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4FC3B8">
      <w:pPr>
        <w:spacing w:before="165" w:beforeLines="50" w:line="360" w:lineRule="auto"/>
        <w:jc w:val="center"/>
        <w:rPr>
          <w:rFonts w:ascii="宋体" w:hAnsi="宋体" w:cs="宋体"/>
          <w:sz w:val="52"/>
          <w:szCs w:val="52"/>
        </w:rPr>
      </w:pPr>
      <w:r>
        <w:rPr>
          <w:rFonts w:hint="eastAsia" w:ascii="宋体" w:hAnsi="宋体" w:cs="宋体"/>
          <w:sz w:val="52"/>
          <w:szCs w:val="52"/>
        </w:rPr>
        <w:t>南宁市政府采购</w:t>
      </w:r>
    </w:p>
    <w:p w14:paraId="73F3F20C">
      <w:pPr>
        <w:tabs>
          <w:tab w:val="left" w:pos="2940"/>
        </w:tabs>
        <w:spacing w:before="165" w:beforeLines="50" w:line="360" w:lineRule="auto"/>
        <w:jc w:val="center"/>
        <w:rPr>
          <w:rFonts w:ascii="宋体" w:hAnsi="宋体" w:cs="宋体"/>
          <w:sz w:val="52"/>
          <w:szCs w:val="52"/>
        </w:rPr>
      </w:pPr>
      <w:r>
        <w:rPr>
          <w:rFonts w:hint="eastAsia" w:ascii="宋体" w:hAnsi="宋体" w:cs="宋体"/>
          <w:sz w:val="52"/>
          <w:szCs w:val="52"/>
        </w:rPr>
        <w:t>公开招标文件（货物类）</w:t>
      </w:r>
    </w:p>
    <w:p w14:paraId="4CB3E395">
      <w:pPr>
        <w:spacing w:before="165" w:beforeLines="50" w:line="360" w:lineRule="auto"/>
        <w:jc w:val="center"/>
        <w:rPr>
          <w:rFonts w:ascii="宋体" w:hAnsi="宋体" w:cs="宋体"/>
          <w:b/>
          <w:sz w:val="48"/>
          <w:szCs w:val="48"/>
        </w:rPr>
      </w:pPr>
    </w:p>
    <w:p w14:paraId="04AB5F04">
      <w:pPr>
        <w:spacing w:before="165" w:beforeLines="50" w:line="360" w:lineRule="auto"/>
        <w:jc w:val="center"/>
        <w:rPr>
          <w:rFonts w:ascii="宋体" w:hAnsi="宋体" w:cs="宋体"/>
          <w:b/>
          <w:sz w:val="48"/>
          <w:szCs w:val="48"/>
        </w:rPr>
      </w:pPr>
    </w:p>
    <w:p w14:paraId="0061A309">
      <w:pPr>
        <w:snapToGrid w:val="0"/>
        <w:spacing w:before="165" w:beforeLines="50" w:line="360" w:lineRule="auto"/>
        <w:jc w:val="center"/>
        <w:rPr>
          <w:rFonts w:ascii="宋体" w:hAnsi="宋体" w:cs="宋体"/>
          <w:sz w:val="72"/>
          <w:szCs w:val="72"/>
        </w:rPr>
      </w:pPr>
      <w:r>
        <w:rPr>
          <w:rFonts w:hint="eastAsia" w:ascii="宋体" w:hAnsi="宋体" w:cs="宋体"/>
          <w:sz w:val="72"/>
          <w:szCs w:val="72"/>
        </w:rPr>
        <w:t>招 标 文 件</w:t>
      </w:r>
    </w:p>
    <w:p w14:paraId="1CDAAD5E">
      <w:pPr>
        <w:snapToGrid w:val="0"/>
        <w:spacing w:before="165" w:beforeLines="50" w:line="360" w:lineRule="auto"/>
        <w:jc w:val="center"/>
        <w:rPr>
          <w:rFonts w:ascii="宋体" w:hAnsi="宋体" w:cs="宋体"/>
          <w:sz w:val="30"/>
          <w:szCs w:val="72"/>
        </w:rPr>
      </w:pPr>
      <w:r>
        <w:rPr>
          <w:rFonts w:hint="eastAsia" w:ascii="宋体" w:hAnsi="宋体" w:cs="宋体"/>
          <w:sz w:val="30"/>
          <w:szCs w:val="72"/>
        </w:rPr>
        <w:t>（全流程电子化评标）</w:t>
      </w:r>
    </w:p>
    <w:p w14:paraId="27885B4F">
      <w:pPr>
        <w:snapToGrid w:val="0"/>
        <w:spacing w:before="165" w:beforeLines="50" w:line="360" w:lineRule="auto"/>
        <w:rPr>
          <w:rFonts w:ascii="宋体" w:hAnsi="宋体" w:cs="宋体"/>
          <w:sz w:val="30"/>
          <w:szCs w:val="72"/>
        </w:rPr>
      </w:pPr>
    </w:p>
    <w:p w14:paraId="18C18BF4">
      <w:pPr>
        <w:snapToGrid w:val="0"/>
        <w:spacing w:before="165" w:beforeLines="50" w:line="360" w:lineRule="auto"/>
        <w:ind w:firstLine="840" w:firstLineChars="279"/>
        <w:rPr>
          <w:rFonts w:hAnsi="宋体" w:cs="宋体"/>
          <w:b/>
          <w:bCs/>
          <w:spacing w:val="-6"/>
          <w:sz w:val="30"/>
          <w:szCs w:val="30"/>
        </w:rPr>
      </w:pPr>
      <w:r>
        <w:rPr>
          <w:rFonts w:hint="eastAsia" w:hAnsi="宋体" w:cs="宋体"/>
          <w:b/>
          <w:bCs/>
          <w:sz w:val="30"/>
          <w:szCs w:val="30"/>
        </w:rPr>
        <w:t>项目</w:t>
      </w:r>
      <w:r>
        <w:rPr>
          <w:rFonts w:hint="eastAsia" w:hAnsi="宋体" w:cs="宋体"/>
          <w:b/>
          <w:bCs/>
          <w:w w:val="95"/>
          <w:sz w:val="30"/>
          <w:szCs w:val="30"/>
        </w:rPr>
        <w:t>名称</w:t>
      </w:r>
      <w:r>
        <w:rPr>
          <w:rFonts w:hint="eastAsia" w:hAnsi="宋体" w:cs="宋体"/>
          <w:b/>
          <w:bCs/>
          <w:sz w:val="30"/>
          <w:szCs w:val="30"/>
        </w:rPr>
        <w:t>：</w:t>
      </w:r>
      <w:r>
        <w:rPr>
          <w:rFonts w:hAnsi="宋体" w:cs="宋体"/>
          <w:b/>
          <w:bCs/>
          <w:spacing w:val="-6"/>
          <w:sz w:val="30"/>
          <w:szCs w:val="30"/>
        </w:rPr>
        <w:t xml:space="preserve"> </w:t>
      </w:r>
      <w:r>
        <w:rPr>
          <w:rFonts w:hint="eastAsia" w:hAnsi="宋体" w:cs="宋体"/>
          <w:b/>
          <w:bCs/>
          <w:spacing w:val="-6"/>
          <w:sz w:val="30"/>
          <w:szCs w:val="30"/>
        </w:rPr>
        <w:t>隆安县2024年改善普通高中学校办学条件设备设施采购项目（重）</w:t>
      </w:r>
    </w:p>
    <w:p w14:paraId="20C984D1">
      <w:pPr>
        <w:widowControl/>
        <w:ind w:right="360" w:firstLine="859" w:firstLineChars="300"/>
        <w:rPr>
          <w:rFonts w:hint="eastAsia" w:ascii="宋体" w:hAnsi="宋体" w:eastAsia="宋体" w:cs="宋体"/>
          <w:b/>
          <w:color w:val="C00000"/>
          <w:sz w:val="30"/>
          <w:szCs w:val="48"/>
          <w:lang w:eastAsia="zh-CN"/>
        </w:rPr>
      </w:pPr>
      <w:r>
        <w:rPr>
          <w:rFonts w:hint="eastAsia" w:ascii="宋体" w:hAnsi="宋体" w:cs="宋体"/>
          <w:b/>
          <w:bCs/>
          <w:w w:val="95"/>
          <w:sz w:val="30"/>
          <w:szCs w:val="30"/>
        </w:rPr>
        <w:t>项目</w:t>
      </w:r>
      <w:r>
        <w:rPr>
          <w:rFonts w:hint="eastAsia" w:ascii="宋体" w:hAnsi="宋体" w:cs="宋体"/>
          <w:b/>
          <w:bCs/>
          <w:sz w:val="30"/>
          <w:szCs w:val="30"/>
        </w:rPr>
        <w:t>编号</w:t>
      </w:r>
      <w:r>
        <w:rPr>
          <w:rFonts w:hint="eastAsia" w:ascii="宋体" w:hAnsi="宋体" w:cs="宋体"/>
          <w:b/>
          <w:bCs/>
          <w:w w:val="95"/>
          <w:sz w:val="30"/>
          <w:szCs w:val="30"/>
        </w:rPr>
        <w:t>：</w:t>
      </w:r>
      <w:r>
        <w:rPr>
          <w:rFonts w:hint="eastAsia" w:hAnsi="宋体" w:cs="宋体"/>
          <w:b/>
          <w:bCs/>
          <w:spacing w:val="-6"/>
          <w:sz w:val="30"/>
          <w:szCs w:val="30"/>
          <w:highlight w:val="none"/>
          <w:lang w:eastAsia="zh-CN"/>
        </w:rPr>
        <w:t>NNZC2025-G1-230018-NNSL</w:t>
      </w:r>
    </w:p>
    <w:p w14:paraId="33024869">
      <w:pPr>
        <w:snapToGrid w:val="0"/>
        <w:spacing w:before="165" w:beforeLines="50" w:line="360" w:lineRule="auto"/>
        <w:ind w:firstLine="840" w:firstLineChars="279"/>
        <w:rPr>
          <w:rFonts w:ascii="宋体" w:hAnsi="宋体" w:cs="宋体"/>
          <w:b/>
          <w:sz w:val="30"/>
          <w:szCs w:val="48"/>
        </w:rPr>
      </w:pPr>
      <w:r>
        <w:rPr>
          <w:rFonts w:hint="eastAsia" w:ascii="宋体" w:hAnsi="宋体" w:cs="宋体"/>
          <w:b/>
          <w:sz w:val="30"/>
          <w:szCs w:val="48"/>
        </w:rPr>
        <w:t>项目所属区划：</w:t>
      </w:r>
      <w:r>
        <w:rPr>
          <w:rFonts w:hint="eastAsia" w:ascii="宋体" w:hAnsi="宋体" w:cs="宋体"/>
          <w:b/>
          <w:sz w:val="30"/>
          <w:szCs w:val="48"/>
          <w:u w:val="single"/>
        </w:rPr>
        <w:t xml:space="preserve"> 南宁市隆安县 </w:t>
      </w:r>
    </w:p>
    <w:p w14:paraId="69B2C0C7">
      <w:pPr>
        <w:pStyle w:val="12"/>
        <w:snapToGrid w:val="0"/>
        <w:spacing w:before="50" w:after="120" w:line="360" w:lineRule="auto"/>
        <w:ind w:firstLine="798" w:firstLineChars="279"/>
        <w:rPr>
          <w:rFonts w:hAnsi="宋体" w:cs="宋体"/>
          <w:b/>
          <w:bCs/>
          <w:w w:val="95"/>
          <w:sz w:val="30"/>
          <w:szCs w:val="30"/>
        </w:rPr>
      </w:pPr>
      <w:r>
        <w:rPr>
          <w:rFonts w:hint="eastAsia" w:hAnsi="宋体" w:cs="宋体"/>
          <w:b/>
          <w:bCs/>
          <w:w w:val="95"/>
          <w:sz w:val="30"/>
          <w:szCs w:val="30"/>
        </w:rPr>
        <w:t>采 购 人： 隆安县教育局</w:t>
      </w:r>
    </w:p>
    <w:p w14:paraId="22141805">
      <w:pPr>
        <w:pStyle w:val="12"/>
        <w:snapToGrid w:val="0"/>
        <w:spacing w:before="50" w:after="120" w:line="360" w:lineRule="auto"/>
        <w:ind w:firstLine="798" w:firstLineChars="279"/>
        <w:rPr>
          <w:rFonts w:hAnsi="宋体" w:cs="宋体"/>
          <w:b/>
          <w:bCs/>
          <w:w w:val="95"/>
          <w:sz w:val="30"/>
          <w:szCs w:val="30"/>
        </w:rPr>
      </w:pPr>
      <w:r>
        <w:rPr>
          <w:rFonts w:hint="eastAsia" w:hAnsi="宋体" w:cs="宋体"/>
          <w:b/>
          <w:bCs/>
          <w:w w:val="95"/>
          <w:sz w:val="30"/>
          <w:szCs w:val="30"/>
        </w:rPr>
        <w:t>采购代理机构：隆安县政府集中采购中心</w:t>
      </w:r>
    </w:p>
    <w:p w14:paraId="77177569">
      <w:pPr>
        <w:pStyle w:val="12"/>
        <w:snapToGrid w:val="0"/>
        <w:spacing w:before="50" w:after="120" w:line="360" w:lineRule="auto"/>
        <w:ind w:firstLine="798" w:firstLineChars="279"/>
        <w:rPr>
          <w:rFonts w:hAnsi="宋体" w:cs="宋体"/>
          <w:b/>
          <w:bCs/>
          <w:w w:val="95"/>
          <w:sz w:val="30"/>
          <w:szCs w:val="30"/>
        </w:rPr>
      </w:pPr>
    </w:p>
    <w:p w14:paraId="74C53965">
      <w:pPr>
        <w:pStyle w:val="12"/>
        <w:snapToGrid w:val="0"/>
        <w:spacing w:before="50" w:after="120" w:line="360" w:lineRule="auto"/>
        <w:ind w:firstLine="841" w:firstLineChars="294"/>
        <w:rPr>
          <w:rFonts w:hAnsi="宋体" w:cs="宋体"/>
          <w:b/>
          <w:bCs/>
          <w:w w:val="95"/>
          <w:sz w:val="30"/>
          <w:szCs w:val="30"/>
        </w:rPr>
        <w:sectPr>
          <w:footerReference r:id="rId3" w:type="default"/>
          <w:footerReference r:id="rId4" w:type="even"/>
          <w:pgSz w:w="11906" w:h="16838"/>
          <w:pgMar w:top="1440" w:right="1080" w:bottom="1440" w:left="1080" w:header="720" w:footer="720" w:gutter="0"/>
          <w:pgNumType w:start="1"/>
          <w:cols w:space="720" w:num="1"/>
          <w:docGrid w:type="lines" w:linePitch="331" w:charSpace="0"/>
        </w:sectPr>
      </w:pPr>
      <w:r>
        <w:rPr>
          <w:rFonts w:hint="eastAsia" w:hAnsi="宋体" w:cs="宋体"/>
          <w:b/>
          <w:bCs/>
          <w:w w:val="95"/>
          <w:sz w:val="30"/>
          <w:szCs w:val="30"/>
        </w:rPr>
        <w:t xml:space="preserve">                     2025年</w:t>
      </w:r>
      <w:r>
        <w:rPr>
          <w:rFonts w:hAnsi="宋体" w:cs="宋体"/>
          <w:b/>
          <w:bCs/>
          <w:w w:val="95"/>
          <w:sz w:val="30"/>
          <w:szCs w:val="30"/>
        </w:rPr>
        <w:t xml:space="preserve"> </w:t>
      </w:r>
      <w:r>
        <w:rPr>
          <w:rFonts w:hint="eastAsia" w:hAnsi="宋体" w:cs="宋体"/>
          <w:b/>
          <w:bCs/>
          <w:w w:val="95"/>
          <w:sz w:val="30"/>
          <w:szCs w:val="30"/>
        </w:rPr>
        <w:t>04月</w:t>
      </w:r>
    </w:p>
    <w:p w14:paraId="74997777">
      <w:pPr>
        <w:pStyle w:val="12"/>
        <w:spacing w:line="360" w:lineRule="auto"/>
        <w:jc w:val="center"/>
        <w:outlineLvl w:val="0"/>
        <w:rPr>
          <w:rFonts w:hAnsi="宋体" w:cs="宋体"/>
          <w:b/>
          <w:sz w:val="36"/>
        </w:rPr>
      </w:pPr>
      <w:bookmarkStart w:id="0" w:name="_Toc5625"/>
      <w:bookmarkStart w:id="1" w:name="_Toc6299"/>
      <w:r>
        <w:rPr>
          <w:rFonts w:hint="eastAsia" w:hAnsi="宋体" w:cs="宋体"/>
          <w:b/>
          <w:sz w:val="36"/>
        </w:rPr>
        <w:t>目     录</w:t>
      </w:r>
      <w:bookmarkEnd w:id="0"/>
      <w:bookmarkEnd w:id="1"/>
    </w:p>
    <w:p w14:paraId="38074F29">
      <w:pPr>
        <w:pStyle w:val="17"/>
        <w:tabs>
          <w:tab w:val="right" w:leader="dot" w:pos="9746"/>
        </w:tabs>
      </w:pPr>
      <w:r>
        <w:rPr>
          <w:rFonts w:hint="eastAsia" w:ascii="宋体" w:hAnsi="宋体" w:cs="宋体"/>
          <w:b w:val="0"/>
          <w:bCs w:val="0"/>
          <w:caps w:val="0"/>
          <w:sz w:val="28"/>
          <w:szCs w:val="28"/>
        </w:rPr>
        <w:fldChar w:fldCharType="begin"/>
      </w:r>
      <w:r>
        <w:rPr>
          <w:rFonts w:hint="eastAsia" w:ascii="宋体" w:hAnsi="宋体" w:cs="宋体"/>
          <w:b w:val="0"/>
          <w:bCs w:val="0"/>
          <w:caps w:val="0"/>
          <w:sz w:val="28"/>
          <w:szCs w:val="28"/>
        </w:rPr>
        <w:instrText xml:space="preserve"> TOC \o "1-3" \h \z \u </w:instrText>
      </w:r>
      <w:r>
        <w:rPr>
          <w:rFonts w:hint="eastAsia" w:ascii="宋体" w:hAnsi="宋体" w:cs="宋体"/>
          <w:b w:val="0"/>
          <w:bCs w:val="0"/>
          <w:caps w:val="0"/>
          <w:sz w:val="28"/>
          <w:szCs w:val="28"/>
        </w:rPr>
        <w:fldChar w:fldCharType="separate"/>
      </w:r>
      <w:r>
        <w:fldChar w:fldCharType="begin"/>
      </w:r>
      <w:r>
        <w:instrText xml:space="preserve"> HYPERLINK \l "_Toc5625" </w:instrText>
      </w:r>
      <w:r>
        <w:fldChar w:fldCharType="separate"/>
      </w:r>
      <w:r>
        <w:rPr>
          <w:rFonts w:hint="eastAsia" w:hAnsi="宋体" w:cs="宋体"/>
        </w:rPr>
        <w:t>目     录</w:t>
      </w:r>
      <w:r>
        <w:tab/>
      </w:r>
      <w:r>
        <w:fldChar w:fldCharType="begin"/>
      </w:r>
      <w:r>
        <w:instrText xml:space="preserve"> PAGEREF _Toc5625 \h </w:instrText>
      </w:r>
      <w:r>
        <w:fldChar w:fldCharType="separate"/>
      </w:r>
      <w:r>
        <w:t>1</w:t>
      </w:r>
      <w:r>
        <w:fldChar w:fldCharType="end"/>
      </w:r>
      <w:r>
        <w:fldChar w:fldCharType="end"/>
      </w:r>
    </w:p>
    <w:p w14:paraId="0C79EDB6">
      <w:pPr>
        <w:pStyle w:val="17"/>
        <w:tabs>
          <w:tab w:val="right" w:leader="dot" w:pos="9746"/>
        </w:tabs>
      </w:pPr>
      <w:r>
        <w:fldChar w:fldCharType="begin"/>
      </w:r>
      <w:r>
        <w:instrText xml:space="preserve"> HYPERLINK \l "_Toc31591" </w:instrText>
      </w:r>
      <w:r>
        <w:fldChar w:fldCharType="separate"/>
      </w:r>
      <w:r>
        <w:rPr>
          <w:rFonts w:hint="eastAsia" w:hAnsi="宋体" w:cs="宋体"/>
        </w:rPr>
        <w:t>第一章  招标公告</w:t>
      </w:r>
      <w:r>
        <w:tab/>
      </w:r>
      <w:r>
        <w:fldChar w:fldCharType="begin"/>
      </w:r>
      <w:r>
        <w:instrText xml:space="preserve"> PAGEREF _Toc31591 \h </w:instrText>
      </w:r>
      <w:r>
        <w:fldChar w:fldCharType="separate"/>
      </w:r>
      <w:r>
        <w:t>1</w:t>
      </w:r>
      <w:r>
        <w:fldChar w:fldCharType="end"/>
      </w:r>
      <w:r>
        <w:fldChar w:fldCharType="end"/>
      </w:r>
    </w:p>
    <w:p w14:paraId="5D98B5BC">
      <w:pPr>
        <w:pStyle w:val="17"/>
        <w:tabs>
          <w:tab w:val="right" w:leader="dot" w:pos="9746"/>
        </w:tabs>
      </w:pPr>
      <w:r>
        <w:fldChar w:fldCharType="begin"/>
      </w:r>
      <w:r>
        <w:instrText xml:space="preserve"> HYPERLINK \l "_Toc6782" </w:instrText>
      </w:r>
      <w:r>
        <w:fldChar w:fldCharType="separate"/>
      </w:r>
      <w:r>
        <w:rPr>
          <w:rFonts w:hint="eastAsia" w:hAnsi="宋体" w:cs="宋体"/>
        </w:rPr>
        <w:t>第二章  采购需求</w:t>
      </w:r>
      <w:r>
        <w:tab/>
      </w:r>
      <w:r>
        <w:fldChar w:fldCharType="begin"/>
      </w:r>
      <w:r>
        <w:instrText xml:space="preserve"> PAGEREF _Toc6782 \h </w:instrText>
      </w:r>
      <w:r>
        <w:fldChar w:fldCharType="separate"/>
      </w:r>
      <w:r>
        <w:t>6</w:t>
      </w:r>
      <w:r>
        <w:fldChar w:fldCharType="end"/>
      </w:r>
      <w:r>
        <w:fldChar w:fldCharType="end"/>
      </w:r>
    </w:p>
    <w:p w14:paraId="3B853E2A">
      <w:pPr>
        <w:pStyle w:val="17"/>
        <w:tabs>
          <w:tab w:val="right" w:leader="dot" w:pos="9746"/>
        </w:tabs>
      </w:pPr>
      <w:r>
        <w:fldChar w:fldCharType="begin"/>
      </w:r>
      <w:r>
        <w:instrText xml:space="preserve"> HYPERLINK \l "_Toc8902" </w:instrText>
      </w:r>
      <w:r>
        <w:fldChar w:fldCharType="separate"/>
      </w:r>
      <w:r>
        <w:rPr>
          <w:rFonts w:hint="eastAsia" w:hAnsi="宋体" w:cs="宋体"/>
        </w:rPr>
        <w:t>第三章  投标人须知</w:t>
      </w:r>
      <w:r>
        <w:tab/>
      </w:r>
      <w:r>
        <w:fldChar w:fldCharType="begin"/>
      </w:r>
      <w:r>
        <w:instrText xml:space="preserve"> PAGEREF _Toc8902 \h </w:instrText>
      </w:r>
      <w:r>
        <w:fldChar w:fldCharType="separate"/>
      </w:r>
      <w:r>
        <w:t>266</w:t>
      </w:r>
      <w:r>
        <w:fldChar w:fldCharType="end"/>
      </w:r>
      <w:r>
        <w:fldChar w:fldCharType="end"/>
      </w:r>
    </w:p>
    <w:p w14:paraId="719A97CA">
      <w:pPr>
        <w:pStyle w:val="19"/>
        <w:tabs>
          <w:tab w:val="right" w:leader="dot" w:pos="9746"/>
        </w:tabs>
      </w:pPr>
      <w:r>
        <w:fldChar w:fldCharType="begin"/>
      </w:r>
      <w:r>
        <w:instrText xml:space="preserve"> HYPERLINK \l "_Toc7735" </w:instrText>
      </w:r>
      <w:r>
        <w:fldChar w:fldCharType="separate"/>
      </w:r>
      <w:r>
        <w:rPr>
          <w:rFonts w:hint="eastAsia" w:hAnsi="宋体" w:cs="宋体"/>
          <w:szCs w:val="30"/>
        </w:rPr>
        <w:t>第一节 投标人须知前附表</w:t>
      </w:r>
      <w:r>
        <w:tab/>
      </w:r>
      <w:r>
        <w:fldChar w:fldCharType="begin"/>
      </w:r>
      <w:r>
        <w:instrText xml:space="preserve"> PAGEREF _Toc7735 \h </w:instrText>
      </w:r>
      <w:r>
        <w:fldChar w:fldCharType="separate"/>
      </w:r>
      <w:r>
        <w:t>266</w:t>
      </w:r>
      <w:r>
        <w:fldChar w:fldCharType="end"/>
      </w:r>
      <w:r>
        <w:fldChar w:fldCharType="end"/>
      </w:r>
    </w:p>
    <w:p w14:paraId="183F62B8">
      <w:pPr>
        <w:pStyle w:val="19"/>
        <w:tabs>
          <w:tab w:val="right" w:leader="dot" w:pos="9746"/>
        </w:tabs>
      </w:pPr>
      <w:r>
        <w:fldChar w:fldCharType="begin"/>
      </w:r>
      <w:r>
        <w:instrText xml:space="preserve"> HYPERLINK \l "_Toc24629" </w:instrText>
      </w:r>
      <w:r>
        <w:fldChar w:fldCharType="separate"/>
      </w:r>
      <w:r>
        <w:rPr>
          <w:rFonts w:hint="eastAsia" w:ascii="宋体" w:hAnsi="宋体" w:cs="宋体"/>
        </w:rPr>
        <w:t>第二节 投标人须知正文</w:t>
      </w:r>
      <w:r>
        <w:tab/>
      </w:r>
      <w:r>
        <w:fldChar w:fldCharType="begin"/>
      </w:r>
      <w:r>
        <w:instrText xml:space="preserve"> PAGEREF _Toc24629 \h </w:instrText>
      </w:r>
      <w:r>
        <w:fldChar w:fldCharType="separate"/>
      </w:r>
      <w:r>
        <w:t>273</w:t>
      </w:r>
      <w:r>
        <w:fldChar w:fldCharType="end"/>
      </w:r>
      <w:r>
        <w:fldChar w:fldCharType="end"/>
      </w:r>
    </w:p>
    <w:p w14:paraId="6770F046">
      <w:pPr>
        <w:pStyle w:val="11"/>
        <w:tabs>
          <w:tab w:val="right" w:leader="dot" w:pos="9746"/>
        </w:tabs>
      </w:pPr>
      <w:r>
        <w:fldChar w:fldCharType="begin"/>
      </w:r>
      <w:r>
        <w:instrText xml:space="preserve"> HYPERLINK \l "_Toc27066" </w:instrText>
      </w:r>
      <w:r>
        <w:fldChar w:fldCharType="separate"/>
      </w:r>
      <w:r>
        <w:rPr>
          <w:rFonts w:hint="eastAsia" w:ascii="宋体" w:hAnsi="宋体" w:cs="宋体"/>
        </w:rPr>
        <w:t>一、总  则</w:t>
      </w:r>
      <w:r>
        <w:tab/>
      </w:r>
      <w:r>
        <w:fldChar w:fldCharType="begin"/>
      </w:r>
      <w:r>
        <w:instrText xml:space="preserve"> PAGEREF _Toc27066 \h </w:instrText>
      </w:r>
      <w:r>
        <w:fldChar w:fldCharType="separate"/>
      </w:r>
      <w:r>
        <w:t>273</w:t>
      </w:r>
      <w:r>
        <w:fldChar w:fldCharType="end"/>
      </w:r>
      <w:r>
        <w:fldChar w:fldCharType="end"/>
      </w:r>
    </w:p>
    <w:p w14:paraId="451DD2E5">
      <w:pPr>
        <w:pStyle w:val="11"/>
        <w:tabs>
          <w:tab w:val="right" w:leader="dot" w:pos="9746"/>
        </w:tabs>
      </w:pPr>
      <w:r>
        <w:fldChar w:fldCharType="begin"/>
      </w:r>
      <w:r>
        <w:instrText xml:space="preserve"> HYPERLINK \l "_Toc22879" </w:instrText>
      </w:r>
      <w:r>
        <w:fldChar w:fldCharType="separate"/>
      </w:r>
      <w:r>
        <w:rPr>
          <w:rFonts w:hint="eastAsia" w:ascii="宋体" w:hAnsi="宋体" w:cs="宋体"/>
        </w:rPr>
        <w:t>二、招标文件</w:t>
      </w:r>
      <w:r>
        <w:tab/>
      </w:r>
      <w:r>
        <w:fldChar w:fldCharType="begin"/>
      </w:r>
      <w:r>
        <w:instrText xml:space="preserve"> PAGEREF _Toc22879 \h </w:instrText>
      </w:r>
      <w:r>
        <w:fldChar w:fldCharType="separate"/>
      </w:r>
      <w:r>
        <w:t>276</w:t>
      </w:r>
      <w:r>
        <w:fldChar w:fldCharType="end"/>
      </w:r>
      <w:r>
        <w:fldChar w:fldCharType="end"/>
      </w:r>
    </w:p>
    <w:p w14:paraId="02B353C1">
      <w:pPr>
        <w:pStyle w:val="11"/>
        <w:tabs>
          <w:tab w:val="right" w:leader="dot" w:pos="9746"/>
        </w:tabs>
      </w:pPr>
      <w:r>
        <w:fldChar w:fldCharType="begin"/>
      </w:r>
      <w:r>
        <w:instrText xml:space="preserve"> HYPERLINK \l "_Toc13765" </w:instrText>
      </w:r>
      <w:r>
        <w:fldChar w:fldCharType="separate"/>
      </w:r>
      <w:r>
        <w:rPr>
          <w:rFonts w:hint="eastAsia" w:ascii="宋体" w:hAnsi="宋体" w:cs="宋体"/>
        </w:rPr>
        <w:t>三、投标文件的编制</w:t>
      </w:r>
      <w:r>
        <w:tab/>
      </w:r>
      <w:r>
        <w:fldChar w:fldCharType="begin"/>
      </w:r>
      <w:r>
        <w:instrText xml:space="preserve"> PAGEREF _Toc13765 \h </w:instrText>
      </w:r>
      <w:r>
        <w:fldChar w:fldCharType="separate"/>
      </w:r>
      <w:r>
        <w:t>277</w:t>
      </w:r>
      <w:r>
        <w:fldChar w:fldCharType="end"/>
      </w:r>
      <w:r>
        <w:fldChar w:fldCharType="end"/>
      </w:r>
    </w:p>
    <w:p w14:paraId="5AA13587">
      <w:pPr>
        <w:pStyle w:val="11"/>
        <w:tabs>
          <w:tab w:val="right" w:leader="dot" w:pos="9746"/>
        </w:tabs>
      </w:pPr>
      <w:r>
        <w:fldChar w:fldCharType="begin"/>
      </w:r>
      <w:r>
        <w:instrText xml:space="preserve"> HYPERLINK \l "_Toc28352" </w:instrText>
      </w:r>
      <w:r>
        <w:fldChar w:fldCharType="separate"/>
      </w:r>
      <w:r>
        <w:rPr>
          <w:rFonts w:hint="eastAsia" w:ascii="宋体" w:hAnsi="宋体" w:cs="宋体"/>
        </w:rPr>
        <w:t>四、开    标</w:t>
      </w:r>
      <w:r>
        <w:tab/>
      </w:r>
      <w:r>
        <w:fldChar w:fldCharType="begin"/>
      </w:r>
      <w:r>
        <w:instrText xml:space="preserve"> PAGEREF _Toc28352 \h </w:instrText>
      </w:r>
      <w:r>
        <w:fldChar w:fldCharType="separate"/>
      </w:r>
      <w:r>
        <w:t>279</w:t>
      </w:r>
      <w:r>
        <w:fldChar w:fldCharType="end"/>
      </w:r>
      <w:r>
        <w:fldChar w:fldCharType="end"/>
      </w:r>
    </w:p>
    <w:p w14:paraId="0E17FE0D">
      <w:pPr>
        <w:pStyle w:val="11"/>
        <w:tabs>
          <w:tab w:val="right" w:leader="dot" w:pos="9746"/>
        </w:tabs>
      </w:pPr>
      <w:r>
        <w:fldChar w:fldCharType="begin"/>
      </w:r>
      <w:r>
        <w:instrText xml:space="preserve"> HYPERLINK \l "_Toc10424" </w:instrText>
      </w:r>
      <w:r>
        <w:fldChar w:fldCharType="separate"/>
      </w:r>
      <w:r>
        <w:rPr>
          <w:rFonts w:hint="eastAsia" w:ascii="宋体" w:hAnsi="宋体" w:cs="宋体"/>
        </w:rPr>
        <w:t>五、资格审查</w:t>
      </w:r>
      <w:r>
        <w:tab/>
      </w:r>
      <w:r>
        <w:fldChar w:fldCharType="begin"/>
      </w:r>
      <w:r>
        <w:instrText xml:space="preserve"> PAGEREF _Toc10424 \h </w:instrText>
      </w:r>
      <w:r>
        <w:fldChar w:fldCharType="separate"/>
      </w:r>
      <w:r>
        <w:t>280</w:t>
      </w:r>
      <w:r>
        <w:fldChar w:fldCharType="end"/>
      </w:r>
      <w:r>
        <w:fldChar w:fldCharType="end"/>
      </w:r>
    </w:p>
    <w:p w14:paraId="5E5C8566">
      <w:pPr>
        <w:pStyle w:val="11"/>
        <w:tabs>
          <w:tab w:val="right" w:leader="dot" w:pos="9746"/>
        </w:tabs>
      </w:pPr>
      <w:r>
        <w:fldChar w:fldCharType="begin"/>
      </w:r>
      <w:r>
        <w:instrText xml:space="preserve"> HYPERLINK \l "_Toc7622" </w:instrText>
      </w:r>
      <w:r>
        <w:fldChar w:fldCharType="separate"/>
      </w:r>
      <w:r>
        <w:rPr>
          <w:rFonts w:hint="eastAsia" w:ascii="宋体" w:hAnsi="宋体" w:cs="宋体"/>
        </w:rPr>
        <w:t>六、评   标</w:t>
      </w:r>
      <w:r>
        <w:tab/>
      </w:r>
      <w:r>
        <w:fldChar w:fldCharType="begin"/>
      </w:r>
      <w:r>
        <w:instrText xml:space="preserve"> PAGEREF _Toc7622 \h </w:instrText>
      </w:r>
      <w:r>
        <w:fldChar w:fldCharType="separate"/>
      </w:r>
      <w:r>
        <w:t>281</w:t>
      </w:r>
      <w:r>
        <w:fldChar w:fldCharType="end"/>
      </w:r>
      <w:r>
        <w:fldChar w:fldCharType="end"/>
      </w:r>
    </w:p>
    <w:p w14:paraId="610AFEF6">
      <w:pPr>
        <w:pStyle w:val="11"/>
        <w:tabs>
          <w:tab w:val="right" w:leader="dot" w:pos="9746"/>
        </w:tabs>
      </w:pPr>
      <w:r>
        <w:fldChar w:fldCharType="begin"/>
      </w:r>
      <w:r>
        <w:instrText xml:space="preserve"> HYPERLINK \l "_Toc8362" </w:instrText>
      </w:r>
      <w:r>
        <w:fldChar w:fldCharType="separate"/>
      </w:r>
      <w:r>
        <w:rPr>
          <w:rFonts w:hint="eastAsia" w:ascii="宋体" w:hAnsi="宋体" w:cs="宋体"/>
        </w:rPr>
        <w:t>七、中标和合同</w:t>
      </w:r>
      <w:r>
        <w:tab/>
      </w:r>
      <w:r>
        <w:fldChar w:fldCharType="begin"/>
      </w:r>
      <w:r>
        <w:instrText xml:space="preserve"> PAGEREF _Toc8362 \h </w:instrText>
      </w:r>
      <w:r>
        <w:fldChar w:fldCharType="separate"/>
      </w:r>
      <w:r>
        <w:t>282</w:t>
      </w:r>
      <w:r>
        <w:fldChar w:fldCharType="end"/>
      </w:r>
      <w:r>
        <w:fldChar w:fldCharType="end"/>
      </w:r>
    </w:p>
    <w:p w14:paraId="66624486">
      <w:pPr>
        <w:pStyle w:val="11"/>
        <w:tabs>
          <w:tab w:val="right" w:leader="dot" w:pos="9746"/>
        </w:tabs>
      </w:pPr>
      <w:r>
        <w:fldChar w:fldCharType="begin"/>
      </w:r>
      <w:r>
        <w:instrText xml:space="preserve"> HYPERLINK \l "_Toc20741" </w:instrText>
      </w:r>
      <w:r>
        <w:fldChar w:fldCharType="separate"/>
      </w:r>
      <w:r>
        <w:rPr>
          <w:rFonts w:hint="eastAsia" w:ascii="宋体" w:hAnsi="宋体" w:cs="宋体"/>
        </w:rPr>
        <w:t>八、验收</w:t>
      </w:r>
      <w:r>
        <w:tab/>
      </w:r>
      <w:r>
        <w:fldChar w:fldCharType="begin"/>
      </w:r>
      <w:r>
        <w:instrText xml:space="preserve"> PAGEREF _Toc20741 \h </w:instrText>
      </w:r>
      <w:r>
        <w:fldChar w:fldCharType="separate"/>
      </w:r>
      <w:r>
        <w:t>287</w:t>
      </w:r>
      <w:r>
        <w:fldChar w:fldCharType="end"/>
      </w:r>
      <w:r>
        <w:fldChar w:fldCharType="end"/>
      </w:r>
    </w:p>
    <w:p w14:paraId="67E9B674">
      <w:pPr>
        <w:pStyle w:val="11"/>
        <w:tabs>
          <w:tab w:val="right" w:leader="dot" w:pos="9746"/>
        </w:tabs>
      </w:pPr>
      <w:r>
        <w:fldChar w:fldCharType="begin"/>
      </w:r>
      <w:r>
        <w:instrText xml:space="preserve"> HYPERLINK \l "_Toc14161" </w:instrText>
      </w:r>
      <w:r>
        <w:fldChar w:fldCharType="separate"/>
      </w:r>
      <w:r>
        <w:rPr>
          <w:rFonts w:hint="eastAsia" w:ascii="宋体" w:hAnsi="宋体" w:cs="宋体"/>
        </w:rPr>
        <w:t>九、其他事项</w:t>
      </w:r>
      <w:r>
        <w:tab/>
      </w:r>
      <w:r>
        <w:fldChar w:fldCharType="begin"/>
      </w:r>
      <w:r>
        <w:instrText xml:space="preserve"> PAGEREF _Toc14161 \h </w:instrText>
      </w:r>
      <w:r>
        <w:fldChar w:fldCharType="separate"/>
      </w:r>
      <w:r>
        <w:t>288</w:t>
      </w:r>
      <w:r>
        <w:fldChar w:fldCharType="end"/>
      </w:r>
      <w:r>
        <w:fldChar w:fldCharType="end"/>
      </w:r>
    </w:p>
    <w:p w14:paraId="693F97EF">
      <w:pPr>
        <w:pStyle w:val="17"/>
        <w:tabs>
          <w:tab w:val="right" w:leader="dot" w:pos="9746"/>
        </w:tabs>
      </w:pPr>
      <w:r>
        <w:fldChar w:fldCharType="begin"/>
      </w:r>
      <w:r>
        <w:instrText xml:space="preserve"> HYPERLINK \l "_Toc30466" </w:instrText>
      </w:r>
      <w:r>
        <w:fldChar w:fldCharType="separate"/>
      </w:r>
      <w:r>
        <w:rPr>
          <w:rFonts w:hint="eastAsia" w:hAnsi="宋体" w:cs="宋体"/>
        </w:rPr>
        <w:t>第四章  评标方法及评分标准</w:t>
      </w:r>
      <w:r>
        <w:tab/>
      </w:r>
      <w:r>
        <w:fldChar w:fldCharType="begin"/>
      </w:r>
      <w:r>
        <w:instrText xml:space="preserve"> PAGEREF _Toc30466 \h </w:instrText>
      </w:r>
      <w:r>
        <w:fldChar w:fldCharType="separate"/>
      </w:r>
      <w:r>
        <w:t>290</w:t>
      </w:r>
      <w:r>
        <w:fldChar w:fldCharType="end"/>
      </w:r>
      <w:r>
        <w:fldChar w:fldCharType="end"/>
      </w:r>
    </w:p>
    <w:p w14:paraId="644BEDC1">
      <w:pPr>
        <w:pStyle w:val="17"/>
        <w:tabs>
          <w:tab w:val="right" w:leader="dot" w:pos="9746"/>
        </w:tabs>
      </w:pPr>
      <w:r>
        <w:fldChar w:fldCharType="begin"/>
      </w:r>
      <w:r>
        <w:instrText xml:space="preserve"> HYPERLINK \l "_Toc5664" </w:instrText>
      </w:r>
      <w:r>
        <w:fldChar w:fldCharType="separate"/>
      </w:r>
      <w:r>
        <w:rPr>
          <w:rFonts w:hint="eastAsia" w:hAnsi="宋体" w:cs="宋体"/>
        </w:rPr>
        <w:t>第五章 拟签订的合同文本</w:t>
      </w:r>
      <w:r>
        <w:tab/>
      </w:r>
      <w:r>
        <w:fldChar w:fldCharType="begin"/>
      </w:r>
      <w:r>
        <w:instrText xml:space="preserve"> PAGEREF _Toc5664 \h </w:instrText>
      </w:r>
      <w:r>
        <w:fldChar w:fldCharType="separate"/>
      </w:r>
      <w:r>
        <w:t>299</w:t>
      </w:r>
      <w:r>
        <w:fldChar w:fldCharType="end"/>
      </w:r>
      <w:r>
        <w:fldChar w:fldCharType="end"/>
      </w:r>
    </w:p>
    <w:p w14:paraId="0AFDE9C8">
      <w:pPr>
        <w:pStyle w:val="17"/>
        <w:tabs>
          <w:tab w:val="right" w:leader="dot" w:pos="9746"/>
        </w:tabs>
      </w:pPr>
      <w:r>
        <w:fldChar w:fldCharType="begin"/>
      </w:r>
      <w:r>
        <w:instrText xml:space="preserve"> HYPERLINK \l "_Toc15458" </w:instrText>
      </w:r>
      <w:r>
        <w:fldChar w:fldCharType="separate"/>
      </w:r>
      <w:r>
        <w:rPr>
          <w:rFonts w:hint="eastAsia" w:hAnsi="宋体" w:cs="宋体"/>
        </w:rPr>
        <w:t>第六章 投标文件格式</w:t>
      </w:r>
      <w:r>
        <w:tab/>
      </w:r>
      <w:r>
        <w:fldChar w:fldCharType="begin"/>
      </w:r>
      <w:r>
        <w:instrText xml:space="preserve"> PAGEREF _Toc15458 \h </w:instrText>
      </w:r>
      <w:r>
        <w:fldChar w:fldCharType="separate"/>
      </w:r>
      <w:r>
        <w:t>313</w:t>
      </w:r>
      <w:r>
        <w:fldChar w:fldCharType="end"/>
      </w:r>
      <w:r>
        <w:fldChar w:fldCharType="end"/>
      </w:r>
    </w:p>
    <w:p w14:paraId="07C05959">
      <w:pPr>
        <w:pStyle w:val="19"/>
        <w:tabs>
          <w:tab w:val="right" w:leader="dot" w:pos="9746"/>
        </w:tabs>
      </w:pPr>
      <w:r>
        <w:fldChar w:fldCharType="begin"/>
      </w:r>
      <w:r>
        <w:instrText xml:space="preserve"> HYPERLINK \l "_Toc9276" </w:instrText>
      </w:r>
      <w:r>
        <w:fldChar w:fldCharType="separate"/>
      </w:r>
      <w:r>
        <w:rPr>
          <w:rFonts w:hint="eastAsia" w:hAnsi="宋体" w:cs="宋体"/>
          <w:szCs w:val="28"/>
        </w:rPr>
        <w:t>第一节 投标文件外层包装封面</w:t>
      </w:r>
      <w:r>
        <w:tab/>
      </w:r>
      <w:r>
        <w:fldChar w:fldCharType="begin"/>
      </w:r>
      <w:r>
        <w:instrText xml:space="preserve"> PAGEREF _Toc9276 \h </w:instrText>
      </w:r>
      <w:r>
        <w:fldChar w:fldCharType="separate"/>
      </w:r>
      <w:r>
        <w:t>314</w:t>
      </w:r>
      <w:r>
        <w:fldChar w:fldCharType="end"/>
      </w:r>
      <w:r>
        <w:fldChar w:fldCharType="end"/>
      </w:r>
    </w:p>
    <w:p w14:paraId="5B87F82D">
      <w:pPr>
        <w:pStyle w:val="19"/>
        <w:tabs>
          <w:tab w:val="right" w:leader="dot" w:pos="9746"/>
        </w:tabs>
      </w:pPr>
      <w:r>
        <w:fldChar w:fldCharType="begin"/>
      </w:r>
      <w:r>
        <w:instrText xml:space="preserve"> HYPERLINK \l "_Toc27773" </w:instrText>
      </w:r>
      <w:r>
        <w:fldChar w:fldCharType="separate"/>
      </w:r>
      <w:r>
        <w:rPr>
          <w:rFonts w:hint="eastAsia" w:hAnsi="宋体" w:cs="宋体"/>
          <w:szCs w:val="28"/>
        </w:rPr>
        <w:t>第二节 资格证明文件格式</w:t>
      </w:r>
      <w:r>
        <w:tab/>
      </w:r>
      <w:r>
        <w:fldChar w:fldCharType="begin"/>
      </w:r>
      <w:r>
        <w:instrText xml:space="preserve"> PAGEREF _Toc27773 \h </w:instrText>
      </w:r>
      <w:r>
        <w:fldChar w:fldCharType="separate"/>
      </w:r>
      <w:r>
        <w:t>315</w:t>
      </w:r>
      <w:r>
        <w:fldChar w:fldCharType="end"/>
      </w:r>
      <w:r>
        <w:fldChar w:fldCharType="end"/>
      </w:r>
    </w:p>
    <w:p w14:paraId="7F1D0783">
      <w:pPr>
        <w:pStyle w:val="19"/>
        <w:tabs>
          <w:tab w:val="right" w:leader="dot" w:pos="9746"/>
        </w:tabs>
      </w:pPr>
      <w:r>
        <w:fldChar w:fldCharType="begin"/>
      </w:r>
      <w:r>
        <w:instrText xml:space="preserve"> HYPERLINK \l "_Toc9533" </w:instrText>
      </w:r>
      <w:r>
        <w:fldChar w:fldCharType="separate"/>
      </w:r>
      <w:r>
        <w:rPr>
          <w:rFonts w:hint="eastAsia" w:hAnsi="宋体" w:cs="宋体"/>
          <w:szCs w:val="28"/>
        </w:rPr>
        <w:t>第三节 商务文件格式</w:t>
      </w:r>
      <w:r>
        <w:tab/>
      </w:r>
      <w:r>
        <w:fldChar w:fldCharType="begin"/>
      </w:r>
      <w:r>
        <w:instrText xml:space="preserve"> PAGEREF _Toc9533 \h </w:instrText>
      </w:r>
      <w:r>
        <w:fldChar w:fldCharType="separate"/>
      </w:r>
      <w:r>
        <w:t>323</w:t>
      </w:r>
      <w:r>
        <w:fldChar w:fldCharType="end"/>
      </w:r>
      <w:r>
        <w:fldChar w:fldCharType="end"/>
      </w:r>
    </w:p>
    <w:p w14:paraId="76A21E4B">
      <w:pPr>
        <w:pStyle w:val="19"/>
        <w:tabs>
          <w:tab w:val="right" w:leader="dot" w:pos="9746"/>
        </w:tabs>
      </w:pPr>
      <w:r>
        <w:fldChar w:fldCharType="begin"/>
      </w:r>
      <w:r>
        <w:instrText xml:space="preserve"> HYPERLINK \l "_Toc21416" </w:instrText>
      </w:r>
      <w:r>
        <w:fldChar w:fldCharType="separate"/>
      </w:r>
      <w:r>
        <w:rPr>
          <w:rFonts w:hint="eastAsia" w:hAnsi="宋体" w:cs="宋体"/>
          <w:szCs w:val="28"/>
        </w:rPr>
        <w:t>第四节 技术文件格式</w:t>
      </w:r>
      <w:r>
        <w:tab/>
      </w:r>
      <w:r>
        <w:fldChar w:fldCharType="begin"/>
      </w:r>
      <w:r>
        <w:instrText xml:space="preserve"> PAGEREF _Toc21416 \h </w:instrText>
      </w:r>
      <w:r>
        <w:fldChar w:fldCharType="separate"/>
      </w:r>
      <w:r>
        <w:t>333</w:t>
      </w:r>
      <w:r>
        <w:fldChar w:fldCharType="end"/>
      </w:r>
      <w:r>
        <w:fldChar w:fldCharType="end"/>
      </w:r>
    </w:p>
    <w:p w14:paraId="3B1C6FBC">
      <w:pPr>
        <w:pStyle w:val="19"/>
        <w:tabs>
          <w:tab w:val="right" w:leader="dot" w:pos="9746"/>
        </w:tabs>
      </w:pPr>
      <w:r>
        <w:fldChar w:fldCharType="begin"/>
      </w:r>
      <w:r>
        <w:instrText xml:space="preserve"> HYPERLINK \l "_Toc22229" </w:instrText>
      </w:r>
      <w:r>
        <w:fldChar w:fldCharType="separate"/>
      </w:r>
      <w:r>
        <w:rPr>
          <w:rFonts w:hint="eastAsia" w:hAnsi="宋体" w:cs="宋体"/>
          <w:szCs w:val="28"/>
        </w:rPr>
        <w:t>第五节 报价文件格式</w:t>
      </w:r>
      <w:r>
        <w:tab/>
      </w:r>
      <w:r>
        <w:fldChar w:fldCharType="begin"/>
      </w:r>
      <w:r>
        <w:instrText xml:space="preserve"> PAGEREF _Toc22229 \h </w:instrText>
      </w:r>
      <w:r>
        <w:fldChar w:fldCharType="separate"/>
      </w:r>
      <w:r>
        <w:t>338</w:t>
      </w:r>
      <w:r>
        <w:fldChar w:fldCharType="end"/>
      </w:r>
      <w:r>
        <w:fldChar w:fldCharType="end"/>
      </w:r>
    </w:p>
    <w:p w14:paraId="0233FE32">
      <w:pPr>
        <w:pStyle w:val="17"/>
        <w:tabs>
          <w:tab w:val="right" w:leader="dot" w:pos="9746"/>
        </w:tabs>
      </w:pPr>
      <w:r>
        <w:fldChar w:fldCharType="begin"/>
      </w:r>
      <w:r>
        <w:instrText xml:space="preserve"> HYPERLINK \l "_Toc6325" </w:instrText>
      </w:r>
      <w:r>
        <w:fldChar w:fldCharType="separate"/>
      </w:r>
      <w:r>
        <w:rPr>
          <w:rFonts w:hint="eastAsia" w:hAnsi="宋体" w:cs="宋体"/>
        </w:rPr>
        <w:t>第七章 质疑、投诉，证明材料格式</w:t>
      </w:r>
      <w:r>
        <w:tab/>
      </w:r>
      <w:r>
        <w:fldChar w:fldCharType="begin"/>
      </w:r>
      <w:r>
        <w:instrText xml:space="preserve"> PAGEREF _Toc6325 \h </w:instrText>
      </w:r>
      <w:r>
        <w:fldChar w:fldCharType="separate"/>
      </w:r>
      <w:r>
        <w:t>345</w:t>
      </w:r>
      <w:r>
        <w:fldChar w:fldCharType="end"/>
      </w:r>
      <w:r>
        <w:fldChar w:fldCharType="end"/>
      </w:r>
    </w:p>
    <w:p w14:paraId="41E9BA44">
      <w:pPr>
        <w:pStyle w:val="19"/>
        <w:tabs>
          <w:tab w:val="right" w:leader="dot" w:pos="9746"/>
        </w:tabs>
      </w:pPr>
      <w:r>
        <w:fldChar w:fldCharType="begin"/>
      </w:r>
      <w:r>
        <w:instrText xml:space="preserve"> HYPERLINK \l "_Toc19666" </w:instrText>
      </w:r>
      <w:r>
        <w:fldChar w:fldCharType="separate"/>
      </w:r>
      <w:r>
        <w:rPr>
          <w:rFonts w:hint="eastAsia" w:ascii="宋体" w:hAnsi="宋体" w:cs="宋体"/>
          <w:bCs w:val="0"/>
        </w:rPr>
        <w:t>第一节 质疑函（格式）</w:t>
      </w:r>
      <w:r>
        <w:tab/>
      </w:r>
      <w:r>
        <w:fldChar w:fldCharType="begin"/>
      </w:r>
      <w:r>
        <w:instrText xml:space="preserve"> PAGEREF _Toc19666 \h </w:instrText>
      </w:r>
      <w:r>
        <w:fldChar w:fldCharType="separate"/>
      </w:r>
      <w:r>
        <w:t>346</w:t>
      </w:r>
      <w:r>
        <w:fldChar w:fldCharType="end"/>
      </w:r>
      <w:r>
        <w:fldChar w:fldCharType="end"/>
      </w:r>
    </w:p>
    <w:p w14:paraId="462842E2">
      <w:pPr>
        <w:pStyle w:val="19"/>
        <w:tabs>
          <w:tab w:val="right" w:leader="dot" w:pos="9746"/>
        </w:tabs>
      </w:pPr>
      <w:r>
        <w:fldChar w:fldCharType="begin"/>
      </w:r>
      <w:r>
        <w:instrText xml:space="preserve"> HYPERLINK \l "_Toc28529" </w:instrText>
      </w:r>
      <w:r>
        <w:fldChar w:fldCharType="separate"/>
      </w:r>
      <w:r>
        <w:rPr>
          <w:rFonts w:hint="eastAsia" w:ascii="宋体" w:hAnsi="宋体" w:cs="宋体"/>
          <w:bCs w:val="0"/>
        </w:rPr>
        <w:t>第二节 投诉书（格式）</w:t>
      </w:r>
      <w:r>
        <w:tab/>
      </w:r>
      <w:r>
        <w:fldChar w:fldCharType="begin"/>
      </w:r>
      <w:r>
        <w:instrText xml:space="preserve"> PAGEREF _Toc28529 \h </w:instrText>
      </w:r>
      <w:r>
        <w:fldChar w:fldCharType="separate"/>
      </w:r>
      <w:r>
        <w:t>349</w:t>
      </w:r>
      <w:r>
        <w:fldChar w:fldCharType="end"/>
      </w:r>
      <w:r>
        <w:fldChar w:fldCharType="end"/>
      </w:r>
    </w:p>
    <w:p w14:paraId="259F11FA">
      <w:pPr>
        <w:pStyle w:val="12"/>
        <w:spacing w:line="420" w:lineRule="exact"/>
        <w:jc w:val="center"/>
        <w:rPr>
          <w:rFonts w:hAnsi="宋体" w:cs="宋体"/>
          <w:b/>
          <w:sz w:val="36"/>
        </w:rPr>
        <w:sectPr>
          <w:pgSz w:w="11906" w:h="16838"/>
          <w:pgMar w:top="1440" w:right="1080" w:bottom="1440" w:left="1080" w:header="720" w:footer="720" w:gutter="0"/>
          <w:pgNumType w:start="1"/>
          <w:cols w:space="720" w:num="1"/>
          <w:docGrid w:type="lines" w:linePitch="331" w:charSpace="0"/>
        </w:sectPr>
      </w:pPr>
      <w:r>
        <w:rPr>
          <w:rFonts w:hint="eastAsia" w:hAnsi="宋体" w:cs="宋体"/>
          <w:bCs/>
          <w:caps/>
          <w:szCs w:val="28"/>
          <w:u w:val="single"/>
        </w:rPr>
        <w:fldChar w:fldCharType="end"/>
      </w:r>
      <w:bookmarkStart w:id="2" w:name="_Toc532545041"/>
    </w:p>
    <w:p w14:paraId="4F26D69B">
      <w:pPr>
        <w:pStyle w:val="12"/>
        <w:spacing w:line="360" w:lineRule="auto"/>
        <w:jc w:val="center"/>
        <w:outlineLvl w:val="0"/>
        <w:rPr>
          <w:rFonts w:hAnsi="宋体" w:cs="宋体"/>
          <w:b/>
          <w:sz w:val="36"/>
        </w:rPr>
      </w:pPr>
      <w:bookmarkStart w:id="3" w:name="_Toc31591"/>
      <w:r>
        <w:rPr>
          <w:rFonts w:hint="eastAsia" w:hAnsi="宋体" w:cs="宋体"/>
          <w:b/>
          <w:sz w:val="36"/>
        </w:rPr>
        <w:t>第一章  招标公告</w:t>
      </w:r>
      <w:bookmarkEnd w:id="2"/>
      <w:bookmarkEnd w:id="3"/>
    </w:p>
    <w:p w14:paraId="4FB20715">
      <w:pPr>
        <w:pStyle w:val="12"/>
        <w:spacing w:line="360" w:lineRule="auto"/>
        <w:jc w:val="center"/>
        <w:rPr>
          <w:rFonts w:hAnsi="宋体" w:cs="宋体"/>
          <w:b/>
          <w:sz w:val="30"/>
          <w:szCs w:val="30"/>
        </w:rPr>
      </w:pPr>
      <w:r>
        <w:rPr>
          <w:rFonts w:hint="eastAsia" w:hAnsi="宋体" w:cs="宋体"/>
          <w:b/>
          <w:sz w:val="30"/>
          <w:szCs w:val="30"/>
        </w:rPr>
        <w:t>公开招标公告</w:t>
      </w:r>
    </w:p>
    <w:p w14:paraId="7633397F">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rPr>
      </w:pPr>
      <w:r>
        <w:rPr>
          <w:rFonts w:hint="eastAsia" w:ascii="宋体" w:hAnsi="宋体" w:cs="宋体"/>
          <w:sz w:val="24"/>
        </w:rPr>
        <w:t>项目概况</w:t>
      </w:r>
    </w:p>
    <w:p w14:paraId="2BAE187C">
      <w:pPr>
        <w:pBdr>
          <w:top w:val="single" w:color="auto" w:sz="4" w:space="1"/>
          <w:left w:val="single" w:color="auto" w:sz="4" w:space="4"/>
          <w:bottom w:val="single" w:color="auto" w:sz="4" w:space="1"/>
          <w:right w:val="single" w:color="auto" w:sz="4" w:space="4"/>
        </w:pBdr>
        <w:spacing w:line="360" w:lineRule="auto"/>
        <w:ind w:firstLine="525" w:firstLineChars="250"/>
        <w:rPr>
          <w:rFonts w:ascii="宋体" w:hAnsi="宋体" w:cs="宋体"/>
          <w:szCs w:val="21"/>
          <w:u w:val="single"/>
        </w:rPr>
      </w:pPr>
      <w:r>
        <w:rPr>
          <w:rFonts w:hint="eastAsia" w:ascii="宋体" w:hAnsi="宋体" w:cs="宋体"/>
          <w:szCs w:val="21"/>
          <w:u w:val="single"/>
        </w:rPr>
        <w:t xml:space="preserve"> 隆安县2024年改善普通高中学校办学条件设备设施采购项目（重） </w:t>
      </w:r>
      <w:r>
        <w:rPr>
          <w:rFonts w:hint="eastAsia" w:ascii="宋体" w:hAnsi="宋体" w:cs="宋体"/>
          <w:szCs w:val="21"/>
        </w:rPr>
        <w:t>招标项目的潜在投标人应在“政采云”平台（https://www.zcygov.cn/）获取（下载）招标文件，并于</w:t>
      </w:r>
      <w:r>
        <w:rPr>
          <w:rFonts w:hint="eastAsia" w:ascii="宋体" w:hAnsi="宋体" w:cs="宋体"/>
          <w:color w:val="0000FF"/>
          <w:szCs w:val="21"/>
          <w:highlight w:val="yellow"/>
          <w:u w:val="single"/>
        </w:rPr>
        <w:t xml:space="preserve">2025年 </w:t>
      </w:r>
      <w:r>
        <w:rPr>
          <w:rFonts w:hint="eastAsia" w:ascii="宋体" w:hAnsi="宋体" w:cs="宋体"/>
          <w:color w:val="0000FF"/>
          <w:szCs w:val="21"/>
          <w:highlight w:val="yellow"/>
          <w:u w:val="single"/>
          <w:lang w:val="en-US" w:eastAsia="zh-CN"/>
        </w:rPr>
        <w:t xml:space="preserve">  </w:t>
      </w:r>
      <w:r>
        <w:rPr>
          <w:rFonts w:hint="eastAsia" w:ascii="宋体" w:hAnsi="宋体" w:cs="宋体"/>
          <w:color w:val="0000FF"/>
          <w:szCs w:val="21"/>
          <w:highlight w:val="yellow"/>
          <w:u w:val="single"/>
        </w:rPr>
        <w:t>月</w:t>
      </w:r>
      <w:r>
        <w:rPr>
          <w:rFonts w:ascii="宋体" w:hAnsi="宋体" w:cs="宋体"/>
          <w:color w:val="0000FF"/>
          <w:szCs w:val="21"/>
          <w:highlight w:val="yellow"/>
          <w:u w:val="single"/>
        </w:rPr>
        <w:t xml:space="preserve"> </w:t>
      </w:r>
      <w:r>
        <w:rPr>
          <w:rFonts w:hint="eastAsia" w:ascii="宋体" w:hAnsi="宋体" w:cs="宋体"/>
          <w:color w:val="0000FF"/>
          <w:szCs w:val="21"/>
          <w:highlight w:val="yellow"/>
          <w:u w:val="single"/>
        </w:rPr>
        <w:t xml:space="preserve"> </w:t>
      </w:r>
      <w:r>
        <w:rPr>
          <w:rFonts w:hint="eastAsia" w:ascii="宋体" w:hAnsi="宋体" w:cs="宋体"/>
          <w:color w:val="0000FF"/>
          <w:szCs w:val="21"/>
          <w:highlight w:val="yellow"/>
          <w:u w:val="single"/>
          <w:lang w:val="en-US" w:eastAsia="zh-CN"/>
        </w:rPr>
        <w:t xml:space="preserve">  </w:t>
      </w:r>
      <w:r>
        <w:rPr>
          <w:rFonts w:hint="eastAsia" w:ascii="宋体" w:hAnsi="宋体" w:cs="宋体"/>
          <w:color w:val="0000FF"/>
          <w:szCs w:val="21"/>
          <w:highlight w:val="yellow"/>
          <w:u w:val="single"/>
        </w:rPr>
        <w:t xml:space="preserve">  日</w:t>
      </w:r>
      <w:r>
        <w:rPr>
          <w:rFonts w:ascii="宋体" w:hAnsi="宋体" w:cs="宋体"/>
          <w:color w:val="0000FF"/>
          <w:szCs w:val="21"/>
          <w:highlight w:val="yellow"/>
          <w:u w:val="single"/>
        </w:rPr>
        <w:t xml:space="preserve"> </w:t>
      </w:r>
      <w:r>
        <w:rPr>
          <w:rFonts w:hint="eastAsia" w:ascii="宋体" w:hAnsi="宋体" w:cs="宋体"/>
          <w:color w:val="0000FF"/>
          <w:szCs w:val="21"/>
          <w:highlight w:val="yellow"/>
          <w:u w:val="single"/>
        </w:rPr>
        <w:t>9点30</w:t>
      </w:r>
      <w:r>
        <w:rPr>
          <w:rFonts w:ascii="宋体" w:hAnsi="宋体" w:cs="宋体"/>
          <w:color w:val="0000FF"/>
          <w:szCs w:val="21"/>
          <w:highlight w:val="yellow"/>
          <w:u w:val="single"/>
        </w:rPr>
        <w:t xml:space="preserve"> </w:t>
      </w:r>
      <w:r>
        <w:rPr>
          <w:rFonts w:hint="eastAsia" w:ascii="宋体" w:hAnsi="宋体" w:cs="宋体"/>
          <w:color w:val="0000FF"/>
          <w:szCs w:val="21"/>
          <w:highlight w:val="yellow"/>
          <w:u w:val="single"/>
        </w:rPr>
        <w:t>分</w:t>
      </w:r>
      <w:r>
        <w:rPr>
          <w:rFonts w:hint="eastAsia" w:ascii="宋体" w:hAnsi="宋体" w:cs="宋体"/>
          <w:szCs w:val="21"/>
          <w:u w:val="single"/>
        </w:rPr>
        <w:t>（北京时间）</w:t>
      </w:r>
      <w:r>
        <w:rPr>
          <w:rFonts w:hint="eastAsia" w:ascii="宋体" w:hAnsi="宋体" w:cs="宋体"/>
          <w:bCs/>
          <w:szCs w:val="21"/>
        </w:rPr>
        <w:t>前</w:t>
      </w:r>
      <w:r>
        <w:rPr>
          <w:rFonts w:hint="eastAsia" w:ascii="宋体" w:hAnsi="宋体" w:cs="宋体"/>
          <w:szCs w:val="21"/>
        </w:rPr>
        <w:t>递交（上传）投标文件。</w:t>
      </w:r>
    </w:p>
    <w:p w14:paraId="09A76423">
      <w:pPr>
        <w:spacing w:line="360" w:lineRule="auto"/>
        <w:rPr>
          <w:rFonts w:ascii="宋体" w:hAnsi="宋体" w:cs="宋体"/>
          <w:b/>
          <w:bCs/>
          <w:sz w:val="24"/>
        </w:rPr>
      </w:pPr>
      <w:bookmarkStart w:id="4" w:name="_Toc35393790"/>
      <w:bookmarkStart w:id="5" w:name="_Toc28359079"/>
      <w:bookmarkStart w:id="6" w:name="_Toc28359002"/>
      <w:bookmarkStart w:id="7" w:name="_Toc35393621"/>
      <w:bookmarkStart w:id="8" w:name="_Hlk24379207"/>
      <w:r>
        <w:rPr>
          <w:rFonts w:hint="eastAsia" w:ascii="宋体" w:hAnsi="宋体" w:cs="宋体"/>
          <w:b/>
          <w:bCs/>
          <w:sz w:val="24"/>
        </w:rPr>
        <w:t>一、项目基本情况</w:t>
      </w:r>
      <w:bookmarkEnd w:id="4"/>
      <w:bookmarkEnd w:id="5"/>
      <w:bookmarkEnd w:id="6"/>
      <w:bookmarkEnd w:id="7"/>
    </w:p>
    <w:p w14:paraId="50644373">
      <w:pPr>
        <w:spacing w:line="360" w:lineRule="auto"/>
        <w:ind w:firstLine="420" w:firstLineChars="200"/>
        <w:rPr>
          <w:rFonts w:hint="eastAsia" w:ascii="宋体" w:hAnsi="宋体" w:eastAsia="宋体" w:cs="宋体"/>
          <w:color w:val="C00000"/>
          <w:szCs w:val="21"/>
          <w:highlight w:val="yellow"/>
          <w:lang w:eastAsia="zh-CN"/>
        </w:rPr>
      </w:pPr>
      <w:r>
        <w:rPr>
          <w:rFonts w:hint="eastAsia" w:ascii="宋体" w:hAnsi="宋体" w:cs="宋体"/>
          <w:szCs w:val="21"/>
        </w:rPr>
        <w:t>项目编号：</w:t>
      </w:r>
      <w:r>
        <w:rPr>
          <w:rFonts w:hint="eastAsia" w:ascii="宋体" w:hAnsi="宋体" w:cs="宋体"/>
          <w:szCs w:val="21"/>
          <w:lang w:eastAsia="zh-CN"/>
        </w:rPr>
        <w:t>NNZC2025-G1-230018-NNSL</w:t>
      </w:r>
    </w:p>
    <w:p w14:paraId="732C0D6E">
      <w:pPr>
        <w:spacing w:line="360" w:lineRule="auto"/>
        <w:ind w:firstLine="420" w:firstLineChars="200"/>
        <w:rPr>
          <w:rFonts w:ascii="宋体" w:hAnsi="宋体" w:cs="宋体"/>
          <w:szCs w:val="21"/>
        </w:rPr>
      </w:pPr>
      <w:r>
        <w:rPr>
          <w:rFonts w:hint="eastAsia" w:ascii="宋体" w:hAnsi="宋体" w:cs="宋体"/>
          <w:szCs w:val="21"/>
        </w:rPr>
        <w:t>项目名称：</w:t>
      </w:r>
      <w:r>
        <w:rPr>
          <w:rFonts w:ascii="宋体" w:hAnsi="宋体" w:cs="宋体"/>
          <w:szCs w:val="21"/>
        </w:rPr>
        <w:t xml:space="preserve"> </w:t>
      </w:r>
      <w:bookmarkEnd w:id="8"/>
      <w:r>
        <w:rPr>
          <w:rFonts w:hint="eastAsia" w:ascii="宋体" w:hAnsi="宋体" w:cs="宋体"/>
          <w:szCs w:val="21"/>
        </w:rPr>
        <w:t>隆安县2024年改善普通高中学校办学条件设备设施采购项目（重）</w:t>
      </w:r>
    </w:p>
    <w:p w14:paraId="668335CD">
      <w:pPr>
        <w:spacing w:line="360" w:lineRule="auto"/>
        <w:ind w:firstLine="420" w:firstLineChars="200"/>
        <w:rPr>
          <w:rFonts w:ascii="宋体" w:hAnsi="宋体" w:cs="宋体"/>
          <w:szCs w:val="21"/>
          <w:u w:val="single"/>
        </w:rPr>
      </w:pPr>
      <w:r>
        <w:rPr>
          <w:rFonts w:hint="eastAsia" w:ascii="宋体" w:hAnsi="宋体" w:cs="宋体"/>
          <w:szCs w:val="21"/>
        </w:rPr>
        <w:t>预算金额：</w:t>
      </w:r>
      <w:r>
        <w:rPr>
          <w:rFonts w:hint="eastAsia" w:ascii="宋体" w:hAnsi="宋体" w:cs="宋体"/>
          <w:szCs w:val="21"/>
          <w:u w:val="single"/>
        </w:rPr>
        <w:t>803.5637万元</w:t>
      </w:r>
      <w:r>
        <w:rPr>
          <w:rFonts w:hint="eastAsia" w:ascii="宋体" w:hAnsi="宋体"/>
          <w:color w:val="000000"/>
          <w:szCs w:val="21"/>
        </w:rPr>
        <w:t>（A分标（1分标）</w:t>
      </w:r>
      <w:r>
        <w:rPr>
          <w:rFonts w:hint="eastAsia" w:ascii="宋体" w:hAnsi="宋体"/>
          <w:color w:val="000000"/>
          <w:szCs w:val="21"/>
          <w:u w:val="single"/>
        </w:rPr>
        <w:t xml:space="preserve"> 339.4657</w:t>
      </w:r>
      <w:r>
        <w:rPr>
          <w:rFonts w:hint="eastAsia" w:ascii="宋体" w:hAnsi="宋体"/>
          <w:color w:val="000000"/>
          <w:szCs w:val="21"/>
        </w:rPr>
        <w:t>万元；B分标（2分标）：</w:t>
      </w:r>
      <w:r>
        <w:rPr>
          <w:rFonts w:hint="eastAsia" w:ascii="宋体" w:hAnsi="宋体"/>
          <w:color w:val="000000"/>
          <w:szCs w:val="21"/>
          <w:u w:val="single"/>
        </w:rPr>
        <w:t>265.1</w:t>
      </w:r>
      <w:r>
        <w:rPr>
          <w:rFonts w:hint="eastAsia" w:ascii="宋体" w:hAnsi="宋体"/>
          <w:color w:val="000000"/>
          <w:szCs w:val="21"/>
        </w:rPr>
        <w:t>万元；C分标(3分标)：</w:t>
      </w:r>
      <w:r>
        <w:rPr>
          <w:rFonts w:hint="eastAsia" w:ascii="宋体" w:hAnsi="宋体"/>
          <w:color w:val="000000"/>
          <w:szCs w:val="21"/>
          <w:u w:val="single"/>
        </w:rPr>
        <w:t>198.998</w:t>
      </w:r>
      <w:r>
        <w:rPr>
          <w:rFonts w:hint="eastAsia" w:ascii="宋体" w:hAnsi="宋体"/>
          <w:color w:val="000000"/>
          <w:szCs w:val="21"/>
        </w:rPr>
        <w:t>万元）</w:t>
      </w:r>
    </w:p>
    <w:p w14:paraId="10E77ECC">
      <w:pPr>
        <w:spacing w:line="360" w:lineRule="auto"/>
        <w:ind w:firstLine="420" w:firstLineChars="200"/>
        <w:rPr>
          <w:rFonts w:ascii="宋体" w:hAnsi="宋体" w:cs="宋体"/>
          <w:szCs w:val="21"/>
        </w:rPr>
      </w:pPr>
      <w:r>
        <w:rPr>
          <w:rFonts w:hint="eastAsia" w:ascii="宋体" w:hAnsi="宋体" w:cs="宋体"/>
          <w:szCs w:val="21"/>
        </w:rPr>
        <w:t>采购需求：</w:t>
      </w:r>
      <w:bookmarkStart w:id="9" w:name="PO_3000001866_PM004"/>
      <w:r>
        <w:rPr>
          <w:rFonts w:hint="eastAsia" w:ascii="宋体" w:hAnsi="宋体" w:cs="宋体"/>
          <w:szCs w:val="21"/>
        </w:rPr>
        <w:t xml:space="preserve"> </w:t>
      </w:r>
    </w:p>
    <w:bookmarkEnd w:id="9"/>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2"/>
        <w:gridCol w:w="3727"/>
        <w:gridCol w:w="859"/>
        <w:gridCol w:w="1863"/>
        <w:gridCol w:w="2401"/>
      </w:tblGrid>
      <w:tr w14:paraId="72CC5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pct"/>
          </w:tcPr>
          <w:p w14:paraId="12514647">
            <w:pPr>
              <w:spacing w:line="360" w:lineRule="auto"/>
              <w:rPr>
                <w:rFonts w:ascii="宋体" w:hAnsi="宋体"/>
                <w:color w:val="000000"/>
                <w:szCs w:val="21"/>
              </w:rPr>
            </w:pPr>
            <w:r>
              <w:rPr>
                <w:rFonts w:hint="eastAsia" w:ascii="宋体" w:hAnsi="宋体"/>
                <w:color w:val="000000"/>
                <w:szCs w:val="21"/>
              </w:rPr>
              <w:t>分标序号</w:t>
            </w:r>
          </w:p>
        </w:tc>
        <w:tc>
          <w:tcPr>
            <w:tcW w:w="1870" w:type="pct"/>
          </w:tcPr>
          <w:p w14:paraId="261BAF66">
            <w:pPr>
              <w:spacing w:line="360" w:lineRule="auto"/>
              <w:rPr>
                <w:rFonts w:ascii="宋体" w:hAnsi="宋体"/>
                <w:color w:val="000000"/>
                <w:szCs w:val="21"/>
              </w:rPr>
            </w:pPr>
            <w:r>
              <w:rPr>
                <w:rFonts w:hint="eastAsia" w:ascii="宋体" w:hAnsi="宋体"/>
                <w:color w:val="000000"/>
                <w:szCs w:val="21"/>
              </w:rPr>
              <w:t>分标名称</w:t>
            </w:r>
          </w:p>
        </w:tc>
        <w:tc>
          <w:tcPr>
            <w:tcW w:w="431" w:type="pct"/>
          </w:tcPr>
          <w:p w14:paraId="1B4E8250">
            <w:pPr>
              <w:spacing w:line="360" w:lineRule="auto"/>
              <w:rPr>
                <w:rFonts w:ascii="宋体" w:hAnsi="宋体"/>
                <w:color w:val="000000"/>
                <w:szCs w:val="21"/>
              </w:rPr>
            </w:pPr>
            <w:r>
              <w:rPr>
                <w:rFonts w:hint="eastAsia" w:ascii="宋体" w:hAnsi="宋体"/>
                <w:color w:val="000000"/>
                <w:szCs w:val="21"/>
              </w:rPr>
              <w:t>数量</w:t>
            </w:r>
          </w:p>
        </w:tc>
        <w:tc>
          <w:tcPr>
            <w:tcW w:w="935" w:type="pct"/>
          </w:tcPr>
          <w:p w14:paraId="284CB33E">
            <w:pPr>
              <w:spacing w:line="360" w:lineRule="auto"/>
              <w:rPr>
                <w:rFonts w:ascii="宋体" w:hAnsi="宋体"/>
                <w:color w:val="000000"/>
                <w:szCs w:val="21"/>
              </w:rPr>
            </w:pPr>
            <w:r>
              <w:rPr>
                <w:rFonts w:hint="eastAsia" w:ascii="宋体" w:hAnsi="宋体"/>
                <w:color w:val="000000"/>
                <w:szCs w:val="21"/>
              </w:rPr>
              <w:t>预算金额</w:t>
            </w:r>
            <w:r>
              <w:rPr>
                <w:rFonts w:ascii="宋体" w:hAnsi="宋体"/>
                <w:color w:val="000000"/>
                <w:szCs w:val="21"/>
              </w:rPr>
              <w:t>(万元)</w:t>
            </w:r>
          </w:p>
        </w:tc>
        <w:tc>
          <w:tcPr>
            <w:tcW w:w="1205" w:type="pct"/>
          </w:tcPr>
          <w:p w14:paraId="23EC9C84">
            <w:pPr>
              <w:spacing w:line="360" w:lineRule="auto"/>
              <w:rPr>
                <w:rFonts w:ascii="宋体" w:hAnsi="宋体"/>
                <w:color w:val="000000"/>
                <w:szCs w:val="21"/>
              </w:rPr>
            </w:pPr>
            <w:r>
              <w:rPr>
                <w:rFonts w:hint="eastAsia" w:ascii="宋体" w:hAnsi="宋体"/>
                <w:color w:val="000000"/>
                <w:szCs w:val="21"/>
              </w:rPr>
              <w:t>简要规格描述</w:t>
            </w:r>
          </w:p>
        </w:tc>
      </w:tr>
      <w:tr w14:paraId="6F10F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pct"/>
          </w:tcPr>
          <w:p w14:paraId="43F0A1A3">
            <w:pPr>
              <w:spacing w:line="360" w:lineRule="auto"/>
              <w:jc w:val="center"/>
              <w:rPr>
                <w:rFonts w:ascii="宋体" w:hAnsi="宋体"/>
                <w:color w:val="000000"/>
                <w:szCs w:val="21"/>
              </w:rPr>
            </w:pPr>
            <w:r>
              <w:rPr>
                <w:rFonts w:hint="eastAsia" w:ascii="宋体" w:hAnsi="宋体"/>
                <w:color w:val="000000"/>
                <w:szCs w:val="21"/>
              </w:rPr>
              <w:t>1</w:t>
            </w:r>
          </w:p>
        </w:tc>
        <w:tc>
          <w:tcPr>
            <w:tcW w:w="1870" w:type="pct"/>
          </w:tcPr>
          <w:p w14:paraId="36ABDA0F">
            <w:pPr>
              <w:spacing w:line="360" w:lineRule="auto"/>
              <w:rPr>
                <w:rFonts w:ascii="宋体" w:hAnsi="宋体"/>
                <w:color w:val="000000"/>
                <w:szCs w:val="21"/>
              </w:rPr>
            </w:pPr>
            <w:r>
              <w:rPr>
                <w:rFonts w:hint="eastAsia" w:ascii="仿宋_GB2312" w:hAnsi="宋体" w:eastAsia="仿宋_GB2312"/>
                <w:b/>
                <w:bCs/>
                <w:color w:val="000000"/>
                <w:sz w:val="30"/>
                <w:szCs w:val="30"/>
              </w:rPr>
              <w:t>隆安县2024年改善普通高中学校办学条件设备设施采购项目（重）（A分标）</w:t>
            </w:r>
          </w:p>
        </w:tc>
        <w:tc>
          <w:tcPr>
            <w:tcW w:w="431" w:type="pct"/>
          </w:tcPr>
          <w:p w14:paraId="63C1B0E8">
            <w:pPr>
              <w:spacing w:line="360" w:lineRule="auto"/>
              <w:rPr>
                <w:rFonts w:ascii="宋体" w:hAnsi="宋体"/>
                <w:color w:val="000000"/>
                <w:szCs w:val="21"/>
              </w:rPr>
            </w:pPr>
            <w:r>
              <w:rPr>
                <w:rFonts w:ascii="宋体" w:hAnsi="宋体"/>
                <w:color w:val="000000"/>
                <w:szCs w:val="21"/>
              </w:rPr>
              <w:t>1</w:t>
            </w:r>
            <w:r>
              <w:rPr>
                <w:rFonts w:hint="eastAsia" w:ascii="宋体" w:hAnsi="宋体"/>
                <w:color w:val="000000"/>
                <w:szCs w:val="21"/>
              </w:rPr>
              <w:t>项</w:t>
            </w:r>
          </w:p>
        </w:tc>
        <w:tc>
          <w:tcPr>
            <w:tcW w:w="935" w:type="pct"/>
          </w:tcPr>
          <w:p w14:paraId="794B7762">
            <w:pPr>
              <w:spacing w:line="360" w:lineRule="auto"/>
              <w:rPr>
                <w:rFonts w:ascii="宋体" w:hAnsi="宋体"/>
                <w:color w:val="000000"/>
                <w:szCs w:val="21"/>
              </w:rPr>
            </w:pPr>
            <w:r>
              <w:rPr>
                <w:rFonts w:hint="eastAsia" w:ascii="宋体" w:hAnsi="宋体"/>
                <w:color w:val="000000"/>
                <w:szCs w:val="21"/>
                <w:u w:val="single"/>
              </w:rPr>
              <w:t>339.4657万</w:t>
            </w:r>
          </w:p>
        </w:tc>
        <w:tc>
          <w:tcPr>
            <w:tcW w:w="1205" w:type="pct"/>
          </w:tcPr>
          <w:p w14:paraId="01A201BA">
            <w:pPr>
              <w:spacing w:line="360" w:lineRule="auto"/>
              <w:rPr>
                <w:rFonts w:ascii="宋体" w:hAnsi="宋体"/>
                <w:color w:val="000000"/>
                <w:szCs w:val="21"/>
              </w:rPr>
            </w:pPr>
            <w:r>
              <w:rPr>
                <w:rFonts w:hint="eastAsia" w:ascii="宋体" w:hAnsi="宋体"/>
                <w:color w:val="000000"/>
                <w:szCs w:val="21"/>
              </w:rPr>
              <w:t>详见招标文件第二章</w:t>
            </w:r>
          </w:p>
        </w:tc>
      </w:tr>
      <w:tr w14:paraId="37393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pct"/>
          </w:tcPr>
          <w:p w14:paraId="6DE0BF0E">
            <w:pPr>
              <w:spacing w:line="360" w:lineRule="auto"/>
              <w:jc w:val="center"/>
              <w:rPr>
                <w:rFonts w:ascii="宋体" w:hAnsi="宋体"/>
                <w:color w:val="000000"/>
                <w:szCs w:val="21"/>
              </w:rPr>
            </w:pPr>
            <w:r>
              <w:rPr>
                <w:rFonts w:hint="eastAsia" w:ascii="宋体" w:hAnsi="宋体"/>
                <w:color w:val="000000"/>
                <w:szCs w:val="21"/>
              </w:rPr>
              <w:t>2</w:t>
            </w:r>
          </w:p>
        </w:tc>
        <w:tc>
          <w:tcPr>
            <w:tcW w:w="1870" w:type="pct"/>
          </w:tcPr>
          <w:p w14:paraId="0B5988A0">
            <w:pPr>
              <w:spacing w:line="360" w:lineRule="auto"/>
              <w:rPr>
                <w:rFonts w:ascii="宋体" w:hAnsi="宋体"/>
                <w:color w:val="000000"/>
                <w:szCs w:val="21"/>
              </w:rPr>
            </w:pPr>
            <w:r>
              <w:rPr>
                <w:rFonts w:hint="eastAsia" w:ascii="仿宋_GB2312" w:hAnsi="宋体" w:eastAsia="仿宋_GB2312"/>
                <w:b/>
                <w:bCs/>
                <w:color w:val="000000"/>
                <w:sz w:val="30"/>
                <w:szCs w:val="30"/>
              </w:rPr>
              <w:t>隆安县2024年改善普通高中学校办学条件设备设施采购项目（重）（B分标）</w:t>
            </w:r>
          </w:p>
        </w:tc>
        <w:tc>
          <w:tcPr>
            <w:tcW w:w="431" w:type="pct"/>
          </w:tcPr>
          <w:p w14:paraId="2CB0C235">
            <w:pPr>
              <w:spacing w:line="360" w:lineRule="auto"/>
              <w:rPr>
                <w:rFonts w:ascii="宋体" w:hAnsi="宋体"/>
                <w:color w:val="000000"/>
                <w:szCs w:val="21"/>
              </w:rPr>
            </w:pPr>
            <w:r>
              <w:rPr>
                <w:rFonts w:ascii="宋体" w:hAnsi="宋体"/>
                <w:color w:val="000000"/>
                <w:szCs w:val="21"/>
              </w:rPr>
              <w:t>1</w:t>
            </w:r>
            <w:r>
              <w:rPr>
                <w:rFonts w:hint="eastAsia" w:ascii="宋体" w:hAnsi="宋体"/>
                <w:color w:val="000000"/>
                <w:szCs w:val="21"/>
              </w:rPr>
              <w:t>项</w:t>
            </w:r>
          </w:p>
        </w:tc>
        <w:tc>
          <w:tcPr>
            <w:tcW w:w="935" w:type="pct"/>
          </w:tcPr>
          <w:p w14:paraId="6379F301">
            <w:pPr>
              <w:spacing w:line="360" w:lineRule="auto"/>
              <w:rPr>
                <w:rFonts w:ascii="宋体" w:hAnsi="宋体"/>
                <w:color w:val="000000"/>
                <w:szCs w:val="21"/>
              </w:rPr>
            </w:pPr>
            <w:r>
              <w:rPr>
                <w:rFonts w:hint="eastAsia" w:ascii="宋体" w:hAnsi="宋体"/>
                <w:color w:val="000000"/>
                <w:szCs w:val="21"/>
                <w:u w:val="single"/>
              </w:rPr>
              <w:t>265.1万</w:t>
            </w:r>
          </w:p>
        </w:tc>
        <w:tc>
          <w:tcPr>
            <w:tcW w:w="1205" w:type="pct"/>
          </w:tcPr>
          <w:p w14:paraId="656FCC50">
            <w:pPr>
              <w:spacing w:line="360" w:lineRule="auto"/>
              <w:rPr>
                <w:rFonts w:ascii="宋体" w:hAnsi="宋体"/>
                <w:color w:val="000000"/>
                <w:szCs w:val="21"/>
              </w:rPr>
            </w:pPr>
            <w:r>
              <w:rPr>
                <w:rFonts w:hint="eastAsia" w:ascii="宋体" w:hAnsi="宋体"/>
                <w:color w:val="000000"/>
                <w:szCs w:val="21"/>
              </w:rPr>
              <w:t>详见招标文件第二章</w:t>
            </w:r>
          </w:p>
        </w:tc>
      </w:tr>
      <w:tr w14:paraId="4166D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pct"/>
          </w:tcPr>
          <w:p w14:paraId="79317D3D">
            <w:pPr>
              <w:spacing w:line="360" w:lineRule="auto"/>
              <w:jc w:val="center"/>
              <w:rPr>
                <w:rFonts w:ascii="宋体" w:hAnsi="宋体"/>
                <w:color w:val="000000"/>
                <w:szCs w:val="21"/>
              </w:rPr>
            </w:pPr>
            <w:r>
              <w:rPr>
                <w:rFonts w:hint="eastAsia" w:ascii="宋体" w:hAnsi="宋体"/>
                <w:color w:val="000000"/>
                <w:szCs w:val="21"/>
              </w:rPr>
              <w:t>3</w:t>
            </w:r>
          </w:p>
        </w:tc>
        <w:tc>
          <w:tcPr>
            <w:tcW w:w="1870" w:type="pct"/>
          </w:tcPr>
          <w:p w14:paraId="61DCF59F">
            <w:pPr>
              <w:spacing w:line="360" w:lineRule="auto"/>
              <w:rPr>
                <w:rFonts w:ascii="仿宋_GB2312" w:hAnsi="宋体" w:eastAsia="仿宋_GB2312"/>
                <w:b/>
                <w:bCs/>
                <w:color w:val="000000"/>
                <w:sz w:val="30"/>
                <w:szCs w:val="30"/>
              </w:rPr>
            </w:pPr>
            <w:r>
              <w:rPr>
                <w:rFonts w:hint="eastAsia" w:ascii="仿宋_GB2312" w:hAnsi="宋体" w:eastAsia="仿宋_GB2312"/>
                <w:b/>
                <w:bCs/>
                <w:color w:val="000000"/>
                <w:sz w:val="30"/>
                <w:szCs w:val="30"/>
              </w:rPr>
              <w:t>隆安县2024年改善普通高中学校办学条件设备设施采购项目（重）（C分标）</w:t>
            </w:r>
          </w:p>
        </w:tc>
        <w:tc>
          <w:tcPr>
            <w:tcW w:w="431" w:type="pct"/>
            <w:shd w:val="clear" w:color="auto" w:fill="auto"/>
          </w:tcPr>
          <w:p w14:paraId="52AC9532">
            <w:pPr>
              <w:spacing w:line="360" w:lineRule="auto"/>
              <w:rPr>
                <w:rFonts w:ascii="宋体" w:hAnsi="宋体"/>
                <w:color w:val="000000"/>
                <w:szCs w:val="21"/>
              </w:rPr>
            </w:pPr>
            <w:r>
              <w:rPr>
                <w:rFonts w:ascii="宋体" w:hAnsi="宋体"/>
                <w:color w:val="000000"/>
                <w:szCs w:val="21"/>
              </w:rPr>
              <w:t>1</w:t>
            </w:r>
            <w:r>
              <w:rPr>
                <w:rFonts w:hint="eastAsia" w:ascii="宋体" w:hAnsi="宋体"/>
                <w:color w:val="000000"/>
                <w:szCs w:val="21"/>
              </w:rPr>
              <w:t>项</w:t>
            </w:r>
          </w:p>
        </w:tc>
        <w:tc>
          <w:tcPr>
            <w:tcW w:w="935" w:type="pct"/>
            <w:shd w:val="clear" w:color="auto" w:fill="auto"/>
          </w:tcPr>
          <w:p w14:paraId="6668B0F4">
            <w:pPr>
              <w:spacing w:line="360" w:lineRule="auto"/>
              <w:rPr>
                <w:rFonts w:ascii="宋体" w:hAnsi="宋体"/>
                <w:color w:val="000000"/>
                <w:szCs w:val="21"/>
              </w:rPr>
            </w:pPr>
            <w:r>
              <w:rPr>
                <w:rFonts w:hint="eastAsia" w:ascii="宋体" w:hAnsi="宋体"/>
                <w:color w:val="000000"/>
                <w:szCs w:val="21"/>
                <w:u w:val="single"/>
              </w:rPr>
              <w:t>198.998万</w:t>
            </w:r>
          </w:p>
        </w:tc>
        <w:tc>
          <w:tcPr>
            <w:tcW w:w="1205" w:type="pct"/>
            <w:shd w:val="clear" w:color="auto" w:fill="auto"/>
          </w:tcPr>
          <w:p w14:paraId="3C96240A">
            <w:pPr>
              <w:spacing w:line="360" w:lineRule="auto"/>
              <w:rPr>
                <w:rFonts w:ascii="宋体" w:hAnsi="宋体"/>
                <w:color w:val="000000"/>
                <w:szCs w:val="21"/>
              </w:rPr>
            </w:pPr>
            <w:r>
              <w:rPr>
                <w:rFonts w:hint="eastAsia" w:ascii="宋体" w:hAnsi="宋体"/>
                <w:color w:val="000000"/>
                <w:szCs w:val="21"/>
              </w:rPr>
              <w:t>详见招标文件第二章</w:t>
            </w:r>
          </w:p>
        </w:tc>
      </w:tr>
    </w:tbl>
    <w:p w14:paraId="53D94D20">
      <w:pPr>
        <w:spacing w:line="360" w:lineRule="auto"/>
        <w:ind w:firstLine="420" w:firstLineChars="200"/>
        <w:rPr>
          <w:rFonts w:ascii="宋体" w:hAnsi="宋体" w:cs="宋体"/>
          <w:szCs w:val="21"/>
        </w:rPr>
      </w:pPr>
    </w:p>
    <w:p w14:paraId="67391BA9">
      <w:pPr>
        <w:spacing w:line="360" w:lineRule="auto"/>
        <w:ind w:firstLine="420" w:firstLineChars="200"/>
        <w:rPr>
          <w:rFonts w:ascii="宋体" w:hAnsi="宋体" w:cs="宋体"/>
          <w:szCs w:val="21"/>
          <w:u w:val="single"/>
        </w:rPr>
      </w:pPr>
      <w:r>
        <w:rPr>
          <w:rFonts w:hint="eastAsia" w:ascii="宋体" w:hAnsi="宋体" w:cs="宋体"/>
          <w:szCs w:val="21"/>
        </w:rPr>
        <w:t>合同履行期限：</w:t>
      </w:r>
      <w:r>
        <w:rPr>
          <w:rFonts w:hint="eastAsia" w:ascii="宋体" w:hAnsi="宋体"/>
          <w:color w:val="000000"/>
          <w:szCs w:val="21"/>
        </w:rPr>
        <w:t>详见招标文件第二章商务条款。</w:t>
      </w:r>
    </w:p>
    <w:p w14:paraId="14556331">
      <w:pPr>
        <w:spacing w:line="360" w:lineRule="auto"/>
        <w:ind w:firstLine="420" w:firstLineChars="200"/>
        <w:rPr>
          <w:rFonts w:ascii="宋体" w:hAnsi="宋体" w:cs="宋体"/>
          <w:szCs w:val="21"/>
        </w:rPr>
      </w:pPr>
      <w:r>
        <w:rPr>
          <w:rFonts w:hint="eastAsia" w:ascii="宋体" w:hAnsi="宋体" w:cs="宋体"/>
          <w:szCs w:val="21"/>
        </w:rPr>
        <w:t>本项目是否接受联合体投标：□是</w:t>
      </w:r>
      <w:r>
        <w:rPr>
          <w:rFonts w:hint="eastAsia" w:ascii="宋体" w:hAnsi="宋体" w:cs="宋体"/>
          <w:b/>
          <w:bCs/>
          <w:szCs w:val="21"/>
        </w:rPr>
        <w:t>/☑否</w:t>
      </w:r>
    </w:p>
    <w:p w14:paraId="2D9F2835">
      <w:pPr>
        <w:spacing w:line="360" w:lineRule="auto"/>
        <w:rPr>
          <w:rFonts w:ascii="宋体" w:hAnsi="宋体" w:cs="宋体"/>
          <w:b/>
          <w:bCs/>
          <w:sz w:val="24"/>
        </w:rPr>
      </w:pPr>
      <w:bookmarkStart w:id="10" w:name="_Toc28359080"/>
      <w:bookmarkStart w:id="11" w:name="_Toc28359003"/>
      <w:bookmarkStart w:id="12" w:name="_Toc35393791"/>
      <w:bookmarkStart w:id="13" w:name="_Toc35393622"/>
      <w:r>
        <w:rPr>
          <w:rFonts w:hint="eastAsia" w:ascii="宋体" w:hAnsi="宋体" w:cs="宋体"/>
          <w:b/>
          <w:bCs/>
          <w:sz w:val="24"/>
        </w:rPr>
        <w:t>二、投标人的资格要求：</w:t>
      </w:r>
      <w:bookmarkEnd w:id="10"/>
      <w:bookmarkEnd w:id="11"/>
      <w:bookmarkEnd w:id="12"/>
      <w:bookmarkEnd w:id="13"/>
    </w:p>
    <w:p w14:paraId="2ABFCC56">
      <w:pPr>
        <w:spacing w:line="360" w:lineRule="auto"/>
        <w:ind w:firstLine="420" w:firstLineChars="200"/>
        <w:rPr>
          <w:rFonts w:ascii="宋体" w:hAnsi="宋体" w:cs="宋体"/>
          <w:szCs w:val="21"/>
        </w:rPr>
      </w:pPr>
      <w:r>
        <w:rPr>
          <w:rFonts w:hint="eastAsia" w:ascii="宋体" w:hAnsi="宋体" w:cs="宋体"/>
          <w:szCs w:val="21"/>
        </w:rPr>
        <w:t>1.满足《中华人民共和国政府采购法》第二十二条规定；</w:t>
      </w:r>
    </w:p>
    <w:p w14:paraId="1CF3F1D4">
      <w:pPr>
        <w:spacing w:line="360" w:lineRule="auto"/>
        <w:ind w:firstLine="420" w:firstLineChars="200"/>
        <w:rPr>
          <w:rFonts w:ascii="宋体" w:hAnsi="宋体" w:cs="宋体"/>
          <w:szCs w:val="21"/>
        </w:rPr>
      </w:pPr>
      <w:bookmarkStart w:id="14" w:name="_Toc28359004"/>
      <w:bookmarkStart w:id="15" w:name="_Toc28359081"/>
      <w:r>
        <w:rPr>
          <w:rFonts w:hint="eastAsia" w:ascii="宋体" w:hAnsi="宋体" w:cs="宋体"/>
          <w:szCs w:val="21"/>
        </w:rPr>
        <w:t>2.落实政府采购政策需满足的资格要求。</w:t>
      </w:r>
    </w:p>
    <w:p w14:paraId="53A9CAAC">
      <w:pPr>
        <w:spacing w:line="360" w:lineRule="auto"/>
        <w:ind w:firstLine="420" w:firstLineChars="200"/>
        <w:rPr>
          <w:rFonts w:ascii="宋体" w:hAnsi="宋体" w:cs="宋体"/>
          <w:szCs w:val="21"/>
        </w:rPr>
      </w:pPr>
      <w:r>
        <w:rPr>
          <w:rFonts w:hint="eastAsia" w:ascii="宋体" w:hAnsi="宋体" w:cs="宋体"/>
          <w:szCs w:val="21"/>
        </w:rPr>
        <w:t>□专门面向中小企业采购的项目（供应商应为中小微企业、监狱企业、残疾人福利性单位）</w:t>
      </w:r>
    </w:p>
    <w:p w14:paraId="7CD64339">
      <w:pPr>
        <w:spacing w:line="360" w:lineRule="auto"/>
        <w:ind w:firstLine="422" w:firstLineChars="200"/>
        <w:rPr>
          <w:rFonts w:ascii="宋体" w:hAnsi="宋体" w:cs="宋体"/>
          <w:b/>
          <w:bCs/>
          <w:szCs w:val="21"/>
        </w:rPr>
      </w:pPr>
      <w:r>
        <w:rPr>
          <w:rFonts w:hint="eastAsia" w:ascii="宋体" w:hAnsi="宋体" w:cs="宋体"/>
          <w:b/>
          <w:bCs/>
          <w:szCs w:val="21"/>
        </w:rPr>
        <w:t>☑非专门面向中小企业采购的项目</w:t>
      </w:r>
    </w:p>
    <w:p w14:paraId="0CD7C5A2">
      <w:pPr>
        <w:numPr>
          <w:ilvl w:val="0"/>
          <w:numId w:val="0"/>
        </w:numPr>
        <w:spacing w:line="360" w:lineRule="auto"/>
        <w:ind w:firstLine="420" w:firstLineChars="200"/>
        <w:rPr>
          <w:rFonts w:hint="eastAsia" w:ascii="宋体" w:hAnsi="宋体" w:cs="宋体"/>
          <w:szCs w:val="21"/>
          <w:u w:val="single"/>
        </w:rPr>
      </w:pPr>
      <w:r>
        <w:rPr>
          <w:rFonts w:hint="eastAsia" w:ascii="宋体" w:hAnsi="宋体"/>
          <w:color w:val="000000"/>
          <w:szCs w:val="21"/>
        </w:rPr>
        <w:t>A分标(1分标)</w:t>
      </w:r>
      <w:r>
        <w:rPr>
          <w:rFonts w:hint="eastAsia" w:ascii="宋体" w:hAnsi="宋体" w:cs="宋体"/>
          <w:szCs w:val="21"/>
        </w:rPr>
        <w:t>特定资格要求：</w:t>
      </w:r>
      <w:r>
        <w:rPr>
          <w:rFonts w:hint="eastAsia" w:ascii="宋体" w:hAnsi="宋体" w:cs="宋体"/>
          <w:szCs w:val="21"/>
          <w:u w:val="single"/>
        </w:rPr>
        <w:t>供应商按《医疗器械监督管理条例》（国务院令第739号）医疗器械分类管理要求具备有效的医疗器械经营备案凭证或者经营许可证，且经营范围必须包含采购标的[符合《医疗器械监督管理条例》第四十一条第二款规定的除外]；或者供应商具有《医疗器械监督管理条例》第四十三条规定的注册人凭证。</w:t>
      </w:r>
    </w:p>
    <w:p w14:paraId="317734B8">
      <w:pPr>
        <w:numPr>
          <w:ilvl w:val="0"/>
          <w:numId w:val="0"/>
        </w:numPr>
        <w:spacing w:line="360" w:lineRule="auto"/>
        <w:ind w:firstLine="420" w:firstLineChars="200"/>
        <w:rPr>
          <w:rFonts w:hint="eastAsia" w:ascii="宋体" w:hAnsi="宋体" w:cs="宋体"/>
          <w:szCs w:val="21"/>
          <w:u w:val="single"/>
        </w:rPr>
      </w:pPr>
      <w:r>
        <w:rPr>
          <w:rFonts w:hint="eastAsia" w:ascii="宋体" w:hAnsi="宋体" w:cs="宋体"/>
          <w:szCs w:val="21"/>
          <w:u w:val="single"/>
        </w:rPr>
        <w:t>（1）有第二类医疗器械的，应提供有效的医疗器械经营备案凭证（经营范围包含采购的第二类医疗器械），符合《医疗器械监督管理条例》（国务院令第739号）第四十一条第二款规定的除外；如投标人符合《医疗器械监督管理条例》第四十三条“医疗器械注册人、备案人经营其注册、备案的医疗器械，无需办理医疗器械经营许可或者备案，但应当符合本条例规定的经营条件”规定的，仅需提供该医疗器械注册证（另附表格列明所投标对应产品的名称和规格型号，格式自拟）。</w:t>
      </w:r>
    </w:p>
    <w:p w14:paraId="51FD9E17">
      <w:pPr>
        <w:numPr>
          <w:ilvl w:val="0"/>
          <w:numId w:val="0"/>
        </w:numPr>
        <w:spacing w:line="360" w:lineRule="auto"/>
        <w:ind w:firstLine="420" w:firstLineChars="200"/>
        <w:rPr>
          <w:rFonts w:hint="eastAsia" w:ascii="宋体" w:hAnsi="宋体" w:cs="宋体"/>
          <w:szCs w:val="21"/>
          <w:u w:val="single"/>
        </w:rPr>
      </w:pPr>
      <w:r>
        <w:rPr>
          <w:rFonts w:hint="eastAsia" w:ascii="宋体" w:hAnsi="宋体" w:cs="宋体"/>
          <w:szCs w:val="21"/>
          <w:u w:val="single"/>
        </w:rPr>
        <w:t>（2）有第三类医疗器械的，应提供有效的医疗器械经营许可证（经营范围包含采购的第三类医疗器械）；如投标人符合《医疗器械监督管理条例》第四十三条“医疗器械注册人、备案人经营其注册、备案的医疗器械，无需办理医疗器械经营许可或者备案，但应当符合本条例规定的经营条件”规定的，仅需提供该医疗器械注册证（另附表格列明所投标对应产品的名称和规格型号，格式自拟）。</w:t>
      </w:r>
    </w:p>
    <w:p w14:paraId="48627EBB">
      <w:pPr>
        <w:numPr>
          <w:ilvl w:val="0"/>
          <w:numId w:val="0"/>
        </w:numPr>
        <w:spacing w:line="360" w:lineRule="auto"/>
        <w:ind w:firstLine="420" w:firstLineChars="200"/>
        <w:rPr>
          <w:rFonts w:hint="eastAsia" w:ascii="宋体" w:hAnsi="宋体" w:cs="宋体"/>
          <w:color w:val="000000"/>
          <w:szCs w:val="21"/>
          <w:u w:val="single"/>
        </w:rPr>
      </w:pPr>
      <w:r>
        <w:rPr>
          <w:rFonts w:hint="eastAsia" w:ascii="宋体" w:hAnsi="宋体" w:cs="宋体"/>
          <w:szCs w:val="21"/>
          <w:u w:val="single"/>
        </w:rPr>
        <w:t xml:space="preserve">（3）有第二类和第三类医疗器械的，应按上述（1）（2）要求提供；（必须提供，否则响应文件按无效响应处理） </w:t>
      </w:r>
    </w:p>
    <w:p w14:paraId="11FD3366">
      <w:pPr>
        <w:pStyle w:val="9"/>
        <w:ind w:left="3570" w:leftChars="400" w:hanging="2730" w:hangingChars="1300"/>
      </w:pPr>
      <w:r>
        <w:rPr>
          <w:rFonts w:hint="eastAsia" w:ascii="宋体" w:hAnsi="宋体"/>
          <w:color w:val="000000"/>
          <w:szCs w:val="21"/>
        </w:rPr>
        <w:t>B分标(2分标)</w:t>
      </w:r>
      <w:r>
        <w:rPr>
          <w:rFonts w:hint="eastAsia" w:ascii="宋体" w:hAnsi="宋体" w:cs="宋体"/>
          <w:szCs w:val="21"/>
        </w:rPr>
        <w:t>特定资格要求：</w:t>
      </w:r>
      <w:r>
        <w:rPr>
          <w:rFonts w:hint="eastAsia" w:ascii="宋体" w:hAnsi="宋体" w:cs="宋体"/>
          <w:szCs w:val="21"/>
          <w:u w:val="single"/>
        </w:rPr>
        <w:t>投标人必须具有新闻出版管理部门颁发有效的《中华人民共和国出版物发行许可证》或《中华人民共和国出版物经营许可证》。</w:t>
      </w:r>
    </w:p>
    <w:p w14:paraId="32B417A0">
      <w:pPr>
        <w:spacing w:line="360" w:lineRule="auto"/>
        <w:ind w:firstLine="840" w:firstLineChars="400"/>
        <w:rPr>
          <w:rFonts w:ascii="宋体" w:hAnsi="宋体" w:cs="宋体"/>
          <w:szCs w:val="21"/>
        </w:rPr>
      </w:pPr>
      <w:r>
        <w:rPr>
          <w:rFonts w:hint="eastAsia" w:ascii="宋体" w:hAnsi="宋体"/>
          <w:color w:val="000000"/>
          <w:szCs w:val="21"/>
        </w:rPr>
        <w:t>C分标(3分标)</w:t>
      </w:r>
      <w:r>
        <w:rPr>
          <w:rFonts w:hint="eastAsia" w:ascii="宋体" w:hAnsi="宋体" w:cs="宋体"/>
          <w:szCs w:val="21"/>
        </w:rPr>
        <w:t>特定资格要求：</w:t>
      </w:r>
      <w:r>
        <w:rPr>
          <w:rFonts w:hint="eastAsia" w:ascii="宋体" w:hAnsi="宋体" w:cs="宋体"/>
          <w:szCs w:val="21"/>
          <w:u w:val="single"/>
        </w:rPr>
        <w:t>无。</w:t>
      </w:r>
    </w:p>
    <w:p w14:paraId="73254A91">
      <w:pPr>
        <w:spacing w:line="360" w:lineRule="auto"/>
        <w:ind w:firstLine="420" w:firstLineChars="200"/>
        <w:rPr>
          <w:rFonts w:ascii="宋体" w:hAnsi="宋体" w:cs="宋体"/>
          <w:szCs w:val="21"/>
        </w:rPr>
      </w:pPr>
      <w:r>
        <w:rPr>
          <w:rFonts w:hint="eastAsia" w:ascii="宋体" w:hAnsi="宋体" w:cs="宋体"/>
          <w:szCs w:val="21"/>
        </w:rPr>
        <w:t>4.本项目的特定条件：</w:t>
      </w:r>
      <w:r>
        <w:rPr>
          <w:rFonts w:hint="eastAsia" w:ascii="宋体" w:hAnsi="宋体" w:cs="宋体"/>
          <w:szCs w:val="21"/>
          <w:u w:val="single"/>
        </w:rPr>
        <w:t xml:space="preserve">无 </w:t>
      </w:r>
      <w:r>
        <w:rPr>
          <w:rFonts w:hint="eastAsia" w:ascii="宋体" w:hAnsi="宋体" w:cs="宋体"/>
          <w:szCs w:val="21"/>
        </w:rPr>
        <w:t>。</w:t>
      </w:r>
    </w:p>
    <w:p w14:paraId="39F66C16">
      <w:pPr>
        <w:snapToGrid w:val="0"/>
        <w:spacing w:line="360" w:lineRule="auto"/>
        <w:ind w:firstLine="420"/>
        <w:jc w:val="left"/>
        <w:rPr>
          <w:rFonts w:ascii="宋体" w:hAnsi="宋体" w:cs="宋体"/>
          <w:szCs w:val="21"/>
        </w:rPr>
      </w:pPr>
      <w:r>
        <w:rPr>
          <w:rFonts w:hint="eastAsia" w:ascii="宋体" w:hAnsi="宋体" w:cs="宋体"/>
          <w:szCs w:val="21"/>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F8AE265">
      <w:pPr>
        <w:spacing w:line="360" w:lineRule="auto"/>
        <w:ind w:firstLine="420" w:firstLineChars="200"/>
        <w:rPr>
          <w:rFonts w:ascii="宋体" w:hAnsi="宋体" w:cs="宋体"/>
          <w:szCs w:val="21"/>
        </w:rPr>
      </w:pPr>
      <w:r>
        <w:rPr>
          <w:rFonts w:hint="eastAsia" w:ascii="宋体" w:hAnsi="宋体" w:cs="宋体"/>
          <w:szCs w:val="21"/>
        </w:rPr>
        <w:t>6.对在“信用中国”网站（www.creditchina.gov.cn)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3F001E2C">
      <w:pPr>
        <w:spacing w:line="360" w:lineRule="auto"/>
        <w:rPr>
          <w:rFonts w:ascii="宋体" w:hAnsi="宋体" w:cs="宋体"/>
          <w:b/>
          <w:bCs/>
          <w:sz w:val="24"/>
        </w:rPr>
      </w:pPr>
      <w:bookmarkStart w:id="16" w:name="_Toc35393623"/>
      <w:bookmarkStart w:id="17" w:name="_Toc35393792"/>
      <w:r>
        <w:rPr>
          <w:rFonts w:hint="eastAsia" w:ascii="宋体" w:hAnsi="宋体" w:cs="宋体"/>
          <w:b/>
          <w:bCs/>
          <w:sz w:val="24"/>
        </w:rPr>
        <w:t>三、获取招标文件</w:t>
      </w:r>
      <w:bookmarkEnd w:id="14"/>
      <w:bookmarkEnd w:id="15"/>
      <w:bookmarkEnd w:id="16"/>
      <w:bookmarkEnd w:id="17"/>
    </w:p>
    <w:p w14:paraId="4159EB9E">
      <w:pPr>
        <w:snapToGrid w:val="0"/>
        <w:spacing w:line="360" w:lineRule="auto"/>
        <w:ind w:firstLine="472" w:firstLineChars="225"/>
        <w:rPr>
          <w:rFonts w:ascii="宋体" w:hAnsi="宋体" w:cs="宋体"/>
          <w:szCs w:val="21"/>
        </w:rPr>
      </w:pPr>
      <w:bookmarkStart w:id="18" w:name="_Toc28359005"/>
      <w:bookmarkStart w:id="19" w:name="_Toc28359082"/>
      <w:bookmarkStart w:id="20" w:name="_Toc35393793"/>
      <w:bookmarkStart w:id="21" w:name="_Toc35393624"/>
      <w:r>
        <w:rPr>
          <w:rFonts w:hint="eastAsia" w:ascii="宋体" w:hAnsi="宋体" w:cs="宋体"/>
          <w:szCs w:val="21"/>
        </w:rPr>
        <w:t>时间：自公告发布之日起。</w:t>
      </w:r>
    </w:p>
    <w:p w14:paraId="6BD49B2B">
      <w:pPr>
        <w:spacing w:line="360" w:lineRule="auto"/>
        <w:ind w:firstLine="420" w:firstLineChars="200"/>
        <w:rPr>
          <w:rFonts w:ascii="黑体" w:hAnsi="黑体" w:eastAsia="黑体"/>
          <w:b/>
          <w:bCs/>
          <w:color w:val="000000"/>
          <w:sz w:val="24"/>
        </w:rPr>
      </w:pPr>
      <w:r>
        <w:rPr>
          <w:rFonts w:hint="eastAsia" w:ascii="宋体" w:hAnsi="宋体"/>
          <w:color w:val="000000"/>
          <w:szCs w:val="21"/>
        </w:rPr>
        <w:t>获取方式:网上下载。本项目不发放纸质文件，供应商可自行在</w:t>
      </w:r>
      <w:r>
        <w:fldChar w:fldCharType="begin"/>
      </w:r>
      <w:r>
        <w:instrText xml:space="preserve"> HYPERLINK </w:instrText>
      </w:r>
      <w:r>
        <w:fldChar w:fldCharType="separate"/>
      </w:r>
      <w:r>
        <w:fldChar w:fldCharType="end"/>
      </w:r>
      <w:r>
        <w:rPr>
          <w:rFonts w:hint="eastAsia" w:ascii="宋体" w:hAnsi="宋体"/>
          <w:color w:val="000000"/>
          <w:szCs w:val="21"/>
        </w:rPr>
        <w:t>“广西政府采购云”平台（</w:t>
      </w:r>
      <w:r>
        <w:rPr>
          <w:rFonts w:hint="eastAsia" w:ascii="仿宋_GB2312" w:hAnsi="仿宋" w:eastAsia="仿宋_GB2312"/>
          <w:snapToGrid w:val="0"/>
        </w:rPr>
        <w:t>https://www.gcy.zfcg.gxzf.gov.cn/</w:t>
      </w:r>
      <w:r>
        <w:rPr>
          <w:rFonts w:hint="eastAsia" w:ascii="宋体" w:hAnsi="宋体"/>
          <w:color w:val="000000"/>
          <w:szCs w:val="21"/>
        </w:rPr>
        <w:t>）下载招标文件（操作路径：登录“广西政府采购云”平台-项目采购-获取采购文件-找到本项目-点击“申请获取采购文件”），电子投标文件制作需要基于“广西政府采购云”平台（</w:t>
      </w:r>
      <w:r>
        <w:rPr>
          <w:rFonts w:hint="eastAsia" w:ascii="仿宋_GB2312" w:hAnsi="仿宋" w:eastAsia="仿宋_GB2312"/>
          <w:snapToGrid w:val="0"/>
        </w:rPr>
        <w:t>https://www.gcy.zfcg.gxzf.gov.cn/</w:t>
      </w:r>
      <w:r>
        <w:rPr>
          <w:rFonts w:hint="eastAsia" w:ascii="宋体" w:hAnsi="宋体"/>
          <w:color w:val="000000"/>
          <w:szCs w:val="21"/>
        </w:rPr>
        <w:t>）获取的招标文件编制。</w:t>
      </w:r>
    </w:p>
    <w:p w14:paraId="2DE2ADE0">
      <w:pPr>
        <w:spacing w:line="360" w:lineRule="auto"/>
        <w:rPr>
          <w:rFonts w:ascii="宋体" w:hAnsi="宋体" w:cs="宋体"/>
          <w:b/>
          <w:bCs/>
          <w:sz w:val="24"/>
        </w:rPr>
      </w:pPr>
      <w:r>
        <w:rPr>
          <w:rFonts w:hint="eastAsia" w:ascii="宋体" w:hAnsi="宋体" w:cs="宋体"/>
          <w:b/>
          <w:bCs/>
          <w:sz w:val="24"/>
        </w:rPr>
        <w:t>四、提交投标文件</w:t>
      </w:r>
      <w:bookmarkEnd w:id="18"/>
      <w:bookmarkEnd w:id="19"/>
      <w:r>
        <w:rPr>
          <w:rFonts w:hint="eastAsia" w:ascii="宋体" w:hAnsi="宋体" w:cs="宋体"/>
          <w:b/>
          <w:bCs/>
          <w:sz w:val="24"/>
        </w:rPr>
        <w:t>截止时间、开标时间和地点</w:t>
      </w:r>
      <w:bookmarkEnd w:id="20"/>
      <w:bookmarkEnd w:id="21"/>
    </w:p>
    <w:p w14:paraId="722FBC0E">
      <w:pPr>
        <w:spacing w:line="360" w:lineRule="auto"/>
        <w:ind w:firstLine="420" w:firstLineChars="200"/>
        <w:rPr>
          <w:rFonts w:ascii="宋体" w:hAnsi="宋体" w:cs="宋体"/>
          <w:szCs w:val="21"/>
          <w:u w:val="single"/>
        </w:rPr>
      </w:pPr>
      <w:r>
        <w:rPr>
          <w:rFonts w:hint="eastAsia" w:ascii="宋体" w:hAnsi="宋体" w:cs="宋体"/>
          <w:bCs/>
          <w:szCs w:val="21"/>
        </w:rPr>
        <w:t>1、提交投标文件截止时间和开标时间</w:t>
      </w:r>
      <w:r>
        <w:rPr>
          <w:rFonts w:hint="eastAsia" w:ascii="宋体" w:hAnsi="宋体" w:cs="宋体"/>
          <w:bCs/>
          <w:szCs w:val="21"/>
          <w:highlight w:val="yellow"/>
        </w:rPr>
        <w:t>：</w:t>
      </w:r>
      <w:r>
        <w:rPr>
          <w:rFonts w:hint="eastAsia" w:ascii="宋体" w:hAnsi="宋体" w:cs="宋体"/>
          <w:bCs/>
          <w:color w:val="0000FF"/>
          <w:szCs w:val="21"/>
          <w:highlight w:val="yellow"/>
          <w:u w:val="single"/>
        </w:rPr>
        <w:t>202</w:t>
      </w:r>
      <w:r>
        <w:rPr>
          <w:rFonts w:hint="eastAsia" w:ascii="宋体" w:hAnsi="宋体" w:cs="宋体"/>
          <w:bCs/>
          <w:color w:val="0000FF"/>
          <w:szCs w:val="21"/>
          <w:highlight w:val="yellow"/>
          <w:u w:val="single"/>
          <w:lang w:val="en-US" w:eastAsia="zh-CN"/>
        </w:rPr>
        <w:t>5</w:t>
      </w:r>
      <w:r>
        <w:rPr>
          <w:rFonts w:hint="eastAsia" w:ascii="宋体" w:hAnsi="宋体" w:cs="宋体"/>
          <w:bCs/>
          <w:color w:val="0000FF"/>
          <w:szCs w:val="21"/>
          <w:highlight w:val="yellow"/>
          <w:u w:val="single"/>
        </w:rPr>
        <w:t>年</w:t>
      </w:r>
      <w:r>
        <w:rPr>
          <w:rFonts w:hint="eastAsia" w:ascii="宋体" w:hAnsi="宋体" w:cs="宋体"/>
          <w:bCs/>
          <w:color w:val="0000FF"/>
          <w:szCs w:val="21"/>
          <w:highlight w:val="yellow"/>
          <w:u w:val="single"/>
          <w:lang w:val="en-US" w:eastAsia="zh-CN"/>
        </w:rPr>
        <w:t xml:space="preserve">  </w:t>
      </w:r>
      <w:r>
        <w:rPr>
          <w:rFonts w:hint="eastAsia" w:ascii="宋体" w:hAnsi="宋体" w:cs="宋体"/>
          <w:bCs/>
          <w:color w:val="0000FF"/>
          <w:szCs w:val="21"/>
          <w:highlight w:val="yellow"/>
          <w:u w:val="single"/>
        </w:rPr>
        <w:t xml:space="preserve"> 月</w:t>
      </w:r>
      <w:r>
        <w:rPr>
          <w:rFonts w:ascii="宋体" w:hAnsi="宋体" w:cs="宋体"/>
          <w:bCs/>
          <w:color w:val="0000FF"/>
          <w:szCs w:val="21"/>
          <w:highlight w:val="yellow"/>
          <w:u w:val="single"/>
        </w:rPr>
        <w:t xml:space="preserve"> </w:t>
      </w:r>
      <w:r>
        <w:rPr>
          <w:rFonts w:hint="eastAsia" w:ascii="宋体" w:hAnsi="宋体" w:cs="宋体"/>
          <w:bCs/>
          <w:color w:val="0000FF"/>
          <w:szCs w:val="21"/>
          <w:highlight w:val="yellow"/>
          <w:u w:val="single"/>
        </w:rPr>
        <w:t xml:space="preserve"> </w:t>
      </w:r>
      <w:r>
        <w:rPr>
          <w:rFonts w:hint="eastAsia" w:ascii="宋体" w:hAnsi="宋体" w:cs="宋体"/>
          <w:bCs/>
          <w:color w:val="0000FF"/>
          <w:szCs w:val="21"/>
          <w:highlight w:val="yellow"/>
          <w:u w:val="single"/>
          <w:lang w:val="en-US" w:eastAsia="zh-CN"/>
        </w:rPr>
        <w:t xml:space="preserve">  </w:t>
      </w:r>
      <w:r>
        <w:rPr>
          <w:rFonts w:hint="eastAsia" w:ascii="宋体" w:hAnsi="宋体" w:cs="宋体"/>
          <w:bCs/>
          <w:color w:val="0000FF"/>
          <w:szCs w:val="21"/>
          <w:highlight w:val="yellow"/>
          <w:u w:val="single"/>
        </w:rPr>
        <w:t>日</w:t>
      </w:r>
      <w:r>
        <w:rPr>
          <w:rFonts w:ascii="宋体" w:hAnsi="宋体" w:cs="宋体"/>
          <w:bCs/>
          <w:color w:val="0000FF"/>
          <w:szCs w:val="21"/>
          <w:highlight w:val="yellow"/>
          <w:u w:val="single"/>
        </w:rPr>
        <w:t xml:space="preserve"> </w:t>
      </w:r>
      <w:r>
        <w:rPr>
          <w:rFonts w:hint="eastAsia" w:ascii="宋体" w:hAnsi="宋体" w:cs="宋体"/>
          <w:bCs/>
          <w:color w:val="0000FF"/>
          <w:szCs w:val="21"/>
          <w:highlight w:val="yellow"/>
          <w:u w:val="single"/>
        </w:rPr>
        <w:t>9点</w:t>
      </w:r>
      <w:r>
        <w:rPr>
          <w:rFonts w:ascii="宋体" w:hAnsi="宋体" w:cs="宋体"/>
          <w:bCs/>
          <w:color w:val="0000FF"/>
          <w:szCs w:val="21"/>
          <w:highlight w:val="yellow"/>
          <w:u w:val="single"/>
        </w:rPr>
        <w:t xml:space="preserve"> </w:t>
      </w:r>
      <w:r>
        <w:rPr>
          <w:rFonts w:hint="eastAsia" w:ascii="宋体" w:hAnsi="宋体" w:cs="宋体"/>
          <w:bCs/>
          <w:color w:val="0000FF"/>
          <w:szCs w:val="21"/>
          <w:highlight w:val="yellow"/>
          <w:u w:val="single"/>
        </w:rPr>
        <w:t>30分</w:t>
      </w:r>
      <w:r>
        <w:rPr>
          <w:rFonts w:hint="eastAsia" w:ascii="宋体" w:hAnsi="宋体" w:cs="宋体"/>
          <w:bCs/>
          <w:szCs w:val="21"/>
          <w:highlight w:val="yellow"/>
        </w:rPr>
        <w:t>（北京时间）</w:t>
      </w:r>
    </w:p>
    <w:p w14:paraId="2451A9F4">
      <w:pPr>
        <w:spacing w:line="360" w:lineRule="auto"/>
        <w:ind w:firstLine="420" w:firstLineChars="200"/>
        <w:rPr>
          <w:rFonts w:ascii="宋体" w:hAnsi="宋体" w:cs="宋体"/>
          <w:szCs w:val="21"/>
        </w:rPr>
      </w:pPr>
      <w:r>
        <w:rPr>
          <w:rFonts w:hint="eastAsia" w:ascii="宋体" w:hAnsi="宋体" w:cs="宋体"/>
          <w:szCs w:val="21"/>
        </w:rPr>
        <w:t>2、投标和开标地点：</w:t>
      </w:r>
    </w:p>
    <w:p w14:paraId="7C5715DD">
      <w:pPr>
        <w:spacing w:line="360" w:lineRule="auto"/>
        <w:rPr>
          <w:rFonts w:ascii="宋体" w:hAnsi="宋体" w:cs="宋体"/>
          <w:szCs w:val="21"/>
        </w:rPr>
      </w:pPr>
      <w:bookmarkStart w:id="22" w:name="_Toc28359084"/>
      <w:bookmarkStart w:id="23" w:name="_Toc35393794"/>
      <w:bookmarkStart w:id="24" w:name="_Toc35393625"/>
      <w:bookmarkStart w:id="25" w:name="_Toc28359007"/>
      <w:r>
        <w:rPr>
          <w:rFonts w:hint="eastAsia" w:ascii="宋体" w:hAnsi="宋体" w:cs="宋体"/>
          <w:szCs w:val="21"/>
        </w:rPr>
        <w:t>（1）投标文件提交方式：本项目为南宁市全流程电子化项目，通过“广西政府采购云”平台（https://www.gcy.zfcg.gxzf.gov.cn/）实行在线电子投标，供应商应先安装“广西政府采购云电子交易客户端”（请自行前往“广西政府采购云”平台进行下载），并按照本项目招标文件和“广西政府采购云”平台的要求编制、加密后在投标截止时间前通过网络上传至南宁市“广西政府采购云”平台，供应商在“广西政府采购云”平台提交电子版投标文件时，请填写参加远程开标活动经办人联系方式，电子投标具体操作流程详见本公告附件2。</w:t>
      </w:r>
    </w:p>
    <w:p w14:paraId="3B20C1AB">
      <w:pPr>
        <w:spacing w:line="360" w:lineRule="auto"/>
        <w:rPr>
          <w:rFonts w:ascii="宋体" w:hAnsi="宋体" w:cs="宋体"/>
          <w:szCs w:val="21"/>
        </w:rPr>
      </w:pPr>
      <w:r>
        <w:rPr>
          <w:rFonts w:hint="eastAsia" w:ascii="宋体" w:hAnsi="宋体" w:cs="宋体"/>
          <w:szCs w:val="21"/>
        </w:rPr>
        <w:t>（2）未进行网上注册并办理数字证书（CA认证）的供应商将无法参与本项目政府采购活动，潜在供应商应当在投标截止时间前，完成电子交易平台上的CA数字证书办理（申领流程见本公告附件1）及投标文件的提交。完成CA数字证书办理预计7日左右，投标人只需办理其中一家CA数字证书及签章，建议各投标人抓紧时间办理。</w:t>
      </w:r>
    </w:p>
    <w:p w14:paraId="2EF4D545">
      <w:pPr>
        <w:spacing w:line="360" w:lineRule="auto"/>
        <w:rPr>
          <w:rFonts w:ascii="宋体" w:hAnsi="宋体" w:cs="宋体"/>
          <w:szCs w:val="21"/>
        </w:rPr>
      </w:pPr>
      <w:r>
        <w:rPr>
          <w:rFonts w:hint="eastAsia" w:ascii="宋体" w:hAnsi="宋体" w:cs="宋体"/>
          <w:szCs w:val="21"/>
        </w:rPr>
        <w:t>（3）为确保网上操作合法、有效和安全，请投标供应商确保在电子投标过程中能够对相关数据电文进行加密和使用电子签章，妥善保管CA数字证书并使用有效的CA数字证书参与整个招标活动。</w:t>
      </w:r>
    </w:p>
    <w:p w14:paraId="274D6815">
      <w:pPr>
        <w:spacing w:line="360" w:lineRule="auto"/>
        <w:rPr>
          <w:rFonts w:ascii="宋体" w:hAnsi="宋体" w:cs="宋体"/>
          <w:szCs w:val="21"/>
        </w:rPr>
      </w:pPr>
      <w:r>
        <w:rPr>
          <w:rFonts w:hint="eastAsia" w:ascii="宋体" w:hAnsi="宋体" w:cs="宋体"/>
          <w:szCs w:val="21"/>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2DF47526">
      <w:pPr>
        <w:spacing w:line="360" w:lineRule="auto"/>
        <w:rPr>
          <w:rFonts w:ascii="宋体" w:hAnsi="宋体" w:cs="宋体"/>
          <w:szCs w:val="21"/>
        </w:rPr>
      </w:pPr>
      <w:r>
        <w:rPr>
          <w:rFonts w:hint="eastAsia" w:ascii="宋体" w:hAnsi="宋体" w:cs="宋体"/>
          <w:szCs w:val="21"/>
        </w:rPr>
        <w:t>（4）开标地点：本次招标将于</w:t>
      </w:r>
      <w:r>
        <w:rPr>
          <w:rFonts w:hint="eastAsia" w:ascii="宋体" w:hAnsi="宋体" w:cs="宋体"/>
          <w:color w:val="FF0000"/>
          <w:szCs w:val="21"/>
          <w:highlight w:val="yellow"/>
          <w:u w:val="single"/>
        </w:rPr>
        <w:t>202</w:t>
      </w:r>
      <w:r>
        <w:rPr>
          <w:rFonts w:hint="eastAsia" w:ascii="宋体" w:hAnsi="宋体" w:cs="宋体"/>
          <w:color w:val="FF0000"/>
          <w:szCs w:val="21"/>
          <w:highlight w:val="yellow"/>
          <w:u w:val="single"/>
          <w:lang w:val="en-US" w:eastAsia="zh-CN"/>
        </w:rPr>
        <w:t>5</w:t>
      </w:r>
      <w:r>
        <w:rPr>
          <w:rFonts w:hint="eastAsia" w:ascii="宋体" w:hAnsi="宋体" w:cs="宋体"/>
          <w:color w:val="FF0000"/>
          <w:szCs w:val="21"/>
          <w:highlight w:val="yellow"/>
          <w:u w:val="single"/>
        </w:rPr>
        <w:t>年</w:t>
      </w:r>
      <w:r>
        <w:rPr>
          <w:rFonts w:hint="eastAsia" w:ascii="宋体" w:hAnsi="宋体" w:cs="宋体"/>
          <w:color w:val="FF0000"/>
          <w:szCs w:val="21"/>
          <w:highlight w:val="yellow"/>
          <w:u w:val="single"/>
          <w:lang w:val="en-US" w:eastAsia="zh-CN"/>
        </w:rPr>
        <w:t xml:space="preserve">  </w:t>
      </w:r>
      <w:r>
        <w:rPr>
          <w:rFonts w:hint="eastAsia" w:ascii="宋体" w:hAnsi="宋体" w:cs="宋体"/>
          <w:color w:val="FF0000"/>
          <w:szCs w:val="21"/>
          <w:highlight w:val="yellow"/>
          <w:u w:val="single"/>
        </w:rPr>
        <w:t>月</w:t>
      </w:r>
      <w:r>
        <w:rPr>
          <w:rFonts w:hint="eastAsia" w:ascii="宋体" w:hAnsi="宋体" w:cs="宋体"/>
          <w:color w:val="FF0000"/>
          <w:szCs w:val="21"/>
          <w:highlight w:val="yellow"/>
          <w:u w:val="single"/>
          <w:lang w:val="en-US" w:eastAsia="zh-CN"/>
        </w:rPr>
        <w:t xml:space="preserve">  </w:t>
      </w:r>
      <w:r>
        <w:rPr>
          <w:rFonts w:hint="eastAsia" w:ascii="宋体" w:hAnsi="宋体" w:cs="宋体"/>
          <w:color w:val="FF0000"/>
          <w:szCs w:val="21"/>
          <w:highlight w:val="yellow"/>
          <w:u w:val="single"/>
        </w:rPr>
        <w:t>日9时30</w:t>
      </w:r>
      <w:r>
        <w:rPr>
          <w:rFonts w:hint="eastAsia" w:ascii="宋体" w:hAnsi="宋体" w:cs="宋体"/>
          <w:szCs w:val="21"/>
        </w:rPr>
        <w:t>分在“广西政府采购云”平台电子开标大厅开标。</w:t>
      </w:r>
    </w:p>
    <w:p w14:paraId="03278C43">
      <w:pPr>
        <w:spacing w:line="360" w:lineRule="auto"/>
        <w:rPr>
          <w:rFonts w:ascii="宋体" w:hAnsi="宋体" w:cs="宋体"/>
          <w:szCs w:val="21"/>
        </w:rPr>
      </w:pPr>
      <w:r>
        <w:rPr>
          <w:rFonts w:hint="eastAsia" w:ascii="宋体" w:hAnsi="宋体" w:cs="宋体"/>
          <w:szCs w:val="21"/>
        </w:rPr>
        <w:t>（5）CA证书在线解密：供应商投标时，需携带制作投标文件时用来加密的有效数字证书（CA认证）登录“广西政府采购云”平台电子开标大厅现场按规定时间对加密的投标文件进行解密，未能按要求进行解密的，由此产生的后果由投标人自行承担。</w:t>
      </w:r>
    </w:p>
    <w:p w14:paraId="67164447">
      <w:pPr>
        <w:spacing w:line="360" w:lineRule="auto"/>
        <w:rPr>
          <w:rFonts w:ascii="宋体" w:hAnsi="宋体" w:cs="宋体"/>
          <w:b/>
          <w:bCs/>
          <w:sz w:val="24"/>
        </w:rPr>
      </w:pPr>
      <w:r>
        <w:rPr>
          <w:rFonts w:hint="eastAsia" w:ascii="宋体" w:hAnsi="宋体" w:cs="宋体"/>
          <w:b/>
          <w:bCs/>
          <w:sz w:val="24"/>
        </w:rPr>
        <w:t>五、公告期限</w:t>
      </w:r>
      <w:bookmarkEnd w:id="22"/>
      <w:bookmarkEnd w:id="23"/>
      <w:bookmarkEnd w:id="24"/>
      <w:bookmarkEnd w:id="25"/>
    </w:p>
    <w:p w14:paraId="4FAE2CBD">
      <w:pPr>
        <w:spacing w:line="360" w:lineRule="auto"/>
        <w:ind w:firstLine="420" w:firstLineChars="200"/>
        <w:rPr>
          <w:rFonts w:ascii="宋体" w:hAnsi="宋体" w:cs="宋体"/>
          <w:kern w:val="0"/>
          <w:szCs w:val="21"/>
        </w:rPr>
      </w:pPr>
      <w:r>
        <w:rPr>
          <w:rFonts w:hint="eastAsia" w:ascii="宋体" w:hAnsi="宋体" w:cs="宋体"/>
          <w:kern w:val="0"/>
          <w:szCs w:val="21"/>
        </w:rPr>
        <w:t>自本公告发布之日起</w:t>
      </w:r>
      <w:r>
        <w:rPr>
          <w:rFonts w:ascii="宋体" w:hAnsi="宋体" w:cs="宋体"/>
          <w:kern w:val="0"/>
          <w:szCs w:val="21"/>
        </w:rPr>
        <w:t xml:space="preserve"> </w:t>
      </w:r>
      <w:r>
        <w:rPr>
          <w:rFonts w:hint="eastAsia" w:ascii="宋体" w:hAnsi="宋体" w:cs="宋体"/>
          <w:kern w:val="0"/>
          <w:szCs w:val="21"/>
        </w:rPr>
        <w:t>个工作日。</w:t>
      </w:r>
    </w:p>
    <w:p w14:paraId="57EF0D81">
      <w:pPr>
        <w:spacing w:line="360" w:lineRule="auto"/>
        <w:rPr>
          <w:rFonts w:ascii="宋体" w:hAnsi="宋体" w:cs="宋体"/>
          <w:b/>
          <w:bCs/>
          <w:sz w:val="24"/>
        </w:rPr>
      </w:pPr>
      <w:bookmarkStart w:id="26" w:name="_Toc35393795"/>
      <w:bookmarkStart w:id="27" w:name="_Toc35393626"/>
      <w:r>
        <w:rPr>
          <w:rFonts w:hint="eastAsia" w:ascii="宋体" w:hAnsi="宋体" w:cs="宋体"/>
          <w:b/>
          <w:bCs/>
          <w:sz w:val="24"/>
        </w:rPr>
        <w:t>六、其他补充事宜</w:t>
      </w:r>
      <w:bookmarkEnd w:id="26"/>
      <w:bookmarkEnd w:id="27"/>
    </w:p>
    <w:p w14:paraId="6DCA4FCE">
      <w:pPr>
        <w:spacing w:line="360" w:lineRule="auto"/>
        <w:ind w:firstLine="315" w:firstLineChars="150"/>
        <w:rPr>
          <w:rFonts w:ascii="宋体" w:hAnsi="宋体" w:cs="宋体"/>
          <w:kern w:val="0"/>
          <w:szCs w:val="21"/>
        </w:rPr>
      </w:pPr>
      <w:r>
        <w:rPr>
          <w:rFonts w:hint="eastAsia" w:ascii="宋体" w:hAnsi="宋体" w:cs="宋体"/>
          <w:kern w:val="0"/>
          <w:szCs w:val="21"/>
        </w:rPr>
        <w:t>（一）投标保证金：本项目不收取投标保证金</w:t>
      </w:r>
    </w:p>
    <w:p w14:paraId="625D5EA0">
      <w:pPr>
        <w:wordWrap w:val="0"/>
        <w:spacing w:line="360" w:lineRule="auto"/>
        <w:ind w:firstLine="315" w:firstLineChars="150"/>
        <w:jc w:val="left"/>
        <w:rPr>
          <w:rFonts w:ascii="宋体" w:hAnsi="宋体" w:cs="宋体"/>
          <w:kern w:val="0"/>
          <w:szCs w:val="21"/>
          <w:u w:val="single"/>
        </w:rPr>
      </w:pPr>
      <w:r>
        <w:rPr>
          <w:rFonts w:hint="eastAsia" w:ascii="宋体" w:hAnsi="宋体" w:cs="宋体"/>
          <w:kern w:val="0"/>
          <w:szCs w:val="21"/>
        </w:rPr>
        <w:t>（二）采购意向公开链接：http://zfcg.gxzf.gov.cn/luban/detail?parentId=66601&amp;articleId=ann_VNp42EUngl/sZ/C+3Eh7ZtD5ndTMr3NGt5TILBJnhQo=</w:t>
      </w:r>
    </w:p>
    <w:p w14:paraId="6A876290">
      <w:pPr>
        <w:spacing w:line="360" w:lineRule="auto"/>
        <w:ind w:firstLine="315" w:firstLineChars="150"/>
        <w:rPr>
          <w:rFonts w:ascii="宋体" w:hAnsi="宋体" w:cs="宋体"/>
          <w:kern w:val="0"/>
          <w:szCs w:val="21"/>
        </w:rPr>
      </w:pPr>
      <w:bookmarkStart w:id="28" w:name="_Hlk37429585"/>
      <w:r>
        <w:rPr>
          <w:rFonts w:hint="eastAsia" w:ascii="宋体" w:hAnsi="宋体" w:cs="宋体"/>
          <w:szCs w:val="21"/>
        </w:rPr>
        <w:t xml:space="preserve">（三） </w:t>
      </w:r>
      <w:bookmarkStart w:id="29" w:name="_Hlk37429595"/>
      <w:r>
        <w:rPr>
          <w:rFonts w:hint="eastAsia" w:ascii="宋体" w:hAnsi="宋体" w:cs="宋体"/>
          <w:kern w:val="0"/>
          <w:szCs w:val="21"/>
        </w:rPr>
        <w:t>网上查询地址</w:t>
      </w:r>
    </w:p>
    <w:bookmarkEnd w:id="28"/>
    <w:bookmarkEnd w:id="29"/>
    <w:p w14:paraId="32360105">
      <w:pPr>
        <w:spacing w:line="360" w:lineRule="auto"/>
        <w:ind w:firstLine="420" w:firstLineChars="200"/>
        <w:rPr>
          <w:rFonts w:ascii="宋体" w:hAnsi="宋体" w:cs="宋体"/>
          <w:kern w:val="0"/>
          <w:szCs w:val="21"/>
        </w:rPr>
      </w:pPr>
      <w:bookmarkStart w:id="30" w:name="_Hlk37429674"/>
      <w:r>
        <w:rPr>
          <w:rFonts w:hint="eastAsia" w:ascii="宋体" w:hAnsi="宋体" w:cs="宋体"/>
          <w:kern w:val="0"/>
          <w:szCs w:val="21"/>
        </w:rPr>
        <w:t xml:space="preserve">http://www.ccgp.gov.cn（中国政府采购网）,http://zfcg.gxzf.gov.cn（广西政府采购网）, </w:t>
      </w:r>
      <w:r>
        <w:fldChar w:fldCharType="begin"/>
      </w:r>
      <w:r>
        <w:instrText xml:space="preserve"> HYPERLINK "http://ggzy.nanning.gov.cn/" </w:instrText>
      </w:r>
      <w:r>
        <w:fldChar w:fldCharType="separate"/>
      </w:r>
      <w:r>
        <w:rPr>
          <w:rStyle w:val="26"/>
          <w:rFonts w:hint="eastAsia" w:ascii="宋体" w:hAnsi="宋体" w:cs="宋体"/>
          <w:color w:val="auto"/>
          <w:kern w:val="0"/>
          <w:szCs w:val="21"/>
          <w:u w:val="none"/>
        </w:rPr>
        <w:t>http://ggzy.nanning.gov.cn/</w:t>
      </w:r>
      <w:r>
        <w:rPr>
          <w:rStyle w:val="26"/>
          <w:rFonts w:hint="eastAsia" w:ascii="宋体" w:hAnsi="宋体" w:cs="宋体"/>
          <w:color w:val="auto"/>
          <w:kern w:val="0"/>
          <w:szCs w:val="21"/>
          <w:u w:val="none"/>
        </w:rPr>
        <w:fldChar w:fldCharType="end"/>
      </w:r>
      <w:r>
        <w:rPr>
          <w:rFonts w:hint="eastAsia" w:ascii="宋体" w:hAnsi="宋体" w:cs="宋体"/>
          <w:kern w:val="0"/>
          <w:szCs w:val="21"/>
        </w:rPr>
        <w:t>（广西南宁市公共资源交易中心网站）</w:t>
      </w:r>
    </w:p>
    <w:p w14:paraId="2FF58953">
      <w:pPr>
        <w:spacing w:line="360" w:lineRule="auto"/>
        <w:ind w:firstLine="315" w:firstLineChars="150"/>
        <w:rPr>
          <w:rFonts w:ascii="宋体" w:hAnsi="宋体" w:cs="宋体"/>
          <w:kern w:val="0"/>
          <w:szCs w:val="21"/>
        </w:rPr>
      </w:pPr>
      <w:r>
        <w:rPr>
          <w:rFonts w:hint="eastAsia" w:ascii="宋体" w:hAnsi="宋体" w:cs="宋体"/>
          <w:kern w:val="0"/>
          <w:szCs w:val="21"/>
        </w:rPr>
        <w:t>（四）本项目需要落实的政府采购政策：</w:t>
      </w:r>
    </w:p>
    <w:p w14:paraId="7E1EC12D">
      <w:pPr>
        <w:spacing w:line="360" w:lineRule="auto"/>
        <w:ind w:firstLine="420" w:firstLineChars="200"/>
        <w:rPr>
          <w:rFonts w:ascii="宋体" w:hAnsi="宋体" w:cs="宋体"/>
          <w:kern w:val="0"/>
          <w:szCs w:val="21"/>
        </w:rPr>
      </w:pPr>
      <w:r>
        <w:rPr>
          <w:rFonts w:hint="eastAsia" w:ascii="宋体" w:hAnsi="宋体" w:cs="宋体"/>
          <w:kern w:val="0"/>
          <w:szCs w:val="21"/>
        </w:rPr>
        <w:t>（1）政府采购促进中小企业发展。</w:t>
      </w:r>
    </w:p>
    <w:p w14:paraId="41D1F237">
      <w:pPr>
        <w:spacing w:line="360" w:lineRule="auto"/>
        <w:ind w:firstLine="420" w:firstLineChars="200"/>
        <w:rPr>
          <w:rFonts w:ascii="宋体" w:hAnsi="宋体" w:cs="宋体"/>
          <w:kern w:val="0"/>
          <w:szCs w:val="21"/>
        </w:rPr>
      </w:pPr>
      <w:r>
        <w:rPr>
          <w:rFonts w:hint="eastAsia" w:ascii="宋体" w:hAnsi="宋体" w:cs="宋体"/>
          <w:kern w:val="0"/>
          <w:szCs w:val="21"/>
        </w:rPr>
        <w:t>（2）政府采购支持采用本国产品的政策。</w:t>
      </w:r>
    </w:p>
    <w:p w14:paraId="39913871">
      <w:pPr>
        <w:spacing w:line="360" w:lineRule="auto"/>
        <w:ind w:firstLine="420" w:firstLineChars="200"/>
        <w:rPr>
          <w:rFonts w:ascii="宋体" w:hAnsi="宋体" w:cs="宋体"/>
          <w:kern w:val="0"/>
          <w:szCs w:val="21"/>
        </w:rPr>
      </w:pPr>
      <w:r>
        <w:rPr>
          <w:rFonts w:hint="eastAsia" w:ascii="宋体" w:hAnsi="宋体" w:cs="宋体"/>
          <w:kern w:val="0"/>
          <w:szCs w:val="21"/>
        </w:rPr>
        <w:t>（3）强制采购节能产品；优先采购节能产品、环境标志产品。</w:t>
      </w:r>
    </w:p>
    <w:p w14:paraId="2E2CE7A4">
      <w:pPr>
        <w:spacing w:line="360" w:lineRule="auto"/>
        <w:ind w:firstLine="420" w:firstLineChars="200"/>
        <w:rPr>
          <w:rFonts w:ascii="宋体" w:hAnsi="宋体" w:cs="宋体"/>
          <w:kern w:val="0"/>
          <w:szCs w:val="21"/>
        </w:rPr>
      </w:pPr>
      <w:r>
        <w:rPr>
          <w:rFonts w:hint="eastAsia" w:ascii="宋体" w:hAnsi="宋体" w:cs="宋体"/>
          <w:kern w:val="0"/>
          <w:szCs w:val="21"/>
        </w:rPr>
        <w:t>（4）政府采购促进残疾人就业政策。</w:t>
      </w:r>
    </w:p>
    <w:p w14:paraId="278A888E">
      <w:pPr>
        <w:spacing w:line="360" w:lineRule="auto"/>
        <w:ind w:firstLine="420" w:firstLineChars="200"/>
        <w:rPr>
          <w:rFonts w:ascii="宋体" w:hAnsi="宋体" w:cs="宋体"/>
          <w:kern w:val="0"/>
          <w:szCs w:val="21"/>
        </w:rPr>
      </w:pPr>
      <w:r>
        <w:rPr>
          <w:rFonts w:hint="eastAsia" w:ascii="宋体" w:hAnsi="宋体" w:cs="宋体"/>
          <w:kern w:val="0"/>
          <w:szCs w:val="21"/>
        </w:rPr>
        <w:t>（5）政府采购支持监狱企业发展。</w:t>
      </w:r>
    </w:p>
    <w:bookmarkEnd w:id="30"/>
    <w:p w14:paraId="0F7C64F9">
      <w:pPr>
        <w:spacing w:line="360" w:lineRule="auto"/>
        <w:ind w:firstLine="315" w:firstLineChars="150"/>
        <w:rPr>
          <w:rFonts w:ascii="宋体" w:hAnsi="宋体" w:cs="宋体"/>
          <w:kern w:val="0"/>
          <w:szCs w:val="21"/>
        </w:rPr>
      </w:pPr>
      <w:r>
        <w:rPr>
          <w:rFonts w:hint="eastAsia" w:ascii="宋体" w:hAnsi="宋体" w:cs="宋体"/>
          <w:kern w:val="0"/>
          <w:szCs w:val="21"/>
        </w:rPr>
        <w:t>（五）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作出答复的，可以在答复期满后十五个工作日内向同级政府采购监督管理部门投诉。</w:t>
      </w:r>
    </w:p>
    <w:p w14:paraId="5DCAD530">
      <w:pPr>
        <w:spacing w:line="360" w:lineRule="auto"/>
        <w:ind w:firstLine="420" w:firstLineChars="200"/>
        <w:rPr>
          <w:rFonts w:ascii="宋体" w:hAnsi="宋体" w:cs="宋体"/>
          <w:kern w:val="0"/>
          <w:szCs w:val="21"/>
        </w:rPr>
      </w:pPr>
      <w:r>
        <w:rPr>
          <w:rFonts w:hint="eastAsia" w:ascii="宋体" w:hAnsi="宋体" w:cs="宋体"/>
          <w:kern w:val="0"/>
          <w:szCs w:val="21"/>
        </w:rPr>
        <w:t>（六）若对项目采购电子交易系统操作有疑问，可登录“广西政府采购云”平台（https://www.gcy.zfcg.gxzf.gov.cn/），点击右侧咨询小采，获取采小蜜智能服务管家帮助，或拨打广西政府采购云服务热线95763获取热线服务帮助。</w:t>
      </w:r>
    </w:p>
    <w:p w14:paraId="675F3C4D">
      <w:pPr>
        <w:spacing w:line="360" w:lineRule="auto"/>
        <w:rPr>
          <w:rFonts w:ascii="宋体" w:hAnsi="宋体" w:cs="宋体"/>
          <w:b/>
          <w:bCs/>
          <w:sz w:val="24"/>
        </w:rPr>
      </w:pPr>
      <w:bookmarkStart w:id="31" w:name="_Toc35393627"/>
      <w:bookmarkStart w:id="32" w:name="_Toc28359085"/>
      <w:bookmarkStart w:id="33" w:name="_Toc28359008"/>
      <w:bookmarkStart w:id="34" w:name="_Toc35393796"/>
      <w:r>
        <w:rPr>
          <w:rFonts w:hint="eastAsia" w:ascii="宋体" w:hAnsi="宋体" w:cs="宋体"/>
          <w:b/>
          <w:bCs/>
          <w:sz w:val="24"/>
        </w:rPr>
        <w:t>七、对本次招标提出询问，请按以下方式联系。</w:t>
      </w:r>
      <w:bookmarkEnd w:id="31"/>
      <w:bookmarkEnd w:id="32"/>
      <w:bookmarkEnd w:id="33"/>
      <w:bookmarkEnd w:id="34"/>
    </w:p>
    <w:p w14:paraId="63DAD538">
      <w:pPr>
        <w:spacing w:line="360" w:lineRule="auto"/>
        <w:jc w:val="left"/>
        <w:rPr>
          <w:rFonts w:ascii="宋体" w:hAnsi="宋体" w:cs="宋体"/>
          <w:szCs w:val="21"/>
        </w:rPr>
      </w:pPr>
      <w:r>
        <w:rPr>
          <w:rFonts w:hint="eastAsia" w:ascii="宋体" w:hAnsi="宋体" w:cs="宋体"/>
          <w:szCs w:val="21"/>
        </w:rPr>
        <w:t>　　　1.采购人信息</w:t>
      </w:r>
    </w:p>
    <w:p w14:paraId="0977B4E7">
      <w:pPr>
        <w:spacing w:line="360" w:lineRule="auto"/>
        <w:ind w:left="1041" w:leftChars="371" w:hanging="262" w:hangingChars="125"/>
        <w:jc w:val="left"/>
        <w:rPr>
          <w:rFonts w:ascii="宋体" w:hAnsi="宋体" w:cs="宋体"/>
          <w:szCs w:val="21"/>
          <w:u w:val="single"/>
        </w:rPr>
      </w:pPr>
      <w:r>
        <w:rPr>
          <w:rFonts w:hint="eastAsia" w:ascii="宋体" w:hAnsi="宋体" w:cs="宋体"/>
          <w:szCs w:val="21"/>
        </w:rPr>
        <w:t>名称：</w:t>
      </w:r>
      <w:r>
        <w:rPr>
          <w:rFonts w:hint="eastAsia" w:ascii="宋体" w:hAnsi="宋体" w:cs="宋体"/>
          <w:szCs w:val="21"/>
          <w:u w:val="single"/>
        </w:rPr>
        <w:t>隆安县教育局</w:t>
      </w:r>
    </w:p>
    <w:p w14:paraId="39BE1FE0">
      <w:pPr>
        <w:spacing w:line="360" w:lineRule="auto"/>
        <w:ind w:left="1041" w:leftChars="371" w:hanging="262" w:hangingChars="125"/>
        <w:jc w:val="left"/>
        <w:rPr>
          <w:rFonts w:ascii="宋体" w:hAnsi="宋体" w:cs="宋体"/>
          <w:szCs w:val="21"/>
        </w:rPr>
      </w:pPr>
      <w:r>
        <w:rPr>
          <w:rFonts w:hint="eastAsia" w:ascii="宋体" w:hAnsi="宋体" w:cs="宋体"/>
          <w:szCs w:val="21"/>
        </w:rPr>
        <w:t>地址：</w:t>
      </w:r>
      <w:r>
        <w:rPr>
          <w:rFonts w:hint="eastAsia" w:ascii="宋体" w:hAnsi="宋体" w:cs="宋体"/>
          <w:szCs w:val="21"/>
          <w:u w:val="single"/>
        </w:rPr>
        <w:t>隆安县城厢镇江滨路22号</w:t>
      </w:r>
    </w:p>
    <w:p w14:paraId="441341B3">
      <w:pPr>
        <w:pStyle w:val="12"/>
        <w:spacing w:line="360" w:lineRule="auto"/>
        <w:ind w:firstLine="735" w:firstLineChars="350"/>
        <w:rPr>
          <w:rFonts w:hAnsi="宋体" w:cs="宋体"/>
        </w:rPr>
      </w:pPr>
      <w:r>
        <w:rPr>
          <w:rFonts w:hint="eastAsia" w:hAnsi="宋体" w:cs="宋体"/>
        </w:rPr>
        <w:t>项目联系人：李老师</w:t>
      </w:r>
    </w:p>
    <w:p w14:paraId="08A05DD1">
      <w:pPr>
        <w:spacing w:line="360" w:lineRule="auto"/>
        <w:ind w:left="1041" w:leftChars="371" w:hanging="262" w:hangingChars="125"/>
        <w:jc w:val="left"/>
        <w:rPr>
          <w:rFonts w:ascii="宋体" w:hAnsi="宋体" w:cs="宋体"/>
          <w:szCs w:val="21"/>
          <w:u w:val="single"/>
        </w:rPr>
      </w:pPr>
      <w:r>
        <w:rPr>
          <w:rFonts w:hint="eastAsia" w:ascii="宋体" w:hAnsi="宋体" w:cs="宋体"/>
          <w:szCs w:val="21"/>
        </w:rPr>
        <w:t>联系电话：</w:t>
      </w:r>
      <w:r>
        <w:rPr>
          <w:rFonts w:hint="eastAsia" w:ascii="宋体" w:hAnsi="宋体" w:cs="宋体"/>
          <w:szCs w:val="21"/>
          <w:u w:val="single"/>
        </w:rPr>
        <w:t>0771-6528701</w:t>
      </w:r>
    </w:p>
    <w:p w14:paraId="73414C23">
      <w:pPr>
        <w:spacing w:line="360" w:lineRule="auto"/>
        <w:ind w:left="1041" w:leftChars="371" w:hanging="262" w:hangingChars="125"/>
        <w:jc w:val="left"/>
        <w:rPr>
          <w:rFonts w:ascii="宋体" w:hAnsi="宋体" w:cs="宋体"/>
          <w:szCs w:val="21"/>
        </w:rPr>
      </w:pPr>
      <w:r>
        <w:rPr>
          <w:rFonts w:hint="eastAsia" w:ascii="宋体" w:hAnsi="宋体" w:cs="宋体"/>
          <w:szCs w:val="21"/>
        </w:rPr>
        <w:t>2.采购代理机构信息</w:t>
      </w:r>
    </w:p>
    <w:p w14:paraId="244071AC">
      <w:pPr>
        <w:spacing w:line="360" w:lineRule="auto"/>
        <w:ind w:firstLine="735" w:firstLineChars="350"/>
        <w:rPr>
          <w:rFonts w:ascii="宋体" w:hAnsi="宋体" w:cs="宋体"/>
          <w:szCs w:val="21"/>
          <w:u w:val="single"/>
        </w:rPr>
      </w:pPr>
      <w:r>
        <w:rPr>
          <w:rFonts w:hint="eastAsia" w:ascii="宋体" w:hAnsi="宋体" w:cs="宋体"/>
          <w:szCs w:val="21"/>
        </w:rPr>
        <w:t>名 称：</w:t>
      </w:r>
      <w:r>
        <w:rPr>
          <w:rFonts w:hint="eastAsia" w:ascii="宋体" w:hAnsi="宋体" w:cs="宋体"/>
          <w:szCs w:val="21"/>
          <w:u w:val="single"/>
        </w:rPr>
        <w:t>隆安县政府集中采购中心</w:t>
      </w:r>
    </w:p>
    <w:p w14:paraId="78169E47">
      <w:pPr>
        <w:spacing w:line="360" w:lineRule="auto"/>
        <w:ind w:firstLine="735" w:firstLineChars="350"/>
        <w:rPr>
          <w:rFonts w:ascii="宋体" w:hAnsi="宋体" w:cs="宋体"/>
          <w:szCs w:val="21"/>
        </w:rPr>
      </w:pPr>
      <w:r>
        <w:rPr>
          <w:rFonts w:hint="eastAsia" w:ascii="宋体" w:hAnsi="宋体" w:cs="宋体"/>
          <w:szCs w:val="21"/>
        </w:rPr>
        <w:t>地　址：隆安县城厢镇城南路14号</w:t>
      </w:r>
    </w:p>
    <w:p w14:paraId="7878186C">
      <w:pPr>
        <w:spacing w:line="360" w:lineRule="auto"/>
        <w:ind w:firstLine="735" w:firstLineChars="350"/>
        <w:rPr>
          <w:rFonts w:ascii="宋体" w:hAnsi="宋体" w:cs="宋体"/>
          <w:szCs w:val="21"/>
        </w:rPr>
      </w:pPr>
      <w:r>
        <w:rPr>
          <w:rFonts w:hint="eastAsia" w:ascii="宋体" w:hAnsi="宋体" w:cs="宋体"/>
          <w:szCs w:val="21"/>
        </w:rPr>
        <w:t>联系电话：</w:t>
      </w:r>
      <w:r>
        <w:rPr>
          <w:rFonts w:hint="eastAsia" w:ascii="宋体" w:hAnsi="宋体" w:cs="宋体"/>
          <w:szCs w:val="21"/>
          <w:u w:val="single"/>
        </w:rPr>
        <w:t>0771-6529585</w:t>
      </w:r>
    </w:p>
    <w:p w14:paraId="15D11F09">
      <w:pPr>
        <w:spacing w:line="360" w:lineRule="auto"/>
        <w:ind w:firstLine="735" w:firstLineChars="350"/>
        <w:rPr>
          <w:rFonts w:ascii="宋体" w:hAnsi="宋体" w:cs="宋体"/>
          <w:szCs w:val="21"/>
        </w:rPr>
      </w:pPr>
      <w:r>
        <w:rPr>
          <w:rFonts w:hint="eastAsia" w:ascii="宋体" w:hAnsi="宋体" w:cs="宋体"/>
          <w:szCs w:val="21"/>
        </w:rPr>
        <w:t>3.项目联系方式</w:t>
      </w:r>
    </w:p>
    <w:p w14:paraId="0990C8B2">
      <w:pPr>
        <w:spacing w:line="360" w:lineRule="auto"/>
        <w:ind w:firstLine="735" w:firstLineChars="350"/>
        <w:rPr>
          <w:rFonts w:ascii="宋体" w:hAnsi="宋体" w:cs="宋体"/>
          <w:szCs w:val="21"/>
        </w:rPr>
      </w:pPr>
      <w:r>
        <w:rPr>
          <w:rFonts w:hint="eastAsia" w:ascii="宋体" w:hAnsi="宋体" w:cs="宋体"/>
          <w:szCs w:val="21"/>
        </w:rPr>
        <w:t>项目联系人：</w:t>
      </w:r>
      <w:r>
        <w:rPr>
          <w:rFonts w:hint="eastAsia" w:ascii="宋体" w:hAnsi="宋体" w:cs="宋体"/>
          <w:szCs w:val="21"/>
          <w:u w:val="single"/>
        </w:rPr>
        <w:t xml:space="preserve">　隆工　 </w:t>
      </w:r>
    </w:p>
    <w:p w14:paraId="60572A86">
      <w:pPr>
        <w:spacing w:line="360" w:lineRule="auto"/>
        <w:ind w:firstLine="735" w:firstLineChars="350"/>
        <w:rPr>
          <w:rFonts w:ascii="宋体" w:hAnsi="宋体" w:cs="宋体"/>
          <w:szCs w:val="21"/>
        </w:rPr>
      </w:pPr>
      <w:r>
        <w:rPr>
          <w:rFonts w:hint="eastAsia" w:ascii="宋体" w:hAnsi="宋体" w:cs="宋体"/>
          <w:szCs w:val="21"/>
        </w:rPr>
        <w:t>电    话：</w:t>
      </w:r>
      <w:r>
        <w:rPr>
          <w:rFonts w:hint="eastAsia" w:ascii="宋体" w:hAnsi="宋体" w:cs="宋体"/>
          <w:szCs w:val="21"/>
          <w:u w:val="single"/>
        </w:rPr>
        <w:t xml:space="preserve"> 0771-6529585  </w:t>
      </w:r>
    </w:p>
    <w:p w14:paraId="059D626B">
      <w:pPr>
        <w:spacing w:line="360" w:lineRule="auto"/>
        <w:rPr>
          <w:rFonts w:ascii="宋体" w:hAnsi="宋体" w:cs="宋体"/>
          <w:szCs w:val="21"/>
        </w:rPr>
      </w:pPr>
    </w:p>
    <w:p w14:paraId="425E7FD2">
      <w:pPr>
        <w:pStyle w:val="8"/>
        <w:spacing w:line="360" w:lineRule="auto"/>
        <w:ind w:firstLine="420" w:firstLineChars="200"/>
        <w:rPr>
          <w:rFonts w:ascii="宋体" w:hAnsi="宋体" w:cs="宋体"/>
          <w:szCs w:val="21"/>
        </w:rPr>
      </w:pPr>
      <w:r>
        <w:rPr>
          <w:rFonts w:hint="eastAsia" w:ascii="宋体" w:hAnsi="宋体" w:cs="宋体"/>
          <w:szCs w:val="21"/>
        </w:rPr>
        <w:t xml:space="preserve">附件： </w:t>
      </w:r>
    </w:p>
    <w:p w14:paraId="74F9D7AB">
      <w:pPr>
        <w:pStyle w:val="8"/>
        <w:spacing w:line="360" w:lineRule="auto"/>
        <w:ind w:firstLine="420" w:firstLineChars="200"/>
        <w:rPr>
          <w:rFonts w:ascii="宋体" w:hAnsi="宋体" w:cs="宋体"/>
          <w:szCs w:val="21"/>
        </w:rPr>
      </w:pPr>
      <w:r>
        <w:rPr>
          <w:rFonts w:hint="eastAsia" w:ascii="宋体" w:hAnsi="宋体" w:cs="宋体"/>
          <w:szCs w:val="21"/>
        </w:rPr>
        <w:t>1.《采购需求》</w:t>
      </w:r>
    </w:p>
    <w:p w14:paraId="281D0493">
      <w:pPr>
        <w:pStyle w:val="8"/>
        <w:spacing w:line="360" w:lineRule="auto"/>
        <w:ind w:firstLine="420" w:firstLineChars="200"/>
        <w:rPr>
          <w:rFonts w:ascii="宋体" w:hAnsi="宋体" w:cs="宋体"/>
        </w:rPr>
      </w:pPr>
      <w:r>
        <w:rPr>
          <w:rFonts w:hint="eastAsia" w:ascii="宋体" w:hAnsi="宋体" w:cs="宋体"/>
          <w:szCs w:val="21"/>
        </w:rPr>
        <w:t>2.CA证书申请方式及操作指南下载地址（现场申请方式见网址：</w:t>
      </w:r>
      <w:r>
        <w:fldChar w:fldCharType="begin"/>
      </w:r>
      <w:r>
        <w:instrText xml:space="preserve"> HYPERLINK "http://www.ccgp-guangxi.gov.cn/OfficeService/DownloadArea/8354055.html?utm=a0003.39a112b4.cmp001.d0002.f0464b20ff2a11eb873141bf9e381949" </w:instrText>
      </w:r>
      <w:r>
        <w:fldChar w:fldCharType="separate"/>
      </w:r>
      <w:r>
        <w:rPr>
          <w:rStyle w:val="26"/>
          <w:rFonts w:hint="eastAsia" w:ascii="宋体" w:hAnsi="宋体" w:cs="宋体"/>
          <w:color w:val="auto"/>
        </w:rPr>
        <w:t>http://www.ccgp-guangxi.gov.cn/OfficeService/DownloadArea/8354055.html?utm=a0003.39a112b4.cmp001.d0002.f0464b20ff2a11eb873141bf9e381949</w:t>
      </w:r>
      <w:r>
        <w:rPr>
          <w:rStyle w:val="26"/>
          <w:rFonts w:hint="eastAsia" w:ascii="宋体" w:hAnsi="宋体" w:cs="宋体"/>
          <w:color w:val="auto"/>
        </w:rPr>
        <w:fldChar w:fldCharType="end"/>
      </w:r>
      <w:r>
        <w:rPr>
          <w:rFonts w:hint="eastAsia" w:ascii="宋体" w:hAnsi="宋体" w:cs="宋体"/>
        </w:rPr>
        <w:t xml:space="preserve">（广西政府采购网）/网上申请方式见网址： </w:t>
      </w:r>
      <w:r>
        <w:fldChar w:fldCharType="begin"/>
      </w:r>
      <w:r>
        <w:instrText xml:space="preserve"> HYPERLINK "http://nncz.nanning.gov.cn/" </w:instrText>
      </w:r>
      <w:r>
        <w:fldChar w:fldCharType="separate"/>
      </w:r>
      <w:r>
        <w:rPr>
          <w:rStyle w:val="26"/>
          <w:rFonts w:hint="eastAsia" w:ascii="宋体" w:hAnsi="宋体" w:cs="宋体"/>
          <w:color w:val="auto"/>
        </w:rPr>
        <w:t>http://nncz.nanning.gov.cn/</w:t>
      </w:r>
      <w:r>
        <w:rPr>
          <w:rStyle w:val="26"/>
          <w:rFonts w:hint="eastAsia" w:ascii="宋体" w:hAnsi="宋体" w:cs="宋体"/>
          <w:color w:val="auto"/>
        </w:rPr>
        <w:fldChar w:fldCharType="end"/>
      </w:r>
      <w:r>
        <w:rPr>
          <w:rFonts w:hint="eastAsia" w:ascii="宋体" w:hAnsi="宋体" w:cs="宋体"/>
        </w:rPr>
        <w:t>（南宁市财政局官网）-下载专区-“广西政采云西部CA办理方式”或“南宁市政采云CA证书办理操作指南”</w:t>
      </w:r>
      <w:r>
        <w:rPr>
          <w:rFonts w:hint="eastAsia" w:ascii="宋体" w:hAnsi="宋体" w:cs="宋体"/>
          <w:szCs w:val="21"/>
        </w:rPr>
        <w:t>）</w:t>
      </w:r>
    </w:p>
    <w:p w14:paraId="3F12AAB6">
      <w:pPr>
        <w:pStyle w:val="8"/>
        <w:spacing w:line="360" w:lineRule="auto"/>
        <w:ind w:firstLine="420" w:firstLineChars="200"/>
        <w:rPr>
          <w:rFonts w:ascii="宋体" w:hAnsi="宋体" w:cs="宋体"/>
          <w:szCs w:val="21"/>
        </w:rPr>
      </w:pPr>
      <w:r>
        <w:rPr>
          <w:rFonts w:hint="eastAsia" w:ascii="宋体" w:hAnsi="宋体" w:cs="宋体"/>
          <w:szCs w:val="21"/>
        </w:rPr>
        <w:t>3.电子投标文件制作与投送教程（在此网址下载：</w:t>
      </w:r>
      <w:r>
        <w:fldChar w:fldCharType="begin"/>
      </w:r>
      <w:r>
        <w:instrText xml:space="preserve"> HYPERLINK "http://nncz.nanning.gov.cn/" </w:instrText>
      </w:r>
      <w:r>
        <w:fldChar w:fldCharType="separate"/>
      </w:r>
      <w:r>
        <w:rPr>
          <w:rStyle w:val="26"/>
          <w:rFonts w:hint="eastAsia" w:ascii="宋体" w:hAnsi="宋体" w:cs="宋体"/>
          <w:color w:val="auto"/>
        </w:rPr>
        <w:t>http://nncz.nanning.gov.cn/</w:t>
      </w:r>
      <w:r>
        <w:rPr>
          <w:rStyle w:val="26"/>
          <w:rFonts w:hint="eastAsia" w:ascii="宋体" w:hAnsi="宋体" w:cs="宋体"/>
          <w:color w:val="auto"/>
        </w:rPr>
        <w:fldChar w:fldCharType="end"/>
      </w:r>
      <w:r>
        <w:rPr>
          <w:rFonts w:hint="eastAsia" w:ascii="宋体" w:hAnsi="宋体" w:cs="宋体"/>
        </w:rPr>
        <w:t>（南宁市财政局官网）-下载专区</w:t>
      </w:r>
      <w:r>
        <w:rPr>
          <w:rFonts w:hint="eastAsia" w:ascii="宋体" w:hAnsi="宋体" w:cs="宋体"/>
          <w:szCs w:val="21"/>
        </w:rPr>
        <w:t>）</w:t>
      </w:r>
    </w:p>
    <w:p w14:paraId="52D01936">
      <w:pPr>
        <w:spacing w:line="360" w:lineRule="auto"/>
        <w:rPr>
          <w:rFonts w:ascii="宋体" w:hAnsi="宋体" w:cs="宋体"/>
          <w:szCs w:val="21"/>
        </w:rPr>
      </w:pPr>
    </w:p>
    <w:p w14:paraId="7E5C4C68">
      <w:pPr>
        <w:spacing w:line="360" w:lineRule="auto"/>
        <w:ind w:firstLine="210" w:firstLineChars="100"/>
        <w:jc w:val="right"/>
        <w:rPr>
          <w:rFonts w:ascii="宋体" w:hAnsi="宋体" w:cs="宋体"/>
          <w:szCs w:val="21"/>
          <w:u w:val="single"/>
        </w:rPr>
      </w:pPr>
      <w:r>
        <w:rPr>
          <w:rFonts w:hint="eastAsia" w:ascii="宋体" w:hAnsi="宋体" w:cs="宋体"/>
          <w:szCs w:val="21"/>
          <w:u w:val="single"/>
        </w:rPr>
        <w:t>隆安县政府集中采购中心</w:t>
      </w:r>
    </w:p>
    <w:p w14:paraId="2C4D69BE">
      <w:pPr>
        <w:spacing w:line="360" w:lineRule="auto"/>
        <w:ind w:firstLine="210" w:firstLineChars="100"/>
        <w:jc w:val="right"/>
        <w:rPr>
          <w:rFonts w:ascii="宋体" w:hAnsi="宋体" w:cs="宋体"/>
          <w:color w:val="0000FF"/>
          <w:highlight w:val="yellow"/>
        </w:rPr>
      </w:pPr>
      <w:r>
        <w:rPr>
          <w:rFonts w:hint="eastAsia" w:ascii="宋体" w:hAnsi="宋体" w:cs="宋体"/>
          <w:color w:val="0000FF"/>
          <w:szCs w:val="21"/>
          <w:highlight w:val="yellow"/>
          <w:u w:val="single"/>
        </w:rPr>
        <w:t>2025</w:t>
      </w:r>
      <w:r>
        <w:rPr>
          <w:rFonts w:hint="eastAsia" w:ascii="宋体" w:hAnsi="宋体" w:cs="宋体"/>
          <w:color w:val="0000FF"/>
          <w:szCs w:val="21"/>
          <w:highlight w:val="yellow"/>
        </w:rPr>
        <w:t xml:space="preserve">年    </w:t>
      </w:r>
      <w:r>
        <w:rPr>
          <w:rFonts w:hint="eastAsia" w:ascii="宋体" w:hAnsi="宋体" w:cs="宋体"/>
          <w:color w:val="0000FF"/>
          <w:szCs w:val="21"/>
          <w:highlight w:val="yellow"/>
          <w:u w:val="single"/>
        </w:rPr>
        <w:t xml:space="preserve"> </w:t>
      </w:r>
      <w:r>
        <w:rPr>
          <w:rFonts w:hint="eastAsia" w:ascii="宋体" w:hAnsi="宋体" w:cs="宋体"/>
          <w:color w:val="0000FF"/>
          <w:szCs w:val="21"/>
          <w:highlight w:val="yellow"/>
        </w:rPr>
        <w:t>月     日</w:t>
      </w:r>
    </w:p>
    <w:p w14:paraId="55D691FC">
      <w:pPr>
        <w:snapToGrid w:val="0"/>
        <w:spacing w:line="360" w:lineRule="auto"/>
        <w:ind w:firstLine="420"/>
        <w:rPr>
          <w:rFonts w:ascii="宋体" w:hAnsi="宋体" w:cs="宋体"/>
          <w:sz w:val="24"/>
          <w:lang w:val="zh-CN"/>
        </w:rPr>
        <w:sectPr>
          <w:footerReference r:id="rId5" w:type="default"/>
          <w:pgSz w:w="11906" w:h="16838"/>
          <w:pgMar w:top="1440" w:right="1080" w:bottom="1440" w:left="1080" w:header="720" w:footer="720" w:gutter="0"/>
          <w:pgNumType w:start="1"/>
          <w:cols w:space="720" w:num="1"/>
          <w:docGrid w:type="lines" w:linePitch="331" w:charSpace="0"/>
        </w:sectPr>
      </w:pPr>
    </w:p>
    <w:p w14:paraId="0840C67B">
      <w:pPr>
        <w:pStyle w:val="12"/>
        <w:spacing w:line="360" w:lineRule="auto"/>
        <w:jc w:val="center"/>
        <w:outlineLvl w:val="0"/>
        <w:rPr>
          <w:rFonts w:hAnsi="宋体" w:cs="宋体"/>
          <w:b/>
          <w:sz w:val="36"/>
        </w:rPr>
      </w:pPr>
      <w:bookmarkStart w:id="35" w:name="_Toc532545042"/>
      <w:bookmarkStart w:id="36" w:name="_Toc6782"/>
      <w:r>
        <w:rPr>
          <w:rFonts w:hint="eastAsia" w:hAnsi="宋体" w:cs="宋体"/>
          <w:b/>
          <w:sz w:val="36"/>
        </w:rPr>
        <w:t xml:space="preserve">第二章  </w:t>
      </w:r>
      <w:bookmarkEnd w:id="35"/>
      <w:r>
        <w:rPr>
          <w:rFonts w:hint="eastAsia" w:hAnsi="宋体" w:cs="宋体"/>
          <w:b/>
          <w:sz w:val="36"/>
        </w:rPr>
        <w:t>采购需求</w:t>
      </w:r>
      <w:bookmarkEnd w:id="36"/>
    </w:p>
    <w:p w14:paraId="167777D3">
      <w:pPr>
        <w:adjustRightInd w:val="0"/>
        <w:spacing w:line="360" w:lineRule="auto"/>
        <w:rPr>
          <w:rFonts w:ascii="宋体" w:hAnsi="宋体" w:cs="宋体"/>
          <w:b/>
          <w:szCs w:val="21"/>
        </w:rPr>
      </w:pPr>
    </w:p>
    <w:p w14:paraId="6980A9F0">
      <w:pPr>
        <w:adjustRightInd w:val="0"/>
        <w:spacing w:line="360" w:lineRule="auto"/>
        <w:rPr>
          <w:rFonts w:ascii="宋体" w:hAnsi="宋体" w:cs="宋体"/>
          <w:b/>
          <w:szCs w:val="21"/>
        </w:rPr>
      </w:pPr>
      <w:r>
        <w:rPr>
          <w:rFonts w:hint="eastAsia" w:ascii="宋体" w:hAnsi="宋体" w:cs="宋体"/>
          <w:b/>
          <w:szCs w:val="21"/>
        </w:rPr>
        <w:t>说明：</w:t>
      </w:r>
    </w:p>
    <w:p w14:paraId="7DDCCE87">
      <w:pPr>
        <w:spacing w:line="360" w:lineRule="auto"/>
        <w:ind w:firstLine="420" w:firstLineChars="200"/>
        <w:jc w:val="left"/>
      </w:pPr>
      <w:r>
        <w:t xml:space="preserve">1. </w:t>
      </w:r>
      <w:r>
        <w:rPr>
          <w:rFonts w:hint="eastAsia"/>
        </w:rPr>
        <w:t>为落实政府采购政策需满足的要求（根据项目实际情况填写内容）</w:t>
      </w:r>
    </w:p>
    <w:p w14:paraId="1D2940EE">
      <w:pPr>
        <w:spacing w:line="360" w:lineRule="auto"/>
        <w:ind w:firstLine="420" w:firstLineChars="200"/>
        <w:jc w:val="left"/>
        <w:rPr>
          <w:rFonts w:ascii="宋体" w:hAnsi="宋体" w:cs="宋体"/>
          <w:szCs w:val="21"/>
        </w:rPr>
      </w:pPr>
      <w:r>
        <w:rPr>
          <w:rFonts w:hint="eastAsia" w:ascii="宋体" w:hAnsi="宋体" w:cs="宋体"/>
          <w:szCs w:val="21"/>
        </w:rPr>
        <w:t>（1）本招标文件所称中小企业必须符合《政府采购促进中小企业发展管理办法》（财库〔2020〕46号）的规定。</w:t>
      </w:r>
    </w:p>
    <w:p w14:paraId="2EB23526">
      <w:pPr>
        <w:spacing w:line="360" w:lineRule="auto"/>
        <w:ind w:firstLine="424" w:firstLineChars="202"/>
        <w:jc w:val="left"/>
        <w:rPr>
          <w:rFonts w:ascii="宋体" w:hAnsi="宋体" w:cs="宋体"/>
          <w:szCs w:val="21"/>
        </w:rPr>
      </w:pPr>
      <w:r>
        <w:rPr>
          <w:rFonts w:hint="eastAsia" w:ascii="宋体" w:hAnsi="宋体" w:cs="宋体"/>
          <w:szCs w:val="21"/>
        </w:rPr>
        <w:t>（2）服务项目中伴随货物的，根据《财政部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附件1），投标人的投标货物必须使用政府强制采购的节能产品，投标人必须在投标文件中提供所投标产品的节能产品认证证书扫描件（加盖投标人电子公章），否则投标文件作无效处理。如本项目包含的货物属于品目清单内非标注“★”的产品时，应优先采购，具体详见“第四章 评标方法和评标标准”。</w:t>
      </w:r>
    </w:p>
    <w:p w14:paraId="53C88DC6">
      <w:pPr>
        <w:spacing w:line="360" w:lineRule="auto"/>
        <w:ind w:firstLine="424" w:firstLineChars="202"/>
        <w:jc w:val="left"/>
        <w:rPr>
          <w:rFonts w:ascii="宋体" w:hAnsi="宋体" w:cs="宋体"/>
          <w:b/>
          <w:szCs w:val="21"/>
        </w:rPr>
      </w:pPr>
      <w:r>
        <w:rPr>
          <w:rFonts w:hint="eastAsia" w:ascii="宋体" w:hAnsi="宋体" w:cs="宋体"/>
          <w:szCs w:val="21"/>
        </w:rPr>
        <w:t>（3）</w:t>
      </w:r>
      <w:r>
        <w:rPr>
          <w:rFonts w:hint="eastAsia" w:ascii="宋体" w:hAnsi="宋体" w:cs="宋体"/>
          <w:b/>
          <w:szCs w:val="21"/>
        </w:rPr>
        <w:t>服务项目中伴随的货物包含列入《网络关键设备和网络安全专用产品目录》的网络安全专用产品，应当按照《信息安全技术 网络安全专用产品安全技术要求》等相关国家标准的强制性要求，提供具备资格的机构安全认证合格或者安全检测证明材料（加盖投标人公章），否则投标文件作无效处理。</w:t>
      </w:r>
    </w:p>
    <w:p w14:paraId="5EB81CC3">
      <w:pPr>
        <w:numPr>
          <w:ilvl w:val="0"/>
          <w:numId w:val="2"/>
        </w:numPr>
        <w:spacing w:line="360" w:lineRule="auto"/>
        <w:ind w:firstLine="424" w:firstLineChars="202"/>
        <w:jc w:val="left"/>
        <w:rPr>
          <w:rFonts w:ascii="宋体" w:hAnsi="宋体" w:cs="宋体"/>
          <w:szCs w:val="21"/>
        </w:rPr>
      </w:pPr>
      <w:r>
        <w:rPr>
          <w:rFonts w:hint="eastAsia" w:ascii="宋体" w:hAnsi="宋体" w:cs="宋体"/>
          <w:szCs w:val="21"/>
        </w:rPr>
        <w:t xml:space="preserve"> “实质性要求”是指招标文件中已经指明不满足则投标无效的条款，或者不能负偏离的条款，或者采购需求中带“▲”的条款。</w:t>
      </w:r>
    </w:p>
    <w:p w14:paraId="6DFE7F3D">
      <w:pPr>
        <w:numPr>
          <w:ilvl w:val="0"/>
          <w:numId w:val="2"/>
        </w:numPr>
        <w:spacing w:line="360" w:lineRule="auto"/>
        <w:ind w:firstLine="424" w:firstLineChars="202"/>
        <w:jc w:val="left"/>
        <w:rPr>
          <w:rFonts w:ascii="宋体" w:hAnsi="宋体" w:cs="宋体"/>
          <w:szCs w:val="21"/>
        </w:rPr>
      </w:pPr>
      <w:r>
        <w:rPr>
          <w:rFonts w:hint="eastAsia" w:ascii="宋体" w:hAnsi="宋体" w:cs="宋体"/>
          <w:szCs w:val="21"/>
        </w:rPr>
        <w:t>不需要投标人对采购需求响应为具体数值的，此采购需求的数值后将以◆号标注。</w:t>
      </w:r>
    </w:p>
    <w:p w14:paraId="1A1521A1">
      <w:pPr>
        <w:numPr>
          <w:ilvl w:val="0"/>
          <w:numId w:val="2"/>
        </w:numPr>
        <w:spacing w:line="360" w:lineRule="auto"/>
        <w:ind w:firstLine="424" w:firstLineChars="202"/>
        <w:jc w:val="left"/>
      </w:pPr>
      <w:r>
        <w:rPr>
          <w:rFonts w:hint="eastAsia"/>
        </w:rPr>
        <w:t>如投标人投标产品存在侵犯他人的知识产权或者专利成果行为的，应承担相应法律责任。</w:t>
      </w:r>
    </w:p>
    <w:p w14:paraId="44CC734D">
      <w:pPr>
        <w:adjustRightInd w:val="0"/>
        <w:spacing w:line="360" w:lineRule="auto"/>
        <w:ind w:left="6" w:firstLine="431"/>
        <w:rPr>
          <w:rFonts w:ascii="宋体" w:hAnsi="宋体" w:cs="宋体"/>
          <w:szCs w:val="21"/>
        </w:rPr>
      </w:pPr>
      <w:r>
        <w:rPr>
          <w:rFonts w:hint="eastAsia" w:ascii="宋体" w:hAnsi="宋体" w:cs="宋体"/>
          <w:szCs w:val="21"/>
        </w:rPr>
        <w:t>5.本货物/服务需求一览表中所列的品牌、型号</w:t>
      </w:r>
      <w:r>
        <w:rPr>
          <w:rFonts w:hint="eastAsia" w:ascii="宋体" w:hAnsi="宋体" w:cs="宋体"/>
          <w:b/>
          <w:szCs w:val="21"/>
        </w:rPr>
        <w:t>仅起参考作</w:t>
      </w:r>
      <w:r>
        <w:rPr>
          <w:rFonts w:hint="eastAsia" w:ascii="宋体" w:hAnsi="宋体" w:cs="宋体"/>
          <w:szCs w:val="21"/>
        </w:rPr>
        <w:t>用，投标人可选用其他品牌、型号替代，但替代的品牌、型号在实质性要求和条件上要</w:t>
      </w:r>
      <w:r>
        <w:rPr>
          <w:rFonts w:hint="eastAsia" w:ascii="宋体" w:hAnsi="宋体" w:cs="宋体"/>
          <w:b/>
          <w:szCs w:val="21"/>
        </w:rPr>
        <w:t>相当于或优于</w:t>
      </w:r>
      <w:r>
        <w:rPr>
          <w:rFonts w:hint="eastAsia" w:ascii="宋体" w:hAnsi="宋体" w:cs="宋体"/>
          <w:szCs w:val="21"/>
        </w:rPr>
        <w:t>参考品牌、型号。</w:t>
      </w:r>
    </w:p>
    <w:p w14:paraId="1E8008F3">
      <w:pPr>
        <w:spacing w:line="360" w:lineRule="auto"/>
        <w:ind w:firstLine="420" w:firstLineChars="200"/>
        <w:rPr>
          <w:rFonts w:ascii="宋体" w:hAnsi="宋体" w:cs="宋体"/>
          <w:szCs w:val="21"/>
        </w:rPr>
      </w:pPr>
      <w:r>
        <w:rPr>
          <w:rFonts w:hint="eastAsia" w:ascii="宋体" w:hAnsi="宋体" w:cs="宋体"/>
          <w:szCs w:val="21"/>
        </w:rPr>
        <w:t>6.凡在“技术参数要求”中表述为“标配”或“标准配置”的设备，将要求投标人按照“第六章 投标文件格式”规定的格式在“技术需求偏离表”中将其参数详细列明。</w:t>
      </w:r>
    </w:p>
    <w:p w14:paraId="51CD9651">
      <w:pPr>
        <w:spacing w:line="360" w:lineRule="auto"/>
        <w:ind w:firstLine="420" w:firstLineChars="200"/>
        <w:rPr>
          <w:rFonts w:ascii="宋体" w:hAnsi="宋体" w:cs="宋体"/>
          <w:szCs w:val="21"/>
        </w:rPr>
      </w:pPr>
      <w:r>
        <w:rPr>
          <w:rFonts w:hint="eastAsia" w:ascii="宋体" w:hAnsi="宋体" w:cs="宋体"/>
          <w:szCs w:val="21"/>
        </w:rPr>
        <w:t>7.本次货物采购最高限价为</w:t>
      </w:r>
      <w:r>
        <w:rPr>
          <w:rFonts w:hint="eastAsia" w:ascii="宋体" w:hAnsi="宋体" w:cs="宋体"/>
          <w:szCs w:val="21"/>
          <w:u w:val="single"/>
        </w:rPr>
        <w:t xml:space="preserve">  803.5637 </w:t>
      </w:r>
      <w:r>
        <w:rPr>
          <w:rFonts w:hint="eastAsia" w:ascii="宋体" w:hAnsi="宋体" w:cs="宋体"/>
          <w:szCs w:val="21"/>
        </w:rPr>
        <w:t>万元。在报价的过程中，投标人的分项报价不得超过分项最高限价，否则作无效投标处理。</w:t>
      </w:r>
    </w:p>
    <w:p w14:paraId="15CA370A">
      <w:pPr>
        <w:spacing w:line="360" w:lineRule="auto"/>
        <w:ind w:firstLine="420" w:firstLineChars="200"/>
        <w:rPr>
          <w:rFonts w:ascii="宋体" w:hAnsi="宋体" w:cs="宋体"/>
          <w:szCs w:val="21"/>
        </w:rPr>
      </w:pPr>
    </w:p>
    <w:p w14:paraId="260C31BB">
      <w:pPr>
        <w:spacing w:line="360" w:lineRule="auto"/>
        <w:ind w:firstLine="420" w:firstLineChars="200"/>
        <w:rPr>
          <w:rFonts w:ascii="宋体" w:hAnsi="宋体" w:cs="宋体"/>
          <w:szCs w:val="21"/>
        </w:rPr>
      </w:pPr>
    </w:p>
    <w:p w14:paraId="3F3D6510">
      <w:pPr>
        <w:jc w:val="center"/>
        <w:rPr>
          <w:rFonts w:ascii="仿宋_GB2312" w:eastAsia="仿宋_GB2312"/>
          <w:b/>
          <w:sz w:val="32"/>
          <w:szCs w:val="32"/>
        </w:rPr>
      </w:pPr>
      <w:r>
        <w:rPr>
          <w:rFonts w:hint="eastAsia" w:ascii="仿宋_GB2312" w:eastAsia="仿宋_GB2312"/>
          <w:b/>
          <w:sz w:val="32"/>
          <w:szCs w:val="32"/>
        </w:rPr>
        <w:t>采购需求清单</w:t>
      </w:r>
    </w:p>
    <w:p w14:paraId="5BBC73F6">
      <w:pPr>
        <w:pStyle w:val="20"/>
        <w:jc w:val="both"/>
      </w:pPr>
      <w:r>
        <w:rPr>
          <w:rFonts w:hint="eastAsia" w:ascii="宋体" w:hAnsi="宋体"/>
          <w:color w:val="000000"/>
          <w:szCs w:val="21"/>
        </w:rPr>
        <w:t>A分标（1分标）</w:t>
      </w:r>
      <w:r>
        <w:rPr>
          <w:rFonts w:hint="eastAsia" w:ascii="宋体" w:hAnsi="宋体"/>
          <w:color w:val="000000"/>
          <w:szCs w:val="21"/>
          <w:u w:val="single"/>
        </w:rPr>
        <w:t xml:space="preserve"> 339.4657</w:t>
      </w:r>
      <w:r>
        <w:rPr>
          <w:rFonts w:hint="eastAsia" w:ascii="宋体" w:hAnsi="宋体"/>
          <w:color w:val="000000"/>
          <w:szCs w:val="21"/>
        </w:rPr>
        <w:t>万元</w:t>
      </w:r>
    </w:p>
    <w:tbl>
      <w:tblPr>
        <w:tblStyle w:val="22"/>
        <w:tblW w:w="10226" w:type="dxa"/>
        <w:tblInd w:w="1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072"/>
        <w:gridCol w:w="4897"/>
        <w:gridCol w:w="462"/>
        <w:gridCol w:w="605"/>
        <w:gridCol w:w="1048"/>
        <w:gridCol w:w="1489"/>
      </w:tblGrid>
      <w:tr w14:paraId="2F4F8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3F4815F0">
            <w:pPr>
              <w:widowControl/>
              <w:jc w:val="center"/>
              <w:rPr>
                <w:rFonts w:ascii="宋体" w:hAnsi="宋体" w:cs="宋体"/>
                <w:kern w:val="0"/>
                <w:sz w:val="20"/>
                <w:szCs w:val="20"/>
              </w:rPr>
            </w:pPr>
            <w:r>
              <w:rPr>
                <w:rFonts w:hint="eastAsia" w:ascii="宋体" w:hAnsi="宋体" w:cs="宋体"/>
                <w:b/>
                <w:bCs/>
                <w:kern w:val="0"/>
                <w:sz w:val="22"/>
              </w:rPr>
              <w:t>序号</w:t>
            </w:r>
          </w:p>
        </w:tc>
        <w:tc>
          <w:tcPr>
            <w:tcW w:w="1072" w:type="dxa"/>
            <w:shd w:val="clear" w:color="auto" w:fill="auto"/>
            <w:vAlign w:val="center"/>
          </w:tcPr>
          <w:p w14:paraId="20F5ED66">
            <w:pPr>
              <w:widowControl/>
              <w:jc w:val="center"/>
              <w:rPr>
                <w:rFonts w:ascii="宋体" w:hAnsi="宋体" w:cs="宋体"/>
                <w:kern w:val="0"/>
                <w:sz w:val="20"/>
                <w:szCs w:val="20"/>
              </w:rPr>
            </w:pPr>
            <w:r>
              <w:rPr>
                <w:rFonts w:hint="eastAsia" w:ascii="宋体" w:hAnsi="宋体" w:cs="宋体"/>
                <w:b/>
                <w:bCs/>
                <w:kern w:val="0"/>
                <w:sz w:val="22"/>
              </w:rPr>
              <w:t>设备名称</w:t>
            </w:r>
          </w:p>
        </w:tc>
        <w:tc>
          <w:tcPr>
            <w:tcW w:w="4897" w:type="dxa"/>
            <w:shd w:val="clear" w:color="auto" w:fill="auto"/>
            <w:vAlign w:val="center"/>
          </w:tcPr>
          <w:p w14:paraId="7EDC3077">
            <w:pPr>
              <w:widowControl/>
              <w:jc w:val="center"/>
              <w:rPr>
                <w:rFonts w:ascii="宋体" w:hAnsi="宋体" w:cs="宋体"/>
                <w:kern w:val="0"/>
                <w:sz w:val="20"/>
                <w:szCs w:val="20"/>
              </w:rPr>
            </w:pPr>
            <w:r>
              <w:rPr>
                <w:rFonts w:hint="eastAsia" w:ascii="宋体" w:hAnsi="宋体" w:cs="宋体"/>
                <w:b/>
                <w:bCs/>
                <w:kern w:val="0"/>
                <w:sz w:val="22"/>
              </w:rPr>
              <w:t>规格及技术参数需求描述</w:t>
            </w:r>
          </w:p>
        </w:tc>
        <w:tc>
          <w:tcPr>
            <w:tcW w:w="462" w:type="dxa"/>
            <w:shd w:val="clear" w:color="auto" w:fill="auto"/>
            <w:vAlign w:val="center"/>
          </w:tcPr>
          <w:p w14:paraId="7F083CEA">
            <w:pPr>
              <w:widowControl/>
              <w:jc w:val="center"/>
              <w:rPr>
                <w:rFonts w:ascii="宋体" w:hAnsi="宋体" w:cs="宋体"/>
                <w:kern w:val="0"/>
                <w:sz w:val="20"/>
                <w:szCs w:val="20"/>
              </w:rPr>
            </w:pPr>
            <w:r>
              <w:rPr>
                <w:rFonts w:hint="eastAsia" w:ascii="宋体" w:hAnsi="宋体" w:cs="宋体"/>
                <w:b/>
                <w:bCs/>
                <w:kern w:val="0"/>
                <w:sz w:val="22"/>
              </w:rPr>
              <w:t>单位</w:t>
            </w:r>
          </w:p>
        </w:tc>
        <w:tc>
          <w:tcPr>
            <w:tcW w:w="605" w:type="dxa"/>
            <w:shd w:val="clear" w:color="auto" w:fill="auto"/>
            <w:vAlign w:val="center"/>
          </w:tcPr>
          <w:p w14:paraId="0F4F3002">
            <w:pPr>
              <w:widowControl/>
              <w:jc w:val="center"/>
              <w:rPr>
                <w:rFonts w:ascii="宋体" w:hAnsi="宋体" w:cs="宋体"/>
                <w:kern w:val="0"/>
                <w:sz w:val="20"/>
                <w:szCs w:val="20"/>
              </w:rPr>
            </w:pPr>
            <w:r>
              <w:rPr>
                <w:rFonts w:hint="eastAsia" w:ascii="宋体" w:hAnsi="宋体" w:cs="宋体"/>
                <w:b/>
                <w:bCs/>
                <w:kern w:val="0"/>
                <w:sz w:val="22"/>
              </w:rPr>
              <w:t>数量</w:t>
            </w:r>
          </w:p>
        </w:tc>
        <w:tc>
          <w:tcPr>
            <w:tcW w:w="1048" w:type="dxa"/>
            <w:shd w:val="clear" w:color="auto" w:fill="auto"/>
            <w:vAlign w:val="center"/>
          </w:tcPr>
          <w:p w14:paraId="6B836F4A">
            <w:pPr>
              <w:widowControl/>
              <w:jc w:val="center"/>
              <w:rPr>
                <w:rFonts w:ascii="宋体" w:hAnsi="宋体" w:cs="宋体"/>
                <w:kern w:val="0"/>
                <w:sz w:val="20"/>
                <w:szCs w:val="20"/>
              </w:rPr>
            </w:pPr>
            <w:r>
              <w:rPr>
                <w:rFonts w:hint="eastAsia" w:ascii="宋体" w:hAnsi="宋体" w:cs="宋体"/>
                <w:b/>
                <w:bCs/>
                <w:kern w:val="0"/>
                <w:sz w:val="22"/>
              </w:rPr>
              <w:t>单价</w:t>
            </w:r>
            <w:r>
              <w:rPr>
                <w:rFonts w:hint="eastAsia" w:ascii="宋体" w:hAnsi="宋体" w:cs="宋体"/>
                <w:b/>
                <w:bCs/>
                <w:kern w:val="0"/>
                <w:sz w:val="16"/>
              </w:rPr>
              <w:t>（元）</w:t>
            </w:r>
          </w:p>
        </w:tc>
        <w:tc>
          <w:tcPr>
            <w:tcW w:w="1489" w:type="dxa"/>
            <w:shd w:val="clear" w:color="auto" w:fill="auto"/>
            <w:vAlign w:val="center"/>
          </w:tcPr>
          <w:p w14:paraId="2302A75F">
            <w:pPr>
              <w:widowControl/>
              <w:jc w:val="center"/>
              <w:rPr>
                <w:rFonts w:ascii="宋体" w:hAnsi="宋体" w:cs="宋体"/>
                <w:kern w:val="0"/>
                <w:sz w:val="20"/>
                <w:szCs w:val="20"/>
              </w:rPr>
            </w:pPr>
            <w:r>
              <w:rPr>
                <w:rFonts w:hint="eastAsia" w:ascii="宋体" w:hAnsi="宋体" w:cs="宋体"/>
                <w:b/>
                <w:bCs/>
                <w:kern w:val="0"/>
                <w:sz w:val="22"/>
              </w:rPr>
              <w:t>合价</w:t>
            </w:r>
            <w:r>
              <w:rPr>
                <w:rFonts w:hint="eastAsia" w:ascii="宋体" w:hAnsi="宋体" w:cs="宋体"/>
                <w:b/>
                <w:bCs/>
                <w:kern w:val="0"/>
                <w:sz w:val="18"/>
              </w:rPr>
              <w:t>（元）</w:t>
            </w:r>
          </w:p>
        </w:tc>
      </w:tr>
      <w:tr w14:paraId="59BF1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622" w:type="dxa"/>
            <w:gridSpan w:val="3"/>
            <w:shd w:val="clear" w:color="auto" w:fill="auto"/>
            <w:vAlign w:val="center"/>
          </w:tcPr>
          <w:p w14:paraId="46D79BB8">
            <w:pPr>
              <w:widowControl/>
              <w:jc w:val="left"/>
              <w:rPr>
                <w:rFonts w:ascii="宋体" w:hAnsi="宋体" w:cs="宋体"/>
                <w:b/>
                <w:bCs/>
                <w:kern w:val="0"/>
                <w:sz w:val="22"/>
              </w:rPr>
            </w:pPr>
            <w:r>
              <w:rPr>
                <w:rFonts w:hint="eastAsia" w:ascii="宋体" w:hAnsi="宋体" w:cs="宋体"/>
                <w:b/>
                <w:bCs/>
                <w:kern w:val="0"/>
                <w:sz w:val="22"/>
              </w:rPr>
              <w:t>一、物理数字化实验室</w:t>
            </w:r>
          </w:p>
        </w:tc>
        <w:tc>
          <w:tcPr>
            <w:tcW w:w="462" w:type="dxa"/>
            <w:shd w:val="clear" w:color="auto" w:fill="auto"/>
            <w:vAlign w:val="center"/>
          </w:tcPr>
          <w:p w14:paraId="4DE2CA98">
            <w:pPr>
              <w:widowControl/>
              <w:jc w:val="center"/>
              <w:rPr>
                <w:rFonts w:ascii="宋体" w:hAnsi="宋体" w:cs="宋体"/>
                <w:kern w:val="0"/>
                <w:sz w:val="20"/>
                <w:szCs w:val="20"/>
              </w:rPr>
            </w:pPr>
          </w:p>
        </w:tc>
        <w:tc>
          <w:tcPr>
            <w:tcW w:w="605" w:type="dxa"/>
            <w:shd w:val="clear" w:color="auto" w:fill="auto"/>
            <w:vAlign w:val="center"/>
          </w:tcPr>
          <w:p w14:paraId="5590A562">
            <w:pPr>
              <w:widowControl/>
              <w:jc w:val="center"/>
              <w:rPr>
                <w:rFonts w:ascii="宋体" w:hAnsi="宋体" w:cs="宋体"/>
                <w:kern w:val="0"/>
                <w:sz w:val="20"/>
                <w:szCs w:val="20"/>
              </w:rPr>
            </w:pPr>
          </w:p>
        </w:tc>
        <w:tc>
          <w:tcPr>
            <w:tcW w:w="1048" w:type="dxa"/>
            <w:shd w:val="clear" w:color="auto" w:fill="auto"/>
            <w:noWrap/>
            <w:vAlign w:val="center"/>
          </w:tcPr>
          <w:p w14:paraId="11BAB42F">
            <w:pPr>
              <w:widowControl/>
              <w:jc w:val="center"/>
              <w:rPr>
                <w:rFonts w:ascii="宋体" w:hAnsi="宋体" w:cs="宋体"/>
                <w:kern w:val="0"/>
                <w:sz w:val="20"/>
                <w:szCs w:val="20"/>
              </w:rPr>
            </w:pPr>
          </w:p>
        </w:tc>
        <w:tc>
          <w:tcPr>
            <w:tcW w:w="1489" w:type="dxa"/>
            <w:shd w:val="clear" w:color="auto" w:fill="auto"/>
            <w:vAlign w:val="center"/>
          </w:tcPr>
          <w:p w14:paraId="1D72EB97">
            <w:pPr>
              <w:widowControl/>
              <w:jc w:val="center"/>
              <w:rPr>
                <w:rFonts w:ascii="宋体" w:hAnsi="宋体" w:cs="宋体"/>
                <w:kern w:val="0"/>
                <w:sz w:val="20"/>
                <w:szCs w:val="20"/>
              </w:rPr>
            </w:pPr>
          </w:p>
        </w:tc>
      </w:tr>
      <w:tr w14:paraId="2AF92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20A0F447">
            <w:pPr>
              <w:widowControl/>
              <w:jc w:val="center"/>
              <w:rPr>
                <w:rFonts w:ascii="宋体" w:hAnsi="宋体" w:cs="宋体"/>
                <w:color w:val="000000"/>
                <w:sz w:val="22"/>
                <w:szCs w:val="22"/>
              </w:rPr>
            </w:pPr>
            <w:r>
              <w:rPr>
                <w:rFonts w:hint="eastAsia" w:ascii="宋体" w:hAnsi="宋体" w:cs="宋体"/>
                <w:kern w:val="0"/>
                <w:sz w:val="22"/>
              </w:rPr>
              <w:t>1</w:t>
            </w:r>
          </w:p>
        </w:tc>
        <w:tc>
          <w:tcPr>
            <w:tcW w:w="1072" w:type="dxa"/>
            <w:shd w:val="clear" w:color="auto" w:fill="auto"/>
            <w:vAlign w:val="center"/>
          </w:tcPr>
          <w:p w14:paraId="251C7240">
            <w:pPr>
              <w:widowControl/>
              <w:jc w:val="left"/>
              <w:textAlignment w:val="center"/>
              <w:rPr>
                <w:rFonts w:ascii="宋体" w:hAnsi="宋体" w:cs="宋体"/>
                <w:color w:val="000000"/>
                <w:sz w:val="22"/>
                <w:szCs w:val="22"/>
              </w:rPr>
            </w:pPr>
            <w:r>
              <w:rPr>
                <w:rFonts w:hint="eastAsia" w:ascii="宋体" w:hAnsi="宋体" w:cs="宋体"/>
                <w:kern w:val="0"/>
                <w:sz w:val="22"/>
              </w:rPr>
              <w:t>计算机</w:t>
            </w:r>
          </w:p>
        </w:tc>
        <w:tc>
          <w:tcPr>
            <w:tcW w:w="4897" w:type="dxa"/>
            <w:shd w:val="clear" w:color="auto" w:fill="auto"/>
            <w:vAlign w:val="center"/>
          </w:tcPr>
          <w:p w14:paraId="3BD001F3">
            <w:pPr>
              <w:widowControl/>
              <w:jc w:val="left"/>
              <w:textAlignment w:val="center"/>
              <w:rPr>
                <w:rFonts w:ascii="宋体" w:hAnsi="宋体" w:cs="宋体"/>
                <w:b/>
                <w:bCs/>
                <w:color w:val="000000"/>
                <w:sz w:val="22"/>
                <w:szCs w:val="22"/>
              </w:rPr>
            </w:pPr>
            <w:r>
              <w:rPr>
                <w:rFonts w:hint="eastAsia" w:ascii="宋体" w:hAnsi="宋体" w:cs="宋体"/>
                <w:kern w:val="0"/>
                <w:sz w:val="22"/>
              </w:rPr>
              <w:t>便携式。</w:t>
            </w:r>
            <w:r>
              <w:rPr>
                <w:rFonts w:hint="eastAsia" w:ascii="宋体" w:hAnsi="宋体" w:cs="宋体"/>
                <w:kern w:val="0"/>
                <w:sz w:val="22"/>
              </w:rPr>
              <w:br w:type="textWrapping"/>
            </w:r>
            <w:r>
              <w:rPr>
                <w:rFonts w:hint="eastAsia" w:ascii="宋体" w:hAnsi="宋体" w:cs="宋体"/>
                <w:kern w:val="0"/>
                <w:sz w:val="22"/>
              </w:rPr>
              <w:t>1、≥i5-10210U(1.6 GHz/6 MB/四核)；</w:t>
            </w:r>
            <w:r>
              <w:rPr>
                <w:rFonts w:hint="eastAsia" w:ascii="宋体" w:hAnsi="宋体" w:cs="宋体"/>
                <w:kern w:val="0"/>
                <w:sz w:val="22"/>
              </w:rPr>
              <w:br w:type="textWrapping"/>
            </w:r>
            <w:r>
              <w:rPr>
                <w:rFonts w:hint="eastAsia" w:ascii="宋体" w:hAnsi="宋体" w:cs="宋体"/>
                <w:kern w:val="0"/>
                <w:sz w:val="22"/>
              </w:rPr>
              <w:t>2、14.0'FHD(1920X1080) IPS高清防眩屏；</w:t>
            </w:r>
            <w:r>
              <w:rPr>
                <w:rFonts w:hint="eastAsia" w:ascii="宋体" w:hAnsi="宋体" w:cs="宋体"/>
                <w:kern w:val="0"/>
                <w:sz w:val="22"/>
              </w:rPr>
              <w:br w:type="textWrapping"/>
            </w:r>
            <w:r>
              <w:rPr>
                <w:rFonts w:hint="eastAsia" w:ascii="宋体" w:hAnsi="宋体" w:cs="宋体"/>
                <w:kern w:val="0"/>
                <w:sz w:val="22"/>
              </w:rPr>
              <w:t>3、≥8G DDR4 2666MHz(1根)内存；</w:t>
            </w:r>
            <w:r>
              <w:rPr>
                <w:rFonts w:hint="eastAsia" w:ascii="宋体" w:hAnsi="宋体" w:cs="宋体"/>
                <w:kern w:val="0"/>
                <w:sz w:val="22"/>
              </w:rPr>
              <w:br w:type="textWrapping"/>
            </w:r>
            <w:r>
              <w:rPr>
                <w:rFonts w:hint="eastAsia" w:ascii="宋体" w:hAnsi="宋体" w:cs="宋体"/>
                <w:kern w:val="0"/>
                <w:sz w:val="22"/>
              </w:rPr>
              <w:t>4、≥128G PCIe NVMe+1TB；</w:t>
            </w:r>
            <w:r>
              <w:rPr>
                <w:rFonts w:hint="eastAsia" w:ascii="宋体" w:hAnsi="宋体" w:cs="宋体"/>
                <w:kern w:val="0"/>
                <w:sz w:val="22"/>
              </w:rPr>
              <w:br w:type="textWrapping"/>
            </w:r>
            <w:r>
              <w:rPr>
                <w:rFonts w:hint="eastAsia" w:ascii="宋体" w:hAnsi="宋体" w:cs="宋体"/>
                <w:kern w:val="0"/>
                <w:sz w:val="22"/>
              </w:rPr>
              <w:t>5、≥AMD R530 GDDR5 2G独立显卡；</w:t>
            </w:r>
            <w:r>
              <w:rPr>
                <w:rFonts w:hint="eastAsia" w:ascii="宋体" w:hAnsi="宋体" w:cs="宋体"/>
                <w:kern w:val="0"/>
                <w:sz w:val="22"/>
              </w:rPr>
              <w:br w:type="textWrapping"/>
            </w:r>
            <w:r>
              <w:rPr>
                <w:rFonts w:hint="eastAsia" w:ascii="宋体" w:hAnsi="宋体" w:cs="宋体"/>
                <w:kern w:val="0"/>
                <w:sz w:val="22"/>
              </w:rPr>
              <w:t>6、指纹识别；</w:t>
            </w:r>
            <w:r>
              <w:rPr>
                <w:rFonts w:hint="eastAsia" w:ascii="宋体" w:hAnsi="宋体" w:cs="宋体"/>
                <w:kern w:val="0"/>
                <w:sz w:val="22"/>
              </w:rPr>
              <w:br w:type="textWrapping"/>
            </w:r>
            <w:r>
              <w:rPr>
                <w:rFonts w:hint="eastAsia" w:ascii="宋体" w:hAnsi="宋体" w:cs="宋体"/>
                <w:kern w:val="0"/>
                <w:sz w:val="22"/>
              </w:rPr>
              <w:t>7、720P 高清摄像头；</w:t>
            </w:r>
            <w:r>
              <w:rPr>
                <w:rFonts w:hint="eastAsia" w:ascii="宋体" w:hAnsi="宋体" w:cs="宋体"/>
                <w:kern w:val="0"/>
                <w:sz w:val="22"/>
              </w:rPr>
              <w:br w:type="textWrapping"/>
            </w:r>
            <w:r>
              <w:rPr>
                <w:rFonts w:hint="eastAsia" w:ascii="宋体" w:hAnsi="宋体" w:cs="宋体"/>
                <w:kern w:val="0"/>
                <w:sz w:val="22"/>
              </w:rPr>
              <w:t>8、802.11AC 2x2 wifi(RT)+蓝牙5.0；</w:t>
            </w:r>
            <w:r>
              <w:rPr>
                <w:rFonts w:hint="eastAsia" w:ascii="宋体" w:hAnsi="宋体" w:cs="宋体"/>
                <w:kern w:val="0"/>
                <w:sz w:val="22"/>
              </w:rPr>
              <w:br w:type="textWrapping"/>
            </w:r>
            <w:r>
              <w:rPr>
                <w:rFonts w:hint="eastAsia" w:ascii="宋体" w:hAnsi="宋体" w:cs="宋体"/>
                <w:kern w:val="0"/>
                <w:sz w:val="22"/>
              </w:rPr>
              <w:t>9、3芯 41whr长寿命锂电池；</w:t>
            </w:r>
            <w:r>
              <w:rPr>
                <w:rFonts w:hint="eastAsia" w:ascii="宋体" w:hAnsi="宋体" w:cs="宋体"/>
                <w:kern w:val="0"/>
                <w:sz w:val="22"/>
              </w:rPr>
              <w:br w:type="textWrapping"/>
            </w:r>
            <w:r>
              <w:rPr>
                <w:rFonts w:hint="eastAsia" w:ascii="宋体" w:hAnsi="宋体" w:cs="宋体"/>
                <w:kern w:val="0"/>
                <w:sz w:val="22"/>
              </w:rPr>
              <w:t>10、正版Win10 HB 64位(简体中文版)；</w:t>
            </w:r>
            <w:r>
              <w:rPr>
                <w:rFonts w:hint="eastAsia" w:ascii="宋体" w:hAnsi="宋体" w:cs="宋体"/>
                <w:kern w:val="0"/>
                <w:sz w:val="22"/>
              </w:rPr>
              <w:br w:type="textWrapping"/>
            </w:r>
            <w:r>
              <w:rPr>
                <w:rFonts w:hint="eastAsia" w:ascii="宋体" w:hAnsi="宋体" w:cs="宋体"/>
                <w:kern w:val="0"/>
                <w:sz w:val="22"/>
              </w:rPr>
              <w:t>11、一年保修；</w:t>
            </w:r>
            <w:r>
              <w:rPr>
                <w:rFonts w:hint="eastAsia" w:ascii="宋体" w:hAnsi="宋体" w:cs="宋体"/>
                <w:kern w:val="0"/>
                <w:sz w:val="22"/>
              </w:rPr>
              <w:br w:type="textWrapping"/>
            </w:r>
            <w:r>
              <w:rPr>
                <w:rFonts w:hint="eastAsia" w:ascii="宋体" w:hAnsi="宋体" w:cs="宋体"/>
                <w:kern w:val="0"/>
                <w:sz w:val="22"/>
              </w:rPr>
              <w:t>12、配包、鼠标。</w:t>
            </w:r>
          </w:p>
        </w:tc>
        <w:tc>
          <w:tcPr>
            <w:tcW w:w="462" w:type="dxa"/>
            <w:shd w:val="clear" w:color="auto" w:fill="auto"/>
            <w:vAlign w:val="center"/>
          </w:tcPr>
          <w:p w14:paraId="4E139D2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台</w:t>
            </w:r>
          </w:p>
        </w:tc>
        <w:tc>
          <w:tcPr>
            <w:tcW w:w="605" w:type="dxa"/>
            <w:shd w:val="clear" w:color="auto" w:fill="auto"/>
            <w:vAlign w:val="center"/>
          </w:tcPr>
          <w:p w14:paraId="4A338FCF">
            <w:pPr>
              <w:widowControl/>
              <w:jc w:val="center"/>
              <w:rPr>
                <w:rFonts w:ascii="宋体" w:hAnsi="宋体" w:cs="宋体"/>
                <w:color w:val="000000"/>
                <w:sz w:val="22"/>
                <w:szCs w:val="22"/>
              </w:rPr>
            </w:pPr>
            <w:r>
              <w:rPr>
                <w:rFonts w:hint="eastAsia" w:ascii="宋体" w:hAnsi="宋体" w:cs="宋体"/>
                <w:kern w:val="0"/>
                <w:sz w:val="22"/>
              </w:rPr>
              <w:t>10</w:t>
            </w:r>
          </w:p>
        </w:tc>
        <w:tc>
          <w:tcPr>
            <w:tcW w:w="1048" w:type="dxa"/>
            <w:shd w:val="clear" w:color="auto" w:fill="auto"/>
            <w:noWrap/>
            <w:vAlign w:val="center"/>
          </w:tcPr>
          <w:p w14:paraId="50D01B42">
            <w:pPr>
              <w:widowControl/>
              <w:jc w:val="center"/>
              <w:rPr>
                <w:rFonts w:ascii="宋体" w:hAnsi="宋体" w:cs="宋体"/>
                <w:color w:val="000000"/>
                <w:sz w:val="22"/>
                <w:szCs w:val="22"/>
              </w:rPr>
            </w:pPr>
            <w:r>
              <w:rPr>
                <w:rFonts w:hint="eastAsia" w:ascii="宋体" w:hAnsi="宋体" w:cs="宋体"/>
                <w:kern w:val="0"/>
                <w:sz w:val="22"/>
              </w:rPr>
              <w:t>5000</w:t>
            </w:r>
          </w:p>
        </w:tc>
        <w:tc>
          <w:tcPr>
            <w:tcW w:w="1489" w:type="dxa"/>
            <w:shd w:val="clear" w:color="auto" w:fill="auto"/>
            <w:vAlign w:val="center"/>
          </w:tcPr>
          <w:p w14:paraId="3AA316A5">
            <w:pPr>
              <w:widowControl/>
              <w:jc w:val="center"/>
              <w:rPr>
                <w:rFonts w:ascii="宋体" w:hAnsi="宋体" w:cs="宋体"/>
                <w:color w:val="000000"/>
                <w:sz w:val="22"/>
                <w:szCs w:val="22"/>
              </w:rPr>
            </w:pPr>
            <w:r>
              <w:rPr>
                <w:rFonts w:hint="eastAsia" w:ascii="宋体" w:hAnsi="宋体" w:cs="宋体"/>
                <w:kern w:val="0"/>
                <w:sz w:val="22"/>
              </w:rPr>
              <w:t>50000</w:t>
            </w:r>
          </w:p>
        </w:tc>
      </w:tr>
      <w:tr w14:paraId="69709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01192D2E">
            <w:pPr>
              <w:widowControl/>
              <w:jc w:val="center"/>
              <w:rPr>
                <w:rFonts w:ascii="宋体" w:hAnsi="宋体" w:cs="宋体"/>
                <w:color w:val="000000"/>
                <w:sz w:val="22"/>
                <w:szCs w:val="22"/>
              </w:rPr>
            </w:pPr>
            <w:r>
              <w:rPr>
                <w:rFonts w:hint="eastAsia" w:ascii="宋体" w:hAnsi="宋体" w:cs="宋体"/>
                <w:kern w:val="0"/>
                <w:sz w:val="22"/>
              </w:rPr>
              <w:t>2</w:t>
            </w:r>
          </w:p>
        </w:tc>
        <w:tc>
          <w:tcPr>
            <w:tcW w:w="1072" w:type="dxa"/>
            <w:shd w:val="clear" w:color="auto" w:fill="auto"/>
            <w:vAlign w:val="center"/>
          </w:tcPr>
          <w:p w14:paraId="1E67841F">
            <w:pPr>
              <w:widowControl/>
              <w:jc w:val="left"/>
              <w:textAlignment w:val="center"/>
              <w:rPr>
                <w:rFonts w:ascii="宋体" w:hAnsi="宋体" w:cs="宋体"/>
                <w:color w:val="000000"/>
                <w:sz w:val="22"/>
                <w:szCs w:val="22"/>
              </w:rPr>
            </w:pPr>
            <w:r>
              <w:rPr>
                <w:rFonts w:hint="eastAsia" w:ascii="宋体" w:hAnsi="宋体" w:cs="宋体"/>
                <w:kern w:val="0"/>
                <w:sz w:val="22"/>
              </w:rPr>
              <w:t>计算机</w:t>
            </w:r>
          </w:p>
        </w:tc>
        <w:tc>
          <w:tcPr>
            <w:tcW w:w="4897" w:type="dxa"/>
            <w:shd w:val="clear" w:color="auto" w:fill="auto"/>
            <w:vAlign w:val="center"/>
          </w:tcPr>
          <w:p w14:paraId="199A827A">
            <w:pPr>
              <w:widowControl/>
              <w:jc w:val="left"/>
              <w:rPr>
                <w:rFonts w:ascii="宋体" w:hAnsi="宋体" w:cs="宋体"/>
                <w:color w:val="000000"/>
                <w:sz w:val="22"/>
                <w:szCs w:val="22"/>
              </w:rPr>
            </w:pPr>
            <w:r>
              <w:rPr>
                <w:rFonts w:hint="eastAsia" w:ascii="宋体" w:hAnsi="宋体" w:cs="宋体"/>
                <w:kern w:val="0"/>
                <w:sz w:val="22"/>
              </w:rPr>
              <w:t>台式机。</w:t>
            </w:r>
            <w:r>
              <w:rPr>
                <w:rFonts w:hint="eastAsia" w:ascii="宋体" w:hAnsi="宋体" w:cs="宋体"/>
                <w:kern w:val="0"/>
                <w:sz w:val="22"/>
              </w:rPr>
              <w:br w:type="textWrapping"/>
            </w:r>
            <w:r>
              <w:rPr>
                <w:rFonts w:hint="eastAsia" w:ascii="宋体" w:hAnsi="宋体" w:cs="宋体"/>
                <w:kern w:val="0"/>
                <w:sz w:val="22"/>
              </w:rPr>
              <w:t>一、硬件配置（不得低于以下配置参数，可高于）：</w:t>
            </w:r>
            <w:r>
              <w:rPr>
                <w:rFonts w:hint="eastAsia" w:ascii="宋体" w:hAnsi="宋体" w:cs="宋体"/>
                <w:kern w:val="0"/>
                <w:sz w:val="22"/>
              </w:rPr>
              <w:br w:type="textWrapping"/>
            </w:r>
            <w:r>
              <w:rPr>
                <w:rFonts w:hint="eastAsia" w:ascii="宋体" w:hAnsi="宋体" w:cs="宋体"/>
                <w:kern w:val="0"/>
                <w:sz w:val="22"/>
              </w:rPr>
              <w:t>▲1.CPU:第12代英特尔酷睿6核I5-12500同类或以上处理器，最高睿频：4.2GHz，12M三级缓存；</w:t>
            </w:r>
            <w:r>
              <w:rPr>
                <w:rFonts w:hint="eastAsia" w:ascii="宋体" w:hAnsi="宋体" w:cs="宋体"/>
                <w:kern w:val="0"/>
                <w:sz w:val="22"/>
              </w:rPr>
              <w:br w:type="textWrapping"/>
            </w:r>
            <w:r>
              <w:rPr>
                <w:rFonts w:hint="eastAsia" w:ascii="宋体" w:hAnsi="宋体" w:cs="宋体"/>
                <w:kern w:val="0"/>
                <w:sz w:val="22"/>
              </w:rPr>
              <w:t>▲2.主板：英特尔600系列芯片组同类或以上主板，带BIOS自动控制的可变速CPU风扇，配备智能散热系统包括由BIOS管理的智能风扇通过对机箱内部的温度感应来调节风扇速度，有效的降低噪音的同时高效散热功能；</w:t>
            </w:r>
            <w:r>
              <w:rPr>
                <w:rFonts w:hint="eastAsia" w:ascii="宋体" w:hAnsi="宋体" w:cs="宋体"/>
                <w:kern w:val="0"/>
                <w:sz w:val="22"/>
              </w:rPr>
              <w:br w:type="textWrapping"/>
            </w:r>
            <w:r>
              <w:rPr>
                <w:rFonts w:hint="eastAsia" w:ascii="宋体" w:hAnsi="宋体" w:cs="宋体"/>
                <w:kern w:val="0"/>
                <w:sz w:val="22"/>
              </w:rPr>
              <w:t>3.扩展插槽： 1个PCIe x1，1个PCIe x16，1个PCI；</w:t>
            </w:r>
            <w:r>
              <w:rPr>
                <w:rFonts w:hint="eastAsia" w:ascii="宋体" w:hAnsi="宋体" w:cs="宋体"/>
                <w:kern w:val="0"/>
                <w:sz w:val="22"/>
              </w:rPr>
              <w:br w:type="textWrapping"/>
            </w:r>
            <w:r>
              <w:rPr>
                <w:rFonts w:hint="eastAsia" w:ascii="宋体" w:hAnsi="宋体" w:cs="宋体"/>
                <w:kern w:val="0"/>
                <w:sz w:val="22"/>
              </w:rPr>
              <w:t>▲4.内存：16G DDR4 2933，2个DIMM插槽，最高支持128G内存,支持双通道内存；</w:t>
            </w:r>
            <w:r>
              <w:rPr>
                <w:rFonts w:hint="eastAsia" w:ascii="宋体" w:hAnsi="宋体" w:cs="宋体"/>
                <w:kern w:val="0"/>
                <w:sz w:val="22"/>
              </w:rPr>
              <w:br w:type="textWrapping"/>
            </w:r>
            <w:r>
              <w:rPr>
                <w:rFonts w:hint="eastAsia" w:ascii="宋体" w:hAnsi="宋体" w:cs="宋体"/>
                <w:kern w:val="0"/>
                <w:sz w:val="22"/>
              </w:rPr>
              <w:t>5.端口和接口：前置1个麦克风/耳机组合插孔，5个USB 3.1 Gen 1；后置1个HDMI， 1个音频输入，1个音频输出，1个麦克风输入，1个RJ-45，1个VGA，2个USB 2.0；</w:t>
            </w:r>
            <w:r>
              <w:rPr>
                <w:rFonts w:hint="eastAsia" w:ascii="宋体" w:hAnsi="宋体" w:cs="宋体"/>
                <w:kern w:val="0"/>
                <w:sz w:val="22"/>
              </w:rPr>
              <w:br w:type="textWrapping"/>
            </w:r>
            <w:r>
              <w:rPr>
                <w:rFonts w:hint="eastAsia" w:ascii="宋体" w:hAnsi="宋体" w:cs="宋体"/>
                <w:kern w:val="0"/>
                <w:sz w:val="22"/>
              </w:rPr>
              <w:t>▲6.硬盘：配置原厂1TB SSD M.2 PL固态硬盘，支持混合双硬盘；</w:t>
            </w:r>
            <w:r>
              <w:rPr>
                <w:rFonts w:hint="eastAsia" w:ascii="宋体" w:hAnsi="宋体" w:cs="宋体"/>
                <w:kern w:val="0"/>
                <w:sz w:val="22"/>
              </w:rPr>
              <w:br w:type="textWrapping"/>
            </w:r>
            <w:r>
              <w:rPr>
                <w:rFonts w:hint="eastAsia" w:ascii="宋体" w:hAnsi="宋体" w:cs="宋体"/>
                <w:kern w:val="0"/>
                <w:sz w:val="22"/>
              </w:rPr>
              <w:t>▲7.显卡：Intel UHD Graphics 750高性能同类或以上集成显卡， HDMI+VGA支持双屏屏幕1080P分辨率输出；</w:t>
            </w:r>
            <w:r>
              <w:rPr>
                <w:rFonts w:hint="eastAsia" w:ascii="宋体" w:hAnsi="宋体" w:cs="宋体"/>
                <w:kern w:val="0"/>
                <w:sz w:val="22"/>
              </w:rPr>
              <w:br w:type="textWrapping"/>
            </w:r>
            <w:r>
              <w:rPr>
                <w:rFonts w:hint="eastAsia" w:ascii="宋体" w:hAnsi="宋体" w:cs="宋体"/>
                <w:kern w:val="0"/>
                <w:sz w:val="22"/>
              </w:rPr>
              <w:t xml:space="preserve">8.网络接口：集成千兆网卡10/100/1000M以太网卡； </w:t>
            </w:r>
            <w:r>
              <w:rPr>
                <w:rFonts w:hint="eastAsia" w:ascii="宋体" w:hAnsi="宋体" w:cs="宋体"/>
                <w:kern w:val="0"/>
                <w:sz w:val="22"/>
              </w:rPr>
              <w:br w:type="textWrapping"/>
            </w:r>
            <w:r>
              <w:rPr>
                <w:rFonts w:hint="eastAsia" w:ascii="宋体" w:hAnsi="宋体" w:cs="宋体"/>
                <w:kern w:val="0"/>
                <w:sz w:val="22"/>
              </w:rPr>
              <w:t xml:space="preserve">9.电源：采用要求电源额定300W高效白金级高效率热插拔电源模块，支持睿能技术，噪音优化；兼容市场主流电源.完美适配； </w:t>
            </w:r>
            <w:r>
              <w:rPr>
                <w:rFonts w:hint="eastAsia" w:ascii="宋体" w:hAnsi="宋体" w:cs="宋体"/>
                <w:kern w:val="0"/>
                <w:sz w:val="22"/>
              </w:rPr>
              <w:br w:type="textWrapping"/>
            </w:r>
            <w:r>
              <w:rPr>
                <w:rFonts w:hint="eastAsia" w:ascii="宋体" w:hAnsi="宋体" w:cs="宋体"/>
                <w:kern w:val="0"/>
                <w:sz w:val="22"/>
              </w:rPr>
              <w:t>10.键盘/鼠标：原厂同品牌标准键盘和鼠标；</w:t>
            </w:r>
            <w:r>
              <w:rPr>
                <w:rFonts w:hint="eastAsia" w:ascii="宋体" w:hAnsi="宋体" w:cs="宋体"/>
                <w:kern w:val="0"/>
                <w:sz w:val="22"/>
              </w:rPr>
              <w:br w:type="textWrapping"/>
            </w:r>
            <w:r>
              <w:rPr>
                <w:rFonts w:hint="eastAsia" w:ascii="宋体" w:hAnsi="宋体" w:cs="宋体"/>
                <w:kern w:val="0"/>
                <w:sz w:val="22"/>
              </w:rPr>
              <w:t>▲11.机箱：前置电源开关, 内置2W扬声器/0.6mm厚精钢防辐射机箱，不大于17L机箱（宽度小于等于18CM）；适配电脑桌尺寸；显示器23.8”英寸宽屏LED IPS背光液晶显示器，最高分辨率≥1920*1080；通过蓝光危害试验，最大可降低70%蓝光危害辐照度值。</w:t>
            </w:r>
            <w:r>
              <w:rPr>
                <w:rFonts w:hint="eastAsia" w:ascii="宋体" w:hAnsi="宋体" w:cs="宋体"/>
                <w:kern w:val="0"/>
                <w:sz w:val="22"/>
              </w:rPr>
              <w:br w:type="textWrapping"/>
            </w:r>
            <w:r>
              <w:rPr>
                <w:rFonts w:hint="eastAsia" w:ascii="宋体" w:hAnsi="宋体" w:cs="宋体"/>
                <w:kern w:val="0"/>
                <w:sz w:val="22"/>
              </w:rPr>
              <w:t>▲二、软件要求：</w:t>
            </w:r>
            <w:r>
              <w:rPr>
                <w:rFonts w:hint="eastAsia" w:ascii="宋体" w:hAnsi="宋体" w:cs="宋体"/>
                <w:kern w:val="0"/>
                <w:sz w:val="22"/>
              </w:rPr>
              <w:br w:type="textWrapping"/>
            </w:r>
            <w:r>
              <w:rPr>
                <w:rFonts w:hint="eastAsia" w:ascii="宋体" w:hAnsi="宋体" w:cs="宋体"/>
                <w:kern w:val="0"/>
                <w:sz w:val="22"/>
              </w:rPr>
              <w:t>1.操作系统：出厂预装Windows10正版操作系统。</w:t>
            </w:r>
            <w:r>
              <w:rPr>
                <w:rFonts w:hint="eastAsia" w:ascii="宋体" w:hAnsi="宋体" w:cs="宋体"/>
                <w:kern w:val="0"/>
                <w:sz w:val="22"/>
              </w:rPr>
              <w:br w:type="textWrapping"/>
            </w:r>
            <w:r>
              <w:rPr>
                <w:rFonts w:hint="eastAsia" w:ascii="宋体" w:hAnsi="宋体" w:cs="宋体"/>
                <w:kern w:val="0"/>
                <w:sz w:val="22"/>
              </w:rPr>
              <w:t>2.原厂网络同传管理功能：支持同一硬盘上支持同时安装24个操作系统；在同一硬盘上同时支持40个分区（包括启动分区和数据分区）；支持可由任意一台主机发起网络拷贝、增量拷贝和临时部署；网络传输速度标值：千兆网卡：1GB-7GB/Min；支持断点续传功能：支持多种情况的断点续传功能；支持网络故障定位：支持网络故障定位，便于排查；支持在局域网内分组管理；支持硬盘容量差异网络拷贝；支持6秒内的物理掉线(断路)可自动恢复；支持网络传输数据加密；网络克隆维护：在局域网络内一次可传输250台客户端。</w:t>
            </w:r>
            <w:r>
              <w:rPr>
                <w:rFonts w:hint="eastAsia" w:ascii="宋体" w:hAnsi="宋体" w:cs="宋体"/>
                <w:kern w:val="0"/>
                <w:sz w:val="22"/>
              </w:rPr>
              <w:br w:type="textWrapping"/>
            </w:r>
            <w:r>
              <w:rPr>
                <w:rFonts w:hint="eastAsia" w:ascii="宋体" w:hAnsi="宋体" w:cs="宋体"/>
                <w:kern w:val="0"/>
                <w:sz w:val="22"/>
              </w:rPr>
              <w:t>三、配置正版管理终端系统</w:t>
            </w:r>
            <w:r>
              <w:rPr>
                <w:rFonts w:hint="eastAsia" w:ascii="宋体" w:hAnsi="宋体" w:cs="宋体"/>
                <w:kern w:val="0"/>
                <w:sz w:val="22"/>
              </w:rPr>
              <w:br w:type="textWrapping"/>
            </w:r>
            <w:r>
              <w:rPr>
                <w:rFonts w:hint="eastAsia" w:ascii="宋体" w:hAnsi="宋体" w:cs="宋体"/>
                <w:kern w:val="0"/>
                <w:sz w:val="22"/>
              </w:rPr>
              <w:t>1. 系统支持全中文界面，B/S架构，管理员只需通过浏览器登录控制中心，即可对系统进p行管理；</w:t>
            </w:r>
            <w:r>
              <w:rPr>
                <w:rFonts w:hint="eastAsia" w:ascii="宋体" w:hAnsi="宋体" w:cs="宋体"/>
                <w:kern w:val="0"/>
                <w:sz w:val="22"/>
              </w:rPr>
              <w:br w:type="textWrapping"/>
            </w:r>
            <w:r>
              <w:rPr>
                <w:rFonts w:hint="eastAsia" w:ascii="宋体" w:hAnsi="宋体" w:cs="宋体"/>
                <w:kern w:val="0"/>
                <w:sz w:val="22"/>
              </w:rPr>
              <w:t>▲2. 客户端支持WindowsXP、Windows 7、Windows 8、Windows 10、Windows2003、Windows2008、Windows2012等32位/64位微软操作系统，同时应支持Centos、Redhat、Ubuntu等Linux操作系统以及中标麒麟、银河麒麟等国产操作系统；</w:t>
            </w:r>
            <w:r>
              <w:rPr>
                <w:rFonts w:hint="eastAsia" w:ascii="宋体" w:hAnsi="宋体" w:cs="宋体"/>
                <w:kern w:val="0"/>
                <w:sz w:val="22"/>
              </w:rPr>
              <w:br w:type="textWrapping"/>
            </w:r>
            <w:r>
              <w:rPr>
                <w:rFonts w:hint="eastAsia" w:ascii="宋体" w:hAnsi="宋体" w:cs="宋体"/>
                <w:kern w:val="0"/>
                <w:sz w:val="22"/>
              </w:rPr>
              <w:t xml:space="preserve">▲3.客户端安装后占用小于30MB存储资源，病毒库小于3MB，日常内存占用小于10MB，有效节省PC或Server资源； </w:t>
            </w:r>
            <w:r>
              <w:rPr>
                <w:rFonts w:hint="eastAsia" w:ascii="宋体" w:hAnsi="宋体" w:cs="宋体"/>
                <w:kern w:val="0"/>
                <w:sz w:val="22"/>
              </w:rPr>
              <w:br w:type="textWrapping"/>
            </w:r>
            <w:r>
              <w:rPr>
                <w:rFonts w:hint="eastAsia" w:ascii="宋体" w:hAnsi="宋体" w:cs="宋体"/>
                <w:kern w:val="0"/>
                <w:sz w:val="22"/>
              </w:rPr>
              <w:t>4.支持本地上传客户端升级包或https/ftp远端同步方式更新客户端，可根据不同网络环境提供在线获取和隔离网获取相应工具；</w:t>
            </w:r>
            <w:r>
              <w:rPr>
                <w:rFonts w:hint="eastAsia" w:ascii="宋体" w:hAnsi="宋体" w:cs="宋体"/>
                <w:kern w:val="0"/>
                <w:sz w:val="22"/>
              </w:rPr>
              <w:br w:type="textWrapping"/>
            </w:r>
            <w:r>
              <w:rPr>
                <w:rFonts w:hint="eastAsia" w:ascii="宋体" w:hAnsi="宋体" w:cs="宋体"/>
                <w:kern w:val="0"/>
                <w:sz w:val="22"/>
              </w:rPr>
              <w:t xml:space="preserve">▲5.支持单个或多个客户端不同管理中心的平滑迁移，迁移过程自动完成，无需手动添加客户端； </w:t>
            </w:r>
            <w:r>
              <w:rPr>
                <w:rFonts w:hint="eastAsia" w:ascii="宋体" w:hAnsi="宋体" w:cs="宋体"/>
                <w:kern w:val="0"/>
                <w:sz w:val="22"/>
              </w:rPr>
              <w:br w:type="textWrapping"/>
            </w:r>
            <w:r>
              <w:rPr>
                <w:rFonts w:hint="eastAsia" w:ascii="宋体" w:hAnsi="宋体" w:cs="宋体"/>
                <w:kern w:val="0"/>
                <w:sz w:val="22"/>
              </w:rPr>
              <w:t>6.控制中心支持全网、分组、标签等方式指定某些客户端定制特殊策略，特殊策略包括文件实时监控、恶意行为监控、下载保护、系统加固、软件安装拦截、浏览器保护、黑客入侵拦截、恶意网站拦截等；</w:t>
            </w:r>
            <w:r>
              <w:rPr>
                <w:rFonts w:hint="eastAsia" w:ascii="宋体" w:hAnsi="宋体" w:cs="宋体"/>
                <w:kern w:val="0"/>
                <w:sz w:val="22"/>
              </w:rPr>
              <w:br w:type="textWrapping"/>
            </w:r>
            <w:r>
              <w:rPr>
                <w:rFonts w:hint="eastAsia" w:ascii="宋体" w:hAnsi="宋体" w:cs="宋体"/>
                <w:kern w:val="0"/>
                <w:sz w:val="22"/>
              </w:rPr>
              <w:t>7.支持网络准入功能，支持标准802.1x协议，通过与支持该协议的交换机联动，实现有线局域网网络准入；</w:t>
            </w:r>
            <w:r>
              <w:rPr>
                <w:rFonts w:hint="eastAsia" w:ascii="宋体" w:hAnsi="宋体" w:cs="宋体"/>
                <w:kern w:val="0"/>
                <w:sz w:val="22"/>
              </w:rPr>
              <w:br w:type="textWrapping"/>
            </w:r>
            <w:r>
              <w:rPr>
                <w:rFonts w:hint="eastAsia" w:ascii="宋体" w:hAnsi="宋体" w:cs="宋体"/>
                <w:kern w:val="0"/>
                <w:sz w:val="22"/>
              </w:rPr>
              <w:t>▲8.支持敏感数据防泄漏，支持敏感信息检查，针对终端存储的word、pdf、Excel、文本文件等进行全盘关键字检查，对含有制定关键字的文档进行禁止发送、禁止打印、禁止拷贝等管控；</w:t>
            </w:r>
            <w:r>
              <w:rPr>
                <w:rFonts w:hint="eastAsia" w:ascii="宋体" w:hAnsi="宋体" w:cs="宋体"/>
                <w:kern w:val="0"/>
                <w:sz w:val="22"/>
              </w:rPr>
              <w:br w:type="textWrapping"/>
            </w:r>
            <w:r>
              <w:rPr>
                <w:rFonts w:hint="eastAsia" w:ascii="宋体" w:hAnsi="宋体" w:cs="宋体"/>
                <w:kern w:val="0"/>
                <w:sz w:val="22"/>
              </w:rPr>
              <w:t>▲9.要求对流行病毒的检测能力必须超过98%的检出率，超过98%的清除率，小于0.1%的误报率；</w:t>
            </w:r>
            <w:r>
              <w:rPr>
                <w:rFonts w:hint="eastAsia" w:ascii="宋体" w:hAnsi="宋体" w:cs="宋体"/>
                <w:kern w:val="0"/>
                <w:sz w:val="22"/>
              </w:rPr>
              <w:br w:type="textWrapping"/>
            </w:r>
            <w:r>
              <w:rPr>
                <w:rFonts w:hint="eastAsia" w:ascii="宋体" w:hAnsi="宋体" w:cs="宋体"/>
                <w:kern w:val="0"/>
                <w:sz w:val="22"/>
              </w:rPr>
              <w:t>◆10. 支持对webshell后门进行扫描检测 , webshell后门库数量大于90000条；</w:t>
            </w:r>
            <w:r>
              <w:rPr>
                <w:rFonts w:hint="eastAsia" w:ascii="宋体" w:hAnsi="宋体" w:cs="宋体"/>
                <w:kern w:val="0"/>
                <w:sz w:val="22"/>
              </w:rPr>
              <w:br w:type="textWrapping"/>
            </w:r>
            <w:r>
              <w:rPr>
                <w:rFonts w:hint="eastAsia" w:ascii="宋体" w:hAnsi="宋体" w:cs="宋体"/>
                <w:kern w:val="0"/>
                <w:sz w:val="22"/>
              </w:rPr>
              <w:t xml:space="preserve">▲11.支持非法外联监控，实时检测内部网络用户通过调制解调器、ADSL、双网卡等任意连接设备非法外联互联网行为，支持报警、断开网络、自动重启等管控措施； </w:t>
            </w:r>
            <w:r>
              <w:rPr>
                <w:rFonts w:hint="eastAsia" w:ascii="宋体" w:hAnsi="宋体" w:cs="宋体"/>
                <w:kern w:val="0"/>
                <w:sz w:val="22"/>
              </w:rPr>
              <w:br w:type="textWrapping"/>
            </w:r>
            <w:r>
              <w:rPr>
                <w:rFonts w:hint="eastAsia" w:ascii="宋体" w:hAnsi="宋体" w:cs="宋体"/>
                <w:kern w:val="0"/>
                <w:sz w:val="22"/>
              </w:rPr>
              <w:t>12.支持终端防火墙功能，支持包括但不限于通过协议（TCP、UDP、ICMP、IGMP、GGP、PUP、IDP、ND、ESP、AH、RDP、GRE、SKIP、RAW），端口号，IP地址、进出口方向等控制规则对终端进行防护，从网络层保护终端安全；</w:t>
            </w:r>
            <w:r>
              <w:rPr>
                <w:rFonts w:hint="eastAsia" w:ascii="宋体" w:hAnsi="宋体" w:cs="宋体"/>
                <w:kern w:val="0"/>
                <w:sz w:val="22"/>
              </w:rPr>
              <w:br w:type="textWrapping"/>
            </w:r>
            <w:r>
              <w:rPr>
                <w:rFonts w:hint="eastAsia" w:ascii="宋体" w:hAnsi="宋体" w:cs="宋体"/>
                <w:kern w:val="0"/>
                <w:sz w:val="22"/>
              </w:rPr>
              <w:t>13. 须有正版序列号，支持电话查询真伪；</w:t>
            </w:r>
            <w:r>
              <w:rPr>
                <w:rFonts w:hint="eastAsia" w:ascii="宋体" w:hAnsi="宋体" w:cs="宋体"/>
                <w:kern w:val="0"/>
                <w:sz w:val="22"/>
              </w:rPr>
              <w:br w:type="textWrapping"/>
            </w:r>
            <w:r>
              <w:rPr>
                <w:rFonts w:hint="eastAsia" w:ascii="宋体" w:hAnsi="宋体" w:cs="宋体"/>
                <w:kern w:val="0"/>
                <w:sz w:val="22"/>
              </w:rPr>
              <w:t>▲14. 投标时提供所竞标产品的节能产品认证证书扫描件（加盖供应商公章）</w:t>
            </w:r>
            <w:r>
              <w:rPr>
                <w:rFonts w:hint="eastAsia" w:ascii="宋体" w:hAnsi="宋体" w:cs="宋体"/>
                <w:kern w:val="0"/>
                <w:sz w:val="22"/>
              </w:rPr>
              <w:br w:type="textWrapping"/>
            </w:r>
            <w:r>
              <w:rPr>
                <w:rFonts w:hint="eastAsia" w:ascii="宋体" w:hAnsi="宋体" w:cs="宋体"/>
                <w:kern w:val="0"/>
                <w:sz w:val="22"/>
              </w:rPr>
              <w:t>四、服务及保修</w:t>
            </w:r>
            <w:r>
              <w:rPr>
                <w:rFonts w:hint="eastAsia" w:ascii="宋体" w:hAnsi="宋体" w:cs="宋体"/>
                <w:kern w:val="0"/>
                <w:sz w:val="22"/>
              </w:rPr>
              <w:br w:type="textWrapping"/>
            </w:r>
            <w:r>
              <w:rPr>
                <w:rFonts w:hint="eastAsia" w:ascii="宋体" w:hAnsi="宋体" w:cs="宋体"/>
                <w:kern w:val="0"/>
                <w:sz w:val="22"/>
              </w:rPr>
              <w:t>▲1.原厂五年有限保修（鼠标键盘1年），365天全年无休。具备微信、QQ等即时通讯群组服务能力，提供自助查询、驱动自动下载、在线技术支持、维修单进度查询等自助售后功能，中标后须提供产品生产厂家官网截图证明（包含官网链接、服务平台微信二维码、功能模块简单介绍、微信服务平台关注流程指引等）；</w:t>
            </w:r>
            <w:r>
              <w:rPr>
                <w:rFonts w:hint="eastAsia" w:ascii="宋体" w:hAnsi="宋体" w:cs="宋体"/>
                <w:kern w:val="0"/>
                <w:sz w:val="22"/>
              </w:rPr>
              <w:br w:type="textWrapping"/>
            </w:r>
            <w:r>
              <w:rPr>
                <w:rFonts w:hint="eastAsia" w:ascii="宋体" w:hAnsi="宋体" w:cs="宋体"/>
                <w:kern w:val="0"/>
                <w:sz w:val="22"/>
              </w:rPr>
              <w:t>2.所投产品为商用节能认证产品、环境标志产品产品。供货时提供3年7x24售后支持服务证明，提供原厂基础安装服务。</w:t>
            </w:r>
            <w:r>
              <w:rPr>
                <w:rFonts w:hint="eastAsia" w:ascii="宋体" w:hAnsi="宋体" w:cs="宋体"/>
                <w:kern w:val="0"/>
                <w:sz w:val="22"/>
              </w:rPr>
              <w:br w:type="textWrapping"/>
            </w:r>
            <w:r>
              <w:rPr>
                <w:rFonts w:hint="eastAsia" w:ascii="宋体" w:hAnsi="宋体" w:cs="宋体"/>
                <w:kern w:val="0"/>
                <w:sz w:val="22"/>
              </w:rPr>
              <w:t>3.供货时提供防雷击检测报告及证书扫描件证明。</w:t>
            </w:r>
            <w:r>
              <w:rPr>
                <w:rFonts w:hint="eastAsia" w:ascii="宋体" w:hAnsi="宋体" w:cs="宋体"/>
                <w:kern w:val="0"/>
                <w:sz w:val="22"/>
              </w:rPr>
              <w:br w:type="textWrapping"/>
            </w:r>
            <w:r>
              <w:rPr>
                <w:rFonts w:hint="eastAsia" w:ascii="宋体" w:hAnsi="宋体" w:cs="宋体"/>
                <w:kern w:val="0"/>
                <w:sz w:val="22"/>
              </w:rPr>
              <w:t>4.为了证明产品可靠性，供货时提供国家认可的第三方检测机构出具的认证产品相关证书。</w:t>
            </w:r>
          </w:p>
        </w:tc>
        <w:tc>
          <w:tcPr>
            <w:tcW w:w="462" w:type="dxa"/>
            <w:shd w:val="clear" w:color="auto" w:fill="auto"/>
            <w:vAlign w:val="center"/>
          </w:tcPr>
          <w:p w14:paraId="7ADF8582">
            <w:pPr>
              <w:widowControl/>
              <w:jc w:val="center"/>
              <w:rPr>
                <w:rFonts w:ascii="宋体" w:hAnsi="宋体" w:cs="宋体"/>
                <w:color w:val="000000"/>
                <w:sz w:val="22"/>
                <w:szCs w:val="22"/>
              </w:rPr>
            </w:pPr>
            <w:r>
              <w:rPr>
                <w:rFonts w:hint="eastAsia" w:ascii="宋体" w:hAnsi="宋体" w:cs="宋体"/>
                <w:kern w:val="0"/>
                <w:sz w:val="22"/>
              </w:rPr>
              <w:t>台</w:t>
            </w:r>
          </w:p>
        </w:tc>
        <w:tc>
          <w:tcPr>
            <w:tcW w:w="605" w:type="dxa"/>
            <w:shd w:val="clear" w:color="auto" w:fill="auto"/>
            <w:vAlign w:val="center"/>
          </w:tcPr>
          <w:p w14:paraId="6FAFE1BF">
            <w:pPr>
              <w:widowControl/>
              <w:jc w:val="center"/>
              <w:rPr>
                <w:rFonts w:ascii="宋体" w:hAnsi="宋体" w:cs="宋体"/>
                <w:color w:val="000000"/>
                <w:sz w:val="22"/>
                <w:szCs w:val="22"/>
              </w:rPr>
            </w:pPr>
            <w:r>
              <w:rPr>
                <w:rFonts w:hint="eastAsia" w:ascii="宋体" w:hAnsi="宋体" w:cs="宋体"/>
                <w:kern w:val="0"/>
                <w:sz w:val="22"/>
              </w:rPr>
              <w:t>1</w:t>
            </w:r>
          </w:p>
        </w:tc>
        <w:tc>
          <w:tcPr>
            <w:tcW w:w="1048" w:type="dxa"/>
            <w:shd w:val="clear" w:color="auto" w:fill="auto"/>
            <w:noWrap/>
            <w:vAlign w:val="center"/>
          </w:tcPr>
          <w:p w14:paraId="0EE53CB3">
            <w:pPr>
              <w:widowControl/>
              <w:jc w:val="center"/>
              <w:rPr>
                <w:rFonts w:ascii="宋体" w:hAnsi="宋体" w:cs="宋体"/>
                <w:color w:val="000000"/>
                <w:sz w:val="22"/>
                <w:szCs w:val="22"/>
              </w:rPr>
            </w:pPr>
            <w:r>
              <w:rPr>
                <w:rFonts w:hint="eastAsia" w:ascii="宋体" w:hAnsi="宋体" w:cs="宋体"/>
                <w:kern w:val="0"/>
                <w:sz w:val="22"/>
              </w:rPr>
              <w:t>5000</w:t>
            </w:r>
          </w:p>
        </w:tc>
        <w:tc>
          <w:tcPr>
            <w:tcW w:w="1489" w:type="dxa"/>
            <w:shd w:val="clear" w:color="auto" w:fill="auto"/>
            <w:vAlign w:val="center"/>
          </w:tcPr>
          <w:p w14:paraId="67CB3342">
            <w:pPr>
              <w:widowControl/>
              <w:jc w:val="center"/>
              <w:rPr>
                <w:rFonts w:ascii="宋体" w:hAnsi="宋体" w:cs="宋体"/>
                <w:color w:val="000000"/>
                <w:sz w:val="22"/>
                <w:szCs w:val="22"/>
              </w:rPr>
            </w:pPr>
            <w:r>
              <w:rPr>
                <w:rFonts w:hint="eastAsia" w:ascii="宋体" w:hAnsi="宋体" w:cs="宋体"/>
                <w:kern w:val="0"/>
                <w:sz w:val="22"/>
              </w:rPr>
              <w:t>5000</w:t>
            </w:r>
          </w:p>
        </w:tc>
      </w:tr>
      <w:tr w14:paraId="6B89D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4F1052AE">
            <w:pPr>
              <w:widowControl/>
              <w:jc w:val="center"/>
              <w:rPr>
                <w:rFonts w:ascii="宋体" w:hAnsi="宋体" w:cs="宋体"/>
                <w:color w:val="000000"/>
                <w:sz w:val="22"/>
                <w:szCs w:val="22"/>
              </w:rPr>
            </w:pPr>
            <w:r>
              <w:rPr>
                <w:rFonts w:hint="eastAsia" w:ascii="宋体" w:hAnsi="宋体" w:cs="宋体"/>
                <w:kern w:val="0"/>
                <w:sz w:val="22"/>
              </w:rPr>
              <w:t>3</w:t>
            </w:r>
          </w:p>
        </w:tc>
        <w:tc>
          <w:tcPr>
            <w:tcW w:w="1072" w:type="dxa"/>
            <w:shd w:val="clear" w:color="auto" w:fill="auto"/>
            <w:vAlign w:val="center"/>
          </w:tcPr>
          <w:p w14:paraId="671FC47E">
            <w:pPr>
              <w:widowControl/>
              <w:jc w:val="center"/>
              <w:rPr>
                <w:rFonts w:ascii="宋体" w:hAnsi="宋体" w:cs="宋体"/>
                <w:color w:val="000000"/>
                <w:sz w:val="22"/>
                <w:szCs w:val="22"/>
              </w:rPr>
            </w:pPr>
            <w:r>
              <w:rPr>
                <w:rFonts w:hint="eastAsia" w:ascii="宋体" w:hAnsi="宋体" w:cs="宋体"/>
                <w:kern w:val="0"/>
                <w:sz w:val="22"/>
              </w:rPr>
              <w:t>网络接入设备</w:t>
            </w:r>
          </w:p>
        </w:tc>
        <w:tc>
          <w:tcPr>
            <w:tcW w:w="4897" w:type="dxa"/>
            <w:shd w:val="clear" w:color="auto" w:fill="auto"/>
            <w:vAlign w:val="center"/>
          </w:tcPr>
          <w:p w14:paraId="53F0E36A">
            <w:pPr>
              <w:widowControl/>
              <w:jc w:val="left"/>
              <w:rPr>
                <w:rFonts w:ascii="宋体" w:hAnsi="宋体" w:cs="宋体"/>
                <w:color w:val="000000"/>
                <w:sz w:val="22"/>
                <w:szCs w:val="22"/>
              </w:rPr>
            </w:pPr>
            <w:r>
              <w:rPr>
                <w:rFonts w:hint="eastAsia" w:ascii="宋体" w:hAnsi="宋体" w:cs="宋体"/>
                <w:kern w:val="0"/>
                <w:sz w:val="22"/>
              </w:rPr>
              <w:t>保证计算机联网，宜千兆到桌面，室内宜实现无线网覆盖。</w:t>
            </w:r>
            <w:r>
              <w:rPr>
                <w:rFonts w:hint="eastAsia" w:ascii="宋体" w:hAnsi="宋体" w:cs="宋体"/>
                <w:kern w:val="0"/>
                <w:sz w:val="22"/>
              </w:rPr>
              <w:br w:type="textWrapping"/>
            </w:r>
            <w:r>
              <w:rPr>
                <w:rFonts w:hint="eastAsia" w:ascii="宋体" w:hAnsi="宋体" w:cs="宋体"/>
                <w:kern w:val="0"/>
                <w:sz w:val="22"/>
              </w:rPr>
              <w:t>1、路由器2台</w:t>
            </w:r>
            <w:r>
              <w:rPr>
                <w:rFonts w:hint="eastAsia" w:ascii="宋体" w:hAnsi="宋体" w:cs="宋体"/>
                <w:kern w:val="0"/>
                <w:sz w:val="22"/>
              </w:rPr>
              <w:br w:type="textWrapping"/>
            </w:r>
            <w:r>
              <w:rPr>
                <w:rFonts w:hint="eastAsia" w:ascii="宋体" w:hAnsi="宋体" w:cs="宋体"/>
                <w:kern w:val="0"/>
                <w:sz w:val="22"/>
              </w:rPr>
              <w:t>6000M双频超千兆Wi-Fi 6无线路由器，外置天线设计，四核旗舰CPU，2500M宽带接入能力，推荐带机100台终端，无线：双频6000Mbps；端口：1个2.5G WAN/LAN口，4个千兆网口，支持双WAN/LAN叠加，特有自研多台“一键易联”技术，支持Wi-Fi无缝漫游，支持睿易APP                                            2、交换机1台</w:t>
            </w:r>
            <w:r>
              <w:rPr>
                <w:rFonts w:hint="eastAsia" w:ascii="宋体" w:hAnsi="宋体" w:cs="宋体"/>
                <w:kern w:val="0"/>
                <w:sz w:val="22"/>
              </w:rPr>
              <w:br w:type="textWrapping"/>
            </w:r>
            <w:r>
              <w:rPr>
                <w:rFonts w:hint="eastAsia" w:ascii="宋体" w:hAnsi="宋体" w:cs="宋体"/>
                <w:kern w:val="0"/>
                <w:sz w:val="22"/>
              </w:rPr>
              <w:t>24个10/100/1000Mbps电口，支持端口状态/流量查询，端口远程重启，交换机远程重启，VLAN隔离，端口隔离，环路保护，DHCP Snooping等，支持EWEB/APP/MACC远程管理。</w:t>
            </w:r>
          </w:p>
        </w:tc>
        <w:tc>
          <w:tcPr>
            <w:tcW w:w="462" w:type="dxa"/>
            <w:shd w:val="clear" w:color="auto" w:fill="auto"/>
            <w:vAlign w:val="center"/>
          </w:tcPr>
          <w:p w14:paraId="279BDD6C">
            <w:pPr>
              <w:widowControl/>
              <w:jc w:val="center"/>
              <w:rPr>
                <w:rFonts w:ascii="宋体" w:hAnsi="宋体" w:cs="宋体"/>
                <w:color w:val="000000"/>
                <w:sz w:val="22"/>
                <w:szCs w:val="22"/>
              </w:rPr>
            </w:pPr>
            <w:r>
              <w:rPr>
                <w:rFonts w:hint="eastAsia" w:ascii="宋体" w:hAnsi="宋体" w:cs="宋体"/>
                <w:kern w:val="0"/>
                <w:sz w:val="22"/>
              </w:rPr>
              <w:t>套</w:t>
            </w:r>
          </w:p>
        </w:tc>
        <w:tc>
          <w:tcPr>
            <w:tcW w:w="605" w:type="dxa"/>
            <w:shd w:val="clear" w:color="auto" w:fill="auto"/>
            <w:vAlign w:val="center"/>
          </w:tcPr>
          <w:p w14:paraId="50FB1B1F">
            <w:pPr>
              <w:widowControl/>
              <w:jc w:val="center"/>
              <w:rPr>
                <w:rFonts w:ascii="宋体" w:hAnsi="宋体" w:cs="宋体"/>
                <w:color w:val="000000"/>
                <w:sz w:val="22"/>
                <w:szCs w:val="22"/>
              </w:rPr>
            </w:pPr>
            <w:r>
              <w:rPr>
                <w:rFonts w:hint="eastAsia" w:ascii="宋体" w:hAnsi="宋体" w:cs="宋体"/>
                <w:kern w:val="0"/>
                <w:sz w:val="22"/>
              </w:rPr>
              <w:t>1</w:t>
            </w:r>
          </w:p>
        </w:tc>
        <w:tc>
          <w:tcPr>
            <w:tcW w:w="1048" w:type="dxa"/>
            <w:shd w:val="clear" w:color="auto" w:fill="auto"/>
            <w:vAlign w:val="center"/>
          </w:tcPr>
          <w:p w14:paraId="596AA223">
            <w:pPr>
              <w:widowControl/>
              <w:jc w:val="center"/>
              <w:rPr>
                <w:rFonts w:ascii="宋体" w:hAnsi="宋体" w:cs="宋体"/>
                <w:color w:val="000000"/>
                <w:sz w:val="22"/>
                <w:szCs w:val="22"/>
              </w:rPr>
            </w:pPr>
            <w:r>
              <w:rPr>
                <w:rFonts w:hint="eastAsia" w:ascii="宋体" w:hAnsi="宋体" w:cs="宋体"/>
                <w:kern w:val="0"/>
                <w:sz w:val="22"/>
              </w:rPr>
              <w:t>2240</w:t>
            </w:r>
          </w:p>
        </w:tc>
        <w:tc>
          <w:tcPr>
            <w:tcW w:w="1489" w:type="dxa"/>
            <w:shd w:val="clear" w:color="auto" w:fill="auto"/>
            <w:vAlign w:val="center"/>
          </w:tcPr>
          <w:p w14:paraId="5767A156">
            <w:pPr>
              <w:widowControl/>
              <w:jc w:val="center"/>
              <w:rPr>
                <w:rFonts w:ascii="宋体" w:hAnsi="宋体" w:cs="宋体"/>
                <w:color w:val="000000"/>
                <w:sz w:val="22"/>
                <w:szCs w:val="22"/>
              </w:rPr>
            </w:pPr>
            <w:r>
              <w:rPr>
                <w:rFonts w:hint="eastAsia" w:ascii="宋体" w:hAnsi="宋体" w:cs="宋体"/>
                <w:kern w:val="0"/>
                <w:sz w:val="22"/>
              </w:rPr>
              <w:t>2240</w:t>
            </w:r>
          </w:p>
        </w:tc>
      </w:tr>
      <w:tr w14:paraId="18BCA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4501C510">
            <w:pPr>
              <w:widowControl/>
              <w:jc w:val="center"/>
              <w:rPr>
                <w:rFonts w:ascii="宋体" w:hAnsi="宋体" w:cs="宋体"/>
                <w:color w:val="000000"/>
                <w:sz w:val="22"/>
                <w:szCs w:val="22"/>
              </w:rPr>
            </w:pPr>
            <w:r>
              <w:rPr>
                <w:rFonts w:hint="eastAsia" w:ascii="宋体" w:hAnsi="宋体" w:cs="宋体"/>
                <w:kern w:val="0"/>
                <w:sz w:val="22"/>
              </w:rPr>
              <w:t>4</w:t>
            </w:r>
          </w:p>
        </w:tc>
        <w:tc>
          <w:tcPr>
            <w:tcW w:w="1072" w:type="dxa"/>
            <w:shd w:val="clear" w:color="auto" w:fill="auto"/>
            <w:vAlign w:val="center"/>
          </w:tcPr>
          <w:p w14:paraId="6D3224AD">
            <w:pPr>
              <w:widowControl/>
              <w:jc w:val="center"/>
              <w:rPr>
                <w:rFonts w:ascii="宋体" w:hAnsi="宋体" w:cs="宋体"/>
                <w:color w:val="000000"/>
                <w:sz w:val="22"/>
                <w:szCs w:val="22"/>
              </w:rPr>
            </w:pPr>
            <w:r>
              <w:rPr>
                <w:rFonts w:hint="eastAsia" w:ascii="宋体" w:hAnsi="宋体" w:cs="宋体"/>
                <w:kern w:val="0"/>
                <w:sz w:val="22"/>
              </w:rPr>
              <w:t>数据采集器</w:t>
            </w:r>
          </w:p>
        </w:tc>
        <w:tc>
          <w:tcPr>
            <w:tcW w:w="4897" w:type="dxa"/>
            <w:shd w:val="clear" w:color="auto" w:fill="auto"/>
            <w:vAlign w:val="center"/>
          </w:tcPr>
          <w:p w14:paraId="0400EA80">
            <w:pPr>
              <w:widowControl/>
              <w:jc w:val="left"/>
              <w:rPr>
                <w:rFonts w:ascii="宋体" w:hAnsi="宋体" w:cs="宋体"/>
                <w:color w:val="000000"/>
                <w:sz w:val="22"/>
                <w:szCs w:val="22"/>
              </w:rPr>
            </w:pPr>
            <w:r>
              <w:rPr>
                <w:rFonts w:hint="eastAsia" w:ascii="宋体" w:hAnsi="宋体" w:cs="宋体"/>
                <w:kern w:val="0"/>
                <w:sz w:val="22"/>
              </w:rPr>
              <w:t>实时无延时采样频率不低于80kHz；与计算机USB接口通讯或无线通讯，支持有线连接的四通道并行数据采集，传感器即插即用；宜支持脱机使用，宜支持与移动设备（手机或平板电脑）的无线通讯</w:t>
            </w:r>
          </w:p>
        </w:tc>
        <w:tc>
          <w:tcPr>
            <w:tcW w:w="462" w:type="dxa"/>
            <w:shd w:val="clear" w:color="auto" w:fill="auto"/>
            <w:vAlign w:val="center"/>
          </w:tcPr>
          <w:p w14:paraId="6F247943">
            <w:pPr>
              <w:widowControl/>
              <w:jc w:val="center"/>
              <w:rPr>
                <w:rFonts w:ascii="宋体" w:hAnsi="宋体" w:cs="宋体"/>
                <w:color w:val="000000"/>
                <w:sz w:val="22"/>
                <w:szCs w:val="22"/>
              </w:rPr>
            </w:pPr>
            <w:r>
              <w:rPr>
                <w:rFonts w:hint="eastAsia" w:ascii="宋体" w:hAnsi="宋体" w:cs="宋体"/>
                <w:kern w:val="0"/>
                <w:sz w:val="22"/>
              </w:rPr>
              <w:t>台</w:t>
            </w:r>
          </w:p>
        </w:tc>
        <w:tc>
          <w:tcPr>
            <w:tcW w:w="605" w:type="dxa"/>
            <w:shd w:val="clear" w:color="auto" w:fill="auto"/>
            <w:vAlign w:val="center"/>
          </w:tcPr>
          <w:p w14:paraId="4E5FCF8B">
            <w:pPr>
              <w:widowControl/>
              <w:jc w:val="center"/>
              <w:rPr>
                <w:rFonts w:ascii="宋体" w:hAnsi="宋体" w:cs="宋体"/>
                <w:color w:val="000000"/>
                <w:sz w:val="22"/>
                <w:szCs w:val="22"/>
              </w:rPr>
            </w:pPr>
            <w:r>
              <w:rPr>
                <w:rFonts w:hint="eastAsia" w:ascii="宋体" w:hAnsi="宋体" w:cs="宋体"/>
                <w:kern w:val="0"/>
                <w:sz w:val="22"/>
              </w:rPr>
              <w:t>11</w:t>
            </w:r>
          </w:p>
        </w:tc>
        <w:tc>
          <w:tcPr>
            <w:tcW w:w="1048" w:type="dxa"/>
            <w:shd w:val="clear" w:color="auto" w:fill="auto"/>
            <w:vAlign w:val="center"/>
          </w:tcPr>
          <w:p w14:paraId="505F1FEB">
            <w:pPr>
              <w:widowControl/>
              <w:jc w:val="center"/>
              <w:rPr>
                <w:rFonts w:ascii="宋体" w:hAnsi="宋体" w:cs="宋体"/>
                <w:color w:val="000000"/>
                <w:sz w:val="22"/>
                <w:szCs w:val="22"/>
              </w:rPr>
            </w:pPr>
            <w:r>
              <w:rPr>
                <w:rFonts w:hint="eastAsia" w:ascii="宋体" w:hAnsi="宋体" w:cs="宋体"/>
                <w:kern w:val="0"/>
                <w:sz w:val="22"/>
              </w:rPr>
              <w:t>2950</w:t>
            </w:r>
          </w:p>
        </w:tc>
        <w:tc>
          <w:tcPr>
            <w:tcW w:w="1489" w:type="dxa"/>
            <w:shd w:val="clear" w:color="auto" w:fill="auto"/>
            <w:vAlign w:val="center"/>
          </w:tcPr>
          <w:p w14:paraId="1AA28DFC">
            <w:pPr>
              <w:widowControl/>
              <w:jc w:val="center"/>
              <w:rPr>
                <w:rFonts w:ascii="宋体" w:hAnsi="宋体" w:cs="宋体"/>
                <w:color w:val="000000"/>
                <w:sz w:val="22"/>
                <w:szCs w:val="22"/>
              </w:rPr>
            </w:pPr>
            <w:r>
              <w:rPr>
                <w:rFonts w:hint="eastAsia" w:ascii="宋体" w:hAnsi="宋体" w:cs="宋体"/>
                <w:kern w:val="0"/>
                <w:sz w:val="22"/>
              </w:rPr>
              <w:t>32450</w:t>
            </w:r>
          </w:p>
        </w:tc>
      </w:tr>
      <w:tr w14:paraId="4DAF0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2323628D">
            <w:pPr>
              <w:widowControl/>
              <w:jc w:val="center"/>
              <w:rPr>
                <w:rFonts w:ascii="宋体" w:hAnsi="宋体" w:cs="宋体"/>
                <w:color w:val="000000"/>
                <w:kern w:val="0"/>
                <w:sz w:val="22"/>
                <w:szCs w:val="22"/>
                <w:lang w:bidi="ar"/>
              </w:rPr>
            </w:pPr>
            <w:r>
              <w:rPr>
                <w:rFonts w:hint="eastAsia" w:ascii="宋体" w:hAnsi="宋体" w:cs="宋体"/>
                <w:kern w:val="0"/>
                <w:sz w:val="22"/>
              </w:rPr>
              <w:t>5</w:t>
            </w:r>
          </w:p>
        </w:tc>
        <w:tc>
          <w:tcPr>
            <w:tcW w:w="1072" w:type="dxa"/>
            <w:shd w:val="clear" w:color="auto" w:fill="auto"/>
            <w:vAlign w:val="center"/>
          </w:tcPr>
          <w:p w14:paraId="156A1ED6">
            <w:pPr>
              <w:widowControl/>
              <w:jc w:val="center"/>
              <w:rPr>
                <w:rFonts w:ascii="宋体" w:hAnsi="宋体" w:cs="宋体"/>
                <w:color w:val="000000"/>
                <w:sz w:val="22"/>
                <w:szCs w:val="22"/>
              </w:rPr>
            </w:pPr>
            <w:r>
              <w:rPr>
                <w:rFonts w:hint="eastAsia" w:ascii="宋体" w:hAnsi="宋体" w:cs="宋体"/>
                <w:kern w:val="0"/>
                <w:sz w:val="22"/>
              </w:rPr>
              <w:t>数据采集器软件</w:t>
            </w:r>
          </w:p>
        </w:tc>
        <w:tc>
          <w:tcPr>
            <w:tcW w:w="4897" w:type="dxa"/>
            <w:shd w:val="clear" w:color="auto" w:fill="auto"/>
            <w:vAlign w:val="center"/>
          </w:tcPr>
          <w:p w14:paraId="7847EE84">
            <w:pPr>
              <w:widowControl/>
              <w:jc w:val="left"/>
              <w:rPr>
                <w:rFonts w:ascii="宋体" w:hAnsi="宋体" w:cs="宋体"/>
                <w:color w:val="000000"/>
                <w:sz w:val="22"/>
                <w:szCs w:val="22"/>
              </w:rPr>
            </w:pPr>
            <w:r>
              <w:rPr>
                <w:rFonts w:hint="eastAsia" w:ascii="宋体" w:hAnsi="宋体" w:cs="宋体"/>
                <w:kern w:val="0"/>
                <w:sz w:val="22"/>
              </w:rPr>
              <w:t>1.软件基于Android系统开发，支持蓝牙和USB两种连接方式；</w:t>
            </w:r>
            <w:r>
              <w:rPr>
                <w:rFonts w:hint="eastAsia" w:ascii="宋体" w:hAnsi="宋体" w:cs="宋体"/>
                <w:kern w:val="0"/>
                <w:sz w:val="22"/>
              </w:rPr>
              <w:br w:type="textWrapping"/>
            </w:r>
            <w:r>
              <w:rPr>
                <w:rFonts w:hint="eastAsia" w:ascii="宋体" w:hAnsi="宋体" w:cs="宋体"/>
                <w:kern w:val="0"/>
                <w:sz w:val="22"/>
              </w:rPr>
              <w:t>2.实现与传感器的直接通信，无需其他扩展配件进行二次连接；</w:t>
            </w:r>
            <w:r>
              <w:rPr>
                <w:rFonts w:hint="eastAsia" w:ascii="宋体" w:hAnsi="宋体" w:cs="宋体"/>
                <w:kern w:val="0"/>
                <w:sz w:val="22"/>
              </w:rPr>
              <w:br w:type="textWrapping"/>
            </w:r>
            <w:r>
              <w:rPr>
                <w:rFonts w:hint="eastAsia" w:ascii="宋体" w:hAnsi="宋体" w:cs="宋体"/>
                <w:kern w:val="0"/>
                <w:sz w:val="22"/>
              </w:rPr>
              <w:t>3.软件内置操作帮助说明，长按各个按钮出现简要提示，可查看与该按钮对应的详细说明，提高实用性、易用性；</w:t>
            </w:r>
            <w:r>
              <w:rPr>
                <w:rFonts w:hint="eastAsia" w:ascii="宋体" w:hAnsi="宋体" w:cs="宋体"/>
                <w:kern w:val="0"/>
                <w:sz w:val="22"/>
              </w:rPr>
              <w:br w:type="textWrapping"/>
            </w:r>
            <w:r>
              <w:rPr>
                <w:rFonts w:hint="eastAsia" w:ascii="宋体" w:hAnsi="宋体" w:cs="宋体"/>
                <w:kern w:val="0"/>
                <w:sz w:val="22"/>
              </w:rPr>
              <w:t>4.提供不低于12种页面布局模板，可依据实验要求选择对应的页面布局方式；</w:t>
            </w:r>
            <w:r>
              <w:rPr>
                <w:rFonts w:hint="eastAsia" w:ascii="宋体" w:hAnsi="宋体" w:cs="宋体"/>
                <w:kern w:val="0"/>
                <w:sz w:val="22"/>
              </w:rPr>
              <w:br w:type="textWrapping"/>
            </w:r>
            <w:r>
              <w:rPr>
                <w:rFonts w:hint="eastAsia" w:ascii="宋体" w:hAnsi="宋体" w:cs="宋体"/>
                <w:kern w:val="0"/>
                <w:sz w:val="22"/>
              </w:rPr>
              <w:t>5.提供多种数据显示方式，包含点线图、数据表格、指针仪表、数字仪表等；</w:t>
            </w:r>
            <w:r>
              <w:rPr>
                <w:rFonts w:hint="eastAsia" w:ascii="宋体" w:hAnsi="宋体" w:cs="宋体"/>
                <w:kern w:val="0"/>
                <w:sz w:val="22"/>
              </w:rPr>
              <w:br w:type="textWrapping"/>
            </w:r>
            <w:r>
              <w:rPr>
                <w:rFonts w:hint="eastAsia" w:ascii="宋体" w:hAnsi="宋体" w:cs="宋体"/>
                <w:kern w:val="0"/>
                <w:sz w:val="22"/>
              </w:rPr>
              <w:t>6.支持用户自行设计实验模板、设置公式、数据分析等；</w:t>
            </w:r>
            <w:r>
              <w:rPr>
                <w:rFonts w:hint="eastAsia" w:ascii="宋体" w:hAnsi="宋体" w:cs="宋体"/>
                <w:kern w:val="0"/>
                <w:sz w:val="22"/>
              </w:rPr>
              <w:br w:type="textWrapping"/>
            </w:r>
            <w:r>
              <w:rPr>
                <w:rFonts w:hint="eastAsia" w:ascii="宋体" w:hAnsi="宋体" w:cs="宋体"/>
                <w:kern w:val="0"/>
                <w:sz w:val="22"/>
              </w:rPr>
              <w:t>7.支持用户对已完成实验进行模板保存，便于分享及后续使用；</w:t>
            </w:r>
            <w:r>
              <w:rPr>
                <w:rFonts w:hint="eastAsia" w:ascii="宋体" w:hAnsi="宋体" w:cs="宋体"/>
                <w:kern w:val="0"/>
                <w:sz w:val="22"/>
              </w:rPr>
              <w:br w:type="textWrapping"/>
            </w:r>
            <w:r>
              <w:rPr>
                <w:rFonts w:hint="eastAsia" w:ascii="宋体" w:hAnsi="宋体" w:cs="宋体"/>
                <w:kern w:val="0"/>
                <w:sz w:val="22"/>
              </w:rPr>
              <w:t>8.支持实验保存及回放，利于学生巩固学习；</w:t>
            </w:r>
            <w:r>
              <w:rPr>
                <w:rFonts w:hint="eastAsia" w:ascii="宋体" w:hAnsi="宋体" w:cs="宋体"/>
                <w:kern w:val="0"/>
                <w:sz w:val="22"/>
              </w:rPr>
              <w:br w:type="textWrapping"/>
            </w:r>
            <w:r>
              <w:rPr>
                <w:rFonts w:hint="eastAsia" w:ascii="宋体" w:hAnsi="宋体" w:cs="宋体"/>
                <w:kern w:val="0"/>
                <w:sz w:val="22"/>
              </w:rPr>
              <w:t>9.支持对实验数据进行导出及导入，方便实验数据留存，让学生进一步学习探究。</w:t>
            </w:r>
          </w:p>
        </w:tc>
        <w:tc>
          <w:tcPr>
            <w:tcW w:w="462" w:type="dxa"/>
            <w:shd w:val="clear" w:color="auto" w:fill="auto"/>
            <w:vAlign w:val="center"/>
          </w:tcPr>
          <w:p w14:paraId="312B0BF2">
            <w:pPr>
              <w:widowControl/>
              <w:jc w:val="center"/>
              <w:rPr>
                <w:rFonts w:ascii="宋体" w:hAnsi="宋体" w:cs="宋体"/>
                <w:color w:val="000000"/>
                <w:sz w:val="22"/>
                <w:szCs w:val="22"/>
              </w:rPr>
            </w:pPr>
            <w:r>
              <w:rPr>
                <w:rFonts w:hint="eastAsia" w:ascii="宋体" w:hAnsi="宋体" w:cs="宋体"/>
                <w:kern w:val="0"/>
                <w:sz w:val="22"/>
              </w:rPr>
              <w:t>套</w:t>
            </w:r>
          </w:p>
        </w:tc>
        <w:tc>
          <w:tcPr>
            <w:tcW w:w="605" w:type="dxa"/>
            <w:shd w:val="clear" w:color="auto" w:fill="auto"/>
            <w:vAlign w:val="center"/>
          </w:tcPr>
          <w:p w14:paraId="664469FF">
            <w:pPr>
              <w:widowControl/>
              <w:jc w:val="center"/>
              <w:rPr>
                <w:rFonts w:ascii="宋体" w:hAnsi="宋体" w:cs="宋体"/>
                <w:color w:val="000000"/>
                <w:sz w:val="22"/>
                <w:szCs w:val="22"/>
              </w:rPr>
            </w:pPr>
            <w:r>
              <w:rPr>
                <w:rFonts w:hint="eastAsia" w:ascii="宋体" w:hAnsi="宋体" w:cs="宋体"/>
                <w:kern w:val="0"/>
                <w:sz w:val="22"/>
              </w:rPr>
              <w:t>11</w:t>
            </w:r>
          </w:p>
        </w:tc>
        <w:tc>
          <w:tcPr>
            <w:tcW w:w="1048" w:type="dxa"/>
            <w:shd w:val="clear" w:color="auto" w:fill="auto"/>
            <w:vAlign w:val="center"/>
          </w:tcPr>
          <w:p w14:paraId="68EE761D">
            <w:pPr>
              <w:widowControl/>
              <w:jc w:val="center"/>
              <w:rPr>
                <w:rFonts w:ascii="宋体" w:hAnsi="宋体" w:cs="宋体"/>
                <w:color w:val="000000"/>
                <w:sz w:val="22"/>
                <w:szCs w:val="22"/>
              </w:rPr>
            </w:pPr>
            <w:r>
              <w:rPr>
                <w:rFonts w:hint="eastAsia" w:ascii="宋体" w:hAnsi="宋体" w:cs="宋体"/>
                <w:kern w:val="0"/>
                <w:sz w:val="22"/>
              </w:rPr>
              <w:t>1125</w:t>
            </w:r>
          </w:p>
        </w:tc>
        <w:tc>
          <w:tcPr>
            <w:tcW w:w="1489" w:type="dxa"/>
            <w:shd w:val="clear" w:color="auto" w:fill="auto"/>
            <w:vAlign w:val="center"/>
          </w:tcPr>
          <w:p w14:paraId="7539C40F">
            <w:pPr>
              <w:widowControl/>
              <w:jc w:val="center"/>
              <w:rPr>
                <w:rFonts w:ascii="宋体" w:hAnsi="宋体" w:cs="宋体"/>
                <w:color w:val="000000"/>
                <w:sz w:val="22"/>
                <w:szCs w:val="22"/>
              </w:rPr>
            </w:pPr>
            <w:r>
              <w:rPr>
                <w:rFonts w:hint="eastAsia" w:ascii="宋体" w:hAnsi="宋体" w:cs="宋体"/>
                <w:kern w:val="0"/>
                <w:sz w:val="22"/>
              </w:rPr>
              <w:t>12375</w:t>
            </w:r>
          </w:p>
        </w:tc>
      </w:tr>
      <w:tr w14:paraId="3E5D0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24162C17">
            <w:pPr>
              <w:widowControl/>
              <w:jc w:val="center"/>
              <w:rPr>
                <w:rFonts w:ascii="宋体" w:hAnsi="宋体" w:cs="宋体"/>
                <w:color w:val="000000"/>
                <w:kern w:val="0"/>
                <w:sz w:val="22"/>
                <w:szCs w:val="22"/>
                <w:lang w:bidi="ar"/>
              </w:rPr>
            </w:pPr>
            <w:r>
              <w:rPr>
                <w:rFonts w:hint="eastAsia" w:ascii="宋体" w:hAnsi="宋体" w:cs="宋体"/>
                <w:kern w:val="0"/>
                <w:sz w:val="22"/>
              </w:rPr>
              <w:t>6</w:t>
            </w:r>
          </w:p>
        </w:tc>
        <w:tc>
          <w:tcPr>
            <w:tcW w:w="1072" w:type="dxa"/>
            <w:shd w:val="clear" w:color="auto" w:fill="auto"/>
            <w:vAlign w:val="center"/>
          </w:tcPr>
          <w:p w14:paraId="0F7EC12A">
            <w:pPr>
              <w:widowControl/>
              <w:jc w:val="center"/>
              <w:rPr>
                <w:rFonts w:ascii="宋体" w:hAnsi="宋体" w:cs="宋体"/>
                <w:color w:val="000000"/>
                <w:sz w:val="22"/>
                <w:szCs w:val="22"/>
              </w:rPr>
            </w:pPr>
            <w:r>
              <w:rPr>
                <w:rFonts w:hint="eastAsia" w:ascii="宋体" w:hAnsi="宋体" w:cs="宋体"/>
                <w:kern w:val="0"/>
                <w:sz w:val="22"/>
              </w:rPr>
              <w:t>力传感器</w:t>
            </w:r>
          </w:p>
        </w:tc>
        <w:tc>
          <w:tcPr>
            <w:tcW w:w="4897" w:type="dxa"/>
            <w:shd w:val="clear" w:color="auto" w:fill="auto"/>
            <w:vAlign w:val="center"/>
          </w:tcPr>
          <w:p w14:paraId="1B43C584">
            <w:pPr>
              <w:widowControl/>
              <w:jc w:val="left"/>
              <w:rPr>
                <w:rFonts w:ascii="宋体" w:hAnsi="宋体" w:cs="宋体"/>
                <w:color w:val="000000"/>
                <w:sz w:val="22"/>
                <w:szCs w:val="22"/>
              </w:rPr>
            </w:pPr>
            <w:r>
              <w:rPr>
                <w:rFonts w:hint="eastAsia" w:ascii="宋体" w:hAnsi="宋体" w:cs="宋体"/>
                <w:kern w:val="0"/>
                <w:sz w:val="22"/>
              </w:rPr>
              <w:t xml:space="preserve">量程：-50N～+50N；分度：0.001N       </w:t>
            </w:r>
            <w:r>
              <w:rPr>
                <w:rFonts w:hint="eastAsia" w:ascii="宋体" w:hAnsi="宋体" w:cs="宋体"/>
                <w:kern w:val="0"/>
                <w:sz w:val="22"/>
              </w:rPr>
              <w:br w:type="textWrapping"/>
            </w:r>
            <w:r>
              <w:rPr>
                <w:rFonts w:hint="eastAsia" w:ascii="宋体" w:hAnsi="宋体" w:cs="宋体"/>
                <w:kern w:val="0"/>
                <w:sz w:val="22"/>
              </w:rPr>
              <w:t>1.工艺：外壳采用ABS塑料注塑工艺一次成型、组装；</w:t>
            </w:r>
            <w:r>
              <w:rPr>
                <w:rFonts w:hint="eastAsia" w:ascii="宋体" w:hAnsi="宋体" w:cs="宋体"/>
                <w:kern w:val="0"/>
                <w:sz w:val="22"/>
              </w:rPr>
              <w:br w:type="textWrapping"/>
            </w:r>
            <w:r>
              <w:rPr>
                <w:rFonts w:hint="eastAsia" w:ascii="宋体" w:hAnsi="宋体" w:cs="宋体"/>
                <w:kern w:val="0"/>
                <w:sz w:val="22"/>
              </w:rPr>
              <w:t>2.屏幕：内置不小于1.8寸显示屏，可脱离计算机独立显示实时数据；</w:t>
            </w:r>
            <w:r>
              <w:rPr>
                <w:rFonts w:hint="eastAsia" w:ascii="宋体" w:hAnsi="宋体" w:cs="宋体"/>
                <w:kern w:val="0"/>
                <w:sz w:val="22"/>
              </w:rPr>
              <w:br w:type="textWrapping"/>
            </w:r>
            <w:r>
              <w:rPr>
                <w:rFonts w:hint="eastAsia" w:ascii="宋体" w:hAnsi="宋体" w:cs="宋体"/>
                <w:kern w:val="0"/>
                <w:sz w:val="22"/>
              </w:rPr>
              <w:t>3.电池：内置大容量锂离子电池，通过内置USB接口充电；</w:t>
            </w:r>
            <w:r>
              <w:rPr>
                <w:rFonts w:hint="eastAsia" w:ascii="宋体" w:hAnsi="宋体" w:cs="宋体"/>
                <w:kern w:val="0"/>
                <w:sz w:val="22"/>
              </w:rPr>
              <w:br w:type="textWrapping"/>
            </w:r>
            <w:r>
              <w:rPr>
                <w:rFonts w:hint="eastAsia" w:ascii="宋体" w:hAnsi="宋体" w:cs="宋体"/>
                <w:kern w:val="0"/>
                <w:sz w:val="22"/>
              </w:rPr>
              <w:t>4.连接方式：</w:t>
            </w:r>
            <w:r>
              <w:rPr>
                <w:rFonts w:hint="eastAsia" w:ascii="宋体" w:hAnsi="宋体" w:cs="宋体"/>
                <w:kern w:val="0"/>
                <w:sz w:val="22"/>
              </w:rPr>
              <w:br w:type="textWrapping"/>
            </w:r>
            <w:r>
              <w:rPr>
                <w:rFonts w:hint="eastAsia" w:ascii="宋体" w:hAnsi="宋体" w:cs="宋体"/>
                <w:kern w:val="0"/>
                <w:sz w:val="22"/>
              </w:rPr>
              <w:t>无线：内置无线传输模块，通过蓝牙方式连接；</w:t>
            </w:r>
            <w:r>
              <w:rPr>
                <w:rFonts w:hint="eastAsia" w:ascii="宋体" w:hAnsi="宋体" w:cs="宋体"/>
                <w:kern w:val="0"/>
                <w:sz w:val="22"/>
              </w:rPr>
              <w:br w:type="textWrapping"/>
            </w:r>
            <w:r>
              <w:rPr>
                <w:rFonts w:hint="eastAsia" w:ascii="宋体" w:hAnsi="宋体" w:cs="宋体"/>
                <w:kern w:val="0"/>
                <w:sz w:val="22"/>
              </w:rPr>
              <w:t>有线：通过USB连接；</w:t>
            </w:r>
            <w:r>
              <w:rPr>
                <w:rFonts w:hint="eastAsia" w:ascii="宋体" w:hAnsi="宋体" w:cs="宋体"/>
                <w:kern w:val="0"/>
                <w:sz w:val="22"/>
              </w:rPr>
              <w:br w:type="textWrapping"/>
            </w:r>
            <w:r>
              <w:rPr>
                <w:rFonts w:hint="eastAsia" w:ascii="宋体" w:hAnsi="宋体" w:cs="宋体"/>
                <w:kern w:val="0"/>
                <w:sz w:val="22"/>
              </w:rPr>
              <w:t>5.可分别支持Android、windows系统。</w:t>
            </w:r>
          </w:p>
        </w:tc>
        <w:tc>
          <w:tcPr>
            <w:tcW w:w="462" w:type="dxa"/>
            <w:shd w:val="clear" w:color="auto" w:fill="auto"/>
            <w:vAlign w:val="center"/>
          </w:tcPr>
          <w:p w14:paraId="38BB1654">
            <w:pPr>
              <w:widowControl/>
              <w:jc w:val="center"/>
              <w:rPr>
                <w:rFonts w:ascii="宋体" w:hAnsi="宋体" w:cs="宋体"/>
                <w:color w:val="000000"/>
                <w:sz w:val="22"/>
                <w:szCs w:val="22"/>
              </w:rPr>
            </w:pPr>
            <w:r>
              <w:rPr>
                <w:rFonts w:hint="eastAsia" w:ascii="宋体" w:hAnsi="宋体" w:cs="宋体"/>
                <w:kern w:val="0"/>
                <w:sz w:val="22"/>
              </w:rPr>
              <w:t>只</w:t>
            </w:r>
          </w:p>
        </w:tc>
        <w:tc>
          <w:tcPr>
            <w:tcW w:w="605" w:type="dxa"/>
            <w:shd w:val="clear" w:color="auto" w:fill="auto"/>
            <w:vAlign w:val="center"/>
          </w:tcPr>
          <w:p w14:paraId="7B6A2284">
            <w:pPr>
              <w:widowControl/>
              <w:jc w:val="center"/>
              <w:rPr>
                <w:rFonts w:ascii="宋体" w:hAnsi="宋体" w:cs="宋体"/>
                <w:color w:val="000000"/>
                <w:sz w:val="22"/>
                <w:szCs w:val="22"/>
              </w:rPr>
            </w:pPr>
            <w:r>
              <w:rPr>
                <w:rFonts w:hint="eastAsia" w:ascii="宋体" w:hAnsi="宋体" w:cs="宋体"/>
                <w:kern w:val="0"/>
                <w:sz w:val="22"/>
              </w:rPr>
              <w:t>11</w:t>
            </w:r>
          </w:p>
        </w:tc>
        <w:tc>
          <w:tcPr>
            <w:tcW w:w="1048" w:type="dxa"/>
            <w:shd w:val="clear" w:color="auto" w:fill="auto"/>
            <w:vAlign w:val="center"/>
          </w:tcPr>
          <w:p w14:paraId="0921AFE8">
            <w:pPr>
              <w:widowControl/>
              <w:jc w:val="center"/>
              <w:rPr>
                <w:rFonts w:ascii="宋体" w:hAnsi="宋体" w:cs="宋体"/>
                <w:color w:val="000000"/>
                <w:sz w:val="22"/>
                <w:szCs w:val="22"/>
              </w:rPr>
            </w:pPr>
            <w:r>
              <w:rPr>
                <w:rFonts w:hint="eastAsia" w:ascii="宋体" w:hAnsi="宋体" w:cs="宋体"/>
                <w:kern w:val="0"/>
                <w:sz w:val="22"/>
              </w:rPr>
              <w:t>633</w:t>
            </w:r>
          </w:p>
        </w:tc>
        <w:tc>
          <w:tcPr>
            <w:tcW w:w="1489" w:type="dxa"/>
            <w:shd w:val="clear" w:color="auto" w:fill="auto"/>
            <w:vAlign w:val="center"/>
          </w:tcPr>
          <w:p w14:paraId="2B09E657">
            <w:pPr>
              <w:widowControl/>
              <w:jc w:val="center"/>
              <w:rPr>
                <w:rFonts w:ascii="宋体" w:hAnsi="宋体" w:cs="宋体"/>
                <w:color w:val="000000"/>
                <w:sz w:val="22"/>
                <w:szCs w:val="22"/>
              </w:rPr>
            </w:pPr>
            <w:r>
              <w:rPr>
                <w:rFonts w:hint="eastAsia" w:ascii="宋体" w:hAnsi="宋体" w:cs="宋体"/>
                <w:kern w:val="0"/>
                <w:sz w:val="22"/>
              </w:rPr>
              <w:t>6963</w:t>
            </w:r>
          </w:p>
        </w:tc>
      </w:tr>
      <w:tr w14:paraId="5FEC4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555A3A66">
            <w:pPr>
              <w:widowControl/>
              <w:jc w:val="center"/>
              <w:rPr>
                <w:rFonts w:ascii="宋体" w:hAnsi="宋体" w:cs="宋体"/>
                <w:color w:val="000000"/>
                <w:kern w:val="0"/>
                <w:sz w:val="22"/>
                <w:szCs w:val="22"/>
                <w:lang w:bidi="ar"/>
              </w:rPr>
            </w:pPr>
            <w:r>
              <w:rPr>
                <w:rFonts w:hint="eastAsia" w:ascii="宋体" w:hAnsi="宋体" w:cs="宋体"/>
                <w:kern w:val="0"/>
                <w:sz w:val="22"/>
              </w:rPr>
              <w:t>7</w:t>
            </w:r>
          </w:p>
        </w:tc>
        <w:tc>
          <w:tcPr>
            <w:tcW w:w="1072" w:type="dxa"/>
            <w:shd w:val="clear" w:color="auto" w:fill="auto"/>
            <w:vAlign w:val="center"/>
          </w:tcPr>
          <w:p w14:paraId="1F6C0407">
            <w:pPr>
              <w:widowControl/>
              <w:jc w:val="center"/>
              <w:rPr>
                <w:rFonts w:ascii="宋体" w:hAnsi="宋体" w:cs="宋体"/>
                <w:color w:val="000000"/>
                <w:sz w:val="22"/>
                <w:szCs w:val="22"/>
              </w:rPr>
            </w:pPr>
            <w:r>
              <w:rPr>
                <w:rFonts w:hint="eastAsia" w:ascii="宋体" w:hAnsi="宋体" w:cs="宋体"/>
                <w:kern w:val="0"/>
                <w:sz w:val="22"/>
              </w:rPr>
              <w:t>微力传感器</w:t>
            </w:r>
          </w:p>
        </w:tc>
        <w:tc>
          <w:tcPr>
            <w:tcW w:w="4897" w:type="dxa"/>
            <w:shd w:val="clear" w:color="auto" w:fill="auto"/>
            <w:vAlign w:val="center"/>
          </w:tcPr>
          <w:p w14:paraId="7D1352D5">
            <w:pPr>
              <w:widowControl/>
              <w:jc w:val="left"/>
              <w:rPr>
                <w:rFonts w:ascii="宋体" w:hAnsi="宋体" w:cs="宋体"/>
                <w:color w:val="000000"/>
                <w:sz w:val="22"/>
                <w:szCs w:val="22"/>
              </w:rPr>
            </w:pPr>
            <w:r>
              <w:rPr>
                <w:rFonts w:hint="eastAsia" w:ascii="宋体" w:hAnsi="宋体" w:cs="宋体"/>
                <w:kern w:val="0"/>
                <w:sz w:val="22"/>
              </w:rPr>
              <w:t xml:space="preserve">量程：-2N～2N；分度： 0.001N                </w:t>
            </w:r>
            <w:r>
              <w:rPr>
                <w:rFonts w:hint="eastAsia" w:ascii="宋体" w:hAnsi="宋体" w:cs="宋体"/>
                <w:kern w:val="0"/>
                <w:sz w:val="22"/>
              </w:rPr>
              <w:br w:type="textWrapping"/>
            </w:r>
            <w:r>
              <w:rPr>
                <w:rFonts w:hint="eastAsia" w:ascii="宋体" w:hAnsi="宋体" w:cs="宋体"/>
                <w:kern w:val="0"/>
                <w:sz w:val="22"/>
              </w:rPr>
              <w:t>1.工艺：外壳采用ABS塑料注塑工艺一次成型、组装；</w:t>
            </w:r>
            <w:r>
              <w:rPr>
                <w:rFonts w:hint="eastAsia" w:ascii="宋体" w:hAnsi="宋体" w:cs="宋体"/>
                <w:kern w:val="0"/>
                <w:sz w:val="22"/>
              </w:rPr>
              <w:br w:type="textWrapping"/>
            </w:r>
            <w:r>
              <w:rPr>
                <w:rFonts w:hint="eastAsia" w:ascii="宋体" w:hAnsi="宋体" w:cs="宋体"/>
                <w:kern w:val="0"/>
                <w:sz w:val="22"/>
              </w:rPr>
              <w:t>2.屏幕：内置不小于1.8寸显示屏，可脱离计算机独立显示实时数据。</w:t>
            </w:r>
            <w:r>
              <w:rPr>
                <w:rFonts w:hint="eastAsia" w:ascii="宋体" w:hAnsi="宋体" w:cs="宋体"/>
                <w:kern w:val="0"/>
                <w:sz w:val="22"/>
              </w:rPr>
              <w:br w:type="textWrapping"/>
            </w:r>
            <w:r>
              <w:rPr>
                <w:rFonts w:hint="eastAsia" w:ascii="宋体" w:hAnsi="宋体" w:cs="宋体"/>
                <w:kern w:val="0"/>
                <w:sz w:val="22"/>
              </w:rPr>
              <w:t>3.电池：内置大容量锂离子电池，通过内置的USB接口充电；</w:t>
            </w:r>
            <w:r>
              <w:rPr>
                <w:rFonts w:hint="eastAsia" w:ascii="宋体" w:hAnsi="宋体" w:cs="宋体"/>
                <w:kern w:val="0"/>
                <w:sz w:val="22"/>
              </w:rPr>
              <w:br w:type="textWrapping"/>
            </w:r>
            <w:r>
              <w:rPr>
                <w:rFonts w:hint="eastAsia" w:ascii="宋体" w:hAnsi="宋体" w:cs="宋体"/>
                <w:kern w:val="0"/>
                <w:sz w:val="22"/>
              </w:rPr>
              <w:t>4.连接方式：</w:t>
            </w:r>
            <w:r>
              <w:rPr>
                <w:rFonts w:hint="eastAsia" w:ascii="宋体" w:hAnsi="宋体" w:cs="宋体"/>
                <w:kern w:val="0"/>
                <w:sz w:val="22"/>
              </w:rPr>
              <w:br w:type="textWrapping"/>
            </w:r>
            <w:r>
              <w:rPr>
                <w:rFonts w:hint="eastAsia" w:ascii="宋体" w:hAnsi="宋体" w:cs="宋体"/>
                <w:kern w:val="0"/>
                <w:sz w:val="22"/>
              </w:rPr>
              <w:t>无线：内置无线传输模块，通过蓝牙方式连接；</w:t>
            </w:r>
            <w:r>
              <w:rPr>
                <w:rFonts w:hint="eastAsia" w:ascii="宋体" w:hAnsi="宋体" w:cs="宋体"/>
                <w:kern w:val="0"/>
                <w:sz w:val="22"/>
              </w:rPr>
              <w:br w:type="textWrapping"/>
            </w:r>
            <w:r>
              <w:rPr>
                <w:rFonts w:hint="eastAsia" w:ascii="宋体" w:hAnsi="宋体" w:cs="宋体"/>
                <w:kern w:val="0"/>
                <w:sz w:val="22"/>
              </w:rPr>
              <w:t>有线：通过USB连接；</w:t>
            </w:r>
            <w:r>
              <w:rPr>
                <w:rFonts w:hint="eastAsia" w:ascii="宋体" w:hAnsi="宋体" w:cs="宋体"/>
                <w:kern w:val="0"/>
                <w:sz w:val="22"/>
              </w:rPr>
              <w:br w:type="textWrapping"/>
            </w:r>
            <w:r>
              <w:rPr>
                <w:rFonts w:hint="eastAsia" w:ascii="宋体" w:hAnsi="宋体" w:cs="宋体"/>
                <w:kern w:val="0"/>
                <w:sz w:val="22"/>
              </w:rPr>
              <w:t>5.可分别支持Android、windows系统。</w:t>
            </w:r>
          </w:p>
        </w:tc>
        <w:tc>
          <w:tcPr>
            <w:tcW w:w="462" w:type="dxa"/>
            <w:shd w:val="clear" w:color="auto" w:fill="auto"/>
            <w:vAlign w:val="center"/>
          </w:tcPr>
          <w:p w14:paraId="4FE6EDF4">
            <w:pPr>
              <w:widowControl/>
              <w:jc w:val="center"/>
              <w:rPr>
                <w:rFonts w:ascii="宋体" w:hAnsi="宋体" w:cs="宋体"/>
                <w:color w:val="000000"/>
                <w:sz w:val="22"/>
                <w:szCs w:val="22"/>
              </w:rPr>
            </w:pPr>
            <w:r>
              <w:rPr>
                <w:rFonts w:hint="eastAsia" w:ascii="宋体" w:hAnsi="宋体" w:cs="宋体"/>
                <w:kern w:val="0"/>
                <w:sz w:val="22"/>
              </w:rPr>
              <w:t>只</w:t>
            </w:r>
          </w:p>
        </w:tc>
        <w:tc>
          <w:tcPr>
            <w:tcW w:w="605" w:type="dxa"/>
            <w:shd w:val="clear" w:color="auto" w:fill="auto"/>
            <w:vAlign w:val="center"/>
          </w:tcPr>
          <w:p w14:paraId="7765BD70">
            <w:pPr>
              <w:widowControl/>
              <w:jc w:val="center"/>
              <w:rPr>
                <w:rFonts w:ascii="宋体" w:hAnsi="宋体" w:cs="宋体"/>
                <w:color w:val="000000"/>
                <w:sz w:val="22"/>
                <w:szCs w:val="22"/>
              </w:rPr>
            </w:pPr>
            <w:r>
              <w:rPr>
                <w:rFonts w:hint="eastAsia" w:ascii="宋体" w:hAnsi="宋体" w:cs="宋体"/>
                <w:kern w:val="0"/>
                <w:sz w:val="22"/>
              </w:rPr>
              <w:t>11</w:t>
            </w:r>
          </w:p>
        </w:tc>
        <w:tc>
          <w:tcPr>
            <w:tcW w:w="1048" w:type="dxa"/>
            <w:shd w:val="clear" w:color="auto" w:fill="auto"/>
            <w:vAlign w:val="center"/>
          </w:tcPr>
          <w:p w14:paraId="7535294A">
            <w:pPr>
              <w:widowControl/>
              <w:jc w:val="center"/>
              <w:rPr>
                <w:rFonts w:ascii="宋体" w:hAnsi="宋体" w:cs="宋体"/>
                <w:color w:val="000000"/>
                <w:sz w:val="22"/>
                <w:szCs w:val="22"/>
              </w:rPr>
            </w:pPr>
            <w:r>
              <w:rPr>
                <w:rFonts w:hint="eastAsia" w:ascii="宋体" w:hAnsi="宋体" w:cs="宋体"/>
                <w:kern w:val="0"/>
                <w:sz w:val="22"/>
              </w:rPr>
              <w:t>798</w:t>
            </w:r>
          </w:p>
        </w:tc>
        <w:tc>
          <w:tcPr>
            <w:tcW w:w="1489" w:type="dxa"/>
            <w:shd w:val="clear" w:color="auto" w:fill="auto"/>
            <w:vAlign w:val="center"/>
          </w:tcPr>
          <w:p w14:paraId="7E0810DC">
            <w:pPr>
              <w:widowControl/>
              <w:jc w:val="center"/>
              <w:rPr>
                <w:rFonts w:ascii="宋体" w:hAnsi="宋体" w:cs="宋体"/>
                <w:color w:val="000000"/>
                <w:sz w:val="22"/>
                <w:szCs w:val="22"/>
              </w:rPr>
            </w:pPr>
            <w:r>
              <w:rPr>
                <w:rFonts w:hint="eastAsia" w:ascii="宋体" w:hAnsi="宋体" w:cs="宋体"/>
                <w:kern w:val="0"/>
                <w:sz w:val="22"/>
              </w:rPr>
              <w:t>8778</w:t>
            </w:r>
          </w:p>
        </w:tc>
      </w:tr>
      <w:tr w14:paraId="5852D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58952028">
            <w:pPr>
              <w:widowControl/>
              <w:jc w:val="center"/>
              <w:rPr>
                <w:rFonts w:ascii="宋体" w:hAnsi="宋体" w:cs="宋体"/>
                <w:color w:val="000000"/>
                <w:kern w:val="0"/>
                <w:sz w:val="22"/>
                <w:szCs w:val="22"/>
                <w:lang w:bidi="ar"/>
              </w:rPr>
            </w:pPr>
            <w:r>
              <w:rPr>
                <w:rFonts w:hint="eastAsia" w:ascii="宋体" w:hAnsi="宋体" w:cs="宋体"/>
                <w:kern w:val="0"/>
                <w:sz w:val="22"/>
              </w:rPr>
              <w:t>8</w:t>
            </w:r>
          </w:p>
        </w:tc>
        <w:tc>
          <w:tcPr>
            <w:tcW w:w="1072" w:type="dxa"/>
            <w:shd w:val="clear" w:color="auto" w:fill="auto"/>
            <w:vAlign w:val="center"/>
          </w:tcPr>
          <w:p w14:paraId="73378438">
            <w:pPr>
              <w:widowControl/>
              <w:jc w:val="center"/>
              <w:rPr>
                <w:rFonts w:ascii="宋体" w:hAnsi="宋体" w:cs="宋体"/>
                <w:color w:val="000000"/>
                <w:sz w:val="22"/>
                <w:szCs w:val="22"/>
              </w:rPr>
            </w:pPr>
            <w:r>
              <w:rPr>
                <w:rFonts w:hint="eastAsia" w:ascii="宋体" w:hAnsi="宋体" w:cs="宋体"/>
                <w:kern w:val="0"/>
                <w:sz w:val="22"/>
              </w:rPr>
              <w:t>光电门传感器</w:t>
            </w:r>
          </w:p>
        </w:tc>
        <w:tc>
          <w:tcPr>
            <w:tcW w:w="4897" w:type="dxa"/>
            <w:shd w:val="clear" w:color="auto" w:fill="auto"/>
            <w:vAlign w:val="center"/>
          </w:tcPr>
          <w:p w14:paraId="299AF0AD">
            <w:pPr>
              <w:widowControl/>
              <w:jc w:val="left"/>
              <w:rPr>
                <w:rFonts w:ascii="宋体" w:hAnsi="宋体" w:cs="宋体"/>
                <w:color w:val="000000"/>
                <w:sz w:val="22"/>
                <w:szCs w:val="22"/>
              </w:rPr>
            </w:pPr>
            <w:r>
              <w:rPr>
                <w:rFonts w:hint="eastAsia" w:ascii="宋体" w:hAnsi="宋体" w:cs="宋体"/>
                <w:kern w:val="0"/>
                <w:sz w:val="22"/>
              </w:rPr>
              <w:t>量程：0～∞μs</w:t>
            </w:r>
            <w:r>
              <w:rPr>
                <w:rFonts w:hint="eastAsia" w:ascii="宋体" w:hAnsi="宋体" w:cs="宋体"/>
                <w:kern w:val="0"/>
                <w:sz w:val="22"/>
              </w:rPr>
              <w:br w:type="textWrapping"/>
            </w:r>
            <w:r>
              <w:rPr>
                <w:rFonts w:hint="eastAsia" w:ascii="宋体" w:hAnsi="宋体" w:cs="宋体"/>
                <w:kern w:val="0"/>
                <w:sz w:val="22"/>
              </w:rPr>
              <w:t>分辨率：1μs</w:t>
            </w:r>
            <w:r>
              <w:rPr>
                <w:rFonts w:hint="eastAsia" w:ascii="宋体" w:hAnsi="宋体" w:cs="宋体"/>
                <w:kern w:val="0"/>
                <w:sz w:val="22"/>
              </w:rPr>
              <w:br w:type="textWrapping"/>
            </w:r>
            <w:r>
              <w:rPr>
                <w:rFonts w:hint="eastAsia" w:ascii="宋体" w:hAnsi="宋体" w:cs="宋体"/>
                <w:kern w:val="0"/>
                <w:sz w:val="22"/>
              </w:rPr>
              <w:t>1.外壳采用ABS塑料注塑工艺一次成型、组装；光电门A内置显示屏，可脱离计算机独立显示实时数据，内置小型锂离子电池，可通过内置的USB接口对锂离子电池进行充电；</w:t>
            </w:r>
            <w:r>
              <w:rPr>
                <w:rFonts w:hint="eastAsia" w:ascii="宋体" w:hAnsi="宋体" w:cs="宋体"/>
                <w:kern w:val="0"/>
                <w:sz w:val="22"/>
              </w:rPr>
              <w:br w:type="textWrapping"/>
            </w:r>
            <w:r>
              <w:rPr>
                <w:rFonts w:hint="eastAsia" w:ascii="宋体" w:hAnsi="宋体" w:cs="宋体"/>
                <w:kern w:val="0"/>
                <w:sz w:val="22"/>
              </w:rPr>
              <w:t>2.光电门A内置无线传输模块，通过数据线或无线方式与采集器相连；</w:t>
            </w:r>
            <w:r>
              <w:rPr>
                <w:rFonts w:hint="eastAsia" w:ascii="宋体" w:hAnsi="宋体" w:cs="宋体"/>
                <w:kern w:val="0"/>
                <w:sz w:val="22"/>
              </w:rPr>
              <w:br w:type="textWrapping"/>
            </w:r>
            <w:r>
              <w:rPr>
                <w:rFonts w:hint="eastAsia" w:ascii="宋体" w:hAnsi="宋体" w:cs="宋体"/>
                <w:kern w:val="0"/>
                <w:sz w:val="22"/>
              </w:rPr>
              <w:t>3.可检测特定物体与光电门A的距离，搭配光电门B可实现区间记时；</w:t>
            </w:r>
            <w:r>
              <w:rPr>
                <w:rFonts w:hint="eastAsia" w:ascii="宋体" w:hAnsi="宋体" w:cs="宋体"/>
                <w:kern w:val="0"/>
                <w:sz w:val="22"/>
              </w:rPr>
              <w:br w:type="textWrapping"/>
            </w:r>
            <w:r>
              <w:rPr>
                <w:rFonts w:hint="eastAsia" w:ascii="宋体" w:hAnsi="宋体" w:cs="宋体"/>
                <w:kern w:val="0"/>
                <w:sz w:val="22"/>
              </w:rPr>
              <w:t xml:space="preserve">                                                                                                                            </w:t>
            </w:r>
            <w:r>
              <w:rPr>
                <w:rFonts w:hint="eastAsia" w:ascii="宋体" w:hAnsi="宋体" w:cs="宋体"/>
                <w:kern w:val="0"/>
                <w:sz w:val="22"/>
              </w:rPr>
              <w:br w:type="textWrapping"/>
            </w:r>
            <w:r>
              <w:rPr>
                <w:rFonts w:hint="eastAsia" w:ascii="宋体" w:hAnsi="宋体" w:cs="宋体"/>
                <w:kern w:val="0"/>
                <w:sz w:val="22"/>
              </w:rPr>
              <w:t>功能：作为常见的多功能计时工具，广泛应用于与运动有关的各类实验。</w:t>
            </w:r>
          </w:p>
        </w:tc>
        <w:tc>
          <w:tcPr>
            <w:tcW w:w="462" w:type="dxa"/>
            <w:shd w:val="clear" w:color="auto" w:fill="auto"/>
            <w:vAlign w:val="center"/>
          </w:tcPr>
          <w:p w14:paraId="1B86C10D">
            <w:pPr>
              <w:widowControl/>
              <w:jc w:val="center"/>
              <w:rPr>
                <w:rFonts w:ascii="宋体" w:hAnsi="宋体" w:cs="宋体"/>
                <w:color w:val="000000"/>
                <w:sz w:val="22"/>
                <w:szCs w:val="22"/>
              </w:rPr>
            </w:pPr>
            <w:r>
              <w:rPr>
                <w:rFonts w:hint="eastAsia" w:ascii="宋体" w:hAnsi="宋体" w:cs="宋体"/>
                <w:kern w:val="0"/>
                <w:sz w:val="22"/>
              </w:rPr>
              <w:t>只</w:t>
            </w:r>
          </w:p>
        </w:tc>
        <w:tc>
          <w:tcPr>
            <w:tcW w:w="605" w:type="dxa"/>
            <w:shd w:val="clear" w:color="auto" w:fill="auto"/>
            <w:vAlign w:val="center"/>
          </w:tcPr>
          <w:p w14:paraId="4A83231F">
            <w:pPr>
              <w:widowControl/>
              <w:jc w:val="center"/>
              <w:rPr>
                <w:rFonts w:ascii="宋体" w:hAnsi="宋体" w:cs="宋体"/>
                <w:color w:val="000000"/>
                <w:sz w:val="22"/>
                <w:szCs w:val="22"/>
              </w:rPr>
            </w:pPr>
            <w:r>
              <w:rPr>
                <w:rFonts w:hint="eastAsia" w:ascii="宋体" w:hAnsi="宋体" w:cs="宋体"/>
                <w:kern w:val="0"/>
                <w:sz w:val="22"/>
              </w:rPr>
              <w:t>11</w:t>
            </w:r>
          </w:p>
        </w:tc>
        <w:tc>
          <w:tcPr>
            <w:tcW w:w="1048" w:type="dxa"/>
            <w:shd w:val="clear" w:color="auto" w:fill="auto"/>
            <w:vAlign w:val="center"/>
          </w:tcPr>
          <w:p w14:paraId="1373BCC0">
            <w:pPr>
              <w:widowControl/>
              <w:jc w:val="center"/>
              <w:rPr>
                <w:rFonts w:ascii="宋体" w:hAnsi="宋体" w:cs="宋体"/>
                <w:color w:val="000000"/>
                <w:sz w:val="22"/>
                <w:szCs w:val="22"/>
              </w:rPr>
            </w:pPr>
            <w:r>
              <w:rPr>
                <w:rFonts w:hint="eastAsia" w:ascii="宋体" w:hAnsi="宋体" w:cs="宋体"/>
                <w:kern w:val="0"/>
                <w:sz w:val="22"/>
              </w:rPr>
              <w:t>743</w:t>
            </w:r>
          </w:p>
        </w:tc>
        <w:tc>
          <w:tcPr>
            <w:tcW w:w="1489" w:type="dxa"/>
            <w:shd w:val="clear" w:color="auto" w:fill="auto"/>
            <w:vAlign w:val="center"/>
          </w:tcPr>
          <w:p w14:paraId="2EC8680E">
            <w:pPr>
              <w:widowControl/>
              <w:jc w:val="center"/>
              <w:rPr>
                <w:rFonts w:ascii="宋体" w:hAnsi="宋体" w:cs="宋体"/>
                <w:color w:val="000000"/>
                <w:sz w:val="22"/>
                <w:szCs w:val="22"/>
              </w:rPr>
            </w:pPr>
            <w:r>
              <w:rPr>
                <w:rFonts w:hint="eastAsia" w:ascii="宋体" w:hAnsi="宋体" w:cs="宋体"/>
                <w:kern w:val="0"/>
                <w:sz w:val="22"/>
              </w:rPr>
              <w:t>8173</w:t>
            </w:r>
          </w:p>
        </w:tc>
      </w:tr>
      <w:tr w14:paraId="64E93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0891B1C5">
            <w:pPr>
              <w:widowControl/>
              <w:jc w:val="center"/>
              <w:rPr>
                <w:rFonts w:ascii="宋体" w:hAnsi="宋体" w:cs="宋体"/>
                <w:color w:val="000000"/>
                <w:kern w:val="0"/>
                <w:sz w:val="22"/>
                <w:szCs w:val="22"/>
                <w:lang w:bidi="ar"/>
              </w:rPr>
            </w:pPr>
            <w:r>
              <w:rPr>
                <w:rFonts w:hint="eastAsia" w:ascii="宋体" w:hAnsi="宋体" w:cs="宋体"/>
                <w:kern w:val="0"/>
                <w:sz w:val="22"/>
              </w:rPr>
              <w:t>9</w:t>
            </w:r>
          </w:p>
        </w:tc>
        <w:tc>
          <w:tcPr>
            <w:tcW w:w="1072" w:type="dxa"/>
            <w:shd w:val="clear" w:color="auto" w:fill="auto"/>
            <w:vAlign w:val="center"/>
          </w:tcPr>
          <w:p w14:paraId="1158CCBF">
            <w:pPr>
              <w:widowControl/>
              <w:jc w:val="center"/>
              <w:rPr>
                <w:rFonts w:ascii="宋体" w:hAnsi="宋体" w:cs="宋体"/>
                <w:color w:val="000000"/>
                <w:sz w:val="22"/>
                <w:szCs w:val="22"/>
              </w:rPr>
            </w:pPr>
            <w:r>
              <w:rPr>
                <w:rFonts w:hint="eastAsia" w:ascii="宋体" w:hAnsi="宋体" w:cs="宋体"/>
                <w:kern w:val="0"/>
                <w:sz w:val="22"/>
              </w:rPr>
              <w:t>加速度传感器</w:t>
            </w:r>
          </w:p>
        </w:tc>
        <w:tc>
          <w:tcPr>
            <w:tcW w:w="4897" w:type="dxa"/>
            <w:shd w:val="clear" w:color="auto" w:fill="auto"/>
            <w:vAlign w:val="center"/>
          </w:tcPr>
          <w:p w14:paraId="5FDACDE4">
            <w:pPr>
              <w:widowControl/>
              <w:jc w:val="left"/>
              <w:rPr>
                <w:rFonts w:ascii="宋体" w:hAnsi="宋体" w:cs="宋体"/>
                <w:color w:val="000000"/>
                <w:sz w:val="22"/>
                <w:szCs w:val="22"/>
              </w:rPr>
            </w:pPr>
            <w:r>
              <w:rPr>
                <w:rFonts w:hint="eastAsia" w:ascii="宋体" w:hAnsi="宋体" w:cs="宋体"/>
                <w:kern w:val="0"/>
                <w:sz w:val="22"/>
              </w:rPr>
              <w:t>量程：-16g～16g 分度：0.01g</w:t>
            </w:r>
            <w:r>
              <w:rPr>
                <w:rFonts w:hint="eastAsia" w:ascii="宋体" w:hAnsi="宋体" w:cs="宋体"/>
                <w:kern w:val="0"/>
                <w:sz w:val="22"/>
              </w:rPr>
              <w:br w:type="textWrapping"/>
            </w:r>
            <w:r>
              <w:rPr>
                <w:rFonts w:hint="eastAsia" w:ascii="宋体" w:hAnsi="宋体" w:cs="宋体"/>
                <w:kern w:val="0"/>
                <w:sz w:val="22"/>
              </w:rPr>
              <w:t>1.工艺：外壳采用ABS塑料注塑工艺一次成型、组装。</w:t>
            </w:r>
            <w:r>
              <w:rPr>
                <w:rFonts w:hint="eastAsia" w:ascii="宋体" w:hAnsi="宋体" w:cs="宋体"/>
                <w:kern w:val="0"/>
                <w:sz w:val="22"/>
              </w:rPr>
              <w:br w:type="textWrapping"/>
            </w:r>
            <w:r>
              <w:rPr>
                <w:rFonts w:hint="eastAsia" w:ascii="宋体" w:hAnsi="宋体" w:cs="宋体"/>
                <w:kern w:val="0"/>
                <w:sz w:val="22"/>
              </w:rPr>
              <w:t>2.屏幕：内置显示屏，可脱离计算机独立显示实时数据。</w:t>
            </w:r>
            <w:r>
              <w:rPr>
                <w:rFonts w:hint="eastAsia" w:ascii="宋体" w:hAnsi="宋体" w:cs="宋体"/>
                <w:kern w:val="0"/>
                <w:sz w:val="22"/>
              </w:rPr>
              <w:br w:type="textWrapping"/>
            </w:r>
            <w:r>
              <w:rPr>
                <w:rFonts w:hint="eastAsia" w:ascii="宋体" w:hAnsi="宋体" w:cs="宋体"/>
                <w:kern w:val="0"/>
                <w:sz w:val="22"/>
              </w:rPr>
              <w:t>3.电池：内置大容量锂离子电池，可通过内置的USB接口对锂离子电池进行充电；</w:t>
            </w:r>
            <w:r>
              <w:rPr>
                <w:rFonts w:hint="eastAsia" w:ascii="宋体" w:hAnsi="宋体" w:cs="宋体"/>
                <w:kern w:val="0"/>
                <w:sz w:val="22"/>
              </w:rPr>
              <w:br w:type="textWrapping"/>
            </w:r>
            <w:r>
              <w:rPr>
                <w:rFonts w:hint="eastAsia" w:ascii="宋体" w:hAnsi="宋体" w:cs="宋体"/>
                <w:kern w:val="0"/>
                <w:sz w:val="22"/>
              </w:rPr>
              <w:t>4.连接方式：</w:t>
            </w:r>
            <w:r>
              <w:rPr>
                <w:rFonts w:hint="eastAsia" w:ascii="宋体" w:hAnsi="宋体" w:cs="宋体"/>
                <w:kern w:val="0"/>
                <w:sz w:val="22"/>
              </w:rPr>
              <w:br w:type="textWrapping"/>
            </w:r>
            <w:r>
              <w:rPr>
                <w:rFonts w:hint="eastAsia" w:ascii="宋体" w:hAnsi="宋体" w:cs="宋体"/>
                <w:kern w:val="0"/>
                <w:sz w:val="22"/>
              </w:rPr>
              <w:t>无线：内置无线传输模块，通过蓝牙方式连接；</w:t>
            </w:r>
            <w:r>
              <w:rPr>
                <w:rFonts w:hint="eastAsia" w:ascii="宋体" w:hAnsi="宋体" w:cs="宋体"/>
                <w:kern w:val="0"/>
                <w:sz w:val="22"/>
              </w:rPr>
              <w:br w:type="textWrapping"/>
            </w:r>
            <w:r>
              <w:rPr>
                <w:rFonts w:hint="eastAsia" w:ascii="宋体" w:hAnsi="宋体" w:cs="宋体"/>
                <w:kern w:val="0"/>
                <w:sz w:val="22"/>
              </w:rPr>
              <w:t xml:space="preserve">有线：通过USB连接；  </w:t>
            </w:r>
            <w:r>
              <w:rPr>
                <w:rFonts w:hint="eastAsia" w:ascii="宋体" w:hAnsi="宋体" w:cs="宋体"/>
                <w:kern w:val="0"/>
                <w:sz w:val="22"/>
              </w:rPr>
              <w:br w:type="textWrapping"/>
            </w:r>
            <w:r>
              <w:rPr>
                <w:rFonts w:hint="eastAsia" w:ascii="宋体" w:hAnsi="宋体" w:cs="宋体"/>
                <w:kern w:val="0"/>
                <w:sz w:val="22"/>
              </w:rPr>
              <w:t>5.功能：可同时测量传感器本身或与传感器同步运行物体三个互为垂直方向上的加速度，用于与加速度有关的各类实验。</w:t>
            </w:r>
          </w:p>
        </w:tc>
        <w:tc>
          <w:tcPr>
            <w:tcW w:w="462" w:type="dxa"/>
            <w:shd w:val="clear" w:color="auto" w:fill="auto"/>
            <w:vAlign w:val="center"/>
          </w:tcPr>
          <w:p w14:paraId="5BC85530">
            <w:pPr>
              <w:widowControl/>
              <w:jc w:val="center"/>
              <w:rPr>
                <w:rFonts w:ascii="宋体" w:hAnsi="宋体" w:cs="宋体"/>
                <w:color w:val="000000"/>
                <w:sz w:val="22"/>
                <w:szCs w:val="22"/>
              </w:rPr>
            </w:pPr>
            <w:r>
              <w:rPr>
                <w:rFonts w:hint="eastAsia" w:ascii="宋体" w:hAnsi="宋体" w:cs="宋体"/>
                <w:kern w:val="0"/>
                <w:sz w:val="22"/>
              </w:rPr>
              <w:t>只</w:t>
            </w:r>
          </w:p>
        </w:tc>
        <w:tc>
          <w:tcPr>
            <w:tcW w:w="605" w:type="dxa"/>
            <w:shd w:val="clear" w:color="auto" w:fill="auto"/>
            <w:vAlign w:val="center"/>
          </w:tcPr>
          <w:p w14:paraId="528B3815">
            <w:pPr>
              <w:widowControl/>
              <w:jc w:val="center"/>
              <w:rPr>
                <w:rFonts w:ascii="宋体" w:hAnsi="宋体" w:cs="宋体"/>
                <w:color w:val="000000"/>
                <w:sz w:val="22"/>
                <w:szCs w:val="22"/>
              </w:rPr>
            </w:pPr>
            <w:r>
              <w:rPr>
                <w:rFonts w:hint="eastAsia" w:ascii="宋体" w:hAnsi="宋体" w:cs="宋体"/>
                <w:kern w:val="0"/>
                <w:sz w:val="22"/>
              </w:rPr>
              <w:t>11</w:t>
            </w:r>
          </w:p>
        </w:tc>
        <w:tc>
          <w:tcPr>
            <w:tcW w:w="1048" w:type="dxa"/>
            <w:shd w:val="clear" w:color="auto" w:fill="auto"/>
            <w:vAlign w:val="center"/>
          </w:tcPr>
          <w:p w14:paraId="712EADCD">
            <w:pPr>
              <w:widowControl/>
              <w:jc w:val="center"/>
              <w:rPr>
                <w:rFonts w:ascii="宋体" w:hAnsi="宋体" w:cs="宋体"/>
                <w:color w:val="000000"/>
                <w:sz w:val="22"/>
                <w:szCs w:val="22"/>
              </w:rPr>
            </w:pPr>
            <w:r>
              <w:rPr>
                <w:rFonts w:hint="eastAsia" w:ascii="宋体" w:hAnsi="宋体" w:cs="宋体"/>
                <w:kern w:val="0"/>
                <w:sz w:val="22"/>
              </w:rPr>
              <w:t>530</w:t>
            </w:r>
          </w:p>
        </w:tc>
        <w:tc>
          <w:tcPr>
            <w:tcW w:w="1489" w:type="dxa"/>
            <w:shd w:val="clear" w:color="auto" w:fill="auto"/>
            <w:vAlign w:val="center"/>
          </w:tcPr>
          <w:p w14:paraId="57BACE66">
            <w:pPr>
              <w:widowControl/>
              <w:jc w:val="center"/>
              <w:rPr>
                <w:rFonts w:ascii="宋体" w:hAnsi="宋体" w:cs="宋体"/>
                <w:color w:val="000000"/>
                <w:sz w:val="22"/>
                <w:szCs w:val="22"/>
              </w:rPr>
            </w:pPr>
            <w:r>
              <w:rPr>
                <w:rFonts w:hint="eastAsia" w:ascii="宋体" w:hAnsi="宋体" w:cs="宋体"/>
                <w:kern w:val="0"/>
                <w:sz w:val="22"/>
              </w:rPr>
              <w:t>5830</w:t>
            </w:r>
          </w:p>
        </w:tc>
      </w:tr>
      <w:tr w14:paraId="4B5D9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622015A2">
            <w:pPr>
              <w:widowControl/>
              <w:jc w:val="center"/>
              <w:rPr>
                <w:rFonts w:ascii="宋体" w:hAnsi="宋体" w:cs="宋体"/>
                <w:color w:val="000000"/>
                <w:kern w:val="0"/>
                <w:sz w:val="22"/>
                <w:szCs w:val="22"/>
                <w:lang w:bidi="ar"/>
              </w:rPr>
            </w:pPr>
            <w:r>
              <w:rPr>
                <w:rFonts w:hint="eastAsia" w:ascii="宋体" w:hAnsi="宋体" w:cs="宋体"/>
                <w:kern w:val="0"/>
                <w:sz w:val="22"/>
              </w:rPr>
              <w:t>10</w:t>
            </w:r>
          </w:p>
        </w:tc>
        <w:tc>
          <w:tcPr>
            <w:tcW w:w="1072" w:type="dxa"/>
            <w:shd w:val="clear" w:color="auto" w:fill="auto"/>
            <w:vAlign w:val="center"/>
          </w:tcPr>
          <w:p w14:paraId="55856B92">
            <w:pPr>
              <w:widowControl/>
              <w:jc w:val="center"/>
              <w:rPr>
                <w:rFonts w:ascii="宋体" w:hAnsi="宋体" w:cs="宋体"/>
                <w:color w:val="000000"/>
                <w:sz w:val="22"/>
                <w:szCs w:val="22"/>
              </w:rPr>
            </w:pPr>
            <w:r>
              <w:rPr>
                <w:rFonts w:hint="eastAsia" w:ascii="宋体" w:hAnsi="宋体" w:cs="宋体"/>
                <w:kern w:val="0"/>
                <w:sz w:val="22"/>
              </w:rPr>
              <w:t>分体式位移传感器</w:t>
            </w:r>
          </w:p>
        </w:tc>
        <w:tc>
          <w:tcPr>
            <w:tcW w:w="4897" w:type="dxa"/>
            <w:shd w:val="clear" w:color="auto" w:fill="auto"/>
            <w:vAlign w:val="center"/>
          </w:tcPr>
          <w:p w14:paraId="50E9DB9D">
            <w:pPr>
              <w:widowControl/>
              <w:jc w:val="left"/>
              <w:rPr>
                <w:rFonts w:ascii="宋体" w:hAnsi="宋体" w:cs="宋体"/>
                <w:color w:val="000000"/>
                <w:sz w:val="22"/>
                <w:szCs w:val="22"/>
              </w:rPr>
            </w:pPr>
            <w:r>
              <w:rPr>
                <w:rFonts w:hint="eastAsia" w:ascii="宋体" w:hAnsi="宋体" w:cs="宋体"/>
                <w:kern w:val="0"/>
                <w:sz w:val="22"/>
              </w:rPr>
              <w:t>测量范围不小于0.01 m</w:t>
            </w:r>
            <w:r>
              <w:rPr>
                <w:rFonts w:hint="eastAsia" w:ascii="微软雅黑" w:hAnsi="微软雅黑" w:eastAsia="微软雅黑" w:cs="微软雅黑"/>
                <w:kern w:val="0"/>
                <w:sz w:val="22"/>
              </w:rPr>
              <w:t>〜</w:t>
            </w:r>
            <w:r>
              <w:rPr>
                <w:rFonts w:hint="eastAsia" w:ascii="宋体" w:hAnsi="宋体" w:cs="宋体"/>
                <w:kern w:val="0"/>
                <w:sz w:val="22"/>
              </w:rPr>
              <w:t xml:space="preserve">1.5m </w:t>
            </w:r>
            <w:r>
              <w:rPr>
                <w:rFonts w:hint="eastAsia" w:ascii="宋体" w:hAnsi="宋体" w:cs="宋体"/>
                <w:kern w:val="0"/>
                <w:sz w:val="22"/>
              </w:rPr>
              <w:br w:type="textWrapping"/>
            </w:r>
            <w:r>
              <w:rPr>
                <w:rFonts w:hint="eastAsia" w:ascii="宋体" w:hAnsi="宋体" w:cs="宋体"/>
                <w:kern w:val="0"/>
                <w:sz w:val="22"/>
              </w:rPr>
              <w:t>分度：分辨力不大于0.01m</w:t>
            </w:r>
            <w:r>
              <w:rPr>
                <w:rFonts w:hint="eastAsia" w:ascii="宋体" w:hAnsi="宋体" w:cs="宋体"/>
                <w:kern w:val="0"/>
                <w:sz w:val="22"/>
              </w:rPr>
              <w:br w:type="textWrapping"/>
            </w:r>
            <w:r>
              <w:rPr>
                <w:rFonts w:hint="eastAsia" w:ascii="宋体" w:hAnsi="宋体" w:cs="宋体"/>
                <w:kern w:val="0"/>
                <w:sz w:val="22"/>
              </w:rPr>
              <w:t>误差≤±1.0%FS+l字</w:t>
            </w:r>
            <w:r>
              <w:rPr>
                <w:rFonts w:hint="eastAsia" w:ascii="宋体" w:hAnsi="宋体" w:cs="宋体"/>
                <w:kern w:val="0"/>
                <w:sz w:val="22"/>
              </w:rPr>
              <w:br w:type="textWrapping"/>
            </w:r>
            <w:r>
              <w:rPr>
                <w:rFonts w:hint="eastAsia" w:ascii="宋体" w:hAnsi="宋体" w:cs="宋体"/>
                <w:kern w:val="0"/>
                <w:sz w:val="22"/>
              </w:rPr>
              <w:t>1.工艺：外壳采用ABS塑料注塑工艺一次成型、组装；</w:t>
            </w:r>
            <w:r>
              <w:rPr>
                <w:rFonts w:hint="eastAsia" w:ascii="宋体" w:hAnsi="宋体" w:cs="宋体"/>
                <w:kern w:val="0"/>
                <w:sz w:val="22"/>
              </w:rPr>
              <w:br w:type="textWrapping"/>
            </w:r>
            <w:r>
              <w:rPr>
                <w:rFonts w:hint="eastAsia" w:ascii="宋体" w:hAnsi="宋体" w:cs="宋体"/>
                <w:kern w:val="0"/>
                <w:sz w:val="22"/>
              </w:rPr>
              <w:t>2.屏幕：内置显示屏，可脱离计算机独立显示实时数据；</w:t>
            </w:r>
            <w:r>
              <w:rPr>
                <w:rFonts w:hint="eastAsia" w:ascii="宋体" w:hAnsi="宋体" w:cs="宋体"/>
                <w:kern w:val="0"/>
                <w:sz w:val="22"/>
              </w:rPr>
              <w:br w:type="textWrapping"/>
            </w:r>
            <w:r>
              <w:rPr>
                <w:rFonts w:hint="eastAsia" w:ascii="宋体" w:hAnsi="宋体" w:cs="宋体"/>
                <w:kern w:val="0"/>
                <w:sz w:val="22"/>
              </w:rPr>
              <w:t>3.电池：内置大容量锂离子电池，可通过内置的USB接口对锂离子电池进行充电；</w:t>
            </w:r>
            <w:r>
              <w:rPr>
                <w:rFonts w:hint="eastAsia" w:ascii="宋体" w:hAnsi="宋体" w:cs="宋体"/>
                <w:kern w:val="0"/>
                <w:sz w:val="22"/>
              </w:rPr>
              <w:br w:type="textWrapping"/>
            </w:r>
            <w:r>
              <w:rPr>
                <w:rFonts w:hint="eastAsia" w:ascii="宋体" w:hAnsi="宋体" w:cs="宋体"/>
                <w:kern w:val="0"/>
                <w:sz w:val="22"/>
              </w:rPr>
              <w:t>4.连接方式：</w:t>
            </w:r>
            <w:r>
              <w:rPr>
                <w:rFonts w:hint="eastAsia" w:ascii="宋体" w:hAnsi="宋体" w:cs="宋体"/>
                <w:kern w:val="0"/>
                <w:sz w:val="22"/>
              </w:rPr>
              <w:br w:type="textWrapping"/>
            </w:r>
            <w:r>
              <w:rPr>
                <w:rFonts w:hint="eastAsia" w:ascii="宋体" w:hAnsi="宋体" w:cs="宋体"/>
                <w:kern w:val="0"/>
                <w:sz w:val="22"/>
              </w:rPr>
              <w:t>无线：内置无线传输模块，通过蓝牙方式连接；</w:t>
            </w:r>
            <w:r>
              <w:rPr>
                <w:rFonts w:hint="eastAsia" w:ascii="宋体" w:hAnsi="宋体" w:cs="宋体"/>
                <w:kern w:val="0"/>
                <w:sz w:val="22"/>
              </w:rPr>
              <w:br w:type="textWrapping"/>
            </w:r>
            <w:r>
              <w:rPr>
                <w:rFonts w:hint="eastAsia" w:ascii="宋体" w:hAnsi="宋体" w:cs="宋体"/>
                <w:kern w:val="0"/>
                <w:sz w:val="22"/>
              </w:rPr>
              <w:t xml:space="preserve">有线：通过USB连接； </w:t>
            </w:r>
            <w:r>
              <w:rPr>
                <w:rFonts w:hint="eastAsia" w:ascii="宋体" w:hAnsi="宋体" w:cs="宋体"/>
                <w:kern w:val="0"/>
                <w:sz w:val="22"/>
              </w:rPr>
              <w:br w:type="textWrapping"/>
            </w:r>
            <w:r>
              <w:rPr>
                <w:rFonts w:hint="eastAsia" w:ascii="宋体" w:hAnsi="宋体" w:cs="宋体"/>
                <w:kern w:val="0"/>
                <w:sz w:val="22"/>
              </w:rPr>
              <w:t xml:space="preserve">5.分体式设计，不应对被测量物的外观形状有特殊要求。                                                                                                                       </w:t>
            </w:r>
            <w:r>
              <w:rPr>
                <w:rFonts w:hint="eastAsia" w:ascii="宋体" w:hAnsi="宋体" w:cs="宋体"/>
                <w:kern w:val="0"/>
                <w:sz w:val="22"/>
              </w:rPr>
              <w:br w:type="textWrapping"/>
            </w:r>
            <w:r>
              <w:rPr>
                <w:rFonts w:hint="eastAsia" w:ascii="宋体" w:hAnsi="宋体" w:cs="宋体"/>
                <w:kern w:val="0"/>
                <w:sz w:val="22"/>
              </w:rPr>
              <w:t>6.功能：反映被测物的实时位移。用于与时间位移有关的各类实验。</w:t>
            </w:r>
          </w:p>
        </w:tc>
        <w:tc>
          <w:tcPr>
            <w:tcW w:w="462" w:type="dxa"/>
            <w:shd w:val="clear" w:color="auto" w:fill="auto"/>
            <w:vAlign w:val="center"/>
          </w:tcPr>
          <w:p w14:paraId="64DB9A05">
            <w:pPr>
              <w:widowControl/>
              <w:jc w:val="center"/>
              <w:rPr>
                <w:rFonts w:ascii="宋体" w:hAnsi="宋体" w:cs="宋体"/>
                <w:color w:val="000000"/>
                <w:sz w:val="22"/>
                <w:szCs w:val="22"/>
              </w:rPr>
            </w:pPr>
            <w:r>
              <w:rPr>
                <w:rFonts w:hint="eastAsia" w:ascii="宋体" w:hAnsi="宋体" w:cs="宋体"/>
                <w:kern w:val="0"/>
                <w:sz w:val="22"/>
              </w:rPr>
              <w:t>只</w:t>
            </w:r>
          </w:p>
        </w:tc>
        <w:tc>
          <w:tcPr>
            <w:tcW w:w="605" w:type="dxa"/>
            <w:shd w:val="clear" w:color="auto" w:fill="auto"/>
            <w:vAlign w:val="center"/>
          </w:tcPr>
          <w:p w14:paraId="64C98757">
            <w:pPr>
              <w:widowControl/>
              <w:jc w:val="center"/>
              <w:rPr>
                <w:rFonts w:ascii="宋体" w:hAnsi="宋体" w:cs="宋体"/>
                <w:color w:val="000000"/>
                <w:sz w:val="22"/>
                <w:szCs w:val="22"/>
              </w:rPr>
            </w:pPr>
            <w:r>
              <w:rPr>
                <w:rFonts w:hint="eastAsia" w:ascii="宋体" w:hAnsi="宋体" w:cs="宋体"/>
                <w:kern w:val="0"/>
                <w:sz w:val="22"/>
              </w:rPr>
              <w:t>11</w:t>
            </w:r>
          </w:p>
        </w:tc>
        <w:tc>
          <w:tcPr>
            <w:tcW w:w="1048" w:type="dxa"/>
            <w:shd w:val="clear" w:color="auto" w:fill="auto"/>
            <w:vAlign w:val="center"/>
          </w:tcPr>
          <w:p w14:paraId="5669BF6E">
            <w:pPr>
              <w:widowControl/>
              <w:jc w:val="center"/>
              <w:rPr>
                <w:rFonts w:ascii="宋体" w:hAnsi="宋体" w:cs="宋体"/>
                <w:color w:val="000000"/>
                <w:sz w:val="22"/>
                <w:szCs w:val="22"/>
              </w:rPr>
            </w:pPr>
            <w:r>
              <w:rPr>
                <w:rFonts w:hint="eastAsia" w:ascii="宋体" w:hAnsi="宋体" w:cs="宋体"/>
                <w:kern w:val="0"/>
                <w:sz w:val="22"/>
              </w:rPr>
              <w:t>1065</w:t>
            </w:r>
          </w:p>
        </w:tc>
        <w:tc>
          <w:tcPr>
            <w:tcW w:w="1489" w:type="dxa"/>
            <w:shd w:val="clear" w:color="auto" w:fill="auto"/>
            <w:vAlign w:val="center"/>
          </w:tcPr>
          <w:p w14:paraId="1D41BD46">
            <w:pPr>
              <w:widowControl/>
              <w:jc w:val="center"/>
              <w:rPr>
                <w:rFonts w:ascii="宋体" w:hAnsi="宋体" w:cs="宋体"/>
                <w:color w:val="000000"/>
                <w:sz w:val="22"/>
                <w:szCs w:val="22"/>
              </w:rPr>
            </w:pPr>
            <w:r>
              <w:rPr>
                <w:rFonts w:hint="eastAsia" w:ascii="宋体" w:hAnsi="宋体" w:cs="宋体"/>
                <w:kern w:val="0"/>
                <w:sz w:val="22"/>
              </w:rPr>
              <w:t>11715</w:t>
            </w:r>
          </w:p>
        </w:tc>
      </w:tr>
      <w:tr w14:paraId="0D16B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77532E22">
            <w:pPr>
              <w:widowControl/>
              <w:jc w:val="center"/>
              <w:rPr>
                <w:rFonts w:ascii="宋体" w:hAnsi="宋体" w:cs="宋体"/>
                <w:color w:val="000000"/>
                <w:kern w:val="0"/>
                <w:sz w:val="22"/>
                <w:szCs w:val="22"/>
                <w:lang w:bidi="ar"/>
              </w:rPr>
            </w:pPr>
            <w:r>
              <w:rPr>
                <w:rFonts w:hint="eastAsia" w:ascii="宋体" w:hAnsi="宋体" w:cs="宋体"/>
                <w:kern w:val="0"/>
                <w:sz w:val="22"/>
              </w:rPr>
              <w:t>11</w:t>
            </w:r>
          </w:p>
        </w:tc>
        <w:tc>
          <w:tcPr>
            <w:tcW w:w="1072" w:type="dxa"/>
            <w:shd w:val="clear" w:color="auto" w:fill="auto"/>
            <w:vAlign w:val="center"/>
          </w:tcPr>
          <w:p w14:paraId="6C4009FD">
            <w:pPr>
              <w:widowControl/>
              <w:jc w:val="center"/>
              <w:rPr>
                <w:rFonts w:ascii="宋体" w:hAnsi="宋体" w:cs="宋体"/>
                <w:color w:val="000000"/>
                <w:sz w:val="22"/>
                <w:szCs w:val="22"/>
              </w:rPr>
            </w:pPr>
            <w:r>
              <w:rPr>
                <w:rFonts w:hint="eastAsia" w:ascii="宋体" w:hAnsi="宋体" w:cs="宋体"/>
                <w:kern w:val="0"/>
                <w:sz w:val="22"/>
              </w:rPr>
              <w:t>磁感应强度传感器</w:t>
            </w:r>
          </w:p>
        </w:tc>
        <w:tc>
          <w:tcPr>
            <w:tcW w:w="4897" w:type="dxa"/>
            <w:shd w:val="clear" w:color="auto" w:fill="auto"/>
            <w:vAlign w:val="center"/>
          </w:tcPr>
          <w:p w14:paraId="09F6B14B">
            <w:pPr>
              <w:widowControl/>
              <w:jc w:val="left"/>
              <w:rPr>
                <w:rFonts w:ascii="宋体" w:hAnsi="宋体" w:cs="宋体"/>
                <w:color w:val="000000"/>
                <w:sz w:val="22"/>
                <w:szCs w:val="22"/>
              </w:rPr>
            </w:pPr>
            <w:r>
              <w:rPr>
                <w:rFonts w:hint="eastAsia" w:ascii="宋体" w:hAnsi="宋体" w:cs="宋体"/>
                <w:kern w:val="0"/>
                <w:sz w:val="22"/>
              </w:rPr>
              <w:t>量程：-130mT～130mT 分度：0.01mT</w:t>
            </w:r>
            <w:r>
              <w:rPr>
                <w:rFonts w:hint="eastAsia" w:ascii="宋体" w:hAnsi="宋体" w:cs="宋体"/>
                <w:kern w:val="0"/>
                <w:sz w:val="22"/>
              </w:rPr>
              <w:br w:type="textWrapping"/>
            </w:r>
            <w:r>
              <w:rPr>
                <w:rFonts w:hint="eastAsia" w:ascii="宋体" w:hAnsi="宋体" w:cs="宋体"/>
                <w:kern w:val="0"/>
                <w:sz w:val="22"/>
              </w:rPr>
              <w:t>1.工艺：外壳采用ABS塑料注塑工艺一次成型、组装；</w:t>
            </w:r>
            <w:r>
              <w:rPr>
                <w:rFonts w:hint="eastAsia" w:ascii="宋体" w:hAnsi="宋体" w:cs="宋体"/>
                <w:kern w:val="0"/>
                <w:sz w:val="22"/>
              </w:rPr>
              <w:br w:type="textWrapping"/>
            </w:r>
            <w:r>
              <w:rPr>
                <w:rFonts w:hint="eastAsia" w:ascii="宋体" w:hAnsi="宋体" w:cs="宋体"/>
                <w:kern w:val="0"/>
                <w:sz w:val="22"/>
              </w:rPr>
              <w:t>2.屏幕：内置显示屏，支持脱离计算机独立显示实时数据；</w:t>
            </w:r>
            <w:r>
              <w:rPr>
                <w:rFonts w:hint="eastAsia" w:ascii="宋体" w:hAnsi="宋体" w:cs="宋体"/>
                <w:kern w:val="0"/>
                <w:sz w:val="22"/>
              </w:rPr>
              <w:br w:type="textWrapping"/>
            </w:r>
            <w:r>
              <w:rPr>
                <w:rFonts w:hint="eastAsia" w:ascii="宋体" w:hAnsi="宋体" w:cs="宋体"/>
                <w:kern w:val="0"/>
                <w:sz w:val="22"/>
              </w:rPr>
              <w:t>3.电池：内置大容量锂离子电池，支持通过内置的USB接口对锂离子电池进行充电；</w:t>
            </w:r>
            <w:r>
              <w:rPr>
                <w:rFonts w:hint="eastAsia" w:ascii="宋体" w:hAnsi="宋体" w:cs="宋体"/>
                <w:kern w:val="0"/>
                <w:sz w:val="22"/>
              </w:rPr>
              <w:br w:type="textWrapping"/>
            </w:r>
            <w:r>
              <w:rPr>
                <w:rFonts w:hint="eastAsia" w:ascii="宋体" w:hAnsi="宋体" w:cs="宋体"/>
                <w:kern w:val="0"/>
                <w:sz w:val="22"/>
              </w:rPr>
              <w:t>4.连接方式：</w:t>
            </w:r>
            <w:r>
              <w:rPr>
                <w:rFonts w:hint="eastAsia" w:ascii="宋体" w:hAnsi="宋体" w:cs="宋体"/>
                <w:kern w:val="0"/>
                <w:sz w:val="22"/>
              </w:rPr>
              <w:br w:type="textWrapping"/>
            </w:r>
            <w:r>
              <w:rPr>
                <w:rFonts w:hint="eastAsia" w:ascii="宋体" w:hAnsi="宋体" w:cs="宋体"/>
                <w:kern w:val="0"/>
                <w:sz w:val="22"/>
              </w:rPr>
              <w:t>无线：内置无线传输模块，通过蓝牙方式连接；</w:t>
            </w:r>
            <w:r>
              <w:rPr>
                <w:rFonts w:hint="eastAsia" w:ascii="宋体" w:hAnsi="宋体" w:cs="宋体"/>
                <w:kern w:val="0"/>
                <w:sz w:val="22"/>
              </w:rPr>
              <w:br w:type="textWrapping"/>
            </w:r>
            <w:r>
              <w:rPr>
                <w:rFonts w:hint="eastAsia" w:ascii="宋体" w:hAnsi="宋体" w:cs="宋体"/>
                <w:kern w:val="0"/>
                <w:sz w:val="22"/>
              </w:rPr>
              <w:t>有线：通过USB连接；</w:t>
            </w:r>
            <w:r>
              <w:rPr>
                <w:rFonts w:hint="eastAsia" w:ascii="宋体" w:hAnsi="宋体" w:cs="宋体"/>
                <w:kern w:val="0"/>
                <w:sz w:val="22"/>
              </w:rPr>
              <w:br w:type="textWrapping"/>
            </w:r>
            <w:r>
              <w:rPr>
                <w:rFonts w:hint="eastAsia" w:ascii="宋体" w:hAnsi="宋体" w:cs="宋体"/>
                <w:kern w:val="0"/>
                <w:sz w:val="22"/>
              </w:rPr>
              <w:t>5.功能：用于测量空间任意点的磁场强度。</w:t>
            </w:r>
          </w:p>
        </w:tc>
        <w:tc>
          <w:tcPr>
            <w:tcW w:w="462" w:type="dxa"/>
            <w:shd w:val="clear" w:color="auto" w:fill="auto"/>
            <w:vAlign w:val="center"/>
          </w:tcPr>
          <w:p w14:paraId="47B984B3">
            <w:pPr>
              <w:widowControl/>
              <w:jc w:val="center"/>
              <w:rPr>
                <w:rFonts w:ascii="宋体" w:hAnsi="宋体" w:cs="宋体"/>
                <w:color w:val="000000"/>
                <w:sz w:val="22"/>
                <w:szCs w:val="22"/>
              </w:rPr>
            </w:pPr>
            <w:r>
              <w:rPr>
                <w:rFonts w:hint="eastAsia" w:ascii="宋体" w:hAnsi="宋体" w:cs="宋体"/>
                <w:kern w:val="0"/>
                <w:sz w:val="22"/>
              </w:rPr>
              <w:t>只</w:t>
            </w:r>
          </w:p>
        </w:tc>
        <w:tc>
          <w:tcPr>
            <w:tcW w:w="605" w:type="dxa"/>
            <w:shd w:val="clear" w:color="auto" w:fill="auto"/>
            <w:vAlign w:val="center"/>
          </w:tcPr>
          <w:p w14:paraId="428434EB">
            <w:pPr>
              <w:widowControl/>
              <w:jc w:val="center"/>
              <w:rPr>
                <w:rFonts w:ascii="宋体" w:hAnsi="宋体" w:cs="宋体"/>
                <w:color w:val="000000"/>
                <w:sz w:val="22"/>
                <w:szCs w:val="22"/>
              </w:rPr>
            </w:pPr>
            <w:r>
              <w:rPr>
                <w:rFonts w:hint="eastAsia" w:ascii="宋体" w:hAnsi="宋体" w:cs="宋体"/>
                <w:kern w:val="0"/>
                <w:sz w:val="22"/>
              </w:rPr>
              <w:t>11</w:t>
            </w:r>
          </w:p>
        </w:tc>
        <w:tc>
          <w:tcPr>
            <w:tcW w:w="1048" w:type="dxa"/>
            <w:shd w:val="clear" w:color="auto" w:fill="auto"/>
            <w:vAlign w:val="center"/>
          </w:tcPr>
          <w:p w14:paraId="6157D90B">
            <w:pPr>
              <w:widowControl/>
              <w:jc w:val="center"/>
              <w:rPr>
                <w:rFonts w:ascii="宋体" w:hAnsi="宋体" w:cs="宋体"/>
                <w:color w:val="000000"/>
                <w:sz w:val="22"/>
                <w:szCs w:val="22"/>
              </w:rPr>
            </w:pPr>
            <w:r>
              <w:rPr>
                <w:rFonts w:hint="eastAsia" w:ascii="宋体" w:hAnsi="宋体" w:cs="宋体"/>
                <w:kern w:val="0"/>
                <w:sz w:val="22"/>
              </w:rPr>
              <w:t>595</w:t>
            </w:r>
          </w:p>
        </w:tc>
        <w:tc>
          <w:tcPr>
            <w:tcW w:w="1489" w:type="dxa"/>
            <w:shd w:val="clear" w:color="auto" w:fill="auto"/>
            <w:vAlign w:val="center"/>
          </w:tcPr>
          <w:p w14:paraId="0E134DEF">
            <w:pPr>
              <w:widowControl/>
              <w:jc w:val="center"/>
              <w:rPr>
                <w:rFonts w:ascii="宋体" w:hAnsi="宋体" w:cs="宋体"/>
                <w:color w:val="000000"/>
                <w:sz w:val="22"/>
                <w:szCs w:val="22"/>
              </w:rPr>
            </w:pPr>
            <w:r>
              <w:rPr>
                <w:rFonts w:hint="eastAsia" w:ascii="宋体" w:hAnsi="宋体" w:cs="宋体"/>
                <w:kern w:val="0"/>
                <w:sz w:val="22"/>
              </w:rPr>
              <w:t>6545</w:t>
            </w:r>
          </w:p>
        </w:tc>
      </w:tr>
      <w:tr w14:paraId="0A89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4E93810A">
            <w:pPr>
              <w:widowControl/>
              <w:jc w:val="center"/>
              <w:rPr>
                <w:rFonts w:ascii="宋体" w:hAnsi="宋体" w:cs="宋体"/>
                <w:color w:val="000000"/>
                <w:kern w:val="0"/>
                <w:sz w:val="22"/>
                <w:szCs w:val="22"/>
                <w:lang w:bidi="ar"/>
              </w:rPr>
            </w:pPr>
            <w:r>
              <w:rPr>
                <w:rFonts w:hint="eastAsia" w:ascii="宋体" w:hAnsi="宋体" w:cs="宋体"/>
                <w:kern w:val="0"/>
                <w:sz w:val="22"/>
              </w:rPr>
              <w:t>12</w:t>
            </w:r>
          </w:p>
        </w:tc>
        <w:tc>
          <w:tcPr>
            <w:tcW w:w="1072" w:type="dxa"/>
            <w:shd w:val="clear" w:color="auto" w:fill="auto"/>
            <w:vAlign w:val="center"/>
          </w:tcPr>
          <w:p w14:paraId="7AA6DAEC">
            <w:pPr>
              <w:widowControl/>
              <w:jc w:val="center"/>
              <w:rPr>
                <w:rFonts w:ascii="宋体" w:hAnsi="宋体" w:cs="宋体"/>
                <w:color w:val="000000"/>
                <w:sz w:val="22"/>
                <w:szCs w:val="22"/>
              </w:rPr>
            </w:pPr>
            <w:r>
              <w:rPr>
                <w:rFonts w:hint="eastAsia" w:ascii="宋体" w:hAnsi="宋体" w:cs="宋体"/>
                <w:kern w:val="0"/>
                <w:sz w:val="22"/>
              </w:rPr>
              <w:t>压强传感器</w:t>
            </w:r>
          </w:p>
        </w:tc>
        <w:tc>
          <w:tcPr>
            <w:tcW w:w="4897" w:type="dxa"/>
            <w:shd w:val="clear" w:color="auto" w:fill="auto"/>
            <w:vAlign w:val="center"/>
          </w:tcPr>
          <w:p w14:paraId="74AC0E69">
            <w:pPr>
              <w:widowControl/>
              <w:jc w:val="left"/>
              <w:rPr>
                <w:rFonts w:ascii="宋体" w:hAnsi="宋体" w:cs="宋体"/>
                <w:color w:val="000000"/>
                <w:sz w:val="22"/>
                <w:szCs w:val="22"/>
              </w:rPr>
            </w:pPr>
            <w:r>
              <w:rPr>
                <w:rFonts w:hint="eastAsia" w:ascii="宋体" w:hAnsi="宋体" w:cs="宋体"/>
                <w:kern w:val="0"/>
                <w:sz w:val="22"/>
              </w:rPr>
              <w:t>量程：0kPa～700kPa，分度：0.01kPa</w:t>
            </w:r>
            <w:r>
              <w:rPr>
                <w:rFonts w:hint="eastAsia" w:ascii="宋体" w:hAnsi="宋体" w:cs="宋体"/>
                <w:kern w:val="0"/>
                <w:sz w:val="22"/>
              </w:rPr>
              <w:br w:type="textWrapping"/>
            </w:r>
            <w:r>
              <w:rPr>
                <w:rFonts w:hint="eastAsia" w:ascii="宋体" w:hAnsi="宋体" w:cs="宋体"/>
                <w:kern w:val="0"/>
                <w:sz w:val="22"/>
              </w:rPr>
              <w:t>1.工艺：外壳采用ABS塑料注塑工艺一次成型、组装；</w:t>
            </w:r>
            <w:r>
              <w:rPr>
                <w:rFonts w:hint="eastAsia" w:ascii="宋体" w:hAnsi="宋体" w:cs="宋体"/>
                <w:kern w:val="0"/>
                <w:sz w:val="22"/>
              </w:rPr>
              <w:br w:type="textWrapping"/>
            </w:r>
            <w:r>
              <w:rPr>
                <w:rFonts w:hint="eastAsia" w:ascii="宋体" w:hAnsi="宋体" w:cs="宋体"/>
                <w:kern w:val="0"/>
                <w:sz w:val="22"/>
              </w:rPr>
              <w:t>2.屏幕：内置显示屏，可脱离计算机独立显示实时数据；</w:t>
            </w:r>
            <w:r>
              <w:rPr>
                <w:rFonts w:hint="eastAsia" w:ascii="宋体" w:hAnsi="宋体" w:cs="宋体"/>
                <w:kern w:val="0"/>
                <w:sz w:val="22"/>
              </w:rPr>
              <w:br w:type="textWrapping"/>
            </w:r>
            <w:r>
              <w:rPr>
                <w:rFonts w:hint="eastAsia" w:ascii="宋体" w:hAnsi="宋体" w:cs="宋体"/>
                <w:kern w:val="0"/>
                <w:sz w:val="22"/>
              </w:rPr>
              <w:t>3.电池：内置大容量锂离子电池，可通过内置的USB接口对锂离子电池进行充电；</w:t>
            </w:r>
            <w:r>
              <w:rPr>
                <w:rFonts w:hint="eastAsia" w:ascii="宋体" w:hAnsi="宋体" w:cs="宋体"/>
                <w:kern w:val="0"/>
                <w:sz w:val="22"/>
              </w:rPr>
              <w:br w:type="textWrapping"/>
            </w:r>
            <w:r>
              <w:rPr>
                <w:rFonts w:hint="eastAsia" w:ascii="宋体" w:hAnsi="宋体" w:cs="宋体"/>
                <w:kern w:val="0"/>
                <w:sz w:val="22"/>
              </w:rPr>
              <w:t>4.连接方式：</w:t>
            </w:r>
            <w:r>
              <w:rPr>
                <w:rFonts w:hint="eastAsia" w:ascii="宋体" w:hAnsi="宋体" w:cs="宋体"/>
                <w:kern w:val="0"/>
                <w:sz w:val="22"/>
              </w:rPr>
              <w:br w:type="textWrapping"/>
            </w:r>
            <w:r>
              <w:rPr>
                <w:rFonts w:hint="eastAsia" w:ascii="宋体" w:hAnsi="宋体" w:cs="宋体"/>
                <w:kern w:val="0"/>
                <w:sz w:val="22"/>
              </w:rPr>
              <w:t>无线：内置无线传输模块，通过蓝牙方式连接；</w:t>
            </w:r>
            <w:r>
              <w:rPr>
                <w:rFonts w:hint="eastAsia" w:ascii="宋体" w:hAnsi="宋体" w:cs="宋体"/>
                <w:kern w:val="0"/>
                <w:sz w:val="22"/>
              </w:rPr>
              <w:br w:type="textWrapping"/>
            </w:r>
            <w:r>
              <w:rPr>
                <w:rFonts w:hint="eastAsia" w:ascii="宋体" w:hAnsi="宋体" w:cs="宋体"/>
                <w:kern w:val="0"/>
                <w:sz w:val="22"/>
              </w:rPr>
              <w:t xml:space="preserve">有线：通过USB连接；                                                                                                                            </w:t>
            </w:r>
            <w:r>
              <w:rPr>
                <w:rFonts w:hint="eastAsia" w:ascii="宋体" w:hAnsi="宋体" w:cs="宋体"/>
                <w:kern w:val="0"/>
                <w:sz w:val="22"/>
              </w:rPr>
              <w:br w:type="textWrapping"/>
            </w:r>
            <w:r>
              <w:rPr>
                <w:rFonts w:hint="eastAsia" w:ascii="宋体" w:hAnsi="宋体" w:cs="宋体"/>
                <w:kern w:val="0"/>
                <w:sz w:val="22"/>
              </w:rPr>
              <w:t>5.功能：用于与气体压力有关的各类实验。</w:t>
            </w:r>
          </w:p>
        </w:tc>
        <w:tc>
          <w:tcPr>
            <w:tcW w:w="462" w:type="dxa"/>
            <w:shd w:val="clear" w:color="auto" w:fill="auto"/>
            <w:vAlign w:val="center"/>
          </w:tcPr>
          <w:p w14:paraId="3BBC66D7">
            <w:pPr>
              <w:widowControl/>
              <w:jc w:val="center"/>
              <w:rPr>
                <w:rFonts w:ascii="宋体" w:hAnsi="宋体" w:cs="宋体"/>
                <w:color w:val="000000"/>
                <w:sz w:val="22"/>
                <w:szCs w:val="22"/>
              </w:rPr>
            </w:pPr>
            <w:r>
              <w:rPr>
                <w:rFonts w:hint="eastAsia" w:ascii="宋体" w:hAnsi="宋体" w:cs="宋体"/>
                <w:kern w:val="0"/>
                <w:sz w:val="22"/>
              </w:rPr>
              <w:t>只</w:t>
            </w:r>
          </w:p>
        </w:tc>
        <w:tc>
          <w:tcPr>
            <w:tcW w:w="605" w:type="dxa"/>
            <w:shd w:val="clear" w:color="auto" w:fill="auto"/>
            <w:vAlign w:val="center"/>
          </w:tcPr>
          <w:p w14:paraId="5824E176">
            <w:pPr>
              <w:widowControl/>
              <w:jc w:val="center"/>
              <w:rPr>
                <w:rFonts w:ascii="宋体" w:hAnsi="宋体" w:cs="宋体"/>
                <w:color w:val="000000"/>
                <w:sz w:val="22"/>
                <w:szCs w:val="22"/>
              </w:rPr>
            </w:pPr>
            <w:r>
              <w:rPr>
                <w:rFonts w:hint="eastAsia" w:ascii="宋体" w:hAnsi="宋体" w:cs="宋体"/>
                <w:kern w:val="0"/>
                <w:sz w:val="22"/>
              </w:rPr>
              <w:t>11</w:t>
            </w:r>
          </w:p>
        </w:tc>
        <w:tc>
          <w:tcPr>
            <w:tcW w:w="1048" w:type="dxa"/>
            <w:shd w:val="clear" w:color="auto" w:fill="auto"/>
            <w:vAlign w:val="center"/>
          </w:tcPr>
          <w:p w14:paraId="07C61366">
            <w:pPr>
              <w:widowControl/>
              <w:jc w:val="center"/>
              <w:rPr>
                <w:rFonts w:ascii="宋体" w:hAnsi="宋体" w:cs="宋体"/>
                <w:color w:val="000000"/>
                <w:sz w:val="22"/>
                <w:szCs w:val="22"/>
              </w:rPr>
            </w:pPr>
            <w:r>
              <w:rPr>
                <w:rFonts w:hint="eastAsia" w:ascii="宋体" w:hAnsi="宋体" w:cs="宋体"/>
                <w:kern w:val="0"/>
                <w:sz w:val="22"/>
              </w:rPr>
              <w:t>1290</w:t>
            </w:r>
          </w:p>
        </w:tc>
        <w:tc>
          <w:tcPr>
            <w:tcW w:w="1489" w:type="dxa"/>
            <w:shd w:val="clear" w:color="auto" w:fill="auto"/>
            <w:vAlign w:val="center"/>
          </w:tcPr>
          <w:p w14:paraId="07FD81F4">
            <w:pPr>
              <w:widowControl/>
              <w:jc w:val="center"/>
              <w:rPr>
                <w:rFonts w:ascii="宋体" w:hAnsi="宋体" w:cs="宋体"/>
                <w:color w:val="000000"/>
                <w:sz w:val="22"/>
                <w:szCs w:val="22"/>
              </w:rPr>
            </w:pPr>
            <w:r>
              <w:rPr>
                <w:rFonts w:hint="eastAsia" w:ascii="宋体" w:hAnsi="宋体" w:cs="宋体"/>
                <w:kern w:val="0"/>
                <w:sz w:val="22"/>
              </w:rPr>
              <w:t>14190</w:t>
            </w:r>
          </w:p>
        </w:tc>
      </w:tr>
      <w:tr w14:paraId="63F9A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691E8186">
            <w:pPr>
              <w:widowControl/>
              <w:jc w:val="center"/>
              <w:rPr>
                <w:rFonts w:ascii="宋体" w:hAnsi="宋体" w:cs="宋体"/>
                <w:color w:val="000000"/>
                <w:kern w:val="0"/>
                <w:sz w:val="22"/>
                <w:szCs w:val="22"/>
                <w:lang w:bidi="ar"/>
              </w:rPr>
            </w:pPr>
            <w:r>
              <w:rPr>
                <w:rFonts w:hint="eastAsia" w:ascii="宋体" w:hAnsi="宋体" w:cs="宋体"/>
                <w:kern w:val="0"/>
                <w:sz w:val="22"/>
              </w:rPr>
              <w:t>13</w:t>
            </w:r>
          </w:p>
        </w:tc>
        <w:tc>
          <w:tcPr>
            <w:tcW w:w="1072" w:type="dxa"/>
            <w:shd w:val="clear" w:color="auto" w:fill="auto"/>
            <w:vAlign w:val="center"/>
          </w:tcPr>
          <w:p w14:paraId="23AAAC0A">
            <w:pPr>
              <w:widowControl/>
              <w:jc w:val="center"/>
              <w:rPr>
                <w:rFonts w:ascii="宋体" w:hAnsi="宋体" w:cs="宋体"/>
                <w:color w:val="000000"/>
                <w:sz w:val="22"/>
                <w:szCs w:val="22"/>
              </w:rPr>
            </w:pPr>
            <w:r>
              <w:rPr>
                <w:rFonts w:hint="eastAsia" w:ascii="宋体" w:hAnsi="宋体" w:cs="宋体"/>
                <w:kern w:val="0"/>
                <w:sz w:val="22"/>
              </w:rPr>
              <w:t>多量程电流传感器</w:t>
            </w:r>
          </w:p>
        </w:tc>
        <w:tc>
          <w:tcPr>
            <w:tcW w:w="4897" w:type="dxa"/>
            <w:shd w:val="clear" w:color="auto" w:fill="auto"/>
            <w:vAlign w:val="center"/>
          </w:tcPr>
          <w:p w14:paraId="214B4CF9">
            <w:pPr>
              <w:widowControl/>
              <w:jc w:val="left"/>
              <w:rPr>
                <w:rFonts w:ascii="宋体" w:hAnsi="宋体" w:cs="宋体"/>
                <w:color w:val="000000"/>
                <w:sz w:val="22"/>
                <w:szCs w:val="22"/>
              </w:rPr>
            </w:pPr>
            <w:r>
              <w:rPr>
                <w:rFonts w:hint="eastAsia" w:ascii="宋体" w:hAnsi="宋体" w:cs="宋体"/>
                <w:kern w:val="0"/>
                <w:sz w:val="22"/>
              </w:rPr>
              <w:t>量程：-2A～2A；-200mA～200mA；-20mA</w:t>
            </w:r>
            <w:r>
              <w:rPr>
                <w:rFonts w:hint="eastAsia" w:ascii="微软雅黑" w:hAnsi="微软雅黑" w:eastAsia="微软雅黑" w:cs="微软雅黑"/>
                <w:kern w:val="0"/>
                <w:sz w:val="22"/>
              </w:rPr>
              <w:t>〜</w:t>
            </w:r>
            <w:r>
              <w:rPr>
                <w:rFonts w:hint="eastAsia" w:ascii="宋体" w:hAnsi="宋体" w:cs="宋体"/>
                <w:kern w:val="0"/>
                <w:sz w:val="22"/>
              </w:rPr>
              <w:t>20mA</w:t>
            </w:r>
            <w:r>
              <w:rPr>
                <w:rFonts w:hint="eastAsia" w:ascii="宋体" w:hAnsi="宋体" w:cs="宋体"/>
                <w:kern w:val="0"/>
                <w:sz w:val="22"/>
              </w:rPr>
              <w:br w:type="textWrapping"/>
            </w:r>
            <w:r>
              <w:rPr>
                <w:rFonts w:hint="eastAsia" w:ascii="宋体" w:hAnsi="宋体" w:cs="宋体"/>
                <w:kern w:val="0"/>
                <w:sz w:val="22"/>
              </w:rPr>
              <w:t xml:space="preserve">分度：0.01A </w:t>
            </w:r>
            <w:r>
              <w:rPr>
                <w:rFonts w:hint="eastAsia" w:ascii="宋体" w:hAnsi="宋体" w:cs="宋体"/>
                <w:kern w:val="0"/>
                <w:sz w:val="22"/>
              </w:rPr>
              <w:br w:type="textWrapping"/>
            </w:r>
            <w:r>
              <w:rPr>
                <w:rFonts w:hint="eastAsia" w:ascii="宋体" w:hAnsi="宋体" w:cs="宋体"/>
                <w:kern w:val="0"/>
                <w:sz w:val="22"/>
              </w:rPr>
              <w:t>1.工艺：外壳采用ABS塑料注塑工艺一次成型、组装；</w:t>
            </w:r>
            <w:r>
              <w:rPr>
                <w:rFonts w:hint="eastAsia" w:ascii="宋体" w:hAnsi="宋体" w:cs="宋体"/>
                <w:kern w:val="0"/>
                <w:sz w:val="22"/>
              </w:rPr>
              <w:br w:type="textWrapping"/>
            </w:r>
            <w:r>
              <w:rPr>
                <w:rFonts w:hint="eastAsia" w:ascii="宋体" w:hAnsi="宋体" w:cs="宋体"/>
                <w:kern w:val="0"/>
                <w:sz w:val="22"/>
              </w:rPr>
              <w:t>2.屏幕：内置显示屏，可脱离计算机独立显示实时数据。</w:t>
            </w:r>
            <w:r>
              <w:rPr>
                <w:rFonts w:hint="eastAsia" w:ascii="宋体" w:hAnsi="宋体" w:cs="宋体"/>
                <w:kern w:val="0"/>
                <w:sz w:val="22"/>
              </w:rPr>
              <w:br w:type="textWrapping"/>
            </w:r>
            <w:r>
              <w:rPr>
                <w:rFonts w:hint="eastAsia" w:ascii="宋体" w:hAnsi="宋体" w:cs="宋体"/>
                <w:kern w:val="0"/>
                <w:sz w:val="22"/>
              </w:rPr>
              <w:t>3.电池：内置大容量锂离子电池，通过内置USB接口充电；</w:t>
            </w:r>
            <w:r>
              <w:rPr>
                <w:rFonts w:hint="eastAsia" w:ascii="宋体" w:hAnsi="宋体" w:cs="宋体"/>
                <w:kern w:val="0"/>
                <w:sz w:val="22"/>
              </w:rPr>
              <w:br w:type="textWrapping"/>
            </w:r>
            <w:r>
              <w:rPr>
                <w:rFonts w:hint="eastAsia" w:ascii="宋体" w:hAnsi="宋体" w:cs="宋体"/>
                <w:kern w:val="0"/>
                <w:sz w:val="22"/>
              </w:rPr>
              <w:t>4.连接方式：</w:t>
            </w:r>
            <w:r>
              <w:rPr>
                <w:rFonts w:hint="eastAsia" w:ascii="宋体" w:hAnsi="宋体" w:cs="宋体"/>
                <w:kern w:val="0"/>
                <w:sz w:val="22"/>
              </w:rPr>
              <w:br w:type="textWrapping"/>
            </w:r>
            <w:r>
              <w:rPr>
                <w:rFonts w:hint="eastAsia" w:ascii="宋体" w:hAnsi="宋体" w:cs="宋体"/>
                <w:kern w:val="0"/>
                <w:sz w:val="22"/>
              </w:rPr>
              <w:t>无线：内置无线传输模块，通过蓝牙方式连接；</w:t>
            </w:r>
            <w:r>
              <w:rPr>
                <w:rFonts w:hint="eastAsia" w:ascii="宋体" w:hAnsi="宋体" w:cs="宋体"/>
                <w:kern w:val="0"/>
                <w:sz w:val="22"/>
              </w:rPr>
              <w:br w:type="textWrapping"/>
            </w:r>
            <w:r>
              <w:rPr>
                <w:rFonts w:hint="eastAsia" w:ascii="宋体" w:hAnsi="宋体" w:cs="宋体"/>
                <w:kern w:val="0"/>
                <w:sz w:val="22"/>
              </w:rPr>
              <w:t xml:space="preserve">有线：通过USB连接；  </w:t>
            </w:r>
            <w:r>
              <w:rPr>
                <w:rFonts w:hint="eastAsia" w:ascii="宋体" w:hAnsi="宋体" w:cs="宋体"/>
                <w:kern w:val="0"/>
                <w:sz w:val="22"/>
              </w:rPr>
              <w:br w:type="textWrapping"/>
            </w:r>
            <w:r>
              <w:rPr>
                <w:rFonts w:hint="eastAsia" w:ascii="宋体" w:hAnsi="宋体" w:cs="宋体"/>
                <w:kern w:val="0"/>
                <w:sz w:val="22"/>
              </w:rPr>
              <w:t>5.可分别支持Android、windows系统；</w:t>
            </w:r>
            <w:r>
              <w:rPr>
                <w:rFonts w:hint="eastAsia" w:ascii="宋体" w:hAnsi="宋体" w:cs="宋体"/>
                <w:kern w:val="0"/>
                <w:sz w:val="22"/>
              </w:rPr>
              <w:br w:type="textWrapping"/>
            </w:r>
            <w:r>
              <w:rPr>
                <w:rFonts w:hint="eastAsia" w:ascii="宋体" w:hAnsi="宋体" w:cs="宋体"/>
                <w:kern w:val="0"/>
                <w:sz w:val="22"/>
              </w:rPr>
              <w:t>6.屏幕要求具备电量提示和连接状态提示功能</w:t>
            </w:r>
            <w:r>
              <w:rPr>
                <w:rFonts w:hint="eastAsia" w:ascii="宋体" w:hAnsi="宋体" w:cs="宋体"/>
                <w:kern w:val="0"/>
                <w:sz w:val="22"/>
              </w:rPr>
              <w:br w:type="textWrapping"/>
            </w:r>
            <w:r>
              <w:rPr>
                <w:rFonts w:hint="eastAsia" w:ascii="宋体" w:hAnsi="宋体" w:cs="宋体"/>
                <w:kern w:val="0"/>
                <w:sz w:val="22"/>
              </w:rPr>
              <w:t>7.功能：用于与微小电流有关的实验。</w:t>
            </w:r>
          </w:p>
        </w:tc>
        <w:tc>
          <w:tcPr>
            <w:tcW w:w="462" w:type="dxa"/>
            <w:shd w:val="clear" w:color="auto" w:fill="auto"/>
            <w:vAlign w:val="center"/>
          </w:tcPr>
          <w:p w14:paraId="49B3077C">
            <w:pPr>
              <w:widowControl/>
              <w:jc w:val="center"/>
              <w:rPr>
                <w:rFonts w:ascii="宋体" w:hAnsi="宋体" w:cs="宋体"/>
                <w:color w:val="000000"/>
                <w:sz w:val="22"/>
                <w:szCs w:val="22"/>
              </w:rPr>
            </w:pPr>
            <w:r>
              <w:rPr>
                <w:rFonts w:hint="eastAsia" w:ascii="宋体" w:hAnsi="宋体" w:cs="宋体"/>
                <w:kern w:val="0"/>
                <w:sz w:val="22"/>
              </w:rPr>
              <w:t>只</w:t>
            </w:r>
          </w:p>
        </w:tc>
        <w:tc>
          <w:tcPr>
            <w:tcW w:w="605" w:type="dxa"/>
            <w:shd w:val="clear" w:color="auto" w:fill="auto"/>
            <w:vAlign w:val="center"/>
          </w:tcPr>
          <w:p w14:paraId="3D0AB355">
            <w:pPr>
              <w:widowControl/>
              <w:jc w:val="center"/>
              <w:rPr>
                <w:rFonts w:ascii="宋体" w:hAnsi="宋体" w:cs="宋体"/>
                <w:color w:val="000000"/>
                <w:sz w:val="22"/>
                <w:szCs w:val="22"/>
              </w:rPr>
            </w:pPr>
            <w:r>
              <w:rPr>
                <w:rFonts w:hint="eastAsia" w:ascii="宋体" w:hAnsi="宋体" w:cs="宋体"/>
                <w:kern w:val="0"/>
                <w:sz w:val="22"/>
              </w:rPr>
              <w:t>11</w:t>
            </w:r>
          </w:p>
        </w:tc>
        <w:tc>
          <w:tcPr>
            <w:tcW w:w="1048" w:type="dxa"/>
            <w:shd w:val="clear" w:color="auto" w:fill="auto"/>
            <w:vAlign w:val="center"/>
          </w:tcPr>
          <w:p w14:paraId="5336A705">
            <w:pPr>
              <w:widowControl/>
              <w:jc w:val="center"/>
              <w:rPr>
                <w:rFonts w:ascii="宋体" w:hAnsi="宋体" w:cs="宋体"/>
                <w:color w:val="000000"/>
                <w:sz w:val="22"/>
                <w:szCs w:val="22"/>
              </w:rPr>
            </w:pPr>
            <w:r>
              <w:rPr>
                <w:rFonts w:hint="eastAsia" w:ascii="宋体" w:hAnsi="宋体" w:cs="宋体"/>
                <w:kern w:val="0"/>
                <w:sz w:val="22"/>
              </w:rPr>
              <w:t>990</w:t>
            </w:r>
          </w:p>
        </w:tc>
        <w:tc>
          <w:tcPr>
            <w:tcW w:w="1489" w:type="dxa"/>
            <w:shd w:val="clear" w:color="auto" w:fill="auto"/>
            <w:vAlign w:val="center"/>
          </w:tcPr>
          <w:p w14:paraId="2148E5AF">
            <w:pPr>
              <w:widowControl/>
              <w:jc w:val="center"/>
              <w:rPr>
                <w:rFonts w:ascii="宋体" w:hAnsi="宋体" w:cs="宋体"/>
                <w:color w:val="000000"/>
                <w:sz w:val="22"/>
                <w:szCs w:val="22"/>
              </w:rPr>
            </w:pPr>
            <w:r>
              <w:rPr>
                <w:rFonts w:hint="eastAsia" w:ascii="宋体" w:hAnsi="宋体" w:cs="宋体"/>
                <w:kern w:val="0"/>
                <w:sz w:val="22"/>
              </w:rPr>
              <w:t>10890</w:t>
            </w:r>
          </w:p>
        </w:tc>
      </w:tr>
      <w:tr w14:paraId="1F669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3A6D757E">
            <w:pPr>
              <w:widowControl/>
              <w:jc w:val="center"/>
              <w:rPr>
                <w:rFonts w:ascii="宋体" w:hAnsi="宋体" w:cs="宋体"/>
                <w:color w:val="000000"/>
                <w:kern w:val="0"/>
                <w:sz w:val="22"/>
                <w:szCs w:val="22"/>
                <w:lang w:bidi="ar"/>
              </w:rPr>
            </w:pPr>
            <w:r>
              <w:rPr>
                <w:rFonts w:hint="eastAsia" w:ascii="宋体" w:hAnsi="宋体" w:cs="宋体"/>
                <w:kern w:val="0"/>
                <w:sz w:val="22"/>
              </w:rPr>
              <w:t>14</w:t>
            </w:r>
          </w:p>
        </w:tc>
        <w:tc>
          <w:tcPr>
            <w:tcW w:w="1072" w:type="dxa"/>
            <w:shd w:val="clear" w:color="auto" w:fill="auto"/>
            <w:vAlign w:val="center"/>
          </w:tcPr>
          <w:p w14:paraId="0F442EB6">
            <w:pPr>
              <w:widowControl/>
              <w:jc w:val="center"/>
              <w:rPr>
                <w:rFonts w:ascii="宋体" w:hAnsi="宋体" w:cs="宋体"/>
                <w:color w:val="000000"/>
                <w:sz w:val="22"/>
                <w:szCs w:val="22"/>
              </w:rPr>
            </w:pPr>
            <w:r>
              <w:rPr>
                <w:rFonts w:hint="eastAsia" w:ascii="宋体" w:hAnsi="宋体" w:cs="宋体"/>
                <w:kern w:val="0"/>
                <w:sz w:val="22"/>
              </w:rPr>
              <w:t>微电流传感器</w:t>
            </w:r>
          </w:p>
        </w:tc>
        <w:tc>
          <w:tcPr>
            <w:tcW w:w="4897" w:type="dxa"/>
            <w:shd w:val="clear" w:color="auto" w:fill="auto"/>
            <w:vAlign w:val="center"/>
          </w:tcPr>
          <w:p w14:paraId="7A1F42F3">
            <w:pPr>
              <w:widowControl/>
              <w:jc w:val="left"/>
              <w:rPr>
                <w:rFonts w:ascii="宋体" w:hAnsi="宋体" w:cs="宋体"/>
                <w:color w:val="000000"/>
                <w:sz w:val="22"/>
                <w:szCs w:val="22"/>
              </w:rPr>
            </w:pPr>
            <w:r>
              <w:rPr>
                <w:rFonts w:hint="eastAsia" w:ascii="宋体" w:hAnsi="宋体" w:cs="宋体"/>
                <w:kern w:val="0"/>
                <w:sz w:val="22"/>
              </w:rPr>
              <w:t>量程：-100μA～100μA；分度：0.1μA</w:t>
            </w:r>
            <w:r>
              <w:rPr>
                <w:rFonts w:hint="eastAsia" w:ascii="宋体" w:hAnsi="宋体" w:cs="宋体"/>
                <w:kern w:val="0"/>
                <w:sz w:val="22"/>
              </w:rPr>
              <w:br w:type="textWrapping"/>
            </w:r>
            <w:r>
              <w:rPr>
                <w:rFonts w:hint="eastAsia" w:ascii="宋体" w:hAnsi="宋体" w:cs="宋体"/>
                <w:kern w:val="0"/>
                <w:sz w:val="22"/>
              </w:rPr>
              <w:t>1.工艺：外壳采用ABS塑料注塑工艺一次成型、组装；</w:t>
            </w:r>
            <w:r>
              <w:rPr>
                <w:rFonts w:hint="eastAsia" w:ascii="宋体" w:hAnsi="宋体" w:cs="宋体"/>
                <w:kern w:val="0"/>
                <w:sz w:val="22"/>
              </w:rPr>
              <w:br w:type="textWrapping"/>
            </w:r>
            <w:r>
              <w:rPr>
                <w:rFonts w:hint="eastAsia" w:ascii="宋体" w:hAnsi="宋体" w:cs="宋体"/>
                <w:kern w:val="0"/>
                <w:sz w:val="22"/>
              </w:rPr>
              <w:t>2.屏幕：内置显示屏，可脱离计算机独立显示实时数据。</w:t>
            </w:r>
            <w:r>
              <w:rPr>
                <w:rFonts w:hint="eastAsia" w:ascii="宋体" w:hAnsi="宋体" w:cs="宋体"/>
                <w:kern w:val="0"/>
                <w:sz w:val="22"/>
              </w:rPr>
              <w:br w:type="textWrapping"/>
            </w:r>
            <w:r>
              <w:rPr>
                <w:rFonts w:hint="eastAsia" w:ascii="宋体" w:hAnsi="宋体" w:cs="宋体"/>
                <w:kern w:val="0"/>
                <w:sz w:val="22"/>
              </w:rPr>
              <w:t>3.电池：内置大容量锂离子电池，通过内置USB接口充电；</w:t>
            </w:r>
            <w:r>
              <w:rPr>
                <w:rFonts w:hint="eastAsia" w:ascii="宋体" w:hAnsi="宋体" w:cs="宋体"/>
                <w:kern w:val="0"/>
                <w:sz w:val="22"/>
              </w:rPr>
              <w:br w:type="textWrapping"/>
            </w:r>
            <w:r>
              <w:rPr>
                <w:rFonts w:hint="eastAsia" w:ascii="宋体" w:hAnsi="宋体" w:cs="宋体"/>
                <w:kern w:val="0"/>
                <w:sz w:val="22"/>
              </w:rPr>
              <w:t>4.连接方式：</w:t>
            </w:r>
            <w:r>
              <w:rPr>
                <w:rFonts w:hint="eastAsia" w:ascii="宋体" w:hAnsi="宋体" w:cs="宋体"/>
                <w:kern w:val="0"/>
                <w:sz w:val="22"/>
              </w:rPr>
              <w:br w:type="textWrapping"/>
            </w:r>
            <w:r>
              <w:rPr>
                <w:rFonts w:hint="eastAsia" w:ascii="宋体" w:hAnsi="宋体" w:cs="宋体"/>
                <w:kern w:val="0"/>
                <w:sz w:val="22"/>
              </w:rPr>
              <w:t>无线：内置无线传输模块，通过蓝牙方式连接；</w:t>
            </w:r>
            <w:r>
              <w:rPr>
                <w:rFonts w:hint="eastAsia" w:ascii="宋体" w:hAnsi="宋体" w:cs="宋体"/>
                <w:kern w:val="0"/>
                <w:sz w:val="22"/>
              </w:rPr>
              <w:br w:type="textWrapping"/>
            </w:r>
            <w:r>
              <w:rPr>
                <w:rFonts w:hint="eastAsia" w:ascii="宋体" w:hAnsi="宋体" w:cs="宋体"/>
                <w:kern w:val="0"/>
                <w:sz w:val="22"/>
              </w:rPr>
              <w:t xml:space="preserve">有线：通过USB连接；  </w:t>
            </w:r>
            <w:r>
              <w:rPr>
                <w:rFonts w:hint="eastAsia" w:ascii="宋体" w:hAnsi="宋体" w:cs="宋体"/>
                <w:kern w:val="0"/>
                <w:sz w:val="22"/>
              </w:rPr>
              <w:br w:type="textWrapping"/>
            </w:r>
            <w:r>
              <w:rPr>
                <w:rFonts w:hint="eastAsia" w:ascii="宋体" w:hAnsi="宋体" w:cs="宋体"/>
                <w:kern w:val="0"/>
                <w:sz w:val="22"/>
              </w:rPr>
              <w:t>5.可分别支持Android、windows系统；</w:t>
            </w:r>
            <w:r>
              <w:rPr>
                <w:rFonts w:hint="eastAsia" w:ascii="宋体" w:hAnsi="宋体" w:cs="宋体"/>
                <w:kern w:val="0"/>
                <w:sz w:val="22"/>
              </w:rPr>
              <w:br w:type="textWrapping"/>
            </w:r>
            <w:r>
              <w:rPr>
                <w:rFonts w:hint="eastAsia" w:ascii="宋体" w:hAnsi="宋体" w:cs="宋体"/>
                <w:kern w:val="0"/>
                <w:sz w:val="22"/>
              </w:rPr>
              <w:t>6.屏幕要求具备电量提示和连接状态提示功能</w:t>
            </w:r>
            <w:r>
              <w:rPr>
                <w:rFonts w:hint="eastAsia" w:ascii="宋体" w:hAnsi="宋体" w:cs="宋体"/>
                <w:kern w:val="0"/>
                <w:sz w:val="22"/>
              </w:rPr>
              <w:br w:type="textWrapping"/>
            </w:r>
            <w:r>
              <w:rPr>
                <w:rFonts w:hint="eastAsia" w:ascii="宋体" w:hAnsi="宋体" w:cs="宋体"/>
                <w:kern w:val="0"/>
                <w:sz w:val="22"/>
              </w:rPr>
              <w:t>7.功能：用于与微小电流有关的实验。</w:t>
            </w:r>
          </w:p>
        </w:tc>
        <w:tc>
          <w:tcPr>
            <w:tcW w:w="462" w:type="dxa"/>
            <w:shd w:val="clear" w:color="auto" w:fill="auto"/>
            <w:vAlign w:val="center"/>
          </w:tcPr>
          <w:p w14:paraId="1D9532A3">
            <w:pPr>
              <w:widowControl/>
              <w:jc w:val="center"/>
              <w:rPr>
                <w:rFonts w:ascii="宋体" w:hAnsi="宋体" w:cs="宋体"/>
                <w:color w:val="000000"/>
                <w:sz w:val="22"/>
                <w:szCs w:val="22"/>
              </w:rPr>
            </w:pPr>
            <w:r>
              <w:rPr>
                <w:rFonts w:hint="eastAsia" w:ascii="宋体" w:hAnsi="宋体" w:cs="宋体"/>
                <w:kern w:val="0"/>
                <w:sz w:val="22"/>
              </w:rPr>
              <w:t>只</w:t>
            </w:r>
          </w:p>
        </w:tc>
        <w:tc>
          <w:tcPr>
            <w:tcW w:w="605" w:type="dxa"/>
            <w:shd w:val="clear" w:color="auto" w:fill="auto"/>
            <w:vAlign w:val="center"/>
          </w:tcPr>
          <w:p w14:paraId="35909CE8">
            <w:pPr>
              <w:widowControl/>
              <w:jc w:val="center"/>
              <w:rPr>
                <w:rFonts w:ascii="宋体" w:hAnsi="宋体" w:cs="宋体"/>
                <w:color w:val="000000"/>
                <w:sz w:val="22"/>
                <w:szCs w:val="22"/>
              </w:rPr>
            </w:pPr>
            <w:r>
              <w:rPr>
                <w:rFonts w:hint="eastAsia" w:ascii="宋体" w:hAnsi="宋体" w:cs="宋体"/>
                <w:kern w:val="0"/>
                <w:sz w:val="22"/>
              </w:rPr>
              <w:t>11</w:t>
            </w:r>
          </w:p>
        </w:tc>
        <w:tc>
          <w:tcPr>
            <w:tcW w:w="1048" w:type="dxa"/>
            <w:shd w:val="clear" w:color="auto" w:fill="auto"/>
            <w:vAlign w:val="center"/>
          </w:tcPr>
          <w:p w14:paraId="4C85AA16">
            <w:pPr>
              <w:widowControl/>
              <w:jc w:val="center"/>
              <w:rPr>
                <w:rFonts w:ascii="宋体" w:hAnsi="宋体" w:cs="宋体"/>
                <w:color w:val="000000"/>
                <w:sz w:val="22"/>
                <w:szCs w:val="22"/>
              </w:rPr>
            </w:pPr>
            <w:r>
              <w:rPr>
                <w:rFonts w:hint="eastAsia" w:ascii="宋体" w:hAnsi="宋体" w:cs="宋体"/>
                <w:kern w:val="0"/>
                <w:sz w:val="22"/>
              </w:rPr>
              <w:t>635</w:t>
            </w:r>
          </w:p>
        </w:tc>
        <w:tc>
          <w:tcPr>
            <w:tcW w:w="1489" w:type="dxa"/>
            <w:shd w:val="clear" w:color="auto" w:fill="auto"/>
            <w:vAlign w:val="center"/>
          </w:tcPr>
          <w:p w14:paraId="61B32ACC">
            <w:pPr>
              <w:widowControl/>
              <w:jc w:val="center"/>
              <w:rPr>
                <w:rFonts w:ascii="宋体" w:hAnsi="宋体" w:cs="宋体"/>
                <w:color w:val="000000"/>
                <w:sz w:val="22"/>
                <w:szCs w:val="22"/>
              </w:rPr>
            </w:pPr>
            <w:r>
              <w:rPr>
                <w:rFonts w:hint="eastAsia" w:ascii="宋体" w:hAnsi="宋体" w:cs="宋体"/>
                <w:kern w:val="0"/>
                <w:sz w:val="22"/>
              </w:rPr>
              <w:t>6985</w:t>
            </w:r>
          </w:p>
        </w:tc>
      </w:tr>
      <w:tr w14:paraId="41755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348AB0AF">
            <w:pPr>
              <w:widowControl/>
              <w:jc w:val="center"/>
              <w:rPr>
                <w:rFonts w:ascii="宋体" w:hAnsi="宋体" w:cs="宋体"/>
                <w:color w:val="000000"/>
                <w:kern w:val="0"/>
                <w:sz w:val="22"/>
                <w:szCs w:val="22"/>
                <w:lang w:bidi="ar"/>
              </w:rPr>
            </w:pPr>
            <w:r>
              <w:rPr>
                <w:rFonts w:hint="eastAsia" w:ascii="宋体" w:hAnsi="宋体" w:cs="宋体"/>
                <w:kern w:val="0"/>
                <w:sz w:val="22"/>
              </w:rPr>
              <w:t>15</w:t>
            </w:r>
          </w:p>
        </w:tc>
        <w:tc>
          <w:tcPr>
            <w:tcW w:w="1072" w:type="dxa"/>
            <w:shd w:val="clear" w:color="auto" w:fill="auto"/>
            <w:vAlign w:val="center"/>
          </w:tcPr>
          <w:p w14:paraId="6C5B1ACD">
            <w:pPr>
              <w:widowControl/>
              <w:jc w:val="center"/>
              <w:rPr>
                <w:rFonts w:ascii="宋体" w:hAnsi="宋体" w:cs="宋体"/>
                <w:color w:val="000000"/>
                <w:sz w:val="22"/>
                <w:szCs w:val="22"/>
              </w:rPr>
            </w:pPr>
            <w:r>
              <w:rPr>
                <w:rFonts w:hint="eastAsia" w:ascii="宋体" w:hAnsi="宋体" w:cs="宋体"/>
                <w:kern w:val="0"/>
                <w:sz w:val="22"/>
              </w:rPr>
              <w:t>多量程电压传感器</w:t>
            </w:r>
          </w:p>
        </w:tc>
        <w:tc>
          <w:tcPr>
            <w:tcW w:w="4897" w:type="dxa"/>
            <w:shd w:val="clear" w:color="auto" w:fill="auto"/>
            <w:vAlign w:val="center"/>
          </w:tcPr>
          <w:p w14:paraId="119F9D1C">
            <w:pPr>
              <w:widowControl/>
              <w:jc w:val="left"/>
              <w:rPr>
                <w:rFonts w:ascii="宋体" w:hAnsi="宋体" w:cs="宋体"/>
                <w:color w:val="000000"/>
                <w:sz w:val="22"/>
                <w:szCs w:val="22"/>
              </w:rPr>
            </w:pPr>
            <w:r>
              <w:rPr>
                <w:rFonts w:hint="eastAsia" w:ascii="宋体" w:hAnsi="宋体" w:cs="宋体"/>
                <w:kern w:val="0"/>
                <w:sz w:val="22"/>
              </w:rPr>
              <w:t>量程：-25V～25V；分度：0.01V</w:t>
            </w:r>
            <w:r>
              <w:rPr>
                <w:rFonts w:hint="eastAsia" w:ascii="宋体" w:hAnsi="宋体" w:cs="宋体"/>
                <w:kern w:val="0"/>
                <w:sz w:val="22"/>
              </w:rPr>
              <w:br w:type="textWrapping"/>
            </w:r>
            <w:r>
              <w:rPr>
                <w:rFonts w:hint="eastAsia" w:ascii="宋体" w:hAnsi="宋体" w:cs="宋体"/>
                <w:kern w:val="0"/>
                <w:sz w:val="22"/>
              </w:rPr>
              <w:t>1.工艺：外壳采用ABS塑料注塑工艺一次成型、组装；</w:t>
            </w:r>
            <w:r>
              <w:rPr>
                <w:rFonts w:hint="eastAsia" w:ascii="宋体" w:hAnsi="宋体" w:cs="宋体"/>
                <w:kern w:val="0"/>
                <w:sz w:val="22"/>
              </w:rPr>
              <w:br w:type="textWrapping"/>
            </w:r>
            <w:r>
              <w:rPr>
                <w:rFonts w:hint="eastAsia" w:ascii="宋体" w:hAnsi="宋体" w:cs="宋体"/>
                <w:kern w:val="0"/>
                <w:sz w:val="22"/>
              </w:rPr>
              <w:t>2.屏幕：内置显示屏，可脱离计算机独立显示实时数据；</w:t>
            </w:r>
            <w:r>
              <w:rPr>
                <w:rFonts w:hint="eastAsia" w:ascii="宋体" w:hAnsi="宋体" w:cs="宋体"/>
                <w:kern w:val="0"/>
                <w:sz w:val="22"/>
              </w:rPr>
              <w:br w:type="textWrapping"/>
            </w:r>
            <w:r>
              <w:rPr>
                <w:rFonts w:hint="eastAsia" w:ascii="宋体" w:hAnsi="宋体" w:cs="宋体"/>
                <w:kern w:val="0"/>
                <w:sz w:val="22"/>
              </w:rPr>
              <w:t>3.电池：内置大容量锂离子电池，通过内置USB接口充电；</w:t>
            </w:r>
            <w:r>
              <w:rPr>
                <w:rFonts w:hint="eastAsia" w:ascii="宋体" w:hAnsi="宋体" w:cs="宋体"/>
                <w:kern w:val="0"/>
                <w:sz w:val="22"/>
              </w:rPr>
              <w:br w:type="textWrapping"/>
            </w:r>
            <w:r>
              <w:rPr>
                <w:rFonts w:hint="eastAsia" w:ascii="宋体" w:hAnsi="宋体" w:cs="宋体"/>
                <w:kern w:val="0"/>
                <w:sz w:val="22"/>
              </w:rPr>
              <w:t>4.连接方式：</w:t>
            </w:r>
            <w:r>
              <w:rPr>
                <w:rFonts w:hint="eastAsia" w:ascii="宋体" w:hAnsi="宋体" w:cs="宋体"/>
                <w:kern w:val="0"/>
                <w:sz w:val="22"/>
              </w:rPr>
              <w:br w:type="textWrapping"/>
            </w:r>
            <w:r>
              <w:rPr>
                <w:rFonts w:hint="eastAsia" w:ascii="宋体" w:hAnsi="宋体" w:cs="宋体"/>
                <w:kern w:val="0"/>
                <w:sz w:val="22"/>
              </w:rPr>
              <w:t>无线：内置无线传输模块，通过蓝牙方式连接；</w:t>
            </w:r>
            <w:r>
              <w:rPr>
                <w:rFonts w:hint="eastAsia" w:ascii="宋体" w:hAnsi="宋体" w:cs="宋体"/>
                <w:kern w:val="0"/>
                <w:sz w:val="22"/>
              </w:rPr>
              <w:br w:type="textWrapping"/>
            </w:r>
            <w:r>
              <w:rPr>
                <w:rFonts w:hint="eastAsia" w:ascii="宋体" w:hAnsi="宋体" w:cs="宋体"/>
                <w:kern w:val="0"/>
                <w:sz w:val="22"/>
              </w:rPr>
              <w:t xml:space="preserve">有线：通过USB连接；  </w:t>
            </w:r>
            <w:r>
              <w:rPr>
                <w:rFonts w:hint="eastAsia" w:ascii="宋体" w:hAnsi="宋体" w:cs="宋体"/>
                <w:kern w:val="0"/>
                <w:sz w:val="22"/>
              </w:rPr>
              <w:br w:type="textWrapping"/>
            </w:r>
            <w:r>
              <w:rPr>
                <w:rFonts w:hint="eastAsia" w:ascii="宋体" w:hAnsi="宋体" w:cs="宋体"/>
                <w:kern w:val="0"/>
                <w:sz w:val="22"/>
              </w:rPr>
              <w:t>5.可分别支持Android、windows系统；</w:t>
            </w:r>
            <w:r>
              <w:rPr>
                <w:rFonts w:hint="eastAsia" w:ascii="宋体" w:hAnsi="宋体" w:cs="宋体"/>
                <w:kern w:val="0"/>
                <w:sz w:val="22"/>
              </w:rPr>
              <w:br w:type="textWrapping"/>
            </w:r>
            <w:r>
              <w:rPr>
                <w:rFonts w:hint="eastAsia" w:ascii="宋体" w:hAnsi="宋体" w:cs="宋体"/>
                <w:kern w:val="0"/>
                <w:sz w:val="22"/>
              </w:rPr>
              <w:t>6.屏幕具备电量提示和连接状态提示功能</w:t>
            </w:r>
            <w:r>
              <w:rPr>
                <w:rFonts w:hint="eastAsia" w:ascii="宋体" w:hAnsi="宋体" w:cs="宋体"/>
                <w:kern w:val="0"/>
                <w:sz w:val="22"/>
              </w:rPr>
              <w:br w:type="textWrapping"/>
            </w:r>
            <w:r>
              <w:rPr>
                <w:rFonts w:hint="eastAsia" w:ascii="宋体" w:hAnsi="宋体" w:cs="宋体"/>
                <w:kern w:val="0"/>
                <w:sz w:val="22"/>
              </w:rPr>
              <w:t>7.功能：用于与电压有关的实验。</w:t>
            </w:r>
          </w:p>
        </w:tc>
        <w:tc>
          <w:tcPr>
            <w:tcW w:w="462" w:type="dxa"/>
            <w:shd w:val="clear" w:color="auto" w:fill="auto"/>
            <w:vAlign w:val="center"/>
          </w:tcPr>
          <w:p w14:paraId="53C02DE2">
            <w:pPr>
              <w:widowControl/>
              <w:jc w:val="center"/>
              <w:rPr>
                <w:rFonts w:ascii="宋体" w:hAnsi="宋体" w:cs="宋体"/>
                <w:color w:val="000000"/>
                <w:sz w:val="22"/>
                <w:szCs w:val="22"/>
              </w:rPr>
            </w:pPr>
            <w:r>
              <w:rPr>
                <w:rFonts w:hint="eastAsia" w:ascii="宋体" w:hAnsi="宋体" w:cs="宋体"/>
                <w:kern w:val="0"/>
                <w:sz w:val="22"/>
              </w:rPr>
              <w:t>只</w:t>
            </w:r>
          </w:p>
        </w:tc>
        <w:tc>
          <w:tcPr>
            <w:tcW w:w="605" w:type="dxa"/>
            <w:shd w:val="clear" w:color="auto" w:fill="auto"/>
            <w:vAlign w:val="center"/>
          </w:tcPr>
          <w:p w14:paraId="73804A12">
            <w:pPr>
              <w:widowControl/>
              <w:jc w:val="center"/>
              <w:rPr>
                <w:rFonts w:ascii="宋体" w:hAnsi="宋体" w:cs="宋体"/>
                <w:color w:val="000000"/>
                <w:sz w:val="22"/>
                <w:szCs w:val="22"/>
              </w:rPr>
            </w:pPr>
            <w:r>
              <w:rPr>
                <w:rFonts w:hint="eastAsia" w:ascii="宋体" w:hAnsi="宋体" w:cs="宋体"/>
                <w:kern w:val="0"/>
                <w:sz w:val="22"/>
              </w:rPr>
              <w:t>11</w:t>
            </w:r>
          </w:p>
        </w:tc>
        <w:tc>
          <w:tcPr>
            <w:tcW w:w="1048" w:type="dxa"/>
            <w:shd w:val="clear" w:color="auto" w:fill="auto"/>
            <w:vAlign w:val="center"/>
          </w:tcPr>
          <w:p w14:paraId="5175775B">
            <w:pPr>
              <w:widowControl/>
              <w:jc w:val="center"/>
              <w:rPr>
                <w:rFonts w:ascii="宋体" w:hAnsi="宋体" w:cs="宋体"/>
                <w:color w:val="000000"/>
                <w:sz w:val="22"/>
                <w:szCs w:val="22"/>
              </w:rPr>
            </w:pPr>
            <w:r>
              <w:rPr>
                <w:rFonts w:hint="eastAsia" w:ascii="宋体" w:hAnsi="宋体" w:cs="宋体"/>
                <w:kern w:val="0"/>
                <w:sz w:val="22"/>
              </w:rPr>
              <w:t>1015</w:t>
            </w:r>
          </w:p>
        </w:tc>
        <w:tc>
          <w:tcPr>
            <w:tcW w:w="1489" w:type="dxa"/>
            <w:shd w:val="clear" w:color="auto" w:fill="auto"/>
            <w:vAlign w:val="center"/>
          </w:tcPr>
          <w:p w14:paraId="2867C0DC">
            <w:pPr>
              <w:widowControl/>
              <w:jc w:val="center"/>
              <w:rPr>
                <w:rFonts w:ascii="宋体" w:hAnsi="宋体" w:cs="宋体"/>
                <w:color w:val="000000"/>
                <w:sz w:val="22"/>
                <w:szCs w:val="22"/>
              </w:rPr>
            </w:pPr>
            <w:r>
              <w:rPr>
                <w:rFonts w:hint="eastAsia" w:ascii="宋体" w:hAnsi="宋体" w:cs="宋体"/>
                <w:kern w:val="0"/>
                <w:sz w:val="22"/>
              </w:rPr>
              <w:t>11165</w:t>
            </w:r>
          </w:p>
        </w:tc>
      </w:tr>
      <w:tr w14:paraId="64550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23F9499D">
            <w:pPr>
              <w:widowControl/>
              <w:jc w:val="center"/>
              <w:rPr>
                <w:rFonts w:ascii="宋体" w:hAnsi="宋体" w:cs="宋体"/>
                <w:color w:val="000000"/>
                <w:kern w:val="0"/>
                <w:sz w:val="22"/>
                <w:szCs w:val="22"/>
                <w:lang w:bidi="ar"/>
              </w:rPr>
            </w:pPr>
            <w:r>
              <w:rPr>
                <w:rFonts w:hint="eastAsia" w:ascii="宋体" w:hAnsi="宋体" w:cs="宋体"/>
                <w:kern w:val="0"/>
                <w:sz w:val="22"/>
              </w:rPr>
              <w:t>16</w:t>
            </w:r>
          </w:p>
        </w:tc>
        <w:tc>
          <w:tcPr>
            <w:tcW w:w="1072" w:type="dxa"/>
            <w:shd w:val="clear" w:color="auto" w:fill="auto"/>
            <w:vAlign w:val="center"/>
          </w:tcPr>
          <w:p w14:paraId="7C9667F5">
            <w:pPr>
              <w:widowControl/>
              <w:jc w:val="center"/>
              <w:rPr>
                <w:rFonts w:ascii="宋体" w:hAnsi="宋体" w:cs="宋体"/>
                <w:color w:val="000000"/>
                <w:sz w:val="22"/>
                <w:szCs w:val="22"/>
              </w:rPr>
            </w:pPr>
            <w:r>
              <w:rPr>
                <w:rFonts w:hint="eastAsia" w:ascii="宋体" w:hAnsi="宋体" w:cs="宋体"/>
                <w:kern w:val="0"/>
                <w:sz w:val="22"/>
              </w:rPr>
              <w:t>工作服</w:t>
            </w:r>
          </w:p>
        </w:tc>
        <w:tc>
          <w:tcPr>
            <w:tcW w:w="4897" w:type="dxa"/>
            <w:shd w:val="clear" w:color="auto" w:fill="auto"/>
            <w:vAlign w:val="center"/>
          </w:tcPr>
          <w:p w14:paraId="2E902963">
            <w:pPr>
              <w:widowControl/>
              <w:jc w:val="left"/>
              <w:rPr>
                <w:rFonts w:ascii="宋体" w:hAnsi="宋体" w:cs="宋体"/>
                <w:color w:val="000000"/>
                <w:sz w:val="22"/>
                <w:szCs w:val="22"/>
              </w:rPr>
            </w:pPr>
            <w:r>
              <w:rPr>
                <w:rFonts w:hint="eastAsia" w:ascii="宋体" w:hAnsi="宋体" w:cs="宋体"/>
                <w:kern w:val="0"/>
                <w:sz w:val="22"/>
              </w:rPr>
              <w:t>棉，纯白色，由布料制成，防酸碱。长度不小于90cm</w:t>
            </w:r>
          </w:p>
        </w:tc>
        <w:tc>
          <w:tcPr>
            <w:tcW w:w="462" w:type="dxa"/>
            <w:shd w:val="clear" w:color="auto" w:fill="auto"/>
            <w:vAlign w:val="center"/>
          </w:tcPr>
          <w:p w14:paraId="5DE75000">
            <w:pPr>
              <w:widowControl/>
              <w:jc w:val="center"/>
              <w:rPr>
                <w:rFonts w:ascii="宋体" w:hAnsi="宋体" w:cs="宋体"/>
                <w:color w:val="000000"/>
                <w:sz w:val="22"/>
                <w:szCs w:val="22"/>
              </w:rPr>
            </w:pPr>
            <w:r>
              <w:rPr>
                <w:rFonts w:hint="eastAsia" w:ascii="宋体" w:hAnsi="宋体" w:cs="宋体"/>
                <w:kern w:val="0"/>
                <w:sz w:val="22"/>
              </w:rPr>
              <w:t>件</w:t>
            </w:r>
          </w:p>
        </w:tc>
        <w:tc>
          <w:tcPr>
            <w:tcW w:w="605" w:type="dxa"/>
            <w:shd w:val="clear" w:color="auto" w:fill="auto"/>
            <w:vAlign w:val="center"/>
          </w:tcPr>
          <w:p w14:paraId="6F9C126E">
            <w:pPr>
              <w:widowControl/>
              <w:jc w:val="center"/>
              <w:rPr>
                <w:rFonts w:ascii="宋体" w:hAnsi="宋体" w:cs="宋体"/>
                <w:color w:val="000000"/>
                <w:sz w:val="22"/>
                <w:szCs w:val="22"/>
              </w:rPr>
            </w:pPr>
            <w:r>
              <w:rPr>
                <w:rFonts w:hint="eastAsia" w:ascii="宋体" w:hAnsi="宋体" w:cs="宋体"/>
                <w:kern w:val="0"/>
                <w:sz w:val="22"/>
              </w:rPr>
              <w:t>60</w:t>
            </w:r>
          </w:p>
        </w:tc>
        <w:tc>
          <w:tcPr>
            <w:tcW w:w="1048" w:type="dxa"/>
            <w:shd w:val="clear" w:color="auto" w:fill="auto"/>
            <w:vAlign w:val="center"/>
          </w:tcPr>
          <w:p w14:paraId="4C5D7423">
            <w:pPr>
              <w:widowControl/>
              <w:jc w:val="center"/>
              <w:rPr>
                <w:rFonts w:ascii="宋体" w:hAnsi="宋体" w:cs="宋体"/>
                <w:color w:val="000000"/>
                <w:sz w:val="22"/>
                <w:szCs w:val="22"/>
              </w:rPr>
            </w:pPr>
            <w:r>
              <w:rPr>
                <w:rFonts w:hint="eastAsia" w:ascii="宋体" w:hAnsi="宋体" w:cs="宋体"/>
                <w:kern w:val="0"/>
                <w:sz w:val="22"/>
              </w:rPr>
              <w:t>55</w:t>
            </w:r>
          </w:p>
        </w:tc>
        <w:tc>
          <w:tcPr>
            <w:tcW w:w="1489" w:type="dxa"/>
            <w:shd w:val="clear" w:color="auto" w:fill="auto"/>
            <w:vAlign w:val="center"/>
          </w:tcPr>
          <w:p w14:paraId="6562B80F">
            <w:pPr>
              <w:widowControl/>
              <w:jc w:val="center"/>
              <w:rPr>
                <w:rFonts w:ascii="宋体" w:hAnsi="宋体" w:cs="宋体"/>
                <w:color w:val="000000"/>
                <w:sz w:val="22"/>
                <w:szCs w:val="22"/>
              </w:rPr>
            </w:pPr>
            <w:r>
              <w:rPr>
                <w:rFonts w:hint="eastAsia" w:ascii="宋体" w:hAnsi="宋体" w:cs="宋体"/>
                <w:kern w:val="0"/>
                <w:sz w:val="22"/>
              </w:rPr>
              <w:t>3300</w:t>
            </w:r>
          </w:p>
        </w:tc>
      </w:tr>
      <w:tr w14:paraId="15B0D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4FB30A85">
            <w:pPr>
              <w:widowControl/>
              <w:jc w:val="center"/>
              <w:rPr>
                <w:rFonts w:ascii="宋体" w:hAnsi="宋体" w:cs="宋体"/>
                <w:color w:val="000000"/>
                <w:kern w:val="0"/>
                <w:sz w:val="22"/>
                <w:szCs w:val="22"/>
                <w:lang w:bidi="ar"/>
              </w:rPr>
            </w:pPr>
            <w:r>
              <w:rPr>
                <w:rFonts w:hint="eastAsia" w:ascii="宋体" w:hAnsi="宋体" w:cs="宋体"/>
                <w:kern w:val="0"/>
                <w:sz w:val="22"/>
              </w:rPr>
              <w:t>17</w:t>
            </w:r>
          </w:p>
        </w:tc>
        <w:tc>
          <w:tcPr>
            <w:tcW w:w="1072" w:type="dxa"/>
            <w:shd w:val="clear" w:color="auto" w:fill="auto"/>
            <w:vAlign w:val="center"/>
          </w:tcPr>
          <w:p w14:paraId="46461428">
            <w:pPr>
              <w:widowControl/>
              <w:jc w:val="center"/>
              <w:rPr>
                <w:rFonts w:ascii="宋体" w:hAnsi="宋体" w:cs="宋体"/>
                <w:color w:val="000000"/>
                <w:sz w:val="22"/>
                <w:szCs w:val="22"/>
              </w:rPr>
            </w:pPr>
            <w:r>
              <w:rPr>
                <w:rFonts w:hint="eastAsia" w:ascii="宋体" w:hAnsi="宋体" w:cs="宋体"/>
                <w:kern w:val="0"/>
                <w:sz w:val="22"/>
              </w:rPr>
              <w:t>机械危害防护手套</w:t>
            </w:r>
          </w:p>
        </w:tc>
        <w:tc>
          <w:tcPr>
            <w:tcW w:w="4897" w:type="dxa"/>
            <w:shd w:val="clear" w:color="auto" w:fill="auto"/>
            <w:vAlign w:val="center"/>
          </w:tcPr>
          <w:p w14:paraId="115A569B">
            <w:pPr>
              <w:widowControl/>
              <w:jc w:val="left"/>
              <w:rPr>
                <w:rFonts w:ascii="宋体" w:hAnsi="宋体" w:cs="宋体"/>
                <w:color w:val="000000"/>
                <w:sz w:val="22"/>
                <w:szCs w:val="22"/>
              </w:rPr>
            </w:pPr>
            <w:r>
              <w:rPr>
                <w:rFonts w:hint="eastAsia" w:ascii="宋体" w:hAnsi="宋体" w:cs="宋体"/>
                <w:kern w:val="0"/>
                <w:sz w:val="22"/>
              </w:rPr>
              <w:t>3级</w:t>
            </w:r>
          </w:p>
        </w:tc>
        <w:tc>
          <w:tcPr>
            <w:tcW w:w="462" w:type="dxa"/>
            <w:shd w:val="clear" w:color="auto" w:fill="auto"/>
            <w:vAlign w:val="center"/>
          </w:tcPr>
          <w:p w14:paraId="1CB77258">
            <w:pPr>
              <w:widowControl/>
              <w:jc w:val="center"/>
              <w:rPr>
                <w:rFonts w:ascii="宋体" w:hAnsi="宋体" w:cs="宋体"/>
                <w:color w:val="000000"/>
                <w:sz w:val="22"/>
                <w:szCs w:val="22"/>
              </w:rPr>
            </w:pPr>
            <w:r>
              <w:rPr>
                <w:rFonts w:hint="eastAsia" w:ascii="宋体" w:hAnsi="宋体" w:cs="宋体"/>
                <w:kern w:val="0"/>
                <w:sz w:val="22"/>
              </w:rPr>
              <w:t>双</w:t>
            </w:r>
          </w:p>
        </w:tc>
        <w:tc>
          <w:tcPr>
            <w:tcW w:w="605" w:type="dxa"/>
            <w:shd w:val="clear" w:color="auto" w:fill="auto"/>
            <w:vAlign w:val="center"/>
          </w:tcPr>
          <w:p w14:paraId="63F896A3">
            <w:pPr>
              <w:widowControl/>
              <w:jc w:val="center"/>
              <w:rPr>
                <w:rFonts w:ascii="宋体" w:hAnsi="宋体" w:cs="宋体"/>
                <w:color w:val="000000"/>
                <w:sz w:val="22"/>
                <w:szCs w:val="22"/>
              </w:rPr>
            </w:pPr>
            <w:r>
              <w:rPr>
                <w:rFonts w:hint="eastAsia" w:ascii="宋体" w:hAnsi="宋体" w:cs="宋体"/>
                <w:kern w:val="0"/>
                <w:sz w:val="22"/>
              </w:rPr>
              <w:t>60</w:t>
            </w:r>
          </w:p>
        </w:tc>
        <w:tc>
          <w:tcPr>
            <w:tcW w:w="1048" w:type="dxa"/>
            <w:shd w:val="clear" w:color="auto" w:fill="auto"/>
            <w:vAlign w:val="center"/>
          </w:tcPr>
          <w:p w14:paraId="2BD1EC1A">
            <w:pPr>
              <w:widowControl/>
              <w:jc w:val="center"/>
              <w:rPr>
                <w:rFonts w:ascii="宋体" w:hAnsi="宋体" w:cs="宋体"/>
                <w:color w:val="000000"/>
                <w:sz w:val="22"/>
                <w:szCs w:val="22"/>
              </w:rPr>
            </w:pPr>
            <w:r>
              <w:rPr>
                <w:rFonts w:hint="eastAsia" w:ascii="宋体" w:hAnsi="宋体" w:cs="宋体"/>
                <w:kern w:val="0"/>
                <w:sz w:val="22"/>
              </w:rPr>
              <w:t>5</w:t>
            </w:r>
          </w:p>
        </w:tc>
        <w:tc>
          <w:tcPr>
            <w:tcW w:w="1489" w:type="dxa"/>
            <w:shd w:val="clear" w:color="auto" w:fill="auto"/>
            <w:vAlign w:val="center"/>
          </w:tcPr>
          <w:p w14:paraId="5D3FAA9A">
            <w:pPr>
              <w:widowControl/>
              <w:jc w:val="center"/>
              <w:rPr>
                <w:rFonts w:ascii="宋体" w:hAnsi="宋体" w:cs="宋体"/>
                <w:color w:val="000000"/>
                <w:sz w:val="22"/>
                <w:szCs w:val="22"/>
              </w:rPr>
            </w:pPr>
            <w:r>
              <w:rPr>
                <w:rFonts w:hint="eastAsia" w:ascii="宋体" w:hAnsi="宋体" w:cs="宋体"/>
                <w:kern w:val="0"/>
                <w:sz w:val="22"/>
              </w:rPr>
              <w:t>300</w:t>
            </w:r>
          </w:p>
        </w:tc>
      </w:tr>
      <w:tr w14:paraId="5CAF9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468ACCE6">
            <w:pPr>
              <w:widowControl/>
              <w:jc w:val="center"/>
              <w:rPr>
                <w:rFonts w:ascii="宋体" w:hAnsi="宋体" w:cs="宋体"/>
                <w:color w:val="000000"/>
                <w:kern w:val="0"/>
                <w:sz w:val="22"/>
                <w:szCs w:val="22"/>
                <w:lang w:bidi="ar"/>
              </w:rPr>
            </w:pPr>
            <w:r>
              <w:rPr>
                <w:rFonts w:hint="eastAsia" w:ascii="宋体" w:hAnsi="宋体" w:cs="宋体"/>
                <w:kern w:val="0"/>
                <w:sz w:val="22"/>
              </w:rPr>
              <w:t>18</w:t>
            </w:r>
          </w:p>
        </w:tc>
        <w:tc>
          <w:tcPr>
            <w:tcW w:w="1072" w:type="dxa"/>
            <w:shd w:val="clear" w:color="auto" w:fill="auto"/>
            <w:vAlign w:val="center"/>
          </w:tcPr>
          <w:p w14:paraId="5E646C18">
            <w:pPr>
              <w:widowControl/>
              <w:jc w:val="center"/>
              <w:rPr>
                <w:rFonts w:ascii="宋体" w:hAnsi="宋体" w:cs="宋体"/>
                <w:color w:val="000000"/>
                <w:sz w:val="22"/>
                <w:szCs w:val="22"/>
              </w:rPr>
            </w:pPr>
            <w:r>
              <w:rPr>
                <w:rFonts w:hint="eastAsia" w:ascii="宋体" w:hAnsi="宋体" w:cs="宋体"/>
                <w:kern w:val="0"/>
                <w:sz w:val="22"/>
              </w:rPr>
              <w:t>绝缘手套</w:t>
            </w:r>
          </w:p>
        </w:tc>
        <w:tc>
          <w:tcPr>
            <w:tcW w:w="4897" w:type="dxa"/>
            <w:shd w:val="clear" w:color="auto" w:fill="auto"/>
            <w:vAlign w:val="center"/>
          </w:tcPr>
          <w:p w14:paraId="01FED05D">
            <w:pPr>
              <w:widowControl/>
              <w:jc w:val="left"/>
              <w:rPr>
                <w:rFonts w:ascii="宋体" w:hAnsi="宋体" w:cs="宋体"/>
                <w:color w:val="000000"/>
                <w:sz w:val="22"/>
                <w:szCs w:val="22"/>
              </w:rPr>
            </w:pPr>
            <w:r>
              <w:rPr>
                <w:rFonts w:hint="eastAsia" w:ascii="宋体" w:hAnsi="宋体" w:cs="宋体"/>
                <w:kern w:val="0"/>
                <w:sz w:val="22"/>
              </w:rPr>
              <w:t>全手掌绝缘</w:t>
            </w:r>
          </w:p>
        </w:tc>
        <w:tc>
          <w:tcPr>
            <w:tcW w:w="462" w:type="dxa"/>
            <w:shd w:val="clear" w:color="auto" w:fill="auto"/>
            <w:vAlign w:val="center"/>
          </w:tcPr>
          <w:p w14:paraId="0BC14AA6">
            <w:pPr>
              <w:widowControl/>
              <w:jc w:val="center"/>
              <w:rPr>
                <w:rFonts w:ascii="宋体" w:hAnsi="宋体" w:cs="宋体"/>
                <w:color w:val="000000"/>
                <w:sz w:val="22"/>
                <w:szCs w:val="22"/>
              </w:rPr>
            </w:pPr>
            <w:r>
              <w:rPr>
                <w:rFonts w:hint="eastAsia" w:ascii="宋体" w:hAnsi="宋体" w:cs="宋体"/>
                <w:kern w:val="0"/>
                <w:sz w:val="22"/>
              </w:rPr>
              <w:t>双</w:t>
            </w:r>
          </w:p>
        </w:tc>
        <w:tc>
          <w:tcPr>
            <w:tcW w:w="605" w:type="dxa"/>
            <w:shd w:val="clear" w:color="auto" w:fill="auto"/>
            <w:vAlign w:val="center"/>
          </w:tcPr>
          <w:p w14:paraId="5AF92FA6">
            <w:pPr>
              <w:widowControl/>
              <w:jc w:val="center"/>
              <w:rPr>
                <w:rFonts w:ascii="宋体" w:hAnsi="宋体" w:cs="宋体"/>
                <w:color w:val="000000"/>
                <w:sz w:val="22"/>
                <w:szCs w:val="22"/>
              </w:rPr>
            </w:pPr>
            <w:r>
              <w:rPr>
                <w:rFonts w:hint="eastAsia" w:ascii="宋体" w:hAnsi="宋体" w:cs="宋体"/>
                <w:kern w:val="0"/>
                <w:sz w:val="22"/>
              </w:rPr>
              <w:t>60</w:t>
            </w:r>
          </w:p>
        </w:tc>
        <w:tc>
          <w:tcPr>
            <w:tcW w:w="1048" w:type="dxa"/>
            <w:shd w:val="clear" w:color="auto" w:fill="auto"/>
            <w:vAlign w:val="center"/>
          </w:tcPr>
          <w:p w14:paraId="552BF636">
            <w:pPr>
              <w:widowControl/>
              <w:jc w:val="center"/>
              <w:rPr>
                <w:rFonts w:ascii="宋体" w:hAnsi="宋体" w:cs="宋体"/>
                <w:color w:val="000000"/>
                <w:sz w:val="22"/>
                <w:szCs w:val="22"/>
              </w:rPr>
            </w:pPr>
            <w:r>
              <w:rPr>
                <w:rFonts w:hint="eastAsia" w:ascii="宋体" w:hAnsi="宋体" w:cs="宋体"/>
                <w:kern w:val="0"/>
                <w:sz w:val="22"/>
              </w:rPr>
              <w:t>13</w:t>
            </w:r>
          </w:p>
        </w:tc>
        <w:tc>
          <w:tcPr>
            <w:tcW w:w="1489" w:type="dxa"/>
            <w:shd w:val="clear" w:color="auto" w:fill="auto"/>
            <w:vAlign w:val="center"/>
          </w:tcPr>
          <w:p w14:paraId="70248EFC">
            <w:pPr>
              <w:widowControl/>
              <w:jc w:val="center"/>
              <w:rPr>
                <w:rFonts w:ascii="宋体" w:hAnsi="宋体" w:cs="宋体"/>
                <w:color w:val="000000"/>
                <w:sz w:val="22"/>
                <w:szCs w:val="22"/>
              </w:rPr>
            </w:pPr>
            <w:r>
              <w:rPr>
                <w:rFonts w:hint="eastAsia" w:ascii="宋体" w:hAnsi="宋体" w:cs="宋体"/>
                <w:kern w:val="0"/>
                <w:sz w:val="22"/>
              </w:rPr>
              <w:t>780</w:t>
            </w:r>
          </w:p>
        </w:tc>
      </w:tr>
      <w:tr w14:paraId="63F8F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7A0CF1DF">
            <w:pPr>
              <w:widowControl/>
              <w:jc w:val="center"/>
              <w:rPr>
                <w:rFonts w:ascii="宋体" w:hAnsi="宋体" w:cs="宋体"/>
                <w:color w:val="000000"/>
                <w:kern w:val="0"/>
                <w:sz w:val="22"/>
                <w:szCs w:val="22"/>
                <w:lang w:bidi="ar"/>
              </w:rPr>
            </w:pPr>
            <w:r>
              <w:rPr>
                <w:rFonts w:hint="eastAsia" w:ascii="宋体" w:hAnsi="宋体" w:cs="宋体"/>
                <w:kern w:val="0"/>
                <w:sz w:val="22"/>
              </w:rPr>
              <w:t>19</w:t>
            </w:r>
          </w:p>
        </w:tc>
        <w:tc>
          <w:tcPr>
            <w:tcW w:w="1072" w:type="dxa"/>
            <w:shd w:val="clear" w:color="auto" w:fill="auto"/>
            <w:vAlign w:val="center"/>
          </w:tcPr>
          <w:p w14:paraId="588F948D">
            <w:pPr>
              <w:widowControl/>
              <w:jc w:val="center"/>
              <w:rPr>
                <w:rFonts w:ascii="宋体" w:hAnsi="宋体" w:cs="宋体"/>
                <w:color w:val="000000"/>
                <w:sz w:val="22"/>
                <w:szCs w:val="22"/>
              </w:rPr>
            </w:pPr>
            <w:r>
              <w:rPr>
                <w:rFonts w:hint="eastAsia" w:ascii="宋体" w:hAnsi="宋体" w:cs="宋体"/>
                <w:kern w:val="0"/>
                <w:sz w:val="22"/>
              </w:rPr>
              <w:t>套袖</w:t>
            </w:r>
          </w:p>
        </w:tc>
        <w:tc>
          <w:tcPr>
            <w:tcW w:w="4897" w:type="dxa"/>
            <w:shd w:val="clear" w:color="auto" w:fill="auto"/>
            <w:vAlign w:val="center"/>
          </w:tcPr>
          <w:p w14:paraId="793A11CE">
            <w:pPr>
              <w:widowControl/>
              <w:jc w:val="left"/>
              <w:rPr>
                <w:rFonts w:ascii="宋体" w:hAnsi="宋体" w:cs="宋体"/>
                <w:color w:val="000000"/>
                <w:sz w:val="22"/>
                <w:szCs w:val="22"/>
              </w:rPr>
            </w:pPr>
            <w:r>
              <w:rPr>
                <w:rFonts w:hint="eastAsia" w:ascii="宋体" w:hAnsi="宋体" w:cs="宋体"/>
                <w:kern w:val="0"/>
                <w:sz w:val="22"/>
              </w:rPr>
              <w:t>棉</w:t>
            </w:r>
          </w:p>
        </w:tc>
        <w:tc>
          <w:tcPr>
            <w:tcW w:w="462" w:type="dxa"/>
            <w:shd w:val="clear" w:color="auto" w:fill="auto"/>
            <w:vAlign w:val="center"/>
          </w:tcPr>
          <w:p w14:paraId="4954A388">
            <w:pPr>
              <w:widowControl/>
              <w:jc w:val="center"/>
              <w:rPr>
                <w:rFonts w:ascii="宋体" w:hAnsi="宋体" w:cs="宋体"/>
                <w:color w:val="000000"/>
                <w:sz w:val="22"/>
                <w:szCs w:val="22"/>
              </w:rPr>
            </w:pPr>
            <w:r>
              <w:rPr>
                <w:rFonts w:hint="eastAsia" w:ascii="宋体" w:hAnsi="宋体" w:cs="宋体"/>
                <w:kern w:val="0"/>
                <w:sz w:val="22"/>
              </w:rPr>
              <w:t>套</w:t>
            </w:r>
          </w:p>
        </w:tc>
        <w:tc>
          <w:tcPr>
            <w:tcW w:w="605" w:type="dxa"/>
            <w:shd w:val="clear" w:color="auto" w:fill="auto"/>
            <w:vAlign w:val="center"/>
          </w:tcPr>
          <w:p w14:paraId="637B6C09">
            <w:pPr>
              <w:widowControl/>
              <w:jc w:val="center"/>
              <w:rPr>
                <w:rFonts w:ascii="宋体" w:hAnsi="宋体" w:cs="宋体"/>
                <w:color w:val="000000"/>
                <w:sz w:val="22"/>
                <w:szCs w:val="22"/>
              </w:rPr>
            </w:pPr>
            <w:r>
              <w:rPr>
                <w:rFonts w:hint="eastAsia" w:ascii="宋体" w:hAnsi="宋体" w:cs="宋体"/>
                <w:kern w:val="0"/>
                <w:sz w:val="22"/>
              </w:rPr>
              <w:t>60</w:t>
            </w:r>
          </w:p>
        </w:tc>
        <w:tc>
          <w:tcPr>
            <w:tcW w:w="1048" w:type="dxa"/>
            <w:shd w:val="clear" w:color="auto" w:fill="auto"/>
            <w:vAlign w:val="center"/>
          </w:tcPr>
          <w:p w14:paraId="3B8C967D">
            <w:pPr>
              <w:widowControl/>
              <w:jc w:val="center"/>
              <w:rPr>
                <w:rFonts w:ascii="宋体" w:hAnsi="宋体" w:cs="宋体"/>
                <w:color w:val="000000"/>
                <w:sz w:val="22"/>
                <w:szCs w:val="22"/>
              </w:rPr>
            </w:pPr>
            <w:r>
              <w:rPr>
                <w:rFonts w:hint="eastAsia" w:ascii="宋体" w:hAnsi="宋体" w:cs="宋体"/>
                <w:kern w:val="0"/>
                <w:sz w:val="22"/>
              </w:rPr>
              <w:t>19</w:t>
            </w:r>
          </w:p>
        </w:tc>
        <w:tc>
          <w:tcPr>
            <w:tcW w:w="1489" w:type="dxa"/>
            <w:shd w:val="clear" w:color="auto" w:fill="auto"/>
            <w:vAlign w:val="center"/>
          </w:tcPr>
          <w:p w14:paraId="2BB1E0AE">
            <w:pPr>
              <w:widowControl/>
              <w:jc w:val="center"/>
              <w:rPr>
                <w:rFonts w:ascii="宋体" w:hAnsi="宋体" w:cs="宋体"/>
                <w:color w:val="000000"/>
                <w:sz w:val="22"/>
                <w:szCs w:val="22"/>
              </w:rPr>
            </w:pPr>
            <w:r>
              <w:rPr>
                <w:rFonts w:hint="eastAsia" w:ascii="宋体" w:hAnsi="宋体" w:cs="宋体"/>
                <w:kern w:val="0"/>
                <w:sz w:val="22"/>
              </w:rPr>
              <w:t>1140</w:t>
            </w:r>
          </w:p>
        </w:tc>
      </w:tr>
      <w:tr w14:paraId="568D8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002F7DBA">
            <w:pPr>
              <w:widowControl/>
              <w:jc w:val="center"/>
              <w:rPr>
                <w:rFonts w:ascii="宋体" w:hAnsi="宋体" w:cs="宋体"/>
                <w:color w:val="000000"/>
                <w:kern w:val="0"/>
                <w:sz w:val="22"/>
                <w:szCs w:val="22"/>
                <w:lang w:bidi="ar"/>
              </w:rPr>
            </w:pPr>
            <w:r>
              <w:rPr>
                <w:rFonts w:hint="eastAsia" w:ascii="宋体" w:hAnsi="宋体" w:cs="宋体"/>
                <w:kern w:val="0"/>
                <w:sz w:val="22"/>
              </w:rPr>
              <w:t>20</w:t>
            </w:r>
          </w:p>
        </w:tc>
        <w:tc>
          <w:tcPr>
            <w:tcW w:w="1072" w:type="dxa"/>
            <w:shd w:val="clear" w:color="auto" w:fill="auto"/>
            <w:vAlign w:val="center"/>
          </w:tcPr>
          <w:p w14:paraId="62E66CA0">
            <w:pPr>
              <w:widowControl/>
              <w:jc w:val="center"/>
              <w:rPr>
                <w:rFonts w:ascii="宋体" w:hAnsi="宋体" w:cs="宋体"/>
                <w:color w:val="000000"/>
                <w:sz w:val="22"/>
                <w:szCs w:val="22"/>
              </w:rPr>
            </w:pPr>
            <w:r>
              <w:rPr>
                <w:rFonts w:hint="eastAsia" w:ascii="宋体" w:hAnsi="宋体" w:cs="宋体"/>
                <w:kern w:val="0"/>
                <w:sz w:val="22"/>
              </w:rPr>
              <w:t>激光防护镜</w:t>
            </w:r>
          </w:p>
        </w:tc>
        <w:tc>
          <w:tcPr>
            <w:tcW w:w="4897" w:type="dxa"/>
            <w:shd w:val="clear" w:color="auto" w:fill="auto"/>
            <w:vAlign w:val="center"/>
          </w:tcPr>
          <w:p w14:paraId="3875BD70">
            <w:pPr>
              <w:widowControl/>
              <w:jc w:val="left"/>
              <w:rPr>
                <w:rFonts w:ascii="宋体" w:hAnsi="宋体" w:cs="宋体"/>
                <w:color w:val="000000"/>
                <w:sz w:val="22"/>
                <w:szCs w:val="22"/>
              </w:rPr>
            </w:pPr>
            <w:r>
              <w:rPr>
                <w:rFonts w:hint="eastAsia" w:ascii="宋体" w:hAnsi="宋体" w:cs="宋体"/>
                <w:kern w:val="0"/>
                <w:sz w:val="22"/>
              </w:rPr>
              <w:t>激光类实验用，需与激光波长匹配</w:t>
            </w:r>
          </w:p>
        </w:tc>
        <w:tc>
          <w:tcPr>
            <w:tcW w:w="462" w:type="dxa"/>
            <w:shd w:val="clear" w:color="auto" w:fill="auto"/>
            <w:vAlign w:val="center"/>
          </w:tcPr>
          <w:p w14:paraId="364C71FC">
            <w:pPr>
              <w:widowControl/>
              <w:jc w:val="center"/>
              <w:rPr>
                <w:rFonts w:ascii="宋体" w:hAnsi="宋体" w:cs="宋体"/>
                <w:color w:val="000000"/>
                <w:sz w:val="22"/>
                <w:szCs w:val="22"/>
              </w:rPr>
            </w:pPr>
            <w:r>
              <w:rPr>
                <w:rFonts w:hint="eastAsia" w:ascii="宋体" w:hAnsi="宋体" w:cs="宋体"/>
                <w:kern w:val="0"/>
                <w:sz w:val="22"/>
              </w:rPr>
              <w:t>个</w:t>
            </w:r>
          </w:p>
        </w:tc>
        <w:tc>
          <w:tcPr>
            <w:tcW w:w="605" w:type="dxa"/>
            <w:shd w:val="clear" w:color="auto" w:fill="auto"/>
            <w:vAlign w:val="center"/>
          </w:tcPr>
          <w:p w14:paraId="49A6A0F9">
            <w:pPr>
              <w:widowControl/>
              <w:jc w:val="center"/>
              <w:rPr>
                <w:rFonts w:ascii="宋体" w:hAnsi="宋体" w:cs="宋体"/>
                <w:color w:val="000000"/>
                <w:sz w:val="22"/>
                <w:szCs w:val="22"/>
              </w:rPr>
            </w:pPr>
            <w:r>
              <w:rPr>
                <w:rFonts w:hint="eastAsia" w:ascii="宋体" w:hAnsi="宋体" w:cs="宋体"/>
                <w:kern w:val="0"/>
                <w:sz w:val="22"/>
              </w:rPr>
              <w:t>60</w:t>
            </w:r>
          </w:p>
        </w:tc>
        <w:tc>
          <w:tcPr>
            <w:tcW w:w="1048" w:type="dxa"/>
            <w:shd w:val="clear" w:color="auto" w:fill="auto"/>
            <w:vAlign w:val="center"/>
          </w:tcPr>
          <w:p w14:paraId="0C106767">
            <w:pPr>
              <w:widowControl/>
              <w:jc w:val="center"/>
              <w:rPr>
                <w:rFonts w:ascii="宋体" w:hAnsi="宋体" w:cs="宋体"/>
                <w:color w:val="000000"/>
                <w:sz w:val="22"/>
                <w:szCs w:val="22"/>
              </w:rPr>
            </w:pPr>
            <w:r>
              <w:rPr>
                <w:rFonts w:hint="eastAsia" w:ascii="宋体" w:hAnsi="宋体" w:cs="宋体"/>
                <w:kern w:val="0"/>
                <w:sz w:val="22"/>
              </w:rPr>
              <w:t>73</w:t>
            </w:r>
          </w:p>
        </w:tc>
        <w:tc>
          <w:tcPr>
            <w:tcW w:w="1489" w:type="dxa"/>
            <w:shd w:val="clear" w:color="auto" w:fill="auto"/>
            <w:vAlign w:val="center"/>
          </w:tcPr>
          <w:p w14:paraId="6170603A">
            <w:pPr>
              <w:widowControl/>
              <w:jc w:val="center"/>
              <w:rPr>
                <w:rFonts w:ascii="宋体" w:hAnsi="宋体" w:cs="宋体"/>
                <w:color w:val="000000"/>
                <w:sz w:val="22"/>
                <w:szCs w:val="22"/>
              </w:rPr>
            </w:pPr>
            <w:r>
              <w:rPr>
                <w:rFonts w:hint="eastAsia" w:ascii="宋体" w:hAnsi="宋体" w:cs="宋体"/>
                <w:kern w:val="0"/>
                <w:sz w:val="22"/>
              </w:rPr>
              <w:t>4380</w:t>
            </w:r>
          </w:p>
        </w:tc>
      </w:tr>
      <w:tr w14:paraId="1968D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64DE1FBC">
            <w:pPr>
              <w:widowControl/>
              <w:jc w:val="center"/>
              <w:rPr>
                <w:rFonts w:ascii="宋体" w:hAnsi="宋体" w:cs="宋体"/>
                <w:color w:val="000000"/>
                <w:kern w:val="0"/>
                <w:sz w:val="22"/>
                <w:szCs w:val="22"/>
                <w:lang w:bidi="ar"/>
              </w:rPr>
            </w:pPr>
            <w:r>
              <w:rPr>
                <w:rFonts w:hint="eastAsia" w:ascii="宋体" w:hAnsi="宋体" w:cs="宋体"/>
                <w:kern w:val="0"/>
                <w:sz w:val="22"/>
              </w:rPr>
              <w:t>21</w:t>
            </w:r>
          </w:p>
        </w:tc>
        <w:tc>
          <w:tcPr>
            <w:tcW w:w="1072" w:type="dxa"/>
            <w:shd w:val="clear" w:color="auto" w:fill="auto"/>
            <w:vAlign w:val="center"/>
          </w:tcPr>
          <w:p w14:paraId="7EB5AF94">
            <w:pPr>
              <w:widowControl/>
              <w:jc w:val="center"/>
              <w:rPr>
                <w:rFonts w:ascii="宋体" w:hAnsi="宋体" w:cs="宋体"/>
                <w:color w:val="000000"/>
                <w:sz w:val="22"/>
                <w:szCs w:val="22"/>
              </w:rPr>
            </w:pPr>
            <w:r>
              <w:rPr>
                <w:rFonts w:hint="eastAsia" w:ascii="宋体" w:hAnsi="宋体" w:cs="宋体"/>
                <w:kern w:val="0"/>
                <w:sz w:val="22"/>
              </w:rPr>
              <w:t>护目镜</w:t>
            </w:r>
          </w:p>
        </w:tc>
        <w:tc>
          <w:tcPr>
            <w:tcW w:w="4897" w:type="dxa"/>
            <w:shd w:val="clear" w:color="auto" w:fill="auto"/>
            <w:vAlign w:val="center"/>
          </w:tcPr>
          <w:p w14:paraId="3A1C5A86">
            <w:pPr>
              <w:widowControl/>
              <w:jc w:val="left"/>
              <w:rPr>
                <w:rFonts w:ascii="宋体" w:hAnsi="宋体" w:cs="宋体"/>
                <w:color w:val="000000"/>
                <w:sz w:val="22"/>
                <w:szCs w:val="22"/>
              </w:rPr>
            </w:pPr>
            <w:r>
              <w:rPr>
                <w:rFonts w:hint="eastAsia" w:ascii="宋体" w:hAnsi="宋体" w:cs="宋体"/>
                <w:kern w:val="0"/>
                <w:sz w:val="22"/>
              </w:rPr>
              <w:t>防机械冲击</w:t>
            </w:r>
          </w:p>
        </w:tc>
        <w:tc>
          <w:tcPr>
            <w:tcW w:w="462" w:type="dxa"/>
            <w:shd w:val="clear" w:color="auto" w:fill="auto"/>
            <w:vAlign w:val="center"/>
          </w:tcPr>
          <w:p w14:paraId="510E121A">
            <w:pPr>
              <w:widowControl/>
              <w:jc w:val="center"/>
              <w:rPr>
                <w:rFonts w:ascii="宋体" w:hAnsi="宋体" w:cs="宋体"/>
                <w:color w:val="000000"/>
                <w:sz w:val="22"/>
                <w:szCs w:val="22"/>
              </w:rPr>
            </w:pPr>
            <w:r>
              <w:rPr>
                <w:rFonts w:hint="eastAsia" w:ascii="宋体" w:hAnsi="宋体" w:cs="宋体"/>
                <w:kern w:val="0"/>
                <w:sz w:val="22"/>
              </w:rPr>
              <w:t>个</w:t>
            </w:r>
          </w:p>
        </w:tc>
        <w:tc>
          <w:tcPr>
            <w:tcW w:w="605" w:type="dxa"/>
            <w:shd w:val="clear" w:color="auto" w:fill="auto"/>
            <w:vAlign w:val="center"/>
          </w:tcPr>
          <w:p w14:paraId="37D04EF9">
            <w:pPr>
              <w:widowControl/>
              <w:jc w:val="center"/>
              <w:rPr>
                <w:rFonts w:ascii="宋体" w:hAnsi="宋体" w:cs="宋体"/>
                <w:color w:val="000000"/>
                <w:sz w:val="22"/>
                <w:szCs w:val="22"/>
              </w:rPr>
            </w:pPr>
            <w:r>
              <w:rPr>
                <w:rFonts w:hint="eastAsia" w:ascii="宋体" w:hAnsi="宋体" w:cs="宋体"/>
                <w:kern w:val="0"/>
                <w:sz w:val="22"/>
              </w:rPr>
              <w:t>60</w:t>
            </w:r>
          </w:p>
        </w:tc>
        <w:tc>
          <w:tcPr>
            <w:tcW w:w="1048" w:type="dxa"/>
            <w:shd w:val="clear" w:color="auto" w:fill="auto"/>
            <w:vAlign w:val="center"/>
          </w:tcPr>
          <w:p w14:paraId="0F22D213">
            <w:pPr>
              <w:widowControl/>
              <w:jc w:val="center"/>
              <w:rPr>
                <w:rFonts w:ascii="宋体" w:hAnsi="宋体" w:cs="宋体"/>
                <w:color w:val="000000"/>
                <w:sz w:val="22"/>
                <w:szCs w:val="22"/>
              </w:rPr>
            </w:pPr>
            <w:r>
              <w:rPr>
                <w:rFonts w:hint="eastAsia" w:ascii="宋体" w:hAnsi="宋体" w:cs="宋体"/>
                <w:kern w:val="0"/>
                <w:sz w:val="22"/>
              </w:rPr>
              <w:t>8</w:t>
            </w:r>
          </w:p>
        </w:tc>
        <w:tc>
          <w:tcPr>
            <w:tcW w:w="1489" w:type="dxa"/>
            <w:shd w:val="clear" w:color="auto" w:fill="auto"/>
            <w:vAlign w:val="center"/>
          </w:tcPr>
          <w:p w14:paraId="320F6ADF">
            <w:pPr>
              <w:widowControl/>
              <w:jc w:val="center"/>
              <w:rPr>
                <w:rFonts w:ascii="宋体" w:hAnsi="宋体" w:cs="宋体"/>
                <w:color w:val="000000"/>
                <w:sz w:val="22"/>
                <w:szCs w:val="22"/>
              </w:rPr>
            </w:pPr>
            <w:r>
              <w:rPr>
                <w:rFonts w:hint="eastAsia" w:ascii="宋体" w:hAnsi="宋体" w:cs="宋体"/>
                <w:kern w:val="0"/>
                <w:sz w:val="22"/>
              </w:rPr>
              <w:t>480</w:t>
            </w:r>
          </w:p>
        </w:tc>
      </w:tr>
      <w:tr w14:paraId="53DD3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699B6734">
            <w:pPr>
              <w:widowControl/>
              <w:jc w:val="center"/>
              <w:rPr>
                <w:rFonts w:ascii="宋体" w:hAnsi="宋体" w:cs="宋体"/>
                <w:color w:val="000000"/>
                <w:kern w:val="0"/>
                <w:sz w:val="22"/>
                <w:szCs w:val="22"/>
                <w:lang w:bidi="ar"/>
              </w:rPr>
            </w:pPr>
            <w:r>
              <w:rPr>
                <w:rFonts w:hint="eastAsia" w:ascii="宋体" w:hAnsi="宋体" w:cs="宋体"/>
                <w:kern w:val="0"/>
                <w:sz w:val="22"/>
              </w:rPr>
              <w:t>22</w:t>
            </w:r>
          </w:p>
        </w:tc>
        <w:tc>
          <w:tcPr>
            <w:tcW w:w="1072" w:type="dxa"/>
            <w:shd w:val="clear" w:color="auto" w:fill="auto"/>
            <w:vAlign w:val="center"/>
          </w:tcPr>
          <w:p w14:paraId="2D109E12">
            <w:pPr>
              <w:widowControl/>
              <w:jc w:val="center"/>
              <w:rPr>
                <w:rFonts w:ascii="宋体" w:hAnsi="宋体" w:cs="宋体"/>
                <w:color w:val="000000"/>
                <w:sz w:val="22"/>
                <w:szCs w:val="22"/>
              </w:rPr>
            </w:pPr>
            <w:r>
              <w:rPr>
                <w:rFonts w:hint="eastAsia" w:ascii="宋体" w:hAnsi="宋体" w:cs="宋体"/>
                <w:kern w:val="0"/>
                <w:sz w:val="22"/>
              </w:rPr>
              <w:t>简易急救箱</w:t>
            </w:r>
          </w:p>
        </w:tc>
        <w:tc>
          <w:tcPr>
            <w:tcW w:w="4897" w:type="dxa"/>
            <w:shd w:val="clear" w:color="auto" w:fill="auto"/>
            <w:vAlign w:val="center"/>
          </w:tcPr>
          <w:p w14:paraId="7D7F2E37">
            <w:pPr>
              <w:widowControl/>
              <w:jc w:val="left"/>
              <w:rPr>
                <w:rFonts w:ascii="宋体" w:hAnsi="宋体" w:cs="宋体"/>
                <w:color w:val="000000"/>
                <w:sz w:val="22"/>
                <w:szCs w:val="22"/>
              </w:rPr>
            </w:pPr>
            <w:r>
              <w:rPr>
                <w:rFonts w:hint="eastAsia" w:ascii="宋体" w:hAnsi="宋体" w:cs="宋体"/>
                <w:kern w:val="0"/>
                <w:sz w:val="22"/>
              </w:rPr>
              <w:t>箱内包括：烧伤药膏1瓶，医用酒精50mL,碘伏50mL,创可贴10条，胶布1卷，绷带5卷，卫生棉签1包，剪刀1把，镊子1把，止血带1根（长度不小于30cm）等</w:t>
            </w:r>
          </w:p>
        </w:tc>
        <w:tc>
          <w:tcPr>
            <w:tcW w:w="462" w:type="dxa"/>
            <w:shd w:val="clear" w:color="auto" w:fill="auto"/>
            <w:vAlign w:val="center"/>
          </w:tcPr>
          <w:p w14:paraId="31C2F0E4">
            <w:pPr>
              <w:widowControl/>
              <w:jc w:val="center"/>
              <w:rPr>
                <w:rFonts w:ascii="宋体" w:hAnsi="宋体" w:cs="宋体"/>
                <w:color w:val="000000"/>
                <w:sz w:val="22"/>
                <w:szCs w:val="22"/>
              </w:rPr>
            </w:pPr>
            <w:r>
              <w:rPr>
                <w:rFonts w:hint="eastAsia" w:ascii="宋体" w:hAnsi="宋体" w:cs="宋体"/>
                <w:kern w:val="0"/>
                <w:sz w:val="22"/>
              </w:rPr>
              <w:t>个</w:t>
            </w:r>
          </w:p>
        </w:tc>
        <w:tc>
          <w:tcPr>
            <w:tcW w:w="605" w:type="dxa"/>
            <w:shd w:val="clear" w:color="auto" w:fill="auto"/>
            <w:vAlign w:val="center"/>
          </w:tcPr>
          <w:p w14:paraId="15125A51">
            <w:pPr>
              <w:widowControl/>
              <w:jc w:val="center"/>
              <w:rPr>
                <w:rFonts w:ascii="宋体" w:hAnsi="宋体" w:cs="宋体"/>
                <w:color w:val="000000"/>
                <w:sz w:val="22"/>
                <w:szCs w:val="22"/>
              </w:rPr>
            </w:pPr>
            <w:r>
              <w:rPr>
                <w:rFonts w:hint="eastAsia" w:ascii="宋体" w:hAnsi="宋体" w:cs="宋体"/>
                <w:kern w:val="0"/>
                <w:sz w:val="22"/>
              </w:rPr>
              <w:t>1</w:t>
            </w:r>
          </w:p>
        </w:tc>
        <w:tc>
          <w:tcPr>
            <w:tcW w:w="1048" w:type="dxa"/>
            <w:shd w:val="clear" w:color="auto" w:fill="auto"/>
            <w:vAlign w:val="center"/>
          </w:tcPr>
          <w:p w14:paraId="6A5163B7">
            <w:pPr>
              <w:widowControl/>
              <w:jc w:val="center"/>
              <w:rPr>
                <w:rFonts w:ascii="宋体" w:hAnsi="宋体" w:cs="宋体"/>
                <w:color w:val="000000"/>
                <w:sz w:val="22"/>
                <w:szCs w:val="22"/>
              </w:rPr>
            </w:pPr>
            <w:r>
              <w:rPr>
                <w:rFonts w:hint="eastAsia" w:ascii="宋体" w:hAnsi="宋体" w:cs="宋体"/>
                <w:kern w:val="0"/>
                <w:sz w:val="22"/>
              </w:rPr>
              <w:t>282</w:t>
            </w:r>
          </w:p>
        </w:tc>
        <w:tc>
          <w:tcPr>
            <w:tcW w:w="1489" w:type="dxa"/>
            <w:shd w:val="clear" w:color="auto" w:fill="auto"/>
            <w:vAlign w:val="center"/>
          </w:tcPr>
          <w:p w14:paraId="31E60246">
            <w:pPr>
              <w:widowControl/>
              <w:jc w:val="center"/>
              <w:rPr>
                <w:rFonts w:ascii="宋体" w:hAnsi="宋体" w:cs="宋体"/>
                <w:color w:val="000000"/>
                <w:sz w:val="22"/>
                <w:szCs w:val="22"/>
              </w:rPr>
            </w:pPr>
            <w:r>
              <w:rPr>
                <w:rFonts w:hint="eastAsia" w:ascii="宋体" w:hAnsi="宋体" w:cs="宋体"/>
                <w:kern w:val="0"/>
                <w:sz w:val="22"/>
              </w:rPr>
              <w:t>282</w:t>
            </w:r>
          </w:p>
        </w:tc>
      </w:tr>
      <w:tr w14:paraId="7D75B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7D952DB3">
            <w:pPr>
              <w:widowControl/>
              <w:jc w:val="center"/>
              <w:rPr>
                <w:rFonts w:ascii="宋体" w:hAnsi="宋体" w:cs="宋体"/>
                <w:color w:val="000000"/>
                <w:kern w:val="0"/>
                <w:sz w:val="22"/>
                <w:szCs w:val="22"/>
                <w:lang w:bidi="ar"/>
              </w:rPr>
            </w:pPr>
            <w:r>
              <w:rPr>
                <w:rFonts w:hint="eastAsia" w:ascii="宋体" w:hAnsi="宋体" w:cs="宋体"/>
                <w:kern w:val="0"/>
                <w:sz w:val="22"/>
              </w:rPr>
              <w:t>23</w:t>
            </w:r>
          </w:p>
        </w:tc>
        <w:tc>
          <w:tcPr>
            <w:tcW w:w="1072" w:type="dxa"/>
            <w:shd w:val="clear" w:color="auto" w:fill="auto"/>
            <w:vAlign w:val="center"/>
          </w:tcPr>
          <w:p w14:paraId="3A9CFA92">
            <w:pPr>
              <w:widowControl/>
              <w:jc w:val="center"/>
              <w:rPr>
                <w:rFonts w:ascii="宋体" w:hAnsi="宋体" w:cs="宋体"/>
                <w:color w:val="000000"/>
                <w:sz w:val="22"/>
                <w:szCs w:val="22"/>
              </w:rPr>
            </w:pPr>
            <w:r>
              <w:rPr>
                <w:rFonts w:hint="eastAsia" w:ascii="宋体" w:hAnsi="宋体" w:cs="宋体"/>
                <w:kern w:val="0"/>
                <w:sz w:val="22"/>
              </w:rPr>
              <w:t>灭火毯</w:t>
            </w:r>
          </w:p>
        </w:tc>
        <w:tc>
          <w:tcPr>
            <w:tcW w:w="4897" w:type="dxa"/>
            <w:shd w:val="clear" w:color="auto" w:fill="auto"/>
            <w:vAlign w:val="center"/>
          </w:tcPr>
          <w:p w14:paraId="55FA9E76">
            <w:pPr>
              <w:widowControl/>
              <w:jc w:val="left"/>
              <w:rPr>
                <w:rFonts w:ascii="宋体" w:hAnsi="宋体" w:cs="宋体"/>
                <w:color w:val="000000"/>
                <w:sz w:val="22"/>
                <w:szCs w:val="22"/>
              </w:rPr>
            </w:pPr>
            <w:r>
              <w:rPr>
                <w:rFonts w:hint="eastAsia" w:ascii="宋体" w:hAnsi="宋体" w:cs="宋体"/>
                <w:kern w:val="0"/>
                <w:sz w:val="22"/>
              </w:rPr>
              <w:t>玻璃纤维材质，1200mm×1800mm</w:t>
            </w:r>
          </w:p>
        </w:tc>
        <w:tc>
          <w:tcPr>
            <w:tcW w:w="462" w:type="dxa"/>
            <w:shd w:val="clear" w:color="auto" w:fill="auto"/>
            <w:vAlign w:val="center"/>
          </w:tcPr>
          <w:p w14:paraId="62B0B7A5">
            <w:pPr>
              <w:widowControl/>
              <w:jc w:val="center"/>
              <w:rPr>
                <w:rFonts w:ascii="宋体" w:hAnsi="宋体" w:cs="宋体"/>
                <w:color w:val="000000"/>
                <w:sz w:val="22"/>
                <w:szCs w:val="22"/>
              </w:rPr>
            </w:pPr>
            <w:r>
              <w:rPr>
                <w:rFonts w:hint="eastAsia" w:ascii="宋体" w:hAnsi="宋体" w:cs="宋体"/>
                <w:kern w:val="0"/>
                <w:sz w:val="22"/>
              </w:rPr>
              <w:t>条</w:t>
            </w:r>
          </w:p>
        </w:tc>
        <w:tc>
          <w:tcPr>
            <w:tcW w:w="605" w:type="dxa"/>
            <w:shd w:val="clear" w:color="auto" w:fill="auto"/>
            <w:vAlign w:val="center"/>
          </w:tcPr>
          <w:p w14:paraId="72CC319E">
            <w:pPr>
              <w:widowControl/>
              <w:jc w:val="center"/>
              <w:rPr>
                <w:rFonts w:ascii="宋体" w:hAnsi="宋体" w:cs="宋体"/>
                <w:color w:val="000000"/>
                <w:sz w:val="22"/>
                <w:szCs w:val="22"/>
              </w:rPr>
            </w:pPr>
            <w:r>
              <w:rPr>
                <w:rFonts w:hint="eastAsia" w:ascii="宋体" w:hAnsi="宋体" w:cs="宋体"/>
                <w:kern w:val="0"/>
                <w:sz w:val="22"/>
              </w:rPr>
              <w:t>1</w:t>
            </w:r>
          </w:p>
        </w:tc>
        <w:tc>
          <w:tcPr>
            <w:tcW w:w="1048" w:type="dxa"/>
            <w:shd w:val="clear" w:color="auto" w:fill="auto"/>
            <w:vAlign w:val="center"/>
          </w:tcPr>
          <w:p w14:paraId="63E74897">
            <w:pPr>
              <w:widowControl/>
              <w:jc w:val="center"/>
              <w:rPr>
                <w:rFonts w:ascii="宋体" w:hAnsi="宋体" w:cs="宋体"/>
                <w:color w:val="000000"/>
                <w:sz w:val="22"/>
                <w:szCs w:val="22"/>
              </w:rPr>
            </w:pPr>
            <w:r>
              <w:rPr>
                <w:rFonts w:hint="eastAsia" w:ascii="宋体" w:hAnsi="宋体" w:cs="宋体"/>
                <w:kern w:val="0"/>
                <w:sz w:val="22"/>
              </w:rPr>
              <w:t>98</w:t>
            </w:r>
          </w:p>
        </w:tc>
        <w:tc>
          <w:tcPr>
            <w:tcW w:w="1489" w:type="dxa"/>
            <w:shd w:val="clear" w:color="auto" w:fill="auto"/>
            <w:vAlign w:val="center"/>
          </w:tcPr>
          <w:p w14:paraId="09AEF3DB">
            <w:pPr>
              <w:widowControl/>
              <w:jc w:val="center"/>
              <w:rPr>
                <w:rFonts w:ascii="宋体" w:hAnsi="宋体" w:cs="宋体"/>
                <w:color w:val="000000"/>
                <w:sz w:val="22"/>
                <w:szCs w:val="22"/>
              </w:rPr>
            </w:pPr>
            <w:r>
              <w:rPr>
                <w:rFonts w:hint="eastAsia" w:ascii="宋体" w:hAnsi="宋体" w:cs="宋体"/>
                <w:kern w:val="0"/>
                <w:sz w:val="22"/>
              </w:rPr>
              <w:t>98</w:t>
            </w:r>
          </w:p>
        </w:tc>
      </w:tr>
      <w:tr w14:paraId="10C80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395FD0E9">
            <w:pPr>
              <w:widowControl/>
              <w:jc w:val="center"/>
              <w:rPr>
                <w:rFonts w:ascii="宋体" w:hAnsi="宋体" w:cs="宋体"/>
                <w:color w:val="000000"/>
                <w:kern w:val="0"/>
                <w:sz w:val="22"/>
                <w:szCs w:val="22"/>
                <w:lang w:bidi="ar"/>
              </w:rPr>
            </w:pPr>
            <w:r>
              <w:rPr>
                <w:rFonts w:hint="eastAsia" w:ascii="宋体" w:hAnsi="宋体" w:cs="宋体"/>
                <w:kern w:val="0"/>
                <w:sz w:val="22"/>
              </w:rPr>
              <w:t>24</w:t>
            </w:r>
          </w:p>
        </w:tc>
        <w:tc>
          <w:tcPr>
            <w:tcW w:w="1072" w:type="dxa"/>
            <w:shd w:val="clear" w:color="auto" w:fill="auto"/>
            <w:vAlign w:val="center"/>
          </w:tcPr>
          <w:p w14:paraId="7EF881E6">
            <w:pPr>
              <w:widowControl/>
              <w:jc w:val="center"/>
              <w:rPr>
                <w:rFonts w:ascii="宋体" w:hAnsi="宋体" w:cs="宋体"/>
                <w:color w:val="000000"/>
                <w:sz w:val="22"/>
                <w:szCs w:val="22"/>
              </w:rPr>
            </w:pPr>
            <w:r>
              <w:rPr>
                <w:rFonts w:hint="eastAsia" w:ascii="宋体" w:hAnsi="宋体" w:cs="宋体"/>
                <w:kern w:val="0"/>
                <w:sz w:val="22"/>
              </w:rPr>
              <w:t>仪器车</w:t>
            </w:r>
          </w:p>
        </w:tc>
        <w:tc>
          <w:tcPr>
            <w:tcW w:w="4897" w:type="dxa"/>
            <w:shd w:val="clear" w:color="auto" w:fill="auto"/>
            <w:vAlign w:val="center"/>
          </w:tcPr>
          <w:p w14:paraId="5E5A0EE3">
            <w:pPr>
              <w:widowControl/>
              <w:jc w:val="left"/>
              <w:rPr>
                <w:rFonts w:ascii="宋体" w:hAnsi="宋体" w:cs="宋体"/>
                <w:color w:val="000000"/>
                <w:sz w:val="22"/>
                <w:szCs w:val="22"/>
              </w:rPr>
            </w:pPr>
            <w:r>
              <w:rPr>
                <w:rFonts w:hint="eastAsia" w:ascii="宋体" w:hAnsi="宋体" w:cs="宋体"/>
                <w:kern w:val="0"/>
                <w:sz w:val="22"/>
              </w:rPr>
              <w:t>600mm×400mm×1000mm,橡胶包车轮,车轮Ø75mm,厚25mm；2轮带刹车，车轮固定，车架扭动量（上部）≤20mm；钢材制作，载重≥60kg</w:t>
            </w:r>
          </w:p>
        </w:tc>
        <w:tc>
          <w:tcPr>
            <w:tcW w:w="462" w:type="dxa"/>
            <w:shd w:val="clear" w:color="auto" w:fill="auto"/>
            <w:vAlign w:val="center"/>
          </w:tcPr>
          <w:p w14:paraId="6C89832C">
            <w:pPr>
              <w:widowControl/>
              <w:jc w:val="center"/>
              <w:rPr>
                <w:rFonts w:ascii="宋体" w:hAnsi="宋体" w:cs="宋体"/>
                <w:color w:val="000000"/>
                <w:sz w:val="22"/>
                <w:szCs w:val="22"/>
              </w:rPr>
            </w:pPr>
            <w:r>
              <w:rPr>
                <w:rFonts w:hint="eastAsia" w:ascii="宋体" w:hAnsi="宋体" w:cs="宋体"/>
                <w:kern w:val="0"/>
                <w:sz w:val="22"/>
              </w:rPr>
              <w:t>辆</w:t>
            </w:r>
          </w:p>
        </w:tc>
        <w:tc>
          <w:tcPr>
            <w:tcW w:w="605" w:type="dxa"/>
            <w:shd w:val="clear" w:color="auto" w:fill="auto"/>
            <w:vAlign w:val="center"/>
          </w:tcPr>
          <w:p w14:paraId="26DE0AEF">
            <w:pPr>
              <w:widowControl/>
              <w:jc w:val="center"/>
              <w:rPr>
                <w:rFonts w:ascii="宋体" w:hAnsi="宋体" w:cs="宋体"/>
                <w:color w:val="000000"/>
                <w:sz w:val="22"/>
                <w:szCs w:val="22"/>
              </w:rPr>
            </w:pPr>
            <w:r>
              <w:rPr>
                <w:rFonts w:hint="eastAsia" w:ascii="宋体" w:hAnsi="宋体" w:cs="宋体"/>
                <w:kern w:val="0"/>
                <w:sz w:val="22"/>
              </w:rPr>
              <w:t>1</w:t>
            </w:r>
          </w:p>
        </w:tc>
        <w:tc>
          <w:tcPr>
            <w:tcW w:w="1048" w:type="dxa"/>
            <w:shd w:val="clear" w:color="auto" w:fill="auto"/>
            <w:vAlign w:val="center"/>
          </w:tcPr>
          <w:p w14:paraId="35E91068">
            <w:pPr>
              <w:widowControl/>
              <w:jc w:val="center"/>
              <w:rPr>
                <w:rFonts w:ascii="宋体" w:hAnsi="宋体" w:cs="宋体"/>
                <w:color w:val="000000"/>
                <w:sz w:val="22"/>
                <w:szCs w:val="22"/>
              </w:rPr>
            </w:pPr>
            <w:r>
              <w:rPr>
                <w:rFonts w:hint="eastAsia" w:ascii="宋体" w:hAnsi="宋体" w:cs="宋体"/>
                <w:kern w:val="0"/>
                <w:sz w:val="22"/>
              </w:rPr>
              <w:t>576</w:t>
            </w:r>
          </w:p>
        </w:tc>
        <w:tc>
          <w:tcPr>
            <w:tcW w:w="1489" w:type="dxa"/>
            <w:shd w:val="clear" w:color="auto" w:fill="auto"/>
            <w:vAlign w:val="center"/>
          </w:tcPr>
          <w:p w14:paraId="22DD0F49">
            <w:pPr>
              <w:widowControl/>
              <w:jc w:val="center"/>
              <w:rPr>
                <w:rFonts w:ascii="宋体" w:hAnsi="宋体" w:cs="宋体"/>
                <w:color w:val="000000"/>
                <w:sz w:val="22"/>
                <w:szCs w:val="22"/>
              </w:rPr>
            </w:pPr>
            <w:r>
              <w:rPr>
                <w:rFonts w:hint="eastAsia" w:ascii="宋体" w:hAnsi="宋体" w:cs="宋体"/>
                <w:kern w:val="0"/>
                <w:sz w:val="22"/>
              </w:rPr>
              <w:t>576</w:t>
            </w:r>
          </w:p>
        </w:tc>
      </w:tr>
      <w:tr w14:paraId="19EBF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771D0F1B">
            <w:pPr>
              <w:widowControl/>
              <w:jc w:val="center"/>
              <w:rPr>
                <w:rFonts w:ascii="宋体" w:hAnsi="宋体" w:cs="宋体"/>
                <w:color w:val="000000"/>
                <w:kern w:val="0"/>
                <w:sz w:val="22"/>
                <w:szCs w:val="22"/>
                <w:lang w:bidi="ar"/>
              </w:rPr>
            </w:pPr>
            <w:r>
              <w:rPr>
                <w:rFonts w:hint="eastAsia" w:ascii="宋体" w:hAnsi="宋体" w:cs="宋体"/>
                <w:kern w:val="0"/>
                <w:sz w:val="22"/>
              </w:rPr>
              <w:t>25</w:t>
            </w:r>
          </w:p>
        </w:tc>
        <w:tc>
          <w:tcPr>
            <w:tcW w:w="1072" w:type="dxa"/>
            <w:shd w:val="clear" w:color="auto" w:fill="auto"/>
            <w:vAlign w:val="center"/>
          </w:tcPr>
          <w:p w14:paraId="5C0602AA">
            <w:pPr>
              <w:widowControl/>
              <w:jc w:val="center"/>
              <w:rPr>
                <w:rFonts w:ascii="宋体" w:hAnsi="宋体" w:cs="宋体"/>
                <w:color w:val="000000"/>
                <w:sz w:val="22"/>
                <w:szCs w:val="22"/>
              </w:rPr>
            </w:pPr>
            <w:r>
              <w:rPr>
                <w:rFonts w:hint="eastAsia" w:ascii="宋体" w:hAnsi="宋体" w:cs="宋体"/>
                <w:kern w:val="0"/>
                <w:sz w:val="22"/>
              </w:rPr>
              <w:t>小托盘</w:t>
            </w:r>
          </w:p>
        </w:tc>
        <w:tc>
          <w:tcPr>
            <w:tcW w:w="4897" w:type="dxa"/>
            <w:shd w:val="clear" w:color="auto" w:fill="auto"/>
            <w:vAlign w:val="center"/>
          </w:tcPr>
          <w:p w14:paraId="0F4B5D5C">
            <w:pPr>
              <w:widowControl/>
              <w:jc w:val="left"/>
              <w:rPr>
                <w:rFonts w:ascii="宋体" w:hAnsi="宋体" w:cs="宋体"/>
                <w:color w:val="000000"/>
                <w:sz w:val="22"/>
                <w:szCs w:val="22"/>
              </w:rPr>
            </w:pPr>
            <w:r>
              <w:rPr>
                <w:rFonts w:hint="eastAsia" w:ascii="宋体" w:hAnsi="宋体" w:cs="宋体"/>
                <w:kern w:val="0"/>
                <w:sz w:val="22"/>
              </w:rPr>
              <w:t>250mmX350mmX60mm</w:t>
            </w:r>
          </w:p>
        </w:tc>
        <w:tc>
          <w:tcPr>
            <w:tcW w:w="462" w:type="dxa"/>
            <w:shd w:val="clear" w:color="auto" w:fill="auto"/>
            <w:vAlign w:val="center"/>
          </w:tcPr>
          <w:p w14:paraId="68DE87F9">
            <w:pPr>
              <w:widowControl/>
              <w:jc w:val="center"/>
              <w:rPr>
                <w:rFonts w:ascii="宋体" w:hAnsi="宋体" w:cs="宋体"/>
                <w:color w:val="000000"/>
                <w:sz w:val="22"/>
                <w:szCs w:val="22"/>
              </w:rPr>
            </w:pPr>
            <w:r>
              <w:rPr>
                <w:rFonts w:hint="eastAsia" w:ascii="宋体" w:hAnsi="宋体" w:cs="宋体"/>
                <w:kern w:val="0"/>
                <w:sz w:val="22"/>
              </w:rPr>
              <w:t>个</w:t>
            </w:r>
          </w:p>
        </w:tc>
        <w:tc>
          <w:tcPr>
            <w:tcW w:w="605" w:type="dxa"/>
            <w:shd w:val="clear" w:color="auto" w:fill="auto"/>
            <w:vAlign w:val="center"/>
          </w:tcPr>
          <w:p w14:paraId="07A010D2">
            <w:pPr>
              <w:widowControl/>
              <w:jc w:val="center"/>
              <w:rPr>
                <w:rFonts w:ascii="宋体" w:hAnsi="宋体" w:cs="宋体"/>
                <w:color w:val="000000"/>
                <w:sz w:val="22"/>
                <w:szCs w:val="22"/>
              </w:rPr>
            </w:pPr>
            <w:r>
              <w:rPr>
                <w:rFonts w:hint="eastAsia" w:ascii="宋体" w:hAnsi="宋体" w:cs="宋体"/>
                <w:kern w:val="0"/>
                <w:sz w:val="22"/>
              </w:rPr>
              <w:t>11</w:t>
            </w:r>
          </w:p>
        </w:tc>
        <w:tc>
          <w:tcPr>
            <w:tcW w:w="1048" w:type="dxa"/>
            <w:shd w:val="clear" w:color="auto" w:fill="auto"/>
            <w:vAlign w:val="center"/>
          </w:tcPr>
          <w:p w14:paraId="69D47064">
            <w:pPr>
              <w:widowControl/>
              <w:jc w:val="center"/>
              <w:rPr>
                <w:rFonts w:ascii="宋体" w:hAnsi="宋体" w:cs="宋体"/>
                <w:color w:val="000000"/>
                <w:sz w:val="22"/>
                <w:szCs w:val="22"/>
              </w:rPr>
            </w:pPr>
            <w:r>
              <w:rPr>
                <w:rFonts w:hint="eastAsia" w:ascii="宋体" w:hAnsi="宋体" w:cs="宋体"/>
                <w:kern w:val="0"/>
                <w:sz w:val="22"/>
              </w:rPr>
              <w:t>14</w:t>
            </w:r>
          </w:p>
        </w:tc>
        <w:tc>
          <w:tcPr>
            <w:tcW w:w="1489" w:type="dxa"/>
            <w:shd w:val="clear" w:color="auto" w:fill="auto"/>
            <w:vAlign w:val="center"/>
          </w:tcPr>
          <w:p w14:paraId="303A0F3E">
            <w:pPr>
              <w:widowControl/>
              <w:jc w:val="center"/>
              <w:rPr>
                <w:rFonts w:ascii="宋体" w:hAnsi="宋体" w:cs="宋体"/>
                <w:color w:val="000000"/>
                <w:sz w:val="22"/>
                <w:szCs w:val="22"/>
              </w:rPr>
            </w:pPr>
            <w:r>
              <w:rPr>
                <w:rFonts w:hint="eastAsia" w:ascii="宋体" w:hAnsi="宋体" w:cs="宋体"/>
                <w:kern w:val="0"/>
                <w:sz w:val="22"/>
              </w:rPr>
              <w:t>154</w:t>
            </w:r>
          </w:p>
        </w:tc>
      </w:tr>
      <w:tr w14:paraId="61856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196908ED">
            <w:pPr>
              <w:widowControl/>
              <w:jc w:val="center"/>
              <w:rPr>
                <w:rFonts w:ascii="宋体" w:hAnsi="宋体" w:cs="宋体"/>
                <w:color w:val="000000"/>
                <w:kern w:val="0"/>
                <w:sz w:val="22"/>
                <w:szCs w:val="22"/>
                <w:lang w:bidi="ar"/>
              </w:rPr>
            </w:pPr>
            <w:r>
              <w:rPr>
                <w:rFonts w:hint="eastAsia" w:ascii="宋体" w:hAnsi="宋体" w:cs="宋体"/>
                <w:kern w:val="0"/>
                <w:sz w:val="22"/>
              </w:rPr>
              <w:t>26</w:t>
            </w:r>
          </w:p>
        </w:tc>
        <w:tc>
          <w:tcPr>
            <w:tcW w:w="1072" w:type="dxa"/>
            <w:shd w:val="clear" w:color="auto" w:fill="auto"/>
            <w:vAlign w:val="center"/>
          </w:tcPr>
          <w:p w14:paraId="48955D5E">
            <w:pPr>
              <w:widowControl/>
              <w:jc w:val="center"/>
              <w:rPr>
                <w:rFonts w:ascii="宋体" w:hAnsi="宋体" w:cs="宋体"/>
                <w:color w:val="000000"/>
                <w:sz w:val="22"/>
                <w:szCs w:val="22"/>
              </w:rPr>
            </w:pPr>
            <w:r>
              <w:rPr>
                <w:rFonts w:hint="eastAsia" w:ascii="宋体" w:hAnsi="宋体" w:cs="宋体"/>
                <w:kern w:val="0"/>
                <w:sz w:val="22"/>
              </w:rPr>
              <w:t>大托盘</w:t>
            </w:r>
          </w:p>
        </w:tc>
        <w:tc>
          <w:tcPr>
            <w:tcW w:w="4897" w:type="dxa"/>
            <w:shd w:val="clear" w:color="auto" w:fill="auto"/>
            <w:vAlign w:val="center"/>
          </w:tcPr>
          <w:p w14:paraId="156C3726">
            <w:pPr>
              <w:widowControl/>
              <w:jc w:val="left"/>
              <w:rPr>
                <w:rFonts w:ascii="宋体" w:hAnsi="宋体" w:cs="宋体"/>
                <w:color w:val="000000"/>
                <w:sz w:val="22"/>
                <w:szCs w:val="22"/>
              </w:rPr>
            </w:pPr>
            <w:r>
              <w:rPr>
                <w:rFonts w:hint="eastAsia" w:ascii="宋体" w:hAnsi="宋体" w:cs="宋体"/>
                <w:kern w:val="0"/>
                <w:sz w:val="22"/>
              </w:rPr>
              <w:t>350mmX470mmX80mm</w:t>
            </w:r>
          </w:p>
        </w:tc>
        <w:tc>
          <w:tcPr>
            <w:tcW w:w="462" w:type="dxa"/>
            <w:shd w:val="clear" w:color="auto" w:fill="auto"/>
            <w:vAlign w:val="center"/>
          </w:tcPr>
          <w:p w14:paraId="3F2891BA">
            <w:pPr>
              <w:widowControl/>
              <w:jc w:val="center"/>
              <w:rPr>
                <w:rFonts w:ascii="宋体" w:hAnsi="宋体" w:cs="宋体"/>
                <w:color w:val="000000"/>
                <w:sz w:val="22"/>
                <w:szCs w:val="22"/>
              </w:rPr>
            </w:pPr>
            <w:r>
              <w:rPr>
                <w:rFonts w:hint="eastAsia" w:ascii="宋体" w:hAnsi="宋体" w:cs="宋体"/>
                <w:kern w:val="0"/>
                <w:sz w:val="22"/>
              </w:rPr>
              <w:t>个</w:t>
            </w:r>
          </w:p>
        </w:tc>
        <w:tc>
          <w:tcPr>
            <w:tcW w:w="605" w:type="dxa"/>
            <w:shd w:val="clear" w:color="auto" w:fill="auto"/>
            <w:vAlign w:val="center"/>
          </w:tcPr>
          <w:p w14:paraId="152D8C0C">
            <w:pPr>
              <w:widowControl/>
              <w:jc w:val="center"/>
              <w:rPr>
                <w:rFonts w:ascii="宋体" w:hAnsi="宋体" w:cs="宋体"/>
                <w:color w:val="000000"/>
                <w:sz w:val="22"/>
                <w:szCs w:val="22"/>
              </w:rPr>
            </w:pPr>
            <w:r>
              <w:rPr>
                <w:rFonts w:hint="eastAsia" w:ascii="宋体" w:hAnsi="宋体" w:cs="宋体"/>
                <w:kern w:val="0"/>
                <w:sz w:val="22"/>
              </w:rPr>
              <w:t>11</w:t>
            </w:r>
          </w:p>
        </w:tc>
        <w:tc>
          <w:tcPr>
            <w:tcW w:w="1048" w:type="dxa"/>
            <w:shd w:val="clear" w:color="auto" w:fill="auto"/>
            <w:vAlign w:val="center"/>
          </w:tcPr>
          <w:p w14:paraId="5EDFD9FB">
            <w:pPr>
              <w:widowControl/>
              <w:jc w:val="center"/>
              <w:rPr>
                <w:rFonts w:ascii="宋体" w:hAnsi="宋体" w:cs="宋体"/>
                <w:color w:val="000000"/>
                <w:sz w:val="22"/>
                <w:szCs w:val="22"/>
              </w:rPr>
            </w:pPr>
            <w:r>
              <w:rPr>
                <w:rFonts w:hint="eastAsia" w:ascii="宋体" w:hAnsi="宋体" w:cs="宋体"/>
                <w:kern w:val="0"/>
                <w:sz w:val="22"/>
              </w:rPr>
              <w:t>16</w:t>
            </w:r>
          </w:p>
        </w:tc>
        <w:tc>
          <w:tcPr>
            <w:tcW w:w="1489" w:type="dxa"/>
            <w:shd w:val="clear" w:color="auto" w:fill="auto"/>
            <w:vAlign w:val="center"/>
          </w:tcPr>
          <w:p w14:paraId="482D0452">
            <w:pPr>
              <w:widowControl/>
              <w:jc w:val="center"/>
              <w:rPr>
                <w:rFonts w:ascii="宋体" w:hAnsi="宋体" w:cs="宋体"/>
                <w:color w:val="000000"/>
                <w:sz w:val="22"/>
                <w:szCs w:val="22"/>
              </w:rPr>
            </w:pPr>
            <w:r>
              <w:rPr>
                <w:rFonts w:hint="eastAsia" w:ascii="宋体" w:hAnsi="宋体" w:cs="宋体"/>
                <w:kern w:val="0"/>
                <w:sz w:val="22"/>
              </w:rPr>
              <w:t>176</w:t>
            </w:r>
          </w:p>
        </w:tc>
      </w:tr>
      <w:tr w14:paraId="51604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9" w:hRule="atLeast"/>
        </w:trPr>
        <w:tc>
          <w:tcPr>
            <w:tcW w:w="653" w:type="dxa"/>
            <w:shd w:val="clear" w:color="auto" w:fill="auto"/>
            <w:vAlign w:val="center"/>
          </w:tcPr>
          <w:p w14:paraId="31559ED6">
            <w:pPr>
              <w:widowControl/>
              <w:jc w:val="center"/>
              <w:rPr>
                <w:rFonts w:ascii="宋体" w:hAnsi="宋体" w:cs="宋体"/>
                <w:color w:val="000000"/>
                <w:kern w:val="0"/>
                <w:sz w:val="22"/>
                <w:szCs w:val="22"/>
                <w:lang w:bidi="ar"/>
              </w:rPr>
            </w:pPr>
            <w:r>
              <w:rPr>
                <w:rFonts w:hint="eastAsia" w:ascii="宋体" w:hAnsi="宋体" w:cs="宋体"/>
                <w:kern w:val="0"/>
                <w:sz w:val="22"/>
              </w:rPr>
              <w:t>27</w:t>
            </w:r>
          </w:p>
        </w:tc>
        <w:tc>
          <w:tcPr>
            <w:tcW w:w="1072" w:type="dxa"/>
            <w:shd w:val="clear" w:color="auto" w:fill="auto"/>
            <w:vAlign w:val="center"/>
          </w:tcPr>
          <w:p w14:paraId="402273E4">
            <w:pPr>
              <w:widowControl/>
              <w:jc w:val="center"/>
              <w:rPr>
                <w:rFonts w:ascii="宋体" w:hAnsi="宋体" w:cs="宋体"/>
                <w:color w:val="000000"/>
                <w:sz w:val="22"/>
                <w:szCs w:val="22"/>
              </w:rPr>
            </w:pPr>
            <w:r>
              <w:rPr>
                <w:rFonts w:hint="eastAsia" w:ascii="宋体" w:hAnsi="宋体" w:cs="宋体"/>
                <w:kern w:val="0"/>
                <w:sz w:val="22"/>
              </w:rPr>
              <w:t>提盒</w:t>
            </w:r>
          </w:p>
        </w:tc>
        <w:tc>
          <w:tcPr>
            <w:tcW w:w="4897" w:type="dxa"/>
            <w:shd w:val="clear" w:color="auto" w:fill="auto"/>
            <w:vAlign w:val="center"/>
          </w:tcPr>
          <w:p w14:paraId="23A956DA">
            <w:pPr>
              <w:widowControl/>
              <w:jc w:val="left"/>
              <w:rPr>
                <w:rFonts w:ascii="宋体" w:hAnsi="宋体" w:cs="宋体"/>
                <w:color w:val="000000"/>
                <w:sz w:val="22"/>
                <w:szCs w:val="22"/>
              </w:rPr>
            </w:pPr>
            <w:r>
              <w:rPr>
                <w:rFonts w:hint="eastAsia" w:ascii="宋体" w:hAnsi="宋体" w:cs="宋体"/>
                <w:kern w:val="0"/>
                <w:sz w:val="22"/>
              </w:rPr>
              <w:t>承重大于3000g</w:t>
            </w:r>
          </w:p>
        </w:tc>
        <w:tc>
          <w:tcPr>
            <w:tcW w:w="462" w:type="dxa"/>
            <w:shd w:val="clear" w:color="auto" w:fill="auto"/>
            <w:vAlign w:val="center"/>
          </w:tcPr>
          <w:p w14:paraId="7014BF00">
            <w:pPr>
              <w:widowControl/>
              <w:jc w:val="center"/>
              <w:rPr>
                <w:rFonts w:ascii="宋体" w:hAnsi="宋体" w:cs="宋体"/>
                <w:color w:val="000000"/>
                <w:sz w:val="22"/>
                <w:szCs w:val="22"/>
              </w:rPr>
            </w:pPr>
            <w:r>
              <w:rPr>
                <w:rFonts w:hint="eastAsia" w:ascii="宋体" w:hAnsi="宋体" w:cs="宋体"/>
                <w:kern w:val="0"/>
                <w:sz w:val="22"/>
              </w:rPr>
              <w:t>个</w:t>
            </w:r>
          </w:p>
        </w:tc>
        <w:tc>
          <w:tcPr>
            <w:tcW w:w="605" w:type="dxa"/>
            <w:shd w:val="clear" w:color="auto" w:fill="auto"/>
            <w:vAlign w:val="center"/>
          </w:tcPr>
          <w:p w14:paraId="156EE0E9">
            <w:pPr>
              <w:widowControl/>
              <w:jc w:val="center"/>
              <w:rPr>
                <w:rFonts w:ascii="宋体" w:hAnsi="宋体" w:cs="宋体"/>
                <w:color w:val="000000"/>
                <w:sz w:val="22"/>
                <w:szCs w:val="22"/>
              </w:rPr>
            </w:pPr>
            <w:r>
              <w:rPr>
                <w:rFonts w:hint="eastAsia" w:ascii="宋体" w:hAnsi="宋体" w:cs="宋体"/>
                <w:kern w:val="0"/>
                <w:sz w:val="22"/>
              </w:rPr>
              <w:t>11</w:t>
            </w:r>
          </w:p>
        </w:tc>
        <w:tc>
          <w:tcPr>
            <w:tcW w:w="1048" w:type="dxa"/>
            <w:shd w:val="clear" w:color="auto" w:fill="auto"/>
            <w:vAlign w:val="center"/>
          </w:tcPr>
          <w:p w14:paraId="135A197A">
            <w:pPr>
              <w:widowControl/>
              <w:jc w:val="center"/>
              <w:rPr>
                <w:rFonts w:ascii="宋体" w:hAnsi="宋体" w:cs="宋体"/>
                <w:color w:val="000000"/>
                <w:sz w:val="22"/>
                <w:szCs w:val="22"/>
              </w:rPr>
            </w:pPr>
            <w:r>
              <w:rPr>
                <w:rFonts w:hint="eastAsia" w:ascii="宋体" w:hAnsi="宋体" w:cs="宋体"/>
                <w:kern w:val="0"/>
                <w:sz w:val="22"/>
              </w:rPr>
              <w:t>68</w:t>
            </w:r>
          </w:p>
        </w:tc>
        <w:tc>
          <w:tcPr>
            <w:tcW w:w="1489" w:type="dxa"/>
            <w:shd w:val="clear" w:color="auto" w:fill="auto"/>
            <w:vAlign w:val="center"/>
          </w:tcPr>
          <w:p w14:paraId="64F52C4D">
            <w:pPr>
              <w:widowControl/>
              <w:jc w:val="center"/>
              <w:rPr>
                <w:rFonts w:ascii="宋体" w:hAnsi="宋体" w:cs="宋体"/>
                <w:color w:val="000000"/>
                <w:sz w:val="22"/>
                <w:szCs w:val="22"/>
              </w:rPr>
            </w:pPr>
            <w:r>
              <w:rPr>
                <w:rFonts w:hint="eastAsia" w:ascii="宋体" w:hAnsi="宋体" w:cs="宋体"/>
                <w:kern w:val="0"/>
                <w:sz w:val="22"/>
              </w:rPr>
              <w:t>748</w:t>
            </w:r>
          </w:p>
        </w:tc>
      </w:tr>
      <w:tr w14:paraId="4353D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0B55E3D3">
            <w:pPr>
              <w:widowControl/>
              <w:jc w:val="center"/>
              <w:rPr>
                <w:rFonts w:ascii="宋体" w:hAnsi="宋体" w:cs="宋体"/>
                <w:color w:val="000000"/>
                <w:kern w:val="0"/>
                <w:sz w:val="22"/>
                <w:szCs w:val="22"/>
                <w:lang w:bidi="ar"/>
              </w:rPr>
            </w:pPr>
            <w:r>
              <w:rPr>
                <w:rFonts w:hint="eastAsia" w:ascii="宋体" w:hAnsi="宋体" w:cs="宋体"/>
                <w:kern w:val="0"/>
                <w:sz w:val="22"/>
              </w:rPr>
              <w:t>28</w:t>
            </w:r>
          </w:p>
        </w:tc>
        <w:tc>
          <w:tcPr>
            <w:tcW w:w="1072" w:type="dxa"/>
            <w:shd w:val="clear" w:color="auto" w:fill="auto"/>
            <w:vAlign w:val="center"/>
          </w:tcPr>
          <w:p w14:paraId="2A97FE59">
            <w:pPr>
              <w:widowControl/>
              <w:jc w:val="center"/>
              <w:rPr>
                <w:rFonts w:ascii="宋体" w:hAnsi="宋体" w:cs="宋体"/>
                <w:color w:val="000000"/>
                <w:sz w:val="22"/>
                <w:szCs w:val="22"/>
              </w:rPr>
            </w:pPr>
            <w:r>
              <w:rPr>
                <w:rFonts w:hint="eastAsia" w:ascii="宋体" w:hAnsi="宋体" w:cs="宋体"/>
                <w:kern w:val="0"/>
                <w:sz w:val="22"/>
              </w:rPr>
              <w:t>一字螺 丝刀</w:t>
            </w:r>
          </w:p>
        </w:tc>
        <w:tc>
          <w:tcPr>
            <w:tcW w:w="4897" w:type="dxa"/>
            <w:shd w:val="clear" w:color="auto" w:fill="auto"/>
            <w:vAlign w:val="center"/>
          </w:tcPr>
          <w:p w14:paraId="5E1EF8D1">
            <w:pPr>
              <w:widowControl/>
              <w:jc w:val="left"/>
              <w:rPr>
                <w:rFonts w:ascii="宋体" w:hAnsi="宋体" w:cs="宋体"/>
                <w:color w:val="000000"/>
                <w:sz w:val="22"/>
                <w:szCs w:val="22"/>
              </w:rPr>
            </w:pPr>
            <w:r>
              <w:rPr>
                <w:rFonts w:hint="eastAsia" w:ascii="宋体" w:hAnsi="宋体" w:cs="宋体"/>
                <w:kern w:val="0"/>
                <w:sz w:val="22"/>
              </w:rPr>
              <w:t>Ø6mm,长150 mm；Ø3mm,长75 mm；工作部带磁性，硬度不低于HRC48；旋杆采用铬钒钢，长度不小于100mm,应经镀铬防锈处理，手柄采用高强度PP+高强性TPR注塑成型</w:t>
            </w:r>
          </w:p>
        </w:tc>
        <w:tc>
          <w:tcPr>
            <w:tcW w:w="462" w:type="dxa"/>
            <w:shd w:val="clear" w:color="auto" w:fill="auto"/>
            <w:vAlign w:val="center"/>
          </w:tcPr>
          <w:p w14:paraId="5648F8D8">
            <w:pPr>
              <w:widowControl/>
              <w:jc w:val="center"/>
              <w:rPr>
                <w:rFonts w:ascii="宋体" w:hAnsi="宋体" w:cs="宋体"/>
                <w:color w:val="000000"/>
                <w:sz w:val="22"/>
                <w:szCs w:val="22"/>
              </w:rPr>
            </w:pPr>
            <w:r>
              <w:rPr>
                <w:rFonts w:hint="eastAsia" w:ascii="宋体" w:hAnsi="宋体" w:cs="宋体"/>
                <w:kern w:val="0"/>
                <w:sz w:val="22"/>
              </w:rPr>
              <w:t>套</w:t>
            </w:r>
          </w:p>
        </w:tc>
        <w:tc>
          <w:tcPr>
            <w:tcW w:w="605" w:type="dxa"/>
            <w:shd w:val="clear" w:color="auto" w:fill="auto"/>
            <w:vAlign w:val="center"/>
          </w:tcPr>
          <w:p w14:paraId="628DAC5C">
            <w:pPr>
              <w:widowControl/>
              <w:jc w:val="center"/>
              <w:rPr>
                <w:rFonts w:ascii="宋体" w:hAnsi="宋体" w:cs="宋体"/>
                <w:color w:val="000000"/>
                <w:sz w:val="22"/>
                <w:szCs w:val="22"/>
              </w:rPr>
            </w:pPr>
            <w:r>
              <w:rPr>
                <w:rFonts w:hint="eastAsia" w:ascii="宋体" w:hAnsi="宋体" w:cs="宋体"/>
                <w:kern w:val="0"/>
                <w:sz w:val="22"/>
              </w:rPr>
              <w:t>11</w:t>
            </w:r>
          </w:p>
        </w:tc>
        <w:tc>
          <w:tcPr>
            <w:tcW w:w="1048" w:type="dxa"/>
            <w:shd w:val="clear" w:color="auto" w:fill="auto"/>
            <w:vAlign w:val="center"/>
          </w:tcPr>
          <w:p w14:paraId="0015769A">
            <w:pPr>
              <w:widowControl/>
              <w:jc w:val="center"/>
              <w:rPr>
                <w:rFonts w:ascii="宋体" w:hAnsi="宋体" w:cs="宋体"/>
                <w:color w:val="000000"/>
                <w:sz w:val="22"/>
                <w:szCs w:val="22"/>
              </w:rPr>
            </w:pPr>
            <w:r>
              <w:rPr>
                <w:rFonts w:hint="eastAsia" w:ascii="宋体" w:hAnsi="宋体" w:cs="宋体"/>
                <w:kern w:val="0"/>
                <w:sz w:val="22"/>
              </w:rPr>
              <w:t>6</w:t>
            </w:r>
          </w:p>
        </w:tc>
        <w:tc>
          <w:tcPr>
            <w:tcW w:w="1489" w:type="dxa"/>
            <w:shd w:val="clear" w:color="auto" w:fill="auto"/>
            <w:vAlign w:val="center"/>
          </w:tcPr>
          <w:p w14:paraId="46136353">
            <w:pPr>
              <w:widowControl/>
              <w:jc w:val="center"/>
              <w:rPr>
                <w:rFonts w:ascii="宋体" w:hAnsi="宋体" w:cs="宋体"/>
                <w:color w:val="000000"/>
                <w:sz w:val="22"/>
                <w:szCs w:val="22"/>
              </w:rPr>
            </w:pPr>
            <w:r>
              <w:rPr>
                <w:rFonts w:hint="eastAsia" w:ascii="宋体" w:hAnsi="宋体" w:cs="宋体"/>
                <w:kern w:val="0"/>
                <w:sz w:val="22"/>
              </w:rPr>
              <w:t>66</w:t>
            </w:r>
          </w:p>
        </w:tc>
      </w:tr>
      <w:tr w14:paraId="3035A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569287ED">
            <w:pPr>
              <w:widowControl/>
              <w:jc w:val="center"/>
              <w:rPr>
                <w:rFonts w:ascii="宋体" w:hAnsi="宋体" w:cs="宋体"/>
                <w:color w:val="000000"/>
                <w:kern w:val="0"/>
                <w:sz w:val="22"/>
                <w:szCs w:val="22"/>
                <w:lang w:bidi="ar"/>
              </w:rPr>
            </w:pPr>
            <w:r>
              <w:rPr>
                <w:rFonts w:hint="eastAsia" w:ascii="宋体" w:hAnsi="宋体" w:cs="宋体"/>
                <w:kern w:val="0"/>
                <w:sz w:val="22"/>
              </w:rPr>
              <w:t>29</w:t>
            </w:r>
          </w:p>
        </w:tc>
        <w:tc>
          <w:tcPr>
            <w:tcW w:w="1072" w:type="dxa"/>
            <w:shd w:val="clear" w:color="auto" w:fill="auto"/>
            <w:vAlign w:val="center"/>
          </w:tcPr>
          <w:p w14:paraId="11C29EE4">
            <w:pPr>
              <w:widowControl/>
              <w:jc w:val="center"/>
              <w:rPr>
                <w:rFonts w:ascii="宋体" w:hAnsi="宋体" w:cs="宋体"/>
                <w:color w:val="000000"/>
                <w:sz w:val="22"/>
                <w:szCs w:val="22"/>
              </w:rPr>
            </w:pPr>
            <w:r>
              <w:rPr>
                <w:rFonts w:hint="eastAsia" w:ascii="宋体" w:hAnsi="宋体" w:cs="宋体"/>
                <w:kern w:val="0"/>
                <w:sz w:val="22"/>
              </w:rPr>
              <w:t>十字螺 丝刀</w:t>
            </w:r>
          </w:p>
        </w:tc>
        <w:tc>
          <w:tcPr>
            <w:tcW w:w="4897" w:type="dxa"/>
            <w:shd w:val="clear" w:color="auto" w:fill="auto"/>
            <w:vAlign w:val="center"/>
          </w:tcPr>
          <w:p w14:paraId="761A1492">
            <w:pPr>
              <w:widowControl/>
              <w:jc w:val="left"/>
              <w:rPr>
                <w:rFonts w:ascii="宋体" w:hAnsi="宋体" w:cs="宋体"/>
                <w:color w:val="000000"/>
                <w:sz w:val="22"/>
                <w:szCs w:val="22"/>
              </w:rPr>
            </w:pPr>
            <w:r>
              <w:rPr>
                <w:rFonts w:hint="eastAsia" w:ascii="宋体" w:hAnsi="宋体" w:cs="宋体"/>
                <w:kern w:val="0"/>
                <w:sz w:val="22"/>
              </w:rPr>
              <w:t>Ø6mm,长150 mm；Ø3mm,长75 mm；工作部带磁性，硬度不低于HRC48；旋杆采用铬钒钢，长度不小于100mm,应经镀铬防锈处理，手柄采用高强度PP+高强性TPR注塑成型</w:t>
            </w:r>
          </w:p>
        </w:tc>
        <w:tc>
          <w:tcPr>
            <w:tcW w:w="462" w:type="dxa"/>
            <w:shd w:val="clear" w:color="auto" w:fill="auto"/>
            <w:vAlign w:val="center"/>
          </w:tcPr>
          <w:p w14:paraId="0B9267ED">
            <w:pPr>
              <w:widowControl/>
              <w:jc w:val="center"/>
              <w:rPr>
                <w:rFonts w:ascii="宋体" w:hAnsi="宋体" w:cs="宋体"/>
                <w:color w:val="000000"/>
                <w:sz w:val="22"/>
                <w:szCs w:val="22"/>
              </w:rPr>
            </w:pPr>
            <w:r>
              <w:rPr>
                <w:rFonts w:hint="eastAsia" w:ascii="宋体" w:hAnsi="宋体" w:cs="宋体"/>
                <w:kern w:val="0"/>
                <w:sz w:val="22"/>
              </w:rPr>
              <w:t>套</w:t>
            </w:r>
          </w:p>
        </w:tc>
        <w:tc>
          <w:tcPr>
            <w:tcW w:w="605" w:type="dxa"/>
            <w:shd w:val="clear" w:color="auto" w:fill="auto"/>
            <w:vAlign w:val="center"/>
          </w:tcPr>
          <w:p w14:paraId="3A6CA542">
            <w:pPr>
              <w:widowControl/>
              <w:jc w:val="center"/>
              <w:rPr>
                <w:rFonts w:ascii="宋体" w:hAnsi="宋体" w:cs="宋体"/>
                <w:color w:val="000000"/>
                <w:sz w:val="22"/>
                <w:szCs w:val="22"/>
              </w:rPr>
            </w:pPr>
            <w:r>
              <w:rPr>
                <w:rFonts w:hint="eastAsia" w:ascii="宋体" w:hAnsi="宋体" w:cs="宋体"/>
                <w:kern w:val="0"/>
                <w:sz w:val="22"/>
              </w:rPr>
              <w:t>11</w:t>
            </w:r>
          </w:p>
        </w:tc>
        <w:tc>
          <w:tcPr>
            <w:tcW w:w="1048" w:type="dxa"/>
            <w:shd w:val="clear" w:color="auto" w:fill="auto"/>
            <w:vAlign w:val="center"/>
          </w:tcPr>
          <w:p w14:paraId="0624426A">
            <w:pPr>
              <w:widowControl/>
              <w:jc w:val="center"/>
              <w:rPr>
                <w:rFonts w:ascii="宋体" w:hAnsi="宋体" w:cs="宋体"/>
                <w:color w:val="000000"/>
                <w:sz w:val="22"/>
                <w:szCs w:val="22"/>
              </w:rPr>
            </w:pPr>
            <w:r>
              <w:rPr>
                <w:rFonts w:hint="eastAsia" w:ascii="宋体" w:hAnsi="宋体" w:cs="宋体"/>
                <w:kern w:val="0"/>
                <w:sz w:val="22"/>
              </w:rPr>
              <w:t>6</w:t>
            </w:r>
          </w:p>
        </w:tc>
        <w:tc>
          <w:tcPr>
            <w:tcW w:w="1489" w:type="dxa"/>
            <w:shd w:val="clear" w:color="auto" w:fill="auto"/>
            <w:vAlign w:val="center"/>
          </w:tcPr>
          <w:p w14:paraId="49973C54">
            <w:pPr>
              <w:widowControl/>
              <w:jc w:val="center"/>
              <w:rPr>
                <w:rFonts w:ascii="宋体" w:hAnsi="宋体" w:cs="宋体"/>
                <w:color w:val="000000"/>
                <w:sz w:val="22"/>
                <w:szCs w:val="22"/>
              </w:rPr>
            </w:pPr>
            <w:r>
              <w:rPr>
                <w:rFonts w:hint="eastAsia" w:ascii="宋体" w:hAnsi="宋体" w:cs="宋体"/>
                <w:kern w:val="0"/>
                <w:sz w:val="22"/>
              </w:rPr>
              <w:t>66</w:t>
            </w:r>
          </w:p>
        </w:tc>
      </w:tr>
      <w:tr w14:paraId="11239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6C97799F">
            <w:pPr>
              <w:widowControl/>
              <w:jc w:val="center"/>
              <w:rPr>
                <w:rFonts w:ascii="宋体" w:hAnsi="宋体" w:cs="宋体"/>
                <w:color w:val="000000"/>
                <w:kern w:val="0"/>
                <w:sz w:val="22"/>
                <w:szCs w:val="22"/>
                <w:lang w:bidi="ar"/>
              </w:rPr>
            </w:pPr>
            <w:r>
              <w:rPr>
                <w:rFonts w:hint="eastAsia" w:ascii="宋体" w:hAnsi="宋体" w:cs="宋体"/>
                <w:kern w:val="0"/>
                <w:sz w:val="22"/>
              </w:rPr>
              <w:t>30</w:t>
            </w:r>
          </w:p>
        </w:tc>
        <w:tc>
          <w:tcPr>
            <w:tcW w:w="1072" w:type="dxa"/>
            <w:shd w:val="clear" w:color="auto" w:fill="auto"/>
            <w:vAlign w:val="center"/>
          </w:tcPr>
          <w:p w14:paraId="03C6063E">
            <w:pPr>
              <w:widowControl/>
              <w:jc w:val="center"/>
              <w:rPr>
                <w:rFonts w:ascii="宋体" w:hAnsi="宋体" w:cs="宋体"/>
                <w:color w:val="000000"/>
                <w:sz w:val="22"/>
                <w:szCs w:val="22"/>
              </w:rPr>
            </w:pPr>
            <w:r>
              <w:rPr>
                <w:rFonts w:hint="eastAsia" w:ascii="宋体" w:hAnsi="宋体" w:cs="宋体"/>
                <w:kern w:val="0"/>
                <w:sz w:val="22"/>
              </w:rPr>
              <w:t>剥线钳</w:t>
            </w:r>
          </w:p>
        </w:tc>
        <w:tc>
          <w:tcPr>
            <w:tcW w:w="4897" w:type="dxa"/>
            <w:shd w:val="clear" w:color="auto" w:fill="auto"/>
            <w:vAlign w:val="center"/>
          </w:tcPr>
          <w:p w14:paraId="7F0A01BF">
            <w:pPr>
              <w:widowControl/>
              <w:jc w:val="left"/>
              <w:rPr>
                <w:rFonts w:ascii="宋体" w:hAnsi="宋体" w:cs="宋体"/>
                <w:color w:val="000000"/>
                <w:sz w:val="22"/>
                <w:szCs w:val="22"/>
              </w:rPr>
            </w:pPr>
            <w:r>
              <w:rPr>
                <w:rFonts w:hint="eastAsia" w:ascii="宋体" w:hAnsi="宋体" w:cs="宋体"/>
                <w:kern w:val="0"/>
                <w:sz w:val="22"/>
              </w:rPr>
              <w:t>用于剥离线芯直径为0.5mm</w:t>
            </w:r>
            <w:r>
              <w:rPr>
                <w:rFonts w:hint="eastAsia" w:ascii="微软雅黑" w:hAnsi="微软雅黑" w:eastAsia="微软雅黑" w:cs="微软雅黑"/>
                <w:kern w:val="0"/>
                <w:sz w:val="22"/>
              </w:rPr>
              <w:t>〜</w:t>
            </w:r>
            <w:r>
              <w:rPr>
                <w:rFonts w:hint="eastAsia" w:ascii="宋体" w:hAnsi="宋体" w:cs="宋体"/>
                <w:kern w:val="0"/>
                <w:sz w:val="22"/>
              </w:rPr>
              <w:t>2.5mm的导线；刃口闭合状态间隙应不大于0.3mm,刃口错位应不大于0.2mm；剥线刃口硬度不应低于40HRC；剪切刃口硬度应为50HRC</w:t>
            </w:r>
            <w:r>
              <w:rPr>
                <w:rFonts w:hint="eastAsia" w:ascii="微软雅黑" w:hAnsi="微软雅黑" w:eastAsia="微软雅黑" w:cs="微软雅黑"/>
                <w:kern w:val="0"/>
                <w:sz w:val="22"/>
              </w:rPr>
              <w:t>〜</w:t>
            </w:r>
            <w:r>
              <w:rPr>
                <w:rFonts w:hint="eastAsia" w:ascii="宋体" w:hAnsi="宋体" w:cs="宋体"/>
                <w:kern w:val="0"/>
                <w:sz w:val="22"/>
              </w:rPr>
              <w:t>59HRC</w:t>
            </w:r>
          </w:p>
        </w:tc>
        <w:tc>
          <w:tcPr>
            <w:tcW w:w="462" w:type="dxa"/>
            <w:shd w:val="clear" w:color="auto" w:fill="auto"/>
            <w:vAlign w:val="center"/>
          </w:tcPr>
          <w:p w14:paraId="599D731C">
            <w:pPr>
              <w:widowControl/>
              <w:jc w:val="center"/>
              <w:rPr>
                <w:rFonts w:ascii="宋体" w:hAnsi="宋体" w:cs="宋体"/>
                <w:color w:val="000000"/>
                <w:sz w:val="22"/>
                <w:szCs w:val="22"/>
              </w:rPr>
            </w:pPr>
            <w:r>
              <w:rPr>
                <w:rFonts w:hint="eastAsia" w:ascii="宋体" w:hAnsi="宋体" w:cs="宋体"/>
                <w:kern w:val="0"/>
                <w:sz w:val="22"/>
              </w:rPr>
              <w:t>把</w:t>
            </w:r>
          </w:p>
        </w:tc>
        <w:tc>
          <w:tcPr>
            <w:tcW w:w="605" w:type="dxa"/>
            <w:shd w:val="clear" w:color="auto" w:fill="auto"/>
            <w:vAlign w:val="center"/>
          </w:tcPr>
          <w:p w14:paraId="7D4BD4D4">
            <w:pPr>
              <w:widowControl/>
              <w:jc w:val="center"/>
              <w:rPr>
                <w:rFonts w:ascii="宋体" w:hAnsi="宋体" w:cs="宋体"/>
                <w:color w:val="000000"/>
                <w:sz w:val="22"/>
                <w:szCs w:val="22"/>
              </w:rPr>
            </w:pPr>
            <w:r>
              <w:rPr>
                <w:rFonts w:hint="eastAsia" w:ascii="宋体" w:hAnsi="宋体" w:cs="宋体"/>
                <w:kern w:val="0"/>
                <w:sz w:val="22"/>
              </w:rPr>
              <w:t>1</w:t>
            </w:r>
          </w:p>
        </w:tc>
        <w:tc>
          <w:tcPr>
            <w:tcW w:w="1048" w:type="dxa"/>
            <w:shd w:val="clear" w:color="auto" w:fill="auto"/>
            <w:vAlign w:val="center"/>
          </w:tcPr>
          <w:p w14:paraId="6389BAFA">
            <w:pPr>
              <w:widowControl/>
              <w:jc w:val="center"/>
              <w:rPr>
                <w:rFonts w:ascii="宋体" w:hAnsi="宋体" w:cs="宋体"/>
                <w:color w:val="000000"/>
                <w:sz w:val="22"/>
                <w:szCs w:val="22"/>
              </w:rPr>
            </w:pPr>
            <w:r>
              <w:rPr>
                <w:rFonts w:hint="eastAsia" w:ascii="宋体" w:hAnsi="宋体" w:cs="宋体"/>
                <w:kern w:val="0"/>
                <w:sz w:val="22"/>
              </w:rPr>
              <w:t>18</w:t>
            </w:r>
          </w:p>
        </w:tc>
        <w:tc>
          <w:tcPr>
            <w:tcW w:w="1489" w:type="dxa"/>
            <w:shd w:val="clear" w:color="auto" w:fill="auto"/>
            <w:vAlign w:val="center"/>
          </w:tcPr>
          <w:p w14:paraId="6E06237F">
            <w:pPr>
              <w:widowControl/>
              <w:jc w:val="center"/>
              <w:rPr>
                <w:rFonts w:ascii="宋体" w:hAnsi="宋体" w:cs="宋体"/>
                <w:color w:val="000000"/>
                <w:sz w:val="22"/>
                <w:szCs w:val="22"/>
              </w:rPr>
            </w:pPr>
            <w:r>
              <w:rPr>
                <w:rFonts w:hint="eastAsia" w:ascii="宋体" w:hAnsi="宋体" w:cs="宋体"/>
                <w:kern w:val="0"/>
                <w:sz w:val="22"/>
              </w:rPr>
              <w:t>18</w:t>
            </w:r>
          </w:p>
        </w:tc>
      </w:tr>
      <w:tr w14:paraId="3F2EA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0E4BBA8C">
            <w:pPr>
              <w:widowControl/>
              <w:jc w:val="center"/>
              <w:rPr>
                <w:rFonts w:ascii="宋体" w:hAnsi="宋体" w:cs="宋体"/>
                <w:color w:val="000000"/>
                <w:kern w:val="0"/>
                <w:sz w:val="22"/>
                <w:szCs w:val="22"/>
                <w:lang w:bidi="ar"/>
              </w:rPr>
            </w:pPr>
            <w:r>
              <w:rPr>
                <w:rFonts w:hint="eastAsia" w:ascii="宋体" w:hAnsi="宋体" w:cs="宋体"/>
                <w:kern w:val="0"/>
                <w:sz w:val="22"/>
              </w:rPr>
              <w:t>31</w:t>
            </w:r>
          </w:p>
        </w:tc>
        <w:tc>
          <w:tcPr>
            <w:tcW w:w="1072" w:type="dxa"/>
            <w:shd w:val="clear" w:color="auto" w:fill="auto"/>
            <w:vAlign w:val="center"/>
          </w:tcPr>
          <w:p w14:paraId="7FC1C49E">
            <w:pPr>
              <w:widowControl/>
              <w:jc w:val="center"/>
              <w:rPr>
                <w:rFonts w:ascii="宋体" w:hAnsi="宋体" w:cs="宋体"/>
                <w:color w:val="000000"/>
                <w:sz w:val="22"/>
                <w:szCs w:val="22"/>
              </w:rPr>
            </w:pPr>
            <w:r>
              <w:rPr>
                <w:rFonts w:hint="eastAsia" w:ascii="宋体" w:hAnsi="宋体" w:cs="宋体"/>
                <w:kern w:val="0"/>
                <w:sz w:val="22"/>
              </w:rPr>
              <w:t>钢丝钳</w:t>
            </w:r>
          </w:p>
        </w:tc>
        <w:tc>
          <w:tcPr>
            <w:tcW w:w="4897" w:type="dxa"/>
            <w:shd w:val="clear" w:color="auto" w:fill="auto"/>
            <w:vAlign w:val="center"/>
          </w:tcPr>
          <w:p w14:paraId="57FF0C46">
            <w:pPr>
              <w:widowControl/>
              <w:jc w:val="left"/>
              <w:rPr>
                <w:rFonts w:ascii="宋体" w:hAnsi="宋体" w:cs="宋体"/>
                <w:color w:val="000000"/>
                <w:sz w:val="22"/>
                <w:szCs w:val="22"/>
              </w:rPr>
            </w:pPr>
            <w:r>
              <w:rPr>
                <w:rFonts w:hint="eastAsia" w:ascii="宋体" w:hAnsi="宋体" w:cs="宋体"/>
                <w:kern w:val="0"/>
                <w:sz w:val="22"/>
              </w:rPr>
              <w:t>160mm,抗弯强度1120N,扭力矩15N•m,15</w:t>
            </w:r>
            <w:r>
              <w:rPr>
                <w:rFonts w:hint="eastAsia" w:ascii="宋体" w:hAnsi="宋体" w:cs="宋体"/>
                <w:kern w:val="0"/>
                <w:sz w:val="22"/>
                <w:vertAlign w:val="superscript"/>
              </w:rPr>
              <w:t>。</w:t>
            </w:r>
            <w:r>
              <w:rPr>
                <w:rFonts w:hint="eastAsia" w:ascii="宋体" w:hAnsi="宋体" w:cs="宋体"/>
                <w:kern w:val="0"/>
                <w:sz w:val="22"/>
              </w:rPr>
              <w:t>；剪切性能Ø1.6mm钢丝，580N；夹持面硬度不低于44HRC；PVC环保手柄，在不大于18N的力作用下撑开角度不小于22</w:t>
            </w:r>
            <w:r>
              <w:rPr>
                <w:rFonts w:hint="eastAsia" w:ascii="宋体" w:hAnsi="宋体" w:cs="宋体"/>
                <w:kern w:val="0"/>
                <w:sz w:val="22"/>
                <w:vertAlign w:val="superscript"/>
              </w:rPr>
              <w:t>。</w:t>
            </w:r>
          </w:p>
        </w:tc>
        <w:tc>
          <w:tcPr>
            <w:tcW w:w="462" w:type="dxa"/>
            <w:shd w:val="clear" w:color="auto" w:fill="auto"/>
            <w:vAlign w:val="center"/>
          </w:tcPr>
          <w:p w14:paraId="4C16B98D">
            <w:pPr>
              <w:widowControl/>
              <w:jc w:val="center"/>
              <w:rPr>
                <w:rFonts w:ascii="宋体" w:hAnsi="宋体" w:cs="宋体"/>
                <w:color w:val="000000"/>
                <w:sz w:val="22"/>
                <w:szCs w:val="22"/>
              </w:rPr>
            </w:pPr>
            <w:r>
              <w:rPr>
                <w:rFonts w:hint="eastAsia" w:ascii="宋体" w:hAnsi="宋体" w:cs="宋体"/>
                <w:kern w:val="0"/>
                <w:sz w:val="22"/>
              </w:rPr>
              <w:t>把</w:t>
            </w:r>
          </w:p>
        </w:tc>
        <w:tc>
          <w:tcPr>
            <w:tcW w:w="605" w:type="dxa"/>
            <w:shd w:val="clear" w:color="auto" w:fill="auto"/>
            <w:vAlign w:val="center"/>
          </w:tcPr>
          <w:p w14:paraId="3E676BFC">
            <w:pPr>
              <w:widowControl/>
              <w:jc w:val="center"/>
              <w:rPr>
                <w:rFonts w:ascii="宋体" w:hAnsi="宋体" w:cs="宋体"/>
                <w:color w:val="000000"/>
                <w:sz w:val="22"/>
                <w:szCs w:val="22"/>
              </w:rPr>
            </w:pPr>
            <w:r>
              <w:rPr>
                <w:rFonts w:hint="eastAsia" w:ascii="宋体" w:hAnsi="宋体" w:cs="宋体"/>
                <w:kern w:val="0"/>
                <w:sz w:val="22"/>
              </w:rPr>
              <w:t>1</w:t>
            </w:r>
          </w:p>
        </w:tc>
        <w:tc>
          <w:tcPr>
            <w:tcW w:w="1048" w:type="dxa"/>
            <w:shd w:val="clear" w:color="auto" w:fill="auto"/>
            <w:vAlign w:val="center"/>
          </w:tcPr>
          <w:p w14:paraId="73A93779">
            <w:pPr>
              <w:widowControl/>
              <w:jc w:val="center"/>
              <w:rPr>
                <w:rFonts w:ascii="宋体" w:hAnsi="宋体" w:cs="宋体"/>
                <w:color w:val="000000"/>
                <w:sz w:val="22"/>
                <w:szCs w:val="22"/>
              </w:rPr>
            </w:pPr>
            <w:r>
              <w:rPr>
                <w:rFonts w:hint="eastAsia" w:ascii="宋体" w:hAnsi="宋体" w:cs="宋体"/>
                <w:kern w:val="0"/>
                <w:sz w:val="22"/>
              </w:rPr>
              <w:t>19</w:t>
            </w:r>
          </w:p>
        </w:tc>
        <w:tc>
          <w:tcPr>
            <w:tcW w:w="1489" w:type="dxa"/>
            <w:shd w:val="clear" w:color="auto" w:fill="auto"/>
            <w:vAlign w:val="center"/>
          </w:tcPr>
          <w:p w14:paraId="494E7858">
            <w:pPr>
              <w:widowControl/>
              <w:jc w:val="center"/>
              <w:rPr>
                <w:rFonts w:ascii="宋体" w:hAnsi="宋体" w:cs="宋体"/>
                <w:color w:val="000000"/>
                <w:sz w:val="22"/>
                <w:szCs w:val="22"/>
              </w:rPr>
            </w:pPr>
            <w:r>
              <w:rPr>
                <w:rFonts w:hint="eastAsia" w:ascii="宋体" w:hAnsi="宋体" w:cs="宋体"/>
                <w:kern w:val="0"/>
                <w:sz w:val="22"/>
              </w:rPr>
              <w:t>19</w:t>
            </w:r>
          </w:p>
        </w:tc>
      </w:tr>
      <w:tr w14:paraId="4BF3D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61524453">
            <w:pPr>
              <w:widowControl/>
              <w:jc w:val="center"/>
              <w:rPr>
                <w:rFonts w:ascii="宋体" w:hAnsi="宋体" w:cs="宋体"/>
                <w:color w:val="000000"/>
                <w:kern w:val="0"/>
                <w:sz w:val="22"/>
                <w:szCs w:val="22"/>
                <w:lang w:bidi="ar"/>
              </w:rPr>
            </w:pPr>
            <w:r>
              <w:rPr>
                <w:rFonts w:hint="eastAsia" w:ascii="宋体" w:hAnsi="宋体" w:cs="宋体"/>
                <w:kern w:val="0"/>
                <w:sz w:val="22"/>
              </w:rPr>
              <w:t>32</w:t>
            </w:r>
          </w:p>
        </w:tc>
        <w:tc>
          <w:tcPr>
            <w:tcW w:w="1072" w:type="dxa"/>
            <w:shd w:val="clear" w:color="auto" w:fill="auto"/>
            <w:vAlign w:val="center"/>
          </w:tcPr>
          <w:p w14:paraId="66C81389">
            <w:pPr>
              <w:widowControl/>
              <w:jc w:val="center"/>
              <w:rPr>
                <w:rFonts w:ascii="宋体" w:hAnsi="宋体" w:cs="宋体"/>
                <w:color w:val="000000"/>
                <w:sz w:val="22"/>
                <w:szCs w:val="22"/>
              </w:rPr>
            </w:pPr>
            <w:r>
              <w:rPr>
                <w:rFonts w:hint="eastAsia" w:ascii="宋体" w:hAnsi="宋体" w:cs="宋体"/>
                <w:kern w:val="0"/>
                <w:sz w:val="22"/>
              </w:rPr>
              <w:t>尖嘴钳</w:t>
            </w:r>
          </w:p>
        </w:tc>
        <w:tc>
          <w:tcPr>
            <w:tcW w:w="4897" w:type="dxa"/>
            <w:shd w:val="clear" w:color="auto" w:fill="auto"/>
            <w:vAlign w:val="center"/>
          </w:tcPr>
          <w:p w14:paraId="3FBC4376">
            <w:pPr>
              <w:widowControl/>
              <w:jc w:val="left"/>
              <w:rPr>
                <w:rFonts w:ascii="宋体" w:hAnsi="宋体" w:cs="宋体"/>
                <w:color w:val="000000"/>
                <w:sz w:val="22"/>
                <w:szCs w:val="22"/>
              </w:rPr>
            </w:pPr>
            <w:r>
              <w:rPr>
                <w:rFonts w:hint="eastAsia" w:ascii="宋体" w:hAnsi="宋体" w:cs="宋体"/>
                <w:kern w:val="0"/>
                <w:sz w:val="22"/>
              </w:rPr>
              <w:t>160mm,抗弯强度710N,剪切性能Ø1.6mm钢丝，570N；在不大于18N的力作用下撑开角度不小于22</w:t>
            </w:r>
            <w:r>
              <w:rPr>
                <w:rFonts w:hint="eastAsia" w:ascii="宋体" w:hAnsi="宋体" w:cs="宋体"/>
                <w:kern w:val="0"/>
                <w:sz w:val="22"/>
                <w:vertAlign w:val="superscript"/>
              </w:rPr>
              <w:t>。</w:t>
            </w:r>
            <w:r>
              <w:rPr>
                <w:rFonts w:hint="eastAsia" w:ascii="宋体" w:hAnsi="宋体" w:cs="宋体"/>
                <w:kern w:val="0"/>
                <w:sz w:val="22"/>
              </w:rPr>
              <w:t>，硬度不低于44HRC，PVC环保手柄</w:t>
            </w:r>
          </w:p>
        </w:tc>
        <w:tc>
          <w:tcPr>
            <w:tcW w:w="462" w:type="dxa"/>
            <w:shd w:val="clear" w:color="auto" w:fill="auto"/>
            <w:vAlign w:val="center"/>
          </w:tcPr>
          <w:p w14:paraId="0D290F92">
            <w:pPr>
              <w:widowControl/>
              <w:jc w:val="center"/>
              <w:rPr>
                <w:rFonts w:ascii="宋体" w:hAnsi="宋体" w:cs="宋体"/>
                <w:color w:val="000000"/>
                <w:sz w:val="22"/>
                <w:szCs w:val="22"/>
              </w:rPr>
            </w:pPr>
            <w:r>
              <w:rPr>
                <w:rFonts w:hint="eastAsia" w:ascii="宋体" w:hAnsi="宋体" w:cs="宋体"/>
                <w:kern w:val="0"/>
                <w:sz w:val="22"/>
              </w:rPr>
              <w:t>把</w:t>
            </w:r>
          </w:p>
        </w:tc>
        <w:tc>
          <w:tcPr>
            <w:tcW w:w="605" w:type="dxa"/>
            <w:shd w:val="clear" w:color="auto" w:fill="auto"/>
            <w:vAlign w:val="center"/>
          </w:tcPr>
          <w:p w14:paraId="109C4383">
            <w:pPr>
              <w:widowControl/>
              <w:jc w:val="center"/>
              <w:rPr>
                <w:rFonts w:ascii="宋体" w:hAnsi="宋体" w:cs="宋体"/>
                <w:color w:val="000000"/>
                <w:sz w:val="22"/>
                <w:szCs w:val="22"/>
              </w:rPr>
            </w:pPr>
            <w:r>
              <w:rPr>
                <w:rFonts w:hint="eastAsia" w:ascii="宋体" w:hAnsi="宋体" w:cs="宋体"/>
                <w:kern w:val="0"/>
                <w:sz w:val="22"/>
              </w:rPr>
              <w:t>1</w:t>
            </w:r>
          </w:p>
        </w:tc>
        <w:tc>
          <w:tcPr>
            <w:tcW w:w="1048" w:type="dxa"/>
            <w:shd w:val="clear" w:color="auto" w:fill="auto"/>
            <w:vAlign w:val="center"/>
          </w:tcPr>
          <w:p w14:paraId="068A69C8">
            <w:pPr>
              <w:widowControl/>
              <w:jc w:val="center"/>
              <w:rPr>
                <w:rFonts w:ascii="宋体" w:hAnsi="宋体" w:cs="宋体"/>
                <w:color w:val="000000"/>
                <w:sz w:val="22"/>
                <w:szCs w:val="22"/>
              </w:rPr>
            </w:pPr>
            <w:r>
              <w:rPr>
                <w:rFonts w:hint="eastAsia" w:ascii="宋体" w:hAnsi="宋体" w:cs="宋体"/>
                <w:kern w:val="0"/>
                <w:sz w:val="22"/>
              </w:rPr>
              <w:t>14</w:t>
            </w:r>
          </w:p>
        </w:tc>
        <w:tc>
          <w:tcPr>
            <w:tcW w:w="1489" w:type="dxa"/>
            <w:shd w:val="clear" w:color="auto" w:fill="auto"/>
            <w:vAlign w:val="center"/>
          </w:tcPr>
          <w:p w14:paraId="2B0D2141">
            <w:pPr>
              <w:widowControl/>
              <w:jc w:val="center"/>
              <w:rPr>
                <w:rFonts w:ascii="宋体" w:hAnsi="宋体" w:cs="宋体"/>
                <w:color w:val="000000"/>
                <w:sz w:val="22"/>
                <w:szCs w:val="22"/>
              </w:rPr>
            </w:pPr>
            <w:r>
              <w:rPr>
                <w:rFonts w:hint="eastAsia" w:ascii="宋体" w:hAnsi="宋体" w:cs="宋体"/>
                <w:kern w:val="0"/>
                <w:sz w:val="22"/>
              </w:rPr>
              <w:t>14</w:t>
            </w:r>
          </w:p>
        </w:tc>
      </w:tr>
      <w:tr w14:paraId="3B277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7DD0F340">
            <w:pPr>
              <w:widowControl/>
              <w:jc w:val="center"/>
              <w:rPr>
                <w:rFonts w:ascii="宋体" w:hAnsi="宋体" w:cs="宋体"/>
                <w:color w:val="000000"/>
                <w:kern w:val="0"/>
                <w:sz w:val="22"/>
                <w:szCs w:val="22"/>
                <w:lang w:bidi="ar"/>
              </w:rPr>
            </w:pPr>
            <w:r>
              <w:rPr>
                <w:rFonts w:hint="eastAsia" w:ascii="宋体" w:hAnsi="宋体" w:cs="宋体"/>
                <w:kern w:val="0"/>
                <w:sz w:val="22"/>
              </w:rPr>
              <w:t>33</w:t>
            </w:r>
          </w:p>
        </w:tc>
        <w:tc>
          <w:tcPr>
            <w:tcW w:w="1072" w:type="dxa"/>
            <w:shd w:val="clear" w:color="auto" w:fill="auto"/>
            <w:vAlign w:val="center"/>
          </w:tcPr>
          <w:p w14:paraId="664E4B65">
            <w:pPr>
              <w:widowControl/>
              <w:jc w:val="center"/>
              <w:rPr>
                <w:rFonts w:ascii="宋体" w:hAnsi="宋体" w:cs="宋体"/>
                <w:color w:val="000000"/>
                <w:sz w:val="22"/>
                <w:szCs w:val="22"/>
              </w:rPr>
            </w:pPr>
            <w:r>
              <w:rPr>
                <w:rFonts w:hint="eastAsia" w:ascii="宋体" w:hAnsi="宋体" w:cs="宋体"/>
                <w:kern w:val="0"/>
                <w:sz w:val="22"/>
              </w:rPr>
              <w:t>斜口钳</w:t>
            </w:r>
          </w:p>
        </w:tc>
        <w:tc>
          <w:tcPr>
            <w:tcW w:w="4897" w:type="dxa"/>
            <w:shd w:val="clear" w:color="auto" w:fill="auto"/>
            <w:vAlign w:val="center"/>
          </w:tcPr>
          <w:p w14:paraId="64993E23">
            <w:pPr>
              <w:widowControl/>
              <w:jc w:val="left"/>
              <w:rPr>
                <w:rFonts w:ascii="宋体" w:hAnsi="宋体" w:cs="宋体"/>
                <w:color w:val="000000"/>
                <w:sz w:val="22"/>
                <w:szCs w:val="22"/>
              </w:rPr>
            </w:pPr>
            <w:r>
              <w:rPr>
                <w:rFonts w:hint="eastAsia" w:ascii="宋体" w:hAnsi="宋体" w:cs="宋体"/>
                <w:kern w:val="0"/>
                <w:sz w:val="22"/>
              </w:rPr>
              <w:t>125mm,双刃刀</w:t>
            </w:r>
          </w:p>
        </w:tc>
        <w:tc>
          <w:tcPr>
            <w:tcW w:w="462" w:type="dxa"/>
            <w:shd w:val="clear" w:color="auto" w:fill="auto"/>
            <w:vAlign w:val="center"/>
          </w:tcPr>
          <w:p w14:paraId="3596B751">
            <w:pPr>
              <w:widowControl/>
              <w:jc w:val="center"/>
              <w:rPr>
                <w:rFonts w:ascii="宋体" w:hAnsi="宋体" w:cs="宋体"/>
                <w:color w:val="000000"/>
                <w:sz w:val="22"/>
                <w:szCs w:val="22"/>
              </w:rPr>
            </w:pPr>
            <w:r>
              <w:rPr>
                <w:rFonts w:hint="eastAsia" w:ascii="宋体" w:hAnsi="宋体" w:cs="宋体"/>
                <w:kern w:val="0"/>
                <w:sz w:val="22"/>
              </w:rPr>
              <w:t>把</w:t>
            </w:r>
          </w:p>
        </w:tc>
        <w:tc>
          <w:tcPr>
            <w:tcW w:w="605" w:type="dxa"/>
            <w:shd w:val="clear" w:color="auto" w:fill="auto"/>
            <w:vAlign w:val="center"/>
          </w:tcPr>
          <w:p w14:paraId="545F9520">
            <w:pPr>
              <w:widowControl/>
              <w:jc w:val="center"/>
              <w:rPr>
                <w:rFonts w:ascii="宋体" w:hAnsi="宋体" w:cs="宋体"/>
                <w:color w:val="000000"/>
                <w:sz w:val="22"/>
                <w:szCs w:val="22"/>
              </w:rPr>
            </w:pPr>
            <w:r>
              <w:rPr>
                <w:rFonts w:hint="eastAsia" w:ascii="宋体" w:hAnsi="宋体" w:cs="宋体"/>
                <w:kern w:val="0"/>
                <w:sz w:val="22"/>
              </w:rPr>
              <w:t>1</w:t>
            </w:r>
          </w:p>
        </w:tc>
        <w:tc>
          <w:tcPr>
            <w:tcW w:w="1048" w:type="dxa"/>
            <w:shd w:val="clear" w:color="auto" w:fill="auto"/>
            <w:vAlign w:val="center"/>
          </w:tcPr>
          <w:p w14:paraId="1FF419F6">
            <w:pPr>
              <w:widowControl/>
              <w:jc w:val="center"/>
              <w:rPr>
                <w:rFonts w:ascii="宋体" w:hAnsi="宋体" w:cs="宋体"/>
                <w:color w:val="000000"/>
                <w:sz w:val="22"/>
                <w:szCs w:val="22"/>
              </w:rPr>
            </w:pPr>
            <w:r>
              <w:rPr>
                <w:rFonts w:hint="eastAsia" w:ascii="宋体" w:hAnsi="宋体" w:cs="宋体"/>
                <w:kern w:val="0"/>
                <w:sz w:val="22"/>
              </w:rPr>
              <w:t>28</w:t>
            </w:r>
          </w:p>
        </w:tc>
        <w:tc>
          <w:tcPr>
            <w:tcW w:w="1489" w:type="dxa"/>
            <w:shd w:val="clear" w:color="auto" w:fill="auto"/>
            <w:vAlign w:val="center"/>
          </w:tcPr>
          <w:p w14:paraId="56F3EFFA">
            <w:pPr>
              <w:widowControl/>
              <w:jc w:val="center"/>
              <w:rPr>
                <w:rFonts w:ascii="宋体" w:hAnsi="宋体" w:cs="宋体"/>
                <w:color w:val="000000"/>
                <w:sz w:val="22"/>
                <w:szCs w:val="22"/>
              </w:rPr>
            </w:pPr>
            <w:r>
              <w:rPr>
                <w:rFonts w:hint="eastAsia" w:ascii="宋体" w:hAnsi="宋体" w:cs="宋体"/>
                <w:kern w:val="0"/>
                <w:sz w:val="22"/>
              </w:rPr>
              <w:t>28</w:t>
            </w:r>
          </w:p>
        </w:tc>
      </w:tr>
      <w:tr w14:paraId="3E321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6FCCB34A">
            <w:pPr>
              <w:widowControl/>
              <w:jc w:val="center"/>
              <w:rPr>
                <w:rFonts w:ascii="宋体" w:hAnsi="宋体" w:cs="宋体"/>
                <w:color w:val="000000"/>
                <w:kern w:val="0"/>
                <w:sz w:val="22"/>
                <w:szCs w:val="22"/>
                <w:lang w:bidi="ar"/>
              </w:rPr>
            </w:pPr>
            <w:r>
              <w:rPr>
                <w:rFonts w:hint="eastAsia" w:ascii="宋体" w:hAnsi="宋体" w:cs="宋体"/>
                <w:kern w:val="0"/>
                <w:sz w:val="22"/>
              </w:rPr>
              <w:t>34</w:t>
            </w:r>
          </w:p>
        </w:tc>
        <w:tc>
          <w:tcPr>
            <w:tcW w:w="1072" w:type="dxa"/>
            <w:shd w:val="clear" w:color="auto" w:fill="auto"/>
            <w:vAlign w:val="center"/>
          </w:tcPr>
          <w:p w14:paraId="1E4A1942">
            <w:pPr>
              <w:widowControl/>
              <w:jc w:val="center"/>
              <w:rPr>
                <w:rFonts w:ascii="宋体" w:hAnsi="宋体" w:cs="宋体"/>
                <w:color w:val="000000"/>
                <w:sz w:val="22"/>
                <w:szCs w:val="22"/>
              </w:rPr>
            </w:pPr>
            <w:r>
              <w:rPr>
                <w:rFonts w:hint="eastAsia" w:ascii="宋体" w:hAnsi="宋体" w:cs="宋体"/>
                <w:kern w:val="0"/>
                <w:sz w:val="22"/>
              </w:rPr>
              <w:t>砂纸</w:t>
            </w:r>
          </w:p>
        </w:tc>
        <w:tc>
          <w:tcPr>
            <w:tcW w:w="4897" w:type="dxa"/>
            <w:shd w:val="clear" w:color="auto" w:fill="auto"/>
            <w:vAlign w:val="center"/>
          </w:tcPr>
          <w:p w14:paraId="11CE63F1">
            <w:pPr>
              <w:widowControl/>
              <w:jc w:val="left"/>
              <w:rPr>
                <w:rFonts w:ascii="宋体" w:hAnsi="宋体" w:cs="宋体"/>
                <w:color w:val="000000"/>
                <w:sz w:val="22"/>
                <w:szCs w:val="22"/>
              </w:rPr>
            </w:pPr>
            <w:r>
              <w:rPr>
                <w:rFonts w:hint="eastAsia" w:ascii="宋体" w:hAnsi="宋体" w:cs="宋体"/>
                <w:kern w:val="0"/>
                <w:sz w:val="22"/>
              </w:rPr>
              <w:t>A4300目</w:t>
            </w:r>
          </w:p>
        </w:tc>
        <w:tc>
          <w:tcPr>
            <w:tcW w:w="462" w:type="dxa"/>
            <w:shd w:val="clear" w:color="auto" w:fill="auto"/>
            <w:vAlign w:val="center"/>
          </w:tcPr>
          <w:p w14:paraId="2B602F3B">
            <w:pPr>
              <w:widowControl/>
              <w:jc w:val="center"/>
              <w:rPr>
                <w:rFonts w:ascii="宋体" w:hAnsi="宋体" w:cs="宋体"/>
                <w:color w:val="000000"/>
                <w:sz w:val="22"/>
                <w:szCs w:val="22"/>
              </w:rPr>
            </w:pPr>
            <w:r>
              <w:rPr>
                <w:rFonts w:hint="eastAsia" w:ascii="宋体" w:hAnsi="宋体" w:cs="宋体"/>
                <w:kern w:val="0"/>
                <w:sz w:val="22"/>
              </w:rPr>
              <w:t>张</w:t>
            </w:r>
          </w:p>
        </w:tc>
        <w:tc>
          <w:tcPr>
            <w:tcW w:w="605" w:type="dxa"/>
            <w:shd w:val="clear" w:color="auto" w:fill="auto"/>
            <w:vAlign w:val="center"/>
          </w:tcPr>
          <w:p w14:paraId="273AB83F">
            <w:pPr>
              <w:widowControl/>
              <w:jc w:val="center"/>
              <w:rPr>
                <w:rFonts w:ascii="宋体" w:hAnsi="宋体" w:cs="宋体"/>
                <w:color w:val="000000"/>
                <w:sz w:val="22"/>
                <w:szCs w:val="22"/>
              </w:rPr>
            </w:pPr>
            <w:r>
              <w:rPr>
                <w:rFonts w:hint="eastAsia" w:ascii="宋体" w:hAnsi="宋体" w:cs="宋体"/>
                <w:kern w:val="0"/>
                <w:sz w:val="22"/>
              </w:rPr>
              <w:t>60</w:t>
            </w:r>
          </w:p>
        </w:tc>
        <w:tc>
          <w:tcPr>
            <w:tcW w:w="1048" w:type="dxa"/>
            <w:shd w:val="clear" w:color="auto" w:fill="auto"/>
            <w:vAlign w:val="center"/>
          </w:tcPr>
          <w:p w14:paraId="02B1C805">
            <w:pPr>
              <w:widowControl/>
              <w:jc w:val="center"/>
              <w:rPr>
                <w:rFonts w:ascii="宋体" w:hAnsi="宋体" w:cs="宋体"/>
                <w:color w:val="000000"/>
                <w:sz w:val="22"/>
                <w:szCs w:val="22"/>
              </w:rPr>
            </w:pPr>
            <w:r>
              <w:rPr>
                <w:rFonts w:hint="eastAsia" w:ascii="宋体" w:hAnsi="宋体" w:cs="宋体"/>
                <w:kern w:val="0"/>
                <w:sz w:val="22"/>
              </w:rPr>
              <w:t>3</w:t>
            </w:r>
          </w:p>
        </w:tc>
        <w:tc>
          <w:tcPr>
            <w:tcW w:w="1489" w:type="dxa"/>
            <w:shd w:val="clear" w:color="auto" w:fill="auto"/>
            <w:vAlign w:val="center"/>
          </w:tcPr>
          <w:p w14:paraId="20892416">
            <w:pPr>
              <w:widowControl/>
              <w:jc w:val="center"/>
              <w:rPr>
                <w:rFonts w:ascii="宋体" w:hAnsi="宋体" w:cs="宋体"/>
                <w:color w:val="000000"/>
                <w:sz w:val="22"/>
                <w:szCs w:val="22"/>
              </w:rPr>
            </w:pPr>
            <w:r>
              <w:rPr>
                <w:rFonts w:hint="eastAsia" w:ascii="宋体" w:hAnsi="宋体" w:cs="宋体"/>
                <w:kern w:val="0"/>
                <w:sz w:val="22"/>
              </w:rPr>
              <w:t>180</w:t>
            </w:r>
          </w:p>
        </w:tc>
      </w:tr>
      <w:tr w14:paraId="6EAB5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5600C821">
            <w:pPr>
              <w:widowControl/>
              <w:jc w:val="center"/>
              <w:rPr>
                <w:rFonts w:ascii="宋体" w:hAnsi="宋体" w:cs="宋体"/>
                <w:color w:val="000000"/>
                <w:kern w:val="0"/>
                <w:sz w:val="22"/>
                <w:szCs w:val="22"/>
                <w:lang w:bidi="ar"/>
              </w:rPr>
            </w:pPr>
            <w:r>
              <w:rPr>
                <w:rFonts w:hint="eastAsia" w:ascii="宋体" w:hAnsi="宋体" w:cs="宋体"/>
                <w:kern w:val="0"/>
                <w:sz w:val="22"/>
              </w:rPr>
              <w:t>35</w:t>
            </w:r>
          </w:p>
        </w:tc>
        <w:tc>
          <w:tcPr>
            <w:tcW w:w="1072" w:type="dxa"/>
            <w:shd w:val="clear" w:color="auto" w:fill="auto"/>
            <w:vAlign w:val="center"/>
          </w:tcPr>
          <w:p w14:paraId="04253DC3">
            <w:pPr>
              <w:widowControl/>
              <w:jc w:val="center"/>
              <w:rPr>
                <w:rFonts w:ascii="宋体" w:hAnsi="宋体" w:cs="宋体"/>
                <w:color w:val="000000"/>
                <w:sz w:val="22"/>
                <w:szCs w:val="22"/>
              </w:rPr>
            </w:pPr>
            <w:r>
              <w:rPr>
                <w:rFonts w:hint="eastAsia" w:ascii="宋体" w:hAnsi="宋体" w:cs="宋体"/>
                <w:kern w:val="0"/>
                <w:sz w:val="22"/>
              </w:rPr>
              <w:t>民用剪刀</w:t>
            </w:r>
          </w:p>
        </w:tc>
        <w:tc>
          <w:tcPr>
            <w:tcW w:w="4897" w:type="dxa"/>
            <w:shd w:val="clear" w:color="auto" w:fill="auto"/>
            <w:vAlign w:val="center"/>
          </w:tcPr>
          <w:p w14:paraId="13166C3D">
            <w:pPr>
              <w:widowControl/>
              <w:jc w:val="left"/>
              <w:rPr>
                <w:rFonts w:ascii="宋体" w:hAnsi="宋体" w:cs="宋体"/>
                <w:color w:val="000000"/>
                <w:sz w:val="22"/>
                <w:szCs w:val="22"/>
              </w:rPr>
            </w:pPr>
            <w:r>
              <w:rPr>
                <w:rFonts w:hint="eastAsia" w:ascii="宋体" w:hAnsi="宋体" w:cs="宋体"/>
                <w:kern w:val="0"/>
                <w:sz w:val="22"/>
              </w:rPr>
              <w:t>长170mm,用于剪布</w:t>
            </w:r>
          </w:p>
        </w:tc>
        <w:tc>
          <w:tcPr>
            <w:tcW w:w="462" w:type="dxa"/>
            <w:shd w:val="clear" w:color="auto" w:fill="auto"/>
            <w:vAlign w:val="center"/>
          </w:tcPr>
          <w:p w14:paraId="4F556ACB">
            <w:pPr>
              <w:widowControl/>
              <w:jc w:val="center"/>
              <w:rPr>
                <w:rFonts w:ascii="宋体" w:hAnsi="宋体" w:cs="宋体"/>
                <w:color w:val="000000"/>
                <w:sz w:val="22"/>
                <w:szCs w:val="22"/>
              </w:rPr>
            </w:pPr>
            <w:r>
              <w:rPr>
                <w:rFonts w:hint="eastAsia" w:ascii="宋体" w:hAnsi="宋体" w:cs="宋体"/>
                <w:kern w:val="0"/>
                <w:sz w:val="22"/>
              </w:rPr>
              <w:t>把</w:t>
            </w:r>
          </w:p>
        </w:tc>
        <w:tc>
          <w:tcPr>
            <w:tcW w:w="605" w:type="dxa"/>
            <w:shd w:val="clear" w:color="auto" w:fill="auto"/>
            <w:vAlign w:val="center"/>
          </w:tcPr>
          <w:p w14:paraId="1E05C9E9">
            <w:pPr>
              <w:widowControl/>
              <w:jc w:val="center"/>
              <w:rPr>
                <w:rFonts w:ascii="宋体" w:hAnsi="宋体" w:cs="宋体"/>
                <w:color w:val="000000"/>
                <w:sz w:val="22"/>
                <w:szCs w:val="22"/>
              </w:rPr>
            </w:pPr>
            <w:r>
              <w:rPr>
                <w:rFonts w:hint="eastAsia" w:ascii="宋体" w:hAnsi="宋体" w:cs="宋体"/>
                <w:kern w:val="0"/>
                <w:sz w:val="22"/>
              </w:rPr>
              <w:t>1</w:t>
            </w:r>
          </w:p>
        </w:tc>
        <w:tc>
          <w:tcPr>
            <w:tcW w:w="1048" w:type="dxa"/>
            <w:shd w:val="clear" w:color="auto" w:fill="auto"/>
            <w:vAlign w:val="center"/>
          </w:tcPr>
          <w:p w14:paraId="50A3542C">
            <w:pPr>
              <w:widowControl/>
              <w:jc w:val="center"/>
              <w:rPr>
                <w:rFonts w:ascii="宋体" w:hAnsi="宋体" w:cs="宋体"/>
                <w:color w:val="000000"/>
                <w:sz w:val="22"/>
                <w:szCs w:val="22"/>
              </w:rPr>
            </w:pPr>
            <w:r>
              <w:rPr>
                <w:rFonts w:hint="eastAsia" w:ascii="宋体" w:hAnsi="宋体" w:cs="宋体"/>
                <w:kern w:val="0"/>
                <w:sz w:val="22"/>
              </w:rPr>
              <w:t>8</w:t>
            </w:r>
          </w:p>
        </w:tc>
        <w:tc>
          <w:tcPr>
            <w:tcW w:w="1489" w:type="dxa"/>
            <w:shd w:val="clear" w:color="auto" w:fill="auto"/>
            <w:vAlign w:val="center"/>
          </w:tcPr>
          <w:p w14:paraId="586B27D9">
            <w:pPr>
              <w:widowControl/>
              <w:jc w:val="center"/>
              <w:rPr>
                <w:rFonts w:ascii="宋体" w:hAnsi="宋体" w:cs="宋体"/>
                <w:color w:val="000000"/>
                <w:sz w:val="22"/>
                <w:szCs w:val="22"/>
              </w:rPr>
            </w:pPr>
            <w:r>
              <w:rPr>
                <w:rFonts w:hint="eastAsia" w:ascii="宋体" w:hAnsi="宋体" w:cs="宋体"/>
                <w:kern w:val="0"/>
                <w:sz w:val="22"/>
              </w:rPr>
              <w:t>8</w:t>
            </w:r>
          </w:p>
        </w:tc>
      </w:tr>
      <w:tr w14:paraId="3AF39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6041CAC4">
            <w:pPr>
              <w:widowControl/>
              <w:jc w:val="center"/>
              <w:rPr>
                <w:rFonts w:ascii="宋体" w:hAnsi="宋体" w:cs="宋体"/>
                <w:color w:val="000000"/>
                <w:kern w:val="0"/>
                <w:sz w:val="22"/>
                <w:szCs w:val="22"/>
                <w:lang w:bidi="ar"/>
              </w:rPr>
            </w:pPr>
            <w:r>
              <w:rPr>
                <w:rFonts w:hint="eastAsia" w:ascii="宋体" w:hAnsi="宋体" w:cs="宋体"/>
                <w:kern w:val="0"/>
                <w:sz w:val="22"/>
              </w:rPr>
              <w:t>36</w:t>
            </w:r>
          </w:p>
        </w:tc>
        <w:tc>
          <w:tcPr>
            <w:tcW w:w="1072" w:type="dxa"/>
            <w:shd w:val="clear" w:color="auto" w:fill="auto"/>
            <w:vAlign w:val="center"/>
          </w:tcPr>
          <w:p w14:paraId="5C51E9CA">
            <w:pPr>
              <w:widowControl/>
              <w:jc w:val="center"/>
              <w:rPr>
                <w:rFonts w:ascii="宋体" w:hAnsi="宋体" w:cs="宋体"/>
                <w:color w:val="000000"/>
                <w:sz w:val="22"/>
                <w:szCs w:val="22"/>
              </w:rPr>
            </w:pPr>
            <w:r>
              <w:rPr>
                <w:rFonts w:hint="eastAsia" w:ascii="宋体" w:hAnsi="宋体" w:cs="宋体"/>
                <w:kern w:val="0"/>
                <w:sz w:val="22"/>
              </w:rPr>
              <w:t>电烙铁 套装</w:t>
            </w:r>
          </w:p>
        </w:tc>
        <w:tc>
          <w:tcPr>
            <w:tcW w:w="4897" w:type="dxa"/>
            <w:shd w:val="clear" w:color="auto" w:fill="auto"/>
            <w:vAlign w:val="center"/>
          </w:tcPr>
          <w:p w14:paraId="4501449C">
            <w:pPr>
              <w:widowControl/>
              <w:jc w:val="left"/>
              <w:rPr>
                <w:rFonts w:ascii="宋体" w:hAnsi="宋体" w:cs="宋体"/>
                <w:color w:val="000000"/>
                <w:sz w:val="22"/>
                <w:szCs w:val="22"/>
              </w:rPr>
            </w:pPr>
            <w:r>
              <w:rPr>
                <w:rFonts w:hint="eastAsia" w:ascii="宋体" w:hAnsi="宋体" w:cs="宋体"/>
                <w:kern w:val="0"/>
                <w:sz w:val="22"/>
              </w:rPr>
              <w:t>20W,内热式，橡胶线，含烙铁架</w:t>
            </w:r>
          </w:p>
        </w:tc>
        <w:tc>
          <w:tcPr>
            <w:tcW w:w="462" w:type="dxa"/>
            <w:shd w:val="clear" w:color="auto" w:fill="auto"/>
            <w:vAlign w:val="center"/>
          </w:tcPr>
          <w:p w14:paraId="50CADA68">
            <w:pPr>
              <w:widowControl/>
              <w:jc w:val="center"/>
              <w:rPr>
                <w:rFonts w:ascii="宋体" w:hAnsi="宋体" w:cs="宋体"/>
                <w:color w:val="000000"/>
                <w:sz w:val="22"/>
                <w:szCs w:val="22"/>
              </w:rPr>
            </w:pPr>
            <w:r>
              <w:rPr>
                <w:rFonts w:hint="eastAsia" w:ascii="宋体" w:hAnsi="宋体" w:cs="宋体"/>
                <w:kern w:val="0"/>
                <w:sz w:val="22"/>
              </w:rPr>
              <w:t>套</w:t>
            </w:r>
          </w:p>
        </w:tc>
        <w:tc>
          <w:tcPr>
            <w:tcW w:w="605" w:type="dxa"/>
            <w:shd w:val="clear" w:color="auto" w:fill="auto"/>
            <w:vAlign w:val="center"/>
          </w:tcPr>
          <w:p w14:paraId="7DEF7C69">
            <w:pPr>
              <w:widowControl/>
              <w:jc w:val="center"/>
              <w:rPr>
                <w:rFonts w:ascii="宋体" w:hAnsi="宋体" w:cs="宋体"/>
                <w:color w:val="000000"/>
                <w:sz w:val="22"/>
                <w:szCs w:val="22"/>
              </w:rPr>
            </w:pPr>
            <w:r>
              <w:rPr>
                <w:rFonts w:hint="eastAsia" w:ascii="宋体" w:hAnsi="宋体" w:cs="宋体"/>
                <w:kern w:val="0"/>
                <w:sz w:val="22"/>
              </w:rPr>
              <w:t>1</w:t>
            </w:r>
          </w:p>
        </w:tc>
        <w:tc>
          <w:tcPr>
            <w:tcW w:w="1048" w:type="dxa"/>
            <w:shd w:val="clear" w:color="auto" w:fill="auto"/>
            <w:vAlign w:val="center"/>
          </w:tcPr>
          <w:p w14:paraId="3A322308">
            <w:pPr>
              <w:widowControl/>
              <w:jc w:val="center"/>
              <w:rPr>
                <w:rFonts w:ascii="宋体" w:hAnsi="宋体" w:cs="宋体"/>
                <w:color w:val="000000"/>
                <w:sz w:val="22"/>
                <w:szCs w:val="22"/>
              </w:rPr>
            </w:pPr>
            <w:r>
              <w:rPr>
                <w:rFonts w:hint="eastAsia" w:ascii="宋体" w:hAnsi="宋体" w:cs="宋体"/>
                <w:kern w:val="0"/>
                <w:sz w:val="22"/>
              </w:rPr>
              <w:t>37</w:t>
            </w:r>
          </w:p>
        </w:tc>
        <w:tc>
          <w:tcPr>
            <w:tcW w:w="1489" w:type="dxa"/>
            <w:shd w:val="clear" w:color="auto" w:fill="auto"/>
            <w:vAlign w:val="center"/>
          </w:tcPr>
          <w:p w14:paraId="526CBEFA">
            <w:pPr>
              <w:widowControl/>
              <w:jc w:val="center"/>
              <w:rPr>
                <w:rFonts w:ascii="宋体" w:hAnsi="宋体" w:cs="宋体"/>
                <w:color w:val="000000"/>
                <w:sz w:val="22"/>
                <w:szCs w:val="22"/>
              </w:rPr>
            </w:pPr>
            <w:r>
              <w:rPr>
                <w:rFonts w:hint="eastAsia" w:ascii="宋体" w:hAnsi="宋体" w:cs="宋体"/>
                <w:kern w:val="0"/>
                <w:sz w:val="22"/>
              </w:rPr>
              <w:t>37</w:t>
            </w:r>
          </w:p>
        </w:tc>
      </w:tr>
      <w:tr w14:paraId="4E9AD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69304B19">
            <w:pPr>
              <w:widowControl/>
              <w:jc w:val="center"/>
              <w:rPr>
                <w:rFonts w:ascii="宋体" w:hAnsi="宋体" w:cs="宋体"/>
                <w:color w:val="000000"/>
                <w:kern w:val="0"/>
                <w:sz w:val="22"/>
                <w:szCs w:val="22"/>
                <w:lang w:bidi="ar"/>
              </w:rPr>
            </w:pPr>
            <w:r>
              <w:rPr>
                <w:rFonts w:hint="eastAsia" w:ascii="宋体" w:hAnsi="宋体" w:cs="宋体"/>
                <w:kern w:val="0"/>
                <w:sz w:val="22"/>
              </w:rPr>
              <w:t>37</w:t>
            </w:r>
          </w:p>
        </w:tc>
        <w:tc>
          <w:tcPr>
            <w:tcW w:w="1072" w:type="dxa"/>
            <w:shd w:val="clear" w:color="auto" w:fill="auto"/>
            <w:vAlign w:val="center"/>
          </w:tcPr>
          <w:p w14:paraId="4A2D52F3">
            <w:pPr>
              <w:widowControl/>
              <w:jc w:val="center"/>
              <w:rPr>
                <w:rFonts w:ascii="宋体" w:hAnsi="宋体" w:cs="宋体"/>
                <w:color w:val="000000"/>
                <w:sz w:val="22"/>
                <w:szCs w:val="22"/>
              </w:rPr>
            </w:pPr>
            <w:r>
              <w:rPr>
                <w:rFonts w:hint="eastAsia" w:ascii="宋体" w:hAnsi="宋体" w:cs="宋体"/>
                <w:kern w:val="0"/>
                <w:sz w:val="22"/>
              </w:rPr>
              <w:t>焊锡膏</w:t>
            </w:r>
          </w:p>
        </w:tc>
        <w:tc>
          <w:tcPr>
            <w:tcW w:w="4897" w:type="dxa"/>
            <w:shd w:val="clear" w:color="auto" w:fill="auto"/>
            <w:vAlign w:val="center"/>
          </w:tcPr>
          <w:p w14:paraId="1723FC3F">
            <w:pPr>
              <w:widowControl/>
              <w:jc w:val="left"/>
              <w:rPr>
                <w:rFonts w:ascii="宋体" w:hAnsi="宋体" w:cs="宋体"/>
                <w:color w:val="000000"/>
                <w:sz w:val="22"/>
                <w:szCs w:val="22"/>
              </w:rPr>
            </w:pPr>
            <w:r>
              <w:rPr>
                <w:rFonts w:hint="eastAsia" w:ascii="宋体" w:hAnsi="宋体" w:cs="宋体"/>
                <w:kern w:val="0"/>
                <w:sz w:val="22"/>
              </w:rPr>
              <w:t>中性</w:t>
            </w:r>
          </w:p>
        </w:tc>
        <w:tc>
          <w:tcPr>
            <w:tcW w:w="462" w:type="dxa"/>
            <w:shd w:val="clear" w:color="auto" w:fill="auto"/>
            <w:vAlign w:val="center"/>
          </w:tcPr>
          <w:p w14:paraId="16828DA5">
            <w:pPr>
              <w:widowControl/>
              <w:jc w:val="center"/>
              <w:rPr>
                <w:rFonts w:ascii="宋体" w:hAnsi="宋体" w:cs="宋体"/>
                <w:color w:val="000000"/>
                <w:sz w:val="22"/>
                <w:szCs w:val="22"/>
              </w:rPr>
            </w:pPr>
            <w:r>
              <w:rPr>
                <w:rFonts w:hint="eastAsia" w:ascii="宋体" w:hAnsi="宋体" w:cs="宋体"/>
                <w:kern w:val="0"/>
                <w:sz w:val="22"/>
              </w:rPr>
              <w:t>盒</w:t>
            </w:r>
          </w:p>
        </w:tc>
        <w:tc>
          <w:tcPr>
            <w:tcW w:w="605" w:type="dxa"/>
            <w:shd w:val="clear" w:color="auto" w:fill="auto"/>
            <w:vAlign w:val="center"/>
          </w:tcPr>
          <w:p w14:paraId="6D631A5D">
            <w:pPr>
              <w:widowControl/>
              <w:jc w:val="center"/>
              <w:rPr>
                <w:rFonts w:ascii="宋体" w:hAnsi="宋体" w:cs="宋体"/>
                <w:color w:val="000000"/>
                <w:sz w:val="22"/>
                <w:szCs w:val="22"/>
              </w:rPr>
            </w:pPr>
            <w:r>
              <w:rPr>
                <w:rFonts w:hint="eastAsia" w:ascii="宋体" w:hAnsi="宋体" w:cs="宋体"/>
                <w:kern w:val="0"/>
                <w:sz w:val="22"/>
              </w:rPr>
              <w:t>1</w:t>
            </w:r>
          </w:p>
        </w:tc>
        <w:tc>
          <w:tcPr>
            <w:tcW w:w="1048" w:type="dxa"/>
            <w:shd w:val="clear" w:color="auto" w:fill="auto"/>
            <w:vAlign w:val="center"/>
          </w:tcPr>
          <w:p w14:paraId="0AD6EA1A">
            <w:pPr>
              <w:widowControl/>
              <w:jc w:val="center"/>
              <w:rPr>
                <w:rFonts w:ascii="宋体" w:hAnsi="宋体" w:cs="宋体"/>
                <w:color w:val="000000"/>
                <w:sz w:val="22"/>
                <w:szCs w:val="22"/>
              </w:rPr>
            </w:pPr>
            <w:r>
              <w:rPr>
                <w:rFonts w:hint="eastAsia" w:ascii="宋体" w:hAnsi="宋体" w:cs="宋体"/>
                <w:kern w:val="0"/>
                <w:sz w:val="22"/>
              </w:rPr>
              <w:t>16</w:t>
            </w:r>
          </w:p>
        </w:tc>
        <w:tc>
          <w:tcPr>
            <w:tcW w:w="1489" w:type="dxa"/>
            <w:shd w:val="clear" w:color="auto" w:fill="auto"/>
            <w:vAlign w:val="center"/>
          </w:tcPr>
          <w:p w14:paraId="4DEA83D3">
            <w:pPr>
              <w:widowControl/>
              <w:jc w:val="center"/>
              <w:rPr>
                <w:rFonts w:ascii="宋体" w:hAnsi="宋体" w:cs="宋体"/>
                <w:color w:val="000000"/>
                <w:sz w:val="22"/>
                <w:szCs w:val="22"/>
              </w:rPr>
            </w:pPr>
            <w:r>
              <w:rPr>
                <w:rFonts w:hint="eastAsia" w:ascii="宋体" w:hAnsi="宋体" w:cs="宋体"/>
                <w:kern w:val="0"/>
                <w:sz w:val="22"/>
              </w:rPr>
              <w:t>16</w:t>
            </w:r>
          </w:p>
        </w:tc>
      </w:tr>
      <w:tr w14:paraId="490EA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2192187D">
            <w:pPr>
              <w:widowControl/>
              <w:jc w:val="center"/>
              <w:rPr>
                <w:rFonts w:ascii="宋体" w:hAnsi="宋体" w:cs="宋体"/>
                <w:color w:val="000000"/>
                <w:kern w:val="0"/>
                <w:sz w:val="22"/>
                <w:szCs w:val="22"/>
                <w:lang w:bidi="ar"/>
              </w:rPr>
            </w:pPr>
            <w:r>
              <w:rPr>
                <w:rFonts w:hint="eastAsia" w:ascii="宋体" w:hAnsi="宋体" w:cs="宋体"/>
                <w:kern w:val="0"/>
                <w:sz w:val="22"/>
              </w:rPr>
              <w:t>38</w:t>
            </w:r>
          </w:p>
        </w:tc>
        <w:tc>
          <w:tcPr>
            <w:tcW w:w="1072" w:type="dxa"/>
            <w:shd w:val="clear" w:color="auto" w:fill="auto"/>
            <w:vAlign w:val="center"/>
          </w:tcPr>
          <w:p w14:paraId="3E92B932">
            <w:pPr>
              <w:widowControl/>
              <w:jc w:val="center"/>
              <w:rPr>
                <w:rFonts w:ascii="宋体" w:hAnsi="宋体" w:cs="宋体"/>
                <w:color w:val="000000"/>
                <w:sz w:val="22"/>
                <w:szCs w:val="22"/>
              </w:rPr>
            </w:pPr>
            <w:r>
              <w:rPr>
                <w:rFonts w:hint="eastAsia" w:ascii="宋体" w:hAnsi="宋体" w:cs="宋体"/>
                <w:kern w:val="0"/>
                <w:sz w:val="22"/>
              </w:rPr>
              <w:t>焊锡丝</w:t>
            </w:r>
          </w:p>
        </w:tc>
        <w:tc>
          <w:tcPr>
            <w:tcW w:w="4897" w:type="dxa"/>
            <w:shd w:val="clear" w:color="auto" w:fill="auto"/>
            <w:vAlign w:val="center"/>
          </w:tcPr>
          <w:p w14:paraId="00E82E2E">
            <w:pPr>
              <w:widowControl/>
              <w:jc w:val="left"/>
              <w:rPr>
                <w:rFonts w:ascii="宋体" w:hAnsi="宋体" w:cs="宋体"/>
                <w:color w:val="000000"/>
                <w:sz w:val="22"/>
                <w:szCs w:val="22"/>
              </w:rPr>
            </w:pPr>
            <w:r>
              <w:rPr>
                <w:rFonts w:hint="eastAsia" w:ascii="宋体" w:hAnsi="宋体" w:cs="宋体"/>
                <w:kern w:val="0"/>
                <w:sz w:val="22"/>
              </w:rPr>
              <w:t>无铅</w:t>
            </w:r>
          </w:p>
        </w:tc>
        <w:tc>
          <w:tcPr>
            <w:tcW w:w="462" w:type="dxa"/>
            <w:shd w:val="clear" w:color="auto" w:fill="auto"/>
            <w:vAlign w:val="center"/>
          </w:tcPr>
          <w:p w14:paraId="3869CCB9">
            <w:pPr>
              <w:widowControl/>
              <w:jc w:val="center"/>
              <w:rPr>
                <w:rFonts w:ascii="宋体" w:hAnsi="宋体" w:cs="宋体"/>
                <w:color w:val="000000"/>
                <w:sz w:val="22"/>
                <w:szCs w:val="22"/>
              </w:rPr>
            </w:pPr>
            <w:r>
              <w:rPr>
                <w:rFonts w:hint="eastAsia" w:ascii="宋体" w:hAnsi="宋体" w:cs="宋体"/>
                <w:kern w:val="0"/>
                <w:sz w:val="22"/>
              </w:rPr>
              <w:t>g</w:t>
            </w:r>
          </w:p>
        </w:tc>
        <w:tc>
          <w:tcPr>
            <w:tcW w:w="605" w:type="dxa"/>
            <w:shd w:val="clear" w:color="auto" w:fill="auto"/>
            <w:vAlign w:val="center"/>
          </w:tcPr>
          <w:p w14:paraId="7EBBA689">
            <w:pPr>
              <w:widowControl/>
              <w:jc w:val="center"/>
              <w:rPr>
                <w:rFonts w:ascii="宋体" w:hAnsi="宋体" w:cs="宋体"/>
                <w:color w:val="000000"/>
                <w:sz w:val="22"/>
                <w:szCs w:val="22"/>
              </w:rPr>
            </w:pPr>
            <w:r>
              <w:rPr>
                <w:rFonts w:hint="eastAsia" w:ascii="宋体" w:hAnsi="宋体" w:cs="宋体"/>
                <w:kern w:val="0"/>
                <w:sz w:val="22"/>
              </w:rPr>
              <w:t>450</w:t>
            </w:r>
          </w:p>
        </w:tc>
        <w:tc>
          <w:tcPr>
            <w:tcW w:w="1048" w:type="dxa"/>
            <w:shd w:val="clear" w:color="auto" w:fill="auto"/>
            <w:vAlign w:val="center"/>
          </w:tcPr>
          <w:p w14:paraId="201A67B3">
            <w:pPr>
              <w:widowControl/>
              <w:jc w:val="center"/>
              <w:rPr>
                <w:rFonts w:ascii="宋体" w:hAnsi="宋体" w:cs="宋体"/>
                <w:color w:val="000000"/>
                <w:sz w:val="22"/>
                <w:szCs w:val="22"/>
              </w:rPr>
            </w:pPr>
            <w:r>
              <w:rPr>
                <w:rFonts w:hint="eastAsia" w:ascii="宋体" w:hAnsi="宋体" w:cs="宋体"/>
                <w:kern w:val="0"/>
                <w:sz w:val="22"/>
              </w:rPr>
              <w:t>0.3</w:t>
            </w:r>
          </w:p>
        </w:tc>
        <w:tc>
          <w:tcPr>
            <w:tcW w:w="1489" w:type="dxa"/>
            <w:shd w:val="clear" w:color="auto" w:fill="auto"/>
            <w:vAlign w:val="center"/>
          </w:tcPr>
          <w:p w14:paraId="4CAFDBBD">
            <w:pPr>
              <w:widowControl/>
              <w:jc w:val="center"/>
              <w:rPr>
                <w:rFonts w:ascii="宋体" w:hAnsi="宋体" w:cs="宋体"/>
                <w:color w:val="000000"/>
                <w:sz w:val="22"/>
                <w:szCs w:val="22"/>
              </w:rPr>
            </w:pPr>
            <w:r>
              <w:rPr>
                <w:rFonts w:hint="eastAsia" w:ascii="宋体" w:hAnsi="宋体" w:cs="宋体"/>
                <w:kern w:val="0"/>
                <w:sz w:val="22"/>
              </w:rPr>
              <w:t>135</w:t>
            </w:r>
          </w:p>
        </w:tc>
      </w:tr>
      <w:tr w14:paraId="0A4BA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0A625DAD">
            <w:pPr>
              <w:widowControl/>
              <w:jc w:val="center"/>
              <w:rPr>
                <w:rFonts w:ascii="宋体" w:hAnsi="宋体" w:cs="宋体"/>
                <w:color w:val="000000"/>
                <w:kern w:val="0"/>
                <w:sz w:val="22"/>
                <w:szCs w:val="22"/>
                <w:lang w:bidi="ar"/>
              </w:rPr>
            </w:pPr>
            <w:r>
              <w:rPr>
                <w:rFonts w:hint="eastAsia" w:ascii="宋体" w:hAnsi="宋体" w:cs="宋体"/>
                <w:kern w:val="0"/>
                <w:sz w:val="22"/>
              </w:rPr>
              <w:t>39</w:t>
            </w:r>
          </w:p>
        </w:tc>
        <w:tc>
          <w:tcPr>
            <w:tcW w:w="1072" w:type="dxa"/>
            <w:shd w:val="clear" w:color="auto" w:fill="auto"/>
            <w:vAlign w:val="center"/>
          </w:tcPr>
          <w:p w14:paraId="4627F610">
            <w:pPr>
              <w:widowControl/>
              <w:jc w:val="center"/>
              <w:rPr>
                <w:rFonts w:ascii="宋体" w:hAnsi="宋体" w:cs="宋体"/>
                <w:color w:val="000000"/>
                <w:sz w:val="22"/>
                <w:szCs w:val="22"/>
              </w:rPr>
            </w:pPr>
            <w:r>
              <w:rPr>
                <w:rFonts w:hint="eastAsia" w:ascii="宋体" w:hAnsi="宋体" w:cs="宋体"/>
                <w:kern w:val="0"/>
                <w:sz w:val="22"/>
              </w:rPr>
              <w:t>松香</w:t>
            </w:r>
          </w:p>
        </w:tc>
        <w:tc>
          <w:tcPr>
            <w:tcW w:w="4897" w:type="dxa"/>
            <w:shd w:val="clear" w:color="auto" w:fill="auto"/>
            <w:vAlign w:val="center"/>
          </w:tcPr>
          <w:p w14:paraId="6F24DA21">
            <w:pPr>
              <w:widowControl/>
              <w:jc w:val="left"/>
              <w:rPr>
                <w:rFonts w:ascii="宋体" w:hAnsi="宋体" w:cs="宋体"/>
                <w:color w:val="000000"/>
                <w:sz w:val="22"/>
                <w:szCs w:val="22"/>
              </w:rPr>
            </w:pPr>
            <w:r>
              <w:rPr>
                <w:rFonts w:hint="eastAsia" w:ascii="宋体" w:hAnsi="宋体" w:cs="宋体"/>
                <w:kern w:val="0"/>
                <w:sz w:val="22"/>
              </w:rPr>
              <w:t>助焊</w:t>
            </w:r>
          </w:p>
        </w:tc>
        <w:tc>
          <w:tcPr>
            <w:tcW w:w="462" w:type="dxa"/>
            <w:shd w:val="clear" w:color="auto" w:fill="auto"/>
            <w:vAlign w:val="center"/>
          </w:tcPr>
          <w:p w14:paraId="4D8B08E6">
            <w:pPr>
              <w:widowControl/>
              <w:jc w:val="center"/>
              <w:rPr>
                <w:rFonts w:ascii="宋体" w:hAnsi="宋体" w:cs="宋体"/>
                <w:color w:val="000000"/>
                <w:sz w:val="22"/>
                <w:szCs w:val="22"/>
              </w:rPr>
            </w:pPr>
            <w:r>
              <w:rPr>
                <w:rFonts w:hint="eastAsia" w:ascii="宋体" w:hAnsi="宋体" w:cs="宋体"/>
                <w:kern w:val="0"/>
                <w:sz w:val="22"/>
              </w:rPr>
              <w:t>g</w:t>
            </w:r>
          </w:p>
        </w:tc>
        <w:tc>
          <w:tcPr>
            <w:tcW w:w="605" w:type="dxa"/>
            <w:shd w:val="clear" w:color="auto" w:fill="auto"/>
            <w:vAlign w:val="center"/>
          </w:tcPr>
          <w:p w14:paraId="7D670C1F">
            <w:pPr>
              <w:widowControl/>
              <w:jc w:val="center"/>
              <w:rPr>
                <w:rFonts w:ascii="宋体" w:hAnsi="宋体" w:cs="宋体"/>
                <w:color w:val="000000"/>
                <w:sz w:val="22"/>
                <w:szCs w:val="22"/>
              </w:rPr>
            </w:pPr>
            <w:r>
              <w:rPr>
                <w:rFonts w:hint="eastAsia" w:ascii="宋体" w:hAnsi="宋体" w:cs="宋体"/>
                <w:kern w:val="0"/>
                <w:sz w:val="22"/>
              </w:rPr>
              <w:t>100</w:t>
            </w:r>
          </w:p>
        </w:tc>
        <w:tc>
          <w:tcPr>
            <w:tcW w:w="1048" w:type="dxa"/>
            <w:shd w:val="clear" w:color="auto" w:fill="auto"/>
            <w:vAlign w:val="center"/>
          </w:tcPr>
          <w:p w14:paraId="1E04CFAB">
            <w:pPr>
              <w:widowControl/>
              <w:jc w:val="center"/>
              <w:rPr>
                <w:rFonts w:ascii="宋体" w:hAnsi="宋体" w:cs="宋体"/>
                <w:color w:val="000000"/>
                <w:sz w:val="22"/>
                <w:szCs w:val="22"/>
              </w:rPr>
            </w:pPr>
            <w:r>
              <w:rPr>
                <w:rFonts w:hint="eastAsia" w:ascii="宋体" w:hAnsi="宋体" w:cs="宋体"/>
                <w:kern w:val="0"/>
                <w:sz w:val="22"/>
              </w:rPr>
              <w:t>0.1</w:t>
            </w:r>
          </w:p>
        </w:tc>
        <w:tc>
          <w:tcPr>
            <w:tcW w:w="1489" w:type="dxa"/>
            <w:shd w:val="clear" w:color="auto" w:fill="auto"/>
            <w:vAlign w:val="center"/>
          </w:tcPr>
          <w:p w14:paraId="162AAE9D">
            <w:pPr>
              <w:widowControl/>
              <w:jc w:val="center"/>
              <w:rPr>
                <w:rFonts w:ascii="宋体" w:hAnsi="宋体" w:cs="宋体"/>
                <w:color w:val="000000"/>
                <w:sz w:val="22"/>
                <w:szCs w:val="22"/>
              </w:rPr>
            </w:pPr>
            <w:r>
              <w:rPr>
                <w:rFonts w:hint="eastAsia" w:ascii="宋体" w:hAnsi="宋体" w:cs="宋体"/>
                <w:kern w:val="0"/>
                <w:sz w:val="22"/>
              </w:rPr>
              <w:t>10</w:t>
            </w:r>
          </w:p>
        </w:tc>
      </w:tr>
      <w:tr w14:paraId="7BB89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4922FF16">
            <w:pPr>
              <w:widowControl/>
              <w:jc w:val="center"/>
              <w:rPr>
                <w:rFonts w:ascii="宋体" w:hAnsi="宋体" w:cs="宋体"/>
                <w:color w:val="000000"/>
                <w:kern w:val="0"/>
                <w:sz w:val="22"/>
                <w:szCs w:val="22"/>
                <w:lang w:bidi="ar"/>
              </w:rPr>
            </w:pPr>
            <w:r>
              <w:rPr>
                <w:rFonts w:hint="eastAsia" w:ascii="宋体" w:hAnsi="宋体" w:cs="宋体"/>
                <w:kern w:val="0"/>
                <w:sz w:val="22"/>
              </w:rPr>
              <w:t>40</w:t>
            </w:r>
          </w:p>
        </w:tc>
        <w:tc>
          <w:tcPr>
            <w:tcW w:w="1072" w:type="dxa"/>
            <w:shd w:val="clear" w:color="auto" w:fill="auto"/>
            <w:vAlign w:val="center"/>
          </w:tcPr>
          <w:p w14:paraId="53C4511E">
            <w:pPr>
              <w:widowControl/>
              <w:jc w:val="center"/>
              <w:rPr>
                <w:rFonts w:ascii="宋体" w:hAnsi="宋体" w:cs="宋体"/>
                <w:color w:val="000000"/>
                <w:sz w:val="22"/>
                <w:szCs w:val="22"/>
              </w:rPr>
            </w:pPr>
            <w:r>
              <w:rPr>
                <w:rFonts w:hint="eastAsia" w:ascii="宋体" w:hAnsi="宋体" w:cs="宋体"/>
                <w:kern w:val="0"/>
                <w:sz w:val="22"/>
              </w:rPr>
              <w:t>打孔器</w:t>
            </w:r>
          </w:p>
        </w:tc>
        <w:tc>
          <w:tcPr>
            <w:tcW w:w="4897" w:type="dxa"/>
            <w:shd w:val="clear" w:color="auto" w:fill="auto"/>
            <w:vAlign w:val="center"/>
          </w:tcPr>
          <w:p w14:paraId="48A8BABB">
            <w:pPr>
              <w:widowControl/>
              <w:jc w:val="left"/>
              <w:rPr>
                <w:rFonts w:ascii="宋体" w:hAnsi="宋体" w:cs="宋体"/>
                <w:color w:val="000000"/>
                <w:sz w:val="22"/>
                <w:szCs w:val="22"/>
              </w:rPr>
            </w:pPr>
            <w:r>
              <w:rPr>
                <w:rFonts w:hint="eastAsia" w:ascii="宋体" w:hAnsi="宋体" w:cs="宋体"/>
                <w:kern w:val="0"/>
                <w:sz w:val="22"/>
              </w:rPr>
              <w:t>齿口式，不锈钢材质，每组4支，外径分别为5.0mm、6.5mm、8mm、9.5mm； 附通棒。</w:t>
            </w:r>
          </w:p>
        </w:tc>
        <w:tc>
          <w:tcPr>
            <w:tcW w:w="462" w:type="dxa"/>
            <w:shd w:val="clear" w:color="auto" w:fill="auto"/>
            <w:vAlign w:val="center"/>
          </w:tcPr>
          <w:p w14:paraId="0A7FAB3F">
            <w:pPr>
              <w:widowControl/>
              <w:jc w:val="center"/>
              <w:rPr>
                <w:rFonts w:ascii="宋体" w:hAnsi="宋体" w:cs="宋体"/>
                <w:color w:val="000000"/>
                <w:sz w:val="22"/>
                <w:szCs w:val="22"/>
              </w:rPr>
            </w:pPr>
            <w:r>
              <w:rPr>
                <w:rFonts w:hint="eastAsia" w:ascii="宋体" w:hAnsi="宋体" w:cs="宋体"/>
                <w:kern w:val="0"/>
                <w:sz w:val="22"/>
              </w:rPr>
              <w:t>套</w:t>
            </w:r>
          </w:p>
        </w:tc>
        <w:tc>
          <w:tcPr>
            <w:tcW w:w="605" w:type="dxa"/>
            <w:shd w:val="clear" w:color="auto" w:fill="auto"/>
            <w:vAlign w:val="center"/>
          </w:tcPr>
          <w:p w14:paraId="2C785F8A">
            <w:pPr>
              <w:widowControl/>
              <w:jc w:val="center"/>
              <w:rPr>
                <w:rFonts w:ascii="宋体" w:hAnsi="宋体" w:cs="宋体"/>
                <w:color w:val="000000"/>
                <w:sz w:val="22"/>
                <w:szCs w:val="22"/>
              </w:rPr>
            </w:pPr>
            <w:r>
              <w:rPr>
                <w:rFonts w:hint="eastAsia" w:ascii="宋体" w:hAnsi="宋体" w:cs="宋体"/>
                <w:kern w:val="0"/>
                <w:sz w:val="22"/>
              </w:rPr>
              <w:t>1</w:t>
            </w:r>
          </w:p>
        </w:tc>
        <w:tc>
          <w:tcPr>
            <w:tcW w:w="1048" w:type="dxa"/>
            <w:shd w:val="clear" w:color="auto" w:fill="auto"/>
            <w:vAlign w:val="center"/>
          </w:tcPr>
          <w:p w14:paraId="5315BA17">
            <w:pPr>
              <w:widowControl/>
              <w:jc w:val="center"/>
              <w:rPr>
                <w:rFonts w:ascii="宋体" w:hAnsi="宋体" w:cs="宋体"/>
                <w:color w:val="000000"/>
                <w:sz w:val="22"/>
                <w:szCs w:val="22"/>
              </w:rPr>
            </w:pPr>
            <w:r>
              <w:rPr>
                <w:rFonts w:hint="eastAsia" w:ascii="宋体" w:hAnsi="宋体" w:cs="宋体"/>
                <w:kern w:val="0"/>
                <w:sz w:val="22"/>
              </w:rPr>
              <w:t>15</w:t>
            </w:r>
          </w:p>
        </w:tc>
        <w:tc>
          <w:tcPr>
            <w:tcW w:w="1489" w:type="dxa"/>
            <w:shd w:val="clear" w:color="auto" w:fill="auto"/>
            <w:vAlign w:val="center"/>
          </w:tcPr>
          <w:p w14:paraId="7642D16E">
            <w:pPr>
              <w:widowControl/>
              <w:jc w:val="center"/>
              <w:rPr>
                <w:rFonts w:ascii="宋体" w:hAnsi="宋体" w:cs="宋体"/>
                <w:color w:val="000000"/>
                <w:sz w:val="22"/>
                <w:szCs w:val="22"/>
              </w:rPr>
            </w:pPr>
            <w:r>
              <w:rPr>
                <w:rFonts w:hint="eastAsia" w:ascii="宋体" w:hAnsi="宋体" w:cs="宋体"/>
                <w:kern w:val="0"/>
                <w:sz w:val="22"/>
              </w:rPr>
              <w:t>15</w:t>
            </w:r>
          </w:p>
        </w:tc>
      </w:tr>
      <w:tr w14:paraId="3B56C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1D3857BC">
            <w:pPr>
              <w:widowControl/>
              <w:jc w:val="center"/>
              <w:rPr>
                <w:rFonts w:ascii="宋体" w:hAnsi="宋体" w:cs="宋体"/>
                <w:color w:val="000000"/>
                <w:kern w:val="0"/>
                <w:sz w:val="22"/>
                <w:szCs w:val="22"/>
                <w:lang w:bidi="ar"/>
              </w:rPr>
            </w:pPr>
            <w:r>
              <w:rPr>
                <w:rFonts w:hint="eastAsia" w:ascii="宋体" w:hAnsi="宋体" w:cs="宋体"/>
                <w:kern w:val="0"/>
                <w:sz w:val="22"/>
              </w:rPr>
              <w:t>41</w:t>
            </w:r>
          </w:p>
        </w:tc>
        <w:tc>
          <w:tcPr>
            <w:tcW w:w="1072" w:type="dxa"/>
            <w:shd w:val="clear" w:color="auto" w:fill="auto"/>
            <w:vAlign w:val="center"/>
          </w:tcPr>
          <w:p w14:paraId="069762FB">
            <w:pPr>
              <w:widowControl/>
              <w:jc w:val="center"/>
              <w:rPr>
                <w:rFonts w:ascii="宋体" w:hAnsi="宋体" w:cs="宋体"/>
                <w:color w:val="000000"/>
                <w:sz w:val="22"/>
                <w:szCs w:val="22"/>
              </w:rPr>
            </w:pPr>
            <w:r>
              <w:rPr>
                <w:rFonts w:hint="eastAsia" w:ascii="宋体" w:hAnsi="宋体" w:cs="宋体"/>
                <w:kern w:val="0"/>
                <w:sz w:val="22"/>
              </w:rPr>
              <w:t>打孔器 夹板</w:t>
            </w:r>
          </w:p>
        </w:tc>
        <w:tc>
          <w:tcPr>
            <w:tcW w:w="4897" w:type="dxa"/>
            <w:shd w:val="clear" w:color="auto" w:fill="auto"/>
            <w:vAlign w:val="center"/>
          </w:tcPr>
          <w:p w14:paraId="7B6560FC">
            <w:pPr>
              <w:widowControl/>
              <w:jc w:val="left"/>
              <w:rPr>
                <w:rFonts w:ascii="宋体" w:hAnsi="宋体" w:cs="宋体"/>
                <w:color w:val="000000"/>
                <w:sz w:val="22"/>
                <w:szCs w:val="22"/>
              </w:rPr>
            </w:pPr>
            <w:r>
              <w:rPr>
                <w:rFonts w:hint="eastAsia" w:ascii="宋体" w:hAnsi="宋体" w:cs="宋体"/>
                <w:kern w:val="0"/>
                <w:sz w:val="22"/>
              </w:rPr>
              <w:t>锥形孔</w:t>
            </w:r>
          </w:p>
        </w:tc>
        <w:tc>
          <w:tcPr>
            <w:tcW w:w="462" w:type="dxa"/>
            <w:shd w:val="clear" w:color="auto" w:fill="auto"/>
            <w:vAlign w:val="center"/>
          </w:tcPr>
          <w:p w14:paraId="5E228C7E">
            <w:pPr>
              <w:widowControl/>
              <w:jc w:val="center"/>
              <w:rPr>
                <w:rFonts w:ascii="宋体" w:hAnsi="宋体" w:cs="宋体"/>
                <w:color w:val="000000"/>
                <w:sz w:val="22"/>
                <w:szCs w:val="22"/>
              </w:rPr>
            </w:pPr>
            <w:r>
              <w:rPr>
                <w:rFonts w:hint="eastAsia" w:ascii="宋体" w:hAnsi="宋体" w:cs="宋体"/>
                <w:kern w:val="0"/>
                <w:sz w:val="22"/>
              </w:rPr>
              <w:t>个</w:t>
            </w:r>
          </w:p>
        </w:tc>
        <w:tc>
          <w:tcPr>
            <w:tcW w:w="605" w:type="dxa"/>
            <w:shd w:val="clear" w:color="auto" w:fill="auto"/>
            <w:vAlign w:val="center"/>
          </w:tcPr>
          <w:p w14:paraId="5BB2CE3C">
            <w:pPr>
              <w:widowControl/>
              <w:jc w:val="center"/>
              <w:rPr>
                <w:rFonts w:ascii="宋体" w:hAnsi="宋体" w:cs="宋体"/>
                <w:color w:val="000000"/>
                <w:sz w:val="22"/>
                <w:szCs w:val="22"/>
              </w:rPr>
            </w:pPr>
            <w:r>
              <w:rPr>
                <w:rFonts w:hint="eastAsia" w:ascii="宋体" w:hAnsi="宋体" w:cs="宋体"/>
                <w:kern w:val="0"/>
                <w:sz w:val="22"/>
              </w:rPr>
              <w:t>1</w:t>
            </w:r>
          </w:p>
        </w:tc>
        <w:tc>
          <w:tcPr>
            <w:tcW w:w="1048" w:type="dxa"/>
            <w:shd w:val="clear" w:color="auto" w:fill="auto"/>
            <w:vAlign w:val="center"/>
          </w:tcPr>
          <w:p w14:paraId="3599DC6E">
            <w:pPr>
              <w:widowControl/>
              <w:jc w:val="center"/>
              <w:rPr>
                <w:rFonts w:ascii="宋体" w:hAnsi="宋体" w:cs="宋体"/>
                <w:color w:val="000000"/>
                <w:sz w:val="22"/>
                <w:szCs w:val="22"/>
              </w:rPr>
            </w:pPr>
            <w:r>
              <w:rPr>
                <w:rFonts w:hint="eastAsia" w:ascii="宋体" w:hAnsi="宋体" w:cs="宋体"/>
                <w:kern w:val="0"/>
                <w:sz w:val="22"/>
              </w:rPr>
              <w:t>23</w:t>
            </w:r>
          </w:p>
        </w:tc>
        <w:tc>
          <w:tcPr>
            <w:tcW w:w="1489" w:type="dxa"/>
            <w:shd w:val="clear" w:color="auto" w:fill="auto"/>
            <w:vAlign w:val="center"/>
          </w:tcPr>
          <w:p w14:paraId="44125DBA">
            <w:pPr>
              <w:widowControl/>
              <w:jc w:val="center"/>
              <w:rPr>
                <w:rFonts w:ascii="宋体" w:hAnsi="宋体" w:cs="宋体"/>
                <w:color w:val="000000"/>
                <w:sz w:val="22"/>
                <w:szCs w:val="22"/>
              </w:rPr>
            </w:pPr>
            <w:r>
              <w:rPr>
                <w:rFonts w:hint="eastAsia" w:ascii="宋体" w:hAnsi="宋体" w:cs="宋体"/>
                <w:kern w:val="0"/>
                <w:sz w:val="22"/>
              </w:rPr>
              <w:t>23</w:t>
            </w:r>
          </w:p>
        </w:tc>
      </w:tr>
      <w:tr w14:paraId="13F6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13B38A30">
            <w:pPr>
              <w:widowControl/>
              <w:jc w:val="center"/>
              <w:rPr>
                <w:rFonts w:ascii="宋体" w:hAnsi="宋体" w:cs="宋体"/>
                <w:color w:val="000000"/>
                <w:kern w:val="0"/>
                <w:sz w:val="22"/>
                <w:szCs w:val="22"/>
                <w:lang w:bidi="ar"/>
              </w:rPr>
            </w:pPr>
            <w:r>
              <w:rPr>
                <w:rFonts w:hint="eastAsia" w:ascii="宋体" w:hAnsi="宋体" w:cs="宋体"/>
                <w:kern w:val="0"/>
                <w:sz w:val="22"/>
              </w:rPr>
              <w:t>42</w:t>
            </w:r>
          </w:p>
        </w:tc>
        <w:tc>
          <w:tcPr>
            <w:tcW w:w="1072" w:type="dxa"/>
            <w:shd w:val="clear" w:color="auto" w:fill="auto"/>
            <w:vAlign w:val="center"/>
          </w:tcPr>
          <w:p w14:paraId="69FF69B3">
            <w:pPr>
              <w:widowControl/>
              <w:jc w:val="center"/>
              <w:rPr>
                <w:rFonts w:ascii="宋体" w:hAnsi="宋体" w:cs="宋体"/>
                <w:color w:val="000000"/>
                <w:sz w:val="22"/>
                <w:szCs w:val="22"/>
              </w:rPr>
            </w:pPr>
            <w:r>
              <w:rPr>
                <w:rFonts w:hint="eastAsia" w:ascii="宋体" w:hAnsi="宋体" w:cs="宋体"/>
                <w:kern w:val="0"/>
                <w:sz w:val="22"/>
              </w:rPr>
              <w:t>锥子</w:t>
            </w:r>
          </w:p>
        </w:tc>
        <w:tc>
          <w:tcPr>
            <w:tcW w:w="4897" w:type="dxa"/>
            <w:shd w:val="clear" w:color="auto" w:fill="auto"/>
            <w:vAlign w:val="center"/>
          </w:tcPr>
          <w:p w14:paraId="42DB375F">
            <w:pPr>
              <w:widowControl/>
              <w:jc w:val="left"/>
              <w:rPr>
                <w:rFonts w:ascii="宋体" w:hAnsi="宋体" w:cs="宋体"/>
                <w:color w:val="000000"/>
                <w:sz w:val="22"/>
                <w:szCs w:val="22"/>
              </w:rPr>
            </w:pPr>
            <w:r>
              <w:rPr>
                <w:rFonts w:hint="eastAsia" w:ascii="宋体" w:hAnsi="宋体" w:cs="宋体"/>
                <w:kern w:val="0"/>
                <w:sz w:val="22"/>
              </w:rPr>
              <w:t>锥头长77mm,锥杆直径渐变</w:t>
            </w:r>
          </w:p>
        </w:tc>
        <w:tc>
          <w:tcPr>
            <w:tcW w:w="462" w:type="dxa"/>
            <w:shd w:val="clear" w:color="auto" w:fill="auto"/>
            <w:vAlign w:val="center"/>
          </w:tcPr>
          <w:p w14:paraId="31B157C4">
            <w:pPr>
              <w:widowControl/>
              <w:jc w:val="center"/>
              <w:rPr>
                <w:rFonts w:ascii="宋体" w:hAnsi="宋体" w:cs="宋体"/>
                <w:color w:val="000000"/>
                <w:sz w:val="22"/>
                <w:szCs w:val="22"/>
              </w:rPr>
            </w:pPr>
            <w:r>
              <w:rPr>
                <w:rFonts w:hint="eastAsia" w:ascii="宋体" w:hAnsi="宋体" w:cs="宋体"/>
                <w:kern w:val="0"/>
                <w:sz w:val="22"/>
              </w:rPr>
              <w:t>个</w:t>
            </w:r>
          </w:p>
        </w:tc>
        <w:tc>
          <w:tcPr>
            <w:tcW w:w="605" w:type="dxa"/>
            <w:shd w:val="clear" w:color="auto" w:fill="auto"/>
            <w:vAlign w:val="center"/>
          </w:tcPr>
          <w:p w14:paraId="767FC820">
            <w:pPr>
              <w:widowControl/>
              <w:jc w:val="center"/>
              <w:rPr>
                <w:rFonts w:ascii="宋体" w:hAnsi="宋体" w:cs="宋体"/>
                <w:color w:val="000000"/>
                <w:sz w:val="22"/>
                <w:szCs w:val="22"/>
              </w:rPr>
            </w:pPr>
            <w:r>
              <w:rPr>
                <w:rFonts w:hint="eastAsia" w:ascii="宋体" w:hAnsi="宋体" w:cs="宋体"/>
                <w:kern w:val="0"/>
                <w:sz w:val="22"/>
              </w:rPr>
              <w:t>1</w:t>
            </w:r>
          </w:p>
        </w:tc>
        <w:tc>
          <w:tcPr>
            <w:tcW w:w="1048" w:type="dxa"/>
            <w:shd w:val="clear" w:color="auto" w:fill="auto"/>
            <w:vAlign w:val="center"/>
          </w:tcPr>
          <w:p w14:paraId="221F8A08">
            <w:pPr>
              <w:widowControl/>
              <w:jc w:val="center"/>
              <w:rPr>
                <w:rFonts w:ascii="宋体" w:hAnsi="宋体" w:cs="宋体"/>
                <w:color w:val="000000"/>
                <w:sz w:val="22"/>
                <w:szCs w:val="22"/>
              </w:rPr>
            </w:pPr>
            <w:r>
              <w:rPr>
                <w:rFonts w:hint="eastAsia" w:ascii="宋体" w:hAnsi="宋体" w:cs="宋体"/>
                <w:kern w:val="0"/>
                <w:sz w:val="22"/>
              </w:rPr>
              <w:t>4</w:t>
            </w:r>
          </w:p>
        </w:tc>
        <w:tc>
          <w:tcPr>
            <w:tcW w:w="1489" w:type="dxa"/>
            <w:shd w:val="clear" w:color="auto" w:fill="auto"/>
            <w:vAlign w:val="center"/>
          </w:tcPr>
          <w:p w14:paraId="23B25604">
            <w:pPr>
              <w:widowControl/>
              <w:jc w:val="center"/>
              <w:rPr>
                <w:rFonts w:ascii="宋体" w:hAnsi="宋体" w:cs="宋体"/>
                <w:color w:val="000000"/>
                <w:sz w:val="22"/>
                <w:szCs w:val="22"/>
              </w:rPr>
            </w:pPr>
            <w:r>
              <w:rPr>
                <w:rFonts w:hint="eastAsia" w:ascii="宋体" w:hAnsi="宋体" w:cs="宋体"/>
                <w:kern w:val="0"/>
                <w:sz w:val="22"/>
              </w:rPr>
              <w:t>4</w:t>
            </w:r>
          </w:p>
        </w:tc>
      </w:tr>
      <w:tr w14:paraId="0FA53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1F9F7AC7">
            <w:pPr>
              <w:widowControl/>
              <w:jc w:val="center"/>
              <w:rPr>
                <w:rFonts w:ascii="宋体" w:hAnsi="宋体" w:cs="宋体"/>
                <w:color w:val="000000"/>
                <w:kern w:val="0"/>
                <w:sz w:val="22"/>
                <w:szCs w:val="22"/>
                <w:lang w:bidi="ar"/>
              </w:rPr>
            </w:pPr>
            <w:r>
              <w:rPr>
                <w:rFonts w:hint="eastAsia" w:ascii="宋体" w:hAnsi="宋体" w:cs="宋体"/>
                <w:kern w:val="0"/>
                <w:sz w:val="22"/>
              </w:rPr>
              <w:t>43</w:t>
            </w:r>
          </w:p>
        </w:tc>
        <w:tc>
          <w:tcPr>
            <w:tcW w:w="1072" w:type="dxa"/>
            <w:shd w:val="clear" w:color="auto" w:fill="auto"/>
            <w:vAlign w:val="center"/>
          </w:tcPr>
          <w:p w14:paraId="1B7D1959">
            <w:pPr>
              <w:widowControl/>
              <w:jc w:val="center"/>
              <w:rPr>
                <w:rFonts w:ascii="宋体" w:hAnsi="宋体" w:cs="宋体"/>
                <w:color w:val="000000"/>
                <w:sz w:val="22"/>
                <w:szCs w:val="22"/>
              </w:rPr>
            </w:pPr>
            <w:r>
              <w:rPr>
                <w:rFonts w:hint="eastAsia" w:ascii="宋体" w:hAnsi="宋体" w:cs="宋体"/>
                <w:kern w:val="0"/>
                <w:sz w:val="22"/>
              </w:rPr>
              <w:t>镊子</w:t>
            </w:r>
          </w:p>
        </w:tc>
        <w:tc>
          <w:tcPr>
            <w:tcW w:w="4897" w:type="dxa"/>
            <w:shd w:val="clear" w:color="auto" w:fill="auto"/>
            <w:vAlign w:val="center"/>
          </w:tcPr>
          <w:p w14:paraId="1FA5B579">
            <w:pPr>
              <w:widowControl/>
              <w:jc w:val="left"/>
              <w:rPr>
                <w:rFonts w:ascii="宋体" w:hAnsi="宋体" w:cs="宋体"/>
                <w:color w:val="000000"/>
                <w:sz w:val="22"/>
                <w:szCs w:val="22"/>
              </w:rPr>
            </w:pPr>
            <w:r>
              <w:rPr>
                <w:rFonts w:hint="eastAsia" w:ascii="宋体" w:hAnsi="宋体" w:cs="宋体"/>
                <w:kern w:val="0"/>
                <w:sz w:val="22"/>
              </w:rPr>
              <w:t>304不锈钢，平头，长125mm,钢板厚1.2 mm,镊子前部应有防滑脱锯齿状。</w:t>
            </w:r>
          </w:p>
        </w:tc>
        <w:tc>
          <w:tcPr>
            <w:tcW w:w="462" w:type="dxa"/>
            <w:shd w:val="clear" w:color="auto" w:fill="auto"/>
            <w:vAlign w:val="center"/>
          </w:tcPr>
          <w:p w14:paraId="2E0374BE">
            <w:pPr>
              <w:widowControl/>
              <w:jc w:val="center"/>
              <w:rPr>
                <w:rFonts w:ascii="宋体" w:hAnsi="宋体" w:cs="宋体"/>
                <w:color w:val="000000"/>
                <w:sz w:val="22"/>
                <w:szCs w:val="22"/>
              </w:rPr>
            </w:pPr>
            <w:r>
              <w:rPr>
                <w:rFonts w:hint="eastAsia" w:ascii="宋体" w:hAnsi="宋体" w:cs="宋体"/>
                <w:kern w:val="0"/>
                <w:sz w:val="22"/>
              </w:rPr>
              <w:t>个</w:t>
            </w:r>
          </w:p>
        </w:tc>
        <w:tc>
          <w:tcPr>
            <w:tcW w:w="605" w:type="dxa"/>
            <w:shd w:val="clear" w:color="auto" w:fill="auto"/>
            <w:vAlign w:val="center"/>
          </w:tcPr>
          <w:p w14:paraId="1EE21838">
            <w:pPr>
              <w:widowControl/>
              <w:jc w:val="center"/>
              <w:rPr>
                <w:rFonts w:ascii="宋体" w:hAnsi="宋体" w:cs="宋体"/>
                <w:color w:val="000000"/>
                <w:sz w:val="22"/>
                <w:szCs w:val="22"/>
              </w:rPr>
            </w:pPr>
            <w:r>
              <w:rPr>
                <w:rFonts w:hint="eastAsia" w:ascii="宋体" w:hAnsi="宋体" w:cs="宋体"/>
                <w:kern w:val="0"/>
                <w:sz w:val="22"/>
              </w:rPr>
              <w:t>1</w:t>
            </w:r>
          </w:p>
        </w:tc>
        <w:tc>
          <w:tcPr>
            <w:tcW w:w="1048" w:type="dxa"/>
            <w:shd w:val="clear" w:color="auto" w:fill="auto"/>
            <w:vAlign w:val="center"/>
          </w:tcPr>
          <w:p w14:paraId="744F11FB">
            <w:pPr>
              <w:widowControl/>
              <w:jc w:val="center"/>
              <w:rPr>
                <w:rFonts w:ascii="宋体" w:hAnsi="宋体" w:cs="宋体"/>
                <w:color w:val="000000"/>
                <w:sz w:val="22"/>
                <w:szCs w:val="22"/>
              </w:rPr>
            </w:pPr>
            <w:r>
              <w:rPr>
                <w:rFonts w:hint="eastAsia" w:ascii="宋体" w:hAnsi="宋体" w:cs="宋体"/>
                <w:kern w:val="0"/>
                <w:sz w:val="22"/>
              </w:rPr>
              <w:t>3</w:t>
            </w:r>
          </w:p>
        </w:tc>
        <w:tc>
          <w:tcPr>
            <w:tcW w:w="1489" w:type="dxa"/>
            <w:shd w:val="clear" w:color="auto" w:fill="auto"/>
            <w:vAlign w:val="center"/>
          </w:tcPr>
          <w:p w14:paraId="5208C27F">
            <w:pPr>
              <w:widowControl/>
              <w:jc w:val="center"/>
              <w:rPr>
                <w:rFonts w:ascii="宋体" w:hAnsi="宋体" w:cs="宋体"/>
                <w:color w:val="000000"/>
                <w:sz w:val="22"/>
                <w:szCs w:val="22"/>
              </w:rPr>
            </w:pPr>
            <w:r>
              <w:rPr>
                <w:rFonts w:hint="eastAsia" w:ascii="宋体" w:hAnsi="宋体" w:cs="宋体"/>
                <w:kern w:val="0"/>
                <w:sz w:val="22"/>
              </w:rPr>
              <w:t>3</w:t>
            </w:r>
          </w:p>
        </w:tc>
      </w:tr>
      <w:tr w14:paraId="77F6C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4D7346CE">
            <w:pPr>
              <w:widowControl/>
              <w:jc w:val="center"/>
              <w:rPr>
                <w:rFonts w:ascii="宋体" w:hAnsi="宋体" w:cs="宋体"/>
                <w:color w:val="000000"/>
                <w:kern w:val="0"/>
                <w:sz w:val="22"/>
                <w:szCs w:val="22"/>
                <w:lang w:bidi="ar"/>
              </w:rPr>
            </w:pPr>
            <w:r>
              <w:rPr>
                <w:rFonts w:hint="eastAsia" w:ascii="宋体" w:hAnsi="宋体" w:cs="宋体"/>
                <w:kern w:val="0"/>
                <w:sz w:val="22"/>
              </w:rPr>
              <w:t>44</w:t>
            </w:r>
          </w:p>
        </w:tc>
        <w:tc>
          <w:tcPr>
            <w:tcW w:w="1072" w:type="dxa"/>
            <w:shd w:val="clear" w:color="auto" w:fill="auto"/>
            <w:vAlign w:val="center"/>
          </w:tcPr>
          <w:p w14:paraId="2C6ED108">
            <w:pPr>
              <w:widowControl/>
              <w:jc w:val="center"/>
              <w:rPr>
                <w:rFonts w:ascii="宋体" w:hAnsi="宋体" w:cs="宋体"/>
                <w:color w:val="000000"/>
                <w:sz w:val="22"/>
                <w:szCs w:val="22"/>
              </w:rPr>
            </w:pPr>
            <w:r>
              <w:rPr>
                <w:rFonts w:hint="eastAsia" w:ascii="宋体" w:hAnsi="宋体" w:cs="宋体"/>
                <w:kern w:val="0"/>
                <w:sz w:val="22"/>
              </w:rPr>
              <w:t>水平尺</w:t>
            </w:r>
          </w:p>
        </w:tc>
        <w:tc>
          <w:tcPr>
            <w:tcW w:w="4897" w:type="dxa"/>
            <w:shd w:val="clear" w:color="auto" w:fill="auto"/>
            <w:vAlign w:val="center"/>
          </w:tcPr>
          <w:p w14:paraId="68BD3194">
            <w:pPr>
              <w:widowControl/>
              <w:jc w:val="left"/>
              <w:rPr>
                <w:rFonts w:ascii="宋体" w:hAnsi="宋体" w:cs="宋体"/>
                <w:color w:val="000000"/>
                <w:sz w:val="22"/>
                <w:szCs w:val="22"/>
              </w:rPr>
            </w:pPr>
            <w:r>
              <w:rPr>
                <w:rFonts w:hint="eastAsia" w:ascii="宋体" w:hAnsi="宋体" w:cs="宋体"/>
                <w:kern w:val="0"/>
                <w:sz w:val="22"/>
              </w:rPr>
              <w:t>三水泡型，水平面工作长度160 mm</w:t>
            </w:r>
            <w:r>
              <w:rPr>
                <w:rFonts w:hint="eastAsia" w:ascii="微软雅黑" w:hAnsi="微软雅黑" w:eastAsia="微软雅黑" w:cs="微软雅黑"/>
                <w:kern w:val="0"/>
                <w:sz w:val="22"/>
              </w:rPr>
              <w:t>〜</w:t>
            </w:r>
            <w:r>
              <w:rPr>
                <w:rFonts w:hint="eastAsia" w:ascii="宋体" w:hAnsi="宋体" w:cs="宋体"/>
                <w:kern w:val="0"/>
                <w:sz w:val="22"/>
              </w:rPr>
              <w:t>250mm</w:t>
            </w:r>
          </w:p>
        </w:tc>
        <w:tc>
          <w:tcPr>
            <w:tcW w:w="462" w:type="dxa"/>
            <w:shd w:val="clear" w:color="auto" w:fill="auto"/>
            <w:vAlign w:val="center"/>
          </w:tcPr>
          <w:p w14:paraId="523A45DB">
            <w:pPr>
              <w:widowControl/>
              <w:jc w:val="center"/>
              <w:rPr>
                <w:rFonts w:ascii="宋体" w:hAnsi="宋体" w:cs="宋体"/>
                <w:color w:val="000000"/>
                <w:sz w:val="22"/>
                <w:szCs w:val="22"/>
              </w:rPr>
            </w:pPr>
            <w:r>
              <w:rPr>
                <w:rFonts w:hint="eastAsia" w:ascii="宋体" w:hAnsi="宋体" w:cs="宋体"/>
                <w:kern w:val="0"/>
                <w:sz w:val="22"/>
              </w:rPr>
              <w:t>把</w:t>
            </w:r>
          </w:p>
        </w:tc>
        <w:tc>
          <w:tcPr>
            <w:tcW w:w="605" w:type="dxa"/>
            <w:shd w:val="clear" w:color="auto" w:fill="auto"/>
            <w:vAlign w:val="center"/>
          </w:tcPr>
          <w:p w14:paraId="59C23CD4">
            <w:pPr>
              <w:widowControl/>
              <w:jc w:val="center"/>
              <w:rPr>
                <w:rFonts w:ascii="宋体" w:hAnsi="宋体" w:cs="宋体"/>
                <w:color w:val="000000"/>
                <w:sz w:val="22"/>
                <w:szCs w:val="22"/>
              </w:rPr>
            </w:pPr>
            <w:r>
              <w:rPr>
                <w:rFonts w:hint="eastAsia" w:ascii="宋体" w:hAnsi="宋体" w:cs="宋体"/>
                <w:kern w:val="0"/>
                <w:sz w:val="22"/>
              </w:rPr>
              <w:t>1</w:t>
            </w:r>
          </w:p>
        </w:tc>
        <w:tc>
          <w:tcPr>
            <w:tcW w:w="1048" w:type="dxa"/>
            <w:shd w:val="clear" w:color="auto" w:fill="auto"/>
            <w:vAlign w:val="center"/>
          </w:tcPr>
          <w:p w14:paraId="228E46A7">
            <w:pPr>
              <w:widowControl/>
              <w:jc w:val="center"/>
              <w:rPr>
                <w:rFonts w:ascii="宋体" w:hAnsi="宋体" w:cs="宋体"/>
                <w:color w:val="000000"/>
                <w:sz w:val="22"/>
                <w:szCs w:val="22"/>
              </w:rPr>
            </w:pPr>
            <w:r>
              <w:rPr>
                <w:rFonts w:hint="eastAsia" w:ascii="宋体" w:hAnsi="宋体" w:cs="宋体"/>
                <w:kern w:val="0"/>
                <w:sz w:val="22"/>
              </w:rPr>
              <w:t>18</w:t>
            </w:r>
          </w:p>
        </w:tc>
        <w:tc>
          <w:tcPr>
            <w:tcW w:w="1489" w:type="dxa"/>
            <w:shd w:val="clear" w:color="auto" w:fill="auto"/>
            <w:vAlign w:val="center"/>
          </w:tcPr>
          <w:p w14:paraId="411FFE04">
            <w:pPr>
              <w:widowControl/>
              <w:jc w:val="center"/>
              <w:rPr>
                <w:rFonts w:ascii="宋体" w:hAnsi="宋体" w:cs="宋体"/>
                <w:color w:val="000000"/>
                <w:sz w:val="22"/>
                <w:szCs w:val="22"/>
              </w:rPr>
            </w:pPr>
            <w:r>
              <w:rPr>
                <w:rFonts w:hint="eastAsia" w:ascii="宋体" w:hAnsi="宋体" w:cs="宋体"/>
                <w:kern w:val="0"/>
                <w:sz w:val="22"/>
              </w:rPr>
              <w:t>18</w:t>
            </w:r>
          </w:p>
        </w:tc>
      </w:tr>
      <w:tr w14:paraId="5DEB8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166361B2">
            <w:pPr>
              <w:widowControl/>
              <w:jc w:val="center"/>
              <w:rPr>
                <w:rFonts w:ascii="宋体" w:hAnsi="宋体" w:cs="宋体"/>
                <w:color w:val="000000"/>
                <w:kern w:val="0"/>
                <w:sz w:val="22"/>
                <w:szCs w:val="22"/>
                <w:lang w:bidi="ar"/>
              </w:rPr>
            </w:pPr>
            <w:r>
              <w:rPr>
                <w:rFonts w:hint="eastAsia" w:ascii="宋体" w:hAnsi="宋体" w:cs="宋体"/>
                <w:kern w:val="0"/>
                <w:sz w:val="22"/>
              </w:rPr>
              <w:t>45</w:t>
            </w:r>
          </w:p>
        </w:tc>
        <w:tc>
          <w:tcPr>
            <w:tcW w:w="1072" w:type="dxa"/>
            <w:shd w:val="clear" w:color="auto" w:fill="auto"/>
            <w:vAlign w:val="center"/>
          </w:tcPr>
          <w:p w14:paraId="240620D8">
            <w:pPr>
              <w:widowControl/>
              <w:jc w:val="center"/>
              <w:rPr>
                <w:rFonts w:ascii="宋体" w:hAnsi="宋体" w:cs="宋体"/>
                <w:color w:val="000000"/>
                <w:sz w:val="22"/>
                <w:szCs w:val="22"/>
              </w:rPr>
            </w:pPr>
            <w:r>
              <w:rPr>
                <w:rFonts w:hint="eastAsia" w:ascii="宋体" w:hAnsi="宋体" w:cs="宋体"/>
                <w:kern w:val="0"/>
                <w:sz w:val="22"/>
              </w:rPr>
              <w:t>低压测电器（测电笔）</w:t>
            </w:r>
          </w:p>
        </w:tc>
        <w:tc>
          <w:tcPr>
            <w:tcW w:w="4897" w:type="dxa"/>
            <w:shd w:val="clear" w:color="auto" w:fill="auto"/>
            <w:vAlign w:val="center"/>
          </w:tcPr>
          <w:p w14:paraId="47DFC659">
            <w:pPr>
              <w:widowControl/>
              <w:jc w:val="left"/>
              <w:rPr>
                <w:rFonts w:ascii="宋体" w:hAnsi="宋体" w:cs="宋体"/>
                <w:color w:val="000000"/>
                <w:sz w:val="22"/>
                <w:szCs w:val="22"/>
              </w:rPr>
            </w:pPr>
            <w:r>
              <w:rPr>
                <w:rFonts w:hint="eastAsia" w:ascii="宋体" w:hAnsi="宋体" w:cs="宋体"/>
                <w:kern w:val="0"/>
                <w:sz w:val="22"/>
              </w:rPr>
              <w:t>笔式，氖泡式，测电极长度不少于10mm,100V-500V,辉光应稳定不闪烁</w:t>
            </w:r>
          </w:p>
        </w:tc>
        <w:tc>
          <w:tcPr>
            <w:tcW w:w="462" w:type="dxa"/>
            <w:shd w:val="clear" w:color="auto" w:fill="auto"/>
            <w:vAlign w:val="center"/>
          </w:tcPr>
          <w:p w14:paraId="0C06D53B">
            <w:pPr>
              <w:widowControl/>
              <w:jc w:val="center"/>
              <w:rPr>
                <w:rFonts w:ascii="宋体" w:hAnsi="宋体" w:cs="宋体"/>
                <w:color w:val="000000"/>
                <w:sz w:val="22"/>
                <w:szCs w:val="22"/>
              </w:rPr>
            </w:pPr>
            <w:r>
              <w:rPr>
                <w:rFonts w:hint="eastAsia" w:ascii="宋体" w:hAnsi="宋体" w:cs="宋体"/>
                <w:kern w:val="0"/>
                <w:sz w:val="22"/>
              </w:rPr>
              <w:t>支</w:t>
            </w:r>
          </w:p>
        </w:tc>
        <w:tc>
          <w:tcPr>
            <w:tcW w:w="605" w:type="dxa"/>
            <w:shd w:val="clear" w:color="auto" w:fill="auto"/>
            <w:vAlign w:val="center"/>
          </w:tcPr>
          <w:p w14:paraId="2AA9E7E7">
            <w:pPr>
              <w:widowControl/>
              <w:jc w:val="center"/>
              <w:rPr>
                <w:rFonts w:ascii="宋体" w:hAnsi="宋体" w:cs="宋体"/>
                <w:color w:val="000000"/>
                <w:sz w:val="22"/>
                <w:szCs w:val="22"/>
              </w:rPr>
            </w:pPr>
            <w:r>
              <w:rPr>
                <w:rFonts w:hint="eastAsia" w:ascii="宋体" w:hAnsi="宋体" w:cs="宋体"/>
                <w:kern w:val="0"/>
                <w:sz w:val="22"/>
              </w:rPr>
              <w:t>1</w:t>
            </w:r>
          </w:p>
        </w:tc>
        <w:tc>
          <w:tcPr>
            <w:tcW w:w="1048" w:type="dxa"/>
            <w:shd w:val="clear" w:color="auto" w:fill="auto"/>
            <w:vAlign w:val="center"/>
          </w:tcPr>
          <w:p w14:paraId="685EBA91">
            <w:pPr>
              <w:widowControl/>
              <w:jc w:val="center"/>
              <w:rPr>
                <w:rFonts w:ascii="宋体" w:hAnsi="宋体" w:cs="宋体"/>
                <w:color w:val="000000"/>
                <w:sz w:val="22"/>
                <w:szCs w:val="22"/>
              </w:rPr>
            </w:pPr>
            <w:r>
              <w:rPr>
                <w:rFonts w:hint="eastAsia" w:ascii="宋体" w:hAnsi="宋体" w:cs="宋体"/>
                <w:kern w:val="0"/>
                <w:sz w:val="22"/>
              </w:rPr>
              <w:t>14</w:t>
            </w:r>
          </w:p>
        </w:tc>
        <w:tc>
          <w:tcPr>
            <w:tcW w:w="1489" w:type="dxa"/>
            <w:shd w:val="clear" w:color="auto" w:fill="auto"/>
            <w:vAlign w:val="center"/>
          </w:tcPr>
          <w:p w14:paraId="69772B1A">
            <w:pPr>
              <w:widowControl/>
              <w:jc w:val="center"/>
              <w:rPr>
                <w:rFonts w:ascii="宋体" w:hAnsi="宋体" w:cs="宋体"/>
                <w:color w:val="000000"/>
                <w:sz w:val="22"/>
                <w:szCs w:val="22"/>
              </w:rPr>
            </w:pPr>
            <w:r>
              <w:rPr>
                <w:rFonts w:hint="eastAsia" w:ascii="宋体" w:hAnsi="宋体" w:cs="宋体"/>
                <w:kern w:val="0"/>
                <w:sz w:val="22"/>
              </w:rPr>
              <w:t>14</w:t>
            </w:r>
          </w:p>
        </w:tc>
      </w:tr>
      <w:tr w14:paraId="6AA81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4CFE3DEC">
            <w:pPr>
              <w:widowControl/>
              <w:jc w:val="center"/>
              <w:rPr>
                <w:rFonts w:ascii="宋体" w:hAnsi="宋体" w:cs="宋体"/>
                <w:color w:val="000000"/>
                <w:kern w:val="0"/>
                <w:sz w:val="22"/>
                <w:szCs w:val="22"/>
                <w:lang w:bidi="ar"/>
              </w:rPr>
            </w:pPr>
            <w:r>
              <w:rPr>
                <w:rFonts w:hint="eastAsia" w:ascii="宋体" w:hAnsi="宋体" w:cs="宋体"/>
                <w:kern w:val="0"/>
                <w:sz w:val="22"/>
              </w:rPr>
              <w:t>46</w:t>
            </w:r>
          </w:p>
        </w:tc>
        <w:tc>
          <w:tcPr>
            <w:tcW w:w="1072" w:type="dxa"/>
            <w:shd w:val="clear" w:color="auto" w:fill="auto"/>
            <w:vAlign w:val="center"/>
          </w:tcPr>
          <w:p w14:paraId="19F5BB65">
            <w:pPr>
              <w:widowControl/>
              <w:jc w:val="center"/>
              <w:rPr>
                <w:rFonts w:ascii="宋体" w:hAnsi="宋体" w:cs="宋体"/>
                <w:color w:val="000000"/>
                <w:sz w:val="22"/>
                <w:szCs w:val="22"/>
              </w:rPr>
            </w:pPr>
            <w:r>
              <w:rPr>
                <w:rFonts w:hint="eastAsia" w:ascii="宋体" w:hAnsi="宋体" w:cs="宋体"/>
                <w:kern w:val="0"/>
                <w:sz w:val="22"/>
              </w:rPr>
              <w:t>三脚架</w:t>
            </w:r>
          </w:p>
        </w:tc>
        <w:tc>
          <w:tcPr>
            <w:tcW w:w="4897" w:type="dxa"/>
            <w:shd w:val="clear" w:color="auto" w:fill="auto"/>
            <w:vAlign w:val="center"/>
          </w:tcPr>
          <w:p w14:paraId="5486E4BA">
            <w:pPr>
              <w:widowControl/>
              <w:jc w:val="left"/>
              <w:rPr>
                <w:rFonts w:ascii="宋体" w:hAnsi="宋体" w:cs="宋体"/>
                <w:color w:val="000000"/>
                <w:sz w:val="22"/>
                <w:szCs w:val="22"/>
              </w:rPr>
            </w:pPr>
            <w:r>
              <w:rPr>
                <w:rFonts w:hint="eastAsia" w:ascii="宋体" w:hAnsi="宋体" w:cs="宋体"/>
                <w:kern w:val="0"/>
                <w:sz w:val="22"/>
              </w:rPr>
              <w:t>铁制，环内径75mm,高150mm</w:t>
            </w:r>
          </w:p>
        </w:tc>
        <w:tc>
          <w:tcPr>
            <w:tcW w:w="462" w:type="dxa"/>
            <w:shd w:val="clear" w:color="auto" w:fill="auto"/>
            <w:vAlign w:val="center"/>
          </w:tcPr>
          <w:p w14:paraId="31C9DB53">
            <w:pPr>
              <w:widowControl/>
              <w:jc w:val="center"/>
              <w:rPr>
                <w:rFonts w:ascii="宋体" w:hAnsi="宋体" w:cs="宋体"/>
                <w:color w:val="000000"/>
                <w:sz w:val="22"/>
                <w:szCs w:val="22"/>
              </w:rPr>
            </w:pPr>
            <w:r>
              <w:rPr>
                <w:rFonts w:hint="eastAsia" w:ascii="宋体" w:hAnsi="宋体" w:cs="宋体"/>
                <w:kern w:val="0"/>
                <w:sz w:val="22"/>
              </w:rPr>
              <w:t>个</w:t>
            </w:r>
          </w:p>
        </w:tc>
        <w:tc>
          <w:tcPr>
            <w:tcW w:w="605" w:type="dxa"/>
            <w:shd w:val="clear" w:color="auto" w:fill="auto"/>
            <w:vAlign w:val="center"/>
          </w:tcPr>
          <w:p w14:paraId="1CCD14BA">
            <w:pPr>
              <w:widowControl/>
              <w:jc w:val="center"/>
              <w:rPr>
                <w:rFonts w:ascii="宋体" w:hAnsi="宋体" w:cs="宋体"/>
                <w:color w:val="000000"/>
                <w:sz w:val="22"/>
                <w:szCs w:val="22"/>
              </w:rPr>
            </w:pPr>
            <w:r>
              <w:rPr>
                <w:rFonts w:hint="eastAsia" w:ascii="宋体" w:hAnsi="宋体" w:cs="宋体"/>
                <w:kern w:val="0"/>
                <w:sz w:val="22"/>
              </w:rPr>
              <w:t>1</w:t>
            </w:r>
          </w:p>
        </w:tc>
        <w:tc>
          <w:tcPr>
            <w:tcW w:w="1048" w:type="dxa"/>
            <w:shd w:val="clear" w:color="auto" w:fill="auto"/>
            <w:vAlign w:val="center"/>
          </w:tcPr>
          <w:p w14:paraId="694B20F8">
            <w:pPr>
              <w:widowControl/>
              <w:jc w:val="center"/>
              <w:rPr>
                <w:rFonts w:ascii="宋体" w:hAnsi="宋体" w:cs="宋体"/>
                <w:color w:val="000000"/>
                <w:sz w:val="22"/>
                <w:szCs w:val="22"/>
              </w:rPr>
            </w:pPr>
            <w:r>
              <w:rPr>
                <w:rFonts w:hint="eastAsia" w:ascii="宋体" w:hAnsi="宋体" w:cs="宋体"/>
                <w:kern w:val="0"/>
                <w:sz w:val="22"/>
              </w:rPr>
              <w:t>8</w:t>
            </w:r>
          </w:p>
        </w:tc>
        <w:tc>
          <w:tcPr>
            <w:tcW w:w="1489" w:type="dxa"/>
            <w:shd w:val="clear" w:color="auto" w:fill="auto"/>
            <w:vAlign w:val="center"/>
          </w:tcPr>
          <w:p w14:paraId="35BDB612">
            <w:pPr>
              <w:widowControl/>
              <w:jc w:val="center"/>
              <w:rPr>
                <w:rFonts w:ascii="宋体" w:hAnsi="宋体" w:cs="宋体"/>
                <w:color w:val="000000"/>
                <w:sz w:val="22"/>
                <w:szCs w:val="22"/>
              </w:rPr>
            </w:pPr>
            <w:r>
              <w:rPr>
                <w:rFonts w:hint="eastAsia" w:ascii="宋体" w:hAnsi="宋体" w:cs="宋体"/>
                <w:kern w:val="0"/>
                <w:sz w:val="22"/>
              </w:rPr>
              <w:t>8</w:t>
            </w:r>
          </w:p>
        </w:tc>
      </w:tr>
      <w:tr w14:paraId="2C5B6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0D3DAC8A">
            <w:pPr>
              <w:widowControl/>
              <w:jc w:val="center"/>
              <w:rPr>
                <w:rFonts w:ascii="宋体" w:hAnsi="宋体" w:cs="宋体"/>
                <w:color w:val="000000"/>
                <w:kern w:val="0"/>
                <w:sz w:val="22"/>
                <w:szCs w:val="22"/>
                <w:lang w:bidi="ar"/>
              </w:rPr>
            </w:pPr>
            <w:r>
              <w:rPr>
                <w:rFonts w:hint="eastAsia" w:ascii="宋体" w:hAnsi="宋体" w:cs="宋体"/>
                <w:kern w:val="0"/>
                <w:sz w:val="22"/>
              </w:rPr>
              <w:t>47</w:t>
            </w:r>
          </w:p>
        </w:tc>
        <w:tc>
          <w:tcPr>
            <w:tcW w:w="1072" w:type="dxa"/>
            <w:shd w:val="clear" w:color="auto" w:fill="auto"/>
            <w:vAlign w:val="center"/>
          </w:tcPr>
          <w:p w14:paraId="694EA7AA">
            <w:pPr>
              <w:widowControl/>
              <w:jc w:val="center"/>
              <w:rPr>
                <w:rFonts w:ascii="宋体" w:hAnsi="宋体" w:cs="宋体"/>
                <w:color w:val="000000"/>
                <w:sz w:val="22"/>
                <w:szCs w:val="22"/>
              </w:rPr>
            </w:pPr>
            <w:r>
              <w:rPr>
                <w:rFonts w:hint="eastAsia" w:ascii="宋体" w:hAnsi="宋体" w:cs="宋体"/>
                <w:kern w:val="0"/>
                <w:sz w:val="22"/>
              </w:rPr>
              <w:t>物理支架</w:t>
            </w:r>
          </w:p>
        </w:tc>
        <w:tc>
          <w:tcPr>
            <w:tcW w:w="4897" w:type="dxa"/>
            <w:shd w:val="clear" w:color="auto" w:fill="auto"/>
            <w:vAlign w:val="center"/>
          </w:tcPr>
          <w:p w14:paraId="1FE15EAE">
            <w:pPr>
              <w:widowControl/>
              <w:jc w:val="left"/>
              <w:rPr>
                <w:rFonts w:ascii="宋体" w:hAnsi="宋体" w:cs="宋体"/>
                <w:color w:val="000000"/>
                <w:sz w:val="22"/>
                <w:szCs w:val="22"/>
              </w:rPr>
            </w:pPr>
            <w:r>
              <w:rPr>
                <w:rFonts w:hint="eastAsia" w:ascii="宋体" w:hAnsi="宋体" w:cs="宋体"/>
                <w:kern w:val="0"/>
                <w:sz w:val="22"/>
              </w:rPr>
              <w:t>立杆φ12mmX500mm、φ12mmX700mm各1根；A形座2个，质量分别不小于1.5kg和3.0kg；平行夹2个、垂直夹2个、烧瓶夹1个、万向夹1个、台边夹1个、大铁环1个、圆托盘1个、绝缘杆1根、吊杆1个、吊钩4个</w:t>
            </w:r>
          </w:p>
        </w:tc>
        <w:tc>
          <w:tcPr>
            <w:tcW w:w="462" w:type="dxa"/>
            <w:shd w:val="clear" w:color="auto" w:fill="auto"/>
            <w:vAlign w:val="center"/>
          </w:tcPr>
          <w:p w14:paraId="32F018D4">
            <w:pPr>
              <w:widowControl/>
              <w:jc w:val="center"/>
              <w:rPr>
                <w:rFonts w:ascii="宋体" w:hAnsi="宋体" w:cs="宋体"/>
                <w:color w:val="000000"/>
                <w:sz w:val="22"/>
                <w:szCs w:val="22"/>
              </w:rPr>
            </w:pPr>
            <w:r>
              <w:rPr>
                <w:rFonts w:hint="eastAsia" w:ascii="宋体" w:hAnsi="宋体" w:cs="宋体"/>
                <w:kern w:val="0"/>
                <w:sz w:val="22"/>
              </w:rPr>
              <w:t>套</w:t>
            </w:r>
          </w:p>
        </w:tc>
        <w:tc>
          <w:tcPr>
            <w:tcW w:w="605" w:type="dxa"/>
            <w:shd w:val="clear" w:color="auto" w:fill="auto"/>
            <w:vAlign w:val="center"/>
          </w:tcPr>
          <w:p w14:paraId="7C987320">
            <w:pPr>
              <w:widowControl/>
              <w:jc w:val="center"/>
              <w:rPr>
                <w:rFonts w:ascii="宋体" w:hAnsi="宋体" w:cs="宋体"/>
                <w:color w:val="000000"/>
                <w:sz w:val="22"/>
                <w:szCs w:val="22"/>
              </w:rPr>
            </w:pPr>
            <w:r>
              <w:rPr>
                <w:rFonts w:hint="eastAsia" w:ascii="宋体" w:hAnsi="宋体" w:cs="宋体"/>
                <w:kern w:val="0"/>
                <w:sz w:val="22"/>
              </w:rPr>
              <w:t>11</w:t>
            </w:r>
          </w:p>
        </w:tc>
        <w:tc>
          <w:tcPr>
            <w:tcW w:w="1048" w:type="dxa"/>
            <w:shd w:val="clear" w:color="auto" w:fill="auto"/>
            <w:vAlign w:val="center"/>
          </w:tcPr>
          <w:p w14:paraId="31016AF4">
            <w:pPr>
              <w:widowControl/>
              <w:jc w:val="center"/>
              <w:rPr>
                <w:rFonts w:ascii="宋体" w:hAnsi="宋体" w:cs="宋体"/>
                <w:color w:val="000000"/>
                <w:sz w:val="22"/>
                <w:szCs w:val="22"/>
              </w:rPr>
            </w:pPr>
            <w:r>
              <w:rPr>
                <w:rFonts w:hint="eastAsia" w:ascii="宋体" w:hAnsi="宋体" w:cs="宋体"/>
                <w:kern w:val="0"/>
                <w:sz w:val="22"/>
              </w:rPr>
              <w:t>191</w:t>
            </w:r>
          </w:p>
        </w:tc>
        <w:tc>
          <w:tcPr>
            <w:tcW w:w="1489" w:type="dxa"/>
            <w:shd w:val="clear" w:color="auto" w:fill="auto"/>
            <w:vAlign w:val="center"/>
          </w:tcPr>
          <w:p w14:paraId="19A57854">
            <w:pPr>
              <w:widowControl/>
              <w:jc w:val="center"/>
              <w:rPr>
                <w:rFonts w:ascii="宋体" w:hAnsi="宋体" w:cs="宋体"/>
                <w:color w:val="000000"/>
                <w:sz w:val="22"/>
                <w:szCs w:val="22"/>
              </w:rPr>
            </w:pPr>
            <w:r>
              <w:rPr>
                <w:rFonts w:hint="eastAsia" w:ascii="宋体" w:hAnsi="宋体" w:cs="宋体"/>
                <w:kern w:val="0"/>
                <w:sz w:val="22"/>
              </w:rPr>
              <w:t>2101</w:t>
            </w:r>
          </w:p>
        </w:tc>
      </w:tr>
      <w:tr w14:paraId="0EF83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6AD7BDB7">
            <w:pPr>
              <w:widowControl/>
              <w:jc w:val="center"/>
              <w:rPr>
                <w:rFonts w:ascii="宋体" w:hAnsi="宋体" w:cs="宋体"/>
                <w:color w:val="000000"/>
                <w:kern w:val="0"/>
                <w:sz w:val="22"/>
                <w:szCs w:val="22"/>
                <w:lang w:bidi="ar"/>
              </w:rPr>
            </w:pPr>
            <w:r>
              <w:rPr>
                <w:rFonts w:hint="eastAsia" w:ascii="宋体" w:hAnsi="宋体" w:cs="宋体"/>
                <w:kern w:val="0"/>
                <w:sz w:val="22"/>
              </w:rPr>
              <w:t>48</w:t>
            </w:r>
          </w:p>
        </w:tc>
        <w:tc>
          <w:tcPr>
            <w:tcW w:w="1072" w:type="dxa"/>
            <w:shd w:val="clear" w:color="auto" w:fill="auto"/>
            <w:vAlign w:val="center"/>
          </w:tcPr>
          <w:p w14:paraId="371F9DC5">
            <w:pPr>
              <w:widowControl/>
              <w:jc w:val="center"/>
              <w:rPr>
                <w:rFonts w:ascii="宋体" w:hAnsi="宋体" w:cs="宋体"/>
                <w:color w:val="000000"/>
                <w:sz w:val="22"/>
                <w:szCs w:val="22"/>
              </w:rPr>
            </w:pPr>
            <w:r>
              <w:rPr>
                <w:rFonts w:hint="eastAsia" w:ascii="宋体" w:hAnsi="宋体" w:cs="宋体"/>
                <w:kern w:val="0"/>
                <w:sz w:val="22"/>
              </w:rPr>
              <w:t>方座支架</w:t>
            </w:r>
          </w:p>
        </w:tc>
        <w:tc>
          <w:tcPr>
            <w:tcW w:w="4897" w:type="dxa"/>
            <w:shd w:val="clear" w:color="auto" w:fill="auto"/>
            <w:vAlign w:val="center"/>
          </w:tcPr>
          <w:p w14:paraId="4748D0E4">
            <w:pPr>
              <w:widowControl/>
              <w:jc w:val="left"/>
              <w:rPr>
                <w:rFonts w:ascii="宋体" w:hAnsi="宋体" w:cs="宋体"/>
                <w:color w:val="000000"/>
                <w:sz w:val="22"/>
                <w:szCs w:val="22"/>
              </w:rPr>
            </w:pPr>
            <w:r>
              <w:rPr>
                <w:rFonts w:hint="eastAsia" w:ascii="宋体" w:hAnsi="宋体" w:cs="宋体"/>
                <w:kern w:val="0"/>
                <w:sz w:val="22"/>
              </w:rPr>
              <w:t>由方形座、立杆、烧瓶夹、大小铁环、垂直夹（2只）、平行夹、吊杆等组成；立杆长600mm,方形座长210mm,宽135mm,烧瓶夹夹口内壁有耐热不低于120°C的缓压层</w:t>
            </w:r>
          </w:p>
        </w:tc>
        <w:tc>
          <w:tcPr>
            <w:tcW w:w="462" w:type="dxa"/>
            <w:shd w:val="clear" w:color="auto" w:fill="auto"/>
            <w:vAlign w:val="center"/>
          </w:tcPr>
          <w:p w14:paraId="4DF815F1">
            <w:pPr>
              <w:widowControl/>
              <w:jc w:val="center"/>
              <w:rPr>
                <w:rFonts w:ascii="宋体" w:hAnsi="宋体" w:cs="宋体"/>
                <w:color w:val="000000"/>
                <w:sz w:val="22"/>
                <w:szCs w:val="22"/>
              </w:rPr>
            </w:pPr>
            <w:r>
              <w:rPr>
                <w:rFonts w:hint="eastAsia" w:ascii="宋体" w:hAnsi="宋体" w:cs="宋体"/>
                <w:kern w:val="0"/>
                <w:sz w:val="22"/>
              </w:rPr>
              <w:t>套</w:t>
            </w:r>
          </w:p>
        </w:tc>
        <w:tc>
          <w:tcPr>
            <w:tcW w:w="605" w:type="dxa"/>
            <w:shd w:val="clear" w:color="auto" w:fill="auto"/>
            <w:vAlign w:val="center"/>
          </w:tcPr>
          <w:p w14:paraId="34996F5E">
            <w:pPr>
              <w:widowControl/>
              <w:jc w:val="center"/>
              <w:rPr>
                <w:rFonts w:ascii="宋体" w:hAnsi="宋体" w:cs="宋体"/>
                <w:color w:val="000000"/>
                <w:sz w:val="22"/>
                <w:szCs w:val="22"/>
              </w:rPr>
            </w:pPr>
            <w:r>
              <w:rPr>
                <w:rFonts w:hint="eastAsia" w:ascii="宋体" w:hAnsi="宋体" w:cs="宋体"/>
                <w:kern w:val="0"/>
                <w:sz w:val="22"/>
              </w:rPr>
              <w:t>15</w:t>
            </w:r>
          </w:p>
        </w:tc>
        <w:tc>
          <w:tcPr>
            <w:tcW w:w="1048" w:type="dxa"/>
            <w:shd w:val="clear" w:color="auto" w:fill="auto"/>
            <w:vAlign w:val="center"/>
          </w:tcPr>
          <w:p w14:paraId="7FADBC70">
            <w:pPr>
              <w:widowControl/>
              <w:jc w:val="center"/>
              <w:rPr>
                <w:rFonts w:ascii="宋体" w:hAnsi="宋体" w:cs="宋体"/>
                <w:color w:val="000000"/>
                <w:sz w:val="22"/>
                <w:szCs w:val="22"/>
              </w:rPr>
            </w:pPr>
            <w:r>
              <w:rPr>
                <w:rFonts w:hint="eastAsia" w:ascii="宋体" w:hAnsi="宋体" w:cs="宋体"/>
                <w:kern w:val="0"/>
                <w:sz w:val="22"/>
              </w:rPr>
              <w:t>80</w:t>
            </w:r>
          </w:p>
        </w:tc>
        <w:tc>
          <w:tcPr>
            <w:tcW w:w="1489" w:type="dxa"/>
            <w:shd w:val="clear" w:color="auto" w:fill="auto"/>
            <w:vAlign w:val="center"/>
          </w:tcPr>
          <w:p w14:paraId="773B427D">
            <w:pPr>
              <w:widowControl/>
              <w:jc w:val="center"/>
              <w:rPr>
                <w:rFonts w:ascii="宋体" w:hAnsi="宋体" w:cs="宋体"/>
                <w:color w:val="000000"/>
                <w:sz w:val="22"/>
                <w:szCs w:val="22"/>
              </w:rPr>
            </w:pPr>
            <w:r>
              <w:rPr>
                <w:rFonts w:hint="eastAsia" w:ascii="宋体" w:hAnsi="宋体" w:cs="宋体"/>
                <w:kern w:val="0"/>
                <w:sz w:val="22"/>
              </w:rPr>
              <w:t>1200</w:t>
            </w:r>
          </w:p>
        </w:tc>
      </w:tr>
      <w:tr w14:paraId="20D7A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66FF35A4">
            <w:pPr>
              <w:widowControl/>
              <w:jc w:val="center"/>
              <w:rPr>
                <w:rFonts w:ascii="宋体" w:hAnsi="宋体" w:cs="宋体"/>
                <w:color w:val="000000"/>
                <w:kern w:val="0"/>
                <w:sz w:val="22"/>
                <w:szCs w:val="22"/>
                <w:lang w:bidi="ar"/>
              </w:rPr>
            </w:pPr>
            <w:r>
              <w:rPr>
                <w:rFonts w:hint="eastAsia" w:ascii="宋体" w:hAnsi="宋体" w:cs="宋体"/>
                <w:kern w:val="0"/>
                <w:sz w:val="22"/>
              </w:rPr>
              <w:t>49</w:t>
            </w:r>
          </w:p>
        </w:tc>
        <w:tc>
          <w:tcPr>
            <w:tcW w:w="1072" w:type="dxa"/>
            <w:shd w:val="clear" w:color="auto" w:fill="auto"/>
            <w:vAlign w:val="center"/>
          </w:tcPr>
          <w:p w14:paraId="0436AFE3">
            <w:pPr>
              <w:widowControl/>
              <w:jc w:val="center"/>
              <w:rPr>
                <w:rFonts w:ascii="宋体" w:hAnsi="宋体" w:cs="宋体"/>
                <w:color w:val="000000"/>
                <w:sz w:val="22"/>
                <w:szCs w:val="22"/>
              </w:rPr>
            </w:pPr>
            <w:r>
              <w:rPr>
                <w:rFonts w:hint="eastAsia" w:ascii="宋体" w:hAnsi="宋体" w:cs="宋体"/>
                <w:kern w:val="0"/>
                <w:sz w:val="22"/>
              </w:rPr>
              <w:t>多功能实验支架</w:t>
            </w:r>
          </w:p>
        </w:tc>
        <w:tc>
          <w:tcPr>
            <w:tcW w:w="4897" w:type="dxa"/>
            <w:shd w:val="clear" w:color="auto" w:fill="auto"/>
            <w:vAlign w:val="center"/>
          </w:tcPr>
          <w:p w14:paraId="680CD988">
            <w:pPr>
              <w:widowControl/>
              <w:jc w:val="left"/>
              <w:rPr>
                <w:rFonts w:ascii="宋体" w:hAnsi="宋体" w:cs="宋体"/>
                <w:color w:val="000000"/>
                <w:sz w:val="22"/>
                <w:szCs w:val="22"/>
              </w:rPr>
            </w:pPr>
            <w:r>
              <w:rPr>
                <w:rFonts w:hint="eastAsia" w:ascii="宋体" w:hAnsi="宋体" w:cs="宋体"/>
                <w:kern w:val="0"/>
                <w:sz w:val="22"/>
              </w:rPr>
              <w:t>组合座架1个，最小组合支承面积应不小于560mmX10 mm；滑块式垂直夹5个、烧瓶夹1个、万向夹1个、大铁环1个、方托盘1个、绝缘环2个、吊钩4个</w:t>
            </w:r>
          </w:p>
        </w:tc>
        <w:tc>
          <w:tcPr>
            <w:tcW w:w="462" w:type="dxa"/>
            <w:shd w:val="clear" w:color="auto" w:fill="auto"/>
            <w:vAlign w:val="center"/>
          </w:tcPr>
          <w:p w14:paraId="3C40D6F3">
            <w:pPr>
              <w:widowControl/>
              <w:jc w:val="center"/>
              <w:rPr>
                <w:rFonts w:ascii="宋体" w:hAnsi="宋体" w:cs="宋体"/>
                <w:color w:val="000000"/>
                <w:sz w:val="22"/>
                <w:szCs w:val="22"/>
              </w:rPr>
            </w:pPr>
            <w:r>
              <w:rPr>
                <w:rFonts w:hint="eastAsia" w:ascii="宋体" w:hAnsi="宋体" w:cs="宋体"/>
                <w:kern w:val="0"/>
                <w:sz w:val="22"/>
              </w:rPr>
              <w:t>套</w:t>
            </w:r>
          </w:p>
        </w:tc>
        <w:tc>
          <w:tcPr>
            <w:tcW w:w="605" w:type="dxa"/>
            <w:shd w:val="clear" w:color="auto" w:fill="auto"/>
            <w:vAlign w:val="center"/>
          </w:tcPr>
          <w:p w14:paraId="6B80C85B">
            <w:pPr>
              <w:widowControl/>
              <w:jc w:val="center"/>
              <w:rPr>
                <w:rFonts w:ascii="宋体" w:hAnsi="宋体" w:cs="宋体"/>
                <w:color w:val="000000"/>
                <w:sz w:val="22"/>
                <w:szCs w:val="22"/>
              </w:rPr>
            </w:pPr>
            <w:r>
              <w:rPr>
                <w:rFonts w:hint="eastAsia" w:ascii="宋体" w:hAnsi="宋体" w:cs="宋体"/>
                <w:kern w:val="0"/>
                <w:sz w:val="22"/>
              </w:rPr>
              <w:t>1</w:t>
            </w:r>
          </w:p>
        </w:tc>
        <w:tc>
          <w:tcPr>
            <w:tcW w:w="1048" w:type="dxa"/>
            <w:shd w:val="clear" w:color="auto" w:fill="auto"/>
            <w:vAlign w:val="center"/>
          </w:tcPr>
          <w:p w14:paraId="5DA48FB6">
            <w:pPr>
              <w:widowControl/>
              <w:jc w:val="center"/>
              <w:rPr>
                <w:rFonts w:ascii="宋体" w:hAnsi="宋体" w:cs="宋体"/>
                <w:color w:val="000000"/>
                <w:sz w:val="22"/>
                <w:szCs w:val="22"/>
              </w:rPr>
            </w:pPr>
            <w:r>
              <w:rPr>
                <w:rFonts w:hint="eastAsia" w:ascii="宋体" w:hAnsi="宋体" w:cs="宋体"/>
                <w:kern w:val="0"/>
                <w:sz w:val="22"/>
              </w:rPr>
              <w:t>133</w:t>
            </w:r>
          </w:p>
        </w:tc>
        <w:tc>
          <w:tcPr>
            <w:tcW w:w="1489" w:type="dxa"/>
            <w:shd w:val="clear" w:color="auto" w:fill="auto"/>
            <w:vAlign w:val="center"/>
          </w:tcPr>
          <w:p w14:paraId="531BA18D">
            <w:pPr>
              <w:widowControl/>
              <w:jc w:val="center"/>
              <w:rPr>
                <w:rFonts w:ascii="宋体" w:hAnsi="宋体" w:cs="宋体"/>
                <w:color w:val="000000"/>
                <w:sz w:val="22"/>
                <w:szCs w:val="22"/>
              </w:rPr>
            </w:pPr>
            <w:r>
              <w:rPr>
                <w:rFonts w:hint="eastAsia" w:ascii="宋体" w:hAnsi="宋体" w:cs="宋体"/>
                <w:kern w:val="0"/>
                <w:sz w:val="22"/>
              </w:rPr>
              <w:t>133</w:t>
            </w:r>
          </w:p>
        </w:tc>
      </w:tr>
      <w:tr w14:paraId="774E5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39C95C8F">
            <w:pPr>
              <w:widowControl/>
              <w:jc w:val="center"/>
              <w:rPr>
                <w:rFonts w:ascii="宋体" w:hAnsi="宋体" w:cs="宋体"/>
                <w:color w:val="000000"/>
                <w:kern w:val="0"/>
                <w:sz w:val="22"/>
                <w:szCs w:val="22"/>
                <w:lang w:bidi="ar"/>
              </w:rPr>
            </w:pPr>
            <w:r>
              <w:rPr>
                <w:rFonts w:hint="eastAsia" w:ascii="宋体" w:hAnsi="宋体" w:cs="宋体"/>
                <w:kern w:val="0"/>
                <w:sz w:val="22"/>
              </w:rPr>
              <w:t>50</w:t>
            </w:r>
          </w:p>
        </w:tc>
        <w:tc>
          <w:tcPr>
            <w:tcW w:w="1072" w:type="dxa"/>
            <w:shd w:val="clear" w:color="auto" w:fill="auto"/>
            <w:vAlign w:val="center"/>
          </w:tcPr>
          <w:p w14:paraId="45661F81">
            <w:pPr>
              <w:widowControl/>
              <w:jc w:val="center"/>
              <w:rPr>
                <w:rFonts w:ascii="宋体" w:hAnsi="宋体" w:cs="宋体"/>
                <w:color w:val="000000"/>
                <w:sz w:val="22"/>
                <w:szCs w:val="22"/>
              </w:rPr>
            </w:pPr>
            <w:r>
              <w:rPr>
                <w:rFonts w:hint="eastAsia" w:ascii="宋体" w:hAnsi="宋体" w:cs="宋体"/>
                <w:kern w:val="0"/>
                <w:sz w:val="22"/>
              </w:rPr>
              <w:t>升降台</w:t>
            </w:r>
          </w:p>
        </w:tc>
        <w:tc>
          <w:tcPr>
            <w:tcW w:w="4897" w:type="dxa"/>
            <w:shd w:val="clear" w:color="auto" w:fill="auto"/>
            <w:vAlign w:val="center"/>
          </w:tcPr>
          <w:p w14:paraId="796845A4">
            <w:pPr>
              <w:widowControl/>
              <w:jc w:val="left"/>
              <w:rPr>
                <w:rFonts w:ascii="宋体" w:hAnsi="宋体" w:cs="宋体"/>
                <w:color w:val="000000"/>
                <w:sz w:val="22"/>
                <w:szCs w:val="22"/>
              </w:rPr>
            </w:pPr>
            <w:r>
              <w:rPr>
                <w:rFonts w:hint="eastAsia" w:ascii="宋体" w:hAnsi="宋体" w:cs="宋体"/>
                <w:kern w:val="0"/>
                <w:sz w:val="22"/>
              </w:rPr>
              <w:t>1、产品由上面板、下面板、旋转轴、手轮等组成。2、升降范围不小于150mm，载重量不小于10kg。3、工作台面：上面板150mm×150mm，下底板180mm×180mm。4、上下面板均采用厚不小于1mm的冷轧板冲压成型，成型厚度约8mm，表面烤黑漆。其它金属表面均电镀处理。</w:t>
            </w:r>
          </w:p>
        </w:tc>
        <w:tc>
          <w:tcPr>
            <w:tcW w:w="462" w:type="dxa"/>
            <w:shd w:val="clear" w:color="auto" w:fill="auto"/>
            <w:vAlign w:val="center"/>
          </w:tcPr>
          <w:p w14:paraId="54F96980">
            <w:pPr>
              <w:widowControl/>
              <w:jc w:val="center"/>
              <w:rPr>
                <w:rFonts w:ascii="宋体" w:hAnsi="宋体" w:cs="宋体"/>
                <w:color w:val="000000"/>
                <w:sz w:val="22"/>
                <w:szCs w:val="22"/>
              </w:rPr>
            </w:pPr>
            <w:r>
              <w:rPr>
                <w:rFonts w:hint="eastAsia" w:ascii="宋体" w:hAnsi="宋体" w:cs="宋体"/>
                <w:kern w:val="0"/>
                <w:sz w:val="22"/>
              </w:rPr>
              <w:t>台</w:t>
            </w:r>
          </w:p>
        </w:tc>
        <w:tc>
          <w:tcPr>
            <w:tcW w:w="605" w:type="dxa"/>
            <w:shd w:val="clear" w:color="auto" w:fill="auto"/>
            <w:vAlign w:val="center"/>
          </w:tcPr>
          <w:p w14:paraId="72093302">
            <w:pPr>
              <w:widowControl/>
              <w:jc w:val="center"/>
              <w:rPr>
                <w:rFonts w:ascii="宋体" w:hAnsi="宋体" w:cs="宋体"/>
                <w:color w:val="000000"/>
                <w:sz w:val="22"/>
                <w:szCs w:val="22"/>
              </w:rPr>
            </w:pPr>
            <w:r>
              <w:rPr>
                <w:rFonts w:hint="eastAsia" w:ascii="宋体" w:hAnsi="宋体" w:cs="宋体"/>
                <w:kern w:val="0"/>
                <w:sz w:val="22"/>
              </w:rPr>
              <w:t>1</w:t>
            </w:r>
          </w:p>
        </w:tc>
        <w:tc>
          <w:tcPr>
            <w:tcW w:w="1048" w:type="dxa"/>
            <w:shd w:val="clear" w:color="auto" w:fill="auto"/>
            <w:vAlign w:val="center"/>
          </w:tcPr>
          <w:p w14:paraId="7F910530">
            <w:pPr>
              <w:widowControl/>
              <w:jc w:val="center"/>
              <w:rPr>
                <w:rFonts w:ascii="宋体" w:hAnsi="宋体" w:cs="宋体"/>
                <w:color w:val="000000"/>
                <w:sz w:val="22"/>
                <w:szCs w:val="22"/>
              </w:rPr>
            </w:pPr>
            <w:r>
              <w:rPr>
                <w:rFonts w:hint="eastAsia" w:ascii="宋体" w:hAnsi="宋体" w:cs="宋体"/>
                <w:kern w:val="0"/>
                <w:sz w:val="22"/>
              </w:rPr>
              <w:t>125</w:t>
            </w:r>
          </w:p>
        </w:tc>
        <w:tc>
          <w:tcPr>
            <w:tcW w:w="1489" w:type="dxa"/>
            <w:shd w:val="clear" w:color="auto" w:fill="auto"/>
            <w:vAlign w:val="center"/>
          </w:tcPr>
          <w:p w14:paraId="76D2A9C5">
            <w:pPr>
              <w:widowControl/>
              <w:jc w:val="center"/>
              <w:rPr>
                <w:rFonts w:ascii="宋体" w:hAnsi="宋体" w:cs="宋体"/>
                <w:color w:val="000000"/>
                <w:sz w:val="22"/>
                <w:szCs w:val="22"/>
              </w:rPr>
            </w:pPr>
            <w:r>
              <w:rPr>
                <w:rFonts w:hint="eastAsia" w:ascii="宋体" w:hAnsi="宋体" w:cs="宋体"/>
                <w:kern w:val="0"/>
                <w:sz w:val="22"/>
              </w:rPr>
              <w:t>125</w:t>
            </w:r>
          </w:p>
        </w:tc>
      </w:tr>
      <w:tr w14:paraId="31E8A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576E05B2">
            <w:pPr>
              <w:widowControl/>
              <w:jc w:val="center"/>
              <w:rPr>
                <w:rFonts w:ascii="宋体" w:hAnsi="宋体" w:cs="宋体"/>
                <w:color w:val="000000"/>
                <w:kern w:val="0"/>
                <w:sz w:val="22"/>
                <w:szCs w:val="22"/>
                <w:lang w:bidi="ar"/>
              </w:rPr>
            </w:pPr>
            <w:r>
              <w:rPr>
                <w:rFonts w:hint="eastAsia" w:ascii="宋体" w:hAnsi="宋体" w:cs="宋体"/>
                <w:kern w:val="0"/>
                <w:sz w:val="22"/>
              </w:rPr>
              <w:t>51</w:t>
            </w:r>
          </w:p>
        </w:tc>
        <w:tc>
          <w:tcPr>
            <w:tcW w:w="1072" w:type="dxa"/>
            <w:shd w:val="clear" w:color="auto" w:fill="auto"/>
            <w:vAlign w:val="center"/>
          </w:tcPr>
          <w:p w14:paraId="0870203C">
            <w:pPr>
              <w:widowControl/>
              <w:jc w:val="center"/>
              <w:rPr>
                <w:rFonts w:ascii="宋体" w:hAnsi="宋体" w:cs="宋体"/>
                <w:color w:val="000000"/>
                <w:sz w:val="22"/>
                <w:szCs w:val="22"/>
              </w:rPr>
            </w:pPr>
            <w:r>
              <w:rPr>
                <w:rFonts w:hint="eastAsia" w:ascii="宋体" w:hAnsi="宋体" w:cs="宋体"/>
                <w:kern w:val="0"/>
                <w:sz w:val="22"/>
              </w:rPr>
              <w:t>电火花计时器</w:t>
            </w:r>
          </w:p>
        </w:tc>
        <w:tc>
          <w:tcPr>
            <w:tcW w:w="4897" w:type="dxa"/>
            <w:shd w:val="clear" w:color="auto" w:fill="auto"/>
            <w:vAlign w:val="center"/>
          </w:tcPr>
          <w:p w14:paraId="6FBED6C6">
            <w:pPr>
              <w:widowControl/>
              <w:jc w:val="left"/>
              <w:rPr>
                <w:rFonts w:ascii="宋体" w:hAnsi="宋体" w:cs="宋体"/>
                <w:color w:val="000000"/>
                <w:sz w:val="22"/>
                <w:szCs w:val="22"/>
              </w:rPr>
            </w:pPr>
            <w:r>
              <w:rPr>
                <w:rFonts w:hint="eastAsia" w:ascii="宋体" w:hAnsi="宋体" w:cs="宋体"/>
                <w:kern w:val="0"/>
                <w:sz w:val="22"/>
              </w:rPr>
              <w:t>交流电压：220V,单频率：0.020s,火花距离≥10mm,平均电流≤O.5mA,附固定夹</w:t>
            </w:r>
          </w:p>
        </w:tc>
        <w:tc>
          <w:tcPr>
            <w:tcW w:w="462" w:type="dxa"/>
            <w:shd w:val="clear" w:color="auto" w:fill="auto"/>
            <w:vAlign w:val="center"/>
          </w:tcPr>
          <w:p w14:paraId="064B95BF">
            <w:pPr>
              <w:widowControl/>
              <w:jc w:val="center"/>
              <w:rPr>
                <w:rFonts w:ascii="宋体" w:hAnsi="宋体" w:cs="宋体"/>
                <w:color w:val="000000"/>
                <w:sz w:val="22"/>
                <w:szCs w:val="22"/>
              </w:rPr>
            </w:pPr>
            <w:r>
              <w:rPr>
                <w:rFonts w:hint="eastAsia" w:ascii="宋体" w:hAnsi="宋体" w:cs="宋体"/>
                <w:kern w:val="0"/>
                <w:sz w:val="22"/>
              </w:rPr>
              <w:t>个</w:t>
            </w:r>
          </w:p>
        </w:tc>
        <w:tc>
          <w:tcPr>
            <w:tcW w:w="605" w:type="dxa"/>
            <w:shd w:val="clear" w:color="auto" w:fill="auto"/>
            <w:vAlign w:val="center"/>
          </w:tcPr>
          <w:p w14:paraId="2D2D7081">
            <w:pPr>
              <w:widowControl/>
              <w:jc w:val="center"/>
              <w:rPr>
                <w:rFonts w:ascii="宋体" w:hAnsi="宋体" w:cs="宋体"/>
                <w:color w:val="000000"/>
                <w:sz w:val="22"/>
                <w:szCs w:val="22"/>
              </w:rPr>
            </w:pPr>
            <w:r>
              <w:rPr>
                <w:rFonts w:hint="eastAsia" w:ascii="宋体" w:hAnsi="宋体" w:cs="宋体"/>
                <w:kern w:val="0"/>
                <w:sz w:val="22"/>
              </w:rPr>
              <w:t>15</w:t>
            </w:r>
          </w:p>
        </w:tc>
        <w:tc>
          <w:tcPr>
            <w:tcW w:w="1048" w:type="dxa"/>
            <w:shd w:val="clear" w:color="auto" w:fill="auto"/>
            <w:vAlign w:val="center"/>
          </w:tcPr>
          <w:p w14:paraId="1A30A04F">
            <w:pPr>
              <w:widowControl/>
              <w:jc w:val="center"/>
              <w:rPr>
                <w:rFonts w:ascii="宋体" w:hAnsi="宋体" w:cs="宋体"/>
                <w:color w:val="000000"/>
                <w:sz w:val="22"/>
                <w:szCs w:val="22"/>
              </w:rPr>
            </w:pPr>
            <w:r>
              <w:rPr>
                <w:rFonts w:hint="eastAsia" w:ascii="宋体" w:hAnsi="宋体" w:cs="宋体"/>
                <w:kern w:val="0"/>
                <w:sz w:val="22"/>
              </w:rPr>
              <w:t>84</w:t>
            </w:r>
          </w:p>
        </w:tc>
        <w:tc>
          <w:tcPr>
            <w:tcW w:w="1489" w:type="dxa"/>
            <w:shd w:val="clear" w:color="auto" w:fill="auto"/>
            <w:vAlign w:val="center"/>
          </w:tcPr>
          <w:p w14:paraId="2D6E6431">
            <w:pPr>
              <w:widowControl/>
              <w:jc w:val="center"/>
              <w:rPr>
                <w:rFonts w:ascii="宋体" w:hAnsi="宋体" w:cs="宋体"/>
                <w:color w:val="000000"/>
                <w:sz w:val="22"/>
                <w:szCs w:val="22"/>
              </w:rPr>
            </w:pPr>
            <w:r>
              <w:rPr>
                <w:rFonts w:hint="eastAsia" w:ascii="宋体" w:hAnsi="宋体" w:cs="宋体"/>
                <w:kern w:val="0"/>
                <w:sz w:val="22"/>
              </w:rPr>
              <w:t>1260</w:t>
            </w:r>
          </w:p>
        </w:tc>
      </w:tr>
      <w:tr w14:paraId="4DC42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7CB0A364">
            <w:pPr>
              <w:widowControl/>
              <w:jc w:val="center"/>
              <w:rPr>
                <w:rFonts w:ascii="宋体" w:hAnsi="宋体" w:cs="宋体"/>
                <w:color w:val="000000"/>
                <w:kern w:val="0"/>
                <w:sz w:val="22"/>
                <w:szCs w:val="22"/>
                <w:lang w:bidi="ar"/>
              </w:rPr>
            </w:pPr>
            <w:r>
              <w:rPr>
                <w:rFonts w:hint="eastAsia" w:ascii="宋体" w:hAnsi="宋体" w:cs="宋体"/>
                <w:kern w:val="0"/>
                <w:sz w:val="22"/>
              </w:rPr>
              <w:t>52</w:t>
            </w:r>
          </w:p>
        </w:tc>
        <w:tc>
          <w:tcPr>
            <w:tcW w:w="1072" w:type="dxa"/>
            <w:shd w:val="clear" w:color="auto" w:fill="auto"/>
            <w:vAlign w:val="center"/>
          </w:tcPr>
          <w:p w14:paraId="2FC57833">
            <w:pPr>
              <w:widowControl/>
              <w:jc w:val="center"/>
              <w:rPr>
                <w:rFonts w:ascii="宋体" w:hAnsi="宋体" w:cs="宋体"/>
                <w:color w:val="000000"/>
                <w:sz w:val="22"/>
                <w:szCs w:val="22"/>
              </w:rPr>
            </w:pPr>
            <w:r>
              <w:rPr>
                <w:rFonts w:hint="eastAsia" w:ascii="宋体" w:hAnsi="宋体" w:cs="宋体"/>
                <w:kern w:val="0"/>
                <w:sz w:val="22"/>
              </w:rPr>
              <w:t>演示轨道小车</w:t>
            </w:r>
          </w:p>
        </w:tc>
        <w:tc>
          <w:tcPr>
            <w:tcW w:w="4897" w:type="dxa"/>
            <w:shd w:val="clear" w:color="auto" w:fill="auto"/>
            <w:vAlign w:val="center"/>
          </w:tcPr>
          <w:p w14:paraId="4ED2B021">
            <w:pPr>
              <w:widowControl/>
              <w:jc w:val="left"/>
              <w:rPr>
                <w:rFonts w:ascii="宋体" w:hAnsi="宋体" w:cs="宋体"/>
                <w:color w:val="000000"/>
                <w:sz w:val="22"/>
                <w:szCs w:val="22"/>
              </w:rPr>
            </w:pPr>
            <w:r>
              <w:rPr>
                <w:rFonts w:hint="eastAsia" w:ascii="宋体" w:hAnsi="宋体" w:cs="宋体"/>
                <w:kern w:val="0"/>
                <w:sz w:val="22"/>
              </w:rPr>
              <w:t>由铝合金轨道、2辆小车及配件组成，应有调节轨道倾斜度的装置，轨道始端应有固定及释放小车的装置，终端有捕捉小车的装置。轨道的有效运动长度≥900mm,轨道轨面的直线度误差不大于有效长度的0.03%；可进行打点计时法测量加速度、滑动摩擦与滚动摩擦、物质的惯性、弹性碰撞、非弹性碰撞等实验；测量加速度相对误差≤8%</w:t>
            </w:r>
          </w:p>
        </w:tc>
        <w:tc>
          <w:tcPr>
            <w:tcW w:w="462" w:type="dxa"/>
            <w:shd w:val="clear" w:color="auto" w:fill="auto"/>
            <w:vAlign w:val="center"/>
          </w:tcPr>
          <w:p w14:paraId="794604A1">
            <w:pPr>
              <w:widowControl/>
              <w:jc w:val="center"/>
              <w:rPr>
                <w:rFonts w:ascii="宋体" w:hAnsi="宋体" w:cs="宋体"/>
                <w:color w:val="000000"/>
                <w:sz w:val="22"/>
                <w:szCs w:val="22"/>
              </w:rPr>
            </w:pPr>
            <w:r>
              <w:rPr>
                <w:rFonts w:hint="eastAsia" w:ascii="宋体" w:hAnsi="宋体" w:cs="宋体"/>
                <w:kern w:val="0"/>
                <w:sz w:val="22"/>
              </w:rPr>
              <w:t>套</w:t>
            </w:r>
          </w:p>
        </w:tc>
        <w:tc>
          <w:tcPr>
            <w:tcW w:w="605" w:type="dxa"/>
            <w:shd w:val="clear" w:color="auto" w:fill="auto"/>
            <w:vAlign w:val="center"/>
          </w:tcPr>
          <w:p w14:paraId="382D06AA">
            <w:pPr>
              <w:widowControl/>
              <w:jc w:val="center"/>
              <w:rPr>
                <w:rFonts w:ascii="宋体" w:hAnsi="宋体" w:cs="宋体"/>
                <w:color w:val="000000"/>
                <w:sz w:val="22"/>
                <w:szCs w:val="22"/>
              </w:rPr>
            </w:pPr>
            <w:r>
              <w:rPr>
                <w:rFonts w:hint="eastAsia" w:ascii="宋体" w:hAnsi="宋体" w:cs="宋体"/>
                <w:kern w:val="0"/>
                <w:sz w:val="22"/>
              </w:rPr>
              <w:t>1</w:t>
            </w:r>
          </w:p>
        </w:tc>
        <w:tc>
          <w:tcPr>
            <w:tcW w:w="1048" w:type="dxa"/>
            <w:shd w:val="clear" w:color="auto" w:fill="auto"/>
            <w:vAlign w:val="center"/>
          </w:tcPr>
          <w:p w14:paraId="023FC0A6">
            <w:pPr>
              <w:widowControl/>
              <w:jc w:val="center"/>
              <w:rPr>
                <w:rFonts w:ascii="宋体" w:hAnsi="宋体" w:cs="宋体"/>
                <w:color w:val="000000"/>
                <w:sz w:val="22"/>
                <w:szCs w:val="22"/>
              </w:rPr>
            </w:pPr>
            <w:r>
              <w:rPr>
                <w:rFonts w:hint="eastAsia" w:ascii="宋体" w:hAnsi="宋体" w:cs="宋体"/>
                <w:kern w:val="0"/>
                <w:sz w:val="22"/>
              </w:rPr>
              <w:t>261</w:t>
            </w:r>
          </w:p>
        </w:tc>
        <w:tc>
          <w:tcPr>
            <w:tcW w:w="1489" w:type="dxa"/>
            <w:shd w:val="clear" w:color="auto" w:fill="auto"/>
            <w:vAlign w:val="center"/>
          </w:tcPr>
          <w:p w14:paraId="47512F56">
            <w:pPr>
              <w:widowControl/>
              <w:jc w:val="center"/>
              <w:rPr>
                <w:rFonts w:ascii="宋体" w:hAnsi="宋体" w:cs="宋体"/>
                <w:color w:val="000000"/>
                <w:sz w:val="22"/>
                <w:szCs w:val="22"/>
              </w:rPr>
            </w:pPr>
            <w:r>
              <w:rPr>
                <w:rFonts w:hint="eastAsia" w:ascii="宋体" w:hAnsi="宋体" w:cs="宋体"/>
                <w:kern w:val="0"/>
                <w:sz w:val="22"/>
              </w:rPr>
              <w:t>261</w:t>
            </w:r>
          </w:p>
        </w:tc>
      </w:tr>
      <w:tr w14:paraId="020C3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6CBC6962">
            <w:pPr>
              <w:widowControl/>
              <w:jc w:val="center"/>
              <w:rPr>
                <w:rFonts w:ascii="宋体" w:hAnsi="宋体" w:cs="宋体"/>
                <w:color w:val="000000"/>
                <w:kern w:val="0"/>
                <w:sz w:val="22"/>
                <w:szCs w:val="22"/>
                <w:lang w:bidi="ar"/>
              </w:rPr>
            </w:pPr>
            <w:r>
              <w:rPr>
                <w:rFonts w:hint="eastAsia" w:ascii="宋体" w:hAnsi="宋体" w:cs="宋体"/>
                <w:kern w:val="0"/>
                <w:sz w:val="22"/>
              </w:rPr>
              <w:t>53</w:t>
            </w:r>
          </w:p>
        </w:tc>
        <w:tc>
          <w:tcPr>
            <w:tcW w:w="1072" w:type="dxa"/>
            <w:shd w:val="clear" w:color="auto" w:fill="auto"/>
            <w:vAlign w:val="center"/>
          </w:tcPr>
          <w:p w14:paraId="34AD15C1">
            <w:pPr>
              <w:widowControl/>
              <w:jc w:val="center"/>
              <w:rPr>
                <w:rFonts w:ascii="宋体" w:hAnsi="宋体" w:cs="宋体"/>
                <w:color w:val="000000"/>
                <w:sz w:val="22"/>
                <w:szCs w:val="22"/>
              </w:rPr>
            </w:pPr>
            <w:r>
              <w:rPr>
                <w:rFonts w:hint="eastAsia" w:ascii="宋体" w:hAnsi="宋体" w:cs="宋体"/>
                <w:kern w:val="0"/>
                <w:sz w:val="22"/>
              </w:rPr>
              <w:t>轨道小车</w:t>
            </w:r>
          </w:p>
        </w:tc>
        <w:tc>
          <w:tcPr>
            <w:tcW w:w="4897" w:type="dxa"/>
            <w:shd w:val="clear" w:color="auto" w:fill="auto"/>
            <w:vAlign w:val="center"/>
          </w:tcPr>
          <w:p w14:paraId="2BC070C2">
            <w:pPr>
              <w:widowControl/>
              <w:jc w:val="left"/>
              <w:rPr>
                <w:rFonts w:ascii="宋体" w:hAnsi="宋体" w:cs="宋体"/>
                <w:color w:val="000000"/>
                <w:sz w:val="22"/>
                <w:szCs w:val="22"/>
              </w:rPr>
            </w:pPr>
            <w:r>
              <w:rPr>
                <w:rFonts w:hint="eastAsia" w:ascii="宋体" w:hAnsi="宋体" w:cs="宋体"/>
                <w:kern w:val="0"/>
                <w:sz w:val="22"/>
              </w:rPr>
              <w:t>车拖纸带打点式；由轨道、1辆小车及配件组成，应配有打点纸带，应有调节轨道倾斜度的装置，轨道始端应有固定及释放小车的装置、固定计时器的平台，终端有捕捉小车的装置；轨道的有效运动长度≥600mm,轨道轨面的直线度误差不大于有效长度的0.03%；安装计时器后，记录纸带应能平行轨道运动；在倾斜度1:50的轨道上小车应能从静止开始运动</w:t>
            </w:r>
          </w:p>
        </w:tc>
        <w:tc>
          <w:tcPr>
            <w:tcW w:w="462" w:type="dxa"/>
            <w:shd w:val="clear" w:color="auto" w:fill="auto"/>
            <w:vAlign w:val="center"/>
          </w:tcPr>
          <w:p w14:paraId="13AC9622">
            <w:pPr>
              <w:widowControl/>
              <w:jc w:val="center"/>
              <w:rPr>
                <w:rFonts w:ascii="宋体" w:hAnsi="宋体" w:cs="宋体"/>
                <w:color w:val="000000"/>
                <w:sz w:val="22"/>
                <w:szCs w:val="22"/>
              </w:rPr>
            </w:pPr>
            <w:r>
              <w:rPr>
                <w:rFonts w:hint="eastAsia" w:ascii="宋体" w:hAnsi="宋体" w:cs="宋体"/>
                <w:kern w:val="0"/>
                <w:sz w:val="22"/>
              </w:rPr>
              <w:t>套</w:t>
            </w:r>
          </w:p>
        </w:tc>
        <w:tc>
          <w:tcPr>
            <w:tcW w:w="605" w:type="dxa"/>
            <w:shd w:val="clear" w:color="auto" w:fill="auto"/>
            <w:vAlign w:val="center"/>
          </w:tcPr>
          <w:p w14:paraId="05E5ED26">
            <w:pPr>
              <w:widowControl/>
              <w:jc w:val="center"/>
              <w:rPr>
                <w:rFonts w:ascii="宋体" w:hAnsi="宋体" w:cs="宋体"/>
                <w:color w:val="000000"/>
                <w:sz w:val="22"/>
                <w:szCs w:val="22"/>
              </w:rPr>
            </w:pPr>
            <w:r>
              <w:rPr>
                <w:rFonts w:hint="eastAsia" w:ascii="宋体" w:hAnsi="宋体" w:cs="宋体"/>
                <w:kern w:val="0"/>
                <w:sz w:val="22"/>
              </w:rPr>
              <w:t>15</w:t>
            </w:r>
          </w:p>
        </w:tc>
        <w:tc>
          <w:tcPr>
            <w:tcW w:w="1048" w:type="dxa"/>
            <w:shd w:val="clear" w:color="auto" w:fill="auto"/>
            <w:vAlign w:val="center"/>
          </w:tcPr>
          <w:p w14:paraId="79FEA28A">
            <w:pPr>
              <w:widowControl/>
              <w:jc w:val="center"/>
              <w:rPr>
                <w:rFonts w:ascii="宋体" w:hAnsi="宋体" w:cs="宋体"/>
                <w:color w:val="000000"/>
                <w:sz w:val="22"/>
                <w:szCs w:val="22"/>
              </w:rPr>
            </w:pPr>
            <w:r>
              <w:rPr>
                <w:rFonts w:hint="eastAsia" w:ascii="宋体" w:hAnsi="宋体" w:cs="宋体"/>
                <w:kern w:val="0"/>
                <w:sz w:val="22"/>
              </w:rPr>
              <w:t>136</w:t>
            </w:r>
          </w:p>
        </w:tc>
        <w:tc>
          <w:tcPr>
            <w:tcW w:w="1489" w:type="dxa"/>
            <w:shd w:val="clear" w:color="auto" w:fill="auto"/>
            <w:vAlign w:val="center"/>
          </w:tcPr>
          <w:p w14:paraId="7DF50772">
            <w:pPr>
              <w:widowControl/>
              <w:jc w:val="center"/>
              <w:rPr>
                <w:rFonts w:ascii="宋体" w:hAnsi="宋体" w:cs="宋体"/>
                <w:color w:val="000000"/>
                <w:sz w:val="22"/>
                <w:szCs w:val="22"/>
              </w:rPr>
            </w:pPr>
            <w:r>
              <w:rPr>
                <w:rFonts w:hint="eastAsia" w:ascii="宋体" w:hAnsi="宋体" w:cs="宋体"/>
                <w:kern w:val="0"/>
                <w:sz w:val="22"/>
              </w:rPr>
              <w:t>2040</w:t>
            </w:r>
          </w:p>
        </w:tc>
      </w:tr>
      <w:tr w14:paraId="1906B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2E34FEB5">
            <w:pPr>
              <w:widowControl/>
              <w:jc w:val="center"/>
              <w:rPr>
                <w:rFonts w:ascii="宋体" w:hAnsi="宋体" w:cs="宋体"/>
                <w:color w:val="000000"/>
                <w:kern w:val="0"/>
                <w:sz w:val="22"/>
                <w:szCs w:val="22"/>
                <w:lang w:bidi="ar"/>
              </w:rPr>
            </w:pPr>
            <w:r>
              <w:rPr>
                <w:rFonts w:hint="eastAsia" w:ascii="宋体" w:hAnsi="宋体" w:cs="宋体"/>
                <w:kern w:val="0"/>
                <w:sz w:val="22"/>
              </w:rPr>
              <w:t>54</w:t>
            </w:r>
          </w:p>
        </w:tc>
        <w:tc>
          <w:tcPr>
            <w:tcW w:w="1072" w:type="dxa"/>
            <w:shd w:val="clear" w:color="auto" w:fill="auto"/>
            <w:vAlign w:val="center"/>
          </w:tcPr>
          <w:p w14:paraId="3B4620FD">
            <w:pPr>
              <w:widowControl/>
              <w:jc w:val="center"/>
              <w:rPr>
                <w:rFonts w:ascii="宋体" w:hAnsi="宋体" w:cs="宋体"/>
                <w:color w:val="000000"/>
                <w:sz w:val="22"/>
                <w:szCs w:val="22"/>
              </w:rPr>
            </w:pPr>
            <w:r>
              <w:rPr>
                <w:rFonts w:hint="eastAsia" w:ascii="宋体" w:hAnsi="宋体" w:cs="宋体"/>
                <w:kern w:val="0"/>
                <w:sz w:val="22"/>
              </w:rPr>
              <w:t>坐标纸</w:t>
            </w:r>
          </w:p>
        </w:tc>
        <w:tc>
          <w:tcPr>
            <w:tcW w:w="4897" w:type="dxa"/>
            <w:shd w:val="clear" w:color="auto" w:fill="auto"/>
            <w:vAlign w:val="center"/>
          </w:tcPr>
          <w:p w14:paraId="2E0743B1">
            <w:pPr>
              <w:widowControl/>
              <w:jc w:val="left"/>
              <w:rPr>
                <w:rFonts w:ascii="宋体" w:hAnsi="宋体" w:cs="宋体"/>
                <w:color w:val="000000"/>
                <w:sz w:val="22"/>
                <w:szCs w:val="22"/>
              </w:rPr>
            </w:pPr>
            <w:r>
              <w:rPr>
                <w:rFonts w:hint="eastAsia" w:ascii="宋体" w:hAnsi="宋体" w:cs="宋体"/>
                <w:kern w:val="0"/>
                <w:sz w:val="22"/>
              </w:rPr>
              <w:t>1cn大格，1mm小格</w:t>
            </w:r>
          </w:p>
        </w:tc>
        <w:tc>
          <w:tcPr>
            <w:tcW w:w="462" w:type="dxa"/>
            <w:shd w:val="clear" w:color="auto" w:fill="auto"/>
            <w:vAlign w:val="center"/>
          </w:tcPr>
          <w:p w14:paraId="2BD8DC5F">
            <w:pPr>
              <w:widowControl/>
              <w:jc w:val="center"/>
              <w:rPr>
                <w:rFonts w:ascii="宋体" w:hAnsi="宋体" w:cs="宋体"/>
                <w:color w:val="000000"/>
                <w:sz w:val="22"/>
                <w:szCs w:val="22"/>
              </w:rPr>
            </w:pPr>
            <w:r>
              <w:rPr>
                <w:rFonts w:hint="eastAsia" w:ascii="宋体" w:hAnsi="宋体" w:cs="宋体"/>
                <w:kern w:val="0"/>
                <w:sz w:val="22"/>
              </w:rPr>
              <w:t>套</w:t>
            </w:r>
          </w:p>
        </w:tc>
        <w:tc>
          <w:tcPr>
            <w:tcW w:w="605" w:type="dxa"/>
            <w:shd w:val="clear" w:color="auto" w:fill="auto"/>
            <w:vAlign w:val="center"/>
          </w:tcPr>
          <w:p w14:paraId="0B73FDC2">
            <w:pPr>
              <w:widowControl/>
              <w:jc w:val="center"/>
              <w:rPr>
                <w:rFonts w:ascii="宋体" w:hAnsi="宋体" w:cs="宋体"/>
                <w:color w:val="000000"/>
                <w:sz w:val="22"/>
                <w:szCs w:val="22"/>
              </w:rPr>
            </w:pPr>
            <w:r>
              <w:rPr>
                <w:rFonts w:hint="eastAsia" w:ascii="宋体" w:hAnsi="宋体" w:cs="宋体"/>
                <w:kern w:val="0"/>
                <w:sz w:val="22"/>
              </w:rPr>
              <w:t>60</w:t>
            </w:r>
          </w:p>
        </w:tc>
        <w:tc>
          <w:tcPr>
            <w:tcW w:w="1048" w:type="dxa"/>
            <w:shd w:val="clear" w:color="auto" w:fill="auto"/>
            <w:vAlign w:val="center"/>
          </w:tcPr>
          <w:p w14:paraId="16251EBA">
            <w:pPr>
              <w:widowControl/>
              <w:jc w:val="center"/>
              <w:rPr>
                <w:rFonts w:ascii="宋体" w:hAnsi="宋体" w:cs="宋体"/>
                <w:color w:val="000000"/>
                <w:sz w:val="22"/>
                <w:szCs w:val="22"/>
              </w:rPr>
            </w:pPr>
            <w:r>
              <w:rPr>
                <w:rFonts w:hint="eastAsia" w:ascii="宋体" w:hAnsi="宋体" w:cs="宋体"/>
                <w:kern w:val="0"/>
                <w:sz w:val="22"/>
              </w:rPr>
              <w:t>21</w:t>
            </w:r>
          </w:p>
        </w:tc>
        <w:tc>
          <w:tcPr>
            <w:tcW w:w="1489" w:type="dxa"/>
            <w:shd w:val="clear" w:color="auto" w:fill="auto"/>
            <w:vAlign w:val="center"/>
          </w:tcPr>
          <w:p w14:paraId="16AE79CB">
            <w:pPr>
              <w:widowControl/>
              <w:jc w:val="center"/>
              <w:rPr>
                <w:rFonts w:ascii="宋体" w:hAnsi="宋体" w:cs="宋体"/>
                <w:color w:val="000000"/>
                <w:sz w:val="22"/>
                <w:szCs w:val="22"/>
              </w:rPr>
            </w:pPr>
            <w:r>
              <w:rPr>
                <w:rFonts w:hint="eastAsia" w:ascii="宋体" w:hAnsi="宋体" w:cs="宋体"/>
                <w:kern w:val="0"/>
                <w:sz w:val="22"/>
              </w:rPr>
              <w:t>1260</w:t>
            </w:r>
          </w:p>
        </w:tc>
      </w:tr>
      <w:tr w14:paraId="1E112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564FC8A4">
            <w:pPr>
              <w:widowControl/>
              <w:jc w:val="center"/>
              <w:rPr>
                <w:rFonts w:ascii="宋体" w:hAnsi="宋体" w:cs="宋体"/>
                <w:color w:val="000000"/>
                <w:kern w:val="0"/>
                <w:sz w:val="22"/>
                <w:szCs w:val="22"/>
                <w:lang w:bidi="ar"/>
              </w:rPr>
            </w:pPr>
            <w:r>
              <w:rPr>
                <w:rFonts w:hint="eastAsia" w:ascii="宋体" w:hAnsi="宋体" w:cs="宋体"/>
                <w:kern w:val="0"/>
                <w:sz w:val="22"/>
              </w:rPr>
              <w:t>55</w:t>
            </w:r>
          </w:p>
        </w:tc>
        <w:tc>
          <w:tcPr>
            <w:tcW w:w="1072" w:type="dxa"/>
            <w:shd w:val="clear" w:color="auto" w:fill="auto"/>
            <w:vAlign w:val="center"/>
          </w:tcPr>
          <w:p w14:paraId="3CE389F7">
            <w:pPr>
              <w:widowControl/>
              <w:jc w:val="center"/>
              <w:rPr>
                <w:rFonts w:ascii="宋体" w:hAnsi="宋体" w:cs="宋体"/>
                <w:color w:val="000000"/>
                <w:sz w:val="22"/>
                <w:szCs w:val="22"/>
              </w:rPr>
            </w:pPr>
            <w:r>
              <w:rPr>
                <w:rFonts w:hint="eastAsia" w:ascii="宋体" w:hAnsi="宋体" w:cs="宋体"/>
                <w:kern w:val="0"/>
                <w:sz w:val="22"/>
              </w:rPr>
              <w:t>有机直尺</w:t>
            </w:r>
          </w:p>
        </w:tc>
        <w:tc>
          <w:tcPr>
            <w:tcW w:w="4897" w:type="dxa"/>
            <w:shd w:val="clear" w:color="auto" w:fill="auto"/>
            <w:vAlign w:val="center"/>
          </w:tcPr>
          <w:p w14:paraId="3ACB39A3">
            <w:pPr>
              <w:widowControl/>
              <w:jc w:val="left"/>
              <w:rPr>
                <w:rFonts w:ascii="宋体" w:hAnsi="宋体" w:cs="宋体"/>
                <w:color w:val="000000"/>
                <w:sz w:val="22"/>
                <w:szCs w:val="22"/>
              </w:rPr>
            </w:pPr>
            <w:r>
              <w:rPr>
                <w:rFonts w:hint="eastAsia" w:ascii="宋体" w:hAnsi="宋体" w:cs="宋体"/>
                <w:kern w:val="0"/>
                <w:sz w:val="22"/>
              </w:rPr>
              <w:t>标称长度1000mm,分度值1mm</w:t>
            </w:r>
          </w:p>
        </w:tc>
        <w:tc>
          <w:tcPr>
            <w:tcW w:w="462" w:type="dxa"/>
            <w:shd w:val="clear" w:color="auto" w:fill="auto"/>
            <w:vAlign w:val="center"/>
          </w:tcPr>
          <w:p w14:paraId="0F98D488">
            <w:pPr>
              <w:widowControl/>
              <w:jc w:val="center"/>
              <w:rPr>
                <w:rFonts w:ascii="宋体" w:hAnsi="宋体" w:cs="宋体"/>
                <w:color w:val="000000"/>
                <w:sz w:val="22"/>
                <w:szCs w:val="22"/>
              </w:rPr>
            </w:pPr>
            <w:r>
              <w:rPr>
                <w:rFonts w:hint="eastAsia" w:ascii="宋体" w:hAnsi="宋体" w:cs="宋体"/>
                <w:kern w:val="0"/>
                <w:sz w:val="22"/>
              </w:rPr>
              <w:t>把</w:t>
            </w:r>
          </w:p>
        </w:tc>
        <w:tc>
          <w:tcPr>
            <w:tcW w:w="605" w:type="dxa"/>
            <w:shd w:val="clear" w:color="auto" w:fill="auto"/>
            <w:vAlign w:val="center"/>
          </w:tcPr>
          <w:p w14:paraId="7E4EE0F4">
            <w:pPr>
              <w:widowControl/>
              <w:jc w:val="center"/>
              <w:rPr>
                <w:rFonts w:ascii="宋体" w:hAnsi="宋体" w:cs="宋体"/>
                <w:color w:val="000000"/>
                <w:sz w:val="22"/>
                <w:szCs w:val="22"/>
              </w:rPr>
            </w:pPr>
            <w:r>
              <w:rPr>
                <w:rFonts w:hint="eastAsia" w:ascii="宋体" w:hAnsi="宋体" w:cs="宋体"/>
                <w:kern w:val="0"/>
                <w:sz w:val="22"/>
              </w:rPr>
              <w:t>15</w:t>
            </w:r>
          </w:p>
        </w:tc>
        <w:tc>
          <w:tcPr>
            <w:tcW w:w="1048" w:type="dxa"/>
            <w:shd w:val="clear" w:color="auto" w:fill="auto"/>
            <w:vAlign w:val="center"/>
          </w:tcPr>
          <w:p w14:paraId="32E526B2">
            <w:pPr>
              <w:widowControl/>
              <w:jc w:val="center"/>
              <w:rPr>
                <w:rFonts w:ascii="宋体" w:hAnsi="宋体" w:cs="宋体"/>
                <w:color w:val="000000"/>
                <w:sz w:val="22"/>
                <w:szCs w:val="22"/>
              </w:rPr>
            </w:pPr>
            <w:r>
              <w:rPr>
                <w:rFonts w:hint="eastAsia" w:ascii="宋体" w:hAnsi="宋体" w:cs="宋体"/>
                <w:kern w:val="0"/>
                <w:sz w:val="22"/>
              </w:rPr>
              <w:t>31</w:t>
            </w:r>
          </w:p>
        </w:tc>
        <w:tc>
          <w:tcPr>
            <w:tcW w:w="1489" w:type="dxa"/>
            <w:shd w:val="clear" w:color="auto" w:fill="auto"/>
            <w:vAlign w:val="center"/>
          </w:tcPr>
          <w:p w14:paraId="543E3A5B">
            <w:pPr>
              <w:widowControl/>
              <w:jc w:val="center"/>
              <w:rPr>
                <w:rFonts w:ascii="宋体" w:hAnsi="宋体" w:cs="宋体"/>
                <w:color w:val="000000"/>
                <w:sz w:val="22"/>
                <w:szCs w:val="22"/>
              </w:rPr>
            </w:pPr>
            <w:r>
              <w:rPr>
                <w:rFonts w:hint="eastAsia" w:ascii="宋体" w:hAnsi="宋体" w:cs="宋体"/>
                <w:kern w:val="0"/>
                <w:sz w:val="22"/>
              </w:rPr>
              <w:t>465</w:t>
            </w:r>
          </w:p>
        </w:tc>
      </w:tr>
      <w:tr w14:paraId="0E7D7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4B99D8E3">
            <w:pPr>
              <w:widowControl/>
              <w:jc w:val="center"/>
              <w:rPr>
                <w:rFonts w:ascii="宋体" w:hAnsi="宋体" w:cs="宋体"/>
                <w:color w:val="000000"/>
                <w:kern w:val="0"/>
                <w:sz w:val="22"/>
                <w:szCs w:val="22"/>
                <w:lang w:bidi="ar"/>
              </w:rPr>
            </w:pPr>
            <w:r>
              <w:rPr>
                <w:rFonts w:hint="eastAsia" w:ascii="宋体" w:hAnsi="宋体" w:cs="宋体"/>
                <w:kern w:val="0"/>
                <w:sz w:val="22"/>
              </w:rPr>
              <w:t>56</w:t>
            </w:r>
          </w:p>
        </w:tc>
        <w:tc>
          <w:tcPr>
            <w:tcW w:w="1072" w:type="dxa"/>
            <w:shd w:val="clear" w:color="auto" w:fill="auto"/>
            <w:vAlign w:val="center"/>
          </w:tcPr>
          <w:p w14:paraId="03B4238C">
            <w:pPr>
              <w:widowControl/>
              <w:jc w:val="center"/>
              <w:rPr>
                <w:rFonts w:ascii="宋体" w:hAnsi="宋体" w:cs="宋体"/>
                <w:color w:val="000000"/>
                <w:sz w:val="22"/>
                <w:szCs w:val="22"/>
              </w:rPr>
            </w:pPr>
            <w:r>
              <w:rPr>
                <w:rFonts w:hint="eastAsia" w:ascii="宋体" w:hAnsi="宋体" w:cs="宋体"/>
                <w:kern w:val="0"/>
                <w:sz w:val="22"/>
              </w:rPr>
              <w:t>金属直尺（钢直尺）</w:t>
            </w:r>
          </w:p>
        </w:tc>
        <w:tc>
          <w:tcPr>
            <w:tcW w:w="4897" w:type="dxa"/>
            <w:shd w:val="clear" w:color="auto" w:fill="auto"/>
            <w:vAlign w:val="center"/>
          </w:tcPr>
          <w:p w14:paraId="74AD812D">
            <w:pPr>
              <w:widowControl/>
              <w:jc w:val="left"/>
              <w:rPr>
                <w:rFonts w:ascii="宋体" w:hAnsi="宋体" w:cs="宋体"/>
                <w:color w:val="000000"/>
                <w:sz w:val="22"/>
                <w:szCs w:val="22"/>
              </w:rPr>
            </w:pPr>
            <w:r>
              <w:rPr>
                <w:rFonts w:hint="eastAsia" w:ascii="宋体" w:hAnsi="宋体" w:cs="宋体"/>
                <w:kern w:val="0"/>
                <w:sz w:val="22"/>
              </w:rPr>
              <w:t>300mm，分度值为1mm；材料为1Cr18Ni9、1Cr13或其他类似性能材料，硬度应不低于342HV；刻度面平面度误差应≤0.25mm,允许误差应±0.15mm；需有计量器具制造许可证标志</w:t>
            </w:r>
          </w:p>
        </w:tc>
        <w:tc>
          <w:tcPr>
            <w:tcW w:w="462" w:type="dxa"/>
            <w:shd w:val="clear" w:color="auto" w:fill="auto"/>
            <w:vAlign w:val="center"/>
          </w:tcPr>
          <w:p w14:paraId="06495B50">
            <w:pPr>
              <w:widowControl/>
              <w:jc w:val="center"/>
              <w:rPr>
                <w:rFonts w:ascii="宋体" w:hAnsi="宋体" w:cs="宋体"/>
                <w:color w:val="000000"/>
                <w:sz w:val="22"/>
                <w:szCs w:val="22"/>
              </w:rPr>
            </w:pPr>
            <w:r>
              <w:rPr>
                <w:rFonts w:hint="eastAsia" w:ascii="宋体" w:hAnsi="宋体" w:cs="宋体"/>
                <w:kern w:val="0"/>
                <w:sz w:val="22"/>
              </w:rPr>
              <w:t>把</w:t>
            </w:r>
          </w:p>
        </w:tc>
        <w:tc>
          <w:tcPr>
            <w:tcW w:w="605" w:type="dxa"/>
            <w:shd w:val="clear" w:color="auto" w:fill="auto"/>
            <w:vAlign w:val="center"/>
          </w:tcPr>
          <w:p w14:paraId="53EACBF0">
            <w:pPr>
              <w:widowControl/>
              <w:jc w:val="center"/>
              <w:rPr>
                <w:rFonts w:ascii="宋体" w:hAnsi="宋体" w:cs="宋体"/>
                <w:color w:val="000000"/>
                <w:sz w:val="22"/>
                <w:szCs w:val="22"/>
              </w:rPr>
            </w:pPr>
            <w:r>
              <w:rPr>
                <w:rFonts w:hint="eastAsia" w:ascii="宋体" w:hAnsi="宋体" w:cs="宋体"/>
                <w:kern w:val="0"/>
                <w:sz w:val="22"/>
              </w:rPr>
              <w:t>15</w:t>
            </w:r>
          </w:p>
        </w:tc>
        <w:tc>
          <w:tcPr>
            <w:tcW w:w="1048" w:type="dxa"/>
            <w:shd w:val="clear" w:color="auto" w:fill="auto"/>
            <w:vAlign w:val="center"/>
          </w:tcPr>
          <w:p w14:paraId="6787591C">
            <w:pPr>
              <w:widowControl/>
              <w:jc w:val="center"/>
              <w:rPr>
                <w:rFonts w:ascii="宋体" w:hAnsi="宋体" w:cs="宋体"/>
                <w:color w:val="000000"/>
                <w:sz w:val="22"/>
                <w:szCs w:val="22"/>
              </w:rPr>
            </w:pPr>
            <w:r>
              <w:rPr>
                <w:rFonts w:hint="eastAsia" w:ascii="宋体" w:hAnsi="宋体" w:cs="宋体"/>
                <w:kern w:val="0"/>
                <w:sz w:val="22"/>
              </w:rPr>
              <w:t>7</w:t>
            </w:r>
          </w:p>
        </w:tc>
        <w:tc>
          <w:tcPr>
            <w:tcW w:w="1489" w:type="dxa"/>
            <w:shd w:val="clear" w:color="auto" w:fill="auto"/>
            <w:vAlign w:val="center"/>
          </w:tcPr>
          <w:p w14:paraId="7366B0B6">
            <w:pPr>
              <w:widowControl/>
              <w:jc w:val="center"/>
              <w:rPr>
                <w:rFonts w:ascii="宋体" w:hAnsi="宋体" w:cs="宋体"/>
                <w:color w:val="000000"/>
                <w:sz w:val="22"/>
                <w:szCs w:val="22"/>
              </w:rPr>
            </w:pPr>
            <w:r>
              <w:rPr>
                <w:rFonts w:hint="eastAsia" w:ascii="宋体" w:hAnsi="宋体" w:cs="宋体"/>
                <w:kern w:val="0"/>
                <w:sz w:val="22"/>
              </w:rPr>
              <w:t>105</w:t>
            </w:r>
          </w:p>
        </w:tc>
      </w:tr>
      <w:tr w14:paraId="5C392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5DBC5046">
            <w:pPr>
              <w:widowControl/>
              <w:jc w:val="center"/>
              <w:rPr>
                <w:rFonts w:ascii="宋体" w:hAnsi="宋体" w:cs="宋体"/>
                <w:color w:val="000000"/>
                <w:kern w:val="0"/>
                <w:sz w:val="22"/>
                <w:szCs w:val="22"/>
                <w:lang w:bidi="ar"/>
              </w:rPr>
            </w:pPr>
            <w:r>
              <w:rPr>
                <w:rFonts w:hint="eastAsia" w:ascii="宋体" w:hAnsi="宋体" w:cs="宋体"/>
                <w:kern w:val="0"/>
                <w:sz w:val="22"/>
              </w:rPr>
              <w:t>57</w:t>
            </w:r>
          </w:p>
        </w:tc>
        <w:tc>
          <w:tcPr>
            <w:tcW w:w="1072" w:type="dxa"/>
            <w:shd w:val="clear" w:color="auto" w:fill="auto"/>
            <w:vAlign w:val="center"/>
          </w:tcPr>
          <w:p w14:paraId="31E2514A">
            <w:pPr>
              <w:widowControl/>
              <w:jc w:val="center"/>
              <w:rPr>
                <w:rFonts w:ascii="宋体" w:hAnsi="宋体" w:cs="宋体"/>
                <w:color w:val="000000"/>
                <w:sz w:val="22"/>
                <w:szCs w:val="22"/>
              </w:rPr>
            </w:pPr>
            <w:r>
              <w:rPr>
                <w:rFonts w:hint="eastAsia" w:ascii="宋体" w:hAnsi="宋体" w:cs="宋体"/>
                <w:kern w:val="0"/>
                <w:sz w:val="22"/>
              </w:rPr>
              <w:t>钢卷尺</w:t>
            </w:r>
          </w:p>
        </w:tc>
        <w:tc>
          <w:tcPr>
            <w:tcW w:w="4897" w:type="dxa"/>
            <w:shd w:val="clear" w:color="auto" w:fill="auto"/>
            <w:vAlign w:val="center"/>
          </w:tcPr>
          <w:p w14:paraId="6A4950B1">
            <w:pPr>
              <w:widowControl/>
              <w:jc w:val="left"/>
              <w:rPr>
                <w:rFonts w:ascii="宋体" w:hAnsi="宋体" w:cs="宋体"/>
                <w:color w:val="000000"/>
                <w:sz w:val="22"/>
                <w:szCs w:val="22"/>
              </w:rPr>
            </w:pPr>
            <w:r>
              <w:rPr>
                <w:rFonts w:hint="eastAsia" w:ascii="宋体" w:hAnsi="宋体" w:cs="宋体"/>
                <w:kern w:val="0"/>
                <w:sz w:val="22"/>
              </w:rPr>
              <w:t>0mm</w:t>
            </w:r>
            <w:r>
              <w:rPr>
                <w:rFonts w:hint="eastAsia" w:ascii="微软雅黑" w:hAnsi="微软雅黑" w:eastAsia="微软雅黑" w:cs="微软雅黑"/>
                <w:kern w:val="0"/>
                <w:sz w:val="22"/>
              </w:rPr>
              <w:t>〜</w:t>
            </w:r>
            <w:r>
              <w:rPr>
                <w:rFonts w:hint="eastAsia" w:ascii="宋体" w:hAnsi="宋体" w:cs="宋体"/>
                <w:kern w:val="0"/>
                <w:sz w:val="22"/>
              </w:rPr>
              <w:t>5000mm,分度值1mm。B型（自卷制动式），尺带宽不小于12mm,厚不低于0.15mm。尺带拉伸、收卷轻便灵活, 无卡阻现象</w:t>
            </w:r>
          </w:p>
        </w:tc>
        <w:tc>
          <w:tcPr>
            <w:tcW w:w="462" w:type="dxa"/>
            <w:shd w:val="clear" w:color="auto" w:fill="auto"/>
            <w:vAlign w:val="center"/>
          </w:tcPr>
          <w:p w14:paraId="08988E7F">
            <w:pPr>
              <w:widowControl/>
              <w:jc w:val="center"/>
              <w:rPr>
                <w:rFonts w:ascii="宋体" w:hAnsi="宋体" w:cs="宋体"/>
                <w:color w:val="000000"/>
                <w:sz w:val="22"/>
                <w:szCs w:val="22"/>
              </w:rPr>
            </w:pPr>
            <w:r>
              <w:rPr>
                <w:rFonts w:hint="eastAsia" w:ascii="宋体" w:hAnsi="宋体" w:cs="宋体"/>
                <w:kern w:val="0"/>
                <w:sz w:val="22"/>
              </w:rPr>
              <w:t>把</w:t>
            </w:r>
          </w:p>
        </w:tc>
        <w:tc>
          <w:tcPr>
            <w:tcW w:w="605" w:type="dxa"/>
            <w:shd w:val="clear" w:color="auto" w:fill="auto"/>
            <w:vAlign w:val="center"/>
          </w:tcPr>
          <w:p w14:paraId="535097F4">
            <w:pPr>
              <w:widowControl/>
              <w:jc w:val="center"/>
              <w:rPr>
                <w:rFonts w:ascii="宋体" w:hAnsi="宋体" w:cs="宋体"/>
                <w:color w:val="000000"/>
                <w:sz w:val="22"/>
                <w:szCs w:val="22"/>
              </w:rPr>
            </w:pPr>
            <w:r>
              <w:rPr>
                <w:rFonts w:hint="eastAsia" w:ascii="宋体" w:hAnsi="宋体" w:cs="宋体"/>
                <w:kern w:val="0"/>
                <w:sz w:val="22"/>
              </w:rPr>
              <w:t>2</w:t>
            </w:r>
          </w:p>
        </w:tc>
        <w:tc>
          <w:tcPr>
            <w:tcW w:w="1048" w:type="dxa"/>
            <w:shd w:val="clear" w:color="auto" w:fill="auto"/>
            <w:vAlign w:val="center"/>
          </w:tcPr>
          <w:p w14:paraId="02239987">
            <w:pPr>
              <w:widowControl/>
              <w:jc w:val="center"/>
              <w:rPr>
                <w:rFonts w:ascii="宋体" w:hAnsi="宋体" w:cs="宋体"/>
                <w:color w:val="000000"/>
                <w:sz w:val="22"/>
                <w:szCs w:val="22"/>
              </w:rPr>
            </w:pPr>
            <w:r>
              <w:rPr>
                <w:rFonts w:hint="eastAsia" w:ascii="宋体" w:hAnsi="宋体" w:cs="宋体"/>
                <w:kern w:val="0"/>
                <w:sz w:val="22"/>
              </w:rPr>
              <w:t>9</w:t>
            </w:r>
          </w:p>
        </w:tc>
        <w:tc>
          <w:tcPr>
            <w:tcW w:w="1489" w:type="dxa"/>
            <w:shd w:val="clear" w:color="auto" w:fill="auto"/>
            <w:vAlign w:val="center"/>
          </w:tcPr>
          <w:p w14:paraId="053FE2F4">
            <w:pPr>
              <w:widowControl/>
              <w:jc w:val="center"/>
              <w:rPr>
                <w:rFonts w:ascii="宋体" w:hAnsi="宋体" w:cs="宋体"/>
                <w:color w:val="000000"/>
                <w:sz w:val="22"/>
                <w:szCs w:val="22"/>
              </w:rPr>
            </w:pPr>
            <w:r>
              <w:rPr>
                <w:rFonts w:hint="eastAsia" w:ascii="宋体" w:hAnsi="宋体" w:cs="宋体"/>
                <w:kern w:val="0"/>
                <w:sz w:val="22"/>
              </w:rPr>
              <w:t>18</w:t>
            </w:r>
          </w:p>
        </w:tc>
      </w:tr>
      <w:tr w14:paraId="2681D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6BAB9794">
            <w:pPr>
              <w:widowControl/>
              <w:jc w:val="center"/>
              <w:rPr>
                <w:rFonts w:ascii="宋体" w:hAnsi="宋体" w:cs="宋体"/>
                <w:color w:val="000000"/>
                <w:kern w:val="0"/>
                <w:sz w:val="22"/>
                <w:szCs w:val="22"/>
                <w:lang w:bidi="ar"/>
              </w:rPr>
            </w:pPr>
            <w:r>
              <w:rPr>
                <w:rFonts w:hint="eastAsia" w:ascii="宋体" w:hAnsi="宋体" w:cs="宋体"/>
                <w:kern w:val="0"/>
                <w:sz w:val="22"/>
              </w:rPr>
              <w:t>58</w:t>
            </w:r>
          </w:p>
        </w:tc>
        <w:tc>
          <w:tcPr>
            <w:tcW w:w="1072" w:type="dxa"/>
            <w:shd w:val="clear" w:color="auto" w:fill="auto"/>
            <w:vAlign w:val="center"/>
          </w:tcPr>
          <w:p w14:paraId="7531B610">
            <w:pPr>
              <w:widowControl/>
              <w:jc w:val="center"/>
              <w:rPr>
                <w:rFonts w:ascii="宋体" w:hAnsi="宋体" w:cs="宋体"/>
                <w:color w:val="000000"/>
                <w:sz w:val="22"/>
                <w:szCs w:val="22"/>
              </w:rPr>
            </w:pPr>
            <w:r>
              <w:rPr>
                <w:rFonts w:hint="eastAsia" w:ascii="宋体" w:hAnsi="宋体" w:cs="宋体"/>
                <w:kern w:val="0"/>
                <w:sz w:val="22"/>
              </w:rPr>
              <w:t>游标卡尺</w:t>
            </w:r>
          </w:p>
        </w:tc>
        <w:tc>
          <w:tcPr>
            <w:tcW w:w="4897" w:type="dxa"/>
            <w:shd w:val="clear" w:color="auto" w:fill="auto"/>
            <w:vAlign w:val="center"/>
          </w:tcPr>
          <w:p w14:paraId="40134376">
            <w:pPr>
              <w:widowControl/>
              <w:jc w:val="left"/>
              <w:rPr>
                <w:rFonts w:ascii="宋体" w:hAnsi="宋体" w:cs="宋体"/>
                <w:color w:val="000000"/>
                <w:sz w:val="22"/>
                <w:szCs w:val="22"/>
              </w:rPr>
            </w:pPr>
            <w:r>
              <w:rPr>
                <w:rFonts w:hint="eastAsia" w:ascii="宋体" w:hAnsi="宋体" w:cs="宋体"/>
                <w:kern w:val="0"/>
                <w:sz w:val="22"/>
              </w:rPr>
              <w:t>测量范围0mm</w:t>
            </w:r>
            <w:r>
              <w:rPr>
                <w:rFonts w:hint="eastAsia" w:ascii="微软雅黑" w:hAnsi="微软雅黑" w:eastAsia="微软雅黑" w:cs="微软雅黑"/>
                <w:kern w:val="0"/>
                <w:sz w:val="22"/>
              </w:rPr>
              <w:t>〜</w:t>
            </w:r>
            <w:r>
              <w:rPr>
                <w:rFonts w:hint="eastAsia" w:ascii="宋体" w:hAnsi="宋体" w:cs="宋体"/>
                <w:kern w:val="0"/>
                <w:sz w:val="22"/>
              </w:rPr>
              <w:t>150mm,分度值0.02mm, 尺框微动装置沿尺身移动平稳、无卡滞和松动现象，用制动螺钉能准确、可靠的固定在尺身上，带深度尺</w:t>
            </w:r>
          </w:p>
        </w:tc>
        <w:tc>
          <w:tcPr>
            <w:tcW w:w="462" w:type="dxa"/>
            <w:shd w:val="clear" w:color="auto" w:fill="auto"/>
            <w:vAlign w:val="center"/>
          </w:tcPr>
          <w:p w14:paraId="6501FFEC">
            <w:pPr>
              <w:widowControl/>
              <w:jc w:val="center"/>
              <w:rPr>
                <w:rFonts w:ascii="宋体" w:hAnsi="宋体" w:cs="宋体"/>
                <w:color w:val="000000"/>
                <w:sz w:val="22"/>
                <w:szCs w:val="22"/>
              </w:rPr>
            </w:pPr>
            <w:r>
              <w:rPr>
                <w:rFonts w:hint="eastAsia" w:ascii="宋体" w:hAnsi="宋体" w:cs="宋体"/>
                <w:kern w:val="0"/>
                <w:sz w:val="22"/>
              </w:rPr>
              <w:t>把</w:t>
            </w:r>
          </w:p>
        </w:tc>
        <w:tc>
          <w:tcPr>
            <w:tcW w:w="605" w:type="dxa"/>
            <w:shd w:val="clear" w:color="auto" w:fill="auto"/>
            <w:vAlign w:val="center"/>
          </w:tcPr>
          <w:p w14:paraId="5E9403ED">
            <w:pPr>
              <w:widowControl/>
              <w:jc w:val="center"/>
              <w:rPr>
                <w:rFonts w:ascii="宋体" w:hAnsi="宋体" w:cs="宋体"/>
                <w:color w:val="000000"/>
                <w:sz w:val="22"/>
                <w:szCs w:val="22"/>
              </w:rPr>
            </w:pPr>
            <w:r>
              <w:rPr>
                <w:rFonts w:hint="eastAsia" w:ascii="宋体" w:hAnsi="宋体" w:cs="宋体"/>
                <w:kern w:val="0"/>
                <w:sz w:val="22"/>
              </w:rPr>
              <w:t>15</w:t>
            </w:r>
          </w:p>
        </w:tc>
        <w:tc>
          <w:tcPr>
            <w:tcW w:w="1048" w:type="dxa"/>
            <w:shd w:val="clear" w:color="auto" w:fill="auto"/>
            <w:vAlign w:val="center"/>
          </w:tcPr>
          <w:p w14:paraId="7A7A3AAE">
            <w:pPr>
              <w:widowControl/>
              <w:jc w:val="center"/>
              <w:rPr>
                <w:rFonts w:ascii="宋体" w:hAnsi="宋体" w:cs="宋体"/>
                <w:color w:val="000000"/>
                <w:sz w:val="22"/>
                <w:szCs w:val="22"/>
              </w:rPr>
            </w:pPr>
            <w:r>
              <w:rPr>
                <w:rFonts w:hint="eastAsia" w:ascii="宋体" w:hAnsi="宋体" w:cs="宋体"/>
                <w:kern w:val="0"/>
                <w:sz w:val="22"/>
              </w:rPr>
              <w:t>58</w:t>
            </w:r>
          </w:p>
        </w:tc>
        <w:tc>
          <w:tcPr>
            <w:tcW w:w="1489" w:type="dxa"/>
            <w:shd w:val="clear" w:color="auto" w:fill="auto"/>
            <w:vAlign w:val="center"/>
          </w:tcPr>
          <w:p w14:paraId="77A3B596">
            <w:pPr>
              <w:widowControl/>
              <w:jc w:val="center"/>
              <w:rPr>
                <w:rFonts w:ascii="宋体" w:hAnsi="宋体" w:cs="宋体"/>
                <w:color w:val="000000"/>
                <w:sz w:val="22"/>
                <w:szCs w:val="22"/>
              </w:rPr>
            </w:pPr>
            <w:r>
              <w:rPr>
                <w:rFonts w:hint="eastAsia" w:ascii="宋体" w:hAnsi="宋体" w:cs="宋体"/>
                <w:kern w:val="0"/>
                <w:sz w:val="22"/>
              </w:rPr>
              <w:t>870</w:t>
            </w:r>
          </w:p>
        </w:tc>
      </w:tr>
      <w:tr w14:paraId="5FD67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0D6ED285">
            <w:pPr>
              <w:widowControl/>
              <w:jc w:val="center"/>
              <w:rPr>
                <w:rFonts w:ascii="宋体" w:hAnsi="宋体" w:cs="宋体"/>
                <w:color w:val="000000"/>
                <w:kern w:val="0"/>
                <w:sz w:val="22"/>
                <w:szCs w:val="22"/>
                <w:lang w:bidi="ar"/>
              </w:rPr>
            </w:pPr>
            <w:r>
              <w:rPr>
                <w:rFonts w:hint="eastAsia" w:ascii="宋体" w:hAnsi="宋体" w:cs="宋体"/>
                <w:kern w:val="0"/>
                <w:sz w:val="22"/>
              </w:rPr>
              <w:t>59</w:t>
            </w:r>
          </w:p>
        </w:tc>
        <w:tc>
          <w:tcPr>
            <w:tcW w:w="1072" w:type="dxa"/>
            <w:shd w:val="clear" w:color="auto" w:fill="auto"/>
            <w:vAlign w:val="center"/>
          </w:tcPr>
          <w:p w14:paraId="404E2382">
            <w:pPr>
              <w:widowControl/>
              <w:jc w:val="center"/>
              <w:rPr>
                <w:rFonts w:ascii="宋体" w:hAnsi="宋体" w:cs="宋体"/>
                <w:color w:val="000000"/>
                <w:sz w:val="22"/>
                <w:szCs w:val="22"/>
              </w:rPr>
            </w:pPr>
            <w:r>
              <w:rPr>
                <w:rFonts w:hint="eastAsia" w:ascii="宋体" w:hAnsi="宋体" w:cs="宋体"/>
                <w:kern w:val="0"/>
                <w:sz w:val="22"/>
              </w:rPr>
              <w:t>演示外径千分尺（演示螺旋测微器）</w:t>
            </w:r>
          </w:p>
        </w:tc>
        <w:tc>
          <w:tcPr>
            <w:tcW w:w="4897" w:type="dxa"/>
            <w:shd w:val="clear" w:color="auto" w:fill="auto"/>
            <w:vAlign w:val="center"/>
          </w:tcPr>
          <w:p w14:paraId="33E923D4">
            <w:pPr>
              <w:widowControl/>
              <w:jc w:val="left"/>
              <w:rPr>
                <w:rFonts w:ascii="宋体" w:hAnsi="宋体" w:cs="宋体"/>
                <w:color w:val="000000"/>
                <w:sz w:val="22"/>
                <w:szCs w:val="22"/>
              </w:rPr>
            </w:pPr>
            <w:r>
              <w:rPr>
                <w:rFonts w:hint="eastAsia" w:ascii="宋体" w:hAnsi="宋体" w:cs="宋体"/>
                <w:kern w:val="0"/>
                <w:sz w:val="22"/>
              </w:rPr>
              <w:t>木质或铝合金材质，刻度清晰，刻度放大比例1:20,锁紧装置能有效锁紧测微装置</w:t>
            </w:r>
          </w:p>
        </w:tc>
        <w:tc>
          <w:tcPr>
            <w:tcW w:w="462" w:type="dxa"/>
            <w:shd w:val="clear" w:color="auto" w:fill="auto"/>
            <w:vAlign w:val="center"/>
          </w:tcPr>
          <w:p w14:paraId="20B33246">
            <w:pPr>
              <w:widowControl/>
              <w:jc w:val="center"/>
              <w:rPr>
                <w:rFonts w:ascii="宋体" w:hAnsi="宋体" w:cs="宋体"/>
                <w:color w:val="000000"/>
                <w:sz w:val="22"/>
                <w:szCs w:val="22"/>
              </w:rPr>
            </w:pPr>
            <w:r>
              <w:rPr>
                <w:rFonts w:hint="eastAsia" w:ascii="宋体" w:hAnsi="宋体" w:cs="宋体"/>
                <w:kern w:val="0"/>
                <w:sz w:val="22"/>
              </w:rPr>
              <w:t>台</w:t>
            </w:r>
          </w:p>
        </w:tc>
        <w:tc>
          <w:tcPr>
            <w:tcW w:w="605" w:type="dxa"/>
            <w:shd w:val="clear" w:color="auto" w:fill="auto"/>
            <w:vAlign w:val="center"/>
          </w:tcPr>
          <w:p w14:paraId="4FD08CCC">
            <w:pPr>
              <w:widowControl/>
              <w:jc w:val="center"/>
              <w:rPr>
                <w:rFonts w:ascii="宋体" w:hAnsi="宋体" w:cs="宋体"/>
                <w:color w:val="000000"/>
                <w:sz w:val="22"/>
                <w:szCs w:val="22"/>
              </w:rPr>
            </w:pPr>
            <w:r>
              <w:rPr>
                <w:rFonts w:hint="eastAsia" w:ascii="宋体" w:hAnsi="宋体" w:cs="宋体"/>
                <w:kern w:val="0"/>
                <w:sz w:val="22"/>
              </w:rPr>
              <w:t>2</w:t>
            </w:r>
          </w:p>
        </w:tc>
        <w:tc>
          <w:tcPr>
            <w:tcW w:w="1048" w:type="dxa"/>
            <w:shd w:val="clear" w:color="auto" w:fill="auto"/>
            <w:vAlign w:val="center"/>
          </w:tcPr>
          <w:p w14:paraId="799D0C6B">
            <w:pPr>
              <w:widowControl/>
              <w:jc w:val="center"/>
              <w:rPr>
                <w:rFonts w:ascii="宋体" w:hAnsi="宋体" w:cs="宋体"/>
                <w:color w:val="000000"/>
                <w:sz w:val="22"/>
                <w:szCs w:val="22"/>
              </w:rPr>
            </w:pPr>
            <w:r>
              <w:rPr>
                <w:rFonts w:hint="eastAsia" w:ascii="宋体" w:hAnsi="宋体" w:cs="宋体"/>
                <w:kern w:val="0"/>
                <w:sz w:val="22"/>
              </w:rPr>
              <w:t>204</w:t>
            </w:r>
          </w:p>
        </w:tc>
        <w:tc>
          <w:tcPr>
            <w:tcW w:w="1489" w:type="dxa"/>
            <w:shd w:val="clear" w:color="auto" w:fill="auto"/>
            <w:vAlign w:val="center"/>
          </w:tcPr>
          <w:p w14:paraId="1D690B26">
            <w:pPr>
              <w:widowControl/>
              <w:jc w:val="center"/>
              <w:rPr>
                <w:rFonts w:ascii="宋体" w:hAnsi="宋体" w:cs="宋体"/>
                <w:color w:val="000000"/>
                <w:sz w:val="22"/>
                <w:szCs w:val="22"/>
              </w:rPr>
            </w:pPr>
            <w:r>
              <w:rPr>
                <w:rFonts w:hint="eastAsia" w:ascii="宋体" w:hAnsi="宋体" w:cs="宋体"/>
                <w:kern w:val="0"/>
                <w:sz w:val="22"/>
              </w:rPr>
              <w:t>408</w:t>
            </w:r>
          </w:p>
        </w:tc>
      </w:tr>
      <w:tr w14:paraId="20DB6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08845232">
            <w:pPr>
              <w:widowControl/>
              <w:jc w:val="center"/>
              <w:rPr>
                <w:rFonts w:ascii="宋体" w:hAnsi="宋体" w:cs="宋体"/>
                <w:color w:val="000000"/>
                <w:kern w:val="0"/>
                <w:sz w:val="22"/>
                <w:szCs w:val="22"/>
                <w:lang w:bidi="ar"/>
              </w:rPr>
            </w:pPr>
            <w:r>
              <w:rPr>
                <w:rFonts w:hint="eastAsia" w:ascii="宋体" w:hAnsi="宋体" w:cs="宋体"/>
                <w:kern w:val="0"/>
                <w:sz w:val="22"/>
              </w:rPr>
              <w:t>60</w:t>
            </w:r>
          </w:p>
        </w:tc>
        <w:tc>
          <w:tcPr>
            <w:tcW w:w="1072" w:type="dxa"/>
            <w:shd w:val="clear" w:color="auto" w:fill="auto"/>
            <w:vAlign w:val="center"/>
          </w:tcPr>
          <w:p w14:paraId="370F62B7">
            <w:pPr>
              <w:widowControl/>
              <w:jc w:val="center"/>
              <w:rPr>
                <w:rFonts w:ascii="宋体" w:hAnsi="宋体" w:cs="宋体"/>
                <w:color w:val="000000"/>
                <w:sz w:val="22"/>
                <w:szCs w:val="22"/>
              </w:rPr>
            </w:pPr>
            <w:r>
              <w:rPr>
                <w:rFonts w:hint="eastAsia" w:ascii="宋体" w:hAnsi="宋体" w:cs="宋体"/>
                <w:kern w:val="0"/>
                <w:sz w:val="22"/>
              </w:rPr>
              <w:t>外径千分尺（螺旋测微器）</w:t>
            </w:r>
          </w:p>
        </w:tc>
        <w:tc>
          <w:tcPr>
            <w:tcW w:w="4897" w:type="dxa"/>
            <w:shd w:val="clear" w:color="auto" w:fill="auto"/>
            <w:vAlign w:val="center"/>
          </w:tcPr>
          <w:p w14:paraId="33B93625">
            <w:pPr>
              <w:widowControl/>
              <w:jc w:val="left"/>
              <w:rPr>
                <w:rFonts w:ascii="宋体" w:hAnsi="宋体" w:cs="宋体"/>
                <w:color w:val="000000"/>
                <w:sz w:val="22"/>
                <w:szCs w:val="22"/>
              </w:rPr>
            </w:pPr>
            <w:r>
              <w:rPr>
                <w:rFonts w:hint="eastAsia" w:ascii="宋体" w:hAnsi="宋体" w:cs="宋体"/>
                <w:kern w:val="0"/>
                <w:sz w:val="22"/>
              </w:rPr>
              <w:t>测量范围0mm</w:t>
            </w:r>
            <w:r>
              <w:rPr>
                <w:rFonts w:hint="eastAsia" w:ascii="微软雅黑" w:hAnsi="微软雅黑" w:eastAsia="微软雅黑" w:cs="微软雅黑"/>
                <w:kern w:val="0"/>
                <w:sz w:val="22"/>
              </w:rPr>
              <w:t>〜</w:t>
            </w:r>
            <w:r>
              <w:rPr>
                <w:rFonts w:hint="eastAsia" w:ascii="宋体" w:hAnsi="宋体" w:cs="宋体"/>
                <w:kern w:val="0"/>
                <w:sz w:val="22"/>
              </w:rPr>
              <w:t>25mm,分度值0.01mm。 螺杆和螺母全量程范围内充分啮合，配合良好，无明显卡滞和轴向窜动，螺杆与轴套配合良好无明显径向摆动，锁紧装置能有效锁紧测微装置</w:t>
            </w:r>
          </w:p>
        </w:tc>
        <w:tc>
          <w:tcPr>
            <w:tcW w:w="462" w:type="dxa"/>
            <w:shd w:val="clear" w:color="auto" w:fill="auto"/>
            <w:vAlign w:val="center"/>
          </w:tcPr>
          <w:p w14:paraId="6A7B30C3">
            <w:pPr>
              <w:widowControl/>
              <w:jc w:val="center"/>
              <w:rPr>
                <w:rFonts w:ascii="宋体" w:hAnsi="宋体" w:cs="宋体"/>
                <w:color w:val="000000"/>
                <w:sz w:val="22"/>
                <w:szCs w:val="22"/>
              </w:rPr>
            </w:pPr>
            <w:r>
              <w:rPr>
                <w:rFonts w:hint="eastAsia" w:ascii="宋体" w:hAnsi="宋体" w:cs="宋体"/>
                <w:kern w:val="0"/>
                <w:sz w:val="22"/>
              </w:rPr>
              <w:t>把</w:t>
            </w:r>
          </w:p>
        </w:tc>
        <w:tc>
          <w:tcPr>
            <w:tcW w:w="605" w:type="dxa"/>
            <w:shd w:val="clear" w:color="auto" w:fill="auto"/>
            <w:vAlign w:val="center"/>
          </w:tcPr>
          <w:p w14:paraId="5D869182">
            <w:pPr>
              <w:widowControl/>
              <w:jc w:val="center"/>
              <w:rPr>
                <w:rFonts w:ascii="宋体" w:hAnsi="宋体" w:cs="宋体"/>
                <w:color w:val="000000"/>
                <w:sz w:val="22"/>
                <w:szCs w:val="22"/>
              </w:rPr>
            </w:pPr>
            <w:r>
              <w:rPr>
                <w:rFonts w:hint="eastAsia" w:ascii="宋体" w:hAnsi="宋体" w:cs="宋体"/>
                <w:kern w:val="0"/>
                <w:sz w:val="22"/>
              </w:rPr>
              <w:t>15</w:t>
            </w:r>
          </w:p>
        </w:tc>
        <w:tc>
          <w:tcPr>
            <w:tcW w:w="1048" w:type="dxa"/>
            <w:shd w:val="clear" w:color="auto" w:fill="auto"/>
            <w:vAlign w:val="center"/>
          </w:tcPr>
          <w:p w14:paraId="065A83D8">
            <w:pPr>
              <w:widowControl/>
              <w:jc w:val="center"/>
              <w:rPr>
                <w:rFonts w:ascii="宋体" w:hAnsi="宋体" w:cs="宋体"/>
                <w:color w:val="000000"/>
                <w:sz w:val="22"/>
                <w:szCs w:val="22"/>
              </w:rPr>
            </w:pPr>
            <w:r>
              <w:rPr>
                <w:rFonts w:hint="eastAsia" w:ascii="宋体" w:hAnsi="宋体" w:cs="宋体"/>
                <w:kern w:val="0"/>
                <w:sz w:val="22"/>
              </w:rPr>
              <w:t>66</w:t>
            </w:r>
          </w:p>
        </w:tc>
        <w:tc>
          <w:tcPr>
            <w:tcW w:w="1489" w:type="dxa"/>
            <w:shd w:val="clear" w:color="auto" w:fill="auto"/>
            <w:vAlign w:val="center"/>
          </w:tcPr>
          <w:p w14:paraId="65244504">
            <w:pPr>
              <w:widowControl/>
              <w:jc w:val="center"/>
              <w:rPr>
                <w:rFonts w:ascii="宋体" w:hAnsi="宋体" w:cs="宋体"/>
                <w:color w:val="000000"/>
                <w:sz w:val="22"/>
                <w:szCs w:val="22"/>
              </w:rPr>
            </w:pPr>
            <w:r>
              <w:rPr>
                <w:rFonts w:hint="eastAsia" w:ascii="宋体" w:hAnsi="宋体" w:cs="宋体"/>
                <w:kern w:val="0"/>
                <w:sz w:val="22"/>
              </w:rPr>
              <w:t>990</w:t>
            </w:r>
          </w:p>
        </w:tc>
      </w:tr>
      <w:tr w14:paraId="7DF50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059834B3">
            <w:pPr>
              <w:widowControl/>
              <w:jc w:val="center"/>
              <w:rPr>
                <w:rFonts w:ascii="宋体" w:hAnsi="宋体" w:cs="宋体"/>
                <w:color w:val="000000"/>
                <w:kern w:val="0"/>
                <w:sz w:val="22"/>
                <w:szCs w:val="22"/>
                <w:lang w:bidi="ar"/>
              </w:rPr>
            </w:pPr>
            <w:r>
              <w:rPr>
                <w:rFonts w:hint="eastAsia" w:ascii="宋体" w:hAnsi="宋体" w:cs="宋体"/>
                <w:kern w:val="0"/>
                <w:sz w:val="22"/>
              </w:rPr>
              <w:t>61</w:t>
            </w:r>
          </w:p>
        </w:tc>
        <w:tc>
          <w:tcPr>
            <w:tcW w:w="1072" w:type="dxa"/>
            <w:shd w:val="clear" w:color="auto" w:fill="auto"/>
            <w:vAlign w:val="center"/>
          </w:tcPr>
          <w:p w14:paraId="051D398C">
            <w:pPr>
              <w:widowControl/>
              <w:jc w:val="center"/>
              <w:rPr>
                <w:rFonts w:ascii="宋体" w:hAnsi="宋体" w:cs="宋体"/>
                <w:color w:val="000000"/>
                <w:sz w:val="22"/>
                <w:szCs w:val="22"/>
              </w:rPr>
            </w:pPr>
            <w:r>
              <w:rPr>
                <w:rFonts w:hint="eastAsia" w:ascii="宋体" w:hAnsi="宋体" w:cs="宋体"/>
                <w:kern w:val="0"/>
                <w:sz w:val="22"/>
              </w:rPr>
              <w:t>金属钩码</w:t>
            </w:r>
          </w:p>
        </w:tc>
        <w:tc>
          <w:tcPr>
            <w:tcW w:w="4897" w:type="dxa"/>
            <w:shd w:val="clear" w:color="auto" w:fill="auto"/>
            <w:vAlign w:val="center"/>
          </w:tcPr>
          <w:p w14:paraId="3F89E9AE">
            <w:pPr>
              <w:widowControl/>
              <w:jc w:val="left"/>
              <w:rPr>
                <w:rFonts w:ascii="宋体" w:hAnsi="宋体" w:cs="宋体"/>
                <w:color w:val="000000"/>
                <w:sz w:val="22"/>
                <w:szCs w:val="22"/>
              </w:rPr>
            </w:pPr>
            <w:r>
              <w:rPr>
                <w:rFonts w:hint="eastAsia" w:ascii="宋体" w:hAnsi="宋体" w:cs="宋体"/>
                <w:kern w:val="0"/>
                <w:sz w:val="22"/>
              </w:rPr>
              <w:t>50g±0.5g,每盒10个，可叠放；材料采用纯度99. 6%、粒度不小于80#的铁基粉或其它钢材，钩码表面应有防腐镀层；硬度不小于HB70；上下勾的连线应通过钩码主体的轴线</w:t>
            </w:r>
          </w:p>
        </w:tc>
        <w:tc>
          <w:tcPr>
            <w:tcW w:w="462" w:type="dxa"/>
            <w:shd w:val="clear" w:color="auto" w:fill="auto"/>
            <w:vAlign w:val="center"/>
          </w:tcPr>
          <w:p w14:paraId="5B4802A4">
            <w:pPr>
              <w:widowControl/>
              <w:jc w:val="center"/>
              <w:rPr>
                <w:rFonts w:ascii="宋体" w:hAnsi="宋体" w:cs="宋体"/>
                <w:color w:val="000000"/>
                <w:sz w:val="22"/>
                <w:szCs w:val="22"/>
              </w:rPr>
            </w:pPr>
            <w:r>
              <w:rPr>
                <w:rFonts w:hint="eastAsia" w:ascii="宋体" w:hAnsi="宋体" w:cs="宋体"/>
                <w:kern w:val="0"/>
                <w:sz w:val="22"/>
              </w:rPr>
              <w:t>套</w:t>
            </w:r>
          </w:p>
        </w:tc>
        <w:tc>
          <w:tcPr>
            <w:tcW w:w="605" w:type="dxa"/>
            <w:shd w:val="clear" w:color="auto" w:fill="auto"/>
            <w:vAlign w:val="center"/>
          </w:tcPr>
          <w:p w14:paraId="257ECC06">
            <w:pPr>
              <w:widowControl/>
              <w:jc w:val="center"/>
              <w:rPr>
                <w:rFonts w:ascii="宋体" w:hAnsi="宋体" w:cs="宋体"/>
                <w:color w:val="000000"/>
                <w:sz w:val="22"/>
                <w:szCs w:val="22"/>
              </w:rPr>
            </w:pPr>
            <w:r>
              <w:rPr>
                <w:rFonts w:hint="eastAsia" w:ascii="宋体" w:hAnsi="宋体" w:cs="宋体"/>
                <w:kern w:val="0"/>
                <w:sz w:val="22"/>
              </w:rPr>
              <w:t>15</w:t>
            </w:r>
          </w:p>
        </w:tc>
        <w:tc>
          <w:tcPr>
            <w:tcW w:w="1048" w:type="dxa"/>
            <w:shd w:val="clear" w:color="auto" w:fill="auto"/>
            <w:vAlign w:val="center"/>
          </w:tcPr>
          <w:p w14:paraId="29AD1779">
            <w:pPr>
              <w:widowControl/>
              <w:jc w:val="center"/>
              <w:rPr>
                <w:rFonts w:ascii="宋体" w:hAnsi="宋体" w:cs="宋体"/>
                <w:color w:val="000000"/>
                <w:sz w:val="22"/>
                <w:szCs w:val="22"/>
              </w:rPr>
            </w:pPr>
            <w:r>
              <w:rPr>
                <w:rFonts w:hint="eastAsia" w:ascii="宋体" w:hAnsi="宋体" w:cs="宋体"/>
                <w:kern w:val="0"/>
                <w:sz w:val="22"/>
              </w:rPr>
              <w:t>22</w:t>
            </w:r>
          </w:p>
        </w:tc>
        <w:tc>
          <w:tcPr>
            <w:tcW w:w="1489" w:type="dxa"/>
            <w:shd w:val="clear" w:color="auto" w:fill="auto"/>
            <w:vAlign w:val="center"/>
          </w:tcPr>
          <w:p w14:paraId="35448632">
            <w:pPr>
              <w:widowControl/>
              <w:jc w:val="center"/>
              <w:rPr>
                <w:rFonts w:ascii="宋体" w:hAnsi="宋体" w:cs="宋体"/>
                <w:color w:val="000000"/>
                <w:sz w:val="22"/>
                <w:szCs w:val="22"/>
              </w:rPr>
            </w:pPr>
            <w:r>
              <w:rPr>
                <w:rFonts w:hint="eastAsia" w:ascii="宋体" w:hAnsi="宋体" w:cs="宋体"/>
                <w:kern w:val="0"/>
                <w:sz w:val="22"/>
              </w:rPr>
              <w:t>330</w:t>
            </w:r>
          </w:p>
        </w:tc>
      </w:tr>
      <w:tr w14:paraId="22BFB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53D363E6">
            <w:pPr>
              <w:widowControl/>
              <w:jc w:val="center"/>
              <w:rPr>
                <w:rFonts w:ascii="宋体" w:hAnsi="宋体" w:cs="宋体"/>
                <w:color w:val="000000"/>
                <w:kern w:val="0"/>
                <w:sz w:val="22"/>
                <w:szCs w:val="22"/>
                <w:lang w:bidi="ar"/>
              </w:rPr>
            </w:pPr>
            <w:r>
              <w:rPr>
                <w:rFonts w:hint="eastAsia" w:ascii="宋体" w:hAnsi="宋体" w:cs="宋体"/>
                <w:kern w:val="0"/>
                <w:sz w:val="22"/>
              </w:rPr>
              <w:t>62</w:t>
            </w:r>
          </w:p>
        </w:tc>
        <w:tc>
          <w:tcPr>
            <w:tcW w:w="1072" w:type="dxa"/>
            <w:shd w:val="clear" w:color="auto" w:fill="auto"/>
            <w:vAlign w:val="center"/>
          </w:tcPr>
          <w:p w14:paraId="1CE96BD0">
            <w:pPr>
              <w:widowControl/>
              <w:jc w:val="center"/>
              <w:rPr>
                <w:rFonts w:ascii="宋体" w:hAnsi="宋体" w:cs="宋体"/>
                <w:color w:val="000000"/>
                <w:sz w:val="22"/>
                <w:szCs w:val="22"/>
              </w:rPr>
            </w:pPr>
            <w:r>
              <w:rPr>
                <w:rFonts w:hint="eastAsia" w:ascii="宋体" w:hAnsi="宋体" w:cs="宋体"/>
                <w:kern w:val="0"/>
                <w:sz w:val="22"/>
              </w:rPr>
              <w:t>金属槽码</w:t>
            </w:r>
          </w:p>
        </w:tc>
        <w:tc>
          <w:tcPr>
            <w:tcW w:w="4897" w:type="dxa"/>
            <w:shd w:val="clear" w:color="auto" w:fill="auto"/>
            <w:vAlign w:val="center"/>
          </w:tcPr>
          <w:p w14:paraId="3ABD53DA">
            <w:pPr>
              <w:widowControl/>
              <w:jc w:val="left"/>
              <w:rPr>
                <w:rFonts w:ascii="宋体" w:hAnsi="宋体" w:cs="宋体"/>
                <w:color w:val="000000"/>
                <w:sz w:val="22"/>
                <w:szCs w:val="22"/>
              </w:rPr>
            </w:pPr>
            <w:r>
              <w:rPr>
                <w:rFonts w:hint="eastAsia" w:ascii="宋体" w:hAnsi="宋体" w:cs="宋体"/>
                <w:kern w:val="0"/>
                <w:sz w:val="22"/>
              </w:rPr>
              <w:t>2gX4，5gX4，10gX4，20gX4，50gX4，100gX2，200gX1，5gX1金属槽码盘和10gX1金属槽码盘</w:t>
            </w:r>
          </w:p>
        </w:tc>
        <w:tc>
          <w:tcPr>
            <w:tcW w:w="462" w:type="dxa"/>
            <w:shd w:val="clear" w:color="auto" w:fill="auto"/>
            <w:vAlign w:val="center"/>
          </w:tcPr>
          <w:p w14:paraId="2FEF4DDC">
            <w:pPr>
              <w:widowControl/>
              <w:jc w:val="center"/>
              <w:rPr>
                <w:rFonts w:ascii="宋体" w:hAnsi="宋体" w:cs="宋体"/>
                <w:color w:val="000000"/>
                <w:sz w:val="22"/>
                <w:szCs w:val="22"/>
              </w:rPr>
            </w:pPr>
            <w:r>
              <w:rPr>
                <w:rFonts w:hint="eastAsia" w:ascii="宋体" w:hAnsi="宋体" w:cs="宋体"/>
                <w:kern w:val="0"/>
                <w:sz w:val="22"/>
              </w:rPr>
              <w:t>套</w:t>
            </w:r>
          </w:p>
        </w:tc>
        <w:tc>
          <w:tcPr>
            <w:tcW w:w="605" w:type="dxa"/>
            <w:shd w:val="clear" w:color="auto" w:fill="auto"/>
            <w:vAlign w:val="center"/>
          </w:tcPr>
          <w:p w14:paraId="203E7D9C">
            <w:pPr>
              <w:widowControl/>
              <w:jc w:val="center"/>
              <w:rPr>
                <w:rFonts w:ascii="宋体" w:hAnsi="宋体" w:cs="宋体"/>
                <w:color w:val="000000"/>
                <w:sz w:val="22"/>
                <w:szCs w:val="22"/>
              </w:rPr>
            </w:pPr>
            <w:r>
              <w:rPr>
                <w:rFonts w:hint="eastAsia" w:ascii="宋体" w:hAnsi="宋体" w:cs="宋体"/>
                <w:kern w:val="0"/>
                <w:sz w:val="22"/>
              </w:rPr>
              <w:t>15</w:t>
            </w:r>
          </w:p>
        </w:tc>
        <w:tc>
          <w:tcPr>
            <w:tcW w:w="1048" w:type="dxa"/>
            <w:shd w:val="clear" w:color="auto" w:fill="auto"/>
            <w:vAlign w:val="center"/>
          </w:tcPr>
          <w:p w14:paraId="5504CEF1">
            <w:pPr>
              <w:widowControl/>
              <w:jc w:val="center"/>
              <w:rPr>
                <w:rFonts w:ascii="宋体" w:hAnsi="宋体" w:cs="宋体"/>
                <w:color w:val="000000"/>
                <w:sz w:val="22"/>
                <w:szCs w:val="22"/>
              </w:rPr>
            </w:pPr>
            <w:r>
              <w:rPr>
                <w:rFonts w:hint="eastAsia" w:ascii="宋体" w:hAnsi="宋体" w:cs="宋体"/>
                <w:kern w:val="0"/>
                <w:sz w:val="22"/>
              </w:rPr>
              <w:t>68</w:t>
            </w:r>
          </w:p>
        </w:tc>
        <w:tc>
          <w:tcPr>
            <w:tcW w:w="1489" w:type="dxa"/>
            <w:shd w:val="clear" w:color="auto" w:fill="auto"/>
            <w:vAlign w:val="center"/>
          </w:tcPr>
          <w:p w14:paraId="066851B3">
            <w:pPr>
              <w:widowControl/>
              <w:jc w:val="center"/>
              <w:rPr>
                <w:rFonts w:ascii="宋体" w:hAnsi="宋体" w:cs="宋体"/>
                <w:color w:val="000000"/>
                <w:sz w:val="22"/>
                <w:szCs w:val="22"/>
              </w:rPr>
            </w:pPr>
            <w:r>
              <w:rPr>
                <w:rFonts w:hint="eastAsia" w:ascii="宋体" w:hAnsi="宋体" w:cs="宋体"/>
                <w:kern w:val="0"/>
                <w:sz w:val="22"/>
              </w:rPr>
              <w:t>1020</w:t>
            </w:r>
          </w:p>
        </w:tc>
      </w:tr>
      <w:tr w14:paraId="1D60F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2B3DD450">
            <w:pPr>
              <w:widowControl/>
              <w:jc w:val="center"/>
              <w:rPr>
                <w:rFonts w:ascii="宋体" w:hAnsi="宋体" w:cs="宋体"/>
                <w:color w:val="000000"/>
                <w:kern w:val="0"/>
                <w:sz w:val="22"/>
                <w:szCs w:val="22"/>
                <w:lang w:bidi="ar"/>
              </w:rPr>
            </w:pPr>
            <w:r>
              <w:rPr>
                <w:rFonts w:hint="eastAsia" w:ascii="宋体" w:hAnsi="宋体" w:cs="宋体"/>
                <w:kern w:val="0"/>
                <w:sz w:val="22"/>
              </w:rPr>
              <w:t>63</w:t>
            </w:r>
          </w:p>
        </w:tc>
        <w:tc>
          <w:tcPr>
            <w:tcW w:w="1072" w:type="dxa"/>
            <w:shd w:val="clear" w:color="auto" w:fill="auto"/>
            <w:vAlign w:val="center"/>
          </w:tcPr>
          <w:p w14:paraId="5236FF1B">
            <w:pPr>
              <w:widowControl/>
              <w:jc w:val="center"/>
              <w:rPr>
                <w:rFonts w:ascii="宋体" w:hAnsi="宋体" w:cs="宋体"/>
                <w:color w:val="000000"/>
                <w:sz w:val="22"/>
                <w:szCs w:val="22"/>
              </w:rPr>
            </w:pPr>
            <w:r>
              <w:rPr>
                <w:rFonts w:hint="eastAsia" w:ascii="宋体" w:hAnsi="宋体" w:cs="宋体"/>
                <w:kern w:val="0"/>
                <w:sz w:val="22"/>
              </w:rPr>
              <w:t>频闪光源</w:t>
            </w:r>
          </w:p>
        </w:tc>
        <w:tc>
          <w:tcPr>
            <w:tcW w:w="4897" w:type="dxa"/>
            <w:shd w:val="clear" w:color="auto" w:fill="auto"/>
            <w:vAlign w:val="center"/>
          </w:tcPr>
          <w:p w14:paraId="67820060">
            <w:pPr>
              <w:widowControl/>
              <w:jc w:val="left"/>
              <w:rPr>
                <w:rFonts w:ascii="宋体" w:hAnsi="宋体" w:cs="宋体"/>
                <w:color w:val="000000"/>
                <w:sz w:val="22"/>
                <w:szCs w:val="22"/>
              </w:rPr>
            </w:pPr>
            <w:r>
              <w:rPr>
                <w:rFonts w:hint="eastAsia" w:ascii="宋体" w:hAnsi="宋体" w:cs="宋体"/>
                <w:kern w:val="0"/>
                <w:sz w:val="22"/>
              </w:rPr>
              <w:t>闪烁频率0.5 Hz～50Hz可调，数字读数显示，光触发</w:t>
            </w:r>
          </w:p>
        </w:tc>
        <w:tc>
          <w:tcPr>
            <w:tcW w:w="462" w:type="dxa"/>
            <w:shd w:val="clear" w:color="auto" w:fill="auto"/>
            <w:vAlign w:val="center"/>
          </w:tcPr>
          <w:p w14:paraId="3DDD4227">
            <w:pPr>
              <w:widowControl/>
              <w:jc w:val="center"/>
              <w:rPr>
                <w:rFonts w:ascii="宋体" w:hAnsi="宋体" w:cs="宋体"/>
                <w:color w:val="000000"/>
                <w:sz w:val="22"/>
                <w:szCs w:val="22"/>
              </w:rPr>
            </w:pPr>
            <w:r>
              <w:rPr>
                <w:rFonts w:hint="eastAsia" w:ascii="宋体" w:hAnsi="宋体" w:cs="宋体"/>
                <w:kern w:val="0"/>
                <w:sz w:val="22"/>
              </w:rPr>
              <w:t>台</w:t>
            </w:r>
          </w:p>
        </w:tc>
        <w:tc>
          <w:tcPr>
            <w:tcW w:w="605" w:type="dxa"/>
            <w:shd w:val="clear" w:color="auto" w:fill="auto"/>
            <w:vAlign w:val="center"/>
          </w:tcPr>
          <w:p w14:paraId="600A7234">
            <w:pPr>
              <w:widowControl/>
              <w:jc w:val="center"/>
              <w:rPr>
                <w:rFonts w:ascii="宋体" w:hAnsi="宋体" w:cs="宋体"/>
                <w:color w:val="000000"/>
                <w:sz w:val="22"/>
                <w:szCs w:val="22"/>
              </w:rPr>
            </w:pPr>
            <w:r>
              <w:rPr>
                <w:rFonts w:hint="eastAsia" w:ascii="宋体" w:hAnsi="宋体" w:cs="宋体"/>
                <w:kern w:val="0"/>
                <w:sz w:val="22"/>
              </w:rPr>
              <w:t>1</w:t>
            </w:r>
          </w:p>
        </w:tc>
        <w:tc>
          <w:tcPr>
            <w:tcW w:w="1048" w:type="dxa"/>
            <w:shd w:val="clear" w:color="auto" w:fill="auto"/>
            <w:vAlign w:val="center"/>
          </w:tcPr>
          <w:p w14:paraId="0BFF7DB3">
            <w:pPr>
              <w:widowControl/>
              <w:jc w:val="center"/>
              <w:rPr>
                <w:rFonts w:ascii="宋体" w:hAnsi="宋体" w:cs="宋体"/>
                <w:color w:val="000000"/>
                <w:sz w:val="22"/>
                <w:szCs w:val="22"/>
              </w:rPr>
            </w:pPr>
            <w:r>
              <w:rPr>
                <w:rFonts w:hint="eastAsia" w:ascii="宋体" w:hAnsi="宋体" w:cs="宋体"/>
                <w:kern w:val="0"/>
                <w:sz w:val="22"/>
              </w:rPr>
              <w:t>715</w:t>
            </w:r>
          </w:p>
        </w:tc>
        <w:tc>
          <w:tcPr>
            <w:tcW w:w="1489" w:type="dxa"/>
            <w:shd w:val="clear" w:color="auto" w:fill="auto"/>
            <w:vAlign w:val="center"/>
          </w:tcPr>
          <w:p w14:paraId="1F52120A">
            <w:pPr>
              <w:widowControl/>
              <w:jc w:val="center"/>
              <w:rPr>
                <w:rFonts w:ascii="宋体" w:hAnsi="宋体" w:cs="宋体"/>
                <w:color w:val="000000"/>
                <w:sz w:val="22"/>
                <w:szCs w:val="22"/>
              </w:rPr>
            </w:pPr>
            <w:r>
              <w:rPr>
                <w:rFonts w:hint="eastAsia" w:ascii="宋体" w:hAnsi="宋体" w:cs="宋体"/>
                <w:kern w:val="0"/>
                <w:sz w:val="22"/>
              </w:rPr>
              <w:t>715</w:t>
            </w:r>
          </w:p>
        </w:tc>
      </w:tr>
      <w:tr w14:paraId="035AB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0D77E1DB">
            <w:pPr>
              <w:widowControl/>
              <w:jc w:val="center"/>
              <w:rPr>
                <w:rFonts w:ascii="宋体" w:hAnsi="宋体" w:cs="宋体"/>
                <w:color w:val="000000"/>
                <w:kern w:val="0"/>
                <w:sz w:val="22"/>
                <w:szCs w:val="22"/>
                <w:lang w:bidi="ar"/>
              </w:rPr>
            </w:pPr>
            <w:r>
              <w:rPr>
                <w:rFonts w:hint="eastAsia" w:ascii="宋体" w:hAnsi="宋体" w:cs="宋体"/>
                <w:kern w:val="0"/>
                <w:sz w:val="22"/>
              </w:rPr>
              <w:t>64</w:t>
            </w:r>
          </w:p>
        </w:tc>
        <w:tc>
          <w:tcPr>
            <w:tcW w:w="1072" w:type="dxa"/>
            <w:shd w:val="clear" w:color="auto" w:fill="auto"/>
            <w:vAlign w:val="center"/>
          </w:tcPr>
          <w:p w14:paraId="23B233ED">
            <w:pPr>
              <w:widowControl/>
              <w:jc w:val="center"/>
              <w:rPr>
                <w:rFonts w:ascii="宋体" w:hAnsi="宋体" w:cs="宋体"/>
                <w:color w:val="000000"/>
                <w:sz w:val="22"/>
                <w:szCs w:val="22"/>
              </w:rPr>
            </w:pPr>
            <w:r>
              <w:rPr>
                <w:rFonts w:hint="eastAsia" w:ascii="宋体" w:hAnsi="宋体" w:cs="宋体"/>
                <w:kern w:val="0"/>
                <w:sz w:val="22"/>
              </w:rPr>
              <w:t>运动频闪观测仪</w:t>
            </w:r>
          </w:p>
        </w:tc>
        <w:tc>
          <w:tcPr>
            <w:tcW w:w="4897" w:type="dxa"/>
            <w:shd w:val="clear" w:color="auto" w:fill="auto"/>
            <w:vAlign w:val="center"/>
          </w:tcPr>
          <w:p w14:paraId="5C6BB0A8">
            <w:pPr>
              <w:widowControl/>
              <w:jc w:val="left"/>
              <w:rPr>
                <w:rFonts w:ascii="宋体" w:hAnsi="宋体" w:cs="宋体"/>
                <w:color w:val="000000"/>
                <w:sz w:val="22"/>
                <w:szCs w:val="22"/>
              </w:rPr>
            </w:pPr>
            <w:r>
              <w:rPr>
                <w:rFonts w:hint="eastAsia" w:ascii="宋体" w:hAnsi="宋体" w:cs="宋体"/>
                <w:kern w:val="0"/>
                <w:sz w:val="22"/>
              </w:rPr>
              <w:t>频闪光源25Hz、50Hz,可实时观测运动物体图像</w:t>
            </w:r>
          </w:p>
        </w:tc>
        <w:tc>
          <w:tcPr>
            <w:tcW w:w="462" w:type="dxa"/>
            <w:shd w:val="clear" w:color="auto" w:fill="auto"/>
            <w:vAlign w:val="center"/>
          </w:tcPr>
          <w:p w14:paraId="5A01F27B">
            <w:pPr>
              <w:widowControl/>
              <w:jc w:val="center"/>
              <w:rPr>
                <w:rFonts w:ascii="宋体" w:hAnsi="宋体" w:cs="宋体"/>
                <w:color w:val="000000"/>
                <w:sz w:val="22"/>
                <w:szCs w:val="22"/>
              </w:rPr>
            </w:pPr>
            <w:r>
              <w:rPr>
                <w:rFonts w:hint="eastAsia" w:ascii="宋体" w:hAnsi="宋体" w:cs="宋体"/>
                <w:kern w:val="0"/>
                <w:sz w:val="22"/>
              </w:rPr>
              <w:t>套</w:t>
            </w:r>
          </w:p>
        </w:tc>
        <w:tc>
          <w:tcPr>
            <w:tcW w:w="605" w:type="dxa"/>
            <w:shd w:val="clear" w:color="auto" w:fill="auto"/>
            <w:vAlign w:val="center"/>
          </w:tcPr>
          <w:p w14:paraId="685D7D47">
            <w:pPr>
              <w:widowControl/>
              <w:jc w:val="center"/>
              <w:rPr>
                <w:rFonts w:ascii="宋体" w:hAnsi="宋体" w:cs="宋体"/>
                <w:color w:val="000000"/>
                <w:sz w:val="22"/>
                <w:szCs w:val="22"/>
              </w:rPr>
            </w:pPr>
            <w:r>
              <w:rPr>
                <w:rFonts w:hint="eastAsia" w:ascii="宋体" w:hAnsi="宋体" w:cs="宋体"/>
                <w:kern w:val="0"/>
                <w:sz w:val="22"/>
              </w:rPr>
              <w:t>1</w:t>
            </w:r>
          </w:p>
        </w:tc>
        <w:tc>
          <w:tcPr>
            <w:tcW w:w="1048" w:type="dxa"/>
            <w:shd w:val="clear" w:color="auto" w:fill="auto"/>
            <w:vAlign w:val="center"/>
          </w:tcPr>
          <w:p w14:paraId="7E30A032">
            <w:pPr>
              <w:widowControl/>
              <w:jc w:val="center"/>
              <w:rPr>
                <w:rFonts w:ascii="宋体" w:hAnsi="宋体" w:cs="宋体"/>
                <w:color w:val="000000"/>
                <w:sz w:val="22"/>
                <w:szCs w:val="22"/>
              </w:rPr>
            </w:pPr>
            <w:r>
              <w:rPr>
                <w:rFonts w:hint="eastAsia" w:ascii="宋体" w:hAnsi="宋体" w:cs="宋体"/>
                <w:kern w:val="0"/>
                <w:sz w:val="22"/>
              </w:rPr>
              <w:t>857</w:t>
            </w:r>
          </w:p>
        </w:tc>
        <w:tc>
          <w:tcPr>
            <w:tcW w:w="1489" w:type="dxa"/>
            <w:shd w:val="clear" w:color="auto" w:fill="auto"/>
            <w:vAlign w:val="center"/>
          </w:tcPr>
          <w:p w14:paraId="71560EC7">
            <w:pPr>
              <w:widowControl/>
              <w:jc w:val="center"/>
              <w:rPr>
                <w:rFonts w:ascii="宋体" w:hAnsi="宋体" w:cs="宋体"/>
                <w:color w:val="000000"/>
                <w:sz w:val="22"/>
                <w:szCs w:val="22"/>
              </w:rPr>
            </w:pPr>
            <w:r>
              <w:rPr>
                <w:rFonts w:hint="eastAsia" w:ascii="宋体" w:hAnsi="宋体" w:cs="宋体"/>
                <w:kern w:val="0"/>
                <w:sz w:val="22"/>
              </w:rPr>
              <w:t>857</w:t>
            </w:r>
          </w:p>
        </w:tc>
      </w:tr>
      <w:tr w14:paraId="2B747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64FD0987">
            <w:pPr>
              <w:widowControl/>
              <w:jc w:val="center"/>
              <w:rPr>
                <w:rFonts w:ascii="宋体" w:hAnsi="宋体" w:cs="宋体"/>
                <w:color w:val="000000"/>
                <w:kern w:val="0"/>
                <w:sz w:val="22"/>
                <w:szCs w:val="22"/>
                <w:lang w:bidi="ar"/>
              </w:rPr>
            </w:pPr>
            <w:r>
              <w:rPr>
                <w:rFonts w:hint="eastAsia" w:ascii="宋体" w:hAnsi="宋体" w:cs="宋体"/>
                <w:kern w:val="0"/>
                <w:sz w:val="22"/>
              </w:rPr>
              <w:t>65</w:t>
            </w:r>
          </w:p>
        </w:tc>
        <w:tc>
          <w:tcPr>
            <w:tcW w:w="1072" w:type="dxa"/>
            <w:shd w:val="clear" w:color="auto" w:fill="auto"/>
            <w:vAlign w:val="center"/>
          </w:tcPr>
          <w:p w14:paraId="2AF31D7E">
            <w:pPr>
              <w:widowControl/>
              <w:jc w:val="center"/>
              <w:rPr>
                <w:rFonts w:ascii="宋体" w:hAnsi="宋体" w:cs="宋体"/>
                <w:color w:val="000000"/>
                <w:sz w:val="22"/>
                <w:szCs w:val="22"/>
              </w:rPr>
            </w:pPr>
            <w:r>
              <w:rPr>
                <w:rFonts w:hint="eastAsia" w:ascii="宋体" w:hAnsi="宋体" w:cs="宋体"/>
                <w:kern w:val="0"/>
                <w:sz w:val="22"/>
              </w:rPr>
              <w:t>直角坐标书写板</w:t>
            </w:r>
          </w:p>
        </w:tc>
        <w:tc>
          <w:tcPr>
            <w:tcW w:w="4897" w:type="dxa"/>
            <w:shd w:val="clear" w:color="auto" w:fill="auto"/>
            <w:vAlign w:val="center"/>
          </w:tcPr>
          <w:p w14:paraId="5648EE47">
            <w:pPr>
              <w:widowControl/>
              <w:jc w:val="left"/>
              <w:rPr>
                <w:rFonts w:ascii="宋体" w:hAnsi="宋体" w:cs="宋体"/>
                <w:color w:val="000000"/>
                <w:sz w:val="22"/>
                <w:szCs w:val="22"/>
              </w:rPr>
            </w:pPr>
            <w:r>
              <w:rPr>
                <w:rFonts w:hint="eastAsia" w:ascii="宋体" w:hAnsi="宋体" w:cs="宋体"/>
                <w:kern w:val="0"/>
                <w:sz w:val="22"/>
              </w:rPr>
              <w:t>做背景板用，印有方格。尺寸800mmX600 mm,分格50mmX50mm</w:t>
            </w:r>
          </w:p>
        </w:tc>
        <w:tc>
          <w:tcPr>
            <w:tcW w:w="462" w:type="dxa"/>
            <w:shd w:val="clear" w:color="auto" w:fill="auto"/>
            <w:vAlign w:val="center"/>
          </w:tcPr>
          <w:p w14:paraId="65FE3DEF">
            <w:pPr>
              <w:widowControl/>
              <w:jc w:val="center"/>
              <w:rPr>
                <w:rFonts w:ascii="宋体" w:hAnsi="宋体" w:cs="宋体"/>
                <w:color w:val="000000"/>
                <w:sz w:val="22"/>
                <w:szCs w:val="22"/>
              </w:rPr>
            </w:pPr>
            <w:r>
              <w:rPr>
                <w:rFonts w:hint="eastAsia" w:ascii="宋体" w:hAnsi="宋体" w:cs="宋体"/>
                <w:kern w:val="0"/>
                <w:sz w:val="22"/>
              </w:rPr>
              <w:t>个</w:t>
            </w:r>
          </w:p>
        </w:tc>
        <w:tc>
          <w:tcPr>
            <w:tcW w:w="605" w:type="dxa"/>
            <w:shd w:val="clear" w:color="auto" w:fill="auto"/>
            <w:vAlign w:val="center"/>
          </w:tcPr>
          <w:p w14:paraId="797AD91D">
            <w:pPr>
              <w:widowControl/>
              <w:jc w:val="center"/>
              <w:rPr>
                <w:rFonts w:ascii="宋体" w:hAnsi="宋体" w:cs="宋体"/>
                <w:color w:val="000000"/>
                <w:sz w:val="22"/>
                <w:szCs w:val="22"/>
              </w:rPr>
            </w:pPr>
            <w:r>
              <w:rPr>
                <w:rFonts w:hint="eastAsia" w:ascii="宋体" w:hAnsi="宋体" w:cs="宋体"/>
                <w:kern w:val="0"/>
                <w:sz w:val="22"/>
              </w:rPr>
              <w:t>1</w:t>
            </w:r>
          </w:p>
        </w:tc>
        <w:tc>
          <w:tcPr>
            <w:tcW w:w="1048" w:type="dxa"/>
            <w:shd w:val="clear" w:color="auto" w:fill="auto"/>
            <w:vAlign w:val="center"/>
          </w:tcPr>
          <w:p w14:paraId="5ECED45D">
            <w:pPr>
              <w:widowControl/>
              <w:jc w:val="center"/>
              <w:rPr>
                <w:rFonts w:ascii="宋体" w:hAnsi="宋体" w:cs="宋体"/>
                <w:color w:val="000000"/>
                <w:sz w:val="22"/>
                <w:szCs w:val="22"/>
              </w:rPr>
            </w:pPr>
            <w:r>
              <w:rPr>
                <w:rFonts w:hint="eastAsia" w:ascii="宋体" w:hAnsi="宋体" w:cs="宋体"/>
                <w:kern w:val="0"/>
                <w:sz w:val="22"/>
              </w:rPr>
              <w:t>80</w:t>
            </w:r>
          </w:p>
        </w:tc>
        <w:tc>
          <w:tcPr>
            <w:tcW w:w="1489" w:type="dxa"/>
            <w:shd w:val="clear" w:color="auto" w:fill="auto"/>
            <w:vAlign w:val="center"/>
          </w:tcPr>
          <w:p w14:paraId="668D24A0">
            <w:pPr>
              <w:widowControl/>
              <w:jc w:val="center"/>
              <w:rPr>
                <w:rFonts w:ascii="宋体" w:hAnsi="宋体" w:cs="宋体"/>
                <w:color w:val="000000"/>
                <w:sz w:val="22"/>
                <w:szCs w:val="22"/>
              </w:rPr>
            </w:pPr>
            <w:r>
              <w:rPr>
                <w:rFonts w:hint="eastAsia" w:ascii="宋体" w:hAnsi="宋体" w:cs="宋体"/>
                <w:kern w:val="0"/>
                <w:sz w:val="22"/>
              </w:rPr>
              <w:t>80</w:t>
            </w:r>
          </w:p>
        </w:tc>
      </w:tr>
      <w:tr w14:paraId="30901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4E71AA26">
            <w:pPr>
              <w:widowControl/>
              <w:jc w:val="center"/>
              <w:rPr>
                <w:rFonts w:ascii="宋体" w:hAnsi="宋体" w:cs="宋体"/>
                <w:color w:val="000000"/>
                <w:kern w:val="0"/>
                <w:sz w:val="22"/>
                <w:szCs w:val="22"/>
                <w:lang w:bidi="ar"/>
              </w:rPr>
            </w:pPr>
            <w:r>
              <w:rPr>
                <w:rFonts w:hint="eastAsia" w:ascii="宋体" w:hAnsi="宋体" w:cs="宋体"/>
                <w:kern w:val="0"/>
                <w:sz w:val="22"/>
              </w:rPr>
              <w:t>66</w:t>
            </w:r>
          </w:p>
        </w:tc>
        <w:tc>
          <w:tcPr>
            <w:tcW w:w="1072" w:type="dxa"/>
            <w:shd w:val="clear" w:color="auto" w:fill="auto"/>
            <w:vAlign w:val="center"/>
          </w:tcPr>
          <w:p w14:paraId="7DE931C7">
            <w:pPr>
              <w:widowControl/>
              <w:jc w:val="center"/>
              <w:rPr>
                <w:rFonts w:ascii="宋体" w:hAnsi="宋体" w:cs="宋体"/>
                <w:color w:val="000000"/>
                <w:sz w:val="22"/>
                <w:szCs w:val="22"/>
              </w:rPr>
            </w:pPr>
            <w:r>
              <w:rPr>
                <w:rFonts w:hint="eastAsia" w:ascii="宋体" w:hAnsi="宋体" w:cs="宋体"/>
                <w:kern w:val="0"/>
                <w:sz w:val="22"/>
              </w:rPr>
              <w:t>直联泵（真空泵）</w:t>
            </w:r>
          </w:p>
        </w:tc>
        <w:tc>
          <w:tcPr>
            <w:tcW w:w="4897" w:type="dxa"/>
            <w:shd w:val="clear" w:color="auto" w:fill="auto"/>
            <w:vAlign w:val="center"/>
          </w:tcPr>
          <w:p w14:paraId="14CAFCD6">
            <w:pPr>
              <w:widowControl/>
              <w:jc w:val="left"/>
              <w:rPr>
                <w:rFonts w:ascii="宋体" w:hAnsi="宋体" w:cs="宋体"/>
                <w:color w:val="000000"/>
                <w:sz w:val="22"/>
                <w:szCs w:val="22"/>
              </w:rPr>
            </w:pPr>
            <w:r>
              <w:rPr>
                <w:rFonts w:hint="eastAsia" w:ascii="宋体" w:hAnsi="宋体" w:cs="宋体"/>
                <w:kern w:val="0"/>
                <w:sz w:val="22"/>
              </w:rPr>
              <w:t>ZXZ-1型，单相，有防回油功能</w:t>
            </w:r>
          </w:p>
        </w:tc>
        <w:tc>
          <w:tcPr>
            <w:tcW w:w="462" w:type="dxa"/>
            <w:shd w:val="clear" w:color="auto" w:fill="auto"/>
            <w:vAlign w:val="center"/>
          </w:tcPr>
          <w:p w14:paraId="244D98A5">
            <w:pPr>
              <w:widowControl/>
              <w:jc w:val="center"/>
              <w:rPr>
                <w:rFonts w:ascii="宋体" w:hAnsi="宋体" w:cs="宋体"/>
                <w:color w:val="000000"/>
                <w:sz w:val="22"/>
                <w:szCs w:val="22"/>
              </w:rPr>
            </w:pPr>
            <w:r>
              <w:rPr>
                <w:rFonts w:hint="eastAsia" w:ascii="宋体" w:hAnsi="宋体" w:cs="宋体"/>
                <w:kern w:val="0"/>
                <w:sz w:val="22"/>
              </w:rPr>
              <w:t>台</w:t>
            </w:r>
          </w:p>
        </w:tc>
        <w:tc>
          <w:tcPr>
            <w:tcW w:w="605" w:type="dxa"/>
            <w:shd w:val="clear" w:color="auto" w:fill="auto"/>
            <w:vAlign w:val="center"/>
          </w:tcPr>
          <w:p w14:paraId="66D988CF">
            <w:pPr>
              <w:widowControl/>
              <w:jc w:val="center"/>
              <w:rPr>
                <w:rFonts w:ascii="宋体" w:hAnsi="宋体" w:cs="宋体"/>
                <w:color w:val="000000"/>
                <w:sz w:val="22"/>
                <w:szCs w:val="22"/>
              </w:rPr>
            </w:pPr>
            <w:r>
              <w:rPr>
                <w:rFonts w:hint="eastAsia" w:ascii="宋体" w:hAnsi="宋体" w:cs="宋体"/>
                <w:kern w:val="0"/>
                <w:sz w:val="22"/>
              </w:rPr>
              <w:t>1</w:t>
            </w:r>
          </w:p>
        </w:tc>
        <w:tc>
          <w:tcPr>
            <w:tcW w:w="1048" w:type="dxa"/>
            <w:shd w:val="clear" w:color="auto" w:fill="auto"/>
            <w:vAlign w:val="center"/>
          </w:tcPr>
          <w:p w14:paraId="0978A2F2">
            <w:pPr>
              <w:widowControl/>
              <w:jc w:val="center"/>
              <w:rPr>
                <w:rFonts w:ascii="宋体" w:hAnsi="宋体" w:cs="宋体"/>
                <w:color w:val="000000"/>
                <w:sz w:val="22"/>
                <w:szCs w:val="22"/>
              </w:rPr>
            </w:pPr>
            <w:r>
              <w:rPr>
                <w:rFonts w:hint="eastAsia" w:ascii="宋体" w:hAnsi="宋体" w:cs="宋体"/>
                <w:kern w:val="0"/>
                <w:sz w:val="22"/>
              </w:rPr>
              <w:t>655</w:t>
            </w:r>
          </w:p>
        </w:tc>
        <w:tc>
          <w:tcPr>
            <w:tcW w:w="1489" w:type="dxa"/>
            <w:shd w:val="clear" w:color="auto" w:fill="auto"/>
            <w:vAlign w:val="center"/>
          </w:tcPr>
          <w:p w14:paraId="4DA403A5">
            <w:pPr>
              <w:widowControl/>
              <w:jc w:val="center"/>
              <w:rPr>
                <w:rFonts w:ascii="宋体" w:hAnsi="宋体" w:cs="宋体"/>
                <w:color w:val="000000"/>
                <w:sz w:val="22"/>
                <w:szCs w:val="22"/>
              </w:rPr>
            </w:pPr>
            <w:r>
              <w:rPr>
                <w:rFonts w:hint="eastAsia" w:ascii="宋体" w:hAnsi="宋体" w:cs="宋体"/>
                <w:kern w:val="0"/>
                <w:sz w:val="22"/>
              </w:rPr>
              <w:t>655</w:t>
            </w:r>
          </w:p>
        </w:tc>
      </w:tr>
      <w:tr w14:paraId="47270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76AB9DAF">
            <w:pPr>
              <w:widowControl/>
              <w:jc w:val="center"/>
              <w:rPr>
                <w:rFonts w:ascii="宋体" w:hAnsi="宋体" w:cs="宋体"/>
                <w:color w:val="000000"/>
                <w:kern w:val="0"/>
                <w:sz w:val="22"/>
                <w:szCs w:val="22"/>
                <w:lang w:bidi="ar"/>
              </w:rPr>
            </w:pPr>
            <w:r>
              <w:rPr>
                <w:rFonts w:hint="eastAsia" w:ascii="宋体" w:hAnsi="宋体" w:cs="宋体"/>
                <w:kern w:val="0"/>
                <w:sz w:val="22"/>
              </w:rPr>
              <w:t>67</w:t>
            </w:r>
          </w:p>
        </w:tc>
        <w:tc>
          <w:tcPr>
            <w:tcW w:w="1072" w:type="dxa"/>
            <w:shd w:val="clear" w:color="auto" w:fill="auto"/>
            <w:vAlign w:val="center"/>
          </w:tcPr>
          <w:p w14:paraId="4FC71CA1">
            <w:pPr>
              <w:widowControl/>
              <w:jc w:val="center"/>
              <w:rPr>
                <w:rFonts w:ascii="宋体" w:hAnsi="宋体" w:cs="宋体"/>
                <w:color w:val="000000"/>
                <w:sz w:val="22"/>
                <w:szCs w:val="22"/>
              </w:rPr>
            </w:pPr>
            <w:r>
              <w:rPr>
                <w:rFonts w:hint="eastAsia" w:ascii="宋体" w:hAnsi="宋体" w:cs="宋体"/>
                <w:kern w:val="0"/>
                <w:sz w:val="22"/>
              </w:rPr>
              <w:t>两用气筒</w:t>
            </w:r>
          </w:p>
        </w:tc>
        <w:tc>
          <w:tcPr>
            <w:tcW w:w="4897" w:type="dxa"/>
            <w:shd w:val="clear" w:color="auto" w:fill="auto"/>
            <w:vAlign w:val="center"/>
          </w:tcPr>
          <w:p w14:paraId="48793CEF">
            <w:pPr>
              <w:widowControl/>
              <w:jc w:val="left"/>
              <w:rPr>
                <w:rFonts w:ascii="宋体" w:hAnsi="宋体" w:cs="宋体"/>
                <w:color w:val="000000"/>
                <w:sz w:val="22"/>
                <w:szCs w:val="22"/>
              </w:rPr>
            </w:pPr>
            <w:r>
              <w:rPr>
                <w:rFonts w:hint="eastAsia" w:ascii="宋体" w:hAnsi="宋体" w:cs="宋体"/>
                <w:kern w:val="0"/>
                <w:sz w:val="22"/>
              </w:rPr>
              <w:t>活塞胶垫，气嘴外径8mm±0.1mm,长 度15mm，台阶口；抽气压强达到6.7kPa时，放置30s,漏气引起的压强变化应不大于2.6 kPa；充气压强达到290kPa 时，放置30s,漏气引起的压强变化应不大于9.8kPa</w:t>
            </w:r>
          </w:p>
        </w:tc>
        <w:tc>
          <w:tcPr>
            <w:tcW w:w="462" w:type="dxa"/>
            <w:shd w:val="clear" w:color="auto" w:fill="auto"/>
            <w:vAlign w:val="center"/>
          </w:tcPr>
          <w:p w14:paraId="29A49F12">
            <w:pPr>
              <w:widowControl/>
              <w:jc w:val="center"/>
              <w:rPr>
                <w:rFonts w:ascii="宋体" w:hAnsi="宋体" w:cs="宋体"/>
                <w:color w:val="000000"/>
                <w:sz w:val="22"/>
                <w:szCs w:val="22"/>
              </w:rPr>
            </w:pPr>
            <w:r>
              <w:rPr>
                <w:rFonts w:hint="eastAsia" w:ascii="宋体" w:hAnsi="宋体" w:cs="宋体"/>
                <w:kern w:val="0"/>
                <w:sz w:val="22"/>
              </w:rPr>
              <w:t>个</w:t>
            </w:r>
          </w:p>
        </w:tc>
        <w:tc>
          <w:tcPr>
            <w:tcW w:w="605" w:type="dxa"/>
            <w:shd w:val="clear" w:color="auto" w:fill="auto"/>
            <w:vAlign w:val="center"/>
          </w:tcPr>
          <w:p w14:paraId="4ADF79A5">
            <w:pPr>
              <w:widowControl/>
              <w:jc w:val="center"/>
              <w:rPr>
                <w:rFonts w:ascii="宋体" w:hAnsi="宋体" w:cs="宋体"/>
                <w:color w:val="000000"/>
                <w:sz w:val="22"/>
                <w:szCs w:val="22"/>
              </w:rPr>
            </w:pPr>
            <w:r>
              <w:rPr>
                <w:rFonts w:hint="eastAsia" w:ascii="宋体" w:hAnsi="宋体" w:cs="宋体"/>
                <w:kern w:val="0"/>
                <w:sz w:val="22"/>
              </w:rPr>
              <w:t>1</w:t>
            </w:r>
          </w:p>
        </w:tc>
        <w:tc>
          <w:tcPr>
            <w:tcW w:w="1048" w:type="dxa"/>
            <w:shd w:val="clear" w:color="auto" w:fill="auto"/>
            <w:vAlign w:val="center"/>
          </w:tcPr>
          <w:p w14:paraId="0C64D310">
            <w:pPr>
              <w:widowControl/>
              <w:jc w:val="center"/>
              <w:rPr>
                <w:rFonts w:ascii="宋体" w:hAnsi="宋体" w:cs="宋体"/>
                <w:color w:val="000000"/>
                <w:sz w:val="22"/>
                <w:szCs w:val="22"/>
              </w:rPr>
            </w:pPr>
            <w:r>
              <w:rPr>
                <w:rFonts w:hint="eastAsia" w:ascii="宋体" w:hAnsi="宋体" w:cs="宋体"/>
                <w:kern w:val="0"/>
                <w:sz w:val="22"/>
              </w:rPr>
              <w:t>46</w:t>
            </w:r>
          </w:p>
        </w:tc>
        <w:tc>
          <w:tcPr>
            <w:tcW w:w="1489" w:type="dxa"/>
            <w:shd w:val="clear" w:color="auto" w:fill="auto"/>
            <w:vAlign w:val="center"/>
          </w:tcPr>
          <w:p w14:paraId="5E0E8423">
            <w:pPr>
              <w:widowControl/>
              <w:jc w:val="center"/>
              <w:rPr>
                <w:rFonts w:ascii="宋体" w:hAnsi="宋体" w:cs="宋体"/>
                <w:color w:val="000000"/>
                <w:sz w:val="22"/>
                <w:szCs w:val="22"/>
              </w:rPr>
            </w:pPr>
            <w:r>
              <w:rPr>
                <w:rFonts w:hint="eastAsia" w:ascii="宋体" w:hAnsi="宋体" w:cs="宋体"/>
                <w:kern w:val="0"/>
                <w:sz w:val="22"/>
              </w:rPr>
              <w:t>46</w:t>
            </w:r>
          </w:p>
        </w:tc>
      </w:tr>
      <w:tr w14:paraId="4F156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29B605CE">
            <w:pPr>
              <w:widowControl/>
              <w:jc w:val="center"/>
              <w:rPr>
                <w:rFonts w:ascii="宋体" w:hAnsi="宋体" w:cs="宋体"/>
                <w:color w:val="000000"/>
                <w:kern w:val="0"/>
                <w:sz w:val="22"/>
                <w:szCs w:val="22"/>
                <w:lang w:bidi="ar"/>
              </w:rPr>
            </w:pPr>
            <w:r>
              <w:rPr>
                <w:rFonts w:hint="eastAsia" w:ascii="宋体" w:hAnsi="宋体" w:cs="宋体"/>
                <w:kern w:val="0"/>
                <w:sz w:val="22"/>
              </w:rPr>
              <w:t>68</w:t>
            </w:r>
          </w:p>
        </w:tc>
        <w:tc>
          <w:tcPr>
            <w:tcW w:w="1072" w:type="dxa"/>
            <w:shd w:val="clear" w:color="auto" w:fill="auto"/>
            <w:vAlign w:val="center"/>
          </w:tcPr>
          <w:p w14:paraId="5A516B5B">
            <w:pPr>
              <w:widowControl/>
              <w:jc w:val="center"/>
              <w:rPr>
                <w:rFonts w:ascii="宋体" w:hAnsi="宋体" w:cs="宋体"/>
                <w:color w:val="000000"/>
                <w:sz w:val="22"/>
                <w:szCs w:val="22"/>
              </w:rPr>
            </w:pPr>
            <w:r>
              <w:rPr>
                <w:rFonts w:hint="eastAsia" w:ascii="宋体" w:hAnsi="宋体" w:cs="宋体"/>
                <w:kern w:val="0"/>
                <w:sz w:val="22"/>
              </w:rPr>
              <w:t>打气筒</w:t>
            </w:r>
          </w:p>
        </w:tc>
        <w:tc>
          <w:tcPr>
            <w:tcW w:w="4897" w:type="dxa"/>
            <w:shd w:val="clear" w:color="auto" w:fill="auto"/>
            <w:vAlign w:val="center"/>
          </w:tcPr>
          <w:p w14:paraId="4186BEAF">
            <w:pPr>
              <w:widowControl/>
              <w:jc w:val="left"/>
              <w:rPr>
                <w:rFonts w:ascii="宋体" w:hAnsi="宋体" w:cs="宋体"/>
                <w:color w:val="000000"/>
                <w:sz w:val="22"/>
                <w:szCs w:val="22"/>
              </w:rPr>
            </w:pPr>
            <w:r>
              <w:rPr>
                <w:rFonts w:hint="eastAsia" w:ascii="宋体" w:hAnsi="宋体" w:cs="宋体"/>
                <w:kern w:val="0"/>
                <w:sz w:val="22"/>
              </w:rPr>
              <w:t>气嘴外径8mm±0.1mm,长度15mm,台阶口，工作气压不小于0.295MPa</w:t>
            </w:r>
          </w:p>
        </w:tc>
        <w:tc>
          <w:tcPr>
            <w:tcW w:w="462" w:type="dxa"/>
            <w:shd w:val="clear" w:color="auto" w:fill="auto"/>
            <w:vAlign w:val="center"/>
          </w:tcPr>
          <w:p w14:paraId="5B1D6551">
            <w:pPr>
              <w:widowControl/>
              <w:jc w:val="center"/>
              <w:rPr>
                <w:rFonts w:ascii="宋体" w:hAnsi="宋体" w:cs="宋体"/>
                <w:color w:val="000000"/>
                <w:sz w:val="22"/>
                <w:szCs w:val="22"/>
              </w:rPr>
            </w:pPr>
            <w:r>
              <w:rPr>
                <w:rFonts w:hint="eastAsia" w:ascii="宋体" w:hAnsi="宋体" w:cs="宋体"/>
                <w:kern w:val="0"/>
                <w:sz w:val="22"/>
              </w:rPr>
              <w:t>个</w:t>
            </w:r>
          </w:p>
        </w:tc>
        <w:tc>
          <w:tcPr>
            <w:tcW w:w="605" w:type="dxa"/>
            <w:shd w:val="clear" w:color="auto" w:fill="auto"/>
            <w:vAlign w:val="center"/>
          </w:tcPr>
          <w:p w14:paraId="474DF4A6">
            <w:pPr>
              <w:widowControl/>
              <w:jc w:val="center"/>
              <w:rPr>
                <w:rFonts w:ascii="宋体" w:hAnsi="宋体" w:cs="宋体"/>
                <w:color w:val="000000"/>
                <w:sz w:val="22"/>
                <w:szCs w:val="22"/>
              </w:rPr>
            </w:pPr>
            <w:r>
              <w:rPr>
                <w:rFonts w:hint="eastAsia" w:ascii="宋体" w:hAnsi="宋体" w:cs="宋体"/>
                <w:kern w:val="0"/>
                <w:sz w:val="22"/>
              </w:rPr>
              <w:t>1</w:t>
            </w:r>
          </w:p>
        </w:tc>
        <w:tc>
          <w:tcPr>
            <w:tcW w:w="1048" w:type="dxa"/>
            <w:shd w:val="clear" w:color="auto" w:fill="auto"/>
            <w:vAlign w:val="center"/>
          </w:tcPr>
          <w:p w14:paraId="7CE9FFE8">
            <w:pPr>
              <w:widowControl/>
              <w:jc w:val="center"/>
              <w:rPr>
                <w:rFonts w:ascii="宋体" w:hAnsi="宋体" w:cs="宋体"/>
                <w:color w:val="000000"/>
                <w:sz w:val="22"/>
                <w:szCs w:val="22"/>
              </w:rPr>
            </w:pPr>
            <w:r>
              <w:rPr>
                <w:rFonts w:hint="eastAsia" w:ascii="宋体" w:hAnsi="宋体" w:cs="宋体"/>
                <w:kern w:val="0"/>
                <w:sz w:val="22"/>
              </w:rPr>
              <w:t>16</w:t>
            </w:r>
          </w:p>
        </w:tc>
        <w:tc>
          <w:tcPr>
            <w:tcW w:w="1489" w:type="dxa"/>
            <w:shd w:val="clear" w:color="auto" w:fill="auto"/>
            <w:vAlign w:val="center"/>
          </w:tcPr>
          <w:p w14:paraId="7CF5072B">
            <w:pPr>
              <w:widowControl/>
              <w:jc w:val="center"/>
              <w:rPr>
                <w:rFonts w:ascii="宋体" w:hAnsi="宋体" w:cs="宋体"/>
                <w:color w:val="000000"/>
                <w:sz w:val="22"/>
                <w:szCs w:val="22"/>
              </w:rPr>
            </w:pPr>
            <w:r>
              <w:rPr>
                <w:rFonts w:hint="eastAsia" w:ascii="宋体" w:hAnsi="宋体" w:cs="宋体"/>
                <w:kern w:val="0"/>
                <w:sz w:val="22"/>
              </w:rPr>
              <w:t>16</w:t>
            </w:r>
          </w:p>
        </w:tc>
      </w:tr>
      <w:tr w14:paraId="36976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4911E4B0">
            <w:pPr>
              <w:widowControl/>
              <w:jc w:val="center"/>
              <w:rPr>
                <w:rFonts w:ascii="宋体" w:hAnsi="宋体" w:cs="宋体"/>
                <w:color w:val="000000"/>
                <w:kern w:val="0"/>
                <w:sz w:val="22"/>
                <w:szCs w:val="22"/>
                <w:lang w:bidi="ar"/>
              </w:rPr>
            </w:pPr>
            <w:r>
              <w:rPr>
                <w:rFonts w:hint="eastAsia" w:ascii="宋体" w:hAnsi="宋体" w:cs="宋体"/>
                <w:kern w:val="0"/>
                <w:sz w:val="22"/>
              </w:rPr>
              <w:t>69</w:t>
            </w:r>
          </w:p>
        </w:tc>
        <w:tc>
          <w:tcPr>
            <w:tcW w:w="1072" w:type="dxa"/>
            <w:shd w:val="clear" w:color="auto" w:fill="auto"/>
            <w:vAlign w:val="center"/>
          </w:tcPr>
          <w:p w14:paraId="4DB44E26">
            <w:pPr>
              <w:widowControl/>
              <w:jc w:val="center"/>
              <w:rPr>
                <w:rFonts w:ascii="宋体" w:hAnsi="宋体" w:cs="宋体"/>
                <w:color w:val="000000"/>
                <w:sz w:val="22"/>
                <w:szCs w:val="22"/>
              </w:rPr>
            </w:pPr>
            <w:r>
              <w:rPr>
                <w:rFonts w:hint="eastAsia" w:ascii="宋体" w:hAnsi="宋体" w:cs="宋体"/>
                <w:kern w:val="0"/>
                <w:sz w:val="22"/>
              </w:rPr>
              <w:t>毛钱管 （牛顿管）</w:t>
            </w:r>
          </w:p>
        </w:tc>
        <w:tc>
          <w:tcPr>
            <w:tcW w:w="4897" w:type="dxa"/>
            <w:shd w:val="clear" w:color="auto" w:fill="auto"/>
            <w:vAlign w:val="center"/>
          </w:tcPr>
          <w:p w14:paraId="09526954">
            <w:pPr>
              <w:widowControl/>
              <w:jc w:val="left"/>
              <w:rPr>
                <w:rFonts w:ascii="宋体" w:hAnsi="宋体" w:cs="宋体"/>
                <w:color w:val="000000"/>
                <w:sz w:val="22"/>
                <w:szCs w:val="22"/>
              </w:rPr>
            </w:pPr>
            <w:r>
              <w:rPr>
                <w:rFonts w:hint="eastAsia" w:ascii="宋体" w:hAnsi="宋体" w:cs="宋体"/>
                <w:kern w:val="0"/>
                <w:sz w:val="22"/>
              </w:rPr>
              <w:t>配真空泵；金属片和羽毛片有明显的颜色区分；抽气使管内压强降至一0.095MPa,停止抽气，静置1min,管内压强应保持一0.095MPa不变；金属片和羽毛片同时到达时间相差不超过0.02s</w:t>
            </w:r>
          </w:p>
        </w:tc>
        <w:tc>
          <w:tcPr>
            <w:tcW w:w="462" w:type="dxa"/>
            <w:shd w:val="clear" w:color="auto" w:fill="auto"/>
            <w:vAlign w:val="center"/>
          </w:tcPr>
          <w:p w14:paraId="714492F9">
            <w:pPr>
              <w:widowControl/>
              <w:jc w:val="center"/>
              <w:rPr>
                <w:rFonts w:ascii="宋体" w:hAnsi="宋体" w:cs="宋体"/>
                <w:color w:val="000000"/>
                <w:sz w:val="22"/>
                <w:szCs w:val="22"/>
              </w:rPr>
            </w:pPr>
            <w:r>
              <w:rPr>
                <w:rFonts w:hint="eastAsia" w:ascii="宋体" w:hAnsi="宋体" w:cs="宋体"/>
                <w:kern w:val="0"/>
                <w:sz w:val="22"/>
              </w:rPr>
              <w:t>套</w:t>
            </w:r>
          </w:p>
        </w:tc>
        <w:tc>
          <w:tcPr>
            <w:tcW w:w="605" w:type="dxa"/>
            <w:shd w:val="clear" w:color="auto" w:fill="auto"/>
            <w:vAlign w:val="center"/>
          </w:tcPr>
          <w:p w14:paraId="5374967F">
            <w:pPr>
              <w:widowControl/>
              <w:jc w:val="center"/>
              <w:rPr>
                <w:rFonts w:ascii="宋体" w:hAnsi="宋体" w:cs="宋体"/>
                <w:color w:val="000000"/>
                <w:sz w:val="22"/>
                <w:szCs w:val="22"/>
              </w:rPr>
            </w:pPr>
            <w:r>
              <w:rPr>
                <w:rFonts w:hint="eastAsia" w:ascii="宋体" w:hAnsi="宋体" w:cs="宋体"/>
                <w:kern w:val="0"/>
                <w:sz w:val="22"/>
              </w:rPr>
              <w:t>1</w:t>
            </w:r>
          </w:p>
        </w:tc>
        <w:tc>
          <w:tcPr>
            <w:tcW w:w="1048" w:type="dxa"/>
            <w:shd w:val="clear" w:color="auto" w:fill="auto"/>
            <w:vAlign w:val="center"/>
          </w:tcPr>
          <w:p w14:paraId="3656C611">
            <w:pPr>
              <w:widowControl/>
              <w:jc w:val="center"/>
              <w:rPr>
                <w:rFonts w:ascii="宋体" w:hAnsi="宋体" w:cs="宋体"/>
                <w:color w:val="000000"/>
                <w:sz w:val="22"/>
                <w:szCs w:val="22"/>
              </w:rPr>
            </w:pPr>
            <w:r>
              <w:rPr>
                <w:rFonts w:hint="eastAsia" w:ascii="宋体" w:hAnsi="宋体" w:cs="宋体"/>
                <w:kern w:val="0"/>
                <w:sz w:val="22"/>
              </w:rPr>
              <w:t>173</w:t>
            </w:r>
          </w:p>
        </w:tc>
        <w:tc>
          <w:tcPr>
            <w:tcW w:w="1489" w:type="dxa"/>
            <w:shd w:val="clear" w:color="auto" w:fill="auto"/>
            <w:vAlign w:val="center"/>
          </w:tcPr>
          <w:p w14:paraId="07AD91F3">
            <w:pPr>
              <w:widowControl/>
              <w:jc w:val="center"/>
              <w:rPr>
                <w:rFonts w:ascii="宋体" w:hAnsi="宋体" w:cs="宋体"/>
                <w:color w:val="000000"/>
                <w:sz w:val="22"/>
                <w:szCs w:val="22"/>
              </w:rPr>
            </w:pPr>
            <w:r>
              <w:rPr>
                <w:rFonts w:hint="eastAsia" w:ascii="宋体" w:hAnsi="宋体" w:cs="宋体"/>
                <w:kern w:val="0"/>
                <w:sz w:val="22"/>
              </w:rPr>
              <w:t>173</w:t>
            </w:r>
          </w:p>
        </w:tc>
      </w:tr>
      <w:tr w14:paraId="6830A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1194671E">
            <w:pPr>
              <w:widowControl/>
              <w:jc w:val="center"/>
              <w:rPr>
                <w:rFonts w:ascii="宋体" w:hAnsi="宋体" w:cs="宋体"/>
                <w:color w:val="000000"/>
                <w:kern w:val="0"/>
                <w:sz w:val="22"/>
                <w:szCs w:val="22"/>
                <w:lang w:bidi="ar"/>
              </w:rPr>
            </w:pPr>
            <w:r>
              <w:rPr>
                <w:rFonts w:hint="eastAsia" w:ascii="宋体" w:hAnsi="宋体" w:cs="宋体"/>
                <w:kern w:val="0"/>
                <w:sz w:val="22"/>
              </w:rPr>
              <w:t>70</w:t>
            </w:r>
          </w:p>
        </w:tc>
        <w:tc>
          <w:tcPr>
            <w:tcW w:w="1072" w:type="dxa"/>
            <w:shd w:val="clear" w:color="auto" w:fill="auto"/>
            <w:vAlign w:val="center"/>
          </w:tcPr>
          <w:p w14:paraId="75AF6547">
            <w:pPr>
              <w:widowControl/>
              <w:jc w:val="center"/>
              <w:rPr>
                <w:rFonts w:ascii="宋体" w:hAnsi="宋体" w:cs="宋体"/>
                <w:color w:val="000000"/>
                <w:sz w:val="22"/>
                <w:szCs w:val="22"/>
              </w:rPr>
            </w:pPr>
            <w:r>
              <w:rPr>
                <w:rFonts w:hint="eastAsia" w:ascii="宋体" w:hAnsi="宋体" w:cs="宋体"/>
                <w:kern w:val="0"/>
                <w:sz w:val="22"/>
              </w:rPr>
              <w:t>自由落体实验仪</w:t>
            </w:r>
          </w:p>
        </w:tc>
        <w:tc>
          <w:tcPr>
            <w:tcW w:w="4897" w:type="dxa"/>
            <w:shd w:val="clear" w:color="auto" w:fill="auto"/>
            <w:vAlign w:val="center"/>
          </w:tcPr>
          <w:p w14:paraId="21A025AF">
            <w:pPr>
              <w:widowControl/>
              <w:jc w:val="left"/>
              <w:rPr>
                <w:rFonts w:ascii="宋体" w:hAnsi="宋体" w:cs="宋体"/>
                <w:color w:val="000000"/>
                <w:sz w:val="22"/>
                <w:szCs w:val="22"/>
              </w:rPr>
            </w:pPr>
            <w:r>
              <w:rPr>
                <w:rFonts w:hint="eastAsia" w:ascii="宋体" w:hAnsi="宋体" w:cs="宋体"/>
                <w:kern w:val="0"/>
                <w:sz w:val="22"/>
              </w:rPr>
              <w:t>包括主杆、支架座、电磁铁，光电门， 钢球、钢球俘获装置、标尺及方向调节座等</w:t>
            </w:r>
          </w:p>
        </w:tc>
        <w:tc>
          <w:tcPr>
            <w:tcW w:w="462" w:type="dxa"/>
            <w:shd w:val="clear" w:color="auto" w:fill="auto"/>
            <w:vAlign w:val="center"/>
          </w:tcPr>
          <w:p w14:paraId="0922473B">
            <w:pPr>
              <w:widowControl/>
              <w:jc w:val="center"/>
              <w:rPr>
                <w:rFonts w:ascii="宋体" w:hAnsi="宋体" w:cs="宋体"/>
                <w:color w:val="000000"/>
                <w:sz w:val="22"/>
                <w:szCs w:val="22"/>
              </w:rPr>
            </w:pPr>
            <w:r>
              <w:rPr>
                <w:rFonts w:hint="eastAsia" w:ascii="宋体" w:hAnsi="宋体" w:cs="宋体"/>
                <w:kern w:val="0"/>
                <w:sz w:val="22"/>
              </w:rPr>
              <w:t>台</w:t>
            </w:r>
          </w:p>
        </w:tc>
        <w:tc>
          <w:tcPr>
            <w:tcW w:w="605" w:type="dxa"/>
            <w:shd w:val="clear" w:color="auto" w:fill="auto"/>
            <w:vAlign w:val="center"/>
          </w:tcPr>
          <w:p w14:paraId="34EDCAAE">
            <w:pPr>
              <w:widowControl/>
              <w:jc w:val="center"/>
              <w:rPr>
                <w:rFonts w:ascii="宋体" w:hAnsi="宋体" w:cs="宋体"/>
                <w:color w:val="000000"/>
                <w:sz w:val="22"/>
                <w:szCs w:val="22"/>
              </w:rPr>
            </w:pPr>
            <w:r>
              <w:rPr>
                <w:rFonts w:hint="eastAsia" w:ascii="宋体" w:hAnsi="宋体" w:cs="宋体"/>
                <w:kern w:val="0"/>
                <w:sz w:val="22"/>
              </w:rPr>
              <w:t>1</w:t>
            </w:r>
          </w:p>
        </w:tc>
        <w:tc>
          <w:tcPr>
            <w:tcW w:w="1048" w:type="dxa"/>
            <w:shd w:val="clear" w:color="auto" w:fill="auto"/>
            <w:vAlign w:val="center"/>
          </w:tcPr>
          <w:p w14:paraId="409B946C">
            <w:pPr>
              <w:widowControl/>
              <w:jc w:val="center"/>
              <w:rPr>
                <w:rFonts w:ascii="宋体" w:hAnsi="宋体" w:cs="宋体"/>
                <w:color w:val="000000"/>
                <w:sz w:val="22"/>
                <w:szCs w:val="22"/>
              </w:rPr>
            </w:pPr>
            <w:r>
              <w:rPr>
                <w:rFonts w:hint="eastAsia" w:ascii="宋体" w:hAnsi="宋体" w:cs="宋体"/>
                <w:kern w:val="0"/>
                <w:sz w:val="22"/>
              </w:rPr>
              <w:t>346</w:t>
            </w:r>
          </w:p>
        </w:tc>
        <w:tc>
          <w:tcPr>
            <w:tcW w:w="1489" w:type="dxa"/>
            <w:shd w:val="clear" w:color="auto" w:fill="auto"/>
            <w:vAlign w:val="center"/>
          </w:tcPr>
          <w:p w14:paraId="79D80AB6">
            <w:pPr>
              <w:widowControl/>
              <w:jc w:val="center"/>
              <w:rPr>
                <w:rFonts w:ascii="宋体" w:hAnsi="宋体" w:cs="宋体"/>
                <w:color w:val="000000"/>
                <w:sz w:val="22"/>
                <w:szCs w:val="22"/>
              </w:rPr>
            </w:pPr>
            <w:r>
              <w:rPr>
                <w:rFonts w:hint="eastAsia" w:ascii="宋体" w:hAnsi="宋体" w:cs="宋体"/>
                <w:kern w:val="0"/>
                <w:sz w:val="22"/>
              </w:rPr>
              <w:t>346</w:t>
            </w:r>
          </w:p>
        </w:tc>
      </w:tr>
      <w:tr w14:paraId="3F284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588A8C79">
            <w:pPr>
              <w:widowControl/>
              <w:jc w:val="center"/>
              <w:rPr>
                <w:rFonts w:ascii="宋体" w:hAnsi="宋体" w:cs="宋体"/>
                <w:color w:val="000000"/>
                <w:kern w:val="0"/>
                <w:sz w:val="22"/>
                <w:szCs w:val="22"/>
                <w:lang w:bidi="ar"/>
              </w:rPr>
            </w:pPr>
            <w:r>
              <w:rPr>
                <w:rFonts w:hint="eastAsia" w:ascii="宋体" w:hAnsi="宋体" w:cs="宋体"/>
                <w:kern w:val="0"/>
                <w:sz w:val="22"/>
              </w:rPr>
              <w:t>71</w:t>
            </w:r>
          </w:p>
        </w:tc>
        <w:tc>
          <w:tcPr>
            <w:tcW w:w="1072" w:type="dxa"/>
            <w:shd w:val="clear" w:color="auto" w:fill="auto"/>
            <w:vAlign w:val="center"/>
          </w:tcPr>
          <w:p w14:paraId="1A23B8A1">
            <w:pPr>
              <w:widowControl/>
              <w:jc w:val="center"/>
              <w:rPr>
                <w:rFonts w:ascii="宋体" w:hAnsi="宋体" w:cs="宋体"/>
                <w:color w:val="000000"/>
                <w:sz w:val="22"/>
                <w:szCs w:val="22"/>
              </w:rPr>
            </w:pPr>
            <w:r>
              <w:rPr>
                <w:rFonts w:hint="eastAsia" w:ascii="宋体" w:hAnsi="宋体" w:cs="宋体"/>
                <w:kern w:val="0"/>
                <w:sz w:val="22"/>
              </w:rPr>
              <w:t>螺旋弹簧组</w:t>
            </w:r>
          </w:p>
        </w:tc>
        <w:tc>
          <w:tcPr>
            <w:tcW w:w="4897" w:type="dxa"/>
            <w:shd w:val="clear" w:color="auto" w:fill="auto"/>
            <w:vAlign w:val="center"/>
          </w:tcPr>
          <w:p w14:paraId="2C888C16">
            <w:pPr>
              <w:widowControl/>
              <w:jc w:val="left"/>
              <w:rPr>
                <w:rFonts w:ascii="宋体" w:hAnsi="宋体" w:cs="宋体"/>
                <w:color w:val="000000"/>
                <w:sz w:val="22"/>
                <w:szCs w:val="22"/>
              </w:rPr>
            </w:pPr>
            <w:r>
              <w:rPr>
                <w:rFonts w:hint="eastAsia" w:ascii="宋体" w:hAnsi="宋体" w:cs="宋体"/>
                <w:kern w:val="0"/>
                <w:sz w:val="22"/>
              </w:rPr>
              <w:t>由拉力极限分别为4.9N、2.94N、1.96N、0.98N和0.49N的5种弹簧构成；各弹簧带长50mm挂钩（有指针），两端应为圆拉环，附标度板</w:t>
            </w:r>
          </w:p>
        </w:tc>
        <w:tc>
          <w:tcPr>
            <w:tcW w:w="462" w:type="dxa"/>
            <w:shd w:val="clear" w:color="auto" w:fill="auto"/>
            <w:vAlign w:val="center"/>
          </w:tcPr>
          <w:p w14:paraId="5561A350">
            <w:pPr>
              <w:widowControl/>
              <w:jc w:val="center"/>
              <w:rPr>
                <w:rFonts w:ascii="宋体" w:hAnsi="宋体" w:cs="宋体"/>
                <w:color w:val="000000"/>
                <w:sz w:val="22"/>
                <w:szCs w:val="22"/>
              </w:rPr>
            </w:pPr>
            <w:r>
              <w:rPr>
                <w:rFonts w:hint="eastAsia" w:ascii="宋体" w:hAnsi="宋体" w:cs="宋体"/>
                <w:kern w:val="0"/>
                <w:sz w:val="22"/>
              </w:rPr>
              <w:t>组</w:t>
            </w:r>
          </w:p>
        </w:tc>
        <w:tc>
          <w:tcPr>
            <w:tcW w:w="605" w:type="dxa"/>
            <w:shd w:val="clear" w:color="auto" w:fill="auto"/>
            <w:vAlign w:val="center"/>
          </w:tcPr>
          <w:p w14:paraId="3F6F2DD8">
            <w:pPr>
              <w:widowControl/>
              <w:jc w:val="center"/>
              <w:rPr>
                <w:rFonts w:ascii="宋体" w:hAnsi="宋体" w:cs="宋体"/>
                <w:color w:val="000000"/>
                <w:sz w:val="22"/>
                <w:szCs w:val="22"/>
              </w:rPr>
            </w:pPr>
            <w:r>
              <w:rPr>
                <w:rFonts w:hint="eastAsia" w:ascii="宋体" w:hAnsi="宋体" w:cs="宋体"/>
                <w:kern w:val="0"/>
                <w:sz w:val="22"/>
              </w:rPr>
              <w:t>15</w:t>
            </w:r>
          </w:p>
        </w:tc>
        <w:tc>
          <w:tcPr>
            <w:tcW w:w="1048" w:type="dxa"/>
            <w:shd w:val="clear" w:color="auto" w:fill="auto"/>
            <w:vAlign w:val="center"/>
          </w:tcPr>
          <w:p w14:paraId="54522421">
            <w:pPr>
              <w:widowControl/>
              <w:jc w:val="center"/>
              <w:rPr>
                <w:rFonts w:ascii="宋体" w:hAnsi="宋体" w:cs="宋体"/>
                <w:color w:val="000000"/>
                <w:sz w:val="22"/>
                <w:szCs w:val="22"/>
              </w:rPr>
            </w:pPr>
            <w:r>
              <w:rPr>
                <w:rFonts w:hint="eastAsia" w:ascii="宋体" w:hAnsi="宋体" w:cs="宋体"/>
                <w:kern w:val="0"/>
                <w:sz w:val="22"/>
              </w:rPr>
              <w:t>24</w:t>
            </w:r>
          </w:p>
        </w:tc>
        <w:tc>
          <w:tcPr>
            <w:tcW w:w="1489" w:type="dxa"/>
            <w:shd w:val="clear" w:color="auto" w:fill="auto"/>
            <w:vAlign w:val="center"/>
          </w:tcPr>
          <w:p w14:paraId="7FA80D46">
            <w:pPr>
              <w:widowControl/>
              <w:jc w:val="center"/>
              <w:rPr>
                <w:rFonts w:ascii="宋体" w:hAnsi="宋体" w:cs="宋体"/>
                <w:color w:val="000000"/>
                <w:sz w:val="22"/>
                <w:szCs w:val="22"/>
              </w:rPr>
            </w:pPr>
            <w:r>
              <w:rPr>
                <w:rFonts w:hint="eastAsia" w:ascii="宋体" w:hAnsi="宋体" w:cs="宋体"/>
                <w:kern w:val="0"/>
                <w:sz w:val="22"/>
              </w:rPr>
              <w:t>360</w:t>
            </w:r>
          </w:p>
        </w:tc>
      </w:tr>
      <w:tr w14:paraId="7CC75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3B5828FE">
            <w:pPr>
              <w:widowControl/>
              <w:jc w:val="center"/>
              <w:rPr>
                <w:rFonts w:ascii="宋体" w:hAnsi="宋体" w:cs="宋体"/>
                <w:color w:val="000000"/>
                <w:kern w:val="0"/>
                <w:sz w:val="22"/>
                <w:szCs w:val="22"/>
                <w:lang w:bidi="ar"/>
              </w:rPr>
            </w:pPr>
            <w:r>
              <w:rPr>
                <w:rFonts w:hint="eastAsia" w:ascii="宋体" w:hAnsi="宋体" w:cs="宋体"/>
                <w:kern w:val="0"/>
                <w:sz w:val="22"/>
              </w:rPr>
              <w:t>72</w:t>
            </w:r>
          </w:p>
        </w:tc>
        <w:tc>
          <w:tcPr>
            <w:tcW w:w="1072" w:type="dxa"/>
            <w:shd w:val="clear" w:color="auto" w:fill="auto"/>
            <w:vAlign w:val="center"/>
          </w:tcPr>
          <w:p w14:paraId="677E626B">
            <w:pPr>
              <w:widowControl/>
              <w:jc w:val="center"/>
              <w:rPr>
                <w:rFonts w:ascii="宋体" w:hAnsi="宋体" w:cs="宋体"/>
                <w:color w:val="000000"/>
                <w:sz w:val="22"/>
                <w:szCs w:val="22"/>
              </w:rPr>
            </w:pPr>
            <w:r>
              <w:rPr>
                <w:rFonts w:hint="eastAsia" w:ascii="宋体" w:hAnsi="宋体" w:cs="宋体"/>
                <w:kern w:val="0"/>
                <w:sz w:val="22"/>
              </w:rPr>
              <w:t>摩擦力演示器</w:t>
            </w:r>
          </w:p>
        </w:tc>
        <w:tc>
          <w:tcPr>
            <w:tcW w:w="4897" w:type="dxa"/>
            <w:shd w:val="clear" w:color="auto" w:fill="auto"/>
            <w:vAlign w:val="center"/>
          </w:tcPr>
          <w:p w14:paraId="7B231BE8">
            <w:pPr>
              <w:widowControl/>
              <w:jc w:val="left"/>
              <w:rPr>
                <w:rFonts w:ascii="宋体" w:hAnsi="宋体" w:cs="宋体"/>
                <w:color w:val="000000"/>
                <w:sz w:val="22"/>
                <w:szCs w:val="22"/>
              </w:rPr>
            </w:pPr>
            <w:r>
              <w:rPr>
                <w:rFonts w:hint="eastAsia" w:ascii="宋体" w:hAnsi="宋体" w:cs="宋体"/>
                <w:kern w:val="0"/>
                <w:sz w:val="22"/>
              </w:rPr>
              <w:t>由摩擦板、摩擦块、摩擦材料、匀速电机、定滑轮、测力计、测力计支架、细绳、钩码等组成。提供3种不同摩擦系统的摩擦面。摩擦板不小于800mmX100mmX10mm,平面度误差不大于0.6mm, 质地坚硬，表面均匀。摩擦块尺寸不小于11OmmX50mmX35mm,两摩擦面平面度误差应不大于0.1mm,侧面有挂钩。 电机拉动速度0cm/s～5cm/s,可调节。匀速运动速度误差±5%</w:t>
            </w:r>
          </w:p>
        </w:tc>
        <w:tc>
          <w:tcPr>
            <w:tcW w:w="462" w:type="dxa"/>
            <w:shd w:val="clear" w:color="auto" w:fill="auto"/>
            <w:vAlign w:val="center"/>
          </w:tcPr>
          <w:p w14:paraId="420E6AF2">
            <w:pPr>
              <w:widowControl/>
              <w:jc w:val="center"/>
              <w:rPr>
                <w:rFonts w:ascii="宋体" w:hAnsi="宋体" w:cs="宋体"/>
                <w:color w:val="000000"/>
                <w:sz w:val="22"/>
                <w:szCs w:val="22"/>
              </w:rPr>
            </w:pPr>
            <w:r>
              <w:rPr>
                <w:rFonts w:hint="eastAsia" w:ascii="宋体" w:hAnsi="宋体" w:cs="宋体"/>
                <w:kern w:val="0"/>
                <w:sz w:val="22"/>
              </w:rPr>
              <w:t>套</w:t>
            </w:r>
          </w:p>
        </w:tc>
        <w:tc>
          <w:tcPr>
            <w:tcW w:w="605" w:type="dxa"/>
            <w:shd w:val="clear" w:color="auto" w:fill="auto"/>
            <w:vAlign w:val="center"/>
          </w:tcPr>
          <w:p w14:paraId="0BB64395">
            <w:pPr>
              <w:widowControl/>
              <w:jc w:val="center"/>
              <w:rPr>
                <w:rFonts w:ascii="宋体" w:hAnsi="宋体" w:cs="宋体"/>
                <w:color w:val="000000"/>
                <w:sz w:val="22"/>
                <w:szCs w:val="22"/>
              </w:rPr>
            </w:pPr>
            <w:r>
              <w:rPr>
                <w:rFonts w:hint="eastAsia" w:ascii="宋体" w:hAnsi="宋体" w:cs="宋体"/>
                <w:kern w:val="0"/>
                <w:sz w:val="22"/>
              </w:rPr>
              <w:t>1</w:t>
            </w:r>
          </w:p>
        </w:tc>
        <w:tc>
          <w:tcPr>
            <w:tcW w:w="1048" w:type="dxa"/>
            <w:shd w:val="clear" w:color="auto" w:fill="auto"/>
            <w:vAlign w:val="center"/>
          </w:tcPr>
          <w:p w14:paraId="6FA7845D">
            <w:pPr>
              <w:widowControl/>
              <w:jc w:val="center"/>
              <w:rPr>
                <w:rFonts w:ascii="宋体" w:hAnsi="宋体" w:cs="宋体"/>
                <w:color w:val="000000"/>
                <w:sz w:val="22"/>
                <w:szCs w:val="22"/>
              </w:rPr>
            </w:pPr>
            <w:r>
              <w:rPr>
                <w:rFonts w:hint="eastAsia" w:ascii="宋体" w:hAnsi="宋体" w:cs="宋体"/>
                <w:kern w:val="0"/>
                <w:sz w:val="22"/>
              </w:rPr>
              <w:t>467</w:t>
            </w:r>
          </w:p>
        </w:tc>
        <w:tc>
          <w:tcPr>
            <w:tcW w:w="1489" w:type="dxa"/>
            <w:shd w:val="clear" w:color="auto" w:fill="auto"/>
            <w:vAlign w:val="center"/>
          </w:tcPr>
          <w:p w14:paraId="43CB3FCD">
            <w:pPr>
              <w:widowControl/>
              <w:jc w:val="center"/>
              <w:rPr>
                <w:rFonts w:ascii="宋体" w:hAnsi="宋体" w:cs="宋体"/>
                <w:color w:val="000000"/>
                <w:sz w:val="22"/>
                <w:szCs w:val="22"/>
              </w:rPr>
            </w:pPr>
            <w:r>
              <w:rPr>
                <w:rFonts w:hint="eastAsia" w:ascii="宋体" w:hAnsi="宋体" w:cs="宋体"/>
                <w:kern w:val="0"/>
                <w:sz w:val="22"/>
              </w:rPr>
              <w:t>467</w:t>
            </w:r>
          </w:p>
        </w:tc>
      </w:tr>
      <w:tr w14:paraId="2330C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1129AC0B">
            <w:pPr>
              <w:widowControl/>
              <w:jc w:val="center"/>
              <w:rPr>
                <w:rFonts w:ascii="宋体" w:hAnsi="宋体" w:cs="宋体"/>
                <w:color w:val="000000"/>
                <w:kern w:val="0"/>
                <w:sz w:val="22"/>
                <w:szCs w:val="22"/>
                <w:lang w:bidi="ar"/>
              </w:rPr>
            </w:pPr>
            <w:r>
              <w:rPr>
                <w:rFonts w:hint="eastAsia" w:ascii="宋体" w:hAnsi="宋体" w:cs="宋体"/>
                <w:kern w:val="0"/>
                <w:sz w:val="22"/>
              </w:rPr>
              <w:t>73</w:t>
            </w:r>
          </w:p>
        </w:tc>
        <w:tc>
          <w:tcPr>
            <w:tcW w:w="1072" w:type="dxa"/>
            <w:shd w:val="clear" w:color="auto" w:fill="auto"/>
            <w:vAlign w:val="center"/>
          </w:tcPr>
          <w:p w14:paraId="55559D74">
            <w:pPr>
              <w:widowControl/>
              <w:jc w:val="center"/>
              <w:rPr>
                <w:rFonts w:ascii="宋体" w:hAnsi="宋体" w:cs="宋体"/>
                <w:color w:val="000000"/>
                <w:sz w:val="22"/>
                <w:szCs w:val="22"/>
              </w:rPr>
            </w:pPr>
            <w:r>
              <w:rPr>
                <w:rFonts w:hint="eastAsia" w:ascii="宋体" w:hAnsi="宋体" w:cs="宋体"/>
                <w:kern w:val="0"/>
                <w:sz w:val="22"/>
              </w:rPr>
              <w:t>力的合成与分解演示器</w:t>
            </w:r>
          </w:p>
        </w:tc>
        <w:tc>
          <w:tcPr>
            <w:tcW w:w="4897" w:type="dxa"/>
            <w:shd w:val="clear" w:color="auto" w:fill="auto"/>
            <w:vAlign w:val="center"/>
          </w:tcPr>
          <w:p w14:paraId="37D8816B">
            <w:pPr>
              <w:widowControl/>
              <w:jc w:val="left"/>
              <w:rPr>
                <w:rFonts w:ascii="宋体" w:hAnsi="宋体" w:cs="宋体"/>
                <w:color w:val="000000"/>
                <w:sz w:val="22"/>
                <w:szCs w:val="22"/>
              </w:rPr>
            </w:pPr>
            <w:r>
              <w:rPr>
                <w:rFonts w:hint="eastAsia" w:ascii="宋体" w:hAnsi="宋体" w:cs="宋体"/>
                <w:kern w:val="0"/>
                <w:sz w:val="22"/>
              </w:rPr>
              <w:t>仪器由分度标盘、汇力环、测力计、调节器、滑轮、滑轮夹、主杆、底座组成。仪器的结构符合力系构成的实际条件，在一个分度的直角座标盘上，借助于挂线将三个力汇集在一个园环上，构成共点力的平衡力系，以此来演示力的合成与分解。1.分度座标盘应采用塑料注塑成型，表面光滑平整、无变形，直径不小于270mm；2.主杆为金属制品，直径12mm,长不小于400mm,一端有M10的外丝，表面镀铬处理。</w:t>
            </w:r>
          </w:p>
        </w:tc>
        <w:tc>
          <w:tcPr>
            <w:tcW w:w="462" w:type="dxa"/>
            <w:shd w:val="clear" w:color="auto" w:fill="auto"/>
            <w:vAlign w:val="center"/>
          </w:tcPr>
          <w:p w14:paraId="758E6F41">
            <w:pPr>
              <w:widowControl/>
              <w:jc w:val="center"/>
              <w:rPr>
                <w:rFonts w:ascii="宋体" w:hAnsi="宋体" w:cs="宋体"/>
                <w:color w:val="000000"/>
                <w:sz w:val="22"/>
                <w:szCs w:val="22"/>
              </w:rPr>
            </w:pPr>
            <w:r>
              <w:rPr>
                <w:rFonts w:hint="eastAsia" w:ascii="宋体" w:hAnsi="宋体" w:cs="宋体"/>
                <w:kern w:val="0"/>
                <w:sz w:val="22"/>
              </w:rPr>
              <w:t>套</w:t>
            </w:r>
          </w:p>
        </w:tc>
        <w:tc>
          <w:tcPr>
            <w:tcW w:w="605" w:type="dxa"/>
            <w:shd w:val="clear" w:color="auto" w:fill="auto"/>
            <w:vAlign w:val="center"/>
          </w:tcPr>
          <w:p w14:paraId="7CE4F869">
            <w:pPr>
              <w:widowControl/>
              <w:jc w:val="center"/>
              <w:rPr>
                <w:rFonts w:ascii="宋体" w:hAnsi="宋体" w:cs="宋体"/>
                <w:color w:val="000000"/>
                <w:sz w:val="22"/>
                <w:szCs w:val="22"/>
              </w:rPr>
            </w:pPr>
            <w:r>
              <w:rPr>
                <w:rFonts w:hint="eastAsia" w:ascii="宋体" w:hAnsi="宋体" w:cs="宋体"/>
                <w:kern w:val="0"/>
                <w:sz w:val="22"/>
              </w:rPr>
              <w:t>1</w:t>
            </w:r>
          </w:p>
        </w:tc>
        <w:tc>
          <w:tcPr>
            <w:tcW w:w="1048" w:type="dxa"/>
            <w:shd w:val="clear" w:color="auto" w:fill="auto"/>
            <w:vAlign w:val="center"/>
          </w:tcPr>
          <w:p w14:paraId="22F96FB0">
            <w:pPr>
              <w:widowControl/>
              <w:jc w:val="center"/>
              <w:rPr>
                <w:rFonts w:ascii="宋体" w:hAnsi="宋体" w:cs="宋体"/>
                <w:color w:val="000000"/>
                <w:sz w:val="22"/>
                <w:szCs w:val="22"/>
              </w:rPr>
            </w:pPr>
            <w:r>
              <w:rPr>
                <w:rFonts w:hint="eastAsia" w:ascii="宋体" w:hAnsi="宋体" w:cs="宋体"/>
                <w:kern w:val="0"/>
                <w:sz w:val="22"/>
              </w:rPr>
              <w:t>151</w:t>
            </w:r>
          </w:p>
        </w:tc>
        <w:tc>
          <w:tcPr>
            <w:tcW w:w="1489" w:type="dxa"/>
            <w:shd w:val="clear" w:color="auto" w:fill="auto"/>
            <w:vAlign w:val="center"/>
          </w:tcPr>
          <w:p w14:paraId="2F693359">
            <w:pPr>
              <w:widowControl/>
              <w:jc w:val="center"/>
              <w:rPr>
                <w:rFonts w:ascii="宋体" w:hAnsi="宋体" w:cs="宋体"/>
                <w:color w:val="000000"/>
                <w:sz w:val="22"/>
                <w:szCs w:val="22"/>
              </w:rPr>
            </w:pPr>
            <w:r>
              <w:rPr>
                <w:rFonts w:hint="eastAsia" w:ascii="宋体" w:hAnsi="宋体" w:cs="宋体"/>
                <w:kern w:val="0"/>
                <w:sz w:val="22"/>
              </w:rPr>
              <w:t>151</w:t>
            </w:r>
          </w:p>
        </w:tc>
      </w:tr>
      <w:tr w14:paraId="19587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6D7C71C5">
            <w:pPr>
              <w:widowControl/>
              <w:jc w:val="center"/>
              <w:rPr>
                <w:rFonts w:ascii="宋体" w:hAnsi="宋体" w:cs="宋体"/>
                <w:color w:val="000000"/>
                <w:kern w:val="0"/>
                <w:sz w:val="22"/>
                <w:szCs w:val="22"/>
                <w:lang w:bidi="ar"/>
              </w:rPr>
            </w:pPr>
            <w:r>
              <w:rPr>
                <w:rFonts w:hint="eastAsia" w:ascii="宋体" w:hAnsi="宋体" w:cs="宋体"/>
                <w:kern w:val="0"/>
                <w:sz w:val="22"/>
              </w:rPr>
              <w:t>74</w:t>
            </w:r>
          </w:p>
        </w:tc>
        <w:tc>
          <w:tcPr>
            <w:tcW w:w="1072" w:type="dxa"/>
            <w:shd w:val="clear" w:color="auto" w:fill="auto"/>
            <w:vAlign w:val="center"/>
          </w:tcPr>
          <w:p w14:paraId="217BD3A5">
            <w:pPr>
              <w:widowControl/>
              <w:jc w:val="center"/>
              <w:rPr>
                <w:rFonts w:ascii="宋体" w:hAnsi="宋体" w:cs="宋体"/>
                <w:color w:val="000000"/>
                <w:sz w:val="22"/>
                <w:szCs w:val="22"/>
              </w:rPr>
            </w:pPr>
            <w:r>
              <w:rPr>
                <w:rFonts w:hint="eastAsia" w:ascii="宋体" w:hAnsi="宋体" w:cs="宋体"/>
                <w:kern w:val="0"/>
                <w:sz w:val="22"/>
              </w:rPr>
              <w:t>演示定滑轮</w:t>
            </w:r>
          </w:p>
        </w:tc>
        <w:tc>
          <w:tcPr>
            <w:tcW w:w="4897" w:type="dxa"/>
            <w:shd w:val="clear" w:color="auto" w:fill="auto"/>
            <w:vAlign w:val="center"/>
          </w:tcPr>
          <w:p w14:paraId="749C3C5D">
            <w:pPr>
              <w:widowControl/>
              <w:jc w:val="left"/>
              <w:rPr>
                <w:rFonts w:ascii="宋体" w:hAnsi="宋体" w:cs="宋体"/>
                <w:color w:val="000000"/>
                <w:sz w:val="22"/>
                <w:szCs w:val="22"/>
              </w:rPr>
            </w:pPr>
            <w:r>
              <w:rPr>
                <w:rFonts w:hint="eastAsia" w:ascii="宋体" w:hAnsi="宋体" w:cs="宋体"/>
                <w:kern w:val="0"/>
                <w:sz w:val="22"/>
              </w:rPr>
              <w:t>有磁性，配合磁吸黑板使用，滑轮转盘尺寸不小于50mm</w:t>
            </w:r>
          </w:p>
        </w:tc>
        <w:tc>
          <w:tcPr>
            <w:tcW w:w="462" w:type="dxa"/>
            <w:shd w:val="clear" w:color="auto" w:fill="auto"/>
            <w:vAlign w:val="center"/>
          </w:tcPr>
          <w:p w14:paraId="461846A3">
            <w:pPr>
              <w:widowControl/>
              <w:jc w:val="center"/>
              <w:rPr>
                <w:rFonts w:ascii="宋体" w:hAnsi="宋体" w:cs="宋体"/>
                <w:color w:val="000000"/>
                <w:sz w:val="22"/>
                <w:szCs w:val="22"/>
              </w:rPr>
            </w:pPr>
            <w:r>
              <w:rPr>
                <w:rFonts w:hint="eastAsia" w:ascii="宋体" w:hAnsi="宋体" w:cs="宋体"/>
                <w:kern w:val="0"/>
                <w:sz w:val="22"/>
              </w:rPr>
              <w:t>块</w:t>
            </w:r>
          </w:p>
        </w:tc>
        <w:tc>
          <w:tcPr>
            <w:tcW w:w="605" w:type="dxa"/>
            <w:shd w:val="clear" w:color="auto" w:fill="auto"/>
            <w:vAlign w:val="center"/>
          </w:tcPr>
          <w:p w14:paraId="02EF8332">
            <w:pPr>
              <w:widowControl/>
              <w:jc w:val="center"/>
              <w:rPr>
                <w:rFonts w:ascii="宋体" w:hAnsi="宋体" w:cs="宋体"/>
                <w:color w:val="000000"/>
                <w:sz w:val="22"/>
                <w:szCs w:val="22"/>
              </w:rPr>
            </w:pPr>
            <w:r>
              <w:rPr>
                <w:rFonts w:hint="eastAsia" w:ascii="宋体" w:hAnsi="宋体" w:cs="宋体"/>
                <w:kern w:val="0"/>
                <w:sz w:val="22"/>
              </w:rPr>
              <w:t>4</w:t>
            </w:r>
          </w:p>
        </w:tc>
        <w:tc>
          <w:tcPr>
            <w:tcW w:w="1048" w:type="dxa"/>
            <w:shd w:val="clear" w:color="auto" w:fill="auto"/>
            <w:vAlign w:val="center"/>
          </w:tcPr>
          <w:p w14:paraId="648EA7C1">
            <w:pPr>
              <w:widowControl/>
              <w:jc w:val="center"/>
              <w:rPr>
                <w:rFonts w:ascii="宋体" w:hAnsi="宋体" w:cs="宋体"/>
                <w:color w:val="000000"/>
                <w:sz w:val="22"/>
                <w:szCs w:val="22"/>
              </w:rPr>
            </w:pPr>
            <w:r>
              <w:rPr>
                <w:rFonts w:hint="eastAsia" w:ascii="宋体" w:hAnsi="宋体" w:cs="宋体"/>
                <w:kern w:val="0"/>
                <w:sz w:val="22"/>
              </w:rPr>
              <w:t>29</w:t>
            </w:r>
          </w:p>
        </w:tc>
        <w:tc>
          <w:tcPr>
            <w:tcW w:w="1489" w:type="dxa"/>
            <w:shd w:val="clear" w:color="auto" w:fill="auto"/>
            <w:vAlign w:val="center"/>
          </w:tcPr>
          <w:p w14:paraId="0EF0AF45">
            <w:pPr>
              <w:widowControl/>
              <w:jc w:val="center"/>
              <w:rPr>
                <w:rFonts w:ascii="宋体" w:hAnsi="宋体" w:cs="宋体"/>
                <w:color w:val="000000"/>
                <w:sz w:val="22"/>
                <w:szCs w:val="22"/>
              </w:rPr>
            </w:pPr>
            <w:r>
              <w:rPr>
                <w:rFonts w:hint="eastAsia" w:ascii="宋体" w:hAnsi="宋体" w:cs="宋体"/>
                <w:kern w:val="0"/>
                <w:sz w:val="22"/>
              </w:rPr>
              <w:t>116</w:t>
            </w:r>
          </w:p>
        </w:tc>
      </w:tr>
      <w:tr w14:paraId="1CE02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206D12FB">
            <w:pPr>
              <w:widowControl/>
              <w:jc w:val="center"/>
              <w:rPr>
                <w:rFonts w:ascii="宋体" w:hAnsi="宋体" w:cs="宋体"/>
                <w:color w:val="000000"/>
                <w:kern w:val="0"/>
                <w:sz w:val="22"/>
                <w:szCs w:val="22"/>
                <w:lang w:bidi="ar"/>
              </w:rPr>
            </w:pPr>
            <w:r>
              <w:rPr>
                <w:rFonts w:hint="eastAsia" w:ascii="宋体" w:hAnsi="宋体" w:cs="宋体"/>
                <w:kern w:val="0"/>
                <w:sz w:val="22"/>
              </w:rPr>
              <w:t>75</w:t>
            </w:r>
          </w:p>
        </w:tc>
        <w:tc>
          <w:tcPr>
            <w:tcW w:w="1072" w:type="dxa"/>
            <w:shd w:val="clear" w:color="auto" w:fill="auto"/>
            <w:vAlign w:val="center"/>
          </w:tcPr>
          <w:p w14:paraId="5CEA6BBE">
            <w:pPr>
              <w:widowControl/>
              <w:jc w:val="center"/>
              <w:rPr>
                <w:rFonts w:ascii="宋体" w:hAnsi="宋体" w:cs="宋体"/>
                <w:color w:val="000000"/>
                <w:sz w:val="22"/>
                <w:szCs w:val="22"/>
              </w:rPr>
            </w:pPr>
            <w:r>
              <w:rPr>
                <w:rFonts w:hint="eastAsia" w:ascii="宋体" w:hAnsi="宋体" w:cs="宋体"/>
                <w:kern w:val="0"/>
                <w:sz w:val="22"/>
              </w:rPr>
              <w:t>条形盒测力计</w:t>
            </w:r>
          </w:p>
        </w:tc>
        <w:tc>
          <w:tcPr>
            <w:tcW w:w="4897" w:type="dxa"/>
            <w:shd w:val="clear" w:color="auto" w:fill="auto"/>
            <w:vAlign w:val="center"/>
          </w:tcPr>
          <w:p w14:paraId="5951EA09">
            <w:pPr>
              <w:widowControl/>
              <w:jc w:val="left"/>
              <w:rPr>
                <w:rFonts w:ascii="宋体" w:hAnsi="宋体" w:cs="宋体"/>
                <w:color w:val="000000"/>
                <w:sz w:val="22"/>
                <w:szCs w:val="22"/>
              </w:rPr>
            </w:pPr>
            <w:r>
              <w:rPr>
                <w:rFonts w:hint="eastAsia" w:ascii="宋体" w:hAnsi="宋体" w:cs="宋体"/>
                <w:kern w:val="0"/>
                <w:sz w:val="22"/>
              </w:rPr>
              <w:t>测量范围0N</w:t>
            </w:r>
            <w:r>
              <w:rPr>
                <w:rFonts w:hint="eastAsia" w:ascii="微软雅黑" w:hAnsi="微软雅黑" w:eastAsia="微软雅黑" w:cs="微软雅黑"/>
                <w:kern w:val="0"/>
                <w:sz w:val="22"/>
              </w:rPr>
              <w:t>〜</w:t>
            </w:r>
            <w:r>
              <w:rPr>
                <w:rFonts w:hint="eastAsia" w:ascii="宋体" w:hAnsi="宋体" w:cs="宋体"/>
                <w:kern w:val="0"/>
                <w:sz w:val="22"/>
              </w:rPr>
              <w:t>1N,分度值0.01N；示值误差≤1/2分度，升降示差≤1/2分度，重复性偏差≤1/4分度</w:t>
            </w:r>
          </w:p>
        </w:tc>
        <w:tc>
          <w:tcPr>
            <w:tcW w:w="462" w:type="dxa"/>
            <w:shd w:val="clear" w:color="auto" w:fill="auto"/>
            <w:vAlign w:val="center"/>
          </w:tcPr>
          <w:p w14:paraId="047DB7FA">
            <w:pPr>
              <w:widowControl/>
              <w:jc w:val="center"/>
              <w:rPr>
                <w:rFonts w:ascii="宋体" w:hAnsi="宋体" w:cs="宋体"/>
                <w:color w:val="000000"/>
                <w:sz w:val="22"/>
                <w:szCs w:val="22"/>
              </w:rPr>
            </w:pPr>
            <w:r>
              <w:rPr>
                <w:rFonts w:hint="eastAsia" w:ascii="宋体" w:hAnsi="宋体" w:cs="宋体"/>
                <w:kern w:val="0"/>
                <w:sz w:val="22"/>
              </w:rPr>
              <w:t>个</w:t>
            </w:r>
          </w:p>
        </w:tc>
        <w:tc>
          <w:tcPr>
            <w:tcW w:w="605" w:type="dxa"/>
            <w:shd w:val="clear" w:color="auto" w:fill="auto"/>
            <w:vAlign w:val="center"/>
          </w:tcPr>
          <w:p w14:paraId="7B531265">
            <w:pPr>
              <w:widowControl/>
              <w:jc w:val="center"/>
              <w:rPr>
                <w:rFonts w:ascii="宋体" w:hAnsi="宋体" w:cs="宋体"/>
                <w:color w:val="000000"/>
                <w:sz w:val="22"/>
                <w:szCs w:val="22"/>
              </w:rPr>
            </w:pPr>
            <w:r>
              <w:rPr>
                <w:rFonts w:hint="eastAsia" w:ascii="宋体" w:hAnsi="宋体" w:cs="宋体"/>
                <w:kern w:val="0"/>
                <w:sz w:val="22"/>
              </w:rPr>
              <w:t>30</w:t>
            </w:r>
          </w:p>
        </w:tc>
        <w:tc>
          <w:tcPr>
            <w:tcW w:w="1048" w:type="dxa"/>
            <w:shd w:val="clear" w:color="auto" w:fill="auto"/>
            <w:vAlign w:val="center"/>
          </w:tcPr>
          <w:p w14:paraId="74852D84">
            <w:pPr>
              <w:widowControl/>
              <w:jc w:val="center"/>
              <w:rPr>
                <w:rFonts w:ascii="宋体" w:hAnsi="宋体" w:cs="宋体"/>
                <w:color w:val="000000"/>
                <w:sz w:val="22"/>
                <w:szCs w:val="22"/>
              </w:rPr>
            </w:pPr>
            <w:r>
              <w:rPr>
                <w:rFonts w:hint="eastAsia" w:ascii="宋体" w:hAnsi="宋体" w:cs="宋体"/>
                <w:kern w:val="0"/>
                <w:sz w:val="22"/>
              </w:rPr>
              <w:t>8</w:t>
            </w:r>
          </w:p>
        </w:tc>
        <w:tc>
          <w:tcPr>
            <w:tcW w:w="1489" w:type="dxa"/>
            <w:shd w:val="clear" w:color="auto" w:fill="auto"/>
            <w:vAlign w:val="center"/>
          </w:tcPr>
          <w:p w14:paraId="1AE93FCC">
            <w:pPr>
              <w:widowControl/>
              <w:jc w:val="center"/>
              <w:rPr>
                <w:rFonts w:ascii="宋体" w:hAnsi="宋体" w:cs="宋体"/>
                <w:color w:val="000000"/>
                <w:sz w:val="22"/>
                <w:szCs w:val="22"/>
              </w:rPr>
            </w:pPr>
            <w:r>
              <w:rPr>
                <w:rFonts w:hint="eastAsia" w:ascii="宋体" w:hAnsi="宋体" w:cs="宋体"/>
                <w:kern w:val="0"/>
                <w:sz w:val="22"/>
              </w:rPr>
              <w:t>240</w:t>
            </w:r>
          </w:p>
        </w:tc>
      </w:tr>
      <w:tr w14:paraId="4EB3A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660FF1A8">
            <w:pPr>
              <w:widowControl/>
              <w:jc w:val="center"/>
              <w:rPr>
                <w:rFonts w:ascii="宋体" w:hAnsi="宋体" w:cs="宋体"/>
                <w:color w:val="000000"/>
                <w:kern w:val="0"/>
                <w:sz w:val="22"/>
                <w:szCs w:val="22"/>
                <w:lang w:bidi="ar"/>
              </w:rPr>
            </w:pPr>
            <w:r>
              <w:rPr>
                <w:rFonts w:hint="eastAsia" w:ascii="宋体" w:hAnsi="宋体" w:cs="宋体"/>
                <w:kern w:val="0"/>
                <w:sz w:val="22"/>
              </w:rPr>
              <w:t>76</w:t>
            </w:r>
          </w:p>
        </w:tc>
        <w:tc>
          <w:tcPr>
            <w:tcW w:w="1072" w:type="dxa"/>
            <w:shd w:val="clear" w:color="auto" w:fill="auto"/>
            <w:vAlign w:val="center"/>
          </w:tcPr>
          <w:p w14:paraId="133FD13C">
            <w:pPr>
              <w:widowControl/>
              <w:jc w:val="center"/>
              <w:rPr>
                <w:rFonts w:ascii="宋体" w:hAnsi="宋体" w:cs="宋体"/>
                <w:color w:val="000000"/>
                <w:sz w:val="22"/>
                <w:szCs w:val="22"/>
              </w:rPr>
            </w:pPr>
            <w:r>
              <w:rPr>
                <w:rFonts w:hint="eastAsia" w:ascii="宋体" w:hAnsi="宋体" w:cs="宋体"/>
                <w:kern w:val="0"/>
                <w:sz w:val="22"/>
              </w:rPr>
              <w:t>条形盒测力计</w:t>
            </w:r>
          </w:p>
        </w:tc>
        <w:tc>
          <w:tcPr>
            <w:tcW w:w="4897" w:type="dxa"/>
            <w:shd w:val="clear" w:color="auto" w:fill="auto"/>
            <w:vAlign w:val="center"/>
          </w:tcPr>
          <w:p w14:paraId="03140229">
            <w:pPr>
              <w:widowControl/>
              <w:jc w:val="left"/>
              <w:rPr>
                <w:rFonts w:ascii="宋体" w:hAnsi="宋体" w:cs="宋体"/>
                <w:color w:val="000000"/>
                <w:sz w:val="22"/>
                <w:szCs w:val="22"/>
              </w:rPr>
            </w:pPr>
            <w:r>
              <w:rPr>
                <w:rFonts w:hint="eastAsia" w:ascii="宋体" w:hAnsi="宋体" w:cs="宋体"/>
                <w:kern w:val="0"/>
                <w:sz w:val="22"/>
              </w:rPr>
              <w:t>测量范围0N</w:t>
            </w:r>
            <w:r>
              <w:rPr>
                <w:rFonts w:hint="eastAsia" w:ascii="微软雅黑" w:hAnsi="微软雅黑" w:eastAsia="微软雅黑" w:cs="微软雅黑"/>
                <w:kern w:val="0"/>
                <w:sz w:val="22"/>
              </w:rPr>
              <w:t>〜</w:t>
            </w:r>
            <w:r>
              <w:rPr>
                <w:rFonts w:hint="eastAsia" w:ascii="宋体" w:hAnsi="宋体" w:cs="宋体"/>
                <w:kern w:val="0"/>
                <w:sz w:val="22"/>
              </w:rPr>
              <w:t>2.5N,分度值0.05N；示值误差≤1/4分度，升降示差≤1/2分度，重复性偏差≤1/4分度</w:t>
            </w:r>
          </w:p>
        </w:tc>
        <w:tc>
          <w:tcPr>
            <w:tcW w:w="462" w:type="dxa"/>
            <w:shd w:val="clear" w:color="auto" w:fill="auto"/>
            <w:vAlign w:val="center"/>
          </w:tcPr>
          <w:p w14:paraId="08F11093">
            <w:pPr>
              <w:widowControl/>
              <w:jc w:val="center"/>
              <w:rPr>
                <w:rFonts w:ascii="宋体" w:hAnsi="宋体" w:cs="宋体"/>
                <w:color w:val="000000"/>
                <w:sz w:val="22"/>
                <w:szCs w:val="22"/>
              </w:rPr>
            </w:pPr>
            <w:r>
              <w:rPr>
                <w:rFonts w:hint="eastAsia" w:ascii="宋体" w:hAnsi="宋体" w:cs="宋体"/>
                <w:kern w:val="0"/>
                <w:sz w:val="22"/>
              </w:rPr>
              <w:t>个</w:t>
            </w:r>
          </w:p>
        </w:tc>
        <w:tc>
          <w:tcPr>
            <w:tcW w:w="605" w:type="dxa"/>
            <w:shd w:val="clear" w:color="auto" w:fill="auto"/>
            <w:vAlign w:val="center"/>
          </w:tcPr>
          <w:p w14:paraId="765F2253">
            <w:pPr>
              <w:widowControl/>
              <w:jc w:val="center"/>
              <w:rPr>
                <w:rFonts w:ascii="宋体" w:hAnsi="宋体" w:cs="宋体"/>
                <w:color w:val="000000"/>
                <w:sz w:val="22"/>
                <w:szCs w:val="22"/>
              </w:rPr>
            </w:pPr>
            <w:r>
              <w:rPr>
                <w:rFonts w:hint="eastAsia" w:ascii="宋体" w:hAnsi="宋体" w:cs="宋体"/>
                <w:kern w:val="0"/>
                <w:sz w:val="22"/>
              </w:rPr>
              <w:t>30</w:t>
            </w:r>
          </w:p>
        </w:tc>
        <w:tc>
          <w:tcPr>
            <w:tcW w:w="1048" w:type="dxa"/>
            <w:shd w:val="clear" w:color="auto" w:fill="auto"/>
            <w:vAlign w:val="center"/>
          </w:tcPr>
          <w:p w14:paraId="26C9DA1F">
            <w:pPr>
              <w:widowControl/>
              <w:jc w:val="center"/>
              <w:rPr>
                <w:rFonts w:ascii="宋体" w:hAnsi="宋体" w:cs="宋体"/>
                <w:color w:val="000000"/>
                <w:sz w:val="22"/>
                <w:szCs w:val="22"/>
              </w:rPr>
            </w:pPr>
            <w:r>
              <w:rPr>
                <w:rFonts w:hint="eastAsia" w:ascii="宋体" w:hAnsi="宋体" w:cs="宋体"/>
                <w:kern w:val="0"/>
                <w:sz w:val="22"/>
              </w:rPr>
              <w:t>8</w:t>
            </w:r>
          </w:p>
        </w:tc>
        <w:tc>
          <w:tcPr>
            <w:tcW w:w="1489" w:type="dxa"/>
            <w:shd w:val="clear" w:color="auto" w:fill="auto"/>
            <w:vAlign w:val="center"/>
          </w:tcPr>
          <w:p w14:paraId="379B075A">
            <w:pPr>
              <w:widowControl/>
              <w:jc w:val="center"/>
              <w:rPr>
                <w:rFonts w:ascii="宋体" w:hAnsi="宋体" w:cs="宋体"/>
                <w:color w:val="000000"/>
                <w:sz w:val="22"/>
                <w:szCs w:val="22"/>
              </w:rPr>
            </w:pPr>
            <w:r>
              <w:rPr>
                <w:rFonts w:hint="eastAsia" w:ascii="宋体" w:hAnsi="宋体" w:cs="宋体"/>
                <w:kern w:val="0"/>
                <w:sz w:val="22"/>
              </w:rPr>
              <w:t>240</w:t>
            </w:r>
          </w:p>
        </w:tc>
      </w:tr>
      <w:tr w14:paraId="79335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4B474038">
            <w:pPr>
              <w:widowControl/>
              <w:jc w:val="center"/>
              <w:rPr>
                <w:rFonts w:ascii="宋体" w:hAnsi="宋体" w:cs="宋体"/>
                <w:color w:val="000000"/>
                <w:kern w:val="0"/>
                <w:sz w:val="22"/>
                <w:szCs w:val="22"/>
                <w:lang w:bidi="ar"/>
              </w:rPr>
            </w:pPr>
            <w:r>
              <w:rPr>
                <w:rFonts w:hint="eastAsia" w:ascii="宋体" w:hAnsi="宋体" w:cs="宋体"/>
                <w:kern w:val="0"/>
                <w:sz w:val="22"/>
              </w:rPr>
              <w:t>77</w:t>
            </w:r>
          </w:p>
        </w:tc>
        <w:tc>
          <w:tcPr>
            <w:tcW w:w="1072" w:type="dxa"/>
            <w:shd w:val="clear" w:color="auto" w:fill="auto"/>
            <w:vAlign w:val="center"/>
          </w:tcPr>
          <w:p w14:paraId="494C6FD7">
            <w:pPr>
              <w:widowControl/>
              <w:jc w:val="center"/>
              <w:rPr>
                <w:rFonts w:ascii="宋体" w:hAnsi="宋体" w:cs="宋体"/>
                <w:color w:val="000000"/>
                <w:sz w:val="22"/>
                <w:szCs w:val="22"/>
              </w:rPr>
            </w:pPr>
            <w:r>
              <w:rPr>
                <w:rFonts w:hint="eastAsia" w:ascii="宋体" w:hAnsi="宋体" w:cs="宋体"/>
                <w:kern w:val="0"/>
                <w:sz w:val="22"/>
              </w:rPr>
              <w:t>条形盒测力计</w:t>
            </w:r>
          </w:p>
        </w:tc>
        <w:tc>
          <w:tcPr>
            <w:tcW w:w="4897" w:type="dxa"/>
            <w:shd w:val="clear" w:color="auto" w:fill="auto"/>
            <w:vAlign w:val="center"/>
          </w:tcPr>
          <w:p w14:paraId="0ED6BCC7">
            <w:pPr>
              <w:widowControl/>
              <w:jc w:val="left"/>
              <w:rPr>
                <w:rFonts w:ascii="宋体" w:hAnsi="宋体" w:cs="宋体"/>
                <w:color w:val="000000"/>
                <w:sz w:val="22"/>
                <w:szCs w:val="22"/>
              </w:rPr>
            </w:pPr>
            <w:r>
              <w:rPr>
                <w:rFonts w:hint="eastAsia" w:ascii="宋体" w:hAnsi="宋体" w:cs="宋体"/>
                <w:kern w:val="0"/>
                <w:sz w:val="22"/>
              </w:rPr>
              <w:t>测量范围0N</w:t>
            </w:r>
            <w:r>
              <w:rPr>
                <w:rFonts w:hint="eastAsia" w:ascii="微软雅黑" w:hAnsi="微软雅黑" w:eastAsia="微软雅黑" w:cs="微软雅黑"/>
                <w:kern w:val="0"/>
                <w:sz w:val="22"/>
              </w:rPr>
              <w:t>〜</w:t>
            </w:r>
            <w:r>
              <w:rPr>
                <w:rFonts w:hint="eastAsia" w:ascii="宋体" w:hAnsi="宋体" w:cs="宋体"/>
                <w:kern w:val="0"/>
                <w:sz w:val="22"/>
              </w:rPr>
              <w:t>5N,分度值0.1N；示值误差≤1/4分度，升降示差≤1/2分度， 重复性偏差≤1/4分度</w:t>
            </w:r>
          </w:p>
        </w:tc>
        <w:tc>
          <w:tcPr>
            <w:tcW w:w="462" w:type="dxa"/>
            <w:shd w:val="clear" w:color="auto" w:fill="auto"/>
            <w:vAlign w:val="center"/>
          </w:tcPr>
          <w:p w14:paraId="00FC0AD1">
            <w:pPr>
              <w:widowControl/>
              <w:jc w:val="center"/>
              <w:rPr>
                <w:rFonts w:ascii="宋体" w:hAnsi="宋体" w:cs="宋体"/>
                <w:color w:val="000000"/>
                <w:sz w:val="22"/>
                <w:szCs w:val="22"/>
              </w:rPr>
            </w:pPr>
            <w:r>
              <w:rPr>
                <w:rFonts w:hint="eastAsia" w:ascii="宋体" w:hAnsi="宋体" w:cs="宋体"/>
                <w:kern w:val="0"/>
                <w:sz w:val="22"/>
              </w:rPr>
              <w:t>个</w:t>
            </w:r>
          </w:p>
        </w:tc>
        <w:tc>
          <w:tcPr>
            <w:tcW w:w="605" w:type="dxa"/>
            <w:shd w:val="clear" w:color="auto" w:fill="auto"/>
            <w:vAlign w:val="center"/>
          </w:tcPr>
          <w:p w14:paraId="70A99DFB">
            <w:pPr>
              <w:widowControl/>
              <w:jc w:val="center"/>
              <w:rPr>
                <w:rFonts w:ascii="宋体" w:hAnsi="宋体" w:cs="宋体"/>
                <w:color w:val="000000"/>
                <w:sz w:val="22"/>
                <w:szCs w:val="22"/>
              </w:rPr>
            </w:pPr>
            <w:r>
              <w:rPr>
                <w:rFonts w:hint="eastAsia" w:ascii="宋体" w:hAnsi="宋体" w:cs="宋体"/>
                <w:kern w:val="0"/>
                <w:sz w:val="22"/>
              </w:rPr>
              <w:t>30</w:t>
            </w:r>
          </w:p>
        </w:tc>
        <w:tc>
          <w:tcPr>
            <w:tcW w:w="1048" w:type="dxa"/>
            <w:shd w:val="clear" w:color="auto" w:fill="auto"/>
            <w:vAlign w:val="center"/>
          </w:tcPr>
          <w:p w14:paraId="3A5A4D33">
            <w:pPr>
              <w:widowControl/>
              <w:jc w:val="center"/>
              <w:rPr>
                <w:rFonts w:ascii="宋体" w:hAnsi="宋体" w:cs="宋体"/>
                <w:color w:val="000000"/>
                <w:sz w:val="22"/>
                <w:szCs w:val="22"/>
              </w:rPr>
            </w:pPr>
            <w:r>
              <w:rPr>
                <w:rFonts w:hint="eastAsia" w:ascii="宋体" w:hAnsi="宋体" w:cs="宋体"/>
                <w:kern w:val="0"/>
                <w:sz w:val="22"/>
              </w:rPr>
              <w:t>8</w:t>
            </w:r>
          </w:p>
        </w:tc>
        <w:tc>
          <w:tcPr>
            <w:tcW w:w="1489" w:type="dxa"/>
            <w:shd w:val="clear" w:color="auto" w:fill="auto"/>
            <w:vAlign w:val="center"/>
          </w:tcPr>
          <w:p w14:paraId="6C01387B">
            <w:pPr>
              <w:widowControl/>
              <w:jc w:val="center"/>
              <w:rPr>
                <w:rFonts w:ascii="宋体" w:hAnsi="宋体" w:cs="宋体"/>
                <w:color w:val="000000"/>
                <w:sz w:val="22"/>
                <w:szCs w:val="22"/>
              </w:rPr>
            </w:pPr>
            <w:r>
              <w:rPr>
                <w:rFonts w:hint="eastAsia" w:ascii="宋体" w:hAnsi="宋体" w:cs="宋体"/>
                <w:kern w:val="0"/>
                <w:sz w:val="22"/>
              </w:rPr>
              <w:t>240</w:t>
            </w:r>
          </w:p>
        </w:tc>
      </w:tr>
      <w:tr w14:paraId="2585F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1FD16D0A">
            <w:pPr>
              <w:widowControl/>
              <w:jc w:val="center"/>
              <w:rPr>
                <w:rFonts w:ascii="宋体" w:hAnsi="宋体" w:cs="宋体"/>
                <w:color w:val="000000"/>
                <w:kern w:val="0"/>
                <w:sz w:val="22"/>
                <w:szCs w:val="22"/>
                <w:lang w:bidi="ar"/>
              </w:rPr>
            </w:pPr>
            <w:r>
              <w:rPr>
                <w:rFonts w:hint="eastAsia" w:ascii="宋体" w:hAnsi="宋体" w:cs="宋体"/>
                <w:kern w:val="0"/>
                <w:sz w:val="22"/>
              </w:rPr>
              <w:t>78</w:t>
            </w:r>
          </w:p>
        </w:tc>
        <w:tc>
          <w:tcPr>
            <w:tcW w:w="1072" w:type="dxa"/>
            <w:shd w:val="clear" w:color="auto" w:fill="auto"/>
            <w:vAlign w:val="center"/>
          </w:tcPr>
          <w:p w14:paraId="0D1C3B20">
            <w:pPr>
              <w:widowControl/>
              <w:jc w:val="center"/>
              <w:rPr>
                <w:rFonts w:ascii="宋体" w:hAnsi="宋体" w:cs="宋体"/>
                <w:color w:val="000000"/>
                <w:sz w:val="22"/>
                <w:szCs w:val="22"/>
              </w:rPr>
            </w:pPr>
            <w:r>
              <w:rPr>
                <w:rFonts w:hint="eastAsia" w:ascii="宋体" w:hAnsi="宋体" w:cs="宋体"/>
                <w:kern w:val="0"/>
                <w:sz w:val="22"/>
              </w:rPr>
              <w:t>条形盒测力计</w:t>
            </w:r>
          </w:p>
        </w:tc>
        <w:tc>
          <w:tcPr>
            <w:tcW w:w="4897" w:type="dxa"/>
            <w:shd w:val="clear" w:color="auto" w:fill="auto"/>
            <w:vAlign w:val="center"/>
          </w:tcPr>
          <w:p w14:paraId="452E72B0">
            <w:pPr>
              <w:widowControl/>
              <w:jc w:val="left"/>
              <w:rPr>
                <w:rFonts w:ascii="宋体" w:hAnsi="宋体" w:cs="宋体"/>
                <w:color w:val="000000"/>
                <w:sz w:val="22"/>
                <w:szCs w:val="22"/>
              </w:rPr>
            </w:pPr>
            <w:r>
              <w:rPr>
                <w:rFonts w:hint="eastAsia" w:ascii="宋体" w:hAnsi="宋体" w:cs="宋体"/>
                <w:kern w:val="0"/>
                <w:sz w:val="22"/>
              </w:rPr>
              <w:t>测量范围0N</w:t>
            </w:r>
            <w:r>
              <w:rPr>
                <w:rFonts w:hint="eastAsia" w:ascii="微软雅黑" w:hAnsi="微软雅黑" w:eastAsia="微软雅黑" w:cs="微软雅黑"/>
                <w:kern w:val="0"/>
                <w:sz w:val="22"/>
              </w:rPr>
              <w:t>〜</w:t>
            </w:r>
            <w:r>
              <w:rPr>
                <w:rFonts w:hint="eastAsia" w:ascii="宋体" w:hAnsi="宋体" w:cs="宋体"/>
                <w:kern w:val="0"/>
                <w:sz w:val="22"/>
              </w:rPr>
              <w:t>10N,分度值0.2N；示值误差≤1/4分度，升降示差≤1/2分度，重复性偏差≤1/4分度</w:t>
            </w:r>
          </w:p>
        </w:tc>
        <w:tc>
          <w:tcPr>
            <w:tcW w:w="462" w:type="dxa"/>
            <w:shd w:val="clear" w:color="auto" w:fill="auto"/>
            <w:vAlign w:val="center"/>
          </w:tcPr>
          <w:p w14:paraId="726ACF2B">
            <w:pPr>
              <w:widowControl/>
              <w:jc w:val="center"/>
              <w:rPr>
                <w:rFonts w:ascii="宋体" w:hAnsi="宋体" w:cs="宋体"/>
                <w:color w:val="000000"/>
                <w:sz w:val="22"/>
                <w:szCs w:val="22"/>
              </w:rPr>
            </w:pPr>
            <w:r>
              <w:rPr>
                <w:rFonts w:hint="eastAsia" w:ascii="宋体" w:hAnsi="宋体" w:cs="宋体"/>
                <w:kern w:val="0"/>
                <w:sz w:val="22"/>
              </w:rPr>
              <w:t>个</w:t>
            </w:r>
          </w:p>
        </w:tc>
        <w:tc>
          <w:tcPr>
            <w:tcW w:w="605" w:type="dxa"/>
            <w:shd w:val="clear" w:color="auto" w:fill="auto"/>
            <w:vAlign w:val="center"/>
          </w:tcPr>
          <w:p w14:paraId="5A82E7B3">
            <w:pPr>
              <w:widowControl/>
              <w:jc w:val="center"/>
              <w:rPr>
                <w:rFonts w:ascii="宋体" w:hAnsi="宋体" w:cs="宋体"/>
                <w:color w:val="000000"/>
                <w:sz w:val="22"/>
                <w:szCs w:val="22"/>
              </w:rPr>
            </w:pPr>
            <w:r>
              <w:rPr>
                <w:rFonts w:hint="eastAsia" w:ascii="宋体" w:hAnsi="宋体" w:cs="宋体"/>
                <w:kern w:val="0"/>
                <w:sz w:val="22"/>
              </w:rPr>
              <w:t>30</w:t>
            </w:r>
          </w:p>
        </w:tc>
        <w:tc>
          <w:tcPr>
            <w:tcW w:w="1048" w:type="dxa"/>
            <w:shd w:val="clear" w:color="auto" w:fill="auto"/>
            <w:vAlign w:val="center"/>
          </w:tcPr>
          <w:p w14:paraId="10CA9BFE">
            <w:pPr>
              <w:widowControl/>
              <w:jc w:val="center"/>
              <w:rPr>
                <w:rFonts w:ascii="宋体" w:hAnsi="宋体" w:cs="宋体"/>
                <w:color w:val="000000"/>
                <w:sz w:val="22"/>
                <w:szCs w:val="22"/>
              </w:rPr>
            </w:pPr>
            <w:r>
              <w:rPr>
                <w:rFonts w:hint="eastAsia" w:ascii="宋体" w:hAnsi="宋体" w:cs="宋体"/>
                <w:kern w:val="0"/>
                <w:sz w:val="22"/>
              </w:rPr>
              <w:t>8</w:t>
            </w:r>
          </w:p>
        </w:tc>
        <w:tc>
          <w:tcPr>
            <w:tcW w:w="1489" w:type="dxa"/>
            <w:shd w:val="clear" w:color="auto" w:fill="auto"/>
            <w:vAlign w:val="center"/>
          </w:tcPr>
          <w:p w14:paraId="09A7778F">
            <w:pPr>
              <w:widowControl/>
              <w:jc w:val="center"/>
              <w:rPr>
                <w:rFonts w:ascii="宋体" w:hAnsi="宋体" w:cs="宋体"/>
                <w:color w:val="000000"/>
                <w:sz w:val="22"/>
                <w:szCs w:val="22"/>
              </w:rPr>
            </w:pPr>
            <w:r>
              <w:rPr>
                <w:rFonts w:hint="eastAsia" w:ascii="宋体" w:hAnsi="宋体" w:cs="宋体"/>
                <w:kern w:val="0"/>
                <w:sz w:val="22"/>
              </w:rPr>
              <w:t>240</w:t>
            </w:r>
          </w:p>
        </w:tc>
      </w:tr>
      <w:tr w14:paraId="1DFB5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741E08EF">
            <w:pPr>
              <w:widowControl/>
              <w:jc w:val="center"/>
              <w:rPr>
                <w:rFonts w:ascii="宋体" w:hAnsi="宋体" w:cs="宋体"/>
                <w:color w:val="000000"/>
                <w:kern w:val="0"/>
                <w:sz w:val="22"/>
                <w:szCs w:val="22"/>
                <w:lang w:bidi="ar"/>
              </w:rPr>
            </w:pPr>
            <w:r>
              <w:rPr>
                <w:rFonts w:hint="eastAsia" w:ascii="宋体" w:hAnsi="宋体" w:cs="宋体"/>
                <w:kern w:val="0"/>
                <w:sz w:val="22"/>
              </w:rPr>
              <w:t>79</w:t>
            </w:r>
          </w:p>
        </w:tc>
        <w:tc>
          <w:tcPr>
            <w:tcW w:w="1072" w:type="dxa"/>
            <w:shd w:val="clear" w:color="auto" w:fill="auto"/>
            <w:vAlign w:val="center"/>
          </w:tcPr>
          <w:p w14:paraId="6E2B70AE">
            <w:pPr>
              <w:widowControl/>
              <w:jc w:val="center"/>
              <w:rPr>
                <w:rFonts w:ascii="宋体" w:hAnsi="宋体" w:cs="宋体"/>
                <w:color w:val="000000"/>
                <w:sz w:val="22"/>
                <w:szCs w:val="22"/>
              </w:rPr>
            </w:pPr>
            <w:r>
              <w:rPr>
                <w:rFonts w:hint="eastAsia" w:ascii="宋体" w:hAnsi="宋体" w:cs="宋体"/>
                <w:kern w:val="0"/>
                <w:sz w:val="22"/>
              </w:rPr>
              <w:t>量角器（圆等分器）</w:t>
            </w:r>
          </w:p>
        </w:tc>
        <w:tc>
          <w:tcPr>
            <w:tcW w:w="4897" w:type="dxa"/>
            <w:shd w:val="clear" w:color="auto" w:fill="auto"/>
            <w:vAlign w:val="center"/>
          </w:tcPr>
          <w:p w14:paraId="509FDB8A">
            <w:pPr>
              <w:widowControl/>
              <w:jc w:val="left"/>
              <w:rPr>
                <w:rFonts w:ascii="宋体" w:hAnsi="宋体" w:cs="宋体"/>
                <w:color w:val="000000"/>
                <w:sz w:val="22"/>
                <w:szCs w:val="22"/>
              </w:rPr>
            </w:pPr>
            <w:r>
              <w:rPr>
                <w:rFonts w:hint="eastAsia" w:ascii="宋体" w:hAnsi="宋体" w:cs="宋体"/>
                <w:kern w:val="0"/>
                <w:sz w:val="22"/>
              </w:rPr>
              <w:t>最小分度值应为1°,分度线应为0°</w:t>
            </w:r>
            <w:r>
              <w:rPr>
                <w:rFonts w:hint="eastAsia" w:ascii="微软雅黑" w:hAnsi="微软雅黑" w:eastAsia="微软雅黑" w:cs="微软雅黑"/>
                <w:kern w:val="0"/>
                <w:sz w:val="22"/>
              </w:rPr>
              <w:t>〜</w:t>
            </w:r>
            <w:r>
              <w:rPr>
                <w:rFonts w:hint="eastAsia" w:ascii="宋体" w:hAnsi="宋体" w:cs="宋体"/>
                <w:kern w:val="0"/>
                <w:sz w:val="22"/>
              </w:rPr>
              <w:t>180°和180°</w:t>
            </w:r>
            <w:r>
              <w:rPr>
                <w:rFonts w:hint="eastAsia" w:ascii="微软雅黑" w:hAnsi="微软雅黑" w:eastAsia="微软雅黑" w:cs="微软雅黑"/>
                <w:kern w:val="0"/>
                <w:sz w:val="22"/>
              </w:rPr>
              <w:t>〜</w:t>
            </w:r>
            <w:r>
              <w:rPr>
                <w:rFonts w:hint="eastAsia" w:ascii="宋体" w:hAnsi="宋体" w:cs="宋体"/>
                <w:kern w:val="0"/>
                <w:sz w:val="22"/>
              </w:rPr>
              <w:t>0°双向标度，双向角度标度中间有划线槽。半圆直径应为500mm</w:t>
            </w:r>
            <w:r>
              <w:rPr>
                <w:rFonts w:hint="eastAsia" w:ascii="微软雅黑" w:hAnsi="微软雅黑" w:eastAsia="微软雅黑" w:cs="微软雅黑"/>
                <w:kern w:val="0"/>
                <w:sz w:val="22"/>
              </w:rPr>
              <w:t>〜</w:t>
            </w:r>
            <w:r>
              <w:rPr>
                <w:rFonts w:hint="eastAsia" w:ascii="宋体" w:hAnsi="宋体" w:cs="宋体"/>
                <w:kern w:val="0"/>
                <w:sz w:val="22"/>
              </w:rPr>
              <w:t>510mm,尺面厚不小于6mm</w:t>
            </w:r>
          </w:p>
        </w:tc>
        <w:tc>
          <w:tcPr>
            <w:tcW w:w="462" w:type="dxa"/>
            <w:shd w:val="clear" w:color="auto" w:fill="auto"/>
            <w:vAlign w:val="center"/>
          </w:tcPr>
          <w:p w14:paraId="20CB58C9">
            <w:pPr>
              <w:widowControl/>
              <w:jc w:val="center"/>
              <w:rPr>
                <w:rFonts w:ascii="宋体" w:hAnsi="宋体" w:cs="宋体"/>
                <w:color w:val="000000"/>
                <w:sz w:val="22"/>
                <w:szCs w:val="22"/>
              </w:rPr>
            </w:pPr>
            <w:r>
              <w:rPr>
                <w:rFonts w:hint="eastAsia" w:ascii="宋体" w:hAnsi="宋体" w:cs="宋体"/>
                <w:kern w:val="0"/>
                <w:sz w:val="22"/>
              </w:rPr>
              <w:t>个</w:t>
            </w:r>
          </w:p>
        </w:tc>
        <w:tc>
          <w:tcPr>
            <w:tcW w:w="605" w:type="dxa"/>
            <w:shd w:val="clear" w:color="auto" w:fill="auto"/>
            <w:vAlign w:val="center"/>
          </w:tcPr>
          <w:p w14:paraId="10C95136">
            <w:pPr>
              <w:widowControl/>
              <w:jc w:val="center"/>
              <w:rPr>
                <w:rFonts w:ascii="宋体" w:hAnsi="宋体" w:cs="宋体"/>
                <w:color w:val="000000"/>
                <w:sz w:val="22"/>
                <w:szCs w:val="22"/>
              </w:rPr>
            </w:pPr>
            <w:r>
              <w:rPr>
                <w:rFonts w:hint="eastAsia" w:ascii="宋体" w:hAnsi="宋体" w:cs="宋体"/>
                <w:kern w:val="0"/>
                <w:sz w:val="22"/>
              </w:rPr>
              <w:t>30</w:t>
            </w:r>
          </w:p>
        </w:tc>
        <w:tc>
          <w:tcPr>
            <w:tcW w:w="1048" w:type="dxa"/>
            <w:shd w:val="clear" w:color="auto" w:fill="auto"/>
            <w:vAlign w:val="center"/>
          </w:tcPr>
          <w:p w14:paraId="3495F539">
            <w:pPr>
              <w:widowControl/>
              <w:jc w:val="center"/>
              <w:rPr>
                <w:rFonts w:ascii="宋体" w:hAnsi="宋体" w:cs="宋体"/>
                <w:color w:val="000000"/>
                <w:sz w:val="22"/>
                <w:szCs w:val="22"/>
              </w:rPr>
            </w:pPr>
            <w:r>
              <w:rPr>
                <w:rFonts w:hint="eastAsia" w:ascii="宋体" w:hAnsi="宋体" w:cs="宋体"/>
                <w:kern w:val="0"/>
                <w:sz w:val="22"/>
              </w:rPr>
              <w:t>18</w:t>
            </w:r>
          </w:p>
        </w:tc>
        <w:tc>
          <w:tcPr>
            <w:tcW w:w="1489" w:type="dxa"/>
            <w:shd w:val="clear" w:color="auto" w:fill="auto"/>
            <w:vAlign w:val="center"/>
          </w:tcPr>
          <w:p w14:paraId="0FE1DBEE">
            <w:pPr>
              <w:widowControl/>
              <w:jc w:val="center"/>
              <w:rPr>
                <w:rFonts w:ascii="宋体" w:hAnsi="宋体" w:cs="宋体"/>
                <w:color w:val="000000"/>
                <w:sz w:val="22"/>
                <w:szCs w:val="22"/>
              </w:rPr>
            </w:pPr>
            <w:r>
              <w:rPr>
                <w:rFonts w:hint="eastAsia" w:ascii="宋体" w:hAnsi="宋体" w:cs="宋体"/>
                <w:kern w:val="0"/>
                <w:sz w:val="22"/>
              </w:rPr>
              <w:t>540</w:t>
            </w:r>
          </w:p>
        </w:tc>
      </w:tr>
      <w:tr w14:paraId="628EB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30E8EA13">
            <w:pPr>
              <w:widowControl/>
              <w:jc w:val="center"/>
              <w:rPr>
                <w:rFonts w:ascii="宋体" w:hAnsi="宋体" w:cs="宋体"/>
                <w:color w:val="000000"/>
                <w:kern w:val="0"/>
                <w:sz w:val="22"/>
                <w:szCs w:val="22"/>
                <w:lang w:bidi="ar"/>
              </w:rPr>
            </w:pPr>
            <w:r>
              <w:rPr>
                <w:rFonts w:hint="eastAsia" w:ascii="宋体" w:hAnsi="宋体" w:cs="宋体"/>
                <w:kern w:val="0"/>
                <w:sz w:val="22"/>
              </w:rPr>
              <w:t>80</w:t>
            </w:r>
          </w:p>
        </w:tc>
        <w:tc>
          <w:tcPr>
            <w:tcW w:w="1072" w:type="dxa"/>
            <w:shd w:val="clear" w:color="auto" w:fill="auto"/>
            <w:vAlign w:val="center"/>
          </w:tcPr>
          <w:p w14:paraId="1551D5DF">
            <w:pPr>
              <w:widowControl/>
              <w:jc w:val="center"/>
              <w:rPr>
                <w:rFonts w:ascii="宋体" w:hAnsi="宋体" w:cs="宋体"/>
                <w:color w:val="000000"/>
                <w:sz w:val="22"/>
                <w:szCs w:val="22"/>
              </w:rPr>
            </w:pPr>
            <w:r>
              <w:rPr>
                <w:rFonts w:hint="eastAsia" w:ascii="宋体" w:hAnsi="宋体" w:cs="宋体"/>
                <w:kern w:val="0"/>
                <w:sz w:val="22"/>
              </w:rPr>
              <w:t>三角板</w:t>
            </w:r>
          </w:p>
        </w:tc>
        <w:tc>
          <w:tcPr>
            <w:tcW w:w="4897" w:type="dxa"/>
            <w:shd w:val="clear" w:color="auto" w:fill="auto"/>
            <w:vAlign w:val="center"/>
          </w:tcPr>
          <w:p w14:paraId="1A2E9E7D">
            <w:pPr>
              <w:widowControl/>
              <w:jc w:val="left"/>
              <w:rPr>
                <w:rFonts w:ascii="宋体" w:hAnsi="宋体" w:cs="宋体"/>
                <w:color w:val="000000"/>
                <w:sz w:val="22"/>
                <w:szCs w:val="22"/>
              </w:rPr>
            </w:pPr>
            <w:r>
              <w:rPr>
                <w:rFonts w:hint="eastAsia" w:ascii="宋体" w:hAnsi="宋体" w:cs="宋体"/>
                <w:kern w:val="0"/>
                <w:sz w:val="22"/>
              </w:rPr>
              <w:t>等腰直角，中间带量角器，斜边不小于300mm</w:t>
            </w:r>
          </w:p>
        </w:tc>
        <w:tc>
          <w:tcPr>
            <w:tcW w:w="462" w:type="dxa"/>
            <w:shd w:val="clear" w:color="auto" w:fill="auto"/>
            <w:vAlign w:val="center"/>
          </w:tcPr>
          <w:p w14:paraId="010B7296">
            <w:pPr>
              <w:widowControl/>
              <w:jc w:val="center"/>
              <w:rPr>
                <w:rFonts w:ascii="宋体" w:hAnsi="宋体" w:cs="宋体"/>
                <w:color w:val="000000"/>
                <w:sz w:val="22"/>
                <w:szCs w:val="22"/>
              </w:rPr>
            </w:pPr>
            <w:r>
              <w:rPr>
                <w:rFonts w:hint="eastAsia" w:ascii="宋体" w:hAnsi="宋体" w:cs="宋体"/>
                <w:kern w:val="0"/>
                <w:sz w:val="22"/>
              </w:rPr>
              <w:t>个</w:t>
            </w:r>
          </w:p>
        </w:tc>
        <w:tc>
          <w:tcPr>
            <w:tcW w:w="605" w:type="dxa"/>
            <w:shd w:val="clear" w:color="auto" w:fill="auto"/>
            <w:vAlign w:val="center"/>
          </w:tcPr>
          <w:p w14:paraId="2C18CE2D">
            <w:pPr>
              <w:widowControl/>
              <w:jc w:val="center"/>
              <w:rPr>
                <w:rFonts w:ascii="宋体" w:hAnsi="宋体" w:cs="宋体"/>
                <w:color w:val="000000"/>
                <w:sz w:val="22"/>
                <w:szCs w:val="22"/>
              </w:rPr>
            </w:pPr>
            <w:r>
              <w:rPr>
                <w:rFonts w:hint="eastAsia" w:ascii="宋体" w:hAnsi="宋体" w:cs="宋体"/>
                <w:kern w:val="0"/>
                <w:sz w:val="22"/>
              </w:rPr>
              <w:t>30</w:t>
            </w:r>
          </w:p>
        </w:tc>
        <w:tc>
          <w:tcPr>
            <w:tcW w:w="1048" w:type="dxa"/>
            <w:shd w:val="clear" w:color="auto" w:fill="auto"/>
            <w:vAlign w:val="center"/>
          </w:tcPr>
          <w:p w14:paraId="3BD9DDDF">
            <w:pPr>
              <w:widowControl/>
              <w:jc w:val="center"/>
              <w:rPr>
                <w:rFonts w:ascii="宋体" w:hAnsi="宋体" w:cs="宋体"/>
                <w:color w:val="000000"/>
                <w:sz w:val="22"/>
                <w:szCs w:val="22"/>
              </w:rPr>
            </w:pPr>
            <w:r>
              <w:rPr>
                <w:rFonts w:hint="eastAsia" w:ascii="宋体" w:hAnsi="宋体" w:cs="宋体"/>
                <w:kern w:val="0"/>
                <w:sz w:val="22"/>
              </w:rPr>
              <w:t>22</w:t>
            </w:r>
          </w:p>
        </w:tc>
        <w:tc>
          <w:tcPr>
            <w:tcW w:w="1489" w:type="dxa"/>
            <w:shd w:val="clear" w:color="auto" w:fill="auto"/>
            <w:vAlign w:val="center"/>
          </w:tcPr>
          <w:p w14:paraId="39BCFCCA">
            <w:pPr>
              <w:widowControl/>
              <w:jc w:val="center"/>
              <w:rPr>
                <w:rFonts w:ascii="宋体" w:hAnsi="宋体" w:cs="宋体"/>
                <w:color w:val="000000"/>
                <w:sz w:val="22"/>
                <w:szCs w:val="22"/>
              </w:rPr>
            </w:pPr>
            <w:r>
              <w:rPr>
                <w:rFonts w:hint="eastAsia" w:ascii="宋体" w:hAnsi="宋体" w:cs="宋体"/>
                <w:kern w:val="0"/>
                <w:sz w:val="22"/>
              </w:rPr>
              <w:t>660</w:t>
            </w:r>
          </w:p>
        </w:tc>
      </w:tr>
      <w:tr w14:paraId="2559A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4699E342">
            <w:pPr>
              <w:widowControl/>
              <w:jc w:val="center"/>
              <w:rPr>
                <w:rFonts w:ascii="宋体" w:hAnsi="宋体" w:cs="宋体"/>
                <w:color w:val="000000"/>
                <w:kern w:val="0"/>
                <w:sz w:val="22"/>
                <w:szCs w:val="22"/>
                <w:lang w:bidi="ar"/>
              </w:rPr>
            </w:pPr>
            <w:r>
              <w:rPr>
                <w:rFonts w:hint="eastAsia" w:ascii="宋体" w:hAnsi="宋体" w:cs="宋体"/>
                <w:kern w:val="0"/>
                <w:sz w:val="22"/>
              </w:rPr>
              <w:t>81</w:t>
            </w:r>
          </w:p>
        </w:tc>
        <w:tc>
          <w:tcPr>
            <w:tcW w:w="1072" w:type="dxa"/>
            <w:shd w:val="clear" w:color="auto" w:fill="auto"/>
            <w:vAlign w:val="center"/>
          </w:tcPr>
          <w:p w14:paraId="23ED61F4">
            <w:pPr>
              <w:widowControl/>
              <w:jc w:val="center"/>
              <w:rPr>
                <w:rFonts w:ascii="宋体" w:hAnsi="宋体" w:cs="宋体"/>
                <w:color w:val="000000"/>
                <w:sz w:val="22"/>
                <w:szCs w:val="22"/>
              </w:rPr>
            </w:pPr>
            <w:r>
              <w:rPr>
                <w:rFonts w:hint="eastAsia" w:ascii="宋体" w:hAnsi="宋体" w:cs="宋体"/>
                <w:kern w:val="0"/>
                <w:sz w:val="22"/>
              </w:rPr>
              <w:t>圆规</w:t>
            </w:r>
          </w:p>
        </w:tc>
        <w:tc>
          <w:tcPr>
            <w:tcW w:w="4897" w:type="dxa"/>
            <w:shd w:val="clear" w:color="auto" w:fill="auto"/>
            <w:vAlign w:val="center"/>
          </w:tcPr>
          <w:p w14:paraId="522353AB">
            <w:pPr>
              <w:widowControl/>
              <w:jc w:val="left"/>
              <w:rPr>
                <w:rFonts w:ascii="宋体" w:hAnsi="宋体" w:cs="宋体"/>
                <w:color w:val="000000"/>
                <w:sz w:val="22"/>
                <w:szCs w:val="22"/>
              </w:rPr>
            </w:pPr>
            <w:r>
              <w:rPr>
                <w:rFonts w:hint="eastAsia" w:ascii="宋体" w:hAnsi="宋体" w:cs="宋体"/>
                <w:kern w:val="0"/>
                <w:sz w:val="22"/>
              </w:rPr>
              <w:t>教学用</w:t>
            </w:r>
          </w:p>
        </w:tc>
        <w:tc>
          <w:tcPr>
            <w:tcW w:w="462" w:type="dxa"/>
            <w:shd w:val="clear" w:color="auto" w:fill="auto"/>
            <w:vAlign w:val="center"/>
          </w:tcPr>
          <w:p w14:paraId="5DEB7BB5">
            <w:pPr>
              <w:widowControl/>
              <w:jc w:val="center"/>
              <w:rPr>
                <w:rFonts w:ascii="宋体" w:hAnsi="宋体" w:cs="宋体"/>
                <w:color w:val="000000"/>
                <w:sz w:val="22"/>
                <w:szCs w:val="22"/>
              </w:rPr>
            </w:pPr>
            <w:r>
              <w:rPr>
                <w:rFonts w:hint="eastAsia" w:ascii="宋体" w:hAnsi="宋体" w:cs="宋体"/>
                <w:kern w:val="0"/>
                <w:sz w:val="22"/>
              </w:rPr>
              <w:t>个</w:t>
            </w:r>
          </w:p>
        </w:tc>
        <w:tc>
          <w:tcPr>
            <w:tcW w:w="605" w:type="dxa"/>
            <w:shd w:val="clear" w:color="auto" w:fill="auto"/>
            <w:vAlign w:val="center"/>
          </w:tcPr>
          <w:p w14:paraId="0B7FDECF">
            <w:pPr>
              <w:widowControl/>
              <w:jc w:val="center"/>
              <w:rPr>
                <w:rFonts w:ascii="宋体" w:hAnsi="宋体" w:cs="宋体"/>
                <w:color w:val="000000"/>
                <w:sz w:val="22"/>
                <w:szCs w:val="22"/>
              </w:rPr>
            </w:pPr>
            <w:r>
              <w:rPr>
                <w:rFonts w:hint="eastAsia" w:ascii="宋体" w:hAnsi="宋体" w:cs="宋体"/>
                <w:kern w:val="0"/>
                <w:sz w:val="22"/>
              </w:rPr>
              <w:t>30</w:t>
            </w:r>
          </w:p>
        </w:tc>
        <w:tc>
          <w:tcPr>
            <w:tcW w:w="1048" w:type="dxa"/>
            <w:shd w:val="clear" w:color="auto" w:fill="auto"/>
            <w:vAlign w:val="center"/>
          </w:tcPr>
          <w:p w14:paraId="13C9355A">
            <w:pPr>
              <w:widowControl/>
              <w:jc w:val="center"/>
              <w:rPr>
                <w:rFonts w:ascii="宋体" w:hAnsi="宋体" w:cs="宋体"/>
                <w:color w:val="000000"/>
                <w:sz w:val="22"/>
                <w:szCs w:val="22"/>
              </w:rPr>
            </w:pPr>
            <w:r>
              <w:rPr>
                <w:rFonts w:hint="eastAsia" w:ascii="宋体" w:hAnsi="宋体" w:cs="宋体"/>
                <w:kern w:val="0"/>
                <w:sz w:val="22"/>
              </w:rPr>
              <w:t>5</w:t>
            </w:r>
          </w:p>
        </w:tc>
        <w:tc>
          <w:tcPr>
            <w:tcW w:w="1489" w:type="dxa"/>
            <w:shd w:val="clear" w:color="auto" w:fill="auto"/>
            <w:vAlign w:val="center"/>
          </w:tcPr>
          <w:p w14:paraId="0D2A35A2">
            <w:pPr>
              <w:widowControl/>
              <w:jc w:val="center"/>
              <w:rPr>
                <w:rFonts w:ascii="宋体" w:hAnsi="宋体" w:cs="宋体"/>
                <w:color w:val="000000"/>
                <w:sz w:val="22"/>
                <w:szCs w:val="22"/>
              </w:rPr>
            </w:pPr>
            <w:r>
              <w:rPr>
                <w:rFonts w:hint="eastAsia" w:ascii="宋体" w:hAnsi="宋体" w:cs="宋体"/>
                <w:kern w:val="0"/>
                <w:sz w:val="22"/>
              </w:rPr>
              <w:t>150</w:t>
            </w:r>
          </w:p>
        </w:tc>
      </w:tr>
      <w:tr w14:paraId="23967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6EC0DA9A">
            <w:pPr>
              <w:widowControl/>
              <w:jc w:val="center"/>
              <w:rPr>
                <w:rFonts w:ascii="宋体" w:hAnsi="宋体" w:cs="宋体"/>
                <w:color w:val="000000"/>
                <w:kern w:val="0"/>
                <w:sz w:val="22"/>
                <w:szCs w:val="22"/>
                <w:lang w:bidi="ar"/>
              </w:rPr>
            </w:pPr>
            <w:r>
              <w:rPr>
                <w:rFonts w:hint="eastAsia" w:ascii="宋体" w:hAnsi="宋体" w:cs="宋体"/>
                <w:kern w:val="0"/>
                <w:sz w:val="22"/>
              </w:rPr>
              <w:t>82</w:t>
            </w:r>
          </w:p>
        </w:tc>
        <w:tc>
          <w:tcPr>
            <w:tcW w:w="1072" w:type="dxa"/>
            <w:shd w:val="clear" w:color="auto" w:fill="auto"/>
            <w:vAlign w:val="center"/>
          </w:tcPr>
          <w:p w14:paraId="0928C2CB">
            <w:pPr>
              <w:widowControl/>
              <w:jc w:val="center"/>
              <w:rPr>
                <w:rFonts w:ascii="宋体" w:hAnsi="宋体" w:cs="宋体"/>
                <w:color w:val="000000"/>
                <w:sz w:val="22"/>
                <w:szCs w:val="22"/>
              </w:rPr>
            </w:pPr>
            <w:r>
              <w:rPr>
                <w:rFonts w:hint="eastAsia" w:ascii="宋体" w:hAnsi="宋体" w:cs="宋体"/>
                <w:kern w:val="0"/>
                <w:sz w:val="22"/>
              </w:rPr>
              <w:t>伽利略理想斜面演示器</w:t>
            </w:r>
          </w:p>
        </w:tc>
        <w:tc>
          <w:tcPr>
            <w:tcW w:w="4897" w:type="dxa"/>
            <w:shd w:val="clear" w:color="auto" w:fill="auto"/>
            <w:vAlign w:val="center"/>
          </w:tcPr>
          <w:p w14:paraId="609DA218">
            <w:pPr>
              <w:widowControl/>
              <w:jc w:val="left"/>
              <w:rPr>
                <w:rFonts w:ascii="宋体" w:hAnsi="宋体" w:cs="宋体"/>
                <w:color w:val="000000"/>
                <w:sz w:val="22"/>
                <w:szCs w:val="22"/>
              </w:rPr>
            </w:pPr>
            <w:r>
              <w:rPr>
                <w:rFonts w:hint="eastAsia" w:ascii="宋体" w:hAnsi="宋体" w:cs="宋体"/>
                <w:kern w:val="0"/>
                <w:sz w:val="22"/>
              </w:rPr>
              <w:t>长度≥1200mm, 一端高度可连续升降，连接曲面光滑</w:t>
            </w:r>
          </w:p>
        </w:tc>
        <w:tc>
          <w:tcPr>
            <w:tcW w:w="462" w:type="dxa"/>
            <w:shd w:val="clear" w:color="auto" w:fill="auto"/>
            <w:vAlign w:val="center"/>
          </w:tcPr>
          <w:p w14:paraId="6D99684D">
            <w:pPr>
              <w:widowControl/>
              <w:jc w:val="center"/>
              <w:rPr>
                <w:rFonts w:ascii="宋体" w:hAnsi="宋体" w:cs="宋体"/>
                <w:color w:val="000000"/>
                <w:sz w:val="22"/>
                <w:szCs w:val="22"/>
              </w:rPr>
            </w:pPr>
            <w:r>
              <w:rPr>
                <w:rFonts w:hint="eastAsia" w:ascii="宋体" w:hAnsi="宋体" w:cs="宋体"/>
                <w:kern w:val="0"/>
                <w:sz w:val="22"/>
              </w:rPr>
              <w:t>套</w:t>
            </w:r>
          </w:p>
        </w:tc>
        <w:tc>
          <w:tcPr>
            <w:tcW w:w="605" w:type="dxa"/>
            <w:shd w:val="clear" w:color="auto" w:fill="auto"/>
            <w:vAlign w:val="center"/>
          </w:tcPr>
          <w:p w14:paraId="3E3DC156">
            <w:pPr>
              <w:widowControl/>
              <w:jc w:val="center"/>
              <w:rPr>
                <w:rFonts w:ascii="宋体" w:hAnsi="宋体" w:cs="宋体"/>
                <w:color w:val="000000"/>
                <w:sz w:val="22"/>
                <w:szCs w:val="22"/>
              </w:rPr>
            </w:pPr>
            <w:r>
              <w:rPr>
                <w:rFonts w:hint="eastAsia" w:ascii="宋体" w:hAnsi="宋体" w:cs="宋体"/>
                <w:kern w:val="0"/>
                <w:sz w:val="22"/>
              </w:rPr>
              <w:t>1</w:t>
            </w:r>
          </w:p>
        </w:tc>
        <w:tc>
          <w:tcPr>
            <w:tcW w:w="1048" w:type="dxa"/>
            <w:shd w:val="clear" w:color="auto" w:fill="auto"/>
            <w:vAlign w:val="center"/>
          </w:tcPr>
          <w:p w14:paraId="7C82AB37">
            <w:pPr>
              <w:widowControl/>
              <w:jc w:val="center"/>
              <w:rPr>
                <w:rFonts w:ascii="宋体" w:hAnsi="宋体" w:cs="宋体"/>
                <w:color w:val="000000"/>
                <w:sz w:val="22"/>
                <w:szCs w:val="22"/>
              </w:rPr>
            </w:pPr>
            <w:r>
              <w:rPr>
                <w:rFonts w:hint="eastAsia" w:ascii="宋体" w:hAnsi="宋体" w:cs="宋体"/>
                <w:kern w:val="0"/>
                <w:sz w:val="22"/>
              </w:rPr>
              <w:t>453</w:t>
            </w:r>
          </w:p>
        </w:tc>
        <w:tc>
          <w:tcPr>
            <w:tcW w:w="1489" w:type="dxa"/>
            <w:shd w:val="clear" w:color="auto" w:fill="auto"/>
            <w:vAlign w:val="center"/>
          </w:tcPr>
          <w:p w14:paraId="6F44DA88">
            <w:pPr>
              <w:widowControl/>
              <w:jc w:val="center"/>
              <w:rPr>
                <w:rFonts w:ascii="宋体" w:hAnsi="宋体" w:cs="宋体"/>
                <w:color w:val="000000"/>
                <w:sz w:val="22"/>
                <w:szCs w:val="22"/>
              </w:rPr>
            </w:pPr>
            <w:r>
              <w:rPr>
                <w:rFonts w:hint="eastAsia" w:ascii="宋体" w:hAnsi="宋体" w:cs="宋体"/>
                <w:kern w:val="0"/>
                <w:sz w:val="22"/>
              </w:rPr>
              <w:t>453</w:t>
            </w:r>
          </w:p>
        </w:tc>
      </w:tr>
      <w:tr w14:paraId="24B0B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4E8F1EB4">
            <w:pPr>
              <w:widowControl/>
              <w:jc w:val="center"/>
              <w:rPr>
                <w:rFonts w:ascii="宋体" w:hAnsi="宋体" w:cs="宋体"/>
                <w:color w:val="000000"/>
                <w:kern w:val="0"/>
                <w:sz w:val="22"/>
                <w:szCs w:val="22"/>
                <w:lang w:bidi="ar"/>
              </w:rPr>
            </w:pPr>
            <w:r>
              <w:rPr>
                <w:rFonts w:hint="eastAsia" w:ascii="宋体" w:hAnsi="宋体" w:cs="宋体"/>
                <w:kern w:val="0"/>
                <w:sz w:val="22"/>
              </w:rPr>
              <w:t>83</w:t>
            </w:r>
          </w:p>
        </w:tc>
        <w:tc>
          <w:tcPr>
            <w:tcW w:w="1072" w:type="dxa"/>
            <w:shd w:val="clear" w:color="auto" w:fill="auto"/>
            <w:vAlign w:val="center"/>
          </w:tcPr>
          <w:p w14:paraId="0242F003">
            <w:pPr>
              <w:widowControl/>
              <w:jc w:val="center"/>
              <w:rPr>
                <w:rFonts w:ascii="宋体" w:hAnsi="宋体" w:cs="宋体"/>
                <w:color w:val="000000"/>
                <w:sz w:val="22"/>
                <w:szCs w:val="22"/>
              </w:rPr>
            </w:pPr>
            <w:r>
              <w:rPr>
                <w:rFonts w:hint="eastAsia" w:ascii="宋体" w:hAnsi="宋体" w:cs="宋体"/>
                <w:kern w:val="0"/>
                <w:sz w:val="22"/>
              </w:rPr>
              <w:t>牛顿第二定律演示仪</w:t>
            </w:r>
          </w:p>
        </w:tc>
        <w:tc>
          <w:tcPr>
            <w:tcW w:w="4897" w:type="dxa"/>
            <w:shd w:val="clear" w:color="auto" w:fill="auto"/>
            <w:vAlign w:val="center"/>
          </w:tcPr>
          <w:p w14:paraId="071423D2">
            <w:pPr>
              <w:widowControl/>
              <w:jc w:val="left"/>
              <w:rPr>
                <w:rFonts w:ascii="宋体" w:hAnsi="宋体" w:cs="宋体"/>
                <w:color w:val="000000"/>
                <w:sz w:val="22"/>
                <w:szCs w:val="22"/>
              </w:rPr>
            </w:pPr>
            <w:r>
              <w:rPr>
                <w:rFonts w:hint="eastAsia" w:ascii="宋体" w:hAnsi="宋体" w:cs="宋体"/>
                <w:kern w:val="0"/>
                <w:sz w:val="22"/>
              </w:rPr>
              <w:t>包含铝合金底座、支架、1.2m平行双轨平行铝合金轨道、轨道滑块、轨道堵头、轨道小车、显示屏直读的专用加速度计、配套钩码（注塑成型挂钩，挂钩的受力点与轴心一致，精度1%）、配重等。轨道配有电磁释放装置，可同时释放2个轨道小车</w:t>
            </w:r>
          </w:p>
        </w:tc>
        <w:tc>
          <w:tcPr>
            <w:tcW w:w="462" w:type="dxa"/>
            <w:shd w:val="clear" w:color="auto" w:fill="auto"/>
            <w:vAlign w:val="center"/>
          </w:tcPr>
          <w:p w14:paraId="71146471">
            <w:pPr>
              <w:widowControl/>
              <w:jc w:val="center"/>
              <w:rPr>
                <w:rFonts w:ascii="宋体" w:hAnsi="宋体" w:cs="宋体"/>
                <w:color w:val="000000"/>
                <w:sz w:val="22"/>
                <w:szCs w:val="22"/>
              </w:rPr>
            </w:pPr>
            <w:r>
              <w:rPr>
                <w:rFonts w:hint="eastAsia" w:ascii="宋体" w:hAnsi="宋体" w:cs="宋体"/>
                <w:kern w:val="0"/>
                <w:sz w:val="22"/>
              </w:rPr>
              <w:t>套</w:t>
            </w:r>
          </w:p>
        </w:tc>
        <w:tc>
          <w:tcPr>
            <w:tcW w:w="605" w:type="dxa"/>
            <w:shd w:val="clear" w:color="auto" w:fill="auto"/>
            <w:vAlign w:val="center"/>
          </w:tcPr>
          <w:p w14:paraId="0A0A7390">
            <w:pPr>
              <w:widowControl/>
              <w:jc w:val="center"/>
              <w:rPr>
                <w:rFonts w:ascii="宋体" w:hAnsi="宋体" w:cs="宋体"/>
                <w:color w:val="000000"/>
                <w:sz w:val="22"/>
                <w:szCs w:val="22"/>
              </w:rPr>
            </w:pPr>
            <w:r>
              <w:rPr>
                <w:rFonts w:hint="eastAsia" w:ascii="宋体" w:hAnsi="宋体" w:cs="宋体"/>
                <w:kern w:val="0"/>
                <w:sz w:val="22"/>
              </w:rPr>
              <w:t>1</w:t>
            </w:r>
          </w:p>
        </w:tc>
        <w:tc>
          <w:tcPr>
            <w:tcW w:w="1048" w:type="dxa"/>
            <w:shd w:val="clear" w:color="auto" w:fill="auto"/>
            <w:vAlign w:val="center"/>
          </w:tcPr>
          <w:p w14:paraId="78883CBC">
            <w:pPr>
              <w:widowControl/>
              <w:jc w:val="center"/>
              <w:rPr>
                <w:rFonts w:ascii="宋体" w:hAnsi="宋体" w:cs="宋体"/>
                <w:color w:val="000000"/>
                <w:sz w:val="22"/>
                <w:szCs w:val="22"/>
              </w:rPr>
            </w:pPr>
            <w:r>
              <w:rPr>
                <w:rFonts w:hint="eastAsia" w:ascii="宋体" w:hAnsi="宋体" w:cs="宋体"/>
                <w:kern w:val="0"/>
                <w:sz w:val="22"/>
              </w:rPr>
              <w:t>343</w:t>
            </w:r>
          </w:p>
        </w:tc>
        <w:tc>
          <w:tcPr>
            <w:tcW w:w="1489" w:type="dxa"/>
            <w:shd w:val="clear" w:color="auto" w:fill="auto"/>
            <w:vAlign w:val="center"/>
          </w:tcPr>
          <w:p w14:paraId="51FBC909">
            <w:pPr>
              <w:widowControl/>
              <w:jc w:val="center"/>
              <w:rPr>
                <w:rFonts w:ascii="宋体" w:hAnsi="宋体" w:cs="宋体"/>
                <w:color w:val="000000"/>
                <w:sz w:val="22"/>
                <w:szCs w:val="22"/>
              </w:rPr>
            </w:pPr>
            <w:r>
              <w:rPr>
                <w:rFonts w:hint="eastAsia" w:ascii="宋体" w:hAnsi="宋体" w:cs="宋体"/>
                <w:kern w:val="0"/>
                <w:sz w:val="22"/>
              </w:rPr>
              <w:t>343</w:t>
            </w:r>
          </w:p>
        </w:tc>
      </w:tr>
      <w:tr w14:paraId="7F55D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66518BA9">
            <w:pPr>
              <w:widowControl/>
              <w:jc w:val="center"/>
              <w:rPr>
                <w:rFonts w:ascii="宋体" w:hAnsi="宋体" w:cs="宋体"/>
                <w:color w:val="000000"/>
                <w:kern w:val="0"/>
                <w:sz w:val="22"/>
                <w:szCs w:val="22"/>
                <w:lang w:bidi="ar"/>
              </w:rPr>
            </w:pPr>
            <w:r>
              <w:rPr>
                <w:rFonts w:hint="eastAsia" w:ascii="宋体" w:hAnsi="宋体" w:cs="宋体"/>
                <w:kern w:val="0"/>
                <w:sz w:val="22"/>
              </w:rPr>
              <w:t>84</w:t>
            </w:r>
          </w:p>
        </w:tc>
        <w:tc>
          <w:tcPr>
            <w:tcW w:w="1072" w:type="dxa"/>
            <w:shd w:val="clear" w:color="auto" w:fill="auto"/>
            <w:vAlign w:val="center"/>
          </w:tcPr>
          <w:p w14:paraId="2FD054DD">
            <w:pPr>
              <w:widowControl/>
              <w:jc w:val="center"/>
              <w:rPr>
                <w:rFonts w:ascii="宋体" w:hAnsi="宋体" w:cs="宋体"/>
                <w:color w:val="000000"/>
                <w:sz w:val="22"/>
                <w:szCs w:val="22"/>
              </w:rPr>
            </w:pPr>
            <w:r>
              <w:rPr>
                <w:rFonts w:hint="eastAsia" w:ascii="宋体" w:hAnsi="宋体" w:cs="宋体"/>
                <w:kern w:val="0"/>
                <w:sz w:val="22"/>
              </w:rPr>
              <w:t>架盘天平（托盘天平）</w:t>
            </w:r>
          </w:p>
        </w:tc>
        <w:tc>
          <w:tcPr>
            <w:tcW w:w="4897" w:type="dxa"/>
            <w:shd w:val="clear" w:color="auto" w:fill="auto"/>
            <w:vAlign w:val="center"/>
          </w:tcPr>
          <w:p w14:paraId="1C4F154F">
            <w:pPr>
              <w:widowControl/>
              <w:jc w:val="left"/>
              <w:rPr>
                <w:rFonts w:ascii="宋体" w:hAnsi="宋体" w:cs="宋体"/>
                <w:color w:val="000000"/>
                <w:sz w:val="22"/>
                <w:szCs w:val="22"/>
              </w:rPr>
            </w:pPr>
            <w:r>
              <w:rPr>
                <w:rFonts w:hint="eastAsia" w:ascii="宋体" w:hAnsi="宋体" w:cs="宋体"/>
                <w:kern w:val="0"/>
                <w:sz w:val="22"/>
              </w:rPr>
              <w:t>测量范围0g～100g,分度值0.1g</w:t>
            </w:r>
          </w:p>
        </w:tc>
        <w:tc>
          <w:tcPr>
            <w:tcW w:w="462" w:type="dxa"/>
            <w:shd w:val="clear" w:color="auto" w:fill="auto"/>
            <w:vAlign w:val="center"/>
          </w:tcPr>
          <w:p w14:paraId="41503357">
            <w:pPr>
              <w:widowControl/>
              <w:jc w:val="center"/>
              <w:rPr>
                <w:rFonts w:ascii="宋体" w:hAnsi="宋体" w:cs="宋体"/>
                <w:color w:val="000000"/>
                <w:sz w:val="22"/>
                <w:szCs w:val="22"/>
              </w:rPr>
            </w:pPr>
            <w:r>
              <w:rPr>
                <w:rFonts w:hint="eastAsia" w:ascii="宋体" w:hAnsi="宋体" w:cs="宋体"/>
                <w:kern w:val="0"/>
                <w:sz w:val="22"/>
              </w:rPr>
              <w:t>台</w:t>
            </w:r>
          </w:p>
        </w:tc>
        <w:tc>
          <w:tcPr>
            <w:tcW w:w="605" w:type="dxa"/>
            <w:shd w:val="clear" w:color="auto" w:fill="auto"/>
            <w:vAlign w:val="center"/>
          </w:tcPr>
          <w:p w14:paraId="3C530999">
            <w:pPr>
              <w:widowControl/>
              <w:jc w:val="center"/>
              <w:rPr>
                <w:rFonts w:ascii="宋体" w:hAnsi="宋体" w:cs="宋体"/>
                <w:color w:val="000000"/>
                <w:sz w:val="22"/>
                <w:szCs w:val="22"/>
              </w:rPr>
            </w:pPr>
            <w:r>
              <w:rPr>
                <w:rFonts w:hint="eastAsia" w:ascii="宋体" w:hAnsi="宋体" w:cs="宋体"/>
                <w:kern w:val="0"/>
                <w:sz w:val="22"/>
              </w:rPr>
              <w:t>30</w:t>
            </w:r>
          </w:p>
        </w:tc>
        <w:tc>
          <w:tcPr>
            <w:tcW w:w="1048" w:type="dxa"/>
            <w:shd w:val="clear" w:color="auto" w:fill="auto"/>
            <w:vAlign w:val="center"/>
          </w:tcPr>
          <w:p w14:paraId="36050967">
            <w:pPr>
              <w:widowControl/>
              <w:jc w:val="center"/>
              <w:rPr>
                <w:rFonts w:ascii="宋体" w:hAnsi="宋体" w:cs="宋体"/>
                <w:color w:val="000000"/>
                <w:sz w:val="22"/>
                <w:szCs w:val="22"/>
              </w:rPr>
            </w:pPr>
            <w:r>
              <w:rPr>
                <w:rFonts w:hint="eastAsia" w:ascii="宋体" w:hAnsi="宋体" w:cs="宋体"/>
                <w:kern w:val="0"/>
                <w:sz w:val="22"/>
              </w:rPr>
              <w:t>77</w:t>
            </w:r>
          </w:p>
        </w:tc>
        <w:tc>
          <w:tcPr>
            <w:tcW w:w="1489" w:type="dxa"/>
            <w:shd w:val="clear" w:color="auto" w:fill="auto"/>
            <w:vAlign w:val="center"/>
          </w:tcPr>
          <w:p w14:paraId="1B646E34">
            <w:pPr>
              <w:widowControl/>
              <w:jc w:val="center"/>
              <w:rPr>
                <w:rFonts w:ascii="宋体" w:hAnsi="宋体" w:cs="宋体"/>
                <w:color w:val="000000"/>
                <w:sz w:val="22"/>
                <w:szCs w:val="22"/>
              </w:rPr>
            </w:pPr>
            <w:r>
              <w:rPr>
                <w:rFonts w:hint="eastAsia" w:ascii="宋体" w:hAnsi="宋体" w:cs="宋体"/>
                <w:kern w:val="0"/>
                <w:sz w:val="22"/>
              </w:rPr>
              <w:t>2310</w:t>
            </w:r>
          </w:p>
        </w:tc>
      </w:tr>
      <w:tr w14:paraId="36378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4F8E081F">
            <w:pPr>
              <w:widowControl/>
              <w:jc w:val="center"/>
              <w:rPr>
                <w:rFonts w:ascii="宋体" w:hAnsi="宋体" w:cs="宋体"/>
                <w:color w:val="000000"/>
                <w:kern w:val="0"/>
                <w:sz w:val="22"/>
                <w:szCs w:val="22"/>
                <w:lang w:bidi="ar"/>
              </w:rPr>
            </w:pPr>
            <w:r>
              <w:rPr>
                <w:rFonts w:hint="eastAsia" w:ascii="宋体" w:hAnsi="宋体" w:cs="宋体"/>
                <w:kern w:val="0"/>
                <w:sz w:val="22"/>
              </w:rPr>
              <w:t>85</w:t>
            </w:r>
          </w:p>
        </w:tc>
        <w:tc>
          <w:tcPr>
            <w:tcW w:w="1072" w:type="dxa"/>
            <w:shd w:val="clear" w:color="auto" w:fill="auto"/>
            <w:vAlign w:val="center"/>
          </w:tcPr>
          <w:p w14:paraId="116D2390">
            <w:pPr>
              <w:widowControl/>
              <w:jc w:val="center"/>
              <w:rPr>
                <w:rFonts w:ascii="宋体" w:hAnsi="宋体" w:cs="宋体"/>
                <w:color w:val="000000"/>
                <w:sz w:val="22"/>
                <w:szCs w:val="22"/>
              </w:rPr>
            </w:pPr>
            <w:r>
              <w:rPr>
                <w:rFonts w:hint="eastAsia" w:ascii="宋体" w:hAnsi="宋体" w:cs="宋体"/>
                <w:kern w:val="0"/>
                <w:sz w:val="22"/>
              </w:rPr>
              <w:t>电子天平</w:t>
            </w:r>
          </w:p>
        </w:tc>
        <w:tc>
          <w:tcPr>
            <w:tcW w:w="4897" w:type="dxa"/>
            <w:shd w:val="clear" w:color="auto" w:fill="auto"/>
            <w:vAlign w:val="center"/>
          </w:tcPr>
          <w:p w14:paraId="49F9A830">
            <w:pPr>
              <w:widowControl/>
              <w:jc w:val="left"/>
              <w:rPr>
                <w:rFonts w:ascii="宋体" w:hAnsi="宋体" w:cs="宋体"/>
                <w:color w:val="000000"/>
                <w:sz w:val="22"/>
                <w:szCs w:val="22"/>
              </w:rPr>
            </w:pPr>
            <w:r>
              <w:rPr>
                <w:rFonts w:hint="eastAsia" w:ascii="宋体" w:hAnsi="宋体" w:cs="宋体"/>
                <w:kern w:val="0"/>
                <w:sz w:val="22"/>
              </w:rPr>
              <w:t>1、测量范围0g</w:t>
            </w:r>
            <w:r>
              <w:rPr>
                <w:rFonts w:hint="eastAsia" w:ascii="微软雅黑" w:hAnsi="微软雅黑" w:eastAsia="微软雅黑" w:cs="微软雅黑"/>
                <w:kern w:val="0"/>
                <w:sz w:val="22"/>
              </w:rPr>
              <w:t>〜</w:t>
            </w:r>
            <w:r>
              <w:rPr>
                <w:rFonts w:hint="eastAsia" w:ascii="宋体" w:hAnsi="宋体" w:cs="宋体"/>
                <w:kern w:val="0"/>
                <w:sz w:val="22"/>
              </w:rPr>
              <w:t>100g；2、分辨力0.001 g，3、采用高精度应变式称量传感器。4、自动外置砝码校准，标配砝码操作简便。5、可拆卸式方形透明防风罩。6、数码显示。7、具有超载保护及去皮，计数等功能。8、产品应符合JJG1036-2008《电子天平》。</w:t>
            </w:r>
          </w:p>
        </w:tc>
        <w:tc>
          <w:tcPr>
            <w:tcW w:w="462" w:type="dxa"/>
            <w:shd w:val="clear" w:color="auto" w:fill="auto"/>
            <w:vAlign w:val="center"/>
          </w:tcPr>
          <w:p w14:paraId="5B55FBD7">
            <w:pPr>
              <w:widowControl/>
              <w:jc w:val="center"/>
              <w:rPr>
                <w:rFonts w:ascii="宋体" w:hAnsi="宋体" w:cs="宋体"/>
                <w:color w:val="000000"/>
                <w:sz w:val="22"/>
                <w:szCs w:val="22"/>
              </w:rPr>
            </w:pPr>
            <w:r>
              <w:rPr>
                <w:rFonts w:hint="eastAsia" w:ascii="宋体" w:hAnsi="宋体" w:cs="宋体"/>
                <w:kern w:val="0"/>
                <w:sz w:val="22"/>
              </w:rPr>
              <w:t>台</w:t>
            </w:r>
          </w:p>
        </w:tc>
        <w:tc>
          <w:tcPr>
            <w:tcW w:w="605" w:type="dxa"/>
            <w:shd w:val="clear" w:color="auto" w:fill="auto"/>
            <w:vAlign w:val="center"/>
          </w:tcPr>
          <w:p w14:paraId="08546EFF">
            <w:pPr>
              <w:widowControl/>
              <w:jc w:val="center"/>
              <w:rPr>
                <w:rFonts w:ascii="宋体" w:hAnsi="宋体" w:cs="宋体"/>
                <w:color w:val="000000"/>
                <w:sz w:val="22"/>
                <w:szCs w:val="22"/>
              </w:rPr>
            </w:pPr>
            <w:r>
              <w:rPr>
                <w:rFonts w:hint="eastAsia" w:ascii="宋体" w:hAnsi="宋体" w:cs="宋体"/>
                <w:kern w:val="0"/>
                <w:sz w:val="22"/>
              </w:rPr>
              <w:t>1</w:t>
            </w:r>
          </w:p>
        </w:tc>
        <w:tc>
          <w:tcPr>
            <w:tcW w:w="1048" w:type="dxa"/>
            <w:shd w:val="clear" w:color="auto" w:fill="auto"/>
            <w:vAlign w:val="center"/>
          </w:tcPr>
          <w:p w14:paraId="04B3B9AE">
            <w:pPr>
              <w:widowControl/>
              <w:jc w:val="center"/>
              <w:rPr>
                <w:rFonts w:ascii="宋体" w:hAnsi="宋体" w:cs="宋体"/>
                <w:color w:val="000000"/>
                <w:sz w:val="22"/>
                <w:szCs w:val="22"/>
              </w:rPr>
            </w:pPr>
            <w:r>
              <w:rPr>
                <w:rFonts w:hint="eastAsia" w:ascii="宋体" w:hAnsi="宋体" w:cs="宋体"/>
                <w:kern w:val="0"/>
                <w:sz w:val="22"/>
              </w:rPr>
              <w:t>566</w:t>
            </w:r>
          </w:p>
        </w:tc>
        <w:tc>
          <w:tcPr>
            <w:tcW w:w="1489" w:type="dxa"/>
            <w:shd w:val="clear" w:color="auto" w:fill="auto"/>
            <w:vAlign w:val="center"/>
          </w:tcPr>
          <w:p w14:paraId="39214648">
            <w:pPr>
              <w:widowControl/>
              <w:jc w:val="center"/>
              <w:rPr>
                <w:rFonts w:ascii="宋体" w:hAnsi="宋体" w:cs="宋体"/>
                <w:color w:val="000000"/>
                <w:sz w:val="22"/>
                <w:szCs w:val="22"/>
              </w:rPr>
            </w:pPr>
            <w:r>
              <w:rPr>
                <w:rFonts w:hint="eastAsia" w:ascii="宋体" w:hAnsi="宋体" w:cs="宋体"/>
                <w:kern w:val="0"/>
                <w:sz w:val="22"/>
              </w:rPr>
              <w:t>566</w:t>
            </w:r>
          </w:p>
        </w:tc>
      </w:tr>
      <w:tr w14:paraId="30866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1D261110">
            <w:pPr>
              <w:widowControl/>
              <w:jc w:val="center"/>
              <w:rPr>
                <w:rFonts w:ascii="宋体" w:hAnsi="宋体" w:cs="宋体"/>
                <w:color w:val="000000"/>
                <w:kern w:val="0"/>
                <w:sz w:val="22"/>
                <w:szCs w:val="22"/>
                <w:lang w:bidi="ar"/>
              </w:rPr>
            </w:pPr>
            <w:r>
              <w:rPr>
                <w:rFonts w:hint="eastAsia" w:ascii="宋体" w:hAnsi="宋体" w:cs="宋体"/>
                <w:kern w:val="0"/>
                <w:sz w:val="22"/>
              </w:rPr>
              <w:t>86</w:t>
            </w:r>
          </w:p>
        </w:tc>
        <w:tc>
          <w:tcPr>
            <w:tcW w:w="1072" w:type="dxa"/>
            <w:shd w:val="clear" w:color="auto" w:fill="auto"/>
            <w:vAlign w:val="center"/>
          </w:tcPr>
          <w:p w14:paraId="39D86933">
            <w:pPr>
              <w:widowControl/>
              <w:jc w:val="center"/>
              <w:rPr>
                <w:rFonts w:ascii="宋体" w:hAnsi="宋体" w:cs="宋体"/>
                <w:color w:val="000000"/>
                <w:sz w:val="22"/>
                <w:szCs w:val="22"/>
              </w:rPr>
            </w:pPr>
            <w:r>
              <w:rPr>
                <w:rFonts w:hint="eastAsia" w:ascii="宋体" w:hAnsi="宋体" w:cs="宋体"/>
                <w:kern w:val="0"/>
                <w:sz w:val="22"/>
              </w:rPr>
              <w:t>电子天平</w:t>
            </w:r>
          </w:p>
        </w:tc>
        <w:tc>
          <w:tcPr>
            <w:tcW w:w="4897" w:type="dxa"/>
            <w:shd w:val="clear" w:color="auto" w:fill="auto"/>
            <w:vAlign w:val="center"/>
          </w:tcPr>
          <w:p w14:paraId="28747B3D">
            <w:pPr>
              <w:widowControl/>
              <w:jc w:val="left"/>
              <w:rPr>
                <w:rFonts w:ascii="宋体" w:hAnsi="宋体" w:cs="宋体"/>
                <w:color w:val="000000"/>
                <w:sz w:val="22"/>
                <w:szCs w:val="22"/>
              </w:rPr>
            </w:pPr>
            <w:r>
              <w:rPr>
                <w:rFonts w:hint="eastAsia" w:ascii="宋体" w:hAnsi="宋体" w:cs="宋体"/>
                <w:kern w:val="0"/>
                <w:sz w:val="22"/>
              </w:rPr>
              <w:t>1、测量范围0g</w:t>
            </w:r>
            <w:r>
              <w:rPr>
                <w:rFonts w:hint="eastAsia" w:ascii="微软雅黑" w:hAnsi="微软雅黑" w:eastAsia="微软雅黑" w:cs="微软雅黑"/>
                <w:kern w:val="0"/>
                <w:sz w:val="22"/>
              </w:rPr>
              <w:t>〜</w:t>
            </w:r>
            <w:r>
              <w:rPr>
                <w:rFonts w:hint="eastAsia" w:ascii="宋体" w:hAnsi="宋体" w:cs="宋体"/>
                <w:kern w:val="0"/>
                <w:sz w:val="22"/>
              </w:rPr>
              <w:t>1000g；2、分辨力0.1 g，3、采用高精度应变式称量传感器。4、自动外置砝码校准，标配砝码操作简便。5、可拆卸式方形透明防风罩。6、数码显示。7、具有超载保护及去皮，计数等功能。8、产品应符合JJG1036-2008《电子天平》。</w:t>
            </w:r>
          </w:p>
        </w:tc>
        <w:tc>
          <w:tcPr>
            <w:tcW w:w="462" w:type="dxa"/>
            <w:shd w:val="clear" w:color="auto" w:fill="auto"/>
            <w:vAlign w:val="center"/>
          </w:tcPr>
          <w:p w14:paraId="65FCA6B7">
            <w:pPr>
              <w:widowControl/>
              <w:jc w:val="center"/>
              <w:rPr>
                <w:rFonts w:ascii="宋体" w:hAnsi="宋体" w:cs="宋体"/>
                <w:color w:val="000000"/>
                <w:sz w:val="22"/>
                <w:szCs w:val="22"/>
              </w:rPr>
            </w:pPr>
            <w:r>
              <w:rPr>
                <w:rFonts w:hint="eastAsia" w:ascii="宋体" w:hAnsi="宋体" w:cs="宋体"/>
                <w:kern w:val="0"/>
                <w:sz w:val="22"/>
              </w:rPr>
              <w:t>台</w:t>
            </w:r>
          </w:p>
        </w:tc>
        <w:tc>
          <w:tcPr>
            <w:tcW w:w="605" w:type="dxa"/>
            <w:shd w:val="clear" w:color="auto" w:fill="auto"/>
            <w:vAlign w:val="center"/>
          </w:tcPr>
          <w:p w14:paraId="5D95136C">
            <w:pPr>
              <w:widowControl/>
              <w:jc w:val="center"/>
              <w:rPr>
                <w:rFonts w:ascii="宋体" w:hAnsi="宋体" w:cs="宋体"/>
                <w:color w:val="000000"/>
                <w:sz w:val="22"/>
                <w:szCs w:val="22"/>
              </w:rPr>
            </w:pPr>
            <w:r>
              <w:rPr>
                <w:rFonts w:hint="eastAsia" w:ascii="宋体" w:hAnsi="宋体" w:cs="宋体"/>
                <w:kern w:val="0"/>
                <w:sz w:val="22"/>
              </w:rPr>
              <w:t>1</w:t>
            </w:r>
          </w:p>
        </w:tc>
        <w:tc>
          <w:tcPr>
            <w:tcW w:w="1048" w:type="dxa"/>
            <w:shd w:val="clear" w:color="auto" w:fill="auto"/>
            <w:vAlign w:val="center"/>
          </w:tcPr>
          <w:p w14:paraId="2650D64E">
            <w:pPr>
              <w:widowControl/>
              <w:jc w:val="center"/>
              <w:rPr>
                <w:rFonts w:ascii="宋体" w:hAnsi="宋体" w:cs="宋体"/>
                <w:color w:val="000000"/>
                <w:sz w:val="22"/>
                <w:szCs w:val="22"/>
              </w:rPr>
            </w:pPr>
            <w:r>
              <w:rPr>
                <w:rFonts w:hint="eastAsia" w:ascii="宋体" w:hAnsi="宋体" w:cs="宋体"/>
                <w:kern w:val="0"/>
                <w:sz w:val="22"/>
              </w:rPr>
              <w:t>302</w:t>
            </w:r>
          </w:p>
        </w:tc>
        <w:tc>
          <w:tcPr>
            <w:tcW w:w="1489" w:type="dxa"/>
            <w:shd w:val="clear" w:color="auto" w:fill="auto"/>
            <w:vAlign w:val="center"/>
          </w:tcPr>
          <w:p w14:paraId="25B1A0FB">
            <w:pPr>
              <w:widowControl/>
              <w:jc w:val="center"/>
              <w:rPr>
                <w:rFonts w:ascii="宋体" w:hAnsi="宋体" w:cs="宋体"/>
                <w:color w:val="000000"/>
                <w:sz w:val="22"/>
                <w:szCs w:val="22"/>
              </w:rPr>
            </w:pPr>
            <w:r>
              <w:rPr>
                <w:rFonts w:hint="eastAsia" w:ascii="宋体" w:hAnsi="宋体" w:cs="宋体"/>
                <w:kern w:val="0"/>
                <w:sz w:val="22"/>
              </w:rPr>
              <w:t>302</w:t>
            </w:r>
          </w:p>
        </w:tc>
      </w:tr>
      <w:tr w14:paraId="6922D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6BCAFE89">
            <w:pPr>
              <w:widowControl/>
              <w:jc w:val="center"/>
              <w:rPr>
                <w:rFonts w:ascii="宋体" w:hAnsi="宋体" w:cs="宋体"/>
                <w:color w:val="000000"/>
                <w:kern w:val="0"/>
                <w:sz w:val="22"/>
                <w:szCs w:val="22"/>
                <w:lang w:bidi="ar"/>
              </w:rPr>
            </w:pPr>
            <w:r>
              <w:rPr>
                <w:rFonts w:hint="eastAsia" w:ascii="宋体" w:hAnsi="宋体" w:cs="宋体"/>
                <w:kern w:val="0"/>
                <w:sz w:val="22"/>
              </w:rPr>
              <w:t>87</w:t>
            </w:r>
          </w:p>
        </w:tc>
        <w:tc>
          <w:tcPr>
            <w:tcW w:w="1072" w:type="dxa"/>
            <w:shd w:val="clear" w:color="auto" w:fill="auto"/>
            <w:vAlign w:val="center"/>
          </w:tcPr>
          <w:p w14:paraId="24B329BB">
            <w:pPr>
              <w:widowControl/>
              <w:jc w:val="center"/>
              <w:rPr>
                <w:rFonts w:ascii="宋体" w:hAnsi="宋体" w:cs="宋体"/>
                <w:color w:val="000000"/>
                <w:sz w:val="22"/>
                <w:szCs w:val="22"/>
              </w:rPr>
            </w:pPr>
            <w:r>
              <w:rPr>
                <w:rFonts w:hint="eastAsia" w:ascii="宋体" w:hAnsi="宋体" w:cs="宋体"/>
                <w:kern w:val="0"/>
                <w:sz w:val="22"/>
              </w:rPr>
              <w:t>电子台秤</w:t>
            </w:r>
          </w:p>
        </w:tc>
        <w:tc>
          <w:tcPr>
            <w:tcW w:w="4897" w:type="dxa"/>
            <w:shd w:val="clear" w:color="auto" w:fill="auto"/>
            <w:vAlign w:val="center"/>
          </w:tcPr>
          <w:p w14:paraId="79EB9FFE">
            <w:pPr>
              <w:widowControl/>
              <w:jc w:val="left"/>
              <w:rPr>
                <w:rFonts w:ascii="宋体" w:hAnsi="宋体" w:cs="宋体"/>
                <w:color w:val="000000"/>
                <w:sz w:val="22"/>
                <w:szCs w:val="22"/>
              </w:rPr>
            </w:pPr>
            <w:r>
              <w:rPr>
                <w:rFonts w:hint="eastAsia" w:ascii="宋体" w:hAnsi="宋体" w:cs="宋体"/>
                <w:kern w:val="0"/>
                <w:sz w:val="22"/>
              </w:rPr>
              <w:t>测量范围0g</w:t>
            </w:r>
            <w:r>
              <w:rPr>
                <w:rFonts w:hint="eastAsia" w:ascii="微软雅黑" w:hAnsi="微软雅黑" w:eastAsia="微软雅黑" w:cs="微软雅黑"/>
                <w:kern w:val="0"/>
                <w:sz w:val="22"/>
              </w:rPr>
              <w:t>〜</w:t>
            </w:r>
            <w:r>
              <w:rPr>
                <w:rFonts w:hint="eastAsia" w:ascii="宋体" w:hAnsi="宋体" w:cs="宋体"/>
                <w:kern w:val="0"/>
                <w:sz w:val="22"/>
              </w:rPr>
              <w:t>5kg,分辨力0.1g</w:t>
            </w:r>
          </w:p>
        </w:tc>
        <w:tc>
          <w:tcPr>
            <w:tcW w:w="462" w:type="dxa"/>
            <w:shd w:val="clear" w:color="auto" w:fill="auto"/>
            <w:vAlign w:val="center"/>
          </w:tcPr>
          <w:p w14:paraId="736754A0">
            <w:pPr>
              <w:widowControl/>
              <w:jc w:val="center"/>
              <w:rPr>
                <w:rFonts w:ascii="宋体" w:hAnsi="宋体" w:cs="宋体"/>
                <w:color w:val="000000"/>
                <w:sz w:val="22"/>
                <w:szCs w:val="22"/>
              </w:rPr>
            </w:pPr>
            <w:r>
              <w:rPr>
                <w:rFonts w:hint="eastAsia" w:ascii="宋体" w:hAnsi="宋体" w:cs="宋体"/>
                <w:kern w:val="0"/>
                <w:sz w:val="22"/>
              </w:rPr>
              <w:t>套</w:t>
            </w:r>
          </w:p>
        </w:tc>
        <w:tc>
          <w:tcPr>
            <w:tcW w:w="605" w:type="dxa"/>
            <w:shd w:val="clear" w:color="auto" w:fill="auto"/>
            <w:vAlign w:val="center"/>
          </w:tcPr>
          <w:p w14:paraId="06655BAA">
            <w:pPr>
              <w:widowControl/>
              <w:jc w:val="center"/>
              <w:rPr>
                <w:rFonts w:ascii="宋体" w:hAnsi="宋体" w:cs="宋体"/>
                <w:color w:val="000000"/>
                <w:sz w:val="22"/>
                <w:szCs w:val="22"/>
              </w:rPr>
            </w:pPr>
            <w:r>
              <w:rPr>
                <w:rFonts w:hint="eastAsia" w:ascii="宋体" w:hAnsi="宋体" w:cs="宋体"/>
                <w:kern w:val="0"/>
                <w:sz w:val="22"/>
              </w:rPr>
              <w:t>1</w:t>
            </w:r>
          </w:p>
        </w:tc>
        <w:tc>
          <w:tcPr>
            <w:tcW w:w="1048" w:type="dxa"/>
            <w:shd w:val="clear" w:color="auto" w:fill="auto"/>
            <w:vAlign w:val="center"/>
          </w:tcPr>
          <w:p w14:paraId="2753494D">
            <w:pPr>
              <w:widowControl/>
              <w:jc w:val="center"/>
              <w:rPr>
                <w:rFonts w:ascii="宋体" w:hAnsi="宋体" w:cs="宋体"/>
                <w:color w:val="000000"/>
                <w:sz w:val="22"/>
                <w:szCs w:val="22"/>
              </w:rPr>
            </w:pPr>
            <w:r>
              <w:rPr>
                <w:rFonts w:hint="eastAsia" w:ascii="宋体" w:hAnsi="宋体" w:cs="宋体"/>
                <w:kern w:val="0"/>
                <w:sz w:val="22"/>
              </w:rPr>
              <w:t>479</w:t>
            </w:r>
          </w:p>
        </w:tc>
        <w:tc>
          <w:tcPr>
            <w:tcW w:w="1489" w:type="dxa"/>
            <w:shd w:val="clear" w:color="auto" w:fill="auto"/>
            <w:vAlign w:val="center"/>
          </w:tcPr>
          <w:p w14:paraId="3E76BBCE">
            <w:pPr>
              <w:widowControl/>
              <w:jc w:val="center"/>
              <w:rPr>
                <w:rFonts w:ascii="宋体" w:hAnsi="宋体" w:cs="宋体"/>
                <w:color w:val="000000"/>
                <w:sz w:val="22"/>
                <w:szCs w:val="22"/>
              </w:rPr>
            </w:pPr>
            <w:r>
              <w:rPr>
                <w:rFonts w:hint="eastAsia" w:ascii="宋体" w:hAnsi="宋体" w:cs="宋体"/>
                <w:kern w:val="0"/>
                <w:sz w:val="22"/>
              </w:rPr>
              <w:t>479</w:t>
            </w:r>
          </w:p>
        </w:tc>
      </w:tr>
      <w:tr w14:paraId="448A4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579B9632">
            <w:pPr>
              <w:widowControl/>
              <w:jc w:val="center"/>
              <w:rPr>
                <w:rFonts w:ascii="宋体" w:hAnsi="宋体" w:cs="宋体"/>
                <w:color w:val="000000"/>
                <w:kern w:val="0"/>
                <w:sz w:val="22"/>
                <w:szCs w:val="22"/>
                <w:lang w:bidi="ar"/>
              </w:rPr>
            </w:pPr>
            <w:r>
              <w:rPr>
                <w:rFonts w:hint="eastAsia" w:ascii="宋体" w:hAnsi="宋体" w:cs="宋体"/>
                <w:kern w:val="0"/>
                <w:sz w:val="22"/>
              </w:rPr>
              <w:t>88</w:t>
            </w:r>
          </w:p>
        </w:tc>
        <w:tc>
          <w:tcPr>
            <w:tcW w:w="1072" w:type="dxa"/>
            <w:shd w:val="clear" w:color="auto" w:fill="auto"/>
            <w:vAlign w:val="center"/>
          </w:tcPr>
          <w:p w14:paraId="5D2847B1">
            <w:pPr>
              <w:widowControl/>
              <w:jc w:val="center"/>
              <w:rPr>
                <w:rFonts w:ascii="宋体" w:hAnsi="宋体" w:cs="宋体"/>
                <w:color w:val="000000"/>
                <w:sz w:val="22"/>
                <w:szCs w:val="22"/>
              </w:rPr>
            </w:pPr>
            <w:r>
              <w:rPr>
                <w:rFonts w:hint="eastAsia" w:ascii="宋体" w:hAnsi="宋体" w:cs="宋体"/>
                <w:kern w:val="0"/>
                <w:sz w:val="22"/>
              </w:rPr>
              <w:t>重锤</w:t>
            </w:r>
          </w:p>
        </w:tc>
        <w:tc>
          <w:tcPr>
            <w:tcW w:w="4897" w:type="dxa"/>
            <w:shd w:val="clear" w:color="auto" w:fill="auto"/>
            <w:vAlign w:val="center"/>
          </w:tcPr>
          <w:p w14:paraId="10018D98">
            <w:pPr>
              <w:widowControl/>
              <w:jc w:val="left"/>
              <w:rPr>
                <w:rFonts w:ascii="宋体" w:hAnsi="宋体" w:cs="宋体"/>
                <w:color w:val="000000"/>
                <w:sz w:val="22"/>
                <w:szCs w:val="22"/>
              </w:rPr>
            </w:pPr>
            <w:r>
              <w:rPr>
                <w:rFonts w:hint="eastAsia" w:ascii="宋体" w:hAnsi="宋体" w:cs="宋体"/>
                <w:kern w:val="0"/>
                <w:sz w:val="22"/>
              </w:rPr>
              <w:t>300g、600g</w:t>
            </w:r>
          </w:p>
        </w:tc>
        <w:tc>
          <w:tcPr>
            <w:tcW w:w="462" w:type="dxa"/>
            <w:shd w:val="clear" w:color="auto" w:fill="auto"/>
            <w:vAlign w:val="center"/>
          </w:tcPr>
          <w:p w14:paraId="3E8C6123">
            <w:pPr>
              <w:widowControl/>
              <w:jc w:val="center"/>
              <w:rPr>
                <w:rFonts w:ascii="宋体" w:hAnsi="宋体" w:cs="宋体"/>
                <w:color w:val="000000"/>
                <w:sz w:val="22"/>
                <w:szCs w:val="22"/>
              </w:rPr>
            </w:pPr>
            <w:r>
              <w:rPr>
                <w:rFonts w:hint="eastAsia" w:ascii="宋体" w:hAnsi="宋体" w:cs="宋体"/>
                <w:kern w:val="0"/>
                <w:sz w:val="22"/>
              </w:rPr>
              <w:t>套</w:t>
            </w:r>
          </w:p>
        </w:tc>
        <w:tc>
          <w:tcPr>
            <w:tcW w:w="605" w:type="dxa"/>
            <w:shd w:val="clear" w:color="auto" w:fill="auto"/>
            <w:vAlign w:val="center"/>
          </w:tcPr>
          <w:p w14:paraId="07C4B486">
            <w:pPr>
              <w:widowControl/>
              <w:jc w:val="center"/>
              <w:rPr>
                <w:rFonts w:ascii="宋体" w:hAnsi="宋体" w:cs="宋体"/>
                <w:color w:val="000000"/>
                <w:sz w:val="22"/>
                <w:szCs w:val="22"/>
              </w:rPr>
            </w:pPr>
            <w:r>
              <w:rPr>
                <w:rFonts w:hint="eastAsia" w:ascii="宋体" w:hAnsi="宋体" w:cs="宋体"/>
                <w:kern w:val="0"/>
                <w:sz w:val="22"/>
              </w:rPr>
              <w:t>1</w:t>
            </w:r>
          </w:p>
        </w:tc>
        <w:tc>
          <w:tcPr>
            <w:tcW w:w="1048" w:type="dxa"/>
            <w:shd w:val="clear" w:color="auto" w:fill="auto"/>
            <w:vAlign w:val="center"/>
          </w:tcPr>
          <w:p w14:paraId="00724082">
            <w:pPr>
              <w:widowControl/>
              <w:jc w:val="center"/>
              <w:rPr>
                <w:rFonts w:ascii="宋体" w:hAnsi="宋体" w:cs="宋体"/>
                <w:color w:val="000000"/>
                <w:sz w:val="22"/>
                <w:szCs w:val="22"/>
              </w:rPr>
            </w:pPr>
            <w:r>
              <w:rPr>
                <w:rFonts w:hint="eastAsia" w:ascii="宋体" w:hAnsi="宋体" w:cs="宋体"/>
                <w:kern w:val="0"/>
                <w:sz w:val="22"/>
              </w:rPr>
              <w:t>50</w:t>
            </w:r>
          </w:p>
        </w:tc>
        <w:tc>
          <w:tcPr>
            <w:tcW w:w="1489" w:type="dxa"/>
            <w:shd w:val="clear" w:color="auto" w:fill="auto"/>
            <w:vAlign w:val="center"/>
          </w:tcPr>
          <w:p w14:paraId="2FCFD600">
            <w:pPr>
              <w:widowControl/>
              <w:jc w:val="center"/>
              <w:rPr>
                <w:rFonts w:ascii="宋体" w:hAnsi="宋体" w:cs="宋体"/>
                <w:color w:val="000000"/>
                <w:sz w:val="22"/>
                <w:szCs w:val="22"/>
              </w:rPr>
            </w:pPr>
            <w:r>
              <w:rPr>
                <w:rFonts w:hint="eastAsia" w:ascii="宋体" w:hAnsi="宋体" w:cs="宋体"/>
                <w:kern w:val="0"/>
                <w:sz w:val="22"/>
              </w:rPr>
              <w:t>50</w:t>
            </w:r>
          </w:p>
        </w:tc>
      </w:tr>
      <w:tr w14:paraId="6AA46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75AE733B">
            <w:pPr>
              <w:widowControl/>
              <w:jc w:val="center"/>
              <w:rPr>
                <w:rFonts w:ascii="宋体" w:hAnsi="宋体" w:cs="宋体"/>
                <w:color w:val="000000"/>
                <w:kern w:val="0"/>
                <w:sz w:val="22"/>
                <w:szCs w:val="22"/>
                <w:lang w:bidi="ar"/>
              </w:rPr>
            </w:pPr>
            <w:r>
              <w:rPr>
                <w:rFonts w:hint="eastAsia" w:ascii="宋体" w:hAnsi="宋体" w:cs="宋体"/>
                <w:kern w:val="0"/>
                <w:sz w:val="22"/>
              </w:rPr>
              <w:t>89</w:t>
            </w:r>
          </w:p>
        </w:tc>
        <w:tc>
          <w:tcPr>
            <w:tcW w:w="1072" w:type="dxa"/>
            <w:shd w:val="clear" w:color="auto" w:fill="auto"/>
            <w:vAlign w:val="center"/>
          </w:tcPr>
          <w:p w14:paraId="6DB2BED6">
            <w:pPr>
              <w:widowControl/>
              <w:jc w:val="center"/>
              <w:rPr>
                <w:rFonts w:ascii="宋体" w:hAnsi="宋体" w:cs="宋体"/>
                <w:color w:val="000000"/>
                <w:sz w:val="22"/>
                <w:szCs w:val="22"/>
              </w:rPr>
            </w:pPr>
            <w:r>
              <w:rPr>
                <w:rFonts w:hint="eastAsia" w:ascii="宋体" w:hAnsi="宋体" w:cs="宋体"/>
                <w:kern w:val="0"/>
                <w:sz w:val="22"/>
              </w:rPr>
              <w:t>超重失重演示器</w:t>
            </w:r>
          </w:p>
        </w:tc>
        <w:tc>
          <w:tcPr>
            <w:tcW w:w="4897" w:type="dxa"/>
            <w:shd w:val="clear" w:color="auto" w:fill="auto"/>
            <w:vAlign w:val="center"/>
          </w:tcPr>
          <w:p w14:paraId="241BC0D8">
            <w:pPr>
              <w:widowControl/>
              <w:jc w:val="left"/>
              <w:rPr>
                <w:rFonts w:ascii="宋体" w:hAnsi="宋体" w:cs="宋体"/>
                <w:color w:val="000000"/>
                <w:sz w:val="22"/>
                <w:szCs w:val="22"/>
              </w:rPr>
            </w:pPr>
            <w:r>
              <w:rPr>
                <w:rFonts w:hint="eastAsia" w:ascii="宋体" w:hAnsi="宋体" w:cs="宋体"/>
                <w:kern w:val="0"/>
                <w:sz w:val="22"/>
              </w:rPr>
              <w:t>记忆式</w:t>
            </w:r>
          </w:p>
        </w:tc>
        <w:tc>
          <w:tcPr>
            <w:tcW w:w="462" w:type="dxa"/>
            <w:shd w:val="clear" w:color="auto" w:fill="auto"/>
            <w:vAlign w:val="center"/>
          </w:tcPr>
          <w:p w14:paraId="45028940">
            <w:pPr>
              <w:widowControl/>
              <w:jc w:val="center"/>
              <w:rPr>
                <w:rFonts w:ascii="宋体" w:hAnsi="宋体" w:cs="宋体"/>
                <w:color w:val="000000"/>
                <w:sz w:val="22"/>
                <w:szCs w:val="22"/>
              </w:rPr>
            </w:pPr>
            <w:r>
              <w:rPr>
                <w:rFonts w:hint="eastAsia" w:ascii="宋体" w:hAnsi="宋体" w:cs="宋体"/>
                <w:kern w:val="0"/>
                <w:sz w:val="22"/>
              </w:rPr>
              <w:t>台</w:t>
            </w:r>
          </w:p>
        </w:tc>
        <w:tc>
          <w:tcPr>
            <w:tcW w:w="605" w:type="dxa"/>
            <w:shd w:val="clear" w:color="auto" w:fill="auto"/>
            <w:vAlign w:val="center"/>
          </w:tcPr>
          <w:p w14:paraId="2A854C74">
            <w:pPr>
              <w:widowControl/>
              <w:jc w:val="center"/>
              <w:rPr>
                <w:rFonts w:ascii="宋体" w:hAnsi="宋体" w:cs="宋体"/>
                <w:color w:val="000000"/>
                <w:sz w:val="22"/>
                <w:szCs w:val="22"/>
              </w:rPr>
            </w:pPr>
            <w:r>
              <w:rPr>
                <w:rFonts w:hint="eastAsia" w:ascii="宋体" w:hAnsi="宋体" w:cs="宋体"/>
                <w:kern w:val="0"/>
                <w:sz w:val="22"/>
              </w:rPr>
              <w:t>1</w:t>
            </w:r>
          </w:p>
        </w:tc>
        <w:tc>
          <w:tcPr>
            <w:tcW w:w="1048" w:type="dxa"/>
            <w:shd w:val="clear" w:color="auto" w:fill="auto"/>
            <w:vAlign w:val="center"/>
          </w:tcPr>
          <w:p w14:paraId="5A08CBCE">
            <w:pPr>
              <w:widowControl/>
              <w:jc w:val="center"/>
              <w:rPr>
                <w:rFonts w:ascii="宋体" w:hAnsi="宋体" w:cs="宋体"/>
                <w:color w:val="000000"/>
                <w:sz w:val="22"/>
                <w:szCs w:val="22"/>
              </w:rPr>
            </w:pPr>
            <w:r>
              <w:rPr>
                <w:rFonts w:hint="eastAsia" w:ascii="宋体" w:hAnsi="宋体" w:cs="宋体"/>
                <w:kern w:val="0"/>
                <w:sz w:val="22"/>
              </w:rPr>
              <w:t>398</w:t>
            </w:r>
          </w:p>
        </w:tc>
        <w:tc>
          <w:tcPr>
            <w:tcW w:w="1489" w:type="dxa"/>
            <w:shd w:val="clear" w:color="auto" w:fill="auto"/>
            <w:vAlign w:val="center"/>
          </w:tcPr>
          <w:p w14:paraId="342B1269">
            <w:pPr>
              <w:widowControl/>
              <w:jc w:val="center"/>
              <w:rPr>
                <w:rFonts w:ascii="宋体" w:hAnsi="宋体" w:cs="宋体"/>
                <w:color w:val="000000"/>
                <w:sz w:val="22"/>
                <w:szCs w:val="22"/>
              </w:rPr>
            </w:pPr>
            <w:r>
              <w:rPr>
                <w:rFonts w:hint="eastAsia" w:ascii="宋体" w:hAnsi="宋体" w:cs="宋体"/>
                <w:kern w:val="0"/>
                <w:sz w:val="22"/>
              </w:rPr>
              <w:t>398</w:t>
            </w:r>
          </w:p>
        </w:tc>
      </w:tr>
      <w:tr w14:paraId="26445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53760C74">
            <w:pPr>
              <w:widowControl/>
              <w:jc w:val="center"/>
              <w:rPr>
                <w:rFonts w:ascii="宋体" w:hAnsi="宋体" w:cs="宋体"/>
                <w:color w:val="000000"/>
                <w:kern w:val="0"/>
                <w:sz w:val="22"/>
                <w:szCs w:val="22"/>
                <w:lang w:bidi="ar"/>
              </w:rPr>
            </w:pPr>
            <w:r>
              <w:rPr>
                <w:rFonts w:hint="eastAsia" w:ascii="宋体" w:hAnsi="宋体" w:cs="宋体"/>
                <w:kern w:val="0"/>
                <w:sz w:val="22"/>
              </w:rPr>
              <w:t>90</w:t>
            </w:r>
          </w:p>
        </w:tc>
        <w:tc>
          <w:tcPr>
            <w:tcW w:w="1072" w:type="dxa"/>
            <w:shd w:val="clear" w:color="auto" w:fill="auto"/>
            <w:vAlign w:val="center"/>
          </w:tcPr>
          <w:p w14:paraId="0B8920D8">
            <w:pPr>
              <w:widowControl/>
              <w:jc w:val="center"/>
              <w:rPr>
                <w:rFonts w:ascii="宋体" w:hAnsi="宋体" w:cs="宋体"/>
                <w:color w:val="000000"/>
                <w:sz w:val="22"/>
                <w:szCs w:val="22"/>
              </w:rPr>
            </w:pPr>
            <w:r>
              <w:rPr>
                <w:rFonts w:hint="eastAsia" w:ascii="宋体" w:hAnsi="宋体" w:cs="宋体"/>
                <w:kern w:val="0"/>
                <w:sz w:val="22"/>
              </w:rPr>
              <w:t>体重秤</w:t>
            </w:r>
          </w:p>
        </w:tc>
        <w:tc>
          <w:tcPr>
            <w:tcW w:w="4897" w:type="dxa"/>
            <w:shd w:val="clear" w:color="auto" w:fill="auto"/>
            <w:vAlign w:val="center"/>
          </w:tcPr>
          <w:p w14:paraId="716649C6">
            <w:pPr>
              <w:widowControl/>
              <w:jc w:val="left"/>
              <w:rPr>
                <w:rFonts w:ascii="宋体" w:hAnsi="宋体" w:cs="宋体"/>
                <w:color w:val="000000"/>
                <w:sz w:val="22"/>
                <w:szCs w:val="22"/>
              </w:rPr>
            </w:pPr>
            <w:r>
              <w:rPr>
                <w:rFonts w:hint="eastAsia" w:ascii="宋体" w:hAnsi="宋体" w:cs="宋体"/>
                <w:kern w:val="0"/>
                <w:sz w:val="22"/>
              </w:rPr>
              <w:t>指针式，测量范围0kg</w:t>
            </w:r>
            <w:r>
              <w:rPr>
                <w:rFonts w:hint="eastAsia" w:ascii="微软雅黑" w:hAnsi="微软雅黑" w:eastAsia="微软雅黑" w:cs="微软雅黑"/>
                <w:kern w:val="0"/>
                <w:sz w:val="22"/>
              </w:rPr>
              <w:t>〜</w:t>
            </w:r>
            <w:r>
              <w:rPr>
                <w:rFonts w:hint="eastAsia" w:ascii="宋体" w:hAnsi="宋体" w:cs="宋体"/>
                <w:kern w:val="0"/>
                <w:sz w:val="22"/>
              </w:rPr>
              <w:t>160kg,分度值0.5kg</w:t>
            </w:r>
          </w:p>
        </w:tc>
        <w:tc>
          <w:tcPr>
            <w:tcW w:w="462" w:type="dxa"/>
            <w:shd w:val="clear" w:color="auto" w:fill="auto"/>
            <w:vAlign w:val="center"/>
          </w:tcPr>
          <w:p w14:paraId="5AF4ECEB">
            <w:pPr>
              <w:widowControl/>
              <w:jc w:val="center"/>
              <w:rPr>
                <w:rFonts w:ascii="宋体" w:hAnsi="宋体" w:cs="宋体"/>
                <w:color w:val="000000"/>
                <w:sz w:val="22"/>
                <w:szCs w:val="22"/>
              </w:rPr>
            </w:pPr>
            <w:r>
              <w:rPr>
                <w:rFonts w:hint="eastAsia" w:ascii="宋体" w:hAnsi="宋体" w:cs="宋体"/>
                <w:kern w:val="0"/>
                <w:sz w:val="22"/>
              </w:rPr>
              <w:t>台</w:t>
            </w:r>
          </w:p>
        </w:tc>
        <w:tc>
          <w:tcPr>
            <w:tcW w:w="605" w:type="dxa"/>
            <w:shd w:val="clear" w:color="auto" w:fill="auto"/>
            <w:vAlign w:val="center"/>
          </w:tcPr>
          <w:p w14:paraId="4166C957">
            <w:pPr>
              <w:widowControl/>
              <w:jc w:val="center"/>
              <w:rPr>
                <w:rFonts w:ascii="宋体" w:hAnsi="宋体" w:cs="宋体"/>
                <w:color w:val="000000"/>
                <w:sz w:val="22"/>
                <w:szCs w:val="22"/>
              </w:rPr>
            </w:pPr>
            <w:r>
              <w:rPr>
                <w:rFonts w:hint="eastAsia" w:ascii="宋体" w:hAnsi="宋体" w:cs="宋体"/>
                <w:kern w:val="0"/>
                <w:sz w:val="22"/>
              </w:rPr>
              <w:t>1</w:t>
            </w:r>
          </w:p>
        </w:tc>
        <w:tc>
          <w:tcPr>
            <w:tcW w:w="1048" w:type="dxa"/>
            <w:shd w:val="clear" w:color="auto" w:fill="auto"/>
            <w:vAlign w:val="center"/>
          </w:tcPr>
          <w:p w14:paraId="7FCFDCAB">
            <w:pPr>
              <w:widowControl/>
              <w:jc w:val="center"/>
              <w:rPr>
                <w:rFonts w:ascii="宋体" w:hAnsi="宋体" w:cs="宋体"/>
                <w:color w:val="000000"/>
                <w:sz w:val="22"/>
                <w:szCs w:val="22"/>
              </w:rPr>
            </w:pPr>
            <w:r>
              <w:rPr>
                <w:rFonts w:hint="eastAsia" w:ascii="宋体" w:hAnsi="宋体" w:cs="宋体"/>
                <w:kern w:val="0"/>
                <w:sz w:val="22"/>
              </w:rPr>
              <w:t>473</w:t>
            </w:r>
          </w:p>
        </w:tc>
        <w:tc>
          <w:tcPr>
            <w:tcW w:w="1489" w:type="dxa"/>
            <w:shd w:val="clear" w:color="auto" w:fill="auto"/>
            <w:vAlign w:val="center"/>
          </w:tcPr>
          <w:p w14:paraId="4C51F1FF">
            <w:pPr>
              <w:widowControl/>
              <w:jc w:val="center"/>
              <w:rPr>
                <w:rFonts w:ascii="宋体" w:hAnsi="宋体" w:cs="宋体"/>
                <w:color w:val="000000"/>
                <w:sz w:val="22"/>
                <w:szCs w:val="22"/>
              </w:rPr>
            </w:pPr>
            <w:r>
              <w:rPr>
                <w:rFonts w:hint="eastAsia" w:ascii="宋体" w:hAnsi="宋体" w:cs="宋体"/>
                <w:kern w:val="0"/>
                <w:sz w:val="22"/>
              </w:rPr>
              <w:t>473</w:t>
            </w:r>
          </w:p>
        </w:tc>
      </w:tr>
      <w:tr w14:paraId="1D1BA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431C27CE">
            <w:pPr>
              <w:widowControl/>
              <w:jc w:val="center"/>
              <w:rPr>
                <w:rFonts w:ascii="宋体" w:hAnsi="宋体" w:cs="宋体"/>
                <w:color w:val="000000"/>
                <w:kern w:val="0"/>
                <w:sz w:val="22"/>
                <w:szCs w:val="22"/>
                <w:lang w:bidi="ar"/>
              </w:rPr>
            </w:pPr>
            <w:r>
              <w:rPr>
                <w:rFonts w:hint="eastAsia" w:ascii="宋体" w:hAnsi="宋体" w:cs="宋体"/>
                <w:kern w:val="0"/>
                <w:sz w:val="22"/>
              </w:rPr>
              <w:t>91</w:t>
            </w:r>
          </w:p>
        </w:tc>
        <w:tc>
          <w:tcPr>
            <w:tcW w:w="1072" w:type="dxa"/>
            <w:shd w:val="clear" w:color="auto" w:fill="auto"/>
            <w:vAlign w:val="center"/>
          </w:tcPr>
          <w:p w14:paraId="4194C4F0">
            <w:pPr>
              <w:widowControl/>
              <w:jc w:val="center"/>
              <w:rPr>
                <w:rFonts w:ascii="宋体" w:hAnsi="宋体" w:cs="宋体"/>
                <w:color w:val="000000"/>
                <w:sz w:val="22"/>
                <w:szCs w:val="22"/>
              </w:rPr>
            </w:pPr>
            <w:r>
              <w:rPr>
                <w:rFonts w:hint="eastAsia" w:ascii="宋体" w:hAnsi="宋体" w:cs="宋体"/>
                <w:kern w:val="0"/>
                <w:sz w:val="22"/>
              </w:rPr>
              <w:t>滚摆</w:t>
            </w:r>
          </w:p>
        </w:tc>
        <w:tc>
          <w:tcPr>
            <w:tcW w:w="4897" w:type="dxa"/>
            <w:shd w:val="clear" w:color="auto" w:fill="auto"/>
            <w:vAlign w:val="center"/>
          </w:tcPr>
          <w:p w14:paraId="4B592237">
            <w:pPr>
              <w:widowControl/>
              <w:jc w:val="left"/>
              <w:rPr>
                <w:rFonts w:ascii="宋体" w:hAnsi="宋体" w:cs="宋体"/>
                <w:color w:val="000000"/>
                <w:sz w:val="22"/>
                <w:szCs w:val="22"/>
              </w:rPr>
            </w:pPr>
            <w:r>
              <w:rPr>
                <w:rFonts w:hint="eastAsia" w:ascii="宋体" w:hAnsi="宋体" w:cs="宋体"/>
                <w:kern w:val="0"/>
                <w:sz w:val="22"/>
              </w:rPr>
              <w:t>包括摆体（摆轮和摆轴）、悬线和支架等。摆轮采用金属材质，直径125mm； 摆轴采用钢材制作，直径8mm，长160mm；支架高460mm,横梁长300mm；摆体质 量为0.6kg</w:t>
            </w:r>
            <w:r>
              <w:rPr>
                <w:rFonts w:hint="eastAsia" w:ascii="微软雅黑" w:hAnsi="微软雅黑" w:eastAsia="微软雅黑" w:cs="微软雅黑"/>
                <w:kern w:val="0"/>
                <w:sz w:val="22"/>
              </w:rPr>
              <w:t>〜</w:t>
            </w:r>
            <w:r>
              <w:rPr>
                <w:rFonts w:hint="eastAsia" w:ascii="宋体" w:hAnsi="宋体" w:cs="宋体"/>
                <w:kern w:val="0"/>
                <w:sz w:val="22"/>
              </w:rPr>
              <w:t>0.8kg。摆体前10次的回升累计递减量应≤65mm</w:t>
            </w:r>
          </w:p>
        </w:tc>
        <w:tc>
          <w:tcPr>
            <w:tcW w:w="462" w:type="dxa"/>
            <w:shd w:val="clear" w:color="auto" w:fill="auto"/>
            <w:vAlign w:val="center"/>
          </w:tcPr>
          <w:p w14:paraId="5B3D8831">
            <w:pPr>
              <w:widowControl/>
              <w:jc w:val="center"/>
              <w:rPr>
                <w:rFonts w:ascii="宋体" w:hAnsi="宋体" w:cs="宋体"/>
                <w:color w:val="000000"/>
                <w:sz w:val="22"/>
                <w:szCs w:val="22"/>
              </w:rPr>
            </w:pPr>
            <w:r>
              <w:rPr>
                <w:rFonts w:hint="eastAsia" w:ascii="宋体" w:hAnsi="宋体" w:cs="宋体"/>
                <w:kern w:val="0"/>
                <w:sz w:val="22"/>
              </w:rPr>
              <w:t>个</w:t>
            </w:r>
          </w:p>
        </w:tc>
        <w:tc>
          <w:tcPr>
            <w:tcW w:w="605" w:type="dxa"/>
            <w:shd w:val="clear" w:color="auto" w:fill="auto"/>
            <w:vAlign w:val="center"/>
          </w:tcPr>
          <w:p w14:paraId="6B3A87C6">
            <w:pPr>
              <w:widowControl/>
              <w:jc w:val="center"/>
              <w:rPr>
                <w:rFonts w:ascii="宋体" w:hAnsi="宋体" w:cs="宋体"/>
                <w:color w:val="000000"/>
                <w:sz w:val="22"/>
                <w:szCs w:val="22"/>
              </w:rPr>
            </w:pPr>
            <w:r>
              <w:rPr>
                <w:rFonts w:hint="eastAsia" w:ascii="宋体" w:hAnsi="宋体" w:cs="宋体"/>
                <w:kern w:val="0"/>
                <w:sz w:val="22"/>
              </w:rPr>
              <w:t>1</w:t>
            </w:r>
          </w:p>
        </w:tc>
        <w:tc>
          <w:tcPr>
            <w:tcW w:w="1048" w:type="dxa"/>
            <w:shd w:val="clear" w:color="auto" w:fill="auto"/>
            <w:vAlign w:val="center"/>
          </w:tcPr>
          <w:p w14:paraId="29B191B7">
            <w:pPr>
              <w:widowControl/>
              <w:jc w:val="center"/>
              <w:rPr>
                <w:rFonts w:ascii="宋体" w:hAnsi="宋体" w:cs="宋体"/>
                <w:color w:val="000000"/>
                <w:sz w:val="22"/>
                <w:szCs w:val="22"/>
              </w:rPr>
            </w:pPr>
            <w:r>
              <w:rPr>
                <w:rFonts w:hint="eastAsia" w:ascii="宋体" w:hAnsi="宋体" w:cs="宋体"/>
                <w:kern w:val="0"/>
                <w:sz w:val="22"/>
              </w:rPr>
              <w:t>83</w:t>
            </w:r>
          </w:p>
        </w:tc>
        <w:tc>
          <w:tcPr>
            <w:tcW w:w="1489" w:type="dxa"/>
            <w:shd w:val="clear" w:color="auto" w:fill="auto"/>
            <w:vAlign w:val="center"/>
          </w:tcPr>
          <w:p w14:paraId="70E1F7E4">
            <w:pPr>
              <w:widowControl/>
              <w:jc w:val="center"/>
              <w:rPr>
                <w:rFonts w:ascii="宋体" w:hAnsi="宋体" w:cs="宋体"/>
                <w:color w:val="000000"/>
                <w:sz w:val="22"/>
                <w:szCs w:val="22"/>
              </w:rPr>
            </w:pPr>
            <w:r>
              <w:rPr>
                <w:rFonts w:hint="eastAsia" w:ascii="宋体" w:hAnsi="宋体" w:cs="宋体"/>
                <w:kern w:val="0"/>
                <w:sz w:val="22"/>
              </w:rPr>
              <w:t>83</w:t>
            </w:r>
          </w:p>
        </w:tc>
      </w:tr>
      <w:tr w14:paraId="76ACF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5E2A15A3">
            <w:pPr>
              <w:widowControl/>
              <w:jc w:val="center"/>
              <w:rPr>
                <w:rFonts w:ascii="宋体" w:hAnsi="宋体" w:cs="宋体"/>
                <w:color w:val="000000"/>
                <w:kern w:val="0"/>
                <w:sz w:val="22"/>
                <w:szCs w:val="22"/>
                <w:lang w:bidi="ar"/>
              </w:rPr>
            </w:pPr>
            <w:r>
              <w:rPr>
                <w:rFonts w:hint="eastAsia" w:ascii="宋体" w:hAnsi="宋体" w:cs="宋体"/>
                <w:kern w:val="0"/>
                <w:sz w:val="22"/>
              </w:rPr>
              <w:t>92</w:t>
            </w:r>
          </w:p>
        </w:tc>
        <w:tc>
          <w:tcPr>
            <w:tcW w:w="1072" w:type="dxa"/>
            <w:shd w:val="clear" w:color="auto" w:fill="auto"/>
            <w:vAlign w:val="center"/>
          </w:tcPr>
          <w:p w14:paraId="19A4B129">
            <w:pPr>
              <w:widowControl/>
              <w:jc w:val="center"/>
              <w:rPr>
                <w:rFonts w:ascii="宋体" w:hAnsi="宋体" w:cs="宋体"/>
                <w:color w:val="000000"/>
                <w:sz w:val="22"/>
                <w:szCs w:val="22"/>
              </w:rPr>
            </w:pPr>
            <w:r>
              <w:rPr>
                <w:rFonts w:hint="eastAsia" w:ascii="宋体" w:hAnsi="宋体" w:cs="宋体"/>
                <w:kern w:val="0"/>
                <w:sz w:val="22"/>
              </w:rPr>
              <w:t>气垫导轨</w:t>
            </w:r>
          </w:p>
        </w:tc>
        <w:tc>
          <w:tcPr>
            <w:tcW w:w="4897" w:type="dxa"/>
            <w:shd w:val="clear" w:color="auto" w:fill="auto"/>
            <w:vAlign w:val="center"/>
          </w:tcPr>
          <w:p w14:paraId="1208A1BC">
            <w:pPr>
              <w:widowControl/>
              <w:jc w:val="left"/>
              <w:rPr>
                <w:rFonts w:ascii="宋体" w:hAnsi="宋体" w:cs="宋体"/>
                <w:color w:val="000000"/>
                <w:sz w:val="22"/>
                <w:szCs w:val="22"/>
              </w:rPr>
            </w:pPr>
            <w:r>
              <w:rPr>
                <w:rFonts w:hint="eastAsia" w:ascii="宋体" w:hAnsi="宋体" w:cs="宋体"/>
                <w:kern w:val="0"/>
                <w:sz w:val="22"/>
              </w:rPr>
              <w:t>导轨长1200mm</w:t>
            </w:r>
            <w:r>
              <w:rPr>
                <w:rFonts w:hint="eastAsia" w:ascii="微软雅黑" w:hAnsi="微软雅黑" w:eastAsia="微软雅黑" w:cs="微软雅黑"/>
                <w:kern w:val="0"/>
                <w:sz w:val="22"/>
              </w:rPr>
              <w:t>〜</w:t>
            </w:r>
            <w:r>
              <w:rPr>
                <w:rFonts w:hint="eastAsia" w:ascii="宋体" w:hAnsi="宋体" w:cs="宋体"/>
                <w:kern w:val="0"/>
                <w:sz w:val="22"/>
              </w:rPr>
              <w:t>2000mm,配气源，含滑行器、配备块、挡光片、挡光条、弹性碰撞器、非弹性碰撞器、滑轮、垫脚、定高垫块、砝码盘、弹簧振子、光电门架等附件</w:t>
            </w:r>
          </w:p>
        </w:tc>
        <w:tc>
          <w:tcPr>
            <w:tcW w:w="462" w:type="dxa"/>
            <w:shd w:val="clear" w:color="auto" w:fill="auto"/>
            <w:vAlign w:val="center"/>
          </w:tcPr>
          <w:p w14:paraId="62112FB6">
            <w:pPr>
              <w:widowControl/>
              <w:jc w:val="center"/>
              <w:rPr>
                <w:rFonts w:ascii="宋体" w:hAnsi="宋体" w:cs="宋体"/>
                <w:color w:val="000000"/>
                <w:sz w:val="22"/>
                <w:szCs w:val="22"/>
              </w:rPr>
            </w:pPr>
            <w:r>
              <w:rPr>
                <w:rFonts w:hint="eastAsia" w:ascii="宋体" w:hAnsi="宋体" w:cs="宋体"/>
                <w:kern w:val="0"/>
                <w:sz w:val="22"/>
              </w:rPr>
              <w:t>台</w:t>
            </w:r>
          </w:p>
        </w:tc>
        <w:tc>
          <w:tcPr>
            <w:tcW w:w="605" w:type="dxa"/>
            <w:shd w:val="clear" w:color="auto" w:fill="auto"/>
            <w:vAlign w:val="center"/>
          </w:tcPr>
          <w:p w14:paraId="1B2DED39">
            <w:pPr>
              <w:widowControl/>
              <w:jc w:val="center"/>
              <w:rPr>
                <w:rFonts w:ascii="宋体" w:hAnsi="宋体" w:cs="宋体"/>
                <w:color w:val="000000"/>
                <w:sz w:val="22"/>
                <w:szCs w:val="22"/>
              </w:rPr>
            </w:pPr>
            <w:r>
              <w:rPr>
                <w:rFonts w:hint="eastAsia" w:ascii="宋体" w:hAnsi="宋体" w:cs="宋体"/>
                <w:kern w:val="0"/>
                <w:sz w:val="22"/>
              </w:rPr>
              <w:t>15</w:t>
            </w:r>
          </w:p>
        </w:tc>
        <w:tc>
          <w:tcPr>
            <w:tcW w:w="1048" w:type="dxa"/>
            <w:shd w:val="clear" w:color="auto" w:fill="auto"/>
            <w:vAlign w:val="center"/>
          </w:tcPr>
          <w:p w14:paraId="44C3EA32">
            <w:pPr>
              <w:widowControl/>
              <w:jc w:val="center"/>
              <w:rPr>
                <w:rFonts w:ascii="宋体" w:hAnsi="宋体" w:cs="宋体"/>
                <w:color w:val="000000"/>
                <w:sz w:val="22"/>
                <w:szCs w:val="22"/>
              </w:rPr>
            </w:pPr>
            <w:r>
              <w:rPr>
                <w:rFonts w:hint="eastAsia" w:ascii="宋体" w:hAnsi="宋体" w:cs="宋体"/>
                <w:kern w:val="0"/>
                <w:sz w:val="22"/>
              </w:rPr>
              <w:t>506</w:t>
            </w:r>
          </w:p>
        </w:tc>
        <w:tc>
          <w:tcPr>
            <w:tcW w:w="1489" w:type="dxa"/>
            <w:shd w:val="clear" w:color="auto" w:fill="auto"/>
            <w:vAlign w:val="center"/>
          </w:tcPr>
          <w:p w14:paraId="12A2D4B0">
            <w:pPr>
              <w:widowControl/>
              <w:jc w:val="center"/>
              <w:rPr>
                <w:rFonts w:ascii="宋体" w:hAnsi="宋体" w:cs="宋体"/>
                <w:color w:val="000000"/>
                <w:sz w:val="22"/>
                <w:szCs w:val="22"/>
              </w:rPr>
            </w:pPr>
            <w:r>
              <w:rPr>
                <w:rFonts w:hint="eastAsia" w:ascii="宋体" w:hAnsi="宋体" w:cs="宋体"/>
                <w:kern w:val="0"/>
                <w:sz w:val="22"/>
              </w:rPr>
              <w:t>7590</w:t>
            </w:r>
          </w:p>
        </w:tc>
      </w:tr>
      <w:tr w14:paraId="580CD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2DD8FB4A">
            <w:pPr>
              <w:widowControl/>
              <w:jc w:val="center"/>
              <w:rPr>
                <w:rFonts w:ascii="宋体" w:hAnsi="宋体" w:cs="宋体"/>
                <w:color w:val="000000"/>
                <w:kern w:val="0"/>
                <w:sz w:val="22"/>
                <w:szCs w:val="22"/>
                <w:lang w:bidi="ar"/>
              </w:rPr>
            </w:pPr>
            <w:r>
              <w:rPr>
                <w:rFonts w:hint="eastAsia" w:ascii="宋体" w:hAnsi="宋体" w:cs="宋体"/>
                <w:kern w:val="0"/>
                <w:sz w:val="22"/>
              </w:rPr>
              <w:t>93</w:t>
            </w:r>
          </w:p>
        </w:tc>
        <w:tc>
          <w:tcPr>
            <w:tcW w:w="1072" w:type="dxa"/>
            <w:shd w:val="clear" w:color="auto" w:fill="auto"/>
            <w:vAlign w:val="center"/>
          </w:tcPr>
          <w:p w14:paraId="050A7AC1">
            <w:pPr>
              <w:widowControl/>
              <w:jc w:val="center"/>
              <w:rPr>
                <w:rFonts w:ascii="宋体" w:hAnsi="宋体" w:cs="宋体"/>
                <w:color w:val="000000"/>
                <w:sz w:val="22"/>
                <w:szCs w:val="22"/>
              </w:rPr>
            </w:pPr>
            <w:r>
              <w:rPr>
                <w:rFonts w:hint="eastAsia" w:ascii="宋体" w:hAnsi="宋体" w:cs="宋体"/>
                <w:kern w:val="0"/>
                <w:sz w:val="22"/>
              </w:rPr>
              <w:t>小型气源</w:t>
            </w:r>
          </w:p>
        </w:tc>
        <w:tc>
          <w:tcPr>
            <w:tcW w:w="4897" w:type="dxa"/>
            <w:shd w:val="clear" w:color="auto" w:fill="auto"/>
            <w:vAlign w:val="center"/>
          </w:tcPr>
          <w:p w14:paraId="58314C91">
            <w:pPr>
              <w:widowControl/>
              <w:jc w:val="left"/>
              <w:rPr>
                <w:rFonts w:ascii="宋体" w:hAnsi="宋体" w:cs="宋体"/>
                <w:color w:val="000000"/>
                <w:sz w:val="22"/>
                <w:szCs w:val="22"/>
              </w:rPr>
            </w:pPr>
            <w:r>
              <w:rPr>
                <w:rFonts w:hint="eastAsia" w:ascii="宋体" w:hAnsi="宋体" w:cs="宋体"/>
                <w:kern w:val="0"/>
                <w:sz w:val="22"/>
              </w:rPr>
              <w:t>气压不小于5kPa,静音气源，噪音不大于55dB,应有配合弹簧振子和气垫导轨使用的接口或过渡接口</w:t>
            </w:r>
          </w:p>
        </w:tc>
        <w:tc>
          <w:tcPr>
            <w:tcW w:w="462" w:type="dxa"/>
            <w:shd w:val="clear" w:color="auto" w:fill="auto"/>
            <w:vAlign w:val="center"/>
          </w:tcPr>
          <w:p w14:paraId="510D8A92">
            <w:pPr>
              <w:widowControl/>
              <w:jc w:val="center"/>
              <w:rPr>
                <w:rFonts w:ascii="宋体" w:hAnsi="宋体" w:cs="宋体"/>
                <w:color w:val="000000"/>
                <w:sz w:val="22"/>
                <w:szCs w:val="22"/>
              </w:rPr>
            </w:pPr>
            <w:r>
              <w:rPr>
                <w:rFonts w:hint="eastAsia" w:ascii="宋体" w:hAnsi="宋体" w:cs="宋体"/>
                <w:kern w:val="0"/>
                <w:sz w:val="22"/>
              </w:rPr>
              <w:t>台</w:t>
            </w:r>
          </w:p>
        </w:tc>
        <w:tc>
          <w:tcPr>
            <w:tcW w:w="605" w:type="dxa"/>
            <w:shd w:val="clear" w:color="auto" w:fill="auto"/>
            <w:vAlign w:val="center"/>
          </w:tcPr>
          <w:p w14:paraId="53C45C0D">
            <w:pPr>
              <w:widowControl/>
              <w:jc w:val="center"/>
              <w:rPr>
                <w:rFonts w:ascii="宋体" w:hAnsi="宋体" w:cs="宋体"/>
                <w:color w:val="000000"/>
                <w:sz w:val="22"/>
                <w:szCs w:val="22"/>
              </w:rPr>
            </w:pPr>
            <w:r>
              <w:rPr>
                <w:rFonts w:hint="eastAsia" w:ascii="宋体" w:hAnsi="宋体" w:cs="宋体"/>
                <w:kern w:val="0"/>
                <w:sz w:val="22"/>
              </w:rPr>
              <w:t>15</w:t>
            </w:r>
          </w:p>
        </w:tc>
        <w:tc>
          <w:tcPr>
            <w:tcW w:w="1048" w:type="dxa"/>
            <w:shd w:val="clear" w:color="auto" w:fill="auto"/>
            <w:vAlign w:val="center"/>
          </w:tcPr>
          <w:p w14:paraId="6527CE48">
            <w:pPr>
              <w:widowControl/>
              <w:jc w:val="center"/>
              <w:rPr>
                <w:rFonts w:ascii="宋体" w:hAnsi="宋体" w:cs="宋体"/>
                <w:color w:val="000000"/>
                <w:sz w:val="22"/>
                <w:szCs w:val="22"/>
              </w:rPr>
            </w:pPr>
            <w:r>
              <w:rPr>
                <w:rFonts w:hint="eastAsia" w:ascii="宋体" w:hAnsi="宋体" w:cs="宋体"/>
                <w:kern w:val="0"/>
                <w:sz w:val="22"/>
              </w:rPr>
              <w:t>388</w:t>
            </w:r>
          </w:p>
        </w:tc>
        <w:tc>
          <w:tcPr>
            <w:tcW w:w="1489" w:type="dxa"/>
            <w:shd w:val="clear" w:color="auto" w:fill="auto"/>
            <w:vAlign w:val="center"/>
          </w:tcPr>
          <w:p w14:paraId="566AEE63">
            <w:pPr>
              <w:widowControl/>
              <w:jc w:val="center"/>
              <w:rPr>
                <w:rFonts w:ascii="宋体" w:hAnsi="宋体" w:cs="宋体"/>
                <w:color w:val="000000"/>
                <w:sz w:val="22"/>
                <w:szCs w:val="22"/>
              </w:rPr>
            </w:pPr>
            <w:r>
              <w:rPr>
                <w:rFonts w:hint="eastAsia" w:ascii="宋体" w:hAnsi="宋体" w:cs="宋体"/>
                <w:kern w:val="0"/>
                <w:sz w:val="22"/>
              </w:rPr>
              <w:t>5820</w:t>
            </w:r>
          </w:p>
        </w:tc>
      </w:tr>
      <w:tr w14:paraId="57D7A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462B521B">
            <w:pPr>
              <w:widowControl/>
              <w:jc w:val="center"/>
              <w:rPr>
                <w:rFonts w:ascii="宋体" w:hAnsi="宋体" w:cs="宋体"/>
                <w:color w:val="000000"/>
                <w:kern w:val="0"/>
                <w:sz w:val="22"/>
                <w:szCs w:val="22"/>
                <w:lang w:bidi="ar"/>
              </w:rPr>
            </w:pPr>
            <w:r>
              <w:rPr>
                <w:rFonts w:hint="eastAsia" w:ascii="宋体" w:hAnsi="宋体" w:cs="宋体"/>
                <w:kern w:val="0"/>
                <w:sz w:val="22"/>
              </w:rPr>
              <w:t>94</w:t>
            </w:r>
          </w:p>
        </w:tc>
        <w:tc>
          <w:tcPr>
            <w:tcW w:w="1072" w:type="dxa"/>
            <w:shd w:val="clear" w:color="auto" w:fill="auto"/>
            <w:vAlign w:val="center"/>
          </w:tcPr>
          <w:p w14:paraId="2F893922">
            <w:pPr>
              <w:widowControl/>
              <w:jc w:val="center"/>
              <w:rPr>
                <w:rFonts w:ascii="宋体" w:hAnsi="宋体" w:cs="宋体"/>
                <w:color w:val="000000"/>
                <w:sz w:val="22"/>
                <w:szCs w:val="22"/>
              </w:rPr>
            </w:pPr>
            <w:r>
              <w:rPr>
                <w:rFonts w:hint="eastAsia" w:ascii="宋体" w:hAnsi="宋体" w:cs="宋体"/>
                <w:kern w:val="0"/>
                <w:sz w:val="22"/>
              </w:rPr>
              <w:t>数字计时器</w:t>
            </w:r>
          </w:p>
        </w:tc>
        <w:tc>
          <w:tcPr>
            <w:tcW w:w="4897" w:type="dxa"/>
            <w:shd w:val="clear" w:color="auto" w:fill="auto"/>
            <w:vAlign w:val="center"/>
          </w:tcPr>
          <w:p w14:paraId="2C3230C4">
            <w:pPr>
              <w:widowControl/>
              <w:jc w:val="left"/>
              <w:rPr>
                <w:rFonts w:ascii="宋体" w:hAnsi="宋体" w:cs="宋体"/>
                <w:color w:val="000000"/>
                <w:sz w:val="22"/>
                <w:szCs w:val="22"/>
              </w:rPr>
            </w:pPr>
            <w:r>
              <w:rPr>
                <w:rFonts w:hint="eastAsia" w:ascii="宋体" w:hAnsi="宋体" w:cs="宋体"/>
                <w:kern w:val="0"/>
                <w:sz w:val="22"/>
              </w:rPr>
              <w:t>四位及以上，数据存储。可通过液晶屏选择控制菜单，可设定多种计时模式，包括通过时间、挡光时间、速度、周期、平均周期、平均频率、计数、单摆周期、平均单摆周期、平均单摆频率、周期数等，能显示10个挡光间隔时间、10周振动、n次振动时间总和、加速度计时3个时间、自由落体时间不少于2个、2路光电门分别计2个挡光时间（对碰、追碰），对应间隔时间的平均速度、加速度、碰撞计时四个平均速度；电磁铁可调释放延时补偿。具有2路光电门接口、2路独立计时触发按钮，有电磁铁接口，统一通用接口，1个电磁释放按钮，能够存储不少于20组数据。可用于匀加速运动、自由落体、圆周运动、牛顿第二定律、摆、碰撞、声速测量等实验。时间测量精度：0.01ms；可计时范围：0.02ms～100h„配备无线传输模块，可与显示屏配套使用</w:t>
            </w:r>
          </w:p>
        </w:tc>
        <w:tc>
          <w:tcPr>
            <w:tcW w:w="462" w:type="dxa"/>
            <w:shd w:val="clear" w:color="auto" w:fill="auto"/>
            <w:vAlign w:val="center"/>
          </w:tcPr>
          <w:p w14:paraId="74B3722F">
            <w:pPr>
              <w:widowControl/>
              <w:jc w:val="center"/>
              <w:rPr>
                <w:rFonts w:ascii="宋体" w:hAnsi="宋体" w:cs="宋体"/>
                <w:color w:val="000000"/>
                <w:sz w:val="22"/>
                <w:szCs w:val="22"/>
              </w:rPr>
            </w:pPr>
            <w:r>
              <w:rPr>
                <w:rFonts w:hint="eastAsia" w:ascii="宋体" w:hAnsi="宋体" w:cs="宋体"/>
                <w:kern w:val="0"/>
                <w:sz w:val="22"/>
              </w:rPr>
              <w:t>台</w:t>
            </w:r>
          </w:p>
        </w:tc>
        <w:tc>
          <w:tcPr>
            <w:tcW w:w="605" w:type="dxa"/>
            <w:shd w:val="clear" w:color="auto" w:fill="auto"/>
            <w:vAlign w:val="center"/>
          </w:tcPr>
          <w:p w14:paraId="34EC514C">
            <w:pPr>
              <w:widowControl/>
              <w:jc w:val="center"/>
              <w:rPr>
                <w:rFonts w:ascii="宋体" w:hAnsi="宋体" w:cs="宋体"/>
                <w:color w:val="000000"/>
                <w:sz w:val="22"/>
                <w:szCs w:val="22"/>
              </w:rPr>
            </w:pPr>
            <w:r>
              <w:rPr>
                <w:rFonts w:hint="eastAsia" w:ascii="宋体" w:hAnsi="宋体" w:cs="宋体"/>
                <w:kern w:val="0"/>
                <w:sz w:val="22"/>
              </w:rPr>
              <w:t>15</w:t>
            </w:r>
          </w:p>
        </w:tc>
        <w:tc>
          <w:tcPr>
            <w:tcW w:w="1048" w:type="dxa"/>
            <w:shd w:val="clear" w:color="auto" w:fill="auto"/>
            <w:vAlign w:val="center"/>
          </w:tcPr>
          <w:p w14:paraId="688FFF62">
            <w:pPr>
              <w:widowControl/>
              <w:jc w:val="center"/>
              <w:rPr>
                <w:rFonts w:ascii="宋体" w:hAnsi="宋体" w:cs="宋体"/>
                <w:color w:val="000000"/>
                <w:sz w:val="22"/>
                <w:szCs w:val="22"/>
              </w:rPr>
            </w:pPr>
            <w:r>
              <w:rPr>
                <w:rFonts w:hint="eastAsia" w:ascii="宋体" w:hAnsi="宋体" w:cs="宋体"/>
                <w:kern w:val="0"/>
                <w:sz w:val="22"/>
              </w:rPr>
              <w:t>221</w:t>
            </w:r>
          </w:p>
        </w:tc>
        <w:tc>
          <w:tcPr>
            <w:tcW w:w="1489" w:type="dxa"/>
            <w:shd w:val="clear" w:color="auto" w:fill="auto"/>
            <w:vAlign w:val="center"/>
          </w:tcPr>
          <w:p w14:paraId="6718895D">
            <w:pPr>
              <w:widowControl/>
              <w:jc w:val="center"/>
              <w:rPr>
                <w:rFonts w:ascii="宋体" w:hAnsi="宋体" w:cs="宋体"/>
                <w:color w:val="000000"/>
                <w:sz w:val="22"/>
                <w:szCs w:val="22"/>
              </w:rPr>
            </w:pPr>
            <w:r>
              <w:rPr>
                <w:rFonts w:hint="eastAsia" w:ascii="宋体" w:hAnsi="宋体" w:cs="宋体"/>
                <w:kern w:val="0"/>
                <w:sz w:val="22"/>
              </w:rPr>
              <w:t>3315</w:t>
            </w:r>
          </w:p>
        </w:tc>
      </w:tr>
      <w:tr w14:paraId="2228A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2D2DB307">
            <w:pPr>
              <w:widowControl/>
              <w:jc w:val="center"/>
              <w:rPr>
                <w:rFonts w:ascii="宋体" w:hAnsi="宋体" w:cs="宋体"/>
                <w:color w:val="000000"/>
                <w:kern w:val="0"/>
                <w:sz w:val="22"/>
                <w:szCs w:val="22"/>
                <w:lang w:bidi="ar"/>
              </w:rPr>
            </w:pPr>
            <w:r>
              <w:rPr>
                <w:rFonts w:hint="eastAsia" w:ascii="宋体" w:hAnsi="宋体" w:cs="宋体"/>
                <w:kern w:val="0"/>
                <w:sz w:val="22"/>
              </w:rPr>
              <w:t>95</w:t>
            </w:r>
          </w:p>
        </w:tc>
        <w:tc>
          <w:tcPr>
            <w:tcW w:w="1072" w:type="dxa"/>
            <w:shd w:val="clear" w:color="auto" w:fill="auto"/>
            <w:vAlign w:val="center"/>
          </w:tcPr>
          <w:p w14:paraId="064C0C3F">
            <w:pPr>
              <w:widowControl/>
              <w:jc w:val="center"/>
              <w:rPr>
                <w:rFonts w:ascii="宋体" w:hAnsi="宋体" w:cs="宋体"/>
                <w:color w:val="000000"/>
                <w:sz w:val="22"/>
                <w:szCs w:val="22"/>
              </w:rPr>
            </w:pPr>
            <w:r>
              <w:rPr>
                <w:rFonts w:hint="eastAsia" w:ascii="宋体" w:hAnsi="宋体" w:cs="宋体"/>
                <w:kern w:val="0"/>
                <w:sz w:val="22"/>
              </w:rPr>
              <w:t>机械能守恒演示器</w:t>
            </w:r>
          </w:p>
        </w:tc>
        <w:tc>
          <w:tcPr>
            <w:tcW w:w="4897" w:type="dxa"/>
            <w:shd w:val="clear" w:color="auto" w:fill="auto"/>
            <w:vAlign w:val="center"/>
          </w:tcPr>
          <w:p w14:paraId="66E15476">
            <w:pPr>
              <w:widowControl/>
              <w:jc w:val="left"/>
              <w:rPr>
                <w:rFonts w:ascii="宋体" w:hAnsi="宋体" w:cs="宋体"/>
                <w:color w:val="000000"/>
                <w:sz w:val="22"/>
                <w:szCs w:val="22"/>
              </w:rPr>
            </w:pPr>
            <w:r>
              <w:rPr>
                <w:rFonts w:hint="eastAsia" w:ascii="宋体" w:hAnsi="宋体" w:cs="宋体"/>
                <w:kern w:val="0"/>
                <w:sz w:val="22"/>
              </w:rPr>
              <w:t>由底座、刻度板（含释放与收纳装置）挡片、立柱、摆锤等组成，通过摆锤的运动获得不同高度的实验数据</w:t>
            </w:r>
          </w:p>
        </w:tc>
        <w:tc>
          <w:tcPr>
            <w:tcW w:w="462" w:type="dxa"/>
            <w:shd w:val="clear" w:color="auto" w:fill="auto"/>
            <w:vAlign w:val="center"/>
          </w:tcPr>
          <w:p w14:paraId="1D4DCC7D">
            <w:pPr>
              <w:widowControl/>
              <w:jc w:val="center"/>
              <w:rPr>
                <w:rFonts w:ascii="宋体" w:hAnsi="宋体" w:cs="宋体"/>
                <w:color w:val="000000"/>
                <w:sz w:val="22"/>
                <w:szCs w:val="22"/>
              </w:rPr>
            </w:pPr>
            <w:r>
              <w:rPr>
                <w:rFonts w:hint="eastAsia" w:ascii="宋体" w:hAnsi="宋体" w:cs="宋体"/>
                <w:kern w:val="0"/>
                <w:sz w:val="22"/>
              </w:rPr>
              <w:t>台</w:t>
            </w:r>
          </w:p>
        </w:tc>
        <w:tc>
          <w:tcPr>
            <w:tcW w:w="605" w:type="dxa"/>
            <w:shd w:val="clear" w:color="auto" w:fill="auto"/>
            <w:vAlign w:val="center"/>
          </w:tcPr>
          <w:p w14:paraId="4F9F0969">
            <w:pPr>
              <w:widowControl/>
              <w:jc w:val="center"/>
              <w:rPr>
                <w:rFonts w:ascii="宋体" w:hAnsi="宋体" w:cs="宋体"/>
                <w:color w:val="000000"/>
                <w:sz w:val="22"/>
                <w:szCs w:val="22"/>
              </w:rPr>
            </w:pPr>
            <w:r>
              <w:rPr>
                <w:rFonts w:hint="eastAsia" w:ascii="宋体" w:hAnsi="宋体" w:cs="宋体"/>
                <w:kern w:val="0"/>
                <w:sz w:val="22"/>
              </w:rPr>
              <w:t>1</w:t>
            </w:r>
          </w:p>
        </w:tc>
        <w:tc>
          <w:tcPr>
            <w:tcW w:w="1048" w:type="dxa"/>
            <w:shd w:val="clear" w:color="auto" w:fill="auto"/>
            <w:vAlign w:val="center"/>
          </w:tcPr>
          <w:p w14:paraId="710B7A80">
            <w:pPr>
              <w:widowControl/>
              <w:jc w:val="center"/>
              <w:rPr>
                <w:rFonts w:ascii="宋体" w:hAnsi="宋体" w:cs="宋体"/>
                <w:color w:val="000000"/>
                <w:sz w:val="22"/>
                <w:szCs w:val="22"/>
              </w:rPr>
            </w:pPr>
            <w:r>
              <w:rPr>
                <w:rFonts w:hint="eastAsia" w:ascii="宋体" w:hAnsi="宋体" w:cs="宋体"/>
                <w:kern w:val="0"/>
                <w:sz w:val="22"/>
              </w:rPr>
              <w:t>463</w:t>
            </w:r>
          </w:p>
        </w:tc>
        <w:tc>
          <w:tcPr>
            <w:tcW w:w="1489" w:type="dxa"/>
            <w:shd w:val="clear" w:color="auto" w:fill="auto"/>
            <w:vAlign w:val="center"/>
          </w:tcPr>
          <w:p w14:paraId="02E8D5B6">
            <w:pPr>
              <w:widowControl/>
              <w:jc w:val="center"/>
              <w:rPr>
                <w:rFonts w:ascii="宋体" w:hAnsi="宋体" w:cs="宋体"/>
                <w:color w:val="000000"/>
                <w:sz w:val="22"/>
                <w:szCs w:val="22"/>
              </w:rPr>
            </w:pPr>
            <w:r>
              <w:rPr>
                <w:rFonts w:hint="eastAsia" w:ascii="宋体" w:hAnsi="宋体" w:cs="宋体"/>
                <w:kern w:val="0"/>
                <w:sz w:val="22"/>
              </w:rPr>
              <w:t>463</w:t>
            </w:r>
          </w:p>
        </w:tc>
      </w:tr>
      <w:tr w14:paraId="524F7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0E4EE14C">
            <w:pPr>
              <w:widowControl/>
              <w:jc w:val="center"/>
              <w:rPr>
                <w:rFonts w:ascii="宋体" w:hAnsi="宋体" w:cs="宋体"/>
                <w:color w:val="000000"/>
                <w:kern w:val="0"/>
                <w:sz w:val="22"/>
                <w:szCs w:val="22"/>
                <w:lang w:bidi="ar"/>
              </w:rPr>
            </w:pPr>
            <w:r>
              <w:rPr>
                <w:rFonts w:hint="eastAsia" w:ascii="宋体" w:hAnsi="宋体" w:cs="宋体"/>
                <w:kern w:val="0"/>
                <w:sz w:val="22"/>
              </w:rPr>
              <w:t>96</w:t>
            </w:r>
          </w:p>
        </w:tc>
        <w:tc>
          <w:tcPr>
            <w:tcW w:w="1072" w:type="dxa"/>
            <w:shd w:val="clear" w:color="auto" w:fill="auto"/>
            <w:vAlign w:val="center"/>
          </w:tcPr>
          <w:p w14:paraId="597CCC7C">
            <w:pPr>
              <w:widowControl/>
              <w:jc w:val="center"/>
              <w:rPr>
                <w:rFonts w:ascii="宋体" w:hAnsi="宋体" w:cs="宋体"/>
                <w:color w:val="000000"/>
                <w:sz w:val="22"/>
                <w:szCs w:val="22"/>
              </w:rPr>
            </w:pPr>
            <w:r>
              <w:rPr>
                <w:rFonts w:hint="eastAsia" w:ascii="宋体" w:hAnsi="宋体" w:cs="宋体"/>
                <w:kern w:val="0"/>
                <w:sz w:val="22"/>
              </w:rPr>
              <w:t>曲线运动速度方向实验器</w:t>
            </w:r>
          </w:p>
        </w:tc>
        <w:tc>
          <w:tcPr>
            <w:tcW w:w="4897" w:type="dxa"/>
            <w:shd w:val="clear" w:color="auto" w:fill="auto"/>
            <w:vAlign w:val="center"/>
          </w:tcPr>
          <w:p w14:paraId="5D0188EF">
            <w:pPr>
              <w:widowControl/>
              <w:jc w:val="left"/>
              <w:rPr>
                <w:rFonts w:ascii="宋体" w:hAnsi="宋体" w:cs="宋体"/>
                <w:color w:val="000000"/>
                <w:sz w:val="22"/>
                <w:szCs w:val="22"/>
              </w:rPr>
            </w:pPr>
            <w:r>
              <w:rPr>
                <w:rFonts w:hint="eastAsia" w:ascii="宋体" w:hAnsi="宋体" w:cs="宋体"/>
                <w:kern w:val="0"/>
                <w:sz w:val="22"/>
              </w:rPr>
              <w:t>由可拼接的铝合金“S”形轨道、钢球、钢球释放装置等组成。小钢球能够在轨道内自由滚动。小钢球表面粘上印泥后， 能够以一定的初速度从同一入口滚入轨道，滚出轨道时的速度方向（沿轨道该点切线）即为此时瞬时速度的方向，在加、减轨道时，小球滚出的速度方向不同。钢球在滚出轨道时会在白纸上留下一条运动的痕迹，记录钢球在离开轨道时的速度方向</w:t>
            </w:r>
          </w:p>
        </w:tc>
        <w:tc>
          <w:tcPr>
            <w:tcW w:w="462" w:type="dxa"/>
            <w:shd w:val="clear" w:color="auto" w:fill="auto"/>
            <w:vAlign w:val="center"/>
          </w:tcPr>
          <w:p w14:paraId="287317F0">
            <w:pPr>
              <w:widowControl/>
              <w:jc w:val="center"/>
              <w:rPr>
                <w:rFonts w:ascii="宋体" w:hAnsi="宋体" w:cs="宋体"/>
                <w:color w:val="000000"/>
                <w:sz w:val="22"/>
                <w:szCs w:val="22"/>
              </w:rPr>
            </w:pPr>
            <w:r>
              <w:rPr>
                <w:rFonts w:hint="eastAsia" w:ascii="宋体" w:hAnsi="宋体" w:cs="宋体"/>
                <w:kern w:val="0"/>
                <w:sz w:val="22"/>
              </w:rPr>
              <w:t>套</w:t>
            </w:r>
          </w:p>
        </w:tc>
        <w:tc>
          <w:tcPr>
            <w:tcW w:w="605" w:type="dxa"/>
            <w:shd w:val="clear" w:color="auto" w:fill="auto"/>
            <w:vAlign w:val="center"/>
          </w:tcPr>
          <w:p w14:paraId="3C8BCC18">
            <w:pPr>
              <w:widowControl/>
              <w:jc w:val="center"/>
              <w:rPr>
                <w:rFonts w:ascii="宋体" w:hAnsi="宋体" w:cs="宋体"/>
                <w:color w:val="000000"/>
                <w:sz w:val="22"/>
                <w:szCs w:val="22"/>
              </w:rPr>
            </w:pPr>
            <w:r>
              <w:rPr>
                <w:rFonts w:hint="eastAsia" w:ascii="宋体" w:hAnsi="宋体" w:cs="宋体"/>
                <w:kern w:val="0"/>
                <w:sz w:val="22"/>
              </w:rPr>
              <w:t>11</w:t>
            </w:r>
          </w:p>
        </w:tc>
        <w:tc>
          <w:tcPr>
            <w:tcW w:w="1048" w:type="dxa"/>
            <w:shd w:val="clear" w:color="auto" w:fill="auto"/>
            <w:vAlign w:val="center"/>
          </w:tcPr>
          <w:p w14:paraId="23D9191E">
            <w:pPr>
              <w:widowControl/>
              <w:jc w:val="center"/>
              <w:rPr>
                <w:rFonts w:ascii="宋体" w:hAnsi="宋体" w:cs="宋体"/>
                <w:color w:val="000000"/>
                <w:sz w:val="22"/>
                <w:szCs w:val="22"/>
              </w:rPr>
            </w:pPr>
            <w:r>
              <w:rPr>
                <w:rFonts w:hint="eastAsia" w:ascii="宋体" w:hAnsi="宋体" w:cs="宋体"/>
                <w:kern w:val="0"/>
                <w:sz w:val="22"/>
              </w:rPr>
              <w:t>440</w:t>
            </w:r>
          </w:p>
        </w:tc>
        <w:tc>
          <w:tcPr>
            <w:tcW w:w="1489" w:type="dxa"/>
            <w:shd w:val="clear" w:color="auto" w:fill="auto"/>
            <w:vAlign w:val="center"/>
          </w:tcPr>
          <w:p w14:paraId="0D886B50">
            <w:pPr>
              <w:widowControl/>
              <w:jc w:val="center"/>
              <w:rPr>
                <w:rFonts w:ascii="宋体" w:hAnsi="宋体" w:cs="宋体"/>
                <w:color w:val="000000"/>
                <w:sz w:val="22"/>
                <w:szCs w:val="22"/>
              </w:rPr>
            </w:pPr>
            <w:r>
              <w:rPr>
                <w:rFonts w:hint="eastAsia" w:ascii="宋体" w:hAnsi="宋体" w:cs="宋体"/>
                <w:kern w:val="0"/>
                <w:sz w:val="22"/>
              </w:rPr>
              <w:t>4840</w:t>
            </w:r>
          </w:p>
        </w:tc>
      </w:tr>
      <w:tr w14:paraId="71A9B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7E8DA9F1">
            <w:pPr>
              <w:widowControl/>
              <w:jc w:val="center"/>
              <w:rPr>
                <w:rFonts w:ascii="宋体" w:hAnsi="宋体" w:cs="宋体"/>
                <w:color w:val="000000"/>
                <w:kern w:val="0"/>
                <w:sz w:val="22"/>
                <w:szCs w:val="22"/>
                <w:lang w:bidi="ar"/>
              </w:rPr>
            </w:pPr>
            <w:r>
              <w:rPr>
                <w:rFonts w:hint="eastAsia" w:ascii="宋体" w:hAnsi="宋体" w:cs="宋体"/>
                <w:kern w:val="0"/>
                <w:sz w:val="22"/>
              </w:rPr>
              <w:t>97</w:t>
            </w:r>
          </w:p>
        </w:tc>
        <w:tc>
          <w:tcPr>
            <w:tcW w:w="1072" w:type="dxa"/>
            <w:shd w:val="clear" w:color="auto" w:fill="auto"/>
            <w:vAlign w:val="center"/>
          </w:tcPr>
          <w:p w14:paraId="5DE1CB45">
            <w:pPr>
              <w:widowControl/>
              <w:jc w:val="center"/>
              <w:rPr>
                <w:rFonts w:ascii="宋体" w:hAnsi="宋体" w:cs="宋体"/>
                <w:color w:val="000000"/>
                <w:sz w:val="22"/>
                <w:szCs w:val="22"/>
              </w:rPr>
            </w:pPr>
            <w:r>
              <w:rPr>
                <w:rFonts w:hint="eastAsia" w:ascii="宋体" w:hAnsi="宋体" w:cs="宋体"/>
                <w:kern w:val="0"/>
                <w:sz w:val="22"/>
              </w:rPr>
              <w:t>曲线运动条件实验器</w:t>
            </w:r>
          </w:p>
        </w:tc>
        <w:tc>
          <w:tcPr>
            <w:tcW w:w="4897" w:type="dxa"/>
            <w:shd w:val="clear" w:color="auto" w:fill="auto"/>
            <w:vAlign w:val="center"/>
          </w:tcPr>
          <w:p w14:paraId="61AC2E03">
            <w:pPr>
              <w:widowControl/>
              <w:jc w:val="left"/>
              <w:rPr>
                <w:rFonts w:ascii="宋体" w:hAnsi="宋体" w:cs="宋体"/>
                <w:color w:val="000000"/>
                <w:sz w:val="22"/>
                <w:szCs w:val="22"/>
              </w:rPr>
            </w:pPr>
            <w:r>
              <w:rPr>
                <w:rFonts w:hint="eastAsia" w:ascii="宋体" w:hAnsi="宋体" w:cs="宋体"/>
                <w:kern w:val="0"/>
                <w:sz w:val="22"/>
              </w:rPr>
              <w:t>由倾角可调的轨道（斜面倾角30°左右，轨道长200mm）、小钢球、磁铁、小球释放装置等组成。小钢球能够在轨道内自由滚动。将轨道放在水平面上并调好倾角后，能够保证小球从轨道顶端释放后，在水平面内做同一直线运动。用磁铁在水平面内对运动的小球施加力，使小球运动方向改变</w:t>
            </w:r>
          </w:p>
        </w:tc>
        <w:tc>
          <w:tcPr>
            <w:tcW w:w="462" w:type="dxa"/>
            <w:shd w:val="clear" w:color="auto" w:fill="auto"/>
            <w:vAlign w:val="center"/>
          </w:tcPr>
          <w:p w14:paraId="5438B66E">
            <w:pPr>
              <w:widowControl/>
              <w:jc w:val="center"/>
              <w:rPr>
                <w:rFonts w:ascii="宋体" w:hAnsi="宋体" w:cs="宋体"/>
                <w:color w:val="000000"/>
                <w:sz w:val="22"/>
                <w:szCs w:val="22"/>
              </w:rPr>
            </w:pPr>
            <w:r>
              <w:rPr>
                <w:rFonts w:hint="eastAsia" w:ascii="宋体" w:hAnsi="宋体" w:cs="宋体"/>
                <w:kern w:val="0"/>
                <w:sz w:val="22"/>
              </w:rPr>
              <w:t>台</w:t>
            </w:r>
          </w:p>
        </w:tc>
        <w:tc>
          <w:tcPr>
            <w:tcW w:w="605" w:type="dxa"/>
            <w:shd w:val="clear" w:color="auto" w:fill="auto"/>
            <w:vAlign w:val="center"/>
          </w:tcPr>
          <w:p w14:paraId="5188CC3E">
            <w:pPr>
              <w:widowControl/>
              <w:jc w:val="center"/>
              <w:rPr>
                <w:rFonts w:ascii="宋体" w:hAnsi="宋体" w:cs="宋体"/>
                <w:color w:val="000000"/>
                <w:sz w:val="22"/>
                <w:szCs w:val="22"/>
              </w:rPr>
            </w:pPr>
            <w:r>
              <w:rPr>
                <w:rFonts w:hint="eastAsia" w:ascii="宋体" w:hAnsi="宋体" w:cs="宋体"/>
                <w:kern w:val="0"/>
                <w:sz w:val="22"/>
              </w:rPr>
              <w:t>11</w:t>
            </w:r>
          </w:p>
        </w:tc>
        <w:tc>
          <w:tcPr>
            <w:tcW w:w="1048" w:type="dxa"/>
            <w:shd w:val="clear" w:color="auto" w:fill="auto"/>
            <w:vAlign w:val="center"/>
          </w:tcPr>
          <w:p w14:paraId="5A2D5288">
            <w:pPr>
              <w:widowControl/>
              <w:jc w:val="center"/>
              <w:rPr>
                <w:rFonts w:ascii="宋体" w:hAnsi="宋体" w:cs="宋体"/>
                <w:color w:val="000000"/>
                <w:sz w:val="22"/>
                <w:szCs w:val="22"/>
              </w:rPr>
            </w:pPr>
            <w:r>
              <w:rPr>
                <w:rFonts w:hint="eastAsia" w:ascii="宋体" w:hAnsi="宋体" w:cs="宋体"/>
                <w:kern w:val="0"/>
                <w:sz w:val="22"/>
              </w:rPr>
              <w:t>514</w:t>
            </w:r>
          </w:p>
        </w:tc>
        <w:tc>
          <w:tcPr>
            <w:tcW w:w="1489" w:type="dxa"/>
            <w:shd w:val="clear" w:color="auto" w:fill="auto"/>
            <w:vAlign w:val="center"/>
          </w:tcPr>
          <w:p w14:paraId="70A26FA8">
            <w:pPr>
              <w:widowControl/>
              <w:jc w:val="center"/>
              <w:rPr>
                <w:rFonts w:ascii="宋体" w:hAnsi="宋体" w:cs="宋体"/>
                <w:color w:val="000000"/>
                <w:sz w:val="22"/>
                <w:szCs w:val="22"/>
              </w:rPr>
            </w:pPr>
            <w:r>
              <w:rPr>
                <w:rFonts w:hint="eastAsia" w:ascii="宋体" w:hAnsi="宋体" w:cs="宋体"/>
                <w:kern w:val="0"/>
                <w:sz w:val="22"/>
              </w:rPr>
              <w:t>5654</w:t>
            </w:r>
          </w:p>
        </w:tc>
      </w:tr>
      <w:tr w14:paraId="26E8B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281C3A5A">
            <w:pPr>
              <w:widowControl/>
              <w:jc w:val="center"/>
              <w:rPr>
                <w:rFonts w:ascii="宋体" w:hAnsi="宋体" w:cs="宋体"/>
                <w:color w:val="000000"/>
                <w:kern w:val="0"/>
                <w:sz w:val="22"/>
                <w:szCs w:val="22"/>
                <w:lang w:bidi="ar"/>
              </w:rPr>
            </w:pPr>
            <w:r>
              <w:rPr>
                <w:rFonts w:hint="eastAsia" w:ascii="宋体" w:hAnsi="宋体" w:cs="宋体"/>
                <w:kern w:val="0"/>
                <w:sz w:val="22"/>
              </w:rPr>
              <w:t>98</w:t>
            </w:r>
          </w:p>
        </w:tc>
        <w:tc>
          <w:tcPr>
            <w:tcW w:w="1072" w:type="dxa"/>
            <w:shd w:val="clear" w:color="auto" w:fill="auto"/>
            <w:vAlign w:val="center"/>
          </w:tcPr>
          <w:p w14:paraId="726F4F4F">
            <w:pPr>
              <w:widowControl/>
              <w:jc w:val="center"/>
              <w:rPr>
                <w:rFonts w:ascii="宋体" w:hAnsi="宋体" w:cs="宋体"/>
                <w:color w:val="000000"/>
                <w:sz w:val="22"/>
                <w:szCs w:val="22"/>
              </w:rPr>
            </w:pPr>
            <w:r>
              <w:rPr>
                <w:rFonts w:hint="eastAsia" w:ascii="宋体" w:hAnsi="宋体" w:cs="宋体"/>
                <w:kern w:val="0"/>
                <w:sz w:val="22"/>
              </w:rPr>
              <w:t>运动合成分解演示器</w:t>
            </w:r>
          </w:p>
        </w:tc>
        <w:tc>
          <w:tcPr>
            <w:tcW w:w="4897" w:type="dxa"/>
            <w:shd w:val="clear" w:color="auto" w:fill="auto"/>
            <w:vAlign w:val="center"/>
          </w:tcPr>
          <w:p w14:paraId="7414DAA0">
            <w:pPr>
              <w:widowControl/>
              <w:jc w:val="left"/>
              <w:rPr>
                <w:rFonts w:ascii="宋体" w:hAnsi="宋体" w:cs="宋体"/>
                <w:color w:val="000000"/>
                <w:sz w:val="22"/>
                <w:szCs w:val="22"/>
              </w:rPr>
            </w:pPr>
            <w:r>
              <w:rPr>
                <w:rFonts w:hint="eastAsia" w:ascii="宋体" w:hAnsi="宋体" w:cs="宋体"/>
                <w:kern w:val="0"/>
                <w:sz w:val="22"/>
              </w:rPr>
              <w:t>两个分运动互成任何角，可做匀速-匀速、匀速-匀加速运动合成</w:t>
            </w:r>
          </w:p>
        </w:tc>
        <w:tc>
          <w:tcPr>
            <w:tcW w:w="462" w:type="dxa"/>
            <w:shd w:val="clear" w:color="auto" w:fill="auto"/>
            <w:vAlign w:val="center"/>
          </w:tcPr>
          <w:p w14:paraId="3ACA50C9">
            <w:pPr>
              <w:widowControl/>
              <w:jc w:val="center"/>
              <w:rPr>
                <w:rFonts w:ascii="宋体" w:hAnsi="宋体" w:cs="宋体"/>
                <w:color w:val="000000"/>
                <w:sz w:val="22"/>
                <w:szCs w:val="22"/>
              </w:rPr>
            </w:pPr>
            <w:r>
              <w:rPr>
                <w:rFonts w:hint="eastAsia" w:ascii="宋体" w:hAnsi="宋体" w:cs="宋体"/>
                <w:kern w:val="0"/>
                <w:sz w:val="22"/>
              </w:rPr>
              <w:t>套</w:t>
            </w:r>
          </w:p>
        </w:tc>
        <w:tc>
          <w:tcPr>
            <w:tcW w:w="605" w:type="dxa"/>
            <w:shd w:val="clear" w:color="auto" w:fill="auto"/>
            <w:vAlign w:val="center"/>
          </w:tcPr>
          <w:p w14:paraId="2872B331">
            <w:pPr>
              <w:widowControl/>
              <w:jc w:val="center"/>
              <w:rPr>
                <w:rFonts w:ascii="宋体" w:hAnsi="宋体" w:cs="宋体"/>
                <w:color w:val="000000"/>
                <w:sz w:val="22"/>
                <w:szCs w:val="22"/>
              </w:rPr>
            </w:pPr>
            <w:r>
              <w:rPr>
                <w:rFonts w:hint="eastAsia" w:ascii="宋体" w:hAnsi="宋体" w:cs="宋体"/>
                <w:kern w:val="0"/>
                <w:sz w:val="22"/>
              </w:rPr>
              <w:t>11</w:t>
            </w:r>
          </w:p>
        </w:tc>
        <w:tc>
          <w:tcPr>
            <w:tcW w:w="1048" w:type="dxa"/>
            <w:shd w:val="clear" w:color="auto" w:fill="auto"/>
            <w:vAlign w:val="center"/>
          </w:tcPr>
          <w:p w14:paraId="5D2BC89C">
            <w:pPr>
              <w:widowControl/>
              <w:jc w:val="center"/>
              <w:rPr>
                <w:rFonts w:ascii="宋体" w:hAnsi="宋体" w:cs="宋体"/>
                <w:color w:val="000000"/>
                <w:sz w:val="22"/>
                <w:szCs w:val="22"/>
              </w:rPr>
            </w:pPr>
            <w:r>
              <w:rPr>
                <w:rFonts w:hint="eastAsia" w:ascii="宋体" w:hAnsi="宋体" w:cs="宋体"/>
                <w:kern w:val="0"/>
                <w:sz w:val="22"/>
              </w:rPr>
              <w:t>467</w:t>
            </w:r>
          </w:p>
        </w:tc>
        <w:tc>
          <w:tcPr>
            <w:tcW w:w="1489" w:type="dxa"/>
            <w:shd w:val="clear" w:color="auto" w:fill="auto"/>
            <w:vAlign w:val="center"/>
          </w:tcPr>
          <w:p w14:paraId="51FE5BC1">
            <w:pPr>
              <w:widowControl/>
              <w:jc w:val="center"/>
              <w:rPr>
                <w:rFonts w:ascii="宋体" w:hAnsi="宋体" w:cs="宋体"/>
                <w:color w:val="000000"/>
                <w:sz w:val="22"/>
                <w:szCs w:val="22"/>
              </w:rPr>
            </w:pPr>
            <w:r>
              <w:rPr>
                <w:rFonts w:hint="eastAsia" w:ascii="宋体" w:hAnsi="宋体" w:cs="宋体"/>
                <w:kern w:val="0"/>
                <w:sz w:val="22"/>
              </w:rPr>
              <w:t>5137</w:t>
            </w:r>
          </w:p>
        </w:tc>
      </w:tr>
      <w:tr w14:paraId="42A03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4DB848C7">
            <w:pPr>
              <w:widowControl/>
              <w:jc w:val="center"/>
              <w:rPr>
                <w:rFonts w:ascii="宋体" w:hAnsi="宋体" w:cs="宋体"/>
                <w:color w:val="000000"/>
                <w:kern w:val="0"/>
                <w:sz w:val="22"/>
                <w:szCs w:val="22"/>
                <w:lang w:bidi="ar"/>
              </w:rPr>
            </w:pPr>
            <w:r>
              <w:rPr>
                <w:rFonts w:hint="eastAsia" w:ascii="宋体" w:hAnsi="宋体" w:cs="宋体"/>
                <w:kern w:val="0"/>
                <w:sz w:val="22"/>
              </w:rPr>
              <w:t>99</w:t>
            </w:r>
          </w:p>
        </w:tc>
        <w:tc>
          <w:tcPr>
            <w:tcW w:w="1072" w:type="dxa"/>
            <w:shd w:val="clear" w:color="auto" w:fill="auto"/>
            <w:vAlign w:val="center"/>
          </w:tcPr>
          <w:p w14:paraId="109377A3">
            <w:pPr>
              <w:widowControl/>
              <w:jc w:val="center"/>
              <w:rPr>
                <w:rFonts w:ascii="宋体" w:hAnsi="宋体" w:cs="宋体"/>
                <w:color w:val="000000"/>
                <w:sz w:val="22"/>
                <w:szCs w:val="22"/>
              </w:rPr>
            </w:pPr>
            <w:r>
              <w:rPr>
                <w:rFonts w:hint="eastAsia" w:ascii="宋体" w:hAnsi="宋体" w:cs="宋体"/>
                <w:kern w:val="0"/>
                <w:sz w:val="22"/>
              </w:rPr>
              <w:t>二维空间一时间描迹仪</w:t>
            </w:r>
          </w:p>
        </w:tc>
        <w:tc>
          <w:tcPr>
            <w:tcW w:w="4897" w:type="dxa"/>
            <w:shd w:val="clear" w:color="auto" w:fill="auto"/>
            <w:vAlign w:val="center"/>
          </w:tcPr>
          <w:p w14:paraId="6A1C910B">
            <w:pPr>
              <w:widowControl/>
              <w:jc w:val="left"/>
              <w:rPr>
                <w:rFonts w:ascii="宋体" w:hAnsi="宋体" w:cs="宋体"/>
                <w:color w:val="000000"/>
                <w:sz w:val="22"/>
                <w:szCs w:val="22"/>
              </w:rPr>
            </w:pPr>
            <w:r>
              <w:rPr>
                <w:rFonts w:hint="eastAsia" w:ascii="宋体" w:hAnsi="宋体" w:cs="宋体"/>
                <w:kern w:val="0"/>
                <w:sz w:val="22"/>
              </w:rPr>
              <w:t>平抛、斜抛、验证向心力、单摆运动图像。高压脉冲频率：20Hz、50Hz、100Hz。电源输入一外壳：I类1500V, II类 3000V；高压部分与外壳：15kV</w:t>
            </w:r>
          </w:p>
        </w:tc>
        <w:tc>
          <w:tcPr>
            <w:tcW w:w="462" w:type="dxa"/>
            <w:shd w:val="clear" w:color="auto" w:fill="auto"/>
            <w:vAlign w:val="center"/>
          </w:tcPr>
          <w:p w14:paraId="49299DA8">
            <w:pPr>
              <w:widowControl/>
              <w:jc w:val="center"/>
              <w:rPr>
                <w:rFonts w:ascii="宋体" w:hAnsi="宋体" w:cs="宋体"/>
                <w:color w:val="000000"/>
                <w:sz w:val="22"/>
                <w:szCs w:val="22"/>
              </w:rPr>
            </w:pPr>
            <w:r>
              <w:rPr>
                <w:rFonts w:hint="eastAsia" w:ascii="宋体" w:hAnsi="宋体" w:cs="宋体"/>
                <w:kern w:val="0"/>
                <w:sz w:val="22"/>
              </w:rPr>
              <w:t>套</w:t>
            </w:r>
          </w:p>
        </w:tc>
        <w:tc>
          <w:tcPr>
            <w:tcW w:w="605" w:type="dxa"/>
            <w:shd w:val="clear" w:color="auto" w:fill="auto"/>
            <w:vAlign w:val="center"/>
          </w:tcPr>
          <w:p w14:paraId="1BE12670">
            <w:pPr>
              <w:widowControl/>
              <w:jc w:val="center"/>
              <w:rPr>
                <w:rFonts w:ascii="宋体" w:hAnsi="宋体" w:cs="宋体"/>
                <w:color w:val="000000"/>
                <w:sz w:val="22"/>
                <w:szCs w:val="22"/>
              </w:rPr>
            </w:pPr>
            <w:r>
              <w:rPr>
                <w:rFonts w:hint="eastAsia" w:ascii="宋体" w:hAnsi="宋体" w:cs="宋体"/>
                <w:kern w:val="0"/>
                <w:sz w:val="22"/>
              </w:rPr>
              <w:t>1</w:t>
            </w:r>
          </w:p>
        </w:tc>
        <w:tc>
          <w:tcPr>
            <w:tcW w:w="1048" w:type="dxa"/>
            <w:shd w:val="clear" w:color="auto" w:fill="auto"/>
            <w:vAlign w:val="center"/>
          </w:tcPr>
          <w:p w14:paraId="3C1C897A">
            <w:pPr>
              <w:widowControl/>
              <w:jc w:val="center"/>
              <w:rPr>
                <w:rFonts w:ascii="宋体" w:hAnsi="宋体" w:cs="宋体"/>
                <w:color w:val="000000"/>
                <w:sz w:val="22"/>
                <w:szCs w:val="22"/>
              </w:rPr>
            </w:pPr>
            <w:r>
              <w:rPr>
                <w:rFonts w:hint="eastAsia" w:ascii="宋体" w:hAnsi="宋体" w:cs="宋体"/>
                <w:kern w:val="0"/>
                <w:sz w:val="22"/>
              </w:rPr>
              <w:t>714</w:t>
            </w:r>
          </w:p>
        </w:tc>
        <w:tc>
          <w:tcPr>
            <w:tcW w:w="1489" w:type="dxa"/>
            <w:shd w:val="clear" w:color="auto" w:fill="auto"/>
            <w:vAlign w:val="center"/>
          </w:tcPr>
          <w:p w14:paraId="52770EFB">
            <w:pPr>
              <w:widowControl/>
              <w:jc w:val="center"/>
              <w:rPr>
                <w:rFonts w:ascii="宋体" w:hAnsi="宋体" w:cs="宋体"/>
                <w:color w:val="000000"/>
                <w:sz w:val="22"/>
                <w:szCs w:val="22"/>
              </w:rPr>
            </w:pPr>
            <w:r>
              <w:rPr>
                <w:rFonts w:hint="eastAsia" w:ascii="宋体" w:hAnsi="宋体" w:cs="宋体"/>
                <w:kern w:val="0"/>
                <w:sz w:val="22"/>
              </w:rPr>
              <w:t>714</w:t>
            </w:r>
          </w:p>
        </w:tc>
      </w:tr>
      <w:tr w14:paraId="1CAC9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6D161060">
            <w:pPr>
              <w:widowControl/>
              <w:jc w:val="center"/>
              <w:rPr>
                <w:rFonts w:ascii="宋体" w:hAnsi="宋体" w:cs="宋体"/>
                <w:color w:val="000000"/>
                <w:kern w:val="0"/>
                <w:sz w:val="22"/>
                <w:szCs w:val="22"/>
                <w:lang w:bidi="ar"/>
              </w:rPr>
            </w:pPr>
            <w:r>
              <w:rPr>
                <w:rFonts w:hint="eastAsia" w:ascii="宋体" w:hAnsi="宋体" w:cs="宋体"/>
                <w:kern w:val="0"/>
                <w:sz w:val="22"/>
              </w:rPr>
              <w:t>100</w:t>
            </w:r>
          </w:p>
        </w:tc>
        <w:tc>
          <w:tcPr>
            <w:tcW w:w="1072" w:type="dxa"/>
            <w:shd w:val="clear" w:color="auto" w:fill="auto"/>
            <w:vAlign w:val="center"/>
          </w:tcPr>
          <w:p w14:paraId="23342035">
            <w:pPr>
              <w:widowControl/>
              <w:jc w:val="center"/>
              <w:rPr>
                <w:rFonts w:ascii="宋体" w:hAnsi="宋体" w:cs="宋体"/>
                <w:color w:val="000000"/>
                <w:sz w:val="22"/>
                <w:szCs w:val="22"/>
              </w:rPr>
            </w:pPr>
            <w:r>
              <w:rPr>
                <w:rFonts w:hint="eastAsia" w:ascii="宋体" w:hAnsi="宋体" w:cs="宋体"/>
                <w:kern w:val="0"/>
                <w:sz w:val="22"/>
              </w:rPr>
              <w:t>平抛竖落仪</w:t>
            </w:r>
          </w:p>
        </w:tc>
        <w:tc>
          <w:tcPr>
            <w:tcW w:w="4897" w:type="dxa"/>
            <w:shd w:val="clear" w:color="auto" w:fill="auto"/>
            <w:vAlign w:val="center"/>
          </w:tcPr>
          <w:p w14:paraId="2CDCFF88">
            <w:pPr>
              <w:widowControl/>
              <w:jc w:val="left"/>
              <w:rPr>
                <w:rFonts w:ascii="宋体" w:hAnsi="宋体" w:cs="宋体"/>
                <w:color w:val="000000"/>
                <w:sz w:val="22"/>
                <w:szCs w:val="22"/>
              </w:rPr>
            </w:pPr>
            <w:r>
              <w:rPr>
                <w:rFonts w:hint="eastAsia" w:ascii="宋体" w:hAnsi="宋体" w:cs="宋体"/>
                <w:kern w:val="0"/>
                <w:sz w:val="22"/>
              </w:rPr>
              <w:t>重锤击打式，两球应同时落地</w:t>
            </w:r>
          </w:p>
        </w:tc>
        <w:tc>
          <w:tcPr>
            <w:tcW w:w="462" w:type="dxa"/>
            <w:shd w:val="clear" w:color="auto" w:fill="auto"/>
            <w:vAlign w:val="center"/>
          </w:tcPr>
          <w:p w14:paraId="583E75E6">
            <w:pPr>
              <w:widowControl/>
              <w:jc w:val="center"/>
              <w:rPr>
                <w:rFonts w:ascii="宋体" w:hAnsi="宋体" w:cs="宋体"/>
                <w:color w:val="000000"/>
                <w:sz w:val="22"/>
                <w:szCs w:val="22"/>
              </w:rPr>
            </w:pPr>
            <w:r>
              <w:rPr>
                <w:rFonts w:hint="eastAsia" w:ascii="宋体" w:hAnsi="宋体" w:cs="宋体"/>
                <w:kern w:val="0"/>
                <w:sz w:val="22"/>
              </w:rPr>
              <w:t>台</w:t>
            </w:r>
          </w:p>
        </w:tc>
        <w:tc>
          <w:tcPr>
            <w:tcW w:w="605" w:type="dxa"/>
            <w:shd w:val="clear" w:color="auto" w:fill="auto"/>
            <w:vAlign w:val="center"/>
          </w:tcPr>
          <w:p w14:paraId="31EFF5AF">
            <w:pPr>
              <w:widowControl/>
              <w:jc w:val="center"/>
              <w:rPr>
                <w:rFonts w:ascii="宋体" w:hAnsi="宋体" w:cs="宋体"/>
                <w:color w:val="000000"/>
                <w:sz w:val="22"/>
                <w:szCs w:val="22"/>
              </w:rPr>
            </w:pPr>
            <w:r>
              <w:rPr>
                <w:rFonts w:hint="eastAsia" w:ascii="宋体" w:hAnsi="宋体" w:cs="宋体"/>
                <w:kern w:val="0"/>
                <w:sz w:val="22"/>
              </w:rPr>
              <w:t>1</w:t>
            </w:r>
          </w:p>
        </w:tc>
        <w:tc>
          <w:tcPr>
            <w:tcW w:w="1048" w:type="dxa"/>
            <w:shd w:val="clear" w:color="auto" w:fill="auto"/>
            <w:vAlign w:val="center"/>
          </w:tcPr>
          <w:p w14:paraId="78C1C14F">
            <w:pPr>
              <w:widowControl/>
              <w:jc w:val="center"/>
              <w:rPr>
                <w:rFonts w:ascii="宋体" w:hAnsi="宋体" w:cs="宋体"/>
                <w:color w:val="000000"/>
                <w:sz w:val="22"/>
                <w:szCs w:val="22"/>
              </w:rPr>
            </w:pPr>
            <w:r>
              <w:rPr>
                <w:rFonts w:hint="eastAsia" w:ascii="宋体" w:hAnsi="宋体" w:cs="宋体"/>
                <w:kern w:val="0"/>
                <w:sz w:val="22"/>
              </w:rPr>
              <w:t>44</w:t>
            </w:r>
          </w:p>
        </w:tc>
        <w:tc>
          <w:tcPr>
            <w:tcW w:w="1489" w:type="dxa"/>
            <w:shd w:val="clear" w:color="auto" w:fill="auto"/>
            <w:vAlign w:val="center"/>
          </w:tcPr>
          <w:p w14:paraId="2D9A4B01">
            <w:pPr>
              <w:widowControl/>
              <w:jc w:val="center"/>
              <w:rPr>
                <w:rFonts w:ascii="宋体" w:hAnsi="宋体" w:cs="宋体"/>
                <w:color w:val="000000"/>
                <w:sz w:val="22"/>
                <w:szCs w:val="22"/>
              </w:rPr>
            </w:pPr>
            <w:r>
              <w:rPr>
                <w:rFonts w:hint="eastAsia" w:ascii="宋体" w:hAnsi="宋体" w:cs="宋体"/>
                <w:kern w:val="0"/>
                <w:sz w:val="22"/>
              </w:rPr>
              <w:t>44</w:t>
            </w:r>
          </w:p>
        </w:tc>
      </w:tr>
      <w:tr w14:paraId="0EE45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1953A1E7">
            <w:pPr>
              <w:widowControl/>
              <w:jc w:val="center"/>
              <w:rPr>
                <w:rFonts w:ascii="宋体" w:hAnsi="宋体" w:cs="宋体"/>
                <w:color w:val="000000"/>
                <w:kern w:val="0"/>
                <w:sz w:val="22"/>
                <w:szCs w:val="22"/>
                <w:lang w:bidi="ar"/>
              </w:rPr>
            </w:pPr>
            <w:r>
              <w:rPr>
                <w:rFonts w:hint="eastAsia" w:ascii="宋体" w:hAnsi="宋体" w:cs="宋体"/>
                <w:kern w:val="0"/>
                <w:sz w:val="22"/>
              </w:rPr>
              <w:t>101</w:t>
            </w:r>
          </w:p>
        </w:tc>
        <w:tc>
          <w:tcPr>
            <w:tcW w:w="1072" w:type="dxa"/>
            <w:shd w:val="clear" w:color="auto" w:fill="auto"/>
            <w:vAlign w:val="center"/>
          </w:tcPr>
          <w:p w14:paraId="365E3FBF">
            <w:pPr>
              <w:widowControl/>
              <w:jc w:val="center"/>
              <w:rPr>
                <w:rFonts w:ascii="宋体" w:hAnsi="宋体" w:cs="宋体"/>
                <w:color w:val="000000"/>
                <w:sz w:val="22"/>
                <w:szCs w:val="22"/>
              </w:rPr>
            </w:pPr>
            <w:r>
              <w:rPr>
                <w:rFonts w:hint="eastAsia" w:ascii="宋体" w:hAnsi="宋体" w:cs="宋体"/>
                <w:kern w:val="0"/>
                <w:sz w:val="22"/>
              </w:rPr>
              <w:t>平抛和碰撞实验器</w:t>
            </w:r>
          </w:p>
        </w:tc>
        <w:tc>
          <w:tcPr>
            <w:tcW w:w="4897" w:type="dxa"/>
            <w:shd w:val="clear" w:color="auto" w:fill="auto"/>
            <w:vAlign w:val="center"/>
          </w:tcPr>
          <w:p w14:paraId="4010517B">
            <w:pPr>
              <w:widowControl/>
              <w:jc w:val="left"/>
              <w:rPr>
                <w:rFonts w:ascii="宋体" w:hAnsi="宋体" w:cs="宋体"/>
                <w:color w:val="000000"/>
                <w:sz w:val="22"/>
                <w:szCs w:val="22"/>
              </w:rPr>
            </w:pPr>
            <w:r>
              <w:rPr>
                <w:rFonts w:hint="eastAsia" w:ascii="宋体" w:hAnsi="宋体" w:cs="宋体"/>
                <w:kern w:val="0"/>
                <w:sz w:val="22"/>
              </w:rPr>
              <w:t>包含钢制演示板、钢球释放机构、钢球、铝合金钢球轨道、水平挡板、支球柱、重锤等。小球从斜轨轨道末端飞出后做平抛运动，落到挡板上，挤压复写纸，留下痕迹，挡板上下位置可调，实验误差≤5%</w:t>
            </w:r>
          </w:p>
        </w:tc>
        <w:tc>
          <w:tcPr>
            <w:tcW w:w="462" w:type="dxa"/>
            <w:shd w:val="clear" w:color="auto" w:fill="auto"/>
            <w:vAlign w:val="center"/>
          </w:tcPr>
          <w:p w14:paraId="36FA4BC4">
            <w:pPr>
              <w:widowControl/>
              <w:jc w:val="center"/>
              <w:rPr>
                <w:rFonts w:ascii="宋体" w:hAnsi="宋体" w:cs="宋体"/>
                <w:color w:val="000000"/>
                <w:sz w:val="22"/>
                <w:szCs w:val="22"/>
              </w:rPr>
            </w:pPr>
            <w:r>
              <w:rPr>
                <w:rFonts w:hint="eastAsia" w:ascii="宋体" w:hAnsi="宋体" w:cs="宋体"/>
                <w:kern w:val="0"/>
                <w:sz w:val="22"/>
              </w:rPr>
              <w:t>台</w:t>
            </w:r>
          </w:p>
        </w:tc>
        <w:tc>
          <w:tcPr>
            <w:tcW w:w="605" w:type="dxa"/>
            <w:shd w:val="clear" w:color="auto" w:fill="auto"/>
            <w:vAlign w:val="center"/>
          </w:tcPr>
          <w:p w14:paraId="49947E45">
            <w:pPr>
              <w:widowControl/>
              <w:jc w:val="center"/>
              <w:rPr>
                <w:rFonts w:ascii="宋体" w:hAnsi="宋体" w:cs="宋体"/>
                <w:color w:val="000000"/>
                <w:sz w:val="22"/>
                <w:szCs w:val="22"/>
              </w:rPr>
            </w:pPr>
            <w:r>
              <w:rPr>
                <w:rFonts w:hint="eastAsia" w:ascii="宋体" w:hAnsi="宋体" w:cs="宋体"/>
                <w:kern w:val="0"/>
                <w:sz w:val="22"/>
              </w:rPr>
              <w:t>15</w:t>
            </w:r>
          </w:p>
        </w:tc>
        <w:tc>
          <w:tcPr>
            <w:tcW w:w="1048" w:type="dxa"/>
            <w:shd w:val="clear" w:color="auto" w:fill="auto"/>
            <w:vAlign w:val="center"/>
          </w:tcPr>
          <w:p w14:paraId="292BBDCB">
            <w:pPr>
              <w:widowControl/>
              <w:jc w:val="center"/>
              <w:rPr>
                <w:rFonts w:ascii="宋体" w:hAnsi="宋体" w:cs="宋体"/>
                <w:color w:val="000000"/>
                <w:sz w:val="22"/>
                <w:szCs w:val="22"/>
              </w:rPr>
            </w:pPr>
            <w:r>
              <w:rPr>
                <w:rFonts w:hint="eastAsia" w:ascii="宋体" w:hAnsi="宋体" w:cs="宋体"/>
                <w:kern w:val="0"/>
                <w:sz w:val="22"/>
              </w:rPr>
              <w:t>121</w:t>
            </w:r>
          </w:p>
        </w:tc>
        <w:tc>
          <w:tcPr>
            <w:tcW w:w="1489" w:type="dxa"/>
            <w:shd w:val="clear" w:color="auto" w:fill="auto"/>
            <w:vAlign w:val="center"/>
          </w:tcPr>
          <w:p w14:paraId="357E414D">
            <w:pPr>
              <w:widowControl/>
              <w:jc w:val="center"/>
              <w:rPr>
                <w:rFonts w:ascii="宋体" w:hAnsi="宋体" w:cs="宋体"/>
                <w:color w:val="000000"/>
                <w:sz w:val="22"/>
                <w:szCs w:val="22"/>
              </w:rPr>
            </w:pPr>
            <w:r>
              <w:rPr>
                <w:rFonts w:hint="eastAsia" w:ascii="宋体" w:hAnsi="宋体" w:cs="宋体"/>
                <w:kern w:val="0"/>
                <w:sz w:val="22"/>
              </w:rPr>
              <w:t>1815</w:t>
            </w:r>
          </w:p>
        </w:tc>
      </w:tr>
      <w:tr w14:paraId="147CB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017464DE">
            <w:pPr>
              <w:widowControl/>
              <w:jc w:val="center"/>
              <w:rPr>
                <w:rFonts w:ascii="宋体" w:hAnsi="宋体" w:cs="宋体"/>
                <w:color w:val="000000"/>
                <w:kern w:val="0"/>
                <w:sz w:val="22"/>
                <w:szCs w:val="22"/>
                <w:lang w:bidi="ar"/>
              </w:rPr>
            </w:pPr>
            <w:r>
              <w:rPr>
                <w:rFonts w:hint="eastAsia" w:ascii="宋体" w:hAnsi="宋体" w:cs="宋体"/>
                <w:kern w:val="0"/>
                <w:sz w:val="22"/>
              </w:rPr>
              <w:t>102</w:t>
            </w:r>
          </w:p>
        </w:tc>
        <w:tc>
          <w:tcPr>
            <w:tcW w:w="1072" w:type="dxa"/>
            <w:shd w:val="clear" w:color="auto" w:fill="auto"/>
            <w:vAlign w:val="center"/>
          </w:tcPr>
          <w:p w14:paraId="4A62820B">
            <w:pPr>
              <w:widowControl/>
              <w:jc w:val="center"/>
              <w:rPr>
                <w:rFonts w:ascii="宋体" w:hAnsi="宋体" w:cs="宋体"/>
                <w:color w:val="000000"/>
                <w:sz w:val="22"/>
                <w:szCs w:val="22"/>
              </w:rPr>
            </w:pPr>
            <w:r>
              <w:rPr>
                <w:rFonts w:hint="eastAsia" w:ascii="宋体" w:hAnsi="宋体" w:cs="宋体"/>
                <w:kern w:val="0"/>
                <w:sz w:val="22"/>
              </w:rPr>
              <w:t>向心力实验器</w:t>
            </w:r>
          </w:p>
        </w:tc>
        <w:tc>
          <w:tcPr>
            <w:tcW w:w="4897" w:type="dxa"/>
            <w:shd w:val="clear" w:color="auto" w:fill="auto"/>
            <w:vAlign w:val="center"/>
          </w:tcPr>
          <w:p w14:paraId="061D4936">
            <w:pPr>
              <w:widowControl/>
              <w:jc w:val="left"/>
              <w:rPr>
                <w:rFonts w:ascii="宋体" w:hAnsi="宋体" w:cs="宋体"/>
                <w:color w:val="000000"/>
                <w:sz w:val="22"/>
                <w:szCs w:val="22"/>
              </w:rPr>
            </w:pPr>
            <w:r>
              <w:rPr>
                <w:rFonts w:hint="eastAsia" w:ascii="宋体" w:hAnsi="宋体" w:cs="宋体"/>
                <w:kern w:val="0"/>
                <w:sz w:val="22"/>
              </w:rPr>
              <w:t>质量、半径和角速度均可调，向心力综合实验相对误差平均值不大于5%</w:t>
            </w:r>
          </w:p>
        </w:tc>
        <w:tc>
          <w:tcPr>
            <w:tcW w:w="462" w:type="dxa"/>
            <w:shd w:val="clear" w:color="auto" w:fill="auto"/>
            <w:vAlign w:val="center"/>
          </w:tcPr>
          <w:p w14:paraId="19D16388">
            <w:pPr>
              <w:widowControl/>
              <w:jc w:val="center"/>
              <w:rPr>
                <w:rFonts w:ascii="宋体" w:hAnsi="宋体" w:cs="宋体"/>
                <w:color w:val="000000"/>
                <w:sz w:val="22"/>
                <w:szCs w:val="22"/>
              </w:rPr>
            </w:pPr>
            <w:r>
              <w:rPr>
                <w:rFonts w:hint="eastAsia" w:ascii="宋体" w:hAnsi="宋体" w:cs="宋体"/>
                <w:kern w:val="0"/>
                <w:sz w:val="22"/>
              </w:rPr>
              <w:t>台</w:t>
            </w:r>
          </w:p>
        </w:tc>
        <w:tc>
          <w:tcPr>
            <w:tcW w:w="605" w:type="dxa"/>
            <w:shd w:val="clear" w:color="auto" w:fill="auto"/>
            <w:vAlign w:val="center"/>
          </w:tcPr>
          <w:p w14:paraId="644A128E">
            <w:pPr>
              <w:widowControl/>
              <w:jc w:val="center"/>
              <w:rPr>
                <w:rFonts w:ascii="宋体" w:hAnsi="宋体" w:cs="宋体"/>
                <w:color w:val="000000"/>
                <w:sz w:val="22"/>
                <w:szCs w:val="22"/>
              </w:rPr>
            </w:pPr>
            <w:r>
              <w:rPr>
                <w:rFonts w:hint="eastAsia" w:ascii="宋体" w:hAnsi="宋体" w:cs="宋体"/>
                <w:kern w:val="0"/>
                <w:sz w:val="22"/>
              </w:rPr>
              <w:t>15</w:t>
            </w:r>
          </w:p>
        </w:tc>
        <w:tc>
          <w:tcPr>
            <w:tcW w:w="1048" w:type="dxa"/>
            <w:shd w:val="clear" w:color="auto" w:fill="auto"/>
            <w:vAlign w:val="center"/>
          </w:tcPr>
          <w:p w14:paraId="217C7A45">
            <w:pPr>
              <w:widowControl/>
              <w:jc w:val="center"/>
              <w:rPr>
                <w:rFonts w:ascii="宋体" w:hAnsi="宋体" w:cs="宋体"/>
                <w:color w:val="000000"/>
                <w:sz w:val="22"/>
                <w:szCs w:val="22"/>
              </w:rPr>
            </w:pPr>
            <w:r>
              <w:rPr>
                <w:rFonts w:hint="eastAsia" w:ascii="宋体" w:hAnsi="宋体" w:cs="宋体"/>
                <w:kern w:val="0"/>
                <w:sz w:val="22"/>
              </w:rPr>
              <w:t>129</w:t>
            </w:r>
          </w:p>
        </w:tc>
        <w:tc>
          <w:tcPr>
            <w:tcW w:w="1489" w:type="dxa"/>
            <w:shd w:val="clear" w:color="auto" w:fill="auto"/>
            <w:vAlign w:val="center"/>
          </w:tcPr>
          <w:p w14:paraId="072B6C69">
            <w:pPr>
              <w:widowControl/>
              <w:jc w:val="center"/>
              <w:rPr>
                <w:rFonts w:ascii="宋体" w:hAnsi="宋体" w:cs="宋体"/>
                <w:color w:val="000000"/>
                <w:sz w:val="22"/>
                <w:szCs w:val="22"/>
              </w:rPr>
            </w:pPr>
            <w:r>
              <w:rPr>
                <w:rFonts w:hint="eastAsia" w:ascii="宋体" w:hAnsi="宋体" w:cs="宋体"/>
                <w:kern w:val="0"/>
                <w:sz w:val="22"/>
              </w:rPr>
              <w:t>1935</w:t>
            </w:r>
          </w:p>
        </w:tc>
      </w:tr>
      <w:tr w14:paraId="3E1DD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3296431B">
            <w:pPr>
              <w:widowControl/>
              <w:jc w:val="center"/>
              <w:rPr>
                <w:rFonts w:ascii="宋体" w:hAnsi="宋体" w:cs="宋体"/>
                <w:color w:val="000000"/>
                <w:kern w:val="0"/>
                <w:sz w:val="22"/>
                <w:szCs w:val="22"/>
                <w:lang w:bidi="ar"/>
              </w:rPr>
            </w:pPr>
            <w:r>
              <w:rPr>
                <w:rFonts w:hint="eastAsia" w:ascii="宋体" w:hAnsi="宋体" w:cs="宋体"/>
                <w:kern w:val="0"/>
                <w:sz w:val="22"/>
              </w:rPr>
              <w:t>103</w:t>
            </w:r>
          </w:p>
        </w:tc>
        <w:tc>
          <w:tcPr>
            <w:tcW w:w="1072" w:type="dxa"/>
            <w:shd w:val="clear" w:color="auto" w:fill="auto"/>
            <w:vAlign w:val="center"/>
          </w:tcPr>
          <w:p w14:paraId="5F6D60F7">
            <w:pPr>
              <w:widowControl/>
              <w:jc w:val="center"/>
              <w:rPr>
                <w:rFonts w:ascii="宋体" w:hAnsi="宋体" w:cs="宋体"/>
                <w:color w:val="000000"/>
                <w:sz w:val="22"/>
                <w:szCs w:val="22"/>
              </w:rPr>
            </w:pPr>
            <w:r>
              <w:rPr>
                <w:rFonts w:hint="eastAsia" w:ascii="宋体" w:hAnsi="宋体" w:cs="宋体"/>
                <w:kern w:val="0"/>
                <w:sz w:val="22"/>
              </w:rPr>
              <w:t>玻棒（附丝绸）</w:t>
            </w:r>
          </w:p>
        </w:tc>
        <w:tc>
          <w:tcPr>
            <w:tcW w:w="4897" w:type="dxa"/>
            <w:shd w:val="clear" w:color="auto" w:fill="auto"/>
            <w:vAlign w:val="center"/>
          </w:tcPr>
          <w:p w14:paraId="14462283">
            <w:pPr>
              <w:widowControl/>
              <w:jc w:val="left"/>
              <w:rPr>
                <w:rFonts w:ascii="宋体" w:hAnsi="宋体" w:cs="宋体"/>
                <w:color w:val="000000"/>
                <w:sz w:val="22"/>
                <w:szCs w:val="22"/>
              </w:rPr>
            </w:pPr>
            <w:r>
              <w:rPr>
                <w:rFonts w:hint="eastAsia" w:ascii="宋体" w:hAnsi="宋体" w:cs="宋体"/>
                <w:kern w:val="0"/>
                <w:sz w:val="22"/>
              </w:rPr>
              <w:t>或有机玻棒（附丝绸），丝绸面积≥350mmX350mm。在规定工作条件下，用丝绸裹住玻棒（或有机玻棒），做一次快速拉出，棒上所带的电荷用D—YDQ—Z—100型指针验电器检验张角≥30°（≥50°）</w:t>
            </w:r>
          </w:p>
        </w:tc>
        <w:tc>
          <w:tcPr>
            <w:tcW w:w="462" w:type="dxa"/>
            <w:shd w:val="clear" w:color="auto" w:fill="auto"/>
            <w:vAlign w:val="center"/>
          </w:tcPr>
          <w:p w14:paraId="11294B09">
            <w:pPr>
              <w:widowControl/>
              <w:jc w:val="center"/>
              <w:rPr>
                <w:rFonts w:ascii="宋体" w:hAnsi="宋体" w:cs="宋体"/>
                <w:color w:val="000000"/>
                <w:sz w:val="22"/>
                <w:szCs w:val="22"/>
              </w:rPr>
            </w:pPr>
            <w:r>
              <w:rPr>
                <w:rFonts w:hint="eastAsia" w:ascii="宋体" w:hAnsi="宋体" w:cs="宋体"/>
                <w:kern w:val="0"/>
                <w:sz w:val="22"/>
              </w:rPr>
              <w:t>对</w:t>
            </w:r>
          </w:p>
        </w:tc>
        <w:tc>
          <w:tcPr>
            <w:tcW w:w="605" w:type="dxa"/>
            <w:shd w:val="clear" w:color="auto" w:fill="auto"/>
            <w:vAlign w:val="center"/>
          </w:tcPr>
          <w:p w14:paraId="4CAFA6F6">
            <w:pPr>
              <w:widowControl/>
              <w:jc w:val="center"/>
              <w:rPr>
                <w:rFonts w:ascii="宋体" w:hAnsi="宋体" w:cs="宋体"/>
                <w:color w:val="000000"/>
                <w:sz w:val="22"/>
                <w:szCs w:val="22"/>
              </w:rPr>
            </w:pPr>
            <w:r>
              <w:rPr>
                <w:rFonts w:hint="eastAsia" w:ascii="宋体" w:hAnsi="宋体" w:cs="宋体"/>
                <w:kern w:val="0"/>
                <w:sz w:val="22"/>
              </w:rPr>
              <w:t>15</w:t>
            </w:r>
          </w:p>
        </w:tc>
        <w:tc>
          <w:tcPr>
            <w:tcW w:w="1048" w:type="dxa"/>
            <w:shd w:val="clear" w:color="auto" w:fill="auto"/>
            <w:vAlign w:val="center"/>
          </w:tcPr>
          <w:p w14:paraId="737012F3">
            <w:pPr>
              <w:widowControl/>
              <w:jc w:val="center"/>
              <w:rPr>
                <w:rFonts w:ascii="宋体" w:hAnsi="宋体" w:cs="宋体"/>
                <w:color w:val="000000"/>
                <w:sz w:val="22"/>
                <w:szCs w:val="22"/>
              </w:rPr>
            </w:pPr>
            <w:r>
              <w:rPr>
                <w:rFonts w:hint="eastAsia" w:ascii="宋体" w:hAnsi="宋体" w:cs="宋体"/>
                <w:kern w:val="0"/>
                <w:sz w:val="22"/>
              </w:rPr>
              <w:t>13</w:t>
            </w:r>
          </w:p>
        </w:tc>
        <w:tc>
          <w:tcPr>
            <w:tcW w:w="1489" w:type="dxa"/>
            <w:shd w:val="clear" w:color="auto" w:fill="auto"/>
            <w:vAlign w:val="center"/>
          </w:tcPr>
          <w:p w14:paraId="6C7B004E">
            <w:pPr>
              <w:widowControl/>
              <w:jc w:val="center"/>
              <w:rPr>
                <w:rFonts w:ascii="宋体" w:hAnsi="宋体" w:cs="宋体"/>
                <w:color w:val="000000"/>
                <w:sz w:val="22"/>
                <w:szCs w:val="22"/>
              </w:rPr>
            </w:pPr>
            <w:r>
              <w:rPr>
                <w:rFonts w:hint="eastAsia" w:ascii="宋体" w:hAnsi="宋体" w:cs="宋体"/>
                <w:kern w:val="0"/>
                <w:sz w:val="22"/>
              </w:rPr>
              <w:t>195</w:t>
            </w:r>
          </w:p>
        </w:tc>
      </w:tr>
      <w:tr w14:paraId="52CC3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55D82EE4">
            <w:pPr>
              <w:widowControl/>
              <w:jc w:val="center"/>
              <w:rPr>
                <w:rFonts w:ascii="宋体" w:hAnsi="宋体" w:cs="宋体"/>
                <w:color w:val="000000"/>
                <w:kern w:val="0"/>
                <w:sz w:val="22"/>
                <w:szCs w:val="22"/>
                <w:lang w:bidi="ar"/>
              </w:rPr>
            </w:pPr>
            <w:r>
              <w:rPr>
                <w:rFonts w:hint="eastAsia" w:ascii="宋体" w:hAnsi="宋体" w:cs="宋体"/>
                <w:kern w:val="0"/>
                <w:sz w:val="22"/>
              </w:rPr>
              <w:t>104</w:t>
            </w:r>
          </w:p>
        </w:tc>
        <w:tc>
          <w:tcPr>
            <w:tcW w:w="1072" w:type="dxa"/>
            <w:shd w:val="clear" w:color="auto" w:fill="auto"/>
            <w:vAlign w:val="center"/>
          </w:tcPr>
          <w:p w14:paraId="15240801">
            <w:pPr>
              <w:widowControl/>
              <w:jc w:val="center"/>
              <w:rPr>
                <w:rFonts w:ascii="宋体" w:hAnsi="宋体" w:cs="宋体"/>
                <w:color w:val="000000"/>
                <w:sz w:val="22"/>
                <w:szCs w:val="22"/>
              </w:rPr>
            </w:pPr>
            <w:r>
              <w:rPr>
                <w:rFonts w:hint="eastAsia" w:ascii="宋体" w:hAnsi="宋体" w:cs="宋体"/>
                <w:kern w:val="0"/>
                <w:sz w:val="22"/>
              </w:rPr>
              <w:t>胶棒（附毛皮）</w:t>
            </w:r>
          </w:p>
        </w:tc>
        <w:tc>
          <w:tcPr>
            <w:tcW w:w="4897" w:type="dxa"/>
            <w:shd w:val="clear" w:color="auto" w:fill="auto"/>
            <w:vAlign w:val="center"/>
          </w:tcPr>
          <w:p w14:paraId="58E7DBFF">
            <w:pPr>
              <w:widowControl/>
              <w:jc w:val="left"/>
              <w:rPr>
                <w:rFonts w:ascii="宋体" w:hAnsi="宋体" w:cs="宋体"/>
                <w:color w:val="000000"/>
                <w:sz w:val="22"/>
                <w:szCs w:val="22"/>
              </w:rPr>
            </w:pPr>
            <w:r>
              <w:rPr>
                <w:rFonts w:hint="eastAsia" w:ascii="宋体" w:hAnsi="宋体" w:cs="宋体"/>
                <w:kern w:val="0"/>
                <w:sz w:val="22"/>
              </w:rPr>
              <w:t>或聚碳酸酯棒（附毛皮），毛皮面积≥150mmX150mm。在规定工作条件下，用毛皮裹胶棒（或聚碳酸脂棒），做一次快速拉出，棒上所带的电荷用D—YDQ—Z-100型指针验电器检验张角≥30°（≥45°）</w:t>
            </w:r>
          </w:p>
        </w:tc>
        <w:tc>
          <w:tcPr>
            <w:tcW w:w="462" w:type="dxa"/>
            <w:shd w:val="clear" w:color="auto" w:fill="auto"/>
            <w:vAlign w:val="center"/>
          </w:tcPr>
          <w:p w14:paraId="6500C24E">
            <w:pPr>
              <w:widowControl/>
              <w:jc w:val="center"/>
              <w:rPr>
                <w:rFonts w:ascii="宋体" w:hAnsi="宋体" w:cs="宋体"/>
                <w:color w:val="000000"/>
                <w:sz w:val="22"/>
                <w:szCs w:val="22"/>
              </w:rPr>
            </w:pPr>
            <w:r>
              <w:rPr>
                <w:rFonts w:hint="eastAsia" w:ascii="宋体" w:hAnsi="宋体" w:cs="宋体"/>
                <w:kern w:val="0"/>
                <w:sz w:val="22"/>
              </w:rPr>
              <w:t>对</w:t>
            </w:r>
          </w:p>
        </w:tc>
        <w:tc>
          <w:tcPr>
            <w:tcW w:w="605" w:type="dxa"/>
            <w:shd w:val="clear" w:color="auto" w:fill="auto"/>
            <w:vAlign w:val="center"/>
          </w:tcPr>
          <w:p w14:paraId="03A3B886">
            <w:pPr>
              <w:widowControl/>
              <w:jc w:val="center"/>
              <w:rPr>
                <w:rFonts w:ascii="宋体" w:hAnsi="宋体" w:cs="宋体"/>
                <w:color w:val="000000"/>
                <w:sz w:val="22"/>
                <w:szCs w:val="22"/>
              </w:rPr>
            </w:pPr>
            <w:r>
              <w:rPr>
                <w:rFonts w:hint="eastAsia" w:ascii="宋体" w:hAnsi="宋体" w:cs="宋体"/>
                <w:kern w:val="0"/>
                <w:sz w:val="22"/>
              </w:rPr>
              <w:t>15</w:t>
            </w:r>
          </w:p>
        </w:tc>
        <w:tc>
          <w:tcPr>
            <w:tcW w:w="1048" w:type="dxa"/>
            <w:shd w:val="clear" w:color="auto" w:fill="auto"/>
            <w:vAlign w:val="center"/>
          </w:tcPr>
          <w:p w14:paraId="12C7F296">
            <w:pPr>
              <w:widowControl/>
              <w:jc w:val="center"/>
              <w:rPr>
                <w:rFonts w:ascii="宋体" w:hAnsi="宋体" w:cs="宋体"/>
                <w:color w:val="000000"/>
                <w:sz w:val="22"/>
                <w:szCs w:val="22"/>
              </w:rPr>
            </w:pPr>
            <w:r>
              <w:rPr>
                <w:rFonts w:hint="eastAsia" w:ascii="宋体" w:hAnsi="宋体" w:cs="宋体"/>
                <w:kern w:val="0"/>
                <w:sz w:val="22"/>
              </w:rPr>
              <w:t>16</w:t>
            </w:r>
          </w:p>
        </w:tc>
        <w:tc>
          <w:tcPr>
            <w:tcW w:w="1489" w:type="dxa"/>
            <w:shd w:val="clear" w:color="auto" w:fill="auto"/>
            <w:vAlign w:val="center"/>
          </w:tcPr>
          <w:p w14:paraId="2A63453D">
            <w:pPr>
              <w:widowControl/>
              <w:jc w:val="center"/>
              <w:rPr>
                <w:rFonts w:ascii="宋体" w:hAnsi="宋体" w:cs="宋体"/>
                <w:color w:val="000000"/>
                <w:sz w:val="22"/>
                <w:szCs w:val="22"/>
              </w:rPr>
            </w:pPr>
            <w:r>
              <w:rPr>
                <w:rFonts w:hint="eastAsia" w:ascii="宋体" w:hAnsi="宋体" w:cs="宋体"/>
                <w:kern w:val="0"/>
                <w:sz w:val="22"/>
              </w:rPr>
              <w:t>240</w:t>
            </w:r>
          </w:p>
        </w:tc>
      </w:tr>
      <w:tr w14:paraId="0A328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744F855A">
            <w:pPr>
              <w:widowControl/>
              <w:jc w:val="center"/>
              <w:rPr>
                <w:rFonts w:ascii="宋体" w:hAnsi="宋体" w:cs="宋体"/>
                <w:color w:val="000000"/>
                <w:kern w:val="0"/>
                <w:sz w:val="22"/>
                <w:szCs w:val="22"/>
                <w:lang w:bidi="ar"/>
              </w:rPr>
            </w:pPr>
            <w:r>
              <w:rPr>
                <w:rFonts w:hint="eastAsia" w:ascii="宋体" w:hAnsi="宋体" w:cs="宋体"/>
                <w:kern w:val="0"/>
                <w:sz w:val="22"/>
              </w:rPr>
              <w:t>105</w:t>
            </w:r>
          </w:p>
        </w:tc>
        <w:tc>
          <w:tcPr>
            <w:tcW w:w="1072" w:type="dxa"/>
            <w:shd w:val="clear" w:color="auto" w:fill="auto"/>
            <w:vAlign w:val="center"/>
          </w:tcPr>
          <w:p w14:paraId="064A26EF">
            <w:pPr>
              <w:widowControl/>
              <w:jc w:val="center"/>
              <w:rPr>
                <w:rFonts w:ascii="宋体" w:hAnsi="宋体" w:cs="宋体"/>
                <w:color w:val="000000"/>
                <w:sz w:val="22"/>
                <w:szCs w:val="22"/>
              </w:rPr>
            </w:pPr>
            <w:r>
              <w:rPr>
                <w:rFonts w:hint="eastAsia" w:ascii="宋体" w:hAnsi="宋体" w:cs="宋体"/>
                <w:kern w:val="0"/>
                <w:sz w:val="22"/>
              </w:rPr>
              <w:t>指针验电器</w:t>
            </w:r>
          </w:p>
        </w:tc>
        <w:tc>
          <w:tcPr>
            <w:tcW w:w="4897" w:type="dxa"/>
            <w:shd w:val="clear" w:color="auto" w:fill="auto"/>
            <w:vAlign w:val="center"/>
          </w:tcPr>
          <w:p w14:paraId="5E96EB69">
            <w:pPr>
              <w:widowControl/>
              <w:jc w:val="left"/>
              <w:rPr>
                <w:rFonts w:ascii="宋体" w:hAnsi="宋体" w:cs="宋体"/>
                <w:color w:val="000000"/>
                <w:sz w:val="22"/>
                <w:szCs w:val="22"/>
              </w:rPr>
            </w:pPr>
            <w:r>
              <w:rPr>
                <w:rFonts w:hint="eastAsia" w:ascii="宋体" w:hAnsi="宋体" w:cs="宋体"/>
                <w:kern w:val="0"/>
                <w:sz w:val="22"/>
              </w:rPr>
              <w:t>D-YDQ-Z-100型指针验电器，由外壳、圆球、法拉第圆筒、导电杆、绝缘子、指针、指针架、接地线柱构成。外壳应由不能带静电的材料制成，外壳上观察面应采用透明材料（透光率≥90%）,指 针用非磁性材料，长度≥100mm,带法拉第圆筒。性能要求：相对湿度≤65%的环境，圆球加9kV直流高压，指针张开角度在45°</w:t>
            </w:r>
            <w:r>
              <w:rPr>
                <w:rFonts w:hint="eastAsia" w:ascii="微软雅黑" w:hAnsi="微软雅黑" w:eastAsia="微软雅黑" w:cs="微软雅黑"/>
                <w:kern w:val="0"/>
                <w:sz w:val="22"/>
              </w:rPr>
              <w:t>〜</w:t>
            </w:r>
            <w:r>
              <w:rPr>
                <w:rFonts w:hint="eastAsia" w:ascii="宋体" w:hAnsi="宋体" w:cs="宋体"/>
                <w:kern w:val="0"/>
                <w:sz w:val="22"/>
              </w:rPr>
              <w:t>50°，移去高压后，指针保持30°以上的时间≥20min</w:t>
            </w:r>
          </w:p>
        </w:tc>
        <w:tc>
          <w:tcPr>
            <w:tcW w:w="462" w:type="dxa"/>
            <w:shd w:val="clear" w:color="auto" w:fill="auto"/>
            <w:vAlign w:val="center"/>
          </w:tcPr>
          <w:p w14:paraId="29C4589D">
            <w:pPr>
              <w:widowControl/>
              <w:jc w:val="center"/>
              <w:rPr>
                <w:rFonts w:ascii="宋体" w:hAnsi="宋体" w:cs="宋体"/>
                <w:color w:val="000000"/>
                <w:sz w:val="22"/>
                <w:szCs w:val="22"/>
              </w:rPr>
            </w:pPr>
            <w:r>
              <w:rPr>
                <w:rFonts w:hint="eastAsia" w:ascii="宋体" w:hAnsi="宋体" w:cs="宋体"/>
                <w:kern w:val="0"/>
                <w:sz w:val="22"/>
              </w:rPr>
              <w:t>对</w:t>
            </w:r>
          </w:p>
        </w:tc>
        <w:tc>
          <w:tcPr>
            <w:tcW w:w="605" w:type="dxa"/>
            <w:shd w:val="clear" w:color="auto" w:fill="auto"/>
            <w:vAlign w:val="center"/>
          </w:tcPr>
          <w:p w14:paraId="501DB503">
            <w:pPr>
              <w:widowControl/>
              <w:jc w:val="center"/>
              <w:rPr>
                <w:rFonts w:ascii="宋体" w:hAnsi="宋体" w:cs="宋体"/>
                <w:color w:val="000000"/>
                <w:sz w:val="22"/>
                <w:szCs w:val="22"/>
              </w:rPr>
            </w:pPr>
            <w:r>
              <w:rPr>
                <w:rFonts w:hint="eastAsia" w:ascii="宋体" w:hAnsi="宋体" w:cs="宋体"/>
                <w:kern w:val="0"/>
                <w:sz w:val="22"/>
              </w:rPr>
              <w:t>15</w:t>
            </w:r>
          </w:p>
        </w:tc>
        <w:tc>
          <w:tcPr>
            <w:tcW w:w="1048" w:type="dxa"/>
            <w:shd w:val="clear" w:color="auto" w:fill="auto"/>
            <w:vAlign w:val="center"/>
          </w:tcPr>
          <w:p w14:paraId="63F01DD5">
            <w:pPr>
              <w:widowControl/>
              <w:jc w:val="center"/>
              <w:rPr>
                <w:rFonts w:ascii="宋体" w:hAnsi="宋体" w:cs="宋体"/>
                <w:color w:val="000000"/>
                <w:sz w:val="22"/>
                <w:szCs w:val="22"/>
              </w:rPr>
            </w:pPr>
            <w:r>
              <w:rPr>
                <w:rFonts w:hint="eastAsia" w:ascii="宋体" w:hAnsi="宋体" w:cs="宋体"/>
                <w:kern w:val="0"/>
                <w:sz w:val="22"/>
              </w:rPr>
              <w:t>173</w:t>
            </w:r>
          </w:p>
        </w:tc>
        <w:tc>
          <w:tcPr>
            <w:tcW w:w="1489" w:type="dxa"/>
            <w:shd w:val="clear" w:color="auto" w:fill="auto"/>
            <w:vAlign w:val="center"/>
          </w:tcPr>
          <w:p w14:paraId="6FD99CED">
            <w:pPr>
              <w:widowControl/>
              <w:jc w:val="center"/>
              <w:rPr>
                <w:rFonts w:ascii="宋体" w:hAnsi="宋体" w:cs="宋体"/>
                <w:color w:val="000000"/>
                <w:sz w:val="22"/>
                <w:szCs w:val="22"/>
              </w:rPr>
            </w:pPr>
            <w:r>
              <w:rPr>
                <w:rFonts w:hint="eastAsia" w:ascii="宋体" w:hAnsi="宋体" w:cs="宋体"/>
                <w:kern w:val="0"/>
                <w:sz w:val="22"/>
              </w:rPr>
              <w:t>2595</w:t>
            </w:r>
          </w:p>
        </w:tc>
      </w:tr>
      <w:tr w14:paraId="37B09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46BC68F2">
            <w:pPr>
              <w:widowControl/>
              <w:jc w:val="center"/>
              <w:rPr>
                <w:rFonts w:ascii="宋体" w:hAnsi="宋体" w:cs="宋体"/>
                <w:color w:val="000000"/>
                <w:kern w:val="0"/>
                <w:sz w:val="22"/>
                <w:szCs w:val="22"/>
                <w:lang w:bidi="ar"/>
              </w:rPr>
            </w:pPr>
            <w:r>
              <w:rPr>
                <w:rFonts w:hint="eastAsia" w:ascii="宋体" w:hAnsi="宋体" w:cs="宋体"/>
                <w:kern w:val="0"/>
                <w:sz w:val="22"/>
              </w:rPr>
              <w:t>106</w:t>
            </w:r>
          </w:p>
        </w:tc>
        <w:tc>
          <w:tcPr>
            <w:tcW w:w="1072" w:type="dxa"/>
            <w:shd w:val="clear" w:color="auto" w:fill="auto"/>
            <w:vAlign w:val="center"/>
          </w:tcPr>
          <w:p w14:paraId="0A0862D8">
            <w:pPr>
              <w:widowControl/>
              <w:jc w:val="center"/>
              <w:rPr>
                <w:rFonts w:ascii="宋体" w:hAnsi="宋体" w:cs="宋体"/>
                <w:color w:val="000000"/>
                <w:sz w:val="22"/>
                <w:szCs w:val="22"/>
              </w:rPr>
            </w:pPr>
            <w:r>
              <w:rPr>
                <w:rFonts w:hint="eastAsia" w:ascii="宋体" w:hAnsi="宋体" w:cs="宋体"/>
                <w:kern w:val="0"/>
                <w:sz w:val="22"/>
              </w:rPr>
              <w:t>移电球（验电 球）</w:t>
            </w:r>
          </w:p>
        </w:tc>
        <w:tc>
          <w:tcPr>
            <w:tcW w:w="4897" w:type="dxa"/>
            <w:shd w:val="clear" w:color="auto" w:fill="auto"/>
            <w:vAlign w:val="center"/>
          </w:tcPr>
          <w:p w14:paraId="30AA4922">
            <w:pPr>
              <w:widowControl/>
              <w:jc w:val="left"/>
              <w:rPr>
                <w:rFonts w:ascii="宋体" w:hAnsi="宋体" w:cs="宋体"/>
                <w:color w:val="000000"/>
                <w:sz w:val="22"/>
                <w:szCs w:val="22"/>
              </w:rPr>
            </w:pPr>
            <w:r>
              <w:rPr>
                <w:rFonts w:hint="eastAsia" w:ascii="宋体" w:hAnsi="宋体" w:cs="宋体"/>
                <w:kern w:val="0"/>
                <w:sz w:val="22"/>
              </w:rPr>
              <w:t>带有绝缘棒的金属小球</w:t>
            </w:r>
          </w:p>
        </w:tc>
        <w:tc>
          <w:tcPr>
            <w:tcW w:w="462" w:type="dxa"/>
            <w:shd w:val="clear" w:color="auto" w:fill="auto"/>
            <w:vAlign w:val="center"/>
          </w:tcPr>
          <w:p w14:paraId="77ACDA95">
            <w:pPr>
              <w:widowControl/>
              <w:jc w:val="center"/>
              <w:rPr>
                <w:rFonts w:ascii="宋体" w:hAnsi="宋体" w:cs="宋体"/>
                <w:color w:val="000000"/>
                <w:sz w:val="22"/>
                <w:szCs w:val="22"/>
              </w:rPr>
            </w:pPr>
            <w:r>
              <w:rPr>
                <w:rFonts w:hint="eastAsia" w:ascii="宋体" w:hAnsi="宋体" w:cs="宋体"/>
                <w:kern w:val="0"/>
                <w:sz w:val="22"/>
              </w:rPr>
              <w:t>个</w:t>
            </w:r>
          </w:p>
        </w:tc>
        <w:tc>
          <w:tcPr>
            <w:tcW w:w="605" w:type="dxa"/>
            <w:shd w:val="clear" w:color="auto" w:fill="auto"/>
            <w:vAlign w:val="center"/>
          </w:tcPr>
          <w:p w14:paraId="7ED3E116">
            <w:pPr>
              <w:widowControl/>
              <w:jc w:val="center"/>
              <w:rPr>
                <w:rFonts w:ascii="宋体" w:hAnsi="宋体" w:cs="宋体"/>
                <w:color w:val="000000"/>
                <w:sz w:val="22"/>
                <w:szCs w:val="22"/>
              </w:rPr>
            </w:pPr>
            <w:r>
              <w:rPr>
                <w:rFonts w:hint="eastAsia" w:ascii="宋体" w:hAnsi="宋体" w:cs="宋体"/>
                <w:kern w:val="0"/>
                <w:sz w:val="22"/>
              </w:rPr>
              <w:t>1</w:t>
            </w:r>
          </w:p>
        </w:tc>
        <w:tc>
          <w:tcPr>
            <w:tcW w:w="1048" w:type="dxa"/>
            <w:shd w:val="clear" w:color="auto" w:fill="auto"/>
            <w:vAlign w:val="center"/>
          </w:tcPr>
          <w:p w14:paraId="3A28F0D2">
            <w:pPr>
              <w:widowControl/>
              <w:jc w:val="center"/>
              <w:rPr>
                <w:rFonts w:ascii="宋体" w:hAnsi="宋体" w:cs="宋体"/>
                <w:color w:val="000000"/>
                <w:sz w:val="22"/>
                <w:szCs w:val="22"/>
              </w:rPr>
            </w:pPr>
            <w:r>
              <w:rPr>
                <w:rFonts w:hint="eastAsia" w:ascii="宋体" w:hAnsi="宋体" w:cs="宋体"/>
                <w:kern w:val="0"/>
                <w:sz w:val="22"/>
              </w:rPr>
              <w:t>18</w:t>
            </w:r>
          </w:p>
        </w:tc>
        <w:tc>
          <w:tcPr>
            <w:tcW w:w="1489" w:type="dxa"/>
            <w:shd w:val="clear" w:color="auto" w:fill="auto"/>
            <w:vAlign w:val="center"/>
          </w:tcPr>
          <w:p w14:paraId="7E25C531">
            <w:pPr>
              <w:widowControl/>
              <w:jc w:val="center"/>
              <w:rPr>
                <w:rFonts w:ascii="宋体" w:hAnsi="宋体" w:cs="宋体"/>
                <w:color w:val="000000"/>
                <w:sz w:val="22"/>
                <w:szCs w:val="22"/>
              </w:rPr>
            </w:pPr>
            <w:r>
              <w:rPr>
                <w:rFonts w:hint="eastAsia" w:ascii="宋体" w:hAnsi="宋体" w:cs="宋体"/>
                <w:kern w:val="0"/>
                <w:sz w:val="22"/>
              </w:rPr>
              <w:t>18</w:t>
            </w:r>
          </w:p>
        </w:tc>
      </w:tr>
      <w:tr w14:paraId="15420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1E6F889A">
            <w:pPr>
              <w:widowControl/>
              <w:jc w:val="center"/>
              <w:rPr>
                <w:rFonts w:ascii="宋体" w:hAnsi="宋体" w:cs="宋体"/>
                <w:color w:val="000000"/>
                <w:kern w:val="0"/>
                <w:sz w:val="22"/>
                <w:szCs w:val="22"/>
                <w:lang w:bidi="ar"/>
              </w:rPr>
            </w:pPr>
            <w:r>
              <w:rPr>
                <w:rFonts w:hint="eastAsia" w:ascii="宋体" w:hAnsi="宋体" w:cs="宋体"/>
                <w:kern w:val="0"/>
                <w:sz w:val="22"/>
              </w:rPr>
              <w:t>107</w:t>
            </w:r>
          </w:p>
        </w:tc>
        <w:tc>
          <w:tcPr>
            <w:tcW w:w="1072" w:type="dxa"/>
            <w:shd w:val="clear" w:color="auto" w:fill="auto"/>
            <w:vAlign w:val="center"/>
          </w:tcPr>
          <w:p w14:paraId="389D0E84">
            <w:pPr>
              <w:widowControl/>
              <w:jc w:val="center"/>
              <w:rPr>
                <w:rFonts w:ascii="宋体" w:hAnsi="宋体" w:cs="宋体"/>
                <w:color w:val="000000"/>
                <w:sz w:val="22"/>
                <w:szCs w:val="22"/>
              </w:rPr>
            </w:pPr>
            <w:r>
              <w:rPr>
                <w:rFonts w:hint="eastAsia" w:ascii="宋体" w:hAnsi="宋体" w:cs="宋体"/>
                <w:kern w:val="0"/>
                <w:sz w:val="22"/>
              </w:rPr>
              <w:t>验电器连接杆</w:t>
            </w:r>
          </w:p>
        </w:tc>
        <w:tc>
          <w:tcPr>
            <w:tcW w:w="4897" w:type="dxa"/>
            <w:shd w:val="clear" w:color="auto" w:fill="auto"/>
            <w:vAlign w:val="center"/>
          </w:tcPr>
          <w:p w14:paraId="6A225859">
            <w:pPr>
              <w:widowControl/>
              <w:jc w:val="left"/>
              <w:rPr>
                <w:rFonts w:ascii="宋体" w:hAnsi="宋体" w:cs="宋体"/>
                <w:color w:val="000000"/>
                <w:sz w:val="22"/>
                <w:szCs w:val="22"/>
              </w:rPr>
            </w:pPr>
            <w:r>
              <w:rPr>
                <w:rFonts w:hint="eastAsia" w:ascii="宋体" w:hAnsi="宋体" w:cs="宋体"/>
                <w:kern w:val="0"/>
                <w:sz w:val="22"/>
              </w:rPr>
              <w:t>含导电杆、绝缘手柄等，导电杆直径不小于2mm,长度不小于250mm,绝缘柄直径不小于10mm,长度不小于150mm</w:t>
            </w:r>
          </w:p>
        </w:tc>
        <w:tc>
          <w:tcPr>
            <w:tcW w:w="462" w:type="dxa"/>
            <w:shd w:val="clear" w:color="auto" w:fill="auto"/>
            <w:vAlign w:val="center"/>
          </w:tcPr>
          <w:p w14:paraId="504C4602">
            <w:pPr>
              <w:widowControl/>
              <w:jc w:val="center"/>
              <w:rPr>
                <w:rFonts w:ascii="宋体" w:hAnsi="宋体" w:cs="宋体"/>
                <w:color w:val="000000"/>
                <w:sz w:val="22"/>
                <w:szCs w:val="22"/>
              </w:rPr>
            </w:pPr>
            <w:r>
              <w:rPr>
                <w:rFonts w:hint="eastAsia" w:ascii="宋体" w:hAnsi="宋体" w:cs="宋体"/>
                <w:kern w:val="0"/>
                <w:sz w:val="22"/>
              </w:rPr>
              <w:t>个</w:t>
            </w:r>
          </w:p>
        </w:tc>
        <w:tc>
          <w:tcPr>
            <w:tcW w:w="605" w:type="dxa"/>
            <w:shd w:val="clear" w:color="auto" w:fill="auto"/>
            <w:vAlign w:val="center"/>
          </w:tcPr>
          <w:p w14:paraId="75200E21">
            <w:pPr>
              <w:widowControl/>
              <w:jc w:val="center"/>
              <w:rPr>
                <w:rFonts w:ascii="宋体" w:hAnsi="宋体" w:cs="宋体"/>
                <w:color w:val="000000"/>
                <w:sz w:val="22"/>
                <w:szCs w:val="22"/>
              </w:rPr>
            </w:pPr>
            <w:r>
              <w:rPr>
                <w:rFonts w:hint="eastAsia" w:ascii="宋体" w:hAnsi="宋体" w:cs="宋体"/>
                <w:kern w:val="0"/>
                <w:sz w:val="22"/>
              </w:rPr>
              <w:t>1</w:t>
            </w:r>
          </w:p>
        </w:tc>
        <w:tc>
          <w:tcPr>
            <w:tcW w:w="1048" w:type="dxa"/>
            <w:shd w:val="clear" w:color="auto" w:fill="auto"/>
            <w:vAlign w:val="center"/>
          </w:tcPr>
          <w:p w14:paraId="66A7D8C0">
            <w:pPr>
              <w:widowControl/>
              <w:jc w:val="center"/>
              <w:rPr>
                <w:rFonts w:ascii="宋体" w:hAnsi="宋体" w:cs="宋体"/>
                <w:color w:val="000000"/>
                <w:sz w:val="22"/>
                <w:szCs w:val="22"/>
              </w:rPr>
            </w:pPr>
            <w:r>
              <w:rPr>
                <w:rFonts w:hint="eastAsia" w:ascii="宋体" w:hAnsi="宋体" w:cs="宋体"/>
                <w:kern w:val="0"/>
                <w:sz w:val="22"/>
              </w:rPr>
              <w:t>15</w:t>
            </w:r>
          </w:p>
        </w:tc>
        <w:tc>
          <w:tcPr>
            <w:tcW w:w="1489" w:type="dxa"/>
            <w:shd w:val="clear" w:color="auto" w:fill="auto"/>
            <w:vAlign w:val="center"/>
          </w:tcPr>
          <w:p w14:paraId="6A5CC3A6">
            <w:pPr>
              <w:widowControl/>
              <w:jc w:val="center"/>
              <w:rPr>
                <w:rFonts w:ascii="宋体" w:hAnsi="宋体" w:cs="宋体"/>
                <w:color w:val="000000"/>
                <w:sz w:val="22"/>
                <w:szCs w:val="22"/>
              </w:rPr>
            </w:pPr>
            <w:r>
              <w:rPr>
                <w:rFonts w:hint="eastAsia" w:ascii="宋体" w:hAnsi="宋体" w:cs="宋体"/>
                <w:kern w:val="0"/>
                <w:sz w:val="22"/>
              </w:rPr>
              <w:t>15</w:t>
            </w:r>
          </w:p>
        </w:tc>
      </w:tr>
      <w:tr w14:paraId="78F96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41F122EC">
            <w:pPr>
              <w:widowControl/>
              <w:jc w:val="center"/>
              <w:rPr>
                <w:rFonts w:ascii="宋体" w:hAnsi="宋体" w:cs="宋体"/>
                <w:color w:val="000000"/>
                <w:kern w:val="0"/>
                <w:sz w:val="22"/>
                <w:szCs w:val="22"/>
                <w:lang w:bidi="ar"/>
              </w:rPr>
            </w:pPr>
            <w:r>
              <w:rPr>
                <w:rFonts w:hint="eastAsia" w:ascii="宋体" w:hAnsi="宋体" w:cs="宋体"/>
                <w:kern w:val="0"/>
                <w:sz w:val="22"/>
              </w:rPr>
              <w:t>108</w:t>
            </w:r>
          </w:p>
        </w:tc>
        <w:tc>
          <w:tcPr>
            <w:tcW w:w="1072" w:type="dxa"/>
            <w:shd w:val="clear" w:color="auto" w:fill="auto"/>
            <w:vAlign w:val="center"/>
          </w:tcPr>
          <w:p w14:paraId="10D3B4EB">
            <w:pPr>
              <w:widowControl/>
              <w:jc w:val="center"/>
              <w:rPr>
                <w:rFonts w:ascii="宋体" w:hAnsi="宋体" w:cs="宋体"/>
                <w:color w:val="000000"/>
                <w:sz w:val="22"/>
                <w:szCs w:val="22"/>
              </w:rPr>
            </w:pPr>
            <w:r>
              <w:rPr>
                <w:rFonts w:hint="eastAsia" w:ascii="宋体" w:hAnsi="宋体" w:cs="宋体"/>
                <w:kern w:val="0"/>
                <w:sz w:val="22"/>
              </w:rPr>
              <w:t>感应起电机</w:t>
            </w:r>
          </w:p>
        </w:tc>
        <w:tc>
          <w:tcPr>
            <w:tcW w:w="4897" w:type="dxa"/>
            <w:shd w:val="clear" w:color="auto" w:fill="auto"/>
            <w:vAlign w:val="center"/>
          </w:tcPr>
          <w:p w14:paraId="486D46BC">
            <w:pPr>
              <w:widowControl/>
              <w:jc w:val="left"/>
              <w:rPr>
                <w:rFonts w:ascii="宋体" w:hAnsi="宋体" w:cs="宋体"/>
                <w:color w:val="000000"/>
                <w:sz w:val="22"/>
                <w:szCs w:val="22"/>
              </w:rPr>
            </w:pPr>
            <w:r>
              <w:rPr>
                <w:rFonts w:hint="eastAsia" w:ascii="宋体" w:hAnsi="宋体" w:cs="宋体"/>
                <w:kern w:val="0"/>
                <w:sz w:val="22"/>
              </w:rPr>
              <w:t>由起电盘、底座、莱顿瓶、集电杆、放电杆、电刷、电刷杆、皮带轮、连接片组成。起电盘上导电膜应采用铝箔和纸箔交替分布，电刷应采用束状磷铜线，导电膜与起电盘的90°剥离强度应≥8N,使用硅橡胶带。性能要求：在温度为20°C、相对湿度为65%±5%的环境中，摇柄转速120r/min,火花放电距离应≥55mm,在温度为5°C</w:t>
            </w:r>
            <w:r>
              <w:rPr>
                <w:rFonts w:hint="eastAsia" w:ascii="微软雅黑" w:hAnsi="微软雅黑" w:eastAsia="微软雅黑" w:cs="微软雅黑"/>
                <w:kern w:val="0"/>
                <w:sz w:val="22"/>
              </w:rPr>
              <w:t>〜</w:t>
            </w:r>
            <w:r>
              <w:rPr>
                <w:rFonts w:hint="eastAsia" w:ascii="宋体" w:hAnsi="宋体" w:cs="宋体"/>
                <w:kern w:val="0"/>
                <w:sz w:val="22"/>
              </w:rPr>
              <w:t>30°C范围，相对湿度为85%±5%的条件下，仪器应正常工作，火花放电距离应≥30mm</w:t>
            </w:r>
          </w:p>
        </w:tc>
        <w:tc>
          <w:tcPr>
            <w:tcW w:w="462" w:type="dxa"/>
            <w:shd w:val="clear" w:color="auto" w:fill="auto"/>
            <w:vAlign w:val="center"/>
          </w:tcPr>
          <w:p w14:paraId="1957E57D">
            <w:pPr>
              <w:widowControl/>
              <w:jc w:val="center"/>
              <w:rPr>
                <w:rFonts w:ascii="宋体" w:hAnsi="宋体" w:cs="宋体"/>
                <w:color w:val="000000"/>
                <w:sz w:val="22"/>
                <w:szCs w:val="22"/>
              </w:rPr>
            </w:pPr>
            <w:r>
              <w:rPr>
                <w:rFonts w:hint="eastAsia" w:ascii="宋体" w:hAnsi="宋体" w:cs="宋体"/>
                <w:kern w:val="0"/>
                <w:sz w:val="22"/>
              </w:rPr>
              <w:t>台</w:t>
            </w:r>
          </w:p>
        </w:tc>
        <w:tc>
          <w:tcPr>
            <w:tcW w:w="605" w:type="dxa"/>
            <w:shd w:val="clear" w:color="auto" w:fill="auto"/>
            <w:vAlign w:val="center"/>
          </w:tcPr>
          <w:p w14:paraId="2D9FF80B">
            <w:pPr>
              <w:widowControl/>
              <w:jc w:val="center"/>
              <w:rPr>
                <w:rFonts w:ascii="宋体" w:hAnsi="宋体" w:cs="宋体"/>
                <w:color w:val="000000"/>
                <w:sz w:val="22"/>
                <w:szCs w:val="22"/>
              </w:rPr>
            </w:pPr>
            <w:r>
              <w:rPr>
                <w:rFonts w:hint="eastAsia" w:ascii="宋体" w:hAnsi="宋体" w:cs="宋体"/>
                <w:kern w:val="0"/>
                <w:sz w:val="22"/>
              </w:rPr>
              <w:t>1</w:t>
            </w:r>
          </w:p>
        </w:tc>
        <w:tc>
          <w:tcPr>
            <w:tcW w:w="1048" w:type="dxa"/>
            <w:shd w:val="clear" w:color="auto" w:fill="auto"/>
            <w:vAlign w:val="center"/>
          </w:tcPr>
          <w:p w14:paraId="1A4C0573">
            <w:pPr>
              <w:widowControl/>
              <w:jc w:val="center"/>
              <w:rPr>
                <w:rFonts w:ascii="宋体" w:hAnsi="宋体" w:cs="宋体"/>
                <w:color w:val="000000"/>
                <w:sz w:val="22"/>
                <w:szCs w:val="22"/>
              </w:rPr>
            </w:pPr>
            <w:r>
              <w:rPr>
                <w:rFonts w:hint="eastAsia" w:ascii="宋体" w:hAnsi="宋体" w:cs="宋体"/>
                <w:kern w:val="0"/>
                <w:sz w:val="22"/>
              </w:rPr>
              <w:t>204</w:t>
            </w:r>
          </w:p>
        </w:tc>
        <w:tc>
          <w:tcPr>
            <w:tcW w:w="1489" w:type="dxa"/>
            <w:shd w:val="clear" w:color="auto" w:fill="auto"/>
            <w:vAlign w:val="center"/>
          </w:tcPr>
          <w:p w14:paraId="0B441BA0">
            <w:pPr>
              <w:widowControl/>
              <w:jc w:val="center"/>
              <w:rPr>
                <w:rFonts w:ascii="宋体" w:hAnsi="宋体" w:cs="宋体"/>
                <w:color w:val="000000"/>
                <w:sz w:val="22"/>
                <w:szCs w:val="22"/>
              </w:rPr>
            </w:pPr>
            <w:r>
              <w:rPr>
                <w:rFonts w:hint="eastAsia" w:ascii="宋体" w:hAnsi="宋体" w:cs="宋体"/>
                <w:kern w:val="0"/>
                <w:sz w:val="22"/>
              </w:rPr>
              <w:t>204</w:t>
            </w:r>
          </w:p>
        </w:tc>
      </w:tr>
      <w:tr w14:paraId="4D896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4073DC6C">
            <w:pPr>
              <w:widowControl/>
              <w:jc w:val="center"/>
              <w:rPr>
                <w:rFonts w:ascii="宋体" w:hAnsi="宋体" w:cs="宋体"/>
                <w:color w:val="000000"/>
                <w:kern w:val="0"/>
                <w:sz w:val="22"/>
                <w:szCs w:val="22"/>
                <w:lang w:bidi="ar"/>
              </w:rPr>
            </w:pPr>
            <w:r>
              <w:rPr>
                <w:rFonts w:hint="eastAsia" w:ascii="宋体" w:hAnsi="宋体" w:cs="宋体"/>
                <w:kern w:val="0"/>
                <w:sz w:val="22"/>
              </w:rPr>
              <w:t>109</w:t>
            </w:r>
          </w:p>
        </w:tc>
        <w:tc>
          <w:tcPr>
            <w:tcW w:w="1072" w:type="dxa"/>
            <w:shd w:val="clear" w:color="auto" w:fill="auto"/>
            <w:vAlign w:val="center"/>
          </w:tcPr>
          <w:p w14:paraId="3BA747A5">
            <w:pPr>
              <w:widowControl/>
              <w:jc w:val="center"/>
              <w:rPr>
                <w:rFonts w:ascii="宋体" w:hAnsi="宋体" w:cs="宋体"/>
                <w:color w:val="000000"/>
                <w:sz w:val="22"/>
                <w:szCs w:val="22"/>
              </w:rPr>
            </w:pPr>
            <w:r>
              <w:rPr>
                <w:rFonts w:hint="eastAsia" w:ascii="宋体" w:hAnsi="宋体" w:cs="宋体"/>
                <w:kern w:val="0"/>
                <w:sz w:val="22"/>
              </w:rPr>
              <w:t>枕形导体</w:t>
            </w:r>
          </w:p>
        </w:tc>
        <w:tc>
          <w:tcPr>
            <w:tcW w:w="4897" w:type="dxa"/>
            <w:shd w:val="clear" w:color="auto" w:fill="auto"/>
            <w:vAlign w:val="center"/>
          </w:tcPr>
          <w:p w14:paraId="66F5FECB">
            <w:pPr>
              <w:widowControl/>
              <w:jc w:val="left"/>
              <w:rPr>
                <w:rFonts w:ascii="宋体" w:hAnsi="宋体" w:cs="宋体"/>
                <w:color w:val="000000"/>
                <w:sz w:val="22"/>
                <w:szCs w:val="22"/>
              </w:rPr>
            </w:pPr>
            <w:r>
              <w:rPr>
                <w:rFonts w:hint="eastAsia" w:ascii="宋体" w:hAnsi="宋体" w:cs="宋体"/>
                <w:kern w:val="0"/>
                <w:sz w:val="22"/>
              </w:rPr>
              <w:t>由一对相同的半枕形导体、绝缘支杆和底座等组成。半枕形导体下方应有一个导电挂钩，导电挂钩不应有尖端。圆筒导体的直径应不小于55mm,长度应不小于100mm半枕形导体应宜用304号以上不锈钢制成，封闭端应为半球面。性能要求：使各静电导体与D-YDQ-Z-100型指针验电器连接，用9kV高压使导体带电，10min内指针验电器的指针张角应≥30°</w:t>
            </w:r>
          </w:p>
        </w:tc>
        <w:tc>
          <w:tcPr>
            <w:tcW w:w="462" w:type="dxa"/>
            <w:shd w:val="clear" w:color="auto" w:fill="auto"/>
            <w:vAlign w:val="center"/>
          </w:tcPr>
          <w:p w14:paraId="50399B2B">
            <w:pPr>
              <w:widowControl/>
              <w:jc w:val="center"/>
              <w:rPr>
                <w:rFonts w:ascii="宋体" w:hAnsi="宋体" w:cs="宋体"/>
                <w:color w:val="000000"/>
                <w:sz w:val="22"/>
                <w:szCs w:val="22"/>
              </w:rPr>
            </w:pPr>
            <w:r>
              <w:rPr>
                <w:rFonts w:hint="eastAsia" w:ascii="宋体" w:hAnsi="宋体" w:cs="宋体"/>
                <w:kern w:val="0"/>
                <w:sz w:val="22"/>
              </w:rPr>
              <w:t>对</w:t>
            </w:r>
          </w:p>
        </w:tc>
        <w:tc>
          <w:tcPr>
            <w:tcW w:w="605" w:type="dxa"/>
            <w:shd w:val="clear" w:color="auto" w:fill="auto"/>
            <w:vAlign w:val="center"/>
          </w:tcPr>
          <w:p w14:paraId="79DC8769">
            <w:pPr>
              <w:widowControl/>
              <w:jc w:val="center"/>
              <w:rPr>
                <w:rFonts w:ascii="宋体" w:hAnsi="宋体" w:cs="宋体"/>
                <w:color w:val="000000"/>
                <w:sz w:val="22"/>
                <w:szCs w:val="22"/>
              </w:rPr>
            </w:pPr>
            <w:r>
              <w:rPr>
                <w:rFonts w:hint="eastAsia" w:ascii="宋体" w:hAnsi="宋体" w:cs="宋体"/>
                <w:kern w:val="0"/>
                <w:sz w:val="22"/>
              </w:rPr>
              <w:t>1</w:t>
            </w:r>
          </w:p>
        </w:tc>
        <w:tc>
          <w:tcPr>
            <w:tcW w:w="1048" w:type="dxa"/>
            <w:shd w:val="clear" w:color="auto" w:fill="auto"/>
            <w:vAlign w:val="center"/>
          </w:tcPr>
          <w:p w14:paraId="3C8C15E9">
            <w:pPr>
              <w:widowControl/>
              <w:jc w:val="center"/>
              <w:rPr>
                <w:rFonts w:ascii="宋体" w:hAnsi="宋体" w:cs="宋体"/>
                <w:color w:val="000000"/>
                <w:sz w:val="22"/>
                <w:szCs w:val="22"/>
              </w:rPr>
            </w:pPr>
            <w:r>
              <w:rPr>
                <w:rFonts w:hint="eastAsia" w:ascii="宋体" w:hAnsi="宋体" w:cs="宋体"/>
                <w:kern w:val="0"/>
                <w:sz w:val="22"/>
              </w:rPr>
              <w:t>104</w:t>
            </w:r>
          </w:p>
        </w:tc>
        <w:tc>
          <w:tcPr>
            <w:tcW w:w="1489" w:type="dxa"/>
            <w:shd w:val="clear" w:color="auto" w:fill="auto"/>
            <w:vAlign w:val="center"/>
          </w:tcPr>
          <w:p w14:paraId="587178DA">
            <w:pPr>
              <w:widowControl/>
              <w:jc w:val="center"/>
              <w:rPr>
                <w:rFonts w:ascii="宋体" w:hAnsi="宋体" w:cs="宋体"/>
                <w:color w:val="000000"/>
                <w:sz w:val="22"/>
                <w:szCs w:val="22"/>
              </w:rPr>
            </w:pPr>
            <w:r>
              <w:rPr>
                <w:rFonts w:hint="eastAsia" w:ascii="宋体" w:hAnsi="宋体" w:cs="宋体"/>
                <w:kern w:val="0"/>
                <w:sz w:val="22"/>
              </w:rPr>
              <w:t>104</w:t>
            </w:r>
          </w:p>
        </w:tc>
      </w:tr>
      <w:tr w14:paraId="0AD56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18DB6171">
            <w:pPr>
              <w:widowControl/>
              <w:jc w:val="center"/>
              <w:rPr>
                <w:rFonts w:ascii="宋体" w:hAnsi="宋体" w:cs="宋体"/>
                <w:color w:val="000000"/>
                <w:kern w:val="0"/>
                <w:sz w:val="22"/>
                <w:szCs w:val="22"/>
                <w:lang w:bidi="ar"/>
              </w:rPr>
            </w:pPr>
            <w:r>
              <w:rPr>
                <w:rFonts w:hint="eastAsia" w:ascii="宋体" w:hAnsi="宋体" w:cs="宋体"/>
                <w:kern w:val="0"/>
                <w:sz w:val="22"/>
              </w:rPr>
              <w:t>110</w:t>
            </w:r>
          </w:p>
        </w:tc>
        <w:tc>
          <w:tcPr>
            <w:tcW w:w="1072" w:type="dxa"/>
            <w:shd w:val="clear" w:color="auto" w:fill="auto"/>
            <w:vAlign w:val="center"/>
          </w:tcPr>
          <w:p w14:paraId="7A5B08CC">
            <w:pPr>
              <w:widowControl/>
              <w:jc w:val="center"/>
              <w:rPr>
                <w:rFonts w:ascii="宋体" w:hAnsi="宋体" w:cs="宋体"/>
                <w:color w:val="000000"/>
                <w:sz w:val="22"/>
                <w:szCs w:val="22"/>
              </w:rPr>
            </w:pPr>
            <w:r>
              <w:rPr>
                <w:rFonts w:hint="eastAsia" w:ascii="宋体" w:hAnsi="宋体" w:cs="宋体"/>
                <w:kern w:val="0"/>
                <w:sz w:val="22"/>
              </w:rPr>
              <w:t>球形导体</w:t>
            </w:r>
          </w:p>
        </w:tc>
        <w:tc>
          <w:tcPr>
            <w:tcW w:w="4897" w:type="dxa"/>
            <w:shd w:val="clear" w:color="auto" w:fill="auto"/>
            <w:vAlign w:val="center"/>
          </w:tcPr>
          <w:p w14:paraId="26393AFD">
            <w:pPr>
              <w:widowControl/>
              <w:jc w:val="left"/>
              <w:rPr>
                <w:rFonts w:ascii="宋体" w:hAnsi="宋体" w:cs="宋体"/>
                <w:color w:val="000000"/>
                <w:sz w:val="22"/>
                <w:szCs w:val="22"/>
              </w:rPr>
            </w:pPr>
            <w:r>
              <w:rPr>
                <w:rFonts w:hint="eastAsia" w:ascii="宋体" w:hAnsi="宋体" w:cs="宋体"/>
                <w:kern w:val="0"/>
                <w:sz w:val="22"/>
              </w:rPr>
              <w:t>由圆球形导体或开口的圆球形导体、绝缘支杆和底座构成。导体宜用不锈钢（304号以上）制成，球体直径应不小于90mm。性能要求：使静电导体与D-YDQ-Z-100型指针验电器连接，用9kV高压使导体带电，10min内指针验电器的指针张角应≥30°</w:t>
            </w:r>
          </w:p>
        </w:tc>
        <w:tc>
          <w:tcPr>
            <w:tcW w:w="462" w:type="dxa"/>
            <w:shd w:val="clear" w:color="auto" w:fill="auto"/>
            <w:vAlign w:val="center"/>
          </w:tcPr>
          <w:p w14:paraId="3FA45C2E">
            <w:pPr>
              <w:widowControl/>
              <w:jc w:val="center"/>
              <w:rPr>
                <w:rFonts w:ascii="宋体" w:hAnsi="宋体" w:cs="宋体"/>
                <w:color w:val="000000"/>
                <w:sz w:val="22"/>
                <w:szCs w:val="22"/>
              </w:rPr>
            </w:pPr>
            <w:r>
              <w:rPr>
                <w:rFonts w:hint="eastAsia" w:ascii="宋体" w:hAnsi="宋体" w:cs="宋体"/>
                <w:kern w:val="0"/>
                <w:sz w:val="22"/>
              </w:rPr>
              <w:t>套</w:t>
            </w:r>
          </w:p>
        </w:tc>
        <w:tc>
          <w:tcPr>
            <w:tcW w:w="605" w:type="dxa"/>
            <w:shd w:val="clear" w:color="auto" w:fill="auto"/>
            <w:vAlign w:val="center"/>
          </w:tcPr>
          <w:p w14:paraId="577BF763">
            <w:pPr>
              <w:widowControl/>
              <w:jc w:val="center"/>
              <w:rPr>
                <w:rFonts w:ascii="宋体" w:hAnsi="宋体" w:cs="宋体"/>
                <w:color w:val="000000"/>
                <w:sz w:val="22"/>
                <w:szCs w:val="22"/>
              </w:rPr>
            </w:pPr>
            <w:r>
              <w:rPr>
                <w:rFonts w:hint="eastAsia" w:ascii="宋体" w:hAnsi="宋体" w:cs="宋体"/>
                <w:kern w:val="0"/>
                <w:sz w:val="22"/>
              </w:rPr>
              <w:t>1</w:t>
            </w:r>
          </w:p>
        </w:tc>
        <w:tc>
          <w:tcPr>
            <w:tcW w:w="1048" w:type="dxa"/>
            <w:shd w:val="clear" w:color="auto" w:fill="auto"/>
            <w:vAlign w:val="center"/>
          </w:tcPr>
          <w:p w14:paraId="26A61D61">
            <w:pPr>
              <w:widowControl/>
              <w:jc w:val="center"/>
              <w:rPr>
                <w:rFonts w:ascii="宋体" w:hAnsi="宋体" w:cs="宋体"/>
                <w:color w:val="000000"/>
                <w:sz w:val="22"/>
                <w:szCs w:val="22"/>
              </w:rPr>
            </w:pPr>
            <w:r>
              <w:rPr>
                <w:rFonts w:hint="eastAsia" w:ascii="宋体" w:hAnsi="宋体" w:cs="宋体"/>
                <w:kern w:val="0"/>
                <w:sz w:val="22"/>
              </w:rPr>
              <w:t>55</w:t>
            </w:r>
          </w:p>
        </w:tc>
        <w:tc>
          <w:tcPr>
            <w:tcW w:w="1489" w:type="dxa"/>
            <w:shd w:val="clear" w:color="auto" w:fill="auto"/>
            <w:vAlign w:val="center"/>
          </w:tcPr>
          <w:p w14:paraId="724B4800">
            <w:pPr>
              <w:widowControl/>
              <w:jc w:val="center"/>
              <w:rPr>
                <w:rFonts w:ascii="宋体" w:hAnsi="宋体" w:cs="宋体"/>
                <w:color w:val="000000"/>
                <w:sz w:val="22"/>
                <w:szCs w:val="22"/>
              </w:rPr>
            </w:pPr>
            <w:r>
              <w:rPr>
                <w:rFonts w:hint="eastAsia" w:ascii="宋体" w:hAnsi="宋体" w:cs="宋体"/>
                <w:kern w:val="0"/>
                <w:sz w:val="22"/>
              </w:rPr>
              <w:t>55</w:t>
            </w:r>
          </w:p>
        </w:tc>
      </w:tr>
      <w:tr w14:paraId="24232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7F0AF652">
            <w:pPr>
              <w:widowControl/>
              <w:jc w:val="center"/>
              <w:rPr>
                <w:rFonts w:ascii="宋体" w:hAnsi="宋体" w:cs="宋体"/>
                <w:color w:val="000000"/>
                <w:kern w:val="0"/>
                <w:sz w:val="22"/>
                <w:szCs w:val="22"/>
                <w:lang w:bidi="ar"/>
              </w:rPr>
            </w:pPr>
            <w:r>
              <w:rPr>
                <w:rFonts w:hint="eastAsia" w:ascii="宋体" w:hAnsi="宋体" w:cs="宋体"/>
                <w:kern w:val="0"/>
                <w:sz w:val="22"/>
              </w:rPr>
              <w:t>111</w:t>
            </w:r>
          </w:p>
        </w:tc>
        <w:tc>
          <w:tcPr>
            <w:tcW w:w="1072" w:type="dxa"/>
            <w:shd w:val="clear" w:color="auto" w:fill="auto"/>
            <w:vAlign w:val="center"/>
          </w:tcPr>
          <w:p w14:paraId="7205F3BE">
            <w:pPr>
              <w:widowControl/>
              <w:jc w:val="center"/>
              <w:rPr>
                <w:rFonts w:ascii="宋体" w:hAnsi="宋体" w:cs="宋体"/>
                <w:color w:val="000000"/>
                <w:sz w:val="22"/>
                <w:szCs w:val="22"/>
              </w:rPr>
            </w:pPr>
            <w:r>
              <w:rPr>
                <w:rFonts w:hint="eastAsia" w:ascii="宋体" w:hAnsi="宋体" w:cs="宋体"/>
                <w:kern w:val="0"/>
                <w:sz w:val="22"/>
              </w:rPr>
              <w:t>验电幡</w:t>
            </w:r>
          </w:p>
        </w:tc>
        <w:tc>
          <w:tcPr>
            <w:tcW w:w="4897" w:type="dxa"/>
            <w:shd w:val="clear" w:color="auto" w:fill="auto"/>
            <w:vAlign w:val="center"/>
          </w:tcPr>
          <w:p w14:paraId="17C79D41">
            <w:pPr>
              <w:widowControl/>
              <w:jc w:val="left"/>
              <w:rPr>
                <w:rFonts w:ascii="宋体" w:hAnsi="宋体" w:cs="宋体"/>
                <w:color w:val="000000"/>
                <w:sz w:val="22"/>
                <w:szCs w:val="22"/>
              </w:rPr>
            </w:pPr>
            <w:r>
              <w:rPr>
                <w:rFonts w:hint="eastAsia" w:ascii="宋体" w:hAnsi="宋体" w:cs="宋体"/>
                <w:kern w:val="0"/>
                <w:sz w:val="22"/>
              </w:rPr>
              <w:t>一面长方形的铜丝网，用三根绝缘支柱支起，绝缘支柱由三部分组成。为增加仪器的稳定，使用铁底座，绝缘部分用有机玻璃制成，支杆部分与铜丝网固定， 在铜丝网的两面悬挂红色丝线。使用完毕后，可将其从绝缘支柱中抽出</w:t>
            </w:r>
          </w:p>
        </w:tc>
        <w:tc>
          <w:tcPr>
            <w:tcW w:w="462" w:type="dxa"/>
            <w:shd w:val="clear" w:color="auto" w:fill="auto"/>
            <w:vAlign w:val="center"/>
          </w:tcPr>
          <w:p w14:paraId="57283AA4">
            <w:pPr>
              <w:widowControl/>
              <w:jc w:val="center"/>
              <w:rPr>
                <w:rFonts w:ascii="宋体" w:hAnsi="宋体" w:cs="宋体"/>
                <w:color w:val="000000"/>
                <w:sz w:val="22"/>
                <w:szCs w:val="22"/>
              </w:rPr>
            </w:pPr>
            <w:r>
              <w:rPr>
                <w:rFonts w:hint="eastAsia" w:ascii="宋体" w:hAnsi="宋体" w:cs="宋体"/>
                <w:kern w:val="0"/>
                <w:sz w:val="22"/>
              </w:rPr>
              <w:t>套</w:t>
            </w:r>
          </w:p>
        </w:tc>
        <w:tc>
          <w:tcPr>
            <w:tcW w:w="605" w:type="dxa"/>
            <w:shd w:val="clear" w:color="auto" w:fill="auto"/>
            <w:vAlign w:val="center"/>
          </w:tcPr>
          <w:p w14:paraId="4E4E6D89">
            <w:pPr>
              <w:widowControl/>
              <w:jc w:val="center"/>
              <w:rPr>
                <w:rFonts w:ascii="宋体" w:hAnsi="宋体" w:cs="宋体"/>
                <w:color w:val="000000"/>
                <w:sz w:val="22"/>
                <w:szCs w:val="22"/>
              </w:rPr>
            </w:pPr>
            <w:r>
              <w:rPr>
                <w:rFonts w:hint="eastAsia" w:ascii="宋体" w:hAnsi="宋体" w:cs="宋体"/>
                <w:kern w:val="0"/>
                <w:sz w:val="22"/>
              </w:rPr>
              <w:t>1</w:t>
            </w:r>
          </w:p>
        </w:tc>
        <w:tc>
          <w:tcPr>
            <w:tcW w:w="1048" w:type="dxa"/>
            <w:shd w:val="clear" w:color="auto" w:fill="auto"/>
            <w:vAlign w:val="center"/>
          </w:tcPr>
          <w:p w14:paraId="6C9A7752">
            <w:pPr>
              <w:widowControl/>
              <w:jc w:val="center"/>
              <w:rPr>
                <w:rFonts w:ascii="宋体" w:hAnsi="宋体" w:cs="宋体"/>
                <w:color w:val="000000"/>
                <w:sz w:val="22"/>
                <w:szCs w:val="22"/>
              </w:rPr>
            </w:pPr>
            <w:r>
              <w:rPr>
                <w:rFonts w:hint="eastAsia" w:ascii="宋体" w:hAnsi="宋体" w:cs="宋体"/>
                <w:kern w:val="0"/>
                <w:sz w:val="22"/>
              </w:rPr>
              <w:t>62</w:t>
            </w:r>
          </w:p>
        </w:tc>
        <w:tc>
          <w:tcPr>
            <w:tcW w:w="1489" w:type="dxa"/>
            <w:shd w:val="clear" w:color="auto" w:fill="auto"/>
            <w:vAlign w:val="center"/>
          </w:tcPr>
          <w:p w14:paraId="18CC79BE">
            <w:pPr>
              <w:widowControl/>
              <w:jc w:val="center"/>
              <w:rPr>
                <w:rFonts w:ascii="宋体" w:hAnsi="宋体" w:cs="宋体"/>
                <w:color w:val="000000"/>
                <w:sz w:val="22"/>
                <w:szCs w:val="22"/>
              </w:rPr>
            </w:pPr>
            <w:r>
              <w:rPr>
                <w:rFonts w:hint="eastAsia" w:ascii="宋体" w:hAnsi="宋体" w:cs="宋体"/>
                <w:kern w:val="0"/>
                <w:sz w:val="22"/>
              </w:rPr>
              <w:t>62</w:t>
            </w:r>
          </w:p>
        </w:tc>
      </w:tr>
      <w:tr w14:paraId="36964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41589749">
            <w:pPr>
              <w:widowControl/>
              <w:jc w:val="center"/>
              <w:rPr>
                <w:rFonts w:ascii="宋体" w:hAnsi="宋体" w:cs="宋体"/>
                <w:color w:val="000000"/>
                <w:kern w:val="0"/>
                <w:sz w:val="22"/>
                <w:szCs w:val="22"/>
                <w:lang w:bidi="ar"/>
              </w:rPr>
            </w:pPr>
            <w:r>
              <w:rPr>
                <w:rFonts w:hint="eastAsia" w:ascii="宋体" w:hAnsi="宋体" w:cs="宋体"/>
                <w:kern w:val="0"/>
                <w:sz w:val="22"/>
              </w:rPr>
              <w:t>112</w:t>
            </w:r>
          </w:p>
        </w:tc>
        <w:tc>
          <w:tcPr>
            <w:tcW w:w="1072" w:type="dxa"/>
            <w:shd w:val="clear" w:color="auto" w:fill="auto"/>
            <w:vAlign w:val="center"/>
          </w:tcPr>
          <w:p w14:paraId="73E32ECD">
            <w:pPr>
              <w:widowControl/>
              <w:jc w:val="center"/>
              <w:rPr>
                <w:rFonts w:ascii="宋体" w:hAnsi="宋体" w:cs="宋体"/>
                <w:color w:val="000000"/>
                <w:sz w:val="22"/>
                <w:szCs w:val="22"/>
              </w:rPr>
            </w:pPr>
            <w:r>
              <w:rPr>
                <w:rFonts w:hint="eastAsia" w:ascii="宋体" w:hAnsi="宋体" w:cs="宋体"/>
                <w:kern w:val="0"/>
                <w:sz w:val="22"/>
              </w:rPr>
              <w:t>干燥箱</w:t>
            </w:r>
          </w:p>
        </w:tc>
        <w:tc>
          <w:tcPr>
            <w:tcW w:w="4897" w:type="dxa"/>
            <w:shd w:val="clear" w:color="auto" w:fill="auto"/>
            <w:vAlign w:val="center"/>
          </w:tcPr>
          <w:p w14:paraId="737F46BA">
            <w:pPr>
              <w:widowControl/>
              <w:jc w:val="left"/>
              <w:rPr>
                <w:rFonts w:ascii="宋体" w:hAnsi="宋体" w:cs="宋体"/>
                <w:color w:val="000000"/>
                <w:sz w:val="22"/>
                <w:szCs w:val="22"/>
              </w:rPr>
            </w:pPr>
            <w:r>
              <w:rPr>
                <w:rFonts w:hint="eastAsia" w:ascii="宋体" w:hAnsi="宋体" w:cs="宋体"/>
                <w:kern w:val="0"/>
                <w:sz w:val="22"/>
              </w:rPr>
              <w:t>500mmX700mmX700mm,箱体透明，具有抽湿和照明功能，用于潮湿地区静电实验</w:t>
            </w:r>
          </w:p>
        </w:tc>
        <w:tc>
          <w:tcPr>
            <w:tcW w:w="462" w:type="dxa"/>
            <w:shd w:val="clear" w:color="auto" w:fill="auto"/>
            <w:vAlign w:val="center"/>
          </w:tcPr>
          <w:p w14:paraId="03F5B3AE">
            <w:pPr>
              <w:widowControl/>
              <w:jc w:val="center"/>
              <w:rPr>
                <w:rFonts w:ascii="宋体" w:hAnsi="宋体" w:cs="宋体"/>
                <w:color w:val="000000"/>
                <w:sz w:val="22"/>
                <w:szCs w:val="22"/>
              </w:rPr>
            </w:pPr>
            <w:r>
              <w:rPr>
                <w:rFonts w:hint="eastAsia" w:ascii="宋体" w:hAnsi="宋体" w:cs="宋体"/>
                <w:kern w:val="0"/>
                <w:sz w:val="22"/>
              </w:rPr>
              <w:t>台</w:t>
            </w:r>
          </w:p>
        </w:tc>
        <w:tc>
          <w:tcPr>
            <w:tcW w:w="605" w:type="dxa"/>
            <w:shd w:val="clear" w:color="auto" w:fill="auto"/>
            <w:vAlign w:val="center"/>
          </w:tcPr>
          <w:p w14:paraId="6A4E1D61">
            <w:pPr>
              <w:widowControl/>
              <w:jc w:val="center"/>
              <w:rPr>
                <w:rFonts w:ascii="宋体" w:hAnsi="宋体" w:cs="宋体"/>
                <w:color w:val="000000"/>
                <w:sz w:val="22"/>
                <w:szCs w:val="22"/>
              </w:rPr>
            </w:pPr>
            <w:r>
              <w:rPr>
                <w:rFonts w:hint="eastAsia" w:ascii="宋体" w:hAnsi="宋体" w:cs="宋体"/>
                <w:kern w:val="0"/>
                <w:sz w:val="22"/>
              </w:rPr>
              <w:t>1</w:t>
            </w:r>
          </w:p>
        </w:tc>
        <w:tc>
          <w:tcPr>
            <w:tcW w:w="1048" w:type="dxa"/>
            <w:shd w:val="clear" w:color="auto" w:fill="auto"/>
            <w:vAlign w:val="center"/>
          </w:tcPr>
          <w:p w14:paraId="437EA5DE">
            <w:pPr>
              <w:widowControl/>
              <w:jc w:val="center"/>
              <w:rPr>
                <w:rFonts w:ascii="宋体" w:hAnsi="宋体" w:cs="宋体"/>
                <w:color w:val="000000"/>
                <w:sz w:val="22"/>
                <w:szCs w:val="22"/>
              </w:rPr>
            </w:pPr>
            <w:r>
              <w:rPr>
                <w:rFonts w:hint="eastAsia" w:ascii="宋体" w:hAnsi="宋体" w:cs="宋体"/>
                <w:kern w:val="0"/>
                <w:sz w:val="22"/>
              </w:rPr>
              <w:t>6500</w:t>
            </w:r>
          </w:p>
        </w:tc>
        <w:tc>
          <w:tcPr>
            <w:tcW w:w="1489" w:type="dxa"/>
            <w:shd w:val="clear" w:color="auto" w:fill="auto"/>
            <w:vAlign w:val="center"/>
          </w:tcPr>
          <w:p w14:paraId="5C4E8016">
            <w:pPr>
              <w:widowControl/>
              <w:jc w:val="center"/>
              <w:rPr>
                <w:rFonts w:ascii="宋体" w:hAnsi="宋体" w:cs="宋体"/>
                <w:color w:val="000000"/>
                <w:sz w:val="22"/>
                <w:szCs w:val="22"/>
              </w:rPr>
            </w:pPr>
            <w:r>
              <w:rPr>
                <w:rFonts w:hint="eastAsia" w:ascii="宋体" w:hAnsi="宋体" w:cs="宋体"/>
                <w:kern w:val="0"/>
                <w:sz w:val="22"/>
              </w:rPr>
              <w:t>6500</w:t>
            </w:r>
          </w:p>
        </w:tc>
      </w:tr>
      <w:tr w14:paraId="6EEE3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00C46306">
            <w:pPr>
              <w:widowControl/>
              <w:jc w:val="center"/>
              <w:rPr>
                <w:rFonts w:ascii="宋体" w:hAnsi="宋体" w:cs="宋体"/>
                <w:color w:val="000000"/>
                <w:kern w:val="0"/>
                <w:sz w:val="22"/>
                <w:szCs w:val="22"/>
                <w:lang w:bidi="ar"/>
              </w:rPr>
            </w:pPr>
            <w:r>
              <w:rPr>
                <w:rFonts w:hint="eastAsia" w:ascii="宋体" w:hAnsi="宋体" w:cs="宋体"/>
                <w:kern w:val="0"/>
                <w:sz w:val="22"/>
              </w:rPr>
              <w:t>113</w:t>
            </w:r>
          </w:p>
        </w:tc>
        <w:tc>
          <w:tcPr>
            <w:tcW w:w="1072" w:type="dxa"/>
            <w:shd w:val="clear" w:color="auto" w:fill="auto"/>
            <w:vAlign w:val="center"/>
          </w:tcPr>
          <w:p w14:paraId="50A859B6">
            <w:pPr>
              <w:widowControl/>
              <w:jc w:val="center"/>
              <w:rPr>
                <w:rFonts w:ascii="宋体" w:hAnsi="宋体" w:cs="宋体"/>
                <w:color w:val="000000"/>
                <w:sz w:val="22"/>
                <w:szCs w:val="22"/>
              </w:rPr>
            </w:pPr>
            <w:r>
              <w:rPr>
                <w:rFonts w:hint="eastAsia" w:ascii="宋体" w:hAnsi="宋体" w:cs="宋体"/>
                <w:kern w:val="0"/>
                <w:sz w:val="22"/>
              </w:rPr>
              <w:t>库仑定律演示器</w:t>
            </w:r>
          </w:p>
        </w:tc>
        <w:tc>
          <w:tcPr>
            <w:tcW w:w="4897" w:type="dxa"/>
            <w:shd w:val="clear" w:color="auto" w:fill="auto"/>
            <w:vAlign w:val="center"/>
          </w:tcPr>
          <w:p w14:paraId="1377EDD6">
            <w:pPr>
              <w:widowControl/>
              <w:jc w:val="left"/>
              <w:rPr>
                <w:rFonts w:ascii="宋体" w:hAnsi="宋体" w:cs="宋体"/>
                <w:color w:val="000000"/>
                <w:sz w:val="22"/>
                <w:szCs w:val="22"/>
              </w:rPr>
            </w:pPr>
            <w:r>
              <w:rPr>
                <w:rFonts w:hint="eastAsia" w:ascii="宋体" w:hAnsi="宋体" w:cs="宋体"/>
                <w:kern w:val="0"/>
                <w:sz w:val="22"/>
              </w:rPr>
              <w:t>精确到千分位的电子天平，三个带有绝缘底座的相同的金属小球，带刻度（最小刻度1mm）的支架，一个金属小球通过绝缘杆连接在支架上，并可自由升降和固定。将以上仪器封装于矩形有机玻璃罩内，有开口可进行相应调节，另附红外干燥器</w:t>
            </w:r>
          </w:p>
        </w:tc>
        <w:tc>
          <w:tcPr>
            <w:tcW w:w="462" w:type="dxa"/>
            <w:shd w:val="clear" w:color="auto" w:fill="auto"/>
            <w:vAlign w:val="center"/>
          </w:tcPr>
          <w:p w14:paraId="51625713">
            <w:pPr>
              <w:widowControl/>
              <w:jc w:val="center"/>
              <w:rPr>
                <w:rFonts w:ascii="宋体" w:hAnsi="宋体" w:cs="宋体"/>
                <w:color w:val="000000"/>
                <w:sz w:val="22"/>
                <w:szCs w:val="22"/>
              </w:rPr>
            </w:pPr>
            <w:r>
              <w:rPr>
                <w:rFonts w:hint="eastAsia" w:ascii="宋体" w:hAnsi="宋体" w:cs="宋体"/>
                <w:kern w:val="0"/>
                <w:sz w:val="22"/>
              </w:rPr>
              <w:t>套</w:t>
            </w:r>
          </w:p>
        </w:tc>
        <w:tc>
          <w:tcPr>
            <w:tcW w:w="605" w:type="dxa"/>
            <w:shd w:val="clear" w:color="auto" w:fill="auto"/>
            <w:vAlign w:val="center"/>
          </w:tcPr>
          <w:p w14:paraId="64C871FF">
            <w:pPr>
              <w:widowControl/>
              <w:jc w:val="center"/>
              <w:rPr>
                <w:rFonts w:ascii="宋体" w:hAnsi="宋体" w:cs="宋体"/>
                <w:color w:val="000000"/>
                <w:sz w:val="22"/>
                <w:szCs w:val="22"/>
              </w:rPr>
            </w:pPr>
            <w:r>
              <w:rPr>
                <w:rFonts w:hint="eastAsia" w:ascii="宋体" w:hAnsi="宋体" w:cs="宋体"/>
                <w:kern w:val="0"/>
                <w:sz w:val="22"/>
              </w:rPr>
              <w:t>1</w:t>
            </w:r>
          </w:p>
        </w:tc>
        <w:tc>
          <w:tcPr>
            <w:tcW w:w="1048" w:type="dxa"/>
            <w:shd w:val="clear" w:color="auto" w:fill="auto"/>
            <w:vAlign w:val="center"/>
          </w:tcPr>
          <w:p w14:paraId="19C447C9">
            <w:pPr>
              <w:widowControl/>
              <w:jc w:val="center"/>
              <w:rPr>
                <w:rFonts w:ascii="宋体" w:hAnsi="宋体" w:cs="宋体"/>
                <w:color w:val="000000"/>
                <w:sz w:val="22"/>
                <w:szCs w:val="22"/>
              </w:rPr>
            </w:pPr>
            <w:r>
              <w:rPr>
                <w:rFonts w:hint="eastAsia" w:ascii="宋体" w:hAnsi="宋体" w:cs="宋体"/>
                <w:kern w:val="0"/>
                <w:sz w:val="22"/>
              </w:rPr>
              <w:t>993</w:t>
            </w:r>
          </w:p>
        </w:tc>
        <w:tc>
          <w:tcPr>
            <w:tcW w:w="1489" w:type="dxa"/>
            <w:shd w:val="clear" w:color="auto" w:fill="auto"/>
            <w:vAlign w:val="center"/>
          </w:tcPr>
          <w:p w14:paraId="16370025">
            <w:pPr>
              <w:widowControl/>
              <w:jc w:val="center"/>
              <w:rPr>
                <w:rFonts w:ascii="宋体" w:hAnsi="宋体" w:cs="宋体"/>
                <w:color w:val="000000"/>
                <w:sz w:val="22"/>
                <w:szCs w:val="22"/>
              </w:rPr>
            </w:pPr>
            <w:r>
              <w:rPr>
                <w:rFonts w:hint="eastAsia" w:ascii="宋体" w:hAnsi="宋体" w:cs="宋体"/>
                <w:kern w:val="0"/>
                <w:sz w:val="22"/>
              </w:rPr>
              <w:t>993</w:t>
            </w:r>
          </w:p>
        </w:tc>
      </w:tr>
      <w:tr w14:paraId="06E16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194DA721">
            <w:pPr>
              <w:widowControl/>
              <w:jc w:val="center"/>
              <w:rPr>
                <w:rFonts w:ascii="宋体" w:hAnsi="宋体" w:cs="宋体"/>
                <w:color w:val="000000"/>
                <w:kern w:val="0"/>
                <w:sz w:val="22"/>
                <w:szCs w:val="22"/>
                <w:lang w:bidi="ar"/>
              </w:rPr>
            </w:pPr>
            <w:r>
              <w:rPr>
                <w:rFonts w:hint="eastAsia" w:ascii="宋体" w:hAnsi="宋体" w:cs="宋体"/>
                <w:kern w:val="0"/>
                <w:sz w:val="22"/>
              </w:rPr>
              <w:t>114</w:t>
            </w:r>
          </w:p>
        </w:tc>
        <w:tc>
          <w:tcPr>
            <w:tcW w:w="1072" w:type="dxa"/>
            <w:shd w:val="clear" w:color="auto" w:fill="auto"/>
            <w:vAlign w:val="center"/>
          </w:tcPr>
          <w:p w14:paraId="197B987D">
            <w:pPr>
              <w:widowControl/>
              <w:jc w:val="center"/>
              <w:rPr>
                <w:rFonts w:ascii="宋体" w:hAnsi="宋体" w:cs="宋体"/>
                <w:color w:val="000000"/>
                <w:sz w:val="22"/>
                <w:szCs w:val="22"/>
              </w:rPr>
            </w:pPr>
            <w:r>
              <w:rPr>
                <w:rFonts w:hint="eastAsia" w:ascii="宋体" w:hAnsi="宋体" w:cs="宋体"/>
                <w:kern w:val="0"/>
                <w:sz w:val="22"/>
              </w:rPr>
              <w:t>验电羽</w:t>
            </w:r>
          </w:p>
        </w:tc>
        <w:tc>
          <w:tcPr>
            <w:tcW w:w="4897" w:type="dxa"/>
            <w:shd w:val="clear" w:color="auto" w:fill="auto"/>
            <w:vAlign w:val="center"/>
          </w:tcPr>
          <w:p w14:paraId="09CCB53B">
            <w:pPr>
              <w:widowControl/>
              <w:jc w:val="left"/>
              <w:rPr>
                <w:rFonts w:ascii="宋体" w:hAnsi="宋体" w:cs="宋体"/>
                <w:color w:val="000000"/>
                <w:sz w:val="22"/>
                <w:szCs w:val="22"/>
              </w:rPr>
            </w:pPr>
            <w:r>
              <w:rPr>
                <w:rFonts w:hint="eastAsia" w:ascii="宋体" w:hAnsi="宋体" w:cs="宋体"/>
                <w:kern w:val="0"/>
                <w:sz w:val="22"/>
              </w:rPr>
              <w:t>由绝缘支架、金属片、细尼龙绳、螺钉等组成。绝缘支架上装有两片金属片， 两金属片间夹有若干长条形细尼龙绳</w:t>
            </w:r>
          </w:p>
        </w:tc>
        <w:tc>
          <w:tcPr>
            <w:tcW w:w="462" w:type="dxa"/>
            <w:shd w:val="clear" w:color="auto" w:fill="auto"/>
            <w:vAlign w:val="center"/>
          </w:tcPr>
          <w:p w14:paraId="1D0111F7">
            <w:pPr>
              <w:widowControl/>
              <w:jc w:val="center"/>
              <w:rPr>
                <w:rFonts w:ascii="宋体" w:hAnsi="宋体" w:cs="宋体"/>
                <w:color w:val="000000"/>
                <w:sz w:val="22"/>
                <w:szCs w:val="22"/>
              </w:rPr>
            </w:pPr>
            <w:r>
              <w:rPr>
                <w:rFonts w:hint="eastAsia" w:ascii="宋体" w:hAnsi="宋体" w:cs="宋体"/>
                <w:kern w:val="0"/>
                <w:sz w:val="22"/>
              </w:rPr>
              <w:t>对</w:t>
            </w:r>
          </w:p>
        </w:tc>
        <w:tc>
          <w:tcPr>
            <w:tcW w:w="605" w:type="dxa"/>
            <w:shd w:val="clear" w:color="auto" w:fill="auto"/>
            <w:vAlign w:val="center"/>
          </w:tcPr>
          <w:p w14:paraId="5805D15D">
            <w:pPr>
              <w:widowControl/>
              <w:jc w:val="center"/>
              <w:rPr>
                <w:rFonts w:ascii="宋体" w:hAnsi="宋体" w:cs="宋体"/>
                <w:color w:val="000000"/>
                <w:sz w:val="22"/>
                <w:szCs w:val="22"/>
              </w:rPr>
            </w:pPr>
            <w:r>
              <w:rPr>
                <w:rFonts w:hint="eastAsia" w:ascii="宋体" w:hAnsi="宋体" w:cs="宋体"/>
                <w:kern w:val="0"/>
                <w:sz w:val="22"/>
              </w:rPr>
              <w:t>1</w:t>
            </w:r>
          </w:p>
        </w:tc>
        <w:tc>
          <w:tcPr>
            <w:tcW w:w="1048" w:type="dxa"/>
            <w:shd w:val="clear" w:color="auto" w:fill="auto"/>
            <w:vAlign w:val="center"/>
          </w:tcPr>
          <w:p w14:paraId="3622AC49">
            <w:pPr>
              <w:widowControl/>
              <w:jc w:val="center"/>
              <w:rPr>
                <w:rFonts w:ascii="宋体" w:hAnsi="宋体" w:cs="宋体"/>
                <w:color w:val="000000"/>
                <w:sz w:val="22"/>
                <w:szCs w:val="22"/>
              </w:rPr>
            </w:pPr>
            <w:r>
              <w:rPr>
                <w:rFonts w:hint="eastAsia" w:ascii="宋体" w:hAnsi="宋体" w:cs="宋体"/>
                <w:kern w:val="0"/>
                <w:sz w:val="22"/>
              </w:rPr>
              <w:t>29</w:t>
            </w:r>
          </w:p>
        </w:tc>
        <w:tc>
          <w:tcPr>
            <w:tcW w:w="1489" w:type="dxa"/>
            <w:shd w:val="clear" w:color="auto" w:fill="auto"/>
            <w:vAlign w:val="center"/>
          </w:tcPr>
          <w:p w14:paraId="5CDCAF10">
            <w:pPr>
              <w:widowControl/>
              <w:jc w:val="center"/>
              <w:rPr>
                <w:rFonts w:ascii="宋体" w:hAnsi="宋体" w:cs="宋体"/>
                <w:color w:val="000000"/>
                <w:sz w:val="22"/>
                <w:szCs w:val="22"/>
              </w:rPr>
            </w:pPr>
            <w:r>
              <w:rPr>
                <w:rFonts w:hint="eastAsia" w:ascii="宋体" w:hAnsi="宋体" w:cs="宋体"/>
                <w:kern w:val="0"/>
                <w:sz w:val="22"/>
              </w:rPr>
              <w:t>29</w:t>
            </w:r>
          </w:p>
        </w:tc>
      </w:tr>
      <w:tr w14:paraId="4ADEC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76C96312">
            <w:pPr>
              <w:widowControl/>
              <w:jc w:val="center"/>
              <w:rPr>
                <w:rFonts w:ascii="宋体" w:hAnsi="宋体" w:cs="宋体"/>
                <w:color w:val="000000"/>
                <w:kern w:val="0"/>
                <w:sz w:val="22"/>
                <w:szCs w:val="22"/>
                <w:lang w:bidi="ar"/>
              </w:rPr>
            </w:pPr>
            <w:r>
              <w:rPr>
                <w:rFonts w:hint="eastAsia" w:ascii="宋体" w:hAnsi="宋体" w:cs="宋体"/>
                <w:kern w:val="0"/>
                <w:sz w:val="22"/>
              </w:rPr>
              <w:t>115</w:t>
            </w:r>
          </w:p>
        </w:tc>
        <w:tc>
          <w:tcPr>
            <w:tcW w:w="1072" w:type="dxa"/>
            <w:shd w:val="clear" w:color="auto" w:fill="auto"/>
            <w:vAlign w:val="center"/>
          </w:tcPr>
          <w:p w14:paraId="43B299A9">
            <w:pPr>
              <w:widowControl/>
              <w:jc w:val="center"/>
              <w:rPr>
                <w:rFonts w:ascii="宋体" w:hAnsi="宋体" w:cs="宋体"/>
                <w:color w:val="000000"/>
                <w:sz w:val="22"/>
                <w:szCs w:val="22"/>
              </w:rPr>
            </w:pPr>
            <w:r>
              <w:rPr>
                <w:rFonts w:hint="eastAsia" w:ascii="宋体" w:hAnsi="宋体" w:cs="宋体"/>
                <w:kern w:val="0"/>
                <w:sz w:val="22"/>
              </w:rPr>
              <w:t>电场线演示器</w:t>
            </w:r>
          </w:p>
        </w:tc>
        <w:tc>
          <w:tcPr>
            <w:tcW w:w="4897" w:type="dxa"/>
            <w:shd w:val="clear" w:color="auto" w:fill="auto"/>
            <w:vAlign w:val="center"/>
          </w:tcPr>
          <w:p w14:paraId="058E396E">
            <w:pPr>
              <w:widowControl/>
              <w:jc w:val="left"/>
              <w:rPr>
                <w:rFonts w:ascii="宋体" w:hAnsi="宋体" w:cs="宋体"/>
                <w:color w:val="000000"/>
                <w:sz w:val="22"/>
                <w:szCs w:val="22"/>
              </w:rPr>
            </w:pPr>
            <w:r>
              <w:rPr>
                <w:rFonts w:hint="eastAsia" w:ascii="宋体" w:hAnsi="宋体" w:cs="宋体"/>
                <w:kern w:val="0"/>
                <w:sz w:val="22"/>
              </w:rPr>
              <w:t>由单点电极演示板、双点电极演示板（同种电极和异种电极）、平行板电极演示板、环形电极演示板、尖形导体演示板组成</w:t>
            </w:r>
          </w:p>
        </w:tc>
        <w:tc>
          <w:tcPr>
            <w:tcW w:w="462" w:type="dxa"/>
            <w:shd w:val="clear" w:color="auto" w:fill="auto"/>
            <w:vAlign w:val="center"/>
          </w:tcPr>
          <w:p w14:paraId="201B358A">
            <w:pPr>
              <w:widowControl/>
              <w:jc w:val="center"/>
              <w:rPr>
                <w:rFonts w:ascii="宋体" w:hAnsi="宋体" w:cs="宋体"/>
                <w:color w:val="000000"/>
                <w:sz w:val="22"/>
                <w:szCs w:val="22"/>
              </w:rPr>
            </w:pPr>
            <w:r>
              <w:rPr>
                <w:rFonts w:hint="eastAsia" w:ascii="宋体" w:hAnsi="宋体" w:cs="宋体"/>
                <w:kern w:val="0"/>
                <w:sz w:val="22"/>
              </w:rPr>
              <w:t>台</w:t>
            </w:r>
          </w:p>
        </w:tc>
        <w:tc>
          <w:tcPr>
            <w:tcW w:w="605" w:type="dxa"/>
            <w:shd w:val="clear" w:color="auto" w:fill="auto"/>
            <w:vAlign w:val="center"/>
          </w:tcPr>
          <w:p w14:paraId="13584D68">
            <w:pPr>
              <w:widowControl/>
              <w:jc w:val="center"/>
              <w:rPr>
                <w:rFonts w:ascii="宋体" w:hAnsi="宋体" w:cs="宋体"/>
                <w:color w:val="000000"/>
                <w:sz w:val="22"/>
                <w:szCs w:val="22"/>
              </w:rPr>
            </w:pPr>
            <w:r>
              <w:rPr>
                <w:rFonts w:hint="eastAsia" w:ascii="宋体" w:hAnsi="宋体" w:cs="宋体"/>
                <w:kern w:val="0"/>
                <w:sz w:val="22"/>
              </w:rPr>
              <w:t>1</w:t>
            </w:r>
          </w:p>
        </w:tc>
        <w:tc>
          <w:tcPr>
            <w:tcW w:w="1048" w:type="dxa"/>
            <w:shd w:val="clear" w:color="auto" w:fill="auto"/>
            <w:vAlign w:val="center"/>
          </w:tcPr>
          <w:p w14:paraId="78DF77FA">
            <w:pPr>
              <w:widowControl/>
              <w:jc w:val="center"/>
              <w:rPr>
                <w:rFonts w:ascii="宋体" w:hAnsi="宋体" w:cs="宋体"/>
                <w:color w:val="000000"/>
                <w:sz w:val="22"/>
                <w:szCs w:val="22"/>
              </w:rPr>
            </w:pPr>
            <w:r>
              <w:rPr>
                <w:rFonts w:hint="eastAsia" w:ascii="宋体" w:hAnsi="宋体" w:cs="宋体"/>
                <w:kern w:val="0"/>
                <w:sz w:val="22"/>
              </w:rPr>
              <w:t>198</w:t>
            </w:r>
          </w:p>
        </w:tc>
        <w:tc>
          <w:tcPr>
            <w:tcW w:w="1489" w:type="dxa"/>
            <w:shd w:val="clear" w:color="auto" w:fill="auto"/>
            <w:vAlign w:val="center"/>
          </w:tcPr>
          <w:p w14:paraId="2E5002BE">
            <w:pPr>
              <w:widowControl/>
              <w:jc w:val="center"/>
              <w:rPr>
                <w:rFonts w:ascii="宋体" w:hAnsi="宋体" w:cs="宋体"/>
                <w:color w:val="000000"/>
                <w:sz w:val="22"/>
                <w:szCs w:val="22"/>
              </w:rPr>
            </w:pPr>
            <w:r>
              <w:rPr>
                <w:rFonts w:hint="eastAsia" w:ascii="宋体" w:hAnsi="宋体" w:cs="宋体"/>
                <w:kern w:val="0"/>
                <w:sz w:val="22"/>
              </w:rPr>
              <w:t>198</w:t>
            </w:r>
          </w:p>
        </w:tc>
      </w:tr>
      <w:tr w14:paraId="52935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1CB54025">
            <w:pPr>
              <w:widowControl/>
              <w:jc w:val="center"/>
              <w:rPr>
                <w:rFonts w:ascii="宋体" w:hAnsi="宋体" w:cs="宋体"/>
                <w:color w:val="000000"/>
                <w:kern w:val="0"/>
                <w:sz w:val="22"/>
                <w:szCs w:val="22"/>
                <w:lang w:bidi="ar"/>
              </w:rPr>
            </w:pPr>
            <w:r>
              <w:rPr>
                <w:rFonts w:hint="eastAsia" w:ascii="宋体" w:hAnsi="宋体" w:cs="宋体"/>
                <w:kern w:val="0"/>
                <w:sz w:val="22"/>
              </w:rPr>
              <w:t>116</w:t>
            </w:r>
          </w:p>
        </w:tc>
        <w:tc>
          <w:tcPr>
            <w:tcW w:w="1072" w:type="dxa"/>
            <w:shd w:val="clear" w:color="auto" w:fill="auto"/>
            <w:vAlign w:val="center"/>
          </w:tcPr>
          <w:p w14:paraId="4F680D16">
            <w:pPr>
              <w:widowControl/>
              <w:jc w:val="center"/>
              <w:rPr>
                <w:rFonts w:ascii="宋体" w:hAnsi="宋体" w:cs="宋体"/>
                <w:color w:val="000000"/>
                <w:sz w:val="22"/>
                <w:szCs w:val="22"/>
              </w:rPr>
            </w:pPr>
            <w:r>
              <w:rPr>
                <w:rFonts w:hint="eastAsia" w:ascii="宋体" w:hAnsi="宋体" w:cs="宋体"/>
                <w:kern w:val="0"/>
                <w:sz w:val="22"/>
              </w:rPr>
              <w:t>平行板电容器演示器</w:t>
            </w:r>
          </w:p>
        </w:tc>
        <w:tc>
          <w:tcPr>
            <w:tcW w:w="4897" w:type="dxa"/>
            <w:shd w:val="clear" w:color="auto" w:fill="auto"/>
            <w:vAlign w:val="center"/>
          </w:tcPr>
          <w:p w14:paraId="0D793741">
            <w:pPr>
              <w:widowControl/>
              <w:jc w:val="left"/>
              <w:rPr>
                <w:rFonts w:ascii="宋体" w:hAnsi="宋体" w:cs="宋体"/>
                <w:color w:val="000000"/>
                <w:sz w:val="22"/>
                <w:szCs w:val="22"/>
              </w:rPr>
            </w:pPr>
            <w:r>
              <w:rPr>
                <w:rFonts w:hint="eastAsia" w:ascii="宋体" w:hAnsi="宋体" w:cs="宋体"/>
                <w:kern w:val="0"/>
                <w:sz w:val="22"/>
              </w:rPr>
              <w:t>由两片带有有机玻璃支架的金属板构成，两金属板均有弯脚，可用螺丝固定在立柱上，且面积、材质完全相同。另配与金属板面积相同的绝缘板一件，配合感应起电机和指针验电器等仪器使用</w:t>
            </w:r>
          </w:p>
        </w:tc>
        <w:tc>
          <w:tcPr>
            <w:tcW w:w="462" w:type="dxa"/>
            <w:shd w:val="clear" w:color="auto" w:fill="auto"/>
            <w:vAlign w:val="center"/>
          </w:tcPr>
          <w:p w14:paraId="1CEF3E84">
            <w:pPr>
              <w:widowControl/>
              <w:jc w:val="center"/>
              <w:rPr>
                <w:rFonts w:ascii="宋体" w:hAnsi="宋体" w:cs="宋体"/>
                <w:color w:val="000000"/>
                <w:sz w:val="22"/>
                <w:szCs w:val="22"/>
              </w:rPr>
            </w:pPr>
            <w:r>
              <w:rPr>
                <w:rFonts w:hint="eastAsia" w:ascii="宋体" w:hAnsi="宋体" w:cs="宋体"/>
                <w:kern w:val="0"/>
                <w:sz w:val="22"/>
              </w:rPr>
              <w:t>套</w:t>
            </w:r>
          </w:p>
        </w:tc>
        <w:tc>
          <w:tcPr>
            <w:tcW w:w="605" w:type="dxa"/>
            <w:shd w:val="clear" w:color="auto" w:fill="auto"/>
            <w:vAlign w:val="center"/>
          </w:tcPr>
          <w:p w14:paraId="72AD3CFF">
            <w:pPr>
              <w:widowControl/>
              <w:jc w:val="center"/>
              <w:rPr>
                <w:rFonts w:ascii="宋体" w:hAnsi="宋体" w:cs="宋体"/>
                <w:color w:val="000000"/>
                <w:sz w:val="22"/>
                <w:szCs w:val="22"/>
              </w:rPr>
            </w:pPr>
            <w:r>
              <w:rPr>
                <w:rFonts w:hint="eastAsia" w:ascii="宋体" w:hAnsi="宋体" w:cs="宋体"/>
                <w:kern w:val="0"/>
                <w:sz w:val="22"/>
              </w:rPr>
              <w:t>1</w:t>
            </w:r>
          </w:p>
        </w:tc>
        <w:tc>
          <w:tcPr>
            <w:tcW w:w="1048" w:type="dxa"/>
            <w:shd w:val="clear" w:color="auto" w:fill="auto"/>
            <w:vAlign w:val="center"/>
          </w:tcPr>
          <w:p w14:paraId="201BC359">
            <w:pPr>
              <w:widowControl/>
              <w:jc w:val="center"/>
              <w:rPr>
                <w:rFonts w:ascii="宋体" w:hAnsi="宋体" w:cs="宋体"/>
                <w:color w:val="000000"/>
                <w:sz w:val="22"/>
                <w:szCs w:val="22"/>
              </w:rPr>
            </w:pPr>
            <w:r>
              <w:rPr>
                <w:rFonts w:hint="eastAsia" w:ascii="宋体" w:hAnsi="宋体" w:cs="宋体"/>
                <w:kern w:val="0"/>
                <w:sz w:val="22"/>
              </w:rPr>
              <w:t>125</w:t>
            </w:r>
          </w:p>
        </w:tc>
        <w:tc>
          <w:tcPr>
            <w:tcW w:w="1489" w:type="dxa"/>
            <w:shd w:val="clear" w:color="auto" w:fill="auto"/>
            <w:vAlign w:val="center"/>
          </w:tcPr>
          <w:p w14:paraId="4D9A73DA">
            <w:pPr>
              <w:widowControl/>
              <w:jc w:val="center"/>
              <w:rPr>
                <w:rFonts w:ascii="宋体" w:hAnsi="宋体" w:cs="宋体"/>
                <w:color w:val="000000"/>
                <w:sz w:val="22"/>
                <w:szCs w:val="22"/>
              </w:rPr>
            </w:pPr>
            <w:r>
              <w:rPr>
                <w:rFonts w:hint="eastAsia" w:ascii="宋体" w:hAnsi="宋体" w:cs="宋体"/>
                <w:kern w:val="0"/>
                <w:sz w:val="22"/>
              </w:rPr>
              <w:t>125</w:t>
            </w:r>
          </w:p>
        </w:tc>
      </w:tr>
      <w:tr w14:paraId="76655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001FF8F7">
            <w:pPr>
              <w:widowControl/>
              <w:jc w:val="center"/>
              <w:rPr>
                <w:rFonts w:ascii="宋体" w:hAnsi="宋体" w:cs="宋体"/>
                <w:color w:val="000000"/>
                <w:kern w:val="0"/>
                <w:sz w:val="22"/>
                <w:szCs w:val="22"/>
                <w:lang w:bidi="ar"/>
              </w:rPr>
            </w:pPr>
            <w:r>
              <w:rPr>
                <w:rFonts w:hint="eastAsia" w:ascii="宋体" w:hAnsi="宋体" w:cs="宋体"/>
                <w:kern w:val="0"/>
                <w:sz w:val="22"/>
              </w:rPr>
              <w:t>117</w:t>
            </w:r>
          </w:p>
        </w:tc>
        <w:tc>
          <w:tcPr>
            <w:tcW w:w="1072" w:type="dxa"/>
            <w:shd w:val="clear" w:color="auto" w:fill="auto"/>
            <w:vAlign w:val="center"/>
          </w:tcPr>
          <w:p w14:paraId="7785FB43">
            <w:pPr>
              <w:widowControl/>
              <w:jc w:val="center"/>
              <w:rPr>
                <w:rFonts w:ascii="宋体" w:hAnsi="宋体" w:cs="宋体"/>
                <w:color w:val="000000"/>
                <w:sz w:val="22"/>
                <w:szCs w:val="22"/>
              </w:rPr>
            </w:pPr>
            <w:r>
              <w:rPr>
                <w:rFonts w:hint="eastAsia" w:ascii="宋体" w:hAnsi="宋体" w:cs="宋体"/>
                <w:kern w:val="0"/>
                <w:sz w:val="22"/>
              </w:rPr>
              <w:t>常用电容器示教板</w:t>
            </w:r>
          </w:p>
        </w:tc>
        <w:tc>
          <w:tcPr>
            <w:tcW w:w="4897" w:type="dxa"/>
            <w:shd w:val="clear" w:color="auto" w:fill="auto"/>
            <w:vAlign w:val="center"/>
          </w:tcPr>
          <w:p w14:paraId="342724C7">
            <w:pPr>
              <w:widowControl/>
              <w:jc w:val="left"/>
              <w:rPr>
                <w:rFonts w:ascii="宋体" w:hAnsi="宋体" w:cs="宋体"/>
                <w:color w:val="000000"/>
                <w:sz w:val="22"/>
                <w:szCs w:val="22"/>
              </w:rPr>
            </w:pPr>
            <w:r>
              <w:rPr>
                <w:rFonts w:hint="eastAsia" w:ascii="宋体" w:hAnsi="宋体" w:cs="宋体"/>
                <w:kern w:val="0"/>
                <w:sz w:val="22"/>
              </w:rPr>
              <w:t>电解电容器、云母电容器、陶瓷电容器、独石电容器、薄膜电容器、贴片电容器、微调电容器、可变电容器等。性能要求：电容器要标明相应参数</w:t>
            </w:r>
          </w:p>
        </w:tc>
        <w:tc>
          <w:tcPr>
            <w:tcW w:w="462" w:type="dxa"/>
            <w:shd w:val="clear" w:color="auto" w:fill="auto"/>
            <w:vAlign w:val="center"/>
          </w:tcPr>
          <w:p w14:paraId="733D46D4">
            <w:pPr>
              <w:widowControl/>
              <w:jc w:val="center"/>
              <w:rPr>
                <w:rFonts w:ascii="宋体" w:hAnsi="宋体" w:cs="宋体"/>
                <w:color w:val="000000"/>
                <w:sz w:val="22"/>
                <w:szCs w:val="22"/>
              </w:rPr>
            </w:pPr>
            <w:r>
              <w:rPr>
                <w:rFonts w:hint="eastAsia" w:ascii="宋体" w:hAnsi="宋体" w:cs="宋体"/>
                <w:kern w:val="0"/>
                <w:sz w:val="22"/>
              </w:rPr>
              <w:t>套</w:t>
            </w:r>
          </w:p>
        </w:tc>
        <w:tc>
          <w:tcPr>
            <w:tcW w:w="605" w:type="dxa"/>
            <w:shd w:val="clear" w:color="auto" w:fill="auto"/>
            <w:vAlign w:val="center"/>
          </w:tcPr>
          <w:p w14:paraId="35FD1270">
            <w:pPr>
              <w:widowControl/>
              <w:jc w:val="center"/>
              <w:rPr>
                <w:rFonts w:ascii="宋体" w:hAnsi="宋体" w:cs="宋体"/>
                <w:color w:val="000000"/>
                <w:sz w:val="22"/>
                <w:szCs w:val="22"/>
              </w:rPr>
            </w:pPr>
            <w:r>
              <w:rPr>
                <w:rFonts w:hint="eastAsia" w:ascii="宋体" w:hAnsi="宋体" w:cs="宋体"/>
                <w:kern w:val="0"/>
                <w:sz w:val="22"/>
              </w:rPr>
              <w:t>1</w:t>
            </w:r>
          </w:p>
        </w:tc>
        <w:tc>
          <w:tcPr>
            <w:tcW w:w="1048" w:type="dxa"/>
            <w:shd w:val="clear" w:color="auto" w:fill="auto"/>
            <w:vAlign w:val="center"/>
          </w:tcPr>
          <w:p w14:paraId="37A13FB1">
            <w:pPr>
              <w:widowControl/>
              <w:jc w:val="center"/>
              <w:rPr>
                <w:rFonts w:ascii="宋体" w:hAnsi="宋体" w:cs="宋体"/>
                <w:color w:val="000000"/>
                <w:sz w:val="22"/>
                <w:szCs w:val="22"/>
              </w:rPr>
            </w:pPr>
            <w:r>
              <w:rPr>
                <w:rFonts w:hint="eastAsia" w:ascii="宋体" w:hAnsi="宋体" w:cs="宋体"/>
                <w:kern w:val="0"/>
                <w:sz w:val="22"/>
              </w:rPr>
              <w:t>110</w:t>
            </w:r>
          </w:p>
        </w:tc>
        <w:tc>
          <w:tcPr>
            <w:tcW w:w="1489" w:type="dxa"/>
            <w:shd w:val="clear" w:color="auto" w:fill="auto"/>
            <w:vAlign w:val="center"/>
          </w:tcPr>
          <w:p w14:paraId="208A377A">
            <w:pPr>
              <w:widowControl/>
              <w:jc w:val="center"/>
              <w:rPr>
                <w:rFonts w:ascii="宋体" w:hAnsi="宋体" w:cs="宋体"/>
                <w:color w:val="000000"/>
                <w:sz w:val="22"/>
                <w:szCs w:val="22"/>
              </w:rPr>
            </w:pPr>
            <w:r>
              <w:rPr>
                <w:rFonts w:hint="eastAsia" w:ascii="宋体" w:hAnsi="宋体" w:cs="宋体"/>
                <w:kern w:val="0"/>
                <w:sz w:val="22"/>
              </w:rPr>
              <w:t>110</w:t>
            </w:r>
          </w:p>
        </w:tc>
      </w:tr>
      <w:tr w14:paraId="0D3E0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499402DD">
            <w:pPr>
              <w:widowControl/>
              <w:jc w:val="center"/>
              <w:rPr>
                <w:rFonts w:ascii="宋体" w:hAnsi="宋体" w:cs="宋体"/>
                <w:color w:val="000000"/>
                <w:kern w:val="0"/>
                <w:sz w:val="22"/>
                <w:szCs w:val="22"/>
                <w:lang w:bidi="ar"/>
              </w:rPr>
            </w:pPr>
            <w:r>
              <w:rPr>
                <w:rFonts w:hint="eastAsia" w:ascii="宋体" w:hAnsi="宋体" w:cs="宋体"/>
                <w:kern w:val="0"/>
                <w:sz w:val="22"/>
              </w:rPr>
              <w:t>118</w:t>
            </w:r>
          </w:p>
        </w:tc>
        <w:tc>
          <w:tcPr>
            <w:tcW w:w="1072" w:type="dxa"/>
            <w:shd w:val="clear" w:color="auto" w:fill="auto"/>
            <w:vAlign w:val="center"/>
          </w:tcPr>
          <w:p w14:paraId="0FEF7996">
            <w:pPr>
              <w:widowControl/>
              <w:jc w:val="center"/>
              <w:rPr>
                <w:rFonts w:ascii="宋体" w:hAnsi="宋体" w:cs="宋体"/>
                <w:color w:val="000000"/>
                <w:sz w:val="22"/>
                <w:szCs w:val="22"/>
              </w:rPr>
            </w:pPr>
            <w:r>
              <w:rPr>
                <w:rFonts w:hint="eastAsia" w:ascii="宋体" w:hAnsi="宋体" w:cs="宋体"/>
                <w:kern w:val="0"/>
                <w:sz w:val="22"/>
              </w:rPr>
              <w:t>电容器实验板</w:t>
            </w:r>
          </w:p>
        </w:tc>
        <w:tc>
          <w:tcPr>
            <w:tcW w:w="4897" w:type="dxa"/>
            <w:shd w:val="clear" w:color="auto" w:fill="auto"/>
            <w:vAlign w:val="center"/>
          </w:tcPr>
          <w:p w14:paraId="04078B30">
            <w:pPr>
              <w:widowControl/>
              <w:jc w:val="left"/>
              <w:rPr>
                <w:rFonts w:ascii="宋体" w:hAnsi="宋体" w:cs="宋体"/>
                <w:color w:val="000000"/>
                <w:sz w:val="22"/>
                <w:szCs w:val="22"/>
              </w:rPr>
            </w:pPr>
            <w:r>
              <w:rPr>
                <w:rFonts w:hint="eastAsia" w:ascii="宋体" w:hAnsi="宋体" w:cs="宋体"/>
                <w:kern w:val="0"/>
                <w:sz w:val="22"/>
              </w:rPr>
              <w:t>包含不少于5种规格不同电解电容器，排列均匀，焊接在实验板上，能有效实现电容器充放电等实验</w:t>
            </w:r>
          </w:p>
        </w:tc>
        <w:tc>
          <w:tcPr>
            <w:tcW w:w="462" w:type="dxa"/>
            <w:shd w:val="clear" w:color="auto" w:fill="auto"/>
            <w:vAlign w:val="center"/>
          </w:tcPr>
          <w:p w14:paraId="2FF5037A">
            <w:pPr>
              <w:widowControl/>
              <w:jc w:val="center"/>
              <w:rPr>
                <w:rFonts w:ascii="宋体" w:hAnsi="宋体" w:cs="宋体"/>
                <w:color w:val="000000"/>
                <w:sz w:val="22"/>
                <w:szCs w:val="22"/>
              </w:rPr>
            </w:pPr>
            <w:r>
              <w:rPr>
                <w:rFonts w:hint="eastAsia" w:ascii="宋体" w:hAnsi="宋体" w:cs="宋体"/>
                <w:kern w:val="0"/>
                <w:sz w:val="22"/>
              </w:rPr>
              <w:t>块</w:t>
            </w:r>
          </w:p>
        </w:tc>
        <w:tc>
          <w:tcPr>
            <w:tcW w:w="605" w:type="dxa"/>
            <w:shd w:val="clear" w:color="auto" w:fill="auto"/>
            <w:vAlign w:val="center"/>
          </w:tcPr>
          <w:p w14:paraId="1A7FE9CA">
            <w:pPr>
              <w:widowControl/>
              <w:jc w:val="center"/>
              <w:rPr>
                <w:rFonts w:ascii="宋体" w:hAnsi="宋体" w:cs="宋体"/>
                <w:color w:val="000000"/>
                <w:sz w:val="22"/>
                <w:szCs w:val="22"/>
              </w:rPr>
            </w:pPr>
            <w:r>
              <w:rPr>
                <w:rFonts w:hint="eastAsia" w:ascii="宋体" w:hAnsi="宋体" w:cs="宋体"/>
                <w:kern w:val="0"/>
                <w:sz w:val="22"/>
              </w:rPr>
              <w:t>30</w:t>
            </w:r>
          </w:p>
        </w:tc>
        <w:tc>
          <w:tcPr>
            <w:tcW w:w="1048" w:type="dxa"/>
            <w:shd w:val="clear" w:color="auto" w:fill="auto"/>
            <w:vAlign w:val="center"/>
          </w:tcPr>
          <w:p w14:paraId="2A595542">
            <w:pPr>
              <w:widowControl/>
              <w:jc w:val="center"/>
              <w:rPr>
                <w:rFonts w:ascii="宋体" w:hAnsi="宋体" w:cs="宋体"/>
                <w:color w:val="000000"/>
                <w:sz w:val="22"/>
                <w:szCs w:val="22"/>
              </w:rPr>
            </w:pPr>
            <w:r>
              <w:rPr>
                <w:rFonts w:hint="eastAsia" w:ascii="宋体" w:hAnsi="宋体" w:cs="宋体"/>
                <w:kern w:val="0"/>
                <w:sz w:val="22"/>
              </w:rPr>
              <w:t>166</w:t>
            </w:r>
          </w:p>
        </w:tc>
        <w:tc>
          <w:tcPr>
            <w:tcW w:w="1489" w:type="dxa"/>
            <w:shd w:val="clear" w:color="auto" w:fill="auto"/>
            <w:vAlign w:val="center"/>
          </w:tcPr>
          <w:p w14:paraId="4BB92140">
            <w:pPr>
              <w:widowControl/>
              <w:jc w:val="center"/>
              <w:rPr>
                <w:rFonts w:ascii="宋体" w:hAnsi="宋体" w:cs="宋体"/>
                <w:color w:val="000000"/>
                <w:sz w:val="22"/>
                <w:szCs w:val="22"/>
              </w:rPr>
            </w:pPr>
            <w:r>
              <w:rPr>
                <w:rFonts w:hint="eastAsia" w:ascii="宋体" w:hAnsi="宋体" w:cs="宋体"/>
                <w:kern w:val="0"/>
                <w:sz w:val="22"/>
              </w:rPr>
              <w:t>4980</w:t>
            </w:r>
          </w:p>
        </w:tc>
      </w:tr>
      <w:tr w14:paraId="199E4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3B20E16D">
            <w:pPr>
              <w:widowControl/>
              <w:jc w:val="center"/>
              <w:rPr>
                <w:rFonts w:ascii="宋体" w:hAnsi="宋体" w:cs="宋体"/>
                <w:color w:val="000000"/>
                <w:kern w:val="0"/>
                <w:sz w:val="22"/>
                <w:szCs w:val="22"/>
                <w:lang w:bidi="ar"/>
              </w:rPr>
            </w:pPr>
            <w:r>
              <w:rPr>
                <w:rFonts w:hint="eastAsia" w:ascii="宋体" w:hAnsi="宋体" w:cs="宋体"/>
                <w:kern w:val="0"/>
                <w:sz w:val="22"/>
              </w:rPr>
              <w:t>119</w:t>
            </w:r>
          </w:p>
        </w:tc>
        <w:tc>
          <w:tcPr>
            <w:tcW w:w="1072" w:type="dxa"/>
            <w:shd w:val="clear" w:color="auto" w:fill="auto"/>
            <w:vAlign w:val="center"/>
          </w:tcPr>
          <w:p w14:paraId="27E44EA1">
            <w:pPr>
              <w:widowControl/>
              <w:jc w:val="center"/>
              <w:rPr>
                <w:rFonts w:ascii="宋体" w:hAnsi="宋体" w:cs="宋体"/>
                <w:color w:val="000000"/>
                <w:sz w:val="22"/>
                <w:szCs w:val="22"/>
              </w:rPr>
            </w:pPr>
            <w:r>
              <w:rPr>
                <w:rFonts w:hint="eastAsia" w:ascii="宋体" w:hAnsi="宋体" w:cs="宋体"/>
                <w:kern w:val="0"/>
                <w:sz w:val="22"/>
              </w:rPr>
              <w:t>常用电阻器示教板</w:t>
            </w:r>
          </w:p>
        </w:tc>
        <w:tc>
          <w:tcPr>
            <w:tcW w:w="4897" w:type="dxa"/>
            <w:shd w:val="clear" w:color="auto" w:fill="auto"/>
            <w:vAlign w:val="center"/>
          </w:tcPr>
          <w:p w14:paraId="7C95EB1A">
            <w:pPr>
              <w:widowControl/>
              <w:jc w:val="left"/>
              <w:rPr>
                <w:rFonts w:ascii="宋体" w:hAnsi="宋体" w:cs="宋体"/>
                <w:color w:val="000000"/>
                <w:sz w:val="22"/>
                <w:szCs w:val="22"/>
              </w:rPr>
            </w:pPr>
            <w:r>
              <w:rPr>
                <w:rFonts w:hint="eastAsia" w:ascii="宋体" w:hAnsi="宋体" w:cs="宋体"/>
                <w:kern w:val="0"/>
                <w:sz w:val="22"/>
              </w:rPr>
              <w:t>定值电阻（碳膜电阻、金属膜电阻、绕线电阻、水泥电阻、贴片式电阻等）、可变电阻（电位器、小型滑动变阻器）、特殊电阻（热敏电阻、光敏电阻、压敏电阻）等</w:t>
            </w:r>
          </w:p>
        </w:tc>
        <w:tc>
          <w:tcPr>
            <w:tcW w:w="462" w:type="dxa"/>
            <w:shd w:val="clear" w:color="auto" w:fill="auto"/>
            <w:vAlign w:val="center"/>
          </w:tcPr>
          <w:p w14:paraId="1C1E2FE9">
            <w:pPr>
              <w:widowControl/>
              <w:jc w:val="center"/>
              <w:rPr>
                <w:rFonts w:ascii="宋体" w:hAnsi="宋体" w:cs="宋体"/>
                <w:color w:val="000000"/>
                <w:sz w:val="22"/>
                <w:szCs w:val="22"/>
              </w:rPr>
            </w:pPr>
            <w:r>
              <w:rPr>
                <w:rFonts w:hint="eastAsia" w:ascii="宋体" w:hAnsi="宋体" w:cs="宋体"/>
                <w:kern w:val="0"/>
                <w:sz w:val="22"/>
              </w:rPr>
              <w:t>套</w:t>
            </w:r>
          </w:p>
        </w:tc>
        <w:tc>
          <w:tcPr>
            <w:tcW w:w="605" w:type="dxa"/>
            <w:shd w:val="clear" w:color="auto" w:fill="auto"/>
            <w:vAlign w:val="center"/>
          </w:tcPr>
          <w:p w14:paraId="14E69CDA">
            <w:pPr>
              <w:widowControl/>
              <w:jc w:val="center"/>
              <w:rPr>
                <w:rFonts w:ascii="宋体" w:hAnsi="宋体" w:cs="宋体"/>
                <w:color w:val="000000"/>
                <w:sz w:val="22"/>
                <w:szCs w:val="22"/>
              </w:rPr>
            </w:pPr>
            <w:r>
              <w:rPr>
                <w:rFonts w:hint="eastAsia" w:ascii="宋体" w:hAnsi="宋体" w:cs="宋体"/>
                <w:kern w:val="0"/>
                <w:sz w:val="22"/>
              </w:rPr>
              <w:t>1</w:t>
            </w:r>
          </w:p>
        </w:tc>
        <w:tc>
          <w:tcPr>
            <w:tcW w:w="1048" w:type="dxa"/>
            <w:shd w:val="clear" w:color="auto" w:fill="auto"/>
            <w:vAlign w:val="center"/>
          </w:tcPr>
          <w:p w14:paraId="53ECFF89">
            <w:pPr>
              <w:widowControl/>
              <w:jc w:val="center"/>
              <w:rPr>
                <w:rFonts w:ascii="宋体" w:hAnsi="宋体" w:cs="宋体"/>
                <w:color w:val="000000"/>
                <w:sz w:val="22"/>
                <w:szCs w:val="22"/>
              </w:rPr>
            </w:pPr>
            <w:r>
              <w:rPr>
                <w:rFonts w:hint="eastAsia" w:ascii="宋体" w:hAnsi="宋体" w:cs="宋体"/>
                <w:kern w:val="0"/>
                <w:sz w:val="22"/>
              </w:rPr>
              <w:t>110</w:t>
            </w:r>
          </w:p>
        </w:tc>
        <w:tc>
          <w:tcPr>
            <w:tcW w:w="1489" w:type="dxa"/>
            <w:shd w:val="clear" w:color="auto" w:fill="auto"/>
            <w:vAlign w:val="center"/>
          </w:tcPr>
          <w:p w14:paraId="488C1309">
            <w:pPr>
              <w:widowControl/>
              <w:jc w:val="center"/>
              <w:rPr>
                <w:rFonts w:ascii="宋体" w:hAnsi="宋体" w:cs="宋体"/>
                <w:color w:val="000000"/>
                <w:sz w:val="22"/>
                <w:szCs w:val="22"/>
              </w:rPr>
            </w:pPr>
            <w:r>
              <w:rPr>
                <w:rFonts w:hint="eastAsia" w:ascii="宋体" w:hAnsi="宋体" w:cs="宋体"/>
                <w:kern w:val="0"/>
                <w:sz w:val="22"/>
              </w:rPr>
              <w:t>110</w:t>
            </w:r>
          </w:p>
        </w:tc>
      </w:tr>
      <w:tr w14:paraId="46870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5FC6BFF5">
            <w:pPr>
              <w:widowControl/>
              <w:jc w:val="center"/>
              <w:rPr>
                <w:rFonts w:ascii="宋体" w:hAnsi="宋体" w:cs="宋体"/>
                <w:color w:val="000000"/>
                <w:kern w:val="0"/>
                <w:sz w:val="22"/>
                <w:szCs w:val="22"/>
                <w:lang w:bidi="ar"/>
              </w:rPr>
            </w:pPr>
            <w:r>
              <w:rPr>
                <w:rFonts w:hint="eastAsia" w:ascii="宋体" w:hAnsi="宋体" w:cs="宋体"/>
                <w:kern w:val="0"/>
                <w:sz w:val="22"/>
              </w:rPr>
              <w:t>120</w:t>
            </w:r>
          </w:p>
        </w:tc>
        <w:tc>
          <w:tcPr>
            <w:tcW w:w="1072" w:type="dxa"/>
            <w:shd w:val="clear" w:color="auto" w:fill="auto"/>
            <w:vAlign w:val="center"/>
          </w:tcPr>
          <w:p w14:paraId="4415288A">
            <w:pPr>
              <w:widowControl/>
              <w:jc w:val="center"/>
              <w:rPr>
                <w:rFonts w:ascii="宋体" w:hAnsi="宋体" w:cs="宋体"/>
                <w:color w:val="000000"/>
                <w:sz w:val="22"/>
                <w:szCs w:val="22"/>
              </w:rPr>
            </w:pPr>
            <w:r>
              <w:rPr>
                <w:rFonts w:hint="eastAsia" w:ascii="宋体" w:hAnsi="宋体" w:cs="宋体"/>
                <w:kern w:val="0"/>
                <w:sz w:val="22"/>
              </w:rPr>
              <w:t>电阻实验板</w:t>
            </w:r>
          </w:p>
        </w:tc>
        <w:tc>
          <w:tcPr>
            <w:tcW w:w="4897" w:type="dxa"/>
            <w:shd w:val="clear" w:color="auto" w:fill="auto"/>
            <w:vAlign w:val="center"/>
          </w:tcPr>
          <w:p w14:paraId="3BC2CFAC">
            <w:pPr>
              <w:widowControl/>
              <w:jc w:val="left"/>
              <w:rPr>
                <w:rFonts w:ascii="宋体" w:hAnsi="宋体" w:cs="宋体"/>
                <w:color w:val="000000"/>
                <w:sz w:val="22"/>
                <w:szCs w:val="22"/>
              </w:rPr>
            </w:pPr>
            <w:r>
              <w:rPr>
                <w:rFonts w:hint="eastAsia" w:ascii="宋体" w:hAnsi="宋体" w:cs="宋体"/>
                <w:kern w:val="0"/>
                <w:sz w:val="22"/>
              </w:rPr>
              <w:t>由不少于6种不同规格的定值电阻（1Ω</w:t>
            </w:r>
            <w:r>
              <w:rPr>
                <w:rFonts w:hint="eastAsia" w:ascii="微软雅黑" w:hAnsi="微软雅黑" w:eastAsia="微软雅黑" w:cs="微软雅黑"/>
                <w:kern w:val="0"/>
                <w:sz w:val="22"/>
              </w:rPr>
              <w:t>〜</w:t>
            </w:r>
            <w:r>
              <w:rPr>
                <w:rFonts w:hint="eastAsia" w:ascii="宋体" w:hAnsi="宋体" w:cs="宋体"/>
                <w:kern w:val="0"/>
                <w:sz w:val="22"/>
              </w:rPr>
              <w:t>100kΩ）组成，排列均匀，焊接在实验板上，应注明标称值及系列</w:t>
            </w:r>
          </w:p>
        </w:tc>
        <w:tc>
          <w:tcPr>
            <w:tcW w:w="462" w:type="dxa"/>
            <w:shd w:val="clear" w:color="auto" w:fill="auto"/>
            <w:vAlign w:val="center"/>
          </w:tcPr>
          <w:p w14:paraId="41DAA0E0">
            <w:pPr>
              <w:widowControl/>
              <w:jc w:val="center"/>
              <w:rPr>
                <w:rFonts w:ascii="宋体" w:hAnsi="宋体" w:cs="宋体"/>
                <w:color w:val="000000"/>
                <w:sz w:val="22"/>
                <w:szCs w:val="22"/>
              </w:rPr>
            </w:pPr>
            <w:r>
              <w:rPr>
                <w:rFonts w:hint="eastAsia" w:ascii="宋体" w:hAnsi="宋体" w:cs="宋体"/>
                <w:kern w:val="0"/>
                <w:sz w:val="22"/>
              </w:rPr>
              <w:t>块</w:t>
            </w:r>
          </w:p>
        </w:tc>
        <w:tc>
          <w:tcPr>
            <w:tcW w:w="605" w:type="dxa"/>
            <w:shd w:val="clear" w:color="auto" w:fill="auto"/>
            <w:vAlign w:val="center"/>
          </w:tcPr>
          <w:p w14:paraId="002E4B01">
            <w:pPr>
              <w:widowControl/>
              <w:jc w:val="center"/>
              <w:rPr>
                <w:rFonts w:ascii="宋体" w:hAnsi="宋体" w:cs="宋体"/>
                <w:color w:val="000000"/>
                <w:sz w:val="22"/>
                <w:szCs w:val="22"/>
              </w:rPr>
            </w:pPr>
            <w:r>
              <w:rPr>
                <w:rFonts w:hint="eastAsia" w:ascii="宋体" w:hAnsi="宋体" w:cs="宋体"/>
                <w:kern w:val="0"/>
                <w:sz w:val="22"/>
              </w:rPr>
              <w:t>15</w:t>
            </w:r>
          </w:p>
        </w:tc>
        <w:tc>
          <w:tcPr>
            <w:tcW w:w="1048" w:type="dxa"/>
            <w:shd w:val="clear" w:color="auto" w:fill="auto"/>
            <w:vAlign w:val="center"/>
          </w:tcPr>
          <w:p w14:paraId="1C7EE57C">
            <w:pPr>
              <w:widowControl/>
              <w:jc w:val="center"/>
              <w:rPr>
                <w:rFonts w:ascii="宋体" w:hAnsi="宋体" w:cs="宋体"/>
                <w:color w:val="000000"/>
                <w:sz w:val="22"/>
                <w:szCs w:val="22"/>
              </w:rPr>
            </w:pPr>
            <w:r>
              <w:rPr>
                <w:rFonts w:hint="eastAsia" w:ascii="宋体" w:hAnsi="宋体" w:cs="宋体"/>
                <w:kern w:val="0"/>
                <w:sz w:val="22"/>
              </w:rPr>
              <w:t>85</w:t>
            </w:r>
          </w:p>
        </w:tc>
        <w:tc>
          <w:tcPr>
            <w:tcW w:w="1489" w:type="dxa"/>
            <w:shd w:val="clear" w:color="auto" w:fill="auto"/>
            <w:vAlign w:val="center"/>
          </w:tcPr>
          <w:p w14:paraId="517A7FCC">
            <w:pPr>
              <w:widowControl/>
              <w:jc w:val="center"/>
              <w:rPr>
                <w:rFonts w:ascii="宋体" w:hAnsi="宋体" w:cs="宋体"/>
                <w:color w:val="000000"/>
                <w:sz w:val="22"/>
                <w:szCs w:val="22"/>
              </w:rPr>
            </w:pPr>
            <w:r>
              <w:rPr>
                <w:rFonts w:hint="eastAsia" w:ascii="宋体" w:hAnsi="宋体" w:cs="宋体"/>
                <w:kern w:val="0"/>
                <w:sz w:val="22"/>
              </w:rPr>
              <w:t>1275</w:t>
            </w:r>
          </w:p>
        </w:tc>
      </w:tr>
      <w:tr w14:paraId="0696F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1CF2B6BF">
            <w:pPr>
              <w:widowControl/>
              <w:jc w:val="center"/>
              <w:rPr>
                <w:rFonts w:ascii="宋体" w:hAnsi="宋体" w:cs="宋体"/>
                <w:color w:val="000000"/>
                <w:kern w:val="0"/>
                <w:sz w:val="22"/>
                <w:szCs w:val="22"/>
                <w:lang w:bidi="ar"/>
              </w:rPr>
            </w:pPr>
            <w:r>
              <w:rPr>
                <w:rFonts w:hint="eastAsia" w:ascii="宋体" w:hAnsi="宋体" w:cs="宋体"/>
                <w:kern w:val="0"/>
                <w:sz w:val="22"/>
              </w:rPr>
              <w:t>121</w:t>
            </w:r>
          </w:p>
        </w:tc>
        <w:tc>
          <w:tcPr>
            <w:tcW w:w="1072" w:type="dxa"/>
            <w:shd w:val="clear" w:color="auto" w:fill="auto"/>
            <w:vAlign w:val="center"/>
          </w:tcPr>
          <w:p w14:paraId="28F49E03">
            <w:pPr>
              <w:widowControl/>
              <w:jc w:val="center"/>
              <w:rPr>
                <w:rFonts w:ascii="宋体" w:hAnsi="宋体" w:cs="宋体"/>
                <w:color w:val="000000"/>
                <w:sz w:val="22"/>
                <w:szCs w:val="22"/>
              </w:rPr>
            </w:pPr>
            <w:r>
              <w:rPr>
                <w:rFonts w:hint="eastAsia" w:ascii="宋体" w:hAnsi="宋体" w:cs="宋体"/>
                <w:kern w:val="0"/>
                <w:sz w:val="22"/>
              </w:rPr>
              <w:t>单刀开关</w:t>
            </w:r>
          </w:p>
        </w:tc>
        <w:tc>
          <w:tcPr>
            <w:tcW w:w="4897" w:type="dxa"/>
            <w:vMerge w:val="restart"/>
            <w:shd w:val="clear" w:color="auto" w:fill="auto"/>
            <w:vAlign w:val="center"/>
          </w:tcPr>
          <w:p w14:paraId="2705612D">
            <w:pPr>
              <w:widowControl/>
              <w:jc w:val="left"/>
              <w:rPr>
                <w:rFonts w:ascii="宋体" w:hAnsi="宋体" w:cs="宋体"/>
                <w:color w:val="000000"/>
                <w:sz w:val="22"/>
                <w:szCs w:val="22"/>
              </w:rPr>
            </w:pPr>
            <w:r>
              <w:rPr>
                <w:rFonts w:hint="eastAsia" w:ascii="宋体" w:hAnsi="宋体" w:cs="宋体"/>
                <w:kern w:val="0"/>
                <w:sz w:val="22"/>
              </w:rPr>
              <w:t>最高工作电压36V,额定工作电流6A。 开关闸刀、接线柱、垫片均为铜质。闸刀宽度≥7mm,闸刀厚度≥0.7mm。接线柱直径为4mm,有效行程≥4mm。通额定电流，导电部分允许温升≤35℃, 操作手柄允许温升≤25℃。开关的绝缘强度应能承受1200V在额定直流电流工作条件下，接线两端直流电压降≤100mV</w:t>
            </w:r>
          </w:p>
        </w:tc>
        <w:tc>
          <w:tcPr>
            <w:tcW w:w="462" w:type="dxa"/>
            <w:shd w:val="clear" w:color="auto" w:fill="auto"/>
            <w:vAlign w:val="center"/>
          </w:tcPr>
          <w:p w14:paraId="56E1183C">
            <w:pPr>
              <w:widowControl/>
              <w:jc w:val="center"/>
              <w:rPr>
                <w:rFonts w:ascii="宋体" w:hAnsi="宋体" w:cs="宋体"/>
                <w:color w:val="000000"/>
                <w:sz w:val="22"/>
                <w:szCs w:val="22"/>
              </w:rPr>
            </w:pPr>
            <w:r>
              <w:rPr>
                <w:rFonts w:hint="eastAsia" w:ascii="宋体" w:hAnsi="宋体" w:cs="宋体"/>
                <w:kern w:val="0"/>
                <w:sz w:val="22"/>
              </w:rPr>
              <w:t>个</w:t>
            </w:r>
          </w:p>
        </w:tc>
        <w:tc>
          <w:tcPr>
            <w:tcW w:w="605" w:type="dxa"/>
            <w:shd w:val="clear" w:color="auto" w:fill="auto"/>
            <w:vAlign w:val="center"/>
          </w:tcPr>
          <w:p w14:paraId="71069420">
            <w:pPr>
              <w:widowControl/>
              <w:jc w:val="center"/>
              <w:rPr>
                <w:rFonts w:ascii="宋体" w:hAnsi="宋体" w:cs="宋体"/>
                <w:color w:val="000000"/>
                <w:sz w:val="22"/>
                <w:szCs w:val="22"/>
              </w:rPr>
            </w:pPr>
            <w:r>
              <w:rPr>
                <w:rFonts w:hint="eastAsia" w:ascii="宋体" w:hAnsi="宋体" w:cs="宋体"/>
                <w:kern w:val="0"/>
                <w:sz w:val="22"/>
              </w:rPr>
              <w:t>15</w:t>
            </w:r>
          </w:p>
        </w:tc>
        <w:tc>
          <w:tcPr>
            <w:tcW w:w="1048" w:type="dxa"/>
            <w:shd w:val="clear" w:color="auto" w:fill="auto"/>
            <w:vAlign w:val="center"/>
          </w:tcPr>
          <w:p w14:paraId="07E3743F">
            <w:pPr>
              <w:widowControl/>
              <w:jc w:val="center"/>
              <w:rPr>
                <w:rFonts w:ascii="宋体" w:hAnsi="宋体" w:cs="宋体"/>
                <w:color w:val="000000"/>
                <w:sz w:val="22"/>
                <w:szCs w:val="22"/>
              </w:rPr>
            </w:pPr>
            <w:r>
              <w:rPr>
                <w:rFonts w:hint="eastAsia" w:ascii="宋体" w:hAnsi="宋体" w:cs="宋体"/>
                <w:kern w:val="0"/>
                <w:sz w:val="22"/>
              </w:rPr>
              <w:t>6</w:t>
            </w:r>
          </w:p>
        </w:tc>
        <w:tc>
          <w:tcPr>
            <w:tcW w:w="1489" w:type="dxa"/>
            <w:shd w:val="clear" w:color="auto" w:fill="auto"/>
            <w:vAlign w:val="center"/>
          </w:tcPr>
          <w:p w14:paraId="3B813C61">
            <w:pPr>
              <w:widowControl/>
              <w:jc w:val="center"/>
              <w:rPr>
                <w:rFonts w:ascii="宋体" w:hAnsi="宋体" w:cs="宋体"/>
                <w:color w:val="000000"/>
                <w:sz w:val="22"/>
                <w:szCs w:val="22"/>
              </w:rPr>
            </w:pPr>
            <w:r>
              <w:rPr>
                <w:rFonts w:hint="eastAsia" w:ascii="宋体" w:hAnsi="宋体" w:cs="宋体"/>
                <w:kern w:val="0"/>
                <w:sz w:val="22"/>
              </w:rPr>
              <w:t>90</w:t>
            </w:r>
          </w:p>
        </w:tc>
      </w:tr>
      <w:tr w14:paraId="2A477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3AD0900E">
            <w:pPr>
              <w:widowControl/>
              <w:jc w:val="center"/>
              <w:rPr>
                <w:rFonts w:ascii="宋体" w:hAnsi="宋体" w:cs="宋体"/>
                <w:color w:val="000000"/>
                <w:kern w:val="0"/>
                <w:sz w:val="22"/>
                <w:szCs w:val="22"/>
                <w:lang w:bidi="ar"/>
              </w:rPr>
            </w:pPr>
            <w:r>
              <w:rPr>
                <w:rFonts w:hint="eastAsia" w:ascii="宋体" w:hAnsi="宋体" w:cs="宋体"/>
                <w:kern w:val="0"/>
                <w:sz w:val="22"/>
              </w:rPr>
              <w:t>122</w:t>
            </w:r>
          </w:p>
        </w:tc>
        <w:tc>
          <w:tcPr>
            <w:tcW w:w="1072" w:type="dxa"/>
            <w:shd w:val="clear" w:color="auto" w:fill="auto"/>
            <w:vAlign w:val="center"/>
          </w:tcPr>
          <w:p w14:paraId="7BD2CA27">
            <w:pPr>
              <w:widowControl/>
              <w:jc w:val="center"/>
              <w:rPr>
                <w:rFonts w:ascii="宋体" w:hAnsi="宋体" w:cs="宋体"/>
                <w:color w:val="000000"/>
                <w:sz w:val="22"/>
                <w:szCs w:val="22"/>
              </w:rPr>
            </w:pPr>
            <w:r>
              <w:rPr>
                <w:rFonts w:hint="eastAsia" w:ascii="宋体" w:hAnsi="宋体" w:cs="宋体"/>
                <w:kern w:val="0"/>
                <w:sz w:val="22"/>
              </w:rPr>
              <w:t>单刀双 掷开关</w:t>
            </w:r>
          </w:p>
        </w:tc>
        <w:tc>
          <w:tcPr>
            <w:tcW w:w="4897" w:type="dxa"/>
            <w:vMerge w:val="continue"/>
            <w:shd w:val="clear" w:color="auto" w:fill="auto"/>
            <w:vAlign w:val="center"/>
          </w:tcPr>
          <w:p w14:paraId="563144E8">
            <w:pPr>
              <w:widowControl/>
              <w:jc w:val="left"/>
              <w:rPr>
                <w:rFonts w:ascii="宋体" w:hAnsi="宋体" w:cs="宋体"/>
                <w:color w:val="000000"/>
                <w:sz w:val="22"/>
                <w:szCs w:val="22"/>
              </w:rPr>
            </w:pPr>
          </w:p>
        </w:tc>
        <w:tc>
          <w:tcPr>
            <w:tcW w:w="462" w:type="dxa"/>
            <w:shd w:val="clear" w:color="auto" w:fill="auto"/>
            <w:vAlign w:val="center"/>
          </w:tcPr>
          <w:p w14:paraId="089877FA">
            <w:pPr>
              <w:widowControl/>
              <w:jc w:val="center"/>
              <w:rPr>
                <w:rFonts w:ascii="宋体" w:hAnsi="宋体" w:cs="宋体"/>
                <w:color w:val="000000"/>
                <w:sz w:val="22"/>
                <w:szCs w:val="22"/>
              </w:rPr>
            </w:pPr>
            <w:r>
              <w:rPr>
                <w:rFonts w:hint="eastAsia" w:ascii="宋体" w:hAnsi="宋体" w:cs="宋体"/>
                <w:kern w:val="0"/>
                <w:sz w:val="22"/>
              </w:rPr>
              <w:t>个</w:t>
            </w:r>
          </w:p>
        </w:tc>
        <w:tc>
          <w:tcPr>
            <w:tcW w:w="605" w:type="dxa"/>
            <w:shd w:val="clear" w:color="auto" w:fill="auto"/>
            <w:vAlign w:val="center"/>
          </w:tcPr>
          <w:p w14:paraId="5F958EF7">
            <w:pPr>
              <w:widowControl/>
              <w:jc w:val="center"/>
              <w:rPr>
                <w:rFonts w:ascii="宋体" w:hAnsi="宋体" w:cs="宋体"/>
                <w:color w:val="000000"/>
                <w:sz w:val="22"/>
                <w:szCs w:val="22"/>
              </w:rPr>
            </w:pPr>
            <w:r>
              <w:rPr>
                <w:rFonts w:hint="eastAsia" w:ascii="宋体" w:hAnsi="宋体" w:cs="宋体"/>
                <w:kern w:val="0"/>
                <w:sz w:val="22"/>
              </w:rPr>
              <w:t>15</w:t>
            </w:r>
          </w:p>
        </w:tc>
        <w:tc>
          <w:tcPr>
            <w:tcW w:w="1048" w:type="dxa"/>
            <w:shd w:val="clear" w:color="auto" w:fill="auto"/>
            <w:vAlign w:val="center"/>
          </w:tcPr>
          <w:p w14:paraId="70F91C10">
            <w:pPr>
              <w:widowControl/>
              <w:jc w:val="center"/>
              <w:rPr>
                <w:rFonts w:ascii="宋体" w:hAnsi="宋体" w:cs="宋体"/>
                <w:color w:val="000000"/>
                <w:sz w:val="22"/>
                <w:szCs w:val="22"/>
              </w:rPr>
            </w:pPr>
            <w:r>
              <w:rPr>
                <w:rFonts w:hint="eastAsia" w:ascii="宋体" w:hAnsi="宋体" w:cs="宋体"/>
                <w:kern w:val="0"/>
                <w:sz w:val="22"/>
              </w:rPr>
              <w:t>14</w:t>
            </w:r>
          </w:p>
        </w:tc>
        <w:tc>
          <w:tcPr>
            <w:tcW w:w="1489" w:type="dxa"/>
            <w:shd w:val="clear" w:color="auto" w:fill="auto"/>
            <w:vAlign w:val="center"/>
          </w:tcPr>
          <w:p w14:paraId="7C4D0B32">
            <w:pPr>
              <w:widowControl/>
              <w:jc w:val="center"/>
              <w:rPr>
                <w:rFonts w:ascii="宋体" w:hAnsi="宋体" w:cs="宋体"/>
                <w:color w:val="000000"/>
                <w:sz w:val="22"/>
                <w:szCs w:val="22"/>
              </w:rPr>
            </w:pPr>
            <w:r>
              <w:rPr>
                <w:rFonts w:hint="eastAsia" w:ascii="宋体" w:hAnsi="宋体" w:cs="宋体"/>
                <w:kern w:val="0"/>
                <w:sz w:val="22"/>
              </w:rPr>
              <w:t>210</w:t>
            </w:r>
          </w:p>
        </w:tc>
      </w:tr>
      <w:tr w14:paraId="5EE45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3F58EC2A">
            <w:pPr>
              <w:widowControl/>
              <w:jc w:val="center"/>
              <w:rPr>
                <w:rFonts w:ascii="宋体" w:hAnsi="宋体" w:cs="宋体"/>
                <w:color w:val="000000"/>
                <w:kern w:val="0"/>
                <w:sz w:val="22"/>
                <w:szCs w:val="22"/>
                <w:lang w:bidi="ar"/>
              </w:rPr>
            </w:pPr>
            <w:r>
              <w:rPr>
                <w:rFonts w:hint="eastAsia" w:ascii="宋体" w:hAnsi="宋体" w:cs="宋体"/>
                <w:kern w:val="0"/>
                <w:sz w:val="22"/>
              </w:rPr>
              <w:t>123</w:t>
            </w:r>
          </w:p>
        </w:tc>
        <w:tc>
          <w:tcPr>
            <w:tcW w:w="1072" w:type="dxa"/>
            <w:shd w:val="clear" w:color="auto" w:fill="auto"/>
            <w:vAlign w:val="center"/>
          </w:tcPr>
          <w:p w14:paraId="169661CB">
            <w:pPr>
              <w:widowControl/>
              <w:jc w:val="center"/>
              <w:rPr>
                <w:rFonts w:ascii="宋体" w:hAnsi="宋体" w:cs="宋体"/>
                <w:color w:val="000000"/>
                <w:sz w:val="22"/>
                <w:szCs w:val="22"/>
              </w:rPr>
            </w:pPr>
            <w:r>
              <w:rPr>
                <w:rFonts w:hint="eastAsia" w:ascii="宋体" w:hAnsi="宋体" w:cs="宋体"/>
                <w:kern w:val="0"/>
                <w:sz w:val="22"/>
              </w:rPr>
              <w:t>电池盒</w:t>
            </w:r>
          </w:p>
        </w:tc>
        <w:tc>
          <w:tcPr>
            <w:tcW w:w="4897" w:type="dxa"/>
            <w:shd w:val="clear" w:color="auto" w:fill="auto"/>
            <w:vAlign w:val="center"/>
          </w:tcPr>
          <w:p w14:paraId="550EBF54">
            <w:pPr>
              <w:widowControl/>
              <w:jc w:val="left"/>
              <w:rPr>
                <w:rFonts w:ascii="宋体" w:hAnsi="宋体" w:cs="宋体"/>
                <w:color w:val="000000"/>
                <w:sz w:val="22"/>
                <w:szCs w:val="22"/>
              </w:rPr>
            </w:pPr>
            <w:r>
              <w:rPr>
                <w:rFonts w:hint="eastAsia" w:ascii="宋体" w:hAnsi="宋体" w:cs="宋体"/>
                <w:kern w:val="0"/>
                <w:sz w:val="22"/>
              </w:rPr>
              <w:t>R20（1#）电池用，有接线柱，负极可用弹簧或弹性磷铜片，有串联接插口，电池装反时不能接通</w:t>
            </w:r>
          </w:p>
        </w:tc>
        <w:tc>
          <w:tcPr>
            <w:tcW w:w="462" w:type="dxa"/>
            <w:shd w:val="clear" w:color="auto" w:fill="auto"/>
            <w:vAlign w:val="center"/>
          </w:tcPr>
          <w:p w14:paraId="224DAC59">
            <w:pPr>
              <w:widowControl/>
              <w:jc w:val="center"/>
              <w:rPr>
                <w:rFonts w:ascii="宋体" w:hAnsi="宋体" w:cs="宋体"/>
                <w:color w:val="000000"/>
                <w:sz w:val="22"/>
                <w:szCs w:val="22"/>
              </w:rPr>
            </w:pPr>
            <w:r>
              <w:rPr>
                <w:rFonts w:hint="eastAsia" w:ascii="宋体" w:hAnsi="宋体" w:cs="宋体"/>
                <w:kern w:val="0"/>
                <w:sz w:val="22"/>
              </w:rPr>
              <w:t>组</w:t>
            </w:r>
          </w:p>
        </w:tc>
        <w:tc>
          <w:tcPr>
            <w:tcW w:w="605" w:type="dxa"/>
            <w:shd w:val="clear" w:color="auto" w:fill="auto"/>
            <w:vAlign w:val="center"/>
          </w:tcPr>
          <w:p w14:paraId="4BE36953">
            <w:pPr>
              <w:widowControl/>
              <w:jc w:val="center"/>
              <w:rPr>
                <w:rFonts w:ascii="宋体" w:hAnsi="宋体" w:cs="宋体"/>
                <w:color w:val="000000"/>
                <w:sz w:val="22"/>
                <w:szCs w:val="22"/>
              </w:rPr>
            </w:pPr>
            <w:r>
              <w:rPr>
                <w:rFonts w:hint="eastAsia" w:ascii="宋体" w:hAnsi="宋体" w:cs="宋体"/>
                <w:kern w:val="0"/>
                <w:sz w:val="22"/>
              </w:rPr>
              <w:t>15</w:t>
            </w:r>
          </w:p>
        </w:tc>
        <w:tc>
          <w:tcPr>
            <w:tcW w:w="1048" w:type="dxa"/>
            <w:shd w:val="clear" w:color="auto" w:fill="auto"/>
            <w:vAlign w:val="center"/>
          </w:tcPr>
          <w:p w14:paraId="5A8D2F79">
            <w:pPr>
              <w:widowControl/>
              <w:jc w:val="center"/>
              <w:rPr>
                <w:rFonts w:ascii="宋体" w:hAnsi="宋体" w:cs="宋体"/>
                <w:color w:val="000000"/>
                <w:sz w:val="22"/>
                <w:szCs w:val="22"/>
              </w:rPr>
            </w:pPr>
            <w:r>
              <w:rPr>
                <w:rFonts w:hint="eastAsia" w:ascii="宋体" w:hAnsi="宋体" w:cs="宋体"/>
                <w:kern w:val="0"/>
                <w:sz w:val="22"/>
              </w:rPr>
              <w:t>17</w:t>
            </w:r>
          </w:p>
        </w:tc>
        <w:tc>
          <w:tcPr>
            <w:tcW w:w="1489" w:type="dxa"/>
            <w:shd w:val="clear" w:color="auto" w:fill="auto"/>
            <w:vAlign w:val="center"/>
          </w:tcPr>
          <w:p w14:paraId="59A19812">
            <w:pPr>
              <w:widowControl/>
              <w:jc w:val="center"/>
              <w:rPr>
                <w:rFonts w:ascii="宋体" w:hAnsi="宋体" w:cs="宋体"/>
                <w:color w:val="000000"/>
                <w:sz w:val="22"/>
                <w:szCs w:val="22"/>
              </w:rPr>
            </w:pPr>
            <w:r>
              <w:rPr>
                <w:rFonts w:hint="eastAsia" w:ascii="宋体" w:hAnsi="宋体" w:cs="宋体"/>
                <w:kern w:val="0"/>
                <w:sz w:val="22"/>
              </w:rPr>
              <w:t>255</w:t>
            </w:r>
          </w:p>
        </w:tc>
      </w:tr>
      <w:tr w14:paraId="7FC7C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1B0DC6C4">
            <w:pPr>
              <w:widowControl/>
              <w:jc w:val="center"/>
              <w:rPr>
                <w:rFonts w:ascii="宋体" w:hAnsi="宋体" w:cs="宋体"/>
                <w:color w:val="000000"/>
                <w:kern w:val="0"/>
                <w:sz w:val="22"/>
                <w:szCs w:val="22"/>
                <w:lang w:bidi="ar"/>
              </w:rPr>
            </w:pPr>
            <w:r>
              <w:rPr>
                <w:rFonts w:hint="eastAsia" w:ascii="宋体" w:hAnsi="宋体" w:cs="宋体"/>
                <w:kern w:val="0"/>
                <w:sz w:val="22"/>
              </w:rPr>
              <w:t>124</w:t>
            </w:r>
          </w:p>
        </w:tc>
        <w:tc>
          <w:tcPr>
            <w:tcW w:w="1072" w:type="dxa"/>
            <w:shd w:val="clear" w:color="auto" w:fill="auto"/>
            <w:vAlign w:val="center"/>
          </w:tcPr>
          <w:p w14:paraId="1B39B087">
            <w:pPr>
              <w:widowControl/>
              <w:jc w:val="center"/>
              <w:rPr>
                <w:rFonts w:ascii="宋体" w:hAnsi="宋体" w:cs="宋体"/>
                <w:color w:val="000000"/>
                <w:sz w:val="22"/>
                <w:szCs w:val="22"/>
              </w:rPr>
            </w:pPr>
            <w:r>
              <w:rPr>
                <w:rFonts w:hint="eastAsia" w:ascii="宋体" w:hAnsi="宋体" w:cs="宋体"/>
                <w:kern w:val="0"/>
                <w:sz w:val="22"/>
              </w:rPr>
              <w:t>干电池</w:t>
            </w:r>
          </w:p>
        </w:tc>
        <w:tc>
          <w:tcPr>
            <w:tcW w:w="4897" w:type="dxa"/>
            <w:shd w:val="clear" w:color="auto" w:fill="auto"/>
            <w:vAlign w:val="center"/>
          </w:tcPr>
          <w:p w14:paraId="38A18605">
            <w:pPr>
              <w:widowControl/>
              <w:jc w:val="left"/>
              <w:rPr>
                <w:rFonts w:ascii="宋体" w:hAnsi="宋体" w:cs="宋体"/>
                <w:color w:val="000000"/>
                <w:sz w:val="22"/>
                <w:szCs w:val="22"/>
              </w:rPr>
            </w:pPr>
            <w:r>
              <w:rPr>
                <w:rFonts w:hint="eastAsia" w:ascii="宋体" w:hAnsi="宋体" w:cs="宋体"/>
                <w:kern w:val="0"/>
                <w:sz w:val="22"/>
              </w:rPr>
              <w:t>R20,无汞</w:t>
            </w:r>
          </w:p>
        </w:tc>
        <w:tc>
          <w:tcPr>
            <w:tcW w:w="462" w:type="dxa"/>
            <w:shd w:val="clear" w:color="auto" w:fill="auto"/>
            <w:vAlign w:val="center"/>
          </w:tcPr>
          <w:p w14:paraId="1F9F1AD2">
            <w:pPr>
              <w:widowControl/>
              <w:jc w:val="center"/>
              <w:rPr>
                <w:rFonts w:ascii="宋体" w:hAnsi="宋体" w:cs="宋体"/>
                <w:color w:val="000000"/>
                <w:sz w:val="22"/>
                <w:szCs w:val="22"/>
              </w:rPr>
            </w:pPr>
            <w:r>
              <w:rPr>
                <w:rFonts w:hint="eastAsia" w:ascii="宋体" w:hAnsi="宋体" w:cs="宋体"/>
                <w:kern w:val="0"/>
                <w:sz w:val="22"/>
              </w:rPr>
              <w:t>个</w:t>
            </w:r>
          </w:p>
        </w:tc>
        <w:tc>
          <w:tcPr>
            <w:tcW w:w="605" w:type="dxa"/>
            <w:shd w:val="clear" w:color="auto" w:fill="auto"/>
            <w:vAlign w:val="center"/>
          </w:tcPr>
          <w:p w14:paraId="235515F5">
            <w:pPr>
              <w:widowControl/>
              <w:jc w:val="center"/>
              <w:rPr>
                <w:rFonts w:ascii="宋体" w:hAnsi="宋体" w:cs="宋体"/>
                <w:color w:val="000000"/>
                <w:sz w:val="22"/>
                <w:szCs w:val="22"/>
              </w:rPr>
            </w:pPr>
            <w:r>
              <w:rPr>
                <w:rFonts w:hint="eastAsia" w:ascii="宋体" w:hAnsi="宋体" w:cs="宋体"/>
                <w:kern w:val="0"/>
                <w:sz w:val="22"/>
              </w:rPr>
              <w:t>60</w:t>
            </w:r>
          </w:p>
        </w:tc>
        <w:tc>
          <w:tcPr>
            <w:tcW w:w="1048" w:type="dxa"/>
            <w:shd w:val="clear" w:color="auto" w:fill="auto"/>
            <w:vAlign w:val="center"/>
          </w:tcPr>
          <w:p w14:paraId="31D548BD">
            <w:pPr>
              <w:widowControl/>
              <w:jc w:val="center"/>
              <w:rPr>
                <w:rFonts w:ascii="宋体" w:hAnsi="宋体" w:cs="宋体"/>
                <w:color w:val="000000"/>
                <w:sz w:val="22"/>
                <w:szCs w:val="22"/>
              </w:rPr>
            </w:pPr>
            <w:r>
              <w:rPr>
                <w:rFonts w:hint="eastAsia" w:ascii="宋体" w:hAnsi="宋体" w:cs="宋体"/>
                <w:kern w:val="0"/>
                <w:sz w:val="22"/>
              </w:rPr>
              <w:t>8</w:t>
            </w:r>
          </w:p>
        </w:tc>
        <w:tc>
          <w:tcPr>
            <w:tcW w:w="1489" w:type="dxa"/>
            <w:shd w:val="clear" w:color="auto" w:fill="auto"/>
            <w:vAlign w:val="center"/>
          </w:tcPr>
          <w:p w14:paraId="49DE5BFA">
            <w:pPr>
              <w:widowControl/>
              <w:jc w:val="center"/>
              <w:rPr>
                <w:rFonts w:ascii="宋体" w:hAnsi="宋体" w:cs="宋体"/>
                <w:color w:val="000000"/>
                <w:sz w:val="22"/>
                <w:szCs w:val="22"/>
              </w:rPr>
            </w:pPr>
            <w:r>
              <w:rPr>
                <w:rFonts w:hint="eastAsia" w:ascii="宋体" w:hAnsi="宋体" w:cs="宋体"/>
                <w:kern w:val="0"/>
                <w:sz w:val="22"/>
              </w:rPr>
              <w:t>480</w:t>
            </w:r>
          </w:p>
        </w:tc>
      </w:tr>
      <w:tr w14:paraId="30E6E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64FBA5CA">
            <w:pPr>
              <w:widowControl/>
              <w:jc w:val="center"/>
              <w:rPr>
                <w:rFonts w:ascii="宋体" w:hAnsi="宋体" w:cs="宋体"/>
                <w:color w:val="000000"/>
                <w:kern w:val="0"/>
                <w:sz w:val="22"/>
                <w:szCs w:val="22"/>
                <w:lang w:bidi="ar"/>
              </w:rPr>
            </w:pPr>
            <w:r>
              <w:rPr>
                <w:rFonts w:hint="eastAsia" w:ascii="宋体" w:hAnsi="宋体" w:cs="宋体"/>
                <w:kern w:val="0"/>
                <w:sz w:val="22"/>
              </w:rPr>
              <w:t>125</w:t>
            </w:r>
          </w:p>
        </w:tc>
        <w:tc>
          <w:tcPr>
            <w:tcW w:w="1072" w:type="dxa"/>
            <w:shd w:val="clear" w:color="auto" w:fill="auto"/>
            <w:vAlign w:val="center"/>
          </w:tcPr>
          <w:p w14:paraId="2560F272">
            <w:pPr>
              <w:widowControl/>
              <w:jc w:val="center"/>
              <w:rPr>
                <w:rFonts w:ascii="宋体" w:hAnsi="宋体" w:cs="宋体"/>
                <w:color w:val="000000"/>
                <w:sz w:val="22"/>
                <w:szCs w:val="22"/>
              </w:rPr>
            </w:pPr>
            <w:r>
              <w:rPr>
                <w:rFonts w:hint="eastAsia" w:ascii="宋体" w:hAnsi="宋体" w:cs="宋体"/>
                <w:kern w:val="0"/>
                <w:sz w:val="22"/>
              </w:rPr>
              <w:t>高中学生电源</w:t>
            </w:r>
          </w:p>
        </w:tc>
        <w:tc>
          <w:tcPr>
            <w:tcW w:w="4897" w:type="dxa"/>
            <w:shd w:val="clear" w:color="auto" w:fill="auto"/>
            <w:vAlign w:val="center"/>
          </w:tcPr>
          <w:p w14:paraId="235C9682">
            <w:pPr>
              <w:widowControl/>
              <w:jc w:val="left"/>
              <w:rPr>
                <w:rFonts w:ascii="宋体" w:hAnsi="宋体" w:cs="宋体"/>
                <w:color w:val="000000"/>
                <w:sz w:val="22"/>
                <w:szCs w:val="22"/>
              </w:rPr>
            </w:pPr>
            <w:r>
              <w:rPr>
                <w:rFonts w:hint="eastAsia" w:ascii="宋体" w:hAnsi="宋体" w:cs="宋体"/>
                <w:kern w:val="0"/>
                <w:sz w:val="20"/>
                <w:szCs w:val="20"/>
              </w:rPr>
              <w:t>直流稳压输出：</w:t>
            </w:r>
            <w:r>
              <w:rPr>
                <w:rFonts w:hint="eastAsia" w:ascii="宋体" w:hAnsi="宋体" w:cs="宋体"/>
                <w:kern w:val="0"/>
                <w:sz w:val="20"/>
                <w:szCs w:val="20"/>
              </w:rPr>
              <w:br w:type="textWrapping"/>
            </w:r>
            <w:r>
              <w:rPr>
                <w:rFonts w:hint="eastAsia" w:ascii="宋体" w:hAnsi="宋体" w:cs="宋体"/>
                <w:kern w:val="0"/>
                <w:sz w:val="20"/>
                <w:szCs w:val="20"/>
              </w:rPr>
              <w:t>1.标称电压：1.5至16V单双选择十六档可调；</w:t>
            </w:r>
            <w:r>
              <w:rPr>
                <w:rFonts w:hint="eastAsia" w:ascii="宋体" w:hAnsi="宋体" w:cs="宋体"/>
                <w:kern w:val="0"/>
                <w:sz w:val="20"/>
                <w:szCs w:val="20"/>
              </w:rPr>
              <w:br w:type="textWrapping"/>
            </w:r>
            <w:r>
              <w:rPr>
                <w:rFonts w:hint="eastAsia" w:ascii="宋体" w:hAnsi="宋体" w:cs="宋体"/>
                <w:kern w:val="0"/>
                <w:sz w:val="20"/>
                <w:szCs w:val="20"/>
              </w:rPr>
              <w:t>2.输出电压：额定2A；</w:t>
            </w:r>
            <w:r>
              <w:rPr>
                <w:rFonts w:hint="eastAsia" w:ascii="宋体" w:hAnsi="宋体" w:cs="宋体"/>
                <w:kern w:val="0"/>
                <w:sz w:val="20"/>
                <w:szCs w:val="20"/>
              </w:rPr>
              <w:br w:type="textWrapping"/>
            </w:r>
            <w:r>
              <w:rPr>
                <w:rFonts w:hint="eastAsia" w:ascii="宋体" w:hAnsi="宋体" w:cs="宋体"/>
                <w:kern w:val="0"/>
                <w:sz w:val="20"/>
                <w:szCs w:val="20"/>
              </w:rPr>
              <w:t>3.电压稳定性：各档输出不大于2%U标+0.1V；</w:t>
            </w:r>
            <w:r>
              <w:rPr>
                <w:rFonts w:hint="eastAsia" w:ascii="宋体" w:hAnsi="宋体" w:cs="宋体"/>
                <w:kern w:val="0"/>
                <w:sz w:val="20"/>
                <w:szCs w:val="20"/>
              </w:rPr>
              <w:br w:type="textWrapping"/>
            </w:r>
            <w:r>
              <w:rPr>
                <w:rFonts w:hint="eastAsia" w:ascii="宋体" w:hAnsi="宋体" w:cs="宋体"/>
                <w:kern w:val="0"/>
                <w:sz w:val="20"/>
                <w:szCs w:val="20"/>
              </w:rPr>
              <w:t>4.负载稳定性：各档输出不大于2%U标+0.1V。</w:t>
            </w:r>
            <w:r>
              <w:rPr>
                <w:rFonts w:hint="eastAsia" w:ascii="宋体" w:hAnsi="宋体" w:cs="宋体"/>
                <w:kern w:val="0"/>
                <w:sz w:val="20"/>
                <w:szCs w:val="20"/>
              </w:rPr>
              <w:br w:type="textWrapping"/>
            </w:r>
            <w:r>
              <w:rPr>
                <w:rFonts w:hint="eastAsia" w:ascii="宋体" w:hAnsi="宋体" w:cs="宋体"/>
                <w:kern w:val="0"/>
                <w:sz w:val="20"/>
                <w:szCs w:val="20"/>
              </w:rPr>
              <w:t>交流输出：</w:t>
            </w:r>
            <w:r>
              <w:rPr>
                <w:rFonts w:hint="eastAsia" w:ascii="宋体" w:hAnsi="宋体" w:cs="宋体"/>
                <w:kern w:val="0"/>
                <w:sz w:val="20"/>
                <w:szCs w:val="20"/>
              </w:rPr>
              <w:br w:type="textWrapping"/>
            </w:r>
            <w:r>
              <w:rPr>
                <w:rFonts w:hint="eastAsia" w:ascii="宋体" w:hAnsi="宋体" w:cs="宋体"/>
                <w:kern w:val="0"/>
                <w:sz w:val="20"/>
                <w:szCs w:val="20"/>
              </w:rPr>
              <w:t>1.标称电压：2－16V每2V一档，八档可调；</w:t>
            </w:r>
            <w:r>
              <w:rPr>
                <w:rFonts w:hint="eastAsia" w:ascii="宋体" w:hAnsi="宋体" w:cs="宋体"/>
                <w:kern w:val="0"/>
                <w:sz w:val="20"/>
                <w:szCs w:val="20"/>
              </w:rPr>
              <w:br w:type="textWrapping"/>
            </w:r>
            <w:r>
              <w:rPr>
                <w:rFonts w:hint="eastAsia" w:ascii="宋体" w:hAnsi="宋体" w:cs="宋体"/>
                <w:kern w:val="0"/>
                <w:sz w:val="20"/>
                <w:szCs w:val="20"/>
              </w:rPr>
              <w:t>2.输出电流：额定3A；</w:t>
            </w:r>
            <w:r>
              <w:rPr>
                <w:rFonts w:hint="eastAsia" w:ascii="宋体" w:hAnsi="宋体" w:cs="宋体"/>
                <w:kern w:val="0"/>
                <w:sz w:val="20"/>
                <w:szCs w:val="20"/>
              </w:rPr>
              <w:br w:type="textWrapping"/>
            </w:r>
            <w:r>
              <w:rPr>
                <w:rFonts w:hint="eastAsia" w:ascii="宋体" w:hAnsi="宋体" w:cs="宋体"/>
                <w:kern w:val="0"/>
                <w:sz w:val="20"/>
                <w:szCs w:val="20"/>
              </w:rPr>
              <w:t>3.空载电压：各档输出不大于1.5U标+0.3V；</w:t>
            </w:r>
            <w:r>
              <w:rPr>
                <w:rFonts w:hint="eastAsia" w:ascii="宋体" w:hAnsi="宋体" w:cs="宋体"/>
                <w:kern w:val="0"/>
                <w:sz w:val="20"/>
                <w:szCs w:val="20"/>
              </w:rPr>
              <w:br w:type="textWrapping"/>
            </w:r>
            <w:r>
              <w:rPr>
                <w:rFonts w:hint="eastAsia" w:ascii="宋体" w:hAnsi="宋体" w:cs="宋体"/>
                <w:kern w:val="0"/>
                <w:sz w:val="20"/>
                <w:szCs w:val="20"/>
              </w:rPr>
              <w:t>4.满载电压：输出电流为额定值，各档输出不0.95U标－0.3V。</w:t>
            </w:r>
            <w:r>
              <w:rPr>
                <w:rFonts w:hint="eastAsia" w:ascii="宋体" w:hAnsi="宋体" w:cs="宋体"/>
                <w:kern w:val="0"/>
                <w:sz w:val="20"/>
                <w:szCs w:val="20"/>
              </w:rPr>
              <w:br w:type="textWrapping"/>
            </w:r>
            <w:r>
              <w:rPr>
                <w:rFonts w:hint="eastAsia" w:ascii="宋体" w:hAnsi="宋体" w:cs="宋体"/>
                <w:kern w:val="0"/>
                <w:sz w:val="20"/>
                <w:szCs w:val="20"/>
              </w:rPr>
              <w:t>过载保护：输出电流在额定电流的1.05－1.5倍间能自动关断输出，并能启动不大于额定电流的白炽灯。</w:t>
            </w:r>
            <w:r>
              <w:rPr>
                <w:rFonts w:hint="eastAsia" w:ascii="宋体" w:hAnsi="宋体" w:cs="宋体"/>
                <w:kern w:val="0"/>
                <w:sz w:val="20"/>
                <w:szCs w:val="20"/>
              </w:rPr>
              <w:br w:type="textWrapping"/>
            </w:r>
            <w:r>
              <w:rPr>
                <w:rFonts w:hint="eastAsia" w:ascii="宋体" w:hAnsi="宋体" w:cs="宋体"/>
                <w:kern w:val="0"/>
                <w:sz w:val="20"/>
                <w:szCs w:val="20"/>
              </w:rPr>
              <w:t>5.机壳为全塑料制，外形尺寸：250mm×200mm×115mm。</w:t>
            </w:r>
          </w:p>
        </w:tc>
        <w:tc>
          <w:tcPr>
            <w:tcW w:w="462" w:type="dxa"/>
            <w:shd w:val="clear" w:color="auto" w:fill="auto"/>
            <w:vAlign w:val="center"/>
          </w:tcPr>
          <w:p w14:paraId="57E3C4B5">
            <w:pPr>
              <w:widowControl/>
              <w:jc w:val="center"/>
              <w:rPr>
                <w:rFonts w:ascii="宋体" w:hAnsi="宋体" w:cs="宋体"/>
                <w:color w:val="000000"/>
                <w:sz w:val="22"/>
                <w:szCs w:val="22"/>
              </w:rPr>
            </w:pPr>
            <w:r>
              <w:rPr>
                <w:rFonts w:hint="eastAsia" w:ascii="宋体" w:hAnsi="宋体" w:cs="宋体"/>
                <w:kern w:val="0"/>
                <w:sz w:val="22"/>
              </w:rPr>
              <w:t>台</w:t>
            </w:r>
          </w:p>
        </w:tc>
        <w:tc>
          <w:tcPr>
            <w:tcW w:w="605" w:type="dxa"/>
            <w:shd w:val="clear" w:color="auto" w:fill="auto"/>
            <w:vAlign w:val="center"/>
          </w:tcPr>
          <w:p w14:paraId="416134BA">
            <w:pPr>
              <w:widowControl/>
              <w:jc w:val="center"/>
              <w:rPr>
                <w:rFonts w:ascii="宋体" w:hAnsi="宋体" w:cs="宋体"/>
                <w:color w:val="000000"/>
                <w:sz w:val="22"/>
                <w:szCs w:val="22"/>
              </w:rPr>
            </w:pPr>
            <w:r>
              <w:rPr>
                <w:rFonts w:hint="eastAsia" w:ascii="宋体" w:hAnsi="宋体" w:cs="宋体"/>
                <w:kern w:val="0"/>
                <w:sz w:val="22"/>
              </w:rPr>
              <w:t>15</w:t>
            </w:r>
          </w:p>
        </w:tc>
        <w:tc>
          <w:tcPr>
            <w:tcW w:w="1048" w:type="dxa"/>
            <w:shd w:val="clear" w:color="auto" w:fill="auto"/>
            <w:vAlign w:val="center"/>
          </w:tcPr>
          <w:p w14:paraId="7ADFFD05">
            <w:pPr>
              <w:widowControl/>
              <w:jc w:val="center"/>
              <w:rPr>
                <w:rFonts w:ascii="宋体" w:hAnsi="宋体" w:cs="宋体"/>
                <w:color w:val="000000"/>
                <w:sz w:val="22"/>
                <w:szCs w:val="22"/>
              </w:rPr>
            </w:pPr>
            <w:r>
              <w:rPr>
                <w:rFonts w:hint="eastAsia" w:ascii="宋体" w:hAnsi="宋体" w:cs="宋体"/>
                <w:kern w:val="0"/>
                <w:sz w:val="22"/>
              </w:rPr>
              <w:t>226</w:t>
            </w:r>
          </w:p>
        </w:tc>
        <w:tc>
          <w:tcPr>
            <w:tcW w:w="1489" w:type="dxa"/>
            <w:shd w:val="clear" w:color="auto" w:fill="auto"/>
            <w:vAlign w:val="center"/>
          </w:tcPr>
          <w:p w14:paraId="48986640">
            <w:pPr>
              <w:widowControl/>
              <w:jc w:val="center"/>
              <w:rPr>
                <w:rFonts w:ascii="宋体" w:hAnsi="宋体" w:cs="宋体"/>
                <w:color w:val="000000"/>
                <w:sz w:val="22"/>
                <w:szCs w:val="22"/>
              </w:rPr>
            </w:pPr>
            <w:r>
              <w:rPr>
                <w:rFonts w:hint="eastAsia" w:ascii="宋体" w:hAnsi="宋体" w:cs="宋体"/>
                <w:kern w:val="0"/>
                <w:sz w:val="22"/>
              </w:rPr>
              <w:t>3390</w:t>
            </w:r>
          </w:p>
        </w:tc>
      </w:tr>
      <w:tr w14:paraId="413B1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49EC704C">
            <w:pPr>
              <w:widowControl/>
              <w:jc w:val="center"/>
              <w:rPr>
                <w:rFonts w:ascii="宋体" w:hAnsi="宋体" w:cs="宋体"/>
                <w:color w:val="000000"/>
                <w:kern w:val="0"/>
                <w:sz w:val="22"/>
                <w:szCs w:val="22"/>
                <w:lang w:bidi="ar"/>
              </w:rPr>
            </w:pPr>
            <w:r>
              <w:rPr>
                <w:rFonts w:hint="eastAsia" w:ascii="宋体" w:hAnsi="宋体" w:cs="宋体"/>
                <w:kern w:val="0"/>
                <w:sz w:val="22"/>
              </w:rPr>
              <w:t>126</w:t>
            </w:r>
          </w:p>
        </w:tc>
        <w:tc>
          <w:tcPr>
            <w:tcW w:w="1072" w:type="dxa"/>
            <w:shd w:val="clear" w:color="auto" w:fill="auto"/>
            <w:vAlign w:val="center"/>
          </w:tcPr>
          <w:p w14:paraId="22104971">
            <w:pPr>
              <w:widowControl/>
              <w:jc w:val="center"/>
              <w:rPr>
                <w:rFonts w:ascii="宋体" w:hAnsi="宋体" w:cs="宋体"/>
                <w:color w:val="000000"/>
                <w:sz w:val="22"/>
                <w:szCs w:val="22"/>
              </w:rPr>
            </w:pPr>
            <w:r>
              <w:rPr>
                <w:rFonts w:hint="eastAsia" w:ascii="宋体" w:hAnsi="宋体" w:cs="宋体"/>
                <w:kern w:val="0"/>
                <w:sz w:val="22"/>
              </w:rPr>
              <w:t>高中教学电源</w:t>
            </w:r>
          </w:p>
        </w:tc>
        <w:tc>
          <w:tcPr>
            <w:tcW w:w="4897" w:type="dxa"/>
            <w:shd w:val="clear" w:color="auto" w:fill="auto"/>
            <w:vAlign w:val="center"/>
          </w:tcPr>
          <w:p w14:paraId="63A072E2">
            <w:pPr>
              <w:widowControl/>
              <w:jc w:val="left"/>
              <w:rPr>
                <w:rFonts w:ascii="宋体" w:hAnsi="宋体" w:cs="宋体"/>
                <w:color w:val="000000"/>
                <w:sz w:val="22"/>
                <w:szCs w:val="22"/>
              </w:rPr>
            </w:pPr>
            <w:r>
              <w:rPr>
                <w:rFonts w:hint="eastAsia" w:ascii="宋体" w:hAnsi="宋体" w:cs="宋体"/>
                <w:kern w:val="0"/>
                <w:sz w:val="20"/>
                <w:szCs w:val="20"/>
              </w:rPr>
              <w:t>1.交流输出：2V～24V，每2V一档，4A。</w:t>
            </w:r>
            <w:r>
              <w:rPr>
                <w:rFonts w:hint="eastAsia" w:ascii="宋体" w:hAnsi="宋体" w:cs="宋体"/>
                <w:kern w:val="0"/>
                <w:sz w:val="20"/>
                <w:szCs w:val="20"/>
              </w:rPr>
              <w:br w:type="textWrapping"/>
            </w:r>
            <w:r>
              <w:rPr>
                <w:rFonts w:hint="eastAsia" w:ascii="宋体" w:hAnsi="宋体" w:cs="宋体"/>
                <w:kern w:val="0"/>
                <w:sz w:val="20"/>
                <w:szCs w:val="20"/>
              </w:rPr>
              <w:t>2.直流稳压输出：1.5V～25V，连续可调，3A 。</w:t>
            </w:r>
            <w:r>
              <w:rPr>
                <w:rFonts w:hint="eastAsia" w:ascii="宋体" w:hAnsi="宋体" w:cs="宋体"/>
                <w:kern w:val="0"/>
                <w:sz w:val="20"/>
                <w:szCs w:val="20"/>
              </w:rPr>
              <w:br w:type="textWrapping"/>
            </w:r>
            <w:r>
              <w:rPr>
                <w:rFonts w:hint="eastAsia" w:ascii="宋体" w:hAnsi="宋体" w:cs="宋体"/>
                <w:kern w:val="0"/>
                <w:sz w:val="20"/>
                <w:szCs w:val="20"/>
              </w:rPr>
              <w:t>3.3位数码管显示。</w:t>
            </w:r>
            <w:r>
              <w:rPr>
                <w:rFonts w:hint="eastAsia" w:ascii="宋体" w:hAnsi="宋体" w:cs="宋体"/>
                <w:kern w:val="0"/>
                <w:sz w:val="20"/>
                <w:szCs w:val="20"/>
              </w:rPr>
              <w:br w:type="textWrapping"/>
            </w:r>
            <w:r>
              <w:rPr>
                <w:rFonts w:hint="eastAsia" w:ascii="宋体" w:hAnsi="宋体" w:cs="宋体"/>
                <w:kern w:val="0"/>
                <w:sz w:val="20"/>
                <w:szCs w:val="20"/>
              </w:rPr>
              <w:t>4.直流大电流输出：40A、8s自动关断。</w:t>
            </w:r>
            <w:r>
              <w:rPr>
                <w:rFonts w:hint="eastAsia" w:ascii="宋体" w:hAnsi="宋体" w:cs="宋体"/>
                <w:kern w:val="0"/>
                <w:sz w:val="20"/>
                <w:szCs w:val="20"/>
              </w:rPr>
              <w:br w:type="textWrapping"/>
            </w:r>
            <w:r>
              <w:rPr>
                <w:rFonts w:hint="eastAsia" w:ascii="宋体" w:hAnsi="宋体" w:cs="宋体"/>
                <w:kern w:val="0"/>
                <w:sz w:val="20"/>
                <w:szCs w:val="20"/>
              </w:rPr>
              <w:t>5.外壳为全金属制成，表面现象烤漆处理，外形尺寸：268mm×205mm×115mm。</w:t>
            </w:r>
          </w:p>
        </w:tc>
        <w:tc>
          <w:tcPr>
            <w:tcW w:w="462" w:type="dxa"/>
            <w:shd w:val="clear" w:color="auto" w:fill="auto"/>
            <w:vAlign w:val="center"/>
          </w:tcPr>
          <w:p w14:paraId="13973BDF">
            <w:pPr>
              <w:widowControl/>
              <w:jc w:val="center"/>
              <w:rPr>
                <w:rFonts w:ascii="宋体" w:hAnsi="宋体" w:cs="宋体"/>
                <w:color w:val="000000"/>
                <w:sz w:val="22"/>
                <w:szCs w:val="22"/>
              </w:rPr>
            </w:pPr>
            <w:r>
              <w:rPr>
                <w:rFonts w:hint="eastAsia" w:ascii="宋体" w:hAnsi="宋体" w:cs="宋体"/>
                <w:kern w:val="0"/>
                <w:sz w:val="22"/>
              </w:rPr>
              <w:t>台</w:t>
            </w:r>
          </w:p>
        </w:tc>
        <w:tc>
          <w:tcPr>
            <w:tcW w:w="605" w:type="dxa"/>
            <w:shd w:val="clear" w:color="auto" w:fill="auto"/>
            <w:vAlign w:val="center"/>
          </w:tcPr>
          <w:p w14:paraId="7860A529">
            <w:pPr>
              <w:widowControl/>
              <w:jc w:val="center"/>
              <w:rPr>
                <w:rFonts w:ascii="宋体" w:hAnsi="宋体" w:cs="宋体"/>
                <w:color w:val="000000"/>
                <w:sz w:val="22"/>
                <w:szCs w:val="22"/>
              </w:rPr>
            </w:pPr>
            <w:r>
              <w:rPr>
                <w:rFonts w:hint="eastAsia" w:ascii="宋体" w:hAnsi="宋体" w:cs="宋体"/>
                <w:kern w:val="0"/>
                <w:sz w:val="22"/>
              </w:rPr>
              <w:t>15</w:t>
            </w:r>
          </w:p>
        </w:tc>
        <w:tc>
          <w:tcPr>
            <w:tcW w:w="1048" w:type="dxa"/>
            <w:shd w:val="clear" w:color="auto" w:fill="auto"/>
            <w:vAlign w:val="center"/>
          </w:tcPr>
          <w:p w14:paraId="0C168297">
            <w:pPr>
              <w:widowControl/>
              <w:jc w:val="center"/>
              <w:rPr>
                <w:rFonts w:ascii="宋体" w:hAnsi="宋体" w:cs="宋体"/>
                <w:color w:val="000000"/>
                <w:sz w:val="22"/>
                <w:szCs w:val="22"/>
              </w:rPr>
            </w:pPr>
            <w:r>
              <w:rPr>
                <w:rFonts w:hint="eastAsia" w:ascii="宋体" w:hAnsi="宋体" w:cs="宋体"/>
                <w:kern w:val="0"/>
                <w:sz w:val="22"/>
              </w:rPr>
              <w:t>510</w:t>
            </w:r>
          </w:p>
        </w:tc>
        <w:tc>
          <w:tcPr>
            <w:tcW w:w="1489" w:type="dxa"/>
            <w:shd w:val="clear" w:color="auto" w:fill="auto"/>
            <w:vAlign w:val="center"/>
          </w:tcPr>
          <w:p w14:paraId="6755E685">
            <w:pPr>
              <w:widowControl/>
              <w:jc w:val="center"/>
              <w:rPr>
                <w:rFonts w:ascii="宋体" w:hAnsi="宋体" w:cs="宋体"/>
                <w:color w:val="000000"/>
                <w:sz w:val="22"/>
                <w:szCs w:val="22"/>
              </w:rPr>
            </w:pPr>
            <w:r>
              <w:rPr>
                <w:rFonts w:hint="eastAsia" w:ascii="宋体" w:hAnsi="宋体" w:cs="宋体"/>
                <w:kern w:val="0"/>
                <w:sz w:val="22"/>
              </w:rPr>
              <w:t>7650</w:t>
            </w:r>
          </w:p>
        </w:tc>
      </w:tr>
      <w:tr w14:paraId="20CF9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23E47C72">
            <w:pPr>
              <w:widowControl/>
              <w:jc w:val="center"/>
              <w:rPr>
                <w:rFonts w:ascii="宋体" w:hAnsi="宋体" w:cs="宋体"/>
                <w:color w:val="000000"/>
                <w:kern w:val="0"/>
                <w:sz w:val="22"/>
                <w:szCs w:val="22"/>
                <w:lang w:bidi="ar"/>
              </w:rPr>
            </w:pPr>
            <w:r>
              <w:rPr>
                <w:rFonts w:hint="eastAsia" w:ascii="宋体" w:hAnsi="宋体" w:cs="宋体"/>
                <w:kern w:val="0"/>
                <w:sz w:val="22"/>
              </w:rPr>
              <w:t>127</w:t>
            </w:r>
          </w:p>
        </w:tc>
        <w:tc>
          <w:tcPr>
            <w:tcW w:w="1072" w:type="dxa"/>
            <w:shd w:val="clear" w:color="auto" w:fill="auto"/>
            <w:vAlign w:val="center"/>
          </w:tcPr>
          <w:p w14:paraId="59E36EB3">
            <w:pPr>
              <w:widowControl/>
              <w:jc w:val="center"/>
              <w:rPr>
                <w:rFonts w:ascii="宋体" w:hAnsi="宋体" w:cs="宋体"/>
                <w:color w:val="000000"/>
                <w:sz w:val="22"/>
                <w:szCs w:val="22"/>
              </w:rPr>
            </w:pPr>
            <w:r>
              <w:rPr>
                <w:rFonts w:hint="eastAsia" w:ascii="宋体" w:hAnsi="宋体" w:cs="宋体"/>
                <w:kern w:val="0"/>
                <w:sz w:val="22"/>
              </w:rPr>
              <w:t>演示电表</w:t>
            </w:r>
          </w:p>
        </w:tc>
        <w:tc>
          <w:tcPr>
            <w:tcW w:w="4897" w:type="dxa"/>
            <w:shd w:val="clear" w:color="auto" w:fill="auto"/>
            <w:vAlign w:val="center"/>
          </w:tcPr>
          <w:p w14:paraId="366FEEEB">
            <w:pPr>
              <w:widowControl/>
              <w:jc w:val="left"/>
              <w:rPr>
                <w:rFonts w:ascii="宋体" w:hAnsi="宋体" w:cs="宋体"/>
                <w:color w:val="000000"/>
                <w:sz w:val="22"/>
                <w:szCs w:val="22"/>
              </w:rPr>
            </w:pPr>
            <w:r>
              <w:rPr>
                <w:rFonts w:hint="eastAsia" w:ascii="宋体" w:hAnsi="宋体" w:cs="宋体"/>
                <w:kern w:val="0"/>
                <w:sz w:val="22"/>
              </w:rPr>
              <w:t>2.5级，直流电流：200μA, 0.5A、2.5A,直流电压：2.5V、10V,检流：-500uA～500μA,电压灵敏度：5kΩ/V</w:t>
            </w:r>
          </w:p>
        </w:tc>
        <w:tc>
          <w:tcPr>
            <w:tcW w:w="462" w:type="dxa"/>
            <w:shd w:val="clear" w:color="auto" w:fill="auto"/>
            <w:vAlign w:val="center"/>
          </w:tcPr>
          <w:p w14:paraId="51A59505">
            <w:pPr>
              <w:widowControl/>
              <w:jc w:val="center"/>
              <w:rPr>
                <w:rFonts w:ascii="宋体" w:hAnsi="宋体" w:cs="宋体"/>
                <w:color w:val="000000"/>
                <w:sz w:val="22"/>
                <w:szCs w:val="22"/>
              </w:rPr>
            </w:pPr>
            <w:r>
              <w:rPr>
                <w:rFonts w:hint="eastAsia" w:ascii="宋体" w:hAnsi="宋体" w:cs="宋体"/>
                <w:kern w:val="0"/>
                <w:sz w:val="22"/>
              </w:rPr>
              <w:t>只</w:t>
            </w:r>
          </w:p>
        </w:tc>
        <w:tc>
          <w:tcPr>
            <w:tcW w:w="605" w:type="dxa"/>
            <w:shd w:val="clear" w:color="auto" w:fill="auto"/>
            <w:vAlign w:val="center"/>
          </w:tcPr>
          <w:p w14:paraId="6967D54C">
            <w:pPr>
              <w:widowControl/>
              <w:jc w:val="center"/>
              <w:rPr>
                <w:rFonts w:ascii="宋体" w:hAnsi="宋体" w:cs="宋体"/>
                <w:color w:val="000000"/>
                <w:sz w:val="22"/>
                <w:szCs w:val="22"/>
              </w:rPr>
            </w:pPr>
            <w:r>
              <w:rPr>
                <w:rFonts w:hint="eastAsia" w:ascii="宋体" w:hAnsi="宋体" w:cs="宋体"/>
                <w:kern w:val="0"/>
                <w:sz w:val="22"/>
              </w:rPr>
              <w:t>4</w:t>
            </w:r>
          </w:p>
        </w:tc>
        <w:tc>
          <w:tcPr>
            <w:tcW w:w="1048" w:type="dxa"/>
            <w:shd w:val="clear" w:color="auto" w:fill="auto"/>
            <w:vAlign w:val="center"/>
          </w:tcPr>
          <w:p w14:paraId="68A76252">
            <w:pPr>
              <w:widowControl/>
              <w:jc w:val="center"/>
              <w:rPr>
                <w:rFonts w:ascii="宋体" w:hAnsi="宋体" w:cs="宋体"/>
                <w:color w:val="000000"/>
                <w:sz w:val="22"/>
                <w:szCs w:val="22"/>
              </w:rPr>
            </w:pPr>
            <w:r>
              <w:rPr>
                <w:rFonts w:hint="eastAsia" w:ascii="宋体" w:hAnsi="宋体" w:cs="宋体"/>
                <w:kern w:val="0"/>
                <w:sz w:val="22"/>
              </w:rPr>
              <w:t>242</w:t>
            </w:r>
          </w:p>
        </w:tc>
        <w:tc>
          <w:tcPr>
            <w:tcW w:w="1489" w:type="dxa"/>
            <w:shd w:val="clear" w:color="auto" w:fill="auto"/>
            <w:vAlign w:val="center"/>
          </w:tcPr>
          <w:p w14:paraId="642EAEB2">
            <w:pPr>
              <w:widowControl/>
              <w:jc w:val="center"/>
              <w:rPr>
                <w:rFonts w:ascii="宋体" w:hAnsi="宋体" w:cs="宋体"/>
                <w:color w:val="000000"/>
                <w:sz w:val="22"/>
                <w:szCs w:val="22"/>
              </w:rPr>
            </w:pPr>
            <w:r>
              <w:rPr>
                <w:rFonts w:hint="eastAsia" w:ascii="宋体" w:hAnsi="宋体" w:cs="宋体"/>
                <w:kern w:val="0"/>
                <w:sz w:val="22"/>
              </w:rPr>
              <w:t>968</w:t>
            </w:r>
          </w:p>
        </w:tc>
      </w:tr>
      <w:tr w14:paraId="6425D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0E93B8C9">
            <w:pPr>
              <w:widowControl/>
              <w:jc w:val="center"/>
              <w:rPr>
                <w:rFonts w:ascii="宋体" w:hAnsi="宋体" w:cs="宋体"/>
                <w:color w:val="000000"/>
                <w:kern w:val="0"/>
                <w:sz w:val="22"/>
                <w:szCs w:val="22"/>
                <w:lang w:bidi="ar"/>
              </w:rPr>
            </w:pPr>
            <w:r>
              <w:rPr>
                <w:rFonts w:hint="eastAsia" w:ascii="宋体" w:hAnsi="宋体" w:cs="宋体"/>
                <w:kern w:val="0"/>
                <w:sz w:val="22"/>
              </w:rPr>
              <w:t>128</w:t>
            </w:r>
          </w:p>
        </w:tc>
        <w:tc>
          <w:tcPr>
            <w:tcW w:w="1072" w:type="dxa"/>
            <w:shd w:val="clear" w:color="auto" w:fill="auto"/>
            <w:vAlign w:val="center"/>
          </w:tcPr>
          <w:p w14:paraId="792700D4">
            <w:pPr>
              <w:widowControl/>
              <w:jc w:val="center"/>
              <w:rPr>
                <w:rFonts w:ascii="宋体" w:hAnsi="宋体" w:cs="宋体"/>
                <w:color w:val="000000"/>
                <w:sz w:val="22"/>
                <w:szCs w:val="22"/>
              </w:rPr>
            </w:pPr>
            <w:r>
              <w:rPr>
                <w:rFonts w:hint="eastAsia" w:ascii="宋体" w:hAnsi="宋体" w:cs="宋体"/>
                <w:kern w:val="0"/>
                <w:sz w:val="22"/>
              </w:rPr>
              <w:t>直流电压表</w:t>
            </w:r>
          </w:p>
        </w:tc>
        <w:tc>
          <w:tcPr>
            <w:tcW w:w="4897" w:type="dxa"/>
            <w:shd w:val="clear" w:color="auto" w:fill="auto"/>
            <w:vAlign w:val="center"/>
          </w:tcPr>
          <w:p w14:paraId="5F27E7FF">
            <w:pPr>
              <w:widowControl/>
              <w:jc w:val="left"/>
              <w:rPr>
                <w:rFonts w:ascii="宋体" w:hAnsi="宋体" w:cs="宋体"/>
                <w:color w:val="000000"/>
                <w:sz w:val="22"/>
                <w:szCs w:val="22"/>
              </w:rPr>
            </w:pPr>
            <w:r>
              <w:rPr>
                <w:rFonts w:hint="eastAsia" w:ascii="宋体" w:hAnsi="宋体" w:cs="宋体"/>
                <w:kern w:val="0"/>
                <w:sz w:val="22"/>
              </w:rPr>
              <w:t>3V、15V双量程，2.5级，基本误差、 升降变差、平衡误差不超过量程上限的2.5%</w:t>
            </w:r>
          </w:p>
        </w:tc>
        <w:tc>
          <w:tcPr>
            <w:tcW w:w="462" w:type="dxa"/>
            <w:shd w:val="clear" w:color="auto" w:fill="auto"/>
            <w:vAlign w:val="center"/>
          </w:tcPr>
          <w:p w14:paraId="05B6285F">
            <w:pPr>
              <w:widowControl/>
              <w:jc w:val="center"/>
              <w:rPr>
                <w:rFonts w:ascii="宋体" w:hAnsi="宋体" w:cs="宋体"/>
                <w:color w:val="000000"/>
                <w:sz w:val="22"/>
                <w:szCs w:val="22"/>
              </w:rPr>
            </w:pPr>
            <w:r>
              <w:rPr>
                <w:rFonts w:hint="eastAsia" w:ascii="宋体" w:hAnsi="宋体" w:cs="宋体"/>
                <w:kern w:val="0"/>
                <w:sz w:val="22"/>
              </w:rPr>
              <w:t>只</w:t>
            </w:r>
          </w:p>
        </w:tc>
        <w:tc>
          <w:tcPr>
            <w:tcW w:w="605" w:type="dxa"/>
            <w:shd w:val="clear" w:color="auto" w:fill="auto"/>
            <w:vAlign w:val="center"/>
          </w:tcPr>
          <w:p w14:paraId="30BEC5E2">
            <w:pPr>
              <w:widowControl/>
              <w:jc w:val="center"/>
              <w:rPr>
                <w:rFonts w:ascii="宋体" w:hAnsi="宋体" w:cs="宋体"/>
                <w:color w:val="000000"/>
                <w:sz w:val="22"/>
                <w:szCs w:val="22"/>
              </w:rPr>
            </w:pPr>
            <w:r>
              <w:rPr>
                <w:rFonts w:hint="eastAsia" w:ascii="宋体" w:hAnsi="宋体" w:cs="宋体"/>
                <w:kern w:val="0"/>
                <w:sz w:val="22"/>
              </w:rPr>
              <w:t>15</w:t>
            </w:r>
          </w:p>
        </w:tc>
        <w:tc>
          <w:tcPr>
            <w:tcW w:w="1048" w:type="dxa"/>
            <w:shd w:val="clear" w:color="auto" w:fill="auto"/>
            <w:vAlign w:val="center"/>
          </w:tcPr>
          <w:p w14:paraId="1DCA421A">
            <w:pPr>
              <w:widowControl/>
              <w:jc w:val="center"/>
              <w:rPr>
                <w:rFonts w:ascii="宋体" w:hAnsi="宋体" w:cs="宋体"/>
                <w:color w:val="000000"/>
                <w:sz w:val="22"/>
                <w:szCs w:val="22"/>
              </w:rPr>
            </w:pPr>
            <w:r>
              <w:rPr>
                <w:rFonts w:hint="eastAsia" w:ascii="宋体" w:hAnsi="宋体" w:cs="宋体"/>
                <w:kern w:val="0"/>
                <w:sz w:val="22"/>
              </w:rPr>
              <w:t>40</w:t>
            </w:r>
          </w:p>
        </w:tc>
        <w:tc>
          <w:tcPr>
            <w:tcW w:w="1489" w:type="dxa"/>
            <w:shd w:val="clear" w:color="auto" w:fill="auto"/>
            <w:vAlign w:val="center"/>
          </w:tcPr>
          <w:p w14:paraId="3BA8E752">
            <w:pPr>
              <w:widowControl/>
              <w:jc w:val="center"/>
              <w:rPr>
                <w:rFonts w:ascii="宋体" w:hAnsi="宋体" w:cs="宋体"/>
                <w:color w:val="000000"/>
                <w:sz w:val="22"/>
                <w:szCs w:val="22"/>
              </w:rPr>
            </w:pPr>
            <w:r>
              <w:rPr>
                <w:rFonts w:hint="eastAsia" w:ascii="宋体" w:hAnsi="宋体" w:cs="宋体"/>
                <w:kern w:val="0"/>
                <w:sz w:val="22"/>
              </w:rPr>
              <w:t>600</w:t>
            </w:r>
          </w:p>
        </w:tc>
      </w:tr>
      <w:tr w14:paraId="63D56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5305FEE0">
            <w:pPr>
              <w:widowControl/>
              <w:jc w:val="center"/>
              <w:rPr>
                <w:rFonts w:ascii="宋体" w:hAnsi="宋体" w:cs="宋体"/>
                <w:color w:val="000000"/>
                <w:kern w:val="0"/>
                <w:sz w:val="22"/>
                <w:szCs w:val="22"/>
                <w:lang w:bidi="ar"/>
              </w:rPr>
            </w:pPr>
            <w:r>
              <w:rPr>
                <w:rFonts w:hint="eastAsia" w:ascii="宋体" w:hAnsi="宋体" w:cs="宋体"/>
                <w:kern w:val="0"/>
                <w:sz w:val="22"/>
              </w:rPr>
              <w:t>129</w:t>
            </w:r>
          </w:p>
        </w:tc>
        <w:tc>
          <w:tcPr>
            <w:tcW w:w="1072" w:type="dxa"/>
            <w:shd w:val="clear" w:color="auto" w:fill="auto"/>
            <w:vAlign w:val="center"/>
          </w:tcPr>
          <w:p w14:paraId="7A6CC14E">
            <w:pPr>
              <w:widowControl/>
              <w:jc w:val="center"/>
              <w:rPr>
                <w:rFonts w:ascii="宋体" w:hAnsi="宋体" w:cs="宋体"/>
                <w:color w:val="000000"/>
                <w:sz w:val="22"/>
                <w:szCs w:val="22"/>
              </w:rPr>
            </w:pPr>
            <w:r>
              <w:rPr>
                <w:rFonts w:hint="eastAsia" w:ascii="宋体" w:hAnsi="宋体" w:cs="宋体"/>
                <w:kern w:val="0"/>
                <w:sz w:val="22"/>
              </w:rPr>
              <w:t>直流电流表</w:t>
            </w:r>
          </w:p>
        </w:tc>
        <w:tc>
          <w:tcPr>
            <w:tcW w:w="4897" w:type="dxa"/>
            <w:shd w:val="clear" w:color="auto" w:fill="auto"/>
            <w:vAlign w:val="center"/>
          </w:tcPr>
          <w:p w14:paraId="52B73E1A">
            <w:pPr>
              <w:widowControl/>
              <w:jc w:val="left"/>
              <w:rPr>
                <w:rFonts w:ascii="宋体" w:hAnsi="宋体" w:cs="宋体"/>
                <w:color w:val="000000"/>
                <w:sz w:val="22"/>
                <w:szCs w:val="22"/>
              </w:rPr>
            </w:pPr>
            <w:r>
              <w:rPr>
                <w:rFonts w:hint="eastAsia" w:ascii="宋体" w:hAnsi="宋体" w:cs="宋体"/>
                <w:kern w:val="0"/>
                <w:sz w:val="22"/>
              </w:rPr>
              <w:t>产品由测量机构、外壳等组成。</w:t>
            </w:r>
            <w:r>
              <w:rPr>
                <w:rFonts w:hint="eastAsia" w:ascii="宋体" w:hAnsi="宋体" w:cs="宋体"/>
                <w:kern w:val="0"/>
                <w:sz w:val="22"/>
              </w:rPr>
              <w:br w:type="textWrapping"/>
            </w:r>
            <w:r>
              <w:rPr>
                <w:rFonts w:hint="eastAsia" w:ascii="宋体" w:hAnsi="宋体" w:cs="宋体"/>
                <w:kern w:val="0"/>
                <w:sz w:val="22"/>
              </w:rPr>
              <w:t>1.指示面板与水平面成45度夹角。</w:t>
            </w:r>
            <w:r>
              <w:rPr>
                <w:rFonts w:hint="eastAsia" w:ascii="宋体" w:hAnsi="宋体" w:cs="宋体"/>
                <w:kern w:val="0"/>
                <w:sz w:val="22"/>
              </w:rPr>
              <w:br w:type="textWrapping"/>
            </w:r>
            <w:r>
              <w:rPr>
                <w:rFonts w:hint="eastAsia" w:ascii="宋体" w:hAnsi="宋体" w:cs="宋体"/>
                <w:kern w:val="0"/>
                <w:sz w:val="22"/>
              </w:rPr>
              <w:t>2.测量范围：（-0.2A~0~0.6A）（-1~0~3A）。</w:t>
            </w:r>
            <w:r>
              <w:rPr>
                <w:rFonts w:hint="eastAsia" w:ascii="宋体" w:hAnsi="宋体" w:cs="宋体"/>
                <w:kern w:val="0"/>
                <w:sz w:val="22"/>
              </w:rPr>
              <w:br w:type="textWrapping"/>
            </w:r>
            <w:r>
              <w:rPr>
                <w:rFonts w:hint="eastAsia" w:ascii="宋体" w:hAnsi="宋体" w:cs="宋体"/>
                <w:kern w:val="0"/>
                <w:sz w:val="22"/>
              </w:rPr>
              <w:t>3.仪表准确度等级：2.5级。</w:t>
            </w:r>
            <w:r>
              <w:rPr>
                <w:rFonts w:hint="eastAsia" w:ascii="宋体" w:hAnsi="宋体" w:cs="宋体"/>
                <w:kern w:val="0"/>
                <w:sz w:val="22"/>
              </w:rPr>
              <w:br w:type="textWrapping"/>
            </w:r>
            <w:r>
              <w:rPr>
                <w:rFonts w:hint="eastAsia" w:ascii="宋体" w:hAnsi="宋体" w:cs="宋体"/>
                <w:kern w:val="0"/>
                <w:sz w:val="22"/>
              </w:rPr>
              <w:t>4.对外界磁场的防御等级为Ⅲ级。</w:t>
            </w:r>
            <w:r>
              <w:rPr>
                <w:rFonts w:hint="eastAsia" w:ascii="宋体" w:hAnsi="宋体" w:cs="宋体"/>
                <w:kern w:val="0"/>
                <w:sz w:val="22"/>
              </w:rPr>
              <w:br w:type="textWrapping"/>
            </w:r>
            <w:r>
              <w:rPr>
                <w:rFonts w:hint="eastAsia" w:ascii="宋体" w:hAnsi="宋体" w:cs="宋体"/>
                <w:kern w:val="0"/>
                <w:sz w:val="22"/>
              </w:rPr>
              <w:t>5.规格：130mm×95mm×90mm。</w:t>
            </w:r>
          </w:p>
        </w:tc>
        <w:tc>
          <w:tcPr>
            <w:tcW w:w="462" w:type="dxa"/>
            <w:shd w:val="clear" w:color="auto" w:fill="auto"/>
            <w:vAlign w:val="center"/>
          </w:tcPr>
          <w:p w14:paraId="53EF283D">
            <w:pPr>
              <w:widowControl/>
              <w:jc w:val="center"/>
              <w:rPr>
                <w:rFonts w:ascii="宋体" w:hAnsi="宋体" w:cs="宋体"/>
                <w:color w:val="000000"/>
                <w:sz w:val="22"/>
                <w:szCs w:val="22"/>
              </w:rPr>
            </w:pPr>
            <w:r>
              <w:rPr>
                <w:rFonts w:hint="eastAsia" w:ascii="宋体" w:hAnsi="宋体" w:cs="宋体"/>
                <w:kern w:val="0"/>
                <w:sz w:val="22"/>
              </w:rPr>
              <w:t>只</w:t>
            </w:r>
          </w:p>
        </w:tc>
        <w:tc>
          <w:tcPr>
            <w:tcW w:w="605" w:type="dxa"/>
            <w:shd w:val="clear" w:color="auto" w:fill="auto"/>
            <w:vAlign w:val="center"/>
          </w:tcPr>
          <w:p w14:paraId="4411BDD9">
            <w:pPr>
              <w:widowControl/>
              <w:jc w:val="center"/>
              <w:rPr>
                <w:rFonts w:ascii="宋体" w:hAnsi="宋体" w:cs="宋体"/>
                <w:color w:val="000000"/>
                <w:sz w:val="22"/>
                <w:szCs w:val="22"/>
              </w:rPr>
            </w:pPr>
            <w:r>
              <w:rPr>
                <w:rFonts w:hint="eastAsia" w:ascii="宋体" w:hAnsi="宋体" w:cs="宋体"/>
                <w:kern w:val="0"/>
                <w:sz w:val="22"/>
              </w:rPr>
              <w:t>15</w:t>
            </w:r>
          </w:p>
        </w:tc>
        <w:tc>
          <w:tcPr>
            <w:tcW w:w="1048" w:type="dxa"/>
            <w:shd w:val="clear" w:color="auto" w:fill="auto"/>
            <w:vAlign w:val="center"/>
          </w:tcPr>
          <w:p w14:paraId="39EA82CA">
            <w:pPr>
              <w:widowControl/>
              <w:jc w:val="center"/>
              <w:rPr>
                <w:rFonts w:ascii="宋体" w:hAnsi="宋体" w:cs="宋体"/>
                <w:color w:val="000000"/>
                <w:sz w:val="22"/>
                <w:szCs w:val="22"/>
              </w:rPr>
            </w:pPr>
            <w:r>
              <w:rPr>
                <w:rFonts w:hint="eastAsia" w:ascii="宋体" w:hAnsi="宋体" w:cs="宋体"/>
                <w:kern w:val="0"/>
                <w:sz w:val="22"/>
              </w:rPr>
              <w:t>40</w:t>
            </w:r>
          </w:p>
        </w:tc>
        <w:tc>
          <w:tcPr>
            <w:tcW w:w="1489" w:type="dxa"/>
            <w:shd w:val="clear" w:color="auto" w:fill="auto"/>
            <w:vAlign w:val="center"/>
          </w:tcPr>
          <w:p w14:paraId="2AB17159">
            <w:pPr>
              <w:widowControl/>
              <w:jc w:val="center"/>
              <w:rPr>
                <w:rFonts w:ascii="宋体" w:hAnsi="宋体" w:cs="宋体"/>
                <w:color w:val="000000"/>
                <w:sz w:val="22"/>
                <w:szCs w:val="22"/>
              </w:rPr>
            </w:pPr>
            <w:r>
              <w:rPr>
                <w:rFonts w:hint="eastAsia" w:ascii="宋体" w:hAnsi="宋体" w:cs="宋体"/>
                <w:kern w:val="0"/>
                <w:sz w:val="22"/>
              </w:rPr>
              <w:t>600</w:t>
            </w:r>
          </w:p>
        </w:tc>
      </w:tr>
      <w:tr w14:paraId="2C844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33662913">
            <w:pPr>
              <w:widowControl/>
              <w:jc w:val="center"/>
              <w:rPr>
                <w:rFonts w:ascii="宋体" w:hAnsi="宋体" w:cs="宋体"/>
                <w:color w:val="000000"/>
                <w:kern w:val="0"/>
                <w:sz w:val="22"/>
                <w:szCs w:val="22"/>
                <w:lang w:bidi="ar"/>
              </w:rPr>
            </w:pPr>
            <w:r>
              <w:rPr>
                <w:rFonts w:hint="eastAsia" w:ascii="宋体" w:hAnsi="宋体" w:cs="宋体"/>
                <w:kern w:val="0"/>
                <w:sz w:val="22"/>
              </w:rPr>
              <w:t>130</w:t>
            </w:r>
          </w:p>
        </w:tc>
        <w:tc>
          <w:tcPr>
            <w:tcW w:w="1072" w:type="dxa"/>
            <w:shd w:val="clear" w:color="auto" w:fill="auto"/>
            <w:vAlign w:val="center"/>
          </w:tcPr>
          <w:p w14:paraId="29AC2762">
            <w:pPr>
              <w:widowControl/>
              <w:jc w:val="center"/>
              <w:rPr>
                <w:rFonts w:ascii="宋体" w:hAnsi="宋体" w:cs="宋体"/>
                <w:color w:val="000000"/>
                <w:sz w:val="22"/>
                <w:szCs w:val="22"/>
              </w:rPr>
            </w:pPr>
            <w:r>
              <w:rPr>
                <w:rFonts w:hint="eastAsia" w:ascii="宋体" w:hAnsi="宋体" w:cs="宋体"/>
                <w:kern w:val="0"/>
                <w:sz w:val="22"/>
              </w:rPr>
              <w:t>直流电流表</w:t>
            </w:r>
          </w:p>
        </w:tc>
        <w:tc>
          <w:tcPr>
            <w:tcW w:w="4897" w:type="dxa"/>
            <w:shd w:val="clear" w:color="auto" w:fill="auto"/>
            <w:vAlign w:val="center"/>
          </w:tcPr>
          <w:p w14:paraId="204FE828">
            <w:pPr>
              <w:widowControl/>
              <w:jc w:val="left"/>
              <w:rPr>
                <w:rFonts w:ascii="宋体" w:hAnsi="宋体" w:cs="宋体"/>
                <w:color w:val="000000"/>
                <w:sz w:val="22"/>
                <w:szCs w:val="22"/>
              </w:rPr>
            </w:pPr>
            <w:r>
              <w:rPr>
                <w:rFonts w:hint="eastAsia" w:ascii="宋体" w:hAnsi="宋体" w:cs="宋体"/>
                <w:kern w:val="0"/>
                <w:sz w:val="22"/>
              </w:rPr>
              <w:t>2.5级，200μA</w:t>
            </w:r>
          </w:p>
        </w:tc>
        <w:tc>
          <w:tcPr>
            <w:tcW w:w="462" w:type="dxa"/>
            <w:shd w:val="clear" w:color="auto" w:fill="auto"/>
            <w:vAlign w:val="center"/>
          </w:tcPr>
          <w:p w14:paraId="79E43CF0">
            <w:pPr>
              <w:widowControl/>
              <w:jc w:val="center"/>
              <w:rPr>
                <w:rFonts w:ascii="宋体" w:hAnsi="宋体" w:cs="宋体"/>
                <w:color w:val="000000"/>
                <w:sz w:val="22"/>
                <w:szCs w:val="22"/>
              </w:rPr>
            </w:pPr>
            <w:r>
              <w:rPr>
                <w:rFonts w:hint="eastAsia" w:ascii="宋体" w:hAnsi="宋体" w:cs="宋体"/>
                <w:kern w:val="0"/>
                <w:sz w:val="22"/>
              </w:rPr>
              <w:t>只</w:t>
            </w:r>
          </w:p>
        </w:tc>
        <w:tc>
          <w:tcPr>
            <w:tcW w:w="605" w:type="dxa"/>
            <w:shd w:val="clear" w:color="auto" w:fill="auto"/>
            <w:vAlign w:val="center"/>
          </w:tcPr>
          <w:p w14:paraId="30D0A322">
            <w:pPr>
              <w:widowControl/>
              <w:jc w:val="center"/>
              <w:rPr>
                <w:rFonts w:ascii="宋体" w:hAnsi="宋体" w:cs="宋体"/>
                <w:color w:val="000000"/>
                <w:sz w:val="22"/>
                <w:szCs w:val="22"/>
              </w:rPr>
            </w:pPr>
            <w:r>
              <w:rPr>
                <w:rFonts w:hint="eastAsia" w:ascii="宋体" w:hAnsi="宋体" w:cs="宋体"/>
                <w:kern w:val="0"/>
                <w:sz w:val="22"/>
              </w:rPr>
              <w:t>15</w:t>
            </w:r>
          </w:p>
        </w:tc>
        <w:tc>
          <w:tcPr>
            <w:tcW w:w="1048" w:type="dxa"/>
            <w:shd w:val="clear" w:color="auto" w:fill="auto"/>
            <w:vAlign w:val="center"/>
          </w:tcPr>
          <w:p w14:paraId="1ED70EC1">
            <w:pPr>
              <w:widowControl/>
              <w:jc w:val="center"/>
              <w:rPr>
                <w:rFonts w:ascii="宋体" w:hAnsi="宋体" w:cs="宋体"/>
                <w:color w:val="000000"/>
                <w:sz w:val="22"/>
                <w:szCs w:val="22"/>
              </w:rPr>
            </w:pPr>
            <w:r>
              <w:rPr>
                <w:rFonts w:hint="eastAsia" w:ascii="宋体" w:hAnsi="宋体" w:cs="宋体"/>
                <w:kern w:val="0"/>
                <w:sz w:val="22"/>
              </w:rPr>
              <w:t>42</w:t>
            </w:r>
          </w:p>
        </w:tc>
        <w:tc>
          <w:tcPr>
            <w:tcW w:w="1489" w:type="dxa"/>
            <w:shd w:val="clear" w:color="auto" w:fill="auto"/>
            <w:vAlign w:val="center"/>
          </w:tcPr>
          <w:p w14:paraId="29F9E41A">
            <w:pPr>
              <w:widowControl/>
              <w:jc w:val="center"/>
              <w:rPr>
                <w:rFonts w:ascii="宋体" w:hAnsi="宋体" w:cs="宋体"/>
                <w:color w:val="000000"/>
                <w:sz w:val="22"/>
                <w:szCs w:val="22"/>
              </w:rPr>
            </w:pPr>
            <w:r>
              <w:rPr>
                <w:rFonts w:hint="eastAsia" w:ascii="宋体" w:hAnsi="宋体" w:cs="宋体"/>
                <w:kern w:val="0"/>
                <w:sz w:val="22"/>
              </w:rPr>
              <w:t>630</w:t>
            </w:r>
          </w:p>
        </w:tc>
      </w:tr>
      <w:tr w14:paraId="32C9F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6C29C288">
            <w:pPr>
              <w:widowControl/>
              <w:jc w:val="center"/>
              <w:rPr>
                <w:rFonts w:ascii="宋体" w:hAnsi="宋体" w:cs="宋体"/>
                <w:color w:val="000000"/>
                <w:kern w:val="0"/>
                <w:sz w:val="22"/>
                <w:szCs w:val="22"/>
                <w:lang w:bidi="ar"/>
              </w:rPr>
            </w:pPr>
            <w:r>
              <w:rPr>
                <w:rFonts w:hint="eastAsia" w:ascii="宋体" w:hAnsi="宋体" w:cs="宋体"/>
                <w:kern w:val="0"/>
                <w:sz w:val="22"/>
              </w:rPr>
              <w:t>131</w:t>
            </w:r>
          </w:p>
        </w:tc>
        <w:tc>
          <w:tcPr>
            <w:tcW w:w="1072" w:type="dxa"/>
            <w:shd w:val="clear" w:color="auto" w:fill="auto"/>
            <w:vAlign w:val="center"/>
          </w:tcPr>
          <w:p w14:paraId="33E6C836">
            <w:pPr>
              <w:widowControl/>
              <w:jc w:val="center"/>
              <w:rPr>
                <w:rFonts w:ascii="宋体" w:hAnsi="宋体" w:cs="宋体"/>
                <w:color w:val="000000"/>
                <w:sz w:val="22"/>
                <w:szCs w:val="22"/>
              </w:rPr>
            </w:pPr>
            <w:r>
              <w:rPr>
                <w:rFonts w:hint="eastAsia" w:ascii="宋体" w:hAnsi="宋体" w:cs="宋体"/>
                <w:kern w:val="0"/>
                <w:sz w:val="22"/>
              </w:rPr>
              <w:t>多用电表</w:t>
            </w:r>
          </w:p>
        </w:tc>
        <w:tc>
          <w:tcPr>
            <w:tcW w:w="4897" w:type="dxa"/>
            <w:shd w:val="clear" w:color="auto" w:fill="auto"/>
            <w:vAlign w:val="center"/>
          </w:tcPr>
          <w:p w14:paraId="2AC1CF0E">
            <w:pPr>
              <w:widowControl/>
              <w:jc w:val="left"/>
              <w:rPr>
                <w:rFonts w:ascii="宋体" w:hAnsi="宋体" w:cs="宋体"/>
                <w:color w:val="000000"/>
                <w:sz w:val="22"/>
                <w:szCs w:val="22"/>
              </w:rPr>
            </w:pPr>
            <w:r>
              <w:rPr>
                <w:rFonts w:hint="eastAsia" w:ascii="宋体" w:hAnsi="宋体" w:cs="宋体"/>
                <w:kern w:val="0"/>
                <w:sz w:val="22"/>
              </w:rPr>
              <w:t>1.MF-47型，内磁表头。</w:t>
            </w:r>
            <w:r>
              <w:rPr>
                <w:rFonts w:hint="eastAsia" w:ascii="宋体" w:hAnsi="宋体" w:cs="宋体"/>
                <w:kern w:val="0"/>
                <w:sz w:val="22"/>
              </w:rPr>
              <w:br w:type="textWrapping"/>
            </w:r>
            <w:r>
              <w:rPr>
                <w:rFonts w:hint="eastAsia" w:ascii="宋体" w:hAnsi="宋体" w:cs="宋体"/>
                <w:kern w:val="0"/>
                <w:sz w:val="22"/>
              </w:rPr>
              <w:t>2.测量范围：直流电流：0～5～50～500mA,10A；</w:t>
            </w:r>
            <w:r>
              <w:rPr>
                <w:rFonts w:hint="eastAsia" w:ascii="宋体" w:hAnsi="宋体" w:cs="宋体"/>
                <w:kern w:val="0"/>
                <w:sz w:val="22"/>
              </w:rPr>
              <w:br w:type="textWrapping"/>
            </w:r>
            <w:r>
              <w:rPr>
                <w:rFonts w:hint="eastAsia" w:ascii="宋体" w:hAnsi="宋体" w:cs="宋体"/>
                <w:kern w:val="0"/>
                <w:sz w:val="22"/>
              </w:rPr>
              <w:t>3.直流电压：0～0.25～0.5～10～50～250～500～1000V，交流电压：0～10～50～250～500～1000V；直流电阻：X1～X10K；温度测试：-10～150℃，电容：0.01～100000μf；电感：20～1000H；音频电平：-10～+22db。表笔1套。</w:t>
            </w:r>
            <w:r>
              <w:rPr>
                <w:rFonts w:hint="eastAsia" w:ascii="宋体" w:hAnsi="宋体" w:cs="宋体"/>
                <w:kern w:val="0"/>
                <w:sz w:val="22"/>
              </w:rPr>
              <w:br w:type="textWrapping"/>
            </w:r>
            <w:r>
              <w:rPr>
                <w:rFonts w:hint="eastAsia" w:ascii="宋体" w:hAnsi="宋体" w:cs="宋体"/>
                <w:kern w:val="0"/>
                <w:sz w:val="22"/>
              </w:rPr>
              <w:t>4.外型规格：165×113×52mm。重量：0.6kg。</w:t>
            </w:r>
          </w:p>
        </w:tc>
        <w:tc>
          <w:tcPr>
            <w:tcW w:w="462" w:type="dxa"/>
            <w:shd w:val="clear" w:color="auto" w:fill="auto"/>
            <w:vAlign w:val="center"/>
          </w:tcPr>
          <w:p w14:paraId="200C9218">
            <w:pPr>
              <w:widowControl/>
              <w:jc w:val="center"/>
              <w:rPr>
                <w:rFonts w:ascii="宋体" w:hAnsi="宋体" w:cs="宋体"/>
                <w:color w:val="000000"/>
                <w:sz w:val="22"/>
                <w:szCs w:val="22"/>
              </w:rPr>
            </w:pPr>
            <w:r>
              <w:rPr>
                <w:rFonts w:hint="eastAsia" w:ascii="宋体" w:hAnsi="宋体" w:cs="宋体"/>
                <w:kern w:val="0"/>
                <w:sz w:val="22"/>
              </w:rPr>
              <w:t>套</w:t>
            </w:r>
          </w:p>
        </w:tc>
        <w:tc>
          <w:tcPr>
            <w:tcW w:w="605" w:type="dxa"/>
            <w:shd w:val="clear" w:color="auto" w:fill="auto"/>
            <w:vAlign w:val="center"/>
          </w:tcPr>
          <w:p w14:paraId="2FDA71CD">
            <w:pPr>
              <w:widowControl/>
              <w:jc w:val="center"/>
              <w:rPr>
                <w:rFonts w:ascii="宋体" w:hAnsi="宋体" w:cs="宋体"/>
                <w:color w:val="000000"/>
                <w:sz w:val="22"/>
                <w:szCs w:val="22"/>
              </w:rPr>
            </w:pPr>
            <w:r>
              <w:rPr>
                <w:rFonts w:hint="eastAsia" w:ascii="宋体" w:hAnsi="宋体" w:cs="宋体"/>
                <w:kern w:val="0"/>
                <w:sz w:val="22"/>
              </w:rPr>
              <w:t>15</w:t>
            </w:r>
          </w:p>
        </w:tc>
        <w:tc>
          <w:tcPr>
            <w:tcW w:w="1048" w:type="dxa"/>
            <w:shd w:val="clear" w:color="auto" w:fill="auto"/>
            <w:vAlign w:val="center"/>
          </w:tcPr>
          <w:p w14:paraId="24969D3A">
            <w:pPr>
              <w:widowControl/>
              <w:jc w:val="center"/>
              <w:rPr>
                <w:rFonts w:ascii="宋体" w:hAnsi="宋体" w:cs="宋体"/>
                <w:color w:val="000000"/>
                <w:sz w:val="22"/>
                <w:szCs w:val="22"/>
              </w:rPr>
            </w:pPr>
            <w:r>
              <w:rPr>
                <w:rFonts w:hint="eastAsia" w:ascii="宋体" w:hAnsi="宋体" w:cs="宋体"/>
                <w:kern w:val="0"/>
                <w:sz w:val="22"/>
              </w:rPr>
              <w:t>110</w:t>
            </w:r>
          </w:p>
        </w:tc>
        <w:tc>
          <w:tcPr>
            <w:tcW w:w="1489" w:type="dxa"/>
            <w:shd w:val="clear" w:color="auto" w:fill="auto"/>
            <w:vAlign w:val="center"/>
          </w:tcPr>
          <w:p w14:paraId="6F092ECE">
            <w:pPr>
              <w:widowControl/>
              <w:jc w:val="center"/>
              <w:rPr>
                <w:rFonts w:ascii="宋体" w:hAnsi="宋体" w:cs="宋体"/>
                <w:color w:val="000000"/>
                <w:sz w:val="22"/>
                <w:szCs w:val="22"/>
              </w:rPr>
            </w:pPr>
            <w:r>
              <w:rPr>
                <w:rFonts w:hint="eastAsia" w:ascii="宋体" w:hAnsi="宋体" w:cs="宋体"/>
                <w:kern w:val="0"/>
                <w:sz w:val="22"/>
              </w:rPr>
              <w:t>1650</w:t>
            </w:r>
          </w:p>
        </w:tc>
      </w:tr>
      <w:tr w14:paraId="1FA7A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54824928">
            <w:pPr>
              <w:widowControl/>
              <w:jc w:val="center"/>
              <w:rPr>
                <w:rFonts w:ascii="宋体" w:hAnsi="宋体" w:cs="宋体"/>
                <w:color w:val="000000"/>
                <w:kern w:val="0"/>
                <w:sz w:val="22"/>
                <w:szCs w:val="22"/>
                <w:lang w:bidi="ar"/>
              </w:rPr>
            </w:pPr>
            <w:r>
              <w:rPr>
                <w:rFonts w:hint="eastAsia" w:ascii="宋体" w:hAnsi="宋体" w:cs="宋体"/>
                <w:kern w:val="0"/>
                <w:sz w:val="22"/>
              </w:rPr>
              <w:t>132</w:t>
            </w:r>
          </w:p>
        </w:tc>
        <w:tc>
          <w:tcPr>
            <w:tcW w:w="1072" w:type="dxa"/>
            <w:shd w:val="clear" w:color="auto" w:fill="auto"/>
            <w:vAlign w:val="center"/>
          </w:tcPr>
          <w:p w14:paraId="006FBAE6">
            <w:pPr>
              <w:widowControl/>
              <w:jc w:val="center"/>
              <w:rPr>
                <w:rFonts w:ascii="宋体" w:hAnsi="宋体" w:cs="宋体"/>
                <w:color w:val="000000"/>
                <w:sz w:val="22"/>
                <w:szCs w:val="22"/>
              </w:rPr>
            </w:pPr>
            <w:r>
              <w:rPr>
                <w:rFonts w:hint="eastAsia" w:ascii="宋体" w:hAnsi="宋体" w:cs="宋体"/>
                <w:kern w:val="0"/>
                <w:sz w:val="22"/>
              </w:rPr>
              <w:t>电阻定律实验器</w:t>
            </w:r>
          </w:p>
        </w:tc>
        <w:tc>
          <w:tcPr>
            <w:tcW w:w="4897" w:type="dxa"/>
            <w:shd w:val="clear" w:color="auto" w:fill="auto"/>
            <w:vAlign w:val="center"/>
          </w:tcPr>
          <w:p w14:paraId="52F48D11">
            <w:pPr>
              <w:widowControl/>
              <w:jc w:val="left"/>
              <w:rPr>
                <w:rFonts w:ascii="宋体" w:hAnsi="宋体" w:cs="宋体"/>
                <w:color w:val="000000"/>
                <w:sz w:val="22"/>
                <w:szCs w:val="22"/>
              </w:rPr>
            </w:pPr>
            <w:r>
              <w:rPr>
                <w:rFonts w:hint="eastAsia" w:ascii="宋体" w:hAnsi="宋体" w:cs="宋体"/>
                <w:kern w:val="0"/>
                <w:sz w:val="22"/>
              </w:rPr>
              <w:t>由底板、2种金属导线（康铜、镍铬）、接线柱、连接片、支撑架等组成；康铜导线2根（长均为500mm,直径分别为0.5mm、0.3mm）；镍铬线2根（长分别为500mm、300mm,直径均为0.3mm）</w:t>
            </w:r>
          </w:p>
        </w:tc>
        <w:tc>
          <w:tcPr>
            <w:tcW w:w="462" w:type="dxa"/>
            <w:shd w:val="clear" w:color="auto" w:fill="auto"/>
            <w:vAlign w:val="center"/>
          </w:tcPr>
          <w:p w14:paraId="6E6F52F2">
            <w:pPr>
              <w:widowControl/>
              <w:jc w:val="center"/>
              <w:rPr>
                <w:rFonts w:ascii="宋体" w:hAnsi="宋体" w:cs="宋体"/>
                <w:color w:val="000000"/>
                <w:sz w:val="22"/>
                <w:szCs w:val="22"/>
              </w:rPr>
            </w:pPr>
            <w:r>
              <w:rPr>
                <w:rFonts w:hint="eastAsia" w:ascii="宋体" w:hAnsi="宋体" w:cs="宋体"/>
                <w:kern w:val="0"/>
                <w:sz w:val="22"/>
              </w:rPr>
              <w:t>台</w:t>
            </w:r>
          </w:p>
        </w:tc>
        <w:tc>
          <w:tcPr>
            <w:tcW w:w="605" w:type="dxa"/>
            <w:shd w:val="clear" w:color="auto" w:fill="auto"/>
            <w:vAlign w:val="center"/>
          </w:tcPr>
          <w:p w14:paraId="78ADF40F">
            <w:pPr>
              <w:widowControl/>
              <w:jc w:val="center"/>
              <w:rPr>
                <w:rFonts w:ascii="宋体" w:hAnsi="宋体" w:cs="宋体"/>
                <w:color w:val="000000"/>
                <w:sz w:val="22"/>
                <w:szCs w:val="22"/>
              </w:rPr>
            </w:pPr>
            <w:r>
              <w:rPr>
                <w:rFonts w:hint="eastAsia" w:ascii="宋体" w:hAnsi="宋体" w:cs="宋体"/>
                <w:kern w:val="0"/>
                <w:sz w:val="22"/>
              </w:rPr>
              <w:t>15</w:t>
            </w:r>
          </w:p>
        </w:tc>
        <w:tc>
          <w:tcPr>
            <w:tcW w:w="1048" w:type="dxa"/>
            <w:shd w:val="clear" w:color="auto" w:fill="auto"/>
            <w:vAlign w:val="center"/>
          </w:tcPr>
          <w:p w14:paraId="21934F26">
            <w:pPr>
              <w:widowControl/>
              <w:jc w:val="center"/>
              <w:rPr>
                <w:rFonts w:ascii="宋体" w:hAnsi="宋体" w:cs="宋体"/>
                <w:color w:val="000000"/>
                <w:sz w:val="22"/>
                <w:szCs w:val="22"/>
              </w:rPr>
            </w:pPr>
            <w:r>
              <w:rPr>
                <w:rFonts w:hint="eastAsia" w:ascii="宋体" w:hAnsi="宋体" w:cs="宋体"/>
                <w:kern w:val="0"/>
                <w:sz w:val="22"/>
              </w:rPr>
              <w:t>33</w:t>
            </w:r>
          </w:p>
        </w:tc>
        <w:tc>
          <w:tcPr>
            <w:tcW w:w="1489" w:type="dxa"/>
            <w:shd w:val="clear" w:color="auto" w:fill="auto"/>
            <w:vAlign w:val="center"/>
          </w:tcPr>
          <w:p w14:paraId="2532B805">
            <w:pPr>
              <w:widowControl/>
              <w:jc w:val="center"/>
              <w:rPr>
                <w:rFonts w:ascii="宋体" w:hAnsi="宋体" w:cs="宋体"/>
                <w:color w:val="000000"/>
                <w:sz w:val="22"/>
                <w:szCs w:val="22"/>
              </w:rPr>
            </w:pPr>
            <w:r>
              <w:rPr>
                <w:rFonts w:hint="eastAsia" w:ascii="宋体" w:hAnsi="宋体" w:cs="宋体"/>
                <w:kern w:val="0"/>
                <w:sz w:val="22"/>
              </w:rPr>
              <w:t>495</w:t>
            </w:r>
          </w:p>
        </w:tc>
      </w:tr>
      <w:tr w14:paraId="48C0C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5D7791D4">
            <w:pPr>
              <w:widowControl/>
              <w:jc w:val="center"/>
              <w:rPr>
                <w:rFonts w:ascii="宋体" w:hAnsi="宋体" w:cs="宋体"/>
                <w:color w:val="000000"/>
                <w:kern w:val="0"/>
                <w:sz w:val="22"/>
                <w:szCs w:val="22"/>
                <w:lang w:bidi="ar"/>
              </w:rPr>
            </w:pPr>
            <w:r>
              <w:rPr>
                <w:rFonts w:hint="eastAsia" w:ascii="宋体" w:hAnsi="宋体" w:cs="宋体"/>
                <w:kern w:val="0"/>
                <w:sz w:val="22"/>
              </w:rPr>
              <w:t>133</w:t>
            </w:r>
          </w:p>
        </w:tc>
        <w:tc>
          <w:tcPr>
            <w:tcW w:w="1072" w:type="dxa"/>
            <w:shd w:val="clear" w:color="auto" w:fill="auto"/>
            <w:vAlign w:val="center"/>
          </w:tcPr>
          <w:p w14:paraId="797374BC">
            <w:pPr>
              <w:widowControl/>
              <w:jc w:val="center"/>
              <w:rPr>
                <w:rFonts w:ascii="宋体" w:hAnsi="宋体" w:cs="宋体"/>
                <w:color w:val="000000"/>
                <w:sz w:val="22"/>
                <w:szCs w:val="22"/>
              </w:rPr>
            </w:pPr>
            <w:r>
              <w:rPr>
                <w:rFonts w:hint="eastAsia" w:ascii="宋体" w:hAnsi="宋体" w:cs="宋体"/>
                <w:kern w:val="0"/>
                <w:sz w:val="22"/>
              </w:rPr>
              <w:t>接线夹导线</w:t>
            </w:r>
          </w:p>
        </w:tc>
        <w:tc>
          <w:tcPr>
            <w:tcW w:w="4897" w:type="dxa"/>
            <w:shd w:val="clear" w:color="auto" w:fill="auto"/>
            <w:vAlign w:val="center"/>
          </w:tcPr>
          <w:p w14:paraId="6E8A5F98">
            <w:pPr>
              <w:widowControl/>
              <w:jc w:val="left"/>
              <w:rPr>
                <w:rFonts w:ascii="宋体" w:hAnsi="宋体" w:cs="宋体"/>
                <w:color w:val="000000"/>
                <w:sz w:val="22"/>
                <w:szCs w:val="22"/>
              </w:rPr>
            </w:pPr>
            <w:r>
              <w:rPr>
                <w:rFonts w:hint="eastAsia" w:ascii="宋体" w:hAnsi="宋体" w:cs="宋体"/>
                <w:kern w:val="0"/>
                <w:sz w:val="22"/>
              </w:rPr>
              <w:t>纯铜接线夹；纯铜导线，长度分别为200mm、300mm、400mm,芯线截面积不小于0.5mm</w:t>
            </w:r>
            <w:r>
              <w:rPr>
                <w:rFonts w:hint="eastAsia" w:ascii="宋体" w:hAnsi="宋体" w:cs="宋体"/>
                <w:kern w:val="0"/>
                <w:sz w:val="22"/>
                <w:vertAlign w:val="superscript"/>
              </w:rPr>
              <w:t>2</w:t>
            </w:r>
            <w:r>
              <w:rPr>
                <w:rFonts w:hint="eastAsia" w:ascii="宋体" w:hAnsi="宋体" w:cs="宋体"/>
                <w:kern w:val="0"/>
                <w:sz w:val="22"/>
              </w:rPr>
              <w:t>；宜用不同线色</w:t>
            </w:r>
          </w:p>
        </w:tc>
        <w:tc>
          <w:tcPr>
            <w:tcW w:w="462" w:type="dxa"/>
            <w:shd w:val="clear" w:color="auto" w:fill="auto"/>
            <w:vAlign w:val="center"/>
          </w:tcPr>
          <w:p w14:paraId="1C316E11">
            <w:pPr>
              <w:widowControl/>
              <w:jc w:val="center"/>
              <w:rPr>
                <w:rFonts w:ascii="宋体" w:hAnsi="宋体" w:cs="宋体"/>
                <w:color w:val="000000"/>
                <w:sz w:val="22"/>
                <w:szCs w:val="22"/>
              </w:rPr>
            </w:pPr>
            <w:r>
              <w:rPr>
                <w:rFonts w:hint="eastAsia" w:ascii="宋体" w:hAnsi="宋体" w:cs="宋体"/>
                <w:kern w:val="0"/>
                <w:sz w:val="22"/>
              </w:rPr>
              <w:t>根</w:t>
            </w:r>
          </w:p>
        </w:tc>
        <w:tc>
          <w:tcPr>
            <w:tcW w:w="605" w:type="dxa"/>
            <w:shd w:val="clear" w:color="auto" w:fill="auto"/>
            <w:vAlign w:val="center"/>
          </w:tcPr>
          <w:p w14:paraId="2A852EC9">
            <w:pPr>
              <w:widowControl/>
              <w:jc w:val="center"/>
              <w:rPr>
                <w:rFonts w:ascii="宋体" w:hAnsi="宋体" w:cs="宋体"/>
                <w:color w:val="000000"/>
                <w:sz w:val="22"/>
                <w:szCs w:val="22"/>
              </w:rPr>
            </w:pPr>
            <w:r>
              <w:rPr>
                <w:rFonts w:hint="eastAsia" w:ascii="宋体" w:hAnsi="宋体" w:cs="宋体"/>
                <w:kern w:val="0"/>
                <w:sz w:val="22"/>
              </w:rPr>
              <w:t>30</w:t>
            </w:r>
          </w:p>
        </w:tc>
        <w:tc>
          <w:tcPr>
            <w:tcW w:w="1048" w:type="dxa"/>
            <w:shd w:val="clear" w:color="auto" w:fill="auto"/>
            <w:vAlign w:val="center"/>
          </w:tcPr>
          <w:p w14:paraId="7EB5AA73">
            <w:pPr>
              <w:widowControl/>
              <w:jc w:val="center"/>
              <w:rPr>
                <w:rFonts w:ascii="宋体" w:hAnsi="宋体" w:cs="宋体"/>
                <w:color w:val="000000"/>
                <w:sz w:val="22"/>
                <w:szCs w:val="22"/>
              </w:rPr>
            </w:pPr>
            <w:r>
              <w:rPr>
                <w:rFonts w:hint="eastAsia" w:ascii="宋体" w:hAnsi="宋体" w:cs="宋体"/>
                <w:kern w:val="0"/>
                <w:sz w:val="22"/>
              </w:rPr>
              <w:t>4</w:t>
            </w:r>
          </w:p>
        </w:tc>
        <w:tc>
          <w:tcPr>
            <w:tcW w:w="1489" w:type="dxa"/>
            <w:shd w:val="clear" w:color="auto" w:fill="auto"/>
            <w:vAlign w:val="center"/>
          </w:tcPr>
          <w:p w14:paraId="33D10204">
            <w:pPr>
              <w:widowControl/>
              <w:jc w:val="center"/>
              <w:rPr>
                <w:rFonts w:ascii="宋体" w:hAnsi="宋体" w:cs="宋体"/>
                <w:color w:val="000000"/>
                <w:sz w:val="22"/>
                <w:szCs w:val="22"/>
              </w:rPr>
            </w:pPr>
            <w:r>
              <w:rPr>
                <w:rFonts w:hint="eastAsia" w:ascii="宋体" w:hAnsi="宋体" w:cs="宋体"/>
                <w:kern w:val="0"/>
                <w:sz w:val="22"/>
              </w:rPr>
              <w:t>120</w:t>
            </w:r>
          </w:p>
        </w:tc>
      </w:tr>
      <w:tr w14:paraId="44AF3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2C9003F6">
            <w:pPr>
              <w:widowControl/>
              <w:jc w:val="center"/>
              <w:rPr>
                <w:rFonts w:ascii="宋体" w:hAnsi="宋体" w:cs="宋体"/>
                <w:color w:val="000000"/>
                <w:kern w:val="0"/>
                <w:sz w:val="22"/>
                <w:szCs w:val="22"/>
                <w:lang w:bidi="ar"/>
              </w:rPr>
            </w:pPr>
            <w:r>
              <w:rPr>
                <w:rFonts w:hint="eastAsia" w:ascii="宋体" w:hAnsi="宋体" w:cs="宋体"/>
                <w:kern w:val="0"/>
                <w:sz w:val="22"/>
              </w:rPr>
              <w:t>134</w:t>
            </w:r>
          </w:p>
        </w:tc>
        <w:tc>
          <w:tcPr>
            <w:tcW w:w="1072" w:type="dxa"/>
            <w:shd w:val="clear" w:color="auto" w:fill="auto"/>
            <w:vAlign w:val="center"/>
          </w:tcPr>
          <w:p w14:paraId="398A1987">
            <w:pPr>
              <w:widowControl/>
              <w:jc w:val="center"/>
              <w:rPr>
                <w:rFonts w:ascii="宋体" w:hAnsi="宋体" w:cs="宋体"/>
                <w:color w:val="000000"/>
                <w:sz w:val="22"/>
                <w:szCs w:val="22"/>
              </w:rPr>
            </w:pPr>
            <w:r>
              <w:rPr>
                <w:rFonts w:hint="eastAsia" w:ascii="宋体" w:hAnsi="宋体" w:cs="宋体"/>
                <w:kern w:val="0"/>
                <w:sz w:val="22"/>
              </w:rPr>
              <w:t>接线叉导线</w:t>
            </w:r>
          </w:p>
        </w:tc>
        <w:tc>
          <w:tcPr>
            <w:tcW w:w="4897" w:type="dxa"/>
            <w:shd w:val="clear" w:color="auto" w:fill="auto"/>
            <w:vAlign w:val="center"/>
          </w:tcPr>
          <w:p w14:paraId="002CDA5A">
            <w:pPr>
              <w:widowControl/>
              <w:jc w:val="left"/>
              <w:rPr>
                <w:rFonts w:ascii="宋体" w:hAnsi="宋体" w:cs="宋体"/>
                <w:color w:val="000000"/>
                <w:sz w:val="22"/>
                <w:szCs w:val="22"/>
              </w:rPr>
            </w:pPr>
            <w:r>
              <w:rPr>
                <w:rFonts w:hint="eastAsia" w:ascii="宋体" w:hAnsi="宋体" w:cs="宋体"/>
                <w:kern w:val="0"/>
                <w:sz w:val="22"/>
              </w:rPr>
              <w:t>纯铜接线叉，接线叉开口5.9mm；纯铜导线，长度分别为200mm、300mm、400mm,芯线截面积不小于0.5mm</w:t>
            </w:r>
            <w:r>
              <w:rPr>
                <w:rFonts w:hint="eastAsia" w:ascii="宋体" w:hAnsi="宋体" w:cs="宋体"/>
                <w:kern w:val="0"/>
                <w:sz w:val="22"/>
                <w:vertAlign w:val="superscript"/>
              </w:rPr>
              <w:t>2</w:t>
            </w:r>
            <w:r>
              <w:rPr>
                <w:rFonts w:hint="eastAsia" w:ascii="宋体" w:hAnsi="宋体" w:cs="宋体"/>
                <w:kern w:val="0"/>
                <w:sz w:val="22"/>
              </w:rPr>
              <w:t>；宜用不同线色</w:t>
            </w:r>
          </w:p>
        </w:tc>
        <w:tc>
          <w:tcPr>
            <w:tcW w:w="462" w:type="dxa"/>
            <w:shd w:val="clear" w:color="auto" w:fill="auto"/>
            <w:vAlign w:val="center"/>
          </w:tcPr>
          <w:p w14:paraId="32883031">
            <w:pPr>
              <w:widowControl/>
              <w:jc w:val="center"/>
              <w:rPr>
                <w:rFonts w:ascii="宋体" w:hAnsi="宋体" w:cs="宋体"/>
                <w:color w:val="000000"/>
                <w:sz w:val="22"/>
                <w:szCs w:val="22"/>
              </w:rPr>
            </w:pPr>
            <w:r>
              <w:rPr>
                <w:rFonts w:hint="eastAsia" w:ascii="宋体" w:hAnsi="宋体" w:cs="宋体"/>
                <w:kern w:val="0"/>
                <w:sz w:val="22"/>
              </w:rPr>
              <w:t>根</w:t>
            </w:r>
          </w:p>
        </w:tc>
        <w:tc>
          <w:tcPr>
            <w:tcW w:w="605" w:type="dxa"/>
            <w:shd w:val="clear" w:color="auto" w:fill="auto"/>
            <w:vAlign w:val="center"/>
          </w:tcPr>
          <w:p w14:paraId="4325FF60">
            <w:pPr>
              <w:widowControl/>
              <w:jc w:val="center"/>
              <w:rPr>
                <w:rFonts w:ascii="宋体" w:hAnsi="宋体" w:cs="宋体"/>
                <w:color w:val="000000"/>
                <w:sz w:val="22"/>
                <w:szCs w:val="22"/>
              </w:rPr>
            </w:pPr>
            <w:r>
              <w:rPr>
                <w:rFonts w:hint="eastAsia" w:ascii="宋体" w:hAnsi="宋体" w:cs="宋体"/>
                <w:kern w:val="0"/>
                <w:sz w:val="22"/>
              </w:rPr>
              <w:t>30</w:t>
            </w:r>
          </w:p>
        </w:tc>
        <w:tc>
          <w:tcPr>
            <w:tcW w:w="1048" w:type="dxa"/>
            <w:shd w:val="clear" w:color="auto" w:fill="auto"/>
            <w:vAlign w:val="center"/>
          </w:tcPr>
          <w:p w14:paraId="2F4EA33C">
            <w:pPr>
              <w:widowControl/>
              <w:jc w:val="center"/>
              <w:rPr>
                <w:rFonts w:ascii="宋体" w:hAnsi="宋体" w:cs="宋体"/>
                <w:color w:val="000000"/>
                <w:sz w:val="22"/>
                <w:szCs w:val="22"/>
              </w:rPr>
            </w:pPr>
            <w:r>
              <w:rPr>
                <w:rFonts w:hint="eastAsia" w:ascii="宋体" w:hAnsi="宋体" w:cs="宋体"/>
                <w:kern w:val="0"/>
                <w:sz w:val="22"/>
              </w:rPr>
              <w:t>4</w:t>
            </w:r>
          </w:p>
        </w:tc>
        <w:tc>
          <w:tcPr>
            <w:tcW w:w="1489" w:type="dxa"/>
            <w:shd w:val="clear" w:color="auto" w:fill="auto"/>
            <w:vAlign w:val="center"/>
          </w:tcPr>
          <w:p w14:paraId="2F6DD0CF">
            <w:pPr>
              <w:widowControl/>
              <w:jc w:val="center"/>
              <w:rPr>
                <w:rFonts w:ascii="宋体" w:hAnsi="宋体" w:cs="宋体"/>
                <w:color w:val="000000"/>
                <w:sz w:val="22"/>
                <w:szCs w:val="22"/>
              </w:rPr>
            </w:pPr>
            <w:r>
              <w:rPr>
                <w:rFonts w:hint="eastAsia" w:ascii="宋体" w:hAnsi="宋体" w:cs="宋体"/>
                <w:kern w:val="0"/>
                <w:sz w:val="22"/>
              </w:rPr>
              <w:t>120</w:t>
            </w:r>
          </w:p>
        </w:tc>
      </w:tr>
      <w:tr w14:paraId="7F054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536C32A9">
            <w:pPr>
              <w:widowControl/>
              <w:jc w:val="center"/>
              <w:rPr>
                <w:rFonts w:ascii="宋体" w:hAnsi="宋体" w:cs="宋体"/>
                <w:color w:val="000000"/>
                <w:kern w:val="0"/>
                <w:sz w:val="22"/>
                <w:szCs w:val="22"/>
                <w:lang w:bidi="ar"/>
              </w:rPr>
            </w:pPr>
            <w:r>
              <w:rPr>
                <w:rFonts w:hint="eastAsia" w:ascii="宋体" w:hAnsi="宋体" w:cs="宋体"/>
                <w:kern w:val="0"/>
                <w:sz w:val="22"/>
              </w:rPr>
              <w:t>135</w:t>
            </w:r>
          </w:p>
        </w:tc>
        <w:tc>
          <w:tcPr>
            <w:tcW w:w="1072" w:type="dxa"/>
            <w:shd w:val="clear" w:color="auto" w:fill="auto"/>
            <w:vAlign w:val="center"/>
          </w:tcPr>
          <w:p w14:paraId="03856145">
            <w:pPr>
              <w:widowControl/>
              <w:jc w:val="center"/>
              <w:rPr>
                <w:rFonts w:ascii="宋体" w:hAnsi="宋体" w:cs="宋体"/>
                <w:color w:val="000000"/>
                <w:sz w:val="22"/>
                <w:szCs w:val="22"/>
              </w:rPr>
            </w:pPr>
            <w:r>
              <w:rPr>
                <w:rFonts w:hint="eastAsia" w:ascii="宋体" w:hAnsi="宋体" w:cs="宋体"/>
                <w:kern w:val="0"/>
                <w:sz w:val="22"/>
              </w:rPr>
              <w:t>组合接头导线</w:t>
            </w:r>
          </w:p>
        </w:tc>
        <w:tc>
          <w:tcPr>
            <w:tcW w:w="4897" w:type="dxa"/>
            <w:shd w:val="clear" w:color="auto" w:fill="auto"/>
            <w:vAlign w:val="center"/>
          </w:tcPr>
          <w:p w14:paraId="476A9A04">
            <w:pPr>
              <w:widowControl/>
              <w:jc w:val="left"/>
              <w:rPr>
                <w:rFonts w:ascii="宋体" w:hAnsi="宋体" w:cs="宋体"/>
                <w:color w:val="000000"/>
                <w:sz w:val="22"/>
                <w:szCs w:val="22"/>
              </w:rPr>
            </w:pPr>
            <w:r>
              <w:rPr>
                <w:rFonts w:hint="eastAsia" w:ascii="宋体" w:hAnsi="宋体" w:cs="宋体"/>
                <w:kern w:val="0"/>
                <w:sz w:val="22"/>
              </w:rPr>
              <w:t>一头为纯铜接线叉，一头为接线夹，接线叉开口5.9mm；纯铜导线，长度分别为200mm、300mm、400mm,芯线截面积不小于0.5mm</w:t>
            </w:r>
            <w:r>
              <w:rPr>
                <w:rFonts w:hint="eastAsia" w:ascii="宋体" w:hAnsi="宋体" w:cs="宋体"/>
                <w:kern w:val="0"/>
                <w:sz w:val="22"/>
                <w:vertAlign w:val="superscript"/>
              </w:rPr>
              <w:t>2</w:t>
            </w:r>
            <w:r>
              <w:rPr>
                <w:rFonts w:hint="eastAsia" w:ascii="宋体" w:hAnsi="宋体" w:cs="宋体"/>
                <w:kern w:val="0"/>
                <w:sz w:val="22"/>
              </w:rPr>
              <w:t>；宜用不同线色</w:t>
            </w:r>
          </w:p>
        </w:tc>
        <w:tc>
          <w:tcPr>
            <w:tcW w:w="462" w:type="dxa"/>
            <w:shd w:val="clear" w:color="auto" w:fill="auto"/>
            <w:vAlign w:val="center"/>
          </w:tcPr>
          <w:p w14:paraId="7E684686">
            <w:pPr>
              <w:widowControl/>
              <w:jc w:val="center"/>
              <w:rPr>
                <w:rFonts w:ascii="宋体" w:hAnsi="宋体" w:cs="宋体"/>
                <w:color w:val="000000"/>
                <w:sz w:val="22"/>
                <w:szCs w:val="22"/>
              </w:rPr>
            </w:pPr>
            <w:r>
              <w:rPr>
                <w:rFonts w:hint="eastAsia" w:ascii="宋体" w:hAnsi="宋体" w:cs="宋体"/>
                <w:kern w:val="0"/>
                <w:sz w:val="22"/>
              </w:rPr>
              <w:t>根</w:t>
            </w:r>
          </w:p>
        </w:tc>
        <w:tc>
          <w:tcPr>
            <w:tcW w:w="605" w:type="dxa"/>
            <w:shd w:val="clear" w:color="auto" w:fill="auto"/>
            <w:vAlign w:val="center"/>
          </w:tcPr>
          <w:p w14:paraId="5EDB11AE">
            <w:pPr>
              <w:widowControl/>
              <w:jc w:val="center"/>
              <w:rPr>
                <w:rFonts w:ascii="宋体" w:hAnsi="宋体" w:cs="宋体"/>
                <w:color w:val="000000"/>
                <w:sz w:val="22"/>
                <w:szCs w:val="22"/>
              </w:rPr>
            </w:pPr>
            <w:r>
              <w:rPr>
                <w:rFonts w:hint="eastAsia" w:ascii="宋体" w:hAnsi="宋体" w:cs="宋体"/>
                <w:kern w:val="0"/>
                <w:sz w:val="22"/>
              </w:rPr>
              <w:t>30</w:t>
            </w:r>
          </w:p>
        </w:tc>
        <w:tc>
          <w:tcPr>
            <w:tcW w:w="1048" w:type="dxa"/>
            <w:shd w:val="clear" w:color="auto" w:fill="auto"/>
            <w:vAlign w:val="center"/>
          </w:tcPr>
          <w:p w14:paraId="5D63F82D">
            <w:pPr>
              <w:widowControl/>
              <w:jc w:val="center"/>
              <w:rPr>
                <w:rFonts w:ascii="宋体" w:hAnsi="宋体" w:cs="宋体"/>
                <w:color w:val="000000"/>
                <w:sz w:val="22"/>
                <w:szCs w:val="22"/>
              </w:rPr>
            </w:pPr>
            <w:r>
              <w:rPr>
                <w:rFonts w:hint="eastAsia" w:ascii="宋体" w:hAnsi="宋体" w:cs="宋体"/>
                <w:kern w:val="0"/>
                <w:sz w:val="22"/>
              </w:rPr>
              <w:t>4</w:t>
            </w:r>
          </w:p>
        </w:tc>
        <w:tc>
          <w:tcPr>
            <w:tcW w:w="1489" w:type="dxa"/>
            <w:shd w:val="clear" w:color="auto" w:fill="auto"/>
            <w:vAlign w:val="center"/>
          </w:tcPr>
          <w:p w14:paraId="5FD175D3">
            <w:pPr>
              <w:widowControl/>
              <w:jc w:val="center"/>
              <w:rPr>
                <w:rFonts w:ascii="宋体" w:hAnsi="宋体" w:cs="宋体"/>
                <w:color w:val="000000"/>
                <w:sz w:val="22"/>
                <w:szCs w:val="22"/>
              </w:rPr>
            </w:pPr>
            <w:r>
              <w:rPr>
                <w:rFonts w:hint="eastAsia" w:ascii="宋体" w:hAnsi="宋体" w:cs="宋体"/>
                <w:kern w:val="0"/>
                <w:sz w:val="22"/>
              </w:rPr>
              <w:t>120</w:t>
            </w:r>
          </w:p>
        </w:tc>
      </w:tr>
      <w:tr w14:paraId="39DDA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72CC11F6">
            <w:pPr>
              <w:widowControl/>
              <w:jc w:val="center"/>
              <w:rPr>
                <w:rFonts w:ascii="宋体" w:hAnsi="宋体" w:cs="宋体"/>
                <w:color w:val="000000"/>
                <w:kern w:val="0"/>
                <w:sz w:val="22"/>
                <w:szCs w:val="22"/>
                <w:lang w:bidi="ar"/>
              </w:rPr>
            </w:pPr>
            <w:r>
              <w:rPr>
                <w:rFonts w:hint="eastAsia" w:ascii="宋体" w:hAnsi="宋体" w:cs="宋体"/>
                <w:kern w:val="0"/>
                <w:sz w:val="22"/>
              </w:rPr>
              <w:t>136</w:t>
            </w:r>
          </w:p>
        </w:tc>
        <w:tc>
          <w:tcPr>
            <w:tcW w:w="1072" w:type="dxa"/>
            <w:shd w:val="clear" w:color="auto" w:fill="auto"/>
            <w:vAlign w:val="center"/>
          </w:tcPr>
          <w:p w14:paraId="42969926">
            <w:pPr>
              <w:widowControl/>
              <w:jc w:val="center"/>
              <w:rPr>
                <w:rFonts w:ascii="宋体" w:hAnsi="宋体" w:cs="宋体"/>
                <w:color w:val="000000"/>
                <w:sz w:val="22"/>
                <w:szCs w:val="22"/>
              </w:rPr>
            </w:pPr>
            <w:r>
              <w:rPr>
                <w:rFonts w:hint="eastAsia" w:ascii="宋体" w:hAnsi="宋体" w:cs="宋体"/>
                <w:kern w:val="0"/>
                <w:sz w:val="22"/>
              </w:rPr>
              <w:t>电阻箱</w:t>
            </w:r>
          </w:p>
        </w:tc>
        <w:tc>
          <w:tcPr>
            <w:tcW w:w="4897" w:type="dxa"/>
            <w:shd w:val="clear" w:color="auto" w:fill="auto"/>
            <w:vAlign w:val="center"/>
          </w:tcPr>
          <w:p w14:paraId="57A25A67">
            <w:pPr>
              <w:widowControl/>
              <w:jc w:val="left"/>
              <w:rPr>
                <w:rFonts w:ascii="宋体" w:hAnsi="宋体" w:cs="宋体"/>
                <w:color w:val="000000"/>
                <w:sz w:val="22"/>
                <w:szCs w:val="22"/>
              </w:rPr>
            </w:pPr>
            <w:r>
              <w:rPr>
                <w:rFonts w:hint="eastAsia" w:ascii="宋体" w:hAnsi="宋体" w:cs="宋体"/>
                <w:kern w:val="0"/>
                <w:sz w:val="22"/>
              </w:rPr>
              <w:t>六位，99999.9 Ω, 1级</w:t>
            </w:r>
          </w:p>
        </w:tc>
        <w:tc>
          <w:tcPr>
            <w:tcW w:w="462" w:type="dxa"/>
            <w:shd w:val="clear" w:color="auto" w:fill="auto"/>
            <w:vAlign w:val="center"/>
          </w:tcPr>
          <w:p w14:paraId="4E98E14B">
            <w:pPr>
              <w:widowControl/>
              <w:jc w:val="center"/>
              <w:rPr>
                <w:rFonts w:ascii="宋体" w:hAnsi="宋体" w:cs="宋体"/>
                <w:color w:val="000000"/>
                <w:sz w:val="22"/>
                <w:szCs w:val="22"/>
              </w:rPr>
            </w:pPr>
            <w:r>
              <w:rPr>
                <w:rFonts w:hint="eastAsia" w:ascii="宋体" w:hAnsi="宋体" w:cs="宋体"/>
                <w:kern w:val="0"/>
                <w:sz w:val="22"/>
              </w:rPr>
              <w:t>个</w:t>
            </w:r>
          </w:p>
        </w:tc>
        <w:tc>
          <w:tcPr>
            <w:tcW w:w="605" w:type="dxa"/>
            <w:shd w:val="clear" w:color="auto" w:fill="auto"/>
            <w:vAlign w:val="center"/>
          </w:tcPr>
          <w:p w14:paraId="69C6F255">
            <w:pPr>
              <w:widowControl/>
              <w:jc w:val="center"/>
              <w:rPr>
                <w:rFonts w:ascii="宋体" w:hAnsi="宋体" w:cs="宋体"/>
                <w:color w:val="000000"/>
                <w:sz w:val="22"/>
                <w:szCs w:val="22"/>
              </w:rPr>
            </w:pPr>
            <w:r>
              <w:rPr>
                <w:rFonts w:hint="eastAsia" w:ascii="宋体" w:hAnsi="宋体" w:cs="宋体"/>
                <w:kern w:val="0"/>
                <w:sz w:val="22"/>
              </w:rPr>
              <w:t>15</w:t>
            </w:r>
          </w:p>
        </w:tc>
        <w:tc>
          <w:tcPr>
            <w:tcW w:w="1048" w:type="dxa"/>
            <w:shd w:val="clear" w:color="auto" w:fill="auto"/>
            <w:vAlign w:val="center"/>
          </w:tcPr>
          <w:p w14:paraId="0F3FDA4E">
            <w:pPr>
              <w:widowControl/>
              <w:jc w:val="center"/>
              <w:rPr>
                <w:rFonts w:ascii="宋体" w:hAnsi="宋体" w:cs="宋体"/>
                <w:color w:val="000000"/>
                <w:sz w:val="22"/>
                <w:szCs w:val="22"/>
              </w:rPr>
            </w:pPr>
            <w:r>
              <w:rPr>
                <w:rFonts w:hint="eastAsia" w:ascii="宋体" w:hAnsi="宋体" w:cs="宋体"/>
                <w:kern w:val="0"/>
                <w:sz w:val="22"/>
              </w:rPr>
              <w:t>193</w:t>
            </w:r>
          </w:p>
        </w:tc>
        <w:tc>
          <w:tcPr>
            <w:tcW w:w="1489" w:type="dxa"/>
            <w:shd w:val="clear" w:color="auto" w:fill="auto"/>
            <w:vAlign w:val="center"/>
          </w:tcPr>
          <w:p w14:paraId="58F72277">
            <w:pPr>
              <w:widowControl/>
              <w:jc w:val="center"/>
              <w:rPr>
                <w:rFonts w:ascii="宋体" w:hAnsi="宋体" w:cs="宋体"/>
                <w:color w:val="000000"/>
                <w:sz w:val="22"/>
                <w:szCs w:val="22"/>
              </w:rPr>
            </w:pPr>
            <w:r>
              <w:rPr>
                <w:rFonts w:hint="eastAsia" w:ascii="宋体" w:hAnsi="宋体" w:cs="宋体"/>
                <w:kern w:val="0"/>
                <w:sz w:val="22"/>
              </w:rPr>
              <w:t>2895</w:t>
            </w:r>
          </w:p>
        </w:tc>
      </w:tr>
      <w:tr w14:paraId="153C0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7D22A13B">
            <w:pPr>
              <w:widowControl/>
              <w:jc w:val="center"/>
              <w:rPr>
                <w:rFonts w:ascii="宋体" w:hAnsi="宋体" w:cs="宋体"/>
                <w:color w:val="000000"/>
                <w:kern w:val="0"/>
                <w:sz w:val="22"/>
                <w:szCs w:val="22"/>
                <w:lang w:bidi="ar"/>
              </w:rPr>
            </w:pPr>
            <w:r>
              <w:rPr>
                <w:rFonts w:hint="eastAsia" w:ascii="宋体" w:hAnsi="宋体" w:cs="宋体"/>
                <w:kern w:val="0"/>
                <w:sz w:val="22"/>
              </w:rPr>
              <w:t>137</w:t>
            </w:r>
          </w:p>
        </w:tc>
        <w:tc>
          <w:tcPr>
            <w:tcW w:w="1072" w:type="dxa"/>
            <w:shd w:val="clear" w:color="auto" w:fill="auto"/>
            <w:vAlign w:val="center"/>
          </w:tcPr>
          <w:p w14:paraId="69F7889D">
            <w:pPr>
              <w:widowControl/>
              <w:jc w:val="center"/>
              <w:rPr>
                <w:rFonts w:ascii="宋体" w:hAnsi="宋体" w:cs="宋体"/>
                <w:color w:val="000000"/>
                <w:sz w:val="22"/>
                <w:szCs w:val="22"/>
              </w:rPr>
            </w:pPr>
            <w:r>
              <w:rPr>
                <w:rFonts w:hint="eastAsia" w:ascii="宋体" w:hAnsi="宋体" w:cs="宋体"/>
                <w:kern w:val="0"/>
                <w:sz w:val="22"/>
              </w:rPr>
              <w:t>滑动变 阻器</w:t>
            </w:r>
          </w:p>
        </w:tc>
        <w:tc>
          <w:tcPr>
            <w:tcW w:w="4897" w:type="dxa"/>
            <w:shd w:val="clear" w:color="auto" w:fill="auto"/>
            <w:vAlign w:val="center"/>
          </w:tcPr>
          <w:p w14:paraId="2931E225">
            <w:pPr>
              <w:widowControl/>
              <w:jc w:val="left"/>
              <w:rPr>
                <w:rFonts w:ascii="宋体" w:hAnsi="宋体" w:cs="宋体"/>
                <w:color w:val="000000"/>
                <w:sz w:val="22"/>
                <w:szCs w:val="22"/>
              </w:rPr>
            </w:pPr>
            <w:r>
              <w:rPr>
                <w:rFonts w:hint="eastAsia" w:ascii="宋体" w:hAnsi="宋体" w:cs="宋体"/>
                <w:kern w:val="0"/>
                <w:sz w:val="22"/>
              </w:rPr>
              <w:t>10Ω,2A。滑杆宜采用正多边形截面（正六边形、正四边形、正三角形）；滑片不应滑出端夹以外；全部电阻线以额定电流连续工作30min,温升不应超过300K</w:t>
            </w:r>
          </w:p>
        </w:tc>
        <w:tc>
          <w:tcPr>
            <w:tcW w:w="462" w:type="dxa"/>
            <w:shd w:val="clear" w:color="auto" w:fill="auto"/>
            <w:vAlign w:val="center"/>
          </w:tcPr>
          <w:p w14:paraId="1EBEAF17">
            <w:pPr>
              <w:widowControl/>
              <w:jc w:val="center"/>
              <w:rPr>
                <w:rFonts w:ascii="宋体" w:hAnsi="宋体" w:cs="宋体"/>
                <w:color w:val="000000"/>
                <w:sz w:val="22"/>
                <w:szCs w:val="22"/>
              </w:rPr>
            </w:pPr>
            <w:r>
              <w:rPr>
                <w:rFonts w:hint="eastAsia" w:ascii="宋体" w:hAnsi="宋体" w:cs="宋体"/>
                <w:kern w:val="0"/>
                <w:sz w:val="22"/>
              </w:rPr>
              <w:t>个</w:t>
            </w:r>
          </w:p>
        </w:tc>
        <w:tc>
          <w:tcPr>
            <w:tcW w:w="605" w:type="dxa"/>
            <w:shd w:val="clear" w:color="auto" w:fill="auto"/>
            <w:vAlign w:val="center"/>
          </w:tcPr>
          <w:p w14:paraId="206217CC">
            <w:pPr>
              <w:widowControl/>
              <w:jc w:val="center"/>
              <w:rPr>
                <w:rFonts w:ascii="宋体" w:hAnsi="宋体" w:cs="宋体"/>
                <w:color w:val="000000"/>
                <w:sz w:val="22"/>
                <w:szCs w:val="22"/>
              </w:rPr>
            </w:pPr>
            <w:r>
              <w:rPr>
                <w:rFonts w:hint="eastAsia" w:ascii="宋体" w:hAnsi="宋体" w:cs="宋体"/>
                <w:kern w:val="0"/>
                <w:sz w:val="22"/>
              </w:rPr>
              <w:t>1</w:t>
            </w:r>
          </w:p>
        </w:tc>
        <w:tc>
          <w:tcPr>
            <w:tcW w:w="1048" w:type="dxa"/>
            <w:shd w:val="clear" w:color="auto" w:fill="auto"/>
            <w:vAlign w:val="center"/>
          </w:tcPr>
          <w:p w14:paraId="316D9BDD">
            <w:pPr>
              <w:widowControl/>
              <w:jc w:val="center"/>
              <w:rPr>
                <w:rFonts w:ascii="宋体" w:hAnsi="宋体" w:cs="宋体"/>
                <w:color w:val="000000"/>
                <w:sz w:val="22"/>
                <w:szCs w:val="22"/>
              </w:rPr>
            </w:pPr>
            <w:r>
              <w:rPr>
                <w:rFonts w:hint="eastAsia" w:ascii="宋体" w:hAnsi="宋体" w:cs="宋体"/>
                <w:kern w:val="0"/>
                <w:sz w:val="22"/>
              </w:rPr>
              <w:t>48</w:t>
            </w:r>
          </w:p>
        </w:tc>
        <w:tc>
          <w:tcPr>
            <w:tcW w:w="1489" w:type="dxa"/>
            <w:shd w:val="clear" w:color="auto" w:fill="auto"/>
            <w:vAlign w:val="center"/>
          </w:tcPr>
          <w:p w14:paraId="42B6F50E">
            <w:pPr>
              <w:widowControl/>
              <w:jc w:val="center"/>
              <w:rPr>
                <w:rFonts w:ascii="宋体" w:hAnsi="宋体" w:cs="宋体"/>
                <w:color w:val="000000"/>
                <w:sz w:val="22"/>
                <w:szCs w:val="22"/>
              </w:rPr>
            </w:pPr>
            <w:r>
              <w:rPr>
                <w:rFonts w:hint="eastAsia" w:ascii="宋体" w:hAnsi="宋体" w:cs="宋体"/>
                <w:kern w:val="0"/>
                <w:sz w:val="22"/>
              </w:rPr>
              <w:t>48</w:t>
            </w:r>
          </w:p>
        </w:tc>
      </w:tr>
      <w:tr w14:paraId="4A076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4F666B4A">
            <w:pPr>
              <w:widowControl/>
              <w:jc w:val="center"/>
              <w:rPr>
                <w:rFonts w:ascii="宋体" w:hAnsi="宋体" w:cs="宋体"/>
                <w:color w:val="000000"/>
                <w:kern w:val="0"/>
                <w:sz w:val="22"/>
                <w:szCs w:val="22"/>
                <w:lang w:bidi="ar"/>
              </w:rPr>
            </w:pPr>
            <w:r>
              <w:rPr>
                <w:rFonts w:hint="eastAsia" w:ascii="宋体" w:hAnsi="宋体" w:cs="宋体"/>
                <w:kern w:val="0"/>
                <w:sz w:val="22"/>
              </w:rPr>
              <w:t>138</w:t>
            </w:r>
          </w:p>
        </w:tc>
        <w:tc>
          <w:tcPr>
            <w:tcW w:w="1072" w:type="dxa"/>
            <w:shd w:val="clear" w:color="auto" w:fill="auto"/>
            <w:vAlign w:val="center"/>
          </w:tcPr>
          <w:p w14:paraId="73F1B010">
            <w:pPr>
              <w:widowControl/>
              <w:jc w:val="center"/>
              <w:rPr>
                <w:rFonts w:ascii="宋体" w:hAnsi="宋体" w:cs="宋体"/>
                <w:color w:val="000000"/>
                <w:sz w:val="22"/>
                <w:szCs w:val="22"/>
              </w:rPr>
            </w:pPr>
            <w:r>
              <w:rPr>
                <w:rFonts w:hint="eastAsia" w:ascii="宋体" w:hAnsi="宋体" w:cs="宋体"/>
                <w:kern w:val="0"/>
                <w:sz w:val="22"/>
              </w:rPr>
              <w:t>滑动变 阻器</w:t>
            </w:r>
          </w:p>
        </w:tc>
        <w:tc>
          <w:tcPr>
            <w:tcW w:w="4897" w:type="dxa"/>
            <w:shd w:val="clear" w:color="auto" w:fill="auto"/>
            <w:vAlign w:val="center"/>
          </w:tcPr>
          <w:p w14:paraId="55C9D080">
            <w:pPr>
              <w:widowControl/>
              <w:jc w:val="left"/>
              <w:rPr>
                <w:rFonts w:ascii="宋体" w:hAnsi="宋体" w:cs="宋体"/>
                <w:color w:val="000000"/>
                <w:sz w:val="22"/>
                <w:szCs w:val="22"/>
              </w:rPr>
            </w:pPr>
            <w:r>
              <w:rPr>
                <w:rFonts w:hint="eastAsia" w:ascii="宋体" w:hAnsi="宋体" w:cs="宋体"/>
                <w:kern w:val="0"/>
                <w:sz w:val="22"/>
              </w:rPr>
              <w:t>20Ω,2A。滑杆宜采用正多边形截面（正六边形、正四边形、正三角形）；滑片不应滑出端夹以外；全部电阻线以额定电流连续工作30min,温升不应超过300K</w:t>
            </w:r>
          </w:p>
        </w:tc>
        <w:tc>
          <w:tcPr>
            <w:tcW w:w="462" w:type="dxa"/>
            <w:shd w:val="clear" w:color="auto" w:fill="auto"/>
            <w:vAlign w:val="center"/>
          </w:tcPr>
          <w:p w14:paraId="66906909">
            <w:pPr>
              <w:widowControl/>
              <w:jc w:val="center"/>
              <w:rPr>
                <w:rFonts w:ascii="宋体" w:hAnsi="宋体" w:cs="宋体"/>
                <w:color w:val="000000"/>
                <w:sz w:val="22"/>
                <w:szCs w:val="22"/>
              </w:rPr>
            </w:pPr>
            <w:r>
              <w:rPr>
                <w:rFonts w:hint="eastAsia" w:ascii="宋体" w:hAnsi="宋体" w:cs="宋体"/>
                <w:kern w:val="0"/>
                <w:sz w:val="22"/>
              </w:rPr>
              <w:t>个</w:t>
            </w:r>
          </w:p>
        </w:tc>
        <w:tc>
          <w:tcPr>
            <w:tcW w:w="605" w:type="dxa"/>
            <w:shd w:val="clear" w:color="auto" w:fill="auto"/>
            <w:vAlign w:val="center"/>
          </w:tcPr>
          <w:p w14:paraId="65BDD738">
            <w:pPr>
              <w:widowControl/>
              <w:jc w:val="center"/>
              <w:rPr>
                <w:rFonts w:ascii="宋体" w:hAnsi="宋体" w:cs="宋体"/>
                <w:color w:val="000000"/>
                <w:sz w:val="22"/>
                <w:szCs w:val="22"/>
              </w:rPr>
            </w:pPr>
            <w:r>
              <w:rPr>
                <w:rFonts w:hint="eastAsia" w:ascii="宋体" w:hAnsi="宋体" w:cs="宋体"/>
                <w:kern w:val="0"/>
                <w:sz w:val="22"/>
              </w:rPr>
              <w:t>1</w:t>
            </w:r>
          </w:p>
        </w:tc>
        <w:tc>
          <w:tcPr>
            <w:tcW w:w="1048" w:type="dxa"/>
            <w:shd w:val="clear" w:color="auto" w:fill="auto"/>
            <w:vAlign w:val="center"/>
          </w:tcPr>
          <w:p w14:paraId="679EA420">
            <w:pPr>
              <w:widowControl/>
              <w:jc w:val="center"/>
              <w:rPr>
                <w:rFonts w:ascii="宋体" w:hAnsi="宋体" w:cs="宋体"/>
                <w:color w:val="000000"/>
                <w:sz w:val="22"/>
                <w:szCs w:val="22"/>
              </w:rPr>
            </w:pPr>
            <w:r>
              <w:rPr>
                <w:rFonts w:hint="eastAsia" w:ascii="宋体" w:hAnsi="宋体" w:cs="宋体"/>
                <w:kern w:val="0"/>
                <w:sz w:val="22"/>
              </w:rPr>
              <w:t>48</w:t>
            </w:r>
          </w:p>
        </w:tc>
        <w:tc>
          <w:tcPr>
            <w:tcW w:w="1489" w:type="dxa"/>
            <w:shd w:val="clear" w:color="auto" w:fill="auto"/>
            <w:vAlign w:val="center"/>
          </w:tcPr>
          <w:p w14:paraId="07526F72">
            <w:pPr>
              <w:widowControl/>
              <w:jc w:val="center"/>
              <w:rPr>
                <w:rFonts w:ascii="宋体" w:hAnsi="宋体" w:cs="宋体"/>
                <w:color w:val="000000"/>
                <w:sz w:val="22"/>
                <w:szCs w:val="22"/>
              </w:rPr>
            </w:pPr>
            <w:r>
              <w:rPr>
                <w:rFonts w:hint="eastAsia" w:ascii="宋体" w:hAnsi="宋体" w:cs="宋体"/>
                <w:kern w:val="0"/>
                <w:sz w:val="22"/>
              </w:rPr>
              <w:t>48</w:t>
            </w:r>
          </w:p>
        </w:tc>
      </w:tr>
      <w:tr w14:paraId="530F9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554C7ED0">
            <w:pPr>
              <w:widowControl/>
              <w:jc w:val="center"/>
              <w:rPr>
                <w:rFonts w:ascii="宋体" w:hAnsi="宋体" w:cs="宋体"/>
                <w:color w:val="000000"/>
                <w:kern w:val="0"/>
                <w:sz w:val="22"/>
                <w:szCs w:val="22"/>
                <w:lang w:bidi="ar"/>
              </w:rPr>
            </w:pPr>
            <w:r>
              <w:rPr>
                <w:rFonts w:hint="eastAsia" w:ascii="宋体" w:hAnsi="宋体" w:cs="宋体"/>
                <w:kern w:val="0"/>
                <w:sz w:val="22"/>
              </w:rPr>
              <w:t>139</w:t>
            </w:r>
          </w:p>
        </w:tc>
        <w:tc>
          <w:tcPr>
            <w:tcW w:w="1072" w:type="dxa"/>
            <w:shd w:val="clear" w:color="auto" w:fill="auto"/>
            <w:vAlign w:val="center"/>
          </w:tcPr>
          <w:p w14:paraId="2C82ADA5">
            <w:pPr>
              <w:widowControl/>
              <w:jc w:val="center"/>
              <w:rPr>
                <w:rFonts w:ascii="宋体" w:hAnsi="宋体" w:cs="宋体"/>
                <w:color w:val="000000"/>
                <w:sz w:val="22"/>
                <w:szCs w:val="22"/>
              </w:rPr>
            </w:pPr>
            <w:r>
              <w:rPr>
                <w:rFonts w:hint="eastAsia" w:ascii="宋体" w:hAnsi="宋体" w:cs="宋体"/>
                <w:kern w:val="0"/>
                <w:sz w:val="22"/>
              </w:rPr>
              <w:t>滑动变 阻器</w:t>
            </w:r>
          </w:p>
        </w:tc>
        <w:tc>
          <w:tcPr>
            <w:tcW w:w="4897" w:type="dxa"/>
            <w:shd w:val="clear" w:color="auto" w:fill="auto"/>
            <w:vAlign w:val="center"/>
          </w:tcPr>
          <w:p w14:paraId="4922BCC6">
            <w:pPr>
              <w:widowControl/>
              <w:jc w:val="left"/>
              <w:rPr>
                <w:rFonts w:ascii="宋体" w:hAnsi="宋体" w:cs="宋体"/>
                <w:color w:val="000000"/>
                <w:sz w:val="22"/>
                <w:szCs w:val="22"/>
              </w:rPr>
            </w:pPr>
            <w:r>
              <w:rPr>
                <w:rFonts w:hint="eastAsia" w:ascii="宋体" w:hAnsi="宋体" w:cs="宋体"/>
                <w:kern w:val="0"/>
                <w:sz w:val="22"/>
              </w:rPr>
              <w:t>50Ω,1.5A。滑杆宜采用正多边形截面（正六边形、正四边形、正三角形）；滑片不应滑出端夹以外；全部电阻线以额定电流连续工作30min,温升不应超过300K</w:t>
            </w:r>
          </w:p>
        </w:tc>
        <w:tc>
          <w:tcPr>
            <w:tcW w:w="462" w:type="dxa"/>
            <w:shd w:val="clear" w:color="auto" w:fill="auto"/>
            <w:vAlign w:val="center"/>
          </w:tcPr>
          <w:p w14:paraId="6072839A">
            <w:pPr>
              <w:widowControl/>
              <w:jc w:val="center"/>
              <w:rPr>
                <w:rFonts w:ascii="宋体" w:hAnsi="宋体" w:cs="宋体"/>
                <w:color w:val="000000"/>
                <w:sz w:val="22"/>
                <w:szCs w:val="22"/>
              </w:rPr>
            </w:pPr>
            <w:r>
              <w:rPr>
                <w:rFonts w:hint="eastAsia" w:ascii="宋体" w:hAnsi="宋体" w:cs="宋体"/>
                <w:kern w:val="0"/>
                <w:sz w:val="22"/>
              </w:rPr>
              <w:t>个</w:t>
            </w:r>
          </w:p>
        </w:tc>
        <w:tc>
          <w:tcPr>
            <w:tcW w:w="605" w:type="dxa"/>
            <w:shd w:val="clear" w:color="auto" w:fill="auto"/>
            <w:vAlign w:val="center"/>
          </w:tcPr>
          <w:p w14:paraId="7ABCC136">
            <w:pPr>
              <w:widowControl/>
              <w:jc w:val="center"/>
              <w:rPr>
                <w:rFonts w:ascii="宋体" w:hAnsi="宋体" w:cs="宋体"/>
                <w:color w:val="000000"/>
                <w:sz w:val="22"/>
                <w:szCs w:val="22"/>
              </w:rPr>
            </w:pPr>
            <w:r>
              <w:rPr>
                <w:rFonts w:hint="eastAsia" w:ascii="宋体" w:hAnsi="宋体" w:cs="宋体"/>
                <w:kern w:val="0"/>
                <w:sz w:val="22"/>
              </w:rPr>
              <w:t>1</w:t>
            </w:r>
          </w:p>
        </w:tc>
        <w:tc>
          <w:tcPr>
            <w:tcW w:w="1048" w:type="dxa"/>
            <w:shd w:val="clear" w:color="auto" w:fill="auto"/>
            <w:vAlign w:val="center"/>
          </w:tcPr>
          <w:p w14:paraId="75069C95">
            <w:pPr>
              <w:widowControl/>
              <w:jc w:val="center"/>
              <w:rPr>
                <w:rFonts w:ascii="宋体" w:hAnsi="宋体" w:cs="宋体"/>
                <w:color w:val="000000"/>
                <w:sz w:val="22"/>
                <w:szCs w:val="22"/>
              </w:rPr>
            </w:pPr>
            <w:r>
              <w:rPr>
                <w:rFonts w:hint="eastAsia" w:ascii="宋体" w:hAnsi="宋体" w:cs="宋体"/>
                <w:kern w:val="0"/>
                <w:sz w:val="22"/>
              </w:rPr>
              <w:t>48</w:t>
            </w:r>
          </w:p>
        </w:tc>
        <w:tc>
          <w:tcPr>
            <w:tcW w:w="1489" w:type="dxa"/>
            <w:shd w:val="clear" w:color="auto" w:fill="auto"/>
            <w:vAlign w:val="center"/>
          </w:tcPr>
          <w:p w14:paraId="32A066BF">
            <w:pPr>
              <w:widowControl/>
              <w:jc w:val="center"/>
              <w:rPr>
                <w:rFonts w:ascii="宋体" w:hAnsi="宋体" w:cs="宋体"/>
                <w:color w:val="000000"/>
                <w:sz w:val="22"/>
                <w:szCs w:val="22"/>
              </w:rPr>
            </w:pPr>
            <w:r>
              <w:rPr>
                <w:rFonts w:hint="eastAsia" w:ascii="宋体" w:hAnsi="宋体" w:cs="宋体"/>
                <w:kern w:val="0"/>
                <w:sz w:val="22"/>
              </w:rPr>
              <w:t>48</w:t>
            </w:r>
          </w:p>
        </w:tc>
      </w:tr>
      <w:tr w14:paraId="76768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072A157E">
            <w:pPr>
              <w:widowControl/>
              <w:jc w:val="center"/>
              <w:rPr>
                <w:rFonts w:ascii="宋体" w:hAnsi="宋体" w:cs="宋体"/>
                <w:color w:val="000000"/>
                <w:kern w:val="0"/>
                <w:sz w:val="22"/>
                <w:szCs w:val="22"/>
                <w:lang w:bidi="ar"/>
              </w:rPr>
            </w:pPr>
            <w:r>
              <w:rPr>
                <w:rFonts w:hint="eastAsia" w:ascii="宋体" w:hAnsi="宋体" w:cs="宋体"/>
                <w:kern w:val="0"/>
                <w:sz w:val="22"/>
              </w:rPr>
              <w:t>140</w:t>
            </w:r>
          </w:p>
        </w:tc>
        <w:tc>
          <w:tcPr>
            <w:tcW w:w="1072" w:type="dxa"/>
            <w:shd w:val="clear" w:color="auto" w:fill="auto"/>
            <w:vAlign w:val="center"/>
          </w:tcPr>
          <w:p w14:paraId="194DA38B">
            <w:pPr>
              <w:widowControl/>
              <w:jc w:val="center"/>
              <w:rPr>
                <w:rFonts w:ascii="宋体" w:hAnsi="宋体" w:cs="宋体"/>
                <w:color w:val="000000"/>
                <w:sz w:val="22"/>
                <w:szCs w:val="22"/>
              </w:rPr>
            </w:pPr>
            <w:r>
              <w:rPr>
                <w:rFonts w:hint="eastAsia" w:ascii="宋体" w:hAnsi="宋体" w:cs="宋体"/>
                <w:kern w:val="0"/>
                <w:sz w:val="22"/>
              </w:rPr>
              <w:t>菱形小磁针</w:t>
            </w:r>
          </w:p>
        </w:tc>
        <w:tc>
          <w:tcPr>
            <w:tcW w:w="4897" w:type="dxa"/>
            <w:shd w:val="clear" w:color="auto" w:fill="auto"/>
            <w:vAlign w:val="center"/>
          </w:tcPr>
          <w:p w14:paraId="21ADECBE">
            <w:pPr>
              <w:widowControl/>
              <w:jc w:val="left"/>
              <w:rPr>
                <w:rFonts w:ascii="宋体" w:hAnsi="宋体" w:cs="宋体"/>
                <w:color w:val="000000"/>
                <w:sz w:val="22"/>
                <w:szCs w:val="22"/>
              </w:rPr>
            </w:pPr>
            <w:r>
              <w:rPr>
                <w:rFonts w:hint="eastAsia" w:ascii="宋体" w:hAnsi="宋体" w:cs="宋体"/>
                <w:kern w:val="0"/>
                <w:sz w:val="22"/>
              </w:rPr>
              <w:t>16支，磁针28mmX8mm,座</w:t>
            </w:r>
            <w:r>
              <w:rPr>
                <w:rFonts w:hint="eastAsia" w:ascii="等线" w:hAnsi="等线" w:eastAsia="等线" w:cs="宋体"/>
                <w:kern w:val="0"/>
                <w:sz w:val="22"/>
              </w:rPr>
              <w:t>Ø</w:t>
            </w:r>
            <w:r>
              <w:rPr>
                <w:rFonts w:hint="eastAsia" w:ascii="宋体" w:hAnsi="宋体" w:cs="宋体"/>
                <w:kern w:val="0"/>
                <w:sz w:val="22"/>
              </w:rPr>
              <w:t>25mmX25mm,磁针体中间铆接铜轴承套，内嵌玻璃轴承，平均磁感应强度≥5mT</w:t>
            </w:r>
          </w:p>
        </w:tc>
        <w:tc>
          <w:tcPr>
            <w:tcW w:w="462" w:type="dxa"/>
            <w:shd w:val="clear" w:color="auto" w:fill="auto"/>
            <w:vAlign w:val="center"/>
          </w:tcPr>
          <w:p w14:paraId="7B0E0952">
            <w:pPr>
              <w:widowControl/>
              <w:jc w:val="center"/>
              <w:rPr>
                <w:rFonts w:ascii="宋体" w:hAnsi="宋体" w:cs="宋体"/>
                <w:color w:val="000000"/>
                <w:sz w:val="22"/>
                <w:szCs w:val="22"/>
              </w:rPr>
            </w:pPr>
            <w:r>
              <w:rPr>
                <w:rFonts w:hint="eastAsia" w:ascii="宋体" w:hAnsi="宋体" w:cs="宋体"/>
                <w:kern w:val="0"/>
                <w:sz w:val="22"/>
              </w:rPr>
              <w:t>个</w:t>
            </w:r>
          </w:p>
        </w:tc>
        <w:tc>
          <w:tcPr>
            <w:tcW w:w="605" w:type="dxa"/>
            <w:shd w:val="clear" w:color="auto" w:fill="auto"/>
            <w:vAlign w:val="center"/>
          </w:tcPr>
          <w:p w14:paraId="55A938FC">
            <w:pPr>
              <w:widowControl/>
              <w:jc w:val="center"/>
              <w:rPr>
                <w:rFonts w:ascii="宋体" w:hAnsi="宋体" w:cs="宋体"/>
                <w:color w:val="000000"/>
                <w:sz w:val="22"/>
                <w:szCs w:val="22"/>
              </w:rPr>
            </w:pPr>
            <w:r>
              <w:rPr>
                <w:rFonts w:hint="eastAsia" w:ascii="宋体" w:hAnsi="宋体" w:cs="宋体"/>
                <w:kern w:val="0"/>
                <w:sz w:val="22"/>
              </w:rPr>
              <w:t>20</w:t>
            </w:r>
          </w:p>
        </w:tc>
        <w:tc>
          <w:tcPr>
            <w:tcW w:w="1048" w:type="dxa"/>
            <w:shd w:val="clear" w:color="auto" w:fill="auto"/>
            <w:vAlign w:val="center"/>
          </w:tcPr>
          <w:p w14:paraId="6EFDBEBB">
            <w:pPr>
              <w:widowControl/>
              <w:jc w:val="center"/>
              <w:rPr>
                <w:rFonts w:ascii="宋体" w:hAnsi="宋体" w:cs="宋体"/>
                <w:color w:val="000000"/>
                <w:sz w:val="22"/>
                <w:szCs w:val="22"/>
              </w:rPr>
            </w:pPr>
            <w:r>
              <w:rPr>
                <w:rFonts w:hint="eastAsia" w:ascii="宋体" w:hAnsi="宋体" w:cs="宋体"/>
                <w:kern w:val="0"/>
                <w:sz w:val="22"/>
              </w:rPr>
              <w:t>16</w:t>
            </w:r>
          </w:p>
        </w:tc>
        <w:tc>
          <w:tcPr>
            <w:tcW w:w="1489" w:type="dxa"/>
            <w:shd w:val="clear" w:color="auto" w:fill="auto"/>
            <w:vAlign w:val="center"/>
          </w:tcPr>
          <w:p w14:paraId="7168F8AF">
            <w:pPr>
              <w:widowControl/>
              <w:jc w:val="center"/>
              <w:rPr>
                <w:rFonts w:ascii="宋体" w:hAnsi="宋体" w:cs="宋体"/>
                <w:color w:val="000000"/>
                <w:sz w:val="22"/>
                <w:szCs w:val="22"/>
              </w:rPr>
            </w:pPr>
            <w:r>
              <w:rPr>
                <w:rFonts w:hint="eastAsia" w:ascii="宋体" w:hAnsi="宋体" w:cs="宋体"/>
                <w:kern w:val="0"/>
                <w:sz w:val="22"/>
              </w:rPr>
              <w:t>320</w:t>
            </w:r>
          </w:p>
        </w:tc>
      </w:tr>
      <w:tr w14:paraId="6262A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10C121C3">
            <w:pPr>
              <w:widowControl/>
              <w:jc w:val="center"/>
              <w:rPr>
                <w:rFonts w:ascii="宋体" w:hAnsi="宋体" w:cs="宋体"/>
                <w:color w:val="000000"/>
                <w:kern w:val="0"/>
                <w:sz w:val="22"/>
                <w:szCs w:val="22"/>
                <w:lang w:bidi="ar"/>
              </w:rPr>
            </w:pPr>
            <w:r>
              <w:rPr>
                <w:rFonts w:hint="eastAsia" w:ascii="宋体" w:hAnsi="宋体" w:cs="宋体"/>
                <w:kern w:val="0"/>
                <w:sz w:val="22"/>
              </w:rPr>
              <w:t>141</w:t>
            </w:r>
          </w:p>
        </w:tc>
        <w:tc>
          <w:tcPr>
            <w:tcW w:w="1072" w:type="dxa"/>
            <w:shd w:val="clear" w:color="auto" w:fill="auto"/>
            <w:vAlign w:val="center"/>
          </w:tcPr>
          <w:p w14:paraId="0B2FCF21">
            <w:pPr>
              <w:widowControl/>
              <w:jc w:val="center"/>
              <w:rPr>
                <w:rFonts w:ascii="宋体" w:hAnsi="宋体" w:cs="宋体"/>
                <w:color w:val="000000"/>
                <w:sz w:val="22"/>
                <w:szCs w:val="22"/>
              </w:rPr>
            </w:pPr>
            <w:r>
              <w:rPr>
                <w:rFonts w:hint="eastAsia" w:ascii="宋体" w:hAnsi="宋体" w:cs="宋体"/>
                <w:kern w:val="0"/>
                <w:sz w:val="22"/>
              </w:rPr>
              <w:t>翼形磁针</w:t>
            </w:r>
          </w:p>
        </w:tc>
        <w:tc>
          <w:tcPr>
            <w:tcW w:w="4897" w:type="dxa"/>
            <w:shd w:val="clear" w:color="auto" w:fill="auto"/>
            <w:vAlign w:val="center"/>
          </w:tcPr>
          <w:p w14:paraId="1EF76EBF">
            <w:pPr>
              <w:widowControl/>
              <w:jc w:val="left"/>
              <w:rPr>
                <w:rFonts w:ascii="宋体" w:hAnsi="宋体" w:cs="宋体"/>
                <w:color w:val="000000"/>
                <w:sz w:val="22"/>
                <w:szCs w:val="22"/>
              </w:rPr>
            </w:pPr>
            <w:r>
              <w:rPr>
                <w:rFonts w:hint="eastAsia" w:ascii="宋体" w:hAnsi="宋体" w:cs="宋体"/>
                <w:kern w:val="0"/>
                <w:sz w:val="22"/>
              </w:rPr>
              <w:t>2支，针体140mmX8mm,座Ø71mmX112mm。磁针体中间铆接铜轴承套，内嵌玻璃轴承，平均磁感应强度≥9mT</w:t>
            </w:r>
          </w:p>
        </w:tc>
        <w:tc>
          <w:tcPr>
            <w:tcW w:w="462" w:type="dxa"/>
            <w:shd w:val="clear" w:color="auto" w:fill="auto"/>
            <w:vAlign w:val="center"/>
          </w:tcPr>
          <w:p w14:paraId="66A80FC4">
            <w:pPr>
              <w:widowControl/>
              <w:jc w:val="center"/>
              <w:rPr>
                <w:rFonts w:ascii="宋体" w:hAnsi="宋体" w:cs="宋体"/>
                <w:color w:val="000000"/>
                <w:sz w:val="22"/>
                <w:szCs w:val="22"/>
              </w:rPr>
            </w:pPr>
            <w:r>
              <w:rPr>
                <w:rFonts w:hint="eastAsia" w:ascii="宋体" w:hAnsi="宋体" w:cs="宋体"/>
                <w:kern w:val="0"/>
                <w:sz w:val="22"/>
              </w:rPr>
              <w:t>对</w:t>
            </w:r>
          </w:p>
        </w:tc>
        <w:tc>
          <w:tcPr>
            <w:tcW w:w="605" w:type="dxa"/>
            <w:shd w:val="clear" w:color="auto" w:fill="auto"/>
            <w:vAlign w:val="center"/>
          </w:tcPr>
          <w:p w14:paraId="17B1A087">
            <w:pPr>
              <w:widowControl/>
              <w:jc w:val="center"/>
              <w:rPr>
                <w:rFonts w:ascii="宋体" w:hAnsi="宋体" w:cs="宋体"/>
                <w:color w:val="000000"/>
                <w:sz w:val="22"/>
                <w:szCs w:val="22"/>
              </w:rPr>
            </w:pPr>
            <w:r>
              <w:rPr>
                <w:rFonts w:hint="eastAsia" w:ascii="宋体" w:hAnsi="宋体" w:cs="宋体"/>
                <w:kern w:val="0"/>
                <w:sz w:val="22"/>
              </w:rPr>
              <w:t>1</w:t>
            </w:r>
          </w:p>
        </w:tc>
        <w:tc>
          <w:tcPr>
            <w:tcW w:w="1048" w:type="dxa"/>
            <w:shd w:val="clear" w:color="auto" w:fill="auto"/>
            <w:vAlign w:val="center"/>
          </w:tcPr>
          <w:p w14:paraId="4A8C4FAA">
            <w:pPr>
              <w:widowControl/>
              <w:jc w:val="center"/>
              <w:rPr>
                <w:rFonts w:ascii="宋体" w:hAnsi="宋体" w:cs="宋体"/>
                <w:color w:val="000000"/>
                <w:sz w:val="22"/>
                <w:szCs w:val="22"/>
              </w:rPr>
            </w:pPr>
            <w:r>
              <w:rPr>
                <w:rFonts w:hint="eastAsia" w:ascii="宋体" w:hAnsi="宋体" w:cs="宋体"/>
                <w:kern w:val="0"/>
                <w:sz w:val="22"/>
              </w:rPr>
              <w:t>7</w:t>
            </w:r>
          </w:p>
        </w:tc>
        <w:tc>
          <w:tcPr>
            <w:tcW w:w="1489" w:type="dxa"/>
            <w:shd w:val="clear" w:color="auto" w:fill="auto"/>
            <w:vAlign w:val="center"/>
          </w:tcPr>
          <w:p w14:paraId="10AE6A1B">
            <w:pPr>
              <w:widowControl/>
              <w:jc w:val="center"/>
              <w:rPr>
                <w:rFonts w:ascii="宋体" w:hAnsi="宋体" w:cs="宋体"/>
                <w:color w:val="000000"/>
                <w:sz w:val="22"/>
                <w:szCs w:val="22"/>
              </w:rPr>
            </w:pPr>
            <w:r>
              <w:rPr>
                <w:rFonts w:hint="eastAsia" w:ascii="宋体" w:hAnsi="宋体" w:cs="宋体"/>
                <w:kern w:val="0"/>
                <w:sz w:val="22"/>
              </w:rPr>
              <w:t>7</w:t>
            </w:r>
          </w:p>
        </w:tc>
      </w:tr>
      <w:tr w14:paraId="528BF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795DF337">
            <w:pPr>
              <w:widowControl/>
              <w:jc w:val="center"/>
              <w:rPr>
                <w:rFonts w:ascii="宋体" w:hAnsi="宋体" w:cs="宋体"/>
                <w:color w:val="000000"/>
                <w:kern w:val="0"/>
                <w:sz w:val="22"/>
                <w:szCs w:val="22"/>
                <w:lang w:bidi="ar"/>
              </w:rPr>
            </w:pPr>
            <w:r>
              <w:rPr>
                <w:rFonts w:hint="eastAsia" w:ascii="宋体" w:hAnsi="宋体" w:cs="宋体"/>
                <w:kern w:val="0"/>
                <w:sz w:val="22"/>
              </w:rPr>
              <w:t>142</w:t>
            </w:r>
          </w:p>
        </w:tc>
        <w:tc>
          <w:tcPr>
            <w:tcW w:w="1072" w:type="dxa"/>
            <w:shd w:val="clear" w:color="auto" w:fill="auto"/>
            <w:vAlign w:val="center"/>
          </w:tcPr>
          <w:p w14:paraId="32B921C2">
            <w:pPr>
              <w:widowControl/>
              <w:jc w:val="center"/>
              <w:rPr>
                <w:rFonts w:ascii="宋体" w:hAnsi="宋体" w:cs="宋体"/>
                <w:color w:val="000000"/>
                <w:sz w:val="22"/>
                <w:szCs w:val="22"/>
              </w:rPr>
            </w:pPr>
            <w:r>
              <w:rPr>
                <w:rFonts w:hint="eastAsia" w:ascii="宋体" w:hAnsi="宋体" w:cs="宋体"/>
                <w:kern w:val="0"/>
                <w:sz w:val="22"/>
              </w:rPr>
              <w:t>条形磁铁</w:t>
            </w:r>
          </w:p>
        </w:tc>
        <w:tc>
          <w:tcPr>
            <w:tcW w:w="4897" w:type="dxa"/>
            <w:shd w:val="clear" w:color="auto" w:fill="auto"/>
            <w:vAlign w:val="center"/>
          </w:tcPr>
          <w:p w14:paraId="18300515">
            <w:pPr>
              <w:widowControl/>
              <w:jc w:val="left"/>
              <w:rPr>
                <w:rFonts w:ascii="宋体" w:hAnsi="宋体" w:cs="宋体"/>
                <w:color w:val="000000"/>
                <w:sz w:val="22"/>
                <w:szCs w:val="22"/>
              </w:rPr>
            </w:pPr>
            <w:r>
              <w:rPr>
                <w:rFonts w:hint="eastAsia" w:ascii="宋体" w:hAnsi="宋体" w:cs="宋体"/>
                <w:kern w:val="0"/>
                <w:sz w:val="22"/>
              </w:rPr>
              <w:t>D-CG-LT-180,表面磁感应强度≥0.07T</w:t>
            </w:r>
          </w:p>
        </w:tc>
        <w:tc>
          <w:tcPr>
            <w:tcW w:w="462" w:type="dxa"/>
            <w:shd w:val="clear" w:color="auto" w:fill="auto"/>
            <w:vAlign w:val="center"/>
          </w:tcPr>
          <w:p w14:paraId="7A44A4F3">
            <w:pPr>
              <w:widowControl/>
              <w:jc w:val="center"/>
              <w:rPr>
                <w:rFonts w:ascii="宋体" w:hAnsi="宋体" w:cs="宋体"/>
                <w:color w:val="000000"/>
                <w:sz w:val="22"/>
                <w:szCs w:val="22"/>
              </w:rPr>
            </w:pPr>
            <w:r>
              <w:rPr>
                <w:rFonts w:hint="eastAsia" w:ascii="宋体" w:hAnsi="宋体" w:cs="宋体"/>
                <w:kern w:val="0"/>
                <w:sz w:val="22"/>
              </w:rPr>
              <w:t>对</w:t>
            </w:r>
          </w:p>
        </w:tc>
        <w:tc>
          <w:tcPr>
            <w:tcW w:w="605" w:type="dxa"/>
            <w:shd w:val="clear" w:color="auto" w:fill="auto"/>
            <w:vAlign w:val="center"/>
          </w:tcPr>
          <w:p w14:paraId="3F832B39">
            <w:pPr>
              <w:widowControl/>
              <w:jc w:val="center"/>
              <w:rPr>
                <w:rFonts w:ascii="宋体" w:hAnsi="宋体" w:cs="宋体"/>
                <w:color w:val="000000"/>
                <w:sz w:val="22"/>
                <w:szCs w:val="22"/>
              </w:rPr>
            </w:pPr>
            <w:r>
              <w:rPr>
                <w:rFonts w:hint="eastAsia" w:ascii="宋体" w:hAnsi="宋体" w:cs="宋体"/>
                <w:kern w:val="0"/>
                <w:sz w:val="22"/>
              </w:rPr>
              <w:t>1</w:t>
            </w:r>
          </w:p>
        </w:tc>
        <w:tc>
          <w:tcPr>
            <w:tcW w:w="1048" w:type="dxa"/>
            <w:shd w:val="clear" w:color="auto" w:fill="auto"/>
            <w:vAlign w:val="center"/>
          </w:tcPr>
          <w:p w14:paraId="6AEC1772">
            <w:pPr>
              <w:widowControl/>
              <w:jc w:val="center"/>
              <w:rPr>
                <w:rFonts w:ascii="宋体" w:hAnsi="宋体" w:cs="宋体"/>
                <w:color w:val="000000"/>
                <w:sz w:val="22"/>
                <w:szCs w:val="22"/>
              </w:rPr>
            </w:pPr>
            <w:r>
              <w:rPr>
                <w:rFonts w:hint="eastAsia" w:ascii="宋体" w:hAnsi="宋体" w:cs="宋体"/>
                <w:kern w:val="0"/>
                <w:sz w:val="22"/>
              </w:rPr>
              <w:t>24</w:t>
            </w:r>
          </w:p>
        </w:tc>
        <w:tc>
          <w:tcPr>
            <w:tcW w:w="1489" w:type="dxa"/>
            <w:shd w:val="clear" w:color="auto" w:fill="auto"/>
            <w:vAlign w:val="center"/>
          </w:tcPr>
          <w:p w14:paraId="4BB9337C">
            <w:pPr>
              <w:widowControl/>
              <w:jc w:val="center"/>
              <w:rPr>
                <w:rFonts w:ascii="宋体" w:hAnsi="宋体" w:cs="宋体"/>
                <w:color w:val="000000"/>
                <w:sz w:val="22"/>
                <w:szCs w:val="22"/>
              </w:rPr>
            </w:pPr>
            <w:r>
              <w:rPr>
                <w:rFonts w:hint="eastAsia" w:ascii="宋体" w:hAnsi="宋体" w:cs="宋体"/>
                <w:kern w:val="0"/>
                <w:sz w:val="22"/>
              </w:rPr>
              <w:t>24</w:t>
            </w:r>
          </w:p>
        </w:tc>
      </w:tr>
      <w:tr w14:paraId="4D7B3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751BB695">
            <w:pPr>
              <w:widowControl/>
              <w:jc w:val="center"/>
              <w:rPr>
                <w:rFonts w:ascii="宋体" w:hAnsi="宋体" w:cs="宋体"/>
                <w:color w:val="000000"/>
                <w:kern w:val="0"/>
                <w:sz w:val="22"/>
                <w:szCs w:val="22"/>
                <w:lang w:bidi="ar"/>
              </w:rPr>
            </w:pPr>
            <w:r>
              <w:rPr>
                <w:rFonts w:hint="eastAsia" w:ascii="宋体" w:hAnsi="宋体" w:cs="宋体"/>
                <w:kern w:val="0"/>
                <w:sz w:val="22"/>
              </w:rPr>
              <w:t>143</w:t>
            </w:r>
          </w:p>
        </w:tc>
        <w:tc>
          <w:tcPr>
            <w:tcW w:w="1072" w:type="dxa"/>
            <w:shd w:val="clear" w:color="auto" w:fill="auto"/>
            <w:vAlign w:val="center"/>
          </w:tcPr>
          <w:p w14:paraId="79278115">
            <w:pPr>
              <w:widowControl/>
              <w:jc w:val="center"/>
              <w:rPr>
                <w:rFonts w:ascii="宋体" w:hAnsi="宋体" w:cs="宋体"/>
                <w:color w:val="000000"/>
                <w:sz w:val="22"/>
                <w:szCs w:val="22"/>
              </w:rPr>
            </w:pPr>
            <w:r>
              <w:rPr>
                <w:rFonts w:hint="eastAsia" w:ascii="宋体" w:hAnsi="宋体" w:cs="宋体"/>
                <w:kern w:val="0"/>
                <w:sz w:val="22"/>
              </w:rPr>
              <w:t>蹄形磁铁</w:t>
            </w:r>
          </w:p>
        </w:tc>
        <w:tc>
          <w:tcPr>
            <w:tcW w:w="4897" w:type="dxa"/>
            <w:shd w:val="clear" w:color="auto" w:fill="auto"/>
            <w:vAlign w:val="center"/>
          </w:tcPr>
          <w:p w14:paraId="1D44066D">
            <w:pPr>
              <w:widowControl/>
              <w:jc w:val="left"/>
              <w:rPr>
                <w:rFonts w:ascii="宋体" w:hAnsi="宋体" w:cs="宋体"/>
                <w:color w:val="000000"/>
                <w:sz w:val="22"/>
                <w:szCs w:val="22"/>
              </w:rPr>
            </w:pPr>
            <w:r>
              <w:rPr>
                <w:rFonts w:hint="eastAsia" w:ascii="宋体" w:hAnsi="宋体" w:cs="宋体"/>
                <w:kern w:val="0"/>
                <w:sz w:val="22"/>
              </w:rPr>
              <w:t>一体成型，D-CG-LU-100,表面磁感应强度≥0.055T</w:t>
            </w:r>
          </w:p>
        </w:tc>
        <w:tc>
          <w:tcPr>
            <w:tcW w:w="462" w:type="dxa"/>
            <w:shd w:val="clear" w:color="auto" w:fill="auto"/>
            <w:vAlign w:val="center"/>
          </w:tcPr>
          <w:p w14:paraId="48FAB665">
            <w:pPr>
              <w:widowControl/>
              <w:jc w:val="center"/>
              <w:rPr>
                <w:rFonts w:ascii="宋体" w:hAnsi="宋体" w:cs="宋体"/>
                <w:color w:val="000000"/>
                <w:sz w:val="22"/>
                <w:szCs w:val="22"/>
              </w:rPr>
            </w:pPr>
            <w:r>
              <w:rPr>
                <w:rFonts w:hint="eastAsia" w:ascii="宋体" w:hAnsi="宋体" w:cs="宋体"/>
                <w:kern w:val="0"/>
                <w:sz w:val="22"/>
              </w:rPr>
              <w:t>对</w:t>
            </w:r>
          </w:p>
        </w:tc>
        <w:tc>
          <w:tcPr>
            <w:tcW w:w="605" w:type="dxa"/>
            <w:shd w:val="clear" w:color="auto" w:fill="auto"/>
            <w:vAlign w:val="center"/>
          </w:tcPr>
          <w:p w14:paraId="50DBA169">
            <w:pPr>
              <w:widowControl/>
              <w:jc w:val="center"/>
              <w:rPr>
                <w:rFonts w:ascii="宋体" w:hAnsi="宋体" w:cs="宋体"/>
                <w:color w:val="000000"/>
                <w:sz w:val="22"/>
                <w:szCs w:val="22"/>
              </w:rPr>
            </w:pPr>
            <w:r>
              <w:rPr>
                <w:rFonts w:hint="eastAsia" w:ascii="宋体" w:hAnsi="宋体" w:cs="宋体"/>
                <w:kern w:val="0"/>
                <w:sz w:val="22"/>
              </w:rPr>
              <w:t>1</w:t>
            </w:r>
          </w:p>
        </w:tc>
        <w:tc>
          <w:tcPr>
            <w:tcW w:w="1048" w:type="dxa"/>
            <w:shd w:val="clear" w:color="auto" w:fill="auto"/>
            <w:vAlign w:val="center"/>
          </w:tcPr>
          <w:p w14:paraId="495F02AC">
            <w:pPr>
              <w:widowControl/>
              <w:jc w:val="center"/>
              <w:rPr>
                <w:rFonts w:ascii="宋体" w:hAnsi="宋体" w:cs="宋体"/>
                <w:color w:val="000000"/>
                <w:sz w:val="22"/>
                <w:szCs w:val="22"/>
              </w:rPr>
            </w:pPr>
            <w:r>
              <w:rPr>
                <w:rFonts w:hint="eastAsia" w:ascii="宋体" w:hAnsi="宋体" w:cs="宋体"/>
                <w:kern w:val="0"/>
                <w:sz w:val="22"/>
              </w:rPr>
              <w:t>20</w:t>
            </w:r>
          </w:p>
        </w:tc>
        <w:tc>
          <w:tcPr>
            <w:tcW w:w="1489" w:type="dxa"/>
            <w:shd w:val="clear" w:color="auto" w:fill="auto"/>
            <w:vAlign w:val="center"/>
          </w:tcPr>
          <w:p w14:paraId="210C3F1C">
            <w:pPr>
              <w:widowControl/>
              <w:jc w:val="center"/>
              <w:rPr>
                <w:rFonts w:ascii="宋体" w:hAnsi="宋体" w:cs="宋体"/>
                <w:color w:val="000000"/>
                <w:sz w:val="22"/>
                <w:szCs w:val="22"/>
              </w:rPr>
            </w:pPr>
            <w:r>
              <w:rPr>
                <w:rFonts w:hint="eastAsia" w:ascii="宋体" w:hAnsi="宋体" w:cs="宋体"/>
                <w:kern w:val="0"/>
                <w:sz w:val="22"/>
              </w:rPr>
              <w:t>20</w:t>
            </w:r>
          </w:p>
        </w:tc>
      </w:tr>
      <w:tr w14:paraId="67D67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660380DF">
            <w:pPr>
              <w:widowControl/>
              <w:jc w:val="center"/>
              <w:rPr>
                <w:rFonts w:ascii="宋体" w:hAnsi="宋体" w:cs="宋体"/>
                <w:color w:val="000000"/>
                <w:kern w:val="0"/>
                <w:sz w:val="22"/>
                <w:szCs w:val="22"/>
                <w:lang w:bidi="ar"/>
              </w:rPr>
            </w:pPr>
            <w:r>
              <w:rPr>
                <w:rFonts w:hint="eastAsia" w:ascii="宋体" w:hAnsi="宋体" w:cs="宋体"/>
                <w:kern w:val="0"/>
                <w:sz w:val="22"/>
              </w:rPr>
              <w:t>144</w:t>
            </w:r>
          </w:p>
        </w:tc>
        <w:tc>
          <w:tcPr>
            <w:tcW w:w="1072" w:type="dxa"/>
            <w:shd w:val="clear" w:color="auto" w:fill="auto"/>
            <w:vAlign w:val="center"/>
          </w:tcPr>
          <w:p w14:paraId="73F8D390">
            <w:pPr>
              <w:widowControl/>
              <w:jc w:val="center"/>
              <w:rPr>
                <w:rFonts w:ascii="宋体" w:hAnsi="宋体" w:cs="宋体"/>
                <w:color w:val="000000"/>
                <w:sz w:val="22"/>
                <w:szCs w:val="22"/>
              </w:rPr>
            </w:pPr>
            <w:r>
              <w:rPr>
                <w:rFonts w:hint="eastAsia" w:ascii="宋体" w:hAnsi="宋体" w:cs="宋体"/>
                <w:kern w:val="0"/>
                <w:sz w:val="22"/>
              </w:rPr>
              <w:t>充磁器</w:t>
            </w:r>
          </w:p>
        </w:tc>
        <w:tc>
          <w:tcPr>
            <w:tcW w:w="4897" w:type="dxa"/>
            <w:shd w:val="clear" w:color="auto" w:fill="auto"/>
            <w:vAlign w:val="center"/>
          </w:tcPr>
          <w:p w14:paraId="299FCF77">
            <w:pPr>
              <w:widowControl/>
              <w:jc w:val="left"/>
              <w:rPr>
                <w:rFonts w:ascii="宋体" w:hAnsi="宋体" w:cs="宋体"/>
                <w:color w:val="000000"/>
                <w:sz w:val="22"/>
                <w:szCs w:val="22"/>
              </w:rPr>
            </w:pPr>
            <w:r>
              <w:rPr>
                <w:rFonts w:hint="eastAsia" w:ascii="宋体" w:hAnsi="宋体" w:cs="宋体"/>
                <w:kern w:val="0"/>
                <w:sz w:val="22"/>
              </w:rPr>
              <w:t>有充磁时间自动控制功能，外壳为非铁磁性材料，线圈轴向长度不小于80mm,能充两极间距大于28mm、磁极截面积小于42mmX24mm的U形磁铁以及截面积小于42mmX24mm的条形磁铁，电源与线圈骨架以及外壳金属件之间抗电强度3000V</w:t>
            </w:r>
          </w:p>
        </w:tc>
        <w:tc>
          <w:tcPr>
            <w:tcW w:w="462" w:type="dxa"/>
            <w:shd w:val="clear" w:color="auto" w:fill="auto"/>
            <w:vAlign w:val="center"/>
          </w:tcPr>
          <w:p w14:paraId="35B4DA1E">
            <w:pPr>
              <w:widowControl/>
              <w:jc w:val="center"/>
              <w:rPr>
                <w:rFonts w:ascii="宋体" w:hAnsi="宋体" w:cs="宋体"/>
                <w:color w:val="000000"/>
                <w:sz w:val="22"/>
                <w:szCs w:val="22"/>
              </w:rPr>
            </w:pPr>
            <w:r>
              <w:rPr>
                <w:rFonts w:hint="eastAsia" w:ascii="宋体" w:hAnsi="宋体" w:cs="宋体"/>
                <w:kern w:val="0"/>
                <w:sz w:val="22"/>
              </w:rPr>
              <w:t>台</w:t>
            </w:r>
          </w:p>
        </w:tc>
        <w:tc>
          <w:tcPr>
            <w:tcW w:w="605" w:type="dxa"/>
            <w:shd w:val="clear" w:color="auto" w:fill="auto"/>
            <w:vAlign w:val="center"/>
          </w:tcPr>
          <w:p w14:paraId="08591488">
            <w:pPr>
              <w:widowControl/>
              <w:jc w:val="center"/>
              <w:rPr>
                <w:rFonts w:ascii="宋体" w:hAnsi="宋体" w:cs="宋体"/>
                <w:color w:val="000000"/>
                <w:sz w:val="22"/>
                <w:szCs w:val="22"/>
              </w:rPr>
            </w:pPr>
            <w:r>
              <w:rPr>
                <w:rFonts w:hint="eastAsia" w:ascii="宋体" w:hAnsi="宋体" w:cs="宋体"/>
                <w:kern w:val="0"/>
                <w:sz w:val="22"/>
              </w:rPr>
              <w:t>1</w:t>
            </w:r>
          </w:p>
        </w:tc>
        <w:tc>
          <w:tcPr>
            <w:tcW w:w="1048" w:type="dxa"/>
            <w:shd w:val="clear" w:color="auto" w:fill="auto"/>
            <w:vAlign w:val="center"/>
          </w:tcPr>
          <w:p w14:paraId="67ADF750">
            <w:pPr>
              <w:widowControl/>
              <w:jc w:val="center"/>
              <w:rPr>
                <w:rFonts w:ascii="宋体" w:hAnsi="宋体" w:cs="宋体"/>
                <w:color w:val="000000"/>
                <w:sz w:val="22"/>
                <w:szCs w:val="22"/>
              </w:rPr>
            </w:pPr>
            <w:r>
              <w:rPr>
                <w:rFonts w:hint="eastAsia" w:ascii="宋体" w:hAnsi="宋体" w:cs="宋体"/>
                <w:kern w:val="0"/>
                <w:sz w:val="22"/>
              </w:rPr>
              <w:t>218</w:t>
            </w:r>
          </w:p>
        </w:tc>
        <w:tc>
          <w:tcPr>
            <w:tcW w:w="1489" w:type="dxa"/>
            <w:shd w:val="clear" w:color="auto" w:fill="auto"/>
            <w:vAlign w:val="center"/>
          </w:tcPr>
          <w:p w14:paraId="32F2FCAE">
            <w:pPr>
              <w:widowControl/>
              <w:jc w:val="center"/>
              <w:rPr>
                <w:rFonts w:ascii="宋体" w:hAnsi="宋体" w:cs="宋体"/>
                <w:color w:val="000000"/>
                <w:sz w:val="22"/>
                <w:szCs w:val="22"/>
              </w:rPr>
            </w:pPr>
            <w:r>
              <w:rPr>
                <w:rFonts w:hint="eastAsia" w:ascii="宋体" w:hAnsi="宋体" w:cs="宋体"/>
                <w:kern w:val="0"/>
                <w:sz w:val="22"/>
              </w:rPr>
              <w:t>218</w:t>
            </w:r>
          </w:p>
        </w:tc>
      </w:tr>
      <w:tr w14:paraId="56B36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56DC37E0">
            <w:pPr>
              <w:widowControl/>
              <w:jc w:val="center"/>
              <w:rPr>
                <w:rFonts w:ascii="宋体" w:hAnsi="宋体" w:cs="宋体"/>
                <w:color w:val="000000"/>
                <w:kern w:val="0"/>
                <w:sz w:val="22"/>
                <w:szCs w:val="22"/>
                <w:lang w:bidi="ar"/>
              </w:rPr>
            </w:pPr>
            <w:r>
              <w:rPr>
                <w:rFonts w:hint="eastAsia" w:ascii="宋体" w:hAnsi="宋体" w:cs="宋体"/>
                <w:kern w:val="0"/>
                <w:sz w:val="22"/>
              </w:rPr>
              <w:t>145</w:t>
            </w:r>
          </w:p>
        </w:tc>
        <w:tc>
          <w:tcPr>
            <w:tcW w:w="1072" w:type="dxa"/>
            <w:shd w:val="clear" w:color="auto" w:fill="auto"/>
            <w:vAlign w:val="center"/>
          </w:tcPr>
          <w:p w14:paraId="29B19EC0">
            <w:pPr>
              <w:widowControl/>
              <w:jc w:val="center"/>
              <w:rPr>
                <w:rFonts w:ascii="宋体" w:hAnsi="宋体" w:cs="宋体"/>
                <w:color w:val="000000"/>
                <w:sz w:val="22"/>
                <w:szCs w:val="22"/>
              </w:rPr>
            </w:pPr>
            <w:r>
              <w:rPr>
                <w:rFonts w:hint="eastAsia" w:ascii="宋体" w:hAnsi="宋体" w:cs="宋体"/>
                <w:kern w:val="0"/>
                <w:sz w:val="22"/>
              </w:rPr>
              <w:t>灵敏电流计</w:t>
            </w:r>
          </w:p>
        </w:tc>
        <w:tc>
          <w:tcPr>
            <w:tcW w:w="4897" w:type="dxa"/>
            <w:shd w:val="clear" w:color="auto" w:fill="auto"/>
            <w:vAlign w:val="center"/>
          </w:tcPr>
          <w:p w14:paraId="52D86051">
            <w:pPr>
              <w:widowControl/>
              <w:jc w:val="left"/>
              <w:rPr>
                <w:rFonts w:ascii="宋体" w:hAnsi="宋体" w:cs="宋体"/>
                <w:color w:val="000000"/>
                <w:sz w:val="22"/>
                <w:szCs w:val="22"/>
              </w:rPr>
            </w:pPr>
            <w:r>
              <w:rPr>
                <w:rFonts w:hint="eastAsia" w:ascii="宋体" w:hAnsi="宋体" w:cs="宋体"/>
                <w:kern w:val="0"/>
                <w:sz w:val="22"/>
              </w:rPr>
              <w:t>测量精度：2.5级，测量范围：-300μA</w:t>
            </w:r>
            <w:r>
              <w:rPr>
                <w:rFonts w:hint="eastAsia" w:ascii="微软雅黑" w:hAnsi="微软雅黑" w:eastAsia="微软雅黑" w:cs="微软雅黑"/>
                <w:kern w:val="0"/>
                <w:sz w:val="22"/>
              </w:rPr>
              <w:t>〜</w:t>
            </w:r>
            <w:r>
              <w:rPr>
                <w:rFonts w:hint="eastAsia" w:ascii="宋体" w:hAnsi="宋体" w:cs="宋体"/>
                <w:kern w:val="0"/>
                <w:sz w:val="22"/>
              </w:rPr>
              <w:t>OμA～300μA,表头内阻:G</w:t>
            </w:r>
            <w:r>
              <w:rPr>
                <w:rFonts w:hint="eastAsia" w:ascii="宋体" w:hAnsi="宋体" w:cs="宋体"/>
                <w:kern w:val="0"/>
                <w:sz w:val="22"/>
                <w:vertAlign w:val="subscript"/>
              </w:rPr>
              <w:t>0</w:t>
            </w:r>
            <w:r>
              <w:rPr>
                <w:rFonts w:hint="eastAsia" w:ascii="宋体" w:hAnsi="宋体" w:cs="宋体"/>
                <w:kern w:val="0"/>
                <w:sz w:val="22"/>
              </w:rPr>
              <w:t>档80Ω</w:t>
            </w:r>
            <w:r>
              <w:rPr>
                <w:rFonts w:hint="eastAsia" w:ascii="微软雅黑" w:hAnsi="微软雅黑" w:eastAsia="微软雅黑" w:cs="微软雅黑"/>
                <w:kern w:val="0"/>
                <w:sz w:val="22"/>
              </w:rPr>
              <w:t>〜</w:t>
            </w:r>
            <w:r>
              <w:rPr>
                <w:rFonts w:hint="eastAsia" w:ascii="宋体" w:hAnsi="宋体" w:cs="宋体"/>
                <w:kern w:val="0"/>
                <w:sz w:val="22"/>
              </w:rPr>
              <w:t>125Ω，G</w:t>
            </w:r>
            <w:r>
              <w:rPr>
                <w:rFonts w:hint="eastAsia" w:ascii="宋体" w:hAnsi="宋体" w:cs="宋体"/>
                <w:kern w:val="0"/>
                <w:sz w:val="22"/>
                <w:vertAlign w:val="subscript"/>
              </w:rPr>
              <w:t>1</w:t>
            </w:r>
            <w:r>
              <w:rPr>
                <w:rFonts w:hint="eastAsia" w:ascii="宋体" w:hAnsi="宋体" w:cs="宋体"/>
                <w:kern w:val="0"/>
                <w:sz w:val="22"/>
              </w:rPr>
              <w:t>档2400Ω</w:t>
            </w:r>
            <w:r>
              <w:rPr>
                <w:rFonts w:hint="eastAsia" w:ascii="微软雅黑" w:hAnsi="微软雅黑" w:eastAsia="微软雅黑" w:cs="微软雅黑"/>
                <w:kern w:val="0"/>
                <w:sz w:val="22"/>
              </w:rPr>
              <w:t>〜</w:t>
            </w:r>
            <w:r>
              <w:rPr>
                <w:rFonts w:hint="eastAsia" w:ascii="宋体" w:hAnsi="宋体" w:cs="宋体"/>
                <w:kern w:val="0"/>
                <w:sz w:val="22"/>
              </w:rPr>
              <w:t>3000Ω</w:t>
            </w:r>
          </w:p>
        </w:tc>
        <w:tc>
          <w:tcPr>
            <w:tcW w:w="462" w:type="dxa"/>
            <w:shd w:val="clear" w:color="auto" w:fill="auto"/>
            <w:vAlign w:val="center"/>
          </w:tcPr>
          <w:p w14:paraId="3AEE38A7">
            <w:pPr>
              <w:widowControl/>
              <w:jc w:val="center"/>
              <w:rPr>
                <w:rFonts w:ascii="宋体" w:hAnsi="宋体" w:cs="宋体"/>
                <w:color w:val="000000"/>
                <w:sz w:val="22"/>
                <w:szCs w:val="22"/>
              </w:rPr>
            </w:pPr>
            <w:r>
              <w:rPr>
                <w:rFonts w:hint="eastAsia" w:ascii="宋体" w:hAnsi="宋体" w:cs="宋体"/>
                <w:kern w:val="0"/>
                <w:sz w:val="22"/>
              </w:rPr>
              <w:t>只</w:t>
            </w:r>
          </w:p>
        </w:tc>
        <w:tc>
          <w:tcPr>
            <w:tcW w:w="605" w:type="dxa"/>
            <w:shd w:val="clear" w:color="auto" w:fill="auto"/>
            <w:vAlign w:val="center"/>
          </w:tcPr>
          <w:p w14:paraId="3EA67C43">
            <w:pPr>
              <w:widowControl/>
              <w:jc w:val="center"/>
              <w:rPr>
                <w:rFonts w:ascii="宋体" w:hAnsi="宋体" w:cs="宋体"/>
                <w:color w:val="000000"/>
                <w:sz w:val="22"/>
                <w:szCs w:val="22"/>
              </w:rPr>
            </w:pPr>
            <w:r>
              <w:rPr>
                <w:rFonts w:hint="eastAsia" w:ascii="宋体" w:hAnsi="宋体" w:cs="宋体"/>
                <w:kern w:val="0"/>
                <w:sz w:val="22"/>
              </w:rPr>
              <w:t>15</w:t>
            </w:r>
          </w:p>
        </w:tc>
        <w:tc>
          <w:tcPr>
            <w:tcW w:w="1048" w:type="dxa"/>
            <w:shd w:val="clear" w:color="auto" w:fill="auto"/>
            <w:vAlign w:val="center"/>
          </w:tcPr>
          <w:p w14:paraId="0FB5C905">
            <w:pPr>
              <w:widowControl/>
              <w:jc w:val="center"/>
              <w:rPr>
                <w:rFonts w:ascii="宋体" w:hAnsi="宋体" w:cs="宋体"/>
                <w:color w:val="000000"/>
                <w:sz w:val="22"/>
                <w:szCs w:val="22"/>
              </w:rPr>
            </w:pPr>
            <w:r>
              <w:rPr>
                <w:rFonts w:hint="eastAsia" w:ascii="宋体" w:hAnsi="宋体" w:cs="宋体"/>
                <w:kern w:val="0"/>
                <w:sz w:val="22"/>
              </w:rPr>
              <w:t>38</w:t>
            </w:r>
          </w:p>
        </w:tc>
        <w:tc>
          <w:tcPr>
            <w:tcW w:w="1489" w:type="dxa"/>
            <w:shd w:val="clear" w:color="auto" w:fill="auto"/>
            <w:vAlign w:val="center"/>
          </w:tcPr>
          <w:p w14:paraId="209D4708">
            <w:pPr>
              <w:widowControl/>
              <w:jc w:val="center"/>
              <w:rPr>
                <w:rFonts w:ascii="宋体" w:hAnsi="宋体" w:cs="宋体"/>
                <w:color w:val="000000"/>
                <w:sz w:val="22"/>
                <w:szCs w:val="22"/>
              </w:rPr>
            </w:pPr>
            <w:r>
              <w:rPr>
                <w:rFonts w:hint="eastAsia" w:ascii="宋体" w:hAnsi="宋体" w:cs="宋体"/>
                <w:kern w:val="0"/>
                <w:sz w:val="22"/>
              </w:rPr>
              <w:t>570</w:t>
            </w:r>
          </w:p>
        </w:tc>
      </w:tr>
      <w:tr w14:paraId="0890F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0FF55D50">
            <w:pPr>
              <w:widowControl/>
              <w:jc w:val="center"/>
              <w:rPr>
                <w:rFonts w:ascii="宋体" w:hAnsi="宋体" w:cs="宋体"/>
                <w:color w:val="000000"/>
                <w:kern w:val="0"/>
                <w:sz w:val="22"/>
                <w:szCs w:val="22"/>
                <w:lang w:bidi="ar"/>
              </w:rPr>
            </w:pPr>
            <w:r>
              <w:rPr>
                <w:rFonts w:hint="eastAsia" w:ascii="宋体" w:hAnsi="宋体" w:cs="宋体"/>
                <w:kern w:val="0"/>
                <w:sz w:val="22"/>
              </w:rPr>
              <w:t>146</w:t>
            </w:r>
          </w:p>
        </w:tc>
        <w:tc>
          <w:tcPr>
            <w:tcW w:w="1072" w:type="dxa"/>
            <w:shd w:val="clear" w:color="auto" w:fill="auto"/>
            <w:vAlign w:val="center"/>
          </w:tcPr>
          <w:p w14:paraId="0E1C059D">
            <w:pPr>
              <w:widowControl/>
              <w:jc w:val="center"/>
              <w:rPr>
                <w:rFonts w:ascii="宋体" w:hAnsi="宋体" w:cs="宋体"/>
                <w:color w:val="000000"/>
                <w:sz w:val="22"/>
                <w:szCs w:val="22"/>
              </w:rPr>
            </w:pPr>
            <w:r>
              <w:rPr>
                <w:rFonts w:hint="eastAsia" w:ascii="宋体" w:hAnsi="宋体" w:cs="宋体"/>
                <w:kern w:val="0"/>
                <w:sz w:val="22"/>
              </w:rPr>
              <w:t>原副线圈</w:t>
            </w:r>
          </w:p>
        </w:tc>
        <w:tc>
          <w:tcPr>
            <w:tcW w:w="4897" w:type="dxa"/>
            <w:shd w:val="clear" w:color="auto" w:fill="auto"/>
            <w:vAlign w:val="center"/>
          </w:tcPr>
          <w:p w14:paraId="32267048">
            <w:pPr>
              <w:widowControl/>
              <w:jc w:val="left"/>
              <w:rPr>
                <w:rFonts w:ascii="宋体" w:hAnsi="宋体" w:cs="宋体"/>
                <w:color w:val="000000"/>
                <w:sz w:val="22"/>
                <w:szCs w:val="22"/>
              </w:rPr>
            </w:pPr>
            <w:r>
              <w:rPr>
                <w:rFonts w:hint="eastAsia" w:ascii="宋体" w:hAnsi="宋体" w:cs="宋体"/>
                <w:kern w:val="0"/>
                <w:sz w:val="22"/>
              </w:rPr>
              <w:t>原线圈：0.56mm QZ型漆包线310匝</w:t>
            </w:r>
            <w:r>
              <w:rPr>
                <w:rFonts w:hint="eastAsia" w:ascii="微软雅黑" w:hAnsi="微软雅黑" w:eastAsia="微软雅黑" w:cs="微软雅黑"/>
                <w:kern w:val="0"/>
                <w:sz w:val="22"/>
              </w:rPr>
              <w:t>〜</w:t>
            </w:r>
            <w:r>
              <w:rPr>
                <w:rFonts w:hint="eastAsia" w:ascii="宋体" w:hAnsi="宋体" w:cs="宋体"/>
                <w:kern w:val="0"/>
                <w:sz w:val="22"/>
              </w:rPr>
              <w:t>330匝，线圈架内径11mm,绕线宽度57mm。副线圈0.25 mm QZ型漆包线670匝</w:t>
            </w:r>
            <w:r>
              <w:rPr>
                <w:rFonts w:hint="eastAsia" w:ascii="微软雅黑" w:hAnsi="微软雅黑" w:eastAsia="微软雅黑" w:cs="微软雅黑"/>
                <w:kern w:val="0"/>
                <w:sz w:val="22"/>
              </w:rPr>
              <w:t>〜</w:t>
            </w:r>
            <w:r>
              <w:rPr>
                <w:rFonts w:hint="eastAsia" w:ascii="宋体" w:hAnsi="宋体" w:cs="宋体"/>
                <w:kern w:val="0"/>
                <w:sz w:val="22"/>
              </w:rPr>
              <w:t>680匝，线圈架内径24mm,绕线宽度52mm。性能要求：各线圈都应带绕向标识</w:t>
            </w:r>
          </w:p>
        </w:tc>
        <w:tc>
          <w:tcPr>
            <w:tcW w:w="462" w:type="dxa"/>
            <w:shd w:val="clear" w:color="auto" w:fill="auto"/>
            <w:vAlign w:val="center"/>
          </w:tcPr>
          <w:p w14:paraId="2CE814D7">
            <w:pPr>
              <w:widowControl/>
              <w:jc w:val="center"/>
              <w:rPr>
                <w:rFonts w:ascii="宋体" w:hAnsi="宋体" w:cs="宋体"/>
                <w:color w:val="000000"/>
                <w:sz w:val="22"/>
                <w:szCs w:val="22"/>
              </w:rPr>
            </w:pPr>
            <w:r>
              <w:rPr>
                <w:rFonts w:hint="eastAsia" w:ascii="宋体" w:hAnsi="宋体" w:cs="宋体"/>
                <w:kern w:val="0"/>
                <w:sz w:val="22"/>
              </w:rPr>
              <w:t>套</w:t>
            </w:r>
          </w:p>
        </w:tc>
        <w:tc>
          <w:tcPr>
            <w:tcW w:w="605" w:type="dxa"/>
            <w:shd w:val="clear" w:color="auto" w:fill="auto"/>
            <w:vAlign w:val="center"/>
          </w:tcPr>
          <w:p w14:paraId="2C3C3306">
            <w:pPr>
              <w:widowControl/>
              <w:jc w:val="center"/>
              <w:rPr>
                <w:rFonts w:ascii="宋体" w:hAnsi="宋体" w:cs="宋体"/>
                <w:color w:val="000000"/>
                <w:sz w:val="22"/>
                <w:szCs w:val="22"/>
              </w:rPr>
            </w:pPr>
            <w:r>
              <w:rPr>
                <w:rFonts w:hint="eastAsia" w:ascii="宋体" w:hAnsi="宋体" w:cs="宋体"/>
                <w:kern w:val="0"/>
                <w:sz w:val="22"/>
              </w:rPr>
              <w:t>15</w:t>
            </w:r>
          </w:p>
        </w:tc>
        <w:tc>
          <w:tcPr>
            <w:tcW w:w="1048" w:type="dxa"/>
            <w:shd w:val="clear" w:color="auto" w:fill="auto"/>
            <w:vAlign w:val="center"/>
          </w:tcPr>
          <w:p w14:paraId="3A7776EF">
            <w:pPr>
              <w:widowControl/>
              <w:jc w:val="center"/>
              <w:rPr>
                <w:rFonts w:ascii="宋体" w:hAnsi="宋体" w:cs="宋体"/>
                <w:color w:val="000000"/>
                <w:sz w:val="22"/>
                <w:szCs w:val="22"/>
              </w:rPr>
            </w:pPr>
            <w:r>
              <w:rPr>
                <w:rFonts w:hint="eastAsia" w:ascii="宋体" w:hAnsi="宋体" w:cs="宋体"/>
                <w:kern w:val="0"/>
                <w:sz w:val="22"/>
              </w:rPr>
              <w:t>35</w:t>
            </w:r>
          </w:p>
        </w:tc>
        <w:tc>
          <w:tcPr>
            <w:tcW w:w="1489" w:type="dxa"/>
            <w:shd w:val="clear" w:color="auto" w:fill="auto"/>
            <w:vAlign w:val="center"/>
          </w:tcPr>
          <w:p w14:paraId="287A5134">
            <w:pPr>
              <w:widowControl/>
              <w:jc w:val="center"/>
              <w:rPr>
                <w:rFonts w:ascii="宋体" w:hAnsi="宋体" w:cs="宋体"/>
                <w:color w:val="000000"/>
                <w:sz w:val="22"/>
                <w:szCs w:val="22"/>
              </w:rPr>
            </w:pPr>
            <w:r>
              <w:rPr>
                <w:rFonts w:hint="eastAsia" w:ascii="宋体" w:hAnsi="宋体" w:cs="宋体"/>
                <w:kern w:val="0"/>
                <w:sz w:val="22"/>
              </w:rPr>
              <w:t>525</w:t>
            </w:r>
          </w:p>
        </w:tc>
      </w:tr>
      <w:tr w14:paraId="1DD1F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033366AC">
            <w:pPr>
              <w:widowControl/>
              <w:jc w:val="center"/>
              <w:rPr>
                <w:rFonts w:ascii="宋体" w:hAnsi="宋体" w:cs="宋体"/>
                <w:color w:val="000000"/>
                <w:kern w:val="0"/>
                <w:sz w:val="22"/>
                <w:szCs w:val="22"/>
                <w:lang w:bidi="ar"/>
              </w:rPr>
            </w:pPr>
            <w:r>
              <w:rPr>
                <w:rFonts w:hint="eastAsia" w:ascii="宋体" w:hAnsi="宋体" w:cs="宋体"/>
                <w:kern w:val="0"/>
                <w:sz w:val="22"/>
              </w:rPr>
              <w:t>147</w:t>
            </w:r>
          </w:p>
        </w:tc>
        <w:tc>
          <w:tcPr>
            <w:tcW w:w="1072" w:type="dxa"/>
            <w:shd w:val="clear" w:color="auto" w:fill="auto"/>
            <w:vAlign w:val="center"/>
          </w:tcPr>
          <w:p w14:paraId="4E5212B2">
            <w:pPr>
              <w:widowControl/>
              <w:jc w:val="center"/>
              <w:rPr>
                <w:rFonts w:ascii="宋体" w:hAnsi="宋体" w:cs="宋体"/>
                <w:color w:val="000000"/>
                <w:sz w:val="22"/>
                <w:szCs w:val="22"/>
              </w:rPr>
            </w:pPr>
            <w:r>
              <w:rPr>
                <w:rFonts w:hint="eastAsia" w:ascii="宋体" w:hAnsi="宋体" w:cs="宋体"/>
                <w:kern w:val="0"/>
                <w:sz w:val="22"/>
              </w:rPr>
              <w:t>法拉第电磁感应定律演示仪</w:t>
            </w:r>
          </w:p>
        </w:tc>
        <w:tc>
          <w:tcPr>
            <w:tcW w:w="4897" w:type="dxa"/>
            <w:shd w:val="clear" w:color="auto" w:fill="auto"/>
            <w:vAlign w:val="center"/>
          </w:tcPr>
          <w:p w14:paraId="77B67461">
            <w:pPr>
              <w:widowControl/>
              <w:jc w:val="left"/>
              <w:rPr>
                <w:rFonts w:ascii="宋体" w:hAnsi="宋体" w:cs="宋体"/>
                <w:color w:val="000000"/>
                <w:sz w:val="22"/>
                <w:szCs w:val="22"/>
              </w:rPr>
            </w:pPr>
            <w:r>
              <w:rPr>
                <w:rFonts w:hint="eastAsia" w:ascii="宋体" w:hAnsi="宋体" w:cs="宋体"/>
                <w:kern w:val="0"/>
                <w:sz w:val="22"/>
              </w:rPr>
              <w:t>由长玻璃管、强磁铁3块、不同匝数的线圈等组成</w:t>
            </w:r>
          </w:p>
        </w:tc>
        <w:tc>
          <w:tcPr>
            <w:tcW w:w="462" w:type="dxa"/>
            <w:shd w:val="clear" w:color="auto" w:fill="auto"/>
            <w:vAlign w:val="center"/>
          </w:tcPr>
          <w:p w14:paraId="15277B5A">
            <w:pPr>
              <w:widowControl/>
              <w:jc w:val="center"/>
              <w:rPr>
                <w:rFonts w:ascii="宋体" w:hAnsi="宋体" w:cs="宋体"/>
                <w:color w:val="000000"/>
                <w:sz w:val="22"/>
                <w:szCs w:val="22"/>
              </w:rPr>
            </w:pPr>
            <w:r>
              <w:rPr>
                <w:rFonts w:hint="eastAsia" w:ascii="宋体" w:hAnsi="宋体" w:cs="宋体"/>
                <w:kern w:val="0"/>
                <w:sz w:val="22"/>
              </w:rPr>
              <w:t>套</w:t>
            </w:r>
          </w:p>
        </w:tc>
        <w:tc>
          <w:tcPr>
            <w:tcW w:w="605" w:type="dxa"/>
            <w:shd w:val="clear" w:color="auto" w:fill="auto"/>
            <w:vAlign w:val="center"/>
          </w:tcPr>
          <w:p w14:paraId="40C84908">
            <w:pPr>
              <w:widowControl/>
              <w:jc w:val="center"/>
              <w:rPr>
                <w:rFonts w:ascii="宋体" w:hAnsi="宋体" w:cs="宋体"/>
                <w:color w:val="000000"/>
                <w:sz w:val="22"/>
                <w:szCs w:val="22"/>
              </w:rPr>
            </w:pPr>
            <w:r>
              <w:rPr>
                <w:rFonts w:hint="eastAsia" w:ascii="宋体" w:hAnsi="宋体" w:cs="宋体"/>
                <w:kern w:val="0"/>
                <w:sz w:val="22"/>
              </w:rPr>
              <w:t>1</w:t>
            </w:r>
          </w:p>
        </w:tc>
        <w:tc>
          <w:tcPr>
            <w:tcW w:w="1048" w:type="dxa"/>
            <w:shd w:val="clear" w:color="auto" w:fill="auto"/>
            <w:vAlign w:val="center"/>
          </w:tcPr>
          <w:p w14:paraId="038740EE">
            <w:pPr>
              <w:widowControl/>
              <w:jc w:val="center"/>
              <w:rPr>
                <w:rFonts w:ascii="宋体" w:hAnsi="宋体" w:cs="宋体"/>
                <w:color w:val="000000"/>
                <w:sz w:val="22"/>
                <w:szCs w:val="22"/>
              </w:rPr>
            </w:pPr>
            <w:r>
              <w:rPr>
                <w:rFonts w:hint="eastAsia" w:ascii="宋体" w:hAnsi="宋体" w:cs="宋体"/>
                <w:kern w:val="0"/>
                <w:sz w:val="22"/>
              </w:rPr>
              <w:t>371</w:t>
            </w:r>
          </w:p>
        </w:tc>
        <w:tc>
          <w:tcPr>
            <w:tcW w:w="1489" w:type="dxa"/>
            <w:shd w:val="clear" w:color="auto" w:fill="auto"/>
            <w:vAlign w:val="center"/>
          </w:tcPr>
          <w:p w14:paraId="5E69EC23">
            <w:pPr>
              <w:widowControl/>
              <w:jc w:val="center"/>
              <w:rPr>
                <w:rFonts w:ascii="宋体" w:hAnsi="宋体" w:cs="宋体"/>
                <w:color w:val="000000"/>
                <w:sz w:val="22"/>
                <w:szCs w:val="22"/>
              </w:rPr>
            </w:pPr>
            <w:r>
              <w:rPr>
                <w:rFonts w:hint="eastAsia" w:ascii="宋体" w:hAnsi="宋体" w:cs="宋体"/>
                <w:kern w:val="0"/>
                <w:sz w:val="22"/>
              </w:rPr>
              <w:t>371</w:t>
            </w:r>
          </w:p>
        </w:tc>
      </w:tr>
      <w:tr w14:paraId="71BAA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59D703E1">
            <w:pPr>
              <w:widowControl/>
              <w:jc w:val="center"/>
              <w:rPr>
                <w:rFonts w:ascii="宋体" w:hAnsi="宋体" w:cs="宋体"/>
                <w:color w:val="000000"/>
                <w:kern w:val="0"/>
                <w:sz w:val="22"/>
                <w:szCs w:val="22"/>
                <w:lang w:bidi="ar"/>
              </w:rPr>
            </w:pPr>
            <w:r>
              <w:rPr>
                <w:rFonts w:hint="eastAsia" w:ascii="宋体" w:hAnsi="宋体" w:cs="宋体"/>
                <w:kern w:val="0"/>
                <w:sz w:val="22"/>
              </w:rPr>
              <w:t>148</w:t>
            </w:r>
          </w:p>
        </w:tc>
        <w:tc>
          <w:tcPr>
            <w:tcW w:w="1072" w:type="dxa"/>
            <w:shd w:val="clear" w:color="auto" w:fill="auto"/>
            <w:vAlign w:val="center"/>
          </w:tcPr>
          <w:p w14:paraId="327D1E17">
            <w:pPr>
              <w:widowControl/>
              <w:jc w:val="center"/>
              <w:rPr>
                <w:rFonts w:ascii="宋体" w:hAnsi="宋体" w:cs="宋体"/>
                <w:color w:val="000000"/>
                <w:sz w:val="22"/>
                <w:szCs w:val="22"/>
              </w:rPr>
            </w:pPr>
            <w:r>
              <w:rPr>
                <w:rFonts w:hint="eastAsia" w:ascii="宋体" w:hAnsi="宋体" w:cs="宋体"/>
                <w:kern w:val="0"/>
                <w:sz w:val="22"/>
              </w:rPr>
              <w:t>高频信号发生器</w:t>
            </w:r>
          </w:p>
        </w:tc>
        <w:tc>
          <w:tcPr>
            <w:tcW w:w="4897" w:type="dxa"/>
            <w:shd w:val="clear" w:color="auto" w:fill="auto"/>
            <w:vAlign w:val="center"/>
          </w:tcPr>
          <w:p w14:paraId="7F745420">
            <w:pPr>
              <w:widowControl/>
              <w:jc w:val="left"/>
              <w:rPr>
                <w:rFonts w:ascii="宋体" w:hAnsi="宋体" w:cs="宋体"/>
                <w:color w:val="000000"/>
                <w:sz w:val="22"/>
                <w:szCs w:val="22"/>
              </w:rPr>
            </w:pPr>
            <w:r>
              <w:rPr>
                <w:rFonts w:hint="eastAsia" w:ascii="宋体" w:hAnsi="宋体" w:cs="宋体"/>
                <w:kern w:val="0"/>
                <w:sz w:val="22"/>
              </w:rPr>
              <w:t>0.4MHz</w:t>
            </w:r>
            <w:r>
              <w:rPr>
                <w:rFonts w:hint="eastAsia" w:ascii="微软雅黑" w:hAnsi="微软雅黑" w:eastAsia="微软雅黑" w:cs="微软雅黑"/>
                <w:kern w:val="0"/>
                <w:sz w:val="22"/>
              </w:rPr>
              <w:t>〜</w:t>
            </w:r>
            <w:r>
              <w:rPr>
                <w:rFonts w:hint="eastAsia" w:ascii="宋体" w:hAnsi="宋体" w:cs="宋体"/>
                <w:kern w:val="0"/>
                <w:sz w:val="22"/>
              </w:rPr>
              <w:t>130MHz分段连续可调，误差±5%</w:t>
            </w:r>
          </w:p>
        </w:tc>
        <w:tc>
          <w:tcPr>
            <w:tcW w:w="462" w:type="dxa"/>
            <w:shd w:val="clear" w:color="auto" w:fill="auto"/>
            <w:vAlign w:val="center"/>
          </w:tcPr>
          <w:p w14:paraId="2A37025C">
            <w:pPr>
              <w:widowControl/>
              <w:jc w:val="center"/>
              <w:rPr>
                <w:rFonts w:ascii="宋体" w:hAnsi="宋体" w:cs="宋体"/>
                <w:color w:val="000000"/>
                <w:sz w:val="22"/>
                <w:szCs w:val="22"/>
              </w:rPr>
            </w:pPr>
            <w:r>
              <w:rPr>
                <w:rFonts w:hint="eastAsia" w:ascii="宋体" w:hAnsi="宋体" w:cs="宋体"/>
                <w:kern w:val="0"/>
                <w:sz w:val="22"/>
              </w:rPr>
              <w:t>台</w:t>
            </w:r>
          </w:p>
        </w:tc>
        <w:tc>
          <w:tcPr>
            <w:tcW w:w="605" w:type="dxa"/>
            <w:shd w:val="clear" w:color="auto" w:fill="auto"/>
            <w:vAlign w:val="center"/>
          </w:tcPr>
          <w:p w14:paraId="00BF59C0">
            <w:pPr>
              <w:widowControl/>
              <w:jc w:val="center"/>
              <w:rPr>
                <w:rFonts w:ascii="宋体" w:hAnsi="宋体" w:cs="宋体"/>
                <w:color w:val="000000"/>
                <w:sz w:val="22"/>
                <w:szCs w:val="22"/>
              </w:rPr>
            </w:pPr>
            <w:r>
              <w:rPr>
                <w:rFonts w:hint="eastAsia" w:ascii="宋体" w:hAnsi="宋体" w:cs="宋体"/>
                <w:kern w:val="0"/>
                <w:sz w:val="22"/>
              </w:rPr>
              <w:t>1</w:t>
            </w:r>
          </w:p>
        </w:tc>
        <w:tc>
          <w:tcPr>
            <w:tcW w:w="1048" w:type="dxa"/>
            <w:shd w:val="clear" w:color="auto" w:fill="auto"/>
            <w:vAlign w:val="center"/>
          </w:tcPr>
          <w:p w14:paraId="0EB9E144">
            <w:pPr>
              <w:widowControl/>
              <w:jc w:val="center"/>
              <w:rPr>
                <w:rFonts w:ascii="宋体" w:hAnsi="宋体" w:cs="宋体"/>
                <w:color w:val="000000"/>
                <w:sz w:val="22"/>
                <w:szCs w:val="22"/>
              </w:rPr>
            </w:pPr>
            <w:r>
              <w:rPr>
                <w:rFonts w:hint="eastAsia" w:ascii="宋体" w:hAnsi="宋体" w:cs="宋体"/>
                <w:kern w:val="0"/>
                <w:sz w:val="22"/>
              </w:rPr>
              <w:t>545</w:t>
            </w:r>
          </w:p>
        </w:tc>
        <w:tc>
          <w:tcPr>
            <w:tcW w:w="1489" w:type="dxa"/>
            <w:shd w:val="clear" w:color="auto" w:fill="auto"/>
            <w:vAlign w:val="center"/>
          </w:tcPr>
          <w:p w14:paraId="42E52BDD">
            <w:pPr>
              <w:widowControl/>
              <w:jc w:val="center"/>
              <w:rPr>
                <w:rFonts w:ascii="宋体" w:hAnsi="宋体" w:cs="宋体"/>
                <w:color w:val="000000"/>
                <w:sz w:val="22"/>
                <w:szCs w:val="22"/>
              </w:rPr>
            </w:pPr>
            <w:r>
              <w:rPr>
                <w:rFonts w:hint="eastAsia" w:ascii="宋体" w:hAnsi="宋体" w:cs="宋体"/>
                <w:kern w:val="0"/>
                <w:sz w:val="22"/>
              </w:rPr>
              <w:t>545</w:t>
            </w:r>
          </w:p>
        </w:tc>
      </w:tr>
      <w:tr w14:paraId="5F1DF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6918F2D3">
            <w:pPr>
              <w:widowControl/>
              <w:jc w:val="center"/>
              <w:rPr>
                <w:rFonts w:ascii="宋体" w:hAnsi="宋体" w:cs="宋体"/>
                <w:color w:val="000000"/>
                <w:kern w:val="0"/>
                <w:sz w:val="22"/>
                <w:szCs w:val="22"/>
                <w:lang w:bidi="ar"/>
              </w:rPr>
            </w:pPr>
            <w:r>
              <w:rPr>
                <w:rFonts w:hint="eastAsia" w:ascii="宋体" w:hAnsi="宋体" w:cs="宋体"/>
                <w:kern w:val="0"/>
                <w:sz w:val="22"/>
              </w:rPr>
              <w:t>149</w:t>
            </w:r>
          </w:p>
        </w:tc>
        <w:tc>
          <w:tcPr>
            <w:tcW w:w="1072" w:type="dxa"/>
            <w:shd w:val="clear" w:color="auto" w:fill="auto"/>
            <w:vAlign w:val="center"/>
          </w:tcPr>
          <w:p w14:paraId="799F03E4">
            <w:pPr>
              <w:widowControl/>
              <w:jc w:val="center"/>
              <w:rPr>
                <w:rFonts w:ascii="宋体" w:hAnsi="宋体" w:cs="宋体"/>
                <w:color w:val="000000"/>
                <w:sz w:val="22"/>
                <w:szCs w:val="22"/>
              </w:rPr>
            </w:pPr>
            <w:r>
              <w:rPr>
                <w:rFonts w:hint="eastAsia" w:ascii="宋体" w:hAnsi="宋体" w:cs="宋体"/>
                <w:kern w:val="0"/>
                <w:sz w:val="22"/>
              </w:rPr>
              <w:t>手摇交直流发电机</w:t>
            </w:r>
          </w:p>
        </w:tc>
        <w:tc>
          <w:tcPr>
            <w:tcW w:w="4897" w:type="dxa"/>
            <w:shd w:val="clear" w:color="auto" w:fill="auto"/>
            <w:vAlign w:val="center"/>
          </w:tcPr>
          <w:p w14:paraId="298EC8E9">
            <w:pPr>
              <w:widowControl/>
              <w:jc w:val="left"/>
              <w:rPr>
                <w:rFonts w:ascii="宋体" w:hAnsi="宋体" w:cs="宋体"/>
                <w:color w:val="000000"/>
                <w:sz w:val="22"/>
                <w:szCs w:val="22"/>
              </w:rPr>
            </w:pPr>
            <w:r>
              <w:rPr>
                <w:rFonts w:hint="eastAsia" w:ascii="宋体" w:hAnsi="宋体" w:cs="宋体"/>
                <w:kern w:val="0"/>
                <w:sz w:val="22"/>
              </w:rPr>
              <w:t>包括定子、转子、整流器、集流环、电刷、灯座（带灯泡）、手摇驱动机构和底板等部分。定子应由永磁体和极靴组成，转子应由转轴、两极电枢铁芯、电枢线圈以及整流器和集流环等组成。整流器在任何位置不应将两电刷短路，电刷与整流器和集流环应使用弹性接触，转动灵活。转子转速为1600r/min空载时，输出端交流和直流电压均应不小于8V。接16Ω电阻负载时，输出端交流和直流电压均应不小于5V。不带皮带轮用作电动机使用时启动电压应不大于4V, 电流应不大于0.4A</w:t>
            </w:r>
          </w:p>
        </w:tc>
        <w:tc>
          <w:tcPr>
            <w:tcW w:w="462" w:type="dxa"/>
            <w:shd w:val="clear" w:color="auto" w:fill="auto"/>
            <w:vAlign w:val="center"/>
          </w:tcPr>
          <w:p w14:paraId="120F3740">
            <w:pPr>
              <w:widowControl/>
              <w:jc w:val="center"/>
              <w:rPr>
                <w:rFonts w:ascii="宋体" w:hAnsi="宋体" w:cs="宋体"/>
                <w:color w:val="000000"/>
                <w:sz w:val="22"/>
                <w:szCs w:val="22"/>
              </w:rPr>
            </w:pPr>
            <w:r>
              <w:rPr>
                <w:rFonts w:hint="eastAsia" w:ascii="宋体" w:hAnsi="宋体" w:cs="宋体"/>
                <w:kern w:val="0"/>
                <w:sz w:val="22"/>
              </w:rPr>
              <w:t>个</w:t>
            </w:r>
          </w:p>
        </w:tc>
        <w:tc>
          <w:tcPr>
            <w:tcW w:w="605" w:type="dxa"/>
            <w:shd w:val="clear" w:color="auto" w:fill="auto"/>
            <w:vAlign w:val="center"/>
          </w:tcPr>
          <w:p w14:paraId="795A8045">
            <w:pPr>
              <w:widowControl/>
              <w:jc w:val="center"/>
              <w:rPr>
                <w:rFonts w:ascii="宋体" w:hAnsi="宋体" w:cs="宋体"/>
                <w:color w:val="000000"/>
                <w:sz w:val="22"/>
                <w:szCs w:val="22"/>
              </w:rPr>
            </w:pPr>
            <w:r>
              <w:rPr>
                <w:rFonts w:hint="eastAsia" w:ascii="宋体" w:hAnsi="宋体" w:cs="宋体"/>
                <w:kern w:val="0"/>
                <w:sz w:val="22"/>
              </w:rPr>
              <w:t>1</w:t>
            </w:r>
          </w:p>
        </w:tc>
        <w:tc>
          <w:tcPr>
            <w:tcW w:w="1048" w:type="dxa"/>
            <w:shd w:val="clear" w:color="auto" w:fill="auto"/>
            <w:vAlign w:val="center"/>
          </w:tcPr>
          <w:p w14:paraId="1A800A2F">
            <w:pPr>
              <w:widowControl/>
              <w:jc w:val="center"/>
              <w:rPr>
                <w:rFonts w:ascii="宋体" w:hAnsi="宋体" w:cs="宋体"/>
                <w:color w:val="000000"/>
                <w:sz w:val="22"/>
                <w:szCs w:val="22"/>
              </w:rPr>
            </w:pPr>
            <w:r>
              <w:rPr>
                <w:rFonts w:hint="eastAsia" w:ascii="宋体" w:hAnsi="宋体" w:cs="宋体"/>
                <w:kern w:val="0"/>
                <w:sz w:val="22"/>
              </w:rPr>
              <w:t>208</w:t>
            </w:r>
          </w:p>
        </w:tc>
        <w:tc>
          <w:tcPr>
            <w:tcW w:w="1489" w:type="dxa"/>
            <w:shd w:val="clear" w:color="auto" w:fill="auto"/>
            <w:vAlign w:val="center"/>
          </w:tcPr>
          <w:p w14:paraId="7584FCB0">
            <w:pPr>
              <w:widowControl/>
              <w:jc w:val="center"/>
              <w:rPr>
                <w:rFonts w:ascii="宋体" w:hAnsi="宋体" w:cs="宋体"/>
                <w:color w:val="000000"/>
                <w:sz w:val="22"/>
                <w:szCs w:val="22"/>
              </w:rPr>
            </w:pPr>
            <w:r>
              <w:rPr>
                <w:rFonts w:hint="eastAsia" w:ascii="宋体" w:hAnsi="宋体" w:cs="宋体"/>
                <w:kern w:val="0"/>
                <w:sz w:val="22"/>
              </w:rPr>
              <w:t>208</w:t>
            </w:r>
          </w:p>
        </w:tc>
      </w:tr>
      <w:tr w14:paraId="12FBE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796969F0">
            <w:pPr>
              <w:widowControl/>
              <w:jc w:val="center"/>
              <w:rPr>
                <w:rFonts w:ascii="宋体" w:hAnsi="宋体" w:cs="宋体"/>
                <w:color w:val="000000"/>
                <w:kern w:val="0"/>
                <w:sz w:val="22"/>
                <w:szCs w:val="22"/>
                <w:lang w:bidi="ar"/>
              </w:rPr>
            </w:pPr>
            <w:r>
              <w:rPr>
                <w:rFonts w:hint="eastAsia" w:ascii="宋体" w:hAnsi="宋体" w:cs="宋体"/>
                <w:kern w:val="0"/>
                <w:sz w:val="22"/>
              </w:rPr>
              <w:t>150</w:t>
            </w:r>
          </w:p>
        </w:tc>
        <w:tc>
          <w:tcPr>
            <w:tcW w:w="1072" w:type="dxa"/>
            <w:shd w:val="clear" w:color="auto" w:fill="auto"/>
            <w:vAlign w:val="center"/>
          </w:tcPr>
          <w:p w14:paraId="78E887F4">
            <w:pPr>
              <w:widowControl/>
              <w:jc w:val="center"/>
              <w:rPr>
                <w:rFonts w:ascii="宋体" w:hAnsi="宋体" w:cs="宋体"/>
                <w:color w:val="000000"/>
                <w:sz w:val="22"/>
                <w:szCs w:val="22"/>
              </w:rPr>
            </w:pPr>
            <w:r>
              <w:rPr>
                <w:rFonts w:hint="eastAsia" w:ascii="宋体" w:hAnsi="宋体" w:cs="宋体"/>
                <w:kern w:val="0"/>
                <w:sz w:val="22"/>
              </w:rPr>
              <w:t>电磁振荡演示仪</w:t>
            </w:r>
          </w:p>
        </w:tc>
        <w:tc>
          <w:tcPr>
            <w:tcW w:w="4897" w:type="dxa"/>
            <w:shd w:val="clear" w:color="auto" w:fill="auto"/>
            <w:vAlign w:val="center"/>
          </w:tcPr>
          <w:p w14:paraId="75C10AB3">
            <w:pPr>
              <w:widowControl/>
              <w:jc w:val="left"/>
              <w:rPr>
                <w:rFonts w:ascii="宋体" w:hAnsi="宋体" w:cs="宋体"/>
                <w:color w:val="000000"/>
                <w:sz w:val="22"/>
                <w:szCs w:val="22"/>
              </w:rPr>
            </w:pPr>
            <w:r>
              <w:rPr>
                <w:rFonts w:hint="eastAsia" w:ascii="宋体" w:hAnsi="宋体" w:cs="宋体"/>
                <w:kern w:val="0"/>
                <w:sz w:val="22"/>
              </w:rPr>
              <w:t>由具有铁芯的电感线圈、电容器、集成电路等组成，包括等幅振荡演示电路和减幅振荡演示电路，仪器面板上印有原理图</w:t>
            </w:r>
          </w:p>
        </w:tc>
        <w:tc>
          <w:tcPr>
            <w:tcW w:w="462" w:type="dxa"/>
            <w:shd w:val="clear" w:color="auto" w:fill="auto"/>
            <w:vAlign w:val="center"/>
          </w:tcPr>
          <w:p w14:paraId="6C4CBDAA">
            <w:pPr>
              <w:widowControl/>
              <w:jc w:val="center"/>
              <w:rPr>
                <w:rFonts w:ascii="宋体" w:hAnsi="宋体" w:cs="宋体"/>
                <w:color w:val="000000"/>
                <w:sz w:val="22"/>
                <w:szCs w:val="22"/>
              </w:rPr>
            </w:pPr>
            <w:r>
              <w:rPr>
                <w:rFonts w:hint="eastAsia" w:ascii="宋体" w:hAnsi="宋体" w:cs="宋体"/>
                <w:kern w:val="0"/>
                <w:sz w:val="22"/>
              </w:rPr>
              <w:t>台</w:t>
            </w:r>
          </w:p>
        </w:tc>
        <w:tc>
          <w:tcPr>
            <w:tcW w:w="605" w:type="dxa"/>
            <w:shd w:val="clear" w:color="auto" w:fill="auto"/>
            <w:vAlign w:val="center"/>
          </w:tcPr>
          <w:p w14:paraId="7C381579">
            <w:pPr>
              <w:widowControl/>
              <w:jc w:val="center"/>
              <w:rPr>
                <w:rFonts w:ascii="宋体" w:hAnsi="宋体" w:cs="宋体"/>
                <w:color w:val="000000"/>
                <w:sz w:val="22"/>
                <w:szCs w:val="22"/>
              </w:rPr>
            </w:pPr>
            <w:r>
              <w:rPr>
                <w:rFonts w:hint="eastAsia" w:ascii="宋体" w:hAnsi="宋体" w:cs="宋体"/>
                <w:kern w:val="0"/>
                <w:sz w:val="22"/>
              </w:rPr>
              <w:t>1</w:t>
            </w:r>
          </w:p>
        </w:tc>
        <w:tc>
          <w:tcPr>
            <w:tcW w:w="1048" w:type="dxa"/>
            <w:shd w:val="clear" w:color="auto" w:fill="auto"/>
            <w:vAlign w:val="center"/>
          </w:tcPr>
          <w:p w14:paraId="6CD4813E">
            <w:pPr>
              <w:widowControl/>
              <w:jc w:val="center"/>
              <w:rPr>
                <w:rFonts w:ascii="宋体" w:hAnsi="宋体" w:cs="宋体"/>
                <w:color w:val="000000"/>
                <w:sz w:val="22"/>
                <w:szCs w:val="22"/>
              </w:rPr>
            </w:pPr>
            <w:r>
              <w:rPr>
                <w:rFonts w:hint="eastAsia" w:ascii="宋体" w:hAnsi="宋体" w:cs="宋体"/>
                <w:kern w:val="0"/>
                <w:sz w:val="22"/>
              </w:rPr>
              <w:t>401</w:t>
            </w:r>
          </w:p>
        </w:tc>
        <w:tc>
          <w:tcPr>
            <w:tcW w:w="1489" w:type="dxa"/>
            <w:shd w:val="clear" w:color="auto" w:fill="auto"/>
            <w:vAlign w:val="center"/>
          </w:tcPr>
          <w:p w14:paraId="631C7AF0">
            <w:pPr>
              <w:widowControl/>
              <w:jc w:val="center"/>
              <w:rPr>
                <w:rFonts w:ascii="宋体" w:hAnsi="宋体" w:cs="宋体"/>
                <w:color w:val="000000"/>
                <w:sz w:val="22"/>
                <w:szCs w:val="22"/>
              </w:rPr>
            </w:pPr>
            <w:r>
              <w:rPr>
                <w:rFonts w:hint="eastAsia" w:ascii="宋体" w:hAnsi="宋体" w:cs="宋体"/>
                <w:kern w:val="0"/>
                <w:sz w:val="22"/>
              </w:rPr>
              <w:t>401</w:t>
            </w:r>
          </w:p>
        </w:tc>
      </w:tr>
      <w:tr w14:paraId="321FF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7508F9D3">
            <w:pPr>
              <w:widowControl/>
              <w:jc w:val="center"/>
              <w:rPr>
                <w:rFonts w:ascii="宋体" w:hAnsi="宋体" w:cs="宋体"/>
                <w:color w:val="000000"/>
                <w:kern w:val="0"/>
                <w:sz w:val="22"/>
                <w:szCs w:val="22"/>
                <w:lang w:bidi="ar"/>
              </w:rPr>
            </w:pPr>
            <w:r>
              <w:rPr>
                <w:rFonts w:hint="eastAsia" w:ascii="宋体" w:hAnsi="宋体" w:cs="宋体"/>
                <w:kern w:val="0"/>
                <w:sz w:val="22"/>
              </w:rPr>
              <w:t>151</w:t>
            </w:r>
          </w:p>
        </w:tc>
        <w:tc>
          <w:tcPr>
            <w:tcW w:w="1072" w:type="dxa"/>
            <w:shd w:val="clear" w:color="auto" w:fill="auto"/>
            <w:vAlign w:val="center"/>
          </w:tcPr>
          <w:p w14:paraId="2D8C80E8">
            <w:pPr>
              <w:widowControl/>
              <w:jc w:val="center"/>
              <w:rPr>
                <w:rFonts w:ascii="宋体" w:hAnsi="宋体" w:cs="宋体"/>
                <w:color w:val="000000"/>
                <w:sz w:val="22"/>
                <w:szCs w:val="22"/>
              </w:rPr>
            </w:pPr>
            <w:r>
              <w:rPr>
                <w:rFonts w:hint="eastAsia" w:ascii="宋体" w:hAnsi="宋体" w:cs="宋体"/>
                <w:kern w:val="0"/>
                <w:sz w:val="22"/>
              </w:rPr>
              <w:t>赫兹实验演示器</w:t>
            </w:r>
          </w:p>
        </w:tc>
        <w:tc>
          <w:tcPr>
            <w:tcW w:w="4897" w:type="dxa"/>
            <w:shd w:val="clear" w:color="auto" w:fill="auto"/>
            <w:vAlign w:val="center"/>
          </w:tcPr>
          <w:p w14:paraId="26E9BDDE">
            <w:pPr>
              <w:widowControl/>
              <w:jc w:val="left"/>
              <w:rPr>
                <w:rFonts w:ascii="宋体" w:hAnsi="宋体" w:cs="宋体"/>
                <w:color w:val="000000"/>
                <w:sz w:val="22"/>
                <w:szCs w:val="22"/>
              </w:rPr>
            </w:pPr>
            <w:r>
              <w:rPr>
                <w:rFonts w:hint="eastAsia" w:ascii="宋体" w:hAnsi="宋体" w:cs="宋体"/>
                <w:kern w:val="0"/>
                <w:sz w:val="22"/>
              </w:rPr>
              <w:t>由带电球、发射天线杆、接收天线杆、接收金属杆、感应圈连接金属杆、固定螺丝、氖泡架、底座等组成。接收端天线与发射端天线平行相距400mm,在环境照度为240lx±50lx的室内接通高压电源，接收端氖灯应能看到发光；接收端与发射端相距减小到200mm时氖灯亮度应不低于6cd/m</w:t>
            </w:r>
            <w:r>
              <w:rPr>
                <w:rFonts w:hint="eastAsia" w:ascii="宋体" w:hAnsi="宋体" w:cs="宋体"/>
                <w:kern w:val="0"/>
                <w:sz w:val="22"/>
                <w:vertAlign w:val="superscript"/>
              </w:rPr>
              <w:t>2</w:t>
            </w:r>
            <w:r>
              <w:rPr>
                <w:rFonts w:hint="eastAsia" w:ascii="宋体" w:hAnsi="宋体" w:cs="宋体"/>
                <w:kern w:val="0"/>
                <w:sz w:val="22"/>
              </w:rPr>
              <w:t>；接收端天线与发射端天线垂直，距离在200mm以内（不接触），接收端窗灯应不亮</w:t>
            </w:r>
          </w:p>
        </w:tc>
        <w:tc>
          <w:tcPr>
            <w:tcW w:w="462" w:type="dxa"/>
            <w:shd w:val="clear" w:color="auto" w:fill="auto"/>
            <w:vAlign w:val="center"/>
          </w:tcPr>
          <w:p w14:paraId="1FCC0D29">
            <w:pPr>
              <w:widowControl/>
              <w:jc w:val="center"/>
              <w:rPr>
                <w:rFonts w:ascii="宋体" w:hAnsi="宋体" w:cs="宋体"/>
                <w:color w:val="000000"/>
                <w:sz w:val="22"/>
                <w:szCs w:val="22"/>
              </w:rPr>
            </w:pPr>
            <w:r>
              <w:rPr>
                <w:rFonts w:hint="eastAsia" w:ascii="宋体" w:hAnsi="宋体" w:cs="宋体"/>
                <w:kern w:val="0"/>
                <w:sz w:val="22"/>
              </w:rPr>
              <w:t>台</w:t>
            </w:r>
          </w:p>
        </w:tc>
        <w:tc>
          <w:tcPr>
            <w:tcW w:w="605" w:type="dxa"/>
            <w:shd w:val="clear" w:color="auto" w:fill="auto"/>
            <w:vAlign w:val="center"/>
          </w:tcPr>
          <w:p w14:paraId="6825D781">
            <w:pPr>
              <w:widowControl/>
              <w:jc w:val="center"/>
              <w:rPr>
                <w:rFonts w:ascii="宋体" w:hAnsi="宋体" w:cs="宋体"/>
                <w:color w:val="000000"/>
                <w:sz w:val="22"/>
                <w:szCs w:val="22"/>
              </w:rPr>
            </w:pPr>
            <w:r>
              <w:rPr>
                <w:rFonts w:hint="eastAsia" w:ascii="宋体" w:hAnsi="宋体" w:cs="宋体"/>
                <w:kern w:val="0"/>
                <w:sz w:val="22"/>
              </w:rPr>
              <w:t>1</w:t>
            </w:r>
          </w:p>
        </w:tc>
        <w:tc>
          <w:tcPr>
            <w:tcW w:w="1048" w:type="dxa"/>
            <w:shd w:val="clear" w:color="auto" w:fill="auto"/>
            <w:vAlign w:val="center"/>
          </w:tcPr>
          <w:p w14:paraId="1995E1F2">
            <w:pPr>
              <w:widowControl/>
              <w:jc w:val="center"/>
              <w:rPr>
                <w:rFonts w:ascii="宋体" w:hAnsi="宋体" w:cs="宋体"/>
                <w:color w:val="000000"/>
                <w:sz w:val="22"/>
                <w:szCs w:val="22"/>
              </w:rPr>
            </w:pPr>
            <w:r>
              <w:rPr>
                <w:rFonts w:hint="eastAsia" w:ascii="宋体" w:hAnsi="宋体" w:cs="宋体"/>
                <w:kern w:val="0"/>
                <w:sz w:val="22"/>
              </w:rPr>
              <w:t>380</w:t>
            </w:r>
          </w:p>
        </w:tc>
        <w:tc>
          <w:tcPr>
            <w:tcW w:w="1489" w:type="dxa"/>
            <w:shd w:val="clear" w:color="auto" w:fill="auto"/>
            <w:vAlign w:val="center"/>
          </w:tcPr>
          <w:p w14:paraId="3669CBE3">
            <w:pPr>
              <w:widowControl/>
              <w:jc w:val="center"/>
              <w:rPr>
                <w:rFonts w:ascii="宋体" w:hAnsi="宋体" w:cs="宋体"/>
                <w:color w:val="000000"/>
                <w:sz w:val="22"/>
                <w:szCs w:val="22"/>
              </w:rPr>
            </w:pPr>
            <w:r>
              <w:rPr>
                <w:rFonts w:hint="eastAsia" w:ascii="宋体" w:hAnsi="宋体" w:cs="宋体"/>
                <w:kern w:val="0"/>
                <w:sz w:val="22"/>
              </w:rPr>
              <w:t>380</w:t>
            </w:r>
          </w:p>
        </w:tc>
      </w:tr>
      <w:tr w14:paraId="0D88F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3A58F0A0">
            <w:pPr>
              <w:widowControl/>
              <w:jc w:val="center"/>
              <w:rPr>
                <w:rFonts w:ascii="宋体" w:hAnsi="宋体" w:cs="宋体"/>
                <w:color w:val="000000"/>
                <w:kern w:val="0"/>
                <w:sz w:val="22"/>
                <w:szCs w:val="22"/>
                <w:lang w:bidi="ar"/>
              </w:rPr>
            </w:pPr>
            <w:r>
              <w:rPr>
                <w:rFonts w:hint="eastAsia" w:ascii="宋体" w:hAnsi="宋体" w:cs="宋体"/>
                <w:kern w:val="0"/>
                <w:sz w:val="22"/>
              </w:rPr>
              <w:t>152</w:t>
            </w:r>
          </w:p>
        </w:tc>
        <w:tc>
          <w:tcPr>
            <w:tcW w:w="1072" w:type="dxa"/>
            <w:shd w:val="clear" w:color="auto" w:fill="auto"/>
            <w:vAlign w:val="center"/>
          </w:tcPr>
          <w:p w14:paraId="098297B6">
            <w:pPr>
              <w:widowControl/>
              <w:jc w:val="center"/>
              <w:rPr>
                <w:rFonts w:ascii="宋体" w:hAnsi="宋体" w:cs="宋体"/>
                <w:color w:val="000000"/>
                <w:sz w:val="22"/>
                <w:szCs w:val="22"/>
              </w:rPr>
            </w:pPr>
            <w:r>
              <w:rPr>
                <w:rFonts w:hint="eastAsia" w:ascii="宋体" w:hAnsi="宋体" w:cs="宋体"/>
                <w:kern w:val="0"/>
                <w:sz w:val="22"/>
              </w:rPr>
              <w:t>感应圈</w:t>
            </w:r>
          </w:p>
        </w:tc>
        <w:tc>
          <w:tcPr>
            <w:tcW w:w="4897" w:type="dxa"/>
            <w:shd w:val="clear" w:color="auto" w:fill="auto"/>
            <w:vAlign w:val="center"/>
          </w:tcPr>
          <w:p w14:paraId="6C05BD4F">
            <w:pPr>
              <w:widowControl/>
              <w:jc w:val="left"/>
              <w:rPr>
                <w:rFonts w:ascii="宋体" w:hAnsi="宋体" w:cs="宋体"/>
                <w:color w:val="000000"/>
                <w:sz w:val="22"/>
                <w:szCs w:val="22"/>
              </w:rPr>
            </w:pPr>
            <w:r>
              <w:rPr>
                <w:rFonts w:hint="eastAsia" w:ascii="宋体" w:hAnsi="宋体" w:cs="宋体"/>
                <w:kern w:val="0"/>
                <w:sz w:val="22"/>
              </w:rPr>
              <w:t>应带有高压输出插座和高压连接导线，可有放电电极。输出电压调节范围应为9kV</w:t>
            </w:r>
            <w:r>
              <w:rPr>
                <w:rFonts w:hint="eastAsia" w:ascii="微软雅黑" w:hAnsi="微软雅黑" w:eastAsia="微软雅黑" w:cs="微软雅黑"/>
                <w:kern w:val="0"/>
                <w:sz w:val="22"/>
              </w:rPr>
              <w:t>〜</w:t>
            </w:r>
            <w:r>
              <w:rPr>
                <w:rFonts w:hint="eastAsia" w:ascii="宋体" w:hAnsi="宋体" w:cs="宋体"/>
                <w:kern w:val="0"/>
                <w:sz w:val="22"/>
              </w:rPr>
              <w:t>300kV（单边脉冲峰值），正反向（或反正向）电压峰值之比应不小于1.5。输出电流最大应达到4mA（平均值）。不设放电电极，外部没有火花放电时感应圈不应损坏。设放电电极时，放电电极应定位，在可能调节到的最大放电距离时感应圈应不损坏。在最高输出电压，放电间隙5mm时感应圈连续放电15min,温升应不超过15℃。在最高输出电压，放电间隙5mm时感应圈连续放电15min,温升应不超过15°C。感应圈高压绕组与电源输入端的抗电强度应不低于3000V,高压绕组与保护接地线之间的抗电强度应不低于3000V。应设防护罩，面板显著位置应 有“当心触电”的安全警示标志</w:t>
            </w:r>
          </w:p>
        </w:tc>
        <w:tc>
          <w:tcPr>
            <w:tcW w:w="462" w:type="dxa"/>
            <w:shd w:val="clear" w:color="auto" w:fill="auto"/>
            <w:vAlign w:val="center"/>
          </w:tcPr>
          <w:p w14:paraId="73DA2067">
            <w:pPr>
              <w:widowControl/>
              <w:jc w:val="center"/>
              <w:rPr>
                <w:rFonts w:ascii="宋体" w:hAnsi="宋体" w:cs="宋体"/>
                <w:color w:val="000000"/>
                <w:sz w:val="22"/>
                <w:szCs w:val="22"/>
              </w:rPr>
            </w:pPr>
            <w:r>
              <w:rPr>
                <w:rFonts w:hint="eastAsia" w:ascii="宋体" w:hAnsi="宋体" w:cs="宋体"/>
                <w:kern w:val="0"/>
                <w:sz w:val="22"/>
              </w:rPr>
              <w:t>台</w:t>
            </w:r>
          </w:p>
        </w:tc>
        <w:tc>
          <w:tcPr>
            <w:tcW w:w="605" w:type="dxa"/>
            <w:shd w:val="clear" w:color="auto" w:fill="auto"/>
            <w:vAlign w:val="center"/>
          </w:tcPr>
          <w:p w14:paraId="38D00A86">
            <w:pPr>
              <w:widowControl/>
              <w:jc w:val="center"/>
              <w:rPr>
                <w:rFonts w:ascii="宋体" w:hAnsi="宋体" w:cs="宋体"/>
                <w:color w:val="000000"/>
                <w:sz w:val="22"/>
                <w:szCs w:val="22"/>
              </w:rPr>
            </w:pPr>
            <w:r>
              <w:rPr>
                <w:rFonts w:hint="eastAsia" w:ascii="宋体" w:hAnsi="宋体" w:cs="宋体"/>
                <w:kern w:val="0"/>
                <w:sz w:val="22"/>
              </w:rPr>
              <w:t>1</w:t>
            </w:r>
          </w:p>
        </w:tc>
        <w:tc>
          <w:tcPr>
            <w:tcW w:w="1048" w:type="dxa"/>
            <w:shd w:val="clear" w:color="auto" w:fill="auto"/>
            <w:vAlign w:val="center"/>
          </w:tcPr>
          <w:p w14:paraId="4A099047">
            <w:pPr>
              <w:widowControl/>
              <w:jc w:val="center"/>
              <w:rPr>
                <w:rFonts w:ascii="宋体" w:hAnsi="宋体" w:cs="宋体"/>
                <w:color w:val="000000"/>
                <w:sz w:val="22"/>
                <w:szCs w:val="22"/>
              </w:rPr>
            </w:pPr>
            <w:r>
              <w:rPr>
                <w:rFonts w:hint="eastAsia" w:ascii="宋体" w:hAnsi="宋体" w:cs="宋体"/>
                <w:kern w:val="0"/>
                <w:sz w:val="22"/>
              </w:rPr>
              <w:t>439</w:t>
            </w:r>
          </w:p>
        </w:tc>
        <w:tc>
          <w:tcPr>
            <w:tcW w:w="1489" w:type="dxa"/>
            <w:shd w:val="clear" w:color="auto" w:fill="auto"/>
            <w:vAlign w:val="center"/>
          </w:tcPr>
          <w:p w14:paraId="296B6DE6">
            <w:pPr>
              <w:widowControl/>
              <w:jc w:val="center"/>
              <w:rPr>
                <w:rFonts w:ascii="宋体" w:hAnsi="宋体" w:cs="宋体"/>
                <w:color w:val="000000"/>
                <w:sz w:val="22"/>
                <w:szCs w:val="22"/>
              </w:rPr>
            </w:pPr>
            <w:r>
              <w:rPr>
                <w:rFonts w:hint="eastAsia" w:ascii="宋体" w:hAnsi="宋体" w:cs="宋体"/>
                <w:kern w:val="0"/>
                <w:sz w:val="22"/>
              </w:rPr>
              <w:t>439</w:t>
            </w:r>
          </w:p>
        </w:tc>
      </w:tr>
      <w:tr w14:paraId="3559A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71B0899A">
            <w:pPr>
              <w:widowControl/>
              <w:jc w:val="center"/>
              <w:rPr>
                <w:rFonts w:ascii="宋体" w:hAnsi="宋体" w:cs="宋体"/>
                <w:color w:val="000000"/>
                <w:kern w:val="0"/>
                <w:sz w:val="22"/>
                <w:szCs w:val="22"/>
                <w:lang w:bidi="ar"/>
              </w:rPr>
            </w:pPr>
            <w:r>
              <w:rPr>
                <w:rFonts w:hint="eastAsia" w:ascii="宋体" w:hAnsi="宋体" w:cs="宋体"/>
                <w:kern w:val="0"/>
                <w:sz w:val="22"/>
              </w:rPr>
              <w:t>153</w:t>
            </w:r>
          </w:p>
        </w:tc>
        <w:tc>
          <w:tcPr>
            <w:tcW w:w="1072" w:type="dxa"/>
            <w:shd w:val="clear" w:color="auto" w:fill="auto"/>
            <w:vAlign w:val="center"/>
          </w:tcPr>
          <w:p w14:paraId="55440262">
            <w:pPr>
              <w:widowControl/>
              <w:jc w:val="center"/>
              <w:rPr>
                <w:rFonts w:ascii="宋体" w:hAnsi="宋体" w:cs="宋体"/>
                <w:color w:val="000000"/>
                <w:sz w:val="22"/>
                <w:szCs w:val="22"/>
              </w:rPr>
            </w:pPr>
            <w:r>
              <w:rPr>
                <w:rFonts w:hint="eastAsia" w:ascii="宋体" w:hAnsi="宋体" w:cs="宋体"/>
                <w:kern w:val="0"/>
                <w:sz w:val="22"/>
              </w:rPr>
              <w:t>阴极射线管</w:t>
            </w:r>
          </w:p>
        </w:tc>
        <w:tc>
          <w:tcPr>
            <w:tcW w:w="4897" w:type="dxa"/>
            <w:shd w:val="clear" w:color="auto" w:fill="auto"/>
            <w:vAlign w:val="center"/>
          </w:tcPr>
          <w:p w14:paraId="22A0FFFA">
            <w:pPr>
              <w:widowControl/>
              <w:jc w:val="left"/>
              <w:rPr>
                <w:rFonts w:ascii="宋体" w:hAnsi="宋体" w:cs="宋体"/>
                <w:color w:val="000000"/>
                <w:sz w:val="22"/>
                <w:szCs w:val="22"/>
              </w:rPr>
            </w:pPr>
            <w:r>
              <w:rPr>
                <w:rFonts w:hint="eastAsia" w:ascii="宋体" w:hAnsi="宋体" w:cs="宋体"/>
                <w:kern w:val="0"/>
                <w:sz w:val="22"/>
              </w:rPr>
              <w:t>机械效应管，卧式、立式。滚轮叶片上应涂有不同颜色的荧光粉。工作时亮度应不低于50cd/m</w:t>
            </w:r>
            <w:r>
              <w:rPr>
                <w:rFonts w:hint="eastAsia" w:ascii="宋体" w:hAnsi="宋体" w:cs="宋体"/>
                <w:kern w:val="0"/>
                <w:sz w:val="22"/>
                <w:vertAlign w:val="superscript"/>
              </w:rPr>
              <w:t>2</w:t>
            </w:r>
          </w:p>
        </w:tc>
        <w:tc>
          <w:tcPr>
            <w:tcW w:w="462" w:type="dxa"/>
            <w:shd w:val="clear" w:color="auto" w:fill="auto"/>
            <w:vAlign w:val="center"/>
          </w:tcPr>
          <w:p w14:paraId="51E612BC">
            <w:pPr>
              <w:widowControl/>
              <w:jc w:val="center"/>
              <w:rPr>
                <w:rFonts w:ascii="宋体" w:hAnsi="宋体" w:cs="宋体"/>
                <w:color w:val="000000"/>
                <w:sz w:val="22"/>
                <w:szCs w:val="22"/>
              </w:rPr>
            </w:pPr>
            <w:r>
              <w:rPr>
                <w:rFonts w:hint="eastAsia" w:ascii="宋体" w:hAnsi="宋体" w:cs="宋体"/>
                <w:kern w:val="0"/>
                <w:sz w:val="22"/>
              </w:rPr>
              <w:t>支</w:t>
            </w:r>
          </w:p>
        </w:tc>
        <w:tc>
          <w:tcPr>
            <w:tcW w:w="605" w:type="dxa"/>
            <w:shd w:val="clear" w:color="auto" w:fill="auto"/>
            <w:vAlign w:val="center"/>
          </w:tcPr>
          <w:p w14:paraId="59B68720">
            <w:pPr>
              <w:widowControl/>
              <w:jc w:val="center"/>
              <w:rPr>
                <w:rFonts w:ascii="宋体" w:hAnsi="宋体" w:cs="宋体"/>
                <w:color w:val="000000"/>
                <w:sz w:val="22"/>
                <w:szCs w:val="22"/>
              </w:rPr>
            </w:pPr>
            <w:r>
              <w:rPr>
                <w:rFonts w:hint="eastAsia" w:ascii="宋体" w:hAnsi="宋体" w:cs="宋体"/>
                <w:kern w:val="0"/>
                <w:sz w:val="22"/>
              </w:rPr>
              <w:t>1</w:t>
            </w:r>
          </w:p>
        </w:tc>
        <w:tc>
          <w:tcPr>
            <w:tcW w:w="1048" w:type="dxa"/>
            <w:shd w:val="clear" w:color="auto" w:fill="auto"/>
            <w:vAlign w:val="center"/>
          </w:tcPr>
          <w:p w14:paraId="6F811E89">
            <w:pPr>
              <w:widowControl/>
              <w:jc w:val="center"/>
              <w:rPr>
                <w:rFonts w:ascii="宋体" w:hAnsi="宋体" w:cs="宋体"/>
                <w:color w:val="000000"/>
                <w:sz w:val="22"/>
                <w:szCs w:val="22"/>
              </w:rPr>
            </w:pPr>
            <w:r>
              <w:rPr>
                <w:rFonts w:hint="eastAsia" w:ascii="宋体" w:hAnsi="宋体" w:cs="宋体"/>
                <w:kern w:val="0"/>
                <w:sz w:val="22"/>
              </w:rPr>
              <w:t>341</w:t>
            </w:r>
          </w:p>
        </w:tc>
        <w:tc>
          <w:tcPr>
            <w:tcW w:w="1489" w:type="dxa"/>
            <w:shd w:val="clear" w:color="auto" w:fill="auto"/>
            <w:vAlign w:val="center"/>
          </w:tcPr>
          <w:p w14:paraId="1FAAE3B5">
            <w:pPr>
              <w:widowControl/>
              <w:jc w:val="center"/>
              <w:rPr>
                <w:rFonts w:ascii="宋体" w:hAnsi="宋体" w:cs="宋体"/>
                <w:color w:val="000000"/>
                <w:sz w:val="22"/>
                <w:szCs w:val="22"/>
              </w:rPr>
            </w:pPr>
            <w:r>
              <w:rPr>
                <w:rFonts w:hint="eastAsia" w:ascii="宋体" w:hAnsi="宋体" w:cs="宋体"/>
                <w:kern w:val="0"/>
                <w:sz w:val="22"/>
              </w:rPr>
              <w:t>341</w:t>
            </w:r>
          </w:p>
        </w:tc>
      </w:tr>
      <w:tr w14:paraId="42DC7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6E2EAC47">
            <w:pPr>
              <w:widowControl/>
              <w:jc w:val="center"/>
              <w:rPr>
                <w:rFonts w:ascii="宋体" w:hAnsi="宋体" w:cs="宋体"/>
                <w:color w:val="000000"/>
                <w:kern w:val="0"/>
                <w:sz w:val="22"/>
                <w:szCs w:val="22"/>
                <w:lang w:bidi="ar"/>
              </w:rPr>
            </w:pPr>
            <w:r>
              <w:rPr>
                <w:rFonts w:hint="eastAsia" w:ascii="宋体" w:hAnsi="宋体" w:cs="宋体"/>
                <w:kern w:val="0"/>
                <w:sz w:val="22"/>
              </w:rPr>
              <w:t>154</w:t>
            </w:r>
          </w:p>
        </w:tc>
        <w:tc>
          <w:tcPr>
            <w:tcW w:w="1072" w:type="dxa"/>
            <w:shd w:val="clear" w:color="auto" w:fill="auto"/>
            <w:vAlign w:val="center"/>
          </w:tcPr>
          <w:p w14:paraId="6159D02D">
            <w:pPr>
              <w:widowControl/>
              <w:jc w:val="center"/>
              <w:rPr>
                <w:rFonts w:ascii="宋体" w:hAnsi="宋体" w:cs="宋体"/>
                <w:color w:val="000000"/>
                <w:sz w:val="22"/>
                <w:szCs w:val="22"/>
              </w:rPr>
            </w:pPr>
            <w:r>
              <w:rPr>
                <w:rFonts w:hint="eastAsia" w:ascii="宋体" w:hAnsi="宋体" w:cs="宋体"/>
                <w:kern w:val="0"/>
                <w:sz w:val="22"/>
              </w:rPr>
              <w:t>阴极射线管</w:t>
            </w:r>
          </w:p>
        </w:tc>
        <w:tc>
          <w:tcPr>
            <w:tcW w:w="4897" w:type="dxa"/>
            <w:shd w:val="clear" w:color="auto" w:fill="auto"/>
            <w:vAlign w:val="center"/>
          </w:tcPr>
          <w:p w14:paraId="5FF07641">
            <w:pPr>
              <w:widowControl/>
              <w:jc w:val="left"/>
              <w:rPr>
                <w:rFonts w:ascii="宋体" w:hAnsi="宋体" w:cs="宋体"/>
                <w:color w:val="000000"/>
                <w:sz w:val="22"/>
                <w:szCs w:val="22"/>
              </w:rPr>
            </w:pPr>
            <w:r>
              <w:rPr>
                <w:rFonts w:hint="eastAsia" w:ascii="宋体" w:hAnsi="宋体" w:cs="宋体"/>
                <w:kern w:val="0"/>
                <w:sz w:val="22"/>
              </w:rPr>
              <w:t>静电偏转管，在偏转板上加250V直流电压时，电子束轨迹末端偏转应不小于12mm</w:t>
            </w:r>
          </w:p>
        </w:tc>
        <w:tc>
          <w:tcPr>
            <w:tcW w:w="462" w:type="dxa"/>
            <w:shd w:val="clear" w:color="auto" w:fill="auto"/>
            <w:vAlign w:val="center"/>
          </w:tcPr>
          <w:p w14:paraId="7539B72A">
            <w:pPr>
              <w:widowControl/>
              <w:jc w:val="center"/>
              <w:rPr>
                <w:rFonts w:ascii="宋体" w:hAnsi="宋体" w:cs="宋体"/>
                <w:color w:val="000000"/>
                <w:sz w:val="22"/>
                <w:szCs w:val="22"/>
              </w:rPr>
            </w:pPr>
            <w:r>
              <w:rPr>
                <w:rFonts w:hint="eastAsia" w:ascii="宋体" w:hAnsi="宋体" w:cs="宋体"/>
                <w:kern w:val="0"/>
                <w:sz w:val="22"/>
              </w:rPr>
              <w:t>支</w:t>
            </w:r>
          </w:p>
        </w:tc>
        <w:tc>
          <w:tcPr>
            <w:tcW w:w="605" w:type="dxa"/>
            <w:shd w:val="clear" w:color="auto" w:fill="auto"/>
            <w:vAlign w:val="center"/>
          </w:tcPr>
          <w:p w14:paraId="50B95D69">
            <w:pPr>
              <w:widowControl/>
              <w:jc w:val="center"/>
              <w:rPr>
                <w:rFonts w:ascii="宋体" w:hAnsi="宋体" w:cs="宋体"/>
                <w:color w:val="000000"/>
                <w:sz w:val="22"/>
                <w:szCs w:val="22"/>
              </w:rPr>
            </w:pPr>
            <w:r>
              <w:rPr>
                <w:rFonts w:hint="eastAsia" w:ascii="宋体" w:hAnsi="宋体" w:cs="宋体"/>
                <w:kern w:val="0"/>
                <w:sz w:val="22"/>
              </w:rPr>
              <w:t>1</w:t>
            </w:r>
          </w:p>
        </w:tc>
        <w:tc>
          <w:tcPr>
            <w:tcW w:w="1048" w:type="dxa"/>
            <w:shd w:val="clear" w:color="auto" w:fill="auto"/>
            <w:vAlign w:val="center"/>
          </w:tcPr>
          <w:p w14:paraId="1D55BD59">
            <w:pPr>
              <w:widowControl/>
              <w:jc w:val="center"/>
              <w:rPr>
                <w:rFonts w:ascii="宋体" w:hAnsi="宋体" w:cs="宋体"/>
                <w:color w:val="000000"/>
                <w:sz w:val="22"/>
                <w:szCs w:val="22"/>
              </w:rPr>
            </w:pPr>
            <w:r>
              <w:rPr>
                <w:rFonts w:hint="eastAsia" w:ascii="宋体" w:hAnsi="宋体" w:cs="宋体"/>
                <w:kern w:val="0"/>
                <w:sz w:val="22"/>
              </w:rPr>
              <w:t>341</w:t>
            </w:r>
          </w:p>
        </w:tc>
        <w:tc>
          <w:tcPr>
            <w:tcW w:w="1489" w:type="dxa"/>
            <w:shd w:val="clear" w:color="auto" w:fill="auto"/>
            <w:vAlign w:val="center"/>
          </w:tcPr>
          <w:p w14:paraId="72AD5562">
            <w:pPr>
              <w:widowControl/>
              <w:jc w:val="center"/>
              <w:rPr>
                <w:rFonts w:ascii="宋体" w:hAnsi="宋体" w:cs="宋体"/>
                <w:color w:val="000000"/>
                <w:sz w:val="22"/>
                <w:szCs w:val="22"/>
              </w:rPr>
            </w:pPr>
            <w:r>
              <w:rPr>
                <w:rFonts w:hint="eastAsia" w:ascii="宋体" w:hAnsi="宋体" w:cs="宋体"/>
                <w:kern w:val="0"/>
                <w:sz w:val="22"/>
              </w:rPr>
              <w:t>341</w:t>
            </w:r>
          </w:p>
        </w:tc>
      </w:tr>
      <w:tr w14:paraId="71ACC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2616E212">
            <w:pPr>
              <w:widowControl/>
              <w:jc w:val="center"/>
              <w:rPr>
                <w:rFonts w:ascii="宋体" w:hAnsi="宋体" w:cs="宋体"/>
                <w:color w:val="000000"/>
                <w:kern w:val="0"/>
                <w:sz w:val="22"/>
                <w:szCs w:val="22"/>
                <w:lang w:bidi="ar"/>
              </w:rPr>
            </w:pPr>
            <w:r>
              <w:rPr>
                <w:rFonts w:hint="eastAsia" w:ascii="宋体" w:hAnsi="宋体" w:cs="宋体"/>
                <w:kern w:val="0"/>
                <w:sz w:val="22"/>
              </w:rPr>
              <w:t>155</w:t>
            </w:r>
          </w:p>
        </w:tc>
        <w:tc>
          <w:tcPr>
            <w:tcW w:w="1072" w:type="dxa"/>
            <w:shd w:val="clear" w:color="auto" w:fill="auto"/>
            <w:vAlign w:val="center"/>
          </w:tcPr>
          <w:p w14:paraId="4F9EB642">
            <w:pPr>
              <w:widowControl/>
              <w:jc w:val="center"/>
              <w:rPr>
                <w:rFonts w:ascii="宋体" w:hAnsi="宋体" w:cs="宋体"/>
                <w:color w:val="000000"/>
                <w:sz w:val="22"/>
                <w:szCs w:val="22"/>
              </w:rPr>
            </w:pPr>
            <w:r>
              <w:rPr>
                <w:rFonts w:hint="eastAsia" w:ascii="宋体" w:hAnsi="宋体" w:cs="宋体"/>
                <w:kern w:val="0"/>
                <w:sz w:val="22"/>
              </w:rPr>
              <w:t>光源</w:t>
            </w:r>
          </w:p>
        </w:tc>
        <w:tc>
          <w:tcPr>
            <w:tcW w:w="4897" w:type="dxa"/>
            <w:shd w:val="clear" w:color="auto" w:fill="auto"/>
            <w:vAlign w:val="center"/>
          </w:tcPr>
          <w:p w14:paraId="2402DC51">
            <w:pPr>
              <w:widowControl/>
              <w:jc w:val="left"/>
              <w:rPr>
                <w:rFonts w:ascii="宋体" w:hAnsi="宋体" w:cs="宋体"/>
                <w:color w:val="000000"/>
                <w:sz w:val="22"/>
                <w:szCs w:val="22"/>
              </w:rPr>
            </w:pPr>
            <w:r>
              <w:rPr>
                <w:rFonts w:hint="eastAsia" w:ascii="宋体" w:hAnsi="宋体" w:cs="宋体"/>
                <w:kern w:val="0"/>
                <w:sz w:val="22"/>
              </w:rPr>
              <w:t>距光源500mm处照度800lx</w:t>
            </w:r>
            <w:r>
              <w:rPr>
                <w:rFonts w:hint="eastAsia" w:ascii="微软雅黑" w:hAnsi="微软雅黑" w:eastAsia="微软雅黑" w:cs="微软雅黑"/>
                <w:kern w:val="0"/>
                <w:sz w:val="22"/>
              </w:rPr>
              <w:t>〜</w:t>
            </w:r>
            <w:r>
              <w:rPr>
                <w:rFonts w:hint="eastAsia" w:ascii="宋体" w:hAnsi="宋体" w:cs="宋体"/>
                <w:kern w:val="0"/>
                <w:sz w:val="22"/>
              </w:rPr>
              <w:t>900lx；发光亮度可调</w:t>
            </w:r>
          </w:p>
        </w:tc>
        <w:tc>
          <w:tcPr>
            <w:tcW w:w="462" w:type="dxa"/>
            <w:shd w:val="clear" w:color="auto" w:fill="auto"/>
            <w:vAlign w:val="center"/>
          </w:tcPr>
          <w:p w14:paraId="38062C9F">
            <w:pPr>
              <w:widowControl/>
              <w:jc w:val="center"/>
              <w:rPr>
                <w:rFonts w:ascii="宋体" w:hAnsi="宋体" w:cs="宋体"/>
                <w:color w:val="000000"/>
                <w:sz w:val="22"/>
                <w:szCs w:val="22"/>
              </w:rPr>
            </w:pPr>
            <w:r>
              <w:rPr>
                <w:rFonts w:hint="eastAsia" w:ascii="宋体" w:hAnsi="宋体" w:cs="宋体"/>
                <w:kern w:val="0"/>
                <w:sz w:val="22"/>
              </w:rPr>
              <w:t>台</w:t>
            </w:r>
          </w:p>
        </w:tc>
        <w:tc>
          <w:tcPr>
            <w:tcW w:w="605" w:type="dxa"/>
            <w:shd w:val="clear" w:color="auto" w:fill="auto"/>
            <w:vAlign w:val="center"/>
          </w:tcPr>
          <w:p w14:paraId="42E68EB0">
            <w:pPr>
              <w:widowControl/>
              <w:jc w:val="center"/>
              <w:rPr>
                <w:rFonts w:ascii="宋体" w:hAnsi="宋体" w:cs="宋体"/>
                <w:color w:val="000000"/>
                <w:sz w:val="22"/>
                <w:szCs w:val="22"/>
              </w:rPr>
            </w:pPr>
            <w:r>
              <w:rPr>
                <w:rFonts w:hint="eastAsia" w:ascii="宋体" w:hAnsi="宋体" w:cs="宋体"/>
                <w:kern w:val="0"/>
                <w:sz w:val="22"/>
              </w:rPr>
              <w:t>1</w:t>
            </w:r>
          </w:p>
        </w:tc>
        <w:tc>
          <w:tcPr>
            <w:tcW w:w="1048" w:type="dxa"/>
            <w:shd w:val="clear" w:color="auto" w:fill="auto"/>
            <w:vAlign w:val="center"/>
          </w:tcPr>
          <w:p w14:paraId="29D2361E">
            <w:pPr>
              <w:widowControl/>
              <w:jc w:val="center"/>
              <w:rPr>
                <w:rFonts w:ascii="宋体" w:hAnsi="宋体" w:cs="宋体"/>
                <w:color w:val="000000"/>
                <w:sz w:val="22"/>
                <w:szCs w:val="22"/>
              </w:rPr>
            </w:pPr>
            <w:r>
              <w:rPr>
                <w:rFonts w:hint="eastAsia" w:ascii="宋体" w:hAnsi="宋体" w:cs="宋体"/>
                <w:kern w:val="0"/>
                <w:sz w:val="22"/>
              </w:rPr>
              <w:t>24</w:t>
            </w:r>
          </w:p>
        </w:tc>
        <w:tc>
          <w:tcPr>
            <w:tcW w:w="1489" w:type="dxa"/>
            <w:shd w:val="clear" w:color="auto" w:fill="auto"/>
            <w:vAlign w:val="center"/>
          </w:tcPr>
          <w:p w14:paraId="4CCADFF4">
            <w:pPr>
              <w:widowControl/>
              <w:jc w:val="center"/>
              <w:rPr>
                <w:rFonts w:ascii="宋体" w:hAnsi="宋体" w:cs="宋体"/>
                <w:color w:val="000000"/>
                <w:sz w:val="22"/>
                <w:szCs w:val="22"/>
              </w:rPr>
            </w:pPr>
            <w:r>
              <w:rPr>
                <w:rFonts w:hint="eastAsia" w:ascii="宋体" w:hAnsi="宋体" w:cs="宋体"/>
                <w:kern w:val="0"/>
                <w:sz w:val="22"/>
              </w:rPr>
              <w:t>24</w:t>
            </w:r>
          </w:p>
        </w:tc>
      </w:tr>
      <w:tr w14:paraId="29542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04000BC2">
            <w:pPr>
              <w:widowControl/>
              <w:jc w:val="center"/>
              <w:rPr>
                <w:rFonts w:ascii="宋体" w:hAnsi="宋体" w:cs="宋体"/>
                <w:color w:val="000000"/>
                <w:kern w:val="0"/>
                <w:sz w:val="22"/>
                <w:szCs w:val="22"/>
                <w:lang w:bidi="ar"/>
              </w:rPr>
            </w:pPr>
            <w:r>
              <w:rPr>
                <w:rFonts w:hint="eastAsia" w:ascii="宋体" w:hAnsi="宋体" w:cs="宋体"/>
                <w:kern w:val="0"/>
                <w:sz w:val="22"/>
              </w:rPr>
              <w:t>166</w:t>
            </w:r>
          </w:p>
        </w:tc>
        <w:tc>
          <w:tcPr>
            <w:tcW w:w="1072" w:type="dxa"/>
            <w:shd w:val="clear" w:color="auto" w:fill="auto"/>
            <w:vAlign w:val="center"/>
          </w:tcPr>
          <w:p w14:paraId="17E31660">
            <w:pPr>
              <w:widowControl/>
              <w:jc w:val="center"/>
              <w:rPr>
                <w:rFonts w:ascii="宋体" w:hAnsi="宋体" w:cs="宋体"/>
                <w:color w:val="000000"/>
                <w:sz w:val="22"/>
                <w:szCs w:val="22"/>
              </w:rPr>
            </w:pPr>
            <w:r>
              <w:rPr>
                <w:rFonts w:hint="eastAsia" w:ascii="宋体" w:hAnsi="宋体" w:cs="宋体"/>
                <w:kern w:val="0"/>
                <w:sz w:val="22"/>
              </w:rPr>
              <w:t>仪器柜</w:t>
            </w:r>
          </w:p>
        </w:tc>
        <w:tc>
          <w:tcPr>
            <w:tcW w:w="4897" w:type="dxa"/>
            <w:shd w:val="clear" w:color="auto" w:fill="auto"/>
            <w:vAlign w:val="center"/>
          </w:tcPr>
          <w:p w14:paraId="31126754">
            <w:pPr>
              <w:widowControl/>
              <w:jc w:val="left"/>
              <w:rPr>
                <w:rFonts w:ascii="宋体" w:hAnsi="宋体" w:cs="宋体"/>
                <w:color w:val="000000"/>
                <w:sz w:val="22"/>
                <w:szCs w:val="22"/>
              </w:rPr>
            </w:pPr>
            <w:r>
              <w:rPr>
                <w:rFonts w:hint="eastAsia" w:ascii="宋体" w:hAnsi="宋体" w:cs="宋体"/>
                <w:kern w:val="0"/>
                <w:sz w:val="22"/>
              </w:rPr>
              <w:t>1．规格：≥1000*500*1850mm；</w:t>
            </w:r>
            <w:r>
              <w:rPr>
                <w:rFonts w:hint="eastAsia" w:ascii="宋体" w:hAnsi="宋体" w:cs="宋体"/>
                <w:kern w:val="0"/>
                <w:sz w:val="22"/>
              </w:rPr>
              <w:br w:type="textWrapping"/>
            </w:r>
            <w:r>
              <w:rPr>
                <w:rFonts w:hint="eastAsia" w:ascii="宋体" w:hAnsi="宋体" w:cs="宋体"/>
                <w:kern w:val="0"/>
                <w:sz w:val="22"/>
              </w:rPr>
              <w:t>2．用料：不小于0.8mm厚优质钢板，经酸洗磷化处理，采用聚酯粉末涂料静电喷涂，内侧涂层厚度不低于0.1mm，颜色灰白，表面涂层不脱落。</w:t>
            </w:r>
            <w:r>
              <w:rPr>
                <w:rFonts w:hint="eastAsia" w:ascii="宋体" w:hAnsi="宋体" w:cs="宋体"/>
                <w:kern w:val="0"/>
                <w:sz w:val="22"/>
              </w:rPr>
              <w:br w:type="textWrapping"/>
            </w:r>
            <w:r>
              <w:rPr>
                <w:rFonts w:hint="eastAsia" w:ascii="宋体" w:hAnsi="宋体" w:cs="宋体"/>
                <w:kern w:val="0"/>
                <w:sz w:val="22"/>
              </w:rPr>
              <w:t>3．结构：共分六层(可调)；上下搁板各为三层；对开玻璃门，玻璃厚度≥3mm。</w:t>
            </w:r>
          </w:p>
        </w:tc>
        <w:tc>
          <w:tcPr>
            <w:tcW w:w="462" w:type="dxa"/>
            <w:shd w:val="clear" w:color="auto" w:fill="auto"/>
            <w:vAlign w:val="center"/>
          </w:tcPr>
          <w:p w14:paraId="040854CE">
            <w:pPr>
              <w:widowControl/>
              <w:jc w:val="center"/>
              <w:rPr>
                <w:rFonts w:ascii="宋体" w:hAnsi="宋体" w:cs="宋体"/>
                <w:color w:val="000000"/>
                <w:sz w:val="22"/>
                <w:szCs w:val="22"/>
              </w:rPr>
            </w:pPr>
            <w:r>
              <w:rPr>
                <w:rFonts w:hint="eastAsia" w:ascii="宋体" w:hAnsi="宋体" w:cs="宋体"/>
                <w:kern w:val="0"/>
                <w:sz w:val="22"/>
              </w:rPr>
              <w:t>个</w:t>
            </w:r>
          </w:p>
        </w:tc>
        <w:tc>
          <w:tcPr>
            <w:tcW w:w="605" w:type="dxa"/>
            <w:shd w:val="clear" w:color="auto" w:fill="auto"/>
            <w:vAlign w:val="center"/>
          </w:tcPr>
          <w:p w14:paraId="6BD6B0EB">
            <w:pPr>
              <w:widowControl/>
              <w:jc w:val="center"/>
              <w:rPr>
                <w:rFonts w:ascii="宋体" w:hAnsi="宋体" w:cs="宋体"/>
                <w:color w:val="000000"/>
                <w:sz w:val="22"/>
                <w:szCs w:val="22"/>
              </w:rPr>
            </w:pPr>
            <w:r>
              <w:rPr>
                <w:rFonts w:hint="eastAsia" w:ascii="宋体" w:hAnsi="宋体" w:cs="宋体"/>
                <w:kern w:val="0"/>
                <w:sz w:val="22"/>
              </w:rPr>
              <w:t>10</w:t>
            </w:r>
          </w:p>
        </w:tc>
        <w:tc>
          <w:tcPr>
            <w:tcW w:w="1048" w:type="dxa"/>
            <w:shd w:val="clear" w:color="auto" w:fill="auto"/>
            <w:vAlign w:val="center"/>
          </w:tcPr>
          <w:p w14:paraId="51EF682C">
            <w:pPr>
              <w:widowControl/>
              <w:jc w:val="center"/>
              <w:rPr>
                <w:rFonts w:ascii="宋体" w:hAnsi="宋体" w:cs="宋体"/>
                <w:color w:val="000000"/>
                <w:sz w:val="22"/>
                <w:szCs w:val="22"/>
              </w:rPr>
            </w:pPr>
            <w:r>
              <w:rPr>
                <w:rFonts w:hint="eastAsia" w:ascii="宋体" w:hAnsi="宋体" w:cs="宋体"/>
                <w:kern w:val="0"/>
                <w:sz w:val="22"/>
              </w:rPr>
              <w:t>1000</w:t>
            </w:r>
          </w:p>
        </w:tc>
        <w:tc>
          <w:tcPr>
            <w:tcW w:w="1489" w:type="dxa"/>
            <w:shd w:val="clear" w:color="auto" w:fill="auto"/>
            <w:vAlign w:val="center"/>
          </w:tcPr>
          <w:p w14:paraId="42F0C980">
            <w:pPr>
              <w:widowControl/>
              <w:jc w:val="center"/>
              <w:rPr>
                <w:rFonts w:ascii="宋体" w:hAnsi="宋体" w:cs="宋体"/>
                <w:color w:val="000000"/>
                <w:sz w:val="22"/>
                <w:szCs w:val="22"/>
              </w:rPr>
            </w:pPr>
            <w:r>
              <w:rPr>
                <w:rFonts w:hint="eastAsia" w:ascii="宋体" w:hAnsi="宋体" w:cs="宋体"/>
                <w:kern w:val="0"/>
                <w:sz w:val="22"/>
              </w:rPr>
              <w:t>10000</w:t>
            </w:r>
          </w:p>
        </w:tc>
      </w:tr>
      <w:tr w14:paraId="6FF75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622" w:type="dxa"/>
            <w:gridSpan w:val="3"/>
            <w:shd w:val="clear" w:color="auto" w:fill="auto"/>
            <w:vAlign w:val="center"/>
          </w:tcPr>
          <w:p w14:paraId="0F0DA687">
            <w:pPr>
              <w:widowControl/>
              <w:jc w:val="left"/>
              <w:textAlignment w:val="center"/>
              <w:rPr>
                <w:rFonts w:ascii="宋体" w:hAnsi="宋体" w:cs="宋体"/>
                <w:kern w:val="0"/>
                <w:sz w:val="22"/>
              </w:rPr>
            </w:pPr>
            <w:r>
              <w:rPr>
                <w:rFonts w:hint="eastAsia" w:ascii="宋体" w:hAnsi="宋体" w:cs="宋体"/>
                <w:b/>
                <w:bCs/>
                <w:kern w:val="0"/>
                <w:sz w:val="22"/>
              </w:rPr>
              <w:t>二、物理普通实验室（学科器材）(2间)，以下为单间配置。</w:t>
            </w:r>
          </w:p>
        </w:tc>
        <w:tc>
          <w:tcPr>
            <w:tcW w:w="462" w:type="dxa"/>
            <w:shd w:val="clear" w:color="auto" w:fill="auto"/>
            <w:vAlign w:val="center"/>
          </w:tcPr>
          <w:p w14:paraId="5B6DC9D5">
            <w:pPr>
              <w:widowControl/>
              <w:jc w:val="center"/>
              <w:textAlignment w:val="center"/>
              <w:rPr>
                <w:rFonts w:ascii="宋体" w:hAnsi="宋体" w:cs="宋体"/>
                <w:kern w:val="0"/>
                <w:sz w:val="22"/>
              </w:rPr>
            </w:pPr>
          </w:p>
        </w:tc>
        <w:tc>
          <w:tcPr>
            <w:tcW w:w="605" w:type="dxa"/>
            <w:shd w:val="clear" w:color="auto" w:fill="auto"/>
            <w:vAlign w:val="center"/>
          </w:tcPr>
          <w:p w14:paraId="3809B1AC">
            <w:pPr>
              <w:widowControl/>
              <w:jc w:val="center"/>
              <w:textAlignment w:val="center"/>
              <w:rPr>
                <w:rFonts w:ascii="宋体" w:hAnsi="宋体" w:cs="宋体"/>
                <w:kern w:val="0"/>
                <w:sz w:val="22"/>
              </w:rPr>
            </w:pPr>
          </w:p>
        </w:tc>
        <w:tc>
          <w:tcPr>
            <w:tcW w:w="1048" w:type="dxa"/>
            <w:shd w:val="clear" w:color="auto" w:fill="auto"/>
            <w:vAlign w:val="center"/>
          </w:tcPr>
          <w:p w14:paraId="33A48714">
            <w:pPr>
              <w:widowControl/>
              <w:jc w:val="center"/>
              <w:textAlignment w:val="center"/>
              <w:rPr>
                <w:rFonts w:ascii="宋体" w:hAnsi="宋体" w:cs="宋体"/>
                <w:kern w:val="0"/>
                <w:sz w:val="22"/>
              </w:rPr>
            </w:pPr>
          </w:p>
        </w:tc>
        <w:tc>
          <w:tcPr>
            <w:tcW w:w="1489" w:type="dxa"/>
            <w:shd w:val="clear" w:color="auto" w:fill="auto"/>
            <w:vAlign w:val="center"/>
          </w:tcPr>
          <w:p w14:paraId="639F6C6C">
            <w:pPr>
              <w:widowControl/>
              <w:jc w:val="center"/>
              <w:textAlignment w:val="center"/>
              <w:rPr>
                <w:rFonts w:ascii="宋体" w:hAnsi="宋体" w:cs="宋体"/>
                <w:kern w:val="0"/>
                <w:sz w:val="22"/>
              </w:rPr>
            </w:pPr>
          </w:p>
        </w:tc>
      </w:tr>
      <w:tr w14:paraId="754AC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65B7078">
            <w:pPr>
              <w:widowControl/>
              <w:jc w:val="center"/>
              <w:rPr>
                <w:rFonts w:ascii="宋体" w:hAnsi="宋体" w:cs="宋体"/>
                <w:kern w:val="0"/>
                <w:sz w:val="22"/>
              </w:rPr>
            </w:pPr>
            <w:r>
              <w:rPr>
                <w:rFonts w:hint="eastAsia" w:ascii="宋体" w:hAnsi="宋体" w:cs="宋体"/>
                <w:kern w:val="0"/>
                <w:sz w:val="22"/>
              </w:rPr>
              <w:t>1</w:t>
            </w:r>
          </w:p>
        </w:tc>
        <w:tc>
          <w:tcPr>
            <w:tcW w:w="1072" w:type="dxa"/>
            <w:shd w:val="clear" w:color="auto" w:fill="auto"/>
            <w:vAlign w:val="center"/>
          </w:tcPr>
          <w:p w14:paraId="1BC69C2E">
            <w:pPr>
              <w:widowControl/>
              <w:jc w:val="center"/>
              <w:rPr>
                <w:rFonts w:ascii="宋体" w:hAnsi="宋体" w:cs="宋体"/>
                <w:kern w:val="0"/>
                <w:sz w:val="22"/>
              </w:rPr>
            </w:pPr>
            <w:r>
              <w:rPr>
                <w:rFonts w:hint="eastAsia" w:ascii="宋体" w:hAnsi="宋体" w:cs="宋体"/>
                <w:kern w:val="0"/>
                <w:sz w:val="22"/>
              </w:rPr>
              <w:t>计算机</w:t>
            </w:r>
          </w:p>
        </w:tc>
        <w:tc>
          <w:tcPr>
            <w:tcW w:w="4897" w:type="dxa"/>
            <w:shd w:val="clear" w:color="auto" w:fill="auto"/>
            <w:vAlign w:val="center"/>
          </w:tcPr>
          <w:p w14:paraId="35E190C1">
            <w:pPr>
              <w:widowControl/>
              <w:jc w:val="left"/>
              <w:rPr>
                <w:rFonts w:ascii="宋体" w:hAnsi="宋体" w:cs="宋体"/>
                <w:kern w:val="0"/>
                <w:sz w:val="22"/>
              </w:rPr>
            </w:pPr>
            <w:r>
              <w:rPr>
                <w:rFonts w:hint="eastAsia" w:ascii="宋体" w:hAnsi="宋体" w:cs="宋体"/>
                <w:kern w:val="0"/>
                <w:sz w:val="22"/>
              </w:rPr>
              <w:t>台式机。</w:t>
            </w:r>
            <w:r>
              <w:rPr>
                <w:rFonts w:hint="eastAsia" w:ascii="宋体" w:hAnsi="宋体" w:cs="宋体"/>
                <w:kern w:val="0"/>
                <w:sz w:val="22"/>
              </w:rPr>
              <w:br w:type="textWrapping"/>
            </w:r>
            <w:r>
              <w:rPr>
                <w:rFonts w:hint="eastAsia" w:ascii="宋体" w:hAnsi="宋体" w:cs="宋体"/>
                <w:kern w:val="0"/>
                <w:sz w:val="22"/>
              </w:rPr>
              <w:t>一、硬件配置（不得低于以下配置参数，可高于）：</w:t>
            </w:r>
            <w:r>
              <w:rPr>
                <w:rFonts w:hint="eastAsia" w:ascii="宋体" w:hAnsi="宋体" w:cs="宋体"/>
                <w:kern w:val="0"/>
                <w:sz w:val="22"/>
              </w:rPr>
              <w:br w:type="textWrapping"/>
            </w:r>
            <w:r>
              <w:rPr>
                <w:rFonts w:hint="eastAsia" w:ascii="宋体" w:hAnsi="宋体" w:cs="宋体"/>
                <w:kern w:val="0"/>
                <w:sz w:val="22"/>
              </w:rPr>
              <w:t>▲1.CPU:第12代英特尔酷睿6核I5-12500同类或以上处理器，最高睿频：4.2GHz，12M三级缓存；</w:t>
            </w:r>
            <w:r>
              <w:rPr>
                <w:rFonts w:hint="eastAsia" w:ascii="宋体" w:hAnsi="宋体" w:cs="宋体"/>
                <w:kern w:val="0"/>
                <w:sz w:val="22"/>
              </w:rPr>
              <w:br w:type="textWrapping"/>
            </w:r>
            <w:r>
              <w:rPr>
                <w:rFonts w:hint="eastAsia" w:ascii="宋体" w:hAnsi="宋体" w:cs="宋体"/>
                <w:kern w:val="0"/>
                <w:sz w:val="22"/>
              </w:rPr>
              <w:t>▲2.主板：英特尔600系列芯片组同类或以上主板，带BIOS自动控制的可变速CPU风扇，配备智能散热系统包括由BIOS管理的智能风扇通过对机箱内部的温度感应来调节风扇速度，有效的降低噪音的同时高效散热功能；</w:t>
            </w:r>
            <w:r>
              <w:rPr>
                <w:rFonts w:hint="eastAsia" w:ascii="宋体" w:hAnsi="宋体" w:cs="宋体"/>
                <w:kern w:val="0"/>
                <w:sz w:val="22"/>
              </w:rPr>
              <w:br w:type="textWrapping"/>
            </w:r>
            <w:r>
              <w:rPr>
                <w:rFonts w:hint="eastAsia" w:ascii="宋体" w:hAnsi="宋体" w:cs="宋体"/>
                <w:kern w:val="0"/>
                <w:sz w:val="22"/>
              </w:rPr>
              <w:t>3.扩展插槽： 1个PCIe x1，1个PCIe x16，1个PCI；</w:t>
            </w:r>
            <w:r>
              <w:rPr>
                <w:rFonts w:hint="eastAsia" w:ascii="宋体" w:hAnsi="宋体" w:cs="宋体"/>
                <w:kern w:val="0"/>
                <w:sz w:val="22"/>
              </w:rPr>
              <w:br w:type="textWrapping"/>
            </w:r>
            <w:r>
              <w:rPr>
                <w:rFonts w:hint="eastAsia" w:ascii="宋体" w:hAnsi="宋体" w:cs="宋体"/>
                <w:kern w:val="0"/>
                <w:sz w:val="22"/>
              </w:rPr>
              <w:t>▲4.内存：16G DDR4 2933，2个DIMM插槽，最高支持128G内存,支持双通道内存；</w:t>
            </w:r>
            <w:r>
              <w:rPr>
                <w:rFonts w:hint="eastAsia" w:ascii="宋体" w:hAnsi="宋体" w:cs="宋体"/>
                <w:kern w:val="0"/>
                <w:sz w:val="22"/>
              </w:rPr>
              <w:br w:type="textWrapping"/>
            </w:r>
            <w:r>
              <w:rPr>
                <w:rFonts w:hint="eastAsia" w:ascii="宋体" w:hAnsi="宋体" w:cs="宋体"/>
                <w:kern w:val="0"/>
                <w:sz w:val="22"/>
              </w:rPr>
              <w:t>5.端口和接口：前置1个麦克风/耳机组合插孔，5个USB 3.1 Gen 1；后置1个HDMI， 1个音频输入，1个音频输出，1个麦克风输入，1个RJ-45，1个VGA，2个USB 2.0；</w:t>
            </w:r>
            <w:r>
              <w:rPr>
                <w:rFonts w:hint="eastAsia" w:ascii="宋体" w:hAnsi="宋体" w:cs="宋体"/>
                <w:kern w:val="0"/>
                <w:sz w:val="22"/>
              </w:rPr>
              <w:br w:type="textWrapping"/>
            </w:r>
            <w:r>
              <w:rPr>
                <w:rFonts w:hint="eastAsia" w:ascii="宋体" w:hAnsi="宋体" w:cs="宋体"/>
                <w:kern w:val="0"/>
                <w:sz w:val="22"/>
              </w:rPr>
              <w:t>▲6.硬盘：本次配置原厂1TB SSD M.2 PL固态硬盘，支持混合双硬盘；</w:t>
            </w:r>
            <w:r>
              <w:rPr>
                <w:rFonts w:hint="eastAsia" w:ascii="宋体" w:hAnsi="宋体" w:cs="宋体"/>
                <w:kern w:val="0"/>
                <w:sz w:val="22"/>
              </w:rPr>
              <w:br w:type="textWrapping"/>
            </w:r>
            <w:r>
              <w:rPr>
                <w:rFonts w:hint="eastAsia" w:ascii="宋体" w:hAnsi="宋体" w:cs="宋体"/>
                <w:kern w:val="0"/>
                <w:sz w:val="22"/>
              </w:rPr>
              <w:t>▲7.显卡：Intel UHD Graphics 750高性能同类或以上集成显卡， HDMI+VGA支持双屏屏幕1080P分辨率输出；</w:t>
            </w:r>
            <w:r>
              <w:rPr>
                <w:rFonts w:hint="eastAsia" w:ascii="宋体" w:hAnsi="宋体" w:cs="宋体"/>
                <w:kern w:val="0"/>
                <w:sz w:val="22"/>
              </w:rPr>
              <w:br w:type="textWrapping"/>
            </w:r>
            <w:r>
              <w:rPr>
                <w:rFonts w:hint="eastAsia" w:ascii="宋体" w:hAnsi="宋体" w:cs="宋体"/>
                <w:kern w:val="0"/>
                <w:sz w:val="22"/>
              </w:rPr>
              <w:t xml:space="preserve">8.网络接口：集成千兆网卡10/100/1000M以太网卡； </w:t>
            </w:r>
            <w:r>
              <w:rPr>
                <w:rFonts w:hint="eastAsia" w:ascii="宋体" w:hAnsi="宋体" w:cs="宋体"/>
                <w:kern w:val="0"/>
                <w:sz w:val="22"/>
              </w:rPr>
              <w:br w:type="textWrapping"/>
            </w:r>
            <w:r>
              <w:rPr>
                <w:rFonts w:hint="eastAsia" w:ascii="宋体" w:hAnsi="宋体" w:cs="宋体"/>
                <w:kern w:val="0"/>
                <w:sz w:val="22"/>
              </w:rPr>
              <w:t xml:space="preserve">9.电源：采用要求电源额定300W高效白金级高效率热插拔电源模块，支持睿能技术，噪音优化；兼容市场主流电源.完美适配； </w:t>
            </w:r>
            <w:r>
              <w:rPr>
                <w:rFonts w:hint="eastAsia" w:ascii="宋体" w:hAnsi="宋体" w:cs="宋体"/>
                <w:kern w:val="0"/>
                <w:sz w:val="22"/>
              </w:rPr>
              <w:br w:type="textWrapping"/>
            </w:r>
            <w:r>
              <w:rPr>
                <w:rFonts w:hint="eastAsia" w:ascii="宋体" w:hAnsi="宋体" w:cs="宋体"/>
                <w:kern w:val="0"/>
                <w:sz w:val="22"/>
              </w:rPr>
              <w:t>10.键盘/鼠标：原厂同品牌标准键盘和鼠标；</w:t>
            </w:r>
            <w:r>
              <w:rPr>
                <w:rFonts w:hint="eastAsia" w:ascii="宋体" w:hAnsi="宋体" w:cs="宋体"/>
                <w:kern w:val="0"/>
                <w:sz w:val="22"/>
              </w:rPr>
              <w:br w:type="textWrapping"/>
            </w:r>
            <w:r>
              <w:rPr>
                <w:rFonts w:hint="eastAsia" w:ascii="宋体" w:hAnsi="宋体" w:cs="宋体"/>
                <w:kern w:val="0"/>
                <w:sz w:val="22"/>
              </w:rPr>
              <w:t>▲11.机箱：前置电源开关, 内置2W扬声器/0.6mm厚精钢防辐射机箱，不大于17L机箱（宽度小于等于18CM）；适配电脑桌尺寸；显示器23.8”英寸宽屏LED IPS背光液晶显示器，最高分辨率≥1920*1080；通过蓝光危害试验，最大可降低70%蓝光危害辐照度值。</w:t>
            </w:r>
            <w:r>
              <w:rPr>
                <w:rFonts w:hint="eastAsia" w:ascii="宋体" w:hAnsi="宋体" w:cs="宋体"/>
                <w:kern w:val="0"/>
                <w:sz w:val="22"/>
              </w:rPr>
              <w:br w:type="textWrapping"/>
            </w:r>
            <w:r>
              <w:rPr>
                <w:rFonts w:hint="eastAsia" w:ascii="宋体" w:hAnsi="宋体" w:cs="宋体"/>
                <w:kern w:val="0"/>
                <w:sz w:val="22"/>
              </w:rPr>
              <w:t>▲二、软件要求：</w:t>
            </w:r>
            <w:r>
              <w:rPr>
                <w:rFonts w:hint="eastAsia" w:ascii="宋体" w:hAnsi="宋体" w:cs="宋体"/>
                <w:kern w:val="0"/>
                <w:sz w:val="22"/>
              </w:rPr>
              <w:br w:type="textWrapping"/>
            </w:r>
            <w:r>
              <w:rPr>
                <w:rFonts w:hint="eastAsia" w:ascii="宋体" w:hAnsi="宋体" w:cs="宋体"/>
                <w:kern w:val="0"/>
                <w:sz w:val="22"/>
              </w:rPr>
              <w:t>1.操作系统：出厂预装Windows10正版操作系统。</w:t>
            </w:r>
            <w:r>
              <w:rPr>
                <w:rFonts w:hint="eastAsia" w:ascii="宋体" w:hAnsi="宋体" w:cs="宋体"/>
                <w:kern w:val="0"/>
                <w:sz w:val="22"/>
              </w:rPr>
              <w:br w:type="textWrapping"/>
            </w:r>
            <w:r>
              <w:rPr>
                <w:rFonts w:hint="eastAsia" w:ascii="宋体" w:hAnsi="宋体" w:cs="宋体"/>
                <w:kern w:val="0"/>
                <w:sz w:val="22"/>
              </w:rPr>
              <w:t>2.原厂网络同传管理功能：支持同一硬盘上支持同时安装24个操作系统；在同一硬盘上同时支持40个分区（包括启动分区和数据分区）；支持可由任意一台主机发起网络拷贝、增量拷贝和临时部署；网络传输速度标值：千兆网卡：1GB-7GB/Min；支持断点续传功能：支持多种情况的断点续传功能；支持网络故障定位：支持网络故障定位，便于排查；支持在局域网内分组管理；支持硬盘容量差异网络拷贝；支持6秒内的物理掉线(断路)可自动恢复；支持网络传输数据加密；网络克隆维护：在局域网络内一次可传输250台客户端。</w:t>
            </w:r>
            <w:r>
              <w:rPr>
                <w:rFonts w:hint="eastAsia" w:ascii="宋体" w:hAnsi="宋体" w:cs="宋体"/>
                <w:kern w:val="0"/>
                <w:sz w:val="22"/>
              </w:rPr>
              <w:br w:type="textWrapping"/>
            </w:r>
            <w:r>
              <w:rPr>
                <w:rFonts w:hint="eastAsia" w:ascii="宋体" w:hAnsi="宋体" w:cs="宋体"/>
                <w:kern w:val="0"/>
                <w:sz w:val="22"/>
              </w:rPr>
              <w:t>三、配置正版管理终端系统</w:t>
            </w:r>
            <w:r>
              <w:rPr>
                <w:rFonts w:hint="eastAsia" w:ascii="宋体" w:hAnsi="宋体" w:cs="宋体"/>
                <w:kern w:val="0"/>
                <w:sz w:val="22"/>
              </w:rPr>
              <w:br w:type="textWrapping"/>
            </w:r>
            <w:r>
              <w:rPr>
                <w:rFonts w:hint="eastAsia" w:ascii="宋体" w:hAnsi="宋体" w:cs="宋体"/>
                <w:kern w:val="0"/>
                <w:sz w:val="22"/>
              </w:rPr>
              <w:t>1. 系统支持全中文界面，B/S架构，管理员只需通过浏览器登录控制中心，即可对系统进p行管理；</w:t>
            </w:r>
            <w:r>
              <w:rPr>
                <w:rFonts w:hint="eastAsia" w:ascii="宋体" w:hAnsi="宋体" w:cs="宋体"/>
                <w:kern w:val="0"/>
                <w:sz w:val="22"/>
              </w:rPr>
              <w:br w:type="textWrapping"/>
            </w:r>
            <w:r>
              <w:rPr>
                <w:rFonts w:hint="eastAsia" w:ascii="宋体" w:hAnsi="宋体" w:cs="宋体"/>
                <w:kern w:val="0"/>
                <w:sz w:val="22"/>
              </w:rPr>
              <w:t>▲2. 客户端支持WindowsXP、Windows 7、Windows 8、Windows 10、Windows2003、Windows2008、Windows2012等32位/64位微软操作系统，同时应支持Centos、Redhat、Ubuntu等Linux操作系统以及中标麒麟、银河麒麟等国产操作系统；</w:t>
            </w:r>
            <w:r>
              <w:rPr>
                <w:rFonts w:hint="eastAsia" w:ascii="宋体" w:hAnsi="宋体" w:cs="宋体"/>
                <w:kern w:val="0"/>
                <w:sz w:val="22"/>
              </w:rPr>
              <w:br w:type="textWrapping"/>
            </w:r>
            <w:r>
              <w:rPr>
                <w:rFonts w:hint="eastAsia" w:ascii="宋体" w:hAnsi="宋体" w:cs="宋体"/>
                <w:kern w:val="0"/>
                <w:sz w:val="22"/>
              </w:rPr>
              <w:t xml:space="preserve">▲3.客户端安装后占用小于30MB存储资源，病毒库小于3MB，日常内存占用小于10MB，有效节省PC或Server资源； </w:t>
            </w:r>
            <w:r>
              <w:rPr>
                <w:rFonts w:hint="eastAsia" w:ascii="宋体" w:hAnsi="宋体" w:cs="宋体"/>
                <w:kern w:val="0"/>
                <w:sz w:val="22"/>
              </w:rPr>
              <w:br w:type="textWrapping"/>
            </w:r>
            <w:r>
              <w:rPr>
                <w:rFonts w:hint="eastAsia" w:ascii="宋体" w:hAnsi="宋体" w:cs="宋体"/>
                <w:kern w:val="0"/>
                <w:sz w:val="22"/>
              </w:rPr>
              <w:t>4.支持本地上传客户端升级包或https/ftp远端同步方式更新客户端，可根据不同网络环境提供在线获取和隔离网获取相应工具；</w:t>
            </w:r>
            <w:r>
              <w:rPr>
                <w:rFonts w:hint="eastAsia" w:ascii="宋体" w:hAnsi="宋体" w:cs="宋体"/>
                <w:kern w:val="0"/>
                <w:sz w:val="22"/>
              </w:rPr>
              <w:br w:type="textWrapping"/>
            </w:r>
            <w:r>
              <w:rPr>
                <w:rFonts w:hint="eastAsia" w:ascii="宋体" w:hAnsi="宋体" w:cs="宋体"/>
                <w:kern w:val="0"/>
                <w:sz w:val="22"/>
              </w:rPr>
              <w:t xml:space="preserve">▲5.支持单个或多个客户端不同管理中心的平滑迁移，迁移过程自动完成，无需手动添加客户端； </w:t>
            </w:r>
            <w:r>
              <w:rPr>
                <w:rFonts w:hint="eastAsia" w:ascii="宋体" w:hAnsi="宋体" w:cs="宋体"/>
                <w:kern w:val="0"/>
                <w:sz w:val="22"/>
              </w:rPr>
              <w:br w:type="textWrapping"/>
            </w:r>
            <w:r>
              <w:rPr>
                <w:rFonts w:hint="eastAsia" w:ascii="宋体" w:hAnsi="宋体" w:cs="宋体"/>
                <w:kern w:val="0"/>
                <w:sz w:val="22"/>
              </w:rPr>
              <w:t>6.控制中心支持全网、分组、标签等方式指定某些客户端定制特殊策略，特殊策略包括文件实时监控、恶意行为监控、下载保护、系统加固、软件安装拦截、浏览器保护、黑客入侵拦截、恶意网站拦截等；</w:t>
            </w:r>
            <w:r>
              <w:rPr>
                <w:rFonts w:hint="eastAsia" w:ascii="宋体" w:hAnsi="宋体" w:cs="宋体"/>
                <w:kern w:val="0"/>
                <w:sz w:val="22"/>
              </w:rPr>
              <w:br w:type="textWrapping"/>
            </w:r>
            <w:r>
              <w:rPr>
                <w:rFonts w:hint="eastAsia" w:ascii="宋体" w:hAnsi="宋体" w:cs="宋体"/>
                <w:kern w:val="0"/>
                <w:sz w:val="22"/>
              </w:rPr>
              <w:t>7.支持网络准入功能，支持标准802.1x协议，通过与支持该协议的交换机联动，实现有线局域网网络准入；</w:t>
            </w:r>
            <w:r>
              <w:rPr>
                <w:rFonts w:hint="eastAsia" w:ascii="宋体" w:hAnsi="宋体" w:cs="宋体"/>
                <w:kern w:val="0"/>
                <w:sz w:val="22"/>
              </w:rPr>
              <w:br w:type="textWrapping"/>
            </w:r>
            <w:r>
              <w:rPr>
                <w:rFonts w:hint="eastAsia" w:ascii="宋体" w:hAnsi="宋体" w:cs="宋体"/>
                <w:kern w:val="0"/>
                <w:sz w:val="22"/>
              </w:rPr>
              <w:t>▲8.支持敏感数据防泄漏，支持敏感信息检查，针对终端存储的word、pdf、Excel、文本文件等进行全盘关键字检查，对含有制定关键字的文档进行禁止发送、禁止打印、禁止拷贝等管控；</w:t>
            </w:r>
            <w:r>
              <w:rPr>
                <w:rFonts w:hint="eastAsia" w:ascii="宋体" w:hAnsi="宋体" w:cs="宋体"/>
                <w:kern w:val="0"/>
                <w:sz w:val="22"/>
              </w:rPr>
              <w:br w:type="textWrapping"/>
            </w:r>
            <w:r>
              <w:rPr>
                <w:rFonts w:hint="eastAsia" w:ascii="宋体" w:hAnsi="宋体" w:cs="宋体"/>
                <w:kern w:val="0"/>
                <w:sz w:val="22"/>
              </w:rPr>
              <w:t>▲9.要求对流行病毒的检测能力必须超过98%的检出率，超过98%的清除率，小于0.1%的误报率；</w:t>
            </w:r>
            <w:r>
              <w:rPr>
                <w:rFonts w:hint="eastAsia" w:ascii="宋体" w:hAnsi="宋体" w:cs="宋体"/>
                <w:kern w:val="0"/>
                <w:sz w:val="22"/>
              </w:rPr>
              <w:br w:type="textWrapping"/>
            </w:r>
            <w:r>
              <w:rPr>
                <w:rFonts w:hint="eastAsia" w:ascii="宋体" w:hAnsi="宋体" w:cs="宋体"/>
                <w:kern w:val="0"/>
                <w:sz w:val="22"/>
              </w:rPr>
              <w:t>◆10. 支持对webshell后门进行扫描检测 , webshell后门库数量大于90000条；</w:t>
            </w:r>
            <w:r>
              <w:rPr>
                <w:rFonts w:hint="eastAsia" w:ascii="宋体" w:hAnsi="宋体" w:cs="宋体"/>
                <w:kern w:val="0"/>
                <w:sz w:val="22"/>
              </w:rPr>
              <w:br w:type="textWrapping"/>
            </w:r>
            <w:r>
              <w:rPr>
                <w:rFonts w:hint="eastAsia" w:ascii="宋体" w:hAnsi="宋体" w:cs="宋体"/>
                <w:kern w:val="0"/>
                <w:sz w:val="22"/>
              </w:rPr>
              <w:t xml:space="preserve">▲11.支持非法外联监控，实时检测内部网络用户通过调制解调器、ADSL、双网卡等任意连接设备非法外联互联网行为，支持报警、断开网络、自动重启等管控措施； </w:t>
            </w:r>
            <w:r>
              <w:rPr>
                <w:rFonts w:hint="eastAsia" w:ascii="宋体" w:hAnsi="宋体" w:cs="宋体"/>
                <w:kern w:val="0"/>
                <w:sz w:val="22"/>
              </w:rPr>
              <w:br w:type="textWrapping"/>
            </w:r>
            <w:r>
              <w:rPr>
                <w:rFonts w:hint="eastAsia" w:ascii="宋体" w:hAnsi="宋体" w:cs="宋体"/>
                <w:kern w:val="0"/>
                <w:sz w:val="22"/>
              </w:rPr>
              <w:t>12.支持终端防火墙功能，支持包括但不限于通过协议（TCP、UDP、ICMP、IGMP、GGP、PUP、IDP、ND、ESP、AH、RDP、GRE、SKIP、RAW），端口号，IP地址、进出口方向等控制规则对终端进行防护，从网络层保护终端安全；</w:t>
            </w:r>
            <w:r>
              <w:rPr>
                <w:rFonts w:hint="eastAsia" w:ascii="宋体" w:hAnsi="宋体" w:cs="宋体"/>
                <w:kern w:val="0"/>
                <w:sz w:val="22"/>
              </w:rPr>
              <w:br w:type="textWrapping"/>
            </w:r>
            <w:r>
              <w:rPr>
                <w:rFonts w:hint="eastAsia" w:ascii="宋体" w:hAnsi="宋体" w:cs="宋体"/>
                <w:kern w:val="0"/>
                <w:sz w:val="22"/>
              </w:rPr>
              <w:t>13. 须有正版序列号，支持电话查询真伪；</w:t>
            </w:r>
            <w:r>
              <w:rPr>
                <w:rFonts w:hint="eastAsia" w:ascii="宋体" w:hAnsi="宋体" w:cs="宋体"/>
                <w:kern w:val="0"/>
                <w:sz w:val="22"/>
              </w:rPr>
              <w:br w:type="textWrapping"/>
            </w:r>
            <w:r>
              <w:rPr>
                <w:rFonts w:hint="eastAsia" w:ascii="宋体" w:hAnsi="宋体" w:cs="宋体"/>
                <w:kern w:val="0"/>
                <w:sz w:val="22"/>
              </w:rPr>
              <w:t>▲14. 投标时提供所竞标产品的节能产品认证证书扫描件（加盖供应商公章）</w:t>
            </w:r>
            <w:r>
              <w:rPr>
                <w:rFonts w:hint="eastAsia" w:ascii="宋体" w:hAnsi="宋体" w:cs="宋体"/>
                <w:kern w:val="0"/>
                <w:sz w:val="22"/>
              </w:rPr>
              <w:br w:type="textWrapping"/>
            </w:r>
            <w:r>
              <w:rPr>
                <w:rFonts w:hint="eastAsia" w:ascii="宋体" w:hAnsi="宋体" w:cs="宋体"/>
                <w:kern w:val="0"/>
                <w:sz w:val="22"/>
              </w:rPr>
              <w:t>四、服务及保修</w:t>
            </w:r>
            <w:r>
              <w:rPr>
                <w:rFonts w:hint="eastAsia" w:ascii="宋体" w:hAnsi="宋体" w:cs="宋体"/>
                <w:kern w:val="0"/>
                <w:sz w:val="22"/>
              </w:rPr>
              <w:br w:type="textWrapping"/>
            </w:r>
            <w:r>
              <w:rPr>
                <w:rFonts w:hint="eastAsia" w:ascii="宋体" w:hAnsi="宋体" w:cs="宋体"/>
                <w:kern w:val="0"/>
                <w:sz w:val="22"/>
              </w:rPr>
              <w:t>▲1.原厂五年有限保修（鼠标键盘1年），365天全年无休。具备微信、QQ等即时通讯群组服务能力，提供自助查询、驱动自动下载、在线技术支持、维修单进度查询等自助售后功能，中标后须提供产品生产厂家官网截图证明（包含官网链接、服务平台微信二维码、功能模块简单介绍、微信服务平台关注流程指引等）；</w:t>
            </w:r>
            <w:r>
              <w:rPr>
                <w:rFonts w:hint="eastAsia" w:ascii="宋体" w:hAnsi="宋体" w:cs="宋体"/>
                <w:kern w:val="0"/>
                <w:sz w:val="22"/>
              </w:rPr>
              <w:br w:type="textWrapping"/>
            </w:r>
            <w:r>
              <w:rPr>
                <w:rFonts w:hint="eastAsia" w:ascii="宋体" w:hAnsi="宋体" w:cs="宋体"/>
                <w:kern w:val="0"/>
                <w:sz w:val="22"/>
              </w:rPr>
              <w:t>2.所投产品为商用节能认证产品、环境标志产品产品。供货时提供3年7x24售后支持服务证明，提供原厂基础安装服务。</w:t>
            </w:r>
            <w:r>
              <w:rPr>
                <w:rFonts w:hint="eastAsia" w:ascii="宋体" w:hAnsi="宋体" w:cs="宋体"/>
                <w:kern w:val="0"/>
                <w:sz w:val="22"/>
              </w:rPr>
              <w:br w:type="textWrapping"/>
            </w:r>
            <w:r>
              <w:rPr>
                <w:rFonts w:hint="eastAsia" w:ascii="宋体" w:hAnsi="宋体" w:cs="宋体"/>
                <w:kern w:val="0"/>
                <w:sz w:val="22"/>
              </w:rPr>
              <w:t>3.供货时提供防雷击检测报告及证书扫描件证明。</w:t>
            </w:r>
            <w:r>
              <w:rPr>
                <w:rFonts w:hint="eastAsia" w:ascii="宋体" w:hAnsi="宋体" w:cs="宋体"/>
                <w:kern w:val="0"/>
                <w:sz w:val="22"/>
              </w:rPr>
              <w:br w:type="textWrapping"/>
            </w:r>
            <w:r>
              <w:rPr>
                <w:rFonts w:hint="eastAsia" w:ascii="宋体" w:hAnsi="宋体" w:cs="宋体"/>
                <w:kern w:val="0"/>
                <w:sz w:val="22"/>
              </w:rPr>
              <w:t>4.为了证明产品可靠性，供货时提供国家认可的第三方检测机构出具的认证产品相关证书。</w:t>
            </w:r>
          </w:p>
        </w:tc>
        <w:tc>
          <w:tcPr>
            <w:tcW w:w="462" w:type="dxa"/>
            <w:shd w:val="clear" w:color="auto" w:fill="auto"/>
            <w:noWrap/>
            <w:vAlign w:val="center"/>
          </w:tcPr>
          <w:p w14:paraId="5B7009D0">
            <w:pPr>
              <w:widowControl/>
              <w:jc w:val="center"/>
              <w:rPr>
                <w:rFonts w:ascii="宋体" w:hAnsi="宋体" w:cs="宋体"/>
                <w:kern w:val="0"/>
                <w:sz w:val="22"/>
              </w:rPr>
            </w:pPr>
            <w:r>
              <w:rPr>
                <w:rFonts w:hint="eastAsia" w:ascii="宋体" w:hAnsi="宋体" w:cs="宋体"/>
                <w:kern w:val="0"/>
                <w:sz w:val="22"/>
              </w:rPr>
              <w:t>台</w:t>
            </w:r>
          </w:p>
        </w:tc>
        <w:tc>
          <w:tcPr>
            <w:tcW w:w="605" w:type="dxa"/>
            <w:shd w:val="clear" w:color="auto" w:fill="auto"/>
            <w:noWrap/>
            <w:vAlign w:val="center"/>
          </w:tcPr>
          <w:p w14:paraId="73B3B91B">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70194FA0">
            <w:pPr>
              <w:widowControl/>
              <w:jc w:val="center"/>
              <w:rPr>
                <w:rFonts w:ascii="宋体" w:hAnsi="宋体" w:cs="宋体"/>
                <w:kern w:val="0"/>
                <w:sz w:val="22"/>
              </w:rPr>
            </w:pPr>
            <w:r>
              <w:rPr>
                <w:rFonts w:hint="eastAsia" w:ascii="宋体" w:hAnsi="宋体" w:cs="宋体"/>
                <w:kern w:val="0"/>
                <w:sz w:val="22"/>
              </w:rPr>
              <w:t>5000</w:t>
            </w:r>
          </w:p>
        </w:tc>
        <w:tc>
          <w:tcPr>
            <w:tcW w:w="1489" w:type="dxa"/>
            <w:shd w:val="clear" w:color="auto" w:fill="auto"/>
            <w:noWrap/>
            <w:vAlign w:val="center"/>
          </w:tcPr>
          <w:p w14:paraId="49458B5B">
            <w:pPr>
              <w:widowControl/>
              <w:jc w:val="center"/>
              <w:rPr>
                <w:rFonts w:ascii="宋体" w:hAnsi="宋体" w:cs="宋体"/>
                <w:kern w:val="0"/>
                <w:sz w:val="22"/>
              </w:rPr>
            </w:pPr>
            <w:r>
              <w:rPr>
                <w:rFonts w:hint="eastAsia" w:ascii="宋体" w:hAnsi="宋体" w:cs="宋体"/>
                <w:kern w:val="0"/>
                <w:sz w:val="22"/>
              </w:rPr>
              <w:t>5000</w:t>
            </w:r>
          </w:p>
        </w:tc>
      </w:tr>
      <w:tr w14:paraId="0EE76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7DF38645">
            <w:pPr>
              <w:widowControl/>
              <w:jc w:val="center"/>
              <w:rPr>
                <w:rFonts w:ascii="宋体" w:hAnsi="宋体" w:cs="宋体"/>
                <w:kern w:val="0"/>
                <w:sz w:val="22"/>
              </w:rPr>
            </w:pPr>
            <w:r>
              <w:rPr>
                <w:rFonts w:hint="eastAsia" w:ascii="宋体" w:hAnsi="宋体" w:cs="宋体"/>
                <w:kern w:val="0"/>
                <w:sz w:val="22"/>
              </w:rPr>
              <w:t>2</w:t>
            </w:r>
          </w:p>
        </w:tc>
        <w:tc>
          <w:tcPr>
            <w:tcW w:w="1072" w:type="dxa"/>
            <w:shd w:val="clear" w:color="auto" w:fill="auto"/>
            <w:vAlign w:val="center"/>
          </w:tcPr>
          <w:p w14:paraId="3B049026">
            <w:pPr>
              <w:widowControl/>
              <w:jc w:val="center"/>
              <w:rPr>
                <w:rFonts w:ascii="宋体" w:hAnsi="宋体" w:cs="宋体"/>
                <w:kern w:val="0"/>
                <w:sz w:val="22"/>
              </w:rPr>
            </w:pPr>
            <w:r>
              <w:rPr>
                <w:rFonts w:hint="eastAsia" w:ascii="宋体" w:hAnsi="宋体" w:cs="宋体"/>
                <w:kern w:val="0"/>
                <w:sz w:val="22"/>
              </w:rPr>
              <w:t>工作服</w:t>
            </w:r>
          </w:p>
        </w:tc>
        <w:tc>
          <w:tcPr>
            <w:tcW w:w="4897" w:type="dxa"/>
            <w:shd w:val="clear" w:color="auto" w:fill="auto"/>
            <w:vAlign w:val="center"/>
          </w:tcPr>
          <w:p w14:paraId="45445F59">
            <w:pPr>
              <w:widowControl/>
              <w:jc w:val="left"/>
              <w:rPr>
                <w:rFonts w:ascii="宋体" w:hAnsi="宋体" w:cs="宋体"/>
                <w:kern w:val="0"/>
                <w:sz w:val="22"/>
              </w:rPr>
            </w:pPr>
            <w:r>
              <w:rPr>
                <w:rFonts w:hint="eastAsia" w:ascii="宋体" w:hAnsi="宋体" w:cs="宋体"/>
                <w:kern w:val="0"/>
                <w:sz w:val="22"/>
              </w:rPr>
              <w:t>棉，纯白色，由布料制成，防酸碱。长度不小于90cm</w:t>
            </w:r>
          </w:p>
        </w:tc>
        <w:tc>
          <w:tcPr>
            <w:tcW w:w="462" w:type="dxa"/>
            <w:shd w:val="clear" w:color="auto" w:fill="auto"/>
            <w:noWrap/>
            <w:vAlign w:val="center"/>
          </w:tcPr>
          <w:p w14:paraId="1AF9363E">
            <w:pPr>
              <w:widowControl/>
              <w:jc w:val="center"/>
              <w:rPr>
                <w:rFonts w:ascii="宋体" w:hAnsi="宋体" w:cs="宋体"/>
                <w:kern w:val="0"/>
                <w:sz w:val="22"/>
              </w:rPr>
            </w:pPr>
            <w:r>
              <w:rPr>
                <w:rFonts w:hint="eastAsia" w:ascii="宋体" w:hAnsi="宋体" w:cs="宋体"/>
                <w:kern w:val="0"/>
                <w:sz w:val="22"/>
              </w:rPr>
              <w:t>件</w:t>
            </w:r>
          </w:p>
        </w:tc>
        <w:tc>
          <w:tcPr>
            <w:tcW w:w="605" w:type="dxa"/>
            <w:shd w:val="clear" w:color="auto" w:fill="auto"/>
            <w:noWrap/>
            <w:vAlign w:val="center"/>
          </w:tcPr>
          <w:p w14:paraId="78E87FB3">
            <w:pPr>
              <w:widowControl/>
              <w:jc w:val="center"/>
              <w:rPr>
                <w:rFonts w:ascii="宋体" w:hAnsi="宋体" w:cs="宋体"/>
                <w:kern w:val="0"/>
                <w:sz w:val="22"/>
              </w:rPr>
            </w:pPr>
            <w:r>
              <w:rPr>
                <w:rFonts w:hint="eastAsia" w:ascii="宋体" w:hAnsi="宋体" w:cs="宋体"/>
                <w:kern w:val="0"/>
                <w:sz w:val="22"/>
              </w:rPr>
              <w:t>60</w:t>
            </w:r>
          </w:p>
        </w:tc>
        <w:tc>
          <w:tcPr>
            <w:tcW w:w="1048" w:type="dxa"/>
            <w:shd w:val="clear" w:color="auto" w:fill="auto"/>
            <w:noWrap/>
            <w:vAlign w:val="center"/>
          </w:tcPr>
          <w:p w14:paraId="7D5692F1">
            <w:pPr>
              <w:widowControl/>
              <w:jc w:val="center"/>
              <w:rPr>
                <w:rFonts w:ascii="宋体" w:hAnsi="宋体" w:cs="宋体"/>
                <w:kern w:val="0"/>
                <w:sz w:val="22"/>
              </w:rPr>
            </w:pPr>
            <w:r>
              <w:rPr>
                <w:rFonts w:hint="eastAsia" w:ascii="宋体" w:hAnsi="宋体" w:cs="宋体"/>
                <w:kern w:val="0"/>
                <w:sz w:val="22"/>
              </w:rPr>
              <w:t>55</w:t>
            </w:r>
          </w:p>
        </w:tc>
        <w:tc>
          <w:tcPr>
            <w:tcW w:w="1489" w:type="dxa"/>
            <w:shd w:val="clear" w:color="auto" w:fill="auto"/>
            <w:noWrap/>
            <w:vAlign w:val="center"/>
          </w:tcPr>
          <w:p w14:paraId="2E1D501B">
            <w:pPr>
              <w:widowControl/>
              <w:jc w:val="center"/>
              <w:rPr>
                <w:rFonts w:ascii="宋体" w:hAnsi="宋体" w:cs="宋体"/>
                <w:kern w:val="0"/>
                <w:sz w:val="22"/>
              </w:rPr>
            </w:pPr>
            <w:r>
              <w:rPr>
                <w:rFonts w:hint="eastAsia" w:ascii="宋体" w:hAnsi="宋体" w:cs="宋体"/>
                <w:kern w:val="0"/>
                <w:sz w:val="22"/>
              </w:rPr>
              <w:t>3300</w:t>
            </w:r>
          </w:p>
        </w:tc>
      </w:tr>
      <w:tr w14:paraId="7BDD0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0FB1752B">
            <w:pPr>
              <w:widowControl/>
              <w:jc w:val="center"/>
              <w:rPr>
                <w:rFonts w:ascii="宋体" w:hAnsi="宋体" w:cs="宋体"/>
                <w:kern w:val="0"/>
                <w:sz w:val="22"/>
              </w:rPr>
            </w:pPr>
            <w:r>
              <w:rPr>
                <w:rFonts w:hint="eastAsia" w:ascii="宋体" w:hAnsi="宋体" w:cs="宋体"/>
                <w:kern w:val="0"/>
                <w:sz w:val="22"/>
              </w:rPr>
              <w:t>3</w:t>
            </w:r>
          </w:p>
        </w:tc>
        <w:tc>
          <w:tcPr>
            <w:tcW w:w="1072" w:type="dxa"/>
            <w:shd w:val="clear" w:color="auto" w:fill="auto"/>
            <w:vAlign w:val="center"/>
          </w:tcPr>
          <w:p w14:paraId="76F68237">
            <w:pPr>
              <w:widowControl/>
              <w:jc w:val="center"/>
              <w:rPr>
                <w:rFonts w:ascii="宋体" w:hAnsi="宋体" w:cs="宋体"/>
                <w:kern w:val="0"/>
                <w:sz w:val="22"/>
              </w:rPr>
            </w:pPr>
            <w:r>
              <w:rPr>
                <w:rFonts w:hint="eastAsia" w:ascii="宋体" w:hAnsi="宋体" w:cs="宋体"/>
                <w:kern w:val="0"/>
                <w:sz w:val="22"/>
              </w:rPr>
              <w:t>机械危害防护手套</w:t>
            </w:r>
          </w:p>
        </w:tc>
        <w:tc>
          <w:tcPr>
            <w:tcW w:w="4897" w:type="dxa"/>
            <w:shd w:val="clear" w:color="auto" w:fill="auto"/>
            <w:vAlign w:val="center"/>
          </w:tcPr>
          <w:p w14:paraId="53458B78">
            <w:pPr>
              <w:widowControl/>
              <w:jc w:val="left"/>
              <w:rPr>
                <w:rFonts w:ascii="宋体" w:hAnsi="宋体" w:cs="宋体"/>
                <w:kern w:val="0"/>
                <w:sz w:val="22"/>
              </w:rPr>
            </w:pPr>
            <w:r>
              <w:rPr>
                <w:rFonts w:hint="eastAsia" w:ascii="宋体" w:hAnsi="宋体" w:cs="宋体"/>
                <w:kern w:val="0"/>
                <w:sz w:val="22"/>
              </w:rPr>
              <w:t>3级</w:t>
            </w:r>
          </w:p>
        </w:tc>
        <w:tc>
          <w:tcPr>
            <w:tcW w:w="462" w:type="dxa"/>
            <w:shd w:val="clear" w:color="auto" w:fill="auto"/>
            <w:noWrap/>
            <w:vAlign w:val="center"/>
          </w:tcPr>
          <w:p w14:paraId="16B21D4B">
            <w:pPr>
              <w:widowControl/>
              <w:jc w:val="center"/>
              <w:rPr>
                <w:rFonts w:ascii="宋体" w:hAnsi="宋体" w:cs="宋体"/>
                <w:kern w:val="0"/>
                <w:sz w:val="22"/>
              </w:rPr>
            </w:pPr>
            <w:r>
              <w:rPr>
                <w:rFonts w:hint="eastAsia" w:ascii="宋体" w:hAnsi="宋体" w:cs="宋体"/>
                <w:kern w:val="0"/>
                <w:sz w:val="22"/>
              </w:rPr>
              <w:t>双</w:t>
            </w:r>
          </w:p>
        </w:tc>
        <w:tc>
          <w:tcPr>
            <w:tcW w:w="605" w:type="dxa"/>
            <w:shd w:val="clear" w:color="auto" w:fill="auto"/>
            <w:noWrap/>
            <w:vAlign w:val="center"/>
          </w:tcPr>
          <w:p w14:paraId="0E8AAACA">
            <w:pPr>
              <w:widowControl/>
              <w:jc w:val="center"/>
              <w:rPr>
                <w:rFonts w:ascii="宋体" w:hAnsi="宋体" w:cs="宋体"/>
                <w:kern w:val="0"/>
                <w:sz w:val="22"/>
              </w:rPr>
            </w:pPr>
            <w:r>
              <w:rPr>
                <w:rFonts w:hint="eastAsia" w:ascii="宋体" w:hAnsi="宋体" w:cs="宋体"/>
                <w:kern w:val="0"/>
                <w:sz w:val="22"/>
              </w:rPr>
              <w:t>60</w:t>
            </w:r>
          </w:p>
        </w:tc>
        <w:tc>
          <w:tcPr>
            <w:tcW w:w="1048" w:type="dxa"/>
            <w:shd w:val="clear" w:color="auto" w:fill="auto"/>
            <w:noWrap/>
            <w:vAlign w:val="center"/>
          </w:tcPr>
          <w:p w14:paraId="532500C1">
            <w:pPr>
              <w:widowControl/>
              <w:jc w:val="center"/>
              <w:rPr>
                <w:rFonts w:ascii="宋体" w:hAnsi="宋体" w:cs="宋体"/>
                <w:kern w:val="0"/>
                <w:sz w:val="22"/>
              </w:rPr>
            </w:pPr>
            <w:r>
              <w:rPr>
                <w:rFonts w:hint="eastAsia" w:ascii="宋体" w:hAnsi="宋体" w:cs="宋体"/>
                <w:kern w:val="0"/>
                <w:sz w:val="22"/>
              </w:rPr>
              <w:t>5</w:t>
            </w:r>
          </w:p>
        </w:tc>
        <w:tc>
          <w:tcPr>
            <w:tcW w:w="1489" w:type="dxa"/>
            <w:shd w:val="clear" w:color="auto" w:fill="auto"/>
            <w:noWrap/>
            <w:vAlign w:val="center"/>
          </w:tcPr>
          <w:p w14:paraId="14EFE6A9">
            <w:pPr>
              <w:widowControl/>
              <w:jc w:val="center"/>
              <w:rPr>
                <w:rFonts w:ascii="宋体" w:hAnsi="宋体" w:cs="宋体"/>
                <w:kern w:val="0"/>
                <w:sz w:val="22"/>
              </w:rPr>
            </w:pPr>
            <w:r>
              <w:rPr>
                <w:rFonts w:hint="eastAsia" w:ascii="宋体" w:hAnsi="宋体" w:cs="宋体"/>
                <w:kern w:val="0"/>
                <w:sz w:val="22"/>
              </w:rPr>
              <w:t>300</w:t>
            </w:r>
          </w:p>
        </w:tc>
      </w:tr>
      <w:tr w14:paraId="1E802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5B5A93D9">
            <w:pPr>
              <w:widowControl/>
              <w:jc w:val="center"/>
              <w:rPr>
                <w:rFonts w:ascii="宋体" w:hAnsi="宋体" w:cs="宋体"/>
                <w:kern w:val="0"/>
                <w:sz w:val="22"/>
              </w:rPr>
            </w:pPr>
            <w:r>
              <w:rPr>
                <w:rFonts w:hint="eastAsia" w:ascii="宋体" w:hAnsi="宋体" w:cs="宋体"/>
                <w:kern w:val="0"/>
                <w:sz w:val="22"/>
              </w:rPr>
              <w:t>4</w:t>
            </w:r>
          </w:p>
        </w:tc>
        <w:tc>
          <w:tcPr>
            <w:tcW w:w="1072" w:type="dxa"/>
            <w:shd w:val="clear" w:color="auto" w:fill="auto"/>
            <w:vAlign w:val="center"/>
          </w:tcPr>
          <w:p w14:paraId="0944EC1A">
            <w:pPr>
              <w:widowControl/>
              <w:jc w:val="center"/>
              <w:rPr>
                <w:rFonts w:ascii="宋体" w:hAnsi="宋体" w:cs="宋体"/>
                <w:kern w:val="0"/>
                <w:sz w:val="22"/>
              </w:rPr>
            </w:pPr>
            <w:r>
              <w:rPr>
                <w:rFonts w:hint="eastAsia" w:ascii="宋体" w:hAnsi="宋体" w:cs="宋体"/>
                <w:kern w:val="0"/>
                <w:sz w:val="22"/>
              </w:rPr>
              <w:t>绝缘手套</w:t>
            </w:r>
          </w:p>
        </w:tc>
        <w:tc>
          <w:tcPr>
            <w:tcW w:w="4897" w:type="dxa"/>
            <w:shd w:val="clear" w:color="000000" w:fill="FFFFFF"/>
            <w:vAlign w:val="center"/>
          </w:tcPr>
          <w:p w14:paraId="4F1C3EE7">
            <w:pPr>
              <w:widowControl/>
              <w:jc w:val="left"/>
              <w:rPr>
                <w:rFonts w:ascii="宋体" w:hAnsi="宋体" w:cs="宋体"/>
                <w:kern w:val="0"/>
                <w:sz w:val="22"/>
              </w:rPr>
            </w:pPr>
            <w:r>
              <w:rPr>
                <w:rFonts w:hint="eastAsia" w:ascii="宋体" w:hAnsi="宋体" w:cs="宋体"/>
                <w:kern w:val="0"/>
                <w:sz w:val="22"/>
              </w:rPr>
              <w:t>全手掌绝缘</w:t>
            </w:r>
          </w:p>
        </w:tc>
        <w:tc>
          <w:tcPr>
            <w:tcW w:w="462" w:type="dxa"/>
            <w:shd w:val="clear" w:color="auto" w:fill="auto"/>
            <w:noWrap/>
            <w:vAlign w:val="center"/>
          </w:tcPr>
          <w:p w14:paraId="30483E49">
            <w:pPr>
              <w:widowControl/>
              <w:jc w:val="center"/>
              <w:rPr>
                <w:rFonts w:ascii="宋体" w:hAnsi="宋体" w:cs="宋体"/>
                <w:kern w:val="0"/>
                <w:sz w:val="22"/>
              </w:rPr>
            </w:pPr>
            <w:r>
              <w:rPr>
                <w:rFonts w:hint="eastAsia" w:ascii="宋体" w:hAnsi="宋体" w:cs="宋体"/>
                <w:kern w:val="0"/>
                <w:sz w:val="22"/>
              </w:rPr>
              <w:t>双</w:t>
            </w:r>
          </w:p>
        </w:tc>
        <w:tc>
          <w:tcPr>
            <w:tcW w:w="605" w:type="dxa"/>
            <w:shd w:val="clear" w:color="auto" w:fill="auto"/>
            <w:noWrap/>
            <w:vAlign w:val="center"/>
          </w:tcPr>
          <w:p w14:paraId="52C93EC2">
            <w:pPr>
              <w:widowControl/>
              <w:jc w:val="center"/>
              <w:rPr>
                <w:rFonts w:ascii="宋体" w:hAnsi="宋体" w:cs="宋体"/>
                <w:kern w:val="0"/>
                <w:sz w:val="22"/>
              </w:rPr>
            </w:pPr>
            <w:r>
              <w:rPr>
                <w:rFonts w:hint="eastAsia" w:ascii="宋体" w:hAnsi="宋体" w:cs="宋体"/>
                <w:kern w:val="0"/>
                <w:sz w:val="22"/>
              </w:rPr>
              <w:t>60</w:t>
            </w:r>
          </w:p>
        </w:tc>
        <w:tc>
          <w:tcPr>
            <w:tcW w:w="1048" w:type="dxa"/>
            <w:shd w:val="clear" w:color="auto" w:fill="auto"/>
            <w:noWrap/>
            <w:vAlign w:val="center"/>
          </w:tcPr>
          <w:p w14:paraId="72E8D025">
            <w:pPr>
              <w:widowControl/>
              <w:jc w:val="center"/>
              <w:rPr>
                <w:rFonts w:ascii="宋体" w:hAnsi="宋体" w:cs="宋体"/>
                <w:kern w:val="0"/>
                <w:sz w:val="22"/>
              </w:rPr>
            </w:pPr>
            <w:r>
              <w:rPr>
                <w:rFonts w:hint="eastAsia" w:ascii="宋体" w:hAnsi="宋体" w:cs="宋体"/>
                <w:kern w:val="0"/>
                <w:sz w:val="22"/>
              </w:rPr>
              <w:t>13</w:t>
            </w:r>
          </w:p>
        </w:tc>
        <w:tc>
          <w:tcPr>
            <w:tcW w:w="1489" w:type="dxa"/>
            <w:shd w:val="clear" w:color="auto" w:fill="auto"/>
            <w:noWrap/>
            <w:vAlign w:val="center"/>
          </w:tcPr>
          <w:p w14:paraId="5E63C9E7">
            <w:pPr>
              <w:widowControl/>
              <w:jc w:val="center"/>
              <w:rPr>
                <w:rFonts w:ascii="宋体" w:hAnsi="宋体" w:cs="宋体"/>
                <w:kern w:val="0"/>
                <w:sz w:val="22"/>
              </w:rPr>
            </w:pPr>
            <w:r>
              <w:rPr>
                <w:rFonts w:hint="eastAsia" w:ascii="宋体" w:hAnsi="宋体" w:cs="宋体"/>
                <w:kern w:val="0"/>
                <w:sz w:val="22"/>
              </w:rPr>
              <w:t>780</w:t>
            </w:r>
          </w:p>
        </w:tc>
      </w:tr>
      <w:tr w14:paraId="147E2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048E2C9">
            <w:pPr>
              <w:widowControl/>
              <w:jc w:val="center"/>
              <w:rPr>
                <w:rFonts w:ascii="宋体" w:hAnsi="宋体" w:cs="宋体"/>
                <w:kern w:val="0"/>
                <w:sz w:val="22"/>
              </w:rPr>
            </w:pPr>
            <w:r>
              <w:rPr>
                <w:rFonts w:hint="eastAsia" w:ascii="宋体" w:hAnsi="宋体" w:cs="宋体"/>
                <w:kern w:val="0"/>
                <w:sz w:val="22"/>
              </w:rPr>
              <w:t>5</w:t>
            </w:r>
          </w:p>
        </w:tc>
        <w:tc>
          <w:tcPr>
            <w:tcW w:w="1072" w:type="dxa"/>
            <w:shd w:val="clear" w:color="auto" w:fill="auto"/>
            <w:vAlign w:val="center"/>
          </w:tcPr>
          <w:p w14:paraId="48878D03">
            <w:pPr>
              <w:widowControl/>
              <w:jc w:val="center"/>
              <w:rPr>
                <w:rFonts w:ascii="宋体" w:hAnsi="宋体" w:cs="宋体"/>
                <w:kern w:val="0"/>
                <w:sz w:val="22"/>
              </w:rPr>
            </w:pPr>
            <w:r>
              <w:rPr>
                <w:rFonts w:hint="eastAsia" w:ascii="宋体" w:hAnsi="宋体" w:cs="宋体"/>
                <w:kern w:val="0"/>
                <w:sz w:val="22"/>
              </w:rPr>
              <w:t>套袖</w:t>
            </w:r>
          </w:p>
        </w:tc>
        <w:tc>
          <w:tcPr>
            <w:tcW w:w="4897" w:type="dxa"/>
            <w:shd w:val="clear" w:color="auto" w:fill="auto"/>
            <w:vAlign w:val="center"/>
          </w:tcPr>
          <w:p w14:paraId="2902FBC5">
            <w:pPr>
              <w:widowControl/>
              <w:jc w:val="left"/>
              <w:rPr>
                <w:rFonts w:ascii="宋体" w:hAnsi="宋体" w:cs="宋体"/>
                <w:kern w:val="0"/>
                <w:sz w:val="22"/>
              </w:rPr>
            </w:pPr>
            <w:r>
              <w:rPr>
                <w:rFonts w:hint="eastAsia" w:ascii="宋体" w:hAnsi="宋体" w:cs="宋体"/>
                <w:kern w:val="0"/>
                <w:sz w:val="22"/>
              </w:rPr>
              <w:t>棉</w:t>
            </w:r>
          </w:p>
        </w:tc>
        <w:tc>
          <w:tcPr>
            <w:tcW w:w="462" w:type="dxa"/>
            <w:shd w:val="clear" w:color="auto" w:fill="auto"/>
            <w:noWrap/>
            <w:vAlign w:val="center"/>
          </w:tcPr>
          <w:p w14:paraId="45A1697E">
            <w:pPr>
              <w:widowControl/>
              <w:jc w:val="center"/>
              <w:rPr>
                <w:rFonts w:ascii="宋体" w:hAnsi="宋体" w:cs="宋体"/>
                <w:kern w:val="0"/>
                <w:sz w:val="22"/>
              </w:rPr>
            </w:pPr>
            <w:r>
              <w:rPr>
                <w:rFonts w:hint="eastAsia" w:ascii="宋体" w:hAnsi="宋体" w:cs="宋体"/>
                <w:kern w:val="0"/>
                <w:sz w:val="22"/>
              </w:rPr>
              <w:t>套</w:t>
            </w:r>
          </w:p>
        </w:tc>
        <w:tc>
          <w:tcPr>
            <w:tcW w:w="605" w:type="dxa"/>
            <w:shd w:val="clear" w:color="auto" w:fill="auto"/>
            <w:noWrap/>
            <w:vAlign w:val="center"/>
          </w:tcPr>
          <w:p w14:paraId="584F98B7">
            <w:pPr>
              <w:widowControl/>
              <w:jc w:val="center"/>
              <w:rPr>
                <w:rFonts w:ascii="宋体" w:hAnsi="宋体" w:cs="宋体"/>
                <w:kern w:val="0"/>
                <w:sz w:val="22"/>
              </w:rPr>
            </w:pPr>
            <w:r>
              <w:rPr>
                <w:rFonts w:hint="eastAsia" w:ascii="宋体" w:hAnsi="宋体" w:cs="宋体"/>
                <w:kern w:val="0"/>
                <w:sz w:val="22"/>
              </w:rPr>
              <w:t>60</w:t>
            </w:r>
          </w:p>
        </w:tc>
        <w:tc>
          <w:tcPr>
            <w:tcW w:w="1048" w:type="dxa"/>
            <w:shd w:val="clear" w:color="auto" w:fill="auto"/>
            <w:noWrap/>
            <w:vAlign w:val="center"/>
          </w:tcPr>
          <w:p w14:paraId="5F1B36B6">
            <w:pPr>
              <w:widowControl/>
              <w:jc w:val="center"/>
              <w:rPr>
                <w:rFonts w:ascii="宋体" w:hAnsi="宋体" w:cs="宋体"/>
                <w:kern w:val="0"/>
                <w:sz w:val="22"/>
              </w:rPr>
            </w:pPr>
            <w:r>
              <w:rPr>
                <w:rFonts w:hint="eastAsia" w:ascii="宋体" w:hAnsi="宋体" w:cs="宋体"/>
                <w:kern w:val="0"/>
                <w:sz w:val="22"/>
              </w:rPr>
              <w:t>19</w:t>
            </w:r>
          </w:p>
        </w:tc>
        <w:tc>
          <w:tcPr>
            <w:tcW w:w="1489" w:type="dxa"/>
            <w:shd w:val="clear" w:color="auto" w:fill="auto"/>
            <w:noWrap/>
            <w:vAlign w:val="center"/>
          </w:tcPr>
          <w:p w14:paraId="47583B2D">
            <w:pPr>
              <w:widowControl/>
              <w:jc w:val="center"/>
              <w:rPr>
                <w:rFonts w:ascii="宋体" w:hAnsi="宋体" w:cs="宋体"/>
                <w:kern w:val="0"/>
                <w:sz w:val="22"/>
              </w:rPr>
            </w:pPr>
            <w:r>
              <w:rPr>
                <w:rFonts w:hint="eastAsia" w:ascii="宋体" w:hAnsi="宋体" w:cs="宋体"/>
                <w:kern w:val="0"/>
                <w:sz w:val="22"/>
              </w:rPr>
              <w:t>1140</w:t>
            </w:r>
          </w:p>
        </w:tc>
      </w:tr>
      <w:tr w14:paraId="2066D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3BD1A460">
            <w:pPr>
              <w:widowControl/>
              <w:jc w:val="center"/>
              <w:rPr>
                <w:rFonts w:ascii="宋体" w:hAnsi="宋体" w:cs="宋体"/>
                <w:kern w:val="0"/>
                <w:sz w:val="22"/>
              </w:rPr>
            </w:pPr>
            <w:r>
              <w:rPr>
                <w:rFonts w:hint="eastAsia" w:ascii="宋体" w:hAnsi="宋体" w:cs="宋体"/>
                <w:kern w:val="0"/>
                <w:sz w:val="22"/>
              </w:rPr>
              <w:t>6</w:t>
            </w:r>
          </w:p>
        </w:tc>
        <w:tc>
          <w:tcPr>
            <w:tcW w:w="1072" w:type="dxa"/>
            <w:shd w:val="clear" w:color="auto" w:fill="auto"/>
            <w:vAlign w:val="center"/>
          </w:tcPr>
          <w:p w14:paraId="744CDAC2">
            <w:pPr>
              <w:widowControl/>
              <w:jc w:val="center"/>
              <w:rPr>
                <w:rFonts w:ascii="宋体" w:hAnsi="宋体" w:cs="宋体"/>
                <w:kern w:val="0"/>
                <w:sz w:val="22"/>
              </w:rPr>
            </w:pPr>
            <w:r>
              <w:rPr>
                <w:rFonts w:hint="eastAsia" w:ascii="宋体" w:hAnsi="宋体" w:cs="宋体"/>
                <w:kern w:val="0"/>
                <w:sz w:val="22"/>
              </w:rPr>
              <w:t>激光防护镜</w:t>
            </w:r>
          </w:p>
        </w:tc>
        <w:tc>
          <w:tcPr>
            <w:tcW w:w="4897" w:type="dxa"/>
            <w:shd w:val="clear" w:color="auto" w:fill="auto"/>
            <w:vAlign w:val="center"/>
          </w:tcPr>
          <w:p w14:paraId="36093298">
            <w:pPr>
              <w:widowControl/>
              <w:jc w:val="left"/>
              <w:rPr>
                <w:rFonts w:ascii="宋体" w:hAnsi="宋体" w:cs="宋体"/>
                <w:kern w:val="0"/>
                <w:sz w:val="22"/>
              </w:rPr>
            </w:pPr>
            <w:r>
              <w:rPr>
                <w:rFonts w:hint="eastAsia" w:ascii="宋体" w:hAnsi="宋体" w:cs="宋体"/>
                <w:kern w:val="0"/>
                <w:sz w:val="22"/>
              </w:rPr>
              <w:t>激光类实验用，需与激光波长匹配</w:t>
            </w:r>
          </w:p>
        </w:tc>
        <w:tc>
          <w:tcPr>
            <w:tcW w:w="462" w:type="dxa"/>
            <w:shd w:val="clear" w:color="auto" w:fill="auto"/>
            <w:noWrap/>
            <w:vAlign w:val="center"/>
          </w:tcPr>
          <w:p w14:paraId="06605E2C">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685A48CA">
            <w:pPr>
              <w:widowControl/>
              <w:jc w:val="center"/>
              <w:rPr>
                <w:rFonts w:ascii="宋体" w:hAnsi="宋体" w:cs="宋体"/>
                <w:kern w:val="0"/>
                <w:sz w:val="22"/>
              </w:rPr>
            </w:pPr>
            <w:r>
              <w:rPr>
                <w:rFonts w:hint="eastAsia" w:ascii="宋体" w:hAnsi="宋体" w:cs="宋体"/>
                <w:kern w:val="0"/>
                <w:sz w:val="22"/>
              </w:rPr>
              <w:t>60</w:t>
            </w:r>
          </w:p>
        </w:tc>
        <w:tc>
          <w:tcPr>
            <w:tcW w:w="1048" w:type="dxa"/>
            <w:shd w:val="clear" w:color="auto" w:fill="auto"/>
            <w:noWrap/>
            <w:vAlign w:val="center"/>
          </w:tcPr>
          <w:p w14:paraId="3ACB5A56">
            <w:pPr>
              <w:widowControl/>
              <w:jc w:val="center"/>
              <w:rPr>
                <w:rFonts w:ascii="宋体" w:hAnsi="宋体" w:cs="宋体"/>
                <w:kern w:val="0"/>
                <w:sz w:val="22"/>
              </w:rPr>
            </w:pPr>
            <w:r>
              <w:rPr>
                <w:rFonts w:hint="eastAsia" w:ascii="宋体" w:hAnsi="宋体" w:cs="宋体"/>
                <w:kern w:val="0"/>
                <w:sz w:val="22"/>
              </w:rPr>
              <w:t>73</w:t>
            </w:r>
          </w:p>
        </w:tc>
        <w:tc>
          <w:tcPr>
            <w:tcW w:w="1489" w:type="dxa"/>
            <w:shd w:val="clear" w:color="auto" w:fill="auto"/>
            <w:noWrap/>
            <w:vAlign w:val="center"/>
          </w:tcPr>
          <w:p w14:paraId="1EF26C1B">
            <w:pPr>
              <w:widowControl/>
              <w:jc w:val="center"/>
              <w:rPr>
                <w:rFonts w:ascii="宋体" w:hAnsi="宋体" w:cs="宋体"/>
                <w:kern w:val="0"/>
                <w:sz w:val="22"/>
              </w:rPr>
            </w:pPr>
            <w:r>
              <w:rPr>
                <w:rFonts w:hint="eastAsia" w:ascii="宋体" w:hAnsi="宋体" w:cs="宋体"/>
                <w:kern w:val="0"/>
                <w:sz w:val="22"/>
              </w:rPr>
              <w:t>4380</w:t>
            </w:r>
          </w:p>
        </w:tc>
      </w:tr>
      <w:tr w14:paraId="67266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5321186A">
            <w:pPr>
              <w:widowControl/>
              <w:jc w:val="center"/>
              <w:rPr>
                <w:rFonts w:ascii="宋体" w:hAnsi="宋体" w:cs="宋体"/>
                <w:kern w:val="0"/>
                <w:sz w:val="22"/>
              </w:rPr>
            </w:pPr>
            <w:r>
              <w:rPr>
                <w:rFonts w:hint="eastAsia" w:ascii="宋体" w:hAnsi="宋体" w:cs="宋体"/>
                <w:kern w:val="0"/>
                <w:sz w:val="22"/>
              </w:rPr>
              <w:t>7</w:t>
            </w:r>
          </w:p>
        </w:tc>
        <w:tc>
          <w:tcPr>
            <w:tcW w:w="1072" w:type="dxa"/>
            <w:shd w:val="clear" w:color="auto" w:fill="auto"/>
            <w:vAlign w:val="center"/>
          </w:tcPr>
          <w:p w14:paraId="36BC084F">
            <w:pPr>
              <w:widowControl/>
              <w:jc w:val="center"/>
              <w:rPr>
                <w:rFonts w:ascii="宋体" w:hAnsi="宋体" w:cs="宋体"/>
                <w:kern w:val="0"/>
                <w:sz w:val="22"/>
              </w:rPr>
            </w:pPr>
            <w:r>
              <w:rPr>
                <w:rFonts w:hint="eastAsia" w:ascii="宋体" w:hAnsi="宋体" w:cs="宋体"/>
                <w:kern w:val="0"/>
                <w:sz w:val="22"/>
              </w:rPr>
              <w:t>护目镜</w:t>
            </w:r>
          </w:p>
        </w:tc>
        <w:tc>
          <w:tcPr>
            <w:tcW w:w="4897" w:type="dxa"/>
            <w:shd w:val="clear" w:color="auto" w:fill="auto"/>
            <w:vAlign w:val="center"/>
          </w:tcPr>
          <w:p w14:paraId="72EDE2A3">
            <w:pPr>
              <w:widowControl/>
              <w:jc w:val="left"/>
              <w:rPr>
                <w:rFonts w:ascii="宋体" w:hAnsi="宋体" w:cs="宋体"/>
                <w:kern w:val="0"/>
                <w:sz w:val="22"/>
              </w:rPr>
            </w:pPr>
            <w:r>
              <w:rPr>
                <w:rFonts w:hint="eastAsia" w:ascii="宋体" w:hAnsi="宋体" w:cs="宋体"/>
                <w:kern w:val="0"/>
                <w:sz w:val="22"/>
              </w:rPr>
              <w:t>防机械冲击，防强光，上部衰减10倍～20倍，下部透射比≥75％</w:t>
            </w:r>
          </w:p>
        </w:tc>
        <w:tc>
          <w:tcPr>
            <w:tcW w:w="462" w:type="dxa"/>
            <w:shd w:val="clear" w:color="auto" w:fill="auto"/>
            <w:noWrap/>
            <w:vAlign w:val="center"/>
          </w:tcPr>
          <w:p w14:paraId="58EE56DC">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04DA6A03">
            <w:pPr>
              <w:widowControl/>
              <w:jc w:val="center"/>
              <w:rPr>
                <w:rFonts w:ascii="宋体" w:hAnsi="宋体" w:cs="宋体"/>
                <w:kern w:val="0"/>
                <w:sz w:val="22"/>
              </w:rPr>
            </w:pPr>
            <w:r>
              <w:rPr>
                <w:rFonts w:hint="eastAsia" w:ascii="宋体" w:hAnsi="宋体" w:cs="宋体"/>
                <w:kern w:val="0"/>
                <w:sz w:val="22"/>
              </w:rPr>
              <w:t>60</w:t>
            </w:r>
          </w:p>
        </w:tc>
        <w:tc>
          <w:tcPr>
            <w:tcW w:w="1048" w:type="dxa"/>
            <w:shd w:val="clear" w:color="auto" w:fill="auto"/>
            <w:noWrap/>
            <w:vAlign w:val="center"/>
          </w:tcPr>
          <w:p w14:paraId="03896DC4">
            <w:pPr>
              <w:widowControl/>
              <w:jc w:val="center"/>
              <w:rPr>
                <w:rFonts w:ascii="宋体" w:hAnsi="宋体" w:cs="宋体"/>
                <w:kern w:val="0"/>
                <w:sz w:val="22"/>
              </w:rPr>
            </w:pPr>
            <w:r>
              <w:rPr>
                <w:rFonts w:hint="eastAsia" w:ascii="宋体" w:hAnsi="宋体" w:cs="宋体"/>
                <w:kern w:val="0"/>
                <w:sz w:val="22"/>
              </w:rPr>
              <w:t>8</w:t>
            </w:r>
          </w:p>
        </w:tc>
        <w:tc>
          <w:tcPr>
            <w:tcW w:w="1489" w:type="dxa"/>
            <w:shd w:val="clear" w:color="auto" w:fill="auto"/>
            <w:noWrap/>
            <w:vAlign w:val="center"/>
          </w:tcPr>
          <w:p w14:paraId="4301B47F">
            <w:pPr>
              <w:widowControl/>
              <w:jc w:val="center"/>
              <w:rPr>
                <w:rFonts w:ascii="宋体" w:hAnsi="宋体" w:cs="宋体"/>
                <w:kern w:val="0"/>
                <w:sz w:val="22"/>
              </w:rPr>
            </w:pPr>
            <w:r>
              <w:rPr>
                <w:rFonts w:hint="eastAsia" w:ascii="宋体" w:hAnsi="宋体" w:cs="宋体"/>
                <w:kern w:val="0"/>
                <w:sz w:val="22"/>
              </w:rPr>
              <w:t>480</w:t>
            </w:r>
          </w:p>
        </w:tc>
      </w:tr>
      <w:tr w14:paraId="601AB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1D7709DA">
            <w:pPr>
              <w:widowControl/>
              <w:jc w:val="center"/>
              <w:rPr>
                <w:rFonts w:ascii="宋体" w:hAnsi="宋体" w:cs="宋体"/>
                <w:kern w:val="0"/>
                <w:sz w:val="22"/>
              </w:rPr>
            </w:pPr>
            <w:r>
              <w:rPr>
                <w:rFonts w:hint="eastAsia" w:ascii="宋体" w:hAnsi="宋体" w:cs="宋体"/>
                <w:kern w:val="0"/>
                <w:sz w:val="22"/>
              </w:rPr>
              <w:t>8</w:t>
            </w:r>
          </w:p>
        </w:tc>
        <w:tc>
          <w:tcPr>
            <w:tcW w:w="1072" w:type="dxa"/>
            <w:shd w:val="clear" w:color="auto" w:fill="auto"/>
            <w:vAlign w:val="center"/>
          </w:tcPr>
          <w:p w14:paraId="7D92FE18">
            <w:pPr>
              <w:widowControl/>
              <w:jc w:val="center"/>
              <w:rPr>
                <w:rFonts w:ascii="宋体" w:hAnsi="宋体" w:cs="宋体"/>
                <w:kern w:val="0"/>
                <w:sz w:val="22"/>
              </w:rPr>
            </w:pPr>
            <w:r>
              <w:rPr>
                <w:rFonts w:hint="eastAsia" w:ascii="宋体" w:hAnsi="宋体" w:cs="宋体"/>
                <w:kern w:val="0"/>
                <w:sz w:val="22"/>
              </w:rPr>
              <w:t>简易急救箱</w:t>
            </w:r>
          </w:p>
        </w:tc>
        <w:tc>
          <w:tcPr>
            <w:tcW w:w="4897" w:type="dxa"/>
            <w:shd w:val="clear" w:color="auto" w:fill="auto"/>
            <w:vAlign w:val="center"/>
          </w:tcPr>
          <w:p w14:paraId="61A68521">
            <w:pPr>
              <w:widowControl/>
              <w:jc w:val="left"/>
              <w:rPr>
                <w:rFonts w:ascii="宋体" w:hAnsi="宋体" w:cs="宋体"/>
                <w:kern w:val="0"/>
                <w:sz w:val="22"/>
              </w:rPr>
            </w:pPr>
            <w:r>
              <w:rPr>
                <w:rFonts w:hint="eastAsia" w:ascii="宋体" w:hAnsi="宋体" w:cs="宋体"/>
                <w:kern w:val="0"/>
                <w:sz w:val="22"/>
              </w:rPr>
              <w:t>箱内包括：烧伤药膏1瓶，医用酒精50mL,碘伏50mL,创可贴10条，胶布1卷，绷带5卷，卫生棉签1包，剪刀1把，镊子1把，止血带1根（长度不小于30cm）等</w:t>
            </w:r>
          </w:p>
        </w:tc>
        <w:tc>
          <w:tcPr>
            <w:tcW w:w="462" w:type="dxa"/>
            <w:shd w:val="clear" w:color="auto" w:fill="auto"/>
            <w:noWrap/>
            <w:vAlign w:val="center"/>
          </w:tcPr>
          <w:p w14:paraId="128F3FBC">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67BC1F9C">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54A103D9">
            <w:pPr>
              <w:widowControl/>
              <w:jc w:val="center"/>
              <w:rPr>
                <w:rFonts w:ascii="宋体" w:hAnsi="宋体" w:cs="宋体"/>
                <w:kern w:val="0"/>
                <w:sz w:val="22"/>
              </w:rPr>
            </w:pPr>
            <w:r>
              <w:rPr>
                <w:rFonts w:hint="eastAsia" w:ascii="宋体" w:hAnsi="宋体" w:cs="宋体"/>
                <w:kern w:val="0"/>
                <w:sz w:val="22"/>
              </w:rPr>
              <w:t>282</w:t>
            </w:r>
          </w:p>
        </w:tc>
        <w:tc>
          <w:tcPr>
            <w:tcW w:w="1489" w:type="dxa"/>
            <w:shd w:val="clear" w:color="auto" w:fill="auto"/>
            <w:noWrap/>
            <w:vAlign w:val="center"/>
          </w:tcPr>
          <w:p w14:paraId="14AA5562">
            <w:pPr>
              <w:widowControl/>
              <w:jc w:val="center"/>
              <w:rPr>
                <w:rFonts w:ascii="宋体" w:hAnsi="宋体" w:cs="宋体"/>
                <w:kern w:val="0"/>
                <w:sz w:val="22"/>
              </w:rPr>
            </w:pPr>
            <w:r>
              <w:rPr>
                <w:rFonts w:hint="eastAsia" w:ascii="宋体" w:hAnsi="宋体" w:cs="宋体"/>
                <w:kern w:val="0"/>
                <w:sz w:val="22"/>
              </w:rPr>
              <w:t>282</w:t>
            </w:r>
          </w:p>
        </w:tc>
      </w:tr>
      <w:tr w14:paraId="02DE4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895FABA">
            <w:pPr>
              <w:widowControl/>
              <w:jc w:val="center"/>
              <w:rPr>
                <w:rFonts w:ascii="宋体" w:hAnsi="宋体" w:cs="宋体"/>
                <w:kern w:val="0"/>
                <w:sz w:val="22"/>
              </w:rPr>
            </w:pPr>
            <w:r>
              <w:rPr>
                <w:rFonts w:hint="eastAsia" w:ascii="宋体" w:hAnsi="宋体" w:cs="宋体"/>
                <w:kern w:val="0"/>
                <w:sz w:val="22"/>
              </w:rPr>
              <w:t>9</w:t>
            </w:r>
          </w:p>
        </w:tc>
        <w:tc>
          <w:tcPr>
            <w:tcW w:w="1072" w:type="dxa"/>
            <w:shd w:val="clear" w:color="auto" w:fill="auto"/>
            <w:vAlign w:val="center"/>
          </w:tcPr>
          <w:p w14:paraId="79BE7096">
            <w:pPr>
              <w:widowControl/>
              <w:jc w:val="center"/>
              <w:rPr>
                <w:rFonts w:ascii="宋体" w:hAnsi="宋体" w:cs="宋体"/>
                <w:kern w:val="0"/>
                <w:sz w:val="22"/>
              </w:rPr>
            </w:pPr>
            <w:r>
              <w:rPr>
                <w:rFonts w:hint="eastAsia" w:ascii="宋体" w:hAnsi="宋体" w:cs="宋体"/>
                <w:kern w:val="0"/>
                <w:sz w:val="22"/>
              </w:rPr>
              <w:t>灭火毯</w:t>
            </w:r>
          </w:p>
        </w:tc>
        <w:tc>
          <w:tcPr>
            <w:tcW w:w="4897" w:type="dxa"/>
            <w:shd w:val="clear" w:color="auto" w:fill="auto"/>
            <w:vAlign w:val="center"/>
          </w:tcPr>
          <w:p w14:paraId="3FE734D6">
            <w:pPr>
              <w:widowControl/>
              <w:jc w:val="left"/>
              <w:rPr>
                <w:rFonts w:ascii="宋体" w:hAnsi="宋体" w:cs="宋体"/>
                <w:kern w:val="0"/>
                <w:sz w:val="22"/>
              </w:rPr>
            </w:pPr>
            <w:r>
              <w:rPr>
                <w:rFonts w:hint="eastAsia" w:ascii="宋体" w:hAnsi="宋体" w:cs="宋体"/>
                <w:kern w:val="0"/>
                <w:sz w:val="22"/>
              </w:rPr>
              <w:t>玻璃纤维材质，1200mm×1800mm</w:t>
            </w:r>
          </w:p>
        </w:tc>
        <w:tc>
          <w:tcPr>
            <w:tcW w:w="462" w:type="dxa"/>
            <w:shd w:val="clear" w:color="auto" w:fill="auto"/>
            <w:noWrap/>
            <w:vAlign w:val="center"/>
          </w:tcPr>
          <w:p w14:paraId="752511EA">
            <w:pPr>
              <w:widowControl/>
              <w:jc w:val="center"/>
              <w:rPr>
                <w:rFonts w:ascii="宋体" w:hAnsi="宋体" w:cs="宋体"/>
                <w:kern w:val="0"/>
                <w:sz w:val="22"/>
              </w:rPr>
            </w:pPr>
            <w:r>
              <w:rPr>
                <w:rFonts w:hint="eastAsia" w:ascii="宋体" w:hAnsi="宋体" w:cs="宋体"/>
                <w:kern w:val="0"/>
                <w:sz w:val="22"/>
              </w:rPr>
              <w:t>条</w:t>
            </w:r>
          </w:p>
        </w:tc>
        <w:tc>
          <w:tcPr>
            <w:tcW w:w="605" w:type="dxa"/>
            <w:shd w:val="clear" w:color="auto" w:fill="auto"/>
            <w:noWrap/>
            <w:vAlign w:val="center"/>
          </w:tcPr>
          <w:p w14:paraId="6500F743">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42414365">
            <w:pPr>
              <w:widowControl/>
              <w:jc w:val="center"/>
              <w:rPr>
                <w:rFonts w:ascii="宋体" w:hAnsi="宋体" w:cs="宋体"/>
                <w:kern w:val="0"/>
                <w:sz w:val="22"/>
              </w:rPr>
            </w:pPr>
            <w:r>
              <w:rPr>
                <w:rFonts w:hint="eastAsia" w:ascii="宋体" w:hAnsi="宋体" w:cs="宋体"/>
                <w:kern w:val="0"/>
                <w:sz w:val="22"/>
              </w:rPr>
              <w:t>98</w:t>
            </w:r>
          </w:p>
        </w:tc>
        <w:tc>
          <w:tcPr>
            <w:tcW w:w="1489" w:type="dxa"/>
            <w:shd w:val="clear" w:color="auto" w:fill="auto"/>
            <w:noWrap/>
            <w:vAlign w:val="center"/>
          </w:tcPr>
          <w:p w14:paraId="2F5C150B">
            <w:pPr>
              <w:widowControl/>
              <w:jc w:val="center"/>
              <w:rPr>
                <w:rFonts w:ascii="宋体" w:hAnsi="宋体" w:cs="宋体"/>
                <w:kern w:val="0"/>
                <w:sz w:val="22"/>
              </w:rPr>
            </w:pPr>
            <w:r>
              <w:rPr>
                <w:rFonts w:hint="eastAsia" w:ascii="宋体" w:hAnsi="宋体" w:cs="宋体"/>
                <w:kern w:val="0"/>
                <w:sz w:val="22"/>
              </w:rPr>
              <w:t>98</w:t>
            </w:r>
          </w:p>
        </w:tc>
      </w:tr>
      <w:tr w14:paraId="0378A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36B99D6">
            <w:pPr>
              <w:widowControl/>
              <w:jc w:val="center"/>
              <w:rPr>
                <w:rFonts w:ascii="宋体" w:hAnsi="宋体" w:cs="宋体"/>
                <w:kern w:val="0"/>
                <w:sz w:val="22"/>
              </w:rPr>
            </w:pPr>
            <w:r>
              <w:rPr>
                <w:rFonts w:hint="eastAsia" w:ascii="宋体" w:hAnsi="宋体" w:cs="宋体"/>
                <w:kern w:val="0"/>
                <w:sz w:val="22"/>
              </w:rPr>
              <w:t>10</w:t>
            </w:r>
          </w:p>
        </w:tc>
        <w:tc>
          <w:tcPr>
            <w:tcW w:w="1072" w:type="dxa"/>
            <w:shd w:val="clear" w:color="auto" w:fill="auto"/>
            <w:vAlign w:val="center"/>
          </w:tcPr>
          <w:p w14:paraId="5F7AA519">
            <w:pPr>
              <w:widowControl/>
              <w:jc w:val="center"/>
              <w:rPr>
                <w:rFonts w:ascii="宋体" w:hAnsi="宋体" w:cs="宋体"/>
                <w:kern w:val="0"/>
                <w:sz w:val="22"/>
              </w:rPr>
            </w:pPr>
            <w:r>
              <w:rPr>
                <w:rFonts w:hint="eastAsia" w:ascii="宋体" w:hAnsi="宋体" w:cs="宋体"/>
                <w:kern w:val="0"/>
                <w:sz w:val="22"/>
              </w:rPr>
              <w:t>仪器车</w:t>
            </w:r>
          </w:p>
        </w:tc>
        <w:tc>
          <w:tcPr>
            <w:tcW w:w="4897" w:type="dxa"/>
            <w:shd w:val="clear" w:color="auto" w:fill="auto"/>
            <w:vAlign w:val="center"/>
          </w:tcPr>
          <w:p w14:paraId="5C306276">
            <w:pPr>
              <w:widowControl/>
              <w:jc w:val="left"/>
              <w:rPr>
                <w:rFonts w:ascii="宋体" w:hAnsi="宋体" w:cs="宋体"/>
                <w:kern w:val="0"/>
                <w:sz w:val="22"/>
              </w:rPr>
            </w:pPr>
            <w:r>
              <w:rPr>
                <w:rFonts w:hint="eastAsia" w:ascii="宋体" w:hAnsi="宋体" w:cs="宋体"/>
                <w:kern w:val="0"/>
                <w:sz w:val="22"/>
              </w:rPr>
              <w:t>600mm×400mm×1000mm,橡胶包车轮,车轮Ø75mm,厚25mm；2轮带刹车，车轮固定，车架扭动量（上部）≤20mm；钢材制作，载重≥60kg</w:t>
            </w:r>
          </w:p>
        </w:tc>
        <w:tc>
          <w:tcPr>
            <w:tcW w:w="462" w:type="dxa"/>
            <w:shd w:val="clear" w:color="auto" w:fill="auto"/>
            <w:noWrap/>
            <w:vAlign w:val="center"/>
          </w:tcPr>
          <w:p w14:paraId="7E7D192B">
            <w:pPr>
              <w:widowControl/>
              <w:jc w:val="center"/>
              <w:rPr>
                <w:rFonts w:ascii="宋体" w:hAnsi="宋体" w:cs="宋体"/>
                <w:kern w:val="0"/>
                <w:sz w:val="22"/>
              </w:rPr>
            </w:pPr>
            <w:r>
              <w:rPr>
                <w:rFonts w:hint="eastAsia" w:ascii="宋体" w:hAnsi="宋体" w:cs="宋体"/>
                <w:kern w:val="0"/>
                <w:sz w:val="22"/>
              </w:rPr>
              <w:t>辆</w:t>
            </w:r>
          </w:p>
        </w:tc>
        <w:tc>
          <w:tcPr>
            <w:tcW w:w="605" w:type="dxa"/>
            <w:shd w:val="clear" w:color="auto" w:fill="auto"/>
            <w:noWrap/>
            <w:vAlign w:val="center"/>
          </w:tcPr>
          <w:p w14:paraId="2E4D7415">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72F88044">
            <w:pPr>
              <w:widowControl/>
              <w:jc w:val="center"/>
              <w:rPr>
                <w:rFonts w:ascii="宋体" w:hAnsi="宋体" w:cs="宋体"/>
                <w:kern w:val="0"/>
                <w:sz w:val="22"/>
              </w:rPr>
            </w:pPr>
            <w:r>
              <w:rPr>
                <w:rFonts w:hint="eastAsia" w:ascii="宋体" w:hAnsi="宋体" w:cs="宋体"/>
                <w:kern w:val="0"/>
                <w:sz w:val="22"/>
              </w:rPr>
              <w:t>576</w:t>
            </w:r>
          </w:p>
        </w:tc>
        <w:tc>
          <w:tcPr>
            <w:tcW w:w="1489" w:type="dxa"/>
            <w:shd w:val="clear" w:color="auto" w:fill="auto"/>
            <w:noWrap/>
            <w:vAlign w:val="center"/>
          </w:tcPr>
          <w:p w14:paraId="5BB582D3">
            <w:pPr>
              <w:widowControl/>
              <w:jc w:val="center"/>
              <w:rPr>
                <w:rFonts w:ascii="宋体" w:hAnsi="宋体" w:cs="宋体"/>
                <w:kern w:val="0"/>
                <w:sz w:val="22"/>
              </w:rPr>
            </w:pPr>
            <w:r>
              <w:rPr>
                <w:rFonts w:hint="eastAsia" w:ascii="宋体" w:hAnsi="宋体" w:cs="宋体"/>
                <w:kern w:val="0"/>
                <w:sz w:val="22"/>
              </w:rPr>
              <w:t>576</w:t>
            </w:r>
          </w:p>
        </w:tc>
      </w:tr>
      <w:tr w14:paraId="1C746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01B56FC7">
            <w:pPr>
              <w:widowControl/>
              <w:jc w:val="center"/>
              <w:rPr>
                <w:rFonts w:ascii="宋体" w:hAnsi="宋体" w:cs="宋体"/>
                <w:kern w:val="0"/>
                <w:sz w:val="22"/>
              </w:rPr>
            </w:pPr>
            <w:r>
              <w:rPr>
                <w:rFonts w:hint="eastAsia" w:ascii="宋体" w:hAnsi="宋体" w:cs="宋体"/>
                <w:kern w:val="0"/>
                <w:sz w:val="22"/>
              </w:rPr>
              <w:t>11</w:t>
            </w:r>
          </w:p>
        </w:tc>
        <w:tc>
          <w:tcPr>
            <w:tcW w:w="1072" w:type="dxa"/>
            <w:shd w:val="clear" w:color="auto" w:fill="auto"/>
            <w:vAlign w:val="center"/>
          </w:tcPr>
          <w:p w14:paraId="6D974962">
            <w:pPr>
              <w:widowControl/>
              <w:jc w:val="center"/>
              <w:rPr>
                <w:rFonts w:ascii="宋体" w:hAnsi="宋体" w:cs="宋体"/>
                <w:kern w:val="0"/>
                <w:sz w:val="22"/>
              </w:rPr>
            </w:pPr>
            <w:r>
              <w:rPr>
                <w:rFonts w:hint="eastAsia" w:ascii="宋体" w:hAnsi="宋体" w:cs="宋体"/>
                <w:kern w:val="0"/>
                <w:sz w:val="22"/>
              </w:rPr>
              <w:t>小托盘</w:t>
            </w:r>
          </w:p>
        </w:tc>
        <w:tc>
          <w:tcPr>
            <w:tcW w:w="4897" w:type="dxa"/>
            <w:shd w:val="clear" w:color="auto" w:fill="auto"/>
            <w:vAlign w:val="center"/>
          </w:tcPr>
          <w:p w14:paraId="55CBBAD7">
            <w:pPr>
              <w:widowControl/>
              <w:jc w:val="left"/>
              <w:rPr>
                <w:rFonts w:ascii="宋体" w:hAnsi="宋体" w:cs="宋体"/>
                <w:kern w:val="0"/>
                <w:sz w:val="22"/>
              </w:rPr>
            </w:pPr>
            <w:r>
              <w:rPr>
                <w:rFonts w:hint="eastAsia" w:ascii="宋体" w:hAnsi="宋体" w:cs="宋体"/>
                <w:kern w:val="0"/>
                <w:sz w:val="22"/>
              </w:rPr>
              <w:t>250mmX350mmX60mm</w:t>
            </w:r>
          </w:p>
        </w:tc>
        <w:tc>
          <w:tcPr>
            <w:tcW w:w="462" w:type="dxa"/>
            <w:shd w:val="clear" w:color="auto" w:fill="auto"/>
            <w:noWrap/>
            <w:vAlign w:val="center"/>
          </w:tcPr>
          <w:p w14:paraId="21357C27">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03C1BF5A">
            <w:pPr>
              <w:widowControl/>
              <w:jc w:val="center"/>
              <w:rPr>
                <w:rFonts w:ascii="宋体" w:hAnsi="宋体" w:cs="宋体"/>
                <w:kern w:val="0"/>
                <w:sz w:val="22"/>
              </w:rPr>
            </w:pPr>
            <w:r>
              <w:rPr>
                <w:rFonts w:hint="eastAsia" w:ascii="宋体" w:hAnsi="宋体" w:cs="宋体"/>
                <w:kern w:val="0"/>
                <w:sz w:val="22"/>
              </w:rPr>
              <w:t>11</w:t>
            </w:r>
          </w:p>
        </w:tc>
        <w:tc>
          <w:tcPr>
            <w:tcW w:w="1048" w:type="dxa"/>
            <w:shd w:val="clear" w:color="auto" w:fill="auto"/>
            <w:noWrap/>
            <w:vAlign w:val="center"/>
          </w:tcPr>
          <w:p w14:paraId="6C034898">
            <w:pPr>
              <w:widowControl/>
              <w:jc w:val="center"/>
              <w:rPr>
                <w:rFonts w:ascii="宋体" w:hAnsi="宋体" w:cs="宋体"/>
                <w:kern w:val="0"/>
                <w:sz w:val="22"/>
              </w:rPr>
            </w:pPr>
            <w:r>
              <w:rPr>
                <w:rFonts w:hint="eastAsia" w:ascii="宋体" w:hAnsi="宋体" w:cs="宋体"/>
                <w:kern w:val="0"/>
                <w:sz w:val="22"/>
              </w:rPr>
              <w:t>14</w:t>
            </w:r>
          </w:p>
        </w:tc>
        <w:tc>
          <w:tcPr>
            <w:tcW w:w="1489" w:type="dxa"/>
            <w:shd w:val="clear" w:color="auto" w:fill="auto"/>
            <w:noWrap/>
            <w:vAlign w:val="center"/>
          </w:tcPr>
          <w:p w14:paraId="5BE5B8F6">
            <w:pPr>
              <w:widowControl/>
              <w:jc w:val="center"/>
              <w:rPr>
                <w:rFonts w:ascii="宋体" w:hAnsi="宋体" w:cs="宋体"/>
                <w:kern w:val="0"/>
                <w:sz w:val="22"/>
              </w:rPr>
            </w:pPr>
            <w:r>
              <w:rPr>
                <w:rFonts w:hint="eastAsia" w:ascii="宋体" w:hAnsi="宋体" w:cs="宋体"/>
                <w:kern w:val="0"/>
                <w:sz w:val="22"/>
              </w:rPr>
              <w:t>154</w:t>
            </w:r>
          </w:p>
        </w:tc>
      </w:tr>
      <w:tr w14:paraId="77933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14E9722F">
            <w:pPr>
              <w:widowControl/>
              <w:jc w:val="center"/>
              <w:rPr>
                <w:rFonts w:ascii="宋体" w:hAnsi="宋体" w:cs="宋体"/>
                <w:kern w:val="0"/>
                <w:sz w:val="22"/>
              </w:rPr>
            </w:pPr>
            <w:r>
              <w:rPr>
                <w:rFonts w:hint="eastAsia" w:ascii="宋体" w:hAnsi="宋体" w:cs="宋体"/>
                <w:kern w:val="0"/>
                <w:sz w:val="22"/>
              </w:rPr>
              <w:t>12</w:t>
            </w:r>
          </w:p>
        </w:tc>
        <w:tc>
          <w:tcPr>
            <w:tcW w:w="1072" w:type="dxa"/>
            <w:shd w:val="clear" w:color="auto" w:fill="auto"/>
            <w:vAlign w:val="center"/>
          </w:tcPr>
          <w:p w14:paraId="61D48966">
            <w:pPr>
              <w:widowControl/>
              <w:jc w:val="center"/>
              <w:rPr>
                <w:rFonts w:ascii="宋体" w:hAnsi="宋体" w:cs="宋体"/>
                <w:kern w:val="0"/>
                <w:sz w:val="22"/>
              </w:rPr>
            </w:pPr>
            <w:r>
              <w:rPr>
                <w:rFonts w:hint="eastAsia" w:ascii="宋体" w:hAnsi="宋体" w:cs="宋体"/>
                <w:kern w:val="0"/>
                <w:sz w:val="22"/>
              </w:rPr>
              <w:t>大托盘</w:t>
            </w:r>
          </w:p>
        </w:tc>
        <w:tc>
          <w:tcPr>
            <w:tcW w:w="4897" w:type="dxa"/>
            <w:shd w:val="clear" w:color="auto" w:fill="auto"/>
            <w:vAlign w:val="center"/>
          </w:tcPr>
          <w:p w14:paraId="06CB1882">
            <w:pPr>
              <w:widowControl/>
              <w:jc w:val="left"/>
              <w:rPr>
                <w:rFonts w:ascii="宋体" w:hAnsi="宋体" w:cs="宋体"/>
                <w:kern w:val="0"/>
                <w:sz w:val="22"/>
              </w:rPr>
            </w:pPr>
            <w:r>
              <w:rPr>
                <w:rFonts w:hint="eastAsia" w:ascii="宋体" w:hAnsi="宋体" w:cs="宋体"/>
                <w:kern w:val="0"/>
                <w:sz w:val="22"/>
              </w:rPr>
              <w:t>350mmX470mmX80mm</w:t>
            </w:r>
          </w:p>
        </w:tc>
        <w:tc>
          <w:tcPr>
            <w:tcW w:w="462" w:type="dxa"/>
            <w:shd w:val="clear" w:color="auto" w:fill="auto"/>
            <w:noWrap/>
            <w:vAlign w:val="center"/>
          </w:tcPr>
          <w:p w14:paraId="08963F47">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01EAEC74">
            <w:pPr>
              <w:widowControl/>
              <w:jc w:val="center"/>
              <w:rPr>
                <w:rFonts w:ascii="宋体" w:hAnsi="宋体" w:cs="宋体"/>
                <w:kern w:val="0"/>
                <w:sz w:val="22"/>
              </w:rPr>
            </w:pPr>
            <w:r>
              <w:rPr>
                <w:rFonts w:hint="eastAsia" w:ascii="宋体" w:hAnsi="宋体" w:cs="宋体"/>
                <w:kern w:val="0"/>
                <w:sz w:val="22"/>
              </w:rPr>
              <w:t>11</w:t>
            </w:r>
          </w:p>
        </w:tc>
        <w:tc>
          <w:tcPr>
            <w:tcW w:w="1048" w:type="dxa"/>
            <w:shd w:val="clear" w:color="auto" w:fill="auto"/>
            <w:noWrap/>
            <w:vAlign w:val="center"/>
          </w:tcPr>
          <w:p w14:paraId="28F2317F">
            <w:pPr>
              <w:widowControl/>
              <w:jc w:val="center"/>
              <w:rPr>
                <w:rFonts w:ascii="宋体" w:hAnsi="宋体" w:cs="宋体"/>
                <w:kern w:val="0"/>
                <w:sz w:val="22"/>
              </w:rPr>
            </w:pPr>
            <w:r>
              <w:rPr>
                <w:rFonts w:hint="eastAsia" w:ascii="宋体" w:hAnsi="宋体" w:cs="宋体"/>
                <w:kern w:val="0"/>
                <w:sz w:val="22"/>
              </w:rPr>
              <w:t>16</w:t>
            </w:r>
          </w:p>
        </w:tc>
        <w:tc>
          <w:tcPr>
            <w:tcW w:w="1489" w:type="dxa"/>
            <w:shd w:val="clear" w:color="auto" w:fill="auto"/>
            <w:noWrap/>
            <w:vAlign w:val="center"/>
          </w:tcPr>
          <w:p w14:paraId="5F30ED0E">
            <w:pPr>
              <w:widowControl/>
              <w:jc w:val="center"/>
              <w:rPr>
                <w:rFonts w:ascii="宋体" w:hAnsi="宋体" w:cs="宋体"/>
                <w:kern w:val="0"/>
                <w:sz w:val="22"/>
              </w:rPr>
            </w:pPr>
            <w:r>
              <w:rPr>
                <w:rFonts w:hint="eastAsia" w:ascii="宋体" w:hAnsi="宋体" w:cs="宋体"/>
                <w:kern w:val="0"/>
                <w:sz w:val="22"/>
              </w:rPr>
              <w:t>176</w:t>
            </w:r>
          </w:p>
        </w:tc>
      </w:tr>
      <w:tr w14:paraId="17A33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1261EBCD">
            <w:pPr>
              <w:widowControl/>
              <w:jc w:val="center"/>
              <w:rPr>
                <w:rFonts w:ascii="宋体" w:hAnsi="宋体" w:cs="宋体"/>
                <w:kern w:val="0"/>
                <w:sz w:val="22"/>
              </w:rPr>
            </w:pPr>
            <w:r>
              <w:rPr>
                <w:rFonts w:hint="eastAsia" w:ascii="宋体" w:hAnsi="宋体" w:cs="宋体"/>
                <w:kern w:val="0"/>
                <w:sz w:val="22"/>
              </w:rPr>
              <w:t>13</w:t>
            </w:r>
          </w:p>
        </w:tc>
        <w:tc>
          <w:tcPr>
            <w:tcW w:w="1072" w:type="dxa"/>
            <w:shd w:val="clear" w:color="auto" w:fill="auto"/>
            <w:vAlign w:val="center"/>
          </w:tcPr>
          <w:p w14:paraId="69C9B384">
            <w:pPr>
              <w:widowControl/>
              <w:jc w:val="center"/>
              <w:rPr>
                <w:rFonts w:ascii="宋体" w:hAnsi="宋体" w:cs="宋体"/>
                <w:kern w:val="0"/>
                <w:sz w:val="22"/>
              </w:rPr>
            </w:pPr>
            <w:r>
              <w:rPr>
                <w:rFonts w:hint="eastAsia" w:ascii="宋体" w:hAnsi="宋体" w:cs="宋体"/>
                <w:kern w:val="0"/>
                <w:sz w:val="22"/>
              </w:rPr>
              <w:t>提盒</w:t>
            </w:r>
          </w:p>
        </w:tc>
        <w:tc>
          <w:tcPr>
            <w:tcW w:w="4897" w:type="dxa"/>
            <w:shd w:val="clear" w:color="auto" w:fill="auto"/>
            <w:vAlign w:val="center"/>
          </w:tcPr>
          <w:p w14:paraId="15E7DB66">
            <w:pPr>
              <w:widowControl/>
              <w:jc w:val="left"/>
              <w:rPr>
                <w:rFonts w:ascii="宋体" w:hAnsi="宋体" w:cs="宋体"/>
                <w:kern w:val="0"/>
                <w:sz w:val="22"/>
              </w:rPr>
            </w:pPr>
            <w:r>
              <w:rPr>
                <w:rFonts w:hint="eastAsia" w:ascii="宋体" w:hAnsi="宋体" w:cs="宋体"/>
                <w:kern w:val="0"/>
                <w:sz w:val="22"/>
              </w:rPr>
              <w:t>承重大于3000g</w:t>
            </w:r>
          </w:p>
        </w:tc>
        <w:tc>
          <w:tcPr>
            <w:tcW w:w="462" w:type="dxa"/>
            <w:shd w:val="clear" w:color="auto" w:fill="auto"/>
            <w:noWrap/>
            <w:vAlign w:val="center"/>
          </w:tcPr>
          <w:p w14:paraId="7E56E5C8">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0F686FB2">
            <w:pPr>
              <w:widowControl/>
              <w:jc w:val="center"/>
              <w:rPr>
                <w:rFonts w:ascii="宋体" w:hAnsi="宋体" w:cs="宋体"/>
                <w:kern w:val="0"/>
                <w:sz w:val="22"/>
              </w:rPr>
            </w:pPr>
            <w:r>
              <w:rPr>
                <w:rFonts w:hint="eastAsia" w:ascii="宋体" w:hAnsi="宋体" w:cs="宋体"/>
                <w:kern w:val="0"/>
                <w:sz w:val="22"/>
              </w:rPr>
              <w:t>11</w:t>
            </w:r>
          </w:p>
        </w:tc>
        <w:tc>
          <w:tcPr>
            <w:tcW w:w="1048" w:type="dxa"/>
            <w:shd w:val="clear" w:color="auto" w:fill="auto"/>
            <w:noWrap/>
            <w:vAlign w:val="center"/>
          </w:tcPr>
          <w:p w14:paraId="41C7AFBC">
            <w:pPr>
              <w:widowControl/>
              <w:jc w:val="center"/>
              <w:rPr>
                <w:rFonts w:ascii="宋体" w:hAnsi="宋体" w:cs="宋体"/>
                <w:kern w:val="0"/>
                <w:sz w:val="22"/>
              </w:rPr>
            </w:pPr>
            <w:r>
              <w:rPr>
                <w:rFonts w:hint="eastAsia" w:ascii="宋体" w:hAnsi="宋体" w:cs="宋体"/>
                <w:kern w:val="0"/>
                <w:sz w:val="22"/>
              </w:rPr>
              <w:t>68</w:t>
            </w:r>
          </w:p>
        </w:tc>
        <w:tc>
          <w:tcPr>
            <w:tcW w:w="1489" w:type="dxa"/>
            <w:shd w:val="clear" w:color="auto" w:fill="auto"/>
            <w:noWrap/>
            <w:vAlign w:val="center"/>
          </w:tcPr>
          <w:p w14:paraId="0EFC71F8">
            <w:pPr>
              <w:widowControl/>
              <w:jc w:val="center"/>
              <w:rPr>
                <w:rFonts w:ascii="宋体" w:hAnsi="宋体" w:cs="宋体"/>
                <w:kern w:val="0"/>
                <w:sz w:val="22"/>
              </w:rPr>
            </w:pPr>
            <w:r>
              <w:rPr>
                <w:rFonts w:hint="eastAsia" w:ascii="宋体" w:hAnsi="宋体" w:cs="宋体"/>
                <w:kern w:val="0"/>
                <w:sz w:val="22"/>
              </w:rPr>
              <w:t>748</w:t>
            </w:r>
          </w:p>
        </w:tc>
      </w:tr>
      <w:tr w14:paraId="3D46F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0FDD7A99">
            <w:pPr>
              <w:widowControl/>
              <w:jc w:val="center"/>
              <w:rPr>
                <w:rFonts w:ascii="宋体" w:hAnsi="宋体" w:cs="宋体"/>
                <w:kern w:val="0"/>
                <w:sz w:val="22"/>
              </w:rPr>
            </w:pPr>
            <w:r>
              <w:rPr>
                <w:rFonts w:hint="eastAsia" w:ascii="宋体" w:hAnsi="宋体" w:cs="宋体"/>
                <w:kern w:val="0"/>
                <w:sz w:val="22"/>
              </w:rPr>
              <w:t>14</w:t>
            </w:r>
          </w:p>
        </w:tc>
        <w:tc>
          <w:tcPr>
            <w:tcW w:w="1072" w:type="dxa"/>
            <w:shd w:val="clear" w:color="auto" w:fill="auto"/>
            <w:vAlign w:val="center"/>
          </w:tcPr>
          <w:p w14:paraId="5F41CA55">
            <w:pPr>
              <w:widowControl/>
              <w:jc w:val="center"/>
              <w:rPr>
                <w:rFonts w:ascii="宋体" w:hAnsi="宋体" w:cs="宋体"/>
                <w:kern w:val="0"/>
                <w:sz w:val="22"/>
              </w:rPr>
            </w:pPr>
            <w:r>
              <w:rPr>
                <w:rFonts w:hint="eastAsia" w:ascii="宋体" w:hAnsi="宋体" w:cs="宋体"/>
                <w:kern w:val="0"/>
                <w:sz w:val="22"/>
              </w:rPr>
              <w:t>一字螺 丝刀</w:t>
            </w:r>
          </w:p>
        </w:tc>
        <w:tc>
          <w:tcPr>
            <w:tcW w:w="4897" w:type="dxa"/>
            <w:shd w:val="clear" w:color="auto" w:fill="auto"/>
            <w:vAlign w:val="center"/>
          </w:tcPr>
          <w:p w14:paraId="5ECFDF12">
            <w:pPr>
              <w:widowControl/>
              <w:jc w:val="left"/>
              <w:rPr>
                <w:rFonts w:ascii="宋体" w:hAnsi="宋体" w:cs="宋体"/>
                <w:kern w:val="0"/>
                <w:sz w:val="22"/>
              </w:rPr>
            </w:pPr>
            <w:r>
              <w:rPr>
                <w:rFonts w:hint="eastAsia" w:ascii="宋体" w:hAnsi="宋体" w:cs="宋体"/>
                <w:kern w:val="0"/>
                <w:sz w:val="22"/>
              </w:rPr>
              <w:t>Ø6mm,长150 mm；Ø3mm,长75 mm；工作部带磁性，硬度不低于HRC48；旋杆采用铬钒钢，长度不小于100mm,应经镀铬防锈处理，手柄采用高强度PP+高强性TPR注塑成型</w:t>
            </w:r>
          </w:p>
        </w:tc>
        <w:tc>
          <w:tcPr>
            <w:tcW w:w="462" w:type="dxa"/>
            <w:shd w:val="clear" w:color="auto" w:fill="auto"/>
            <w:noWrap/>
            <w:vAlign w:val="center"/>
          </w:tcPr>
          <w:p w14:paraId="586BD8F5">
            <w:pPr>
              <w:widowControl/>
              <w:jc w:val="center"/>
              <w:rPr>
                <w:rFonts w:ascii="宋体" w:hAnsi="宋体" w:cs="宋体"/>
                <w:kern w:val="0"/>
                <w:sz w:val="22"/>
              </w:rPr>
            </w:pPr>
            <w:r>
              <w:rPr>
                <w:rFonts w:hint="eastAsia" w:ascii="宋体" w:hAnsi="宋体" w:cs="宋体"/>
                <w:kern w:val="0"/>
                <w:sz w:val="22"/>
              </w:rPr>
              <w:t>套</w:t>
            </w:r>
          </w:p>
        </w:tc>
        <w:tc>
          <w:tcPr>
            <w:tcW w:w="605" w:type="dxa"/>
            <w:shd w:val="clear" w:color="auto" w:fill="auto"/>
            <w:noWrap/>
            <w:vAlign w:val="center"/>
          </w:tcPr>
          <w:p w14:paraId="610DF0D4">
            <w:pPr>
              <w:widowControl/>
              <w:jc w:val="center"/>
              <w:rPr>
                <w:rFonts w:ascii="宋体" w:hAnsi="宋体" w:cs="宋体"/>
                <w:kern w:val="0"/>
                <w:sz w:val="22"/>
              </w:rPr>
            </w:pPr>
            <w:r>
              <w:rPr>
                <w:rFonts w:hint="eastAsia" w:ascii="宋体" w:hAnsi="宋体" w:cs="宋体"/>
                <w:kern w:val="0"/>
                <w:sz w:val="22"/>
              </w:rPr>
              <w:t>11</w:t>
            </w:r>
          </w:p>
        </w:tc>
        <w:tc>
          <w:tcPr>
            <w:tcW w:w="1048" w:type="dxa"/>
            <w:shd w:val="clear" w:color="auto" w:fill="auto"/>
            <w:noWrap/>
            <w:vAlign w:val="center"/>
          </w:tcPr>
          <w:p w14:paraId="7888E5BF">
            <w:pPr>
              <w:widowControl/>
              <w:jc w:val="center"/>
              <w:rPr>
                <w:rFonts w:ascii="宋体" w:hAnsi="宋体" w:cs="宋体"/>
                <w:kern w:val="0"/>
                <w:sz w:val="22"/>
              </w:rPr>
            </w:pPr>
            <w:r>
              <w:rPr>
                <w:rFonts w:hint="eastAsia" w:ascii="宋体" w:hAnsi="宋体" w:cs="宋体"/>
                <w:kern w:val="0"/>
                <w:sz w:val="22"/>
              </w:rPr>
              <w:t>6</w:t>
            </w:r>
          </w:p>
        </w:tc>
        <w:tc>
          <w:tcPr>
            <w:tcW w:w="1489" w:type="dxa"/>
            <w:shd w:val="clear" w:color="auto" w:fill="auto"/>
            <w:noWrap/>
            <w:vAlign w:val="center"/>
          </w:tcPr>
          <w:p w14:paraId="6C4A450E">
            <w:pPr>
              <w:widowControl/>
              <w:jc w:val="center"/>
              <w:rPr>
                <w:rFonts w:ascii="宋体" w:hAnsi="宋体" w:cs="宋体"/>
                <w:kern w:val="0"/>
                <w:sz w:val="22"/>
              </w:rPr>
            </w:pPr>
            <w:r>
              <w:rPr>
                <w:rFonts w:hint="eastAsia" w:ascii="宋体" w:hAnsi="宋体" w:cs="宋体"/>
                <w:kern w:val="0"/>
                <w:sz w:val="22"/>
              </w:rPr>
              <w:t>66</w:t>
            </w:r>
          </w:p>
        </w:tc>
      </w:tr>
      <w:tr w14:paraId="1DB50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7B6CCFF8">
            <w:pPr>
              <w:widowControl/>
              <w:jc w:val="center"/>
              <w:rPr>
                <w:rFonts w:ascii="宋体" w:hAnsi="宋体" w:cs="宋体"/>
                <w:kern w:val="0"/>
                <w:sz w:val="22"/>
              </w:rPr>
            </w:pPr>
            <w:r>
              <w:rPr>
                <w:rFonts w:hint="eastAsia" w:ascii="宋体" w:hAnsi="宋体" w:cs="宋体"/>
                <w:kern w:val="0"/>
                <w:sz w:val="22"/>
              </w:rPr>
              <w:t>15</w:t>
            </w:r>
          </w:p>
        </w:tc>
        <w:tc>
          <w:tcPr>
            <w:tcW w:w="1072" w:type="dxa"/>
            <w:shd w:val="clear" w:color="auto" w:fill="auto"/>
            <w:vAlign w:val="center"/>
          </w:tcPr>
          <w:p w14:paraId="63CA9CDC">
            <w:pPr>
              <w:widowControl/>
              <w:jc w:val="center"/>
              <w:rPr>
                <w:rFonts w:ascii="宋体" w:hAnsi="宋体" w:cs="宋体"/>
                <w:kern w:val="0"/>
                <w:sz w:val="22"/>
              </w:rPr>
            </w:pPr>
            <w:r>
              <w:rPr>
                <w:rFonts w:hint="eastAsia" w:ascii="宋体" w:hAnsi="宋体" w:cs="宋体"/>
                <w:kern w:val="0"/>
                <w:sz w:val="22"/>
              </w:rPr>
              <w:t>十字螺 丝刀</w:t>
            </w:r>
          </w:p>
        </w:tc>
        <w:tc>
          <w:tcPr>
            <w:tcW w:w="4897" w:type="dxa"/>
            <w:shd w:val="clear" w:color="auto" w:fill="auto"/>
            <w:vAlign w:val="center"/>
          </w:tcPr>
          <w:p w14:paraId="7E076D67">
            <w:pPr>
              <w:widowControl/>
              <w:jc w:val="left"/>
              <w:rPr>
                <w:rFonts w:ascii="宋体" w:hAnsi="宋体" w:cs="宋体"/>
                <w:kern w:val="0"/>
                <w:sz w:val="22"/>
              </w:rPr>
            </w:pPr>
            <w:r>
              <w:rPr>
                <w:rFonts w:hint="eastAsia" w:ascii="宋体" w:hAnsi="宋体" w:cs="宋体"/>
                <w:kern w:val="0"/>
                <w:sz w:val="22"/>
              </w:rPr>
              <w:t>Ø6mm,长150 mm；Ø3mm,长75 mm；工作部带磁性，硬度不低于HRC48；旋杆采用铬钒钢，长度不小于100mm,应经镀铬防锈处理，手柄采用高强度PP+高强性TPR注塑成型</w:t>
            </w:r>
          </w:p>
        </w:tc>
        <w:tc>
          <w:tcPr>
            <w:tcW w:w="462" w:type="dxa"/>
            <w:shd w:val="clear" w:color="auto" w:fill="auto"/>
            <w:noWrap/>
            <w:vAlign w:val="center"/>
          </w:tcPr>
          <w:p w14:paraId="3BCCBE01">
            <w:pPr>
              <w:widowControl/>
              <w:jc w:val="center"/>
              <w:rPr>
                <w:rFonts w:ascii="宋体" w:hAnsi="宋体" w:cs="宋体"/>
                <w:kern w:val="0"/>
                <w:sz w:val="22"/>
              </w:rPr>
            </w:pPr>
            <w:r>
              <w:rPr>
                <w:rFonts w:hint="eastAsia" w:ascii="宋体" w:hAnsi="宋体" w:cs="宋体"/>
                <w:kern w:val="0"/>
                <w:sz w:val="22"/>
              </w:rPr>
              <w:t>套</w:t>
            </w:r>
          </w:p>
        </w:tc>
        <w:tc>
          <w:tcPr>
            <w:tcW w:w="605" w:type="dxa"/>
            <w:shd w:val="clear" w:color="auto" w:fill="auto"/>
            <w:noWrap/>
            <w:vAlign w:val="center"/>
          </w:tcPr>
          <w:p w14:paraId="07B47F8E">
            <w:pPr>
              <w:widowControl/>
              <w:jc w:val="center"/>
              <w:rPr>
                <w:rFonts w:ascii="宋体" w:hAnsi="宋体" w:cs="宋体"/>
                <w:kern w:val="0"/>
                <w:sz w:val="22"/>
              </w:rPr>
            </w:pPr>
            <w:r>
              <w:rPr>
                <w:rFonts w:hint="eastAsia" w:ascii="宋体" w:hAnsi="宋体" w:cs="宋体"/>
                <w:kern w:val="0"/>
                <w:sz w:val="22"/>
              </w:rPr>
              <w:t>11</w:t>
            </w:r>
          </w:p>
        </w:tc>
        <w:tc>
          <w:tcPr>
            <w:tcW w:w="1048" w:type="dxa"/>
            <w:shd w:val="clear" w:color="auto" w:fill="auto"/>
            <w:noWrap/>
            <w:vAlign w:val="center"/>
          </w:tcPr>
          <w:p w14:paraId="72B97B48">
            <w:pPr>
              <w:widowControl/>
              <w:jc w:val="center"/>
              <w:rPr>
                <w:rFonts w:ascii="宋体" w:hAnsi="宋体" w:cs="宋体"/>
                <w:kern w:val="0"/>
                <w:sz w:val="22"/>
              </w:rPr>
            </w:pPr>
            <w:r>
              <w:rPr>
                <w:rFonts w:hint="eastAsia" w:ascii="宋体" w:hAnsi="宋体" w:cs="宋体"/>
                <w:kern w:val="0"/>
                <w:sz w:val="22"/>
              </w:rPr>
              <w:t>6</w:t>
            </w:r>
          </w:p>
        </w:tc>
        <w:tc>
          <w:tcPr>
            <w:tcW w:w="1489" w:type="dxa"/>
            <w:shd w:val="clear" w:color="auto" w:fill="auto"/>
            <w:noWrap/>
            <w:vAlign w:val="center"/>
          </w:tcPr>
          <w:p w14:paraId="279C983F">
            <w:pPr>
              <w:widowControl/>
              <w:jc w:val="center"/>
              <w:rPr>
                <w:rFonts w:ascii="宋体" w:hAnsi="宋体" w:cs="宋体"/>
                <w:kern w:val="0"/>
                <w:sz w:val="22"/>
              </w:rPr>
            </w:pPr>
            <w:r>
              <w:rPr>
                <w:rFonts w:hint="eastAsia" w:ascii="宋体" w:hAnsi="宋体" w:cs="宋体"/>
                <w:kern w:val="0"/>
                <w:sz w:val="22"/>
              </w:rPr>
              <w:t>66</w:t>
            </w:r>
          </w:p>
        </w:tc>
      </w:tr>
      <w:tr w14:paraId="17F9B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861BCCB">
            <w:pPr>
              <w:widowControl/>
              <w:jc w:val="center"/>
              <w:rPr>
                <w:rFonts w:ascii="宋体" w:hAnsi="宋体" w:cs="宋体"/>
                <w:kern w:val="0"/>
                <w:sz w:val="22"/>
              </w:rPr>
            </w:pPr>
            <w:r>
              <w:rPr>
                <w:rFonts w:hint="eastAsia" w:ascii="宋体" w:hAnsi="宋体" w:cs="宋体"/>
                <w:kern w:val="0"/>
                <w:sz w:val="22"/>
              </w:rPr>
              <w:t>16</w:t>
            </w:r>
          </w:p>
        </w:tc>
        <w:tc>
          <w:tcPr>
            <w:tcW w:w="1072" w:type="dxa"/>
            <w:shd w:val="clear" w:color="auto" w:fill="auto"/>
            <w:vAlign w:val="center"/>
          </w:tcPr>
          <w:p w14:paraId="09B564BE">
            <w:pPr>
              <w:widowControl/>
              <w:jc w:val="center"/>
              <w:rPr>
                <w:rFonts w:ascii="宋体" w:hAnsi="宋体" w:cs="宋体"/>
                <w:kern w:val="0"/>
                <w:sz w:val="22"/>
              </w:rPr>
            </w:pPr>
            <w:r>
              <w:rPr>
                <w:rFonts w:hint="eastAsia" w:ascii="宋体" w:hAnsi="宋体" w:cs="宋体"/>
                <w:kern w:val="0"/>
                <w:sz w:val="22"/>
              </w:rPr>
              <w:t>剥线钳</w:t>
            </w:r>
          </w:p>
        </w:tc>
        <w:tc>
          <w:tcPr>
            <w:tcW w:w="4897" w:type="dxa"/>
            <w:shd w:val="clear" w:color="auto" w:fill="auto"/>
            <w:vAlign w:val="center"/>
          </w:tcPr>
          <w:p w14:paraId="3F01B6FF">
            <w:pPr>
              <w:widowControl/>
              <w:jc w:val="left"/>
              <w:rPr>
                <w:rFonts w:ascii="宋体" w:hAnsi="宋体" w:cs="宋体"/>
                <w:kern w:val="0"/>
                <w:sz w:val="22"/>
              </w:rPr>
            </w:pPr>
            <w:r>
              <w:rPr>
                <w:rFonts w:hint="eastAsia" w:ascii="宋体" w:hAnsi="宋体" w:cs="宋体"/>
                <w:kern w:val="0"/>
                <w:sz w:val="22"/>
              </w:rPr>
              <w:t>用于剥离线芯直径为0.5mm</w:t>
            </w:r>
            <w:r>
              <w:rPr>
                <w:rFonts w:hint="eastAsia" w:ascii="微软雅黑" w:hAnsi="微软雅黑" w:eastAsia="微软雅黑" w:cs="微软雅黑"/>
                <w:kern w:val="0"/>
                <w:sz w:val="22"/>
              </w:rPr>
              <w:t>〜</w:t>
            </w:r>
            <w:r>
              <w:rPr>
                <w:rFonts w:hint="eastAsia" w:ascii="宋体" w:hAnsi="宋体" w:cs="宋体"/>
                <w:kern w:val="0"/>
                <w:sz w:val="22"/>
              </w:rPr>
              <w:t>2.5mm的导线；刃口闭合状态间隙应不大于0.3mm,刃口错位应不大于0.2mm；剥线刃口硬度不应低于40HRC；剪切刃口硬度应为50HRC</w:t>
            </w:r>
            <w:r>
              <w:rPr>
                <w:rFonts w:hint="eastAsia" w:ascii="微软雅黑" w:hAnsi="微软雅黑" w:eastAsia="微软雅黑" w:cs="微软雅黑"/>
                <w:kern w:val="0"/>
                <w:sz w:val="22"/>
              </w:rPr>
              <w:t>〜</w:t>
            </w:r>
            <w:r>
              <w:rPr>
                <w:rFonts w:hint="eastAsia" w:ascii="宋体" w:hAnsi="宋体" w:cs="宋体"/>
                <w:kern w:val="0"/>
                <w:sz w:val="22"/>
              </w:rPr>
              <w:t>59HRC</w:t>
            </w:r>
          </w:p>
        </w:tc>
        <w:tc>
          <w:tcPr>
            <w:tcW w:w="462" w:type="dxa"/>
            <w:shd w:val="clear" w:color="auto" w:fill="auto"/>
            <w:noWrap/>
            <w:vAlign w:val="center"/>
          </w:tcPr>
          <w:p w14:paraId="111DDC25">
            <w:pPr>
              <w:widowControl/>
              <w:jc w:val="center"/>
              <w:rPr>
                <w:rFonts w:ascii="宋体" w:hAnsi="宋体" w:cs="宋体"/>
                <w:kern w:val="0"/>
                <w:sz w:val="22"/>
              </w:rPr>
            </w:pPr>
            <w:r>
              <w:rPr>
                <w:rFonts w:hint="eastAsia" w:ascii="宋体" w:hAnsi="宋体" w:cs="宋体"/>
                <w:kern w:val="0"/>
                <w:sz w:val="22"/>
              </w:rPr>
              <w:t>把</w:t>
            </w:r>
          </w:p>
        </w:tc>
        <w:tc>
          <w:tcPr>
            <w:tcW w:w="605" w:type="dxa"/>
            <w:shd w:val="clear" w:color="auto" w:fill="auto"/>
            <w:noWrap/>
            <w:vAlign w:val="center"/>
          </w:tcPr>
          <w:p w14:paraId="3E774CDF">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68AE4332">
            <w:pPr>
              <w:widowControl/>
              <w:jc w:val="center"/>
              <w:rPr>
                <w:rFonts w:ascii="宋体" w:hAnsi="宋体" w:cs="宋体"/>
                <w:kern w:val="0"/>
                <w:sz w:val="22"/>
              </w:rPr>
            </w:pPr>
            <w:r>
              <w:rPr>
                <w:rFonts w:hint="eastAsia" w:ascii="宋体" w:hAnsi="宋体" w:cs="宋体"/>
                <w:kern w:val="0"/>
                <w:sz w:val="22"/>
              </w:rPr>
              <w:t>18</w:t>
            </w:r>
          </w:p>
        </w:tc>
        <w:tc>
          <w:tcPr>
            <w:tcW w:w="1489" w:type="dxa"/>
            <w:shd w:val="clear" w:color="auto" w:fill="auto"/>
            <w:noWrap/>
            <w:vAlign w:val="center"/>
          </w:tcPr>
          <w:p w14:paraId="11437FA4">
            <w:pPr>
              <w:widowControl/>
              <w:jc w:val="center"/>
              <w:rPr>
                <w:rFonts w:ascii="宋体" w:hAnsi="宋体" w:cs="宋体"/>
                <w:kern w:val="0"/>
                <w:sz w:val="22"/>
              </w:rPr>
            </w:pPr>
            <w:r>
              <w:rPr>
                <w:rFonts w:hint="eastAsia" w:ascii="宋体" w:hAnsi="宋体" w:cs="宋体"/>
                <w:kern w:val="0"/>
                <w:sz w:val="22"/>
              </w:rPr>
              <w:t>18</w:t>
            </w:r>
          </w:p>
        </w:tc>
      </w:tr>
      <w:tr w14:paraId="4D6B9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3F46EBB0">
            <w:pPr>
              <w:widowControl/>
              <w:jc w:val="center"/>
              <w:rPr>
                <w:rFonts w:ascii="宋体" w:hAnsi="宋体" w:cs="宋体"/>
                <w:kern w:val="0"/>
                <w:sz w:val="22"/>
              </w:rPr>
            </w:pPr>
            <w:r>
              <w:rPr>
                <w:rFonts w:hint="eastAsia" w:ascii="宋体" w:hAnsi="宋体" w:cs="宋体"/>
                <w:kern w:val="0"/>
                <w:sz w:val="22"/>
              </w:rPr>
              <w:t>17</w:t>
            </w:r>
          </w:p>
        </w:tc>
        <w:tc>
          <w:tcPr>
            <w:tcW w:w="1072" w:type="dxa"/>
            <w:shd w:val="clear" w:color="auto" w:fill="auto"/>
            <w:vAlign w:val="center"/>
          </w:tcPr>
          <w:p w14:paraId="68EA6FB2">
            <w:pPr>
              <w:widowControl/>
              <w:jc w:val="center"/>
              <w:rPr>
                <w:rFonts w:ascii="宋体" w:hAnsi="宋体" w:cs="宋体"/>
                <w:kern w:val="0"/>
                <w:sz w:val="22"/>
              </w:rPr>
            </w:pPr>
            <w:r>
              <w:rPr>
                <w:rFonts w:hint="eastAsia" w:ascii="宋体" w:hAnsi="宋体" w:cs="宋体"/>
                <w:kern w:val="0"/>
                <w:sz w:val="22"/>
              </w:rPr>
              <w:t>钢丝钳</w:t>
            </w:r>
          </w:p>
        </w:tc>
        <w:tc>
          <w:tcPr>
            <w:tcW w:w="4897" w:type="dxa"/>
            <w:shd w:val="clear" w:color="auto" w:fill="auto"/>
            <w:vAlign w:val="center"/>
          </w:tcPr>
          <w:p w14:paraId="75E57894">
            <w:pPr>
              <w:widowControl/>
              <w:jc w:val="left"/>
              <w:rPr>
                <w:rFonts w:ascii="宋体" w:hAnsi="宋体" w:cs="宋体"/>
                <w:kern w:val="0"/>
                <w:sz w:val="22"/>
              </w:rPr>
            </w:pPr>
            <w:r>
              <w:rPr>
                <w:rFonts w:hint="eastAsia" w:ascii="宋体" w:hAnsi="宋体" w:cs="宋体"/>
                <w:kern w:val="0"/>
                <w:sz w:val="22"/>
              </w:rPr>
              <w:t>160mm,抗弯强度1120N,扭力矩15N•m,15</w:t>
            </w:r>
            <w:r>
              <w:rPr>
                <w:rFonts w:hint="eastAsia" w:ascii="宋体" w:hAnsi="宋体" w:cs="宋体"/>
                <w:kern w:val="0"/>
                <w:sz w:val="22"/>
                <w:vertAlign w:val="superscript"/>
              </w:rPr>
              <w:t>。</w:t>
            </w:r>
            <w:r>
              <w:rPr>
                <w:rFonts w:hint="eastAsia" w:ascii="宋体" w:hAnsi="宋体" w:cs="宋体"/>
                <w:kern w:val="0"/>
                <w:sz w:val="22"/>
              </w:rPr>
              <w:t>；剪切性能Ø1.6mm钢丝，580N；夹持面硬度不低于44HRC；PVC环保手柄，在不大于18N的力作用下撑开角度不小于22</w:t>
            </w:r>
            <w:r>
              <w:rPr>
                <w:rFonts w:hint="eastAsia" w:ascii="宋体" w:hAnsi="宋体" w:cs="宋体"/>
                <w:kern w:val="0"/>
                <w:sz w:val="22"/>
                <w:vertAlign w:val="superscript"/>
              </w:rPr>
              <w:t>。</w:t>
            </w:r>
          </w:p>
        </w:tc>
        <w:tc>
          <w:tcPr>
            <w:tcW w:w="462" w:type="dxa"/>
            <w:shd w:val="clear" w:color="auto" w:fill="auto"/>
            <w:noWrap/>
            <w:vAlign w:val="center"/>
          </w:tcPr>
          <w:p w14:paraId="7A7F419D">
            <w:pPr>
              <w:widowControl/>
              <w:jc w:val="center"/>
              <w:rPr>
                <w:rFonts w:ascii="宋体" w:hAnsi="宋体" w:cs="宋体"/>
                <w:kern w:val="0"/>
                <w:sz w:val="22"/>
              </w:rPr>
            </w:pPr>
            <w:r>
              <w:rPr>
                <w:rFonts w:hint="eastAsia" w:ascii="宋体" w:hAnsi="宋体" w:cs="宋体"/>
                <w:kern w:val="0"/>
                <w:sz w:val="22"/>
              </w:rPr>
              <w:t>把</w:t>
            </w:r>
          </w:p>
        </w:tc>
        <w:tc>
          <w:tcPr>
            <w:tcW w:w="605" w:type="dxa"/>
            <w:shd w:val="clear" w:color="auto" w:fill="auto"/>
            <w:noWrap/>
            <w:vAlign w:val="center"/>
          </w:tcPr>
          <w:p w14:paraId="36874658">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64304FC3">
            <w:pPr>
              <w:widowControl/>
              <w:jc w:val="center"/>
              <w:rPr>
                <w:rFonts w:ascii="宋体" w:hAnsi="宋体" w:cs="宋体"/>
                <w:kern w:val="0"/>
                <w:sz w:val="22"/>
              </w:rPr>
            </w:pPr>
            <w:r>
              <w:rPr>
                <w:rFonts w:hint="eastAsia" w:ascii="宋体" w:hAnsi="宋体" w:cs="宋体"/>
                <w:kern w:val="0"/>
                <w:sz w:val="22"/>
              </w:rPr>
              <w:t>19</w:t>
            </w:r>
          </w:p>
        </w:tc>
        <w:tc>
          <w:tcPr>
            <w:tcW w:w="1489" w:type="dxa"/>
            <w:shd w:val="clear" w:color="auto" w:fill="auto"/>
            <w:noWrap/>
            <w:vAlign w:val="center"/>
          </w:tcPr>
          <w:p w14:paraId="346781E2">
            <w:pPr>
              <w:widowControl/>
              <w:jc w:val="center"/>
              <w:rPr>
                <w:rFonts w:ascii="宋体" w:hAnsi="宋体" w:cs="宋体"/>
                <w:kern w:val="0"/>
                <w:sz w:val="22"/>
              </w:rPr>
            </w:pPr>
            <w:r>
              <w:rPr>
                <w:rFonts w:hint="eastAsia" w:ascii="宋体" w:hAnsi="宋体" w:cs="宋体"/>
                <w:kern w:val="0"/>
                <w:sz w:val="22"/>
              </w:rPr>
              <w:t>19</w:t>
            </w:r>
          </w:p>
        </w:tc>
      </w:tr>
      <w:tr w14:paraId="1E22F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7AC66D63">
            <w:pPr>
              <w:widowControl/>
              <w:jc w:val="center"/>
              <w:rPr>
                <w:rFonts w:ascii="宋体" w:hAnsi="宋体" w:cs="宋体"/>
                <w:kern w:val="0"/>
                <w:sz w:val="22"/>
              </w:rPr>
            </w:pPr>
            <w:r>
              <w:rPr>
                <w:rFonts w:hint="eastAsia" w:ascii="宋体" w:hAnsi="宋体" w:cs="宋体"/>
                <w:kern w:val="0"/>
                <w:sz w:val="22"/>
              </w:rPr>
              <w:t>18</w:t>
            </w:r>
          </w:p>
        </w:tc>
        <w:tc>
          <w:tcPr>
            <w:tcW w:w="1072" w:type="dxa"/>
            <w:shd w:val="clear" w:color="auto" w:fill="auto"/>
            <w:vAlign w:val="center"/>
          </w:tcPr>
          <w:p w14:paraId="0205162E">
            <w:pPr>
              <w:widowControl/>
              <w:jc w:val="center"/>
              <w:rPr>
                <w:rFonts w:ascii="宋体" w:hAnsi="宋体" w:cs="宋体"/>
                <w:kern w:val="0"/>
                <w:sz w:val="22"/>
              </w:rPr>
            </w:pPr>
            <w:r>
              <w:rPr>
                <w:rFonts w:hint="eastAsia" w:ascii="宋体" w:hAnsi="宋体" w:cs="宋体"/>
                <w:kern w:val="0"/>
                <w:sz w:val="22"/>
              </w:rPr>
              <w:t>尖嘴钳</w:t>
            </w:r>
          </w:p>
        </w:tc>
        <w:tc>
          <w:tcPr>
            <w:tcW w:w="4897" w:type="dxa"/>
            <w:shd w:val="clear" w:color="auto" w:fill="auto"/>
            <w:vAlign w:val="center"/>
          </w:tcPr>
          <w:p w14:paraId="09C4182C">
            <w:pPr>
              <w:widowControl/>
              <w:jc w:val="left"/>
              <w:rPr>
                <w:rFonts w:ascii="宋体" w:hAnsi="宋体" w:cs="宋体"/>
                <w:kern w:val="0"/>
                <w:sz w:val="22"/>
              </w:rPr>
            </w:pPr>
            <w:r>
              <w:rPr>
                <w:rFonts w:hint="eastAsia" w:ascii="宋体" w:hAnsi="宋体" w:cs="宋体"/>
                <w:kern w:val="0"/>
                <w:sz w:val="22"/>
              </w:rPr>
              <w:t>160mm,抗弯强度710N,剪切性能Ø1.6mm钢丝，570N；在不大于18N的力作用下撑开角度不小于22</w:t>
            </w:r>
            <w:r>
              <w:rPr>
                <w:rFonts w:hint="eastAsia" w:ascii="宋体" w:hAnsi="宋体" w:cs="宋体"/>
                <w:kern w:val="0"/>
                <w:sz w:val="22"/>
                <w:vertAlign w:val="superscript"/>
              </w:rPr>
              <w:t>。</w:t>
            </w:r>
            <w:r>
              <w:rPr>
                <w:rFonts w:hint="eastAsia" w:ascii="宋体" w:hAnsi="宋体" w:cs="宋体"/>
                <w:kern w:val="0"/>
                <w:sz w:val="22"/>
              </w:rPr>
              <w:t>，硬度不低于44HRC，PVC环保手柄</w:t>
            </w:r>
          </w:p>
        </w:tc>
        <w:tc>
          <w:tcPr>
            <w:tcW w:w="462" w:type="dxa"/>
            <w:shd w:val="clear" w:color="auto" w:fill="auto"/>
            <w:noWrap/>
            <w:vAlign w:val="center"/>
          </w:tcPr>
          <w:p w14:paraId="015F93D1">
            <w:pPr>
              <w:widowControl/>
              <w:jc w:val="center"/>
              <w:rPr>
                <w:rFonts w:ascii="宋体" w:hAnsi="宋体" w:cs="宋体"/>
                <w:kern w:val="0"/>
                <w:sz w:val="22"/>
              </w:rPr>
            </w:pPr>
            <w:r>
              <w:rPr>
                <w:rFonts w:hint="eastAsia" w:ascii="宋体" w:hAnsi="宋体" w:cs="宋体"/>
                <w:kern w:val="0"/>
                <w:sz w:val="22"/>
              </w:rPr>
              <w:t>把</w:t>
            </w:r>
          </w:p>
        </w:tc>
        <w:tc>
          <w:tcPr>
            <w:tcW w:w="605" w:type="dxa"/>
            <w:shd w:val="clear" w:color="auto" w:fill="auto"/>
            <w:noWrap/>
            <w:vAlign w:val="center"/>
          </w:tcPr>
          <w:p w14:paraId="25BF45A5">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544C2F89">
            <w:pPr>
              <w:widowControl/>
              <w:jc w:val="center"/>
              <w:rPr>
                <w:rFonts w:ascii="宋体" w:hAnsi="宋体" w:cs="宋体"/>
                <w:kern w:val="0"/>
                <w:sz w:val="22"/>
              </w:rPr>
            </w:pPr>
            <w:r>
              <w:rPr>
                <w:rFonts w:hint="eastAsia" w:ascii="宋体" w:hAnsi="宋体" w:cs="宋体"/>
                <w:kern w:val="0"/>
                <w:sz w:val="22"/>
              </w:rPr>
              <w:t>14</w:t>
            </w:r>
          </w:p>
        </w:tc>
        <w:tc>
          <w:tcPr>
            <w:tcW w:w="1489" w:type="dxa"/>
            <w:shd w:val="clear" w:color="auto" w:fill="auto"/>
            <w:noWrap/>
            <w:vAlign w:val="center"/>
          </w:tcPr>
          <w:p w14:paraId="6069523B">
            <w:pPr>
              <w:widowControl/>
              <w:jc w:val="center"/>
              <w:rPr>
                <w:rFonts w:ascii="宋体" w:hAnsi="宋体" w:cs="宋体"/>
                <w:kern w:val="0"/>
                <w:sz w:val="22"/>
              </w:rPr>
            </w:pPr>
            <w:r>
              <w:rPr>
                <w:rFonts w:hint="eastAsia" w:ascii="宋体" w:hAnsi="宋体" w:cs="宋体"/>
                <w:kern w:val="0"/>
                <w:sz w:val="22"/>
              </w:rPr>
              <w:t>14</w:t>
            </w:r>
          </w:p>
        </w:tc>
      </w:tr>
      <w:tr w14:paraId="198EA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587A2B67">
            <w:pPr>
              <w:widowControl/>
              <w:jc w:val="center"/>
              <w:rPr>
                <w:rFonts w:ascii="宋体" w:hAnsi="宋体" w:cs="宋体"/>
                <w:kern w:val="0"/>
                <w:sz w:val="22"/>
              </w:rPr>
            </w:pPr>
            <w:r>
              <w:rPr>
                <w:rFonts w:hint="eastAsia" w:ascii="宋体" w:hAnsi="宋体" w:cs="宋体"/>
                <w:kern w:val="0"/>
                <w:sz w:val="22"/>
              </w:rPr>
              <w:t>19</w:t>
            </w:r>
          </w:p>
        </w:tc>
        <w:tc>
          <w:tcPr>
            <w:tcW w:w="1072" w:type="dxa"/>
            <w:shd w:val="clear" w:color="auto" w:fill="auto"/>
            <w:vAlign w:val="center"/>
          </w:tcPr>
          <w:p w14:paraId="76AE76C0">
            <w:pPr>
              <w:widowControl/>
              <w:jc w:val="center"/>
              <w:rPr>
                <w:rFonts w:ascii="宋体" w:hAnsi="宋体" w:cs="宋体"/>
                <w:kern w:val="0"/>
                <w:sz w:val="22"/>
              </w:rPr>
            </w:pPr>
            <w:r>
              <w:rPr>
                <w:rFonts w:hint="eastAsia" w:ascii="宋体" w:hAnsi="宋体" w:cs="宋体"/>
                <w:kern w:val="0"/>
                <w:sz w:val="22"/>
              </w:rPr>
              <w:t>斜口钳</w:t>
            </w:r>
          </w:p>
        </w:tc>
        <w:tc>
          <w:tcPr>
            <w:tcW w:w="4897" w:type="dxa"/>
            <w:shd w:val="clear" w:color="auto" w:fill="auto"/>
            <w:vAlign w:val="center"/>
          </w:tcPr>
          <w:p w14:paraId="3F8CD9F2">
            <w:pPr>
              <w:widowControl/>
              <w:jc w:val="left"/>
              <w:rPr>
                <w:rFonts w:ascii="宋体" w:hAnsi="宋体" w:cs="宋体"/>
                <w:kern w:val="0"/>
                <w:sz w:val="22"/>
              </w:rPr>
            </w:pPr>
            <w:r>
              <w:rPr>
                <w:rFonts w:hint="eastAsia" w:ascii="宋体" w:hAnsi="宋体" w:cs="宋体"/>
                <w:kern w:val="0"/>
                <w:sz w:val="22"/>
              </w:rPr>
              <w:t>125mm,双刃刀</w:t>
            </w:r>
          </w:p>
        </w:tc>
        <w:tc>
          <w:tcPr>
            <w:tcW w:w="462" w:type="dxa"/>
            <w:shd w:val="clear" w:color="auto" w:fill="auto"/>
            <w:noWrap/>
            <w:vAlign w:val="center"/>
          </w:tcPr>
          <w:p w14:paraId="6E67C8CB">
            <w:pPr>
              <w:widowControl/>
              <w:jc w:val="center"/>
              <w:rPr>
                <w:rFonts w:ascii="宋体" w:hAnsi="宋体" w:cs="宋体"/>
                <w:kern w:val="0"/>
                <w:sz w:val="22"/>
              </w:rPr>
            </w:pPr>
            <w:r>
              <w:rPr>
                <w:rFonts w:hint="eastAsia" w:ascii="宋体" w:hAnsi="宋体" w:cs="宋体"/>
                <w:kern w:val="0"/>
                <w:sz w:val="22"/>
              </w:rPr>
              <w:t>把</w:t>
            </w:r>
          </w:p>
        </w:tc>
        <w:tc>
          <w:tcPr>
            <w:tcW w:w="605" w:type="dxa"/>
            <w:shd w:val="clear" w:color="auto" w:fill="auto"/>
            <w:noWrap/>
            <w:vAlign w:val="center"/>
          </w:tcPr>
          <w:p w14:paraId="6DE65F8E">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62D5D61A">
            <w:pPr>
              <w:widowControl/>
              <w:jc w:val="center"/>
              <w:rPr>
                <w:rFonts w:ascii="宋体" w:hAnsi="宋体" w:cs="宋体"/>
                <w:kern w:val="0"/>
                <w:sz w:val="22"/>
              </w:rPr>
            </w:pPr>
            <w:r>
              <w:rPr>
                <w:rFonts w:hint="eastAsia" w:ascii="宋体" w:hAnsi="宋体" w:cs="宋体"/>
                <w:kern w:val="0"/>
                <w:sz w:val="22"/>
              </w:rPr>
              <w:t>28</w:t>
            </w:r>
          </w:p>
        </w:tc>
        <w:tc>
          <w:tcPr>
            <w:tcW w:w="1489" w:type="dxa"/>
            <w:shd w:val="clear" w:color="auto" w:fill="auto"/>
            <w:noWrap/>
            <w:vAlign w:val="center"/>
          </w:tcPr>
          <w:p w14:paraId="792FBDBC">
            <w:pPr>
              <w:widowControl/>
              <w:jc w:val="center"/>
              <w:rPr>
                <w:rFonts w:ascii="宋体" w:hAnsi="宋体" w:cs="宋体"/>
                <w:kern w:val="0"/>
                <w:sz w:val="22"/>
              </w:rPr>
            </w:pPr>
            <w:r>
              <w:rPr>
                <w:rFonts w:hint="eastAsia" w:ascii="宋体" w:hAnsi="宋体" w:cs="宋体"/>
                <w:kern w:val="0"/>
                <w:sz w:val="22"/>
              </w:rPr>
              <w:t>28</w:t>
            </w:r>
          </w:p>
        </w:tc>
      </w:tr>
      <w:tr w14:paraId="7B8F2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7B5F717B">
            <w:pPr>
              <w:widowControl/>
              <w:jc w:val="center"/>
              <w:rPr>
                <w:rFonts w:ascii="宋体" w:hAnsi="宋体" w:cs="宋体"/>
                <w:kern w:val="0"/>
                <w:sz w:val="22"/>
              </w:rPr>
            </w:pPr>
            <w:r>
              <w:rPr>
                <w:rFonts w:hint="eastAsia" w:ascii="宋体" w:hAnsi="宋体" w:cs="宋体"/>
                <w:kern w:val="0"/>
                <w:sz w:val="22"/>
              </w:rPr>
              <w:t>20</w:t>
            </w:r>
          </w:p>
        </w:tc>
        <w:tc>
          <w:tcPr>
            <w:tcW w:w="1072" w:type="dxa"/>
            <w:shd w:val="clear" w:color="auto" w:fill="auto"/>
            <w:vAlign w:val="center"/>
          </w:tcPr>
          <w:p w14:paraId="10FE4548">
            <w:pPr>
              <w:widowControl/>
              <w:jc w:val="center"/>
              <w:rPr>
                <w:rFonts w:ascii="宋体" w:hAnsi="宋体" w:cs="宋体"/>
                <w:kern w:val="0"/>
                <w:sz w:val="22"/>
              </w:rPr>
            </w:pPr>
            <w:r>
              <w:rPr>
                <w:rFonts w:hint="eastAsia" w:ascii="宋体" w:hAnsi="宋体" w:cs="宋体"/>
                <w:kern w:val="0"/>
                <w:sz w:val="22"/>
              </w:rPr>
              <w:t>砂纸</w:t>
            </w:r>
          </w:p>
        </w:tc>
        <w:tc>
          <w:tcPr>
            <w:tcW w:w="4897" w:type="dxa"/>
            <w:shd w:val="clear" w:color="auto" w:fill="auto"/>
            <w:vAlign w:val="center"/>
          </w:tcPr>
          <w:p w14:paraId="7F633F33">
            <w:pPr>
              <w:widowControl/>
              <w:jc w:val="left"/>
              <w:rPr>
                <w:rFonts w:ascii="宋体" w:hAnsi="宋体" w:cs="宋体"/>
                <w:kern w:val="0"/>
                <w:sz w:val="22"/>
              </w:rPr>
            </w:pPr>
            <w:r>
              <w:rPr>
                <w:rFonts w:hint="eastAsia" w:ascii="宋体" w:hAnsi="宋体" w:cs="宋体"/>
                <w:kern w:val="0"/>
                <w:sz w:val="22"/>
              </w:rPr>
              <w:t>A4300目</w:t>
            </w:r>
          </w:p>
        </w:tc>
        <w:tc>
          <w:tcPr>
            <w:tcW w:w="462" w:type="dxa"/>
            <w:shd w:val="clear" w:color="auto" w:fill="auto"/>
            <w:noWrap/>
            <w:vAlign w:val="center"/>
          </w:tcPr>
          <w:p w14:paraId="23F8328E">
            <w:pPr>
              <w:widowControl/>
              <w:jc w:val="center"/>
              <w:rPr>
                <w:rFonts w:ascii="宋体" w:hAnsi="宋体" w:cs="宋体"/>
                <w:kern w:val="0"/>
                <w:sz w:val="22"/>
              </w:rPr>
            </w:pPr>
            <w:r>
              <w:rPr>
                <w:rFonts w:hint="eastAsia" w:ascii="宋体" w:hAnsi="宋体" w:cs="宋体"/>
                <w:kern w:val="0"/>
                <w:sz w:val="22"/>
              </w:rPr>
              <w:t>张</w:t>
            </w:r>
          </w:p>
        </w:tc>
        <w:tc>
          <w:tcPr>
            <w:tcW w:w="605" w:type="dxa"/>
            <w:shd w:val="clear" w:color="auto" w:fill="auto"/>
            <w:noWrap/>
            <w:vAlign w:val="center"/>
          </w:tcPr>
          <w:p w14:paraId="73C6C7B5">
            <w:pPr>
              <w:widowControl/>
              <w:jc w:val="center"/>
              <w:rPr>
                <w:rFonts w:ascii="宋体" w:hAnsi="宋体" w:cs="宋体"/>
                <w:kern w:val="0"/>
                <w:sz w:val="22"/>
              </w:rPr>
            </w:pPr>
            <w:r>
              <w:rPr>
                <w:rFonts w:hint="eastAsia" w:ascii="宋体" w:hAnsi="宋体" w:cs="宋体"/>
                <w:kern w:val="0"/>
                <w:sz w:val="22"/>
              </w:rPr>
              <w:t>60</w:t>
            </w:r>
          </w:p>
        </w:tc>
        <w:tc>
          <w:tcPr>
            <w:tcW w:w="1048" w:type="dxa"/>
            <w:shd w:val="clear" w:color="auto" w:fill="auto"/>
            <w:noWrap/>
            <w:vAlign w:val="center"/>
          </w:tcPr>
          <w:p w14:paraId="6CE42D59">
            <w:pPr>
              <w:widowControl/>
              <w:jc w:val="center"/>
              <w:rPr>
                <w:rFonts w:ascii="宋体" w:hAnsi="宋体" w:cs="宋体"/>
                <w:kern w:val="0"/>
                <w:sz w:val="22"/>
              </w:rPr>
            </w:pPr>
            <w:r>
              <w:rPr>
                <w:rFonts w:hint="eastAsia" w:ascii="宋体" w:hAnsi="宋体" w:cs="宋体"/>
                <w:kern w:val="0"/>
                <w:sz w:val="22"/>
              </w:rPr>
              <w:t>3</w:t>
            </w:r>
          </w:p>
        </w:tc>
        <w:tc>
          <w:tcPr>
            <w:tcW w:w="1489" w:type="dxa"/>
            <w:shd w:val="clear" w:color="auto" w:fill="auto"/>
            <w:noWrap/>
            <w:vAlign w:val="center"/>
          </w:tcPr>
          <w:p w14:paraId="60C989FB">
            <w:pPr>
              <w:widowControl/>
              <w:jc w:val="center"/>
              <w:rPr>
                <w:rFonts w:ascii="宋体" w:hAnsi="宋体" w:cs="宋体"/>
                <w:kern w:val="0"/>
                <w:sz w:val="22"/>
              </w:rPr>
            </w:pPr>
            <w:r>
              <w:rPr>
                <w:rFonts w:hint="eastAsia" w:ascii="宋体" w:hAnsi="宋体" w:cs="宋体"/>
                <w:kern w:val="0"/>
                <w:sz w:val="22"/>
              </w:rPr>
              <w:t>180</w:t>
            </w:r>
          </w:p>
        </w:tc>
      </w:tr>
      <w:tr w14:paraId="48413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85AD86E">
            <w:pPr>
              <w:widowControl/>
              <w:jc w:val="center"/>
              <w:rPr>
                <w:rFonts w:ascii="宋体" w:hAnsi="宋体" w:cs="宋体"/>
                <w:kern w:val="0"/>
                <w:sz w:val="22"/>
              </w:rPr>
            </w:pPr>
            <w:r>
              <w:rPr>
                <w:rFonts w:hint="eastAsia" w:ascii="宋体" w:hAnsi="宋体" w:cs="宋体"/>
                <w:kern w:val="0"/>
                <w:sz w:val="22"/>
              </w:rPr>
              <w:t>21</w:t>
            </w:r>
          </w:p>
        </w:tc>
        <w:tc>
          <w:tcPr>
            <w:tcW w:w="1072" w:type="dxa"/>
            <w:shd w:val="clear" w:color="auto" w:fill="auto"/>
            <w:vAlign w:val="center"/>
          </w:tcPr>
          <w:p w14:paraId="214696CA">
            <w:pPr>
              <w:widowControl/>
              <w:jc w:val="center"/>
              <w:rPr>
                <w:rFonts w:ascii="宋体" w:hAnsi="宋体" w:cs="宋体"/>
                <w:kern w:val="0"/>
                <w:sz w:val="22"/>
              </w:rPr>
            </w:pPr>
            <w:r>
              <w:rPr>
                <w:rFonts w:hint="eastAsia" w:ascii="宋体" w:hAnsi="宋体" w:cs="宋体"/>
                <w:kern w:val="0"/>
                <w:sz w:val="22"/>
              </w:rPr>
              <w:t>民用剪刀</w:t>
            </w:r>
          </w:p>
        </w:tc>
        <w:tc>
          <w:tcPr>
            <w:tcW w:w="4897" w:type="dxa"/>
            <w:shd w:val="clear" w:color="auto" w:fill="auto"/>
            <w:vAlign w:val="center"/>
          </w:tcPr>
          <w:p w14:paraId="415E542B">
            <w:pPr>
              <w:widowControl/>
              <w:jc w:val="left"/>
              <w:rPr>
                <w:rFonts w:ascii="宋体" w:hAnsi="宋体" w:cs="宋体"/>
                <w:kern w:val="0"/>
                <w:sz w:val="22"/>
              </w:rPr>
            </w:pPr>
            <w:r>
              <w:rPr>
                <w:rFonts w:hint="eastAsia" w:ascii="宋体" w:hAnsi="宋体" w:cs="宋体"/>
                <w:kern w:val="0"/>
                <w:sz w:val="22"/>
              </w:rPr>
              <w:t>长170mm,用于剪布</w:t>
            </w:r>
          </w:p>
        </w:tc>
        <w:tc>
          <w:tcPr>
            <w:tcW w:w="462" w:type="dxa"/>
            <w:shd w:val="clear" w:color="auto" w:fill="auto"/>
            <w:noWrap/>
            <w:vAlign w:val="center"/>
          </w:tcPr>
          <w:p w14:paraId="2020FEC8">
            <w:pPr>
              <w:widowControl/>
              <w:jc w:val="center"/>
              <w:rPr>
                <w:rFonts w:ascii="宋体" w:hAnsi="宋体" w:cs="宋体"/>
                <w:kern w:val="0"/>
                <w:sz w:val="22"/>
              </w:rPr>
            </w:pPr>
            <w:r>
              <w:rPr>
                <w:rFonts w:hint="eastAsia" w:ascii="宋体" w:hAnsi="宋体" w:cs="宋体"/>
                <w:kern w:val="0"/>
                <w:sz w:val="22"/>
              </w:rPr>
              <w:t>把</w:t>
            </w:r>
          </w:p>
        </w:tc>
        <w:tc>
          <w:tcPr>
            <w:tcW w:w="605" w:type="dxa"/>
            <w:shd w:val="clear" w:color="auto" w:fill="auto"/>
            <w:noWrap/>
            <w:vAlign w:val="center"/>
          </w:tcPr>
          <w:p w14:paraId="7427CFE5">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6FEF2981">
            <w:pPr>
              <w:widowControl/>
              <w:jc w:val="center"/>
              <w:rPr>
                <w:rFonts w:ascii="宋体" w:hAnsi="宋体" w:cs="宋体"/>
                <w:kern w:val="0"/>
                <w:sz w:val="22"/>
              </w:rPr>
            </w:pPr>
            <w:r>
              <w:rPr>
                <w:rFonts w:hint="eastAsia" w:ascii="宋体" w:hAnsi="宋体" w:cs="宋体"/>
                <w:kern w:val="0"/>
                <w:sz w:val="22"/>
              </w:rPr>
              <w:t>8</w:t>
            </w:r>
          </w:p>
        </w:tc>
        <w:tc>
          <w:tcPr>
            <w:tcW w:w="1489" w:type="dxa"/>
            <w:shd w:val="clear" w:color="auto" w:fill="auto"/>
            <w:noWrap/>
            <w:vAlign w:val="center"/>
          </w:tcPr>
          <w:p w14:paraId="2DEF5491">
            <w:pPr>
              <w:widowControl/>
              <w:jc w:val="center"/>
              <w:rPr>
                <w:rFonts w:ascii="宋体" w:hAnsi="宋体" w:cs="宋体"/>
                <w:kern w:val="0"/>
                <w:sz w:val="22"/>
              </w:rPr>
            </w:pPr>
            <w:r>
              <w:rPr>
                <w:rFonts w:hint="eastAsia" w:ascii="宋体" w:hAnsi="宋体" w:cs="宋体"/>
                <w:kern w:val="0"/>
                <w:sz w:val="22"/>
              </w:rPr>
              <w:t>8</w:t>
            </w:r>
          </w:p>
        </w:tc>
      </w:tr>
      <w:tr w14:paraId="05BBD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350D977">
            <w:pPr>
              <w:widowControl/>
              <w:jc w:val="center"/>
              <w:rPr>
                <w:rFonts w:ascii="宋体" w:hAnsi="宋体" w:cs="宋体"/>
                <w:kern w:val="0"/>
                <w:sz w:val="22"/>
              </w:rPr>
            </w:pPr>
            <w:r>
              <w:rPr>
                <w:rFonts w:hint="eastAsia" w:ascii="宋体" w:hAnsi="宋体" w:cs="宋体"/>
                <w:kern w:val="0"/>
                <w:sz w:val="22"/>
              </w:rPr>
              <w:t>22</w:t>
            </w:r>
          </w:p>
        </w:tc>
        <w:tc>
          <w:tcPr>
            <w:tcW w:w="1072" w:type="dxa"/>
            <w:shd w:val="clear" w:color="auto" w:fill="auto"/>
            <w:vAlign w:val="center"/>
          </w:tcPr>
          <w:p w14:paraId="0F1C62C9">
            <w:pPr>
              <w:widowControl/>
              <w:jc w:val="center"/>
              <w:rPr>
                <w:rFonts w:ascii="宋体" w:hAnsi="宋体" w:cs="宋体"/>
                <w:kern w:val="0"/>
                <w:sz w:val="22"/>
              </w:rPr>
            </w:pPr>
            <w:r>
              <w:rPr>
                <w:rFonts w:hint="eastAsia" w:ascii="宋体" w:hAnsi="宋体" w:cs="宋体"/>
                <w:kern w:val="0"/>
                <w:sz w:val="22"/>
              </w:rPr>
              <w:t>电烙铁 套装</w:t>
            </w:r>
          </w:p>
        </w:tc>
        <w:tc>
          <w:tcPr>
            <w:tcW w:w="4897" w:type="dxa"/>
            <w:shd w:val="clear" w:color="auto" w:fill="auto"/>
            <w:vAlign w:val="center"/>
          </w:tcPr>
          <w:p w14:paraId="5FB0146A">
            <w:pPr>
              <w:widowControl/>
              <w:jc w:val="left"/>
              <w:rPr>
                <w:rFonts w:ascii="宋体" w:hAnsi="宋体" w:cs="宋体"/>
                <w:kern w:val="0"/>
                <w:sz w:val="22"/>
              </w:rPr>
            </w:pPr>
            <w:r>
              <w:rPr>
                <w:rFonts w:hint="eastAsia" w:ascii="宋体" w:hAnsi="宋体" w:cs="宋体"/>
                <w:kern w:val="0"/>
                <w:sz w:val="22"/>
              </w:rPr>
              <w:t>20W,内热式，橡胶线，含烙铁架</w:t>
            </w:r>
          </w:p>
        </w:tc>
        <w:tc>
          <w:tcPr>
            <w:tcW w:w="462" w:type="dxa"/>
            <w:shd w:val="clear" w:color="auto" w:fill="auto"/>
            <w:noWrap/>
            <w:vAlign w:val="center"/>
          </w:tcPr>
          <w:p w14:paraId="7C22111C">
            <w:pPr>
              <w:widowControl/>
              <w:jc w:val="center"/>
              <w:rPr>
                <w:rFonts w:ascii="宋体" w:hAnsi="宋体" w:cs="宋体"/>
                <w:kern w:val="0"/>
                <w:sz w:val="22"/>
              </w:rPr>
            </w:pPr>
            <w:r>
              <w:rPr>
                <w:rFonts w:hint="eastAsia" w:ascii="宋体" w:hAnsi="宋体" w:cs="宋体"/>
                <w:kern w:val="0"/>
                <w:sz w:val="22"/>
              </w:rPr>
              <w:t>套</w:t>
            </w:r>
          </w:p>
        </w:tc>
        <w:tc>
          <w:tcPr>
            <w:tcW w:w="605" w:type="dxa"/>
            <w:shd w:val="clear" w:color="auto" w:fill="auto"/>
            <w:noWrap/>
            <w:vAlign w:val="center"/>
          </w:tcPr>
          <w:p w14:paraId="3972CA87">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34BB660C">
            <w:pPr>
              <w:widowControl/>
              <w:jc w:val="center"/>
              <w:rPr>
                <w:rFonts w:ascii="宋体" w:hAnsi="宋体" w:cs="宋体"/>
                <w:kern w:val="0"/>
                <w:sz w:val="22"/>
              </w:rPr>
            </w:pPr>
            <w:r>
              <w:rPr>
                <w:rFonts w:hint="eastAsia" w:ascii="宋体" w:hAnsi="宋体" w:cs="宋体"/>
                <w:kern w:val="0"/>
                <w:sz w:val="22"/>
              </w:rPr>
              <w:t>37</w:t>
            </w:r>
          </w:p>
        </w:tc>
        <w:tc>
          <w:tcPr>
            <w:tcW w:w="1489" w:type="dxa"/>
            <w:shd w:val="clear" w:color="auto" w:fill="auto"/>
            <w:noWrap/>
            <w:vAlign w:val="center"/>
          </w:tcPr>
          <w:p w14:paraId="00719086">
            <w:pPr>
              <w:widowControl/>
              <w:jc w:val="center"/>
              <w:rPr>
                <w:rFonts w:ascii="宋体" w:hAnsi="宋体" w:cs="宋体"/>
                <w:kern w:val="0"/>
                <w:sz w:val="22"/>
              </w:rPr>
            </w:pPr>
            <w:r>
              <w:rPr>
                <w:rFonts w:hint="eastAsia" w:ascii="宋体" w:hAnsi="宋体" w:cs="宋体"/>
                <w:kern w:val="0"/>
                <w:sz w:val="22"/>
              </w:rPr>
              <w:t>37</w:t>
            </w:r>
          </w:p>
        </w:tc>
      </w:tr>
      <w:tr w14:paraId="6083E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7BC1149E">
            <w:pPr>
              <w:widowControl/>
              <w:jc w:val="center"/>
              <w:rPr>
                <w:rFonts w:ascii="宋体" w:hAnsi="宋体" w:cs="宋体"/>
                <w:kern w:val="0"/>
                <w:sz w:val="22"/>
              </w:rPr>
            </w:pPr>
            <w:r>
              <w:rPr>
                <w:rFonts w:hint="eastAsia" w:ascii="宋体" w:hAnsi="宋体" w:cs="宋体"/>
                <w:kern w:val="0"/>
                <w:sz w:val="22"/>
              </w:rPr>
              <w:t>23</w:t>
            </w:r>
          </w:p>
        </w:tc>
        <w:tc>
          <w:tcPr>
            <w:tcW w:w="1072" w:type="dxa"/>
            <w:shd w:val="clear" w:color="auto" w:fill="auto"/>
            <w:vAlign w:val="center"/>
          </w:tcPr>
          <w:p w14:paraId="36D0E198">
            <w:pPr>
              <w:widowControl/>
              <w:jc w:val="center"/>
              <w:rPr>
                <w:rFonts w:ascii="宋体" w:hAnsi="宋体" w:cs="宋体"/>
                <w:kern w:val="0"/>
                <w:sz w:val="22"/>
              </w:rPr>
            </w:pPr>
            <w:r>
              <w:rPr>
                <w:rFonts w:hint="eastAsia" w:ascii="宋体" w:hAnsi="宋体" w:cs="宋体"/>
                <w:kern w:val="0"/>
                <w:sz w:val="22"/>
              </w:rPr>
              <w:t>焊锡膏</w:t>
            </w:r>
          </w:p>
        </w:tc>
        <w:tc>
          <w:tcPr>
            <w:tcW w:w="4897" w:type="dxa"/>
            <w:shd w:val="clear" w:color="auto" w:fill="auto"/>
            <w:vAlign w:val="center"/>
          </w:tcPr>
          <w:p w14:paraId="7BE89384">
            <w:pPr>
              <w:widowControl/>
              <w:jc w:val="left"/>
              <w:rPr>
                <w:rFonts w:ascii="宋体" w:hAnsi="宋体" w:cs="宋体"/>
                <w:kern w:val="0"/>
                <w:sz w:val="22"/>
              </w:rPr>
            </w:pPr>
            <w:r>
              <w:rPr>
                <w:rFonts w:hint="eastAsia" w:ascii="宋体" w:hAnsi="宋体" w:cs="宋体"/>
                <w:kern w:val="0"/>
                <w:sz w:val="22"/>
              </w:rPr>
              <w:t>中性</w:t>
            </w:r>
          </w:p>
        </w:tc>
        <w:tc>
          <w:tcPr>
            <w:tcW w:w="462" w:type="dxa"/>
            <w:shd w:val="clear" w:color="auto" w:fill="auto"/>
            <w:noWrap/>
            <w:vAlign w:val="center"/>
          </w:tcPr>
          <w:p w14:paraId="5F3CB1DA">
            <w:pPr>
              <w:widowControl/>
              <w:jc w:val="center"/>
              <w:rPr>
                <w:rFonts w:ascii="宋体" w:hAnsi="宋体" w:cs="宋体"/>
                <w:kern w:val="0"/>
                <w:sz w:val="22"/>
              </w:rPr>
            </w:pPr>
            <w:r>
              <w:rPr>
                <w:rFonts w:hint="eastAsia" w:ascii="宋体" w:hAnsi="宋体" w:cs="宋体"/>
                <w:kern w:val="0"/>
                <w:sz w:val="22"/>
              </w:rPr>
              <w:t>盒</w:t>
            </w:r>
          </w:p>
        </w:tc>
        <w:tc>
          <w:tcPr>
            <w:tcW w:w="605" w:type="dxa"/>
            <w:shd w:val="clear" w:color="auto" w:fill="auto"/>
            <w:noWrap/>
            <w:vAlign w:val="center"/>
          </w:tcPr>
          <w:p w14:paraId="787CCDD0">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1E6CB907">
            <w:pPr>
              <w:widowControl/>
              <w:jc w:val="center"/>
              <w:rPr>
                <w:rFonts w:ascii="宋体" w:hAnsi="宋体" w:cs="宋体"/>
                <w:kern w:val="0"/>
                <w:sz w:val="22"/>
              </w:rPr>
            </w:pPr>
            <w:r>
              <w:rPr>
                <w:rFonts w:hint="eastAsia" w:ascii="宋体" w:hAnsi="宋体" w:cs="宋体"/>
                <w:kern w:val="0"/>
                <w:sz w:val="22"/>
              </w:rPr>
              <w:t>16</w:t>
            </w:r>
          </w:p>
        </w:tc>
        <w:tc>
          <w:tcPr>
            <w:tcW w:w="1489" w:type="dxa"/>
            <w:shd w:val="clear" w:color="auto" w:fill="auto"/>
            <w:noWrap/>
            <w:vAlign w:val="center"/>
          </w:tcPr>
          <w:p w14:paraId="15E6A238">
            <w:pPr>
              <w:widowControl/>
              <w:jc w:val="center"/>
              <w:rPr>
                <w:rFonts w:ascii="宋体" w:hAnsi="宋体" w:cs="宋体"/>
                <w:kern w:val="0"/>
                <w:sz w:val="22"/>
              </w:rPr>
            </w:pPr>
            <w:r>
              <w:rPr>
                <w:rFonts w:hint="eastAsia" w:ascii="宋体" w:hAnsi="宋体" w:cs="宋体"/>
                <w:kern w:val="0"/>
                <w:sz w:val="22"/>
              </w:rPr>
              <w:t>16</w:t>
            </w:r>
          </w:p>
        </w:tc>
      </w:tr>
      <w:tr w14:paraId="589FC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D19156A">
            <w:pPr>
              <w:widowControl/>
              <w:jc w:val="center"/>
              <w:rPr>
                <w:rFonts w:ascii="宋体" w:hAnsi="宋体" w:cs="宋体"/>
                <w:kern w:val="0"/>
                <w:sz w:val="22"/>
              </w:rPr>
            </w:pPr>
            <w:r>
              <w:rPr>
                <w:rFonts w:hint="eastAsia" w:ascii="宋体" w:hAnsi="宋体" w:cs="宋体"/>
                <w:kern w:val="0"/>
                <w:sz w:val="22"/>
              </w:rPr>
              <w:t>24</w:t>
            </w:r>
          </w:p>
        </w:tc>
        <w:tc>
          <w:tcPr>
            <w:tcW w:w="1072" w:type="dxa"/>
            <w:shd w:val="clear" w:color="auto" w:fill="auto"/>
            <w:vAlign w:val="center"/>
          </w:tcPr>
          <w:p w14:paraId="2036D205">
            <w:pPr>
              <w:widowControl/>
              <w:jc w:val="center"/>
              <w:rPr>
                <w:rFonts w:ascii="宋体" w:hAnsi="宋体" w:cs="宋体"/>
                <w:kern w:val="0"/>
                <w:sz w:val="22"/>
              </w:rPr>
            </w:pPr>
            <w:r>
              <w:rPr>
                <w:rFonts w:hint="eastAsia" w:ascii="宋体" w:hAnsi="宋体" w:cs="宋体"/>
                <w:kern w:val="0"/>
                <w:sz w:val="22"/>
              </w:rPr>
              <w:t>焊锡丝</w:t>
            </w:r>
          </w:p>
        </w:tc>
        <w:tc>
          <w:tcPr>
            <w:tcW w:w="4897" w:type="dxa"/>
            <w:shd w:val="clear" w:color="auto" w:fill="auto"/>
            <w:vAlign w:val="center"/>
          </w:tcPr>
          <w:p w14:paraId="62891122">
            <w:pPr>
              <w:widowControl/>
              <w:jc w:val="left"/>
              <w:rPr>
                <w:rFonts w:ascii="宋体" w:hAnsi="宋体" w:cs="宋体"/>
                <w:kern w:val="0"/>
                <w:sz w:val="22"/>
              </w:rPr>
            </w:pPr>
            <w:r>
              <w:rPr>
                <w:rFonts w:hint="eastAsia" w:ascii="宋体" w:hAnsi="宋体" w:cs="宋体"/>
                <w:kern w:val="0"/>
                <w:sz w:val="22"/>
              </w:rPr>
              <w:t>无铅</w:t>
            </w:r>
          </w:p>
        </w:tc>
        <w:tc>
          <w:tcPr>
            <w:tcW w:w="462" w:type="dxa"/>
            <w:shd w:val="clear" w:color="auto" w:fill="auto"/>
            <w:noWrap/>
            <w:vAlign w:val="center"/>
          </w:tcPr>
          <w:p w14:paraId="45A30901">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5882F0B0">
            <w:pPr>
              <w:widowControl/>
              <w:jc w:val="center"/>
              <w:rPr>
                <w:rFonts w:ascii="宋体" w:hAnsi="宋体" w:cs="宋体"/>
                <w:kern w:val="0"/>
                <w:sz w:val="22"/>
              </w:rPr>
            </w:pPr>
            <w:r>
              <w:rPr>
                <w:rFonts w:hint="eastAsia" w:ascii="宋体" w:hAnsi="宋体" w:cs="宋体"/>
                <w:kern w:val="0"/>
                <w:sz w:val="22"/>
              </w:rPr>
              <w:t>540</w:t>
            </w:r>
          </w:p>
        </w:tc>
        <w:tc>
          <w:tcPr>
            <w:tcW w:w="1048" w:type="dxa"/>
            <w:shd w:val="clear" w:color="auto" w:fill="auto"/>
            <w:noWrap/>
            <w:vAlign w:val="center"/>
          </w:tcPr>
          <w:p w14:paraId="34277318">
            <w:pPr>
              <w:widowControl/>
              <w:jc w:val="center"/>
              <w:rPr>
                <w:rFonts w:ascii="宋体" w:hAnsi="宋体" w:cs="宋体"/>
                <w:kern w:val="0"/>
                <w:sz w:val="22"/>
              </w:rPr>
            </w:pPr>
            <w:r>
              <w:rPr>
                <w:rFonts w:hint="eastAsia" w:ascii="宋体" w:hAnsi="宋体" w:cs="宋体"/>
                <w:kern w:val="0"/>
                <w:sz w:val="22"/>
              </w:rPr>
              <w:t>0.3</w:t>
            </w:r>
          </w:p>
        </w:tc>
        <w:tc>
          <w:tcPr>
            <w:tcW w:w="1489" w:type="dxa"/>
            <w:shd w:val="clear" w:color="auto" w:fill="auto"/>
            <w:noWrap/>
            <w:vAlign w:val="center"/>
          </w:tcPr>
          <w:p w14:paraId="1FF9B031">
            <w:pPr>
              <w:widowControl/>
              <w:jc w:val="center"/>
              <w:rPr>
                <w:rFonts w:ascii="宋体" w:hAnsi="宋体" w:cs="宋体"/>
                <w:kern w:val="0"/>
                <w:sz w:val="22"/>
              </w:rPr>
            </w:pPr>
            <w:r>
              <w:rPr>
                <w:rFonts w:hint="eastAsia" w:ascii="宋体" w:hAnsi="宋体" w:cs="宋体"/>
                <w:kern w:val="0"/>
                <w:sz w:val="22"/>
              </w:rPr>
              <w:t>162</w:t>
            </w:r>
          </w:p>
        </w:tc>
      </w:tr>
      <w:tr w14:paraId="754BE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1ED3DB8F">
            <w:pPr>
              <w:widowControl/>
              <w:jc w:val="center"/>
              <w:rPr>
                <w:rFonts w:ascii="宋体" w:hAnsi="宋体" w:cs="宋体"/>
                <w:kern w:val="0"/>
                <w:sz w:val="22"/>
              </w:rPr>
            </w:pPr>
            <w:r>
              <w:rPr>
                <w:rFonts w:hint="eastAsia" w:ascii="宋体" w:hAnsi="宋体" w:cs="宋体"/>
                <w:kern w:val="0"/>
                <w:sz w:val="22"/>
              </w:rPr>
              <w:t>25</w:t>
            </w:r>
          </w:p>
        </w:tc>
        <w:tc>
          <w:tcPr>
            <w:tcW w:w="1072" w:type="dxa"/>
            <w:shd w:val="clear" w:color="auto" w:fill="auto"/>
            <w:vAlign w:val="center"/>
          </w:tcPr>
          <w:p w14:paraId="41616B41">
            <w:pPr>
              <w:widowControl/>
              <w:jc w:val="center"/>
              <w:rPr>
                <w:rFonts w:ascii="宋体" w:hAnsi="宋体" w:cs="宋体"/>
                <w:kern w:val="0"/>
                <w:sz w:val="22"/>
              </w:rPr>
            </w:pPr>
            <w:r>
              <w:rPr>
                <w:rFonts w:hint="eastAsia" w:ascii="宋体" w:hAnsi="宋体" w:cs="宋体"/>
                <w:kern w:val="0"/>
                <w:sz w:val="22"/>
              </w:rPr>
              <w:t>松香</w:t>
            </w:r>
          </w:p>
        </w:tc>
        <w:tc>
          <w:tcPr>
            <w:tcW w:w="4897" w:type="dxa"/>
            <w:shd w:val="clear" w:color="auto" w:fill="auto"/>
            <w:vAlign w:val="center"/>
          </w:tcPr>
          <w:p w14:paraId="5086E9CC">
            <w:pPr>
              <w:widowControl/>
              <w:jc w:val="left"/>
              <w:rPr>
                <w:rFonts w:ascii="宋体" w:hAnsi="宋体" w:cs="宋体"/>
                <w:kern w:val="0"/>
                <w:sz w:val="22"/>
              </w:rPr>
            </w:pPr>
            <w:r>
              <w:rPr>
                <w:rFonts w:hint="eastAsia" w:ascii="宋体" w:hAnsi="宋体" w:cs="宋体"/>
                <w:kern w:val="0"/>
                <w:sz w:val="22"/>
              </w:rPr>
              <w:t>助焊</w:t>
            </w:r>
          </w:p>
        </w:tc>
        <w:tc>
          <w:tcPr>
            <w:tcW w:w="462" w:type="dxa"/>
            <w:shd w:val="clear" w:color="auto" w:fill="auto"/>
            <w:noWrap/>
            <w:vAlign w:val="center"/>
          </w:tcPr>
          <w:p w14:paraId="69351B14">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50244442">
            <w:pPr>
              <w:widowControl/>
              <w:jc w:val="center"/>
              <w:rPr>
                <w:rFonts w:ascii="宋体" w:hAnsi="宋体" w:cs="宋体"/>
                <w:kern w:val="0"/>
                <w:sz w:val="22"/>
              </w:rPr>
            </w:pPr>
            <w:r>
              <w:rPr>
                <w:rFonts w:hint="eastAsia" w:ascii="宋体" w:hAnsi="宋体" w:cs="宋体"/>
                <w:kern w:val="0"/>
                <w:sz w:val="22"/>
              </w:rPr>
              <w:t>120</w:t>
            </w:r>
          </w:p>
        </w:tc>
        <w:tc>
          <w:tcPr>
            <w:tcW w:w="1048" w:type="dxa"/>
            <w:shd w:val="clear" w:color="auto" w:fill="auto"/>
            <w:noWrap/>
            <w:vAlign w:val="center"/>
          </w:tcPr>
          <w:p w14:paraId="23B59158">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noWrap/>
            <w:vAlign w:val="center"/>
          </w:tcPr>
          <w:p w14:paraId="7DD1ED25">
            <w:pPr>
              <w:widowControl/>
              <w:jc w:val="center"/>
              <w:rPr>
                <w:rFonts w:ascii="宋体" w:hAnsi="宋体" w:cs="宋体"/>
                <w:kern w:val="0"/>
                <w:sz w:val="22"/>
              </w:rPr>
            </w:pPr>
            <w:r>
              <w:rPr>
                <w:rFonts w:hint="eastAsia" w:ascii="宋体" w:hAnsi="宋体" w:cs="宋体"/>
                <w:kern w:val="0"/>
                <w:sz w:val="22"/>
              </w:rPr>
              <w:t>12</w:t>
            </w:r>
          </w:p>
        </w:tc>
      </w:tr>
      <w:tr w14:paraId="6E891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39283AB9">
            <w:pPr>
              <w:widowControl/>
              <w:jc w:val="center"/>
              <w:rPr>
                <w:rFonts w:ascii="宋体" w:hAnsi="宋体" w:cs="宋体"/>
                <w:kern w:val="0"/>
                <w:sz w:val="22"/>
              </w:rPr>
            </w:pPr>
            <w:r>
              <w:rPr>
                <w:rFonts w:hint="eastAsia" w:ascii="宋体" w:hAnsi="宋体" w:cs="宋体"/>
                <w:kern w:val="0"/>
                <w:sz w:val="22"/>
              </w:rPr>
              <w:t>26</w:t>
            </w:r>
          </w:p>
        </w:tc>
        <w:tc>
          <w:tcPr>
            <w:tcW w:w="1072" w:type="dxa"/>
            <w:shd w:val="clear" w:color="auto" w:fill="auto"/>
            <w:vAlign w:val="center"/>
          </w:tcPr>
          <w:p w14:paraId="53EE3D1A">
            <w:pPr>
              <w:widowControl/>
              <w:jc w:val="center"/>
              <w:rPr>
                <w:rFonts w:ascii="宋体" w:hAnsi="宋体" w:cs="宋体"/>
                <w:kern w:val="0"/>
                <w:sz w:val="22"/>
              </w:rPr>
            </w:pPr>
            <w:r>
              <w:rPr>
                <w:rFonts w:hint="eastAsia" w:ascii="宋体" w:hAnsi="宋体" w:cs="宋体"/>
                <w:kern w:val="0"/>
                <w:sz w:val="22"/>
              </w:rPr>
              <w:t>打孔器</w:t>
            </w:r>
          </w:p>
        </w:tc>
        <w:tc>
          <w:tcPr>
            <w:tcW w:w="4897" w:type="dxa"/>
            <w:shd w:val="clear" w:color="auto" w:fill="auto"/>
            <w:vAlign w:val="center"/>
          </w:tcPr>
          <w:p w14:paraId="62E3067B">
            <w:pPr>
              <w:widowControl/>
              <w:jc w:val="left"/>
              <w:rPr>
                <w:rFonts w:ascii="宋体" w:hAnsi="宋体" w:cs="宋体"/>
                <w:kern w:val="0"/>
                <w:sz w:val="22"/>
              </w:rPr>
            </w:pPr>
            <w:r>
              <w:rPr>
                <w:rFonts w:hint="eastAsia" w:ascii="宋体" w:hAnsi="宋体" w:cs="宋体"/>
                <w:kern w:val="0"/>
                <w:sz w:val="22"/>
              </w:rPr>
              <w:t>齿口式，不锈钢材质，每组4支，外径分别为5.0mm、6.5mm、8mm、9.5mm； 附通棒</w:t>
            </w:r>
          </w:p>
        </w:tc>
        <w:tc>
          <w:tcPr>
            <w:tcW w:w="462" w:type="dxa"/>
            <w:shd w:val="clear" w:color="auto" w:fill="auto"/>
            <w:noWrap/>
            <w:vAlign w:val="center"/>
          </w:tcPr>
          <w:p w14:paraId="6F5FFC76">
            <w:pPr>
              <w:widowControl/>
              <w:jc w:val="center"/>
              <w:rPr>
                <w:rFonts w:ascii="宋体" w:hAnsi="宋体" w:cs="宋体"/>
                <w:kern w:val="0"/>
                <w:sz w:val="22"/>
              </w:rPr>
            </w:pPr>
            <w:r>
              <w:rPr>
                <w:rFonts w:hint="eastAsia" w:ascii="宋体" w:hAnsi="宋体" w:cs="宋体"/>
                <w:kern w:val="0"/>
                <w:sz w:val="22"/>
              </w:rPr>
              <w:t>套</w:t>
            </w:r>
          </w:p>
        </w:tc>
        <w:tc>
          <w:tcPr>
            <w:tcW w:w="605" w:type="dxa"/>
            <w:shd w:val="clear" w:color="auto" w:fill="auto"/>
            <w:noWrap/>
            <w:vAlign w:val="center"/>
          </w:tcPr>
          <w:p w14:paraId="54326993">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299ABF57">
            <w:pPr>
              <w:widowControl/>
              <w:jc w:val="center"/>
              <w:rPr>
                <w:rFonts w:ascii="宋体" w:hAnsi="宋体" w:cs="宋体"/>
                <w:kern w:val="0"/>
                <w:sz w:val="22"/>
              </w:rPr>
            </w:pPr>
            <w:r>
              <w:rPr>
                <w:rFonts w:hint="eastAsia" w:ascii="宋体" w:hAnsi="宋体" w:cs="宋体"/>
                <w:kern w:val="0"/>
                <w:sz w:val="22"/>
              </w:rPr>
              <w:t>15</w:t>
            </w:r>
          </w:p>
        </w:tc>
        <w:tc>
          <w:tcPr>
            <w:tcW w:w="1489" w:type="dxa"/>
            <w:shd w:val="clear" w:color="auto" w:fill="auto"/>
            <w:noWrap/>
            <w:vAlign w:val="center"/>
          </w:tcPr>
          <w:p w14:paraId="3222DC89">
            <w:pPr>
              <w:widowControl/>
              <w:jc w:val="center"/>
              <w:rPr>
                <w:rFonts w:ascii="宋体" w:hAnsi="宋体" w:cs="宋体"/>
                <w:kern w:val="0"/>
                <w:sz w:val="22"/>
              </w:rPr>
            </w:pPr>
            <w:r>
              <w:rPr>
                <w:rFonts w:hint="eastAsia" w:ascii="宋体" w:hAnsi="宋体" w:cs="宋体"/>
                <w:kern w:val="0"/>
                <w:sz w:val="22"/>
              </w:rPr>
              <w:t>15</w:t>
            </w:r>
          </w:p>
        </w:tc>
      </w:tr>
      <w:tr w14:paraId="3C8D2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8C48419">
            <w:pPr>
              <w:widowControl/>
              <w:jc w:val="center"/>
              <w:rPr>
                <w:rFonts w:ascii="宋体" w:hAnsi="宋体" w:cs="宋体"/>
                <w:kern w:val="0"/>
                <w:sz w:val="22"/>
              </w:rPr>
            </w:pPr>
            <w:r>
              <w:rPr>
                <w:rFonts w:hint="eastAsia" w:ascii="宋体" w:hAnsi="宋体" w:cs="宋体"/>
                <w:kern w:val="0"/>
                <w:sz w:val="22"/>
              </w:rPr>
              <w:t>27</w:t>
            </w:r>
          </w:p>
        </w:tc>
        <w:tc>
          <w:tcPr>
            <w:tcW w:w="1072" w:type="dxa"/>
            <w:shd w:val="clear" w:color="auto" w:fill="auto"/>
            <w:vAlign w:val="center"/>
          </w:tcPr>
          <w:p w14:paraId="24D7DA91">
            <w:pPr>
              <w:widowControl/>
              <w:jc w:val="center"/>
              <w:rPr>
                <w:rFonts w:ascii="宋体" w:hAnsi="宋体" w:cs="宋体"/>
                <w:kern w:val="0"/>
                <w:sz w:val="22"/>
              </w:rPr>
            </w:pPr>
            <w:r>
              <w:rPr>
                <w:rFonts w:hint="eastAsia" w:ascii="宋体" w:hAnsi="宋体" w:cs="宋体"/>
                <w:kern w:val="0"/>
                <w:sz w:val="22"/>
              </w:rPr>
              <w:t>打孔器 夹板</w:t>
            </w:r>
          </w:p>
        </w:tc>
        <w:tc>
          <w:tcPr>
            <w:tcW w:w="4897" w:type="dxa"/>
            <w:shd w:val="clear" w:color="auto" w:fill="auto"/>
            <w:vAlign w:val="center"/>
          </w:tcPr>
          <w:p w14:paraId="027E5321">
            <w:pPr>
              <w:widowControl/>
              <w:jc w:val="left"/>
              <w:rPr>
                <w:rFonts w:ascii="宋体" w:hAnsi="宋体" w:cs="宋体"/>
                <w:kern w:val="0"/>
                <w:sz w:val="22"/>
              </w:rPr>
            </w:pPr>
            <w:r>
              <w:rPr>
                <w:rFonts w:hint="eastAsia" w:ascii="宋体" w:hAnsi="宋体" w:cs="宋体"/>
                <w:kern w:val="0"/>
                <w:sz w:val="22"/>
              </w:rPr>
              <w:t>锥形孔</w:t>
            </w:r>
          </w:p>
        </w:tc>
        <w:tc>
          <w:tcPr>
            <w:tcW w:w="462" w:type="dxa"/>
            <w:shd w:val="clear" w:color="auto" w:fill="auto"/>
            <w:noWrap/>
            <w:vAlign w:val="center"/>
          </w:tcPr>
          <w:p w14:paraId="40E8E579">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7192C620">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2D9FE9F4">
            <w:pPr>
              <w:widowControl/>
              <w:jc w:val="center"/>
              <w:rPr>
                <w:rFonts w:ascii="宋体" w:hAnsi="宋体" w:cs="宋体"/>
                <w:kern w:val="0"/>
                <w:sz w:val="22"/>
              </w:rPr>
            </w:pPr>
            <w:r>
              <w:rPr>
                <w:rFonts w:hint="eastAsia" w:ascii="宋体" w:hAnsi="宋体" w:cs="宋体"/>
                <w:kern w:val="0"/>
                <w:sz w:val="22"/>
              </w:rPr>
              <w:t>23</w:t>
            </w:r>
          </w:p>
        </w:tc>
        <w:tc>
          <w:tcPr>
            <w:tcW w:w="1489" w:type="dxa"/>
            <w:shd w:val="clear" w:color="auto" w:fill="auto"/>
            <w:noWrap/>
            <w:vAlign w:val="center"/>
          </w:tcPr>
          <w:p w14:paraId="0DD7D9A1">
            <w:pPr>
              <w:widowControl/>
              <w:jc w:val="center"/>
              <w:rPr>
                <w:rFonts w:ascii="宋体" w:hAnsi="宋体" w:cs="宋体"/>
                <w:kern w:val="0"/>
                <w:sz w:val="22"/>
              </w:rPr>
            </w:pPr>
            <w:r>
              <w:rPr>
                <w:rFonts w:hint="eastAsia" w:ascii="宋体" w:hAnsi="宋体" w:cs="宋体"/>
                <w:kern w:val="0"/>
                <w:sz w:val="22"/>
              </w:rPr>
              <w:t>23</w:t>
            </w:r>
          </w:p>
        </w:tc>
      </w:tr>
      <w:tr w14:paraId="63299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D24C35D">
            <w:pPr>
              <w:widowControl/>
              <w:jc w:val="center"/>
              <w:rPr>
                <w:rFonts w:ascii="宋体" w:hAnsi="宋体" w:cs="宋体"/>
                <w:kern w:val="0"/>
                <w:sz w:val="22"/>
              </w:rPr>
            </w:pPr>
            <w:r>
              <w:rPr>
                <w:rFonts w:hint="eastAsia" w:ascii="宋体" w:hAnsi="宋体" w:cs="宋体"/>
                <w:kern w:val="0"/>
                <w:sz w:val="22"/>
              </w:rPr>
              <w:t>28</w:t>
            </w:r>
          </w:p>
        </w:tc>
        <w:tc>
          <w:tcPr>
            <w:tcW w:w="1072" w:type="dxa"/>
            <w:shd w:val="clear" w:color="auto" w:fill="auto"/>
            <w:vAlign w:val="center"/>
          </w:tcPr>
          <w:p w14:paraId="79C171DA">
            <w:pPr>
              <w:widowControl/>
              <w:jc w:val="center"/>
              <w:rPr>
                <w:rFonts w:ascii="宋体" w:hAnsi="宋体" w:cs="宋体"/>
                <w:kern w:val="0"/>
                <w:sz w:val="22"/>
              </w:rPr>
            </w:pPr>
            <w:r>
              <w:rPr>
                <w:rFonts w:hint="eastAsia" w:ascii="宋体" w:hAnsi="宋体" w:cs="宋体"/>
                <w:kern w:val="0"/>
                <w:sz w:val="22"/>
              </w:rPr>
              <w:t>锥子</w:t>
            </w:r>
          </w:p>
        </w:tc>
        <w:tc>
          <w:tcPr>
            <w:tcW w:w="4897" w:type="dxa"/>
            <w:shd w:val="clear" w:color="auto" w:fill="auto"/>
            <w:vAlign w:val="center"/>
          </w:tcPr>
          <w:p w14:paraId="034BF4AB">
            <w:pPr>
              <w:widowControl/>
              <w:jc w:val="left"/>
              <w:rPr>
                <w:rFonts w:ascii="宋体" w:hAnsi="宋体" w:cs="宋体"/>
                <w:kern w:val="0"/>
                <w:sz w:val="22"/>
              </w:rPr>
            </w:pPr>
            <w:r>
              <w:rPr>
                <w:rFonts w:hint="eastAsia" w:ascii="宋体" w:hAnsi="宋体" w:cs="宋体"/>
                <w:kern w:val="0"/>
                <w:sz w:val="22"/>
              </w:rPr>
              <w:t>锥头长77mm,锥杆直径渐变</w:t>
            </w:r>
          </w:p>
        </w:tc>
        <w:tc>
          <w:tcPr>
            <w:tcW w:w="462" w:type="dxa"/>
            <w:shd w:val="clear" w:color="auto" w:fill="auto"/>
            <w:noWrap/>
            <w:vAlign w:val="center"/>
          </w:tcPr>
          <w:p w14:paraId="5713463A">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6F7F4E80">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59798A0C">
            <w:pPr>
              <w:widowControl/>
              <w:jc w:val="center"/>
              <w:rPr>
                <w:rFonts w:ascii="宋体" w:hAnsi="宋体" w:cs="宋体"/>
                <w:kern w:val="0"/>
                <w:sz w:val="22"/>
              </w:rPr>
            </w:pPr>
            <w:r>
              <w:rPr>
                <w:rFonts w:hint="eastAsia" w:ascii="宋体" w:hAnsi="宋体" w:cs="宋体"/>
                <w:kern w:val="0"/>
                <w:sz w:val="22"/>
              </w:rPr>
              <w:t>4</w:t>
            </w:r>
          </w:p>
        </w:tc>
        <w:tc>
          <w:tcPr>
            <w:tcW w:w="1489" w:type="dxa"/>
            <w:shd w:val="clear" w:color="auto" w:fill="auto"/>
            <w:noWrap/>
            <w:vAlign w:val="center"/>
          </w:tcPr>
          <w:p w14:paraId="128B24F0">
            <w:pPr>
              <w:widowControl/>
              <w:jc w:val="center"/>
              <w:rPr>
                <w:rFonts w:ascii="宋体" w:hAnsi="宋体" w:cs="宋体"/>
                <w:kern w:val="0"/>
                <w:sz w:val="22"/>
              </w:rPr>
            </w:pPr>
            <w:r>
              <w:rPr>
                <w:rFonts w:hint="eastAsia" w:ascii="宋体" w:hAnsi="宋体" w:cs="宋体"/>
                <w:kern w:val="0"/>
                <w:sz w:val="22"/>
              </w:rPr>
              <w:t>4</w:t>
            </w:r>
          </w:p>
        </w:tc>
      </w:tr>
      <w:tr w14:paraId="56CC9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12523EAC">
            <w:pPr>
              <w:widowControl/>
              <w:jc w:val="center"/>
              <w:rPr>
                <w:rFonts w:ascii="宋体" w:hAnsi="宋体" w:cs="宋体"/>
                <w:kern w:val="0"/>
                <w:sz w:val="22"/>
              </w:rPr>
            </w:pPr>
            <w:r>
              <w:rPr>
                <w:rFonts w:hint="eastAsia" w:ascii="宋体" w:hAnsi="宋体" w:cs="宋体"/>
                <w:kern w:val="0"/>
                <w:sz w:val="22"/>
              </w:rPr>
              <w:t>29</w:t>
            </w:r>
          </w:p>
        </w:tc>
        <w:tc>
          <w:tcPr>
            <w:tcW w:w="1072" w:type="dxa"/>
            <w:shd w:val="clear" w:color="auto" w:fill="auto"/>
            <w:vAlign w:val="center"/>
          </w:tcPr>
          <w:p w14:paraId="03B2948A">
            <w:pPr>
              <w:widowControl/>
              <w:jc w:val="center"/>
              <w:rPr>
                <w:rFonts w:ascii="宋体" w:hAnsi="宋体" w:cs="宋体"/>
                <w:kern w:val="0"/>
                <w:sz w:val="22"/>
              </w:rPr>
            </w:pPr>
            <w:r>
              <w:rPr>
                <w:rFonts w:hint="eastAsia" w:ascii="宋体" w:hAnsi="宋体" w:cs="宋体"/>
                <w:kern w:val="0"/>
                <w:sz w:val="22"/>
              </w:rPr>
              <w:t>镊子</w:t>
            </w:r>
          </w:p>
        </w:tc>
        <w:tc>
          <w:tcPr>
            <w:tcW w:w="4897" w:type="dxa"/>
            <w:shd w:val="clear" w:color="auto" w:fill="auto"/>
            <w:vAlign w:val="center"/>
          </w:tcPr>
          <w:p w14:paraId="227228F9">
            <w:pPr>
              <w:widowControl/>
              <w:jc w:val="left"/>
              <w:rPr>
                <w:rFonts w:ascii="宋体" w:hAnsi="宋体" w:cs="宋体"/>
                <w:kern w:val="0"/>
                <w:sz w:val="22"/>
              </w:rPr>
            </w:pPr>
            <w:r>
              <w:rPr>
                <w:rFonts w:hint="eastAsia" w:ascii="宋体" w:hAnsi="宋体" w:cs="宋体"/>
                <w:kern w:val="0"/>
                <w:sz w:val="22"/>
              </w:rPr>
              <w:t>304不锈钢，平头，长125mm,钢板厚1.2 mm,镊子前部应有防滑脱锯齿状。</w:t>
            </w:r>
          </w:p>
        </w:tc>
        <w:tc>
          <w:tcPr>
            <w:tcW w:w="462" w:type="dxa"/>
            <w:shd w:val="clear" w:color="auto" w:fill="auto"/>
            <w:noWrap/>
            <w:vAlign w:val="center"/>
          </w:tcPr>
          <w:p w14:paraId="0F4671D8">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7CA477E2">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4A6E845B">
            <w:pPr>
              <w:widowControl/>
              <w:jc w:val="center"/>
              <w:rPr>
                <w:rFonts w:ascii="宋体" w:hAnsi="宋体" w:cs="宋体"/>
                <w:kern w:val="0"/>
                <w:sz w:val="22"/>
              </w:rPr>
            </w:pPr>
            <w:r>
              <w:rPr>
                <w:rFonts w:hint="eastAsia" w:ascii="宋体" w:hAnsi="宋体" w:cs="宋体"/>
                <w:kern w:val="0"/>
                <w:sz w:val="22"/>
              </w:rPr>
              <w:t>3</w:t>
            </w:r>
          </w:p>
        </w:tc>
        <w:tc>
          <w:tcPr>
            <w:tcW w:w="1489" w:type="dxa"/>
            <w:shd w:val="clear" w:color="auto" w:fill="auto"/>
            <w:noWrap/>
            <w:vAlign w:val="center"/>
          </w:tcPr>
          <w:p w14:paraId="0AC2B2DD">
            <w:pPr>
              <w:widowControl/>
              <w:jc w:val="center"/>
              <w:rPr>
                <w:rFonts w:ascii="宋体" w:hAnsi="宋体" w:cs="宋体"/>
                <w:kern w:val="0"/>
                <w:sz w:val="22"/>
              </w:rPr>
            </w:pPr>
            <w:r>
              <w:rPr>
                <w:rFonts w:hint="eastAsia" w:ascii="宋体" w:hAnsi="宋体" w:cs="宋体"/>
                <w:kern w:val="0"/>
                <w:sz w:val="22"/>
              </w:rPr>
              <w:t>3</w:t>
            </w:r>
          </w:p>
        </w:tc>
      </w:tr>
      <w:tr w14:paraId="5C109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4F4D1C0">
            <w:pPr>
              <w:widowControl/>
              <w:jc w:val="center"/>
              <w:rPr>
                <w:rFonts w:ascii="宋体" w:hAnsi="宋体" w:cs="宋体"/>
                <w:kern w:val="0"/>
                <w:sz w:val="22"/>
              </w:rPr>
            </w:pPr>
            <w:r>
              <w:rPr>
                <w:rFonts w:hint="eastAsia" w:ascii="宋体" w:hAnsi="宋体" w:cs="宋体"/>
                <w:kern w:val="0"/>
                <w:sz w:val="22"/>
              </w:rPr>
              <w:t>30</w:t>
            </w:r>
          </w:p>
        </w:tc>
        <w:tc>
          <w:tcPr>
            <w:tcW w:w="1072" w:type="dxa"/>
            <w:shd w:val="clear" w:color="auto" w:fill="auto"/>
            <w:vAlign w:val="center"/>
          </w:tcPr>
          <w:p w14:paraId="2F222B44">
            <w:pPr>
              <w:widowControl/>
              <w:jc w:val="center"/>
              <w:rPr>
                <w:rFonts w:ascii="宋体" w:hAnsi="宋体" w:cs="宋体"/>
                <w:kern w:val="0"/>
                <w:sz w:val="22"/>
              </w:rPr>
            </w:pPr>
            <w:r>
              <w:rPr>
                <w:rFonts w:hint="eastAsia" w:ascii="宋体" w:hAnsi="宋体" w:cs="宋体"/>
                <w:kern w:val="0"/>
                <w:sz w:val="22"/>
              </w:rPr>
              <w:t>水平尺</w:t>
            </w:r>
          </w:p>
        </w:tc>
        <w:tc>
          <w:tcPr>
            <w:tcW w:w="4897" w:type="dxa"/>
            <w:shd w:val="clear" w:color="auto" w:fill="auto"/>
            <w:vAlign w:val="center"/>
          </w:tcPr>
          <w:p w14:paraId="5D17027C">
            <w:pPr>
              <w:widowControl/>
              <w:jc w:val="left"/>
              <w:rPr>
                <w:rFonts w:ascii="宋体" w:hAnsi="宋体" w:cs="宋体"/>
                <w:kern w:val="0"/>
                <w:sz w:val="22"/>
              </w:rPr>
            </w:pPr>
            <w:r>
              <w:rPr>
                <w:rFonts w:hint="eastAsia" w:ascii="宋体" w:hAnsi="宋体" w:cs="宋体"/>
                <w:kern w:val="0"/>
                <w:sz w:val="22"/>
              </w:rPr>
              <w:t>三水泡型，水平面工作长度160 mm</w:t>
            </w:r>
            <w:r>
              <w:rPr>
                <w:rFonts w:hint="eastAsia" w:ascii="微软雅黑" w:hAnsi="微软雅黑" w:eastAsia="微软雅黑" w:cs="微软雅黑"/>
                <w:kern w:val="0"/>
                <w:sz w:val="22"/>
              </w:rPr>
              <w:t>〜</w:t>
            </w:r>
            <w:r>
              <w:rPr>
                <w:rFonts w:hint="eastAsia" w:ascii="宋体" w:hAnsi="宋体" w:cs="宋体"/>
                <w:kern w:val="0"/>
                <w:sz w:val="22"/>
              </w:rPr>
              <w:t>250mm</w:t>
            </w:r>
          </w:p>
        </w:tc>
        <w:tc>
          <w:tcPr>
            <w:tcW w:w="462" w:type="dxa"/>
            <w:shd w:val="clear" w:color="auto" w:fill="auto"/>
            <w:noWrap/>
            <w:vAlign w:val="center"/>
          </w:tcPr>
          <w:p w14:paraId="2B54F78A">
            <w:pPr>
              <w:widowControl/>
              <w:jc w:val="center"/>
              <w:rPr>
                <w:rFonts w:ascii="宋体" w:hAnsi="宋体" w:cs="宋体"/>
                <w:kern w:val="0"/>
                <w:sz w:val="22"/>
              </w:rPr>
            </w:pPr>
            <w:r>
              <w:rPr>
                <w:rFonts w:hint="eastAsia" w:ascii="宋体" w:hAnsi="宋体" w:cs="宋体"/>
                <w:kern w:val="0"/>
                <w:sz w:val="22"/>
              </w:rPr>
              <w:t>把</w:t>
            </w:r>
          </w:p>
        </w:tc>
        <w:tc>
          <w:tcPr>
            <w:tcW w:w="605" w:type="dxa"/>
            <w:shd w:val="clear" w:color="auto" w:fill="auto"/>
            <w:noWrap/>
            <w:vAlign w:val="center"/>
          </w:tcPr>
          <w:p w14:paraId="012E3912">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3226C5E5">
            <w:pPr>
              <w:widowControl/>
              <w:jc w:val="center"/>
              <w:rPr>
                <w:rFonts w:ascii="宋体" w:hAnsi="宋体" w:cs="宋体"/>
                <w:kern w:val="0"/>
                <w:sz w:val="22"/>
              </w:rPr>
            </w:pPr>
            <w:r>
              <w:rPr>
                <w:rFonts w:hint="eastAsia" w:ascii="宋体" w:hAnsi="宋体" w:cs="宋体"/>
                <w:kern w:val="0"/>
                <w:sz w:val="22"/>
              </w:rPr>
              <w:t>18</w:t>
            </w:r>
          </w:p>
        </w:tc>
        <w:tc>
          <w:tcPr>
            <w:tcW w:w="1489" w:type="dxa"/>
            <w:shd w:val="clear" w:color="auto" w:fill="auto"/>
            <w:noWrap/>
            <w:vAlign w:val="center"/>
          </w:tcPr>
          <w:p w14:paraId="2C32A7D6">
            <w:pPr>
              <w:widowControl/>
              <w:jc w:val="center"/>
              <w:rPr>
                <w:rFonts w:ascii="宋体" w:hAnsi="宋体" w:cs="宋体"/>
                <w:kern w:val="0"/>
                <w:sz w:val="22"/>
              </w:rPr>
            </w:pPr>
            <w:r>
              <w:rPr>
                <w:rFonts w:hint="eastAsia" w:ascii="宋体" w:hAnsi="宋体" w:cs="宋体"/>
                <w:kern w:val="0"/>
                <w:sz w:val="22"/>
              </w:rPr>
              <w:t>18</w:t>
            </w:r>
          </w:p>
        </w:tc>
      </w:tr>
      <w:tr w14:paraId="4AEA3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ED26F04">
            <w:pPr>
              <w:widowControl/>
              <w:jc w:val="center"/>
              <w:rPr>
                <w:rFonts w:ascii="宋体" w:hAnsi="宋体" w:cs="宋体"/>
                <w:kern w:val="0"/>
                <w:sz w:val="22"/>
              </w:rPr>
            </w:pPr>
            <w:r>
              <w:rPr>
                <w:rFonts w:hint="eastAsia" w:ascii="宋体" w:hAnsi="宋体" w:cs="宋体"/>
                <w:kern w:val="0"/>
                <w:sz w:val="22"/>
              </w:rPr>
              <w:t>31</w:t>
            </w:r>
          </w:p>
        </w:tc>
        <w:tc>
          <w:tcPr>
            <w:tcW w:w="1072" w:type="dxa"/>
            <w:shd w:val="clear" w:color="auto" w:fill="auto"/>
            <w:vAlign w:val="center"/>
          </w:tcPr>
          <w:p w14:paraId="4CF49F72">
            <w:pPr>
              <w:widowControl/>
              <w:jc w:val="center"/>
              <w:rPr>
                <w:rFonts w:ascii="宋体" w:hAnsi="宋体" w:cs="宋体"/>
                <w:kern w:val="0"/>
                <w:sz w:val="22"/>
              </w:rPr>
            </w:pPr>
            <w:r>
              <w:rPr>
                <w:rFonts w:hint="eastAsia" w:ascii="宋体" w:hAnsi="宋体" w:cs="宋体"/>
                <w:kern w:val="0"/>
                <w:sz w:val="22"/>
              </w:rPr>
              <w:t>低压测电器（测电笔）</w:t>
            </w:r>
          </w:p>
        </w:tc>
        <w:tc>
          <w:tcPr>
            <w:tcW w:w="4897" w:type="dxa"/>
            <w:shd w:val="clear" w:color="auto" w:fill="auto"/>
            <w:vAlign w:val="center"/>
          </w:tcPr>
          <w:p w14:paraId="4C1F421A">
            <w:pPr>
              <w:widowControl/>
              <w:jc w:val="left"/>
              <w:rPr>
                <w:rFonts w:ascii="宋体" w:hAnsi="宋体" w:cs="宋体"/>
                <w:kern w:val="0"/>
                <w:sz w:val="22"/>
              </w:rPr>
            </w:pPr>
            <w:r>
              <w:rPr>
                <w:rFonts w:hint="eastAsia" w:ascii="宋体" w:hAnsi="宋体" w:cs="宋体"/>
                <w:kern w:val="0"/>
                <w:sz w:val="22"/>
              </w:rPr>
              <w:t>笔式，氖泡式，测电极长度不少于10mm,100V-500V,辉光应稳定不闪烁</w:t>
            </w:r>
          </w:p>
        </w:tc>
        <w:tc>
          <w:tcPr>
            <w:tcW w:w="462" w:type="dxa"/>
            <w:shd w:val="clear" w:color="auto" w:fill="auto"/>
            <w:noWrap/>
            <w:vAlign w:val="center"/>
          </w:tcPr>
          <w:p w14:paraId="25318A21">
            <w:pPr>
              <w:widowControl/>
              <w:jc w:val="center"/>
              <w:rPr>
                <w:rFonts w:ascii="宋体" w:hAnsi="宋体" w:cs="宋体"/>
                <w:kern w:val="0"/>
                <w:sz w:val="22"/>
              </w:rPr>
            </w:pPr>
            <w:r>
              <w:rPr>
                <w:rFonts w:hint="eastAsia" w:ascii="宋体" w:hAnsi="宋体" w:cs="宋体"/>
                <w:kern w:val="0"/>
                <w:sz w:val="22"/>
              </w:rPr>
              <w:t>支</w:t>
            </w:r>
          </w:p>
        </w:tc>
        <w:tc>
          <w:tcPr>
            <w:tcW w:w="605" w:type="dxa"/>
            <w:shd w:val="clear" w:color="auto" w:fill="auto"/>
            <w:noWrap/>
            <w:vAlign w:val="center"/>
          </w:tcPr>
          <w:p w14:paraId="776F50F8">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7F8EFC7B">
            <w:pPr>
              <w:widowControl/>
              <w:jc w:val="center"/>
              <w:rPr>
                <w:rFonts w:ascii="宋体" w:hAnsi="宋体" w:cs="宋体"/>
                <w:kern w:val="0"/>
                <w:sz w:val="22"/>
              </w:rPr>
            </w:pPr>
            <w:r>
              <w:rPr>
                <w:rFonts w:hint="eastAsia" w:ascii="宋体" w:hAnsi="宋体" w:cs="宋体"/>
                <w:kern w:val="0"/>
                <w:sz w:val="22"/>
              </w:rPr>
              <w:t>14</w:t>
            </w:r>
          </w:p>
        </w:tc>
        <w:tc>
          <w:tcPr>
            <w:tcW w:w="1489" w:type="dxa"/>
            <w:shd w:val="clear" w:color="auto" w:fill="auto"/>
            <w:noWrap/>
            <w:vAlign w:val="center"/>
          </w:tcPr>
          <w:p w14:paraId="408A9F0A">
            <w:pPr>
              <w:widowControl/>
              <w:jc w:val="center"/>
              <w:rPr>
                <w:rFonts w:ascii="宋体" w:hAnsi="宋体" w:cs="宋体"/>
                <w:kern w:val="0"/>
                <w:sz w:val="22"/>
              </w:rPr>
            </w:pPr>
            <w:r>
              <w:rPr>
                <w:rFonts w:hint="eastAsia" w:ascii="宋体" w:hAnsi="宋体" w:cs="宋体"/>
                <w:kern w:val="0"/>
                <w:sz w:val="22"/>
              </w:rPr>
              <w:t>14</w:t>
            </w:r>
          </w:p>
        </w:tc>
      </w:tr>
      <w:tr w14:paraId="58D07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C7AF862">
            <w:pPr>
              <w:widowControl/>
              <w:jc w:val="center"/>
              <w:rPr>
                <w:rFonts w:ascii="宋体" w:hAnsi="宋体" w:cs="宋体"/>
                <w:kern w:val="0"/>
                <w:sz w:val="22"/>
              </w:rPr>
            </w:pPr>
            <w:r>
              <w:rPr>
                <w:rFonts w:hint="eastAsia" w:ascii="宋体" w:hAnsi="宋体" w:cs="宋体"/>
                <w:kern w:val="0"/>
                <w:sz w:val="22"/>
              </w:rPr>
              <w:t>32</w:t>
            </w:r>
          </w:p>
        </w:tc>
        <w:tc>
          <w:tcPr>
            <w:tcW w:w="1072" w:type="dxa"/>
            <w:shd w:val="clear" w:color="auto" w:fill="auto"/>
            <w:vAlign w:val="center"/>
          </w:tcPr>
          <w:p w14:paraId="73622749">
            <w:pPr>
              <w:widowControl/>
              <w:jc w:val="center"/>
              <w:rPr>
                <w:rFonts w:ascii="宋体" w:hAnsi="宋体" w:cs="宋体"/>
                <w:kern w:val="0"/>
                <w:sz w:val="22"/>
              </w:rPr>
            </w:pPr>
            <w:r>
              <w:rPr>
                <w:rFonts w:hint="eastAsia" w:ascii="宋体" w:hAnsi="宋体" w:cs="宋体"/>
                <w:kern w:val="0"/>
                <w:sz w:val="22"/>
              </w:rPr>
              <w:t>三脚架</w:t>
            </w:r>
          </w:p>
        </w:tc>
        <w:tc>
          <w:tcPr>
            <w:tcW w:w="4897" w:type="dxa"/>
            <w:shd w:val="clear" w:color="auto" w:fill="auto"/>
            <w:vAlign w:val="center"/>
          </w:tcPr>
          <w:p w14:paraId="012E9EAB">
            <w:pPr>
              <w:widowControl/>
              <w:jc w:val="left"/>
              <w:rPr>
                <w:rFonts w:ascii="宋体" w:hAnsi="宋体" w:cs="宋体"/>
                <w:kern w:val="0"/>
                <w:sz w:val="22"/>
              </w:rPr>
            </w:pPr>
            <w:r>
              <w:rPr>
                <w:rFonts w:hint="eastAsia" w:ascii="宋体" w:hAnsi="宋体" w:cs="宋体"/>
                <w:kern w:val="0"/>
                <w:sz w:val="22"/>
              </w:rPr>
              <w:t>铁制，环内径75mm,高150mm</w:t>
            </w:r>
          </w:p>
        </w:tc>
        <w:tc>
          <w:tcPr>
            <w:tcW w:w="462" w:type="dxa"/>
            <w:shd w:val="clear" w:color="auto" w:fill="auto"/>
            <w:noWrap/>
            <w:vAlign w:val="center"/>
          </w:tcPr>
          <w:p w14:paraId="1F8FEC91">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2C362B11">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45D7BD47">
            <w:pPr>
              <w:widowControl/>
              <w:jc w:val="center"/>
              <w:rPr>
                <w:rFonts w:ascii="宋体" w:hAnsi="宋体" w:cs="宋体"/>
                <w:kern w:val="0"/>
                <w:sz w:val="22"/>
              </w:rPr>
            </w:pPr>
            <w:r>
              <w:rPr>
                <w:rFonts w:hint="eastAsia" w:ascii="宋体" w:hAnsi="宋体" w:cs="宋体"/>
                <w:kern w:val="0"/>
                <w:sz w:val="22"/>
              </w:rPr>
              <w:t>8</w:t>
            </w:r>
          </w:p>
        </w:tc>
        <w:tc>
          <w:tcPr>
            <w:tcW w:w="1489" w:type="dxa"/>
            <w:shd w:val="clear" w:color="auto" w:fill="auto"/>
            <w:noWrap/>
            <w:vAlign w:val="center"/>
          </w:tcPr>
          <w:p w14:paraId="44133BF1">
            <w:pPr>
              <w:widowControl/>
              <w:jc w:val="center"/>
              <w:rPr>
                <w:rFonts w:ascii="宋体" w:hAnsi="宋体" w:cs="宋体"/>
                <w:kern w:val="0"/>
                <w:sz w:val="22"/>
              </w:rPr>
            </w:pPr>
            <w:r>
              <w:rPr>
                <w:rFonts w:hint="eastAsia" w:ascii="宋体" w:hAnsi="宋体" w:cs="宋体"/>
                <w:kern w:val="0"/>
                <w:sz w:val="22"/>
              </w:rPr>
              <w:t>8</w:t>
            </w:r>
          </w:p>
        </w:tc>
      </w:tr>
      <w:tr w14:paraId="1C38E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56B57ABF">
            <w:pPr>
              <w:widowControl/>
              <w:jc w:val="center"/>
              <w:rPr>
                <w:rFonts w:ascii="宋体" w:hAnsi="宋体" w:cs="宋体"/>
                <w:kern w:val="0"/>
                <w:sz w:val="22"/>
              </w:rPr>
            </w:pPr>
            <w:r>
              <w:rPr>
                <w:rFonts w:hint="eastAsia" w:ascii="宋体" w:hAnsi="宋体" w:cs="宋体"/>
                <w:kern w:val="0"/>
                <w:sz w:val="22"/>
              </w:rPr>
              <w:t>33</w:t>
            </w:r>
          </w:p>
        </w:tc>
        <w:tc>
          <w:tcPr>
            <w:tcW w:w="1072" w:type="dxa"/>
            <w:shd w:val="clear" w:color="auto" w:fill="auto"/>
            <w:vAlign w:val="center"/>
          </w:tcPr>
          <w:p w14:paraId="05F7AF46">
            <w:pPr>
              <w:widowControl/>
              <w:jc w:val="center"/>
              <w:rPr>
                <w:rFonts w:ascii="宋体" w:hAnsi="宋体" w:cs="宋体"/>
                <w:kern w:val="0"/>
                <w:sz w:val="22"/>
              </w:rPr>
            </w:pPr>
            <w:r>
              <w:rPr>
                <w:rFonts w:hint="eastAsia" w:ascii="宋体" w:hAnsi="宋体" w:cs="宋体"/>
                <w:kern w:val="0"/>
                <w:sz w:val="22"/>
              </w:rPr>
              <w:t>物理支架</w:t>
            </w:r>
          </w:p>
        </w:tc>
        <w:tc>
          <w:tcPr>
            <w:tcW w:w="4897" w:type="dxa"/>
            <w:shd w:val="clear" w:color="auto" w:fill="auto"/>
            <w:vAlign w:val="center"/>
          </w:tcPr>
          <w:p w14:paraId="6144C4B1">
            <w:pPr>
              <w:widowControl/>
              <w:jc w:val="left"/>
              <w:rPr>
                <w:rFonts w:ascii="宋体" w:hAnsi="宋体" w:cs="宋体"/>
                <w:kern w:val="0"/>
                <w:sz w:val="22"/>
              </w:rPr>
            </w:pPr>
            <w:r>
              <w:rPr>
                <w:rFonts w:hint="eastAsia" w:ascii="宋体" w:hAnsi="宋体" w:cs="宋体"/>
                <w:kern w:val="0"/>
                <w:sz w:val="22"/>
              </w:rPr>
              <w:t>立杆φ12mmX500mm、φ12mmX700mm各1根；A形座2个，质量分别不小于1.5kg和3.0kg；平行夹2个、垂直夹2个、烧瓶夹1个、万向夹1个、台边夹1个、大铁环1个、圆托盘1个、绝缘杆1根、吊杆1个、吊钩4个</w:t>
            </w:r>
          </w:p>
        </w:tc>
        <w:tc>
          <w:tcPr>
            <w:tcW w:w="462" w:type="dxa"/>
            <w:shd w:val="clear" w:color="auto" w:fill="auto"/>
            <w:noWrap/>
            <w:vAlign w:val="center"/>
          </w:tcPr>
          <w:p w14:paraId="51EB846E">
            <w:pPr>
              <w:widowControl/>
              <w:jc w:val="center"/>
              <w:rPr>
                <w:rFonts w:ascii="宋体" w:hAnsi="宋体" w:cs="宋体"/>
                <w:kern w:val="0"/>
                <w:sz w:val="22"/>
              </w:rPr>
            </w:pPr>
            <w:r>
              <w:rPr>
                <w:rFonts w:hint="eastAsia" w:ascii="宋体" w:hAnsi="宋体" w:cs="宋体"/>
                <w:kern w:val="0"/>
                <w:sz w:val="22"/>
              </w:rPr>
              <w:t>套</w:t>
            </w:r>
          </w:p>
        </w:tc>
        <w:tc>
          <w:tcPr>
            <w:tcW w:w="605" w:type="dxa"/>
            <w:shd w:val="clear" w:color="auto" w:fill="auto"/>
            <w:noWrap/>
            <w:vAlign w:val="center"/>
          </w:tcPr>
          <w:p w14:paraId="42C618B6">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3BA476AD">
            <w:pPr>
              <w:widowControl/>
              <w:jc w:val="center"/>
              <w:rPr>
                <w:rFonts w:ascii="宋体" w:hAnsi="宋体" w:cs="宋体"/>
                <w:kern w:val="0"/>
                <w:sz w:val="22"/>
              </w:rPr>
            </w:pPr>
            <w:r>
              <w:rPr>
                <w:rFonts w:hint="eastAsia" w:ascii="宋体" w:hAnsi="宋体" w:cs="宋体"/>
                <w:kern w:val="0"/>
                <w:sz w:val="22"/>
              </w:rPr>
              <w:t>191</w:t>
            </w:r>
          </w:p>
        </w:tc>
        <w:tc>
          <w:tcPr>
            <w:tcW w:w="1489" w:type="dxa"/>
            <w:shd w:val="clear" w:color="auto" w:fill="auto"/>
            <w:noWrap/>
            <w:vAlign w:val="center"/>
          </w:tcPr>
          <w:p w14:paraId="6131682A">
            <w:pPr>
              <w:widowControl/>
              <w:jc w:val="center"/>
              <w:rPr>
                <w:rFonts w:ascii="宋体" w:hAnsi="宋体" w:cs="宋体"/>
                <w:kern w:val="0"/>
                <w:sz w:val="22"/>
              </w:rPr>
            </w:pPr>
            <w:r>
              <w:rPr>
                <w:rFonts w:hint="eastAsia" w:ascii="宋体" w:hAnsi="宋体" w:cs="宋体"/>
                <w:kern w:val="0"/>
                <w:sz w:val="22"/>
              </w:rPr>
              <w:t>191</w:t>
            </w:r>
          </w:p>
        </w:tc>
      </w:tr>
      <w:tr w14:paraId="7F19D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EF47F1C">
            <w:pPr>
              <w:widowControl/>
              <w:jc w:val="center"/>
              <w:rPr>
                <w:rFonts w:ascii="宋体" w:hAnsi="宋体" w:cs="宋体"/>
                <w:kern w:val="0"/>
                <w:sz w:val="22"/>
              </w:rPr>
            </w:pPr>
            <w:r>
              <w:rPr>
                <w:rFonts w:hint="eastAsia" w:ascii="宋体" w:hAnsi="宋体" w:cs="宋体"/>
                <w:kern w:val="0"/>
                <w:sz w:val="22"/>
              </w:rPr>
              <w:t>34</w:t>
            </w:r>
          </w:p>
        </w:tc>
        <w:tc>
          <w:tcPr>
            <w:tcW w:w="1072" w:type="dxa"/>
            <w:shd w:val="clear" w:color="auto" w:fill="auto"/>
            <w:vAlign w:val="center"/>
          </w:tcPr>
          <w:p w14:paraId="4B44C28D">
            <w:pPr>
              <w:widowControl/>
              <w:jc w:val="center"/>
              <w:rPr>
                <w:rFonts w:ascii="宋体" w:hAnsi="宋体" w:cs="宋体"/>
                <w:kern w:val="0"/>
                <w:sz w:val="22"/>
              </w:rPr>
            </w:pPr>
            <w:r>
              <w:rPr>
                <w:rFonts w:hint="eastAsia" w:ascii="宋体" w:hAnsi="宋体" w:cs="宋体"/>
                <w:kern w:val="0"/>
                <w:sz w:val="22"/>
              </w:rPr>
              <w:t>方座支架</w:t>
            </w:r>
          </w:p>
        </w:tc>
        <w:tc>
          <w:tcPr>
            <w:tcW w:w="4897" w:type="dxa"/>
            <w:shd w:val="clear" w:color="auto" w:fill="auto"/>
            <w:vAlign w:val="center"/>
          </w:tcPr>
          <w:p w14:paraId="1B6D7C76">
            <w:pPr>
              <w:widowControl/>
              <w:jc w:val="left"/>
              <w:rPr>
                <w:rFonts w:ascii="宋体" w:hAnsi="宋体" w:cs="宋体"/>
                <w:kern w:val="0"/>
                <w:sz w:val="22"/>
              </w:rPr>
            </w:pPr>
            <w:r>
              <w:rPr>
                <w:rFonts w:hint="eastAsia" w:ascii="宋体" w:hAnsi="宋体" w:cs="宋体"/>
                <w:kern w:val="0"/>
                <w:sz w:val="22"/>
              </w:rPr>
              <w:t>由方形座、立杆、烧瓶夹、大小铁环、垂直夹（2只）、平行夹、吊杆等组成；立杆长600mm,方形座长210mm,宽135mm,烧瓶夹夹口内壁有耐热不低于120°C的缓压层</w:t>
            </w:r>
          </w:p>
        </w:tc>
        <w:tc>
          <w:tcPr>
            <w:tcW w:w="462" w:type="dxa"/>
            <w:shd w:val="clear" w:color="auto" w:fill="auto"/>
            <w:noWrap/>
            <w:vAlign w:val="center"/>
          </w:tcPr>
          <w:p w14:paraId="420E029F">
            <w:pPr>
              <w:widowControl/>
              <w:jc w:val="center"/>
              <w:rPr>
                <w:rFonts w:ascii="宋体" w:hAnsi="宋体" w:cs="宋体"/>
                <w:kern w:val="0"/>
                <w:sz w:val="22"/>
              </w:rPr>
            </w:pPr>
            <w:r>
              <w:rPr>
                <w:rFonts w:hint="eastAsia" w:ascii="宋体" w:hAnsi="宋体" w:cs="宋体"/>
                <w:kern w:val="0"/>
                <w:sz w:val="22"/>
              </w:rPr>
              <w:t>套</w:t>
            </w:r>
          </w:p>
        </w:tc>
        <w:tc>
          <w:tcPr>
            <w:tcW w:w="605" w:type="dxa"/>
            <w:shd w:val="clear" w:color="auto" w:fill="auto"/>
            <w:noWrap/>
            <w:vAlign w:val="center"/>
          </w:tcPr>
          <w:p w14:paraId="6CE26430">
            <w:pPr>
              <w:widowControl/>
              <w:jc w:val="center"/>
              <w:rPr>
                <w:rFonts w:ascii="宋体" w:hAnsi="宋体" w:cs="宋体"/>
                <w:kern w:val="0"/>
                <w:sz w:val="22"/>
              </w:rPr>
            </w:pPr>
            <w:r>
              <w:rPr>
                <w:rFonts w:hint="eastAsia" w:ascii="宋体" w:hAnsi="宋体" w:cs="宋体"/>
                <w:kern w:val="0"/>
                <w:sz w:val="22"/>
              </w:rPr>
              <w:t>15</w:t>
            </w:r>
          </w:p>
        </w:tc>
        <w:tc>
          <w:tcPr>
            <w:tcW w:w="1048" w:type="dxa"/>
            <w:shd w:val="clear" w:color="auto" w:fill="auto"/>
            <w:noWrap/>
            <w:vAlign w:val="center"/>
          </w:tcPr>
          <w:p w14:paraId="1BAF1A5B">
            <w:pPr>
              <w:widowControl/>
              <w:jc w:val="center"/>
              <w:rPr>
                <w:rFonts w:ascii="宋体" w:hAnsi="宋体" w:cs="宋体"/>
                <w:kern w:val="0"/>
                <w:sz w:val="22"/>
              </w:rPr>
            </w:pPr>
            <w:r>
              <w:rPr>
                <w:rFonts w:hint="eastAsia" w:ascii="宋体" w:hAnsi="宋体" w:cs="宋体"/>
                <w:kern w:val="0"/>
                <w:sz w:val="22"/>
              </w:rPr>
              <w:t>80</w:t>
            </w:r>
          </w:p>
        </w:tc>
        <w:tc>
          <w:tcPr>
            <w:tcW w:w="1489" w:type="dxa"/>
            <w:shd w:val="clear" w:color="auto" w:fill="auto"/>
            <w:noWrap/>
            <w:vAlign w:val="center"/>
          </w:tcPr>
          <w:p w14:paraId="7BFD2496">
            <w:pPr>
              <w:widowControl/>
              <w:jc w:val="center"/>
              <w:rPr>
                <w:rFonts w:ascii="宋体" w:hAnsi="宋体" w:cs="宋体"/>
                <w:kern w:val="0"/>
                <w:sz w:val="22"/>
              </w:rPr>
            </w:pPr>
            <w:r>
              <w:rPr>
                <w:rFonts w:hint="eastAsia" w:ascii="宋体" w:hAnsi="宋体" w:cs="宋体"/>
                <w:kern w:val="0"/>
                <w:sz w:val="22"/>
              </w:rPr>
              <w:t>1200</w:t>
            </w:r>
          </w:p>
        </w:tc>
      </w:tr>
      <w:tr w14:paraId="3B9EE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0AA0408">
            <w:pPr>
              <w:widowControl/>
              <w:jc w:val="center"/>
              <w:rPr>
                <w:rFonts w:ascii="宋体" w:hAnsi="宋体" w:cs="宋体"/>
                <w:kern w:val="0"/>
                <w:sz w:val="22"/>
              </w:rPr>
            </w:pPr>
            <w:r>
              <w:rPr>
                <w:rFonts w:hint="eastAsia" w:ascii="宋体" w:hAnsi="宋体" w:cs="宋体"/>
                <w:kern w:val="0"/>
                <w:sz w:val="22"/>
              </w:rPr>
              <w:t>35</w:t>
            </w:r>
          </w:p>
        </w:tc>
        <w:tc>
          <w:tcPr>
            <w:tcW w:w="1072" w:type="dxa"/>
            <w:shd w:val="clear" w:color="auto" w:fill="auto"/>
            <w:vAlign w:val="center"/>
          </w:tcPr>
          <w:p w14:paraId="24DB52EF">
            <w:pPr>
              <w:widowControl/>
              <w:jc w:val="center"/>
              <w:rPr>
                <w:rFonts w:ascii="宋体" w:hAnsi="宋体" w:cs="宋体"/>
                <w:kern w:val="0"/>
                <w:sz w:val="22"/>
              </w:rPr>
            </w:pPr>
            <w:r>
              <w:rPr>
                <w:rFonts w:hint="eastAsia" w:ascii="宋体" w:hAnsi="宋体" w:cs="宋体"/>
                <w:kern w:val="0"/>
                <w:sz w:val="22"/>
              </w:rPr>
              <w:t>多功能实验支架</w:t>
            </w:r>
          </w:p>
        </w:tc>
        <w:tc>
          <w:tcPr>
            <w:tcW w:w="4897" w:type="dxa"/>
            <w:shd w:val="clear" w:color="auto" w:fill="auto"/>
            <w:vAlign w:val="center"/>
          </w:tcPr>
          <w:p w14:paraId="7DAA3BA3">
            <w:pPr>
              <w:widowControl/>
              <w:jc w:val="left"/>
              <w:rPr>
                <w:rFonts w:ascii="宋体" w:hAnsi="宋体" w:cs="宋体"/>
                <w:kern w:val="0"/>
                <w:sz w:val="22"/>
              </w:rPr>
            </w:pPr>
            <w:r>
              <w:rPr>
                <w:rFonts w:hint="eastAsia" w:ascii="宋体" w:hAnsi="宋体" w:cs="宋体"/>
                <w:kern w:val="0"/>
                <w:sz w:val="22"/>
              </w:rPr>
              <w:t>组合座架1个，最小组合支承面积应不小于560mmX10 mm；滑块式垂直夹5个、烧瓶夹1个、万向夹1个、大铁环1个、方托盘1个、绝缘环2个、吊钩4个</w:t>
            </w:r>
          </w:p>
        </w:tc>
        <w:tc>
          <w:tcPr>
            <w:tcW w:w="462" w:type="dxa"/>
            <w:shd w:val="clear" w:color="auto" w:fill="auto"/>
            <w:noWrap/>
            <w:vAlign w:val="center"/>
          </w:tcPr>
          <w:p w14:paraId="77F0D3D4">
            <w:pPr>
              <w:widowControl/>
              <w:jc w:val="center"/>
              <w:rPr>
                <w:rFonts w:ascii="宋体" w:hAnsi="宋体" w:cs="宋体"/>
                <w:kern w:val="0"/>
                <w:sz w:val="22"/>
              </w:rPr>
            </w:pPr>
            <w:r>
              <w:rPr>
                <w:rFonts w:hint="eastAsia" w:ascii="宋体" w:hAnsi="宋体" w:cs="宋体"/>
                <w:kern w:val="0"/>
                <w:sz w:val="22"/>
              </w:rPr>
              <w:t>套</w:t>
            </w:r>
          </w:p>
        </w:tc>
        <w:tc>
          <w:tcPr>
            <w:tcW w:w="605" w:type="dxa"/>
            <w:shd w:val="clear" w:color="auto" w:fill="auto"/>
            <w:noWrap/>
            <w:vAlign w:val="center"/>
          </w:tcPr>
          <w:p w14:paraId="03372A57">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3E345E30">
            <w:pPr>
              <w:widowControl/>
              <w:jc w:val="center"/>
              <w:rPr>
                <w:rFonts w:ascii="宋体" w:hAnsi="宋体" w:cs="宋体"/>
                <w:kern w:val="0"/>
                <w:sz w:val="22"/>
              </w:rPr>
            </w:pPr>
            <w:r>
              <w:rPr>
                <w:rFonts w:hint="eastAsia" w:ascii="宋体" w:hAnsi="宋体" w:cs="宋体"/>
                <w:kern w:val="0"/>
                <w:sz w:val="22"/>
              </w:rPr>
              <w:t>133</w:t>
            </w:r>
          </w:p>
        </w:tc>
        <w:tc>
          <w:tcPr>
            <w:tcW w:w="1489" w:type="dxa"/>
            <w:shd w:val="clear" w:color="auto" w:fill="auto"/>
            <w:noWrap/>
            <w:vAlign w:val="center"/>
          </w:tcPr>
          <w:p w14:paraId="6AB9DBE1">
            <w:pPr>
              <w:widowControl/>
              <w:jc w:val="center"/>
              <w:rPr>
                <w:rFonts w:ascii="宋体" w:hAnsi="宋体" w:cs="宋体"/>
                <w:kern w:val="0"/>
                <w:sz w:val="22"/>
              </w:rPr>
            </w:pPr>
            <w:r>
              <w:rPr>
                <w:rFonts w:hint="eastAsia" w:ascii="宋体" w:hAnsi="宋体" w:cs="宋体"/>
                <w:kern w:val="0"/>
                <w:sz w:val="22"/>
              </w:rPr>
              <w:t>133</w:t>
            </w:r>
          </w:p>
        </w:tc>
      </w:tr>
      <w:tr w14:paraId="707D0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97B49E9">
            <w:pPr>
              <w:widowControl/>
              <w:jc w:val="center"/>
              <w:rPr>
                <w:rFonts w:ascii="宋体" w:hAnsi="宋体" w:cs="宋体"/>
                <w:kern w:val="0"/>
                <w:sz w:val="22"/>
              </w:rPr>
            </w:pPr>
            <w:r>
              <w:rPr>
                <w:rFonts w:hint="eastAsia" w:ascii="宋体" w:hAnsi="宋体" w:cs="宋体"/>
                <w:kern w:val="0"/>
                <w:sz w:val="22"/>
              </w:rPr>
              <w:t>36</w:t>
            </w:r>
          </w:p>
        </w:tc>
        <w:tc>
          <w:tcPr>
            <w:tcW w:w="1072" w:type="dxa"/>
            <w:shd w:val="clear" w:color="auto" w:fill="auto"/>
            <w:vAlign w:val="center"/>
          </w:tcPr>
          <w:p w14:paraId="7F219FB5">
            <w:pPr>
              <w:widowControl/>
              <w:jc w:val="center"/>
              <w:rPr>
                <w:rFonts w:ascii="宋体" w:hAnsi="宋体" w:cs="宋体"/>
                <w:kern w:val="0"/>
                <w:sz w:val="22"/>
              </w:rPr>
            </w:pPr>
            <w:r>
              <w:rPr>
                <w:rFonts w:hint="eastAsia" w:ascii="宋体" w:hAnsi="宋体" w:cs="宋体"/>
                <w:kern w:val="0"/>
                <w:sz w:val="22"/>
              </w:rPr>
              <w:t>升降台</w:t>
            </w:r>
          </w:p>
        </w:tc>
        <w:tc>
          <w:tcPr>
            <w:tcW w:w="4897" w:type="dxa"/>
            <w:shd w:val="clear" w:color="auto" w:fill="auto"/>
            <w:vAlign w:val="center"/>
          </w:tcPr>
          <w:p w14:paraId="76B7286A">
            <w:pPr>
              <w:widowControl/>
              <w:jc w:val="left"/>
              <w:rPr>
                <w:rFonts w:ascii="宋体" w:hAnsi="宋体" w:cs="宋体"/>
                <w:kern w:val="0"/>
                <w:sz w:val="22"/>
              </w:rPr>
            </w:pPr>
            <w:r>
              <w:rPr>
                <w:rFonts w:hint="eastAsia" w:ascii="宋体" w:hAnsi="宋体" w:cs="宋体"/>
                <w:kern w:val="0"/>
                <w:sz w:val="22"/>
              </w:rPr>
              <w:t>1、产品由上面板、下面板、旋转轴、手轮等组成。2、升降范围不小于150mm，载重量不小于10kg。3、工作台面：上面板150mm×150mm，下底板180mm×180mm。4、上下面板均采用厚不小于1mm的冷轧板冲压成型，成型厚度约8mm，表面烤黑漆。其它金属表面均电镀处理。</w:t>
            </w:r>
          </w:p>
        </w:tc>
        <w:tc>
          <w:tcPr>
            <w:tcW w:w="462" w:type="dxa"/>
            <w:shd w:val="clear" w:color="auto" w:fill="auto"/>
            <w:noWrap/>
            <w:vAlign w:val="center"/>
          </w:tcPr>
          <w:p w14:paraId="7B5C0AB9">
            <w:pPr>
              <w:widowControl/>
              <w:jc w:val="center"/>
              <w:rPr>
                <w:rFonts w:ascii="宋体" w:hAnsi="宋体" w:cs="宋体"/>
                <w:kern w:val="0"/>
                <w:sz w:val="22"/>
              </w:rPr>
            </w:pPr>
            <w:r>
              <w:rPr>
                <w:rFonts w:hint="eastAsia" w:ascii="宋体" w:hAnsi="宋体" w:cs="宋体"/>
                <w:kern w:val="0"/>
                <w:sz w:val="22"/>
              </w:rPr>
              <w:t>台</w:t>
            </w:r>
          </w:p>
        </w:tc>
        <w:tc>
          <w:tcPr>
            <w:tcW w:w="605" w:type="dxa"/>
            <w:shd w:val="clear" w:color="auto" w:fill="auto"/>
            <w:noWrap/>
            <w:vAlign w:val="center"/>
          </w:tcPr>
          <w:p w14:paraId="6AEF94B3">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3246C188">
            <w:pPr>
              <w:widowControl/>
              <w:jc w:val="center"/>
              <w:rPr>
                <w:rFonts w:ascii="宋体" w:hAnsi="宋体" w:cs="宋体"/>
                <w:kern w:val="0"/>
                <w:sz w:val="22"/>
              </w:rPr>
            </w:pPr>
            <w:r>
              <w:rPr>
                <w:rFonts w:hint="eastAsia" w:ascii="宋体" w:hAnsi="宋体" w:cs="宋体"/>
                <w:kern w:val="0"/>
                <w:sz w:val="22"/>
              </w:rPr>
              <w:t>125</w:t>
            </w:r>
          </w:p>
        </w:tc>
        <w:tc>
          <w:tcPr>
            <w:tcW w:w="1489" w:type="dxa"/>
            <w:shd w:val="clear" w:color="auto" w:fill="auto"/>
            <w:noWrap/>
            <w:vAlign w:val="center"/>
          </w:tcPr>
          <w:p w14:paraId="476A435F">
            <w:pPr>
              <w:widowControl/>
              <w:jc w:val="center"/>
              <w:rPr>
                <w:rFonts w:ascii="宋体" w:hAnsi="宋体" w:cs="宋体"/>
                <w:kern w:val="0"/>
                <w:sz w:val="22"/>
              </w:rPr>
            </w:pPr>
            <w:r>
              <w:rPr>
                <w:rFonts w:hint="eastAsia" w:ascii="宋体" w:hAnsi="宋体" w:cs="宋体"/>
                <w:kern w:val="0"/>
                <w:sz w:val="22"/>
              </w:rPr>
              <w:t>125</w:t>
            </w:r>
          </w:p>
        </w:tc>
      </w:tr>
      <w:tr w14:paraId="43319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2A6693D">
            <w:pPr>
              <w:widowControl/>
              <w:jc w:val="center"/>
              <w:rPr>
                <w:rFonts w:ascii="宋体" w:hAnsi="宋体" w:cs="宋体"/>
                <w:kern w:val="0"/>
                <w:sz w:val="22"/>
              </w:rPr>
            </w:pPr>
            <w:r>
              <w:rPr>
                <w:rFonts w:hint="eastAsia" w:ascii="宋体" w:hAnsi="宋体" w:cs="宋体"/>
                <w:kern w:val="0"/>
                <w:sz w:val="22"/>
              </w:rPr>
              <w:t>37</w:t>
            </w:r>
          </w:p>
        </w:tc>
        <w:tc>
          <w:tcPr>
            <w:tcW w:w="1072" w:type="dxa"/>
            <w:shd w:val="clear" w:color="auto" w:fill="auto"/>
            <w:vAlign w:val="center"/>
          </w:tcPr>
          <w:p w14:paraId="76249EA8">
            <w:pPr>
              <w:widowControl/>
              <w:jc w:val="center"/>
              <w:rPr>
                <w:rFonts w:ascii="宋体" w:hAnsi="宋体" w:cs="宋体"/>
                <w:kern w:val="0"/>
                <w:sz w:val="22"/>
              </w:rPr>
            </w:pPr>
            <w:r>
              <w:rPr>
                <w:rFonts w:hint="eastAsia" w:ascii="宋体" w:hAnsi="宋体" w:cs="宋体"/>
                <w:kern w:val="0"/>
                <w:sz w:val="22"/>
              </w:rPr>
              <w:t>电火花计时器</w:t>
            </w:r>
          </w:p>
        </w:tc>
        <w:tc>
          <w:tcPr>
            <w:tcW w:w="4897" w:type="dxa"/>
            <w:shd w:val="clear" w:color="auto" w:fill="auto"/>
            <w:vAlign w:val="center"/>
          </w:tcPr>
          <w:p w14:paraId="04D924D3">
            <w:pPr>
              <w:widowControl/>
              <w:jc w:val="left"/>
              <w:rPr>
                <w:rFonts w:ascii="宋体" w:hAnsi="宋体" w:cs="宋体"/>
                <w:kern w:val="0"/>
                <w:sz w:val="22"/>
              </w:rPr>
            </w:pPr>
            <w:r>
              <w:rPr>
                <w:rFonts w:hint="eastAsia" w:ascii="宋体" w:hAnsi="宋体" w:cs="宋体"/>
                <w:kern w:val="0"/>
                <w:sz w:val="22"/>
              </w:rPr>
              <w:t>交流电压：220V,单频率：0.020s,火花距离≥10mm,平均电流≤O.5mA,附固定夹</w:t>
            </w:r>
          </w:p>
        </w:tc>
        <w:tc>
          <w:tcPr>
            <w:tcW w:w="462" w:type="dxa"/>
            <w:shd w:val="clear" w:color="auto" w:fill="auto"/>
            <w:noWrap/>
            <w:vAlign w:val="center"/>
          </w:tcPr>
          <w:p w14:paraId="3AB652A9">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32F90E31">
            <w:pPr>
              <w:widowControl/>
              <w:jc w:val="center"/>
              <w:rPr>
                <w:rFonts w:ascii="宋体" w:hAnsi="宋体" w:cs="宋体"/>
                <w:kern w:val="0"/>
                <w:sz w:val="22"/>
              </w:rPr>
            </w:pPr>
            <w:r>
              <w:rPr>
                <w:rFonts w:hint="eastAsia" w:ascii="宋体" w:hAnsi="宋体" w:cs="宋体"/>
                <w:kern w:val="0"/>
                <w:sz w:val="22"/>
              </w:rPr>
              <w:t>15</w:t>
            </w:r>
          </w:p>
        </w:tc>
        <w:tc>
          <w:tcPr>
            <w:tcW w:w="1048" w:type="dxa"/>
            <w:shd w:val="clear" w:color="auto" w:fill="auto"/>
            <w:noWrap/>
            <w:vAlign w:val="center"/>
          </w:tcPr>
          <w:p w14:paraId="74BA6649">
            <w:pPr>
              <w:widowControl/>
              <w:jc w:val="center"/>
              <w:rPr>
                <w:rFonts w:ascii="宋体" w:hAnsi="宋体" w:cs="宋体"/>
                <w:kern w:val="0"/>
                <w:sz w:val="22"/>
              </w:rPr>
            </w:pPr>
            <w:r>
              <w:rPr>
                <w:rFonts w:hint="eastAsia" w:ascii="宋体" w:hAnsi="宋体" w:cs="宋体"/>
                <w:kern w:val="0"/>
                <w:sz w:val="22"/>
              </w:rPr>
              <w:t>84</w:t>
            </w:r>
          </w:p>
        </w:tc>
        <w:tc>
          <w:tcPr>
            <w:tcW w:w="1489" w:type="dxa"/>
            <w:shd w:val="clear" w:color="auto" w:fill="auto"/>
            <w:noWrap/>
            <w:vAlign w:val="center"/>
          </w:tcPr>
          <w:p w14:paraId="3F39F8D6">
            <w:pPr>
              <w:widowControl/>
              <w:jc w:val="center"/>
              <w:rPr>
                <w:rFonts w:ascii="宋体" w:hAnsi="宋体" w:cs="宋体"/>
                <w:kern w:val="0"/>
                <w:sz w:val="22"/>
              </w:rPr>
            </w:pPr>
            <w:r>
              <w:rPr>
                <w:rFonts w:hint="eastAsia" w:ascii="宋体" w:hAnsi="宋体" w:cs="宋体"/>
                <w:kern w:val="0"/>
                <w:sz w:val="22"/>
              </w:rPr>
              <w:t>1260</w:t>
            </w:r>
          </w:p>
        </w:tc>
      </w:tr>
      <w:tr w14:paraId="3BD32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3D56469C">
            <w:pPr>
              <w:widowControl/>
              <w:jc w:val="center"/>
              <w:rPr>
                <w:rFonts w:ascii="宋体" w:hAnsi="宋体" w:cs="宋体"/>
                <w:kern w:val="0"/>
                <w:sz w:val="22"/>
              </w:rPr>
            </w:pPr>
            <w:r>
              <w:rPr>
                <w:rFonts w:hint="eastAsia" w:ascii="宋体" w:hAnsi="宋体" w:cs="宋体"/>
                <w:kern w:val="0"/>
                <w:sz w:val="22"/>
              </w:rPr>
              <w:t>38</w:t>
            </w:r>
          </w:p>
        </w:tc>
        <w:tc>
          <w:tcPr>
            <w:tcW w:w="1072" w:type="dxa"/>
            <w:shd w:val="clear" w:color="auto" w:fill="auto"/>
            <w:vAlign w:val="center"/>
          </w:tcPr>
          <w:p w14:paraId="3E766F6E">
            <w:pPr>
              <w:widowControl/>
              <w:jc w:val="center"/>
              <w:rPr>
                <w:rFonts w:ascii="宋体" w:hAnsi="宋体" w:cs="宋体"/>
                <w:kern w:val="0"/>
                <w:sz w:val="22"/>
              </w:rPr>
            </w:pPr>
            <w:r>
              <w:rPr>
                <w:rFonts w:hint="eastAsia" w:ascii="宋体" w:hAnsi="宋体" w:cs="宋体"/>
                <w:kern w:val="0"/>
                <w:sz w:val="22"/>
              </w:rPr>
              <w:t>演示轨道小车</w:t>
            </w:r>
          </w:p>
        </w:tc>
        <w:tc>
          <w:tcPr>
            <w:tcW w:w="4897" w:type="dxa"/>
            <w:shd w:val="clear" w:color="auto" w:fill="auto"/>
            <w:vAlign w:val="center"/>
          </w:tcPr>
          <w:p w14:paraId="578E62E1">
            <w:pPr>
              <w:widowControl/>
              <w:jc w:val="left"/>
              <w:rPr>
                <w:rFonts w:ascii="宋体" w:hAnsi="宋体" w:cs="宋体"/>
                <w:kern w:val="0"/>
                <w:sz w:val="22"/>
              </w:rPr>
            </w:pPr>
            <w:r>
              <w:rPr>
                <w:rFonts w:hint="eastAsia" w:ascii="宋体" w:hAnsi="宋体" w:cs="宋体"/>
                <w:kern w:val="0"/>
                <w:sz w:val="22"/>
              </w:rPr>
              <w:t>由铝合金轨道、2辆小车及配件组成，应有调节轨道倾斜度的装置，轨道始端应有固定及释放小车的装置，终端有捕捉小车的装置。轨道的有效运动长度≥900mm,轨道轨面的直线度误差不大于有效长度的0.03%；可进行打点计时法测量加速度、滑动摩擦与滚动摩擦、物质的惯性、弹性碰撞、非弹性碰撞等实验；测量加速度相对误差≤8%</w:t>
            </w:r>
          </w:p>
        </w:tc>
        <w:tc>
          <w:tcPr>
            <w:tcW w:w="462" w:type="dxa"/>
            <w:shd w:val="clear" w:color="auto" w:fill="auto"/>
            <w:noWrap/>
            <w:vAlign w:val="center"/>
          </w:tcPr>
          <w:p w14:paraId="019A4BB1">
            <w:pPr>
              <w:widowControl/>
              <w:jc w:val="center"/>
              <w:rPr>
                <w:rFonts w:ascii="宋体" w:hAnsi="宋体" w:cs="宋体"/>
                <w:kern w:val="0"/>
                <w:sz w:val="22"/>
              </w:rPr>
            </w:pPr>
            <w:r>
              <w:rPr>
                <w:rFonts w:hint="eastAsia" w:ascii="宋体" w:hAnsi="宋体" w:cs="宋体"/>
                <w:kern w:val="0"/>
                <w:sz w:val="22"/>
              </w:rPr>
              <w:t>套</w:t>
            </w:r>
          </w:p>
        </w:tc>
        <w:tc>
          <w:tcPr>
            <w:tcW w:w="605" w:type="dxa"/>
            <w:shd w:val="clear" w:color="auto" w:fill="auto"/>
            <w:noWrap/>
            <w:vAlign w:val="center"/>
          </w:tcPr>
          <w:p w14:paraId="76A37BA7">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5B5AAD09">
            <w:pPr>
              <w:widowControl/>
              <w:jc w:val="center"/>
              <w:rPr>
                <w:rFonts w:ascii="宋体" w:hAnsi="宋体" w:cs="宋体"/>
                <w:kern w:val="0"/>
                <w:sz w:val="22"/>
              </w:rPr>
            </w:pPr>
            <w:r>
              <w:rPr>
                <w:rFonts w:hint="eastAsia" w:ascii="宋体" w:hAnsi="宋体" w:cs="宋体"/>
                <w:kern w:val="0"/>
                <w:sz w:val="22"/>
              </w:rPr>
              <w:t>261</w:t>
            </w:r>
          </w:p>
        </w:tc>
        <w:tc>
          <w:tcPr>
            <w:tcW w:w="1489" w:type="dxa"/>
            <w:shd w:val="clear" w:color="auto" w:fill="auto"/>
            <w:noWrap/>
            <w:vAlign w:val="center"/>
          </w:tcPr>
          <w:p w14:paraId="7A4FBA9C">
            <w:pPr>
              <w:widowControl/>
              <w:jc w:val="center"/>
              <w:rPr>
                <w:rFonts w:ascii="宋体" w:hAnsi="宋体" w:cs="宋体"/>
                <w:kern w:val="0"/>
                <w:sz w:val="22"/>
              </w:rPr>
            </w:pPr>
            <w:r>
              <w:rPr>
                <w:rFonts w:hint="eastAsia" w:ascii="宋体" w:hAnsi="宋体" w:cs="宋体"/>
                <w:kern w:val="0"/>
                <w:sz w:val="22"/>
              </w:rPr>
              <w:t>261</w:t>
            </w:r>
          </w:p>
        </w:tc>
      </w:tr>
      <w:tr w14:paraId="49F77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382B042B">
            <w:pPr>
              <w:widowControl/>
              <w:jc w:val="center"/>
              <w:rPr>
                <w:rFonts w:ascii="宋体" w:hAnsi="宋体" w:cs="宋体"/>
                <w:kern w:val="0"/>
                <w:sz w:val="22"/>
              </w:rPr>
            </w:pPr>
            <w:r>
              <w:rPr>
                <w:rFonts w:hint="eastAsia" w:ascii="宋体" w:hAnsi="宋体" w:cs="宋体"/>
                <w:kern w:val="0"/>
                <w:sz w:val="22"/>
              </w:rPr>
              <w:t>39</w:t>
            </w:r>
          </w:p>
        </w:tc>
        <w:tc>
          <w:tcPr>
            <w:tcW w:w="1072" w:type="dxa"/>
            <w:shd w:val="clear" w:color="auto" w:fill="auto"/>
            <w:vAlign w:val="center"/>
          </w:tcPr>
          <w:p w14:paraId="123179C2">
            <w:pPr>
              <w:widowControl/>
              <w:jc w:val="center"/>
              <w:rPr>
                <w:rFonts w:ascii="宋体" w:hAnsi="宋体" w:cs="宋体"/>
                <w:kern w:val="0"/>
                <w:sz w:val="22"/>
              </w:rPr>
            </w:pPr>
            <w:r>
              <w:rPr>
                <w:rFonts w:hint="eastAsia" w:ascii="宋体" w:hAnsi="宋体" w:cs="宋体"/>
                <w:kern w:val="0"/>
                <w:sz w:val="22"/>
              </w:rPr>
              <w:t>轨道</w:t>
            </w:r>
            <w:r>
              <w:rPr>
                <w:rFonts w:hint="eastAsia" w:ascii="宋体" w:hAnsi="宋体" w:cs="宋体"/>
                <w:kern w:val="0"/>
                <w:sz w:val="22"/>
              </w:rPr>
              <w:br w:type="textWrapping"/>
            </w:r>
            <w:r>
              <w:rPr>
                <w:rFonts w:hint="eastAsia" w:ascii="宋体" w:hAnsi="宋体" w:cs="宋体"/>
                <w:kern w:val="0"/>
                <w:sz w:val="22"/>
              </w:rPr>
              <w:t>小车</w:t>
            </w:r>
          </w:p>
        </w:tc>
        <w:tc>
          <w:tcPr>
            <w:tcW w:w="4897" w:type="dxa"/>
            <w:shd w:val="clear" w:color="auto" w:fill="auto"/>
            <w:vAlign w:val="center"/>
          </w:tcPr>
          <w:p w14:paraId="0D46FAFA">
            <w:pPr>
              <w:widowControl/>
              <w:jc w:val="left"/>
              <w:rPr>
                <w:rFonts w:ascii="宋体" w:hAnsi="宋体" w:cs="宋体"/>
                <w:kern w:val="0"/>
                <w:sz w:val="22"/>
              </w:rPr>
            </w:pPr>
            <w:r>
              <w:rPr>
                <w:rFonts w:hint="eastAsia" w:ascii="宋体" w:hAnsi="宋体" w:cs="宋体"/>
                <w:kern w:val="0"/>
                <w:sz w:val="22"/>
              </w:rPr>
              <w:t>车拖纸带打点式；由轨道、1辆小车及配件组成，应配有打点纸带，应有调节轨道倾斜度的装置，轨道始端应有固定及释放小车的装置、固定计时器的平台，终端有捕捉小车的装置；轨道的有效运动长度≥600mm,轨道轨面的直线度误差不大于有效长度的0.03%；安装计时器后，记录纸带应能平行轨道运动；在倾斜度1:50的轨道上小车应能从静止开始运动</w:t>
            </w:r>
          </w:p>
        </w:tc>
        <w:tc>
          <w:tcPr>
            <w:tcW w:w="462" w:type="dxa"/>
            <w:shd w:val="clear" w:color="auto" w:fill="auto"/>
            <w:noWrap/>
            <w:vAlign w:val="center"/>
          </w:tcPr>
          <w:p w14:paraId="14A8832D">
            <w:pPr>
              <w:widowControl/>
              <w:jc w:val="center"/>
              <w:rPr>
                <w:rFonts w:ascii="宋体" w:hAnsi="宋体" w:cs="宋体"/>
                <w:kern w:val="0"/>
                <w:sz w:val="22"/>
              </w:rPr>
            </w:pPr>
            <w:r>
              <w:rPr>
                <w:rFonts w:hint="eastAsia" w:ascii="宋体" w:hAnsi="宋体" w:cs="宋体"/>
                <w:kern w:val="0"/>
                <w:sz w:val="22"/>
              </w:rPr>
              <w:t>套</w:t>
            </w:r>
          </w:p>
        </w:tc>
        <w:tc>
          <w:tcPr>
            <w:tcW w:w="605" w:type="dxa"/>
            <w:shd w:val="clear" w:color="auto" w:fill="auto"/>
            <w:noWrap/>
            <w:vAlign w:val="center"/>
          </w:tcPr>
          <w:p w14:paraId="51669843">
            <w:pPr>
              <w:widowControl/>
              <w:jc w:val="center"/>
              <w:rPr>
                <w:rFonts w:ascii="宋体" w:hAnsi="宋体" w:cs="宋体"/>
                <w:kern w:val="0"/>
                <w:sz w:val="22"/>
              </w:rPr>
            </w:pPr>
            <w:r>
              <w:rPr>
                <w:rFonts w:hint="eastAsia" w:ascii="宋体" w:hAnsi="宋体" w:cs="宋体"/>
                <w:kern w:val="0"/>
                <w:sz w:val="22"/>
              </w:rPr>
              <w:t>15</w:t>
            </w:r>
          </w:p>
        </w:tc>
        <w:tc>
          <w:tcPr>
            <w:tcW w:w="1048" w:type="dxa"/>
            <w:shd w:val="clear" w:color="auto" w:fill="auto"/>
            <w:noWrap/>
            <w:vAlign w:val="center"/>
          </w:tcPr>
          <w:p w14:paraId="3FB351E0">
            <w:pPr>
              <w:widowControl/>
              <w:jc w:val="center"/>
              <w:rPr>
                <w:rFonts w:ascii="宋体" w:hAnsi="宋体" w:cs="宋体"/>
                <w:kern w:val="0"/>
                <w:sz w:val="22"/>
              </w:rPr>
            </w:pPr>
            <w:r>
              <w:rPr>
                <w:rFonts w:hint="eastAsia" w:ascii="宋体" w:hAnsi="宋体" w:cs="宋体"/>
                <w:kern w:val="0"/>
                <w:sz w:val="22"/>
              </w:rPr>
              <w:t>136</w:t>
            </w:r>
          </w:p>
        </w:tc>
        <w:tc>
          <w:tcPr>
            <w:tcW w:w="1489" w:type="dxa"/>
            <w:shd w:val="clear" w:color="auto" w:fill="auto"/>
            <w:noWrap/>
            <w:vAlign w:val="center"/>
          </w:tcPr>
          <w:p w14:paraId="4F2BA56D">
            <w:pPr>
              <w:widowControl/>
              <w:jc w:val="center"/>
              <w:rPr>
                <w:rFonts w:ascii="宋体" w:hAnsi="宋体" w:cs="宋体"/>
                <w:kern w:val="0"/>
                <w:sz w:val="22"/>
              </w:rPr>
            </w:pPr>
            <w:r>
              <w:rPr>
                <w:rFonts w:hint="eastAsia" w:ascii="宋体" w:hAnsi="宋体" w:cs="宋体"/>
                <w:kern w:val="0"/>
                <w:sz w:val="22"/>
              </w:rPr>
              <w:t>2040</w:t>
            </w:r>
          </w:p>
        </w:tc>
      </w:tr>
      <w:tr w14:paraId="39395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AE0BF85">
            <w:pPr>
              <w:widowControl/>
              <w:jc w:val="center"/>
              <w:rPr>
                <w:rFonts w:ascii="宋体" w:hAnsi="宋体" w:cs="宋体"/>
                <w:kern w:val="0"/>
                <w:sz w:val="22"/>
              </w:rPr>
            </w:pPr>
            <w:r>
              <w:rPr>
                <w:rFonts w:hint="eastAsia" w:ascii="宋体" w:hAnsi="宋体" w:cs="宋体"/>
                <w:kern w:val="0"/>
                <w:sz w:val="22"/>
              </w:rPr>
              <w:t>40</w:t>
            </w:r>
          </w:p>
        </w:tc>
        <w:tc>
          <w:tcPr>
            <w:tcW w:w="1072" w:type="dxa"/>
            <w:shd w:val="clear" w:color="auto" w:fill="auto"/>
            <w:vAlign w:val="center"/>
          </w:tcPr>
          <w:p w14:paraId="159F5C5D">
            <w:pPr>
              <w:widowControl/>
              <w:jc w:val="center"/>
              <w:rPr>
                <w:rFonts w:ascii="宋体" w:hAnsi="宋体" w:cs="宋体"/>
                <w:kern w:val="0"/>
                <w:sz w:val="22"/>
              </w:rPr>
            </w:pPr>
            <w:r>
              <w:rPr>
                <w:rFonts w:hint="eastAsia" w:ascii="宋体" w:hAnsi="宋体" w:cs="宋体"/>
                <w:kern w:val="0"/>
                <w:sz w:val="22"/>
              </w:rPr>
              <w:t>坐标纸</w:t>
            </w:r>
          </w:p>
        </w:tc>
        <w:tc>
          <w:tcPr>
            <w:tcW w:w="4897" w:type="dxa"/>
            <w:shd w:val="clear" w:color="auto" w:fill="auto"/>
            <w:vAlign w:val="center"/>
          </w:tcPr>
          <w:p w14:paraId="1F9F0778">
            <w:pPr>
              <w:widowControl/>
              <w:jc w:val="left"/>
              <w:rPr>
                <w:rFonts w:ascii="宋体" w:hAnsi="宋体" w:cs="宋体"/>
                <w:kern w:val="0"/>
                <w:sz w:val="22"/>
              </w:rPr>
            </w:pPr>
            <w:r>
              <w:rPr>
                <w:rFonts w:hint="eastAsia" w:ascii="宋体" w:hAnsi="宋体" w:cs="宋体"/>
                <w:kern w:val="0"/>
                <w:sz w:val="22"/>
              </w:rPr>
              <w:t>1cn大格，1mm小格</w:t>
            </w:r>
          </w:p>
        </w:tc>
        <w:tc>
          <w:tcPr>
            <w:tcW w:w="462" w:type="dxa"/>
            <w:shd w:val="clear" w:color="auto" w:fill="auto"/>
            <w:noWrap/>
            <w:vAlign w:val="center"/>
          </w:tcPr>
          <w:p w14:paraId="4A7BBB4F">
            <w:pPr>
              <w:widowControl/>
              <w:jc w:val="center"/>
              <w:rPr>
                <w:rFonts w:ascii="宋体" w:hAnsi="宋体" w:cs="宋体"/>
                <w:kern w:val="0"/>
                <w:sz w:val="22"/>
              </w:rPr>
            </w:pPr>
            <w:r>
              <w:rPr>
                <w:rFonts w:hint="eastAsia" w:ascii="宋体" w:hAnsi="宋体" w:cs="宋体"/>
                <w:kern w:val="0"/>
                <w:sz w:val="22"/>
              </w:rPr>
              <w:t>套</w:t>
            </w:r>
          </w:p>
        </w:tc>
        <w:tc>
          <w:tcPr>
            <w:tcW w:w="605" w:type="dxa"/>
            <w:shd w:val="clear" w:color="auto" w:fill="auto"/>
            <w:noWrap/>
            <w:vAlign w:val="center"/>
          </w:tcPr>
          <w:p w14:paraId="01D9B893">
            <w:pPr>
              <w:widowControl/>
              <w:jc w:val="center"/>
              <w:rPr>
                <w:rFonts w:ascii="宋体" w:hAnsi="宋体" w:cs="宋体"/>
                <w:kern w:val="0"/>
                <w:sz w:val="22"/>
              </w:rPr>
            </w:pPr>
            <w:r>
              <w:rPr>
                <w:rFonts w:hint="eastAsia" w:ascii="宋体" w:hAnsi="宋体" w:cs="宋体"/>
                <w:kern w:val="0"/>
                <w:sz w:val="22"/>
              </w:rPr>
              <w:t>60</w:t>
            </w:r>
          </w:p>
        </w:tc>
        <w:tc>
          <w:tcPr>
            <w:tcW w:w="1048" w:type="dxa"/>
            <w:shd w:val="clear" w:color="auto" w:fill="auto"/>
            <w:noWrap/>
            <w:vAlign w:val="center"/>
          </w:tcPr>
          <w:p w14:paraId="79447284">
            <w:pPr>
              <w:widowControl/>
              <w:jc w:val="center"/>
              <w:rPr>
                <w:rFonts w:ascii="宋体" w:hAnsi="宋体" w:cs="宋体"/>
                <w:kern w:val="0"/>
                <w:sz w:val="22"/>
              </w:rPr>
            </w:pPr>
            <w:r>
              <w:rPr>
                <w:rFonts w:hint="eastAsia" w:ascii="宋体" w:hAnsi="宋体" w:cs="宋体"/>
                <w:kern w:val="0"/>
                <w:sz w:val="22"/>
              </w:rPr>
              <w:t>21</w:t>
            </w:r>
          </w:p>
        </w:tc>
        <w:tc>
          <w:tcPr>
            <w:tcW w:w="1489" w:type="dxa"/>
            <w:shd w:val="clear" w:color="auto" w:fill="auto"/>
            <w:noWrap/>
            <w:vAlign w:val="center"/>
          </w:tcPr>
          <w:p w14:paraId="2801EA68">
            <w:pPr>
              <w:widowControl/>
              <w:jc w:val="center"/>
              <w:rPr>
                <w:rFonts w:ascii="宋体" w:hAnsi="宋体" w:cs="宋体"/>
                <w:kern w:val="0"/>
                <w:sz w:val="22"/>
              </w:rPr>
            </w:pPr>
            <w:r>
              <w:rPr>
                <w:rFonts w:hint="eastAsia" w:ascii="宋体" w:hAnsi="宋体" w:cs="宋体"/>
                <w:kern w:val="0"/>
                <w:sz w:val="22"/>
              </w:rPr>
              <w:t>1260</w:t>
            </w:r>
          </w:p>
        </w:tc>
      </w:tr>
      <w:tr w14:paraId="5B63B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1B4503BD">
            <w:pPr>
              <w:widowControl/>
              <w:jc w:val="center"/>
              <w:rPr>
                <w:rFonts w:ascii="宋体" w:hAnsi="宋体" w:cs="宋体"/>
                <w:kern w:val="0"/>
                <w:sz w:val="22"/>
              </w:rPr>
            </w:pPr>
            <w:r>
              <w:rPr>
                <w:rFonts w:hint="eastAsia" w:ascii="宋体" w:hAnsi="宋体" w:cs="宋体"/>
                <w:kern w:val="0"/>
                <w:sz w:val="22"/>
              </w:rPr>
              <w:t>41</w:t>
            </w:r>
          </w:p>
        </w:tc>
        <w:tc>
          <w:tcPr>
            <w:tcW w:w="1072" w:type="dxa"/>
            <w:shd w:val="clear" w:color="auto" w:fill="auto"/>
            <w:vAlign w:val="center"/>
          </w:tcPr>
          <w:p w14:paraId="7B5A8E90">
            <w:pPr>
              <w:widowControl/>
              <w:jc w:val="center"/>
              <w:rPr>
                <w:rFonts w:ascii="宋体" w:hAnsi="宋体" w:cs="宋体"/>
                <w:kern w:val="0"/>
                <w:sz w:val="22"/>
              </w:rPr>
            </w:pPr>
            <w:r>
              <w:rPr>
                <w:rFonts w:hint="eastAsia" w:ascii="宋体" w:hAnsi="宋体" w:cs="宋体"/>
                <w:kern w:val="0"/>
                <w:sz w:val="22"/>
              </w:rPr>
              <w:t>有机直尺</w:t>
            </w:r>
          </w:p>
        </w:tc>
        <w:tc>
          <w:tcPr>
            <w:tcW w:w="4897" w:type="dxa"/>
            <w:shd w:val="clear" w:color="auto" w:fill="auto"/>
            <w:vAlign w:val="center"/>
          </w:tcPr>
          <w:p w14:paraId="3680ED0E">
            <w:pPr>
              <w:widowControl/>
              <w:jc w:val="left"/>
              <w:rPr>
                <w:rFonts w:ascii="宋体" w:hAnsi="宋体" w:cs="宋体"/>
                <w:kern w:val="0"/>
                <w:sz w:val="22"/>
              </w:rPr>
            </w:pPr>
            <w:r>
              <w:rPr>
                <w:rFonts w:hint="eastAsia" w:ascii="宋体" w:hAnsi="宋体" w:cs="宋体"/>
                <w:kern w:val="0"/>
                <w:sz w:val="22"/>
              </w:rPr>
              <w:t>标称长度1000mm,分度值1mm</w:t>
            </w:r>
          </w:p>
        </w:tc>
        <w:tc>
          <w:tcPr>
            <w:tcW w:w="462" w:type="dxa"/>
            <w:shd w:val="clear" w:color="auto" w:fill="auto"/>
            <w:noWrap/>
            <w:vAlign w:val="center"/>
          </w:tcPr>
          <w:p w14:paraId="442D7268">
            <w:pPr>
              <w:widowControl/>
              <w:jc w:val="center"/>
              <w:rPr>
                <w:rFonts w:ascii="宋体" w:hAnsi="宋体" w:cs="宋体"/>
                <w:kern w:val="0"/>
                <w:sz w:val="22"/>
              </w:rPr>
            </w:pPr>
            <w:r>
              <w:rPr>
                <w:rFonts w:hint="eastAsia" w:ascii="宋体" w:hAnsi="宋体" w:cs="宋体"/>
                <w:kern w:val="0"/>
                <w:sz w:val="22"/>
              </w:rPr>
              <w:t>把</w:t>
            </w:r>
          </w:p>
        </w:tc>
        <w:tc>
          <w:tcPr>
            <w:tcW w:w="605" w:type="dxa"/>
            <w:shd w:val="clear" w:color="auto" w:fill="auto"/>
            <w:noWrap/>
            <w:vAlign w:val="center"/>
          </w:tcPr>
          <w:p w14:paraId="19FCFB34">
            <w:pPr>
              <w:widowControl/>
              <w:jc w:val="center"/>
              <w:rPr>
                <w:rFonts w:ascii="宋体" w:hAnsi="宋体" w:cs="宋体"/>
                <w:kern w:val="0"/>
                <w:sz w:val="22"/>
              </w:rPr>
            </w:pPr>
            <w:r>
              <w:rPr>
                <w:rFonts w:hint="eastAsia" w:ascii="宋体" w:hAnsi="宋体" w:cs="宋体"/>
                <w:kern w:val="0"/>
                <w:sz w:val="22"/>
              </w:rPr>
              <w:t>15</w:t>
            </w:r>
          </w:p>
        </w:tc>
        <w:tc>
          <w:tcPr>
            <w:tcW w:w="1048" w:type="dxa"/>
            <w:shd w:val="clear" w:color="auto" w:fill="auto"/>
            <w:noWrap/>
            <w:vAlign w:val="center"/>
          </w:tcPr>
          <w:p w14:paraId="3592B9D9">
            <w:pPr>
              <w:widowControl/>
              <w:jc w:val="center"/>
              <w:rPr>
                <w:rFonts w:ascii="宋体" w:hAnsi="宋体" w:cs="宋体"/>
                <w:kern w:val="0"/>
                <w:sz w:val="22"/>
              </w:rPr>
            </w:pPr>
            <w:r>
              <w:rPr>
                <w:rFonts w:hint="eastAsia" w:ascii="宋体" w:hAnsi="宋体" w:cs="宋体"/>
                <w:kern w:val="0"/>
                <w:sz w:val="22"/>
              </w:rPr>
              <w:t>31</w:t>
            </w:r>
          </w:p>
        </w:tc>
        <w:tc>
          <w:tcPr>
            <w:tcW w:w="1489" w:type="dxa"/>
            <w:shd w:val="clear" w:color="auto" w:fill="auto"/>
            <w:noWrap/>
            <w:vAlign w:val="center"/>
          </w:tcPr>
          <w:p w14:paraId="6F54FF26">
            <w:pPr>
              <w:widowControl/>
              <w:jc w:val="center"/>
              <w:rPr>
                <w:rFonts w:ascii="宋体" w:hAnsi="宋体" w:cs="宋体"/>
                <w:kern w:val="0"/>
                <w:sz w:val="22"/>
              </w:rPr>
            </w:pPr>
            <w:r>
              <w:rPr>
                <w:rFonts w:hint="eastAsia" w:ascii="宋体" w:hAnsi="宋体" w:cs="宋体"/>
                <w:kern w:val="0"/>
                <w:sz w:val="22"/>
              </w:rPr>
              <w:t>465</w:t>
            </w:r>
          </w:p>
        </w:tc>
      </w:tr>
      <w:tr w14:paraId="7324D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D6C26BA">
            <w:pPr>
              <w:widowControl/>
              <w:jc w:val="center"/>
              <w:rPr>
                <w:rFonts w:ascii="宋体" w:hAnsi="宋体" w:cs="宋体"/>
                <w:kern w:val="0"/>
                <w:sz w:val="22"/>
              </w:rPr>
            </w:pPr>
            <w:r>
              <w:rPr>
                <w:rFonts w:hint="eastAsia" w:ascii="宋体" w:hAnsi="宋体" w:cs="宋体"/>
                <w:kern w:val="0"/>
                <w:sz w:val="22"/>
              </w:rPr>
              <w:t>42</w:t>
            </w:r>
          </w:p>
        </w:tc>
        <w:tc>
          <w:tcPr>
            <w:tcW w:w="1072" w:type="dxa"/>
            <w:shd w:val="clear" w:color="auto" w:fill="auto"/>
            <w:vAlign w:val="center"/>
          </w:tcPr>
          <w:p w14:paraId="5A887CA4">
            <w:pPr>
              <w:widowControl/>
              <w:jc w:val="center"/>
              <w:rPr>
                <w:rFonts w:ascii="宋体" w:hAnsi="宋体" w:cs="宋体"/>
                <w:kern w:val="0"/>
                <w:sz w:val="22"/>
              </w:rPr>
            </w:pPr>
            <w:r>
              <w:rPr>
                <w:rFonts w:hint="eastAsia" w:ascii="宋体" w:hAnsi="宋体" w:cs="宋体"/>
                <w:kern w:val="0"/>
                <w:sz w:val="22"/>
              </w:rPr>
              <w:t>金属直尺（钢直尺）</w:t>
            </w:r>
          </w:p>
        </w:tc>
        <w:tc>
          <w:tcPr>
            <w:tcW w:w="4897" w:type="dxa"/>
            <w:shd w:val="clear" w:color="auto" w:fill="auto"/>
            <w:vAlign w:val="center"/>
          </w:tcPr>
          <w:p w14:paraId="57408C81">
            <w:pPr>
              <w:widowControl/>
              <w:jc w:val="left"/>
              <w:rPr>
                <w:rFonts w:ascii="宋体" w:hAnsi="宋体" w:cs="宋体"/>
                <w:kern w:val="0"/>
                <w:sz w:val="22"/>
              </w:rPr>
            </w:pPr>
            <w:r>
              <w:rPr>
                <w:rFonts w:hint="eastAsia" w:ascii="宋体" w:hAnsi="宋体" w:cs="宋体"/>
                <w:kern w:val="0"/>
                <w:sz w:val="22"/>
              </w:rPr>
              <w:t>300mm，分度值为1mm；材料为1Cr18Ni9、1Cr13或其他类似性能材料，硬度应不低于342HV；刻度面平面度误差应≤0.25mm,允许误差应±0.15mm；需有计量器具制造许可证标志</w:t>
            </w:r>
          </w:p>
        </w:tc>
        <w:tc>
          <w:tcPr>
            <w:tcW w:w="462" w:type="dxa"/>
            <w:shd w:val="clear" w:color="auto" w:fill="auto"/>
            <w:noWrap/>
            <w:vAlign w:val="center"/>
          </w:tcPr>
          <w:p w14:paraId="19DBF2ED">
            <w:pPr>
              <w:widowControl/>
              <w:jc w:val="center"/>
              <w:rPr>
                <w:rFonts w:ascii="宋体" w:hAnsi="宋体" w:cs="宋体"/>
                <w:kern w:val="0"/>
                <w:sz w:val="22"/>
              </w:rPr>
            </w:pPr>
            <w:r>
              <w:rPr>
                <w:rFonts w:hint="eastAsia" w:ascii="宋体" w:hAnsi="宋体" w:cs="宋体"/>
                <w:kern w:val="0"/>
                <w:sz w:val="22"/>
              </w:rPr>
              <w:t>把</w:t>
            </w:r>
          </w:p>
        </w:tc>
        <w:tc>
          <w:tcPr>
            <w:tcW w:w="605" w:type="dxa"/>
            <w:shd w:val="clear" w:color="auto" w:fill="auto"/>
            <w:noWrap/>
            <w:vAlign w:val="center"/>
          </w:tcPr>
          <w:p w14:paraId="202B3F6E">
            <w:pPr>
              <w:widowControl/>
              <w:jc w:val="center"/>
              <w:rPr>
                <w:rFonts w:ascii="宋体" w:hAnsi="宋体" w:cs="宋体"/>
                <w:kern w:val="0"/>
                <w:sz w:val="22"/>
              </w:rPr>
            </w:pPr>
            <w:r>
              <w:rPr>
                <w:rFonts w:hint="eastAsia" w:ascii="宋体" w:hAnsi="宋体" w:cs="宋体"/>
                <w:kern w:val="0"/>
                <w:sz w:val="22"/>
              </w:rPr>
              <w:t>15</w:t>
            </w:r>
          </w:p>
        </w:tc>
        <w:tc>
          <w:tcPr>
            <w:tcW w:w="1048" w:type="dxa"/>
            <w:shd w:val="clear" w:color="auto" w:fill="auto"/>
            <w:noWrap/>
            <w:vAlign w:val="center"/>
          </w:tcPr>
          <w:p w14:paraId="097EDC2B">
            <w:pPr>
              <w:widowControl/>
              <w:jc w:val="center"/>
              <w:rPr>
                <w:rFonts w:ascii="宋体" w:hAnsi="宋体" w:cs="宋体"/>
                <w:kern w:val="0"/>
                <w:sz w:val="22"/>
              </w:rPr>
            </w:pPr>
            <w:r>
              <w:rPr>
                <w:rFonts w:hint="eastAsia" w:ascii="宋体" w:hAnsi="宋体" w:cs="宋体"/>
                <w:kern w:val="0"/>
                <w:sz w:val="22"/>
              </w:rPr>
              <w:t>7</w:t>
            </w:r>
          </w:p>
        </w:tc>
        <w:tc>
          <w:tcPr>
            <w:tcW w:w="1489" w:type="dxa"/>
            <w:shd w:val="clear" w:color="auto" w:fill="auto"/>
            <w:noWrap/>
            <w:vAlign w:val="center"/>
          </w:tcPr>
          <w:p w14:paraId="74616741">
            <w:pPr>
              <w:widowControl/>
              <w:jc w:val="center"/>
              <w:rPr>
                <w:rFonts w:ascii="宋体" w:hAnsi="宋体" w:cs="宋体"/>
                <w:kern w:val="0"/>
                <w:sz w:val="22"/>
              </w:rPr>
            </w:pPr>
            <w:r>
              <w:rPr>
                <w:rFonts w:hint="eastAsia" w:ascii="宋体" w:hAnsi="宋体" w:cs="宋体"/>
                <w:kern w:val="0"/>
                <w:sz w:val="22"/>
              </w:rPr>
              <w:t>105</w:t>
            </w:r>
          </w:p>
        </w:tc>
      </w:tr>
      <w:tr w14:paraId="43C51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6021627">
            <w:pPr>
              <w:widowControl/>
              <w:jc w:val="center"/>
              <w:rPr>
                <w:rFonts w:ascii="宋体" w:hAnsi="宋体" w:cs="宋体"/>
                <w:kern w:val="0"/>
                <w:sz w:val="22"/>
              </w:rPr>
            </w:pPr>
            <w:r>
              <w:rPr>
                <w:rFonts w:hint="eastAsia" w:ascii="宋体" w:hAnsi="宋体" w:cs="宋体"/>
                <w:kern w:val="0"/>
                <w:sz w:val="22"/>
              </w:rPr>
              <w:t>43</w:t>
            </w:r>
          </w:p>
        </w:tc>
        <w:tc>
          <w:tcPr>
            <w:tcW w:w="1072" w:type="dxa"/>
            <w:shd w:val="clear" w:color="auto" w:fill="auto"/>
            <w:vAlign w:val="center"/>
          </w:tcPr>
          <w:p w14:paraId="40BB5FDB">
            <w:pPr>
              <w:widowControl/>
              <w:jc w:val="center"/>
              <w:rPr>
                <w:rFonts w:ascii="宋体" w:hAnsi="宋体" w:cs="宋体"/>
                <w:kern w:val="0"/>
                <w:sz w:val="22"/>
              </w:rPr>
            </w:pPr>
            <w:r>
              <w:rPr>
                <w:rFonts w:hint="eastAsia" w:ascii="宋体" w:hAnsi="宋体" w:cs="宋体"/>
                <w:kern w:val="0"/>
                <w:sz w:val="22"/>
              </w:rPr>
              <w:t>钢卷尺</w:t>
            </w:r>
          </w:p>
        </w:tc>
        <w:tc>
          <w:tcPr>
            <w:tcW w:w="4897" w:type="dxa"/>
            <w:shd w:val="clear" w:color="auto" w:fill="auto"/>
            <w:vAlign w:val="center"/>
          </w:tcPr>
          <w:p w14:paraId="66D9299D">
            <w:pPr>
              <w:widowControl/>
              <w:jc w:val="left"/>
              <w:rPr>
                <w:rFonts w:ascii="宋体" w:hAnsi="宋体" w:cs="宋体"/>
                <w:kern w:val="0"/>
                <w:sz w:val="22"/>
              </w:rPr>
            </w:pPr>
            <w:r>
              <w:rPr>
                <w:rFonts w:hint="eastAsia" w:ascii="宋体" w:hAnsi="宋体" w:cs="宋体"/>
                <w:kern w:val="0"/>
                <w:sz w:val="22"/>
              </w:rPr>
              <w:t>0mm</w:t>
            </w:r>
            <w:r>
              <w:rPr>
                <w:rFonts w:hint="eastAsia" w:ascii="微软雅黑" w:hAnsi="微软雅黑" w:eastAsia="微软雅黑" w:cs="微软雅黑"/>
                <w:kern w:val="0"/>
                <w:sz w:val="22"/>
              </w:rPr>
              <w:t>〜</w:t>
            </w:r>
            <w:r>
              <w:rPr>
                <w:rFonts w:hint="eastAsia" w:ascii="宋体" w:hAnsi="宋体" w:cs="宋体"/>
                <w:kern w:val="0"/>
                <w:sz w:val="22"/>
              </w:rPr>
              <w:t>5000mm,分度值1mm。B型（自卷制动式），尺带宽不小于12mm,厚不低于0.15mm。尺带拉伸、收卷轻便灵活, 无卡阻现象</w:t>
            </w:r>
          </w:p>
        </w:tc>
        <w:tc>
          <w:tcPr>
            <w:tcW w:w="462" w:type="dxa"/>
            <w:shd w:val="clear" w:color="auto" w:fill="auto"/>
            <w:noWrap/>
            <w:vAlign w:val="center"/>
          </w:tcPr>
          <w:p w14:paraId="28259F99">
            <w:pPr>
              <w:widowControl/>
              <w:jc w:val="center"/>
              <w:rPr>
                <w:rFonts w:ascii="宋体" w:hAnsi="宋体" w:cs="宋体"/>
                <w:kern w:val="0"/>
                <w:sz w:val="22"/>
              </w:rPr>
            </w:pPr>
            <w:r>
              <w:rPr>
                <w:rFonts w:hint="eastAsia" w:ascii="宋体" w:hAnsi="宋体" w:cs="宋体"/>
                <w:kern w:val="0"/>
                <w:sz w:val="22"/>
              </w:rPr>
              <w:t>把</w:t>
            </w:r>
          </w:p>
        </w:tc>
        <w:tc>
          <w:tcPr>
            <w:tcW w:w="605" w:type="dxa"/>
            <w:shd w:val="clear" w:color="auto" w:fill="auto"/>
            <w:noWrap/>
            <w:vAlign w:val="center"/>
          </w:tcPr>
          <w:p w14:paraId="5778A95C">
            <w:pPr>
              <w:widowControl/>
              <w:jc w:val="center"/>
              <w:rPr>
                <w:rFonts w:ascii="宋体" w:hAnsi="宋体" w:cs="宋体"/>
                <w:kern w:val="0"/>
                <w:sz w:val="22"/>
              </w:rPr>
            </w:pPr>
            <w:r>
              <w:rPr>
                <w:rFonts w:hint="eastAsia" w:ascii="宋体" w:hAnsi="宋体" w:cs="宋体"/>
                <w:kern w:val="0"/>
                <w:sz w:val="22"/>
              </w:rPr>
              <w:t>2</w:t>
            </w:r>
          </w:p>
        </w:tc>
        <w:tc>
          <w:tcPr>
            <w:tcW w:w="1048" w:type="dxa"/>
            <w:shd w:val="clear" w:color="auto" w:fill="auto"/>
            <w:noWrap/>
            <w:vAlign w:val="center"/>
          </w:tcPr>
          <w:p w14:paraId="05BAB00D">
            <w:pPr>
              <w:widowControl/>
              <w:jc w:val="center"/>
              <w:rPr>
                <w:rFonts w:ascii="宋体" w:hAnsi="宋体" w:cs="宋体"/>
                <w:kern w:val="0"/>
                <w:sz w:val="22"/>
              </w:rPr>
            </w:pPr>
            <w:r>
              <w:rPr>
                <w:rFonts w:hint="eastAsia" w:ascii="宋体" w:hAnsi="宋体" w:cs="宋体"/>
                <w:kern w:val="0"/>
                <w:sz w:val="22"/>
              </w:rPr>
              <w:t>9</w:t>
            </w:r>
          </w:p>
        </w:tc>
        <w:tc>
          <w:tcPr>
            <w:tcW w:w="1489" w:type="dxa"/>
            <w:shd w:val="clear" w:color="auto" w:fill="auto"/>
            <w:noWrap/>
            <w:vAlign w:val="center"/>
          </w:tcPr>
          <w:p w14:paraId="6EC8CE18">
            <w:pPr>
              <w:widowControl/>
              <w:jc w:val="center"/>
              <w:rPr>
                <w:rFonts w:ascii="宋体" w:hAnsi="宋体" w:cs="宋体"/>
                <w:kern w:val="0"/>
                <w:sz w:val="22"/>
              </w:rPr>
            </w:pPr>
            <w:r>
              <w:rPr>
                <w:rFonts w:hint="eastAsia" w:ascii="宋体" w:hAnsi="宋体" w:cs="宋体"/>
                <w:kern w:val="0"/>
                <w:sz w:val="22"/>
              </w:rPr>
              <w:t>18</w:t>
            </w:r>
          </w:p>
        </w:tc>
      </w:tr>
      <w:tr w14:paraId="7A629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513D37D3">
            <w:pPr>
              <w:widowControl/>
              <w:jc w:val="center"/>
              <w:rPr>
                <w:rFonts w:ascii="宋体" w:hAnsi="宋体" w:cs="宋体"/>
                <w:kern w:val="0"/>
                <w:sz w:val="22"/>
              </w:rPr>
            </w:pPr>
            <w:r>
              <w:rPr>
                <w:rFonts w:hint="eastAsia" w:ascii="宋体" w:hAnsi="宋体" w:cs="宋体"/>
                <w:kern w:val="0"/>
                <w:sz w:val="22"/>
              </w:rPr>
              <w:t>44</w:t>
            </w:r>
          </w:p>
        </w:tc>
        <w:tc>
          <w:tcPr>
            <w:tcW w:w="1072" w:type="dxa"/>
            <w:shd w:val="clear" w:color="auto" w:fill="auto"/>
            <w:vAlign w:val="center"/>
          </w:tcPr>
          <w:p w14:paraId="077FFD55">
            <w:pPr>
              <w:widowControl/>
              <w:jc w:val="center"/>
              <w:rPr>
                <w:rFonts w:ascii="宋体" w:hAnsi="宋体" w:cs="宋体"/>
                <w:kern w:val="0"/>
                <w:sz w:val="22"/>
              </w:rPr>
            </w:pPr>
            <w:r>
              <w:rPr>
                <w:rFonts w:hint="eastAsia" w:ascii="宋体" w:hAnsi="宋体" w:cs="宋体"/>
                <w:kern w:val="0"/>
                <w:sz w:val="22"/>
              </w:rPr>
              <w:t>游标卡尺</w:t>
            </w:r>
          </w:p>
        </w:tc>
        <w:tc>
          <w:tcPr>
            <w:tcW w:w="4897" w:type="dxa"/>
            <w:shd w:val="clear" w:color="auto" w:fill="auto"/>
            <w:vAlign w:val="center"/>
          </w:tcPr>
          <w:p w14:paraId="73F679E7">
            <w:pPr>
              <w:widowControl/>
              <w:jc w:val="left"/>
              <w:rPr>
                <w:rFonts w:ascii="宋体" w:hAnsi="宋体" w:cs="宋体"/>
                <w:kern w:val="0"/>
                <w:sz w:val="22"/>
              </w:rPr>
            </w:pPr>
            <w:r>
              <w:rPr>
                <w:rFonts w:hint="eastAsia" w:ascii="宋体" w:hAnsi="宋体" w:cs="宋体"/>
                <w:kern w:val="0"/>
                <w:sz w:val="22"/>
              </w:rPr>
              <w:t>测量范围0mm</w:t>
            </w:r>
            <w:r>
              <w:rPr>
                <w:rFonts w:hint="eastAsia" w:ascii="微软雅黑" w:hAnsi="微软雅黑" w:eastAsia="微软雅黑" w:cs="微软雅黑"/>
                <w:kern w:val="0"/>
                <w:sz w:val="22"/>
              </w:rPr>
              <w:t>〜</w:t>
            </w:r>
            <w:r>
              <w:rPr>
                <w:rFonts w:hint="eastAsia" w:ascii="宋体" w:hAnsi="宋体" w:cs="宋体"/>
                <w:kern w:val="0"/>
                <w:sz w:val="22"/>
              </w:rPr>
              <w:t>150mm,分度值0.02mm, 尺框微动装置沿尺身移动平稳、无卡滞和松动现象，用制动螺钉能准确、可靠的固定在尺身上，带深度尺</w:t>
            </w:r>
          </w:p>
        </w:tc>
        <w:tc>
          <w:tcPr>
            <w:tcW w:w="462" w:type="dxa"/>
            <w:shd w:val="clear" w:color="auto" w:fill="auto"/>
            <w:noWrap/>
            <w:vAlign w:val="center"/>
          </w:tcPr>
          <w:p w14:paraId="720497C3">
            <w:pPr>
              <w:widowControl/>
              <w:jc w:val="center"/>
              <w:rPr>
                <w:rFonts w:ascii="宋体" w:hAnsi="宋体" w:cs="宋体"/>
                <w:kern w:val="0"/>
                <w:sz w:val="22"/>
              </w:rPr>
            </w:pPr>
            <w:r>
              <w:rPr>
                <w:rFonts w:hint="eastAsia" w:ascii="宋体" w:hAnsi="宋体" w:cs="宋体"/>
                <w:kern w:val="0"/>
                <w:sz w:val="22"/>
              </w:rPr>
              <w:t>把</w:t>
            </w:r>
          </w:p>
        </w:tc>
        <w:tc>
          <w:tcPr>
            <w:tcW w:w="605" w:type="dxa"/>
            <w:shd w:val="clear" w:color="auto" w:fill="auto"/>
            <w:noWrap/>
            <w:vAlign w:val="center"/>
          </w:tcPr>
          <w:p w14:paraId="770F6789">
            <w:pPr>
              <w:widowControl/>
              <w:jc w:val="center"/>
              <w:rPr>
                <w:rFonts w:ascii="宋体" w:hAnsi="宋体" w:cs="宋体"/>
                <w:kern w:val="0"/>
                <w:sz w:val="22"/>
              </w:rPr>
            </w:pPr>
            <w:r>
              <w:rPr>
                <w:rFonts w:hint="eastAsia" w:ascii="宋体" w:hAnsi="宋体" w:cs="宋体"/>
                <w:kern w:val="0"/>
                <w:sz w:val="22"/>
              </w:rPr>
              <w:t>15</w:t>
            </w:r>
          </w:p>
        </w:tc>
        <w:tc>
          <w:tcPr>
            <w:tcW w:w="1048" w:type="dxa"/>
            <w:shd w:val="clear" w:color="auto" w:fill="auto"/>
            <w:noWrap/>
            <w:vAlign w:val="center"/>
          </w:tcPr>
          <w:p w14:paraId="655270A2">
            <w:pPr>
              <w:widowControl/>
              <w:jc w:val="center"/>
              <w:rPr>
                <w:rFonts w:ascii="宋体" w:hAnsi="宋体" w:cs="宋体"/>
                <w:kern w:val="0"/>
                <w:sz w:val="22"/>
              </w:rPr>
            </w:pPr>
            <w:r>
              <w:rPr>
                <w:rFonts w:hint="eastAsia" w:ascii="宋体" w:hAnsi="宋体" w:cs="宋体"/>
                <w:kern w:val="0"/>
                <w:sz w:val="22"/>
              </w:rPr>
              <w:t>58</w:t>
            </w:r>
          </w:p>
        </w:tc>
        <w:tc>
          <w:tcPr>
            <w:tcW w:w="1489" w:type="dxa"/>
            <w:shd w:val="clear" w:color="auto" w:fill="auto"/>
            <w:noWrap/>
            <w:vAlign w:val="center"/>
          </w:tcPr>
          <w:p w14:paraId="3EDD45E0">
            <w:pPr>
              <w:widowControl/>
              <w:jc w:val="center"/>
              <w:rPr>
                <w:rFonts w:ascii="宋体" w:hAnsi="宋体" w:cs="宋体"/>
                <w:kern w:val="0"/>
                <w:sz w:val="22"/>
              </w:rPr>
            </w:pPr>
            <w:r>
              <w:rPr>
                <w:rFonts w:hint="eastAsia" w:ascii="宋体" w:hAnsi="宋体" w:cs="宋体"/>
                <w:kern w:val="0"/>
                <w:sz w:val="22"/>
              </w:rPr>
              <w:t>870</w:t>
            </w:r>
          </w:p>
        </w:tc>
      </w:tr>
      <w:tr w14:paraId="02D1D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57614F54">
            <w:pPr>
              <w:widowControl/>
              <w:jc w:val="center"/>
              <w:rPr>
                <w:rFonts w:ascii="宋体" w:hAnsi="宋体" w:cs="宋体"/>
                <w:kern w:val="0"/>
                <w:sz w:val="22"/>
              </w:rPr>
            </w:pPr>
            <w:r>
              <w:rPr>
                <w:rFonts w:hint="eastAsia" w:ascii="宋体" w:hAnsi="宋体" w:cs="宋体"/>
                <w:kern w:val="0"/>
                <w:sz w:val="22"/>
              </w:rPr>
              <w:t>45</w:t>
            </w:r>
          </w:p>
        </w:tc>
        <w:tc>
          <w:tcPr>
            <w:tcW w:w="1072" w:type="dxa"/>
            <w:shd w:val="clear" w:color="auto" w:fill="auto"/>
            <w:vAlign w:val="center"/>
          </w:tcPr>
          <w:p w14:paraId="303A91DF">
            <w:pPr>
              <w:widowControl/>
              <w:jc w:val="center"/>
              <w:rPr>
                <w:rFonts w:ascii="宋体" w:hAnsi="宋体" w:cs="宋体"/>
                <w:kern w:val="0"/>
                <w:sz w:val="22"/>
              </w:rPr>
            </w:pPr>
            <w:r>
              <w:rPr>
                <w:rFonts w:hint="eastAsia" w:ascii="宋体" w:hAnsi="宋体" w:cs="宋体"/>
                <w:kern w:val="0"/>
                <w:sz w:val="22"/>
              </w:rPr>
              <w:t>演示外径千分尺（演示螺旋测微器）</w:t>
            </w:r>
          </w:p>
        </w:tc>
        <w:tc>
          <w:tcPr>
            <w:tcW w:w="4897" w:type="dxa"/>
            <w:shd w:val="clear" w:color="auto" w:fill="auto"/>
            <w:vAlign w:val="center"/>
          </w:tcPr>
          <w:p w14:paraId="12C587B2">
            <w:pPr>
              <w:widowControl/>
              <w:jc w:val="left"/>
              <w:rPr>
                <w:rFonts w:ascii="宋体" w:hAnsi="宋体" w:cs="宋体"/>
                <w:kern w:val="0"/>
                <w:sz w:val="22"/>
              </w:rPr>
            </w:pPr>
            <w:r>
              <w:rPr>
                <w:rFonts w:hint="eastAsia" w:ascii="宋体" w:hAnsi="宋体" w:cs="宋体"/>
                <w:kern w:val="0"/>
                <w:sz w:val="22"/>
              </w:rPr>
              <w:t>木质或铝合金材质，刻度清晰，刻度放大比例1:20,锁紧装置能有效锁紧测微装置</w:t>
            </w:r>
          </w:p>
        </w:tc>
        <w:tc>
          <w:tcPr>
            <w:tcW w:w="462" w:type="dxa"/>
            <w:shd w:val="clear" w:color="auto" w:fill="auto"/>
            <w:noWrap/>
            <w:vAlign w:val="center"/>
          </w:tcPr>
          <w:p w14:paraId="3FEDB10C">
            <w:pPr>
              <w:widowControl/>
              <w:jc w:val="center"/>
              <w:rPr>
                <w:rFonts w:ascii="宋体" w:hAnsi="宋体" w:cs="宋体"/>
                <w:kern w:val="0"/>
                <w:sz w:val="22"/>
              </w:rPr>
            </w:pPr>
            <w:r>
              <w:rPr>
                <w:rFonts w:hint="eastAsia" w:ascii="宋体" w:hAnsi="宋体" w:cs="宋体"/>
                <w:kern w:val="0"/>
                <w:sz w:val="22"/>
              </w:rPr>
              <w:t>台</w:t>
            </w:r>
          </w:p>
        </w:tc>
        <w:tc>
          <w:tcPr>
            <w:tcW w:w="605" w:type="dxa"/>
            <w:shd w:val="clear" w:color="auto" w:fill="auto"/>
            <w:noWrap/>
            <w:vAlign w:val="center"/>
          </w:tcPr>
          <w:p w14:paraId="766DA824">
            <w:pPr>
              <w:widowControl/>
              <w:jc w:val="center"/>
              <w:rPr>
                <w:rFonts w:ascii="宋体" w:hAnsi="宋体" w:cs="宋体"/>
                <w:kern w:val="0"/>
                <w:sz w:val="22"/>
              </w:rPr>
            </w:pPr>
            <w:r>
              <w:rPr>
                <w:rFonts w:hint="eastAsia" w:ascii="宋体" w:hAnsi="宋体" w:cs="宋体"/>
                <w:kern w:val="0"/>
                <w:sz w:val="22"/>
              </w:rPr>
              <w:t>2</w:t>
            </w:r>
          </w:p>
        </w:tc>
        <w:tc>
          <w:tcPr>
            <w:tcW w:w="1048" w:type="dxa"/>
            <w:shd w:val="clear" w:color="auto" w:fill="auto"/>
            <w:noWrap/>
            <w:vAlign w:val="center"/>
          </w:tcPr>
          <w:p w14:paraId="29103366">
            <w:pPr>
              <w:widowControl/>
              <w:jc w:val="center"/>
              <w:rPr>
                <w:rFonts w:ascii="宋体" w:hAnsi="宋体" w:cs="宋体"/>
                <w:kern w:val="0"/>
                <w:sz w:val="22"/>
              </w:rPr>
            </w:pPr>
            <w:r>
              <w:rPr>
                <w:rFonts w:hint="eastAsia" w:ascii="宋体" w:hAnsi="宋体" w:cs="宋体"/>
                <w:kern w:val="0"/>
                <w:sz w:val="22"/>
              </w:rPr>
              <w:t>204</w:t>
            </w:r>
          </w:p>
        </w:tc>
        <w:tc>
          <w:tcPr>
            <w:tcW w:w="1489" w:type="dxa"/>
            <w:shd w:val="clear" w:color="auto" w:fill="auto"/>
            <w:noWrap/>
            <w:vAlign w:val="center"/>
          </w:tcPr>
          <w:p w14:paraId="6D0AFB87">
            <w:pPr>
              <w:widowControl/>
              <w:jc w:val="center"/>
              <w:rPr>
                <w:rFonts w:ascii="宋体" w:hAnsi="宋体" w:cs="宋体"/>
                <w:kern w:val="0"/>
                <w:sz w:val="22"/>
              </w:rPr>
            </w:pPr>
            <w:r>
              <w:rPr>
                <w:rFonts w:hint="eastAsia" w:ascii="宋体" w:hAnsi="宋体" w:cs="宋体"/>
                <w:kern w:val="0"/>
                <w:sz w:val="22"/>
              </w:rPr>
              <w:t>408</w:t>
            </w:r>
          </w:p>
        </w:tc>
      </w:tr>
      <w:tr w14:paraId="192C9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0360EFD2">
            <w:pPr>
              <w:widowControl/>
              <w:jc w:val="center"/>
              <w:rPr>
                <w:rFonts w:ascii="宋体" w:hAnsi="宋体" w:cs="宋体"/>
                <w:kern w:val="0"/>
                <w:sz w:val="22"/>
              </w:rPr>
            </w:pPr>
            <w:r>
              <w:rPr>
                <w:rFonts w:hint="eastAsia" w:ascii="宋体" w:hAnsi="宋体" w:cs="宋体"/>
                <w:kern w:val="0"/>
                <w:sz w:val="22"/>
              </w:rPr>
              <w:t>46</w:t>
            </w:r>
          </w:p>
        </w:tc>
        <w:tc>
          <w:tcPr>
            <w:tcW w:w="1072" w:type="dxa"/>
            <w:shd w:val="clear" w:color="auto" w:fill="auto"/>
            <w:vAlign w:val="center"/>
          </w:tcPr>
          <w:p w14:paraId="64A09033">
            <w:pPr>
              <w:widowControl/>
              <w:jc w:val="center"/>
              <w:rPr>
                <w:rFonts w:ascii="宋体" w:hAnsi="宋体" w:cs="宋体"/>
                <w:kern w:val="0"/>
                <w:sz w:val="22"/>
              </w:rPr>
            </w:pPr>
            <w:r>
              <w:rPr>
                <w:rFonts w:hint="eastAsia" w:ascii="宋体" w:hAnsi="宋体" w:cs="宋体"/>
                <w:kern w:val="0"/>
                <w:sz w:val="22"/>
              </w:rPr>
              <w:t>外径千分尺（螺旋测微器）</w:t>
            </w:r>
          </w:p>
        </w:tc>
        <w:tc>
          <w:tcPr>
            <w:tcW w:w="4897" w:type="dxa"/>
            <w:shd w:val="clear" w:color="auto" w:fill="auto"/>
            <w:vAlign w:val="center"/>
          </w:tcPr>
          <w:p w14:paraId="6D064821">
            <w:pPr>
              <w:widowControl/>
              <w:jc w:val="left"/>
              <w:rPr>
                <w:rFonts w:ascii="宋体" w:hAnsi="宋体" w:cs="宋体"/>
                <w:kern w:val="0"/>
                <w:sz w:val="22"/>
              </w:rPr>
            </w:pPr>
            <w:r>
              <w:rPr>
                <w:rFonts w:hint="eastAsia" w:ascii="宋体" w:hAnsi="宋体" w:cs="宋体"/>
                <w:kern w:val="0"/>
                <w:sz w:val="22"/>
              </w:rPr>
              <w:t>测量范围0mm</w:t>
            </w:r>
            <w:r>
              <w:rPr>
                <w:rFonts w:hint="eastAsia" w:ascii="微软雅黑" w:hAnsi="微软雅黑" w:eastAsia="微软雅黑" w:cs="微软雅黑"/>
                <w:kern w:val="0"/>
                <w:sz w:val="22"/>
              </w:rPr>
              <w:t>〜</w:t>
            </w:r>
            <w:r>
              <w:rPr>
                <w:rFonts w:hint="eastAsia" w:ascii="宋体" w:hAnsi="宋体" w:cs="宋体"/>
                <w:kern w:val="0"/>
                <w:sz w:val="22"/>
              </w:rPr>
              <w:t>25mm,分度值0.01mm。 螺杆和螺母全量程范围内充分啮合，配合良好，无明显卡滞和轴向窜动，螺杆与轴套配合良好无明显径向摆动，锁紧装置能有效锁紧测微装置</w:t>
            </w:r>
          </w:p>
        </w:tc>
        <w:tc>
          <w:tcPr>
            <w:tcW w:w="462" w:type="dxa"/>
            <w:shd w:val="clear" w:color="auto" w:fill="auto"/>
            <w:noWrap/>
            <w:vAlign w:val="center"/>
          </w:tcPr>
          <w:p w14:paraId="07767D00">
            <w:pPr>
              <w:widowControl/>
              <w:jc w:val="center"/>
              <w:rPr>
                <w:rFonts w:ascii="宋体" w:hAnsi="宋体" w:cs="宋体"/>
                <w:kern w:val="0"/>
                <w:sz w:val="22"/>
              </w:rPr>
            </w:pPr>
            <w:r>
              <w:rPr>
                <w:rFonts w:hint="eastAsia" w:ascii="宋体" w:hAnsi="宋体" w:cs="宋体"/>
                <w:kern w:val="0"/>
                <w:sz w:val="22"/>
              </w:rPr>
              <w:t>把</w:t>
            </w:r>
          </w:p>
        </w:tc>
        <w:tc>
          <w:tcPr>
            <w:tcW w:w="605" w:type="dxa"/>
            <w:shd w:val="clear" w:color="auto" w:fill="auto"/>
            <w:noWrap/>
            <w:vAlign w:val="center"/>
          </w:tcPr>
          <w:p w14:paraId="2BF6F8AC">
            <w:pPr>
              <w:widowControl/>
              <w:jc w:val="center"/>
              <w:rPr>
                <w:rFonts w:ascii="宋体" w:hAnsi="宋体" w:cs="宋体"/>
                <w:kern w:val="0"/>
                <w:sz w:val="22"/>
              </w:rPr>
            </w:pPr>
            <w:r>
              <w:rPr>
                <w:rFonts w:hint="eastAsia" w:ascii="宋体" w:hAnsi="宋体" w:cs="宋体"/>
                <w:kern w:val="0"/>
                <w:sz w:val="22"/>
              </w:rPr>
              <w:t>15</w:t>
            </w:r>
          </w:p>
        </w:tc>
        <w:tc>
          <w:tcPr>
            <w:tcW w:w="1048" w:type="dxa"/>
            <w:shd w:val="clear" w:color="auto" w:fill="auto"/>
            <w:noWrap/>
            <w:vAlign w:val="center"/>
          </w:tcPr>
          <w:p w14:paraId="23EB629B">
            <w:pPr>
              <w:widowControl/>
              <w:jc w:val="center"/>
              <w:rPr>
                <w:rFonts w:ascii="宋体" w:hAnsi="宋体" w:cs="宋体"/>
                <w:kern w:val="0"/>
                <w:sz w:val="22"/>
              </w:rPr>
            </w:pPr>
            <w:r>
              <w:rPr>
                <w:rFonts w:hint="eastAsia" w:ascii="宋体" w:hAnsi="宋体" w:cs="宋体"/>
                <w:kern w:val="0"/>
                <w:sz w:val="22"/>
              </w:rPr>
              <w:t>66</w:t>
            </w:r>
          </w:p>
        </w:tc>
        <w:tc>
          <w:tcPr>
            <w:tcW w:w="1489" w:type="dxa"/>
            <w:shd w:val="clear" w:color="auto" w:fill="auto"/>
            <w:noWrap/>
            <w:vAlign w:val="center"/>
          </w:tcPr>
          <w:p w14:paraId="6E0ADA4F">
            <w:pPr>
              <w:widowControl/>
              <w:jc w:val="center"/>
              <w:rPr>
                <w:rFonts w:ascii="宋体" w:hAnsi="宋体" w:cs="宋体"/>
                <w:kern w:val="0"/>
                <w:sz w:val="22"/>
              </w:rPr>
            </w:pPr>
            <w:r>
              <w:rPr>
                <w:rFonts w:hint="eastAsia" w:ascii="宋体" w:hAnsi="宋体" w:cs="宋体"/>
                <w:kern w:val="0"/>
                <w:sz w:val="22"/>
              </w:rPr>
              <w:t>990</w:t>
            </w:r>
          </w:p>
        </w:tc>
      </w:tr>
      <w:tr w14:paraId="4A46F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D38CB2E">
            <w:pPr>
              <w:widowControl/>
              <w:jc w:val="center"/>
              <w:rPr>
                <w:rFonts w:ascii="宋体" w:hAnsi="宋体" w:cs="宋体"/>
                <w:kern w:val="0"/>
                <w:sz w:val="22"/>
              </w:rPr>
            </w:pPr>
            <w:r>
              <w:rPr>
                <w:rFonts w:hint="eastAsia" w:ascii="宋体" w:hAnsi="宋体" w:cs="宋体"/>
                <w:kern w:val="0"/>
                <w:sz w:val="22"/>
              </w:rPr>
              <w:t>47</w:t>
            </w:r>
          </w:p>
        </w:tc>
        <w:tc>
          <w:tcPr>
            <w:tcW w:w="1072" w:type="dxa"/>
            <w:shd w:val="clear" w:color="auto" w:fill="auto"/>
            <w:vAlign w:val="center"/>
          </w:tcPr>
          <w:p w14:paraId="33EDC3B4">
            <w:pPr>
              <w:widowControl/>
              <w:jc w:val="center"/>
              <w:rPr>
                <w:rFonts w:ascii="宋体" w:hAnsi="宋体" w:cs="宋体"/>
                <w:kern w:val="0"/>
                <w:sz w:val="22"/>
              </w:rPr>
            </w:pPr>
            <w:r>
              <w:rPr>
                <w:rFonts w:hint="eastAsia" w:ascii="宋体" w:hAnsi="宋体" w:cs="宋体"/>
                <w:kern w:val="0"/>
                <w:sz w:val="22"/>
              </w:rPr>
              <w:t>金属钩码</w:t>
            </w:r>
          </w:p>
        </w:tc>
        <w:tc>
          <w:tcPr>
            <w:tcW w:w="4897" w:type="dxa"/>
            <w:shd w:val="clear" w:color="auto" w:fill="auto"/>
            <w:vAlign w:val="center"/>
          </w:tcPr>
          <w:p w14:paraId="7B4EE0DA">
            <w:pPr>
              <w:widowControl/>
              <w:jc w:val="left"/>
              <w:rPr>
                <w:rFonts w:ascii="宋体" w:hAnsi="宋体" w:cs="宋体"/>
                <w:kern w:val="0"/>
                <w:sz w:val="22"/>
              </w:rPr>
            </w:pPr>
            <w:r>
              <w:rPr>
                <w:rFonts w:hint="eastAsia" w:ascii="宋体" w:hAnsi="宋体" w:cs="宋体"/>
                <w:kern w:val="0"/>
                <w:sz w:val="22"/>
              </w:rPr>
              <w:t>50g±0.5g,每盒10个，可叠放；材料采用纯度99. 6%、粒度不小于80#的铁基粉或其它钢材，钩码表面应有防腐镀层；硬度不小于HB70；上下勾的连线应通过钩码主体的轴线</w:t>
            </w:r>
          </w:p>
        </w:tc>
        <w:tc>
          <w:tcPr>
            <w:tcW w:w="462" w:type="dxa"/>
            <w:shd w:val="clear" w:color="auto" w:fill="auto"/>
            <w:noWrap/>
            <w:vAlign w:val="center"/>
          </w:tcPr>
          <w:p w14:paraId="771B8526">
            <w:pPr>
              <w:widowControl/>
              <w:jc w:val="center"/>
              <w:rPr>
                <w:rFonts w:ascii="宋体" w:hAnsi="宋体" w:cs="宋体"/>
                <w:kern w:val="0"/>
                <w:sz w:val="22"/>
              </w:rPr>
            </w:pPr>
            <w:r>
              <w:rPr>
                <w:rFonts w:hint="eastAsia" w:ascii="宋体" w:hAnsi="宋体" w:cs="宋体"/>
                <w:kern w:val="0"/>
                <w:sz w:val="22"/>
              </w:rPr>
              <w:t>套</w:t>
            </w:r>
          </w:p>
        </w:tc>
        <w:tc>
          <w:tcPr>
            <w:tcW w:w="605" w:type="dxa"/>
            <w:shd w:val="clear" w:color="auto" w:fill="auto"/>
            <w:noWrap/>
            <w:vAlign w:val="center"/>
          </w:tcPr>
          <w:p w14:paraId="4A5BF079">
            <w:pPr>
              <w:widowControl/>
              <w:jc w:val="center"/>
              <w:rPr>
                <w:rFonts w:ascii="宋体" w:hAnsi="宋体" w:cs="宋体"/>
                <w:kern w:val="0"/>
                <w:sz w:val="22"/>
              </w:rPr>
            </w:pPr>
            <w:r>
              <w:rPr>
                <w:rFonts w:hint="eastAsia" w:ascii="宋体" w:hAnsi="宋体" w:cs="宋体"/>
                <w:kern w:val="0"/>
                <w:sz w:val="22"/>
              </w:rPr>
              <w:t>15</w:t>
            </w:r>
          </w:p>
        </w:tc>
        <w:tc>
          <w:tcPr>
            <w:tcW w:w="1048" w:type="dxa"/>
            <w:shd w:val="clear" w:color="auto" w:fill="auto"/>
            <w:noWrap/>
            <w:vAlign w:val="center"/>
          </w:tcPr>
          <w:p w14:paraId="2E1B641F">
            <w:pPr>
              <w:widowControl/>
              <w:jc w:val="center"/>
              <w:rPr>
                <w:rFonts w:ascii="宋体" w:hAnsi="宋体" w:cs="宋体"/>
                <w:kern w:val="0"/>
                <w:sz w:val="22"/>
              </w:rPr>
            </w:pPr>
            <w:r>
              <w:rPr>
                <w:rFonts w:hint="eastAsia" w:ascii="宋体" w:hAnsi="宋体" w:cs="宋体"/>
                <w:kern w:val="0"/>
                <w:sz w:val="22"/>
              </w:rPr>
              <w:t>22</w:t>
            </w:r>
          </w:p>
        </w:tc>
        <w:tc>
          <w:tcPr>
            <w:tcW w:w="1489" w:type="dxa"/>
            <w:shd w:val="clear" w:color="auto" w:fill="auto"/>
            <w:noWrap/>
            <w:vAlign w:val="center"/>
          </w:tcPr>
          <w:p w14:paraId="52237212">
            <w:pPr>
              <w:widowControl/>
              <w:jc w:val="center"/>
              <w:rPr>
                <w:rFonts w:ascii="宋体" w:hAnsi="宋体" w:cs="宋体"/>
                <w:kern w:val="0"/>
                <w:sz w:val="22"/>
              </w:rPr>
            </w:pPr>
            <w:r>
              <w:rPr>
                <w:rFonts w:hint="eastAsia" w:ascii="宋体" w:hAnsi="宋体" w:cs="宋体"/>
                <w:kern w:val="0"/>
                <w:sz w:val="22"/>
              </w:rPr>
              <w:t>330</w:t>
            </w:r>
          </w:p>
        </w:tc>
      </w:tr>
      <w:tr w14:paraId="21C9C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1931FFAF">
            <w:pPr>
              <w:widowControl/>
              <w:jc w:val="center"/>
              <w:rPr>
                <w:rFonts w:ascii="宋体" w:hAnsi="宋体" w:cs="宋体"/>
                <w:kern w:val="0"/>
                <w:sz w:val="22"/>
              </w:rPr>
            </w:pPr>
            <w:r>
              <w:rPr>
                <w:rFonts w:hint="eastAsia" w:ascii="宋体" w:hAnsi="宋体" w:cs="宋体"/>
                <w:kern w:val="0"/>
                <w:sz w:val="22"/>
              </w:rPr>
              <w:t>48</w:t>
            </w:r>
          </w:p>
        </w:tc>
        <w:tc>
          <w:tcPr>
            <w:tcW w:w="1072" w:type="dxa"/>
            <w:shd w:val="clear" w:color="auto" w:fill="auto"/>
            <w:vAlign w:val="center"/>
          </w:tcPr>
          <w:p w14:paraId="43FC2AB7">
            <w:pPr>
              <w:widowControl/>
              <w:jc w:val="center"/>
              <w:rPr>
                <w:rFonts w:ascii="宋体" w:hAnsi="宋体" w:cs="宋体"/>
                <w:kern w:val="0"/>
                <w:sz w:val="22"/>
              </w:rPr>
            </w:pPr>
            <w:r>
              <w:rPr>
                <w:rFonts w:hint="eastAsia" w:ascii="宋体" w:hAnsi="宋体" w:cs="宋体"/>
                <w:kern w:val="0"/>
                <w:sz w:val="22"/>
              </w:rPr>
              <w:t>金属槽码</w:t>
            </w:r>
          </w:p>
        </w:tc>
        <w:tc>
          <w:tcPr>
            <w:tcW w:w="4897" w:type="dxa"/>
            <w:shd w:val="clear" w:color="auto" w:fill="auto"/>
            <w:vAlign w:val="center"/>
          </w:tcPr>
          <w:p w14:paraId="746DFF46">
            <w:pPr>
              <w:widowControl/>
              <w:jc w:val="left"/>
              <w:rPr>
                <w:rFonts w:ascii="宋体" w:hAnsi="宋体" w:cs="宋体"/>
                <w:kern w:val="0"/>
                <w:sz w:val="22"/>
              </w:rPr>
            </w:pPr>
            <w:r>
              <w:rPr>
                <w:rFonts w:hint="eastAsia" w:ascii="宋体" w:hAnsi="宋体" w:cs="宋体"/>
                <w:kern w:val="0"/>
                <w:sz w:val="22"/>
              </w:rPr>
              <w:t>2gX4，5gX4，10gX4，20gX4，50gX4，100gX2，200gX1，5gX1金属槽码盘和10gX1金属槽码盘</w:t>
            </w:r>
          </w:p>
        </w:tc>
        <w:tc>
          <w:tcPr>
            <w:tcW w:w="462" w:type="dxa"/>
            <w:shd w:val="clear" w:color="auto" w:fill="auto"/>
            <w:noWrap/>
            <w:vAlign w:val="center"/>
          </w:tcPr>
          <w:p w14:paraId="38D9ADEB">
            <w:pPr>
              <w:widowControl/>
              <w:jc w:val="center"/>
              <w:rPr>
                <w:rFonts w:ascii="宋体" w:hAnsi="宋体" w:cs="宋体"/>
                <w:kern w:val="0"/>
                <w:sz w:val="22"/>
              </w:rPr>
            </w:pPr>
            <w:r>
              <w:rPr>
                <w:rFonts w:hint="eastAsia" w:ascii="宋体" w:hAnsi="宋体" w:cs="宋体"/>
                <w:kern w:val="0"/>
                <w:sz w:val="22"/>
              </w:rPr>
              <w:t>套</w:t>
            </w:r>
          </w:p>
        </w:tc>
        <w:tc>
          <w:tcPr>
            <w:tcW w:w="605" w:type="dxa"/>
            <w:shd w:val="clear" w:color="auto" w:fill="auto"/>
            <w:noWrap/>
            <w:vAlign w:val="center"/>
          </w:tcPr>
          <w:p w14:paraId="30D6A143">
            <w:pPr>
              <w:widowControl/>
              <w:jc w:val="center"/>
              <w:rPr>
                <w:rFonts w:ascii="宋体" w:hAnsi="宋体" w:cs="宋体"/>
                <w:kern w:val="0"/>
                <w:sz w:val="22"/>
              </w:rPr>
            </w:pPr>
            <w:r>
              <w:rPr>
                <w:rFonts w:hint="eastAsia" w:ascii="宋体" w:hAnsi="宋体" w:cs="宋体"/>
                <w:kern w:val="0"/>
                <w:sz w:val="22"/>
              </w:rPr>
              <w:t>15</w:t>
            </w:r>
          </w:p>
        </w:tc>
        <w:tc>
          <w:tcPr>
            <w:tcW w:w="1048" w:type="dxa"/>
            <w:shd w:val="clear" w:color="auto" w:fill="auto"/>
            <w:noWrap/>
            <w:vAlign w:val="center"/>
          </w:tcPr>
          <w:p w14:paraId="47C42E24">
            <w:pPr>
              <w:widowControl/>
              <w:jc w:val="center"/>
              <w:rPr>
                <w:rFonts w:ascii="宋体" w:hAnsi="宋体" w:cs="宋体"/>
                <w:kern w:val="0"/>
                <w:sz w:val="22"/>
              </w:rPr>
            </w:pPr>
            <w:r>
              <w:rPr>
                <w:rFonts w:hint="eastAsia" w:ascii="宋体" w:hAnsi="宋体" w:cs="宋体"/>
                <w:kern w:val="0"/>
                <w:sz w:val="22"/>
              </w:rPr>
              <w:t>68</w:t>
            </w:r>
          </w:p>
        </w:tc>
        <w:tc>
          <w:tcPr>
            <w:tcW w:w="1489" w:type="dxa"/>
            <w:shd w:val="clear" w:color="auto" w:fill="auto"/>
            <w:noWrap/>
            <w:vAlign w:val="center"/>
          </w:tcPr>
          <w:p w14:paraId="59711A7F">
            <w:pPr>
              <w:widowControl/>
              <w:jc w:val="center"/>
              <w:rPr>
                <w:rFonts w:ascii="宋体" w:hAnsi="宋体" w:cs="宋体"/>
                <w:kern w:val="0"/>
                <w:sz w:val="22"/>
              </w:rPr>
            </w:pPr>
            <w:r>
              <w:rPr>
                <w:rFonts w:hint="eastAsia" w:ascii="宋体" w:hAnsi="宋体" w:cs="宋体"/>
                <w:kern w:val="0"/>
                <w:sz w:val="22"/>
              </w:rPr>
              <w:t>1020</w:t>
            </w:r>
          </w:p>
        </w:tc>
      </w:tr>
      <w:tr w14:paraId="58B48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3DC8C5A8">
            <w:pPr>
              <w:widowControl/>
              <w:jc w:val="center"/>
              <w:rPr>
                <w:rFonts w:ascii="宋体" w:hAnsi="宋体" w:cs="宋体"/>
                <w:kern w:val="0"/>
                <w:sz w:val="22"/>
              </w:rPr>
            </w:pPr>
            <w:r>
              <w:rPr>
                <w:rFonts w:hint="eastAsia" w:ascii="宋体" w:hAnsi="宋体" w:cs="宋体"/>
                <w:kern w:val="0"/>
                <w:sz w:val="22"/>
              </w:rPr>
              <w:t>49</w:t>
            </w:r>
          </w:p>
        </w:tc>
        <w:tc>
          <w:tcPr>
            <w:tcW w:w="1072" w:type="dxa"/>
            <w:shd w:val="clear" w:color="auto" w:fill="auto"/>
            <w:vAlign w:val="center"/>
          </w:tcPr>
          <w:p w14:paraId="23689C23">
            <w:pPr>
              <w:widowControl/>
              <w:jc w:val="center"/>
              <w:rPr>
                <w:rFonts w:ascii="宋体" w:hAnsi="宋体" w:cs="宋体"/>
                <w:kern w:val="0"/>
                <w:sz w:val="22"/>
              </w:rPr>
            </w:pPr>
            <w:r>
              <w:rPr>
                <w:rFonts w:hint="eastAsia" w:ascii="宋体" w:hAnsi="宋体" w:cs="宋体"/>
                <w:kern w:val="0"/>
                <w:sz w:val="22"/>
              </w:rPr>
              <w:t>频闪光源</w:t>
            </w:r>
          </w:p>
        </w:tc>
        <w:tc>
          <w:tcPr>
            <w:tcW w:w="4897" w:type="dxa"/>
            <w:shd w:val="clear" w:color="auto" w:fill="auto"/>
            <w:vAlign w:val="center"/>
          </w:tcPr>
          <w:p w14:paraId="1D6D6BD8">
            <w:pPr>
              <w:widowControl/>
              <w:jc w:val="left"/>
              <w:rPr>
                <w:rFonts w:ascii="宋体" w:hAnsi="宋体" w:cs="宋体"/>
                <w:kern w:val="0"/>
                <w:sz w:val="22"/>
              </w:rPr>
            </w:pPr>
            <w:r>
              <w:rPr>
                <w:rFonts w:hint="eastAsia" w:ascii="宋体" w:hAnsi="宋体" w:cs="宋体"/>
                <w:kern w:val="0"/>
                <w:sz w:val="22"/>
              </w:rPr>
              <w:t>闪烁频率0.5 Hz～50Hz可调，数字读数显示，光触发</w:t>
            </w:r>
          </w:p>
        </w:tc>
        <w:tc>
          <w:tcPr>
            <w:tcW w:w="462" w:type="dxa"/>
            <w:shd w:val="clear" w:color="auto" w:fill="auto"/>
            <w:noWrap/>
            <w:vAlign w:val="center"/>
          </w:tcPr>
          <w:p w14:paraId="312131EE">
            <w:pPr>
              <w:widowControl/>
              <w:jc w:val="center"/>
              <w:rPr>
                <w:rFonts w:ascii="宋体" w:hAnsi="宋体" w:cs="宋体"/>
                <w:kern w:val="0"/>
                <w:sz w:val="22"/>
              </w:rPr>
            </w:pPr>
            <w:r>
              <w:rPr>
                <w:rFonts w:hint="eastAsia" w:ascii="宋体" w:hAnsi="宋体" w:cs="宋体"/>
                <w:kern w:val="0"/>
                <w:sz w:val="22"/>
              </w:rPr>
              <w:t>台</w:t>
            </w:r>
          </w:p>
        </w:tc>
        <w:tc>
          <w:tcPr>
            <w:tcW w:w="605" w:type="dxa"/>
            <w:shd w:val="clear" w:color="auto" w:fill="auto"/>
            <w:noWrap/>
            <w:vAlign w:val="center"/>
          </w:tcPr>
          <w:p w14:paraId="51035FA6">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0DCF75A2">
            <w:pPr>
              <w:widowControl/>
              <w:jc w:val="center"/>
              <w:rPr>
                <w:rFonts w:ascii="宋体" w:hAnsi="宋体" w:cs="宋体"/>
                <w:kern w:val="0"/>
                <w:sz w:val="22"/>
              </w:rPr>
            </w:pPr>
            <w:r>
              <w:rPr>
                <w:rFonts w:hint="eastAsia" w:ascii="宋体" w:hAnsi="宋体" w:cs="宋体"/>
                <w:kern w:val="0"/>
                <w:sz w:val="22"/>
              </w:rPr>
              <w:t>715</w:t>
            </w:r>
          </w:p>
        </w:tc>
        <w:tc>
          <w:tcPr>
            <w:tcW w:w="1489" w:type="dxa"/>
            <w:shd w:val="clear" w:color="auto" w:fill="auto"/>
            <w:noWrap/>
            <w:vAlign w:val="center"/>
          </w:tcPr>
          <w:p w14:paraId="455119FB">
            <w:pPr>
              <w:widowControl/>
              <w:jc w:val="center"/>
              <w:rPr>
                <w:rFonts w:ascii="宋体" w:hAnsi="宋体" w:cs="宋体"/>
                <w:kern w:val="0"/>
                <w:sz w:val="22"/>
              </w:rPr>
            </w:pPr>
            <w:r>
              <w:rPr>
                <w:rFonts w:hint="eastAsia" w:ascii="宋体" w:hAnsi="宋体" w:cs="宋体"/>
                <w:kern w:val="0"/>
                <w:sz w:val="22"/>
              </w:rPr>
              <w:t>715</w:t>
            </w:r>
          </w:p>
        </w:tc>
      </w:tr>
      <w:tr w14:paraId="64E04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0472D641">
            <w:pPr>
              <w:widowControl/>
              <w:jc w:val="center"/>
              <w:rPr>
                <w:rFonts w:ascii="宋体" w:hAnsi="宋体" w:cs="宋体"/>
                <w:kern w:val="0"/>
                <w:sz w:val="22"/>
              </w:rPr>
            </w:pPr>
            <w:r>
              <w:rPr>
                <w:rFonts w:hint="eastAsia" w:ascii="宋体" w:hAnsi="宋体" w:cs="宋体"/>
                <w:kern w:val="0"/>
                <w:sz w:val="22"/>
              </w:rPr>
              <w:t>50</w:t>
            </w:r>
          </w:p>
        </w:tc>
        <w:tc>
          <w:tcPr>
            <w:tcW w:w="1072" w:type="dxa"/>
            <w:shd w:val="clear" w:color="auto" w:fill="auto"/>
            <w:vAlign w:val="center"/>
          </w:tcPr>
          <w:p w14:paraId="72B57DC8">
            <w:pPr>
              <w:widowControl/>
              <w:jc w:val="center"/>
              <w:rPr>
                <w:rFonts w:ascii="宋体" w:hAnsi="宋体" w:cs="宋体"/>
                <w:kern w:val="0"/>
                <w:sz w:val="22"/>
              </w:rPr>
            </w:pPr>
            <w:r>
              <w:rPr>
                <w:rFonts w:hint="eastAsia" w:ascii="宋体" w:hAnsi="宋体" w:cs="宋体"/>
                <w:kern w:val="0"/>
                <w:sz w:val="22"/>
              </w:rPr>
              <w:t>运动频闪观测仪</w:t>
            </w:r>
          </w:p>
        </w:tc>
        <w:tc>
          <w:tcPr>
            <w:tcW w:w="4897" w:type="dxa"/>
            <w:shd w:val="clear" w:color="auto" w:fill="auto"/>
            <w:vAlign w:val="center"/>
          </w:tcPr>
          <w:p w14:paraId="61890840">
            <w:pPr>
              <w:widowControl/>
              <w:jc w:val="left"/>
              <w:rPr>
                <w:rFonts w:ascii="宋体" w:hAnsi="宋体" w:cs="宋体"/>
                <w:kern w:val="0"/>
                <w:sz w:val="22"/>
              </w:rPr>
            </w:pPr>
            <w:r>
              <w:rPr>
                <w:rFonts w:hint="eastAsia" w:ascii="宋体" w:hAnsi="宋体" w:cs="宋体"/>
                <w:kern w:val="0"/>
                <w:sz w:val="22"/>
              </w:rPr>
              <w:t>频闪光源25Hz、50Hz,可实时观测运动物体图像</w:t>
            </w:r>
          </w:p>
        </w:tc>
        <w:tc>
          <w:tcPr>
            <w:tcW w:w="462" w:type="dxa"/>
            <w:shd w:val="clear" w:color="auto" w:fill="auto"/>
            <w:noWrap/>
            <w:vAlign w:val="center"/>
          </w:tcPr>
          <w:p w14:paraId="3F06D819">
            <w:pPr>
              <w:widowControl/>
              <w:jc w:val="center"/>
              <w:rPr>
                <w:rFonts w:ascii="宋体" w:hAnsi="宋体" w:cs="宋体"/>
                <w:kern w:val="0"/>
                <w:sz w:val="22"/>
              </w:rPr>
            </w:pPr>
            <w:r>
              <w:rPr>
                <w:rFonts w:hint="eastAsia" w:ascii="宋体" w:hAnsi="宋体" w:cs="宋体"/>
                <w:kern w:val="0"/>
                <w:sz w:val="22"/>
              </w:rPr>
              <w:t>套</w:t>
            </w:r>
          </w:p>
        </w:tc>
        <w:tc>
          <w:tcPr>
            <w:tcW w:w="605" w:type="dxa"/>
            <w:shd w:val="clear" w:color="auto" w:fill="auto"/>
            <w:noWrap/>
            <w:vAlign w:val="center"/>
          </w:tcPr>
          <w:p w14:paraId="59BE01D6">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2D036FF5">
            <w:pPr>
              <w:widowControl/>
              <w:jc w:val="center"/>
              <w:rPr>
                <w:rFonts w:ascii="宋体" w:hAnsi="宋体" w:cs="宋体"/>
                <w:kern w:val="0"/>
                <w:sz w:val="22"/>
              </w:rPr>
            </w:pPr>
            <w:r>
              <w:rPr>
                <w:rFonts w:hint="eastAsia" w:ascii="宋体" w:hAnsi="宋体" w:cs="宋体"/>
                <w:kern w:val="0"/>
                <w:sz w:val="22"/>
              </w:rPr>
              <w:t>857</w:t>
            </w:r>
          </w:p>
        </w:tc>
        <w:tc>
          <w:tcPr>
            <w:tcW w:w="1489" w:type="dxa"/>
            <w:shd w:val="clear" w:color="auto" w:fill="auto"/>
            <w:noWrap/>
            <w:vAlign w:val="center"/>
          </w:tcPr>
          <w:p w14:paraId="1DA3FEDC">
            <w:pPr>
              <w:widowControl/>
              <w:jc w:val="center"/>
              <w:rPr>
                <w:rFonts w:ascii="宋体" w:hAnsi="宋体" w:cs="宋体"/>
                <w:kern w:val="0"/>
                <w:sz w:val="22"/>
              </w:rPr>
            </w:pPr>
            <w:r>
              <w:rPr>
                <w:rFonts w:hint="eastAsia" w:ascii="宋体" w:hAnsi="宋体" w:cs="宋体"/>
                <w:kern w:val="0"/>
                <w:sz w:val="22"/>
              </w:rPr>
              <w:t>857</w:t>
            </w:r>
          </w:p>
        </w:tc>
      </w:tr>
      <w:tr w14:paraId="2454E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7B17C8A">
            <w:pPr>
              <w:widowControl/>
              <w:jc w:val="center"/>
              <w:rPr>
                <w:rFonts w:ascii="宋体" w:hAnsi="宋体" w:cs="宋体"/>
                <w:kern w:val="0"/>
                <w:sz w:val="22"/>
              </w:rPr>
            </w:pPr>
            <w:r>
              <w:rPr>
                <w:rFonts w:hint="eastAsia" w:ascii="宋体" w:hAnsi="宋体" w:cs="宋体"/>
                <w:kern w:val="0"/>
                <w:sz w:val="22"/>
              </w:rPr>
              <w:t>51</w:t>
            </w:r>
          </w:p>
        </w:tc>
        <w:tc>
          <w:tcPr>
            <w:tcW w:w="1072" w:type="dxa"/>
            <w:shd w:val="clear" w:color="auto" w:fill="auto"/>
            <w:vAlign w:val="center"/>
          </w:tcPr>
          <w:p w14:paraId="05D42E42">
            <w:pPr>
              <w:widowControl/>
              <w:jc w:val="center"/>
              <w:rPr>
                <w:rFonts w:ascii="宋体" w:hAnsi="宋体" w:cs="宋体"/>
                <w:kern w:val="0"/>
                <w:sz w:val="22"/>
              </w:rPr>
            </w:pPr>
            <w:r>
              <w:rPr>
                <w:rFonts w:hint="eastAsia" w:ascii="宋体" w:hAnsi="宋体" w:cs="宋体"/>
                <w:kern w:val="0"/>
                <w:sz w:val="22"/>
              </w:rPr>
              <w:t>直角坐标书写板</w:t>
            </w:r>
          </w:p>
        </w:tc>
        <w:tc>
          <w:tcPr>
            <w:tcW w:w="4897" w:type="dxa"/>
            <w:shd w:val="clear" w:color="auto" w:fill="auto"/>
            <w:vAlign w:val="center"/>
          </w:tcPr>
          <w:p w14:paraId="3A8F98B1">
            <w:pPr>
              <w:widowControl/>
              <w:jc w:val="left"/>
              <w:rPr>
                <w:rFonts w:ascii="宋体" w:hAnsi="宋体" w:cs="宋体"/>
                <w:kern w:val="0"/>
                <w:sz w:val="22"/>
              </w:rPr>
            </w:pPr>
            <w:r>
              <w:rPr>
                <w:rFonts w:hint="eastAsia" w:ascii="宋体" w:hAnsi="宋体" w:cs="宋体"/>
                <w:kern w:val="0"/>
                <w:sz w:val="22"/>
              </w:rPr>
              <w:t>做背景板用，印有方格。尺寸800mmX600 mm,分格50mmX50mm</w:t>
            </w:r>
          </w:p>
        </w:tc>
        <w:tc>
          <w:tcPr>
            <w:tcW w:w="462" w:type="dxa"/>
            <w:shd w:val="clear" w:color="auto" w:fill="auto"/>
            <w:noWrap/>
            <w:vAlign w:val="center"/>
          </w:tcPr>
          <w:p w14:paraId="1B387136">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63900F9A">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23043AEC">
            <w:pPr>
              <w:widowControl/>
              <w:jc w:val="center"/>
              <w:rPr>
                <w:rFonts w:ascii="宋体" w:hAnsi="宋体" w:cs="宋体"/>
                <w:kern w:val="0"/>
                <w:sz w:val="22"/>
              </w:rPr>
            </w:pPr>
            <w:r>
              <w:rPr>
                <w:rFonts w:hint="eastAsia" w:ascii="宋体" w:hAnsi="宋体" w:cs="宋体"/>
                <w:kern w:val="0"/>
                <w:sz w:val="22"/>
              </w:rPr>
              <w:t>80</w:t>
            </w:r>
          </w:p>
        </w:tc>
        <w:tc>
          <w:tcPr>
            <w:tcW w:w="1489" w:type="dxa"/>
            <w:shd w:val="clear" w:color="auto" w:fill="auto"/>
            <w:noWrap/>
            <w:vAlign w:val="center"/>
          </w:tcPr>
          <w:p w14:paraId="046E0D10">
            <w:pPr>
              <w:widowControl/>
              <w:jc w:val="center"/>
              <w:rPr>
                <w:rFonts w:ascii="宋体" w:hAnsi="宋体" w:cs="宋体"/>
                <w:kern w:val="0"/>
                <w:sz w:val="22"/>
              </w:rPr>
            </w:pPr>
            <w:r>
              <w:rPr>
                <w:rFonts w:hint="eastAsia" w:ascii="宋体" w:hAnsi="宋体" w:cs="宋体"/>
                <w:kern w:val="0"/>
                <w:sz w:val="22"/>
              </w:rPr>
              <w:t>80</w:t>
            </w:r>
          </w:p>
        </w:tc>
      </w:tr>
      <w:tr w14:paraId="1940D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485EB99">
            <w:pPr>
              <w:widowControl/>
              <w:jc w:val="center"/>
              <w:rPr>
                <w:rFonts w:ascii="宋体" w:hAnsi="宋体" w:cs="宋体"/>
                <w:kern w:val="0"/>
                <w:sz w:val="22"/>
              </w:rPr>
            </w:pPr>
            <w:r>
              <w:rPr>
                <w:rFonts w:hint="eastAsia" w:ascii="宋体" w:hAnsi="宋体" w:cs="宋体"/>
                <w:kern w:val="0"/>
                <w:sz w:val="22"/>
              </w:rPr>
              <w:t>52</w:t>
            </w:r>
          </w:p>
        </w:tc>
        <w:tc>
          <w:tcPr>
            <w:tcW w:w="1072" w:type="dxa"/>
            <w:shd w:val="clear" w:color="auto" w:fill="auto"/>
            <w:vAlign w:val="center"/>
          </w:tcPr>
          <w:p w14:paraId="08A0591D">
            <w:pPr>
              <w:widowControl/>
              <w:jc w:val="center"/>
              <w:rPr>
                <w:rFonts w:ascii="宋体" w:hAnsi="宋体" w:cs="宋体"/>
                <w:kern w:val="0"/>
                <w:sz w:val="22"/>
              </w:rPr>
            </w:pPr>
            <w:r>
              <w:rPr>
                <w:rFonts w:hint="eastAsia" w:ascii="宋体" w:hAnsi="宋体" w:cs="宋体"/>
                <w:kern w:val="0"/>
                <w:sz w:val="22"/>
              </w:rPr>
              <w:t>直联泵（真空泵）</w:t>
            </w:r>
          </w:p>
        </w:tc>
        <w:tc>
          <w:tcPr>
            <w:tcW w:w="4897" w:type="dxa"/>
            <w:shd w:val="clear" w:color="auto" w:fill="auto"/>
            <w:vAlign w:val="center"/>
          </w:tcPr>
          <w:p w14:paraId="32142BA6">
            <w:pPr>
              <w:widowControl/>
              <w:jc w:val="left"/>
              <w:rPr>
                <w:rFonts w:ascii="宋体" w:hAnsi="宋体" w:cs="宋体"/>
                <w:kern w:val="0"/>
                <w:sz w:val="22"/>
              </w:rPr>
            </w:pPr>
            <w:r>
              <w:rPr>
                <w:rFonts w:hint="eastAsia" w:ascii="宋体" w:hAnsi="宋体" w:cs="宋体"/>
                <w:kern w:val="0"/>
                <w:sz w:val="22"/>
              </w:rPr>
              <w:t>ZXZ-1型，单相，有防回油功能</w:t>
            </w:r>
          </w:p>
        </w:tc>
        <w:tc>
          <w:tcPr>
            <w:tcW w:w="462" w:type="dxa"/>
            <w:shd w:val="clear" w:color="auto" w:fill="auto"/>
            <w:noWrap/>
            <w:vAlign w:val="center"/>
          </w:tcPr>
          <w:p w14:paraId="29EC377E">
            <w:pPr>
              <w:widowControl/>
              <w:jc w:val="center"/>
              <w:rPr>
                <w:rFonts w:ascii="宋体" w:hAnsi="宋体" w:cs="宋体"/>
                <w:kern w:val="0"/>
                <w:sz w:val="22"/>
              </w:rPr>
            </w:pPr>
            <w:r>
              <w:rPr>
                <w:rFonts w:hint="eastAsia" w:ascii="宋体" w:hAnsi="宋体" w:cs="宋体"/>
                <w:kern w:val="0"/>
                <w:sz w:val="22"/>
              </w:rPr>
              <w:t>台</w:t>
            </w:r>
          </w:p>
        </w:tc>
        <w:tc>
          <w:tcPr>
            <w:tcW w:w="605" w:type="dxa"/>
            <w:shd w:val="clear" w:color="auto" w:fill="auto"/>
            <w:noWrap/>
            <w:vAlign w:val="center"/>
          </w:tcPr>
          <w:p w14:paraId="0D075EEA">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0404E0C5">
            <w:pPr>
              <w:widowControl/>
              <w:jc w:val="center"/>
              <w:rPr>
                <w:rFonts w:ascii="宋体" w:hAnsi="宋体" w:cs="宋体"/>
                <w:kern w:val="0"/>
                <w:sz w:val="22"/>
              </w:rPr>
            </w:pPr>
            <w:r>
              <w:rPr>
                <w:rFonts w:hint="eastAsia" w:ascii="宋体" w:hAnsi="宋体" w:cs="宋体"/>
                <w:kern w:val="0"/>
                <w:sz w:val="22"/>
              </w:rPr>
              <w:t>655</w:t>
            </w:r>
          </w:p>
        </w:tc>
        <w:tc>
          <w:tcPr>
            <w:tcW w:w="1489" w:type="dxa"/>
            <w:shd w:val="clear" w:color="auto" w:fill="auto"/>
            <w:noWrap/>
            <w:vAlign w:val="center"/>
          </w:tcPr>
          <w:p w14:paraId="21363DA4">
            <w:pPr>
              <w:widowControl/>
              <w:jc w:val="center"/>
              <w:rPr>
                <w:rFonts w:ascii="宋体" w:hAnsi="宋体" w:cs="宋体"/>
                <w:kern w:val="0"/>
                <w:sz w:val="22"/>
              </w:rPr>
            </w:pPr>
            <w:r>
              <w:rPr>
                <w:rFonts w:hint="eastAsia" w:ascii="宋体" w:hAnsi="宋体" w:cs="宋体"/>
                <w:kern w:val="0"/>
                <w:sz w:val="22"/>
              </w:rPr>
              <w:t>655</w:t>
            </w:r>
          </w:p>
        </w:tc>
      </w:tr>
      <w:tr w14:paraId="1A0B9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93CCFC4">
            <w:pPr>
              <w:widowControl/>
              <w:jc w:val="center"/>
              <w:rPr>
                <w:rFonts w:ascii="宋体" w:hAnsi="宋体" w:cs="宋体"/>
                <w:kern w:val="0"/>
                <w:sz w:val="22"/>
              </w:rPr>
            </w:pPr>
            <w:r>
              <w:rPr>
                <w:rFonts w:hint="eastAsia" w:ascii="宋体" w:hAnsi="宋体" w:cs="宋体"/>
                <w:kern w:val="0"/>
                <w:sz w:val="22"/>
              </w:rPr>
              <w:t>53</w:t>
            </w:r>
          </w:p>
        </w:tc>
        <w:tc>
          <w:tcPr>
            <w:tcW w:w="1072" w:type="dxa"/>
            <w:shd w:val="clear" w:color="auto" w:fill="auto"/>
            <w:vAlign w:val="center"/>
          </w:tcPr>
          <w:p w14:paraId="1D0FC06C">
            <w:pPr>
              <w:widowControl/>
              <w:jc w:val="center"/>
              <w:rPr>
                <w:rFonts w:ascii="宋体" w:hAnsi="宋体" w:cs="宋体"/>
                <w:kern w:val="0"/>
                <w:sz w:val="22"/>
              </w:rPr>
            </w:pPr>
            <w:r>
              <w:rPr>
                <w:rFonts w:hint="eastAsia" w:ascii="宋体" w:hAnsi="宋体" w:cs="宋体"/>
                <w:kern w:val="0"/>
                <w:sz w:val="22"/>
              </w:rPr>
              <w:t>两用气筒</w:t>
            </w:r>
          </w:p>
        </w:tc>
        <w:tc>
          <w:tcPr>
            <w:tcW w:w="4897" w:type="dxa"/>
            <w:shd w:val="clear" w:color="auto" w:fill="auto"/>
            <w:vAlign w:val="center"/>
          </w:tcPr>
          <w:p w14:paraId="0179A4FD">
            <w:pPr>
              <w:widowControl/>
              <w:jc w:val="left"/>
              <w:rPr>
                <w:rFonts w:ascii="宋体" w:hAnsi="宋体" w:cs="宋体"/>
                <w:kern w:val="0"/>
                <w:sz w:val="22"/>
              </w:rPr>
            </w:pPr>
            <w:r>
              <w:rPr>
                <w:rFonts w:hint="eastAsia" w:ascii="宋体" w:hAnsi="宋体" w:cs="宋体"/>
                <w:kern w:val="0"/>
                <w:sz w:val="22"/>
              </w:rPr>
              <w:t>活塞胶垫，气嘴外径8mm±0.1mm,长 度15mm，台阶口；抽气压强达到6.7kPa时，放置30s,漏气引起的压强变化应不大于2.6 kPa；充气压强达到290kPa 时，放置30s,漏气引起的压强变化应不大于9.8kPa</w:t>
            </w:r>
          </w:p>
        </w:tc>
        <w:tc>
          <w:tcPr>
            <w:tcW w:w="462" w:type="dxa"/>
            <w:shd w:val="clear" w:color="auto" w:fill="auto"/>
            <w:noWrap/>
            <w:vAlign w:val="center"/>
          </w:tcPr>
          <w:p w14:paraId="6476C60B">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794DD642">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53DE14CB">
            <w:pPr>
              <w:widowControl/>
              <w:jc w:val="center"/>
              <w:rPr>
                <w:rFonts w:ascii="宋体" w:hAnsi="宋体" w:cs="宋体"/>
                <w:kern w:val="0"/>
                <w:sz w:val="22"/>
              </w:rPr>
            </w:pPr>
            <w:r>
              <w:rPr>
                <w:rFonts w:hint="eastAsia" w:ascii="宋体" w:hAnsi="宋体" w:cs="宋体"/>
                <w:kern w:val="0"/>
                <w:sz w:val="22"/>
              </w:rPr>
              <w:t>46</w:t>
            </w:r>
          </w:p>
        </w:tc>
        <w:tc>
          <w:tcPr>
            <w:tcW w:w="1489" w:type="dxa"/>
            <w:shd w:val="clear" w:color="auto" w:fill="auto"/>
            <w:noWrap/>
            <w:vAlign w:val="center"/>
          </w:tcPr>
          <w:p w14:paraId="3B2947B4">
            <w:pPr>
              <w:widowControl/>
              <w:jc w:val="center"/>
              <w:rPr>
                <w:rFonts w:ascii="宋体" w:hAnsi="宋体" w:cs="宋体"/>
                <w:kern w:val="0"/>
                <w:sz w:val="22"/>
              </w:rPr>
            </w:pPr>
            <w:r>
              <w:rPr>
                <w:rFonts w:hint="eastAsia" w:ascii="宋体" w:hAnsi="宋体" w:cs="宋体"/>
                <w:kern w:val="0"/>
                <w:sz w:val="22"/>
              </w:rPr>
              <w:t>46</w:t>
            </w:r>
          </w:p>
        </w:tc>
      </w:tr>
      <w:tr w14:paraId="437A1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39B182C2">
            <w:pPr>
              <w:widowControl/>
              <w:jc w:val="center"/>
              <w:rPr>
                <w:rFonts w:ascii="宋体" w:hAnsi="宋体" w:cs="宋体"/>
                <w:kern w:val="0"/>
                <w:sz w:val="22"/>
              </w:rPr>
            </w:pPr>
            <w:r>
              <w:rPr>
                <w:rFonts w:hint="eastAsia" w:ascii="宋体" w:hAnsi="宋体" w:cs="宋体"/>
                <w:kern w:val="0"/>
                <w:sz w:val="22"/>
              </w:rPr>
              <w:t>54</w:t>
            </w:r>
          </w:p>
        </w:tc>
        <w:tc>
          <w:tcPr>
            <w:tcW w:w="1072" w:type="dxa"/>
            <w:shd w:val="clear" w:color="auto" w:fill="auto"/>
            <w:vAlign w:val="center"/>
          </w:tcPr>
          <w:p w14:paraId="3598C28E">
            <w:pPr>
              <w:widowControl/>
              <w:jc w:val="center"/>
              <w:rPr>
                <w:rFonts w:ascii="宋体" w:hAnsi="宋体" w:cs="宋体"/>
                <w:kern w:val="0"/>
                <w:sz w:val="22"/>
              </w:rPr>
            </w:pPr>
            <w:r>
              <w:rPr>
                <w:rFonts w:hint="eastAsia" w:ascii="宋体" w:hAnsi="宋体" w:cs="宋体"/>
                <w:kern w:val="0"/>
                <w:sz w:val="22"/>
              </w:rPr>
              <w:t>打气筒</w:t>
            </w:r>
          </w:p>
        </w:tc>
        <w:tc>
          <w:tcPr>
            <w:tcW w:w="4897" w:type="dxa"/>
            <w:shd w:val="clear" w:color="auto" w:fill="auto"/>
            <w:vAlign w:val="center"/>
          </w:tcPr>
          <w:p w14:paraId="3EAF82ED">
            <w:pPr>
              <w:widowControl/>
              <w:jc w:val="left"/>
              <w:rPr>
                <w:rFonts w:ascii="宋体" w:hAnsi="宋体" w:cs="宋体"/>
                <w:kern w:val="0"/>
                <w:sz w:val="22"/>
              </w:rPr>
            </w:pPr>
            <w:r>
              <w:rPr>
                <w:rFonts w:hint="eastAsia" w:ascii="宋体" w:hAnsi="宋体" w:cs="宋体"/>
                <w:kern w:val="0"/>
                <w:sz w:val="22"/>
              </w:rPr>
              <w:t>气嘴外径8mm±0.1mm,长度15mm,台阶口，工作气压不小于0.295MPa</w:t>
            </w:r>
          </w:p>
        </w:tc>
        <w:tc>
          <w:tcPr>
            <w:tcW w:w="462" w:type="dxa"/>
            <w:shd w:val="clear" w:color="auto" w:fill="auto"/>
            <w:noWrap/>
            <w:vAlign w:val="center"/>
          </w:tcPr>
          <w:p w14:paraId="09B28574">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178A4F4E">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6BB172EB">
            <w:pPr>
              <w:widowControl/>
              <w:jc w:val="center"/>
              <w:rPr>
                <w:rFonts w:ascii="宋体" w:hAnsi="宋体" w:cs="宋体"/>
                <w:kern w:val="0"/>
                <w:sz w:val="22"/>
              </w:rPr>
            </w:pPr>
            <w:r>
              <w:rPr>
                <w:rFonts w:hint="eastAsia" w:ascii="宋体" w:hAnsi="宋体" w:cs="宋体"/>
                <w:kern w:val="0"/>
                <w:sz w:val="22"/>
              </w:rPr>
              <w:t>16</w:t>
            </w:r>
          </w:p>
        </w:tc>
        <w:tc>
          <w:tcPr>
            <w:tcW w:w="1489" w:type="dxa"/>
            <w:shd w:val="clear" w:color="auto" w:fill="auto"/>
            <w:noWrap/>
            <w:vAlign w:val="center"/>
          </w:tcPr>
          <w:p w14:paraId="65568A47">
            <w:pPr>
              <w:widowControl/>
              <w:jc w:val="center"/>
              <w:rPr>
                <w:rFonts w:ascii="宋体" w:hAnsi="宋体" w:cs="宋体"/>
                <w:kern w:val="0"/>
                <w:sz w:val="22"/>
              </w:rPr>
            </w:pPr>
            <w:r>
              <w:rPr>
                <w:rFonts w:hint="eastAsia" w:ascii="宋体" w:hAnsi="宋体" w:cs="宋体"/>
                <w:kern w:val="0"/>
                <w:sz w:val="22"/>
              </w:rPr>
              <w:t>16</w:t>
            </w:r>
          </w:p>
        </w:tc>
      </w:tr>
      <w:tr w14:paraId="17410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29F3857">
            <w:pPr>
              <w:widowControl/>
              <w:jc w:val="center"/>
              <w:rPr>
                <w:rFonts w:ascii="宋体" w:hAnsi="宋体" w:cs="宋体"/>
                <w:kern w:val="0"/>
                <w:sz w:val="22"/>
              </w:rPr>
            </w:pPr>
            <w:r>
              <w:rPr>
                <w:rFonts w:hint="eastAsia" w:ascii="宋体" w:hAnsi="宋体" w:cs="宋体"/>
                <w:kern w:val="0"/>
                <w:sz w:val="22"/>
              </w:rPr>
              <w:t>55</w:t>
            </w:r>
          </w:p>
        </w:tc>
        <w:tc>
          <w:tcPr>
            <w:tcW w:w="1072" w:type="dxa"/>
            <w:shd w:val="clear" w:color="auto" w:fill="auto"/>
            <w:vAlign w:val="center"/>
          </w:tcPr>
          <w:p w14:paraId="442C5C9D">
            <w:pPr>
              <w:widowControl/>
              <w:jc w:val="center"/>
              <w:rPr>
                <w:rFonts w:ascii="宋体" w:hAnsi="宋体" w:cs="宋体"/>
                <w:kern w:val="0"/>
                <w:sz w:val="22"/>
              </w:rPr>
            </w:pPr>
            <w:r>
              <w:rPr>
                <w:rFonts w:hint="eastAsia" w:ascii="宋体" w:hAnsi="宋体" w:cs="宋体"/>
                <w:kern w:val="0"/>
                <w:sz w:val="22"/>
              </w:rPr>
              <w:t>毛钱管 （牛顿管）</w:t>
            </w:r>
          </w:p>
        </w:tc>
        <w:tc>
          <w:tcPr>
            <w:tcW w:w="4897" w:type="dxa"/>
            <w:shd w:val="clear" w:color="auto" w:fill="auto"/>
            <w:vAlign w:val="center"/>
          </w:tcPr>
          <w:p w14:paraId="32C3A9C5">
            <w:pPr>
              <w:widowControl/>
              <w:jc w:val="left"/>
              <w:rPr>
                <w:rFonts w:ascii="宋体" w:hAnsi="宋体" w:cs="宋体"/>
                <w:kern w:val="0"/>
                <w:sz w:val="22"/>
              </w:rPr>
            </w:pPr>
            <w:r>
              <w:rPr>
                <w:rFonts w:hint="eastAsia" w:ascii="宋体" w:hAnsi="宋体" w:cs="宋体"/>
                <w:kern w:val="0"/>
                <w:sz w:val="22"/>
              </w:rPr>
              <w:t>配真空泵；金属片和羽毛片有明显的颜色区分；抽气使管内压强降至一0.095MPa,停止抽气，静置1min,管内压强应保持一0.095MPa不变；金属片和羽毛片同时到达时间相差不超过0.02s</w:t>
            </w:r>
          </w:p>
        </w:tc>
        <w:tc>
          <w:tcPr>
            <w:tcW w:w="462" w:type="dxa"/>
            <w:shd w:val="clear" w:color="auto" w:fill="auto"/>
            <w:noWrap/>
            <w:vAlign w:val="center"/>
          </w:tcPr>
          <w:p w14:paraId="06784D22">
            <w:pPr>
              <w:widowControl/>
              <w:jc w:val="center"/>
              <w:rPr>
                <w:rFonts w:ascii="宋体" w:hAnsi="宋体" w:cs="宋体"/>
                <w:kern w:val="0"/>
                <w:sz w:val="22"/>
              </w:rPr>
            </w:pPr>
            <w:r>
              <w:rPr>
                <w:rFonts w:hint="eastAsia" w:ascii="宋体" w:hAnsi="宋体" w:cs="宋体"/>
                <w:kern w:val="0"/>
                <w:sz w:val="22"/>
              </w:rPr>
              <w:t>套</w:t>
            </w:r>
          </w:p>
        </w:tc>
        <w:tc>
          <w:tcPr>
            <w:tcW w:w="605" w:type="dxa"/>
            <w:shd w:val="clear" w:color="auto" w:fill="auto"/>
            <w:noWrap/>
            <w:vAlign w:val="center"/>
          </w:tcPr>
          <w:p w14:paraId="5A841045">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707CDEBF">
            <w:pPr>
              <w:widowControl/>
              <w:jc w:val="center"/>
              <w:rPr>
                <w:rFonts w:ascii="宋体" w:hAnsi="宋体" w:cs="宋体"/>
                <w:kern w:val="0"/>
                <w:sz w:val="22"/>
              </w:rPr>
            </w:pPr>
            <w:r>
              <w:rPr>
                <w:rFonts w:hint="eastAsia" w:ascii="宋体" w:hAnsi="宋体" w:cs="宋体"/>
                <w:kern w:val="0"/>
                <w:sz w:val="22"/>
              </w:rPr>
              <w:t>173</w:t>
            </w:r>
          </w:p>
        </w:tc>
        <w:tc>
          <w:tcPr>
            <w:tcW w:w="1489" w:type="dxa"/>
            <w:shd w:val="clear" w:color="auto" w:fill="auto"/>
            <w:noWrap/>
            <w:vAlign w:val="center"/>
          </w:tcPr>
          <w:p w14:paraId="3CFD6DD3">
            <w:pPr>
              <w:widowControl/>
              <w:jc w:val="center"/>
              <w:rPr>
                <w:rFonts w:ascii="宋体" w:hAnsi="宋体" w:cs="宋体"/>
                <w:kern w:val="0"/>
                <w:sz w:val="22"/>
              </w:rPr>
            </w:pPr>
            <w:r>
              <w:rPr>
                <w:rFonts w:hint="eastAsia" w:ascii="宋体" w:hAnsi="宋体" w:cs="宋体"/>
                <w:kern w:val="0"/>
                <w:sz w:val="22"/>
              </w:rPr>
              <w:t>173</w:t>
            </w:r>
          </w:p>
        </w:tc>
      </w:tr>
      <w:tr w14:paraId="4894E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56DF37E4">
            <w:pPr>
              <w:widowControl/>
              <w:jc w:val="center"/>
              <w:rPr>
                <w:rFonts w:ascii="宋体" w:hAnsi="宋体" w:cs="宋体"/>
                <w:kern w:val="0"/>
                <w:sz w:val="22"/>
              </w:rPr>
            </w:pPr>
            <w:r>
              <w:rPr>
                <w:rFonts w:hint="eastAsia" w:ascii="宋体" w:hAnsi="宋体" w:cs="宋体"/>
                <w:kern w:val="0"/>
                <w:sz w:val="22"/>
              </w:rPr>
              <w:t>56</w:t>
            </w:r>
          </w:p>
        </w:tc>
        <w:tc>
          <w:tcPr>
            <w:tcW w:w="1072" w:type="dxa"/>
            <w:shd w:val="clear" w:color="auto" w:fill="auto"/>
            <w:vAlign w:val="center"/>
          </w:tcPr>
          <w:p w14:paraId="2F80E892">
            <w:pPr>
              <w:widowControl/>
              <w:jc w:val="center"/>
              <w:rPr>
                <w:rFonts w:ascii="宋体" w:hAnsi="宋体" w:cs="宋体"/>
                <w:kern w:val="0"/>
                <w:sz w:val="22"/>
              </w:rPr>
            </w:pPr>
            <w:r>
              <w:rPr>
                <w:rFonts w:hint="eastAsia" w:ascii="宋体" w:hAnsi="宋体" w:cs="宋体"/>
                <w:kern w:val="0"/>
                <w:sz w:val="22"/>
              </w:rPr>
              <w:t>自由落体实验仪</w:t>
            </w:r>
          </w:p>
        </w:tc>
        <w:tc>
          <w:tcPr>
            <w:tcW w:w="4897" w:type="dxa"/>
            <w:shd w:val="clear" w:color="auto" w:fill="auto"/>
            <w:vAlign w:val="center"/>
          </w:tcPr>
          <w:p w14:paraId="3341EF2A">
            <w:pPr>
              <w:widowControl/>
              <w:jc w:val="left"/>
              <w:rPr>
                <w:rFonts w:ascii="宋体" w:hAnsi="宋体" w:cs="宋体"/>
                <w:kern w:val="0"/>
                <w:sz w:val="22"/>
              </w:rPr>
            </w:pPr>
            <w:r>
              <w:rPr>
                <w:rFonts w:hint="eastAsia" w:ascii="宋体" w:hAnsi="宋体" w:cs="宋体"/>
                <w:kern w:val="0"/>
                <w:sz w:val="22"/>
              </w:rPr>
              <w:t>包括主杆、支架座、电磁铁，光电门， 钢球、钢球俘获装置、标尺及方向调节座等</w:t>
            </w:r>
          </w:p>
        </w:tc>
        <w:tc>
          <w:tcPr>
            <w:tcW w:w="462" w:type="dxa"/>
            <w:shd w:val="clear" w:color="auto" w:fill="auto"/>
            <w:noWrap/>
            <w:vAlign w:val="center"/>
          </w:tcPr>
          <w:p w14:paraId="05B17580">
            <w:pPr>
              <w:widowControl/>
              <w:jc w:val="center"/>
              <w:rPr>
                <w:rFonts w:ascii="宋体" w:hAnsi="宋体" w:cs="宋体"/>
                <w:kern w:val="0"/>
                <w:sz w:val="22"/>
              </w:rPr>
            </w:pPr>
            <w:r>
              <w:rPr>
                <w:rFonts w:hint="eastAsia" w:ascii="宋体" w:hAnsi="宋体" w:cs="宋体"/>
                <w:kern w:val="0"/>
                <w:sz w:val="22"/>
              </w:rPr>
              <w:t>台</w:t>
            </w:r>
          </w:p>
        </w:tc>
        <w:tc>
          <w:tcPr>
            <w:tcW w:w="605" w:type="dxa"/>
            <w:shd w:val="clear" w:color="auto" w:fill="auto"/>
            <w:noWrap/>
            <w:vAlign w:val="center"/>
          </w:tcPr>
          <w:p w14:paraId="286D078F">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4C9A0FEE">
            <w:pPr>
              <w:widowControl/>
              <w:jc w:val="center"/>
              <w:rPr>
                <w:rFonts w:ascii="宋体" w:hAnsi="宋体" w:cs="宋体"/>
                <w:kern w:val="0"/>
                <w:sz w:val="22"/>
              </w:rPr>
            </w:pPr>
            <w:r>
              <w:rPr>
                <w:rFonts w:hint="eastAsia" w:ascii="宋体" w:hAnsi="宋体" w:cs="宋体"/>
                <w:kern w:val="0"/>
                <w:sz w:val="22"/>
              </w:rPr>
              <w:t>346</w:t>
            </w:r>
          </w:p>
        </w:tc>
        <w:tc>
          <w:tcPr>
            <w:tcW w:w="1489" w:type="dxa"/>
            <w:shd w:val="clear" w:color="auto" w:fill="auto"/>
            <w:noWrap/>
            <w:vAlign w:val="center"/>
          </w:tcPr>
          <w:p w14:paraId="535F1123">
            <w:pPr>
              <w:widowControl/>
              <w:jc w:val="center"/>
              <w:rPr>
                <w:rFonts w:ascii="宋体" w:hAnsi="宋体" w:cs="宋体"/>
                <w:kern w:val="0"/>
                <w:sz w:val="22"/>
              </w:rPr>
            </w:pPr>
            <w:r>
              <w:rPr>
                <w:rFonts w:hint="eastAsia" w:ascii="宋体" w:hAnsi="宋体" w:cs="宋体"/>
                <w:kern w:val="0"/>
                <w:sz w:val="22"/>
              </w:rPr>
              <w:t>346</w:t>
            </w:r>
          </w:p>
        </w:tc>
      </w:tr>
      <w:tr w14:paraId="778DD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56F869A">
            <w:pPr>
              <w:widowControl/>
              <w:jc w:val="center"/>
              <w:rPr>
                <w:rFonts w:ascii="宋体" w:hAnsi="宋体" w:cs="宋体"/>
                <w:kern w:val="0"/>
                <w:sz w:val="22"/>
              </w:rPr>
            </w:pPr>
            <w:r>
              <w:rPr>
                <w:rFonts w:hint="eastAsia" w:ascii="宋体" w:hAnsi="宋体" w:cs="宋体"/>
                <w:kern w:val="0"/>
                <w:sz w:val="22"/>
              </w:rPr>
              <w:t>57</w:t>
            </w:r>
          </w:p>
        </w:tc>
        <w:tc>
          <w:tcPr>
            <w:tcW w:w="1072" w:type="dxa"/>
            <w:shd w:val="clear" w:color="auto" w:fill="auto"/>
            <w:vAlign w:val="center"/>
          </w:tcPr>
          <w:p w14:paraId="1FFBBFF5">
            <w:pPr>
              <w:widowControl/>
              <w:jc w:val="center"/>
              <w:rPr>
                <w:rFonts w:ascii="宋体" w:hAnsi="宋体" w:cs="宋体"/>
                <w:kern w:val="0"/>
                <w:sz w:val="22"/>
              </w:rPr>
            </w:pPr>
            <w:r>
              <w:rPr>
                <w:rFonts w:hint="eastAsia" w:ascii="宋体" w:hAnsi="宋体" w:cs="宋体"/>
                <w:kern w:val="0"/>
                <w:sz w:val="22"/>
              </w:rPr>
              <w:t>螺旋弹簧组</w:t>
            </w:r>
          </w:p>
        </w:tc>
        <w:tc>
          <w:tcPr>
            <w:tcW w:w="4897" w:type="dxa"/>
            <w:shd w:val="clear" w:color="auto" w:fill="auto"/>
            <w:vAlign w:val="center"/>
          </w:tcPr>
          <w:p w14:paraId="419F8277">
            <w:pPr>
              <w:widowControl/>
              <w:jc w:val="left"/>
              <w:rPr>
                <w:rFonts w:ascii="宋体" w:hAnsi="宋体" w:cs="宋体"/>
                <w:kern w:val="0"/>
                <w:sz w:val="22"/>
              </w:rPr>
            </w:pPr>
            <w:r>
              <w:rPr>
                <w:rFonts w:hint="eastAsia" w:ascii="宋体" w:hAnsi="宋体" w:cs="宋体"/>
                <w:kern w:val="0"/>
                <w:sz w:val="22"/>
              </w:rPr>
              <w:t>由拉力极限分别为4.9N、2.94N、1.96N、0.98N和0.49N的5种弹簧构成；各弹簧带长50mm挂钩（有指针），两端应为圆拉环，附标度板</w:t>
            </w:r>
          </w:p>
        </w:tc>
        <w:tc>
          <w:tcPr>
            <w:tcW w:w="462" w:type="dxa"/>
            <w:shd w:val="clear" w:color="auto" w:fill="auto"/>
            <w:noWrap/>
            <w:vAlign w:val="center"/>
          </w:tcPr>
          <w:p w14:paraId="3B537618">
            <w:pPr>
              <w:widowControl/>
              <w:jc w:val="center"/>
              <w:rPr>
                <w:rFonts w:ascii="宋体" w:hAnsi="宋体" w:cs="宋体"/>
                <w:kern w:val="0"/>
                <w:sz w:val="22"/>
              </w:rPr>
            </w:pPr>
            <w:r>
              <w:rPr>
                <w:rFonts w:hint="eastAsia" w:ascii="宋体" w:hAnsi="宋体" w:cs="宋体"/>
                <w:kern w:val="0"/>
                <w:sz w:val="22"/>
              </w:rPr>
              <w:t>组</w:t>
            </w:r>
          </w:p>
        </w:tc>
        <w:tc>
          <w:tcPr>
            <w:tcW w:w="605" w:type="dxa"/>
            <w:shd w:val="clear" w:color="auto" w:fill="auto"/>
            <w:noWrap/>
            <w:vAlign w:val="center"/>
          </w:tcPr>
          <w:p w14:paraId="51B2FA80">
            <w:pPr>
              <w:widowControl/>
              <w:jc w:val="center"/>
              <w:rPr>
                <w:rFonts w:ascii="宋体" w:hAnsi="宋体" w:cs="宋体"/>
                <w:kern w:val="0"/>
                <w:sz w:val="22"/>
              </w:rPr>
            </w:pPr>
            <w:r>
              <w:rPr>
                <w:rFonts w:hint="eastAsia" w:ascii="宋体" w:hAnsi="宋体" w:cs="宋体"/>
                <w:kern w:val="0"/>
                <w:sz w:val="22"/>
              </w:rPr>
              <w:t>15</w:t>
            </w:r>
          </w:p>
        </w:tc>
        <w:tc>
          <w:tcPr>
            <w:tcW w:w="1048" w:type="dxa"/>
            <w:shd w:val="clear" w:color="auto" w:fill="auto"/>
            <w:noWrap/>
            <w:vAlign w:val="center"/>
          </w:tcPr>
          <w:p w14:paraId="3EE67950">
            <w:pPr>
              <w:widowControl/>
              <w:jc w:val="center"/>
              <w:rPr>
                <w:rFonts w:ascii="宋体" w:hAnsi="宋体" w:cs="宋体"/>
                <w:kern w:val="0"/>
                <w:sz w:val="22"/>
              </w:rPr>
            </w:pPr>
            <w:r>
              <w:rPr>
                <w:rFonts w:hint="eastAsia" w:ascii="宋体" w:hAnsi="宋体" w:cs="宋体"/>
                <w:kern w:val="0"/>
                <w:sz w:val="22"/>
              </w:rPr>
              <w:t>24</w:t>
            </w:r>
          </w:p>
        </w:tc>
        <w:tc>
          <w:tcPr>
            <w:tcW w:w="1489" w:type="dxa"/>
            <w:shd w:val="clear" w:color="auto" w:fill="auto"/>
            <w:noWrap/>
            <w:vAlign w:val="center"/>
          </w:tcPr>
          <w:p w14:paraId="2DF02F8D">
            <w:pPr>
              <w:widowControl/>
              <w:jc w:val="center"/>
              <w:rPr>
                <w:rFonts w:ascii="宋体" w:hAnsi="宋体" w:cs="宋体"/>
                <w:kern w:val="0"/>
                <w:sz w:val="22"/>
              </w:rPr>
            </w:pPr>
            <w:r>
              <w:rPr>
                <w:rFonts w:hint="eastAsia" w:ascii="宋体" w:hAnsi="宋体" w:cs="宋体"/>
                <w:kern w:val="0"/>
                <w:sz w:val="22"/>
              </w:rPr>
              <w:t>360</w:t>
            </w:r>
          </w:p>
        </w:tc>
      </w:tr>
      <w:tr w14:paraId="5CAA3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07C3644C">
            <w:pPr>
              <w:widowControl/>
              <w:jc w:val="center"/>
              <w:rPr>
                <w:rFonts w:ascii="宋体" w:hAnsi="宋体" w:cs="宋体"/>
                <w:kern w:val="0"/>
                <w:sz w:val="22"/>
              </w:rPr>
            </w:pPr>
            <w:r>
              <w:rPr>
                <w:rFonts w:hint="eastAsia" w:ascii="宋体" w:hAnsi="宋体" w:cs="宋体"/>
                <w:kern w:val="0"/>
                <w:sz w:val="22"/>
              </w:rPr>
              <w:t>58</w:t>
            </w:r>
          </w:p>
        </w:tc>
        <w:tc>
          <w:tcPr>
            <w:tcW w:w="1072" w:type="dxa"/>
            <w:shd w:val="clear" w:color="auto" w:fill="auto"/>
            <w:vAlign w:val="center"/>
          </w:tcPr>
          <w:p w14:paraId="1CE63F37">
            <w:pPr>
              <w:widowControl/>
              <w:jc w:val="center"/>
              <w:rPr>
                <w:rFonts w:ascii="宋体" w:hAnsi="宋体" w:cs="宋体"/>
                <w:kern w:val="0"/>
                <w:sz w:val="22"/>
              </w:rPr>
            </w:pPr>
            <w:r>
              <w:rPr>
                <w:rFonts w:hint="eastAsia" w:ascii="宋体" w:hAnsi="宋体" w:cs="宋体"/>
                <w:kern w:val="0"/>
                <w:sz w:val="22"/>
              </w:rPr>
              <w:t>摩擦力演示器</w:t>
            </w:r>
          </w:p>
        </w:tc>
        <w:tc>
          <w:tcPr>
            <w:tcW w:w="4897" w:type="dxa"/>
            <w:shd w:val="clear" w:color="auto" w:fill="auto"/>
            <w:vAlign w:val="center"/>
          </w:tcPr>
          <w:p w14:paraId="3EDF7AB1">
            <w:pPr>
              <w:widowControl/>
              <w:jc w:val="left"/>
              <w:rPr>
                <w:rFonts w:ascii="宋体" w:hAnsi="宋体" w:cs="宋体"/>
                <w:kern w:val="0"/>
                <w:sz w:val="22"/>
              </w:rPr>
            </w:pPr>
            <w:r>
              <w:rPr>
                <w:rFonts w:hint="eastAsia" w:ascii="宋体" w:hAnsi="宋体" w:cs="宋体"/>
                <w:kern w:val="0"/>
                <w:sz w:val="22"/>
              </w:rPr>
              <w:t>由摩擦板、摩擦块、摩擦材料、匀速电机、定滑轮、测力计、测力计支架、细绳、钩码等组成。提供3种不同摩擦系统的摩擦面。摩擦板不小于800mmX100mmX10mm,平面度误差不大于0.6mm, 质地坚硬，表面均匀。摩擦块尺寸不小于11OmmX50mmX35mm,两摩擦面平面度误差应不大于0.1mm,侧面有挂钩。 电机拉动速度0cm/s～5cm/s,可调节。匀速运动速度误差±5%</w:t>
            </w:r>
          </w:p>
        </w:tc>
        <w:tc>
          <w:tcPr>
            <w:tcW w:w="462" w:type="dxa"/>
            <w:shd w:val="clear" w:color="auto" w:fill="auto"/>
            <w:noWrap/>
            <w:vAlign w:val="center"/>
          </w:tcPr>
          <w:p w14:paraId="7F115D09">
            <w:pPr>
              <w:widowControl/>
              <w:jc w:val="center"/>
              <w:rPr>
                <w:rFonts w:ascii="宋体" w:hAnsi="宋体" w:cs="宋体"/>
                <w:kern w:val="0"/>
                <w:sz w:val="22"/>
              </w:rPr>
            </w:pPr>
            <w:r>
              <w:rPr>
                <w:rFonts w:hint="eastAsia" w:ascii="宋体" w:hAnsi="宋体" w:cs="宋体"/>
                <w:kern w:val="0"/>
                <w:sz w:val="22"/>
              </w:rPr>
              <w:t>套</w:t>
            </w:r>
          </w:p>
        </w:tc>
        <w:tc>
          <w:tcPr>
            <w:tcW w:w="605" w:type="dxa"/>
            <w:shd w:val="clear" w:color="auto" w:fill="auto"/>
            <w:noWrap/>
            <w:vAlign w:val="center"/>
          </w:tcPr>
          <w:p w14:paraId="57B0E81B">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3F2EDC26">
            <w:pPr>
              <w:widowControl/>
              <w:jc w:val="center"/>
              <w:rPr>
                <w:rFonts w:ascii="宋体" w:hAnsi="宋体" w:cs="宋体"/>
                <w:kern w:val="0"/>
                <w:sz w:val="22"/>
              </w:rPr>
            </w:pPr>
            <w:r>
              <w:rPr>
                <w:rFonts w:hint="eastAsia" w:ascii="宋体" w:hAnsi="宋体" w:cs="宋体"/>
                <w:kern w:val="0"/>
                <w:sz w:val="22"/>
              </w:rPr>
              <w:t>467</w:t>
            </w:r>
          </w:p>
        </w:tc>
        <w:tc>
          <w:tcPr>
            <w:tcW w:w="1489" w:type="dxa"/>
            <w:shd w:val="clear" w:color="auto" w:fill="auto"/>
            <w:noWrap/>
            <w:vAlign w:val="center"/>
          </w:tcPr>
          <w:p w14:paraId="21E6F3CE">
            <w:pPr>
              <w:widowControl/>
              <w:jc w:val="center"/>
              <w:rPr>
                <w:rFonts w:ascii="宋体" w:hAnsi="宋体" w:cs="宋体"/>
                <w:kern w:val="0"/>
                <w:sz w:val="22"/>
              </w:rPr>
            </w:pPr>
            <w:r>
              <w:rPr>
                <w:rFonts w:hint="eastAsia" w:ascii="宋体" w:hAnsi="宋体" w:cs="宋体"/>
                <w:kern w:val="0"/>
                <w:sz w:val="22"/>
              </w:rPr>
              <w:t>467</w:t>
            </w:r>
          </w:p>
        </w:tc>
      </w:tr>
      <w:tr w14:paraId="4AA90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3183B267">
            <w:pPr>
              <w:widowControl/>
              <w:jc w:val="center"/>
              <w:rPr>
                <w:rFonts w:ascii="宋体" w:hAnsi="宋体" w:cs="宋体"/>
                <w:kern w:val="0"/>
                <w:sz w:val="22"/>
              </w:rPr>
            </w:pPr>
            <w:r>
              <w:rPr>
                <w:rFonts w:hint="eastAsia" w:ascii="宋体" w:hAnsi="宋体" w:cs="宋体"/>
                <w:kern w:val="0"/>
                <w:sz w:val="22"/>
              </w:rPr>
              <w:t>59</w:t>
            </w:r>
          </w:p>
        </w:tc>
        <w:tc>
          <w:tcPr>
            <w:tcW w:w="1072" w:type="dxa"/>
            <w:shd w:val="clear" w:color="auto" w:fill="auto"/>
            <w:vAlign w:val="center"/>
          </w:tcPr>
          <w:p w14:paraId="3A767E4B">
            <w:pPr>
              <w:widowControl/>
              <w:jc w:val="center"/>
              <w:rPr>
                <w:rFonts w:ascii="宋体" w:hAnsi="宋体" w:cs="宋体"/>
                <w:kern w:val="0"/>
                <w:sz w:val="22"/>
              </w:rPr>
            </w:pPr>
            <w:r>
              <w:rPr>
                <w:rFonts w:hint="eastAsia" w:ascii="宋体" w:hAnsi="宋体" w:cs="宋体"/>
                <w:kern w:val="0"/>
                <w:sz w:val="22"/>
              </w:rPr>
              <w:t>力的合成与分解演示器</w:t>
            </w:r>
          </w:p>
        </w:tc>
        <w:tc>
          <w:tcPr>
            <w:tcW w:w="4897" w:type="dxa"/>
            <w:shd w:val="clear" w:color="auto" w:fill="auto"/>
            <w:vAlign w:val="center"/>
          </w:tcPr>
          <w:p w14:paraId="30E9D595">
            <w:pPr>
              <w:widowControl/>
              <w:jc w:val="left"/>
              <w:rPr>
                <w:rFonts w:ascii="宋体" w:hAnsi="宋体" w:cs="宋体"/>
                <w:kern w:val="0"/>
                <w:sz w:val="22"/>
              </w:rPr>
            </w:pPr>
            <w:r>
              <w:rPr>
                <w:rFonts w:hint="eastAsia" w:ascii="宋体" w:hAnsi="宋体" w:cs="宋体"/>
                <w:kern w:val="0"/>
                <w:sz w:val="22"/>
              </w:rPr>
              <w:t>仪器由分度标盘、汇力环、测力计、调节器、滑轮、滑轮夹、主杆、底座组成。仪器的结构符合力系构成的实际条件，在一个分度的直角座标盘上，借助于挂线将三个力汇集在一个园环上，构成共点力的平衡力系，以此来演示力的合成与分解。1.分度座标盘应采用塑料注塑成型，表面光滑平整、无变形，直径不小于270mm；2.主杆为金属制品，直径12mm,长不小于400mm,一端有M10的外丝，表面镀铬处理。</w:t>
            </w:r>
          </w:p>
        </w:tc>
        <w:tc>
          <w:tcPr>
            <w:tcW w:w="462" w:type="dxa"/>
            <w:shd w:val="clear" w:color="auto" w:fill="auto"/>
            <w:noWrap/>
            <w:vAlign w:val="center"/>
          </w:tcPr>
          <w:p w14:paraId="3797CBEE">
            <w:pPr>
              <w:widowControl/>
              <w:jc w:val="center"/>
              <w:rPr>
                <w:rFonts w:ascii="宋体" w:hAnsi="宋体" w:cs="宋体"/>
                <w:kern w:val="0"/>
                <w:sz w:val="22"/>
              </w:rPr>
            </w:pPr>
            <w:r>
              <w:rPr>
                <w:rFonts w:hint="eastAsia" w:ascii="宋体" w:hAnsi="宋体" w:cs="宋体"/>
                <w:kern w:val="0"/>
                <w:sz w:val="22"/>
              </w:rPr>
              <w:t>套</w:t>
            </w:r>
          </w:p>
        </w:tc>
        <w:tc>
          <w:tcPr>
            <w:tcW w:w="605" w:type="dxa"/>
            <w:shd w:val="clear" w:color="auto" w:fill="auto"/>
            <w:noWrap/>
            <w:vAlign w:val="center"/>
          </w:tcPr>
          <w:p w14:paraId="114DD68D">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48D3E3E1">
            <w:pPr>
              <w:widowControl/>
              <w:jc w:val="center"/>
              <w:rPr>
                <w:rFonts w:ascii="宋体" w:hAnsi="宋体" w:cs="宋体"/>
                <w:kern w:val="0"/>
                <w:sz w:val="22"/>
              </w:rPr>
            </w:pPr>
            <w:r>
              <w:rPr>
                <w:rFonts w:hint="eastAsia" w:ascii="宋体" w:hAnsi="宋体" w:cs="宋体"/>
                <w:kern w:val="0"/>
                <w:sz w:val="22"/>
              </w:rPr>
              <w:t>151</w:t>
            </w:r>
          </w:p>
        </w:tc>
        <w:tc>
          <w:tcPr>
            <w:tcW w:w="1489" w:type="dxa"/>
            <w:shd w:val="clear" w:color="auto" w:fill="auto"/>
            <w:noWrap/>
            <w:vAlign w:val="center"/>
          </w:tcPr>
          <w:p w14:paraId="5E6F15EB">
            <w:pPr>
              <w:widowControl/>
              <w:jc w:val="center"/>
              <w:rPr>
                <w:rFonts w:ascii="宋体" w:hAnsi="宋体" w:cs="宋体"/>
                <w:kern w:val="0"/>
                <w:sz w:val="22"/>
              </w:rPr>
            </w:pPr>
            <w:r>
              <w:rPr>
                <w:rFonts w:hint="eastAsia" w:ascii="宋体" w:hAnsi="宋体" w:cs="宋体"/>
                <w:kern w:val="0"/>
                <w:sz w:val="22"/>
              </w:rPr>
              <w:t>151</w:t>
            </w:r>
          </w:p>
        </w:tc>
      </w:tr>
      <w:tr w14:paraId="684C5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35F01EA9">
            <w:pPr>
              <w:widowControl/>
              <w:jc w:val="center"/>
              <w:rPr>
                <w:rFonts w:ascii="宋体" w:hAnsi="宋体" w:cs="宋体"/>
                <w:kern w:val="0"/>
                <w:sz w:val="22"/>
              </w:rPr>
            </w:pPr>
            <w:r>
              <w:rPr>
                <w:rFonts w:hint="eastAsia" w:ascii="宋体" w:hAnsi="宋体" w:cs="宋体"/>
                <w:kern w:val="0"/>
                <w:sz w:val="22"/>
              </w:rPr>
              <w:t>60</w:t>
            </w:r>
          </w:p>
        </w:tc>
        <w:tc>
          <w:tcPr>
            <w:tcW w:w="1072" w:type="dxa"/>
            <w:shd w:val="clear" w:color="auto" w:fill="auto"/>
            <w:vAlign w:val="center"/>
          </w:tcPr>
          <w:p w14:paraId="744EB223">
            <w:pPr>
              <w:widowControl/>
              <w:jc w:val="center"/>
              <w:rPr>
                <w:rFonts w:ascii="宋体" w:hAnsi="宋体" w:cs="宋体"/>
                <w:kern w:val="0"/>
                <w:sz w:val="22"/>
              </w:rPr>
            </w:pPr>
            <w:r>
              <w:rPr>
                <w:rFonts w:hint="eastAsia" w:ascii="宋体" w:hAnsi="宋体" w:cs="宋体"/>
                <w:kern w:val="0"/>
                <w:sz w:val="22"/>
              </w:rPr>
              <w:t>演示定滑轮</w:t>
            </w:r>
          </w:p>
        </w:tc>
        <w:tc>
          <w:tcPr>
            <w:tcW w:w="4897" w:type="dxa"/>
            <w:shd w:val="clear" w:color="auto" w:fill="auto"/>
            <w:vAlign w:val="center"/>
          </w:tcPr>
          <w:p w14:paraId="34AFD1C3">
            <w:pPr>
              <w:widowControl/>
              <w:jc w:val="left"/>
              <w:rPr>
                <w:rFonts w:ascii="宋体" w:hAnsi="宋体" w:cs="宋体"/>
                <w:kern w:val="0"/>
                <w:sz w:val="22"/>
              </w:rPr>
            </w:pPr>
            <w:r>
              <w:rPr>
                <w:rFonts w:hint="eastAsia" w:ascii="宋体" w:hAnsi="宋体" w:cs="宋体"/>
                <w:kern w:val="0"/>
                <w:sz w:val="22"/>
              </w:rPr>
              <w:t>有磁性，配合磁吸黑板使用，滑轮转盘尺寸不小于50mm</w:t>
            </w:r>
          </w:p>
        </w:tc>
        <w:tc>
          <w:tcPr>
            <w:tcW w:w="462" w:type="dxa"/>
            <w:shd w:val="clear" w:color="auto" w:fill="auto"/>
            <w:noWrap/>
            <w:vAlign w:val="center"/>
          </w:tcPr>
          <w:p w14:paraId="18920389">
            <w:pPr>
              <w:widowControl/>
              <w:jc w:val="center"/>
              <w:rPr>
                <w:rFonts w:ascii="宋体" w:hAnsi="宋体" w:cs="宋体"/>
                <w:kern w:val="0"/>
                <w:sz w:val="22"/>
              </w:rPr>
            </w:pPr>
            <w:r>
              <w:rPr>
                <w:rFonts w:hint="eastAsia" w:ascii="宋体" w:hAnsi="宋体" w:cs="宋体"/>
                <w:kern w:val="0"/>
                <w:sz w:val="22"/>
              </w:rPr>
              <w:t>块</w:t>
            </w:r>
          </w:p>
        </w:tc>
        <w:tc>
          <w:tcPr>
            <w:tcW w:w="605" w:type="dxa"/>
            <w:shd w:val="clear" w:color="auto" w:fill="auto"/>
            <w:noWrap/>
            <w:vAlign w:val="center"/>
          </w:tcPr>
          <w:p w14:paraId="22CA9771">
            <w:pPr>
              <w:widowControl/>
              <w:jc w:val="center"/>
              <w:rPr>
                <w:rFonts w:ascii="宋体" w:hAnsi="宋体" w:cs="宋体"/>
                <w:kern w:val="0"/>
                <w:sz w:val="22"/>
              </w:rPr>
            </w:pPr>
            <w:r>
              <w:rPr>
                <w:rFonts w:hint="eastAsia" w:ascii="宋体" w:hAnsi="宋体" w:cs="宋体"/>
                <w:kern w:val="0"/>
                <w:sz w:val="22"/>
              </w:rPr>
              <w:t>4</w:t>
            </w:r>
          </w:p>
        </w:tc>
        <w:tc>
          <w:tcPr>
            <w:tcW w:w="1048" w:type="dxa"/>
            <w:shd w:val="clear" w:color="auto" w:fill="auto"/>
            <w:noWrap/>
            <w:vAlign w:val="center"/>
          </w:tcPr>
          <w:p w14:paraId="37A27C37">
            <w:pPr>
              <w:widowControl/>
              <w:jc w:val="center"/>
              <w:rPr>
                <w:rFonts w:ascii="宋体" w:hAnsi="宋体" w:cs="宋体"/>
                <w:kern w:val="0"/>
                <w:sz w:val="22"/>
              </w:rPr>
            </w:pPr>
            <w:r>
              <w:rPr>
                <w:rFonts w:hint="eastAsia" w:ascii="宋体" w:hAnsi="宋体" w:cs="宋体"/>
                <w:kern w:val="0"/>
                <w:sz w:val="22"/>
              </w:rPr>
              <w:t>29</w:t>
            </w:r>
          </w:p>
        </w:tc>
        <w:tc>
          <w:tcPr>
            <w:tcW w:w="1489" w:type="dxa"/>
            <w:shd w:val="clear" w:color="auto" w:fill="auto"/>
            <w:noWrap/>
            <w:vAlign w:val="center"/>
          </w:tcPr>
          <w:p w14:paraId="04AB1231">
            <w:pPr>
              <w:widowControl/>
              <w:jc w:val="center"/>
              <w:rPr>
                <w:rFonts w:ascii="宋体" w:hAnsi="宋体" w:cs="宋体"/>
                <w:kern w:val="0"/>
                <w:sz w:val="22"/>
              </w:rPr>
            </w:pPr>
            <w:r>
              <w:rPr>
                <w:rFonts w:hint="eastAsia" w:ascii="宋体" w:hAnsi="宋体" w:cs="宋体"/>
                <w:kern w:val="0"/>
                <w:sz w:val="22"/>
              </w:rPr>
              <w:t>116</w:t>
            </w:r>
          </w:p>
        </w:tc>
      </w:tr>
      <w:tr w14:paraId="746DC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07EE72AA">
            <w:pPr>
              <w:widowControl/>
              <w:jc w:val="center"/>
              <w:rPr>
                <w:rFonts w:ascii="宋体" w:hAnsi="宋体" w:cs="宋体"/>
                <w:kern w:val="0"/>
                <w:sz w:val="22"/>
              </w:rPr>
            </w:pPr>
            <w:r>
              <w:rPr>
                <w:rFonts w:hint="eastAsia" w:ascii="宋体" w:hAnsi="宋体" w:cs="宋体"/>
                <w:kern w:val="0"/>
                <w:sz w:val="22"/>
              </w:rPr>
              <w:t>61</w:t>
            </w:r>
          </w:p>
        </w:tc>
        <w:tc>
          <w:tcPr>
            <w:tcW w:w="1072" w:type="dxa"/>
            <w:shd w:val="clear" w:color="auto" w:fill="auto"/>
            <w:vAlign w:val="center"/>
          </w:tcPr>
          <w:p w14:paraId="18B2FEFA">
            <w:pPr>
              <w:widowControl/>
              <w:jc w:val="center"/>
              <w:rPr>
                <w:rFonts w:ascii="宋体" w:hAnsi="宋体" w:cs="宋体"/>
                <w:kern w:val="0"/>
                <w:sz w:val="22"/>
              </w:rPr>
            </w:pPr>
            <w:r>
              <w:rPr>
                <w:rFonts w:hint="eastAsia" w:ascii="宋体" w:hAnsi="宋体" w:cs="宋体"/>
                <w:kern w:val="0"/>
                <w:sz w:val="22"/>
              </w:rPr>
              <w:t>条形盒测力计</w:t>
            </w:r>
          </w:p>
        </w:tc>
        <w:tc>
          <w:tcPr>
            <w:tcW w:w="4897" w:type="dxa"/>
            <w:shd w:val="clear" w:color="auto" w:fill="auto"/>
            <w:vAlign w:val="center"/>
          </w:tcPr>
          <w:p w14:paraId="1981AF8F">
            <w:pPr>
              <w:widowControl/>
              <w:jc w:val="left"/>
              <w:rPr>
                <w:rFonts w:ascii="宋体" w:hAnsi="宋体" w:cs="宋体"/>
                <w:kern w:val="0"/>
                <w:sz w:val="22"/>
              </w:rPr>
            </w:pPr>
            <w:r>
              <w:rPr>
                <w:rFonts w:hint="eastAsia" w:ascii="宋体" w:hAnsi="宋体" w:cs="宋体"/>
                <w:kern w:val="0"/>
                <w:sz w:val="22"/>
              </w:rPr>
              <w:t>测量范围0N</w:t>
            </w:r>
            <w:r>
              <w:rPr>
                <w:rFonts w:hint="eastAsia" w:ascii="微软雅黑" w:hAnsi="微软雅黑" w:eastAsia="微软雅黑" w:cs="微软雅黑"/>
                <w:kern w:val="0"/>
                <w:sz w:val="22"/>
              </w:rPr>
              <w:t>〜</w:t>
            </w:r>
            <w:r>
              <w:rPr>
                <w:rFonts w:hint="eastAsia" w:ascii="宋体" w:hAnsi="宋体" w:cs="宋体"/>
                <w:kern w:val="0"/>
                <w:sz w:val="22"/>
              </w:rPr>
              <w:t>1N,分度值0.01N；示值误差≤1/2分度，升降示差≤1/2分度，重复性偏差≤1/4分度</w:t>
            </w:r>
          </w:p>
        </w:tc>
        <w:tc>
          <w:tcPr>
            <w:tcW w:w="462" w:type="dxa"/>
            <w:shd w:val="clear" w:color="auto" w:fill="auto"/>
            <w:noWrap/>
            <w:vAlign w:val="center"/>
          </w:tcPr>
          <w:p w14:paraId="3071F75D">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18695527">
            <w:pPr>
              <w:widowControl/>
              <w:jc w:val="center"/>
              <w:rPr>
                <w:rFonts w:ascii="宋体" w:hAnsi="宋体" w:cs="宋体"/>
                <w:kern w:val="0"/>
                <w:sz w:val="22"/>
              </w:rPr>
            </w:pPr>
            <w:r>
              <w:rPr>
                <w:rFonts w:hint="eastAsia" w:ascii="宋体" w:hAnsi="宋体" w:cs="宋体"/>
                <w:kern w:val="0"/>
                <w:sz w:val="22"/>
              </w:rPr>
              <w:t>30</w:t>
            </w:r>
          </w:p>
        </w:tc>
        <w:tc>
          <w:tcPr>
            <w:tcW w:w="1048" w:type="dxa"/>
            <w:shd w:val="clear" w:color="auto" w:fill="auto"/>
            <w:noWrap/>
            <w:vAlign w:val="center"/>
          </w:tcPr>
          <w:p w14:paraId="0A6A88AE">
            <w:pPr>
              <w:widowControl/>
              <w:jc w:val="center"/>
              <w:rPr>
                <w:rFonts w:ascii="宋体" w:hAnsi="宋体" w:cs="宋体"/>
                <w:kern w:val="0"/>
                <w:sz w:val="22"/>
              </w:rPr>
            </w:pPr>
            <w:r>
              <w:rPr>
                <w:rFonts w:hint="eastAsia" w:ascii="宋体" w:hAnsi="宋体" w:cs="宋体"/>
                <w:kern w:val="0"/>
                <w:sz w:val="22"/>
              </w:rPr>
              <w:t>8</w:t>
            </w:r>
          </w:p>
        </w:tc>
        <w:tc>
          <w:tcPr>
            <w:tcW w:w="1489" w:type="dxa"/>
            <w:shd w:val="clear" w:color="auto" w:fill="auto"/>
            <w:noWrap/>
            <w:vAlign w:val="center"/>
          </w:tcPr>
          <w:p w14:paraId="5DAFB8A8">
            <w:pPr>
              <w:widowControl/>
              <w:jc w:val="center"/>
              <w:rPr>
                <w:rFonts w:ascii="宋体" w:hAnsi="宋体" w:cs="宋体"/>
                <w:kern w:val="0"/>
                <w:sz w:val="22"/>
              </w:rPr>
            </w:pPr>
            <w:r>
              <w:rPr>
                <w:rFonts w:hint="eastAsia" w:ascii="宋体" w:hAnsi="宋体" w:cs="宋体"/>
                <w:kern w:val="0"/>
                <w:sz w:val="22"/>
              </w:rPr>
              <w:t>240</w:t>
            </w:r>
          </w:p>
        </w:tc>
      </w:tr>
      <w:tr w14:paraId="6A90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76330396">
            <w:pPr>
              <w:widowControl/>
              <w:jc w:val="center"/>
              <w:rPr>
                <w:rFonts w:ascii="宋体" w:hAnsi="宋体" w:cs="宋体"/>
                <w:kern w:val="0"/>
                <w:sz w:val="22"/>
              </w:rPr>
            </w:pPr>
            <w:r>
              <w:rPr>
                <w:rFonts w:hint="eastAsia" w:ascii="宋体" w:hAnsi="宋体" w:cs="宋体"/>
                <w:kern w:val="0"/>
                <w:sz w:val="22"/>
              </w:rPr>
              <w:t>62</w:t>
            </w:r>
          </w:p>
        </w:tc>
        <w:tc>
          <w:tcPr>
            <w:tcW w:w="1072" w:type="dxa"/>
            <w:shd w:val="clear" w:color="auto" w:fill="auto"/>
            <w:vAlign w:val="center"/>
          </w:tcPr>
          <w:p w14:paraId="79EF4E06">
            <w:pPr>
              <w:widowControl/>
              <w:jc w:val="center"/>
              <w:rPr>
                <w:rFonts w:ascii="宋体" w:hAnsi="宋体" w:cs="宋体"/>
                <w:kern w:val="0"/>
                <w:sz w:val="22"/>
              </w:rPr>
            </w:pPr>
            <w:r>
              <w:rPr>
                <w:rFonts w:hint="eastAsia" w:ascii="宋体" w:hAnsi="宋体" w:cs="宋体"/>
                <w:kern w:val="0"/>
                <w:sz w:val="22"/>
              </w:rPr>
              <w:t>条形盒测力计</w:t>
            </w:r>
          </w:p>
        </w:tc>
        <w:tc>
          <w:tcPr>
            <w:tcW w:w="4897" w:type="dxa"/>
            <w:shd w:val="clear" w:color="auto" w:fill="auto"/>
            <w:vAlign w:val="center"/>
          </w:tcPr>
          <w:p w14:paraId="011ACB92">
            <w:pPr>
              <w:widowControl/>
              <w:jc w:val="left"/>
              <w:rPr>
                <w:rFonts w:ascii="宋体" w:hAnsi="宋体" w:cs="宋体"/>
                <w:kern w:val="0"/>
                <w:sz w:val="22"/>
              </w:rPr>
            </w:pPr>
            <w:r>
              <w:rPr>
                <w:rFonts w:hint="eastAsia" w:ascii="宋体" w:hAnsi="宋体" w:cs="宋体"/>
                <w:kern w:val="0"/>
                <w:sz w:val="22"/>
              </w:rPr>
              <w:t>测量范围0N</w:t>
            </w:r>
            <w:r>
              <w:rPr>
                <w:rFonts w:hint="eastAsia" w:ascii="微软雅黑" w:hAnsi="微软雅黑" w:eastAsia="微软雅黑" w:cs="微软雅黑"/>
                <w:kern w:val="0"/>
                <w:sz w:val="22"/>
              </w:rPr>
              <w:t>〜</w:t>
            </w:r>
            <w:r>
              <w:rPr>
                <w:rFonts w:hint="eastAsia" w:ascii="宋体" w:hAnsi="宋体" w:cs="宋体"/>
                <w:kern w:val="0"/>
                <w:sz w:val="22"/>
              </w:rPr>
              <w:t>2.5N,分度值0.05N；示值误差≤1/4分度，升降示差≤1/2分度，重复性偏差≤1/4分度</w:t>
            </w:r>
          </w:p>
        </w:tc>
        <w:tc>
          <w:tcPr>
            <w:tcW w:w="462" w:type="dxa"/>
            <w:shd w:val="clear" w:color="auto" w:fill="auto"/>
            <w:noWrap/>
            <w:vAlign w:val="center"/>
          </w:tcPr>
          <w:p w14:paraId="65C249F1">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6C07A46B">
            <w:pPr>
              <w:widowControl/>
              <w:jc w:val="center"/>
              <w:rPr>
                <w:rFonts w:ascii="宋体" w:hAnsi="宋体" w:cs="宋体"/>
                <w:kern w:val="0"/>
                <w:sz w:val="22"/>
              </w:rPr>
            </w:pPr>
            <w:r>
              <w:rPr>
                <w:rFonts w:hint="eastAsia" w:ascii="宋体" w:hAnsi="宋体" w:cs="宋体"/>
                <w:kern w:val="0"/>
                <w:sz w:val="22"/>
              </w:rPr>
              <w:t>30</w:t>
            </w:r>
          </w:p>
        </w:tc>
        <w:tc>
          <w:tcPr>
            <w:tcW w:w="1048" w:type="dxa"/>
            <w:shd w:val="clear" w:color="auto" w:fill="auto"/>
            <w:noWrap/>
            <w:vAlign w:val="center"/>
          </w:tcPr>
          <w:p w14:paraId="390DAE7D">
            <w:pPr>
              <w:widowControl/>
              <w:jc w:val="center"/>
              <w:rPr>
                <w:rFonts w:ascii="宋体" w:hAnsi="宋体" w:cs="宋体"/>
                <w:kern w:val="0"/>
                <w:sz w:val="22"/>
              </w:rPr>
            </w:pPr>
            <w:r>
              <w:rPr>
                <w:rFonts w:hint="eastAsia" w:ascii="宋体" w:hAnsi="宋体" w:cs="宋体"/>
                <w:kern w:val="0"/>
                <w:sz w:val="22"/>
              </w:rPr>
              <w:t>8</w:t>
            </w:r>
          </w:p>
        </w:tc>
        <w:tc>
          <w:tcPr>
            <w:tcW w:w="1489" w:type="dxa"/>
            <w:shd w:val="clear" w:color="auto" w:fill="auto"/>
            <w:noWrap/>
            <w:vAlign w:val="center"/>
          </w:tcPr>
          <w:p w14:paraId="42FE77AE">
            <w:pPr>
              <w:widowControl/>
              <w:jc w:val="center"/>
              <w:rPr>
                <w:rFonts w:ascii="宋体" w:hAnsi="宋体" w:cs="宋体"/>
                <w:kern w:val="0"/>
                <w:sz w:val="22"/>
              </w:rPr>
            </w:pPr>
            <w:r>
              <w:rPr>
                <w:rFonts w:hint="eastAsia" w:ascii="宋体" w:hAnsi="宋体" w:cs="宋体"/>
                <w:kern w:val="0"/>
                <w:sz w:val="22"/>
              </w:rPr>
              <w:t>240</w:t>
            </w:r>
          </w:p>
        </w:tc>
      </w:tr>
      <w:tr w14:paraId="70A4F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0BCC0855">
            <w:pPr>
              <w:widowControl/>
              <w:jc w:val="center"/>
              <w:rPr>
                <w:rFonts w:ascii="宋体" w:hAnsi="宋体" w:cs="宋体"/>
                <w:kern w:val="0"/>
                <w:sz w:val="22"/>
              </w:rPr>
            </w:pPr>
            <w:r>
              <w:rPr>
                <w:rFonts w:hint="eastAsia" w:ascii="宋体" w:hAnsi="宋体" w:cs="宋体"/>
                <w:kern w:val="0"/>
                <w:sz w:val="22"/>
              </w:rPr>
              <w:t>63</w:t>
            </w:r>
          </w:p>
        </w:tc>
        <w:tc>
          <w:tcPr>
            <w:tcW w:w="1072" w:type="dxa"/>
            <w:shd w:val="clear" w:color="auto" w:fill="auto"/>
            <w:vAlign w:val="center"/>
          </w:tcPr>
          <w:p w14:paraId="21887431">
            <w:pPr>
              <w:widowControl/>
              <w:jc w:val="center"/>
              <w:rPr>
                <w:rFonts w:ascii="宋体" w:hAnsi="宋体" w:cs="宋体"/>
                <w:kern w:val="0"/>
                <w:sz w:val="22"/>
              </w:rPr>
            </w:pPr>
            <w:r>
              <w:rPr>
                <w:rFonts w:hint="eastAsia" w:ascii="宋体" w:hAnsi="宋体" w:cs="宋体"/>
                <w:kern w:val="0"/>
                <w:sz w:val="22"/>
              </w:rPr>
              <w:t>条形盒测力计</w:t>
            </w:r>
          </w:p>
        </w:tc>
        <w:tc>
          <w:tcPr>
            <w:tcW w:w="4897" w:type="dxa"/>
            <w:shd w:val="clear" w:color="auto" w:fill="auto"/>
            <w:vAlign w:val="center"/>
          </w:tcPr>
          <w:p w14:paraId="75BC6C74">
            <w:pPr>
              <w:widowControl/>
              <w:jc w:val="left"/>
              <w:rPr>
                <w:rFonts w:ascii="宋体" w:hAnsi="宋体" w:cs="宋体"/>
                <w:kern w:val="0"/>
                <w:sz w:val="22"/>
              </w:rPr>
            </w:pPr>
            <w:r>
              <w:rPr>
                <w:rFonts w:hint="eastAsia" w:ascii="宋体" w:hAnsi="宋体" w:cs="宋体"/>
                <w:kern w:val="0"/>
                <w:sz w:val="22"/>
              </w:rPr>
              <w:t>测量范围0N</w:t>
            </w:r>
            <w:r>
              <w:rPr>
                <w:rFonts w:hint="eastAsia" w:ascii="微软雅黑" w:hAnsi="微软雅黑" w:eastAsia="微软雅黑" w:cs="微软雅黑"/>
                <w:kern w:val="0"/>
                <w:sz w:val="22"/>
              </w:rPr>
              <w:t>〜</w:t>
            </w:r>
            <w:r>
              <w:rPr>
                <w:rFonts w:hint="eastAsia" w:ascii="宋体" w:hAnsi="宋体" w:cs="宋体"/>
                <w:kern w:val="0"/>
                <w:sz w:val="22"/>
              </w:rPr>
              <w:t>5N,分度值0.1N；示值误差≤1/4分度，升降示差≤1/2分度， 重复性偏差≤1/4分度</w:t>
            </w:r>
          </w:p>
        </w:tc>
        <w:tc>
          <w:tcPr>
            <w:tcW w:w="462" w:type="dxa"/>
            <w:shd w:val="clear" w:color="auto" w:fill="auto"/>
            <w:noWrap/>
            <w:vAlign w:val="center"/>
          </w:tcPr>
          <w:p w14:paraId="2AC5A05C">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53DF3862">
            <w:pPr>
              <w:widowControl/>
              <w:jc w:val="center"/>
              <w:rPr>
                <w:rFonts w:ascii="宋体" w:hAnsi="宋体" w:cs="宋体"/>
                <w:kern w:val="0"/>
                <w:sz w:val="22"/>
              </w:rPr>
            </w:pPr>
            <w:r>
              <w:rPr>
                <w:rFonts w:hint="eastAsia" w:ascii="宋体" w:hAnsi="宋体" w:cs="宋体"/>
                <w:kern w:val="0"/>
                <w:sz w:val="22"/>
              </w:rPr>
              <w:t>30</w:t>
            </w:r>
          </w:p>
        </w:tc>
        <w:tc>
          <w:tcPr>
            <w:tcW w:w="1048" w:type="dxa"/>
            <w:shd w:val="clear" w:color="auto" w:fill="auto"/>
            <w:noWrap/>
            <w:vAlign w:val="center"/>
          </w:tcPr>
          <w:p w14:paraId="50C33F80">
            <w:pPr>
              <w:widowControl/>
              <w:jc w:val="center"/>
              <w:rPr>
                <w:rFonts w:ascii="宋体" w:hAnsi="宋体" w:cs="宋体"/>
                <w:kern w:val="0"/>
                <w:sz w:val="22"/>
              </w:rPr>
            </w:pPr>
            <w:r>
              <w:rPr>
                <w:rFonts w:hint="eastAsia" w:ascii="宋体" w:hAnsi="宋体" w:cs="宋体"/>
                <w:kern w:val="0"/>
                <w:sz w:val="22"/>
              </w:rPr>
              <w:t>8</w:t>
            </w:r>
          </w:p>
        </w:tc>
        <w:tc>
          <w:tcPr>
            <w:tcW w:w="1489" w:type="dxa"/>
            <w:shd w:val="clear" w:color="auto" w:fill="auto"/>
            <w:noWrap/>
            <w:vAlign w:val="center"/>
          </w:tcPr>
          <w:p w14:paraId="033F500D">
            <w:pPr>
              <w:widowControl/>
              <w:jc w:val="center"/>
              <w:rPr>
                <w:rFonts w:ascii="宋体" w:hAnsi="宋体" w:cs="宋体"/>
                <w:kern w:val="0"/>
                <w:sz w:val="22"/>
              </w:rPr>
            </w:pPr>
            <w:r>
              <w:rPr>
                <w:rFonts w:hint="eastAsia" w:ascii="宋体" w:hAnsi="宋体" w:cs="宋体"/>
                <w:kern w:val="0"/>
                <w:sz w:val="22"/>
              </w:rPr>
              <w:t>240</w:t>
            </w:r>
          </w:p>
        </w:tc>
      </w:tr>
      <w:tr w14:paraId="26D5B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D7AA062">
            <w:pPr>
              <w:widowControl/>
              <w:jc w:val="center"/>
              <w:rPr>
                <w:rFonts w:ascii="宋体" w:hAnsi="宋体" w:cs="宋体"/>
                <w:kern w:val="0"/>
                <w:sz w:val="22"/>
              </w:rPr>
            </w:pPr>
            <w:r>
              <w:rPr>
                <w:rFonts w:hint="eastAsia" w:ascii="宋体" w:hAnsi="宋体" w:cs="宋体"/>
                <w:kern w:val="0"/>
                <w:sz w:val="22"/>
              </w:rPr>
              <w:t>64</w:t>
            </w:r>
          </w:p>
        </w:tc>
        <w:tc>
          <w:tcPr>
            <w:tcW w:w="1072" w:type="dxa"/>
            <w:shd w:val="clear" w:color="auto" w:fill="auto"/>
            <w:vAlign w:val="center"/>
          </w:tcPr>
          <w:p w14:paraId="2CA699F7">
            <w:pPr>
              <w:widowControl/>
              <w:jc w:val="center"/>
              <w:rPr>
                <w:rFonts w:ascii="宋体" w:hAnsi="宋体" w:cs="宋体"/>
                <w:kern w:val="0"/>
                <w:sz w:val="22"/>
              </w:rPr>
            </w:pPr>
            <w:r>
              <w:rPr>
                <w:rFonts w:hint="eastAsia" w:ascii="宋体" w:hAnsi="宋体" w:cs="宋体"/>
                <w:kern w:val="0"/>
                <w:sz w:val="22"/>
              </w:rPr>
              <w:t>条形盒测力计</w:t>
            </w:r>
          </w:p>
        </w:tc>
        <w:tc>
          <w:tcPr>
            <w:tcW w:w="4897" w:type="dxa"/>
            <w:shd w:val="clear" w:color="auto" w:fill="auto"/>
            <w:vAlign w:val="center"/>
          </w:tcPr>
          <w:p w14:paraId="18D3886C">
            <w:pPr>
              <w:widowControl/>
              <w:jc w:val="left"/>
              <w:rPr>
                <w:rFonts w:ascii="宋体" w:hAnsi="宋体" w:cs="宋体"/>
                <w:kern w:val="0"/>
                <w:sz w:val="22"/>
              </w:rPr>
            </w:pPr>
            <w:r>
              <w:rPr>
                <w:rFonts w:hint="eastAsia" w:ascii="宋体" w:hAnsi="宋体" w:cs="宋体"/>
                <w:kern w:val="0"/>
                <w:sz w:val="22"/>
              </w:rPr>
              <w:t>测量范围0N</w:t>
            </w:r>
            <w:r>
              <w:rPr>
                <w:rFonts w:hint="eastAsia" w:ascii="微软雅黑" w:hAnsi="微软雅黑" w:eastAsia="微软雅黑" w:cs="微软雅黑"/>
                <w:kern w:val="0"/>
                <w:sz w:val="22"/>
              </w:rPr>
              <w:t>〜</w:t>
            </w:r>
            <w:r>
              <w:rPr>
                <w:rFonts w:hint="eastAsia" w:ascii="宋体" w:hAnsi="宋体" w:cs="宋体"/>
                <w:kern w:val="0"/>
                <w:sz w:val="22"/>
              </w:rPr>
              <w:t>10N,分度值0.2N；示值误差≤1/4分度，升降示差≤1/2分度，重复性偏差≤1/4分度</w:t>
            </w:r>
          </w:p>
        </w:tc>
        <w:tc>
          <w:tcPr>
            <w:tcW w:w="462" w:type="dxa"/>
            <w:shd w:val="clear" w:color="auto" w:fill="auto"/>
            <w:noWrap/>
            <w:vAlign w:val="center"/>
          </w:tcPr>
          <w:p w14:paraId="00FD3BBC">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65B42EB9">
            <w:pPr>
              <w:widowControl/>
              <w:jc w:val="center"/>
              <w:rPr>
                <w:rFonts w:ascii="宋体" w:hAnsi="宋体" w:cs="宋体"/>
                <w:kern w:val="0"/>
                <w:sz w:val="22"/>
              </w:rPr>
            </w:pPr>
            <w:r>
              <w:rPr>
                <w:rFonts w:hint="eastAsia" w:ascii="宋体" w:hAnsi="宋体" w:cs="宋体"/>
                <w:kern w:val="0"/>
                <w:sz w:val="22"/>
              </w:rPr>
              <w:t>30</w:t>
            </w:r>
          </w:p>
        </w:tc>
        <w:tc>
          <w:tcPr>
            <w:tcW w:w="1048" w:type="dxa"/>
            <w:shd w:val="clear" w:color="auto" w:fill="auto"/>
            <w:noWrap/>
            <w:vAlign w:val="center"/>
          </w:tcPr>
          <w:p w14:paraId="749C549D">
            <w:pPr>
              <w:widowControl/>
              <w:jc w:val="center"/>
              <w:rPr>
                <w:rFonts w:ascii="宋体" w:hAnsi="宋体" w:cs="宋体"/>
                <w:kern w:val="0"/>
                <w:sz w:val="22"/>
              </w:rPr>
            </w:pPr>
            <w:r>
              <w:rPr>
                <w:rFonts w:hint="eastAsia" w:ascii="宋体" w:hAnsi="宋体" w:cs="宋体"/>
                <w:kern w:val="0"/>
                <w:sz w:val="22"/>
              </w:rPr>
              <w:t>8</w:t>
            </w:r>
          </w:p>
        </w:tc>
        <w:tc>
          <w:tcPr>
            <w:tcW w:w="1489" w:type="dxa"/>
            <w:shd w:val="clear" w:color="auto" w:fill="auto"/>
            <w:noWrap/>
            <w:vAlign w:val="center"/>
          </w:tcPr>
          <w:p w14:paraId="598AAE55">
            <w:pPr>
              <w:widowControl/>
              <w:jc w:val="center"/>
              <w:rPr>
                <w:rFonts w:ascii="宋体" w:hAnsi="宋体" w:cs="宋体"/>
                <w:kern w:val="0"/>
                <w:sz w:val="22"/>
              </w:rPr>
            </w:pPr>
            <w:r>
              <w:rPr>
                <w:rFonts w:hint="eastAsia" w:ascii="宋体" w:hAnsi="宋体" w:cs="宋体"/>
                <w:kern w:val="0"/>
                <w:sz w:val="22"/>
              </w:rPr>
              <w:t>240</w:t>
            </w:r>
          </w:p>
        </w:tc>
      </w:tr>
      <w:tr w14:paraId="3215F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067A413">
            <w:pPr>
              <w:widowControl/>
              <w:jc w:val="center"/>
              <w:rPr>
                <w:rFonts w:ascii="宋体" w:hAnsi="宋体" w:cs="宋体"/>
                <w:kern w:val="0"/>
                <w:sz w:val="22"/>
              </w:rPr>
            </w:pPr>
            <w:r>
              <w:rPr>
                <w:rFonts w:hint="eastAsia" w:ascii="宋体" w:hAnsi="宋体" w:cs="宋体"/>
                <w:kern w:val="0"/>
                <w:sz w:val="22"/>
              </w:rPr>
              <w:t>65</w:t>
            </w:r>
          </w:p>
        </w:tc>
        <w:tc>
          <w:tcPr>
            <w:tcW w:w="1072" w:type="dxa"/>
            <w:shd w:val="clear" w:color="auto" w:fill="auto"/>
            <w:vAlign w:val="center"/>
          </w:tcPr>
          <w:p w14:paraId="66A296AE">
            <w:pPr>
              <w:widowControl/>
              <w:jc w:val="center"/>
              <w:rPr>
                <w:rFonts w:ascii="宋体" w:hAnsi="宋体" w:cs="宋体"/>
                <w:kern w:val="0"/>
                <w:sz w:val="22"/>
              </w:rPr>
            </w:pPr>
            <w:r>
              <w:rPr>
                <w:rFonts w:hint="eastAsia" w:ascii="宋体" w:hAnsi="宋体" w:cs="宋体"/>
                <w:kern w:val="0"/>
                <w:sz w:val="22"/>
              </w:rPr>
              <w:t>量角器（圆等分器）</w:t>
            </w:r>
          </w:p>
        </w:tc>
        <w:tc>
          <w:tcPr>
            <w:tcW w:w="4897" w:type="dxa"/>
            <w:shd w:val="clear" w:color="auto" w:fill="auto"/>
            <w:vAlign w:val="center"/>
          </w:tcPr>
          <w:p w14:paraId="6978C586">
            <w:pPr>
              <w:widowControl/>
              <w:jc w:val="left"/>
              <w:rPr>
                <w:rFonts w:ascii="宋体" w:hAnsi="宋体" w:cs="宋体"/>
                <w:kern w:val="0"/>
                <w:sz w:val="22"/>
              </w:rPr>
            </w:pPr>
            <w:r>
              <w:rPr>
                <w:rFonts w:hint="eastAsia" w:ascii="宋体" w:hAnsi="宋体" w:cs="宋体"/>
                <w:kern w:val="0"/>
                <w:sz w:val="22"/>
              </w:rPr>
              <w:t>最小分度值应为1°,分度线应为0°</w:t>
            </w:r>
            <w:r>
              <w:rPr>
                <w:rFonts w:hint="eastAsia" w:ascii="微软雅黑" w:hAnsi="微软雅黑" w:eastAsia="微软雅黑" w:cs="微软雅黑"/>
                <w:kern w:val="0"/>
                <w:sz w:val="22"/>
              </w:rPr>
              <w:t>〜</w:t>
            </w:r>
            <w:r>
              <w:rPr>
                <w:rFonts w:hint="eastAsia" w:ascii="宋体" w:hAnsi="宋体" w:cs="宋体"/>
                <w:kern w:val="0"/>
                <w:sz w:val="22"/>
              </w:rPr>
              <w:t>180°和180°</w:t>
            </w:r>
            <w:r>
              <w:rPr>
                <w:rFonts w:hint="eastAsia" w:ascii="微软雅黑" w:hAnsi="微软雅黑" w:eastAsia="微软雅黑" w:cs="微软雅黑"/>
                <w:kern w:val="0"/>
                <w:sz w:val="22"/>
              </w:rPr>
              <w:t>〜</w:t>
            </w:r>
            <w:r>
              <w:rPr>
                <w:rFonts w:hint="eastAsia" w:ascii="宋体" w:hAnsi="宋体" w:cs="宋体"/>
                <w:kern w:val="0"/>
                <w:sz w:val="22"/>
              </w:rPr>
              <w:t>0°双向标度，双向角度标度中间有划线槽。半圆直径应为500mm</w:t>
            </w:r>
            <w:r>
              <w:rPr>
                <w:rFonts w:hint="eastAsia" w:ascii="微软雅黑" w:hAnsi="微软雅黑" w:eastAsia="微软雅黑" w:cs="微软雅黑"/>
                <w:kern w:val="0"/>
                <w:sz w:val="22"/>
              </w:rPr>
              <w:t>〜</w:t>
            </w:r>
            <w:r>
              <w:rPr>
                <w:rFonts w:hint="eastAsia" w:ascii="宋体" w:hAnsi="宋体" w:cs="宋体"/>
                <w:kern w:val="0"/>
                <w:sz w:val="22"/>
              </w:rPr>
              <w:t>510mm,尺面厚不小于6mm</w:t>
            </w:r>
          </w:p>
        </w:tc>
        <w:tc>
          <w:tcPr>
            <w:tcW w:w="462" w:type="dxa"/>
            <w:shd w:val="clear" w:color="auto" w:fill="auto"/>
            <w:noWrap/>
            <w:vAlign w:val="center"/>
          </w:tcPr>
          <w:p w14:paraId="402D2ACA">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388F9F09">
            <w:pPr>
              <w:widowControl/>
              <w:jc w:val="center"/>
              <w:rPr>
                <w:rFonts w:ascii="宋体" w:hAnsi="宋体" w:cs="宋体"/>
                <w:kern w:val="0"/>
                <w:sz w:val="22"/>
              </w:rPr>
            </w:pPr>
            <w:r>
              <w:rPr>
                <w:rFonts w:hint="eastAsia" w:ascii="宋体" w:hAnsi="宋体" w:cs="宋体"/>
                <w:kern w:val="0"/>
                <w:sz w:val="22"/>
              </w:rPr>
              <w:t>30</w:t>
            </w:r>
          </w:p>
        </w:tc>
        <w:tc>
          <w:tcPr>
            <w:tcW w:w="1048" w:type="dxa"/>
            <w:shd w:val="clear" w:color="auto" w:fill="auto"/>
            <w:noWrap/>
            <w:vAlign w:val="center"/>
          </w:tcPr>
          <w:p w14:paraId="322C184D">
            <w:pPr>
              <w:widowControl/>
              <w:jc w:val="center"/>
              <w:rPr>
                <w:rFonts w:ascii="宋体" w:hAnsi="宋体" w:cs="宋体"/>
                <w:kern w:val="0"/>
                <w:sz w:val="22"/>
              </w:rPr>
            </w:pPr>
            <w:r>
              <w:rPr>
                <w:rFonts w:hint="eastAsia" w:ascii="宋体" w:hAnsi="宋体" w:cs="宋体"/>
                <w:kern w:val="0"/>
                <w:sz w:val="22"/>
              </w:rPr>
              <w:t>18</w:t>
            </w:r>
          </w:p>
        </w:tc>
        <w:tc>
          <w:tcPr>
            <w:tcW w:w="1489" w:type="dxa"/>
            <w:shd w:val="clear" w:color="auto" w:fill="auto"/>
            <w:noWrap/>
            <w:vAlign w:val="center"/>
          </w:tcPr>
          <w:p w14:paraId="58F81BF5">
            <w:pPr>
              <w:widowControl/>
              <w:jc w:val="center"/>
              <w:rPr>
                <w:rFonts w:ascii="宋体" w:hAnsi="宋体" w:cs="宋体"/>
                <w:kern w:val="0"/>
                <w:sz w:val="22"/>
              </w:rPr>
            </w:pPr>
            <w:r>
              <w:rPr>
                <w:rFonts w:hint="eastAsia" w:ascii="宋体" w:hAnsi="宋体" w:cs="宋体"/>
                <w:kern w:val="0"/>
                <w:sz w:val="22"/>
              </w:rPr>
              <w:t>540</w:t>
            </w:r>
          </w:p>
        </w:tc>
      </w:tr>
      <w:tr w14:paraId="15989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FF4B309">
            <w:pPr>
              <w:widowControl/>
              <w:jc w:val="center"/>
              <w:rPr>
                <w:rFonts w:ascii="宋体" w:hAnsi="宋体" w:cs="宋体"/>
                <w:kern w:val="0"/>
                <w:sz w:val="22"/>
              </w:rPr>
            </w:pPr>
            <w:r>
              <w:rPr>
                <w:rFonts w:hint="eastAsia" w:ascii="宋体" w:hAnsi="宋体" w:cs="宋体"/>
                <w:kern w:val="0"/>
                <w:sz w:val="22"/>
              </w:rPr>
              <w:t>66</w:t>
            </w:r>
          </w:p>
        </w:tc>
        <w:tc>
          <w:tcPr>
            <w:tcW w:w="1072" w:type="dxa"/>
            <w:shd w:val="clear" w:color="auto" w:fill="auto"/>
            <w:vAlign w:val="center"/>
          </w:tcPr>
          <w:p w14:paraId="04137239">
            <w:pPr>
              <w:widowControl/>
              <w:jc w:val="center"/>
              <w:rPr>
                <w:rFonts w:ascii="宋体" w:hAnsi="宋体" w:cs="宋体"/>
                <w:kern w:val="0"/>
                <w:sz w:val="22"/>
              </w:rPr>
            </w:pPr>
            <w:r>
              <w:rPr>
                <w:rFonts w:hint="eastAsia" w:ascii="宋体" w:hAnsi="宋体" w:cs="宋体"/>
                <w:kern w:val="0"/>
                <w:sz w:val="22"/>
              </w:rPr>
              <w:t>三角板</w:t>
            </w:r>
          </w:p>
        </w:tc>
        <w:tc>
          <w:tcPr>
            <w:tcW w:w="4897" w:type="dxa"/>
            <w:shd w:val="clear" w:color="auto" w:fill="auto"/>
            <w:vAlign w:val="center"/>
          </w:tcPr>
          <w:p w14:paraId="255BFD7F">
            <w:pPr>
              <w:widowControl/>
              <w:jc w:val="left"/>
              <w:rPr>
                <w:rFonts w:ascii="宋体" w:hAnsi="宋体" w:cs="宋体"/>
                <w:kern w:val="0"/>
                <w:sz w:val="22"/>
              </w:rPr>
            </w:pPr>
            <w:r>
              <w:rPr>
                <w:rFonts w:hint="eastAsia" w:ascii="宋体" w:hAnsi="宋体" w:cs="宋体"/>
                <w:kern w:val="0"/>
                <w:sz w:val="22"/>
              </w:rPr>
              <w:t>等腰直角，中间带量角器，斜边不小于300mm</w:t>
            </w:r>
          </w:p>
        </w:tc>
        <w:tc>
          <w:tcPr>
            <w:tcW w:w="462" w:type="dxa"/>
            <w:shd w:val="clear" w:color="auto" w:fill="auto"/>
            <w:noWrap/>
            <w:vAlign w:val="center"/>
          </w:tcPr>
          <w:p w14:paraId="74F13164">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5BF99E54">
            <w:pPr>
              <w:widowControl/>
              <w:jc w:val="center"/>
              <w:rPr>
                <w:rFonts w:ascii="宋体" w:hAnsi="宋体" w:cs="宋体"/>
                <w:kern w:val="0"/>
                <w:sz w:val="22"/>
              </w:rPr>
            </w:pPr>
            <w:r>
              <w:rPr>
                <w:rFonts w:hint="eastAsia" w:ascii="宋体" w:hAnsi="宋体" w:cs="宋体"/>
                <w:kern w:val="0"/>
                <w:sz w:val="22"/>
              </w:rPr>
              <w:t>30</w:t>
            </w:r>
          </w:p>
        </w:tc>
        <w:tc>
          <w:tcPr>
            <w:tcW w:w="1048" w:type="dxa"/>
            <w:shd w:val="clear" w:color="auto" w:fill="auto"/>
            <w:noWrap/>
            <w:vAlign w:val="center"/>
          </w:tcPr>
          <w:p w14:paraId="4C728F67">
            <w:pPr>
              <w:widowControl/>
              <w:jc w:val="center"/>
              <w:rPr>
                <w:rFonts w:ascii="宋体" w:hAnsi="宋体" w:cs="宋体"/>
                <w:kern w:val="0"/>
                <w:sz w:val="22"/>
              </w:rPr>
            </w:pPr>
            <w:r>
              <w:rPr>
                <w:rFonts w:hint="eastAsia" w:ascii="宋体" w:hAnsi="宋体" w:cs="宋体"/>
                <w:kern w:val="0"/>
                <w:sz w:val="22"/>
              </w:rPr>
              <w:t>22</w:t>
            </w:r>
          </w:p>
        </w:tc>
        <w:tc>
          <w:tcPr>
            <w:tcW w:w="1489" w:type="dxa"/>
            <w:shd w:val="clear" w:color="auto" w:fill="auto"/>
            <w:noWrap/>
            <w:vAlign w:val="center"/>
          </w:tcPr>
          <w:p w14:paraId="77287715">
            <w:pPr>
              <w:widowControl/>
              <w:jc w:val="center"/>
              <w:rPr>
                <w:rFonts w:ascii="宋体" w:hAnsi="宋体" w:cs="宋体"/>
                <w:kern w:val="0"/>
                <w:sz w:val="22"/>
              </w:rPr>
            </w:pPr>
            <w:r>
              <w:rPr>
                <w:rFonts w:hint="eastAsia" w:ascii="宋体" w:hAnsi="宋体" w:cs="宋体"/>
                <w:kern w:val="0"/>
                <w:sz w:val="22"/>
              </w:rPr>
              <w:t>660</w:t>
            </w:r>
          </w:p>
        </w:tc>
      </w:tr>
      <w:tr w14:paraId="55701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05F80DA6">
            <w:pPr>
              <w:widowControl/>
              <w:jc w:val="center"/>
              <w:rPr>
                <w:rFonts w:ascii="宋体" w:hAnsi="宋体" w:cs="宋体"/>
                <w:kern w:val="0"/>
                <w:sz w:val="22"/>
              </w:rPr>
            </w:pPr>
            <w:r>
              <w:rPr>
                <w:rFonts w:hint="eastAsia" w:ascii="宋体" w:hAnsi="宋体" w:cs="宋体"/>
                <w:kern w:val="0"/>
                <w:sz w:val="22"/>
              </w:rPr>
              <w:t>67</w:t>
            </w:r>
          </w:p>
        </w:tc>
        <w:tc>
          <w:tcPr>
            <w:tcW w:w="1072" w:type="dxa"/>
            <w:shd w:val="clear" w:color="auto" w:fill="auto"/>
            <w:vAlign w:val="center"/>
          </w:tcPr>
          <w:p w14:paraId="6D5FDEDA">
            <w:pPr>
              <w:widowControl/>
              <w:jc w:val="center"/>
              <w:rPr>
                <w:rFonts w:ascii="宋体" w:hAnsi="宋体" w:cs="宋体"/>
                <w:kern w:val="0"/>
                <w:sz w:val="22"/>
              </w:rPr>
            </w:pPr>
            <w:r>
              <w:rPr>
                <w:rFonts w:hint="eastAsia" w:ascii="宋体" w:hAnsi="宋体" w:cs="宋体"/>
                <w:kern w:val="0"/>
                <w:sz w:val="22"/>
              </w:rPr>
              <w:t>圆规</w:t>
            </w:r>
          </w:p>
        </w:tc>
        <w:tc>
          <w:tcPr>
            <w:tcW w:w="4897" w:type="dxa"/>
            <w:shd w:val="clear" w:color="auto" w:fill="auto"/>
            <w:vAlign w:val="center"/>
          </w:tcPr>
          <w:p w14:paraId="588A108D">
            <w:pPr>
              <w:widowControl/>
              <w:jc w:val="left"/>
              <w:rPr>
                <w:rFonts w:ascii="宋体" w:hAnsi="宋体" w:cs="宋体"/>
                <w:kern w:val="0"/>
                <w:sz w:val="22"/>
              </w:rPr>
            </w:pPr>
            <w:r>
              <w:rPr>
                <w:rFonts w:hint="eastAsia" w:ascii="宋体" w:hAnsi="宋体" w:cs="宋体"/>
                <w:kern w:val="0"/>
                <w:sz w:val="22"/>
              </w:rPr>
              <w:t>教学用</w:t>
            </w:r>
          </w:p>
        </w:tc>
        <w:tc>
          <w:tcPr>
            <w:tcW w:w="462" w:type="dxa"/>
            <w:shd w:val="clear" w:color="auto" w:fill="auto"/>
            <w:noWrap/>
            <w:vAlign w:val="center"/>
          </w:tcPr>
          <w:p w14:paraId="6A07893C">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251AF888">
            <w:pPr>
              <w:widowControl/>
              <w:jc w:val="center"/>
              <w:rPr>
                <w:rFonts w:ascii="宋体" w:hAnsi="宋体" w:cs="宋体"/>
                <w:kern w:val="0"/>
                <w:sz w:val="22"/>
              </w:rPr>
            </w:pPr>
            <w:r>
              <w:rPr>
                <w:rFonts w:hint="eastAsia" w:ascii="宋体" w:hAnsi="宋体" w:cs="宋体"/>
                <w:kern w:val="0"/>
                <w:sz w:val="22"/>
              </w:rPr>
              <w:t>30</w:t>
            </w:r>
          </w:p>
        </w:tc>
        <w:tc>
          <w:tcPr>
            <w:tcW w:w="1048" w:type="dxa"/>
            <w:shd w:val="clear" w:color="auto" w:fill="auto"/>
            <w:noWrap/>
            <w:vAlign w:val="center"/>
          </w:tcPr>
          <w:p w14:paraId="1CD05E24">
            <w:pPr>
              <w:widowControl/>
              <w:jc w:val="center"/>
              <w:rPr>
                <w:rFonts w:ascii="宋体" w:hAnsi="宋体" w:cs="宋体"/>
                <w:kern w:val="0"/>
                <w:sz w:val="22"/>
              </w:rPr>
            </w:pPr>
            <w:r>
              <w:rPr>
                <w:rFonts w:hint="eastAsia" w:ascii="宋体" w:hAnsi="宋体" w:cs="宋体"/>
                <w:kern w:val="0"/>
                <w:sz w:val="22"/>
              </w:rPr>
              <w:t>5</w:t>
            </w:r>
          </w:p>
        </w:tc>
        <w:tc>
          <w:tcPr>
            <w:tcW w:w="1489" w:type="dxa"/>
            <w:shd w:val="clear" w:color="auto" w:fill="auto"/>
            <w:noWrap/>
            <w:vAlign w:val="center"/>
          </w:tcPr>
          <w:p w14:paraId="100E55B6">
            <w:pPr>
              <w:widowControl/>
              <w:jc w:val="center"/>
              <w:rPr>
                <w:rFonts w:ascii="宋体" w:hAnsi="宋体" w:cs="宋体"/>
                <w:kern w:val="0"/>
                <w:sz w:val="22"/>
              </w:rPr>
            </w:pPr>
            <w:r>
              <w:rPr>
                <w:rFonts w:hint="eastAsia" w:ascii="宋体" w:hAnsi="宋体" w:cs="宋体"/>
                <w:kern w:val="0"/>
                <w:sz w:val="22"/>
              </w:rPr>
              <w:t>150</w:t>
            </w:r>
          </w:p>
        </w:tc>
      </w:tr>
      <w:tr w14:paraId="716D4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0FAE92BD">
            <w:pPr>
              <w:widowControl/>
              <w:jc w:val="center"/>
              <w:rPr>
                <w:rFonts w:ascii="宋体" w:hAnsi="宋体" w:cs="宋体"/>
                <w:kern w:val="0"/>
                <w:sz w:val="22"/>
              </w:rPr>
            </w:pPr>
            <w:r>
              <w:rPr>
                <w:rFonts w:hint="eastAsia" w:ascii="宋体" w:hAnsi="宋体" w:cs="宋体"/>
                <w:kern w:val="0"/>
                <w:sz w:val="22"/>
              </w:rPr>
              <w:t>68</w:t>
            </w:r>
          </w:p>
        </w:tc>
        <w:tc>
          <w:tcPr>
            <w:tcW w:w="1072" w:type="dxa"/>
            <w:shd w:val="clear" w:color="auto" w:fill="auto"/>
            <w:vAlign w:val="center"/>
          </w:tcPr>
          <w:p w14:paraId="169B51B7">
            <w:pPr>
              <w:widowControl/>
              <w:jc w:val="center"/>
              <w:rPr>
                <w:rFonts w:ascii="宋体" w:hAnsi="宋体" w:cs="宋体"/>
                <w:kern w:val="0"/>
                <w:sz w:val="22"/>
              </w:rPr>
            </w:pPr>
            <w:r>
              <w:rPr>
                <w:rFonts w:hint="eastAsia" w:ascii="宋体" w:hAnsi="宋体" w:cs="宋体"/>
                <w:kern w:val="0"/>
                <w:sz w:val="22"/>
              </w:rPr>
              <w:t>伽利略理想斜面演示器</w:t>
            </w:r>
          </w:p>
        </w:tc>
        <w:tc>
          <w:tcPr>
            <w:tcW w:w="4897" w:type="dxa"/>
            <w:shd w:val="clear" w:color="auto" w:fill="auto"/>
            <w:vAlign w:val="center"/>
          </w:tcPr>
          <w:p w14:paraId="112647B1">
            <w:pPr>
              <w:widowControl/>
              <w:jc w:val="left"/>
              <w:rPr>
                <w:rFonts w:ascii="宋体" w:hAnsi="宋体" w:cs="宋体"/>
                <w:kern w:val="0"/>
                <w:sz w:val="22"/>
              </w:rPr>
            </w:pPr>
            <w:r>
              <w:rPr>
                <w:rFonts w:hint="eastAsia" w:ascii="宋体" w:hAnsi="宋体" w:cs="宋体"/>
                <w:kern w:val="0"/>
                <w:sz w:val="22"/>
              </w:rPr>
              <w:t>长度≥1200mm, 一端高度可连续升降，连接曲面光滑</w:t>
            </w:r>
          </w:p>
        </w:tc>
        <w:tc>
          <w:tcPr>
            <w:tcW w:w="462" w:type="dxa"/>
            <w:shd w:val="clear" w:color="auto" w:fill="auto"/>
            <w:noWrap/>
            <w:vAlign w:val="center"/>
          </w:tcPr>
          <w:p w14:paraId="7ED22C5B">
            <w:pPr>
              <w:widowControl/>
              <w:jc w:val="center"/>
              <w:rPr>
                <w:rFonts w:ascii="宋体" w:hAnsi="宋体" w:cs="宋体"/>
                <w:kern w:val="0"/>
                <w:sz w:val="22"/>
              </w:rPr>
            </w:pPr>
            <w:r>
              <w:rPr>
                <w:rFonts w:hint="eastAsia" w:ascii="宋体" w:hAnsi="宋体" w:cs="宋体"/>
                <w:kern w:val="0"/>
                <w:sz w:val="22"/>
              </w:rPr>
              <w:t>套</w:t>
            </w:r>
          </w:p>
        </w:tc>
        <w:tc>
          <w:tcPr>
            <w:tcW w:w="605" w:type="dxa"/>
            <w:shd w:val="clear" w:color="auto" w:fill="auto"/>
            <w:noWrap/>
            <w:vAlign w:val="center"/>
          </w:tcPr>
          <w:p w14:paraId="59575AAB">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52F40869">
            <w:pPr>
              <w:widowControl/>
              <w:jc w:val="center"/>
              <w:rPr>
                <w:rFonts w:ascii="宋体" w:hAnsi="宋体" w:cs="宋体"/>
                <w:kern w:val="0"/>
                <w:sz w:val="22"/>
              </w:rPr>
            </w:pPr>
            <w:r>
              <w:rPr>
                <w:rFonts w:hint="eastAsia" w:ascii="宋体" w:hAnsi="宋体" w:cs="宋体"/>
                <w:kern w:val="0"/>
                <w:sz w:val="22"/>
              </w:rPr>
              <w:t>453</w:t>
            </w:r>
          </w:p>
        </w:tc>
        <w:tc>
          <w:tcPr>
            <w:tcW w:w="1489" w:type="dxa"/>
            <w:shd w:val="clear" w:color="auto" w:fill="auto"/>
            <w:noWrap/>
            <w:vAlign w:val="center"/>
          </w:tcPr>
          <w:p w14:paraId="59933119">
            <w:pPr>
              <w:widowControl/>
              <w:jc w:val="center"/>
              <w:rPr>
                <w:rFonts w:ascii="宋体" w:hAnsi="宋体" w:cs="宋体"/>
                <w:kern w:val="0"/>
                <w:sz w:val="22"/>
              </w:rPr>
            </w:pPr>
            <w:r>
              <w:rPr>
                <w:rFonts w:hint="eastAsia" w:ascii="宋体" w:hAnsi="宋体" w:cs="宋体"/>
                <w:kern w:val="0"/>
                <w:sz w:val="22"/>
              </w:rPr>
              <w:t>453</w:t>
            </w:r>
          </w:p>
        </w:tc>
      </w:tr>
      <w:tr w14:paraId="26BC7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7510C934">
            <w:pPr>
              <w:widowControl/>
              <w:jc w:val="center"/>
              <w:rPr>
                <w:rFonts w:ascii="宋体" w:hAnsi="宋体" w:cs="宋体"/>
                <w:kern w:val="0"/>
                <w:sz w:val="22"/>
              </w:rPr>
            </w:pPr>
            <w:r>
              <w:rPr>
                <w:rFonts w:hint="eastAsia" w:ascii="宋体" w:hAnsi="宋体" w:cs="宋体"/>
                <w:kern w:val="0"/>
                <w:sz w:val="22"/>
              </w:rPr>
              <w:t>69</w:t>
            </w:r>
          </w:p>
        </w:tc>
        <w:tc>
          <w:tcPr>
            <w:tcW w:w="1072" w:type="dxa"/>
            <w:shd w:val="clear" w:color="auto" w:fill="auto"/>
            <w:vAlign w:val="center"/>
          </w:tcPr>
          <w:p w14:paraId="63979E93">
            <w:pPr>
              <w:widowControl/>
              <w:jc w:val="center"/>
              <w:rPr>
                <w:rFonts w:ascii="宋体" w:hAnsi="宋体" w:cs="宋体"/>
                <w:kern w:val="0"/>
                <w:sz w:val="22"/>
              </w:rPr>
            </w:pPr>
            <w:r>
              <w:rPr>
                <w:rFonts w:hint="eastAsia" w:ascii="宋体" w:hAnsi="宋体" w:cs="宋体"/>
                <w:kern w:val="0"/>
                <w:sz w:val="22"/>
              </w:rPr>
              <w:t>牛顿第二定律演示仪</w:t>
            </w:r>
          </w:p>
        </w:tc>
        <w:tc>
          <w:tcPr>
            <w:tcW w:w="4897" w:type="dxa"/>
            <w:shd w:val="clear" w:color="auto" w:fill="auto"/>
            <w:vAlign w:val="center"/>
          </w:tcPr>
          <w:p w14:paraId="01F783B5">
            <w:pPr>
              <w:widowControl/>
              <w:jc w:val="left"/>
              <w:rPr>
                <w:rFonts w:ascii="宋体" w:hAnsi="宋体" w:cs="宋体"/>
                <w:kern w:val="0"/>
                <w:sz w:val="22"/>
              </w:rPr>
            </w:pPr>
            <w:r>
              <w:rPr>
                <w:rFonts w:hint="eastAsia" w:ascii="宋体" w:hAnsi="宋体" w:cs="宋体"/>
                <w:kern w:val="0"/>
                <w:sz w:val="22"/>
              </w:rPr>
              <w:t>包含铝合金底座、支架、1.2m平行双轨平行铝合金轨道、轨道滑块、轨道堵头、轨道小车、显示屏直读的专用加速度计、配套钩码（注塑成型挂钩，挂钩的受力点与轴心一致，精度1%）、配重等。轨道配有电磁释放装置，可同时释放2个轨道小车</w:t>
            </w:r>
          </w:p>
        </w:tc>
        <w:tc>
          <w:tcPr>
            <w:tcW w:w="462" w:type="dxa"/>
            <w:shd w:val="clear" w:color="auto" w:fill="auto"/>
            <w:noWrap/>
            <w:vAlign w:val="center"/>
          </w:tcPr>
          <w:p w14:paraId="740F896D">
            <w:pPr>
              <w:widowControl/>
              <w:jc w:val="center"/>
              <w:rPr>
                <w:rFonts w:ascii="宋体" w:hAnsi="宋体" w:cs="宋体"/>
                <w:kern w:val="0"/>
                <w:sz w:val="22"/>
              </w:rPr>
            </w:pPr>
            <w:r>
              <w:rPr>
                <w:rFonts w:hint="eastAsia" w:ascii="宋体" w:hAnsi="宋体" w:cs="宋体"/>
                <w:kern w:val="0"/>
                <w:sz w:val="22"/>
              </w:rPr>
              <w:t>套</w:t>
            </w:r>
          </w:p>
        </w:tc>
        <w:tc>
          <w:tcPr>
            <w:tcW w:w="605" w:type="dxa"/>
            <w:shd w:val="clear" w:color="auto" w:fill="auto"/>
            <w:noWrap/>
            <w:vAlign w:val="center"/>
          </w:tcPr>
          <w:p w14:paraId="28350976">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4473B0BA">
            <w:pPr>
              <w:widowControl/>
              <w:jc w:val="center"/>
              <w:rPr>
                <w:rFonts w:ascii="宋体" w:hAnsi="宋体" w:cs="宋体"/>
                <w:kern w:val="0"/>
                <w:sz w:val="22"/>
              </w:rPr>
            </w:pPr>
            <w:r>
              <w:rPr>
                <w:rFonts w:hint="eastAsia" w:ascii="宋体" w:hAnsi="宋体" w:cs="宋体"/>
                <w:kern w:val="0"/>
                <w:sz w:val="22"/>
              </w:rPr>
              <w:t>343</w:t>
            </w:r>
          </w:p>
        </w:tc>
        <w:tc>
          <w:tcPr>
            <w:tcW w:w="1489" w:type="dxa"/>
            <w:shd w:val="clear" w:color="auto" w:fill="auto"/>
            <w:noWrap/>
            <w:vAlign w:val="center"/>
          </w:tcPr>
          <w:p w14:paraId="3D50F893">
            <w:pPr>
              <w:widowControl/>
              <w:jc w:val="center"/>
              <w:rPr>
                <w:rFonts w:ascii="宋体" w:hAnsi="宋体" w:cs="宋体"/>
                <w:kern w:val="0"/>
                <w:sz w:val="22"/>
              </w:rPr>
            </w:pPr>
            <w:r>
              <w:rPr>
                <w:rFonts w:hint="eastAsia" w:ascii="宋体" w:hAnsi="宋体" w:cs="宋体"/>
                <w:kern w:val="0"/>
                <w:sz w:val="22"/>
              </w:rPr>
              <w:t>343</w:t>
            </w:r>
          </w:p>
        </w:tc>
      </w:tr>
      <w:tr w14:paraId="546B9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52964960">
            <w:pPr>
              <w:widowControl/>
              <w:jc w:val="center"/>
              <w:rPr>
                <w:rFonts w:ascii="宋体" w:hAnsi="宋体" w:cs="宋体"/>
                <w:kern w:val="0"/>
                <w:sz w:val="22"/>
              </w:rPr>
            </w:pPr>
            <w:r>
              <w:rPr>
                <w:rFonts w:hint="eastAsia" w:ascii="宋体" w:hAnsi="宋体" w:cs="宋体"/>
                <w:kern w:val="0"/>
                <w:sz w:val="22"/>
              </w:rPr>
              <w:t>70</w:t>
            </w:r>
          </w:p>
        </w:tc>
        <w:tc>
          <w:tcPr>
            <w:tcW w:w="1072" w:type="dxa"/>
            <w:shd w:val="clear" w:color="auto" w:fill="auto"/>
            <w:vAlign w:val="center"/>
          </w:tcPr>
          <w:p w14:paraId="5D2BBEA1">
            <w:pPr>
              <w:widowControl/>
              <w:jc w:val="center"/>
              <w:rPr>
                <w:rFonts w:ascii="宋体" w:hAnsi="宋体" w:cs="宋体"/>
                <w:kern w:val="0"/>
                <w:sz w:val="22"/>
              </w:rPr>
            </w:pPr>
            <w:r>
              <w:rPr>
                <w:rFonts w:hint="eastAsia" w:ascii="宋体" w:hAnsi="宋体" w:cs="宋体"/>
                <w:kern w:val="0"/>
                <w:sz w:val="22"/>
              </w:rPr>
              <w:t>架盘天平（托盘天平）</w:t>
            </w:r>
          </w:p>
        </w:tc>
        <w:tc>
          <w:tcPr>
            <w:tcW w:w="4897" w:type="dxa"/>
            <w:shd w:val="clear" w:color="auto" w:fill="auto"/>
            <w:vAlign w:val="center"/>
          </w:tcPr>
          <w:p w14:paraId="7288002D">
            <w:pPr>
              <w:widowControl/>
              <w:jc w:val="left"/>
              <w:rPr>
                <w:rFonts w:ascii="宋体" w:hAnsi="宋体" w:cs="宋体"/>
                <w:kern w:val="0"/>
                <w:sz w:val="22"/>
              </w:rPr>
            </w:pPr>
            <w:r>
              <w:rPr>
                <w:rFonts w:hint="eastAsia" w:ascii="宋体" w:hAnsi="宋体" w:cs="宋体"/>
                <w:kern w:val="0"/>
                <w:sz w:val="22"/>
              </w:rPr>
              <w:t>测量范围0g～100g,分度值0.1g</w:t>
            </w:r>
          </w:p>
        </w:tc>
        <w:tc>
          <w:tcPr>
            <w:tcW w:w="462" w:type="dxa"/>
            <w:shd w:val="clear" w:color="auto" w:fill="auto"/>
            <w:noWrap/>
            <w:vAlign w:val="center"/>
          </w:tcPr>
          <w:p w14:paraId="3537DE96">
            <w:pPr>
              <w:widowControl/>
              <w:jc w:val="center"/>
              <w:rPr>
                <w:rFonts w:ascii="宋体" w:hAnsi="宋体" w:cs="宋体"/>
                <w:kern w:val="0"/>
                <w:sz w:val="22"/>
              </w:rPr>
            </w:pPr>
            <w:r>
              <w:rPr>
                <w:rFonts w:hint="eastAsia" w:ascii="宋体" w:hAnsi="宋体" w:cs="宋体"/>
                <w:kern w:val="0"/>
                <w:sz w:val="22"/>
              </w:rPr>
              <w:t>台</w:t>
            </w:r>
          </w:p>
        </w:tc>
        <w:tc>
          <w:tcPr>
            <w:tcW w:w="605" w:type="dxa"/>
            <w:shd w:val="clear" w:color="auto" w:fill="auto"/>
            <w:noWrap/>
            <w:vAlign w:val="center"/>
          </w:tcPr>
          <w:p w14:paraId="7DA50CAA">
            <w:pPr>
              <w:widowControl/>
              <w:jc w:val="center"/>
              <w:rPr>
                <w:rFonts w:ascii="宋体" w:hAnsi="宋体" w:cs="宋体"/>
                <w:kern w:val="0"/>
                <w:sz w:val="22"/>
              </w:rPr>
            </w:pPr>
            <w:r>
              <w:rPr>
                <w:rFonts w:hint="eastAsia" w:ascii="宋体" w:hAnsi="宋体" w:cs="宋体"/>
                <w:kern w:val="0"/>
                <w:sz w:val="22"/>
              </w:rPr>
              <w:t>25</w:t>
            </w:r>
          </w:p>
        </w:tc>
        <w:tc>
          <w:tcPr>
            <w:tcW w:w="1048" w:type="dxa"/>
            <w:shd w:val="clear" w:color="auto" w:fill="auto"/>
            <w:noWrap/>
            <w:vAlign w:val="center"/>
          </w:tcPr>
          <w:p w14:paraId="2FE1D435">
            <w:pPr>
              <w:widowControl/>
              <w:jc w:val="center"/>
              <w:rPr>
                <w:rFonts w:ascii="宋体" w:hAnsi="宋体" w:cs="宋体"/>
                <w:kern w:val="0"/>
                <w:sz w:val="22"/>
              </w:rPr>
            </w:pPr>
            <w:r>
              <w:rPr>
                <w:rFonts w:hint="eastAsia" w:ascii="宋体" w:hAnsi="宋体" w:cs="宋体"/>
                <w:kern w:val="0"/>
                <w:sz w:val="22"/>
              </w:rPr>
              <w:t>77</w:t>
            </w:r>
          </w:p>
        </w:tc>
        <w:tc>
          <w:tcPr>
            <w:tcW w:w="1489" w:type="dxa"/>
            <w:shd w:val="clear" w:color="auto" w:fill="auto"/>
            <w:noWrap/>
            <w:vAlign w:val="center"/>
          </w:tcPr>
          <w:p w14:paraId="28A4278C">
            <w:pPr>
              <w:widowControl/>
              <w:jc w:val="center"/>
              <w:rPr>
                <w:rFonts w:ascii="宋体" w:hAnsi="宋体" w:cs="宋体"/>
                <w:kern w:val="0"/>
                <w:sz w:val="22"/>
              </w:rPr>
            </w:pPr>
            <w:r>
              <w:rPr>
                <w:rFonts w:hint="eastAsia" w:ascii="宋体" w:hAnsi="宋体" w:cs="宋体"/>
                <w:kern w:val="0"/>
                <w:sz w:val="22"/>
              </w:rPr>
              <w:t>1925</w:t>
            </w:r>
          </w:p>
        </w:tc>
      </w:tr>
      <w:tr w14:paraId="0D17D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04FCCC61">
            <w:pPr>
              <w:widowControl/>
              <w:jc w:val="center"/>
              <w:rPr>
                <w:rFonts w:ascii="宋体" w:hAnsi="宋体" w:cs="宋体"/>
                <w:kern w:val="0"/>
                <w:sz w:val="22"/>
              </w:rPr>
            </w:pPr>
            <w:r>
              <w:rPr>
                <w:rFonts w:hint="eastAsia" w:ascii="宋体" w:hAnsi="宋体" w:cs="宋体"/>
                <w:kern w:val="0"/>
                <w:sz w:val="22"/>
              </w:rPr>
              <w:t>71</w:t>
            </w:r>
          </w:p>
        </w:tc>
        <w:tc>
          <w:tcPr>
            <w:tcW w:w="1072" w:type="dxa"/>
            <w:shd w:val="clear" w:color="auto" w:fill="auto"/>
            <w:vAlign w:val="center"/>
          </w:tcPr>
          <w:p w14:paraId="0A9341B0">
            <w:pPr>
              <w:widowControl/>
              <w:jc w:val="center"/>
              <w:rPr>
                <w:rFonts w:ascii="宋体" w:hAnsi="宋体" w:cs="宋体"/>
                <w:kern w:val="0"/>
                <w:sz w:val="22"/>
              </w:rPr>
            </w:pPr>
            <w:r>
              <w:rPr>
                <w:rFonts w:hint="eastAsia" w:ascii="宋体" w:hAnsi="宋体" w:cs="宋体"/>
                <w:kern w:val="0"/>
                <w:sz w:val="22"/>
              </w:rPr>
              <w:t>电子天平</w:t>
            </w:r>
          </w:p>
        </w:tc>
        <w:tc>
          <w:tcPr>
            <w:tcW w:w="4897" w:type="dxa"/>
            <w:shd w:val="clear" w:color="auto" w:fill="auto"/>
            <w:vAlign w:val="center"/>
          </w:tcPr>
          <w:p w14:paraId="183173E1">
            <w:pPr>
              <w:widowControl/>
              <w:jc w:val="left"/>
              <w:rPr>
                <w:rFonts w:ascii="宋体" w:hAnsi="宋体" w:cs="宋体"/>
                <w:kern w:val="0"/>
                <w:sz w:val="22"/>
              </w:rPr>
            </w:pPr>
            <w:r>
              <w:rPr>
                <w:rFonts w:hint="eastAsia" w:ascii="宋体" w:hAnsi="宋体" w:cs="宋体"/>
                <w:kern w:val="0"/>
                <w:sz w:val="22"/>
              </w:rPr>
              <w:t>1、测量范围0g</w:t>
            </w:r>
            <w:r>
              <w:rPr>
                <w:rFonts w:hint="eastAsia" w:ascii="微软雅黑" w:hAnsi="微软雅黑" w:eastAsia="微软雅黑" w:cs="微软雅黑"/>
                <w:kern w:val="0"/>
                <w:sz w:val="22"/>
              </w:rPr>
              <w:t>〜</w:t>
            </w:r>
            <w:r>
              <w:rPr>
                <w:rFonts w:hint="eastAsia" w:ascii="宋体" w:hAnsi="宋体" w:cs="宋体"/>
                <w:kern w:val="0"/>
                <w:sz w:val="22"/>
              </w:rPr>
              <w:t>100g；2、分辨力0.001 g，3、采用高精度应变式称量传感器。4、自动外置砝码校准，标配砝码操作简便。5、可拆卸式方形透明防风罩。6、数码显示。7、具有超载保护及去皮，计数等功能。8、产品应符合JJG1036-2008《电子天平》。</w:t>
            </w:r>
          </w:p>
        </w:tc>
        <w:tc>
          <w:tcPr>
            <w:tcW w:w="462" w:type="dxa"/>
            <w:shd w:val="clear" w:color="auto" w:fill="auto"/>
            <w:noWrap/>
            <w:vAlign w:val="center"/>
          </w:tcPr>
          <w:p w14:paraId="6EF69EA8">
            <w:pPr>
              <w:widowControl/>
              <w:jc w:val="center"/>
              <w:rPr>
                <w:rFonts w:ascii="宋体" w:hAnsi="宋体" w:cs="宋体"/>
                <w:kern w:val="0"/>
                <w:sz w:val="22"/>
              </w:rPr>
            </w:pPr>
            <w:r>
              <w:rPr>
                <w:rFonts w:hint="eastAsia" w:ascii="宋体" w:hAnsi="宋体" w:cs="宋体"/>
                <w:kern w:val="0"/>
                <w:sz w:val="22"/>
              </w:rPr>
              <w:t>台</w:t>
            </w:r>
          </w:p>
        </w:tc>
        <w:tc>
          <w:tcPr>
            <w:tcW w:w="605" w:type="dxa"/>
            <w:shd w:val="clear" w:color="auto" w:fill="auto"/>
            <w:noWrap/>
            <w:vAlign w:val="center"/>
          </w:tcPr>
          <w:p w14:paraId="29FC7D36">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51641C7A">
            <w:pPr>
              <w:widowControl/>
              <w:jc w:val="center"/>
              <w:rPr>
                <w:rFonts w:ascii="宋体" w:hAnsi="宋体" w:cs="宋体"/>
                <w:kern w:val="0"/>
                <w:sz w:val="22"/>
              </w:rPr>
            </w:pPr>
            <w:r>
              <w:rPr>
                <w:rFonts w:hint="eastAsia" w:ascii="宋体" w:hAnsi="宋体" w:cs="宋体"/>
                <w:kern w:val="0"/>
                <w:sz w:val="22"/>
              </w:rPr>
              <w:t>566</w:t>
            </w:r>
          </w:p>
        </w:tc>
        <w:tc>
          <w:tcPr>
            <w:tcW w:w="1489" w:type="dxa"/>
            <w:shd w:val="clear" w:color="auto" w:fill="auto"/>
            <w:noWrap/>
            <w:vAlign w:val="center"/>
          </w:tcPr>
          <w:p w14:paraId="2B85BD8A">
            <w:pPr>
              <w:widowControl/>
              <w:jc w:val="center"/>
              <w:rPr>
                <w:rFonts w:ascii="宋体" w:hAnsi="宋体" w:cs="宋体"/>
                <w:kern w:val="0"/>
                <w:sz w:val="22"/>
              </w:rPr>
            </w:pPr>
            <w:r>
              <w:rPr>
                <w:rFonts w:hint="eastAsia" w:ascii="宋体" w:hAnsi="宋体" w:cs="宋体"/>
                <w:kern w:val="0"/>
                <w:sz w:val="22"/>
              </w:rPr>
              <w:t>566</w:t>
            </w:r>
          </w:p>
        </w:tc>
      </w:tr>
      <w:tr w14:paraId="43236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4C247C5">
            <w:pPr>
              <w:widowControl/>
              <w:jc w:val="center"/>
              <w:rPr>
                <w:rFonts w:ascii="宋体" w:hAnsi="宋体" w:cs="宋体"/>
                <w:kern w:val="0"/>
                <w:sz w:val="22"/>
              </w:rPr>
            </w:pPr>
            <w:r>
              <w:rPr>
                <w:rFonts w:hint="eastAsia" w:ascii="宋体" w:hAnsi="宋体" w:cs="宋体"/>
                <w:kern w:val="0"/>
                <w:sz w:val="22"/>
              </w:rPr>
              <w:t>72</w:t>
            </w:r>
          </w:p>
        </w:tc>
        <w:tc>
          <w:tcPr>
            <w:tcW w:w="1072" w:type="dxa"/>
            <w:shd w:val="clear" w:color="auto" w:fill="auto"/>
            <w:vAlign w:val="center"/>
          </w:tcPr>
          <w:p w14:paraId="49387F8F">
            <w:pPr>
              <w:widowControl/>
              <w:jc w:val="center"/>
              <w:textAlignment w:val="center"/>
              <w:rPr>
                <w:rFonts w:ascii="宋体" w:hAnsi="宋体" w:cs="宋体"/>
                <w:color w:val="000000"/>
                <w:sz w:val="22"/>
                <w:szCs w:val="22"/>
              </w:rPr>
            </w:pPr>
            <w:r>
              <w:rPr>
                <w:rFonts w:hint="eastAsia" w:ascii="宋体" w:hAnsi="宋体" w:cs="宋体"/>
                <w:kern w:val="0"/>
                <w:sz w:val="22"/>
              </w:rPr>
              <w:t>电子天平</w:t>
            </w:r>
          </w:p>
        </w:tc>
        <w:tc>
          <w:tcPr>
            <w:tcW w:w="4897" w:type="dxa"/>
            <w:shd w:val="clear" w:color="auto" w:fill="auto"/>
            <w:vAlign w:val="center"/>
          </w:tcPr>
          <w:p w14:paraId="0D054196">
            <w:pPr>
              <w:widowControl/>
              <w:jc w:val="left"/>
              <w:rPr>
                <w:rFonts w:ascii="宋体" w:hAnsi="宋体" w:cs="宋体"/>
                <w:kern w:val="0"/>
                <w:sz w:val="22"/>
              </w:rPr>
            </w:pPr>
            <w:r>
              <w:rPr>
                <w:rFonts w:hint="eastAsia" w:ascii="宋体" w:hAnsi="宋体" w:cs="宋体"/>
                <w:kern w:val="0"/>
                <w:sz w:val="22"/>
              </w:rPr>
              <w:t>1、测量范围0g</w:t>
            </w:r>
            <w:r>
              <w:rPr>
                <w:rFonts w:hint="eastAsia" w:ascii="微软雅黑" w:hAnsi="微软雅黑" w:eastAsia="微软雅黑" w:cs="微软雅黑"/>
                <w:kern w:val="0"/>
                <w:sz w:val="22"/>
              </w:rPr>
              <w:t>〜</w:t>
            </w:r>
            <w:r>
              <w:rPr>
                <w:rFonts w:hint="eastAsia" w:ascii="宋体" w:hAnsi="宋体" w:cs="宋体"/>
                <w:kern w:val="0"/>
                <w:sz w:val="22"/>
              </w:rPr>
              <w:t>1000g；2、分辨力0.1 g，3、采用高精度应变式称量传感器。4、自动外置砝码校准，标配砝码操作简便。5、可拆卸式方形透明防风罩。6、数码显示。7、具有超载保护及去皮，计数等功能。8、产品应符合JJG1036-2008《电子天平》。</w:t>
            </w:r>
          </w:p>
        </w:tc>
        <w:tc>
          <w:tcPr>
            <w:tcW w:w="462" w:type="dxa"/>
            <w:shd w:val="clear" w:color="auto" w:fill="auto"/>
            <w:noWrap/>
            <w:vAlign w:val="center"/>
          </w:tcPr>
          <w:p w14:paraId="675E8705">
            <w:pPr>
              <w:widowControl/>
              <w:jc w:val="center"/>
              <w:rPr>
                <w:rFonts w:ascii="宋体" w:hAnsi="宋体" w:cs="宋体"/>
                <w:kern w:val="0"/>
                <w:sz w:val="22"/>
              </w:rPr>
            </w:pPr>
            <w:r>
              <w:rPr>
                <w:rFonts w:hint="eastAsia" w:ascii="宋体" w:hAnsi="宋体" w:cs="宋体"/>
                <w:kern w:val="0"/>
                <w:sz w:val="22"/>
              </w:rPr>
              <w:t>台</w:t>
            </w:r>
          </w:p>
        </w:tc>
        <w:tc>
          <w:tcPr>
            <w:tcW w:w="605" w:type="dxa"/>
            <w:shd w:val="clear" w:color="auto" w:fill="auto"/>
            <w:noWrap/>
            <w:vAlign w:val="center"/>
          </w:tcPr>
          <w:p w14:paraId="7A74DE7B">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740D738B">
            <w:pPr>
              <w:widowControl/>
              <w:jc w:val="center"/>
              <w:rPr>
                <w:rFonts w:ascii="宋体" w:hAnsi="宋体" w:cs="宋体"/>
                <w:kern w:val="0"/>
                <w:sz w:val="22"/>
              </w:rPr>
            </w:pPr>
            <w:r>
              <w:rPr>
                <w:rFonts w:hint="eastAsia" w:ascii="宋体" w:hAnsi="宋体" w:cs="宋体"/>
                <w:kern w:val="0"/>
                <w:sz w:val="22"/>
              </w:rPr>
              <w:t>302</w:t>
            </w:r>
          </w:p>
        </w:tc>
        <w:tc>
          <w:tcPr>
            <w:tcW w:w="1489" w:type="dxa"/>
            <w:shd w:val="clear" w:color="auto" w:fill="auto"/>
            <w:noWrap/>
            <w:vAlign w:val="center"/>
          </w:tcPr>
          <w:p w14:paraId="2965190A">
            <w:pPr>
              <w:widowControl/>
              <w:jc w:val="center"/>
              <w:rPr>
                <w:rFonts w:ascii="宋体" w:hAnsi="宋体" w:cs="宋体"/>
                <w:kern w:val="0"/>
                <w:sz w:val="22"/>
              </w:rPr>
            </w:pPr>
            <w:r>
              <w:rPr>
                <w:rFonts w:hint="eastAsia" w:ascii="宋体" w:hAnsi="宋体" w:cs="宋体"/>
                <w:kern w:val="0"/>
                <w:sz w:val="22"/>
              </w:rPr>
              <w:t>302</w:t>
            </w:r>
          </w:p>
        </w:tc>
      </w:tr>
      <w:tr w14:paraId="79AA5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1AC32D07">
            <w:pPr>
              <w:widowControl/>
              <w:jc w:val="center"/>
              <w:rPr>
                <w:rFonts w:ascii="宋体" w:hAnsi="宋体" w:cs="宋体"/>
                <w:kern w:val="0"/>
                <w:sz w:val="22"/>
              </w:rPr>
            </w:pPr>
            <w:r>
              <w:rPr>
                <w:rFonts w:hint="eastAsia" w:ascii="宋体" w:hAnsi="宋体" w:cs="宋体"/>
                <w:kern w:val="0"/>
                <w:sz w:val="22"/>
              </w:rPr>
              <w:t>73</w:t>
            </w:r>
          </w:p>
        </w:tc>
        <w:tc>
          <w:tcPr>
            <w:tcW w:w="1072" w:type="dxa"/>
            <w:shd w:val="clear" w:color="auto" w:fill="auto"/>
            <w:vAlign w:val="center"/>
          </w:tcPr>
          <w:p w14:paraId="01BBCB86">
            <w:pPr>
              <w:widowControl/>
              <w:jc w:val="center"/>
              <w:rPr>
                <w:rFonts w:ascii="宋体" w:hAnsi="宋体" w:cs="宋体"/>
                <w:kern w:val="0"/>
                <w:sz w:val="22"/>
              </w:rPr>
            </w:pPr>
            <w:r>
              <w:rPr>
                <w:rFonts w:hint="eastAsia" w:ascii="宋体" w:hAnsi="宋体" w:cs="宋体"/>
                <w:kern w:val="0"/>
                <w:sz w:val="22"/>
              </w:rPr>
              <w:t>电子台秤</w:t>
            </w:r>
          </w:p>
        </w:tc>
        <w:tc>
          <w:tcPr>
            <w:tcW w:w="4897" w:type="dxa"/>
            <w:shd w:val="clear" w:color="auto" w:fill="auto"/>
            <w:vAlign w:val="center"/>
          </w:tcPr>
          <w:p w14:paraId="29BF4304">
            <w:pPr>
              <w:widowControl/>
              <w:jc w:val="left"/>
              <w:rPr>
                <w:rFonts w:ascii="宋体" w:hAnsi="宋体" w:cs="宋体"/>
                <w:kern w:val="0"/>
                <w:sz w:val="22"/>
              </w:rPr>
            </w:pPr>
            <w:r>
              <w:rPr>
                <w:rFonts w:hint="eastAsia" w:ascii="宋体" w:hAnsi="宋体" w:cs="宋体"/>
                <w:kern w:val="0"/>
                <w:sz w:val="22"/>
              </w:rPr>
              <w:t>测量范围0g</w:t>
            </w:r>
            <w:r>
              <w:rPr>
                <w:rFonts w:hint="eastAsia" w:ascii="微软雅黑" w:hAnsi="微软雅黑" w:eastAsia="微软雅黑" w:cs="微软雅黑"/>
                <w:kern w:val="0"/>
                <w:sz w:val="22"/>
              </w:rPr>
              <w:t>〜</w:t>
            </w:r>
            <w:r>
              <w:rPr>
                <w:rFonts w:hint="eastAsia" w:ascii="宋体" w:hAnsi="宋体" w:cs="宋体"/>
                <w:kern w:val="0"/>
                <w:sz w:val="22"/>
              </w:rPr>
              <w:t>5kg,分辨力0.1g</w:t>
            </w:r>
          </w:p>
        </w:tc>
        <w:tc>
          <w:tcPr>
            <w:tcW w:w="462" w:type="dxa"/>
            <w:shd w:val="clear" w:color="auto" w:fill="auto"/>
            <w:noWrap/>
            <w:vAlign w:val="center"/>
          </w:tcPr>
          <w:p w14:paraId="0EC1BAB9">
            <w:pPr>
              <w:widowControl/>
              <w:jc w:val="center"/>
              <w:rPr>
                <w:rFonts w:ascii="宋体" w:hAnsi="宋体" w:cs="宋体"/>
                <w:kern w:val="0"/>
                <w:sz w:val="22"/>
              </w:rPr>
            </w:pPr>
            <w:r>
              <w:rPr>
                <w:rFonts w:hint="eastAsia" w:ascii="宋体" w:hAnsi="宋体" w:cs="宋体"/>
                <w:kern w:val="0"/>
                <w:sz w:val="22"/>
              </w:rPr>
              <w:t>套</w:t>
            </w:r>
          </w:p>
        </w:tc>
        <w:tc>
          <w:tcPr>
            <w:tcW w:w="605" w:type="dxa"/>
            <w:shd w:val="clear" w:color="auto" w:fill="auto"/>
            <w:noWrap/>
            <w:vAlign w:val="center"/>
          </w:tcPr>
          <w:p w14:paraId="5DF92A60">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40B5C6FE">
            <w:pPr>
              <w:widowControl/>
              <w:jc w:val="center"/>
              <w:rPr>
                <w:rFonts w:ascii="宋体" w:hAnsi="宋体" w:cs="宋体"/>
                <w:kern w:val="0"/>
                <w:sz w:val="22"/>
              </w:rPr>
            </w:pPr>
            <w:r>
              <w:rPr>
                <w:rFonts w:hint="eastAsia" w:ascii="宋体" w:hAnsi="宋体" w:cs="宋体"/>
                <w:kern w:val="0"/>
                <w:sz w:val="22"/>
              </w:rPr>
              <w:t>479</w:t>
            </w:r>
          </w:p>
        </w:tc>
        <w:tc>
          <w:tcPr>
            <w:tcW w:w="1489" w:type="dxa"/>
            <w:shd w:val="clear" w:color="auto" w:fill="auto"/>
            <w:noWrap/>
            <w:vAlign w:val="center"/>
          </w:tcPr>
          <w:p w14:paraId="1B26A7A0">
            <w:pPr>
              <w:widowControl/>
              <w:jc w:val="center"/>
              <w:rPr>
                <w:rFonts w:ascii="宋体" w:hAnsi="宋体" w:cs="宋体"/>
                <w:kern w:val="0"/>
                <w:sz w:val="22"/>
              </w:rPr>
            </w:pPr>
            <w:r>
              <w:rPr>
                <w:rFonts w:hint="eastAsia" w:ascii="宋体" w:hAnsi="宋体" w:cs="宋体"/>
                <w:kern w:val="0"/>
                <w:sz w:val="22"/>
              </w:rPr>
              <w:t>479</w:t>
            </w:r>
          </w:p>
        </w:tc>
      </w:tr>
      <w:tr w14:paraId="4D138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0526676">
            <w:pPr>
              <w:widowControl/>
              <w:jc w:val="center"/>
              <w:rPr>
                <w:rFonts w:ascii="宋体" w:hAnsi="宋体" w:cs="宋体"/>
                <w:kern w:val="0"/>
                <w:sz w:val="22"/>
              </w:rPr>
            </w:pPr>
            <w:r>
              <w:rPr>
                <w:rFonts w:hint="eastAsia" w:ascii="宋体" w:hAnsi="宋体" w:cs="宋体"/>
                <w:kern w:val="0"/>
                <w:sz w:val="22"/>
              </w:rPr>
              <w:t>74</w:t>
            </w:r>
          </w:p>
        </w:tc>
        <w:tc>
          <w:tcPr>
            <w:tcW w:w="1072" w:type="dxa"/>
            <w:shd w:val="clear" w:color="auto" w:fill="auto"/>
            <w:vAlign w:val="center"/>
          </w:tcPr>
          <w:p w14:paraId="39AC05D4">
            <w:pPr>
              <w:widowControl/>
              <w:jc w:val="center"/>
              <w:rPr>
                <w:rFonts w:ascii="宋体" w:hAnsi="宋体" w:cs="宋体"/>
                <w:kern w:val="0"/>
                <w:sz w:val="22"/>
              </w:rPr>
            </w:pPr>
            <w:r>
              <w:rPr>
                <w:rFonts w:hint="eastAsia" w:ascii="宋体" w:hAnsi="宋体" w:cs="宋体"/>
                <w:kern w:val="0"/>
                <w:sz w:val="22"/>
              </w:rPr>
              <w:t>重锤</w:t>
            </w:r>
          </w:p>
        </w:tc>
        <w:tc>
          <w:tcPr>
            <w:tcW w:w="4897" w:type="dxa"/>
            <w:shd w:val="clear" w:color="auto" w:fill="auto"/>
            <w:vAlign w:val="center"/>
          </w:tcPr>
          <w:p w14:paraId="435E7462">
            <w:pPr>
              <w:widowControl/>
              <w:jc w:val="left"/>
              <w:rPr>
                <w:rFonts w:ascii="宋体" w:hAnsi="宋体" w:cs="宋体"/>
                <w:kern w:val="0"/>
                <w:sz w:val="22"/>
              </w:rPr>
            </w:pPr>
            <w:r>
              <w:rPr>
                <w:rFonts w:hint="eastAsia" w:ascii="宋体" w:hAnsi="宋体" w:cs="宋体"/>
                <w:kern w:val="0"/>
                <w:sz w:val="22"/>
              </w:rPr>
              <w:t>300g、600g</w:t>
            </w:r>
          </w:p>
        </w:tc>
        <w:tc>
          <w:tcPr>
            <w:tcW w:w="462" w:type="dxa"/>
            <w:shd w:val="clear" w:color="auto" w:fill="auto"/>
            <w:noWrap/>
            <w:vAlign w:val="center"/>
          </w:tcPr>
          <w:p w14:paraId="34D7715F">
            <w:pPr>
              <w:widowControl/>
              <w:jc w:val="center"/>
              <w:rPr>
                <w:rFonts w:ascii="宋体" w:hAnsi="宋体" w:cs="宋体"/>
                <w:kern w:val="0"/>
                <w:sz w:val="22"/>
              </w:rPr>
            </w:pPr>
            <w:r>
              <w:rPr>
                <w:rFonts w:hint="eastAsia" w:ascii="宋体" w:hAnsi="宋体" w:cs="宋体"/>
                <w:kern w:val="0"/>
                <w:sz w:val="22"/>
              </w:rPr>
              <w:t>套</w:t>
            </w:r>
          </w:p>
        </w:tc>
        <w:tc>
          <w:tcPr>
            <w:tcW w:w="605" w:type="dxa"/>
            <w:shd w:val="clear" w:color="auto" w:fill="auto"/>
            <w:noWrap/>
            <w:vAlign w:val="center"/>
          </w:tcPr>
          <w:p w14:paraId="7AE0C0A4">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259A1521">
            <w:pPr>
              <w:widowControl/>
              <w:jc w:val="center"/>
              <w:rPr>
                <w:rFonts w:ascii="宋体" w:hAnsi="宋体" w:cs="宋体"/>
                <w:kern w:val="0"/>
                <w:sz w:val="22"/>
              </w:rPr>
            </w:pPr>
            <w:r>
              <w:rPr>
                <w:rFonts w:hint="eastAsia" w:ascii="宋体" w:hAnsi="宋体" w:cs="宋体"/>
                <w:kern w:val="0"/>
                <w:sz w:val="22"/>
              </w:rPr>
              <w:t>50</w:t>
            </w:r>
          </w:p>
        </w:tc>
        <w:tc>
          <w:tcPr>
            <w:tcW w:w="1489" w:type="dxa"/>
            <w:shd w:val="clear" w:color="auto" w:fill="auto"/>
            <w:noWrap/>
            <w:vAlign w:val="center"/>
          </w:tcPr>
          <w:p w14:paraId="50707B2B">
            <w:pPr>
              <w:widowControl/>
              <w:jc w:val="center"/>
              <w:rPr>
                <w:rFonts w:ascii="宋体" w:hAnsi="宋体" w:cs="宋体"/>
                <w:kern w:val="0"/>
                <w:sz w:val="22"/>
              </w:rPr>
            </w:pPr>
            <w:r>
              <w:rPr>
                <w:rFonts w:hint="eastAsia" w:ascii="宋体" w:hAnsi="宋体" w:cs="宋体"/>
                <w:kern w:val="0"/>
                <w:sz w:val="22"/>
              </w:rPr>
              <w:t>50</w:t>
            </w:r>
          </w:p>
        </w:tc>
      </w:tr>
      <w:tr w14:paraId="2A1B5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1FB671D7">
            <w:pPr>
              <w:widowControl/>
              <w:jc w:val="center"/>
              <w:rPr>
                <w:rFonts w:ascii="宋体" w:hAnsi="宋体" w:cs="宋体"/>
                <w:kern w:val="0"/>
                <w:sz w:val="22"/>
              </w:rPr>
            </w:pPr>
            <w:r>
              <w:rPr>
                <w:rFonts w:hint="eastAsia" w:ascii="宋体" w:hAnsi="宋体" w:cs="宋体"/>
                <w:kern w:val="0"/>
                <w:sz w:val="22"/>
              </w:rPr>
              <w:t>75</w:t>
            </w:r>
          </w:p>
        </w:tc>
        <w:tc>
          <w:tcPr>
            <w:tcW w:w="1072" w:type="dxa"/>
            <w:shd w:val="clear" w:color="auto" w:fill="auto"/>
            <w:vAlign w:val="center"/>
          </w:tcPr>
          <w:p w14:paraId="3C79C7D9">
            <w:pPr>
              <w:widowControl/>
              <w:jc w:val="center"/>
              <w:rPr>
                <w:rFonts w:ascii="宋体" w:hAnsi="宋体" w:cs="宋体"/>
                <w:kern w:val="0"/>
                <w:sz w:val="22"/>
              </w:rPr>
            </w:pPr>
            <w:r>
              <w:rPr>
                <w:rFonts w:hint="eastAsia" w:ascii="宋体" w:hAnsi="宋体" w:cs="宋体"/>
                <w:kern w:val="0"/>
                <w:sz w:val="22"/>
              </w:rPr>
              <w:t>超重失重演示器</w:t>
            </w:r>
          </w:p>
        </w:tc>
        <w:tc>
          <w:tcPr>
            <w:tcW w:w="4897" w:type="dxa"/>
            <w:shd w:val="clear" w:color="auto" w:fill="auto"/>
            <w:vAlign w:val="center"/>
          </w:tcPr>
          <w:p w14:paraId="6AE608D2">
            <w:pPr>
              <w:widowControl/>
              <w:jc w:val="left"/>
              <w:rPr>
                <w:rFonts w:ascii="宋体" w:hAnsi="宋体" w:cs="宋体"/>
                <w:kern w:val="0"/>
                <w:sz w:val="22"/>
              </w:rPr>
            </w:pPr>
            <w:r>
              <w:rPr>
                <w:rFonts w:hint="eastAsia" w:ascii="宋体" w:hAnsi="宋体" w:cs="宋体"/>
                <w:kern w:val="0"/>
                <w:sz w:val="22"/>
              </w:rPr>
              <w:t>记忆式</w:t>
            </w:r>
          </w:p>
        </w:tc>
        <w:tc>
          <w:tcPr>
            <w:tcW w:w="462" w:type="dxa"/>
            <w:shd w:val="clear" w:color="auto" w:fill="auto"/>
            <w:noWrap/>
            <w:vAlign w:val="center"/>
          </w:tcPr>
          <w:p w14:paraId="71C53133">
            <w:pPr>
              <w:widowControl/>
              <w:jc w:val="center"/>
              <w:rPr>
                <w:rFonts w:ascii="宋体" w:hAnsi="宋体" w:cs="宋体"/>
                <w:kern w:val="0"/>
                <w:sz w:val="22"/>
              </w:rPr>
            </w:pPr>
            <w:r>
              <w:rPr>
                <w:rFonts w:hint="eastAsia" w:ascii="宋体" w:hAnsi="宋体" w:cs="宋体"/>
                <w:kern w:val="0"/>
                <w:sz w:val="22"/>
              </w:rPr>
              <w:t>台</w:t>
            </w:r>
          </w:p>
        </w:tc>
        <w:tc>
          <w:tcPr>
            <w:tcW w:w="605" w:type="dxa"/>
            <w:shd w:val="clear" w:color="auto" w:fill="auto"/>
            <w:noWrap/>
            <w:vAlign w:val="center"/>
          </w:tcPr>
          <w:p w14:paraId="6877294E">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1C22A802">
            <w:pPr>
              <w:widowControl/>
              <w:jc w:val="center"/>
              <w:rPr>
                <w:rFonts w:ascii="宋体" w:hAnsi="宋体" w:cs="宋体"/>
                <w:kern w:val="0"/>
                <w:sz w:val="22"/>
              </w:rPr>
            </w:pPr>
            <w:r>
              <w:rPr>
                <w:rFonts w:hint="eastAsia" w:ascii="宋体" w:hAnsi="宋体" w:cs="宋体"/>
                <w:kern w:val="0"/>
                <w:sz w:val="22"/>
              </w:rPr>
              <w:t>398</w:t>
            </w:r>
          </w:p>
        </w:tc>
        <w:tc>
          <w:tcPr>
            <w:tcW w:w="1489" w:type="dxa"/>
            <w:shd w:val="clear" w:color="auto" w:fill="auto"/>
            <w:noWrap/>
            <w:vAlign w:val="center"/>
          </w:tcPr>
          <w:p w14:paraId="3759CE43">
            <w:pPr>
              <w:widowControl/>
              <w:jc w:val="center"/>
              <w:rPr>
                <w:rFonts w:ascii="宋体" w:hAnsi="宋体" w:cs="宋体"/>
                <w:kern w:val="0"/>
                <w:sz w:val="22"/>
              </w:rPr>
            </w:pPr>
            <w:r>
              <w:rPr>
                <w:rFonts w:hint="eastAsia" w:ascii="宋体" w:hAnsi="宋体" w:cs="宋体"/>
                <w:kern w:val="0"/>
                <w:sz w:val="22"/>
              </w:rPr>
              <w:t>398</w:t>
            </w:r>
          </w:p>
        </w:tc>
      </w:tr>
      <w:tr w14:paraId="6170F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AE3DAFC">
            <w:pPr>
              <w:widowControl/>
              <w:jc w:val="center"/>
              <w:rPr>
                <w:rFonts w:ascii="宋体" w:hAnsi="宋体" w:cs="宋体"/>
                <w:kern w:val="0"/>
                <w:sz w:val="22"/>
              </w:rPr>
            </w:pPr>
            <w:r>
              <w:rPr>
                <w:rFonts w:hint="eastAsia" w:ascii="宋体" w:hAnsi="宋体" w:cs="宋体"/>
                <w:kern w:val="0"/>
                <w:sz w:val="22"/>
              </w:rPr>
              <w:t>76</w:t>
            </w:r>
          </w:p>
        </w:tc>
        <w:tc>
          <w:tcPr>
            <w:tcW w:w="1072" w:type="dxa"/>
            <w:shd w:val="clear" w:color="auto" w:fill="auto"/>
            <w:vAlign w:val="center"/>
          </w:tcPr>
          <w:p w14:paraId="2B270F56">
            <w:pPr>
              <w:widowControl/>
              <w:jc w:val="center"/>
              <w:rPr>
                <w:rFonts w:ascii="宋体" w:hAnsi="宋体" w:cs="宋体"/>
                <w:kern w:val="0"/>
                <w:sz w:val="22"/>
              </w:rPr>
            </w:pPr>
            <w:r>
              <w:rPr>
                <w:rFonts w:hint="eastAsia" w:ascii="宋体" w:hAnsi="宋体" w:cs="宋体"/>
                <w:kern w:val="0"/>
                <w:sz w:val="22"/>
              </w:rPr>
              <w:t>体重秤</w:t>
            </w:r>
          </w:p>
        </w:tc>
        <w:tc>
          <w:tcPr>
            <w:tcW w:w="4897" w:type="dxa"/>
            <w:shd w:val="clear" w:color="auto" w:fill="auto"/>
            <w:vAlign w:val="center"/>
          </w:tcPr>
          <w:p w14:paraId="3241D812">
            <w:pPr>
              <w:widowControl/>
              <w:jc w:val="left"/>
              <w:rPr>
                <w:rFonts w:ascii="宋体" w:hAnsi="宋体" w:cs="宋体"/>
                <w:kern w:val="0"/>
                <w:sz w:val="22"/>
              </w:rPr>
            </w:pPr>
            <w:r>
              <w:rPr>
                <w:rFonts w:hint="eastAsia" w:ascii="宋体" w:hAnsi="宋体" w:cs="宋体"/>
                <w:kern w:val="0"/>
                <w:sz w:val="22"/>
              </w:rPr>
              <w:t>指针式，测量范围0kg</w:t>
            </w:r>
            <w:r>
              <w:rPr>
                <w:rFonts w:hint="eastAsia" w:ascii="微软雅黑" w:hAnsi="微软雅黑" w:eastAsia="微软雅黑" w:cs="微软雅黑"/>
                <w:kern w:val="0"/>
                <w:sz w:val="22"/>
              </w:rPr>
              <w:t>〜</w:t>
            </w:r>
            <w:r>
              <w:rPr>
                <w:rFonts w:hint="eastAsia" w:ascii="宋体" w:hAnsi="宋体" w:cs="宋体"/>
                <w:kern w:val="0"/>
                <w:sz w:val="22"/>
              </w:rPr>
              <w:t>160kg,分度值0.5kg</w:t>
            </w:r>
          </w:p>
        </w:tc>
        <w:tc>
          <w:tcPr>
            <w:tcW w:w="462" w:type="dxa"/>
            <w:shd w:val="clear" w:color="auto" w:fill="auto"/>
            <w:noWrap/>
            <w:vAlign w:val="center"/>
          </w:tcPr>
          <w:p w14:paraId="696CA154">
            <w:pPr>
              <w:widowControl/>
              <w:jc w:val="center"/>
              <w:rPr>
                <w:rFonts w:ascii="宋体" w:hAnsi="宋体" w:cs="宋体"/>
                <w:kern w:val="0"/>
                <w:sz w:val="22"/>
              </w:rPr>
            </w:pPr>
            <w:r>
              <w:rPr>
                <w:rFonts w:hint="eastAsia" w:ascii="宋体" w:hAnsi="宋体" w:cs="宋体"/>
                <w:kern w:val="0"/>
                <w:sz w:val="22"/>
              </w:rPr>
              <w:t>台</w:t>
            </w:r>
          </w:p>
        </w:tc>
        <w:tc>
          <w:tcPr>
            <w:tcW w:w="605" w:type="dxa"/>
            <w:shd w:val="clear" w:color="auto" w:fill="auto"/>
            <w:noWrap/>
            <w:vAlign w:val="center"/>
          </w:tcPr>
          <w:p w14:paraId="56939189">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7231BFD4">
            <w:pPr>
              <w:widowControl/>
              <w:jc w:val="center"/>
              <w:rPr>
                <w:rFonts w:ascii="宋体" w:hAnsi="宋体" w:cs="宋体"/>
                <w:kern w:val="0"/>
                <w:sz w:val="22"/>
              </w:rPr>
            </w:pPr>
            <w:r>
              <w:rPr>
                <w:rFonts w:hint="eastAsia" w:ascii="宋体" w:hAnsi="宋体" w:cs="宋体"/>
                <w:kern w:val="0"/>
                <w:sz w:val="22"/>
              </w:rPr>
              <w:t>473</w:t>
            </w:r>
          </w:p>
        </w:tc>
        <w:tc>
          <w:tcPr>
            <w:tcW w:w="1489" w:type="dxa"/>
            <w:shd w:val="clear" w:color="auto" w:fill="auto"/>
            <w:noWrap/>
            <w:vAlign w:val="center"/>
          </w:tcPr>
          <w:p w14:paraId="566785BC">
            <w:pPr>
              <w:widowControl/>
              <w:jc w:val="center"/>
              <w:rPr>
                <w:rFonts w:ascii="宋体" w:hAnsi="宋体" w:cs="宋体"/>
                <w:kern w:val="0"/>
                <w:sz w:val="22"/>
              </w:rPr>
            </w:pPr>
            <w:r>
              <w:rPr>
                <w:rFonts w:hint="eastAsia" w:ascii="宋体" w:hAnsi="宋体" w:cs="宋体"/>
                <w:kern w:val="0"/>
                <w:sz w:val="22"/>
              </w:rPr>
              <w:t>473</w:t>
            </w:r>
          </w:p>
        </w:tc>
      </w:tr>
      <w:tr w14:paraId="6B4B5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73FCBC6D">
            <w:pPr>
              <w:widowControl/>
              <w:jc w:val="center"/>
              <w:rPr>
                <w:rFonts w:ascii="宋体" w:hAnsi="宋体" w:cs="宋体"/>
                <w:kern w:val="0"/>
                <w:sz w:val="22"/>
              </w:rPr>
            </w:pPr>
            <w:r>
              <w:rPr>
                <w:rFonts w:hint="eastAsia" w:ascii="宋体" w:hAnsi="宋体" w:cs="宋体"/>
                <w:kern w:val="0"/>
                <w:sz w:val="22"/>
              </w:rPr>
              <w:t>77</w:t>
            </w:r>
          </w:p>
        </w:tc>
        <w:tc>
          <w:tcPr>
            <w:tcW w:w="1072" w:type="dxa"/>
            <w:shd w:val="clear" w:color="auto" w:fill="auto"/>
            <w:vAlign w:val="center"/>
          </w:tcPr>
          <w:p w14:paraId="51DFBE9F">
            <w:pPr>
              <w:widowControl/>
              <w:jc w:val="center"/>
              <w:rPr>
                <w:rFonts w:ascii="宋体" w:hAnsi="宋体" w:cs="宋体"/>
                <w:kern w:val="0"/>
                <w:sz w:val="22"/>
              </w:rPr>
            </w:pPr>
            <w:r>
              <w:rPr>
                <w:rFonts w:hint="eastAsia" w:ascii="宋体" w:hAnsi="宋体" w:cs="宋体"/>
                <w:kern w:val="0"/>
                <w:sz w:val="22"/>
              </w:rPr>
              <w:t>滚摆</w:t>
            </w:r>
          </w:p>
        </w:tc>
        <w:tc>
          <w:tcPr>
            <w:tcW w:w="4897" w:type="dxa"/>
            <w:shd w:val="clear" w:color="auto" w:fill="auto"/>
            <w:vAlign w:val="center"/>
          </w:tcPr>
          <w:p w14:paraId="424A8492">
            <w:pPr>
              <w:widowControl/>
              <w:jc w:val="left"/>
              <w:rPr>
                <w:rFonts w:ascii="宋体" w:hAnsi="宋体" w:cs="宋体"/>
                <w:kern w:val="0"/>
                <w:sz w:val="22"/>
              </w:rPr>
            </w:pPr>
            <w:r>
              <w:rPr>
                <w:rFonts w:hint="eastAsia" w:ascii="宋体" w:hAnsi="宋体" w:cs="宋体"/>
                <w:kern w:val="0"/>
                <w:sz w:val="22"/>
              </w:rPr>
              <w:t>包括摆体（摆轮和摆轴）、悬线和支架等。摆轮采用金属材质，直径125mm； 摆轴采用钢材制作，直径8mm，长160mm；支架高460mm,横梁长300mm；摆体质 量为0.6kg</w:t>
            </w:r>
            <w:r>
              <w:rPr>
                <w:rFonts w:hint="eastAsia" w:ascii="微软雅黑" w:hAnsi="微软雅黑" w:eastAsia="微软雅黑" w:cs="微软雅黑"/>
                <w:kern w:val="0"/>
                <w:sz w:val="22"/>
              </w:rPr>
              <w:t>〜</w:t>
            </w:r>
            <w:r>
              <w:rPr>
                <w:rFonts w:hint="eastAsia" w:ascii="宋体" w:hAnsi="宋体" w:cs="宋体"/>
                <w:kern w:val="0"/>
                <w:sz w:val="22"/>
              </w:rPr>
              <w:t>0.8kg。摆体前10次的回升累计递减量应≤65mm</w:t>
            </w:r>
          </w:p>
        </w:tc>
        <w:tc>
          <w:tcPr>
            <w:tcW w:w="462" w:type="dxa"/>
            <w:shd w:val="clear" w:color="auto" w:fill="auto"/>
            <w:noWrap/>
            <w:vAlign w:val="center"/>
          </w:tcPr>
          <w:p w14:paraId="5E881115">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354B8C24">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1913983E">
            <w:pPr>
              <w:widowControl/>
              <w:jc w:val="center"/>
              <w:rPr>
                <w:rFonts w:ascii="宋体" w:hAnsi="宋体" w:cs="宋体"/>
                <w:kern w:val="0"/>
                <w:sz w:val="22"/>
              </w:rPr>
            </w:pPr>
            <w:r>
              <w:rPr>
                <w:rFonts w:hint="eastAsia" w:ascii="宋体" w:hAnsi="宋体" w:cs="宋体"/>
                <w:kern w:val="0"/>
                <w:sz w:val="22"/>
              </w:rPr>
              <w:t>83</w:t>
            </w:r>
          </w:p>
        </w:tc>
        <w:tc>
          <w:tcPr>
            <w:tcW w:w="1489" w:type="dxa"/>
            <w:shd w:val="clear" w:color="auto" w:fill="auto"/>
            <w:noWrap/>
            <w:vAlign w:val="center"/>
          </w:tcPr>
          <w:p w14:paraId="1F662740">
            <w:pPr>
              <w:widowControl/>
              <w:jc w:val="center"/>
              <w:rPr>
                <w:rFonts w:ascii="宋体" w:hAnsi="宋体" w:cs="宋体"/>
                <w:kern w:val="0"/>
                <w:sz w:val="22"/>
              </w:rPr>
            </w:pPr>
            <w:r>
              <w:rPr>
                <w:rFonts w:hint="eastAsia" w:ascii="宋体" w:hAnsi="宋体" w:cs="宋体"/>
                <w:kern w:val="0"/>
                <w:sz w:val="22"/>
              </w:rPr>
              <w:t>83</w:t>
            </w:r>
          </w:p>
        </w:tc>
      </w:tr>
      <w:tr w14:paraId="373D3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AA444F2">
            <w:pPr>
              <w:widowControl/>
              <w:jc w:val="center"/>
              <w:rPr>
                <w:rFonts w:ascii="宋体" w:hAnsi="宋体" w:cs="宋体"/>
                <w:kern w:val="0"/>
                <w:sz w:val="22"/>
              </w:rPr>
            </w:pPr>
            <w:r>
              <w:rPr>
                <w:rFonts w:hint="eastAsia" w:ascii="宋体" w:hAnsi="宋体" w:cs="宋体"/>
                <w:kern w:val="0"/>
                <w:sz w:val="22"/>
              </w:rPr>
              <w:t>78</w:t>
            </w:r>
          </w:p>
        </w:tc>
        <w:tc>
          <w:tcPr>
            <w:tcW w:w="1072" w:type="dxa"/>
            <w:shd w:val="clear" w:color="auto" w:fill="auto"/>
            <w:vAlign w:val="center"/>
          </w:tcPr>
          <w:p w14:paraId="6E64C9E4">
            <w:pPr>
              <w:widowControl/>
              <w:jc w:val="center"/>
              <w:rPr>
                <w:rFonts w:ascii="宋体" w:hAnsi="宋体" w:cs="宋体"/>
                <w:kern w:val="0"/>
                <w:sz w:val="22"/>
              </w:rPr>
            </w:pPr>
            <w:r>
              <w:rPr>
                <w:rFonts w:hint="eastAsia" w:ascii="宋体" w:hAnsi="宋体" w:cs="宋体"/>
                <w:kern w:val="0"/>
                <w:sz w:val="22"/>
              </w:rPr>
              <w:t>气垫导轨</w:t>
            </w:r>
          </w:p>
        </w:tc>
        <w:tc>
          <w:tcPr>
            <w:tcW w:w="4897" w:type="dxa"/>
            <w:shd w:val="clear" w:color="auto" w:fill="auto"/>
            <w:vAlign w:val="center"/>
          </w:tcPr>
          <w:p w14:paraId="6CF51122">
            <w:pPr>
              <w:widowControl/>
              <w:jc w:val="left"/>
              <w:rPr>
                <w:rFonts w:ascii="宋体" w:hAnsi="宋体" w:cs="宋体"/>
                <w:kern w:val="0"/>
                <w:sz w:val="22"/>
              </w:rPr>
            </w:pPr>
            <w:r>
              <w:rPr>
                <w:rFonts w:hint="eastAsia" w:ascii="宋体" w:hAnsi="宋体" w:cs="宋体"/>
                <w:kern w:val="0"/>
                <w:sz w:val="22"/>
              </w:rPr>
              <w:t>导轨长1200mm</w:t>
            </w:r>
            <w:r>
              <w:rPr>
                <w:rFonts w:hint="eastAsia" w:ascii="微软雅黑" w:hAnsi="微软雅黑" w:eastAsia="微软雅黑" w:cs="微软雅黑"/>
                <w:kern w:val="0"/>
                <w:sz w:val="22"/>
              </w:rPr>
              <w:t>〜</w:t>
            </w:r>
            <w:r>
              <w:rPr>
                <w:rFonts w:hint="eastAsia" w:ascii="宋体" w:hAnsi="宋体" w:cs="宋体"/>
                <w:kern w:val="0"/>
                <w:sz w:val="22"/>
              </w:rPr>
              <w:t>2000mm,配气源，含滑行器、配备块、挡光片、挡光条、弹性碰撞器、非弹性碰撞器、滑轮、垫脚、定高垫块、砝码盘、弹簧振子、光电门架等附件</w:t>
            </w:r>
          </w:p>
        </w:tc>
        <w:tc>
          <w:tcPr>
            <w:tcW w:w="462" w:type="dxa"/>
            <w:shd w:val="clear" w:color="auto" w:fill="auto"/>
            <w:noWrap/>
            <w:vAlign w:val="center"/>
          </w:tcPr>
          <w:p w14:paraId="05379900">
            <w:pPr>
              <w:widowControl/>
              <w:jc w:val="center"/>
              <w:rPr>
                <w:rFonts w:ascii="宋体" w:hAnsi="宋体" w:cs="宋体"/>
                <w:kern w:val="0"/>
                <w:sz w:val="22"/>
              </w:rPr>
            </w:pPr>
            <w:r>
              <w:rPr>
                <w:rFonts w:hint="eastAsia" w:ascii="宋体" w:hAnsi="宋体" w:cs="宋体"/>
                <w:kern w:val="0"/>
                <w:sz w:val="22"/>
              </w:rPr>
              <w:t>台</w:t>
            </w:r>
          </w:p>
        </w:tc>
        <w:tc>
          <w:tcPr>
            <w:tcW w:w="605" w:type="dxa"/>
            <w:shd w:val="clear" w:color="auto" w:fill="auto"/>
            <w:noWrap/>
            <w:vAlign w:val="center"/>
          </w:tcPr>
          <w:p w14:paraId="2BB5DCB2">
            <w:pPr>
              <w:widowControl/>
              <w:jc w:val="center"/>
              <w:rPr>
                <w:rFonts w:ascii="宋体" w:hAnsi="宋体" w:cs="宋体"/>
                <w:kern w:val="0"/>
                <w:sz w:val="22"/>
              </w:rPr>
            </w:pPr>
            <w:r>
              <w:rPr>
                <w:rFonts w:hint="eastAsia" w:ascii="宋体" w:hAnsi="宋体" w:cs="宋体"/>
                <w:kern w:val="0"/>
                <w:sz w:val="22"/>
              </w:rPr>
              <w:t>15</w:t>
            </w:r>
          </w:p>
        </w:tc>
        <w:tc>
          <w:tcPr>
            <w:tcW w:w="1048" w:type="dxa"/>
            <w:shd w:val="clear" w:color="auto" w:fill="auto"/>
            <w:noWrap/>
            <w:vAlign w:val="center"/>
          </w:tcPr>
          <w:p w14:paraId="12CB6510">
            <w:pPr>
              <w:widowControl/>
              <w:jc w:val="center"/>
              <w:rPr>
                <w:rFonts w:ascii="宋体" w:hAnsi="宋体" w:cs="宋体"/>
                <w:kern w:val="0"/>
                <w:sz w:val="22"/>
              </w:rPr>
            </w:pPr>
            <w:r>
              <w:rPr>
                <w:rFonts w:hint="eastAsia" w:ascii="宋体" w:hAnsi="宋体" w:cs="宋体"/>
                <w:kern w:val="0"/>
                <w:sz w:val="22"/>
              </w:rPr>
              <w:t>506</w:t>
            </w:r>
          </w:p>
        </w:tc>
        <w:tc>
          <w:tcPr>
            <w:tcW w:w="1489" w:type="dxa"/>
            <w:shd w:val="clear" w:color="auto" w:fill="auto"/>
            <w:noWrap/>
            <w:vAlign w:val="center"/>
          </w:tcPr>
          <w:p w14:paraId="233DAD6A">
            <w:pPr>
              <w:widowControl/>
              <w:jc w:val="center"/>
              <w:rPr>
                <w:rFonts w:ascii="宋体" w:hAnsi="宋体" w:cs="宋体"/>
                <w:kern w:val="0"/>
                <w:sz w:val="22"/>
              </w:rPr>
            </w:pPr>
            <w:r>
              <w:rPr>
                <w:rFonts w:hint="eastAsia" w:ascii="宋体" w:hAnsi="宋体" w:cs="宋体"/>
                <w:kern w:val="0"/>
                <w:sz w:val="22"/>
              </w:rPr>
              <w:t>7590</w:t>
            </w:r>
          </w:p>
        </w:tc>
      </w:tr>
      <w:tr w14:paraId="75E2B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3000F9C">
            <w:pPr>
              <w:widowControl/>
              <w:jc w:val="center"/>
              <w:rPr>
                <w:rFonts w:ascii="宋体" w:hAnsi="宋体" w:cs="宋体"/>
                <w:kern w:val="0"/>
                <w:sz w:val="22"/>
              </w:rPr>
            </w:pPr>
            <w:r>
              <w:rPr>
                <w:rFonts w:hint="eastAsia" w:ascii="宋体" w:hAnsi="宋体" w:cs="宋体"/>
                <w:kern w:val="0"/>
                <w:sz w:val="22"/>
              </w:rPr>
              <w:t>79</w:t>
            </w:r>
          </w:p>
        </w:tc>
        <w:tc>
          <w:tcPr>
            <w:tcW w:w="1072" w:type="dxa"/>
            <w:shd w:val="clear" w:color="auto" w:fill="auto"/>
            <w:vAlign w:val="center"/>
          </w:tcPr>
          <w:p w14:paraId="5E951673">
            <w:pPr>
              <w:widowControl/>
              <w:jc w:val="center"/>
              <w:rPr>
                <w:rFonts w:ascii="宋体" w:hAnsi="宋体" w:cs="宋体"/>
                <w:kern w:val="0"/>
                <w:sz w:val="22"/>
              </w:rPr>
            </w:pPr>
            <w:r>
              <w:rPr>
                <w:rFonts w:hint="eastAsia" w:ascii="宋体" w:hAnsi="宋体" w:cs="宋体"/>
                <w:kern w:val="0"/>
                <w:sz w:val="22"/>
              </w:rPr>
              <w:t>小型气源</w:t>
            </w:r>
          </w:p>
        </w:tc>
        <w:tc>
          <w:tcPr>
            <w:tcW w:w="4897" w:type="dxa"/>
            <w:shd w:val="clear" w:color="auto" w:fill="auto"/>
            <w:vAlign w:val="center"/>
          </w:tcPr>
          <w:p w14:paraId="43B91CA4">
            <w:pPr>
              <w:widowControl/>
              <w:jc w:val="left"/>
              <w:rPr>
                <w:rFonts w:ascii="宋体" w:hAnsi="宋体" w:cs="宋体"/>
                <w:kern w:val="0"/>
                <w:sz w:val="22"/>
              </w:rPr>
            </w:pPr>
            <w:r>
              <w:rPr>
                <w:rFonts w:hint="eastAsia" w:ascii="宋体" w:hAnsi="宋体" w:cs="宋体"/>
                <w:kern w:val="0"/>
                <w:sz w:val="22"/>
              </w:rPr>
              <w:t>气压不小于5kPa,静音气源，噪音不大于55dB,应有配合弹簧振子和气垫导轨使用的接口或过渡接口</w:t>
            </w:r>
          </w:p>
        </w:tc>
        <w:tc>
          <w:tcPr>
            <w:tcW w:w="462" w:type="dxa"/>
            <w:shd w:val="clear" w:color="auto" w:fill="auto"/>
            <w:noWrap/>
            <w:vAlign w:val="center"/>
          </w:tcPr>
          <w:p w14:paraId="7E4951F1">
            <w:pPr>
              <w:widowControl/>
              <w:jc w:val="center"/>
              <w:rPr>
                <w:rFonts w:ascii="宋体" w:hAnsi="宋体" w:cs="宋体"/>
                <w:kern w:val="0"/>
                <w:sz w:val="22"/>
              </w:rPr>
            </w:pPr>
            <w:r>
              <w:rPr>
                <w:rFonts w:hint="eastAsia" w:ascii="宋体" w:hAnsi="宋体" w:cs="宋体"/>
                <w:kern w:val="0"/>
                <w:sz w:val="22"/>
              </w:rPr>
              <w:t>台</w:t>
            </w:r>
          </w:p>
        </w:tc>
        <w:tc>
          <w:tcPr>
            <w:tcW w:w="605" w:type="dxa"/>
            <w:shd w:val="clear" w:color="auto" w:fill="auto"/>
            <w:noWrap/>
            <w:vAlign w:val="center"/>
          </w:tcPr>
          <w:p w14:paraId="32197B92">
            <w:pPr>
              <w:widowControl/>
              <w:jc w:val="center"/>
              <w:rPr>
                <w:rFonts w:ascii="宋体" w:hAnsi="宋体" w:cs="宋体"/>
                <w:kern w:val="0"/>
                <w:sz w:val="22"/>
              </w:rPr>
            </w:pPr>
            <w:r>
              <w:rPr>
                <w:rFonts w:hint="eastAsia" w:ascii="宋体" w:hAnsi="宋体" w:cs="宋体"/>
                <w:kern w:val="0"/>
                <w:sz w:val="22"/>
              </w:rPr>
              <w:t>15</w:t>
            </w:r>
          </w:p>
        </w:tc>
        <w:tc>
          <w:tcPr>
            <w:tcW w:w="1048" w:type="dxa"/>
            <w:shd w:val="clear" w:color="auto" w:fill="auto"/>
            <w:noWrap/>
            <w:vAlign w:val="center"/>
          </w:tcPr>
          <w:p w14:paraId="77558F1F">
            <w:pPr>
              <w:widowControl/>
              <w:jc w:val="center"/>
              <w:rPr>
                <w:rFonts w:ascii="宋体" w:hAnsi="宋体" w:cs="宋体"/>
                <w:kern w:val="0"/>
                <w:sz w:val="22"/>
              </w:rPr>
            </w:pPr>
            <w:r>
              <w:rPr>
                <w:rFonts w:hint="eastAsia" w:ascii="宋体" w:hAnsi="宋体" w:cs="宋体"/>
                <w:kern w:val="0"/>
                <w:sz w:val="22"/>
              </w:rPr>
              <w:t>388</w:t>
            </w:r>
          </w:p>
        </w:tc>
        <w:tc>
          <w:tcPr>
            <w:tcW w:w="1489" w:type="dxa"/>
            <w:shd w:val="clear" w:color="auto" w:fill="auto"/>
            <w:noWrap/>
            <w:vAlign w:val="center"/>
          </w:tcPr>
          <w:p w14:paraId="1F966D76">
            <w:pPr>
              <w:widowControl/>
              <w:jc w:val="center"/>
              <w:rPr>
                <w:rFonts w:ascii="宋体" w:hAnsi="宋体" w:cs="宋体"/>
                <w:kern w:val="0"/>
                <w:sz w:val="22"/>
              </w:rPr>
            </w:pPr>
            <w:r>
              <w:rPr>
                <w:rFonts w:hint="eastAsia" w:ascii="宋体" w:hAnsi="宋体" w:cs="宋体"/>
                <w:kern w:val="0"/>
                <w:sz w:val="22"/>
              </w:rPr>
              <w:t>5820</w:t>
            </w:r>
          </w:p>
        </w:tc>
      </w:tr>
      <w:tr w14:paraId="78F58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1B026FE5">
            <w:pPr>
              <w:widowControl/>
              <w:jc w:val="center"/>
              <w:rPr>
                <w:rFonts w:ascii="宋体" w:hAnsi="宋体" w:cs="宋体"/>
                <w:kern w:val="0"/>
                <w:sz w:val="22"/>
              </w:rPr>
            </w:pPr>
            <w:r>
              <w:rPr>
                <w:rFonts w:hint="eastAsia" w:ascii="宋体" w:hAnsi="宋体" w:cs="宋体"/>
                <w:kern w:val="0"/>
                <w:sz w:val="22"/>
              </w:rPr>
              <w:t>80</w:t>
            </w:r>
          </w:p>
        </w:tc>
        <w:tc>
          <w:tcPr>
            <w:tcW w:w="1072" w:type="dxa"/>
            <w:shd w:val="clear" w:color="auto" w:fill="auto"/>
            <w:vAlign w:val="center"/>
          </w:tcPr>
          <w:p w14:paraId="0D538A66">
            <w:pPr>
              <w:widowControl/>
              <w:jc w:val="center"/>
              <w:rPr>
                <w:rFonts w:ascii="宋体" w:hAnsi="宋体" w:cs="宋体"/>
                <w:kern w:val="0"/>
                <w:sz w:val="22"/>
              </w:rPr>
            </w:pPr>
            <w:r>
              <w:rPr>
                <w:rFonts w:hint="eastAsia" w:ascii="宋体" w:hAnsi="宋体" w:cs="宋体"/>
                <w:kern w:val="0"/>
                <w:sz w:val="22"/>
              </w:rPr>
              <w:t>数字计时器</w:t>
            </w:r>
          </w:p>
        </w:tc>
        <w:tc>
          <w:tcPr>
            <w:tcW w:w="4897" w:type="dxa"/>
            <w:shd w:val="clear" w:color="auto" w:fill="auto"/>
            <w:vAlign w:val="center"/>
          </w:tcPr>
          <w:p w14:paraId="55CBCBC0">
            <w:pPr>
              <w:widowControl/>
              <w:jc w:val="left"/>
              <w:rPr>
                <w:rFonts w:ascii="宋体" w:hAnsi="宋体" w:cs="宋体"/>
                <w:kern w:val="0"/>
                <w:sz w:val="22"/>
              </w:rPr>
            </w:pPr>
            <w:r>
              <w:rPr>
                <w:rFonts w:hint="eastAsia" w:ascii="宋体" w:hAnsi="宋体" w:cs="宋体"/>
                <w:kern w:val="0"/>
                <w:sz w:val="22"/>
              </w:rPr>
              <w:t>四位及以上，数据存储。可通过液晶屏选择控制菜单，可设定多种计时模式，包括通过时间、挡光时间、速度、周期、平均周期、平均频率、计数、单摆周期、平均单摆周期、平均单摆频率、周期数等，能显示10个挡光间隔时间、10周振动、n次振动时间总和、加速度计时3个时间、自由落体时间不少于2个、2路光电门分别计2个挡光时间（对碰、追碰），对应间隔时间的平均速度、加速度、碰撞计时四个平均速度；电磁铁可调释放延时补偿。具有2路光电门接口、2路独立计时触发按钮，有电磁铁接口，统一通用接口，1个电磁释放按钮，能够存储不少于20组数据。可用于匀加速运动、自由落体、圆周运动、牛顿第二定律、摆、碰撞、声速测量等实验。时间测量精度：0.01ms；可计时范围：0.02ms～100h„配备无线传输模块，可与显示屏配套使用</w:t>
            </w:r>
          </w:p>
        </w:tc>
        <w:tc>
          <w:tcPr>
            <w:tcW w:w="462" w:type="dxa"/>
            <w:shd w:val="clear" w:color="auto" w:fill="auto"/>
            <w:noWrap/>
            <w:vAlign w:val="center"/>
          </w:tcPr>
          <w:p w14:paraId="0D934840">
            <w:pPr>
              <w:widowControl/>
              <w:jc w:val="center"/>
              <w:rPr>
                <w:rFonts w:ascii="宋体" w:hAnsi="宋体" w:cs="宋体"/>
                <w:kern w:val="0"/>
                <w:sz w:val="22"/>
              </w:rPr>
            </w:pPr>
            <w:r>
              <w:rPr>
                <w:rFonts w:hint="eastAsia" w:ascii="宋体" w:hAnsi="宋体" w:cs="宋体"/>
                <w:kern w:val="0"/>
                <w:sz w:val="22"/>
              </w:rPr>
              <w:t>台</w:t>
            </w:r>
          </w:p>
        </w:tc>
        <w:tc>
          <w:tcPr>
            <w:tcW w:w="605" w:type="dxa"/>
            <w:shd w:val="clear" w:color="auto" w:fill="auto"/>
            <w:noWrap/>
            <w:vAlign w:val="center"/>
          </w:tcPr>
          <w:p w14:paraId="2B1F07C8">
            <w:pPr>
              <w:widowControl/>
              <w:jc w:val="center"/>
              <w:rPr>
                <w:rFonts w:ascii="宋体" w:hAnsi="宋体" w:cs="宋体"/>
                <w:kern w:val="0"/>
                <w:sz w:val="22"/>
              </w:rPr>
            </w:pPr>
            <w:r>
              <w:rPr>
                <w:rFonts w:hint="eastAsia" w:ascii="宋体" w:hAnsi="宋体" w:cs="宋体"/>
                <w:kern w:val="0"/>
                <w:sz w:val="22"/>
              </w:rPr>
              <w:t>15</w:t>
            </w:r>
          </w:p>
        </w:tc>
        <w:tc>
          <w:tcPr>
            <w:tcW w:w="1048" w:type="dxa"/>
            <w:shd w:val="clear" w:color="auto" w:fill="auto"/>
            <w:noWrap/>
            <w:vAlign w:val="center"/>
          </w:tcPr>
          <w:p w14:paraId="4519E9CC">
            <w:pPr>
              <w:widowControl/>
              <w:jc w:val="center"/>
              <w:rPr>
                <w:rFonts w:ascii="宋体" w:hAnsi="宋体" w:cs="宋体"/>
                <w:kern w:val="0"/>
                <w:sz w:val="22"/>
              </w:rPr>
            </w:pPr>
            <w:r>
              <w:rPr>
                <w:rFonts w:hint="eastAsia" w:ascii="宋体" w:hAnsi="宋体" w:cs="宋体"/>
                <w:kern w:val="0"/>
                <w:sz w:val="22"/>
              </w:rPr>
              <w:t>221</w:t>
            </w:r>
          </w:p>
        </w:tc>
        <w:tc>
          <w:tcPr>
            <w:tcW w:w="1489" w:type="dxa"/>
            <w:shd w:val="clear" w:color="auto" w:fill="auto"/>
            <w:noWrap/>
            <w:vAlign w:val="center"/>
          </w:tcPr>
          <w:p w14:paraId="74597ACC">
            <w:pPr>
              <w:widowControl/>
              <w:jc w:val="center"/>
              <w:rPr>
                <w:rFonts w:ascii="宋体" w:hAnsi="宋体" w:cs="宋体"/>
                <w:kern w:val="0"/>
                <w:sz w:val="22"/>
              </w:rPr>
            </w:pPr>
            <w:r>
              <w:rPr>
                <w:rFonts w:hint="eastAsia" w:ascii="宋体" w:hAnsi="宋体" w:cs="宋体"/>
                <w:kern w:val="0"/>
                <w:sz w:val="22"/>
              </w:rPr>
              <w:t>3315</w:t>
            </w:r>
          </w:p>
        </w:tc>
      </w:tr>
      <w:tr w14:paraId="41FAE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526DC38E">
            <w:pPr>
              <w:widowControl/>
              <w:jc w:val="center"/>
              <w:rPr>
                <w:rFonts w:ascii="宋体" w:hAnsi="宋体" w:cs="宋体"/>
                <w:kern w:val="0"/>
                <w:sz w:val="22"/>
              </w:rPr>
            </w:pPr>
            <w:r>
              <w:rPr>
                <w:rFonts w:hint="eastAsia" w:ascii="宋体" w:hAnsi="宋体" w:cs="宋体"/>
                <w:kern w:val="0"/>
                <w:sz w:val="22"/>
              </w:rPr>
              <w:t>81</w:t>
            </w:r>
          </w:p>
        </w:tc>
        <w:tc>
          <w:tcPr>
            <w:tcW w:w="1072" w:type="dxa"/>
            <w:shd w:val="clear" w:color="auto" w:fill="auto"/>
            <w:vAlign w:val="center"/>
          </w:tcPr>
          <w:p w14:paraId="2FFA86CA">
            <w:pPr>
              <w:widowControl/>
              <w:jc w:val="center"/>
              <w:rPr>
                <w:rFonts w:ascii="宋体" w:hAnsi="宋体" w:cs="宋体"/>
                <w:kern w:val="0"/>
                <w:sz w:val="22"/>
              </w:rPr>
            </w:pPr>
            <w:r>
              <w:rPr>
                <w:rFonts w:hint="eastAsia" w:ascii="宋体" w:hAnsi="宋体" w:cs="宋体"/>
                <w:kern w:val="0"/>
                <w:sz w:val="22"/>
              </w:rPr>
              <w:t>机械能守恒演示器</w:t>
            </w:r>
          </w:p>
        </w:tc>
        <w:tc>
          <w:tcPr>
            <w:tcW w:w="4897" w:type="dxa"/>
            <w:shd w:val="clear" w:color="auto" w:fill="auto"/>
            <w:vAlign w:val="center"/>
          </w:tcPr>
          <w:p w14:paraId="1394E2C4">
            <w:pPr>
              <w:widowControl/>
              <w:jc w:val="left"/>
              <w:rPr>
                <w:rFonts w:ascii="宋体" w:hAnsi="宋体" w:cs="宋体"/>
                <w:kern w:val="0"/>
                <w:sz w:val="22"/>
              </w:rPr>
            </w:pPr>
            <w:r>
              <w:rPr>
                <w:rFonts w:hint="eastAsia" w:ascii="宋体" w:hAnsi="宋体" w:cs="宋体"/>
                <w:kern w:val="0"/>
                <w:sz w:val="22"/>
              </w:rPr>
              <w:t>由底座、刻度板（含释放与收纳装置）挡片、立柱、摆锤等组成，通过摆锤的运动获得不同高度的实验数据</w:t>
            </w:r>
          </w:p>
        </w:tc>
        <w:tc>
          <w:tcPr>
            <w:tcW w:w="462" w:type="dxa"/>
            <w:shd w:val="clear" w:color="auto" w:fill="auto"/>
            <w:noWrap/>
            <w:vAlign w:val="center"/>
          </w:tcPr>
          <w:p w14:paraId="6DA9C1D0">
            <w:pPr>
              <w:widowControl/>
              <w:jc w:val="center"/>
              <w:rPr>
                <w:rFonts w:ascii="宋体" w:hAnsi="宋体" w:cs="宋体"/>
                <w:kern w:val="0"/>
                <w:sz w:val="22"/>
              </w:rPr>
            </w:pPr>
            <w:r>
              <w:rPr>
                <w:rFonts w:hint="eastAsia" w:ascii="宋体" w:hAnsi="宋体" w:cs="宋体"/>
                <w:kern w:val="0"/>
                <w:sz w:val="22"/>
              </w:rPr>
              <w:t>台</w:t>
            </w:r>
          </w:p>
        </w:tc>
        <w:tc>
          <w:tcPr>
            <w:tcW w:w="605" w:type="dxa"/>
            <w:shd w:val="clear" w:color="auto" w:fill="auto"/>
            <w:noWrap/>
            <w:vAlign w:val="center"/>
          </w:tcPr>
          <w:p w14:paraId="42ACBCD8">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201ECBA8">
            <w:pPr>
              <w:widowControl/>
              <w:jc w:val="center"/>
              <w:rPr>
                <w:rFonts w:ascii="宋体" w:hAnsi="宋体" w:cs="宋体"/>
                <w:kern w:val="0"/>
                <w:sz w:val="22"/>
              </w:rPr>
            </w:pPr>
            <w:r>
              <w:rPr>
                <w:rFonts w:hint="eastAsia" w:ascii="宋体" w:hAnsi="宋体" w:cs="宋体"/>
                <w:kern w:val="0"/>
                <w:sz w:val="22"/>
              </w:rPr>
              <w:t>463</w:t>
            </w:r>
          </w:p>
        </w:tc>
        <w:tc>
          <w:tcPr>
            <w:tcW w:w="1489" w:type="dxa"/>
            <w:shd w:val="clear" w:color="auto" w:fill="auto"/>
            <w:noWrap/>
            <w:vAlign w:val="center"/>
          </w:tcPr>
          <w:p w14:paraId="5AC1CD7A">
            <w:pPr>
              <w:widowControl/>
              <w:jc w:val="center"/>
              <w:rPr>
                <w:rFonts w:ascii="宋体" w:hAnsi="宋体" w:cs="宋体"/>
                <w:kern w:val="0"/>
                <w:sz w:val="22"/>
              </w:rPr>
            </w:pPr>
            <w:r>
              <w:rPr>
                <w:rFonts w:hint="eastAsia" w:ascii="宋体" w:hAnsi="宋体" w:cs="宋体"/>
                <w:kern w:val="0"/>
                <w:sz w:val="22"/>
              </w:rPr>
              <w:t>463</w:t>
            </w:r>
          </w:p>
        </w:tc>
      </w:tr>
      <w:tr w14:paraId="0CCD2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7739C1B6">
            <w:pPr>
              <w:widowControl/>
              <w:jc w:val="center"/>
              <w:rPr>
                <w:rFonts w:ascii="宋体" w:hAnsi="宋体" w:cs="宋体"/>
                <w:kern w:val="0"/>
                <w:sz w:val="22"/>
              </w:rPr>
            </w:pPr>
            <w:r>
              <w:rPr>
                <w:rFonts w:hint="eastAsia" w:ascii="宋体" w:hAnsi="宋体" w:cs="宋体"/>
                <w:kern w:val="0"/>
                <w:sz w:val="22"/>
              </w:rPr>
              <w:t>82</w:t>
            </w:r>
          </w:p>
        </w:tc>
        <w:tc>
          <w:tcPr>
            <w:tcW w:w="1072" w:type="dxa"/>
            <w:shd w:val="clear" w:color="auto" w:fill="auto"/>
            <w:vAlign w:val="center"/>
          </w:tcPr>
          <w:p w14:paraId="2D52A3E9">
            <w:pPr>
              <w:widowControl/>
              <w:jc w:val="center"/>
              <w:rPr>
                <w:rFonts w:ascii="宋体" w:hAnsi="宋体" w:cs="宋体"/>
                <w:kern w:val="0"/>
                <w:sz w:val="22"/>
              </w:rPr>
            </w:pPr>
            <w:r>
              <w:rPr>
                <w:rFonts w:hint="eastAsia" w:ascii="宋体" w:hAnsi="宋体" w:cs="宋体"/>
                <w:kern w:val="0"/>
                <w:sz w:val="22"/>
              </w:rPr>
              <w:t>曲线运动速度方向实验器</w:t>
            </w:r>
          </w:p>
        </w:tc>
        <w:tc>
          <w:tcPr>
            <w:tcW w:w="4897" w:type="dxa"/>
            <w:shd w:val="clear" w:color="auto" w:fill="auto"/>
            <w:vAlign w:val="center"/>
          </w:tcPr>
          <w:p w14:paraId="5DC85EBC">
            <w:pPr>
              <w:widowControl/>
              <w:jc w:val="left"/>
              <w:rPr>
                <w:rFonts w:ascii="宋体" w:hAnsi="宋体" w:cs="宋体"/>
                <w:kern w:val="0"/>
                <w:sz w:val="22"/>
              </w:rPr>
            </w:pPr>
            <w:r>
              <w:rPr>
                <w:rFonts w:hint="eastAsia" w:ascii="宋体" w:hAnsi="宋体" w:cs="宋体"/>
                <w:kern w:val="0"/>
                <w:sz w:val="22"/>
              </w:rPr>
              <w:t>由可拼接的铝合金“S”形轨道、钢球、钢球释放装置等组成。小钢球能够在轨道内自由滚动。小钢球表面粘上印泥后， 能够以一定的初速度从同一入口滚入轨道，滚出轨道时的速度方向（沿轨道该点切线）即为此时瞬时速度的方向，在加、减轨道时，小球滚出的速度方向不同。钢球在滚出轨道时会在白纸上留下一条运动的痕迹，记录钢球在离开轨道时的速度方向</w:t>
            </w:r>
          </w:p>
        </w:tc>
        <w:tc>
          <w:tcPr>
            <w:tcW w:w="462" w:type="dxa"/>
            <w:shd w:val="clear" w:color="auto" w:fill="auto"/>
            <w:noWrap/>
            <w:vAlign w:val="center"/>
          </w:tcPr>
          <w:p w14:paraId="222E3D2B">
            <w:pPr>
              <w:widowControl/>
              <w:jc w:val="center"/>
              <w:rPr>
                <w:rFonts w:ascii="宋体" w:hAnsi="宋体" w:cs="宋体"/>
                <w:kern w:val="0"/>
                <w:sz w:val="22"/>
              </w:rPr>
            </w:pPr>
            <w:r>
              <w:rPr>
                <w:rFonts w:hint="eastAsia" w:ascii="宋体" w:hAnsi="宋体" w:cs="宋体"/>
                <w:kern w:val="0"/>
                <w:sz w:val="22"/>
              </w:rPr>
              <w:t>套</w:t>
            </w:r>
          </w:p>
        </w:tc>
        <w:tc>
          <w:tcPr>
            <w:tcW w:w="605" w:type="dxa"/>
            <w:shd w:val="clear" w:color="auto" w:fill="auto"/>
            <w:noWrap/>
            <w:vAlign w:val="center"/>
          </w:tcPr>
          <w:p w14:paraId="0DD89C93">
            <w:pPr>
              <w:widowControl/>
              <w:jc w:val="center"/>
              <w:rPr>
                <w:rFonts w:ascii="宋体" w:hAnsi="宋体" w:cs="宋体"/>
                <w:kern w:val="0"/>
                <w:sz w:val="22"/>
              </w:rPr>
            </w:pPr>
            <w:r>
              <w:rPr>
                <w:rFonts w:hint="eastAsia" w:ascii="宋体" w:hAnsi="宋体" w:cs="宋体"/>
                <w:kern w:val="0"/>
                <w:sz w:val="22"/>
              </w:rPr>
              <w:t>11</w:t>
            </w:r>
          </w:p>
        </w:tc>
        <w:tc>
          <w:tcPr>
            <w:tcW w:w="1048" w:type="dxa"/>
            <w:shd w:val="clear" w:color="auto" w:fill="auto"/>
            <w:noWrap/>
            <w:vAlign w:val="center"/>
          </w:tcPr>
          <w:p w14:paraId="541B96ED">
            <w:pPr>
              <w:widowControl/>
              <w:jc w:val="center"/>
              <w:rPr>
                <w:rFonts w:ascii="宋体" w:hAnsi="宋体" w:cs="宋体"/>
                <w:kern w:val="0"/>
                <w:sz w:val="22"/>
              </w:rPr>
            </w:pPr>
            <w:r>
              <w:rPr>
                <w:rFonts w:hint="eastAsia" w:ascii="宋体" w:hAnsi="宋体" w:cs="宋体"/>
                <w:kern w:val="0"/>
                <w:sz w:val="22"/>
              </w:rPr>
              <w:t>440</w:t>
            </w:r>
          </w:p>
        </w:tc>
        <w:tc>
          <w:tcPr>
            <w:tcW w:w="1489" w:type="dxa"/>
            <w:shd w:val="clear" w:color="auto" w:fill="auto"/>
            <w:noWrap/>
            <w:vAlign w:val="center"/>
          </w:tcPr>
          <w:p w14:paraId="20C057AA">
            <w:pPr>
              <w:widowControl/>
              <w:jc w:val="center"/>
              <w:rPr>
                <w:rFonts w:ascii="宋体" w:hAnsi="宋体" w:cs="宋体"/>
                <w:kern w:val="0"/>
                <w:sz w:val="22"/>
              </w:rPr>
            </w:pPr>
            <w:r>
              <w:rPr>
                <w:rFonts w:hint="eastAsia" w:ascii="宋体" w:hAnsi="宋体" w:cs="宋体"/>
                <w:kern w:val="0"/>
                <w:sz w:val="22"/>
              </w:rPr>
              <w:t>4840</w:t>
            </w:r>
          </w:p>
        </w:tc>
      </w:tr>
      <w:tr w14:paraId="747F8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5DD564C7">
            <w:pPr>
              <w:widowControl/>
              <w:jc w:val="center"/>
              <w:rPr>
                <w:rFonts w:ascii="宋体" w:hAnsi="宋体" w:cs="宋体"/>
                <w:kern w:val="0"/>
                <w:sz w:val="22"/>
              </w:rPr>
            </w:pPr>
            <w:r>
              <w:rPr>
                <w:rFonts w:hint="eastAsia" w:ascii="宋体" w:hAnsi="宋体" w:cs="宋体"/>
                <w:kern w:val="0"/>
                <w:sz w:val="22"/>
              </w:rPr>
              <w:t>83</w:t>
            </w:r>
          </w:p>
        </w:tc>
        <w:tc>
          <w:tcPr>
            <w:tcW w:w="1072" w:type="dxa"/>
            <w:shd w:val="clear" w:color="auto" w:fill="auto"/>
            <w:vAlign w:val="center"/>
          </w:tcPr>
          <w:p w14:paraId="431B1DCD">
            <w:pPr>
              <w:widowControl/>
              <w:jc w:val="center"/>
              <w:rPr>
                <w:rFonts w:ascii="宋体" w:hAnsi="宋体" w:cs="宋体"/>
                <w:kern w:val="0"/>
                <w:sz w:val="22"/>
              </w:rPr>
            </w:pPr>
            <w:r>
              <w:rPr>
                <w:rFonts w:hint="eastAsia" w:ascii="宋体" w:hAnsi="宋体" w:cs="宋体"/>
                <w:kern w:val="0"/>
                <w:sz w:val="22"/>
              </w:rPr>
              <w:t>曲线运动条件实验器</w:t>
            </w:r>
          </w:p>
        </w:tc>
        <w:tc>
          <w:tcPr>
            <w:tcW w:w="4897" w:type="dxa"/>
            <w:shd w:val="clear" w:color="auto" w:fill="auto"/>
            <w:vAlign w:val="center"/>
          </w:tcPr>
          <w:p w14:paraId="2CF007E8">
            <w:pPr>
              <w:widowControl/>
              <w:jc w:val="left"/>
              <w:rPr>
                <w:rFonts w:ascii="宋体" w:hAnsi="宋体" w:cs="宋体"/>
                <w:kern w:val="0"/>
                <w:sz w:val="22"/>
              </w:rPr>
            </w:pPr>
            <w:r>
              <w:rPr>
                <w:rFonts w:hint="eastAsia" w:ascii="宋体" w:hAnsi="宋体" w:cs="宋体"/>
                <w:kern w:val="0"/>
                <w:sz w:val="22"/>
              </w:rPr>
              <w:t>由倾角可调的轨道（斜面倾角30°左右，轨道长200mm）、小钢球、磁铁、小球释放装置等组成。小钢球能够在轨道内自由滚动。将轨道放在水平面上并调好倾角后，能够保证小球从轨道顶端释放后，在水平面内做同一直线运动。用磁铁在水平面内对运动的小球施加力，使小球运动方向改变</w:t>
            </w:r>
          </w:p>
        </w:tc>
        <w:tc>
          <w:tcPr>
            <w:tcW w:w="462" w:type="dxa"/>
            <w:shd w:val="clear" w:color="auto" w:fill="auto"/>
            <w:noWrap/>
            <w:vAlign w:val="center"/>
          </w:tcPr>
          <w:p w14:paraId="7499D800">
            <w:pPr>
              <w:widowControl/>
              <w:jc w:val="center"/>
              <w:rPr>
                <w:rFonts w:ascii="宋体" w:hAnsi="宋体" w:cs="宋体"/>
                <w:kern w:val="0"/>
                <w:sz w:val="22"/>
              </w:rPr>
            </w:pPr>
            <w:r>
              <w:rPr>
                <w:rFonts w:hint="eastAsia" w:ascii="宋体" w:hAnsi="宋体" w:cs="宋体"/>
                <w:kern w:val="0"/>
                <w:sz w:val="22"/>
              </w:rPr>
              <w:t>台</w:t>
            </w:r>
          </w:p>
        </w:tc>
        <w:tc>
          <w:tcPr>
            <w:tcW w:w="605" w:type="dxa"/>
            <w:shd w:val="clear" w:color="auto" w:fill="auto"/>
            <w:noWrap/>
            <w:vAlign w:val="center"/>
          </w:tcPr>
          <w:p w14:paraId="5AC3C8DC">
            <w:pPr>
              <w:widowControl/>
              <w:jc w:val="center"/>
              <w:rPr>
                <w:rFonts w:ascii="宋体" w:hAnsi="宋体" w:cs="宋体"/>
                <w:kern w:val="0"/>
                <w:sz w:val="22"/>
              </w:rPr>
            </w:pPr>
            <w:r>
              <w:rPr>
                <w:rFonts w:hint="eastAsia" w:ascii="宋体" w:hAnsi="宋体" w:cs="宋体"/>
                <w:kern w:val="0"/>
                <w:sz w:val="22"/>
              </w:rPr>
              <w:t>11</w:t>
            </w:r>
          </w:p>
        </w:tc>
        <w:tc>
          <w:tcPr>
            <w:tcW w:w="1048" w:type="dxa"/>
            <w:shd w:val="clear" w:color="auto" w:fill="auto"/>
            <w:noWrap/>
            <w:vAlign w:val="center"/>
          </w:tcPr>
          <w:p w14:paraId="45024796">
            <w:pPr>
              <w:widowControl/>
              <w:jc w:val="center"/>
              <w:rPr>
                <w:rFonts w:ascii="宋体" w:hAnsi="宋体" w:cs="宋体"/>
                <w:kern w:val="0"/>
                <w:sz w:val="22"/>
              </w:rPr>
            </w:pPr>
            <w:r>
              <w:rPr>
                <w:rFonts w:hint="eastAsia" w:ascii="宋体" w:hAnsi="宋体" w:cs="宋体"/>
                <w:kern w:val="0"/>
                <w:sz w:val="22"/>
              </w:rPr>
              <w:t>514</w:t>
            </w:r>
          </w:p>
        </w:tc>
        <w:tc>
          <w:tcPr>
            <w:tcW w:w="1489" w:type="dxa"/>
            <w:shd w:val="clear" w:color="auto" w:fill="auto"/>
            <w:noWrap/>
            <w:vAlign w:val="center"/>
          </w:tcPr>
          <w:p w14:paraId="21B1037B">
            <w:pPr>
              <w:widowControl/>
              <w:jc w:val="center"/>
              <w:rPr>
                <w:rFonts w:ascii="宋体" w:hAnsi="宋体" w:cs="宋体"/>
                <w:kern w:val="0"/>
                <w:sz w:val="22"/>
              </w:rPr>
            </w:pPr>
            <w:r>
              <w:rPr>
                <w:rFonts w:hint="eastAsia" w:ascii="宋体" w:hAnsi="宋体" w:cs="宋体"/>
                <w:kern w:val="0"/>
                <w:sz w:val="22"/>
              </w:rPr>
              <w:t>5654</w:t>
            </w:r>
          </w:p>
        </w:tc>
      </w:tr>
      <w:tr w14:paraId="4A8B6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7044D3E">
            <w:pPr>
              <w:widowControl/>
              <w:jc w:val="center"/>
              <w:rPr>
                <w:rFonts w:ascii="宋体" w:hAnsi="宋体" w:cs="宋体"/>
                <w:kern w:val="0"/>
                <w:sz w:val="22"/>
              </w:rPr>
            </w:pPr>
            <w:r>
              <w:rPr>
                <w:rFonts w:hint="eastAsia" w:ascii="宋体" w:hAnsi="宋体" w:cs="宋体"/>
                <w:kern w:val="0"/>
                <w:sz w:val="22"/>
              </w:rPr>
              <w:t>84</w:t>
            </w:r>
          </w:p>
        </w:tc>
        <w:tc>
          <w:tcPr>
            <w:tcW w:w="1072" w:type="dxa"/>
            <w:shd w:val="clear" w:color="auto" w:fill="auto"/>
            <w:vAlign w:val="center"/>
          </w:tcPr>
          <w:p w14:paraId="34C489EC">
            <w:pPr>
              <w:widowControl/>
              <w:jc w:val="center"/>
              <w:rPr>
                <w:rFonts w:ascii="宋体" w:hAnsi="宋体" w:cs="宋体"/>
                <w:kern w:val="0"/>
                <w:sz w:val="22"/>
              </w:rPr>
            </w:pPr>
            <w:r>
              <w:rPr>
                <w:rFonts w:hint="eastAsia" w:ascii="宋体" w:hAnsi="宋体" w:cs="宋体"/>
                <w:kern w:val="0"/>
                <w:sz w:val="22"/>
              </w:rPr>
              <w:t>运动合成分解演示器</w:t>
            </w:r>
          </w:p>
        </w:tc>
        <w:tc>
          <w:tcPr>
            <w:tcW w:w="4897" w:type="dxa"/>
            <w:shd w:val="clear" w:color="auto" w:fill="auto"/>
            <w:vAlign w:val="center"/>
          </w:tcPr>
          <w:p w14:paraId="55F38068">
            <w:pPr>
              <w:widowControl/>
              <w:jc w:val="left"/>
              <w:rPr>
                <w:rFonts w:ascii="宋体" w:hAnsi="宋体" w:cs="宋体"/>
                <w:kern w:val="0"/>
                <w:sz w:val="22"/>
              </w:rPr>
            </w:pPr>
            <w:r>
              <w:rPr>
                <w:rFonts w:hint="eastAsia" w:ascii="宋体" w:hAnsi="宋体" w:cs="宋体"/>
                <w:kern w:val="0"/>
                <w:sz w:val="22"/>
              </w:rPr>
              <w:t>两个分运动互成任何角，可做匀速-匀速、匀速-匀加速运动合成</w:t>
            </w:r>
          </w:p>
        </w:tc>
        <w:tc>
          <w:tcPr>
            <w:tcW w:w="462" w:type="dxa"/>
            <w:shd w:val="clear" w:color="auto" w:fill="auto"/>
            <w:noWrap/>
            <w:vAlign w:val="center"/>
          </w:tcPr>
          <w:p w14:paraId="51968477">
            <w:pPr>
              <w:widowControl/>
              <w:jc w:val="center"/>
              <w:rPr>
                <w:rFonts w:ascii="宋体" w:hAnsi="宋体" w:cs="宋体"/>
                <w:kern w:val="0"/>
                <w:sz w:val="22"/>
              </w:rPr>
            </w:pPr>
            <w:r>
              <w:rPr>
                <w:rFonts w:hint="eastAsia" w:ascii="宋体" w:hAnsi="宋体" w:cs="宋体"/>
                <w:kern w:val="0"/>
                <w:sz w:val="22"/>
              </w:rPr>
              <w:t>套</w:t>
            </w:r>
          </w:p>
        </w:tc>
        <w:tc>
          <w:tcPr>
            <w:tcW w:w="605" w:type="dxa"/>
            <w:shd w:val="clear" w:color="auto" w:fill="auto"/>
            <w:noWrap/>
            <w:vAlign w:val="center"/>
          </w:tcPr>
          <w:p w14:paraId="236A400D">
            <w:pPr>
              <w:widowControl/>
              <w:jc w:val="center"/>
              <w:rPr>
                <w:rFonts w:ascii="宋体" w:hAnsi="宋体" w:cs="宋体"/>
                <w:kern w:val="0"/>
                <w:sz w:val="22"/>
              </w:rPr>
            </w:pPr>
            <w:r>
              <w:rPr>
                <w:rFonts w:hint="eastAsia" w:ascii="宋体" w:hAnsi="宋体" w:cs="宋体"/>
                <w:kern w:val="0"/>
                <w:sz w:val="22"/>
              </w:rPr>
              <w:t>11</w:t>
            </w:r>
          </w:p>
        </w:tc>
        <w:tc>
          <w:tcPr>
            <w:tcW w:w="1048" w:type="dxa"/>
            <w:shd w:val="clear" w:color="auto" w:fill="auto"/>
            <w:noWrap/>
            <w:vAlign w:val="center"/>
          </w:tcPr>
          <w:p w14:paraId="6ECAABC6">
            <w:pPr>
              <w:widowControl/>
              <w:jc w:val="center"/>
              <w:rPr>
                <w:rFonts w:ascii="宋体" w:hAnsi="宋体" w:cs="宋体"/>
                <w:kern w:val="0"/>
                <w:sz w:val="22"/>
              </w:rPr>
            </w:pPr>
            <w:r>
              <w:rPr>
                <w:rFonts w:hint="eastAsia" w:ascii="宋体" w:hAnsi="宋体" w:cs="宋体"/>
                <w:kern w:val="0"/>
                <w:sz w:val="22"/>
              </w:rPr>
              <w:t>467</w:t>
            </w:r>
          </w:p>
        </w:tc>
        <w:tc>
          <w:tcPr>
            <w:tcW w:w="1489" w:type="dxa"/>
            <w:shd w:val="clear" w:color="auto" w:fill="auto"/>
            <w:noWrap/>
            <w:vAlign w:val="center"/>
          </w:tcPr>
          <w:p w14:paraId="0ED4B3DF">
            <w:pPr>
              <w:widowControl/>
              <w:jc w:val="center"/>
              <w:rPr>
                <w:rFonts w:ascii="宋体" w:hAnsi="宋体" w:cs="宋体"/>
                <w:kern w:val="0"/>
                <w:sz w:val="22"/>
              </w:rPr>
            </w:pPr>
            <w:r>
              <w:rPr>
                <w:rFonts w:hint="eastAsia" w:ascii="宋体" w:hAnsi="宋体" w:cs="宋体"/>
                <w:kern w:val="0"/>
                <w:sz w:val="22"/>
              </w:rPr>
              <w:t>5137</w:t>
            </w:r>
          </w:p>
        </w:tc>
      </w:tr>
      <w:tr w14:paraId="2BDB0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39D08CC4">
            <w:pPr>
              <w:widowControl/>
              <w:jc w:val="center"/>
              <w:rPr>
                <w:rFonts w:ascii="宋体" w:hAnsi="宋体" w:cs="宋体"/>
                <w:kern w:val="0"/>
                <w:sz w:val="22"/>
              </w:rPr>
            </w:pPr>
            <w:r>
              <w:rPr>
                <w:rFonts w:hint="eastAsia" w:ascii="宋体" w:hAnsi="宋体" w:cs="宋体"/>
                <w:kern w:val="0"/>
                <w:sz w:val="22"/>
              </w:rPr>
              <w:t>85</w:t>
            </w:r>
          </w:p>
        </w:tc>
        <w:tc>
          <w:tcPr>
            <w:tcW w:w="1072" w:type="dxa"/>
            <w:shd w:val="clear" w:color="auto" w:fill="auto"/>
            <w:vAlign w:val="center"/>
          </w:tcPr>
          <w:p w14:paraId="757BF760">
            <w:pPr>
              <w:widowControl/>
              <w:jc w:val="center"/>
              <w:rPr>
                <w:rFonts w:ascii="宋体" w:hAnsi="宋体" w:cs="宋体"/>
                <w:kern w:val="0"/>
                <w:sz w:val="22"/>
              </w:rPr>
            </w:pPr>
            <w:r>
              <w:rPr>
                <w:rFonts w:hint="eastAsia" w:ascii="宋体" w:hAnsi="宋体" w:cs="宋体"/>
                <w:kern w:val="0"/>
                <w:sz w:val="22"/>
              </w:rPr>
              <w:t>二维空间一时间描迹仪</w:t>
            </w:r>
          </w:p>
        </w:tc>
        <w:tc>
          <w:tcPr>
            <w:tcW w:w="4897" w:type="dxa"/>
            <w:shd w:val="clear" w:color="auto" w:fill="auto"/>
            <w:vAlign w:val="center"/>
          </w:tcPr>
          <w:p w14:paraId="530175C3">
            <w:pPr>
              <w:widowControl/>
              <w:jc w:val="left"/>
              <w:rPr>
                <w:rFonts w:ascii="宋体" w:hAnsi="宋体" w:cs="宋体"/>
                <w:kern w:val="0"/>
                <w:sz w:val="22"/>
              </w:rPr>
            </w:pPr>
            <w:r>
              <w:rPr>
                <w:rFonts w:hint="eastAsia" w:ascii="宋体" w:hAnsi="宋体" w:cs="宋体"/>
                <w:kern w:val="0"/>
                <w:sz w:val="22"/>
              </w:rPr>
              <w:t>平抛、斜抛、验证向心力、单摆运动图像。高压脉冲频率：20Hz、50Hz、100Hz。电源输入一外壳：I类1500V, II类 3000V；高压部分与外壳：15kV</w:t>
            </w:r>
          </w:p>
        </w:tc>
        <w:tc>
          <w:tcPr>
            <w:tcW w:w="462" w:type="dxa"/>
            <w:shd w:val="clear" w:color="auto" w:fill="auto"/>
            <w:noWrap/>
            <w:vAlign w:val="center"/>
          </w:tcPr>
          <w:p w14:paraId="34347194">
            <w:pPr>
              <w:widowControl/>
              <w:jc w:val="center"/>
              <w:rPr>
                <w:rFonts w:ascii="宋体" w:hAnsi="宋体" w:cs="宋体"/>
                <w:kern w:val="0"/>
                <w:sz w:val="22"/>
              </w:rPr>
            </w:pPr>
            <w:r>
              <w:rPr>
                <w:rFonts w:hint="eastAsia" w:ascii="宋体" w:hAnsi="宋体" w:cs="宋体"/>
                <w:kern w:val="0"/>
                <w:sz w:val="22"/>
              </w:rPr>
              <w:t>套</w:t>
            </w:r>
          </w:p>
        </w:tc>
        <w:tc>
          <w:tcPr>
            <w:tcW w:w="605" w:type="dxa"/>
            <w:shd w:val="clear" w:color="auto" w:fill="auto"/>
            <w:noWrap/>
            <w:vAlign w:val="center"/>
          </w:tcPr>
          <w:p w14:paraId="5F47D55F">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2EB027E0">
            <w:pPr>
              <w:widowControl/>
              <w:jc w:val="center"/>
              <w:rPr>
                <w:rFonts w:ascii="宋体" w:hAnsi="宋体" w:cs="宋体"/>
                <w:kern w:val="0"/>
                <w:sz w:val="22"/>
              </w:rPr>
            </w:pPr>
            <w:r>
              <w:rPr>
                <w:rFonts w:hint="eastAsia" w:ascii="宋体" w:hAnsi="宋体" w:cs="宋体"/>
                <w:kern w:val="0"/>
                <w:sz w:val="22"/>
              </w:rPr>
              <w:t>714</w:t>
            </w:r>
          </w:p>
        </w:tc>
        <w:tc>
          <w:tcPr>
            <w:tcW w:w="1489" w:type="dxa"/>
            <w:shd w:val="clear" w:color="auto" w:fill="auto"/>
            <w:noWrap/>
            <w:vAlign w:val="center"/>
          </w:tcPr>
          <w:p w14:paraId="7D14EBC9">
            <w:pPr>
              <w:widowControl/>
              <w:jc w:val="center"/>
              <w:rPr>
                <w:rFonts w:ascii="宋体" w:hAnsi="宋体" w:cs="宋体"/>
                <w:kern w:val="0"/>
                <w:sz w:val="22"/>
              </w:rPr>
            </w:pPr>
            <w:r>
              <w:rPr>
                <w:rFonts w:hint="eastAsia" w:ascii="宋体" w:hAnsi="宋体" w:cs="宋体"/>
                <w:kern w:val="0"/>
                <w:sz w:val="22"/>
              </w:rPr>
              <w:t>714</w:t>
            </w:r>
          </w:p>
        </w:tc>
      </w:tr>
      <w:tr w14:paraId="4A5E6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59CF81A">
            <w:pPr>
              <w:widowControl/>
              <w:jc w:val="center"/>
              <w:rPr>
                <w:rFonts w:ascii="宋体" w:hAnsi="宋体" w:cs="宋体"/>
                <w:kern w:val="0"/>
                <w:sz w:val="22"/>
              </w:rPr>
            </w:pPr>
            <w:r>
              <w:rPr>
                <w:rFonts w:hint="eastAsia" w:ascii="宋体" w:hAnsi="宋体" w:cs="宋体"/>
                <w:kern w:val="0"/>
                <w:sz w:val="22"/>
              </w:rPr>
              <w:t>86</w:t>
            </w:r>
          </w:p>
        </w:tc>
        <w:tc>
          <w:tcPr>
            <w:tcW w:w="1072" w:type="dxa"/>
            <w:shd w:val="clear" w:color="auto" w:fill="auto"/>
            <w:vAlign w:val="center"/>
          </w:tcPr>
          <w:p w14:paraId="7EF8D5F1">
            <w:pPr>
              <w:widowControl/>
              <w:jc w:val="center"/>
              <w:rPr>
                <w:rFonts w:ascii="宋体" w:hAnsi="宋体" w:cs="宋体"/>
                <w:kern w:val="0"/>
                <w:sz w:val="22"/>
              </w:rPr>
            </w:pPr>
            <w:r>
              <w:rPr>
                <w:rFonts w:hint="eastAsia" w:ascii="宋体" w:hAnsi="宋体" w:cs="宋体"/>
                <w:kern w:val="0"/>
                <w:sz w:val="22"/>
              </w:rPr>
              <w:t>平抛竖落仪</w:t>
            </w:r>
          </w:p>
        </w:tc>
        <w:tc>
          <w:tcPr>
            <w:tcW w:w="4897" w:type="dxa"/>
            <w:shd w:val="clear" w:color="auto" w:fill="auto"/>
            <w:vAlign w:val="center"/>
          </w:tcPr>
          <w:p w14:paraId="79AEFDB7">
            <w:pPr>
              <w:widowControl/>
              <w:jc w:val="left"/>
              <w:rPr>
                <w:rFonts w:ascii="宋体" w:hAnsi="宋体" w:cs="宋体"/>
                <w:kern w:val="0"/>
                <w:sz w:val="22"/>
              </w:rPr>
            </w:pPr>
            <w:r>
              <w:rPr>
                <w:rFonts w:hint="eastAsia" w:ascii="宋体" w:hAnsi="宋体" w:cs="宋体"/>
                <w:kern w:val="0"/>
                <w:sz w:val="22"/>
              </w:rPr>
              <w:t>重锤击打式，两球应同时落地</w:t>
            </w:r>
          </w:p>
        </w:tc>
        <w:tc>
          <w:tcPr>
            <w:tcW w:w="462" w:type="dxa"/>
            <w:shd w:val="clear" w:color="auto" w:fill="auto"/>
            <w:noWrap/>
            <w:vAlign w:val="center"/>
          </w:tcPr>
          <w:p w14:paraId="16FC372C">
            <w:pPr>
              <w:widowControl/>
              <w:jc w:val="center"/>
              <w:rPr>
                <w:rFonts w:ascii="宋体" w:hAnsi="宋体" w:cs="宋体"/>
                <w:kern w:val="0"/>
                <w:sz w:val="22"/>
              </w:rPr>
            </w:pPr>
            <w:r>
              <w:rPr>
                <w:rFonts w:hint="eastAsia" w:ascii="宋体" w:hAnsi="宋体" w:cs="宋体"/>
                <w:kern w:val="0"/>
                <w:sz w:val="22"/>
              </w:rPr>
              <w:t>台</w:t>
            </w:r>
          </w:p>
        </w:tc>
        <w:tc>
          <w:tcPr>
            <w:tcW w:w="605" w:type="dxa"/>
            <w:shd w:val="clear" w:color="auto" w:fill="auto"/>
            <w:noWrap/>
            <w:vAlign w:val="center"/>
          </w:tcPr>
          <w:p w14:paraId="235C22CE">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1602F066">
            <w:pPr>
              <w:widowControl/>
              <w:jc w:val="center"/>
              <w:rPr>
                <w:rFonts w:ascii="宋体" w:hAnsi="宋体" w:cs="宋体"/>
                <w:kern w:val="0"/>
                <w:sz w:val="22"/>
              </w:rPr>
            </w:pPr>
            <w:r>
              <w:rPr>
                <w:rFonts w:hint="eastAsia" w:ascii="宋体" w:hAnsi="宋体" w:cs="宋体"/>
                <w:kern w:val="0"/>
                <w:sz w:val="22"/>
              </w:rPr>
              <w:t>44</w:t>
            </w:r>
          </w:p>
        </w:tc>
        <w:tc>
          <w:tcPr>
            <w:tcW w:w="1489" w:type="dxa"/>
            <w:shd w:val="clear" w:color="auto" w:fill="auto"/>
            <w:noWrap/>
            <w:vAlign w:val="center"/>
          </w:tcPr>
          <w:p w14:paraId="74337F1A">
            <w:pPr>
              <w:widowControl/>
              <w:jc w:val="center"/>
              <w:rPr>
                <w:rFonts w:ascii="宋体" w:hAnsi="宋体" w:cs="宋体"/>
                <w:kern w:val="0"/>
                <w:sz w:val="22"/>
              </w:rPr>
            </w:pPr>
            <w:r>
              <w:rPr>
                <w:rFonts w:hint="eastAsia" w:ascii="宋体" w:hAnsi="宋体" w:cs="宋体"/>
                <w:kern w:val="0"/>
                <w:sz w:val="22"/>
              </w:rPr>
              <w:t>44</w:t>
            </w:r>
          </w:p>
        </w:tc>
      </w:tr>
      <w:tr w14:paraId="684A5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6FFAE21">
            <w:pPr>
              <w:widowControl/>
              <w:jc w:val="center"/>
              <w:rPr>
                <w:rFonts w:ascii="宋体" w:hAnsi="宋体" w:cs="宋体"/>
                <w:kern w:val="0"/>
                <w:sz w:val="22"/>
              </w:rPr>
            </w:pPr>
            <w:r>
              <w:rPr>
                <w:rFonts w:hint="eastAsia" w:ascii="宋体" w:hAnsi="宋体" w:cs="宋体"/>
                <w:kern w:val="0"/>
                <w:sz w:val="22"/>
              </w:rPr>
              <w:t>87</w:t>
            </w:r>
          </w:p>
        </w:tc>
        <w:tc>
          <w:tcPr>
            <w:tcW w:w="1072" w:type="dxa"/>
            <w:shd w:val="clear" w:color="auto" w:fill="auto"/>
            <w:vAlign w:val="center"/>
          </w:tcPr>
          <w:p w14:paraId="01C87CD5">
            <w:pPr>
              <w:widowControl/>
              <w:jc w:val="center"/>
              <w:rPr>
                <w:rFonts w:ascii="宋体" w:hAnsi="宋体" w:cs="宋体"/>
                <w:kern w:val="0"/>
                <w:sz w:val="22"/>
              </w:rPr>
            </w:pPr>
            <w:r>
              <w:rPr>
                <w:rFonts w:hint="eastAsia" w:ascii="宋体" w:hAnsi="宋体" w:cs="宋体"/>
                <w:kern w:val="0"/>
                <w:sz w:val="22"/>
              </w:rPr>
              <w:t>平抛和碰撞实验器</w:t>
            </w:r>
          </w:p>
        </w:tc>
        <w:tc>
          <w:tcPr>
            <w:tcW w:w="4897" w:type="dxa"/>
            <w:shd w:val="clear" w:color="auto" w:fill="auto"/>
            <w:vAlign w:val="center"/>
          </w:tcPr>
          <w:p w14:paraId="69D49B95">
            <w:pPr>
              <w:widowControl/>
              <w:jc w:val="left"/>
              <w:rPr>
                <w:rFonts w:ascii="宋体" w:hAnsi="宋体" w:cs="宋体"/>
                <w:kern w:val="0"/>
                <w:sz w:val="22"/>
              </w:rPr>
            </w:pPr>
            <w:r>
              <w:rPr>
                <w:rFonts w:hint="eastAsia" w:ascii="宋体" w:hAnsi="宋体" w:cs="宋体"/>
                <w:kern w:val="0"/>
                <w:sz w:val="22"/>
              </w:rPr>
              <w:t>包含钢制演示板、钢球释放机构、钢球、铝合金钢球轨道、水平挡板、支球柱、重锤等。小球从斜轨轨道末端飞出后做平抛运动，落到挡板上，挤压复写纸，留下痕迹，挡板上下位置可调，实验误差≤5%</w:t>
            </w:r>
          </w:p>
        </w:tc>
        <w:tc>
          <w:tcPr>
            <w:tcW w:w="462" w:type="dxa"/>
            <w:shd w:val="clear" w:color="auto" w:fill="auto"/>
            <w:noWrap/>
            <w:vAlign w:val="center"/>
          </w:tcPr>
          <w:p w14:paraId="4F572975">
            <w:pPr>
              <w:widowControl/>
              <w:jc w:val="center"/>
              <w:rPr>
                <w:rFonts w:ascii="宋体" w:hAnsi="宋体" w:cs="宋体"/>
                <w:kern w:val="0"/>
                <w:sz w:val="22"/>
              </w:rPr>
            </w:pPr>
            <w:r>
              <w:rPr>
                <w:rFonts w:hint="eastAsia" w:ascii="宋体" w:hAnsi="宋体" w:cs="宋体"/>
                <w:kern w:val="0"/>
                <w:sz w:val="22"/>
              </w:rPr>
              <w:t>台</w:t>
            </w:r>
          </w:p>
        </w:tc>
        <w:tc>
          <w:tcPr>
            <w:tcW w:w="605" w:type="dxa"/>
            <w:shd w:val="clear" w:color="auto" w:fill="auto"/>
            <w:noWrap/>
            <w:vAlign w:val="center"/>
          </w:tcPr>
          <w:p w14:paraId="4EA0CA6E">
            <w:pPr>
              <w:widowControl/>
              <w:jc w:val="center"/>
              <w:rPr>
                <w:rFonts w:ascii="宋体" w:hAnsi="宋体" w:cs="宋体"/>
                <w:kern w:val="0"/>
                <w:sz w:val="22"/>
              </w:rPr>
            </w:pPr>
            <w:r>
              <w:rPr>
                <w:rFonts w:hint="eastAsia" w:ascii="宋体" w:hAnsi="宋体" w:cs="宋体"/>
                <w:kern w:val="0"/>
                <w:sz w:val="22"/>
              </w:rPr>
              <w:t>15</w:t>
            </w:r>
          </w:p>
        </w:tc>
        <w:tc>
          <w:tcPr>
            <w:tcW w:w="1048" w:type="dxa"/>
            <w:shd w:val="clear" w:color="auto" w:fill="auto"/>
            <w:noWrap/>
            <w:vAlign w:val="center"/>
          </w:tcPr>
          <w:p w14:paraId="701DB885">
            <w:pPr>
              <w:widowControl/>
              <w:jc w:val="center"/>
              <w:rPr>
                <w:rFonts w:ascii="宋体" w:hAnsi="宋体" w:cs="宋体"/>
                <w:kern w:val="0"/>
                <w:sz w:val="22"/>
              </w:rPr>
            </w:pPr>
            <w:r>
              <w:rPr>
                <w:rFonts w:hint="eastAsia" w:ascii="宋体" w:hAnsi="宋体" w:cs="宋体"/>
                <w:kern w:val="0"/>
                <w:sz w:val="22"/>
              </w:rPr>
              <w:t>121</w:t>
            </w:r>
          </w:p>
        </w:tc>
        <w:tc>
          <w:tcPr>
            <w:tcW w:w="1489" w:type="dxa"/>
            <w:shd w:val="clear" w:color="auto" w:fill="auto"/>
            <w:noWrap/>
            <w:vAlign w:val="center"/>
          </w:tcPr>
          <w:p w14:paraId="2A300ADE">
            <w:pPr>
              <w:widowControl/>
              <w:jc w:val="center"/>
              <w:rPr>
                <w:rFonts w:ascii="宋体" w:hAnsi="宋体" w:cs="宋体"/>
                <w:kern w:val="0"/>
                <w:sz w:val="22"/>
              </w:rPr>
            </w:pPr>
            <w:r>
              <w:rPr>
                <w:rFonts w:hint="eastAsia" w:ascii="宋体" w:hAnsi="宋体" w:cs="宋体"/>
                <w:kern w:val="0"/>
                <w:sz w:val="22"/>
              </w:rPr>
              <w:t>1815</w:t>
            </w:r>
          </w:p>
        </w:tc>
      </w:tr>
      <w:tr w14:paraId="07FE3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70FB77EE">
            <w:pPr>
              <w:widowControl/>
              <w:jc w:val="center"/>
              <w:rPr>
                <w:rFonts w:ascii="宋体" w:hAnsi="宋体" w:cs="宋体"/>
                <w:kern w:val="0"/>
                <w:sz w:val="22"/>
              </w:rPr>
            </w:pPr>
            <w:r>
              <w:rPr>
                <w:rFonts w:hint="eastAsia" w:ascii="宋体" w:hAnsi="宋体" w:cs="宋体"/>
                <w:kern w:val="0"/>
                <w:sz w:val="22"/>
              </w:rPr>
              <w:t>88</w:t>
            </w:r>
          </w:p>
        </w:tc>
        <w:tc>
          <w:tcPr>
            <w:tcW w:w="1072" w:type="dxa"/>
            <w:shd w:val="clear" w:color="auto" w:fill="auto"/>
            <w:vAlign w:val="center"/>
          </w:tcPr>
          <w:p w14:paraId="3E68A208">
            <w:pPr>
              <w:widowControl/>
              <w:jc w:val="center"/>
              <w:rPr>
                <w:rFonts w:ascii="宋体" w:hAnsi="宋体" w:cs="宋体"/>
                <w:kern w:val="0"/>
                <w:sz w:val="22"/>
              </w:rPr>
            </w:pPr>
            <w:r>
              <w:rPr>
                <w:rFonts w:hint="eastAsia" w:ascii="宋体" w:hAnsi="宋体" w:cs="宋体"/>
                <w:kern w:val="0"/>
                <w:sz w:val="22"/>
              </w:rPr>
              <w:t>向心力实验器</w:t>
            </w:r>
          </w:p>
        </w:tc>
        <w:tc>
          <w:tcPr>
            <w:tcW w:w="4897" w:type="dxa"/>
            <w:shd w:val="clear" w:color="auto" w:fill="auto"/>
            <w:vAlign w:val="center"/>
          </w:tcPr>
          <w:p w14:paraId="2308F5CF">
            <w:pPr>
              <w:widowControl/>
              <w:jc w:val="left"/>
              <w:rPr>
                <w:rFonts w:ascii="宋体" w:hAnsi="宋体" w:cs="宋体"/>
                <w:kern w:val="0"/>
                <w:sz w:val="22"/>
              </w:rPr>
            </w:pPr>
            <w:r>
              <w:rPr>
                <w:rFonts w:hint="eastAsia" w:ascii="宋体" w:hAnsi="宋体" w:cs="宋体"/>
                <w:kern w:val="0"/>
                <w:sz w:val="22"/>
              </w:rPr>
              <w:t>质量、半径和角速度均可调，向心力综合实验相对误差平均值不大于5%</w:t>
            </w:r>
          </w:p>
        </w:tc>
        <w:tc>
          <w:tcPr>
            <w:tcW w:w="462" w:type="dxa"/>
            <w:shd w:val="clear" w:color="auto" w:fill="auto"/>
            <w:noWrap/>
            <w:vAlign w:val="center"/>
          </w:tcPr>
          <w:p w14:paraId="26BE854D">
            <w:pPr>
              <w:widowControl/>
              <w:jc w:val="center"/>
              <w:rPr>
                <w:rFonts w:ascii="宋体" w:hAnsi="宋体" w:cs="宋体"/>
                <w:kern w:val="0"/>
                <w:sz w:val="22"/>
              </w:rPr>
            </w:pPr>
            <w:r>
              <w:rPr>
                <w:rFonts w:hint="eastAsia" w:ascii="宋体" w:hAnsi="宋体" w:cs="宋体"/>
                <w:kern w:val="0"/>
                <w:sz w:val="22"/>
              </w:rPr>
              <w:t>台</w:t>
            </w:r>
          </w:p>
        </w:tc>
        <w:tc>
          <w:tcPr>
            <w:tcW w:w="605" w:type="dxa"/>
            <w:shd w:val="clear" w:color="auto" w:fill="auto"/>
            <w:noWrap/>
            <w:vAlign w:val="center"/>
          </w:tcPr>
          <w:p w14:paraId="2877EBBF">
            <w:pPr>
              <w:widowControl/>
              <w:jc w:val="center"/>
              <w:rPr>
                <w:rFonts w:ascii="宋体" w:hAnsi="宋体" w:cs="宋体"/>
                <w:kern w:val="0"/>
                <w:sz w:val="22"/>
              </w:rPr>
            </w:pPr>
            <w:r>
              <w:rPr>
                <w:rFonts w:hint="eastAsia" w:ascii="宋体" w:hAnsi="宋体" w:cs="宋体"/>
                <w:kern w:val="0"/>
                <w:sz w:val="22"/>
              </w:rPr>
              <w:t>15</w:t>
            </w:r>
          </w:p>
        </w:tc>
        <w:tc>
          <w:tcPr>
            <w:tcW w:w="1048" w:type="dxa"/>
            <w:shd w:val="clear" w:color="auto" w:fill="auto"/>
            <w:noWrap/>
            <w:vAlign w:val="center"/>
          </w:tcPr>
          <w:p w14:paraId="134CE89A">
            <w:pPr>
              <w:widowControl/>
              <w:jc w:val="center"/>
              <w:rPr>
                <w:rFonts w:ascii="宋体" w:hAnsi="宋体" w:cs="宋体"/>
                <w:kern w:val="0"/>
                <w:sz w:val="22"/>
              </w:rPr>
            </w:pPr>
            <w:r>
              <w:rPr>
                <w:rFonts w:hint="eastAsia" w:ascii="宋体" w:hAnsi="宋体" w:cs="宋体"/>
                <w:kern w:val="0"/>
                <w:sz w:val="22"/>
              </w:rPr>
              <w:t>129</w:t>
            </w:r>
          </w:p>
        </w:tc>
        <w:tc>
          <w:tcPr>
            <w:tcW w:w="1489" w:type="dxa"/>
            <w:shd w:val="clear" w:color="auto" w:fill="auto"/>
            <w:noWrap/>
            <w:vAlign w:val="center"/>
          </w:tcPr>
          <w:p w14:paraId="624E9335">
            <w:pPr>
              <w:widowControl/>
              <w:jc w:val="center"/>
              <w:rPr>
                <w:rFonts w:ascii="宋体" w:hAnsi="宋体" w:cs="宋体"/>
                <w:kern w:val="0"/>
                <w:sz w:val="22"/>
              </w:rPr>
            </w:pPr>
            <w:r>
              <w:rPr>
                <w:rFonts w:hint="eastAsia" w:ascii="宋体" w:hAnsi="宋体" w:cs="宋体"/>
                <w:kern w:val="0"/>
                <w:sz w:val="22"/>
              </w:rPr>
              <w:t>1935</w:t>
            </w:r>
          </w:p>
        </w:tc>
      </w:tr>
      <w:tr w14:paraId="0548E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71C6B5B2">
            <w:pPr>
              <w:widowControl/>
              <w:jc w:val="center"/>
              <w:rPr>
                <w:rFonts w:ascii="宋体" w:hAnsi="宋体" w:cs="宋体"/>
                <w:kern w:val="0"/>
                <w:sz w:val="22"/>
              </w:rPr>
            </w:pPr>
            <w:r>
              <w:rPr>
                <w:rFonts w:hint="eastAsia" w:ascii="宋体" w:hAnsi="宋体" w:cs="宋体"/>
                <w:kern w:val="0"/>
                <w:sz w:val="22"/>
              </w:rPr>
              <w:t>89</w:t>
            </w:r>
          </w:p>
        </w:tc>
        <w:tc>
          <w:tcPr>
            <w:tcW w:w="1072" w:type="dxa"/>
            <w:shd w:val="clear" w:color="auto" w:fill="auto"/>
            <w:vAlign w:val="center"/>
          </w:tcPr>
          <w:p w14:paraId="00390150">
            <w:pPr>
              <w:widowControl/>
              <w:jc w:val="center"/>
              <w:rPr>
                <w:rFonts w:ascii="宋体" w:hAnsi="宋体" w:cs="宋体"/>
                <w:kern w:val="0"/>
                <w:sz w:val="22"/>
              </w:rPr>
            </w:pPr>
            <w:r>
              <w:rPr>
                <w:rFonts w:hint="eastAsia" w:ascii="宋体" w:hAnsi="宋体" w:cs="宋体"/>
                <w:kern w:val="0"/>
                <w:sz w:val="22"/>
              </w:rPr>
              <w:t>玻棒（附丝绸）</w:t>
            </w:r>
          </w:p>
        </w:tc>
        <w:tc>
          <w:tcPr>
            <w:tcW w:w="4897" w:type="dxa"/>
            <w:shd w:val="clear" w:color="auto" w:fill="auto"/>
            <w:vAlign w:val="center"/>
          </w:tcPr>
          <w:p w14:paraId="6E8134B9">
            <w:pPr>
              <w:widowControl/>
              <w:jc w:val="left"/>
              <w:rPr>
                <w:rFonts w:ascii="宋体" w:hAnsi="宋体" w:cs="宋体"/>
                <w:kern w:val="0"/>
                <w:sz w:val="22"/>
              </w:rPr>
            </w:pPr>
            <w:r>
              <w:rPr>
                <w:rFonts w:hint="eastAsia" w:ascii="宋体" w:hAnsi="宋体" w:cs="宋体"/>
                <w:kern w:val="0"/>
                <w:sz w:val="22"/>
              </w:rPr>
              <w:t>或有机玻棒（附丝绸），丝绸面积≥350mmX350mm。在规定工作条件下，用丝绸裹住玻棒（或有机玻棒），做一次快速拉出，棒上所带的电荷用D—YDQ—Z—100型指针验电器检验张角≥30°（≥50°）</w:t>
            </w:r>
          </w:p>
        </w:tc>
        <w:tc>
          <w:tcPr>
            <w:tcW w:w="462" w:type="dxa"/>
            <w:shd w:val="clear" w:color="auto" w:fill="auto"/>
            <w:noWrap/>
            <w:vAlign w:val="center"/>
          </w:tcPr>
          <w:p w14:paraId="23042381">
            <w:pPr>
              <w:widowControl/>
              <w:jc w:val="center"/>
              <w:rPr>
                <w:rFonts w:ascii="宋体" w:hAnsi="宋体" w:cs="宋体"/>
                <w:kern w:val="0"/>
                <w:sz w:val="22"/>
              </w:rPr>
            </w:pPr>
            <w:r>
              <w:rPr>
                <w:rFonts w:hint="eastAsia" w:ascii="宋体" w:hAnsi="宋体" w:cs="宋体"/>
                <w:kern w:val="0"/>
                <w:sz w:val="22"/>
              </w:rPr>
              <w:t>对</w:t>
            </w:r>
          </w:p>
        </w:tc>
        <w:tc>
          <w:tcPr>
            <w:tcW w:w="605" w:type="dxa"/>
            <w:shd w:val="clear" w:color="auto" w:fill="auto"/>
            <w:noWrap/>
            <w:vAlign w:val="center"/>
          </w:tcPr>
          <w:p w14:paraId="5C2EAD75">
            <w:pPr>
              <w:widowControl/>
              <w:jc w:val="center"/>
              <w:rPr>
                <w:rFonts w:ascii="宋体" w:hAnsi="宋体" w:cs="宋体"/>
                <w:kern w:val="0"/>
                <w:sz w:val="22"/>
              </w:rPr>
            </w:pPr>
            <w:r>
              <w:rPr>
                <w:rFonts w:hint="eastAsia" w:ascii="宋体" w:hAnsi="宋体" w:cs="宋体"/>
                <w:kern w:val="0"/>
                <w:sz w:val="22"/>
              </w:rPr>
              <w:t>15</w:t>
            </w:r>
          </w:p>
        </w:tc>
        <w:tc>
          <w:tcPr>
            <w:tcW w:w="1048" w:type="dxa"/>
            <w:shd w:val="clear" w:color="auto" w:fill="auto"/>
            <w:noWrap/>
            <w:vAlign w:val="center"/>
          </w:tcPr>
          <w:p w14:paraId="25414676">
            <w:pPr>
              <w:widowControl/>
              <w:jc w:val="center"/>
              <w:rPr>
                <w:rFonts w:ascii="宋体" w:hAnsi="宋体" w:cs="宋体"/>
                <w:kern w:val="0"/>
                <w:sz w:val="22"/>
              </w:rPr>
            </w:pPr>
            <w:r>
              <w:rPr>
                <w:rFonts w:hint="eastAsia" w:ascii="宋体" w:hAnsi="宋体" w:cs="宋体"/>
                <w:kern w:val="0"/>
                <w:sz w:val="22"/>
              </w:rPr>
              <w:t>13</w:t>
            </w:r>
          </w:p>
        </w:tc>
        <w:tc>
          <w:tcPr>
            <w:tcW w:w="1489" w:type="dxa"/>
            <w:shd w:val="clear" w:color="auto" w:fill="auto"/>
            <w:noWrap/>
            <w:vAlign w:val="center"/>
          </w:tcPr>
          <w:p w14:paraId="37763B88">
            <w:pPr>
              <w:widowControl/>
              <w:jc w:val="center"/>
              <w:rPr>
                <w:rFonts w:ascii="宋体" w:hAnsi="宋体" w:cs="宋体"/>
                <w:kern w:val="0"/>
                <w:sz w:val="22"/>
              </w:rPr>
            </w:pPr>
            <w:r>
              <w:rPr>
                <w:rFonts w:hint="eastAsia" w:ascii="宋体" w:hAnsi="宋体" w:cs="宋体"/>
                <w:kern w:val="0"/>
                <w:sz w:val="22"/>
              </w:rPr>
              <w:t>195</w:t>
            </w:r>
          </w:p>
        </w:tc>
      </w:tr>
      <w:tr w14:paraId="7E29E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7D8A7021">
            <w:pPr>
              <w:widowControl/>
              <w:jc w:val="center"/>
              <w:rPr>
                <w:rFonts w:ascii="宋体" w:hAnsi="宋体" w:cs="宋体"/>
                <w:kern w:val="0"/>
                <w:sz w:val="22"/>
              </w:rPr>
            </w:pPr>
            <w:r>
              <w:rPr>
                <w:rFonts w:hint="eastAsia" w:ascii="宋体" w:hAnsi="宋体" w:cs="宋体"/>
                <w:kern w:val="0"/>
                <w:sz w:val="22"/>
              </w:rPr>
              <w:t>90</w:t>
            </w:r>
          </w:p>
        </w:tc>
        <w:tc>
          <w:tcPr>
            <w:tcW w:w="1072" w:type="dxa"/>
            <w:shd w:val="clear" w:color="auto" w:fill="auto"/>
            <w:vAlign w:val="center"/>
          </w:tcPr>
          <w:p w14:paraId="7AFE58BA">
            <w:pPr>
              <w:widowControl/>
              <w:jc w:val="center"/>
              <w:rPr>
                <w:rFonts w:ascii="宋体" w:hAnsi="宋体" w:cs="宋体"/>
                <w:kern w:val="0"/>
                <w:sz w:val="22"/>
              </w:rPr>
            </w:pPr>
            <w:r>
              <w:rPr>
                <w:rFonts w:hint="eastAsia" w:ascii="宋体" w:hAnsi="宋体" w:cs="宋体"/>
                <w:kern w:val="0"/>
                <w:sz w:val="22"/>
              </w:rPr>
              <w:t>胶棒（附毛皮）</w:t>
            </w:r>
          </w:p>
        </w:tc>
        <w:tc>
          <w:tcPr>
            <w:tcW w:w="4897" w:type="dxa"/>
            <w:shd w:val="clear" w:color="auto" w:fill="auto"/>
            <w:vAlign w:val="center"/>
          </w:tcPr>
          <w:p w14:paraId="0244A5B0">
            <w:pPr>
              <w:widowControl/>
              <w:jc w:val="left"/>
              <w:rPr>
                <w:rFonts w:ascii="宋体" w:hAnsi="宋体" w:cs="宋体"/>
                <w:kern w:val="0"/>
                <w:sz w:val="22"/>
              </w:rPr>
            </w:pPr>
            <w:r>
              <w:rPr>
                <w:rFonts w:hint="eastAsia" w:ascii="宋体" w:hAnsi="宋体" w:cs="宋体"/>
                <w:kern w:val="0"/>
                <w:sz w:val="22"/>
              </w:rPr>
              <w:t>或聚碳酸酯棒（附毛皮），毛皮面积≥150mmX150mm。在规定工作条件下，用毛皮裹胶棒（或聚碳酸脂棒），做一次快速拉出，棒上所带的电荷用D—YDQ—Z-100型指针验电器检验张角≥30°（≥45°）</w:t>
            </w:r>
          </w:p>
        </w:tc>
        <w:tc>
          <w:tcPr>
            <w:tcW w:w="462" w:type="dxa"/>
            <w:shd w:val="clear" w:color="auto" w:fill="auto"/>
            <w:noWrap/>
            <w:vAlign w:val="center"/>
          </w:tcPr>
          <w:p w14:paraId="00C9B46C">
            <w:pPr>
              <w:widowControl/>
              <w:jc w:val="center"/>
              <w:rPr>
                <w:rFonts w:ascii="宋体" w:hAnsi="宋体" w:cs="宋体"/>
                <w:kern w:val="0"/>
                <w:sz w:val="22"/>
              </w:rPr>
            </w:pPr>
            <w:r>
              <w:rPr>
                <w:rFonts w:hint="eastAsia" w:ascii="宋体" w:hAnsi="宋体" w:cs="宋体"/>
                <w:kern w:val="0"/>
                <w:sz w:val="22"/>
              </w:rPr>
              <w:t>对</w:t>
            </w:r>
          </w:p>
        </w:tc>
        <w:tc>
          <w:tcPr>
            <w:tcW w:w="605" w:type="dxa"/>
            <w:shd w:val="clear" w:color="auto" w:fill="auto"/>
            <w:noWrap/>
            <w:vAlign w:val="center"/>
          </w:tcPr>
          <w:p w14:paraId="1E4F50EE">
            <w:pPr>
              <w:widowControl/>
              <w:jc w:val="center"/>
              <w:rPr>
                <w:rFonts w:ascii="宋体" w:hAnsi="宋体" w:cs="宋体"/>
                <w:kern w:val="0"/>
                <w:sz w:val="22"/>
              </w:rPr>
            </w:pPr>
            <w:r>
              <w:rPr>
                <w:rFonts w:hint="eastAsia" w:ascii="宋体" w:hAnsi="宋体" w:cs="宋体"/>
                <w:kern w:val="0"/>
                <w:sz w:val="22"/>
              </w:rPr>
              <w:t>15</w:t>
            </w:r>
          </w:p>
        </w:tc>
        <w:tc>
          <w:tcPr>
            <w:tcW w:w="1048" w:type="dxa"/>
            <w:shd w:val="clear" w:color="auto" w:fill="auto"/>
            <w:noWrap/>
            <w:vAlign w:val="center"/>
          </w:tcPr>
          <w:p w14:paraId="7F6873BB">
            <w:pPr>
              <w:widowControl/>
              <w:jc w:val="center"/>
              <w:rPr>
                <w:rFonts w:ascii="宋体" w:hAnsi="宋体" w:cs="宋体"/>
                <w:kern w:val="0"/>
                <w:sz w:val="22"/>
              </w:rPr>
            </w:pPr>
            <w:r>
              <w:rPr>
                <w:rFonts w:hint="eastAsia" w:ascii="宋体" w:hAnsi="宋体" w:cs="宋体"/>
                <w:kern w:val="0"/>
                <w:sz w:val="22"/>
              </w:rPr>
              <w:t>16</w:t>
            </w:r>
          </w:p>
        </w:tc>
        <w:tc>
          <w:tcPr>
            <w:tcW w:w="1489" w:type="dxa"/>
            <w:shd w:val="clear" w:color="auto" w:fill="auto"/>
            <w:noWrap/>
            <w:vAlign w:val="center"/>
          </w:tcPr>
          <w:p w14:paraId="56CD13DF">
            <w:pPr>
              <w:widowControl/>
              <w:jc w:val="center"/>
              <w:rPr>
                <w:rFonts w:ascii="宋体" w:hAnsi="宋体" w:cs="宋体"/>
                <w:kern w:val="0"/>
                <w:sz w:val="22"/>
              </w:rPr>
            </w:pPr>
            <w:r>
              <w:rPr>
                <w:rFonts w:hint="eastAsia" w:ascii="宋体" w:hAnsi="宋体" w:cs="宋体"/>
                <w:kern w:val="0"/>
                <w:sz w:val="22"/>
              </w:rPr>
              <w:t>240</w:t>
            </w:r>
          </w:p>
        </w:tc>
      </w:tr>
      <w:tr w14:paraId="5C509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0BAA81C">
            <w:pPr>
              <w:widowControl/>
              <w:jc w:val="center"/>
              <w:rPr>
                <w:rFonts w:ascii="宋体" w:hAnsi="宋体" w:cs="宋体"/>
                <w:kern w:val="0"/>
                <w:sz w:val="22"/>
              </w:rPr>
            </w:pPr>
            <w:r>
              <w:rPr>
                <w:rFonts w:hint="eastAsia" w:ascii="宋体" w:hAnsi="宋体" w:cs="宋体"/>
                <w:kern w:val="0"/>
                <w:sz w:val="22"/>
              </w:rPr>
              <w:t>91</w:t>
            </w:r>
          </w:p>
        </w:tc>
        <w:tc>
          <w:tcPr>
            <w:tcW w:w="1072" w:type="dxa"/>
            <w:shd w:val="clear" w:color="auto" w:fill="auto"/>
            <w:vAlign w:val="center"/>
          </w:tcPr>
          <w:p w14:paraId="0DBB9CC8">
            <w:pPr>
              <w:widowControl/>
              <w:jc w:val="center"/>
              <w:rPr>
                <w:rFonts w:ascii="宋体" w:hAnsi="宋体" w:cs="宋体"/>
                <w:kern w:val="0"/>
                <w:sz w:val="22"/>
              </w:rPr>
            </w:pPr>
            <w:r>
              <w:rPr>
                <w:rFonts w:hint="eastAsia" w:ascii="宋体" w:hAnsi="宋体" w:cs="宋体"/>
                <w:kern w:val="0"/>
                <w:sz w:val="22"/>
              </w:rPr>
              <w:t>指针验电器</w:t>
            </w:r>
          </w:p>
        </w:tc>
        <w:tc>
          <w:tcPr>
            <w:tcW w:w="4897" w:type="dxa"/>
            <w:shd w:val="clear" w:color="auto" w:fill="auto"/>
            <w:vAlign w:val="center"/>
          </w:tcPr>
          <w:p w14:paraId="16CB7E09">
            <w:pPr>
              <w:widowControl/>
              <w:jc w:val="left"/>
              <w:rPr>
                <w:rFonts w:ascii="宋体" w:hAnsi="宋体" w:cs="宋体"/>
                <w:kern w:val="0"/>
                <w:sz w:val="22"/>
              </w:rPr>
            </w:pPr>
            <w:r>
              <w:rPr>
                <w:rFonts w:hint="eastAsia" w:ascii="宋体" w:hAnsi="宋体" w:cs="宋体"/>
                <w:kern w:val="0"/>
                <w:sz w:val="22"/>
              </w:rPr>
              <w:t>D-YDQ-Z-100型指针验电器，由外壳、圆球、法拉第圆筒、导电杆、绝缘子、指针、指针架、接地线柱构成。外壳应由不能带静电的材料制成，外壳上观察面应采用透明材料（透光率≥90%）,指 针用非磁性材料，长度≥100mm,带法拉第圆筒。性能要求：相对湿度≤65%的环境，圆球加9kV直流高压，指针张开角度在45°</w:t>
            </w:r>
            <w:r>
              <w:rPr>
                <w:rFonts w:hint="eastAsia" w:ascii="微软雅黑" w:hAnsi="微软雅黑" w:eastAsia="微软雅黑" w:cs="微软雅黑"/>
                <w:kern w:val="0"/>
                <w:sz w:val="22"/>
              </w:rPr>
              <w:t>〜</w:t>
            </w:r>
            <w:r>
              <w:rPr>
                <w:rFonts w:hint="eastAsia" w:ascii="宋体" w:hAnsi="宋体" w:cs="宋体"/>
                <w:kern w:val="0"/>
                <w:sz w:val="22"/>
              </w:rPr>
              <w:t>50°，移去高压后，指针保持30°以上的时间≥20min</w:t>
            </w:r>
          </w:p>
        </w:tc>
        <w:tc>
          <w:tcPr>
            <w:tcW w:w="462" w:type="dxa"/>
            <w:shd w:val="clear" w:color="auto" w:fill="auto"/>
            <w:noWrap/>
            <w:vAlign w:val="center"/>
          </w:tcPr>
          <w:p w14:paraId="442B166D">
            <w:pPr>
              <w:widowControl/>
              <w:jc w:val="center"/>
              <w:rPr>
                <w:rFonts w:ascii="宋体" w:hAnsi="宋体" w:cs="宋体"/>
                <w:kern w:val="0"/>
                <w:sz w:val="22"/>
              </w:rPr>
            </w:pPr>
            <w:r>
              <w:rPr>
                <w:rFonts w:hint="eastAsia" w:ascii="宋体" w:hAnsi="宋体" w:cs="宋体"/>
                <w:kern w:val="0"/>
                <w:sz w:val="22"/>
              </w:rPr>
              <w:t>对</w:t>
            </w:r>
          </w:p>
        </w:tc>
        <w:tc>
          <w:tcPr>
            <w:tcW w:w="605" w:type="dxa"/>
            <w:shd w:val="clear" w:color="auto" w:fill="auto"/>
            <w:noWrap/>
            <w:vAlign w:val="center"/>
          </w:tcPr>
          <w:p w14:paraId="0CCA1665">
            <w:pPr>
              <w:widowControl/>
              <w:jc w:val="center"/>
              <w:rPr>
                <w:rFonts w:ascii="宋体" w:hAnsi="宋体" w:cs="宋体"/>
                <w:kern w:val="0"/>
                <w:sz w:val="22"/>
              </w:rPr>
            </w:pPr>
            <w:r>
              <w:rPr>
                <w:rFonts w:hint="eastAsia" w:ascii="宋体" w:hAnsi="宋体" w:cs="宋体"/>
                <w:kern w:val="0"/>
                <w:sz w:val="22"/>
              </w:rPr>
              <w:t>15</w:t>
            </w:r>
          </w:p>
        </w:tc>
        <w:tc>
          <w:tcPr>
            <w:tcW w:w="1048" w:type="dxa"/>
            <w:shd w:val="clear" w:color="auto" w:fill="auto"/>
            <w:noWrap/>
            <w:vAlign w:val="center"/>
          </w:tcPr>
          <w:p w14:paraId="041E8B63">
            <w:pPr>
              <w:widowControl/>
              <w:jc w:val="center"/>
              <w:rPr>
                <w:rFonts w:ascii="宋体" w:hAnsi="宋体" w:cs="宋体"/>
                <w:kern w:val="0"/>
                <w:sz w:val="22"/>
              </w:rPr>
            </w:pPr>
            <w:r>
              <w:rPr>
                <w:rFonts w:hint="eastAsia" w:ascii="宋体" w:hAnsi="宋体" w:cs="宋体"/>
                <w:kern w:val="0"/>
                <w:sz w:val="22"/>
              </w:rPr>
              <w:t>173</w:t>
            </w:r>
          </w:p>
        </w:tc>
        <w:tc>
          <w:tcPr>
            <w:tcW w:w="1489" w:type="dxa"/>
            <w:shd w:val="clear" w:color="auto" w:fill="auto"/>
            <w:noWrap/>
            <w:vAlign w:val="center"/>
          </w:tcPr>
          <w:p w14:paraId="487FBAD5">
            <w:pPr>
              <w:widowControl/>
              <w:jc w:val="center"/>
              <w:rPr>
                <w:rFonts w:ascii="宋体" w:hAnsi="宋体" w:cs="宋体"/>
                <w:kern w:val="0"/>
                <w:sz w:val="22"/>
              </w:rPr>
            </w:pPr>
            <w:r>
              <w:rPr>
                <w:rFonts w:hint="eastAsia" w:ascii="宋体" w:hAnsi="宋体" w:cs="宋体"/>
                <w:kern w:val="0"/>
                <w:sz w:val="22"/>
              </w:rPr>
              <w:t>2595</w:t>
            </w:r>
          </w:p>
        </w:tc>
      </w:tr>
      <w:tr w14:paraId="615FB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3009FBC">
            <w:pPr>
              <w:widowControl/>
              <w:jc w:val="center"/>
              <w:rPr>
                <w:rFonts w:ascii="宋体" w:hAnsi="宋体" w:cs="宋体"/>
                <w:kern w:val="0"/>
                <w:sz w:val="22"/>
              </w:rPr>
            </w:pPr>
            <w:r>
              <w:rPr>
                <w:rFonts w:hint="eastAsia" w:ascii="宋体" w:hAnsi="宋体" w:cs="宋体"/>
                <w:kern w:val="0"/>
                <w:sz w:val="22"/>
              </w:rPr>
              <w:t>92</w:t>
            </w:r>
          </w:p>
        </w:tc>
        <w:tc>
          <w:tcPr>
            <w:tcW w:w="1072" w:type="dxa"/>
            <w:shd w:val="clear" w:color="auto" w:fill="auto"/>
            <w:vAlign w:val="center"/>
          </w:tcPr>
          <w:p w14:paraId="36F09E64">
            <w:pPr>
              <w:widowControl/>
              <w:jc w:val="center"/>
              <w:rPr>
                <w:rFonts w:ascii="宋体" w:hAnsi="宋体" w:cs="宋体"/>
                <w:kern w:val="0"/>
                <w:sz w:val="22"/>
              </w:rPr>
            </w:pPr>
            <w:r>
              <w:rPr>
                <w:rFonts w:hint="eastAsia" w:ascii="宋体" w:hAnsi="宋体" w:cs="宋体"/>
                <w:kern w:val="0"/>
                <w:sz w:val="22"/>
              </w:rPr>
              <w:t>移电球（验电 球）</w:t>
            </w:r>
          </w:p>
        </w:tc>
        <w:tc>
          <w:tcPr>
            <w:tcW w:w="4897" w:type="dxa"/>
            <w:shd w:val="clear" w:color="auto" w:fill="auto"/>
            <w:vAlign w:val="center"/>
          </w:tcPr>
          <w:p w14:paraId="358D3037">
            <w:pPr>
              <w:widowControl/>
              <w:jc w:val="left"/>
              <w:rPr>
                <w:rFonts w:ascii="宋体" w:hAnsi="宋体" w:cs="宋体"/>
                <w:kern w:val="0"/>
                <w:sz w:val="22"/>
              </w:rPr>
            </w:pPr>
            <w:r>
              <w:rPr>
                <w:rFonts w:hint="eastAsia" w:ascii="宋体" w:hAnsi="宋体" w:cs="宋体"/>
                <w:kern w:val="0"/>
                <w:sz w:val="22"/>
              </w:rPr>
              <w:t>带有绝缘棒的金属小球</w:t>
            </w:r>
          </w:p>
        </w:tc>
        <w:tc>
          <w:tcPr>
            <w:tcW w:w="462" w:type="dxa"/>
            <w:shd w:val="clear" w:color="auto" w:fill="auto"/>
            <w:noWrap/>
            <w:vAlign w:val="center"/>
          </w:tcPr>
          <w:p w14:paraId="4554E40C">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5184EA2A">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1311F5D2">
            <w:pPr>
              <w:widowControl/>
              <w:jc w:val="center"/>
              <w:rPr>
                <w:rFonts w:ascii="宋体" w:hAnsi="宋体" w:cs="宋体"/>
                <w:kern w:val="0"/>
                <w:sz w:val="22"/>
              </w:rPr>
            </w:pPr>
            <w:r>
              <w:rPr>
                <w:rFonts w:hint="eastAsia" w:ascii="宋体" w:hAnsi="宋体" w:cs="宋体"/>
                <w:kern w:val="0"/>
                <w:sz w:val="22"/>
              </w:rPr>
              <w:t>18</w:t>
            </w:r>
          </w:p>
        </w:tc>
        <w:tc>
          <w:tcPr>
            <w:tcW w:w="1489" w:type="dxa"/>
            <w:shd w:val="clear" w:color="auto" w:fill="auto"/>
            <w:noWrap/>
            <w:vAlign w:val="center"/>
          </w:tcPr>
          <w:p w14:paraId="7B0A754F">
            <w:pPr>
              <w:widowControl/>
              <w:jc w:val="center"/>
              <w:rPr>
                <w:rFonts w:ascii="宋体" w:hAnsi="宋体" w:cs="宋体"/>
                <w:kern w:val="0"/>
                <w:sz w:val="22"/>
              </w:rPr>
            </w:pPr>
            <w:r>
              <w:rPr>
                <w:rFonts w:hint="eastAsia" w:ascii="宋体" w:hAnsi="宋体" w:cs="宋体"/>
                <w:kern w:val="0"/>
                <w:sz w:val="22"/>
              </w:rPr>
              <w:t>18</w:t>
            </w:r>
          </w:p>
        </w:tc>
      </w:tr>
      <w:tr w14:paraId="58590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31A75CA0">
            <w:pPr>
              <w:widowControl/>
              <w:jc w:val="center"/>
              <w:rPr>
                <w:rFonts w:ascii="宋体" w:hAnsi="宋体" w:cs="宋体"/>
                <w:kern w:val="0"/>
                <w:sz w:val="22"/>
              </w:rPr>
            </w:pPr>
            <w:r>
              <w:rPr>
                <w:rFonts w:hint="eastAsia" w:ascii="宋体" w:hAnsi="宋体" w:cs="宋体"/>
                <w:kern w:val="0"/>
                <w:sz w:val="22"/>
              </w:rPr>
              <w:t>93</w:t>
            </w:r>
          </w:p>
        </w:tc>
        <w:tc>
          <w:tcPr>
            <w:tcW w:w="1072" w:type="dxa"/>
            <w:shd w:val="clear" w:color="auto" w:fill="auto"/>
            <w:vAlign w:val="center"/>
          </w:tcPr>
          <w:p w14:paraId="59938A56">
            <w:pPr>
              <w:widowControl/>
              <w:jc w:val="center"/>
              <w:rPr>
                <w:rFonts w:ascii="宋体" w:hAnsi="宋体" w:cs="宋体"/>
                <w:kern w:val="0"/>
                <w:sz w:val="22"/>
              </w:rPr>
            </w:pPr>
            <w:r>
              <w:rPr>
                <w:rFonts w:hint="eastAsia" w:ascii="宋体" w:hAnsi="宋体" w:cs="宋体"/>
                <w:kern w:val="0"/>
                <w:sz w:val="22"/>
              </w:rPr>
              <w:t>验电器连接杆</w:t>
            </w:r>
          </w:p>
        </w:tc>
        <w:tc>
          <w:tcPr>
            <w:tcW w:w="4897" w:type="dxa"/>
            <w:shd w:val="clear" w:color="auto" w:fill="auto"/>
            <w:vAlign w:val="center"/>
          </w:tcPr>
          <w:p w14:paraId="2FB24CA7">
            <w:pPr>
              <w:widowControl/>
              <w:jc w:val="left"/>
              <w:rPr>
                <w:rFonts w:ascii="宋体" w:hAnsi="宋体" w:cs="宋体"/>
                <w:kern w:val="0"/>
                <w:sz w:val="22"/>
              </w:rPr>
            </w:pPr>
            <w:r>
              <w:rPr>
                <w:rFonts w:hint="eastAsia" w:ascii="宋体" w:hAnsi="宋体" w:cs="宋体"/>
                <w:kern w:val="0"/>
                <w:sz w:val="22"/>
              </w:rPr>
              <w:t>含导电杆、绝缘手柄等，导电杆直径不小于2mm,长度不小于250mm,绝缘柄直径不小于10mm,长度不小于150mm</w:t>
            </w:r>
          </w:p>
        </w:tc>
        <w:tc>
          <w:tcPr>
            <w:tcW w:w="462" w:type="dxa"/>
            <w:shd w:val="clear" w:color="auto" w:fill="auto"/>
            <w:noWrap/>
            <w:vAlign w:val="center"/>
          </w:tcPr>
          <w:p w14:paraId="5074FC2C">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791565CC">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2BA3E52A">
            <w:pPr>
              <w:widowControl/>
              <w:jc w:val="center"/>
              <w:rPr>
                <w:rFonts w:ascii="宋体" w:hAnsi="宋体" w:cs="宋体"/>
                <w:kern w:val="0"/>
                <w:sz w:val="22"/>
              </w:rPr>
            </w:pPr>
            <w:r>
              <w:rPr>
                <w:rFonts w:hint="eastAsia" w:ascii="宋体" w:hAnsi="宋体" w:cs="宋体"/>
                <w:kern w:val="0"/>
                <w:sz w:val="22"/>
              </w:rPr>
              <w:t>15</w:t>
            </w:r>
          </w:p>
        </w:tc>
        <w:tc>
          <w:tcPr>
            <w:tcW w:w="1489" w:type="dxa"/>
            <w:shd w:val="clear" w:color="auto" w:fill="auto"/>
            <w:noWrap/>
            <w:vAlign w:val="center"/>
          </w:tcPr>
          <w:p w14:paraId="363559E7">
            <w:pPr>
              <w:widowControl/>
              <w:jc w:val="center"/>
              <w:rPr>
                <w:rFonts w:ascii="宋体" w:hAnsi="宋体" w:cs="宋体"/>
                <w:kern w:val="0"/>
                <w:sz w:val="22"/>
              </w:rPr>
            </w:pPr>
            <w:r>
              <w:rPr>
                <w:rFonts w:hint="eastAsia" w:ascii="宋体" w:hAnsi="宋体" w:cs="宋体"/>
                <w:kern w:val="0"/>
                <w:sz w:val="22"/>
              </w:rPr>
              <w:t>15</w:t>
            </w:r>
          </w:p>
        </w:tc>
      </w:tr>
      <w:tr w14:paraId="619A6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3DCBD436">
            <w:pPr>
              <w:widowControl/>
              <w:jc w:val="center"/>
              <w:rPr>
                <w:rFonts w:ascii="宋体" w:hAnsi="宋体" w:cs="宋体"/>
                <w:kern w:val="0"/>
                <w:sz w:val="22"/>
              </w:rPr>
            </w:pPr>
            <w:r>
              <w:rPr>
                <w:rFonts w:hint="eastAsia" w:ascii="宋体" w:hAnsi="宋体" w:cs="宋体"/>
                <w:kern w:val="0"/>
                <w:sz w:val="22"/>
              </w:rPr>
              <w:t>94</w:t>
            </w:r>
          </w:p>
        </w:tc>
        <w:tc>
          <w:tcPr>
            <w:tcW w:w="1072" w:type="dxa"/>
            <w:shd w:val="clear" w:color="auto" w:fill="auto"/>
            <w:vAlign w:val="center"/>
          </w:tcPr>
          <w:p w14:paraId="32F17B1B">
            <w:pPr>
              <w:widowControl/>
              <w:jc w:val="center"/>
              <w:rPr>
                <w:rFonts w:ascii="宋体" w:hAnsi="宋体" w:cs="宋体"/>
                <w:kern w:val="0"/>
                <w:sz w:val="22"/>
              </w:rPr>
            </w:pPr>
            <w:r>
              <w:rPr>
                <w:rFonts w:hint="eastAsia" w:ascii="宋体" w:hAnsi="宋体" w:cs="宋体"/>
                <w:kern w:val="0"/>
                <w:sz w:val="22"/>
              </w:rPr>
              <w:t>感应起电机</w:t>
            </w:r>
          </w:p>
        </w:tc>
        <w:tc>
          <w:tcPr>
            <w:tcW w:w="4897" w:type="dxa"/>
            <w:shd w:val="clear" w:color="auto" w:fill="auto"/>
            <w:vAlign w:val="center"/>
          </w:tcPr>
          <w:p w14:paraId="4DC39DAB">
            <w:pPr>
              <w:widowControl/>
              <w:jc w:val="left"/>
              <w:rPr>
                <w:rFonts w:ascii="宋体" w:hAnsi="宋体" w:cs="宋体"/>
                <w:kern w:val="0"/>
                <w:sz w:val="22"/>
              </w:rPr>
            </w:pPr>
            <w:r>
              <w:rPr>
                <w:rFonts w:hint="eastAsia" w:ascii="宋体" w:hAnsi="宋体" w:cs="宋体"/>
                <w:kern w:val="0"/>
                <w:sz w:val="22"/>
              </w:rPr>
              <w:t>由起电盘、底座、莱顿瓶、集电杆、放电杆、电刷、电刷杆、皮带轮、连接片组成。起电盘上导电膜应采用铝箔和纸箔交替分布，电刷应采用束状磷铜线，导电膜与起电盘的90°剥离强度应≥8N,使用硅橡胶带。性能要求：在温度为20°C、相对湿度为65%±5%的环境中，摇柄转速120r/min,火花放电距离应≥55mm,在温度为5°C</w:t>
            </w:r>
            <w:r>
              <w:rPr>
                <w:rFonts w:hint="eastAsia" w:ascii="微软雅黑" w:hAnsi="微软雅黑" w:eastAsia="微软雅黑" w:cs="微软雅黑"/>
                <w:kern w:val="0"/>
                <w:sz w:val="22"/>
              </w:rPr>
              <w:t>〜</w:t>
            </w:r>
            <w:r>
              <w:rPr>
                <w:rFonts w:hint="eastAsia" w:ascii="宋体" w:hAnsi="宋体" w:cs="宋体"/>
                <w:kern w:val="0"/>
                <w:sz w:val="22"/>
              </w:rPr>
              <w:t>30°C范围，相对湿度为85%±5%的条件下，仪器应正常工作，火花放电距离应≥30mm</w:t>
            </w:r>
          </w:p>
        </w:tc>
        <w:tc>
          <w:tcPr>
            <w:tcW w:w="462" w:type="dxa"/>
            <w:shd w:val="clear" w:color="auto" w:fill="auto"/>
            <w:noWrap/>
            <w:vAlign w:val="center"/>
          </w:tcPr>
          <w:p w14:paraId="762ECA3A">
            <w:pPr>
              <w:widowControl/>
              <w:jc w:val="center"/>
              <w:rPr>
                <w:rFonts w:ascii="宋体" w:hAnsi="宋体" w:cs="宋体"/>
                <w:kern w:val="0"/>
                <w:sz w:val="22"/>
              </w:rPr>
            </w:pPr>
            <w:r>
              <w:rPr>
                <w:rFonts w:hint="eastAsia" w:ascii="宋体" w:hAnsi="宋体" w:cs="宋体"/>
                <w:kern w:val="0"/>
                <w:sz w:val="22"/>
              </w:rPr>
              <w:t>台</w:t>
            </w:r>
          </w:p>
        </w:tc>
        <w:tc>
          <w:tcPr>
            <w:tcW w:w="605" w:type="dxa"/>
            <w:shd w:val="clear" w:color="auto" w:fill="auto"/>
            <w:noWrap/>
            <w:vAlign w:val="center"/>
          </w:tcPr>
          <w:p w14:paraId="0E64729F">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07B321AC">
            <w:pPr>
              <w:widowControl/>
              <w:jc w:val="center"/>
              <w:rPr>
                <w:rFonts w:ascii="宋体" w:hAnsi="宋体" w:cs="宋体"/>
                <w:kern w:val="0"/>
                <w:sz w:val="22"/>
              </w:rPr>
            </w:pPr>
            <w:r>
              <w:rPr>
                <w:rFonts w:hint="eastAsia" w:ascii="宋体" w:hAnsi="宋体" w:cs="宋体"/>
                <w:kern w:val="0"/>
                <w:sz w:val="22"/>
              </w:rPr>
              <w:t>204</w:t>
            </w:r>
          </w:p>
        </w:tc>
        <w:tc>
          <w:tcPr>
            <w:tcW w:w="1489" w:type="dxa"/>
            <w:shd w:val="clear" w:color="auto" w:fill="auto"/>
            <w:noWrap/>
            <w:vAlign w:val="center"/>
          </w:tcPr>
          <w:p w14:paraId="55DDD640">
            <w:pPr>
              <w:widowControl/>
              <w:jc w:val="center"/>
              <w:rPr>
                <w:rFonts w:ascii="宋体" w:hAnsi="宋体" w:cs="宋体"/>
                <w:kern w:val="0"/>
                <w:sz w:val="22"/>
              </w:rPr>
            </w:pPr>
            <w:r>
              <w:rPr>
                <w:rFonts w:hint="eastAsia" w:ascii="宋体" w:hAnsi="宋体" w:cs="宋体"/>
                <w:kern w:val="0"/>
                <w:sz w:val="22"/>
              </w:rPr>
              <w:t>204</w:t>
            </w:r>
          </w:p>
        </w:tc>
      </w:tr>
      <w:tr w14:paraId="49AE8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143B8703">
            <w:pPr>
              <w:widowControl/>
              <w:jc w:val="center"/>
              <w:rPr>
                <w:rFonts w:ascii="宋体" w:hAnsi="宋体" w:cs="宋体"/>
                <w:kern w:val="0"/>
                <w:sz w:val="22"/>
              </w:rPr>
            </w:pPr>
            <w:r>
              <w:rPr>
                <w:rFonts w:hint="eastAsia" w:ascii="宋体" w:hAnsi="宋体" w:cs="宋体"/>
                <w:kern w:val="0"/>
                <w:sz w:val="22"/>
              </w:rPr>
              <w:t>95</w:t>
            </w:r>
          </w:p>
        </w:tc>
        <w:tc>
          <w:tcPr>
            <w:tcW w:w="1072" w:type="dxa"/>
            <w:shd w:val="clear" w:color="auto" w:fill="auto"/>
            <w:vAlign w:val="center"/>
          </w:tcPr>
          <w:p w14:paraId="48FB4386">
            <w:pPr>
              <w:widowControl/>
              <w:jc w:val="center"/>
              <w:rPr>
                <w:rFonts w:ascii="宋体" w:hAnsi="宋体" w:cs="宋体"/>
                <w:kern w:val="0"/>
                <w:sz w:val="22"/>
              </w:rPr>
            </w:pPr>
            <w:r>
              <w:rPr>
                <w:rFonts w:hint="eastAsia" w:ascii="宋体" w:hAnsi="宋体" w:cs="宋体"/>
                <w:kern w:val="0"/>
                <w:sz w:val="22"/>
              </w:rPr>
              <w:t>枕形导体</w:t>
            </w:r>
          </w:p>
        </w:tc>
        <w:tc>
          <w:tcPr>
            <w:tcW w:w="4897" w:type="dxa"/>
            <w:shd w:val="clear" w:color="auto" w:fill="auto"/>
            <w:vAlign w:val="center"/>
          </w:tcPr>
          <w:p w14:paraId="6F83F707">
            <w:pPr>
              <w:widowControl/>
              <w:jc w:val="left"/>
              <w:rPr>
                <w:rFonts w:ascii="宋体" w:hAnsi="宋体" w:cs="宋体"/>
                <w:kern w:val="0"/>
                <w:sz w:val="22"/>
              </w:rPr>
            </w:pPr>
            <w:r>
              <w:rPr>
                <w:rFonts w:hint="eastAsia" w:ascii="宋体" w:hAnsi="宋体" w:cs="宋体"/>
                <w:kern w:val="0"/>
                <w:sz w:val="22"/>
              </w:rPr>
              <w:t>由一对相同的半枕形导体、绝缘支杆和底座等组成。半枕形导体下方应有一个导电挂钩，导电挂钩不应有尖端。圆筒导体的直径应不小于55mm,长度应不小于100mm半枕形导体应宜用304号以上不锈钢制成，封闭端应为半球面。性能要求：使各静电导体与D-YDQ-Z-100型指针验电器连接，用9kV高压使导体带电，10min内指针验电器的指针张角应≥30°</w:t>
            </w:r>
          </w:p>
        </w:tc>
        <w:tc>
          <w:tcPr>
            <w:tcW w:w="462" w:type="dxa"/>
            <w:shd w:val="clear" w:color="auto" w:fill="auto"/>
            <w:noWrap/>
            <w:vAlign w:val="center"/>
          </w:tcPr>
          <w:p w14:paraId="303B6E2B">
            <w:pPr>
              <w:widowControl/>
              <w:jc w:val="center"/>
              <w:rPr>
                <w:rFonts w:ascii="宋体" w:hAnsi="宋体" w:cs="宋体"/>
                <w:kern w:val="0"/>
                <w:sz w:val="22"/>
              </w:rPr>
            </w:pPr>
            <w:r>
              <w:rPr>
                <w:rFonts w:hint="eastAsia" w:ascii="宋体" w:hAnsi="宋体" w:cs="宋体"/>
                <w:kern w:val="0"/>
                <w:sz w:val="22"/>
              </w:rPr>
              <w:t>对</w:t>
            </w:r>
          </w:p>
        </w:tc>
        <w:tc>
          <w:tcPr>
            <w:tcW w:w="605" w:type="dxa"/>
            <w:shd w:val="clear" w:color="auto" w:fill="auto"/>
            <w:noWrap/>
            <w:vAlign w:val="center"/>
          </w:tcPr>
          <w:p w14:paraId="27FDBA68">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1D66AE33">
            <w:pPr>
              <w:widowControl/>
              <w:jc w:val="center"/>
              <w:rPr>
                <w:rFonts w:ascii="宋体" w:hAnsi="宋体" w:cs="宋体"/>
                <w:kern w:val="0"/>
                <w:sz w:val="22"/>
              </w:rPr>
            </w:pPr>
            <w:r>
              <w:rPr>
                <w:rFonts w:hint="eastAsia" w:ascii="宋体" w:hAnsi="宋体" w:cs="宋体"/>
                <w:kern w:val="0"/>
                <w:sz w:val="22"/>
              </w:rPr>
              <w:t>104</w:t>
            </w:r>
          </w:p>
        </w:tc>
        <w:tc>
          <w:tcPr>
            <w:tcW w:w="1489" w:type="dxa"/>
            <w:shd w:val="clear" w:color="auto" w:fill="auto"/>
            <w:noWrap/>
            <w:vAlign w:val="center"/>
          </w:tcPr>
          <w:p w14:paraId="4C16FFF4">
            <w:pPr>
              <w:widowControl/>
              <w:jc w:val="center"/>
              <w:rPr>
                <w:rFonts w:ascii="宋体" w:hAnsi="宋体" w:cs="宋体"/>
                <w:kern w:val="0"/>
                <w:sz w:val="22"/>
              </w:rPr>
            </w:pPr>
            <w:r>
              <w:rPr>
                <w:rFonts w:hint="eastAsia" w:ascii="宋体" w:hAnsi="宋体" w:cs="宋体"/>
                <w:kern w:val="0"/>
                <w:sz w:val="22"/>
              </w:rPr>
              <w:t>104</w:t>
            </w:r>
          </w:p>
        </w:tc>
      </w:tr>
      <w:tr w14:paraId="52B9A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5DC5B49D">
            <w:pPr>
              <w:widowControl/>
              <w:jc w:val="center"/>
              <w:rPr>
                <w:rFonts w:ascii="宋体" w:hAnsi="宋体" w:cs="宋体"/>
                <w:kern w:val="0"/>
                <w:sz w:val="22"/>
              </w:rPr>
            </w:pPr>
            <w:r>
              <w:rPr>
                <w:rFonts w:hint="eastAsia" w:ascii="宋体" w:hAnsi="宋体" w:cs="宋体"/>
                <w:kern w:val="0"/>
                <w:sz w:val="22"/>
              </w:rPr>
              <w:t>96</w:t>
            </w:r>
          </w:p>
        </w:tc>
        <w:tc>
          <w:tcPr>
            <w:tcW w:w="1072" w:type="dxa"/>
            <w:shd w:val="clear" w:color="auto" w:fill="auto"/>
            <w:vAlign w:val="center"/>
          </w:tcPr>
          <w:p w14:paraId="6E73A007">
            <w:pPr>
              <w:widowControl/>
              <w:jc w:val="center"/>
              <w:rPr>
                <w:rFonts w:ascii="宋体" w:hAnsi="宋体" w:cs="宋体"/>
                <w:kern w:val="0"/>
                <w:sz w:val="22"/>
              </w:rPr>
            </w:pPr>
            <w:r>
              <w:rPr>
                <w:rFonts w:hint="eastAsia" w:ascii="宋体" w:hAnsi="宋体" w:cs="宋体"/>
                <w:kern w:val="0"/>
                <w:sz w:val="22"/>
              </w:rPr>
              <w:t>球形导体</w:t>
            </w:r>
          </w:p>
        </w:tc>
        <w:tc>
          <w:tcPr>
            <w:tcW w:w="4897" w:type="dxa"/>
            <w:shd w:val="clear" w:color="auto" w:fill="auto"/>
            <w:vAlign w:val="center"/>
          </w:tcPr>
          <w:p w14:paraId="292A713D">
            <w:pPr>
              <w:widowControl/>
              <w:jc w:val="left"/>
              <w:rPr>
                <w:rFonts w:ascii="宋体" w:hAnsi="宋体" w:cs="宋体"/>
                <w:kern w:val="0"/>
                <w:sz w:val="22"/>
              </w:rPr>
            </w:pPr>
            <w:r>
              <w:rPr>
                <w:rFonts w:hint="eastAsia" w:ascii="宋体" w:hAnsi="宋体" w:cs="宋体"/>
                <w:kern w:val="0"/>
                <w:sz w:val="22"/>
              </w:rPr>
              <w:t>由圆球形导体或开口的圆球形导体、绝缘支杆和底座构成。导体宜用不锈钢（304号以上）制成，球体直径应不小于90mm。性能要求：使静电导体与D-YDQ-Z-100型指针验电器连接，用9kV高压使导体带电，10min内指针验电器的指针张角应≥30°</w:t>
            </w:r>
          </w:p>
        </w:tc>
        <w:tc>
          <w:tcPr>
            <w:tcW w:w="462" w:type="dxa"/>
            <w:shd w:val="clear" w:color="auto" w:fill="auto"/>
            <w:noWrap/>
            <w:vAlign w:val="center"/>
          </w:tcPr>
          <w:p w14:paraId="252B784B">
            <w:pPr>
              <w:widowControl/>
              <w:jc w:val="center"/>
              <w:rPr>
                <w:rFonts w:ascii="宋体" w:hAnsi="宋体" w:cs="宋体"/>
                <w:kern w:val="0"/>
                <w:sz w:val="22"/>
              </w:rPr>
            </w:pPr>
            <w:r>
              <w:rPr>
                <w:rFonts w:hint="eastAsia" w:ascii="宋体" w:hAnsi="宋体" w:cs="宋体"/>
                <w:kern w:val="0"/>
                <w:sz w:val="22"/>
              </w:rPr>
              <w:t>套</w:t>
            </w:r>
          </w:p>
        </w:tc>
        <w:tc>
          <w:tcPr>
            <w:tcW w:w="605" w:type="dxa"/>
            <w:shd w:val="clear" w:color="auto" w:fill="auto"/>
            <w:noWrap/>
            <w:vAlign w:val="center"/>
          </w:tcPr>
          <w:p w14:paraId="6E3438DF">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4F6A3783">
            <w:pPr>
              <w:widowControl/>
              <w:jc w:val="center"/>
              <w:rPr>
                <w:rFonts w:ascii="宋体" w:hAnsi="宋体" w:cs="宋体"/>
                <w:kern w:val="0"/>
                <w:sz w:val="22"/>
              </w:rPr>
            </w:pPr>
            <w:r>
              <w:rPr>
                <w:rFonts w:hint="eastAsia" w:ascii="宋体" w:hAnsi="宋体" w:cs="宋体"/>
                <w:kern w:val="0"/>
                <w:sz w:val="22"/>
              </w:rPr>
              <w:t>55</w:t>
            </w:r>
          </w:p>
        </w:tc>
        <w:tc>
          <w:tcPr>
            <w:tcW w:w="1489" w:type="dxa"/>
            <w:shd w:val="clear" w:color="auto" w:fill="auto"/>
            <w:noWrap/>
            <w:vAlign w:val="center"/>
          </w:tcPr>
          <w:p w14:paraId="54F9F4BC">
            <w:pPr>
              <w:widowControl/>
              <w:jc w:val="center"/>
              <w:rPr>
                <w:rFonts w:ascii="宋体" w:hAnsi="宋体" w:cs="宋体"/>
                <w:kern w:val="0"/>
                <w:sz w:val="22"/>
              </w:rPr>
            </w:pPr>
            <w:r>
              <w:rPr>
                <w:rFonts w:hint="eastAsia" w:ascii="宋体" w:hAnsi="宋体" w:cs="宋体"/>
                <w:kern w:val="0"/>
                <w:sz w:val="22"/>
              </w:rPr>
              <w:t>55</w:t>
            </w:r>
          </w:p>
        </w:tc>
      </w:tr>
      <w:tr w14:paraId="3ABCA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70F7C3B">
            <w:pPr>
              <w:widowControl/>
              <w:jc w:val="center"/>
              <w:rPr>
                <w:rFonts w:ascii="宋体" w:hAnsi="宋体" w:cs="宋体"/>
                <w:kern w:val="0"/>
                <w:sz w:val="22"/>
              </w:rPr>
            </w:pPr>
            <w:r>
              <w:rPr>
                <w:rFonts w:hint="eastAsia" w:ascii="宋体" w:hAnsi="宋体" w:cs="宋体"/>
                <w:kern w:val="0"/>
                <w:sz w:val="22"/>
              </w:rPr>
              <w:t>97</w:t>
            </w:r>
          </w:p>
        </w:tc>
        <w:tc>
          <w:tcPr>
            <w:tcW w:w="1072" w:type="dxa"/>
            <w:shd w:val="clear" w:color="auto" w:fill="auto"/>
            <w:vAlign w:val="center"/>
          </w:tcPr>
          <w:p w14:paraId="1D041785">
            <w:pPr>
              <w:widowControl/>
              <w:jc w:val="center"/>
              <w:rPr>
                <w:rFonts w:ascii="宋体" w:hAnsi="宋体" w:cs="宋体"/>
                <w:kern w:val="0"/>
                <w:sz w:val="22"/>
              </w:rPr>
            </w:pPr>
            <w:r>
              <w:rPr>
                <w:rFonts w:hint="eastAsia" w:ascii="宋体" w:hAnsi="宋体" w:cs="宋体"/>
                <w:kern w:val="0"/>
                <w:sz w:val="22"/>
              </w:rPr>
              <w:t>验电幡</w:t>
            </w:r>
          </w:p>
        </w:tc>
        <w:tc>
          <w:tcPr>
            <w:tcW w:w="4897" w:type="dxa"/>
            <w:shd w:val="clear" w:color="auto" w:fill="auto"/>
            <w:vAlign w:val="center"/>
          </w:tcPr>
          <w:p w14:paraId="163A4E9D">
            <w:pPr>
              <w:widowControl/>
              <w:jc w:val="left"/>
              <w:rPr>
                <w:rFonts w:ascii="宋体" w:hAnsi="宋体" w:cs="宋体"/>
                <w:kern w:val="0"/>
                <w:sz w:val="22"/>
              </w:rPr>
            </w:pPr>
            <w:r>
              <w:rPr>
                <w:rFonts w:hint="eastAsia" w:ascii="宋体" w:hAnsi="宋体" w:cs="宋体"/>
                <w:kern w:val="0"/>
                <w:sz w:val="22"/>
              </w:rPr>
              <w:t>一面长方形的铜丝网，用三根绝缘支柱支起，绝缘支柱由三部分组成。为增加仪器的稳定，使用铁底座，绝缘部分用有机玻璃制成，支杆部分与铜丝网固定， 在铜丝网的两面悬挂红色丝线。使用完毕后，可将其从绝缘支柱中抽出</w:t>
            </w:r>
          </w:p>
        </w:tc>
        <w:tc>
          <w:tcPr>
            <w:tcW w:w="462" w:type="dxa"/>
            <w:shd w:val="clear" w:color="auto" w:fill="auto"/>
            <w:noWrap/>
            <w:vAlign w:val="center"/>
          </w:tcPr>
          <w:p w14:paraId="6985508B">
            <w:pPr>
              <w:widowControl/>
              <w:jc w:val="center"/>
              <w:rPr>
                <w:rFonts w:ascii="宋体" w:hAnsi="宋体" w:cs="宋体"/>
                <w:kern w:val="0"/>
                <w:sz w:val="22"/>
              </w:rPr>
            </w:pPr>
            <w:r>
              <w:rPr>
                <w:rFonts w:hint="eastAsia" w:ascii="宋体" w:hAnsi="宋体" w:cs="宋体"/>
                <w:kern w:val="0"/>
                <w:sz w:val="22"/>
              </w:rPr>
              <w:t>套</w:t>
            </w:r>
          </w:p>
        </w:tc>
        <w:tc>
          <w:tcPr>
            <w:tcW w:w="605" w:type="dxa"/>
            <w:shd w:val="clear" w:color="auto" w:fill="auto"/>
            <w:noWrap/>
            <w:vAlign w:val="center"/>
          </w:tcPr>
          <w:p w14:paraId="50F9865F">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47B48A11">
            <w:pPr>
              <w:widowControl/>
              <w:jc w:val="center"/>
              <w:rPr>
                <w:rFonts w:ascii="宋体" w:hAnsi="宋体" w:cs="宋体"/>
                <w:kern w:val="0"/>
                <w:sz w:val="22"/>
              </w:rPr>
            </w:pPr>
            <w:r>
              <w:rPr>
                <w:rFonts w:hint="eastAsia" w:ascii="宋体" w:hAnsi="宋体" w:cs="宋体"/>
                <w:kern w:val="0"/>
                <w:sz w:val="22"/>
              </w:rPr>
              <w:t>62</w:t>
            </w:r>
          </w:p>
        </w:tc>
        <w:tc>
          <w:tcPr>
            <w:tcW w:w="1489" w:type="dxa"/>
            <w:shd w:val="clear" w:color="auto" w:fill="auto"/>
            <w:noWrap/>
            <w:vAlign w:val="center"/>
          </w:tcPr>
          <w:p w14:paraId="24F1D8C2">
            <w:pPr>
              <w:widowControl/>
              <w:jc w:val="center"/>
              <w:rPr>
                <w:rFonts w:ascii="宋体" w:hAnsi="宋体" w:cs="宋体"/>
                <w:kern w:val="0"/>
                <w:sz w:val="22"/>
              </w:rPr>
            </w:pPr>
            <w:r>
              <w:rPr>
                <w:rFonts w:hint="eastAsia" w:ascii="宋体" w:hAnsi="宋体" w:cs="宋体"/>
                <w:kern w:val="0"/>
                <w:sz w:val="22"/>
              </w:rPr>
              <w:t>62</w:t>
            </w:r>
          </w:p>
        </w:tc>
      </w:tr>
      <w:tr w14:paraId="11674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2879D3B">
            <w:pPr>
              <w:widowControl/>
              <w:jc w:val="center"/>
              <w:rPr>
                <w:rFonts w:ascii="宋体" w:hAnsi="宋体" w:cs="宋体"/>
                <w:kern w:val="0"/>
                <w:sz w:val="22"/>
              </w:rPr>
            </w:pPr>
            <w:r>
              <w:rPr>
                <w:rFonts w:hint="eastAsia" w:ascii="宋体" w:hAnsi="宋体" w:cs="宋体"/>
                <w:kern w:val="0"/>
                <w:sz w:val="22"/>
              </w:rPr>
              <w:t>98</w:t>
            </w:r>
          </w:p>
        </w:tc>
        <w:tc>
          <w:tcPr>
            <w:tcW w:w="1072" w:type="dxa"/>
            <w:shd w:val="clear" w:color="auto" w:fill="auto"/>
            <w:vAlign w:val="center"/>
          </w:tcPr>
          <w:p w14:paraId="39EBD297">
            <w:pPr>
              <w:widowControl/>
              <w:jc w:val="center"/>
              <w:rPr>
                <w:rFonts w:ascii="宋体" w:hAnsi="宋体" w:cs="宋体"/>
                <w:kern w:val="0"/>
                <w:sz w:val="22"/>
              </w:rPr>
            </w:pPr>
            <w:r>
              <w:rPr>
                <w:rFonts w:hint="eastAsia" w:ascii="宋体" w:hAnsi="宋体" w:cs="宋体"/>
                <w:kern w:val="0"/>
                <w:sz w:val="22"/>
              </w:rPr>
              <w:t>干燥箱</w:t>
            </w:r>
          </w:p>
        </w:tc>
        <w:tc>
          <w:tcPr>
            <w:tcW w:w="4897" w:type="dxa"/>
            <w:shd w:val="clear" w:color="auto" w:fill="auto"/>
            <w:vAlign w:val="center"/>
          </w:tcPr>
          <w:p w14:paraId="65413C20">
            <w:pPr>
              <w:widowControl/>
              <w:jc w:val="left"/>
              <w:rPr>
                <w:rFonts w:ascii="宋体" w:hAnsi="宋体" w:cs="宋体"/>
                <w:kern w:val="0"/>
                <w:sz w:val="22"/>
              </w:rPr>
            </w:pPr>
            <w:r>
              <w:rPr>
                <w:rFonts w:hint="eastAsia" w:ascii="宋体" w:hAnsi="宋体" w:cs="宋体"/>
                <w:kern w:val="0"/>
                <w:sz w:val="22"/>
              </w:rPr>
              <w:t>500mmX700mmX700mm,箱体透明，具有抽湿和照明功能，用于潮湿地区静电实验</w:t>
            </w:r>
          </w:p>
        </w:tc>
        <w:tc>
          <w:tcPr>
            <w:tcW w:w="462" w:type="dxa"/>
            <w:shd w:val="clear" w:color="auto" w:fill="auto"/>
            <w:noWrap/>
            <w:vAlign w:val="center"/>
          </w:tcPr>
          <w:p w14:paraId="04124977">
            <w:pPr>
              <w:widowControl/>
              <w:jc w:val="center"/>
              <w:rPr>
                <w:rFonts w:ascii="宋体" w:hAnsi="宋体" w:cs="宋体"/>
                <w:kern w:val="0"/>
                <w:sz w:val="22"/>
              </w:rPr>
            </w:pPr>
            <w:r>
              <w:rPr>
                <w:rFonts w:hint="eastAsia" w:ascii="宋体" w:hAnsi="宋体" w:cs="宋体"/>
                <w:kern w:val="0"/>
                <w:sz w:val="22"/>
              </w:rPr>
              <w:t>台</w:t>
            </w:r>
          </w:p>
        </w:tc>
        <w:tc>
          <w:tcPr>
            <w:tcW w:w="605" w:type="dxa"/>
            <w:shd w:val="clear" w:color="auto" w:fill="auto"/>
            <w:noWrap/>
            <w:vAlign w:val="center"/>
          </w:tcPr>
          <w:p w14:paraId="0616EAF2">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6E7914EB">
            <w:pPr>
              <w:widowControl/>
              <w:jc w:val="center"/>
              <w:rPr>
                <w:rFonts w:ascii="宋体" w:hAnsi="宋体" w:cs="宋体"/>
                <w:kern w:val="0"/>
                <w:sz w:val="22"/>
              </w:rPr>
            </w:pPr>
            <w:r>
              <w:rPr>
                <w:rFonts w:hint="eastAsia" w:ascii="宋体" w:hAnsi="宋体" w:cs="宋体"/>
                <w:kern w:val="0"/>
                <w:sz w:val="22"/>
              </w:rPr>
              <w:t>6500</w:t>
            </w:r>
          </w:p>
        </w:tc>
        <w:tc>
          <w:tcPr>
            <w:tcW w:w="1489" w:type="dxa"/>
            <w:shd w:val="clear" w:color="auto" w:fill="auto"/>
            <w:noWrap/>
            <w:vAlign w:val="center"/>
          </w:tcPr>
          <w:p w14:paraId="48C9B7EF">
            <w:pPr>
              <w:widowControl/>
              <w:jc w:val="center"/>
              <w:rPr>
                <w:rFonts w:ascii="宋体" w:hAnsi="宋体" w:cs="宋体"/>
                <w:kern w:val="0"/>
                <w:sz w:val="22"/>
              </w:rPr>
            </w:pPr>
            <w:r>
              <w:rPr>
                <w:rFonts w:hint="eastAsia" w:ascii="宋体" w:hAnsi="宋体" w:cs="宋体"/>
                <w:kern w:val="0"/>
                <w:sz w:val="22"/>
              </w:rPr>
              <w:t>6500</w:t>
            </w:r>
          </w:p>
        </w:tc>
      </w:tr>
      <w:tr w14:paraId="04C6D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040F6A3D">
            <w:pPr>
              <w:widowControl/>
              <w:jc w:val="center"/>
              <w:rPr>
                <w:rFonts w:ascii="宋体" w:hAnsi="宋体" w:cs="宋体"/>
                <w:kern w:val="0"/>
                <w:sz w:val="22"/>
              </w:rPr>
            </w:pPr>
            <w:r>
              <w:rPr>
                <w:rFonts w:hint="eastAsia" w:ascii="宋体" w:hAnsi="宋体" w:cs="宋体"/>
                <w:kern w:val="0"/>
                <w:sz w:val="22"/>
              </w:rPr>
              <w:t>99</w:t>
            </w:r>
          </w:p>
        </w:tc>
        <w:tc>
          <w:tcPr>
            <w:tcW w:w="1072" w:type="dxa"/>
            <w:shd w:val="clear" w:color="auto" w:fill="auto"/>
            <w:vAlign w:val="center"/>
          </w:tcPr>
          <w:p w14:paraId="1029B9BE">
            <w:pPr>
              <w:widowControl/>
              <w:jc w:val="center"/>
              <w:rPr>
                <w:rFonts w:ascii="宋体" w:hAnsi="宋体" w:cs="宋体"/>
                <w:kern w:val="0"/>
                <w:sz w:val="22"/>
              </w:rPr>
            </w:pPr>
            <w:r>
              <w:rPr>
                <w:rFonts w:hint="eastAsia" w:ascii="宋体" w:hAnsi="宋体" w:cs="宋体"/>
                <w:kern w:val="0"/>
                <w:sz w:val="22"/>
              </w:rPr>
              <w:t>库仑定律演示器</w:t>
            </w:r>
          </w:p>
        </w:tc>
        <w:tc>
          <w:tcPr>
            <w:tcW w:w="4897" w:type="dxa"/>
            <w:shd w:val="clear" w:color="auto" w:fill="auto"/>
            <w:vAlign w:val="center"/>
          </w:tcPr>
          <w:p w14:paraId="7A3BEAED">
            <w:pPr>
              <w:widowControl/>
              <w:jc w:val="left"/>
              <w:rPr>
                <w:rFonts w:ascii="宋体" w:hAnsi="宋体" w:cs="宋体"/>
                <w:kern w:val="0"/>
                <w:sz w:val="22"/>
              </w:rPr>
            </w:pPr>
            <w:r>
              <w:rPr>
                <w:rFonts w:hint="eastAsia" w:ascii="宋体" w:hAnsi="宋体" w:cs="宋体"/>
                <w:kern w:val="0"/>
                <w:sz w:val="22"/>
              </w:rPr>
              <w:t>精确到千分位的电子天平，三个带有绝缘底座的相同的金属小球，带刻度（最小刻度1mm）的支架，一个金属小球通过绝缘杆连接在支架上，并可自由升降和固定。将以上仪器封装于矩形有机玻璃罩内，有开口可进行相应调节，另附红外干燥器</w:t>
            </w:r>
          </w:p>
        </w:tc>
        <w:tc>
          <w:tcPr>
            <w:tcW w:w="462" w:type="dxa"/>
            <w:shd w:val="clear" w:color="auto" w:fill="auto"/>
            <w:noWrap/>
            <w:vAlign w:val="center"/>
          </w:tcPr>
          <w:p w14:paraId="5B5CF551">
            <w:pPr>
              <w:widowControl/>
              <w:jc w:val="center"/>
              <w:rPr>
                <w:rFonts w:ascii="宋体" w:hAnsi="宋体" w:cs="宋体"/>
                <w:kern w:val="0"/>
                <w:sz w:val="22"/>
              </w:rPr>
            </w:pPr>
            <w:r>
              <w:rPr>
                <w:rFonts w:hint="eastAsia" w:ascii="宋体" w:hAnsi="宋体" w:cs="宋体"/>
                <w:kern w:val="0"/>
                <w:sz w:val="22"/>
              </w:rPr>
              <w:t>套</w:t>
            </w:r>
          </w:p>
        </w:tc>
        <w:tc>
          <w:tcPr>
            <w:tcW w:w="605" w:type="dxa"/>
            <w:shd w:val="clear" w:color="auto" w:fill="auto"/>
            <w:noWrap/>
            <w:vAlign w:val="center"/>
          </w:tcPr>
          <w:p w14:paraId="20D7EA42">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6231BE68">
            <w:pPr>
              <w:widowControl/>
              <w:jc w:val="center"/>
              <w:rPr>
                <w:rFonts w:ascii="宋体" w:hAnsi="宋体" w:cs="宋体"/>
                <w:kern w:val="0"/>
                <w:sz w:val="22"/>
              </w:rPr>
            </w:pPr>
            <w:r>
              <w:rPr>
                <w:rFonts w:hint="eastAsia" w:ascii="宋体" w:hAnsi="宋体" w:cs="宋体"/>
                <w:kern w:val="0"/>
                <w:sz w:val="22"/>
              </w:rPr>
              <w:t>993</w:t>
            </w:r>
          </w:p>
        </w:tc>
        <w:tc>
          <w:tcPr>
            <w:tcW w:w="1489" w:type="dxa"/>
            <w:shd w:val="clear" w:color="auto" w:fill="auto"/>
            <w:noWrap/>
            <w:vAlign w:val="center"/>
          </w:tcPr>
          <w:p w14:paraId="2350C266">
            <w:pPr>
              <w:widowControl/>
              <w:jc w:val="center"/>
              <w:rPr>
                <w:rFonts w:ascii="宋体" w:hAnsi="宋体" w:cs="宋体"/>
                <w:kern w:val="0"/>
                <w:sz w:val="22"/>
              </w:rPr>
            </w:pPr>
            <w:r>
              <w:rPr>
                <w:rFonts w:hint="eastAsia" w:ascii="宋体" w:hAnsi="宋体" w:cs="宋体"/>
                <w:kern w:val="0"/>
                <w:sz w:val="22"/>
              </w:rPr>
              <w:t>993</w:t>
            </w:r>
          </w:p>
        </w:tc>
      </w:tr>
      <w:tr w14:paraId="1536D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1EB0D662">
            <w:pPr>
              <w:widowControl/>
              <w:jc w:val="center"/>
              <w:rPr>
                <w:rFonts w:ascii="宋体" w:hAnsi="宋体" w:cs="宋体"/>
                <w:kern w:val="0"/>
                <w:sz w:val="22"/>
              </w:rPr>
            </w:pPr>
            <w:r>
              <w:rPr>
                <w:rFonts w:hint="eastAsia" w:ascii="宋体" w:hAnsi="宋体" w:cs="宋体"/>
                <w:kern w:val="0"/>
                <w:sz w:val="22"/>
              </w:rPr>
              <w:t>100</w:t>
            </w:r>
          </w:p>
        </w:tc>
        <w:tc>
          <w:tcPr>
            <w:tcW w:w="1072" w:type="dxa"/>
            <w:shd w:val="clear" w:color="auto" w:fill="auto"/>
            <w:vAlign w:val="center"/>
          </w:tcPr>
          <w:p w14:paraId="59191DD4">
            <w:pPr>
              <w:widowControl/>
              <w:jc w:val="center"/>
              <w:rPr>
                <w:rFonts w:ascii="宋体" w:hAnsi="宋体" w:cs="宋体"/>
                <w:kern w:val="0"/>
                <w:sz w:val="22"/>
              </w:rPr>
            </w:pPr>
            <w:r>
              <w:rPr>
                <w:rFonts w:hint="eastAsia" w:ascii="宋体" w:hAnsi="宋体" w:cs="宋体"/>
                <w:kern w:val="0"/>
                <w:sz w:val="22"/>
              </w:rPr>
              <w:t>验电羽</w:t>
            </w:r>
          </w:p>
        </w:tc>
        <w:tc>
          <w:tcPr>
            <w:tcW w:w="4897" w:type="dxa"/>
            <w:shd w:val="clear" w:color="auto" w:fill="auto"/>
            <w:vAlign w:val="center"/>
          </w:tcPr>
          <w:p w14:paraId="1B14BBA2">
            <w:pPr>
              <w:widowControl/>
              <w:jc w:val="left"/>
              <w:rPr>
                <w:rFonts w:ascii="宋体" w:hAnsi="宋体" w:cs="宋体"/>
                <w:kern w:val="0"/>
                <w:sz w:val="22"/>
              </w:rPr>
            </w:pPr>
            <w:r>
              <w:rPr>
                <w:rFonts w:hint="eastAsia" w:ascii="宋体" w:hAnsi="宋体" w:cs="宋体"/>
                <w:kern w:val="0"/>
                <w:sz w:val="22"/>
              </w:rPr>
              <w:t>由绝缘支架、金属片、细尼龙绳、螺钉等组成。绝缘支架上装有两片金属片， 两金属片间夹有若干长条形细尼龙绳</w:t>
            </w:r>
          </w:p>
        </w:tc>
        <w:tc>
          <w:tcPr>
            <w:tcW w:w="462" w:type="dxa"/>
            <w:shd w:val="clear" w:color="auto" w:fill="auto"/>
            <w:noWrap/>
            <w:vAlign w:val="center"/>
          </w:tcPr>
          <w:p w14:paraId="598438B1">
            <w:pPr>
              <w:widowControl/>
              <w:jc w:val="center"/>
              <w:rPr>
                <w:rFonts w:ascii="宋体" w:hAnsi="宋体" w:cs="宋体"/>
                <w:kern w:val="0"/>
                <w:sz w:val="22"/>
              </w:rPr>
            </w:pPr>
            <w:r>
              <w:rPr>
                <w:rFonts w:hint="eastAsia" w:ascii="宋体" w:hAnsi="宋体" w:cs="宋体"/>
                <w:kern w:val="0"/>
                <w:sz w:val="22"/>
              </w:rPr>
              <w:t>对</w:t>
            </w:r>
          </w:p>
        </w:tc>
        <w:tc>
          <w:tcPr>
            <w:tcW w:w="605" w:type="dxa"/>
            <w:shd w:val="clear" w:color="auto" w:fill="auto"/>
            <w:noWrap/>
            <w:vAlign w:val="center"/>
          </w:tcPr>
          <w:p w14:paraId="3AFFBBA2">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7BB420EF">
            <w:pPr>
              <w:widowControl/>
              <w:jc w:val="center"/>
              <w:rPr>
                <w:rFonts w:ascii="宋体" w:hAnsi="宋体" w:cs="宋体"/>
                <w:kern w:val="0"/>
                <w:sz w:val="22"/>
              </w:rPr>
            </w:pPr>
            <w:r>
              <w:rPr>
                <w:rFonts w:hint="eastAsia" w:ascii="宋体" w:hAnsi="宋体" w:cs="宋体"/>
                <w:kern w:val="0"/>
                <w:sz w:val="22"/>
              </w:rPr>
              <w:t>29</w:t>
            </w:r>
          </w:p>
        </w:tc>
        <w:tc>
          <w:tcPr>
            <w:tcW w:w="1489" w:type="dxa"/>
            <w:shd w:val="clear" w:color="auto" w:fill="auto"/>
            <w:noWrap/>
            <w:vAlign w:val="center"/>
          </w:tcPr>
          <w:p w14:paraId="7A5CD2B3">
            <w:pPr>
              <w:widowControl/>
              <w:jc w:val="center"/>
              <w:rPr>
                <w:rFonts w:ascii="宋体" w:hAnsi="宋体" w:cs="宋体"/>
                <w:kern w:val="0"/>
                <w:sz w:val="22"/>
              </w:rPr>
            </w:pPr>
            <w:r>
              <w:rPr>
                <w:rFonts w:hint="eastAsia" w:ascii="宋体" w:hAnsi="宋体" w:cs="宋体"/>
                <w:kern w:val="0"/>
                <w:sz w:val="22"/>
              </w:rPr>
              <w:t>29</w:t>
            </w:r>
          </w:p>
        </w:tc>
      </w:tr>
      <w:tr w14:paraId="1B5FD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094EA6C">
            <w:pPr>
              <w:widowControl/>
              <w:jc w:val="center"/>
              <w:rPr>
                <w:rFonts w:ascii="宋体" w:hAnsi="宋体" w:cs="宋体"/>
                <w:kern w:val="0"/>
                <w:sz w:val="22"/>
              </w:rPr>
            </w:pPr>
            <w:r>
              <w:rPr>
                <w:rFonts w:hint="eastAsia" w:ascii="宋体" w:hAnsi="宋体" w:cs="宋体"/>
                <w:kern w:val="0"/>
                <w:sz w:val="22"/>
              </w:rPr>
              <w:t>101</w:t>
            </w:r>
          </w:p>
        </w:tc>
        <w:tc>
          <w:tcPr>
            <w:tcW w:w="1072" w:type="dxa"/>
            <w:shd w:val="clear" w:color="auto" w:fill="auto"/>
            <w:vAlign w:val="center"/>
          </w:tcPr>
          <w:p w14:paraId="10B3DE8C">
            <w:pPr>
              <w:widowControl/>
              <w:jc w:val="center"/>
              <w:rPr>
                <w:rFonts w:ascii="宋体" w:hAnsi="宋体" w:cs="宋体"/>
                <w:kern w:val="0"/>
                <w:sz w:val="22"/>
              </w:rPr>
            </w:pPr>
            <w:r>
              <w:rPr>
                <w:rFonts w:hint="eastAsia" w:ascii="宋体" w:hAnsi="宋体" w:cs="宋体"/>
                <w:kern w:val="0"/>
                <w:sz w:val="22"/>
              </w:rPr>
              <w:t>电场线演示器</w:t>
            </w:r>
          </w:p>
        </w:tc>
        <w:tc>
          <w:tcPr>
            <w:tcW w:w="4897" w:type="dxa"/>
            <w:shd w:val="clear" w:color="auto" w:fill="auto"/>
            <w:vAlign w:val="center"/>
          </w:tcPr>
          <w:p w14:paraId="5CAB8348">
            <w:pPr>
              <w:widowControl/>
              <w:jc w:val="left"/>
              <w:rPr>
                <w:rFonts w:ascii="宋体" w:hAnsi="宋体" w:cs="宋体"/>
                <w:kern w:val="0"/>
                <w:sz w:val="22"/>
              </w:rPr>
            </w:pPr>
            <w:r>
              <w:rPr>
                <w:rFonts w:hint="eastAsia" w:ascii="宋体" w:hAnsi="宋体" w:cs="宋体"/>
                <w:kern w:val="0"/>
                <w:sz w:val="22"/>
              </w:rPr>
              <w:t>由单点电极演示板、双点电极演示板（同种电极和异种电极）、平行板电极演示板、环形电极演示板、尖形导体演示板组成</w:t>
            </w:r>
          </w:p>
        </w:tc>
        <w:tc>
          <w:tcPr>
            <w:tcW w:w="462" w:type="dxa"/>
            <w:shd w:val="clear" w:color="auto" w:fill="auto"/>
            <w:noWrap/>
            <w:vAlign w:val="center"/>
          </w:tcPr>
          <w:p w14:paraId="360F78B1">
            <w:pPr>
              <w:widowControl/>
              <w:jc w:val="center"/>
              <w:rPr>
                <w:rFonts w:ascii="宋体" w:hAnsi="宋体" w:cs="宋体"/>
                <w:kern w:val="0"/>
                <w:sz w:val="22"/>
              </w:rPr>
            </w:pPr>
            <w:r>
              <w:rPr>
                <w:rFonts w:hint="eastAsia" w:ascii="宋体" w:hAnsi="宋体" w:cs="宋体"/>
                <w:kern w:val="0"/>
                <w:sz w:val="22"/>
              </w:rPr>
              <w:t>台</w:t>
            </w:r>
          </w:p>
        </w:tc>
        <w:tc>
          <w:tcPr>
            <w:tcW w:w="605" w:type="dxa"/>
            <w:shd w:val="clear" w:color="auto" w:fill="auto"/>
            <w:noWrap/>
            <w:vAlign w:val="center"/>
          </w:tcPr>
          <w:p w14:paraId="297325FB">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746DD7BB">
            <w:pPr>
              <w:widowControl/>
              <w:jc w:val="center"/>
              <w:rPr>
                <w:rFonts w:ascii="宋体" w:hAnsi="宋体" w:cs="宋体"/>
                <w:kern w:val="0"/>
                <w:sz w:val="22"/>
              </w:rPr>
            </w:pPr>
            <w:r>
              <w:rPr>
                <w:rFonts w:hint="eastAsia" w:ascii="宋体" w:hAnsi="宋体" w:cs="宋体"/>
                <w:kern w:val="0"/>
                <w:sz w:val="22"/>
              </w:rPr>
              <w:t>198</w:t>
            </w:r>
          </w:p>
        </w:tc>
        <w:tc>
          <w:tcPr>
            <w:tcW w:w="1489" w:type="dxa"/>
            <w:shd w:val="clear" w:color="auto" w:fill="auto"/>
            <w:noWrap/>
            <w:vAlign w:val="center"/>
          </w:tcPr>
          <w:p w14:paraId="72CBA2F6">
            <w:pPr>
              <w:widowControl/>
              <w:jc w:val="center"/>
              <w:rPr>
                <w:rFonts w:ascii="宋体" w:hAnsi="宋体" w:cs="宋体"/>
                <w:kern w:val="0"/>
                <w:sz w:val="22"/>
              </w:rPr>
            </w:pPr>
            <w:r>
              <w:rPr>
                <w:rFonts w:hint="eastAsia" w:ascii="宋体" w:hAnsi="宋体" w:cs="宋体"/>
                <w:kern w:val="0"/>
                <w:sz w:val="22"/>
              </w:rPr>
              <w:t>198</w:t>
            </w:r>
          </w:p>
        </w:tc>
      </w:tr>
      <w:tr w14:paraId="53290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7A13A301">
            <w:pPr>
              <w:widowControl/>
              <w:jc w:val="center"/>
              <w:rPr>
                <w:rFonts w:ascii="宋体" w:hAnsi="宋体" w:cs="宋体"/>
                <w:kern w:val="0"/>
                <w:sz w:val="22"/>
              </w:rPr>
            </w:pPr>
            <w:r>
              <w:rPr>
                <w:rFonts w:hint="eastAsia" w:ascii="宋体" w:hAnsi="宋体" w:cs="宋体"/>
                <w:kern w:val="0"/>
                <w:sz w:val="22"/>
              </w:rPr>
              <w:t>102</w:t>
            </w:r>
          </w:p>
        </w:tc>
        <w:tc>
          <w:tcPr>
            <w:tcW w:w="1072" w:type="dxa"/>
            <w:shd w:val="clear" w:color="auto" w:fill="auto"/>
            <w:vAlign w:val="center"/>
          </w:tcPr>
          <w:p w14:paraId="49805983">
            <w:pPr>
              <w:widowControl/>
              <w:jc w:val="center"/>
              <w:rPr>
                <w:rFonts w:ascii="宋体" w:hAnsi="宋体" w:cs="宋体"/>
                <w:kern w:val="0"/>
                <w:sz w:val="22"/>
              </w:rPr>
            </w:pPr>
            <w:r>
              <w:rPr>
                <w:rFonts w:hint="eastAsia" w:ascii="宋体" w:hAnsi="宋体" w:cs="宋体"/>
                <w:kern w:val="0"/>
                <w:sz w:val="22"/>
              </w:rPr>
              <w:t>平行板电容器演示器</w:t>
            </w:r>
          </w:p>
        </w:tc>
        <w:tc>
          <w:tcPr>
            <w:tcW w:w="4897" w:type="dxa"/>
            <w:shd w:val="clear" w:color="auto" w:fill="auto"/>
            <w:vAlign w:val="center"/>
          </w:tcPr>
          <w:p w14:paraId="6D2A643A">
            <w:pPr>
              <w:widowControl/>
              <w:jc w:val="left"/>
              <w:rPr>
                <w:rFonts w:ascii="宋体" w:hAnsi="宋体" w:cs="宋体"/>
                <w:kern w:val="0"/>
                <w:sz w:val="22"/>
              </w:rPr>
            </w:pPr>
            <w:r>
              <w:rPr>
                <w:rFonts w:hint="eastAsia" w:ascii="宋体" w:hAnsi="宋体" w:cs="宋体"/>
                <w:kern w:val="0"/>
                <w:sz w:val="22"/>
              </w:rPr>
              <w:t>由两片带有有机玻璃支架的金属板构成，两金属板均有弯脚，可用螺丝固定在立柱上，且面积、材质完全相同。另配与金属板面积相同的绝缘板一件，配合感应起电机和指针验电器等仪器使用</w:t>
            </w:r>
          </w:p>
        </w:tc>
        <w:tc>
          <w:tcPr>
            <w:tcW w:w="462" w:type="dxa"/>
            <w:shd w:val="clear" w:color="auto" w:fill="auto"/>
            <w:noWrap/>
            <w:vAlign w:val="center"/>
          </w:tcPr>
          <w:p w14:paraId="16423BB5">
            <w:pPr>
              <w:widowControl/>
              <w:jc w:val="center"/>
              <w:rPr>
                <w:rFonts w:ascii="宋体" w:hAnsi="宋体" w:cs="宋体"/>
                <w:kern w:val="0"/>
                <w:sz w:val="22"/>
              </w:rPr>
            </w:pPr>
            <w:r>
              <w:rPr>
                <w:rFonts w:hint="eastAsia" w:ascii="宋体" w:hAnsi="宋体" w:cs="宋体"/>
                <w:kern w:val="0"/>
                <w:sz w:val="22"/>
              </w:rPr>
              <w:t>套</w:t>
            </w:r>
          </w:p>
        </w:tc>
        <w:tc>
          <w:tcPr>
            <w:tcW w:w="605" w:type="dxa"/>
            <w:shd w:val="clear" w:color="auto" w:fill="auto"/>
            <w:noWrap/>
            <w:vAlign w:val="center"/>
          </w:tcPr>
          <w:p w14:paraId="17C0379D">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2C3EE5FF">
            <w:pPr>
              <w:widowControl/>
              <w:jc w:val="center"/>
              <w:rPr>
                <w:rFonts w:ascii="宋体" w:hAnsi="宋体" w:cs="宋体"/>
                <w:kern w:val="0"/>
                <w:sz w:val="22"/>
              </w:rPr>
            </w:pPr>
            <w:r>
              <w:rPr>
                <w:rFonts w:hint="eastAsia" w:ascii="宋体" w:hAnsi="宋体" w:cs="宋体"/>
                <w:kern w:val="0"/>
                <w:sz w:val="22"/>
              </w:rPr>
              <w:t>125</w:t>
            </w:r>
          </w:p>
        </w:tc>
        <w:tc>
          <w:tcPr>
            <w:tcW w:w="1489" w:type="dxa"/>
            <w:shd w:val="clear" w:color="auto" w:fill="auto"/>
            <w:noWrap/>
            <w:vAlign w:val="center"/>
          </w:tcPr>
          <w:p w14:paraId="3E283901">
            <w:pPr>
              <w:widowControl/>
              <w:jc w:val="center"/>
              <w:rPr>
                <w:rFonts w:ascii="宋体" w:hAnsi="宋体" w:cs="宋体"/>
                <w:kern w:val="0"/>
                <w:sz w:val="22"/>
              </w:rPr>
            </w:pPr>
            <w:r>
              <w:rPr>
                <w:rFonts w:hint="eastAsia" w:ascii="宋体" w:hAnsi="宋体" w:cs="宋体"/>
                <w:kern w:val="0"/>
                <w:sz w:val="22"/>
              </w:rPr>
              <w:t>125</w:t>
            </w:r>
          </w:p>
        </w:tc>
      </w:tr>
      <w:tr w14:paraId="79573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00E65F57">
            <w:pPr>
              <w:widowControl/>
              <w:jc w:val="center"/>
              <w:rPr>
                <w:rFonts w:ascii="宋体" w:hAnsi="宋体" w:cs="宋体"/>
                <w:kern w:val="0"/>
                <w:sz w:val="22"/>
              </w:rPr>
            </w:pPr>
            <w:r>
              <w:rPr>
                <w:rFonts w:hint="eastAsia" w:ascii="宋体" w:hAnsi="宋体" w:cs="宋体"/>
                <w:kern w:val="0"/>
                <w:sz w:val="22"/>
              </w:rPr>
              <w:t>103</w:t>
            </w:r>
          </w:p>
        </w:tc>
        <w:tc>
          <w:tcPr>
            <w:tcW w:w="1072" w:type="dxa"/>
            <w:shd w:val="clear" w:color="auto" w:fill="auto"/>
            <w:vAlign w:val="center"/>
          </w:tcPr>
          <w:p w14:paraId="1BEE066C">
            <w:pPr>
              <w:widowControl/>
              <w:jc w:val="center"/>
              <w:rPr>
                <w:rFonts w:ascii="宋体" w:hAnsi="宋体" w:cs="宋体"/>
                <w:kern w:val="0"/>
                <w:sz w:val="22"/>
              </w:rPr>
            </w:pPr>
            <w:r>
              <w:rPr>
                <w:rFonts w:hint="eastAsia" w:ascii="宋体" w:hAnsi="宋体" w:cs="宋体"/>
                <w:kern w:val="0"/>
                <w:sz w:val="22"/>
              </w:rPr>
              <w:t>常用电容器示教板</w:t>
            </w:r>
          </w:p>
        </w:tc>
        <w:tc>
          <w:tcPr>
            <w:tcW w:w="4897" w:type="dxa"/>
            <w:shd w:val="clear" w:color="auto" w:fill="auto"/>
            <w:vAlign w:val="center"/>
          </w:tcPr>
          <w:p w14:paraId="22171EB7">
            <w:pPr>
              <w:widowControl/>
              <w:jc w:val="left"/>
              <w:rPr>
                <w:rFonts w:ascii="宋体" w:hAnsi="宋体" w:cs="宋体"/>
                <w:kern w:val="0"/>
                <w:sz w:val="22"/>
              </w:rPr>
            </w:pPr>
            <w:r>
              <w:rPr>
                <w:rFonts w:hint="eastAsia" w:ascii="宋体" w:hAnsi="宋体" w:cs="宋体"/>
                <w:kern w:val="0"/>
                <w:sz w:val="22"/>
              </w:rPr>
              <w:t>电解电容器、云母电容器、陶瓷电容器、独石电容器、薄膜电容器、贴片电容器、微调电容器、可变电容器等。性能要求：电容器要标明相应参数</w:t>
            </w:r>
          </w:p>
        </w:tc>
        <w:tc>
          <w:tcPr>
            <w:tcW w:w="462" w:type="dxa"/>
            <w:shd w:val="clear" w:color="auto" w:fill="auto"/>
            <w:noWrap/>
            <w:vAlign w:val="center"/>
          </w:tcPr>
          <w:p w14:paraId="3175EF63">
            <w:pPr>
              <w:widowControl/>
              <w:jc w:val="center"/>
              <w:rPr>
                <w:rFonts w:ascii="宋体" w:hAnsi="宋体" w:cs="宋体"/>
                <w:kern w:val="0"/>
                <w:sz w:val="22"/>
              </w:rPr>
            </w:pPr>
            <w:r>
              <w:rPr>
                <w:rFonts w:hint="eastAsia" w:ascii="宋体" w:hAnsi="宋体" w:cs="宋体"/>
                <w:kern w:val="0"/>
                <w:sz w:val="22"/>
              </w:rPr>
              <w:t>套</w:t>
            </w:r>
          </w:p>
        </w:tc>
        <w:tc>
          <w:tcPr>
            <w:tcW w:w="605" w:type="dxa"/>
            <w:shd w:val="clear" w:color="auto" w:fill="auto"/>
            <w:noWrap/>
            <w:vAlign w:val="center"/>
          </w:tcPr>
          <w:p w14:paraId="745D756D">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3366B1F7">
            <w:pPr>
              <w:widowControl/>
              <w:jc w:val="center"/>
              <w:rPr>
                <w:rFonts w:ascii="宋体" w:hAnsi="宋体" w:cs="宋体"/>
                <w:kern w:val="0"/>
                <w:sz w:val="22"/>
              </w:rPr>
            </w:pPr>
            <w:r>
              <w:rPr>
                <w:rFonts w:hint="eastAsia" w:ascii="宋体" w:hAnsi="宋体" w:cs="宋体"/>
                <w:kern w:val="0"/>
                <w:sz w:val="22"/>
              </w:rPr>
              <w:t>110</w:t>
            </w:r>
          </w:p>
        </w:tc>
        <w:tc>
          <w:tcPr>
            <w:tcW w:w="1489" w:type="dxa"/>
            <w:shd w:val="clear" w:color="auto" w:fill="auto"/>
            <w:noWrap/>
            <w:vAlign w:val="center"/>
          </w:tcPr>
          <w:p w14:paraId="42287D81">
            <w:pPr>
              <w:widowControl/>
              <w:jc w:val="center"/>
              <w:rPr>
                <w:rFonts w:ascii="宋体" w:hAnsi="宋体" w:cs="宋体"/>
                <w:kern w:val="0"/>
                <w:sz w:val="22"/>
              </w:rPr>
            </w:pPr>
            <w:r>
              <w:rPr>
                <w:rFonts w:hint="eastAsia" w:ascii="宋体" w:hAnsi="宋体" w:cs="宋体"/>
                <w:kern w:val="0"/>
                <w:sz w:val="22"/>
              </w:rPr>
              <w:t>110</w:t>
            </w:r>
          </w:p>
        </w:tc>
      </w:tr>
      <w:tr w14:paraId="1E4CB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C940248">
            <w:pPr>
              <w:widowControl/>
              <w:jc w:val="center"/>
              <w:rPr>
                <w:rFonts w:ascii="宋体" w:hAnsi="宋体" w:cs="宋体"/>
                <w:kern w:val="0"/>
                <w:sz w:val="22"/>
              </w:rPr>
            </w:pPr>
            <w:r>
              <w:rPr>
                <w:rFonts w:hint="eastAsia" w:ascii="宋体" w:hAnsi="宋体" w:cs="宋体"/>
                <w:kern w:val="0"/>
                <w:sz w:val="22"/>
              </w:rPr>
              <w:t>104</w:t>
            </w:r>
          </w:p>
        </w:tc>
        <w:tc>
          <w:tcPr>
            <w:tcW w:w="1072" w:type="dxa"/>
            <w:shd w:val="clear" w:color="auto" w:fill="auto"/>
            <w:vAlign w:val="center"/>
          </w:tcPr>
          <w:p w14:paraId="586155A3">
            <w:pPr>
              <w:widowControl/>
              <w:jc w:val="center"/>
              <w:rPr>
                <w:rFonts w:ascii="宋体" w:hAnsi="宋体" w:cs="宋体"/>
                <w:kern w:val="0"/>
                <w:sz w:val="22"/>
              </w:rPr>
            </w:pPr>
            <w:r>
              <w:rPr>
                <w:rFonts w:hint="eastAsia" w:ascii="宋体" w:hAnsi="宋体" w:cs="宋体"/>
                <w:kern w:val="0"/>
                <w:sz w:val="22"/>
              </w:rPr>
              <w:t>电容器实验板</w:t>
            </w:r>
          </w:p>
        </w:tc>
        <w:tc>
          <w:tcPr>
            <w:tcW w:w="4897" w:type="dxa"/>
            <w:shd w:val="clear" w:color="auto" w:fill="auto"/>
            <w:vAlign w:val="center"/>
          </w:tcPr>
          <w:p w14:paraId="2B6BC1FB">
            <w:pPr>
              <w:widowControl/>
              <w:jc w:val="left"/>
              <w:rPr>
                <w:rFonts w:ascii="宋体" w:hAnsi="宋体" w:cs="宋体"/>
                <w:kern w:val="0"/>
                <w:sz w:val="22"/>
              </w:rPr>
            </w:pPr>
            <w:r>
              <w:rPr>
                <w:rFonts w:hint="eastAsia" w:ascii="宋体" w:hAnsi="宋体" w:cs="宋体"/>
                <w:kern w:val="0"/>
                <w:sz w:val="22"/>
              </w:rPr>
              <w:t>包含不少于5种规格不同电解电容器，排列均匀，焊接在实验板上，能有效实现电容器充放电等实验</w:t>
            </w:r>
          </w:p>
        </w:tc>
        <w:tc>
          <w:tcPr>
            <w:tcW w:w="462" w:type="dxa"/>
            <w:shd w:val="clear" w:color="auto" w:fill="auto"/>
            <w:noWrap/>
            <w:vAlign w:val="center"/>
          </w:tcPr>
          <w:p w14:paraId="49D34BFA">
            <w:pPr>
              <w:widowControl/>
              <w:jc w:val="center"/>
              <w:rPr>
                <w:rFonts w:ascii="宋体" w:hAnsi="宋体" w:cs="宋体"/>
                <w:kern w:val="0"/>
                <w:sz w:val="22"/>
              </w:rPr>
            </w:pPr>
            <w:r>
              <w:rPr>
                <w:rFonts w:hint="eastAsia" w:ascii="宋体" w:hAnsi="宋体" w:cs="宋体"/>
                <w:kern w:val="0"/>
                <w:sz w:val="22"/>
              </w:rPr>
              <w:t>块</w:t>
            </w:r>
          </w:p>
        </w:tc>
        <w:tc>
          <w:tcPr>
            <w:tcW w:w="605" w:type="dxa"/>
            <w:shd w:val="clear" w:color="auto" w:fill="auto"/>
            <w:noWrap/>
            <w:vAlign w:val="center"/>
          </w:tcPr>
          <w:p w14:paraId="685DFD74">
            <w:pPr>
              <w:widowControl/>
              <w:jc w:val="center"/>
              <w:rPr>
                <w:rFonts w:ascii="宋体" w:hAnsi="宋体" w:cs="宋体"/>
                <w:kern w:val="0"/>
                <w:sz w:val="22"/>
              </w:rPr>
            </w:pPr>
            <w:r>
              <w:rPr>
                <w:rFonts w:hint="eastAsia" w:ascii="宋体" w:hAnsi="宋体" w:cs="宋体"/>
                <w:kern w:val="0"/>
                <w:sz w:val="22"/>
              </w:rPr>
              <w:t>30</w:t>
            </w:r>
          </w:p>
        </w:tc>
        <w:tc>
          <w:tcPr>
            <w:tcW w:w="1048" w:type="dxa"/>
            <w:shd w:val="clear" w:color="auto" w:fill="auto"/>
            <w:noWrap/>
            <w:vAlign w:val="center"/>
          </w:tcPr>
          <w:p w14:paraId="2E1237D1">
            <w:pPr>
              <w:widowControl/>
              <w:jc w:val="center"/>
              <w:rPr>
                <w:rFonts w:ascii="宋体" w:hAnsi="宋体" w:cs="宋体"/>
                <w:kern w:val="0"/>
                <w:sz w:val="22"/>
              </w:rPr>
            </w:pPr>
            <w:r>
              <w:rPr>
                <w:rFonts w:hint="eastAsia" w:ascii="宋体" w:hAnsi="宋体" w:cs="宋体"/>
                <w:kern w:val="0"/>
                <w:sz w:val="22"/>
              </w:rPr>
              <w:t>166</w:t>
            </w:r>
          </w:p>
        </w:tc>
        <w:tc>
          <w:tcPr>
            <w:tcW w:w="1489" w:type="dxa"/>
            <w:shd w:val="clear" w:color="auto" w:fill="auto"/>
            <w:noWrap/>
            <w:vAlign w:val="center"/>
          </w:tcPr>
          <w:p w14:paraId="644670A9">
            <w:pPr>
              <w:widowControl/>
              <w:jc w:val="center"/>
              <w:rPr>
                <w:rFonts w:ascii="宋体" w:hAnsi="宋体" w:cs="宋体"/>
                <w:kern w:val="0"/>
                <w:sz w:val="22"/>
              </w:rPr>
            </w:pPr>
            <w:r>
              <w:rPr>
                <w:rFonts w:hint="eastAsia" w:ascii="宋体" w:hAnsi="宋体" w:cs="宋体"/>
                <w:kern w:val="0"/>
                <w:sz w:val="22"/>
              </w:rPr>
              <w:t>4980</w:t>
            </w:r>
          </w:p>
        </w:tc>
      </w:tr>
      <w:tr w14:paraId="29491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7791FDC8">
            <w:pPr>
              <w:widowControl/>
              <w:jc w:val="center"/>
              <w:rPr>
                <w:rFonts w:ascii="宋体" w:hAnsi="宋体" w:cs="宋体"/>
                <w:kern w:val="0"/>
                <w:sz w:val="22"/>
              </w:rPr>
            </w:pPr>
            <w:r>
              <w:rPr>
                <w:rFonts w:hint="eastAsia" w:ascii="宋体" w:hAnsi="宋体" w:cs="宋体"/>
                <w:kern w:val="0"/>
                <w:sz w:val="22"/>
              </w:rPr>
              <w:t>105</w:t>
            </w:r>
          </w:p>
        </w:tc>
        <w:tc>
          <w:tcPr>
            <w:tcW w:w="1072" w:type="dxa"/>
            <w:shd w:val="clear" w:color="auto" w:fill="auto"/>
            <w:vAlign w:val="center"/>
          </w:tcPr>
          <w:p w14:paraId="4C20DA89">
            <w:pPr>
              <w:widowControl/>
              <w:jc w:val="center"/>
              <w:rPr>
                <w:rFonts w:ascii="宋体" w:hAnsi="宋体" w:cs="宋体"/>
                <w:kern w:val="0"/>
                <w:sz w:val="22"/>
              </w:rPr>
            </w:pPr>
            <w:r>
              <w:rPr>
                <w:rFonts w:hint="eastAsia" w:ascii="宋体" w:hAnsi="宋体" w:cs="宋体"/>
                <w:kern w:val="0"/>
                <w:sz w:val="22"/>
              </w:rPr>
              <w:t>常用电阻器示教板</w:t>
            </w:r>
          </w:p>
        </w:tc>
        <w:tc>
          <w:tcPr>
            <w:tcW w:w="4897" w:type="dxa"/>
            <w:shd w:val="clear" w:color="auto" w:fill="auto"/>
            <w:vAlign w:val="center"/>
          </w:tcPr>
          <w:p w14:paraId="59ECCF56">
            <w:pPr>
              <w:widowControl/>
              <w:jc w:val="left"/>
              <w:rPr>
                <w:rFonts w:ascii="宋体" w:hAnsi="宋体" w:cs="宋体"/>
                <w:kern w:val="0"/>
                <w:sz w:val="22"/>
              </w:rPr>
            </w:pPr>
            <w:r>
              <w:rPr>
                <w:rFonts w:hint="eastAsia" w:ascii="宋体" w:hAnsi="宋体" w:cs="宋体"/>
                <w:kern w:val="0"/>
                <w:sz w:val="22"/>
              </w:rPr>
              <w:t>定值电阻（碳膜电阻、金属膜电阻、绕线电阻、水泥电阻、贴片式电阻等）、可变电阻（电位器、小型滑动变阻器）、特殊电阻（热敏电阻、光敏电阻、压敏电阻）等</w:t>
            </w:r>
          </w:p>
        </w:tc>
        <w:tc>
          <w:tcPr>
            <w:tcW w:w="462" w:type="dxa"/>
            <w:shd w:val="clear" w:color="auto" w:fill="auto"/>
            <w:noWrap/>
            <w:vAlign w:val="center"/>
          </w:tcPr>
          <w:p w14:paraId="2A87E228">
            <w:pPr>
              <w:widowControl/>
              <w:jc w:val="center"/>
              <w:rPr>
                <w:rFonts w:ascii="宋体" w:hAnsi="宋体" w:cs="宋体"/>
                <w:kern w:val="0"/>
                <w:sz w:val="22"/>
              </w:rPr>
            </w:pPr>
            <w:r>
              <w:rPr>
                <w:rFonts w:hint="eastAsia" w:ascii="宋体" w:hAnsi="宋体" w:cs="宋体"/>
                <w:kern w:val="0"/>
                <w:sz w:val="22"/>
              </w:rPr>
              <w:t>套</w:t>
            </w:r>
          </w:p>
        </w:tc>
        <w:tc>
          <w:tcPr>
            <w:tcW w:w="605" w:type="dxa"/>
            <w:shd w:val="clear" w:color="auto" w:fill="auto"/>
            <w:noWrap/>
            <w:vAlign w:val="center"/>
          </w:tcPr>
          <w:p w14:paraId="6AF5A448">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6FF8BBE2">
            <w:pPr>
              <w:widowControl/>
              <w:jc w:val="center"/>
              <w:rPr>
                <w:rFonts w:ascii="宋体" w:hAnsi="宋体" w:cs="宋体"/>
                <w:kern w:val="0"/>
                <w:sz w:val="22"/>
              </w:rPr>
            </w:pPr>
            <w:r>
              <w:rPr>
                <w:rFonts w:hint="eastAsia" w:ascii="宋体" w:hAnsi="宋体" w:cs="宋体"/>
                <w:kern w:val="0"/>
                <w:sz w:val="22"/>
              </w:rPr>
              <w:t>110</w:t>
            </w:r>
          </w:p>
        </w:tc>
        <w:tc>
          <w:tcPr>
            <w:tcW w:w="1489" w:type="dxa"/>
            <w:shd w:val="clear" w:color="auto" w:fill="auto"/>
            <w:noWrap/>
            <w:vAlign w:val="center"/>
          </w:tcPr>
          <w:p w14:paraId="73FC6041">
            <w:pPr>
              <w:widowControl/>
              <w:jc w:val="center"/>
              <w:rPr>
                <w:rFonts w:ascii="宋体" w:hAnsi="宋体" w:cs="宋体"/>
                <w:kern w:val="0"/>
                <w:sz w:val="22"/>
              </w:rPr>
            </w:pPr>
            <w:r>
              <w:rPr>
                <w:rFonts w:hint="eastAsia" w:ascii="宋体" w:hAnsi="宋体" w:cs="宋体"/>
                <w:kern w:val="0"/>
                <w:sz w:val="22"/>
              </w:rPr>
              <w:t>110</w:t>
            </w:r>
          </w:p>
        </w:tc>
      </w:tr>
      <w:tr w14:paraId="501A4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73FF5387">
            <w:pPr>
              <w:widowControl/>
              <w:jc w:val="center"/>
              <w:rPr>
                <w:rFonts w:ascii="宋体" w:hAnsi="宋体" w:cs="宋体"/>
                <w:kern w:val="0"/>
                <w:sz w:val="22"/>
              </w:rPr>
            </w:pPr>
            <w:r>
              <w:rPr>
                <w:rFonts w:hint="eastAsia" w:ascii="宋体" w:hAnsi="宋体" w:cs="宋体"/>
                <w:kern w:val="0"/>
                <w:sz w:val="22"/>
              </w:rPr>
              <w:t>106</w:t>
            </w:r>
          </w:p>
        </w:tc>
        <w:tc>
          <w:tcPr>
            <w:tcW w:w="1072" w:type="dxa"/>
            <w:shd w:val="clear" w:color="auto" w:fill="auto"/>
            <w:vAlign w:val="center"/>
          </w:tcPr>
          <w:p w14:paraId="13603048">
            <w:pPr>
              <w:widowControl/>
              <w:jc w:val="center"/>
              <w:rPr>
                <w:rFonts w:ascii="宋体" w:hAnsi="宋体" w:cs="宋体"/>
                <w:kern w:val="0"/>
                <w:sz w:val="22"/>
              </w:rPr>
            </w:pPr>
            <w:r>
              <w:rPr>
                <w:rFonts w:hint="eastAsia" w:ascii="宋体" w:hAnsi="宋体" w:cs="宋体"/>
                <w:kern w:val="0"/>
                <w:sz w:val="22"/>
              </w:rPr>
              <w:t>电阻实验板</w:t>
            </w:r>
          </w:p>
        </w:tc>
        <w:tc>
          <w:tcPr>
            <w:tcW w:w="4897" w:type="dxa"/>
            <w:shd w:val="clear" w:color="auto" w:fill="auto"/>
            <w:vAlign w:val="center"/>
          </w:tcPr>
          <w:p w14:paraId="79EA065A">
            <w:pPr>
              <w:widowControl/>
              <w:jc w:val="left"/>
              <w:rPr>
                <w:rFonts w:ascii="宋体" w:hAnsi="宋体" w:cs="宋体"/>
                <w:kern w:val="0"/>
                <w:sz w:val="22"/>
              </w:rPr>
            </w:pPr>
            <w:r>
              <w:rPr>
                <w:rFonts w:hint="eastAsia" w:ascii="宋体" w:hAnsi="宋体" w:cs="宋体"/>
                <w:kern w:val="0"/>
                <w:sz w:val="22"/>
              </w:rPr>
              <w:t>由不少于6种不同规格的定值电阻（1Ω</w:t>
            </w:r>
            <w:r>
              <w:rPr>
                <w:rFonts w:hint="eastAsia" w:ascii="微软雅黑" w:hAnsi="微软雅黑" w:eastAsia="微软雅黑" w:cs="微软雅黑"/>
                <w:kern w:val="0"/>
                <w:sz w:val="22"/>
              </w:rPr>
              <w:t>〜</w:t>
            </w:r>
            <w:r>
              <w:rPr>
                <w:rFonts w:hint="eastAsia" w:ascii="宋体" w:hAnsi="宋体" w:cs="宋体"/>
                <w:kern w:val="0"/>
                <w:sz w:val="22"/>
              </w:rPr>
              <w:t>100kΩ）组成，排列均匀，焊接在实验板上，应注明标称值及系列</w:t>
            </w:r>
          </w:p>
        </w:tc>
        <w:tc>
          <w:tcPr>
            <w:tcW w:w="462" w:type="dxa"/>
            <w:shd w:val="clear" w:color="auto" w:fill="auto"/>
            <w:noWrap/>
            <w:vAlign w:val="center"/>
          </w:tcPr>
          <w:p w14:paraId="4A21C985">
            <w:pPr>
              <w:widowControl/>
              <w:jc w:val="center"/>
              <w:rPr>
                <w:rFonts w:ascii="宋体" w:hAnsi="宋体" w:cs="宋体"/>
                <w:kern w:val="0"/>
                <w:sz w:val="22"/>
              </w:rPr>
            </w:pPr>
            <w:r>
              <w:rPr>
                <w:rFonts w:hint="eastAsia" w:ascii="宋体" w:hAnsi="宋体" w:cs="宋体"/>
                <w:kern w:val="0"/>
                <w:sz w:val="22"/>
              </w:rPr>
              <w:t>块</w:t>
            </w:r>
          </w:p>
        </w:tc>
        <w:tc>
          <w:tcPr>
            <w:tcW w:w="605" w:type="dxa"/>
            <w:shd w:val="clear" w:color="auto" w:fill="auto"/>
            <w:noWrap/>
            <w:vAlign w:val="center"/>
          </w:tcPr>
          <w:p w14:paraId="3EE521EF">
            <w:pPr>
              <w:widowControl/>
              <w:jc w:val="center"/>
              <w:rPr>
                <w:rFonts w:ascii="宋体" w:hAnsi="宋体" w:cs="宋体"/>
                <w:kern w:val="0"/>
                <w:sz w:val="22"/>
              </w:rPr>
            </w:pPr>
            <w:r>
              <w:rPr>
                <w:rFonts w:hint="eastAsia" w:ascii="宋体" w:hAnsi="宋体" w:cs="宋体"/>
                <w:kern w:val="0"/>
                <w:sz w:val="22"/>
              </w:rPr>
              <w:t>15</w:t>
            </w:r>
          </w:p>
        </w:tc>
        <w:tc>
          <w:tcPr>
            <w:tcW w:w="1048" w:type="dxa"/>
            <w:shd w:val="clear" w:color="auto" w:fill="auto"/>
            <w:noWrap/>
            <w:vAlign w:val="center"/>
          </w:tcPr>
          <w:p w14:paraId="5CD849E6">
            <w:pPr>
              <w:widowControl/>
              <w:jc w:val="center"/>
              <w:rPr>
                <w:rFonts w:ascii="宋体" w:hAnsi="宋体" w:cs="宋体"/>
                <w:kern w:val="0"/>
                <w:sz w:val="22"/>
              </w:rPr>
            </w:pPr>
            <w:r>
              <w:rPr>
                <w:rFonts w:hint="eastAsia" w:ascii="宋体" w:hAnsi="宋体" w:cs="宋体"/>
                <w:kern w:val="0"/>
                <w:sz w:val="22"/>
              </w:rPr>
              <w:t>85</w:t>
            </w:r>
          </w:p>
        </w:tc>
        <w:tc>
          <w:tcPr>
            <w:tcW w:w="1489" w:type="dxa"/>
            <w:shd w:val="clear" w:color="auto" w:fill="auto"/>
            <w:noWrap/>
            <w:vAlign w:val="center"/>
          </w:tcPr>
          <w:p w14:paraId="36FA349C">
            <w:pPr>
              <w:widowControl/>
              <w:jc w:val="center"/>
              <w:rPr>
                <w:rFonts w:ascii="宋体" w:hAnsi="宋体" w:cs="宋体"/>
                <w:kern w:val="0"/>
                <w:sz w:val="22"/>
              </w:rPr>
            </w:pPr>
            <w:r>
              <w:rPr>
                <w:rFonts w:hint="eastAsia" w:ascii="宋体" w:hAnsi="宋体" w:cs="宋体"/>
                <w:kern w:val="0"/>
                <w:sz w:val="22"/>
              </w:rPr>
              <w:t>1275</w:t>
            </w:r>
          </w:p>
        </w:tc>
      </w:tr>
      <w:tr w14:paraId="525B0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6FA4DB3">
            <w:pPr>
              <w:widowControl/>
              <w:jc w:val="center"/>
              <w:rPr>
                <w:rFonts w:ascii="宋体" w:hAnsi="宋体" w:cs="宋体"/>
                <w:kern w:val="0"/>
                <w:sz w:val="22"/>
              </w:rPr>
            </w:pPr>
            <w:r>
              <w:rPr>
                <w:rFonts w:hint="eastAsia" w:ascii="宋体" w:hAnsi="宋体" w:cs="宋体"/>
                <w:kern w:val="0"/>
                <w:sz w:val="22"/>
              </w:rPr>
              <w:t>107</w:t>
            </w:r>
          </w:p>
        </w:tc>
        <w:tc>
          <w:tcPr>
            <w:tcW w:w="1072" w:type="dxa"/>
            <w:shd w:val="clear" w:color="auto" w:fill="auto"/>
            <w:vAlign w:val="center"/>
          </w:tcPr>
          <w:p w14:paraId="4664C2DF">
            <w:pPr>
              <w:widowControl/>
              <w:jc w:val="center"/>
              <w:rPr>
                <w:rFonts w:ascii="宋体" w:hAnsi="宋体" w:cs="宋体"/>
                <w:kern w:val="0"/>
                <w:sz w:val="22"/>
              </w:rPr>
            </w:pPr>
            <w:r>
              <w:rPr>
                <w:rFonts w:hint="eastAsia" w:ascii="宋体" w:hAnsi="宋体" w:cs="宋体"/>
                <w:kern w:val="0"/>
                <w:sz w:val="22"/>
              </w:rPr>
              <w:t>单刀开关</w:t>
            </w:r>
          </w:p>
        </w:tc>
        <w:tc>
          <w:tcPr>
            <w:tcW w:w="4897" w:type="dxa"/>
            <w:vMerge w:val="restart"/>
            <w:shd w:val="clear" w:color="auto" w:fill="auto"/>
            <w:vAlign w:val="center"/>
          </w:tcPr>
          <w:p w14:paraId="306F10B4">
            <w:pPr>
              <w:widowControl/>
              <w:jc w:val="left"/>
              <w:rPr>
                <w:rFonts w:ascii="宋体" w:hAnsi="宋体" w:cs="宋体"/>
                <w:kern w:val="0"/>
                <w:sz w:val="22"/>
              </w:rPr>
            </w:pPr>
            <w:r>
              <w:rPr>
                <w:rFonts w:hint="eastAsia" w:ascii="宋体" w:hAnsi="宋体" w:cs="宋体"/>
                <w:kern w:val="0"/>
                <w:sz w:val="22"/>
              </w:rPr>
              <w:t>最高工作电压36V,额定工作电流6A。 开关闸刀、接线柱、垫片均为铜质。闸刀宽度≥7mm,闸刀厚度≥0.7mm。接线柱直径为4mm,有效行程≥4mm。通额定电流，导电部分允许温升≤35℃, 操作手柄允许温升≤25℃。开关的绝缘强度应能承受1200V在额定直流电流工作条件下，接线两端直流电压降≤100mV</w:t>
            </w:r>
          </w:p>
        </w:tc>
        <w:tc>
          <w:tcPr>
            <w:tcW w:w="462" w:type="dxa"/>
            <w:shd w:val="clear" w:color="auto" w:fill="auto"/>
            <w:noWrap/>
            <w:vAlign w:val="center"/>
          </w:tcPr>
          <w:p w14:paraId="6130A387">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28B163FC">
            <w:pPr>
              <w:widowControl/>
              <w:jc w:val="center"/>
              <w:rPr>
                <w:rFonts w:ascii="宋体" w:hAnsi="宋体" w:cs="宋体"/>
                <w:kern w:val="0"/>
                <w:sz w:val="22"/>
              </w:rPr>
            </w:pPr>
            <w:r>
              <w:rPr>
                <w:rFonts w:hint="eastAsia" w:ascii="宋体" w:hAnsi="宋体" w:cs="宋体"/>
                <w:kern w:val="0"/>
                <w:sz w:val="22"/>
              </w:rPr>
              <w:t>15</w:t>
            </w:r>
          </w:p>
        </w:tc>
        <w:tc>
          <w:tcPr>
            <w:tcW w:w="1048" w:type="dxa"/>
            <w:shd w:val="clear" w:color="auto" w:fill="auto"/>
            <w:noWrap/>
            <w:vAlign w:val="center"/>
          </w:tcPr>
          <w:p w14:paraId="5DD654C9">
            <w:pPr>
              <w:widowControl/>
              <w:jc w:val="center"/>
              <w:rPr>
                <w:rFonts w:ascii="宋体" w:hAnsi="宋体" w:cs="宋体"/>
                <w:kern w:val="0"/>
                <w:sz w:val="22"/>
              </w:rPr>
            </w:pPr>
            <w:r>
              <w:rPr>
                <w:rFonts w:hint="eastAsia" w:ascii="宋体" w:hAnsi="宋体" w:cs="宋体"/>
                <w:kern w:val="0"/>
                <w:sz w:val="22"/>
              </w:rPr>
              <w:t>6</w:t>
            </w:r>
          </w:p>
        </w:tc>
        <w:tc>
          <w:tcPr>
            <w:tcW w:w="1489" w:type="dxa"/>
            <w:shd w:val="clear" w:color="auto" w:fill="auto"/>
            <w:noWrap/>
            <w:vAlign w:val="center"/>
          </w:tcPr>
          <w:p w14:paraId="4097B197">
            <w:pPr>
              <w:widowControl/>
              <w:jc w:val="center"/>
              <w:rPr>
                <w:rFonts w:ascii="宋体" w:hAnsi="宋体" w:cs="宋体"/>
                <w:kern w:val="0"/>
                <w:sz w:val="22"/>
              </w:rPr>
            </w:pPr>
            <w:r>
              <w:rPr>
                <w:rFonts w:hint="eastAsia" w:ascii="宋体" w:hAnsi="宋体" w:cs="宋体"/>
                <w:kern w:val="0"/>
                <w:sz w:val="22"/>
              </w:rPr>
              <w:t>90</w:t>
            </w:r>
          </w:p>
        </w:tc>
      </w:tr>
      <w:tr w14:paraId="37E62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0EF9EFCD">
            <w:pPr>
              <w:widowControl/>
              <w:jc w:val="center"/>
              <w:rPr>
                <w:rFonts w:ascii="宋体" w:hAnsi="宋体" w:cs="宋体"/>
                <w:kern w:val="0"/>
                <w:sz w:val="22"/>
              </w:rPr>
            </w:pPr>
            <w:r>
              <w:rPr>
                <w:rFonts w:hint="eastAsia" w:ascii="宋体" w:hAnsi="宋体" w:cs="宋体"/>
                <w:kern w:val="0"/>
                <w:sz w:val="22"/>
              </w:rPr>
              <w:t>108</w:t>
            </w:r>
          </w:p>
        </w:tc>
        <w:tc>
          <w:tcPr>
            <w:tcW w:w="1072" w:type="dxa"/>
            <w:shd w:val="clear" w:color="auto" w:fill="auto"/>
            <w:vAlign w:val="center"/>
          </w:tcPr>
          <w:p w14:paraId="77EA7F96">
            <w:pPr>
              <w:widowControl/>
              <w:jc w:val="center"/>
              <w:rPr>
                <w:rFonts w:ascii="宋体" w:hAnsi="宋体" w:cs="宋体"/>
                <w:kern w:val="0"/>
                <w:sz w:val="22"/>
              </w:rPr>
            </w:pPr>
            <w:r>
              <w:rPr>
                <w:rFonts w:hint="eastAsia" w:ascii="宋体" w:hAnsi="宋体" w:cs="宋体"/>
                <w:kern w:val="0"/>
                <w:sz w:val="22"/>
              </w:rPr>
              <w:t>单刀双 掷开关</w:t>
            </w:r>
          </w:p>
        </w:tc>
        <w:tc>
          <w:tcPr>
            <w:tcW w:w="4897" w:type="dxa"/>
            <w:vMerge w:val="continue"/>
            <w:shd w:val="clear" w:color="auto" w:fill="auto"/>
            <w:vAlign w:val="center"/>
          </w:tcPr>
          <w:p w14:paraId="61E23F04">
            <w:pPr>
              <w:widowControl/>
              <w:jc w:val="left"/>
              <w:textAlignment w:val="center"/>
              <w:rPr>
                <w:rFonts w:ascii="宋体" w:hAnsi="宋体" w:cs="宋体"/>
                <w:color w:val="000000"/>
                <w:sz w:val="22"/>
                <w:szCs w:val="22"/>
              </w:rPr>
            </w:pPr>
          </w:p>
        </w:tc>
        <w:tc>
          <w:tcPr>
            <w:tcW w:w="462" w:type="dxa"/>
            <w:shd w:val="clear" w:color="auto" w:fill="auto"/>
            <w:noWrap/>
            <w:vAlign w:val="center"/>
          </w:tcPr>
          <w:p w14:paraId="53FA0BFD">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58FC04A6">
            <w:pPr>
              <w:widowControl/>
              <w:jc w:val="center"/>
              <w:rPr>
                <w:rFonts w:ascii="宋体" w:hAnsi="宋体" w:cs="宋体"/>
                <w:kern w:val="0"/>
                <w:sz w:val="22"/>
              </w:rPr>
            </w:pPr>
            <w:r>
              <w:rPr>
                <w:rFonts w:hint="eastAsia" w:ascii="宋体" w:hAnsi="宋体" w:cs="宋体"/>
                <w:kern w:val="0"/>
                <w:sz w:val="22"/>
              </w:rPr>
              <w:t>15</w:t>
            </w:r>
          </w:p>
        </w:tc>
        <w:tc>
          <w:tcPr>
            <w:tcW w:w="1048" w:type="dxa"/>
            <w:shd w:val="clear" w:color="auto" w:fill="auto"/>
            <w:noWrap/>
            <w:vAlign w:val="center"/>
          </w:tcPr>
          <w:p w14:paraId="2C6E4036">
            <w:pPr>
              <w:widowControl/>
              <w:jc w:val="center"/>
              <w:rPr>
                <w:rFonts w:ascii="宋体" w:hAnsi="宋体" w:cs="宋体"/>
                <w:kern w:val="0"/>
                <w:sz w:val="22"/>
              </w:rPr>
            </w:pPr>
            <w:r>
              <w:rPr>
                <w:rFonts w:hint="eastAsia" w:ascii="宋体" w:hAnsi="宋体" w:cs="宋体"/>
                <w:kern w:val="0"/>
                <w:sz w:val="22"/>
              </w:rPr>
              <w:t>14</w:t>
            </w:r>
          </w:p>
        </w:tc>
        <w:tc>
          <w:tcPr>
            <w:tcW w:w="1489" w:type="dxa"/>
            <w:shd w:val="clear" w:color="auto" w:fill="auto"/>
            <w:noWrap/>
            <w:vAlign w:val="center"/>
          </w:tcPr>
          <w:p w14:paraId="5FCB422E">
            <w:pPr>
              <w:widowControl/>
              <w:jc w:val="center"/>
              <w:rPr>
                <w:rFonts w:ascii="宋体" w:hAnsi="宋体" w:cs="宋体"/>
                <w:kern w:val="0"/>
                <w:sz w:val="22"/>
              </w:rPr>
            </w:pPr>
            <w:r>
              <w:rPr>
                <w:rFonts w:hint="eastAsia" w:ascii="宋体" w:hAnsi="宋体" w:cs="宋体"/>
                <w:kern w:val="0"/>
                <w:sz w:val="22"/>
              </w:rPr>
              <w:t>210</w:t>
            </w:r>
          </w:p>
        </w:tc>
      </w:tr>
      <w:tr w14:paraId="2BCF5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3FCBA3D">
            <w:pPr>
              <w:widowControl/>
              <w:jc w:val="center"/>
              <w:rPr>
                <w:rFonts w:ascii="宋体" w:hAnsi="宋体" w:cs="宋体"/>
                <w:kern w:val="0"/>
                <w:sz w:val="22"/>
              </w:rPr>
            </w:pPr>
            <w:r>
              <w:rPr>
                <w:rFonts w:hint="eastAsia" w:ascii="宋体" w:hAnsi="宋体" w:cs="宋体"/>
                <w:kern w:val="0"/>
                <w:sz w:val="22"/>
              </w:rPr>
              <w:t>109</w:t>
            </w:r>
          </w:p>
        </w:tc>
        <w:tc>
          <w:tcPr>
            <w:tcW w:w="1072" w:type="dxa"/>
            <w:shd w:val="clear" w:color="auto" w:fill="auto"/>
            <w:vAlign w:val="center"/>
          </w:tcPr>
          <w:p w14:paraId="523C96BA">
            <w:pPr>
              <w:widowControl/>
              <w:jc w:val="center"/>
              <w:rPr>
                <w:rFonts w:ascii="宋体" w:hAnsi="宋体" w:cs="宋体"/>
                <w:kern w:val="0"/>
                <w:sz w:val="22"/>
              </w:rPr>
            </w:pPr>
            <w:r>
              <w:rPr>
                <w:rFonts w:hint="eastAsia" w:ascii="宋体" w:hAnsi="宋体" w:cs="宋体"/>
                <w:kern w:val="0"/>
                <w:sz w:val="22"/>
              </w:rPr>
              <w:t>电池盒</w:t>
            </w:r>
          </w:p>
        </w:tc>
        <w:tc>
          <w:tcPr>
            <w:tcW w:w="4897" w:type="dxa"/>
            <w:shd w:val="clear" w:color="auto" w:fill="auto"/>
            <w:vAlign w:val="center"/>
          </w:tcPr>
          <w:p w14:paraId="71C8F983">
            <w:pPr>
              <w:widowControl/>
              <w:jc w:val="left"/>
              <w:rPr>
                <w:rFonts w:ascii="宋体" w:hAnsi="宋体" w:cs="宋体"/>
                <w:kern w:val="0"/>
                <w:sz w:val="22"/>
              </w:rPr>
            </w:pPr>
            <w:r>
              <w:rPr>
                <w:rFonts w:hint="eastAsia" w:ascii="宋体" w:hAnsi="宋体" w:cs="宋体"/>
                <w:kern w:val="0"/>
                <w:sz w:val="22"/>
              </w:rPr>
              <w:t>R20（1#）电池用，有接线柱，负极可用弹簧或弹性磷铜片，有串联接插口，电池装反时不能接通</w:t>
            </w:r>
          </w:p>
        </w:tc>
        <w:tc>
          <w:tcPr>
            <w:tcW w:w="462" w:type="dxa"/>
            <w:shd w:val="clear" w:color="auto" w:fill="auto"/>
            <w:noWrap/>
            <w:vAlign w:val="center"/>
          </w:tcPr>
          <w:p w14:paraId="74417B08">
            <w:pPr>
              <w:widowControl/>
              <w:jc w:val="center"/>
              <w:rPr>
                <w:rFonts w:ascii="宋体" w:hAnsi="宋体" w:cs="宋体"/>
                <w:kern w:val="0"/>
                <w:sz w:val="22"/>
              </w:rPr>
            </w:pPr>
            <w:r>
              <w:rPr>
                <w:rFonts w:hint="eastAsia" w:ascii="宋体" w:hAnsi="宋体" w:cs="宋体"/>
                <w:kern w:val="0"/>
                <w:sz w:val="22"/>
              </w:rPr>
              <w:t>组</w:t>
            </w:r>
          </w:p>
        </w:tc>
        <w:tc>
          <w:tcPr>
            <w:tcW w:w="605" w:type="dxa"/>
            <w:shd w:val="clear" w:color="auto" w:fill="auto"/>
            <w:noWrap/>
            <w:vAlign w:val="center"/>
          </w:tcPr>
          <w:p w14:paraId="2F5771E2">
            <w:pPr>
              <w:widowControl/>
              <w:jc w:val="center"/>
              <w:rPr>
                <w:rFonts w:ascii="宋体" w:hAnsi="宋体" w:cs="宋体"/>
                <w:kern w:val="0"/>
                <w:sz w:val="22"/>
              </w:rPr>
            </w:pPr>
            <w:r>
              <w:rPr>
                <w:rFonts w:hint="eastAsia" w:ascii="宋体" w:hAnsi="宋体" w:cs="宋体"/>
                <w:kern w:val="0"/>
                <w:sz w:val="22"/>
              </w:rPr>
              <w:t>15</w:t>
            </w:r>
          </w:p>
        </w:tc>
        <w:tc>
          <w:tcPr>
            <w:tcW w:w="1048" w:type="dxa"/>
            <w:shd w:val="clear" w:color="auto" w:fill="auto"/>
            <w:noWrap/>
            <w:vAlign w:val="center"/>
          </w:tcPr>
          <w:p w14:paraId="29D22B3E">
            <w:pPr>
              <w:widowControl/>
              <w:jc w:val="center"/>
              <w:rPr>
                <w:rFonts w:ascii="宋体" w:hAnsi="宋体" w:cs="宋体"/>
                <w:kern w:val="0"/>
                <w:sz w:val="22"/>
              </w:rPr>
            </w:pPr>
            <w:r>
              <w:rPr>
                <w:rFonts w:hint="eastAsia" w:ascii="宋体" w:hAnsi="宋体" w:cs="宋体"/>
                <w:kern w:val="0"/>
                <w:sz w:val="22"/>
              </w:rPr>
              <w:t>17</w:t>
            </w:r>
          </w:p>
        </w:tc>
        <w:tc>
          <w:tcPr>
            <w:tcW w:w="1489" w:type="dxa"/>
            <w:shd w:val="clear" w:color="auto" w:fill="auto"/>
            <w:noWrap/>
            <w:vAlign w:val="center"/>
          </w:tcPr>
          <w:p w14:paraId="00768145">
            <w:pPr>
              <w:widowControl/>
              <w:jc w:val="center"/>
              <w:rPr>
                <w:rFonts w:ascii="宋体" w:hAnsi="宋体" w:cs="宋体"/>
                <w:kern w:val="0"/>
                <w:sz w:val="22"/>
              </w:rPr>
            </w:pPr>
            <w:r>
              <w:rPr>
                <w:rFonts w:hint="eastAsia" w:ascii="宋体" w:hAnsi="宋体" w:cs="宋体"/>
                <w:kern w:val="0"/>
                <w:sz w:val="22"/>
              </w:rPr>
              <w:t>255</w:t>
            </w:r>
          </w:p>
        </w:tc>
      </w:tr>
      <w:tr w14:paraId="65853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5E7B8843">
            <w:pPr>
              <w:widowControl/>
              <w:jc w:val="center"/>
              <w:rPr>
                <w:rFonts w:ascii="宋体" w:hAnsi="宋体" w:cs="宋体"/>
                <w:kern w:val="0"/>
                <w:sz w:val="22"/>
              </w:rPr>
            </w:pPr>
            <w:r>
              <w:rPr>
                <w:rFonts w:hint="eastAsia" w:ascii="宋体" w:hAnsi="宋体" w:cs="宋体"/>
                <w:kern w:val="0"/>
                <w:sz w:val="22"/>
              </w:rPr>
              <w:t>110</w:t>
            </w:r>
          </w:p>
        </w:tc>
        <w:tc>
          <w:tcPr>
            <w:tcW w:w="1072" w:type="dxa"/>
            <w:shd w:val="clear" w:color="auto" w:fill="auto"/>
            <w:vAlign w:val="center"/>
          </w:tcPr>
          <w:p w14:paraId="320B1BCD">
            <w:pPr>
              <w:widowControl/>
              <w:jc w:val="center"/>
              <w:rPr>
                <w:rFonts w:ascii="宋体" w:hAnsi="宋体" w:cs="宋体"/>
                <w:kern w:val="0"/>
                <w:sz w:val="22"/>
              </w:rPr>
            </w:pPr>
            <w:r>
              <w:rPr>
                <w:rFonts w:hint="eastAsia" w:ascii="宋体" w:hAnsi="宋体" w:cs="宋体"/>
                <w:kern w:val="0"/>
                <w:sz w:val="22"/>
              </w:rPr>
              <w:t>干电池</w:t>
            </w:r>
          </w:p>
        </w:tc>
        <w:tc>
          <w:tcPr>
            <w:tcW w:w="4897" w:type="dxa"/>
            <w:shd w:val="clear" w:color="auto" w:fill="auto"/>
            <w:vAlign w:val="center"/>
          </w:tcPr>
          <w:p w14:paraId="6ED37CE9">
            <w:pPr>
              <w:widowControl/>
              <w:jc w:val="left"/>
              <w:rPr>
                <w:rFonts w:ascii="宋体" w:hAnsi="宋体" w:cs="宋体"/>
                <w:kern w:val="0"/>
                <w:sz w:val="22"/>
              </w:rPr>
            </w:pPr>
            <w:r>
              <w:rPr>
                <w:rFonts w:hint="eastAsia" w:ascii="宋体" w:hAnsi="宋体" w:cs="宋体"/>
                <w:kern w:val="0"/>
                <w:sz w:val="22"/>
              </w:rPr>
              <w:t>R20,无汞</w:t>
            </w:r>
          </w:p>
        </w:tc>
        <w:tc>
          <w:tcPr>
            <w:tcW w:w="462" w:type="dxa"/>
            <w:shd w:val="clear" w:color="auto" w:fill="auto"/>
            <w:noWrap/>
            <w:vAlign w:val="center"/>
          </w:tcPr>
          <w:p w14:paraId="5E139CC6">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16C69B55">
            <w:pPr>
              <w:widowControl/>
              <w:jc w:val="center"/>
              <w:rPr>
                <w:rFonts w:ascii="宋体" w:hAnsi="宋体" w:cs="宋体"/>
                <w:kern w:val="0"/>
                <w:sz w:val="22"/>
              </w:rPr>
            </w:pPr>
            <w:r>
              <w:rPr>
                <w:rFonts w:hint="eastAsia" w:ascii="宋体" w:hAnsi="宋体" w:cs="宋体"/>
                <w:kern w:val="0"/>
                <w:sz w:val="22"/>
              </w:rPr>
              <w:t>60</w:t>
            </w:r>
          </w:p>
        </w:tc>
        <w:tc>
          <w:tcPr>
            <w:tcW w:w="1048" w:type="dxa"/>
            <w:shd w:val="clear" w:color="auto" w:fill="auto"/>
            <w:noWrap/>
            <w:vAlign w:val="center"/>
          </w:tcPr>
          <w:p w14:paraId="50A19EA7">
            <w:pPr>
              <w:widowControl/>
              <w:jc w:val="center"/>
              <w:rPr>
                <w:rFonts w:ascii="宋体" w:hAnsi="宋体" w:cs="宋体"/>
                <w:kern w:val="0"/>
                <w:sz w:val="22"/>
              </w:rPr>
            </w:pPr>
            <w:r>
              <w:rPr>
                <w:rFonts w:hint="eastAsia" w:ascii="宋体" w:hAnsi="宋体" w:cs="宋体"/>
                <w:kern w:val="0"/>
                <w:sz w:val="22"/>
              </w:rPr>
              <w:t>8</w:t>
            </w:r>
          </w:p>
        </w:tc>
        <w:tc>
          <w:tcPr>
            <w:tcW w:w="1489" w:type="dxa"/>
            <w:shd w:val="clear" w:color="auto" w:fill="auto"/>
            <w:noWrap/>
            <w:vAlign w:val="center"/>
          </w:tcPr>
          <w:p w14:paraId="71E57730">
            <w:pPr>
              <w:widowControl/>
              <w:jc w:val="center"/>
              <w:rPr>
                <w:rFonts w:ascii="宋体" w:hAnsi="宋体" w:cs="宋体"/>
                <w:kern w:val="0"/>
                <w:sz w:val="22"/>
              </w:rPr>
            </w:pPr>
            <w:r>
              <w:rPr>
                <w:rFonts w:hint="eastAsia" w:ascii="宋体" w:hAnsi="宋体" w:cs="宋体"/>
                <w:kern w:val="0"/>
                <w:sz w:val="22"/>
              </w:rPr>
              <w:t>480</w:t>
            </w:r>
          </w:p>
        </w:tc>
      </w:tr>
      <w:tr w14:paraId="2B8D5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4566914">
            <w:pPr>
              <w:widowControl/>
              <w:jc w:val="center"/>
              <w:rPr>
                <w:rFonts w:ascii="宋体" w:hAnsi="宋体" w:cs="宋体"/>
                <w:kern w:val="0"/>
                <w:sz w:val="22"/>
              </w:rPr>
            </w:pPr>
            <w:r>
              <w:rPr>
                <w:rFonts w:hint="eastAsia" w:ascii="宋体" w:hAnsi="宋体" w:cs="宋体"/>
                <w:kern w:val="0"/>
                <w:sz w:val="22"/>
              </w:rPr>
              <w:t>111</w:t>
            </w:r>
          </w:p>
        </w:tc>
        <w:tc>
          <w:tcPr>
            <w:tcW w:w="1072" w:type="dxa"/>
            <w:shd w:val="clear" w:color="auto" w:fill="auto"/>
            <w:vAlign w:val="center"/>
          </w:tcPr>
          <w:p w14:paraId="1BEAEAB5">
            <w:pPr>
              <w:widowControl/>
              <w:jc w:val="center"/>
              <w:rPr>
                <w:rFonts w:ascii="宋体" w:hAnsi="宋体" w:cs="宋体"/>
                <w:kern w:val="0"/>
                <w:sz w:val="22"/>
              </w:rPr>
            </w:pPr>
            <w:r>
              <w:rPr>
                <w:rFonts w:hint="eastAsia" w:ascii="宋体" w:hAnsi="宋体" w:cs="宋体"/>
                <w:kern w:val="0"/>
                <w:sz w:val="22"/>
              </w:rPr>
              <w:t>高中学生电源</w:t>
            </w:r>
          </w:p>
        </w:tc>
        <w:tc>
          <w:tcPr>
            <w:tcW w:w="4897" w:type="dxa"/>
            <w:shd w:val="clear" w:color="auto" w:fill="auto"/>
            <w:vAlign w:val="center"/>
          </w:tcPr>
          <w:p w14:paraId="1744E0FC">
            <w:pPr>
              <w:widowControl/>
              <w:jc w:val="left"/>
              <w:rPr>
                <w:rFonts w:ascii="宋体" w:hAnsi="宋体" w:cs="宋体"/>
                <w:kern w:val="0"/>
                <w:sz w:val="22"/>
              </w:rPr>
            </w:pPr>
            <w:r>
              <w:rPr>
                <w:rFonts w:hint="eastAsia" w:ascii="宋体" w:hAnsi="宋体" w:cs="宋体"/>
                <w:kern w:val="0"/>
                <w:sz w:val="22"/>
              </w:rPr>
              <w:t>直流稳压输出：</w:t>
            </w:r>
            <w:r>
              <w:rPr>
                <w:rFonts w:hint="eastAsia" w:ascii="宋体" w:hAnsi="宋体" w:cs="宋体"/>
                <w:kern w:val="0"/>
                <w:sz w:val="22"/>
              </w:rPr>
              <w:br w:type="textWrapping"/>
            </w:r>
            <w:r>
              <w:rPr>
                <w:rFonts w:hint="eastAsia" w:ascii="宋体" w:hAnsi="宋体" w:cs="宋体"/>
                <w:kern w:val="0"/>
                <w:sz w:val="22"/>
              </w:rPr>
              <w:t>1.标称电压：1.5至16V单双选择十六档可调；</w:t>
            </w:r>
            <w:r>
              <w:rPr>
                <w:rFonts w:hint="eastAsia" w:ascii="宋体" w:hAnsi="宋体" w:cs="宋体"/>
                <w:kern w:val="0"/>
                <w:sz w:val="22"/>
              </w:rPr>
              <w:br w:type="textWrapping"/>
            </w:r>
            <w:r>
              <w:rPr>
                <w:rFonts w:hint="eastAsia" w:ascii="宋体" w:hAnsi="宋体" w:cs="宋体"/>
                <w:kern w:val="0"/>
                <w:sz w:val="22"/>
              </w:rPr>
              <w:t>2.输出电压：额定2A；</w:t>
            </w:r>
            <w:r>
              <w:rPr>
                <w:rFonts w:hint="eastAsia" w:ascii="宋体" w:hAnsi="宋体" w:cs="宋体"/>
                <w:kern w:val="0"/>
                <w:sz w:val="22"/>
              </w:rPr>
              <w:br w:type="textWrapping"/>
            </w:r>
            <w:r>
              <w:rPr>
                <w:rFonts w:hint="eastAsia" w:ascii="宋体" w:hAnsi="宋体" w:cs="宋体"/>
                <w:kern w:val="0"/>
                <w:sz w:val="22"/>
              </w:rPr>
              <w:t>3.电压稳定性：各档输出不大于2%U标+0.1V；</w:t>
            </w:r>
            <w:r>
              <w:rPr>
                <w:rFonts w:hint="eastAsia" w:ascii="宋体" w:hAnsi="宋体" w:cs="宋体"/>
                <w:kern w:val="0"/>
                <w:sz w:val="22"/>
              </w:rPr>
              <w:br w:type="textWrapping"/>
            </w:r>
            <w:r>
              <w:rPr>
                <w:rFonts w:hint="eastAsia" w:ascii="宋体" w:hAnsi="宋体" w:cs="宋体"/>
                <w:kern w:val="0"/>
                <w:sz w:val="22"/>
              </w:rPr>
              <w:t>4.负载稳定性：各档输出不大于2%U标+0.1V。</w:t>
            </w:r>
            <w:r>
              <w:rPr>
                <w:rFonts w:hint="eastAsia" w:ascii="宋体" w:hAnsi="宋体" w:cs="宋体"/>
                <w:kern w:val="0"/>
                <w:sz w:val="22"/>
              </w:rPr>
              <w:br w:type="textWrapping"/>
            </w:r>
            <w:r>
              <w:rPr>
                <w:rFonts w:hint="eastAsia" w:ascii="宋体" w:hAnsi="宋体" w:cs="宋体"/>
                <w:kern w:val="0"/>
                <w:sz w:val="22"/>
              </w:rPr>
              <w:t>交流输出：</w:t>
            </w:r>
            <w:r>
              <w:rPr>
                <w:rFonts w:hint="eastAsia" w:ascii="宋体" w:hAnsi="宋体" w:cs="宋体"/>
                <w:kern w:val="0"/>
                <w:sz w:val="22"/>
              </w:rPr>
              <w:br w:type="textWrapping"/>
            </w:r>
            <w:r>
              <w:rPr>
                <w:rFonts w:hint="eastAsia" w:ascii="宋体" w:hAnsi="宋体" w:cs="宋体"/>
                <w:kern w:val="0"/>
                <w:sz w:val="22"/>
              </w:rPr>
              <w:t>1.标称电压：2－16V每2V一档，八档可调；</w:t>
            </w:r>
            <w:r>
              <w:rPr>
                <w:rFonts w:hint="eastAsia" w:ascii="宋体" w:hAnsi="宋体" w:cs="宋体"/>
                <w:kern w:val="0"/>
                <w:sz w:val="22"/>
              </w:rPr>
              <w:br w:type="textWrapping"/>
            </w:r>
            <w:r>
              <w:rPr>
                <w:rFonts w:hint="eastAsia" w:ascii="宋体" w:hAnsi="宋体" w:cs="宋体"/>
                <w:kern w:val="0"/>
                <w:sz w:val="22"/>
              </w:rPr>
              <w:t>2.输出电流：额定3A；</w:t>
            </w:r>
            <w:r>
              <w:rPr>
                <w:rFonts w:hint="eastAsia" w:ascii="宋体" w:hAnsi="宋体" w:cs="宋体"/>
                <w:kern w:val="0"/>
                <w:sz w:val="22"/>
              </w:rPr>
              <w:br w:type="textWrapping"/>
            </w:r>
            <w:r>
              <w:rPr>
                <w:rFonts w:hint="eastAsia" w:ascii="宋体" w:hAnsi="宋体" w:cs="宋体"/>
                <w:kern w:val="0"/>
                <w:sz w:val="22"/>
              </w:rPr>
              <w:t>3.空载电压：各档输出不大于1.5U标+0.3V；</w:t>
            </w:r>
            <w:r>
              <w:rPr>
                <w:rFonts w:hint="eastAsia" w:ascii="宋体" w:hAnsi="宋体" w:cs="宋体"/>
                <w:kern w:val="0"/>
                <w:sz w:val="22"/>
              </w:rPr>
              <w:br w:type="textWrapping"/>
            </w:r>
            <w:r>
              <w:rPr>
                <w:rFonts w:hint="eastAsia" w:ascii="宋体" w:hAnsi="宋体" w:cs="宋体"/>
                <w:kern w:val="0"/>
                <w:sz w:val="22"/>
              </w:rPr>
              <w:t>4.满载电压：输出电流为额定值，各档输出不0.95U标－0.3V。</w:t>
            </w:r>
            <w:r>
              <w:rPr>
                <w:rFonts w:hint="eastAsia" w:ascii="宋体" w:hAnsi="宋体" w:cs="宋体"/>
                <w:kern w:val="0"/>
                <w:sz w:val="22"/>
              </w:rPr>
              <w:br w:type="textWrapping"/>
            </w:r>
            <w:r>
              <w:rPr>
                <w:rFonts w:hint="eastAsia" w:ascii="宋体" w:hAnsi="宋体" w:cs="宋体"/>
                <w:kern w:val="0"/>
                <w:sz w:val="22"/>
              </w:rPr>
              <w:t>过载保护：输出电流在额定电流的1.05－1.5倍间能自动关断输出，并能启动不大于额定电流的白炽灯。</w:t>
            </w:r>
            <w:r>
              <w:rPr>
                <w:rFonts w:hint="eastAsia" w:ascii="宋体" w:hAnsi="宋体" w:cs="宋体"/>
                <w:kern w:val="0"/>
                <w:sz w:val="22"/>
              </w:rPr>
              <w:br w:type="textWrapping"/>
            </w:r>
            <w:r>
              <w:rPr>
                <w:rFonts w:hint="eastAsia" w:ascii="宋体" w:hAnsi="宋体" w:cs="宋体"/>
                <w:kern w:val="0"/>
                <w:sz w:val="22"/>
              </w:rPr>
              <w:t>5.机壳为全塑料制，外形尺寸：250mm×200mm×115mm。</w:t>
            </w:r>
          </w:p>
        </w:tc>
        <w:tc>
          <w:tcPr>
            <w:tcW w:w="462" w:type="dxa"/>
            <w:shd w:val="clear" w:color="auto" w:fill="auto"/>
            <w:noWrap/>
            <w:vAlign w:val="center"/>
          </w:tcPr>
          <w:p w14:paraId="6656B3F4">
            <w:pPr>
              <w:widowControl/>
              <w:jc w:val="center"/>
              <w:rPr>
                <w:rFonts w:ascii="宋体" w:hAnsi="宋体" w:cs="宋体"/>
                <w:kern w:val="0"/>
                <w:sz w:val="22"/>
              </w:rPr>
            </w:pPr>
            <w:r>
              <w:rPr>
                <w:rFonts w:hint="eastAsia" w:ascii="宋体" w:hAnsi="宋体" w:cs="宋体"/>
                <w:kern w:val="0"/>
                <w:sz w:val="22"/>
              </w:rPr>
              <w:t>台</w:t>
            </w:r>
          </w:p>
        </w:tc>
        <w:tc>
          <w:tcPr>
            <w:tcW w:w="605" w:type="dxa"/>
            <w:shd w:val="clear" w:color="auto" w:fill="auto"/>
            <w:noWrap/>
            <w:vAlign w:val="center"/>
          </w:tcPr>
          <w:p w14:paraId="24F48DE5">
            <w:pPr>
              <w:widowControl/>
              <w:jc w:val="center"/>
              <w:rPr>
                <w:rFonts w:ascii="宋体" w:hAnsi="宋体" w:cs="宋体"/>
                <w:kern w:val="0"/>
                <w:sz w:val="22"/>
              </w:rPr>
            </w:pPr>
            <w:r>
              <w:rPr>
                <w:rFonts w:hint="eastAsia" w:ascii="宋体" w:hAnsi="宋体" w:cs="宋体"/>
                <w:kern w:val="0"/>
                <w:sz w:val="22"/>
              </w:rPr>
              <w:t>15</w:t>
            </w:r>
          </w:p>
        </w:tc>
        <w:tc>
          <w:tcPr>
            <w:tcW w:w="1048" w:type="dxa"/>
            <w:shd w:val="clear" w:color="auto" w:fill="auto"/>
            <w:noWrap/>
            <w:vAlign w:val="center"/>
          </w:tcPr>
          <w:p w14:paraId="4536057E">
            <w:pPr>
              <w:widowControl/>
              <w:jc w:val="center"/>
              <w:rPr>
                <w:rFonts w:ascii="宋体" w:hAnsi="宋体" w:cs="宋体"/>
                <w:kern w:val="0"/>
                <w:sz w:val="22"/>
              </w:rPr>
            </w:pPr>
            <w:r>
              <w:rPr>
                <w:rFonts w:hint="eastAsia" w:ascii="宋体" w:hAnsi="宋体" w:cs="宋体"/>
                <w:kern w:val="0"/>
                <w:sz w:val="22"/>
              </w:rPr>
              <w:t>226</w:t>
            </w:r>
          </w:p>
        </w:tc>
        <w:tc>
          <w:tcPr>
            <w:tcW w:w="1489" w:type="dxa"/>
            <w:shd w:val="clear" w:color="auto" w:fill="auto"/>
            <w:noWrap/>
            <w:vAlign w:val="center"/>
          </w:tcPr>
          <w:p w14:paraId="35EE81AE">
            <w:pPr>
              <w:widowControl/>
              <w:jc w:val="center"/>
              <w:rPr>
                <w:rFonts w:ascii="宋体" w:hAnsi="宋体" w:cs="宋体"/>
                <w:kern w:val="0"/>
                <w:sz w:val="22"/>
              </w:rPr>
            </w:pPr>
            <w:r>
              <w:rPr>
                <w:rFonts w:hint="eastAsia" w:ascii="宋体" w:hAnsi="宋体" w:cs="宋体"/>
                <w:kern w:val="0"/>
                <w:sz w:val="22"/>
              </w:rPr>
              <w:t>3390</w:t>
            </w:r>
          </w:p>
        </w:tc>
      </w:tr>
      <w:tr w14:paraId="62400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0E8D577B">
            <w:pPr>
              <w:widowControl/>
              <w:jc w:val="center"/>
              <w:rPr>
                <w:rFonts w:ascii="宋体" w:hAnsi="宋体" w:cs="宋体"/>
                <w:kern w:val="0"/>
                <w:sz w:val="22"/>
              </w:rPr>
            </w:pPr>
            <w:r>
              <w:rPr>
                <w:rFonts w:hint="eastAsia" w:ascii="宋体" w:hAnsi="宋体" w:cs="宋体"/>
                <w:kern w:val="0"/>
                <w:sz w:val="22"/>
              </w:rPr>
              <w:t>112</w:t>
            </w:r>
          </w:p>
        </w:tc>
        <w:tc>
          <w:tcPr>
            <w:tcW w:w="1072" w:type="dxa"/>
            <w:shd w:val="clear" w:color="auto" w:fill="auto"/>
            <w:vAlign w:val="center"/>
          </w:tcPr>
          <w:p w14:paraId="053481EB">
            <w:pPr>
              <w:widowControl/>
              <w:jc w:val="center"/>
              <w:rPr>
                <w:rFonts w:ascii="宋体" w:hAnsi="宋体" w:cs="宋体"/>
                <w:kern w:val="0"/>
                <w:sz w:val="22"/>
              </w:rPr>
            </w:pPr>
            <w:r>
              <w:rPr>
                <w:rFonts w:hint="eastAsia" w:ascii="宋体" w:hAnsi="宋体" w:cs="宋体"/>
                <w:kern w:val="0"/>
                <w:sz w:val="22"/>
              </w:rPr>
              <w:t>高中教学电源</w:t>
            </w:r>
          </w:p>
        </w:tc>
        <w:tc>
          <w:tcPr>
            <w:tcW w:w="4897" w:type="dxa"/>
            <w:shd w:val="clear" w:color="auto" w:fill="auto"/>
            <w:vAlign w:val="center"/>
          </w:tcPr>
          <w:p w14:paraId="51867E50">
            <w:pPr>
              <w:widowControl/>
              <w:jc w:val="left"/>
              <w:rPr>
                <w:rFonts w:ascii="宋体" w:hAnsi="宋体" w:cs="宋体"/>
                <w:kern w:val="0"/>
                <w:sz w:val="22"/>
              </w:rPr>
            </w:pPr>
            <w:r>
              <w:rPr>
                <w:rFonts w:hint="eastAsia" w:ascii="宋体" w:hAnsi="宋体" w:cs="宋体"/>
                <w:kern w:val="0"/>
                <w:sz w:val="22"/>
              </w:rPr>
              <w:t>1.交流输出：2V～24V，每2V一档，4A。</w:t>
            </w:r>
            <w:r>
              <w:rPr>
                <w:rFonts w:hint="eastAsia" w:ascii="宋体" w:hAnsi="宋体" w:cs="宋体"/>
                <w:kern w:val="0"/>
                <w:sz w:val="22"/>
              </w:rPr>
              <w:br w:type="textWrapping"/>
            </w:r>
            <w:r>
              <w:rPr>
                <w:rFonts w:hint="eastAsia" w:ascii="宋体" w:hAnsi="宋体" w:cs="宋体"/>
                <w:kern w:val="0"/>
                <w:sz w:val="22"/>
              </w:rPr>
              <w:t>2.直流稳压输出：1.5V～25V，连续可调，3A 。</w:t>
            </w:r>
            <w:r>
              <w:rPr>
                <w:rFonts w:hint="eastAsia" w:ascii="宋体" w:hAnsi="宋体" w:cs="宋体"/>
                <w:kern w:val="0"/>
                <w:sz w:val="22"/>
              </w:rPr>
              <w:br w:type="textWrapping"/>
            </w:r>
            <w:r>
              <w:rPr>
                <w:rFonts w:hint="eastAsia" w:ascii="宋体" w:hAnsi="宋体" w:cs="宋体"/>
                <w:kern w:val="0"/>
                <w:sz w:val="22"/>
              </w:rPr>
              <w:t>3.3位数码管显示。</w:t>
            </w:r>
            <w:r>
              <w:rPr>
                <w:rFonts w:hint="eastAsia" w:ascii="宋体" w:hAnsi="宋体" w:cs="宋体"/>
                <w:kern w:val="0"/>
                <w:sz w:val="22"/>
              </w:rPr>
              <w:br w:type="textWrapping"/>
            </w:r>
            <w:r>
              <w:rPr>
                <w:rFonts w:hint="eastAsia" w:ascii="宋体" w:hAnsi="宋体" w:cs="宋体"/>
                <w:kern w:val="0"/>
                <w:sz w:val="22"/>
              </w:rPr>
              <w:t>4.直流大电流输出：40A、8s自动关断。</w:t>
            </w:r>
            <w:r>
              <w:rPr>
                <w:rFonts w:hint="eastAsia" w:ascii="宋体" w:hAnsi="宋体" w:cs="宋体"/>
                <w:kern w:val="0"/>
                <w:sz w:val="22"/>
              </w:rPr>
              <w:br w:type="textWrapping"/>
            </w:r>
            <w:r>
              <w:rPr>
                <w:rFonts w:hint="eastAsia" w:ascii="宋体" w:hAnsi="宋体" w:cs="宋体"/>
                <w:kern w:val="0"/>
                <w:sz w:val="22"/>
              </w:rPr>
              <w:t>5.外壳为全金属制成，表面现象烤漆处理，外形尺寸：268mm×205mm×115mm。</w:t>
            </w:r>
          </w:p>
        </w:tc>
        <w:tc>
          <w:tcPr>
            <w:tcW w:w="462" w:type="dxa"/>
            <w:shd w:val="clear" w:color="auto" w:fill="auto"/>
            <w:noWrap/>
            <w:vAlign w:val="center"/>
          </w:tcPr>
          <w:p w14:paraId="0B84A2F1">
            <w:pPr>
              <w:widowControl/>
              <w:jc w:val="center"/>
              <w:rPr>
                <w:rFonts w:ascii="宋体" w:hAnsi="宋体" w:cs="宋体"/>
                <w:kern w:val="0"/>
                <w:sz w:val="22"/>
              </w:rPr>
            </w:pPr>
            <w:r>
              <w:rPr>
                <w:rFonts w:hint="eastAsia" w:ascii="宋体" w:hAnsi="宋体" w:cs="宋体"/>
                <w:kern w:val="0"/>
                <w:sz w:val="22"/>
              </w:rPr>
              <w:t>台</w:t>
            </w:r>
          </w:p>
        </w:tc>
        <w:tc>
          <w:tcPr>
            <w:tcW w:w="605" w:type="dxa"/>
            <w:shd w:val="clear" w:color="auto" w:fill="auto"/>
            <w:noWrap/>
            <w:vAlign w:val="center"/>
          </w:tcPr>
          <w:p w14:paraId="73659EF1">
            <w:pPr>
              <w:widowControl/>
              <w:jc w:val="center"/>
              <w:rPr>
                <w:rFonts w:ascii="宋体" w:hAnsi="宋体" w:cs="宋体"/>
                <w:kern w:val="0"/>
                <w:sz w:val="22"/>
              </w:rPr>
            </w:pPr>
            <w:r>
              <w:rPr>
                <w:rFonts w:hint="eastAsia" w:ascii="宋体" w:hAnsi="宋体" w:cs="宋体"/>
                <w:kern w:val="0"/>
                <w:sz w:val="22"/>
              </w:rPr>
              <w:t>15</w:t>
            </w:r>
          </w:p>
        </w:tc>
        <w:tc>
          <w:tcPr>
            <w:tcW w:w="1048" w:type="dxa"/>
            <w:shd w:val="clear" w:color="auto" w:fill="auto"/>
            <w:noWrap/>
            <w:vAlign w:val="center"/>
          </w:tcPr>
          <w:p w14:paraId="6C643F8F">
            <w:pPr>
              <w:widowControl/>
              <w:jc w:val="center"/>
              <w:rPr>
                <w:rFonts w:ascii="宋体" w:hAnsi="宋体" w:cs="宋体"/>
                <w:kern w:val="0"/>
                <w:sz w:val="22"/>
              </w:rPr>
            </w:pPr>
            <w:r>
              <w:rPr>
                <w:rFonts w:hint="eastAsia" w:ascii="宋体" w:hAnsi="宋体" w:cs="宋体"/>
                <w:kern w:val="0"/>
                <w:sz w:val="22"/>
              </w:rPr>
              <w:t>510</w:t>
            </w:r>
          </w:p>
        </w:tc>
        <w:tc>
          <w:tcPr>
            <w:tcW w:w="1489" w:type="dxa"/>
            <w:shd w:val="clear" w:color="auto" w:fill="auto"/>
            <w:noWrap/>
            <w:vAlign w:val="center"/>
          </w:tcPr>
          <w:p w14:paraId="1E8D9817">
            <w:pPr>
              <w:widowControl/>
              <w:jc w:val="center"/>
              <w:rPr>
                <w:rFonts w:ascii="宋体" w:hAnsi="宋体" w:cs="宋体"/>
                <w:kern w:val="0"/>
                <w:sz w:val="22"/>
              </w:rPr>
            </w:pPr>
            <w:r>
              <w:rPr>
                <w:rFonts w:hint="eastAsia" w:ascii="宋体" w:hAnsi="宋体" w:cs="宋体"/>
                <w:kern w:val="0"/>
                <w:sz w:val="22"/>
              </w:rPr>
              <w:t>7650</w:t>
            </w:r>
          </w:p>
        </w:tc>
      </w:tr>
      <w:tr w14:paraId="0979A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53FB2129">
            <w:pPr>
              <w:widowControl/>
              <w:jc w:val="center"/>
              <w:rPr>
                <w:rFonts w:ascii="宋体" w:hAnsi="宋体" w:cs="宋体"/>
                <w:kern w:val="0"/>
                <w:sz w:val="22"/>
              </w:rPr>
            </w:pPr>
            <w:r>
              <w:rPr>
                <w:rFonts w:hint="eastAsia" w:ascii="宋体" w:hAnsi="宋体" w:cs="宋体"/>
                <w:kern w:val="0"/>
                <w:sz w:val="22"/>
              </w:rPr>
              <w:t>113</w:t>
            </w:r>
          </w:p>
        </w:tc>
        <w:tc>
          <w:tcPr>
            <w:tcW w:w="1072" w:type="dxa"/>
            <w:shd w:val="clear" w:color="auto" w:fill="auto"/>
            <w:vAlign w:val="center"/>
          </w:tcPr>
          <w:p w14:paraId="4BA82EAB">
            <w:pPr>
              <w:widowControl/>
              <w:jc w:val="center"/>
              <w:rPr>
                <w:rFonts w:ascii="宋体" w:hAnsi="宋体" w:cs="宋体"/>
                <w:kern w:val="0"/>
                <w:sz w:val="22"/>
              </w:rPr>
            </w:pPr>
            <w:r>
              <w:rPr>
                <w:rFonts w:hint="eastAsia" w:ascii="宋体" w:hAnsi="宋体" w:cs="宋体"/>
                <w:kern w:val="0"/>
                <w:sz w:val="22"/>
              </w:rPr>
              <w:t>演示电表</w:t>
            </w:r>
          </w:p>
        </w:tc>
        <w:tc>
          <w:tcPr>
            <w:tcW w:w="4897" w:type="dxa"/>
            <w:shd w:val="clear" w:color="auto" w:fill="auto"/>
            <w:vAlign w:val="center"/>
          </w:tcPr>
          <w:p w14:paraId="7D9F581E">
            <w:pPr>
              <w:widowControl/>
              <w:jc w:val="left"/>
              <w:rPr>
                <w:rFonts w:ascii="宋体" w:hAnsi="宋体" w:cs="宋体"/>
                <w:kern w:val="0"/>
                <w:sz w:val="22"/>
              </w:rPr>
            </w:pPr>
            <w:r>
              <w:rPr>
                <w:rFonts w:hint="eastAsia" w:ascii="宋体" w:hAnsi="宋体" w:cs="宋体"/>
                <w:kern w:val="0"/>
                <w:sz w:val="22"/>
              </w:rPr>
              <w:t>2.5级，直流电流：200μA, 0.5A、2.5A,直流电压：2.5V、10V,检流：-500uA～500μA,电压灵敏度：5kΩ/V</w:t>
            </w:r>
          </w:p>
        </w:tc>
        <w:tc>
          <w:tcPr>
            <w:tcW w:w="462" w:type="dxa"/>
            <w:shd w:val="clear" w:color="auto" w:fill="auto"/>
            <w:noWrap/>
            <w:vAlign w:val="center"/>
          </w:tcPr>
          <w:p w14:paraId="7C2C6A91">
            <w:pPr>
              <w:widowControl/>
              <w:jc w:val="center"/>
              <w:rPr>
                <w:rFonts w:ascii="宋体" w:hAnsi="宋体" w:cs="宋体"/>
                <w:kern w:val="0"/>
                <w:sz w:val="22"/>
              </w:rPr>
            </w:pPr>
            <w:r>
              <w:rPr>
                <w:rFonts w:hint="eastAsia" w:ascii="宋体" w:hAnsi="宋体" w:cs="宋体"/>
                <w:kern w:val="0"/>
                <w:sz w:val="22"/>
              </w:rPr>
              <w:t>只</w:t>
            </w:r>
          </w:p>
        </w:tc>
        <w:tc>
          <w:tcPr>
            <w:tcW w:w="605" w:type="dxa"/>
            <w:shd w:val="clear" w:color="auto" w:fill="auto"/>
            <w:noWrap/>
            <w:vAlign w:val="center"/>
          </w:tcPr>
          <w:p w14:paraId="6801F8C9">
            <w:pPr>
              <w:widowControl/>
              <w:jc w:val="center"/>
              <w:rPr>
                <w:rFonts w:ascii="宋体" w:hAnsi="宋体" w:cs="宋体"/>
                <w:kern w:val="0"/>
                <w:sz w:val="22"/>
              </w:rPr>
            </w:pPr>
            <w:r>
              <w:rPr>
                <w:rFonts w:hint="eastAsia" w:ascii="宋体" w:hAnsi="宋体" w:cs="宋体"/>
                <w:kern w:val="0"/>
                <w:sz w:val="22"/>
              </w:rPr>
              <w:t>4</w:t>
            </w:r>
          </w:p>
        </w:tc>
        <w:tc>
          <w:tcPr>
            <w:tcW w:w="1048" w:type="dxa"/>
            <w:shd w:val="clear" w:color="auto" w:fill="auto"/>
            <w:noWrap/>
            <w:vAlign w:val="center"/>
          </w:tcPr>
          <w:p w14:paraId="4E2A1668">
            <w:pPr>
              <w:widowControl/>
              <w:jc w:val="center"/>
              <w:rPr>
                <w:rFonts w:ascii="宋体" w:hAnsi="宋体" w:cs="宋体"/>
                <w:kern w:val="0"/>
                <w:sz w:val="22"/>
              </w:rPr>
            </w:pPr>
            <w:r>
              <w:rPr>
                <w:rFonts w:hint="eastAsia" w:ascii="宋体" w:hAnsi="宋体" w:cs="宋体"/>
                <w:kern w:val="0"/>
                <w:sz w:val="22"/>
              </w:rPr>
              <w:t>242</w:t>
            </w:r>
          </w:p>
        </w:tc>
        <w:tc>
          <w:tcPr>
            <w:tcW w:w="1489" w:type="dxa"/>
            <w:shd w:val="clear" w:color="auto" w:fill="auto"/>
            <w:noWrap/>
            <w:vAlign w:val="center"/>
          </w:tcPr>
          <w:p w14:paraId="78094587">
            <w:pPr>
              <w:widowControl/>
              <w:jc w:val="center"/>
              <w:rPr>
                <w:rFonts w:ascii="宋体" w:hAnsi="宋体" w:cs="宋体"/>
                <w:kern w:val="0"/>
                <w:sz w:val="22"/>
              </w:rPr>
            </w:pPr>
            <w:r>
              <w:rPr>
                <w:rFonts w:hint="eastAsia" w:ascii="宋体" w:hAnsi="宋体" w:cs="宋体"/>
                <w:kern w:val="0"/>
                <w:sz w:val="22"/>
              </w:rPr>
              <w:t>968</w:t>
            </w:r>
          </w:p>
        </w:tc>
      </w:tr>
      <w:tr w14:paraId="74DEF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95715D0">
            <w:pPr>
              <w:widowControl/>
              <w:jc w:val="center"/>
              <w:rPr>
                <w:rFonts w:ascii="宋体" w:hAnsi="宋体" w:cs="宋体"/>
                <w:kern w:val="0"/>
                <w:sz w:val="22"/>
              </w:rPr>
            </w:pPr>
            <w:r>
              <w:rPr>
                <w:rFonts w:hint="eastAsia" w:ascii="宋体" w:hAnsi="宋体" w:cs="宋体"/>
                <w:kern w:val="0"/>
                <w:sz w:val="22"/>
              </w:rPr>
              <w:t>114</w:t>
            </w:r>
          </w:p>
        </w:tc>
        <w:tc>
          <w:tcPr>
            <w:tcW w:w="1072" w:type="dxa"/>
            <w:shd w:val="clear" w:color="auto" w:fill="auto"/>
            <w:vAlign w:val="center"/>
          </w:tcPr>
          <w:p w14:paraId="285186CC">
            <w:pPr>
              <w:widowControl/>
              <w:jc w:val="center"/>
              <w:rPr>
                <w:rFonts w:ascii="宋体" w:hAnsi="宋体" w:cs="宋体"/>
                <w:kern w:val="0"/>
                <w:sz w:val="22"/>
              </w:rPr>
            </w:pPr>
            <w:r>
              <w:rPr>
                <w:rFonts w:hint="eastAsia" w:ascii="宋体" w:hAnsi="宋体" w:cs="宋体"/>
                <w:kern w:val="0"/>
                <w:sz w:val="22"/>
              </w:rPr>
              <w:t>直流电压表</w:t>
            </w:r>
          </w:p>
        </w:tc>
        <w:tc>
          <w:tcPr>
            <w:tcW w:w="4897" w:type="dxa"/>
            <w:shd w:val="clear" w:color="auto" w:fill="auto"/>
            <w:vAlign w:val="center"/>
          </w:tcPr>
          <w:p w14:paraId="357D3C6E">
            <w:pPr>
              <w:widowControl/>
              <w:jc w:val="left"/>
              <w:rPr>
                <w:rFonts w:ascii="宋体" w:hAnsi="宋体" w:cs="宋体"/>
                <w:kern w:val="0"/>
                <w:sz w:val="22"/>
              </w:rPr>
            </w:pPr>
            <w:r>
              <w:rPr>
                <w:rFonts w:hint="eastAsia" w:ascii="宋体" w:hAnsi="宋体" w:cs="宋体"/>
                <w:kern w:val="0"/>
                <w:sz w:val="22"/>
              </w:rPr>
              <w:t>3V、15V双量程，2.5级，基本误差、 升降变差、平衡误差不超过量程上限的2.5%</w:t>
            </w:r>
          </w:p>
        </w:tc>
        <w:tc>
          <w:tcPr>
            <w:tcW w:w="462" w:type="dxa"/>
            <w:shd w:val="clear" w:color="auto" w:fill="auto"/>
            <w:noWrap/>
            <w:vAlign w:val="center"/>
          </w:tcPr>
          <w:p w14:paraId="46E5D84B">
            <w:pPr>
              <w:widowControl/>
              <w:jc w:val="center"/>
              <w:rPr>
                <w:rFonts w:ascii="宋体" w:hAnsi="宋体" w:cs="宋体"/>
                <w:kern w:val="0"/>
                <w:sz w:val="22"/>
              </w:rPr>
            </w:pPr>
            <w:r>
              <w:rPr>
                <w:rFonts w:hint="eastAsia" w:ascii="宋体" w:hAnsi="宋体" w:cs="宋体"/>
                <w:kern w:val="0"/>
                <w:sz w:val="22"/>
              </w:rPr>
              <w:t>只</w:t>
            </w:r>
          </w:p>
        </w:tc>
        <w:tc>
          <w:tcPr>
            <w:tcW w:w="605" w:type="dxa"/>
            <w:shd w:val="clear" w:color="auto" w:fill="auto"/>
            <w:noWrap/>
            <w:vAlign w:val="center"/>
          </w:tcPr>
          <w:p w14:paraId="5B10789E">
            <w:pPr>
              <w:widowControl/>
              <w:jc w:val="center"/>
              <w:rPr>
                <w:rFonts w:ascii="宋体" w:hAnsi="宋体" w:cs="宋体"/>
                <w:kern w:val="0"/>
                <w:sz w:val="22"/>
              </w:rPr>
            </w:pPr>
            <w:r>
              <w:rPr>
                <w:rFonts w:hint="eastAsia" w:ascii="宋体" w:hAnsi="宋体" w:cs="宋体"/>
                <w:kern w:val="0"/>
                <w:sz w:val="22"/>
              </w:rPr>
              <w:t>15</w:t>
            </w:r>
          </w:p>
        </w:tc>
        <w:tc>
          <w:tcPr>
            <w:tcW w:w="1048" w:type="dxa"/>
            <w:shd w:val="clear" w:color="auto" w:fill="auto"/>
            <w:noWrap/>
            <w:vAlign w:val="center"/>
          </w:tcPr>
          <w:p w14:paraId="266C9A06">
            <w:pPr>
              <w:widowControl/>
              <w:jc w:val="center"/>
              <w:rPr>
                <w:rFonts w:ascii="宋体" w:hAnsi="宋体" w:cs="宋体"/>
                <w:kern w:val="0"/>
                <w:sz w:val="22"/>
              </w:rPr>
            </w:pPr>
            <w:r>
              <w:rPr>
                <w:rFonts w:hint="eastAsia" w:ascii="宋体" w:hAnsi="宋体" w:cs="宋体"/>
                <w:kern w:val="0"/>
                <w:sz w:val="22"/>
              </w:rPr>
              <w:t>40</w:t>
            </w:r>
          </w:p>
        </w:tc>
        <w:tc>
          <w:tcPr>
            <w:tcW w:w="1489" w:type="dxa"/>
            <w:shd w:val="clear" w:color="auto" w:fill="auto"/>
            <w:noWrap/>
            <w:vAlign w:val="center"/>
          </w:tcPr>
          <w:p w14:paraId="700234AF">
            <w:pPr>
              <w:widowControl/>
              <w:jc w:val="center"/>
              <w:rPr>
                <w:rFonts w:ascii="宋体" w:hAnsi="宋体" w:cs="宋体"/>
                <w:kern w:val="0"/>
                <w:sz w:val="22"/>
              </w:rPr>
            </w:pPr>
            <w:r>
              <w:rPr>
                <w:rFonts w:hint="eastAsia" w:ascii="宋体" w:hAnsi="宋体" w:cs="宋体"/>
                <w:kern w:val="0"/>
                <w:sz w:val="22"/>
              </w:rPr>
              <w:t>600</w:t>
            </w:r>
          </w:p>
        </w:tc>
      </w:tr>
      <w:tr w14:paraId="69083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7AE45380">
            <w:pPr>
              <w:widowControl/>
              <w:jc w:val="center"/>
              <w:rPr>
                <w:rFonts w:ascii="宋体" w:hAnsi="宋体" w:cs="宋体"/>
                <w:kern w:val="0"/>
                <w:sz w:val="22"/>
              </w:rPr>
            </w:pPr>
            <w:r>
              <w:rPr>
                <w:rFonts w:hint="eastAsia" w:ascii="宋体" w:hAnsi="宋体" w:cs="宋体"/>
                <w:kern w:val="0"/>
                <w:sz w:val="22"/>
              </w:rPr>
              <w:t>115</w:t>
            </w:r>
          </w:p>
        </w:tc>
        <w:tc>
          <w:tcPr>
            <w:tcW w:w="1072" w:type="dxa"/>
            <w:shd w:val="clear" w:color="auto" w:fill="auto"/>
            <w:vAlign w:val="center"/>
          </w:tcPr>
          <w:p w14:paraId="7652A2B7">
            <w:pPr>
              <w:widowControl/>
              <w:jc w:val="center"/>
              <w:rPr>
                <w:rFonts w:ascii="宋体" w:hAnsi="宋体" w:cs="宋体"/>
                <w:kern w:val="0"/>
                <w:sz w:val="22"/>
              </w:rPr>
            </w:pPr>
            <w:r>
              <w:rPr>
                <w:rFonts w:hint="eastAsia" w:ascii="宋体" w:hAnsi="宋体" w:cs="宋体"/>
                <w:kern w:val="0"/>
                <w:sz w:val="22"/>
              </w:rPr>
              <w:t>直流电流表</w:t>
            </w:r>
          </w:p>
        </w:tc>
        <w:tc>
          <w:tcPr>
            <w:tcW w:w="4897" w:type="dxa"/>
            <w:shd w:val="clear" w:color="auto" w:fill="auto"/>
            <w:vAlign w:val="center"/>
          </w:tcPr>
          <w:p w14:paraId="4D072856">
            <w:pPr>
              <w:widowControl/>
              <w:jc w:val="left"/>
              <w:rPr>
                <w:rFonts w:ascii="宋体" w:hAnsi="宋体" w:cs="宋体"/>
                <w:kern w:val="0"/>
                <w:sz w:val="22"/>
              </w:rPr>
            </w:pPr>
            <w:r>
              <w:rPr>
                <w:rFonts w:hint="eastAsia" w:ascii="宋体" w:hAnsi="宋体" w:cs="宋体"/>
                <w:kern w:val="0"/>
                <w:sz w:val="22"/>
              </w:rPr>
              <w:t>产品由测量机构、外壳等组成。</w:t>
            </w:r>
            <w:r>
              <w:rPr>
                <w:rFonts w:hint="eastAsia" w:ascii="宋体" w:hAnsi="宋体" w:cs="宋体"/>
                <w:kern w:val="0"/>
                <w:sz w:val="22"/>
              </w:rPr>
              <w:br w:type="textWrapping"/>
            </w:r>
            <w:r>
              <w:rPr>
                <w:rFonts w:hint="eastAsia" w:ascii="宋体" w:hAnsi="宋体" w:cs="宋体"/>
                <w:kern w:val="0"/>
                <w:sz w:val="22"/>
              </w:rPr>
              <w:t>1.指示面板与水平面成45度夹角。</w:t>
            </w:r>
            <w:r>
              <w:rPr>
                <w:rFonts w:hint="eastAsia" w:ascii="宋体" w:hAnsi="宋体" w:cs="宋体"/>
                <w:kern w:val="0"/>
                <w:sz w:val="22"/>
              </w:rPr>
              <w:br w:type="textWrapping"/>
            </w:r>
            <w:r>
              <w:rPr>
                <w:rFonts w:hint="eastAsia" w:ascii="宋体" w:hAnsi="宋体" w:cs="宋体"/>
                <w:kern w:val="0"/>
                <w:sz w:val="22"/>
              </w:rPr>
              <w:t>2.测量范围：（-0.2A~0~0.6A）（-1~0~3A）。</w:t>
            </w:r>
            <w:r>
              <w:rPr>
                <w:rFonts w:hint="eastAsia" w:ascii="宋体" w:hAnsi="宋体" w:cs="宋体"/>
                <w:kern w:val="0"/>
                <w:sz w:val="22"/>
              </w:rPr>
              <w:br w:type="textWrapping"/>
            </w:r>
            <w:r>
              <w:rPr>
                <w:rFonts w:hint="eastAsia" w:ascii="宋体" w:hAnsi="宋体" w:cs="宋体"/>
                <w:kern w:val="0"/>
                <w:sz w:val="22"/>
              </w:rPr>
              <w:t>3.仪表准确度等级：2.5级。</w:t>
            </w:r>
            <w:r>
              <w:rPr>
                <w:rFonts w:hint="eastAsia" w:ascii="宋体" w:hAnsi="宋体" w:cs="宋体"/>
                <w:kern w:val="0"/>
                <w:sz w:val="22"/>
              </w:rPr>
              <w:br w:type="textWrapping"/>
            </w:r>
            <w:r>
              <w:rPr>
                <w:rFonts w:hint="eastAsia" w:ascii="宋体" w:hAnsi="宋体" w:cs="宋体"/>
                <w:kern w:val="0"/>
                <w:sz w:val="22"/>
              </w:rPr>
              <w:t>4.对外界磁场的防御等级为Ⅲ级。</w:t>
            </w:r>
            <w:r>
              <w:rPr>
                <w:rFonts w:hint="eastAsia" w:ascii="宋体" w:hAnsi="宋体" w:cs="宋体"/>
                <w:kern w:val="0"/>
                <w:sz w:val="22"/>
              </w:rPr>
              <w:br w:type="textWrapping"/>
            </w:r>
            <w:r>
              <w:rPr>
                <w:rFonts w:hint="eastAsia" w:ascii="宋体" w:hAnsi="宋体" w:cs="宋体"/>
                <w:kern w:val="0"/>
                <w:sz w:val="22"/>
              </w:rPr>
              <w:t>5.规格：130mm×95mm×90mm。</w:t>
            </w:r>
          </w:p>
        </w:tc>
        <w:tc>
          <w:tcPr>
            <w:tcW w:w="462" w:type="dxa"/>
            <w:shd w:val="clear" w:color="auto" w:fill="auto"/>
            <w:noWrap/>
            <w:vAlign w:val="center"/>
          </w:tcPr>
          <w:p w14:paraId="088B961F">
            <w:pPr>
              <w:widowControl/>
              <w:jc w:val="center"/>
              <w:rPr>
                <w:rFonts w:ascii="宋体" w:hAnsi="宋体" w:cs="宋体"/>
                <w:kern w:val="0"/>
                <w:sz w:val="22"/>
              </w:rPr>
            </w:pPr>
            <w:r>
              <w:rPr>
                <w:rFonts w:hint="eastAsia" w:ascii="宋体" w:hAnsi="宋体" w:cs="宋体"/>
                <w:kern w:val="0"/>
                <w:sz w:val="22"/>
              </w:rPr>
              <w:t>只</w:t>
            </w:r>
          </w:p>
        </w:tc>
        <w:tc>
          <w:tcPr>
            <w:tcW w:w="605" w:type="dxa"/>
            <w:shd w:val="clear" w:color="auto" w:fill="auto"/>
            <w:noWrap/>
            <w:vAlign w:val="center"/>
          </w:tcPr>
          <w:p w14:paraId="7A11AA1E">
            <w:pPr>
              <w:widowControl/>
              <w:jc w:val="center"/>
              <w:rPr>
                <w:rFonts w:ascii="宋体" w:hAnsi="宋体" w:cs="宋体"/>
                <w:kern w:val="0"/>
                <w:sz w:val="22"/>
              </w:rPr>
            </w:pPr>
            <w:r>
              <w:rPr>
                <w:rFonts w:hint="eastAsia" w:ascii="宋体" w:hAnsi="宋体" w:cs="宋体"/>
                <w:kern w:val="0"/>
                <w:sz w:val="22"/>
              </w:rPr>
              <w:t>15</w:t>
            </w:r>
          </w:p>
        </w:tc>
        <w:tc>
          <w:tcPr>
            <w:tcW w:w="1048" w:type="dxa"/>
            <w:shd w:val="clear" w:color="auto" w:fill="auto"/>
            <w:noWrap/>
            <w:vAlign w:val="center"/>
          </w:tcPr>
          <w:p w14:paraId="3D416A3D">
            <w:pPr>
              <w:widowControl/>
              <w:jc w:val="center"/>
              <w:rPr>
                <w:rFonts w:ascii="宋体" w:hAnsi="宋体" w:cs="宋体"/>
                <w:kern w:val="0"/>
                <w:sz w:val="22"/>
              </w:rPr>
            </w:pPr>
            <w:r>
              <w:rPr>
                <w:rFonts w:hint="eastAsia" w:ascii="宋体" w:hAnsi="宋体" w:cs="宋体"/>
                <w:kern w:val="0"/>
                <w:sz w:val="22"/>
              </w:rPr>
              <w:t>40</w:t>
            </w:r>
          </w:p>
        </w:tc>
        <w:tc>
          <w:tcPr>
            <w:tcW w:w="1489" w:type="dxa"/>
            <w:shd w:val="clear" w:color="auto" w:fill="auto"/>
            <w:noWrap/>
            <w:vAlign w:val="center"/>
          </w:tcPr>
          <w:p w14:paraId="623B4A0E">
            <w:pPr>
              <w:widowControl/>
              <w:jc w:val="center"/>
              <w:rPr>
                <w:rFonts w:ascii="宋体" w:hAnsi="宋体" w:cs="宋体"/>
                <w:kern w:val="0"/>
                <w:sz w:val="22"/>
              </w:rPr>
            </w:pPr>
            <w:r>
              <w:rPr>
                <w:rFonts w:hint="eastAsia" w:ascii="宋体" w:hAnsi="宋体" w:cs="宋体"/>
                <w:kern w:val="0"/>
                <w:sz w:val="22"/>
              </w:rPr>
              <w:t>600</w:t>
            </w:r>
          </w:p>
        </w:tc>
      </w:tr>
      <w:tr w14:paraId="58A58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1B5D35F9">
            <w:pPr>
              <w:widowControl/>
              <w:jc w:val="center"/>
              <w:rPr>
                <w:rFonts w:ascii="宋体" w:hAnsi="宋体" w:cs="宋体"/>
                <w:kern w:val="0"/>
                <w:sz w:val="22"/>
              </w:rPr>
            </w:pPr>
            <w:r>
              <w:rPr>
                <w:rFonts w:hint="eastAsia" w:ascii="宋体" w:hAnsi="宋体" w:cs="宋体"/>
                <w:kern w:val="0"/>
                <w:sz w:val="22"/>
              </w:rPr>
              <w:t>116</w:t>
            </w:r>
          </w:p>
        </w:tc>
        <w:tc>
          <w:tcPr>
            <w:tcW w:w="1072" w:type="dxa"/>
            <w:shd w:val="clear" w:color="auto" w:fill="auto"/>
            <w:vAlign w:val="center"/>
          </w:tcPr>
          <w:p w14:paraId="5442C342">
            <w:pPr>
              <w:widowControl/>
              <w:jc w:val="center"/>
              <w:rPr>
                <w:rFonts w:ascii="宋体" w:hAnsi="宋体" w:cs="宋体"/>
                <w:kern w:val="0"/>
                <w:sz w:val="22"/>
              </w:rPr>
            </w:pPr>
            <w:r>
              <w:rPr>
                <w:rFonts w:hint="eastAsia" w:ascii="宋体" w:hAnsi="宋体" w:cs="宋体"/>
                <w:kern w:val="0"/>
                <w:sz w:val="22"/>
              </w:rPr>
              <w:t>直流电流表</w:t>
            </w:r>
          </w:p>
        </w:tc>
        <w:tc>
          <w:tcPr>
            <w:tcW w:w="4897" w:type="dxa"/>
            <w:shd w:val="clear" w:color="auto" w:fill="auto"/>
            <w:vAlign w:val="center"/>
          </w:tcPr>
          <w:p w14:paraId="66A1B56C">
            <w:pPr>
              <w:widowControl/>
              <w:jc w:val="left"/>
              <w:rPr>
                <w:rFonts w:ascii="宋体" w:hAnsi="宋体" w:cs="宋体"/>
                <w:kern w:val="0"/>
                <w:sz w:val="22"/>
              </w:rPr>
            </w:pPr>
            <w:r>
              <w:rPr>
                <w:rFonts w:hint="eastAsia" w:ascii="宋体" w:hAnsi="宋体" w:cs="宋体"/>
                <w:kern w:val="0"/>
                <w:sz w:val="22"/>
              </w:rPr>
              <w:t>产品由测量机构、外壳等组成。1.指示面板与水平面成45度夹角。2.测量范围：（-0.2A~0~0.6A）（-1~0~3A）。3.仪表准确度等级：2.5级。4.对外界磁场的防御等级为Ⅲ级。5.规格：130mm×95mm×90mm。</w:t>
            </w:r>
          </w:p>
        </w:tc>
        <w:tc>
          <w:tcPr>
            <w:tcW w:w="462" w:type="dxa"/>
            <w:shd w:val="clear" w:color="auto" w:fill="auto"/>
            <w:noWrap/>
            <w:vAlign w:val="center"/>
          </w:tcPr>
          <w:p w14:paraId="32EAE3B6">
            <w:pPr>
              <w:widowControl/>
              <w:jc w:val="center"/>
              <w:rPr>
                <w:rFonts w:ascii="宋体" w:hAnsi="宋体" w:cs="宋体"/>
                <w:kern w:val="0"/>
                <w:sz w:val="22"/>
              </w:rPr>
            </w:pPr>
            <w:r>
              <w:rPr>
                <w:rFonts w:hint="eastAsia" w:ascii="宋体" w:hAnsi="宋体" w:cs="宋体"/>
                <w:kern w:val="0"/>
                <w:sz w:val="22"/>
              </w:rPr>
              <w:t>只</w:t>
            </w:r>
          </w:p>
        </w:tc>
        <w:tc>
          <w:tcPr>
            <w:tcW w:w="605" w:type="dxa"/>
            <w:shd w:val="clear" w:color="auto" w:fill="auto"/>
            <w:noWrap/>
            <w:vAlign w:val="center"/>
          </w:tcPr>
          <w:p w14:paraId="540C1061">
            <w:pPr>
              <w:widowControl/>
              <w:jc w:val="center"/>
              <w:rPr>
                <w:rFonts w:ascii="宋体" w:hAnsi="宋体" w:cs="宋体"/>
                <w:kern w:val="0"/>
                <w:sz w:val="22"/>
              </w:rPr>
            </w:pPr>
            <w:r>
              <w:rPr>
                <w:rFonts w:hint="eastAsia" w:ascii="宋体" w:hAnsi="宋体" w:cs="宋体"/>
                <w:kern w:val="0"/>
                <w:sz w:val="22"/>
              </w:rPr>
              <w:t>15</w:t>
            </w:r>
          </w:p>
        </w:tc>
        <w:tc>
          <w:tcPr>
            <w:tcW w:w="1048" w:type="dxa"/>
            <w:shd w:val="clear" w:color="auto" w:fill="auto"/>
            <w:noWrap/>
            <w:vAlign w:val="center"/>
          </w:tcPr>
          <w:p w14:paraId="3FB48C3E">
            <w:pPr>
              <w:widowControl/>
              <w:jc w:val="center"/>
              <w:rPr>
                <w:rFonts w:ascii="宋体" w:hAnsi="宋体" w:cs="宋体"/>
                <w:kern w:val="0"/>
                <w:sz w:val="22"/>
              </w:rPr>
            </w:pPr>
            <w:r>
              <w:rPr>
                <w:rFonts w:hint="eastAsia" w:ascii="宋体" w:hAnsi="宋体" w:cs="宋体"/>
                <w:kern w:val="0"/>
                <w:sz w:val="22"/>
              </w:rPr>
              <w:t>42</w:t>
            </w:r>
          </w:p>
        </w:tc>
        <w:tc>
          <w:tcPr>
            <w:tcW w:w="1489" w:type="dxa"/>
            <w:shd w:val="clear" w:color="auto" w:fill="auto"/>
            <w:noWrap/>
            <w:vAlign w:val="center"/>
          </w:tcPr>
          <w:p w14:paraId="14B17B0C">
            <w:pPr>
              <w:widowControl/>
              <w:jc w:val="center"/>
              <w:rPr>
                <w:rFonts w:ascii="宋体" w:hAnsi="宋体" w:cs="宋体"/>
                <w:kern w:val="0"/>
                <w:sz w:val="22"/>
              </w:rPr>
            </w:pPr>
            <w:r>
              <w:rPr>
                <w:rFonts w:hint="eastAsia" w:ascii="宋体" w:hAnsi="宋体" w:cs="宋体"/>
                <w:kern w:val="0"/>
                <w:sz w:val="22"/>
              </w:rPr>
              <w:t>630</w:t>
            </w:r>
          </w:p>
        </w:tc>
      </w:tr>
      <w:tr w14:paraId="554C1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3FDFD1E8">
            <w:pPr>
              <w:widowControl/>
              <w:jc w:val="center"/>
              <w:rPr>
                <w:rFonts w:ascii="宋体" w:hAnsi="宋体" w:cs="宋体"/>
                <w:kern w:val="0"/>
                <w:sz w:val="22"/>
              </w:rPr>
            </w:pPr>
            <w:r>
              <w:rPr>
                <w:rFonts w:hint="eastAsia" w:ascii="宋体" w:hAnsi="宋体" w:cs="宋体"/>
                <w:kern w:val="0"/>
                <w:sz w:val="22"/>
              </w:rPr>
              <w:t>117</w:t>
            </w:r>
          </w:p>
        </w:tc>
        <w:tc>
          <w:tcPr>
            <w:tcW w:w="1072" w:type="dxa"/>
            <w:shd w:val="clear" w:color="auto" w:fill="auto"/>
            <w:vAlign w:val="center"/>
          </w:tcPr>
          <w:p w14:paraId="52F22242">
            <w:pPr>
              <w:widowControl/>
              <w:jc w:val="center"/>
              <w:rPr>
                <w:rFonts w:ascii="宋体" w:hAnsi="宋体" w:cs="宋体"/>
                <w:kern w:val="0"/>
                <w:sz w:val="22"/>
              </w:rPr>
            </w:pPr>
            <w:r>
              <w:rPr>
                <w:rFonts w:hint="eastAsia" w:ascii="宋体" w:hAnsi="宋体" w:cs="宋体"/>
                <w:kern w:val="0"/>
                <w:sz w:val="22"/>
              </w:rPr>
              <w:t>多用电表</w:t>
            </w:r>
          </w:p>
        </w:tc>
        <w:tc>
          <w:tcPr>
            <w:tcW w:w="4897" w:type="dxa"/>
            <w:shd w:val="clear" w:color="auto" w:fill="auto"/>
            <w:vAlign w:val="center"/>
          </w:tcPr>
          <w:p w14:paraId="4F063D73">
            <w:pPr>
              <w:widowControl/>
              <w:jc w:val="left"/>
              <w:rPr>
                <w:rFonts w:ascii="宋体" w:hAnsi="宋体" w:cs="宋体"/>
                <w:kern w:val="0"/>
                <w:sz w:val="22"/>
              </w:rPr>
            </w:pPr>
            <w:r>
              <w:rPr>
                <w:rFonts w:hint="eastAsia" w:ascii="宋体" w:hAnsi="宋体" w:cs="宋体"/>
                <w:kern w:val="0"/>
                <w:sz w:val="22"/>
              </w:rPr>
              <w:t>1.MF-47型，内磁表头。</w:t>
            </w:r>
            <w:r>
              <w:rPr>
                <w:rFonts w:hint="eastAsia" w:ascii="宋体" w:hAnsi="宋体" w:cs="宋体"/>
                <w:kern w:val="0"/>
                <w:sz w:val="22"/>
              </w:rPr>
              <w:br w:type="textWrapping"/>
            </w:r>
            <w:r>
              <w:rPr>
                <w:rFonts w:hint="eastAsia" w:ascii="宋体" w:hAnsi="宋体" w:cs="宋体"/>
                <w:kern w:val="0"/>
                <w:sz w:val="22"/>
              </w:rPr>
              <w:t>2.测量范围：直流电流：0～5～50～500mA,10A；</w:t>
            </w:r>
            <w:r>
              <w:rPr>
                <w:rFonts w:hint="eastAsia" w:ascii="宋体" w:hAnsi="宋体" w:cs="宋体"/>
                <w:kern w:val="0"/>
                <w:sz w:val="22"/>
              </w:rPr>
              <w:br w:type="textWrapping"/>
            </w:r>
            <w:r>
              <w:rPr>
                <w:rFonts w:hint="eastAsia" w:ascii="宋体" w:hAnsi="宋体" w:cs="宋体"/>
                <w:kern w:val="0"/>
                <w:sz w:val="22"/>
              </w:rPr>
              <w:t>3.直流电压：0～0.25～0.5～10～50～250～500～1000V，交流电压：0～10～50～250～500～1000V；直流电阻：X1～X10K；温度测试：-10～150℃，电容：0.01～100000μf；电感：20～1000H；音频电平：-10～+22db。表笔1套。</w:t>
            </w:r>
            <w:r>
              <w:rPr>
                <w:rFonts w:hint="eastAsia" w:ascii="宋体" w:hAnsi="宋体" w:cs="宋体"/>
                <w:kern w:val="0"/>
                <w:sz w:val="22"/>
              </w:rPr>
              <w:br w:type="textWrapping"/>
            </w:r>
            <w:r>
              <w:rPr>
                <w:rFonts w:hint="eastAsia" w:ascii="宋体" w:hAnsi="宋体" w:cs="宋体"/>
                <w:kern w:val="0"/>
                <w:sz w:val="22"/>
              </w:rPr>
              <w:t>4.外型规格：165×113×52mm。重量：0.6kg。</w:t>
            </w:r>
          </w:p>
        </w:tc>
        <w:tc>
          <w:tcPr>
            <w:tcW w:w="462" w:type="dxa"/>
            <w:shd w:val="clear" w:color="auto" w:fill="auto"/>
            <w:noWrap/>
            <w:vAlign w:val="center"/>
          </w:tcPr>
          <w:p w14:paraId="674F5118">
            <w:pPr>
              <w:widowControl/>
              <w:jc w:val="center"/>
              <w:rPr>
                <w:rFonts w:ascii="宋体" w:hAnsi="宋体" w:cs="宋体"/>
                <w:kern w:val="0"/>
                <w:sz w:val="22"/>
              </w:rPr>
            </w:pPr>
            <w:r>
              <w:rPr>
                <w:rFonts w:hint="eastAsia" w:ascii="宋体" w:hAnsi="宋体" w:cs="宋体"/>
                <w:kern w:val="0"/>
                <w:sz w:val="22"/>
              </w:rPr>
              <w:t>套</w:t>
            </w:r>
          </w:p>
        </w:tc>
        <w:tc>
          <w:tcPr>
            <w:tcW w:w="605" w:type="dxa"/>
            <w:shd w:val="clear" w:color="auto" w:fill="auto"/>
            <w:noWrap/>
            <w:vAlign w:val="center"/>
          </w:tcPr>
          <w:p w14:paraId="54D976EE">
            <w:pPr>
              <w:widowControl/>
              <w:jc w:val="center"/>
              <w:rPr>
                <w:rFonts w:ascii="宋体" w:hAnsi="宋体" w:cs="宋体"/>
                <w:kern w:val="0"/>
                <w:sz w:val="22"/>
              </w:rPr>
            </w:pPr>
            <w:r>
              <w:rPr>
                <w:rFonts w:hint="eastAsia" w:ascii="宋体" w:hAnsi="宋体" w:cs="宋体"/>
                <w:kern w:val="0"/>
                <w:sz w:val="22"/>
              </w:rPr>
              <w:t>15</w:t>
            </w:r>
          </w:p>
        </w:tc>
        <w:tc>
          <w:tcPr>
            <w:tcW w:w="1048" w:type="dxa"/>
            <w:shd w:val="clear" w:color="auto" w:fill="auto"/>
            <w:noWrap/>
            <w:vAlign w:val="center"/>
          </w:tcPr>
          <w:p w14:paraId="5973D3CC">
            <w:pPr>
              <w:widowControl/>
              <w:jc w:val="center"/>
              <w:rPr>
                <w:rFonts w:ascii="宋体" w:hAnsi="宋体" w:cs="宋体"/>
                <w:kern w:val="0"/>
                <w:sz w:val="22"/>
              </w:rPr>
            </w:pPr>
            <w:r>
              <w:rPr>
                <w:rFonts w:hint="eastAsia" w:ascii="宋体" w:hAnsi="宋体" w:cs="宋体"/>
                <w:kern w:val="0"/>
                <w:sz w:val="22"/>
              </w:rPr>
              <w:t>110</w:t>
            </w:r>
          </w:p>
        </w:tc>
        <w:tc>
          <w:tcPr>
            <w:tcW w:w="1489" w:type="dxa"/>
            <w:shd w:val="clear" w:color="auto" w:fill="auto"/>
            <w:noWrap/>
            <w:vAlign w:val="center"/>
          </w:tcPr>
          <w:p w14:paraId="420F4C2E">
            <w:pPr>
              <w:widowControl/>
              <w:jc w:val="center"/>
              <w:rPr>
                <w:rFonts w:ascii="宋体" w:hAnsi="宋体" w:cs="宋体"/>
                <w:kern w:val="0"/>
                <w:sz w:val="22"/>
              </w:rPr>
            </w:pPr>
            <w:r>
              <w:rPr>
                <w:rFonts w:hint="eastAsia" w:ascii="宋体" w:hAnsi="宋体" w:cs="宋体"/>
                <w:kern w:val="0"/>
                <w:sz w:val="22"/>
              </w:rPr>
              <w:t>1650</w:t>
            </w:r>
          </w:p>
        </w:tc>
      </w:tr>
      <w:tr w14:paraId="63364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BF10C68">
            <w:pPr>
              <w:widowControl/>
              <w:jc w:val="center"/>
              <w:rPr>
                <w:rFonts w:ascii="宋体" w:hAnsi="宋体" w:cs="宋体"/>
                <w:kern w:val="0"/>
                <w:sz w:val="22"/>
              </w:rPr>
            </w:pPr>
            <w:r>
              <w:rPr>
                <w:rFonts w:hint="eastAsia" w:ascii="宋体" w:hAnsi="宋体" w:cs="宋体"/>
                <w:kern w:val="0"/>
                <w:sz w:val="22"/>
              </w:rPr>
              <w:t>118</w:t>
            </w:r>
          </w:p>
        </w:tc>
        <w:tc>
          <w:tcPr>
            <w:tcW w:w="1072" w:type="dxa"/>
            <w:shd w:val="clear" w:color="auto" w:fill="auto"/>
            <w:vAlign w:val="center"/>
          </w:tcPr>
          <w:p w14:paraId="2F7ECB41">
            <w:pPr>
              <w:widowControl/>
              <w:jc w:val="center"/>
              <w:rPr>
                <w:rFonts w:ascii="宋体" w:hAnsi="宋体" w:cs="宋体"/>
                <w:kern w:val="0"/>
                <w:sz w:val="22"/>
              </w:rPr>
            </w:pPr>
            <w:r>
              <w:rPr>
                <w:rFonts w:hint="eastAsia" w:ascii="宋体" w:hAnsi="宋体" w:cs="宋体"/>
                <w:kern w:val="0"/>
                <w:sz w:val="22"/>
              </w:rPr>
              <w:t>电阻定律实验器</w:t>
            </w:r>
          </w:p>
        </w:tc>
        <w:tc>
          <w:tcPr>
            <w:tcW w:w="4897" w:type="dxa"/>
            <w:shd w:val="clear" w:color="auto" w:fill="auto"/>
            <w:vAlign w:val="center"/>
          </w:tcPr>
          <w:p w14:paraId="49AB05B6">
            <w:pPr>
              <w:widowControl/>
              <w:jc w:val="left"/>
              <w:rPr>
                <w:rFonts w:ascii="宋体" w:hAnsi="宋体" w:cs="宋体"/>
                <w:kern w:val="0"/>
                <w:sz w:val="22"/>
              </w:rPr>
            </w:pPr>
            <w:r>
              <w:rPr>
                <w:rFonts w:hint="eastAsia" w:ascii="宋体" w:hAnsi="宋体" w:cs="宋体"/>
                <w:kern w:val="0"/>
                <w:sz w:val="22"/>
              </w:rPr>
              <w:t>由底板、2种金属导线（康铜、镍铬）、接线柱、连接片、支撑架等组成；康铜导线2根（长均为500mm,直径分别为0.5mm、0.3mm）；镍铬线2根（长分别为500mm、300mm,直径均为0.3mm）</w:t>
            </w:r>
          </w:p>
        </w:tc>
        <w:tc>
          <w:tcPr>
            <w:tcW w:w="462" w:type="dxa"/>
            <w:shd w:val="clear" w:color="auto" w:fill="auto"/>
            <w:noWrap/>
            <w:vAlign w:val="center"/>
          </w:tcPr>
          <w:p w14:paraId="22F76707">
            <w:pPr>
              <w:widowControl/>
              <w:jc w:val="center"/>
              <w:rPr>
                <w:rFonts w:ascii="宋体" w:hAnsi="宋体" w:cs="宋体"/>
                <w:kern w:val="0"/>
                <w:sz w:val="22"/>
              </w:rPr>
            </w:pPr>
            <w:r>
              <w:rPr>
                <w:rFonts w:hint="eastAsia" w:ascii="宋体" w:hAnsi="宋体" w:cs="宋体"/>
                <w:kern w:val="0"/>
                <w:sz w:val="22"/>
              </w:rPr>
              <w:t>台</w:t>
            </w:r>
          </w:p>
        </w:tc>
        <w:tc>
          <w:tcPr>
            <w:tcW w:w="605" w:type="dxa"/>
            <w:shd w:val="clear" w:color="auto" w:fill="auto"/>
            <w:noWrap/>
            <w:vAlign w:val="center"/>
          </w:tcPr>
          <w:p w14:paraId="06535FCC">
            <w:pPr>
              <w:widowControl/>
              <w:jc w:val="center"/>
              <w:rPr>
                <w:rFonts w:ascii="宋体" w:hAnsi="宋体" w:cs="宋体"/>
                <w:kern w:val="0"/>
                <w:sz w:val="22"/>
              </w:rPr>
            </w:pPr>
            <w:r>
              <w:rPr>
                <w:rFonts w:hint="eastAsia" w:ascii="宋体" w:hAnsi="宋体" w:cs="宋体"/>
                <w:kern w:val="0"/>
                <w:sz w:val="22"/>
              </w:rPr>
              <w:t>15</w:t>
            </w:r>
          </w:p>
        </w:tc>
        <w:tc>
          <w:tcPr>
            <w:tcW w:w="1048" w:type="dxa"/>
            <w:shd w:val="clear" w:color="auto" w:fill="auto"/>
            <w:noWrap/>
            <w:vAlign w:val="center"/>
          </w:tcPr>
          <w:p w14:paraId="0FC5E8D9">
            <w:pPr>
              <w:widowControl/>
              <w:jc w:val="center"/>
              <w:rPr>
                <w:rFonts w:ascii="宋体" w:hAnsi="宋体" w:cs="宋体"/>
                <w:kern w:val="0"/>
                <w:sz w:val="22"/>
              </w:rPr>
            </w:pPr>
            <w:r>
              <w:rPr>
                <w:rFonts w:hint="eastAsia" w:ascii="宋体" w:hAnsi="宋体" w:cs="宋体"/>
                <w:kern w:val="0"/>
                <w:sz w:val="22"/>
              </w:rPr>
              <w:t>33</w:t>
            </w:r>
          </w:p>
        </w:tc>
        <w:tc>
          <w:tcPr>
            <w:tcW w:w="1489" w:type="dxa"/>
            <w:shd w:val="clear" w:color="auto" w:fill="auto"/>
            <w:noWrap/>
            <w:vAlign w:val="center"/>
          </w:tcPr>
          <w:p w14:paraId="335DF7D7">
            <w:pPr>
              <w:widowControl/>
              <w:jc w:val="center"/>
              <w:rPr>
                <w:rFonts w:ascii="宋体" w:hAnsi="宋体" w:cs="宋体"/>
                <w:kern w:val="0"/>
                <w:sz w:val="22"/>
              </w:rPr>
            </w:pPr>
            <w:r>
              <w:rPr>
                <w:rFonts w:hint="eastAsia" w:ascii="宋体" w:hAnsi="宋体" w:cs="宋体"/>
                <w:kern w:val="0"/>
                <w:sz w:val="22"/>
              </w:rPr>
              <w:t>495</w:t>
            </w:r>
          </w:p>
        </w:tc>
      </w:tr>
      <w:tr w14:paraId="2BDAC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7FEB597E">
            <w:pPr>
              <w:widowControl/>
              <w:jc w:val="center"/>
              <w:rPr>
                <w:rFonts w:ascii="宋体" w:hAnsi="宋体" w:cs="宋体"/>
                <w:kern w:val="0"/>
                <w:sz w:val="22"/>
              </w:rPr>
            </w:pPr>
            <w:r>
              <w:rPr>
                <w:rFonts w:hint="eastAsia" w:ascii="宋体" w:hAnsi="宋体" w:cs="宋体"/>
                <w:kern w:val="0"/>
                <w:sz w:val="22"/>
              </w:rPr>
              <w:t>119</w:t>
            </w:r>
          </w:p>
        </w:tc>
        <w:tc>
          <w:tcPr>
            <w:tcW w:w="1072" w:type="dxa"/>
            <w:shd w:val="clear" w:color="auto" w:fill="auto"/>
            <w:vAlign w:val="center"/>
          </w:tcPr>
          <w:p w14:paraId="40D64EFC">
            <w:pPr>
              <w:widowControl/>
              <w:jc w:val="center"/>
              <w:rPr>
                <w:rFonts w:ascii="宋体" w:hAnsi="宋体" w:cs="宋体"/>
                <w:kern w:val="0"/>
                <w:sz w:val="22"/>
              </w:rPr>
            </w:pPr>
            <w:r>
              <w:rPr>
                <w:rFonts w:hint="eastAsia" w:ascii="宋体" w:hAnsi="宋体" w:cs="宋体"/>
                <w:kern w:val="0"/>
                <w:sz w:val="22"/>
              </w:rPr>
              <w:t>接线夹导线</w:t>
            </w:r>
          </w:p>
        </w:tc>
        <w:tc>
          <w:tcPr>
            <w:tcW w:w="4897" w:type="dxa"/>
            <w:shd w:val="clear" w:color="auto" w:fill="auto"/>
            <w:vAlign w:val="center"/>
          </w:tcPr>
          <w:p w14:paraId="67F872D8">
            <w:pPr>
              <w:widowControl/>
              <w:jc w:val="left"/>
              <w:rPr>
                <w:rFonts w:ascii="宋体" w:hAnsi="宋体" w:cs="宋体"/>
                <w:kern w:val="0"/>
                <w:sz w:val="22"/>
              </w:rPr>
            </w:pPr>
            <w:r>
              <w:rPr>
                <w:rFonts w:hint="eastAsia" w:ascii="宋体" w:hAnsi="宋体" w:cs="宋体"/>
                <w:kern w:val="0"/>
                <w:sz w:val="22"/>
              </w:rPr>
              <w:t>纯铜接线夹；纯铜导线，长度分别为200mm、300mm、400mm,芯线截面积不小于0.5mm</w:t>
            </w:r>
            <w:r>
              <w:rPr>
                <w:rFonts w:hint="eastAsia" w:ascii="宋体" w:hAnsi="宋体" w:cs="宋体"/>
                <w:kern w:val="0"/>
                <w:sz w:val="22"/>
                <w:vertAlign w:val="superscript"/>
              </w:rPr>
              <w:t>2</w:t>
            </w:r>
            <w:r>
              <w:rPr>
                <w:rFonts w:hint="eastAsia" w:ascii="宋体" w:hAnsi="宋体" w:cs="宋体"/>
                <w:kern w:val="0"/>
                <w:sz w:val="22"/>
              </w:rPr>
              <w:t>；宜用不同线色</w:t>
            </w:r>
          </w:p>
        </w:tc>
        <w:tc>
          <w:tcPr>
            <w:tcW w:w="462" w:type="dxa"/>
            <w:shd w:val="clear" w:color="auto" w:fill="auto"/>
            <w:noWrap/>
            <w:vAlign w:val="center"/>
          </w:tcPr>
          <w:p w14:paraId="50B658F3">
            <w:pPr>
              <w:widowControl/>
              <w:jc w:val="center"/>
              <w:rPr>
                <w:rFonts w:ascii="宋体" w:hAnsi="宋体" w:cs="宋体"/>
                <w:kern w:val="0"/>
                <w:sz w:val="22"/>
              </w:rPr>
            </w:pPr>
            <w:r>
              <w:rPr>
                <w:rFonts w:hint="eastAsia" w:ascii="宋体" w:hAnsi="宋体" w:cs="宋体"/>
                <w:kern w:val="0"/>
                <w:sz w:val="22"/>
              </w:rPr>
              <w:t>根</w:t>
            </w:r>
          </w:p>
        </w:tc>
        <w:tc>
          <w:tcPr>
            <w:tcW w:w="605" w:type="dxa"/>
            <w:shd w:val="clear" w:color="auto" w:fill="auto"/>
            <w:noWrap/>
            <w:vAlign w:val="center"/>
          </w:tcPr>
          <w:p w14:paraId="388DEB43">
            <w:pPr>
              <w:widowControl/>
              <w:jc w:val="center"/>
              <w:rPr>
                <w:rFonts w:ascii="宋体" w:hAnsi="宋体" w:cs="宋体"/>
                <w:kern w:val="0"/>
                <w:sz w:val="22"/>
              </w:rPr>
            </w:pPr>
            <w:r>
              <w:rPr>
                <w:rFonts w:hint="eastAsia" w:ascii="宋体" w:hAnsi="宋体" w:cs="宋体"/>
                <w:kern w:val="0"/>
                <w:sz w:val="22"/>
              </w:rPr>
              <w:t>30</w:t>
            </w:r>
          </w:p>
        </w:tc>
        <w:tc>
          <w:tcPr>
            <w:tcW w:w="1048" w:type="dxa"/>
            <w:shd w:val="clear" w:color="auto" w:fill="auto"/>
            <w:noWrap/>
            <w:vAlign w:val="center"/>
          </w:tcPr>
          <w:p w14:paraId="112A9ABB">
            <w:pPr>
              <w:widowControl/>
              <w:jc w:val="center"/>
              <w:rPr>
                <w:rFonts w:ascii="宋体" w:hAnsi="宋体" w:cs="宋体"/>
                <w:kern w:val="0"/>
                <w:sz w:val="22"/>
              </w:rPr>
            </w:pPr>
            <w:r>
              <w:rPr>
                <w:rFonts w:hint="eastAsia" w:ascii="宋体" w:hAnsi="宋体" w:cs="宋体"/>
                <w:kern w:val="0"/>
                <w:sz w:val="22"/>
              </w:rPr>
              <w:t>4</w:t>
            </w:r>
          </w:p>
        </w:tc>
        <w:tc>
          <w:tcPr>
            <w:tcW w:w="1489" w:type="dxa"/>
            <w:shd w:val="clear" w:color="auto" w:fill="auto"/>
            <w:noWrap/>
            <w:vAlign w:val="center"/>
          </w:tcPr>
          <w:p w14:paraId="42CBCA0B">
            <w:pPr>
              <w:widowControl/>
              <w:jc w:val="center"/>
              <w:rPr>
                <w:rFonts w:ascii="宋体" w:hAnsi="宋体" w:cs="宋体"/>
                <w:kern w:val="0"/>
                <w:sz w:val="22"/>
              </w:rPr>
            </w:pPr>
            <w:r>
              <w:rPr>
                <w:rFonts w:hint="eastAsia" w:ascii="宋体" w:hAnsi="宋体" w:cs="宋体"/>
                <w:kern w:val="0"/>
                <w:sz w:val="22"/>
              </w:rPr>
              <w:t>120</w:t>
            </w:r>
          </w:p>
        </w:tc>
      </w:tr>
      <w:tr w14:paraId="78C65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5F084755">
            <w:pPr>
              <w:widowControl/>
              <w:jc w:val="center"/>
              <w:rPr>
                <w:rFonts w:ascii="宋体" w:hAnsi="宋体" w:cs="宋体"/>
                <w:kern w:val="0"/>
                <w:sz w:val="22"/>
              </w:rPr>
            </w:pPr>
            <w:r>
              <w:rPr>
                <w:rFonts w:hint="eastAsia" w:ascii="宋体" w:hAnsi="宋体" w:cs="宋体"/>
                <w:kern w:val="0"/>
                <w:sz w:val="22"/>
              </w:rPr>
              <w:t>120</w:t>
            </w:r>
          </w:p>
        </w:tc>
        <w:tc>
          <w:tcPr>
            <w:tcW w:w="1072" w:type="dxa"/>
            <w:shd w:val="clear" w:color="auto" w:fill="auto"/>
            <w:vAlign w:val="center"/>
          </w:tcPr>
          <w:p w14:paraId="672D6FEC">
            <w:pPr>
              <w:widowControl/>
              <w:jc w:val="center"/>
              <w:rPr>
                <w:rFonts w:ascii="宋体" w:hAnsi="宋体" w:cs="宋体"/>
                <w:kern w:val="0"/>
                <w:sz w:val="22"/>
              </w:rPr>
            </w:pPr>
            <w:r>
              <w:rPr>
                <w:rFonts w:hint="eastAsia" w:ascii="宋体" w:hAnsi="宋体" w:cs="宋体"/>
                <w:kern w:val="0"/>
                <w:sz w:val="22"/>
              </w:rPr>
              <w:t>接线叉导线</w:t>
            </w:r>
          </w:p>
        </w:tc>
        <w:tc>
          <w:tcPr>
            <w:tcW w:w="4897" w:type="dxa"/>
            <w:shd w:val="clear" w:color="auto" w:fill="auto"/>
            <w:vAlign w:val="center"/>
          </w:tcPr>
          <w:p w14:paraId="0E3B0A36">
            <w:pPr>
              <w:widowControl/>
              <w:jc w:val="left"/>
              <w:rPr>
                <w:rFonts w:ascii="宋体" w:hAnsi="宋体" w:cs="宋体"/>
                <w:kern w:val="0"/>
                <w:sz w:val="22"/>
              </w:rPr>
            </w:pPr>
            <w:r>
              <w:rPr>
                <w:rFonts w:hint="eastAsia" w:ascii="宋体" w:hAnsi="宋体" w:cs="宋体"/>
                <w:kern w:val="0"/>
                <w:sz w:val="22"/>
              </w:rPr>
              <w:t>纯铜接线叉，接线叉开口5.9mm；纯铜导线，长度分别为200mm、300mm、400mm,芯线截面积不小于0.5mm</w:t>
            </w:r>
            <w:r>
              <w:rPr>
                <w:rFonts w:hint="eastAsia" w:ascii="宋体" w:hAnsi="宋体" w:cs="宋体"/>
                <w:kern w:val="0"/>
                <w:sz w:val="22"/>
                <w:vertAlign w:val="superscript"/>
              </w:rPr>
              <w:t>2</w:t>
            </w:r>
            <w:r>
              <w:rPr>
                <w:rFonts w:hint="eastAsia" w:ascii="宋体" w:hAnsi="宋体" w:cs="宋体"/>
                <w:kern w:val="0"/>
                <w:sz w:val="22"/>
              </w:rPr>
              <w:t>；宜用不同线色</w:t>
            </w:r>
          </w:p>
        </w:tc>
        <w:tc>
          <w:tcPr>
            <w:tcW w:w="462" w:type="dxa"/>
            <w:shd w:val="clear" w:color="auto" w:fill="auto"/>
            <w:noWrap/>
            <w:vAlign w:val="center"/>
          </w:tcPr>
          <w:p w14:paraId="7DA74101">
            <w:pPr>
              <w:widowControl/>
              <w:jc w:val="center"/>
              <w:rPr>
                <w:rFonts w:ascii="宋体" w:hAnsi="宋体" w:cs="宋体"/>
                <w:kern w:val="0"/>
                <w:sz w:val="22"/>
              </w:rPr>
            </w:pPr>
            <w:r>
              <w:rPr>
                <w:rFonts w:hint="eastAsia" w:ascii="宋体" w:hAnsi="宋体" w:cs="宋体"/>
                <w:kern w:val="0"/>
                <w:sz w:val="22"/>
              </w:rPr>
              <w:t>根</w:t>
            </w:r>
          </w:p>
        </w:tc>
        <w:tc>
          <w:tcPr>
            <w:tcW w:w="605" w:type="dxa"/>
            <w:shd w:val="clear" w:color="auto" w:fill="auto"/>
            <w:noWrap/>
            <w:vAlign w:val="center"/>
          </w:tcPr>
          <w:p w14:paraId="43F906E4">
            <w:pPr>
              <w:widowControl/>
              <w:jc w:val="center"/>
              <w:rPr>
                <w:rFonts w:ascii="宋体" w:hAnsi="宋体" w:cs="宋体"/>
                <w:kern w:val="0"/>
                <w:sz w:val="22"/>
              </w:rPr>
            </w:pPr>
            <w:r>
              <w:rPr>
                <w:rFonts w:hint="eastAsia" w:ascii="宋体" w:hAnsi="宋体" w:cs="宋体"/>
                <w:kern w:val="0"/>
                <w:sz w:val="22"/>
              </w:rPr>
              <w:t>30</w:t>
            </w:r>
          </w:p>
        </w:tc>
        <w:tc>
          <w:tcPr>
            <w:tcW w:w="1048" w:type="dxa"/>
            <w:shd w:val="clear" w:color="auto" w:fill="auto"/>
            <w:noWrap/>
            <w:vAlign w:val="center"/>
          </w:tcPr>
          <w:p w14:paraId="23D14C41">
            <w:pPr>
              <w:widowControl/>
              <w:jc w:val="center"/>
              <w:rPr>
                <w:rFonts w:ascii="宋体" w:hAnsi="宋体" w:cs="宋体"/>
                <w:kern w:val="0"/>
                <w:sz w:val="22"/>
              </w:rPr>
            </w:pPr>
            <w:r>
              <w:rPr>
                <w:rFonts w:hint="eastAsia" w:ascii="宋体" w:hAnsi="宋体" w:cs="宋体"/>
                <w:kern w:val="0"/>
                <w:sz w:val="22"/>
              </w:rPr>
              <w:t>4</w:t>
            </w:r>
          </w:p>
        </w:tc>
        <w:tc>
          <w:tcPr>
            <w:tcW w:w="1489" w:type="dxa"/>
            <w:shd w:val="clear" w:color="auto" w:fill="auto"/>
            <w:noWrap/>
            <w:vAlign w:val="center"/>
          </w:tcPr>
          <w:p w14:paraId="01C0F75C">
            <w:pPr>
              <w:widowControl/>
              <w:jc w:val="center"/>
              <w:rPr>
                <w:rFonts w:ascii="宋体" w:hAnsi="宋体" w:cs="宋体"/>
                <w:kern w:val="0"/>
                <w:sz w:val="22"/>
              </w:rPr>
            </w:pPr>
            <w:r>
              <w:rPr>
                <w:rFonts w:hint="eastAsia" w:ascii="宋体" w:hAnsi="宋体" w:cs="宋体"/>
                <w:kern w:val="0"/>
                <w:sz w:val="22"/>
              </w:rPr>
              <w:t>120</w:t>
            </w:r>
          </w:p>
        </w:tc>
      </w:tr>
      <w:tr w14:paraId="4A46A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C6593CC">
            <w:pPr>
              <w:widowControl/>
              <w:jc w:val="center"/>
              <w:rPr>
                <w:rFonts w:ascii="宋体" w:hAnsi="宋体" w:cs="宋体"/>
                <w:kern w:val="0"/>
                <w:sz w:val="22"/>
              </w:rPr>
            </w:pPr>
            <w:r>
              <w:rPr>
                <w:rFonts w:hint="eastAsia" w:ascii="宋体" w:hAnsi="宋体" w:cs="宋体"/>
                <w:kern w:val="0"/>
                <w:sz w:val="22"/>
              </w:rPr>
              <w:t>121</w:t>
            </w:r>
          </w:p>
        </w:tc>
        <w:tc>
          <w:tcPr>
            <w:tcW w:w="1072" w:type="dxa"/>
            <w:shd w:val="clear" w:color="auto" w:fill="auto"/>
            <w:vAlign w:val="center"/>
          </w:tcPr>
          <w:p w14:paraId="24604C58">
            <w:pPr>
              <w:widowControl/>
              <w:jc w:val="center"/>
              <w:rPr>
                <w:rFonts w:ascii="宋体" w:hAnsi="宋体" w:cs="宋体"/>
                <w:kern w:val="0"/>
                <w:sz w:val="22"/>
              </w:rPr>
            </w:pPr>
            <w:r>
              <w:rPr>
                <w:rFonts w:hint="eastAsia" w:ascii="宋体" w:hAnsi="宋体" w:cs="宋体"/>
                <w:kern w:val="0"/>
                <w:sz w:val="22"/>
              </w:rPr>
              <w:t>组合接头导线</w:t>
            </w:r>
          </w:p>
        </w:tc>
        <w:tc>
          <w:tcPr>
            <w:tcW w:w="4897" w:type="dxa"/>
            <w:shd w:val="clear" w:color="auto" w:fill="auto"/>
            <w:vAlign w:val="center"/>
          </w:tcPr>
          <w:p w14:paraId="7B8340FD">
            <w:pPr>
              <w:widowControl/>
              <w:jc w:val="left"/>
              <w:rPr>
                <w:rFonts w:ascii="宋体" w:hAnsi="宋体" w:cs="宋体"/>
                <w:kern w:val="0"/>
                <w:sz w:val="22"/>
              </w:rPr>
            </w:pPr>
            <w:r>
              <w:rPr>
                <w:rFonts w:hint="eastAsia" w:ascii="宋体" w:hAnsi="宋体" w:cs="宋体"/>
                <w:kern w:val="0"/>
                <w:sz w:val="22"/>
              </w:rPr>
              <w:t>一头为纯铜接线叉，一头为接线夹，接线叉开口5.9mm；纯铜导线，长度分别为200mm、300mm、400mm,芯线截面积不小于0.5mm</w:t>
            </w:r>
            <w:r>
              <w:rPr>
                <w:rFonts w:hint="eastAsia" w:ascii="宋体" w:hAnsi="宋体" w:cs="宋体"/>
                <w:kern w:val="0"/>
                <w:sz w:val="22"/>
                <w:vertAlign w:val="superscript"/>
              </w:rPr>
              <w:t>2</w:t>
            </w:r>
            <w:r>
              <w:rPr>
                <w:rFonts w:hint="eastAsia" w:ascii="宋体" w:hAnsi="宋体" w:cs="宋体"/>
                <w:kern w:val="0"/>
                <w:sz w:val="22"/>
              </w:rPr>
              <w:t>；宜用不同线色</w:t>
            </w:r>
          </w:p>
        </w:tc>
        <w:tc>
          <w:tcPr>
            <w:tcW w:w="462" w:type="dxa"/>
            <w:shd w:val="clear" w:color="auto" w:fill="auto"/>
            <w:noWrap/>
            <w:vAlign w:val="center"/>
          </w:tcPr>
          <w:p w14:paraId="32BC7150">
            <w:pPr>
              <w:widowControl/>
              <w:jc w:val="center"/>
              <w:rPr>
                <w:rFonts w:ascii="宋体" w:hAnsi="宋体" w:cs="宋体"/>
                <w:kern w:val="0"/>
                <w:sz w:val="22"/>
              </w:rPr>
            </w:pPr>
            <w:r>
              <w:rPr>
                <w:rFonts w:hint="eastAsia" w:ascii="宋体" w:hAnsi="宋体" w:cs="宋体"/>
                <w:kern w:val="0"/>
                <w:sz w:val="22"/>
              </w:rPr>
              <w:t>根</w:t>
            </w:r>
          </w:p>
        </w:tc>
        <w:tc>
          <w:tcPr>
            <w:tcW w:w="605" w:type="dxa"/>
            <w:shd w:val="clear" w:color="auto" w:fill="auto"/>
            <w:noWrap/>
            <w:vAlign w:val="center"/>
          </w:tcPr>
          <w:p w14:paraId="3164FDCE">
            <w:pPr>
              <w:widowControl/>
              <w:jc w:val="center"/>
              <w:rPr>
                <w:rFonts w:ascii="宋体" w:hAnsi="宋体" w:cs="宋体"/>
                <w:kern w:val="0"/>
                <w:sz w:val="22"/>
              </w:rPr>
            </w:pPr>
            <w:r>
              <w:rPr>
                <w:rFonts w:hint="eastAsia" w:ascii="宋体" w:hAnsi="宋体" w:cs="宋体"/>
                <w:kern w:val="0"/>
                <w:sz w:val="22"/>
              </w:rPr>
              <w:t>30</w:t>
            </w:r>
          </w:p>
        </w:tc>
        <w:tc>
          <w:tcPr>
            <w:tcW w:w="1048" w:type="dxa"/>
            <w:shd w:val="clear" w:color="auto" w:fill="auto"/>
            <w:noWrap/>
            <w:vAlign w:val="center"/>
          </w:tcPr>
          <w:p w14:paraId="21A7A14D">
            <w:pPr>
              <w:widowControl/>
              <w:jc w:val="center"/>
              <w:rPr>
                <w:rFonts w:ascii="宋体" w:hAnsi="宋体" w:cs="宋体"/>
                <w:kern w:val="0"/>
                <w:sz w:val="22"/>
              </w:rPr>
            </w:pPr>
            <w:r>
              <w:rPr>
                <w:rFonts w:hint="eastAsia" w:ascii="宋体" w:hAnsi="宋体" w:cs="宋体"/>
                <w:kern w:val="0"/>
                <w:sz w:val="22"/>
              </w:rPr>
              <w:t>4</w:t>
            </w:r>
          </w:p>
        </w:tc>
        <w:tc>
          <w:tcPr>
            <w:tcW w:w="1489" w:type="dxa"/>
            <w:shd w:val="clear" w:color="auto" w:fill="auto"/>
            <w:noWrap/>
            <w:vAlign w:val="center"/>
          </w:tcPr>
          <w:p w14:paraId="30F0B934">
            <w:pPr>
              <w:widowControl/>
              <w:jc w:val="center"/>
              <w:rPr>
                <w:rFonts w:ascii="宋体" w:hAnsi="宋体" w:cs="宋体"/>
                <w:kern w:val="0"/>
                <w:sz w:val="22"/>
              </w:rPr>
            </w:pPr>
            <w:r>
              <w:rPr>
                <w:rFonts w:hint="eastAsia" w:ascii="宋体" w:hAnsi="宋体" w:cs="宋体"/>
                <w:kern w:val="0"/>
                <w:sz w:val="22"/>
              </w:rPr>
              <w:t>120</w:t>
            </w:r>
          </w:p>
        </w:tc>
      </w:tr>
      <w:tr w14:paraId="3E305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3E04C1FB">
            <w:pPr>
              <w:widowControl/>
              <w:jc w:val="center"/>
              <w:rPr>
                <w:rFonts w:ascii="宋体" w:hAnsi="宋体" w:cs="宋体"/>
                <w:kern w:val="0"/>
                <w:sz w:val="22"/>
              </w:rPr>
            </w:pPr>
            <w:r>
              <w:rPr>
                <w:rFonts w:hint="eastAsia" w:ascii="宋体" w:hAnsi="宋体" w:cs="宋体"/>
                <w:kern w:val="0"/>
                <w:sz w:val="22"/>
              </w:rPr>
              <w:t>122</w:t>
            </w:r>
          </w:p>
        </w:tc>
        <w:tc>
          <w:tcPr>
            <w:tcW w:w="1072" w:type="dxa"/>
            <w:shd w:val="clear" w:color="auto" w:fill="auto"/>
            <w:vAlign w:val="center"/>
          </w:tcPr>
          <w:p w14:paraId="0E8AE519">
            <w:pPr>
              <w:widowControl/>
              <w:jc w:val="center"/>
              <w:rPr>
                <w:rFonts w:ascii="宋体" w:hAnsi="宋体" w:cs="宋体"/>
                <w:kern w:val="0"/>
                <w:sz w:val="22"/>
              </w:rPr>
            </w:pPr>
            <w:r>
              <w:rPr>
                <w:rFonts w:hint="eastAsia" w:ascii="宋体" w:hAnsi="宋体" w:cs="宋体"/>
                <w:kern w:val="0"/>
                <w:sz w:val="22"/>
              </w:rPr>
              <w:t>电阻箱</w:t>
            </w:r>
          </w:p>
        </w:tc>
        <w:tc>
          <w:tcPr>
            <w:tcW w:w="4897" w:type="dxa"/>
            <w:shd w:val="clear" w:color="auto" w:fill="auto"/>
            <w:vAlign w:val="center"/>
          </w:tcPr>
          <w:p w14:paraId="18665D5C">
            <w:pPr>
              <w:widowControl/>
              <w:jc w:val="left"/>
              <w:rPr>
                <w:rFonts w:ascii="宋体" w:hAnsi="宋体" w:cs="宋体"/>
                <w:kern w:val="0"/>
                <w:sz w:val="22"/>
              </w:rPr>
            </w:pPr>
            <w:r>
              <w:rPr>
                <w:rFonts w:hint="eastAsia" w:ascii="宋体" w:hAnsi="宋体" w:cs="宋体"/>
                <w:kern w:val="0"/>
                <w:sz w:val="22"/>
              </w:rPr>
              <w:t>六位，99999.9 Ω, 1级</w:t>
            </w:r>
          </w:p>
        </w:tc>
        <w:tc>
          <w:tcPr>
            <w:tcW w:w="462" w:type="dxa"/>
            <w:shd w:val="clear" w:color="auto" w:fill="auto"/>
            <w:noWrap/>
            <w:vAlign w:val="center"/>
          </w:tcPr>
          <w:p w14:paraId="5EAAC8AC">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344D0086">
            <w:pPr>
              <w:widowControl/>
              <w:jc w:val="center"/>
              <w:rPr>
                <w:rFonts w:ascii="宋体" w:hAnsi="宋体" w:cs="宋体"/>
                <w:kern w:val="0"/>
                <w:sz w:val="22"/>
              </w:rPr>
            </w:pPr>
            <w:r>
              <w:rPr>
                <w:rFonts w:hint="eastAsia" w:ascii="宋体" w:hAnsi="宋体" w:cs="宋体"/>
                <w:kern w:val="0"/>
                <w:sz w:val="22"/>
              </w:rPr>
              <w:t>15</w:t>
            </w:r>
          </w:p>
        </w:tc>
        <w:tc>
          <w:tcPr>
            <w:tcW w:w="1048" w:type="dxa"/>
            <w:shd w:val="clear" w:color="auto" w:fill="auto"/>
            <w:noWrap/>
            <w:vAlign w:val="center"/>
          </w:tcPr>
          <w:p w14:paraId="1B0F4F95">
            <w:pPr>
              <w:widowControl/>
              <w:jc w:val="center"/>
              <w:rPr>
                <w:rFonts w:ascii="宋体" w:hAnsi="宋体" w:cs="宋体"/>
                <w:kern w:val="0"/>
                <w:sz w:val="22"/>
              </w:rPr>
            </w:pPr>
            <w:r>
              <w:rPr>
                <w:rFonts w:hint="eastAsia" w:ascii="宋体" w:hAnsi="宋体" w:cs="宋体"/>
                <w:kern w:val="0"/>
                <w:sz w:val="22"/>
              </w:rPr>
              <w:t>193</w:t>
            </w:r>
          </w:p>
        </w:tc>
        <w:tc>
          <w:tcPr>
            <w:tcW w:w="1489" w:type="dxa"/>
            <w:shd w:val="clear" w:color="auto" w:fill="auto"/>
            <w:noWrap/>
            <w:vAlign w:val="center"/>
          </w:tcPr>
          <w:p w14:paraId="4923F764">
            <w:pPr>
              <w:widowControl/>
              <w:jc w:val="center"/>
              <w:rPr>
                <w:rFonts w:ascii="宋体" w:hAnsi="宋体" w:cs="宋体"/>
                <w:kern w:val="0"/>
                <w:sz w:val="22"/>
              </w:rPr>
            </w:pPr>
            <w:r>
              <w:rPr>
                <w:rFonts w:hint="eastAsia" w:ascii="宋体" w:hAnsi="宋体" w:cs="宋体"/>
                <w:kern w:val="0"/>
                <w:sz w:val="22"/>
              </w:rPr>
              <w:t>2895</w:t>
            </w:r>
          </w:p>
        </w:tc>
      </w:tr>
      <w:tr w14:paraId="5F2FB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6592E0A">
            <w:pPr>
              <w:widowControl/>
              <w:jc w:val="center"/>
              <w:rPr>
                <w:rFonts w:ascii="宋体" w:hAnsi="宋体" w:cs="宋体"/>
                <w:kern w:val="0"/>
                <w:sz w:val="22"/>
              </w:rPr>
            </w:pPr>
            <w:r>
              <w:rPr>
                <w:rFonts w:hint="eastAsia" w:ascii="宋体" w:hAnsi="宋体" w:cs="宋体"/>
                <w:kern w:val="0"/>
                <w:sz w:val="22"/>
              </w:rPr>
              <w:t>123</w:t>
            </w:r>
          </w:p>
        </w:tc>
        <w:tc>
          <w:tcPr>
            <w:tcW w:w="1072" w:type="dxa"/>
            <w:shd w:val="clear" w:color="auto" w:fill="auto"/>
            <w:vAlign w:val="center"/>
          </w:tcPr>
          <w:p w14:paraId="35F30D54">
            <w:pPr>
              <w:widowControl/>
              <w:jc w:val="center"/>
              <w:rPr>
                <w:rFonts w:ascii="宋体" w:hAnsi="宋体" w:cs="宋体"/>
                <w:kern w:val="0"/>
                <w:sz w:val="22"/>
              </w:rPr>
            </w:pPr>
            <w:r>
              <w:rPr>
                <w:rFonts w:hint="eastAsia" w:ascii="宋体" w:hAnsi="宋体" w:cs="宋体"/>
                <w:kern w:val="0"/>
                <w:sz w:val="22"/>
              </w:rPr>
              <w:t>滑动变 阻器</w:t>
            </w:r>
          </w:p>
        </w:tc>
        <w:tc>
          <w:tcPr>
            <w:tcW w:w="4897" w:type="dxa"/>
            <w:shd w:val="clear" w:color="auto" w:fill="auto"/>
            <w:vAlign w:val="center"/>
          </w:tcPr>
          <w:p w14:paraId="3B1568A6">
            <w:pPr>
              <w:widowControl/>
              <w:jc w:val="left"/>
              <w:rPr>
                <w:rFonts w:ascii="宋体" w:hAnsi="宋体" w:cs="宋体"/>
                <w:kern w:val="0"/>
                <w:sz w:val="22"/>
              </w:rPr>
            </w:pPr>
            <w:r>
              <w:rPr>
                <w:rFonts w:hint="eastAsia" w:ascii="宋体" w:hAnsi="宋体" w:cs="宋体"/>
                <w:kern w:val="0"/>
                <w:sz w:val="22"/>
              </w:rPr>
              <w:t>10Ω,2A。滑杆宜采用正多边形截面（正六边形、正四边形、正三角形）；滑片不应滑出端夹以外；全部电阻线以额定电流连续工作30min,温升不应超过300K</w:t>
            </w:r>
          </w:p>
        </w:tc>
        <w:tc>
          <w:tcPr>
            <w:tcW w:w="462" w:type="dxa"/>
            <w:shd w:val="clear" w:color="auto" w:fill="auto"/>
            <w:noWrap/>
            <w:vAlign w:val="center"/>
          </w:tcPr>
          <w:p w14:paraId="679829DF">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0CB878C4">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7109FEF5">
            <w:pPr>
              <w:widowControl/>
              <w:jc w:val="center"/>
              <w:rPr>
                <w:rFonts w:ascii="宋体" w:hAnsi="宋体" w:cs="宋体"/>
                <w:kern w:val="0"/>
                <w:sz w:val="22"/>
              </w:rPr>
            </w:pPr>
            <w:r>
              <w:rPr>
                <w:rFonts w:hint="eastAsia" w:ascii="宋体" w:hAnsi="宋体" w:cs="宋体"/>
                <w:kern w:val="0"/>
                <w:sz w:val="22"/>
              </w:rPr>
              <w:t>48</w:t>
            </w:r>
          </w:p>
        </w:tc>
        <w:tc>
          <w:tcPr>
            <w:tcW w:w="1489" w:type="dxa"/>
            <w:shd w:val="clear" w:color="auto" w:fill="auto"/>
            <w:noWrap/>
            <w:vAlign w:val="center"/>
          </w:tcPr>
          <w:p w14:paraId="1CEE453F">
            <w:pPr>
              <w:widowControl/>
              <w:jc w:val="center"/>
              <w:rPr>
                <w:rFonts w:ascii="宋体" w:hAnsi="宋体" w:cs="宋体"/>
                <w:kern w:val="0"/>
                <w:sz w:val="22"/>
              </w:rPr>
            </w:pPr>
            <w:r>
              <w:rPr>
                <w:rFonts w:hint="eastAsia" w:ascii="宋体" w:hAnsi="宋体" w:cs="宋体"/>
                <w:kern w:val="0"/>
                <w:sz w:val="22"/>
              </w:rPr>
              <w:t>48</w:t>
            </w:r>
          </w:p>
        </w:tc>
      </w:tr>
      <w:tr w14:paraId="3594B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11141193">
            <w:pPr>
              <w:widowControl/>
              <w:jc w:val="center"/>
              <w:rPr>
                <w:rFonts w:ascii="宋体" w:hAnsi="宋体" w:cs="宋体"/>
                <w:kern w:val="0"/>
                <w:sz w:val="22"/>
              </w:rPr>
            </w:pPr>
            <w:r>
              <w:rPr>
                <w:rFonts w:hint="eastAsia" w:ascii="宋体" w:hAnsi="宋体" w:cs="宋体"/>
                <w:kern w:val="0"/>
                <w:sz w:val="22"/>
              </w:rPr>
              <w:t>124</w:t>
            </w:r>
          </w:p>
        </w:tc>
        <w:tc>
          <w:tcPr>
            <w:tcW w:w="1072" w:type="dxa"/>
            <w:shd w:val="clear" w:color="auto" w:fill="auto"/>
            <w:vAlign w:val="center"/>
          </w:tcPr>
          <w:p w14:paraId="665D25AB">
            <w:pPr>
              <w:widowControl/>
              <w:jc w:val="center"/>
              <w:rPr>
                <w:rFonts w:ascii="宋体" w:hAnsi="宋体" w:cs="宋体"/>
                <w:kern w:val="0"/>
                <w:sz w:val="22"/>
              </w:rPr>
            </w:pPr>
            <w:r>
              <w:rPr>
                <w:rFonts w:hint="eastAsia" w:ascii="宋体" w:hAnsi="宋体" w:cs="宋体"/>
                <w:kern w:val="0"/>
                <w:sz w:val="22"/>
              </w:rPr>
              <w:t>滑动变 阻器</w:t>
            </w:r>
          </w:p>
        </w:tc>
        <w:tc>
          <w:tcPr>
            <w:tcW w:w="4897" w:type="dxa"/>
            <w:shd w:val="clear" w:color="auto" w:fill="auto"/>
            <w:vAlign w:val="center"/>
          </w:tcPr>
          <w:p w14:paraId="645F5269">
            <w:pPr>
              <w:widowControl/>
              <w:jc w:val="left"/>
              <w:rPr>
                <w:rFonts w:ascii="宋体" w:hAnsi="宋体" w:cs="宋体"/>
                <w:kern w:val="0"/>
                <w:sz w:val="22"/>
              </w:rPr>
            </w:pPr>
            <w:r>
              <w:rPr>
                <w:rFonts w:hint="eastAsia" w:ascii="宋体" w:hAnsi="宋体" w:cs="宋体"/>
                <w:kern w:val="0"/>
                <w:sz w:val="22"/>
              </w:rPr>
              <w:t>20Ω,2A。滑杆宜采用正多边形截面（正六边形、正四边形、正三角形）；滑片不应滑出端夹以外；全部电阻线以额定电流连续工作30min,温升不应超过300K</w:t>
            </w:r>
          </w:p>
        </w:tc>
        <w:tc>
          <w:tcPr>
            <w:tcW w:w="462" w:type="dxa"/>
            <w:shd w:val="clear" w:color="auto" w:fill="auto"/>
            <w:noWrap/>
            <w:vAlign w:val="center"/>
          </w:tcPr>
          <w:p w14:paraId="0DEC070A">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7EFD8F9D">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12A9395F">
            <w:pPr>
              <w:widowControl/>
              <w:jc w:val="center"/>
              <w:rPr>
                <w:rFonts w:ascii="宋体" w:hAnsi="宋体" w:cs="宋体"/>
                <w:kern w:val="0"/>
                <w:sz w:val="22"/>
              </w:rPr>
            </w:pPr>
            <w:r>
              <w:rPr>
                <w:rFonts w:hint="eastAsia" w:ascii="宋体" w:hAnsi="宋体" w:cs="宋体"/>
                <w:kern w:val="0"/>
                <w:sz w:val="22"/>
              </w:rPr>
              <w:t>48</w:t>
            </w:r>
          </w:p>
        </w:tc>
        <w:tc>
          <w:tcPr>
            <w:tcW w:w="1489" w:type="dxa"/>
            <w:shd w:val="clear" w:color="auto" w:fill="auto"/>
            <w:noWrap/>
            <w:vAlign w:val="center"/>
          </w:tcPr>
          <w:p w14:paraId="478871BF">
            <w:pPr>
              <w:widowControl/>
              <w:jc w:val="center"/>
              <w:rPr>
                <w:rFonts w:ascii="宋体" w:hAnsi="宋体" w:cs="宋体"/>
                <w:kern w:val="0"/>
                <w:sz w:val="22"/>
              </w:rPr>
            </w:pPr>
            <w:r>
              <w:rPr>
                <w:rFonts w:hint="eastAsia" w:ascii="宋体" w:hAnsi="宋体" w:cs="宋体"/>
                <w:kern w:val="0"/>
                <w:sz w:val="22"/>
              </w:rPr>
              <w:t>48</w:t>
            </w:r>
          </w:p>
        </w:tc>
      </w:tr>
      <w:tr w14:paraId="15592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A0D3E2B">
            <w:pPr>
              <w:widowControl/>
              <w:jc w:val="center"/>
              <w:rPr>
                <w:rFonts w:ascii="宋体" w:hAnsi="宋体" w:cs="宋体"/>
                <w:kern w:val="0"/>
                <w:sz w:val="22"/>
              </w:rPr>
            </w:pPr>
            <w:r>
              <w:rPr>
                <w:rFonts w:hint="eastAsia" w:ascii="宋体" w:hAnsi="宋体" w:cs="宋体"/>
                <w:kern w:val="0"/>
                <w:sz w:val="22"/>
              </w:rPr>
              <w:t>125</w:t>
            </w:r>
          </w:p>
        </w:tc>
        <w:tc>
          <w:tcPr>
            <w:tcW w:w="1072" w:type="dxa"/>
            <w:shd w:val="clear" w:color="auto" w:fill="auto"/>
            <w:vAlign w:val="center"/>
          </w:tcPr>
          <w:p w14:paraId="6383090C">
            <w:pPr>
              <w:widowControl/>
              <w:jc w:val="center"/>
              <w:rPr>
                <w:rFonts w:ascii="宋体" w:hAnsi="宋体" w:cs="宋体"/>
                <w:kern w:val="0"/>
                <w:sz w:val="22"/>
              </w:rPr>
            </w:pPr>
            <w:r>
              <w:rPr>
                <w:rFonts w:hint="eastAsia" w:ascii="宋体" w:hAnsi="宋体" w:cs="宋体"/>
                <w:kern w:val="0"/>
                <w:sz w:val="22"/>
              </w:rPr>
              <w:t>滑动变 阻器</w:t>
            </w:r>
          </w:p>
        </w:tc>
        <w:tc>
          <w:tcPr>
            <w:tcW w:w="4897" w:type="dxa"/>
            <w:shd w:val="clear" w:color="auto" w:fill="auto"/>
            <w:vAlign w:val="center"/>
          </w:tcPr>
          <w:p w14:paraId="46021D1F">
            <w:pPr>
              <w:widowControl/>
              <w:jc w:val="left"/>
              <w:rPr>
                <w:rFonts w:ascii="宋体" w:hAnsi="宋体" w:cs="宋体"/>
                <w:kern w:val="0"/>
                <w:sz w:val="22"/>
              </w:rPr>
            </w:pPr>
            <w:r>
              <w:rPr>
                <w:rFonts w:hint="eastAsia" w:ascii="宋体" w:hAnsi="宋体" w:cs="宋体"/>
                <w:kern w:val="0"/>
                <w:sz w:val="22"/>
              </w:rPr>
              <w:t>50Ω,1.5A。滑杆宜采用正多边形截面（正六边形、正四边形、正三角形）；滑片不应滑出端夹以外；全部电阻线以额定电流连续工作30min,温升不应超过300K</w:t>
            </w:r>
          </w:p>
        </w:tc>
        <w:tc>
          <w:tcPr>
            <w:tcW w:w="462" w:type="dxa"/>
            <w:shd w:val="clear" w:color="auto" w:fill="auto"/>
            <w:noWrap/>
            <w:vAlign w:val="center"/>
          </w:tcPr>
          <w:p w14:paraId="76E00A4F">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36B8BCCF">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081B9270">
            <w:pPr>
              <w:widowControl/>
              <w:jc w:val="center"/>
              <w:rPr>
                <w:rFonts w:ascii="宋体" w:hAnsi="宋体" w:cs="宋体"/>
                <w:kern w:val="0"/>
                <w:sz w:val="22"/>
              </w:rPr>
            </w:pPr>
            <w:r>
              <w:rPr>
                <w:rFonts w:hint="eastAsia" w:ascii="宋体" w:hAnsi="宋体" w:cs="宋体"/>
                <w:kern w:val="0"/>
                <w:sz w:val="22"/>
              </w:rPr>
              <w:t>48</w:t>
            </w:r>
          </w:p>
        </w:tc>
        <w:tc>
          <w:tcPr>
            <w:tcW w:w="1489" w:type="dxa"/>
            <w:shd w:val="clear" w:color="auto" w:fill="auto"/>
            <w:noWrap/>
            <w:vAlign w:val="center"/>
          </w:tcPr>
          <w:p w14:paraId="769710EE">
            <w:pPr>
              <w:widowControl/>
              <w:jc w:val="center"/>
              <w:rPr>
                <w:rFonts w:ascii="宋体" w:hAnsi="宋体" w:cs="宋体"/>
                <w:kern w:val="0"/>
                <w:sz w:val="22"/>
              </w:rPr>
            </w:pPr>
            <w:r>
              <w:rPr>
                <w:rFonts w:hint="eastAsia" w:ascii="宋体" w:hAnsi="宋体" w:cs="宋体"/>
                <w:kern w:val="0"/>
                <w:sz w:val="22"/>
              </w:rPr>
              <w:t>48</w:t>
            </w:r>
          </w:p>
        </w:tc>
      </w:tr>
      <w:tr w14:paraId="1C770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E3D7C3F">
            <w:pPr>
              <w:widowControl/>
              <w:jc w:val="center"/>
              <w:rPr>
                <w:rFonts w:ascii="宋体" w:hAnsi="宋体" w:cs="宋体"/>
                <w:kern w:val="0"/>
                <w:sz w:val="22"/>
              </w:rPr>
            </w:pPr>
            <w:r>
              <w:rPr>
                <w:rFonts w:hint="eastAsia" w:ascii="宋体" w:hAnsi="宋体" w:cs="宋体"/>
                <w:kern w:val="0"/>
                <w:sz w:val="22"/>
              </w:rPr>
              <w:t>126</w:t>
            </w:r>
          </w:p>
        </w:tc>
        <w:tc>
          <w:tcPr>
            <w:tcW w:w="1072" w:type="dxa"/>
            <w:shd w:val="clear" w:color="auto" w:fill="auto"/>
            <w:vAlign w:val="center"/>
          </w:tcPr>
          <w:p w14:paraId="18C7A35E">
            <w:pPr>
              <w:widowControl/>
              <w:jc w:val="center"/>
              <w:rPr>
                <w:rFonts w:ascii="宋体" w:hAnsi="宋体" w:cs="宋体"/>
                <w:kern w:val="0"/>
                <w:sz w:val="22"/>
              </w:rPr>
            </w:pPr>
            <w:r>
              <w:rPr>
                <w:rFonts w:hint="eastAsia" w:ascii="宋体" w:hAnsi="宋体" w:cs="宋体"/>
                <w:kern w:val="0"/>
                <w:sz w:val="22"/>
              </w:rPr>
              <w:t>菱形小磁针</w:t>
            </w:r>
          </w:p>
        </w:tc>
        <w:tc>
          <w:tcPr>
            <w:tcW w:w="4897" w:type="dxa"/>
            <w:shd w:val="clear" w:color="auto" w:fill="auto"/>
            <w:vAlign w:val="center"/>
          </w:tcPr>
          <w:p w14:paraId="23603EE5">
            <w:pPr>
              <w:widowControl/>
              <w:jc w:val="left"/>
              <w:rPr>
                <w:rFonts w:ascii="宋体" w:hAnsi="宋体" w:cs="宋体"/>
                <w:kern w:val="0"/>
                <w:sz w:val="22"/>
              </w:rPr>
            </w:pPr>
            <w:r>
              <w:rPr>
                <w:rFonts w:hint="eastAsia" w:ascii="宋体" w:hAnsi="宋体" w:cs="宋体"/>
                <w:kern w:val="0"/>
                <w:sz w:val="22"/>
              </w:rPr>
              <w:t>16支，磁针28mmX8mm,座</w:t>
            </w:r>
            <w:r>
              <w:rPr>
                <w:rFonts w:hint="eastAsia" w:ascii="等线" w:hAnsi="等线" w:eastAsia="等线" w:cs="宋体"/>
                <w:kern w:val="0"/>
                <w:sz w:val="22"/>
              </w:rPr>
              <w:t>Ø</w:t>
            </w:r>
            <w:r>
              <w:rPr>
                <w:rFonts w:hint="eastAsia" w:ascii="宋体" w:hAnsi="宋体" w:cs="宋体"/>
                <w:kern w:val="0"/>
                <w:sz w:val="22"/>
              </w:rPr>
              <w:t>25mmX25mm,磁针体中间铆接铜轴承套，内嵌玻璃轴承，平均磁感应强度≥5mT</w:t>
            </w:r>
          </w:p>
        </w:tc>
        <w:tc>
          <w:tcPr>
            <w:tcW w:w="462" w:type="dxa"/>
            <w:shd w:val="clear" w:color="auto" w:fill="auto"/>
            <w:noWrap/>
            <w:vAlign w:val="center"/>
          </w:tcPr>
          <w:p w14:paraId="2D63098D">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2378F102">
            <w:pPr>
              <w:widowControl/>
              <w:jc w:val="center"/>
              <w:rPr>
                <w:rFonts w:ascii="宋体" w:hAnsi="宋体" w:cs="宋体"/>
                <w:kern w:val="0"/>
                <w:sz w:val="22"/>
              </w:rPr>
            </w:pPr>
            <w:r>
              <w:rPr>
                <w:rFonts w:hint="eastAsia" w:ascii="宋体" w:hAnsi="宋体" w:cs="宋体"/>
                <w:kern w:val="0"/>
                <w:sz w:val="22"/>
              </w:rPr>
              <w:t>20</w:t>
            </w:r>
          </w:p>
        </w:tc>
        <w:tc>
          <w:tcPr>
            <w:tcW w:w="1048" w:type="dxa"/>
            <w:shd w:val="clear" w:color="auto" w:fill="auto"/>
            <w:noWrap/>
            <w:vAlign w:val="center"/>
          </w:tcPr>
          <w:p w14:paraId="55840512">
            <w:pPr>
              <w:widowControl/>
              <w:jc w:val="center"/>
              <w:rPr>
                <w:rFonts w:ascii="宋体" w:hAnsi="宋体" w:cs="宋体"/>
                <w:kern w:val="0"/>
                <w:sz w:val="22"/>
              </w:rPr>
            </w:pPr>
            <w:r>
              <w:rPr>
                <w:rFonts w:hint="eastAsia" w:ascii="宋体" w:hAnsi="宋体" w:cs="宋体"/>
                <w:kern w:val="0"/>
                <w:sz w:val="22"/>
              </w:rPr>
              <w:t>16</w:t>
            </w:r>
          </w:p>
        </w:tc>
        <w:tc>
          <w:tcPr>
            <w:tcW w:w="1489" w:type="dxa"/>
            <w:shd w:val="clear" w:color="auto" w:fill="auto"/>
            <w:noWrap/>
            <w:vAlign w:val="center"/>
          </w:tcPr>
          <w:p w14:paraId="54F2141B">
            <w:pPr>
              <w:widowControl/>
              <w:jc w:val="center"/>
              <w:rPr>
                <w:rFonts w:ascii="宋体" w:hAnsi="宋体" w:cs="宋体"/>
                <w:kern w:val="0"/>
                <w:sz w:val="22"/>
              </w:rPr>
            </w:pPr>
            <w:r>
              <w:rPr>
                <w:rFonts w:hint="eastAsia" w:ascii="宋体" w:hAnsi="宋体" w:cs="宋体"/>
                <w:kern w:val="0"/>
                <w:sz w:val="22"/>
              </w:rPr>
              <w:t>320</w:t>
            </w:r>
          </w:p>
        </w:tc>
      </w:tr>
      <w:tr w14:paraId="6AA8D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7CF5169E">
            <w:pPr>
              <w:widowControl/>
              <w:jc w:val="center"/>
              <w:rPr>
                <w:rFonts w:ascii="宋体" w:hAnsi="宋体" w:cs="宋体"/>
                <w:kern w:val="0"/>
                <w:sz w:val="22"/>
              </w:rPr>
            </w:pPr>
            <w:r>
              <w:rPr>
                <w:rFonts w:hint="eastAsia" w:ascii="宋体" w:hAnsi="宋体" w:cs="宋体"/>
                <w:kern w:val="0"/>
                <w:sz w:val="22"/>
              </w:rPr>
              <w:t>127</w:t>
            </w:r>
          </w:p>
        </w:tc>
        <w:tc>
          <w:tcPr>
            <w:tcW w:w="1072" w:type="dxa"/>
            <w:shd w:val="clear" w:color="auto" w:fill="auto"/>
            <w:vAlign w:val="center"/>
          </w:tcPr>
          <w:p w14:paraId="7CF155C4">
            <w:pPr>
              <w:widowControl/>
              <w:jc w:val="center"/>
              <w:rPr>
                <w:rFonts w:ascii="宋体" w:hAnsi="宋体" w:cs="宋体"/>
                <w:kern w:val="0"/>
                <w:sz w:val="22"/>
              </w:rPr>
            </w:pPr>
            <w:r>
              <w:rPr>
                <w:rFonts w:hint="eastAsia" w:ascii="宋体" w:hAnsi="宋体" w:cs="宋体"/>
                <w:kern w:val="0"/>
                <w:sz w:val="22"/>
              </w:rPr>
              <w:t>翼形磁针</w:t>
            </w:r>
          </w:p>
        </w:tc>
        <w:tc>
          <w:tcPr>
            <w:tcW w:w="4897" w:type="dxa"/>
            <w:shd w:val="clear" w:color="auto" w:fill="auto"/>
            <w:vAlign w:val="center"/>
          </w:tcPr>
          <w:p w14:paraId="12ABA437">
            <w:pPr>
              <w:widowControl/>
              <w:jc w:val="left"/>
              <w:rPr>
                <w:rFonts w:ascii="宋体" w:hAnsi="宋体" w:cs="宋体"/>
                <w:kern w:val="0"/>
                <w:sz w:val="22"/>
              </w:rPr>
            </w:pPr>
            <w:r>
              <w:rPr>
                <w:rFonts w:hint="eastAsia" w:ascii="宋体" w:hAnsi="宋体" w:cs="宋体"/>
                <w:kern w:val="0"/>
                <w:sz w:val="22"/>
              </w:rPr>
              <w:t>2支，针体140mmX8mm,座Ø71mmX112mm。磁针体中间铆接铜轴承套，内嵌玻璃轴承，平均磁感应强度≥9mT</w:t>
            </w:r>
          </w:p>
        </w:tc>
        <w:tc>
          <w:tcPr>
            <w:tcW w:w="462" w:type="dxa"/>
            <w:shd w:val="clear" w:color="auto" w:fill="auto"/>
            <w:noWrap/>
            <w:vAlign w:val="center"/>
          </w:tcPr>
          <w:p w14:paraId="11E30D25">
            <w:pPr>
              <w:widowControl/>
              <w:jc w:val="center"/>
              <w:rPr>
                <w:rFonts w:ascii="宋体" w:hAnsi="宋体" w:cs="宋体"/>
                <w:kern w:val="0"/>
                <w:sz w:val="22"/>
              </w:rPr>
            </w:pPr>
            <w:r>
              <w:rPr>
                <w:rFonts w:hint="eastAsia" w:ascii="宋体" w:hAnsi="宋体" w:cs="宋体"/>
                <w:kern w:val="0"/>
                <w:sz w:val="22"/>
              </w:rPr>
              <w:t>对</w:t>
            </w:r>
          </w:p>
        </w:tc>
        <w:tc>
          <w:tcPr>
            <w:tcW w:w="605" w:type="dxa"/>
            <w:shd w:val="clear" w:color="auto" w:fill="auto"/>
            <w:noWrap/>
            <w:vAlign w:val="center"/>
          </w:tcPr>
          <w:p w14:paraId="7F9B4A74">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570456FD">
            <w:pPr>
              <w:widowControl/>
              <w:jc w:val="center"/>
              <w:rPr>
                <w:rFonts w:ascii="宋体" w:hAnsi="宋体" w:cs="宋体"/>
                <w:kern w:val="0"/>
                <w:sz w:val="22"/>
              </w:rPr>
            </w:pPr>
            <w:r>
              <w:rPr>
                <w:rFonts w:hint="eastAsia" w:ascii="宋体" w:hAnsi="宋体" w:cs="宋体"/>
                <w:kern w:val="0"/>
                <w:sz w:val="22"/>
              </w:rPr>
              <w:t>7</w:t>
            </w:r>
          </w:p>
        </w:tc>
        <w:tc>
          <w:tcPr>
            <w:tcW w:w="1489" w:type="dxa"/>
            <w:shd w:val="clear" w:color="auto" w:fill="auto"/>
            <w:noWrap/>
            <w:vAlign w:val="center"/>
          </w:tcPr>
          <w:p w14:paraId="3BAFC1AA">
            <w:pPr>
              <w:widowControl/>
              <w:jc w:val="center"/>
              <w:rPr>
                <w:rFonts w:ascii="宋体" w:hAnsi="宋体" w:cs="宋体"/>
                <w:kern w:val="0"/>
                <w:sz w:val="22"/>
              </w:rPr>
            </w:pPr>
            <w:r>
              <w:rPr>
                <w:rFonts w:hint="eastAsia" w:ascii="宋体" w:hAnsi="宋体" w:cs="宋体"/>
                <w:kern w:val="0"/>
                <w:sz w:val="22"/>
              </w:rPr>
              <w:t>7</w:t>
            </w:r>
          </w:p>
        </w:tc>
      </w:tr>
      <w:tr w14:paraId="745EE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7CD1974D">
            <w:pPr>
              <w:widowControl/>
              <w:jc w:val="center"/>
              <w:rPr>
                <w:rFonts w:ascii="宋体" w:hAnsi="宋体" w:cs="宋体"/>
                <w:kern w:val="0"/>
                <w:sz w:val="22"/>
              </w:rPr>
            </w:pPr>
            <w:r>
              <w:rPr>
                <w:rFonts w:hint="eastAsia" w:ascii="宋体" w:hAnsi="宋体" w:cs="宋体"/>
                <w:kern w:val="0"/>
                <w:sz w:val="22"/>
              </w:rPr>
              <w:t>128</w:t>
            </w:r>
          </w:p>
        </w:tc>
        <w:tc>
          <w:tcPr>
            <w:tcW w:w="1072" w:type="dxa"/>
            <w:shd w:val="clear" w:color="auto" w:fill="auto"/>
            <w:vAlign w:val="center"/>
          </w:tcPr>
          <w:p w14:paraId="7F9BB601">
            <w:pPr>
              <w:widowControl/>
              <w:jc w:val="center"/>
              <w:rPr>
                <w:rFonts w:ascii="宋体" w:hAnsi="宋体" w:cs="宋体"/>
                <w:kern w:val="0"/>
                <w:sz w:val="22"/>
              </w:rPr>
            </w:pPr>
            <w:r>
              <w:rPr>
                <w:rFonts w:hint="eastAsia" w:ascii="宋体" w:hAnsi="宋体" w:cs="宋体"/>
                <w:kern w:val="0"/>
                <w:sz w:val="22"/>
              </w:rPr>
              <w:t>条形磁铁</w:t>
            </w:r>
          </w:p>
        </w:tc>
        <w:tc>
          <w:tcPr>
            <w:tcW w:w="4897" w:type="dxa"/>
            <w:shd w:val="clear" w:color="auto" w:fill="auto"/>
            <w:vAlign w:val="center"/>
          </w:tcPr>
          <w:p w14:paraId="412D07FE">
            <w:pPr>
              <w:widowControl/>
              <w:jc w:val="left"/>
              <w:rPr>
                <w:rFonts w:ascii="宋体" w:hAnsi="宋体" w:cs="宋体"/>
                <w:kern w:val="0"/>
                <w:sz w:val="22"/>
              </w:rPr>
            </w:pPr>
            <w:r>
              <w:rPr>
                <w:rFonts w:hint="eastAsia" w:ascii="宋体" w:hAnsi="宋体" w:cs="宋体"/>
                <w:kern w:val="0"/>
                <w:sz w:val="22"/>
              </w:rPr>
              <w:t>D-CG-LT-180,表面磁感应强度≥0.07T</w:t>
            </w:r>
          </w:p>
        </w:tc>
        <w:tc>
          <w:tcPr>
            <w:tcW w:w="462" w:type="dxa"/>
            <w:shd w:val="clear" w:color="auto" w:fill="auto"/>
            <w:noWrap/>
            <w:vAlign w:val="center"/>
          </w:tcPr>
          <w:p w14:paraId="21EA5F25">
            <w:pPr>
              <w:widowControl/>
              <w:jc w:val="center"/>
              <w:rPr>
                <w:rFonts w:ascii="宋体" w:hAnsi="宋体" w:cs="宋体"/>
                <w:kern w:val="0"/>
                <w:sz w:val="22"/>
              </w:rPr>
            </w:pPr>
            <w:r>
              <w:rPr>
                <w:rFonts w:hint="eastAsia" w:ascii="宋体" w:hAnsi="宋体" w:cs="宋体"/>
                <w:kern w:val="0"/>
                <w:sz w:val="22"/>
              </w:rPr>
              <w:t>对</w:t>
            </w:r>
          </w:p>
        </w:tc>
        <w:tc>
          <w:tcPr>
            <w:tcW w:w="605" w:type="dxa"/>
            <w:shd w:val="clear" w:color="auto" w:fill="auto"/>
            <w:noWrap/>
            <w:vAlign w:val="center"/>
          </w:tcPr>
          <w:p w14:paraId="70A77889">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1FB6AF80">
            <w:pPr>
              <w:widowControl/>
              <w:jc w:val="center"/>
              <w:rPr>
                <w:rFonts w:ascii="宋体" w:hAnsi="宋体" w:cs="宋体"/>
                <w:kern w:val="0"/>
                <w:sz w:val="22"/>
              </w:rPr>
            </w:pPr>
            <w:r>
              <w:rPr>
                <w:rFonts w:hint="eastAsia" w:ascii="宋体" w:hAnsi="宋体" w:cs="宋体"/>
                <w:kern w:val="0"/>
                <w:sz w:val="22"/>
              </w:rPr>
              <w:t>24</w:t>
            </w:r>
          </w:p>
        </w:tc>
        <w:tc>
          <w:tcPr>
            <w:tcW w:w="1489" w:type="dxa"/>
            <w:shd w:val="clear" w:color="auto" w:fill="auto"/>
            <w:noWrap/>
            <w:vAlign w:val="center"/>
          </w:tcPr>
          <w:p w14:paraId="0F2A5191">
            <w:pPr>
              <w:widowControl/>
              <w:jc w:val="center"/>
              <w:rPr>
                <w:rFonts w:ascii="宋体" w:hAnsi="宋体" w:cs="宋体"/>
                <w:kern w:val="0"/>
                <w:sz w:val="22"/>
              </w:rPr>
            </w:pPr>
            <w:r>
              <w:rPr>
                <w:rFonts w:hint="eastAsia" w:ascii="宋体" w:hAnsi="宋体" w:cs="宋体"/>
                <w:kern w:val="0"/>
                <w:sz w:val="22"/>
              </w:rPr>
              <w:t>24</w:t>
            </w:r>
          </w:p>
        </w:tc>
      </w:tr>
      <w:tr w14:paraId="7FBCD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2836AFC">
            <w:pPr>
              <w:widowControl/>
              <w:jc w:val="center"/>
              <w:rPr>
                <w:rFonts w:ascii="宋体" w:hAnsi="宋体" w:cs="宋体"/>
                <w:kern w:val="0"/>
                <w:sz w:val="22"/>
              </w:rPr>
            </w:pPr>
            <w:r>
              <w:rPr>
                <w:rFonts w:hint="eastAsia" w:ascii="宋体" w:hAnsi="宋体" w:cs="宋体"/>
                <w:kern w:val="0"/>
                <w:sz w:val="22"/>
              </w:rPr>
              <w:t>129</w:t>
            </w:r>
          </w:p>
        </w:tc>
        <w:tc>
          <w:tcPr>
            <w:tcW w:w="1072" w:type="dxa"/>
            <w:shd w:val="clear" w:color="auto" w:fill="auto"/>
            <w:vAlign w:val="center"/>
          </w:tcPr>
          <w:p w14:paraId="7F6DF88D">
            <w:pPr>
              <w:widowControl/>
              <w:jc w:val="center"/>
              <w:rPr>
                <w:rFonts w:ascii="宋体" w:hAnsi="宋体" w:cs="宋体"/>
                <w:kern w:val="0"/>
                <w:sz w:val="22"/>
              </w:rPr>
            </w:pPr>
            <w:r>
              <w:rPr>
                <w:rFonts w:hint="eastAsia" w:ascii="宋体" w:hAnsi="宋体" w:cs="宋体"/>
                <w:kern w:val="0"/>
                <w:sz w:val="22"/>
              </w:rPr>
              <w:t>蹄形磁铁</w:t>
            </w:r>
          </w:p>
        </w:tc>
        <w:tc>
          <w:tcPr>
            <w:tcW w:w="4897" w:type="dxa"/>
            <w:shd w:val="clear" w:color="auto" w:fill="auto"/>
            <w:vAlign w:val="center"/>
          </w:tcPr>
          <w:p w14:paraId="6F46B473">
            <w:pPr>
              <w:widowControl/>
              <w:jc w:val="left"/>
              <w:rPr>
                <w:rFonts w:ascii="宋体" w:hAnsi="宋体" w:cs="宋体"/>
                <w:kern w:val="0"/>
                <w:sz w:val="22"/>
              </w:rPr>
            </w:pPr>
            <w:r>
              <w:rPr>
                <w:rFonts w:hint="eastAsia" w:ascii="宋体" w:hAnsi="宋体" w:cs="宋体"/>
                <w:kern w:val="0"/>
                <w:sz w:val="22"/>
              </w:rPr>
              <w:t>一体成型，D-CG-LU-100,表面磁感应强度≥0.055T</w:t>
            </w:r>
          </w:p>
        </w:tc>
        <w:tc>
          <w:tcPr>
            <w:tcW w:w="462" w:type="dxa"/>
            <w:shd w:val="clear" w:color="auto" w:fill="auto"/>
            <w:noWrap/>
            <w:vAlign w:val="center"/>
          </w:tcPr>
          <w:p w14:paraId="61D4865E">
            <w:pPr>
              <w:widowControl/>
              <w:jc w:val="center"/>
              <w:rPr>
                <w:rFonts w:ascii="宋体" w:hAnsi="宋体" w:cs="宋体"/>
                <w:kern w:val="0"/>
                <w:sz w:val="22"/>
              </w:rPr>
            </w:pPr>
            <w:r>
              <w:rPr>
                <w:rFonts w:hint="eastAsia" w:ascii="宋体" w:hAnsi="宋体" w:cs="宋体"/>
                <w:kern w:val="0"/>
                <w:sz w:val="22"/>
              </w:rPr>
              <w:t>对</w:t>
            </w:r>
          </w:p>
        </w:tc>
        <w:tc>
          <w:tcPr>
            <w:tcW w:w="605" w:type="dxa"/>
            <w:shd w:val="clear" w:color="auto" w:fill="auto"/>
            <w:noWrap/>
            <w:vAlign w:val="center"/>
          </w:tcPr>
          <w:p w14:paraId="75DDDC7D">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1A60C2FB">
            <w:pPr>
              <w:widowControl/>
              <w:jc w:val="center"/>
              <w:rPr>
                <w:rFonts w:ascii="宋体" w:hAnsi="宋体" w:cs="宋体"/>
                <w:kern w:val="0"/>
                <w:sz w:val="22"/>
              </w:rPr>
            </w:pPr>
            <w:r>
              <w:rPr>
                <w:rFonts w:hint="eastAsia" w:ascii="宋体" w:hAnsi="宋体" w:cs="宋体"/>
                <w:kern w:val="0"/>
                <w:sz w:val="22"/>
              </w:rPr>
              <w:t>20</w:t>
            </w:r>
          </w:p>
        </w:tc>
        <w:tc>
          <w:tcPr>
            <w:tcW w:w="1489" w:type="dxa"/>
            <w:shd w:val="clear" w:color="auto" w:fill="auto"/>
            <w:noWrap/>
            <w:vAlign w:val="center"/>
          </w:tcPr>
          <w:p w14:paraId="7F192EB7">
            <w:pPr>
              <w:widowControl/>
              <w:jc w:val="center"/>
              <w:rPr>
                <w:rFonts w:ascii="宋体" w:hAnsi="宋体" w:cs="宋体"/>
                <w:kern w:val="0"/>
                <w:sz w:val="22"/>
              </w:rPr>
            </w:pPr>
            <w:r>
              <w:rPr>
                <w:rFonts w:hint="eastAsia" w:ascii="宋体" w:hAnsi="宋体" w:cs="宋体"/>
                <w:kern w:val="0"/>
                <w:sz w:val="22"/>
              </w:rPr>
              <w:t>20</w:t>
            </w:r>
          </w:p>
        </w:tc>
      </w:tr>
      <w:tr w14:paraId="69029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7C33E306">
            <w:pPr>
              <w:widowControl/>
              <w:jc w:val="center"/>
              <w:rPr>
                <w:rFonts w:ascii="宋体" w:hAnsi="宋体" w:cs="宋体"/>
                <w:kern w:val="0"/>
                <w:sz w:val="22"/>
              </w:rPr>
            </w:pPr>
            <w:r>
              <w:rPr>
                <w:rFonts w:hint="eastAsia" w:ascii="宋体" w:hAnsi="宋体" w:cs="宋体"/>
                <w:kern w:val="0"/>
                <w:sz w:val="22"/>
              </w:rPr>
              <w:t>130</w:t>
            </w:r>
          </w:p>
        </w:tc>
        <w:tc>
          <w:tcPr>
            <w:tcW w:w="1072" w:type="dxa"/>
            <w:shd w:val="clear" w:color="auto" w:fill="auto"/>
            <w:vAlign w:val="center"/>
          </w:tcPr>
          <w:p w14:paraId="4F7B9C82">
            <w:pPr>
              <w:widowControl/>
              <w:jc w:val="center"/>
              <w:rPr>
                <w:rFonts w:ascii="宋体" w:hAnsi="宋体" w:cs="宋体"/>
                <w:kern w:val="0"/>
                <w:sz w:val="22"/>
              </w:rPr>
            </w:pPr>
            <w:r>
              <w:rPr>
                <w:rFonts w:hint="eastAsia" w:ascii="宋体" w:hAnsi="宋体" w:cs="宋体"/>
                <w:kern w:val="0"/>
                <w:sz w:val="22"/>
              </w:rPr>
              <w:t>充磁器</w:t>
            </w:r>
          </w:p>
        </w:tc>
        <w:tc>
          <w:tcPr>
            <w:tcW w:w="4897" w:type="dxa"/>
            <w:shd w:val="clear" w:color="auto" w:fill="auto"/>
            <w:vAlign w:val="center"/>
          </w:tcPr>
          <w:p w14:paraId="1C14DC50">
            <w:pPr>
              <w:widowControl/>
              <w:jc w:val="left"/>
              <w:rPr>
                <w:rFonts w:ascii="宋体" w:hAnsi="宋体" w:cs="宋体"/>
                <w:kern w:val="0"/>
                <w:sz w:val="22"/>
              </w:rPr>
            </w:pPr>
            <w:r>
              <w:rPr>
                <w:rFonts w:hint="eastAsia" w:ascii="宋体" w:hAnsi="宋体" w:cs="宋体"/>
                <w:kern w:val="0"/>
                <w:sz w:val="22"/>
              </w:rPr>
              <w:t>有充磁时间自动控制功能，外壳为非铁磁性材料，线圈轴向长度不小于80mm,能充两极间距大于28mm、磁极截面积小于42mmX24mm的U形磁铁以及截面积小于42mmX24mm的条形磁铁，电源与线圈骨架以及外壳金属件之间抗电强度3000V</w:t>
            </w:r>
          </w:p>
        </w:tc>
        <w:tc>
          <w:tcPr>
            <w:tcW w:w="462" w:type="dxa"/>
            <w:shd w:val="clear" w:color="auto" w:fill="auto"/>
            <w:noWrap/>
            <w:vAlign w:val="center"/>
          </w:tcPr>
          <w:p w14:paraId="182E550D">
            <w:pPr>
              <w:widowControl/>
              <w:jc w:val="center"/>
              <w:rPr>
                <w:rFonts w:ascii="宋体" w:hAnsi="宋体" w:cs="宋体"/>
                <w:kern w:val="0"/>
                <w:sz w:val="22"/>
              </w:rPr>
            </w:pPr>
            <w:r>
              <w:rPr>
                <w:rFonts w:hint="eastAsia" w:ascii="宋体" w:hAnsi="宋体" w:cs="宋体"/>
                <w:kern w:val="0"/>
                <w:sz w:val="22"/>
              </w:rPr>
              <w:t>台</w:t>
            </w:r>
          </w:p>
        </w:tc>
        <w:tc>
          <w:tcPr>
            <w:tcW w:w="605" w:type="dxa"/>
            <w:shd w:val="clear" w:color="auto" w:fill="auto"/>
            <w:noWrap/>
            <w:vAlign w:val="center"/>
          </w:tcPr>
          <w:p w14:paraId="0FA5ABEA">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60567E77">
            <w:pPr>
              <w:widowControl/>
              <w:jc w:val="center"/>
              <w:rPr>
                <w:rFonts w:ascii="宋体" w:hAnsi="宋体" w:cs="宋体"/>
                <w:kern w:val="0"/>
                <w:sz w:val="22"/>
              </w:rPr>
            </w:pPr>
            <w:r>
              <w:rPr>
                <w:rFonts w:hint="eastAsia" w:ascii="宋体" w:hAnsi="宋体" w:cs="宋体"/>
                <w:kern w:val="0"/>
                <w:sz w:val="22"/>
              </w:rPr>
              <w:t>218</w:t>
            </w:r>
          </w:p>
        </w:tc>
        <w:tc>
          <w:tcPr>
            <w:tcW w:w="1489" w:type="dxa"/>
            <w:shd w:val="clear" w:color="auto" w:fill="auto"/>
            <w:noWrap/>
            <w:vAlign w:val="center"/>
          </w:tcPr>
          <w:p w14:paraId="11F499F3">
            <w:pPr>
              <w:widowControl/>
              <w:jc w:val="center"/>
              <w:rPr>
                <w:rFonts w:ascii="宋体" w:hAnsi="宋体" w:cs="宋体"/>
                <w:kern w:val="0"/>
                <w:sz w:val="22"/>
              </w:rPr>
            </w:pPr>
            <w:r>
              <w:rPr>
                <w:rFonts w:hint="eastAsia" w:ascii="宋体" w:hAnsi="宋体" w:cs="宋体"/>
                <w:kern w:val="0"/>
                <w:sz w:val="22"/>
              </w:rPr>
              <w:t>218</w:t>
            </w:r>
          </w:p>
        </w:tc>
      </w:tr>
      <w:tr w14:paraId="3C72E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110AD08">
            <w:pPr>
              <w:widowControl/>
              <w:jc w:val="center"/>
              <w:rPr>
                <w:rFonts w:ascii="宋体" w:hAnsi="宋体" w:cs="宋体"/>
                <w:kern w:val="0"/>
                <w:sz w:val="22"/>
              </w:rPr>
            </w:pPr>
            <w:r>
              <w:rPr>
                <w:rFonts w:hint="eastAsia" w:ascii="宋体" w:hAnsi="宋体" w:cs="宋体"/>
                <w:kern w:val="0"/>
                <w:sz w:val="22"/>
              </w:rPr>
              <w:t>131</w:t>
            </w:r>
          </w:p>
        </w:tc>
        <w:tc>
          <w:tcPr>
            <w:tcW w:w="1072" w:type="dxa"/>
            <w:shd w:val="clear" w:color="auto" w:fill="auto"/>
            <w:vAlign w:val="center"/>
          </w:tcPr>
          <w:p w14:paraId="546AEFB3">
            <w:pPr>
              <w:widowControl/>
              <w:jc w:val="center"/>
              <w:rPr>
                <w:rFonts w:ascii="宋体" w:hAnsi="宋体" w:cs="宋体"/>
                <w:kern w:val="0"/>
                <w:sz w:val="22"/>
              </w:rPr>
            </w:pPr>
            <w:r>
              <w:rPr>
                <w:rFonts w:hint="eastAsia" w:ascii="宋体" w:hAnsi="宋体" w:cs="宋体"/>
                <w:kern w:val="0"/>
                <w:sz w:val="22"/>
              </w:rPr>
              <w:t>灵敏电流计</w:t>
            </w:r>
          </w:p>
        </w:tc>
        <w:tc>
          <w:tcPr>
            <w:tcW w:w="4897" w:type="dxa"/>
            <w:shd w:val="clear" w:color="auto" w:fill="auto"/>
            <w:vAlign w:val="center"/>
          </w:tcPr>
          <w:p w14:paraId="18975ED3">
            <w:pPr>
              <w:widowControl/>
              <w:jc w:val="left"/>
              <w:rPr>
                <w:rFonts w:ascii="宋体" w:hAnsi="宋体" w:cs="宋体"/>
                <w:kern w:val="0"/>
                <w:sz w:val="22"/>
              </w:rPr>
            </w:pPr>
            <w:r>
              <w:rPr>
                <w:rFonts w:hint="eastAsia" w:ascii="宋体" w:hAnsi="宋体" w:cs="宋体"/>
                <w:kern w:val="0"/>
                <w:sz w:val="22"/>
              </w:rPr>
              <w:t>测量精度：2.5级，测量范围：-300μA</w:t>
            </w:r>
            <w:r>
              <w:rPr>
                <w:rFonts w:hint="eastAsia" w:ascii="微软雅黑" w:hAnsi="微软雅黑" w:eastAsia="微软雅黑" w:cs="微软雅黑"/>
                <w:kern w:val="0"/>
                <w:sz w:val="22"/>
              </w:rPr>
              <w:t>〜</w:t>
            </w:r>
            <w:r>
              <w:rPr>
                <w:rFonts w:hint="eastAsia" w:ascii="宋体" w:hAnsi="宋体" w:cs="宋体"/>
                <w:kern w:val="0"/>
                <w:sz w:val="22"/>
              </w:rPr>
              <w:t>OμA～300μA,表头内阻:G</w:t>
            </w:r>
            <w:r>
              <w:rPr>
                <w:rFonts w:hint="eastAsia" w:ascii="宋体" w:hAnsi="宋体" w:cs="宋体"/>
                <w:kern w:val="0"/>
                <w:sz w:val="22"/>
                <w:vertAlign w:val="subscript"/>
              </w:rPr>
              <w:t>0</w:t>
            </w:r>
            <w:r>
              <w:rPr>
                <w:rFonts w:hint="eastAsia" w:ascii="宋体" w:hAnsi="宋体" w:cs="宋体"/>
                <w:kern w:val="0"/>
                <w:sz w:val="22"/>
              </w:rPr>
              <w:t>档80Ω</w:t>
            </w:r>
            <w:r>
              <w:rPr>
                <w:rFonts w:hint="eastAsia" w:ascii="微软雅黑" w:hAnsi="微软雅黑" w:eastAsia="微软雅黑" w:cs="微软雅黑"/>
                <w:kern w:val="0"/>
                <w:sz w:val="22"/>
              </w:rPr>
              <w:t>〜</w:t>
            </w:r>
            <w:r>
              <w:rPr>
                <w:rFonts w:hint="eastAsia" w:ascii="宋体" w:hAnsi="宋体" w:cs="宋体"/>
                <w:kern w:val="0"/>
                <w:sz w:val="22"/>
              </w:rPr>
              <w:t>125Ω，G</w:t>
            </w:r>
            <w:r>
              <w:rPr>
                <w:rFonts w:hint="eastAsia" w:ascii="宋体" w:hAnsi="宋体" w:cs="宋体"/>
                <w:kern w:val="0"/>
                <w:sz w:val="22"/>
                <w:vertAlign w:val="subscript"/>
              </w:rPr>
              <w:t>1</w:t>
            </w:r>
            <w:r>
              <w:rPr>
                <w:rFonts w:hint="eastAsia" w:ascii="宋体" w:hAnsi="宋体" w:cs="宋体"/>
                <w:kern w:val="0"/>
                <w:sz w:val="22"/>
              </w:rPr>
              <w:t>档2400Ω</w:t>
            </w:r>
            <w:r>
              <w:rPr>
                <w:rFonts w:hint="eastAsia" w:ascii="微软雅黑" w:hAnsi="微软雅黑" w:eastAsia="微软雅黑" w:cs="微软雅黑"/>
                <w:kern w:val="0"/>
                <w:sz w:val="22"/>
              </w:rPr>
              <w:t>〜</w:t>
            </w:r>
            <w:r>
              <w:rPr>
                <w:rFonts w:hint="eastAsia" w:ascii="宋体" w:hAnsi="宋体" w:cs="宋体"/>
                <w:kern w:val="0"/>
                <w:sz w:val="22"/>
              </w:rPr>
              <w:t>3000Ω</w:t>
            </w:r>
          </w:p>
        </w:tc>
        <w:tc>
          <w:tcPr>
            <w:tcW w:w="462" w:type="dxa"/>
            <w:shd w:val="clear" w:color="auto" w:fill="auto"/>
            <w:noWrap/>
            <w:vAlign w:val="center"/>
          </w:tcPr>
          <w:p w14:paraId="2136DD3A">
            <w:pPr>
              <w:widowControl/>
              <w:jc w:val="center"/>
              <w:rPr>
                <w:rFonts w:ascii="宋体" w:hAnsi="宋体" w:cs="宋体"/>
                <w:kern w:val="0"/>
                <w:sz w:val="22"/>
              </w:rPr>
            </w:pPr>
            <w:r>
              <w:rPr>
                <w:rFonts w:hint="eastAsia" w:ascii="宋体" w:hAnsi="宋体" w:cs="宋体"/>
                <w:kern w:val="0"/>
                <w:sz w:val="22"/>
              </w:rPr>
              <w:t>只</w:t>
            </w:r>
          </w:p>
        </w:tc>
        <w:tc>
          <w:tcPr>
            <w:tcW w:w="605" w:type="dxa"/>
            <w:shd w:val="clear" w:color="auto" w:fill="auto"/>
            <w:noWrap/>
            <w:vAlign w:val="center"/>
          </w:tcPr>
          <w:p w14:paraId="5F4C2E05">
            <w:pPr>
              <w:widowControl/>
              <w:jc w:val="center"/>
              <w:rPr>
                <w:rFonts w:ascii="宋体" w:hAnsi="宋体" w:cs="宋体"/>
                <w:kern w:val="0"/>
                <w:sz w:val="22"/>
              </w:rPr>
            </w:pPr>
            <w:r>
              <w:rPr>
                <w:rFonts w:hint="eastAsia" w:ascii="宋体" w:hAnsi="宋体" w:cs="宋体"/>
                <w:kern w:val="0"/>
                <w:sz w:val="22"/>
              </w:rPr>
              <w:t>15</w:t>
            </w:r>
          </w:p>
        </w:tc>
        <w:tc>
          <w:tcPr>
            <w:tcW w:w="1048" w:type="dxa"/>
            <w:shd w:val="clear" w:color="auto" w:fill="auto"/>
            <w:noWrap/>
            <w:vAlign w:val="center"/>
          </w:tcPr>
          <w:p w14:paraId="7EF50E44">
            <w:pPr>
              <w:widowControl/>
              <w:jc w:val="center"/>
              <w:rPr>
                <w:rFonts w:ascii="宋体" w:hAnsi="宋体" w:cs="宋体"/>
                <w:kern w:val="0"/>
                <w:sz w:val="22"/>
              </w:rPr>
            </w:pPr>
            <w:r>
              <w:rPr>
                <w:rFonts w:hint="eastAsia" w:ascii="宋体" w:hAnsi="宋体" w:cs="宋体"/>
                <w:kern w:val="0"/>
                <w:sz w:val="22"/>
              </w:rPr>
              <w:t>38</w:t>
            </w:r>
          </w:p>
        </w:tc>
        <w:tc>
          <w:tcPr>
            <w:tcW w:w="1489" w:type="dxa"/>
            <w:shd w:val="clear" w:color="auto" w:fill="auto"/>
            <w:noWrap/>
            <w:vAlign w:val="center"/>
          </w:tcPr>
          <w:p w14:paraId="4FCDA142">
            <w:pPr>
              <w:widowControl/>
              <w:jc w:val="center"/>
              <w:rPr>
                <w:rFonts w:ascii="宋体" w:hAnsi="宋体" w:cs="宋体"/>
                <w:kern w:val="0"/>
                <w:sz w:val="22"/>
              </w:rPr>
            </w:pPr>
            <w:r>
              <w:rPr>
                <w:rFonts w:hint="eastAsia" w:ascii="宋体" w:hAnsi="宋体" w:cs="宋体"/>
                <w:kern w:val="0"/>
                <w:sz w:val="22"/>
              </w:rPr>
              <w:t>570</w:t>
            </w:r>
          </w:p>
        </w:tc>
      </w:tr>
      <w:tr w14:paraId="68FFE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B8CD031">
            <w:pPr>
              <w:widowControl/>
              <w:jc w:val="center"/>
              <w:rPr>
                <w:rFonts w:ascii="宋体" w:hAnsi="宋体" w:cs="宋体"/>
                <w:kern w:val="0"/>
                <w:sz w:val="22"/>
              </w:rPr>
            </w:pPr>
            <w:r>
              <w:rPr>
                <w:rFonts w:hint="eastAsia" w:ascii="宋体" w:hAnsi="宋体" w:cs="宋体"/>
                <w:kern w:val="0"/>
                <w:sz w:val="22"/>
              </w:rPr>
              <w:t>132</w:t>
            </w:r>
          </w:p>
        </w:tc>
        <w:tc>
          <w:tcPr>
            <w:tcW w:w="1072" w:type="dxa"/>
            <w:shd w:val="clear" w:color="auto" w:fill="auto"/>
            <w:vAlign w:val="center"/>
          </w:tcPr>
          <w:p w14:paraId="1B1771DB">
            <w:pPr>
              <w:widowControl/>
              <w:jc w:val="center"/>
              <w:rPr>
                <w:rFonts w:ascii="宋体" w:hAnsi="宋体" w:cs="宋体"/>
                <w:kern w:val="0"/>
                <w:sz w:val="22"/>
              </w:rPr>
            </w:pPr>
            <w:r>
              <w:rPr>
                <w:rFonts w:hint="eastAsia" w:ascii="宋体" w:hAnsi="宋体" w:cs="宋体"/>
                <w:kern w:val="0"/>
                <w:sz w:val="22"/>
              </w:rPr>
              <w:t>原副线圈</w:t>
            </w:r>
          </w:p>
        </w:tc>
        <w:tc>
          <w:tcPr>
            <w:tcW w:w="4897" w:type="dxa"/>
            <w:shd w:val="clear" w:color="auto" w:fill="auto"/>
            <w:vAlign w:val="center"/>
          </w:tcPr>
          <w:p w14:paraId="67D27DAB">
            <w:pPr>
              <w:widowControl/>
              <w:jc w:val="left"/>
              <w:rPr>
                <w:rFonts w:ascii="宋体" w:hAnsi="宋体" w:cs="宋体"/>
                <w:kern w:val="0"/>
                <w:sz w:val="22"/>
              </w:rPr>
            </w:pPr>
            <w:r>
              <w:rPr>
                <w:rFonts w:hint="eastAsia" w:ascii="宋体" w:hAnsi="宋体" w:cs="宋体"/>
                <w:kern w:val="0"/>
                <w:sz w:val="22"/>
              </w:rPr>
              <w:t>原线圈：0.56mm QZ型漆包线310匝</w:t>
            </w:r>
            <w:r>
              <w:rPr>
                <w:rFonts w:hint="eastAsia" w:ascii="微软雅黑" w:hAnsi="微软雅黑" w:eastAsia="微软雅黑" w:cs="微软雅黑"/>
                <w:kern w:val="0"/>
                <w:sz w:val="22"/>
              </w:rPr>
              <w:t>〜</w:t>
            </w:r>
            <w:r>
              <w:rPr>
                <w:rFonts w:hint="eastAsia" w:ascii="宋体" w:hAnsi="宋体" w:cs="宋体"/>
                <w:kern w:val="0"/>
                <w:sz w:val="22"/>
              </w:rPr>
              <w:t>330匝，线圈架内径11mm,绕线宽度57mm。副线圈0.25 mm QZ型漆包线670匝</w:t>
            </w:r>
            <w:r>
              <w:rPr>
                <w:rFonts w:hint="eastAsia" w:ascii="微软雅黑" w:hAnsi="微软雅黑" w:eastAsia="微软雅黑" w:cs="微软雅黑"/>
                <w:kern w:val="0"/>
                <w:sz w:val="22"/>
              </w:rPr>
              <w:t>〜</w:t>
            </w:r>
            <w:r>
              <w:rPr>
                <w:rFonts w:hint="eastAsia" w:ascii="宋体" w:hAnsi="宋体" w:cs="宋体"/>
                <w:kern w:val="0"/>
                <w:sz w:val="22"/>
              </w:rPr>
              <w:t>680匝，线圈架内径24mm,绕线宽度52mm。性能要求：各线圈都应带绕向标识</w:t>
            </w:r>
          </w:p>
        </w:tc>
        <w:tc>
          <w:tcPr>
            <w:tcW w:w="462" w:type="dxa"/>
            <w:shd w:val="clear" w:color="auto" w:fill="auto"/>
            <w:noWrap/>
            <w:vAlign w:val="center"/>
          </w:tcPr>
          <w:p w14:paraId="24CD3160">
            <w:pPr>
              <w:widowControl/>
              <w:jc w:val="center"/>
              <w:rPr>
                <w:rFonts w:ascii="宋体" w:hAnsi="宋体" w:cs="宋体"/>
                <w:kern w:val="0"/>
                <w:sz w:val="22"/>
              </w:rPr>
            </w:pPr>
            <w:r>
              <w:rPr>
                <w:rFonts w:hint="eastAsia" w:ascii="宋体" w:hAnsi="宋体" w:cs="宋体"/>
                <w:kern w:val="0"/>
                <w:sz w:val="22"/>
              </w:rPr>
              <w:t>套</w:t>
            </w:r>
          </w:p>
        </w:tc>
        <w:tc>
          <w:tcPr>
            <w:tcW w:w="605" w:type="dxa"/>
            <w:shd w:val="clear" w:color="auto" w:fill="auto"/>
            <w:noWrap/>
            <w:vAlign w:val="center"/>
          </w:tcPr>
          <w:p w14:paraId="4D9554D1">
            <w:pPr>
              <w:widowControl/>
              <w:jc w:val="center"/>
              <w:rPr>
                <w:rFonts w:ascii="宋体" w:hAnsi="宋体" w:cs="宋体"/>
                <w:kern w:val="0"/>
                <w:sz w:val="22"/>
              </w:rPr>
            </w:pPr>
            <w:r>
              <w:rPr>
                <w:rFonts w:hint="eastAsia" w:ascii="宋体" w:hAnsi="宋体" w:cs="宋体"/>
                <w:kern w:val="0"/>
                <w:sz w:val="22"/>
              </w:rPr>
              <w:t>15</w:t>
            </w:r>
          </w:p>
        </w:tc>
        <w:tc>
          <w:tcPr>
            <w:tcW w:w="1048" w:type="dxa"/>
            <w:shd w:val="clear" w:color="auto" w:fill="auto"/>
            <w:noWrap/>
            <w:vAlign w:val="center"/>
          </w:tcPr>
          <w:p w14:paraId="5476C2A0">
            <w:pPr>
              <w:widowControl/>
              <w:jc w:val="center"/>
              <w:rPr>
                <w:rFonts w:ascii="宋体" w:hAnsi="宋体" w:cs="宋体"/>
                <w:kern w:val="0"/>
                <w:sz w:val="22"/>
              </w:rPr>
            </w:pPr>
            <w:r>
              <w:rPr>
                <w:rFonts w:hint="eastAsia" w:ascii="宋体" w:hAnsi="宋体" w:cs="宋体"/>
                <w:kern w:val="0"/>
                <w:sz w:val="22"/>
              </w:rPr>
              <w:t>35</w:t>
            </w:r>
          </w:p>
        </w:tc>
        <w:tc>
          <w:tcPr>
            <w:tcW w:w="1489" w:type="dxa"/>
            <w:shd w:val="clear" w:color="auto" w:fill="auto"/>
            <w:noWrap/>
            <w:vAlign w:val="center"/>
          </w:tcPr>
          <w:p w14:paraId="5C5BDA6B">
            <w:pPr>
              <w:widowControl/>
              <w:jc w:val="center"/>
              <w:rPr>
                <w:rFonts w:ascii="宋体" w:hAnsi="宋体" w:cs="宋体"/>
                <w:kern w:val="0"/>
                <w:sz w:val="22"/>
              </w:rPr>
            </w:pPr>
            <w:r>
              <w:rPr>
                <w:rFonts w:hint="eastAsia" w:ascii="宋体" w:hAnsi="宋体" w:cs="宋体"/>
                <w:kern w:val="0"/>
                <w:sz w:val="22"/>
              </w:rPr>
              <w:t>525</w:t>
            </w:r>
          </w:p>
        </w:tc>
      </w:tr>
      <w:tr w14:paraId="6706F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0694BB35">
            <w:pPr>
              <w:widowControl/>
              <w:jc w:val="center"/>
              <w:rPr>
                <w:rFonts w:ascii="宋体" w:hAnsi="宋体" w:cs="宋体"/>
                <w:kern w:val="0"/>
                <w:sz w:val="22"/>
              </w:rPr>
            </w:pPr>
            <w:r>
              <w:rPr>
                <w:rFonts w:hint="eastAsia" w:ascii="宋体" w:hAnsi="宋体" w:cs="宋体"/>
                <w:kern w:val="0"/>
                <w:sz w:val="22"/>
              </w:rPr>
              <w:t>133</w:t>
            </w:r>
          </w:p>
        </w:tc>
        <w:tc>
          <w:tcPr>
            <w:tcW w:w="1072" w:type="dxa"/>
            <w:shd w:val="clear" w:color="auto" w:fill="auto"/>
            <w:vAlign w:val="center"/>
          </w:tcPr>
          <w:p w14:paraId="5BED052E">
            <w:pPr>
              <w:widowControl/>
              <w:jc w:val="center"/>
              <w:rPr>
                <w:rFonts w:ascii="宋体" w:hAnsi="宋体" w:cs="宋体"/>
                <w:kern w:val="0"/>
                <w:sz w:val="22"/>
              </w:rPr>
            </w:pPr>
            <w:r>
              <w:rPr>
                <w:rFonts w:hint="eastAsia" w:ascii="宋体" w:hAnsi="宋体" w:cs="宋体"/>
                <w:kern w:val="0"/>
                <w:sz w:val="22"/>
              </w:rPr>
              <w:t>法拉第电磁感应定律演示仪</w:t>
            </w:r>
          </w:p>
        </w:tc>
        <w:tc>
          <w:tcPr>
            <w:tcW w:w="4897" w:type="dxa"/>
            <w:shd w:val="clear" w:color="auto" w:fill="auto"/>
            <w:vAlign w:val="center"/>
          </w:tcPr>
          <w:p w14:paraId="1EBB5B5F">
            <w:pPr>
              <w:widowControl/>
              <w:jc w:val="left"/>
              <w:rPr>
                <w:rFonts w:ascii="宋体" w:hAnsi="宋体" w:cs="宋体"/>
                <w:kern w:val="0"/>
                <w:sz w:val="22"/>
              </w:rPr>
            </w:pPr>
            <w:r>
              <w:rPr>
                <w:rFonts w:hint="eastAsia" w:ascii="宋体" w:hAnsi="宋体" w:cs="宋体"/>
                <w:kern w:val="0"/>
                <w:sz w:val="22"/>
              </w:rPr>
              <w:t>由长玻璃管、强磁铁3块、不同匝数的线圈等组成</w:t>
            </w:r>
          </w:p>
        </w:tc>
        <w:tc>
          <w:tcPr>
            <w:tcW w:w="462" w:type="dxa"/>
            <w:shd w:val="clear" w:color="auto" w:fill="auto"/>
            <w:noWrap/>
            <w:vAlign w:val="center"/>
          </w:tcPr>
          <w:p w14:paraId="188C2906">
            <w:pPr>
              <w:widowControl/>
              <w:jc w:val="center"/>
              <w:rPr>
                <w:rFonts w:ascii="宋体" w:hAnsi="宋体" w:cs="宋体"/>
                <w:kern w:val="0"/>
                <w:sz w:val="22"/>
              </w:rPr>
            </w:pPr>
            <w:r>
              <w:rPr>
                <w:rFonts w:hint="eastAsia" w:ascii="宋体" w:hAnsi="宋体" w:cs="宋体"/>
                <w:kern w:val="0"/>
                <w:sz w:val="22"/>
              </w:rPr>
              <w:t>套</w:t>
            </w:r>
          </w:p>
        </w:tc>
        <w:tc>
          <w:tcPr>
            <w:tcW w:w="605" w:type="dxa"/>
            <w:shd w:val="clear" w:color="auto" w:fill="auto"/>
            <w:noWrap/>
            <w:vAlign w:val="center"/>
          </w:tcPr>
          <w:p w14:paraId="53EB3FA0">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63302DD3">
            <w:pPr>
              <w:widowControl/>
              <w:jc w:val="center"/>
              <w:rPr>
                <w:rFonts w:ascii="宋体" w:hAnsi="宋体" w:cs="宋体"/>
                <w:kern w:val="0"/>
                <w:sz w:val="22"/>
              </w:rPr>
            </w:pPr>
            <w:r>
              <w:rPr>
                <w:rFonts w:hint="eastAsia" w:ascii="宋体" w:hAnsi="宋体" w:cs="宋体"/>
                <w:kern w:val="0"/>
                <w:sz w:val="22"/>
              </w:rPr>
              <w:t>371</w:t>
            </w:r>
          </w:p>
        </w:tc>
        <w:tc>
          <w:tcPr>
            <w:tcW w:w="1489" w:type="dxa"/>
            <w:shd w:val="clear" w:color="auto" w:fill="auto"/>
            <w:noWrap/>
            <w:vAlign w:val="center"/>
          </w:tcPr>
          <w:p w14:paraId="26541942">
            <w:pPr>
              <w:widowControl/>
              <w:jc w:val="center"/>
              <w:rPr>
                <w:rFonts w:ascii="宋体" w:hAnsi="宋体" w:cs="宋体"/>
                <w:kern w:val="0"/>
                <w:sz w:val="22"/>
              </w:rPr>
            </w:pPr>
            <w:r>
              <w:rPr>
                <w:rFonts w:hint="eastAsia" w:ascii="宋体" w:hAnsi="宋体" w:cs="宋体"/>
                <w:kern w:val="0"/>
                <w:sz w:val="22"/>
              </w:rPr>
              <w:t>371</w:t>
            </w:r>
          </w:p>
        </w:tc>
      </w:tr>
      <w:tr w14:paraId="59730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75593DDD">
            <w:pPr>
              <w:widowControl/>
              <w:jc w:val="center"/>
              <w:rPr>
                <w:rFonts w:ascii="宋体" w:hAnsi="宋体" w:cs="宋体"/>
                <w:kern w:val="0"/>
                <w:sz w:val="22"/>
              </w:rPr>
            </w:pPr>
            <w:r>
              <w:rPr>
                <w:rFonts w:hint="eastAsia" w:ascii="宋体" w:hAnsi="宋体" w:cs="宋体"/>
                <w:kern w:val="0"/>
                <w:sz w:val="22"/>
              </w:rPr>
              <w:t>134</w:t>
            </w:r>
          </w:p>
        </w:tc>
        <w:tc>
          <w:tcPr>
            <w:tcW w:w="1072" w:type="dxa"/>
            <w:shd w:val="clear" w:color="auto" w:fill="auto"/>
            <w:vAlign w:val="center"/>
          </w:tcPr>
          <w:p w14:paraId="6B5EFA09">
            <w:pPr>
              <w:widowControl/>
              <w:jc w:val="center"/>
              <w:rPr>
                <w:rFonts w:ascii="宋体" w:hAnsi="宋体" w:cs="宋体"/>
                <w:kern w:val="0"/>
                <w:sz w:val="22"/>
              </w:rPr>
            </w:pPr>
            <w:r>
              <w:rPr>
                <w:rFonts w:hint="eastAsia" w:ascii="宋体" w:hAnsi="宋体" w:cs="宋体"/>
                <w:kern w:val="0"/>
                <w:sz w:val="22"/>
              </w:rPr>
              <w:t>高频信号发生器</w:t>
            </w:r>
          </w:p>
        </w:tc>
        <w:tc>
          <w:tcPr>
            <w:tcW w:w="4897" w:type="dxa"/>
            <w:shd w:val="clear" w:color="auto" w:fill="auto"/>
            <w:vAlign w:val="center"/>
          </w:tcPr>
          <w:p w14:paraId="6639236A">
            <w:pPr>
              <w:widowControl/>
              <w:jc w:val="left"/>
              <w:rPr>
                <w:rFonts w:ascii="宋体" w:hAnsi="宋体" w:cs="宋体"/>
                <w:kern w:val="0"/>
                <w:sz w:val="22"/>
              </w:rPr>
            </w:pPr>
            <w:r>
              <w:rPr>
                <w:rFonts w:hint="eastAsia" w:ascii="宋体" w:hAnsi="宋体" w:cs="宋体"/>
                <w:kern w:val="0"/>
                <w:sz w:val="22"/>
              </w:rPr>
              <w:t>0.4MHz</w:t>
            </w:r>
            <w:r>
              <w:rPr>
                <w:rFonts w:hint="eastAsia" w:ascii="微软雅黑" w:hAnsi="微软雅黑" w:eastAsia="微软雅黑" w:cs="微软雅黑"/>
                <w:kern w:val="0"/>
                <w:sz w:val="22"/>
              </w:rPr>
              <w:t>〜</w:t>
            </w:r>
            <w:r>
              <w:rPr>
                <w:rFonts w:hint="eastAsia" w:ascii="宋体" w:hAnsi="宋体" w:cs="宋体"/>
                <w:kern w:val="0"/>
                <w:sz w:val="22"/>
              </w:rPr>
              <w:t>130MHz分段连续可调，误差±5%</w:t>
            </w:r>
          </w:p>
        </w:tc>
        <w:tc>
          <w:tcPr>
            <w:tcW w:w="462" w:type="dxa"/>
            <w:shd w:val="clear" w:color="auto" w:fill="auto"/>
            <w:noWrap/>
            <w:vAlign w:val="center"/>
          </w:tcPr>
          <w:p w14:paraId="1B04A270">
            <w:pPr>
              <w:widowControl/>
              <w:jc w:val="center"/>
              <w:rPr>
                <w:rFonts w:ascii="宋体" w:hAnsi="宋体" w:cs="宋体"/>
                <w:kern w:val="0"/>
                <w:sz w:val="22"/>
              </w:rPr>
            </w:pPr>
            <w:r>
              <w:rPr>
                <w:rFonts w:hint="eastAsia" w:ascii="宋体" w:hAnsi="宋体" w:cs="宋体"/>
                <w:kern w:val="0"/>
                <w:sz w:val="22"/>
              </w:rPr>
              <w:t>台</w:t>
            </w:r>
          </w:p>
        </w:tc>
        <w:tc>
          <w:tcPr>
            <w:tcW w:w="605" w:type="dxa"/>
            <w:shd w:val="clear" w:color="auto" w:fill="auto"/>
            <w:noWrap/>
            <w:vAlign w:val="center"/>
          </w:tcPr>
          <w:p w14:paraId="1377A855">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55E27B76">
            <w:pPr>
              <w:widowControl/>
              <w:jc w:val="center"/>
              <w:rPr>
                <w:rFonts w:ascii="宋体" w:hAnsi="宋体" w:cs="宋体"/>
                <w:kern w:val="0"/>
                <w:sz w:val="22"/>
              </w:rPr>
            </w:pPr>
            <w:r>
              <w:rPr>
                <w:rFonts w:hint="eastAsia" w:ascii="宋体" w:hAnsi="宋体" w:cs="宋体"/>
                <w:kern w:val="0"/>
                <w:sz w:val="22"/>
              </w:rPr>
              <w:t>545</w:t>
            </w:r>
          </w:p>
        </w:tc>
        <w:tc>
          <w:tcPr>
            <w:tcW w:w="1489" w:type="dxa"/>
            <w:shd w:val="clear" w:color="auto" w:fill="auto"/>
            <w:noWrap/>
            <w:vAlign w:val="center"/>
          </w:tcPr>
          <w:p w14:paraId="4EEB92EE">
            <w:pPr>
              <w:widowControl/>
              <w:jc w:val="center"/>
              <w:rPr>
                <w:rFonts w:ascii="宋体" w:hAnsi="宋体" w:cs="宋体"/>
                <w:kern w:val="0"/>
                <w:sz w:val="22"/>
              </w:rPr>
            </w:pPr>
            <w:r>
              <w:rPr>
                <w:rFonts w:hint="eastAsia" w:ascii="宋体" w:hAnsi="宋体" w:cs="宋体"/>
                <w:kern w:val="0"/>
                <w:sz w:val="22"/>
              </w:rPr>
              <w:t>545</w:t>
            </w:r>
          </w:p>
        </w:tc>
      </w:tr>
      <w:tr w14:paraId="4BCFC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3F8CE6EA">
            <w:pPr>
              <w:widowControl/>
              <w:jc w:val="center"/>
              <w:rPr>
                <w:rFonts w:ascii="宋体" w:hAnsi="宋体" w:cs="宋体"/>
                <w:kern w:val="0"/>
                <w:sz w:val="22"/>
              </w:rPr>
            </w:pPr>
            <w:r>
              <w:rPr>
                <w:rFonts w:hint="eastAsia" w:ascii="宋体" w:hAnsi="宋体" w:cs="宋体"/>
                <w:kern w:val="0"/>
                <w:sz w:val="22"/>
              </w:rPr>
              <w:t>135</w:t>
            </w:r>
          </w:p>
        </w:tc>
        <w:tc>
          <w:tcPr>
            <w:tcW w:w="1072" w:type="dxa"/>
            <w:shd w:val="clear" w:color="auto" w:fill="auto"/>
            <w:vAlign w:val="center"/>
          </w:tcPr>
          <w:p w14:paraId="17F92B64">
            <w:pPr>
              <w:widowControl/>
              <w:jc w:val="center"/>
              <w:rPr>
                <w:rFonts w:ascii="宋体" w:hAnsi="宋体" w:cs="宋体"/>
                <w:kern w:val="0"/>
                <w:sz w:val="22"/>
              </w:rPr>
            </w:pPr>
            <w:r>
              <w:rPr>
                <w:rFonts w:hint="eastAsia" w:ascii="宋体" w:hAnsi="宋体" w:cs="宋体"/>
                <w:kern w:val="0"/>
                <w:sz w:val="22"/>
              </w:rPr>
              <w:t>手摇交直流发电机</w:t>
            </w:r>
          </w:p>
        </w:tc>
        <w:tc>
          <w:tcPr>
            <w:tcW w:w="4897" w:type="dxa"/>
            <w:shd w:val="clear" w:color="auto" w:fill="auto"/>
            <w:vAlign w:val="center"/>
          </w:tcPr>
          <w:p w14:paraId="0E0F7B32">
            <w:pPr>
              <w:widowControl/>
              <w:jc w:val="left"/>
              <w:rPr>
                <w:rFonts w:ascii="宋体" w:hAnsi="宋体" w:cs="宋体"/>
                <w:kern w:val="0"/>
                <w:sz w:val="22"/>
              </w:rPr>
            </w:pPr>
            <w:r>
              <w:rPr>
                <w:rFonts w:hint="eastAsia" w:ascii="宋体" w:hAnsi="宋体" w:cs="宋体"/>
                <w:kern w:val="0"/>
                <w:sz w:val="22"/>
              </w:rPr>
              <w:t>包括定子、转子、整流器、集流环、电刷、灯座（带灯泡）、手摇驱动机构和底板等部分。定子应由永磁体和极靴组成，转子应由转轴、两极电枢铁芯、电枢线圈以及整流器和集流环等组成。整流器在任何位置不应将两电刷短路，电刷与整流器和集流环应使用弹性接触，转动灵活。转子转速为1600r/min空载时，输出端交流和直流电压均应不小于8V。接16Ω电阻负载时，输出端交流和直流电压均应不小于5V。不带皮带轮用作电动机使用时启动电压应不大于4V, 电流应不大于0.4A</w:t>
            </w:r>
          </w:p>
        </w:tc>
        <w:tc>
          <w:tcPr>
            <w:tcW w:w="462" w:type="dxa"/>
            <w:shd w:val="clear" w:color="auto" w:fill="auto"/>
            <w:noWrap/>
            <w:vAlign w:val="center"/>
          </w:tcPr>
          <w:p w14:paraId="075B948E">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7C896755">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4363026D">
            <w:pPr>
              <w:widowControl/>
              <w:jc w:val="center"/>
              <w:rPr>
                <w:rFonts w:ascii="宋体" w:hAnsi="宋体" w:cs="宋体"/>
                <w:kern w:val="0"/>
                <w:sz w:val="22"/>
              </w:rPr>
            </w:pPr>
            <w:r>
              <w:rPr>
                <w:rFonts w:hint="eastAsia" w:ascii="宋体" w:hAnsi="宋体" w:cs="宋体"/>
                <w:kern w:val="0"/>
                <w:sz w:val="22"/>
              </w:rPr>
              <w:t>208</w:t>
            </w:r>
          </w:p>
        </w:tc>
        <w:tc>
          <w:tcPr>
            <w:tcW w:w="1489" w:type="dxa"/>
            <w:shd w:val="clear" w:color="auto" w:fill="auto"/>
            <w:noWrap/>
            <w:vAlign w:val="center"/>
          </w:tcPr>
          <w:p w14:paraId="28571AAA">
            <w:pPr>
              <w:widowControl/>
              <w:jc w:val="center"/>
              <w:rPr>
                <w:rFonts w:ascii="宋体" w:hAnsi="宋体" w:cs="宋体"/>
                <w:kern w:val="0"/>
                <w:sz w:val="22"/>
              </w:rPr>
            </w:pPr>
            <w:r>
              <w:rPr>
                <w:rFonts w:hint="eastAsia" w:ascii="宋体" w:hAnsi="宋体" w:cs="宋体"/>
                <w:kern w:val="0"/>
                <w:sz w:val="22"/>
              </w:rPr>
              <w:t>208</w:t>
            </w:r>
          </w:p>
        </w:tc>
      </w:tr>
      <w:tr w14:paraId="7BC9F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FFC8EB6">
            <w:pPr>
              <w:widowControl/>
              <w:jc w:val="center"/>
              <w:rPr>
                <w:rFonts w:ascii="宋体" w:hAnsi="宋体" w:cs="宋体"/>
                <w:kern w:val="0"/>
                <w:sz w:val="22"/>
              </w:rPr>
            </w:pPr>
            <w:r>
              <w:rPr>
                <w:rFonts w:hint="eastAsia" w:ascii="宋体" w:hAnsi="宋体" w:cs="宋体"/>
                <w:kern w:val="0"/>
                <w:sz w:val="22"/>
              </w:rPr>
              <w:t>136</w:t>
            </w:r>
          </w:p>
        </w:tc>
        <w:tc>
          <w:tcPr>
            <w:tcW w:w="1072" w:type="dxa"/>
            <w:shd w:val="clear" w:color="auto" w:fill="auto"/>
            <w:vAlign w:val="center"/>
          </w:tcPr>
          <w:p w14:paraId="3A15A84C">
            <w:pPr>
              <w:widowControl/>
              <w:jc w:val="center"/>
              <w:rPr>
                <w:rFonts w:ascii="宋体" w:hAnsi="宋体" w:cs="宋体"/>
                <w:kern w:val="0"/>
                <w:sz w:val="22"/>
              </w:rPr>
            </w:pPr>
            <w:r>
              <w:rPr>
                <w:rFonts w:hint="eastAsia" w:ascii="宋体" w:hAnsi="宋体" w:cs="宋体"/>
                <w:kern w:val="0"/>
                <w:sz w:val="22"/>
              </w:rPr>
              <w:t>电磁振荡演示仪</w:t>
            </w:r>
          </w:p>
        </w:tc>
        <w:tc>
          <w:tcPr>
            <w:tcW w:w="4897" w:type="dxa"/>
            <w:shd w:val="clear" w:color="auto" w:fill="auto"/>
            <w:vAlign w:val="center"/>
          </w:tcPr>
          <w:p w14:paraId="1A984156">
            <w:pPr>
              <w:widowControl/>
              <w:jc w:val="left"/>
              <w:rPr>
                <w:rFonts w:ascii="宋体" w:hAnsi="宋体" w:cs="宋体"/>
                <w:kern w:val="0"/>
                <w:sz w:val="22"/>
              </w:rPr>
            </w:pPr>
            <w:r>
              <w:rPr>
                <w:rFonts w:hint="eastAsia" w:ascii="宋体" w:hAnsi="宋体" w:cs="宋体"/>
                <w:kern w:val="0"/>
                <w:sz w:val="22"/>
              </w:rPr>
              <w:t>由具有铁芯的电感线圈、电容器、集成电路等组成，包括等幅振荡演示电路和减幅振荡演示电路，仪器面板上印有原理图</w:t>
            </w:r>
          </w:p>
        </w:tc>
        <w:tc>
          <w:tcPr>
            <w:tcW w:w="462" w:type="dxa"/>
            <w:shd w:val="clear" w:color="auto" w:fill="auto"/>
            <w:noWrap/>
            <w:vAlign w:val="center"/>
          </w:tcPr>
          <w:p w14:paraId="07B07875">
            <w:pPr>
              <w:widowControl/>
              <w:jc w:val="center"/>
              <w:rPr>
                <w:rFonts w:ascii="宋体" w:hAnsi="宋体" w:cs="宋体"/>
                <w:kern w:val="0"/>
                <w:sz w:val="22"/>
              </w:rPr>
            </w:pPr>
            <w:r>
              <w:rPr>
                <w:rFonts w:hint="eastAsia" w:ascii="宋体" w:hAnsi="宋体" w:cs="宋体"/>
                <w:kern w:val="0"/>
                <w:sz w:val="22"/>
              </w:rPr>
              <w:t>台</w:t>
            </w:r>
          </w:p>
        </w:tc>
        <w:tc>
          <w:tcPr>
            <w:tcW w:w="605" w:type="dxa"/>
            <w:shd w:val="clear" w:color="auto" w:fill="auto"/>
            <w:noWrap/>
            <w:vAlign w:val="center"/>
          </w:tcPr>
          <w:p w14:paraId="38581BAD">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012692BB">
            <w:pPr>
              <w:widowControl/>
              <w:jc w:val="center"/>
              <w:rPr>
                <w:rFonts w:ascii="宋体" w:hAnsi="宋体" w:cs="宋体"/>
                <w:kern w:val="0"/>
                <w:sz w:val="22"/>
              </w:rPr>
            </w:pPr>
            <w:r>
              <w:rPr>
                <w:rFonts w:hint="eastAsia" w:ascii="宋体" w:hAnsi="宋体" w:cs="宋体"/>
                <w:kern w:val="0"/>
                <w:sz w:val="22"/>
              </w:rPr>
              <w:t>401</w:t>
            </w:r>
          </w:p>
        </w:tc>
        <w:tc>
          <w:tcPr>
            <w:tcW w:w="1489" w:type="dxa"/>
            <w:shd w:val="clear" w:color="auto" w:fill="auto"/>
            <w:noWrap/>
            <w:vAlign w:val="center"/>
          </w:tcPr>
          <w:p w14:paraId="76FCD317">
            <w:pPr>
              <w:widowControl/>
              <w:jc w:val="center"/>
              <w:rPr>
                <w:rFonts w:ascii="宋体" w:hAnsi="宋体" w:cs="宋体"/>
                <w:kern w:val="0"/>
                <w:sz w:val="22"/>
              </w:rPr>
            </w:pPr>
            <w:r>
              <w:rPr>
                <w:rFonts w:hint="eastAsia" w:ascii="宋体" w:hAnsi="宋体" w:cs="宋体"/>
                <w:kern w:val="0"/>
                <w:sz w:val="22"/>
              </w:rPr>
              <w:t>401</w:t>
            </w:r>
          </w:p>
        </w:tc>
      </w:tr>
      <w:tr w14:paraId="2CA09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1DF3F1AF">
            <w:pPr>
              <w:widowControl/>
              <w:jc w:val="center"/>
              <w:rPr>
                <w:rFonts w:ascii="宋体" w:hAnsi="宋体" w:cs="宋体"/>
                <w:kern w:val="0"/>
                <w:sz w:val="22"/>
              </w:rPr>
            </w:pPr>
            <w:r>
              <w:rPr>
                <w:rFonts w:hint="eastAsia" w:ascii="宋体" w:hAnsi="宋体" w:cs="宋体"/>
                <w:kern w:val="0"/>
                <w:sz w:val="22"/>
              </w:rPr>
              <w:t>137</w:t>
            </w:r>
          </w:p>
        </w:tc>
        <w:tc>
          <w:tcPr>
            <w:tcW w:w="1072" w:type="dxa"/>
            <w:shd w:val="clear" w:color="auto" w:fill="auto"/>
            <w:vAlign w:val="center"/>
          </w:tcPr>
          <w:p w14:paraId="291C0D72">
            <w:pPr>
              <w:widowControl/>
              <w:jc w:val="center"/>
              <w:rPr>
                <w:rFonts w:ascii="宋体" w:hAnsi="宋体" w:cs="宋体"/>
                <w:kern w:val="0"/>
                <w:sz w:val="22"/>
              </w:rPr>
            </w:pPr>
            <w:r>
              <w:rPr>
                <w:rFonts w:hint="eastAsia" w:ascii="宋体" w:hAnsi="宋体" w:cs="宋体"/>
                <w:kern w:val="0"/>
                <w:sz w:val="22"/>
              </w:rPr>
              <w:t>赫兹实验演示器</w:t>
            </w:r>
          </w:p>
        </w:tc>
        <w:tc>
          <w:tcPr>
            <w:tcW w:w="4897" w:type="dxa"/>
            <w:shd w:val="clear" w:color="auto" w:fill="auto"/>
            <w:vAlign w:val="center"/>
          </w:tcPr>
          <w:p w14:paraId="1F1B558F">
            <w:pPr>
              <w:widowControl/>
              <w:jc w:val="left"/>
              <w:rPr>
                <w:rFonts w:ascii="宋体" w:hAnsi="宋体" w:cs="宋体"/>
                <w:kern w:val="0"/>
                <w:sz w:val="22"/>
              </w:rPr>
            </w:pPr>
            <w:r>
              <w:rPr>
                <w:rFonts w:hint="eastAsia" w:ascii="宋体" w:hAnsi="宋体" w:cs="宋体"/>
                <w:kern w:val="0"/>
                <w:sz w:val="22"/>
              </w:rPr>
              <w:t>由带电球、发射天线杆、接收天线杆、接收金属杆、感应圈连接金属杆、固定螺丝、氖泡架、底座等组成。接收端天线与发射端天线平行相距400mm,在环境照度为240lx±50lx的室内接通高压电源，接收端氖灯应能看到发光；接收端与发射端相距减小到200mm时氖灯亮度应不低于6cd/m</w:t>
            </w:r>
            <w:r>
              <w:rPr>
                <w:rFonts w:hint="eastAsia" w:ascii="宋体" w:hAnsi="宋体" w:cs="宋体"/>
                <w:kern w:val="0"/>
                <w:sz w:val="22"/>
                <w:vertAlign w:val="superscript"/>
              </w:rPr>
              <w:t>2</w:t>
            </w:r>
            <w:r>
              <w:rPr>
                <w:rFonts w:hint="eastAsia" w:ascii="宋体" w:hAnsi="宋体" w:cs="宋体"/>
                <w:kern w:val="0"/>
                <w:sz w:val="22"/>
              </w:rPr>
              <w:t>；接收端天线与发射端天线垂直，距离在200mm以内（不接触），接收端窗灯应不亮</w:t>
            </w:r>
          </w:p>
        </w:tc>
        <w:tc>
          <w:tcPr>
            <w:tcW w:w="462" w:type="dxa"/>
            <w:shd w:val="clear" w:color="auto" w:fill="auto"/>
            <w:noWrap/>
            <w:vAlign w:val="center"/>
          </w:tcPr>
          <w:p w14:paraId="112BCED9">
            <w:pPr>
              <w:widowControl/>
              <w:jc w:val="center"/>
              <w:rPr>
                <w:rFonts w:ascii="宋体" w:hAnsi="宋体" w:cs="宋体"/>
                <w:kern w:val="0"/>
                <w:sz w:val="22"/>
              </w:rPr>
            </w:pPr>
            <w:r>
              <w:rPr>
                <w:rFonts w:hint="eastAsia" w:ascii="宋体" w:hAnsi="宋体" w:cs="宋体"/>
                <w:kern w:val="0"/>
                <w:sz w:val="22"/>
              </w:rPr>
              <w:t>台</w:t>
            </w:r>
          </w:p>
        </w:tc>
        <w:tc>
          <w:tcPr>
            <w:tcW w:w="605" w:type="dxa"/>
            <w:shd w:val="clear" w:color="auto" w:fill="auto"/>
            <w:noWrap/>
            <w:vAlign w:val="center"/>
          </w:tcPr>
          <w:p w14:paraId="2D44EAF7">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3029DC7C">
            <w:pPr>
              <w:widowControl/>
              <w:jc w:val="center"/>
              <w:rPr>
                <w:rFonts w:ascii="宋体" w:hAnsi="宋体" w:cs="宋体"/>
                <w:kern w:val="0"/>
                <w:sz w:val="22"/>
              </w:rPr>
            </w:pPr>
            <w:r>
              <w:rPr>
                <w:rFonts w:hint="eastAsia" w:ascii="宋体" w:hAnsi="宋体" w:cs="宋体"/>
                <w:kern w:val="0"/>
                <w:sz w:val="22"/>
              </w:rPr>
              <w:t>380</w:t>
            </w:r>
          </w:p>
        </w:tc>
        <w:tc>
          <w:tcPr>
            <w:tcW w:w="1489" w:type="dxa"/>
            <w:shd w:val="clear" w:color="auto" w:fill="auto"/>
            <w:noWrap/>
            <w:vAlign w:val="center"/>
          </w:tcPr>
          <w:p w14:paraId="66375A25">
            <w:pPr>
              <w:widowControl/>
              <w:jc w:val="center"/>
              <w:rPr>
                <w:rFonts w:ascii="宋体" w:hAnsi="宋体" w:cs="宋体"/>
                <w:kern w:val="0"/>
                <w:sz w:val="22"/>
              </w:rPr>
            </w:pPr>
            <w:r>
              <w:rPr>
                <w:rFonts w:hint="eastAsia" w:ascii="宋体" w:hAnsi="宋体" w:cs="宋体"/>
                <w:kern w:val="0"/>
                <w:sz w:val="22"/>
              </w:rPr>
              <w:t>380</w:t>
            </w:r>
          </w:p>
        </w:tc>
      </w:tr>
      <w:tr w14:paraId="557F0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07DC563D">
            <w:pPr>
              <w:widowControl/>
              <w:jc w:val="center"/>
              <w:rPr>
                <w:rFonts w:ascii="宋体" w:hAnsi="宋体" w:cs="宋体"/>
                <w:kern w:val="0"/>
                <w:sz w:val="22"/>
              </w:rPr>
            </w:pPr>
            <w:r>
              <w:rPr>
                <w:rFonts w:hint="eastAsia" w:ascii="宋体" w:hAnsi="宋体" w:cs="宋体"/>
                <w:kern w:val="0"/>
                <w:sz w:val="22"/>
              </w:rPr>
              <w:t>138</w:t>
            </w:r>
          </w:p>
        </w:tc>
        <w:tc>
          <w:tcPr>
            <w:tcW w:w="1072" w:type="dxa"/>
            <w:shd w:val="clear" w:color="auto" w:fill="auto"/>
            <w:vAlign w:val="center"/>
          </w:tcPr>
          <w:p w14:paraId="7C44BE74">
            <w:pPr>
              <w:widowControl/>
              <w:jc w:val="center"/>
              <w:rPr>
                <w:rFonts w:ascii="宋体" w:hAnsi="宋体" w:cs="宋体"/>
                <w:kern w:val="0"/>
                <w:sz w:val="22"/>
              </w:rPr>
            </w:pPr>
            <w:r>
              <w:rPr>
                <w:rFonts w:hint="eastAsia" w:ascii="宋体" w:hAnsi="宋体" w:cs="宋体"/>
                <w:kern w:val="0"/>
                <w:sz w:val="22"/>
              </w:rPr>
              <w:t>感应圈</w:t>
            </w:r>
          </w:p>
        </w:tc>
        <w:tc>
          <w:tcPr>
            <w:tcW w:w="4897" w:type="dxa"/>
            <w:shd w:val="clear" w:color="auto" w:fill="auto"/>
            <w:vAlign w:val="center"/>
          </w:tcPr>
          <w:p w14:paraId="364E6980">
            <w:pPr>
              <w:widowControl/>
              <w:jc w:val="left"/>
              <w:rPr>
                <w:rFonts w:ascii="宋体" w:hAnsi="宋体" w:cs="宋体"/>
                <w:kern w:val="0"/>
                <w:sz w:val="22"/>
              </w:rPr>
            </w:pPr>
            <w:r>
              <w:rPr>
                <w:rFonts w:hint="eastAsia" w:ascii="宋体" w:hAnsi="宋体" w:cs="宋体"/>
                <w:kern w:val="0"/>
                <w:sz w:val="22"/>
              </w:rPr>
              <w:t>应带有高压输出插座和高压连接导线，可有放电电极。输出电压调节范围应为9kV</w:t>
            </w:r>
            <w:r>
              <w:rPr>
                <w:rFonts w:hint="eastAsia" w:ascii="微软雅黑" w:hAnsi="微软雅黑" w:eastAsia="微软雅黑" w:cs="微软雅黑"/>
                <w:kern w:val="0"/>
                <w:sz w:val="22"/>
              </w:rPr>
              <w:t>〜</w:t>
            </w:r>
            <w:r>
              <w:rPr>
                <w:rFonts w:hint="eastAsia" w:ascii="宋体" w:hAnsi="宋体" w:cs="宋体"/>
                <w:kern w:val="0"/>
                <w:sz w:val="22"/>
              </w:rPr>
              <w:t>300kV（单边脉冲峰值），正反向（或反正向）电压峰值之比应不小于1.5。输出电流最大应达到4mA（平均值）。不设放电电极，外部没有火花放电时感应圈不应损坏。设放电电极时，放电电极应定位，在可能调节到的最大放电距离时感应圈应不损坏。在最高输出电压，放电间隙5mm时感应圈连续放电15min,温升应不超过15℃。在最高输出电压，放电间隙5mm时感应圈连续放电15min,温升应不超过15°C。感应圈高压绕组与电源输入端的抗电强度应不低于3000V,高压绕组与保护接地线之间的抗电强度应不低于3000V。应设防护罩，面板显著位置应 有“当心触电”的安全警示标志</w:t>
            </w:r>
          </w:p>
        </w:tc>
        <w:tc>
          <w:tcPr>
            <w:tcW w:w="462" w:type="dxa"/>
            <w:shd w:val="clear" w:color="auto" w:fill="auto"/>
            <w:noWrap/>
            <w:vAlign w:val="center"/>
          </w:tcPr>
          <w:p w14:paraId="2A163CC9">
            <w:pPr>
              <w:widowControl/>
              <w:jc w:val="center"/>
              <w:rPr>
                <w:rFonts w:ascii="宋体" w:hAnsi="宋体" w:cs="宋体"/>
                <w:kern w:val="0"/>
                <w:sz w:val="22"/>
              </w:rPr>
            </w:pPr>
            <w:r>
              <w:rPr>
                <w:rFonts w:hint="eastAsia" w:ascii="宋体" w:hAnsi="宋体" w:cs="宋体"/>
                <w:kern w:val="0"/>
                <w:sz w:val="22"/>
              </w:rPr>
              <w:t>台</w:t>
            </w:r>
          </w:p>
        </w:tc>
        <w:tc>
          <w:tcPr>
            <w:tcW w:w="605" w:type="dxa"/>
            <w:shd w:val="clear" w:color="auto" w:fill="auto"/>
            <w:noWrap/>
            <w:vAlign w:val="center"/>
          </w:tcPr>
          <w:p w14:paraId="1147466E">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243D1C65">
            <w:pPr>
              <w:widowControl/>
              <w:jc w:val="center"/>
              <w:rPr>
                <w:rFonts w:ascii="宋体" w:hAnsi="宋体" w:cs="宋体"/>
                <w:kern w:val="0"/>
                <w:sz w:val="22"/>
              </w:rPr>
            </w:pPr>
            <w:r>
              <w:rPr>
                <w:rFonts w:hint="eastAsia" w:ascii="宋体" w:hAnsi="宋体" w:cs="宋体"/>
                <w:kern w:val="0"/>
                <w:sz w:val="22"/>
              </w:rPr>
              <w:t>439</w:t>
            </w:r>
          </w:p>
        </w:tc>
        <w:tc>
          <w:tcPr>
            <w:tcW w:w="1489" w:type="dxa"/>
            <w:shd w:val="clear" w:color="auto" w:fill="auto"/>
            <w:noWrap/>
            <w:vAlign w:val="center"/>
          </w:tcPr>
          <w:p w14:paraId="62FB8DDD">
            <w:pPr>
              <w:widowControl/>
              <w:jc w:val="center"/>
              <w:rPr>
                <w:rFonts w:ascii="宋体" w:hAnsi="宋体" w:cs="宋体"/>
                <w:kern w:val="0"/>
                <w:sz w:val="22"/>
              </w:rPr>
            </w:pPr>
            <w:r>
              <w:rPr>
                <w:rFonts w:hint="eastAsia" w:ascii="宋体" w:hAnsi="宋体" w:cs="宋体"/>
                <w:kern w:val="0"/>
                <w:sz w:val="22"/>
              </w:rPr>
              <w:t>439</w:t>
            </w:r>
          </w:p>
        </w:tc>
      </w:tr>
      <w:tr w14:paraId="7A583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509BC58E">
            <w:pPr>
              <w:widowControl/>
              <w:jc w:val="center"/>
              <w:rPr>
                <w:rFonts w:ascii="宋体" w:hAnsi="宋体" w:cs="宋体"/>
                <w:kern w:val="0"/>
                <w:sz w:val="22"/>
              </w:rPr>
            </w:pPr>
            <w:r>
              <w:rPr>
                <w:rFonts w:hint="eastAsia" w:ascii="宋体" w:hAnsi="宋体" w:cs="宋体"/>
                <w:kern w:val="0"/>
                <w:sz w:val="22"/>
              </w:rPr>
              <w:t>139</w:t>
            </w:r>
          </w:p>
        </w:tc>
        <w:tc>
          <w:tcPr>
            <w:tcW w:w="1072" w:type="dxa"/>
            <w:shd w:val="clear" w:color="auto" w:fill="auto"/>
            <w:vAlign w:val="center"/>
          </w:tcPr>
          <w:p w14:paraId="192C3D32">
            <w:pPr>
              <w:widowControl/>
              <w:jc w:val="left"/>
              <w:rPr>
                <w:rFonts w:ascii="宋体" w:hAnsi="宋体" w:cs="宋体"/>
                <w:kern w:val="0"/>
                <w:sz w:val="22"/>
              </w:rPr>
            </w:pPr>
            <w:r>
              <w:rPr>
                <w:rFonts w:hint="eastAsia" w:ascii="宋体" w:hAnsi="宋体" w:cs="宋体"/>
                <w:kern w:val="0"/>
                <w:sz w:val="22"/>
              </w:rPr>
              <w:t>阴极射线管</w:t>
            </w:r>
          </w:p>
        </w:tc>
        <w:tc>
          <w:tcPr>
            <w:tcW w:w="4897" w:type="dxa"/>
            <w:shd w:val="clear" w:color="auto" w:fill="auto"/>
            <w:vAlign w:val="center"/>
          </w:tcPr>
          <w:p w14:paraId="23D702DA">
            <w:pPr>
              <w:widowControl/>
              <w:jc w:val="left"/>
              <w:rPr>
                <w:rFonts w:ascii="宋体" w:hAnsi="宋体" w:cs="宋体"/>
                <w:kern w:val="0"/>
                <w:sz w:val="22"/>
              </w:rPr>
            </w:pPr>
            <w:r>
              <w:rPr>
                <w:rFonts w:hint="eastAsia" w:ascii="宋体" w:hAnsi="宋体" w:cs="宋体"/>
                <w:kern w:val="0"/>
                <w:sz w:val="22"/>
              </w:rPr>
              <w:t>机械效应管，卧式、立式。滚轮叶片上应涂有不同颜色的荧光粉。工作时亮度应不低于50cd/m</w:t>
            </w:r>
            <w:r>
              <w:rPr>
                <w:rFonts w:hint="eastAsia" w:ascii="宋体" w:hAnsi="宋体" w:cs="宋体"/>
                <w:kern w:val="0"/>
                <w:sz w:val="22"/>
                <w:vertAlign w:val="superscript"/>
              </w:rPr>
              <w:t>2</w:t>
            </w:r>
          </w:p>
        </w:tc>
        <w:tc>
          <w:tcPr>
            <w:tcW w:w="462" w:type="dxa"/>
            <w:shd w:val="clear" w:color="auto" w:fill="auto"/>
            <w:noWrap/>
            <w:vAlign w:val="center"/>
          </w:tcPr>
          <w:p w14:paraId="6886648C">
            <w:pPr>
              <w:widowControl/>
              <w:jc w:val="center"/>
              <w:rPr>
                <w:rFonts w:ascii="宋体" w:hAnsi="宋体" w:cs="宋体"/>
                <w:kern w:val="0"/>
                <w:sz w:val="22"/>
              </w:rPr>
            </w:pPr>
            <w:r>
              <w:rPr>
                <w:rFonts w:hint="eastAsia" w:ascii="宋体" w:hAnsi="宋体" w:cs="宋体"/>
                <w:kern w:val="0"/>
                <w:sz w:val="22"/>
              </w:rPr>
              <w:t>支</w:t>
            </w:r>
          </w:p>
        </w:tc>
        <w:tc>
          <w:tcPr>
            <w:tcW w:w="605" w:type="dxa"/>
            <w:shd w:val="clear" w:color="auto" w:fill="auto"/>
            <w:noWrap/>
            <w:vAlign w:val="center"/>
          </w:tcPr>
          <w:p w14:paraId="3E7F5DB6">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7B95E6E9">
            <w:pPr>
              <w:widowControl/>
              <w:jc w:val="center"/>
              <w:rPr>
                <w:rFonts w:ascii="宋体" w:hAnsi="宋体" w:cs="宋体"/>
                <w:kern w:val="0"/>
                <w:sz w:val="22"/>
              </w:rPr>
            </w:pPr>
            <w:r>
              <w:rPr>
                <w:rFonts w:hint="eastAsia" w:ascii="宋体" w:hAnsi="宋体" w:cs="宋体"/>
                <w:kern w:val="0"/>
                <w:sz w:val="22"/>
              </w:rPr>
              <w:t>341</w:t>
            </w:r>
          </w:p>
        </w:tc>
        <w:tc>
          <w:tcPr>
            <w:tcW w:w="1489" w:type="dxa"/>
            <w:shd w:val="clear" w:color="auto" w:fill="auto"/>
            <w:noWrap/>
            <w:vAlign w:val="center"/>
          </w:tcPr>
          <w:p w14:paraId="6E3F1467">
            <w:pPr>
              <w:widowControl/>
              <w:jc w:val="center"/>
              <w:rPr>
                <w:rFonts w:ascii="宋体" w:hAnsi="宋体" w:cs="宋体"/>
                <w:kern w:val="0"/>
                <w:sz w:val="22"/>
              </w:rPr>
            </w:pPr>
            <w:r>
              <w:rPr>
                <w:rFonts w:hint="eastAsia" w:ascii="宋体" w:hAnsi="宋体" w:cs="宋体"/>
                <w:kern w:val="0"/>
                <w:sz w:val="22"/>
              </w:rPr>
              <w:t>341</w:t>
            </w:r>
          </w:p>
        </w:tc>
      </w:tr>
      <w:tr w14:paraId="69F1B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5C513029">
            <w:pPr>
              <w:widowControl/>
              <w:jc w:val="center"/>
              <w:rPr>
                <w:rFonts w:ascii="宋体" w:hAnsi="宋体" w:cs="宋体"/>
                <w:kern w:val="0"/>
                <w:sz w:val="22"/>
              </w:rPr>
            </w:pPr>
            <w:r>
              <w:rPr>
                <w:rFonts w:hint="eastAsia" w:ascii="宋体" w:hAnsi="宋体" w:cs="宋体"/>
                <w:kern w:val="0"/>
                <w:sz w:val="22"/>
              </w:rPr>
              <w:t>140</w:t>
            </w:r>
          </w:p>
        </w:tc>
        <w:tc>
          <w:tcPr>
            <w:tcW w:w="1072" w:type="dxa"/>
            <w:shd w:val="clear" w:color="auto" w:fill="auto"/>
            <w:vAlign w:val="center"/>
          </w:tcPr>
          <w:p w14:paraId="6DD274C0">
            <w:pPr>
              <w:widowControl/>
              <w:jc w:val="left"/>
              <w:rPr>
                <w:rFonts w:ascii="宋体" w:hAnsi="宋体" w:cs="宋体"/>
                <w:kern w:val="0"/>
                <w:sz w:val="22"/>
              </w:rPr>
            </w:pPr>
            <w:r>
              <w:rPr>
                <w:rFonts w:hint="eastAsia" w:ascii="宋体" w:hAnsi="宋体" w:cs="宋体"/>
                <w:kern w:val="0"/>
                <w:sz w:val="22"/>
              </w:rPr>
              <w:t>阴极射线管</w:t>
            </w:r>
          </w:p>
        </w:tc>
        <w:tc>
          <w:tcPr>
            <w:tcW w:w="4897" w:type="dxa"/>
            <w:shd w:val="clear" w:color="auto" w:fill="auto"/>
            <w:vAlign w:val="center"/>
          </w:tcPr>
          <w:p w14:paraId="378EC385">
            <w:pPr>
              <w:widowControl/>
              <w:jc w:val="left"/>
              <w:rPr>
                <w:rFonts w:ascii="宋体" w:hAnsi="宋体" w:cs="宋体"/>
                <w:kern w:val="0"/>
                <w:sz w:val="22"/>
              </w:rPr>
            </w:pPr>
            <w:r>
              <w:rPr>
                <w:rFonts w:hint="eastAsia" w:ascii="宋体" w:hAnsi="宋体" w:cs="宋体"/>
                <w:kern w:val="0"/>
                <w:sz w:val="22"/>
              </w:rPr>
              <w:t>静电偏转管，在偏转板上加250V直流电压时，电子束轨迹末端偏转应不小于12mm</w:t>
            </w:r>
          </w:p>
        </w:tc>
        <w:tc>
          <w:tcPr>
            <w:tcW w:w="462" w:type="dxa"/>
            <w:shd w:val="clear" w:color="auto" w:fill="auto"/>
            <w:noWrap/>
            <w:vAlign w:val="center"/>
          </w:tcPr>
          <w:p w14:paraId="154E8062">
            <w:pPr>
              <w:widowControl/>
              <w:jc w:val="center"/>
              <w:rPr>
                <w:rFonts w:ascii="宋体" w:hAnsi="宋体" w:cs="宋体"/>
                <w:kern w:val="0"/>
                <w:sz w:val="22"/>
              </w:rPr>
            </w:pPr>
            <w:r>
              <w:rPr>
                <w:rFonts w:hint="eastAsia" w:ascii="宋体" w:hAnsi="宋体" w:cs="宋体"/>
                <w:kern w:val="0"/>
                <w:sz w:val="22"/>
              </w:rPr>
              <w:t>支</w:t>
            </w:r>
          </w:p>
        </w:tc>
        <w:tc>
          <w:tcPr>
            <w:tcW w:w="605" w:type="dxa"/>
            <w:shd w:val="clear" w:color="auto" w:fill="auto"/>
            <w:noWrap/>
            <w:vAlign w:val="center"/>
          </w:tcPr>
          <w:p w14:paraId="5D8F8382">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4F548749">
            <w:pPr>
              <w:widowControl/>
              <w:jc w:val="center"/>
              <w:rPr>
                <w:rFonts w:ascii="宋体" w:hAnsi="宋体" w:cs="宋体"/>
                <w:kern w:val="0"/>
                <w:sz w:val="22"/>
              </w:rPr>
            </w:pPr>
            <w:r>
              <w:rPr>
                <w:rFonts w:hint="eastAsia" w:ascii="宋体" w:hAnsi="宋体" w:cs="宋体"/>
                <w:kern w:val="0"/>
                <w:sz w:val="22"/>
              </w:rPr>
              <w:t>341</w:t>
            </w:r>
          </w:p>
        </w:tc>
        <w:tc>
          <w:tcPr>
            <w:tcW w:w="1489" w:type="dxa"/>
            <w:shd w:val="clear" w:color="auto" w:fill="auto"/>
            <w:noWrap/>
            <w:vAlign w:val="center"/>
          </w:tcPr>
          <w:p w14:paraId="7BBE2752">
            <w:pPr>
              <w:widowControl/>
              <w:jc w:val="center"/>
              <w:rPr>
                <w:rFonts w:ascii="宋体" w:hAnsi="宋体" w:cs="宋体"/>
                <w:kern w:val="0"/>
                <w:sz w:val="22"/>
              </w:rPr>
            </w:pPr>
            <w:r>
              <w:rPr>
                <w:rFonts w:hint="eastAsia" w:ascii="宋体" w:hAnsi="宋体" w:cs="宋体"/>
                <w:kern w:val="0"/>
                <w:sz w:val="22"/>
              </w:rPr>
              <w:t>341</w:t>
            </w:r>
          </w:p>
        </w:tc>
      </w:tr>
      <w:tr w14:paraId="60EDE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730C88AB">
            <w:pPr>
              <w:widowControl/>
              <w:jc w:val="center"/>
              <w:rPr>
                <w:rFonts w:ascii="宋体" w:hAnsi="宋体" w:cs="宋体"/>
                <w:kern w:val="0"/>
                <w:sz w:val="22"/>
              </w:rPr>
            </w:pPr>
            <w:r>
              <w:rPr>
                <w:rFonts w:hint="eastAsia" w:ascii="宋体" w:hAnsi="宋体" w:cs="宋体"/>
                <w:kern w:val="0"/>
                <w:sz w:val="22"/>
              </w:rPr>
              <w:t>141</w:t>
            </w:r>
          </w:p>
        </w:tc>
        <w:tc>
          <w:tcPr>
            <w:tcW w:w="1072" w:type="dxa"/>
            <w:shd w:val="clear" w:color="auto" w:fill="auto"/>
            <w:vAlign w:val="center"/>
          </w:tcPr>
          <w:p w14:paraId="62C8364A">
            <w:pPr>
              <w:widowControl/>
              <w:jc w:val="center"/>
              <w:rPr>
                <w:rFonts w:ascii="宋体" w:hAnsi="宋体" w:cs="宋体"/>
                <w:kern w:val="0"/>
                <w:sz w:val="22"/>
              </w:rPr>
            </w:pPr>
            <w:r>
              <w:rPr>
                <w:rFonts w:hint="eastAsia" w:ascii="宋体" w:hAnsi="宋体" w:cs="宋体"/>
                <w:kern w:val="0"/>
                <w:sz w:val="22"/>
              </w:rPr>
              <w:t>光源</w:t>
            </w:r>
          </w:p>
        </w:tc>
        <w:tc>
          <w:tcPr>
            <w:tcW w:w="4897" w:type="dxa"/>
            <w:shd w:val="clear" w:color="auto" w:fill="auto"/>
            <w:vAlign w:val="center"/>
          </w:tcPr>
          <w:p w14:paraId="776C3FD5">
            <w:pPr>
              <w:widowControl/>
              <w:jc w:val="left"/>
              <w:rPr>
                <w:rFonts w:ascii="宋体" w:hAnsi="宋体" w:cs="宋体"/>
                <w:kern w:val="0"/>
                <w:sz w:val="22"/>
              </w:rPr>
            </w:pPr>
            <w:r>
              <w:rPr>
                <w:rFonts w:hint="eastAsia" w:ascii="宋体" w:hAnsi="宋体" w:cs="宋体"/>
                <w:kern w:val="0"/>
                <w:sz w:val="22"/>
              </w:rPr>
              <w:t>距光源500mm处照度800lx</w:t>
            </w:r>
            <w:r>
              <w:rPr>
                <w:rFonts w:hint="eastAsia" w:ascii="微软雅黑" w:hAnsi="微软雅黑" w:eastAsia="微软雅黑" w:cs="微软雅黑"/>
                <w:kern w:val="0"/>
                <w:sz w:val="22"/>
              </w:rPr>
              <w:t>〜</w:t>
            </w:r>
            <w:r>
              <w:rPr>
                <w:rFonts w:hint="eastAsia" w:ascii="宋体" w:hAnsi="宋体" w:cs="宋体"/>
                <w:kern w:val="0"/>
                <w:sz w:val="22"/>
              </w:rPr>
              <w:t>900lx；发光亮度可调</w:t>
            </w:r>
          </w:p>
        </w:tc>
        <w:tc>
          <w:tcPr>
            <w:tcW w:w="462" w:type="dxa"/>
            <w:shd w:val="clear" w:color="auto" w:fill="auto"/>
            <w:noWrap/>
            <w:vAlign w:val="center"/>
          </w:tcPr>
          <w:p w14:paraId="480DEBDF">
            <w:pPr>
              <w:widowControl/>
              <w:jc w:val="center"/>
              <w:rPr>
                <w:rFonts w:ascii="宋体" w:hAnsi="宋体" w:cs="宋体"/>
                <w:kern w:val="0"/>
                <w:sz w:val="22"/>
              </w:rPr>
            </w:pPr>
            <w:r>
              <w:rPr>
                <w:rFonts w:hint="eastAsia" w:ascii="宋体" w:hAnsi="宋体" w:cs="宋体"/>
                <w:kern w:val="0"/>
                <w:sz w:val="22"/>
              </w:rPr>
              <w:t>台</w:t>
            </w:r>
          </w:p>
        </w:tc>
        <w:tc>
          <w:tcPr>
            <w:tcW w:w="605" w:type="dxa"/>
            <w:shd w:val="clear" w:color="auto" w:fill="auto"/>
            <w:noWrap/>
            <w:vAlign w:val="center"/>
          </w:tcPr>
          <w:p w14:paraId="755BD814">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2113033B">
            <w:pPr>
              <w:widowControl/>
              <w:jc w:val="center"/>
              <w:rPr>
                <w:rFonts w:ascii="宋体" w:hAnsi="宋体" w:cs="宋体"/>
                <w:kern w:val="0"/>
                <w:sz w:val="22"/>
              </w:rPr>
            </w:pPr>
            <w:r>
              <w:rPr>
                <w:rFonts w:hint="eastAsia" w:ascii="宋体" w:hAnsi="宋体" w:cs="宋体"/>
                <w:kern w:val="0"/>
                <w:sz w:val="22"/>
              </w:rPr>
              <w:t>24</w:t>
            </w:r>
          </w:p>
        </w:tc>
        <w:tc>
          <w:tcPr>
            <w:tcW w:w="1489" w:type="dxa"/>
            <w:shd w:val="clear" w:color="auto" w:fill="auto"/>
            <w:noWrap/>
            <w:vAlign w:val="center"/>
          </w:tcPr>
          <w:p w14:paraId="7D667054">
            <w:pPr>
              <w:widowControl/>
              <w:jc w:val="center"/>
              <w:rPr>
                <w:rFonts w:ascii="宋体" w:hAnsi="宋体" w:cs="宋体"/>
                <w:kern w:val="0"/>
                <w:sz w:val="22"/>
              </w:rPr>
            </w:pPr>
            <w:r>
              <w:rPr>
                <w:rFonts w:hint="eastAsia" w:ascii="宋体" w:hAnsi="宋体" w:cs="宋体"/>
                <w:kern w:val="0"/>
                <w:sz w:val="22"/>
              </w:rPr>
              <w:t>24</w:t>
            </w:r>
          </w:p>
        </w:tc>
      </w:tr>
      <w:tr w14:paraId="16309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38EBF20B">
            <w:pPr>
              <w:widowControl/>
              <w:jc w:val="center"/>
              <w:rPr>
                <w:rFonts w:ascii="宋体" w:hAnsi="宋体" w:cs="宋体"/>
                <w:kern w:val="0"/>
                <w:sz w:val="22"/>
              </w:rPr>
            </w:pPr>
            <w:r>
              <w:rPr>
                <w:rFonts w:hint="eastAsia" w:ascii="宋体" w:hAnsi="宋体" w:cs="宋体"/>
                <w:kern w:val="0"/>
                <w:sz w:val="22"/>
              </w:rPr>
              <w:t>142</w:t>
            </w:r>
          </w:p>
        </w:tc>
        <w:tc>
          <w:tcPr>
            <w:tcW w:w="1072" w:type="dxa"/>
            <w:shd w:val="clear" w:color="auto" w:fill="auto"/>
            <w:vAlign w:val="center"/>
          </w:tcPr>
          <w:p w14:paraId="30A38AD4">
            <w:pPr>
              <w:widowControl/>
              <w:jc w:val="center"/>
              <w:rPr>
                <w:rFonts w:ascii="宋体" w:hAnsi="宋体" w:cs="宋体"/>
                <w:kern w:val="0"/>
                <w:sz w:val="22"/>
              </w:rPr>
            </w:pPr>
            <w:r>
              <w:rPr>
                <w:rFonts w:hint="eastAsia" w:ascii="宋体" w:hAnsi="宋体" w:cs="宋体"/>
                <w:kern w:val="0"/>
                <w:sz w:val="22"/>
              </w:rPr>
              <w:t>仪器柜</w:t>
            </w:r>
          </w:p>
        </w:tc>
        <w:tc>
          <w:tcPr>
            <w:tcW w:w="4897" w:type="dxa"/>
            <w:shd w:val="clear" w:color="auto" w:fill="auto"/>
            <w:vAlign w:val="center"/>
          </w:tcPr>
          <w:p w14:paraId="476AE34D">
            <w:pPr>
              <w:widowControl/>
              <w:jc w:val="left"/>
              <w:rPr>
                <w:rFonts w:ascii="宋体" w:hAnsi="宋体" w:cs="宋体"/>
                <w:kern w:val="0"/>
                <w:sz w:val="22"/>
              </w:rPr>
            </w:pPr>
            <w:r>
              <w:rPr>
                <w:rFonts w:hint="eastAsia" w:ascii="宋体" w:hAnsi="宋体" w:cs="宋体"/>
                <w:kern w:val="0"/>
                <w:sz w:val="22"/>
              </w:rPr>
              <w:t>1．规格：≥1000*500*1850mm；</w:t>
            </w:r>
            <w:r>
              <w:rPr>
                <w:rFonts w:hint="eastAsia" w:ascii="宋体" w:hAnsi="宋体" w:cs="宋体"/>
                <w:kern w:val="0"/>
                <w:sz w:val="22"/>
              </w:rPr>
              <w:br w:type="textWrapping"/>
            </w:r>
            <w:r>
              <w:rPr>
                <w:rFonts w:hint="eastAsia" w:ascii="宋体" w:hAnsi="宋体" w:cs="宋体"/>
                <w:kern w:val="0"/>
                <w:sz w:val="22"/>
              </w:rPr>
              <w:t>2．用料：不小于0.8mm厚优质钢板，经酸洗磷化处理，采用聚酯粉末涂料静电喷涂，内侧涂层厚度不低于0.1mm，颜色灰白，表面涂层不脱落。</w:t>
            </w:r>
            <w:r>
              <w:rPr>
                <w:rFonts w:hint="eastAsia" w:ascii="宋体" w:hAnsi="宋体" w:cs="宋体"/>
                <w:kern w:val="0"/>
                <w:sz w:val="22"/>
              </w:rPr>
              <w:br w:type="textWrapping"/>
            </w:r>
            <w:r>
              <w:rPr>
                <w:rFonts w:hint="eastAsia" w:ascii="宋体" w:hAnsi="宋体" w:cs="宋体"/>
                <w:kern w:val="0"/>
                <w:sz w:val="22"/>
              </w:rPr>
              <w:t>3．结构：共分六层(可调)；上下搁板各为三层；对开玻璃门，玻璃厚度≥3mm。</w:t>
            </w:r>
          </w:p>
        </w:tc>
        <w:tc>
          <w:tcPr>
            <w:tcW w:w="462" w:type="dxa"/>
            <w:shd w:val="clear" w:color="auto" w:fill="auto"/>
            <w:noWrap/>
            <w:vAlign w:val="center"/>
          </w:tcPr>
          <w:p w14:paraId="36977DFB">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6A21709C">
            <w:pPr>
              <w:widowControl/>
              <w:jc w:val="center"/>
              <w:rPr>
                <w:rFonts w:ascii="宋体" w:hAnsi="宋体" w:cs="宋体"/>
                <w:kern w:val="0"/>
                <w:sz w:val="22"/>
              </w:rPr>
            </w:pPr>
            <w:r>
              <w:rPr>
                <w:rFonts w:hint="eastAsia" w:ascii="宋体" w:hAnsi="宋体" w:cs="宋体"/>
                <w:kern w:val="0"/>
                <w:sz w:val="22"/>
              </w:rPr>
              <w:t>51</w:t>
            </w:r>
          </w:p>
        </w:tc>
        <w:tc>
          <w:tcPr>
            <w:tcW w:w="1048" w:type="dxa"/>
            <w:shd w:val="clear" w:color="auto" w:fill="auto"/>
            <w:noWrap/>
            <w:vAlign w:val="center"/>
          </w:tcPr>
          <w:p w14:paraId="0AD3184B">
            <w:pPr>
              <w:widowControl/>
              <w:jc w:val="center"/>
              <w:rPr>
                <w:rFonts w:ascii="宋体" w:hAnsi="宋体" w:cs="宋体"/>
                <w:kern w:val="0"/>
                <w:sz w:val="22"/>
              </w:rPr>
            </w:pPr>
            <w:r>
              <w:rPr>
                <w:rFonts w:hint="eastAsia" w:ascii="宋体" w:hAnsi="宋体" w:cs="宋体"/>
                <w:kern w:val="0"/>
                <w:sz w:val="22"/>
              </w:rPr>
              <w:t>1000</w:t>
            </w:r>
          </w:p>
        </w:tc>
        <w:tc>
          <w:tcPr>
            <w:tcW w:w="1489" w:type="dxa"/>
            <w:shd w:val="clear" w:color="auto" w:fill="auto"/>
            <w:noWrap/>
            <w:vAlign w:val="center"/>
          </w:tcPr>
          <w:p w14:paraId="519239BC">
            <w:pPr>
              <w:widowControl/>
              <w:jc w:val="center"/>
              <w:rPr>
                <w:rFonts w:ascii="宋体" w:hAnsi="宋体" w:cs="宋体"/>
                <w:kern w:val="0"/>
                <w:sz w:val="22"/>
              </w:rPr>
            </w:pPr>
            <w:r>
              <w:rPr>
                <w:rFonts w:hint="eastAsia" w:ascii="宋体" w:hAnsi="宋体" w:cs="宋体"/>
                <w:kern w:val="0"/>
                <w:sz w:val="22"/>
              </w:rPr>
              <w:t>51000</w:t>
            </w:r>
          </w:p>
        </w:tc>
      </w:tr>
      <w:tr w14:paraId="259E2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0226" w:type="dxa"/>
            <w:gridSpan w:val="7"/>
            <w:shd w:val="clear" w:color="auto" w:fill="auto"/>
            <w:vAlign w:val="center"/>
          </w:tcPr>
          <w:p w14:paraId="69A71007">
            <w:pPr>
              <w:widowControl/>
              <w:jc w:val="left"/>
              <w:textAlignment w:val="center"/>
              <w:rPr>
                <w:rFonts w:ascii="宋体" w:hAnsi="宋体" w:cs="宋体"/>
                <w:kern w:val="0"/>
                <w:sz w:val="22"/>
              </w:rPr>
            </w:pPr>
            <w:r>
              <w:rPr>
                <w:rFonts w:hint="eastAsia" w:ascii="宋体" w:hAnsi="宋体" w:cs="宋体"/>
                <w:b/>
                <w:bCs/>
                <w:kern w:val="0"/>
                <w:sz w:val="22"/>
              </w:rPr>
              <w:t>三、物理实验室（基础设施设备）(3间)，以下为单间配置。</w:t>
            </w:r>
          </w:p>
        </w:tc>
      </w:tr>
      <w:tr w14:paraId="16777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shd w:val="clear" w:color="auto" w:fill="auto"/>
            <w:noWrap/>
            <w:vAlign w:val="center"/>
          </w:tcPr>
          <w:p w14:paraId="047E6984">
            <w:pPr>
              <w:widowControl/>
              <w:jc w:val="left"/>
              <w:rPr>
                <w:rFonts w:ascii="宋体" w:hAnsi="宋体" w:cs="宋体"/>
                <w:kern w:val="0"/>
                <w:sz w:val="22"/>
              </w:rPr>
            </w:pPr>
            <w:r>
              <w:rPr>
                <w:rFonts w:hint="eastAsia" w:ascii="宋体" w:hAnsi="宋体" w:cs="宋体"/>
                <w:kern w:val="0"/>
                <w:sz w:val="22"/>
              </w:rPr>
              <w:t>1</w:t>
            </w:r>
          </w:p>
        </w:tc>
        <w:tc>
          <w:tcPr>
            <w:tcW w:w="1072" w:type="dxa"/>
            <w:shd w:val="clear" w:color="auto" w:fill="auto"/>
            <w:vAlign w:val="center"/>
          </w:tcPr>
          <w:p w14:paraId="0F4B29BC">
            <w:pPr>
              <w:widowControl/>
              <w:jc w:val="left"/>
              <w:rPr>
                <w:rFonts w:ascii="宋体" w:hAnsi="宋体" w:cs="宋体"/>
                <w:kern w:val="0"/>
                <w:sz w:val="22"/>
              </w:rPr>
            </w:pPr>
            <w:r>
              <w:rPr>
                <w:rFonts w:hint="eastAsia" w:ascii="宋体" w:hAnsi="宋体" w:cs="宋体"/>
                <w:kern w:val="0"/>
                <w:sz w:val="22"/>
              </w:rPr>
              <w:t>教师演示台</w:t>
            </w:r>
          </w:p>
        </w:tc>
        <w:tc>
          <w:tcPr>
            <w:tcW w:w="4897" w:type="dxa"/>
            <w:shd w:val="clear" w:color="auto" w:fill="auto"/>
            <w:vAlign w:val="center"/>
          </w:tcPr>
          <w:p w14:paraId="1D62168D">
            <w:pPr>
              <w:widowControl/>
              <w:jc w:val="left"/>
              <w:rPr>
                <w:rFonts w:ascii="宋体" w:hAnsi="宋体" w:cs="宋体"/>
                <w:kern w:val="0"/>
                <w:sz w:val="22"/>
              </w:rPr>
            </w:pPr>
            <w:r>
              <w:rPr>
                <w:rFonts w:hint="eastAsia" w:ascii="宋体" w:hAnsi="宋体" w:cs="宋体"/>
                <w:kern w:val="0"/>
                <w:sz w:val="22"/>
              </w:rPr>
              <w:t xml:space="preserve">1.规格：长3000×宽700×高850mm（±5mm）； </w:t>
            </w:r>
            <w:r>
              <w:rPr>
                <w:rFonts w:hint="eastAsia" w:ascii="宋体" w:hAnsi="宋体" w:cs="宋体"/>
                <w:kern w:val="0"/>
                <w:sz w:val="22"/>
              </w:rPr>
              <w:br w:type="textWrapping"/>
            </w:r>
            <w:r>
              <w:rPr>
                <w:rFonts w:hint="eastAsia" w:ascii="宋体" w:hAnsi="宋体" w:cs="宋体"/>
                <w:kern w:val="0"/>
                <w:sz w:val="22"/>
              </w:rPr>
              <w:t>2.台面：一体化台面，采用19mm厚佰克板（防腐蚀、耐酸碱、防静电、防火、耐磨、耐烟酌、抗污染）加工而成；</w:t>
            </w:r>
            <w:r>
              <w:rPr>
                <w:rFonts w:hint="eastAsia" w:ascii="宋体" w:hAnsi="宋体" w:cs="宋体"/>
                <w:kern w:val="0"/>
                <w:sz w:val="22"/>
              </w:rPr>
              <w:br w:type="textWrapping"/>
            </w:r>
            <w:r>
              <w:rPr>
                <w:rFonts w:hint="eastAsia" w:ascii="宋体" w:hAnsi="宋体" w:cs="宋体"/>
                <w:kern w:val="0"/>
                <w:sz w:val="22"/>
              </w:rPr>
              <w:t>3.台身：采用18mm（±1mm）厚防潮三聚氰胺双面贴面板，其截面由PVC封边带利用机械高温热熔胶封边，粘力强，密封性好；</w:t>
            </w:r>
            <w:r>
              <w:rPr>
                <w:rFonts w:hint="eastAsia" w:ascii="宋体" w:hAnsi="宋体" w:cs="宋体"/>
                <w:kern w:val="0"/>
                <w:sz w:val="22"/>
              </w:rPr>
              <w:br w:type="textWrapping"/>
            </w:r>
            <w:r>
              <w:rPr>
                <w:rFonts w:hint="eastAsia" w:ascii="宋体" w:hAnsi="宋体" w:cs="宋体"/>
                <w:kern w:val="0"/>
                <w:sz w:val="22"/>
              </w:rPr>
              <w:t>4.结构：演示台为组合式设计，抽屉装有教师演示电源及学生供电控制装置；台内可放置电脑主机、DVD、功放、中央控制主机等，控制台中间设有键盘活动抽屉，台面可放置配套彩色显示器；控制台右侧设有可放置实物展示台的活动抽屉。设有信息网络接口；</w:t>
            </w:r>
            <w:r>
              <w:rPr>
                <w:rFonts w:hint="eastAsia" w:ascii="宋体" w:hAnsi="宋体" w:cs="宋体"/>
                <w:kern w:val="0"/>
                <w:sz w:val="22"/>
              </w:rPr>
              <w:br w:type="textWrapping"/>
            </w:r>
            <w:r>
              <w:rPr>
                <w:rFonts w:hint="eastAsia" w:ascii="宋体" w:hAnsi="宋体" w:cs="宋体"/>
                <w:kern w:val="0"/>
                <w:sz w:val="22"/>
              </w:rPr>
              <w:t>5.脚垫：采用ABS模具注塑脚垫，高度为2.5cm，可有效防止桌身受潮，延长设备的使用寿命。</w:t>
            </w:r>
          </w:p>
        </w:tc>
        <w:tc>
          <w:tcPr>
            <w:tcW w:w="462" w:type="dxa"/>
            <w:shd w:val="clear" w:color="auto" w:fill="auto"/>
            <w:noWrap/>
            <w:vAlign w:val="center"/>
          </w:tcPr>
          <w:p w14:paraId="445BEB97">
            <w:pPr>
              <w:widowControl/>
              <w:jc w:val="left"/>
              <w:rPr>
                <w:rFonts w:ascii="宋体" w:hAnsi="宋体" w:cs="宋体"/>
                <w:kern w:val="0"/>
                <w:sz w:val="22"/>
              </w:rPr>
            </w:pPr>
            <w:r>
              <w:rPr>
                <w:rFonts w:hint="eastAsia" w:ascii="宋体" w:hAnsi="宋体" w:cs="宋体"/>
                <w:kern w:val="0"/>
                <w:sz w:val="22"/>
              </w:rPr>
              <w:t>张</w:t>
            </w:r>
          </w:p>
        </w:tc>
        <w:tc>
          <w:tcPr>
            <w:tcW w:w="605" w:type="dxa"/>
            <w:shd w:val="clear" w:color="auto" w:fill="auto"/>
            <w:noWrap/>
            <w:vAlign w:val="center"/>
          </w:tcPr>
          <w:p w14:paraId="0E3F1601">
            <w:pPr>
              <w:widowControl/>
              <w:jc w:val="left"/>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7D32D98F">
            <w:pPr>
              <w:widowControl/>
              <w:jc w:val="left"/>
              <w:rPr>
                <w:rFonts w:ascii="宋体" w:hAnsi="宋体" w:cs="宋体"/>
                <w:kern w:val="0"/>
                <w:sz w:val="22"/>
              </w:rPr>
            </w:pPr>
            <w:r>
              <w:rPr>
                <w:rFonts w:hint="eastAsia" w:ascii="宋体" w:hAnsi="宋体" w:cs="宋体"/>
                <w:kern w:val="0"/>
                <w:sz w:val="22"/>
              </w:rPr>
              <w:t>4100</w:t>
            </w:r>
          </w:p>
        </w:tc>
        <w:tc>
          <w:tcPr>
            <w:tcW w:w="1489" w:type="dxa"/>
            <w:shd w:val="clear" w:color="auto" w:fill="auto"/>
            <w:noWrap/>
            <w:vAlign w:val="center"/>
          </w:tcPr>
          <w:p w14:paraId="230F507C">
            <w:pPr>
              <w:widowControl/>
              <w:jc w:val="left"/>
              <w:rPr>
                <w:rFonts w:ascii="宋体" w:hAnsi="宋体" w:cs="宋体"/>
                <w:kern w:val="0"/>
                <w:sz w:val="22"/>
              </w:rPr>
            </w:pPr>
            <w:r>
              <w:rPr>
                <w:rFonts w:hint="eastAsia" w:ascii="宋体" w:hAnsi="宋体" w:cs="宋体"/>
                <w:kern w:val="0"/>
                <w:sz w:val="22"/>
              </w:rPr>
              <w:t>4100</w:t>
            </w:r>
          </w:p>
        </w:tc>
      </w:tr>
      <w:tr w14:paraId="59E3C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shd w:val="clear" w:color="auto" w:fill="auto"/>
            <w:noWrap/>
            <w:vAlign w:val="center"/>
          </w:tcPr>
          <w:p w14:paraId="58C58966">
            <w:pPr>
              <w:widowControl/>
              <w:jc w:val="left"/>
              <w:rPr>
                <w:rFonts w:ascii="宋体" w:hAnsi="宋体" w:cs="宋体"/>
                <w:kern w:val="0"/>
                <w:sz w:val="22"/>
              </w:rPr>
            </w:pPr>
            <w:r>
              <w:rPr>
                <w:rFonts w:hint="eastAsia" w:ascii="宋体" w:hAnsi="宋体" w:cs="宋体"/>
                <w:kern w:val="0"/>
                <w:sz w:val="22"/>
              </w:rPr>
              <w:t>2</w:t>
            </w:r>
          </w:p>
        </w:tc>
        <w:tc>
          <w:tcPr>
            <w:tcW w:w="1072" w:type="dxa"/>
            <w:shd w:val="clear" w:color="auto" w:fill="auto"/>
            <w:vAlign w:val="center"/>
          </w:tcPr>
          <w:p w14:paraId="67A35358">
            <w:pPr>
              <w:widowControl/>
              <w:jc w:val="left"/>
              <w:rPr>
                <w:rFonts w:ascii="宋体" w:hAnsi="宋体" w:cs="宋体"/>
                <w:kern w:val="0"/>
                <w:sz w:val="22"/>
              </w:rPr>
            </w:pPr>
            <w:r>
              <w:rPr>
                <w:rFonts w:hint="eastAsia" w:ascii="宋体" w:hAnsi="宋体" w:cs="宋体"/>
                <w:kern w:val="0"/>
                <w:sz w:val="22"/>
              </w:rPr>
              <w:t>物理探究学生台</w:t>
            </w:r>
          </w:p>
        </w:tc>
        <w:tc>
          <w:tcPr>
            <w:tcW w:w="4897" w:type="dxa"/>
            <w:shd w:val="clear" w:color="auto" w:fill="auto"/>
            <w:vAlign w:val="center"/>
          </w:tcPr>
          <w:p w14:paraId="1B893217">
            <w:pPr>
              <w:widowControl/>
              <w:jc w:val="left"/>
              <w:rPr>
                <w:rFonts w:ascii="宋体" w:hAnsi="宋体" w:cs="宋体"/>
                <w:kern w:val="0"/>
                <w:sz w:val="22"/>
              </w:rPr>
            </w:pPr>
            <w:r>
              <w:rPr>
                <w:rFonts w:hint="eastAsia" w:ascii="宋体" w:hAnsi="宋体" w:cs="宋体"/>
                <w:kern w:val="0"/>
                <w:sz w:val="22"/>
              </w:rPr>
              <w:t xml:space="preserve">1.规格：长1900×宽1200×高780mm(偏差±5mm， 6人/张)； </w:t>
            </w:r>
            <w:r>
              <w:rPr>
                <w:rFonts w:hint="eastAsia" w:ascii="宋体" w:hAnsi="宋体" w:cs="宋体"/>
                <w:kern w:val="0"/>
                <w:sz w:val="22"/>
              </w:rPr>
              <w:br w:type="textWrapping"/>
            </w:r>
            <w:r>
              <w:rPr>
                <w:rFonts w:hint="eastAsia" w:ascii="宋体" w:hAnsi="宋体" w:cs="宋体"/>
                <w:kern w:val="0"/>
                <w:sz w:val="22"/>
              </w:rPr>
              <w:t>2.台面：一体化台面，采用19mm（±1mm）厚佰克板（防腐蚀、耐酸碱、防静电、防火、耐磨、耐烟酌、抗污染）加工而成；</w:t>
            </w:r>
            <w:r>
              <w:rPr>
                <w:rFonts w:hint="eastAsia" w:ascii="宋体" w:hAnsi="宋体" w:cs="宋体"/>
                <w:kern w:val="0"/>
                <w:sz w:val="22"/>
              </w:rPr>
              <w:br w:type="textWrapping"/>
            </w:r>
            <w:r>
              <w:rPr>
                <w:rFonts w:hint="eastAsia" w:ascii="宋体" w:hAnsi="宋体" w:cs="宋体"/>
                <w:kern w:val="0"/>
                <w:sz w:val="22"/>
              </w:rPr>
              <w:t>3.台身：采用耐腐蚀、防潮湿、防白蚁的进口塑料大型模具成型立柱（立柱规格：60×45mm（±1mm），厚度为3mm±0.3mm）内嵌厚度为1 mm型钢和横挡（横挡规格：31×23mm（±1mm），厚度为2.5mm）内嵌厚度为1 mm型钢及模具注塑一次成型连接件组成台架，结合18mm厚三聚氰胺双面贴面板，其截面由PVC封边带利用高温热熔胶封边，密封性好，经久耐用；</w:t>
            </w:r>
            <w:r>
              <w:rPr>
                <w:rFonts w:hint="eastAsia" w:ascii="宋体" w:hAnsi="宋体" w:cs="宋体"/>
                <w:kern w:val="0"/>
                <w:sz w:val="22"/>
              </w:rPr>
              <w:br w:type="textWrapping"/>
            </w:r>
            <w:r>
              <w:rPr>
                <w:rFonts w:hint="eastAsia" w:ascii="宋体" w:hAnsi="宋体" w:cs="宋体"/>
                <w:kern w:val="0"/>
                <w:sz w:val="22"/>
              </w:rPr>
              <w:t>4.结构：每台为六座，高级塑木结构。采用一体化台面，探究台为双面设计，台面中间设有学生电源盒及金属地埋插座，双面均设有存放传感器及数字采集器的抽屉及开门式储藏柜，均采用开门式设计，并可上锁，所有台共用同一把锁匙。台两侧设有实验分析专用区，且设有活动键盘抽屉及主机存放柜。设有信息网络接口（学生台的结构，尤其是抽屉和储藏柜要根据使用单位实际情况考虑，设计图纸由使用单位确认后方可实施）；</w:t>
            </w:r>
            <w:r>
              <w:rPr>
                <w:rFonts w:hint="eastAsia" w:ascii="宋体" w:hAnsi="宋体" w:cs="宋体"/>
                <w:kern w:val="0"/>
                <w:sz w:val="22"/>
              </w:rPr>
              <w:br w:type="textWrapping"/>
            </w:r>
            <w:r>
              <w:rPr>
                <w:rFonts w:hint="eastAsia" w:ascii="宋体" w:hAnsi="宋体" w:cs="宋体"/>
                <w:kern w:val="0"/>
                <w:sz w:val="22"/>
              </w:rPr>
              <w:t>5.脚垫：采用进口ABS耐蚀注塑专用垫，可隐蔽固定，有效防潮。</w:t>
            </w:r>
          </w:p>
        </w:tc>
        <w:tc>
          <w:tcPr>
            <w:tcW w:w="462" w:type="dxa"/>
            <w:shd w:val="clear" w:color="auto" w:fill="auto"/>
            <w:noWrap/>
            <w:vAlign w:val="center"/>
          </w:tcPr>
          <w:p w14:paraId="1DE40186">
            <w:pPr>
              <w:widowControl/>
              <w:jc w:val="left"/>
              <w:rPr>
                <w:rFonts w:ascii="宋体" w:hAnsi="宋体" w:cs="宋体"/>
                <w:kern w:val="0"/>
                <w:sz w:val="22"/>
              </w:rPr>
            </w:pPr>
            <w:r>
              <w:rPr>
                <w:rFonts w:hint="eastAsia" w:ascii="宋体" w:hAnsi="宋体" w:cs="宋体"/>
                <w:kern w:val="0"/>
                <w:sz w:val="22"/>
              </w:rPr>
              <w:t>张</w:t>
            </w:r>
          </w:p>
        </w:tc>
        <w:tc>
          <w:tcPr>
            <w:tcW w:w="605" w:type="dxa"/>
            <w:shd w:val="clear" w:color="auto" w:fill="auto"/>
            <w:noWrap/>
            <w:vAlign w:val="center"/>
          </w:tcPr>
          <w:p w14:paraId="579C6E86">
            <w:pPr>
              <w:widowControl/>
              <w:jc w:val="left"/>
              <w:rPr>
                <w:rFonts w:ascii="宋体" w:hAnsi="宋体" w:cs="宋体"/>
                <w:kern w:val="0"/>
                <w:sz w:val="22"/>
              </w:rPr>
            </w:pPr>
            <w:r>
              <w:rPr>
                <w:rFonts w:hint="eastAsia" w:ascii="宋体" w:hAnsi="宋体" w:cs="宋体"/>
                <w:kern w:val="0"/>
                <w:sz w:val="22"/>
              </w:rPr>
              <w:t>10</w:t>
            </w:r>
          </w:p>
        </w:tc>
        <w:tc>
          <w:tcPr>
            <w:tcW w:w="1048" w:type="dxa"/>
            <w:shd w:val="clear" w:color="auto" w:fill="auto"/>
            <w:noWrap/>
            <w:vAlign w:val="center"/>
          </w:tcPr>
          <w:p w14:paraId="55C3D59C">
            <w:pPr>
              <w:widowControl/>
              <w:jc w:val="left"/>
              <w:rPr>
                <w:rFonts w:ascii="宋体" w:hAnsi="宋体" w:cs="宋体"/>
                <w:kern w:val="0"/>
                <w:sz w:val="22"/>
              </w:rPr>
            </w:pPr>
            <w:r>
              <w:rPr>
                <w:rFonts w:hint="eastAsia" w:ascii="宋体" w:hAnsi="宋体" w:cs="宋体"/>
                <w:kern w:val="0"/>
                <w:sz w:val="22"/>
              </w:rPr>
              <w:t>3400</w:t>
            </w:r>
          </w:p>
        </w:tc>
        <w:tc>
          <w:tcPr>
            <w:tcW w:w="1489" w:type="dxa"/>
            <w:shd w:val="clear" w:color="auto" w:fill="auto"/>
            <w:noWrap/>
            <w:vAlign w:val="center"/>
          </w:tcPr>
          <w:p w14:paraId="37FC4AD4">
            <w:pPr>
              <w:widowControl/>
              <w:jc w:val="left"/>
              <w:rPr>
                <w:rFonts w:ascii="宋体" w:hAnsi="宋体" w:cs="宋体"/>
                <w:kern w:val="0"/>
                <w:sz w:val="22"/>
              </w:rPr>
            </w:pPr>
            <w:r>
              <w:rPr>
                <w:rFonts w:hint="eastAsia" w:ascii="宋体" w:hAnsi="宋体" w:cs="宋体"/>
                <w:kern w:val="0"/>
                <w:sz w:val="22"/>
              </w:rPr>
              <w:t>34000</w:t>
            </w:r>
          </w:p>
        </w:tc>
      </w:tr>
      <w:tr w14:paraId="26DE4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shd w:val="clear" w:color="auto" w:fill="auto"/>
            <w:noWrap/>
            <w:vAlign w:val="center"/>
          </w:tcPr>
          <w:p w14:paraId="1C149E95">
            <w:pPr>
              <w:widowControl/>
              <w:jc w:val="left"/>
              <w:rPr>
                <w:rFonts w:ascii="宋体" w:hAnsi="宋体" w:cs="宋体"/>
                <w:kern w:val="0"/>
                <w:sz w:val="22"/>
              </w:rPr>
            </w:pPr>
            <w:r>
              <w:rPr>
                <w:rFonts w:hint="eastAsia" w:ascii="宋体" w:hAnsi="宋体" w:cs="宋体"/>
                <w:kern w:val="0"/>
                <w:sz w:val="22"/>
              </w:rPr>
              <w:t>3</w:t>
            </w:r>
          </w:p>
        </w:tc>
        <w:tc>
          <w:tcPr>
            <w:tcW w:w="1072" w:type="dxa"/>
            <w:shd w:val="clear" w:color="auto" w:fill="auto"/>
            <w:vAlign w:val="center"/>
          </w:tcPr>
          <w:p w14:paraId="7566663E">
            <w:pPr>
              <w:widowControl/>
              <w:jc w:val="left"/>
              <w:rPr>
                <w:rFonts w:ascii="宋体" w:hAnsi="宋体" w:cs="宋体"/>
                <w:kern w:val="0"/>
                <w:sz w:val="22"/>
              </w:rPr>
            </w:pPr>
            <w:r>
              <w:rPr>
                <w:rFonts w:hint="eastAsia" w:ascii="宋体" w:hAnsi="宋体" w:cs="宋体"/>
                <w:kern w:val="0"/>
                <w:sz w:val="22"/>
              </w:rPr>
              <w:t>教师主控电源</w:t>
            </w:r>
          </w:p>
        </w:tc>
        <w:tc>
          <w:tcPr>
            <w:tcW w:w="4897" w:type="dxa"/>
            <w:shd w:val="clear" w:color="auto" w:fill="auto"/>
            <w:vAlign w:val="center"/>
          </w:tcPr>
          <w:p w14:paraId="7567DB05">
            <w:pPr>
              <w:widowControl/>
              <w:jc w:val="left"/>
              <w:rPr>
                <w:rFonts w:ascii="宋体" w:hAnsi="宋体" w:cs="宋体"/>
                <w:kern w:val="0"/>
                <w:sz w:val="22"/>
              </w:rPr>
            </w:pPr>
            <w:r>
              <w:rPr>
                <w:rFonts w:hint="eastAsia" w:ascii="宋体" w:hAnsi="宋体" w:cs="宋体"/>
                <w:kern w:val="0"/>
                <w:sz w:val="22"/>
              </w:rPr>
              <w:t>1.漏电保护开关、工作指示灯；</w:t>
            </w:r>
            <w:r>
              <w:rPr>
                <w:rFonts w:hint="eastAsia" w:ascii="宋体" w:hAnsi="宋体" w:cs="宋体"/>
                <w:kern w:val="0"/>
                <w:sz w:val="22"/>
              </w:rPr>
              <w:br w:type="textWrapping"/>
            </w:r>
            <w:r>
              <w:rPr>
                <w:rFonts w:hint="eastAsia" w:ascii="宋体" w:hAnsi="宋体" w:cs="宋体"/>
                <w:kern w:val="0"/>
                <w:sz w:val="22"/>
              </w:rPr>
              <w:t>2.控制面板带有风机及学生AC220V交流输出插座的继电器控制开关，可控制风机及学生AC220V交流输出插座电源的通断；</w:t>
            </w:r>
            <w:r>
              <w:rPr>
                <w:rFonts w:hint="eastAsia" w:ascii="宋体" w:hAnsi="宋体" w:cs="宋体"/>
                <w:kern w:val="0"/>
                <w:sz w:val="22"/>
              </w:rPr>
              <w:br w:type="textWrapping"/>
            </w:r>
            <w:r>
              <w:rPr>
                <w:rFonts w:hint="eastAsia" w:ascii="宋体" w:hAnsi="宋体" w:cs="宋体"/>
                <w:kern w:val="0"/>
                <w:sz w:val="22"/>
              </w:rPr>
              <w:t>3.直流稳压电源：1.5V-36V连续可调，额定电流≥3A（短路、过载自动保护，自动复位）；</w:t>
            </w:r>
            <w:r>
              <w:rPr>
                <w:rFonts w:hint="eastAsia" w:ascii="宋体" w:hAnsi="宋体" w:cs="宋体"/>
                <w:kern w:val="0"/>
                <w:sz w:val="22"/>
              </w:rPr>
              <w:br w:type="textWrapping"/>
            </w:r>
            <w:r>
              <w:rPr>
                <w:rFonts w:hint="eastAsia" w:ascii="宋体" w:hAnsi="宋体" w:cs="宋体"/>
                <w:kern w:val="0"/>
                <w:sz w:val="22"/>
              </w:rPr>
              <w:t>4.学生供电控制电源：由教师分组控制学生实验台交流220V；</w:t>
            </w:r>
            <w:r>
              <w:rPr>
                <w:rFonts w:hint="eastAsia" w:ascii="宋体" w:hAnsi="宋体" w:cs="宋体"/>
                <w:kern w:val="0"/>
                <w:sz w:val="22"/>
              </w:rPr>
              <w:br w:type="textWrapping"/>
            </w:r>
            <w:r>
              <w:rPr>
                <w:rFonts w:hint="eastAsia" w:ascii="宋体" w:hAnsi="宋体" w:cs="宋体"/>
                <w:kern w:val="0"/>
                <w:sz w:val="22"/>
              </w:rPr>
              <w:t>5.电源系统符合JY/T0374-2004《教学实验室设备 电源系统》标准；</w:t>
            </w:r>
            <w:r>
              <w:rPr>
                <w:rFonts w:hint="eastAsia" w:ascii="宋体" w:hAnsi="宋体" w:cs="宋体"/>
                <w:kern w:val="0"/>
                <w:sz w:val="22"/>
              </w:rPr>
              <w:br w:type="textWrapping"/>
            </w:r>
            <w:r>
              <w:rPr>
                <w:rFonts w:hint="eastAsia" w:ascii="宋体" w:hAnsi="宋体" w:cs="宋体"/>
                <w:kern w:val="0"/>
                <w:sz w:val="22"/>
              </w:rPr>
              <w:t>6.按教育部最新标准制作，有过载过流保护，安全方便规范。</w:t>
            </w:r>
          </w:p>
        </w:tc>
        <w:tc>
          <w:tcPr>
            <w:tcW w:w="462" w:type="dxa"/>
            <w:shd w:val="clear" w:color="auto" w:fill="auto"/>
            <w:noWrap/>
            <w:vAlign w:val="center"/>
          </w:tcPr>
          <w:p w14:paraId="6D66581E">
            <w:pPr>
              <w:widowControl/>
              <w:jc w:val="left"/>
              <w:rPr>
                <w:rFonts w:ascii="宋体" w:hAnsi="宋体" w:cs="宋体"/>
                <w:kern w:val="0"/>
                <w:sz w:val="22"/>
              </w:rPr>
            </w:pPr>
            <w:r>
              <w:rPr>
                <w:rFonts w:hint="eastAsia" w:ascii="宋体" w:hAnsi="宋体" w:cs="宋体"/>
                <w:kern w:val="0"/>
                <w:sz w:val="22"/>
              </w:rPr>
              <w:t>套</w:t>
            </w:r>
          </w:p>
        </w:tc>
        <w:tc>
          <w:tcPr>
            <w:tcW w:w="605" w:type="dxa"/>
            <w:shd w:val="clear" w:color="auto" w:fill="auto"/>
            <w:noWrap/>
            <w:vAlign w:val="center"/>
          </w:tcPr>
          <w:p w14:paraId="4E138CC3">
            <w:pPr>
              <w:widowControl/>
              <w:jc w:val="left"/>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24FE0DAC">
            <w:pPr>
              <w:widowControl/>
              <w:jc w:val="left"/>
              <w:rPr>
                <w:rFonts w:ascii="宋体" w:hAnsi="宋体" w:cs="宋体"/>
                <w:kern w:val="0"/>
                <w:sz w:val="22"/>
              </w:rPr>
            </w:pPr>
            <w:r>
              <w:rPr>
                <w:rFonts w:hint="eastAsia" w:ascii="宋体" w:hAnsi="宋体" w:cs="宋体"/>
                <w:kern w:val="0"/>
                <w:sz w:val="22"/>
              </w:rPr>
              <w:t>1200</w:t>
            </w:r>
          </w:p>
        </w:tc>
        <w:tc>
          <w:tcPr>
            <w:tcW w:w="1489" w:type="dxa"/>
            <w:shd w:val="clear" w:color="auto" w:fill="auto"/>
            <w:noWrap/>
            <w:vAlign w:val="center"/>
          </w:tcPr>
          <w:p w14:paraId="156D3087">
            <w:pPr>
              <w:widowControl/>
              <w:jc w:val="left"/>
              <w:rPr>
                <w:rFonts w:ascii="宋体" w:hAnsi="宋体" w:cs="宋体"/>
                <w:kern w:val="0"/>
                <w:sz w:val="22"/>
              </w:rPr>
            </w:pPr>
            <w:r>
              <w:rPr>
                <w:rFonts w:hint="eastAsia" w:ascii="宋体" w:hAnsi="宋体" w:cs="宋体"/>
                <w:kern w:val="0"/>
                <w:sz w:val="22"/>
              </w:rPr>
              <w:t>1200</w:t>
            </w:r>
          </w:p>
        </w:tc>
      </w:tr>
      <w:tr w14:paraId="14680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shd w:val="clear" w:color="auto" w:fill="auto"/>
            <w:noWrap/>
            <w:vAlign w:val="center"/>
          </w:tcPr>
          <w:p w14:paraId="121B3615">
            <w:pPr>
              <w:widowControl/>
              <w:jc w:val="left"/>
              <w:rPr>
                <w:rFonts w:ascii="宋体" w:hAnsi="宋体" w:cs="宋体"/>
                <w:kern w:val="0"/>
                <w:sz w:val="22"/>
              </w:rPr>
            </w:pPr>
            <w:r>
              <w:rPr>
                <w:rFonts w:hint="eastAsia" w:ascii="宋体" w:hAnsi="宋体" w:cs="宋体"/>
                <w:kern w:val="0"/>
                <w:sz w:val="22"/>
              </w:rPr>
              <w:t>4</w:t>
            </w:r>
          </w:p>
        </w:tc>
        <w:tc>
          <w:tcPr>
            <w:tcW w:w="1072" w:type="dxa"/>
            <w:shd w:val="clear" w:color="auto" w:fill="auto"/>
            <w:vAlign w:val="center"/>
          </w:tcPr>
          <w:p w14:paraId="66316750">
            <w:pPr>
              <w:widowControl/>
              <w:jc w:val="left"/>
              <w:rPr>
                <w:rFonts w:ascii="宋体" w:hAnsi="宋体" w:cs="宋体"/>
                <w:kern w:val="0"/>
                <w:sz w:val="22"/>
              </w:rPr>
            </w:pPr>
            <w:r>
              <w:rPr>
                <w:rFonts w:hint="eastAsia" w:ascii="宋体" w:hAnsi="宋体" w:cs="宋体"/>
                <w:kern w:val="0"/>
                <w:sz w:val="22"/>
              </w:rPr>
              <w:t>学生电源</w:t>
            </w:r>
          </w:p>
        </w:tc>
        <w:tc>
          <w:tcPr>
            <w:tcW w:w="4897" w:type="dxa"/>
            <w:shd w:val="clear" w:color="auto" w:fill="auto"/>
            <w:vAlign w:val="center"/>
          </w:tcPr>
          <w:p w14:paraId="4B92365F">
            <w:pPr>
              <w:widowControl/>
              <w:jc w:val="left"/>
              <w:rPr>
                <w:rFonts w:ascii="宋体" w:hAnsi="宋体" w:cs="宋体"/>
                <w:kern w:val="0"/>
                <w:sz w:val="22"/>
              </w:rPr>
            </w:pPr>
            <w:r>
              <w:rPr>
                <w:rFonts w:hint="eastAsia" w:ascii="宋体" w:hAnsi="宋体" w:cs="宋体"/>
                <w:kern w:val="0"/>
                <w:sz w:val="22"/>
              </w:rPr>
              <w:t>1.AC220V交流电源输出插座；</w:t>
            </w:r>
            <w:r>
              <w:rPr>
                <w:rFonts w:hint="eastAsia" w:ascii="宋体" w:hAnsi="宋体" w:cs="宋体"/>
                <w:kern w:val="0"/>
                <w:sz w:val="22"/>
              </w:rPr>
              <w:br w:type="textWrapping"/>
            </w:r>
            <w:r>
              <w:rPr>
                <w:rFonts w:hint="eastAsia" w:ascii="宋体" w:hAnsi="宋体" w:cs="宋体"/>
                <w:kern w:val="0"/>
                <w:sz w:val="22"/>
              </w:rPr>
              <w:t>2.带有防尘保护盖；</w:t>
            </w:r>
            <w:r>
              <w:rPr>
                <w:rFonts w:hint="eastAsia" w:ascii="宋体" w:hAnsi="宋体" w:cs="宋体"/>
                <w:kern w:val="0"/>
                <w:sz w:val="22"/>
              </w:rPr>
              <w:br w:type="textWrapping"/>
            </w:r>
            <w:r>
              <w:rPr>
                <w:rFonts w:hint="eastAsia" w:ascii="宋体" w:hAnsi="宋体" w:cs="宋体"/>
                <w:kern w:val="0"/>
                <w:sz w:val="22"/>
              </w:rPr>
              <w:t>3.直流稳压电源：1.5V-36V连续可调，额定电流≥1A（短路、过载自动保护，手动复位）；</w:t>
            </w:r>
            <w:r>
              <w:rPr>
                <w:rFonts w:hint="eastAsia" w:ascii="宋体" w:hAnsi="宋体" w:cs="宋体"/>
                <w:kern w:val="0"/>
                <w:sz w:val="22"/>
              </w:rPr>
              <w:br w:type="textWrapping"/>
            </w:r>
            <w:r>
              <w:rPr>
                <w:rFonts w:hint="eastAsia" w:ascii="宋体" w:hAnsi="宋体" w:cs="宋体"/>
                <w:kern w:val="0"/>
                <w:sz w:val="22"/>
              </w:rPr>
              <w:t>4.电源系统符合JY/T0374-2004《教学实验室设备电源系统》标准。</w:t>
            </w:r>
          </w:p>
        </w:tc>
        <w:tc>
          <w:tcPr>
            <w:tcW w:w="462" w:type="dxa"/>
            <w:shd w:val="clear" w:color="auto" w:fill="auto"/>
            <w:noWrap/>
            <w:vAlign w:val="center"/>
          </w:tcPr>
          <w:p w14:paraId="363E339B">
            <w:pPr>
              <w:widowControl/>
              <w:jc w:val="left"/>
              <w:rPr>
                <w:rFonts w:ascii="宋体" w:hAnsi="宋体" w:cs="宋体"/>
                <w:kern w:val="0"/>
                <w:sz w:val="22"/>
              </w:rPr>
            </w:pPr>
            <w:r>
              <w:rPr>
                <w:rFonts w:hint="eastAsia" w:ascii="宋体" w:hAnsi="宋体" w:cs="宋体"/>
                <w:kern w:val="0"/>
                <w:sz w:val="22"/>
              </w:rPr>
              <w:t>套</w:t>
            </w:r>
          </w:p>
        </w:tc>
        <w:tc>
          <w:tcPr>
            <w:tcW w:w="605" w:type="dxa"/>
            <w:shd w:val="clear" w:color="auto" w:fill="auto"/>
            <w:noWrap/>
            <w:vAlign w:val="center"/>
          </w:tcPr>
          <w:p w14:paraId="31AFFB37">
            <w:pPr>
              <w:widowControl/>
              <w:jc w:val="left"/>
              <w:rPr>
                <w:rFonts w:ascii="宋体" w:hAnsi="宋体" w:cs="宋体"/>
                <w:kern w:val="0"/>
                <w:sz w:val="22"/>
              </w:rPr>
            </w:pPr>
            <w:r>
              <w:rPr>
                <w:rFonts w:hint="eastAsia" w:ascii="宋体" w:hAnsi="宋体" w:cs="宋体"/>
                <w:kern w:val="0"/>
                <w:sz w:val="22"/>
              </w:rPr>
              <w:t>20</w:t>
            </w:r>
          </w:p>
        </w:tc>
        <w:tc>
          <w:tcPr>
            <w:tcW w:w="1048" w:type="dxa"/>
            <w:shd w:val="clear" w:color="auto" w:fill="auto"/>
            <w:noWrap/>
            <w:vAlign w:val="center"/>
          </w:tcPr>
          <w:p w14:paraId="175427A8">
            <w:pPr>
              <w:widowControl/>
              <w:jc w:val="left"/>
              <w:rPr>
                <w:rFonts w:ascii="宋体" w:hAnsi="宋体" w:cs="宋体"/>
                <w:kern w:val="0"/>
                <w:sz w:val="22"/>
              </w:rPr>
            </w:pPr>
            <w:r>
              <w:rPr>
                <w:rFonts w:hint="eastAsia" w:ascii="宋体" w:hAnsi="宋体" w:cs="宋体"/>
                <w:kern w:val="0"/>
                <w:sz w:val="22"/>
              </w:rPr>
              <w:t>100</w:t>
            </w:r>
          </w:p>
        </w:tc>
        <w:tc>
          <w:tcPr>
            <w:tcW w:w="1489" w:type="dxa"/>
            <w:shd w:val="clear" w:color="auto" w:fill="auto"/>
            <w:noWrap/>
            <w:vAlign w:val="center"/>
          </w:tcPr>
          <w:p w14:paraId="508CA620">
            <w:pPr>
              <w:widowControl/>
              <w:jc w:val="left"/>
              <w:rPr>
                <w:rFonts w:ascii="宋体" w:hAnsi="宋体" w:cs="宋体"/>
                <w:kern w:val="0"/>
                <w:sz w:val="22"/>
              </w:rPr>
            </w:pPr>
            <w:r>
              <w:rPr>
                <w:rFonts w:hint="eastAsia" w:ascii="宋体" w:hAnsi="宋体" w:cs="宋体"/>
                <w:kern w:val="0"/>
                <w:sz w:val="22"/>
              </w:rPr>
              <w:t>2000</w:t>
            </w:r>
          </w:p>
        </w:tc>
      </w:tr>
      <w:tr w14:paraId="05BE5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shd w:val="clear" w:color="auto" w:fill="auto"/>
            <w:noWrap/>
            <w:vAlign w:val="center"/>
          </w:tcPr>
          <w:p w14:paraId="4901797A">
            <w:pPr>
              <w:widowControl/>
              <w:jc w:val="left"/>
              <w:rPr>
                <w:rFonts w:ascii="宋体" w:hAnsi="宋体" w:cs="宋体"/>
                <w:kern w:val="0"/>
                <w:sz w:val="22"/>
              </w:rPr>
            </w:pPr>
            <w:r>
              <w:rPr>
                <w:rFonts w:hint="eastAsia" w:ascii="宋体" w:hAnsi="宋体" w:cs="宋体"/>
                <w:kern w:val="0"/>
                <w:sz w:val="22"/>
              </w:rPr>
              <w:t>5</w:t>
            </w:r>
          </w:p>
        </w:tc>
        <w:tc>
          <w:tcPr>
            <w:tcW w:w="1072" w:type="dxa"/>
            <w:shd w:val="clear" w:color="auto" w:fill="auto"/>
            <w:vAlign w:val="center"/>
          </w:tcPr>
          <w:p w14:paraId="71F69CC6">
            <w:pPr>
              <w:widowControl/>
              <w:jc w:val="left"/>
              <w:rPr>
                <w:rFonts w:ascii="宋体" w:hAnsi="宋体" w:cs="宋体"/>
                <w:kern w:val="0"/>
                <w:sz w:val="22"/>
              </w:rPr>
            </w:pPr>
            <w:r>
              <w:rPr>
                <w:rFonts w:hint="eastAsia" w:ascii="宋体" w:hAnsi="宋体" w:cs="宋体"/>
                <w:kern w:val="0"/>
                <w:sz w:val="22"/>
              </w:rPr>
              <w:t>学生实验凳</w:t>
            </w:r>
          </w:p>
        </w:tc>
        <w:tc>
          <w:tcPr>
            <w:tcW w:w="4897" w:type="dxa"/>
            <w:shd w:val="clear" w:color="auto" w:fill="auto"/>
          </w:tcPr>
          <w:p w14:paraId="29A651D3">
            <w:pPr>
              <w:widowControl/>
              <w:jc w:val="left"/>
              <w:rPr>
                <w:rFonts w:ascii="宋体" w:hAnsi="宋体" w:cs="宋体"/>
                <w:kern w:val="0"/>
                <w:sz w:val="22"/>
              </w:rPr>
            </w:pPr>
            <w:r>
              <w:rPr>
                <w:rFonts w:hint="eastAsia" w:ascii="宋体" w:hAnsi="宋体" w:cs="宋体"/>
                <w:kern w:val="0"/>
                <w:sz w:val="22"/>
              </w:rPr>
              <w:t>1.规格：凳子高不小于430mm（±2mm），凳子坐面长宽不小于340mm×宽240mm（±2mm），厚度不小于15mm（±2mm）；凳子脚架规格不小于长300mm×宽200mm×高415mm（±2mm）。</w:t>
            </w:r>
            <w:r>
              <w:rPr>
                <w:rFonts w:hint="eastAsia" w:ascii="宋体" w:hAnsi="宋体" w:cs="宋体"/>
                <w:kern w:val="0"/>
                <w:sz w:val="22"/>
              </w:rPr>
              <w:br w:type="textWrapping"/>
            </w:r>
            <w:r>
              <w:rPr>
                <w:rFonts w:hint="eastAsia" w:ascii="宋体" w:hAnsi="宋体" w:cs="宋体"/>
                <w:kern w:val="0"/>
                <w:sz w:val="22"/>
              </w:rPr>
              <w:t>▲2.材料要求：凳子板面为多层胶合板，双面防火板饰面，甲醛释放量符合GB18580-2017的E1级控制指标，限量≤0.12mg/m³，立脚架采用不小于25mm×25mm×厚1.2mm方截面钢管焊接而成。</w:t>
            </w:r>
            <w:r>
              <w:rPr>
                <w:rFonts w:hint="eastAsia" w:ascii="宋体" w:hAnsi="宋体" w:cs="宋体"/>
                <w:kern w:val="0"/>
                <w:sz w:val="22"/>
              </w:rPr>
              <w:br w:type="textWrapping"/>
            </w:r>
            <w:r>
              <w:rPr>
                <w:rFonts w:hint="eastAsia" w:ascii="宋体" w:hAnsi="宋体" w:cs="宋体"/>
                <w:kern w:val="0"/>
                <w:sz w:val="22"/>
              </w:rPr>
              <w:t>3.加工要求：钢管表面喷涂前必须经过酸洗、磷化、除油，热固化喷塑。凳子面板四角磨圆处理，以防尖锐边角给学生带来伤害；凳子面板可用四根直径≥6mm的方颈螺钉及锁紧螺帽固定于立脚架上（螺钉尽量固定在立脚架边缘，确保面板稳固的基础上不影响使用感受）、凳子四只脚套为内嵌耐磨的坚韧胶套，脚套厚度不小于1.5mm。立脚架焊接件焊接时采用二氧化碳气体保护焊接，表面光滑，不能有脱焊、虚焊、焊穿；</w:t>
            </w:r>
            <w:r>
              <w:rPr>
                <w:rFonts w:hint="eastAsia" w:ascii="宋体" w:hAnsi="宋体" w:cs="宋体"/>
                <w:kern w:val="0"/>
                <w:sz w:val="22"/>
              </w:rPr>
              <w:br w:type="textWrapping"/>
            </w:r>
            <w:r>
              <w:rPr>
                <w:rFonts w:hint="eastAsia" w:ascii="宋体" w:hAnsi="宋体" w:cs="宋体"/>
                <w:kern w:val="0"/>
                <w:sz w:val="22"/>
              </w:rPr>
              <w:t>4.与学生实验台配套使用。</w:t>
            </w:r>
            <w:r>
              <w:rPr>
                <w:rFonts w:hint="eastAsia" w:ascii="宋体" w:hAnsi="宋体" w:cs="宋体"/>
                <w:kern w:val="0"/>
                <w:sz w:val="22"/>
              </w:rPr>
              <w:br w:type="textWrapping"/>
            </w:r>
            <w:r>
              <w:rPr>
                <w:rFonts w:hint="eastAsia" w:ascii="宋体" w:hAnsi="宋体" w:cs="宋体"/>
                <w:kern w:val="0"/>
                <w:sz w:val="22"/>
              </w:rPr>
              <w:t>5.学生凳样式如下：</w:t>
            </w:r>
          </w:p>
        </w:tc>
        <w:tc>
          <w:tcPr>
            <w:tcW w:w="462" w:type="dxa"/>
            <w:shd w:val="clear" w:color="auto" w:fill="auto"/>
            <w:noWrap/>
            <w:vAlign w:val="center"/>
          </w:tcPr>
          <w:p w14:paraId="71CC86EF">
            <w:pPr>
              <w:widowControl/>
              <w:jc w:val="left"/>
              <w:rPr>
                <w:rFonts w:ascii="宋体" w:hAnsi="宋体" w:cs="宋体"/>
                <w:kern w:val="0"/>
                <w:sz w:val="22"/>
              </w:rPr>
            </w:pPr>
            <w:r>
              <w:rPr>
                <w:rFonts w:hint="eastAsia" w:ascii="宋体" w:hAnsi="宋体" w:cs="宋体"/>
                <w:kern w:val="0"/>
                <w:sz w:val="22"/>
              </w:rPr>
              <w:t>张</w:t>
            </w:r>
          </w:p>
        </w:tc>
        <w:tc>
          <w:tcPr>
            <w:tcW w:w="605" w:type="dxa"/>
            <w:shd w:val="clear" w:color="auto" w:fill="auto"/>
            <w:noWrap/>
            <w:vAlign w:val="center"/>
          </w:tcPr>
          <w:p w14:paraId="647A0E0B">
            <w:pPr>
              <w:widowControl/>
              <w:jc w:val="left"/>
              <w:rPr>
                <w:rFonts w:ascii="宋体" w:hAnsi="宋体" w:cs="宋体"/>
                <w:kern w:val="0"/>
                <w:sz w:val="22"/>
              </w:rPr>
            </w:pPr>
            <w:r>
              <w:rPr>
                <w:rFonts w:hint="eastAsia" w:ascii="宋体" w:hAnsi="宋体" w:cs="宋体"/>
                <w:kern w:val="0"/>
                <w:sz w:val="22"/>
              </w:rPr>
              <w:t>60</w:t>
            </w:r>
          </w:p>
        </w:tc>
        <w:tc>
          <w:tcPr>
            <w:tcW w:w="1048" w:type="dxa"/>
            <w:shd w:val="clear" w:color="auto" w:fill="auto"/>
            <w:noWrap/>
            <w:vAlign w:val="center"/>
          </w:tcPr>
          <w:p w14:paraId="10A7B328">
            <w:pPr>
              <w:widowControl/>
              <w:jc w:val="left"/>
              <w:rPr>
                <w:rFonts w:ascii="宋体" w:hAnsi="宋体" w:cs="宋体"/>
                <w:kern w:val="0"/>
                <w:sz w:val="22"/>
              </w:rPr>
            </w:pPr>
            <w:r>
              <w:rPr>
                <w:rFonts w:hint="eastAsia" w:ascii="宋体" w:hAnsi="宋体" w:cs="宋体"/>
                <w:kern w:val="0"/>
                <w:sz w:val="22"/>
              </w:rPr>
              <w:t>65</w:t>
            </w:r>
          </w:p>
        </w:tc>
        <w:tc>
          <w:tcPr>
            <w:tcW w:w="1489" w:type="dxa"/>
            <w:shd w:val="clear" w:color="auto" w:fill="auto"/>
            <w:noWrap/>
            <w:vAlign w:val="center"/>
          </w:tcPr>
          <w:p w14:paraId="505E7374">
            <w:pPr>
              <w:widowControl/>
              <w:jc w:val="left"/>
              <w:rPr>
                <w:rFonts w:ascii="宋体" w:hAnsi="宋体" w:cs="宋体"/>
                <w:kern w:val="0"/>
                <w:sz w:val="22"/>
              </w:rPr>
            </w:pPr>
            <w:r>
              <w:rPr>
                <w:rFonts w:hint="eastAsia" w:ascii="宋体" w:hAnsi="宋体" w:cs="宋体"/>
                <w:kern w:val="0"/>
                <w:sz w:val="22"/>
              </w:rPr>
              <w:t>3900</w:t>
            </w:r>
          </w:p>
        </w:tc>
      </w:tr>
      <w:tr w14:paraId="444AE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shd w:val="clear" w:color="auto" w:fill="auto"/>
            <w:noWrap/>
            <w:vAlign w:val="center"/>
          </w:tcPr>
          <w:p w14:paraId="780818CB">
            <w:pPr>
              <w:widowControl/>
              <w:jc w:val="left"/>
              <w:rPr>
                <w:rFonts w:ascii="宋体" w:hAnsi="宋体" w:cs="宋体"/>
                <w:kern w:val="0"/>
                <w:sz w:val="22"/>
              </w:rPr>
            </w:pPr>
            <w:r>
              <w:rPr>
                <w:rFonts w:hint="eastAsia" w:ascii="宋体" w:hAnsi="宋体" w:cs="宋体"/>
                <w:kern w:val="0"/>
                <w:sz w:val="22"/>
              </w:rPr>
              <w:t>6</w:t>
            </w:r>
          </w:p>
        </w:tc>
        <w:tc>
          <w:tcPr>
            <w:tcW w:w="1072" w:type="dxa"/>
            <w:shd w:val="clear" w:color="auto" w:fill="auto"/>
            <w:vAlign w:val="center"/>
          </w:tcPr>
          <w:p w14:paraId="2B016068">
            <w:pPr>
              <w:widowControl/>
              <w:jc w:val="left"/>
              <w:rPr>
                <w:rFonts w:ascii="宋体" w:hAnsi="宋体" w:cs="宋体"/>
                <w:kern w:val="0"/>
                <w:sz w:val="22"/>
              </w:rPr>
            </w:pPr>
            <w:r>
              <w:rPr>
                <w:rFonts w:hint="eastAsia" w:ascii="宋体" w:hAnsi="宋体" w:cs="宋体"/>
                <w:kern w:val="0"/>
                <w:sz w:val="22"/>
              </w:rPr>
              <w:t>交互智能平板一体机</w:t>
            </w:r>
          </w:p>
        </w:tc>
        <w:tc>
          <w:tcPr>
            <w:tcW w:w="4897" w:type="dxa"/>
            <w:shd w:val="clear" w:color="auto" w:fill="auto"/>
            <w:vAlign w:val="center"/>
          </w:tcPr>
          <w:p w14:paraId="305918A6">
            <w:pPr>
              <w:widowControl/>
              <w:jc w:val="left"/>
              <w:rPr>
                <w:rFonts w:ascii="宋体" w:hAnsi="宋体" w:cs="宋体"/>
                <w:kern w:val="0"/>
                <w:sz w:val="22"/>
              </w:rPr>
            </w:pPr>
            <w:r>
              <w:rPr>
                <w:rFonts w:hint="eastAsia" w:ascii="宋体" w:hAnsi="宋体" w:cs="宋体"/>
                <w:kern w:val="0"/>
                <w:sz w:val="22"/>
              </w:rPr>
              <w:t>一、整机屏显、音效设计</w:t>
            </w:r>
            <w:r>
              <w:rPr>
                <w:rFonts w:hint="eastAsia" w:ascii="宋体" w:hAnsi="宋体" w:cs="宋体"/>
                <w:kern w:val="0"/>
                <w:sz w:val="22"/>
              </w:rPr>
              <w:br w:type="textWrapping"/>
            </w:r>
            <w:r>
              <w:rPr>
                <w:rFonts w:hint="eastAsia" w:ascii="宋体" w:hAnsi="宋体" w:cs="宋体"/>
                <w:kern w:val="0"/>
                <w:sz w:val="22"/>
              </w:rPr>
              <w:t>1、采用UHD超高清LED防眩光液晶屏，尺寸≥86英寸，显示比例16:9，分辨率≥3840×2160。</w:t>
            </w:r>
            <w:r>
              <w:rPr>
                <w:rFonts w:hint="eastAsia" w:ascii="宋体" w:hAnsi="宋体" w:cs="宋体"/>
                <w:kern w:val="0"/>
                <w:sz w:val="22"/>
              </w:rPr>
              <w:br w:type="textWrapping"/>
            </w:r>
            <w:r>
              <w:rPr>
                <w:rFonts w:hint="eastAsia" w:ascii="宋体" w:hAnsi="宋体" w:cs="宋体"/>
                <w:kern w:val="0"/>
                <w:sz w:val="22"/>
              </w:rPr>
              <w:t>2、采用红外触控技术，支持在内置电脑操作系统中进行20点或以上触控，支持在嵌入式系统中进行10点或以上触控。</w:t>
            </w:r>
            <w:r>
              <w:rPr>
                <w:rFonts w:hint="eastAsia" w:ascii="宋体" w:hAnsi="宋体" w:cs="宋体"/>
                <w:kern w:val="0"/>
                <w:sz w:val="22"/>
              </w:rPr>
              <w:br w:type="textWrapping"/>
            </w:r>
            <w:r>
              <w:rPr>
                <w:rFonts w:hint="eastAsia" w:ascii="宋体" w:hAnsi="宋体" w:cs="宋体"/>
                <w:kern w:val="0"/>
                <w:sz w:val="22"/>
              </w:rPr>
              <w:t>3、整机显示灰度等级≥256，支持色彩空间可选，包含标准模式和sRGB模式，在sRGB模式下可做到高色准△E≤1.5。</w:t>
            </w:r>
            <w:r>
              <w:rPr>
                <w:rFonts w:hint="eastAsia" w:ascii="宋体" w:hAnsi="宋体" w:cs="宋体"/>
                <w:kern w:val="0"/>
                <w:sz w:val="22"/>
              </w:rPr>
              <w:br w:type="textWrapping"/>
            </w:r>
            <w:r>
              <w:rPr>
                <w:rFonts w:hint="eastAsia" w:ascii="宋体" w:hAnsi="宋体" w:cs="宋体"/>
                <w:kern w:val="0"/>
                <w:sz w:val="22"/>
              </w:rPr>
              <w:t>4、图像模式：支持标准、多媒体和节能三种图像模式调节；支持可自定义图像设置，可对对比度、屏幕色温、图像亮度、亮度范围、色彩空间进行调节设置。</w:t>
            </w:r>
            <w:r>
              <w:rPr>
                <w:rFonts w:hint="eastAsia" w:ascii="宋体" w:hAnsi="宋体" w:cs="宋体"/>
                <w:kern w:val="0"/>
                <w:sz w:val="22"/>
              </w:rPr>
              <w:br w:type="textWrapping"/>
            </w:r>
            <w:r>
              <w:rPr>
                <w:rFonts w:hint="eastAsia" w:ascii="宋体" w:hAnsi="宋体" w:cs="宋体"/>
                <w:kern w:val="0"/>
                <w:sz w:val="22"/>
              </w:rPr>
              <w:t>▲5、支持纸质护眼模式，在任意通道任意画面任意软件所在显示内容下可实时调整画面纹理。画面纹理的类型有牛皮纸、素描纸、宣纸、水彩纸、水纹纸。同时支持色温调节和透明度调节；纸质护眼模式下，显示画面各像素点灰度不规则，减少背景干扰。（投标时须提供国家认可的带CMA标志的第三方检测（检验）机构出具的关于该功能检测（检验）报告复印件，原件备查）</w:t>
            </w:r>
            <w:r>
              <w:rPr>
                <w:rFonts w:hint="eastAsia" w:ascii="宋体" w:hAnsi="宋体" w:cs="宋体"/>
                <w:kern w:val="0"/>
                <w:sz w:val="22"/>
              </w:rPr>
              <w:br w:type="textWrapping"/>
            </w:r>
            <w:r>
              <w:rPr>
                <w:rFonts w:hint="eastAsia" w:ascii="宋体" w:hAnsi="宋体" w:cs="宋体"/>
                <w:kern w:val="0"/>
                <w:sz w:val="22"/>
              </w:rPr>
              <w:t>▲6、整机内置2.2声道扬声器，支持标准、听力、观影三种音效模式，位于设备上边框，顶置朝前发声，前朝向10W高音扬声器2个，上朝向20W中低音扬声器2个，额定总功率≥60W。（投标时须提供国家认可的带CMA标志的第三方检测（检验）机构出具的关于该功能检测（检验）报告复印件，原件备查）</w:t>
            </w:r>
            <w:r>
              <w:rPr>
                <w:rFonts w:hint="eastAsia" w:ascii="宋体" w:hAnsi="宋体" w:cs="宋体"/>
                <w:kern w:val="0"/>
                <w:sz w:val="22"/>
              </w:rPr>
              <w:br w:type="textWrapping"/>
            </w:r>
            <w:r>
              <w:rPr>
                <w:rFonts w:hint="eastAsia" w:ascii="宋体" w:hAnsi="宋体" w:cs="宋体"/>
                <w:kern w:val="0"/>
                <w:sz w:val="22"/>
              </w:rPr>
              <w:t>7、整机内置扬声器采用缝隙发声技术，喇叭采用槽式开口设计，不大于5.8mm；在100%音量下，可做到1米处声压级≥80db，10米处声压级≥70dB。</w:t>
            </w:r>
            <w:r>
              <w:rPr>
                <w:rFonts w:hint="eastAsia" w:ascii="宋体" w:hAnsi="宋体" w:cs="宋体"/>
                <w:kern w:val="0"/>
                <w:sz w:val="22"/>
              </w:rPr>
              <w:br w:type="textWrapping"/>
            </w:r>
            <w:r>
              <w:rPr>
                <w:rFonts w:hint="eastAsia" w:ascii="宋体" w:hAnsi="宋体" w:cs="宋体"/>
                <w:kern w:val="0"/>
                <w:sz w:val="22"/>
              </w:rPr>
              <w:br w:type="textWrapping"/>
            </w:r>
            <w:r>
              <w:rPr>
                <w:rFonts w:hint="eastAsia" w:ascii="宋体" w:hAnsi="宋体" w:cs="宋体"/>
                <w:kern w:val="0"/>
                <w:sz w:val="22"/>
              </w:rPr>
              <w:t>二、PC配置要求</w:t>
            </w:r>
            <w:r>
              <w:rPr>
                <w:rFonts w:hint="eastAsia" w:ascii="宋体" w:hAnsi="宋体" w:cs="宋体"/>
                <w:kern w:val="0"/>
                <w:sz w:val="22"/>
              </w:rPr>
              <w:br w:type="textWrapping"/>
            </w:r>
            <w:r>
              <w:rPr>
                <w:rFonts w:hint="eastAsia" w:ascii="宋体" w:hAnsi="宋体" w:cs="宋体"/>
                <w:kern w:val="0"/>
                <w:sz w:val="22"/>
              </w:rPr>
              <w:t>▲1、处理器：4核8线程或以上配置CPU，主频≥2.4Ghz。</w:t>
            </w:r>
            <w:r>
              <w:rPr>
                <w:rFonts w:hint="eastAsia" w:ascii="宋体" w:hAnsi="宋体" w:cs="宋体"/>
                <w:kern w:val="0"/>
                <w:sz w:val="22"/>
              </w:rPr>
              <w:br w:type="textWrapping"/>
            </w:r>
            <w:r>
              <w:rPr>
                <w:rFonts w:hint="eastAsia" w:ascii="宋体" w:hAnsi="宋体" w:cs="宋体"/>
                <w:kern w:val="0"/>
                <w:sz w:val="22"/>
              </w:rPr>
              <w:t>▲2、内存：≥16GB DDR4或以上配置。</w:t>
            </w:r>
            <w:r>
              <w:rPr>
                <w:rFonts w:hint="eastAsia" w:ascii="宋体" w:hAnsi="宋体" w:cs="宋体"/>
                <w:kern w:val="0"/>
                <w:sz w:val="22"/>
              </w:rPr>
              <w:br w:type="textWrapping"/>
            </w:r>
            <w:r>
              <w:rPr>
                <w:rFonts w:hint="eastAsia" w:ascii="宋体" w:hAnsi="宋体" w:cs="宋体"/>
                <w:kern w:val="0"/>
                <w:sz w:val="22"/>
              </w:rPr>
              <w:t>▲3、硬盘：≥512GB或以上SSD固态硬盘配置。</w:t>
            </w:r>
            <w:r>
              <w:rPr>
                <w:rFonts w:hint="eastAsia" w:ascii="宋体" w:hAnsi="宋体" w:cs="宋体"/>
                <w:kern w:val="0"/>
                <w:sz w:val="22"/>
              </w:rPr>
              <w:br w:type="textWrapping"/>
            </w:r>
            <w:r>
              <w:rPr>
                <w:rFonts w:hint="eastAsia" w:ascii="宋体" w:hAnsi="宋体" w:cs="宋体"/>
                <w:kern w:val="0"/>
                <w:sz w:val="22"/>
              </w:rPr>
              <w:t>4、机身采用热浸镀锌金属材质，采用智能风扇低噪音散热设计。</w:t>
            </w:r>
            <w:r>
              <w:rPr>
                <w:rFonts w:hint="eastAsia" w:ascii="宋体" w:hAnsi="宋体" w:cs="宋体"/>
                <w:kern w:val="0"/>
                <w:sz w:val="22"/>
              </w:rPr>
              <w:br w:type="textWrapping"/>
            </w:r>
            <w:r>
              <w:rPr>
                <w:rFonts w:hint="eastAsia" w:ascii="宋体" w:hAnsi="宋体" w:cs="宋体"/>
                <w:kern w:val="0"/>
                <w:sz w:val="22"/>
              </w:rPr>
              <w:t>5、模块主体尺寸不小于22cm*17cm*3cm以预留足够散热空间，确保封闭空间内有效散热。</w:t>
            </w:r>
            <w:r>
              <w:rPr>
                <w:rFonts w:hint="eastAsia" w:ascii="宋体" w:hAnsi="宋体" w:cs="宋体"/>
                <w:kern w:val="0"/>
                <w:sz w:val="22"/>
              </w:rPr>
              <w:br w:type="textWrapping"/>
            </w:r>
            <w:r>
              <w:rPr>
                <w:rFonts w:hint="eastAsia" w:ascii="宋体" w:hAnsi="宋体" w:cs="宋体"/>
                <w:kern w:val="0"/>
                <w:sz w:val="22"/>
              </w:rPr>
              <w:t>6、和整机的连接采用万兆级接口，传输速率≥10Gbps。</w:t>
            </w:r>
            <w:r>
              <w:rPr>
                <w:rFonts w:hint="eastAsia" w:ascii="宋体" w:hAnsi="宋体" w:cs="宋体"/>
                <w:kern w:val="0"/>
                <w:sz w:val="22"/>
              </w:rPr>
              <w:br w:type="textWrapping"/>
            </w:r>
            <w:r>
              <w:rPr>
                <w:rFonts w:hint="eastAsia" w:ascii="宋体" w:hAnsi="宋体" w:cs="宋体"/>
                <w:kern w:val="0"/>
                <w:sz w:val="22"/>
              </w:rPr>
              <w:t>7、具有独立非外扩展的视频输出接口：≥1路HDMI ，≥3路USB。</w:t>
            </w:r>
            <w:r>
              <w:rPr>
                <w:rFonts w:hint="eastAsia" w:ascii="宋体" w:hAnsi="宋体" w:cs="宋体"/>
                <w:kern w:val="0"/>
                <w:sz w:val="22"/>
              </w:rPr>
              <w:br w:type="textWrapping"/>
            </w:r>
            <w:r>
              <w:rPr>
                <w:rFonts w:hint="eastAsia" w:ascii="宋体" w:hAnsi="宋体" w:cs="宋体"/>
                <w:kern w:val="0"/>
                <w:sz w:val="22"/>
              </w:rPr>
              <w:t>8、PC模块可通过抽拉方式插入整机，可实现无单独接线的插拔。安全性保障：具有标准PC防盗锁孔。</w:t>
            </w:r>
            <w:r>
              <w:rPr>
                <w:rFonts w:hint="eastAsia" w:ascii="宋体" w:hAnsi="宋体" w:cs="宋体"/>
                <w:kern w:val="0"/>
                <w:sz w:val="22"/>
              </w:rPr>
              <w:br w:type="textWrapping"/>
            </w:r>
            <w:r>
              <w:rPr>
                <w:rFonts w:hint="eastAsia" w:ascii="宋体" w:hAnsi="宋体" w:cs="宋体"/>
                <w:kern w:val="0"/>
                <w:sz w:val="22"/>
              </w:rPr>
              <w:t>9、PC模块的USB接口须为冗余备份接口，在正常使用整机的内置摄像头、内置麦克风功能时，USB接口不被占用，确保教师有足够的接口外接存储设备及显示设备。</w:t>
            </w:r>
            <w:r>
              <w:rPr>
                <w:rFonts w:hint="eastAsia" w:ascii="宋体" w:hAnsi="宋体" w:cs="宋体"/>
                <w:kern w:val="0"/>
                <w:sz w:val="22"/>
              </w:rPr>
              <w:br w:type="textWrapping"/>
            </w:r>
            <w:r>
              <w:rPr>
                <w:rFonts w:hint="eastAsia" w:ascii="宋体" w:hAnsi="宋体" w:cs="宋体"/>
                <w:kern w:val="0"/>
                <w:sz w:val="22"/>
              </w:rPr>
              <w:t>▲10、正版电脑操作系统，带永久授权。中标人须完成正版激活流程。</w:t>
            </w:r>
            <w:r>
              <w:rPr>
                <w:rFonts w:hint="eastAsia" w:ascii="宋体" w:hAnsi="宋体" w:cs="宋体"/>
                <w:kern w:val="0"/>
                <w:sz w:val="22"/>
              </w:rPr>
              <w:br w:type="textWrapping"/>
            </w:r>
            <w:r>
              <w:rPr>
                <w:rFonts w:hint="eastAsia" w:ascii="宋体" w:hAnsi="宋体" w:cs="宋体"/>
                <w:kern w:val="0"/>
                <w:sz w:val="22"/>
              </w:rPr>
              <w:br w:type="textWrapping"/>
            </w:r>
            <w:r>
              <w:rPr>
                <w:rFonts w:hint="eastAsia" w:ascii="宋体" w:hAnsi="宋体" w:cs="宋体"/>
                <w:kern w:val="0"/>
                <w:sz w:val="22"/>
              </w:rPr>
              <w:t>三、按键和接口设计</w:t>
            </w:r>
            <w:r>
              <w:rPr>
                <w:rFonts w:hint="eastAsia" w:ascii="宋体" w:hAnsi="宋体" w:cs="宋体"/>
                <w:kern w:val="0"/>
                <w:sz w:val="22"/>
              </w:rPr>
              <w:br w:type="textWrapping"/>
            </w:r>
            <w:r>
              <w:rPr>
                <w:rFonts w:hint="eastAsia" w:ascii="宋体" w:hAnsi="宋体" w:cs="宋体"/>
                <w:kern w:val="0"/>
                <w:sz w:val="22"/>
              </w:rPr>
              <w:t>1、前置 USB 接口具备防撞挡板设计，防撞挡板采用转轴式翻转。</w:t>
            </w:r>
            <w:r>
              <w:rPr>
                <w:rFonts w:hint="eastAsia" w:ascii="宋体" w:hAnsi="宋体" w:cs="宋体"/>
                <w:kern w:val="0"/>
                <w:sz w:val="22"/>
              </w:rPr>
              <w:br w:type="textWrapping"/>
            </w:r>
            <w:r>
              <w:rPr>
                <w:rFonts w:hint="eastAsia" w:ascii="宋体" w:hAnsi="宋体" w:cs="宋体"/>
                <w:kern w:val="0"/>
                <w:sz w:val="22"/>
              </w:rPr>
              <w:t>▲2、整机具备至少6个前置按键，实现老师开关机、调出中控菜单、音量+/-、护眼、录屏的操作。（投标时须提供国家认可的带CMA标志的第三方检测（检验）机构出具的关于该功能检测（检验）报告复印件，原件备查）</w:t>
            </w:r>
            <w:r>
              <w:rPr>
                <w:rFonts w:hint="eastAsia" w:ascii="宋体" w:hAnsi="宋体" w:cs="宋体"/>
                <w:kern w:val="0"/>
                <w:sz w:val="22"/>
              </w:rPr>
              <w:br w:type="textWrapping"/>
            </w:r>
            <w:r>
              <w:rPr>
                <w:rFonts w:hint="eastAsia" w:ascii="宋体" w:hAnsi="宋体" w:cs="宋体"/>
                <w:kern w:val="0"/>
                <w:sz w:val="22"/>
              </w:rPr>
              <w:t>3、智能电子产品一键式设计：三合一电源按键，同一电源物理按键完成完成嵌入式系统和电脑系统的开机、节能熄屏、关机操作；关机状态下按按键开机；开机状态下按按键实现节能熄屏/唤醒，长按按键实现关机。</w:t>
            </w:r>
            <w:r>
              <w:rPr>
                <w:rFonts w:hint="eastAsia" w:ascii="宋体" w:hAnsi="宋体" w:cs="宋体"/>
                <w:kern w:val="0"/>
                <w:sz w:val="22"/>
              </w:rPr>
              <w:br w:type="textWrapping"/>
            </w:r>
            <w:r>
              <w:rPr>
                <w:rFonts w:hint="eastAsia" w:ascii="宋体" w:hAnsi="宋体" w:cs="宋体"/>
                <w:kern w:val="0"/>
                <w:sz w:val="22"/>
              </w:rPr>
              <w:t>4、支持锁定屏幕触摸和整机前置按键，可通过遥控器、十指长按屏幕5秒、软件菜单（调试菜单）实现该功能，也可通过前置面板的物理按键以组合按键的形式进行锁定/解锁。</w:t>
            </w:r>
            <w:r>
              <w:rPr>
                <w:rFonts w:hint="eastAsia" w:ascii="宋体" w:hAnsi="宋体" w:cs="宋体"/>
                <w:kern w:val="0"/>
                <w:sz w:val="22"/>
              </w:rPr>
              <w:br w:type="textWrapping"/>
            </w:r>
            <w:r>
              <w:rPr>
                <w:rFonts w:hint="eastAsia" w:ascii="宋体" w:hAnsi="宋体" w:cs="宋体"/>
                <w:kern w:val="0"/>
                <w:sz w:val="22"/>
              </w:rPr>
              <w:t>▲5、设备支持自定义前置“设置”按键，可通过自定义设置实现前置面板功能按键一键启用任一全局小工具（批注、截屏、计时、降半屏、放大镜、倒数日、日历）、快捷开关（节能模式、纸质护眼模式、经典护眼模式、自动亮度模式）。（投标时须提供国家认可的带CMA标志的第三方检测（检验）机构出具的关于该功能检测（检验）报告复印件，原件备查）</w:t>
            </w:r>
            <w:r>
              <w:rPr>
                <w:rFonts w:hint="eastAsia" w:ascii="宋体" w:hAnsi="宋体" w:cs="宋体"/>
                <w:kern w:val="0"/>
                <w:sz w:val="22"/>
              </w:rPr>
              <w:br w:type="textWrapping"/>
            </w:r>
            <w:r>
              <w:rPr>
                <w:rFonts w:hint="eastAsia" w:ascii="宋体" w:hAnsi="宋体" w:cs="宋体"/>
                <w:kern w:val="0"/>
                <w:sz w:val="22"/>
              </w:rPr>
              <w:t>6、支持前置Type-C接口，通过Type-C接口实现音视频输入，外接电脑设备通过双头TypeC线连接至整机，即可把外接电脑设备画面投到整机上，同时在整机上操作画面，可实现触摸电脑的操作，无需再连接触控USB线。</w:t>
            </w:r>
            <w:r>
              <w:rPr>
                <w:rFonts w:hint="eastAsia" w:ascii="宋体" w:hAnsi="宋体" w:cs="宋体"/>
                <w:kern w:val="0"/>
                <w:sz w:val="22"/>
              </w:rPr>
              <w:br w:type="textWrapping"/>
            </w:r>
            <w:r>
              <w:rPr>
                <w:rFonts w:hint="eastAsia" w:ascii="宋体" w:hAnsi="宋体" w:cs="宋体"/>
                <w:kern w:val="0"/>
                <w:sz w:val="22"/>
              </w:rPr>
              <w:t>7、外接电脑设备通过双头TypeC线连接至整机，可直接调用整机内置的摄像头、麦克风、扬声器，通过外接电脑可拍摄教室画面。</w:t>
            </w:r>
            <w:r>
              <w:rPr>
                <w:rFonts w:hint="eastAsia" w:ascii="宋体" w:hAnsi="宋体" w:cs="宋体"/>
                <w:kern w:val="0"/>
                <w:sz w:val="22"/>
              </w:rPr>
              <w:br w:type="textWrapping"/>
            </w:r>
            <w:r>
              <w:rPr>
                <w:rFonts w:hint="eastAsia" w:ascii="宋体" w:hAnsi="宋体" w:cs="宋体"/>
                <w:kern w:val="0"/>
                <w:sz w:val="22"/>
              </w:rPr>
              <w:t>8、前置Type-C接口，支持通过外部线缆，实现外接电脑HDMI信号的接入显示。</w:t>
            </w:r>
            <w:r>
              <w:rPr>
                <w:rFonts w:hint="eastAsia" w:ascii="宋体" w:hAnsi="宋体" w:cs="宋体"/>
                <w:kern w:val="0"/>
                <w:sz w:val="22"/>
              </w:rPr>
              <w:br w:type="textWrapping"/>
            </w:r>
            <w:r>
              <w:rPr>
                <w:rFonts w:hint="eastAsia" w:ascii="宋体" w:hAnsi="宋体" w:cs="宋体"/>
                <w:kern w:val="0"/>
                <w:sz w:val="22"/>
              </w:rPr>
              <w:t>9、外接电脑设备连接整机且触摸信号连通时，外接电脑设备可直接读取整机前置USB接口的移动存储设备数据，连接整机前置USB接口的翻页笔和无线键鼠可直接使用于外接电脑。</w:t>
            </w:r>
            <w:r>
              <w:rPr>
                <w:rFonts w:hint="eastAsia" w:ascii="宋体" w:hAnsi="宋体" w:cs="宋体"/>
                <w:kern w:val="0"/>
                <w:sz w:val="22"/>
              </w:rPr>
              <w:br w:type="textWrapping"/>
            </w:r>
            <w:r>
              <w:rPr>
                <w:rFonts w:hint="eastAsia" w:ascii="宋体" w:hAnsi="宋体" w:cs="宋体"/>
                <w:kern w:val="0"/>
                <w:sz w:val="22"/>
              </w:rPr>
              <w:t>10、整机具备不少于1路侧置双通道USB接口，双系统USB接口支持Windows和Android双系统读取外接存储设备数据和识别展台信号。</w:t>
            </w:r>
            <w:r>
              <w:rPr>
                <w:rFonts w:hint="eastAsia" w:ascii="宋体" w:hAnsi="宋体" w:cs="宋体"/>
                <w:kern w:val="0"/>
                <w:sz w:val="22"/>
              </w:rPr>
              <w:br w:type="textWrapping"/>
            </w:r>
            <w:r>
              <w:rPr>
                <w:rFonts w:hint="eastAsia" w:ascii="宋体" w:hAnsi="宋体" w:cs="宋体"/>
                <w:kern w:val="0"/>
                <w:sz w:val="22"/>
              </w:rPr>
              <w:t>11、外接电脑设备通过HDMI线投送画面至整机时，再连接TypeB USB线至整机触控输出接口，即可直接调用整机内置的摄像头、麦克风、扬声器，在外接电脑即可拍摄教室画面。</w:t>
            </w:r>
            <w:r>
              <w:rPr>
                <w:rFonts w:hint="eastAsia" w:ascii="宋体" w:hAnsi="宋体" w:cs="宋体"/>
                <w:kern w:val="0"/>
                <w:sz w:val="22"/>
              </w:rPr>
              <w:br w:type="textWrapping"/>
            </w:r>
            <w:r>
              <w:rPr>
                <w:rFonts w:hint="eastAsia" w:ascii="宋体" w:hAnsi="宋体" w:cs="宋体"/>
                <w:kern w:val="0"/>
                <w:sz w:val="22"/>
              </w:rPr>
              <w:t>12、支持通道自动跳转功能，如整机处于正常使用状态，HDMI信号接入时，能自动识别并切换到对应的HDMI信号源通道，且断开后能回到上一通道，自动跳转前支持选择确认，待确认后再跳转。</w:t>
            </w:r>
            <w:r>
              <w:rPr>
                <w:rFonts w:hint="eastAsia" w:ascii="宋体" w:hAnsi="宋体" w:cs="宋体"/>
                <w:kern w:val="0"/>
                <w:sz w:val="22"/>
              </w:rPr>
              <w:br w:type="textWrapping"/>
            </w:r>
            <w:r>
              <w:rPr>
                <w:rFonts w:hint="eastAsia" w:ascii="宋体" w:hAnsi="宋体" w:cs="宋体"/>
                <w:kern w:val="0"/>
                <w:sz w:val="22"/>
              </w:rPr>
              <w:t>饱和度增强、图片边框动态识别、图片剪裁与拉伸等，提升所拍摄课本、试卷内容的展示效果。</w:t>
            </w:r>
            <w:r>
              <w:rPr>
                <w:rFonts w:hint="eastAsia" w:ascii="宋体" w:hAnsi="宋体" w:cs="宋体"/>
                <w:kern w:val="0"/>
                <w:sz w:val="22"/>
              </w:rPr>
              <w:br w:type="textWrapping"/>
            </w:r>
            <w:r>
              <w:rPr>
                <w:rFonts w:hint="eastAsia" w:ascii="宋体" w:hAnsi="宋体" w:cs="宋体"/>
                <w:kern w:val="0"/>
                <w:sz w:val="22"/>
              </w:rPr>
              <w:br w:type="textWrapping"/>
            </w:r>
            <w:r>
              <w:rPr>
                <w:rFonts w:hint="eastAsia" w:ascii="宋体" w:hAnsi="宋体" w:cs="宋体"/>
                <w:kern w:val="0"/>
                <w:sz w:val="22"/>
              </w:rPr>
              <w:t>四、教学工具设计</w:t>
            </w:r>
            <w:r>
              <w:rPr>
                <w:rFonts w:hint="eastAsia" w:ascii="宋体" w:hAnsi="宋体" w:cs="宋体"/>
                <w:kern w:val="0"/>
                <w:sz w:val="22"/>
              </w:rPr>
              <w:br w:type="textWrapping"/>
            </w:r>
            <w:r>
              <w:rPr>
                <w:rFonts w:hint="eastAsia" w:ascii="宋体" w:hAnsi="宋体" w:cs="宋体"/>
                <w:kern w:val="0"/>
                <w:sz w:val="22"/>
              </w:rPr>
              <w:t>▲1、支持统一互通的用户身份认证服务，账号登录后，打开教学白板软件、学生行为评价软件的教学应用工具时无需再次输入账号密码重复登录。（投标时须提供国家认可的带CMA标志的第三方检测（检验）机构出具的关于该功能检测（检验）报告复印件，原件备查）</w:t>
            </w:r>
            <w:r>
              <w:rPr>
                <w:rFonts w:hint="eastAsia" w:ascii="宋体" w:hAnsi="宋体" w:cs="宋体"/>
                <w:kern w:val="0"/>
                <w:sz w:val="22"/>
              </w:rPr>
              <w:br w:type="textWrapping"/>
            </w:r>
            <w:r>
              <w:rPr>
                <w:rFonts w:hint="eastAsia" w:ascii="宋体" w:hAnsi="宋体" w:cs="宋体"/>
                <w:kern w:val="0"/>
                <w:sz w:val="22"/>
              </w:rPr>
              <w:t>2、整机全通道侧边栏支持快速将设备屏幕降低为半屏幕状态，点击上半屏幕可快速返回全屏状态。</w:t>
            </w:r>
            <w:r>
              <w:rPr>
                <w:rFonts w:hint="eastAsia" w:ascii="宋体" w:hAnsi="宋体" w:cs="宋体"/>
                <w:kern w:val="0"/>
                <w:sz w:val="22"/>
              </w:rPr>
              <w:br w:type="textWrapping"/>
            </w:r>
            <w:r>
              <w:rPr>
                <w:rFonts w:hint="eastAsia" w:ascii="宋体" w:hAnsi="宋体" w:cs="宋体"/>
                <w:kern w:val="0"/>
                <w:sz w:val="22"/>
              </w:rPr>
              <w:t>3、整机全通道侧边栏快捷菜单包含如下小工具：批注、截屏、计时、降半屏、放大镜、日历。</w:t>
            </w:r>
            <w:r>
              <w:rPr>
                <w:rFonts w:hint="eastAsia" w:ascii="宋体" w:hAnsi="宋体" w:cs="宋体"/>
                <w:kern w:val="0"/>
                <w:sz w:val="22"/>
              </w:rPr>
              <w:br w:type="textWrapping"/>
            </w:r>
            <w:r>
              <w:rPr>
                <w:rFonts w:hint="eastAsia" w:ascii="宋体" w:hAnsi="宋体" w:cs="宋体"/>
                <w:kern w:val="0"/>
                <w:sz w:val="22"/>
              </w:rPr>
              <w:t>4、整机具备智能手势识别功能，在任意信号源通道下可识别五指上、下、左、右方向手势、支持将各手势滑动方向自定义设置为无操作、熄屏、批注、桌面、半屏模式。</w:t>
            </w:r>
            <w:r>
              <w:rPr>
                <w:rFonts w:hint="eastAsia" w:ascii="宋体" w:hAnsi="宋体" w:cs="宋体"/>
                <w:kern w:val="0"/>
                <w:sz w:val="22"/>
              </w:rPr>
              <w:br w:type="textWrapping"/>
            </w:r>
            <w:r>
              <w:rPr>
                <w:rFonts w:hint="eastAsia" w:ascii="宋体" w:hAnsi="宋体" w:cs="宋体"/>
                <w:kern w:val="0"/>
                <w:sz w:val="22"/>
              </w:rPr>
              <w:t>5、整机全通道侧边栏支持在任意通道、页面使用批注小工具进行批注讲解，可根据手与屏幕的接触面积自动调整板擦工具的大小，可切换书写笔颜色、截屏保存批注内容、快速清屏。</w:t>
            </w:r>
            <w:r>
              <w:rPr>
                <w:rFonts w:hint="eastAsia" w:ascii="宋体" w:hAnsi="宋体" w:cs="宋体"/>
                <w:kern w:val="0"/>
                <w:sz w:val="22"/>
              </w:rPr>
              <w:br w:type="textWrapping"/>
            </w:r>
            <w:r>
              <w:rPr>
                <w:rFonts w:hint="eastAsia" w:ascii="宋体" w:hAnsi="宋体" w:cs="宋体"/>
                <w:kern w:val="0"/>
                <w:sz w:val="22"/>
              </w:rPr>
              <w:t xml:space="preserve">6、整机内置无线网络模块，PC模块无任何外接或转接天线、网卡可实现Wi-Fi无线上网连接和AP无线热点发射。 </w:t>
            </w:r>
            <w:r>
              <w:rPr>
                <w:rFonts w:hint="eastAsia" w:ascii="宋体" w:hAnsi="宋体" w:cs="宋体"/>
                <w:kern w:val="0"/>
                <w:sz w:val="22"/>
              </w:rPr>
              <w:br w:type="textWrapping"/>
            </w:r>
            <w:r>
              <w:rPr>
                <w:rFonts w:hint="eastAsia" w:ascii="宋体" w:hAnsi="宋体" w:cs="宋体"/>
                <w:kern w:val="0"/>
                <w:sz w:val="22"/>
              </w:rPr>
              <w:t>7、Wi-Fi和AP热点均支持频段 2.4GHz/5GHz ，Wi-Fi制式支持IEEE 802.11 a/b/g/n/ac/ax；支持版本Wi-Fi6。</w:t>
            </w:r>
            <w:r>
              <w:rPr>
                <w:rFonts w:hint="eastAsia" w:ascii="宋体" w:hAnsi="宋体" w:cs="宋体"/>
                <w:kern w:val="0"/>
                <w:sz w:val="22"/>
              </w:rPr>
              <w:br w:type="textWrapping"/>
            </w:r>
            <w:r>
              <w:rPr>
                <w:rFonts w:hint="eastAsia" w:ascii="宋体" w:hAnsi="宋体" w:cs="宋体"/>
                <w:kern w:val="0"/>
                <w:sz w:val="22"/>
              </w:rPr>
              <w:t>★8、Wi-Fi和AP热点工作距离≥8米。</w:t>
            </w:r>
            <w:r>
              <w:rPr>
                <w:rFonts w:hint="eastAsia" w:ascii="宋体" w:hAnsi="宋体" w:cs="宋体"/>
                <w:kern w:val="0"/>
                <w:sz w:val="22"/>
              </w:rPr>
              <w:br w:type="textWrapping"/>
            </w:r>
            <w:r>
              <w:rPr>
                <w:rFonts w:hint="eastAsia" w:ascii="宋体" w:hAnsi="宋体" w:cs="宋体"/>
                <w:kern w:val="0"/>
                <w:sz w:val="22"/>
              </w:rPr>
              <w:t>★9、整机内置非独立的高清摄像头，像素≥1200万，支持输出4K分辨率；视场角≥135度且水平视场角≥120度；可用于远程巡课，拍摄范围可以涵盖整机距离摄像头垂直法线左右水平距离各≥4米，左右最边缘深度≥2米范围内，并且可以AI识别人像。</w:t>
            </w:r>
            <w:r>
              <w:rPr>
                <w:rFonts w:hint="eastAsia" w:ascii="宋体" w:hAnsi="宋体" w:cs="宋体"/>
                <w:kern w:val="0"/>
                <w:sz w:val="22"/>
              </w:rPr>
              <w:br w:type="textWrapping"/>
            </w:r>
            <w:r>
              <w:rPr>
                <w:rFonts w:hint="eastAsia" w:ascii="宋体" w:hAnsi="宋体" w:cs="宋体"/>
                <w:kern w:val="0"/>
                <w:sz w:val="22"/>
              </w:rPr>
              <w:t>10、整机摄像头支持环境色温判断，根据环境调节合适的显示图像效果。</w:t>
            </w:r>
            <w:r>
              <w:rPr>
                <w:rFonts w:hint="eastAsia" w:ascii="宋体" w:hAnsi="宋体" w:cs="宋体"/>
                <w:kern w:val="0"/>
                <w:sz w:val="22"/>
              </w:rPr>
              <w:br w:type="textWrapping"/>
            </w:r>
            <w:r>
              <w:rPr>
                <w:rFonts w:hint="eastAsia" w:ascii="宋体" w:hAnsi="宋体" w:cs="宋体"/>
                <w:kern w:val="0"/>
                <w:sz w:val="22"/>
              </w:rPr>
              <w:t>★11、整机摄像头支持人脸识别、快速点人数、随机抽人；识别所有学生，显示标记，然后随机抽选，同时显示标记≥55人。</w:t>
            </w:r>
            <w:r>
              <w:rPr>
                <w:rFonts w:hint="eastAsia" w:ascii="宋体" w:hAnsi="宋体" w:cs="宋体"/>
                <w:kern w:val="0"/>
                <w:sz w:val="22"/>
              </w:rPr>
              <w:br w:type="textWrapping"/>
            </w:r>
            <w:r>
              <w:rPr>
                <w:rFonts w:hint="eastAsia" w:ascii="宋体" w:hAnsi="宋体" w:cs="宋体"/>
                <w:kern w:val="0"/>
                <w:sz w:val="22"/>
              </w:rPr>
              <w:t>12、整机内置非独立外扩展的4阵列麦克风，可用于对教室环境音频进行采集，拾音距离≥10m。</w:t>
            </w:r>
            <w:r>
              <w:rPr>
                <w:rFonts w:hint="eastAsia" w:ascii="宋体" w:hAnsi="宋体" w:cs="宋体"/>
                <w:kern w:val="0"/>
                <w:sz w:val="22"/>
              </w:rPr>
              <w:br w:type="textWrapping"/>
            </w:r>
            <w:r>
              <w:rPr>
                <w:rFonts w:hint="eastAsia" w:ascii="宋体" w:hAnsi="宋体" w:cs="宋体"/>
                <w:kern w:val="0"/>
                <w:sz w:val="22"/>
              </w:rPr>
              <w:t>★13、整机支持蓝牙Bluetooth 5.2标准，固件版本号HCI11.20/LMP11.20；蓝牙模块工作距离≥8m。</w:t>
            </w:r>
            <w:r>
              <w:rPr>
                <w:rFonts w:hint="eastAsia" w:ascii="宋体" w:hAnsi="宋体" w:cs="宋体"/>
                <w:kern w:val="0"/>
                <w:sz w:val="22"/>
              </w:rPr>
              <w:br w:type="textWrapping"/>
            </w:r>
            <w:r>
              <w:rPr>
                <w:rFonts w:hint="eastAsia" w:ascii="宋体" w:hAnsi="宋体" w:cs="宋体"/>
                <w:kern w:val="0"/>
                <w:sz w:val="22"/>
              </w:rPr>
              <w:t>14、整机支持搭配具有NFC功能的手机、平板，通过接触整机设备上的NFC标签，即可实现手机、平板与大屏的连接并同步手机、平板的画面到设备上，无需其它操作设置，支持≥4台手机、平板同时连接并显示。</w:t>
            </w:r>
            <w:r>
              <w:rPr>
                <w:rFonts w:hint="eastAsia" w:ascii="宋体" w:hAnsi="宋体" w:cs="宋体"/>
                <w:kern w:val="0"/>
                <w:sz w:val="22"/>
              </w:rPr>
              <w:br w:type="textWrapping"/>
            </w:r>
            <w:r>
              <w:rPr>
                <w:rFonts w:hint="eastAsia" w:ascii="宋体" w:hAnsi="宋体" w:cs="宋体"/>
                <w:kern w:val="0"/>
                <w:sz w:val="22"/>
              </w:rPr>
              <w:br w:type="textWrapping"/>
            </w:r>
            <w:r>
              <w:rPr>
                <w:rFonts w:hint="eastAsia" w:ascii="宋体" w:hAnsi="宋体" w:cs="宋体"/>
                <w:kern w:val="0"/>
                <w:sz w:val="22"/>
              </w:rPr>
              <w:t>五、嵌入式操作系统设计</w:t>
            </w:r>
            <w:r>
              <w:rPr>
                <w:rFonts w:hint="eastAsia" w:ascii="宋体" w:hAnsi="宋体" w:cs="宋体"/>
                <w:kern w:val="0"/>
                <w:sz w:val="22"/>
              </w:rPr>
              <w:br w:type="textWrapping"/>
            </w:r>
            <w:r>
              <w:rPr>
                <w:rFonts w:hint="eastAsia" w:ascii="宋体" w:hAnsi="宋体" w:cs="宋体"/>
                <w:kern w:val="0"/>
                <w:sz w:val="22"/>
              </w:rPr>
              <w:t>1、嵌入式系统硬件配置，内存≥2GB，存储空间≥8GB。</w:t>
            </w:r>
            <w:r>
              <w:rPr>
                <w:rFonts w:hint="eastAsia" w:ascii="宋体" w:hAnsi="宋体" w:cs="宋体"/>
                <w:kern w:val="0"/>
                <w:sz w:val="22"/>
              </w:rPr>
              <w:br w:type="textWrapping"/>
            </w:r>
            <w:r>
              <w:rPr>
                <w:rFonts w:hint="eastAsia" w:ascii="宋体" w:hAnsi="宋体" w:cs="宋体"/>
                <w:kern w:val="0"/>
                <w:sz w:val="22"/>
              </w:rPr>
              <w:t>2、无PC状态下，嵌入式操作系统下可实现电脑操作系统中常用的教学应用功能，如白板书写、WPS软件使用、网页浏览。</w:t>
            </w:r>
            <w:r>
              <w:rPr>
                <w:rFonts w:hint="eastAsia" w:ascii="宋体" w:hAnsi="宋体" w:cs="宋体"/>
                <w:kern w:val="0"/>
                <w:sz w:val="22"/>
              </w:rPr>
              <w:br w:type="textWrapping"/>
            </w:r>
            <w:r>
              <w:rPr>
                <w:rFonts w:hint="eastAsia" w:ascii="宋体" w:hAnsi="宋体" w:cs="宋体"/>
                <w:kern w:val="0"/>
                <w:sz w:val="22"/>
              </w:rPr>
              <w:t>3、嵌入式操作系统下，互动白板可支持不同背景颜色，同时提供学科专用背景，如：五线谱、信纸、田字格、英文格、篮球和足球场地平面图。</w:t>
            </w:r>
            <w:r>
              <w:rPr>
                <w:rFonts w:hint="eastAsia" w:ascii="宋体" w:hAnsi="宋体" w:cs="宋体"/>
                <w:kern w:val="0"/>
                <w:sz w:val="22"/>
              </w:rPr>
              <w:br w:type="textWrapping"/>
            </w:r>
            <w:r>
              <w:rPr>
                <w:rFonts w:hint="eastAsia" w:ascii="宋体" w:hAnsi="宋体" w:cs="宋体"/>
                <w:kern w:val="0"/>
                <w:sz w:val="22"/>
              </w:rPr>
              <w:t>4、在嵌入式操作系统下，能对TV多媒体USB所读取到的文件进行自动归类，可快速分类查找文档、板书、音视频，检索后可直接在界面中打开。</w:t>
            </w:r>
            <w:r>
              <w:rPr>
                <w:rFonts w:hint="eastAsia" w:ascii="宋体" w:hAnsi="宋体" w:cs="宋体"/>
                <w:kern w:val="0"/>
                <w:sz w:val="22"/>
              </w:rPr>
              <w:br w:type="textWrapping"/>
            </w:r>
            <w:r>
              <w:rPr>
                <w:rFonts w:hint="eastAsia" w:ascii="宋体" w:hAnsi="宋体" w:cs="宋体"/>
                <w:kern w:val="0"/>
                <w:sz w:val="22"/>
              </w:rPr>
              <w:t>★5、无PC状态下，嵌入式系统内置互动白板支持十笔书写及手掌擦除（手掌擦除面积根据手掌与屏幕的接触面大小自动调整），白板书写内容可导出PDF、IWB、SVG格式。支持8种以上平面图形工具，支持6种以上立体图形工具。</w:t>
            </w:r>
            <w:r>
              <w:rPr>
                <w:rFonts w:hint="eastAsia" w:ascii="宋体" w:hAnsi="宋体" w:cs="宋体"/>
                <w:kern w:val="0"/>
                <w:sz w:val="22"/>
              </w:rPr>
              <w:br w:type="textWrapping"/>
            </w:r>
            <w:r>
              <w:rPr>
                <w:rFonts w:hint="eastAsia" w:ascii="宋体" w:hAnsi="宋体" w:cs="宋体"/>
                <w:kern w:val="0"/>
                <w:sz w:val="22"/>
              </w:rPr>
              <w:t>6、无PC状态下，嵌入式系统内置互动白板支持全局漫游，并能在工具栏中对全局内容进行预览和移动。</w:t>
            </w:r>
            <w:r>
              <w:rPr>
                <w:rFonts w:hint="eastAsia" w:ascii="宋体" w:hAnsi="宋体" w:cs="宋体"/>
                <w:kern w:val="0"/>
                <w:sz w:val="22"/>
              </w:rPr>
              <w:br w:type="textWrapping"/>
            </w:r>
            <w:r>
              <w:rPr>
                <w:rFonts w:hint="eastAsia" w:ascii="宋体" w:hAnsi="宋体" w:cs="宋体"/>
                <w:kern w:val="0"/>
                <w:sz w:val="22"/>
              </w:rPr>
              <w:br w:type="textWrapping"/>
            </w:r>
            <w:r>
              <w:rPr>
                <w:rFonts w:hint="eastAsia" w:ascii="宋体" w:hAnsi="宋体" w:cs="宋体"/>
                <w:kern w:val="0"/>
                <w:sz w:val="22"/>
              </w:rPr>
              <w:t>六、教学白板软件</w:t>
            </w:r>
            <w:r>
              <w:rPr>
                <w:rFonts w:hint="eastAsia" w:ascii="宋体" w:hAnsi="宋体" w:cs="宋体"/>
                <w:kern w:val="0"/>
                <w:sz w:val="22"/>
              </w:rPr>
              <w:br w:type="textWrapping"/>
            </w:r>
            <w:r>
              <w:rPr>
                <w:rFonts w:hint="eastAsia" w:ascii="宋体" w:hAnsi="宋体" w:cs="宋体"/>
                <w:kern w:val="0"/>
                <w:sz w:val="22"/>
              </w:rPr>
              <w:t>1、备授课一体化，具有备课模式及授课模式，且操作界面根据备课和授课使用场景不同而区别设计，符合用户使用需求。</w:t>
            </w:r>
            <w:r>
              <w:rPr>
                <w:rFonts w:hint="eastAsia" w:ascii="宋体" w:hAnsi="宋体" w:cs="宋体"/>
                <w:kern w:val="0"/>
                <w:sz w:val="22"/>
              </w:rPr>
              <w:br w:type="textWrapping"/>
            </w:r>
            <w:r>
              <w:rPr>
                <w:rFonts w:hint="eastAsia" w:ascii="宋体" w:hAnsi="宋体" w:cs="宋体"/>
                <w:kern w:val="0"/>
                <w:sz w:val="22"/>
              </w:rPr>
              <w:t>2、备课模式工具栏会自动根据老师账号中关联的学科不同而提供相对应的教学工具，例如语文学科会出现田字格工具，数学学科则出现几何工具，无需用户自行选择。</w:t>
            </w:r>
            <w:r>
              <w:rPr>
                <w:rFonts w:hint="eastAsia" w:ascii="宋体" w:hAnsi="宋体" w:cs="宋体"/>
                <w:kern w:val="0"/>
                <w:sz w:val="22"/>
              </w:rPr>
              <w:br w:type="textWrapping"/>
            </w:r>
            <w:r>
              <w:rPr>
                <w:rFonts w:hint="eastAsia" w:ascii="宋体" w:hAnsi="宋体" w:cs="宋体"/>
                <w:kern w:val="0"/>
                <w:sz w:val="22"/>
              </w:rPr>
              <w:t>3、支持课件云存储，无需使用 U 盘等存储设备，用户只需联网登录即可在交互式白板软件中获取云课件，并支持课件云分享，可将课件直接分享给其他用户，只需输入其他用户手持终端号即可。</w:t>
            </w:r>
            <w:r>
              <w:rPr>
                <w:rFonts w:hint="eastAsia" w:ascii="宋体" w:hAnsi="宋体" w:cs="宋体"/>
                <w:kern w:val="0"/>
                <w:sz w:val="22"/>
              </w:rPr>
              <w:br w:type="textWrapping"/>
            </w:r>
            <w:r>
              <w:rPr>
                <w:rFonts w:hint="eastAsia" w:ascii="宋体" w:hAnsi="宋体" w:cs="宋体"/>
                <w:kern w:val="0"/>
                <w:sz w:val="22"/>
              </w:rPr>
              <w:t>4、支持课件云同步，课件上的所有修改、操作均可实时同步至云端，无需单独保存上传，确保多终端调用同个课件均为最新版本。</w:t>
            </w:r>
            <w:r>
              <w:rPr>
                <w:rFonts w:hint="eastAsia" w:ascii="宋体" w:hAnsi="宋体" w:cs="宋体"/>
                <w:kern w:val="0"/>
                <w:sz w:val="22"/>
              </w:rPr>
              <w:br w:type="textWrapping"/>
            </w:r>
            <w:r>
              <w:rPr>
                <w:rFonts w:hint="eastAsia" w:ascii="宋体" w:hAnsi="宋体" w:cs="宋体"/>
                <w:kern w:val="0"/>
                <w:sz w:val="22"/>
              </w:rPr>
              <w:t>5、游戏教学功能：支持创建互动分类式游戏，可自定义不同类别及相对应的对象，实现将不同对象拖拽到对应的类别容器中可自动辨识分类，分类正确或错误均有相应提示。类别和对象的样式、数量均可以自定义设置。系统需提供不少于 20种游戏模板，直接选择并输入相应内容即可轻松生成互动分类式游戏，提升课堂趣味性。</w:t>
            </w:r>
            <w:r>
              <w:rPr>
                <w:rFonts w:hint="eastAsia" w:ascii="宋体" w:hAnsi="宋体" w:cs="宋体"/>
                <w:kern w:val="0"/>
                <w:sz w:val="22"/>
              </w:rPr>
              <w:br w:type="textWrapping"/>
            </w:r>
            <w:r>
              <w:rPr>
                <w:rFonts w:hint="eastAsia" w:ascii="宋体" w:hAnsi="宋体" w:cs="宋体"/>
                <w:kern w:val="0"/>
                <w:sz w:val="22"/>
              </w:rPr>
              <w:t>6、支持软件联网自动静默升级，无需用户手动更新。</w:t>
            </w:r>
            <w:r>
              <w:rPr>
                <w:rFonts w:hint="eastAsia" w:ascii="宋体" w:hAnsi="宋体" w:cs="宋体"/>
                <w:kern w:val="0"/>
                <w:sz w:val="22"/>
              </w:rPr>
              <w:br w:type="textWrapping"/>
            </w:r>
            <w:r>
              <w:rPr>
                <w:rFonts w:hint="eastAsia" w:ascii="宋体" w:hAnsi="宋体" w:cs="宋体"/>
                <w:kern w:val="0"/>
                <w:sz w:val="22"/>
              </w:rPr>
              <w:t>7、课件背景：提供不少于12 种以上背景模板供用户选择，持自定义背景。</w:t>
            </w:r>
            <w:r>
              <w:rPr>
                <w:rFonts w:hint="eastAsia" w:ascii="宋体" w:hAnsi="宋体" w:cs="宋体"/>
                <w:kern w:val="0"/>
                <w:sz w:val="22"/>
              </w:rPr>
              <w:br w:type="textWrapping"/>
            </w:r>
            <w:r>
              <w:rPr>
                <w:rFonts w:hint="eastAsia" w:ascii="宋体" w:hAnsi="宋体" w:cs="宋体"/>
                <w:kern w:val="0"/>
                <w:sz w:val="22"/>
              </w:rPr>
              <w:t>8、美术画板：支持美术画板工具，提供铅笔、毛笔、油画笔，可实现模拟调色盘功能，用户可自由选择不同颜色进行混合调色，搭配出任意色彩。</w:t>
            </w:r>
            <w:r>
              <w:rPr>
                <w:rFonts w:hint="eastAsia" w:ascii="宋体" w:hAnsi="宋体" w:cs="宋体"/>
                <w:kern w:val="0"/>
                <w:sz w:val="22"/>
              </w:rPr>
              <w:br w:type="textWrapping"/>
            </w:r>
            <w:r>
              <w:rPr>
                <w:rFonts w:hint="eastAsia" w:ascii="宋体" w:hAnsi="宋体" w:cs="宋体"/>
                <w:kern w:val="0"/>
                <w:sz w:val="22"/>
              </w:rPr>
              <w:t>9、快捷抠图：无需借助专业图片处理软件，即可在白板软件中对导入的图片进行快捷抠图、去背景，处理后的图片主体边缘没有明显毛边，可导出保存成 PNG 格式。</w:t>
            </w:r>
            <w:r>
              <w:rPr>
                <w:rFonts w:hint="eastAsia" w:ascii="宋体" w:hAnsi="宋体" w:cs="宋体"/>
                <w:kern w:val="0"/>
                <w:sz w:val="22"/>
              </w:rPr>
              <w:br w:type="textWrapping"/>
            </w:r>
            <w:r>
              <w:rPr>
                <w:rFonts w:hint="eastAsia" w:ascii="宋体" w:hAnsi="宋体" w:cs="宋体"/>
                <w:kern w:val="0"/>
                <w:sz w:val="22"/>
              </w:rPr>
              <w:t>10、思维导图：提供思维导图、鱼骨图及组织结构图编辑功能，可轻松增删或拖拽编辑内容节点，并支持在节点上插入图片、音频、视频、网页链接、课件页面链接。支持思维导图逐级、逐个节点展开，并可任意缩放，满足不同演示需求。</w:t>
            </w:r>
            <w:r>
              <w:rPr>
                <w:rFonts w:hint="eastAsia" w:ascii="宋体" w:hAnsi="宋体" w:cs="宋体"/>
                <w:kern w:val="0"/>
                <w:sz w:val="22"/>
              </w:rPr>
              <w:br w:type="textWrapping"/>
            </w:r>
            <w:r>
              <w:rPr>
                <w:rFonts w:hint="eastAsia" w:ascii="宋体" w:hAnsi="宋体" w:cs="宋体"/>
                <w:kern w:val="0"/>
                <w:sz w:val="22"/>
              </w:rPr>
              <w:t>11、数学公式编辑器：支持复杂数学公式输入，提供不少于 20 个数学符号及和不少于15种公式模板，输出的公式内容支持不同颜色标记及二次编辑。</w:t>
            </w:r>
            <w:r>
              <w:rPr>
                <w:rFonts w:hint="eastAsia" w:ascii="宋体" w:hAnsi="宋体" w:cs="宋体"/>
                <w:kern w:val="0"/>
                <w:sz w:val="22"/>
              </w:rPr>
              <w:br w:type="textWrapping"/>
            </w:r>
            <w:r>
              <w:rPr>
                <w:rFonts w:hint="eastAsia" w:ascii="宋体" w:hAnsi="宋体" w:cs="宋体"/>
                <w:kern w:val="0"/>
                <w:sz w:val="22"/>
              </w:rPr>
              <w:t xml:space="preserve">12、3D星球模型：提供3D立体星球模型，包括地球、太阳、火星、水星等太阳系行星，支持360°自由旋转、缩放展示；并支持在立体地球模型清晰展现地球表面的六大板块、降水分布、气温分布、气候分布、人口分布、表层洋流、陆地自然带、海平面等压线等内容；且支持三维、二维切换展示，方便地理学科教学。 </w:t>
            </w:r>
            <w:r>
              <w:rPr>
                <w:rFonts w:hint="eastAsia" w:ascii="宋体" w:hAnsi="宋体" w:cs="宋体"/>
                <w:kern w:val="0"/>
                <w:sz w:val="22"/>
              </w:rPr>
              <w:br w:type="textWrapping"/>
            </w:r>
            <w:r>
              <w:rPr>
                <w:rFonts w:hint="eastAsia" w:ascii="宋体" w:hAnsi="宋体" w:cs="宋体"/>
                <w:kern w:val="0"/>
                <w:sz w:val="22"/>
              </w:rPr>
              <w:t>13、古诗词资源：</w:t>
            </w:r>
            <w:r>
              <w:rPr>
                <w:rFonts w:hint="eastAsia" w:ascii="宋体" w:hAnsi="宋体" w:cs="宋体"/>
                <w:kern w:val="0"/>
                <w:sz w:val="22"/>
              </w:rPr>
              <w:br w:type="textWrapping"/>
            </w:r>
            <w:r>
              <w:rPr>
                <w:rFonts w:hint="eastAsia" w:ascii="宋体" w:hAnsi="宋体" w:cs="宋体"/>
                <w:kern w:val="0"/>
                <w:sz w:val="22"/>
              </w:rPr>
              <w:t>（1）提供覆盖小学、初中、高中的古诗词资源，包含原文、翻译、背景介绍、作者介绍、朗诵音频等。</w:t>
            </w:r>
            <w:r>
              <w:rPr>
                <w:rFonts w:hint="eastAsia" w:ascii="宋体" w:hAnsi="宋体" w:cs="宋体"/>
                <w:kern w:val="0"/>
                <w:sz w:val="22"/>
              </w:rPr>
              <w:br w:type="textWrapping"/>
            </w:r>
            <w:r>
              <w:rPr>
                <w:rFonts w:hint="eastAsia" w:ascii="宋体" w:hAnsi="宋体" w:cs="宋体"/>
                <w:kern w:val="0"/>
                <w:sz w:val="22"/>
              </w:rPr>
              <w:t>（2）支持用户根据年级、朝代、诗人等进行分类查找，也可直接搜索诗词、古文名称或作者名查找。</w:t>
            </w:r>
            <w:r>
              <w:rPr>
                <w:rFonts w:hint="eastAsia" w:ascii="宋体" w:hAnsi="宋体" w:cs="宋体"/>
                <w:kern w:val="0"/>
                <w:sz w:val="22"/>
              </w:rPr>
              <w:br w:type="textWrapping"/>
            </w:r>
            <w:r>
              <w:rPr>
                <w:rFonts w:hint="eastAsia" w:ascii="宋体" w:hAnsi="宋体" w:cs="宋体"/>
                <w:kern w:val="0"/>
                <w:sz w:val="22"/>
              </w:rPr>
              <w:t>（3）提供不少于9种古诗词专用背景模板，用户可贴合古诗词意境选择合适背景进行教学。</w:t>
            </w:r>
            <w:r>
              <w:rPr>
                <w:rFonts w:hint="eastAsia" w:ascii="宋体" w:hAnsi="宋体" w:cs="宋体"/>
                <w:kern w:val="0"/>
                <w:sz w:val="22"/>
              </w:rPr>
              <w:br w:type="textWrapping"/>
            </w:r>
            <w:r>
              <w:rPr>
                <w:rFonts w:hint="eastAsia" w:ascii="宋体" w:hAnsi="宋体" w:cs="宋体"/>
                <w:kern w:val="0"/>
                <w:sz w:val="22"/>
              </w:rPr>
              <w:t>（4）古诗词、古文提供原文及翻译、背景介绍、作者介绍等，同时支持一键跳转打开网页，展示对应的背景或者介绍。</w:t>
            </w:r>
            <w:r>
              <w:rPr>
                <w:rFonts w:hint="eastAsia" w:ascii="宋体" w:hAnsi="宋体" w:cs="宋体"/>
                <w:kern w:val="0"/>
                <w:sz w:val="22"/>
              </w:rPr>
              <w:br w:type="textWrapping"/>
            </w:r>
            <w:r>
              <w:rPr>
                <w:rFonts w:hint="eastAsia" w:ascii="宋体" w:hAnsi="宋体" w:cs="宋体"/>
                <w:kern w:val="0"/>
                <w:sz w:val="22"/>
              </w:rPr>
              <w:t>（5）提供原文朗读功能，全部诗词、古文均配备专业朗读配音，且支持用户在备课时对朗读音频进行打点操作，上课时可播放提前选择好的片段。</w:t>
            </w:r>
            <w:r>
              <w:rPr>
                <w:rFonts w:hint="eastAsia" w:ascii="宋体" w:hAnsi="宋体" w:cs="宋体"/>
                <w:kern w:val="0"/>
                <w:sz w:val="22"/>
              </w:rPr>
              <w:br w:type="textWrapping"/>
            </w:r>
            <w:r>
              <w:rPr>
                <w:rFonts w:hint="eastAsia" w:ascii="宋体" w:hAnsi="宋体" w:cs="宋体"/>
                <w:kern w:val="0"/>
                <w:sz w:val="22"/>
              </w:rPr>
              <w:t>（6）支持用户备课时对原文进行注释、标重点等操作，方便用户讲解重点字词。</w:t>
            </w:r>
            <w:r>
              <w:rPr>
                <w:rFonts w:hint="eastAsia" w:ascii="宋体" w:hAnsi="宋体" w:cs="宋体"/>
                <w:kern w:val="0"/>
                <w:sz w:val="22"/>
              </w:rPr>
              <w:br w:type="textWrapping"/>
            </w:r>
            <w:r>
              <w:rPr>
                <w:rFonts w:hint="eastAsia" w:ascii="宋体" w:hAnsi="宋体" w:cs="宋体"/>
                <w:kern w:val="0"/>
                <w:sz w:val="22"/>
              </w:rPr>
              <w:t>14、立体几何：</w:t>
            </w:r>
            <w:r>
              <w:rPr>
                <w:rFonts w:hint="eastAsia" w:ascii="宋体" w:hAnsi="宋体" w:cs="宋体"/>
                <w:kern w:val="0"/>
                <w:sz w:val="22"/>
              </w:rPr>
              <w:br w:type="textWrapping"/>
            </w:r>
            <w:r>
              <w:rPr>
                <w:rFonts w:hint="eastAsia" w:ascii="宋体" w:hAnsi="宋体" w:cs="宋体"/>
                <w:kern w:val="0"/>
                <w:sz w:val="22"/>
              </w:rPr>
              <w:t>（1）支持绘制立方体、圆柱体等立体几何图形。</w:t>
            </w:r>
            <w:r>
              <w:rPr>
                <w:rFonts w:hint="eastAsia" w:ascii="宋体" w:hAnsi="宋体" w:cs="宋体"/>
                <w:kern w:val="0"/>
                <w:sz w:val="22"/>
              </w:rPr>
              <w:br w:type="textWrapping"/>
            </w:r>
            <w:r>
              <w:rPr>
                <w:rFonts w:hint="eastAsia" w:ascii="宋体" w:hAnsi="宋体" w:cs="宋体"/>
                <w:kern w:val="0"/>
                <w:sz w:val="22"/>
              </w:rPr>
              <w:t>（2）支持任意调节立体几何图形的尺寸，改变长宽高比例。</w:t>
            </w:r>
            <w:r>
              <w:rPr>
                <w:rFonts w:hint="eastAsia" w:ascii="宋体" w:hAnsi="宋体" w:cs="宋体"/>
                <w:kern w:val="0"/>
                <w:sz w:val="22"/>
              </w:rPr>
              <w:br w:type="textWrapping"/>
            </w:r>
            <w:r>
              <w:rPr>
                <w:rFonts w:hint="eastAsia" w:ascii="宋体" w:hAnsi="宋体" w:cs="宋体"/>
                <w:kern w:val="0"/>
                <w:sz w:val="22"/>
              </w:rPr>
              <w:t>（3）支持沿任意方向旋转立体几何。</w:t>
            </w:r>
            <w:r>
              <w:rPr>
                <w:rFonts w:hint="eastAsia" w:ascii="宋体" w:hAnsi="宋体" w:cs="宋体"/>
                <w:kern w:val="0"/>
                <w:sz w:val="22"/>
              </w:rPr>
              <w:br w:type="textWrapping"/>
            </w:r>
            <w:r>
              <w:rPr>
                <w:rFonts w:hint="eastAsia" w:ascii="宋体" w:hAnsi="宋体" w:cs="宋体"/>
                <w:kern w:val="0"/>
                <w:sz w:val="22"/>
              </w:rPr>
              <w:t>（4）支持为长方体6个面分别涂色，并且可通过任意旋转观察涂色与未涂色的表面</w:t>
            </w:r>
            <w:r>
              <w:rPr>
                <w:rFonts w:hint="eastAsia" w:ascii="宋体" w:hAnsi="宋体" w:cs="宋体"/>
                <w:kern w:val="0"/>
                <w:sz w:val="22"/>
              </w:rPr>
              <w:br w:type="textWrapping"/>
            </w:r>
            <w:r>
              <w:rPr>
                <w:rFonts w:hint="eastAsia" w:ascii="宋体" w:hAnsi="宋体" w:cs="宋体"/>
                <w:kern w:val="0"/>
                <w:sz w:val="22"/>
              </w:rPr>
              <w:t>15.数学画板功能：</w:t>
            </w:r>
            <w:r>
              <w:rPr>
                <w:rFonts w:hint="eastAsia" w:ascii="宋体" w:hAnsi="宋体" w:cs="宋体"/>
                <w:kern w:val="0"/>
                <w:sz w:val="22"/>
              </w:rPr>
              <w:br w:type="textWrapping"/>
            </w:r>
            <w:r>
              <w:rPr>
                <w:rFonts w:hint="eastAsia" w:ascii="宋体" w:hAnsi="宋体" w:cs="宋体"/>
                <w:kern w:val="0"/>
                <w:sz w:val="22"/>
              </w:rPr>
              <w:t>（1）支持在白板中插入在线画板，授课时可以一键打开,方便老师配合课件内容进行讲解。</w:t>
            </w:r>
            <w:r>
              <w:rPr>
                <w:rFonts w:hint="eastAsia" w:ascii="宋体" w:hAnsi="宋体" w:cs="宋体"/>
                <w:kern w:val="0"/>
                <w:sz w:val="22"/>
              </w:rPr>
              <w:br w:type="textWrapping"/>
            </w:r>
            <w:r>
              <w:rPr>
                <w:rFonts w:hint="eastAsia" w:ascii="宋体" w:hAnsi="宋体" w:cs="宋体"/>
                <w:kern w:val="0"/>
                <w:sz w:val="22"/>
              </w:rPr>
              <w:t>（2）提供超过500个数学画板资源，覆盖小学、初中、高中学段数学学科主要知识点，并按照知识点分类，便于老师查找。</w:t>
            </w:r>
            <w:r>
              <w:rPr>
                <w:rFonts w:hint="eastAsia" w:ascii="宋体" w:hAnsi="宋体" w:cs="宋体"/>
                <w:kern w:val="0"/>
                <w:sz w:val="22"/>
              </w:rPr>
              <w:br w:type="textWrapping"/>
            </w:r>
            <w:r>
              <w:rPr>
                <w:rFonts w:hint="eastAsia" w:ascii="宋体" w:hAnsi="宋体" w:cs="宋体"/>
                <w:kern w:val="0"/>
                <w:sz w:val="22"/>
              </w:rPr>
              <w:t>（3）画板资源互动性强，利于老师讲解抽象知识点，如小学阶段的四边形互相转换资源，可支持点击，动态切换四边形形态；中学阶段的平方差公式资源，可支持图形展示平方差公式计算原理，并可改变数值，重复演示。</w:t>
            </w:r>
            <w:r>
              <w:rPr>
                <w:rFonts w:hint="eastAsia" w:ascii="宋体" w:hAnsi="宋体" w:cs="宋体"/>
                <w:kern w:val="0"/>
                <w:sz w:val="22"/>
              </w:rPr>
              <w:br w:type="textWrapping"/>
            </w:r>
            <w:r>
              <w:rPr>
                <w:rFonts w:hint="eastAsia" w:ascii="宋体" w:hAnsi="宋体" w:cs="宋体"/>
                <w:kern w:val="0"/>
                <w:sz w:val="22"/>
              </w:rPr>
              <w:t>（4）支持老师创建个人画板，除了点、线、面等基础元素以外，画板还可提供线段中点、椭圆焦点、极坐标方程等数十种数学常用工具，保证老师日常备授课所需。创建完成后，老师可一键将画板插入白板，与课件无缝连接。</w:t>
            </w:r>
            <w:r>
              <w:rPr>
                <w:rFonts w:hint="eastAsia" w:ascii="宋体" w:hAnsi="宋体" w:cs="宋体"/>
                <w:kern w:val="0"/>
                <w:sz w:val="22"/>
              </w:rPr>
              <w:br w:type="textWrapping"/>
            </w:r>
            <w:r>
              <w:rPr>
                <w:rFonts w:hint="eastAsia" w:ascii="宋体" w:hAnsi="宋体" w:cs="宋体"/>
                <w:kern w:val="0"/>
                <w:sz w:val="22"/>
              </w:rPr>
              <w:t>16、多学科题库：</w:t>
            </w:r>
            <w:r>
              <w:rPr>
                <w:rFonts w:hint="eastAsia" w:ascii="宋体" w:hAnsi="宋体" w:cs="宋体"/>
                <w:kern w:val="0"/>
                <w:sz w:val="22"/>
              </w:rPr>
              <w:br w:type="textWrapping"/>
            </w:r>
            <w:r>
              <w:rPr>
                <w:rFonts w:hint="eastAsia" w:ascii="宋体" w:hAnsi="宋体" w:cs="宋体"/>
                <w:kern w:val="0"/>
                <w:sz w:val="22"/>
              </w:rPr>
              <w:t>（1）提供不少于30万道试题给老师使用。</w:t>
            </w:r>
            <w:r>
              <w:rPr>
                <w:rFonts w:hint="eastAsia" w:ascii="宋体" w:hAnsi="宋体" w:cs="宋体"/>
                <w:kern w:val="0"/>
                <w:sz w:val="22"/>
              </w:rPr>
              <w:br w:type="textWrapping"/>
            </w:r>
            <w:r>
              <w:rPr>
                <w:rFonts w:hint="eastAsia" w:ascii="宋体" w:hAnsi="宋体" w:cs="宋体"/>
                <w:kern w:val="0"/>
                <w:sz w:val="22"/>
              </w:rPr>
              <w:t>（2）涵盖小学、初中、高中，其中中学部分包含语文、数学、英语、物理、化学、生物、政治、历史、地理等多个学科。</w:t>
            </w:r>
            <w:r>
              <w:rPr>
                <w:rFonts w:hint="eastAsia" w:ascii="宋体" w:hAnsi="宋体" w:cs="宋体"/>
                <w:kern w:val="0"/>
                <w:sz w:val="22"/>
              </w:rPr>
              <w:br w:type="textWrapping"/>
            </w:r>
            <w:r>
              <w:rPr>
                <w:rFonts w:hint="eastAsia" w:ascii="宋体" w:hAnsi="宋体" w:cs="宋体"/>
                <w:kern w:val="0"/>
                <w:sz w:val="22"/>
              </w:rPr>
              <w:t>（3）题库总知识点不少于9000个，除选择、填空、判断等基本题型外，还包含诗歌阅读、完形填空、阅读理解、辨析题、材料题、实验题、作图题等。</w:t>
            </w:r>
            <w:r>
              <w:rPr>
                <w:rFonts w:hint="eastAsia" w:ascii="宋体" w:hAnsi="宋体" w:cs="宋体"/>
                <w:kern w:val="0"/>
                <w:sz w:val="22"/>
              </w:rPr>
              <w:br w:type="textWrapping"/>
            </w:r>
            <w:r>
              <w:rPr>
                <w:rFonts w:hint="eastAsia" w:ascii="宋体" w:hAnsi="宋体" w:cs="宋体"/>
                <w:kern w:val="0"/>
                <w:sz w:val="22"/>
              </w:rPr>
              <w:t>（4）可批量选择多题并以交互式试题卡的形式插入到白板中。试题卡包含题干、答案和解析，并可一键实时展开、收起答案和解析。</w:t>
            </w:r>
            <w:r>
              <w:rPr>
                <w:rFonts w:hint="eastAsia" w:ascii="宋体" w:hAnsi="宋体" w:cs="宋体"/>
                <w:kern w:val="0"/>
                <w:sz w:val="22"/>
              </w:rPr>
              <w:br w:type="textWrapping"/>
            </w:r>
            <w:r>
              <w:rPr>
                <w:rFonts w:hint="eastAsia" w:ascii="宋体" w:hAnsi="宋体" w:cs="宋体"/>
                <w:kern w:val="0"/>
                <w:sz w:val="22"/>
              </w:rPr>
              <w:t>17、课堂小测：提供不少于40000道初中数学试题。</w:t>
            </w:r>
            <w:r>
              <w:rPr>
                <w:rFonts w:hint="eastAsia" w:ascii="宋体" w:hAnsi="宋体" w:cs="宋体"/>
                <w:kern w:val="0"/>
                <w:sz w:val="22"/>
              </w:rPr>
              <w:br w:type="textWrapping"/>
            </w:r>
            <w:r>
              <w:rPr>
                <w:rFonts w:hint="eastAsia" w:ascii="宋体" w:hAnsi="宋体" w:cs="宋体"/>
                <w:kern w:val="0"/>
                <w:sz w:val="22"/>
              </w:rPr>
              <w:t>（1）老师可根据所使用教材版本自由选择人教新版、苏科新版、北师大版、北京课改新版等不同版本试题。</w:t>
            </w:r>
            <w:r>
              <w:rPr>
                <w:rFonts w:hint="eastAsia" w:ascii="宋体" w:hAnsi="宋体" w:cs="宋体"/>
                <w:kern w:val="0"/>
                <w:sz w:val="22"/>
              </w:rPr>
              <w:br w:type="textWrapping"/>
            </w:r>
            <w:r>
              <w:rPr>
                <w:rFonts w:hint="eastAsia" w:ascii="宋体" w:hAnsi="宋体" w:cs="宋体"/>
                <w:kern w:val="0"/>
                <w:sz w:val="22"/>
              </w:rPr>
              <w:t>（2）试题按照教学进度分类，精确到每一章每一节，方便老师查找。</w:t>
            </w:r>
            <w:r>
              <w:rPr>
                <w:rFonts w:hint="eastAsia" w:ascii="宋体" w:hAnsi="宋体" w:cs="宋体"/>
                <w:kern w:val="0"/>
                <w:sz w:val="22"/>
              </w:rPr>
              <w:br w:type="textWrapping"/>
            </w:r>
            <w:r>
              <w:rPr>
                <w:rFonts w:hint="eastAsia" w:ascii="宋体" w:hAnsi="宋体" w:cs="宋体"/>
                <w:kern w:val="0"/>
                <w:sz w:val="22"/>
              </w:rPr>
              <w:t>（3）试题按照使用场景分类，分为课堂小测、课时练习、课后基础、课后提高等，方便老师在不同场景下选择。</w:t>
            </w:r>
            <w:r>
              <w:rPr>
                <w:rFonts w:hint="eastAsia" w:ascii="宋体" w:hAnsi="宋体" w:cs="宋体"/>
                <w:kern w:val="0"/>
                <w:sz w:val="22"/>
              </w:rPr>
              <w:br w:type="textWrapping"/>
            </w:r>
            <w:r>
              <w:rPr>
                <w:rFonts w:hint="eastAsia" w:ascii="宋体" w:hAnsi="宋体" w:cs="宋体"/>
                <w:kern w:val="0"/>
                <w:sz w:val="22"/>
              </w:rPr>
              <w:t>（4）题目已根据老师使用需要，组成套题，老师可一键批量选择；同时也支持老师自由组题，形成个性化套题。</w:t>
            </w:r>
            <w:r>
              <w:rPr>
                <w:rFonts w:hint="eastAsia" w:ascii="宋体" w:hAnsi="宋体" w:cs="宋体"/>
                <w:kern w:val="0"/>
                <w:sz w:val="22"/>
              </w:rPr>
              <w:br w:type="textWrapping"/>
            </w:r>
            <w:r>
              <w:rPr>
                <w:rFonts w:hint="eastAsia" w:ascii="宋体" w:hAnsi="宋体" w:cs="宋体"/>
                <w:kern w:val="0"/>
                <w:sz w:val="22"/>
              </w:rPr>
              <w:t>18、表格工具：</w:t>
            </w:r>
            <w:r>
              <w:rPr>
                <w:rFonts w:hint="eastAsia" w:ascii="宋体" w:hAnsi="宋体" w:cs="宋体"/>
                <w:kern w:val="0"/>
                <w:sz w:val="22"/>
              </w:rPr>
              <w:br w:type="textWrapping"/>
            </w:r>
            <w:r>
              <w:rPr>
                <w:rFonts w:hint="eastAsia" w:ascii="宋体" w:hAnsi="宋体" w:cs="宋体"/>
                <w:kern w:val="0"/>
                <w:sz w:val="22"/>
              </w:rPr>
              <w:t>（1）支持老师插入表格，并提供5种以上表格样式供老师选择。</w:t>
            </w:r>
            <w:r>
              <w:rPr>
                <w:rFonts w:hint="eastAsia" w:ascii="宋体" w:hAnsi="宋体" w:cs="宋体"/>
                <w:kern w:val="0"/>
                <w:sz w:val="22"/>
              </w:rPr>
              <w:br w:type="textWrapping"/>
            </w:r>
            <w:r>
              <w:rPr>
                <w:rFonts w:hint="eastAsia" w:ascii="宋体" w:hAnsi="宋体" w:cs="宋体"/>
                <w:kern w:val="0"/>
                <w:sz w:val="22"/>
              </w:rPr>
              <w:t>（2）支持表格自适应，可一键将表格的行、列调整到最合适的大小。</w:t>
            </w:r>
            <w:r>
              <w:rPr>
                <w:rFonts w:hint="eastAsia" w:ascii="宋体" w:hAnsi="宋体" w:cs="宋体"/>
                <w:kern w:val="0"/>
                <w:sz w:val="22"/>
              </w:rPr>
              <w:br w:type="textWrapping"/>
            </w:r>
            <w:r>
              <w:rPr>
                <w:rFonts w:hint="eastAsia" w:ascii="宋体" w:hAnsi="宋体" w:cs="宋体"/>
                <w:kern w:val="0"/>
                <w:sz w:val="22"/>
              </w:rPr>
              <w:t>（3）支持表格遮罩功能，可对表格中任意一格添加遮罩，在授课模式下通过点击可消除遮罩，方便老师设置互动活动。</w:t>
            </w:r>
            <w:r>
              <w:rPr>
                <w:rFonts w:hint="eastAsia" w:ascii="宋体" w:hAnsi="宋体" w:cs="宋体"/>
                <w:kern w:val="0"/>
                <w:sz w:val="22"/>
              </w:rPr>
              <w:br w:type="textWrapping"/>
            </w:r>
            <w:r>
              <w:rPr>
                <w:rFonts w:hint="eastAsia" w:ascii="宋体" w:hAnsi="宋体" w:cs="宋体"/>
                <w:kern w:val="0"/>
                <w:sz w:val="22"/>
              </w:rPr>
              <w:t>（4）在授课模式下，支持表格克隆功能，可克隆出多个相同表格，方便老师请多位同学进行答题互动。</w:t>
            </w:r>
            <w:r>
              <w:rPr>
                <w:rFonts w:hint="eastAsia" w:ascii="宋体" w:hAnsi="宋体" w:cs="宋体"/>
                <w:kern w:val="0"/>
                <w:sz w:val="22"/>
              </w:rPr>
              <w:br w:type="textWrapping"/>
            </w:r>
            <w:r>
              <w:rPr>
                <w:rFonts w:hint="eastAsia" w:ascii="宋体" w:hAnsi="宋体" w:cs="宋体"/>
                <w:kern w:val="0"/>
                <w:sz w:val="22"/>
              </w:rPr>
              <w:br w:type="textWrapping"/>
            </w:r>
            <w:r>
              <w:rPr>
                <w:rFonts w:hint="eastAsia" w:ascii="宋体" w:hAnsi="宋体" w:cs="宋体"/>
                <w:kern w:val="0"/>
                <w:sz w:val="22"/>
              </w:rPr>
              <w:t>七、学生行为评价软件</w:t>
            </w:r>
            <w:r>
              <w:rPr>
                <w:rFonts w:hint="eastAsia" w:ascii="宋体" w:hAnsi="宋体" w:cs="宋体"/>
                <w:kern w:val="0"/>
                <w:sz w:val="22"/>
              </w:rPr>
              <w:br w:type="textWrapping"/>
            </w:r>
            <w:r>
              <w:rPr>
                <w:rFonts w:hint="eastAsia" w:ascii="宋体" w:hAnsi="宋体" w:cs="宋体"/>
                <w:kern w:val="0"/>
                <w:sz w:val="22"/>
              </w:rPr>
              <w:t>1、学生行为评价系统，集成三大功能模块：基础信息管理、课堂表现评价、家校互联互通，功能及操作均统一在同一软件平台同一账号体系实现。</w:t>
            </w:r>
            <w:r>
              <w:rPr>
                <w:rFonts w:hint="eastAsia" w:ascii="宋体" w:hAnsi="宋体" w:cs="宋体"/>
                <w:kern w:val="0"/>
                <w:sz w:val="22"/>
              </w:rPr>
              <w:br w:type="textWrapping"/>
            </w:r>
            <w:r>
              <w:rPr>
                <w:rFonts w:hint="eastAsia" w:ascii="宋体" w:hAnsi="宋体" w:cs="宋体"/>
                <w:kern w:val="0"/>
                <w:sz w:val="22"/>
              </w:rPr>
              <w:t>2、支持 PC客户端、PC 网页端、安卓手持终端端、苹果手持终端端登陆使用，且各个端的数据是互通的，方便用户随时随地对学生进行管理与评价。</w:t>
            </w:r>
            <w:r>
              <w:rPr>
                <w:rFonts w:hint="eastAsia" w:ascii="宋体" w:hAnsi="宋体" w:cs="宋体"/>
                <w:kern w:val="0"/>
                <w:sz w:val="22"/>
              </w:rPr>
              <w:br w:type="textWrapping"/>
            </w:r>
            <w:r>
              <w:rPr>
                <w:rFonts w:hint="eastAsia" w:ascii="宋体" w:hAnsi="宋体" w:cs="宋体"/>
                <w:kern w:val="0"/>
                <w:sz w:val="22"/>
              </w:rPr>
              <w:t>3、支持多个用户管理同一个班级，从而满足一个班级有班主任和多个任课用户的实际情况。</w:t>
            </w:r>
            <w:r>
              <w:rPr>
                <w:rFonts w:hint="eastAsia" w:ascii="宋体" w:hAnsi="宋体" w:cs="宋体"/>
                <w:kern w:val="0"/>
                <w:sz w:val="22"/>
              </w:rPr>
              <w:br w:type="textWrapping"/>
            </w:r>
            <w:r>
              <w:rPr>
                <w:rFonts w:hint="eastAsia" w:ascii="宋体" w:hAnsi="宋体" w:cs="宋体"/>
                <w:kern w:val="0"/>
                <w:sz w:val="22"/>
              </w:rPr>
              <w:t>4、支持邀请家长入班，使家长可查看到自己的孩子在学校的各种表现。</w:t>
            </w:r>
            <w:r>
              <w:rPr>
                <w:rFonts w:hint="eastAsia" w:ascii="宋体" w:hAnsi="宋体" w:cs="宋体"/>
                <w:kern w:val="0"/>
                <w:sz w:val="22"/>
              </w:rPr>
              <w:br w:type="textWrapping"/>
            </w:r>
            <w:r>
              <w:rPr>
                <w:rFonts w:hint="eastAsia" w:ascii="宋体" w:hAnsi="宋体" w:cs="宋体"/>
                <w:kern w:val="0"/>
                <w:sz w:val="22"/>
              </w:rPr>
              <w:t>5、用户可通过移动端、PC端及网页端对学生、小组及班级进行行为评价，通过卡通游戏化的方式对学生进行表扬或提醒。</w:t>
            </w:r>
            <w:r>
              <w:rPr>
                <w:rFonts w:hint="eastAsia" w:ascii="宋体" w:hAnsi="宋体" w:cs="宋体"/>
                <w:kern w:val="0"/>
                <w:sz w:val="22"/>
              </w:rPr>
              <w:br w:type="textWrapping"/>
            </w:r>
            <w:r>
              <w:rPr>
                <w:rFonts w:hint="eastAsia" w:ascii="宋体" w:hAnsi="宋体" w:cs="宋体"/>
                <w:kern w:val="0"/>
                <w:sz w:val="22"/>
              </w:rPr>
              <w:t>6、支持查看课堂表现评价统计报表，按饼状图形式展现学生课堂表现情况，支持查看班级或学生个人的评价情况，并可具体查看到每一条评价的原因、对象、分值，便于用户做统计分析。</w:t>
            </w:r>
            <w:r>
              <w:rPr>
                <w:rFonts w:hint="eastAsia" w:ascii="宋体" w:hAnsi="宋体" w:cs="宋体"/>
                <w:kern w:val="0"/>
                <w:sz w:val="22"/>
              </w:rPr>
              <w:br w:type="textWrapping"/>
            </w:r>
            <w:r>
              <w:rPr>
                <w:rFonts w:hint="eastAsia" w:ascii="宋体" w:hAnsi="宋体" w:cs="宋体"/>
                <w:kern w:val="0"/>
                <w:sz w:val="22"/>
              </w:rPr>
              <w:br w:type="textWrapping"/>
            </w:r>
            <w:r>
              <w:rPr>
                <w:rFonts w:hint="eastAsia" w:ascii="宋体" w:hAnsi="宋体" w:cs="宋体"/>
                <w:kern w:val="0"/>
                <w:sz w:val="22"/>
              </w:rPr>
              <w:t>八、大小屏互动软件</w:t>
            </w:r>
            <w:r>
              <w:rPr>
                <w:rFonts w:hint="eastAsia" w:ascii="宋体" w:hAnsi="宋体" w:cs="宋体"/>
                <w:kern w:val="0"/>
                <w:sz w:val="22"/>
              </w:rPr>
              <w:br w:type="textWrapping"/>
            </w:r>
            <w:r>
              <w:rPr>
                <w:rFonts w:hint="eastAsia" w:ascii="宋体" w:hAnsi="宋体" w:cs="宋体"/>
                <w:kern w:val="0"/>
                <w:sz w:val="22"/>
              </w:rPr>
              <w:t>1、如手机、PAD等移动终端，可通过本软件与交互智能平板实现无线连接，可对连接的设备进行密码的权限管理，支持二维码扫码自连接服务器功能。</w:t>
            </w:r>
            <w:r>
              <w:rPr>
                <w:rFonts w:hint="eastAsia" w:ascii="宋体" w:hAnsi="宋体" w:cs="宋体"/>
                <w:kern w:val="0"/>
                <w:sz w:val="22"/>
              </w:rPr>
              <w:br w:type="textWrapping"/>
            </w:r>
            <w:r>
              <w:rPr>
                <w:rFonts w:hint="eastAsia" w:ascii="宋体" w:hAnsi="宋体" w:cs="宋体"/>
                <w:kern w:val="0"/>
                <w:sz w:val="22"/>
              </w:rPr>
              <w:t>2、支持多图对比展示功能，可将多位学生的作业、试卷或实验结果进行拍摄，并上传至智能平板的互动教学软件里进行对比展示，支持点评功能，可给每位同学的作品以不同的奖章。</w:t>
            </w:r>
            <w:r>
              <w:rPr>
                <w:rFonts w:hint="eastAsia" w:ascii="宋体" w:hAnsi="宋体" w:cs="宋体"/>
                <w:kern w:val="0"/>
                <w:sz w:val="22"/>
              </w:rPr>
              <w:br w:type="textWrapping"/>
            </w:r>
            <w:r>
              <w:rPr>
                <w:rFonts w:hint="eastAsia" w:ascii="宋体" w:hAnsi="宋体" w:cs="宋体"/>
                <w:kern w:val="0"/>
                <w:sz w:val="22"/>
              </w:rPr>
              <w:t>3、具备本地文件智能管理功能，可对移动终端上的文档、图片或课件自动划分类别，方便使用者快速找到相应文件，可在类别列表中将任一文件一键上传到交互智能平板中并打开，同时也可以在移动终端上对已上传至智能平板中的文件进行删除。</w:t>
            </w:r>
            <w:r>
              <w:rPr>
                <w:rFonts w:hint="eastAsia" w:ascii="宋体" w:hAnsi="宋体" w:cs="宋体"/>
                <w:kern w:val="0"/>
                <w:sz w:val="22"/>
              </w:rPr>
              <w:br w:type="textWrapping"/>
            </w:r>
            <w:r>
              <w:rPr>
                <w:rFonts w:hint="eastAsia" w:ascii="宋体" w:hAnsi="宋体" w:cs="宋体"/>
                <w:kern w:val="0"/>
                <w:sz w:val="22"/>
              </w:rPr>
              <w:t>4、图片拍摄支持普通、文档及彩图三种模式，采用文档或彩图模式拍摄时，软件可自动执行对应的优化处理，包括亮度对比度优化、色彩饱和度增强、图片边框动态识别、图片剪裁与拉伸等，提升所拍摄课本、试卷内容的展示效果。</w:t>
            </w:r>
            <w:r>
              <w:rPr>
                <w:rFonts w:hint="eastAsia" w:ascii="宋体" w:hAnsi="宋体" w:cs="宋体"/>
                <w:kern w:val="0"/>
                <w:sz w:val="22"/>
              </w:rPr>
              <w:br w:type="textWrapping"/>
            </w:r>
            <w:r>
              <w:rPr>
                <w:rFonts w:hint="eastAsia" w:ascii="宋体" w:hAnsi="宋体" w:cs="宋体"/>
                <w:kern w:val="0"/>
                <w:sz w:val="22"/>
              </w:rPr>
              <w:br w:type="textWrapping"/>
            </w:r>
            <w:r>
              <w:rPr>
                <w:rFonts w:hint="eastAsia" w:ascii="宋体" w:hAnsi="宋体" w:cs="宋体"/>
                <w:kern w:val="0"/>
                <w:sz w:val="22"/>
              </w:rPr>
              <w:t>九、其它要求：</w:t>
            </w:r>
            <w:r>
              <w:rPr>
                <w:rFonts w:hint="eastAsia" w:ascii="宋体" w:hAnsi="宋体" w:cs="宋体"/>
                <w:kern w:val="0"/>
                <w:sz w:val="22"/>
              </w:rPr>
              <w:br w:type="textWrapping"/>
            </w:r>
            <w:r>
              <w:rPr>
                <w:rFonts w:hint="eastAsia" w:ascii="宋体" w:hAnsi="宋体" w:cs="宋体"/>
                <w:kern w:val="0"/>
                <w:sz w:val="22"/>
              </w:rPr>
              <w:t>1、全国24小时免费400/800等电话保修、二维码扫描保修、区域化驻地技术工程师专线保修。</w:t>
            </w:r>
            <w:r>
              <w:rPr>
                <w:rFonts w:hint="eastAsia" w:ascii="宋体" w:hAnsi="宋体" w:cs="宋体"/>
                <w:kern w:val="0"/>
                <w:sz w:val="22"/>
              </w:rPr>
              <w:br w:type="textWrapping"/>
            </w:r>
            <w:r>
              <w:rPr>
                <w:rFonts w:hint="eastAsia" w:ascii="宋体" w:hAnsi="宋体" w:cs="宋体"/>
                <w:kern w:val="0"/>
                <w:sz w:val="22"/>
              </w:rPr>
              <w:t>2、开机LOGO定制，开机时显示“隆安县教育局2024年配备”。</w:t>
            </w:r>
          </w:p>
        </w:tc>
        <w:tc>
          <w:tcPr>
            <w:tcW w:w="462" w:type="dxa"/>
            <w:shd w:val="clear" w:color="auto" w:fill="auto"/>
            <w:noWrap/>
            <w:vAlign w:val="center"/>
          </w:tcPr>
          <w:p w14:paraId="408E3A45">
            <w:pPr>
              <w:widowControl/>
              <w:jc w:val="left"/>
              <w:rPr>
                <w:rFonts w:ascii="宋体" w:hAnsi="宋体" w:cs="宋体"/>
                <w:kern w:val="0"/>
                <w:sz w:val="22"/>
              </w:rPr>
            </w:pPr>
            <w:r>
              <w:rPr>
                <w:rFonts w:hint="eastAsia" w:ascii="宋体" w:hAnsi="宋体" w:cs="宋体"/>
                <w:kern w:val="0"/>
                <w:sz w:val="22"/>
              </w:rPr>
              <w:t>台</w:t>
            </w:r>
          </w:p>
        </w:tc>
        <w:tc>
          <w:tcPr>
            <w:tcW w:w="605" w:type="dxa"/>
            <w:shd w:val="clear" w:color="auto" w:fill="auto"/>
            <w:noWrap/>
            <w:vAlign w:val="center"/>
          </w:tcPr>
          <w:p w14:paraId="6A4E9D3C">
            <w:pPr>
              <w:widowControl/>
              <w:jc w:val="left"/>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640DBA8F">
            <w:pPr>
              <w:widowControl/>
              <w:jc w:val="left"/>
              <w:rPr>
                <w:rFonts w:ascii="宋体" w:hAnsi="宋体" w:cs="宋体"/>
                <w:kern w:val="0"/>
                <w:sz w:val="22"/>
              </w:rPr>
            </w:pPr>
            <w:r>
              <w:rPr>
                <w:rFonts w:hint="eastAsia" w:ascii="宋体" w:hAnsi="宋体" w:cs="宋体"/>
                <w:kern w:val="0"/>
                <w:sz w:val="22"/>
              </w:rPr>
              <w:t>24000</w:t>
            </w:r>
          </w:p>
        </w:tc>
        <w:tc>
          <w:tcPr>
            <w:tcW w:w="1489" w:type="dxa"/>
            <w:shd w:val="clear" w:color="auto" w:fill="auto"/>
            <w:noWrap/>
            <w:vAlign w:val="center"/>
          </w:tcPr>
          <w:p w14:paraId="04A46E23">
            <w:pPr>
              <w:widowControl/>
              <w:jc w:val="left"/>
              <w:rPr>
                <w:rFonts w:ascii="宋体" w:hAnsi="宋体" w:cs="宋体"/>
                <w:kern w:val="0"/>
                <w:sz w:val="22"/>
              </w:rPr>
            </w:pPr>
            <w:r>
              <w:rPr>
                <w:rFonts w:hint="eastAsia" w:ascii="宋体" w:hAnsi="宋体" w:cs="宋体"/>
                <w:kern w:val="0"/>
                <w:sz w:val="22"/>
              </w:rPr>
              <w:t>24000</w:t>
            </w:r>
          </w:p>
        </w:tc>
      </w:tr>
      <w:tr w14:paraId="79026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shd w:val="clear" w:color="auto" w:fill="auto"/>
            <w:noWrap/>
            <w:vAlign w:val="center"/>
          </w:tcPr>
          <w:p w14:paraId="43055312">
            <w:pPr>
              <w:widowControl/>
              <w:jc w:val="left"/>
              <w:rPr>
                <w:rFonts w:ascii="宋体" w:hAnsi="宋体" w:cs="宋体"/>
                <w:kern w:val="0"/>
                <w:sz w:val="22"/>
              </w:rPr>
            </w:pPr>
            <w:r>
              <w:rPr>
                <w:rFonts w:hint="eastAsia" w:ascii="宋体" w:hAnsi="宋体" w:cs="宋体"/>
                <w:kern w:val="0"/>
                <w:sz w:val="22"/>
              </w:rPr>
              <w:t>7</w:t>
            </w:r>
          </w:p>
        </w:tc>
        <w:tc>
          <w:tcPr>
            <w:tcW w:w="1072" w:type="dxa"/>
            <w:shd w:val="clear" w:color="auto" w:fill="auto"/>
            <w:vAlign w:val="center"/>
          </w:tcPr>
          <w:p w14:paraId="11D3C308">
            <w:pPr>
              <w:widowControl/>
              <w:jc w:val="left"/>
              <w:rPr>
                <w:rFonts w:ascii="宋体" w:hAnsi="宋体" w:cs="宋体"/>
                <w:kern w:val="0"/>
                <w:sz w:val="22"/>
              </w:rPr>
            </w:pPr>
            <w:r>
              <w:rPr>
                <w:rFonts w:hint="eastAsia" w:ascii="宋体" w:hAnsi="宋体" w:cs="宋体"/>
                <w:kern w:val="0"/>
                <w:sz w:val="22"/>
              </w:rPr>
              <w:t>视频展台</w:t>
            </w:r>
          </w:p>
        </w:tc>
        <w:tc>
          <w:tcPr>
            <w:tcW w:w="4897" w:type="dxa"/>
            <w:shd w:val="clear" w:color="auto" w:fill="auto"/>
            <w:vAlign w:val="center"/>
          </w:tcPr>
          <w:p w14:paraId="50BC097F">
            <w:pPr>
              <w:widowControl/>
              <w:jc w:val="left"/>
              <w:rPr>
                <w:rFonts w:ascii="宋体" w:hAnsi="宋体" w:cs="宋体"/>
                <w:kern w:val="0"/>
                <w:sz w:val="22"/>
              </w:rPr>
            </w:pPr>
            <w:r>
              <w:rPr>
                <w:rFonts w:hint="eastAsia" w:ascii="宋体" w:hAnsi="宋体" w:cs="宋体"/>
                <w:kern w:val="0"/>
                <w:sz w:val="22"/>
              </w:rPr>
              <w:t>一、展台硬件</w:t>
            </w:r>
            <w:r>
              <w:rPr>
                <w:rFonts w:hint="eastAsia" w:ascii="宋体" w:hAnsi="宋体" w:cs="宋体"/>
                <w:kern w:val="0"/>
                <w:sz w:val="22"/>
              </w:rPr>
              <w:br w:type="textWrapping"/>
            </w:r>
            <w:r>
              <w:rPr>
                <w:rFonts w:hint="eastAsia" w:ascii="宋体" w:hAnsi="宋体" w:cs="宋体"/>
                <w:kern w:val="0"/>
                <w:sz w:val="22"/>
              </w:rPr>
              <w:t>1、壁挂式安装，防盗防破坏。</w:t>
            </w:r>
            <w:r>
              <w:rPr>
                <w:rFonts w:hint="eastAsia" w:ascii="宋体" w:hAnsi="宋体" w:cs="宋体"/>
                <w:kern w:val="0"/>
                <w:sz w:val="22"/>
              </w:rPr>
              <w:br w:type="textWrapping"/>
            </w:r>
            <w:r>
              <w:rPr>
                <w:rFonts w:hint="eastAsia" w:ascii="宋体" w:hAnsi="宋体" w:cs="宋体"/>
                <w:kern w:val="0"/>
                <w:sz w:val="22"/>
              </w:rPr>
              <w:t>2、无锐角无利边设计，有效防止师生碰伤、划伤。</w:t>
            </w:r>
            <w:r>
              <w:rPr>
                <w:rFonts w:hint="eastAsia" w:ascii="宋体" w:hAnsi="宋体" w:cs="宋体"/>
                <w:kern w:val="0"/>
                <w:sz w:val="22"/>
              </w:rPr>
              <w:br w:type="textWrapping"/>
            </w:r>
            <w:r>
              <w:rPr>
                <w:rFonts w:hint="eastAsia" w:ascii="宋体" w:hAnsi="宋体" w:cs="宋体"/>
                <w:kern w:val="0"/>
                <w:sz w:val="22"/>
              </w:rPr>
              <w:t>3、采用三折叠开合式托板，展开后托板尺寸≥A4面积，收起时小巧不占空间，高效利用挂墙面积。</w:t>
            </w:r>
            <w:r>
              <w:rPr>
                <w:rFonts w:hint="eastAsia" w:ascii="宋体" w:hAnsi="宋体" w:cs="宋体"/>
                <w:kern w:val="0"/>
                <w:sz w:val="22"/>
              </w:rPr>
              <w:br w:type="textWrapping"/>
            </w:r>
            <w:r>
              <w:rPr>
                <w:rFonts w:hint="eastAsia" w:ascii="宋体" w:hAnsi="宋体" w:cs="宋体"/>
                <w:kern w:val="0"/>
                <w:sz w:val="22"/>
              </w:rPr>
              <w:t>4、采用USB高速接口，单根USB线实现供电、高清数据传输需求。</w:t>
            </w:r>
            <w:r>
              <w:rPr>
                <w:rFonts w:hint="eastAsia" w:ascii="宋体" w:hAnsi="宋体" w:cs="宋体"/>
                <w:kern w:val="0"/>
                <w:sz w:val="22"/>
              </w:rPr>
              <w:br w:type="textWrapping"/>
            </w:r>
            <w:r>
              <w:rPr>
                <w:rFonts w:hint="eastAsia" w:ascii="宋体" w:hAnsi="宋体" w:cs="宋体"/>
                <w:kern w:val="0"/>
                <w:sz w:val="22"/>
              </w:rPr>
              <w:t>▲5、采用≥1200W像素自动对焦摄像头，可拍摄A4画幅。</w:t>
            </w:r>
            <w:r>
              <w:rPr>
                <w:rFonts w:hint="eastAsia" w:ascii="宋体" w:hAnsi="宋体" w:cs="宋体"/>
                <w:kern w:val="0"/>
                <w:sz w:val="22"/>
              </w:rPr>
              <w:br w:type="textWrapping"/>
            </w:r>
            <w:r>
              <w:rPr>
                <w:rFonts w:hint="eastAsia" w:ascii="宋体" w:hAnsi="宋体" w:cs="宋体"/>
                <w:kern w:val="0"/>
                <w:sz w:val="22"/>
              </w:rPr>
              <w:t>6、支持通过双击屏幕画面任意位置，即时改变对焦位置，可对立体物体的局部进行精确对焦。</w:t>
            </w:r>
            <w:r>
              <w:rPr>
                <w:rFonts w:hint="eastAsia" w:ascii="宋体" w:hAnsi="宋体" w:cs="宋体"/>
                <w:kern w:val="0"/>
                <w:sz w:val="22"/>
              </w:rPr>
              <w:br w:type="textWrapping"/>
            </w:r>
            <w:r>
              <w:rPr>
                <w:rFonts w:hint="eastAsia" w:ascii="宋体" w:hAnsi="宋体" w:cs="宋体"/>
                <w:kern w:val="0"/>
                <w:sz w:val="22"/>
              </w:rPr>
              <w:t>▲7、展台按键采用电容式触摸按键，可实现一键启动展台画面、画面放大、画面缩小、画面旋转、拍照截图等功能，同时也支持在展台软件上进行同样的操作。</w:t>
            </w:r>
            <w:r>
              <w:rPr>
                <w:rFonts w:hint="eastAsia" w:ascii="宋体" w:hAnsi="宋体" w:cs="宋体"/>
                <w:kern w:val="0"/>
                <w:sz w:val="22"/>
              </w:rPr>
              <w:br w:type="textWrapping"/>
            </w:r>
            <w:r>
              <w:rPr>
                <w:rFonts w:hint="eastAsia" w:ascii="宋体" w:hAnsi="宋体" w:cs="宋体"/>
                <w:kern w:val="0"/>
                <w:sz w:val="22"/>
              </w:rPr>
              <w:t>二、展台软件</w:t>
            </w:r>
            <w:r>
              <w:rPr>
                <w:rFonts w:hint="eastAsia" w:ascii="宋体" w:hAnsi="宋体" w:cs="宋体"/>
                <w:kern w:val="0"/>
                <w:sz w:val="22"/>
              </w:rPr>
              <w:br w:type="textWrapping"/>
            </w:r>
            <w:r>
              <w:rPr>
                <w:rFonts w:hint="eastAsia" w:ascii="宋体" w:hAnsi="宋体" w:cs="宋体"/>
                <w:kern w:val="0"/>
                <w:sz w:val="22"/>
              </w:rPr>
              <w:t>▲1、支持对展台实时画面进行放大、缩小、旋转、自适应、冻结画面等操作。</w:t>
            </w:r>
            <w:r>
              <w:rPr>
                <w:rFonts w:hint="eastAsia" w:ascii="宋体" w:hAnsi="宋体" w:cs="宋体"/>
                <w:kern w:val="0"/>
                <w:sz w:val="22"/>
              </w:rPr>
              <w:br w:type="textWrapping"/>
            </w:r>
            <w:r>
              <w:rPr>
                <w:rFonts w:hint="eastAsia" w:ascii="宋体" w:hAnsi="宋体" w:cs="宋体"/>
                <w:kern w:val="0"/>
                <w:sz w:val="22"/>
              </w:rPr>
              <w:t>2、支持展台画面实时批注，预设多种笔划粗细及颜色供选择，且支持对展台画面联同批注内容进行同步缩放、移动。</w:t>
            </w:r>
            <w:r>
              <w:rPr>
                <w:rFonts w:hint="eastAsia" w:ascii="宋体" w:hAnsi="宋体" w:cs="宋体"/>
                <w:kern w:val="0"/>
                <w:sz w:val="22"/>
              </w:rPr>
              <w:br w:type="textWrapping"/>
            </w:r>
            <w:r>
              <w:rPr>
                <w:rFonts w:hint="eastAsia" w:ascii="宋体" w:hAnsi="宋体" w:cs="宋体"/>
                <w:kern w:val="0"/>
                <w:sz w:val="22"/>
              </w:rPr>
              <w:t>3、支持展台画面拍照截图并进行多图预览，可对任一图片进行全屏显示。</w:t>
            </w:r>
            <w:r>
              <w:rPr>
                <w:rFonts w:hint="eastAsia" w:ascii="宋体" w:hAnsi="宋体" w:cs="宋体"/>
                <w:kern w:val="0"/>
                <w:sz w:val="22"/>
              </w:rPr>
              <w:br w:type="textWrapping"/>
            </w:r>
            <w:r>
              <w:rPr>
                <w:rFonts w:hint="eastAsia" w:ascii="宋体" w:hAnsi="宋体" w:cs="宋体"/>
                <w:kern w:val="0"/>
                <w:sz w:val="22"/>
              </w:rPr>
              <w:t>4、老师可在一体机或电脑上选择延时拍照功能，支持5秒或10秒延时模式，预留充足时间以便调整拍摄内容。</w:t>
            </w:r>
            <w:r>
              <w:rPr>
                <w:rFonts w:hint="eastAsia" w:ascii="宋体" w:hAnsi="宋体" w:cs="宋体"/>
                <w:kern w:val="0"/>
                <w:sz w:val="22"/>
              </w:rPr>
              <w:br w:type="textWrapping"/>
            </w:r>
            <w:r>
              <w:rPr>
                <w:rFonts w:hint="eastAsia" w:ascii="宋体" w:hAnsi="宋体" w:cs="宋体"/>
                <w:kern w:val="0"/>
                <w:sz w:val="22"/>
              </w:rPr>
              <w:t>5、可选择图像、文本或动态等多种情景模式，适应不同展示内容。</w:t>
            </w:r>
            <w:r>
              <w:rPr>
                <w:rFonts w:hint="eastAsia" w:ascii="宋体" w:hAnsi="宋体" w:cs="宋体"/>
                <w:kern w:val="0"/>
                <w:sz w:val="22"/>
              </w:rPr>
              <w:br w:type="textWrapping"/>
            </w:r>
            <w:r>
              <w:rPr>
                <w:rFonts w:hint="eastAsia" w:ascii="宋体" w:hAnsi="宋体" w:cs="宋体"/>
                <w:kern w:val="0"/>
                <w:sz w:val="22"/>
              </w:rPr>
              <w:t>6、支持故障自动检测，在软件无法出现展台拍摄画面时，自动出现检测链接，帮助用户检测“无画面”的原因，并给出引导性解决方案。可判断硬件连接、显卡驱动、摄像头占用、软件版本等问题</w:t>
            </w:r>
            <w:r>
              <w:rPr>
                <w:rFonts w:hint="eastAsia" w:ascii="宋体" w:hAnsi="宋体" w:cs="宋体"/>
                <w:kern w:val="0"/>
                <w:sz w:val="22"/>
              </w:rPr>
              <w:br w:type="textWrapping"/>
            </w:r>
            <w:r>
              <w:rPr>
                <w:rFonts w:hint="eastAsia" w:ascii="宋体" w:hAnsi="宋体" w:cs="宋体"/>
                <w:kern w:val="0"/>
                <w:sz w:val="22"/>
              </w:rPr>
              <w:t>7、支持二维码扫码功能：打开扫一扫功能后，将书本上的二维码放入扫描框内即可自动扫描，并进入系统浏览器获取二维码的链接内容，帮助老师快速获取电子教学资源。</w:t>
            </w:r>
          </w:p>
        </w:tc>
        <w:tc>
          <w:tcPr>
            <w:tcW w:w="462" w:type="dxa"/>
            <w:shd w:val="clear" w:color="auto" w:fill="auto"/>
            <w:noWrap/>
            <w:vAlign w:val="center"/>
          </w:tcPr>
          <w:p w14:paraId="41FBED8F">
            <w:pPr>
              <w:widowControl/>
              <w:jc w:val="left"/>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0FD21DA6">
            <w:pPr>
              <w:widowControl/>
              <w:jc w:val="left"/>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6477F943">
            <w:pPr>
              <w:widowControl/>
              <w:jc w:val="left"/>
              <w:rPr>
                <w:rFonts w:ascii="宋体" w:hAnsi="宋体" w:cs="宋体"/>
                <w:kern w:val="0"/>
                <w:sz w:val="22"/>
              </w:rPr>
            </w:pPr>
            <w:r>
              <w:rPr>
                <w:rFonts w:hint="eastAsia" w:ascii="宋体" w:hAnsi="宋体" w:cs="宋体"/>
                <w:kern w:val="0"/>
                <w:sz w:val="22"/>
              </w:rPr>
              <w:t>900</w:t>
            </w:r>
          </w:p>
        </w:tc>
        <w:tc>
          <w:tcPr>
            <w:tcW w:w="1489" w:type="dxa"/>
            <w:shd w:val="clear" w:color="auto" w:fill="auto"/>
            <w:noWrap/>
            <w:vAlign w:val="center"/>
          </w:tcPr>
          <w:p w14:paraId="3BED6562">
            <w:pPr>
              <w:widowControl/>
              <w:jc w:val="left"/>
              <w:rPr>
                <w:rFonts w:ascii="宋体" w:hAnsi="宋体" w:cs="宋体"/>
                <w:kern w:val="0"/>
                <w:sz w:val="22"/>
              </w:rPr>
            </w:pPr>
            <w:r>
              <w:rPr>
                <w:rFonts w:hint="eastAsia" w:ascii="宋体" w:hAnsi="宋体" w:cs="宋体"/>
                <w:kern w:val="0"/>
                <w:sz w:val="22"/>
              </w:rPr>
              <w:t>900</w:t>
            </w:r>
          </w:p>
        </w:tc>
      </w:tr>
      <w:tr w14:paraId="64389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shd w:val="clear" w:color="auto" w:fill="auto"/>
            <w:noWrap/>
            <w:vAlign w:val="center"/>
          </w:tcPr>
          <w:p w14:paraId="6D6E05FC">
            <w:pPr>
              <w:widowControl/>
              <w:jc w:val="left"/>
              <w:rPr>
                <w:rFonts w:ascii="宋体" w:hAnsi="宋体" w:cs="宋体"/>
                <w:kern w:val="0"/>
                <w:sz w:val="22"/>
              </w:rPr>
            </w:pPr>
            <w:r>
              <w:rPr>
                <w:rFonts w:hint="eastAsia" w:ascii="宋体" w:hAnsi="宋体" w:cs="宋体"/>
                <w:kern w:val="0"/>
                <w:sz w:val="22"/>
              </w:rPr>
              <w:t>8</w:t>
            </w:r>
          </w:p>
        </w:tc>
        <w:tc>
          <w:tcPr>
            <w:tcW w:w="1072" w:type="dxa"/>
            <w:shd w:val="clear" w:color="auto" w:fill="auto"/>
            <w:vAlign w:val="center"/>
          </w:tcPr>
          <w:p w14:paraId="799489CB">
            <w:pPr>
              <w:widowControl/>
              <w:jc w:val="left"/>
              <w:rPr>
                <w:rFonts w:ascii="宋体" w:hAnsi="宋体" w:cs="宋体"/>
                <w:kern w:val="0"/>
                <w:sz w:val="22"/>
              </w:rPr>
            </w:pPr>
            <w:r>
              <w:rPr>
                <w:rFonts w:hint="eastAsia" w:ascii="宋体" w:hAnsi="宋体" w:cs="宋体"/>
                <w:kern w:val="0"/>
                <w:sz w:val="22"/>
              </w:rPr>
              <w:t>推拉黑板</w:t>
            </w:r>
          </w:p>
        </w:tc>
        <w:tc>
          <w:tcPr>
            <w:tcW w:w="4897" w:type="dxa"/>
            <w:shd w:val="clear" w:color="auto" w:fill="auto"/>
            <w:vAlign w:val="center"/>
          </w:tcPr>
          <w:p w14:paraId="256A02DE">
            <w:pPr>
              <w:widowControl/>
              <w:jc w:val="left"/>
              <w:rPr>
                <w:rFonts w:ascii="宋体" w:hAnsi="宋体" w:cs="宋体"/>
                <w:kern w:val="0"/>
                <w:sz w:val="22"/>
              </w:rPr>
            </w:pPr>
            <w:r>
              <w:rPr>
                <w:rFonts w:hint="eastAsia" w:ascii="宋体" w:hAnsi="宋体" w:cs="宋体"/>
                <w:kern w:val="0"/>
                <w:sz w:val="22"/>
              </w:rPr>
              <w:t>1、结构：推拉板由大框及四块同等大小的书写板组装而成，书写板分内外双层结构，内层为两块固定书写板与液晶一体机正面平齐，外层为两块滑动书写板，滑动板配装刻有黑板品牌LOGO标识的挂锁，开闭自如确保液晶一体机的安全管理。（中标人提供图样，经使用人同意后方可实施）</w:t>
            </w:r>
            <w:r>
              <w:rPr>
                <w:rFonts w:hint="eastAsia" w:ascii="宋体" w:hAnsi="宋体" w:cs="宋体"/>
                <w:kern w:val="0"/>
                <w:sz w:val="22"/>
              </w:rPr>
              <w:br w:type="textWrapping"/>
            </w:r>
            <w:r>
              <w:rPr>
                <w:rFonts w:hint="eastAsia" w:ascii="宋体" w:hAnsi="宋体" w:cs="宋体"/>
                <w:kern w:val="0"/>
                <w:sz w:val="22"/>
              </w:rPr>
              <w:t>2、基本尺寸：≥4300mm×1300mm，可根据所配电子产品适当调整，确保与电子产品的有效配套。</w:t>
            </w:r>
            <w:r>
              <w:rPr>
                <w:rFonts w:hint="eastAsia" w:ascii="宋体" w:hAnsi="宋体" w:cs="宋体"/>
                <w:kern w:val="0"/>
                <w:sz w:val="22"/>
              </w:rPr>
              <w:br w:type="textWrapping"/>
            </w:r>
            <w:r>
              <w:rPr>
                <w:rFonts w:hint="eastAsia" w:ascii="宋体" w:hAnsi="宋体" w:cs="宋体"/>
                <w:kern w:val="0"/>
                <w:sz w:val="22"/>
              </w:rPr>
              <w:t>3、书写板面：采用280℃高温烤漆板面，具体面板颜色根据使用人要求定、亚光，厚度≥0.32mm，漆膜硬度6H，粗糙度Ra1.6-3.2um，光泽度≤6﹪，没有明显眩光，板面表面附有一层透明保护膜，符合GB/T 28231-2011《书写板安全卫生要求》（中标人提供图样，经使用人同意后方可实施）。</w:t>
            </w:r>
            <w:r>
              <w:rPr>
                <w:rFonts w:hint="eastAsia" w:ascii="宋体" w:hAnsi="宋体" w:cs="宋体"/>
                <w:kern w:val="0"/>
                <w:sz w:val="22"/>
              </w:rPr>
              <w:br w:type="textWrapping"/>
            </w:r>
            <w:r>
              <w:rPr>
                <w:rFonts w:hint="eastAsia" w:ascii="宋体" w:hAnsi="宋体" w:cs="宋体"/>
                <w:kern w:val="0"/>
                <w:sz w:val="22"/>
              </w:rPr>
              <w:t>4、内芯材料：高强度、吸音、聚苯乙烯泡沫板，采用国际适用工艺，书写无吱咔声，改善书写手感。</w:t>
            </w:r>
            <w:r>
              <w:rPr>
                <w:rFonts w:hint="eastAsia" w:ascii="宋体" w:hAnsi="宋体" w:cs="宋体"/>
                <w:kern w:val="0"/>
                <w:sz w:val="22"/>
              </w:rPr>
              <w:br w:type="textWrapping"/>
            </w:r>
            <w:r>
              <w:rPr>
                <w:rFonts w:hint="eastAsia" w:ascii="宋体" w:hAnsi="宋体" w:cs="宋体"/>
                <w:kern w:val="0"/>
                <w:sz w:val="22"/>
              </w:rPr>
              <w:t>5、背板：采用优质防锈热镀锌钢板，厚度≥0.25mm，流水线一次成型，间隔80mm压有20mm凹槽加强筋,确保均布承压不低于635N，凹槽造型美观、增加强度，更加耐用。</w:t>
            </w:r>
            <w:r>
              <w:rPr>
                <w:rFonts w:hint="eastAsia" w:ascii="宋体" w:hAnsi="宋体" w:cs="宋体"/>
                <w:kern w:val="0"/>
                <w:sz w:val="22"/>
              </w:rPr>
              <w:br w:type="textWrapping"/>
            </w:r>
            <w:r>
              <w:rPr>
                <w:rFonts w:hint="eastAsia" w:ascii="宋体" w:hAnsi="宋体" w:cs="宋体"/>
                <w:kern w:val="0"/>
                <w:sz w:val="22"/>
              </w:rPr>
              <w:t>6、板面与衬板粘贴：采用环保型双组份聚氨酯胶水1:1配置，使用自动化覆板流水线作业，喷胶、压固、切割下料一次成型，确保粘接牢固板面平整。</w:t>
            </w:r>
            <w:r>
              <w:rPr>
                <w:rFonts w:hint="eastAsia" w:ascii="宋体" w:hAnsi="宋体" w:cs="宋体"/>
                <w:kern w:val="0"/>
                <w:sz w:val="22"/>
              </w:rPr>
              <w:br w:type="textWrapping"/>
            </w:r>
            <w:r>
              <w:rPr>
                <w:rFonts w:hint="eastAsia" w:ascii="宋体" w:hAnsi="宋体" w:cs="宋体"/>
                <w:kern w:val="0"/>
                <w:sz w:val="22"/>
              </w:rPr>
              <w:t>7、边框：采用工业用高强度铝合金型材，电泳香槟色，模具挤压一次成型，上框规格57mm×100mm，左右框规格29mm×100mm，横（立）框采用双层加强结构，厚度≥15mm。轨道上置隐藏式平滑轮滑道，结构性解决滑轮受粉尘影响的情况，配有宽度≥30mm的粉尘槽，粉尘槽与滑动系统分离，与边框一次模具成形，防止粉尘垂直落地。</w:t>
            </w:r>
            <w:r>
              <w:rPr>
                <w:rFonts w:hint="eastAsia" w:ascii="宋体" w:hAnsi="宋体" w:cs="宋体"/>
                <w:kern w:val="0"/>
                <w:sz w:val="22"/>
              </w:rPr>
              <w:br w:type="textWrapping"/>
            </w:r>
            <w:r>
              <w:rPr>
                <w:rFonts w:hint="eastAsia" w:ascii="宋体" w:hAnsi="宋体" w:cs="宋体"/>
                <w:kern w:val="0"/>
                <w:sz w:val="22"/>
              </w:rPr>
              <w:t>8、包角材料：采用抗老化高强度ABS工程塑料注塑成型。规格：100mm×29mm×29mm◆，采用双壁成腔流线型设计，≥R25mm的圆角，正面带黑板品牌LOGO标识，无尖角毛刺，符合JY0001-2003《教学仪器设备产品一般质量要求》。</w:t>
            </w:r>
            <w:r>
              <w:rPr>
                <w:rFonts w:hint="eastAsia" w:ascii="宋体" w:hAnsi="宋体" w:cs="宋体"/>
                <w:kern w:val="0"/>
                <w:sz w:val="22"/>
              </w:rPr>
              <w:br w:type="textWrapping"/>
            </w:r>
            <w:r>
              <w:rPr>
                <w:rFonts w:hint="eastAsia" w:ascii="宋体" w:hAnsi="宋体" w:cs="宋体"/>
                <w:kern w:val="0"/>
                <w:sz w:val="22"/>
              </w:rPr>
              <w:t>9、黑板滑轮：上轨采用减震消音双组吊轮，滑轮使用高精度轴承，下轨采用双组滑块，保证滑动流畅、噪音小、前后定位精确不晃动、滑动板前后晃动小于0.5mm，经久耐用。数目各4组，上下均匀安装，推拉顺畅自如，无卡挤现象和尖锐的摩擦声，稳定性好。</w:t>
            </w:r>
            <w:r>
              <w:rPr>
                <w:rFonts w:hint="eastAsia" w:ascii="宋体" w:hAnsi="宋体" w:cs="宋体"/>
                <w:kern w:val="0"/>
                <w:sz w:val="22"/>
              </w:rPr>
              <w:br w:type="textWrapping"/>
            </w:r>
            <w:r>
              <w:rPr>
                <w:rFonts w:hint="eastAsia" w:ascii="宋体" w:hAnsi="宋体" w:cs="宋体"/>
                <w:kern w:val="0"/>
                <w:sz w:val="22"/>
              </w:rPr>
              <w:t>10、除尘装置：外下框两侧各开一个直径25mm的圆孔，配置100*80mm的抽拉式粉尘盒，粉尘盒可拆卸清洁。</w:t>
            </w:r>
            <w:r>
              <w:rPr>
                <w:rFonts w:hint="eastAsia" w:ascii="宋体" w:hAnsi="宋体" w:cs="宋体"/>
                <w:kern w:val="0"/>
                <w:sz w:val="22"/>
              </w:rPr>
              <w:br w:type="textWrapping"/>
            </w:r>
            <w:r>
              <w:rPr>
                <w:rFonts w:hint="eastAsia" w:ascii="宋体" w:hAnsi="宋体" w:cs="宋体"/>
                <w:kern w:val="0"/>
                <w:sz w:val="22"/>
              </w:rPr>
              <w:t>11、限位档：黑板边框内部两侧安装滑动板限位档，防止活动黑板开启时撞击立框。</w:t>
            </w:r>
            <w:r>
              <w:rPr>
                <w:rFonts w:hint="eastAsia" w:ascii="宋体" w:hAnsi="宋体" w:cs="宋体"/>
                <w:kern w:val="0"/>
                <w:sz w:val="22"/>
              </w:rPr>
              <w:br w:type="textWrapping"/>
            </w:r>
            <w:r>
              <w:rPr>
                <w:rFonts w:hint="eastAsia" w:ascii="宋体" w:hAnsi="宋体" w:cs="宋体"/>
                <w:kern w:val="0"/>
                <w:sz w:val="22"/>
              </w:rPr>
              <w:t>12、易维护性：一体机上下配同色同质书写板，上下可根据一体机尺寸进行微调，两侧用H型边框与固定板配合，可自由拆装。使一体机不用拆整个黑板即可直接拆装维护，减少麻烦，延长使用寿命。</w:t>
            </w:r>
            <w:r>
              <w:rPr>
                <w:rFonts w:hint="eastAsia" w:ascii="宋体" w:hAnsi="宋体" w:cs="宋体"/>
                <w:kern w:val="0"/>
                <w:sz w:val="22"/>
              </w:rPr>
              <w:br w:type="textWrapping"/>
            </w:r>
            <w:r>
              <w:rPr>
                <w:rFonts w:hint="eastAsia" w:ascii="宋体" w:hAnsi="宋体" w:cs="宋体"/>
                <w:kern w:val="0"/>
                <w:sz w:val="22"/>
              </w:rPr>
              <w:t>13、安全性：一把锁实现对滑动黑板的锁定，钥匙通用，方便实用。</w:t>
            </w:r>
            <w:r>
              <w:rPr>
                <w:rFonts w:hint="eastAsia" w:ascii="宋体" w:hAnsi="宋体" w:cs="宋体"/>
                <w:kern w:val="0"/>
                <w:sz w:val="22"/>
              </w:rPr>
              <w:br w:type="textWrapping"/>
            </w:r>
            <w:r>
              <w:rPr>
                <w:rFonts w:hint="eastAsia" w:ascii="宋体" w:hAnsi="宋体" w:cs="宋体"/>
                <w:kern w:val="0"/>
                <w:sz w:val="22"/>
              </w:rPr>
              <w:t>14、根据所选黑板，提供书写耗材一套：</w:t>
            </w:r>
            <w:r>
              <w:rPr>
                <w:rFonts w:hint="eastAsia" w:ascii="宋体" w:hAnsi="宋体" w:cs="宋体"/>
                <w:kern w:val="0"/>
                <w:sz w:val="22"/>
              </w:rPr>
              <w:br w:type="textWrapping"/>
            </w:r>
            <w:r>
              <w:rPr>
                <w:rFonts w:hint="eastAsia" w:ascii="宋体" w:hAnsi="宋体" w:cs="宋体"/>
                <w:kern w:val="0"/>
                <w:sz w:val="22"/>
              </w:rPr>
              <w:t>（1）不同颜色的水溶性粉笔各一盒，盒装≥20支/盒；专用笔套≥2支；清洗装置≥1套，专用板擦≥1个。</w:t>
            </w:r>
            <w:r>
              <w:rPr>
                <w:rFonts w:hint="eastAsia" w:ascii="宋体" w:hAnsi="宋体" w:cs="宋体"/>
                <w:kern w:val="0"/>
                <w:sz w:val="22"/>
              </w:rPr>
              <w:br w:type="textWrapping"/>
            </w:r>
            <w:r>
              <w:rPr>
                <w:rFonts w:hint="eastAsia" w:ascii="宋体" w:hAnsi="宋体" w:cs="宋体"/>
                <w:kern w:val="0"/>
                <w:sz w:val="22"/>
              </w:rPr>
              <w:t>或者</w:t>
            </w:r>
            <w:r>
              <w:rPr>
                <w:rFonts w:hint="eastAsia" w:ascii="宋体" w:hAnsi="宋体" w:cs="宋体"/>
                <w:kern w:val="0"/>
                <w:sz w:val="22"/>
              </w:rPr>
              <w:br w:type="textWrapping"/>
            </w:r>
            <w:r>
              <w:rPr>
                <w:rFonts w:hint="eastAsia" w:ascii="宋体" w:hAnsi="宋体" w:cs="宋体"/>
                <w:kern w:val="0"/>
                <w:sz w:val="22"/>
              </w:rPr>
              <w:t>（2）新型成膜墨水笔≥3支（红色蓝色黑色各1支）；环保墨水≥3瓶（红色蓝色黑色各1瓶），墨水容量每瓶100ml；板擦≥1个；黑板专用清洁毛巾 ≥1条。</w:t>
            </w:r>
          </w:p>
        </w:tc>
        <w:tc>
          <w:tcPr>
            <w:tcW w:w="462" w:type="dxa"/>
            <w:shd w:val="clear" w:color="auto" w:fill="auto"/>
            <w:noWrap/>
            <w:vAlign w:val="center"/>
          </w:tcPr>
          <w:p w14:paraId="540ADB03">
            <w:pPr>
              <w:widowControl/>
              <w:jc w:val="left"/>
              <w:rPr>
                <w:rFonts w:ascii="宋体" w:hAnsi="宋体" w:cs="宋体"/>
                <w:kern w:val="0"/>
                <w:sz w:val="22"/>
              </w:rPr>
            </w:pPr>
            <w:r>
              <w:rPr>
                <w:rFonts w:hint="eastAsia" w:ascii="宋体" w:hAnsi="宋体" w:cs="宋体"/>
                <w:kern w:val="0"/>
                <w:sz w:val="22"/>
              </w:rPr>
              <w:t>套</w:t>
            </w:r>
          </w:p>
        </w:tc>
        <w:tc>
          <w:tcPr>
            <w:tcW w:w="605" w:type="dxa"/>
            <w:shd w:val="clear" w:color="auto" w:fill="auto"/>
            <w:noWrap/>
            <w:vAlign w:val="center"/>
          </w:tcPr>
          <w:p w14:paraId="064E54DC">
            <w:pPr>
              <w:widowControl/>
              <w:jc w:val="left"/>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54E5AEF4">
            <w:pPr>
              <w:widowControl/>
              <w:jc w:val="left"/>
              <w:rPr>
                <w:rFonts w:ascii="宋体" w:hAnsi="宋体" w:cs="宋体"/>
                <w:kern w:val="0"/>
                <w:sz w:val="22"/>
              </w:rPr>
            </w:pPr>
            <w:r>
              <w:rPr>
                <w:rFonts w:hint="eastAsia" w:ascii="宋体" w:hAnsi="宋体" w:cs="宋体"/>
                <w:kern w:val="0"/>
                <w:sz w:val="22"/>
              </w:rPr>
              <w:t>1300</w:t>
            </w:r>
          </w:p>
        </w:tc>
        <w:tc>
          <w:tcPr>
            <w:tcW w:w="1489" w:type="dxa"/>
            <w:shd w:val="clear" w:color="auto" w:fill="auto"/>
            <w:noWrap/>
            <w:vAlign w:val="center"/>
          </w:tcPr>
          <w:p w14:paraId="4FD8FCE7">
            <w:pPr>
              <w:widowControl/>
              <w:jc w:val="left"/>
              <w:rPr>
                <w:rFonts w:ascii="宋体" w:hAnsi="宋体" w:cs="宋体"/>
                <w:kern w:val="0"/>
                <w:sz w:val="22"/>
              </w:rPr>
            </w:pPr>
            <w:r>
              <w:rPr>
                <w:rFonts w:hint="eastAsia" w:ascii="宋体" w:hAnsi="宋体" w:cs="宋体"/>
                <w:kern w:val="0"/>
                <w:sz w:val="22"/>
              </w:rPr>
              <w:t>1300</w:t>
            </w:r>
          </w:p>
        </w:tc>
      </w:tr>
      <w:tr w14:paraId="78317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shd w:val="clear" w:color="auto" w:fill="auto"/>
            <w:noWrap/>
            <w:vAlign w:val="center"/>
          </w:tcPr>
          <w:p w14:paraId="45AB6922">
            <w:pPr>
              <w:widowControl/>
              <w:jc w:val="left"/>
              <w:rPr>
                <w:rFonts w:ascii="宋体" w:hAnsi="宋体" w:cs="宋体"/>
                <w:kern w:val="0"/>
                <w:sz w:val="22"/>
              </w:rPr>
            </w:pPr>
            <w:r>
              <w:rPr>
                <w:rFonts w:hint="eastAsia" w:ascii="宋体" w:hAnsi="宋体" w:cs="宋体"/>
                <w:kern w:val="0"/>
                <w:sz w:val="22"/>
              </w:rPr>
              <w:t>9</w:t>
            </w:r>
          </w:p>
        </w:tc>
        <w:tc>
          <w:tcPr>
            <w:tcW w:w="1072" w:type="dxa"/>
            <w:shd w:val="clear" w:color="auto" w:fill="auto"/>
            <w:vAlign w:val="center"/>
          </w:tcPr>
          <w:p w14:paraId="78617A9C">
            <w:pPr>
              <w:widowControl/>
              <w:jc w:val="left"/>
              <w:rPr>
                <w:rFonts w:ascii="宋体" w:hAnsi="宋体" w:cs="宋体"/>
                <w:kern w:val="0"/>
                <w:sz w:val="22"/>
              </w:rPr>
            </w:pPr>
            <w:r>
              <w:rPr>
                <w:rFonts w:hint="eastAsia" w:ascii="宋体" w:hAnsi="宋体" w:cs="宋体"/>
                <w:kern w:val="0"/>
                <w:sz w:val="22"/>
              </w:rPr>
              <w:t>音响话筒</w:t>
            </w:r>
          </w:p>
        </w:tc>
        <w:tc>
          <w:tcPr>
            <w:tcW w:w="4897" w:type="dxa"/>
            <w:shd w:val="clear" w:color="auto" w:fill="auto"/>
            <w:vAlign w:val="center"/>
          </w:tcPr>
          <w:p w14:paraId="72DDDC28">
            <w:pPr>
              <w:widowControl/>
              <w:jc w:val="left"/>
              <w:rPr>
                <w:rFonts w:ascii="宋体" w:hAnsi="宋体" w:cs="宋体"/>
                <w:kern w:val="0"/>
                <w:sz w:val="22"/>
              </w:rPr>
            </w:pPr>
            <w:r>
              <w:rPr>
                <w:rFonts w:hint="eastAsia" w:ascii="宋体" w:hAnsi="宋体" w:cs="宋体"/>
                <w:kern w:val="0"/>
                <w:sz w:val="22"/>
              </w:rPr>
              <w:t>一、音箱</w:t>
            </w:r>
            <w:r>
              <w:rPr>
                <w:rFonts w:hint="eastAsia" w:ascii="宋体" w:hAnsi="宋体" w:cs="宋体"/>
                <w:kern w:val="0"/>
                <w:sz w:val="22"/>
              </w:rPr>
              <w:br w:type="textWrapping"/>
            </w:r>
            <w:r>
              <w:rPr>
                <w:rFonts w:hint="eastAsia" w:ascii="宋体" w:hAnsi="宋体" w:cs="宋体"/>
                <w:kern w:val="0"/>
                <w:sz w:val="22"/>
              </w:rPr>
              <w:t>▲1、采用功放与有源音箱一体化设计，内置麦克风无线接收模块。</w:t>
            </w:r>
            <w:r>
              <w:rPr>
                <w:rFonts w:hint="eastAsia" w:ascii="宋体" w:hAnsi="宋体" w:cs="宋体"/>
                <w:kern w:val="0"/>
                <w:sz w:val="22"/>
              </w:rPr>
              <w:br w:type="textWrapping"/>
            </w:r>
            <w:r>
              <w:rPr>
                <w:rFonts w:hint="eastAsia" w:ascii="宋体" w:hAnsi="宋体" w:cs="宋体"/>
                <w:kern w:val="0"/>
                <w:sz w:val="22"/>
              </w:rPr>
              <w:t>2、双音箱有线连接，机箱采用塑胶材质，保护设备免受环境影响。</w:t>
            </w:r>
            <w:r>
              <w:rPr>
                <w:rFonts w:hint="eastAsia" w:ascii="宋体" w:hAnsi="宋体" w:cs="宋体"/>
                <w:kern w:val="0"/>
                <w:sz w:val="22"/>
              </w:rPr>
              <w:br w:type="textWrapping"/>
            </w:r>
            <w:r>
              <w:rPr>
                <w:rFonts w:hint="eastAsia" w:ascii="宋体" w:hAnsi="宋体" w:cs="宋体"/>
                <w:kern w:val="0"/>
                <w:sz w:val="22"/>
              </w:rPr>
              <w:t>3、输出额定功率: 2*15W，喇叭单元尺寸≥5寸。</w:t>
            </w:r>
            <w:r>
              <w:rPr>
                <w:rFonts w:hint="eastAsia" w:ascii="宋体" w:hAnsi="宋体" w:cs="宋体"/>
                <w:kern w:val="0"/>
                <w:sz w:val="22"/>
              </w:rPr>
              <w:br w:type="textWrapping"/>
            </w:r>
            <w:r>
              <w:rPr>
                <w:rFonts w:hint="eastAsia" w:ascii="宋体" w:hAnsi="宋体" w:cs="宋体"/>
                <w:kern w:val="0"/>
                <w:sz w:val="22"/>
              </w:rPr>
              <w:t>4、端口：220V电源接口*1、Line in*1、USB*1。</w:t>
            </w:r>
            <w:r>
              <w:rPr>
                <w:rFonts w:hint="eastAsia" w:ascii="宋体" w:hAnsi="宋体" w:cs="宋体"/>
                <w:kern w:val="0"/>
                <w:sz w:val="22"/>
              </w:rPr>
              <w:br w:type="textWrapping"/>
            </w:r>
            <w:r>
              <w:rPr>
                <w:rFonts w:hint="eastAsia" w:ascii="宋体" w:hAnsi="宋体" w:cs="宋体"/>
                <w:kern w:val="0"/>
                <w:sz w:val="22"/>
              </w:rPr>
              <w:t>5、麦克风和功放音箱之间采用数字U段传输技术，有效避免环境中2.4G信号干扰，例如蓝牙及WIFI设备。</w:t>
            </w:r>
            <w:r>
              <w:rPr>
                <w:rFonts w:hint="eastAsia" w:ascii="宋体" w:hAnsi="宋体" w:cs="宋体"/>
                <w:kern w:val="0"/>
                <w:sz w:val="22"/>
              </w:rPr>
              <w:br w:type="textWrapping"/>
            </w:r>
            <w:r>
              <w:rPr>
                <w:rFonts w:hint="eastAsia" w:ascii="宋体" w:hAnsi="宋体" w:cs="宋体"/>
                <w:kern w:val="0"/>
                <w:sz w:val="22"/>
              </w:rPr>
              <w:t>6、配置独立音频数字信号处理芯片，支持啸叫抑制功能。</w:t>
            </w:r>
            <w:r>
              <w:rPr>
                <w:rFonts w:hint="eastAsia" w:ascii="宋体" w:hAnsi="宋体" w:cs="宋体"/>
                <w:kern w:val="0"/>
                <w:sz w:val="22"/>
              </w:rPr>
              <w:br w:type="textWrapping"/>
            </w:r>
            <w:r>
              <w:rPr>
                <w:rFonts w:hint="eastAsia" w:ascii="宋体" w:hAnsi="宋体" w:cs="宋体"/>
                <w:kern w:val="0"/>
                <w:sz w:val="22"/>
              </w:rPr>
              <w:t>7、支持教师扩声和输入音源叠加输出，可对接录播系统实现教师扩声音频的纯净采集，避免环境杂音干扰采集效果。</w:t>
            </w:r>
            <w:r>
              <w:rPr>
                <w:rFonts w:hint="eastAsia" w:ascii="宋体" w:hAnsi="宋体" w:cs="宋体"/>
                <w:kern w:val="0"/>
                <w:sz w:val="22"/>
              </w:rPr>
              <w:br w:type="textWrapping"/>
            </w:r>
            <w:r>
              <w:rPr>
                <w:rFonts w:hint="eastAsia" w:ascii="宋体" w:hAnsi="宋体" w:cs="宋体"/>
                <w:kern w:val="0"/>
                <w:sz w:val="22"/>
              </w:rPr>
              <w:t>二、无线麦克风</w:t>
            </w:r>
            <w:r>
              <w:rPr>
                <w:rFonts w:hint="eastAsia" w:ascii="宋体" w:hAnsi="宋体" w:cs="宋体"/>
                <w:kern w:val="0"/>
                <w:sz w:val="22"/>
              </w:rPr>
              <w:br w:type="textWrapping"/>
            </w:r>
            <w:r>
              <w:rPr>
                <w:rFonts w:hint="eastAsia" w:ascii="宋体" w:hAnsi="宋体" w:cs="宋体"/>
                <w:kern w:val="0"/>
                <w:sz w:val="22"/>
              </w:rPr>
              <w:t>▲1、无线麦克风集音频发射处理器、天线、电池、拾音麦克风于一体，配合一体化有源音箱，无需任何外接辅助设备即可实现本地扩声功能。</w:t>
            </w:r>
            <w:r>
              <w:rPr>
                <w:rFonts w:hint="eastAsia" w:ascii="宋体" w:hAnsi="宋体" w:cs="宋体"/>
                <w:kern w:val="0"/>
                <w:sz w:val="22"/>
              </w:rPr>
              <w:br w:type="textWrapping"/>
            </w:r>
            <w:r>
              <w:rPr>
                <w:rFonts w:hint="eastAsia" w:ascii="宋体" w:hAnsi="宋体" w:cs="宋体"/>
                <w:kern w:val="0"/>
                <w:sz w:val="22"/>
              </w:rPr>
              <w:t>2、采用U段传输，有效避免环境中2.4G信号干扰，例如蓝牙及WIFI设备。</w:t>
            </w:r>
            <w:r>
              <w:rPr>
                <w:rFonts w:hint="eastAsia" w:ascii="宋体" w:hAnsi="宋体" w:cs="宋体"/>
                <w:kern w:val="0"/>
                <w:sz w:val="22"/>
              </w:rPr>
              <w:br w:type="textWrapping"/>
            </w:r>
            <w:r>
              <w:rPr>
                <w:rFonts w:hint="eastAsia" w:ascii="宋体" w:hAnsi="宋体" w:cs="宋体"/>
                <w:kern w:val="0"/>
                <w:sz w:val="22"/>
              </w:rPr>
              <w:t>3、采用红外对码方式连接，避免连接到其他教室音箱。可在2s内快速完成与教学扩声音箱对码，无需繁琐操作。</w:t>
            </w:r>
            <w:r>
              <w:rPr>
                <w:rFonts w:hint="eastAsia" w:ascii="宋体" w:hAnsi="宋体" w:cs="宋体"/>
                <w:kern w:val="0"/>
                <w:sz w:val="22"/>
              </w:rPr>
              <w:br w:type="textWrapping"/>
            </w:r>
            <w:r>
              <w:rPr>
                <w:rFonts w:hint="eastAsia" w:ascii="宋体" w:hAnsi="宋体" w:cs="宋体"/>
                <w:kern w:val="0"/>
                <w:sz w:val="22"/>
              </w:rPr>
              <w:t>4、配合USB麦克风接收器连接一体机，具备翻页键功能，可远程操控一体机设备进行课件软件翻页功能。</w:t>
            </w:r>
            <w:r>
              <w:rPr>
                <w:rFonts w:hint="eastAsia" w:ascii="宋体" w:hAnsi="宋体" w:cs="宋体"/>
                <w:kern w:val="0"/>
                <w:sz w:val="22"/>
              </w:rPr>
              <w:br w:type="textWrapping"/>
            </w:r>
            <w:r>
              <w:rPr>
                <w:rFonts w:hint="eastAsia" w:ascii="宋体" w:hAnsi="宋体" w:cs="宋体"/>
                <w:kern w:val="0"/>
                <w:sz w:val="22"/>
              </w:rPr>
              <w:t>5、配合USB接收器连接一体机，可通过一体机对老师的声音进行录制。</w:t>
            </w:r>
            <w:r>
              <w:rPr>
                <w:rFonts w:hint="eastAsia" w:ascii="宋体" w:hAnsi="宋体" w:cs="宋体"/>
                <w:kern w:val="0"/>
                <w:sz w:val="22"/>
              </w:rPr>
              <w:br w:type="textWrapping"/>
            </w:r>
            <w:r>
              <w:rPr>
                <w:rFonts w:hint="eastAsia" w:ascii="宋体" w:hAnsi="宋体" w:cs="宋体"/>
                <w:kern w:val="0"/>
                <w:sz w:val="22"/>
              </w:rPr>
              <w:t>6、采用触点磁吸式充电方式，充电10分钟，可扩音80分钟。</w:t>
            </w:r>
            <w:r>
              <w:rPr>
                <w:rFonts w:hint="eastAsia" w:ascii="宋体" w:hAnsi="宋体" w:cs="宋体"/>
                <w:kern w:val="0"/>
                <w:sz w:val="22"/>
              </w:rPr>
              <w:br w:type="textWrapping"/>
            </w:r>
            <w:r>
              <w:rPr>
                <w:rFonts w:hint="eastAsia" w:ascii="宋体" w:hAnsi="宋体" w:cs="宋体"/>
                <w:kern w:val="0"/>
                <w:sz w:val="22"/>
              </w:rPr>
              <w:t>7、具备磁吸式触点接口，与充电接口复用，保证整机的整洁、平整性，无易损的插入式接口。</w:t>
            </w:r>
            <w:r>
              <w:rPr>
                <w:rFonts w:hint="eastAsia" w:ascii="宋体" w:hAnsi="宋体" w:cs="宋体"/>
                <w:kern w:val="0"/>
                <w:sz w:val="22"/>
              </w:rPr>
              <w:br w:type="textWrapping"/>
            </w:r>
            <w:r>
              <w:rPr>
                <w:rFonts w:hint="eastAsia" w:ascii="宋体" w:hAnsi="宋体" w:cs="宋体"/>
                <w:kern w:val="0"/>
                <w:sz w:val="22"/>
              </w:rPr>
              <w:t>8、无遮挡情况下，有效工作距离≥10米，保证全教室覆盖。</w:t>
            </w:r>
          </w:p>
        </w:tc>
        <w:tc>
          <w:tcPr>
            <w:tcW w:w="462" w:type="dxa"/>
            <w:shd w:val="clear" w:color="auto" w:fill="auto"/>
            <w:noWrap/>
            <w:vAlign w:val="center"/>
          </w:tcPr>
          <w:p w14:paraId="2D419E1F">
            <w:pPr>
              <w:widowControl/>
              <w:jc w:val="left"/>
              <w:rPr>
                <w:rFonts w:ascii="宋体" w:hAnsi="宋体" w:cs="宋体"/>
                <w:kern w:val="0"/>
                <w:sz w:val="22"/>
              </w:rPr>
            </w:pPr>
            <w:r>
              <w:rPr>
                <w:rFonts w:hint="eastAsia" w:ascii="宋体" w:hAnsi="宋体" w:cs="宋体"/>
                <w:kern w:val="0"/>
                <w:sz w:val="22"/>
              </w:rPr>
              <w:t>套</w:t>
            </w:r>
          </w:p>
        </w:tc>
        <w:tc>
          <w:tcPr>
            <w:tcW w:w="605" w:type="dxa"/>
            <w:shd w:val="clear" w:color="auto" w:fill="auto"/>
            <w:noWrap/>
            <w:vAlign w:val="center"/>
          </w:tcPr>
          <w:p w14:paraId="72974799">
            <w:pPr>
              <w:widowControl/>
              <w:jc w:val="left"/>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4EDFAFA7">
            <w:pPr>
              <w:widowControl/>
              <w:jc w:val="left"/>
              <w:rPr>
                <w:rFonts w:ascii="宋体" w:hAnsi="宋体" w:cs="宋体"/>
                <w:kern w:val="0"/>
                <w:sz w:val="22"/>
              </w:rPr>
            </w:pPr>
            <w:r>
              <w:rPr>
                <w:rFonts w:hint="eastAsia" w:ascii="宋体" w:hAnsi="宋体" w:cs="宋体"/>
                <w:kern w:val="0"/>
                <w:sz w:val="22"/>
              </w:rPr>
              <w:t>1300</w:t>
            </w:r>
          </w:p>
        </w:tc>
        <w:tc>
          <w:tcPr>
            <w:tcW w:w="1489" w:type="dxa"/>
            <w:shd w:val="clear" w:color="auto" w:fill="auto"/>
            <w:noWrap/>
            <w:vAlign w:val="center"/>
          </w:tcPr>
          <w:p w14:paraId="2DA12E69">
            <w:pPr>
              <w:widowControl/>
              <w:jc w:val="left"/>
              <w:rPr>
                <w:rFonts w:ascii="宋体" w:hAnsi="宋体" w:cs="宋体"/>
                <w:kern w:val="0"/>
                <w:sz w:val="22"/>
              </w:rPr>
            </w:pPr>
            <w:r>
              <w:rPr>
                <w:rFonts w:hint="eastAsia" w:ascii="宋体" w:hAnsi="宋体" w:cs="宋体"/>
                <w:kern w:val="0"/>
                <w:sz w:val="22"/>
              </w:rPr>
              <w:t>1300</w:t>
            </w:r>
          </w:p>
        </w:tc>
      </w:tr>
      <w:tr w14:paraId="5D19F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shd w:val="clear" w:color="auto" w:fill="auto"/>
            <w:noWrap/>
            <w:vAlign w:val="center"/>
          </w:tcPr>
          <w:p w14:paraId="5C72F6B6">
            <w:pPr>
              <w:widowControl/>
              <w:jc w:val="left"/>
              <w:rPr>
                <w:rFonts w:ascii="宋体" w:hAnsi="宋体" w:cs="宋体"/>
                <w:kern w:val="0"/>
                <w:sz w:val="22"/>
              </w:rPr>
            </w:pPr>
            <w:r>
              <w:rPr>
                <w:rFonts w:hint="eastAsia" w:ascii="宋体" w:hAnsi="宋体" w:cs="宋体"/>
                <w:kern w:val="0"/>
                <w:sz w:val="22"/>
              </w:rPr>
              <w:t>10</w:t>
            </w:r>
          </w:p>
        </w:tc>
        <w:tc>
          <w:tcPr>
            <w:tcW w:w="1072" w:type="dxa"/>
            <w:shd w:val="clear" w:color="auto" w:fill="auto"/>
            <w:vAlign w:val="center"/>
          </w:tcPr>
          <w:p w14:paraId="045CA536">
            <w:pPr>
              <w:widowControl/>
              <w:jc w:val="left"/>
              <w:rPr>
                <w:rFonts w:ascii="宋体" w:hAnsi="宋体" w:cs="宋体"/>
                <w:kern w:val="0"/>
                <w:sz w:val="22"/>
              </w:rPr>
            </w:pPr>
            <w:r>
              <w:rPr>
                <w:rFonts w:hint="eastAsia" w:ascii="宋体" w:hAnsi="宋体" w:cs="宋体"/>
                <w:kern w:val="0"/>
                <w:sz w:val="22"/>
              </w:rPr>
              <w:t>教辅设备</w:t>
            </w:r>
          </w:p>
        </w:tc>
        <w:tc>
          <w:tcPr>
            <w:tcW w:w="4897" w:type="dxa"/>
            <w:shd w:val="clear" w:color="auto" w:fill="auto"/>
            <w:vAlign w:val="center"/>
          </w:tcPr>
          <w:p w14:paraId="2B2E9629">
            <w:pPr>
              <w:widowControl/>
              <w:jc w:val="left"/>
              <w:rPr>
                <w:rFonts w:ascii="宋体" w:hAnsi="宋体" w:cs="宋体"/>
                <w:kern w:val="0"/>
                <w:sz w:val="22"/>
              </w:rPr>
            </w:pPr>
            <w:r>
              <w:rPr>
                <w:rFonts w:hint="eastAsia" w:ascii="宋体" w:hAnsi="宋体" w:cs="宋体"/>
                <w:kern w:val="0"/>
                <w:sz w:val="22"/>
              </w:rPr>
              <w:t>1、电子教鞭×2支：</w:t>
            </w:r>
            <w:r>
              <w:rPr>
                <w:rFonts w:hint="eastAsia" w:ascii="宋体" w:hAnsi="宋体" w:cs="宋体"/>
                <w:kern w:val="0"/>
                <w:sz w:val="22"/>
              </w:rPr>
              <w:br w:type="textWrapping"/>
            </w:r>
            <w:r>
              <w:rPr>
                <w:rFonts w:hint="eastAsia" w:ascii="宋体" w:hAnsi="宋体" w:cs="宋体"/>
                <w:kern w:val="0"/>
                <w:sz w:val="22"/>
              </w:rPr>
              <w:t>▲（1）采用笔型设计，具有三个遥控按键（上下翻页和功能键），既可用于触摸书写，也可用于远程操控。</w:t>
            </w:r>
            <w:r>
              <w:rPr>
                <w:rFonts w:hint="eastAsia" w:ascii="宋体" w:hAnsi="宋体" w:cs="宋体"/>
                <w:kern w:val="0"/>
                <w:sz w:val="22"/>
              </w:rPr>
              <w:br w:type="textWrapping"/>
            </w:r>
            <w:r>
              <w:rPr>
                <w:rFonts w:hint="eastAsia" w:ascii="宋体" w:hAnsi="宋体" w:cs="宋体"/>
                <w:kern w:val="0"/>
                <w:sz w:val="22"/>
              </w:rPr>
              <w:t>（2）采用2.4G无线连接技术，无线接收距离最大可达15米。</w:t>
            </w:r>
            <w:r>
              <w:rPr>
                <w:rFonts w:hint="eastAsia" w:ascii="宋体" w:hAnsi="宋体" w:cs="宋体"/>
                <w:kern w:val="0"/>
                <w:sz w:val="22"/>
              </w:rPr>
              <w:br w:type="textWrapping"/>
            </w:r>
            <w:r>
              <w:rPr>
                <w:rFonts w:hint="eastAsia" w:ascii="宋体" w:hAnsi="宋体" w:cs="宋体"/>
                <w:kern w:val="0"/>
                <w:sz w:val="22"/>
              </w:rPr>
              <w:t>（3）无线接收器采用微型nano设计，并能收纳在笔上。</w:t>
            </w:r>
            <w:r>
              <w:rPr>
                <w:rFonts w:hint="eastAsia" w:ascii="宋体" w:hAnsi="宋体" w:cs="宋体"/>
                <w:kern w:val="0"/>
                <w:sz w:val="22"/>
              </w:rPr>
              <w:br w:type="textWrapping"/>
            </w:r>
            <w:r>
              <w:rPr>
                <w:rFonts w:hint="eastAsia" w:ascii="宋体" w:hAnsi="宋体" w:cs="宋体"/>
                <w:kern w:val="0"/>
                <w:sz w:val="22"/>
              </w:rPr>
              <w:t>（4）使用单节7号电池驱动，并带自动休眠节电设计。</w:t>
            </w:r>
            <w:r>
              <w:rPr>
                <w:rFonts w:hint="eastAsia" w:ascii="宋体" w:hAnsi="宋体" w:cs="宋体"/>
                <w:kern w:val="0"/>
                <w:sz w:val="22"/>
              </w:rPr>
              <w:br w:type="textWrapping"/>
            </w:r>
            <w:r>
              <w:rPr>
                <w:rFonts w:hint="eastAsia" w:ascii="宋体" w:hAnsi="宋体" w:cs="宋体"/>
                <w:kern w:val="0"/>
                <w:sz w:val="22"/>
              </w:rPr>
              <w:t>▲（5）单接收器设计，android、windows双系统同时响应。只需安装一个接收器，双系统都能响应智能笔的操作指令。</w:t>
            </w:r>
            <w:r>
              <w:rPr>
                <w:rFonts w:hint="eastAsia" w:ascii="宋体" w:hAnsi="宋体" w:cs="宋体"/>
                <w:kern w:val="0"/>
                <w:sz w:val="22"/>
              </w:rPr>
              <w:br w:type="textWrapping"/>
            </w:r>
            <w:r>
              <w:rPr>
                <w:rFonts w:hint="eastAsia" w:ascii="宋体" w:hAnsi="宋体" w:cs="宋体"/>
                <w:kern w:val="0"/>
                <w:sz w:val="22"/>
              </w:rPr>
              <w:t>（6）支持白板课件、PPT、PDF等多种格式的课件进行远程无线翻页。</w:t>
            </w:r>
            <w:r>
              <w:rPr>
                <w:rFonts w:hint="eastAsia" w:ascii="宋体" w:hAnsi="宋体" w:cs="宋体"/>
                <w:kern w:val="0"/>
                <w:sz w:val="22"/>
              </w:rPr>
              <w:br w:type="textWrapping"/>
            </w:r>
            <w:r>
              <w:rPr>
                <w:rFonts w:hint="eastAsia" w:ascii="宋体" w:hAnsi="宋体" w:cs="宋体"/>
                <w:kern w:val="0"/>
                <w:sz w:val="22"/>
              </w:rPr>
              <w:t>▲（7）功能按键可通过长按/短按实现两种快捷功能，方便教师操作。</w:t>
            </w:r>
            <w:r>
              <w:rPr>
                <w:rFonts w:hint="eastAsia" w:ascii="宋体" w:hAnsi="宋体" w:cs="宋体"/>
                <w:kern w:val="0"/>
                <w:sz w:val="22"/>
              </w:rPr>
              <w:br w:type="textWrapping"/>
            </w:r>
            <w:r>
              <w:rPr>
                <w:rFonts w:hint="eastAsia" w:ascii="宋体" w:hAnsi="宋体" w:cs="宋体"/>
                <w:kern w:val="0"/>
                <w:sz w:val="22"/>
              </w:rPr>
              <w:t>▲（8）支持自定义按键功能，可选功能包括：一键启动任意通道批注、一键启动/退出PPT播放、一键启动PPT批注、一键启动任意通道冻结与放大屏幕内容。</w:t>
            </w:r>
            <w:r>
              <w:rPr>
                <w:rFonts w:hint="eastAsia" w:ascii="宋体" w:hAnsi="宋体" w:cs="宋体"/>
                <w:kern w:val="0"/>
                <w:sz w:val="22"/>
              </w:rPr>
              <w:br w:type="textWrapping"/>
            </w:r>
            <w:r>
              <w:rPr>
                <w:rFonts w:hint="eastAsia" w:ascii="宋体" w:hAnsi="宋体" w:cs="宋体"/>
                <w:kern w:val="0"/>
                <w:sz w:val="22"/>
              </w:rPr>
              <w:t>▲2、小蜜蜂便携式扩音器×5个；</w:t>
            </w:r>
            <w:r>
              <w:rPr>
                <w:rFonts w:hint="eastAsia" w:ascii="宋体" w:hAnsi="宋体" w:cs="宋体"/>
                <w:kern w:val="0"/>
                <w:sz w:val="22"/>
              </w:rPr>
              <w:br w:type="textWrapping"/>
            </w:r>
            <w:r>
              <w:rPr>
                <w:rFonts w:hint="eastAsia" w:ascii="宋体" w:hAnsi="宋体" w:cs="宋体"/>
                <w:kern w:val="0"/>
                <w:sz w:val="22"/>
              </w:rPr>
              <w:t>3、双音圈喇叭（66mm/2欧姆）+双通道功放；</w:t>
            </w:r>
            <w:r>
              <w:rPr>
                <w:rFonts w:hint="eastAsia" w:ascii="宋体" w:hAnsi="宋体" w:cs="宋体"/>
                <w:kern w:val="0"/>
                <w:sz w:val="22"/>
              </w:rPr>
              <w:br w:type="textWrapping"/>
            </w:r>
            <w:r>
              <w:rPr>
                <w:rFonts w:hint="eastAsia" w:ascii="宋体" w:hAnsi="宋体" w:cs="宋体"/>
                <w:kern w:val="0"/>
                <w:sz w:val="22"/>
              </w:rPr>
              <w:t>▲4、3.7V/1500mAH锂离子电池，micro USB A充电口；</w:t>
            </w:r>
            <w:r>
              <w:rPr>
                <w:rFonts w:hint="eastAsia" w:ascii="宋体" w:hAnsi="宋体" w:cs="宋体"/>
                <w:kern w:val="0"/>
                <w:sz w:val="22"/>
              </w:rPr>
              <w:br w:type="textWrapping"/>
            </w:r>
            <w:r>
              <w:rPr>
                <w:rFonts w:hint="eastAsia" w:ascii="宋体" w:hAnsi="宋体" w:cs="宋体"/>
                <w:kern w:val="0"/>
                <w:sz w:val="22"/>
              </w:rPr>
              <w:t>5、AUX音频输入，MIC有线麦输入接口；</w:t>
            </w:r>
            <w:r>
              <w:rPr>
                <w:rFonts w:hint="eastAsia" w:ascii="宋体" w:hAnsi="宋体" w:cs="宋体"/>
                <w:kern w:val="0"/>
                <w:sz w:val="22"/>
              </w:rPr>
              <w:br w:type="textWrapping"/>
            </w:r>
            <w:r>
              <w:rPr>
                <w:rFonts w:hint="eastAsia" w:ascii="宋体" w:hAnsi="宋体" w:cs="宋体"/>
                <w:kern w:val="0"/>
                <w:sz w:val="22"/>
              </w:rPr>
              <w:t>6、有线麦克风头戴式，3.5MM插头线长约1米；</w:t>
            </w:r>
            <w:r>
              <w:rPr>
                <w:rFonts w:hint="eastAsia" w:ascii="宋体" w:hAnsi="宋体" w:cs="宋体"/>
                <w:kern w:val="0"/>
                <w:sz w:val="22"/>
              </w:rPr>
              <w:br w:type="textWrapping"/>
            </w:r>
            <w:r>
              <w:rPr>
                <w:rFonts w:hint="eastAsia" w:ascii="宋体" w:hAnsi="宋体" w:cs="宋体"/>
                <w:kern w:val="0"/>
                <w:sz w:val="22"/>
              </w:rPr>
              <w:t>7、信噪比≥50dB。</w:t>
            </w:r>
          </w:p>
        </w:tc>
        <w:tc>
          <w:tcPr>
            <w:tcW w:w="462" w:type="dxa"/>
            <w:shd w:val="clear" w:color="auto" w:fill="auto"/>
            <w:noWrap/>
            <w:vAlign w:val="center"/>
          </w:tcPr>
          <w:p w14:paraId="6DDAF21F">
            <w:pPr>
              <w:widowControl/>
              <w:jc w:val="left"/>
              <w:rPr>
                <w:rFonts w:ascii="宋体" w:hAnsi="宋体" w:cs="宋体"/>
                <w:kern w:val="0"/>
                <w:sz w:val="22"/>
              </w:rPr>
            </w:pPr>
            <w:r>
              <w:rPr>
                <w:rFonts w:hint="eastAsia" w:ascii="宋体" w:hAnsi="宋体" w:cs="宋体"/>
                <w:kern w:val="0"/>
                <w:sz w:val="22"/>
              </w:rPr>
              <w:t>批</w:t>
            </w:r>
          </w:p>
        </w:tc>
        <w:tc>
          <w:tcPr>
            <w:tcW w:w="605" w:type="dxa"/>
            <w:shd w:val="clear" w:color="auto" w:fill="auto"/>
            <w:noWrap/>
            <w:vAlign w:val="center"/>
          </w:tcPr>
          <w:p w14:paraId="1F86191E">
            <w:pPr>
              <w:widowControl/>
              <w:jc w:val="left"/>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1D4A1CA0">
            <w:pPr>
              <w:widowControl/>
              <w:jc w:val="left"/>
              <w:rPr>
                <w:rFonts w:ascii="宋体" w:hAnsi="宋体" w:cs="宋体"/>
                <w:kern w:val="0"/>
                <w:sz w:val="22"/>
              </w:rPr>
            </w:pPr>
            <w:r>
              <w:rPr>
                <w:rFonts w:hint="eastAsia" w:ascii="宋体" w:hAnsi="宋体" w:cs="宋体"/>
                <w:kern w:val="0"/>
                <w:sz w:val="22"/>
              </w:rPr>
              <w:t>300</w:t>
            </w:r>
          </w:p>
        </w:tc>
        <w:tc>
          <w:tcPr>
            <w:tcW w:w="1489" w:type="dxa"/>
            <w:shd w:val="clear" w:color="auto" w:fill="auto"/>
            <w:noWrap/>
            <w:vAlign w:val="center"/>
          </w:tcPr>
          <w:p w14:paraId="3E5D1968">
            <w:pPr>
              <w:widowControl/>
              <w:jc w:val="left"/>
              <w:rPr>
                <w:rFonts w:ascii="宋体" w:hAnsi="宋体" w:cs="宋体"/>
                <w:kern w:val="0"/>
                <w:sz w:val="22"/>
              </w:rPr>
            </w:pPr>
            <w:r>
              <w:rPr>
                <w:rFonts w:hint="eastAsia" w:ascii="宋体" w:hAnsi="宋体" w:cs="宋体"/>
                <w:kern w:val="0"/>
                <w:sz w:val="22"/>
              </w:rPr>
              <w:t>300</w:t>
            </w:r>
          </w:p>
        </w:tc>
      </w:tr>
      <w:tr w14:paraId="1D9AF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shd w:val="clear" w:color="auto" w:fill="auto"/>
            <w:noWrap/>
            <w:vAlign w:val="center"/>
          </w:tcPr>
          <w:p w14:paraId="3AE464CF">
            <w:pPr>
              <w:widowControl/>
              <w:jc w:val="left"/>
              <w:rPr>
                <w:rFonts w:ascii="宋体" w:hAnsi="宋体" w:cs="宋体"/>
                <w:kern w:val="0"/>
                <w:sz w:val="22"/>
              </w:rPr>
            </w:pPr>
            <w:r>
              <w:rPr>
                <w:rFonts w:hint="eastAsia" w:ascii="宋体" w:hAnsi="宋体" w:cs="宋体"/>
                <w:kern w:val="0"/>
                <w:sz w:val="22"/>
              </w:rPr>
              <w:t>11</w:t>
            </w:r>
          </w:p>
        </w:tc>
        <w:tc>
          <w:tcPr>
            <w:tcW w:w="1072" w:type="dxa"/>
            <w:shd w:val="clear" w:color="auto" w:fill="auto"/>
            <w:vAlign w:val="center"/>
          </w:tcPr>
          <w:p w14:paraId="0DD7B6E5">
            <w:pPr>
              <w:widowControl/>
              <w:jc w:val="left"/>
              <w:rPr>
                <w:rFonts w:ascii="宋体" w:hAnsi="宋体" w:cs="宋体"/>
                <w:kern w:val="0"/>
                <w:sz w:val="22"/>
              </w:rPr>
            </w:pPr>
            <w:r>
              <w:rPr>
                <w:rFonts w:hint="eastAsia" w:ascii="宋体" w:hAnsi="宋体" w:cs="宋体"/>
                <w:kern w:val="0"/>
                <w:sz w:val="22"/>
              </w:rPr>
              <w:t>周边配套设备及辅助材料及安装要求</w:t>
            </w:r>
          </w:p>
        </w:tc>
        <w:tc>
          <w:tcPr>
            <w:tcW w:w="4897" w:type="dxa"/>
            <w:shd w:val="clear" w:color="auto" w:fill="auto"/>
            <w:vAlign w:val="center"/>
          </w:tcPr>
          <w:p w14:paraId="613C1A02">
            <w:pPr>
              <w:widowControl/>
              <w:jc w:val="left"/>
              <w:rPr>
                <w:rFonts w:ascii="宋体" w:hAnsi="宋体" w:cs="宋体"/>
                <w:kern w:val="0"/>
                <w:sz w:val="22"/>
              </w:rPr>
            </w:pPr>
            <w:r>
              <w:rPr>
                <w:rFonts w:hint="eastAsia" w:ascii="宋体" w:hAnsi="宋体" w:cs="宋体"/>
                <w:kern w:val="0"/>
                <w:sz w:val="22"/>
              </w:rPr>
              <w:t>1、材料：国产优质10米HDMI线缆，国产优质铜线电源线：RVV 3*2.5mm，国产优质音频线：100芯*2股，10米  接头3.5mm，国产优质五孔明装插座等必备配件。国产优质六类非屏蔽网线、 20*15PVC不燃线槽（管）、视频线接头、电源插座等线材设备以及相关的周边设备、音视频线接头及相关配件、材料全部包干并安装（包括仪器上架贴签等）、调试、培训直至设备正常使用；</w:t>
            </w:r>
            <w:r>
              <w:rPr>
                <w:rFonts w:hint="eastAsia" w:ascii="宋体" w:hAnsi="宋体" w:cs="宋体"/>
                <w:kern w:val="0"/>
                <w:sz w:val="22"/>
              </w:rPr>
              <w:br w:type="textWrapping"/>
            </w:r>
            <w:r>
              <w:rPr>
                <w:rFonts w:hint="eastAsia" w:ascii="宋体" w:hAnsi="宋体" w:cs="宋体"/>
                <w:kern w:val="0"/>
                <w:sz w:val="22"/>
              </w:rPr>
              <w:t>2、安装工艺：安装前要把安装方案的思路、优点、可能存在的问题事先与学校沟通好，形成书面协议，由学校盖章确认后再实施。</w:t>
            </w:r>
            <w:r>
              <w:rPr>
                <w:rFonts w:hint="eastAsia" w:ascii="宋体" w:hAnsi="宋体" w:cs="宋体"/>
                <w:kern w:val="0"/>
                <w:sz w:val="22"/>
              </w:rPr>
              <w:br w:type="textWrapping"/>
            </w:r>
            <w:r>
              <w:rPr>
                <w:rFonts w:hint="eastAsia" w:ascii="宋体" w:hAnsi="宋体" w:cs="宋体"/>
                <w:kern w:val="0"/>
                <w:sz w:val="22"/>
              </w:rPr>
              <w:t>3、中标人负责拆除旧设备并搬运至学校指定地点。</w:t>
            </w:r>
          </w:p>
        </w:tc>
        <w:tc>
          <w:tcPr>
            <w:tcW w:w="462" w:type="dxa"/>
            <w:shd w:val="clear" w:color="auto" w:fill="auto"/>
            <w:noWrap/>
            <w:vAlign w:val="center"/>
          </w:tcPr>
          <w:p w14:paraId="2F67357F">
            <w:pPr>
              <w:widowControl/>
              <w:jc w:val="left"/>
              <w:rPr>
                <w:rFonts w:ascii="宋体" w:hAnsi="宋体" w:cs="宋体"/>
                <w:kern w:val="0"/>
                <w:sz w:val="22"/>
              </w:rPr>
            </w:pPr>
            <w:r>
              <w:rPr>
                <w:rFonts w:hint="eastAsia" w:ascii="宋体" w:hAnsi="宋体" w:cs="宋体"/>
                <w:kern w:val="0"/>
                <w:sz w:val="22"/>
              </w:rPr>
              <w:t>项</w:t>
            </w:r>
          </w:p>
        </w:tc>
        <w:tc>
          <w:tcPr>
            <w:tcW w:w="605" w:type="dxa"/>
            <w:shd w:val="clear" w:color="auto" w:fill="auto"/>
            <w:noWrap/>
            <w:vAlign w:val="center"/>
          </w:tcPr>
          <w:p w14:paraId="51A7FC2B">
            <w:pPr>
              <w:widowControl/>
              <w:jc w:val="left"/>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67FC31AC">
            <w:pPr>
              <w:widowControl/>
              <w:jc w:val="left"/>
              <w:rPr>
                <w:rFonts w:ascii="宋体" w:hAnsi="宋体" w:cs="宋体"/>
                <w:kern w:val="0"/>
                <w:sz w:val="22"/>
              </w:rPr>
            </w:pPr>
            <w:r>
              <w:rPr>
                <w:rFonts w:hint="eastAsia" w:ascii="宋体" w:hAnsi="宋体" w:cs="宋体"/>
                <w:kern w:val="0"/>
                <w:sz w:val="22"/>
              </w:rPr>
              <w:t>400</w:t>
            </w:r>
          </w:p>
        </w:tc>
        <w:tc>
          <w:tcPr>
            <w:tcW w:w="1489" w:type="dxa"/>
            <w:shd w:val="clear" w:color="auto" w:fill="auto"/>
            <w:noWrap/>
            <w:vAlign w:val="center"/>
          </w:tcPr>
          <w:p w14:paraId="47372A0E">
            <w:pPr>
              <w:widowControl/>
              <w:jc w:val="left"/>
              <w:rPr>
                <w:rFonts w:ascii="宋体" w:hAnsi="宋体" w:cs="宋体"/>
                <w:kern w:val="0"/>
                <w:sz w:val="22"/>
              </w:rPr>
            </w:pPr>
            <w:r>
              <w:rPr>
                <w:rFonts w:hint="eastAsia" w:ascii="宋体" w:hAnsi="宋体" w:cs="宋体"/>
                <w:kern w:val="0"/>
                <w:sz w:val="22"/>
              </w:rPr>
              <w:t>400</w:t>
            </w:r>
          </w:p>
        </w:tc>
      </w:tr>
      <w:tr w14:paraId="52CF5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shd w:val="clear" w:color="auto" w:fill="auto"/>
            <w:noWrap/>
            <w:vAlign w:val="center"/>
          </w:tcPr>
          <w:p w14:paraId="384C11BD">
            <w:pPr>
              <w:widowControl/>
              <w:jc w:val="left"/>
              <w:rPr>
                <w:rFonts w:ascii="宋体" w:hAnsi="宋体" w:cs="宋体"/>
                <w:kern w:val="0"/>
                <w:sz w:val="22"/>
              </w:rPr>
            </w:pPr>
            <w:r>
              <w:rPr>
                <w:rFonts w:hint="eastAsia" w:ascii="宋体" w:hAnsi="宋体" w:cs="宋体"/>
                <w:kern w:val="0"/>
                <w:sz w:val="22"/>
              </w:rPr>
              <w:t>12</w:t>
            </w:r>
          </w:p>
        </w:tc>
        <w:tc>
          <w:tcPr>
            <w:tcW w:w="1072" w:type="dxa"/>
            <w:shd w:val="clear" w:color="auto" w:fill="auto"/>
            <w:vAlign w:val="center"/>
          </w:tcPr>
          <w:p w14:paraId="145B098E">
            <w:pPr>
              <w:widowControl/>
              <w:jc w:val="left"/>
              <w:rPr>
                <w:rFonts w:ascii="宋体" w:hAnsi="宋体" w:cs="宋体"/>
                <w:kern w:val="0"/>
                <w:sz w:val="22"/>
              </w:rPr>
            </w:pPr>
            <w:r>
              <w:rPr>
                <w:rFonts w:hint="eastAsia" w:ascii="宋体" w:hAnsi="宋体" w:cs="宋体"/>
                <w:kern w:val="0"/>
                <w:sz w:val="22"/>
              </w:rPr>
              <w:t>综合布线</w:t>
            </w:r>
          </w:p>
        </w:tc>
        <w:tc>
          <w:tcPr>
            <w:tcW w:w="4897" w:type="dxa"/>
            <w:shd w:val="clear" w:color="auto" w:fill="auto"/>
            <w:vAlign w:val="center"/>
          </w:tcPr>
          <w:p w14:paraId="74AF9C53">
            <w:pPr>
              <w:widowControl/>
              <w:jc w:val="left"/>
              <w:rPr>
                <w:rFonts w:ascii="宋体" w:hAnsi="宋体" w:cs="宋体"/>
                <w:kern w:val="0"/>
                <w:sz w:val="22"/>
              </w:rPr>
            </w:pPr>
            <w:r>
              <w:rPr>
                <w:rFonts w:hint="eastAsia" w:ascii="宋体" w:hAnsi="宋体" w:cs="宋体"/>
                <w:kern w:val="0"/>
                <w:sz w:val="22"/>
              </w:rPr>
              <w:t>1.材料：HDMI线，铜线电源线，音频线，插座等必备配件，六类网线。 PVC不燃线槽（管）、视频线接头、电源插座等线材设备以及相关的周边设备、音视频线接头及相关配件、材料全部包干并安装、调试、培训直至设备正常使用；</w:t>
            </w:r>
            <w:r>
              <w:rPr>
                <w:rFonts w:hint="eastAsia" w:ascii="宋体" w:hAnsi="宋体" w:cs="宋体"/>
                <w:kern w:val="0"/>
                <w:sz w:val="22"/>
              </w:rPr>
              <w:br w:type="textWrapping"/>
            </w:r>
            <w:r>
              <w:rPr>
                <w:rFonts w:hint="eastAsia" w:ascii="宋体" w:hAnsi="宋体" w:cs="宋体"/>
                <w:kern w:val="0"/>
                <w:sz w:val="22"/>
              </w:rPr>
              <w:t>2.如有开槽施工，开槽后的回填方案由使用方签字确认后实施。</w:t>
            </w:r>
            <w:r>
              <w:rPr>
                <w:rFonts w:hint="eastAsia" w:ascii="宋体" w:hAnsi="宋体" w:cs="宋体"/>
                <w:kern w:val="0"/>
                <w:sz w:val="22"/>
              </w:rPr>
              <w:br w:type="textWrapping"/>
            </w:r>
            <w:r>
              <w:rPr>
                <w:rFonts w:hint="eastAsia" w:ascii="宋体" w:hAnsi="宋体" w:cs="宋体"/>
                <w:kern w:val="0"/>
                <w:sz w:val="22"/>
              </w:rPr>
              <w:t>3.安装工艺：安装前要把安装方案的思路（如开槽或吊装等）、优点、可能存在的问题事先与学校沟通好，形成书面协议、图样，由学校盖章确认后再实施。</w:t>
            </w:r>
          </w:p>
        </w:tc>
        <w:tc>
          <w:tcPr>
            <w:tcW w:w="462" w:type="dxa"/>
            <w:shd w:val="clear" w:color="auto" w:fill="auto"/>
            <w:noWrap/>
            <w:vAlign w:val="center"/>
          </w:tcPr>
          <w:p w14:paraId="6D98A76D">
            <w:pPr>
              <w:widowControl/>
              <w:jc w:val="left"/>
              <w:rPr>
                <w:rFonts w:ascii="宋体" w:hAnsi="宋体" w:cs="宋体"/>
                <w:kern w:val="0"/>
                <w:sz w:val="22"/>
              </w:rPr>
            </w:pPr>
            <w:r>
              <w:rPr>
                <w:rFonts w:hint="eastAsia" w:ascii="宋体" w:hAnsi="宋体" w:cs="宋体"/>
                <w:kern w:val="0"/>
                <w:sz w:val="22"/>
              </w:rPr>
              <w:t>套</w:t>
            </w:r>
          </w:p>
        </w:tc>
        <w:tc>
          <w:tcPr>
            <w:tcW w:w="605" w:type="dxa"/>
            <w:shd w:val="clear" w:color="auto" w:fill="auto"/>
            <w:noWrap/>
            <w:vAlign w:val="center"/>
          </w:tcPr>
          <w:p w14:paraId="1E8AD24A">
            <w:pPr>
              <w:widowControl/>
              <w:jc w:val="left"/>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4843F48F">
            <w:pPr>
              <w:widowControl/>
              <w:jc w:val="left"/>
              <w:rPr>
                <w:rFonts w:ascii="宋体" w:hAnsi="宋体" w:cs="宋体"/>
                <w:kern w:val="0"/>
                <w:sz w:val="22"/>
              </w:rPr>
            </w:pPr>
            <w:r>
              <w:rPr>
                <w:rFonts w:hint="eastAsia" w:ascii="宋体" w:hAnsi="宋体" w:cs="宋体"/>
                <w:kern w:val="0"/>
                <w:sz w:val="22"/>
              </w:rPr>
              <w:t>5000</w:t>
            </w:r>
          </w:p>
        </w:tc>
        <w:tc>
          <w:tcPr>
            <w:tcW w:w="1489" w:type="dxa"/>
            <w:shd w:val="clear" w:color="auto" w:fill="auto"/>
            <w:noWrap/>
            <w:vAlign w:val="center"/>
          </w:tcPr>
          <w:p w14:paraId="019CDD6F">
            <w:pPr>
              <w:widowControl/>
              <w:jc w:val="left"/>
              <w:rPr>
                <w:rFonts w:ascii="宋体" w:hAnsi="宋体" w:cs="宋体"/>
                <w:kern w:val="0"/>
                <w:sz w:val="22"/>
              </w:rPr>
            </w:pPr>
            <w:r>
              <w:rPr>
                <w:rFonts w:hint="eastAsia" w:ascii="宋体" w:hAnsi="宋体" w:cs="宋体"/>
                <w:kern w:val="0"/>
                <w:sz w:val="22"/>
              </w:rPr>
              <w:t>5000</w:t>
            </w:r>
          </w:p>
        </w:tc>
      </w:tr>
      <w:tr w14:paraId="07DD4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0226" w:type="dxa"/>
            <w:gridSpan w:val="7"/>
            <w:shd w:val="clear" w:color="auto" w:fill="auto"/>
            <w:vAlign w:val="center"/>
          </w:tcPr>
          <w:p w14:paraId="4189CB00">
            <w:pPr>
              <w:widowControl/>
              <w:jc w:val="left"/>
              <w:textAlignment w:val="center"/>
              <w:rPr>
                <w:rFonts w:ascii="宋体" w:hAnsi="宋体" w:cs="宋体"/>
                <w:kern w:val="0"/>
                <w:sz w:val="22"/>
              </w:rPr>
            </w:pPr>
            <w:r>
              <w:rPr>
                <w:rFonts w:hint="eastAsia" w:ascii="宋体" w:hAnsi="宋体" w:cs="宋体"/>
                <w:b/>
                <w:bCs/>
                <w:kern w:val="0"/>
                <w:sz w:val="22"/>
              </w:rPr>
              <w:t>四、化学数字化实验室（学科器材）</w:t>
            </w:r>
          </w:p>
        </w:tc>
      </w:tr>
      <w:tr w14:paraId="094B8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4A44B278">
            <w:pPr>
              <w:widowControl/>
              <w:jc w:val="center"/>
              <w:rPr>
                <w:rFonts w:ascii="宋体" w:hAnsi="宋体" w:cs="宋体"/>
                <w:kern w:val="0"/>
                <w:sz w:val="22"/>
              </w:rPr>
            </w:pPr>
            <w:r>
              <w:rPr>
                <w:rFonts w:hint="eastAsia" w:ascii="宋体" w:hAnsi="宋体" w:cs="宋体"/>
                <w:kern w:val="0"/>
                <w:sz w:val="22"/>
              </w:rPr>
              <w:t>1</w:t>
            </w:r>
          </w:p>
        </w:tc>
        <w:tc>
          <w:tcPr>
            <w:tcW w:w="1072" w:type="dxa"/>
            <w:shd w:val="clear" w:color="auto" w:fill="auto"/>
            <w:noWrap/>
            <w:vAlign w:val="center"/>
          </w:tcPr>
          <w:p w14:paraId="0ED8B957">
            <w:pPr>
              <w:widowControl/>
              <w:jc w:val="left"/>
              <w:rPr>
                <w:rFonts w:ascii="宋体" w:hAnsi="宋体" w:cs="宋体"/>
                <w:kern w:val="0"/>
                <w:sz w:val="22"/>
              </w:rPr>
            </w:pPr>
            <w:r>
              <w:rPr>
                <w:rFonts w:hint="eastAsia" w:ascii="宋体" w:hAnsi="宋体" w:cs="宋体"/>
                <w:kern w:val="0"/>
                <w:sz w:val="22"/>
              </w:rPr>
              <w:t>计算机</w:t>
            </w:r>
          </w:p>
        </w:tc>
        <w:tc>
          <w:tcPr>
            <w:tcW w:w="4897" w:type="dxa"/>
            <w:shd w:val="clear" w:color="auto" w:fill="auto"/>
            <w:vAlign w:val="center"/>
          </w:tcPr>
          <w:p w14:paraId="0FE8DAE0">
            <w:pPr>
              <w:widowControl/>
              <w:jc w:val="left"/>
              <w:rPr>
                <w:rFonts w:ascii="宋体" w:hAnsi="宋体" w:cs="宋体"/>
                <w:kern w:val="0"/>
                <w:sz w:val="22"/>
              </w:rPr>
            </w:pPr>
            <w:r>
              <w:rPr>
                <w:rFonts w:hint="eastAsia" w:ascii="宋体" w:hAnsi="宋体" w:cs="宋体"/>
                <w:kern w:val="0"/>
                <w:sz w:val="22"/>
              </w:rPr>
              <w:t>台式机</w:t>
            </w:r>
            <w:r>
              <w:rPr>
                <w:rFonts w:hint="eastAsia" w:ascii="宋体" w:hAnsi="宋体" w:cs="宋体"/>
                <w:kern w:val="0"/>
                <w:sz w:val="22"/>
              </w:rPr>
              <w:br w:type="textWrapping"/>
            </w:r>
            <w:r>
              <w:rPr>
                <w:rFonts w:hint="eastAsia" w:ascii="宋体" w:hAnsi="宋体" w:cs="宋体"/>
                <w:kern w:val="0"/>
                <w:sz w:val="22"/>
              </w:rPr>
              <w:t>一、硬件配置（不得低于以下配置参数，可高于）：</w:t>
            </w:r>
            <w:r>
              <w:rPr>
                <w:rFonts w:hint="eastAsia" w:ascii="宋体" w:hAnsi="宋体" w:cs="宋体"/>
                <w:kern w:val="0"/>
                <w:sz w:val="22"/>
              </w:rPr>
              <w:br w:type="textWrapping"/>
            </w:r>
            <w:r>
              <w:rPr>
                <w:rFonts w:hint="eastAsia" w:ascii="宋体" w:hAnsi="宋体" w:cs="宋体"/>
                <w:kern w:val="0"/>
                <w:sz w:val="22"/>
              </w:rPr>
              <w:t>▲1.CPU:第12代英特尔酷睿6核I5-12500同类或以上处理器，最高睿频：4.2GHz，12M三级缓存；</w:t>
            </w:r>
            <w:r>
              <w:rPr>
                <w:rFonts w:hint="eastAsia" w:ascii="宋体" w:hAnsi="宋体" w:cs="宋体"/>
                <w:kern w:val="0"/>
                <w:sz w:val="22"/>
              </w:rPr>
              <w:br w:type="textWrapping"/>
            </w:r>
            <w:r>
              <w:rPr>
                <w:rFonts w:hint="eastAsia" w:ascii="宋体" w:hAnsi="宋体" w:cs="宋体"/>
                <w:kern w:val="0"/>
                <w:sz w:val="22"/>
              </w:rPr>
              <w:t>▲2.主板：英特尔600系列芯片组同类或以上主板，带BIOS自动控制的可变速CPU风扇，配备智能散热系统包括由BIOS管理的智能风扇通过对机箱内部的温度感应来调节风扇速度，有效的降低噪音的同时高效散热功能；</w:t>
            </w:r>
            <w:r>
              <w:rPr>
                <w:rFonts w:hint="eastAsia" w:ascii="宋体" w:hAnsi="宋体" w:cs="宋体"/>
                <w:kern w:val="0"/>
                <w:sz w:val="22"/>
              </w:rPr>
              <w:br w:type="textWrapping"/>
            </w:r>
            <w:r>
              <w:rPr>
                <w:rFonts w:hint="eastAsia" w:ascii="宋体" w:hAnsi="宋体" w:cs="宋体"/>
                <w:kern w:val="0"/>
                <w:sz w:val="22"/>
              </w:rPr>
              <w:t>3.扩展插槽： 1个PCIe x1，1个PCIe x16，1个PCI；</w:t>
            </w:r>
            <w:r>
              <w:rPr>
                <w:rFonts w:hint="eastAsia" w:ascii="宋体" w:hAnsi="宋体" w:cs="宋体"/>
                <w:kern w:val="0"/>
                <w:sz w:val="22"/>
              </w:rPr>
              <w:br w:type="textWrapping"/>
            </w:r>
            <w:r>
              <w:rPr>
                <w:rFonts w:hint="eastAsia" w:ascii="宋体" w:hAnsi="宋体" w:cs="宋体"/>
                <w:kern w:val="0"/>
                <w:sz w:val="22"/>
              </w:rPr>
              <w:t>▲4.内存：16G DDR4 2933，2个DIMM插槽，最高支持128G内存,支持双通道内存；</w:t>
            </w:r>
            <w:r>
              <w:rPr>
                <w:rFonts w:hint="eastAsia" w:ascii="宋体" w:hAnsi="宋体" w:cs="宋体"/>
                <w:kern w:val="0"/>
                <w:sz w:val="22"/>
              </w:rPr>
              <w:br w:type="textWrapping"/>
            </w:r>
            <w:r>
              <w:rPr>
                <w:rFonts w:hint="eastAsia" w:ascii="宋体" w:hAnsi="宋体" w:cs="宋体"/>
                <w:kern w:val="0"/>
                <w:sz w:val="22"/>
              </w:rPr>
              <w:t>5.端口和接口：前置1个麦克风/耳机组合插孔，5个USB 3.1 Gen 1；后置1个HDMI， 1个音频输入，1个音频输出，1个麦克风输入，1个RJ-45，1个VGA，2个USB 2.0；</w:t>
            </w:r>
            <w:r>
              <w:rPr>
                <w:rFonts w:hint="eastAsia" w:ascii="宋体" w:hAnsi="宋体" w:cs="宋体"/>
                <w:kern w:val="0"/>
                <w:sz w:val="22"/>
              </w:rPr>
              <w:br w:type="textWrapping"/>
            </w:r>
            <w:r>
              <w:rPr>
                <w:rFonts w:hint="eastAsia" w:ascii="宋体" w:hAnsi="宋体" w:cs="宋体"/>
                <w:kern w:val="0"/>
                <w:sz w:val="22"/>
              </w:rPr>
              <w:t>▲6.硬盘：本次配置原厂1TB SSD M.2 PL固态硬盘，支持混合双硬盘；</w:t>
            </w:r>
            <w:r>
              <w:rPr>
                <w:rFonts w:hint="eastAsia" w:ascii="宋体" w:hAnsi="宋体" w:cs="宋体"/>
                <w:kern w:val="0"/>
                <w:sz w:val="22"/>
              </w:rPr>
              <w:br w:type="textWrapping"/>
            </w:r>
            <w:r>
              <w:rPr>
                <w:rFonts w:hint="eastAsia" w:ascii="宋体" w:hAnsi="宋体" w:cs="宋体"/>
                <w:kern w:val="0"/>
                <w:sz w:val="22"/>
              </w:rPr>
              <w:t>▲7.显卡：Intel UHD Graphics 750高性能同类或以上集成显卡， HDMI+VGA支持双屏屏幕1080P分辨率输出；</w:t>
            </w:r>
            <w:r>
              <w:rPr>
                <w:rFonts w:hint="eastAsia" w:ascii="宋体" w:hAnsi="宋体" w:cs="宋体"/>
                <w:kern w:val="0"/>
                <w:sz w:val="22"/>
              </w:rPr>
              <w:br w:type="textWrapping"/>
            </w:r>
            <w:r>
              <w:rPr>
                <w:rFonts w:hint="eastAsia" w:ascii="宋体" w:hAnsi="宋体" w:cs="宋体"/>
                <w:kern w:val="0"/>
                <w:sz w:val="22"/>
              </w:rPr>
              <w:t xml:space="preserve">8.网络接口：集成千兆网卡10/100/1000M以太网卡； </w:t>
            </w:r>
            <w:r>
              <w:rPr>
                <w:rFonts w:hint="eastAsia" w:ascii="宋体" w:hAnsi="宋体" w:cs="宋体"/>
                <w:kern w:val="0"/>
                <w:sz w:val="22"/>
              </w:rPr>
              <w:br w:type="textWrapping"/>
            </w:r>
            <w:r>
              <w:rPr>
                <w:rFonts w:hint="eastAsia" w:ascii="宋体" w:hAnsi="宋体" w:cs="宋体"/>
                <w:kern w:val="0"/>
                <w:sz w:val="22"/>
              </w:rPr>
              <w:t xml:space="preserve">9.电源：采用要求电源额定300W高效白金级高效率热插拔电源模块，支持睿能技术，噪音优化；兼容市场主流电源.完美适配； </w:t>
            </w:r>
            <w:r>
              <w:rPr>
                <w:rFonts w:hint="eastAsia" w:ascii="宋体" w:hAnsi="宋体" w:cs="宋体"/>
                <w:kern w:val="0"/>
                <w:sz w:val="22"/>
              </w:rPr>
              <w:br w:type="textWrapping"/>
            </w:r>
            <w:r>
              <w:rPr>
                <w:rFonts w:hint="eastAsia" w:ascii="宋体" w:hAnsi="宋体" w:cs="宋体"/>
                <w:kern w:val="0"/>
                <w:sz w:val="22"/>
              </w:rPr>
              <w:t>10.键盘/鼠标：原厂同品牌标准键盘和鼠标；</w:t>
            </w:r>
            <w:r>
              <w:rPr>
                <w:rFonts w:hint="eastAsia" w:ascii="宋体" w:hAnsi="宋体" w:cs="宋体"/>
                <w:kern w:val="0"/>
                <w:sz w:val="22"/>
              </w:rPr>
              <w:br w:type="textWrapping"/>
            </w:r>
            <w:r>
              <w:rPr>
                <w:rFonts w:hint="eastAsia" w:ascii="宋体" w:hAnsi="宋体" w:cs="宋体"/>
                <w:kern w:val="0"/>
                <w:sz w:val="22"/>
              </w:rPr>
              <w:t>▲11.机箱：前置电源开关, 内置2W扬声器/0.6mm厚精钢防辐射机箱，不大于17L机箱（宽度小于等于18CM）；适配电脑桌尺寸；显示器23.8”英寸宽屏LED IPS背光液晶显示器，最高分辨率≥1920*1080；通过蓝光危害试验，最大可降低70%蓝光危害辐照度值。</w:t>
            </w:r>
            <w:r>
              <w:rPr>
                <w:rFonts w:hint="eastAsia" w:ascii="宋体" w:hAnsi="宋体" w:cs="宋体"/>
                <w:kern w:val="0"/>
                <w:sz w:val="22"/>
              </w:rPr>
              <w:br w:type="textWrapping"/>
            </w:r>
            <w:r>
              <w:rPr>
                <w:rFonts w:hint="eastAsia" w:ascii="宋体" w:hAnsi="宋体" w:cs="宋体"/>
                <w:kern w:val="0"/>
                <w:sz w:val="22"/>
              </w:rPr>
              <w:t>▲二、软件要求：</w:t>
            </w:r>
            <w:r>
              <w:rPr>
                <w:rFonts w:hint="eastAsia" w:ascii="宋体" w:hAnsi="宋体" w:cs="宋体"/>
                <w:kern w:val="0"/>
                <w:sz w:val="22"/>
              </w:rPr>
              <w:br w:type="textWrapping"/>
            </w:r>
            <w:r>
              <w:rPr>
                <w:rFonts w:hint="eastAsia" w:ascii="宋体" w:hAnsi="宋体" w:cs="宋体"/>
                <w:kern w:val="0"/>
                <w:sz w:val="22"/>
              </w:rPr>
              <w:t>1.操作系统：出厂预装Windows10正版操作系统。</w:t>
            </w:r>
            <w:r>
              <w:rPr>
                <w:rFonts w:hint="eastAsia" w:ascii="宋体" w:hAnsi="宋体" w:cs="宋体"/>
                <w:kern w:val="0"/>
                <w:sz w:val="22"/>
              </w:rPr>
              <w:br w:type="textWrapping"/>
            </w:r>
            <w:r>
              <w:rPr>
                <w:rFonts w:hint="eastAsia" w:ascii="宋体" w:hAnsi="宋体" w:cs="宋体"/>
                <w:kern w:val="0"/>
                <w:sz w:val="22"/>
              </w:rPr>
              <w:t>2.原厂网络同传管理功能：支持同一硬盘上支持同时安装24个操作系统；在同一硬盘上同时支持40个分区（包括启动分区和数据分区）；支持可由任意一台主机发起网络拷贝、增量拷贝和临时部署；网络传输速度标值：千兆网卡：1GB-7GB/Min；支持断点续传功能：支持多种情况的断点续传功能；支持网络故障定位：支持网络故障定位，便于排查；支持在局域网内分组管理；支持硬盘容量差异网络拷贝；支持6秒内的物理掉线(断路)可自动恢复；支持网络传输数据加密；网络克隆维护：在局域网络内一次可传输250台客户端。</w:t>
            </w:r>
            <w:r>
              <w:rPr>
                <w:rFonts w:hint="eastAsia" w:ascii="宋体" w:hAnsi="宋体" w:cs="宋体"/>
                <w:kern w:val="0"/>
                <w:sz w:val="22"/>
              </w:rPr>
              <w:br w:type="textWrapping"/>
            </w:r>
            <w:r>
              <w:rPr>
                <w:rFonts w:hint="eastAsia" w:ascii="宋体" w:hAnsi="宋体" w:cs="宋体"/>
                <w:kern w:val="0"/>
                <w:sz w:val="22"/>
              </w:rPr>
              <w:t>三、配置正版管理终端系统</w:t>
            </w:r>
            <w:r>
              <w:rPr>
                <w:rFonts w:hint="eastAsia" w:ascii="宋体" w:hAnsi="宋体" w:cs="宋体"/>
                <w:kern w:val="0"/>
                <w:sz w:val="22"/>
              </w:rPr>
              <w:br w:type="textWrapping"/>
            </w:r>
            <w:r>
              <w:rPr>
                <w:rFonts w:hint="eastAsia" w:ascii="宋体" w:hAnsi="宋体" w:cs="宋体"/>
                <w:kern w:val="0"/>
                <w:sz w:val="22"/>
              </w:rPr>
              <w:t>1. 系统支持全中文界面，B/S架构，管理员只需通过浏览器登录控制中心，即可对系统进p行管理；</w:t>
            </w:r>
            <w:r>
              <w:rPr>
                <w:rFonts w:hint="eastAsia" w:ascii="宋体" w:hAnsi="宋体" w:cs="宋体"/>
                <w:kern w:val="0"/>
                <w:sz w:val="22"/>
              </w:rPr>
              <w:br w:type="textWrapping"/>
            </w:r>
            <w:r>
              <w:rPr>
                <w:rFonts w:hint="eastAsia" w:ascii="宋体" w:hAnsi="宋体" w:cs="宋体"/>
                <w:kern w:val="0"/>
                <w:sz w:val="22"/>
              </w:rPr>
              <w:t>▲2. 客户端支持WindowsXP、Windows 7、Windows 8、Windows 10、Windows2003、Windows2008、Windows2012等32位/64位微软操作系统，同时应支持Centos、Redhat、Ubuntu等Linux操作系统以及中标麒麟、银河麒麟等国产操作系统；</w:t>
            </w:r>
            <w:r>
              <w:rPr>
                <w:rFonts w:hint="eastAsia" w:ascii="宋体" w:hAnsi="宋体" w:cs="宋体"/>
                <w:kern w:val="0"/>
                <w:sz w:val="22"/>
              </w:rPr>
              <w:br w:type="textWrapping"/>
            </w:r>
            <w:r>
              <w:rPr>
                <w:rFonts w:hint="eastAsia" w:ascii="宋体" w:hAnsi="宋体" w:cs="宋体"/>
                <w:kern w:val="0"/>
                <w:sz w:val="22"/>
              </w:rPr>
              <w:t xml:space="preserve">▲3.客户端安装后占用小于30MB存储资源，病毒库小于3MB，日常内存占用小于10MB，有效节省PC或Server资源； </w:t>
            </w:r>
            <w:r>
              <w:rPr>
                <w:rFonts w:hint="eastAsia" w:ascii="宋体" w:hAnsi="宋体" w:cs="宋体"/>
                <w:kern w:val="0"/>
                <w:sz w:val="22"/>
              </w:rPr>
              <w:br w:type="textWrapping"/>
            </w:r>
            <w:r>
              <w:rPr>
                <w:rFonts w:hint="eastAsia" w:ascii="宋体" w:hAnsi="宋体" w:cs="宋体"/>
                <w:kern w:val="0"/>
                <w:sz w:val="22"/>
              </w:rPr>
              <w:t>4.支持本地上传客户端升级包或https/ftp远端同步方式更新客户端，可根据不同网络环境提供在线获取和隔离网获取相应工具；</w:t>
            </w:r>
            <w:r>
              <w:rPr>
                <w:rFonts w:hint="eastAsia" w:ascii="宋体" w:hAnsi="宋体" w:cs="宋体"/>
                <w:kern w:val="0"/>
                <w:sz w:val="22"/>
              </w:rPr>
              <w:br w:type="textWrapping"/>
            </w:r>
            <w:r>
              <w:rPr>
                <w:rFonts w:hint="eastAsia" w:ascii="宋体" w:hAnsi="宋体" w:cs="宋体"/>
                <w:kern w:val="0"/>
                <w:sz w:val="22"/>
              </w:rPr>
              <w:t xml:space="preserve">▲5.支持单个或多个客户端不同管理中心的平滑迁移，迁移过程自动完成，无需手动添加客户端； </w:t>
            </w:r>
            <w:r>
              <w:rPr>
                <w:rFonts w:hint="eastAsia" w:ascii="宋体" w:hAnsi="宋体" w:cs="宋体"/>
                <w:kern w:val="0"/>
                <w:sz w:val="22"/>
              </w:rPr>
              <w:br w:type="textWrapping"/>
            </w:r>
            <w:r>
              <w:rPr>
                <w:rFonts w:hint="eastAsia" w:ascii="宋体" w:hAnsi="宋体" w:cs="宋体"/>
                <w:kern w:val="0"/>
                <w:sz w:val="22"/>
              </w:rPr>
              <w:t>6.控制中心支持全网、分组、标签等方式指定某些客户端定制特殊策略，特殊策略包括文件实时监控、恶意行为监控、下载保护、系统加固、软件安装拦截、浏览器保护、黑客入侵拦截、恶意网站拦截等；</w:t>
            </w:r>
            <w:r>
              <w:rPr>
                <w:rFonts w:hint="eastAsia" w:ascii="宋体" w:hAnsi="宋体" w:cs="宋体"/>
                <w:kern w:val="0"/>
                <w:sz w:val="22"/>
              </w:rPr>
              <w:br w:type="textWrapping"/>
            </w:r>
            <w:r>
              <w:rPr>
                <w:rFonts w:hint="eastAsia" w:ascii="宋体" w:hAnsi="宋体" w:cs="宋体"/>
                <w:kern w:val="0"/>
                <w:sz w:val="22"/>
              </w:rPr>
              <w:t>7.支持网络准入功能，支持标准802.1x协议，通过与支持该协议的交换机联动，实现有线局域网网络准入；</w:t>
            </w:r>
            <w:r>
              <w:rPr>
                <w:rFonts w:hint="eastAsia" w:ascii="宋体" w:hAnsi="宋体" w:cs="宋体"/>
                <w:kern w:val="0"/>
                <w:sz w:val="22"/>
              </w:rPr>
              <w:br w:type="textWrapping"/>
            </w:r>
            <w:r>
              <w:rPr>
                <w:rFonts w:hint="eastAsia" w:ascii="宋体" w:hAnsi="宋体" w:cs="宋体"/>
                <w:kern w:val="0"/>
                <w:sz w:val="22"/>
              </w:rPr>
              <w:t>▲8.支持敏感数据防泄漏，支持敏感信息检查，针对终端存储的word、pdf、Excel、文本文件等进行全盘关键字检查，对含有制定关键字的文档进行禁止发送、禁止打印、禁止拷贝等管控；</w:t>
            </w:r>
            <w:r>
              <w:rPr>
                <w:rFonts w:hint="eastAsia" w:ascii="宋体" w:hAnsi="宋体" w:cs="宋体"/>
                <w:kern w:val="0"/>
                <w:sz w:val="22"/>
              </w:rPr>
              <w:br w:type="textWrapping"/>
            </w:r>
            <w:r>
              <w:rPr>
                <w:rFonts w:hint="eastAsia" w:ascii="宋体" w:hAnsi="宋体" w:cs="宋体"/>
                <w:kern w:val="0"/>
                <w:sz w:val="22"/>
              </w:rPr>
              <w:t>▲9.要求对流行病毒的检测能力必须超过98%的检出率，超过98%的清除率，小于0.1%的误报率；</w:t>
            </w:r>
            <w:r>
              <w:rPr>
                <w:rFonts w:hint="eastAsia" w:ascii="宋体" w:hAnsi="宋体" w:cs="宋体"/>
                <w:kern w:val="0"/>
                <w:sz w:val="22"/>
              </w:rPr>
              <w:br w:type="textWrapping"/>
            </w:r>
            <w:r>
              <w:rPr>
                <w:rFonts w:hint="eastAsia" w:ascii="宋体" w:hAnsi="宋体" w:cs="宋体"/>
                <w:kern w:val="0"/>
                <w:sz w:val="22"/>
              </w:rPr>
              <w:t>◆10. 支持对webshell后门进行扫描检测 , webshell后门库数量大于90000条；</w:t>
            </w:r>
            <w:r>
              <w:rPr>
                <w:rFonts w:hint="eastAsia" w:ascii="宋体" w:hAnsi="宋体" w:cs="宋体"/>
                <w:kern w:val="0"/>
                <w:sz w:val="22"/>
              </w:rPr>
              <w:br w:type="textWrapping"/>
            </w:r>
            <w:r>
              <w:rPr>
                <w:rFonts w:hint="eastAsia" w:ascii="宋体" w:hAnsi="宋体" w:cs="宋体"/>
                <w:kern w:val="0"/>
                <w:sz w:val="22"/>
              </w:rPr>
              <w:t xml:space="preserve">▲11.支持非法外联监控，实时检测内部网络用户通过调制解调器、ADSL、双网卡等任意连接设备非法外联互联网行为，支持报警、断开网络、自动重启等管控措施； </w:t>
            </w:r>
            <w:r>
              <w:rPr>
                <w:rFonts w:hint="eastAsia" w:ascii="宋体" w:hAnsi="宋体" w:cs="宋体"/>
                <w:kern w:val="0"/>
                <w:sz w:val="22"/>
              </w:rPr>
              <w:br w:type="textWrapping"/>
            </w:r>
            <w:r>
              <w:rPr>
                <w:rFonts w:hint="eastAsia" w:ascii="宋体" w:hAnsi="宋体" w:cs="宋体"/>
                <w:kern w:val="0"/>
                <w:sz w:val="22"/>
              </w:rPr>
              <w:t>12.支持终端防火墙功能，支持包括但不限于通过协议（TCP、UDP、ICMP、IGMP、GGP、PUP、IDP、ND、ESP、AH、RDP、GRE、SKIP、RAW），端口号，IP地址、进出口方向等控制规则对终端进行防护，从网络层保护终端安全；</w:t>
            </w:r>
            <w:r>
              <w:rPr>
                <w:rFonts w:hint="eastAsia" w:ascii="宋体" w:hAnsi="宋体" w:cs="宋体"/>
                <w:kern w:val="0"/>
                <w:sz w:val="22"/>
              </w:rPr>
              <w:br w:type="textWrapping"/>
            </w:r>
            <w:r>
              <w:rPr>
                <w:rFonts w:hint="eastAsia" w:ascii="宋体" w:hAnsi="宋体" w:cs="宋体"/>
                <w:kern w:val="0"/>
                <w:sz w:val="22"/>
              </w:rPr>
              <w:t>13. 须有正版序列号，支持电话查询真伪；</w:t>
            </w:r>
            <w:r>
              <w:rPr>
                <w:rFonts w:hint="eastAsia" w:ascii="宋体" w:hAnsi="宋体" w:cs="宋体"/>
                <w:kern w:val="0"/>
                <w:sz w:val="22"/>
              </w:rPr>
              <w:br w:type="textWrapping"/>
            </w:r>
            <w:r>
              <w:rPr>
                <w:rFonts w:hint="eastAsia" w:ascii="宋体" w:hAnsi="宋体" w:cs="宋体"/>
                <w:kern w:val="0"/>
                <w:sz w:val="22"/>
              </w:rPr>
              <w:t>▲14. 投标时提供所竞标产品的节能产品认证证书扫描件（加盖供应商公章）</w:t>
            </w:r>
            <w:r>
              <w:rPr>
                <w:rFonts w:hint="eastAsia" w:ascii="宋体" w:hAnsi="宋体" w:cs="宋体"/>
                <w:kern w:val="0"/>
                <w:sz w:val="22"/>
              </w:rPr>
              <w:br w:type="textWrapping"/>
            </w:r>
            <w:r>
              <w:rPr>
                <w:rFonts w:hint="eastAsia" w:ascii="宋体" w:hAnsi="宋体" w:cs="宋体"/>
                <w:kern w:val="0"/>
                <w:sz w:val="22"/>
              </w:rPr>
              <w:t>四、服务及保修</w:t>
            </w:r>
            <w:r>
              <w:rPr>
                <w:rFonts w:hint="eastAsia" w:ascii="宋体" w:hAnsi="宋体" w:cs="宋体"/>
                <w:kern w:val="0"/>
                <w:sz w:val="22"/>
              </w:rPr>
              <w:br w:type="textWrapping"/>
            </w:r>
            <w:r>
              <w:rPr>
                <w:rFonts w:hint="eastAsia" w:ascii="宋体" w:hAnsi="宋体" w:cs="宋体"/>
                <w:kern w:val="0"/>
                <w:sz w:val="22"/>
              </w:rPr>
              <w:t>▲1.原厂五年有限保修（鼠标键盘1年），365天全年无休。具备微信、QQ等即时通讯群组服务能力，提供自助查询、驱动自动下载、在线技术支持、维修单进度查询等自助售后功能，中标后须提供产品生产厂家官网截图证明（包含官网链接、服务平台微信二维码、功能模块简单介绍、微信服务平台关注流程指引等）；</w:t>
            </w:r>
            <w:r>
              <w:rPr>
                <w:rFonts w:hint="eastAsia" w:ascii="宋体" w:hAnsi="宋体" w:cs="宋体"/>
                <w:kern w:val="0"/>
                <w:sz w:val="22"/>
              </w:rPr>
              <w:br w:type="textWrapping"/>
            </w:r>
            <w:r>
              <w:rPr>
                <w:rFonts w:hint="eastAsia" w:ascii="宋体" w:hAnsi="宋体" w:cs="宋体"/>
                <w:kern w:val="0"/>
                <w:sz w:val="22"/>
              </w:rPr>
              <w:t>2.所投产品为商用节能认证产品、环境标志产品产品。供货时提供3年7x24售后支持服务证明，提供原厂基础安装服务。</w:t>
            </w:r>
            <w:r>
              <w:rPr>
                <w:rFonts w:hint="eastAsia" w:ascii="宋体" w:hAnsi="宋体" w:cs="宋体"/>
                <w:kern w:val="0"/>
                <w:sz w:val="22"/>
              </w:rPr>
              <w:br w:type="textWrapping"/>
            </w:r>
            <w:r>
              <w:rPr>
                <w:rFonts w:hint="eastAsia" w:ascii="宋体" w:hAnsi="宋体" w:cs="宋体"/>
                <w:kern w:val="0"/>
                <w:sz w:val="22"/>
              </w:rPr>
              <w:t>3.供货时提供防雷击检测报告及证书扫描件证明。</w:t>
            </w:r>
            <w:r>
              <w:rPr>
                <w:rFonts w:hint="eastAsia" w:ascii="宋体" w:hAnsi="宋体" w:cs="宋体"/>
                <w:kern w:val="0"/>
                <w:sz w:val="22"/>
              </w:rPr>
              <w:br w:type="textWrapping"/>
            </w:r>
            <w:r>
              <w:rPr>
                <w:rFonts w:hint="eastAsia" w:ascii="宋体" w:hAnsi="宋体" w:cs="宋体"/>
                <w:kern w:val="0"/>
                <w:sz w:val="22"/>
              </w:rPr>
              <w:t>4.为了证明产品可靠性，供货时提供国家认可的第三方检测机构出具的认证产品相关证书。</w:t>
            </w:r>
          </w:p>
        </w:tc>
        <w:tc>
          <w:tcPr>
            <w:tcW w:w="462" w:type="dxa"/>
            <w:shd w:val="clear" w:color="auto" w:fill="auto"/>
            <w:vAlign w:val="center"/>
          </w:tcPr>
          <w:p w14:paraId="70A56CDF">
            <w:pPr>
              <w:widowControl/>
              <w:jc w:val="center"/>
              <w:rPr>
                <w:rFonts w:ascii="宋体" w:hAnsi="宋体" w:cs="宋体"/>
                <w:kern w:val="0"/>
                <w:sz w:val="22"/>
              </w:rPr>
            </w:pPr>
            <w:r>
              <w:rPr>
                <w:rFonts w:hint="eastAsia" w:ascii="宋体" w:hAnsi="宋体" w:cs="宋体"/>
                <w:kern w:val="0"/>
                <w:sz w:val="22"/>
              </w:rPr>
              <w:t>台</w:t>
            </w:r>
          </w:p>
        </w:tc>
        <w:tc>
          <w:tcPr>
            <w:tcW w:w="605" w:type="dxa"/>
            <w:shd w:val="clear" w:color="auto" w:fill="auto"/>
            <w:vAlign w:val="center"/>
          </w:tcPr>
          <w:p w14:paraId="0F69F4C2">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vAlign w:val="center"/>
          </w:tcPr>
          <w:p w14:paraId="5771DD63">
            <w:pPr>
              <w:widowControl/>
              <w:jc w:val="center"/>
              <w:rPr>
                <w:rFonts w:ascii="宋体" w:hAnsi="宋体" w:cs="宋体"/>
                <w:kern w:val="0"/>
                <w:sz w:val="22"/>
              </w:rPr>
            </w:pPr>
            <w:r>
              <w:rPr>
                <w:rFonts w:hint="eastAsia" w:ascii="宋体" w:hAnsi="宋体" w:cs="宋体"/>
                <w:kern w:val="0"/>
                <w:sz w:val="22"/>
              </w:rPr>
              <w:t>5000</w:t>
            </w:r>
          </w:p>
        </w:tc>
        <w:tc>
          <w:tcPr>
            <w:tcW w:w="1489" w:type="dxa"/>
            <w:shd w:val="clear" w:color="auto" w:fill="auto"/>
            <w:vAlign w:val="center"/>
          </w:tcPr>
          <w:p w14:paraId="3F606595">
            <w:pPr>
              <w:widowControl/>
              <w:jc w:val="center"/>
              <w:rPr>
                <w:rFonts w:ascii="宋体" w:hAnsi="宋体" w:cs="宋体"/>
                <w:kern w:val="0"/>
                <w:sz w:val="22"/>
              </w:rPr>
            </w:pPr>
            <w:r>
              <w:rPr>
                <w:rFonts w:hint="eastAsia" w:ascii="宋体" w:hAnsi="宋体" w:cs="宋体"/>
                <w:kern w:val="0"/>
                <w:sz w:val="22"/>
              </w:rPr>
              <w:t>5000</w:t>
            </w:r>
          </w:p>
        </w:tc>
      </w:tr>
      <w:tr w14:paraId="20F00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1F805C8D">
            <w:pPr>
              <w:widowControl/>
              <w:jc w:val="center"/>
              <w:rPr>
                <w:rFonts w:ascii="宋体" w:hAnsi="宋体" w:cs="宋体"/>
                <w:kern w:val="0"/>
                <w:sz w:val="22"/>
              </w:rPr>
            </w:pPr>
            <w:r>
              <w:rPr>
                <w:rFonts w:hint="eastAsia" w:ascii="宋体" w:hAnsi="宋体" w:cs="宋体"/>
                <w:kern w:val="0"/>
                <w:sz w:val="22"/>
              </w:rPr>
              <w:t>2</w:t>
            </w:r>
          </w:p>
        </w:tc>
        <w:tc>
          <w:tcPr>
            <w:tcW w:w="1072" w:type="dxa"/>
            <w:shd w:val="clear" w:color="auto" w:fill="auto"/>
            <w:vAlign w:val="center"/>
          </w:tcPr>
          <w:p w14:paraId="70F6AE20">
            <w:pPr>
              <w:widowControl/>
              <w:jc w:val="left"/>
              <w:rPr>
                <w:rFonts w:ascii="宋体" w:hAnsi="宋体" w:cs="宋体"/>
                <w:kern w:val="0"/>
                <w:sz w:val="22"/>
              </w:rPr>
            </w:pPr>
            <w:r>
              <w:rPr>
                <w:rFonts w:hint="eastAsia" w:ascii="宋体" w:hAnsi="宋体" w:cs="宋体"/>
                <w:kern w:val="0"/>
                <w:sz w:val="22"/>
              </w:rPr>
              <w:t>网络接入设备</w:t>
            </w:r>
          </w:p>
        </w:tc>
        <w:tc>
          <w:tcPr>
            <w:tcW w:w="4897" w:type="dxa"/>
            <w:shd w:val="clear" w:color="auto" w:fill="auto"/>
            <w:vAlign w:val="center"/>
          </w:tcPr>
          <w:p w14:paraId="6533358D">
            <w:pPr>
              <w:widowControl/>
              <w:jc w:val="left"/>
              <w:rPr>
                <w:rFonts w:ascii="宋体" w:hAnsi="宋体" w:cs="宋体"/>
                <w:kern w:val="0"/>
                <w:sz w:val="22"/>
              </w:rPr>
            </w:pPr>
            <w:r>
              <w:rPr>
                <w:rFonts w:hint="eastAsia" w:ascii="宋体" w:hAnsi="宋体" w:cs="宋体"/>
                <w:kern w:val="0"/>
                <w:sz w:val="22"/>
              </w:rPr>
              <w:t>保证计算机联网，宜千兆到桌面，室内宜实现无线网覆盖</w:t>
            </w:r>
            <w:r>
              <w:rPr>
                <w:rFonts w:hint="eastAsia" w:ascii="宋体" w:hAnsi="宋体" w:cs="宋体"/>
                <w:kern w:val="0"/>
                <w:sz w:val="22"/>
              </w:rPr>
              <w:br w:type="textWrapping"/>
            </w:r>
            <w:r>
              <w:rPr>
                <w:rFonts w:hint="eastAsia" w:ascii="宋体" w:hAnsi="宋体" w:cs="宋体"/>
                <w:kern w:val="0"/>
                <w:sz w:val="22"/>
              </w:rPr>
              <w:t>1、路由器2台</w:t>
            </w:r>
            <w:r>
              <w:rPr>
                <w:rFonts w:hint="eastAsia" w:ascii="宋体" w:hAnsi="宋体" w:cs="宋体"/>
                <w:kern w:val="0"/>
                <w:sz w:val="22"/>
              </w:rPr>
              <w:br w:type="textWrapping"/>
            </w:r>
            <w:r>
              <w:rPr>
                <w:rFonts w:hint="eastAsia" w:ascii="宋体" w:hAnsi="宋体" w:cs="宋体"/>
                <w:kern w:val="0"/>
                <w:sz w:val="22"/>
              </w:rPr>
              <w:t>6000M双频超千兆Wi-Fi 6无线路由器，外置天线设计，四核旗舰CPU，2500M宽带接入能力，推荐带机100台终端，无线：双频6000Mbps；端口：1个2.5G WAN/LAN口，4个千兆网口，支持双WAN/LAN叠加，特有自研多台“一键易联”技术，支持Wi-Fi无缝漫游，支持睿易APP                                            2、交换机1台</w:t>
            </w:r>
            <w:r>
              <w:rPr>
                <w:rFonts w:hint="eastAsia" w:ascii="宋体" w:hAnsi="宋体" w:cs="宋体"/>
                <w:kern w:val="0"/>
                <w:sz w:val="22"/>
              </w:rPr>
              <w:br w:type="textWrapping"/>
            </w:r>
            <w:r>
              <w:rPr>
                <w:rFonts w:hint="eastAsia" w:ascii="宋体" w:hAnsi="宋体" w:cs="宋体"/>
                <w:kern w:val="0"/>
                <w:sz w:val="22"/>
              </w:rPr>
              <w:t>24个10/100/1000Mbps电口，支持端口状态/流量查询，端口远程重启，交换机远程重启，VLAN隔离，端口隔离，环路保护，DHCP Snooping等，支持EWEB/APP/MACC远程管理。</w:t>
            </w:r>
          </w:p>
        </w:tc>
        <w:tc>
          <w:tcPr>
            <w:tcW w:w="462" w:type="dxa"/>
            <w:shd w:val="clear" w:color="auto" w:fill="auto"/>
            <w:vAlign w:val="center"/>
          </w:tcPr>
          <w:p w14:paraId="0B3BE242">
            <w:pPr>
              <w:widowControl/>
              <w:jc w:val="center"/>
              <w:rPr>
                <w:rFonts w:ascii="宋体" w:hAnsi="宋体" w:cs="宋体"/>
                <w:kern w:val="0"/>
                <w:sz w:val="22"/>
              </w:rPr>
            </w:pPr>
            <w:r>
              <w:rPr>
                <w:rFonts w:hint="eastAsia" w:ascii="宋体" w:hAnsi="宋体" w:cs="宋体"/>
                <w:kern w:val="0"/>
                <w:sz w:val="22"/>
              </w:rPr>
              <w:t>台</w:t>
            </w:r>
          </w:p>
        </w:tc>
        <w:tc>
          <w:tcPr>
            <w:tcW w:w="605" w:type="dxa"/>
            <w:shd w:val="clear" w:color="auto" w:fill="auto"/>
            <w:vAlign w:val="center"/>
          </w:tcPr>
          <w:p w14:paraId="48EB767A">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vAlign w:val="center"/>
          </w:tcPr>
          <w:p w14:paraId="70B10E34">
            <w:pPr>
              <w:widowControl/>
              <w:jc w:val="center"/>
              <w:rPr>
                <w:rFonts w:ascii="宋体" w:hAnsi="宋体" w:cs="宋体"/>
                <w:kern w:val="0"/>
                <w:sz w:val="22"/>
              </w:rPr>
            </w:pPr>
            <w:r>
              <w:rPr>
                <w:rFonts w:hint="eastAsia" w:ascii="宋体" w:hAnsi="宋体" w:cs="宋体"/>
                <w:kern w:val="0"/>
                <w:sz w:val="22"/>
              </w:rPr>
              <w:t>2240</w:t>
            </w:r>
          </w:p>
        </w:tc>
        <w:tc>
          <w:tcPr>
            <w:tcW w:w="1489" w:type="dxa"/>
            <w:shd w:val="clear" w:color="auto" w:fill="auto"/>
            <w:vAlign w:val="center"/>
          </w:tcPr>
          <w:p w14:paraId="7C165E10">
            <w:pPr>
              <w:widowControl/>
              <w:jc w:val="center"/>
              <w:rPr>
                <w:rFonts w:ascii="宋体" w:hAnsi="宋体" w:cs="宋体"/>
                <w:kern w:val="0"/>
                <w:sz w:val="22"/>
              </w:rPr>
            </w:pPr>
            <w:r>
              <w:rPr>
                <w:rFonts w:hint="eastAsia" w:ascii="宋体" w:hAnsi="宋体" w:cs="宋体"/>
                <w:kern w:val="0"/>
                <w:sz w:val="22"/>
              </w:rPr>
              <w:t>2240</w:t>
            </w:r>
          </w:p>
        </w:tc>
      </w:tr>
      <w:tr w14:paraId="3A6EF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7D7C00B3">
            <w:pPr>
              <w:widowControl/>
              <w:jc w:val="center"/>
              <w:rPr>
                <w:rFonts w:ascii="宋体" w:hAnsi="宋体" w:cs="宋体"/>
                <w:kern w:val="0"/>
                <w:sz w:val="22"/>
              </w:rPr>
            </w:pPr>
            <w:r>
              <w:rPr>
                <w:rFonts w:hint="eastAsia" w:ascii="宋体" w:hAnsi="宋体" w:cs="宋体"/>
                <w:kern w:val="0"/>
                <w:sz w:val="22"/>
              </w:rPr>
              <w:t>3</w:t>
            </w:r>
          </w:p>
        </w:tc>
        <w:tc>
          <w:tcPr>
            <w:tcW w:w="1072" w:type="dxa"/>
            <w:shd w:val="clear" w:color="auto" w:fill="auto"/>
            <w:vAlign w:val="center"/>
          </w:tcPr>
          <w:p w14:paraId="6BABFC64">
            <w:pPr>
              <w:widowControl/>
              <w:jc w:val="left"/>
              <w:rPr>
                <w:rFonts w:ascii="宋体" w:hAnsi="宋体" w:cs="宋体"/>
                <w:kern w:val="0"/>
                <w:sz w:val="22"/>
              </w:rPr>
            </w:pPr>
            <w:r>
              <w:rPr>
                <w:rFonts w:hint="eastAsia" w:ascii="宋体" w:hAnsi="宋体" w:cs="宋体"/>
                <w:kern w:val="0"/>
                <w:sz w:val="22"/>
              </w:rPr>
              <w:t>危险化学品储存柜</w:t>
            </w:r>
          </w:p>
        </w:tc>
        <w:tc>
          <w:tcPr>
            <w:tcW w:w="4897" w:type="dxa"/>
            <w:shd w:val="clear" w:color="auto" w:fill="auto"/>
            <w:vAlign w:val="center"/>
          </w:tcPr>
          <w:p w14:paraId="0725C2EC">
            <w:pPr>
              <w:widowControl/>
              <w:jc w:val="left"/>
              <w:rPr>
                <w:rFonts w:ascii="宋体" w:hAnsi="宋体" w:cs="宋体"/>
                <w:kern w:val="0"/>
                <w:sz w:val="22"/>
              </w:rPr>
            </w:pPr>
            <w:r>
              <w:rPr>
                <w:rFonts w:hint="eastAsia" w:ascii="宋体" w:hAnsi="宋体" w:cs="宋体"/>
                <w:kern w:val="0"/>
                <w:sz w:val="22"/>
              </w:rPr>
              <w:t>900mmX510mmX1200mm,，柜整体为两层防火钢板构造，壳体全部采用1.2mm优质冷轧钢板，柜底采用2.0mm冷轧钢板，柜体内胆采用pp板，柜底配有可调风阀，柜体的底板中部有直径为10mm的漏液孔，柜体底部设有高度为160mm的黄沙挡板，最下层留有120mm厚的黄沙填埋腔，柜底装有4个直径是60mm的移动钢轮，前轮后有2个手动调节螺杆，柜中有3个三层阶梯式活动隔板并附有pp板，下层隔板边沿镶有护栏，护栏中间嵌有红黄蓝警示标志，柜子顶部中间带有风机出风口，电源电压220V，控制开关位于柜体右上角，柜门上安装有电子密码锁和机械锁（双锁结构）。防火，防盗，防腐蚀。</w:t>
            </w:r>
          </w:p>
        </w:tc>
        <w:tc>
          <w:tcPr>
            <w:tcW w:w="462" w:type="dxa"/>
            <w:shd w:val="clear" w:color="auto" w:fill="auto"/>
            <w:vAlign w:val="center"/>
          </w:tcPr>
          <w:p w14:paraId="62ECA88C">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vAlign w:val="center"/>
          </w:tcPr>
          <w:p w14:paraId="63719925">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vAlign w:val="center"/>
          </w:tcPr>
          <w:p w14:paraId="0EA0B071">
            <w:pPr>
              <w:widowControl/>
              <w:jc w:val="center"/>
              <w:rPr>
                <w:rFonts w:ascii="宋体" w:hAnsi="宋体" w:cs="宋体"/>
                <w:kern w:val="0"/>
                <w:sz w:val="22"/>
              </w:rPr>
            </w:pPr>
            <w:r>
              <w:rPr>
                <w:rFonts w:hint="eastAsia" w:ascii="宋体" w:hAnsi="宋体" w:cs="宋体"/>
                <w:kern w:val="0"/>
                <w:sz w:val="22"/>
              </w:rPr>
              <w:t>3860</w:t>
            </w:r>
          </w:p>
        </w:tc>
        <w:tc>
          <w:tcPr>
            <w:tcW w:w="1489" w:type="dxa"/>
            <w:shd w:val="clear" w:color="auto" w:fill="auto"/>
            <w:vAlign w:val="center"/>
          </w:tcPr>
          <w:p w14:paraId="1E7143DD">
            <w:pPr>
              <w:widowControl/>
              <w:jc w:val="center"/>
              <w:rPr>
                <w:rFonts w:ascii="宋体" w:hAnsi="宋体" w:cs="宋体"/>
                <w:kern w:val="0"/>
                <w:sz w:val="22"/>
              </w:rPr>
            </w:pPr>
            <w:r>
              <w:rPr>
                <w:rFonts w:hint="eastAsia" w:ascii="宋体" w:hAnsi="宋体" w:cs="宋体"/>
                <w:kern w:val="0"/>
                <w:sz w:val="22"/>
              </w:rPr>
              <w:t>3860</w:t>
            </w:r>
          </w:p>
        </w:tc>
      </w:tr>
      <w:tr w14:paraId="6D225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331F04F0">
            <w:pPr>
              <w:widowControl/>
              <w:jc w:val="center"/>
              <w:rPr>
                <w:rFonts w:ascii="宋体" w:hAnsi="宋体" w:cs="宋体"/>
                <w:kern w:val="0"/>
                <w:sz w:val="22"/>
              </w:rPr>
            </w:pPr>
            <w:r>
              <w:rPr>
                <w:rFonts w:hint="eastAsia" w:ascii="宋体" w:hAnsi="宋体" w:cs="宋体"/>
                <w:kern w:val="0"/>
                <w:sz w:val="22"/>
              </w:rPr>
              <w:t>4</w:t>
            </w:r>
          </w:p>
        </w:tc>
        <w:tc>
          <w:tcPr>
            <w:tcW w:w="1072" w:type="dxa"/>
            <w:shd w:val="clear" w:color="auto" w:fill="auto"/>
            <w:vAlign w:val="center"/>
          </w:tcPr>
          <w:p w14:paraId="7B93F307">
            <w:pPr>
              <w:widowControl/>
              <w:jc w:val="left"/>
              <w:rPr>
                <w:rFonts w:ascii="宋体" w:hAnsi="宋体" w:cs="宋体"/>
                <w:kern w:val="0"/>
                <w:sz w:val="22"/>
              </w:rPr>
            </w:pPr>
            <w:r>
              <w:rPr>
                <w:rFonts w:hint="eastAsia" w:ascii="宋体" w:hAnsi="宋体" w:cs="宋体"/>
                <w:kern w:val="0"/>
                <w:sz w:val="22"/>
              </w:rPr>
              <w:t>危险化学品储存柜</w:t>
            </w:r>
          </w:p>
        </w:tc>
        <w:tc>
          <w:tcPr>
            <w:tcW w:w="4897" w:type="dxa"/>
            <w:shd w:val="clear" w:color="auto" w:fill="auto"/>
            <w:vAlign w:val="center"/>
          </w:tcPr>
          <w:p w14:paraId="43244B34">
            <w:pPr>
              <w:widowControl/>
              <w:jc w:val="left"/>
              <w:rPr>
                <w:rFonts w:ascii="宋体" w:hAnsi="宋体" w:cs="宋体"/>
                <w:kern w:val="0"/>
                <w:sz w:val="22"/>
              </w:rPr>
            </w:pPr>
            <w:r>
              <w:rPr>
                <w:rFonts w:hint="eastAsia" w:ascii="宋体" w:hAnsi="宋体" w:cs="宋体"/>
                <w:kern w:val="0"/>
                <w:sz w:val="22"/>
              </w:rPr>
              <w:t>900mmX510mmX1840mm,规格：900×500×1840mm，柜整体为两层防火钢板构造，壳体全部采用1.2mm优质冷轧钢板，柜底采用2.0mm冷轧钢板，柜体内胆采用pp板，柜底配有可调风阀，柜体的底板中部有直径为10mm的漏液孔，柜体底部设有高度为160mm的黄沙挡板，最下层留有120mm厚的黄沙填埋腔，柜底装有4个直径是60mm的移动钢轮，前轮后有2个手动调节螺杆，柜中有3个三层阶梯式活动隔板并附有pp板，下层隔板边沿镶有护栏，护栏中间嵌有红黄蓝警示标志，柜子顶部中间带有风机出风口，电源电压220V，控制开关位于柜体右上角，柜门上安装有电子密码锁和机械锁（双锁结构）。防火，防盗，防腐蚀。</w:t>
            </w:r>
          </w:p>
        </w:tc>
        <w:tc>
          <w:tcPr>
            <w:tcW w:w="462" w:type="dxa"/>
            <w:shd w:val="clear" w:color="auto" w:fill="auto"/>
            <w:vAlign w:val="center"/>
          </w:tcPr>
          <w:p w14:paraId="1FB0F405">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vAlign w:val="center"/>
          </w:tcPr>
          <w:p w14:paraId="143A9278">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vAlign w:val="center"/>
          </w:tcPr>
          <w:p w14:paraId="5723A48D">
            <w:pPr>
              <w:widowControl/>
              <w:jc w:val="center"/>
              <w:rPr>
                <w:rFonts w:ascii="宋体" w:hAnsi="宋体" w:cs="宋体"/>
                <w:kern w:val="0"/>
                <w:sz w:val="22"/>
              </w:rPr>
            </w:pPr>
            <w:r>
              <w:rPr>
                <w:rFonts w:hint="eastAsia" w:ascii="宋体" w:hAnsi="宋体" w:cs="宋体"/>
                <w:kern w:val="0"/>
                <w:sz w:val="22"/>
              </w:rPr>
              <w:t>5510</w:t>
            </w:r>
          </w:p>
        </w:tc>
        <w:tc>
          <w:tcPr>
            <w:tcW w:w="1489" w:type="dxa"/>
            <w:shd w:val="clear" w:color="auto" w:fill="auto"/>
            <w:vAlign w:val="center"/>
          </w:tcPr>
          <w:p w14:paraId="3CA284E0">
            <w:pPr>
              <w:widowControl/>
              <w:jc w:val="center"/>
              <w:rPr>
                <w:rFonts w:ascii="宋体" w:hAnsi="宋体" w:cs="宋体"/>
                <w:kern w:val="0"/>
                <w:sz w:val="22"/>
              </w:rPr>
            </w:pPr>
            <w:r>
              <w:rPr>
                <w:rFonts w:hint="eastAsia" w:ascii="宋体" w:hAnsi="宋体" w:cs="宋体"/>
                <w:kern w:val="0"/>
                <w:sz w:val="22"/>
              </w:rPr>
              <w:t>5510</w:t>
            </w:r>
          </w:p>
        </w:tc>
      </w:tr>
      <w:tr w14:paraId="41147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58FA0EB8">
            <w:pPr>
              <w:widowControl/>
              <w:jc w:val="center"/>
              <w:rPr>
                <w:rFonts w:ascii="宋体" w:hAnsi="宋体" w:cs="宋体"/>
                <w:kern w:val="0"/>
                <w:sz w:val="22"/>
              </w:rPr>
            </w:pPr>
            <w:r>
              <w:rPr>
                <w:rFonts w:hint="eastAsia" w:ascii="宋体" w:hAnsi="宋体" w:cs="宋体"/>
                <w:kern w:val="0"/>
                <w:sz w:val="22"/>
              </w:rPr>
              <w:t>5</w:t>
            </w:r>
          </w:p>
        </w:tc>
        <w:tc>
          <w:tcPr>
            <w:tcW w:w="1072" w:type="dxa"/>
            <w:shd w:val="clear" w:color="auto" w:fill="auto"/>
            <w:vAlign w:val="center"/>
          </w:tcPr>
          <w:p w14:paraId="6E066B5F">
            <w:pPr>
              <w:widowControl/>
              <w:jc w:val="left"/>
              <w:rPr>
                <w:rFonts w:ascii="宋体" w:hAnsi="宋体" w:cs="宋体"/>
                <w:kern w:val="0"/>
                <w:sz w:val="22"/>
              </w:rPr>
            </w:pPr>
            <w:r>
              <w:rPr>
                <w:rFonts w:hint="eastAsia" w:ascii="宋体" w:hAnsi="宋体" w:cs="宋体"/>
                <w:kern w:val="0"/>
                <w:sz w:val="22"/>
              </w:rPr>
              <w:t>紧急喷淋器</w:t>
            </w:r>
          </w:p>
        </w:tc>
        <w:tc>
          <w:tcPr>
            <w:tcW w:w="4897" w:type="dxa"/>
            <w:shd w:val="clear" w:color="auto" w:fill="auto"/>
            <w:vAlign w:val="center"/>
          </w:tcPr>
          <w:p w14:paraId="20B8B78B">
            <w:pPr>
              <w:widowControl/>
              <w:jc w:val="left"/>
              <w:rPr>
                <w:rFonts w:ascii="宋体" w:hAnsi="宋体" w:cs="宋体"/>
                <w:kern w:val="0"/>
                <w:sz w:val="22"/>
              </w:rPr>
            </w:pPr>
            <w:r>
              <w:rPr>
                <w:rFonts w:hint="eastAsia" w:ascii="宋体" w:hAnsi="宋体" w:cs="宋体"/>
                <w:kern w:val="0"/>
                <w:sz w:val="22"/>
              </w:rPr>
              <w:t>不锈钢材质，喷淋流量120L/min</w:t>
            </w:r>
            <w:r>
              <w:rPr>
                <w:rFonts w:hint="eastAsia" w:ascii="微软雅黑" w:hAnsi="微软雅黑" w:eastAsia="微软雅黑" w:cs="微软雅黑"/>
                <w:kern w:val="0"/>
                <w:sz w:val="22"/>
              </w:rPr>
              <w:t>〜</w:t>
            </w:r>
            <w:r>
              <w:rPr>
                <w:rFonts w:hint="eastAsia" w:ascii="宋体" w:hAnsi="宋体" w:cs="宋体"/>
                <w:kern w:val="0"/>
                <w:sz w:val="22"/>
              </w:rPr>
              <w:t>180L/min</w:t>
            </w:r>
          </w:p>
        </w:tc>
        <w:tc>
          <w:tcPr>
            <w:tcW w:w="462" w:type="dxa"/>
            <w:shd w:val="clear" w:color="auto" w:fill="auto"/>
            <w:vAlign w:val="center"/>
          </w:tcPr>
          <w:p w14:paraId="70B4DF81">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vAlign w:val="center"/>
          </w:tcPr>
          <w:p w14:paraId="6F6FB898">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vAlign w:val="center"/>
          </w:tcPr>
          <w:p w14:paraId="59509DCD">
            <w:pPr>
              <w:widowControl/>
              <w:jc w:val="center"/>
              <w:rPr>
                <w:rFonts w:ascii="宋体" w:hAnsi="宋体" w:cs="宋体"/>
                <w:kern w:val="0"/>
                <w:sz w:val="22"/>
              </w:rPr>
            </w:pPr>
            <w:r>
              <w:rPr>
                <w:rFonts w:hint="eastAsia" w:ascii="宋体" w:hAnsi="宋体" w:cs="宋体"/>
                <w:kern w:val="0"/>
                <w:sz w:val="22"/>
              </w:rPr>
              <w:t>2145</w:t>
            </w:r>
          </w:p>
        </w:tc>
        <w:tc>
          <w:tcPr>
            <w:tcW w:w="1489" w:type="dxa"/>
            <w:shd w:val="clear" w:color="auto" w:fill="auto"/>
            <w:vAlign w:val="center"/>
          </w:tcPr>
          <w:p w14:paraId="7DA56E87">
            <w:pPr>
              <w:widowControl/>
              <w:jc w:val="center"/>
              <w:rPr>
                <w:rFonts w:ascii="宋体" w:hAnsi="宋体" w:cs="宋体"/>
                <w:kern w:val="0"/>
                <w:sz w:val="22"/>
              </w:rPr>
            </w:pPr>
            <w:r>
              <w:rPr>
                <w:rFonts w:hint="eastAsia" w:ascii="宋体" w:hAnsi="宋体" w:cs="宋体"/>
                <w:kern w:val="0"/>
                <w:sz w:val="22"/>
              </w:rPr>
              <w:t>2145</w:t>
            </w:r>
          </w:p>
        </w:tc>
      </w:tr>
      <w:tr w14:paraId="64203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21EA2AEB">
            <w:pPr>
              <w:widowControl/>
              <w:jc w:val="center"/>
              <w:rPr>
                <w:rFonts w:ascii="宋体" w:hAnsi="宋体" w:cs="宋体"/>
                <w:kern w:val="0"/>
                <w:sz w:val="22"/>
              </w:rPr>
            </w:pPr>
            <w:r>
              <w:rPr>
                <w:rFonts w:hint="eastAsia" w:ascii="宋体" w:hAnsi="宋体" w:cs="宋体"/>
                <w:kern w:val="0"/>
                <w:sz w:val="22"/>
              </w:rPr>
              <w:t>6</w:t>
            </w:r>
          </w:p>
        </w:tc>
        <w:tc>
          <w:tcPr>
            <w:tcW w:w="1072" w:type="dxa"/>
            <w:shd w:val="clear" w:color="auto" w:fill="auto"/>
            <w:vAlign w:val="center"/>
          </w:tcPr>
          <w:p w14:paraId="22FAF43E">
            <w:pPr>
              <w:widowControl/>
              <w:jc w:val="left"/>
              <w:rPr>
                <w:rFonts w:ascii="宋体" w:hAnsi="宋体" w:cs="宋体"/>
                <w:kern w:val="0"/>
                <w:sz w:val="22"/>
              </w:rPr>
            </w:pPr>
            <w:r>
              <w:rPr>
                <w:rFonts w:hint="eastAsia" w:ascii="宋体" w:hAnsi="宋体" w:cs="宋体"/>
                <w:kern w:val="0"/>
                <w:sz w:val="22"/>
              </w:rPr>
              <w:t>洗眼器</w:t>
            </w:r>
          </w:p>
        </w:tc>
        <w:tc>
          <w:tcPr>
            <w:tcW w:w="4897" w:type="dxa"/>
            <w:shd w:val="clear" w:color="auto" w:fill="auto"/>
            <w:vAlign w:val="center"/>
          </w:tcPr>
          <w:p w14:paraId="06E18AF1">
            <w:pPr>
              <w:widowControl/>
              <w:jc w:val="left"/>
              <w:rPr>
                <w:rFonts w:ascii="宋体" w:hAnsi="宋体" w:cs="宋体"/>
                <w:kern w:val="0"/>
                <w:sz w:val="22"/>
              </w:rPr>
            </w:pPr>
            <w:r>
              <w:rPr>
                <w:rFonts w:hint="eastAsia" w:ascii="宋体" w:hAnsi="宋体" w:cs="宋体"/>
                <w:kern w:val="0"/>
                <w:sz w:val="22"/>
              </w:rPr>
              <w:t>台式双口,铜质阀体,软性橡胶喷淋头,水流锁定开关，1.5m供水软管，PVC管外覆不锈钢网，流量12L/min</w:t>
            </w:r>
            <w:r>
              <w:rPr>
                <w:rFonts w:hint="eastAsia" w:ascii="微软雅黑" w:hAnsi="微软雅黑" w:eastAsia="微软雅黑" w:cs="微软雅黑"/>
                <w:kern w:val="0"/>
                <w:sz w:val="22"/>
              </w:rPr>
              <w:t>〜</w:t>
            </w:r>
            <w:r>
              <w:rPr>
                <w:rFonts w:hint="eastAsia" w:ascii="宋体" w:hAnsi="宋体" w:cs="宋体"/>
                <w:kern w:val="0"/>
                <w:sz w:val="22"/>
              </w:rPr>
              <w:t>18L/min</w:t>
            </w:r>
          </w:p>
        </w:tc>
        <w:tc>
          <w:tcPr>
            <w:tcW w:w="462" w:type="dxa"/>
            <w:shd w:val="clear" w:color="auto" w:fill="auto"/>
            <w:vAlign w:val="center"/>
          </w:tcPr>
          <w:p w14:paraId="5804722C">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vAlign w:val="center"/>
          </w:tcPr>
          <w:p w14:paraId="6190135D">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vAlign w:val="center"/>
          </w:tcPr>
          <w:p w14:paraId="6F26A330">
            <w:pPr>
              <w:widowControl/>
              <w:jc w:val="center"/>
              <w:rPr>
                <w:rFonts w:ascii="宋体" w:hAnsi="宋体" w:cs="宋体"/>
                <w:kern w:val="0"/>
                <w:sz w:val="22"/>
              </w:rPr>
            </w:pPr>
            <w:r>
              <w:rPr>
                <w:rFonts w:hint="eastAsia" w:ascii="宋体" w:hAnsi="宋体" w:cs="宋体"/>
                <w:kern w:val="0"/>
                <w:sz w:val="22"/>
              </w:rPr>
              <w:t>511</w:t>
            </w:r>
          </w:p>
        </w:tc>
        <w:tc>
          <w:tcPr>
            <w:tcW w:w="1489" w:type="dxa"/>
            <w:shd w:val="clear" w:color="auto" w:fill="auto"/>
            <w:vAlign w:val="center"/>
          </w:tcPr>
          <w:p w14:paraId="4D23FEE2">
            <w:pPr>
              <w:widowControl/>
              <w:jc w:val="center"/>
              <w:rPr>
                <w:rFonts w:ascii="宋体" w:hAnsi="宋体" w:cs="宋体"/>
                <w:kern w:val="0"/>
                <w:sz w:val="22"/>
              </w:rPr>
            </w:pPr>
            <w:r>
              <w:rPr>
                <w:rFonts w:hint="eastAsia" w:ascii="宋体" w:hAnsi="宋体" w:cs="宋体"/>
                <w:kern w:val="0"/>
                <w:sz w:val="22"/>
              </w:rPr>
              <w:t>511</w:t>
            </w:r>
          </w:p>
        </w:tc>
      </w:tr>
      <w:tr w14:paraId="5BF3C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6B7E3B5B">
            <w:pPr>
              <w:widowControl/>
              <w:jc w:val="center"/>
              <w:rPr>
                <w:rFonts w:ascii="宋体" w:hAnsi="宋体" w:cs="宋体"/>
                <w:kern w:val="0"/>
                <w:sz w:val="22"/>
              </w:rPr>
            </w:pPr>
            <w:r>
              <w:rPr>
                <w:rFonts w:hint="eastAsia" w:ascii="宋体" w:hAnsi="宋体" w:cs="宋体"/>
                <w:kern w:val="0"/>
                <w:sz w:val="22"/>
              </w:rPr>
              <w:t>7</w:t>
            </w:r>
          </w:p>
        </w:tc>
        <w:tc>
          <w:tcPr>
            <w:tcW w:w="1072" w:type="dxa"/>
            <w:shd w:val="clear" w:color="auto" w:fill="auto"/>
            <w:vAlign w:val="center"/>
          </w:tcPr>
          <w:p w14:paraId="2E82772A">
            <w:pPr>
              <w:widowControl/>
              <w:jc w:val="left"/>
              <w:rPr>
                <w:rFonts w:ascii="宋体" w:hAnsi="宋体" w:cs="宋体"/>
                <w:kern w:val="0"/>
                <w:sz w:val="22"/>
              </w:rPr>
            </w:pPr>
            <w:r>
              <w:rPr>
                <w:rFonts w:hint="eastAsia" w:ascii="宋体" w:hAnsi="宋体" w:cs="宋体"/>
                <w:kern w:val="0"/>
                <w:sz w:val="22"/>
              </w:rPr>
              <w:t>灭火毯</w:t>
            </w:r>
          </w:p>
        </w:tc>
        <w:tc>
          <w:tcPr>
            <w:tcW w:w="4897" w:type="dxa"/>
            <w:shd w:val="clear" w:color="auto" w:fill="auto"/>
            <w:vAlign w:val="center"/>
          </w:tcPr>
          <w:p w14:paraId="64DDBC7F">
            <w:pPr>
              <w:widowControl/>
              <w:jc w:val="left"/>
              <w:rPr>
                <w:rFonts w:ascii="宋体" w:hAnsi="宋体" w:cs="宋体"/>
                <w:kern w:val="0"/>
                <w:sz w:val="22"/>
              </w:rPr>
            </w:pPr>
            <w:r>
              <w:rPr>
                <w:rFonts w:hint="eastAsia" w:ascii="宋体" w:hAnsi="宋体" w:cs="宋体"/>
                <w:kern w:val="0"/>
                <w:sz w:val="22"/>
              </w:rPr>
              <w:t>玻璃纤维材质，1200mmX1800mm</w:t>
            </w:r>
          </w:p>
        </w:tc>
        <w:tc>
          <w:tcPr>
            <w:tcW w:w="462" w:type="dxa"/>
            <w:shd w:val="clear" w:color="auto" w:fill="auto"/>
            <w:vAlign w:val="center"/>
          </w:tcPr>
          <w:p w14:paraId="209FC191">
            <w:pPr>
              <w:widowControl/>
              <w:jc w:val="center"/>
              <w:rPr>
                <w:rFonts w:ascii="宋体" w:hAnsi="宋体" w:cs="宋体"/>
                <w:kern w:val="0"/>
                <w:sz w:val="22"/>
              </w:rPr>
            </w:pPr>
            <w:r>
              <w:rPr>
                <w:rFonts w:hint="eastAsia" w:ascii="宋体" w:hAnsi="宋体" w:cs="宋体"/>
                <w:kern w:val="0"/>
                <w:sz w:val="22"/>
              </w:rPr>
              <w:t>件</w:t>
            </w:r>
          </w:p>
        </w:tc>
        <w:tc>
          <w:tcPr>
            <w:tcW w:w="605" w:type="dxa"/>
            <w:shd w:val="clear" w:color="auto" w:fill="auto"/>
            <w:vAlign w:val="center"/>
          </w:tcPr>
          <w:p w14:paraId="342D05F6">
            <w:pPr>
              <w:widowControl/>
              <w:jc w:val="center"/>
              <w:rPr>
                <w:rFonts w:ascii="宋体" w:hAnsi="宋体" w:cs="宋体"/>
                <w:kern w:val="0"/>
                <w:sz w:val="22"/>
              </w:rPr>
            </w:pPr>
            <w:r>
              <w:rPr>
                <w:rFonts w:hint="eastAsia" w:ascii="宋体" w:hAnsi="宋体" w:cs="宋体"/>
                <w:kern w:val="0"/>
                <w:sz w:val="22"/>
              </w:rPr>
              <w:t>2</w:t>
            </w:r>
          </w:p>
        </w:tc>
        <w:tc>
          <w:tcPr>
            <w:tcW w:w="1048" w:type="dxa"/>
            <w:shd w:val="clear" w:color="auto" w:fill="auto"/>
            <w:vAlign w:val="center"/>
          </w:tcPr>
          <w:p w14:paraId="4B47366E">
            <w:pPr>
              <w:widowControl/>
              <w:jc w:val="center"/>
              <w:rPr>
                <w:rFonts w:ascii="宋体" w:hAnsi="宋体" w:cs="宋体"/>
                <w:kern w:val="0"/>
                <w:sz w:val="22"/>
              </w:rPr>
            </w:pPr>
            <w:r>
              <w:rPr>
                <w:rFonts w:hint="eastAsia" w:ascii="宋体" w:hAnsi="宋体" w:cs="宋体"/>
                <w:kern w:val="0"/>
                <w:sz w:val="22"/>
              </w:rPr>
              <w:t>135</w:t>
            </w:r>
          </w:p>
        </w:tc>
        <w:tc>
          <w:tcPr>
            <w:tcW w:w="1489" w:type="dxa"/>
            <w:shd w:val="clear" w:color="auto" w:fill="auto"/>
            <w:vAlign w:val="center"/>
          </w:tcPr>
          <w:p w14:paraId="4D234AA1">
            <w:pPr>
              <w:widowControl/>
              <w:jc w:val="center"/>
              <w:rPr>
                <w:rFonts w:ascii="宋体" w:hAnsi="宋体" w:cs="宋体"/>
                <w:kern w:val="0"/>
                <w:sz w:val="22"/>
              </w:rPr>
            </w:pPr>
            <w:r>
              <w:rPr>
                <w:rFonts w:hint="eastAsia" w:ascii="宋体" w:hAnsi="宋体" w:cs="宋体"/>
                <w:kern w:val="0"/>
                <w:sz w:val="22"/>
              </w:rPr>
              <w:t>270</w:t>
            </w:r>
          </w:p>
        </w:tc>
      </w:tr>
      <w:tr w14:paraId="37316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540CEB8C">
            <w:pPr>
              <w:widowControl/>
              <w:jc w:val="center"/>
              <w:rPr>
                <w:rFonts w:ascii="宋体" w:hAnsi="宋体" w:cs="宋体"/>
                <w:kern w:val="0"/>
                <w:sz w:val="22"/>
              </w:rPr>
            </w:pPr>
            <w:r>
              <w:rPr>
                <w:rFonts w:hint="eastAsia" w:ascii="宋体" w:hAnsi="宋体" w:cs="宋体"/>
                <w:kern w:val="0"/>
                <w:sz w:val="22"/>
              </w:rPr>
              <w:t>8</w:t>
            </w:r>
          </w:p>
        </w:tc>
        <w:tc>
          <w:tcPr>
            <w:tcW w:w="1072" w:type="dxa"/>
            <w:shd w:val="clear" w:color="auto" w:fill="auto"/>
            <w:vAlign w:val="center"/>
          </w:tcPr>
          <w:p w14:paraId="1F8593B8">
            <w:pPr>
              <w:widowControl/>
              <w:jc w:val="left"/>
              <w:rPr>
                <w:rFonts w:ascii="宋体" w:hAnsi="宋体" w:cs="宋体"/>
                <w:kern w:val="0"/>
                <w:sz w:val="22"/>
              </w:rPr>
            </w:pPr>
            <w:r>
              <w:rPr>
                <w:rFonts w:hint="eastAsia" w:ascii="宋体" w:hAnsi="宋体" w:cs="宋体"/>
                <w:kern w:val="0"/>
                <w:sz w:val="22"/>
              </w:rPr>
              <w:t>简易急救箱</w:t>
            </w:r>
          </w:p>
        </w:tc>
        <w:tc>
          <w:tcPr>
            <w:tcW w:w="4897" w:type="dxa"/>
            <w:shd w:val="clear" w:color="auto" w:fill="auto"/>
            <w:vAlign w:val="center"/>
          </w:tcPr>
          <w:p w14:paraId="131855FF">
            <w:pPr>
              <w:widowControl/>
              <w:jc w:val="left"/>
              <w:rPr>
                <w:rFonts w:ascii="宋体" w:hAnsi="宋体" w:cs="宋体"/>
                <w:kern w:val="0"/>
                <w:sz w:val="22"/>
              </w:rPr>
            </w:pPr>
            <w:r>
              <w:rPr>
                <w:rFonts w:hint="eastAsia" w:ascii="宋体" w:hAnsi="宋体" w:cs="宋体"/>
                <w:kern w:val="0"/>
                <w:sz w:val="22"/>
              </w:rPr>
              <w:t>箱内至少包括：医用酒精、饱和碳酸氢钠溶液、饱和硼酸溶液、创可贴、灭菌结晶磺胺、碘伏、胶布、医用纱布、药棉、手术剪、镊子、止血带（长度≥30cm）、烫伤膏、甘油等。箱体采用中号铝合金材质</w:t>
            </w:r>
          </w:p>
        </w:tc>
        <w:tc>
          <w:tcPr>
            <w:tcW w:w="462" w:type="dxa"/>
            <w:shd w:val="clear" w:color="auto" w:fill="auto"/>
            <w:vAlign w:val="center"/>
          </w:tcPr>
          <w:p w14:paraId="0BCB9E92">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vAlign w:val="center"/>
          </w:tcPr>
          <w:p w14:paraId="2B93F99C">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vAlign w:val="center"/>
          </w:tcPr>
          <w:p w14:paraId="68366110">
            <w:pPr>
              <w:widowControl/>
              <w:jc w:val="center"/>
              <w:rPr>
                <w:rFonts w:ascii="宋体" w:hAnsi="宋体" w:cs="宋体"/>
                <w:kern w:val="0"/>
                <w:sz w:val="22"/>
              </w:rPr>
            </w:pPr>
            <w:r>
              <w:rPr>
                <w:rFonts w:hint="eastAsia" w:ascii="宋体" w:hAnsi="宋体" w:cs="宋体"/>
                <w:kern w:val="0"/>
                <w:sz w:val="22"/>
              </w:rPr>
              <w:t>282</w:t>
            </w:r>
          </w:p>
        </w:tc>
        <w:tc>
          <w:tcPr>
            <w:tcW w:w="1489" w:type="dxa"/>
            <w:shd w:val="clear" w:color="auto" w:fill="auto"/>
            <w:vAlign w:val="center"/>
          </w:tcPr>
          <w:p w14:paraId="45F7FE60">
            <w:pPr>
              <w:widowControl/>
              <w:jc w:val="center"/>
              <w:rPr>
                <w:rFonts w:ascii="宋体" w:hAnsi="宋体" w:cs="宋体"/>
                <w:kern w:val="0"/>
                <w:sz w:val="22"/>
              </w:rPr>
            </w:pPr>
            <w:r>
              <w:rPr>
                <w:rFonts w:hint="eastAsia" w:ascii="宋体" w:hAnsi="宋体" w:cs="宋体"/>
                <w:kern w:val="0"/>
                <w:sz w:val="22"/>
              </w:rPr>
              <w:t>282</w:t>
            </w:r>
          </w:p>
        </w:tc>
      </w:tr>
      <w:tr w14:paraId="7A759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5B0A0E23">
            <w:pPr>
              <w:widowControl/>
              <w:jc w:val="center"/>
              <w:rPr>
                <w:rFonts w:ascii="宋体" w:hAnsi="宋体" w:cs="宋体"/>
                <w:kern w:val="0"/>
                <w:sz w:val="22"/>
              </w:rPr>
            </w:pPr>
            <w:r>
              <w:rPr>
                <w:rFonts w:hint="eastAsia" w:ascii="宋体" w:hAnsi="宋体" w:cs="宋体"/>
                <w:kern w:val="0"/>
                <w:sz w:val="22"/>
              </w:rPr>
              <w:t>9</w:t>
            </w:r>
          </w:p>
        </w:tc>
        <w:tc>
          <w:tcPr>
            <w:tcW w:w="1072" w:type="dxa"/>
            <w:shd w:val="clear" w:color="auto" w:fill="auto"/>
            <w:vAlign w:val="center"/>
          </w:tcPr>
          <w:p w14:paraId="34B8036E">
            <w:pPr>
              <w:widowControl/>
              <w:jc w:val="left"/>
              <w:rPr>
                <w:rFonts w:ascii="宋体" w:hAnsi="宋体" w:cs="宋体"/>
                <w:kern w:val="0"/>
                <w:sz w:val="22"/>
              </w:rPr>
            </w:pPr>
            <w:r>
              <w:rPr>
                <w:rFonts w:hint="eastAsia" w:ascii="宋体" w:hAnsi="宋体" w:cs="宋体"/>
                <w:kern w:val="0"/>
                <w:sz w:val="22"/>
              </w:rPr>
              <w:t>实验服</w:t>
            </w:r>
          </w:p>
        </w:tc>
        <w:tc>
          <w:tcPr>
            <w:tcW w:w="4897" w:type="dxa"/>
            <w:shd w:val="clear" w:color="auto" w:fill="auto"/>
            <w:vAlign w:val="center"/>
          </w:tcPr>
          <w:p w14:paraId="07155CA7">
            <w:pPr>
              <w:widowControl/>
              <w:jc w:val="left"/>
              <w:rPr>
                <w:rFonts w:ascii="宋体" w:hAnsi="宋体" w:cs="宋体"/>
                <w:kern w:val="0"/>
                <w:sz w:val="22"/>
              </w:rPr>
            </w:pPr>
            <w:r>
              <w:rPr>
                <w:rFonts w:hint="eastAsia" w:ascii="宋体" w:hAnsi="宋体" w:cs="宋体"/>
                <w:kern w:val="0"/>
                <w:sz w:val="22"/>
              </w:rPr>
              <w:t>可分为大、中、小号</w:t>
            </w:r>
          </w:p>
        </w:tc>
        <w:tc>
          <w:tcPr>
            <w:tcW w:w="462" w:type="dxa"/>
            <w:shd w:val="clear" w:color="auto" w:fill="auto"/>
            <w:vAlign w:val="center"/>
          </w:tcPr>
          <w:p w14:paraId="5C74C2F0">
            <w:pPr>
              <w:widowControl/>
              <w:jc w:val="center"/>
              <w:rPr>
                <w:rFonts w:ascii="宋体" w:hAnsi="宋体" w:cs="宋体"/>
                <w:kern w:val="0"/>
                <w:sz w:val="22"/>
              </w:rPr>
            </w:pPr>
            <w:r>
              <w:rPr>
                <w:rFonts w:hint="eastAsia" w:ascii="宋体" w:hAnsi="宋体" w:cs="宋体"/>
                <w:kern w:val="0"/>
                <w:sz w:val="22"/>
              </w:rPr>
              <w:t>件</w:t>
            </w:r>
          </w:p>
        </w:tc>
        <w:tc>
          <w:tcPr>
            <w:tcW w:w="605" w:type="dxa"/>
            <w:shd w:val="clear" w:color="auto" w:fill="auto"/>
            <w:vAlign w:val="center"/>
          </w:tcPr>
          <w:p w14:paraId="3BEFFA9F">
            <w:pPr>
              <w:widowControl/>
              <w:jc w:val="center"/>
              <w:rPr>
                <w:rFonts w:ascii="宋体" w:hAnsi="宋体" w:cs="宋体"/>
                <w:kern w:val="0"/>
                <w:sz w:val="22"/>
              </w:rPr>
            </w:pPr>
            <w:r>
              <w:rPr>
                <w:rFonts w:hint="eastAsia" w:ascii="宋体" w:hAnsi="宋体" w:cs="宋体"/>
                <w:kern w:val="0"/>
                <w:sz w:val="22"/>
              </w:rPr>
              <w:t>60</w:t>
            </w:r>
          </w:p>
        </w:tc>
        <w:tc>
          <w:tcPr>
            <w:tcW w:w="1048" w:type="dxa"/>
            <w:shd w:val="clear" w:color="auto" w:fill="auto"/>
            <w:vAlign w:val="center"/>
          </w:tcPr>
          <w:p w14:paraId="644EDF37">
            <w:pPr>
              <w:widowControl/>
              <w:jc w:val="center"/>
              <w:rPr>
                <w:rFonts w:ascii="宋体" w:hAnsi="宋体" w:cs="宋体"/>
                <w:kern w:val="0"/>
                <w:sz w:val="22"/>
              </w:rPr>
            </w:pPr>
            <w:r>
              <w:rPr>
                <w:rFonts w:hint="eastAsia" w:ascii="宋体" w:hAnsi="宋体" w:cs="宋体"/>
                <w:kern w:val="0"/>
                <w:sz w:val="22"/>
              </w:rPr>
              <w:t>53</w:t>
            </w:r>
          </w:p>
        </w:tc>
        <w:tc>
          <w:tcPr>
            <w:tcW w:w="1489" w:type="dxa"/>
            <w:shd w:val="clear" w:color="auto" w:fill="auto"/>
            <w:vAlign w:val="center"/>
          </w:tcPr>
          <w:p w14:paraId="7462CE7E">
            <w:pPr>
              <w:widowControl/>
              <w:jc w:val="center"/>
              <w:rPr>
                <w:rFonts w:ascii="宋体" w:hAnsi="宋体" w:cs="宋体"/>
                <w:kern w:val="0"/>
                <w:sz w:val="22"/>
              </w:rPr>
            </w:pPr>
            <w:r>
              <w:rPr>
                <w:rFonts w:hint="eastAsia" w:ascii="宋体" w:hAnsi="宋体" w:cs="宋体"/>
                <w:kern w:val="0"/>
                <w:sz w:val="22"/>
              </w:rPr>
              <w:t>3180</w:t>
            </w:r>
          </w:p>
        </w:tc>
      </w:tr>
      <w:tr w14:paraId="284C3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3B2C98F9">
            <w:pPr>
              <w:widowControl/>
              <w:jc w:val="center"/>
              <w:rPr>
                <w:rFonts w:ascii="宋体" w:hAnsi="宋体" w:cs="宋体"/>
                <w:kern w:val="0"/>
                <w:sz w:val="22"/>
              </w:rPr>
            </w:pPr>
            <w:r>
              <w:rPr>
                <w:rFonts w:hint="eastAsia" w:ascii="宋体" w:hAnsi="宋体" w:cs="宋体"/>
                <w:kern w:val="0"/>
                <w:sz w:val="22"/>
              </w:rPr>
              <w:t>10</w:t>
            </w:r>
          </w:p>
        </w:tc>
        <w:tc>
          <w:tcPr>
            <w:tcW w:w="1072" w:type="dxa"/>
            <w:shd w:val="clear" w:color="auto" w:fill="auto"/>
            <w:vAlign w:val="center"/>
          </w:tcPr>
          <w:p w14:paraId="4969BFD0">
            <w:pPr>
              <w:widowControl/>
              <w:jc w:val="left"/>
              <w:rPr>
                <w:rFonts w:ascii="宋体" w:hAnsi="宋体" w:cs="宋体"/>
                <w:kern w:val="0"/>
                <w:sz w:val="22"/>
              </w:rPr>
            </w:pPr>
            <w:r>
              <w:rPr>
                <w:rFonts w:hint="eastAsia" w:ascii="宋体" w:hAnsi="宋体" w:cs="宋体"/>
                <w:kern w:val="0"/>
                <w:sz w:val="22"/>
              </w:rPr>
              <w:t>护目镜</w:t>
            </w:r>
          </w:p>
        </w:tc>
        <w:tc>
          <w:tcPr>
            <w:tcW w:w="4897" w:type="dxa"/>
            <w:shd w:val="clear" w:color="auto" w:fill="auto"/>
            <w:vAlign w:val="center"/>
          </w:tcPr>
          <w:p w14:paraId="378A2444">
            <w:pPr>
              <w:widowControl/>
              <w:jc w:val="left"/>
              <w:rPr>
                <w:rFonts w:ascii="宋体" w:hAnsi="宋体" w:cs="宋体"/>
                <w:kern w:val="0"/>
                <w:sz w:val="22"/>
              </w:rPr>
            </w:pPr>
            <w:r>
              <w:rPr>
                <w:rFonts w:hint="eastAsia" w:ascii="宋体" w:hAnsi="宋体" w:cs="宋体"/>
                <w:kern w:val="0"/>
                <w:sz w:val="22"/>
              </w:rPr>
              <w:t>封闭型，耐酸碱，抗冲击，耐磨，便于清洗</w:t>
            </w:r>
          </w:p>
        </w:tc>
        <w:tc>
          <w:tcPr>
            <w:tcW w:w="462" w:type="dxa"/>
            <w:shd w:val="clear" w:color="auto" w:fill="auto"/>
            <w:vAlign w:val="center"/>
          </w:tcPr>
          <w:p w14:paraId="35E62700">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vAlign w:val="center"/>
          </w:tcPr>
          <w:p w14:paraId="5B15666D">
            <w:pPr>
              <w:widowControl/>
              <w:jc w:val="center"/>
              <w:rPr>
                <w:rFonts w:ascii="宋体" w:hAnsi="宋体" w:cs="宋体"/>
                <w:kern w:val="0"/>
                <w:sz w:val="22"/>
              </w:rPr>
            </w:pPr>
            <w:r>
              <w:rPr>
                <w:rFonts w:hint="eastAsia" w:ascii="宋体" w:hAnsi="宋体" w:cs="宋体"/>
                <w:kern w:val="0"/>
                <w:sz w:val="22"/>
              </w:rPr>
              <w:t>60</w:t>
            </w:r>
          </w:p>
        </w:tc>
        <w:tc>
          <w:tcPr>
            <w:tcW w:w="1048" w:type="dxa"/>
            <w:shd w:val="clear" w:color="auto" w:fill="auto"/>
            <w:vAlign w:val="center"/>
          </w:tcPr>
          <w:p w14:paraId="477903D2">
            <w:pPr>
              <w:widowControl/>
              <w:jc w:val="center"/>
              <w:rPr>
                <w:rFonts w:ascii="宋体" w:hAnsi="宋体" w:cs="宋体"/>
                <w:kern w:val="0"/>
                <w:sz w:val="22"/>
              </w:rPr>
            </w:pPr>
            <w:r>
              <w:rPr>
                <w:rFonts w:hint="eastAsia" w:ascii="宋体" w:hAnsi="宋体" w:cs="宋体"/>
                <w:kern w:val="0"/>
                <w:sz w:val="22"/>
              </w:rPr>
              <w:t>8</w:t>
            </w:r>
          </w:p>
        </w:tc>
        <w:tc>
          <w:tcPr>
            <w:tcW w:w="1489" w:type="dxa"/>
            <w:shd w:val="clear" w:color="auto" w:fill="auto"/>
            <w:vAlign w:val="center"/>
          </w:tcPr>
          <w:p w14:paraId="0946C863">
            <w:pPr>
              <w:widowControl/>
              <w:jc w:val="center"/>
              <w:rPr>
                <w:rFonts w:ascii="宋体" w:hAnsi="宋体" w:cs="宋体"/>
                <w:kern w:val="0"/>
                <w:sz w:val="22"/>
              </w:rPr>
            </w:pPr>
            <w:r>
              <w:rPr>
                <w:rFonts w:hint="eastAsia" w:ascii="宋体" w:hAnsi="宋体" w:cs="宋体"/>
                <w:kern w:val="0"/>
                <w:sz w:val="22"/>
              </w:rPr>
              <w:t>480</w:t>
            </w:r>
          </w:p>
        </w:tc>
      </w:tr>
      <w:tr w14:paraId="42E29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253E61D6">
            <w:pPr>
              <w:widowControl/>
              <w:jc w:val="center"/>
              <w:rPr>
                <w:rFonts w:ascii="宋体" w:hAnsi="宋体" w:cs="宋体"/>
                <w:kern w:val="0"/>
                <w:sz w:val="22"/>
              </w:rPr>
            </w:pPr>
            <w:r>
              <w:rPr>
                <w:rFonts w:hint="eastAsia" w:ascii="宋体" w:hAnsi="宋体" w:cs="宋体"/>
                <w:kern w:val="0"/>
                <w:sz w:val="22"/>
              </w:rPr>
              <w:t>11</w:t>
            </w:r>
          </w:p>
        </w:tc>
        <w:tc>
          <w:tcPr>
            <w:tcW w:w="1072" w:type="dxa"/>
            <w:shd w:val="clear" w:color="auto" w:fill="auto"/>
            <w:vAlign w:val="center"/>
          </w:tcPr>
          <w:p w14:paraId="28EE869F">
            <w:pPr>
              <w:widowControl/>
              <w:jc w:val="left"/>
              <w:rPr>
                <w:rFonts w:ascii="宋体" w:hAnsi="宋体" w:cs="宋体"/>
                <w:kern w:val="0"/>
                <w:sz w:val="22"/>
              </w:rPr>
            </w:pPr>
            <w:r>
              <w:rPr>
                <w:rFonts w:hint="eastAsia" w:ascii="宋体" w:hAnsi="宋体" w:cs="宋体"/>
                <w:kern w:val="0"/>
                <w:sz w:val="22"/>
              </w:rPr>
              <w:t>防护面罩</w:t>
            </w:r>
          </w:p>
        </w:tc>
        <w:tc>
          <w:tcPr>
            <w:tcW w:w="4897" w:type="dxa"/>
            <w:shd w:val="clear" w:color="auto" w:fill="auto"/>
            <w:vAlign w:val="center"/>
          </w:tcPr>
          <w:p w14:paraId="57EA8A73">
            <w:pPr>
              <w:widowControl/>
              <w:jc w:val="left"/>
              <w:rPr>
                <w:rFonts w:ascii="宋体" w:hAnsi="宋体" w:cs="宋体"/>
                <w:kern w:val="0"/>
                <w:sz w:val="22"/>
              </w:rPr>
            </w:pPr>
            <w:r>
              <w:rPr>
                <w:rFonts w:hint="eastAsia" w:ascii="宋体" w:hAnsi="宋体" w:cs="宋体"/>
                <w:kern w:val="0"/>
                <w:sz w:val="22"/>
              </w:rPr>
              <w:t>防冲击面屏，聚碳酸酯材质，耐45m/s粒子冲击，通过弹簧箍与安全帽相连，面屏可更换，起到头部与面部双重保护作用，光洁，透明度高</w:t>
            </w:r>
          </w:p>
        </w:tc>
        <w:tc>
          <w:tcPr>
            <w:tcW w:w="462" w:type="dxa"/>
            <w:shd w:val="clear" w:color="auto" w:fill="auto"/>
            <w:vAlign w:val="center"/>
          </w:tcPr>
          <w:p w14:paraId="0AE698D4">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vAlign w:val="center"/>
          </w:tcPr>
          <w:p w14:paraId="09657A1E">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vAlign w:val="center"/>
          </w:tcPr>
          <w:p w14:paraId="0D3CB643">
            <w:pPr>
              <w:widowControl/>
              <w:jc w:val="center"/>
              <w:rPr>
                <w:rFonts w:ascii="宋体" w:hAnsi="宋体" w:cs="宋体"/>
                <w:kern w:val="0"/>
                <w:sz w:val="22"/>
              </w:rPr>
            </w:pPr>
            <w:r>
              <w:rPr>
                <w:rFonts w:hint="eastAsia" w:ascii="宋体" w:hAnsi="宋体" w:cs="宋体"/>
                <w:kern w:val="0"/>
                <w:sz w:val="22"/>
              </w:rPr>
              <w:t>21</w:t>
            </w:r>
          </w:p>
        </w:tc>
        <w:tc>
          <w:tcPr>
            <w:tcW w:w="1489" w:type="dxa"/>
            <w:shd w:val="clear" w:color="auto" w:fill="auto"/>
            <w:vAlign w:val="center"/>
          </w:tcPr>
          <w:p w14:paraId="38AEB5EC">
            <w:pPr>
              <w:widowControl/>
              <w:jc w:val="center"/>
              <w:rPr>
                <w:rFonts w:ascii="宋体" w:hAnsi="宋体" w:cs="宋体"/>
                <w:kern w:val="0"/>
                <w:sz w:val="22"/>
              </w:rPr>
            </w:pPr>
            <w:r>
              <w:rPr>
                <w:rFonts w:hint="eastAsia" w:ascii="宋体" w:hAnsi="宋体" w:cs="宋体"/>
                <w:kern w:val="0"/>
                <w:sz w:val="22"/>
              </w:rPr>
              <w:t>21</w:t>
            </w:r>
          </w:p>
        </w:tc>
      </w:tr>
      <w:tr w14:paraId="69E57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668DC1EA">
            <w:pPr>
              <w:widowControl/>
              <w:jc w:val="center"/>
              <w:rPr>
                <w:rFonts w:ascii="宋体" w:hAnsi="宋体" w:cs="宋体"/>
                <w:kern w:val="0"/>
                <w:sz w:val="22"/>
              </w:rPr>
            </w:pPr>
            <w:r>
              <w:rPr>
                <w:rFonts w:hint="eastAsia" w:ascii="宋体" w:hAnsi="宋体" w:cs="宋体"/>
                <w:kern w:val="0"/>
                <w:sz w:val="22"/>
              </w:rPr>
              <w:t>12</w:t>
            </w:r>
          </w:p>
        </w:tc>
        <w:tc>
          <w:tcPr>
            <w:tcW w:w="1072" w:type="dxa"/>
            <w:shd w:val="clear" w:color="auto" w:fill="auto"/>
            <w:vAlign w:val="center"/>
          </w:tcPr>
          <w:p w14:paraId="2D0BC148">
            <w:pPr>
              <w:widowControl/>
              <w:jc w:val="left"/>
              <w:rPr>
                <w:rFonts w:ascii="宋体" w:hAnsi="宋体" w:cs="宋体"/>
                <w:kern w:val="0"/>
                <w:sz w:val="22"/>
              </w:rPr>
            </w:pPr>
            <w:r>
              <w:rPr>
                <w:rFonts w:hint="eastAsia" w:ascii="宋体" w:hAnsi="宋体" w:cs="宋体"/>
                <w:kern w:val="0"/>
                <w:sz w:val="22"/>
              </w:rPr>
              <w:t>防毒口罩</w:t>
            </w:r>
          </w:p>
        </w:tc>
        <w:tc>
          <w:tcPr>
            <w:tcW w:w="4897" w:type="dxa"/>
            <w:shd w:val="clear" w:color="auto" w:fill="auto"/>
            <w:vAlign w:val="center"/>
          </w:tcPr>
          <w:p w14:paraId="520D7DE7">
            <w:pPr>
              <w:widowControl/>
              <w:jc w:val="left"/>
              <w:rPr>
                <w:rFonts w:ascii="宋体" w:hAnsi="宋体" w:cs="宋体"/>
                <w:kern w:val="0"/>
                <w:sz w:val="22"/>
              </w:rPr>
            </w:pPr>
            <w:r>
              <w:rPr>
                <w:rFonts w:hint="eastAsia" w:ascii="宋体" w:hAnsi="宋体" w:cs="宋体"/>
                <w:kern w:val="0"/>
                <w:sz w:val="22"/>
              </w:rPr>
              <w:t>E型（标色：黄），防止吸入酸性气体或蒸气</w:t>
            </w:r>
          </w:p>
        </w:tc>
        <w:tc>
          <w:tcPr>
            <w:tcW w:w="462" w:type="dxa"/>
            <w:shd w:val="clear" w:color="auto" w:fill="auto"/>
            <w:vAlign w:val="center"/>
          </w:tcPr>
          <w:p w14:paraId="57E0D418">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vAlign w:val="center"/>
          </w:tcPr>
          <w:p w14:paraId="60B3DD13">
            <w:pPr>
              <w:widowControl/>
              <w:jc w:val="center"/>
              <w:rPr>
                <w:rFonts w:ascii="宋体" w:hAnsi="宋体" w:cs="宋体"/>
                <w:kern w:val="0"/>
                <w:sz w:val="22"/>
              </w:rPr>
            </w:pPr>
            <w:r>
              <w:rPr>
                <w:rFonts w:hint="eastAsia" w:ascii="宋体" w:hAnsi="宋体" w:cs="宋体"/>
                <w:kern w:val="0"/>
                <w:sz w:val="22"/>
              </w:rPr>
              <w:t>2</w:t>
            </w:r>
          </w:p>
        </w:tc>
        <w:tc>
          <w:tcPr>
            <w:tcW w:w="1048" w:type="dxa"/>
            <w:shd w:val="clear" w:color="auto" w:fill="auto"/>
            <w:vAlign w:val="center"/>
          </w:tcPr>
          <w:p w14:paraId="3F45A132">
            <w:pPr>
              <w:widowControl/>
              <w:jc w:val="center"/>
              <w:rPr>
                <w:rFonts w:ascii="宋体" w:hAnsi="宋体" w:cs="宋体"/>
                <w:kern w:val="0"/>
                <w:sz w:val="22"/>
              </w:rPr>
            </w:pPr>
            <w:r>
              <w:rPr>
                <w:rFonts w:hint="eastAsia" w:ascii="宋体" w:hAnsi="宋体" w:cs="宋体"/>
                <w:kern w:val="0"/>
                <w:sz w:val="22"/>
              </w:rPr>
              <w:t>135</w:t>
            </w:r>
          </w:p>
        </w:tc>
        <w:tc>
          <w:tcPr>
            <w:tcW w:w="1489" w:type="dxa"/>
            <w:shd w:val="clear" w:color="auto" w:fill="auto"/>
            <w:vAlign w:val="center"/>
          </w:tcPr>
          <w:p w14:paraId="08BACF7B">
            <w:pPr>
              <w:widowControl/>
              <w:jc w:val="center"/>
              <w:rPr>
                <w:rFonts w:ascii="宋体" w:hAnsi="宋体" w:cs="宋体"/>
                <w:kern w:val="0"/>
                <w:sz w:val="22"/>
              </w:rPr>
            </w:pPr>
            <w:r>
              <w:rPr>
                <w:rFonts w:hint="eastAsia" w:ascii="宋体" w:hAnsi="宋体" w:cs="宋体"/>
                <w:kern w:val="0"/>
                <w:sz w:val="22"/>
              </w:rPr>
              <w:t>270</w:t>
            </w:r>
          </w:p>
        </w:tc>
      </w:tr>
      <w:tr w14:paraId="7B8DB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7205B169">
            <w:pPr>
              <w:widowControl/>
              <w:jc w:val="center"/>
              <w:rPr>
                <w:rFonts w:ascii="宋体" w:hAnsi="宋体" w:cs="宋体"/>
                <w:kern w:val="0"/>
                <w:sz w:val="22"/>
              </w:rPr>
            </w:pPr>
            <w:r>
              <w:rPr>
                <w:rFonts w:hint="eastAsia" w:ascii="宋体" w:hAnsi="宋体" w:cs="宋体"/>
                <w:kern w:val="0"/>
                <w:sz w:val="22"/>
              </w:rPr>
              <w:t>13</w:t>
            </w:r>
          </w:p>
        </w:tc>
        <w:tc>
          <w:tcPr>
            <w:tcW w:w="1072" w:type="dxa"/>
            <w:shd w:val="clear" w:color="auto" w:fill="auto"/>
            <w:vAlign w:val="center"/>
          </w:tcPr>
          <w:p w14:paraId="211CF31B">
            <w:pPr>
              <w:widowControl/>
              <w:jc w:val="left"/>
              <w:rPr>
                <w:rFonts w:ascii="宋体" w:hAnsi="宋体" w:cs="宋体"/>
                <w:kern w:val="0"/>
                <w:sz w:val="22"/>
              </w:rPr>
            </w:pPr>
            <w:r>
              <w:rPr>
                <w:rFonts w:hint="eastAsia" w:ascii="宋体" w:hAnsi="宋体" w:cs="宋体"/>
                <w:kern w:val="0"/>
                <w:sz w:val="22"/>
              </w:rPr>
              <w:t>防毒口罩</w:t>
            </w:r>
          </w:p>
        </w:tc>
        <w:tc>
          <w:tcPr>
            <w:tcW w:w="4897" w:type="dxa"/>
            <w:shd w:val="clear" w:color="auto" w:fill="auto"/>
            <w:vAlign w:val="center"/>
          </w:tcPr>
          <w:p w14:paraId="08F70BF5">
            <w:pPr>
              <w:widowControl/>
              <w:jc w:val="left"/>
              <w:rPr>
                <w:rFonts w:ascii="宋体" w:hAnsi="宋体" w:cs="宋体"/>
                <w:kern w:val="0"/>
                <w:sz w:val="22"/>
              </w:rPr>
            </w:pPr>
            <w:r>
              <w:rPr>
                <w:rFonts w:hint="eastAsia" w:ascii="宋体" w:hAnsi="宋体" w:cs="宋体"/>
                <w:kern w:val="0"/>
                <w:sz w:val="22"/>
              </w:rPr>
              <w:t>CO型（标色：白），防止吸入一氧化碳气体</w:t>
            </w:r>
          </w:p>
        </w:tc>
        <w:tc>
          <w:tcPr>
            <w:tcW w:w="462" w:type="dxa"/>
            <w:shd w:val="clear" w:color="auto" w:fill="auto"/>
            <w:vAlign w:val="center"/>
          </w:tcPr>
          <w:p w14:paraId="3A7FF4F4">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vAlign w:val="center"/>
          </w:tcPr>
          <w:p w14:paraId="251D7747">
            <w:pPr>
              <w:widowControl/>
              <w:jc w:val="center"/>
              <w:rPr>
                <w:rFonts w:ascii="宋体" w:hAnsi="宋体" w:cs="宋体"/>
                <w:kern w:val="0"/>
                <w:sz w:val="22"/>
              </w:rPr>
            </w:pPr>
            <w:r>
              <w:rPr>
                <w:rFonts w:hint="eastAsia" w:ascii="宋体" w:hAnsi="宋体" w:cs="宋体"/>
                <w:kern w:val="0"/>
                <w:sz w:val="22"/>
              </w:rPr>
              <w:t>2</w:t>
            </w:r>
          </w:p>
        </w:tc>
        <w:tc>
          <w:tcPr>
            <w:tcW w:w="1048" w:type="dxa"/>
            <w:shd w:val="clear" w:color="auto" w:fill="auto"/>
            <w:vAlign w:val="center"/>
          </w:tcPr>
          <w:p w14:paraId="4256318A">
            <w:pPr>
              <w:widowControl/>
              <w:jc w:val="center"/>
              <w:rPr>
                <w:rFonts w:ascii="宋体" w:hAnsi="宋体" w:cs="宋体"/>
                <w:kern w:val="0"/>
                <w:sz w:val="22"/>
              </w:rPr>
            </w:pPr>
            <w:r>
              <w:rPr>
                <w:rFonts w:hint="eastAsia" w:ascii="宋体" w:hAnsi="宋体" w:cs="宋体"/>
                <w:kern w:val="0"/>
                <w:sz w:val="22"/>
              </w:rPr>
              <w:t>305</w:t>
            </w:r>
          </w:p>
        </w:tc>
        <w:tc>
          <w:tcPr>
            <w:tcW w:w="1489" w:type="dxa"/>
            <w:shd w:val="clear" w:color="auto" w:fill="auto"/>
            <w:vAlign w:val="center"/>
          </w:tcPr>
          <w:p w14:paraId="709BFECB">
            <w:pPr>
              <w:widowControl/>
              <w:jc w:val="center"/>
              <w:rPr>
                <w:rFonts w:ascii="宋体" w:hAnsi="宋体" w:cs="宋体"/>
                <w:kern w:val="0"/>
                <w:sz w:val="22"/>
              </w:rPr>
            </w:pPr>
            <w:r>
              <w:rPr>
                <w:rFonts w:hint="eastAsia" w:ascii="宋体" w:hAnsi="宋体" w:cs="宋体"/>
                <w:kern w:val="0"/>
                <w:sz w:val="22"/>
              </w:rPr>
              <w:t>610</w:t>
            </w:r>
          </w:p>
        </w:tc>
      </w:tr>
      <w:tr w14:paraId="1E6F1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482F73AA">
            <w:pPr>
              <w:widowControl/>
              <w:jc w:val="center"/>
              <w:rPr>
                <w:rFonts w:ascii="宋体" w:hAnsi="宋体" w:cs="宋体"/>
                <w:kern w:val="0"/>
                <w:sz w:val="22"/>
              </w:rPr>
            </w:pPr>
            <w:r>
              <w:rPr>
                <w:rFonts w:hint="eastAsia" w:ascii="宋体" w:hAnsi="宋体" w:cs="宋体"/>
                <w:kern w:val="0"/>
                <w:sz w:val="22"/>
              </w:rPr>
              <w:t>14</w:t>
            </w:r>
          </w:p>
        </w:tc>
        <w:tc>
          <w:tcPr>
            <w:tcW w:w="1072" w:type="dxa"/>
            <w:shd w:val="clear" w:color="auto" w:fill="auto"/>
            <w:vAlign w:val="center"/>
          </w:tcPr>
          <w:p w14:paraId="7F12C3EF">
            <w:pPr>
              <w:widowControl/>
              <w:jc w:val="left"/>
              <w:rPr>
                <w:rFonts w:ascii="宋体" w:hAnsi="宋体" w:cs="宋体"/>
                <w:kern w:val="0"/>
                <w:sz w:val="22"/>
              </w:rPr>
            </w:pPr>
            <w:r>
              <w:rPr>
                <w:rFonts w:hint="eastAsia" w:ascii="宋体" w:hAnsi="宋体" w:cs="宋体"/>
                <w:kern w:val="0"/>
                <w:sz w:val="22"/>
              </w:rPr>
              <w:t>耐酸手套</w:t>
            </w:r>
          </w:p>
        </w:tc>
        <w:tc>
          <w:tcPr>
            <w:tcW w:w="4897" w:type="dxa"/>
            <w:shd w:val="clear" w:color="auto" w:fill="auto"/>
            <w:vAlign w:val="center"/>
          </w:tcPr>
          <w:p w14:paraId="02CD004D">
            <w:pPr>
              <w:widowControl/>
              <w:jc w:val="left"/>
              <w:rPr>
                <w:rFonts w:ascii="宋体" w:hAnsi="宋体" w:cs="宋体"/>
                <w:kern w:val="0"/>
                <w:sz w:val="22"/>
              </w:rPr>
            </w:pPr>
            <w:r>
              <w:rPr>
                <w:rFonts w:hint="eastAsia" w:ascii="宋体" w:hAnsi="宋体" w:cs="宋体"/>
                <w:kern w:val="0"/>
                <w:sz w:val="22"/>
              </w:rPr>
              <w:t>机械性能不低于3级，无破损，手套应有长度≥15cm的套袖</w:t>
            </w:r>
          </w:p>
        </w:tc>
        <w:tc>
          <w:tcPr>
            <w:tcW w:w="462" w:type="dxa"/>
            <w:shd w:val="clear" w:color="auto" w:fill="auto"/>
            <w:vAlign w:val="center"/>
          </w:tcPr>
          <w:p w14:paraId="64DC5862">
            <w:pPr>
              <w:widowControl/>
              <w:jc w:val="center"/>
              <w:rPr>
                <w:rFonts w:ascii="宋体" w:hAnsi="宋体" w:cs="宋体"/>
                <w:kern w:val="0"/>
                <w:sz w:val="22"/>
              </w:rPr>
            </w:pPr>
            <w:r>
              <w:rPr>
                <w:rFonts w:hint="eastAsia" w:ascii="宋体" w:hAnsi="宋体" w:cs="宋体"/>
                <w:kern w:val="0"/>
                <w:sz w:val="22"/>
              </w:rPr>
              <w:t>副</w:t>
            </w:r>
          </w:p>
        </w:tc>
        <w:tc>
          <w:tcPr>
            <w:tcW w:w="605" w:type="dxa"/>
            <w:shd w:val="clear" w:color="auto" w:fill="auto"/>
            <w:vAlign w:val="center"/>
          </w:tcPr>
          <w:p w14:paraId="30AA1130">
            <w:pPr>
              <w:widowControl/>
              <w:jc w:val="center"/>
              <w:rPr>
                <w:rFonts w:ascii="宋体" w:hAnsi="宋体" w:cs="宋体"/>
                <w:kern w:val="0"/>
                <w:sz w:val="22"/>
              </w:rPr>
            </w:pPr>
            <w:r>
              <w:rPr>
                <w:rFonts w:hint="eastAsia" w:ascii="宋体" w:hAnsi="宋体" w:cs="宋体"/>
                <w:kern w:val="0"/>
                <w:sz w:val="22"/>
              </w:rPr>
              <w:t>2</w:t>
            </w:r>
          </w:p>
        </w:tc>
        <w:tc>
          <w:tcPr>
            <w:tcW w:w="1048" w:type="dxa"/>
            <w:shd w:val="clear" w:color="auto" w:fill="auto"/>
            <w:vAlign w:val="center"/>
          </w:tcPr>
          <w:p w14:paraId="5309E50C">
            <w:pPr>
              <w:widowControl/>
              <w:jc w:val="center"/>
              <w:rPr>
                <w:rFonts w:ascii="宋体" w:hAnsi="宋体" w:cs="宋体"/>
                <w:kern w:val="0"/>
                <w:sz w:val="22"/>
              </w:rPr>
            </w:pPr>
            <w:r>
              <w:rPr>
                <w:rFonts w:hint="eastAsia" w:ascii="宋体" w:hAnsi="宋体" w:cs="宋体"/>
                <w:kern w:val="0"/>
                <w:sz w:val="22"/>
              </w:rPr>
              <w:t>11</w:t>
            </w:r>
          </w:p>
        </w:tc>
        <w:tc>
          <w:tcPr>
            <w:tcW w:w="1489" w:type="dxa"/>
            <w:shd w:val="clear" w:color="auto" w:fill="auto"/>
            <w:vAlign w:val="center"/>
          </w:tcPr>
          <w:p w14:paraId="66BFFB9E">
            <w:pPr>
              <w:widowControl/>
              <w:jc w:val="center"/>
              <w:rPr>
                <w:rFonts w:ascii="宋体" w:hAnsi="宋体" w:cs="宋体"/>
                <w:kern w:val="0"/>
                <w:sz w:val="22"/>
              </w:rPr>
            </w:pPr>
            <w:r>
              <w:rPr>
                <w:rFonts w:hint="eastAsia" w:ascii="宋体" w:hAnsi="宋体" w:cs="宋体"/>
                <w:kern w:val="0"/>
                <w:sz w:val="22"/>
              </w:rPr>
              <w:t>22</w:t>
            </w:r>
          </w:p>
        </w:tc>
      </w:tr>
      <w:tr w14:paraId="4CAA1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0CC94745">
            <w:pPr>
              <w:widowControl/>
              <w:jc w:val="center"/>
              <w:rPr>
                <w:rFonts w:ascii="宋体" w:hAnsi="宋体" w:cs="宋体"/>
                <w:kern w:val="0"/>
                <w:sz w:val="22"/>
              </w:rPr>
            </w:pPr>
            <w:r>
              <w:rPr>
                <w:rFonts w:hint="eastAsia" w:ascii="宋体" w:hAnsi="宋体" w:cs="宋体"/>
                <w:kern w:val="0"/>
                <w:sz w:val="22"/>
              </w:rPr>
              <w:t>15</w:t>
            </w:r>
          </w:p>
        </w:tc>
        <w:tc>
          <w:tcPr>
            <w:tcW w:w="1072" w:type="dxa"/>
            <w:shd w:val="clear" w:color="auto" w:fill="auto"/>
            <w:vAlign w:val="center"/>
          </w:tcPr>
          <w:p w14:paraId="7BD641CF">
            <w:pPr>
              <w:widowControl/>
              <w:jc w:val="left"/>
              <w:rPr>
                <w:rFonts w:ascii="宋体" w:hAnsi="宋体" w:cs="宋体"/>
                <w:kern w:val="0"/>
                <w:sz w:val="22"/>
              </w:rPr>
            </w:pPr>
            <w:r>
              <w:rPr>
                <w:rFonts w:hint="eastAsia" w:ascii="宋体" w:hAnsi="宋体" w:cs="宋体"/>
                <w:kern w:val="0"/>
                <w:sz w:val="22"/>
              </w:rPr>
              <w:t>一次性乳胶手套</w:t>
            </w:r>
          </w:p>
        </w:tc>
        <w:tc>
          <w:tcPr>
            <w:tcW w:w="4897" w:type="dxa"/>
            <w:shd w:val="clear" w:color="auto" w:fill="auto"/>
            <w:vAlign w:val="center"/>
          </w:tcPr>
          <w:p w14:paraId="4926138E">
            <w:pPr>
              <w:widowControl/>
              <w:jc w:val="left"/>
              <w:rPr>
                <w:rFonts w:ascii="宋体" w:hAnsi="宋体" w:cs="宋体"/>
                <w:kern w:val="0"/>
                <w:sz w:val="22"/>
              </w:rPr>
            </w:pPr>
            <w:r>
              <w:rPr>
                <w:rFonts w:hint="eastAsia" w:ascii="宋体" w:hAnsi="宋体" w:cs="宋体"/>
                <w:kern w:val="0"/>
                <w:sz w:val="22"/>
              </w:rPr>
              <w:t>一般性防护，不漏水</w:t>
            </w:r>
          </w:p>
        </w:tc>
        <w:tc>
          <w:tcPr>
            <w:tcW w:w="462" w:type="dxa"/>
            <w:shd w:val="clear" w:color="auto" w:fill="auto"/>
            <w:vAlign w:val="center"/>
          </w:tcPr>
          <w:p w14:paraId="01C378C9">
            <w:pPr>
              <w:widowControl/>
              <w:jc w:val="center"/>
              <w:rPr>
                <w:rFonts w:ascii="宋体" w:hAnsi="宋体" w:cs="宋体"/>
                <w:kern w:val="0"/>
                <w:sz w:val="22"/>
              </w:rPr>
            </w:pPr>
            <w:r>
              <w:rPr>
                <w:rFonts w:hint="eastAsia" w:ascii="宋体" w:hAnsi="宋体" w:cs="宋体"/>
                <w:kern w:val="0"/>
                <w:sz w:val="22"/>
              </w:rPr>
              <w:t>盒</w:t>
            </w:r>
          </w:p>
        </w:tc>
        <w:tc>
          <w:tcPr>
            <w:tcW w:w="605" w:type="dxa"/>
            <w:shd w:val="clear" w:color="auto" w:fill="auto"/>
            <w:vAlign w:val="center"/>
          </w:tcPr>
          <w:p w14:paraId="3927DAF4">
            <w:pPr>
              <w:widowControl/>
              <w:jc w:val="center"/>
              <w:rPr>
                <w:rFonts w:ascii="宋体" w:hAnsi="宋体" w:cs="宋体"/>
                <w:kern w:val="0"/>
                <w:sz w:val="22"/>
              </w:rPr>
            </w:pPr>
            <w:r>
              <w:rPr>
                <w:rFonts w:hint="eastAsia" w:ascii="宋体" w:hAnsi="宋体" w:cs="宋体"/>
                <w:kern w:val="0"/>
                <w:sz w:val="22"/>
              </w:rPr>
              <w:t>2</w:t>
            </w:r>
          </w:p>
        </w:tc>
        <w:tc>
          <w:tcPr>
            <w:tcW w:w="1048" w:type="dxa"/>
            <w:shd w:val="clear" w:color="auto" w:fill="auto"/>
            <w:vAlign w:val="center"/>
          </w:tcPr>
          <w:p w14:paraId="010866C3">
            <w:pPr>
              <w:widowControl/>
              <w:jc w:val="center"/>
              <w:rPr>
                <w:rFonts w:ascii="宋体" w:hAnsi="宋体" w:cs="宋体"/>
                <w:kern w:val="0"/>
                <w:sz w:val="22"/>
              </w:rPr>
            </w:pPr>
            <w:r>
              <w:rPr>
                <w:rFonts w:hint="eastAsia" w:ascii="宋体" w:hAnsi="宋体" w:cs="宋体"/>
                <w:kern w:val="0"/>
                <w:sz w:val="22"/>
              </w:rPr>
              <w:t>40</w:t>
            </w:r>
          </w:p>
        </w:tc>
        <w:tc>
          <w:tcPr>
            <w:tcW w:w="1489" w:type="dxa"/>
            <w:shd w:val="clear" w:color="auto" w:fill="auto"/>
            <w:vAlign w:val="center"/>
          </w:tcPr>
          <w:p w14:paraId="7AE4935C">
            <w:pPr>
              <w:widowControl/>
              <w:jc w:val="center"/>
              <w:rPr>
                <w:rFonts w:ascii="宋体" w:hAnsi="宋体" w:cs="宋体"/>
                <w:kern w:val="0"/>
                <w:sz w:val="22"/>
              </w:rPr>
            </w:pPr>
            <w:r>
              <w:rPr>
                <w:rFonts w:hint="eastAsia" w:ascii="宋体" w:hAnsi="宋体" w:cs="宋体"/>
                <w:kern w:val="0"/>
                <w:sz w:val="22"/>
              </w:rPr>
              <w:t>80</w:t>
            </w:r>
          </w:p>
        </w:tc>
      </w:tr>
      <w:tr w14:paraId="241AC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39D83FBF">
            <w:pPr>
              <w:widowControl/>
              <w:jc w:val="center"/>
              <w:rPr>
                <w:rFonts w:ascii="宋体" w:hAnsi="宋体" w:cs="宋体"/>
                <w:kern w:val="0"/>
                <w:sz w:val="22"/>
              </w:rPr>
            </w:pPr>
            <w:r>
              <w:rPr>
                <w:rFonts w:hint="eastAsia" w:ascii="宋体" w:hAnsi="宋体" w:cs="宋体"/>
                <w:kern w:val="0"/>
                <w:sz w:val="22"/>
              </w:rPr>
              <w:t>16</w:t>
            </w:r>
          </w:p>
        </w:tc>
        <w:tc>
          <w:tcPr>
            <w:tcW w:w="1072" w:type="dxa"/>
            <w:shd w:val="clear" w:color="auto" w:fill="auto"/>
            <w:vAlign w:val="center"/>
          </w:tcPr>
          <w:p w14:paraId="4CD417BB">
            <w:pPr>
              <w:widowControl/>
              <w:jc w:val="left"/>
              <w:rPr>
                <w:rFonts w:ascii="宋体" w:hAnsi="宋体" w:cs="宋体"/>
                <w:kern w:val="0"/>
                <w:sz w:val="22"/>
              </w:rPr>
            </w:pPr>
            <w:r>
              <w:rPr>
                <w:rFonts w:hint="eastAsia" w:ascii="宋体" w:hAnsi="宋体" w:cs="宋体"/>
                <w:kern w:val="0"/>
                <w:sz w:val="22"/>
              </w:rPr>
              <w:t>化学实验废水处理装置</w:t>
            </w:r>
          </w:p>
        </w:tc>
        <w:tc>
          <w:tcPr>
            <w:tcW w:w="4897" w:type="dxa"/>
            <w:shd w:val="clear" w:color="auto" w:fill="auto"/>
            <w:vAlign w:val="center"/>
          </w:tcPr>
          <w:p w14:paraId="6E73614D">
            <w:pPr>
              <w:widowControl/>
              <w:jc w:val="left"/>
              <w:rPr>
                <w:rFonts w:ascii="宋体" w:hAnsi="宋体" w:cs="宋体"/>
                <w:kern w:val="0"/>
                <w:sz w:val="22"/>
              </w:rPr>
            </w:pPr>
            <w:r>
              <w:rPr>
                <w:rFonts w:hint="eastAsia" w:ascii="宋体" w:hAnsi="宋体" w:cs="宋体"/>
                <w:kern w:val="0"/>
                <w:sz w:val="22"/>
              </w:rPr>
              <w:t>主体透明，兼作教学使用，能进行pH测试、酸碱废液中和、重金属离子凝聚和过滤，能处理中学常见无机化学废液，同时可以通过仪器内的活性炭吸附少量混入的有机物。应配备适量的凝聚剂和助凝剂，至少应配备更换用活性炭包2个。处理量≥6L/次</w:t>
            </w:r>
          </w:p>
        </w:tc>
        <w:tc>
          <w:tcPr>
            <w:tcW w:w="462" w:type="dxa"/>
            <w:shd w:val="clear" w:color="auto" w:fill="auto"/>
            <w:vAlign w:val="center"/>
          </w:tcPr>
          <w:p w14:paraId="6F3B021C">
            <w:pPr>
              <w:widowControl/>
              <w:jc w:val="center"/>
              <w:rPr>
                <w:rFonts w:ascii="宋体" w:hAnsi="宋体" w:cs="宋体"/>
                <w:kern w:val="0"/>
                <w:sz w:val="22"/>
              </w:rPr>
            </w:pPr>
            <w:r>
              <w:rPr>
                <w:rFonts w:hint="eastAsia" w:ascii="宋体" w:hAnsi="宋体" w:cs="宋体"/>
                <w:kern w:val="0"/>
                <w:sz w:val="22"/>
              </w:rPr>
              <w:t>套</w:t>
            </w:r>
          </w:p>
        </w:tc>
        <w:tc>
          <w:tcPr>
            <w:tcW w:w="605" w:type="dxa"/>
            <w:shd w:val="clear" w:color="auto" w:fill="auto"/>
            <w:vAlign w:val="center"/>
          </w:tcPr>
          <w:p w14:paraId="21175E5F">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vAlign w:val="center"/>
          </w:tcPr>
          <w:p w14:paraId="25551196">
            <w:pPr>
              <w:widowControl/>
              <w:jc w:val="center"/>
              <w:rPr>
                <w:rFonts w:ascii="宋体" w:hAnsi="宋体" w:cs="宋体"/>
                <w:kern w:val="0"/>
                <w:sz w:val="22"/>
              </w:rPr>
            </w:pPr>
            <w:r>
              <w:rPr>
                <w:rFonts w:hint="eastAsia" w:ascii="宋体" w:hAnsi="宋体" w:cs="宋体"/>
                <w:kern w:val="0"/>
                <w:sz w:val="22"/>
              </w:rPr>
              <w:t>1465</w:t>
            </w:r>
          </w:p>
        </w:tc>
        <w:tc>
          <w:tcPr>
            <w:tcW w:w="1489" w:type="dxa"/>
            <w:shd w:val="clear" w:color="auto" w:fill="auto"/>
            <w:vAlign w:val="center"/>
          </w:tcPr>
          <w:p w14:paraId="191C7AEF">
            <w:pPr>
              <w:widowControl/>
              <w:jc w:val="center"/>
              <w:rPr>
                <w:rFonts w:ascii="宋体" w:hAnsi="宋体" w:cs="宋体"/>
                <w:kern w:val="0"/>
                <w:sz w:val="22"/>
              </w:rPr>
            </w:pPr>
            <w:r>
              <w:rPr>
                <w:rFonts w:hint="eastAsia" w:ascii="宋体" w:hAnsi="宋体" w:cs="宋体"/>
                <w:kern w:val="0"/>
                <w:sz w:val="22"/>
              </w:rPr>
              <w:t>1465</w:t>
            </w:r>
          </w:p>
        </w:tc>
      </w:tr>
      <w:tr w14:paraId="04355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491D6894">
            <w:pPr>
              <w:widowControl/>
              <w:jc w:val="center"/>
              <w:rPr>
                <w:rFonts w:ascii="宋体" w:hAnsi="宋体" w:cs="宋体"/>
                <w:kern w:val="0"/>
                <w:sz w:val="22"/>
              </w:rPr>
            </w:pPr>
            <w:r>
              <w:rPr>
                <w:rFonts w:hint="eastAsia" w:ascii="宋体" w:hAnsi="宋体" w:cs="宋体"/>
                <w:kern w:val="0"/>
                <w:sz w:val="22"/>
              </w:rPr>
              <w:t>17</w:t>
            </w:r>
          </w:p>
        </w:tc>
        <w:tc>
          <w:tcPr>
            <w:tcW w:w="1072" w:type="dxa"/>
            <w:shd w:val="clear" w:color="auto" w:fill="auto"/>
            <w:vAlign w:val="center"/>
          </w:tcPr>
          <w:p w14:paraId="1C38D2CB">
            <w:pPr>
              <w:widowControl/>
              <w:jc w:val="left"/>
              <w:rPr>
                <w:rFonts w:ascii="宋体" w:hAnsi="宋体" w:cs="宋体"/>
                <w:kern w:val="0"/>
                <w:sz w:val="22"/>
              </w:rPr>
            </w:pPr>
            <w:r>
              <w:rPr>
                <w:rFonts w:hint="eastAsia" w:ascii="宋体" w:hAnsi="宋体" w:cs="宋体"/>
                <w:kern w:val="0"/>
                <w:sz w:val="22"/>
              </w:rPr>
              <w:t>废液分类回收桶</w:t>
            </w:r>
          </w:p>
        </w:tc>
        <w:tc>
          <w:tcPr>
            <w:tcW w:w="4897" w:type="dxa"/>
            <w:shd w:val="clear" w:color="auto" w:fill="auto"/>
            <w:vAlign w:val="center"/>
          </w:tcPr>
          <w:p w14:paraId="5E0F953E">
            <w:pPr>
              <w:widowControl/>
              <w:jc w:val="left"/>
              <w:rPr>
                <w:rFonts w:ascii="宋体" w:hAnsi="宋体" w:cs="宋体"/>
                <w:kern w:val="0"/>
                <w:sz w:val="22"/>
              </w:rPr>
            </w:pPr>
            <w:r>
              <w:rPr>
                <w:rFonts w:hint="eastAsia" w:ascii="宋体" w:hAnsi="宋体" w:cs="宋体"/>
                <w:kern w:val="0"/>
                <w:sz w:val="22"/>
              </w:rPr>
              <w:t>塑料制，25L</w:t>
            </w:r>
          </w:p>
        </w:tc>
        <w:tc>
          <w:tcPr>
            <w:tcW w:w="462" w:type="dxa"/>
            <w:shd w:val="clear" w:color="auto" w:fill="auto"/>
            <w:vAlign w:val="center"/>
          </w:tcPr>
          <w:p w14:paraId="158AEB76">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vAlign w:val="center"/>
          </w:tcPr>
          <w:p w14:paraId="0F5246D8">
            <w:pPr>
              <w:widowControl/>
              <w:jc w:val="center"/>
              <w:rPr>
                <w:rFonts w:ascii="宋体" w:hAnsi="宋体" w:cs="宋体"/>
                <w:kern w:val="0"/>
                <w:sz w:val="22"/>
              </w:rPr>
            </w:pPr>
            <w:r>
              <w:rPr>
                <w:rFonts w:hint="eastAsia" w:ascii="宋体" w:hAnsi="宋体" w:cs="宋体"/>
                <w:kern w:val="0"/>
                <w:sz w:val="22"/>
              </w:rPr>
              <w:t>3</w:t>
            </w:r>
          </w:p>
        </w:tc>
        <w:tc>
          <w:tcPr>
            <w:tcW w:w="1048" w:type="dxa"/>
            <w:shd w:val="clear" w:color="auto" w:fill="auto"/>
            <w:vAlign w:val="center"/>
          </w:tcPr>
          <w:p w14:paraId="47F6E75C">
            <w:pPr>
              <w:widowControl/>
              <w:jc w:val="center"/>
              <w:rPr>
                <w:rFonts w:ascii="宋体" w:hAnsi="宋体" w:cs="宋体"/>
                <w:kern w:val="0"/>
                <w:sz w:val="22"/>
              </w:rPr>
            </w:pPr>
            <w:r>
              <w:rPr>
                <w:rFonts w:hint="eastAsia" w:ascii="宋体" w:hAnsi="宋体" w:cs="宋体"/>
                <w:kern w:val="0"/>
                <w:sz w:val="22"/>
              </w:rPr>
              <w:t>32</w:t>
            </w:r>
          </w:p>
        </w:tc>
        <w:tc>
          <w:tcPr>
            <w:tcW w:w="1489" w:type="dxa"/>
            <w:shd w:val="clear" w:color="auto" w:fill="auto"/>
            <w:vAlign w:val="center"/>
          </w:tcPr>
          <w:p w14:paraId="35A8D1EC">
            <w:pPr>
              <w:widowControl/>
              <w:jc w:val="center"/>
              <w:rPr>
                <w:rFonts w:ascii="宋体" w:hAnsi="宋体" w:cs="宋体"/>
                <w:kern w:val="0"/>
                <w:sz w:val="22"/>
              </w:rPr>
            </w:pPr>
            <w:r>
              <w:rPr>
                <w:rFonts w:hint="eastAsia" w:ascii="宋体" w:hAnsi="宋体" w:cs="宋体"/>
                <w:kern w:val="0"/>
                <w:sz w:val="22"/>
              </w:rPr>
              <w:t>96</w:t>
            </w:r>
          </w:p>
        </w:tc>
      </w:tr>
      <w:tr w14:paraId="18753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56FD05D6">
            <w:pPr>
              <w:widowControl/>
              <w:jc w:val="center"/>
              <w:rPr>
                <w:rFonts w:ascii="宋体" w:hAnsi="宋体" w:cs="宋体"/>
                <w:kern w:val="0"/>
                <w:sz w:val="22"/>
              </w:rPr>
            </w:pPr>
            <w:r>
              <w:rPr>
                <w:rFonts w:hint="eastAsia" w:ascii="宋体" w:hAnsi="宋体" w:cs="宋体"/>
                <w:kern w:val="0"/>
                <w:sz w:val="22"/>
              </w:rPr>
              <w:t>18</w:t>
            </w:r>
          </w:p>
        </w:tc>
        <w:tc>
          <w:tcPr>
            <w:tcW w:w="1072" w:type="dxa"/>
            <w:shd w:val="clear" w:color="auto" w:fill="auto"/>
            <w:vAlign w:val="center"/>
          </w:tcPr>
          <w:p w14:paraId="070BF13E">
            <w:pPr>
              <w:widowControl/>
              <w:jc w:val="left"/>
              <w:rPr>
                <w:rFonts w:ascii="宋体" w:hAnsi="宋体" w:cs="宋体"/>
                <w:kern w:val="0"/>
                <w:sz w:val="22"/>
              </w:rPr>
            </w:pPr>
            <w:r>
              <w:rPr>
                <w:rFonts w:hint="eastAsia" w:ascii="宋体" w:hAnsi="宋体" w:cs="宋体"/>
                <w:kern w:val="0"/>
                <w:sz w:val="22"/>
              </w:rPr>
              <w:t>电加热器</w:t>
            </w:r>
          </w:p>
        </w:tc>
        <w:tc>
          <w:tcPr>
            <w:tcW w:w="4897" w:type="dxa"/>
            <w:shd w:val="clear" w:color="auto" w:fill="auto"/>
            <w:vAlign w:val="center"/>
          </w:tcPr>
          <w:p w14:paraId="5011821C">
            <w:pPr>
              <w:widowControl/>
              <w:jc w:val="left"/>
              <w:rPr>
                <w:rFonts w:ascii="宋体" w:hAnsi="宋体" w:cs="宋体"/>
                <w:kern w:val="0"/>
                <w:sz w:val="22"/>
              </w:rPr>
            </w:pPr>
            <w:r>
              <w:rPr>
                <w:rFonts w:hint="eastAsia" w:ascii="宋体" w:hAnsi="宋体" w:cs="宋体"/>
                <w:kern w:val="0"/>
                <w:sz w:val="22"/>
              </w:rPr>
              <w:t>密封式、方形结构。</w:t>
            </w:r>
            <w:r>
              <w:rPr>
                <w:rFonts w:hint="eastAsia" w:ascii="宋体" w:hAnsi="宋体" w:cs="宋体"/>
                <w:kern w:val="0"/>
                <w:sz w:val="22"/>
              </w:rPr>
              <w:br w:type="textWrapping"/>
            </w:r>
            <w:r>
              <w:rPr>
                <w:rFonts w:hint="eastAsia" w:ascii="宋体" w:hAnsi="宋体" w:cs="宋体"/>
                <w:kern w:val="0"/>
                <w:sz w:val="22"/>
              </w:rPr>
              <w:t>1、额定电压AC220V±5％50Hz＋5,消耗功率1000W。</w:t>
            </w:r>
            <w:r>
              <w:rPr>
                <w:rFonts w:hint="eastAsia" w:ascii="宋体" w:hAnsi="宋体" w:cs="宋体"/>
                <w:kern w:val="0"/>
                <w:sz w:val="22"/>
              </w:rPr>
              <w:br w:type="textWrapping"/>
            </w:r>
            <w:r>
              <w:rPr>
                <w:rFonts w:hint="eastAsia" w:ascii="宋体" w:hAnsi="宋体" w:cs="宋体"/>
                <w:kern w:val="0"/>
                <w:sz w:val="22"/>
              </w:rPr>
              <w:t>2、加热盘直径150mm。</w:t>
            </w:r>
            <w:r>
              <w:rPr>
                <w:rFonts w:hint="eastAsia" w:ascii="宋体" w:hAnsi="宋体" w:cs="宋体"/>
                <w:kern w:val="0"/>
                <w:sz w:val="22"/>
              </w:rPr>
              <w:br w:type="textWrapping"/>
            </w:r>
            <w:r>
              <w:rPr>
                <w:rFonts w:hint="eastAsia" w:ascii="宋体" w:hAnsi="宋体" w:cs="宋体"/>
                <w:kern w:val="0"/>
                <w:sz w:val="22"/>
              </w:rPr>
              <w:t>3、温控旋扭控制温度，指示灯显示加热。</w:t>
            </w:r>
            <w:r>
              <w:rPr>
                <w:rFonts w:hint="eastAsia" w:ascii="宋体" w:hAnsi="宋体" w:cs="宋体"/>
                <w:kern w:val="0"/>
                <w:sz w:val="22"/>
              </w:rPr>
              <w:br w:type="textWrapping"/>
            </w:r>
            <w:r>
              <w:rPr>
                <w:rFonts w:hint="eastAsia" w:ascii="宋体" w:hAnsi="宋体" w:cs="宋体"/>
                <w:kern w:val="0"/>
                <w:sz w:val="22"/>
              </w:rPr>
              <w:t>4、外形尺寸：210×210×50(mm)。</w:t>
            </w:r>
          </w:p>
        </w:tc>
        <w:tc>
          <w:tcPr>
            <w:tcW w:w="462" w:type="dxa"/>
            <w:shd w:val="clear" w:color="auto" w:fill="auto"/>
            <w:vAlign w:val="center"/>
          </w:tcPr>
          <w:p w14:paraId="59A0F2CC">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vAlign w:val="center"/>
          </w:tcPr>
          <w:p w14:paraId="24A6BB53">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vAlign w:val="center"/>
          </w:tcPr>
          <w:p w14:paraId="5791C6A2">
            <w:pPr>
              <w:widowControl/>
              <w:jc w:val="center"/>
              <w:rPr>
                <w:rFonts w:ascii="宋体" w:hAnsi="宋体" w:cs="宋体"/>
                <w:kern w:val="0"/>
                <w:sz w:val="22"/>
              </w:rPr>
            </w:pPr>
            <w:r>
              <w:rPr>
                <w:rFonts w:hint="eastAsia" w:ascii="宋体" w:hAnsi="宋体" w:cs="宋体"/>
                <w:kern w:val="0"/>
                <w:sz w:val="22"/>
              </w:rPr>
              <w:t>96</w:t>
            </w:r>
          </w:p>
        </w:tc>
        <w:tc>
          <w:tcPr>
            <w:tcW w:w="1489" w:type="dxa"/>
            <w:shd w:val="clear" w:color="auto" w:fill="auto"/>
            <w:vAlign w:val="center"/>
          </w:tcPr>
          <w:p w14:paraId="04635C06">
            <w:pPr>
              <w:widowControl/>
              <w:jc w:val="center"/>
              <w:rPr>
                <w:rFonts w:ascii="宋体" w:hAnsi="宋体" w:cs="宋体"/>
                <w:kern w:val="0"/>
                <w:sz w:val="22"/>
              </w:rPr>
            </w:pPr>
            <w:r>
              <w:rPr>
                <w:rFonts w:hint="eastAsia" w:ascii="宋体" w:hAnsi="宋体" w:cs="宋体"/>
                <w:kern w:val="0"/>
                <w:sz w:val="22"/>
              </w:rPr>
              <w:t>96</w:t>
            </w:r>
          </w:p>
        </w:tc>
      </w:tr>
      <w:tr w14:paraId="651AB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461385A4">
            <w:pPr>
              <w:widowControl/>
              <w:jc w:val="center"/>
              <w:rPr>
                <w:rFonts w:ascii="宋体" w:hAnsi="宋体" w:cs="宋体"/>
                <w:kern w:val="0"/>
                <w:sz w:val="22"/>
              </w:rPr>
            </w:pPr>
            <w:r>
              <w:rPr>
                <w:rFonts w:hint="eastAsia" w:ascii="宋体" w:hAnsi="宋体" w:cs="宋体"/>
                <w:kern w:val="0"/>
                <w:sz w:val="22"/>
              </w:rPr>
              <w:t>19</w:t>
            </w:r>
          </w:p>
        </w:tc>
        <w:tc>
          <w:tcPr>
            <w:tcW w:w="1072" w:type="dxa"/>
            <w:shd w:val="clear" w:color="auto" w:fill="auto"/>
            <w:vAlign w:val="center"/>
          </w:tcPr>
          <w:p w14:paraId="50F0620A">
            <w:pPr>
              <w:widowControl/>
              <w:jc w:val="left"/>
              <w:rPr>
                <w:rFonts w:ascii="宋体" w:hAnsi="宋体" w:cs="宋体"/>
                <w:kern w:val="0"/>
                <w:sz w:val="22"/>
              </w:rPr>
            </w:pPr>
            <w:r>
              <w:rPr>
                <w:rFonts w:hint="eastAsia" w:ascii="宋体" w:hAnsi="宋体" w:cs="宋体"/>
                <w:kern w:val="0"/>
                <w:sz w:val="22"/>
              </w:rPr>
              <w:t>列管式烘干器</w:t>
            </w:r>
          </w:p>
        </w:tc>
        <w:tc>
          <w:tcPr>
            <w:tcW w:w="4897" w:type="dxa"/>
            <w:shd w:val="clear" w:color="auto" w:fill="auto"/>
            <w:vAlign w:val="center"/>
          </w:tcPr>
          <w:p w14:paraId="73046C77">
            <w:pPr>
              <w:widowControl/>
              <w:jc w:val="left"/>
              <w:rPr>
                <w:rFonts w:ascii="宋体" w:hAnsi="宋体" w:cs="宋体"/>
                <w:kern w:val="0"/>
                <w:sz w:val="22"/>
              </w:rPr>
            </w:pPr>
            <w:r>
              <w:rPr>
                <w:rFonts w:hint="eastAsia" w:ascii="宋体" w:hAnsi="宋体" w:cs="宋体"/>
                <w:kern w:val="0"/>
                <w:sz w:val="22"/>
              </w:rPr>
              <w:t>由外壳、不少于13支通风管、电源线、发热器、风扇等组成。通风管用外径12mm的金属管制作，管壁厚≥2mm,长度185mm,每支通风管上均布10个直径5mm的通气孔。功率≥250W,绝缘电阻大于100MΩ</w:t>
            </w:r>
          </w:p>
        </w:tc>
        <w:tc>
          <w:tcPr>
            <w:tcW w:w="462" w:type="dxa"/>
            <w:shd w:val="clear" w:color="auto" w:fill="auto"/>
            <w:vAlign w:val="center"/>
          </w:tcPr>
          <w:p w14:paraId="560EF90B">
            <w:pPr>
              <w:widowControl/>
              <w:jc w:val="center"/>
              <w:rPr>
                <w:rFonts w:ascii="宋体" w:hAnsi="宋体" w:cs="宋体"/>
                <w:kern w:val="0"/>
                <w:sz w:val="22"/>
              </w:rPr>
            </w:pPr>
            <w:r>
              <w:rPr>
                <w:rFonts w:hint="eastAsia" w:ascii="宋体" w:hAnsi="宋体" w:cs="宋体"/>
                <w:kern w:val="0"/>
                <w:sz w:val="22"/>
              </w:rPr>
              <w:t>台</w:t>
            </w:r>
          </w:p>
        </w:tc>
        <w:tc>
          <w:tcPr>
            <w:tcW w:w="605" w:type="dxa"/>
            <w:shd w:val="clear" w:color="auto" w:fill="auto"/>
            <w:vAlign w:val="center"/>
          </w:tcPr>
          <w:p w14:paraId="63DF7F5F">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vAlign w:val="center"/>
          </w:tcPr>
          <w:p w14:paraId="232A0B0C">
            <w:pPr>
              <w:widowControl/>
              <w:jc w:val="center"/>
              <w:rPr>
                <w:rFonts w:ascii="宋体" w:hAnsi="宋体" w:cs="宋体"/>
                <w:kern w:val="0"/>
                <w:sz w:val="22"/>
              </w:rPr>
            </w:pPr>
            <w:r>
              <w:rPr>
                <w:rFonts w:hint="eastAsia" w:ascii="宋体" w:hAnsi="宋体" w:cs="宋体"/>
                <w:kern w:val="0"/>
                <w:sz w:val="22"/>
              </w:rPr>
              <w:t>412</w:t>
            </w:r>
          </w:p>
        </w:tc>
        <w:tc>
          <w:tcPr>
            <w:tcW w:w="1489" w:type="dxa"/>
            <w:shd w:val="clear" w:color="auto" w:fill="auto"/>
            <w:vAlign w:val="center"/>
          </w:tcPr>
          <w:p w14:paraId="5D0D9A86">
            <w:pPr>
              <w:widowControl/>
              <w:jc w:val="center"/>
              <w:rPr>
                <w:rFonts w:ascii="宋体" w:hAnsi="宋体" w:cs="宋体"/>
                <w:kern w:val="0"/>
                <w:sz w:val="22"/>
              </w:rPr>
            </w:pPr>
            <w:r>
              <w:rPr>
                <w:rFonts w:hint="eastAsia" w:ascii="宋体" w:hAnsi="宋体" w:cs="宋体"/>
                <w:kern w:val="0"/>
                <w:sz w:val="22"/>
              </w:rPr>
              <w:t>412</w:t>
            </w:r>
          </w:p>
        </w:tc>
      </w:tr>
      <w:tr w14:paraId="52818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670EDF59">
            <w:pPr>
              <w:widowControl/>
              <w:jc w:val="center"/>
              <w:rPr>
                <w:rFonts w:ascii="宋体" w:hAnsi="宋体" w:cs="宋体"/>
                <w:kern w:val="0"/>
                <w:sz w:val="22"/>
              </w:rPr>
            </w:pPr>
            <w:r>
              <w:rPr>
                <w:rFonts w:hint="eastAsia" w:ascii="宋体" w:hAnsi="宋体" w:cs="宋体"/>
                <w:kern w:val="0"/>
                <w:sz w:val="22"/>
              </w:rPr>
              <w:t>20</w:t>
            </w:r>
          </w:p>
        </w:tc>
        <w:tc>
          <w:tcPr>
            <w:tcW w:w="1072" w:type="dxa"/>
            <w:shd w:val="clear" w:color="auto" w:fill="auto"/>
            <w:vAlign w:val="center"/>
          </w:tcPr>
          <w:p w14:paraId="7C87C84E">
            <w:pPr>
              <w:widowControl/>
              <w:jc w:val="left"/>
              <w:rPr>
                <w:rFonts w:ascii="宋体" w:hAnsi="宋体" w:cs="宋体"/>
                <w:kern w:val="0"/>
                <w:sz w:val="22"/>
              </w:rPr>
            </w:pPr>
            <w:r>
              <w:rPr>
                <w:rFonts w:hint="eastAsia" w:ascii="宋体" w:hAnsi="宋体" w:cs="宋体"/>
                <w:kern w:val="0"/>
                <w:sz w:val="22"/>
              </w:rPr>
              <w:t>烘干箱</w:t>
            </w:r>
          </w:p>
        </w:tc>
        <w:tc>
          <w:tcPr>
            <w:tcW w:w="4897" w:type="dxa"/>
            <w:shd w:val="clear" w:color="auto" w:fill="auto"/>
            <w:vAlign w:val="center"/>
          </w:tcPr>
          <w:p w14:paraId="49914653">
            <w:pPr>
              <w:widowControl/>
              <w:jc w:val="left"/>
              <w:rPr>
                <w:rFonts w:ascii="宋体" w:hAnsi="宋体" w:cs="宋体"/>
                <w:kern w:val="0"/>
                <w:sz w:val="22"/>
              </w:rPr>
            </w:pPr>
            <w:r>
              <w:rPr>
                <w:rFonts w:hint="eastAsia" w:ascii="宋体" w:hAnsi="宋体" w:cs="宋体"/>
                <w:kern w:val="0"/>
                <w:sz w:val="22"/>
              </w:rPr>
              <w:t>电热鼓风型,最高工作温度为250℃,温度波动度限值为±1.0℃,箱体内有隔板,内部容积≥350mmX350mmX350mm</w:t>
            </w:r>
          </w:p>
        </w:tc>
        <w:tc>
          <w:tcPr>
            <w:tcW w:w="462" w:type="dxa"/>
            <w:shd w:val="clear" w:color="auto" w:fill="auto"/>
            <w:vAlign w:val="center"/>
          </w:tcPr>
          <w:p w14:paraId="5FB6CA8D">
            <w:pPr>
              <w:widowControl/>
              <w:jc w:val="center"/>
              <w:rPr>
                <w:rFonts w:ascii="宋体" w:hAnsi="宋体" w:cs="宋体"/>
                <w:kern w:val="0"/>
                <w:sz w:val="22"/>
              </w:rPr>
            </w:pPr>
            <w:r>
              <w:rPr>
                <w:rFonts w:hint="eastAsia" w:ascii="宋体" w:hAnsi="宋体" w:cs="宋体"/>
                <w:kern w:val="0"/>
                <w:sz w:val="22"/>
              </w:rPr>
              <w:t>台</w:t>
            </w:r>
          </w:p>
        </w:tc>
        <w:tc>
          <w:tcPr>
            <w:tcW w:w="605" w:type="dxa"/>
            <w:shd w:val="clear" w:color="auto" w:fill="auto"/>
            <w:vAlign w:val="center"/>
          </w:tcPr>
          <w:p w14:paraId="7FBF1F4E">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vAlign w:val="center"/>
          </w:tcPr>
          <w:p w14:paraId="66464C2D">
            <w:pPr>
              <w:widowControl/>
              <w:jc w:val="center"/>
              <w:rPr>
                <w:rFonts w:ascii="宋体" w:hAnsi="宋体" w:cs="宋体"/>
                <w:kern w:val="0"/>
                <w:sz w:val="22"/>
              </w:rPr>
            </w:pPr>
            <w:r>
              <w:rPr>
                <w:rFonts w:hint="eastAsia" w:ascii="宋体" w:hAnsi="宋体" w:cs="宋体"/>
                <w:kern w:val="0"/>
                <w:sz w:val="22"/>
              </w:rPr>
              <w:t>1540</w:t>
            </w:r>
          </w:p>
        </w:tc>
        <w:tc>
          <w:tcPr>
            <w:tcW w:w="1489" w:type="dxa"/>
            <w:shd w:val="clear" w:color="auto" w:fill="auto"/>
            <w:vAlign w:val="center"/>
          </w:tcPr>
          <w:p w14:paraId="6E0D6345">
            <w:pPr>
              <w:widowControl/>
              <w:jc w:val="center"/>
              <w:rPr>
                <w:rFonts w:ascii="宋体" w:hAnsi="宋体" w:cs="宋体"/>
                <w:kern w:val="0"/>
                <w:sz w:val="22"/>
              </w:rPr>
            </w:pPr>
            <w:r>
              <w:rPr>
                <w:rFonts w:hint="eastAsia" w:ascii="宋体" w:hAnsi="宋体" w:cs="宋体"/>
                <w:kern w:val="0"/>
                <w:sz w:val="22"/>
              </w:rPr>
              <w:t>1540</w:t>
            </w:r>
          </w:p>
        </w:tc>
      </w:tr>
      <w:tr w14:paraId="2329E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4D1A8800">
            <w:pPr>
              <w:widowControl/>
              <w:jc w:val="center"/>
              <w:rPr>
                <w:rFonts w:ascii="宋体" w:hAnsi="宋体" w:cs="宋体"/>
                <w:kern w:val="0"/>
                <w:sz w:val="22"/>
              </w:rPr>
            </w:pPr>
            <w:r>
              <w:rPr>
                <w:rFonts w:hint="eastAsia" w:ascii="宋体" w:hAnsi="宋体" w:cs="宋体"/>
                <w:kern w:val="0"/>
                <w:sz w:val="22"/>
              </w:rPr>
              <w:t>21</w:t>
            </w:r>
          </w:p>
        </w:tc>
        <w:tc>
          <w:tcPr>
            <w:tcW w:w="1072" w:type="dxa"/>
            <w:shd w:val="clear" w:color="auto" w:fill="auto"/>
            <w:vAlign w:val="center"/>
          </w:tcPr>
          <w:p w14:paraId="05A4E9FE">
            <w:pPr>
              <w:widowControl/>
              <w:jc w:val="left"/>
              <w:rPr>
                <w:rFonts w:ascii="宋体" w:hAnsi="宋体" w:cs="宋体"/>
                <w:kern w:val="0"/>
                <w:sz w:val="22"/>
              </w:rPr>
            </w:pPr>
            <w:r>
              <w:rPr>
                <w:rFonts w:hint="eastAsia" w:ascii="宋体" w:hAnsi="宋体" w:cs="宋体"/>
                <w:kern w:val="0"/>
                <w:sz w:val="22"/>
              </w:rPr>
              <w:t>教学电源</w:t>
            </w:r>
          </w:p>
        </w:tc>
        <w:tc>
          <w:tcPr>
            <w:tcW w:w="4897" w:type="dxa"/>
            <w:shd w:val="clear" w:color="auto" w:fill="auto"/>
            <w:vAlign w:val="center"/>
          </w:tcPr>
          <w:p w14:paraId="5935642D">
            <w:pPr>
              <w:widowControl/>
              <w:jc w:val="left"/>
              <w:rPr>
                <w:rFonts w:ascii="宋体" w:hAnsi="宋体" w:cs="宋体"/>
                <w:kern w:val="0"/>
                <w:sz w:val="22"/>
              </w:rPr>
            </w:pPr>
            <w:r>
              <w:rPr>
                <w:rFonts w:hint="eastAsia" w:ascii="宋体" w:hAnsi="宋体" w:cs="宋体"/>
                <w:kern w:val="0"/>
                <w:sz w:val="22"/>
              </w:rPr>
              <w:t>交流2V</w:t>
            </w:r>
            <w:r>
              <w:rPr>
                <w:rFonts w:hint="eastAsia" w:ascii="微软雅黑" w:hAnsi="微软雅黑" w:eastAsia="微软雅黑" w:cs="微软雅黑"/>
                <w:kern w:val="0"/>
                <w:sz w:val="22"/>
              </w:rPr>
              <w:t>〜</w:t>
            </w:r>
            <w:r>
              <w:rPr>
                <w:rFonts w:hint="eastAsia" w:ascii="宋体" w:hAnsi="宋体" w:cs="宋体"/>
                <w:kern w:val="0"/>
                <w:sz w:val="22"/>
              </w:rPr>
              <w:t>12V,5A,每2V一档；直流1.5V</w:t>
            </w:r>
            <w:r>
              <w:rPr>
                <w:rFonts w:hint="eastAsia" w:ascii="微软雅黑" w:hAnsi="微软雅黑" w:eastAsia="微软雅黑" w:cs="微软雅黑"/>
                <w:kern w:val="0"/>
                <w:sz w:val="22"/>
              </w:rPr>
              <w:t>〜</w:t>
            </w:r>
            <w:r>
              <w:rPr>
                <w:rFonts w:hint="eastAsia" w:ascii="宋体" w:hAnsi="宋体" w:cs="宋体"/>
                <w:kern w:val="0"/>
                <w:sz w:val="22"/>
              </w:rPr>
              <w:t>12V,2A,分为1.5V、3V、4.5V、6V、9V、12V,共6档</w:t>
            </w:r>
          </w:p>
        </w:tc>
        <w:tc>
          <w:tcPr>
            <w:tcW w:w="462" w:type="dxa"/>
            <w:shd w:val="clear" w:color="auto" w:fill="auto"/>
            <w:vAlign w:val="center"/>
          </w:tcPr>
          <w:p w14:paraId="76448195">
            <w:pPr>
              <w:widowControl/>
              <w:jc w:val="center"/>
              <w:rPr>
                <w:rFonts w:ascii="宋体" w:hAnsi="宋体" w:cs="宋体"/>
                <w:kern w:val="0"/>
                <w:sz w:val="22"/>
              </w:rPr>
            </w:pPr>
            <w:r>
              <w:rPr>
                <w:rFonts w:hint="eastAsia" w:ascii="宋体" w:hAnsi="宋体" w:cs="宋体"/>
                <w:kern w:val="0"/>
                <w:sz w:val="22"/>
              </w:rPr>
              <w:t>台</w:t>
            </w:r>
          </w:p>
        </w:tc>
        <w:tc>
          <w:tcPr>
            <w:tcW w:w="605" w:type="dxa"/>
            <w:shd w:val="clear" w:color="auto" w:fill="auto"/>
            <w:vAlign w:val="center"/>
          </w:tcPr>
          <w:p w14:paraId="03AD508D">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vAlign w:val="center"/>
          </w:tcPr>
          <w:p w14:paraId="3A39DF10">
            <w:pPr>
              <w:widowControl/>
              <w:jc w:val="center"/>
              <w:rPr>
                <w:rFonts w:ascii="宋体" w:hAnsi="宋体" w:cs="宋体"/>
                <w:kern w:val="0"/>
                <w:sz w:val="22"/>
              </w:rPr>
            </w:pPr>
            <w:r>
              <w:rPr>
                <w:rFonts w:hint="eastAsia" w:ascii="宋体" w:hAnsi="宋体" w:cs="宋体"/>
                <w:kern w:val="0"/>
                <w:sz w:val="22"/>
              </w:rPr>
              <w:t>332</w:t>
            </w:r>
          </w:p>
        </w:tc>
        <w:tc>
          <w:tcPr>
            <w:tcW w:w="1489" w:type="dxa"/>
            <w:shd w:val="clear" w:color="auto" w:fill="auto"/>
            <w:vAlign w:val="center"/>
          </w:tcPr>
          <w:p w14:paraId="347A35FE">
            <w:pPr>
              <w:widowControl/>
              <w:jc w:val="center"/>
              <w:rPr>
                <w:rFonts w:ascii="宋体" w:hAnsi="宋体" w:cs="宋体"/>
                <w:kern w:val="0"/>
                <w:sz w:val="22"/>
              </w:rPr>
            </w:pPr>
            <w:r>
              <w:rPr>
                <w:rFonts w:hint="eastAsia" w:ascii="宋体" w:hAnsi="宋体" w:cs="宋体"/>
                <w:kern w:val="0"/>
                <w:sz w:val="22"/>
              </w:rPr>
              <w:t>332</w:t>
            </w:r>
          </w:p>
        </w:tc>
      </w:tr>
      <w:tr w14:paraId="3118C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6FD47DB8">
            <w:pPr>
              <w:widowControl/>
              <w:jc w:val="center"/>
              <w:rPr>
                <w:rFonts w:ascii="宋体" w:hAnsi="宋体" w:cs="宋体"/>
                <w:kern w:val="0"/>
                <w:sz w:val="22"/>
              </w:rPr>
            </w:pPr>
            <w:r>
              <w:rPr>
                <w:rFonts w:hint="eastAsia" w:ascii="宋体" w:hAnsi="宋体" w:cs="宋体"/>
                <w:kern w:val="0"/>
                <w:sz w:val="22"/>
              </w:rPr>
              <w:t>22</w:t>
            </w:r>
          </w:p>
        </w:tc>
        <w:tc>
          <w:tcPr>
            <w:tcW w:w="1072" w:type="dxa"/>
            <w:shd w:val="clear" w:color="auto" w:fill="auto"/>
            <w:vAlign w:val="center"/>
          </w:tcPr>
          <w:p w14:paraId="6F7B4D03">
            <w:pPr>
              <w:widowControl/>
              <w:jc w:val="left"/>
              <w:rPr>
                <w:rFonts w:ascii="宋体" w:hAnsi="宋体" w:cs="宋体"/>
                <w:kern w:val="0"/>
                <w:sz w:val="22"/>
              </w:rPr>
            </w:pPr>
            <w:r>
              <w:rPr>
                <w:rFonts w:hint="eastAsia" w:ascii="宋体" w:hAnsi="宋体" w:cs="宋体"/>
                <w:kern w:val="0"/>
                <w:sz w:val="22"/>
              </w:rPr>
              <w:t>仪器车</w:t>
            </w:r>
          </w:p>
        </w:tc>
        <w:tc>
          <w:tcPr>
            <w:tcW w:w="4897" w:type="dxa"/>
            <w:shd w:val="clear" w:color="auto" w:fill="auto"/>
            <w:vAlign w:val="center"/>
          </w:tcPr>
          <w:p w14:paraId="4779C5C0">
            <w:pPr>
              <w:widowControl/>
              <w:jc w:val="left"/>
              <w:rPr>
                <w:rFonts w:ascii="宋体" w:hAnsi="宋体" w:cs="宋体"/>
                <w:kern w:val="0"/>
                <w:sz w:val="22"/>
              </w:rPr>
            </w:pPr>
            <w:r>
              <w:rPr>
                <w:rFonts w:hint="eastAsia" w:ascii="宋体" w:hAnsi="宋体" w:cs="宋体"/>
                <w:kern w:val="0"/>
                <w:sz w:val="22"/>
              </w:rPr>
              <w:t>600mmX400mmX800mm,不锈钢材质，至少两层，各层带可拆卸护栏，总载重≥60kg</w:t>
            </w:r>
          </w:p>
        </w:tc>
        <w:tc>
          <w:tcPr>
            <w:tcW w:w="462" w:type="dxa"/>
            <w:shd w:val="clear" w:color="auto" w:fill="auto"/>
            <w:vAlign w:val="center"/>
          </w:tcPr>
          <w:p w14:paraId="6D319C2D">
            <w:pPr>
              <w:widowControl/>
              <w:jc w:val="center"/>
              <w:rPr>
                <w:rFonts w:ascii="宋体" w:hAnsi="宋体" w:cs="宋体"/>
                <w:kern w:val="0"/>
                <w:sz w:val="22"/>
              </w:rPr>
            </w:pPr>
            <w:r>
              <w:rPr>
                <w:rFonts w:hint="eastAsia" w:ascii="宋体" w:hAnsi="宋体" w:cs="宋体"/>
                <w:kern w:val="0"/>
                <w:sz w:val="22"/>
              </w:rPr>
              <w:t>辆</w:t>
            </w:r>
          </w:p>
        </w:tc>
        <w:tc>
          <w:tcPr>
            <w:tcW w:w="605" w:type="dxa"/>
            <w:shd w:val="clear" w:color="auto" w:fill="auto"/>
            <w:vAlign w:val="center"/>
          </w:tcPr>
          <w:p w14:paraId="0D4C2902">
            <w:pPr>
              <w:widowControl/>
              <w:jc w:val="center"/>
              <w:rPr>
                <w:rFonts w:ascii="宋体" w:hAnsi="宋体" w:cs="宋体"/>
                <w:kern w:val="0"/>
                <w:sz w:val="22"/>
              </w:rPr>
            </w:pPr>
            <w:r>
              <w:rPr>
                <w:rFonts w:hint="eastAsia" w:ascii="宋体" w:hAnsi="宋体" w:cs="宋体"/>
                <w:kern w:val="0"/>
                <w:sz w:val="22"/>
              </w:rPr>
              <w:t>2</w:t>
            </w:r>
          </w:p>
        </w:tc>
        <w:tc>
          <w:tcPr>
            <w:tcW w:w="1048" w:type="dxa"/>
            <w:shd w:val="clear" w:color="auto" w:fill="auto"/>
            <w:vAlign w:val="center"/>
          </w:tcPr>
          <w:p w14:paraId="42F8060D">
            <w:pPr>
              <w:widowControl/>
              <w:jc w:val="center"/>
              <w:rPr>
                <w:rFonts w:ascii="宋体" w:hAnsi="宋体" w:cs="宋体"/>
                <w:kern w:val="0"/>
                <w:sz w:val="22"/>
              </w:rPr>
            </w:pPr>
            <w:r>
              <w:rPr>
                <w:rFonts w:hint="eastAsia" w:ascii="宋体" w:hAnsi="宋体" w:cs="宋体"/>
                <w:kern w:val="0"/>
                <w:sz w:val="22"/>
              </w:rPr>
              <w:t>576</w:t>
            </w:r>
          </w:p>
        </w:tc>
        <w:tc>
          <w:tcPr>
            <w:tcW w:w="1489" w:type="dxa"/>
            <w:shd w:val="clear" w:color="auto" w:fill="auto"/>
            <w:vAlign w:val="center"/>
          </w:tcPr>
          <w:p w14:paraId="795E069C">
            <w:pPr>
              <w:widowControl/>
              <w:jc w:val="center"/>
              <w:rPr>
                <w:rFonts w:ascii="宋体" w:hAnsi="宋体" w:cs="宋体"/>
                <w:kern w:val="0"/>
                <w:sz w:val="22"/>
              </w:rPr>
            </w:pPr>
            <w:r>
              <w:rPr>
                <w:rFonts w:hint="eastAsia" w:ascii="宋体" w:hAnsi="宋体" w:cs="宋体"/>
                <w:kern w:val="0"/>
                <w:sz w:val="22"/>
              </w:rPr>
              <w:t>1152</w:t>
            </w:r>
          </w:p>
        </w:tc>
      </w:tr>
      <w:tr w14:paraId="4D326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3011B31E">
            <w:pPr>
              <w:widowControl/>
              <w:jc w:val="center"/>
              <w:rPr>
                <w:rFonts w:ascii="宋体" w:hAnsi="宋体" w:cs="宋体"/>
                <w:kern w:val="0"/>
                <w:sz w:val="22"/>
              </w:rPr>
            </w:pPr>
            <w:r>
              <w:rPr>
                <w:rFonts w:hint="eastAsia" w:ascii="宋体" w:hAnsi="宋体" w:cs="宋体"/>
                <w:kern w:val="0"/>
                <w:sz w:val="22"/>
              </w:rPr>
              <w:t>23</w:t>
            </w:r>
          </w:p>
        </w:tc>
        <w:tc>
          <w:tcPr>
            <w:tcW w:w="1072" w:type="dxa"/>
            <w:shd w:val="clear" w:color="auto" w:fill="auto"/>
            <w:vAlign w:val="center"/>
          </w:tcPr>
          <w:p w14:paraId="7CA61592">
            <w:pPr>
              <w:widowControl/>
              <w:jc w:val="left"/>
              <w:rPr>
                <w:rFonts w:ascii="宋体" w:hAnsi="宋体" w:cs="宋体"/>
                <w:kern w:val="0"/>
                <w:sz w:val="22"/>
              </w:rPr>
            </w:pPr>
            <w:r>
              <w:rPr>
                <w:rFonts w:hint="eastAsia" w:ascii="宋体" w:hAnsi="宋体" w:cs="宋体"/>
                <w:kern w:val="0"/>
                <w:sz w:val="22"/>
              </w:rPr>
              <w:t>试剂瓶托盘</w:t>
            </w:r>
          </w:p>
        </w:tc>
        <w:tc>
          <w:tcPr>
            <w:tcW w:w="4897" w:type="dxa"/>
            <w:shd w:val="clear" w:color="auto" w:fill="auto"/>
            <w:vAlign w:val="center"/>
          </w:tcPr>
          <w:p w14:paraId="698E4E43">
            <w:pPr>
              <w:widowControl/>
              <w:jc w:val="left"/>
              <w:rPr>
                <w:rFonts w:ascii="宋体" w:hAnsi="宋体" w:cs="宋体"/>
                <w:kern w:val="0"/>
                <w:sz w:val="22"/>
              </w:rPr>
            </w:pPr>
            <w:r>
              <w:rPr>
                <w:rFonts w:hint="eastAsia" w:ascii="宋体" w:hAnsi="宋体" w:cs="宋体"/>
                <w:kern w:val="0"/>
                <w:sz w:val="22"/>
              </w:rPr>
              <w:t>搪瓷材质，内沿≥400mmX290mmX50mm</w:t>
            </w:r>
          </w:p>
        </w:tc>
        <w:tc>
          <w:tcPr>
            <w:tcW w:w="462" w:type="dxa"/>
            <w:shd w:val="clear" w:color="auto" w:fill="auto"/>
            <w:vAlign w:val="center"/>
          </w:tcPr>
          <w:p w14:paraId="2C87E996">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vAlign w:val="center"/>
          </w:tcPr>
          <w:p w14:paraId="46478CFE">
            <w:pPr>
              <w:widowControl/>
              <w:jc w:val="center"/>
              <w:rPr>
                <w:rFonts w:ascii="宋体" w:hAnsi="宋体" w:cs="宋体"/>
                <w:kern w:val="0"/>
                <w:sz w:val="22"/>
              </w:rPr>
            </w:pPr>
            <w:r>
              <w:rPr>
                <w:rFonts w:hint="eastAsia" w:ascii="宋体" w:hAnsi="宋体" w:cs="宋体"/>
                <w:kern w:val="0"/>
                <w:sz w:val="22"/>
              </w:rPr>
              <w:t>120</w:t>
            </w:r>
          </w:p>
        </w:tc>
        <w:tc>
          <w:tcPr>
            <w:tcW w:w="1048" w:type="dxa"/>
            <w:shd w:val="clear" w:color="auto" w:fill="auto"/>
            <w:vAlign w:val="center"/>
          </w:tcPr>
          <w:p w14:paraId="03C533FD">
            <w:pPr>
              <w:widowControl/>
              <w:jc w:val="center"/>
              <w:rPr>
                <w:rFonts w:ascii="宋体" w:hAnsi="宋体" w:cs="宋体"/>
                <w:kern w:val="0"/>
                <w:sz w:val="22"/>
              </w:rPr>
            </w:pPr>
            <w:r>
              <w:rPr>
                <w:rFonts w:hint="eastAsia" w:ascii="宋体" w:hAnsi="宋体" w:cs="宋体"/>
                <w:kern w:val="0"/>
                <w:sz w:val="22"/>
              </w:rPr>
              <w:t>41</w:t>
            </w:r>
          </w:p>
        </w:tc>
        <w:tc>
          <w:tcPr>
            <w:tcW w:w="1489" w:type="dxa"/>
            <w:shd w:val="clear" w:color="auto" w:fill="auto"/>
            <w:vAlign w:val="center"/>
          </w:tcPr>
          <w:p w14:paraId="7D5E5373">
            <w:pPr>
              <w:widowControl/>
              <w:jc w:val="center"/>
              <w:rPr>
                <w:rFonts w:ascii="宋体" w:hAnsi="宋体" w:cs="宋体"/>
                <w:kern w:val="0"/>
                <w:sz w:val="22"/>
              </w:rPr>
            </w:pPr>
            <w:r>
              <w:rPr>
                <w:rFonts w:hint="eastAsia" w:ascii="宋体" w:hAnsi="宋体" w:cs="宋体"/>
                <w:kern w:val="0"/>
                <w:sz w:val="22"/>
              </w:rPr>
              <w:t>4920</w:t>
            </w:r>
          </w:p>
        </w:tc>
      </w:tr>
      <w:tr w14:paraId="3F40E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27D2BAEF">
            <w:pPr>
              <w:widowControl/>
              <w:jc w:val="center"/>
              <w:rPr>
                <w:rFonts w:ascii="宋体" w:hAnsi="宋体" w:cs="宋体"/>
                <w:kern w:val="0"/>
                <w:sz w:val="22"/>
              </w:rPr>
            </w:pPr>
            <w:r>
              <w:rPr>
                <w:rFonts w:hint="eastAsia" w:ascii="宋体" w:hAnsi="宋体" w:cs="宋体"/>
                <w:kern w:val="0"/>
                <w:sz w:val="22"/>
              </w:rPr>
              <w:t>24</w:t>
            </w:r>
          </w:p>
        </w:tc>
        <w:tc>
          <w:tcPr>
            <w:tcW w:w="1072" w:type="dxa"/>
            <w:shd w:val="clear" w:color="auto" w:fill="auto"/>
            <w:vAlign w:val="center"/>
          </w:tcPr>
          <w:p w14:paraId="158C1B70">
            <w:pPr>
              <w:widowControl/>
              <w:jc w:val="left"/>
              <w:rPr>
                <w:rFonts w:ascii="宋体" w:hAnsi="宋体" w:cs="宋体"/>
                <w:kern w:val="0"/>
                <w:sz w:val="22"/>
              </w:rPr>
            </w:pPr>
            <w:r>
              <w:rPr>
                <w:rFonts w:hint="eastAsia" w:ascii="宋体" w:hAnsi="宋体" w:cs="宋体"/>
                <w:kern w:val="0"/>
                <w:sz w:val="22"/>
              </w:rPr>
              <w:t>实验用品提篮</w:t>
            </w:r>
          </w:p>
        </w:tc>
        <w:tc>
          <w:tcPr>
            <w:tcW w:w="4897" w:type="dxa"/>
            <w:shd w:val="clear" w:color="auto" w:fill="auto"/>
            <w:vAlign w:val="center"/>
          </w:tcPr>
          <w:p w14:paraId="2CBCB7DF">
            <w:pPr>
              <w:widowControl/>
              <w:jc w:val="left"/>
              <w:rPr>
                <w:rFonts w:ascii="宋体" w:hAnsi="宋体" w:cs="宋体"/>
                <w:kern w:val="0"/>
                <w:sz w:val="22"/>
              </w:rPr>
            </w:pPr>
            <w:r>
              <w:rPr>
                <w:rFonts w:hint="eastAsia" w:ascii="宋体" w:hAnsi="宋体" w:cs="宋体"/>
                <w:kern w:val="0"/>
                <w:sz w:val="22"/>
              </w:rPr>
              <w:t>木制，配有提手，490mmX360mmX290mm</w:t>
            </w:r>
          </w:p>
        </w:tc>
        <w:tc>
          <w:tcPr>
            <w:tcW w:w="462" w:type="dxa"/>
            <w:shd w:val="clear" w:color="auto" w:fill="auto"/>
            <w:vAlign w:val="center"/>
          </w:tcPr>
          <w:p w14:paraId="3EABE150">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vAlign w:val="center"/>
          </w:tcPr>
          <w:p w14:paraId="597CA02C">
            <w:pPr>
              <w:widowControl/>
              <w:jc w:val="center"/>
              <w:rPr>
                <w:rFonts w:ascii="宋体" w:hAnsi="宋体" w:cs="宋体"/>
                <w:kern w:val="0"/>
                <w:sz w:val="22"/>
              </w:rPr>
            </w:pPr>
            <w:r>
              <w:rPr>
                <w:rFonts w:hint="eastAsia" w:ascii="宋体" w:hAnsi="宋体" w:cs="宋体"/>
                <w:kern w:val="0"/>
                <w:sz w:val="22"/>
              </w:rPr>
              <w:t>3</w:t>
            </w:r>
          </w:p>
        </w:tc>
        <w:tc>
          <w:tcPr>
            <w:tcW w:w="1048" w:type="dxa"/>
            <w:shd w:val="clear" w:color="auto" w:fill="auto"/>
            <w:vAlign w:val="center"/>
          </w:tcPr>
          <w:p w14:paraId="7E26AC30">
            <w:pPr>
              <w:widowControl/>
              <w:jc w:val="center"/>
              <w:rPr>
                <w:rFonts w:ascii="宋体" w:hAnsi="宋体" w:cs="宋体"/>
                <w:kern w:val="0"/>
                <w:sz w:val="22"/>
              </w:rPr>
            </w:pPr>
            <w:r>
              <w:rPr>
                <w:rFonts w:hint="eastAsia" w:ascii="宋体" w:hAnsi="宋体" w:cs="宋体"/>
                <w:kern w:val="0"/>
                <w:sz w:val="22"/>
              </w:rPr>
              <w:t>237</w:t>
            </w:r>
          </w:p>
        </w:tc>
        <w:tc>
          <w:tcPr>
            <w:tcW w:w="1489" w:type="dxa"/>
            <w:shd w:val="clear" w:color="auto" w:fill="auto"/>
            <w:vAlign w:val="center"/>
          </w:tcPr>
          <w:p w14:paraId="14C4BE78">
            <w:pPr>
              <w:widowControl/>
              <w:jc w:val="center"/>
              <w:rPr>
                <w:rFonts w:ascii="宋体" w:hAnsi="宋体" w:cs="宋体"/>
                <w:kern w:val="0"/>
                <w:sz w:val="22"/>
              </w:rPr>
            </w:pPr>
            <w:r>
              <w:rPr>
                <w:rFonts w:hint="eastAsia" w:ascii="宋体" w:hAnsi="宋体" w:cs="宋体"/>
                <w:kern w:val="0"/>
                <w:sz w:val="22"/>
              </w:rPr>
              <w:t>711</w:t>
            </w:r>
          </w:p>
        </w:tc>
      </w:tr>
      <w:tr w14:paraId="046CC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01773DEF">
            <w:pPr>
              <w:widowControl/>
              <w:jc w:val="center"/>
              <w:rPr>
                <w:rFonts w:ascii="宋体" w:hAnsi="宋体" w:cs="宋体"/>
                <w:kern w:val="0"/>
                <w:sz w:val="22"/>
              </w:rPr>
            </w:pPr>
            <w:r>
              <w:rPr>
                <w:rFonts w:hint="eastAsia" w:ascii="宋体" w:hAnsi="宋体" w:cs="宋体"/>
                <w:kern w:val="0"/>
                <w:sz w:val="22"/>
              </w:rPr>
              <w:t>25</w:t>
            </w:r>
          </w:p>
        </w:tc>
        <w:tc>
          <w:tcPr>
            <w:tcW w:w="1072" w:type="dxa"/>
            <w:shd w:val="clear" w:color="auto" w:fill="auto"/>
            <w:vAlign w:val="center"/>
          </w:tcPr>
          <w:p w14:paraId="16471382">
            <w:pPr>
              <w:widowControl/>
              <w:jc w:val="left"/>
              <w:rPr>
                <w:rFonts w:ascii="宋体" w:hAnsi="宋体" w:cs="宋体"/>
                <w:kern w:val="0"/>
                <w:sz w:val="22"/>
              </w:rPr>
            </w:pPr>
            <w:r>
              <w:rPr>
                <w:rFonts w:hint="eastAsia" w:ascii="宋体" w:hAnsi="宋体" w:cs="宋体"/>
                <w:kern w:val="0"/>
                <w:sz w:val="22"/>
              </w:rPr>
              <w:t>一字螺丝刀</w:t>
            </w:r>
          </w:p>
        </w:tc>
        <w:tc>
          <w:tcPr>
            <w:tcW w:w="4897" w:type="dxa"/>
            <w:shd w:val="clear" w:color="auto" w:fill="auto"/>
            <w:vAlign w:val="center"/>
          </w:tcPr>
          <w:p w14:paraId="666CBC56">
            <w:pPr>
              <w:widowControl/>
              <w:jc w:val="left"/>
              <w:rPr>
                <w:rFonts w:ascii="宋体" w:hAnsi="宋体" w:cs="宋体"/>
                <w:kern w:val="0"/>
                <w:sz w:val="22"/>
              </w:rPr>
            </w:pPr>
            <w:r>
              <w:rPr>
                <w:rFonts w:hint="eastAsia" w:ascii="宋体" w:hAnsi="宋体" w:cs="宋体"/>
                <w:kern w:val="0"/>
                <w:sz w:val="22"/>
              </w:rPr>
              <w:t>Φ6mm,长150mm,工作端带磁性</w:t>
            </w:r>
          </w:p>
        </w:tc>
        <w:tc>
          <w:tcPr>
            <w:tcW w:w="462" w:type="dxa"/>
            <w:shd w:val="clear" w:color="auto" w:fill="auto"/>
            <w:vAlign w:val="center"/>
          </w:tcPr>
          <w:p w14:paraId="33223691">
            <w:pPr>
              <w:widowControl/>
              <w:jc w:val="center"/>
              <w:rPr>
                <w:rFonts w:ascii="宋体" w:hAnsi="宋体" w:cs="宋体"/>
                <w:kern w:val="0"/>
                <w:sz w:val="22"/>
              </w:rPr>
            </w:pPr>
            <w:r>
              <w:rPr>
                <w:rFonts w:hint="eastAsia" w:ascii="宋体" w:hAnsi="宋体" w:cs="宋体"/>
                <w:kern w:val="0"/>
                <w:sz w:val="22"/>
              </w:rPr>
              <w:t>支</w:t>
            </w:r>
          </w:p>
        </w:tc>
        <w:tc>
          <w:tcPr>
            <w:tcW w:w="605" w:type="dxa"/>
            <w:shd w:val="clear" w:color="auto" w:fill="auto"/>
            <w:vAlign w:val="center"/>
          </w:tcPr>
          <w:p w14:paraId="536D083F">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vAlign w:val="center"/>
          </w:tcPr>
          <w:p w14:paraId="11AD3CE4">
            <w:pPr>
              <w:widowControl/>
              <w:jc w:val="center"/>
              <w:rPr>
                <w:rFonts w:ascii="宋体" w:hAnsi="宋体" w:cs="宋体"/>
                <w:kern w:val="0"/>
                <w:sz w:val="22"/>
              </w:rPr>
            </w:pPr>
            <w:r>
              <w:rPr>
                <w:rFonts w:hint="eastAsia" w:ascii="宋体" w:hAnsi="宋体" w:cs="宋体"/>
                <w:kern w:val="0"/>
                <w:sz w:val="22"/>
              </w:rPr>
              <w:t>4</w:t>
            </w:r>
          </w:p>
        </w:tc>
        <w:tc>
          <w:tcPr>
            <w:tcW w:w="1489" w:type="dxa"/>
            <w:shd w:val="clear" w:color="auto" w:fill="auto"/>
            <w:vAlign w:val="center"/>
          </w:tcPr>
          <w:p w14:paraId="103D7485">
            <w:pPr>
              <w:widowControl/>
              <w:jc w:val="center"/>
              <w:rPr>
                <w:rFonts w:ascii="宋体" w:hAnsi="宋体" w:cs="宋体"/>
                <w:kern w:val="0"/>
                <w:sz w:val="22"/>
              </w:rPr>
            </w:pPr>
            <w:r>
              <w:rPr>
                <w:rFonts w:hint="eastAsia" w:ascii="宋体" w:hAnsi="宋体" w:cs="宋体"/>
                <w:kern w:val="0"/>
                <w:sz w:val="22"/>
              </w:rPr>
              <w:t>4</w:t>
            </w:r>
          </w:p>
        </w:tc>
      </w:tr>
      <w:tr w14:paraId="03427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0C61ECDD">
            <w:pPr>
              <w:widowControl/>
              <w:jc w:val="center"/>
              <w:rPr>
                <w:rFonts w:ascii="宋体" w:hAnsi="宋体" w:cs="宋体"/>
                <w:kern w:val="0"/>
                <w:sz w:val="22"/>
              </w:rPr>
            </w:pPr>
            <w:r>
              <w:rPr>
                <w:rFonts w:hint="eastAsia" w:ascii="宋体" w:hAnsi="宋体" w:cs="宋体"/>
                <w:kern w:val="0"/>
                <w:sz w:val="22"/>
              </w:rPr>
              <w:t>26</w:t>
            </w:r>
          </w:p>
        </w:tc>
        <w:tc>
          <w:tcPr>
            <w:tcW w:w="1072" w:type="dxa"/>
            <w:shd w:val="clear" w:color="auto" w:fill="auto"/>
            <w:vAlign w:val="center"/>
          </w:tcPr>
          <w:p w14:paraId="45FBE4A3">
            <w:pPr>
              <w:widowControl/>
              <w:jc w:val="left"/>
              <w:rPr>
                <w:rFonts w:ascii="宋体" w:hAnsi="宋体" w:cs="宋体"/>
                <w:kern w:val="0"/>
                <w:sz w:val="22"/>
              </w:rPr>
            </w:pPr>
            <w:r>
              <w:rPr>
                <w:rFonts w:hint="eastAsia" w:ascii="宋体" w:hAnsi="宋体" w:cs="宋体"/>
                <w:kern w:val="0"/>
                <w:sz w:val="22"/>
              </w:rPr>
              <w:t>十字螺丝刀</w:t>
            </w:r>
          </w:p>
        </w:tc>
        <w:tc>
          <w:tcPr>
            <w:tcW w:w="4897" w:type="dxa"/>
            <w:shd w:val="clear" w:color="auto" w:fill="auto"/>
            <w:vAlign w:val="center"/>
          </w:tcPr>
          <w:p w14:paraId="49F9EE91">
            <w:pPr>
              <w:widowControl/>
              <w:jc w:val="left"/>
              <w:rPr>
                <w:rFonts w:ascii="宋体" w:hAnsi="宋体" w:cs="宋体"/>
                <w:kern w:val="0"/>
                <w:sz w:val="22"/>
              </w:rPr>
            </w:pPr>
            <w:r>
              <w:rPr>
                <w:rFonts w:hint="eastAsia" w:ascii="宋体" w:hAnsi="宋体" w:cs="宋体"/>
                <w:kern w:val="0"/>
                <w:sz w:val="22"/>
              </w:rPr>
              <w:t>Φ6mm,长150mm,工作端带磁性</w:t>
            </w:r>
          </w:p>
        </w:tc>
        <w:tc>
          <w:tcPr>
            <w:tcW w:w="462" w:type="dxa"/>
            <w:shd w:val="clear" w:color="auto" w:fill="auto"/>
            <w:vAlign w:val="center"/>
          </w:tcPr>
          <w:p w14:paraId="3131A09C">
            <w:pPr>
              <w:widowControl/>
              <w:jc w:val="center"/>
              <w:rPr>
                <w:rFonts w:ascii="宋体" w:hAnsi="宋体" w:cs="宋体"/>
                <w:kern w:val="0"/>
                <w:sz w:val="22"/>
              </w:rPr>
            </w:pPr>
            <w:r>
              <w:rPr>
                <w:rFonts w:hint="eastAsia" w:ascii="宋体" w:hAnsi="宋体" w:cs="宋体"/>
                <w:kern w:val="0"/>
                <w:sz w:val="22"/>
              </w:rPr>
              <w:t>支</w:t>
            </w:r>
          </w:p>
        </w:tc>
        <w:tc>
          <w:tcPr>
            <w:tcW w:w="605" w:type="dxa"/>
            <w:shd w:val="clear" w:color="auto" w:fill="auto"/>
            <w:vAlign w:val="center"/>
          </w:tcPr>
          <w:p w14:paraId="1ECABF4B">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vAlign w:val="center"/>
          </w:tcPr>
          <w:p w14:paraId="6F2DEB18">
            <w:pPr>
              <w:widowControl/>
              <w:jc w:val="center"/>
              <w:rPr>
                <w:rFonts w:ascii="宋体" w:hAnsi="宋体" w:cs="宋体"/>
                <w:kern w:val="0"/>
                <w:sz w:val="22"/>
              </w:rPr>
            </w:pPr>
            <w:r>
              <w:rPr>
                <w:rFonts w:hint="eastAsia" w:ascii="宋体" w:hAnsi="宋体" w:cs="宋体"/>
                <w:kern w:val="0"/>
                <w:sz w:val="22"/>
              </w:rPr>
              <w:t>4</w:t>
            </w:r>
          </w:p>
        </w:tc>
        <w:tc>
          <w:tcPr>
            <w:tcW w:w="1489" w:type="dxa"/>
            <w:shd w:val="clear" w:color="auto" w:fill="auto"/>
            <w:vAlign w:val="center"/>
          </w:tcPr>
          <w:p w14:paraId="22FF2F3C">
            <w:pPr>
              <w:widowControl/>
              <w:jc w:val="center"/>
              <w:rPr>
                <w:rFonts w:ascii="宋体" w:hAnsi="宋体" w:cs="宋体"/>
                <w:kern w:val="0"/>
                <w:sz w:val="22"/>
              </w:rPr>
            </w:pPr>
            <w:r>
              <w:rPr>
                <w:rFonts w:hint="eastAsia" w:ascii="宋体" w:hAnsi="宋体" w:cs="宋体"/>
                <w:kern w:val="0"/>
                <w:sz w:val="22"/>
              </w:rPr>
              <w:t>4</w:t>
            </w:r>
          </w:p>
        </w:tc>
      </w:tr>
      <w:tr w14:paraId="2C564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4D450B6E">
            <w:pPr>
              <w:widowControl/>
              <w:jc w:val="center"/>
              <w:rPr>
                <w:rFonts w:ascii="宋体" w:hAnsi="宋体" w:cs="宋体"/>
                <w:kern w:val="0"/>
                <w:sz w:val="22"/>
              </w:rPr>
            </w:pPr>
            <w:r>
              <w:rPr>
                <w:rFonts w:hint="eastAsia" w:ascii="宋体" w:hAnsi="宋体" w:cs="宋体"/>
                <w:kern w:val="0"/>
                <w:sz w:val="22"/>
              </w:rPr>
              <w:t>27</w:t>
            </w:r>
          </w:p>
        </w:tc>
        <w:tc>
          <w:tcPr>
            <w:tcW w:w="1072" w:type="dxa"/>
            <w:shd w:val="clear" w:color="auto" w:fill="auto"/>
            <w:vAlign w:val="center"/>
          </w:tcPr>
          <w:p w14:paraId="029D34D4">
            <w:pPr>
              <w:widowControl/>
              <w:jc w:val="left"/>
              <w:rPr>
                <w:rFonts w:ascii="宋体" w:hAnsi="宋体" w:cs="宋体"/>
                <w:kern w:val="0"/>
                <w:sz w:val="22"/>
              </w:rPr>
            </w:pPr>
            <w:r>
              <w:rPr>
                <w:rFonts w:hint="eastAsia" w:ascii="宋体" w:hAnsi="宋体" w:cs="宋体"/>
                <w:kern w:val="0"/>
                <w:sz w:val="22"/>
              </w:rPr>
              <w:t>钢丝钳</w:t>
            </w:r>
          </w:p>
        </w:tc>
        <w:tc>
          <w:tcPr>
            <w:tcW w:w="4897" w:type="dxa"/>
            <w:shd w:val="clear" w:color="auto" w:fill="auto"/>
            <w:vAlign w:val="center"/>
          </w:tcPr>
          <w:p w14:paraId="6B405F1B">
            <w:pPr>
              <w:widowControl/>
              <w:jc w:val="left"/>
              <w:rPr>
                <w:rFonts w:ascii="宋体" w:hAnsi="宋体" w:cs="宋体"/>
                <w:kern w:val="0"/>
                <w:sz w:val="22"/>
              </w:rPr>
            </w:pPr>
            <w:r>
              <w:rPr>
                <w:rFonts w:hint="eastAsia" w:ascii="宋体" w:hAnsi="宋体" w:cs="宋体"/>
                <w:kern w:val="0"/>
                <w:sz w:val="22"/>
              </w:rPr>
              <w:t>规格：160mm，抗弯强度1120 N，扭力矩15 N·m，15°；剪切性能Φ16 mm钢丝，580 N；夹持面硬度不低于44HRC；PVC环保手柄，在不大于18 N的力作用下撑开角度不小于22°</w:t>
            </w:r>
          </w:p>
        </w:tc>
        <w:tc>
          <w:tcPr>
            <w:tcW w:w="462" w:type="dxa"/>
            <w:shd w:val="clear" w:color="auto" w:fill="auto"/>
            <w:vAlign w:val="center"/>
          </w:tcPr>
          <w:p w14:paraId="4F3A559B">
            <w:pPr>
              <w:widowControl/>
              <w:jc w:val="center"/>
              <w:rPr>
                <w:rFonts w:ascii="宋体" w:hAnsi="宋体" w:cs="宋体"/>
                <w:kern w:val="0"/>
                <w:sz w:val="22"/>
              </w:rPr>
            </w:pPr>
            <w:r>
              <w:rPr>
                <w:rFonts w:hint="eastAsia" w:ascii="宋体" w:hAnsi="宋体" w:cs="宋体"/>
                <w:kern w:val="0"/>
                <w:sz w:val="22"/>
              </w:rPr>
              <w:t>把</w:t>
            </w:r>
          </w:p>
        </w:tc>
        <w:tc>
          <w:tcPr>
            <w:tcW w:w="605" w:type="dxa"/>
            <w:shd w:val="clear" w:color="auto" w:fill="auto"/>
            <w:vAlign w:val="center"/>
          </w:tcPr>
          <w:p w14:paraId="2B91B467">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vAlign w:val="center"/>
          </w:tcPr>
          <w:p w14:paraId="48B82329">
            <w:pPr>
              <w:widowControl/>
              <w:jc w:val="center"/>
              <w:rPr>
                <w:rFonts w:ascii="宋体" w:hAnsi="宋体" w:cs="宋体"/>
                <w:kern w:val="0"/>
                <w:sz w:val="22"/>
              </w:rPr>
            </w:pPr>
            <w:r>
              <w:rPr>
                <w:rFonts w:hint="eastAsia" w:ascii="宋体" w:hAnsi="宋体" w:cs="宋体"/>
                <w:kern w:val="0"/>
                <w:sz w:val="22"/>
              </w:rPr>
              <w:t>19</w:t>
            </w:r>
          </w:p>
        </w:tc>
        <w:tc>
          <w:tcPr>
            <w:tcW w:w="1489" w:type="dxa"/>
            <w:shd w:val="clear" w:color="auto" w:fill="auto"/>
            <w:vAlign w:val="center"/>
          </w:tcPr>
          <w:p w14:paraId="00F7B87F">
            <w:pPr>
              <w:widowControl/>
              <w:jc w:val="center"/>
              <w:rPr>
                <w:rFonts w:ascii="宋体" w:hAnsi="宋体" w:cs="宋体"/>
                <w:kern w:val="0"/>
                <w:sz w:val="22"/>
              </w:rPr>
            </w:pPr>
            <w:r>
              <w:rPr>
                <w:rFonts w:hint="eastAsia" w:ascii="宋体" w:hAnsi="宋体" w:cs="宋体"/>
                <w:kern w:val="0"/>
                <w:sz w:val="22"/>
              </w:rPr>
              <w:t>19</w:t>
            </w:r>
          </w:p>
        </w:tc>
      </w:tr>
      <w:tr w14:paraId="3278B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6AE66F42">
            <w:pPr>
              <w:widowControl/>
              <w:jc w:val="center"/>
              <w:rPr>
                <w:rFonts w:ascii="宋体" w:hAnsi="宋体" w:cs="宋体"/>
                <w:kern w:val="0"/>
                <w:sz w:val="22"/>
              </w:rPr>
            </w:pPr>
            <w:r>
              <w:rPr>
                <w:rFonts w:hint="eastAsia" w:ascii="宋体" w:hAnsi="宋体" w:cs="宋体"/>
                <w:kern w:val="0"/>
                <w:sz w:val="22"/>
              </w:rPr>
              <w:t>28</w:t>
            </w:r>
          </w:p>
        </w:tc>
        <w:tc>
          <w:tcPr>
            <w:tcW w:w="1072" w:type="dxa"/>
            <w:shd w:val="clear" w:color="auto" w:fill="auto"/>
            <w:vAlign w:val="center"/>
          </w:tcPr>
          <w:p w14:paraId="528B784D">
            <w:pPr>
              <w:widowControl/>
              <w:jc w:val="left"/>
              <w:rPr>
                <w:rFonts w:ascii="宋体" w:hAnsi="宋体" w:cs="宋体"/>
                <w:kern w:val="0"/>
                <w:sz w:val="22"/>
              </w:rPr>
            </w:pPr>
            <w:r>
              <w:rPr>
                <w:rFonts w:hint="eastAsia" w:ascii="宋体" w:hAnsi="宋体" w:cs="宋体"/>
                <w:kern w:val="0"/>
                <w:sz w:val="22"/>
              </w:rPr>
              <w:t>钢锤</w:t>
            </w:r>
          </w:p>
        </w:tc>
        <w:tc>
          <w:tcPr>
            <w:tcW w:w="4897" w:type="dxa"/>
            <w:shd w:val="clear" w:color="auto" w:fill="auto"/>
            <w:vAlign w:val="center"/>
          </w:tcPr>
          <w:p w14:paraId="74F16E7A">
            <w:pPr>
              <w:widowControl/>
              <w:jc w:val="left"/>
              <w:rPr>
                <w:rFonts w:ascii="宋体" w:hAnsi="宋体" w:cs="宋体"/>
                <w:kern w:val="0"/>
                <w:sz w:val="22"/>
              </w:rPr>
            </w:pPr>
            <w:r>
              <w:rPr>
                <w:rFonts w:hint="eastAsia" w:ascii="宋体" w:hAnsi="宋体" w:cs="宋体"/>
                <w:kern w:val="0"/>
                <w:sz w:val="22"/>
              </w:rPr>
              <w:t>0.25kg,羊角锤</w:t>
            </w:r>
          </w:p>
        </w:tc>
        <w:tc>
          <w:tcPr>
            <w:tcW w:w="462" w:type="dxa"/>
            <w:shd w:val="clear" w:color="auto" w:fill="auto"/>
            <w:vAlign w:val="center"/>
          </w:tcPr>
          <w:p w14:paraId="3B704923">
            <w:pPr>
              <w:widowControl/>
              <w:jc w:val="center"/>
              <w:rPr>
                <w:rFonts w:ascii="宋体" w:hAnsi="宋体" w:cs="宋体"/>
                <w:kern w:val="0"/>
                <w:sz w:val="22"/>
              </w:rPr>
            </w:pPr>
            <w:r>
              <w:rPr>
                <w:rFonts w:hint="eastAsia" w:ascii="宋体" w:hAnsi="宋体" w:cs="宋体"/>
                <w:kern w:val="0"/>
                <w:sz w:val="22"/>
              </w:rPr>
              <w:t>把</w:t>
            </w:r>
          </w:p>
        </w:tc>
        <w:tc>
          <w:tcPr>
            <w:tcW w:w="605" w:type="dxa"/>
            <w:shd w:val="clear" w:color="auto" w:fill="auto"/>
            <w:vAlign w:val="center"/>
          </w:tcPr>
          <w:p w14:paraId="4A367AA7">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vAlign w:val="center"/>
          </w:tcPr>
          <w:p w14:paraId="5757CF44">
            <w:pPr>
              <w:widowControl/>
              <w:jc w:val="center"/>
              <w:rPr>
                <w:rFonts w:ascii="宋体" w:hAnsi="宋体" w:cs="宋体"/>
                <w:kern w:val="0"/>
                <w:sz w:val="22"/>
              </w:rPr>
            </w:pPr>
            <w:r>
              <w:rPr>
                <w:rFonts w:hint="eastAsia" w:ascii="宋体" w:hAnsi="宋体" w:cs="宋体"/>
                <w:kern w:val="0"/>
                <w:sz w:val="22"/>
              </w:rPr>
              <w:t>21</w:t>
            </w:r>
          </w:p>
        </w:tc>
        <w:tc>
          <w:tcPr>
            <w:tcW w:w="1489" w:type="dxa"/>
            <w:shd w:val="clear" w:color="auto" w:fill="auto"/>
            <w:vAlign w:val="center"/>
          </w:tcPr>
          <w:p w14:paraId="4BF3948F">
            <w:pPr>
              <w:widowControl/>
              <w:jc w:val="center"/>
              <w:rPr>
                <w:rFonts w:ascii="宋体" w:hAnsi="宋体" w:cs="宋体"/>
                <w:kern w:val="0"/>
                <w:sz w:val="22"/>
              </w:rPr>
            </w:pPr>
            <w:r>
              <w:rPr>
                <w:rFonts w:hint="eastAsia" w:ascii="宋体" w:hAnsi="宋体" w:cs="宋体"/>
                <w:kern w:val="0"/>
                <w:sz w:val="22"/>
              </w:rPr>
              <w:t>21</w:t>
            </w:r>
          </w:p>
        </w:tc>
      </w:tr>
      <w:tr w14:paraId="5587E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05534D2A">
            <w:pPr>
              <w:widowControl/>
              <w:jc w:val="center"/>
              <w:rPr>
                <w:rFonts w:ascii="宋体" w:hAnsi="宋体" w:cs="宋体"/>
                <w:kern w:val="0"/>
                <w:sz w:val="22"/>
              </w:rPr>
            </w:pPr>
            <w:r>
              <w:rPr>
                <w:rFonts w:hint="eastAsia" w:ascii="宋体" w:hAnsi="宋体" w:cs="宋体"/>
                <w:kern w:val="0"/>
                <w:sz w:val="22"/>
              </w:rPr>
              <w:t>29</w:t>
            </w:r>
          </w:p>
        </w:tc>
        <w:tc>
          <w:tcPr>
            <w:tcW w:w="1072" w:type="dxa"/>
            <w:shd w:val="clear" w:color="auto" w:fill="auto"/>
            <w:vAlign w:val="center"/>
          </w:tcPr>
          <w:p w14:paraId="724A4D85">
            <w:pPr>
              <w:widowControl/>
              <w:jc w:val="left"/>
              <w:rPr>
                <w:rFonts w:ascii="宋体" w:hAnsi="宋体" w:cs="宋体"/>
                <w:kern w:val="0"/>
                <w:sz w:val="22"/>
              </w:rPr>
            </w:pPr>
            <w:r>
              <w:rPr>
                <w:rFonts w:hint="eastAsia" w:ascii="宋体" w:hAnsi="宋体" w:cs="宋体"/>
                <w:kern w:val="0"/>
                <w:sz w:val="22"/>
              </w:rPr>
              <w:t>三角锉</w:t>
            </w:r>
          </w:p>
        </w:tc>
        <w:tc>
          <w:tcPr>
            <w:tcW w:w="4897" w:type="dxa"/>
            <w:shd w:val="clear" w:color="auto" w:fill="auto"/>
            <w:vAlign w:val="center"/>
          </w:tcPr>
          <w:p w14:paraId="6CBAB7DA">
            <w:pPr>
              <w:widowControl/>
              <w:jc w:val="left"/>
              <w:rPr>
                <w:rFonts w:ascii="宋体" w:hAnsi="宋体" w:cs="宋体"/>
                <w:kern w:val="0"/>
                <w:sz w:val="22"/>
              </w:rPr>
            </w:pPr>
            <w:r>
              <w:rPr>
                <w:rFonts w:hint="eastAsia" w:ascii="宋体" w:hAnsi="宋体" w:cs="宋体"/>
                <w:kern w:val="0"/>
                <w:sz w:val="22"/>
              </w:rPr>
              <w:t>250mm,带柄</w:t>
            </w:r>
          </w:p>
        </w:tc>
        <w:tc>
          <w:tcPr>
            <w:tcW w:w="462" w:type="dxa"/>
            <w:shd w:val="clear" w:color="auto" w:fill="auto"/>
            <w:vAlign w:val="center"/>
          </w:tcPr>
          <w:p w14:paraId="705904DA">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vAlign w:val="center"/>
          </w:tcPr>
          <w:p w14:paraId="044F292E">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vAlign w:val="center"/>
          </w:tcPr>
          <w:p w14:paraId="753B8D75">
            <w:pPr>
              <w:widowControl/>
              <w:jc w:val="center"/>
              <w:rPr>
                <w:rFonts w:ascii="宋体" w:hAnsi="宋体" w:cs="宋体"/>
                <w:kern w:val="0"/>
                <w:sz w:val="22"/>
              </w:rPr>
            </w:pPr>
            <w:r>
              <w:rPr>
                <w:rFonts w:hint="eastAsia" w:ascii="宋体" w:hAnsi="宋体" w:cs="宋体"/>
                <w:kern w:val="0"/>
                <w:sz w:val="22"/>
              </w:rPr>
              <w:t>15</w:t>
            </w:r>
          </w:p>
        </w:tc>
        <w:tc>
          <w:tcPr>
            <w:tcW w:w="1489" w:type="dxa"/>
            <w:shd w:val="clear" w:color="auto" w:fill="auto"/>
            <w:vAlign w:val="center"/>
          </w:tcPr>
          <w:p w14:paraId="472D75D5">
            <w:pPr>
              <w:widowControl/>
              <w:jc w:val="center"/>
              <w:rPr>
                <w:rFonts w:ascii="宋体" w:hAnsi="宋体" w:cs="宋体"/>
                <w:kern w:val="0"/>
                <w:sz w:val="22"/>
              </w:rPr>
            </w:pPr>
            <w:r>
              <w:rPr>
                <w:rFonts w:hint="eastAsia" w:ascii="宋体" w:hAnsi="宋体" w:cs="宋体"/>
                <w:kern w:val="0"/>
                <w:sz w:val="22"/>
              </w:rPr>
              <w:t>15</w:t>
            </w:r>
          </w:p>
        </w:tc>
      </w:tr>
      <w:tr w14:paraId="3C398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1B4591DE">
            <w:pPr>
              <w:widowControl/>
              <w:jc w:val="center"/>
              <w:rPr>
                <w:rFonts w:ascii="宋体" w:hAnsi="宋体" w:cs="宋体"/>
                <w:kern w:val="0"/>
                <w:sz w:val="22"/>
              </w:rPr>
            </w:pPr>
            <w:r>
              <w:rPr>
                <w:rFonts w:hint="eastAsia" w:ascii="宋体" w:hAnsi="宋体" w:cs="宋体"/>
                <w:kern w:val="0"/>
                <w:sz w:val="22"/>
              </w:rPr>
              <w:t>30</w:t>
            </w:r>
          </w:p>
        </w:tc>
        <w:tc>
          <w:tcPr>
            <w:tcW w:w="1072" w:type="dxa"/>
            <w:shd w:val="clear" w:color="auto" w:fill="auto"/>
            <w:vAlign w:val="center"/>
          </w:tcPr>
          <w:p w14:paraId="79D69F02">
            <w:pPr>
              <w:widowControl/>
              <w:jc w:val="left"/>
              <w:rPr>
                <w:rFonts w:ascii="宋体" w:hAnsi="宋体" w:cs="宋体"/>
                <w:kern w:val="0"/>
                <w:sz w:val="22"/>
              </w:rPr>
            </w:pPr>
            <w:r>
              <w:rPr>
                <w:rFonts w:hint="eastAsia" w:ascii="宋体" w:hAnsi="宋体" w:cs="宋体"/>
                <w:kern w:val="0"/>
                <w:sz w:val="22"/>
              </w:rPr>
              <w:t>民用剪刀</w:t>
            </w:r>
          </w:p>
        </w:tc>
        <w:tc>
          <w:tcPr>
            <w:tcW w:w="4897" w:type="dxa"/>
            <w:shd w:val="clear" w:color="auto" w:fill="auto"/>
            <w:vAlign w:val="center"/>
          </w:tcPr>
          <w:p w14:paraId="6B7146DC">
            <w:pPr>
              <w:widowControl/>
              <w:jc w:val="left"/>
              <w:rPr>
                <w:rFonts w:ascii="宋体" w:hAnsi="宋体" w:cs="宋体"/>
                <w:kern w:val="0"/>
                <w:sz w:val="22"/>
              </w:rPr>
            </w:pPr>
            <w:r>
              <w:rPr>
                <w:rFonts w:hint="eastAsia" w:ascii="宋体" w:hAnsi="宋体" w:cs="宋体"/>
                <w:kern w:val="0"/>
                <w:sz w:val="22"/>
              </w:rPr>
              <w:t>3号，150mm,A型</w:t>
            </w:r>
          </w:p>
        </w:tc>
        <w:tc>
          <w:tcPr>
            <w:tcW w:w="462" w:type="dxa"/>
            <w:shd w:val="clear" w:color="auto" w:fill="auto"/>
            <w:vAlign w:val="center"/>
          </w:tcPr>
          <w:p w14:paraId="0B363F05">
            <w:pPr>
              <w:widowControl/>
              <w:jc w:val="center"/>
              <w:rPr>
                <w:rFonts w:ascii="宋体" w:hAnsi="宋体" w:cs="宋体"/>
                <w:kern w:val="0"/>
                <w:sz w:val="22"/>
              </w:rPr>
            </w:pPr>
            <w:r>
              <w:rPr>
                <w:rFonts w:hint="eastAsia" w:ascii="宋体" w:hAnsi="宋体" w:cs="宋体"/>
                <w:kern w:val="0"/>
                <w:sz w:val="22"/>
              </w:rPr>
              <w:t>把</w:t>
            </w:r>
          </w:p>
        </w:tc>
        <w:tc>
          <w:tcPr>
            <w:tcW w:w="605" w:type="dxa"/>
            <w:shd w:val="clear" w:color="auto" w:fill="auto"/>
            <w:vAlign w:val="center"/>
          </w:tcPr>
          <w:p w14:paraId="5960F3C1">
            <w:pPr>
              <w:widowControl/>
              <w:jc w:val="center"/>
              <w:rPr>
                <w:rFonts w:ascii="宋体" w:hAnsi="宋体" w:cs="宋体"/>
                <w:kern w:val="0"/>
                <w:sz w:val="22"/>
              </w:rPr>
            </w:pPr>
            <w:r>
              <w:rPr>
                <w:rFonts w:hint="eastAsia" w:ascii="宋体" w:hAnsi="宋体" w:cs="宋体"/>
                <w:kern w:val="0"/>
                <w:sz w:val="22"/>
              </w:rPr>
              <w:t>3</w:t>
            </w:r>
          </w:p>
        </w:tc>
        <w:tc>
          <w:tcPr>
            <w:tcW w:w="1048" w:type="dxa"/>
            <w:shd w:val="clear" w:color="auto" w:fill="auto"/>
            <w:vAlign w:val="center"/>
          </w:tcPr>
          <w:p w14:paraId="6F9E33BC">
            <w:pPr>
              <w:widowControl/>
              <w:jc w:val="center"/>
              <w:rPr>
                <w:rFonts w:ascii="宋体" w:hAnsi="宋体" w:cs="宋体"/>
                <w:kern w:val="0"/>
                <w:sz w:val="22"/>
              </w:rPr>
            </w:pPr>
            <w:r>
              <w:rPr>
                <w:rFonts w:hint="eastAsia" w:ascii="宋体" w:hAnsi="宋体" w:cs="宋体"/>
                <w:kern w:val="0"/>
                <w:sz w:val="22"/>
              </w:rPr>
              <w:t>8</w:t>
            </w:r>
          </w:p>
        </w:tc>
        <w:tc>
          <w:tcPr>
            <w:tcW w:w="1489" w:type="dxa"/>
            <w:shd w:val="clear" w:color="auto" w:fill="auto"/>
            <w:vAlign w:val="center"/>
          </w:tcPr>
          <w:p w14:paraId="091C39B0">
            <w:pPr>
              <w:widowControl/>
              <w:jc w:val="center"/>
              <w:rPr>
                <w:rFonts w:ascii="宋体" w:hAnsi="宋体" w:cs="宋体"/>
                <w:kern w:val="0"/>
                <w:sz w:val="22"/>
              </w:rPr>
            </w:pPr>
            <w:r>
              <w:rPr>
                <w:rFonts w:hint="eastAsia" w:ascii="宋体" w:hAnsi="宋体" w:cs="宋体"/>
                <w:kern w:val="0"/>
                <w:sz w:val="22"/>
              </w:rPr>
              <w:t>24</w:t>
            </w:r>
          </w:p>
        </w:tc>
      </w:tr>
      <w:tr w14:paraId="1A23D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0CD5A74C">
            <w:pPr>
              <w:widowControl/>
              <w:jc w:val="center"/>
              <w:rPr>
                <w:rFonts w:ascii="宋体" w:hAnsi="宋体" w:cs="宋体"/>
                <w:kern w:val="0"/>
                <w:sz w:val="22"/>
              </w:rPr>
            </w:pPr>
            <w:r>
              <w:rPr>
                <w:rFonts w:hint="eastAsia" w:ascii="宋体" w:hAnsi="宋体" w:cs="宋体"/>
                <w:kern w:val="0"/>
                <w:sz w:val="22"/>
              </w:rPr>
              <w:t>31</w:t>
            </w:r>
          </w:p>
        </w:tc>
        <w:tc>
          <w:tcPr>
            <w:tcW w:w="1072" w:type="dxa"/>
            <w:shd w:val="clear" w:color="auto" w:fill="auto"/>
            <w:vAlign w:val="center"/>
          </w:tcPr>
          <w:p w14:paraId="0F5C37AF">
            <w:pPr>
              <w:widowControl/>
              <w:jc w:val="left"/>
              <w:rPr>
                <w:rFonts w:ascii="宋体" w:hAnsi="宋体" w:cs="宋体"/>
                <w:kern w:val="0"/>
                <w:sz w:val="22"/>
              </w:rPr>
            </w:pPr>
            <w:r>
              <w:rPr>
                <w:rFonts w:hint="eastAsia" w:ascii="宋体" w:hAnsi="宋体" w:cs="宋体"/>
                <w:kern w:val="0"/>
                <w:sz w:val="22"/>
              </w:rPr>
              <w:t>打孔器</w:t>
            </w:r>
          </w:p>
        </w:tc>
        <w:tc>
          <w:tcPr>
            <w:tcW w:w="4897" w:type="dxa"/>
            <w:shd w:val="clear" w:color="auto" w:fill="auto"/>
            <w:vAlign w:val="center"/>
          </w:tcPr>
          <w:p w14:paraId="4FC0F38A">
            <w:pPr>
              <w:widowControl/>
              <w:jc w:val="left"/>
              <w:rPr>
                <w:rFonts w:ascii="宋体" w:hAnsi="宋体" w:cs="宋体"/>
                <w:kern w:val="0"/>
                <w:sz w:val="22"/>
              </w:rPr>
            </w:pPr>
            <w:r>
              <w:rPr>
                <w:rFonts w:hint="eastAsia" w:ascii="宋体" w:hAnsi="宋体" w:cs="宋体"/>
                <w:kern w:val="0"/>
                <w:sz w:val="22"/>
              </w:rPr>
              <w:t>刀口式,材质为不锈钢管、钢管或黄铜管,每组不少于4支,外径分别为9mm、8mm、7mm、6mm,并配一支带柄金属通扦</w:t>
            </w:r>
          </w:p>
        </w:tc>
        <w:tc>
          <w:tcPr>
            <w:tcW w:w="462" w:type="dxa"/>
            <w:shd w:val="clear" w:color="auto" w:fill="auto"/>
            <w:vAlign w:val="center"/>
          </w:tcPr>
          <w:p w14:paraId="5D9530FC">
            <w:pPr>
              <w:widowControl/>
              <w:jc w:val="center"/>
              <w:rPr>
                <w:rFonts w:ascii="宋体" w:hAnsi="宋体" w:cs="宋体"/>
                <w:kern w:val="0"/>
                <w:sz w:val="22"/>
              </w:rPr>
            </w:pPr>
            <w:r>
              <w:rPr>
                <w:rFonts w:hint="eastAsia" w:ascii="宋体" w:hAnsi="宋体" w:cs="宋体"/>
                <w:kern w:val="0"/>
                <w:sz w:val="22"/>
              </w:rPr>
              <w:t>套</w:t>
            </w:r>
          </w:p>
        </w:tc>
        <w:tc>
          <w:tcPr>
            <w:tcW w:w="605" w:type="dxa"/>
            <w:shd w:val="clear" w:color="auto" w:fill="auto"/>
            <w:vAlign w:val="center"/>
          </w:tcPr>
          <w:p w14:paraId="7888E683">
            <w:pPr>
              <w:widowControl/>
              <w:jc w:val="center"/>
              <w:rPr>
                <w:rFonts w:ascii="宋体" w:hAnsi="宋体" w:cs="宋体"/>
                <w:kern w:val="0"/>
                <w:sz w:val="22"/>
              </w:rPr>
            </w:pPr>
            <w:r>
              <w:rPr>
                <w:rFonts w:hint="eastAsia" w:ascii="宋体" w:hAnsi="宋体" w:cs="宋体"/>
                <w:kern w:val="0"/>
                <w:sz w:val="22"/>
              </w:rPr>
              <w:t>2</w:t>
            </w:r>
          </w:p>
        </w:tc>
        <w:tc>
          <w:tcPr>
            <w:tcW w:w="1048" w:type="dxa"/>
            <w:shd w:val="clear" w:color="auto" w:fill="auto"/>
            <w:vAlign w:val="center"/>
          </w:tcPr>
          <w:p w14:paraId="1946E23D">
            <w:pPr>
              <w:widowControl/>
              <w:jc w:val="center"/>
              <w:rPr>
                <w:rFonts w:ascii="宋体" w:hAnsi="宋体" w:cs="宋体"/>
                <w:kern w:val="0"/>
                <w:sz w:val="22"/>
              </w:rPr>
            </w:pPr>
            <w:r>
              <w:rPr>
                <w:rFonts w:hint="eastAsia" w:ascii="宋体" w:hAnsi="宋体" w:cs="宋体"/>
                <w:kern w:val="0"/>
                <w:sz w:val="22"/>
              </w:rPr>
              <w:t>15</w:t>
            </w:r>
          </w:p>
        </w:tc>
        <w:tc>
          <w:tcPr>
            <w:tcW w:w="1489" w:type="dxa"/>
            <w:shd w:val="clear" w:color="auto" w:fill="auto"/>
            <w:vAlign w:val="center"/>
          </w:tcPr>
          <w:p w14:paraId="64A86E3A">
            <w:pPr>
              <w:widowControl/>
              <w:jc w:val="center"/>
              <w:rPr>
                <w:rFonts w:ascii="宋体" w:hAnsi="宋体" w:cs="宋体"/>
                <w:kern w:val="0"/>
                <w:sz w:val="22"/>
              </w:rPr>
            </w:pPr>
            <w:r>
              <w:rPr>
                <w:rFonts w:hint="eastAsia" w:ascii="宋体" w:hAnsi="宋体" w:cs="宋体"/>
                <w:kern w:val="0"/>
                <w:sz w:val="22"/>
              </w:rPr>
              <w:t>30</w:t>
            </w:r>
          </w:p>
        </w:tc>
      </w:tr>
      <w:tr w14:paraId="609EB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0C5416E2">
            <w:pPr>
              <w:widowControl/>
              <w:jc w:val="center"/>
              <w:rPr>
                <w:rFonts w:ascii="宋体" w:hAnsi="宋体" w:cs="宋体"/>
                <w:kern w:val="0"/>
                <w:sz w:val="22"/>
              </w:rPr>
            </w:pPr>
            <w:r>
              <w:rPr>
                <w:rFonts w:hint="eastAsia" w:ascii="宋体" w:hAnsi="宋体" w:cs="宋体"/>
                <w:kern w:val="0"/>
                <w:sz w:val="22"/>
              </w:rPr>
              <w:t>32</w:t>
            </w:r>
          </w:p>
        </w:tc>
        <w:tc>
          <w:tcPr>
            <w:tcW w:w="1072" w:type="dxa"/>
            <w:shd w:val="clear" w:color="auto" w:fill="auto"/>
            <w:vAlign w:val="center"/>
          </w:tcPr>
          <w:p w14:paraId="5FC4306F">
            <w:pPr>
              <w:widowControl/>
              <w:jc w:val="left"/>
              <w:rPr>
                <w:rFonts w:ascii="宋体" w:hAnsi="宋体" w:cs="宋体"/>
                <w:kern w:val="0"/>
                <w:sz w:val="22"/>
              </w:rPr>
            </w:pPr>
            <w:r>
              <w:rPr>
                <w:rFonts w:hint="eastAsia" w:ascii="宋体" w:hAnsi="宋体" w:cs="宋体"/>
                <w:kern w:val="0"/>
                <w:sz w:val="22"/>
              </w:rPr>
              <w:t>打孔夹板</w:t>
            </w:r>
          </w:p>
        </w:tc>
        <w:tc>
          <w:tcPr>
            <w:tcW w:w="4897" w:type="dxa"/>
            <w:shd w:val="clear" w:color="auto" w:fill="auto"/>
            <w:vAlign w:val="center"/>
          </w:tcPr>
          <w:p w14:paraId="5D25E604">
            <w:pPr>
              <w:widowControl/>
              <w:jc w:val="left"/>
              <w:rPr>
                <w:rFonts w:ascii="宋体" w:hAnsi="宋体" w:cs="宋体"/>
                <w:kern w:val="0"/>
                <w:sz w:val="22"/>
              </w:rPr>
            </w:pPr>
            <w:r>
              <w:rPr>
                <w:rFonts w:hint="eastAsia" w:ascii="宋体" w:hAnsi="宋体" w:cs="宋体"/>
                <w:kern w:val="0"/>
                <w:sz w:val="22"/>
              </w:rPr>
              <w:t>硬木或硬塑料制</w:t>
            </w:r>
          </w:p>
        </w:tc>
        <w:tc>
          <w:tcPr>
            <w:tcW w:w="462" w:type="dxa"/>
            <w:shd w:val="clear" w:color="auto" w:fill="auto"/>
            <w:vAlign w:val="center"/>
          </w:tcPr>
          <w:p w14:paraId="5CECB3BD">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vAlign w:val="center"/>
          </w:tcPr>
          <w:p w14:paraId="7C04B960">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vAlign w:val="center"/>
          </w:tcPr>
          <w:p w14:paraId="01F8C66C">
            <w:pPr>
              <w:widowControl/>
              <w:jc w:val="center"/>
              <w:rPr>
                <w:rFonts w:ascii="宋体" w:hAnsi="宋体" w:cs="宋体"/>
                <w:kern w:val="0"/>
                <w:sz w:val="22"/>
              </w:rPr>
            </w:pPr>
            <w:r>
              <w:rPr>
                <w:rFonts w:hint="eastAsia" w:ascii="宋体" w:hAnsi="宋体" w:cs="宋体"/>
                <w:kern w:val="0"/>
                <w:sz w:val="22"/>
              </w:rPr>
              <w:t>23</w:t>
            </w:r>
          </w:p>
        </w:tc>
        <w:tc>
          <w:tcPr>
            <w:tcW w:w="1489" w:type="dxa"/>
            <w:shd w:val="clear" w:color="auto" w:fill="auto"/>
            <w:vAlign w:val="center"/>
          </w:tcPr>
          <w:p w14:paraId="3FF00541">
            <w:pPr>
              <w:widowControl/>
              <w:jc w:val="center"/>
              <w:rPr>
                <w:rFonts w:ascii="宋体" w:hAnsi="宋体" w:cs="宋体"/>
                <w:kern w:val="0"/>
                <w:sz w:val="22"/>
              </w:rPr>
            </w:pPr>
            <w:r>
              <w:rPr>
                <w:rFonts w:hint="eastAsia" w:ascii="宋体" w:hAnsi="宋体" w:cs="宋体"/>
                <w:kern w:val="0"/>
                <w:sz w:val="22"/>
              </w:rPr>
              <w:t>23</w:t>
            </w:r>
          </w:p>
        </w:tc>
      </w:tr>
      <w:tr w14:paraId="6E668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32D3602A">
            <w:pPr>
              <w:widowControl/>
              <w:jc w:val="center"/>
              <w:rPr>
                <w:rFonts w:ascii="宋体" w:hAnsi="宋体" w:cs="宋体"/>
                <w:kern w:val="0"/>
                <w:sz w:val="22"/>
              </w:rPr>
            </w:pPr>
            <w:r>
              <w:rPr>
                <w:rFonts w:hint="eastAsia" w:ascii="宋体" w:hAnsi="宋体" w:cs="宋体"/>
                <w:kern w:val="0"/>
                <w:sz w:val="22"/>
              </w:rPr>
              <w:t>33</w:t>
            </w:r>
          </w:p>
        </w:tc>
        <w:tc>
          <w:tcPr>
            <w:tcW w:w="1072" w:type="dxa"/>
            <w:shd w:val="clear" w:color="auto" w:fill="auto"/>
            <w:vAlign w:val="center"/>
          </w:tcPr>
          <w:p w14:paraId="0704AE04">
            <w:pPr>
              <w:widowControl/>
              <w:jc w:val="left"/>
              <w:rPr>
                <w:rFonts w:ascii="宋体" w:hAnsi="宋体" w:cs="宋体"/>
                <w:kern w:val="0"/>
                <w:sz w:val="22"/>
              </w:rPr>
            </w:pPr>
            <w:r>
              <w:rPr>
                <w:rFonts w:hint="eastAsia" w:ascii="宋体" w:hAnsi="宋体" w:cs="宋体"/>
                <w:kern w:val="0"/>
                <w:sz w:val="22"/>
              </w:rPr>
              <w:t>打孔器刮刀</w:t>
            </w:r>
          </w:p>
        </w:tc>
        <w:tc>
          <w:tcPr>
            <w:tcW w:w="4897" w:type="dxa"/>
            <w:shd w:val="clear" w:color="auto" w:fill="auto"/>
            <w:vAlign w:val="center"/>
          </w:tcPr>
          <w:p w14:paraId="2743D68D">
            <w:pPr>
              <w:widowControl/>
              <w:jc w:val="left"/>
              <w:rPr>
                <w:rFonts w:ascii="宋体" w:hAnsi="宋体" w:cs="宋体"/>
                <w:kern w:val="0"/>
                <w:sz w:val="22"/>
              </w:rPr>
            </w:pPr>
            <w:r>
              <w:rPr>
                <w:rFonts w:hint="eastAsia" w:ascii="宋体" w:hAnsi="宋体" w:cs="宋体"/>
                <w:kern w:val="0"/>
                <w:sz w:val="22"/>
              </w:rPr>
              <w:t>刮刀宜用65M板制成，表面热处理，55HRC</w:t>
            </w:r>
            <w:r>
              <w:rPr>
                <w:rFonts w:hint="eastAsia" w:ascii="微软雅黑" w:hAnsi="微软雅黑" w:eastAsia="微软雅黑" w:cs="微软雅黑"/>
                <w:kern w:val="0"/>
                <w:sz w:val="22"/>
              </w:rPr>
              <w:t>〜</w:t>
            </w:r>
            <w:r>
              <w:rPr>
                <w:rFonts w:hint="eastAsia" w:ascii="宋体" w:hAnsi="宋体" w:cs="宋体"/>
                <w:kern w:val="0"/>
                <w:sz w:val="22"/>
              </w:rPr>
              <w:t>60HRC,总长为70mm±0.5mm,宽14.5mm±0.1mm,厚1.8mm±0.5mm,刀口角度宜为60°±5°,锋刃＜0.1mm</w:t>
            </w:r>
          </w:p>
        </w:tc>
        <w:tc>
          <w:tcPr>
            <w:tcW w:w="462" w:type="dxa"/>
            <w:shd w:val="clear" w:color="auto" w:fill="auto"/>
            <w:vAlign w:val="center"/>
          </w:tcPr>
          <w:p w14:paraId="61258DEF">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vAlign w:val="center"/>
          </w:tcPr>
          <w:p w14:paraId="01BACA0B">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vAlign w:val="center"/>
          </w:tcPr>
          <w:p w14:paraId="1F307D1B">
            <w:pPr>
              <w:widowControl/>
              <w:jc w:val="center"/>
              <w:rPr>
                <w:rFonts w:ascii="宋体" w:hAnsi="宋体" w:cs="宋体"/>
                <w:kern w:val="0"/>
                <w:sz w:val="22"/>
              </w:rPr>
            </w:pPr>
            <w:r>
              <w:rPr>
                <w:rFonts w:hint="eastAsia" w:ascii="宋体" w:hAnsi="宋体" w:cs="宋体"/>
                <w:kern w:val="0"/>
                <w:sz w:val="22"/>
              </w:rPr>
              <w:t>18</w:t>
            </w:r>
          </w:p>
        </w:tc>
        <w:tc>
          <w:tcPr>
            <w:tcW w:w="1489" w:type="dxa"/>
            <w:shd w:val="clear" w:color="auto" w:fill="auto"/>
            <w:vAlign w:val="center"/>
          </w:tcPr>
          <w:p w14:paraId="745E06A9">
            <w:pPr>
              <w:widowControl/>
              <w:jc w:val="center"/>
              <w:rPr>
                <w:rFonts w:ascii="宋体" w:hAnsi="宋体" w:cs="宋体"/>
                <w:kern w:val="0"/>
                <w:sz w:val="22"/>
              </w:rPr>
            </w:pPr>
            <w:r>
              <w:rPr>
                <w:rFonts w:hint="eastAsia" w:ascii="宋体" w:hAnsi="宋体" w:cs="宋体"/>
                <w:kern w:val="0"/>
                <w:sz w:val="22"/>
              </w:rPr>
              <w:t>18</w:t>
            </w:r>
          </w:p>
        </w:tc>
      </w:tr>
      <w:tr w14:paraId="6D008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468E6971">
            <w:pPr>
              <w:widowControl/>
              <w:jc w:val="center"/>
              <w:rPr>
                <w:rFonts w:ascii="宋体" w:hAnsi="宋体" w:cs="宋体"/>
                <w:kern w:val="0"/>
                <w:sz w:val="22"/>
              </w:rPr>
            </w:pPr>
            <w:r>
              <w:rPr>
                <w:rFonts w:hint="eastAsia" w:ascii="宋体" w:hAnsi="宋体" w:cs="宋体"/>
                <w:kern w:val="0"/>
                <w:sz w:val="22"/>
              </w:rPr>
              <w:t>34</w:t>
            </w:r>
          </w:p>
        </w:tc>
        <w:tc>
          <w:tcPr>
            <w:tcW w:w="1072" w:type="dxa"/>
            <w:shd w:val="clear" w:color="auto" w:fill="auto"/>
            <w:vAlign w:val="center"/>
          </w:tcPr>
          <w:p w14:paraId="5A8BFC1C">
            <w:pPr>
              <w:widowControl/>
              <w:jc w:val="left"/>
              <w:rPr>
                <w:rFonts w:ascii="宋体" w:hAnsi="宋体" w:cs="宋体"/>
                <w:kern w:val="0"/>
                <w:sz w:val="22"/>
              </w:rPr>
            </w:pPr>
            <w:r>
              <w:rPr>
                <w:rFonts w:hint="eastAsia" w:ascii="宋体" w:hAnsi="宋体" w:cs="宋体"/>
                <w:kern w:val="0"/>
                <w:sz w:val="22"/>
              </w:rPr>
              <w:t>电动钻孔器</w:t>
            </w:r>
          </w:p>
        </w:tc>
        <w:tc>
          <w:tcPr>
            <w:tcW w:w="4897" w:type="dxa"/>
            <w:shd w:val="clear" w:color="auto" w:fill="auto"/>
            <w:vAlign w:val="center"/>
          </w:tcPr>
          <w:p w14:paraId="30DBB3C0">
            <w:pPr>
              <w:widowControl/>
              <w:jc w:val="left"/>
              <w:rPr>
                <w:rFonts w:ascii="宋体" w:hAnsi="宋体" w:cs="宋体"/>
                <w:kern w:val="0"/>
                <w:sz w:val="22"/>
              </w:rPr>
            </w:pPr>
            <w:r>
              <w:rPr>
                <w:rFonts w:hint="eastAsia" w:ascii="宋体" w:hAnsi="宋体" w:cs="宋体"/>
                <w:kern w:val="0"/>
                <w:sz w:val="22"/>
              </w:rPr>
              <w:t>钻头可拆卸,应配有2个以上不同孔径的钻头</w:t>
            </w:r>
          </w:p>
        </w:tc>
        <w:tc>
          <w:tcPr>
            <w:tcW w:w="462" w:type="dxa"/>
            <w:shd w:val="clear" w:color="auto" w:fill="auto"/>
            <w:vAlign w:val="center"/>
          </w:tcPr>
          <w:p w14:paraId="131B259E">
            <w:pPr>
              <w:widowControl/>
              <w:jc w:val="center"/>
              <w:rPr>
                <w:rFonts w:ascii="宋体" w:hAnsi="宋体" w:cs="宋体"/>
                <w:kern w:val="0"/>
                <w:sz w:val="22"/>
              </w:rPr>
            </w:pPr>
            <w:r>
              <w:rPr>
                <w:rFonts w:hint="eastAsia" w:ascii="宋体" w:hAnsi="宋体" w:cs="宋体"/>
                <w:kern w:val="0"/>
                <w:sz w:val="22"/>
              </w:rPr>
              <w:t>台</w:t>
            </w:r>
          </w:p>
        </w:tc>
        <w:tc>
          <w:tcPr>
            <w:tcW w:w="605" w:type="dxa"/>
            <w:shd w:val="clear" w:color="auto" w:fill="auto"/>
            <w:vAlign w:val="center"/>
          </w:tcPr>
          <w:p w14:paraId="79C9B651">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vAlign w:val="center"/>
          </w:tcPr>
          <w:p w14:paraId="08E7C2B7">
            <w:pPr>
              <w:widowControl/>
              <w:jc w:val="center"/>
              <w:rPr>
                <w:rFonts w:ascii="宋体" w:hAnsi="宋体" w:cs="宋体"/>
                <w:kern w:val="0"/>
                <w:sz w:val="22"/>
              </w:rPr>
            </w:pPr>
            <w:r>
              <w:rPr>
                <w:rFonts w:hint="eastAsia" w:ascii="宋体" w:hAnsi="宋体" w:cs="宋体"/>
                <w:kern w:val="0"/>
                <w:sz w:val="22"/>
              </w:rPr>
              <w:t>1405</w:t>
            </w:r>
          </w:p>
        </w:tc>
        <w:tc>
          <w:tcPr>
            <w:tcW w:w="1489" w:type="dxa"/>
            <w:shd w:val="clear" w:color="auto" w:fill="auto"/>
            <w:vAlign w:val="center"/>
          </w:tcPr>
          <w:p w14:paraId="4A96A363">
            <w:pPr>
              <w:widowControl/>
              <w:jc w:val="center"/>
              <w:rPr>
                <w:rFonts w:ascii="宋体" w:hAnsi="宋体" w:cs="宋体"/>
                <w:kern w:val="0"/>
                <w:sz w:val="22"/>
              </w:rPr>
            </w:pPr>
            <w:r>
              <w:rPr>
                <w:rFonts w:hint="eastAsia" w:ascii="宋体" w:hAnsi="宋体" w:cs="宋体"/>
                <w:kern w:val="0"/>
                <w:sz w:val="22"/>
              </w:rPr>
              <w:t>1405</w:t>
            </w:r>
          </w:p>
        </w:tc>
      </w:tr>
      <w:tr w14:paraId="5D27E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4558B7B5">
            <w:pPr>
              <w:widowControl/>
              <w:jc w:val="center"/>
              <w:rPr>
                <w:rFonts w:ascii="宋体" w:hAnsi="宋体" w:cs="宋体"/>
                <w:kern w:val="0"/>
                <w:sz w:val="22"/>
              </w:rPr>
            </w:pPr>
            <w:r>
              <w:rPr>
                <w:rFonts w:hint="eastAsia" w:ascii="宋体" w:hAnsi="宋体" w:cs="宋体"/>
                <w:kern w:val="0"/>
                <w:sz w:val="22"/>
              </w:rPr>
              <w:t>35</w:t>
            </w:r>
          </w:p>
        </w:tc>
        <w:tc>
          <w:tcPr>
            <w:tcW w:w="1072" w:type="dxa"/>
            <w:shd w:val="clear" w:color="auto" w:fill="auto"/>
            <w:vAlign w:val="center"/>
          </w:tcPr>
          <w:p w14:paraId="09D73478">
            <w:pPr>
              <w:widowControl/>
              <w:jc w:val="left"/>
              <w:rPr>
                <w:rFonts w:ascii="宋体" w:hAnsi="宋体" w:cs="宋体"/>
                <w:kern w:val="0"/>
                <w:sz w:val="22"/>
              </w:rPr>
            </w:pPr>
            <w:r>
              <w:rPr>
                <w:rFonts w:hint="eastAsia" w:ascii="宋体" w:hAnsi="宋体" w:cs="宋体"/>
                <w:kern w:val="0"/>
                <w:sz w:val="22"/>
              </w:rPr>
              <w:t>托盘天平</w:t>
            </w:r>
          </w:p>
        </w:tc>
        <w:tc>
          <w:tcPr>
            <w:tcW w:w="4897" w:type="dxa"/>
            <w:shd w:val="clear" w:color="auto" w:fill="auto"/>
            <w:vAlign w:val="center"/>
          </w:tcPr>
          <w:p w14:paraId="4157B6F7">
            <w:pPr>
              <w:widowControl/>
              <w:jc w:val="left"/>
              <w:rPr>
                <w:rFonts w:ascii="宋体" w:hAnsi="宋体" w:cs="宋体"/>
                <w:kern w:val="0"/>
                <w:sz w:val="22"/>
              </w:rPr>
            </w:pPr>
            <w:r>
              <w:rPr>
                <w:rFonts w:hint="eastAsia" w:ascii="宋体" w:hAnsi="宋体" w:cs="宋体"/>
                <w:kern w:val="0"/>
                <w:sz w:val="22"/>
              </w:rPr>
              <w:t>1.最大称量100g，分度值0.1g,标尺称量0-5g。</w:t>
            </w:r>
            <w:r>
              <w:rPr>
                <w:rFonts w:hint="eastAsia" w:ascii="宋体" w:hAnsi="宋体" w:cs="宋体"/>
                <w:kern w:val="0"/>
                <w:sz w:val="22"/>
              </w:rPr>
              <w:br w:type="textWrapping"/>
            </w:r>
            <w:r>
              <w:rPr>
                <w:rFonts w:hint="eastAsia" w:ascii="宋体" w:hAnsi="宋体" w:cs="宋体"/>
                <w:kern w:val="0"/>
                <w:sz w:val="22"/>
              </w:rPr>
              <w:t>2.底座为金属冲压件,表面喷塑。</w:t>
            </w:r>
            <w:r>
              <w:rPr>
                <w:rFonts w:hint="eastAsia" w:ascii="宋体" w:hAnsi="宋体" w:cs="宋体"/>
                <w:kern w:val="0"/>
                <w:sz w:val="22"/>
              </w:rPr>
              <w:br w:type="textWrapping"/>
            </w:r>
            <w:r>
              <w:rPr>
                <w:rFonts w:hint="eastAsia" w:ascii="宋体" w:hAnsi="宋体" w:cs="宋体"/>
                <w:kern w:val="0"/>
                <w:sz w:val="22"/>
              </w:rPr>
              <w:t>3．横梁，支架，盘托架为金属制，表面镀铬。</w:t>
            </w:r>
            <w:r>
              <w:rPr>
                <w:rFonts w:hint="eastAsia" w:ascii="宋体" w:hAnsi="宋体" w:cs="宋体"/>
                <w:kern w:val="0"/>
                <w:sz w:val="22"/>
              </w:rPr>
              <w:br w:type="textWrapping"/>
            </w:r>
            <w:r>
              <w:rPr>
                <w:rFonts w:hint="eastAsia" w:ascii="宋体" w:hAnsi="宋体" w:cs="宋体"/>
                <w:kern w:val="0"/>
                <w:sz w:val="22"/>
              </w:rPr>
              <w:t>4．刀子为钢制，双向调节螺母。</w:t>
            </w:r>
            <w:r>
              <w:rPr>
                <w:rFonts w:hint="eastAsia" w:ascii="宋体" w:hAnsi="宋体" w:cs="宋体"/>
                <w:kern w:val="0"/>
                <w:sz w:val="22"/>
              </w:rPr>
              <w:br w:type="textWrapping"/>
            </w:r>
            <w:r>
              <w:rPr>
                <w:rFonts w:hint="eastAsia" w:ascii="宋体" w:hAnsi="宋体" w:cs="宋体"/>
                <w:kern w:val="0"/>
                <w:sz w:val="22"/>
              </w:rPr>
              <w:t>5.双托盘，托盘为塑胶制成，附件：四等砝码一套，塑料镊子一把，专用塑料砝码盒一个，各种砝码定位放置。</w:t>
            </w:r>
          </w:p>
        </w:tc>
        <w:tc>
          <w:tcPr>
            <w:tcW w:w="462" w:type="dxa"/>
            <w:shd w:val="clear" w:color="auto" w:fill="auto"/>
            <w:vAlign w:val="center"/>
          </w:tcPr>
          <w:p w14:paraId="5E68AC9F">
            <w:pPr>
              <w:widowControl/>
              <w:jc w:val="center"/>
              <w:rPr>
                <w:rFonts w:ascii="宋体" w:hAnsi="宋体" w:cs="宋体"/>
                <w:kern w:val="0"/>
                <w:sz w:val="22"/>
              </w:rPr>
            </w:pPr>
            <w:r>
              <w:rPr>
                <w:rFonts w:hint="eastAsia" w:ascii="宋体" w:hAnsi="宋体" w:cs="宋体"/>
                <w:kern w:val="0"/>
                <w:sz w:val="22"/>
              </w:rPr>
              <w:t>台</w:t>
            </w:r>
          </w:p>
        </w:tc>
        <w:tc>
          <w:tcPr>
            <w:tcW w:w="605" w:type="dxa"/>
            <w:shd w:val="clear" w:color="auto" w:fill="auto"/>
            <w:vAlign w:val="center"/>
          </w:tcPr>
          <w:p w14:paraId="648D0EF6">
            <w:pPr>
              <w:widowControl/>
              <w:jc w:val="center"/>
              <w:rPr>
                <w:rFonts w:ascii="宋体" w:hAnsi="宋体" w:cs="宋体"/>
                <w:kern w:val="0"/>
                <w:sz w:val="22"/>
              </w:rPr>
            </w:pPr>
            <w:r>
              <w:rPr>
                <w:rFonts w:hint="eastAsia" w:ascii="宋体" w:hAnsi="宋体" w:cs="宋体"/>
                <w:kern w:val="0"/>
                <w:sz w:val="22"/>
              </w:rPr>
              <w:t>30</w:t>
            </w:r>
          </w:p>
        </w:tc>
        <w:tc>
          <w:tcPr>
            <w:tcW w:w="1048" w:type="dxa"/>
            <w:shd w:val="clear" w:color="auto" w:fill="auto"/>
            <w:vAlign w:val="center"/>
          </w:tcPr>
          <w:p w14:paraId="05F2FFFB">
            <w:pPr>
              <w:widowControl/>
              <w:jc w:val="center"/>
              <w:rPr>
                <w:rFonts w:ascii="宋体" w:hAnsi="宋体" w:cs="宋体"/>
                <w:kern w:val="0"/>
                <w:sz w:val="22"/>
              </w:rPr>
            </w:pPr>
            <w:r>
              <w:rPr>
                <w:rFonts w:hint="eastAsia" w:ascii="宋体" w:hAnsi="宋体" w:cs="宋体"/>
                <w:kern w:val="0"/>
                <w:sz w:val="22"/>
              </w:rPr>
              <w:t>65</w:t>
            </w:r>
          </w:p>
        </w:tc>
        <w:tc>
          <w:tcPr>
            <w:tcW w:w="1489" w:type="dxa"/>
            <w:shd w:val="clear" w:color="auto" w:fill="auto"/>
            <w:vAlign w:val="center"/>
          </w:tcPr>
          <w:p w14:paraId="722D889A">
            <w:pPr>
              <w:widowControl/>
              <w:jc w:val="center"/>
              <w:rPr>
                <w:rFonts w:ascii="宋体" w:hAnsi="宋体" w:cs="宋体"/>
                <w:kern w:val="0"/>
                <w:sz w:val="22"/>
              </w:rPr>
            </w:pPr>
            <w:r>
              <w:rPr>
                <w:rFonts w:hint="eastAsia" w:ascii="宋体" w:hAnsi="宋体" w:cs="宋体"/>
                <w:kern w:val="0"/>
                <w:sz w:val="22"/>
              </w:rPr>
              <w:t>1950</w:t>
            </w:r>
          </w:p>
        </w:tc>
      </w:tr>
      <w:tr w14:paraId="6F68F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55F6BE50">
            <w:pPr>
              <w:widowControl/>
              <w:jc w:val="center"/>
              <w:rPr>
                <w:rFonts w:ascii="宋体" w:hAnsi="宋体" w:cs="宋体"/>
                <w:kern w:val="0"/>
                <w:sz w:val="22"/>
              </w:rPr>
            </w:pPr>
            <w:r>
              <w:rPr>
                <w:rFonts w:hint="eastAsia" w:ascii="宋体" w:hAnsi="宋体" w:cs="宋体"/>
                <w:kern w:val="0"/>
                <w:sz w:val="22"/>
              </w:rPr>
              <w:t>36</w:t>
            </w:r>
          </w:p>
        </w:tc>
        <w:tc>
          <w:tcPr>
            <w:tcW w:w="1072" w:type="dxa"/>
            <w:shd w:val="clear" w:color="auto" w:fill="auto"/>
            <w:vAlign w:val="center"/>
          </w:tcPr>
          <w:p w14:paraId="66793568">
            <w:pPr>
              <w:widowControl/>
              <w:jc w:val="left"/>
              <w:rPr>
                <w:rFonts w:ascii="宋体" w:hAnsi="宋体" w:cs="宋体"/>
                <w:kern w:val="0"/>
                <w:sz w:val="22"/>
              </w:rPr>
            </w:pPr>
            <w:r>
              <w:rPr>
                <w:rFonts w:hint="eastAsia" w:ascii="宋体" w:hAnsi="宋体" w:cs="宋体"/>
                <w:kern w:val="0"/>
                <w:sz w:val="22"/>
              </w:rPr>
              <w:t>托盘天平</w:t>
            </w:r>
          </w:p>
        </w:tc>
        <w:tc>
          <w:tcPr>
            <w:tcW w:w="4897" w:type="dxa"/>
            <w:shd w:val="clear" w:color="auto" w:fill="auto"/>
            <w:vAlign w:val="center"/>
          </w:tcPr>
          <w:p w14:paraId="18A07061">
            <w:pPr>
              <w:widowControl/>
              <w:jc w:val="left"/>
              <w:rPr>
                <w:rFonts w:ascii="宋体" w:hAnsi="宋体" w:cs="宋体"/>
                <w:kern w:val="0"/>
                <w:sz w:val="22"/>
              </w:rPr>
            </w:pPr>
            <w:r>
              <w:rPr>
                <w:rFonts w:hint="eastAsia" w:ascii="宋体" w:hAnsi="宋体" w:cs="宋体"/>
                <w:kern w:val="0"/>
                <w:sz w:val="22"/>
              </w:rPr>
              <w:t>1.最大称量500g，分度值0.5g,标尺称量0-5g。</w:t>
            </w:r>
            <w:r>
              <w:rPr>
                <w:rFonts w:hint="eastAsia" w:ascii="宋体" w:hAnsi="宋体" w:cs="宋体"/>
                <w:kern w:val="0"/>
                <w:sz w:val="22"/>
              </w:rPr>
              <w:br w:type="textWrapping"/>
            </w:r>
            <w:r>
              <w:rPr>
                <w:rFonts w:hint="eastAsia" w:ascii="宋体" w:hAnsi="宋体" w:cs="宋体"/>
                <w:kern w:val="0"/>
                <w:sz w:val="22"/>
              </w:rPr>
              <w:t>2.底座为金属冲压件,表面喷塑。</w:t>
            </w:r>
            <w:r>
              <w:rPr>
                <w:rFonts w:hint="eastAsia" w:ascii="宋体" w:hAnsi="宋体" w:cs="宋体"/>
                <w:kern w:val="0"/>
                <w:sz w:val="22"/>
              </w:rPr>
              <w:br w:type="textWrapping"/>
            </w:r>
            <w:r>
              <w:rPr>
                <w:rFonts w:hint="eastAsia" w:ascii="宋体" w:hAnsi="宋体" w:cs="宋体"/>
                <w:kern w:val="0"/>
                <w:sz w:val="22"/>
              </w:rPr>
              <w:t>3．横梁，支架，盘托架为金属制，表面镀铬。</w:t>
            </w:r>
            <w:r>
              <w:rPr>
                <w:rFonts w:hint="eastAsia" w:ascii="宋体" w:hAnsi="宋体" w:cs="宋体"/>
                <w:kern w:val="0"/>
                <w:sz w:val="22"/>
              </w:rPr>
              <w:br w:type="textWrapping"/>
            </w:r>
            <w:r>
              <w:rPr>
                <w:rFonts w:hint="eastAsia" w:ascii="宋体" w:hAnsi="宋体" w:cs="宋体"/>
                <w:kern w:val="0"/>
                <w:sz w:val="22"/>
              </w:rPr>
              <w:t>4．刀子为钢制，双向调节螺母。</w:t>
            </w:r>
            <w:r>
              <w:rPr>
                <w:rFonts w:hint="eastAsia" w:ascii="宋体" w:hAnsi="宋体" w:cs="宋体"/>
                <w:kern w:val="0"/>
                <w:sz w:val="22"/>
              </w:rPr>
              <w:br w:type="textWrapping"/>
            </w:r>
            <w:r>
              <w:rPr>
                <w:rFonts w:hint="eastAsia" w:ascii="宋体" w:hAnsi="宋体" w:cs="宋体"/>
                <w:kern w:val="0"/>
                <w:sz w:val="22"/>
              </w:rPr>
              <w:t>5.双托盘，托盘为塑胶制成，附件：四等砝码一套，塑料镊子一把，专用塑料砝码盒一个，各种砝码定位放置。</w:t>
            </w:r>
          </w:p>
        </w:tc>
        <w:tc>
          <w:tcPr>
            <w:tcW w:w="462" w:type="dxa"/>
            <w:shd w:val="clear" w:color="auto" w:fill="auto"/>
            <w:vAlign w:val="center"/>
          </w:tcPr>
          <w:p w14:paraId="4E6CFBB7">
            <w:pPr>
              <w:widowControl/>
              <w:jc w:val="center"/>
              <w:rPr>
                <w:rFonts w:ascii="宋体" w:hAnsi="宋体" w:cs="宋体"/>
                <w:kern w:val="0"/>
                <w:sz w:val="22"/>
              </w:rPr>
            </w:pPr>
            <w:r>
              <w:rPr>
                <w:rFonts w:hint="eastAsia" w:ascii="宋体" w:hAnsi="宋体" w:cs="宋体"/>
                <w:kern w:val="0"/>
                <w:sz w:val="22"/>
              </w:rPr>
              <w:t>台</w:t>
            </w:r>
          </w:p>
        </w:tc>
        <w:tc>
          <w:tcPr>
            <w:tcW w:w="605" w:type="dxa"/>
            <w:shd w:val="clear" w:color="auto" w:fill="auto"/>
            <w:vAlign w:val="center"/>
          </w:tcPr>
          <w:p w14:paraId="5678327B">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vAlign w:val="center"/>
          </w:tcPr>
          <w:p w14:paraId="249602B8">
            <w:pPr>
              <w:widowControl/>
              <w:jc w:val="center"/>
              <w:rPr>
                <w:rFonts w:ascii="宋体" w:hAnsi="宋体" w:cs="宋体"/>
                <w:kern w:val="0"/>
                <w:sz w:val="22"/>
              </w:rPr>
            </w:pPr>
            <w:r>
              <w:rPr>
                <w:rFonts w:hint="eastAsia" w:ascii="宋体" w:hAnsi="宋体" w:cs="宋体"/>
                <w:kern w:val="0"/>
                <w:sz w:val="22"/>
              </w:rPr>
              <w:t>95</w:t>
            </w:r>
          </w:p>
        </w:tc>
        <w:tc>
          <w:tcPr>
            <w:tcW w:w="1489" w:type="dxa"/>
            <w:shd w:val="clear" w:color="auto" w:fill="auto"/>
            <w:vAlign w:val="center"/>
          </w:tcPr>
          <w:p w14:paraId="3DDCB15E">
            <w:pPr>
              <w:widowControl/>
              <w:jc w:val="center"/>
              <w:rPr>
                <w:rFonts w:ascii="宋体" w:hAnsi="宋体" w:cs="宋体"/>
                <w:kern w:val="0"/>
                <w:sz w:val="22"/>
              </w:rPr>
            </w:pPr>
            <w:r>
              <w:rPr>
                <w:rFonts w:hint="eastAsia" w:ascii="宋体" w:hAnsi="宋体" w:cs="宋体"/>
                <w:kern w:val="0"/>
                <w:sz w:val="22"/>
              </w:rPr>
              <w:t>95</w:t>
            </w:r>
          </w:p>
        </w:tc>
      </w:tr>
      <w:tr w14:paraId="572D8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7344B692">
            <w:pPr>
              <w:widowControl/>
              <w:jc w:val="center"/>
              <w:rPr>
                <w:rFonts w:ascii="宋体" w:hAnsi="宋体" w:cs="宋体"/>
                <w:kern w:val="0"/>
                <w:sz w:val="22"/>
              </w:rPr>
            </w:pPr>
            <w:r>
              <w:rPr>
                <w:rFonts w:hint="eastAsia" w:ascii="宋体" w:hAnsi="宋体" w:cs="宋体"/>
                <w:kern w:val="0"/>
                <w:sz w:val="22"/>
              </w:rPr>
              <w:t>37</w:t>
            </w:r>
          </w:p>
        </w:tc>
        <w:tc>
          <w:tcPr>
            <w:tcW w:w="1072" w:type="dxa"/>
            <w:shd w:val="clear" w:color="auto" w:fill="auto"/>
            <w:vAlign w:val="center"/>
          </w:tcPr>
          <w:p w14:paraId="733EC126">
            <w:pPr>
              <w:widowControl/>
              <w:jc w:val="left"/>
              <w:rPr>
                <w:rFonts w:ascii="宋体" w:hAnsi="宋体" w:cs="宋体"/>
                <w:kern w:val="0"/>
                <w:sz w:val="22"/>
              </w:rPr>
            </w:pPr>
            <w:r>
              <w:rPr>
                <w:rFonts w:hint="eastAsia" w:ascii="宋体" w:hAnsi="宋体" w:cs="宋体"/>
                <w:kern w:val="0"/>
                <w:sz w:val="22"/>
              </w:rPr>
              <w:t>电子天平</w:t>
            </w:r>
          </w:p>
        </w:tc>
        <w:tc>
          <w:tcPr>
            <w:tcW w:w="4897" w:type="dxa"/>
            <w:shd w:val="clear" w:color="auto" w:fill="auto"/>
            <w:vAlign w:val="center"/>
          </w:tcPr>
          <w:p w14:paraId="5C50906D">
            <w:pPr>
              <w:widowControl/>
              <w:jc w:val="left"/>
              <w:rPr>
                <w:rFonts w:ascii="宋体" w:hAnsi="宋体" w:cs="宋体"/>
                <w:kern w:val="0"/>
                <w:sz w:val="22"/>
              </w:rPr>
            </w:pPr>
            <w:r>
              <w:rPr>
                <w:rFonts w:hint="eastAsia" w:ascii="宋体" w:hAnsi="宋体" w:cs="宋体"/>
                <w:kern w:val="0"/>
                <w:sz w:val="22"/>
              </w:rPr>
              <w:t>1、量程1000g。</w:t>
            </w:r>
            <w:r>
              <w:rPr>
                <w:rFonts w:hint="eastAsia" w:ascii="宋体" w:hAnsi="宋体" w:cs="宋体"/>
                <w:kern w:val="0"/>
                <w:sz w:val="22"/>
              </w:rPr>
              <w:br w:type="textWrapping"/>
            </w:r>
            <w:r>
              <w:rPr>
                <w:rFonts w:hint="eastAsia" w:ascii="宋体" w:hAnsi="宋体" w:cs="宋体"/>
                <w:kern w:val="0"/>
                <w:sz w:val="22"/>
              </w:rPr>
              <w:t>2、读数精度：0.1g。</w:t>
            </w:r>
            <w:r>
              <w:rPr>
                <w:rFonts w:hint="eastAsia" w:ascii="宋体" w:hAnsi="宋体" w:cs="宋体"/>
                <w:kern w:val="0"/>
                <w:sz w:val="22"/>
              </w:rPr>
              <w:br w:type="textWrapping"/>
            </w:r>
            <w:r>
              <w:rPr>
                <w:rFonts w:hint="eastAsia" w:ascii="宋体" w:hAnsi="宋体" w:cs="宋体"/>
                <w:kern w:val="0"/>
                <w:sz w:val="22"/>
              </w:rPr>
              <w:t>3、采用高精度应变式称量传感器。</w:t>
            </w:r>
            <w:r>
              <w:rPr>
                <w:rFonts w:hint="eastAsia" w:ascii="宋体" w:hAnsi="宋体" w:cs="宋体"/>
                <w:kern w:val="0"/>
                <w:sz w:val="22"/>
              </w:rPr>
              <w:br w:type="textWrapping"/>
            </w:r>
            <w:r>
              <w:rPr>
                <w:rFonts w:hint="eastAsia" w:ascii="宋体" w:hAnsi="宋体" w:cs="宋体"/>
                <w:kern w:val="0"/>
                <w:sz w:val="22"/>
              </w:rPr>
              <w:t>4、自动外置砝码校准，标配砝码操作简便。</w:t>
            </w:r>
            <w:r>
              <w:rPr>
                <w:rFonts w:hint="eastAsia" w:ascii="宋体" w:hAnsi="宋体" w:cs="宋体"/>
                <w:kern w:val="0"/>
                <w:sz w:val="22"/>
              </w:rPr>
              <w:br w:type="textWrapping"/>
            </w:r>
            <w:r>
              <w:rPr>
                <w:rFonts w:hint="eastAsia" w:ascii="宋体" w:hAnsi="宋体" w:cs="宋体"/>
                <w:kern w:val="0"/>
                <w:sz w:val="22"/>
              </w:rPr>
              <w:t>5、可拆卸式方形透明防风罩。</w:t>
            </w:r>
            <w:r>
              <w:rPr>
                <w:rFonts w:hint="eastAsia" w:ascii="宋体" w:hAnsi="宋体" w:cs="宋体"/>
                <w:kern w:val="0"/>
                <w:sz w:val="22"/>
              </w:rPr>
              <w:br w:type="textWrapping"/>
            </w:r>
            <w:r>
              <w:rPr>
                <w:rFonts w:hint="eastAsia" w:ascii="宋体" w:hAnsi="宋体" w:cs="宋体"/>
                <w:kern w:val="0"/>
                <w:sz w:val="22"/>
              </w:rPr>
              <w:t>6、数码显示。</w:t>
            </w:r>
            <w:r>
              <w:rPr>
                <w:rFonts w:hint="eastAsia" w:ascii="宋体" w:hAnsi="宋体" w:cs="宋体"/>
                <w:kern w:val="0"/>
                <w:sz w:val="22"/>
              </w:rPr>
              <w:br w:type="textWrapping"/>
            </w:r>
            <w:r>
              <w:rPr>
                <w:rFonts w:hint="eastAsia" w:ascii="宋体" w:hAnsi="宋体" w:cs="宋体"/>
                <w:kern w:val="0"/>
                <w:sz w:val="22"/>
              </w:rPr>
              <w:t>7、具有超载保护及去皮，计数等功能。</w:t>
            </w:r>
            <w:r>
              <w:rPr>
                <w:rFonts w:hint="eastAsia" w:ascii="宋体" w:hAnsi="宋体" w:cs="宋体"/>
                <w:kern w:val="0"/>
                <w:sz w:val="22"/>
              </w:rPr>
              <w:br w:type="textWrapping"/>
            </w:r>
            <w:r>
              <w:rPr>
                <w:rFonts w:hint="eastAsia" w:ascii="宋体" w:hAnsi="宋体" w:cs="宋体"/>
                <w:kern w:val="0"/>
                <w:sz w:val="22"/>
              </w:rPr>
              <w:t>8、产品应符合JJG1036-2008《电子天平》。</w:t>
            </w:r>
          </w:p>
        </w:tc>
        <w:tc>
          <w:tcPr>
            <w:tcW w:w="462" w:type="dxa"/>
            <w:shd w:val="clear" w:color="auto" w:fill="auto"/>
            <w:vAlign w:val="center"/>
          </w:tcPr>
          <w:p w14:paraId="2DB99379">
            <w:pPr>
              <w:widowControl/>
              <w:jc w:val="center"/>
              <w:rPr>
                <w:rFonts w:ascii="宋体" w:hAnsi="宋体" w:cs="宋体"/>
                <w:kern w:val="0"/>
                <w:sz w:val="22"/>
              </w:rPr>
            </w:pPr>
            <w:r>
              <w:rPr>
                <w:rFonts w:hint="eastAsia" w:ascii="宋体" w:hAnsi="宋体" w:cs="宋体"/>
                <w:kern w:val="0"/>
                <w:sz w:val="22"/>
              </w:rPr>
              <w:t>台</w:t>
            </w:r>
          </w:p>
        </w:tc>
        <w:tc>
          <w:tcPr>
            <w:tcW w:w="605" w:type="dxa"/>
            <w:shd w:val="clear" w:color="auto" w:fill="auto"/>
            <w:vAlign w:val="center"/>
          </w:tcPr>
          <w:p w14:paraId="2818EFAB">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vAlign w:val="center"/>
          </w:tcPr>
          <w:p w14:paraId="5B6E48E2">
            <w:pPr>
              <w:widowControl/>
              <w:jc w:val="center"/>
              <w:rPr>
                <w:rFonts w:ascii="宋体" w:hAnsi="宋体" w:cs="宋体"/>
                <w:kern w:val="0"/>
                <w:sz w:val="22"/>
              </w:rPr>
            </w:pPr>
            <w:r>
              <w:rPr>
                <w:rFonts w:hint="eastAsia" w:ascii="宋体" w:hAnsi="宋体" w:cs="宋体"/>
                <w:kern w:val="0"/>
                <w:sz w:val="22"/>
              </w:rPr>
              <w:t>302</w:t>
            </w:r>
          </w:p>
        </w:tc>
        <w:tc>
          <w:tcPr>
            <w:tcW w:w="1489" w:type="dxa"/>
            <w:shd w:val="clear" w:color="auto" w:fill="auto"/>
            <w:vAlign w:val="center"/>
          </w:tcPr>
          <w:p w14:paraId="3CA0C55C">
            <w:pPr>
              <w:widowControl/>
              <w:jc w:val="center"/>
              <w:rPr>
                <w:rFonts w:ascii="宋体" w:hAnsi="宋体" w:cs="宋体"/>
                <w:kern w:val="0"/>
                <w:sz w:val="22"/>
              </w:rPr>
            </w:pPr>
            <w:r>
              <w:rPr>
                <w:rFonts w:hint="eastAsia" w:ascii="宋体" w:hAnsi="宋体" w:cs="宋体"/>
                <w:kern w:val="0"/>
                <w:sz w:val="22"/>
              </w:rPr>
              <w:t>302</w:t>
            </w:r>
          </w:p>
        </w:tc>
      </w:tr>
      <w:tr w14:paraId="05832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38F8F814">
            <w:pPr>
              <w:widowControl/>
              <w:jc w:val="center"/>
              <w:rPr>
                <w:rFonts w:ascii="宋体" w:hAnsi="宋体" w:cs="宋体"/>
                <w:kern w:val="0"/>
                <w:sz w:val="22"/>
              </w:rPr>
            </w:pPr>
            <w:r>
              <w:rPr>
                <w:rFonts w:hint="eastAsia" w:ascii="宋体" w:hAnsi="宋体" w:cs="宋体"/>
                <w:kern w:val="0"/>
                <w:sz w:val="22"/>
              </w:rPr>
              <w:t>38</w:t>
            </w:r>
          </w:p>
        </w:tc>
        <w:tc>
          <w:tcPr>
            <w:tcW w:w="1072" w:type="dxa"/>
            <w:shd w:val="clear" w:color="auto" w:fill="auto"/>
            <w:vAlign w:val="center"/>
          </w:tcPr>
          <w:p w14:paraId="755B9539">
            <w:pPr>
              <w:widowControl/>
              <w:jc w:val="left"/>
              <w:rPr>
                <w:rFonts w:ascii="宋体" w:hAnsi="宋体" w:cs="宋体"/>
                <w:kern w:val="0"/>
                <w:sz w:val="22"/>
              </w:rPr>
            </w:pPr>
            <w:r>
              <w:rPr>
                <w:rFonts w:hint="eastAsia" w:ascii="宋体" w:hAnsi="宋体" w:cs="宋体"/>
                <w:kern w:val="0"/>
                <w:sz w:val="22"/>
              </w:rPr>
              <w:t>红液温度计</w:t>
            </w:r>
          </w:p>
        </w:tc>
        <w:tc>
          <w:tcPr>
            <w:tcW w:w="4897" w:type="dxa"/>
            <w:shd w:val="clear" w:color="auto" w:fill="auto"/>
            <w:vAlign w:val="center"/>
          </w:tcPr>
          <w:p w14:paraId="1BF37515">
            <w:pPr>
              <w:widowControl/>
              <w:jc w:val="left"/>
              <w:rPr>
                <w:rFonts w:ascii="宋体" w:hAnsi="宋体" w:cs="宋体"/>
                <w:kern w:val="0"/>
                <w:sz w:val="22"/>
              </w:rPr>
            </w:pPr>
            <w:r>
              <w:rPr>
                <w:rFonts w:hint="eastAsia" w:ascii="宋体" w:hAnsi="宋体" w:cs="宋体"/>
                <w:kern w:val="0"/>
                <w:sz w:val="22"/>
              </w:rPr>
              <w:t>0℃-100℃,分度值1℃,示值误差＜1.5℃</w:t>
            </w:r>
          </w:p>
        </w:tc>
        <w:tc>
          <w:tcPr>
            <w:tcW w:w="462" w:type="dxa"/>
            <w:shd w:val="clear" w:color="auto" w:fill="auto"/>
            <w:vAlign w:val="center"/>
          </w:tcPr>
          <w:p w14:paraId="14846DBF">
            <w:pPr>
              <w:widowControl/>
              <w:jc w:val="center"/>
              <w:rPr>
                <w:rFonts w:ascii="宋体" w:hAnsi="宋体" w:cs="宋体"/>
                <w:kern w:val="0"/>
                <w:sz w:val="22"/>
              </w:rPr>
            </w:pPr>
            <w:r>
              <w:rPr>
                <w:rFonts w:hint="eastAsia" w:ascii="宋体" w:hAnsi="宋体" w:cs="宋体"/>
                <w:kern w:val="0"/>
                <w:sz w:val="22"/>
              </w:rPr>
              <w:t>支</w:t>
            </w:r>
          </w:p>
        </w:tc>
        <w:tc>
          <w:tcPr>
            <w:tcW w:w="605" w:type="dxa"/>
            <w:shd w:val="clear" w:color="auto" w:fill="auto"/>
            <w:vAlign w:val="center"/>
          </w:tcPr>
          <w:p w14:paraId="034E5C44">
            <w:pPr>
              <w:widowControl/>
              <w:jc w:val="center"/>
              <w:rPr>
                <w:rFonts w:ascii="宋体" w:hAnsi="宋体" w:cs="宋体"/>
                <w:kern w:val="0"/>
                <w:sz w:val="22"/>
              </w:rPr>
            </w:pPr>
            <w:r>
              <w:rPr>
                <w:rFonts w:hint="eastAsia" w:ascii="宋体" w:hAnsi="宋体" w:cs="宋体"/>
                <w:kern w:val="0"/>
                <w:sz w:val="22"/>
              </w:rPr>
              <w:t>30</w:t>
            </w:r>
          </w:p>
        </w:tc>
        <w:tc>
          <w:tcPr>
            <w:tcW w:w="1048" w:type="dxa"/>
            <w:shd w:val="clear" w:color="auto" w:fill="auto"/>
            <w:vAlign w:val="center"/>
          </w:tcPr>
          <w:p w14:paraId="56B07470">
            <w:pPr>
              <w:widowControl/>
              <w:jc w:val="center"/>
              <w:rPr>
                <w:rFonts w:ascii="宋体" w:hAnsi="宋体" w:cs="宋体"/>
                <w:kern w:val="0"/>
                <w:sz w:val="22"/>
              </w:rPr>
            </w:pPr>
            <w:r>
              <w:rPr>
                <w:rFonts w:hint="eastAsia" w:ascii="宋体" w:hAnsi="宋体" w:cs="宋体"/>
                <w:kern w:val="0"/>
                <w:sz w:val="22"/>
              </w:rPr>
              <w:t>4</w:t>
            </w:r>
          </w:p>
        </w:tc>
        <w:tc>
          <w:tcPr>
            <w:tcW w:w="1489" w:type="dxa"/>
            <w:shd w:val="clear" w:color="auto" w:fill="auto"/>
            <w:vAlign w:val="center"/>
          </w:tcPr>
          <w:p w14:paraId="46DE5CAC">
            <w:pPr>
              <w:widowControl/>
              <w:jc w:val="center"/>
              <w:rPr>
                <w:rFonts w:ascii="宋体" w:hAnsi="宋体" w:cs="宋体"/>
                <w:kern w:val="0"/>
                <w:sz w:val="22"/>
              </w:rPr>
            </w:pPr>
            <w:r>
              <w:rPr>
                <w:rFonts w:hint="eastAsia" w:ascii="宋体" w:hAnsi="宋体" w:cs="宋体"/>
                <w:kern w:val="0"/>
                <w:sz w:val="22"/>
              </w:rPr>
              <w:t>120</w:t>
            </w:r>
          </w:p>
        </w:tc>
      </w:tr>
      <w:tr w14:paraId="117C2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50061823">
            <w:pPr>
              <w:widowControl/>
              <w:jc w:val="center"/>
              <w:rPr>
                <w:rFonts w:ascii="宋体" w:hAnsi="宋体" w:cs="宋体"/>
                <w:kern w:val="0"/>
                <w:sz w:val="22"/>
              </w:rPr>
            </w:pPr>
            <w:r>
              <w:rPr>
                <w:rFonts w:hint="eastAsia" w:ascii="宋体" w:hAnsi="宋体" w:cs="宋体"/>
                <w:kern w:val="0"/>
                <w:sz w:val="22"/>
              </w:rPr>
              <w:t>39</w:t>
            </w:r>
          </w:p>
        </w:tc>
        <w:tc>
          <w:tcPr>
            <w:tcW w:w="1072" w:type="dxa"/>
            <w:shd w:val="clear" w:color="auto" w:fill="auto"/>
            <w:vAlign w:val="center"/>
          </w:tcPr>
          <w:p w14:paraId="6B20EECF">
            <w:pPr>
              <w:widowControl/>
              <w:jc w:val="left"/>
              <w:rPr>
                <w:rFonts w:ascii="宋体" w:hAnsi="宋体" w:cs="宋体"/>
                <w:kern w:val="0"/>
                <w:sz w:val="22"/>
              </w:rPr>
            </w:pPr>
            <w:r>
              <w:rPr>
                <w:rFonts w:hint="eastAsia" w:ascii="宋体" w:hAnsi="宋体" w:cs="宋体"/>
                <w:kern w:val="0"/>
                <w:sz w:val="22"/>
              </w:rPr>
              <w:t>水银温度计</w:t>
            </w:r>
          </w:p>
        </w:tc>
        <w:tc>
          <w:tcPr>
            <w:tcW w:w="4897" w:type="dxa"/>
            <w:shd w:val="clear" w:color="auto" w:fill="auto"/>
            <w:vAlign w:val="center"/>
          </w:tcPr>
          <w:p w14:paraId="7F437B27">
            <w:pPr>
              <w:widowControl/>
              <w:jc w:val="left"/>
              <w:rPr>
                <w:rFonts w:ascii="宋体" w:hAnsi="宋体" w:cs="宋体"/>
                <w:kern w:val="0"/>
                <w:sz w:val="22"/>
              </w:rPr>
            </w:pPr>
            <w:r>
              <w:rPr>
                <w:rFonts w:hint="eastAsia" w:ascii="宋体" w:hAnsi="宋体" w:cs="宋体"/>
                <w:kern w:val="0"/>
                <w:sz w:val="22"/>
              </w:rPr>
              <w:t>0℃~200℃,分度值1℃,示值误差＜0.5℃，有保护套</w:t>
            </w:r>
          </w:p>
        </w:tc>
        <w:tc>
          <w:tcPr>
            <w:tcW w:w="462" w:type="dxa"/>
            <w:shd w:val="clear" w:color="auto" w:fill="auto"/>
            <w:vAlign w:val="center"/>
          </w:tcPr>
          <w:p w14:paraId="35DD6029">
            <w:pPr>
              <w:widowControl/>
              <w:jc w:val="center"/>
              <w:rPr>
                <w:rFonts w:ascii="宋体" w:hAnsi="宋体" w:cs="宋体"/>
                <w:kern w:val="0"/>
                <w:sz w:val="22"/>
              </w:rPr>
            </w:pPr>
            <w:r>
              <w:rPr>
                <w:rFonts w:hint="eastAsia" w:ascii="宋体" w:hAnsi="宋体" w:cs="宋体"/>
                <w:kern w:val="0"/>
                <w:sz w:val="22"/>
              </w:rPr>
              <w:t>支</w:t>
            </w:r>
          </w:p>
        </w:tc>
        <w:tc>
          <w:tcPr>
            <w:tcW w:w="605" w:type="dxa"/>
            <w:shd w:val="clear" w:color="auto" w:fill="auto"/>
            <w:vAlign w:val="center"/>
          </w:tcPr>
          <w:p w14:paraId="17393225">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vAlign w:val="center"/>
          </w:tcPr>
          <w:p w14:paraId="6E4F6189">
            <w:pPr>
              <w:widowControl/>
              <w:jc w:val="center"/>
              <w:rPr>
                <w:rFonts w:ascii="宋体" w:hAnsi="宋体" w:cs="宋体"/>
                <w:kern w:val="0"/>
                <w:sz w:val="22"/>
              </w:rPr>
            </w:pPr>
            <w:r>
              <w:rPr>
                <w:rFonts w:hint="eastAsia" w:ascii="宋体" w:hAnsi="宋体" w:cs="宋体"/>
                <w:kern w:val="0"/>
                <w:sz w:val="22"/>
              </w:rPr>
              <w:t>7</w:t>
            </w:r>
          </w:p>
        </w:tc>
        <w:tc>
          <w:tcPr>
            <w:tcW w:w="1489" w:type="dxa"/>
            <w:shd w:val="clear" w:color="auto" w:fill="auto"/>
            <w:vAlign w:val="center"/>
          </w:tcPr>
          <w:p w14:paraId="5B2A76EE">
            <w:pPr>
              <w:widowControl/>
              <w:jc w:val="center"/>
              <w:rPr>
                <w:rFonts w:ascii="宋体" w:hAnsi="宋体" w:cs="宋体"/>
                <w:kern w:val="0"/>
                <w:sz w:val="22"/>
              </w:rPr>
            </w:pPr>
            <w:r>
              <w:rPr>
                <w:rFonts w:hint="eastAsia" w:ascii="宋体" w:hAnsi="宋体" w:cs="宋体"/>
                <w:kern w:val="0"/>
                <w:sz w:val="22"/>
              </w:rPr>
              <w:t>7</w:t>
            </w:r>
          </w:p>
        </w:tc>
      </w:tr>
      <w:tr w14:paraId="3C618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26A322E2">
            <w:pPr>
              <w:widowControl/>
              <w:jc w:val="center"/>
              <w:rPr>
                <w:rFonts w:ascii="宋体" w:hAnsi="宋体" w:cs="宋体"/>
                <w:kern w:val="0"/>
                <w:sz w:val="22"/>
              </w:rPr>
            </w:pPr>
            <w:r>
              <w:rPr>
                <w:rFonts w:hint="eastAsia" w:ascii="宋体" w:hAnsi="宋体" w:cs="宋体"/>
                <w:kern w:val="0"/>
                <w:sz w:val="22"/>
              </w:rPr>
              <w:t>40</w:t>
            </w:r>
          </w:p>
        </w:tc>
        <w:tc>
          <w:tcPr>
            <w:tcW w:w="1072" w:type="dxa"/>
            <w:shd w:val="clear" w:color="auto" w:fill="auto"/>
            <w:vAlign w:val="center"/>
          </w:tcPr>
          <w:p w14:paraId="1154A518">
            <w:pPr>
              <w:widowControl/>
              <w:jc w:val="left"/>
              <w:rPr>
                <w:rFonts w:ascii="宋体" w:hAnsi="宋体" w:cs="宋体"/>
                <w:kern w:val="0"/>
                <w:sz w:val="22"/>
              </w:rPr>
            </w:pPr>
            <w:r>
              <w:rPr>
                <w:rFonts w:hint="eastAsia" w:ascii="宋体" w:hAnsi="宋体" w:cs="宋体"/>
                <w:kern w:val="0"/>
                <w:sz w:val="22"/>
              </w:rPr>
              <w:t>电子秒表</w:t>
            </w:r>
          </w:p>
        </w:tc>
        <w:tc>
          <w:tcPr>
            <w:tcW w:w="4897" w:type="dxa"/>
            <w:shd w:val="clear" w:color="auto" w:fill="auto"/>
            <w:vAlign w:val="center"/>
          </w:tcPr>
          <w:p w14:paraId="23B37F34">
            <w:pPr>
              <w:widowControl/>
              <w:jc w:val="left"/>
              <w:rPr>
                <w:rFonts w:ascii="宋体" w:hAnsi="宋体" w:cs="宋体"/>
                <w:kern w:val="0"/>
                <w:sz w:val="22"/>
              </w:rPr>
            </w:pPr>
            <w:r>
              <w:rPr>
                <w:rFonts w:hint="eastAsia" w:ascii="宋体" w:hAnsi="宋体" w:cs="宋体"/>
                <w:kern w:val="0"/>
                <w:sz w:val="22"/>
              </w:rPr>
              <w:t>0.1s</w:t>
            </w:r>
          </w:p>
        </w:tc>
        <w:tc>
          <w:tcPr>
            <w:tcW w:w="462" w:type="dxa"/>
            <w:shd w:val="clear" w:color="auto" w:fill="auto"/>
            <w:vAlign w:val="center"/>
          </w:tcPr>
          <w:p w14:paraId="625D1D82">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vAlign w:val="center"/>
          </w:tcPr>
          <w:p w14:paraId="0EE5F638">
            <w:pPr>
              <w:widowControl/>
              <w:jc w:val="center"/>
              <w:rPr>
                <w:rFonts w:ascii="宋体" w:hAnsi="宋体" w:cs="宋体"/>
                <w:kern w:val="0"/>
                <w:sz w:val="22"/>
              </w:rPr>
            </w:pPr>
            <w:r>
              <w:rPr>
                <w:rFonts w:hint="eastAsia" w:ascii="宋体" w:hAnsi="宋体" w:cs="宋体"/>
                <w:kern w:val="0"/>
                <w:sz w:val="22"/>
              </w:rPr>
              <w:t>30</w:t>
            </w:r>
          </w:p>
        </w:tc>
        <w:tc>
          <w:tcPr>
            <w:tcW w:w="1048" w:type="dxa"/>
            <w:shd w:val="clear" w:color="auto" w:fill="auto"/>
            <w:vAlign w:val="center"/>
          </w:tcPr>
          <w:p w14:paraId="502EBCA7">
            <w:pPr>
              <w:widowControl/>
              <w:jc w:val="center"/>
              <w:rPr>
                <w:rFonts w:ascii="宋体" w:hAnsi="宋体" w:cs="宋体"/>
                <w:kern w:val="0"/>
                <w:sz w:val="22"/>
              </w:rPr>
            </w:pPr>
            <w:r>
              <w:rPr>
                <w:rFonts w:hint="eastAsia" w:ascii="宋体" w:hAnsi="宋体" w:cs="宋体"/>
                <w:kern w:val="0"/>
                <w:sz w:val="22"/>
              </w:rPr>
              <w:t>26</w:t>
            </w:r>
          </w:p>
        </w:tc>
        <w:tc>
          <w:tcPr>
            <w:tcW w:w="1489" w:type="dxa"/>
            <w:shd w:val="clear" w:color="auto" w:fill="auto"/>
            <w:vAlign w:val="center"/>
          </w:tcPr>
          <w:p w14:paraId="50CE5D97">
            <w:pPr>
              <w:widowControl/>
              <w:jc w:val="center"/>
              <w:rPr>
                <w:rFonts w:ascii="宋体" w:hAnsi="宋体" w:cs="宋体"/>
                <w:kern w:val="0"/>
                <w:sz w:val="22"/>
              </w:rPr>
            </w:pPr>
            <w:r>
              <w:rPr>
                <w:rFonts w:hint="eastAsia" w:ascii="宋体" w:hAnsi="宋体" w:cs="宋体"/>
                <w:kern w:val="0"/>
                <w:sz w:val="22"/>
              </w:rPr>
              <w:t>780</w:t>
            </w:r>
          </w:p>
        </w:tc>
      </w:tr>
      <w:tr w14:paraId="66C83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479B4A73">
            <w:pPr>
              <w:widowControl/>
              <w:jc w:val="center"/>
              <w:rPr>
                <w:rFonts w:ascii="宋体" w:hAnsi="宋体" w:cs="宋体"/>
                <w:kern w:val="0"/>
                <w:sz w:val="22"/>
              </w:rPr>
            </w:pPr>
            <w:r>
              <w:rPr>
                <w:rFonts w:hint="eastAsia" w:ascii="宋体" w:hAnsi="宋体" w:cs="宋体"/>
                <w:kern w:val="0"/>
                <w:sz w:val="22"/>
              </w:rPr>
              <w:t>41</w:t>
            </w:r>
          </w:p>
        </w:tc>
        <w:tc>
          <w:tcPr>
            <w:tcW w:w="1072" w:type="dxa"/>
            <w:shd w:val="clear" w:color="auto" w:fill="auto"/>
            <w:vAlign w:val="center"/>
          </w:tcPr>
          <w:p w14:paraId="6253E205">
            <w:pPr>
              <w:widowControl/>
              <w:jc w:val="left"/>
              <w:rPr>
                <w:rFonts w:ascii="宋体" w:hAnsi="宋体" w:cs="宋体"/>
                <w:kern w:val="0"/>
                <w:sz w:val="22"/>
              </w:rPr>
            </w:pPr>
            <w:r>
              <w:rPr>
                <w:rFonts w:hint="eastAsia" w:ascii="宋体" w:hAnsi="宋体" w:cs="宋体"/>
                <w:kern w:val="0"/>
                <w:sz w:val="22"/>
              </w:rPr>
              <w:t>多用电表</w:t>
            </w:r>
          </w:p>
        </w:tc>
        <w:tc>
          <w:tcPr>
            <w:tcW w:w="4897" w:type="dxa"/>
            <w:shd w:val="clear" w:color="auto" w:fill="auto"/>
            <w:vAlign w:val="center"/>
          </w:tcPr>
          <w:p w14:paraId="6E7AFA13">
            <w:pPr>
              <w:widowControl/>
              <w:jc w:val="left"/>
              <w:rPr>
                <w:rFonts w:ascii="宋体" w:hAnsi="宋体" w:cs="宋体"/>
                <w:kern w:val="0"/>
                <w:sz w:val="22"/>
              </w:rPr>
            </w:pPr>
            <w:r>
              <w:rPr>
                <w:rFonts w:hint="eastAsia" w:ascii="宋体" w:hAnsi="宋体" w:cs="宋体"/>
                <w:kern w:val="0"/>
                <w:sz w:val="22"/>
              </w:rPr>
              <w:t>1.MF-47型，内磁表头。</w:t>
            </w:r>
            <w:r>
              <w:rPr>
                <w:rFonts w:hint="eastAsia" w:ascii="宋体" w:hAnsi="宋体" w:cs="宋体"/>
                <w:kern w:val="0"/>
                <w:sz w:val="22"/>
              </w:rPr>
              <w:br w:type="textWrapping"/>
            </w:r>
            <w:r>
              <w:rPr>
                <w:rFonts w:hint="eastAsia" w:ascii="宋体" w:hAnsi="宋体" w:cs="宋体"/>
                <w:kern w:val="0"/>
                <w:sz w:val="22"/>
              </w:rPr>
              <w:t>2.测量范围：</w:t>
            </w:r>
            <w:r>
              <w:rPr>
                <w:rFonts w:hint="eastAsia" w:ascii="宋体" w:hAnsi="宋体" w:cs="宋体"/>
                <w:kern w:val="0"/>
                <w:sz w:val="22"/>
              </w:rPr>
              <w:br w:type="textWrapping"/>
            </w:r>
            <w:r>
              <w:rPr>
                <w:rFonts w:hint="eastAsia" w:ascii="宋体" w:hAnsi="宋体" w:cs="宋体"/>
                <w:kern w:val="0"/>
                <w:sz w:val="22"/>
              </w:rPr>
              <w:t>直流电流：0～5～50～500mA,10A；</w:t>
            </w:r>
            <w:r>
              <w:rPr>
                <w:rFonts w:hint="eastAsia" w:ascii="宋体" w:hAnsi="宋体" w:cs="宋体"/>
                <w:kern w:val="0"/>
                <w:sz w:val="22"/>
              </w:rPr>
              <w:br w:type="textWrapping"/>
            </w:r>
            <w:r>
              <w:rPr>
                <w:rFonts w:hint="eastAsia" w:ascii="宋体" w:hAnsi="宋体" w:cs="宋体"/>
                <w:kern w:val="0"/>
                <w:sz w:val="22"/>
              </w:rPr>
              <w:t>直流电压：0～0.25～0.5～10～50～250～500～1000V；</w:t>
            </w:r>
            <w:r>
              <w:rPr>
                <w:rFonts w:hint="eastAsia" w:ascii="宋体" w:hAnsi="宋体" w:cs="宋体"/>
                <w:kern w:val="0"/>
                <w:sz w:val="22"/>
              </w:rPr>
              <w:br w:type="textWrapping"/>
            </w:r>
            <w:r>
              <w:rPr>
                <w:rFonts w:hint="eastAsia" w:ascii="宋体" w:hAnsi="宋体" w:cs="宋体"/>
                <w:kern w:val="0"/>
                <w:sz w:val="22"/>
              </w:rPr>
              <w:t>直流电阻：X1～X10K；</w:t>
            </w:r>
            <w:r>
              <w:rPr>
                <w:rFonts w:hint="eastAsia" w:ascii="宋体" w:hAnsi="宋体" w:cs="宋体"/>
                <w:kern w:val="0"/>
                <w:sz w:val="22"/>
              </w:rPr>
              <w:br w:type="textWrapping"/>
            </w:r>
            <w:r>
              <w:rPr>
                <w:rFonts w:hint="eastAsia" w:ascii="宋体" w:hAnsi="宋体" w:cs="宋体"/>
                <w:kern w:val="0"/>
                <w:sz w:val="22"/>
              </w:rPr>
              <w:t>交流电压：0～10～50～250～500～1000V；</w:t>
            </w:r>
            <w:r>
              <w:rPr>
                <w:rFonts w:hint="eastAsia" w:ascii="宋体" w:hAnsi="宋体" w:cs="宋体"/>
                <w:kern w:val="0"/>
                <w:sz w:val="22"/>
              </w:rPr>
              <w:br w:type="textWrapping"/>
            </w:r>
            <w:r>
              <w:rPr>
                <w:rFonts w:hint="eastAsia" w:ascii="宋体" w:hAnsi="宋体" w:cs="宋体"/>
                <w:kern w:val="0"/>
                <w:sz w:val="22"/>
              </w:rPr>
              <w:t>3.温度测试：-10～150℃，电容：0.01～100000μf；电感：20～1000H；音频电平：-10～+22db；</w:t>
            </w:r>
            <w:r>
              <w:rPr>
                <w:rFonts w:hint="eastAsia" w:ascii="宋体" w:hAnsi="宋体" w:cs="宋体"/>
                <w:kern w:val="0"/>
                <w:sz w:val="22"/>
              </w:rPr>
              <w:br w:type="textWrapping"/>
            </w:r>
            <w:r>
              <w:rPr>
                <w:rFonts w:hint="eastAsia" w:ascii="宋体" w:hAnsi="宋体" w:cs="宋体"/>
                <w:kern w:val="0"/>
                <w:sz w:val="22"/>
              </w:rPr>
              <w:t>4.表笔1套。</w:t>
            </w:r>
          </w:p>
        </w:tc>
        <w:tc>
          <w:tcPr>
            <w:tcW w:w="462" w:type="dxa"/>
            <w:shd w:val="clear" w:color="auto" w:fill="auto"/>
            <w:vAlign w:val="center"/>
          </w:tcPr>
          <w:p w14:paraId="7DA9FA0F">
            <w:pPr>
              <w:widowControl/>
              <w:jc w:val="center"/>
              <w:rPr>
                <w:rFonts w:ascii="宋体" w:hAnsi="宋体" w:cs="宋体"/>
                <w:kern w:val="0"/>
                <w:sz w:val="22"/>
              </w:rPr>
            </w:pPr>
            <w:r>
              <w:rPr>
                <w:rFonts w:hint="eastAsia" w:ascii="宋体" w:hAnsi="宋体" w:cs="宋体"/>
                <w:kern w:val="0"/>
                <w:sz w:val="22"/>
              </w:rPr>
              <w:t>只</w:t>
            </w:r>
          </w:p>
        </w:tc>
        <w:tc>
          <w:tcPr>
            <w:tcW w:w="605" w:type="dxa"/>
            <w:shd w:val="clear" w:color="auto" w:fill="auto"/>
            <w:vAlign w:val="center"/>
          </w:tcPr>
          <w:p w14:paraId="792FF2B7">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vAlign w:val="center"/>
          </w:tcPr>
          <w:p w14:paraId="0B529885">
            <w:pPr>
              <w:widowControl/>
              <w:jc w:val="center"/>
              <w:rPr>
                <w:rFonts w:ascii="宋体" w:hAnsi="宋体" w:cs="宋体"/>
                <w:kern w:val="0"/>
                <w:sz w:val="22"/>
              </w:rPr>
            </w:pPr>
            <w:r>
              <w:rPr>
                <w:rFonts w:hint="eastAsia" w:ascii="宋体" w:hAnsi="宋体" w:cs="宋体"/>
                <w:kern w:val="0"/>
                <w:sz w:val="22"/>
              </w:rPr>
              <w:t>110</w:t>
            </w:r>
          </w:p>
        </w:tc>
        <w:tc>
          <w:tcPr>
            <w:tcW w:w="1489" w:type="dxa"/>
            <w:shd w:val="clear" w:color="auto" w:fill="auto"/>
            <w:vAlign w:val="center"/>
          </w:tcPr>
          <w:p w14:paraId="0008338B">
            <w:pPr>
              <w:widowControl/>
              <w:jc w:val="center"/>
              <w:rPr>
                <w:rFonts w:ascii="宋体" w:hAnsi="宋体" w:cs="宋体"/>
                <w:kern w:val="0"/>
                <w:sz w:val="22"/>
              </w:rPr>
            </w:pPr>
            <w:r>
              <w:rPr>
                <w:rFonts w:hint="eastAsia" w:ascii="宋体" w:hAnsi="宋体" w:cs="宋体"/>
                <w:kern w:val="0"/>
                <w:sz w:val="22"/>
              </w:rPr>
              <w:t>110</w:t>
            </w:r>
          </w:p>
        </w:tc>
      </w:tr>
      <w:tr w14:paraId="5B108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2473CB86">
            <w:pPr>
              <w:widowControl/>
              <w:jc w:val="center"/>
              <w:rPr>
                <w:rFonts w:ascii="宋体" w:hAnsi="宋体" w:cs="宋体"/>
                <w:kern w:val="0"/>
                <w:sz w:val="22"/>
              </w:rPr>
            </w:pPr>
            <w:r>
              <w:rPr>
                <w:rFonts w:hint="eastAsia" w:ascii="宋体" w:hAnsi="宋体" w:cs="宋体"/>
                <w:kern w:val="0"/>
                <w:sz w:val="22"/>
              </w:rPr>
              <w:t>42</w:t>
            </w:r>
          </w:p>
        </w:tc>
        <w:tc>
          <w:tcPr>
            <w:tcW w:w="1072" w:type="dxa"/>
            <w:shd w:val="clear" w:color="auto" w:fill="auto"/>
            <w:vAlign w:val="center"/>
          </w:tcPr>
          <w:p w14:paraId="79113D93">
            <w:pPr>
              <w:widowControl/>
              <w:jc w:val="left"/>
              <w:rPr>
                <w:rFonts w:ascii="宋体" w:hAnsi="宋体" w:cs="宋体"/>
                <w:kern w:val="0"/>
                <w:sz w:val="22"/>
              </w:rPr>
            </w:pPr>
            <w:r>
              <w:rPr>
                <w:rFonts w:hint="eastAsia" w:ascii="宋体" w:hAnsi="宋体" w:cs="宋体"/>
                <w:kern w:val="0"/>
                <w:sz w:val="22"/>
              </w:rPr>
              <w:t>直流电流表</w:t>
            </w:r>
          </w:p>
        </w:tc>
        <w:tc>
          <w:tcPr>
            <w:tcW w:w="4897" w:type="dxa"/>
            <w:shd w:val="clear" w:color="auto" w:fill="auto"/>
            <w:vAlign w:val="center"/>
          </w:tcPr>
          <w:p w14:paraId="4741FAFC">
            <w:pPr>
              <w:widowControl/>
              <w:jc w:val="left"/>
              <w:rPr>
                <w:rFonts w:ascii="宋体" w:hAnsi="宋体" w:cs="宋体"/>
                <w:kern w:val="0"/>
                <w:sz w:val="22"/>
              </w:rPr>
            </w:pPr>
            <w:r>
              <w:rPr>
                <w:rFonts w:hint="eastAsia" w:ascii="宋体" w:hAnsi="宋体" w:cs="宋体"/>
                <w:kern w:val="0"/>
                <w:sz w:val="22"/>
              </w:rPr>
              <w:t>产品由测量机构、外壳等组成。</w:t>
            </w:r>
            <w:r>
              <w:rPr>
                <w:rFonts w:hint="eastAsia" w:ascii="宋体" w:hAnsi="宋体" w:cs="宋体"/>
                <w:kern w:val="0"/>
                <w:sz w:val="22"/>
              </w:rPr>
              <w:br w:type="textWrapping"/>
            </w:r>
            <w:r>
              <w:rPr>
                <w:rFonts w:hint="eastAsia" w:ascii="宋体" w:hAnsi="宋体" w:cs="宋体"/>
                <w:kern w:val="0"/>
                <w:sz w:val="22"/>
              </w:rPr>
              <w:t>1.指示面板与水平面成45度夹角。</w:t>
            </w:r>
            <w:r>
              <w:rPr>
                <w:rFonts w:hint="eastAsia" w:ascii="宋体" w:hAnsi="宋体" w:cs="宋体"/>
                <w:kern w:val="0"/>
                <w:sz w:val="22"/>
              </w:rPr>
              <w:br w:type="textWrapping"/>
            </w:r>
            <w:r>
              <w:rPr>
                <w:rFonts w:hint="eastAsia" w:ascii="宋体" w:hAnsi="宋体" w:cs="宋体"/>
                <w:kern w:val="0"/>
                <w:sz w:val="22"/>
              </w:rPr>
              <w:t>2.测量范围：（-0.2A~0~0.6A）（-1~0~3A）。</w:t>
            </w:r>
            <w:r>
              <w:rPr>
                <w:rFonts w:hint="eastAsia" w:ascii="宋体" w:hAnsi="宋体" w:cs="宋体"/>
                <w:kern w:val="0"/>
                <w:sz w:val="22"/>
              </w:rPr>
              <w:br w:type="textWrapping"/>
            </w:r>
            <w:r>
              <w:rPr>
                <w:rFonts w:hint="eastAsia" w:ascii="宋体" w:hAnsi="宋体" w:cs="宋体"/>
                <w:kern w:val="0"/>
                <w:sz w:val="22"/>
              </w:rPr>
              <w:t>3.仪表准确度等级：2.5级。</w:t>
            </w:r>
            <w:r>
              <w:rPr>
                <w:rFonts w:hint="eastAsia" w:ascii="宋体" w:hAnsi="宋体" w:cs="宋体"/>
                <w:kern w:val="0"/>
                <w:sz w:val="22"/>
              </w:rPr>
              <w:br w:type="textWrapping"/>
            </w:r>
            <w:r>
              <w:rPr>
                <w:rFonts w:hint="eastAsia" w:ascii="宋体" w:hAnsi="宋体" w:cs="宋体"/>
                <w:kern w:val="0"/>
                <w:sz w:val="22"/>
              </w:rPr>
              <w:t>4.对外界磁场的防御等级为Ⅲ级。</w:t>
            </w:r>
          </w:p>
        </w:tc>
        <w:tc>
          <w:tcPr>
            <w:tcW w:w="462" w:type="dxa"/>
            <w:shd w:val="clear" w:color="auto" w:fill="auto"/>
            <w:vAlign w:val="center"/>
          </w:tcPr>
          <w:p w14:paraId="17799035">
            <w:pPr>
              <w:widowControl/>
              <w:jc w:val="center"/>
              <w:rPr>
                <w:rFonts w:ascii="宋体" w:hAnsi="宋体" w:cs="宋体"/>
                <w:kern w:val="0"/>
                <w:sz w:val="22"/>
              </w:rPr>
            </w:pPr>
            <w:r>
              <w:rPr>
                <w:rFonts w:hint="eastAsia" w:ascii="宋体" w:hAnsi="宋体" w:cs="宋体"/>
                <w:kern w:val="0"/>
                <w:sz w:val="22"/>
              </w:rPr>
              <w:t>只</w:t>
            </w:r>
          </w:p>
        </w:tc>
        <w:tc>
          <w:tcPr>
            <w:tcW w:w="605" w:type="dxa"/>
            <w:shd w:val="clear" w:color="auto" w:fill="auto"/>
            <w:vAlign w:val="center"/>
          </w:tcPr>
          <w:p w14:paraId="51344131">
            <w:pPr>
              <w:widowControl/>
              <w:jc w:val="center"/>
              <w:rPr>
                <w:rFonts w:ascii="宋体" w:hAnsi="宋体" w:cs="宋体"/>
                <w:kern w:val="0"/>
                <w:sz w:val="22"/>
              </w:rPr>
            </w:pPr>
            <w:r>
              <w:rPr>
                <w:rFonts w:hint="eastAsia" w:ascii="宋体" w:hAnsi="宋体" w:cs="宋体"/>
                <w:kern w:val="0"/>
                <w:sz w:val="22"/>
              </w:rPr>
              <w:t>15</w:t>
            </w:r>
          </w:p>
        </w:tc>
        <w:tc>
          <w:tcPr>
            <w:tcW w:w="1048" w:type="dxa"/>
            <w:shd w:val="clear" w:color="auto" w:fill="auto"/>
            <w:vAlign w:val="center"/>
          </w:tcPr>
          <w:p w14:paraId="3AE10AD8">
            <w:pPr>
              <w:widowControl/>
              <w:jc w:val="center"/>
              <w:rPr>
                <w:rFonts w:ascii="宋体" w:hAnsi="宋体" w:cs="宋体"/>
                <w:kern w:val="0"/>
                <w:sz w:val="22"/>
              </w:rPr>
            </w:pPr>
            <w:r>
              <w:rPr>
                <w:rFonts w:hint="eastAsia" w:ascii="宋体" w:hAnsi="宋体" w:cs="宋体"/>
                <w:kern w:val="0"/>
                <w:sz w:val="22"/>
              </w:rPr>
              <w:t>37</w:t>
            </w:r>
          </w:p>
        </w:tc>
        <w:tc>
          <w:tcPr>
            <w:tcW w:w="1489" w:type="dxa"/>
            <w:shd w:val="clear" w:color="auto" w:fill="auto"/>
            <w:vAlign w:val="center"/>
          </w:tcPr>
          <w:p w14:paraId="5922E57D">
            <w:pPr>
              <w:widowControl/>
              <w:jc w:val="center"/>
              <w:rPr>
                <w:rFonts w:ascii="宋体" w:hAnsi="宋体" w:cs="宋体"/>
                <w:kern w:val="0"/>
                <w:sz w:val="22"/>
              </w:rPr>
            </w:pPr>
            <w:r>
              <w:rPr>
                <w:rFonts w:hint="eastAsia" w:ascii="宋体" w:hAnsi="宋体" w:cs="宋体"/>
                <w:kern w:val="0"/>
                <w:sz w:val="22"/>
              </w:rPr>
              <w:t>555</w:t>
            </w:r>
          </w:p>
        </w:tc>
      </w:tr>
      <w:tr w14:paraId="55810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7B8E7C8D">
            <w:pPr>
              <w:widowControl/>
              <w:jc w:val="center"/>
              <w:rPr>
                <w:rFonts w:ascii="宋体" w:hAnsi="宋体" w:cs="宋体"/>
                <w:kern w:val="0"/>
                <w:sz w:val="22"/>
              </w:rPr>
            </w:pPr>
            <w:r>
              <w:rPr>
                <w:rFonts w:hint="eastAsia" w:ascii="宋体" w:hAnsi="宋体" w:cs="宋体"/>
                <w:kern w:val="0"/>
                <w:sz w:val="22"/>
              </w:rPr>
              <w:t>43</w:t>
            </w:r>
          </w:p>
        </w:tc>
        <w:tc>
          <w:tcPr>
            <w:tcW w:w="1072" w:type="dxa"/>
            <w:shd w:val="clear" w:color="auto" w:fill="auto"/>
            <w:vAlign w:val="center"/>
          </w:tcPr>
          <w:p w14:paraId="2BBEB7C7">
            <w:pPr>
              <w:widowControl/>
              <w:jc w:val="left"/>
              <w:rPr>
                <w:rFonts w:ascii="宋体" w:hAnsi="宋体" w:cs="宋体"/>
                <w:kern w:val="0"/>
                <w:sz w:val="22"/>
              </w:rPr>
            </w:pPr>
            <w:r>
              <w:rPr>
                <w:rFonts w:hint="eastAsia" w:ascii="宋体" w:hAnsi="宋体" w:cs="宋体"/>
                <w:kern w:val="0"/>
                <w:sz w:val="22"/>
              </w:rPr>
              <w:t>灵敏电流计</w:t>
            </w:r>
          </w:p>
        </w:tc>
        <w:tc>
          <w:tcPr>
            <w:tcW w:w="4897" w:type="dxa"/>
            <w:shd w:val="clear" w:color="auto" w:fill="auto"/>
            <w:vAlign w:val="center"/>
          </w:tcPr>
          <w:p w14:paraId="03A8F496">
            <w:pPr>
              <w:widowControl/>
              <w:jc w:val="left"/>
              <w:rPr>
                <w:rFonts w:ascii="宋体" w:hAnsi="宋体" w:cs="宋体"/>
                <w:kern w:val="0"/>
                <w:sz w:val="22"/>
              </w:rPr>
            </w:pPr>
            <w:r>
              <w:rPr>
                <w:rFonts w:hint="eastAsia" w:ascii="宋体" w:hAnsi="宋体" w:cs="宋体"/>
                <w:kern w:val="0"/>
                <w:sz w:val="22"/>
              </w:rPr>
              <w:t>产品由测量机构、外壳等组成。</w:t>
            </w:r>
            <w:r>
              <w:rPr>
                <w:rFonts w:hint="eastAsia" w:ascii="宋体" w:hAnsi="宋体" w:cs="宋体"/>
                <w:kern w:val="0"/>
                <w:sz w:val="22"/>
              </w:rPr>
              <w:br w:type="textWrapping"/>
            </w:r>
            <w:r>
              <w:rPr>
                <w:rFonts w:hint="eastAsia" w:ascii="宋体" w:hAnsi="宋体" w:cs="宋体"/>
                <w:kern w:val="0"/>
                <w:sz w:val="22"/>
              </w:rPr>
              <w:t>1.指示面板与水平面成45度夹角。</w:t>
            </w:r>
            <w:r>
              <w:rPr>
                <w:rFonts w:hint="eastAsia" w:ascii="宋体" w:hAnsi="宋体" w:cs="宋体"/>
                <w:kern w:val="0"/>
                <w:sz w:val="22"/>
              </w:rPr>
              <w:br w:type="textWrapping"/>
            </w:r>
            <w:r>
              <w:rPr>
                <w:rFonts w:hint="eastAsia" w:ascii="宋体" w:hAnsi="宋体" w:cs="宋体"/>
                <w:kern w:val="0"/>
                <w:sz w:val="22"/>
              </w:rPr>
              <w:t>2.测量范围：±300μA内阻。</w:t>
            </w:r>
            <w:r>
              <w:rPr>
                <w:rFonts w:hint="eastAsia" w:ascii="宋体" w:hAnsi="宋体" w:cs="宋体"/>
                <w:kern w:val="0"/>
                <w:sz w:val="22"/>
              </w:rPr>
              <w:br w:type="textWrapping"/>
            </w:r>
            <w:r>
              <w:rPr>
                <w:rFonts w:hint="eastAsia" w:ascii="宋体" w:hAnsi="宋体" w:cs="宋体"/>
                <w:kern w:val="0"/>
                <w:sz w:val="22"/>
              </w:rPr>
              <w:t>3.仪表准确度等级：2.5级。</w:t>
            </w:r>
            <w:r>
              <w:rPr>
                <w:rFonts w:hint="eastAsia" w:ascii="宋体" w:hAnsi="宋体" w:cs="宋体"/>
                <w:kern w:val="0"/>
                <w:sz w:val="22"/>
              </w:rPr>
              <w:br w:type="textWrapping"/>
            </w:r>
            <w:r>
              <w:rPr>
                <w:rFonts w:hint="eastAsia" w:ascii="宋体" w:hAnsi="宋体" w:cs="宋体"/>
                <w:kern w:val="0"/>
                <w:sz w:val="22"/>
              </w:rPr>
              <w:t>4.对外界磁场的防御等级为Ⅲ级。</w:t>
            </w:r>
          </w:p>
        </w:tc>
        <w:tc>
          <w:tcPr>
            <w:tcW w:w="462" w:type="dxa"/>
            <w:shd w:val="clear" w:color="auto" w:fill="auto"/>
            <w:vAlign w:val="center"/>
          </w:tcPr>
          <w:p w14:paraId="39B492AC">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vAlign w:val="center"/>
          </w:tcPr>
          <w:p w14:paraId="471B92DC">
            <w:pPr>
              <w:widowControl/>
              <w:jc w:val="center"/>
              <w:rPr>
                <w:rFonts w:ascii="宋体" w:hAnsi="宋体" w:cs="宋体"/>
                <w:kern w:val="0"/>
                <w:sz w:val="22"/>
              </w:rPr>
            </w:pPr>
            <w:r>
              <w:rPr>
                <w:rFonts w:hint="eastAsia" w:ascii="宋体" w:hAnsi="宋体" w:cs="宋体"/>
                <w:kern w:val="0"/>
                <w:sz w:val="22"/>
              </w:rPr>
              <w:t>15</w:t>
            </w:r>
          </w:p>
        </w:tc>
        <w:tc>
          <w:tcPr>
            <w:tcW w:w="1048" w:type="dxa"/>
            <w:shd w:val="clear" w:color="auto" w:fill="auto"/>
            <w:vAlign w:val="center"/>
          </w:tcPr>
          <w:p w14:paraId="1EDA17A3">
            <w:pPr>
              <w:widowControl/>
              <w:jc w:val="center"/>
              <w:rPr>
                <w:rFonts w:ascii="宋体" w:hAnsi="宋体" w:cs="宋体"/>
                <w:kern w:val="0"/>
                <w:sz w:val="22"/>
              </w:rPr>
            </w:pPr>
            <w:r>
              <w:rPr>
                <w:rFonts w:hint="eastAsia" w:ascii="宋体" w:hAnsi="宋体" w:cs="宋体"/>
                <w:kern w:val="0"/>
                <w:sz w:val="22"/>
              </w:rPr>
              <w:t>42</w:t>
            </w:r>
          </w:p>
        </w:tc>
        <w:tc>
          <w:tcPr>
            <w:tcW w:w="1489" w:type="dxa"/>
            <w:shd w:val="clear" w:color="auto" w:fill="auto"/>
            <w:vAlign w:val="center"/>
          </w:tcPr>
          <w:p w14:paraId="6E5C36D4">
            <w:pPr>
              <w:widowControl/>
              <w:jc w:val="center"/>
              <w:rPr>
                <w:rFonts w:ascii="宋体" w:hAnsi="宋体" w:cs="宋体"/>
                <w:kern w:val="0"/>
                <w:sz w:val="22"/>
              </w:rPr>
            </w:pPr>
            <w:r>
              <w:rPr>
                <w:rFonts w:hint="eastAsia" w:ascii="宋体" w:hAnsi="宋体" w:cs="宋体"/>
                <w:kern w:val="0"/>
                <w:sz w:val="22"/>
              </w:rPr>
              <w:t>630</w:t>
            </w:r>
          </w:p>
        </w:tc>
      </w:tr>
      <w:tr w14:paraId="66371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36BF7A31">
            <w:pPr>
              <w:widowControl/>
              <w:jc w:val="center"/>
              <w:rPr>
                <w:rFonts w:ascii="宋体" w:hAnsi="宋体" w:cs="宋体"/>
                <w:kern w:val="0"/>
                <w:sz w:val="22"/>
              </w:rPr>
            </w:pPr>
            <w:r>
              <w:rPr>
                <w:rFonts w:hint="eastAsia" w:ascii="宋体" w:hAnsi="宋体" w:cs="宋体"/>
                <w:kern w:val="0"/>
                <w:sz w:val="22"/>
              </w:rPr>
              <w:t>44</w:t>
            </w:r>
          </w:p>
        </w:tc>
        <w:tc>
          <w:tcPr>
            <w:tcW w:w="1072" w:type="dxa"/>
            <w:shd w:val="clear" w:color="auto" w:fill="auto"/>
            <w:vAlign w:val="center"/>
          </w:tcPr>
          <w:p w14:paraId="5A8EE3A6">
            <w:pPr>
              <w:widowControl/>
              <w:jc w:val="left"/>
              <w:rPr>
                <w:rFonts w:ascii="宋体" w:hAnsi="宋体" w:cs="宋体"/>
                <w:kern w:val="0"/>
                <w:sz w:val="22"/>
              </w:rPr>
            </w:pPr>
            <w:r>
              <w:rPr>
                <w:rFonts w:hint="eastAsia" w:ascii="宋体" w:hAnsi="宋体" w:cs="宋体"/>
                <w:kern w:val="0"/>
                <w:sz w:val="22"/>
              </w:rPr>
              <w:t>演示电流电压表</w:t>
            </w:r>
          </w:p>
        </w:tc>
        <w:tc>
          <w:tcPr>
            <w:tcW w:w="4897" w:type="dxa"/>
            <w:shd w:val="clear" w:color="auto" w:fill="auto"/>
            <w:vAlign w:val="center"/>
          </w:tcPr>
          <w:p w14:paraId="637093DA">
            <w:pPr>
              <w:widowControl/>
              <w:jc w:val="left"/>
              <w:rPr>
                <w:rFonts w:ascii="宋体" w:hAnsi="宋体" w:cs="宋体"/>
                <w:kern w:val="0"/>
                <w:sz w:val="22"/>
              </w:rPr>
            </w:pPr>
            <w:r>
              <w:rPr>
                <w:rFonts w:hint="eastAsia" w:ascii="宋体" w:hAnsi="宋体" w:cs="宋体"/>
                <w:kern w:val="0"/>
                <w:sz w:val="22"/>
              </w:rPr>
              <w:t>中演示电流电压表为指针式内磁结构，具有使用方便，性能稳定、安全可靠、演示直观等优点。</w:t>
            </w:r>
            <w:r>
              <w:rPr>
                <w:rFonts w:hint="eastAsia" w:ascii="宋体" w:hAnsi="宋体" w:cs="宋体"/>
                <w:kern w:val="0"/>
                <w:sz w:val="22"/>
              </w:rPr>
              <w:br w:type="textWrapping"/>
            </w:r>
            <w:r>
              <w:rPr>
                <w:rFonts w:hint="eastAsia" w:ascii="宋体" w:hAnsi="宋体" w:cs="宋体"/>
                <w:kern w:val="0"/>
                <w:sz w:val="22"/>
              </w:rPr>
              <w:t>1.十四档测量量程，供教学演示实验中作检流计，测量直流电流、直流电压、交流电流、交流电压等之用。</w:t>
            </w:r>
            <w:r>
              <w:rPr>
                <w:rFonts w:hint="eastAsia" w:ascii="宋体" w:hAnsi="宋体" w:cs="宋体"/>
                <w:kern w:val="0"/>
                <w:sz w:val="22"/>
              </w:rPr>
              <w:br w:type="textWrapping"/>
            </w:r>
            <w:r>
              <w:rPr>
                <w:rFonts w:hint="eastAsia" w:ascii="宋体" w:hAnsi="宋体" w:cs="宋体"/>
                <w:kern w:val="0"/>
                <w:sz w:val="22"/>
              </w:rPr>
              <w:t>2.测量范围：</w:t>
            </w:r>
            <w:r>
              <w:rPr>
                <w:rFonts w:hint="eastAsia" w:ascii="宋体" w:hAnsi="宋体" w:cs="宋体"/>
                <w:kern w:val="0"/>
                <w:sz w:val="22"/>
              </w:rPr>
              <w:br w:type="textWrapping"/>
            </w:r>
            <w:r>
              <w:rPr>
                <w:rFonts w:hint="eastAsia" w:ascii="宋体" w:hAnsi="宋体" w:cs="宋体"/>
                <w:kern w:val="0"/>
                <w:sz w:val="22"/>
              </w:rPr>
              <w:t>DCA:-500μA-0-+500μA，0-10-100mA-1-5A；DCV：0-5-10V；</w:t>
            </w:r>
            <w:r>
              <w:rPr>
                <w:rFonts w:hint="eastAsia" w:ascii="宋体" w:hAnsi="宋体" w:cs="宋体"/>
                <w:kern w:val="0"/>
                <w:sz w:val="22"/>
              </w:rPr>
              <w:br w:type="textWrapping"/>
            </w:r>
            <w:r>
              <w:rPr>
                <w:rFonts w:hint="eastAsia" w:ascii="宋体" w:hAnsi="宋体" w:cs="宋体"/>
                <w:kern w:val="0"/>
                <w:sz w:val="22"/>
              </w:rPr>
              <w:t>ACA:0-10-100mA-1-5A；ACV:0-10-50-250V；</w:t>
            </w:r>
            <w:r>
              <w:rPr>
                <w:rFonts w:hint="eastAsia" w:ascii="宋体" w:hAnsi="宋体" w:cs="宋体"/>
                <w:kern w:val="0"/>
                <w:sz w:val="22"/>
              </w:rPr>
              <w:br w:type="textWrapping"/>
            </w:r>
            <w:r>
              <w:rPr>
                <w:rFonts w:hint="eastAsia" w:ascii="宋体" w:hAnsi="宋体" w:cs="宋体"/>
                <w:kern w:val="0"/>
                <w:sz w:val="22"/>
              </w:rPr>
              <w:t>3.基本误差：±2.5%；</w:t>
            </w:r>
            <w:r>
              <w:rPr>
                <w:rFonts w:hint="eastAsia" w:ascii="宋体" w:hAnsi="宋体" w:cs="宋体"/>
                <w:kern w:val="0"/>
                <w:sz w:val="22"/>
              </w:rPr>
              <w:br w:type="textWrapping"/>
            </w:r>
            <w:r>
              <w:rPr>
                <w:rFonts w:hint="eastAsia" w:ascii="宋体" w:hAnsi="宋体" w:cs="宋体"/>
                <w:kern w:val="0"/>
                <w:sz w:val="22"/>
              </w:rPr>
              <w:t>4.阻尼时间：≤6S；</w:t>
            </w:r>
            <w:r>
              <w:rPr>
                <w:rFonts w:hint="eastAsia" w:ascii="宋体" w:hAnsi="宋体" w:cs="宋体"/>
                <w:kern w:val="0"/>
                <w:sz w:val="22"/>
              </w:rPr>
              <w:br w:type="textWrapping"/>
            </w:r>
            <w:r>
              <w:rPr>
                <w:rFonts w:hint="eastAsia" w:ascii="宋体" w:hAnsi="宋体" w:cs="宋体"/>
                <w:kern w:val="0"/>
                <w:sz w:val="22"/>
              </w:rPr>
              <w:t>5.重量：1Kg；</w:t>
            </w:r>
            <w:r>
              <w:rPr>
                <w:rFonts w:hint="eastAsia" w:ascii="宋体" w:hAnsi="宋体" w:cs="宋体"/>
                <w:kern w:val="0"/>
                <w:sz w:val="22"/>
              </w:rPr>
              <w:br w:type="textWrapping"/>
            </w:r>
            <w:r>
              <w:rPr>
                <w:rFonts w:hint="eastAsia" w:ascii="宋体" w:hAnsi="宋体" w:cs="宋体"/>
                <w:kern w:val="0"/>
                <w:sz w:val="22"/>
              </w:rPr>
              <w:t>6.规格300×270×115mm；</w:t>
            </w:r>
            <w:r>
              <w:rPr>
                <w:rFonts w:hint="eastAsia" w:ascii="宋体" w:hAnsi="宋体" w:cs="宋体"/>
                <w:kern w:val="0"/>
                <w:sz w:val="22"/>
              </w:rPr>
              <w:br w:type="textWrapping"/>
            </w:r>
            <w:r>
              <w:rPr>
                <w:rFonts w:hint="eastAsia" w:ascii="宋体" w:hAnsi="宋体" w:cs="宋体"/>
                <w:kern w:val="0"/>
                <w:sz w:val="22"/>
              </w:rPr>
              <w:t>7.准确度等级：2.5级。</w:t>
            </w:r>
          </w:p>
        </w:tc>
        <w:tc>
          <w:tcPr>
            <w:tcW w:w="462" w:type="dxa"/>
            <w:shd w:val="clear" w:color="auto" w:fill="auto"/>
            <w:vAlign w:val="center"/>
          </w:tcPr>
          <w:p w14:paraId="300A8A73">
            <w:pPr>
              <w:widowControl/>
              <w:jc w:val="center"/>
              <w:rPr>
                <w:rFonts w:ascii="宋体" w:hAnsi="宋体" w:cs="宋体"/>
                <w:kern w:val="0"/>
                <w:sz w:val="22"/>
              </w:rPr>
            </w:pPr>
            <w:r>
              <w:rPr>
                <w:rFonts w:hint="eastAsia" w:ascii="宋体" w:hAnsi="宋体" w:cs="宋体"/>
                <w:kern w:val="0"/>
                <w:sz w:val="22"/>
              </w:rPr>
              <w:t>台</w:t>
            </w:r>
          </w:p>
        </w:tc>
        <w:tc>
          <w:tcPr>
            <w:tcW w:w="605" w:type="dxa"/>
            <w:shd w:val="clear" w:color="auto" w:fill="auto"/>
            <w:vAlign w:val="center"/>
          </w:tcPr>
          <w:p w14:paraId="48093030">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vAlign w:val="center"/>
          </w:tcPr>
          <w:p w14:paraId="28C187E7">
            <w:pPr>
              <w:widowControl/>
              <w:jc w:val="center"/>
              <w:rPr>
                <w:rFonts w:ascii="宋体" w:hAnsi="宋体" w:cs="宋体"/>
                <w:kern w:val="0"/>
                <w:sz w:val="22"/>
              </w:rPr>
            </w:pPr>
            <w:r>
              <w:rPr>
                <w:rFonts w:hint="eastAsia" w:ascii="宋体" w:hAnsi="宋体" w:cs="宋体"/>
                <w:kern w:val="0"/>
                <w:sz w:val="22"/>
              </w:rPr>
              <w:t>631</w:t>
            </w:r>
          </w:p>
        </w:tc>
        <w:tc>
          <w:tcPr>
            <w:tcW w:w="1489" w:type="dxa"/>
            <w:shd w:val="clear" w:color="auto" w:fill="auto"/>
            <w:vAlign w:val="center"/>
          </w:tcPr>
          <w:p w14:paraId="1408F19F">
            <w:pPr>
              <w:widowControl/>
              <w:jc w:val="center"/>
              <w:rPr>
                <w:rFonts w:ascii="宋体" w:hAnsi="宋体" w:cs="宋体"/>
                <w:kern w:val="0"/>
                <w:sz w:val="22"/>
              </w:rPr>
            </w:pPr>
            <w:r>
              <w:rPr>
                <w:rFonts w:hint="eastAsia" w:ascii="宋体" w:hAnsi="宋体" w:cs="宋体"/>
                <w:kern w:val="0"/>
                <w:sz w:val="22"/>
              </w:rPr>
              <w:t>631</w:t>
            </w:r>
          </w:p>
        </w:tc>
      </w:tr>
      <w:tr w14:paraId="72272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5666C353">
            <w:pPr>
              <w:widowControl/>
              <w:jc w:val="center"/>
              <w:rPr>
                <w:rFonts w:ascii="宋体" w:hAnsi="宋体" w:cs="宋体"/>
                <w:kern w:val="0"/>
                <w:sz w:val="22"/>
              </w:rPr>
            </w:pPr>
            <w:r>
              <w:rPr>
                <w:rFonts w:hint="eastAsia" w:ascii="宋体" w:hAnsi="宋体" w:cs="宋体"/>
                <w:kern w:val="0"/>
                <w:sz w:val="22"/>
              </w:rPr>
              <w:t>45</w:t>
            </w:r>
          </w:p>
        </w:tc>
        <w:tc>
          <w:tcPr>
            <w:tcW w:w="1072" w:type="dxa"/>
            <w:shd w:val="clear" w:color="auto" w:fill="auto"/>
            <w:vAlign w:val="center"/>
          </w:tcPr>
          <w:p w14:paraId="5410345E">
            <w:pPr>
              <w:widowControl/>
              <w:jc w:val="left"/>
              <w:rPr>
                <w:rFonts w:ascii="宋体" w:hAnsi="宋体" w:cs="宋体"/>
                <w:kern w:val="0"/>
                <w:sz w:val="22"/>
              </w:rPr>
            </w:pPr>
            <w:r>
              <w:rPr>
                <w:rFonts w:hint="eastAsia" w:ascii="宋体" w:hAnsi="宋体" w:cs="宋体"/>
                <w:kern w:val="0"/>
                <w:sz w:val="22"/>
              </w:rPr>
              <w:t>酸度计</w:t>
            </w:r>
          </w:p>
        </w:tc>
        <w:tc>
          <w:tcPr>
            <w:tcW w:w="4897" w:type="dxa"/>
            <w:shd w:val="clear" w:color="auto" w:fill="auto"/>
            <w:vAlign w:val="center"/>
          </w:tcPr>
          <w:p w14:paraId="10076A9B">
            <w:pPr>
              <w:widowControl/>
              <w:jc w:val="left"/>
              <w:rPr>
                <w:rFonts w:ascii="宋体" w:hAnsi="宋体" w:cs="宋体"/>
                <w:kern w:val="0"/>
                <w:sz w:val="22"/>
              </w:rPr>
            </w:pPr>
            <w:r>
              <w:rPr>
                <w:rFonts w:hint="eastAsia" w:ascii="宋体" w:hAnsi="宋体" w:cs="宋体"/>
                <w:kern w:val="0"/>
                <w:sz w:val="22"/>
              </w:rPr>
              <w:t>笔式，pH测量范围0</w:t>
            </w:r>
            <w:r>
              <w:rPr>
                <w:rFonts w:hint="eastAsia" w:ascii="微软雅黑" w:hAnsi="微软雅黑" w:eastAsia="微软雅黑" w:cs="微软雅黑"/>
                <w:kern w:val="0"/>
                <w:sz w:val="22"/>
              </w:rPr>
              <w:t>〜</w:t>
            </w:r>
            <w:r>
              <w:rPr>
                <w:rFonts w:hint="eastAsia" w:ascii="宋体" w:hAnsi="宋体" w:cs="宋体"/>
                <w:kern w:val="0"/>
                <w:sz w:val="22"/>
              </w:rPr>
              <w:t>14,分辨力0.1,读数清晰，有自动关机节电模式，配校准试剂</w:t>
            </w:r>
          </w:p>
        </w:tc>
        <w:tc>
          <w:tcPr>
            <w:tcW w:w="462" w:type="dxa"/>
            <w:shd w:val="clear" w:color="auto" w:fill="auto"/>
            <w:vAlign w:val="center"/>
          </w:tcPr>
          <w:p w14:paraId="08D1C7C1">
            <w:pPr>
              <w:widowControl/>
              <w:jc w:val="center"/>
              <w:rPr>
                <w:rFonts w:ascii="宋体" w:hAnsi="宋体" w:cs="宋体"/>
                <w:kern w:val="0"/>
                <w:sz w:val="22"/>
              </w:rPr>
            </w:pPr>
            <w:r>
              <w:rPr>
                <w:rFonts w:hint="eastAsia" w:ascii="宋体" w:hAnsi="宋体" w:cs="宋体"/>
                <w:kern w:val="0"/>
                <w:sz w:val="22"/>
              </w:rPr>
              <w:t>台</w:t>
            </w:r>
          </w:p>
        </w:tc>
        <w:tc>
          <w:tcPr>
            <w:tcW w:w="605" w:type="dxa"/>
            <w:shd w:val="clear" w:color="auto" w:fill="auto"/>
            <w:vAlign w:val="center"/>
          </w:tcPr>
          <w:p w14:paraId="1DA2BCD9">
            <w:pPr>
              <w:widowControl/>
              <w:jc w:val="center"/>
              <w:rPr>
                <w:rFonts w:ascii="宋体" w:hAnsi="宋体" w:cs="宋体"/>
                <w:kern w:val="0"/>
                <w:sz w:val="22"/>
              </w:rPr>
            </w:pPr>
            <w:r>
              <w:rPr>
                <w:rFonts w:hint="eastAsia" w:ascii="宋体" w:hAnsi="宋体" w:cs="宋体"/>
                <w:kern w:val="0"/>
                <w:sz w:val="22"/>
              </w:rPr>
              <w:t>15</w:t>
            </w:r>
          </w:p>
        </w:tc>
        <w:tc>
          <w:tcPr>
            <w:tcW w:w="1048" w:type="dxa"/>
            <w:shd w:val="clear" w:color="auto" w:fill="auto"/>
            <w:vAlign w:val="center"/>
          </w:tcPr>
          <w:p w14:paraId="2265ACE2">
            <w:pPr>
              <w:widowControl/>
              <w:jc w:val="center"/>
              <w:rPr>
                <w:rFonts w:ascii="宋体" w:hAnsi="宋体" w:cs="宋体"/>
                <w:kern w:val="0"/>
                <w:sz w:val="22"/>
              </w:rPr>
            </w:pPr>
            <w:r>
              <w:rPr>
                <w:rFonts w:hint="eastAsia" w:ascii="宋体" w:hAnsi="宋体" w:cs="宋体"/>
                <w:kern w:val="0"/>
                <w:sz w:val="22"/>
              </w:rPr>
              <w:t>81</w:t>
            </w:r>
          </w:p>
        </w:tc>
        <w:tc>
          <w:tcPr>
            <w:tcW w:w="1489" w:type="dxa"/>
            <w:shd w:val="clear" w:color="auto" w:fill="auto"/>
            <w:vAlign w:val="center"/>
          </w:tcPr>
          <w:p w14:paraId="3C129D3E">
            <w:pPr>
              <w:widowControl/>
              <w:jc w:val="center"/>
              <w:rPr>
                <w:rFonts w:ascii="宋体" w:hAnsi="宋体" w:cs="宋体"/>
                <w:kern w:val="0"/>
                <w:sz w:val="22"/>
              </w:rPr>
            </w:pPr>
            <w:r>
              <w:rPr>
                <w:rFonts w:hint="eastAsia" w:ascii="宋体" w:hAnsi="宋体" w:cs="宋体"/>
                <w:kern w:val="0"/>
                <w:sz w:val="22"/>
              </w:rPr>
              <w:t>1215</w:t>
            </w:r>
          </w:p>
        </w:tc>
      </w:tr>
      <w:tr w14:paraId="655B6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24AD1826">
            <w:pPr>
              <w:widowControl/>
              <w:jc w:val="center"/>
              <w:rPr>
                <w:rFonts w:ascii="宋体" w:hAnsi="宋体" w:cs="宋体"/>
                <w:kern w:val="0"/>
                <w:sz w:val="22"/>
              </w:rPr>
            </w:pPr>
            <w:r>
              <w:rPr>
                <w:rFonts w:hint="eastAsia" w:ascii="宋体" w:hAnsi="宋体" w:cs="宋体"/>
                <w:kern w:val="0"/>
                <w:sz w:val="22"/>
              </w:rPr>
              <w:t>46</w:t>
            </w:r>
          </w:p>
        </w:tc>
        <w:tc>
          <w:tcPr>
            <w:tcW w:w="1072" w:type="dxa"/>
            <w:shd w:val="clear" w:color="auto" w:fill="auto"/>
            <w:vAlign w:val="center"/>
          </w:tcPr>
          <w:p w14:paraId="741635F0">
            <w:pPr>
              <w:widowControl/>
              <w:jc w:val="left"/>
              <w:rPr>
                <w:rFonts w:ascii="宋体" w:hAnsi="宋体" w:cs="宋体"/>
                <w:kern w:val="0"/>
                <w:sz w:val="22"/>
              </w:rPr>
            </w:pPr>
            <w:r>
              <w:rPr>
                <w:rFonts w:hint="eastAsia" w:ascii="宋体" w:hAnsi="宋体" w:cs="宋体"/>
                <w:kern w:val="0"/>
                <w:sz w:val="22"/>
              </w:rPr>
              <w:t>教学支架</w:t>
            </w:r>
          </w:p>
        </w:tc>
        <w:tc>
          <w:tcPr>
            <w:tcW w:w="4897" w:type="dxa"/>
            <w:shd w:val="clear" w:color="auto" w:fill="auto"/>
            <w:vAlign w:val="center"/>
          </w:tcPr>
          <w:p w14:paraId="1BF52A43">
            <w:pPr>
              <w:widowControl/>
              <w:jc w:val="left"/>
              <w:rPr>
                <w:rFonts w:ascii="宋体" w:hAnsi="宋体" w:cs="宋体"/>
                <w:kern w:val="0"/>
                <w:sz w:val="22"/>
              </w:rPr>
            </w:pPr>
            <w:r>
              <w:rPr>
                <w:rFonts w:hint="eastAsia" w:ascii="宋体" w:hAnsi="宋体" w:cs="宋体"/>
                <w:kern w:val="0"/>
                <w:sz w:val="22"/>
              </w:rPr>
              <w:t>包括方形座,立杆,平行夹,垂直夹两个,烧瓶夹,大铁环,小铁环,吊杆。重心稳定不晃动,烧瓶夹内侧应有缓压层</w:t>
            </w:r>
          </w:p>
        </w:tc>
        <w:tc>
          <w:tcPr>
            <w:tcW w:w="462" w:type="dxa"/>
            <w:shd w:val="clear" w:color="auto" w:fill="auto"/>
            <w:vAlign w:val="center"/>
          </w:tcPr>
          <w:p w14:paraId="0DFEBBBB">
            <w:pPr>
              <w:widowControl/>
              <w:jc w:val="center"/>
              <w:rPr>
                <w:rFonts w:ascii="宋体" w:hAnsi="宋体" w:cs="宋体"/>
                <w:kern w:val="0"/>
                <w:sz w:val="22"/>
              </w:rPr>
            </w:pPr>
            <w:r>
              <w:rPr>
                <w:rFonts w:hint="eastAsia" w:ascii="宋体" w:hAnsi="宋体" w:cs="宋体"/>
                <w:kern w:val="0"/>
                <w:sz w:val="22"/>
              </w:rPr>
              <w:t>套</w:t>
            </w:r>
          </w:p>
        </w:tc>
        <w:tc>
          <w:tcPr>
            <w:tcW w:w="605" w:type="dxa"/>
            <w:shd w:val="clear" w:color="auto" w:fill="auto"/>
            <w:vAlign w:val="center"/>
          </w:tcPr>
          <w:p w14:paraId="4F476FD4">
            <w:pPr>
              <w:widowControl/>
              <w:jc w:val="center"/>
              <w:rPr>
                <w:rFonts w:ascii="宋体" w:hAnsi="宋体" w:cs="宋体"/>
                <w:kern w:val="0"/>
                <w:sz w:val="22"/>
              </w:rPr>
            </w:pPr>
            <w:r>
              <w:rPr>
                <w:rFonts w:hint="eastAsia" w:ascii="宋体" w:hAnsi="宋体" w:cs="宋体"/>
                <w:kern w:val="0"/>
                <w:sz w:val="22"/>
              </w:rPr>
              <w:t>30</w:t>
            </w:r>
          </w:p>
        </w:tc>
        <w:tc>
          <w:tcPr>
            <w:tcW w:w="1048" w:type="dxa"/>
            <w:shd w:val="clear" w:color="auto" w:fill="auto"/>
            <w:vAlign w:val="center"/>
          </w:tcPr>
          <w:p w14:paraId="3C3EA5BF">
            <w:pPr>
              <w:widowControl/>
              <w:jc w:val="center"/>
              <w:rPr>
                <w:rFonts w:ascii="宋体" w:hAnsi="宋体" w:cs="宋体"/>
                <w:kern w:val="0"/>
                <w:sz w:val="22"/>
              </w:rPr>
            </w:pPr>
            <w:r>
              <w:rPr>
                <w:rFonts w:hint="eastAsia" w:ascii="宋体" w:hAnsi="宋体" w:cs="宋体"/>
                <w:kern w:val="0"/>
                <w:sz w:val="22"/>
              </w:rPr>
              <w:t>83</w:t>
            </w:r>
          </w:p>
        </w:tc>
        <w:tc>
          <w:tcPr>
            <w:tcW w:w="1489" w:type="dxa"/>
            <w:shd w:val="clear" w:color="auto" w:fill="auto"/>
            <w:vAlign w:val="center"/>
          </w:tcPr>
          <w:p w14:paraId="70F72541">
            <w:pPr>
              <w:widowControl/>
              <w:jc w:val="center"/>
              <w:rPr>
                <w:rFonts w:ascii="宋体" w:hAnsi="宋体" w:cs="宋体"/>
                <w:kern w:val="0"/>
                <w:sz w:val="22"/>
              </w:rPr>
            </w:pPr>
            <w:r>
              <w:rPr>
                <w:rFonts w:hint="eastAsia" w:ascii="宋体" w:hAnsi="宋体" w:cs="宋体"/>
                <w:kern w:val="0"/>
                <w:sz w:val="22"/>
              </w:rPr>
              <w:t>2490</w:t>
            </w:r>
          </w:p>
        </w:tc>
      </w:tr>
      <w:tr w14:paraId="4AEA3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19E29FF1">
            <w:pPr>
              <w:widowControl/>
              <w:jc w:val="center"/>
              <w:rPr>
                <w:rFonts w:ascii="宋体" w:hAnsi="宋体" w:cs="宋体"/>
                <w:kern w:val="0"/>
                <w:sz w:val="22"/>
              </w:rPr>
            </w:pPr>
            <w:r>
              <w:rPr>
                <w:rFonts w:hint="eastAsia" w:ascii="宋体" w:hAnsi="宋体" w:cs="宋体"/>
                <w:kern w:val="0"/>
                <w:sz w:val="22"/>
              </w:rPr>
              <w:t>47</w:t>
            </w:r>
          </w:p>
        </w:tc>
        <w:tc>
          <w:tcPr>
            <w:tcW w:w="1072" w:type="dxa"/>
            <w:shd w:val="clear" w:color="auto" w:fill="auto"/>
            <w:vAlign w:val="center"/>
          </w:tcPr>
          <w:p w14:paraId="246E21E7">
            <w:pPr>
              <w:widowControl/>
              <w:jc w:val="left"/>
              <w:rPr>
                <w:rFonts w:ascii="宋体" w:hAnsi="宋体" w:cs="宋体"/>
                <w:kern w:val="0"/>
                <w:sz w:val="22"/>
              </w:rPr>
            </w:pPr>
            <w:r>
              <w:rPr>
                <w:rFonts w:hint="eastAsia" w:ascii="宋体" w:hAnsi="宋体" w:cs="宋体"/>
                <w:kern w:val="0"/>
                <w:sz w:val="22"/>
              </w:rPr>
              <w:t>三脚架</w:t>
            </w:r>
          </w:p>
        </w:tc>
        <w:tc>
          <w:tcPr>
            <w:tcW w:w="4897" w:type="dxa"/>
            <w:shd w:val="clear" w:color="auto" w:fill="auto"/>
            <w:vAlign w:val="center"/>
          </w:tcPr>
          <w:p w14:paraId="00501ADC">
            <w:pPr>
              <w:widowControl/>
              <w:jc w:val="left"/>
              <w:rPr>
                <w:rFonts w:ascii="宋体" w:hAnsi="宋体" w:cs="宋体"/>
                <w:kern w:val="0"/>
                <w:sz w:val="22"/>
              </w:rPr>
            </w:pPr>
            <w:r>
              <w:rPr>
                <w:rFonts w:hint="eastAsia" w:ascii="宋体" w:hAnsi="宋体" w:cs="宋体"/>
                <w:kern w:val="0"/>
                <w:sz w:val="22"/>
              </w:rPr>
              <w:t>铁制，环内径75mm,高150mm</w:t>
            </w:r>
          </w:p>
        </w:tc>
        <w:tc>
          <w:tcPr>
            <w:tcW w:w="462" w:type="dxa"/>
            <w:shd w:val="clear" w:color="auto" w:fill="auto"/>
            <w:vAlign w:val="center"/>
          </w:tcPr>
          <w:p w14:paraId="0246BA06">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vAlign w:val="center"/>
          </w:tcPr>
          <w:p w14:paraId="729849D7">
            <w:pPr>
              <w:widowControl/>
              <w:jc w:val="center"/>
              <w:rPr>
                <w:rFonts w:ascii="宋体" w:hAnsi="宋体" w:cs="宋体"/>
                <w:kern w:val="0"/>
                <w:sz w:val="22"/>
              </w:rPr>
            </w:pPr>
            <w:r>
              <w:rPr>
                <w:rFonts w:hint="eastAsia" w:ascii="宋体" w:hAnsi="宋体" w:cs="宋体"/>
                <w:kern w:val="0"/>
                <w:sz w:val="22"/>
              </w:rPr>
              <w:t>30</w:t>
            </w:r>
          </w:p>
        </w:tc>
        <w:tc>
          <w:tcPr>
            <w:tcW w:w="1048" w:type="dxa"/>
            <w:shd w:val="clear" w:color="auto" w:fill="auto"/>
            <w:vAlign w:val="center"/>
          </w:tcPr>
          <w:p w14:paraId="49B57D07">
            <w:pPr>
              <w:widowControl/>
              <w:jc w:val="center"/>
              <w:rPr>
                <w:rFonts w:ascii="宋体" w:hAnsi="宋体" w:cs="宋体"/>
                <w:kern w:val="0"/>
                <w:sz w:val="22"/>
              </w:rPr>
            </w:pPr>
            <w:r>
              <w:rPr>
                <w:rFonts w:hint="eastAsia" w:ascii="宋体" w:hAnsi="宋体" w:cs="宋体"/>
                <w:kern w:val="0"/>
                <w:sz w:val="22"/>
              </w:rPr>
              <w:t>7</w:t>
            </w:r>
          </w:p>
        </w:tc>
        <w:tc>
          <w:tcPr>
            <w:tcW w:w="1489" w:type="dxa"/>
            <w:shd w:val="clear" w:color="auto" w:fill="auto"/>
            <w:vAlign w:val="center"/>
          </w:tcPr>
          <w:p w14:paraId="1AC34637">
            <w:pPr>
              <w:widowControl/>
              <w:jc w:val="center"/>
              <w:rPr>
                <w:rFonts w:ascii="宋体" w:hAnsi="宋体" w:cs="宋体"/>
                <w:kern w:val="0"/>
                <w:sz w:val="22"/>
              </w:rPr>
            </w:pPr>
            <w:r>
              <w:rPr>
                <w:rFonts w:hint="eastAsia" w:ascii="宋体" w:hAnsi="宋体" w:cs="宋体"/>
                <w:kern w:val="0"/>
                <w:sz w:val="22"/>
              </w:rPr>
              <w:t>210</w:t>
            </w:r>
          </w:p>
        </w:tc>
      </w:tr>
      <w:tr w14:paraId="7DCB1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44B8BCB1">
            <w:pPr>
              <w:widowControl/>
              <w:jc w:val="center"/>
              <w:rPr>
                <w:rFonts w:ascii="宋体" w:hAnsi="宋体" w:cs="宋体"/>
                <w:kern w:val="0"/>
                <w:sz w:val="22"/>
              </w:rPr>
            </w:pPr>
            <w:r>
              <w:rPr>
                <w:rFonts w:hint="eastAsia" w:ascii="宋体" w:hAnsi="宋体" w:cs="宋体"/>
                <w:kern w:val="0"/>
                <w:sz w:val="22"/>
              </w:rPr>
              <w:t>48</w:t>
            </w:r>
          </w:p>
        </w:tc>
        <w:tc>
          <w:tcPr>
            <w:tcW w:w="1072" w:type="dxa"/>
            <w:shd w:val="clear" w:color="auto" w:fill="auto"/>
            <w:vAlign w:val="center"/>
          </w:tcPr>
          <w:p w14:paraId="30BBEBA4">
            <w:pPr>
              <w:widowControl/>
              <w:jc w:val="left"/>
              <w:rPr>
                <w:rFonts w:ascii="宋体" w:hAnsi="宋体" w:cs="宋体"/>
                <w:kern w:val="0"/>
                <w:sz w:val="22"/>
              </w:rPr>
            </w:pPr>
            <w:r>
              <w:rPr>
                <w:rFonts w:hint="eastAsia" w:ascii="宋体" w:hAnsi="宋体" w:cs="宋体"/>
                <w:kern w:val="0"/>
                <w:sz w:val="22"/>
              </w:rPr>
              <w:t>泥三角</w:t>
            </w:r>
          </w:p>
        </w:tc>
        <w:tc>
          <w:tcPr>
            <w:tcW w:w="4897" w:type="dxa"/>
            <w:shd w:val="clear" w:color="auto" w:fill="auto"/>
            <w:vAlign w:val="center"/>
          </w:tcPr>
          <w:p w14:paraId="3268646D">
            <w:pPr>
              <w:widowControl/>
              <w:jc w:val="left"/>
              <w:rPr>
                <w:rFonts w:ascii="宋体" w:hAnsi="宋体" w:cs="宋体"/>
                <w:kern w:val="0"/>
                <w:sz w:val="22"/>
              </w:rPr>
            </w:pPr>
            <w:r>
              <w:rPr>
                <w:rFonts w:hint="eastAsia" w:ascii="宋体" w:hAnsi="宋体" w:cs="宋体"/>
                <w:kern w:val="0"/>
                <w:sz w:val="22"/>
              </w:rPr>
              <w:t>陶制或者瓷制,内径应保证稳定支撑30mm坩埚</w:t>
            </w:r>
          </w:p>
        </w:tc>
        <w:tc>
          <w:tcPr>
            <w:tcW w:w="462" w:type="dxa"/>
            <w:shd w:val="clear" w:color="auto" w:fill="auto"/>
            <w:vAlign w:val="center"/>
          </w:tcPr>
          <w:p w14:paraId="3228879F">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vAlign w:val="center"/>
          </w:tcPr>
          <w:p w14:paraId="4AC9B9CB">
            <w:pPr>
              <w:widowControl/>
              <w:jc w:val="center"/>
              <w:rPr>
                <w:rFonts w:ascii="宋体" w:hAnsi="宋体" w:cs="宋体"/>
                <w:kern w:val="0"/>
                <w:sz w:val="22"/>
              </w:rPr>
            </w:pPr>
            <w:r>
              <w:rPr>
                <w:rFonts w:hint="eastAsia" w:ascii="宋体" w:hAnsi="宋体" w:cs="宋体"/>
                <w:kern w:val="0"/>
                <w:sz w:val="22"/>
              </w:rPr>
              <w:t>30</w:t>
            </w:r>
          </w:p>
        </w:tc>
        <w:tc>
          <w:tcPr>
            <w:tcW w:w="1048" w:type="dxa"/>
            <w:shd w:val="clear" w:color="auto" w:fill="auto"/>
            <w:vAlign w:val="center"/>
          </w:tcPr>
          <w:p w14:paraId="2F8090C3">
            <w:pPr>
              <w:widowControl/>
              <w:jc w:val="center"/>
              <w:rPr>
                <w:rFonts w:ascii="宋体" w:hAnsi="宋体" w:cs="宋体"/>
                <w:kern w:val="0"/>
                <w:sz w:val="22"/>
              </w:rPr>
            </w:pPr>
            <w:r>
              <w:rPr>
                <w:rFonts w:hint="eastAsia" w:ascii="宋体" w:hAnsi="宋体" w:cs="宋体"/>
                <w:kern w:val="0"/>
                <w:sz w:val="22"/>
              </w:rPr>
              <w:t>3</w:t>
            </w:r>
          </w:p>
        </w:tc>
        <w:tc>
          <w:tcPr>
            <w:tcW w:w="1489" w:type="dxa"/>
            <w:shd w:val="clear" w:color="auto" w:fill="auto"/>
            <w:vAlign w:val="center"/>
          </w:tcPr>
          <w:p w14:paraId="25C91A22">
            <w:pPr>
              <w:widowControl/>
              <w:jc w:val="center"/>
              <w:rPr>
                <w:rFonts w:ascii="宋体" w:hAnsi="宋体" w:cs="宋体"/>
                <w:kern w:val="0"/>
                <w:sz w:val="22"/>
              </w:rPr>
            </w:pPr>
            <w:r>
              <w:rPr>
                <w:rFonts w:hint="eastAsia" w:ascii="宋体" w:hAnsi="宋体" w:cs="宋体"/>
                <w:kern w:val="0"/>
                <w:sz w:val="22"/>
              </w:rPr>
              <w:t>90</w:t>
            </w:r>
          </w:p>
        </w:tc>
      </w:tr>
      <w:tr w14:paraId="52292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6529C392">
            <w:pPr>
              <w:widowControl/>
              <w:jc w:val="center"/>
              <w:rPr>
                <w:rFonts w:ascii="宋体" w:hAnsi="宋体" w:cs="宋体"/>
                <w:kern w:val="0"/>
                <w:sz w:val="22"/>
              </w:rPr>
            </w:pPr>
            <w:r>
              <w:rPr>
                <w:rFonts w:hint="eastAsia" w:ascii="宋体" w:hAnsi="宋体" w:cs="宋体"/>
                <w:kern w:val="0"/>
                <w:sz w:val="22"/>
              </w:rPr>
              <w:t>49</w:t>
            </w:r>
          </w:p>
        </w:tc>
        <w:tc>
          <w:tcPr>
            <w:tcW w:w="1072" w:type="dxa"/>
            <w:shd w:val="clear" w:color="auto" w:fill="auto"/>
            <w:vAlign w:val="center"/>
          </w:tcPr>
          <w:p w14:paraId="532896AB">
            <w:pPr>
              <w:widowControl/>
              <w:jc w:val="left"/>
              <w:rPr>
                <w:rFonts w:ascii="宋体" w:hAnsi="宋体" w:cs="宋体"/>
                <w:kern w:val="0"/>
                <w:sz w:val="22"/>
              </w:rPr>
            </w:pPr>
            <w:r>
              <w:rPr>
                <w:rFonts w:hint="eastAsia" w:ascii="宋体" w:hAnsi="宋体" w:cs="宋体"/>
                <w:kern w:val="0"/>
                <w:sz w:val="22"/>
              </w:rPr>
              <w:t>试管架</w:t>
            </w:r>
          </w:p>
        </w:tc>
        <w:tc>
          <w:tcPr>
            <w:tcW w:w="4897" w:type="dxa"/>
            <w:shd w:val="clear" w:color="auto" w:fill="auto"/>
            <w:vAlign w:val="center"/>
          </w:tcPr>
          <w:p w14:paraId="55F0ED28">
            <w:pPr>
              <w:widowControl/>
              <w:jc w:val="left"/>
              <w:rPr>
                <w:rFonts w:ascii="宋体" w:hAnsi="宋体" w:cs="宋体"/>
                <w:kern w:val="0"/>
                <w:sz w:val="22"/>
              </w:rPr>
            </w:pPr>
            <w:r>
              <w:rPr>
                <w:rFonts w:hint="eastAsia" w:ascii="宋体" w:hAnsi="宋体" w:cs="宋体"/>
                <w:kern w:val="0"/>
                <w:sz w:val="22"/>
              </w:rPr>
              <w:t>木制或塑料制，8孔，孔径21mm,立柱粘结牢固</w:t>
            </w:r>
          </w:p>
        </w:tc>
        <w:tc>
          <w:tcPr>
            <w:tcW w:w="462" w:type="dxa"/>
            <w:shd w:val="clear" w:color="auto" w:fill="auto"/>
            <w:vAlign w:val="center"/>
          </w:tcPr>
          <w:p w14:paraId="03ACF94F">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vAlign w:val="center"/>
          </w:tcPr>
          <w:p w14:paraId="13B2406E">
            <w:pPr>
              <w:widowControl/>
              <w:jc w:val="center"/>
              <w:rPr>
                <w:rFonts w:ascii="宋体" w:hAnsi="宋体" w:cs="宋体"/>
                <w:kern w:val="0"/>
                <w:sz w:val="22"/>
              </w:rPr>
            </w:pPr>
            <w:r>
              <w:rPr>
                <w:rFonts w:hint="eastAsia" w:ascii="宋体" w:hAnsi="宋体" w:cs="宋体"/>
                <w:kern w:val="0"/>
                <w:sz w:val="22"/>
              </w:rPr>
              <w:t>30</w:t>
            </w:r>
          </w:p>
        </w:tc>
        <w:tc>
          <w:tcPr>
            <w:tcW w:w="1048" w:type="dxa"/>
            <w:shd w:val="clear" w:color="auto" w:fill="auto"/>
            <w:vAlign w:val="center"/>
          </w:tcPr>
          <w:p w14:paraId="20C46203">
            <w:pPr>
              <w:widowControl/>
              <w:jc w:val="center"/>
              <w:rPr>
                <w:rFonts w:ascii="宋体" w:hAnsi="宋体" w:cs="宋体"/>
                <w:kern w:val="0"/>
                <w:sz w:val="22"/>
              </w:rPr>
            </w:pPr>
            <w:r>
              <w:rPr>
                <w:rFonts w:hint="eastAsia" w:ascii="宋体" w:hAnsi="宋体" w:cs="宋体"/>
                <w:kern w:val="0"/>
                <w:sz w:val="22"/>
              </w:rPr>
              <w:t>13</w:t>
            </w:r>
          </w:p>
        </w:tc>
        <w:tc>
          <w:tcPr>
            <w:tcW w:w="1489" w:type="dxa"/>
            <w:shd w:val="clear" w:color="auto" w:fill="auto"/>
            <w:vAlign w:val="center"/>
          </w:tcPr>
          <w:p w14:paraId="75149843">
            <w:pPr>
              <w:widowControl/>
              <w:jc w:val="center"/>
              <w:rPr>
                <w:rFonts w:ascii="宋体" w:hAnsi="宋体" w:cs="宋体"/>
                <w:kern w:val="0"/>
                <w:sz w:val="22"/>
              </w:rPr>
            </w:pPr>
            <w:r>
              <w:rPr>
                <w:rFonts w:hint="eastAsia" w:ascii="宋体" w:hAnsi="宋体" w:cs="宋体"/>
                <w:kern w:val="0"/>
                <w:sz w:val="22"/>
              </w:rPr>
              <w:t>390</w:t>
            </w:r>
          </w:p>
        </w:tc>
      </w:tr>
      <w:tr w14:paraId="352D7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2E922F9F">
            <w:pPr>
              <w:widowControl/>
              <w:jc w:val="center"/>
              <w:rPr>
                <w:rFonts w:ascii="宋体" w:hAnsi="宋体" w:cs="宋体"/>
                <w:kern w:val="0"/>
                <w:sz w:val="22"/>
              </w:rPr>
            </w:pPr>
            <w:r>
              <w:rPr>
                <w:rFonts w:hint="eastAsia" w:ascii="宋体" w:hAnsi="宋体" w:cs="宋体"/>
                <w:kern w:val="0"/>
                <w:sz w:val="22"/>
              </w:rPr>
              <w:t>50</w:t>
            </w:r>
          </w:p>
        </w:tc>
        <w:tc>
          <w:tcPr>
            <w:tcW w:w="1072" w:type="dxa"/>
            <w:shd w:val="clear" w:color="auto" w:fill="auto"/>
            <w:vAlign w:val="center"/>
          </w:tcPr>
          <w:p w14:paraId="2F418036">
            <w:pPr>
              <w:widowControl/>
              <w:jc w:val="left"/>
              <w:rPr>
                <w:rFonts w:ascii="宋体" w:hAnsi="宋体" w:cs="宋体"/>
                <w:kern w:val="0"/>
                <w:sz w:val="22"/>
              </w:rPr>
            </w:pPr>
            <w:r>
              <w:rPr>
                <w:rFonts w:hint="eastAsia" w:ascii="宋体" w:hAnsi="宋体" w:cs="宋体"/>
                <w:kern w:val="0"/>
                <w:sz w:val="22"/>
              </w:rPr>
              <w:t>试管架</w:t>
            </w:r>
          </w:p>
        </w:tc>
        <w:tc>
          <w:tcPr>
            <w:tcW w:w="4897" w:type="dxa"/>
            <w:shd w:val="clear" w:color="auto" w:fill="auto"/>
            <w:vAlign w:val="center"/>
          </w:tcPr>
          <w:p w14:paraId="6D78599A">
            <w:pPr>
              <w:widowControl/>
              <w:jc w:val="left"/>
              <w:rPr>
                <w:rFonts w:ascii="宋体" w:hAnsi="宋体" w:cs="宋体"/>
                <w:kern w:val="0"/>
                <w:sz w:val="22"/>
              </w:rPr>
            </w:pPr>
            <w:r>
              <w:rPr>
                <w:rFonts w:hint="eastAsia" w:ascii="宋体" w:hAnsi="宋体" w:cs="宋体"/>
                <w:kern w:val="0"/>
                <w:sz w:val="22"/>
              </w:rPr>
              <w:t>木制或塑料制,8孔,孔径25mm</w:t>
            </w:r>
          </w:p>
        </w:tc>
        <w:tc>
          <w:tcPr>
            <w:tcW w:w="462" w:type="dxa"/>
            <w:shd w:val="clear" w:color="auto" w:fill="auto"/>
            <w:vAlign w:val="center"/>
          </w:tcPr>
          <w:p w14:paraId="2D0FA715">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vAlign w:val="center"/>
          </w:tcPr>
          <w:p w14:paraId="7F3ADFC8">
            <w:pPr>
              <w:widowControl/>
              <w:jc w:val="center"/>
              <w:rPr>
                <w:rFonts w:ascii="宋体" w:hAnsi="宋体" w:cs="宋体"/>
                <w:kern w:val="0"/>
                <w:sz w:val="22"/>
              </w:rPr>
            </w:pPr>
            <w:r>
              <w:rPr>
                <w:rFonts w:hint="eastAsia" w:ascii="宋体" w:hAnsi="宋体" w:cs="宋体"/>
                <w:kern w:val="0"/>
                <w:sz w:val="22"/>
              </w:rPr>
              <w:t>4</w:t>
            </w:r>
          </w:p>
        </w:tc>
        <w:tc>
          <w:tcPr>
            <w:tcW w:w="1048" w:type="dxa"/>
            <w:shd w:val="clear" w:color="auto" w:fill="auto"/>
            <w:vAlign w:val="center"/>
          </w:tcPr>
          <w:p w14:paraId="52BEF2D1">
            <w:pPr>
              <w:widowControl/>
              <w:jc w:val="center"/>
              <w:rPr>
                <w:rFonts w:ascii="宋体" w:hAnsi="宋体" w:cs="宋体"/>
                <w:kern w:val="0"/>
                <w:sz w:val="22"/>
              </w:rPr>
            </w:pPr>
            <w:r>
              <w:rPr>
                <w:rFonts w:hint="eastAsia" w:ascii="宋体" w:hAnsi="宋体" w:cs="宋体"/>
                <w:kern w:val="0"/>
                <w:sz w:val="22"/>
              </w:rPr>
              <w:t>14</w:t>
            </w:r>
          </w:p>
        </w:tc>
        <w:tc>
          <w:tcPr>
            <w:tcW w:w="1489" w:type="dxa"/>
            <w:shd w:val="clear" w:color="auto" w:fill="auto"/>
            <w:vAlign w:val="center"/>
          </w:tcPr>
          <w:p w14:paraId="388805CD">
            <w:pPr>
              <w:widowControl/>
              <w:jc w:val="center"/>
              <w:rPr>
                <w:rFonts w:ascii="宋体" w:hAnsi="宋体" w:cs="宋体"/>
                <w:kern w:val="0"/>
                <w:sz w:val="22"/>
              </w:rPr>
            </w:pPr>
            <w:r>
              <w:rPr>
                <w:rFonts w:hint="eastAsia" w:ascii="宋体" w:hAnsi="宋体" w:cs="宋体"/>
                <w:kern w:val="0"/>
                <w:sz w:val="22"/>
              </w:rPr>
              <w:t>56</w:t>
            </w:r>
          </w:p>
        </w:tc>
      </w:tr>
      <w:tr w14:paraId="02260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4D1DACB0">
            <w:pPr>
              <w:widowControl/>
              <w:jc w:val="center"/>
              <w:rPr>
                <w:rFonts w:ascii="宋体" w:hAnsi="宋体" w:cs="宋体"/>
                <w:kern w:val="0"/>
                <w:sz w:val="22"/>
              </w:rPr>
            </w:pPr>
            <w:r>
              <w:rPr>
                <w:rFonts w:hint="eastAsia" w:ascii="宋体" w:hAnsi="宋体" w:cs="宋体"/>
                <w:kern w:val="0"/>
                <w:sz w:val="22"/>
              </w:rPr>
              <w:t>51</w:t>
            </w:r>
          </w:p>
        </w:tc>
        <w:tc>
          <w:tcPr>
            <w:tcW w:w="1072" w:type="dxa"/>
            <w:shd w:val="clear" w:color="auto" w:fill="auto"/>
            <w:vAlign w:val="center"/>
          </w:tcPr>
          <w:p w14:paraId="0FACCAEB">
            <w:pPr>
              <w:widowControl/>
              <w:jc w:val="left"/>
              <w:rPr>
                <w:rFonts w:ascii="宋体" w:hAnsi="宋体" w:cs="宋体"/>
                <w:kern w:val="0"/>
                <w:sz w:val="22"/>
              </w:rPr>
            </w:pPr>
            <w:r>
              <w:rPr>
                <w:rFonts w:hint="eastAsia" w:ascii="宋体" w:hAnsi="宋体" w:cs="宋体"/>
                <w:kern w:val="0"/>
                <w:sz w:val="22"/>
              </w:rPr>
              <w:t>试管架</w:t>
            </w:r>
          </w:p>
        </w:tc>
        <w:tc>
          <w:tcPr>
            <w:tcW w:w="4897" w:type="dxa"/>
            <w:shd w:val="clear" w:color="auto" w:fill="auto"/>
            <w:vAlign w:val="center"/>
          </w:tcPr>
          <w:p w14:paraId="6EFB701B">
            <w:pPr>
              <w:widowControl/>
              <w:jc w:val="left"/>
              <w:rPr>
                <w:rFonts w:ascii="宋体" w:hAnsi="宋体" w:cs="宋体"/>
                <w:kern w:val="0"/>
                <w:sz w:val="22"/>
              </w:rPr>
            </w:pPr>
            <w:r>
              <w:rPr>
                <w:rFonts w:hint="eastAsia" w:ascii="宋体" w:hAnsi="宋体" w:cs="宋体"/>
                <w:kern w:val="0"/>
                <w:sz w:val="22"/>
              </w:rPr>
              <w:t>木制或塑料制,8孔,孔径35mm</w:t>
            </w:r>
          </w:p>
        </w:tc>
        <w:tc>
          <w:tcPr>
            <w:tcW w:w="462" w:type="dxa"/>
            <w:shd w:val="clear" w:color="auto" w:fill="auto"/>
            <w:vAlign w:val="center"/>
          </w:tcPr>
          <w:p w14:paraId="3DAF5E76">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vAlign w:val="center"/>
          </w:tcPr>
          <w:p w14:paraId="5AD4115F">
            <w:pPr>
              <w:widowControl/>
              <w:jc w:val="center"/>
              <w:rPr>
                <w:rFonts w:ascii="宋体" w:hAnsi="宋体" w:cs="宋体"/>
                <w:kern w:val="0"/>
                <w:sz w:val="22"/>
              </w:rPr>
            </w:pPr>
            <w:r>
              <w:rPr>
                <w:rFonts w:hint="eastAsia" w:ascii="宋体" w:hAnsi="宋体" w:cs="宋体"/>
                <w:kern w:val="0"/>
                <w:sz w:val="22"/>
              </w:rPr>
              <w:t>4</w:t>
            </w:r>
          </w:p>
        </w:tc>
        <w:tc>
          <w:tcPr>
            <w:tcW w:w="1048" w:type="dxa"/>
            <w:shd w:val="clear" w:color="auto" w:fill="auto"/>
            <w:vAlign w:val="center"/>
          </w:tcPr>
          <w:p w14:paraId="571FA679">
            <w:pPr>
              <w:widowControl/>
              <w:jc w:val="center"/>
              <w:rPr>
                <w:rFonts w:ascii="宋体" w:hAnsi="宋体" w:cs="宋体"/>
                <w:kern w:val="0"/>
                <w:sz w:val="22"/>
              </w:rPr>
            </w:pPr>
            <w:r>
              <w:rPr>
                <w:rFonts w:hint="eastAsia" w:ascii="宋体" w:hAnsi="宋体" w:cs="宋体"/>
                <w:kern w:val="0"/>
                <w:sz w:val="22"/>
              </w:rPr>
              <w:t>17</w:t>
            </w:r>
          </w:p>
        </w:tc>
        <w:tc>
          <w:tcPr>
            <w:tcW w:w="1489" w:type="dxa"/>
            <w:shd w:val="clear" w:color="auto" w:fill="auto"/>
            <w:vAlign w:val="center"/>
          </w:tcPr>
          <w:p w14:paraId="11AFE57B">
            <w:pPr>
              <w:widowControl/>
              <w:jc w:val="center"/>
              <w:rPr>
                <w:rFonts w:ascii="宋体" w:hAnsi="宋体" w:cs="宋体"/>
                <w:kern w:val="0"/>
                <w:sz w:val="22"/>
              </w:rPr>
            </w:pPr>
            <w:r>
              <w:rPr>
                <w:rFonts w:hint="eastAsia" w:ascii="宋体" w:hAnsi="宋体" w:cs="宋体"/>
                <w:kern w:val="0"/>
                <w:sz w:val="22"/>
              </w:rPr>
              <w:t>68</w:t>
            </w:r>
          </w:p>
        </w:tc>
      </w:tr>
      <w:tr w14:paraId="70452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2F638F15">
            <w:pPr>
              <w:widowControl/>
              <w:jc w:val="center"/>
              <w:rPr>
                <w:rFonts w:ascii="宋体" w:hAnsi="宋体" w:cs="宋体"/>
                <w:kern w:val="0"/>
                <w:sz w:val="22"/>
              </w:rPr>
            </w:pPr>
            <w:r>
              <w:rPr>
                <w:rFonts w:hint="eastAsia" w:ascii="宋体" w:hAnsi="宋体" w:cs="宋体"/>
                <w:kern w:val="0"/>
                <w:sz w:val="22"/>
              </w:rPr>
              <w:t>52</w:t>
            </w:r>
          </w:p>
        </w:tc>
        <w:tc>
          <w:tcPr>
            <w:tcW w:w="1072" w:type="dxa"/>
            <w:shd w:val="clear" w:color="auto" w:fill="auto"/>
            <w:vAlign w:val="center"/>
          </w:tcPr>
          <w:p w14:paraId="2103DF4A">
            <w:pPr>
              <w:widowControl/>
              <w:jc w:val="left"/>
              <w:rPr>
                <w:rFonts w:ascii="宋体" w:hAnsi="宋体" w:cs="宋体"/>
                <w:kern w:val="0"/>
                <w:sz w:val="22"/>
              </w:rPr>
            </w:pPr>
            <w:r>
              <w:rPr>
                <w:rFonts w:hint="eastAsia" w:ascii="宋体" w:hAnsi="宋体" w:cs="宋体"/>
                <w:kern w:val="0"/>
                <w:sz w:val="22"/>
              </w:rPr>
              <w:t>漏斗架</w:t>
            </w:r>
          </w:p>
        </w:tc>
        <w:tc>
          <w:tcPr>
            <w:tcW w:w="4897" w:type="dxa"/>
            <w:shd w:val="clear" w:color="auto" w:fill="auto"/>
            <w:vAlign w:val="center"/>
          </w:tcPr>
          <w:p w14:paraId="4B5A7C34">
            <w:pPr>
              <w:widowControl/>
              <w:jc w:val="left"/>
              <w:rPr>
                <w:rFonts w:ascii="宋体" w:hAnsi="宋体" w:cs="宋体"/>
                <w:kern w:val="0"/>
                <w:sz w:val="22"/>
              </w:rPr>
            </w:pPr>
            <w:r>
              <w:rPr>
                <w:rFonts w:hint="eastAsia" w:ascii="宋体" w:hAnsi="宋体" w:cs="宋体"/>
                <w:kern w:val="0"/>
                <w:sz w:val="22"/>
              </w:rPr>
              <w:t>木制或塑料制</w:t>
            </w:r>
          </w:p>
        </w:tc>
        <w:tc>
          <w:tcPr>
            <w:tcW w:w="462" w:type="dxa"/>
            <w:shd w:val="clear" w:color="auto" w:fill="auto"/>
            <w:vAlign w:val="center"/>
          </w:tcPr>
          <w:p w14:paraId="4ADE0DF9">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vAlign w:val="center"/>
          </w:tcPr>
          <w:p w14:paraId="49F04E4C">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vAlign w:val="center"/>
          </w:tcPr>
          <w:p w14:paraId="0D78CF40">
            <w:pPr>
              <w:widowControl/>
              <w:jc w:val="center"/>
              <w:rPr>
                <w:rFonts w:ascii="宋体" w:hAnsi="宋体" w:cs="宋体"/>
                <w:kern w:val="0"/>
                <w:sz w:val="22"/>
              </w:rPr>
            </w:pPr>
            <w:r>
              <w:rPr>
                <w:rFonts w:hint="eastAsia" w:ascii="宋体" w:hAnsi="宋体" w:cs="宋体"/>
                <w:kern w:val="0"/>
                <w:sz w:val="22"/>
              </w:rPr>
              <w:t>28</w:t>
            </w:r>
          </w:p>
        </w:tc>
        <w:tc>
          <w:tcPr>
            <w:tcW w:w="1489" w:type="dxa"/>
            <w:shd w:val="clear" w:color="auto" w:fill="auto"/>
            <w:vAlign w:val="center"/>
          </w:tcPr>
          <w:p w14:paraId="1C57BCDF">
            <w:pPr>
              <w:widowControl/>
              <w:jc w:val="center"/>
              <w:rPr>
                <w:rFonts w:ascii="宋体" w:hAnsi="宋体" w:cs="宋体"/>
                <w:kern w:val="0"/>
                <w:sz w:val="22"/>
              </w:rPr>
            </w:pPr>
            <w:r>
              <w:rPr>
                <w:rFonts w:hint="eastAsia" w:ascii="宋体" w:hAnsi="宋体" w:cs="宋体"/>
                <w:kern w:val="0"/>
                <w:sz w:val="22"/>
              </w:rPr>
              <w:t>28</w:t>
            </w:r>
          </w:p>
        </w:tc>
      </w:tr>
      <w:tr w14:paraId="6E2F3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71D04820">
            <w:pPr>
              <w:widowControl/>
              <w:jc w:val="center"/>
              <w:rPr>
                <w:rFonts w:ascii="宋体" w:hAnsi="宋体" w:cs="宋体"/>
                <w:kern w:val="0"/>
                <w:sz w:val="22"/>
              </w:rPr>
            </w:pPr>
            <w:r>
              <w:rPr>
                <w:rFonts w:hint="eastAsia" w:ascii="宋体" w:hAnsi="宋体" w:cs="宋体"/>
                <w:kern w:val="0"/>
                <w:sz w:val="22"/>
              </w:rPr>
              <w:t>53</w:t>
            </w:r>
          </w:p>
        </w:tc>
        <w:tc>
          <w:tcPr>
            <w:tcW w:w="1072" w:type="dxa"/>
            <w:shd w:val="clear" w:color="auto" w:fill="auto"/>
            <w:vAlign w:val="center"/>
          </w:tcPr>
          <w:p w14:paraId="3FCA8AF1">
            <w:pPr>
              <w:widowControl/>
              <w:jc w:val="left"/>
              <w:rPr>
                <w:rFonts w:ascii="宋体" w:hAnsi="宋体" w:cs="宋体"/>
                <w:kern w:val="0"/>
                <w:sz w:val="22"/>
              </w:rPr>
            </w:pPr>
            <w:r>
              <w:rPr>
                <w:rFonts w:hint="eastAsia" w:ascii="宋体" w:hAnsi="宋体" w:cs="宋体"/>
                <w:kern w:val="0"/>
                <w:sz w:val="22"/>
              </w:rPr>
              <w:t>滴定台</w:t>
            </w:r>
          </w:p>
        </w:tc>
        <w:tc>
          <w:tcPr>
            <w:tcW w:w="4897" w:type="dxa"/>
            <w:shd w:val="clear" w:color="auto" w:fill="auto"/>
            <w:vAlign w:val="center"/>
          </w:tcPr>
          <w:p w14:paraId="58616C9A">
            <w:pPr>
              <w:widowControl/>
              <w:jc w:val="left"/>
              <w:rPr>
                <w:rFonts w:ascii="宋体" w:hAnsi="宋体" w:cs="宋体"/>
                <w:kern w:val="0"/>
                <w:sz w:val="22"/>
              </w:rPr>
            </w:pPr>
            <w:r>
              <w:rPr>
                <w:rFonts w:hint="eastAsia" w:ascii="宋体" w:hAnsi="宋体" w:cs="宋体"/>
                <w:kern w:val="0"/>
                <w:sz w:val="22"/>
              </w:rPr>
              <w:t>人造石或大理石白色台面,重心稳定不晃动,底部有四个橡胶垫脚</w:t>
            </w:r>
          </w:p>
        </w:tc>
        <w:tc>
          <w:tcPr>
            <w:tcW w:w="462" w:type="dxa"/>
            <w:shd w:val="clear" w:color="auto" w:fill="auto"/>
            <w:vAlign w:val="center"/>
          </w:tcPr>
          <w:p w14:paraId="2A5D452C">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vAlign w:val="center"/>
          </w:tcPr>
          <w:p w14:paraId="34CD20BF">
            <w:pPr>
              <w:widowControl/>
              <w:jc w:val="center"/>
              <w:rPr>
                <w:rFonts w:ascii="宋体" w:hAnsi="宋体" w:cs="宋体"/>
                <w:kern w:val="0"/>
                <w:sz w:val="22"/>
              </w:rPr>
            </w:pPr>
            <w:r>
              <w:rPr>
                <w:rFonts w:hint="eastAsia" w:ascii="宋体" w:hAnsi="宋体" w:cs="宋体"/>
                <w:kern w:val="0"/>
                <w:sz w:val="22"/>
              </w:rPr>
              <w:t>30</w:t>
            </w:r>
          </w:p>
        </w:tc>
        <w:tc>
          <w:tcPr>
            <w:tcW w:w="1048" w:type="dxa"/>
            <w:shd w:val="clear" w:color="auto" w:fill="auto"/>
            <w:vAlign w:val="center"/>
          </w:tcPr>
          <w:p w14:paraId="2FCBD6F5">
            <w:pPr>
              <w:widowControl/>
              <w:jc w:val="center"/>
              <w:rPr>
                <w:rFonts w:ascii="宋体" w:hAnsi="宋体" w:cs="宋体"/>
                <w:kern w:val="0"/>
                <w:sz w:val="22"/>
              </w:rPr>
            </w:pPr>
            <w:r>
              <w:rPr>
                <w:rFonts w:hint="eastAsia" w:ascii="宋体" w:hAnsi="宋体" w:cs="宋体"/>
                <w:kern w:val="0"/>
                <w:sz w:val="22"/>
              </w:rPr>
              <w:t>31</w:t>
            </w:r>
          </w:p>
        </w:tc>
        <w:tc>
          <w:tcPr>
            <w:tcW w:w="1489" w:type="dxa"/>
            <w:shd w:val="clear" w:color="auto" w:fill="auto"/>
            <w:vAlign w:val="center"/>
          </w:tcPr>
          <w:p w14:paraId="05DABC8C">
            <w:pPr>
              <w:widowControl/>
              <w:jc w:val="center"/>
              <w:rPr>
                <w:rFonts w:ascii="宋体" w:hAnsi="宋体" w:cs="宋体"/>
                <w:kern w:val="0"/>
                <w:sz w:val="22"/>
              </w:rPr>
            </w:pPr>
            <w:r>
              <w:rPr>
                <w:rFonts w:hint="eastAsia" w:ascii="宋体" w:hAnsi="宋体" w:cs="宋体"/>
                <w:kern w:val="0"/>
                <w:sz w:val="22"/>
              </w:rPr>
              <w:t>930</w:t>
            </w:r>
          </w:p>
        </w:tc>
      </w:tr>
      <w:tr w14:paraId="18C59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0A9481C7">
            <w:pPr>
              <w:widowControl/>
              <w:jc w:val="center"/>
              <w:rPr>
                <w:rFonts w:ascii="宋体" w:hAnsi="宋体" w:cs="宋体"/>
                <w:kern w:val="0"/>
                <w:sz w:val="22"/>
              </w:rPr>
            </w:pPr>
            <w:r>
              <w:rPr>
                <w:rFonts w:hint="eastAsia" w:ascii="宋体" w:hAnsi="宋体" w:cs="宋体"/>
                <w:kern w:val="0"/>
                <w:sz w:val="22"/>
              </w:rPr>
              <w:t>54</w:t>
            </w:r>
          </w:p>
        </w:tc>
        <w:tc>
          <w:tcPr>
            <w:tcW w:w="1072" w:type="dxa"/>
            <w:shd w:val="clear" w:color="auto" w:fill="auto"/>
            <w:vAlign w:val="center"/>
          </w:tcPr>
          <w:p w14:paraId="11C7AB50">
            <w:pPr>
              <w:widowControl/>
              <w:jc w:val="left"/>
              <w:rPr>
                <w:rFonts w:ascii="宋体" w:hAnsi="宋体" w:cs="宋体"/>
                <w:kern w:val="0"/>
                <w:sz w:val="22"/>
              </w:rPr>
            </w:pPr>
            <w:r>
              <w:rPr>
                <w:rFonts w:hint="eastAsia" w:ascii="宋体" w:hAnsi="宋体" w:cs="宋体"/>
                <w:kern w:val="0"/>
                <w:sz w:val="22"/>
              </w:rPr>
              <w:t>滴定夹</w:t>
            </w:r>
          </w:p>
        </w:tc>
        <w:tc>
          <w:tcPr>
            <w:tcW w:w="4897" w:type="dxa"/>
            <w:shd w:val="clear" w:color="auto" w:fill="auto"/>
            <w:vAlign w:val="center"/>
          </w:tcPr>
          <w:p w14:paraId="77376D57">
            <w:pPr>
              <w:widowControl/>
              <w:jc w:val="left"/>
              <w:rPr>
                <w:rFonts w:ascii="宋体" w:hAnsi="宋体" w:cs="宋体"/>
                <w:kern w:val="0"/>
                <w:sz w:val="22"/>
              </w:rPr>
            </w:pPr>
            <w:r>
              <w:rPr>
                <w:rFonts w:hint="eastAsia" w:ascii="宋体" w:hAnsi="宋体" w:cs="宋体"/>
                <w:kern w:val="0"/>
                <w:sz w:val="22"/>
              </w:rPr>
              <w:t>铝制,加持部位有防滑脱凹槽</w:t>
            </w:r>
          </w:p>
        </w:tc>
        <w:tc>
          <w:tcPr>
            <w:tcW w:w="462" w:type="dxa"/>
            <w:shd w:val="clear" w:color="auto" w:fill="auto"/>
            <w:vAlign w:val="center"/>
          </w:tcPr>
          <w:p w14:paraId="61057B70">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vAlign w:val="center"/>
          </w:tcPr>
          <w:p w14:paraId="6C0676FF">
            <w:pPr>
              <w:widowControl/>
              <w:jc w:val="center"/>
              <w:rPr>
                <w:rFonts w:ascii="宋体" w:hAnsi="宋体" w:cs="宋体"/>
                <w:kern w:val="0"/>
                <w:sz w:val="22"/>
              </w:rPr>
            </w:pPr>
            <w:r>
              <w:rPr>
                <w:rFonts w:hint="eastAsia" w:ascii="宋体" w:hAnsi="宋体" w:cs="宋体"/>
                <w:kern w:val="0"/>
                <w:sz w:val="22"/>
              </w:rPr>
              <w:t>30</w:t>
            </w:r>
          </w:p>
        </w:tc>
        <w:tc>
          <w:tcPr>
            <w:tcW w:w="1048" w:type="dxa"/>
            <w:shd w:val="clear" w:color="auto" w:fill="auto"/>
            <w:vAlign w:val="center"/>
          </w:tcPr>
          <w:p w14:paraId="3D63A70D">
            <w:pPr>
              <w:widowControl/>
              <w:jc w:val="center"/>
              <w:rPr>
                <w:rFonts w:ascii="宋体" w:hAnsi="宋体" w:cs="宋体"/>
                <w:kern w:val="0"/>
                <w:sz w:val="22"/>
              </w:rPr>
            </w:pPr>
            <w:r>
              <w:rPr>
                <w:rFonts w:hint="eastAsia" w:ascii="宋体" w:hAnsi="宋体" w:cs="宋体"/>
                <w:kern w:val="0"/>
                <w:sz w:val="22"/>
              </w:rPr>
              <w:t>14</w:t>
            </w:r>
          </w:p>
        </w:tc>
        <w:tc>
          <w:tcPr>
            <w:tcW w:w="1489" w:type="dxa"/>
            <w:shd w:val="clear" w:color="auto" w:fill="auto"/>
            <w:vAlign w:val="center"/>
          </w:tcPr>
          <w:p w14:paraId="29ED39AC">
            <w:pPr>
              <w:widowControl/>
              <w:jc w:val="center"/>
              <w:rPr>
                <w:rFonts w:ascii="宋体" w:hAnsi="宋体" w:cs="宋体"/>
                <w:kern w:val="0"/>
                <w:sz w:val="22"/>
              </w:rPr>
            </w:pPr>
            <w:r>
              <w:rPr>
                <w:rFonts w:hint="eastAsia" w:ascii="宋体" w:hAnsi="宋体" w:cs="宋体"/>
                <w:kern w:val="0"/>
                <w:sz w:val="22"/>
              </w:rPr>
              <w:t>420</w:t>
            </w:r>
          </w:p>
        </w:tc>
      </w:tr>
      <w:tr w14:paraId="65A5D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5EBCB9B9">
            <w:pPr>
              <w:widowControl/>
              <w:jc w:val="center"/>
              <w:rPr>
                <w:rFonts w:ascii="宋体" w:hAnsi="宋体" w:cs="宋体"/>
                <w:kern w:val="0"/>
                <w:sz w:val="22"/>
              </w:rPr>
            </w:pPr>
            <w:r>
              <w:rPr>
                <w:rFonts w:hint="eastAsia" w:ascii="宋体" w:hAnsi="宋体" w:cs="宋体"/>
                <w:kern w:val="0"/>
                <w:sz w:val="22"/>
              </w:rPr>
              <w:t>55</w:t>
            </w:r>
          </w:p>
        </w:tc>
        <w:tc>
          <w:tcPr>
            <w:tcW w:w="1072" w:type="dxa"/>
            <w:shd w:val="clear" w:color="auto" w:fill="auto"/>
            <w:vAlign w:val="center"/>
          </w:tcPr>
          <w:p w14:paraId="5759582B">
            <w:pPr>
              <w:widowControl/>
              <w:jc w:val="left"/>
              <w:rPr>
                <w:rFonts w:ascii="宋体" w:hAnsi="宋体" w:cs="宋体"/>
                <w:kern w:val="0"/>
                <w:sz w:val="22"/>
              </w:rPr>
            </w:pPr>
            <w:r>
              <w:rPr>
                <w:rFonts w:hint="eastAsia" w:ascii="宋体" w:hAnsi="宋体" w:cs="宋体"/>
                <w:kern w:val="0"/>
                <w:sz w:val="22"/>
              </w:rPr>
              <w:t>多用滴管架</w:t>
            </w:r>
          </w:p>
        </w:tc>
        <w:tc>
          <w:tcPr>
            <w:tcW w:w="4897" w:type="dxa"/>
            <w:shd w:val="clear" w:color="auto" w:fill="auto"/>
            <w:vAlign w:val="center"/>
          </w:tcPr>
          <w:p w14:paraId="0FA53EE5">
            <w:pPr>
              <w:widowControl/>
              <w:jc w:val="left"/>
              <w:rPr>
                <w:rFonts w:ascii="宋体" w:hAnsi="宋体" w:cs="宋体"/>
                <w:kern w:val="0"/>
                <w:sz w:val="22"/>
              </w:rPr>
            </w:pPr>
            <w:r>
              <w:rPr>
                <w:rFonts w:hint="eastAsia" w:ascii="宋体" w:hAnsi="宋体" w:cs="宋体"/>
                <w:kern w:val="0"/>
                <w:sz w:val="22"/>
              </w:rPr>
              <w:t>塑料制,底部有圆形凹槽</w:t>
            </w:r>
          </w:p>
        </w:tc>
        <w:tc>
          <w:tcPr>
            <w:tcW w:w="462" w:type="dxa"/>
            <w:shd w:val="clear" w:color="auto" w:fill="auto"/>
            <w:vAlign w:val="center"/>
          </w:tcPr>
          <w:p w14:paraId="0C353E3C">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vAlign w:val="center"/>
          </w:tcPr>
          <w:p w14:paraId="456B843D">
            <w:pPr>
              <w:widowControl/>
              <w:jc w:val="center"/>
              <w:rPr>
                <w:rFonts w:ascii="宋体" w:hAnsi="宋体" w:cs="宋体"/>
                <w:kern w:val="0"/>
                <w:sz w:val="22"/>
              </w:rPr>
            </w:pPr>
            <w:r>
              <w:rPr>
                <w:rFonts w:hint="eastAsia" w:ascii="宋体" w:hAnsi="宋体" w:cs="宋体"/>
                <w:kern w:val="0"/>
                <w:sz w:val="22"/>
              </w:rPr>
              <w:t>30</w:t>
            </w:r>
          </w:p>
        </w:tc>
        <w:tc>
          <w:tcPr>
            <w:tcW w:w="1048" w:type="dxa"/>
            <w:shd w:val="clear" w:color="auto" w:fill="auto"/>
            <w:vAlign w:val="center"/>
          </w:tcPr>
          <w:p w14:paraId="1C9D5FF3">
            <w:pPr>
              <w:widowControl/>
              <w:jc w:val="center"/>
              <w:rPr>
                <w:rFonts w:ascii="宋体" w:hAnsi="宋体" w:cs="宋体"/>
                <w:kern w:val="0"/>
                <w:sz w:val="22"/>
              </w:rPr>
            </w:pPr>
            <w:r>
              <w:rPr>
                <w:rFonts w:hint="eastAsia" w:ascii="宋体" w:hAnsi="宋体" w:cs="宋体"/>
                <w:kern w:val="0"/>
                <w:sz w:val="22"/>
              </w:rPr>
              <w:t>6</w:t>
            </w:r>
          </w:p>
        </w:tc>
        <w:tc>
          <w:tcPr>
            <w:tcW w:w="1489" w:type="dxa"/>
            <w:shd w:val="clear" w:color="auto" w:fill="auto"/>
            <w:vAlign w:val="center"/>
          </w:tcPr>
          <w:p w14:paraId="3BE4B971">
            <w:pPr>
              <w:widowControl/>
              <w:jc w:val="center"/>
              <w:rPr>
                <w:rFonts w:ascii="宋体" w:hAnsi="宋体" w:cs="宋体"/>
                <w:kern w:val="0"/>
                <w:sz w:val="22"/>
              </w:rPr>
            </w:pPr>
            <w:r>
              <w:rPr>
                <w:rFonts w:hint="eastAsia" w:ascii="宋体" w:hAnsi="宋体" w:cs="宋体"/>
                <w:kern w:val="0"/>
                <w:sz w:val="22"/>
              </w:rPr>
              <w:t>180</w:t>
            </w:r>
          </w:p>
        </w:tc>
      </w:tr>
      <w:tr w14:paraId="78307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39CBB34A">
            <w:pPr>
              <w:widowControl/>
              <w:jc w:val="center"/>
              <w:rPr>
                <w:rFonts w:ascii="宋体" w:hAnsi="宋体" w:cs="宋体"/>
                <w:kern w:val="0"/>
                <w:sz w:val="22"/>
              </w:rPr>
            </w:pPr>
            <w:r>
              <w:rPr>
                <w:rFonts w:hint="eastAsia" w:ascii="宋体" w:hAnsi="宋体" w:cs="宋体"/>
                <w:kern w:val="0"/>
                <w:sz w:val="22"/>
              </w:rPr>
              <w:t>56</w:t>
            </w:r>
          </w:p>
        </w:tc>
        <w:tc>
          <w:tcPr>
            <w:tcW w:w="1072" w:type="dxa"/>
            <w:shd w:val="clear" w:color="auto" w:fill="auto"/>
            <w:vAlign w:val="center"/>
          </w:tcPr>
          <w:p w14:paraId="430FB124">
            <w:pPr>
              <w:widowControl/>
              <w:jc w:val="left"/>
              <w:rPr>
                <w:rFonts w:ascii="宋体" w:hAnsi="宋体" w:cs="宋体"/>
                <w:kern w:val="0"/>
                <w:sz w:val="22"/>
              </w:rPr>
            </w:pPr>
            <w:r>
              <w:rPr>
                <w:rFonts w:hint="eastAsia" w:ascii="宋体" w:hAnsi="宋体" w:cs="宋体"/>
                <w:kern w:val="0"/>
                <w:sz w:val="22"/>
              </w:rPr>
              <w:t>移液管架</w:t>
            </w:r>
          </w:p>
        </w:tc>
        <w:tc>
          <w:tcPr>
            <w:tcW w:w="4897" w:type="dxa"/>
            <w:shd w:val="clear" w:color="auto" w:fill="auto"/>
            <w:vAlign w:val="center"/>
          </w:tcPr>
          <w:p w14:paraId="12A24002">
            <w:pPr>
              <w:widowControl/>
              <w:jc w:val="left"/>
              <w:rPr>
                <w:rFonts w:ascii="宋体" w:hAnsi="宋体" w:cs="宋体"/>
                <w:kern w:val="0"/>
                <w:sz w:val="22"/>
              </w:rPr>
            </w:pPr>
            <w:r>
              <w:rPr>
                <w:rFonts w:hint="eastAsia" w:ascii="宋体" w:hAnsi="宋体" w:cs="宋体"/>
                <w:kern w:val="0"/>
                <w:sz w:val="22"/>
              </w:rPr>
              <w:t>塑料制</w:t>
            </w:r>
          </w:p>
        </w:tc>
        <w:tc>
          <w:tcPr>
            <w:tcW w:w="462" w:type="dxa"/>
            <w:shd w:val="clear" w:color="auto" w:fill="auto"/>
            <w:vAlign w:val="center"/>
          </w:tcPr>
          <w:p w14:paraId="7A3F5F40">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vAlign w:val="center"/>
          </w:tcPr>
          <w:p w14:paraId="7345CEA6">
            <w:pPr>
              <w:widowControl/>
              <w:jc w:val="center"/>
              <w:rPr>
                <w:rFonts w:ascii="宋体" w:hAnsi="宋体" w:cs="宋体"/>
                <w:kern w:val="0"/>
                <w:sz w:val="22"/>
              </w:rPr>
            </w:pPr>
            <w:r>
              <w:rPr>
                <w:rFonts w:hint="eastAsia" w:ascii="宋体" w:hAnsi="宋体" w:cs="宋体"/>
                <w:kern w:val="0"/>
                <w:sz w:val="22"/>
              </w:rPr>
              <w:t>15</w:t>
            </w:r>
          </w:p>
        </w:tc>
        <w:tc>
          <w:tcPr>
            <w:tcW w:w="1048" w:type="dxa"/>
            <w:shd w:val="clear" w:color="auto" w:fill="auto"/>
            <w:vAlign w:val="center"/>
          </w:tcPr>
          <w:p w14:paraId="155E77B7">
            <w:pPr>
              <w:widowControl/>
              <w:jc w:val="center"/>
              <w:rPr>
                <w:rFonts w:ascii="宋体" w:hAnsi="宋体" w:cs="宋体"/>
                <w:kern w:val="0"/>
                <w:sz w:val="22"/>
              </w:rPr>
            </w:pPr>
            <w:r>
              <w:rPr>
                <w:rFonts w:hint="eastAsia" w:ascii="宋体" w:hAnsi="宋体" w:cs="宋体"/>
                <w:kern w:val="0"/>
                <w:sz w:val="22"/>
              </w:rPr>
              <w:t>74</w:t>
            </w:r>
          </w:p>
        </w:tc>
        <w:tc>
          <w:tcPr>
            <w:tcW w:w="1489" w:type="dxa"/>
            <w:shd w:val="clear" w:color="auto" w:fill="auto"/>
            <w:vAlign w:val="center"/>
          </w:tcPr>
          <w:p w14:paraId="19F7AD08">
            <w:pPr>
              <w:widowControl/>
              <w:jc w:val="center"/>
              <w:rPr>
                <w:rFonts w:ascii="宋体" w:hAnsi="宋体" w:cs="宋体"/>
                <w:kern w:val="0"/>
                <w:sz w:val="22"/>
              </w:rPr>
            </w:pPr>
            <w:r>
              <w:rPr>
                <w:rFonts w:hint="eastAsia" w:ascii="宋体" w:hAnsi="宋体" w:cs="宋体"/>
                <w:kern w:val="0"/>
                <w:sz w:val="22"/>
              </w:rPr>
              <w:t>1110</w:t>
            </w:r>
          </w:p>
        </w:tc>
      </w:tr>
      <w:tr w14:paraId="06465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60430DC4">
            <w:pPr>
              <w:widowControl/>
              <w:jc w:val="center"/>
              <w:rPr>
                <w:rFonts w:ascii="宋体" w:hAnsi="宋体" w:cs="宋体"/>
                <w:kern w:val="0"/>
                <w:sz w:val="22"/>
              </w:rPr>
            </w:pPr>
            <w:r>
              <w:rPr>
                <w:rFonts w:hint="eastAsia" w:ascii="宋体" w:hAnsi="宋体" w:cs="宋体"/>
                <w:kern w:val="0"/>
                <w:sz w:val="22"/>
              </w:rPr>
              <w:t>57</w:t>
            </w:r>
          </w:p>
        </w:tc>
        <w:tc>
          <w:tcPr>
            <w:tcW w:w="1072" w:type="dxa"/>
            <w:shd w:val="clear" w:color="auto" w:fill="auto"/>
            <w:vAlign w:val="center"/>
          </w:tcPr>
          <w:p w14:paraId="6E064E41">
            <w:pPr>
              <w:widowControl/>
              <w:jc w:val="left"/>
              <w:rPr>
                <w:rFonts w:ascii="宋体" w:hAnsi="宋体" w:cs="宋体"/>
                <w:kern w:val="0"/>
                <w:sz w:val="22"/>
              </w:rPr>
            </w:pPr>
            <w:r>
              <w:rPr>
                <w:rFonts w:hint="eastAsia" w:ascii="宋体" w:hAnsi="宋体" w:cs="宋体"/>
                <w:kern w:val="0"/>
                <w:sz w:val="22"/>
              </w:rPr>
              <w:t>比色管架</w:t>
            </w:r>
          </w:p>
        </w:tc>
        <w:tc>
          <w:tcPr>
            <w:tcW w:w="4897" w:type="dxa"/>
            <w:shd w:val="clear" w:color="auto" w:fill="auto"/>
            <w:vAlign w:val="center"/>
          </w:tcPr>
          <w:p w14:paraId="46050707">
            <w:pPr>
              <w:widowControl/>
              <w:jc w:val="left"/>
              <w:rPr>
                <w:rFonts w:ascii="宋体" w:hAnsi="宋体" w:cs="宋体"/>
                <w:kern w:val="0"/>
                <w:sz w:val="22"/>
              </w:rPr>
            </w:pPr>
            <w:r>
              <w:rPr>
                <w:rFonts w:hint="eastAsia" w:ascii="宋体" w:hAnsi="宋体" w:cs="宋体"/>
                <w:kern w:val="0"/>
                <w:sz w:val="22"/>
              </w:rPr>
              <w:t>塑料制,6孔</w:t>
            </w:r>
          </w:p>
        </w:tc>
        <w:tc>
          <w:tcPr>
            <w:tcW w:w="462" w:type="dxa"/>
            <w:shd w:val="clear" w:color="auto" w:fill="auto"/>
            <w:vAlign w:val="center"/>
          </w:tcPr>
          <w:p w14:paraId="20C9CD02">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vAlign w:val="center"/>
          </w:tcPr>
          <w:p w14:paraId="0648F34D">
            <w:pPr>
              <w:widowControl/>
              <w:jc w:val="center"/>
              <w:rPr>
                <w:rFonts w:ascii="宋体" w:hAnsi="宋体" w:cs="宋体"/>
                <w:kern w:val="0"/>
                <w:sz w:val="22"/>
              </w:rPr>
            </w:pPr>
            <w:r>
              <w:rPr>
                <w:rFonts w:hint="eastAsia" w:ascii="宋体" w:hAnsi="宋体" w:cs="宋体"/>
                <w:kern w:val="0"/>
                <w:sz w:val="22"/>
              </w:rPr>
              <w:t>15</w:t>
            </w:r>
          </w:p>
        </w:tc>
        <w:tc>
          <w:tcPr>
            <w:tcW w:w="1048" w:type="dxa"/>
            <w:shd w:val="clear" w:color="auto" w:fill="auto"/>
            <w:vAlign w:val="center"/>
          </w:tcPr>
          <w:p w14:paraId="36BF3357">
            <w:pPr>
              <w:widowControl/>
              <w:jc w:val="center"/>
              <w:rPr>
                <w:rFonts w:ascii="宋体" w:hAnsi="宋体" w:cs="宋体"/>
                <w:kern w:val="0"/>
                <w:sz w:val="22"/>
              </w:rPr>
            </w:pPr>
            <w:r>
              <w:rPr>
                <w:rFonts w:hint="eastAsia" w:ascii="宋体" w:hAnsi="宋体" w:cs="宋体"/>
                <w:kern w:val="0"/>
                <w:sz w:val="22"/>
              </w:rPr>
              <w:t>62</w:t>
            </w:r>
          </w:p>
        </w:tc>
        <w:tc>
          <w:tcPr>
            <w:tcW w:w="1489" w:type="dxa"/>
            <w:shd w:val="clear" w:color="auto" w:fill="auto"/>
            <w:vAlign w:val="center"/>
          </w:tcPr>
          <w:p w14:paraId="76A6BBD6">
            <w:pPr>
              <w:widowControl/>
              <w:jc w:val="center"/>
              <w:rPr>
                <w:rFonts w:ascii="宋体" w:hAnsi="宋体" w:cs="宋体"/>
                <w:kern w:val="0"/>
                <w:sz w:val="22"/>
              </w:rPr>
            </w:pPr>
            <w:r>
              <w:rPr>
                <w:rFonts w:hint="eastAsia" w:ascii="宋体" w:hAnsi="宋体" w:cs="宋体"/>
                <w:kern w:val="0"/>
                <w:sz w:val="22"/>
              </w:rPr>
              <w:t>930</w:t>
            </w:r>
          </w:p>
        </w:tc>
      </w:tr>
      <w:tr w14:paraId="52CA0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48279A50">
            <w:pPr>
              <w:widowControl/>
              <w:jc w:val="center"/>
              <w:rPr>
                <w:rFonts w:ascii="宋体" w:hAnsi="宋体" w:cs="宋体"/>
                <w:kern w:val="0"/>
                <w:sz w:val="22"/>
              </w:rPr>
            </w:pPr>
            <w:r>
              <w:rPr>
                <w:rFonts w:hint="eastAsia" w:ascii="宋体" w:hAnsi="宋体" w:cs="宋体"/>
                <w:kern w:val="0"/>
                <w:sz w:val="22"/>
              </w:rPr>
              <w:t>58</w:t>
            </w:r>
          </w:p>
        </w:tc>
        <w:tc>
          <w:tcPr>
            <w:tcW w:w="1072" w:type="dxa"/>
            <w:shd w:val="clear" w:color="auto" w:fill="auto"/>
            <w:vAlign w:val="center"/>
          </w:tcPr>
          <w:p w14:paraId="3BF903F2">
            <w:pPr>
              <w:widowControl/>
              <w:jc w:val="left"/>
              <w:rPr>
                <w:rFonts w:ascii="宋体" w:hAnsi="宋体" w:cs="宋体"/>
                <w:kern w:val="0"/>
                <w:sz w:val="22"/>
              </w:rPr>
            </w:pPr>
            <w:r>
              <w:rPr>
                <w:rFonts w:hint="eastAsia" w:ascii="宋体" w:hAnsi="宋体" w:cs="宋体"/>
                <w:kern w:val="0"/>
                <w:sz w:val="22"/>
              </w:rPr>
              <w:t>升降台</w:t>
            </w:r>
          </w:p>
        </w:tc>
        <w:tc>
          <w:tcPr>
            <w:tcW w:w="4897" w:type="dxa"/>
            <w:shd w:val="clear" w:color="auto" w:fill="auto"/>
            <w:vAlign w:val="center"/>
          </w:tcPr>
          <w:p w14:paraId="2A3B8A4F">
            <w:pPr>
              <w:widowControl/>
              <w:jc w:val="left"/>
              <w:rPr>
                <w:rFonts w:ascii="宋体" w:hAnsi="宋体" w:cs="宋体"/>
                <w:kern w:val="0"/>
                <w:sz w:val="22"/>
              </w:rPr>
            </w:pPr>
            <w:r>
              <w:rPr>
                <w:rFonts w:hint="eastAsia" w:ascii="宋体" w:hAnsi="宋体" w:cs="宋体"/>
                <w:kern w:val="0"/>
                <w:sz w:val="22"/>
              </w:rPr>
              <w:t>1、产品由上面板、下面板、旋转轴、手轮等组成。</w:t>
            </w:r>
            <w:r>
              <w:rPr>
                <w:rFonts w:hint="eastAsia" w:ascii="宋体" w:hAnsi="宋体" w:cs="宋体"/>
                <w:kern w:val="0"/>
                <w:sz w:val="22"/>
              </w:rPr>
              <w:br w:type="textWrapping"/>
            </w:r>
            <w:r>
              <w:rPr>
                <w:rFonts w:hint="eastAsia" w:ascii="宋体" w:hAnsi="宋体" w:cs="宋体"/>
                <w:kern w:val="0"/>
                <w:sz w:val="22"/>
              </w:rPr>
              <w:t>2、升降范围不小于150mm，载重量不小于10kg。</w:t>
            </w:r>
            <w:r>
              <w:rPr>
                <w:rFonts w:hint="eastAsia" w:ascii="宋体" w:hAnsi="宋体" w:cs="宋体"/>
                <w:kern w:val="0"/>
                <w:sz w:val="22"/>
              </w:rPr>
              <w:br w:type="textWrapping"/>
            </w:r>
            <w:r>
              <w:rPr>
                <w:rFonts w:hint="eastAsia" w:ascii="宋体" w:hAnsi="宋体" w:cs="宋体"/>
                <w:kern w:val="0"/>
                <w:sz w:val="22"/>
              </w:rPr>
              <w:t>3、工作台面：上面板150mm×150mm，下底板180mm×180mm。</w:t>
            </w:r>
            <w:r>
              <w:rPr>
                <w:rFonts w:hint="eastAsia" w:ascii="宋体" w:hAnsi="宋体" w:cs="宋体"/>
                <w:kern w:val="0"/>
                <w:sz w:val="22"/>
              </w:rPr>
              <w:br w:type="textWrapping"/>
            </w:r>
            <w:r>
              <w:rPr>
                <w:rFonts w:hint="eastAsia" w:ascii="宋体" w:hAnsi="宋体" w:cs="宋体"/>
                <w:kern w:val="0"/>
                <w:sz w:val="22"/>
              </w:rPr>
              <w:t>4、上下面板均采用厚不小于1mm的冷轧板冲压成型，成型厚度约8mm，表面烤黑漆。其它金属表面均电镀处理。</w:t>
            </w:r>
          </w:p>
        </w:tc>
        <w:tc>
          <w:tcPr>
            <w:tcW w:w="462" w:type="dxa"/>
            <w:shd w:val="clear" w:color="auto" w:fill="auto"/>
            <w:vAlign w:val="center"/>
          </w:tcPr>
          <w:p w14:paraId="00994A8C">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vAlign w:val="center"/>
          </w:tcPr>
          <w:p w14:paraId="094C0BB1">
            <w:pPr>
              <w:widowControl/>
              <w:jc w:val="center"/>
              <w:rPr>
                <w:rFonts w:ascii="宋体" w:hAnsi="宋体" w:cs="宋体"/>
                <w:kern w:val="0"/>
                <w:sz w:val="22"/>
              </w:rPr>
            </w:pPr>
            <w:r>
              <w:rPr>
                <w:rFonts w:hint="eastAsia" w:ascii="宋体" w:hAnsi="宋体" w:cs="宋体"/>
                <w:kern w:val="0"/>
                <w:sz w:val="22"/>
              </w:rPr>
              <w:t>30</w:t>
            </w:r>
          </w:p>
        </w:tc>
        <w:tc>
          <w:tcPr>
            <w:tcW w:w="1048" w:type="dxa"/>
            <w:shd w:val="clear" w:color="auto" w:fill="auto"/>
            <w:vAlign w:val="center"/>
          </w:tcPr>
          <w:p w14:paraId="2454F6E9">
            <w:pPr>
              <w:widowControl/>
              <w:jc w:val="center"/>
              <w:rPr>
                <w:rFonts w:ascii="宋体" w:hAnsi="宋体" w:cs="宋体"/>
                <w:kern w:val="0"/>
                <w:sz w:val="22"/>
              </w:rPr>
            </w:pPr>
            <w:r>
              <w:rPr>
                <w:rFonts w:hint="eastAsia" w:ascii="宋体" w:hAnsi="宋体" w:cs="宋体"/>
                <w:kern w:val="0"/>
                <w:sz w:val="22"/>
              </w:rPr>
              <w:t>182</w:t>
            </w:r>
          </w:p>
        </w:tc>
        <w:tc>
          <w:tcPr>
            <w:tcW w:w="1489" w:type="dxa"/>
            <w:shd w:val="clear" w:color="auto" w:fill="auto"/>
            <w:vAlign w:val="center"/>
          </w:tcPr>
          <w:p w14:paraId="26F72F51">
            <w:pPr>
              <w:widowControl/>
              <w:jc w:val="center"/>
              <w:rPr>
                <w:rFonts w:ascii="宋体" w:hAnsi="宋体" w:cs="宋体"/>
                <w:kern w:val="0"/>
                <w:sz w:val="22"/>
              </w:rPr>
            </w:pPr>
            <w:r>
              <w:rPr>
                <w:rFonts w:hint="eastAsia" w:ascii="宋体" w:hAnsi="宋体" w:cs="宋体"/>
                <w:kern w:val="0"/>
                <w:sz w:val="22"/>
              </w:rPr>
              <w:t>5460</w:t>
            </w:r>
          </w:p>
        </w:tc>
      </w:tr>
      <w:tr w14:paraId="77B3D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6C81BE03">
            <w:pPr>
              <w:widowControl/>
              <w:jc w:val="center"/>
              <w:rPr>
                <w:rFonts w:ascii="宋体" w:hAnsi="宋体" w:cs="宋体"/>
                <w:kern w:val="0"/>
                <w:sz w:val="22"/>
              </w:rPr>
            </w:pPr>
            <w:r>
              <w:rPr>
                <w:rFonts w:hint="eastAsia" w:ascii="宋体" w:hAnsi="宋体" w:cs="宋体"/>
                <w:kern w:val="0"/>
                <w:sz w:val="22"/>
              </w:rPr>
              <w:t>59</w:t>
            </w:r>
          </w:p>
        </w:tc>
        <w:tc>
          <w:tcPr>
            <w:tcW w:w="1072" w:type="dxa"/>
            <w:shd w:val="clear" w:color="auto" w:fill="auto"/>
            <w:vAlign w:val="center"/>
          </w:tcPr>
          <w:p w14:paraId="2F147325">
            <w:pPr>
              <w:widowControl/>
              <w:jc w:val="left"/>
              <w:rPr>
                <w:rFonts w:ascii="宋体" w:hAnsi="宋体" w:cs="宋体"/>
                <w:kern w:val="0"/>
                <w:sz w:val="22"/>
              </w:rPr>
            </w:pPr>
            <w:r>
              <w:rPr>
                <w:rFonts w:hint="eastAsia" w:ascii="宋体" w:hAnsi="宋体" w:cs="宋体"/>
                <w:kern w:val="0"/>
                <w:sz w:val="22"/>
              </w:rPr>
              <w:t>量筒</w:t>
            </w:r>
          </w:p>
        </w:tc>
        <w:tc>
          <w:tcPr>
            <w:tcW w:w="4897" w:type="dxa"/>
            <w:shd w:val="clear" w:color="auto" w:fill="auto"/>
            <w:vAlign w:val="center"/>
          </w:tcPr>
          <w:p w14:paraId="080A96DC">
            <w:pPr>
              <w:widowControl/>
              <w:jc w:val="left"/>
              <w:rPr>
                <w:rFonts w:ascii="宋体" w:hAnsi="宋体" w:cs="宋体"/>
                <w:kern w:val="0"/>
                <w:sz w:val="22"/>
              </w:rPr>
            </w:pPr>
            <w:r>
              <w:rPr>
                <w:rFonts w:hint="eastAsia" w:ascii="宋体" w:hAnsi="宋体" w:cs="宋体"/>
                <w:kern w:val="0"/>
                <w:sz w:val="22"/>
              </w:rPr>
              <w:t>10mL,透明钠钙玻璃制，分度线、数字和标志应完整、清晰和耐久，容积为20℃时充满量筒刻度线所容纳体积</w:t>
            </w:r>
          </w:p>
        </w:tc>
        <w:tc>
          <w:tcPr>
            <w:tcW w:w="462" w:type="dxa"/>
            <w:shd w:val="clear" w:color="auto" w:fill="auto"/>
            <w:vAlign w:val="center"/>
          </w:tcPr>
          <w:p w14:paraId="067A181B">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vAlign w:val="center"/>
          </w:tcPr>
          <w:p w14:paraId="5167D823">
            <w:pPr>
              <w:widowControl/>
              <w:jc w:val="center"/>
              <w:rPr>
                <w:rFonts w:ascii="宋体" w:hAnsi="宋体" w:cs="宋体"/>
                <w:kern w:val="0"/>
                <w:sz w:val="22"/>
              </w:rPr>
            </w:pPr>
            <w:r>
              <w:rPr>
                <w:rFonts w:hint="eastAsia" w:ascii="宋体" w:hAnsi="宋体" w:cs="宋体"/>
                <w:kern w:val="0"/>
                <w:sz w:val="22"/>
              </w:rPr>
              <w:t>30</w:t>
            </w:r>
          </w:p>
        </w:tc>
        <w:tc>
          <w:tcPr>
            <w:tcW w:w="1048" w:type="dxa"/>
            <w:shd w:val="clear" w:color="auto" w:fill="auto"/>
            <w:vAlign w:val="center"/>
          </w:tcPr>
          <w:p w14:paraId="4C3ED2B6">
            <w:pPr>
              <w:widowControl/>
              <w:jc w:val="center"/>
              <w:rPr>
                <w:rFonts w:ascii="宋体" w:hAnsi="宋体" w:cs="宋体"/>
                <w:kern w:val="0"/>
                <w:sz w:val="22"/>
              </w:rPr>
            </w:pPr>
            <w:r>
              <w:rPr>
                <w:rFonts w:hint="eastAsia" w:ascii="宋体" w:hAnsi="宋体" w:cs="宋体"/>
                <w:kern w:val="0"/>
                <w:sz w:val="22"/>
              </w:rPr>
              <w:t>4</w:t>
            </w:r>
          </w:p>
        </w:tc>
        <w:tc>
          <w:tcPr>
            <w:tcW w:w="1489" w:type="dxa"/>
            <w:shd w:val="clear" w:color="auto" w:fill="auto"/>
            <w:vAlign w:val="center"/>
          </w:tcPr>
          <w:p w14:paraId="3C64B1EF">
            <w:pPr>
              <w:widowControl/>
              <w:jc w:val="center"/>
              <w:rPr>
                <w:rFonts w:ascii="宋体" w:hAnsi="宋体" w:cs="宋体"/>
                <w:kern w:val="0"/>
                <w:sz w:val="22"/>
              </w:rPr>
            </w:pPr>
            <w:r>
              <w:rPr>
                <w:rFonts w:hint="eastAsia" w:ascii="宋体" w:hAnsi="宋体" w:cs="宋体"/>
                <w:kern w:val="0"/>
                <w:sz w:val="22"/>
              </w:rPr>
              <w:t>120</w:t>
            </w:r>
          </w:p>
        </w:tc>
      </w:tr>
      <w:tr w14:paraId="5232F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0C7E07A4">
            <w:pPr>
              <w:widowControl/>
              <w:jc w:val="center"/>
              <w:rPr>
                <w:rFonts w:ascii="宋体" w:hAnsi="宋体" w:cs="宋体"/>
                <w:kern w:val="0"/>
                <w:sz w:val="22"/>
              </w:rPr>
            </w:pPr>
            <w:r>
              <w:rPr>
                <w:rFonts w:hint="eastAsia" w:ascii="宋体" w:hAnsi="宋体" w:cs="宋体"/>
                <w:kern w:val="0"/>
                <w:sz w:val="22"/>
              </w:rPr>
              <w:t>60</w:t>
            </w:r>
          </w:p>
        </w:tc>
        <w:tc>
          <w:tcPr>
            <w:tcW w:w="1072" w:type="dxa"/>
            <w:shd w:val="clear" w:color="auto" w:fill="auto"/>
            <w:vAlign w:val="center"/>
          </w:tcPr>
          <w:p w14:paraId="4BF1A58F">
            <w:pPr>
              <w:widowControl/>
              <w:jc w:val="left"/>
              <w:rPr>
                <w:rFonts w:ascii="宋体" w:hAnsi="宋体" w:cs="宋体"/>
                <w:kern w:val="0"/>
                <w:sz w:val="22"/>
              </w:rPr>
            </w:pPr>
            <w:r>
              <w:rPr>
                <w:rFonts w:hint="eastAsia" w:ascii="宋体" w:hAnsi="宋体" w:cs="宋体"/>
                <w:kern w:val="0"/>
                <w:sz w:val="22"/>
              </w:rPr>
              <w:t>量筒</w:t>
            </w:r>
          </w:p>
        </w:tc>
        <w:tc>
          <w:tcPr>
            <w:tcW w:w="4897" w:type="dxa"/>
            <w:shd w:val="clear" w:color="auto" w:fill="auto"/>
            <w:vAlign w:val="center"/>
          </w:tcPr>
          <w:p w14:paraId="705A0E43">
            <w:pPr>
              <w:widowControl/>
              <w:jc w:val="left"/>
              <w:rPr>
                <w:rFonts w:ascii="宋体" w:hAnsi="宋体" w:cs="宋体"/>
                <w:kern w:val="0"/>
                <w:sz w:val="22"/>
              </w:rPr>
            </w:pPr>
            <w:r>
              <w:rPr>
                <w:rFonts w:hint="eastAsia" w:ascii="宋体" w:hAnsi="宋体" w:cs="宋体"/>
                <w:kern w:val="0"/>
                <w:sz w:val="22"/>
              </w:rPr>
              <w:t>20mL,透明钠钙玻璃制，分度线、数字和标志应完整、清晰和耐久，容积为20℃时充满量筒刻度线所容纳体积</w:t>
            </w:r>
          </w:p>
        </w:tc>
        <w:tc>
          <w:tcPr>
            <w:tcW w:w="462" w:type="dxa"/>
            <w:shd w:val="clear" w:color="auto" w:fill="auto"/>
            <w:vAlign w:val="center"/>
          </w:tcPr>
          <w:p w14:paraId="6CC90E4E">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vAlign w:val="center"/>
          </w:tcPr>
          <w:p w14:paraId="43669072">
            <w:pPr>
              <w:widowControl/>
              <w:jc w:val="center"/>
              <w:rPr>
                <w:rFonts w:ascii="宋体" w:hAnsi="宋体" w:cs="宋体"/>
                <w:kern w:val="0"/>
                <w:sz w:val="22"/>
              </w:rPr>
            </w:pPr>
            <w:r>
              <w:rPr>
                <w:rFonts w:hint="eastAsia" w:ascii="宋体" w:hAnsi="宋体" w:cs="宋体"/>
                <w:kern w:val="0"/>
                <w:sz w:val="22"/>
              </w:rPr>
              <w:t>30</w:t>
            </w:r>
          </w:p>
        </w:tc>
        <w:tc>
          <w:tcPr>
            <w:tcW w:w="1048" w:type="dxa"/>
            <w:shd w:val="clear" w:color="auto" w:fill="auto"/>
            <w:vAlign w:val="center"/>
          </w:tcPr>
          <w:p w14:paraId="0A2ED4B2">
            <w:pPr>
              <w:widowControl/>
              <w:jc w:val="center"/>
              <w:rPr>
                <w:rFonts w:ascii="宋体" w:hAnsi="宋体" w:cs="宋体"/>
                <w:kern w:val="0"/>
                <w:sz w:val="22"/>
              </w:rPr>
            </w:pPr>
            <w:r>
              <w:rPr>
                <w:rFonts w:hint="eastAsia" w:ascii="宋体" w:hAnsi="宋体" w:cs="宋体"/>
                <w:kern w:val="0"/>
                <w:sz w:val="22"/>
              </w:rPr>
              <w:t>5</w:t>
            </w:r>
          </w:p>
        </w:tc>
        <w:tc>
          <w:tcPr>
            <w:tcW w:w="1489" w:type="dxa"/>
            <w:shd w:val="clear" w:color="auto" w:fill="auto"/>
            <w:vAlign w:val="center"/>
          </w:tcPr>
          <w:p w14:paraId="1F625A73">
            <w:pPr>
              <w:widowControl/>
              <w:jc w:val="center"/>
              <w:rPr>
                <w:rFonts w:ascii="宋体" w:hAnsi="宋体" w:cs="宋体"/>
                <w:kern w:val="0"/>
                <w:sz w:val="22"/>
              </w:rPr>
            </w:pPr>
            <w:r>
              <w:rPr>
                <w:rFonts w:hint="eastAsia" w:ascii="宋体" w:hAnsi="宋体" w:cs="宋体"/>
                <w:kern w:val="0"/>
                <w:sz w:val="22"/>
              </w:rPr>
              <w:t>150</w:t>
            </w:r>
          </w:p>
        </w:tc>
      </w:tr>
      <w:tr w14:paraId="0C32C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0649BE7D">
            <w:pPr>
              <w:widowControl/>
              <w:jc w:val="center"/>
              <w:rPr>
                <w:rFonts w:ascii="宋体" w:hAnsi="宋体" w:cs="宋体"/>
                <w:kern w:val="0"/>
                <w:sz w:val="22"/>
              </w:rPr>
            </w:pPr>
            <w:r>
              <w:rPr>
                <w:rFonts w:hint="eastAsia" w:ascii="宋体" w:hAnsi="宋体" w:cs="宋体"/>
                <w:kern w:val="0"/>
                <w:sz w:val="22"/>
              </w:rPr>
              <w:t>61</w:t>
            </w:r>
          </w:p>
        </w:tc>
        <w:tc>
          <w:tcPr>
            <w:tcW w:w="1072" w:type="dxa"/>
            <w:shd w:val="clear" w:color="auto" w:fill="auto"/>
            <w:vAlign w:val="center"/>
          </w:tcPr>
          <w:p w14:paraId="60DBAEA2">
            <w:pPr>
              <w:widowControl/>
              <w:jc w:val="left"/>
              <w:rPr>
                <w:rFonts w:ascii="宋体" w:hAnsi="宋体" w:cs="宋体"/>
                <w:kern w:val="0"/>
                <w:sz w:val="22"/>
              </w:rPr>
            </w:pPr>
            <w:r>
              <w:rPr>
                <w:rFonts w:hint="eastAsia" w:ascii="宋体" w:hAnsi="宋体" w:cs="宋体"/>
                <w:kern w:val="0"/>
                <w:sz w:val="22"/>
              </w:rPr>
              <w:t>量筒</w:t>
            </w:r>
          </w:p>
        </w:tc>
        <w:tc>
          <w:tcPr>
            <w:tcW w:w="4897" w:type="dxa"/>
            <w:shd w:val="clear" w:color="auto" w:fill="auto"/>
            <w:vAlign w:val="center"/>
          </w:tcPr>
          <w:p w14:paraId="23117A79">
            <w:pPr>
              <w:widowControl/>
              <w:jc w:val="left"/>
              <w:rPr>
                <w:rFonts w:ascii="宋体" w:hAnsi="宋体" w:cs="宋体"/>
                <w:kern w:val="0"/>
                <w:sz w:val="22"/>
              </w:rPr>
            </w:pPr>
            <w:r>
              <w:rPr>
                <w:rFonts w:hint="eastAsia" w:ascii="宋体" w:hAnsi="宋体" w:cs="宋体"/>
                <w:kern w:val="0"/>
                <w:sz w:val="22"/>
              </w:rPr>
              <w:t>50mL,透明钠钙玻璃制，分度线、数字和标志应完整、清晰和耐久，容积为20℃时充满量筒刻度线所容纳体积</w:t>
            </w:r>
          </w:p>
        </w:tc>
        <w:tc>
          <w:tcPr>
            <w:tcW w:w="462" w:type="dxa"/>
            <w:shd w:val="clear" w:color="auto" w:fill="auto"/>
            <w:vAlign w:val="center"/>
          </w:tcPr>
          <w:p w14:paraId="75C7B9F9">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vAlign w:val="center"/>
          </w:tcPr>
          <w:p w14:paraId="6CE5D665">
            <w:pPr>
              <w:widowControl/>
              <w:jc w:val="center"/>
              <w:rPr>
                <w:rFonts w:ascii="宋体" w:hAnsi="宋体" w:cs="宋体"/>
                <w:kern w:val="0"/>
                <w:sz w:val="22"/>
              </w:rPr>
            </w:pPr>
            <w:r>
              <w:rPr>
                <w:rFonts w:hint="eastAsia" w:ascii="宋体" w:hAnsi="宋体" w:cs="宋体"/>
                <w:kern w:val="0"/>
                <w:sz w:val="22"/>
              </w:rPr>
              <w:t>30</w:t>
            </w:r>
          </w:p>
        </w:tc>
        <w:tc>
          <w:tcPr>
            <w:tcW w:w="1048" w:type="dxa"/>
            <w:shd w:val="clear" w:color="auto" w:fill="auto"/>
            <w:vAlign w:val="center"/>
          </w:tcPr>
          <w:p w14:paraId="53A9A3ED">
            <w:pPr>
              <w:widowControl/>
              <w:jc w:val="center"/>
              <w:rPr>
                <w:rFonts w:ascii="宋体" w:hAnsi="宋体" w:cs="宋体"/>
                <w:kern w:val="0"/>
                <w:sz w:val="22"/>
              </w:rPr>
            </w:pPr>
            <w:r>
              <w:rPr>
                <w:rFonts w:hint="eastAsia" w:ascii="宋体" w:hAnsi="宋体" w:cs="宋体"/>
                <w:kern w:val="0"/>
                <w:sz w:val="22"/>
              </w:rPr>
              <w:t>7</w:t>
            </w:r>
          </w:p>
        </w:tc>
        <w:tc>
          <w:tcPr>
            <w:tcW w:w="1489" w:type="dxa"/>
            <w:shd w:val="clear" w:color="auto" w:fill="auto"/>
            <w:vAlign w:val="center"/>
          </w:tcPr>
          <w:p w14:paraId="7E45C478">
            <w:pPr>
              <w:widowControl/>
              <w:jc w:val="center"/>
              <w:rPr>
                <w:rFonts w:ascii="宋体" w:hAnsi="宋体" w:cs="宋体"/>
                <w:kern w:val="0"/>
                <w:sz w:val="22"/>
              </w:rPr>
            </w:pPr>
            <w:r>
              <w:rPr>
                <w:rFonts w:hint="eastAsia" w:ascii="宋体" w:hAnsi="宋体" w:cs="宋体"/>
                <w:kern w:val="0"/>
                <w:sz w:val="22"/>
              </w:rPr>
              <w:t>210</w:t>
            </w:r>
          </w:p>
        </w:tc>
      </w:tr>
      <w:tr w14:paraId="5DCA4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4D9B7C78">
            <w:pPr>
              <w:widowControl/>
              <w:jc w:val="center"/>
              <w:rPr>
                <w:rFonts w:ascii="宋体" w:hAnsi="宋体" w:cs="宋体"/>
                <w:kern w:val="0"/>
                <w:sz w:val="22"/>
              </w:rPr>
            </w:pPr>
            <w:r>
              <w:rPr>
                <w:rFonts w:hint="eastAsia" w:ascii="宋体" w:hAnsi="宋体" w:cs="宋体"/>
                <w:kern w:val="0"/>
                <w:sz w:val="22"/>
              </w:rPr>
              <w:t>62</w:t>
            </w:r>
          </w:p>
        </w:tc>
        <w:tc>
          <w:tcPr>
            <w:tcW w:w="1072" w:type="dxa"/>
            <w:shd w:val="clear" w:color="auto" w:fill="auto"/>
            <w:vAlign w:val="center"/>
          </w:tcPr>
          <w:p w14:paraId="0D00D48F">
            <w:pPr>
              <w:widowControl/>
              <w:jc w:val="left"/>
              <w:rPr>
                <w:rFonts w:ascii="宋体" w:hAnsi="宋体" w:cs="宋体"/>
                <w:kern w:val="0"/>
                <w:sz w:val="22"/>
              </w:rPr>
            </w:pPr>
            <w:r>
              <w:rPr>
                <w:rFonts w:hint="eastAsia" w:ascii="宋体" w:hAnsi="宋体" w:cs="宋体"/>
                <w:kern w:val="0"/>
                <w:sz w:val="22"/>
              </w:rPr>
              <w:t>量筒</w:t>
            </w:r>
          </w:p>
        </w:tc>
        <w:tc>
          <w:tcPr>
            <w:tcW w:w="4897" w:type="dxa"/>
            <w:shd w:val="clear" w:color="auto" w:fill="auto"/>
            <w:vAlign w:val="center"/>
          </w:tcPr>
          <w:p w14:paraId="3A41A059">
            <w:pPr>
              <w:widowControl/>
              <w:jc w:val="left"/>
              <w:rPr>
                <w:rFonts w:ascii="宋体" w:hAnsi="宋体" w:cs="宋体"/>
                <w:kern w:val="0"/>
                <w:sz w:val="22"/>
              </w:rPr>
            </w:pPr>
            <w:r>
              <w:rPr>
                <w:rFonts w:hint="eastAsia" w:ascii="宋体" w:hAnsi="宋体" w:cs="宋体"/>
                <w:kern w:val="0"/>
                <w:sz w:val="22"/>
              </w:rPr>
              <w:t>100mL,透明钠钙玻璃制，分度线、数字和标志应完整、清晰和耐久，容积为20℃时充满量筒刻度线所容纳体积</w:t>
            </w:r>
          </w:p>
        </w:tc>
        <w:tc>
          <w:tcPr>
            <w:tcW w:w="462" w:type="dxa"/>
            <w:shd w:val="clear" w:color="auto" w:fill="auto"/>
            <w:vAlign w:val="center"/>
          </w:tcPr>
          <w:p w14:paraId="64B84B45">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vAlign w:val="center"/>
          </w:tcPr>
          <w:p w14:paraId="79ADC56A">
            <w:pPr>
              <w:widowControl/>
              <w:jc w:val="center"/>
              <w:rPr>
                <w:rFonts w:ascii="宋体" w:hAnsi="宋体" w:cs="宋体"/>
                <w:kern w:val="0"/>
                <w:sz w:val="22"/>
              </w:rPr>
            </w:pPr>
            <w:r>
              <w:rPr>
                <w:rFonts w:hint="eastAsia" w:ascii="宋体" w:hAnsi="宋体" w:cs="宋体"/>
                <w:kern w:val="0"/>
                <w:sz w:val="22"/>
              </w:rPr>
              <w:t>2</w:t>
            </w:r>
          </w:p>
        </w:tc>
        <w:tc>
          <w:tcPr>
            <w:tcW w:w="1048" w:type="dxa"/>
            <w:shd w:val="clear" w:color="auto" w:fill="auto"/>
            <w:vAlign w:val="center"/>
          </w:tcPr>
          <w:p w14:paraId="262B72E3">
            <w:pPr>
              <w:widowControl/>
              <w:jc w:val="center"/>
              <w:rPr>
                <w:rFonts w:ascii="宋体" w:hAnsi="宋体" w:cs="宋体"/>
                <w:kern w:val="0"/>
                <w:sz w:val="22"/>
              </w:rPr>
            </w:pPr>
            <w:r>
              <w:rPr>
                <w:rFonts w:hint="eastAsia" w:ascii="宋体" w:hAnsi="宋体" w:cs="宋体"/>
                <w:kern w:val="0"/>
                <w:sz w:val="22"/>
              </w:rPr>
              <w:t>9</w:t>
            </w:r>
          </w:p>
        </w:tc>
        <w:tc>
          <w:tcPr>
            <w:tcW w:w="1489" w:type="dxa"/>
            <w:shd w:val="clear" w:color="auto" w:fill="auto"/>
            <w:vAlign w:val="center"/>
          </w:tcPr>
          <w:p w14:paraId="04D8EFD6">
            <w:pPr>
              <w:widowControl/>
              <w:jc w:val="center"/>
              <w:rPr>
                <w:rFonts w:ascii="宋体" w:hAnsi="宋体" w:cs="宋体"/>
                <w:kern w:val="0"/>
                <w:sz w:val="22"/>
              </w:rPr>
            </w:pPr>
            <w:r>
              <w:rPr>
                <w:rFonts w:hint="eastAsia" w:ascii="宋体" w:hAnsi="宋体" w:cs="宋体"/>
                <w:kern w:val="0"/>
                <w:sz w:val="22"/>
              </w:rPr>
              <w:t>18</w:t>
            </w:r>
          </w:p>
        </w:tc>
      </w:tr>
      <w:tr w14:paraId="0B0B8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45B49CF0">
            <w:pPr>
              <w:widowControl/>
              <w:jc w:val="center"/>
              <w:rPr>
                <w:rFonts w:ascii="宋体" w:hAnsi="宋体" w:cs="宋体"/>
                <w:kern w:val="0"/>
                <w:sz w:val="22"/>
              </w:rPr>
            </w:pPr>
            <w:r>
              <w:rPr>
                <w:rFonts w:hint="eastAsia" w:ascii="宋体" w:hAnsi="宋体" w:cs="宋体"/>
                <w:kern w:val="0"/>
                <w:sz w:val="22"/>
              </w:rPr>
              <w:t>63</w:t>
            </w:r>
          </w:p>
        </w:tc>
        <w:tc>
          <w:tcPr>
            <w:tcW w:w="1072" w:type="dxa"/>
            <w:shd w:val="clear" w:color="auto" w:fill="auto"/>
            <w:vAlign w:val="center"/>
          </w:tcPr>
          <w:p w14:paraId="3C2EF52A">
            <w:pPr>
              <w:widowControl/>
              <w:jc w:val="left"/>
              <w:rPr>
                <w:rFonts w:ascii="宋体" w:hAnsi="宋体" w:cs="宋体"/>
                <w:kern w:val="0"/>
                <w:sz w:val="22"/>
              </w:rPr>
            </w:pPr>
            <w:r>
              <w:rPr>
                <w:rFonts w:hint="eastAsia" w:ascii="宋体" w:hAnsi="宋体" w:cs="宋体"/>
                <w:kern w:val="0"/>
                <w:sz w:val="22"/>
              </w:rPr>
              <w:t>量筒</w:t>
            </w:r>
          </w:p>
        </w:tc>
        <w:tc>
          <w:tcPr>
            <w:tcW w:w="4897" w:type="dxa"/>
            <w:shd w:val="clear" w:color="auto" w:fill="auto"/>
            <w:vAlign w:val="center"/>
          </w:tcPr>
          <w:p w14:paraId="5B50B991">
            <w:pPr>
              <w:widowControl/>
              <w:jc w:val="left"/>
              <w:rPr>
                <w:rFonts w:ascii="宋体" w:hAnsi="宋体" w:cs="宋体"/>
                <w:kern w:val="0"/>
                <w:sz w:val="22"/>
              </w:rPr>
            </w:pPr>
            <w:r>
              <w:rPr>
                <w:rFonts w:hint="eastAsia" w:ascii="宋体" w:hAnsi="宋体" w:cs="宋体"/>
                <w:kern w:val="0"/>
                <w:sz w:val="22"/>
              </w:rPr>
              <w:t>500mL,透明钠钙玻璃制，分度线、数字和标志应完整、清晰和耐久，容积为20℃时充满量筒刻度线所容纳体积</w:t>
            </w:r>
          </w:p>
        </w:tc>
        <w:tc>
          <w:tcPr>
            <w:tcW w:w="462" w:type="dxa"/>
            <w:shd w:val="clear" w:color="auto" w:fill="auto"/>
            <w:vAlign w:val="center"/>
          </w:tcPr>
          <w:p w14:paraId="6EE8CF5F">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vAlign w:val="center"/>
          </w:tcPr>
          <w:p w14:paraId="088C4682">
            <w:pPr>
              <w:widowControl/>
              <w:jc w:val="center"/>
              <w:rPr>
                <w:rFonts w:ascii="宋体" w:hAnsi="宋体" w:cs="宋体"/>
                <w:kern w:val="0"/>
                <w:sz w:val="22"/>
              </w:rPr>
            </w:pPr>
            <w:r>
              <w:rPr>
                <w:rFonts w:hint="eastAsia" w:ascii="宋体" w:hAnsi="宋体" w:cs="宋体"/>
                <w:kern w:val="0"/>
                <w:sz w:val="22"/>
              </w:rPr>
              <w:t>2</w:t>
            </w:r>
          </w:p>
        </w:tc>
        <w:tc>
          <w:tcPr>
            <w:tcW w:w="1048" w:type="dxa"/>
            <w:shd w:val="clear" w:color="auto" w:fill="auto"/>
            <w:vAlign w:val="center"/>
          </w:tcPr>
          <w:p w14:paraId="13BAFC91">
            <w:pPr>
              <w:widowControl/>
              <w:jc w:val="center"/>
              <w:rPr>
                <w:rFonts w:ascii="宋体" w:hAnsi="宋体" w:cs="宋体"/>
                <w:kern w:val="0"/>
                <w:sz w:val="22"/>
              </w:rPr>
            </w:pPr>
            <w:r>
              <w:rPr>
                <w:rFonts w:hint="eastAsia" w:ascii="宋体" w:hAnsi="宋体" w:cs="宋体"/>
                <w:kern w:val="0"/>
                <w:sz w:val="22"/>
              </w:rPr>
              <w:t>29</w:t>
            </w:r>
          </w:p>
        </w:tc>
        <w:tc>
          <w:tcPr>
            <w:tcW w:w="1489" w:type="dxa"/>
            <w:shd w:val="clear" w:color="auto" w:fill="auto"/>
            <w:vAlign w:val="center"/>
          </w:tcPr>
          <w:p w14:paraId="4F73AC60">
            <w:pPr>
              <w:widowControl/>
              <w:jc w:val="center"/>
              <w:rPr>
                <w:rFonts w:ascii="宋体" w:hAnsi="宋体" w:cs="宋体"/>
                <w:kern w:val="0"/>
                <w:sz w:val="22"/>
              </w:rPr>
            </w:pPr>
            <w:r>
              <w:rPr>
                <w:rFonts w:hint="eastAsia" w:ascii="宋体" w:hAnsi="宋体" w:cs="宋体"/>
                <w:kern w:val="0"/>
                <w:sz w:val="22"/>
              </w:rPr>
              <w:t>58</w:t>
            </w:r>
          </w:p>
        </w:tc>
      </w:tr>
      <w:tr w14:paraId="7A346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64CDB92A">
            <w:pPr>
              <w:widowControl/>
              <w:jc w:val="center"/>
              <w:rPr>
                <w:rFonts w:ascii="宋体" w:hAnsi="宋体" w:cs="宋体"/>
                <w:kern w:val="0"/>
                <w:sz w:val="22"/>
              </w:rPr>
            </w:pPr>
            <w:r>
              <w:rPr>
                <w:rFonts w:hint="eastAsia" w:ascii="宋体" w:hAnsi="宋体" w:cs="宋体"/>
                <w:kern w:val="0"/>
                <w:sz w:val="22"/>
              </w:rPr>
              <w:t>64</w:t>
            </w:r>
          </w:p>
        </w:tc>
        <w:tc>
          <w:tcPr>
            <w:tcW w:w="1072" w:type="dxa"/>
            <w:shd w:val="clear" w:color="auto" w:fill="auto"/>
            <w:vAlign w:val="center"/>
          </w:tcPr>
          <w:p w14:paraId="0A1A3748">
            <w:pPr>
              <w:widowControl/>
              <w:jc w:val="left"/>
              <w:rPr>
                <w:rFonts w:ascii="宋体" w:hAnsi="宋体" w:cs="宋体"/>
                <w:kern w:val="0"/>
                <w:sz w:val="22"/>
              </w:rPr>
            </w:pPr>
            <w:r>
              <w:rPr>
                <w:rFonts w:hint="eastAsia" w:ascii="宋体" w:hAnsi="宋体" w:cs="宋体"/>
                <w:kern w:val="0"/>
                <w:sz w:val="22"/>
              </w:rPr>
              <w:t>量筒</w:t>
            </w:r>
          </w:p>
        </w:tc>
        <w:tc>
          <w:tcPr>
            <w:tcW w:w="4897" w:type="dxa"/>
            <w:shd w:val="clear" w:color="auto" w:fill="auto"/>
            <w:vAlign w:val="center"/>
          </w:tcPr>
          <w:p w14:paraId="5379A47C">
            <w:pPr>
              <w:widowControl/>
              <w:jc w:val="left"/>
              <w:rPr>
                <w:rFonts w:ascii="宋体" w:hAnsi="宋体" w:cs="宋体"/>
                <w:kern w:val="0"/>
                <w:sz w:val="22"/>
              </w:rPr>
            </w:pPr>
            <w:r>
              <w:rPr>
                <w:rFonts w:hint="eastAsia" w:ascii="宋体" w:hAnsi="宋体" w:cs="宋体"/>
                <w:kern w:val="0"/>
                <w:sz w:val="22"/>
              </w:rPr>
              <w:t>1000mL,透明钠钙玻璃制，分度线、数字和标志应完整、清晰和耐久，容积为20℃时充满量筒刻度线所容纳体积</w:t>
            </w:r>
          </w:p>
        </w:tc>
        <w:tc>
          <w:tcPr>
            <w:tcW w:w="462" w:type="dxa"/>
            <w:shd w:val="clear" w:color="auto" w:fill="auto"/>
            <w:vAlign w:val="center"/>
          </w:tcPr>
          <w:p w14:paraId="3C3F6C08">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vAlign w:val="center"/>
          </w:tcPr>
          <w:p w14:paraId="5129FF16">
            <w:pPr>
              <w:widowControl/>
              <w:jc w:val="center"/>
              <w:rPr>
                <w:rFonts w:ascii="宋体" w:hAnsi="宋体" w:cs="宋体"/>
                <w:kern w:val="0"/>
                <w:sz w:val="22"/>
              </w:rPr>
            </w:pPr>
            <w:r>
              <w:rPr>
                <w:rFonts w:hint="eastAsia" w:ascii="宋体" w:hAnsi="宋体" w:cs="宋体"/>
                <w:kern w:val="0"/>
                <w:sz w:val="22"/>
              </w:rPr>
              <w:t>2</w:t>
            </w:r>
          </w:p>
        </w:tc>
        <w:tc>
          <w:tcPr>
            <w:tcW w:w="1048" w:type="dxa"/>
            <w:shd w:val="clear" w:color="auto" w:fill="auto"/>
            <w:vAlign w:val="center"/>
          </w:tcPr>
          <w:p w14:paraId="5A57373F">
            <w:pPr>
              <w:widowControl/>
              <w:jc w:val="center"/>
              <w:rPr>
                <w:rFonts w:ascii="宋体" w:hAnsi="宋体" w:cs="宋体"/>
                <w:kern w:val="0"/>
                <w:sz w:val="22"/>
              </w:rPr>
            </w:pPr>
            <w:r>
              <w:rPr>
                <w:rFonts w:hint="eastAsia" w:ascii="宋体" w:hAnsi="宋体" w:cs="宋体"/>
                <w:kern w:val="0"/>
                <w:sz w:val="22"/>
              </w:rPr>
              <w:t>46</w:t>
            </w:r>
          </w:p>
        </w:tc>
        <w:tc>
          <w:tcPr>
            <w:tcW w:w="1489" w:type="dxa"/>
            <w:shd w:val="clear" w:color="auto" w:fill="auto"/>
            <w:vAlign w:val="center"/>
          </w:tcPr>
          <w:p w14:paraId="01C369F6">
            <w:pPr>
              <w:widowControl/>
              <w:jc w:val="center"/>
              <w:rPr>
                <w:rFonts w:ascii="宋体" w:hAnsi="宋体" w:cs="宋体"/>
                <w:kern w:val="0"/>
                <w:sz w:val="22"/>
              </w:rPr>
            </w:pPr>
            <w:r>
              <w:rPr>
                <w:rFonts w:hint="eastAsia" w:ascii="宋体" w:hAnsi="宋体" w:cs="宋体"/>
                <w:kern w:val="0"/>
                <w:sz w:val="22"/>
              </w:rPr>
              <w:t>92</w:t>
            </w:r>
          </w:p>
        </w:tc>
      </w:tr>
      <w:tr w14:paraId="7FACB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4ACC3C09">
            <w:pPr>
              <w:widowControl/>
              <w:jc w:val="center"/>
              <w:rPr>
                <w:rFonts w:ascii="宋体" w:hAnsi="宋体" w:cs="宋体"/>
                <w:kern w:val="0"/>
                <w:sz w:val="22"/>
              </w:rPr>
            </w:pPr>
            <w:r>
              <w:rPr>
                <w:rFonts w:hint="eastAsia" w:ascii="宋体" w:hAnsi="宋体" w:cs="宋体"/>
                <w:kern w:val="0"/>
                <w:sz w:val="22"/>
              </w:rPr>
              <w:t>65</w:t>
            </w:r>
          </w:p>
        </w:tc>
        <w:tc>
          <w:tcPr>
            <w:tcW w:w="1072" w:type="dxa"/>
            <w:shd w:val="clear" w:color="auto" w:fill="auto"/>
            <w:vAlign w:val="center"/>
          </w:tcPr>
          <w:p w14:paraId="018C561E">
            <w:pPr>
              <w:widowControl/>
              <w:jc w:val="left"/>
              <w:rPr>
                <w:rFonts w:ascii="宋体" w:hAnsi="宋体" w:cs="宋体"/>
                <w:kern w:val="0"/>
                <w:sz w:val="22"/>
              </w:rPr>
            </w:pPr>
            <w:r>
              <w:rPr>
                <w:rFonts w:hint="eastAsia" w:ascii="宋体" w:hAnsi="宋体" w:cs="宋体"/>
                <w:kern w:val="0"/>
                <w:sz w:val="22"/>
              </w:rPr>
              <w:t>容量瓶</w:t>
            </w:r>
          </w:p>
        </w:tc>
        <w:tc>
          <w:tcPr>
            <w:tcW w:w="4897" w:type="dxa"/>
            <w:shd w:val="clear" w:color="auto" w:fill="auto"/>
            <w:vAlign w:val="center"/>
          </w:tcPr>
          <w:p w14:paraId="51CCFBDF">
            <w:pPr>
              <w:widowControl/>
              <w:jc w:val="left"/>
              <w:rPr>
                <w:rFonts w:ascii="宋体" w:hAnsi="宋体" w:cs="宋体"/>
                <w:kern w:val="0"/>
                <w:sz w:val="22"/>
              </w:rPr>
            </w:pPr>
            <w:r>
              <w:rPr>
                <w:rFonts w:hint="eastAsia" w:ascii="宋体" w:hAnsi="宋体" w:cs="宋体"/>
                <w:kern w:val="0"/>
                <w:sz w:val="22"/>
              </w:rPr>
              <w:t>50mL,透明硼硅酸盐玻璃制，刻度线应清晰耐久，粗细均匀，位于和瓶底平行的平面，围绕整个瓶颈</w:t>
            </w:r>
          </w:p>
        </w:tc>
        <w:tc>
          <w:tcPr>
            <w:tcW w:w="462" w:type="dxa"/>
            <w:shd w:val="clear" w:color="auto" w:fill="auto"/>
            <w:vAlign w:val="center"/>
          </w:tcPr>
          <w:p w14:paraId="7AB446B1">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vAlign w:val="center"/>
          </w:tcPr>
          <w:p w14:paraId="3B6C2AEC">
            <w:pPr>
              <w:widowControl/>
              <w:jc w:val="center"/>
              <w:rPr>
                <w:rFonts w:ascii="宋体" w:hAnsi="宋体" w:cs="宋体"/>
                <w:kern w:val="0"/>
                <w:sz w:val="22"/>
              </w:rPr>
            </w:pPr>
            <w:r>
              <w:rPr>
                <w:rFonts w:hint="eastAsia" w:ascii="宋体" w:hAnsi="宋体" w:cs="宋体"/>
                <w:kern w:val="0"/>
                <w:sz w:val="22"/>
              </w:rPr>
              <w:t>2</w:t>
            </w:r>
          </w:p>
        </w:tc>
        <w:tc>
          <w:tcPr>
            <w:tcW w:w="1048" w:type="dxa"/>
            <w:shd w:val="clear" w:color="auto" w:fill="auto"/>
            <w:vAlign w:val="center"/>
          </w:tcPr>
          <w:p w14:paraId="7A2ADD4C">
            <w:pPr>
              <w:widowControl/>
              <w:jc w:val="center"/>
              <w:rPr>
                <w:rFonts w:ascii="宋体" w:hAnsi="宋体" w:cs="宋体"/>
                <w:kern w:val="0"/>
                <w:sz w:val="22"/>
              </w:rPr>
            </w:pPr>
            <w:r>
              <w:rPr>
                <w:rFonts w:hint="eastAsia" w:ascii="宋体" w:hAnsi="宋体" w:cs="宋体"/>
                <w:kern w:val="0"/>
                <w:sz w:val="22"/>
              </w:rPr>
              <w:t>10</w:t>
            </w:r>
          </w:p>
        </w:tc>
        <w:tc>
          <w:tcPr>
            <w:tcW w:w="1489" w:type="dxa"/>
            <w:shd w:val="clear" w:color="auto" w:fill="auto"/>
            <w:vAlign w:val="center"/>
          </w:tcPr>
          <w:p w14:paraId="3787714A">
            <w:pPr>
              <w:widowControl/>
              <w:jc w:val="center"/>
              <w:rPr>
                <w:rFonts w:ascii="宋体" w:hAnsi="宋体" w:cs="宋体"/>
                <w:kern w:val="0"/>
                <w:sz w:val="22"/>
              </w:rPr>
            </w:pPr>
            <w:r>
              <w:rPr>
                <w:rFonts w:hint="eastAsia" w:ascii="宋体" w:hAnsi="宋体" w:cs="宋体"/>
                <w:kern w:val="0"/>
                <w:sz w:val="22"/>
              </w:rPr>
              <w:t>20</w:t>
            </w:r>
          </w:p>
        </w:tc>
      </w:tr>
      <w:tr w14:paraId="3C4B9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6EFD844A">
            <w:pPr>
              <w:widowControl/>
              <w:jc w:val="center"/>
              <w:rPr>
                <w:rFonts w:ascii="宋体" w:hAnsi="宋体" w:cs="宋体"/>
                <w:kern w:val="0"/>
                <w:sz w:val="22"/>
              </w:rPr>
            </w:pPr>
            <w:r>
              <w:rPr>
                <w:rFonts w:hint="eastAsia" w:ascii="宋体" w:hAnsi="宋体" w:cs="宋体"/>
                <w:kern w:val="0"/>
                <w:sz w:val="22"/>
              </w:rPr>
              <w:t>66</w:t>
            </w:r>
          </w:p>
        </w:tc>
        <w:tc>
          <w:tcPr>
            <w:tcW w:w="1072" w:type="dxa"/>
            <w:shd w:val="clear" w:color="auto" w:fill="auto"/>
            <w:vAlign w:val="center"/>
          </w:tcPr>
          <w:p w14:paraId="767606FB">
            <w:pPr>
              <w:widowControl/>
              <w:jc w:val="left"/>
              <w:rPr>
                <w:rFonts w:ascii="宋体" w:hAnsi="宋体" w:cs="宋体"/>
                <w:kern w:val="0"/>
                <w:sz w:val="22"/>
              </w:rPr>
            </w:pPr>
            <w:r>
              <w:rPr>
                <w:rFonts w:hint="eastAsia" w:ascii="宋体" w:hAnsi="宋体" w:cs="宋体"/>
                <w:kern w:val="0"/>
                <w:sz w:val="22"/>
              </w:rPr>
              <w:t>容量瓶</w:t>
            </w:r>
          </w:p>
        </w:tc>
        <w:tc>
          <w:tcPr>
            <w:tcW w:w="4897" w:type="dxa"/>
            <w:shd w:val="clear" w:color="auto" w:fill="auto"/>
            <w:vAlign w:val="center"/>
          </w:tcPr>
          <w:p w14:paraId="5099D820">
            <w:pPr>
              <w:widowControl/>
              <w:jc w:val="left"/>
              <w:rPr>
                <w:rFonts w:ascii="宋体" w:hAnsi="宋体" w:cs="宋体"/>
                <w:kern w:val="0"/>
                <w:sz w:val="22"/>
              </w:rPr>
            </w:pPr>
            <w:r>
              <w:rPr>
                <w:rFonts w:hint="eastAsia" w:ascii="宋体" w:hAnsi="宋体" w:cs="宋体"/>
                <w:kern w:val="0"/>
                <w:sz w:val="22"/>
              </w:rPr>
              <w:t>100mL,透明硼硅酸盐玻璃制，刻度线应清晰耐久，粗细均匀，位于和瓶底平行的平面，围绕整个瓶颈</w:t>
            </w:r>
          </w:p>
        </w:tc>
        <w:tc>
          <w:tcPr>
            <w:tcW w:w="462" w:type="dxa"/>
            <w:shd w:val="clear" w:color="auto" w:fill="auto"/>
            <w:vAlign w:val="center"/>
          </w:tcPr>
          <w:p w14:paraId="3CD59C61">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vAlign w:val="center"/>
          </w:tcPr>
          <w:p w14:paraId="2432FD29">
            <w:pPr>
              <w:widowControl/>
              <w:jc w:val="center"/>
              <w:rPr>
                <w:rFonts w:ascii="宋体" w:hAnsi="宋体" w:cs="宋体"/>
                <w:kern w:val="0"/>
                <w:sz w:val="22"/>
              </w:rPr>
            </w:pPr>
            <w:r>
              <w:rPr>
                <w:rFonts w:hint="eastAsia" w:ascii="宋体" w:hAnsi="宋体" w:cs="宋体"/>
                <w:kern w:val="0"/>
                <w:sz w:val="22"/>
              </w:rPr>
              <w:t>30</w:t>
            </w:r>
          </w:p>
        </w:tc>
        <w:tc>
          <w:tcPr>
            <w:tcW w:w="1048" w:type="dxa"/>
            <w:shd w:val="clear" w:color="auto" w:fill="auto"/>
            <w:vAlign w:val="center"/>
          </w:tcPr>
          <w:p w14:paraId="5F2D1E83">
            <w:pPr>
              <w:widowControl/>
              <w:jc w:val="center"/>
              <w:rPr>
                <w:rFonts w:ascii="宋体" w:hAnsi="宋体" w:cs="宋体"/>
                <w:kern w:val="0"/>
                <w:sz w:val="22"/>
              </w:rPr>
            </w:pPr>
            <w:r>
              <w:rPr>
                <w:rFonts w:hint="eastAsia" w:ascii="宋体" w:hAnsi="宋体" w:cs="宋体"/>
                <w:kern w:val="0"/>
                <w:sz w:val="22"/>
              </w:rPr>
              <w:t>13</w:t>
            </w:r>
          </w:p>
        </w:tc>
        <w:tc>
          <w:tcPr>
            <w:tcW w:w="1489" w:type="dxa"/>
            <w:shd w:val="clear" w:color="auto" w:fill="auto"/>
            <w:vAlign w:val="center"/>
          </w:tcPr>
          <w:p w14:paraId="098543EB">
            <w:pPr>
              <w:widowControl/>
              <w:jc w:val="center"/>
              <w:rPr>
                <w:rFonts w:ascii="宋体" w:hAnsi="宋体" w:cs="宋体"/>
                <w:kern w:val="0"/>
                <w:sz w:val="22"/>
              </w:rPr>
            </w:pPr>
            <w:r>
              <w:rPr>
                <w:rFonts w:hint="eastAsia" w:ascii="宋体" w:hAnsi="宋体" w:cs="宋体"/>
                <w:kern w:val="0"/>
                <w:sz w:val="22"/>
              </w:rPr>
              <w:t>390</w:t>
            </w:r>
          </w:p>
        </w:tc>
      </w:tr>
      <w:tr w14:paraId="1A10B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53679B9F">
            <w:pPr>
              <w:widowControl/>
              <w:jc w:val="center"/>
              <w:rPr>
                <w:rFonts w:ascii="宋体" w:hAnsi="宋体" w:cs="宋体"/>
                <w:kern w:val="0"/>
                <w:sz w:val="22"/>
              </w:rPr>
            </w:pPr>
            <w:r>
              <w:rPr>
                <w:rFonts w:hint="eastAsia" w:ascii="宋体" w:hAnsi="宋体" w:cs="宋体"/>
                <w:kern w:val="0"/>
                <w:sz w:val="22"/>
              </w:rPr>
              <w:t>67</w:t>
            </w:r>
          </w:p>
        </w:tc>
        <w:tc>
          <w:tcPr>
            <w:tcW w:w="1072" w:type="dxa"/>
            <w:shd w:val="clear" w:color="auto" w:fill="auto"/>
            <w:vAlign w:val="center"/>
          </w:tcPr>
          <w:p w14:paraId="39F88455">
            <w:pPr>
              <w:widowControl/>
              <w:jc w:val="left"/>
              <w:rPr>
                <w:rFonts w:ascii="宋体" w:hAnsi="宋体" w:cs="宋体"/>
                <w:kern w:val="0"/>
                <w:sz w:val="22"/>
              </w:rPr>
            </w:pPr>
            <w:r>
              <w:rPr>
                <w:rFonts w:hint="eastAsia" w:ascii="宋体" w:hAnsi="宋体" w:cs="宋体"/>
                <w:kern w:val="0"/>
                <w:sz w:val="22"/>
              </w:rPr>
              <w:t>容量瓶</w:t>
            </w:r>
          </w:p>
        </w:tc>
        <w:tc>
          <w:tcPr>
            <w:tcW w:w="4897" w:type="dxa"/>
            <w:shd w:val="clear" w:color="auto" w:fill="auto"/>
            <w:vAlign w:val="center"/>
          </w:tcPr>
          <w:p w14:paraId="51EE95D1">
            <w:pPr>
              <w:widowControl/>
              <w:jc w:val="left"/>
              <w:rPr>
                <w:rFonts w:ascii="宋体" w:hAnsi="宋体" w:cs="宋体"/>
                <w:kern w:val="0"/>
                <w:sz w:val="22"/>
              </w:rPr>
            </w:pPr>
            <w:r>
              <w:rPr>
                <w:rFonts w:hint="eastAsia" w:ascii="宋体" w:hAnsi="宋体" w:cs="宋体"/>
                <w:kern w:val="0"/>
                <w:sz w:val="22"/>
              </w:rPr>
              <w:t>250mL,透明硼硅酸盐玻璃制，刻度线应清晰耐久，粗细均匀，位于和瓶底平行的平面，围绕整个瓶颈</w:t>
            </w:r>
          </w:p>
        </w:tc>
        <w:tc>
          <w:tcPr>
            <w:tcW w:w="462" w:type="dxa"/>
            <w:shd w:val="clear" w:color="auto" w:fill="auto"/>
            <w:vAlign w:val="center"/>
          </w:tcPr>
          <w:p w14:paraId="58582CB7">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vAlign w:val="center"/>
          </w:tcPr>
          <w:p w14:paraId="008A90D1">
            <w:pPr>
              <w:widowControl/>
              <w:jc w:val="center"/>
              <w:rPr>
                <w:rFonts w:ascii="宋体" w:hAnsi="宋体" w:cs="宋体"/>
                <w:kern w:val="0"/>
                <w:sz w:val="22"/>
              </w:rPr>
            </w:pPr>
            <w:r>
              <w:rPr>
                <w:rFonts w:hint="eastAsia" w:ascii="宋体" w:hAnsi="宋体" w:cs="宋体"/>
                <w:kern w:val="0"/>
                <w:sz w:val="22"/>
              </w:rPr>
              <w:t>4</w:t>
            </w:r>
          </w:p>
        </w:tc>
        <w:tc>
          <w:tcPr>
            <w:tcW w:w="1048" w:type="dxa"/>
            <w:shd w:val="clear" w:color="auto" w:fill="auto"/>
            <w:vAlign w:val="center"/>
          </w:tcPr>
          <w:p w14:paraId="7EE86F23">
            <w:pPr>
              <w:widowControl/>
              <w:jc w:val="center"/>
              <w:rPr>
                <w:rFonts w:ascii="宋体" w:hAnsi="宋体" w:cs="宋体"/>
                <w:kern w:val="0"/>
                <w:sz w:val="22"/>
              </w:rPr>
            </w:pPr>
            <w:r>
              <w:rPr>
                <w:rFonts w:hint="eastAsia" w:ascii="宋体" w:hAnsi="宋体" w:cs="宋体"/>
                <w:kern w:val="0"/>
                <w:sz w:val="22"/>
              </w:rPr>
              <w:t>20</w:t>
            </w:r>
          </w:p>
        </w:tc>
        <w:tc>
          <w:tcPr>
            <w:tcW w:w="1489" w:type="dxa"/>
            <w:shd w:val="clear" w:color="auto" w:fill="auto"/>
            <w:vAlign w:val="center"/>
          </w:tcPr>
          <w:p w14:paraId="6BC63733">
            <w:pPr>
              <w:widowControl/>
              <w:jc w:val="center"/>
              <w:rPr>
                <w:rFonts w:ascii="宋体" w:hAnsi="宋体" w:cs="宋体"/>
                <w:kern w:val="0"/>
                <w:sz w:val="22"/>
              </w:rPr>
            </w:pPr>
            <w:r>
              <w:rPr>
                <w:rFonts w:hint="eastAsia" w:ascii="宋体" w:hAnsi="宋体" w:cs="宋体"/>
                <w:kern w:val="0"/>
                <w:sz w:val="22"/>
              </w:rPr>
              <w:t>80</w:t>
            </w:r>
          </w:p>
        </w:tc>
      </w:tr>
      <w:tr w14:paraId="4D71A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2182DA0E">
            <w:pPr>
              <w:widowControl/>
              <w:jc w:val="center"/>
              <w:rPr>
                <w:rFonts w:ascii="宋体" w:hAnsi="宋体" w:cs="宋体"/>
                <w:kern w:val="0"/>
                <w:sz w:val="22"/>
              </w:rPr>
            </w:pPr>
            <w:r>
              <w:rPr>
                <w:rFonts w:hint="eastAsia" w:ascii="宋体" w:hAnsi="宋体" w:cs="宋体"/>
                <w:kern w:val="0"/>
                <w:sz w:val="22"/>
              </w:rPr>
              <w:t>68</w:t>
            </w:r>
          </w:p>
        </w:tc>
        <w:tc>
          <w:tcPr>
            <w:tcW w:w="1072" w:type="dxa"/>
            <w:shd w:val="clear" w:color="auto" w:fill="auto"/>
            <w:vAlign w:val="center"/>
          </w:tcPr>
          <w:p w14:paraId="707D72FE">
            <w:pPr>
              <w:widowControl/>
              <w:jc w:val="left"/>
              <w:rPr>
                <w:rFonts w:ascii="宋体" w:hAnsi="宋体" w:cs="宋体"/>
                <w:kern w:val="0"/>
                <w:sz w:val="22"/>
              </w:rPr>
            </w:pPr>
            <w:r>
              <w:rPr>
                <w:rFonts w:hint="eastAsia" w:ascii="宋体" w:hAnsi="宋体" w:cs="宋体"/>
                <w:kern w:val="0"/>
                <w:sz w:val="22"/>
              </w:rPr>
              <w:t>容量瓶</w:t>
            </w:r>
          </w:p>
        </w:tc>
        <w:tc>
          <w:tcPr>
            <w:tcW w:w="4897" w:type="dxa"/>
            <w:shd w:val="clear" w:color="auto" w:fill="auto"/>
            <w:vAlign w:val="center"/>
          </w:tcPr>
          <w:p w14:paraId="74E3D21F">
            <w:pPr>
              <w:widowControl/>
              <w:jc w:val="left"/>
              <w:rPr>
                <w:rFonts w:ascii="宋体" w:hAnsi="宋体" w:cs="宋体"/>
                <w:kern w:val="0"/>
                <w:sz w:val="22"/>
              </w:rPr>
            </w:pPr>
            <w:r>
              <w:rPr>
                <w:rFonts w:hint="eastAsia" w:ascii="宋体" w:hAnsi="宋体" w:cs="宋体"/>
                <w:kern w:val="0"/>
                <w:sz w:val="22"/>
              </w:rPr>
              <w:t>500mL,透明硼硅酸盐玻璃制，刻度线应清晰耐久，粗细均匀，位于和瓶底平行的平面，围绕整个瓶颈</w:t>
            </w:r>
          </w:p>
        </w:tc>
        <w:tc>
          <w:tcPr>
            <w:tcW w:w="462" w:type="dxa"/>
            <w:shd w:val="clear" w:color="auto" w:fill="auto"/>
            <w:vAlign w:val="center"/>
          </w:tcPr>
          <w:p w14:paraId="0CF6D96C">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vAlign w:val="center"/>
          </w:tcPr>
          <w:p w14:paraId="0689D43E">
            <w:pPr>
              <w:widowControl/>
              <w:jc w:val="center"/>
              <w:rPr>
                <w:rFonts w:ascii="宋体" w:hAnsi="宋体" w:cs="宋体"/>
                <w:kern w:val="0"/>
                <w:sz w:val="22"/>
              </w:rPr>
            </w:pPr>
            <w:r>
              <w:rPr>
                <w:rFonts w:hint="eastAsia" w:ascii="宋体" w:hAnsi="宋体" w:cs="宋体"/>
                <w:kern w:val="0"/>
                <w:sz w:val="22"/>
              </w:rPr>
              <w:t>2</w:t>
            </w:r>
          </w:p>
        </w:tc>
        <w:tc>
          <w:tcPr>
            <w:tcW w:w="1048" w:type="dxa"/>
            <w:shd w:val="clear" w:color="auto" w:fill="auto"/>
            <w:vAlign w:val="center"/>
          </w:tcPr>
          <w:p w14:paraId="72C85A8A">
            <w:pPr>
              <w:widowControl/>
              <w:jc w:val="center"/>
              <w:rPr>
                <w:rFonts w:ascii="宋体" w:hAnsi="宋体" w:cs="宋体"/>
                <w:kern w:val="0"/>
                <w:sz w:val="22"/>
              </w:rPr>
            </w:pPr>
            <w:r>
              <w:rPr>
                <w:rFonts w:hint="eastAsia" w:ascii="宋体" w:hAnsi="宋体" w:cs="宋体"/>
                <w:kern w:val="0"/>
                <w:sz w:val="22"/>
              </w:rPr>
              <w:t>28</w:t>
            </w:r>
          </w:p>
        </w:tc>
        <w:tc>
          <w:tcPr>
            <w:tcW w:w="1489" w:type="dxa"/>
            <w:shd w:val="clear" w:color="auto" w:fill="auto"/>
            <w:vAlign w:val="center"/>
          </w:tcPr>
          <w:p w14:paraId="4DB72994">
            <w:pPr>
              <w:widowControl/>
              <w:jc w:val="center"/>
              <w:rPr>
                <w:rFonts w:ascii="宋体" w:hAnsi="宋体" w:cs="宋体"/>
                <w:kern w:val="0"/>
                <w:sz w:val="22"/>
              </w:rPr>
            </w:pPr>
            <w:r>
              <w:rPr>
                <w:rFonts w:hint="eastAsia" w:ascii="宋体" w:hAnsi="宋体" w:cs="宋体"/>
                <w:kern w:val="0"/>
                <w:sz w:val="22"/>
              </w:rPr>
              <w:t>56</w:t>
            </w:r>
          </w:p>
        </w:tc>
      </w:tr>
      <w:tr w14:paraId="64069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30B60DE2">
            <w:pPr>
              <w:widowControl/>
              <w:jc w:val="center"/>
              <w:rPr>
                <w:rFonts w:ascii="宋体" w:hAnsi="宋体" w:cs="宋体"/>
                <w:kern w:val="0"/>
                <w:sz w:val="22"/>
              </w:rPr>
            </w:pPr>
            <w:r>
              <w:rPr>
                <w:rFonts w:hint="eastAsia" w:ascii="宋体" w:hAnsi="宋体" w:cs="宋体"/>
                <w:kern w:val="0"/>
                <w:sz w:val="22"/>
              </w:rPr>
              <w:t>69</w:t>
            </w:r>
          </w:p>
        </w:tc>
        <w:tc>
          <w:tcPr>
            <w:tcW w:w="1072" w:type="dxa"/>
            <w:shd w:val="clear" w:color="auto" w:fill="auto"/>
            <w:vAlign w:val="center"/>
          </w:tcPr>
          <w:p w14:paraId="2FF0A898">
            <w:pPr>
              <w:widowControl/>
              <w:jc w:val="left"/>
              <w:rPr>
                <w:rFonts w:ascii="宋体" w:hAnsi="宋体" w:cs="宋体"/>
                <w:kern w:val="0"/>
                <w:sz w:val="22"/>
              </w:rPr>
            </w:pPr>
            <w:r>
              <w:rPr>
                <w:rFonts w:hint="eastAsia" w:ascii="宋体" w:hAnsi="宋体" w:cs="宋体"/>
                <w:kern w:val="0"/>
                <w:sz w:val="22"/>
              </w:rPr>
              <w:t>容量瓶</w:t>
            </w:r>
          </w:p>
        </w:tc>
        <w:tc>
          <w:tcPr>
            <w:tcW w:w="4897" w:type="dxa"/>
            <w:shd w:val="clear" w:color="auto" w:fill="auto"/>
            <w:vAlign w:val="center"/>
          </w:tcPr>
          <w:p w14:paraId="0F592D20">
            <w:pPr>
              <w:widowControl/>
              <w:jc w:val="left"/>
              <w:rPr>
                <w:rFonts w:ascii="宋体" w:hAnsi="宋体" w:cs="宋体"/>
                <w:kern w:val="0"/>
                <w:sz w:val="22"/>
              </w:rPr>
            </w:pPr>
            <w:r>
              <w:rPr>
                <w:rFonts w:hint="eastAsia" w:ascii="宋体" w:hAnsi="宋体" w:cs="宋体"/>
                <w:kern w:val="0"/>
                <w:sz w:val="22"/>
              </w:rPr>
              <w:t>1000mL,透明硼硅酸盐玻璃制，刻度线应清晰耐久，粗细均匀，位于和瓶底平行的平面，围绕整个瓶颈</w:t>
            </w:r>
          </w:p>
        </w:tc>
        <w:tc>
          <w:tcPr>
            <w:tcW w:w="462" w:type="dxa"/>
            <w:shd w:val="clear" w:color="auto" w:fill="auto"/>
            <w:vAlign w:val="center"/>
          </w:tcPr>
          <w:p w14:paraId="0D27F568">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vAlign w:val="center"/>
          </w:tcPr>
          <w:p w14:paraId="631ECFCD">
            <w:pPr>
              <w:widowControl/>
              <w:jc w:val="center"/>
              <w:rPr>
                <w:rFonts w:ascii="宋体" w:hAnsi="宋体" w:cs="宋体"/>
                <w:kern w:val="0"/>
                <w:sz w:val="22"/>
              </w:rPr>
            </w:pPr>
            <w:r>
              <w:rPr>
                <w:rFonts w:hint="eastAsia" w:ascii="宋体" w:hAnsi="宋体" w:cs="宋体"/>
                <w:kern w:val="0"/>
                <w:sz w:val="22"/>
              </w:rPr>
              <w:t>2</w:t>
            </w:r>
          </w:p>
        </w:tc>
        <w:tc>
          <w:tcPr>
            <w:tcW w:w="1048" w:type="dxa"/>
            <w:shd w:val="clear" w:color="auto" w:fill="auto"/>
            <w:vAlign w:val="center"/>
          </w:tcPr>
          <w:p w14:paraId="6E7568E8">
            <w:pPr>
              <w:widowControl/>
              <w:jc w:val="center"/>
              <w:rPr>
                <w:rFonts w:ascii="宋体" w:hAnsi="宋体" w:cs="宋体"/>
                <w:kern w:val="0"/>
                <w:sz w:val="22"/>
              </w:rPr>
            </w:pPr>
            <w:r>
              <w:rPr>
                <w:rFonts w:hint="eastAsia" w:ascii="宋体" w:hAnsi="宋体" w:cs="宋体"/>
                <w:kern w:val="0"/>
                <w:sz w:val="22"/>
              </w:rPr>
              <w:t>36</w:t>
            </w:r>
          </w:p>
        </w:tc>
        <w:tc>
          <w:tcPr>
            <w:tcW w:w="1489" w:type="dxa"/>
            <w:shd w:val="clear" w:color="auto" w:fill="auto"/>
            <w:vAlign w:val="center"/>
          </w:tcPr>
          <w:p w14:paraId="27048D7B">
            <w:pPr>
              <w:widowControl/>
              <w:jc w:val="center"/>
              <w:rPr>
                <w:rFonts w:ascii="宋体" w:hAnsi="宋体" w:cs="宋体"/>
                <w:kern w:val="0"/>
                <w:sz w:val="22"/>
              </w:rPr>
            </w:pPr>
            <w:r>
              <w:rPr>
                <w:rFonts w:hint="eastAsia" w:ascii="宋体" w:hAnsi="宋体" w:cs="宋体"/>
                <w:kern w:val="0"/>
                <w:sz w:val="22"/>
              </w:rPr>
              <w:t>72</w:t>
            </w:r>
          </w:p>
        </w:tc>
      </w:tr>
      <w:tr w14:paraId="33EDE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3F5B2245">
            <w:pPr>
              <w:widowControl/>
              <w:jc w:val="center"/>
              <w:rPr>
                <w:rFonts w:ascii="宋体" w:hAnsi="宋体" w:cs="宋体"/>
                <w:kern w:val="0"/>
                <w:sz w:val="22"/>
              </w:rPr>
            </w:pPr>
            <w:r>
              <w:rPr>
                <w:rFonts w:hint="eastAsia" w:ascii="宋体" w:hAnsi="宋体" w:cs="宋体"/>
                <w:kern w:val="0"/>
                <w:sz w:val="22"/>
              </w:rPr>
              <w:t>70</w:t>
            </w:r>
          </w:p>
        </w:tc>
        <w:tc>
          <w:tcPr>
            <w:tcW w:w="1072" w:type="dxa"/>
            <w:shd w:val="clear" w:color="auto" w:fill="auto"/>
            <w:vAlign w:val="center"/>
          </w:tcPr>
          <w:p w14:paraId="3618B2FF">
            <w:pPr>
              <w:widowControl/>
              <w:jc w:val="left"/>
              <w:rPr>
                <w:rFonts w:ascii="宋体" w:hAnsi="宋体" w:cs="宋体"/>
                <w:kern w:val="0"/>
                <w:sz w:val="22"/>
              </w:rPr>
            </w:pPr>
            <w:r>
              <w:rPr>
                <w:rFonts w:hint="eastAsia" w:ascii="宋体" w:hAnsi="宋体" w:cs="宋体"/>
                <w:kern w:val="0"/>
                <w:sz w:val="22"/>
              </w:rPr>
              <w:t>滴定管</w:t>
            </w:r>
          </w:p>
        </w:tc>
        <w:tc>
          <w:tcPr>
            <w:tcW w:w="4897" w:type="dxa"/>
            <w:shd w:val="clear" w:color="auto" w:fill="auto"/>
            <w:vAlign w:val="center"/>
          </w:tcPr>
          <w:p w14:paraId="290A404E">
            <w:pPr>
              <w:widowControl/>
              <w:jc w:val="left"/>
              <w:rPr>
                <w:rFonts w:ascii="宋体" w:hAnsi="宋体" w:cs="宋体"/>
                <w:kern w:val="0"/>
                <w:sz w:val="22"/>
              </w:rPr>
            </w:pPr>
            <w:r>
              <w:rPr>
                <w:rFonts w:hint="eastAsia" w:ascii="宋体" w:hAnsi="宋体" w:cs="宋体"/>
                <w:kern w:val="0"/>
                <w:sz w:val="22"/>
              </w:rPr>
              <w:t>酸式，25mL,透明钠钙玻璃制，应采用刻蚀刻度，刻度清晰不易腐蚀，整数分度应为环形刻度</w:t>
            </w:r>
          </w:p>
        </w:tc>
        <w:tc>
          <w:tcPr>
            <w:tcW w:w="462" w:type="dxa"/>
            <w:shd w:val="clear" w:color="auto" w:fill="auto"/>
            <w:vAlign w:val="center"/>
          </w:tcPr>
          <w:p w14:paraId="044C8655">
            <w:pPr>
              <w:widowControl/>
              <w:jc w:val="center"/>
              <w:rPr>
                <w:rFonts w:ascii="宋体" w:hAnsi="宋体" w:cs="宋体"/>
                <w:kern w:val="0"/>
                <w:sz w:val="22"/>
              </w:rPr>
            </w:pPr>
            <w:r>
              <w:rPr>
                <w:rFonts w:hint="eastAsia" w:ascii="宋体" w:hAnsi="宋体" w:cs="宋体"/>
                <w:kern w:val="0"/>
                <w:sz w:val="22"/>
              </w:rPr>
              <w:t>支</w:t>
            </w:r>
          </w:p>
        </w:tc>
        <w:tc>
          <w:tcPr>
            <w:tcW w:w="605" w:type="dxa"/>
            <w:shd w:val="clear" w:color="auto" w:fill="auto"/>
            <w:vAlign w:val="center"/>
          </w:tcPr>
          <w:p w14:paraId="022034BF">
            <w:pPr>
              <w:widowControl/>
              <w:jc w:val="center"/>
              <w:rPr>
                <w:rFonts w:ascii="宋体" w:hAnsi="宋体" w:cs="宋体"/>
                <w:kern w:val="0"/>
                <w:sz w:val="22"/>
              </w:rPr>
            </w:pPr>
            <w:r>
              <w:rPr>
                <w:rFonts w:hint="eastAsia" w:ascii="宋体" w:hAnsi="宋体" w:cs="宋体"/>
                <w:kern w:val="0"/>
                <w:sz w:val="22"/>
              </w:rPr>
              <w:t>30</w:t>
            </w:r>
          </w:p>
        </w:tc>
        <w:tc>
          <w:tcPr>
            <w:tcW w:w="1048" w:type="dxa"/>
            <w:shd w:val="clear" w:color="auto" w:fill="auto"/>
            <w:vAlign w:val="center"/>
          </w:tcPr>
          <w:p w14:paraId="4746FCE0">
            <w:pPr>
              <w:widowControl/>
              <w:jc w:val="center"/>
              <w:rPr>
                <w:rFonts w:ascii="宋体" w:hAnsi="宋体" w:cs="宋体"/>
                <w:kern w:val="0"/>
                <w:sz w:val="22"/>
              </w:rPr>
            </w:pPr>
            <w:r>
              <w:rPr>
                <w:rFonts w:hint="eastAsia" w:ascii="宋体" w:hAnsi="宋体" w:cs="宋体"/>
                <w:kern w:val="0"/>
                <w:sz w:val="22"/>
              </w:rPr>
              <w:t>30</w:t>
            </w:r>
          </w:p>
        </w:tc>
        <w:tc>
          <w:tcPr>
            <w:tcW w:w="1489" w:type="dxa"/>
            <w:shd w:val="clear" w:color="auto" w:fill="auto"/>
            <w:vAlign w:val="center"/>
          </w:tcPr>
          <w:p w14:paraId="67C56D56">
            <w:pPr>
              <w:widowControl/>
              <w:jc w:val="center"/>
              <w:rPr>
                <w:rFonts w:ascii="宋体" w:hAnsi="宋体" w:cs="宋体"/>
                <w:kern w:val="0"/>
                <w:sz w:val="22"/>
              </w:rPr>
            </w:pPr>
            <w:r>
              <w:rPr>
                <w:rFonts w:hint="eastAsia" w:ascii="宋体" w:hAnsi="宋体" w:cs="宋体"/>
                <w:kern w:val="0"/>
                <w:sz w:val="22"/>
              </w:rPr>
              <w:t>900</w:t>
            </w:r>
          </w:p>
        </w:tc>
      </w:tr>
      <w:tr w14:paraId="0ED5D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75DD15BC">
            <w:pPr>
              <w:widowControl/>
              <w:jc w:val="center"/>
              <w:rPr>
                <w:rFonts w:ascii="宋体" w:hAnsi="宋体" w:cs="宋体"/>
                <w:kern w:val="0"/>
                <w:sz w:val="22"/>
              </w:rPr>
            </w:pPr>
            <w:r>
              <w:rPr>
                <w:rFonts w:hint="eastAsia" w:ascii="宋体" w:hAnsi="宋体" w:cs="宋体"/>
                <w:kern w:val="0"/>
                <w:sz w:val="22"/>
              </w:rPr>
              <w:t>71</w:t>
            </w:r>
          </w:p>
        </w:tc>
        <w:tc>
          <w:tcPr>
            <w:tcW w:w="1072" w:type="dxa"/>
            <w:shd w:val="clear" w:color="auto" w:fill="auto"/>
            <w:vAlign w:val="center"/>
          </w:tcPr>
          <w:p w14:paraId="0EB709E8">
            <w:pPr>
              <w:widowControl/>
              <w:jc w:val="left"/>
              <w:rPr>
                <w:rFonts w:ascii="宋体" w:hAnsi="宋体" w:cs="宋体"/>
                <w:kern w:val="0"/>
                <w:sz w:val="22"/>
              </w:rPr>
            </w:pPr>
            <w:r>
              <w:rPr>
                <w:rFonts w:hint="eastAsia" w:ascii="宋体" w:hAnsi="宋体" w:cs="宋体"/>
                <w:kern w:val="0"/>
                <w:sz w:val="22"/>
              </w:rPr>
              <w:t>滴定管</w:t>
            </w:r>
          </w:p>
        </w:tc>
        <w:tc>
          <w:tcPr>
            <w:tcW w:w="4897" w:type="dxa"/>
            <w:shd w:val="clear" w:color="auto" w:fill="auto"/>
            <w:vAlign w:val="center"/>
          </w:tcPr>
          <w:p w14:paraId="04A566AF">
            <w:pPr>
              <w:widowControl/>
              <w:jc w:val="left"/>
              <w:rPr>
                <w:rFonts w:ascii="宋体" w:hAnsi="宋体" w:cs="宋体"/>
                <w:kern w:val="0"/>
                <w:sz w:val="22"/>
              </w:rPr>
            </w:pPr>
            <w:r>
              <w:rPr>
                <w:rFonts w:hint="eastAsia" w:ascii="宋体" w:hAnsi="宋体" w:cs="宋体"/>
                <w:kern w:val="0"/>
                <w:sz w:val="22"/>
              </w:rPr>
              <w:t>碱式，25mL,透明钠钙玻璃制，应采用刻蚀刻度，刻度清晰不易腐蚀，整数分度应为环形刻度</w:t>
            </w:r>
          </w:p>
        </w:tc>
        <w:tc>
          <w:tcPr>
            <w:tcW w:w="462" w:type="dxa"/>
            <w:shd w:val="clear" w:color="auto" w:fill="auto"/>
            <w:vAlign w:val="center"/>
          </w:tcPr>
          <w:p w14:paraId="70606C56">
            <w:pPr>
              <w:widowControl/>
              <w:jc w:val="center"/>
              <w:rPr>
                <w:rFonts w:ascii="宋体" w:hAnsi="宋体" w:cs="宋体"/>
                <w:kern w:val="0"/>
                <w:sz w:val="22"/>
              </w:rPr>
            </w:pPr>
            <w:r>
              <w:rPr>
                <w:rFonts w:hint="eastAsia" w:ascii="宋体" w:hAnsi="宋体" w:cs="宋体"/>
                <w:kern w:val="0"/>
                <w:sz w:val="22"/>
              </w:rPr>
              <w:t>支</w:t>
            </w:r>
          </w:p>
        </w:tc>
        <w:tc>
          <w:tcPr>
            <w:tcW w:w="605" w:type="dxa"/>
            <w:shd w:val="clear" w:color="auto" w:fill="auto"/>
            <w:vAlign w:val="center"/>
          </w:tcPr>
          <w:p w14:paraId="38475FF9">
            <w:pPr>
              <w:widowControl/>
              <w:jc w:val="center"/>
              <w:rPr>
                <w:rFonts w:ascii="宋体" w:hAnsi="宋体" w:cs="宋体"/>
                <w:kern w:val="0"/>
                <w:sz w:val="22"/>
              </w:rPr>
            </w:pPr>
            <w:r>
              <w:rPr>
                <w:rFonts w:hint="eastAsia" w:ascii="宋体" w:hAnsi="宋体" w:cs="宋体"/>
                <w:kern w:val="0"/>
                <w:sz w:val="22"/>
              </w:rPr>
              <w:t>30</w:t>
            </w:r>
          </w:p>
        </w:tc>
        <w:tc>
          <w:tcPr>
            <w:tcW w:w="1048" w:type="dxa"/>
            <w:shd w:val="clear" w:color="auto" w:fill="auto"/>
            <w:vAlign w:val="center"/>
          </w:tcPr>
          <w:p w14:paraId="4C990F1F">
            <w:pPr>
              <w:widowControl/>
              <w:jc w:val="center"/>
              <w:rPr>
                <w:rFonts w:ascii="宋体" w:hAnsi="宋体" w:cs="宋体"/>
                <w:kern w:val="0"/>
                <w:sz w:val="22"/>
              </w:rPr>
            </w:pPr>
            <w:r>
              <w:rPr>
                <w:rFonts w:hint="eastAsia" w:ascii="宋体" w:hAnsi="宋体" w:cs="宋体"/>
                <w:kern w:val="0"/>
                <w:sz w:val="22"/>
              </w:rPr>
              <w:t>12</w:t>
            </w:r>
          </w:p>
        </w:tc>
        <w:tc>
          <w:tcPr>
            <w:tcW w:w="1489" w:type="dxa"/>
            <w:shd w:val="clear" w:color="auto" w:fill="auto"/>
            <w:vAlign w:val="center"/>
          </w:tcPr>
          <w:p w14:paraId="610871D8">
            <w:pPr>
              <w:widowControl/>
              <w:jc w:val="center"/>
              <w:rPr>
                <w:rFonts w:ascii="宋体" w:hAnsi="宋体" w:cs="宋体"/>
                <w:kern w:val="0"/>
                <w:sz w:val="22"/>
              </w:rPr>
            </w:pPr>
            <w:r>
              <w:rPr>
                <w:rFonts w:hint="eastAsia" w:ascii="宋体" w:hAnsi="宋体" w:cs="宋体"/>
                <w:kern w:val="0"/>
                <w:sz w:val="22"/>
              </w:rPr>
              <w:t>360</w:t>
            </w:r>
          </w:p>
        </w:tc>
      </w:tr>
      <w:tr w14:paraId="0B3DB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40E0BA5F">
            <w:pPr>
              <w:widowControl/>
              <w:jc w:val="center"/>
              <w:rPr>
                <w:rFonts w:ascii="宋体" w:hAnsi="宋体" w:cs="宋体"/>
                <w:kern w:val="0"/>
                <w:sz w:val="22"/>
              </w:rPr>
            </w:pPr>
            <w:r>
              <w:rPr>
                <w:rFonts w:hint="eastAsia" w:ascii="宋体" w:hAnsi="宋体" w:cs="宋体"/>
                <w:kern w:val="0"/>
                <w:sz w:val="22"/>
              </w:rPr>
              <w:t>72</w:t>
            </w:r>
          </w:p>
        </w:tc>
        <w:tc>
          <w:tcPr>
            <w:tcW w:w="1072" w:type="dxa"/>
            <w:shd w:val="clear" w:color="auto" w:fill="auto"/>
            <w:vAlign w:val="center"/>
          </w:tcPr>
          <w:p w14:paraId="08CDB8CF">
            <w:pPr>
              <w:widowControl/>
              <w:jc w:val="left"/>
              <w:rPr>
                <w:rFonts w:ascii="宋体" w:hAnsi="宋体" w:cs="宋体"/>
                <w:kern w:val="0"/>
                <w:sz w:val="22"/>
              </w:rPr>
            </w:pPr>
            <w:r>
              <w:rPr>
                <w:rFonts w:hint="eastAsia" w:ascii="宋体" w:hAnsi="宋体" w:cs="宋体"/>
                <w:kern w:val="0"/>
                <w:sz w:val="22"/>
              </w:rPr>
              <w:t>移液管</w:t>
            </w:r>
          </w:p>
        </w:tc>
        <w:tc>
          <w:tcPr>
            <w:tcW w:w="4897" w:type="dxa"/>
            <w:shd w:val="clear" w:color="auto" w:fill="auto"/>
            <w:vAlign w:val="center"/>
          </w:tcPr>
          <w:p w14:paraId="69EA5824">
            <w:pPr>
              <w:widowControl/>
              <w:jc w:val="left"/>
              <w:rPr>
                <w:rFonts w:ascii="宋体" w:hAnsi="宋体" w:cs="宋体"/>
                <w:kern w:val="0"/>
                <w:sz w:val="22"/>
              </w:rPr>
            </w:pPr>
            <w:r>
              <w:rPr>
                <w:rFonts w:hint="eastAsia" w:ascii="宋体" w:hAnsi="宋体" w:cs="宋体"/>
                <w:kern w:val="0"/>
                <w:sz w:val="22"/>
              </w:rPr>
              <w:t>1mL，透明硼硅酸盐玻璃制</w:t>
            </w:r>
          </w:p>
        </w:tc>
        <w:tc>
          <w:tcPr>
            <w:tcW w:w="462" w:type="dxa"/>
            <w:shd w:val="clear" w:color="auto" w:fill="auto"/>
            <w:vAlign w:val="center"/>
          </w:tcPr>
          <w:p w14:paraId="0FC32F42">
            <w:pPr>
              <w:widowControl/>
              <w:jc w:val="center"/>
              <w:rPr>
                <w:rFonts w:ascii="宋体" w:hAnsi="宋体" w:cs="宋体"/>
                <w:kern w:val="0"/>
                <w:sz w:val="22"/>
              </w:rPr>
            </w:pPr>
            <w:r>
              <w:rPr>
                <w:rFonts w:hint="eastAsia" w:ascii="宋体" w:hAnsi="宋体" w:cs="宋体"/>
                <w:kern w:val="0"/>
                <w:sz w:val="22"/>
              </w:rPr>
              <w:t>支</w:t>
            </w:r>
          </w:p>
        </w:tc>
        <w:tc>
          <w:tcPr>
            <w:tcW w:w="605" w:type="dxa"/>
            <w:shd w:val="clear" w:color="auto" w:fill="auto"/>
            <w:vAlign w:val="center"/>
          </w:tcPr>
          <w:p w14:paraId="4453E5CD">
            <w:pPr>
              <w:widowControl/>
              <w:jc w:val="center"/>
              <w:rPr>
                <w:rFonts w:ascii="宋体" w:hAnsi="宋体" w:cs="宋体"/>
                <w:kern w:val="0"/>
                <w:sz w:val="22"/>
              </w:rPr>
            </w:pPr>
            <w:r>
              <w:rPr>
                <w:rFonts w:hint="eastAsia" w:ascii="宋体" w:hAnsi="宋体" w:cs="宋体"/>
                <w:kern w:val="0"/>
                <w:sz w:val="22"/>
              </w:rPr>
              <w:t>15</w:t>
            </w:r>
          </w:p>
        </w:tc>
        <w:tc>
          <w:tcPr>
            <w:tcW w:w="1048" w:type="dxa"/>
            <w:shd w:val="clear" w:color="auto" w:fill="auto"/>
            <w:vAlign w:val="center"/>
          </w:tcPr>
          <w:p w14:paraId="741D5F0C">
            <w:pPr>
              <w:widowControl/>
              <w:jc w:val="center"/>
              <w:rPr>
                <w:rFonts w:ascii="宋体" w:hAnsi="宋体" w:cs="宋体"/>
                <w:kern w:val="0"/>
                <w:sz w:val="22"/>
              </w:rPr>
            </w:pPr>
            <w:r>
              <w:rPr>
                <w:rFonts w:hint="eastAsia" w:ascii="宋体" w:hAnsi="宋体" w:cs="宋体"/>
                <w:kern w:val="0"/>
                <w:sz w:val="22"/>
              </w:rPr>
              <w:t>6</w:t>
            </w:r>
          </w:p>
        </w:tc>
        <w:tc>
          <w:tcPr>
            <w:tcW w:w="1489" w:type="dxa"/>
            <w:shd w:val="clear" w:color="auto" w:fill="auto"/>
            <w:vAlign w:val="center"/>
          </w:tcPr>
          <w:p w14:paraId="4401FC97">
            <w:pPr>
              <w:widowControl/>
              <w:jc w:val="center"/>
              <w:rPr>
                <w:rFonts w:ascii="宋体" w:hAnsi="宋体" w:cs="宋体"/>
                <w:kern w:val="0"/>
                <w:sz w:val="22"/>
              </w:rPr>
            </w:pPr>
            <w:r>
              <w:rPr>
                <w:rFonts w:hint="eastAsia" w:ascii="宋体" w:hAnsi="宋体" w:cs="宋体"/>
                <w:kern w:val="0"/>
                <w:sz w:val="22"/>
              </w:rPr>
              <w:t>90</w:t>
            </w:r>
          </w:p>
        </w:tc>
      </w:tr>
      <w:tr w14:paraId="5EC1F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59A14B33">
            <w:pPr>
              <w:widowControl/>
              <w:jc w:val="center"/>
              <w:rPr>
                <w:rFonts w:ascii="宋体" w:hAnsi="宋体" w:cs="宋体"/>
                <w:kern w:val="0"/>
                <w:sz w:val="22"/>
              </w:rPr>
            </w:pPr>
            <w:r>
              <w:rPr>
                <w:rFonts w:hint="eastAsia" w:ascii="宋体" w:hAnsi="宋体" w:cs="宋体"/>
                <w:kern w:val="0"/>
                <w:sz w:val="22"/>
              </w:rPr>
              <w:t>73</w:t>
            </w:r>
          </w:p>
        </w:tc>
        <w:tc>
          <w:tcPr>
            <w:tcW w:w="1072" w:type="dxa"/>
            <w:shd w:val="clear" w:color="auto" w:fill="auto"/>
            <w:vAlign w:val="center"/>
          </w:tcPr>
          <w:p w14:paraId="26F442B5">
            <w:pPr>
              <w:widowControl/>
              <w:jc w:val="left"/>
              <w:rPr>
                <w:rFonts w:ascii="宋体" w:hAnsi="宋体" w:cs="宋体"/>
                <w:kern w:val="0"/>
                <w:sz w:val="22"/>
              </w:rPr>
            </w:pPr>
            <w:r>
              <w:rPr>
                <w:rFonts w:hint="eastAsia" w:ascii="宋体" w:hAnsi="宋体" w:cs="宋体"/>
                <w:kern w:val="0"/>
                <w:sz w:val="22"/>
              </w:rPr>
              <w:t>移液管</w:t>
            </w:r>
          </w:p>
        </w:tc>
        <w:tc>
          <w:tcPr>
            <w:tcW w:w="4897" w:type="dxa"/>
            <w:shd w:val="clear" w:color="auto" w:fill="auto"/>
            <w:vAlign w:val="center"/>
          </w:tcPr>
          <w:p w14:paraId="691E9CAE">
            <w:pPr>
              <w:widowControl/>
              <w:jc w:val="left"/>
              <w:rPr>
                <w:rFonts w:ascii="宋体" w:hAnsi="宋体" w:cs="宋体"/>
                <w:kern w:val="0"/>
                <w:sz w:val="22"/>
              </w:rPr>
            </w:pPr>
            <w:r>
              <w:rPr>
                <w:rFonts w:hint="eastAsia" w:ascii="宋体" w:hAnsi="宋体" w:cs="宋体"/>
                <w:kern w:val="0"/>
                <w:sz w:val="22"/>
              </w:rPr>
              <w:t>2mL，透明硼硅酸盐玻璃制</w:t>
            </w:r>
          </w:p>
        </w:tc>
        <w:tc>
          <w:tcPr>
            <w:tcW w:w="462" w:type="dxa"/>
            <w:shd w:val="clear" w:color="auto" w:fill="auto"/>
            <w:vAlign w:val="center"/>
          </w:tcPr>
          <w:p w14:paraId="21F28B69">
            <w:pPr>
              <w:widowControl/>
              <w:jc w:val="center"/>
              <w:rPr>
                <w:rFonts w:ascii="宋体" w:hAnsi="宋体" w:cs="宋体"/>
                <w:kern w:val="0"/>
                <w:sz w:val="22"/>
              </w:rPr>
            </w:pPr>
            <w:r>
              <w:rPr>
                <w:rFonts w:hint="eastAsia" w:ascii="宋体" w:hAnsi="宋体" w:cs="宋体"/>
                <w:kern w:val="0"/>
                <w:sz w:val="22"/>
              </w:rPr>
              <w:t>支</w:t>
            </w:r>
          </w:p>
        </w:tc>
        <w:tc>
          <w:tcPr>
            <w:tcW w:w="605" w:type="dxa"/>
            <w:shd w:val="clear" w:color="auto" w:fill="auto"/>
            <w:vAlign w:val="center"/>
          </w:tcPr>
          <w:p w14:paraId="6CCE9031">
            <w:pPr>
              <w:widowControl/>
              <w:jc w:val="center"/>
              <w:rPr>
                <w:rFonts w:ascii="宋体" w:hAnsi="宋体" w:cs="宋体"/>
                <w:kern w:val="0"/>
                <w:sz w:val="22"/>
              </w:rPr>
            </w:pPr>
            <w:r>
              <w:rPr>
                <w:rFonts w:hint="eastAsia" w:ascii="宋体" w:hAnsi="宋体" w:cs="宋体"/>
                <w:kern w:val="0"/>
                <w:sz w:val="22"/>
              </w:rPr>
              <w:t>15</w:t>
            </w:r>
          </w:p>
        </w:tc>
        <w:tc>
          <w:tcPr>
            <w:tcW w:w="1048" w:type="dxa"/>
            <w:shd w:val="clear" w:color="auto" w:fill="auto"/>
            <w:vAlign w:val="center"/>
          </w:tcPr>
          <w:p w14:paraId="6948D0B5">
            <w:pPr>
              <w:widowControl/>
              <w:jc w:val="center"/>
              <w:rPr>
                <w:rFonts w:ascii="宋体" w:hAnsi="宋体" w:cs="宋体"/>
                <w:kern w:val="0"/>
                <w:sz w:val="22"/>
              </w:rPr>
            </w:pPr>
            <w:r>
              <w:rPr>
                <w:rFonts w:hint="eastAsia" w:ascii="宋体" w:hAnsi="宋体" w:cs="宋体"/>
                <w:kern w:val="0"/>
                <w:sz w:val="22"/>
              </w:rPr>
              <w:t>6</w:t>
            </w:r>
          </w:p>
        </w:tc>
        <w:tc>
          <w:tcPr>
            <w:tcW w:w="1489" w:type="dxa"/>
            <w:shd w:val="clear" w:color="auto" w:fill="auto"/>
            <w:vAlign w:val="center"/>
          </w:tcPr>
          <w:p w14:paraId="389AF784">
            <w:pPr>
              <w:widowControl/>
              <w:jc w:val="center"/>
              <w:rPr>
                <w:rFonts w:ascii="宋体" w:hAnsi="宋体" w:cs="宋体"/>
                <w:kern w:val="0"/>
                <w:sz w:val="22"/>
              </w:rPr>
            </w:pPr>
            <w:r>
              <w:rPr>
                <w:rFonts w:hint="eastAsia" w:ascii="宋体" w:hAnsi="宋体" w:cs="宋体"/>
                <w:kern w:val="0"/>
                <w:sz w:val="22"/>
              </w:rPr>
              <w:t>90</w:t>
            </w:r>
          </w:p>
        </w:tc>
      </w:tr>
      <w:tr w14:paraId="1BED7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2B2BD936">
            <w:pPr>
              <w:widowControl/>
              <w:jc w:val="center"/>
              <w:rPr>
                <w:rFonts w:ascii="宋体" w:hAnsi="宋体" w:cs="宋体"/>
                <w:kern w:val="0"/>
                <w:sz w:val="22"/>
              </w:rPr>
            </w:pPr>
            <w:r>
              <w:rPr>
                <w:rFonts w:hint="eastAsia" w:ascii="宋体" w:hAnsi="宋体" w:cs="宋体"/>
                <w:kern w:val="0"/>
                <w:sz w:val="22"/>
              </w:rPr>
              <w:t>74</w:t>
            </w:r>
          </w:p>
        </w:tc>
        <w:tc>
          <w:tcPr>
            <w:tcW w:w="1072" w:type="dxa"/>
            <w:shd w:val="clear" w:color="auto" w:fill="auto"/>
            <w:vAlign w:val="center"/>
          </w:tcPr>
          <w:p w14:paraId="1A5DAB13">
            <w:pPr>
              <w:widowControl/>
              <w:jc w:val="left"/>
              <w:rPr>
                <w:rFonts w:ascii="宋体" w:hAnsi="宋体" w:cs="宋体"/>
                <w:kern w:val="0"/>
                <w:sz w:val="22"/>
              </w:rPr>
            </w:pPr>
            <w:r>
              <w:rPr>
                <w:rFonts w:hint="eastAsia" w:ascii="宋体" w:hAnsi="宋体" w:cs="宋体"/>
                <w:kern w:val="0"/>
                <w:sz w:val="22"/>
              </w:rPr>
              <w:t>移液管</w:t>
            </w:r>
          </w:p>
        </w:tc>
        <w:tc>
          <w:tcPr>
            <w:tcW w:w="4897" w:type="dxa"/>
            <w:shd w:val="clear" w:color="auto" w:fill="auto"/>
            <w:vAlign w:val="center"/>
          </w:tcPr>
          <w:p w14:paraId="3EFC263D">
            <w:pPr>
              <w:widowControl/>
              <w:jc w:val="left"/>
              <w:rPr>
                <w:rFonts w:ascii="宋体" w:hAnsi="宋体" w:cs="宋体"/>
                <w:kern w:val="0"/>
                <w:sz w:val="22"/>
              </w:rPr>
            </w:pPr>
            <w:r>
              <w:rPr>
                <w:rFonts w:hint="eastAsia" w:ascii="宋体" w:hAnsi="宋体" w:cs="宋体"/>
                <w:kern w:val="0"/>
                <w:sz w:val="22"/>
              </w:rPr>
              <w:t>5mL，透明硼硅酸盐玻璃制</w:t>
            </w:r>
          </w:p>
        </w:tc>
        <w:tc>
          <w:tcPr>
            <w:tcW w:w="462" w:type="dxa"/>
            <w:shd w:val="clear" w:color="auto" w:fill="auto"/>
            <w:vAlign w:val="center"/>
          </w:tcPr>
          <w:p w14:paraId="2D4527E5">
            <w:pPr>
              <w:widowControl/>
              <w:jc w:val="center"/>
              <w:rPr>
                <w:rFonts w:ascii="宋体" w:hAnsi="宋体" w:cs="宋体"/>
                <w:kern w:val="0"/>
                <w:sz w:val="22"/>
              </w:rPr>
            </w:pPr>
            <w:r>
              <w:rPr>
                <w:rFonts w:hint="eastAsia" w:ascii="宋体" w:hAnsi="宋体" w:cs="宋体"/>
                <w:kern w:val="0"/>
                <w:sz w:val="22"/>
              </w:rPr>
              <w:t>支</w:t>
            </w:r>
          </w:p>
        </w:tc>
        <w:tc>
          <w:tcPr>
            <w:tcW w:w="605" w:type="dxa"/>
            <w:shd w:val="clear" w:color="auto" w:fill="auto"/>
            <w:vAlign w:val="center"/>
          </w:tcPr>
          <w:p w14:paraId="1B60F575">
            <w:pPr>
              <w:widowControl/>
              <w:jc w:val="center"/>
              <w:rPr>
                <w:rFonts w:ascii="宋体" w:hAnsi="宋体" w:cs="宋体"/>
                <w:kern w:val="0"/>
                <w:sz w:val="22"/>
              </w:rPr>
            </w:pPr>
            <w:r>
              <w:rPr>
                <w:rFonts w:hint="eastAsia" w:ascii="宋体" w:hAnsi="宋体" w:cs="宋体"/>
                <w:kern w:val="0"/>
                <w:sz w:val="22"/>
              </w:rPr>
              <w:t>15</w:t>
            </w:r>
          </w:p>
        </w:tc>
        <w:tc>
          <w:tcPr>
            <w:tcW w:w="1048" w:type="dxa"/>
            <w:shd w:val="clear" w:color="auto" w:fill="auto"/>
            <w:vAlign w:val="center"/>
          </w:tcPr>
          <w:p w14:paraId="2A5F44B6">
            <w:pPr>
              <w:widowControl/>
              <w:jc w:val="center"/>
              <w:rPr>
                <w:rFonts w:ascii="宋体" w:hAnsi="宋体" w:cs="宋体"/>
                <w:kern w:val="0"/>
                <w:sz w:val="22"/>
              </w:rPr>
            </w:pPr>
            <w:r>
              <w:rPr>
                <w:rFonts w:hint="eastAsia" w:ascii="宋体" w:hAnsi="宋体" w:cs="宋体"/>
                <w:kern w:val="0"/>
                <w:sz w:val="22"/>
              </w:rPr>
              <w:t>7</w:t>
            </w:r>
          </w:p>
        </w:tc>
        <w:tc>
          <w:tcPr>
            <w:tcW w:w="1489" w:type="dxa"/>
            <w:shd w:val="clear" w:color="auto" w:fill="auto"/>
            <w:vAlign w:val="center"/>
          </w:tcPr>
          <w:p w14:paraId="5DC9AEDB">
            <w:pPr>
              <w:widowControl/>
              <w:jc w:val="center"/>
              <w:rPr>
                <w:rFonts w:ascii="宋体" w:hAnsi="宋体" w:cs="宋体"/>
                <w:kern w:val="0"/>
                <w:sz w:val="22"/>
              </w:rPr>
            </w:pPr>
            <w:r>
              <w:rPr>
                <w:rFonts w:hint="eastAsia" w:ascii="宋体" w:hAnsi="宋体" w:cs="宋体"/>
                <w:kern w:val="0"/>
                <w:sz w:val="22"/>
              </w:rPr>
              <w:t>105</w:t>
            </w:r>
          </w:p>
        </w:tc>
      </w:tr>
      <w:tr w14:paraId="673A9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3114818B">
            <w:pPr>
              <w:widowControl/>
              <w:jc w:val="center"/>
              <w:rPr>
                <w:rFonts w:ascii="宋体" w:hAnsi="宋体" w:cs="宋体"/>
                <w:kern w:val="0"/>
                <w:sz w:val="22"/>
              </w:rPr>
            </w:pPr>
            <w:r>
              <w:rPr>
                <w:rFonts w:hint="eastAsia" w:ascii="宋体" w:hAnsi="宋体" w:cs="宋体"/>
                <w:kern w:val="0"/>
                <w:sz w:val="22"/>
              </w:rPr>
              <w:t>75</w:t>
            </w:r>
          </w:p>
        </w:tc>
        <w:tc>
          <w:tcPr>
            <w:tcW w:w="1072" w:type="dxa"/>
            <w:shd w:val="clear" w:color="auto" w:fill="auto"/>
            <w:vAlign w:val="center"/>
          </w:tcPr>
          <w:p w14:paraId="3AF065B1">
            <w:pPr>
              <w:widowControl/>
              <w:jc w:val="left"/>
              <w:rPr>
                <w:rFonts w:ascii="宋体" w:hAnsi="宋体" w:cs="宋体"/>
                <w:kern w:val="0"/>
                <w:sz w:val="22"/>
              </w:rPr>
            </w:pPr>
            <w:r>
              <w:rPr>
                <w:rFonts w:hint="eastAsia" w:ascii="宋体" w:hAnsi="宋体" w:cs="宋体"/>
                <w:kern w:val="0"/>
                <w:sz w:val="22"/>
              </w:rPr>
              <w:t>移液管</w:t>
            </w:r>
          </w:p>
        </w:tc>
        <w:tc>
          <w:tcPr>
            <w:tcW w:w="4897" w:type="dxa"/>
            <w:shd w:val="clear" w:color="auto" w:fill="auto"/>
            <w:vAlign w:val="center"/>
          </w:tcPr>
          <w:p w14:paraId="128AB2FD">
            <w:pPr>
              <w:widowControl/>
              <w:jc w:val="left"/>
              <w:rPr>
                <w:rFonts w:ascii="宋体" w:hAnsi="宋体" w:cs="宋体"/>
                <w:kern w:val="0"/>
                <w:sz w:val="22"/>
              </w:rPr>
            </w:pPr>
            <w:r>
              <w:rPr>
                <w:rFonts w:hint="eastAsia" w:ascii="宋体" w:hAnsi="宋体" w:cs="宋体"/>
                <w:kern w:val="0"/>
                <w:sz w:val="22"/>
              </w:rPr>
              <w:t>25mL，透明硼硅酸盐玻璃制</w:t>
            </w:r>
          </w:p>
        </w:tc>
        <w:tc>
          <w:tcPr>
            <w:tcW w:w="462" w:type="dxa"/>
            <w:shd w:val="clear" w:color="auto" w:fill="auto"/>
            <w:vAlign w:val="center"/>
          </w:tcPr>
          <w:p w14:paraId="78A1B37C">
            <w:pPr>
              <w:widowControl/>
              <w:jc w:val="center"/>
              <w:rPr>
                <w:rFonts w:ascii="宋体" w:hAnsi="宋体" w:cs="宋体"/>
                <w:kern w:val="0"/>
                <w:sz w:val="22"/>
              </w:rPr>
            </w:pPr>
            <w:r>
              <w:rPr>
                <w:rFonts w:hint="eastAsia" w:ascii="宋体" w:hAnsi="宋体" w:cs="宋体"/>
                <w:kern w:val="0"/>
                <w:sz w:val="22"/>
              </w:rPr>
              <w:t>支</w:t>
            </w:r>
          </w:p>
        </w:tc>
        <w:tc>
          <w:tcPr>
            <w:tcW w:w="605" w:type="dxa"/>
            <w:shd w:val="clear" w:color="auto" w:fill="auto"/>
            <w:vAlign w:val="center"/>
          </w:tcPr>
          <w:p w14:paraId="5013D96D">
            <w:pPr>
              <w:widowControl/>
              <w:jc w:val="center"/>
              <w:rPr>
                <w:rFonts w:ascii="宋体" w:hAnsi="宋体" w:cs="宋体"/>
                <w:kern w:val="0"/>
                <w:sz w:val="22"/>
              </w:rPr>
            </w:pPr>
            <w:r>
              <w:rPr>
                <w:rFonts w:hint="eastAsia" w:ascii="宋体" w:hAnsi="宋体" w:cs="宋体"/>
                <w:kern w:val="0"/>
                <w:sz w:val="22"/>
              </w:rPr>
              <w:t>15</w:t>
            </w:r>
          </w:p>
        </w:tc>
        <w:tc>
          <w:tcPr>
            <w:tcW w:w="1048" w:type="dxa"/>
            <w:shd w:val="clear" w:color="auto" w:fill="auto"/>
            <w:vAlign w:val="center"/>
          </w:tcPr>
          <w:p w14:paraId="333FD345">
            <w:pPr>
              <w:widowControl/>
              <w:jc w:val="center"/>
              <w:rPr>
                <w:rFonts w:ascii="宋体" w:hAnsi="宋体" w:cs="宋体"/>
                <w:kern w:val="0"/>
                <w:sz w:val="22"/>
              </w:rPr>
            </w:pPr>
            <w:r>
              <w:rPr>
                <w:rFonts w:hint="eastAsia" w:ascii="宋体" w:hAnsi="宋体" w:cs="宋体"/>
                <w:kern w:val="0"/>
                <w:sz w:val="22"/>
              </w:rPr>
              <w:t>10</w:t>
            </w:r>
          </w:p>
        </w:tc>
        <w:tc>
          <w:tcPr>
            <w:tcW w:w="1489" w:type="dxa"/>
            <w:shd w:val="clear" w:color="auto" w:fill="auto"/>
            <w:vAlign w:val="center"/>
          </w:tcPr>
          <w:p w14:paraId="199BEFEC">
            <w:pPr>
              <w:widowControl/>
              <w:jc w:val="center"/>
              <w:rPr>
                <w:rFonts w:ascii="宋体" w:hAnsi="宋体" w:cs="宋体"/>
                <w:kern w:val="0"/>
                <w:sz w:val="22"/>
              </w:rPr>
            </w:pPr>
            <w:r>
              <w:rPr>
                <w:rFonts w:hint="eastAsia" w:ascii="宋体" w:hAnsi="宋体" w:cs="宋体"/>
                <w:kern w:val="0"/>
                <w:sz w:val="22"/>
              </w:rPr>
              <w:t>150</w:t>
            </w:r>
          </w:p>
        </w:tc>
      </w:tr>
      <w:tr w14:paraId="334A4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2509D1AA">
            <w:pPr>
              <w:widowControl/>
              <w:jc w:val="center"/>
              <w:rPr>
                <w:rFonts w:ascii="宋体" w:hAnsi="宋体" w:cs="宋体"/>
                <w:kern w:val="0"/>
                <w:sz w:val="22"/>
              </w:rPr>
            </w:pPr>
            <w:r>
              <w:rPr>
                <w:rFonts w:hint="eastAsia" w:ascii="宋体" w:hAnsi="宋体" w:cs="宋体"/>
                <w:kern w:val="0"/>
                <w:sz w:val="22"/>
              </w:rPr>
              <w:t>76</w:t>
            </w:r>
          </w:p>
        </w:tc>
        <w:tc>
          <w:tcPr>
            <w:tcW w:w="1072" w:type="dxa"/>
            <w:shd w:val="clear" w:color="auto" w:fill="auto"/>
            <w:vAlign w:val="center"/>
          </w:tcPr>
          <w:p w14:paraId="38C11C0A">
            <w:pPr>
              <w:widowControl/>
              <w:jc w:val="left"/>
              <w:rPr>
                <w:rFonts w:ascii="宋体" w:hAnsi="宋体" w:cs="宋体"/>
                <w:kern w:val="0"/>
                <w:sz w:val="22"/>
              </w:rPr>
            </w:pPr>
            <w:r>
              <w:rPr>
                <w:rFonts w:hint="eastAsia" w:ascii="宋体" w:hAnsi="宋体" w:cs="宋体"/>
                <w:kern w:val="0"/>
                <w:sz w:val="22"/>
              </w:rPr>
              <w:t>试管</w:t>
            </w:r>
          </w:p>
        </w:tc>
        <w:tc>
          <w:tcPr>
            <w:tcW w:w="4897" w:type="dxa"/>
            <w:shd w:val="clear" w:color="auto" w:fill="auto"/>
            <w:vAlign w:val="center"/>
          </w:tcPr>
          <w:p w14:paraId="01CCA43E">
            <w:pPr>
              <w:widowControl/>
              <w:jc w:val="left"/>
              <w:rPr>
                <w:rFonts w:ascii="宋体" w:hAnsi="宋体" w:cs="宋体"/>
                <w:kern w:val="0"/>
                <w:sz w:val="22"/>
              </w:rPr>
            </w:pPr>
            <w:r>
              <w:rPr>
                <w:rFonts w:hint="eastAsia" w:ascii="宋体" w:hAnsi="宋体" w:cs="宋体"/>
                <w:kern w:val="0"/>
                <w:sz w:val="22"/>
              </w:rPr>
              <w:t>Φ12mmX70mm,透明硼硅玻璃制</w:t>
            </w:r>
          </w:p>
        </w:tc>
        <w:tc>
          <w:tcPr>
            <w:tcW w:w="462" w:type="dxa"/>
            <w:shd w:val="clear" w:color="auto" w:fill="auto"/>
            <w:vAlign w:val="center"/>
          </w:tcPr>
          <w:p w14:paraId="0242A00B">
            <w:pPr>
              <w:widowControl/>
              <w:jc w:val="center"/>
              <w:rPr>
                <w:rFonts w:ascii="宋体" w:hAnsi="宋体" w:cs="宋体"/>
                <w:kern w:val="0"/>
                <w:sz w:val="22"/>
              </w:rPr>
            </w:pPr>
            <w:r>
              <w:rPr>
                <w:rFonts w:hint="eastAsia" w:ascii="宋体" w:hAnsi="宋体" w:cs="宋体"/>
                <w:kern w:val="0"/>
                <w:sz w:val="22"/>
              </w:rPr>
              <w:t>支</w:t>
            </w:r>
          </w:p>
        </w:tc>
        <w:tc>
          <w:tcPr>
            <w:tcW w:w="605" w:type="dxa"/>
            <w:shd w:val="clear" w:color="auto" w:fill="auto"/>
            <w:vAlign w:val="center"/>
          </w:tcPr>
          <w:p w14:paraId="20CA67BD">
            <w:pPr>
              <w:widowControl/>
              <w:jc w:val="center"/>
              <w:rPr>
                <w:rFonts w:ascii="宋体" w:hAnsi="宋体" w:cs="宋体"/>
                <w:kern w:val="0"/>
                <w:sz w:val="22"/>
              </w:rPr>
            </w:pPr>
            <w:r>
              <w:rPr>
                <w:rFonts w:hint="eastAsia" w:ascii="宋体" w:hAnsi="宋体" w:cs="宋体"/>
                <w:kern w:val="0"/>
                <w:sz w:val="22"/>
              </w:rPr>
              <w:t>250</w:t>
            </w:r>
          </w:p>
        </w:tc>
        <w:tc>
          <w:tcPr>
            <w:tcW w:w="1048" w:type="dxa"/>
            <w:shd w:val="clear" w:color="auto" w:fill="auto"/>
            <w:vAlign w:val="center"/>
          </w:tcPr>
          <w:p w14:paraId="5785010B">
            <w:pPr>
              <w:widowControl/>
              <w:jc w:val="center"/>
              <w:rPr>
                <w:rFonts w:ascii="宋体" w:hAnsi="宋体" w:cs="宋体"/>
                <w:kern w:val="0"/>
                <w:sz w:val="22"/>
              </w:rPr>
            </w:pPr>
            <w:r>
              <w:rPr>
                <w:rFonts w:hint="eastAsia" w:ascii="宋体" w:hAnsi="宋体" w:cs="宋体"/>
                <w:kern w:val="0"/>
                <w:sz w:val="22"/>
              </w:rPr>
              <w:t>1</w:t>
            </w:r>
          </w:p>
        </w:tc>
        <w:tc>
          <w:tcPr>
            <w:tcW w:w="1489" w:type="dxa"/>
            <w:shd w:val="clear" w:color="auto" w:fill="auto"/>
            <w:vAlign w:val="center"/>
          </w:tcPr>
          <w:p w14:paraId="1D174414">
            <w:pPr>
              <w:widowControl/>
              <w:jc w:val="center"/>
              <w:rPr>
                <w:rFonts w:ascii="宋体" w:hAnsi="宋体" w:cs="宋体"/>
                <w:kern w:val="0"/>
                <w:sz w:val="22"/>
              </w:rPr>
            </w:pPr>
            <w:r>
              <w:rPr>
                <w:rFonts w:hint="eastAsia" w:ascii="宋体" w:hAnsi="宋体" w:cs="宋体"/>
                <w:kern w:val="0"/>
                <w:sz w:val="22"/>
              </w:rPr>
              <w:t>250</w:t>
            </w:r>
          </w:p>
        </w:tc>
      </w:tr>
      <w:tr w14:paraId="4AA0D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372E3B99">
            <w:pPr>
              <w:widowControl/>
              <w:jc w:val="center"/>
              <w:rPr>
                <w:rFonts w:ascii="宋体" w:hAnsi="宋体" w:cs="宋体"/>
                <w:kern w:val="0"/>
                <w:sz w:val="22"/>
              </w:rPr>
            </w:pPr>
            <w:r>
              <w:rPr>
                <w:rFonts w:hint="eastAsia" w:ascii="宋体" w:hAnsi="宋体" w:cs="宋体"/>
                <w:kern w:val="0"/>
                <w:sz w:val="22"/>
              </w:rPr>
              <w:t>77</w:t>
            </w:r>
          </w:p>
        </w:tc>
        <w:tc>
          <w:tcPr>
            <w:tcW w:w="1072" w:type="dxa"/>
            <w:shd w:val="clear" w:color="auto" w:fill="auto"/>
            <w:vAlign w:val="center"/>
          </w:tcPr>
          <w:p w14:paraId="43B623EA">
            <w:pPr>
              <w:widowControl/>
              <w:jc w:val="left"/>
              <w:rPr>
                <w:rFonts w:ascii="宋体" w:hAnsi="宋体" w:cs="宋体"/>
                <w:kern w:val="0"/>
                <w:sz w:val="22"/>
              </w:rPr>
            </w:pPr>
            <w:r>
              <w:rPr>
                <w:rFonts w:hint="eastAsia" w:ascii="宋体" w:hAnsi="宋体" w:cs="宋体"/>
                <w:kern w:val="0"/>
                <w:sz w:val="22"/>
              </w:rPr>
              <w:t>试管</w:t>
            </w:r>
          </w:p>
        </w:tc>
        <w:tc>
          <w:tcPr>
            <w:tcW w:w="4897" w:type="dxa"/>
            <w:shd w:val="clear" w:color="auto" w:fill="auto"/>
            <w:vAlign w:val="center"/>
          </w:tcPr>
          <w:p w14:paraId="39948E5B">
            <w:pPr>
              <w:widowControl/>
              <w:jc w:val="left"/>
              <w:rPr>
                <w:rFonts w:ascii="宋体" w:hAnsi="宋体" w:cs="宋体"/>
                <w:kern w:val="0"/>
                <w:sz w:val="22"/>
              </w:rPr>
            </w:pPr>
            <w:r>
              <w:rPr>
                <w:rFonts w:hint="eastAsia" w:ascii="宋体" w:hAnsi="宋体" w:cs="宋体"/>
                <w:kern w:val="0"/>
                <w:sz w:val="22"/>
              </w:rPr>
              <w:t>Φ15mmX150mm,透明硼硅玻璃制</w:t>
            </w:r>
          </w:p>
        </w:tc>
        <w:tc>
          <w:tcPr>
            <w:tcW w:w="462" w:type="dxa"/>
            <w:shd w:val="clear" w:color="auto" w:fill="auto"/>
            <w:vAlign w:val="center"/>
          </w:tcPr>
          <w:p w14:paraId="16504962">
            <w:pPr>
              <w:widowControl/>
              <w:jc w:val="center"/>
              <w:rPr>
                <w:rFonts w:ascii="宋体" w:hAnsi="宋体" w:cs="宋体"/>
                <w:kern w:val="0"/>
                <w:sz w:val="22"/>
              </w:rPr>
            </w:pPr>
            <w:r>
              <w:rPr>
                <w:rFonts w:hint="eastAsia" w:ascii="宋体" w:hAnsi="宋体" w:cs="宋体"/>
                <w:kern w:val="0"/>
                <w:sz w:val="22"/>
              </w:rPr>
              <w:t>支</w:t>
            </w:r>
          </w:p>
        </w:tc>
        <w:tc>
          <w:tcPr>
            <w:tcW w:w="605" w:type="dxa"/>
            <w:shd w:val="clear" w:color="auto" w:fill="auto"/>
            <w:vAlign w:val="center"/>
          </w:tcPr>
          <w:p w14:paraId="22B67A5D">
            <w:pPr>
              <w:widowControl/>
              <w:jc w:val="center"/>
              <w:rPr>
                <w:rFonts w:ascii="宋体" w:hAnsi="宋体" w:cs="宋体"/>
                <w:kern w:val="0"/>
                <w:sz w:val="22"/>
              </w:rPr>
            </w:pPr>
            <w:r>
              <w:rPr>
                <w:rFonts w:hint="eastAsia" w:ascii="宋体" w:hAnsi="宋体" w:cs="宋体"/>
                <w:kern w:val="0"/>
                <w:sz w:val="22"/>
              </w:rPr>
              <w:t>250</w:t>
            </w:r>
          </w:p>
        </w:tc>
        <w:tc>
          <w:tcPr>
            <w:tcW w:w="1048" w:type="dxa"/>
            <w:shd w:val="clear" w:color="auto" w:fill="auto"/>
            <w:vAlign w:val="center"/>
          </w:tcPr>
          <w:p w14:paraId="527400A3">
            <w:pPr>
              <w:widowControl/>
              <w:jc w:val="center"/>
              <w:rPr>
                <w:rFonts w:ascii="宋体" w:hAnsi="宋体" w:cs="宋体"/>
                <w:kern w:val="0"/>
                <w:sz w:val="22"/>
              </w:rPr>
            </w:pPr>
            <w:r>
              <w:rPr>
                <w:rFonts w:hint="eastAsia" w:ascii="宋体" w:hAnsi="宋体" w:cs="宋体"/>
                <w:kern w:val="0"/>
                <w:sz w:val="22"/>
              </w:rPr>
              <w:t>1</w:t>
            </w:r>
          </w:p>
        </w:tc>
        <w:tc>
          <w:tcPr>
            <w:tcW w:w="1489" w:type="dxa"/>
            <w:shd w:val="clear" w:color="auto" w:fill="auto"/>
            <w:vAlign w:val="center"/>
          </w:tcPr>
          <w:p w14:paraId="60A960D4">
            <w:pPr>
              <w:widowControl/>
              <w:jc w:val="center"/>
              <w:rPr>
                <w:rFonts w:ascii="宋体" w:hAnsi="宋体" w:cs="宋体"/>
                <w:kern w:val="0"/>
                <w:sz w:val="22"/>
              </w:rPr>
            </w:pPr>
            <w:r>
              <w:rPr>
                <w:rFonts w:hint="eastAsia" w:ascii="宋体" w:hAnsi="宋体" w:cs="宋体"/>
                <w:kern w:val="0"/>
                <w:sz w:val="22"/>
              </w:rPr>
              <w:t>250</w:t>
            </w:r>
          </w:p>
        </w:tc>
      </w:tr>
      <w:tr w14:paraId="6BFCC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01A31DE7">
            <w:pPr>
              <w:widowControl/>
              <w:jc w:val="center"/>
              <w:rPr>
                <w:rFonts w:ascii="宋体" w:hAnsi="宋体" w:cs="宋体"/>
                <w:kern w:val="0"/>
                <w:sz w:val="22"/>
              </w:rPr>
            </w:pPr>
            <w:r>
              <w:rPr>
                <w:rFonts w:hint="eastAsia" w:ascii="宋体" w:hAnsi="宋体" w:cs="宋体"/>
                <w:kern w:val="0"/>
                <w:sz w:val="22"/>
              </w:rPr>
              <w:t>78</w:t>
            </w:r>
          </w:p>
        </w:tc>
        <w:tc>
          <w:tcPr>
            <w:tcW w:w="1072" w:type="dxa"/>
            <w:shd w:val="clear" w:color="auto" w:fill="auto"/>
            <w:vAlign w:val="center"/>
          </w:tcPr>
          <w:p w14:paraId="055421DC">
            <w:pPr>
              <w:widowControl/>
              <w:jc w:val="left"/>
              <w:rPr>
                <w:rFonts w:ascii="宋体" w:hAnsi="宋体" w:cs="宋体"/>
                <w:kern w:val="0"/>
                <w:sz w:val="22"/>
              </w:rPr>
            </w:pPr>
            <w:r>
              <w:rPr>
                <w:rFonts w:hint="eastAsia" w:ascii="宋体" w:hAnsi="宋体" w:cs="宋体"/>
                <w:kern w:val="0"/>
                <w:sz w:val="22"/>
              </w:rPr>
              <w:t>试管</w:t>
            </w:r>
          </w:p>
        </w:tc>
        <w:tc>
          <w:tcPr>
            <w:tcW w:w="4897" w:type="dxa"/>
            <w:shd w:val="clear" w:color="auto" w:fill="auto"/>
            <w:vAlign w:val="center"/>
          </w:tcPr>
          <w:p w14:paraId="14C67EFF">
            <w:pPr>
              <w:widowControl/>
              <w:jc w:val="left"/>
              <w:rPr>
                <w:rFonts w:ascii="宋体" w:hAnsi="宋体" w:cs="宋体"/>
                <w:kern w:val="0"/>
                <w:sz w:val="22"/>
              </w:rPr>
            </w:pPr>
            <w:r>
              <w:rPr>
                <w:rFonts w:hint="eastAsia" w:ascii="宋体" w:hAnsi="宋体" w:cs="宋体"/>
                <w:kern w:val="0"/>
                <w:sz w:val="22"/>
              </w:rPr>
              <w:t>Φ18mmX180mm,透明硼硅玻璃制</w:t>
            </w:r>
          </w:p>
        </w:tc>
        <w:tc>
          <w:tcPr>
            <w:tcW w:w="462" w:type="dxa"/>
            <w:shd w:val="clear" w:color="auto" w:fill="auto"/>
            <w:vAlign w:val="center"/>
          </w:tcPr>
          <w:p w14:paraId="74650500">
            <w:pPr>
              <w:widowControl/>
              <w:jc w:val="center"/>
              <w:rPr>
                <w:rFonts w:ascii="宋体" w:hAnsi="宋体" w:cs="宋体"/>
                <w:kern w:val="0"/>
                <w:sz w:val="22"/>
              </w:rPr>
            </w:pPr>
            <w:r>
              <w:rPr>
                <w:rFonts w:hint="eastAsia" w:ascii="宋体" w:hAnsi="宋体" w:cs="宋体"/>
                <w:kern w:val="0"/>
                <w:sz w:val="22"/>
              </w:rPr>
              <w:t>支</w:t>
            </w:r>
          </w:p>
        </w:tc>
        <w:tc>
          <w:tcPr>
            <w:tcW w:w="605" w:type="dxa"/>
            <w:shd w:val="clear" w:color="auto" w:fill="auto"/>
            <w:vAlign w:val="center"/>
          </w:tcPr>
          <w:p w14:paraId="2693F67C">
            <w:pPr>
              <w:widowControl/>
              <w:jc w:val="center"/>
              <w:rPr>
                <w:rFonts w:ascii="宋体" w:hAnsi="宋体" w:cs="宋体"/>
                <w:kern w:val="0"/>
                <w:sz w:val="22"/>
              </w:rPr>
            </w:pPr>
            <w:r>
              <w:rPr>
                <w:rFonts w:hint="eastAsia" w:ascii="宋体" w:hAnsi="宋体" w:cs="宋体"/>
                <w:kern w:val="0"/>
                <w:sz w:val="22"/>
              </w:rPr>
              <w:t>75</w:t>
            </w:r>
          </w:p>
        </w:tc>
        <w:tc>
          <w:tcPr>
            <w:tcW w:w="1048" w:type="dxa"/>
            <w:shd w:val="clear" w:color="auto" w:fill="auto"/>
            <w:vAlign w:val="center"/>
          </w:tcPr>
          <w:p w14:paraId="32FAAB47">
            <w:pPr>
              <w:widowControl/>
              <w:jc w:val="center"/>
              <w:rPr>
                <w:rFonts w:ascii="宋体" w:hAnsi="宋体" w:cs="宋体"/>
                <w:kern w:val="0"/>
                <w:sz w:val="22"/>
              </w:rPr>
            </w:pPr>
            <w:r>
              <w:rPr>
                <w:rFonts w:hint="eastAsia" w:ascii="宋体" w:hAnsi="宋体" w:cs="宋体"/>
                <w:kern w:val="0"/>
                <w:sz w:val="22"/>
              </w:rPr>
              <w:t>1</w:t>
            </w:r>
          </w:p>
        </w:tc>
        <w:tc>
          <w:tcPr>
            <w:tcW w:w="1489" w:type="dxa"/>
            <w:shd w:val="clear" w:color="auto" w:fill="auto"/>
            <w:vAlign w:val="center"/>
          </w:tcPr>
          <w:p w14:paraId="65C285C9">
            <w:pPr>
              <w:widowControl/>
              <w:jc w:val="center"/>
              <w:rPr>
                <w:rFonts w:ascii="宋体" w:hAnsi="宋体" w:cs="宋体"/>
                <w:kern w:val="0"/>
                <w:sz w:val="22"/>
              </w:rPr>
            </w:pPr>
            <w:r>
              <w:rPr>
                <w:rFonts w:hint="eastAsia" w:ascii="宋体" w:hAnsi="宋体" w:cs="宋体"/>
                <w:kern w:val="0"/>
                <w:sz w:val="22"/>
              </w:rPr>
              <w:t>75</w:t>
            </w:r>
          </w:p>
        </w:tc>
      </w:tr>
      <w:tr w14:paraId="66238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64F95F1B">
            <w:pPr>
              <w:widowControl/>
              <w:jc w:val="center"/>
              <w:rPr>
                <w:rFonts w:ascii="宋体" w:hAnsi="宋体" w:cs="宋体"/>
                <w:kern w:val="0"/>
                <w:sz w:val="22"/>
              </w:rPr>
            </w:pPr>
            <w:r>
              <w:rPr>
                <w:rFonts w:hint="eastAsia" w:ascii="宋体" w:hAnsi="宋体" w:cs="宋体"/>
                <w:kern w:val="0"/>
                <w:sz w:val="22"/>
              </w:rPr>
              <w:t>79</w:t>
            </w:r>
          </w:p>
        </w:tc>
        <w:tc>
          <w:tcPr>
            <w:tcW w:w="1072" w:type="dxa"/>
            <w:shd w:val="clear" w:color="auto" w:fill="auto"/>
            <w:vAlign w:val="center"/>
          </w:tcPr>
          <w:p w14:paraId="76B781F6">
            <w:pPr>
              <w:widowControl/>
              <w:jc w:val="left"/>
              <w:rPr>
                <w:rFonts w:ascii="宋体" w:hAnsi="宋体" w:cs="宋体"/>
                <w:kern w:val="0"/>
                <w:sz w:val="22"/>
              </w:rPr>
            </w:pPr>
            <w:r>
              <w:rPr>
                <w:rFonts w:hint="eastAsia" w:ascii="宋体" w:hAnsi="宋体" w:cs="宋体"/>
                <w:kern w:val="0"/>
                <w:sz w:val="22"/>
              </w:rPr>
              <w:t>试管</w:t>
            </w:r>
          </w:p>
        </w:tc>
        <w:tc>
          <w:tcPr>
            <w:tcW w:w="4897" w:type="dxa"/>
            <w:shd w:val="clear" w:color="auto" w:fill="auto"/>
            <w:vAlign w:val="center"/>
          </w:tcPr>
          <w:p w14:paraId="05759761">
            <w:pPr>
              <w:widowControl/>
              <w:jc w:val="left"/>
              <w:rPr>
                <w:rFonts w:ascii="宋体" w:hAnsi="宋体" w:cs="宋体"/>
                <w:kern w:val="0"/>
                <w:sz w:val="22"/>
              </w:rPr>
            </w:pPr>
            <w:r>
              <w:rPr>
                <w:rFonts w:hint="eastAsia" w:ascii="宋体" w:hAnsi="宋体" w:cs="宋体"/>
                <w:kern w:val="0"/>
                <w:sz w:val="22"/>
              </w:rPr>
              <w:t>Φ20mmX200mm,透明硼硅玻璃制</w:t>
            </w:r>
          </w:p>
        </w:tc>
        <w:tc>
          <w:tcPr>
            <w:tcW w:w="462" w:type="dxa"/>
            <w:shd w:val="clear" w:color="auto" w:fill="auto"/>
            <w:vAlign w:val="center"/>
          </w:tcPr>
          <w:p w14:paraId="0458B8D4">
            <w:pPr>
              <w:widowControl/>
              <w:jc w:val="center"/>
              <w:rPr>
                <w:rFonts w:ascii="宋体" w:hAnsi="宋体" w:cs="宋体"/>
                <w:kern w:val="0"/>
                <w:sz w:val="22"/>
              </w:rPr>
            </w:pPr>
            <w:r>
              <w:rPr>
                <w:rFonts w:hint="eastAsia" w:ascii="宋体" w:hAnsi="宋体" w:cs="宋体"/>
                <w:kern w:val="0"/>
                <w:sz w:val="22"/>
              </w:rPr>
              <w:t>支</w:t>
            </w:r>
          </w:p>
        </w:tc>
        <w:tc>
          <w:tcPr>
            <w:tcW w:w="605" w:type="dxa"/>
            <w:shd w:val="clear" w:color="auto" w:fill="auto"/>
            <w:vAlign w:val="center"/>
          </w:tcPr>
          <w:p w14:paraId="1F182B6A">
            <w:pPr>
              <w:widowControl/>
              <w:jc w:val="center"/>
              <w:rPr>
                <w:rFonts w:ascii="宋体" w:hAnsi="宋体" w:cs="宋体"/>
                <w:kern w:val="0"/>
                <w:sz w:val="22"/>
              </w:rPr>
            </w:pPr>
            <w:r>
              <w:rPr>
                <w:rFonts w:hint="eastAsia" w:ascii="宋体" w:hAnsi="宋体" w:cs="宋体"/>
                <w:kern w:val="0"/>
                <w:sz w:val="22"/>
              </w:rPr>
              <w:t>30</w:t>
            </w:r>
          </w:p>
        </w:tc>
        <w:tc>
          <w:tcPr>
            <w:tcW w:w="1048" w:type="dxa"/>
            <w:shd w:val="clear" w:color="auto" w:fill="auto"/>
            <w:vAlign w:val="center"/>
          </w:tcPr>
          <w:p w14:paraId="15D4AD47">
            <w:pPr>
              <w:widowControl/>
              <w:jc w:val="center"/>
              <w:rPr>
                <w:rFonts w:ascii="宋体" w:hAnsi="宋体" w:cs="宋体"/>
                <w:kern w:val="0"/>
                <w:sz w:val="22"/>
              </w:rPr>
            </w:pPr>
            <w:r>
              <w:rPr>
                <w:rFonts w:hint="eastAsia" w:ascii="宋体" w:hAnsi="宋体" w:cs="宋体"/>
                <w:kern w:val="0"/>
                <w:sz w:val="22"/>
              </w:rPr>
              <w:t>1</w:t>
            </w:r>
          </w:p>
        </w:tc>
        <w:tc>
          <w:tcPr>
            <w:tcW w:w="1489" w:type="dxa"/>
            <w:shd w:val="clear" w:color="auto" w:fill="auto"/>
            <w:vAlign w:val="center"/>
          </w:tcPr>
          <w:p w14:paraId="3F08ED66">
            <w:pPr>
              <w:widowControl/>
              <w:jc w:val="center"/>
              <w:rPr>
                <w:rFonts w:ascii="宋体" w:hAnsi="宋体" w:cs="宋体"/>
                <w:kern w:val="0"/>
                <w:sz w:val="22"/>
              </w:rPr>
            </w:pPr>
            <w:r>
              <w:rPr>
                <w:rFonts w:hint="eastAsia" w:ascii="宋体" w:hAnsi="宋体" w:cs="宋体"/>
                <w:kern w:val="0"/>
                <w:sz w:val="22"/>
              </w:rPr>
              <w:t>30</w:t>
            </w:r>
          </w:p>
        </w:tc>
      </w:tr>
      <w:tr w14:paraId="658C5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2684AE16">
            <w:pPr>
              <w:widowControl/>
              <w:jc w:val="center"/>
              <w:rPr>
                <w:rFonts w:ascii="宋体" w:hAnsi="宋体" w:cs="宋体"/>
                <w:kern w:val="0"/>
                <w:sz w:val="22"/>
              </w:rPr>
            </w:pPr>
            <w:r>
              <w:rPr>
                <w:rFonts w:hint="eastAsia" w:ascii="宋体" w:hAnsi="宋体" w:cs="宋体"/>
                <w:kern w:val="0"/>
                <w:sz w:val="22"/>
              </w:rPr>
              <w:t>80</w:t>
            </w:r>
          </w:p>
        </w:tc>
        <w:tc>
          <w:tcPr>
            <w:tcW w:w="1072" w:type="dxa"/>
            <w:shd w:val="clear" w:color="auto" w:fill="auto"/>
            <w:vAlign w:val="center"/>
          </w:tcPr>
          <w:p w14:paraId="6ACADB5E">
            <w:pPr>
              <w:widowControl/>
              <w:jc w:val="left"/>
              <w:rPr>
                <w:rFonts w:ascii="宋体" w:hAnsi="宋体" w:cs="宋体"/>
                <w:kern w:val="0"/>
                <w:sz w:val="22"/>
              </w:rPr>
            </w:pPr>
            <w:r>
              <w:rPr>
                <w:rFonts w:hint="eastAsia" w:ascii="宋体" w:hAnsi="宋体" w:cs="宋体"/>
                <w:kern w:val="0"/>
                <w:sz w:val="22"/>
              </w:rPr>
              <w:t>试管</w:t>
            </w:r>
          </w:p>
        </w:tc>
        <w:tc>
          <w:tcPr>
            <w:tcW w:w="4897" w:type="dxa"/>
            <w:shd w:val="clear" w:color="auto" w:fill="auto"/>
            <w:vAlign w:val="center"/>
          </w:tcPr>
          <w:p w14:paraId="35DF794A">
            <w:pPr>
              <w:widowControl/>
              <w:jc w:val="left"/>
              <w:rPr>
                <w:rFonts w:ascii="宋体" w:hAnsi="宋体" w:cs="宋体"/>
                <w:kern w:val="0"/>
                <w:sz w:val="22"/>
              </w:rPr>
            </w:pPr>
            <w:r>
              <w:rPr>
                <w:rFonts w:hint="eastAsia" w:ascii="宋体" w:hAnsi="宋体" w:cs="宋体"/>
                <w:kern w:val="0"/>
                <w:sz w:val="22"/>
              </w:rPr>
              <w:t>Φ32mmX200mm,透明硼硅玻璃制</w:t>
            </w:r>
          </w:p>
        </w:tc>
        <w:tc>
          <w:tcPr>
            <w:tcW w:w="462" w:type="dxa"/>
            <w:shd w:val="clear" w:color="auto" w:fill="auto"/>
            <w:vAlign w:val="center"/>
          </w:tcPr>
          <w:p w14:paraId="6FF7D606">
            <w:pPr>
              <w:widowControl/>
              <w:jc w:val="center"/>
              <w:rPr>
                <w:rFonts w:ascii="宋体" w:hAnsi="宋体" w:cs="宋体"/>
                <w:kern w:val="0"/>
                <w:sz w:val="22"/>
              </w:rPr>
            </w:pPr>
            <w:r>
              <w:rPr>
                <w:rFonts w:hint="eastAsia" w:ascii="宋体" w:hAnsi="宋体" w:cs="宋体"/>
                <w:kern w:val="0"/>
                <w:sz w:val="22"/>
              </w:rPr>
              <w:t>支</w:t>
            </w:r>
          </w:p>
        </w:tc>
        <w:tc>
          <w:tcPr>
            <w:tcW w:w="605" w:type="dxa"/>
            <w:shd w:val="clear" w:color="auto" w:fill="auto"/>
            <w:vAlign w:val="center"/>
          </w:tcPr>
          <w:p w14:paraId="5C96FFA0">
            <w:pPr>
              <w:widowControl/>
              <w:jc w:val="center"/>
              <w:rPr>
                <w:rFonts w:ascii="宋体" w:hAnsi="宋体" w:cs="宋体"/>
                <w:kern w:val="0"/>
                <w:sz w:val="22"/>
              </w:rPr>
            </w:pPr>
            <w:r>
              <w:rPr>
                <w:rFonts w:hint="eastAsia" w:ascii="宋体" w:hAnsi="宋体" w:cs="宋体"/>
                <w:kern w:val="0"/>
                <w:sz w:val="22"/>
              </w:rPr>
              <w:t>30</w:t>
            </w:r>
          </w:p>
        </w:tc>
        <w:tc>
          <w:tcPr>
            <w:tcW w:w="1048" w:type="dxa"/>
            <w:shd w:val="clear" w:color="auto" w:fill="auto"/>
            <w:vAlign w:val="center"/>
          </w:tcPr>
          <w:p w14:paraId="47F1EC99">
            <w:pPr>
              <w:widowControl/>
              <w:jc w:val="center"/>
              <w:rPr>
                <w:rFonts w:ascii="宋体" w:hAnsi="宋体" w:cs="宋体"/>
                <w:kern w:val="0"/>
                <w:sz w:val="22"/>
              </w:rPr>
            </w:pPr>
            <w:r>
              <w:rPr>
                <w:rFonts w:hint="eastAsia" w:ascii="宋体" w:hAnsi="宋体" w:cs="宋体"/>
                <w:kern w:val="0"/>
                <w:sz w:val="22"/>
              </w:rPr>
              <w:t>4</w:t>
            </w:r>
          </w:p>
        </w:tc>
        <w:tc>
          <w:tcPr>
            <w:tcW w:w="1489" w:type="dxa"/>
            <w:shd w:val="clear" w:color="auto" w:fill="auto"/>
            <w:vAlign w:val="center"/>
          </w:tcPr>
          <w:p w14:paraId="37121679">
            <w:pPr>
              <w:widowControl/>
              <w:jc w:val="center"/>
              <w:rPr>
                <w:rFonts w:ascii="宋体" w:hAnsi="宋体" w:cs="宋体"/>
                <w:kern w:val="0"/>
                <w:sz w:val="22"/>
              </w:rPr>
            </w:pPr>
            <w:r>
              <w:rPr>
                <w:rFonts w:hint="eastAsia" w:ascii="宋体" w:hAnsi="宋体" w:cs="宋体"/>
                <w:kern w:val="0"/>
                <w:sz w:val="22"/>
              </w:rPr>
              <w:t>120</w:t>
            </w:r>
          </w:p>
        </w:tc>
      </w:tr>
      <w:tr w14:paraId="5D508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10A7ABB2">
            <w:pPr>
              <w:widowControl/>
              <w:jc w:val="center"/>
              <w:rPr>
                <w:rFonts w:ascii="宋体" w:hAnsi="宋体" w:cs="宋体"/>
                <w:kern w:val="0"/>
                <w:sz w:val="22"/>
              </w:rPr>
            </w:pPr>
            <w:r>
              <w:rPr>
                <w:rFonts w:hint="eastAsia" w:ascii="宋体" w:hAnsi="宋体" w:cs="宋体"/>
                <w:kern w:val="0"/>
                <w:sz w:val="22"/>
              </w:rPr>
              <w:t>81</w:t>
            </w:r>
          </w:p>
        </w:tc>
        <w:tc>
          <w:tcPr>
            <w:tcW w:w="1072" w:type="dxa"/>
            <w:shd w:val="clear" w:color="auto" w:fill="auto"/>
            <w:vAlign w:val="center"/>
          </w:tcPr>
          <w:p w14:paraId="618DF8EB">
            <w:pPr>
              <w:widowControl/>
              <w:jc w:val="left"/>
              <w:rPr>
                <w:rFonts w:ascii="宋体" w:hAnsi="宋体" w:cs="宋体"/>
                <w:kern w:val="0"/>
                <w:sz w:val="22"/>
              </w:rPr>
            </w:pPr>
            <w:r>
              <w:rPr>
                <w:rFonts w:hint="eastAsia" w:ascii="宋体" w:hAnsi="宋体" w:cs="宋体"/>
                <w:kern w:val="0"/>
                <w:sz w:val="22"/>
              </w:rPr>
              <w:t>试管</w:t>
            </w:r>
          </w:p>
        </w:tc>
        <w:tc>
          <w:tcPr>
            <w:tcW w:w="4897" w:type="dxa"/>
            <w:shd w:val="clear" w:color="auto" w:fill="auto"/>
            <w:vAlign w:val="center"/>
          </w:tcPr>
          <w:p w14:paraId="47DC2125">
            <w:pPr>
              <w:widowControl/>
              <w:jc w:val="left"/>
              <w:rPr>
                <w:rFonts w:ascii="宋体" w:hAnsi="宋体" w:cs="宋体"/>
                <w:kern w:val="0"/>
                <w:sz w:val="22"/>
              </w:rPr>
            </w:pPr>
            <w:r>
              <w:rPr>
                <w:rFonts w:hint="eastAsia" w:ascii="宋体" w:hAnsi="宋体" w:cs="宋体"/>
                <w:kern w:val="0"/>
                <w:sz w:val="22"/>
              </w:rPr>
              <w:t>Φ40mmX200mm,透明硼硅玻璃制</w:t>
            </w:r>
          </w:p>
        </w:tc>
        <w:tc>
          <w:tcPr>
            <w:tcW w:w="462" w:type="dxa"/>
            <w:shd w:val="clear" w:color="auto" w:fill="auto"/>
            <w:vAlign w:val="center"/>
          </w:tcPr>
          <w:p w14:paraId="1B0BB2CC">
            <w:pPr>
              <w:widowControl/>
              <w:jc w:val="center"/>
              <w:rPr>
                <w:rFonts w:ascii="宋体" w:hAnsi="宋体" w:cs="宋体"/>
                <w:kern w:val="0"/>
                <w:sz w:val="22"/>
              </w:rPr>
            </w:pPr>
            <w:r>
              <w:rPr>
                <w:rFonts w:hint="eastAsia" w:ascii="宋体" w:hAnsi="宋体" w:cs="宋体"/>
                <w:kern w:val="0"/>
                <w:sz w:val="22"/>
              </w:rPr>
              <w:t>支</w:t>
            </w:r>
          </w:p>
        </w:tc>
        <w:tc>
          <w:tcPr>
            <w:tcW w:w="605" w:type="dxa"/>
            <w:shd w:val="clear" w:color="auto" w:fill="auto"/>
            <w:vAlign w:val="center"/>
          </w:tcPr>
          <w:p w14:paraId="7FC5C781">
            <w:pPr>
              <w:widowControl/>
              <w:jc w:val="center"/>
              <w:rPr>
                <w:rFonts w:ascii="宋体" w:hAnsi="宋体" w:cs="宋体"/>
                <w:kern w:val="0"/>
                <w:sz w:val="22"/>
              </w:rPr>
            </w:pPr>
            <w:r>
              <w:rPr>
                <w:rFonts w:hint="eastAsia" w:ascii="宋体" w:hAnsi="宋体" w:cs="宋体"/>
                <w:kern w:val="0"/>
                <w:sz w:val="22"/>
              </w:rPr>
              <w:t>30</w:t>
            </w:r>
          </w:p>
        </w:tc>
        <w:tc>
          <w:tcPr>
            <w:tcW w:w="1048" w:type="dxa"/>
            <w:shd w:val="clear" w:color="auto" w:fill="auto"/>
            <w:vAlign w:val="center"/>
          </w:tcPr>
          <w:p w14:paraId="7E371C65">
            <w:pPr>
              <w:widowControl/>
              <w:jc w:val="center"/>
              <w:rPr>
                <w:rFonts w:ascii="宋体" w:hAnsi="宋体" w:cs="宋体"/>
                <w:kern w:val="0"/>
                <w:sz w:val="22"/>
              </w:rPr>
            </w:pPr>
            <w:r>
              <w:rPr>
                <w:rFonts w:hint="eastAsia" w:ascii="宋体" w:hAnsi="宋体" w:cs="宋体"/>
                <w:kern w:val="0"/>
                <w:sz w:val="22"/>
              </w:rPr>
              <w:t>8</w:t>
            </w:r>
          </w:p>
        </w:tc>
        <w:tc>
          <w:tcPr>
            <w:tcW w:w="1489" w:type="dxa"/>
            <w:shd w:val="clear" w:color="auto" w:fill="auto"/>
            <w:vAlign w:val="center"/>
          </w:tcPr>
          <w:p w14:paraId="5EF54FF7">
            <w:pPr>
              <w:widowControl/>
              <w:jc w:val="center"/>
              <w:rPr>
                <w:rFonts w:ascii="宋体" w:hAnsi="宋体" w:cs="宋体"/>
                <w:kern w:val="0"/>
                <w:sz w:val="22"/>
              </w:rPr>
            </w:pPr>
            <w:r>
              <w:rPr>
                <w:rFonts w:hint="eastAsia" w:ascii="宋体" w:hAnsi="宋体" w:cs="宋体"/>
                <w:kern w:val="0"/>
                <w:sz w:val="22"/>
              </w:rPr>
              <w:t>240</w:t>
            </w:r>
          </w:p>
        </w:tc>
      </w:tr>
      <w:tr w14:paraId="342D1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2DC1003A">
            <w:pPr>
              <w:widowControl/>
              <w:jc w:val="center"/>
              <w:rPr>
                <w:rFonts w:ascii="宋体" w:hAnsi="宋体" w:cs="宋体"/>
                <w:kern w:val="0"/>
                <w:sz w:val="22"/>
              </w:rPr>
            </w:pPr>
            <w:r>
              <w:rPr>
                <w:rFonts w:hint="eastAsia" w:ascii="宋体" w:hAnsi="宋体" w:cs="宋体"/>
                <w:kern w:val="0"/>
                <w:sz w:val="22"/>
              </w:rPr>
              <w:t>82</w:t>
            </w:r>
          </w:p>
        </w:tc>
        <w:tc>
          <w:tcPr>
            <w:tcW w:w="1072" w:type="dxa"/>
            <w:shd w:val="clear" w:color="auto" w:fill="auto"/>
            <w:vAlign w:val="center"/>
          </w:tcPr>
          <w:p w14:paraId="1BB09E9B">
            <w:pPr>
              <w:widowControl/>
              <w:jc w:val="left"/>
              <w:rPr>
                <w:rFonts w:ascii="宋体" w:hAnsi="宋体" w:cs="宋体"/>
                <w:kern w:val="0"/>
                <w:sz w:val="22"/>
              </w:rPr>
            </w:pPr>
            <w:r>
              <w:rPr>
                <w:rFonts w:hint="eastAsia" w:ascii="宋体" w:hAnsi="宋体" w:cs="宋体"/>
                <w:kern w:val="0"/>
                <w:sz w:val="22"/>
              </w:rPr>
              <w:t>具支试管</w:t>
            </w:r>
          </w:p>
        </w:tc>
        <w:tc>
          <w:tcPr>
            <w:tcW w:w="4897" w:type="dxa"/>
            <w:shd w:val="clear" w:color="auto" w:fill="auto"/>
            <w:vAlign w:val="center"/>
          </w:tcPr>
          <w:p w14:paraId="6379F739">
            <w:pPr>
              <w:widowControl/>
              <w:jc w:val="left"/>
              <w:rPr>
                <w:rFonts w:ascii="宋体" w:hAnsi="宋体" w:cs="宋体"/>
                <w:kern w:val="0"/>
                <w:sz w:val="22"/>
              </w:rPr>
            </w:pPr>
            <w:r>
              <w:rPr>
                <w:rFonts w:hint="eastAsia" w:ascii="宋体" w:hAnsi="宋体" w:cs="宋体"/>
                <w:kern w:val="0"/>
                <w:sz w:val="22"/>
              </w:rPr>
              <w:t>Φ18mmX180mm,透明硼硅酸盐玻璃制，管底厚薄应均匀，支管连接应平滑牢固，不应有偏歪</w:t>
            </w:r>
          </w:p>
        </w:tc>
        <w:tc>
          <w:tcPr>
            <w:tcW w:w="462" w:type="dxa"/>
            <w:shd w:val="clear" w:color="auto" w:fill="auto"/>
            <w:vAlign w:val="center"/>
          </w:tcPr>
          <w:p w14:paraId="2450C632">
            <w:pPr>
              <w:widowControl/>
              <w:jc w:val="center"/>
              <w:rPr>
                <w:rFonts w:ascii="宋体" w:hAnsi="宋体" w:cs="宋体"/>
                <w:kern w:val="0"/>
                <w:sz w:val="22"/>
              </w:rPr>
            </w:pPr>
            <w:r>
              <w:rPr>
                <w:rFonts w:hint="eastAsia" w:ascii="宋体" w:hAnsi="宋体" w:cs="宋体"/>
                <w:kern w:val="0"/>
                <w:sz w:val="22"/>
              </w:rPr>
              <w:t>支</w:t>
            </w:r>
          </w:p>
        </w:tc>
        <w:tc>
          <w:tcPr>
            <w:tcW w:w="605" w:type="dxa"/>
            <w:shd w:val="clear" w:color="auto" w:fill="auto"/>
            <w:vAlign w:val="center"/>
          </w:tcPr>
          <w:p w14:paraId="0E7808BA">
            <w:pPr>
              <w:widowControl/>
              <w:jc w:val="center"/>
              <w:rPr>
                <w:rFonts w:ascii="宋体" w:hAnsi="宋体" w:cs="宋体"/>
                <w:kern w:val="0"/>
                <w:sz w:val="22"/>
              </w:rPr>
            </w:pPr>
            <w:r>
              <w:rPr>
                <w:rFonts w:hint="eastAsia" w:ascii="宋体" w:hAnsi="宋体" w:cs="宋体"/>
                <w:kern w:val="0"/>
                <w:sz w:val="22"/>
              </w:rPr>
              <w:t>20</w:t>
            </w:r>
          </w:p>
        </w:tc>
        <w:tc>
          <w:tcPr>
            <w:tcW w:w="1048" w:type="dxa"/>
            <w:shd w:val="clear" w:color="auto" w:fill="auto"/>
            <w:vAlign w:val="center"/>
          </w:tcPr>
          <w:p w14:paraId="4385ABD1">
            <w:pPr>
              <w:widowControl/>
              <w:jc w:val="center"/>
              <w:rPr>
                <w:rFonts w:ascii="宋体" w:hAnsi="宋体" w:cs="宋体"/>
                <w:kern w:val="0"/>
                <w:sz w:val="22"/>
              </w:rPr>
            </w:pPr>
            <w:r>
              <w:rPr>
                <w:rFonts w:hint="eastAsia" w:ascii="宋体" w:hAnsi="宋体" w:cs="宋体"/>
                <w:kern w:val="0"/>
                <w:sz w:val="22"/>
              </w:rPr>
              <w:t>2</w:t>
            </w:r>
          </w:p>
        </w:tc>
        <w:tc>
          <w:tcPr>
            <w:tcW w:w="1489" w:type="dxa"/>
            <w:shd w:val="clear" w:color="auto" w:fill="auto"/>
            <w:vAlign w:val="center"/>
          </w:tcPr>
          <w:p w14:paraId="5A10D38E">
            <w:pPr>
              <w:widowControl/>
              <w:jc w:val="center"/>
              <w:rPr>
                <w:rFonts w:ascii="宋体" w:hAnsi="宋体" w:cs="宋体"/>
                <w:kern w:val="0"/>
                <w:sz w:val="22"/>
              </w:rPr>
            </w:pPr>
            <w:r>
              <w:rPr>
                <w:rFonts w:hint="eastAsia" w:ascii="宋体" w:hAnsi="宋体" w:cs="宋体"/>
                <w:kern w:val="0"/>
                <w:sz w:val="22"/>
              </w:rPr>
              <w:t>40</w:t>
            </w:r>
          </w:p>
        </w:tc>
      </w:tr>
      <w:tr w14:paraId="79B74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759A5231">
            <w:pPr>
              <w:widowControl/>
              <w:jc w:val="center"/>
              <w:rPr>
                <w:rFonts w:ascii="宋体" w:hAnsi="宋体" w:cs="宋体"/>
                <w:kern w:val="0"/>
                <w:sz w:val="22"/>
              </w:rPr>
            </w:pPr>
            <w:r>
              <w:rPr>
                <w:rFonts w:hint="eastAsia" w:ascii="宋体" w:hAnsi="宋体" w:cs="宋体"/>
                <w:kern w:val="0"/>
                <w:sz w:val="22"/>
              </w:rPr>
              <w:t>83</w:t>
            </w:r>
          </w:p>
        </w:tc>
        <w:tc>
          <w:tcPr>
            <w:tcW w:w="1072" w:type="dxa"/>
            <w:shd w:val="clear" w:color="auto" w:fill="auto"/>
            <w:vAlign w:val="center"/>
          </w:tcPr>
          <w:p w14:paraId="6EDD67FB">
            <w:pPr>
              <w:widowControl/>
              <w:jc w:val="left"/>
              <w:rPr>
                <w:rFonts w:ascii="宋体" w:hAnsi="宋体" w:cs="宋体"/>
                <w:kern w:val="0"/>
                <w:sz w:val="22"/>
              </w:rPr>
            </w:pPr>
            <w:r>
              <w:rPr>
                <w:rFonts w:hint="eastAsia" w:ascii="宋体" w:hAnsi="宋体" w:cs="宋体"/>
                <w:kern w:val="0"/>
                <w:sz w:val="22"/>
              </w:rPr>
              <w:t>具支试管</w:t>
            </w:r>
          </w:p>
        </w:tc>
        <w:tc>
          <w:tcPr>
            <w:tcW w:w="4897" w:type="dxa"/>
            <w:shd w:val="clear" w:color="auto" w:fill="auto"/>
            <w:vAlign w:val="center"/>
          </w:tcPr>
          <w:p w14:paraId="25749766">
            <w:pPr>
              <w:widowControl/>
              <w:jc w:val="left"/>
              <w:rPr>
                <w:rFonts w:ascii="宋体" w:hAnsi="宋体" w:cs="宋体"/>
                <w:kern w:val="0"/>
                <w:sz w:val="22"/>
              </w:rPr>
            </w:pPr>
            <w:r>
              <w:rPr>
                <w:rFonts w:hint="eastAsia" w:ascii="宋体" w:hAnsi="宋体" w:cs="宋体"/>
                <w:kern w:val="0"/>
                <w:sz w:val="22"/>
              </w:rPr>
              <w:t>Φ25mmX200mm,透明硼硅酸盐玻璃制，管底厚薄应均匀，支管连接应平滑牢固，不应有偏歪</w:t>
            </w:r>
          </w:p>
        </w:tc>
        <w:tc>
          <w:tcPr>
            <w:tcW w:w="462" w:type="dxa"/>
            <w:shd w:val="clear" w:color="auto" w:fill="auto"/>
            <w:vAlign w:val="center"/>
          </w:tcPr>
          <w:p w14:paraId="0131B362">
            <w:pPr>
              <w:widowControl/>
              <w:jc w:val="center"/>
              <w:rPr>
                <w:rFonts w:ascii="宋体" w:hAnsi="宋体" w:cs="宋体"/>
                <w:kern w:val="0"/>
                <w:sz w:val="22"/>
              </w:rPr>
            </w:pPr>
            <w:r>
              <w:rPr>
                <w:rFonts w:hint="eastAsia" w:ascii="宋体" w:hAnsi="宋体" w:cs="宋体"/>
                <w:kern w:val="0"/>
                <w:sz w:val="22"/>
              </w:rPr>
              <w:t>支</w:t>
            </w:r>
          </w:p>
        </w:tc>
        <w:tc>
          <w:tcPr>
            <w:tcW w:w="605" w:type="dxa"/>
            <w:shd w:val="clear" w:color="auto" w:fill="auto"/>
            <w:vAlign w:val="center"/>
          </w:tcPr>
          <w:p w14:paraId="062EE8F7">
            <w:pPr>
              <w:widowControl/>
              <w:jc w:val="center"/>
              <w:rPr>
                <w:rFonts w:ascii="宋体" w:hAnsi="宋体" w:cs="宋体"/>
                <w:kern w:val="0"/>
                <w:sz w:val="22"/>
              </w:rPr>
            </w:pPr>
            <w:r>
              <w:rPr>
                <w:rFonts w:hint="eastAsia" w:ascii="宋体" w:hAnsi="宋体" w:cs="宋体"/>
                <w:kern w:val="0"/>
                <w:sz w:val="22"/>
              </w:rPr>
              <w:t>20</w:t>
            </w:r>
          </w:p>
        </w:tc>
        <w:tc>
          <w:tcPr>
            <w:tcW w:w="1048" w:type="dxa"/>
            <w:shd w:val="clear" w:color="auto" w:fill="auto"/>
            <w:vAlign w:val="center"/>
          </w:tcPr>
          <w:p w14:paraId="262E3A54">
            <w:pPr>
              <w:widowControl/>
              <w:jc w:val="center"/>
              <w:rPr>
                <w:rFonts w:ascii="宋体" w:hAnsi="宋体" w:cs="宋体"/>
                <w:kern w:val="0"/>
                <w:sz w:val="22"/>
              </w:rPr>
            </w:pPr>
            <w:r>
              <w:rPr>
                <w:rFonts w:hint="eastAsia" w:ascii="宋体" w:hAnsi="宋体" w:cs="宋体"/>
                <w:kern w:val="0"/>
                <w:sz w:val="22"/>
              </w:rPr>
              <w:t>2</w:t>
            </w:r>
          </w:p>
        </w:tc>
        <w:tc>
          <w:tcPr>
            <w:tcW w:w="1489" w:type="dxa"/>
            <w:shd w:val="clear" w:color="auto" w:fill="auto"/>
            <w:vAlign w:val="center"/>
          </w:tcPr>
          <w:p w14:paraId="21883FF7">
            <w:pPr>
              <w:widowControl/>
              <w:jc w:val="center"/>
              <w:rPr>
                <w:rFonts w:ascii="宋体" w:hAnsi="宋体" w:cs="宋体"/>
                <w:kern w:val="0"/>
                <w:sz w:val="22"/>
              </w:rPr>
            </w:pPr>
            <w:r>
              <w:rPr>
                <w:rFonts w:hint="eastAsia" w:ascii="宋体" w:hAnsi="宋体" w:cs="宋体"/>
                <w:kern w:val="0"/>
                <w:sz w:val="22"/>
              </w:rPr>
              <w:t>40</w:t>
            </w:r>
          </w:p>
        </w:tc>
      </w:tr>
      <w:tr w14:paraId="562F2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0CC1DA09">
            <w:pPr>
              <w:widowControl/>
              <w:jc w:val="center"/>
              <w:rPr>
                <w:rFonts w:ascii="宋体" w:hAnsi="宋体" w:cs="宋体"/>
                <w:kern w:val="0"/>
                <w:sz w:val="22"/>
              </w:rPr>
            </w:pPr>
            <w:r>
              <w:rPr>
                <w:rFonts w:hint="eastAsia" w:ascii="宋体" w:hAnsi="宋体" w:cs="宋体"/>
                <w:kern w:val="0"/>
                <w:sz w:val="22"/>
              </w:rPr>
              <w:t>84</w:t>
            </w:r>
          </w:p>
        </w:tc>
        <w:tc>
          <w:tcPr>
            <w:tcW w:w="1072" w:type="dxa"/>
            <w:shd w:val="clear" w:color="auto" w:fill="auto"/>
            <w:vAlign w:val="center"/>
          </w:tcPr>
          <w:p w14:paraId="355A133E">
            <w:pPr>
              <w:widowControl/>
              <w:jc w:val="left"/>
              <w:rPr>
                <w:rFonts w:ascii="宋体" w:hAnsi="宋体" w:cs="宋体"/>
                <w:kern w:val="0"/>
                <w:sz w:val="22"/>
              </w:rPr>
            </w:pPr>
            <w:r>
              <w:rPr>
                <w:rFonts w:hint="eastAsia" w:ascii="宋体" w:hAnsi="宋体" w:cs="宋体"/>
                <w:kern w:val="0"/>
                <w:sz w:val="22"/>
              </w:rPr>
              <w:t>硬质玻璃管</w:t>
            </w:r>
          </w:p>
        </w:tc>
        <w:tc>
          <w:tcPr>
            <w:tcW w:w="4897" w:type="dxa"/>
            <w:shd w:val="clear" w:color="auto" w:fill="auto"/>
            <w:vAlign w:val="center"/>
          </w:tcPr>
          <w:p w14:paraId="5A02E77F">
            <w:pPr>
              <w:widowControl/>
              <w:jc w:val="left"/>
              <w:rPr>
                <w:rFonts w:ascii="宋体" w:hAnsi="宋体" w:cs="宋体"/>
                <w:kern w:val="0"/>
                <w:sz w:val="22"/>
              </w:rPr>
            </w:pPr>
            <w:r>
              <w:rPr>
                <w:rFonts w:hint="eastAsia" w:ascii="宋体" w:hAnsi="宋体" w:cs="宋体"/>
                <w:kern w:val="0"/>
                <w:sz w:val="22"/>
              </w:rPr>
              <w:t>Φ15mmX150mm,透明硼硅酸盐玻璃制，耐热温度≥800℃,试管两端口部应卷口</w:t>
            </w:r>
          </w:p>
        </w:tc>
        <w:tc>
          <w:tcPr>
            <w:tcW w:w="462" w:type="dxa"/>
            <w:shd w:val="clear" w:color="auto" w:fill="auto"/>
            <w:vAlign w:val="center"/>
          </w:tcPr>
          <w:p w14:paraId="0AF2D7E4">
            <w:pPr>
              <w:widowControl/>
              <w:jc w:val="center"/>
              <w:rPr>
                <w:rFonts w:ascii="宋体" w:hAnsi="宋体" w:cs="宋体"/>
                <w:kern w:val="0"/>
                <w:sz w:val="22"/>
              </w:rPr>
            </w:pPr>
            <w:r>
              <w:rPr>
                <w:rFonts w:hint="eastAsia" w:ascii="宋体" w:hAnsi="宋体" w:cs="宋体"/>
                <w:kern w:val="0"/>
                <w:sz w:val="22"/>
              </w:rPr>
              <w:t>支</w:t>
            </w:r>
          </w:p>
        </w:tc>
        <w:tc>
          <w:tcPr>
            <w:tcW w:w="605" w:type="dxa"/>
            <w:shd w:val="clear" w:color="auto" w:fill="auto"/>
            <w:vAlign w:val="center"/>
          </w:tcPr>
          <w:p w14:paraId="27BD5CA8">
            <w:pPr>
              <w:widowControl/>
              <w:jc w:val="center"/>
              <w:rPr>
                <w:rFonts w:ascii="宋体" w:hAnsi="宋体" w:cs="宋体"/>
                <w:kern w:val="0"/>
                <w:sz w:val="22"/>
              </w:rPr>
            </w:pPr>
            <w:r>
              <w:rPr>
                <w:rFonts w:hint="eastAsia" w:ascii="宋体" w:hAnsi="宋体" w:cs="宋体"/>
                <w:kern w:val="0"/>
                <w:sz w:val="22"/>
              </w:rPr>
              <w:t>30</w:t>
            </w:r>
          </w:p>
        </w:tc>
        <w:tc>
          <w:tcPr>
            <w:tcW w:w="1048" w:type="dxa"/>
            <w:shd w:val="clear" w:color="auto" w:fill="auto"/>
            <w:vAlign w:val="center"/>
          </w:tcPr>
          <w:p w14:paraId="289877B4">
            <w:pPr>
              <w:widowControl/>
              <w:jc w:val="center"/>
              <w:rPr>
                <w:rFonts w:ascii="宋体" w:hAnsi="宋体" w:cs="宋体"/>
                <w:kern w:val="0"/>
                <w:sz w:val="22"/>
              </w:rPr>
            </w:pPr>
            <w:r>
              <w:rPr>
                <w:rFonts w:hint="eastAsia" w:ascii="宋体" w:hAnsi="宋体" w:cs="宋体"/>
                <w:kern w:val="0"/>
                <w:sz w:val="22"/>
              </w:rPr>
              <w:t>2</w:t>
            </w:r>
          </w:p>
        </w:tc>
        <w:tc>
          <w:tcPr>
            <w:tcW w:w="1489" w:type="dxa"/>
            <w:shd w:val="clear" w:color="auto" w:fill="auto"/>
            <w:vAlign w:val="center"/>
          </w:tcPr>
          <w:p w14:paraId="016EA8BF">
            <w:pPr>
              <w:widowControl/>
              <w:jc w:val="center"/>
              <w:rPr>
                <w:rFonts w:ascii="宋体" w:hAnsi="宋体" w:cs="宋体"/>
                <w:kern w:val="0"/>
                <w:sz w:val="22"/>
              </w:rPr>
            </w:pPr>
            <w:r>
              <w:rPr>
                <w:rFonts w:hint="eastAsia" w:ascii="宋体" w:hAnsi="宋体" w:cs="宋体"/>
                <w:kern w:val="0"/>
                <w:sz w:val="22"/>
              </w:rPr>
              <w:t>60</w:t>
            </w:r>
          </w:p>
        </w:tc>
      </w:tr>
      <w:tr w14:paraId="2CD38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34291717">
            <w:pPr>
              <w:widowControl/>
              <w:jc w:val="center"/>
              <w:rPr>
                <w:rFonts w:ascii="宋体" w:hAnsi="宋体" w:cs="宋体"/>
                <w:kern w:val="0"/>
                <w:sz w:val="22"/>
              </w:rPr>
            </w:pPr>
            <w:r>
              <w:rPr>
                <w:rFonts w:hint="eastAsia" w:ascii="宋体" w:hAnsi="宋体" w:cs="宋体"/>
                <w:kern w:val="0"/>
                <w:sz w:val="22"/>
              </w:rPr>
              <w:t>85</w:t>
            </w:r>
          </w:p>
        </w:tc>
        <w:tc>
          <w:tcPr>
            <w:tcW w:w="1072" w:type="dxa"/>
            <w:shd w:val="clear" w:color="auto" w:fill="auto"/>
            <w:vAlign w:val="center"/>
          </w:tcPr>
          <w:p w14:paraId="585F834F">
            <w:pPr>
              <w:widowControl/>
              <w:jc w:val="left"/>
              <w:rPr>
                <w:rFonts w:ascii="宋体" w:hAnsi="宋体" w:cs="宋体"/>
                <w:kern w:val="0"/>
                <w:sz w:val="22"/>
              </w:rPr>
            </w:pPr>
            <w:r>
              <w:rPr>
                <w:rFonts w:hint="eastAsia" w:ascii="宋体" w:hAnsi="宋体" w:cs="宋体"/>
                <w:kern w:val="0"/>
                <w:sz w:val="22"/>
              </w:rPr>
              <w:t>硬质玻璃管</w:t>
            </w:r>
          </w:p>
        </w:tc>
        <w:tc>
          <w:tcPr>
            <w:tcW w:w="4897" w:type="dxa"/>
            <w:shd w:val="clear" w:color="auto" w:fill="auto"/>
            <w:vAlign w:val="center"/>
          </w:tcPr>
          <w:p w14:paraId="0F9F0104">
            <w:pPr>
              <w:widowControl/>
              <w:jc w:val="left"/>
              <w:rPr>
                <w:rFonts w:ascii="宋体" w:hAnsi="宋体" w:cs="宋体"/>
                <w:kern w:val="0"/>
                <w:sz w:val="22"/>
              </w:rPr>
            </w:pPr>
            <w:r>
              <w:rPr>
                <w:rFonts w:hint="eastAsia" w:ascii="宋体" w:hAnsi="宋体" w:cs="宋体"/>
                <w:kern w:val="0"/>
                <w:sz w:val="22"/>
              </w:rPr>
              <w:t>Φ20mmX250mm,透明硼硅酸盐玻璃制，耐热温度≥800℃,试管两端口部应卷口</w:t>
            </w:r>
          </w:p>
        </w:tc>
        <w:tc>
          <w:tcPr>
            <w:tcW w:w="462" w:type="dxa"/>
            <w:shd w:val="clear" w:color="auto" w:fill="auto"/>
            <w:vAlign w:val="center"/>
          </w:tcPr>
          <w:p w14:paraId="0F44CD25">
            <w:pPr>
              <w:widowControl/>
              <w:jc w:val="center"/>
              <w:rPr>
                <w:rFonts w:ascii="宋体" w:hAnsi="宋体" w:cs="宋体"/>
                <w:kern w:val="0"/>
                <w:sz w:val="22"/>
              </w:rPr>
            </w:pPr>
            <w:r>
              <w:rPr>
                <w:rFonts w:hint="eastAsia" w:ascii="宋体" w:hAnsi="宋体" w:cs="宋体"/>
                <w:kern w:val="0"/>
                <w:sz w:val="22"/>
              </w:rPr>
              <w:t>支</w:t>
            </w:r>
          </w:p>
        </w:tc>
        <w:tc>
          <w:tcPr>
            <w:tcW w:w="605" w:type="dxa"/>
            <w:shd w:val="clear" w:color="auto" w:fill="auto"/>
            <w:vAlign w:val="center"/>
          </w:tcPr>
          <w:p w14:paraId="35C959B0">
            <w:pPr>
              <w:widowControl/>
              <w:jc w:val="center"/>
              <w:rPr>
                <w:rFonts w:ascii="宋体" w:hAnsi="宋体" w:cs="宋体"/>
                <w:kern w:val="0"/>
                <w:sz w:val="22"/>
              </w:rPr>
            </w:pPr>
            <w:r>
              <w:rPr>
                <w:rFonts w:hint="eastAsia" w:ascii="宋体" w:hAnsi="宋体" w:cs="宋体"/>
                <w:kern w:val="0"/>
                <w:sz w:val="22"/>
              </w:rPr>
              <w:t>10</w:t>
            </w:r>
          </w:p>
        </w:tc>
        <w:tc>
          <w:tcPr>
            <w:tcW w:w="1048" w:type="dxa"/>
            <w:shd w:val="clear" w:color="auto" w:fill="auto"/>
            <w:vAlign w:val="center"/>
          </w:tcPr>
          <w:p w14:paraId="1128DAB9">
            <w:pPr>
              <w:widowControl/>
              <w:jc w:val="center"/>
              <w:rPr>
                <w:rFonts w:ascii="宋体" w:hAnsi="宋体" w:cs="宋体"/>
                <w:kern w:val="0"/>
                <w:sz w:val="22"/>
              </w:rPr>
            </w:pPr>
            <w:r>
              <w:rPr>
                <w:rFonts w:hint="eastAsia" w:ascii="宋体" w:hAnsi="宋体" w:cs="宋体"/>
                <w:kern w:val="0"/>
                <w:sz w:val="22"/>
              </w:rPr>
              <w:t>3</w:t>
            </w:r>
          </w:p>
        </w:tc>
        <w:tc>
          <w:tcPr>
            <w:tcW w:w="1489" w:type="dxa"/>
            <w:shd w:val="clear" w:color="auto" w:fill="auto"/>
            <w:vAlign w:val="center"/>
          </w:tcPr>
          <w:p w14:paraId="0BC7D546">
            <w:pPr>
              <w:widowControl/>
              <w:jc w:val="center"/>
              <w:rPr>
                <w:rFonts w:ascii="宋体" w:hAnsi="宋体" w:cs="宋体"/>
                <w:kern w:val="0"/>
                <w:sz w:val="22"/>
              </w:rPr>
            </w:pPr>
            <w:r>
              <w:rPr>
                <w:rFonts w:hint="eastAsia" w:ascii="宋体" w:hAnsi="宋体" w:cs="宋体"/>
                <w:kern w:val="0"/>
                <w:sz w:val="22"/>
              </w:rPr>
              <w:t>30</w:t>
            </w:r>
          </w:p>
        </w:tc>
      </w:tr>
      <w:tr w14:paraId="1FBEA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1155AE45">
            <w:pPr>
              <w:widowControl/>
              <w:jc w:val="center"/>
              <w:rPr>
                <w:rFonts w:ascii="宋体" w:hAnsi="宋体" w:cs="宋体"/>
                <w:kern w:val="0"/>
                <w:sz w:val="22"/>
              </w:rPr>
            </w:pPr>
            <w:r>
              <w:rPr>
                <w:rFonts w:hint="eastAsia" w:ascii="宋体" w:hAnsi="宋体" w:cs="宋体"/>
                <w:kern w:val="0"/>
                <w:sz w:val="22"/>
              </w:rPr>
              <w:t>86</w:t>
            </w:r>
          </w:p>
        </w:tc>
        <w:tc>
          <w:tcPr>
            <w:tcW w:w="1072" w:type="dxa"/>
            <w:shd w:val="clear" w:color="auto" w:fill="auto"/>
            <w:vAlign w:val="center"/>
          </w:tcPr>
          <w:p w14:paraId="15B99233">
            <w:pPr>
              <w:widowControl/>
              <w:jc w:val="left"/>
              <w:rPr>
                <w:rFonts w:ascii="宋体" w:hAnsi="宋体" w:cs="宋体"/>
                <w:kern w:val="0"/>
                <w:sz w:val="22"/>
              </w:rPr>
            </w:pPr>
            <w:r>
              <w:rPr>
                <w:rFonts w:hint="eastAsia" w:ascii="宋体" w:hAnsi="宋体" w:cs="宋体"/>
                <w:kern w:val="0"/>
                <w:sz w:val="22"/>
              </w:rPr>
              <w:t>烧杯</w:t>
            </w:r>
          </w:p>
        </w:tc>
        <w:tc>
          <w:tcPr>
            <w:tcW w:w="4897" w:type="dxa"/>
            <w:shd w:val="clear" w:color="auto" w:fill="auto"/>
            <w:vAlign w:val="center"/>
          </w:tcPr>
          <w:p w14:paraId="52D3A8EE">
            <w:pPr>
              <w:widowControl/>
              <w:jc w:val="left"/>
              <w:rPr>
                <w:rFonts w:ascii="宋体" w:hAnsi="宋体" w:cs="宋体"/>
                <w:kern w:val="0"/>
                <w:sz w:val="22"/>
              </w:rPr>
            </w:pPr>
            <w:r>
              <w:rPr>
                <w:rFonts w:hint="eastAsia" w:ascii="宋体" w:hAnsi="宋体" w:cs="宋体"/>
                <w:kern w:val="0"/>
                <w:sz w:val="22"/>
              </w:rPr>
              <w:t>5mL,透明硼硅酸盐玻璃制，烧杯的满口容量应超过标称容量的10%或烧杯的满口容量和标称容量的两液面间距不应少于10mm，并应采用容量差值较大的一种</w:t>
            </w:r>
          </w:p>
        </w:tc>
        <w:tc>
          <w:tcPr>
            <w:tcW w:w="462" w:type="dxa"/>
            <w:shd w:val="clear" w:color="auto" w:fill="auto"/>
            <w:vAlign w:val="center"/>
          </w:tcPr>
          <w:p w14:paraId="04C2BCBF">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vAlign w:val="center"/>
          </w:tcPr>
          <w:p w14:paraId="0568CF60">
            <w:pPr>
              <w:widowControl/>
              <w:jc w:val="center"/>
              <w:rPr>
                <w:rFonts w:ascii="宋体" w:hAnsi="宋体" w:cs="宋体"/>
                <w:kern w:val="0"/>
                <w:sz w:val="22"/>
              </w:rPr>
            </w:pPr>
            <w:r>
              <w:rPr>
                <w:rFonts w:hint="eastAsia" w:ascii="宋体" w:hAnsi="宋体" w:cs="宋体"/>
                <w:kern w:val="0"/>
                <w:sz w:val="22"/>
              </w:rPr>
              <w:t>30</w:t>
            </w:r>
          </w:p>
        </w:tc>
        <w:tc>
          <w:tcPr>
            <w:tcW w:w="1048" w:type="dxa"/>
            <w:shd w:val="clear" w:color="auto" w:fill="auto"/>
            <w:vAlign w:val="center"/>
          </w:tcPr>
          <w:p w14:paraId="2FCAD877">
            <w:pPr>
              <w:widowControl/>
              <w:jc w:val="center"/>
              <w:rPr>
                <w:rFonts w:ascii="宋体" w:hAnsi="宋体" w:cs="宋体"/>
                <w:kern w:val="0"/>
                <w:sz w:val="22"/>
              </w:rPr>
            </w:pPr>
            <w:r>
              <w:rPr>
                <w:rFonts w:hint="eastAsia" w:ascii="宋体" w:hAnsi="宋体" w:cs="宋体"/>
                <w:kern w:val="0"/>
                <w:sz w:val="22"/>
              </w:rPr>
              <w:t>3</w:t>
            </w:r>
          </w:p>
        </w:tc>
        <w:tc>
          <w:tcPr>
            <w:tcW w:w="1489" w:type="dxa"/>
            <w:shd w:val="clear" w:color="auto" w:fill="auto"/>
            <w:vAlign w:val="center"/>
          </w:tcPr>
          <w:p w14:paraId="2E8F733D">
            <w:pPr>
              <w:widowControl/>
              <w:jc w:val="center"/>
              <w:rPr>
                <w:rFonts w:ascii="宋体" w:hAnsi="宋体" w:cs="宋体"/>
                <w:kern w:val="0"/>
                <w:sz w:val="22"/>
              </w:rPr>
            </w:pPr>
            <w:r>
              <w:rPr>
                <w:rFonts w:hint="eastAsia" w:ascii="宋体" w:hAnsi="宋体" w:cs="宋体"/>
                <w:kern w:val="0"/>
                <w:sz w:val="22"/>
              </w:rPr>
              <w:t>90</w:t>
            </w:r>
          </w:p>
        </w:tc>
      </w:tr>
      <w:tr w14:paraId="1B2EA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6F27277B">
            <w:pPr>
              <w:widowControl/>
              <w:jc w:val="center"/>
              <w:rPr>
                <w:rFonts w:ascii="宋体" w:hAnsi="宋体" w:cs="宋体"/>
                <w:kern w:val="0"/>
                <w:sz w:val="22"/>
              </w:rPr>
            </w:pPr>
            <w:r>
              <w:rPr>
                <w:rFonts w:hint="eastAsia" w:ascii="宋体" w:hAnsi="宋体" w:cs="宋体"/>
                <w:kern w:val="0"/>
                <w:sz w:val="22"/>
              </w:rPr>
              <w:t>87</w:t>
            </w:r>
          </w:p>
        </w:tc>
        <w:tc>
          <w:tcPr>
            <w:tcW w:w="1072" w:type="dxa"/>
            <w:shd w:val="clear" w:color="auto" w:fill="auto"/>
            <w:vAlign w:val="center"/>
          </w:tcPr>
          <w:p w14:paraId="047D91B6">
            <w:pPr>
              <w:widowControl/>
              <w:jc w:val="left"/>
              <w:rPr>
                <w:rFonts w:ascii="宋体" w:hAnsi="宋体" w:cs="宋体"/>
                <w:kern w:val="0"/>
                <w:sz w:val="22"/>
              </w:rPr>
            </w:pPr>
            <w:r>
              <w:rPr>
                <w:rFonts w:hint="eastAsia" w:ascii="宋体" w:hAnsi="宋体" w:cs="宋体"/>
                <w:kern w:val="0"/>
                <w:sz w:val="22"/>
              </w:rPr>
              <w:t>烧杯</w:t>
            </w:r>
          </w:p>
        </w:tc>
        <w:tc>
          <w:tcPr>
            <w:tcW w:w="4897" w:type="dxa"/>
            <w:shd w:val="clear" w:color="auto" w:fill="auto"/>
            <w:vAlign w:val="center"/>
          </w:tcPr>
          <w:p w14:paraId="493E3F73">
            <w:pPr>
              <w:widowControl/>
              <w:jc w:val="left"/>
              <w:rPr>
                <w:rFonts w:ascii="宋体" w:hAnsi="宋体" w:cs="宋体"/>
                <w:kern w:val="0"/>
                <w:sz w:val="22"/>
              </w:rPr>
            </w:pPr>
            <w:r>
              <w:rPr>
                <w:rFonts w:hint="eastAsia" w:ascii="宋体" w:hAnsi="宋体" w:cs="宋体"/>
                <w:kern w:val="0"/>
                <w:sz w:val="22"/>
              </w:rPr>
              <w:t>10mL,透明硼硅酸盐玻璃制，烧杯的满口容量应超过标称容量的10%或烧杯的满口容量和标称容量的两液面间距不应少于10mm，并应采用容量差值较大的一种</w:t>
            </w:r>
          </w:p>
        </w:tc>
        <w:tc>
          <w:tcPr>
            <w:tcW w:w="462" w:type="dxa"/>
            <w:shd w:val="clear" w:color="auto" w:fill="auto"/>
            <w:vAlign w:val="center"/>
          </w:tcPr>
          <w:p w14:paraId="6D6E2821">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vAlign w:val="center"/>
          </w:tcPr>
          <w:p w14:paraId="525EBA3C">
            <w:pPr>
              <w:widowControl/>
              <w:jc w:val="center"/>
              <w:rPr>
                <w:rFonts w:ascii="宋体" w:hAnsi="宋体" w:cs="宋体"/>
                <w:kern w:val="0"/>
                <w:sz w:val="22"/>
              </w:rPr>
            </w:pPr>
            <w:r>
              <w:rPr>
                <w:rFonts w:hint="eastAsia" w:ascii="宋体" w:hAnsi="宋体" w:cs="宋体"/>
                <w:kern w:val="0"/>
                <w:sz w:val="22"/>
              </w:rPr>
              <w:t>30</w:t>
            </w:r>
          </w:p>
        </w:tc>
        <w:tc>
          <w:tcPr>
            <w:tcW w:w="1048" w:type="dxa"/>
            <w:shd w:val="clear" w:color="auto" w:fill="auto"/>
            <w:vAlign w:val="center"/>
          </w:tcPr>
          <w:p w14:paraId="512581B4">
            <w:pPr>
              <w:widowControl/>
              <w:jc w:val="center"/>
              <w:rPr>
                <w:rFonts w:ascii="宋体" w:hAnsi="宋体" w:cs="宋体"/>
                <w:kern w:val="0"/>
                <w:sz w:val="22"/>
              </w:rPr>
            </w:pPr>
            <w:r>
              <w:rPr>
                <w:rFonts w:hint="eastAsia" w:ascii="宋体" w:hAnsi="宋体" w:cs="宋体"/>
                <w:kern w:val="0"/>
                <w:sz w:val="22"/>
              </w:rPr>
              <w:t>3</w:t>
            </w:r>
          </w:p>
        </w:tc>
        <w:tc>
          <w:tcPr>
            <w:tcW w:w="1489" w:type="dxa"/>
            <w:shd w:val="clear" w:color="auto" w:fill="auto"/>
            <w:vAlign w:val="center"/>
          </w:tcPr>
          <w:p w14:paraId="10AC5A98">
            <w:pPr>
              <w:widowControl/>
              <w:jc w:val="center"/>
              <w:rPr>
                <w:rFonts w:ascii="宋体" w:hAnsi="宋体" w:cs="宋体"/>
                <w:kern w:val="0"/>
                <w:sz w:val="22"/>
              </w:rPr>
            </w:pPr>
            <w:r>
              <w:rPr>
                <w:rFonts w:hint="eastAsia" w:ascii="宋体" w:hAnsi="宋体" w:cs="宋体"/>
                <w:kern w:val="0"/>
                <w:sz w:val="22"/>
              </w:rPr>
              <w:t>90</w:t>
            </w:r>
          </w:p>
        </w:tc>
      </w:tr>
      <w:tr w14:paraId="04BCD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1C265B5F">
            <w:pPr>
              <w:widowControl/>
              <w:jc w:val="center"/>
              <w:rPr>
                <w:rFonts w:ascii="宋体" w:hAnsi="宋体" w:cs="宋体"/>
                <w:kern w:val="0"/>
                <w:sz w:val="22"/>
              </w:rPr>
            </w:pPr>
            <w:r>
              <w:rPr>
                <w:rFonts w:hint="eastAsia" w:ascii="宋体" w:hAnsi="宋体" w:cs="宋体"/>
                <w:kern w:val="0"/>
                <w:sz w:val="22"/>
              </w:rPr>
              <w:t>88</w:t>
            </w:r>
          </w:p>
        </w:tc>
        <w:tc>
          <w:tcPr>
            <w:tcW w:w="1072" w:type="dxa"/>
            <w:shd w:val="clear" w:color="auto" w:fill="auto"/>
            <w:vAlign w:val="center"/>
          </w:tcPr>
          <w:p w14:paraId="36F04E3C">
            <w:pPr>
              <w:widowControl/>
              <w:jc w:val="left"/>
              <w:rPr>
                <w:rFonts w:ascii="宋体" w:hAnsi="宋体" w:cs="宋体"/>
                <w:kern w:val="0"/>
                <w:sz w:val="22"/>
              </w:rPr>
            </w:pPr>
            <w:r>
              <w:rPr>
                <w:rFonts w:hint="eastAsia" w:ascii="宋体" w:hAnsi="宋体" w:cs="宋体"/>
                <w:kern w:val="0"/>
                <w:sz w:val="22"/>
              </w:rPr>
              <w:t>烧杯</w:t>
            </w:r>
          </w:p>
        </w:tc>
        <w:tc>
          <w:tcPr>
            <w:tcW w:w="4897" w:type="dxa"/>
            <w:shd w:val="clear" w:color="auto" w:fill="auto"/>
            <w:vAlign w:val="center"/>
          </w:tcPr>
          <w:p w14:paraId="4C931408">
            <w:pPr>
              <w:widowControl/>
              <w:jc w:val="left"/>
              <w:rPr>
                <w:rFonts w:ascii="宋体" w:hAnsi="宋体" w:cs="宋体"/>
                <w:kern w:val="0"/>
                <w:sz w:val="22"/>
              </w:rPr>
            </w:pPr>
            <w:r>
              <w:rPr>
                <w:rFonts w:hint="eastAsia" w:ascii="宋体" w:hAnsi="宋体" w:cs="宋体"/>
                <w:kern w:val="0"/>
                <w:sz w:val="22"/>
              </w:rPr>
              <w:t>25mL,透明硼硅酸盐玻璃制，烧杯的满口容量应超过标称容量的10%或烧杯的满口容量和标称容量的两液面间距不应少于10mm，并应采用容量差值较大的一种</w:t>
            </w:r>
          </w:p>
        </w:tc>
        <w:tc>
          <w:tcPr>
            <w:tcW w:w="462" w:type="dxa"/>
            <w:shd w:val="clear" w:color="auto" w:fill="auto"/>
            <w:vAlign w:val="center"/>
          </w:tcPr>
          <w:p w14:paraId="62C84236">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vAlign w:val="center"/>
          </w:tcPr>
          <w:p w14:paraId="516DACA6">
            <w:pPr>
              <w:widowControl/>
              <w:jc w:val="center"/>
              <w:rPr>
                <w:rFonts w:ascii="宋体" w:hAnsi="宋体" w:cs="宋体"/>
                <w:kern w:val="0"/>
                <w:sz w:val="22"/>
              </w:rPr>
            </w:pPr>
            <w:r>
              <w:rPr>
                <w:rFonts w:hint="eastAsia" w:ascii="宋体" w:hAnsi="宋体" w:cs="宋体"/>
                <w:kern w:val="0"/>
                <w:sz w:val="22"/>
              </w:rPr>
              <w:t>60</w:t>
            </w:r>
          </w:p>
        </w:tc>
        <w:tc>
          <w:tcPr>
            <w:tcW w:w="1048" w:type="dxa"/>
            <w:shd w:val="clear" w:color="auto" w:fill="auto"/>
            <w:vAlign w:val="center"/>
          </w:tcPr>
          <w:p w14:paraId="4939F2E3">
            <w:pPr>
              <w:widowControl/>
              <w:jc w:val="center"/>
              <w:rPr>
                <w:rFonts w:ascii="宋体" w:hAnsi="宋体" w:cs="宋体"/>
                <w:kern w:val="0"/>
                <w:sz w:val="22"/>
              </w:rPr>
            </w:pPr>
            <w:r>
              <w:rPr>
                <w:rFonts w:hint="eastAsia" w:ascii="宋体" w:hAnsi="宋体" w:cs="宋体"/>
                <w:kern w:val="0"/>
                <w:sz w:val="22"/>
              </w:rPr>
              <w:t>3</w:t>
            </w:r>
          </w:p>
        </w:tc>
        <w:tc>
          <w:tcPr>
            <w:tcW w:w="1489" w:type="dxa"/>
            <w:shd w:val="clear" w:color="auto" w:fill="auto"/>
            <w:vAlign w:val="center"/>
          </w:tcPr>
          <w:p w14:paraId="0176A081">
            <w:pPr>
              <w:widowControl/>
              <w:jc w:val="center"/>
              <w:rPr>
                <w:rFonts w:ascii="宋体" w:hAnsi="宋体" w:cs="宋体"/>
                <w:kern w:val="0"/>
                <w:sz w:val="22"/>
              </w:rPr>
            </w:pPr>
            <w:r>
              <w:rPr>
                <w:rFonts w:hint="eastAsia" w:ascii="宋体" w:hAnsi="宋体" w:cs="宋体"/>
                <w:kern w:val="0"/>
                <w:sz w:val="22"/>
              </w:rPr>
              <w:t>180</w:t>
            </w:r>
          </w:p>
        </w:tc>
      </w:tr>
      <w:tr w14:paraId="6F070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78B0B2D6">
            <w:pPr>
              <w:widowControl/>
              <w:jc w:val="center"/>
              <w:rPr>
                <w:rFonts w:ascii="宋体" w:hAnsi="宋体" w:cs="宋体"/>
                <w:kern w:val="0"/>
                <w:sz w:val="22"/>
              </w:rPr>
            </w:pPr>
            <w:r>
              <w:rPr>
                <w:rFonts w:hint="eastAsia" w:ascii="宋体" w:hAnsi="宋体" w:cs="宋体"/>
                <w:kern w:val="0"/>
                <w:sz w:val="22"/>
              </w:rPr>
              <w:t>89</w:t>
            </w:r>
          </w:p>
        </w:tc>
        <w:tc>
          <w:tcPr>
            <w:tcW w:w="1072" w:type="dxa"/>
            <w:shd w:val="clear" w:color="auto" w:fill="auto"/>
            <w:vAlign w:val="center"/>
          </w:tcPr>
          <w:p w14:paraId="3CA5C213">
            <w:pPr>
              <w:widowControl/>
              <w:jc w:val="left"/>
              <w:rPr>
                <w:rFonts w:ascii="宋体" w:hAnsi="宋体" w:cs="宋体"/>
                <w:kern w:val="0"/>
                <w:sz w:val="22"/>
              </w:rPr>
            </w:pPr>
            <w:r>
              <w:rPr>
                <w:rFonts w:hint="eastAsia" w:ascii="宋体" w:hAnsi="宋体" w:cs="宋体"/>
                <w:kern w:val="0"/>
                <w:sz w:val="22"/>
              </w:rPr>
              <w:t>烧杯</w:t>
            </w:r>
          </w:p>
        </w:tc>
        <w:tc>
          <w:tcPr>
            <w:tcW w:w="4897" w:type="dxa"/>
            <w:shd w:val="clear" w:color="auto" w:fill="auto"/>
            <w:vAlign w:val="center"/>
          </w:tcPr>
          <w:p w14:paraId="7522DF8E">
            <w:pPr>
              <w:widowControl/>
              <w:jc w:val="left"/>
              <w:rPr>
                <w:rFonts w:ascii="宋体" w:hAnsi="宋体" w:cs="宋体"/>
                <w:kern w:val="0"/>
                <w:sz w:val="22"/>
              </w:rPr>
            </w:pPr>
            <w:r>
              <w:rPr>
                <w:rFonts w:hint="eastAsia" w:ascii="宋体" w:hAnsi="宋体" w:cs="宋体"/>
                <w:kern w:val="0"/>
                <w:sz w:val="22"/>
              </w:rPr>
              <w:t>50mL,透明硼硅酸盐玻璃制，烧杯的满口容量应超过标称容量的10%或烧杯的满口容量和标称容量的两液面间距不应少于10mm，并应采用容量差值较大的一种</w:t>
            </w:r>
          </w:p>
        </w:tc>
        <w:tc>
          <w:tcPr>
            <w:tcW w:w="462" w:type="dxa"/>
            <w:shd w:val="clear" w:color="auto" w:fill="auto"/>
            <w:vAlign w:val="center"/>
          </w:tcPr>
          <w:p w14:paraId="7D96F6C7">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vAlign w:val="center"/>
          </w:tcPr>
          <w:p w14:paraId="661B7DB3">
            <w:pPr>
              <w:widowControl/>
              <w:jc w:val="center"/>
              <w:rPr>
                <w:rFonts w:ascii="宋体" w:hAnsi="宋体" w:cs="宋体"/>
                <w:kern w:val="0"/>
                <w:sz w:val="22"/>
              </w:rPr>
            </w:pPr>
            <w:r>
              <w:rPr>
                <w:rFonts w:hint="eastAsia" w:ascii="宋体" w:hAnsi="宋体" w:cs="宋体"/>
                <w:kern w:val="0"/>
                <w:sz w:val="22"/>
              </w:rPr>
              <w:t>30</w:t>
            </w:r>
          </w:p>
        </w:tc>
        <w:tc>
          <w:tcPr>
            <w:tcW w:w="1048" w:type="dxa"/>
            <w:shd w:val="clear" w:color="auto" w:fill="auto"/>
            <w:vAlign w:val="center"/>
          </w:tcPr>
          <w:p w14:paraId="4FF1BEB4">
            <w:pPr>
              <w:widowControl/>
              <w:jc w:val="center"/>
              <w:rPr>
                <w:rFonts w:ascii="宋体" w:hAnsi="宋体" w:cs="宋体"/>
                <w:kern w:val="0"/>
                <w:sz w:val="22"/>
              </w:rPr>
            </w:pPr>
            <w:r>
              <w:rPr>
                <w:rFonts w:hint="eastAsia" w:ascii="宋体" w:hAnsi="宋体" w:cs="宋体"/>
                <w:kern w:val="0"/>
                <w:sz w:val="22"/>
              </w:rPr>
              <w:t>4</w:t>
            </w:r>
          </w:p>
        </w:tc>
        <w:tc>
          <w:tcPr>
            <w:tcW w:w="1489" w:type="dxa"/>
            <w:shd w:val="clear" w:color="auto" w:fill="auto"/>
            <w:vAlign w:val="center"/>
          </w:tcPr>
          <w:p w14:paraId="7CCA1EF2">
            <w:pPr>
              <w:widowControl/>
              <w:jc w:val="center"/>
              <w:rPr>
                <w:rFonts w:ascii="宋体" w:hAnsi="宋体" w:cs="宋体"/>
                <w:kern w:val="0"/>
                <w:sz w:val="22"/>
              </w:rPr>
            </w:pPr>
            <w:r>
              <w:rPr>
                <w:rFonts w:hint="eastAsia" w:ascii="宋体" w:hAnsi="宋体" w:cs="宋体"/>
                <w:kern w:val="0"/>
                <w:sz w:val="22"/>
              </w:rPr>
              <w:t>120</w:t>
            </w:r>
          </w:p>
        </w:tc>
      </w:tr>
      <w:tr w14:paraId="482FD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78467094">
            <w:pPr>
              <w:widowControl/>
              <w:jc w:val="center"/>
              <w:rPr>
                <w:rFonts w:ascii="宋体" w:hAnsi="宋体" w:cs="宋体"/>
                <w:kern w:val="0"/>
                <w:sz w:val="22"/>
              </w:rPr>
            </w:pPr>
            <w:r>
              <w:rPr>
                <w:rFonts w:hint="eastAsia" w:ascii="宋体" w:hAnsi="宋体" w:cs="宋体"/>
                <w:kern w:val="0"/>
                <w:sz w:val="22"/>
              </w:rPr>
              <w:t>90</w:t>
            </w:r>
          </w:p>
        </w:tc>
        <w:tc>
          <w:tcPr>
            <w:tcW w:w="1072" w:type="dxa"/>
            <w:shd w:val="clear" w:color="auto" w:fill="auto"/>
            <w:vAlign w:val="center"/>
          </w:tcPr>
          <w:p w14:paraId="13C1C5BA">
            <w:pPr>
              <w:widowControl/>
              <w:jc w:val="left"/>
              <w:rPr>
                <w:rFonts w:ascii="宋体" w:hAnsi="宋体" w:cs="宋体"/>
                <w:kern w:val="0"/>
                <w:sz w:val="22"/>
              </w:rPr>
            </w:pPr>
            <w:r>
              <w:rPr>
                <w:rFonts w:hint="eastAsia" w:ascii="宋体" w:hAnsi="宋体" w:cs="宋体"/>
                <w:kern w:val="0"/>
                <w:sz w:val="22"/>
              </w:rPr>
              <w:t>烧杯</w:t>
            </w:r>
          </w:p>
        </w:tc>
        <w:tc>
          <w:tcPr>
            <w:tcW w:w="4897" w:type="dxa"/>
            <w:shd w:val="clear" w:color="auto" w:fill="auto"/>
            <w:vAlign w:val="center"/>
          </w:tcPr>
          <w:p w14:paraId="25930E42">
            <w:pPr>
              <w:widowControl/>
              <w:jc w:val="left"/>
              <w:rPr>
                <w:rFonts w:ascii="宋体" w:hAnsi="宋体" w:cs="宋体"/>
                <w:kern w:val="0"/>
                <w:sz w:val="22"/>
              </w:rPr>
            </w:pPr>
            <w:r>
              <w:rPr>
                <w:rFonts w:hint="eastAsia" w:ascii="宋体" w:hAnsi="宋体" w:cs="宋体"/>
                <w:kern w:val="0"/>
                <w:sz w:val="22"/>
              </w:rPr>
              <w:t>100mL,透明硼硅酸盐玻璃制，烧杯的满口容量应超过标称容量的10%或烧杯的满口容量和标称容量的两液面间距不应少于10mm，并应采用容量差值较大的一种</w:t>
            </w:r>
          </w:p>
        </w:tc>
        <w:tc>
          <w:tcPr>
            <w:tcW w:w="462" w:type="dxa"/>
            <w:shd w:val="clear" w:color="auto" w:fill="auto"/>
            <w:vAlign w:val="center"/>
          </w:tcPr>
          <w:p w14:paraId="0CF5AC3A">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vAlign w:val="center"/>
          </w:tcPr>
          <w:p w14:paraId="6C8CAED4">
            <w:pPr>
              <w:widowControl/>
              <w:jc w:val="center"/>
              <w:rPr>
                <w:rFonts w:ascii="宋体" w:hAnsi="宋体" w:cs="宋体"/>
                <w:kern w:val="0"/>
                <w:sz w:val="22"/>
              </w:rPr>
            </w:pPr>
            <w:r>
              <w:rPr>
                <w:rFonts w:hint="eastAsia" w:ascii="宋体" w:hAnsi="宋体" w:cs="宋体"/>
                <w:kern w:val="0"/>
                <w:sz w:val="22"/>
              </w:rPr>
              <w:t>60</w:t>
            </w:r>
          </w:p>
        </w:tc>
        <w:tc>
          <w:tcPr>
            <w:tcW w:w="1048" w:type="dxa"/>
            <w:shd w:val="clear" w:color="auto" w:fill="auto"/>
            <w:vAlign w:val="center"/>
          </w:tcPr>
          <w:p w14:paraId="0C491505">
            <w:pPr>
              <w:widowControl/>
              <w:jc w:val="center"/>
              <w:rPr>
                <w:rFonts w:ascii="宋体" w:hAnsi="宋体" w:cs="宋体"/>
                <w:kern w:val="0"/>
                <w:sz w:val="22"/>
              </w:rPr>
            </w:pPr>
            <w:r>
              <w:rPr>
                <w:rFonts w:hint="eastAsia" w:ascii="宋体" w:hAnsi="宋体" w:cs="宋体"/>
                <w:kern w:val="0"/>
                <w:sz w:val="22"/>
              </w:rPr>
              <w:t>4</w:t>
            </w:r>
          </w:p>
        </w:tc>
        <w:tc>
          <w:tcPr>
            <w:tcW w:w="1489" w:type="dxa"/>
            <w:shd w:val="clear" w:color="auto" w:fill="auto"/>
            <w:vAlign w:val="center"/>
          </w:tcPr>
          <w:p w14:paraId="1D86EE8C">
            <w:pPr>
              <w:widowControl/>
              <w:jc w:val="center"/>
              <w:rPr>
                <w:rFonts w:ascii="宋体" w:hAnsi="宋体" w:cs="宋体"/>
                <w:kern w:val="0"/>
                <w:sz w:val="22"/>
              </w:rPr>
            </w:pPr>
            <w:r>
              <w:rPr>
                <w:rFonts w:hint="eastAsia" w:ascii="宋体" w:hAnsi="宋体" w:cs="宋体"/>
                <w:kern w:val="0"/>
                <w:sz w:val="22"/>
              </w:rPr>
              <w:t>240</w:t>
            </w:r>
          </w:p>
        </w:tc>
      </w:tr>
      <w:tr w14:paraId="1C310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1A5F9BD3">
            <w:pPr>
              <w:widowControl/>
              <w:jc w:val="center"/>
              <w:rPr>
                <w:rFonts w:ascii="宋体" w:hAnsi="宋体" w:cs="宋体"/>
                <w:kern w:val="0"/>
                <w:sz w:val="22"/>
              </w:rPr>
            </w:pPr>
            <w:r>
              <w:rPr>
                <w:rFonts w:hint="eastAsia" w:ascii="宋体" w:hAnsi="宋体" w:cs="宋体"/>
                <w:kern w:val="0"/>
                <w:sz w:val="22"/>
              </w:rPr>
              <w:t>91</w:t>
            </w:r>
          </w:p>
        </w:tc>
        <w:tc>
          <w:tcPr>
            <w:tcW w:w="1072" w:type="dxa"/>
            <w:shd w:val="clear" w:color="auto" w:fill="auto"/>
            <w:vAlign w:val="center"/>
          </w:tcPr>
          <w:p w14:paraId="741216E5">
            <w:pPr>
              <w:widowControl/>
              <w:jc w:val="left"/>
              <w:rPr>
                <w:rFonts w:ascii="宋体" w:hAnsi="宋体" w:cs="宋体"/>
                <w:kern w:val="0"/>
                <w:sz w:val="22"/>
              </w:rPr>
            </w:pPr>
            <w:r>
              <w:rPr>
                <w:rFonts w:hint="eastAsia" w:ascii="宋体" w:hAnsi="宋体" w:cs="宋体"/>
                <w:kern w:val="0"/>
                <w:sz w:val="22"/>
              </w:rPr>
              <w:t>烧杯</w:t>
            </w:r>
          </w:p>
        </w:tc>
        <w:tc>
          <w:tcPr>
            <w:tcW w:w="4897" w:type="dxa"/>
            <w:shd w:val="clear" w:color="auto" w:fill="auto"/>
            <w:vAlign w:val="center"/>
          </w:tcPr>
          <w:p w14:paraId="04D79A12">
            <w:pPr>
              <w:widowControl/>
              <w:jc w:val="left"/>
              <w:rPr>
                <w:rFonts w:ascii="宋体" w:hAnsi="宋体" w:cs="宋体"/>
                <w:kern w:val="0"/>
                <w:sz w:val="22"/>
              </w:rPr>
            </w:pPr>
            <w:r>
              <w:rPr>
                <w:rFonts w:hint="eastAsia" w:ascii="宋体" w:hAnsi="宋体" w:cs="宋体"/>
                <w:kern w:val="0"/>
                <w:sz w:val="22"/>
              </w:rPr>
              <w:t>250mL,透明硼硅酸盐玻璃制，烧杯的满口容量应超过标称容量的10%或烧杯的满口容量和标称容量的两液面间距不应少于10mm，并应采用容量差值较大的一种</w:t>
            </w:r>
          </w:p>
        </w:tc>
        <w:tc>
          <w:tcPr>
            <w:tcW w:w="462" w:type="dxa"/>
            <w:shd w:val="clear" w:color="auto" w:fill="auto"/>
            <w:vAlign w:val="center"/>
          </w:tcPr>
          <w:p w14:paraId="6D52DF20">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vAlign w:val="center"/>
          </w:tcPr>
          <w:p w14:paraId="5F35AC13">
            <w:pPr>
              <w:widowControl/>
              <w:jc w:val="center"/>
              <w:rPr>
                <w:rFonts w:ascii="宋体" w:hAnsi="宋体" w:cs="宋体"/>
                <w:kern w:val="0"/>
                <w:sz w:val="22"/>
              </w:rPr>
            </w:pPr>
            <w:r>
              <w:rPr>
                <w:rFonts w:hint="eastAsia" w:ascii="宋体" w:hAnsi="宋体" w:cs="宋体"/>
                <w:kern w:val="0"/>
                <w:sz w:val="22"/>
              </w:rPr>
              <w:t>60</w:t>
            </w:r>
          </w:p>
        </w:tc>
        <w:tc>
          <w:tcPr>
            <w:tcW w:w="1048" w:type="dxa"/>
            <w:shd w:val="clear" w:color="auto" w:fill="auto"/>
            <w:vAlign w:val="center"/>
          </w:tcPr>
          <w:p w14:paraId="022F6589">
            <w:pPr>
              <w:widowControl/>
              <w:jc w:val="center"/>
              <w:rPr>
                <w:rFonts w:ascii="宋体" w:hAnsi="宋体" w:cs="宋体"/>
                <w:kern w:val="0"/>
                <w:sz w:val="22"/>
              </w:rPr>
            </w:pPr>
            <w:r>
              <w:rPr>
                <w:rFonts w:hint="eastAsia" w:ascii="宋体" w:hAnsi="宋体" w:cs="宋体"/>
                <w:kern w:val="0"/>
                <w:sz w:val="22"/>
              </w:rPr>
              <w:t>7</w:t>
            </w:r>
          </w:p>
        </w:tc>
        <w:tc>
          <w:tcPr>
            <w:tcW w:w="1489" w:type="dxa"/>
            <w:shd w:val="clear" w:color="auto" w:fill="auto"/>
            <w:vAlign w:val="center"/>
          </w:tcPr>
          <w:p w14:paraId="4970475B">
            <w:pPr>
              <w:widowControl/>
              <w:jc w:val="center"/>
              <w:rPr>
                <w:rFonts w:ascii="宋体" w:hAnsi="宋体" w:cs="宋体"/>
                <w:kern w:val="0"/>
                <w:sz w:val="22"/>
              </w:rPr>
            </w:pPr>
            <w:r>
              <w:rPr>
                <w:rFonts w:hint="eastAsia" w:ascii="宋体" w:hAnsi="宋体" w:cs="宋体"/>
                <w:kern w:val="0"/>
                <w:sz w:val="22"/>
              </w:rPr>
              <w:t>420</w:t>
            </w:r>
          </w:p>
        </w:tc>
      </w:tr>
      <w:tr w14:paraId="1CB6A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1ECDFE12">
            <w:pPr>
              <w:widowControl/>
              <w:jc w:val="center"/>
              <w:rPr>
                <w:rFonts w:ascii="宋体" w:hAnsi="宋体" w:cs="宋体"/>
                <w:kern w:val="0"/>
                <w:sz w:val="22"/>
              </w:rPr>
            </w:pPr>
            <w:r>
              <w:rPr>
                <w:rFonts w:hint="eastAsia" w:ascii="宋体" w:hAnsi="宋体" w:cs="宋体"/>
                <w:kern w:val="0"/>
                <w:sz w:val="22"/>
              </w:rPr>
              <w:t>92</w:t>
            </w:r>
          </w:p>
        </w:tc>
        <w:tc>
          <w:tcPr>
            <w:tcW w:w="1072" w:type="dxa"/>
            <w:shd w:val="clear" w:color="auto" w:fill="auto"/>
            <w:vAlign w:val="center"/>
          </w:tcPr>
          <w:p w14:paraId="5C12F098">
            <w:pPr>
              <w:widowControl/>
              <w:jc w:val="left"/>
              <w:rPr>
                <w:rFonts w:ascii="宋体" w:hAnsi="宋体" w:cs="宋体"/>
                <w:kern w:val="0"/>
                <w:sz w:val="22"/>
              </w:rPr>
            </w:pPr>
            <w:r>
              <w:rPr>
                <w:rFonts w:hint="eastAsia" w:ascii="宋体" w:hAnsi="宋体" w:cs="宋体"/>
                <w:kern w:val="0"/>
                <w:sz w:val="22"/>
              </w:rPr>
              <w:t>烧杯</w:t>
            </w:r>
          </w:p>
        </w:tc>
        <w:tc>
          <w:tcPr>
            <w:tcW w:w="4897" w:type="dxa"/>
            <w:shd w:val="clear" w:color="auto" w:fill="auto"/>
            <w:vAlign w:val="center"/>
          </w:tcPr>
          <w:p w14:paraId="262669D4">
            <w:pPr>
              <w:widowControl/>
              <w:jc w:val="left"/>
              <w:rPr>
                <w:rFonts w:ascii="宋体" w:hAnsi="宋体" w:cs="宋体"/>
                <w:kern w:val="0"/>
                <w:sz w:val="22"/>
              </w:rPr>
            </w:pPr>
            <w:r>
              <w:rPr>
                <w:rFonts w:hint="eastAsia" w:ascii="宋体" w:hAnsi="宋体" w:cs="宋体"/>
                <w:kern w:val="0"/>
                <w:sz w:val="22"/>
              </w:rPr>
              <w:t>500mL,透明硼硅酸盐玻璃制，烧杯的满口容量应超过标称容量的10%或烧杯的满口容量和标称容量的两液面间距不应少于10mm，并应采用容量差值较大的一种</w:t>
            </w:r>
          </w:p>
        </w:tc>
        <w:tc>
          <w:tcPr>
            <w:tcW w:w="462" w:type="dxa"/>
            <w:shd w:val="clear" w:color="auto" w:fill="auto"/>
            <w:vAlign w:val="center"/>
          </w:tcPr>
          <w:p w14:paraId="1E78FB93">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vAlign w:val="center"/>
          </w:tcPr>
          <w:p w14:paraId="5B88CCA3">
            <w:pPr>
              <w:widowControl/>
              <w:jc w:val="center"/>
              <w:rPr>
                <w:rFonts w:ascii="宋体" w:hAnsi="宋体" w:cs="宋体"/>
                <w:kern w:val="0"/>
                <w:sz w:val="22"/>
              </w:rPr>
            </w:pPr>
            <w:r>
              <w:rPr>
                <w:rFonts w:hint="eastAsia" w:ascii="宋体" w:hAnsi="宋体" w:cs="宋体"/>
                <w:kern w:val="0"/>
                <w:sz w:val="22"/>
              </w:rPr>
              <w:t>20</w:t>
            </w:r>
          </w:p>
        </w:tc>
        <w:tc>
          <w:tcPr>
            <w:tcW w:w="1048" w:type="dxa"/>
            <w:shd w:val="clear" w:color="auto" w:fill="auto"/>
            <w:vAlign w:val="center"/>
          </w:tcPr>
          <w:p w14:paraId="7E72E19B">
            <w:pPr>
              <w:widowControl/>
              <w:jc w:val="center"/>
              <w:rPr>
                <w:rFonts w:ascii="宋体" w:hAnsi="宋体" w:cs="宋体"/>
                <w:kern w:val="0"/>
                <w:sz w:val="22"/>
              </w:rPr>
            </w:pPr>
            <w:r>
              <w:rPr>
                <w:rFonts w:hint="eastAsia" w:ascii="宋体" w:hAnsi="宋体" w:cs="宋体"/>
                <w:kern w:val="0"/>
                <w:sz w:val="22"/>
              </w:rPr>
              <w:t>9</w:t>
            </w:r>
          </w:p>
        </w:tc>
        <w:tc>
          <w:tcPr>
            <w:tcW w:w="1489" w:type="dxa"/>
            <w:shd w:val="clear" w:color="auto" w:fill="auto"/>
            <w:vAlign w:val="center"/>
          </w:tcPr>
          <w:p w14:paraId="6B37A893">
            <w:pPr>
              <w:widowControl/>
              <w:jc w:val="center"/>
              <w:rPr>
                <w:rFonts w:ascii="宋体" w:hAnsi="宋体" w:cs="宋体"/>
                <w:kern w:val="0"/>
                <w:sz w:val="22"/>
              </w:rPr>
            </w:pPr>
            <w:r>
              <w:rPr>
                <w:rFonts w:hint="eastAsia" w:ascii="宋体" w:hAnsi="宋体" w:cs="宋体"/>
                <w:kern w:val="0"/>
                <w:sz w:val="22"/>
              </w:rPr>
              <w:t>180</w:t>
            </w:r>
          </w:p>
        </w:tc>
      </w:tr>
      <w:tr w14:paraId="1A7B0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725DCF37">
            <w:pPr>
              <w:widowControl/>
              <w:jc w:val="center"/>
              <w:rPr>
                <w:rFonts w:ascii="宋体" w:hAnsi="宋体" w:cs="宋体"/>
                <w:kern w:val="0"/>
                <w:sz w:val="22"/>
              </w:rPr>
            </w:pPr>
            <w:r>
              <w:rPr>
                <w:rFonts w:hint="eastAsia" w:ascii="宋体" w:hAnsi="宋体" w:cs="宋体"/>
                <w:kern w:val="0"/>
                <w:sz w:val="22"/>
              </w:rPr>
              <w:t>93</w:t>
            </w:r>
          </w:p>
        </w:tc>
        <w:tc>
          <w:tcPr>
            <w:tcW w:w="1072" w:type="dxa"/>
            <w:shd w:val="clear" w:color="auto" w:fill="auto"/>
            <w:vAlign w:val="center"/>
          </w:tcPr>
          <w:p w14:paraId="7A659A03">
            <w:pPr>
              <w:widowControl/>
              <w:jc w:val="left"/>
              <w:rPr>
                <w:rFonts w:ascii="宋体" w:hAnsi="宋体" w:cs="宋体"/>
                <w:kern w:val="0"/>
                <w:sz w:val="22"/>
              </w:rPr>
            </w:pPr>
            <w:r>
              <w:rPr>
                <w:rFonts w:hint="eastAsia" w:ascii="宋体" w:hAnsi="宋体" w:cs="宋体"/>
                <w:kern w:val="0"/>
                <w:sz w:val="22"/>
              </w:rPr>
              <w:t>烧杯</w:t>
            </w:r>
          </w:p>
        </w:tc>
        <w:tc>
          <w:tcPr>
            <w:tcW w:w="4897" w:type="dxa"/>
            <w:shd w:val="clear" w:color="auto" w:fill="auto"/>
            <w:vAlign w:val="center"/>
          </w:tcPr>
          <w:p w14:paraId="5EE91AC2">
            <w:pPr>
              <w:widowControl/>
              <w:jc w:val="left"/>
              <w:rPr>
                <w:rFonts w:ascii="宋体" w:hAnsi="宋体" w:cs="宋体"/>
                <w:kern w:val="0"/>
                <w:sz w:val="22"/>
              </w:rPr>
            </w:pPr>
            <w:r>
              <w:rPr>
                <w:rFonts w:hint="eastAsia" w:ascii="宋体" w:hAnsi="宋体" w:cs="宋体"/>
                <w:kern w:val="0"/>
                <w:sz w:val="22"/>
              </w:rPr>
              <w:t>1000mL,透明硼硅酸盐玻璃制，烧杯的满口容量应超过标称容量的10%或烧杯的满口容量和标称容量的两液面间距不应少于10mm，并应采用容量差值较大的一种</w:t>
            </w:r>
          </w:p>
        </w:tc>
        <w:tc>
          <w:tcPr>
            <w:tcW w:w="462" w:type="dxa"/>
            <w:shd w:val="clear" w:color="auto" w:fill="auto"/>
            <w:vAlign w:val="center"/>
          </w:tcPr>
          <w:p w14:paraId="58B5F37C">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vAlign w:val="center"/>
          </w:tcPr>
          <w:p w14:paraId="761D2469">
            <w:pPr>
              <w:widowControl/>
              <w:jc w:val="center"/>
              <w:rPr>
                <w:rFonts w:ascii="宋体" w:hAnsi="宋体" w:cs="宋体"/>
                <w:kern w:val="0"/>
                <w:sz w:val="22"/>
              </w:rPr>
            </w:pPr>
            <w:r>
              <w:rPr>
                <w:rFonts w:hint="eastAsia" w:ascii="宋体" w:hAnsi="宋体" w:cs="宋体"/>
                <w:kern w:val="0"/>
                <w:sz w:val="22"/>
              </w:rPr>
              <w:t>5</w:t>
            </w:r>
          </w:p>
        </w:tc>
        <w:tc>
          <w:tcPr>
            <w:tcW w:w="1048" w:type="dxa"/>
            <w:shd w:val="clear" w:color="auto" w:fill="auto"/>
            <w:vAlign w:val="center"/>
          </w:tcPr>
          <w:p w14:paraId="00A6C336">
            <w:pPr>
              <w:widowControl/>
              <w:jc w:val="center"/>
              <w:rPr>
                <w:rFonts w:ascii="宋体" w:hAnsi="宋体" w:cs="宋体"/>
                <w:kern w:val="0"/>
                <w:sz w:val="22"/>
              </w:rPr>
            </w:pPr>
            <w:r>
              <w:rPr>
                <w:rFonts w:hint="eastAsia" w:ascii="宋体" w:hAnsi="宋体" w:cs="宋体"/>
                <w:kern w:val="0"/>
                <w:sz w:val="22"/>
              </w:rPr>
              <w:t>16</w:t>
            </w:r>
          </w:p>
        </w:tc>
        <w:tc>
          <w:tcPr>
            <w:tcW w:w="1489" w:type="dxa"/>
            <w:shd w:val="clear" w:color="auto" w:fill="auto"/>
            <w:vAlign w:val="center"/>
          </w:tcPr>
          <w:p w14:paraId="49789127">
            <w:pPr>
              <w:widowControl/>
              <w:jc w:val="center"/>
              <w:rPr>
                <w:rFonts w:ascii="宋体" w:hAnsi="宋体" w:cs="宋体"/>
                <w:kern w:val="0"/>
                <w:sz w:val="22"/>
              </w:rPr>
            </w:pPr>
            <w:r>
              <w:rPr>
                <w:rFonts w:hint="eastAsia" w:ascii="宋体" w:hAnsi="宋体" w:cs="宋体"/>
                <w:kern w:val="0"/>
                <w:sz w:val="22"/>
              </w:rPr>
              <w:t>80</w:t>
            </w:r>
          </w:p>
        </w:tc>
      </w:tr>
      <w:tr w14:paraId="29A19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0C1800DC">
            <w:pPr>
              <w:widowControl/>
              <w:jc w:val="center"/>
              <w:rPr>
                <w:rFonts w:ascii="宋体" w:hAnsi="宋体" w:cs="宋体"/>
                <w:kern w:val="0"/>
                <w:sz w:val="22"/>
              </w:rPr>
            </w:pPr>
            <w:r>
              <w:rPr>
                <w:rFonts w:hint="eastAsia" w:ascii="宋体" w:hAnsi="宋体" w:cs="宋体"/>
                <w:kern w:val="0"/>
                <w:sz w:val="22"/>
              </w:rPr>
              <w:t>94</w:t>
            </w:r>
          </w:p>
        </w:tc>
        <w:tc>
          <w:tcPr>
            <w:tcW w:w="1072" w:type="dxa"/>
            <w:shd w:val="clear" w:color="auto" w:fill="auto"/>
            <w:vAlign w:val="center"/>
          </w:tcPr>
          <w:p w14:paraId="5F3D41CD">
            <w:pPr>
              <w:widowControl/>
              <w:jc w:val="left"/>
              <w:rPr>
                <w:rFonts w:ascii="宋体" w:hAnsi="宋体" w:cs="宋体"/>
                <w:kern w:val="0"/>
                <w:sz w:val="22"/>
              </w:rPr>
            </w:pPr>
            <w:r>
              <w:rPr>
                <w:rFonts w:hint="eastAsia" w:ascii="宋体" w:hAnsi="宋体" w:cs="宋体"/>
                <w:kern w:val="0"/>
                <w:sz w:val="22"/>
              </w:rPr>
              <w:t>烧瓶</w:t>
            </w:r>
          </w:p>
        </w:tc>
        <w:tc>
          <w:tcPr>
            <w:tcW w:w="4897" w:type="dxa"/>
            <w:shd w:val="clear" w:color="auto" w:fill="auto"/>
            <w:vAlign w:val="center"/>
          </w:tcPr>
          <w:p w14:paraId="544B961C">
            <w:pPr>
              <w:widowControl/>
              <w:jc w:val="left"/>
              <w:rPr>
                <w:rFonts w:ascii="宋体" w:hAnsi="宋体" w:cs="宋体"/>
                <w:kern w:val="0"/>
                <w:sz w:val="22"/>
              </w:rPr>
            </w:pPr>
            <w:r>
              <w:rPr>
                <w:rFonts w:hint="eastAsia" w:ascii="宋体" w:hAnsi="宋体" w:cs="宋体"/>
                <w:kern w:val="0"/>
                <w:sz w:val="22"/>
              </w:rPr>
              <w:t>圆底、长颈，250mL,透明硼硅酸盐玻璃制，玻璃薄厚均匀，底部应规整</w:t>
            </w:r>
          </w:p>
        </w:tc>
        <w:tc>
          <w:tcPr>
            <w:tcW w:w="462" w:type="dxa"/>
            <w:shd w:val="clear" w:color="auto" w:fill="auto"/>
            <w:vAlign w:val="center"/>
          </w:tcPr>
          <w:p w14:paraId="487F6273">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vAlign w:val="center"/>
          </w:tcPr>
          <w:p w14:paraId="70693F4E">
            <w:pPr>
              <w:widowControl/>
              <w:jc w:val="center"/>
              <w:rPr>
                <w:rFonts w:ascii="宋体" w:hAnsi="宋体" w:cs="宋体"/>
                <w:kern w:val="0"/>
                <w:sz w:val="22"/>
              </w:rPr>
            </w:pPr>
            <w:r>
              <w:rPr>
                <w:rFonts w:hint="eastAsia" w:ascii="宋体" w:hAnsi="宋体" w:cs="宋体"/>
                <w:kern w:val="0"/>
                <w:sz w:val="22"/>
              </w:rPr>
              <w:t>30</w:t>
            </w:r>
          </w:p>
        </w:tc>
        <w:tc>
          <w:tcPr>
            <w:tcW w:w="1048" w:type="dxa"/>
            <w:shd w:val="clear" w:color="auto" w:fill="auto"/>
            <w:vAlign w:val="center"/>
          </w:tcPr>
          <w:p w14:paraId="1530C9B3">
            <w:pPr>
              <w:widowControl/>
              <w:jc w:val="center"/>
              <w:rPr>
                <w:rFonts w:ascii="宋体" w:hAnsi="宋体" w:cs="宋体"/>
                <w:kern w:val="0"/>
                <w:sz w:val="22"/>
              </w:rPr>
            </w:pPr>
            <w:r>
              <w:rPr>
                <w:rFonts w:hint="eastAsia" w:ascii="宋体" w:hAnsi="宋体" w:cs="宋体"/>
                <w:kern w:val="0"/>
                <w:sz w:val="22"/>
              </w:rPr>
              <w:t>12</w:t>
            </w:r>
          </w:p>
        </w:tc>
        <w:tc>
          <w:tcPr>
            <w:tcW w:w="1489" w:type="dxa"/>
            <w:shd w:val="clear" w:color="auto" w:fill="auto"/>
            <w:vAlign w:val="center"/>
          </w:tcPr>
          <w:p w14:paraId="4283821A">
            <w:pPr>
              <w:widowControl/>
              <w:jc w:val="center"/>
              <w:rPr>
                <w:rFonts w:ascii="宋体" w:hAnsi="宋体" w:cs="宋体"/>
                <w:kern w:val="0"/>
                <w:sz w:val="22"/>
              </w:rPr>
            </w:pPr>
            <w:r>
              <w:rPr>
                <w:rFonts w:hint="eastAsia" w:ascii="宋体" w:hAnsi="宋体" w:cs="宋体"/>
                <w:kern w:val="0"/>
                <w:sz w:val="22"/>
              </w:rPr>
              <w:t>360</w:t>
            </w:r>
          </w:p>
        </w:tc>
      </w:tr>
      <w:tr w14:paraId="3B9E2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4DE3696A">
            <w:pPr>
              <w:widowControl/>
              <w:jc w:val="center"/>
              <w:rPr>
                <w:rFonts w:ascii="宋体" w:hAnsi="宋体" w:cs="宋体"/>
                <w:kern w:val="0"/>
                <w:sz w:val="22"/>
              </w:rPr>
            </w:pPr>
            <w:r>
              <w:rPr>
                <w:rFonts w:hint="eastAsia" w:ascii="宋体" w:hAnsi="宋体" w:cs="宋体"/>
                <w:kern w:val="0"/>
                <w:sz w:val="22"/>
              </w:rPr>
              <w:t>95</w:t>
            </w:r>
          </w:p>
        </w:tc>
        <w:tc>
          <w:tcPr>
            <w:tcW w:w="1072" w:type="dxa"/>
            <w:shd w:val="clear" w:color="auto" w:fill="auto"/>
            <w:vAlign w:val="center"/>
          </w:tcPr>
          <w:p w14:paraId="6C926F02">
            <w:pPr>
              <w:widowControl/>
              <w:jc w:val="left"/>
              <w:rPr>
                <w:rFonts w:ascii="宋体" w:hAnsi="宋体" w:cs="宋体"/>
                <w:kern w:val="0"/>
                <w:sz w:val="22"/>
              </w:rPr>
            </w:pPr>
            <w:r>
              <w:rPr>
                <w:rFonts w:hint="eastAsia" w:ascii="宋体" w:hAnsi="宋体" w:cs="宋体"/>
                <w:kern w:val="0"/>
                <w:sz w:val="22"/>
              </w:rPr>
              <w:t>烧瓶</w:t>
            </w:r>
          </w:p>
        </w:tc>
        <w:tc>
          <w:tcPr>
            <w:tcW w:w="4897" w:type="dxa"/>
            <w:shd w:val="clear" w:color="auto" w:fill="auto"/>
            <w:vAlign w:val="center"/>
          </w:tcPr>
          <w:p w14:paraId="5F284735">
            <w:pPr>
              <w:widowControl/>
              <w:jc w:val="left"/>
              <w:rPr>
                <w:rFonts w:ascii="宋体" w:hAnsi="宋体" w:cs="宋体"/>
                <w:kern w:val="0"/>
                <w:sz w:val="22"/>
              </w:rPr>
            </w:pPr>
            <w:r>
              <w:rPr>
                <w:rFonts w:hint="eastAsia" w:ascii="宋体" w:hAnsi="宋体" w:cs="宋体"/>
                <w:kern w:val="0"/>
                <w:sz w:val="22"/>
              </w:rPr>
              <w:t>圆底，短颈，厚口250mL,透明硼硅酸盐玻璃制，玻璃薄厚均匀，底部应规整</w:t>
            </w:r>
          </w:p>
        </w:tc>
        <w:tc>
          <w:tcPr>
            <w:tcW w:w="462" w:type="dxa"/>
            <w:shd w:val="clear" w:color="auto" w:fill="auto"/>
            <w:vAlign w:val="center"/>
          </w:tcPr>
          <w:p w14:paraId="65921708">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vAlign w:val="center"/>
          </w:tcPr>
          <w:p w14:paraId="5349E867">
            <w:pPr>
              <w:widowControl/>
              <w:jc w:val="center"/>
              <w:rPr>
                <w:rFonts w:ascii="宋体" w:hAnsi="宋体" w:cs="宋体"/>
                <w:kern w:val="0"/>
                <w:sz w:val="22"/>
              </w:rPr>
            </w:pPr>
            <w:r>
              <w:rPr>
                <w:rFonts w:hint="eastAsia" w:ascii="宋体" w:hAnsi="宋体" w:cs="宋体"/>
                <w:kern w:val="0"/>
                <w:sz w:val="22"/>
              </w:rPr>
              <w:t>18</w:t>
            </w:r>
          </w:p>
        </w:tc>
        <w:tc>
          <w:tcPr>
            <w:tcW w:w="1048" w:type="dxa"/>
            <w:shd w:val="clear" w:color="auto" w:fill="auto"/>
            <w:vAlign w:val="center"/>
          </w:tcPr>
          <w:p w14:paraId="2A678B7A">
            <w:pPr>
              <w:widowControl/>
              <w:jc w:val="center"/>
              <w:rPr>
                <w:rFonts w:ascii="宋体" w:hAnsi="宋体" w:cs="宋体"/>
                <w:kern w:val="0"/>
                <w:sz w:val="22"/>
              </w:rPr>
            </w:pPr>
            <w:r>
              <w:rPr>
                <w:rFonts w:hint="eastAsia" w:ascii="宋体" w:hAnsi="宋体" w:cs="宋体"/>
                <w:kern w:val="0"/>
                <w:sz w:val="22"/>
              </w:rPr>
              <w:t>12</w:t>
            </w:r>
          </w:p>
        </w:tc>
        <w:tc>
          <w:tcPr>
            <w:tcW w:w="1489" w:type="dxa"/>
            <w:shd w:val="clear" w:color="auto" w:fill="auto"/>
            <w:vAlign w:val="center"/>
          </w:tcPr>
          <w:p w14:paraId="43303B40">
            <w:pPr>
              <w:widowControl/>
              <w:jc w:val="center"/>
              <w:rPr>
                <w:rFonts w:ascii="宋体" w:hAnsi="宋体" w:cs="宋体"/>
                <w:kern w:val="0"/>
                <w:sz w:val="22"/>
              </w:rPr>
            </w:pPr>
            <w:r>
              <w:rPr>
                <w:rFonts w:hint="eastAsia" w:ascii="宋体" w:hAnsi="宋体" w:cs="宋体"/>
                <w:kern w:val="0"/>
                <w:sz w:val="22"/>
              </w:rPr>
              <w:t>216</w:t>
            </w:r>
          </w:p>
        </w:tc>
      </w:tr>
      <w:tr w14:paraId="2CF38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511D1A81">
            <w:pPr>
              <w:widowControl/>
              <w:jc w:val="center"/>
              <w:rPr>
                <w:rFonts w:ascii="宋体" w:hAnsi="宋体" w:cs="宋体"/>
                <w:kern w:val="0"/>
                <w:sz w:val="22"/>
              </w:rPr>
            </w:pPr>
            <w:r>
              <w:rPr>
                <w:rFonts w:hint="eastAsia" w:ascii="宋体" w:hAnsi="宋体" w:cs="宋体"/>
                <w:kern w:val="0"/>
                <w:sz w:val="22"/>
              </w:rPr>
              <w:t>96</w:t>
            </w:r>
          </w:p>
        </w:tc>
        <w:tc>
          <w:tcPr>
            <w:tcW w:w="1072" w:type="dxa"/>
            <w:shd w:val="clear" w:color="auto" w:fill="auto"/>
            <w:vAlign w:val="center"/>
          </w:tcPr>
          <w:p w14:paraId="7E55E9F6">
            <w:pPr>
              <w:widowControl/>
              <w:jc w:val="left"/>
              <w:rPr>
                <w:rFonts w:ascii="宋体" w:hAnsi="宋体" w:cs="宋体"/>
                <w:kern w:val="0"/>
                <w:sz w:val="22"/>
              </w:rPr>
            </w:pPr>
            <w:r>
              <w:rPr>
                <w:rFonts w:hint="eastAsia" w:ascii="宋体" w:hAnsi="宋体" w:cs="宋体"/>
                <w:kern w:val="0"/>
                <w:sz w:val="22"/>
              </w:rPr>
              <w:t>烧瓶</w:t>
            </w:r>
          </w:p>
        </w:tc>
        <w:tc>
          <w:tcPr>
            <w:tcW w:w="4897" w:type="dxa"/>
            <w:shd w:val="clear" w:color="auto" w:fill="auto"/>
            <w:vAlign w:val="center"/>
          </w:tcPr>
          <w:p w14:paraId="31B8ACB7">
            <w:pPr>
              <w:widowControl/>
              <w:jc w:val="left"/>
              <w:rPr>
                <w:rFonts w:ascii="宋体" w:hAnsi="宋体" w:cs="宋体"/>
                <w:kern w:val="0"/>
                <w:sz w:val="22"/>
              </w:rPr>
            </w:pPr>
            <w:r>
              <w:rPr>
                <w:rFonts w:hint="eastAsia" w:ascii="宋体" w:hAnsi="宋体" w:cs="宋体"/>
                <w:kern w:val="0"/>
                <w:sz w:val="22"/>
              </w:rPr>
              <w:t>圆底，长颈，500mL,透明硼硅酸盐玻璃制，玻璃薄厚均匀，底部应规整</w:t>
            </w:r>
          </w:p>
        </w:tc>
        <w:tc>
          <w:tcPr>
            <w:tcW w:w="462" w:type="dxa"/>
            <w:shd w:val="clear" w:color="auto" w:fill="auto"/>
            <w:vAlign w:val="center"/>
          </w:tcPr>
          <w:p w14:paraId="56E1D746">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vAlign w:val="center"/>
          </w:tcPr>
          <w:p w14:paraId="2CED60BC">
            <w:pPr>
              <w:widowControl/>
              <w:jc w:val="center"/>
              <w:rPr>
                <w:rFonts w:ascii="宋体" w:hAnsi="宋体" w:cs="宋体"/>
                <w:kern w:val="0"/>
                <w:sz w:val="22"/>
              </w:rPr>
            </w:pPr>
            <w:r>
              <w:rPr>
                <w:rFonts w:hint="eastAsia" w:ascii="宋体" w:hAnsi="宋体" w:cs="宋体"/>
                <w:kern w:val="0"/>
                <w:sz w:val="22"/>
              </w:rPr>
              <w:t>15</w:t>
            </w:r>
          </w:p>
        </w:tc>
        <w:tc>
          <w:tcPr>
            <w:tcW w:w="1048" w:type="dxa"/>
            <w:shd w:val="clear" w:color="auto" w:fill="auto"/>
            <w:vAlign w:val="center"/>
          </w:tcPr>
          <w:p w14:paraId="6C7467A5">
            <w:pPr>
              <w:widowControl/>
              <w:jc w:val="center"/>
              <w:rPr>
                <w:rFonts w:ascii="宋体" w:hAnsi="宋体" w:cs="宋体"/>
                <w:kern w:val="0"/>
                <w:sz w:val="22"/>
              </w:rPr>
            </w:pPr>
            <w:r>
              <w:rPr>
                <w:rFonts w:hint="eastAsia" w:ascii="宋体" w:hAnsi="宋体" w:cs="宋体"/>
                <w:kern w:val="0"/>
                <w:sz w:val="22"/>
              </w:rPr>
              <w:t>21</w:t>
            </w:r>
          </w:p>
        </w:tc>
        <w:tc>
          <w:tcPr>
            <w:tcW w:w="1489" w:type="dxa"/>
            <w:shd w:val="clear" w:color="auto" w:fill="auto"/>
            <w:vAlign w:val="center"/>
          </w:tcPr>
          <w:p w14:paraId="7E9F8C72">
            <w:pPr>
              <w:widowControl/>
              <w:jc w:val="center"/>
              <w:rPr>
                <w:rFonts w:ascii="宋体" w:hAnsi="宋体" w:cs="宋体"/>
                <w:kern w:val="0"/>
                <w:sz w:val="22"/>
              </w:rPr>
            </w:pPr>
            <w:r>
              <w:rPr>
                <w:rFonts w:hint="eastAsia" w:ascii="宋体" w:hAnsi="宋体" w:cs="宋体"/>
                <w:kern w:val="0"/>
                <w:sz w:val="22"/>
              </w:rPr>
              <w:t>315</w:t>
            </w:r>
          </w:p>
        </w:tc>
      </w:tr>
      <w:tr w14:paraId="36297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0612B097">
            <w:pPr>
              <w:widowControl/>
              <w:jc w:val="center"/>
              <w:rPr>
                <w:rFonts w:ascii="宋体" w:hAnsi="宋体" w:cs="宋体"/>
                <w:kern w:val="0"/>
                <w:sz w:val="22"/>
              </w:rPr>
            </w:pPr>
            <w:r>
              <w:rPr>
                <w:rFonts w:hint="eastAsia" w:ascii="宋体" w:hAnsi="宋体" w:cs="宋体"/>
                <w:kern w:val="0"/>
                <w:sz w:val="22"/>
              </w:rPr>
              <w:t>97</w:t>
            </w:r>
          </w:p>
        </w:tc>
        <w:tc>
          <w:tcPr>
            <w:tcW w:w="1072" w:type="dxa"/>
            <w:shd w:val="clear" w:color="auto" w:fill="auto"/>
            <w:vAlign w:val="center"/>
          </w:tcPr>
          <w:p w14:paraId="374A2E8C">
            <w:pPr>
              <w:widowControl/>
              <w:jc w:val="left"/>
              <w:rPr>
                <w:rFonts w:ascii="宋体" w:hAnsi="宋体" w:cs="宋体"/>
                <w:kern w:val="0"/>
                <w:sz w:val="22"/>
              </w:rPr>
            </w:pPr>
            <w:r>
              <w:rPr>
                <w:rFonts w:hint="eastAsia" w:ascii="宋体" w:hAnsi="宋体" w:cs="宋体"/>
                <w:kern w:val="0"/>
                <w:sz w:val="22"/>
              </w:rPr>
              <w:t>烧瓶</w:t>
            </w:r>
          </w:p>
        </w:tc>
        <w:tc>
          <w:tcPr>
            <w:tcW w:w="4897" w:type="dxa"/>
            <w:shd w:val="clear" w:color="auto" w:fill="auto"/>
            <w:vAlign w:val="center"/>
          </w:tcPr>
          <w:p w14:paraId="70C592FF">
            <w:pPr>
              <w:widowControl/>
              <w:jc w:val="left"/>
              <w:rPr>
                <w:rFonts w:ascii="宋体" w:hAnsi="宋体" w:cs="宋体"/>
                <w:kern w:val="0"/>
                <w:sz w:val="22"/>
              </w:rPr>
            </w:pPr>
            <w:r>
              <w:rPr>
                <w:rFonts w:hint="eastAsia" w:ascii="宋体" w:hAnsi="宋体" w:cs="宋体"/>
                <w:kern w:val="0"/>
                <w:sz w:val="22"/>
              </w:rPr>
              <w:t>平底、长颈，250mL,透明硼硅酸盐玻璃制，平底烧瓶底部应平整，放在平台上应直立不摇晃</w:t>
            </w:r>
          </w:p>
        </w:tc>
        <w:tc>
          <w:tcPr>
            <w:tcW w:w="462" w:type="dxa"/>
            <w:shd w:val="clear" w:color="auto" w:fill="auto"/>
            <w:vAlign w:val="center"/>
          </w:tcPr>
          <w:p w14:paraId="57CE460F">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vAlign w:val="center"/>
          </w:tcPr>
          <w:p w14:paraId="0A38BDC1">
            <w:pPr>
              <w:widowControl/>
              <w:jc w:val="center"/>
              <w:rPr>
                <w:rFonts w:ascii="宋体" w:hAnsi="宋体" w:cs="宋体"/>
                <w:kern w:val="0"/>
                <w:sz w:val="22"/>
              </w:rPr>
            </w:pPr>
            <w:r>
              <w:rPr>
                <w:rFonts w:hint="eastAsia" w:ascii="宋体" w:hAnsi="宋体" w:cs="宋体"/>
                <w:kern w:val="0"/>
                <w:sz w:val="22"/>
              </w:rPr>
              <w:t>5</w:t>
            </w:r>
          </w:p>
        </w:tc>
        <w:tc>
          <w:tcPr>
            <w:tcW w:w="1048" w:type="dxa"/>
            <w:shd w:val="clear" w:color="auto" w:fill="auto"/>
            <w:vAlign w:val="center"/>
          </w:tcPr>
          <w:p w14:paraId="025E7E59">
            <w:pPr>
              <w:widowControl/>
              <w:jc w:val="center"/>
              <w:rPr>
                <w:rFonts w:ascii="宋体" w:hAnsi="宋体" w:cs="宋体"/>
                <w:kern w:val="0"/>
                <w:sz w:val="22"/>
              </w:rPr>
            </w:pPr>
            <w:r>
              <w:rPr>
                <w:rFonts w:hint="eastAsia" w:ascii="宋体" w:hAnsi="宋体" w:cs="宋体"/>
                <w:kern w:val="0"/>
                <w:sz w:val="22"/>
              </w:rPr>
              <w:t>15</w:t>
            </w:r>
          </w:p>
        </w:tc>
        <w:tc>
          <w:tcPr>
            <w:tcW w:w="1489" w:type="dxa"/>
            <w:shd w:val="clear" w:color="auto" w:fill="auto"/>
            <w:vAlign w:val="center"/>
          </w:tcPr>
          <w:p w14:paraId="4B3A4AA0">
            <w:pPr>
              <w:widowControl/>
              <w:jc w:val="center"/>
              <w:rPr>
                <w:rFonts w:ascii="宋体" w:hAnsi="宋体" w:cs="宋体"/>
                <w:kern w:val="0"/>
                <w:sz w:val="22"/>
              </w:rPr>
            </w:pPr>
            <w:r>
              <w:rPr>
                <w:rFonts w:hint="eastAsia" w:ascii="宋体" w:hAnsi="宋体" w:cs="宋体"/>
                <w:kern w:val="0"/>
                <w:sz w:val="22"/>
              </w:rPr>
              <w:t>75</w:t>
            </w:r>
          </w:p>
        </w:tc>
      </w:tr>
      <w:tr w14:paraId="6D05B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3587E72E">
            <w:pPr>
              <w:widowControl/>
              <w:jc w:val="center"/>
              <w:rPr>
                <w:rFonts w:ascii="宋体" w:hAnsi="宋体" w:cs="宋体"/>
                <w:kern w:val="0"/>
                <w:sz w:val="22"/>
              </w:rPr>
            </w:pPr>
            <w:r>
              <w:rPr>
                <w:rFonts w:hint="eastAsia" w:ascii="宋体" w:hAnsi="宋体" w:cs="宋体"/>
                <w:kern w:val="0"/>
                <w:sz w:val="22"/>
              </w:rPr>
              <w:t>98</w:t>
            </w:r>
          </w:p>
        </w:tc>
        <w:tc>
          <w:tcPr>
            <w:tcW w:w="1072" w:type="dxa"/>
            <w:shd w:val="clear" w:color="auto" w:fill="auto"/>
            <w:vAlign w:val="center"/>
          </w:tcPr>
          <w:p w14:paraId="05AA0501">
            <w:pPr>
              <w:widowControl/>
              <w:jc w:val="left"/>
              <w:rPr>
                <w:rFonts w:ascii="宋体" w:hAnsi="宋体" w:cs="宋体"/>
                <w:kern w:val="0"/>
                <w:sz w:val="22"/>
              </w:rPr>
            </w:pPr>
            <w:r>
              <w:rPr>
                <w:rFonts w:hint="eastAsia" w:ascii="宋体" w:hAnsi="宋体" w:cs="宋体"/>
                <w:kern w:val="0"/>
                <w:sz w:val="22"/>
              </w:rPr>
              <w:t>锥形瓶</w:t>
            </w:r>
          </w:p>
        </w:tc>
        <w:tc>
          <w:tcPr>
            <w:tcW w:w="4897" w:type="dxa"/>
            <w:shd w:val="clear" w:color="auto" w:fill="auto"/>
            <w:vAlign w:val="center"/>
          </w:tcPr>
          <w:p w14:paraId="74A64B91">
            <w:pPr>
              <w:widowControl/>
              <w:jc w:val="left"/>
              <w:rPr>
                <w:rFonts w:ascii="宋体" w:hAnsi="宋体" w:cs="宋体"/>
                <w:kern w:val="0"/>
                <w:sz w:val="22"/>
              </w:rPr>
            </w:pPr>
            <w:r>
              <w:rPr>
                <w:rFonts w:hint="eastAsia" w:ascii="宋体" w:hAnsi="宋体" w:cs="宋体"/>
                <w:kern w:val="0"/>
                <w:sz w:val="22"/>
              </w:rPr>
              <w:t>100mL,透明硼硅酸盐玻璃制，放在平台上应直立不摇晃</w:t>
            </w:r>
          </w:p>
        </w:tc>
        <w:tc>
          <w:tcPr>
            <w:tcW w:w="462" w:type="dxa"/>
            <w:shd w:val="clear" w:color="auto" w:fill="auto"/>
            <w:vAlign w:val="center"/>
          </w:tcPr>
          <w:p w14:paraId="10A0968A">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vAlign w:val="center"/>
          </w:tcPr>
          <w:p w14:paraId="5CE3EFE3">
            <w:pPr>
              <w:widowControl/>
              <w:jc w:val="center"/>
              <w:rPr>
                <w:rFonts w:ascii="宋体" w:hAnsi="宋体" w:cs="宋体"/>
                <w:kern w:val="0"/>
                <w:sz w:val="22"/>
              </w:rPr>
            </w:pPr>
            <w:r>
              <w:rPr>
                <w:rFonts w:hint="eastAsia" w:ascii="宋体" w:hAnsi="宋体" w:cs="宋体"/>
                <w:kern w:val="0"/>
                <w:sz w:val="22"/>
              </w:rPr>
              <w:t>30</w:t>
            </w:r>
          </w:p>
        </w:tc>
        <w:tc>
          <w:tcPr>
            <w:tcW w:w="1048" w:type="dxa"/>
            <w:shd w:val="clear" w:color="auto" w:fill="auto"/>
            <w:vAlign w:val="center"/>
          </w:tcPr>
          <w:p w14:paraId="77C88F64">
            <w:pPr>
              <w:widowControl/>
              <w:jc w:val="center"/>
              <w:rPr>
                <w:rFonts w:ascii="宋体" w:hAnsi="宋体" w:cs="宋体"/>
                <w:kern w:val="0"/>
                <w:sz w:val="22"/>
              </w:rPr>
            </w:pPr>
            <w:r>
              <w:rPr>
                <w:rFonts w:hint="eastAsia" w:ascii="宋体" w:hAnsi="宋体" w:cs="宋体"/>
                <w:kern w:val="0"/>
                <w:sz w:val="22"/>
              </w:rPr>
              <w:t>11</w:t>
            </w:r>
          </w:p>
        </w:tc>
        <w:tc>
          <w:tcPr>
            <w:tcW w:w="1489" w:type="dxa"/>
            <w:shd w:val="clear" w:color="auto" w:fill="auto"/>
            <w:vAlign w:val="center"/>
          </w:tcPr>
          <w:p w14:paraId="532450D2">
            <w:pPr>
              <w:widowControl/>
              <w:jc w:val="center"/>
              <w:rPr>
                <w:rFonts w:ascii="宋体" w:hAnsi="宋体" w:cs="宋体"/>
                <w:kern w:val="0"/>
                <w:sz w:val="22"/>
              </w:rPr>
            </w:pPr>
            <w:r>
              <w:rPr>
                <w:rFonts w:hint="eastAsia" w:ascii="宋体" w:hAnsi="宋体" w:cs="宋体"/>
                <w:kern w:val="0"/>
                <w:sz w:val="22"/>
              </w:rPr>
              <w:t>330</w:t>
            </w:r>
          </w:p>
        </w:tc>
      </w:tr>
      <w:tr w14:paraId="340EE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30D0D339">
            <w:pPr>
              <w:widowControl/>
              <w:jc w:val="center"/>
              <w:rPr>
                <w:rFonts w:ascii="宋体" w:hAnsi="宋体" w:cs="宋体"/>
                <w:kern w:val="0"/>
                <w:sz w:val="22"/>
              </w:rPr>
            </w:pPr>
            <w:r>
              <w:rPr>
                <w:rFonts w:hint="eastAsia" w:ascii="宋体" w:hAnsi="宋体" w:cs="宋体"/>
                <w:kern w:val="0"/>
                <w:sz w:val="22"/>
              </w:rPr>
              <w:t>99</w:t>
            </w:r>
          </w:p>
        </w:tc>
        <w:tc>
          <w:tcPr>
            <w:tcW w:w="1072" w:type="dxa"/>
            <w:shd w:val="clear" w:color="auto" w:fill="auto"/>
            <w:vAlign w:val="center"/>
          </w:tcPr>
          <w:p w14:paraId="19C3C5D2">
            <w:pPr>
              <w:widowControl/>
              <w:jc w:val="left"/>
              <w:rPr>
                <w:rFonts w:ascii="宋体" w:hAnsi="宋体" w:cs="宋体"/>
                <w:kern w:val="0"/>
                <w:sz w:val="22"/>
              </w:rPr>
            </w:pPr>
            <w:r>
              <w:rPr>
                <w:rFonts w:hint="eastAsia" w:ascii="宋体" w:hAnsi="宋体" w:cs="宋体"/>
                <w:kern w:val="0"/>
                <w:sz w:val="22"/>
              </w:rPr>
              <w:t>锥形瓶</w:t>
            </w:r>
          </w:p>
        </w:tc>
        <w:tc>
          <w:tcPr>
            <w:tcW w:w="4897" w:type="dxa"/>
            <w:shd w:val="clear" w:color="auto" w:fill="auto"/>
            <w:vAlign w:val="center"/>
          </w:tcPr>
          <w:p w14:paraId="5485E1EA">
            <w:pPr>
              <w:widowControl/>
              <w:jc w:val="left"/>
              <w:rPr>
                <w:rFonts w:ascii="宋体" w:hAnsi="宋体" w:cs="宋体"/>
                <w:kern w:val="0"/>
                <w:sz w:val="22"/>
              </w:rPr>
            </w:pPr>
            <w:r>
              <w:rPr>
                <w:rFonts w:hint="eastAsia" w:ascii="宋体" w:hAnsi="宋体" w:cs="宋体"/>
                <w:kern w:val="0"/>
                <w:sz w:val="22"/>
              </w:rPr>
              <w:t>250mL,透明硼硅酸盐玻璃制，放在平台上应直立不摇晃</w:t>
            </w:r>
          </w:p>
        </w:tc>
        <w:tc>
          <w:tcPr>
            <w:tcW w:w="462" w:type="dxa"/>
            <w:shd w:val="clear" w:color="auto" w:fill="auto"/>
            <w:vAlign w:val="center"/>
          </w:tcPr>
          <w:p w14:paraId="38F61E63">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vAlign w:val="center"/>
          </w:tcPr>
          <w:p w14:paraId="16D1DEB3">
            <w:pPr>
              <w:widowControl/>
              <w:jc w:val="center"/>
              <w:rPr>
                <w:rFonts w:ascii="宋体" w:hAnsi="宋体" w:cs="宋体"/>
                <w:kern w:val="0"/>
                <w:sz w:val="22"/>
              </w:rPr>
            </w:pPr>
            <w:r>
              <w:rPr>
                <w:rFonts w:hint="eastAsia" w:ascii="宋体" w:hAnsi="宋体" w:cs="宋体"/>
                <w:kern w:val="0"/>
                <w:sz w:val="22"/>
              </w:rPr>
              <w:t>15</w:t>
            </w:r>
          </w:p>
        </w:tc>
        <w:tc>
          <w:tcPr>
            <w:tcW w:w="1048" w:type="dxa"/>
            <w:shd w:val="clear" w:color="auto" w:fill="auto"/>
            <w:vAlign w:val="center"/>
          </w:tcPr>
          <w:p w14:paraId="14C0B76F">
            <w:pPr>
              <w:widowControl/>
              <w:jc w:val="center"/>
              <w:rPr>
                <w:rFonts w:ascii="宋体" w:hAnsi="宋体" w:cs="宋体"/>
                <w:kern w:val="0"/>
                <w:sz w:val="22"/>
              </w:rPr>
            </w:pPr>
            <w:r>
              <w:rPr>
                <w:rFonts w:hint="eastAsia" w:ascii="宋体" w:hAnsi="宋体" w:cs="宋体"/>
                <w:kern w:val="0"/>
                <w:sz w:val="22"/>
              </w:rPr>
              <w:t>13</w:t>
            </w:r>
          </w:p>
        </w:tc>
        <w:tc>
          <w:tcPr>
            <w:tcW w:w="1489" w:type="dxa"/>
            <w:shd w:val="clear" w:color="auto" w:fill="auto"/>
            <w:vAlign w:val="center"/>
          </w:tcPr>
          <w:p w14:paraId="7A81B0E8">
            <w:pPr>
              <w:widowControl/>
              <w:jc w:val="center"/>
              <w:rPr>
                <w:rFonts w:ascii="宋体" w:hAnsi="宋体" w:cs="宋体"/>
                <w:kern w:val="0"/>
                <w:sz w:val="22"/>
              </w:rPr>
            </w:pPr>
            <w:r>
              <w:rPr>
                <w:rFonts w:hint="eastAsia" w:ascii="宋体" w:hAnsi="宋体" w:cs="宋体"/>
                <w:kern w:val="0"/>
                <w:sz w:val="22"/>
              </w:rPr>
              <w:t>195</w:t>
            </w:r>
          </w:p>
        </w:tc>
      </w:tr>
      <w:tr w14:paraId="038D3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5B7458CD">
            <w:pPr>
              <w:widowControl/>
              <w:jc w:val="center"/>
              <w:rPr>
                <w:rFonts w:ascii="宋体" w:hAnsi="宋体" w:cs="宋体"/>
                <w:kern w:val="0"/>
                <w:sz w:val="22"/>
              </w:rPr>
            </w:pPr>
            <w:r>
              <w:rPr>
                <w:rFonts w:hint="eastAsia" w:ascii="宋体" w:hAnsi="宋体" w:cs="宋体"/>
                <w:kern w:val="0"/>
                <w:sz w:val="22"/>
              </w:rPr>
              <w:t>100</w:t>
            </w:r>
          </w:p>
        </w:tc>
        <w:tc>
          <w:tcPr>
            <w:tcW w:w="1072" w:type="dxa"/>
            <w:shd w:val="clear" w:color="auto" w:fill="auto"/>
            <w:vAlign w:val="center"/>
          </w:tcPr>
          <w:p w14:paraId="7C97CCF7">
            <w:pPr>
              <w:widowControl/>
              <w:jc w:val="left"/>
              <w:rPr>
                <w:rFonts w:ascii="宋体" w:hAnsi="宋体" w:cs="宋体"/>
                <w:kern w:val="0"/>
                <w:sz w:val="22"/>
              </w:rPr>
            </w:pPr>
            <w:r>
              <w:rPr>
                <w:rFonts w:hint="eastAsia" w:ascii="宋体" w:hAnsi="宋体" w:cs="宋体"/>
                <w:kern w:val="0"/>
                <w:sz w:val="22"/>
              </w:rPr>
              <w:t>蒸馏烧瓶</w:t>
            </w:r>
          </w:p>
        </w:tc>
        <w:tc>
          <w:tcPr>
            <w:tcW w:w="4897" w:type="dxa"/>
            <w:shd w:val="clear" w:color="auto" w:fill="auto"/>
            <w:vAlign w:val="center"/>
          </w:tcPr>
          <w:p w14:paraId="48791E0A">
            <w:pPr>
              <w:widowControl/>
              <w:jc w:val="left"/>
              <w:rPr>
                <w:rFonts w:ascii="宋体" w:hAnsi="宋体" w:cs="宋体"/>
                <w:kern w:val="0"/>
                <w:sz w:val="22"/>
              </w:rPr>
            </w:pPr>
            <w:r>
              <w:rPr>
                <w:rFonts w:hint="eastAsia" w:ascii="宋体" w:hAnsi="宋体" w:cs="宋体"/>
                <w:kern w:val="0"/>
                <w:sz w:val="22"/>
              </w:rPr>
              <w:t>250mL,透明硼硅酸盐玻璃制，烧瓶的颈部同一截面应该呈圆形，颈的口部不应呈锥形，并适当提高强度</w:t>
            </w:r>
          </w:p>
        </w:tc>
        <w:tc>
          <w:tcPr>
            <w:tcW w:w="462" w:type="dxa"/>
            <w:shd w:val="clear" w:color="auto" w:fill="auto"/>
            <w:vAlign w:val="center"/>
          </w:tcPr>
          <w:p w14:paraId="7272D750">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vAlign w:val="center"/>
          </w:tcPr>
          <w:p w14:paraId="3D0E252A">
            <w:pPr>
              <w:widowControl/>
              <w:jc w:val="center"/>
              <w:rPr>
                <w:rFonts w:ascii="宋体" w:hAnsi="宋体" w:cs="宋体"/>
                <w:kern w:val="0"/>
                <w:sz w:val="22"/>
              </w:rPr>
            </w:pPr>
            <w:r>
              <w:rPr>
                <w:rFonts w:hint="eastAsia" w:ascii="宋体" w:hAnsi="宋体" w:cs="宋体"/>
                <w:kern w:val="0"/>
                <w:sz w:val="22"/>
              </w:rPr>
              <w:t>30</w:t>
            </w:r>
          </w:p>
        </w:tc>
        <w:tc>
          <w:tcPr>
            <w:tcW w:w="1048" w:type="dxa"/>
            <w:shd w:val="clear" w:color="auto" w:fill="auto"/>
            <w:vAlign w:val="center"/>
          </w:tcPr>
          <w:p w14:paraId="12A7490D">
            <w:pPr>
              <w:widowControl/>
              <w:jc w:val="center"/>
              <w:rPr>
                <w:rFonts w:ascii="宋体" w:hAnsi="宋体" w:cs="宋体"/>
                <w:kern w:val="0"/>
                <w:sz w:val="22"/>
              </w:rPr>
            </w:pPr>
            <w:r>
              <w:rPr>
                <w:rFonts w:hint="eastAsia" w:ascii="宋体" w:hAnsi="宋体" w:cs="宋体"/>
                <w:kern w:val="0"/>
                <w:sz w:val="22"/>
              </w:rPr>
              <w:t>15</w:t>
            </w:r>
          </w:p>
        </w:tc>
        <w:tc>
          <w:tcPr>
            <w:tcW w:w="1489" w:type="dxa"/>
            <w:shd w:val="clear" w:color="auto" w:fill="auto"/>
            <w:vAlign w:val="center"/>
          </w:tcPr>
          <w:p w14:paraId="7E4EF7D7">
            <w:pPr>
              <w:widowControl/>
              <w:jc w:val="center"/>
              <w:rPr>
                <w:rFonts w:ascii="宋体" w:hAnsi="宋体" w:cs="宋体"/>
                <w:kern w:val="0"/>
                <w:sz w:val="22"/>
              </w:rPr>
            </w:pPr>
            <w:r>
              <w:rPr>
                <w:rFonts w:hint="eastAsia" w:ascii="宋体" w:hAnsi="宋体" w:cs="宋体"/>
                <w:kern w:val="0"/>
                <w:sz w:val="22"/>
              </w:rPr>
              <w:t>450</w:t>
            </w:r>
          </w:p>
        </w:tc>
      </w:tr>
      <w:tr w14:paraId="5994A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02F626EF">
            <w:pPr>
              <w:widowControl/>
              <w:jc w:val="center"/>
              <w:rPr>
                <w:rFonts w:ascii="宋体" w:hAnsi="宋体" w:cs="宋体"/>
                <w:kern w:val="0"/>
                <w:sz w:val="22"/>
              </w:rPr>
            </w:pPr>
            <w:r>
              <w:rPr>
                <w:rFonts w:hint="eastAsia" w:ascii="宋体" w:hAnsi="宋体" w:cs="宋体"/>
                <w:kern w:val="0"/>
                <w:sz w:val="22"/>
              </w:rPr>
              <w:t>101</w:t>
            </w:r>
          </w:p>
        </w:tc>
        <w:tc>
          <w:tcPr>
            <w:tcW w:w="1072" w:type="dxa"/>
            <w:shd w:val="clear" w:color="auto" w:fill="auto"/>
            <w:vAlign w:val="center"/>
          </w:tcPr>
          <w:p w14:paraId="5D54CC98">
            <w:pPr>
              <w:widowControl/>
              <w:jc w:val="left"/>
              <w:rPr>
                <w:rFonts w:ascii="宋体" w:hAnsi="宋体" w:cs="宋体"/>
                <w:kern w:val="0"/>
                <w:sz w:val="22"/>
              </w:rPr>
            </w:pPr>
            <w:r>
              <w:rPr>
                <w:rFonts w:hint="eastAsia" w:ascii="宋体" w:hAnsi="宋体" w:cs="宋体"/>
                <w:kern w:val="0"/>
                <w:sz w:val="22"/>
              </w:rPr>
              <w:t>三口烧瓶</w:t>
            </w:r>
          </w:p>
        </w:tc>
        <w:tc>
          <w:tcPr>
            <w:tcW w:w="4897" w:type="dxa"/>
            <w:shd w:val="clear" w:color="auto" w:fill="auto"/>
            <w:vAlign w:val="center"/>
          </w:tcPr>
          <w:p w14:paraId="522A9AD2">
            <w:pPr>
              <w:widowControl/>
              <w:jc w:val="left"/>
              <w:rPr>
                <w:rFonts w:ascii="宋体" w:hAnsi="宋体" w:cs="宋体"/>
                <w:kern w:val="0"/>
                <w:sz w:val="22"/>
              </w:rPr>
            </w:pPr>
            <w:r>
              <w:rPr>
                <w:rFonts w:hint="eastAsia" w:ascii="宋体" w:hAnsi="宋体" w:cs="宋体"/>
                <w:kern w:val="0"/>
                <w:sz w:val="22"/>
              </w:rPr>
              <w:t>250mL,透明硼硅酸盐玻璃制</w:t>
            </w:r>
          </w:p>
        </w:tc>
        <w:tc>
          <w:tcPr>
            <w:tcW w:w="462" w:type="dxa"/>
            <w:shd w:val="clear" w:color="auto" w:fill="auto"/>
            <w:vAlign w:val="center"/>
          </w:tcPr>
          <w:p w14:paraId="11D9224C">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vAlign w:val="center"/>
          </w:tcPr>
          <w:p w14:paraId="7EFA86A9">
            <w:pPr>
              <w:widowControl/>
              <w:jc w:val="center"/>
              <w:rPr>
                <w:rFonts w:ascii="宋体" w:hAnsi="宋体" w:cs="宋体"/>
                <w:kern w:val="0"/>
                <w:sz w:val="22"/>
              </w:rPr>
            </w:pPr>
            <w:r>
              <w:rPr>
                <w:rFonts w:hint="eastAsia" w:ascii="宋体" w:hAnsi="宋体" w:cs="宋体"/>
                <w:kern w:val="0"/>
                <w:sz w:val="22"/>
              </w:rPr>
              <w:t>6</w:t>
            </w:r>
          </w:p>
        </w:tc>
        <w:tc>
          <w:tcPr>
            <w:tcW w:w="1048" w:type="dxa"/>
            <w:shd w:val="clear" w:color="auto" w:fill="auto"/>
            <w:vAlign w:val="center"/>
          </w:tcPr>
          <w:p w14:paraId="53041B86">
            <w:pPr>
              <w:widowControl/>
              <w:jc w:val="center"/>
              <w:rPr>
                <w:rFonts w:ascii="宋体" w:hAnsi="宋体" w:cs="宋体"/>
                <w:kern w:val="0"/>
                <w:sz w:val="22"/>
              </w:rPr>
            </w:pPr>
            <w:r>
              <w:rPr>
                <w:rFonts w:hint="eastAsia" w:ascii="宋体" w:hAnsi="宋体" w:cs="宋体"/>
                <w:kern w:val="0"/>
                <w:sz w:val="22"/>
              </w:rPr>
              <w:t>23</w:t>
            </w:r>
          </w:p>
        </w:tc>
        <w:tc>
          <w:tcPr>
            <w:tcW w:w="1489" w:type="dxa"/>
            <w:shd w:val="clear" w:color="auto" w:fill="auto"/>
            <w:vAlign w:val="center"/>
          </w:tcPr>
          <w:p w14:paraId="2AE9389C">
            <w:pPr>
              <w:widowControl/>
              <w:jc w:val="center"/>
              <w:rPr>
                <w:rFonts w:ascii="宋体" w:hAnsi="宋体" w:cs="宋体"/>
                <w:kern w:val="0"/>
                <w:sz w:val="22"/>
              </w:rPr>
            </w:pPr>
            <w:r>
              <w:rPr>
                <w:rFonts w:hint="eastAsia" w:ascii="宋体" w:hAnsi="宋体" w:cs="宋体"/>
                <w:kern w:val="0"/>
                <w:sz w:val="22"/>
              </w:rPr>
              <w:t>138</w:t>
            </w:r>
          </w:p>
        </w:tc>
      </w:tr>
      <w:tr w14:paraId="18F7E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0AE88668">
            <w:pPr>
              <w:widowControl/>
              <w:jc w:val="center"/>
              <w:rPr>
                <w:rFonts w:ascii="宋体" w:hAnsi="宋体" w:cs="宋体"/>
                <w:kern w:val="0"/>
                <w:sz w:val="22"/>
              </w:rPr>
            </w:pPr>
            <w:r>
              <w:rPr>
                <w:rFonts w:hint="eastAsia" w:ascii="宋体" w:hAnsi="宋体" w:cs="宋体"/>
                <w:kern w:val="0"/>
                <w:sz w:val="22"/>
              </w:rPr>
              <w:t>102</w:t>
            </w:r>
          </w:p>
        </w:tc>
        <w:tc>
          <w:tcPr>
            <w:tcW w:w="1072" w:type="dxa"/>
            <w:shd w:val="clear" w:color="auto" w:fill="auto"/>
            <w:vAlign w:val="center"/>
          </w:tcPr>
          <w:p w14:paraId="1B3ACD43">
            <w:pPr>
              <w:widowControl/>
              <w:jc w:val="left"/>
              <w:rPr>
                <w:rFonts w:ascii="宋体" w:hAnsi="宋体" w:cs="宋体"/>
                <w:kern w:val="0"/>
                <w:sz w:val="22"/>
              </w:rPr>
            </w:pPr>
            <w:r>
              <w:rPr>
                <w:rFonts w:hint="eastAsia" w:ascii="宋体" w:hAnsi="宋体" w:cs="宋体"/>
                <w:kern w:val="0"/>
                <w:sz w:val="22"/>
              </w:rPr>
              <w:t>集气瓶</w:t>
            </w:r>
          </w:p>
        </w:tc>
        <w:tc>
          <w:tcPr>
            <w:tcW w:w="4897" w:type="dxa"/>
            <w:shd w:val="clear" w:color="auto" w:fill="auto"/>
            <w:vAlign w:val="center"/>
          </w:tcPr>
          <w:p w14:paraId="126DD7C3">
            <w:pPr>
              <w:widowControl/>
              <w:jc w:val="left"/>
              <w:rPr>
                <w:rFonts w:ascii="宋体" w:hAnsi="宋体" w:cs="宋体"/>
                <w:kern w:val="0"/>
                <w:sz w:val="22"/>
              </w:rPr>
            </w:pPr>
            <w:r>
              <w:rPr>
                <w:rFonts w:hint="eastAsia" w:ascii="宋体" w:hAnsi="宋体" w:cs="宋体"/>
                <w:kern w:val="0"/>
                <w:sz w:val="22"/>
              </w:rPr>
              <w:t>125mL，透明钠钙玻璃制，磨砂面应均匀地覆盖瓶口端面与盖板，磨砂面不应有光斑；盖板四角应倒角，四边应磨光。盖板与瓶口密合性应符合：盖板与瓶口充分湿润盖合后，倒提瓶体盖板在瓶口上保持30s不脱落</w:t>
            </w:r>
          </w:p>
        </w:tc>
        <w:tc>
          <w:tcPr>
            <w:tcW w:w="462" w:type="dxa"/>
            <w:shd w:val="clear" w:color="auto" w:fill="auto"/>
            <w:vAlign w:val="center"/>
          </w:tcPr>
          <w:p w14:paraId="46B2B044">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vAlign w:val="center"/>
          </w:tcPr>
          <w:p w14:paraId="5BB4B128">
            <w:pPr>
              <w:widowControl/>
              <w:jc w:val="center"/>
              <w:rPr>
                <w:rFonts w:ascii="宋体" w:hAnsi="宋体" w:cs="宋体"/>
                <w:kern w:val="0"/>
                <w:sz w:val="22"/>
              </w:rPr>
            </w:pPr>
            <w:r>
              <w:rPr>
                <w:rFonts w:hint="eastAsia" w:ascii="宋体" w:hAnsi="宋体" w:cs="宋体"/>
                <w:kern w:val="0"/>
                <w:sz w:val="22"/>
              </w:rPr>
              <w:t>90</w:t>
            </w:r>
          </w:p>
        </w:tc>
        <w:tc>
          <w:tcPr>
            <w:tcW w:w="1048" w:type="dxa"/>
            <w:shd w:val="clear" w:color="auto" w:fill="auto"/>
            <w:vAlign w:val="center"/>
          </w:tcPr>
          <w:p w14:paraId="69960A57">
            <w:pPr>
              <w:widowControl/>
              <w:jc w:val="center"/>
              <w:rPr>
                <w:rFonts w:ascii="宋体" w:hAnsi="宋体" w:cs="宋体"/>
                <w:kern w:val="0"/>
                <w:sz w:val="22"/>
              </w:rPr>
            </w:pPr>
            <w:r>
              <w:rPr>
                <w:rFonts w:hint="eastAsia" w:ascii="宋体" w:hAnsi="宋体" w:cs="宋体"/>
                <w:kern w:val="0"/>
                <w:sz w:val="22"/>
              </w:rPr>
              <w:t>3</w:t>
            </w:r>
          </w:p>
        </w:tc>
        <w:tc>
          <w:tcPr>
            <w:tcW w:w="1489" w:type="dxa"/>
            <w:shd w:val="clear" w:color="auto" w:fill="auto"/>
            <w:vAlign w:val="center"/>
          </w:tcPr>
          <w:p w14:paraId="5D01A124">
            <w:pPr>
              <w:widowControl/>
              <w:jc w:val="center"/>
              <w:rPr>
                <w:rFonts w:ascii="宋体" w:hAnsi="宋体" w:cs="宋体"/>
                <w:kern w:val="0"/>
                <w:sz w:val="22"/>
              </w:rPr>
            </w:pPr>
            <w:r>
              <w:rPr>
                <w:rFonts w:hint="eastAsia" w:ascii="宋体" w:hAnsi="宋体" w:cs="宋体"/>
                <w:kern w:val="0"/>
                <w:sz w:val="22"/>
              </w:rPr>
              <w:t>270</w:t>
            </w:r>
          </w:p>
        </w:tc>
      </w:tr>
      <w:tr w14:paraId="3F9F1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217CBB66">
            <w:pPr>
              <w:widowControl/>
              <w:jc w:val="center"/>
              <w:rPr>
                <w:rFonts w:ascii="宋体" w:hAnsi="宋体" w:cs="宋体"/>
                <w:kern w:val="0"/>
                <w:sz w:val="22"/>
              </w:rPr>
            </w:pPr>
            <w:r>
              <w:rPr>
                <w:rFonts w:hint="eastAsia" w:ascii="宋体" w:hAnsi="宋体" w:cs="宋体"/>
                <w:kern w:val="0"/>
                <w:sz w:val="22"/>
              </w:rPr>
              <w:t>103</w:t>
            </w:r>
          </w:p>
        </w:tc>
        <w:tc>
          <w:tcPr>
            <w:tcW w:w="1072" w:type="dxa"/>
            <w:shd w:val="clear" w:color="auto" w:fill="auto"/>
            <w:vAlign w:val="center"/>
          </w:tcPr>
          <w:p w14:paraId="392F6CE3">
            <w:pPr>
              <w:widowControl/>
              <w:jc w:val="left"/>
              <w:rPr>
                <w:rFonts w:ascii="宋体" w:hAnsi="宋体" w:cs="宋体"/>
                <w:kern w:val="0"/>
                <w:sz w:val="22"/>
              </w:rPr>
            </w:pPr>
            <w:r>
              <w:rPr>
                <w:rFonts w:hint="eastAsia" w:ascii="宋体" w:hAnsi="宋体" w:cs="宋体"/>
                <w:kern w:val="0"/>
                <w:sz w:val="22"/>
              </w:rPr>
              <w:t>集气瓶</w:t>
            </w:r>
          </w:p>
        </w:tc>
        <w:tc>
          <w:tcPr>
            <w:tcW w:w="4897" w:type="dxa"/>
            <w:shd w:val="clear" w:color="auto" w:fill="auto"/>
            <w:vAlign w:val="center"/>
          </w:tcPr>
          <w:p w14:paraId="4BFD1794">
            <w:pPr>
              <w:widowControl/>
              <w:jc w:val="left"/>
              <w:rPr>
                <w:rFonts w:ascii="宋体" w:hAnsi="宋体" w:cs="宋体"/>
                <w:kern w:val="0"/>
                <w:sz w:val="22"/>
              </w:rPr>
            </w:pPr>
            <w:r>
              <w:rPr>
                <w:rFonts w:hint="eastAsia" w:ascii="宋体" w:hAnsi="宋体" w:cs="宋体"/>
                <w:kern w:val="0"/>
                <w:sz w:val="22"/>
              </w:rPr>
              <w:t>250mL，透明钠钙玻璃制，磨砂面应均匀地覆盖瓶口端面与盖板，磨砂面不应有光斑；盖板四角应倒角，四边应磨光。盖板与瓶口密合性应符合：盖板与瓶口充分湿润盖合后，倒提瓶体盖板在瓶口上保持30s不脱落</w:t>
            </w:r>
          </w:p>
        </w:tc>
        <w:tc>
          <w:tcPr>
            <w:tcW w:w="462" w:type="dxa"/>
            <w:shd w:val="clear" w:color="auto" w:fill="auto"/>
            <w:vAlign w:val="center"/>
          </w:tcPr>
          <w:p w14:paraId="3B335828">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vAlign w:val="center"/>
          </w:tcPr>
          <w:p w14:paraId="548A1148">
            <w:pPr>
              <w:widowControl/>
              <w:jc w:val="center"/>
              <w:rPr>
                <w:rFonts w:ascii="宋体" w:hAnsi="宋体" w:cs="宋体"/>
                <w:kern w:val="0"/>
                <w:sz w:val="22"/>
              </w:rPr>
            </w:pPr>
            <w:r>
              <w:rPr>
                <w:rFonts w:hint="eastAsia" w:ascii="宋体" w:hAnsi="宋体" w:cs="宋体"/>
                <w:kern w:val="0"/>
                <w:sz w:val="22"/>
              </w:rPr>
              <w:t>24</w:t>
            </w:r>
          </w:p>
        </w:tc>
        <w:tc>
          <w:tcPr>
            <w:tcW w:w="1048" w:type="dxa"/>
            <w:shd w:val="clear" w:color="auto" w:fill="auto"/>
            <w:vAlign w:val="center"/>
          </w:tcPr>
          <w:p w14:paraId="6CB6D48A">
            <w:pPr>
              <w:widowControl/>
              <w:jc w:val="center"/>
              <w:rPr>
                <w:rFonts w:ascii="宋体" w:hAnsi="宋体" w:cs="宋体"/>
                <w:kern w:val="0"/>
                <w:sz w:val="22"/>
              </w:rPr>
            </w:pPr>
            <w:r>
              <w:rPr>
                <w:rFonts w:hint="eastAsia" w:ascii="宋体" w:hAnsi="宋体" w:cs="宋体"/>
                <w:kern w:val="0"/>
                <w:sz w:val="22"/>
              </w:rPr>
              <w:t>5</w:t>
            </w:r>
          </w:p>
        </w:tc>
        <w:tc>
          <w:tcPr>
            <w:tcW w:w="1489" w:type="dxa"/>
            <w:shd w:val="clear" w:color="auto" w:fill="auto"/>
            <w:vAlign w:val="center"/>
          </w:tcPr>
          <w:p w14:paraId="4E873333">
            <w:pPr>
              <w:widowControl/>
              <w:jc w:val="center"/>
              <w:rPr>
                <w:rFonts w:ascii="宋体" w:hAnsi="宋体" w:cs="宋体"/>
                <w:kern w:val="0"/>
                <w:sz w:val="22"/>
              </w:rPr>
            </w:pPr>
            <w:r>
              <w:rPr>
                <w:rFonts w:hint="eastAsia" w:ascii="宋体" w:hAnsi="宋体" w:cs="宋体"/>
                <w:kern w:val="0"/>
                <w:sz w:val="22"/>
              </w:rPr>
              <w:t>120</w:t>
            </w:r>
          </w:p>
        </w:tc>
      </w:tr>
      <w:tr w14:paraId="14460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479E9AE3">
            <w:pPr>
              <w:widowControl/>
              <w:jc w:val="center"/>
              <w:rPr>
                <w:rFonts w:ascii="宋体" w:hAnsi="宋体" w:cs="宋体"/>
                <w:kern w:val="0"/>
                <w:sz w:val="22"/>
              </w:rPr>
            </w:pPr>
            <w:r>
              <w:rPr>
                <w:rFonts w:hint="eastAsia" w:ascii="宋体" w:hAnsi="宋体" w:cs="宋体"/>
                <w:kern w:val="0"/>
                <w:sz w:val="22"/>
              </w:rPr>
              <w:t>104</w:t>
            </w:r>
          </w:p>
        </w:tc>
        <w:tc>
          <w:tcPr>
            <w:tcW w:w="1072" w:type="dxa"/>
            <w:shd w:val="clear" w:color="auto" w:fill="auto"/>
            <w:vAlign w:val="center"/>
          </w:tcPr>
          <w:p w14:paraId="5E37B934">
            <w:pPr>
              <w:widowControl/>
              <w:jc w:val="left"/>
              <w:rPr>
                <w:rFonts w:ascii="宋体" w:hAnsi="宋体" w:cs="宋体"/>
                <w:kern w:val="0"/>
                <w:sz w:val="22"/>
              </w:rPr>
            </w:pPr>
            <w:r>
              <w:rPr>
                <w:rFonts w:hint="eastAsia" w:ascii="宋体" w:hAnsi="宋体" w:cs="宋体"/>
                <w:kern w:val="0"/>
                <w:sz w:val="22"/>
              </w:rPr>
              <w:t>集气瓶</w:t>
            </w:r>
          </w:p>
        </w:tc>
        <w:tc>
          <w:tcPr>
            <w:tcW w:w="4897" w:type="dxa"/>
            <w:shd w:val="clear" w:color="auto" w:fill="auto"/>
            <w:vAlign w:val="center"/>
          </w:tcPr>
          <w:p w14:paraId="364C0ED0">
            <w:pPr>
              <w:widowControl/>
              <w:jc w:val="left"/>
              <w:rPr>
                <w:rFonts w:ascii="宋体" w:hAnsi="宋体" w:cs="宋体"/>
                <w:kern w:val="0"/>
                <w:sz w:val="22"/>
              </w:rPr>
            </w:pPr>
            <w:r>
              <w:rPr>
                <w:rFonts w:hint="eastAsia" w:ascii="宋体" w:hAnsi="宋体" w:cs="宋体"/>
                <w:kern w:val="0"/>
                <w:sz w:val="22"/>
              </w:rPr>
              <w:t>500mL，透明钠钙玻璃制，磨砂面应均匀地覆盖瓶口端面与盖板，磨砂面不应有光斑；盖板四角应倒角，四边应磨光。盖板与瓶口密合性应符合：盖板与瓶口充分湿润盖合后，倒提瓶体盖板在瓶口上保持30s不脱落</w:t>
            </w:r>
          </w:p>
        </w:tc>
        <w:tc>
          <w:tcPr>
            <w:tcW w:w="462" w:type="dxa"/>
            <w:shd w:val="clear" w:color="auto" w:fill="auto"/>
            <w:vAlign w:val="center"/>
          </w:tcPr>
          <w:p w14:paraId="64FF4718">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vAlign w:val="center"/>
          </w:tcPr>
          <w:p w14:paraId="022C6B09">
            <w:pPr>
              <w:widowControl/>
              <w:jc w:val="center"/>
              <w:rPr>
                <w:rFonts w:ascii="宋体" w:hAnsi="宋体" w:cs="宋体"/>
                <w:kern w:val="0"/>
                <w:sz w:val="22"/>
              </w:rPr>
            </w:pPr>
            <w:r>
              <w:rPr>
                <w:rFonts w:hint="eastAsia" w:ascii="宋体" w:hAnsi="宋体" w:cs="宋体"/>
                <w:kern w:val="0"/>
                <w:sz w:val="22"/>
              </w:rPr>
              <w:t>6</w:t>
            </w:r>
          </w:p>
        </w:tc>
        <w:tc>
          <w:tcPr>
            <w:tcW w:w="1048" w:type="dxa"/>
            <w:shd w:val="clear" w:color="auto" w:fill="auto"/>
            <w:vAlign w:val="center"/>
          </w:tcPr>
          <w:p w14:paraId="3594EB8B">
            <w:pPr>
              <w:widowControl/>
              <w:jc w:val="center"/>
              <w:rPr>
                <w:rFonts w:ascii="宋体" w:hAnsi="宋体" w:cs="宋体"/>
                <w:kern w:val="0"/>
                <w:sz w:val="22"/>
              </w:rPr>
            </w:pPr>
            <w:r>
              <w:rPr>
                <w:rFonts w:hint="eastAsia" w:ascii="宋体" w:hAnsi="宋体" w:cs="宋体"/>
                <w:kern w:val="0"/>
                <w:sz w:val="22"/>
              </w:rPr>
              <w:t>6</w:t>
            </w:r>
          </w:p>
        </w:tc>
        <w:tc>
          <w:tcPr>
            <w:tcW w:w="1489" w:type="dxa"/>
            <w:shd w:val="clear" w:color="auto" w:fill="auto"/>
            <w:vAlign w:val="center"/>
          </w:tcPr>
          <w:p w14:paraId="6E1354D2">
            <w:pPr>
              <w:widowControl/>
              <w:jc w:val="center"/>
              <w:rPr>
                <w:rFonts w:ascii="宋体" w:hAnsi="宋体" w:cs="宋体"/>
                <w:kern w:val="0"/>
                <w:sz w:val="22"/>
              </w:rPr>
            </w:pPr>
            <w:r>
              <w:rPr>
                <w:rFonts w:hint="eastAsia" w:ascii="宋体" w:hAnsi="宋体" w:cs="宋体"/>
                <w:kern w:val="0"/>
                <w:sz w:val="22"/>
              </w:rPr>
              <w:t>36</w:t>
            </w:r>
          </w:p>
        </w:tc>
      </w:tr>
      <w:tr w14:paraId="37864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2B183088">
            <w:pPr>
              <w:widowControl/>
              <w:jc w:val="center"/>
              <w:rPr>
                <w:rFonts w:ascii="宋体" w:hAnsi="宋体" w:cs="宋体"/>
                <w:kern w:val="0"/>
                <w:sz w:val="22"/>
              </w:rPr>
            </w:pPr>
            <w:r>
              <w:rPr>
                <w:rFonts w:hint="eastAsia" w:ascii="宋体" w:hAnsi="宋体" w:cs="宋体"/>
                <w:kern w:val="0"/>
                <w:sz w:val="22"/>
              </w:rPr>
              <w:t>105</w:t>
            </w:r>
          </w:p>
        </w:tc>
        <w:tc>
          <w:tcPr>
            <w:tcW w:w="1072" w:type="dxa"/>
            <w:shd w:val="clear" w:color="auto" w:fill="auto"/>
            <w:vAlign w:val="center"/>
          </w:tcPr>
          <w:p w14:paraId="38496BDD">
            <w:pPr>
              <w:widowControl/>
              <w:jc w:val="left"/>
              <w:rPr>
                <w:rFonts w:ascii="宋体" w:hAnsi="宋体" w:cs="宋体"/>
                <w:kern w:val="0"/>
                <w:sz w:val="22"/>
              </w:rPr>
            </w:pPr>
            <w:r>
              <w:rPr>
                <w:rFonts w:hint="eastAsia" w:ascii="宋体" w:hAnsi="宋体" w:cs="宋体"/>
                <w:kern w:val="0"/>
                <w:sz w:val="22"/>
              </w:rPr>
              <w:t>液封除毒气集气瓶</w:t>
            </w:r>
          </w:p>
        </w:tc>
        <w:tc>
          <w:tcPr>
            <w:tcW w:w="4897" w:type="dxa"/>
            <w:shd w:val="clear" w:color="auto" w:fill="auto"/>
            <w:vAlign w:val="center"/>
          </w:tcPr>
          <w:p w14:paraId="37AD7989">
            <w:pPr>
              <w:widowControl/>
              <w:jc w:val="left"/>
              <w:rPr>
                <w:rFonts w:ascii="宋体" w:hAnsi="宋体" w:cs="宋体"/>
                <w:kern w:val="0"/>
                <w:sz w:val="22"/>
              </w:rPr>
            </w:pPr>
            <w:r>
              <w:rPr>
                <w:rFonts w:hint="eastAsia" w:ascii="宋体" w:hAnsi="宋体" w:cs="宋体"/>
                <w:kern w:val="0"/>
                <w:sz w:val="22"/>
              </w:rPr>
              <w:t>250mL，瓶口光滑，液封口深度≥1cm</w:t>
            </w:r>
          </w:p>
        </w:tc>
        <w:tc>
          <w:tcPr>
            <w:tcW w:w="462" w:type="dxa"/>
            <w:shd w:val="clear" w:color="auto" w:fill="auto"/>
            <w:vAlign w:val="center"/>
          </w:tcPr>
          <w:p w14:paraId="7F61B145">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vAlign w:val="center"/>
          </w:tcPr>
          <w:p w14:paraId="54564730">
            <w:pPr>
              <w:widowControl/>
              <w:jc w:val="center"/>
              <w:rPr>
                <w:rFonts w:ascii="宋体" w:hAnsi="宋体" w:cs="宋体"/>
                <w:kern w:val="0"/>
                <w:sz w:val="22"/>
              </w:rPr>
            </w:pPr>
            <w:r>
              <w:rPr>
                <w:rFonts w:hint="eastAsia" w:ascii="宋体" w:hAnsi="宋体" w:cs="宋体"/>
                <w:kern w:val="0"/>
                <w:sz w:val="22"/>
              </w:rPr>
              <w:t>6</w:t>
            </w:r>
          </w:p>
        </w:tc>
        <w:tc>
          <w:tcPr>
            <w:tcW w:w="1048" w:type="dxa"/>
            <w:shd w:val="clear" w:color="auto" w:fill="auto"/>
            <w:vAlign w:val="center"/>
          </w:tcPr>
          <w:p w14:paraId="0FE8FD8F">
            <w:pPr>
              <w:widowControl/>
              <w:jc w:val="center"/>
              <w:rPr>
                <w:rFonts w:ascii="宋体" w:hAnsi="宋体" w:cs="宋体"/>
                <w:kern w:val="0"/>
                <w:sz w:val="22"/>
              </w:rPr>
            </w:pPr>
            <w:r>
              <w:rPr>
                <w:rFonts w:hint="eastAsia" w:ascii="宋体" w:hAnsi="宋体" w:cs="宋体"/>
                <w:kern w:val="0"/>
                <w:sz w:val="22"/>
              </w:rPr>
              <w:t>46</w:t>
            </w:r>
          </w:p>
        </w:tc>
        <w:tc>
          <w:tcPr>
            <w:tcW w:w="1489" w:type="dxa"/>
            <w:shd w:val="clear" w:color="auto" w:fill="auto"/>
            <w:vAlign w:val="center"/>
          </w:tcPr>
          <w:p w14:paraId="5DAA4C50">
            <w:pPr>
              <w:widowControl/>
              <w:jc w:val="center"/>
              <w:rPr>
                <w:rFonts w:ascii="宋体" w:hAnsi="宋体" w:cs="宋体"/>
                <w:kern w:val="0"/>
                <w:sz w:val="22"/>
              </w:rPr>
            </w:pPr>
            <w:r>
              <w:rPr>
                <w:rFonts w:hint="eastAsia" w:ascii="宋体" w:hAnsi="宋体" w:cs="宋体"/>
                <w:kern w:val="0"/>
                <w:sz w:val="22"/>
              </w:rPr>
              <w:t>276</w:t>
            </w:r>
          </w:p>
        </w:tc>
      </w:tr>
      <w:tr w14:paraId="6A87D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5A0E99A8">
            <w:pPr>
              <w:widowControl/>
              <w:jc w:val="center"/>
              <w:rPr>
                <w:rFonts w:ascii="宋体" w:hAnsi="宋体" w:cs="宋体"/>
                <w:kern w:val="0"/>
                <w:sz w:val="22"/>
              </w:rPr>
            </w:pPr>
            <w:r>
              <w:rPr>
                <w:rFonts w:hint="eastAsia" w:ascii="宋体" w:hAnsi="宋体" w:cs="宋体"/>
                <w:kern w:val="0"/>
                <w:sz w:val="22"/>
              </w:rPr>
              <w:t>106</w:t>
            </w:r>
          </w:p>
        </w:tc>
        <w:tc>
          <w:tcPr>
            <w:tcW w:w="1072" w:type="dxa"/>
            <w:shd w:val="clear" w:color="auto" w:fill="auto"/>
            <w:vAlign w:val="center"/>
          </w:tcPr>
          <w:p w14:paraId="41FBE057">
            <w:pPr>
              <w:widowControl/>
              <w:jc w:val="left"/>
              <w:rPr>
                <w:rFonts w:ascii="宋体" w:hAnsi="宋体" w:cs="宋体"/>
                <w:kern w:val="0"/>
                <w:sz w:val="22"/>
              </w:rPr>
            </w:pPr>
            <w:r>
              <w:rPr>
                <w:rFonts w:hint="eastAsia" w:ascii="宋体" w:hAnsi="宋体" w:cs="宋体"/>
                <w:kern w:val="0"/>
                <w:sz w:val="22"/>
              </w:rPr>
              <w:t>广口瓶</w:t>
            </w:r>
          </w:p>
        </w:tc>
        <w:tc>
          <w:tcPr>
            <w:tcW w:w="4897" w:type="dxa"/>
            <w:shd w:val="clear" w:color="auto" w:fill="auto"/>
            <w:vAlign w:val="center"/>
          </w:tcPr>
          <w:p w14:paraId="21BB046F">
            <w:pPr>
              <w:widowControl/>
              <w:jc w:val="left"/>
              <w:rPr>
                <w:rFonts w:ascii="宋体" w:hAnsi="宋体" w:cs="宋体"/>
                <w:kern w:val="0"/>
                <w:sz w:val="22"/>
              </w:rPr>
            </w:pPr>
            <w:r>
              <w:rPr>
                <w:rFonts w:hint="eastAsia" w:ascii="宋体" w:hAnsi="宋体" w:cs="宋体"/>
                <w:kern w:val="0"/>
                <w:sz w:val="22"/>
              </w:rPr>
              <w:t>60mL，透明钠钙玻璃制，瓶塞与瓶口紧实，不晃动；口部应圆整光滑，底部应平整，放置平台上不应摇晃</w:t>
            </w:r>
          </w:p>
        </w:tc>
        <w:tc>
          <w:tcPr>
            <w:tcW w:w="462" w:type="dxa"/>
            <w:shd w:val="clear" w:color="auto" w:fill="auto"/>
            <w:vAlign w:val="center"/>
          </w:tcPr>
          <w:p w14:paraId="594F260C">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vAlign w:val="center"/>
          </w:tcPr>
          <w:p w14:paraId="009C4B3B">
            <w:pPr>
              <w:widowControl/>
              <w:jc w:val="center"/>
              <w:rPr>
                <w:rFonts w:ascii="宋体" w:hAnsi="宋体" w:cs="宋体"/>
                <w:kern w:val="0"/>
                <w:sz w:val="22"/>
              </w:rPr>
            </w:pPr>
            <w:r>
              <w:rPr>
                <w:rFonts w:hint="eastAsia" w:ascii="宋体" w:hAnsi="宋体" w:cs="宋体"/>
                <w:kern w:val="0"/>
                <w:sz w:val="22"/>
              </w:rPr>
              <w:t>420</w:t>
            </w:r>
          </w:p>
        </w:tc>
        <w:tc>
          <w:tcPr>
            <w:tcW w:w="1048" w:type="dxa"/>
            <w:shd w:val="clear" w:color="auto" w:fill="auto"/>
            <w:vAlign w:val="center"/>
          </w:tcPr>
          <w:p w14:paraId="0D0CF51E">
            <w:pPr>
              <w:widowControl/>
              <w:jc w:val="center"/>
              <w:rPr>
                <w:rFonts w:ascii="宋体" w:hAnsi="宋体" w:cs="宋体"/>
                <w:kern w:val="0"/>
                <w:sz w:val="22"/>
              </w:rPr>
            </w:pPr>
            <w:r>
              <w:rPr>
                <w:rFonts w:hint="eastAsia" w:ascii="宋体" w:hAnsi="宋体" w:cs="宋体"/>
                <w:kern w:val="0"/>
                <w:sz w:val="22"/>
              </w:rPr>
              <w:t>5</w:t>
            </w:r>
          </w:p>
        </w:tc>
        <w:tc>
          <w:tcPr>
            <w:tcW w:w="1489" w:type="dxa"/>
            <w:shd w:val="clear" w:color="auto" w:fill="auto"/>
            <w:vAlign w:val="center"/>
          </w:tcPr>
          <w:p w14:paraId="41E44195">
            <w:pPr>
              <w:widowControl/>
              <w:jc w:val="center"/>
              <w:rPr>
                <w:rFonts w:ascii="宋体" w:hAnsi="宋体" w:cs="宋体"/>
                <w:kern w:val="0"/>
                <w:sz w:val="22"/>
              </w:rPr>
            </w:pPr>
            <w:r>
              <w:rPr>
                <w:rFonts w:hint="eastAsia" w:ascii="宋体" w:hAnsi="宋体" w:cs="宋体"/>
                <w:kern w:val="0"/>
                <w:sz w:val="22"/>
              </w:rPr>
              <w:t>2100</w:t>
            </w:r>
          </w:p>
        </w:tc>
      </w:tr>
      <w:tr w14:paraId="5093A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0BC82592">
            <w:pPr>
              <w:widowControl/>
              <w:jc w:val="center"/>
              <w:rPr>
                <w:rFonts w:ascii="宋体" w:hAnsi="宋体" w:cs="宋体"/>
                <w:kern w:val="0"/>
                <w:sz w:val="22"/>
              </w:rPr>
            </w:pPr>
            <w:r>
              <w:rPr>
                <w:rFonts w:hint="eastAsia" w:ascii="宋体" w:hAnsi="宋体" w:cs="宋体"/>
                <w:kern w:val="0"/>
                <w:sz w:val="22"/>
              </w:rPr>
              <w:t>107</w:t>
            </w:r>
          </w:p>
        </w:tc>
        <w:tc>
          <w:tcPr>
            <w:tcW w:w="1072" w:type="dxa"/>
            <w:shd w:val="clear" w:color="auto" w:fill="auto"/>
            <w:vAlign w:val="center"/>
          </w:tcPr>
          <w:p w14:paraId="22F06365">
            <w:pPr>
              <w:widowControl/>
              <w:jc w:val="left"/>
              <w:rPr>
                <w:rFonts w:ascii="宋体" w:hAnsi="宋体" w:cs="宋体"/>
                <w:kern w:val="0"/>
                <w:sz w:val="22"/>
              </w:rPr>
            </w:pPr>
            <w:r>
              <w:rPr>
                <w:rFonts w:hint="eastAsia" w:ascii="宋体" w:hAnsi="宋体" w:cs="宋体"/>
                <w:kern w:val="0"/>
                <w:sz w:val="22"/>
              </w:rPr>
              <w:t>广口瓶</w:t>
            </w:r>
          </w:p>
        </w:tc>
        <w:tc>
          <w:tcPr>
            <w:tcW w:w="4897" w:type="dxa"/>
            <w:shd w:val="clear" w:color="auto" w:fill="auto"/>
            <w:vAlign w:val="center"/>
          </w:tcPr>
          <w:p w14:paraId="51706481">
            <w:pPr>
              <w:widowControl/>
              <w:jc w:val="left"/>
              <w:rPr>
                <w:rFonts w:ascii="宋体" w:hAnsi="宋体" w:cs="宋体"/>
                <w:kern w:val="0"/>
                <w:sz w:val="22"/>
              </w:rPr>
            </w:pPr>
            <w:r>
              <w:rPr>
                <w:rFonts w:hint="eastAsia" w:ascii="宋体" w:hAnsi="宋体" w:cs="宋体"/>
                <w:kern w:val="0"/>
                <w:sz w:val="22"/>
              </w:rPr>
              <w:t>125mL，透明钠钙玻璃制，瓶塞与瓶口紧实，不晃动；口部应圆整光滑，底部应平整，放置平台上不应摇晃</w:t>
            </w:r>
          </w:p>
        </w:tc>
        <w:tc>
          <w:tcPr>
            <w:tcW w:w="462" w:type="dxa"/>
            <w:shd w:val="clear" w:color="auto" w:fill="auto"/>
            <w:vAlign w:val="center"/>
          </w:tcPr>
          <w:p w14:paraId="109E5166">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vAlign w:val="center"/>
          </w:tcPr>
          <w:p w14:paraId="58FDDBF7">
            <w:pPr>
              <w:widowControl/>
              <w:jc w:val="center"/>
              <w:rPr>
                <w:rFonts w:ascii="宋体" w:hAnsi="宋体" w:cs="宋体"/>
                <w:kern w:val="0"/>
                <w:sz w:val="22"/>
              </w:rPr>
            </w:pPr>
            <w:r>
              <w:rPr>
                <w:rFonts w:hint="eastAsia" w:ascii="宋体" w:hAnsi="宋体" w:cs="宋体"/>
                <w:kern w:val="0"/>
                <w:sz w:val="22"/>
              </w:rPr>
              <w:t>60</w:t>
            </w:r>
          </w:p>
        </w:tc>
        <w:tc>
          <w:tcPr>
            <w:tcW w:w="1048" w:type="dxa"/>
            <w:shd w:val="clear" w:color="auto" w:fill="auto"/>
            <w:vAlign w:val="center"/>
          </w:tcPr>
          <w:p w14:paraId="09F26FB1">
            <w:pPr>
              <w:widowControl/>
              <w:jc w:val="center"/>
              <w:rPr>
                <w:rFonts w:ascii="宋体" w:hAnsi="宋体" w:cs="宋体"/>
                <w:kern w:val="0"/>
                <w:sz w:val="22"/>
              </w:rPr>
            </w:pPr>
            <w:r>
              <w:rPr>
                <w:rFonts w:hint="eastAsia" w:ascii="宋体" w:hAnsi="宋体" w:cs="宋体"/>
                <w:kern w:val="0"/>
                <w:sz w:val="22"/>
              </w:rPr>
              <w:t>5</w:t>
            </w:r>
          </w:p>
        </w:tc>
        <w:tc>
          <w:tcPr>
            <w:tcW w:w="1489" w:type="dxa"/>
            <w:shd w:val="clear" w:color="auto" w:fill="auto"/>
            <w:vAlign w:val="center"/>
          </w:tcPr>
          <w:p w14:paraId="3653BEA0">
            <w:pPr>
              <w:widowControl/>
              <w:jc w:val="center"/>
              <w:rPr>
                <w:rFonts w:ascii="宋体" w:hAnsi="宋体" w:cs="宋体"/>
                <w:kern w:val="0"/>
                <w:sz w:val="22"/>
              </w:rPr>
            </w:pPr>
            <w:r>
              <w:rPr>
                <w:rFonts w:hint="eastAsia" w:ascii="宋体" w:hAnsi="宋体" w:cs="宋体"/>
                <w:kern w:val="0"/>
                <w:sz w:val="22"/>
              </w:rPr>
              <w:t>300</w:t>
            </w:r>
          </w:p>
        </w:tc>
      </w:tr>
      <w:tr w14:paraId="6023B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6C0F805C">
            <w:pPr>
              <w:widowControl/>
              <w:jc w:val="center"/>
              <w:rPr>
                <w:rFonts w:ascii="宋体" w:hAnsi="宋体" w:cs="宋体"/>
                <w:kern w:val="0"/>
                <w:sz w:val="22"/>
              </w:rPr>
            </w:pPr>
            <w:r>
              <w:rPr>
                <w:rFonts w:hint="eastAsia" w:ascii="宋体" w:hAnsi="宋体" w:cs="宋体"/>
                <w:kern w:val="0"/>
                <w:sz w:val="22"/>
              </w:rPr>
              <w:t>108</w:t>
            </w:r>
          </w:p>
        </w:tc>
        <w:tc>
          <w:tcPr>
            <w:tcW w:w="1072" w:type="dxa"/>
            <w:shd w:val="clear" w:color="auto" w:fill="auto"/>
            <w:vAlign w:val="center"/>
          </w:tcPr>
          <w:p w14:paraId="39086673">
            <w:pPr>
              <w:widowControl/>
              <w:jc w:val="left"/>
              <w:rPr>
                <w:rFonts w:ascii="宋体" w:hAnsi="宋体" w:cs="宋体"/>
                <w:kern w:val="0"/>
                <w:sz w:val="22"/>
              </w:rPr>
            </w:pPr>
            <w:r>
              <w:rPr>
                <w:rFonts w:hint="eastAsia" w:ascii="宋体" w:hAnsi="宋体" w:cs="宋体"/>
                <w:kern w:val="0"/>
                <w:sz w:val="22"/>
              </w:rPr>
              <w:t>广口瓶</w:t>
            </w:r>
          </w:p>
        </w:tc>
        <w:tc>
          <w:tcPr>
            <w:tcW w:w="4897" w:type="dxa"/>
            <w:shd w:val="clear" w:color="auto" w:fill="auto"/>
            <w:vAlign w:val="center"/>
          </w:tcPr>
          <w:p w14:paraId="7D27E1DA">
            <w:pPr>
              <w:widowControl/>
              <w:jc w:val="left"/>
              <w:rPr>
                <w:rFonts w:ascii="宋体" w:hAnsi="宋体" w:cs="宋体"/>
                <w:kern w:val="0"/>
                <w:sz w:val="22"/>
              </w:rPr>
            </w:pPr>
            <w:r>
              <w:rPr>
                <w:rFonts w:hint="eastAsia" w:ascii="宋体" w:hAnsi="宋体" w:cs="宋体"/>
                <w:kern w:val="0"/>
                <w:sz w:val="22"/>
              </w:rPr>
              <w:t>250mL，透明钠钙玻璃制，瓶塞与瓶口紧实，不晃动；口部应圆整光滑，底部应平整，放置平台上不应摇晃</w:t>
            </w:r>
          </w:p>
        </w:tc>
        <w:tc>
          <w:tcPr>
            <w:tcW w:w="462" w:type="dxa"/>
            <w:shd w:val="clear" w:color="auto" w:fill="auto"/>
            <w:vAlign w:val="center"/>
          </w:tcPr>
          <w:p w14:paraId="4CC8FD8E">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vAlign w:val="center"/>
          </w:tcPr>
          <w:p w14:paraId="03E2AD4B">
            <w:pPr>
              <w:widowControl/>
              <w:jc w:val="center"/>
              <w:rPr>
                <w:rFonts w:ascii="宋体" w:hAnsi="宋体" w:cs="宋体"/>
                <w:kern w:val="0"/>
                <w:sz w:val="22"/>
              </w:rPr>
            </w:pPr>
            <w:r>
              <w:rPr>
                <w:rFonts w:hint="eastAsia" w:ascii="宋体" w:hAnsi="宋体" w:cs="宋体"/>
                <w:kern w:val="0"/>
                <w:sz w:val="22"/>
              </w:rPr>
              <w:t>36</w:t>
            </w:r>
          </w:p>
        </w:tc>
        <w:tc>
          <w:tcPr>
            <w:tcW w:w="1048" w:type="dxa"/>
            <w:shd w:val="clear" w:color="auto" w:fill="auto"/>
            <w:vAlign w:val="center"/>
          </w:tcPr>
          <w:p w14:paraId="5E44D477">
            <w:pPr>
              <w:widowControl/>
              <w:jc w:val="center"/>
              <w:rPr>
                <w:rFonts w:ascii="宋体" w:hAnsi="宋体" w:cs="宋体"/>
                <w:kern w:val="0"/>
                <w:sz w:val="22"/>
              </w:rPr>
            </w:pPr>
            <w:r>
              <w:rPr>
                <w:rFonts w:hint="eastAsia" w:ascii="宋体" w:hAnsi="宋体" w:cs="宋体"/>
                <w:kern w:val="0"/>
                <w:sz w:val="22"/>
              </w:rPr>
              <w:t>6</w:t>
            </w:r>
          </w:p>
        </w:tc>
        <w:tc>
          <w:tcPr>
            <w:tcW w:w="1489" w:type="dxa"/>
            <w:shd w:val="clear" w:color="auto" w:fill="auto"/>
            <w:vAlign w:val="center"/>
          </w:tcPr>
          <w:p w14:paraId="54719C88">
            <w:pPr>
              <w:widowControl/>
              <w:jc w:val="center"/>
              <w:rPr>
                <w:rFonts w:ascii="宋体" w:hAnsi="宋体" w:cs="宋体"/>
                <w:kern w:val="0"/>
                <w:sz w:val="22"/>
              </w:rPr>
            </w:pPr>
            <w:r>
              <w:rPr>
                <w:rFonts w:hint="eastAsia" w:ascii="宋体" w:hAnsi="宋体" w:cs="宋体"/>
                <w:kern w:val="0"/>
                <w:sz w:val="22"/>
              </w:rPr>
              <w:t>216</w:t>
            </w:r>
          </w:p>
        </w:tc>
      </w:tr>
      <w:tr w14:paraId="3895F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013838D3">
            <w:pPr>
              <w:widowControl/>
              <w:jc w:val="center"/>
              <w:rPr>
                <w:rFonts w:ascii="宋体" w:hAnsi="宋体" w:cs="宋体"/>
                <w:kern w:val="0"/>
                <w:sz w:val="22"/>
              </w:rPr>
            </w:pPr>
            <w:r>
              <w:rPr>
                <w:rFonts w:hint="eastAsia" w:ascii="宋体" w:hAnsi="宋体" w:cs="宋体"/>
                <w:kern w:val="0"/>
                <w:sz w:val="22"/>
              </w:rPr>
              <w:t>109</w:t>
            </w:r>
          </w:p>
        </w:tc>
        <w:tc>
          <w:tcPr>
            <w:tcW w:w="1072" w:type="dxa"/>
            <w:shd w:val="clear" w:color="auto" w:fill="auto"/>
            <w:vAlign w:val="center"/>
          </w:tcPr>
          <w:p w14:paraId="273F405C">
            <w:pPr>
              <w:widowControl/>
              <w:jc w:val="left"/>
              <w:rPr>
                <w:rFonts w:ascii="宋体" w:hAnsi="宋体" w:cs="宋体"/>
                <w:kern w:val="0"/>
                <w:sz w:val="22"/>
              </w:rPr>
            </w:pPr>
            <w:r>
              <w:rPr>
                <w:rFonts w:hint="eastAsia" w:ascii="宋体" w:hAnsi="宋体" w:cs="宋体"/>
                <w:kern w:val="0"/>
                <w:sz w:val="22"/>
              </w:rPr>
              <w:t>广口瓶</w:t>
            </w:r>
          </w:p>
        </w:tc>
        <w:tc>
          <w:tcPr>
            <w:tcW w:w="4897" w:type="dxa"/>
            <w:shd w:val="clear" w:color="auto" w:fill="auto"/>
            <w:vAlign w:val="center"/>
          </w:tcPr>
          <w:p w14:paraId="24144C8E">
            <w:pPr>
              <w:widowControl/>
              <w:jc w:val="left"/>
              <w:rPr>
                <w:rFonts w:ascii="宋体" w:hAnsi="宋体" w:cs="宋体"/>
                <w:kern w:val="0"/>
                <w:sz w:val="22"/>
              </w:rPr>
            </w:pPr>
            <w:r>
              <w:rPr>
                <w:rFonts w:hint="eastAsia" w:ascii="宋体" w:hAnsi="宋体" w:cs="宋体"/>
                <w:kern w:val="0"/>
                <w:sz w:val="22"/>
              </w:rPr>
              <w:t>500mL，透明钠钙玻璃制，瓶塞与瓶口紧实，不晃动；口部应圆整光滑，底部应平整，放置平台上不应摇晃</w:t>
            </w:r>
          </w:p>
        </w:tc>
        <w:tc>
          <w:tcPr>
            <w:tcW w:w="462" w:type="dxa"/>
            <w:shd w:val="clear" w:color="auto" w:fill="auto"/>
            <w:vAlign w:val="center"/>
          </w:tcPr>
          <w:p w14:paraId="766FCC54">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vAlign w:val="center"/>
          </w:tcPr>
          <w:p w14:paraId="5746A99A">
            <w:pPr>
              <w:widowControl/>
              <w:jc w:val="center"/>
              <w:rPr>
                <w:rFonts w:ascii="宋体" w:hAnsi="宋体" w:cs="宋体"/>
                <w:kern w:val="0"/>
                <w:sz w:val="22"/>
              </w:rPr>
            </w:pPr>
            <w:r>
              <w:rPr>
                <w:rFonts w:hint="eastAsia" w:ascii="宋体" w:hAnsi="宋体" w:cs="宋体"/>
                <w:kern w:val="0"/>
                <w:sz w:val="22"/>
              </w:rPr>
              <w:t>6</w:t>
            </w:r>
          </w:p>
        </w:tc>
        <w:tc>
          <w:tcPr>
            <w:tcW w:w="1048" w:type="dxa"/>
            <w:shd w:val="clear" w:color="auto" w:fill="auto"/>
            <w:vAlign w:val="center"/>
          </w:tcPr>
          <w:p w14:paraId="5DCEEF8B">
            <w:pPr>
              <w:widowControl/>
              <w:jc w:val="center"/>
              <w:rPr>
                <w:rFonts w:ascii="宋体" w:hAnsi="宋体" w:cs="宋体"/>
                <w:kern w:val="0"/>
                <w:sz w:val="22"/>
              </w:rPr>
            </w:pPr>
            <w:r>
              <w:rPr>
                <w:rFonts w:hint="eastAsia" w:ascii="宋体" w:hAnsi="宋体" w:cs="宋体"/>
                <w:kern w:val="0"/>
                <w:sz w:val="22"/>
              </w:rPr>
              <w:t>9</w:t>
            </w:r>
          </w:p>
        </w:tc>
        <w:tc>
          <w:tcPr>
            <w:tcW w:w="1489" w:type="dxa"/>
            <w:shd w:val="clear" w:color="auto" w:fill="auto"/>
            <w:vAlign w:val="center"/>
          </w:tcPr>
          <w:p w14:paraId="47A97470">
            <w:pPr>
              <w:widowControl/>
              <w:jc w:val="center"/>
              <w:rPr>
                <w:rFonts w:ascii="宋体" w:hAnsi="宋体" w:cs="宋体"/>
                <w:kern w:val="0"/>
                <w:sz w:val="22"/>
              </w:rPr>
            </w:pPr>
            <w:r>
              <w:rPr>
                <w:rFonts w:hint="eastAsia" w:ascii="宋体" w:hAnsi="宋体" w:cs="宋体"/>
                <w:kern w:val="0"/>
                <w:sz w:val="22"/>
              </w:rPr>
              <w:t>54</w:t>
            </w:r>
          </w:p>
        </w:tc>
      </w:tr>
      <w:tr w14:paraId="03939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15C184C6">
            <w:pPr>
              <w:widowControl/>
              <w:jc w:val="center"/>
              <w:rPr>
                <w:rFonts w:ascii="宋体" w:hAnsi="宋体" w:cs="宋体"/>
                <w:kern w:val="0"/>
                <w:sz w:val="22"/>
              </w:rPr>
            </w:pPr>
            <w:r>
              <w:rPr>
                <w:rFonts w:hint="eastAsia" w:ascii="宋体" w:hAnsi="宋体" w:cs="宋体"/>
                <w:kern w:val="0"/>
                <w:sz w:val="22"/>
              </w:rPr>
              <w:t>110</w:t>
            </w:r>
          </w:p>
        </w:tc>
        <w:tc>
          <w:tcPr>
            <w:tcW w:w="1072" w:type="dxa"/>
            <w:shd w:val="clear" w:color="auto" w:fill="auto"/>
            <w:vAlign w:val="center"/>
          </w:tcPr>
          <w:p w14:paraId="0D6BE356">
            <w:pPr>
              <w:widowControl/>
              <w:jc w:val="left"/>
              <w:rPr>
                <w:rFonts w:ascii="宋体" w:hAnsi="宋体" w:cs="宋体"/>
                <w:kern w:val="0"/>
                <w:sz w:val="22"/>
              </w:rPr>
            </w:pPr>
            <w:r>
              <w:rPr>
                <w:rFonts w:hint="eastAsia" w:ascii="宋体" w:hAnsi="宋体" w:cs="宋体"/>
                <w:kern w:val="0"/>
                <w:sz w:val="22"/>
              </w:rPr>
              <w:t>茶色广口瓶</w:t>
            </w:r>
          </w:p>
        </w:tc>
        <w:tc>
          <w:tcPr>
            <w:tcW w:w="4897" w:type="dxa"/>
            <w:shd w:val="clear" w:color="auto" w:fill="auto"/>
            <w:vAlign w:val="center"/>
          </w:tcPr>
          <w:p w14:paraId="027F6B71">
            <w:pPr>
              <w:widowControl/>
              <w:jc w:val="left"/>
              <w:rPr>
                <w:rFonts w:ascii="宋体" w:hAnsi="宋体" w:cs="宋体"/>
                <w:kern w:val="0"/>
                <w:sz w:val="22"/>
              </w:rPr>
            </w:pPr>
            <w:r>
              <w:rPr>
                <w:rFonts w:hint="eastAsia" w:ascii="宋体" w:hAnsi="宋体" w:cs="宋体"/>
                <w:kern w:val="0"/>
                <w:sz w:val="22"/>
              </w:rPr>
              <w:t>60mL，黄棕色钠钙玻璃制，瓶塞与瓶口紧实，不晃动；口部应圆整光滑，底部应平整，放置平台上不应摇晃</w:t>
            </w:r>
          </w:p>
        </w:tc>
        <w:tc>
          <w:tcPr>
            <w:tcW w:w="462" w:type="dxa"/>
            <w:shd w:val="clear" w:color="auto" w:fill="auto"/>
            <w:vAlign w:val="center"/>
          </w:tcPr>
          <w:p w14:paraId="5D5B5A90">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vAlign w:val="center"/>
          </w:tcPr>
          <w:p w14:paraId="5FD54FC4">
            <w:pPr>
              <w:widowControl/>
              <w:jc w:val="center"/>
              <w:rPr>
                <w:rFonts w:ascii="宋体" w:hAnsi="宋体" w:cs="宋体"/>
                <w:kern w:val="0"/>
                <w:sz w:val="22"/>
              </w:rPr>
            </w:pPr>
            <w:r>
              <w:rPr>
                <w:rFonts w:hint="eastAsia" w:ascii="宋体" w:hAnsi="宋体" w:cs="宋体"/>
                <w:kern w:val="0"/>
                <w:sz w:val="22"/>
              </w:rPr>
              <w:t>60</w:t>
            </w:r>
          </w:p>
        </w:tc>
        <w:tc>
          <w:tcPr>
            <w:tcW w:w="1048" w:type="dxa"/>
            <w:shd w:val="clear" w:color="auto" w:fill="auto"/>
            <w:vAlign w:val="center"/>
          </w:tcPr>
          <w:p w14:paraId="36599C7C">
            <w:pPr>
              <w:widowControl/>
              <w:jc w:val="center"/>
              <w:rPr>
                <w:rFonts w:ascii="宋体" w:hAnsi="宋体" w:cs="宋体"/>
                <w:kern w:val="0"/>
                <w:sz w:val="22"/>
              </w:rPr>
            </w:pPr>
            <w:r>
              <w:rPr>
                <w:rFonts w:hint="eastAsia" w:ascii="宋体" w:hAnsi="宋体" w:cs="宋体"/>
                <w:kern w:val="0"/>
                <w:sz w:val="22"/>
              </w:rPr>
              <w:t>7</w:t>
            </w:r>
          </w:p>
        </w:tc>
        <w:tc>
          <w:tcPr>
            <w:tcW w:w="1489" w:type="dxa"/>
            <w:shd w:val="clear" w:color="auto" w:fill="auto"/>
            <w:vAlign w:val="center"/>
          </w:tcPr>
          <w:p w14:paraId="6751807C">
            <w:pPr>
              <w:widowControl/>
              <w:jc w:val="center"/>
              <w:rPr>
                <w:rFonts w:ascii="宋体" w:hAnsi="宋体" w:cs="宋体"/>
                <w:kern w:val="0"/>
                <w:sz w:val="22"/>
              </w:rPr>
            </w:pPr>
            <w:r>
              <w:rPr>
                <w:rFonts w:hint="eastAsia" w:ascii="宋体" w:hAnsi="宋体" w:cs="宋体"/>
                <w:kern w:val="0"/>
                <w:sz w:val="22"/>
              </w:rPr>
              <w:t>420</w:t>
            </w:r>
          </w:p>
        </w:tc>
      </w:tr>
      <w:tr w14:paraId="72E09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73BC3A27">
            <w:pPr>
              <w:widowControl/>
              <w:jc w:val="center"/>
              <w:rPr>
                <w:rFonts w:ascii="宋体" w:hAnsi="宋体" w:cs="宋体"/>
                <w:kern w:val="0"/>
                <w:sz w:val="22"/>
              </w:rPr>
            </w:pPr>
            <w:r>
              <w:rPr>
                <w:rFonts w:hint="eastAsia" w:ascii="宋体" w:hAnsi="宋体" w:cs="宋体"/>
                <w:kern w:val="0"/>
                <w:sz w:val="22"/>
              </w:rPr>
              <w:t>111</w:t>
            </w:r>
          </w:p>
        </w:tc>
        <w:tc>
          <w:tcPr>
            <w:tcW w:w="1072" w:type="dxa"/>
            <w:shd w:val="clear" w:color="auto" w:fill="auto"/>
            <w:vAlign w:val="center"/>
          </w:tcPr>
          <w:p w14:paraId="34ECE491">
            <w:pPr>
              <w:widowControl/>
              <w:jc w:val="left"/>
              <w:rPr>
                <w:rFonts w:ascii="宋体" w:hAnsi="宋体" w:cs="宋体"/>
                <w:kern w:val="0"/>
                <w:sz w:val="22"/>
              </w:rPr>
            </w:pPr>
            <w:r>
              <w:rPr>
                <w:rFonts w:hint="eastAsia" w:ascii="宋体" w:hAnsi="宋体" w:cs="宋体"/>
                <w:kern w:val="0"/>
                <w:sz w:val="22"/>
              </w:rPr>
              <w:t>茶色广口瓶</w:t>
            </w:r>
          </w:p>
        </w:tc>
        <w:tc>
          <w:tcPr>
            <w:tcW w:w="4897" w:type="dxa"/>
            <w:shd w:val="clear" w:color="auto" w:fill="auto"/>
            <w:vAlign w:val="center"/>
          </w:tcPr>
          <w:p w14:paraId="1F4DD44A">
            <w:pPr>
              <w:widowControl/>
              <w:jc w:val="left"/>
              <w:rPr>
                <w:rFonts w:ascii="宋体" w:hAnsi="宋体" w:cs="宋体"/>
                <w:kern w:val="0"/>
                <w:sz w:val="22"/>
              </w:rPr>
            </w:pPr>
            <w:r>
              <w:rPr>
                <w:rFonts w:hint="eastAsia" w:ascii="宋体" w:hAnsi="宋体" w:cs="宋体"/>
                <w:kern w:val="0"/>
                <w:sz w:val="22"/>
              </w:rPr>
              <w:t>125mL，黄棕色钠钙玻璃制，瓶塞与瓶口紧实，不晃动；口部应圆整光滑，底部应平整，放置平台上不应摇晃</w:t>
            </w:r>
          </w:p>
        </w:tc>
        <w:tc>
          <w:tcPr>
            <w:tcW w:w="462" w:type="dxa"/>
            <w:shd w:val="clear" w:color="auto" w:fill="auto"/>
            <w:vAlign w:val="center"/>
          </w:tcPr>
          <w:p w14:paraId="32DE3330">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vAlign w:val="center"/>
          </w:tcPr>
          <w:p w14:paraId="6FF199D6">
            <w:pPr>
              <w:widowControl/>
              <w:jc w:val="center"/>
              <w:rPr>
                <w:rFonts w:ascii="宋体" w:hAnsi="宋体" w:cs="宋体"/>
                <w:kern w:val="0"/>
                <w:sz w:val="22"/>
              </w:rPr>
            </w:pPr>
            <w:r>
              <w:rPr>
                <w:rFonts w:hint="eastAsia" w:ascii="宋体" w:hAnsi="宋体" w:cs="宋体"/>
                <w:kern w:val="0"/>
                <w:sz w:val="22"/>
              </w:rPr>
              <w:t>6</w:t>
            </w:r>
          </w:p>
        </w:tc>
        <w:tc>
          <w:tcPr>
            <w:tcW w:w="1048" w:type="dxa"/>
            <w:shd w:val="clear" w:color="auto" w:fill="auto"/>
            <w:vAlign w:val="center"/>
          </w:tcPr>
          <w:p w14:paraId="0C241B6E">
            <w:pPr>
              <w:widowControl/>
              <w:jc w:val="center"/>
              <w:rPr>
                <w:rFonts w:ascii="宋体" w:hAnsi="宋体" w:cs="宋体"/>
                <w:kern w:val="0"/>
                <w:sz w:val="22"/>
              </w:rPr>
            </w:pPr>
            <w:r>
              <w:rPr>
                <w:rFonts w:hint="eastAsia" w:ascii="宋体" w:hAnsi="宋体" w:cs="宋体"/>
                <w:kern w:val="0"/>
                <w:sz w:val="22"/>
              </w:rPr>
              <w:t>8</w:t>
            </w:r>
          </w:p>
        </w:tc>
        <w:tc>
          <w:tcPr>
            <w:tcW w:w="1489" w:type="dxa"/>
            <w:shd w:val="clear" w:color="auto" w:fill="auto"/>
            <w:vAlign w:val="center"/>
          </w:tcPr>
          <w:p w14:paraId="0DF473AB">
            <w:pPr>
              <w:widowControl/>
              <w:jc w:val="center"/>
              <w:rPr>
                <w:rFonts w:ascii="宋体" w:hAnsi="宋体" w:cs="宋体"/>
                <w:kern w:val="0"/>
                <w:sz w:val="22"/>
              </w:rPr>
            </w:pPr>
            <w:r>
              <w:rPr>
                <w:rFonts w:hint="eastAsia" w:ascii="宋体" w:hAnsi="宋体" w:cs="宋体"/>
                <w:kern w:val="0"/>
                <w:sz w:val="22"/>
              </w:rPr>
              <w:t>48</w:t>
            </w:r>
          </w:p>
        </w:tc>
      </w:tr>
      <w:tr w14:paraId="57556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2B016772">
            <w:pPr>
              <w:widowControl/>
              <w:jc w:val="center"/>
              <w:rPr>
                <w:rFonts w:ascii="宋体" w:hAnsi="宋体" w:cs="宋体"/>
                <w:kern w:val="0"/>
                <w:sz w:val="22"/>
              </w:rPr>
            </w:pPr>
            <w:r>
              <w:rPr>
                <w:rFonts w:hint="eastAsia" w:ascii="宋体" w:hAnsi="宋体" w:cs="宋体"/>
                <w:kern w:val="0"/>
                <w:sz w:val="22"/>
              </w:rPr>
              <w:t>112</w:t>
            </w:r>
          </w:p>
        </w:tc>
        <w:tc>
          <w:tcPr>
            <w:tcW w:w="1072" w:type="dxa"/>
            <w:shd w:val="clear" w:color="auto" w:fill="auto"/>
            <w:vAlign w:val="center"/>
          </w:tcPr>
          <w:p w14:paraId="78A72696">
            <w:pPr>
              <w:widowControl/>
              <w:jc w:val="left"/>
              <w:rPr>
                <w:rFonts w:ascii="宋体" w:hAnsi="宋体" w:cs="宋体"/>
                <w:kern w:val="0"/>
                <w:sz w:val="22"/>
              </w:rPr>
            </w:pPr>
            <w:r>
              <w:rPr>
                <w:rFonts w:hint="eastAsia" w:ascii="宋体" w:hAnsi="宋体" w:cs="宋体"/>
                <w:kern w:val="0"/>
                <w:sz w:val="22"/>
              </w:rPr>
              <w:t>茶色广口瓶</w:t>
            </w:r>
          </w:p>
        </w:tc>
        <w:tc>
          <w:tcPr>
            <w:tcW w:w="4897" w:type="dxa"/>
            <w:shd w:val="clear" w:color="auto" w:fill="auto"/>
            <w:vAlign w:val="center"/>
          </w:tcPr>
          <w:p w14:paraId="554A3CC6">
            <w:pPr>
              <w:widowControl/>
              <w:jc w:val="left"/>
              <w:rPr>
                <w:rFonts w:ascii="宋体" w:hAnsi="宋体" w:cs="宋体"/>
                <w:kern w:val="0"/>
                <w:sz w:val="22"/>
              </w:rPr>
            </w:pPr>
            <w:r>
              <w:rPr>
                <w:rFonts w:hint="eastAsia" w:ascii="宋体" w:hAnsi="宋体" w:cs="宋体"/>
                <w:kern w:val="0"/>
                <w:sz w:val="22"/>
              </w:rPr>
              <w:t>250mL，黄棕色钠钙玻璃制，瓶塞与瓶口紧实，不晃动；口部应圆整光滑，底部应平整，放置平台上不应摇晃</w:t>
            </w:r>
          </w:p>
        </w:tc>
        <w:tc>
          <w:tcPr>
            <w:tcW w:w="462" w:type="dxa"/>
            <w:shd w:val="clear" w:color="auto" w:fill="auto"/>
            <w:vAlign w:val="center"/>
          </w:tcPr>
          <w:p w14:paraId="0C1473FD">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vAlign w:val="center"/>
          </w:tcPr>
          <w:p w14:paraId="18EB938F">
            <w:pPr>
              <w:widowControl/>
              <w:jc w:val="center"/>
              <w:rPr>
                <w:rFonts w:ascii="宋体" w:hAnsi="宋体" w:cs="宋体"/>
                <w:kern w:val="0"/>
                <w:sz w:val="22"/>
              </w:rPr>
            </w:pPr>
            <w:r>
              <w:rPr>
                <w:rFonts w:hint="eastAsia" w:ascii="宋体" w:hAnsi="宋体" w:cs="宋体"/>
                <w:kern w:val="0"/>
                <w:sz w:val="22"/>
              </w:rPr>
              <w:t>6</w:t>
            </w:r>
          </w:p>
        </w:tc>
        <w:tc>
          <w:tcPr>
            <w:tcW w:w="1048" w:type="dxa"/>
            <w:shd w:val="clear" w:color="auto" w:fill="auto"/>
            <w:vAlign w:val="center"/>
          </w:tcPr>
          <w:p w14:paraId="7DD57DAB">
            <w:pPr>
              <w:widowControl/>
              <w:jc w:val="center"/>
              <w:rPr>
                <w:rFonts w:ascii="宋体" w:hAnsi="宋体" w:cs="宋体"/>
                <w:kern w:val="0"/>
                <w:sz w:val="22"/>
              </w:rPr>
            </w:pPr>
            <w:r>
              <w:rPr>
                <w:rFonts w:hint="eastAsia" w:ascii="宋体" w:hAnsi="宋体" w:cs="宋体"/>
                <w:kern w:val="0"/>
                <w:sz w:val="22"/>
              </w:rPr>
              <w:t>12</w:t>
            </w:r>
          </w:p>
        </w:tc>
        <w:tc>
          <w:tcPr>
            <w:tcW w:w="1489" w:type="dxa"/>
            <w:shd w:val="clear" w:color="auto" w:fill="auto"/>
            <w:vAlign w:val="center"/>
          </w:tcPr>
          <w:p w14:paraId="7EAE5542">
            <w:pPr>
              <w:widowControl/>
              <w:jc w:val="center"/>
              <w:rPr>
                <w:rFonts w:ascii="宋体" w:hAnsi="宋体" w:cs="宋体"/>
                <w:kern w:val="0"/>
                <w:sz w:val="22"/>
              </w:rPr>
            </w:pPr>
            <w:r>
              <w:rPr>
                <w:rFonts w:hint="eastAsia" w:ascii="宋体" w:hAnsi="宋体" w:cs="宋体"/>
                <w:kern w:val="0"/>
                <w:sz w:val="22"/>
              </w:rPr>
              <w:t>72</w:t>
            </w:r>
          </w:p>
        </w:tc>
      </w:tr>
      <w:tr w14:paraId="3AAF2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04C4EAEB">
            <w:pPr>
              <w:widowControl/>
              <w:jc w:val="center"/>
              <w:rPr>
                <w:rFonts w:ascii="宋体" w:hAnsi="宋体" w:cs="宋体"/>
                <w:kern w:val="0"/>
                <w:sz w:val="22"/>
              </w:rPr>
            </w:pPr>
            <w:r>
              <w:rPr>
                <w:rFonts w:hint="eastAsia" w:ascii="宋体" w:hAnsi="宋体" w:cs="宋体"/>
                <w:kern w:val="0"/>
                <w:sz w:val="22"/>
              </w:rPr>
              <w:t>113</w:t>
            </w:r>
          </w:p>
        </w:tc>
        <w:tc>
          <w:tcPr>
            <w:tcW w:w="1072" w:type="dxa"/>
            <w:shd w:val="clear" w:color="auto" w:fill="auto"/>
            <w:vAlign w:val="center"/>
          </w:tcPr>
          <w:p w14:paraId="73D42076">
            <w:pPr>
              <w:widowControl/>
              <w:jc w:val="left"/>
              <w:rPr>
                <w:rFonts w:ascii="宋体" w:hAnsi="宋体" w:cs="宋体"/>
                <w:kern w:val="0"/>
                <w:sz w:val="22"/>
              </w:rPr>
            </w:pPr>
            <w:r>
              <w:rPr>
                <w:rFonts w:hint="eastAsia" w:ascii="宋体" w:hAnsi="宋体" w:cs="宋体"/>
                <w:kern w:val="0"/>
                <w:sz w:val="22"/>
              </w:rPr>
              <w:t>细口瓶</w:t>
            </w:r>
          </w:p>
        </w:tc>
        <w:tc>
          <w:tcPr>
            <w:tcW w:w="4897" w:type="dxa"/>
            <w:shd w:val="clear" w:color="auto" w:fill="auto"/>
            <w:vAlign w:val="center"/>
          </w:tcPr>
          <w:p w14:paraId="35CF328F">
            <w:pPr>
              <w:widowControl/>
              <w:jc w:val="left"/>
              <w:rPr>
                <w:rFonts w:ascii="宋体" w:hAnsi="宋体" w:cs="宋体"/>
                <w:kern w:val="0"/>
                <w:sz w:val="22"/>
              </w:rPr>
            </w:pPr>
            <w:r>
              <w:rPr>
                <w:rFonts w:hint="eastAsia" w:ascii="宋体" w:hAnsi="宋体" w:cs="宋体"/>
                <w:kern w:val="0"/>
                <w:sz w:val="22"/>
              </w:rPr>
              <w:t>60mL，透明钠钙玻璃制，瓶塞与瓶口紧实，不晃动；口部应圆整光滑，底部应平整，放置平台上不应摇晃</w:t>
            </w:r>
          </w:p>
        </w:tc>
        <w:tc>
          <w:tcPr>
            <w:tcW w:w="462" w:type="dxa"/>
            <w:shd w:val="clear" w:color="auto" w:fill="auto"/>
            <w:vAlign w:val="center"/>
          </w:tcPr>
          <w:p w14:paraId="0823EF9B">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vAlign w:val="center"/>
          </w:tcPr>
          <w:p w14:paraId="6C937DFF">
            <w:pPr>
              <w:widowControl/>
              <w:jc w:val="center"/>
              <w:rPr>
                <w:rFonts w:ascii="宋体" w:hAnsi="宋体" w:cs="宋体"/>
                <w:kern w:val="0"/>
                <w:sz w:val="22"/>
              </w:rPr>
            </w:pPr>
            <w:r>
              <w:rPr>
                <w:rFonts w:hint="eastAsia" w:ascii="宋体" w:hAnsi="宋体" w:cs="宋体"/>
                <w:kern w:val="0"/>
                <w:sz w:val="22"/>
              </w:rPr>
              <w:t>60</w:t>
            </w:r>
          </w:p>
        </w:tc>
        <w:tc>
          <w:tcPr>
            <w:tcW w:w="1048" w:type="dxa"/>
            <w:shd w:val="clear" w:color="auto" w:fill="auto"/>
            <w:vAlign w:val="center"/>
          </w:tcPr>
          <w:p w14:paraId="2C551D90">
            <w:pPr>
              <w:widowControl/>
              <w:jc w:val="center"/>
              <w:rPr>
                <w:rFonts w:ascii="宋体" w:hAnsi="宋体" w:cs="宋体"/>
                <w:kern w:val="0"/>
                <w:sz w:val="22"/>
              </w:rPr>
            </w:pPr>
            <w:r>
              <w:rPr>
                <w:rFonts w:hint="eastAsia" w:ascii="宋体" w:hAnsi="宋体" w:cs="宋体"/>
                <w:kern w:val="0"/>
                <w:sz w:val="22"/>
              </w:rPr>
              <w:t>4</w:t>
            </w:r>
          </w:p>
        </w:tc>
        <w:tc>
          <w:tcPr>
            <w:tcW w:w="1489" w:type="dxa"/>
            <w:shd w:val="clear" w:color="auto" w:fill="auto"/>
            <w:vAlign w:val="center"/>
          </w:tcPr>
          <w:p w14:paraId="489161C3">
            <w:pPr>
              <w:widowControl/>
              <w:jc w:val="center"/>
              <w:rPr>
                <w:rFonts w:ascii="宋体" w:hAnsi="宋体" w:cs="宋体"/>
                <w:kern w:val="0"/>
                <w:sz w:val="22"/>
              </w:rPr>
            </w:pPr>
            <w:r>
              <w:rPr>
                <w:rFonts w:hint="eastAsia" w:ascii="宋体" w:hAnsi="宋体" w:cs="宋体"/>
                <w:kern w:val="0"/>
                <w:sz w:val="22"/>
              </w:rPr>
              <w:t>240</w:t>
            </w:r>
          </w:p>
        </w:tc>
      </w:tr>
      <w:tr w14:paraId="781A3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4068FBCB">
            <w:pPr>
              <w:widowControl/>
              <w:jc w:val="center"/>
              <w:rPr>
                <w:rFonts w:ascii="宋体" w:hAnsi="宋体" w:cs="宋体"/>
                <w:kern w:val="0"/>
                <w:sz w:val="22"/>
              </w:rPr>
            </w:pPr>
            <w:r>
              <w:rPr>
                <w:rFonts w:hint="eastAsia" w:ascii="宋体" w:hAnsi="宋体" w:cs="宋体"/>
                <w:kern w:val="0"/>
                <w:sz w:val="22"/>
              </w:rPr>
              <w:t>114</w:t>
            </w:r>
          </w:p>
        </w:tc>
        <w:tc>
          <w:tcPr>
            <w:tcW w:w="1072" w:type="dxa"/>
            <w:shd w:val="clear" w:color="auto" w:fill="auto"/>
            <w:vAlign w:val="center"/>
          </w:tcPr>
          <w:p w14:paraId="3E84D07B">
            <w:pPr>
              <w:widowControl/>
              <w:jc w:val="left"/>
              <w:rPr>
                <w:rFonts w:ascii="宋体" w:hAnsi="宋体" w:cs="宋体"/>
                <w:kern w:val="0"/>
                <w:sz w:val="22"/>
              </w:rPr>
            </w:pPr>
            <w:r>
              <w:rPr>
                <w:rFonts w:hint="eastAsia" w:ascii="宋体" w:hAnsi="宋体" w:cs="宋体"/>
                <w:kern w:val="0"/>
                <w:sz w:val="22"/>
              </w:rPr>
              <w:t>细口瓶</w:t>
            </w:r>
          </w:p>
        </w:tc>
        <w:tc>
          <w:tcPr>
            <w:tcW w:w="4897" w:type="dxa"/>
            <w:shd w:val="clear" w:color="auto" w:fill="auto"/>
            <w:vAlign w:val="center"/>
          </w:tcPr>
          <w:p w14:paraId="534E2EE9">
            <w:pPr>
              <w:widowControl/>
              <w:jc w:val="left"/>
              <w:rPr>
                <w:rFonts w:ascii="宋体" w:hAnsi="宋体" w:cs="宋体"/>
                <w:kern w:val="0"/>
                <w:sz w:val="22"/>
              </w:rPr>
            </w:pPr>
            <w:r>
              <w:rPr>
                <w:rFonts w:hint="eastAsia" w:ascii="宋体" w:hAnsi="宋体" w:cs="宋体"/>
                <w:kern w:val="0"/>
                <w:sz w:val="22"/>
              </w:rPr>
              <w:t>125mL，透明钠钙玻璃制，瓶塞与瓶口紧实，不晃动；口部应圆整光滑，底部应平整，放置平台上不应摇晃</w:t>
            </w:r>
          </w:p>
        </w:tc>
        <w:tc>
          <w:tcPr>
            <w:tcW w:w="462" w:type="dxa"/>
            <w:shd w:val="clear" w:color="auto" w:fill="auto"/>
            <w:vAlign w:val="center"/>
          </w:tcPr>
          <w:p w14:paraId="3530C6C9">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vAlign w:val="center"/>
          </w:tcPr>
          <w:p w14:paraId="6441B0A3">
            <w:pPr>
              <w:widowControl/>
              <w:jc w:val="center"/>
              <w:rPr>
                <w:rFonts w:ascii="宋体" w:hAnsi="宋体" w:cs="宋体"/>
                <w:kern w:val="0"/>
                <w:sz w:val="22"/>
              </w:rPr>
            </w:pPr>
            <w:r>
              <w:rPr>
                <w:rFonts w:hint="eastAsia" w:ascii="宋体" w:hAnsi="宋体" w:cs="宋体"/>
                <w:kern w:val="0"/>
                <w:sz w:val="22"/>
              </w:rPr>
              <w:t>420</w:t>
            </w:r>
          </w:p>
        </w:tc>
        <w:tc>
          <w:tcPr>
            <w:tcW w:w="1048" w:type="dxa"/>
            <w:shd w:val="clear" w:color="auto" w:fill="auto"/>
            <w:vAlign w:val="center"/>
          </w:tcPr>
          <w:p w14:paraId="1DC92A23">
            <w:pPr>
              <w:widowControl/>
              <w:jc w:val="center"/>
              <w:rPr>
                <w:rFonts w:ascii="宋体" w:hAnsi="宋体" w:cs="宋体"/>
                <w:kern w:val="0"/>
                <w:sz w:val="22"/>
              </w:rPr>
            </w:pPr>
            <w:r>
              <w:rPr>
                <w:rFonts w:hint="eastAsia" w:ascii="宋体" w:hAnsi="宋体" w:cs="宋体"/>
                <w:kern w:val="0"/>
                <w:sz w:val="22"/>
              </w:rPr>
              <w:t>5</w:t>
            </w:r>
          </w:p>
        </w:tc>
        <w:tc>
          <w:tcPr>
            <w:tcW w:w="1489" w:type="dxa"/>
            <w:shd w:val="clear" w:color="auto" w:fill="auto"/>
            <w:vAlign w:val="center"/>
          </w:tcPr>
          <w:p w14:paraId="78A09037">
            <w:pPr>
              <w:widowControl/>
              <w:jc w:val="center"/>
              <w:rPr>
                <w:rFonts w:ascii="宋体" w:hAnsi="宋体" w:cs="宋体"/>
                <w:kern w:val="0"/>
                <w:sz w:val="22"/>
              </w:rPr>
            </w:pPr>
            <w:r>
              <w:rPr>
                <w:rFonts w:hint="eastAsia" w:ascii="宋体" w:hAnsi="宋体" w:cs="宋体"/>
                <w:kern w:val="0"/>
                <w:sz w:val="22"/>
              </w:rPr>
              <w:t>2100</w:t>
            </w:r>
          </w:p>
        </w:tc>
      </w:tr>
      <w:tr w14:paraId="50AE0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606CC56A">
            <w:pPr>
              <w:widowControl/>
              <w:jc w:val="center"/>
              <w:rPr>
                <w:rFonts w:ascii="宋体" w:hAnsi="宋体" w:cs="宋体"/>
                <w:kern w:val="0"/>
                <w:sz w:val="22"/>
              </w:rPr>
            </w:pPr>
            <w:r>
              <w:rPr>
                <w:rFonts w:hint="eastAsia" w:ascii="宋体" w:hAnsi="宋体" w:cs="宋体"/>
                <w:kern w:val="0"/>
                <w:sz w:val="22"/>
              </w:rPr>
              <w:t>115</w:t>
            </w:r>
          </w:p>
        </w:tc>
        <w:tc>
          <w:tcPr>
            <w:tcW w:w="1072" w:type="dxa"/>
            <w:shd w:val="clear" w:color="auto" w:fill="auto"/>
            <w:vAlign w:val="center"/>
          </w:tcPr>
          <w:p w14:paraId="6A8CE323">
            <w:pPr>
              <w:widowControl/>
              <w:jc w:val="left"/>
              <w:rPr>
                <w:rFonts w:ascii="宋体" w:hAnsi="宋体" w:cs="宋体"/>
                <w:kern w:val="0"/>
                <w:sz w:val="22"/>
              </w:rPr>
            </w:pPr>
            <w:r>
              <w:rPr>
                <w:rFonts w:hint="eastAsia" w:ascii="宋体" w:hAnsi="宋体" w:cs="宋体"/>
                <w:kern w:val="0"/>
                <w:sz w:val="22"/>
              </w:rPr>
              <w:t>细口瓶</w:t>
            </w:r>
          </w:p>
        </w:tc>
        <w:tc>
          <w:tcPr>
            <w:tcW w:w="4897" w:type="dxa"/>
            <w:shd w:val="clear" w:color="auto" w:fill="auto"/>
            <w:vAlign w:val="center"/>
          </w:tcPr>
          <w:p w14:paraId="7EFFF497">
            <w:pPr>
              <w:widowControl/>
              <w:jc w:val="left"/>
              <w:rPr>
                <w:rFonts w:ascii="宋体" w:hAnsi="宋体" w:cs="宋体"/>
                <w:kern w:val="0"/>
                <w:sz w:val="22"/>
              </w:rPr>
            </w:pPr>
            <w:r>
              <w:rPr>
                <w:rFonts w:hint="eastAsia" w:ascii="宋体" w:hAnsi="宋体" w:cs="宋体"/>
                <w:kern w:val="0"/>
                <w:sz w:val="22"/>
              </w:rPr>
              <w:t>250mL，透明钠钙玻璃制，瓶塞与瓶口紧实，不晃动；口部应圆整光滑，底部应平整，放置平台上不应摇晃</w:t>
            </w:r>
          </w:p>
        </w:tc>
        <w:tc>
          <w:tcPr>
            <w:tcW w:w="462" w:type="dxa"/>
            <w:shd w:val="clear" w:color="auto" w:fill="auto"/>
            <w:vAlign w:val="center"/>
          </w:tcPr>
          <w:p w14:paraId="0291B7E7">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vAlign w:val="center"/>
          </w:tcPr>
          <w:p w14:paraId="0B1F5805">
            <w:pPr>
              <w:widowControl/>
              <w:jc w:val="center"/>
              <w:rPr>
                <w:rFonts w:ascii="宋体" w:hAnsi="宋体" w:cs="宋体"/>
                <w:kern w:val="0"/>
                <w:sz w:val="22"/>
              </w:rPr>
            </w:pPr>
            <w:r>
              <w:rPr>
                <w:rFonts w:hint="eastAsia" w:ascii="宋体" w:hAnsi="宋体" w:cs="宋体"/>
                <w:kern w:val="0"/>
                <w:sz w:val="22"/>
              </w:rPr>
              <w:t>60</w:t>
            </w:r>
          </w:p>
        </w:tc>
        <w:tc>
          <w:tcPr>
            <w:tcW w:w="1048" w:type="dxa"/>
            <w:shd w:val="clear" w:color="auto" w:fill="auto"/>
            <w:vAlign w:val="center"/>
          </w:tcPr>
          <w:p w14:paraId="0A23EA5C">
            <w:pPr>
              <w:widowControl/>
              <w:jc w:val="center"/>
              <w:rPr>
                <w:rFonts w:ascii="宋体" w:hAnsi="宋体" w:cs="宋体"/>
                <w:kern w:val="0"/>
                <w:sz w:val="22"/>
              </w:rPr>
            </w:pPr>
            <w:r>
              <w:rPr>
                <w:rFonts w:hint="eastAsia" w:ascii="宋体" w:hAnsi="宋体" w:cs="宋体"/>
                <w:kern w:val="0"/>
                <w:sz w:val="22"/>
              </w:rPr>
              <w:t>6</w:t>
            </w:r>
          </w:p>
        </w:tc>
        <w:tc>
          <w:tcPr>
            <w:tcW w:w="1489" w:type="dxa"/>
            <w:shd w:val="clear" w:color="auto" w:fill="auto"/>
            <w:vAlign w:val="center"/>
          </w:tcPr>
          <w:p w14:paraId="6B1AC598">
            <w:pPr>
              <w:widowControl/>
              <w:jc w:val="center"/>
              <w:rPr>
                <w:rFonts w:ascii="宋体" w:hAnsi="宋体" w:cs="宋体"/>
                <w:kern w:val="0"/>
                <w:sz w:val="22"/>
              </w:rPr>
            </w:pPr>
            <w:r>
              <w:rPr>
                <w:rFonts w:hint="eastAsia" w:ascii="宋体" w:hAnsi="宋体" w:cs="宋体"/>
                <w:kern w:val="0"/>
                <w:sz w:val="22"/>
              </w:rPr>
              <w:t>360</w:t>
            </w:r>
          </w:p>
        </w:tc>
      </w:tr>
      <w:tr w14:paraId="466D1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468D9249">
            <w:pPr>
              <w:widowControl/>
              <w:jc w:val="center"/>
              <w:rPr>
                <w:rFonts w:ascii="宋体" w:hAnsi="宋体" w:cs="宋体"/>
                <w:kern w:val="0"/>
                <w:sz w:val="22"/>
              </w:rPr>
            </w:pPr>
            <w:r>
              <w:rPr>
                <w:rFonts w:hint="eastAsia" w:ascii="宋体" w:hAnsi="宋体" w:cs="宋体"/>
                <w:kern w:val="0"/>
                <w:sz w:val="22"/>
              </w:rPr>
              <w:t>116</w:t>
            </w:r>
          </w:p>
        </w:tc>
        <w:tc>
          <w:tcPr>
            <w:tcW w:w="1072" w:type="dxa"/>
            <w:shd w:val="clear" w:color="auto" w:fill="auto"/>
            <w:vAlign w:val="center"/>
          </w:tcPr>
          <w:p w14:paraId="4020E0E1">
            <w:pPr>
              <w:widowControl/>
              <w:jc w:val="left"/>
              <w:rPr>
                <w:rFonts w:ascii="宋体" w:hAnsi="宋体" w:cs="宋体"/>
                <w:kern w:val="0"/>
                <w:sz w:val="22"/>
              </w:rPr>
            </w:pPr>
            <w:r>
              <w:rPr>
                <w:rFonts w:hint="eastAsia" w:ascii="宋体" w:hAnsi="宋体" w:cs="宋体"/>
                <w:kern w:val="0"/>
                <w:sz w:val="22"/>
              </w:rPr>
              <w:t>细口瓶</w:t>
            </w:r>
          </w:p>
        </w:tc>
        <w:tc>
          <w:tcPr>
            <w:tcW w:w="4897" w:type="dxa"/>
            <w:shd w:val="clear" w:color="auto" w:fill="auto"/>
            <w:vAlign w:val="center"/>
          </w:tcPr>
          <w:p w14:paraId="6C2DDB38">
            <w:pPr>
              <w:widowControl/>
              <w:jc w:val="left"/>
              <w:rPr>
                <w:rFonts w:ascii="宋体" w:hAnsi="宋体" w:cs="宋体"/>
                <w:kern w:val="0"/>
                <w:sz w:val="22"/>
              </w:rPr>
            </w:pPr>
            <w:r>
              <w:rPr>
                <w:rFonts w:hint="eastAsia" w:ascii="宋体" w:hAnsi="宋体" w:cs="宋体"/>
                <w:kern w:val="0"/>
                <w:sz w:val="22"/>
              </w:rPr>
              <w:t>500mL，透明钠钙玻璃制，瓶塞与瓶口紧实，不晃动；口部应圆整光滑，底部应平整，放置平台上不应摇晃</w:t>
            </w:r>
          </w:p>
        </w:tc>
        <w:tc>
          <w:tcPr>
            <w:tcW w:w="462" w:type="dxa"/>
            <w:shd w:val="clear" w:color="auto" w:fill="auto"/>
            <w:vAlign w:val="center"/>
          </w:tcPr>
          <w:p w14:paraId="71738DDB">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vAlign w:val="center"/>
          </w:tcPr>
          <w:p w14:paraId="2795CC2C">
            <w:pPr>
              <w:widowControl/>
              <w:jc w:val="center"/>
              <w:rPr>
                <w:rFonts w:ascii="宋体" w:hAnsi="宋体" w:cs="宋体"/>
                <w:kern w:val="0"/>
                <w:sz w:val="22"/>
              </w:rPr>
            </w:pPr>
            <w:r>
              <w:rPr>
                <w:rFonts w:hint="eastAsia" w:ascii="宋体" w:hAnsi="宋体" w:cs="宋体"/>
                <w:kern w:val="0"/>
                <w:sz w:val="22"/>
              </w:rPr>
              <w:t>12</w:t>
            </w:r>
          </w:p>
        </w:tc>
        <w:tc>
          <w:tcPr>
            <w:tcW w:w="1048" w:type="dxa"/>
            <w:shd w:val="clear" w:color="auto" w:fill="auto"/>
            <w:vAlign w:val="center"/>
          </w:tcPr>
          <w:p w14:paraId="7D583B12">
            <w:pPr>
              <w:widowControl/>
              <w:jc w:val="center"/>
              <w:rPr>
                <w:rFonts w:ascii="宋体" w:hAnsi="宋体" w:cs="宋体"/>
                <w:kern w:val="0"/>
                <w:sz w:val="22"/>
              </w:rPr>
            </w:pPr>
            <w:r>
              <w:rPr>
                <w:rFonts w:hint="eastAsia" w:ascii="宋体" w:hAnsi="宋体" w:cs="宋体"/>
                <w:kern w:val="0"/>
                <w:sz w:val="22"/>
              </w:rPr>
              <w:t>9</w:t>
            </w:r>
          </w:p>
        </w:tc>
        <w:tc>
          <w:tcPr>
            <w:tcW w:w="1489" w:type="dxa"/>
            <w:shd w:val="clear" w:color="auto" w:fill="auto"/>
            <w:vAlign w:val="center"/>
          </w:tcPr>
          <w:p w14:paraId="73E11148">
            <w:pPr>
              <w:widowControl/>
              <w:jc w:val="center"/>
              <w:rPr>
                <w:rFonts w:ascii="宋体" w:hAnsi="宋体" w:cs="宋体"/>
                <w:kern w:val="0"/>
                <w:sz w:val="22"/>
              </w:rPr>
            </w:pPr>
            <w:r>
              <w:rPr>
                <w:rFonts w:hint="eastAsia" w:ascii="宋体" w:hAnsi="宋体" w:cs="宋体"/>
                <w:kern w:val="0"/>
                <w:sz w:val="22"/>
              </w:rPr>
              <w:t>108</w:t>
            </w:r>
          </w:p>
        </w:tc>
      </w:tr>
      <w:tr w14:paraId="33288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64161909">
            <w:pPr>
              <w:widowControl/>
              <w:jc w:val="center"/>
              <w:rPr>
                <w:rFonts w:ascii="宋体" w:hAnsi="宋体" w:cs="宋体"/>
                <w:kern w:val="0"/>
                <w:sz w:val="22"/>
              </w:rPr>
            </w:pPr>
            <w:r>
              <w:rPr>
                <w:rFonts w:hint="eastAsia" w:ascii="宋体" w:hAnsi="宋体" w:cs="宋体"/>
                <w:kern w:val="0"/>
                <w:sz w:val="22"/>
              </w:rPr>
              <w:t>117</w:t>
            </w:r>
          </w:p>
        </w:tc>
        <w:tc>
          <w:tcPr>
            <w:tcW w:w="1072" w:type="dxa"/>
            <w:shd w:val="clear" w:color="auto" w:fill="auto"/>
            <w:vAlign w:val="center"/>
          </w:tcPr>
          <w:p w14:paraId="64FCFB47">
            <w:pPr>
              <w:widowControl/>
              <w:jc w:val="left"/>
              <w:rPr>
                <w:rFonts w:ascii="宋体" w:hAnsi="宋体" w:cs="宋体"/>
                <w:kern w:val="0"/>
                <w:sz w:val="22"/>
              </w:rPr>
            </w:pPr>
            <w:r>
              <w:rPr>
                <w:rFonts w:hint="eastAsia" w:ascii="宋体" w:hAnsi="宋体" w:cs="宋体"/>
                <w:kern w:val="0"/>
                <w:sz w:val="22"/>
              </w:rPr>
              <w:t>细口瓶</w:t>
            </w:r>
          </w:p>
        </w:tc>
        <w:tc>
          <w:tcPr>
            <w:tcW w:w="4897" w:type="dxa"/>
            <w:shd w:val="clear" w:color="auto" w:fill="auto"/>
            <w:vAlign w:val="center"/>
          </w:tcPr>
          <w:p w14:paraId="49A4A912">
            <w:pPr>
              <w:widowControl/>
              <w:jc w:val="left"/>
              <w:rPr>
                <w:rFonts w:ascii="宋体" w:hAnsi="宋体" w:cs="宋体"/>
                <w:kern w:val="0"/>
                <w:sz w:val="22"/>
              </w:rPr>
            </w:pPr>
            <w:r>
              <w:rPr>
                <w:rFonts w:hint="eastAsia" w:ascii="宋体" w:hAnsi="宋体" w:cs="宋体"/>
                <w:kern w:val="0"/>
                <w:sz w:val="22"/>
              </w:rPr>
              <w:t>1000mL，透明钠钙玻璃制，瓶塞与瓶口紧实，不晃动；口部应圆整光滑，底部应平整，放置平台上不应摇晃</w:t>
            </w:r>
          </w:p>
        </w:tc>
        <w:tc>
          <w:tcPr>
            <w:tcW w:w="462" w:type="dxa"/>
            <w:shd w:val="clear" w:color="auto" w:fill="auto"/>
            <w:vAlign w:val="center"/>
          </w:tcPr>
          <w:p w14:paraId="11E2CEC0">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vAlign w:val="center"/>
          </w:tcPr>
          <w:p w14:paraId="40554838">
            <w:pPr>
              <w:widowControl/>
              <w:jc w:val="center"/>
              <w:rPr>
                <w:rFonts w:ascii="宋体" w:hAnsi="宋体" w:cs="宋体"/>
                <w:kern w:val="0"/>
                <w:sz w:val="22"/>
              </w:rPr>
            </w:pPr>
            <w:r>
              <w:rPr>
                <w:rFonts w:hint="eastAsia" w:ascii="宋体" w:hAnsi="宋体" w:cs="宋体"/>
                <w:kern w:val="0"/>
                <w:sz w:val="22"/>
              </w:rPr>
              <w:t>12</w:t>
            </w:r>
          </w:p>
        </w:tc>
        <w:tc>
          <w:tcPr>
            <w:tcW w:w="1048" w:type="dxa"/>
            <w:shd w:val="clear" w:color="auto" w:fill="auto"/>
            <w:vAlign w:val="center"/>
          </w:tcPr>
          <w:p w14:paraId="16CF2E7B">
            <w:pPr>
              <w:widowControl/>
              <w:jc w:val="center"/>
              <w:rPr>
                <w:rFonts w:ascii="宋体" w:hAnsi="宋体" w:cs="宋体"/>
                <w:kern w:val="0"/>
                <w:sz w:val="22"/>
              </w:rPr>
            </w:pPr>
            <w:r>
              <w:rPr>
                <w:rFonts w:hint="eastAsia" w:ascii="宋体" w:hAnsi="宋体" w:cs="宋体"/>
                <w:kern w:val="0"/>
                <w:sz w:val="22"/>
              </w:rPr>
              <w:t>14</w:t>
            </w:r>
          </w:p>
        </w:tc>
        <w:tc>
          <w:tcPr>
            <w:tcW w:w="1489" w:type="dxa"/>
            <w:shd w:val="clear" w:color="auto" w:fill="auto"/>
            <w:vAlign w:val="center"/>
          </w:tcPr>
          <w:p w14:paraId="1EA57E19">
            <w:pPr>
              <w:widowControl/>
              <w:jc w:val="center"/>
              <w:rPr>
                <w:rFonts w:ascii="宋体" w:hAnsi="宋体" w:cs="宋体"/>
                <w:kern w:val="0"/>
                <w:sz w:val="22"/>
              </w:rPr>
            </w:pPr>
            <w:r>
              <w:rPr>
                <w:rFonts w:hint="eastAsia" w:ascii="宋体" w:hAnsi="宋体" w:cs="宋体"/>
                <w:kern w:val="0"/>
                <w:sz w:val="22"/>
              </w:rPr>
              <w:t>168</w:t>
            </w:r>
          </w:p>
        </w:tc>
      </w:tr>
      <w:tr w14:paraId="7C223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733CBD5E">
            <w:pPr>
              <w:widowControl/>
              <w:jc w:val="center"/>
              <w:rPr>
                <w:rFonts w:ascii="宋体" w:hAnsi="宋体" w:cs="宋体"/>
                <w:kern w:val="0"/>
                <w:sz w:val="22"/>
              </w:rPr>
            </w:pPr>
            <w:r>
              <w:rPr>
                <w:rFonts w:hint="eastAsia" w:ascii="宋体" w:hAnsi="宋体" w:cs="宋体"/>
                <w:kern w:val="0"/>
                <w:sz w:val="22"/>
              </w:rPr>
              <w:t>118</w:t>
            </w:r>
          </w:p>
        </w:tc>
        <w:tc>
          <w:tcPr>
            <w:tcW w:w="1072" w:type="dxa"/>
            <w:shd w:val="clear" w:color="auto" w:fill="auto"/>
            <w:vAlign w:val="center"/>
          </w:tcPr>
          <w:p w14:paraId="2ADBDE5C">
            <w:pPr>
              <w:widowControl/>
              <w:jc w:val="left"/>
              <w:rPr>
                <w:rFonts w:ascii="宋体" w:hAnsi="宋体" w:cs="宋体"/>
                <w:kern w:val="0"/>
                <w:sz w:val="22"/>
              </w:rPr>
            </w:pPr>
            <w:r>
              <w:rPr>
                <w:rFonts w:hint="eastAsia" w:ascii="宋体" w:hAnsi="宋体" w:cs="宋体"/>
                <w:kern w:val="0"/>
                <w:sz w:val="22"/>
              </w:rPr>
              <w:t>细口瓶</w:t>
            </w:r>
          </w:p>
        </w:tc>
        <w:tc>
          <w:tcPr>
            <w:tcW w:w="4897" w:type="dxa"/>
            <w:shd w:val="clear" w:color="auto" w:fill="auto"/>
            <w:vAlign w:val="center"/>
          </w:tcPr>
          <w:p w14:paraId="6527AD44">
            <w:pPr>
              <w:widowControl/>
              <w:jc w:val="left"/>
              <w:rPr>
                <w:rFonts w:ascii="宋体" w:hAnsi="宋体" w:cs="宋体"/>
                <w:kern w:val="0"/>
                <w:sz w:val="22"/>
              </w:rPr>
            </w:pPr>
            <w:r>
              <w:rPr>
                <w:rFonts w:hint="eastAsia" w:ascii="宋体" w:hAnsi="宋体" w:cs="宋体"/>
                <w:kern w:val="0"/>
                <w:sz w:val="22"/>
              </w:rPr>
              <w:t>2500mL，透明钠钙玻璃制，瓶塞与瓶口紧实，不晃动；口部应圆整光滑，底部应平整，放置平台上不应摇晃</w:t>
            </w:r>
          </w:p>
        </w:tc>
        <w:tc>
          <w:tcPr>
            <w:tcW w:w="462" w:type="dxa"/>
            <w:shd w:val="clear" w:color="auto" w:fill="auto"/>
            <w:vAlign w:val="center"/>
          </w:tcPr>
          <w:p w14:paraId="7BE85642">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vAlign w:val="center"/>
          </w:tcPr>
          <w:p w14:paraId="65670D46">
            <w:pPr>
              <w:widowControl/>
              <w:jc w:val="center"/>
              <w:rPr>
                <w:rFonts w:ascii="宋体" w:hAnsi="宋体" w:cs="宋体"/>
                <w:kern w:val="0"/>
                <w:sz w:val="22"/>
              </w:rPr>
            </w:pPr>
            <w:r>
              <w:rPr>
                <w:rFonts w:hint="eastAsia" w:ascii="宋体" w:hAnsi="宋体" w:cs="宋体"/>
                <w:kern w:val="0"/>
                <w:sz w:val="22"/>
              </w:rPr>
              <w:t>2</w:t>
            </w:r>
          </w:p>
        </w:tc>
        <w:tc>
          <w:tcPr>
            <w:tcW w:w="1048" w:type="dxa"/>
            <w:shd w:val="clear" w:color="auto" w:fill="auto"/>
            <w:vAlign w:val="center"/>
          </w:tcPr>
          <w:p w14:paraId="139AE0A9">
            <w:pPr>
              <w:widowControl/>
              <w:jc w:val="center"/>
              <w:rPr>
                <w:rFonts w:ascii="宋体" w:hAnsi="宋体" w:cs="宋体"/>
                <w:kern w:val="0"/>
                <w:sz w:val="22"/>
              </w:rPr>
            </w:pPr>
            <w:r>
              <w:rPr>
                <w:rFonts w:hint="eastAsia" w:ascii="宋体" w:hAnsi="宋体" w:cs="宋体"/>
                <w:kern w:val="0"/>
                <w:sz w:val="22"/>
              </w:rPr>
              <w:t>45</w:t>
            </w:r>
          </w:p>
        </w:tc>
        <w:tc>
          <w:tcPr>
            <w:tcW w:w="1489" w:type="dxa"/>
            <w:shd w:val="clear" w:color="auto" w:fill="auto"/>
            <w:vAlign w:val="center"/>
          </w:tcPr>
          <w:p w14:paraId="3FB24B40">
            <w:pPr>
              <w:widowControl/>
              <w:jc w:val="center"/>
              <w:rPr>
                <w:rFonts w:ascii="宋体" w:hAnsi="宋体" w:cs="宋体"/>
                <w:kern w:val="0"/>
                <w:sz w:val="22"/>
              </w:rPr>
            </w:pPr>
            <w:r>
              <w:rPr>
                <w:rFonts w:hint="eastAsia" w:ascii="宋体" w:hAnsi="宋体" w:cs="宋体"/>
                <w:kern w:val="0"/>
                <w:sz w:val="22"/>
              </w:rPr>
              <w:t>90</w:t>
            </w:r>
          </w:p>
        </w:tc>
      </w:tr>
      <w:tr w14:paraId="29F8E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0D14EA66">
            <w:pPr>
              <w:widowControl/>
              <w:jc w:val="center"/>
              <w:rPr>
                <w:rFonts w:ascii="宋体" w:hAnsi="宋体" w:cs="宋体"/>
                <w:kern w:val="0"/>
                <w:sz w:val="22"/>
              </w:rPr>
            </w:pPr>
            <w:r>
              <w:rPr>
                <w:rFonts w:hint="eastAsia" w:ascii="宋体" w:hAnsi="宋体" w:cs="宋体"/>
                <w:kern w:val="0"/>
                <w:sz w:val="22"/>
              </w:rPr>
              <w:t>119</w:t>
            </w:r>
          </w:p>
        </w:tc>
        <w:tc>
          <w:tcPr>
            <w:tcW w:w="1072" w:type="dxa"/>
            <w:shd w:val="clear" w:color="auto" w:fill="auto"/>
            <w:vAlign w:val="center"/>
          </w:tcPr>
          <w:p w14:paraId="4B10721A">
            <w:pPr>
              <w:widowControl/>
              <w:jc w:val="left"/>
              <w:rPr>
                <w:rFonts w:ascii="宋体" w:hAnsi="宋体" w:cs="宋体"/>
                <w:kern w:val="0"/>
                <w:sz w:val="22"/>
              </w:rPr>
            </w:pPr>
            <w:r>
              <w:rPr>
                <w:rFonts w:hint="eastAsia" w:ascii="宋体" w:hAnsi="宋体" w:cs="宋体"/>
                <w:kern w:val="0"/>
                <w:sz w:val="22"/>
              </w:rPr>
              <w:t>茶色细口瓶</w:t>
            </w:r>
          </w:p>
        </w:tc>
        <w:tc>
          <w:tcPr>
            <w:tcW w:w="4897" w:type="dxa"/>
            <w:shd w:val="clear" w:color="auto" w:fill="auto"/>
            <w:vAlign w:val="center"/>
          </w:tcPr>
          <w:p w14:paraId="139F7100">
            <w:pPr>
              <w:widowControl/>
              <w:jc w:val="left"/>
              <w:rPr>
                <w:rFonts w:ascii="宋体" w:hAnsi="宋体" w:cs="宋体"/>
                <w:kern w:val="0"/>
                <w:sz w:val="22"/>
              </w:rPr>
            </w:pPr>
            <w:r>
              <w:rPr>
                <w:rFonts w:hint="eastAsia" w:ascii="宋体" w:hAnsi="宋体" w:cs="宋体"/>
                <w:kern w:val="0"/>
                <w:sz w:val="22"/>
              </w:rPr>
              <w:t>60mL，黄棕色钠钙玻璃制，瓶塞与瓶口紧实，不晃动；口部应圆整光滑，底部应平整，放置平台上不应摇晃</w:t>
            </w:r>
          </w:p>
        </w:tc>
        <w:tc>
          <w:tcPr>
            <w:tcW w:w="462" w:type="dxa"/>
            <w:shd w:val="clear" w:color="auto" w:fill="auto"/>
            <w:vAlign w:val="center"/>
          </w:tcPr>
          <w:p w14:paraId="568FD900">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vAlign w:val="center"/>
          </w:tcPr>
          <w:p w14:paraId="3B8B4986">
            <w:pPr>
              <w:widowControl/>
              <w:jc w:val="center"/>
              <w:rPr>
                <w:rFonts w:ascii="宋体" w:hAnsi="宋体" w:cs="宋体"/>
                <w:kern w:val="0"/>
                <w:sz w:val="22"/>
              </w:rPr>
            </w:pPr>
            <w:r>
              <w:rPr>
                <w:rFonts w:hint="eastAsia" w:ascii="宋体" w:hAnsi="宋体" w:cs="宋体"/>
                <w:kern w:val="0"/>
                <w:sz w:val="22"/>
              </w:rPr>
              <w:t>60</w:t>
            </w:r>
          </w:p>
        </w:tc>
        <w:tc>
          <w:tcPr>
            <w:tcW w:w="1048" w:type="dxa"/>
            <w:shd w:val="clear" w:color="auto" w:fill="auto"/>
            <w:vAlign w:val="center"/>
          </w:tcPr>
          <w:p w14:paraId="21B8D1BA">
            <w:pPr>
              <w:widowControl/>
              <w:jc w:val="center"/>
              <w:rPr>
                <w:rFonts w:ascii="宋体" w:hAnsi="宋体" w:cs="宋体"/>
                <w:kern w:val="0"/>
                <w:sz w:val="22"/>
              </w:rPr>
            </w:pPr>
            <w:r>
              <w:rPr>
                <w:rFonts w:hint="eastAsia" w:ascii="宋体" w:hAnsi="宋体" w:cs="宋体"/>
                <w:kern w:val="0"/>
                <w:sz w:val="22"/>
              </w:rPr>
              <w:t>7</w:t>
            </w:r>
          </w:p>
        </w:tc>
        <w:tc>
          <w:tcPr>
            <w:tcW w:w="1489" w:type="dxa"/>
            <w:shd w:val="clear" w:color="auto" w:fill="auto"/>
            <w:vAlign w:val="center"/>
          </w:tcPr>
          <w:p w14:paraId="715276FE">
            <w:pPr>
              <w:widowControl/>
              <w:jc w:val="center"/>
              <w:rPr>
                <w:rFonts w:ascii="宋体" w:hAnsi="宋体" w:cs="宋体"/>
                <w:kern w:val="0"/>
                <w:sz w:val="22"/>
              </w:rPr>
            </w:pPr>
            <w:r>
              <w:rPr>
                <w:rFonts w:hint="eastAsia" w:ascii="宋体" w:hAnsi="宋体" w:cs="宋体"/>
                <w:kern w:val="0"/>
                <w:sz w:val="22"/>
              </w:rPr>
              <w:t>420</w:t>
            </w:r>
          </w:p>
        </w:tc>
      </w:tr>
      <w:tr w14:paraId="07C58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3113C804">
            <w:pPr>
              <w:widowControl/>
              <w:jc w:val="center"/>
              <w:rPr>
                <w:rFonts w:ascii="宋体" w:hAnsi="宋体" w:cs="宋体"/>
                <w:kern w:val="0"/>
                <w:sz w:val="22"/>
              </w:rPr>
            </w:pPr>
            <w:r>
              <w:rPr>
                <w:rFonts w:hint="eastAsia" w:ascii="宋体" w:hAnsi="宋体" w:cs="宋体"/>
                <w:kern w:val="0"/>
                <w:sz w:val="22"/>
              </w:rPr>
              <w:t>120</w:t>
            </w:r>
          </w:p>
        </w:tc>
        <w:tc>
          <w:tcPr>
            <w:tcW w:w="1072" w:type="dxa"/>
            <w:shd w:val="clear" w:color="auto" w:fill="auto"/>
            <w:vAlign w:val="center"/>
          </w:tcPr>
          <w:p w14:paraId="12D41384">
            <w:pPr>
              <w:widowControl/>
              <w:jc w:val="left"/>
              <w:rPr>
                <w:rFonts w:ascii="宋体" w:hAnsi="宋体" w:cs="宋体"/>
                <w:kern w:val="0"/>
                <w:sz w:val="22"/>
              </w:rPr>
            </w:pPr>
            <w:r>
              <w:rPr>
                <w:rFonts w:hint="eastAsia" w:ascii="宋体" w:hAnsi="宋体" w:cs="宋体"/>
                <w:kern w:val="0"/>
                <w:sz w:val="22"/>
              </w:rPr>
              <w:t>茶色细口瓶</w:t>
            </w:r>
          </w:p>
        </w:tc>
        <w:tc>
          <w:tcPr>
            <w:tcW w:w="4897" w:type="dxa"/>
            <w:shd w:val="clear" w:color="auto" w:fill="auto"/>
            <w:vAlign w:val="center"/>
          </w:tcPr>
          <w:p w14:paraId="23F5E51C">
            <w:pPr>
              <w:widowControl/>
              <w:jc w:val="left"/>
              <w:rPr>
                <w:rFonts w:ascii="宋体" w:hAnsi="宋体" w:cs="宋体"/>
                <w:kern w:val="0"/>
                <w:sz w:val="22"/>
              </w:rPr>
            </w:pPr>
            <w:r>
              <w:rPr>
                <w:rFonts w:hint="eastAsia" w:ascii="宋体" w:hAnsi="宋体" w:cs="宋体"/>
                <w:kern w:val="0"/>
                <w:sz w:val="22"/>
              </w:rPr>
              <w:t>125mL，黄棕色钠钙玻璃制，瓶塞与瓶口紧实，不晃动；口部应圆整光滑，底部应平整，放置平台上不应摇晃</w:t>
            </w:r>
          </w:p>
        </w:tc>
        <w:tc>
          <w:tcPr>
            <w:tcW w:w="462" w:type="dxa"/>
            <w:shd w:val="clear" w:color="auto" w:fill="auto"/>
            <w:vAlign w:val="center"/>
          </w:tcPr>
          <w:p w14:paraId="194AB562">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vAlign w:val="center"/>
          </w:tcPr>
          <w:p w14:paraId="32A81CDF">
            <w:pPr>
              <w:widowControl/>
              <w:jc w:val="center"/>
              <w:rPr>
                <w:rFonts w:ascii="宋体" w:hAnsi="宋体" w:cs="宋体"/>
                <w:kern w:val="0"/>
                <w:sz w:val="22"/>
              </w:rPr>
            </w:pPr>
            <w:r>
              <w:rPr>
                <w:rFonts w:hint="eastAsia" w:ascii="宋体" w:hAnsi="宋体" w:cs="宋体"/>
                <w:kern w:val="0"/>
                <w:sz w:val="22"/>
              </w:rPr>
              <w:t>60</w:t>
            </w:r>
          </w:p>
        </w:tc>
        <w:tc>
          <w:tcPr>
            <w:tcW w:w="1048" w:type="dxa"/>
            <w:shd w:val="clear" w:color="auto" w:fill="auto"/>
            <w:vAlign w:val="center"/>
          </w:tcPr>
          <w:p w14:paraId="35BEC4F6">
            <w:pPr>
              <w:widowControl/>
              <w:jc w:val="center"/>
              <w:rPr>
                <w:rFonts w:ascii="宋体" w:hAnsi="宋体" w:cs="宋体"/>
                <w:kern w:val="0"/>
                <w:sz w:val="22"/>
              </w:rPr>
            </w:pPr>
            <w:r>
              <w:rPr>
                <w:rFonts w:hint="eastAsia" w:ascii="宋体" w:hAnsi="宋体" w:cs="宋体"/>
                <w:kern w:val="0"/>
                <w:sz w:val="22"/>
              </w:rPr>
              <w:t>8</w:t>
            </w:r>
          </w:p>
        </w:tc>
        <w:tc>
          <w:tcPr>
            <w:tcW w:w="1489" w:type="dxa"/>
            <w:shd w:val="clear" w:color="auto" w:fill="auto"/>
            <w:vAlign w:val="center"/>
          </w:tcPr>
          <w:p w14:paraId="54F33490">
            <w:pPr>
              <w:widowControl/>
              <w:jc w:val="center"/>
              <w:rPr>
                <w:rFonts w:ascii="宋体" w:hAnsi="宋体" w:cs="宋体"/>
                <w:kern w:val="0"/>
                <w:sz w:val="22"/>
              </w:rPr>
            </w:pPr>
            <w:r>
              <w:rPr>
                <w:rFonts w:hint="eastAsia" w:ascii="宋体" w:hAnsi="宋体" w:cs="宋体"/>
                <w:kern w:val="0"/>
                <w:sz w:val="22"/>
              </w:rPr>
              <w:t>480</w:t>
            </w:r>
          </w:p>
        </w:tc>
      </w:tr>
      <w:tr w14:paraId="71C04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69CDBF08">
            <w:pPr>
              <w:widowControl/>
              <w:jc w:val="center"/>
              <w:rPr>
                <w:rFonts w:ascii="宋体" w:hAnsi="宋体" w:cs="宋体"/>
                <w:kern w:val="0"/>
                <w:sz w:val="22"/>
              </w:rPr>
            </w:pPr>
            <w:r>
              <w:rPr>
                <w:rFonts w:hint="eastAsia" w:ascii="宋体" w:hAnsi="宋体" w:cs="宋体"/>
                <w:kern w:val="0"/>
                <w:sz w:val="22"/>
              </w:rPr>
              <w:t>121</w:t>
            </w:r>
          </w:p>
        </w:tc>
        <w:tc>
          <w:tcPr>
            <w:tcW w:w="1072" w:type="dxa"/>
            <w:shd w:val="clear" w:color="auto" w:fill="auto"/>
            <w:vAlign w:val="center"/>
          </w:tcPr>
          <w:p w14:paraId="174C291E">
            <w:pPr>
              <w:widowControl/>
              <w:jc w:val="left"/>
              <w:rPr>
                <w:rFonts w:ascii="宋体" w:hAnsi="宋体" w:cs="宋体"/>
                <w:kern w:val="0"/>
                <w:sz w:val="22"/>
              </w:rPr>
            </w:pPr>
            <w:r>
              <w:rPr>
                <w:rFonts w:hint="eastAsia" w:ascii="宋体" w:hAnsi="宋体" w:cs="宋体"/>
                <w:kern w:val="0"/>
                <w:sz w:val="22"/>
              </w:rPr>
              <w:t>茶色细口瓶</w:t>
            </w:r>
          </w:p>
        </w:tc>
        <w:tc>
          <w:tcPr>
            <w:tcW w:w="4897" w:type="dxa"/>
            <w:shd w:val="clear" w:color="auto" w:fill="auto"/>
            <w:vAlign w:val="center"/>
          </w:tcPr>
          <w:p w14:paraId="7DDED313">
            <w:pPr>
              <w:widowControl/>
              <w:jc w:val="left"/>
              <w:rPr>
                <w:rFonts w:ascii="宋体" w:hAnsi="宋体" w:cs="宋体"/>
                <w:kern w:val="0"/>
                <w:sz w:val="22"/>
              </w:rPr>
            </w:pPr>
            <w:r>
              <w:rPr>
                <w:rFonts w:hint="eastAsia" w:ascii="宋体" w:hAnsi="宋体" w:cs="宋体"/>
                <w:kern w:val="0"/>
                <w:sz w:val="22"/>
              </w:rPr>
              <w:t>250mL，黄棕色钠钙玻璃制，瓶塞与瓶口紧实，不晃动；口部应圆整光滑，底部应平整，放置平台上不应摇晃</w:t>
            </w:r>
          </w:p>
        </w:tc>
        <w:tc>
          <w:tcPr>
            <w:tcW w:w="462" w:type="dxa"/>
            <w:shd w:val="clear" w:color="auto" w:fill="auto"/>
            <w:vAlign w:val="center"/>
          </w:tcPr>
          <w:p w14:paraId="192C794A">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vAlign w:val="center"/>
          </w:tcPr>
          <w:p w14:paraId="1EDA7F1D">
            <w:pPr>
              <w:widowControl/>
              <w:jc w:val="center"/>
              <w:rPr>
                <w:rFonts w:ascii="宋体" w:hAnsi="宋体" w:cs="宋体"/>
                <w:kern w:val="0"/>
                <w:sz w:val="22"/>
              </w:rPr>
            </w:pPr>
            <w:r>
              <w:rPr>
                <w:rFonts w:hint="eastAsia" w:ascii="宋体" w:hAnsi="宋体" w:cs="宋体"/>
                <w:kern w:val="0"/>
                <w:sz w:val="22"/>
              </w:rPr>
              <w:t>12</w:t>
            </w:r>
          </w:p>
        </w:tc>
        <w:tc>
          <w:tcPr>
            <w:tcW w:w="1048" w:type="dxa"/>
            <w:shd w:val="clear" w:color="auto" w:fill="auto"/>
            <w:vAlign w:val="center"/>
          </w:tcPr>
          <w:p w14:paraId="13E4C291">
            <w:pPr>
              <w:widowControl/>
              <w:jc w:val="center"/>
              <w:rPr>
                <w:rFonts w:ascii="宋体" w:hAnsi="宋体" w:cs="宋体"/>
                <w:kern w:val="0"/>
                <w:sz w:val="22"/>
              </w:rPr>
            </w:pPr>
            <w:r>
              <w:rPr>
                <w:rFonts w:hint="eastAsia" w:ascii="宋体" w:hAnsi="宋体" w:cs="宋体"/>
                <w:kern w:val="0"/>
                <w:sz w:val="22"/>
              </w:rPr>
              <w:t>10</w:t>
            </w:r>
          </w:p>
        </w:tc>
        <w:tc>
          <w:tcPr>
            <w:tcW w:w="1489" w:type="dxa"/>
            <w:shd w:val="clear" w:color="auto" w:fill="auto"/>
            <w:vAlign w:val="center"/>
          </w:tcPr>
          <w:p w14:paraId="20CE336D">
            <w:pPr>
              <w:widowControl/>
              <w:jc w:val="center"/>
              <w:rPr>
                <w:rFonts w:ascii="宋体" w:hAnsi="宋体" w:cs="宋体"/>
                <w:kern w:val="0"/>
                <w:sz w:val="22"/>
              </w:rPr>
            </w:pPr>
            <w:r>
              <w:rPr>
                <w:rFonts w:hint="eastAsia" w:ascii="宋体" w:hAnsi="宋体" w:cs="宋体"/>
                <w:kern w:val="0"/>
                <w:sz w:val="22"/>
              </w:rPr>
              <w:t>120</w:t>
            </w:r>
          </w:p>
        </w:tc>
      </w:tr>
      <w:tr w14:paraId="76F0F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4CA4BBC1">
            <w:pPr>
              <w:widowControl/>
              <w:jc w:val="center"/>
              <w:rPr>
                <w:rFonts w:ascii="宋体" w:hAnsi="宋体" w:cs="宋体"/>
                <w:kern w:val="0"/>
                <w:sz w:val="22"/>
              </w:rPr>
            </w:pPr>
            <w:r>
              <w:rPr>
                <w:rFonts w:hint="eastAsia" w:ascii="宋体" w:hAnsi="宋体" w:cs="宋体"/>
                <w:kern w:val="0"/>
                <w:sz w:val="22"/>
              </w:rPr>
              <w:t>122</w:t>
            </w:r>
          </w:p>
        </w:tc>
        <w:tc>
          <w:tcPr>
            <w:tcW w:w="1072" w:type="dxa"/>
            <w:shd w:val="clear" w:color="auto" w:fill="auto"/>
            <w:vAlign w:val="center"/>
          </w:tcPr>
          <w:p w14:paraId="00B764E8">
            <w:pPr>
              <w:widowControl/>
              <w:jc w:val="left"/>
              <w:rPr>
                <w:rFonts w:ascii="宋体" w:hAnsi="宋体" w:cs="宋体"/>
                <w:kern w:val="0"/>
                <w:sz w:val="22"/>
              </w:rPr>
            </w:pPr>
            <w:r>
              <w:rPr>
                <w:rFonts w:hint="eastAsia" w:ascii="宋体" w:hAnsi="宋体" w:cs="宋体"/>
                <w:kern w:val="0"/>
                <w:sz w:val="22"/>
              </w:rPr>
              <w:t>茶色细口瓶</w:t>
            </w:r>
          </w:p>
        </w:tc>
        <w:tc>
          <w:tcPr>
            <w:tcW w:w="4897" w:type="dxa"/>
            <w:shd w:val="clear" w:color="auto" w:fill="auto"/>
            <w:vAlign w:val="center"/>
          </w:tcPr>
          <w:p w14:paraId="58A07D72">
            <w:pPr>
              <w:widowControl/>
              <w:jc w:val="left"/>
              <w:rPr>
                <w:rFonts w:ascii="宋体" w:hAnsi="宋体" w:cs="宋体"/>
                <w:kern w:val="0"/>
                <w:sz w:val="22"/>
              </w:rPr>
            </w:pPr>
            <w:r>
              <w:rPr>
                <w:rFonts w:hint="eastAsia" w:ascii="宋体" w:hAnsi="宋体" w:cs="宋体"/>
                <w:kern w:val="0"/>
                <w:sz w:val="22"/>
              </w:rPr>
              <w:t>500mL，黄棕色钠钙玻璃制，瓶塞与瓶口紧实，不晃动；口部应圆整光滑，底部应平整，放置平台上不应摇晃</w:t>
            </w:r>
          </w:p>
        </w:tc>
        <w:tc>
          <w:tcPr>
            <w:tcW w:w="462" w:type="dxa"/>
            <w:shd w:val="clear" w:color="auto" w:fill="auto"/>
            <w:vAlign w:val="center"/>
          </w:tcPr>
          <w:p w14:paraId="0ECF2E05">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vAlign w:val="center"/>
          </w:tcPr>
          <w:p w14:paraId="3B66E9B5">
            <w:pPr>
              <w:widowControl/>
              <w:jc w:val="center"/>
              <w:rPr>
                <w:rFonts w:ascii="宋体" w:hAnsi="宋体" w:cs="宋体"/>
                <w:kern w:val="0"/>
                <w:sz w:val="22"/>
              </w:rPr>
            </w:pPr>
            <w:r>
              <w:rPr>
                <w:rFonts w:hint="eastAsia" w:ascii="宋体" w:hAnsi="宋体" w:cs="宋体"/>
                <w:kern w:val="0"/>
                <w:sz w:val="22"/>
              </w:rPr>
              <w:t>2</w:t>
            </w:r>
          </w:p>
        </w:tc>
        <w:tc>
          <w:tcPr>
            <w:tcW w:w="1048" w:type="dxa"/>
            <w:shd w:val="clear" w:color="auto" w:fill="auto"/>
            <w:vAlign w:val="center"/>
          </w:tcPr>
          <w:p w14:paraId="4DA6D65E">
            <w:pPr>
              <w:widowControl/>
              <w:jc w:val="center"/>
              <w:rPr>
                <w:rFonts w:ascii="宋体" w:hAnsi="宋体" w:cs="宋体"/>
                <w:kern w:val="0"/>
                <w:sz w:val="22"/>
              </w:rPr>
            </w:pPr>
            <w:r>
              <w:rPr>
                <w:rFonts w:hint="eastAsia" w:ascii="宋体" w:hAnsi="宋体" w:cs="宋体"/>
                <w:kern w:val="0"/>
                <w:sz w:val="22"/>
              </w:rPr>
              <w:t>12</w:t>
            </w:r>
          </w:p>
        </w:tc>
        <w:tc>
          <w:tcPr>
            <w:tcW w:w="1489" w:type="dxa"/>
            <w:shd w:val="clear" w:color="auto" w:fill="auto"/>
            <w:vAlign w:val="center"/>
          </w:tcPr>
          <w:p w14:paraId="761621BB">
            <w:pPr>
              <w:widowControl/>
              <w:jc w:val="center"/>
              <w:rPr>
                <w:rFonts w:ascii="宋体" w:hAnsi="宋体" w:cs="宋体"/>
                <w:kern w:val="0"/>
                <w:sz w:val="22"/>
              </w:rPr>
            </w:pPr>
            <w:r>
              <w:rPr>
                <w:rFonts w:hint="eastAsia" w:ascii="宋体" w:hAnsi="宋体" w:cs="宋体"/>
                <w:kern w:val="0"/>
                <w:sz w:val="22"/>
              </w:rPr>
              <w:t>24</w:t>
            </w:r>
          </w:p>
        </w:tc>
      </w:tr>
      <w:tr w14:paraId="72F7A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3C7F2847">
            <w:pPr>
              <w:widowControl/>
              <w:jc w:val="center"/>
              <w:rPr>
                <w:rFonts w:ascii="宋体" w:hAnsi="宋体" w:cs="宋体"/>
                <w:kern w:val="0"/>
                <w:sz w:val="22"/>
              </w:rPr>
            </w:pPr>
            <w:r>
              <w:rPr>
                <w:rFonts w:hint="eastAsia" w:ascii="宋体" w:hAnsi="宋体" w:cs="宋体"/>
                <w:kern w:val="0"/>
                <w:sz w:val="22"/>
              </w:rPr>
              <w:t>123</w:t>
            </w:r>
          </w:p>
        </w:tc>
        <w:tc>
          <w:tcPr>
            <w:tcW w:w="1072" w:type="dxa"/>
            <w:shd w:val="clear" w:color="auto" w:fill="auto"/>
            <w:vAlign w:val="center"/>
          </w:tcPr>
          <w:p w14:paraId="41EACA13">
            <w:pPr>
              <w:widowControl/>
              <w:jc w:val="left"/>
              <w:rPr>
                <w:rFonts w:ascii="宋体" w:hAnsi="宋体" w:cs="宋体"/>
                <w:kern w:val="0"/>
                <w:sz w:val="22"/>
              </w:rPr>
            </w:pPr>
            <w:r>
              <w:rPr>
                <w:rFonts w:hint="eastAsia" w:ascii="宋体" w:hAnsi="宋体" w:cs="宋体"/>
                <w:kern w:val="0"/>
                <w:sz w:val="22"/>
              </w:rPr>
              <w:t>茶色细口瓶</w:t>
            </w:r>
          </w:p>
        </w:tc>
        <w:tc>
          <w:tcPr>
            <w:tcW w:w="4897" w:type="dxa"/>
            <w:shd w:val="clear" w:color="auto" w:fill="auto"/>
            <w:vAlign w:val="center"/>
          </w:tcPr>
          <w:p w14:paraId="19140C9D">
            <w:pPr>
              <w:widowControl/>
              <w:jc w:val="left"/>
              <w:rPr>
                <w:rFonts w:ascii="宋体" w:hAnsi="宋体" w:cs="宋体"/>
                <w:kern w:val="0"/>
                <w:sz w:val="22"/>
              </w:rPr>
            </w:pPr>
            <w:r>
              <w:rPr>
                <w:rFonts w:hint="eastAsia" w:ascii="宋体" w:hAnsi="宋体" w:cs="宋体"/>
                <w:kern w:val="0"/>
                <w:sz w:val="22"/>
              </w:rPr>
              <w:t>1000mL，黄棕色钠钙玻璃制，瓶塞与瓶口紧实，不晃动；口部应圆整光滑，底部应平整，放置平台上不应摇晃</w:t>
            </w:r>
          </w:p>
        </w:tc>
        <w:tc>
          <w:tcPr>
            <w:tcW w:w="462" w:type="dxa"/>
            <w:shd w:val="clear" w:color="auto" w:fill="auto"/>
            <w:vAlign w:val="center"/>
          </w:tcPr>
          <w:p w14:paraId="6AC405E0">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vAlign w:val="center"/>
          </w:tcPr>
          <w:p w14:paraId="0725D925">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vAlign w:val="center"/>
          </w:tcPr>
          <w:p w14:paraId="273EEA92">
            <w:pPr>
              <w:widowControl/>
              <w:jc w:val="center"/>
              <w:rPr>
                <w:rFonts w:ascii="宋体" w:hAnsi="宋体" w:cs="宋体"/>
                <w:kern w:val="0"/>
                <w:sz w:val="22"/>
              </w:rPr>
            </w:pPr>
            <w:r>
              <w:rPr>
                <w:rFonts w:hint="eastAsia" w:ascii="宋体" w:hAnsi="宋体" w:cs="宋体"/>
                <w:kern w:val="0"/>
                <w:sz w:val="22"/>
              </w:rPr>
              <w:t>17</w:t>
            </w:r>
          </w:p>
        </w:tc>
        <w:tc>
          <w:tcPr>
            <w:tcW w:w="1489" w:type="dxa"/>
            <w:shd w:val="clear" w:color="auto" w:fill="auto"/>
            <w:vAlign w:val="center"/>
          </w:tcPr>
          <w:p w14:paraId="5261F00F">
            <w:pPr>
              <w:widowControl/>
              <w:jc w:val="center"/>
              <w:rPr>
                <w:rFonts w:ascii="宋体" w:hAnsi="宋体" w:cs="宋体"/>
                <w:kern w:val="0"/>
                <w:sz w:val="22"/>
              </w:rPr>
            </w:pPr>
            <w:r>
              <w:rPr>
                <w:rFonts w:hint="eastAsia" w:ascii="宋体" w:hAnsi="宋体" w:cs="宋体"/>
                <w:kern w:val="0"/>
                <w:sz w:val="22"/>
              </w:rPr>
              <w:t>17</w:t>
            </w:r>
          </w:p>
        </w:tc>
      </w:tr>
      <w:tr w14:paraId="3CD3D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5A24E456">
            <w:pPr>
              <w:widowControl/>
              <w:jc w:val="center"/>
              <w:rPr>
                <w:rFonts w:ascii="宋体" w:hAnsi="宋体" w:cs="宋体"/>
                <w:kern w:val="0"/>
                <w:sz w:val="22"/>
              </w:rPr>
            </w:pPr>
            <w:r>
              <w:rPr>
                <w:rFonts w:hint="eastAsia" w:ascii="宋体" w:hAnsi="宋体" w:cs="宋体"/>
                <w:kern w:val="0"/>
                <w:sz w:val="22"/>
              </w:rPr>
              <w:t>124</w:t>
            </w:r>
          </w:p>
        </w:tc>
        <w:tc>
          <w:tcPr>
            <w:tcW w:w="1072" w:type="dxa"/>
            <w:shd w:val="clear" w:color="auto" w:fill="auto"/>
            <w:vAlign w:val="center"/>
          </w:tcPr>
          <w:p w14:paraId="6DA568A9">
            <w:pPr>
              <w:widowControl/>
              <w:jc w:val="left"/>
              <w:rPr>
                <w:rFonts w:ascii="宋体" w:hAnsi="宋体" w:cs="宋体"/>
                <w:kern w:val="0"/>
                <w:sz w:val="22"/>
              </w:rPr>
            </w:pPr>
            <w:r>
              <w:rPr>
                <w:rFonts w:hint="eastAsia" w:ascii="宋体" w:hAnsi="宋体" w:cs="宋体"/>
                <w:kern w:val="0"/>
                <w:sz w:val="22"/>
              </w:rPr>
              <w:t>茶色细口瓶</w:t>
            </w:r>
          </w:p>
        </w:tc>
        <w:tc>
          <w:tcPr>
            <w:tcW w:w="4897" w:type="dxa"/>
            <w:shd w:val="clear" w:color="auto" w:fill="auto"/>
            <w:vAlign w:val="center"/>
          </w:tcPr>
          <w:p w14:paraId="3477345F">
            <w:pPr>
              <w:widowControl/>
              <w:jc w:val="left"/>
              <w:rPr>
                <w:rFonts w:ascii="宋体" w:hAnsi="宋体" w:cs="宋体"/>
                <w:kern w:val="0"/>
                <w:sz w:val="22"/>
              </w:rPr>
            </w:pPr>
            <w:r>
              <w:rPr>
                <w:rFonts w:hint="eastAsia" w:ascii="宋体" w:hAnsi="宋体" w:cs="宋体"/>
                <w:kern w:val="0"/>
                <w:sz w:val="22"/>
              </w:rPr>
              <w:t>2500mL，黄棕色钠钙玻璃制，瓶塞与瓶口紧实，不晃动；口部应圆整光滑，底部应平整，放置平台上不应摇晃</w:t>
            </w:r>
          </w:p>
        </w:tc>
        <w:tc>
          <w:tcPr>
            <w:tcW w:w="462" w:type="dxa"/>
            <w:shd w:val="clear" w:color="auto" w:fill="auto"/>
            <w:vAlign w:val="center"/>
          </w:tcPr>
          <w:p w14:paraId="56C995B3">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vAlign w:val="center"/>
          </w:tcPr>
          <w:p w14:paraId="220FBBB2">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vAlign w:val="center"/>
          </w:tcPr>
          <w:p w14:paraId="31342583">
            <w:pPr>
              <w:widowControl/>
              <w:jc w:val="center"/>
              <w:rPr>
                <w:rFonts w:ascii="宋体" w:hAnsi="宋体" w:cs="宋体"/>
                <w:kern w:val="0"/>
                <w:sz w:val="22"/>
              </w:rPr>
            </w:pPr>
            <w:r>
              <w:rPr>
                <w:rFonts w:hint="eastAsia" w:ascii="宋体" w:hAnsi="宋体" w:cs="宋体"/>
                <w:kern w:val="0"/>
                <w:sz w:val="22"/>
              </w:rPr>
              <w:t>53</w:t>
            </w:r>
          </w:p>
        </w:tc>
        <w:tc>
          <w:tcPr>
            <w:tcW w:w="1489" w:type="dxa"/>
            <w:shd w:val="clear" w:color="auto" w:fill="auto"/>
            <w:vAlign w:val="center"/>
          </w:tcPr>
          <w:p w14:paraId="0EFD3E4A">
            <w:pPr>
              <w:widowControl/>
              <w:jc w:val="center"/>
              <w:rPr>
                <w:rFonts w:ascii="宋体" w:hAnsi="宋体" w:cs="宋体"/>
                <w:kern w:val="0"/>
                <w:sz w:val="22"/>
              </w:rPr>
            </w:pPr>
            <w:r>
              <w:rPr>
                <w:rFonts w:hint="eastAsia" w:ascii="宋体" w:hAnsi="宋体" w:cs="宋体"/>
                <w:kern w:val="0"/>
                <w:sz w:val="22"/>
              </w:rPr>
              <w:t>53</w:t>
            </w:r>
          </w:p>
        </w:tc>
      </w:tr>
      <w:tr w14:paraId="7F934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2C86CEE5">
            <w:pPr>
              <w:widowControl/>
              <w:jc w:val="center"/>
              <w:rPr>
                <w:rFonts w:ascii="宋体" w:hAnsi="宋体" w:cs="宋体"/>
                <w:kern w:val="0"/>
                <w:sz w:val="22"/>
              </w:rPr>
            </w:pPr>
            <w:r>
              <w:rPr>
                <w:rFonts w:hint="eastAsia" w:ascii="宋体" w:hAnsi="宋体" w:cs="宋体"/>
                <w:kern w:val="0"/>
                <w:sz w:val="22"/>
              </w:rPr>
              <w:t>125</w:t>
            </w:r>
          </w:p>
        </w:tc>
        <w:tc>
          <w:tcPr>
            <w:tcW w:w="1072" w:type="dxa"/>
            <w:shd w:val="clear" w:color="auto" w:fill="auto"/>
            <w:vAlign w:val="center"/>
          </w:tcPr>
          <w:p w14:paraId="204F3A76">
            <w:pPr>
              <w:widowControl/>
              <w:jc w:val="left"/>
              <w:rPr>
                <w:rFonts w:ascii="宋体" w:hAnsi="宋体" w:cs="宋体"/>
                <w:kern w:val="0"/>
                <w:sz w:val="22"/>
              </w:rPr>
            </w:pPr>
            <w:r>
              <w:rPr>
                <w:rFonts w:hint="eastAsia" w:ascii="宋体" w:hAnsi="宋体" w:cs="宋体"/>
                <w:kern w:val="0"/>
                <w:sz w:val="22"/>
              </w:rPr>
              <w:t>下口瓶</w:t>
            </w:r>
          </w:p>
        </w:tc>
        <w:tc>
          <w:tcPr>
            <w:tcW w:w="4897" w:type="dxa"/>
            <w:shd w:val="clear" w:color="auto" w:fill="auto"/>
            <w:vAlign w:val="center"/>
          </w:tcPr>
          <w:p w14:paraId="10570676">
            <w:pPr>
              <w:widowControl/>
              <w:jc w:val="left"/>
              <w:rPr>
                <w:rFonts w:ascii="宋体" w:hAnsi="宋体" w:cs="宋体"/>
                <w:kern w:val="0"/>
                <w:sz w:val="22"/>
              </w:rPr>
            </w:pPr>
            <w:r>
              <w:rPr>
                <w:rFonts w:hint="eastAsia" w:ascii="宋体" w:hAnsi="宋体" w:cs="宋体"/>
                <w:kern w:val="0"/>
                <w:sz w:val="22"/>
              </w:rPr>
              <w:t>5000mL，透明钠钙玻璃制</w:t>
            </w:r>
          </w:p>
        </w:tc>
        <w:tc>
          <w:tcPr>
            <w:tcW w:w="462" w:type="dxa"/>
            <w:shd w:val="clear" w:color="auto" w:fill="auto"/>
            <w:vAlign w:val="center"/>
          </w:tcPr>
          <w:p w14:paraId="5D509122">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vAlign w:val="center"/>
          </w:tcPr>
          <w:p w14:paraId="70A5C7AB">
            <w:pPr>
              <w:widowControl/>
              <w:jc w:val="center"/>
              <w:rPr>
                <w:rFonts w:ascii="宋体" w:hAnsi="宋体" w:cs="宋体"/>
                <w:kern w:val="0"/>
                <w:sz w:val="22"/>
              </w:rPr>
            </w:pPr>
            <w:r>
              <w:rPr>
                <w:rFonts w:hint="eastAsia" w:ascii="宋体" w:hAnsi="宋体" w:cs="宋体"/>
                <w:kern w:val="0"/>
                <w:sz w:val="22"/>
              </w:rPr>
              <w:t>2</w:t>
            </w:r>
          </w:p>
        </w:tc>
        <w:tc>
          <w:tcPr>
            <w:tcW w:w="1048" w:type="dxa"/>
            <w:shd w:val="clear" w:color="auto" w:fill="auto"/>
            <w:vAlign w:val="center"/>
          </w:tcPr>
          <w:p w14:paraId="5BF71610">
            <w:pPr>
              <w:widowControl/>
              <w:jc w:val="center"/>
              <w:rPr>
                <w:rFonts w:ascii="宋体" w:hAnsi="宋体" w:cs="宋体"/>
                <w:kern w:val="0"/>
                <w:sz w:val="22"/>
              </w:rPr>
            </w:pPr>
            <w:r>
              <w:rPr>
                <w:rFonts w:hint="eastAsia" w:ascii="宋体" w:hAnsi="宋体" w:cs="宋体"/>
                <w:kern w:val="0"/>
                <w:sz w:val="22"/>
              </w:rPr>
              <w:t>129</w:t>
            </w:r>
          </w:p>
        </w:tc>
        <w:tc>
          <w:tcPr>
            <w:tcW w:w="1489" w:type="dxa"/>
            <w:shd w:val="clear" w:color="auto" w:fill="auto"/>
            <w:vAlign w:val="center"/>
          </w:tcPr>
          <w:p w14:paraId="3C76F9C2">
            <w:pPr>
              <w:widowControl/>
              <w:jc w:val="center"/>
              <w:rPr>
                <w:rFonts w:ascii="宋体" w:hAnsi="宋体" w:cs="宋体"/>
                <w:kern w:val="0"/>
                <w:sz w:val="22"/>
              </w:rPr>
            </w:pPr>
            <w:r>
              <w:rPr>
                <w:rFonts w:hint="eastAsia" w:ascii="宋体" w:hAnsi="宋体" w:cs="宋体"/>
                <w:kern w:val="0"/>
                <w:sz w:val="22"/>
              </w:rPr>
              <w:t>258</w:t>
            </w:r>
          </w:p>
        </w:tc>
      </w:tr>
      <w:tr w14:paraId="0E993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6EE9A8F7">
            <w:pPr>
              <w:widowControl/>
              <w:jc w:val="center"/>
              <w:rPr>
                <w:rFonts w:ascii="宋体" w:hAnsi="宋体" w:cs="宋体"/>
                <w:kern w:val="0"/>
                <w:sz w:val="22"/>
              </w:rPr>
            </w:pPr>
            <w:r>
              <w:rPr>
                <w:rFonts w:hint="eastAsia" w:ascii="宋体" w:hAnsi="宋体" w:cs="宋体"/>
                <w:kern w:val="0"/>
                <w:sz w:val="22"/>
              </w:rPr>
              <w:t>126</w:t>
            </w:r>
          </w:p>
        </w:tc>
        <w:tc>
          <w:tcPr>
            <w:tcW w:w="1072" w:type="dxa"/>
            <w:shd w:val="clear" w:color="auto" w:fill="auto"/>
            <w:vAlign w:val="center"/>
          </w:tcPr>
          <w:p w14:paraId="091D3138">
            <w:pPr>
              <w:widowControl/>
              <w:jc w:val="left"/>
              <w:rPr>
                <w:rFonts w:ascii="宋体" w:hAnsi="宋体" w:cs="宋体"/>
                <w:kern w:val="0"/>
                <w:sz w:val="22"/>
              </w:rPr>
            </w:pPr>
            <w:r>
              <w:rPr>
                <w:rFonts w:hint="eastAsia" w:ascii="宋体" w:hAnsi="宋体" w:cs="宋体"/>
                <w:kern w:val="0"/>
                <w:sz w:val="22"/>
              </w:rPr>
              <w:t>滴瓶</w:t>
            </w:r>
          </w:p>
        </w:tc>
        <w:tc>
          <w:tcPr>
            <w:tcW w:w="4897" w:type="dxa"/>
            <w:shd w:val="clear" w:color="auto" w:fill="auto"/>
            <w:vAlign w:val="center"/>
          </w:tcPr>
          <w:p w14:paraId="295B87D4">
            <w:pPr>
              <w:widowControl/>
              <w:jc w:val="left"/>
              <w:rPr>
                <w:rFonts w:ascii="宋体" w:hAnsi="宋体" w:cs="宋体"/>
                <w:kern w:val="0"/>
                <w:sz w:val="22"/>
              </w:rPr>
            </w:pPr>
            <w:r>
              <w:rPr>
                <w:rFonts w:hint="eastAsia" w:ascii="宋体" w:hAnsi="宋体" w:cs="宋体"/>
                <w:kern w:val="0"/>
                <w:sz w:val="22"/>
              </w:rPr>
              <w:t>30mL，透明钠钙玻璃制，瓶口细磨，磨砂面应均匀细腻，滴管应附橡胶帽，吸放弹性好，开口直径6mm，与滴管口套合牢固稳定</w:t>
            </w:r>
          </w:p>
        </w:tc>
        <w:tc>
          <w:tcPr>
            <w:tcW w:w="462" w:type="dxa"/>
            <w:shd w:val="clear" w:color="auto" w:fill="auto"/>
            <w:vAlign w:val="center"/>
          </w:tcPr>
          <w:p w14:paraId="7C8EBEA0">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vAlign w:val="center"/>
          </w:tcPr>
          <w:p w14:paraId="6D107E90">
            <w:pPr>
              <w:widowControl/>
              <w:jc w:val="center"/>
              <w:rPr>
                <w:rFonts w:ascii="宋体" w:hAnsi="宋体" w:cs="宋体"/>
                <w:kern w:val="0"/>
                <w:sz w:val="22"/>
              </w:rPr>
            </w:pPr>
            <w:r>
              <w:rPr>
                <w:rFonts w:hint="eastAsia" w:ascii="宋体" w:hAnsi="宋体" w:cs="宋体"/>
                <w:kern w:val="0"/>
                <w:sz w:val="22"/>
              </w:rPr>
              <w:t>60</w:t>
            </w:r>
          </w:p>
        </w:tc>
        <w:tc>
          <w:tcPr>
            <w:tcW w:w="1048" w:type="dxa"/>
            <w:shd w:val="clear" w:color="auto" w:fill="auto"/>
            <w:vAlign w:val="center"/>
          </w:tcPr>
          <w:p w14:paraId="5E4561CB">
            <w:pPr>
              <w:widowControl/>
              <w:jc w:val="center"/>
              <w:rPr>
                <w:rFonts w:ascii="宋体" w:hAnsi="宋体" w:cs="宋体"/>
                <w:kern w:val="0"/>
                <w:sz w:val="22"/>
              </w:rPr>
            </w:pPr>
            <w:r>
              <w:rPr>
                <w:rFonts w:hint="eastAsia" w:ascii="宋体" w:hAnsi="宋体" w:cs="宋体"/>
                <w:kern w:val="0"/>
                <w:sz w:val="22"/>
              </w:rPr>
              <w:t>4</w:t>
            </w:r>
          </w:p>
        </w:tc>
        <w:tc>
          <w:tcPr>
            <w:tcW w:w="1489" w:type="dxa"/>
            <w:shd w:val="clear" w:color="auto" w:fill="auto"/>
            <w:vAlign w:val="center"/>
          </w:tcPr>
          <w:p w14:paraId="393B7379">
            <w:pPr>
              <w:widowControl/>
              <w:jc w:val="center"/>
              <w:rPr>
                <w:rFonts w:ascii="宋体" w:hAnsi="宋体" w:cs="宋体"/>
                <w:kern w:val="0"/>
                <w:sz w:val="22"/>
              </w:rPr>
            </w:pPr>
            <w:r>
              <w:rPr>
                <w:rFonts w:hint="eastAsia" w:ascii="宋体" w:hAnsi="宋体" w:cs="宋体"/>
                <w:kern w:val="0"/>
                <w:sz w:val="22"/>
              </w:rPr>
              <w:t>240</w:t>
            </w:r>
          </w:p>
        </w:tc>
      </w:tr>
      <w:tr w14:paraId="4D196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26C22FC3">
            <w:pPr>
              <w:widowControl/>
              <w:jc w:val="center"/>
              <w:rPr>
                <w:rFonts w:ascii="宋体" w:hAnsi="宋体" w:cs="宋体"/>
                <w:kern w:val="0"/>
                <w:sz w:val="22"/>
              </w:rPr>
            </w:pPr>
            <w:r>
              <w:rPr>
                <w:rFonts w:hint="eastAsia" w:ascii="宋体" w:hAnsi="宋体" w:cs="宋体"/>
                <w:kern w:val="0"/>
                <w:sz w:val="22"/>
              </w:rPr>
              <w:t>127</w:t>
            </w:r>
          </w:p>
        </w:tc>
        <w:tc>
          <w:tcPr>
            <w:tcW w:w="1072" w:type="dxa"/>
            <w:shd w:val="clear" w:color="auto" w:fill="auto"/>
            <w:vAlign w:val="center"/>
          </w:tcPr>
          <w:p w14:paraId="19587A5F">
            <w:pPr>
              <w:widowControl/>
              <w:jc w:val="left"/>
              <w:rPr>
                <w:rFonts w:ascii="宋体" w:hAnsi="宋体" w:cs="宋体"/>
                <w:kern w:val="0"/>
                <w:sz w:val="22"/>
              </w:rPr>
            </w:pPr>
            <w:r>
              <w:rPr>
                <w:rFonts w:hint="eastAsia" w:ascii="宋体" w:hAnsi="宋体" w:cs="宋体"/>
                <w:kern w:val="0"/>
                <w:sz w:val="22"/>
              </w:rPr>
              <w:t>滴瓶</w:t>
            </w:r>
          </w:p>
        </w:tc>
        <w:tc>
          <w:tcPr>
            <w:tcW w:w="4897" w:type="dxa"/>
            <w:shd w:val="clear" w:color="auto" w:fill="auto"/>
            <w:vAlign w:val="center"/>
          </w:tcPr>
          <w:p w14:paraId="1D44B124">
            <w:pPr>
              <w:widowControl/>
              <w:jc w:val="left"/>
              <w:rPr>
                <w:rFonts w:ascii="宋体" w:hAnsi="宋体" w:cs="宋体"/>
                <w:kern w:val="0"/>
                <w:sz w:val="22"/>
              </w:rPr>
            </w:pPr>
            <w:r>
              <w:rPr>
                <w:rFonts w:hint="eastAsia" w:ascii="宋体" w:hAnsi="宋体" w:cs="宋体"/>
                <w:kern w:val="0"/>
                <w:sz w:val="22"/>
              </w:rPr>
              <w:t>60mL，透明钠钙玻璃制，瓶口细磨，磨砂面应均匀细腻，滴管应附橡胶帽，吸放弹性好，开口直径6mm，与滴管口套合牢固稳定</w:t>
            </w:r>
          </w:p>
        </w:tc>
        <w:tc>
          <w:tcPr>
            <w:tcW w:w="462" w:type="dxa"/>
            <w:shd w:val="clear" w:color="auto" w:fill="auto"/>
            <w:vAlign w:val="center"/>
          </w:tcPr>
          <w:p w14:paraId="368B8CA7">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vAlign w:val="center"/>
          </w:tcPr>
          <w:p w14:paraId="7AB671CA">
            <w:pPr>
              <w:widowControl/>
              <w:jc w:val="center"/>
              <w:rPr>
                <w:rFonts w:ascii="宋体" w:hAnsi="宋体" w:cs="宋体"/>
                <w:kern w:val="0"/>
                <w:sz w:val="22"/>
              </w:rPr>
            </w:pPr>
            <w:r>
              <w:rPr>
                <w:rFonts w:hint="eastAsia" w:ascii="宋体" w:hAnsi="宋体" w:cs="宋体"/>
                <w:kern w:val="0"/>
                <w:sz w:val="22"/>
              </w:rPr>
              <w:t>360</w:t>
            </w:r>
          </w:p>
        </w:tc>
        <w:tc>
          <w:tcPr>
            <w:tcW w:w="1048" w:type="dxa"/>
            <w:shd w:val="clear" w:color="auto" w:fill="auto"/>
            <w:vAlign w:val="center"/>
          </w:tcPr>
          <w:p w14:paraId="449C369C">
            <w:pPr>
              <w:widowControl/>
              <w:jc w:val="center"/>
              <w:rPr>
                <w:rFonts w:ascii="宋体" w:hAnsi="宋体" w:cs="宋体"/>
                <w:kern w:val="0"/>
                <w:sz w:val="22"/>
              </w:rPr>
            </w:pPr>
            <w:r>
              <w:rPr>
                <w:rFonts w:hint="eastAsia" w:ascii="宋体" w:hAnsi="宋体" w:cs="宋体"/>
                <w:kern w:val="0"/>
                <w:sz w:val="22"/>
              </w:rPr>
              <w:t>4</w:t>
            </w:r>
          </w:p>
        </w:tc>
        <w:tc>
          <w:tcPr>
            <w:tcW w:w="1489" w:type="dxa"/>
            <w:shd w:val="clear" w:color="auto" w:fill="auto"/>
            <w:vAlign w:val="center"/>
          </w:tcPr>
          <w:p w14:paraId="3C27AD0F">
            <w:pPr>
              <w:widowControl/>
              <w:jc w:val="center"/>
              <w:rPr>
                <w:rFonts w:ascii="宋体" w:hAnsi="宋体" w:cs="宋体"/>
                <w:kern w:val="0"/>
                <w:sz w:val="22"/>
              </w:rPr>
            </w:pPr>
            <w:r>
              <w:rPr>
                <w:rFonts w:hint="eastAsia" w:ascii="宋体" w:hAnsi="宋体" w:cs="宋体"/>
                <w:kern w:val="0"/>
                <w:sz w:val="22"/>
              </w:rPr>
              <w:t>1440</w:t>
            </w:r>
          </w:p>
        </w:tc>
      </w:tr>
      <w:tr w14:paraId="31F91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13E83F14">
            <w:pPr>
              <w:widowControl/>
              <w:jc w:val="center"/>
              <w:rPr>
                <w:rFonts w:ascii="宋体" w:hAnsi="宋体" w:cs="宋体"/>
                <w:kern w:val="0"/>
                <w:sz w:val="22"/>
              </w:rPr>
            </w:pPr>
            <w:r>
              <w:rPr>
                <w:rFonts w:hint="eastAsia" w:ascii="宋体" w:hAnsi="宋体" w:cs="宋体"/>
                <w:kern w:val="0"/>
                <w:sz w:val="22"/>
              </w:rPr>
              <w:t>128</w:t>
            </w:r>
          </w:p>
        </w:tc>
        <w:tc>
          <w:tcPr>
            <w:tcW w:w="1072" w:type="dxa"/>
            <w:shd w:val="clear" w:color="auto" w:fill="auto"/>
            <w:vAlign w:val="center"/>
          </w:tcPr>
          <w:p w14:paraId="5A59A74A">
            <w:pPr>
              <w:widowControl/>
              <w:jc w:val="left"/>
              <w:rPr>
                <w:rFonts w:ascii="宋体" w:hAnsi="宋体" w:cs="宋体"/>
                <w:kern w:val="0"/>
                <w:sz w:val="22"/>
              </w:rPr>
            </w:pPr>
            <w:r>
              <w:rPr>
                <w:rFonts w:hint="eastAsia" w:ascii="宋体" w:hAnsi="宋体" w:cs="宋体"/>
                <w:kern w:val="0"/>
                <w:sz w:val="22"/>
              </w:rPr>
              <w:t>茶色滴瓶</w:t>
            </w:r>
          </w:p>
        </w:tc>
        <w:tc>
          <w:tcPr>
            <w:tcW w:w="4897" w:type="dxa"/>
            <w:shd w:val="clear" w:color="auto" w:fill="auto"/>
            <w:vAlign w:val="center"/>
          </w:tcPr>
          <w:p w14:paraId="7B280DEB">
            <w:pPr>
              <w:widowControl/>
              <w:jc w:val="left"/>
              <w:rPr>
                <w:rFonts w:ascii="宋体" w:hAnsi="宋体" w:cs="宋体"/>
                <w:kern w:val="0"/>
                <w:sz w:val="22"/>
              </w:rPr>
            </w:pPr>
            <w:r>
              <w:rPr>
                <w:rFonts w:hint="eastAsia" w:ascii="宋体" w:hAnsi="宋体" w:cs="宋体"/>
                <w:kern w:val="0"/>
                <w:sz w:val="22"/>
              </w:rPr>
              <w:t>30mL，黄棕色钠钙玻璃制，瓶口细磨，磨砂面应均匀细腻，滴管应附橡胶帽，吸放弹性好，开口直径6mm,与滴管口套合牢固稳定</w:t>
            </w:r>
          </w:p>
        </w:tc>
        <w:tc>
          <w:tcPr>
            <w:tcW w:w="462" w:type="dxa"/>
            <w:shd w:val="clear" w:color="auto" w:fill="auto"/>
            <w:vAlign w:val="center"/>
          </w:tcPr>
          <w:p w14:paraId="35BF9CA2">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vAlign w:val="center"/>
          </w:tcPr>
          <w:p w14:paraId="76EACF35">
            <w:pPr>
              <w:widowControl/>
              <w:jc w:val="center"/>
              <w:rPr>
                <w:rFonts w:ascii="宋体" w:hAnsi="宋体" w:cs="宋体"/>
                <w:kern w:val="0"/>
                <w:sz w:val="22"/>
              </w:rPr>
            </w:pPr>
            <w:r>
              <w:rPr>
                <w:rFonts w:hint="eastAsia" w:ascii="宋体" w:hAnsi="宋体" w:cs="宋体"/>
                <w:kern w:val="0"/>
                <w:sz w:val="22"/>
              </w:rPr>
              <w:t>30</w:t>
            </w:r>
          </w:p>
        </w:tc>
        <w:tc>
          <w:tcPr>
            <w:tcW w:w="1048" w:type="dxa"/>
            <w:shd w:val="clear" w:color="auto" w:fill="auto"/>
            <w:vAlign w:val="center"/>
          </w:tcPr>
          <w:p w14:paraId="3AA43F96">
            <w:pPr>
              <w:widowControl/>
              <w:jc w:val="center"/>
              <w:rPr>
                <w:rFonts w:ascii="宋体" w:hAnsi="宋体" w:cs="宋体"/>
                <w:kern w:val="0"/>
                <w:sz w:val="22"/>
              </w:rPr>
            </w:pPr>
            <w:r>
              <w:rPr>
                <w:rFonts w:hint="eastAsia" w:ascii="宋体" w:hAnsi="宋体" w:cs="宋体"/>
                <w:kern w:val="0"/>
                <w:sz w:val="22"/>
              </w:rPr>
              <w:t>4</w:t>
            </w:r>
          </w:p>
        </w:tc>
        <w:tc>
          <w:tcPr>
            <w:tcW w:w="1489" w:type="dxa"/>
            <w:shd w:val="clear" w:color="auto" w:fill="auto"/>
            <w:vAlign w:val="center"/>
          </w:tcPr>
          <w:p w14:paraId="377A0C60">
            <w:pPr>
              <w:widowControl/>
              <w:jc w:val="center"/>
              <w:rPr>
                <w:rFonts w:ascii="宋体" w:hAnsi="宋体" w:cs="宋体"/>
                <w:kern w:val="0"/>
                <w:sz w:val="22"/>
              </w:rPr>
            </w:pPr>
            <w:r>
              <w:rPr>
                <w:rFonts w:hint="eastAsia" w:ascii="宋体" w:hAnsi="宋体" w:cs="宋体"/>
                <w:kern w:val="0"/>
                <w:sz w:val="22"/>
              </w:rPr>
              <w:t>120</w:t>
            </w:r>
          </w:p>
        </w:tc>
      </w:tr>
      <w:tr w14:paraId="0E454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64A05423">
            <w:pPr>
              <w:widowControl/>
              <w:jc w:val="center"/>
              <w:rPr>
                <w:rFonts w:ascii="宋体" w:hAnsi="宋体" w:cs="宋体"/>
                <w:kern w:val="0"/>
                <w:sz w:val="22"/>
              </w:rPr>
            </w:pPr>
            <w:r>
              <w:rPr>
                <w:rFonts w:hint="eastAsia" w:ascii="宋体" w:hAnsi="宋体" w:cs="宋体"/>
                <w:kern w:val="0"/>
                <w:sz w:val="22"/>
              </w:rPr>
              <w:t>129</w:t>
            </w:r>
          </w:p>
        </w:tc>
        <w:tc>
          <w:tcPr>
            <w:tcW w:w="1072" w:type="dxa"/>
            <w:shd w:val="clear" w:color="auto" w:fill="auto"/>
            <w:vAlign w:val="center"/>
          </w:tcPr>
          <w:p w14:paraId="2C0BFE1E">
            <w:pPr>
              <w:widowControl/>
              <w:jc w:val="left"/>
              <w:rPr>
                <w:rFonts w:ascii="宋体" w:hAnsi="宋体" w:cs="宋体"/>
                <w:kern w:val="0"/>
                <w:sz w:val="22"/>
              </w:rPr>
            </w:pPr>
            <w:r>
              <w:rPr>
                <w:rFonts w:hint="eastAsia" w:ascii="宋体" w:hAnsi="宋体" w:cs="宋体"/>
                <w:kern w:val="0"/>
                <w:sz w:val="22"/>
              </w:rPr>
              <w:t>茶色滴瓶</w:t>
            </w:r>
          </w:p>
        </w:tc>
        <w:tc>
          <w:tcPr>
            <w:tcW w:w="4897" w:type="dxa"/>
            <w:shd w:val="clear" w:color="auto" w:fill="auto"/>
            <w:vAlign w:val="center"/>
          </w:tcPr>
          <w:p w14:paraId="362D68FC">
            <w:pPr>
              <w:widowControl/>
              <w:jc w:val="left"/>
              <w:rPr>
                <w:rFonts w:ascii="宋体" w:hAnsi="宋体" w:cs="宋体"/>
                <w:kern w:val="0"/>
                <w:sz w:val="22"/>
              </w:rPr>
            </w:pPr>
            <w:r>
              <w:rPr>
                <w:rFonts w:hint="eastAsia" w:ascii="宋体" w:hAnsi="宋体" w:cs="宋体"/>
                <w:kern w:val="0"/>
                <w:sz w:val="22"/>
              </w:rPr>
              <w:t>60mL，黄棕色钠钙玻璃制，瓶口细磨，磨砂面应均匀细腻，滴管应附橡胶帽，吸放弹性好，开口直径6mm,与滴管口套合牢固稳定</w:t>
            </w:r>
          </w:p>
        </w:tc>
        <w:tc>
          <w:tcPr>
            <w:tcW w:w="462" w:type="dxa"/>
            <w:shd w:val="clear" w:color="auto" w:fill="auto"/>
            <w:vAlign w:val="center"/>
          </w:tcPr>
          <w:p w14:paraId="5D7016C5">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vAlign w:val="center"/>
          </w:tcPr>
          <w:p w14:paraId="538B175B">
            <w:pPr>
              <w:widowControl/>
              <w:jc w:val="center"/>
              <w:rPr>
                <w:rFonts w:ascii="宋体" w:hAnsi="宋体" w:cs="宋体"/>
                <w:kern w:val="0"/>
                <w:sz w:val="22"/>
              </w:rPr>
            </w:pPr>
            <w:r>
              <w:rPr>
                <w:rFonts w:hint="eastAsia" w:ascii="宋体" w:hAnsi="宋体" w:cs="宋体"/>
                <w:kern w:val="0"/>
                <w:sz w:val="22"/>
              </w:rPr>
              <w:t>60</w:t>
            </w:r>
          </w:p>
        </w:tc>
        <w:tc>
          <w:tcPr>
            <w:tcW w:w="1048" w:type="dxa"/>
            <w:shd w:val="clear" w:color="auto" w:fill="auto"/>
            <w:vAlign w:val="center"/>
          </w:tcPr>
          <w:p w14:paraId="1DFAB0F6">
            <w:pPr>
              <w:widowControl/>
              <w:jc w:val="center"/>
              <w:rPr>
                <w:rFonts w:ascii="宋体" w:hAnsi="宋体" w:cs="宋体"/>
                <w:kern w:val="0"/>
                <w:sz w:val="22"/>
              </w:rPr>
            </w:pPr>
            <w:r>
              <w:rPr>
                <w:rFonts w:hint="eastAsia" w:ascii="宋体" w:hAnsi="宋体" w:cs="宋体"/>
                <w:kern w:val="0"/>
                <w:sz w:val="22"/>
              </w:rPr>
              <w:t>4</w:t>
            </w:r>
          </w:p>
        </w:tc>
        <w:tc>
          <w:tcPr>
            <w:tcW w:w="1489" w:type="dxa"/>
            <w:shd w:val="clear" w:color="auto" w:fill="auto"/>
            <w:vAlign w:val="center"/>
          </w:tcPr>
          <w:p w14:paraId="5B1D22E1">
            <w:pPr>
              <w:widowControl/>
              <w:jc w:val="center"/>
              <w:rPr>
                <w:rFonts w:ascii="宋体" w:hAnsi="宋体" w:cs="宋体"/>
                <w:kern w:val="0"/>
                <w:sz w:val="22"/>
              </w:rPr>
            </w:pPr>
            <w:r>
              <w:rPr>
                <w:rFonts w:hint="eastAsia" w:ascii="宋体" w:hAnsi="宋体" w:cs="宋体"/>
                <w:kern w:val="0"/>
                <w:sz w:val="22"/>
              </w:rPr>
              <w:t>240</w:t>
            </w:r>
          </w:p>
        </w:tc>
      </w:tr>
      <w:tr w14:paraId="2F064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74697D4A">
            <w:pPr>
              <w:widowControl/>
              <w:jc w:val="center"/>
              <w:rPr>
                <w:rFonts w:ascii="宋体" w:hAnsi="宋体" w:cs="宋体"/>
                <w:kern w:val="0"/>
                <w:sz w:val="22"/>
              </w:rPr>
            </w:pPr>
            <w:r>
              <w:rPr>
                <w:rFonts w:hint="eastAsia" w:ascii="宋体" w:hAnsi="宋体" w:cs="宋体"/>
                <w:kern w:val="0"/>
                <w:sz w:val="22"/>
              </w:rPr>
              <w:t>130</w:t>
            </w:r>
          </w:p>
        </w:tc>
        <w:tc>
          <w:tcPr>
            <w:tcW w:w="1072" w:type="dxa"/>
            <w:shd w:val="clear" w:color="auto" w:fill="auto"/>
            <w:vAlign w:val="center"/>
          </w:tcPr>
          <w:p w14:paraId="650A172E">
            <w:pPr>
              <w:widowControl/>
              <w:jc w:val="left"/>
              <w:rPr>
                <w:rFonts w:ascii="宋体" w:hAnsi="宋体" w:cs="宋体"/>
                <w:kern w:val="0"/>
                <w:sz w:val="22"/>
              </w:rPr>
            </w:pPr>
            <w:r>
              <w:rPr>
                <w:rFonts w:hint="eastAsia" w:ascii="宋体" w:hAnsi="宋体" w:cs="宋体"/>
                <w:kern w:val="0"/>
                <w:sz w:val="22"/>
              </w:rPr>
              <w:t>称量瓶</w:t>
            </w:r>
          </w:p>
        </w:tc>
        <w:tc>
          <w:tcPr>
            <w:tcW w:w="4897" w:type="dxa"/>
            <w:shd w:val="clear" w:color="auto" w:fill="auto"/>
            <w:vAlign w:val="center"/>
          </w:tcPr>
          <w:p w14:paraId="4057323F">
            <w:pPr>
              <w:widowControl/>
              <w:jc w:val="left"/>
              <w:rPr>
                <w:rFonts w:ascii="宋体" w:hAnsi="宋体" w:cs="宋体"/>
                <w:kern w:val="0"/>
                <w:sz w:val="22"/>
              </w:rPr>
            </w:pPr>
            <w:r>
              <w:rPr>
                <w:rFonts w:hint="eastAsia" w:ascii="宋体" w:hAnsi="宋体" w:cs="宋体"/>
                <w:kern w:val="0"/>
                <w:sz w:val="22"/>
              </w:rPr>
              <w:t>Φ25mmX40mm</w:t>
            </w:r>
          </w:p>
        </w:tc>
        <w:tc>
          <w:tcPr>
            <w:tcW w:w="462" w:type="dxa"/>
            <w:shd w:val="clear" w:color="auto" w:fill="auto"/>
            <w:vAlign w:val="center"/>
          </w:tcPr>
          <w:p w14:paraId="0272BC42">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vAlign w:val="center"/>
          </w:tcPr>
          <w:p w14:paraId="38C18B7A">
            <w:pPr>
              <w:widowControl/>
              <w:jc w:val="center"/>
              <w:rPr>
                <w:rFonts w:ascii="宋体" w:hAnsi="宋体" w:cs="宋体"/>
                <w:kern w:val="0"/>
                <w:sz w:val="22"/>
              </w:rPr>
            </w:pPr>
            <w:r>
              <w:rPr>
                <w:rFonts w:hint="eastAsia" w:ascii="宋体" w:hAnsi="宋体" w:cs="宋体"/>
                <w:kern w:val="0"/>
                <w:sz w:val="22"/>
              </w:rPr>
              <w:t>2</w:t>
            </w:r>
          </w:p>
        </w:tc>
        <w:tc>
          <w:tcPr>
            <w:tcW w:w="1048" w:type="dxa"/>
            <w:shd w:val="clear" w:color="auto" w:fill="auto"/>
            <w:vAlign w:val="center"/>
          </w:tcPr>
          <w:p w14:paraId="46BADA4C">
            <w:pPr>
              <w:widowControl/>
              <w:jc w:val="center"/>
              <w:rPr>
                <w:rFonts w:ascii="宋体" w:hAnsi="宋体" w:cs="宋体"/>
                <w:kern w:val="0"/>
                <w:sz w:val="22"/>
              </w:rPr>
            </w:pPr>
            <w:r>
              <w:rPr>
                <w:rFonts w:hint="eastAsia" w:ascii="宋体" w:hAnsi="宋体" w:cs="宋体"/>
                <w:kern w:val="0"/>
                <w:sz w:val="22"/>
              </w:rPr>
              <w:t>7</w:t>
            </w:r>
          </w:p>
        </w:tc>
        <w:tc>
          <w:tcPr>
            <w:tcW w:w="1489" w:type="dxa"/>
            <w:shd w:val="clear" w:color="auto" w:fill="auto"/>
            <w:vAlign w:val="center"/>
          </w:tcPr>
          <w:p w14:paraId="2DFACDC0">
            <w:pPr>
              <w:widowControl/>
              <w:jc w:val="center"/>
              <w:rPr>
                <w:rFonts w:ascii="宋体" w:hAnsi="宋体" w:cs="宋体"/>
                <w:kern w:val="0"/>
                <w:sz w:val="22"/>
              </w:rPr>
            </w:pPr>
            <w:r>
              <w:rPr>
                <w:rFonts w:hint="eastAsia" w:ascii="宋体" w:hAnsi="宋体" w:cs="宋体"/>
                <w:kern w:val="0"/>
                <w:sz w:val="22"/>
              </w:rPr>
              <w:t>14</w:t>
            </w:r>
          </w:p>
        </w:tc>
      </w:tr>
      <w:tr w14:paraId="56018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44DD692A">
            <w:pPr>
              <w:widowControl/>
              <w:jc w:val="center"/>
              <w:rPr>
                <w:rFonts w:ascii="宋体" w:hAnsi="宋体" w:cs="宋体"/>
                <w:kern w:val="0"/>
                <w:sz w:val="22"/>
              </w:rPr>
            </w:pPr>
            <w:r>
              <w:rPr>
                <w:rFonts w:hint="eastAsia" w:ascii="宋体" w:hAnsi="宋体" w:cs="宋体"/>
                <w:kern w:val="0"/>
                <w:sz w:val="22"/>
              </w:rPr>
              <w:t>131</w:t>
            </w:r>
          </w:p>
        </w:tc>
        <w:tc>
          <w:tcPr>
            <w:tcW w:w="1072" w:type="dxa"/>
            <w:shd w:val="clear" w:color="auto" w:fill="auto"/>
            <w:vAlign w:val="center"/>
          </w:tcPr>
          <w:p w14:paraId="15393252">
            <w:pPr>
              <w:widowControl/>
              <w:jc w:val="left"/>
              <w:rPr>
                <w:rFonts w:ascii="宋体" w:hAnsi="宋体" w:cs="宋体"/>
                <w:kern w:val="0"/>
                <w:sz w:val="22"/>
              </w:rPr>
            </w:pPr>
            <w:r>
              <w:rPr>
                <w:rFonts w:hint="eastAsia" w:ascii="宋体" w:hAnsi="宋体" w:cs="宋体"/>
                <w:kern w:val="0"/>
                <w:sz w:val="22"/>
              </w:rPr>
              <w:t>酒精灯</w:t>
            </w:r>
          </w:p>
        </w:tc>
        <w:tc>
          <w:tcPr>
            <w:tcW w:w="4897" w:type="dxa"/>
            <w:shd w:val="clear" w:color="auto" w:fill="auto"/>
            <w:vAlign w:val="center"/>
          </w:tcPr>
          <w:p w14:paraId="3396D187">
            <w:pPr>
              <w:widowControl/>
              <w:jc w:val="left"/>
              <w:rPr>
                <w:rFonts w:ascii="宋体" w:hAnsi="宋体" w:cs="宋体"/>
                <w:kern w:val="0"/>
                <w:sz w:val="22"/>
              </w:rPr>
            </w:pPr>
            <w:r>
              <w:rPr>
                <w:rFonts w:hint="eastAsia" w:ascii="宋体" w:hAnsi="宋体" w:cs="宋体"/>
                <w:kern w:val="0"/>
                <w:sz w:val="22"/>
              </w:rPr>
              <w:t>150mL,单头，明钠钙玻璃制,无明显黄绿色。灯口应平整,瓷灯头与灯口平面间隙不应超过1.5mm。玻璃灯罩应磨口。瓷灯头应为白色,完全覆盖灯口,表面无缺陷。配置与灯口孔径相适应的整齐完整的棉线灯芯</w:t>
            </w:r>
          </w:p>
        </w:tc>
        <w:tc>
          <w:tcPr>
            <w:tcW w:w="462" w:type="dxa"/>
            <w:shd w:val="clear" w:color="auto" w:fill="auto"/>
            <w:vAlign w:val="center"/>
          </w:tcPr>
          <w:p w14:paraId="0FCF9F3F">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vAlign w:val="center"/>
          </w:tcPr>
          <w:p w14:paraId="7021795C">
            <w:pPr>
              <w:widowControl/>
              <w:jc w:val="center"/>
              <w:rPr>
                <w:rFonts w:ascii="宋体" w:hAnsi="宋体" w:cs="宋体"/>
                <w:kern w:val="0"/>
                <w:sz w:val="22"/>
              </w:rPr>
            </w:pPr>
            <w:r>
              <w:rPr>
                <w:rFonts w:hint="eastAsia" w:ascii="宋体" w:hAnsi="宋体" w:cs="宋体"/>
                <w:kern w:val="0"/>
                <w:sz w:val="22"/>
              </w:rPr>
              <w:t>30</w:t>
            </w:r>
          </w:p>
        </w:tc>
        <w:tc>
          <w:tcPr>
            <w:tcW w:w="1048" w:type="dxa"/>
            <w:shd w:val="clear" w:color="auto" w:fill="auto"/>
            <w:vAlign w:val="center"/>
          </w:tcPr>
          <w:p w14:paraId="22B73586">
            <w:pPr>
              <w:widowControl/>
              <w:jc w:val="center"/>
              <w:rPr>
                <w:rFonts w:ascii="宋体" w:hAnsi="宋体" w:cs="宋体"/>
                <w:kern w:val="0"/>
                <w:sz w:val="22"/>
              </w:rPr>
            </w:pPr>
            <w:r>
              <w:rPr>
                <w:rFonts w:hint="eastAsia" w:ascii="宋体" w:hAnsi="宋体" w:cs="宋体"/>
                <w:kern w:val="0"/>
                <w:sz w:val="22"/>
              </w:rPr>
              <w:t>5</w:t>
            </w:r>
          </w:p>
        </w:tc>
        <w:tc>
          <w:tcPr>
            <w:tcW w:w="1489" w:type="dxa"/>
            <w:shd w:val="clear" w:color="auto" w:fill="auto"/>
            <w:vAlign w:val="center"/>
          </w:tcPr>
          <w:p w14:paraId="5F7E2625">
            <w:pPr>
              <w:widowControl/>
              <w:jc w:val="center"/>
              <w:rPr>
                <w:rFonts w:ascii="宋体" w:hAnsi="宋体" w:cs="宋体"/>
                <w:kern w:val="0"/>
                <w:sz w:val="22"/>
              </w:rPr>
            </w:pPr>
            <w:r>
              <w:rPr>
                <w:rFonts w:hint="eastAsia" w:ascii="宋体" w:hAnsi="宋体" w:cs="宋体"/>
                <w:kern w:val="0"/>
                <w:sz w:val="22"/>
              </w:rPr>
              <w:t>150</w:t>
            </w:r>
          </w:p>
        </w:tc>
      </w:tr>
      <w:tr w14:paraId="285F4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3A32C5EB">
            <w:pPr>
              <w:widowControl/>
              <w:jc w:val="center"/>
              <w:rPr>
                <w:rFonts w:ascii="宋体" w:hAnsi="宋体" w:cs="宋体"/>
                <w:kern w:val="0"/>
                <w:sz w:val="22"/>
              </w:rPr>
            </w:pPr>
            <w:r>
              <w:rPr>
                <w:rFonts w:hint="eastAsia" w:ascii="宋体" w:hAnsi="宋体" w:cs="宋体"/>
                <w:kern w:val="0"/>
                <w:sz w:val="22"/>
              </w:rPr>
              <w:t>132</w:t>
            </w:r>
          </w:p>
        </w:tc>
        <w:tc>
          <w:tcPr>
            <w:tcW w:w="1072" w:type="dxa"/>
            <w:shd w:val="clear" w:color="auto" w:fill="auto"/>
            <w:vAlign w:val="center"/>
          </w:tcPr>
          <w:p w14:paraId="2A2E5B7F">
            <w:pPr>
              <w:widowControl/>
              <w:jc w:val="left"/>
              <w:rPr>
                <w:rFonts w:ascii="宋体" w:hAnsi="宋体" w:cs="宋体"/>
                <w:kern w:val="0"/>
                <w:sz w:val="22"/>
              </w:rPr>
            </w:pPr>
            <w:r>
              <w:rPr>
                <w:rFonts w:hint="eastAsia" w:ascii="宋体" w:hAnsi="宋体" w:cs="宋体"/>
                <w:kern w:val="0"/>
                <w:sz w:val="22"/>
              </w:rPr>
              <w:t>酒精灯</w:t>
            </w:r>
          </w:p>
        </w:tc>
        <w:tc>
          <w:tcPr>
            <w:tcW w:w="4897" w:type="dxa"/>
            <w:shd w:val="clear" w:color="auto" w:fill="auto"/>
            <w:vAlign w:val="center"/>
          </w:tcPr>
          <w:p w14:paraId="478A97E2">
            <w:pPr>
              <w:widowControl/>
              <w:jc w:val="left"/>
              <w:rPr>
                <w:rFonts w:ascii="宋体" w:hAnsi="宋体" w:cs="宋体"/>
                <w:kern w:val="0"/>
                <w:sz w:val="22"/>
              </w:rPr>
            </w:pPr>
            <w:r>
              <w:rPr>
                <w:rFonts w:hint="eastAsia" w:ascii="宋体" w:hAnsi="宋体" w:cs="宋体"/>
                <w:kern w:val="0"/>
                <w:sz w:val="22"/>
              </w:rPr>
              <w:t>250mL,单头，明钠钙玻璃制,无明显黄绿色。灯口应平整,瓷灯头与灯口平面间隙不应超过1.5mm。玻璃灯罩应磨口。瓷灯头应为白色,完全覆盖灯口,表面无缺陷。配置与灯口孔径相适应的整齐完整的棉线灯芯</w:t>
            </w:r>
          </w:p>
        </w:tc>
        <w:tc>
          <w:tcPr>
            <w:tcW w:w="462" w:type="dxa"/>
            <w:shd w:val="clear" w:color="auto" w:fill="auto"/>
            <w:vAlign w:val="center"/>
          </w:tcPr>
          <w:p w14:paraId="4DBFBDA9">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vAlign w:val="center"/>
          </w:tcPr>
          <w:p w14:paraId="0521FC4C">
            <w:pPr>
              <w:widowControl/>
              <w:jc w:val="center"/>
              <w:rPr>
                <w:rFonts w:ascii="宋体" w:hAnsi="宋体" w:cs="宋体"/>
                <w:kern w:val="0"/>
                <w:sz w:val="22"/>
              </w:rPr>
            </w:pPr>
            <w:r>
              <w:rPr>
                <w:rFonts w:hint="eastAsia" w:ascii="宋体" w:hAnsi="宋体" w:cs="宋体"/>
                <w:kern w:val="0"/>
                <w:sz w:val="22"/>
              </w:rPr>
              <w:t>2</w:t>
            </w:r>
          </w:p>
        </w:tc>
        <w:tc>
          <w:tcPr>
            <w:tcW w:w="1048" w:type="dxa"/>
            <w:shd w:val="clear" w:color="auto" w:fill="auto"/>
            <w:vAlign w:val="center"/>
          </w:tcPr>
          <w:p w14:paraId="2C1810B1">
            <w:pPr>
              <w:widowControl/>
              <w:jc w:val="center"/>
              <w:rPr>
                <w:rFonts w:ascii="宋体" w:hAnsi="宋体" w:cs="宋体"/>
                <w:kern w:val="0"/>
                <w:sz w:val="22"/>
              </w:rPr>
            </w:pPr>
            <w:r>
              <w:rPr>
                <w:rFonts w:hint="eastAsia" w:ascii="宋体" w:hAnsi="宋体" w:cs="宋体"/>
                <w:kern w:val="0"/>
                <w:sz w:val="22"/>
              </w:rPr>
              <w:t>5</w:t>
            </w:r>
          </w:p>
        </w:tc>
        <w:tc>
          <w:tcPr>
            <w:tcW w:w="1489" w:type="dxa"/>
            <w:shd w:val="clear" w:color="auto" w:fill="auto"/>
            <w:vAlign w:val="center"/>
          </w:tcPr>
          <w:p w14:paraId="14D2D285">
            <w:pPr>
              <w:widowControl/>
              <w:jc w:val="center"/>
              <w:rPr>
                <w:rFonts w:ascii="宋体" w:hAnsi="宋体" w:cs="宋体"/>
                <w:kern w:val="0"/>
                <w:sz w:val="22"/>
              </w:rPr>
            </w:pPr>
            <w:r>
              <w:rPr>
                <w:rFonts w:hint="eastAsia" w:ascii="宋体" w:hAnsi="宋体" w:cs="宋体"/>
                <w:kern w:val="0"/>
                <w:sz w:val="22"/>
              </w:rPr>
              <w:t>10</w:t>
            </w:r>
          </w:p>
        </w:tc>
      </w:tr>
      <w:tr w14:paraId="196F4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4450262E">
            <w:pPr>
              <w:widowControl/>
              <w:jc w:val="center"/>
              <w:rPr>
                <w:rFonts w:ascii="宋体" w:hAnsi="宋体" w:cs="宋体"/>
                <w:kern w:val="0"/>
                <w:sz w:val="22"/>
              </w:rPr>
            </w:pPr>
            <w:r>
              <w:rPr>
                <w:rFonts w:hint="eastAsia" w:ascii="宋体" w:hAnsi="宋体" w:cs="宋体"/>
                <w:kern w:val="0"/>
                <w:sz w:val="22"/>
              </w:rPr>
              <w:t>133</w:t>
            </w:r>
          </w:p>
        </w:tc>
        <w:tc>
          <w:tcPr>
            <w:tcW w:w="1072" w:type="dxa"/>
            <w:shd w:val="clear" w:color="auto" w:fill="auto"/>
            <w:vAlign w:val="center"/>
          </w:tcPr>
          <w:p w14:paraId="5219EA69">
            <w:pPr>
              <w:widowControl/>
              <w:jc w:val="left"/>
              <w:rPr>
                <w:rFonts w:ascii="宋体" w:hAnsi="宋体" w:cs="宋体"/>
                <w:kern w:val="0"/>
                <w:sz w:val="22"/>
              </w:rPr>
            </w:pPr>
            <w:r>
              <w:rPr>
                <w:rFonts w:hint="eastAsia" w:ascii="宋体" w:hAnsi="宋体" w:cs="宋体"/>
                <w:kern w:val="0"/>
                <w:sz w:val="22"/>
              </w:rPr>
              <w:t>酒精灯</w:t>
            </w:r>
          </w:p>
        </w:tc>
        <w:tc>
          <w:tcPr>
            <w:tcW w:w="4897" w:type="dxa"/>
            <w:shd w:val="clear" w:color="auto" w:fill="auto"/>
            <w:vAlign w:val="center"/>
          </w:tcPr>
          <w:p w14:paraId="19E05481">
            <w:pPr>
              <w:widowControl/>
              <w:jc w:val="left"/>
              <w:rPr>
                <w:rFonts w:ascii="宋体" w:hAnsi="宋体" w:cs="宋体"/>
                <w:kern w:val="0"/>
                <w:sz w:val="22"/>
              </w:rPr>
            </w:pPr>
            <w:r>
              <w:rPr>
                <w:rFonts w:hint="eastAsia" w:ascii="宋体" w:hAnsi="宋体" w:cs="宋体"/>
                <w:kern w:val="0"/>
                <w:sz w:val="22"/>
              </w:rPr>
              <w:t>250mL,双头，明钠钙玻璃制,无明显黄绿色。灯口应平整,瓷灯头与灯口平面间隙不应超过1.5mm。玻璃灯罩应磨口。瓷灯头应为白色,完全覆盖灯口,表面无缺陷。配置与灯口孔径相适应的整齐完整的棉线灯芯</w:t>
            </w:r>
          </w:p>
        </w:tc>
        <w:tc>
          <w:tcPr>
            <w:tcW w:w="462" w:type="dxa"/>
            <w:shd w:val="clear" w:color="auto" w:fill="auto"/>
            <w:vAlign w:val="center"/>
          </w:tcPr>
          <w:p w14:paraId="76105FF5">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vAlign w:val="center"/>
          </w:tcPr>
          <w:p w14:paraId="47AFD3E2">
            <w:pPr>
              <w:widowControl/>
              <w:jc w:val="center"/>
              <w:rPr>
                <w:rFonts w:ascii="宋体" w:hAnsi="宋体" w:cs="宋体"/>
                <w:kern w:val="0"/>
                <w:sz w:val="22"/>
              </w:rPr>
            </w:pPr>
            <w:r>
              <w:rPr>
                <w:rFonts w:hint="eastAsia" w:ascii="宋体" w:hAnsi="宋体" w:cs="宋体"/>
                <w:kern w:val="0"/>
                <w:sz w:val="22"/>
              </w:rPr>
              <w:t>2</w:t>
            </w:r>
          </w:p>
        </w:tc>
        <w:tc>
          <w:tcPr>
            <w:tcW w:w="1048" w:type="dxa"/>
            <w:shd w:val="clear" w:color="auto" w:fill="auto"/>
            <w:vAlign w:val="center"/>
          </w:tcPr>
          <w:p w14:paraId="79776157">
            <w:pPr>
              <w:widowControl/>
              <w:jc w:val="center"/>
              <w:rPr>
                <w:rFonts w:ascii="宋体" w:hAnsi="宋体" w:cs="宋体"/>
                <w:kern w:val="0"/>
                <w:sz w:val="22"/>
              </w:rPr>
            </w:pPr>
            <w:r>
              <w:rPr>
                <w:rFonts w:hint="eastAsia" w:ascii="宋体" w:hAnsi="宋体" w:cs="宋体"/>
                <w:kern w:val="0"/>
                <w:sz w:val="22"/>
              </w:rPr>
              <w:t>32</w:t>
            </w:r>
          </w:p>
        </w:tc>
        <w:tc>
          <w:tcPr>
            <w:tcW w:w="1489" w:type="dxa"/>
            <w:shd w:val="clear" w:color="auto" w:fill="auto"/>
            <w:vAlign w:val="center"/>
          </w:tcPr>
          <w:p w14:paraId="7DB7E246">
            <w:pPr>
              <w:widowControl/>
              <w:jc w:val="center"/>
              <w:rPr>
                <w:rFonts w:ascii="宋体" w:hAnsi="宋体" w:cs="宋体"/>
                <w:kern w:val="0"/>
                <w:sz w:val="22"/>
              </w:rPr>
            </w:pPr>
            <w:r>
              <w:rPr>
                <w:rFonts w:hint="eastAsia" w:ascii="宋体" w:hAnsi="宋体" w:cs="宋体"/>
                <w:kern w:val="0"/>
                <w:sz w:val="22"/>
              </w:rPr>
              <w:t>64</w:t>
            </w:r>
          </w:p>
        </w:tc>
      </w:tr>
      <w:tr w14:paraId="789E5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7103CD73">
            <w:pPr>
              <w:widowControl/>
              <w:jc w:val="center"/>
              <w:rPr>
                <w:rFonts w:ascii="宋体" w:hAnsi="宋体" w:cs="宋体"/>
                <w:kern w:val="0"/>
                <w:sz w:val="22"/>
              </w:rPr>
            </w:pPr>
            <w:r>
              <w:rPr>
                <w:rFonts w:hint="eastAsia" w:ascii="宋体" w:hAnsi="宋体" w:cs="宋体"/>
                <w:kern w:val="0"/>
                <w:sz w:val="22"/>
              </w:rPr>
              <w:t>134</w:t>
            </w:r>
          </w:p>
        </w:tc>
        <w:tc>
          <w:tcPr>
            <w:tcW w:w="1072" w:type="dxa"/>
            <w:shd w:val="clear" w:color="auto" w:fill="auto"/>
            <w:vAlign w:val="center"/>
          </w:tcPr>
          <w:p w14:paraId="1AEAA5B3">
            <w:pPr>
              <w:widowControl/>
              <w:jc w:val="left"/>
              <w:rPr>
                <w:rFonts w:ascii="宋体" w:hAnsi="宋体" w:cs="宋体"/>
                <w:kern w:val="0"/>
                <w:sz w:val="22"/>
              </w:rPr>
            </w:pPr>
            <w:r>
              <w:rPr>
                <w:rFonts w:hint="eastAsia" w:ascii="宋体" w:hAnsi="宋体" w:cs="宋体"/>
                <w:kern w:val="0"/>
                <w:sz w:val="22"/>
              </w:rPr>
              <w:t>抽滤瓶</w:t>
            </w:r>
          </w:p>
        </w:tc>
        <w:tc>
          <w:tcPr>
            <w:tcW w:w="4897" w:type="dxa"/>
            <w:shd w:val="clear" w:color="auto" w:fill="auto"/>
            <w:vAlign w:val="center"/>
          </w:tcPr>
          <w:p w14:paraId="223303F3">
            <w:pPr>
              <w:widowControl/>
              <w:jc w:val="left"/>
              <w:rPr>
                <w:rFonts w:ascii="宋体" w:hAnsi="宋体" w:cs="宋体"/>
                <w:kern w:val="0"/>
                <w:sz w:val="22"/>
              </w:rPr>
            </w:pPr>
            <w:r>
              <w:rPr>
                <w:rFonts w:hint="eastAsia" w:ascii="宋体" w:hAnsi="宋体" w:cs="宋体"/>
                <w:kern w:val="0"/>
                <w:sz w:val="22"/>
              </w:rPr>
              <w:t>500mL，透明钠钙玻璃制</w:t>
            </w:r>
          </w:p>
        </w:tc>
        <w:tc>
          <w:tcPr>
            <w:tcW w:w="462" w:type="dxa"/>
            <w:shd w:val="clear" w:color="auto" w:fill="auto"/>
            <w:vAlign w:val="center"/>
          </w:tcPr>
          <w:p w14:paraId="01D2B29E">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vAlign w:val="center"/>
          </w:tcPr>
          <w:p w14:paraId="3FC55211">
            <w:pPr>
              <w:widowControl/>
              <w:jc w:val="center"/>
              <w:rPr>
                <w:rFonts w:ascii="宋体" w:hAnsi="宋体" w:cs="宋体"/>
                <w:kern w:val="0"/>
                <w:sz w:val="22"/>
              </w:rPr>
            </w:pPr>
            <w:r>
              <w:rPr>
                <w:rFonts w:hint="eastAsia" w:ascii="宋体" w:hAnsi="宋体" w:cs="宋体"/>
                <w:kern w:val="0"/>
                <w:sz w:val="22"/>
              </w:rPr>
              <w:t>2</w:t>
            </w:r>
          </w:p>
        </w:tc>
        <w:tc>
          <w:tcPr>
            <w:tcW w:w="1048" w:type="dxa"/>
            <w:shd w:val="clear" w:color="auto" w:fill="auto"/>
            <w:vAlign w:val="center"/>
          </w:tcPr>
          <w:p w14:paraId="464BF0F8">
            <w:pPr>
              <w:widowControl/>
              <w:jc w:val="center"/>
              <w:rPr>
                <w:rFonts w:ascii="宋体" w:hAnsi="宋体" w:cs="宋体"/>
                <w:kern w:val="0"/>
                <w:sz w:val="22"/>
              </w:rPr>
            </w:pPr>
            <w:r>
              <w:rPr>
                <w:rFonts w:hint="eastAsia" w:ascii="宋体" w:hAnsi="宋体" w:cs="宋体"/>
                <w:kern w:val="0"/>
                <w:sz w:val="22"/>
              </w:rPr>
              <w:t>26</w:t>
            </w:r>
          </w:p>
        </w:tc>
        <w:tc>
          <w:tcPr>
            <w:tcW w:w="1489" w:type="dxa"/>
            <w:shd w:val="clear" w:color="auto" w:fill="auto"/>
            <w:vAlign w:val="center"/>
          </w:tcPr>
          <w:p w14:paraId="3EF86A30">
            <w:pPr>
              <w:widowControl/>
              <w:jc w:val="center"/>
              <w:rPr>
                <w:rFonts w:ascii="宋体" w:hAnsi="宋体" w:cs="宋体"/>
                <w:kern w:val="0"/>
                <w:sz w:val="22"/>
              </w:rPr>
            </w:pPr>
            <w:r>
              <w:rPr>
                <w:rFonts w:hint="eastAsia" w:ascii="宋体" w:hAnsi="宋体" w:cs="宋体"/>
                <w:kern w:val="0"/>
                <w:sz w:val="22"/>
              </w:rPr>
              <w:t>52</w:t>
            </w:r>
          </w:p>
        </w:tc>
      </w:tr>
      <w:tr w14:paraId="7240D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232FB3A2">
            <w:pPr>
              <w:widowControl/>
              <w:jc w:val="center"/>
              <w:rPr>
                <w:rFonts w:ascii="宋体" w:hAnsi="宋体" w:cs="宋体"/>
                <w:kern w:val="0"/>
                <w:sz w:val="22"/>
              </w:rPr>
            </w:pPr>
            <w:r>
              <w:rPr>
                <w:rFonts w:hint="eastAsia" w:ascii="宋体" w:hAnsi="宋体" w:cs="宋体"/>
                <w:kern w:val="0"/>
                <w:sz w:val="22"/>
              </w:rPr>
              <w:t>135</w:t>
            </w:r>
          </w:p>
        </w:tc>
        <w:tc>
          <w:tcPr>
            <w:tcW w:w="1072" w:type="dxa"/>
            <w:shd w:val="clear" w:color="auto" w:fill="auto"/>
            <w:vAlign w:val="center"/>
          </w:tcPr>
          <w:p w14:paraId="596A87FD">
            <w:pPr>
              <w:widowControl/>
              <w:jc w:val="left"/>
              <w:rPr>
                <w:rFonts w:ascii="宋体" w:hAnsi="宋体" w:cs="宋体"/>
                <w:kern w:val="0"/>
                <w:sz w:val="22"/>
              </w:rPr>
            </w:pPr>
            <w:r>
              <w:rPr>
                <w:rFonts w:hint="eastAsia" w:ascii="宋体" w:hAnsi="宋体" w:cs="宋体"/>
                <w:kern w:val="0"/>
                <w:sz w:val="22"/>
              </w:rPr>
              <w:t>干燥器</w:t>
            </w:r>
          </w:p>
        </w:tc>
        <w:tc>
          <w:tcPr>
            <w:tcW w:w="4897" w:type="dxa"/>
            <w:shd w:val="clear" w:color="auto" w:fill="auto"/>
            <w:vAlign w:val="center"/>
          </w:tcPr>
          <w:p w14:paraId="2ED11E62">
            <w:pPr>
              <w:widowControl/>
              <w:jc w:val="left"/>
              <w:rPr>
                <w:rFonts w:ascii="宋体" w:hAnsi="宋体" w:cs="宋体"/>
                <w:kern w:val="0"/>
                <w:sz w:val="22"/>
              </w:rPr>
            </w:pPr>
            <w:r>
              <w:rPr>
                <w:rFonts w:hint="eastAsia" w:ascii="宋体" w:hAnsi="宋体" w:cs="宋体"/>
                <w:kern w:val="0"/>
                <w:sz w:val="22"/>
              </w:rPr>
              <w:t>150mm，磨口平整,密封严实,隔板大小合适,不少于5个圆孔</w:t>
            </w:r>
          </w:p>
        </w:tc>
        <w:tc>
          <w:tcPr>
            <w:tcW w:w="462" w:type="dxa"/>
            <w:shd w:val="clear" w:color="auto" w:fill="auto"/>
            <w:vAlign w:val="center"/>
          </w:tcPr>
          <w:p w14:paraId="2E969781">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vAlign w:val="center"/>
          </w:tcPr>
          <w:p w14:paraId="0C6C51E0">
            <w:pPr>
              <w:widowControl/>
              <w:jc w:val="center"/>
              <w:rPr>
                <w:rFonts w:ascii="宋体" w:hAnsi="宋体" w:cs="宋体"/>
                <w:kern w:val="0"/>
                <w:sz w:val="22"/>
              </w:rPr>
            </w:pPr>
            <w:r>
              <w:rPr>
                <w:rFonts w:hint="eastAsia" w:ascii="宋体" w:hAnsi="宋体" w:cs="宋体"/>
                <w:kern w:val="0"/>
                <w:sz w:val="22"/>
              </w:rPr>
              <w:t>2</w:t>
            </w:r>
          </w:p>
        </w:tc>
        <w:tc>
          <w:tcPr>
            <w:tcW w:w="1048" w:type="dxa"/>
            <w:shd w:val="clear" w:color="auto" w:fill="auto"/>
            <w:vAlign w:val="center"/>
          </w:tcPr>
          <w:p w14:paraId="4E548F1F">
            <w:pPr>
              <w:widowControl/>
              <w:jc w:val="center"/>
              <w:rPr>
                <w:rFonts w:ascii="宋体" w:hAnsi="宋体" w:cs="宋体"/>
                <w:kern w:val="0"/>
                <w:sz w:val="22"/>
              </w:rPr>
            </w:pPr>
            <w:r>
              <w:rPr>
                <w:rFonts w:hint="eastAsia" w:ascii="宋体" w:hAnsi="宋体" w:cs="宋体"/>
                <w:kern w:val="0"/>
                <w:sz w:val="22"/>
              </w:rPr>
              <w:t>61</w:t>
            </w:r>
          </w:p>
        </w:tc>
        <w:tc>
          <w:tcPr>
            <w:tcW w:w="1489" w:type="dxa"/>
            <w:shd w:val="clear" w:color="auto" w:fill="auto"/>
            <w:vAlign w:val="center"/>
          </w:tcPr>
          <w:p w14:paraId="7B54B078">
            <w:pPr>
              <w:widowControl/>
              <w:jc w:val="center"/>
              <w:rPr>
                <w:rFonts w:ascii="宋体" w:hAnsi="宋体" w:cs="宋体"/>
                <w:kern w:val="0"/>
                <w:sz w:val="22"/>
              </w:rPr>
            </w:pPr>
            <w:r>
              <w:rPr>
                <w:rFonts w:hint="eastAsia" w:ascii="宋体" w:hAnsi="宋体" w:cs="宋体"/>
                <w:kern w:val="0"/>
                <w:sz w:val="22"/>
              </w:rPr>
              <w:t>122</w:t>
            </w:r>
          </w:p>
        </w:tc>
      </w:tr>
      <w:tr w14:paraId="39642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5F8A6850">
            <w:pPr>
              <w:widowControl/>
              <w:jc w:val="center"/>
              <w:rPr>
                <w:rFonts w:ascii="宋体" w:hAnsi="宋体" w:cs="宋体"/>
                <w:kern w:val="0"/>
                <w:sz w:val="22"/>
              </w:rPr>
            </w:pPr>
            <w:r>
              <w:rPr>
                <w:rFonts w:hint="eastAsia" w:ascii="宋体" w:hAnsi="宋体" w:cs="宋体"/>
                <w:kern w:val="0"/>
                <w:sz w:val="22"/>
              </w:rPr>
              <w:t>136</w:t>
            </w:r>
          </w:p>
        </w:tc>
        <w:tc>
          <w:tcPr>
            <w:tcW w:w="1072" w:type="dxa"/>
            <w:shd w:val="clear" w:color="auto" w:fill="auto"/>
            <w:vAlign w:val="center"/>
          </w:tcPr>
          <w:p w14:paraId="1CBC34DD">
            <w:pPr>
              <w:widowControl/>
              <w:jc w:val="left"/>
              <w:rPr>
                <w:rFonts w:ascii="宋体" w:hAnsi="宋体" w:cs="宋体"/>
                <w:kern w:val="0"/>
                <w:sz w:val="22"/>
              </w:rPr>
            </w:pPr>
            <w:r>
              <w:rPr>
                <w:rFonts w:hint="eastAsia" w:ascii="宋体" w:hAnsi="宋体" w:cs="宋体"/>
                <w:kern w:val="0"/>
                <w:sz w:val="22"/>
              </w:rPr>
              <w:t>气体发生器</w:t>
            </w:r>
          </w:p>
        </w:tc>
        <w:tc>
          <w:tcPr>
            <w:tcW w:w="4897" w:type="dxa"/>
            <w:shd w:val="clear" w:color="auto" w:fill="auto"/>
            <w:vAlign w:val="center"/>
          </w:tcPr>
          <w:p w14:paraId="75887573">
            <w:pPr>
              <w:widowControl/>
              <w:jc w:val="left"/>
              <w:rPr>
                <w:rFonts w:ascii="宋体" w:hAnsi="宋体" w:cs="宋体"/>
                <w:kern w:val="0"/>
                <w:sz w:val="22"/>
              </w:rPr>
            </w:pPr>
            <w:r>
              <w:rPr>
                <w:rFonts w:hint="eastAsia" w:ascii="宋体" w:hAnsi="宋体" w:cs="宋体"/>
                <w:kern w:val="0"/>
                <w:sz w:val="22"/>
              </w:rPr>
              <w:t>250mL，漏斗柄与瓶身连接口内壁间隔≤2mm（单边）</w:t>
            </w:r>
          </w:p>
        </w:tc>
        <w:tc>
          <w:tcPr>
            <w:tcW w:w="462" w:type="dxa"/>
            <w:shd w:val="clear" w:color="auto" w:fill="auto"/>
            <w:vAlign w:val="center"/>
          </w:tcPr>
          <w:p w14:paraId="437749A4">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vAlign w:val="center"/>
          </w:tcPr>
          <w:p w14:paraId="2F22F6B2">
            <w:pPr>
              <w:widowControl/>
              <w:jc w:val="center"/>
              <w:rPr>
                <w:rFonts w:ascii="宋体" w:hAnsi="宋体" w:cs="宋体"/>
                <w:kern w:val="0"/>
                <w:sz w:val="22"/>
              </w:rPr>
            </w:pPr>
            <w:r>
              <w:rPr>
                <w:rFonts w:hint="eastAsia" w:ascii="宋体" w:hAnsi="宋体" w:cs="宋体"/>
                <w:kern w:val="0"/>
                <w:sz w:val="22"/>
              </w:rPr>
              <w:t>2</w:t>
            </w:r>
          </w:p>
        </w:tc>
        <w:tc>
          <w:tcPr>
            <w:tcW w:w="1048" w:type="dxa"/>
            <w:shd w:val="clear" w:color="auto" w:fill="auto"/>
            <w:vAlign w:val="center"/>
          </w:tcPr>
          <w:p w14:paraId="23DAFDEA">
            <w:pPr>
              <w:widowControl/>
              <w:jc w:val="center"/>
              <w:rPr>
                <w:rFonts w:ascii="宋体" w:hAnsi="宋体" w:cs="宋体"/>
                <w:kern w:val="0"/>
                <w:sz w:val="22"/>
              </w:rPr>
            </w:pPr>
            <w:r>
              <w:rPr>
                <w:rFonts w:hint="eastAsia" w:ascii="宋体" w:hAnsi="宋体" w:cs="宋体"/>
                <w:kern w:val="0"/>
                <w:sz w:val="22"/>
              </w:rPr>
              <w:t>136</w:t>
            </w:r>
          </w:p>
        </w:tc>
        <w:tc>
          <w:tcPr>
            <w:tcW w:w="1489" w:type="dxa"/>
            <w:shd w:val="clear" w:color="auto" w:fill="auto"/>
            <w:vAlign w:val="center"/>
          </w:tcPr>
          <w:p w14:paraId="518C3B90">
            <w:pPr>
              <w:widowControl/>
              <w:jc w:val="center"/>
              <w:rPr>
                <w:rFonts w:ascii="宋体" w:hAnsi="宋体" w:cs="宋体"/>
                <w:kern w:val="0"/>
                <w:sz w:val="22"/>
              </w:rPr>
            </w:pPr>
            <w:r>
              <w:rPr>
                <w:rFonts w:hint="eastAsia" w:ascii="宋体" w:hAnsi="宋体" w:cs="宋体"/>
                <w:kern w:val="0"/>
                <w:sz w:val="22"/>
              </w:rPr>
              <w:t>272</w:t>
            </w:r>
          </w:p>
        </w:tc>
      </w:tr>
      <w:tr w14:paraId="395D2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0B7C8EE6">
            <w:pPr>
              <w:widowControl/>
              <w:jc w:val="center"/>
              <w:rPr>
                <w:rFonts w:ascii="宋体" w:hAnsi="宋体" w:cs="宋体"/>
                <w:kern w:val="0"/>
                <w:sz w:val="22"/>
              </w:rPr>
            </w:pPr>
            <w:r>
              <w:rPr>
                <w:rFonts w:hint="eastAsia" w:ascii="宋体" w:hAnsi="宋体" w:cs="宋体"/>
                <w:kern w:val="0"/>
                <w:sz w:val="22"/>
              </w:rPr>
              <w:t>137</w:t>
            </w:r>
          </w:p>
        </w:tc>
        <w:tc>
          <w:tcPr>
            <w:tcW w:w="1072" w:type="dxa"/>
            <w:shd w:val="clear" w:color="auto" w:fill="auto"/>
            <w:vAlign w:val="center"/>
          </w:tcPr>
          <w:p w14:paraId="2C62A3C4">
            <w:pPr>
              <w:widowControl/>
              <w:jc w:val="left"/>
              <w:rPr>
                <w:rFonts w:ascii="宋体" w:hAnsi="宋体" w:cs="宋体"/>
                <w:kern w:val="0"/>
                <w:sz w:val="22"/>
              </w:rPr>
            </w:pPr>
            <w:r>
              <w:rPr>
                <w:rFonts w:hint="eastAsia" w:ascii="宋体" w:hAnsi="宋体" w:cs="宋体"/>
                <w:kern w:val="0"/>
                <w:sz w:val="22"/>
              </w:rPr>
              <w:t>冷凝管</w:t>
            </w:r>
          </w:p>
        </w:tc>
        <w:tc>
          <w:tcPr>
            <w:tcW w:w="4897" w:type="dxa"/>
            <w:shd w:val="clear" w:color="auto" w:fill="auto"/>
            <w:vAlign w:val="center"/>
          </w:tcPr>
          <w:p w14:paraId="744FAD27">
            <w:pPr>
              <w:widowControl/>
              <w:jc w:val="left"/>
              <w:rPr>
                <w:rFonts w:ascii="宋体" w:hAnsi="宋体" w:cs="宋体"/>
                <w:kern w:val="0"/>
                <w:sz w:val="22"/>
              </w:rPr>
            </w:pPr>
            <w:r>
              <w:rPr>
                <w:rFonts w:hint="eastAsia" w:ascii="宋体" w:hAnsi="宋体" w:cs="宋体"/>
                <w:kern w:val="0"/>
                <w:sz w:val="22"/>
              </w:rPr>
              <w:t>300mm±10mm，透明硼硅玻璃制，直形，管径均匀，应有防滑脱沟槽</w:t>
            </w:r>
          </w:p>
        </w:tc>
        <w:tc>
          <w:tcPr>
            <w:tcW w:w="462" w:type="dxa"/>
            <w:shd w:val="clear" w:color="auto" w:fill="auto"/>
            <w:vAlign w:val="center"/>
          </w:tcPr>
          <w:p w14:paraId="789A8313">
            <w:pPr>
              <w:widowControl/>
              <w:jc w:val="center"/>
              <w:rPr>
                <w:rFonts w:ascii="宋体" w:hAnsi="宋体" w:cs="宋体"/>
                <w:kern w:val="0"/>
                <w:sz w:val="22"/>
              </w:rPr>
            </w:pPr>
            <w:r>
              <w:rPr>
                <w:rFonts w:hint="eastAsia" w:ascii="宋体" w:hAnsi="宋体" w:cs="宋体"/>
                <w:kern w:val="0"/>
                <w:sz w:val="22"/>
              </w:rPr>
              <w:t>支</w:t>
            </w:r>
          </w:p>
        </w:tc>
        <w:tc>
          <w:tcPr>
            <w:tcW w:w="605" w:type="dxa"/>
            <w:shd w:val="clear" w:color="auto" w:fill="auto"/>
            <w:vAlign w:val="center"/>
          </w:tcPr>
          <w:p w14:paraId="5453006B">
            <w:pPr>
              <w:widowControl/>
              <w:jc w:val="center"/>
              <w:rPr>
                <w:rFonts w:ascii="宋体" w:hAnsi="宋体" w:cs="宋体"/>
                <w:kern w:val="0"/>
                <w:sz w:val="22"/>
              </w:rPr>
            </w:pPr>
            <w:r>
              <w:rPr>
                <w:rFonts w:hint="eastAsia" w:ascii="宋体" w:hAnsi="宋体" w:cs="宋体"/>
                <w:kern w:val="0"/>
                <w:sz w:val="22"/>
              </w:rPr>
              <w:t>2</w:t>
            </w:r>
          </w:p>
        </w:tc>
        <w:tc>
          <w:tcPr>
            <w:tcW w:w="1048" w:type="dxa"/>
            <w:shd w:val="clear" w:color="auto" w:fill="auto"/>
            <w:vAlign w:val="center"/>
          </w:tcPr>
          <w:p w14:paraId="11EB9112">
            <w:pPr>
              <w:widowControl/>
              <w:jc w:val="center"/>
              <w:rPr>
                <w:rFonts w:ascii="宋体" w:hAnsi="宋体" w:cs="宋体"/>
                <w:kern w:val="0"/>
                <w:sz w:val="22"/>
              </w:rPr>
            </w:pPr>
            <w:r>
              <w:rPr>
                <w:rFonts w:hint="eastAsia" w:ascii="宋体" w:hAnsi="宋体" w:cs="宋体"/>
                <w:kern w:val="0"/>
                <w:sz w:val="22"/>
              </w:rPr>
              <w:t>18</w:t>
            </w:r>
          </w:p>
        </w:tc>
        <w:tc>
          <w:tcPr>
            <w:tcW w:w="1489" w:type="dxa"/>
            <w:shd w:val="clear" w:color="auto" w:fill="auto"/>
            <w:vAlign w:val="center"/>
          </w:tcPr>
          <w:p w14:paraId="089E7718">
            <w:pPr>
              <w:widowControl/>
              <w:jc w:val="center"/>
              <w:rPr>
                <w:rFonts w:ascii="宋体" w:hAnsi="宋体" w:cs="宋体"/>
                <w:kern w:val="0"/>
                <w:sz w:val="22"/>
              </w:rPr>
            </w:pPr>
            <w:r>
              <w:rPr>
                <w:rFonts w:hint="eastAsia" w:ascii="宋体" w:hAnsi="宋体" w:cs="宋体"/>
                <w:kern w:val="0"/>
                <w:sz w:val="22"/>
              </w:rPr>
              <w:t>36</w:t>
            </w:r>
          </w:p>
        </w:tc>
      </w:tr>
      <w:tr w14:paraId="02BDD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2F287B2F">
            <w:pPr>
              <w:widowControl/>
              <w:jc w:val="center"/>
              <w:rPr>
                <w:rFonts w:ascii="宋体" w:hAnsi="宋体" w:cs="宋体"/>
                <w:kern w:val="0"/>
                <w:sz w:val="22"/>
              </w:rPr>
            </w:pPr>
            <w:r>
              <w:rPr>
                <w:rFonts w:hint="eastAsia" w:ascii="宋体" w:hAnsi="宋体" w:cs="宋体"/>
                <w:kern w:val="0"/>
                <w:sz w:val="22"/>
              </w:rPr>
              <w:t>138</w:t>
            </w:r>
          </w:p>
        </w:tc>
        <w:tc>
          <w:tcPr>
            <w:tcW w:w="1072" w:type="dxa"/>
            <w:shd w:val="clear" w:color="auto" w:fill="auto"/>
            <w:vAlign w:val="center"/>
          </w:tcPr>
          <w:p w14:paraId="52624D22">
            <w:pPr>
              <w:widowControl/>
              <w:jc w:val="left"/>
              <w:rPr>
                <w:rFonts w:ascii="宋体" w:hAnsi="宋体" w:cs="宋体"/>
                <w:kern w:val="0"/>
                <w:sz w:val="22"/>
              </w:rPr>
            </w:pPr>
            <w:r>
              <w:rPr>
                <w:rFonts w:hint="eastAsia" w:ascii="宋体" w:hAnsi="宋体" w:cs="宋体"/>
                <w:kern w:val="0"/>
                <w:sz w:val="22"/>
              </w:rPr>
              <w:t>冷凝管</w:t>
            </w:r>
          </w:p>
        </w:tc>
        <w:tc>
          <w:tcPr>
            <w:tcW w:w="4897" w:type="dxa"/>
            <w:shd w:val="clear" w:color="auto" w:fill="auto"/>
            <w:vAlign w:val="center"/>
          </w:tcPr>
          <w:p w14:paraId="41A8E1B4">
            <w:pPr>
              <w:widowControl/>
              <w:jc w:val="left"/>
              <w:rPr>
                <w:rFonts w:ascii="宋体" w:hAnsi="宋体" w:cs="宋体"/>
                <w:kern w:val="0"/>
                <w:sz w:val="22"/>
              </w:rPr>
            </w:pPr>
            <w:r>
              <w:rPr>
                <w:rFonts w:hint="eastAsia" w:ascii="宋体" w:hAnsi="宋体" w:cs="宋体"/>
                <w:kern w:val="0"/>
                <w:sz w:val="22"/>
              </w:rPr>
              <w:t>300mm±10mm，透明硼硅玻璃制，球形</w:t>
            </w:r>
          </w:p>
        </w:tc>
        <w:tc>
          <w:tcPr>
            <w:tcW w:w="462" w:type="dxa"/>
            <w:shd w:val="clear" w:color="auto" w:fill="auto"/>
            <w:vAlign w:val="center"/>
          </w:tcPr>
          <w:p w14:paraId="125C25C3">
            <w:pPr>
              <w:widowControl/>
              <w:jc w:val="center"/>
              <w:rPr>
                <w:rFonts w:ascii="宋体" w:hAnsi="宋体" w:cs="宋体"/>
                <w:kern w:val="0"/>
                <w:sz w:val="22"/>
              </w:rPr>
            </w:pPr>
            <w:r>
              <w:rPr>
                <w:rFonts w:hint="eastAsia" w:ascii="宋体" w:hAnsi="宋体" w:cs="宋体"/>
                <w:kern w:val="0"/>
                <w:sz w:val="22"/>
              </w:rPr>
              <w:t>支</w:t>
            </w:r>
          </w:p>
        </w:tc>
        <w:tc>
          <w:tcPr>
            <w:tcW w:w="605" w:type="dxa"/>
            <w:shd w:val="clear" w:color="auto" w:fill="auto"/>
            <w:vAlign w:val="center"/>
          </w:tcPr>
          <w:p w14:paraId="62AF2E29">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vAlign w:val="center"/>
          </w:tcPr>
          <w:p w14:paraId="6CCE3522">
            <w:pPr>
              <w:widowControl/>
              <w:jc w:val="center"/>
              <w:rPr>
                <w:rFonts w:ascii="宋体" w:hAnsi="宋体" w:cs="宋体"/>
                <w:kern w:val="0"/>
                <w:sz w:val="22"/>
              </w:rPr>
            </w:pPr>
            <w:r>
              <w:rPr>
                <w:rFonts w:hint="eastAsia" w:ascii="宋体" w:hAnsi="宋体" w:cs="宋体"/>
                <w:kern w:val="0"/>
                <w:sz w:val="22"/>
              </w:rPr>
              <w:t>25</w:t>
            </w:r>
          </w:p>
        </w:tc>
        <w:tc>
          <w:tcPr>
            <w:tcW w:w="1489" w:type="dxa"/>
            <w:shd w:val="clear" w:color="auto" w:fill="auto"/>
            <w:vAlign w:val="center"/>
          </w:tcPr>
          <w:p w14:paraId="205795F5">
            <w:pPr>
              <w:widowControl/>
              <w:jc w:val="center"/>
              <w:rPr>
                <w:rFonts w:ascii="宋体" w:hAnsi="宋体" w:cs="宋体"/>
                <w:kern w:val="0"/>
                <w:sz w:val="22"/>
              </w:rPr>
            </w:pPr>
            <w:r>
              <w:rPr>
                <w:rFonts w:hint="eastAsia" w:ascii="宋体" w:hAnsi="宋体" w:cs="宋体"/>
                <w:kern w:val="0"/>
                <w:sz w:val="22"/>
              </w:rPr>
              <w:t>25</w:t>
            </w:r>
          </w:p>
        </w:tc>
      </w:tr>
      <w:tr w14:paraId="1DEF2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689A735B">
            <w:pPr>
              <w:widowControl/>
              <w:jc w:val="center"/>
              <w:rPr>
                <w:rFonts w:ascii="宋体" w:hAnsi="宋体" w:cs="宋体"/>
                <w:kern w:val="0"/>
                <w:sz w:val="22"/>
              </w:rPr>
            </w:pPr>
            <w:r>
              <w:rPr>
                <w:rFonts w:hint="eastAsia" w:ascii="宋体" w:hAnsi="宋体" w:cs="宋体"/>
                <w:kern w:val="0"/>
                <w:sz w:val="22"/>
              </w:rPr>
              <w:t>139</w:t>
            </w:r>
          </w:p>
        </w:tc>
        <w:tc>
          <w:tcPr>
            <w:tcW w:w="1072" w:type="dxa"/>
            <w:shd w:val="clear" w:color="auto" w:fill="auto"/>
            <w:vAlign w:val="center"/>
          </w:tcPr>
          <w:p w14:paraId="4C061903">
            <w:pPr>
              <w:widowControl/>
              <w:jc w:val="left"/>
              <w:rPr>
                <w:rFonts w:ascii="宋体" w:hAnsi="宋体" w:cs="宋体"/>
                <w:kern w:val="0"/>
                <w:sz w:val="22"/>
              </w:rPr>
            </w:pPr>
            <w:r>
              <w:rPr>
                <w:rFonts w:hint="eastAsia" w:ascii="宋体" w:hAnsi="宋体" w:cs="宋体"/>
                <w:kern w:val="0"/>
                <w:sz w:val="22"/>
              </w:rPr>
              <w:t>牛角管</w:t>
            </w:r>
          </w:p>
        </w:tc>
        <w:tc>
          <w:tcPr>
            <w:tcW w:w="4897" w:type="dxa"/>
            <w:shd w:val="clear" w:color="auto" w:fill="auto"/>
            <w:vAlign w:val="center"/>
          </w:tcPr>
          <w:p w14:paraId="2BC41CBF">
            <w:pPr>
              <w:widowControl/>
              <w:jc w:val="left"/>
              <w:rPr>
                <w:rFonts w:ascii="宋体" w:hAnsi="宋体" w:cs="宋体"/>
                <w:kern w:val="0"/>
                <w:sz w:val="22"/>
              </w:rPr>
            </w:pPr>
            <w:r>
              <w:rPr>
                <w:rFonts w:hint="eastAsia" w:ascii="宋体" w:hAnsi="宋体" w:cs="宋体"/>
                <w:kern w:val="0"/>
                <w:sz w:val="22"/>
              </w:rPr>
              <w:t>Φ18mmX150mm，弯形，1mm≤尖嘴处壁厚≤2mm</w:t>
            </w:r>
          </w:p>
        </w:tc>
        <w:tc>
          <w:tcPr>
            <w:tcW w:w="462" w:type="dxa"/>
            <w:shd w:val="clear" w:color="auto" w:fill="auto"/>
            <w:vAlign w:val="center"/>
          </w:tcPr>
          <w:p w14:paraId="3D23B60F">
            <w:pPr>
              <w:widowControl/>
              <w:jc w:val="center"/>
              <w:rPr>
                <w:rFonts w:ascii="宋体" w:hAnsi="宋体" w:cs="宋体"/>
                <w:kern w:val="0"/>
                <w:sz w:val="22"/>
              </w:rPr>
            </w:pPr>
            <w:r>
              <w:rPr>
                <w:rFonts w:hint="eastAsia" w:ascii="宋体" w:hAnsi="宋体" w:cs="宋体"/>
                <w:kern w:val="0"/>
                <w:sz w:val="22"/>
              </w:rPr>
              <w:t>支</w:t>
            </w:r>
          </w:p>
        </w:tc>
        <w:tc>
          <w:tcPr>
            <w:tcW w:w="605" w:type="dxa"/>
            <w:shd w:val="clear" w:color="auto" w:fill="auto"/>
            <w:vAlign w:val="center"/>
          </w:tcPr>
          <w:p w14:paraId="2CCE7F73">
            <w:pPr>
              <w:widowControl/>
              <w:jc w:val="center"/>
              <w:rPr>
                <w:rFonts w:ascii="宋体" w:hAnsi="宋体" w:cs="宋体"/>
                <w:kern w:val="0"/>
                <w:sz w:val="22"/>
              </w:rPr>
            </w:pPr>
            <w:r>
              <w:rPr>
                <w:rFonts w:hint="eastAsia" w:ascii="宋体" w:hAnsi="宋体" w:cs="宋体"/>
                <w:kern w:val="0"/>
                <w:sz w:val="22"/>
              </w:rPr>
              <w:t>2</w:t>
            </w:r>
          </w:p>
        </w:tc>
        <w:tc>
          <w:tcPr>
            <w:tcW w:w="1048" w:type="dxa"/>
            <w:shd w:val="clear" w:color="auto" w:fill="auto"/>
            <w:vAlign w:val="center"/>
          </w:tcPr>
          <w:p w14:paraId="515A8652">
            <w:pPr>
              <w:widowControl/>
              <w:jc w:val="center"/>
              <w:rPr>
                <w:rFonts w:ascii="宋体" w:hAnsi="宋体" w:cs="宋体"/>
                <w:kern w:val="0"/>
                <w:sz w:val="22"/>
              </w:rPr>
            </w:pPr>
            <w:r>
              <w:rPr>
                <w:rFonts w:hint="eastAsia" w:ascii="宋体" w:hAnsi="宋体" w:cs="宋体"/>
                <w:kern w:val="0"/>
                <w:sz w:val="22"/>
              </w:rPr>
              <w:t>4</w:t>
            </w:r>
          </w:p>
        </w:tc>
        <w:tc>
          <w:tcPr>
            <w:tcW w:w="1489" w:type="dxa"/>
            <w:shd w:val="clear" w:color="auto" w:fill="auto"/>
            <w:vAlign w:val="center"/>
          </w:tcPr>
          <w:p w14:paraId="12ACE2CB">
            <w:pPr>
              <w:widowControl/>
              <w:jc w:val="center"/>
              <w:rPr>
                <w:rFonts w:ascii="宋体" w:hAnsi="宋体" w:cs="宋体"/>
                <w:kern w:val="0"/>
                <w:sz w:val="22"/>
              </w:rPr>
            </w:pPr>
            <w:r>
              <w:rPr>
                <w:rFonts w:hint="eastAsia" w:ascii="宋体" w:hAnsi="宋体" w:cs="宋体"/>
                <w:kern w:val="0"/>
                <w:sz w:val="22"/>
              </w:rPr>
              <w:t>8</w:t>
            </w:r>
          </w:p>
        </w:tc>
      </w:tr>
      <w:tr w14:paraId="55DFA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0457D6B3">
            <w:pPr>
              <w:widowControl/>
              <w:jc w:val="center"/>
              <w:rPr>
                <w:rFonts w:ascii="宋体" w:hAnsi="宋体" w:cs="宋体"/>
                <w:kern w:val="0"/>
                <w:sz w:val="22"/>
              </w:rPr>
            </w:pPr>
            <w:r>
              <w:rPr>
                <w:rFonts w:hint="eastAsia" w:ascii="宋体" w:hAnsi="宋体" w:cs="宋体"/>
                <w:kern w:val="0"/>
                <w:sz w:val="22"/>
              </w:rPr>
              <w:t>140</w:t>
            </w:r>
          </w:p>
        </w:tc>
        <w:tc>
          <w:tcPr>
            <w:tcW w:w="1072" w:type="dxa"/>
            <w:shd w:val="clear" w:color="auto" w:fill="auto"/>
            <w:vAlign w:val="center"/>
          </w:tcPr>
          <w:p w14:paraId="06C54B46">
            <w:pPr>
              <w:widowControl/>
              <w:jc w:val="left"/>
              <w:rPr>
                <w:rFonts w:ascii="宋体" w:hAnsi="宋体" w:cs="宋体"/>
                <w:kern w:val="0"/>
                <w:sz w:val="22"/>
              </w:rPr>
            </w:pPr>
            <w:r>
              <w:rPr>
                <w:rFonts w:hint="eastAsia" w:ascii="宋体" w:hAnsi="宋体" w:cs="宋体"/>
                <w:kern w:val="0"/>
                <w:sz w:val="22"/>
              </w:rPr>
              <w:t>漏斗</w:t>
            </w:r>
          </w:p>
        </w:tc>
        <w:tc>
          <w:tcPr>
            <w:tcW w:w="4897" w:type="dxa"/>
            <w:shd w:val="clear" w:color="auto" w:fill="auto"/>
            <w:vAlign w:val="center"/>
          </w:tcPr>
          <w:p w14:paraId="04241933">
            <w:pPr>
              <w:widowControl/>
              <w:jc w:val="left"/>
              <w:rPr>
                <w:rFonts w:ascii="宋体" w:hAnsi="宋体" w:cs="宋体"/>
                <w:kern w:val="0"/>
                <w:sz w:val="22"/>
              </w:rPr>
            </w:pPr>
            <w:r>
              <w:rPr>
                <w:rFonts w:hint="eastAsia" w:ascii="宋体" w:hAnsi="宋体" w:cs="宋体"/>
                <w:kern w:val="0"/>
                <w:sz w:val="22"/>
              </w:rPr>
              <w:t>60mm，滤碗为夹角60°的圆锥形，管的尾端磨成约45°角</w:t>
            </w:r>
          </w:p>
        </w:tc>
        <w:tc>
          <w:tcPr>
            <w:tcW w:w="462" w:type="dxa"/>
            <w:shd w:val="clear" w:color="auto" w:fill="auto"/>
            <w:vAlign w:val="center"/>
          </w:tcPr>
          <w:p w14:paraId="477AF3F5">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vAlign w:val="center"/>
          </w:tcPr>
          <w:p w14:paraId="28089FBF">
            <w:pPr>
              <w:widowControl/>
              <w:jc w:val="center"/>
              <w:rPr>
                <w:rFonts w:ascii="宋体" w:hAnsi="宋体" w:cs="宋体"/>
                <w:kern w:val="0"/>
                <w:sz w:val="22"/>
              </w:rPr>
            </w:pPr>
            <w:r>
              <w:rPr>
                <w:rFonts w:hint="eastAsia" w:ascii="宋体" w:hAnsi="宋体" w:cs="宋体"/>
                <w:kern w:val="0"/>
                <w:sz w:val="22"/>
              </w:rPr>
              <w:t>30</w:t>
            </w:r>
          </w:p>
        </w:tc>
        <w:tc>
          <w:tcPr>
            <w:tcW w:w="1048" w:type="dxa"/>
            <w:shd w:val="clear" w:color="auto" w:fill="auto"/>
            <w:vAlign w:val="center"/>
          </w:tcPr>
          <w:p w14:paraId="06FF1C98">
            <w:pPr>
              <w:widowControl/>
              <w:jc w:val="center"/>
              <w:rPr>
                <w:rFonts w:ascii="宋体" w:hAnsi="宋体" w:cs="宋体"/>
                <w:kern w:val="0"/>
                <w:sz w:val="22"/>
              </w:rPr>
            </w:pPr>
            <w:r>
              <w:rPr>
                <w:rFonts w:hint="eastAsia" w:ascii="宋体" w:hAnsi="宋体" w:cs="宋体"/>
                <w:kern w:val="0"/>
                <w:sz w:val="22"/>
              </w:rPr>
              <w:t>5</w:t>
            </w:r>
          </w:p>
        </w:tc>
        <w:tc>
          <w:tcPr>
            <w:tcW w:w="1489" w:type="dxa"/>
            <w:shd w:val="clear" w:color="auto" w:fill="auto"/>
            <w:vAlign w:val="center"/>
          </w:tcPr>
          <w:p w14:paraId="386F2678">
            <w:pPr>
              <w:widowControl/>
              <w:jc w:val="center"/>
              <w:rPr>
                <w:rFonts w:ascii="宋体" w:hAnsi="宋体" w:cs="宋体"/>
                <w:kern w:val="0"/>
                <w:sz w:val="22"/>
              </w:rPr>
            </w:pPr>
            <w:r>
              <w:rPr>
                <w:rFonts w:hint="eastAsia" w:ascii="宋体" w:hAnsi="宋体" w:cs="宋体"/>
                <w:kern w:val="0"/>
                <w:sz w:val="22"/>
              </w:rPr>
              <w:t>150</w:t>
            </w:r>
          </w:p>
        </w:tc>
      </w:tr>
      <w:tr w14:paraId="28C59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4E221031">
            <w:pPr>
              <w:widowControl/>
              <w:jc w:val="center"/>
              <w:rPr>
                <w:rFonts w:ascii="宋体" w:hAnsi="宋体" w:cs="宋体"/>
                <w:kern w:val="0"/>
                <w:sz w:val="22"/>
              </w:rPr>
            </w:pPr>
            <w:r>
              <w:rPr>
                <w:rFonts w:hint="eastAsia" w:ascii="宋体" w:hAnsi="宋体" w:cs="宋体"/>
                <w:kern w:val="0"/>
                <w:sz w:val="22"/>
              </w:rPr>
              <w:t>141</w:t>
            </w:r>
          </w:p>
        </w:tc>
        <w:tc>
          <w:tcPr>
            <w:tcW w:w="1072" w:type="dxa"/>
            <w:shd w:val="clear" w:color="auto" w:fill="auto"/>
            <w:vAlign w:val="center"/>
          </w:tcPr>
          <w:p w14:paraId="5CDAB5D1">
            <w:pPr>
              <w:widowControl/>
              <w:jc w:val="left"/>
              <w:rPr>
                <w:rFonts w:ascii="宋体" w:hAnsi="宋体" w:cs="宋体"/>
                <w:kern w:val="0"/>
                <w:sz w:val="22"/>
              </w:rPr>
            </w:pPr>
            <w:r>
              <w:rPr>
                <w:rFonts w:hint="eastAsia" w:ascii="宋体" w:hAnsi="宋体" w:cs="宋体"/>
                <w:kern w:val="0"/>
                <w:sz w:val="22"/>
              </w:rPr>
              <w:t>漏斗</w:t>
            </w:r>
          </w:p>
        </w:tc>
        <w:tc>
          <w:tcPr>
            <w:tcW w:w="4897" w:type="dxa"/>
            <w:shd w:val="clear" w:color="auto" w:fill="auto"/>
            <w:vAlign w:val="center"/>
          </w:tcPr>
          <w:p w14:paraId="19BA1EA8">
            <w:pPr>
              <w:widowControl/>
              <w:jc w:val="left"/>
              <w:rPr>
                <w:rFonts w:ascii="宋体" w:hAnsi="宋体" w:cs="宋体"/>
                <w:kern w:val="0"/>
                <w:sz w:val="22"/>
              </w:rPr>
            </w:pPr>
            <w:r>
              <w:rPr>
                <w:rFonts w:hint="eastAsia" w:ascii="宋体" w:hAnsi="宋体" w:cs="宋体"/>
                <w:kern w:val="0"/>
                <w:sz w:val="22"/>
              </w:rPr>
              <w:t>90mm，滤碗为夹角60°的圆锥形，管的尾端磨成约45°角</w:t>
            </w:r>
          </w:p>
        </w:tc>
        <w:tc>
          <w:tcPr>
            <w:tcW w:w="462" w:type="dxa"/>
            <w:shd w:val="clear" w:color="auto" w:fill="auto"/>
            <w:vAlign w:val="center"/>
          </w:tcPr>
          <w:p w14:paraId="7D6410C0">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vAlign w:val="center"/>
          </w:tcPr>
          <w:p w14:paraId="04ACF2FA">
            <w:pPr>
              <w:widowControl/>
              <w:jc w:val="center"/>
              <w:rPr>
                <w:rFonts w:ascii="宋体" w:hAnsi="宋体" w:cs="宋体"/>
                <w:kern w:val="0"/>
                <w:sz w:val="22"/>
              </w:rPr>
            </w:pPr>
            <w:r>
              <w:rPr>
                <w:rFonts w:hint="eastAsia" w:ascii="宋体" w:hAnsi="宋体" w:cs="宋体"/>
                <w:kern w:val="0"/>
                <w:sz w:val="22"/>
              </w:rPr>
              <w:t>6</w:t>
            </w:r>
          </w:p>
        </w:tc>
        <w:tc>
          <w:tcPr>
            <w:tcW w:w="1048" w:type="dxa"/>
            <w:shd w:val="clear" w:color="auto" w:fill="auto"/>
            <w:vAlign w:val="center"/>
          </w:tcPr>
          <w:p w14:paraId="28B495DA">
            <w:pPr>
              <w:widowControl/>
              <w:jc w:val="center"/>
              <w:rPr>
                <w:rFonts w:ascii="宋体" w:hAnsi="宋体" w:cs="宋体"/>
                <w:kern w:val="0"/>
                <w:sz w:val="22"/>
              </w:rPr>
            </w:pPr>
            <w:r>
              <w:rPr>
                <w:rFonts w:hint="eastAsia" w:ascii="宋体" w:hAnsi="宋体" w:cs="宋体"/>
                <w:kern w:val="0"/>
                <w:sz w:val="22"/>
              </w:rPr>
              <w:t>7</w:t>
            </w:r>
          </w:p>
        </w:tc>
        <w:tc>
          <w:tcPr>
            <w:tcW w:w="1489" w:type="dxa"/>
            <w:shd w:val="clear" w:color="auto" w:fill="auto"/>
            <w:vAlign w:val="center"/>
          </w:tcPr>
          <w:p w14:paraId="6490C35A">
            <w:pPr>
              <w:widowControl/>
              <w:jc w:val="center"/>
              <w:rPr>
                <w:rFonts w:ascii="宋体" w:hAnsi="宋体" w:cs="宋体"/>
                <w:kern w:val="0"/>
                <w:sz w:val="22"/>
              </w:rPr>
            </w:pPr>
            <w:r>
              <w:rPr>
                <w:rFonts w:hint="eastAsia" w:ascii="宋体" w:hAnsi="宋体" w:cs="宋体"/>
                <w:kern w:val="0"/>
                <w:sz w:val="22"/>
              </w:rPr>
              <w:t>42</w:t>
            </w:r>
          </w:p>
        </w:tc>
      </w:tr>
      <w:tr w14:paraId="26A0B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43A35EA6">
            <w:pPr>
              <w:widowControl/>
              <w:jc w:val="center"/>
              <w:rPr>
                <w:rFonts w:ascii="宋体" w:hAnsi="宋体" w:cs="宋体"/>
                <w:kern w:val="0"/>
                <w:sz w:val="22"/>
              </w:rPr>
            </w:pPr>
            <w:r>
              <w:rPr>
                <w:rFonts w:hint="eastAsia" w:ascii="宋体" w:hAnsi="宋体" w:cs="宋体"/>
                <w:kern w:val="0"/>
                <w:sz w:val="22"/>
              </w:rPr>
              <w:t>142</w:t>
            </w:r>
          </w:p>
        </w:tc>
        <w:tc>
          <w:tcPr>
            <w:tcW w:w="1072" w:type="dxa"/>
            <w:shd w:val="clear" w:color="auto" w:fill="auto"/>
            <w:vAlign w:val="center"/>
          </w:tcPr>
          <w:p w14:paraId="60807094">
            <w:pPr>
              <w:widowControl/>
              <w:jc w:val="left"/>
              <w:rPr>
                <w:rFonts w:ascii="宋体" w:hAnsi="宋体" w:cs="宋体"/>
                <w:kern w:val="0"/>
                <w:sz w:val="22"/>
              </w:rPr>
            </w:pPr>
            <w:r>
              <w:rPr>
                <w:rFonts w:hint="eastAsia" w:ascii="宋体" w:hAnsi="宋体" w:cs="宋体"/>
                <w:kern w:val="0"/>
                <w:sz w:val="22"/>
              </w:rPr>
              <w:t>安全漏斗</w:t>
            </w:r>
          </w:p>
        </w:tc>
        <w:tc>
          <w:tcPr>
            <w:tcW w:w="4897" w:type="dxa"/>
            <w:shd w:val="clear" w:color="auto" w:fill="auto"/>
            <w:vAlign w:val="center"/>
          </w:tcPr>
          <w:p w14:paraId="66757E4A">
            <w:pPr>
              <w:widowControl/>
              <w:jc w:val="left"/>
              <w:rPr>
                <w:rFonts w:ascii="宋体" w:hAnsi="宋体" w:cs="宋体"/>
                <w:kern w:val="0"/>
                <w:sz w:val="22"/>
              </w:rPr>
            </w:pPr>
            <w:r>
              <w:rPr>
                <w:rFonts w:hint="eastAsia" w:ascii="宋体" w:hAnsi="宋体" w:cs="宋体"/>
                <w:kern w:val="0"/>
                <w:sz w:val="22"/>
              </w:rPr>
              <w:t>直形，径长300mm，上口直径40mm±3mm,玻璃壁厚度适中</w:t>
            </w:r>
          </w:p>
        </w:tc>
        <w:tc>
          <w:tcPr>
            <w:tcW w:w="462" w:type="dxa"/>
            <w:shd w:val="clear" w:color="auto" w:fill="auto"/>
            <w:vAlign w:val="center"/>
          </w:tcPr>
          <w:p w14:paraId="54763001">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vAlign w:val="center"/>
          </w:tcPr>
          <w:p w14:paraId="3A3A316E">
            <w:pPr>
              <w:widowControl/>
              <w:jc w:val="center"/>
              <w:rPr>
                <w:rFonts w:ascii="宋体" w:hAnsi="宋体" w:cs="宋体"/>
                <w:kern w:val="0"/>
                <w:sz w:val="22"/>
              </w:rPr>
            </w:pPr>
            <w:r>
              <w:rPr>
                <w:rFonts w:hint="eastAsia" w:ascii="宋体" w:hAnsi="宋体" w:cs="宋体"/>
                <w:kern w:val="0"/>
                <w:sz w:val="22"/>
              </w:rPr>
              <w:t>5</w:t>
            </w:r>
          </w:p>
        </w:tc>
        <w:tc>
          <w:tcPr>
            <w:tcW w:w="1048" w:type="dxa"/>
            <w:shd w:val="clear" w:color="auto" w:fill="auto"/>
            <w:vAlign w:val="center"/>
          </w:tcPr>
          <w:p w14:paraId="30B70715">
            <w:pPr>
              <w:widowControl/>
              <w:jc w:val="center"/>
              <w:rPr>
                <w:rFonts w:ascii="宋体" w:hAnsi="宋体" w:cs="宋体"/>
                <w:kern w:val="0"/>
                <w:sz w:val="22"/>
              </w:rPr>
            </w:pPr>
            <w:r>
              <w:rPr>
                <w:rFonts w:hint="eastAsia" w:ascii="宋体" w:hAnsi="宋体" w:cs="宋体"/>
                <w:kern w:val="0"/>
                <w:sz w:val="22"/>
              </w:rPr>
              <w:t>6</w:t>
            </w:r>
          </w:p>
        </w:tc>
        <w:tc>
          <w:tcPr>
            <w:tcW w:w="1489" w:type="dxa"/>
            <w:shd w:val="clear" w:color="auto" w:fill="auto"/>
            <w:vAlign w:val="center"/>
          </w:tcPr>
          <w:p w14:paraId="0A6C0C6F">
            <w:pPr>
              <w:widowControl/>
              <w:jc w:val="center"/>
              <w:rPr>
                <w:rFonts w:ascii="宋体" w:hAnsi="宋体" w:cs="宋体"/>
                <w:kern w:val="0"/>
                <w:sz w:val="22"/>
              </w:rPr>
            </w:pPr>
            <w:r>
              <w:rPr>
                <w:rFonts w:hint="eastAsia" w:ascii="宋体" w:hAnsi="宋体" w:cs="宋体"/>
                <w:kern w:val="0"/>
                <w:sz w:val="22"/>
              </w:rPr>
              <w:t>30</w:t>
            </w:r>
          </w:p>
        </w:tc>
      </w:tr>
      <w:tr w14:paraId="5A84C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433EA377">
            <w:pPr>
              <w:widowControl/>
              <w:jc w:val="center"/>
              <w:rPr>
                <w:rFonts w:ascii="宋体" w:hAnsi="宋体" w:cs="宋体"/>
                <w:kern w:val="0"/>
                <w:sz w:val="22"/>
              </w:rPr>
            </w:pPr>
            <w:r>
              <w:rPr>
                <w:rFonts w:hint="eastAsia" w:ascii="宋体" w:hAnsi="宋体" w:cs="宋体"/>
                <w:kern w:val="0"/>
                <w:sz w:val="22"/>
              </w:rPr>
              <w:t>143</w:t>
            </w:r>
          </w:p>
        </w:tc>
        <w:tc>
          <w:tcPr>
            <w:tcW w:w="1072" w:type="dxa"/>
            <w:shd w:val="clear" w:color="auto" w:fill="auto"/>
            <w:vAlign w:val="center"/>
          </w:tcPr>
          <w:p w14:paraId="2D07F0E6">
            <w:pPr>
              <w:widowControl/>
              <w:jc w:val="left"/>
              <w:rPr>
                <w:rFonts w:ascii="宋体" w:hAnsi="宋体" w:cs="宋体"/>
                <w:kern w:val="0"/>
                <w:sz w:val="22"/>
              </w:rPr>
            </w:pPr>
            <w:r>
              <w:rPr>
                <w:rFonts w:hint="eastAsia" w:ascii="宋体" w:hAnsi="宋体" w:cs="宋体"/>
                <w:kern w:val="0"/>
                <w:sz w:val="22"/>
              </w:rPr>
              <w:t>安全漏斗</w:t>
            </w:r>
          </w:p>
        </w:tc>
        <w:tc>
          <w:tcPr>
            <w:tcW w:w="4897" w:type="dxa"/>
            <w:shd w:val="clear" w:color="auto" w:fill="auto"/>
            <w:vAlign w:val="center"/>
          </w:tcPr>
          <w:p w14:paraId="6D1AA739">
            <w:pPr>
              <w:widowControl/>
              <w:jc w:val="left"/>
              <w:rPr>
                <w:rFonts w:ascii="宋体" w:hAnsi="宋体" w:cs="宋体"/>
                <w:kern w:val="0"/>
                <w:sz w:val="22"/>
              </w:rPr>
            </w:pPr>
            <w:r>
              <w:rPr>
                <w:rFonts w:hint="eastAsia" w:ascii="宋体" w:hAnsi="宋体" w:cs="宋体"/>
                <w:kern w:val="0"/>
                <w:sz w:val="22"/>
              </w:rPr>
              <w:t>双球，球径高度、直径一致，双球应位于环管中部，应无明显偏斜</w:t>
            </w:r>
          </w:p>
        </w:tc>
        <w:tc>
          <w:tcPr>
            <w:tcW w:w="462" w:type="dxa"/>
            <w:shd w:val="clear" w:color="auto" w:fill="auto"/>
            <w:vAlign w:val="center"/>
          </w:tcPr>
          <w:p w14:paraId="6ECAAEC7">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vAlign w:val="center"/>
          </w:tcPr>
          <w:p w14:paraId="762E9731">
            <w:pPr>
              <w:widowControl/>
              <w:jc w:val="center"/>
              <w:rPr>
                <w:rFonts w:ascii="宋体" w:hAnsi="宋体" w:cs="宋体"/>
                <w:kern w:val="0"/>
                <w:sz w:val="22"/>
              </w:rPr>
            </w:pPr>
            <w:r>
              <w:rPr>
                <w:rFonts w:hint="eastAsia" w:ascii="宋体" w:hAnsi="宋体" w:cs="宋体"/>
                <w:kern w:val="0"/>
                <w:sz w:val="22"/>
              </w:rPr>
              <w:t>2</w:t>
            </w:r>
          </w:p>
        </w:tc>
        <w:tc>
          <w:tcPr>
            <w:tcW w:w="1048" w:type="dxa"/>
            <w:shd w:val="clear" w:color="auto" w:fill="auto"/>
            <w:vAlign w:val="center"/>
          </w:tcPr>
          <w:p w14:paraId="00F0F783">
            <w:pPr>
              <w:widowControl/>
              <w:jc w:val="center"/>
              <w:rPr>
                <w:rFonts w:ascii="宋体" w:hAnsi="宋体" w:cs="宋体"/>
                <w:kern w:val="0"/>
                <w:sz w:val="22"/>
              </w:rPr>
            </w:pPr>
            <w:r>
              <w:rPr>
                <w:rFonts w:hint="eastAsia" w:ascii="宋体" w:hAnsi="宋体" w:cs="宋体"/>
                <w:kern w:val="0"/>
                <w:sz w:val="22"/>
              </w:rPr>
              <w:t>11</w:t>
            </w:r>
          </w:p>
        </w:tc>
        <w:tc>
          <w:tcPr>
            <w:tcW w:w="1489" w:type="dxa"/>
            <w:shd w:val="clear" w:color="auto" w:fill="auto"/>
            <w:vAlign w:val="center"/>
          </w:tcPr>
          <w:p w14:paraId="1F62DBB6">
            <w:pPr>
              <w:widowControl/>
              <w:jc w:val="center"/>
              <w:rPr>
                <w:rFonts w:ascii="宋体" w:hAnsi="宋体" w:cs="宋体"/>
                <w:kern w:val="0"/>
                <w:sz w:val="22"/>
              </w:rPr>
            </w:pPr>
            <w:r>
              <w:rPr>
                <w:rFonts w:hint="eastAsia" w:ascii="宋体" w:hAnsi="宋体" w:cs="宋体"/>
                <w:kern w:val="0"/>
                <w:sz w:val="22"/>
              </w:rPr>
              <w:t>22</w:t>
            </w:r>
          </w:p>
        </w:tc>
      </w:tr>
      <w:tr w14:paraId="30EF6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35A9EB49">
            <w:pPr>
              <w:widowControl/>
              <w:jc w:val="center"/>
              <w:rPr>
                <w:rFonts w:ascii="宋体" w:hAnsi="宋体" w:cs="宋体"/>
                <w:kern w:val="0"/>
                <w:sz w:val="22"/>
              </w:rPr>
            </w:pPr>
            <w:r>
              <w:rPr>
                <w:rFonts w:hint="eastAsia" w:ascii="宋体" w:hAnsi="宋体" w:cs="宋体"/>
                <w:kern w:val="0"/>
                <w:sz w:val="22"/>
              </w:rPr>
              <w:t>144</w:t>
            </w:r>
          </w:p>
        </w:tc>
        <w:tc>
          <w:tcPr>
            <w:tcW w:w="1072" w:type="dxa"/>
            <w:shd w:val="clear" w:color="auto" w:fill="auto"/>
            <w:vAlign w:val="center"/>
          </w:tcPr>
          <w:p w14:paraId="18CA1AA1">
            <w:pPr>
              <w:widowControl/>
              <w:jc w:val="left"/>
              <w:rPr>
                <w:rFonts w:ascii="宋体" w:hAnsi="宋体" w:cs="宋体"/>
                <w:kern w:val="0"/>
                <w:sz w:val="22"/>
              </w:rPr>
            </w:pPr>
            <w:r>
              <w:rPr>
                <w:rFonts w:hint="eastAsia" w:ascii="宋体" w:hAnsi="宋体" w:cs="宋体"/>
                <w:kern w:val="0"/>
                <w:sz w:val="22"/>
              </w:rPr>
              <w:t>分液漏斗</w:t>
            </w:r>
          </w:p>
        </w:tc>
        <w:tc>
          <w:tcPr>
            <w:tcW w:w="4897" w:type="dxa"/>
            <w:shd w:val="clear" w:color="auto" w:fill="auto"/>
            <w:vAlign w:val="center"/>
          </w:tcPr>
          <w:p w14:paraId="55FE9EAF">
            <w:pPr>
              <w:widowControl/>
              <w:jc w:val="left"/>
              <w:rPr>
                <w:rFonts w:ascii="宋体" w:hAnsi="宋体" w:cs="宋体"/>
                <w:kern w:val="0"/>
                <w:sz w:val="22"/>
              </w:rPr>
            </w:pPr>
            <w:r>
              <w:rPr>
                <w:rFonts w:hint="eastAsia" w:ascii="宋体" w:hAnsi="宋体" w:cs="宋体"/>
                <w:kern w:val="0"/>
                <w:sz w:val="22"/>
              </w:rPr>
              <w:t>锥型，100mL，瓶塞应有凹槽，瓶口有气孔</w:t>
            </w:r>
          </w:p>
        </w:tc>
        <w:tc>
          <w:tcPr>
            <w:tcW w:w="462" w:type="dxa"/>
            <w:shd w:val="clear" w:color="auto" w:fill="auto"/>
            <w:vAlign w:val="center"/>
          </w:tcPr>
          <w:p w14:paraId="32D3CF4C">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vAlign w:val="center"/>
          </w:tcPr>
          <w:p w14:paraId="5E624C54">
            <w:pPr>
              <w:widowControl/>
              <w:jc w:val="center"/>
              <w:rPr>
                <w:rFonts w:ascii="宋体" w:hAnsi="宋体" w:cs="宋体"/>
                <w:kern w:val="0"/>
                <w:sz w:val="22"/>
              </w:rPr>
            </w:pPr>
            <w:r>
              <w:rPr>
                <w:rFonts w:hint="eastAsia" w:ascii="宋体" w:hAnsi="宋体" w:cs="宋体"/>
                <w:kern w:val="0"/>
                <w:sz w:val="22"/>
              </w:rPr>
              <w:t>15</w:t>
            </w:r>
          </w:p>
        </w:tc>
        <w:tc>
          <w:tcPr>
            <w:tcW w:w="1048" w:type="dxa"/>
            <w:shd w:val="clear" w:color="auto" w:fill="auto"/>
            <w:vAlign w:val="center"/>
          </w:tcPr>
          <w:p w14:paraId="59224E70">
            <w:pPr>
              <w:widowControl/>
              <w:jc w:val="center"/>
              <w:rPr>
                <w:rFonts w:ascii="宋体" w:hAnsi="宋体" w:cs="宋体"/>
                <w:kern w:val="0"/>
                <w:sz w:val="22"/>
              </w:rPr>
            </w:pPr>
            <w:r>
              <w:rPr>
                <w:rFonts w:hint="eastAsia" w:ascii="宋体" w:hAnsi="宋体" w:cs="宋体"/>
                <w:kern w:val="0"/>
                <w:sz w:val="22"/>
              </w:rPr>
              <w:t>32</w:t>
            </w:r>
          </w:p>
        </w:tc>
        <w:tc>
          <w:tcPr>
            <w:tcW w:w="1489" w:type="dxa"/>
            <w:shd w:val="clear" w:color="auto" w:fill="auto"/>
            <w:vAlign w:val="center"/>
          </w:tcPr>
          <w:p w14:paraId="52B4AF94">
            <w:pPr>
              <w:widowControl/>
              <w:jc w:val="center"/>
              <w:rPr>
                <w:rFonts w:ascii="宋体" w:hAnsi="宋体" w:cs="宋体"/>
                <w:kern w:val="0"/>
                <w:sz w:val="22"/>
              </w:rPr>
            </w:pPr>
            <w:r>
              <w:rPr>
                <w:rFonts w:hint="eastAsia" w:ascii="宋体" w:hAnsi="宋体" w:cs="宋体"/>
                <w:kern w:val="0"/>
                <w:sz w:val="22"/>
              </w:rPr>
              <w:t>480</w:t>
            </w:r>
          </w:p>
        </w:tc>
      </w:tr>
      <w:tr w14:paraId="01619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6A86A0F8">
            <w:pPr>
              <w:widowControl/>
              <w:jc w:val="center"/>
              <w:rPr>
                <w:rFonts w:ascii="宋体" w:hAnsi="宋体" w:cs="宋体"/>
                <w:kern w:val="0"/>
                <w:sz w:val="22"/>
              </w:rPr>
            </w:pPr>
            <w:r>
              <w:rPr>
                <w:rFonts w:hint="eastAsia" w:ascii="宋体" w:hAnsi="宋体" w:cs="宋体"/>
                <w:kern w:val="0"/>
                <w:sz w:val="22"/>
              </w:rPr>
              <w:t>145</w:t>
            </w:r>
          </w:p>
        </w:tc>
        <w:tc>
          <w:tcPr>
            <w:tcW w:w="1072" w:type="dxa"/>
            <w:shd w:val="clear" w:color="auto" w:fill="auto"/>
            <w:vAlign w:val="center"/>
          </w:tcPr>
          <w:p w14:paraId="5195B531">
            <w:pPr>
              <w:widowControl/>
              <w:jc w:val="left"/>
              <w:rPr>
                <w:rFonts w:ascii="宋体" w:hAnsi="宋体" w:cs="宋体"/>
                <w:kern w:val="0"/>
                <w:sz w:val="22"/>
              </w:rPr>
            </w:pPr>
            <w:r>
              <w:rPr>
                <w:rFonts w:hint="eastAsia" w:ascii="宋体" w:hAnsi="宋体" w:cs="宋体"/>
                <w:kern w:val="0"/>
                <w:sz w:val="22"/>
              </w:rPr>
              <w:t>分液漏斗</w:t>
            </w:r>
          </w:p>
        </w:tc>
        <w:tc>
          <w:tcPr>
            <w:tcW w:w="4897" w:type="dxa"/>
            <w:shd w:val="clear" w:color="auto" w:fill="auto"/>
            <w:vAlign w:val="center"/>
          </w:tcPr>
          <w:p w14:paraId="6CF1797B">
            <w:pPr>
              <w:widowControl/>
              <w:jc w:val="left"/>
              <w:rPr>
                <w:rFonts w:ascii="宋体" w:hAnsi="宋体" w:cs="宋体"/>
                <w:kern w:val="0"/>
                <w:sz w:val="22"/>
              </w:rPr>
            </w:pPr>
            <w:r>
              <w:rPr>
                <w:rFonts w:hint="eastAsia" w:ascii="宋体" w:hAnsi="宋体" w:cs="宋体"/>
                <w:kern w:val="0"/>
                <w:sz w:val="22"/>
              </w:rPr>
              <w:t>球型，50mL，瓶塞应有凹槽，瓶口有气孔</w:t>
            </w:r>
          </w:p>
        </w:tc>
        <w:tc>
          <w:tcPr>
            <w:tcW w:w="462" w:type="dxa"/>
            <w:shd w:val="clear" w:color="auto" w:fill="auto"/>
            <w:vAlign w:val="center"/>
          </w:tcPr>
          <w:p w14:paraId="1CF2F423">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vAlign w:val="center"/>
          </w:tcPr>
          <w:p w14:paraId="22788C01">
            <w:pPr>
              <w:widowControl/>
              <w:jc w:val="center"/>
              <w:rPr>
                <w:rFonts w:ascii="宋体" w:hAnsi="宋体" w:cs="宋体"/>
                <w:kern w:val="0"/>
                <w:sz w:val="22"/>
              </w:rPr>
            </w:pPr>
            <w:r>
              <w:rPr>
                <w:rFonts w:hint="eastAsia" w:ascii="宋体" w:hAnsi="宋体" w:cs="宋体"/>
                <w:kern w:val="0"/>
                <w:sz w:val="22"/>
              </w:rPr>
              <w:t>15</w:t>
            </w:r>
          </w:p>
        </w:tc>
        <w:tc>
          <w:tcPr>
            <w:tcW w:w="1048" w:type="dxa"/>
            <w:shd w:val="clear" w:color="auto" w:fill="auto"/>
            <w:vAlign w:val="center"/>
          </w:tcPr>
          <w:p w14:paraId="145F8A30">
            <w:pPr>
              <w:widowControl/>
              <w:jc w:val="center"/>
              <w:rPr>
                <w:rFonts w:ascii="宋体" w:hAnsi="宋体" w:cs="宋体"/>
                <w:kern w:val="0"/>
                <w:sz w:val="22"/>
              </w:rPr>
            </w:pPr>
            <w:r>
              <w:rPr>
                <w:rFonts w:hint="eastAsia" w:ascii="宋体" w:hAnsi="宋体" w:cs="宋体"/>
                <w:kern w:val="0"/>
                <w:sz w:val="22"/>
              </w:rPr>
              <w:t>32</w:t>
            </w:r>
          </w:p>
        </w:tc>
        <w:tc>
          <w:tcPr>
            <w:tcW w:w="1489" w:type="dxa"/>
            <w:shd w:val="clear" w:color="auto" w:fill="auto"/>
            <w:vAlign w:val="center"/>
          </w:tcPr>
          <w:p w14:paraId="0F23A912">
            <w:pPr>
              <w:widowControl/>
              <w:jc w:val="center"/>
              <w:rPr>
                <w:rFonts w:ascii="宋体" w:hAnsi="宋体" w:cs="宋体"/>
                <w:kern w:val="0"/>
                <w:sz w:val="22"/>
              </w:rPr>
            </w:pPr>
            <w:r>
              <w:rPr>
                <w:rFonts w:hint="eastAsia" w:ascii="宋体" w:hAnsi="宋体" w:cs="宋体"/>
                <w:kern w:val="0"/>
                <w:sz w:val="22"/>
              </w:rPr>
              <w:t>480</w:t>
            </w:r>
          </w:p>
        </w:tc>
      </w:tr>
      <w:tr w14:paraId="37BEA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53D950EE">
            <w:pPr>
              <w:widowControl/>
              <w:jc w:val="center"/>
              <w:rPr>
                <w:rFonts w:ascii="宋体" w:hAnsi="宋体" w:cs="宋体"/>
                <w:kern w:val="0"/>
                <w:sz w:val="22"/>
              </w:rPr>
            </w:pPr>
            <w:r>
              <w:rPr>
                <w:rFonts w:hint="eastAsia" w:ascii="宋体" w:hAnsi="宋体" w:cs="宋体"/>
                <w:kern w:val="0"/>
                <w:sz w:val="22"/>
              </w:rPr>
              <w:t>146</w:t>
            </w:r>
          </w:p>
        </w:tc>
        <w:tc>
          <w:tcPr>
            <w:tcW w:w="1072" w:type="dxa"/>
            <w:shd w:val="clear" w:color="auto" w:fill="auto"/>
            <w:vAlign w:val="center"/>
          </w:tcPr>
          <w:p w14:paraId="0C324447">
            <w:pPr>
              <w:widowControl/>
              <w:jc w:val="left"/>
              <w:rPr>
                <w:rFonts w:ascii="宋体" w:hAnsi="宋体" w:cs="宋体"/>
                <w:kern w:val="0"/>
                <w:sz w:val="22"/>
              </w:rPr>
            </w:pPr>
            <w:r>
              <w:rPr>
                <w:rFonts w:hint="eastAsia" w:ascii="宋体" w:hAnsi="宋体" w:cs="宋体"/>
                <w:kern w:val="0"/>
                <w:sz w:val="22"/>
              </w:rPr>
              <w:t>三通连接管</w:t>
            </w:r>
          </w:p>
        </w:tc>
        <w:tc>
          <w:tcPr>
            <w:tcW w:w="4897" w:type="dxa"/>
            <w:shd w:val="clear" w:color="auto" w:fill="auto"/>
            <w:vAlign w:val="center"/>
          </w:tcPr>
          <w:p w14:paraId="12125EA8">
            <w:pPr>
              <w:widowControl/>
              <w:jc w:val="left"/>
              <w:rPr>
                <w:rFonts w:ascii="宋体" w:hAnsi="宋体" w:cs="宋体"/>
                <w:kern w:val="0"/>
                <w:sz w:val="22"/>
              </w:rPr>
            </w:pPr>
            <w:r>
              <w:rPr>
                <w:rFonts w:hint="eastAsia" w:ascii="宋体" w:hAnsi="宋体" w:cs="宋体"/>
                <w:kern w:val="0"/>
                <w:sz w:val="22"/>
              </w:rPr>
              <w:t>T形，Φ7mm</w:t>
            </w:r>
            <w:r>
              <w:rPr>
                <w:rFonts w:hint="eastAsia" w:ascii="微软雅黑" w:hAnsi="微软雅黑" w:eastAsia="微软雅黑" w:cs="微软雅黑"/>
                <w:kern w:val="0"/>
                <w:sz w:val="22"/>
              </w:rPr>
              <w:t>〜</w:t>
            </w:r>
            <w:r>
              <w:rPr>
                <w:rFonts w:hint="eastAsia" w:ascii="宋体" w:hAnsi="宋体" w:cs="宋体"/>
                <w:kern w:val="0"/>
                <w:sz w:val="22"/>
              </w:rPr>
              <w:t>Φ8mm,连接完好，管口应作打磨或烧结处理</w:t>
            </w:r>
          </w:p>
        </w:tc>
        <w:tc>
          <w:tcPr>
            <w:tcW w:w="462" w:type="dxa"/>
            <w:shd w:val="clear" w:color="auto" w:fill="auto"/>
            <w:vAlign w:val="center"/>
          </w:tcPr>
          <w:p w14:paraId="44B59C50">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vAlign w:val="center"/>
          </w:tcPr>
          <w:p w14:paraId="5E96A422">
            <w:pPr>
              <w:widowControl/>
              <w:jc w:val="center"/>
              <w:rPr>
                <w:rFonts w:ascii="宋体" w:hAnsi="宋体" w:cs="宋体"/>
                <w:kern w:val="0"/>
                <w:sz w:val="22"/>
              </w:rPr>
            </w:pPr>
            <w:r>
              <w:rPr>
                <w:rFonts w:hint="eastAsia" w:ascii="宋体" w:hAnsi="宋体" w:cs="宋体"/>
                <w:kern w:val="0"/>
                <w:sz w:val="22"/>
              </w:rPr>
              <w:t>15</w:t>
            </w:r>
          </w:p>
        </w:tc>
        <w:tc>
          <w:tcPr>
            <w:tcW w:w="1048" w:type="dxa"/>
            <w:shd w:val="clear" w:color="auto" w:fill="auto"/>
            <w:vAlign w:val="center"/>
          </w:tcPr>
          <w:p w14:paraId="57D47FB5">
            <w:pPr>
              <w:widowControl/>
              <w:jc w:val="center"/>
              <w:rPr>
                <w:rFonts w:ascii="宋体" w:hAnsi="宋体" w:cs="宋体"/>
                <w:kern w:val="0"/>
                <w:sz w:val="22"/>
              </w:rPr>
            </w:pPr>
            <w:r>
              <w:rPr>
                <w:rFonts w:hint="eastAsia" w:ascii="宋体" w:hAnsi="宋体" w:cs="宋体"/>
                <w:kern w:val="0"/>
                <w:sz w:val="22"/>
              </w:rPr>
              <w:t>1</w:t>
            </w:r>
          </w:p>
        </w:tc>
        <w:tc>
          <w:tcPr>
            <w:tcW w:w="1489" w:type="dxa"/>
            <w:shd w:val="clear" w:color="auto" w:fill="auto"/>
            <w:vAlign w:val="center"/>
          </w:tcPr>
          <w:p w14:paraId="603FAE4B">
            <w:pPr>
              <w:widowControl/>
              <w:jc w:val="center"/>
              <w:rPr>
                <w:rFonts w:ascii="宋体" w:hAnsi="宋体" w:cs="宋体"/>
                <w:kern w:val="0"/>
                <w:sz w:val="22"/>
              </w:rPr>
            </w:pPr>
            <w:r>
              <w:rPr>
                <w:rFonts w:hint="eastAsia" w:ascii="宋体" w:hAnsi="宋体" w:cs="宋体"/>
                <w:kern w:val="0"/>
                <w:sz w:val="22"/>
              </w:rPr>
              <w:t>15</w:t>
            </w:r>
          </w:p>
        </w:tc>
      </w:tr>
      <w:tr w14:paraId="315D5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6F8C4696">
            <w:pPr>
              <w:widowControl/>
              <w:jc w:val="center"/>
              <w:rPr>
                <w:rFonts w:ascii="宋体" w:hAnsi="宋体" w:cs="宋体"/>
                <w:kern w:val="0"/>
                <w:sz w:val="22"/>
              </w:rPr>
            </w:pPr>
            <w:r>
              <w:rPr>
                <w:rFonts w:hint="eastAsia" w:ascii="宋体" w:hAnsi="宋体" w:cs="宋体"/>
                <w:kern w:val="0"/>
                <w:sz w:val="22"/>
              </w:rPr>
              <w:t>147</w:t>
            </w:r>
          </w:p>
        </w:tc>
        <w:tc>
          <w:tcPr>
            <w:tcW w:w="1072" w:type="dxa"/>
            <w:shd w:val="clear" w:color="auto" w:fill="auto"/>
            <w:vAlign w:val="center"/>
          </w:tcPr>
          <w:p w14:paraId="65587769">
            <w:pPr>
              <w:widowControl/>
              <w:jc w:val="left"/>
              <w:rPr>
                <w:rFonts w:ascii="宋体" w:hAnsi="宋体" w:cs="宋体"/>
                <w:kern w:val="0"/>
                <w:sz w:val="22"/>
              </w:rPr>
            </w:pPr>
            <w:r>
              <w:rPr>
                <w:rFonts w:hint="eastAsia" w:ascii="宋体" w:hAnsi="宋体" w:cs="宋体"/>
                <w:kern w:val="0"/>
                <w:sz w:val="22"/>
              </w:rPr>
              <w:t>三通连接管</w:t>
            </w:r>
          </w:p>
        </w:tc>
        <w:tc>
          <w:tcPr>
            <w:tcW w:w="4897" w:type="dxa"/>
            <w:shd w:val="clear" w:color="auto" w:fill="auto"/>
            <w:vAlign w:val="center"/>
          </w:tcPr>
          <w:p w14:paraId="320B4107">
            <w:pPr>
              <w:widowControl/>
              <w:jc w:val="left"/>
              <w:rPr>
                <w:rFonts w:ascii="宋体" w:hAnsi="宋体" w:cs="宋体"/>
                <w:kern w:val="0"/>
                <w:sz w:val="22"/>
              </w:rPr>
            </w:pPr>
            <w:r>
              <w:rPr>
                <w:rFonts w:hint="eastAsia" w:ascii="宋体" w:hAnsi="宋体" w:cs="宋体"/>
                <w:kern w:val="0"/>
                <w:sz w:val="22"/>
              </w:rPr>
              <w:t>Y形，Φ7mm</w:t>
            </w:r>
            <w:r>
              <w:rPr>
                <w:rFonts w:hint="eastAsia" w:ascii="微软雅黑" w:hAnsi="微软雅黑" w:eastAsia="微软雅黑" w:cs="微软雅黑"/>
                <w:kern w:val="0"/>
                <w:sz w:val="22"/>
              </w:rPr>
              <w:t>〜</w:t>
            </w:r>
            <w:r>
              <w:rPr>
                <w:rFonts w:hint="eastAsia" w:ascii="宋体" w:hAnsi="宋体" w:cs="宋体"/>
                <w:kern w:val="0"/>
                <w:sz w:val="22"/>
              </w:rPr>
              <w:t>Φ8mm,连接完好，管口应作打磨或烧结处理</w:t>
            </w:r>
          </w:p>
        </w:tc>
        <w:tc>
          <w:tcPr>
            <w:tcW w:w="462" w:type="dxa"/>
            <w:shd w:val="clear" w:color="auto" w:fill="auto"/>
            <w:vAlign w:val="center"/>
          </w:tcPr>
          <w:p w14:paraId="4DFF54E7">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vAlign w:val="center"/>
          </w:tcPr>
          <w:p w14:paraId="5FA37B41">
            <w:pPr>
              <w:widowControl/>
              <w:jc w:val="center"/>
              <w:rPr>
                <w:rFonts w:ascii="宋体" w:hAnsi="宋体" w:cs="宋体"/>
                <w:kern w:val="0"/>
                <w:sz w:val="22"/>
              </w:rPr>
            </w:pPr>
            <w:r>
              <w:rPr>
                <w:rFonts w:hint="eastAsia" w:ascii="宋体" w:hAnsi="宋体" w:cs="宋体"/>
                <w:kern w:val="0"/>
                <w:sz w:val="22"/>
              </w:rPr>
              <w:t>15</w:t>
            </w:r>
          </w:p>
        </w:tc>
        <w:tc>
          <w:tcPr>
            <w:tcW w:w="1048" w:type="dxa"/>
            <w:shd w:val="clear" w:color="auto" w:fill="auto"/>
            <w:vAlign w:val="center"/>
          </w:tcPr>
          <w:p w14:paraId="59DC6431">
            <w:pPr>
              <w:widowControl/>
              <w:jc w:val="center"/>
              <w:rPr>
                <w:rFonts w:ascii="宋体" w:hAnsi="宋体" w:cs="宋体"/>
                <w:kern w:val="0"/>
                <w:sz w:val="22"/>
              </w:rPr>
            </w:pPr>
            <w:r>
              <w:rPr>
                <w:rFonts w:hint="eastAsia" w:ascii="宋体" w:hAnsi="宋体" w:cs="宋体"/>
                <w:kern w:val="0"/>
                <w:sz w:val="22"/>
              </w:rPr>
              <w:t>1</w:t>
            </w:r>
          </w:p>
        </w:tc>
        <w:tc>
          <w:tcPr>
            <w:tcW w:w="1489" w:type="dxa"/>
            <w:shd w:val="clear" w:color="auto" w:fill="auto"/>
            <w:vAlign w:val="center"/>
          </w:tcPr>
          <w:p w14:paraId="09F8BDB0">
            <w:pPr>
              <w:widowControl/>
              <w:jc w:val="center"/>
              <w:rPr>
                <w:rFonts w:ascii="宋体" w:hAnsi="宋体" w:cs="宋体"/>
                <w:kern w:val="0"/>
                <w:sz w:val="22"/>
              </w:rPr>
            </w:pPr>
            <w:r>
              <w:rPr>
                <w:rFonts w:hint="eastAsia" w:ascii="宋体" w:hAnsi="宋体" w:cs="宋体"/>
                <w:kern w:val="0"/>
                <w:sz w:val="22"/>
              </w:rPr>
              <w:t>15</w:t>
            </w:r>
          </w:p>
        </w:tc>
      </w:tr>
      <w:tr w14:paraId="0DFAE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371F1EB0">
            <w:pPr>
              <w:widowControl/>
              <w:jc w:val="center"/>
              <w:rPr>
                <w:rFonts w:ascii="宋体" w:hAnsi="宋体" w:cs="宋体"/>
                <w:kern w:val="0"/>
                <w:sz w:val="22"/>
              </w:rPr>
            </w:pPr>
            <w:r>
              <w:rPr>
                <w:rFonts w:hint="eastAsia" w:ascii="宋体" w:hAnsi="宋体" w:cs="宋体"/>
                <w:kern w:val="0"/>
                <w:sz w:val="22"/>
              </w:rPr>
              <w:t>148</w:t>
            </w:r>
          </w:p>
        </w:tc>
        <w:tc>
          <w:tcPr>
            <w:tcW w:w="1072" w:type="dxa"/>
            <w:shd w:val="clear" w:color="auto" w:fill="auto"/>
            <w:vAlign w:val="center"/>
          </w:tcPr>
          <w:p w14:paraId="647CBE14">
            <w:pPr>
              <w:widowControl/>
              <w:jc w:val="left"/>
              <w:rPr>
                <w:rFonts w:ascii="宋体" w:hAnsi="宋体" w:cs="宋体"/>
                <w:kern w:val="0"/>
                <w:sz w:val="22"/>
              </w:rPr>
            </w:pPr>
            <w:r>
              <w:rPr>
                <w:rFonts w:hint="eastAsia" w:ascii="宋体" w:hAnsi="宋体" w:cs="宋体"/>
                <w:kern w:val="0"/>
                <w:sz w:val="22"/>
              </w:rPr>
              <w:t>滴管</w:t>
            </w:r>
          </w:p>
        </w:tc>
        <w:tc>
          <w:tcPr>
            <w:tcW w:w="4897" w:type="dxa"/>
            <w:shd w:val="clear" w:color="auto" w:fill="auto"/>
            <w:vAlign w:val="center"/>
          </w:tcPr>
          <w:p w14:paraId="12A4EE03">
            <w:pPr>
              <w:widowControl/>
              <w:jc w:val="left"/>
              <w:rPr>
                <w:rFonts w:ascii="宋体" w:hAnsi="宋体" w:cs="宋体"/>
                <w:kern w:val="0"/>
                <w:sz w:val="22"/>
              </w:rPr>
            </w:pPr>
            <w:r>
              <w:rPr>
                <w:rFonts w:hint="eastAsia" w:ascii="宋体" w:hAnsi="宋体" w:cs="宋体"/>
                <w:kern w:val="0"/>
                <w:sz w:val="22"/>
              </w:rPr>
              <w:t>100mm，直形,滴管尖嘴口径1mm,上端有防滑脱翻口,翻口处直径比滴管直径略多1mm</w:t>
            </w:r>
            <w:r>
              <w:rPr>
                <w:rFonts w:hint="eastAsia" w:ascii="微软雅黑" w:hAnsi="微软雅黑" w:eastAsia="微软雅黑" w:cs="微软雅黑"/>
                <w:kern w:val="0"/>
                <w:sz w:val="22"/>
              </w:rPr>
              <w:t>〜</w:t>
            </w:r>
            <w:r>
              <w:rPr>
                <w:rFonts w:hint="eastAsia" w:ascii="宋体" w:hAnsi="宋体" w:cs="宋体"/>
                <w:kern w:val="0"/>
                <w:sz w:val="22"/>
              </w:rPr>
              <w:t>2mm</w:t>
            </w:r>
          </w:p>
        </w:tc>
        <w:tc>
          <w:tcPr>
            <w:tcW w:w="462" w:type="dxa"/>
            <w:shd w:val="clear" w:color="auto" w:fill="auto"/>
            <w:vAlign w:val="center"/>
          </w:tcPr>
          <w:p w14:paraId="5A136C84">
            <w:pPr>
              <w:widowControl/>
              <w:jc w:val="center"/>
              <w:rPr>
                <w:rFonts w:ascii="宋体" w:hAnsi="宋体" w:cs="宋体"/>
                <w:kern w:val="0"/>
                <w:sz w:val="22"/>
              </w:rPr>
            </w:pPr>
            <w:r>
              <w:rPr>
                <w:rFonts w:hint="eastAsia" w:ascii="宋体" w:hAnsi="宋体" w:cs="宋体"/>
                <w:kern w:val="0"/>
                <w:sz w:val="22"/>
              </w:rPr>
              <w:t>支</w:t>
            </w:r>
          </w:p>
        </w:tc>
        <w:tc>
          <w:tcPr>
            <w:tcW w:w="605" w:type="dxa"/>
            <w:shd w:val="clear" w:color="auto" w:fill="auto"/>
            <w:vAlign w:val="center"/>
          </w:tcPr>
          <w:p w14:paraId="5B794EFE">
            <w:pPr>
              <w:widowControl/>
              <w:jc w:val="center"/>
              <w:rPr>
                <w:rFonts w:ascii="宋体" w:hAnsi="宋体" w:cs="宋体"/>
                <w:kern w:val="0"/>
                <w:sz w:val="22"/>
              </w:rPr>
            </w:pPr>
            <w:r>
              <w:rPr>
                <w:rFonts w:hint="eastAsia" w:ascii="宋体" w:hAnsi="宋体" w:cs="宋体"/>
                <w:kern w:val="0"/>
                <w:sz w:val="22"/>
              </w:rPr>
              <w:t>60</w:t>
            </w:r>
          </w:p>
        </w:tc>
        <w:tc>
          <w:tcPr>
            <w:tcW w:w="1048" w:type="dxa"/>
            <w:shd w:val="clear" w:color="auto" w:fill="auto"/>
            <w:vAlign w:val="center"/>
          </w:tcPr>
          <w:p w14:paraId="5518863E">
            <w:pPr>
              <w:widowControl/>
              <w:jc w:val="center"/>
              <w:rPr>
                <w:rFonts w:ascii="宋体" w:hAnsi="宋体" w:cs="宋体"/>
                <w:kern w:val="0"/>
                <w:sz w:val="22"/>
              </w:rPr>
            </w:pPr>
            <w:r>
              <w:rPr>
                <w:rFonts w:hint="eastAsia" w:ascii="宋体" w:hAnsi="宋体" w:cs="宋体"/>
                <w:kern w:val="0"/>
                <w:sz w:val="22"/>
              </w:rPr>
              <w:t>1</w:t>
            </w:r>
          </w:p>
        </w:tc>
        <w:tc>
          <w:tcPr>
            <w:tcW w:w="1489" w:type="dxa"/>
            <w:shd w:val="clear" w:color="auto" w:fill="auto"/>
            <w:vAlign w:val="center"/>
          </w:tcPr>
          <w:p w14:paraId="65324F6E">
            <w:pPr>
              <w:widowControl/>
              <w:jc w:val="center"/>
              <w:rPr>
                <w:rFonts w:ascii="宋体" w:hAnsi="宋体" w:cs="宋体"/>
                <w:kern w:val="0"/>
                <w:sz w:val="22"/>
              </w:rPr>
            </w:pPr>
            <w:r>
              <w:rPr>
                <w:rFonts w:hint="eastAsia" w:ascii="宋体" w:hAnsi="宋体" w:cs="宋体"/>
                <w:kern w:val="0"/>
                <w:sz w:val="22"/>
              </w:rPr>
              <w:t>60</w:t>
            </w:r>
          </w:p>
        </w:tc>
      </w:tr>
      <w:tr w14:paraId="5CC76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133CD3B1">
            <w:pPr>
              <w:widowControl/>
              <w:jc w:val="center"/>
              <w:rPr>
                <w:rFonts w:ascii="宋体" w:hAnsi="宋体" w:cs="宋体"/>
                <w:kern w:val="0"/>
                <w:sz w:val="22"/>
              </w:rPr>
            </w:pPr>
            <w:r>
              <w:rPr>
                <w:rFonts w:hint="eastAsia" w:ascii="宋体" w:hAnsi="宋体" w:cs="宋体"/>
                <w:kern w:val="0"/>
                <w:sz w:val="22"/>
              </w:rPr>
              <w:t>149</w:t>
            </w:r>
          </w:p>
        </w:tc>
        <w:tc>
          <w:tcPr>
            <w:tcW w:w="1072" w:type="dxa"/>
            <w:shd w:val="clear" w:color="auto" w:fill="auto"/>
            <w:vAlign w:val="center"/>
          </w:tcPr>
          <w:p w14:paraId="00D50563">
            <w:pPr>
              <w:widowControl/>
              <w:jc w:val="left"/>
              <w:rPr>
                <w:rFonts w:ascii="宋体" w:hAnsi="宋体" w:cs="宋体"/>
                <w:kern w:val="0"/>
                <w:sz w:val="22"/>
              </w:rPr>
            </w:pPr>
            <w:r>
              <w:rPr>
                <w:rFonts w:hint="eastAsia" w:ascii="宋体" w:hAnsi="宋体" w:cs="宋体"/>
                <w:kern w:val="0"/>
                <w:sz w:val="22"/>
              </w:rPr>
              <w:t>滴管</w:t>
            </w:r>
          </w:p>
        </w:tc>
        <w:tc>
          <w:tcPr>
            <w:tcW w:w="4897" w:type="dxa"/>
            <w:shd w:val="clear" w:color="auto" w:fill="auto"/>
            <w:vAlign w:val="center"/>
          </w:tcPr>
          <w:p w14:paraId="593C55B3">
            <w:pPr>
              <w:widowControl/>
              <w:jc w:val="left"/>
              <w:rPr>
                <w:rFonts w:ascii="宋体" w:hAnsi="宋体" w:cs="宋体"/>
                <w:kern w:val="0"/>
                <w:sz w:val="22"/>
              </w:rPr>
            </w:pPr>
            <w:r>
              <w:rPr>
                <w:rFonts w:hint="eastAsia" w:ascii="宋体" w:hAnsi="宋体" w:cs="宋体"/>
                <w:kern w:val="0"/>
                <w:sz w:val="22"/>
              </w:rPr>
              <w:t>150mm，直形,滴管尖嘴口径1mm,上端有防滑脱翻口,翻口处直径比滴管直径略多1mm</w:t>
            </w:r>
            <w:r>
              <w:rPr>
                <w:rFonts w:hint="eastAsia" w:ascii="微软雅黑" w:hAnsi="微软雅黑" w:eastAsia="微软雅黑" w:cs="微软雅黑"/>
                <w:kern w:val="0"/>
                <w:sz w:val="22"/>
              </w:rPr>
              <w:t>〜</w:t>
            </w:r>
            <w:r>
              <w:rPr>
                <w:rFonts w:hint="eastAsia" w:ascii="宋体" w:hAnsi="宋体" w:cs="宋体"/>
                <w:kern w:val="0"/>
                <w:sz w:val="22"/>
              </w:rPr>
              <w:t>2mm</w:t>
            </w:r>
          </w:p>
        </w:tc>
        <w:tc>
          <w:tcPr>
            <w:tcW w:w="462" w:type="dxa"/>
            <w:shd w:val="clear" w:color="auto" w:fill="auto"/>
            <w:vAlign w:val="center"/>
          </w:tcPr>
          <w:p w14:paraId="1253F594">
            <w:pPr>
              <w:widowControl/>
              <w:jc w:val="center"/>
              <w:rPr>
                <w:rFonts w:ascii="宋体" w:hAnsi="宋体" w:cs="宋体"/>
                <w:kern w:val="0"/>
                <w:sz w:val="22"/>
              </w:rPr>
            </w:pPr>
            <w:r>
              <w:rPr>
                <w:rFonts w:hint="eastAsia" w:ascii="宋体" w:hAnsi="宋体" w:cs="宋体"/>
                <w:kern w:val="0"/>
                <w:sz w:val="22"/>
              </w:rPr>
              <w:t>支</w:t>
            </w:r>
          </w:p>
        </w:tc>
        <w:tc>
          <w:tcPr>
            <w:tcW w:w="605" w:type="dxa"/>
            <w:shd w:val="clear" w:color="auto" w:fill="auto"/>
            <w:vAlign w:val="center"/>
          </w:tcPr>
          <w:p w14:paraId="54D2A425">
            <w:pPr>
              <w:widowControl/>
              <w:jc w:val="center"/>
              <w:rPr>
                <w:rFonts w:ascii="宋体" w:hAnsi="宋体" w:cs="宋体"/>
                <w:kern w:val="0"/>
                <w:sz w:val="22"/>
              </w:rPr>
            </w:pPr>
            <w:r>
              <w:rPr>
                <w:rFonts w:hint="eastAsia" w:ascii="宋体" w:hAnsi="宋体" w:cs="宋体"/>
                <w:kern w:val="0"/>
                <w:sz w:val="22"/>
              </w:rPr>
              <w:t>60</w:t>
            </w:r>
          </w:p>
        </w:tc>
        <w:tc>
          <w:tcPr>
            <w:tcW w:w="1048" w:type="dxa"/>
            <w:shd w:val="clear" w:color="auto" w:fill="auto"/>
            <w:vAlign w:val="center"/>
          </w:tcPr>
          <w:p w14:paraId="03933471">
            <w:pPr>
              <w:widowControl/>
              <w:jc w:val="center"/>
              <w:rPr>
                <w:rFonts w:ascii="宋体" w:hAnsi="宋体" w:cs="宋体"/>
                <w:kern w:val="0"/>
                <w:sz w:val="22"/>
              </w:rPr>
            </w:pPr>
            <w:r>
              <w:rPr>
                <w:rFonts w:hint="eastAsia" w:ascii="宋体" w:hAnsi="宋体" w:cs="宋体"/>
                <w:kern w:val="0"/>
                <w:sz w:val="22"/>
              </w:rPr>
              <w:t>2</w:t>
            </w:r>
          </w:p>
        </w:tc>
        <w:tc>
          <w:tcPr>
            <w:tcW w:w="1489" w:type="dxa"/>
            <w:shd w:val="clear" w:color="auto" w:fill="auto"/>
            <w:vAlign w:val="center"/>
          </w:tcPr>
          <w:p w14:paraId="1BADF754">
            <w:pPr>
              <w:widowControl/>
              <w:jc w:val="center"/>
              <w:rPr>
                <w:rFonts w:ascii="宋体" w:hAnsi="宋体" w:cs="宋体"/>
                <w:kern w:val="0"/>
                <w:sz w:val="22"/>
              </w:rPr>
            </w:pPr>
            <w:r>
              <w:rPr>
                <w:rFonts w:hint="eastAsia" w:ascii="宋体" w:hAnsi="宋体" w:cs="宋体"/>
                <w:kern w:val="0"/>
                <w:sz w:val="22"/>
              </w:rPr>
              <w:t>120</w:t>
            </w:r>
          </w:p>
        </w:tc>
      </w:tr>
      <w:tr w14:paraId="4C42D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3948C81C">
            <w:pPr>
              <w:widowControl/>
              <w:jc w:val="center"/>
              <w:rPr>
                <w:rFonts w:ascii="宋体" w:hAnsi="宋体" w:cs="宋体"/>
                <w:kern w:val="0"/>
                <w:sz w:val="22"/>
              </w:rPr>
            </w:pPr>
            <w:r>
              <w:rPr>
                <w:rFonts w:hint="eastAsia" w:ascii="宋体" w:hAnsi="宋体" w:cs="宋体"/>
                <w:kern w:val="0"/>
                <w:sz w:val="22"/>
              </w:rPr>
              <w:t>150</w:t>
            </w:r>
          </w:p>
        </w:tc>
        <w:tc>
          <w:tcPr>
            <w:tcW w:w="1072" w:type="dxa"/>
            <w:shd w:val="clear" w:color="auto" w:fill="auto"/>
            <w:vAlign w:val="center"/>
          </w:tcPr>
          <w:p w14:paraId="63B6AD82">
            <w:pPr>
              <w:widowControl/>
              <w:jc w:val="left"/>
              <w:rPr>
                <w:rFonts w:ascii="宋体" w:hAnsi="宋体" w:cs="宋体"/>
                <w:kern w:val="0"/>
                <w:sz w:val="22"/>
              </w:rPr>
            </w:pPr>
            <w:r>
              <w:rPr>
                <w:rFonts w:hint="eastAsia" w:ascii="宋体" w:hAnsi="宋体" w:cs="宋体"/>
                <w:kern w:val="0"/>
                <w:sz w:val="22"/>
              </w:rPr>
              <w:t>离心管</w:t>
            </w:r>
          </w:p>
        </w:tc>
        <w:tc>
          <w:tcPr>
            <w:tcW w:w="4897" w:type="dxa"/>
            <w:shd w:val="clear" w:color="auto" w:fill="auto"/>
            <w:vAlign w:val="center"/>
          </w:tcPr>
          <w:p w14:paraId="53792C33">
            <w:pPr>
              <w:widowControl/>
              <w:jc w:val="left"/>
              <w:rPr>
                <w:rFonts w:ascii="宋体" w:hAnsi="宋体" w:cs="宋体"/>
                <w:kern w:val="0"/>
                <w:sz w:val="22"/>
              </w:rPr>
            </w:pPr>
            <w:r>
              <w:rPr>
                <w:rFonts w:hint="eastAsia" w:ascii="宋体" w:hAnsi="宋体" w:cs="宋体"/>
                <w:kern w:val="0"/>
                <w:sz w:val="22"/>
              </w:rPr>
              <w:t>10mL，硼硅酸盐玻璃制</w:t>
            </w:r>
          </w:p>
        </w:tc>
        <w:tc>
          <w:tcPr>
            <w:tcW w:w="462" w:type="dxa"/>
            <w:shd w:val="clear" w:color="auto" w:fill="auto"/>
            <w:vAlign w:val="center"/>
          </w:tcPr>
          <w:p w14:paraId="17194873">
            <w:pPr>
              <w:widowControl/>
              <w:jc w:val="center"/>
              <w:rPr>
                <w:rFonts w:ascii="宋体" w:hAnsi="宋体" w:cs="宋体"/>
                <w:kern w:val="0"/>
                <w:sz w:val="22"/>
              </w:rPr>
            </w:pPr>
            <w:r>
              <w:rPr>
                <w:rFonts w:hint="eastAsia" w:ascii="宋体" w:hAnsi="宋体" w:cs="宋体"/>
                <w:kern w:val="0"/>
                <w:sz w:val="22"/>
              </w:rPr>
              <w:t>支</w:t>
            </w:r>
          </w:p>
        </w:tc>
        <w:tc>
          <w:tcPr>
            <w:tcW w:w="605" w:type="dxa"/>
            <w:shd w:val="clear" w:color="auto" w:fill="auto"/>
            <w:vAlign w:val="center"/>
          </w:tcPr>
          <w:p w14:paraId="7C3898E9">
            <w:pPr>
              <w:widowControl/>
              <w:jc w:val="center"/>
              <w:rPr>
                <w:rFonts w:ascii="宋体" w:hAnsi="宋体" w:cs="宋体"/>
                <w:kern w:val="0"/>
                <w:sz w:val="22"/>
              </w:rPr>
            </w:pPr>
            <w:r>
              <w:rPr>
                <w:rFonts w:hint="eastAsia" w:ascii="宋体" w:hAnsi="宋体" w:cs="宋体"/>
                <w:kern w:val="0"/>
                <w:sz w:val="22"/>
              </w:rPr>
              <w:t>12</w:t>
            </w:r>
          </w:p>
        </w:tc>
        <w:tc>
          <w:tcPr>
            <w:tcW w:w="1048" w:type="dxa"/>
            <w:shd w:val="clear" w:color="auto" w:fill="auto"/>
            <w:vAlign w:val="center"/>
          </w:tcPr>
          <w:p w14:paraId="7A0F3553">
            <w:pPr>
              <w:widowControl/>
              <w:jc w:val="center"/>
              <w:rPr>
                <w:rFonts w:ascii="宋体" w:hAnsi="宋体" w:cs="宋体"/>
                <w:kern w:val="0"/>
                <w:sz w:val="22"/>
              </w:rPr>
            </w:pPr>
            <w:r>
              <w:rPr>
                <w:rFonts w:hint="eastAsia" w:ascii="宋体" w:hAnsi="宋体" w:cs="宋体"/>
                <w:kern w:val="0"/>
                <w:sz w:val="22"/>
              </w:rPr>
              <w:t>2</w:t>
            </w:r>
          </w:p>
        </w:tc>
        <w:tc>
          <w:tcPr>
            <w:tcW w:w="1489" w:type="dxa"/>
            <w:shd w:val="clear" w:color="auto" w:fill="auto"/>
            <w:vAlign w:val="center"/>
          </w:tcPr>
          <w:p w14:paraId="06BBCD2C">
            <w:pPr>
              <w:widowControl/>
              <w:jc w:val="center"/>
              <w:rPr>
                <w:rFonts w:ascii="宋体" w:hAnsi="宋体" w:cs="宋体"/>
                <w:kern w:val="0"/>
                <w:sz w:val="22"/>
              </w:rPr>
            </w:pPr>
            <w:r>
              <w:rPr>
                <w:rFonts w:hint="eastAsia" w:ascii="宋体" w:hAnsi="宋体" w:cs="宋体"/>
                <w:kern w:val="0"/>
                <w:sz w:val="22"/>
              </w:rPr>
              <w:t>24</w:t>
            </w:r>
          </w:p>
        </w:tc>
      </w:tr>
      <w:tr w14:paraId="12FC8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2C48751A">
            <w:pPr>
              <w:widowControl/>
              <w:jc w:val="center"/>
              <w:rPr>
                <w:rFonts w:ascii="宋体" w:hAnsi="宋体" w:cs="宋体"/>
                <w:kern w:val="0"/>
                <w:sz w:val="22"/>
              </w:rPr>
            </w:pPr>
            <w:r>
              <w:rPr>
                <w:rFonts w:hint="eastAsia" w:ascii="宋体" w:hAnsi="宋体" w:cs="宋体"/>
                <w:kern w:val="0"/>
                <w:sz w:val="22"/>
              </w:rPr>
              <w:t>151</w:t>
            </w:r>
          </w:p>
        </w:tc>
        <w:tc>
          <w:tcPr>
            <w:tcW w:w="1072" w:type="dxa"/>
            <w:shd w:val="clear" w:color="auto" w:fill="auto"/>
            <w:vAlign w:val="center"/>
          </w:tcPr>
          <w:p w14:paraId="3613175B">
            <w:pPr>
              <w:widowControl/>
              <w:jc w:val="left"/>
              <w:rPr>
                <w:rFonts w:ascii="宋体" w:hAnsi="宋体" w:cs="宋体"/>
                <w:kern w:val="0"/>
                <w:sz w:val="22"/>
              </w:rPr>
            </w:pPr>
            <w:r>
              <w:rPr>
                <w:rFonts w:hint="eastAsia" w:ascii="宋体" w:hAnsi="宋体" w:cs="宋体"/>
                <w:kern w:val="0"/>
                <w:sz w:val="22"/>
              </w:rPr>
              <w:t>干燥管</w:t>
            </w:r>
          </w:p>
        </w:tc>
        <w:tc>
          <w:tcPr>
            <w:tcW w:w="4897" w:type="dxa"/>
            <w:shd w:val="clear" w:color="auto" w:fill="auto"/>
            <w:vAlign w:val="center"/>
          </w:tcPr>
          <w:p w14:paraId="0B095D45">
            <w:pPr>
              <w:widowControl/>
              <w:jc w:val="left"/>
              <w:rPr>
                <w:rFonts w:ascii="宋体" w:hAnsi="宋体" w:cs="宋体"/>
                <w:kern w:val="0"/>
                <w:sz w:val="22"/>
              </w:rPr>
            </w:pPr>
            <w:r>
              <w:rPr>
                <w:rFonts w:hint="eastAsia" w:ascii="宋体" w:hAnsi="宋体" w:cs="宋体"/>
                <w:kern w:val="0"/>
                <w:sz w:val="22"/>
              </w:rPr>
              <w:t>145mm,直形单球，硼硅酸盐玻璃制,球应厚薄均匀</w:t>
            </w:r>
          </w:p>
        </w:tc>
        <w:tc>
          <w:tcPr>
            <w:tcW w:w="462" w:type="dxa"/>
            <w:shd w:val="clear" w:color="auto" w:fill="auto"/>
            <w:vAlign w:val="center"/>
          </w:tcPr>
          <w:p w14:paraId="3719B16E">
            <w:pPr>
              <w:widowControl/>
              <w:jc w:val="center"/>
              <w:rPr>
                <w:rFonts w:ascii="宋体" w:hAnsi="宋体" w:cs="宋体"/>
                <w:kern w:val="0"/>
                <w:sz w:val="22"/>
              </w:rPr>
            </w:pPr>
            <w:r>
              <w:rPr>
                <w:rFonts w:hint="eastAsia" w:ascii="宋体" w:hAnsi="宋体" w:cs="宋体"/>
                <w:kern w:val="0"/>
                <w:sz w:val="22"/>
              </w:rPr>
              <w:t>支</w:t>
            </w:r>
          </w:p>
        </w:tc>
        <w:tc>
          <w:tcPr>
            <w:tcW w:w="605" w:type="dxa"/>
            <w:shd w:val="clear" w:color="auto" w:fill="auto"/>
            <w:vAlign w:val="center"/>
          </w:tcPr>
          <w:p w14:paraId="110C6CC3">
            <w:pPr>
              <w:widowControl/>
              <w:jc w:val="center"/>
              <w:rPr>
                <w:rFonts w:ascii="宋体" w:hAnsi="宋体" w:cs="宋体"/>
                <w:kern w:val="0"/>
                <w:sz w:val="22"/>
              </w:rPr>
            </w:pPr>
            <w:r>
              <w:rPr>
                <w:rFonts w:hint="eastAsia" w:ascii="宋体" w:hAnsi="宋体" w:cs="宋体"/>
                <w:kern w:val="0"/>
                <w:sz w:val="22"/>
              </w:rPr>
              <w:t>30</w:t>
            </w:r>
          </w:p>
        </w:tc>
        <w:tc>
          <w:tcPr>
            <w:tcW w:w="1048" w:type="dxa"/>
            <w:shd w:val="clear" w:color="auto" w:fill="auto"/>
            <w:vAlign w:val="center"/>
          </w:tcPr>
          <w:p w14:paraId="2802C4AB">
            <w:pPr>
              <w:widowControl/>
              <w:jc w:val="center"/>
              <w:rPr>
                <w:rFonts w:ascii="宋体" w:hAnsi="宋体" w:cs="宋体"/>
                <w:kern w:val="0"/>
                <w:sz w:val="22"/>
              </w:rPr>
            </w:pPr>
            <w:r>
              <w:rPr>
                <w:rFonts w:hint="eastAsia" w:ascii="宋体" w:hAnsi="宋体" w:cs="宋体"/>
                <w:kern w:val="0"/>
                <w:sz w:val="22"/>
              </w:rPr>
              <w:t>6</w:t>
            </w:r>
          </w:p>
        </w:tc>
        <w:tc>
          <w:tcPr>
            <w:tcW w:w="1489" w:type="dxa"/>
            <w:shd w:val="clear" w:color="auto" w:fill="auto"/>
            <w:vAlign w:val="center"/>
          </w:tcPr>
          <w:p w14:paraId="1C3E649D">
            <w:pPr>
              <w:widowControl/>
              <w:jc w:val="center"/>
              <w:rPr>
                <w:rFonts w:ascii="宋体" w:hAnsi="宋体" w:cs="宋体"/>
                <w:kern w:val="0"/>
                <w:sz w:val="22"/>
              </w:rPr>
            </w:pPr>
            <w:r>
              <w:rPr>
                <w:rFonts w:hint="eastAsia" w:ascii="宋体" w:hAnsi="宋体" w:cs="宋体"/>
                <w:kern w:val="0"/>
                <w:sz w:val="22"/>
              </w:rPr>
              <w:t>180</w:t>
            </w:r>
          </w:p>
        </w:tc>
      </w:tr>
      <w:tr w14:paraId="68CA8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50EFD5CF">
            <w:pPr>
              <w:widowControl/>
              <w:jc w:val="center"/>
              <w:rPr>
                <w:rFonts w:ascii="宋体" w:hAnsi="宋体" w:cs="宋体"/>
                <w:kern w:val="0"/>
                <w:sz w:val="22"/>
              </w:rPr>
            </w:pPr>
            <w:r>
              <w:rPr>
                <w:rFonts w:hint="eastAsia" w:ascii="宋体" w:hAnsi="宋体" w:cs="宋体"/>
                <w:kern w:val="0"/>
                <w:sz w:val="22"/>
              </w:rPr>
              <w:t>152</w:t>
            </w:r>
          </w:p>
        </w:tc>
        <w:tc>
          <w:tcPr>
            <w:tcW w:w="1072" w:type="dxa"/>
            <w:shd w:val="clear" w:color="auto" w:fill="auto"/>
            <w:vAlign w:val="center"/>
          </w:tcPr>
          <w:p w14:paraId="1DB41C8B">
            <w:pPr>
              <w:widowControl/>
              <w:jc w:val="left"/>
              <w:rPr>
                <w:rFonts w:ascii="宋体" w:hAnsi="宋体" w:cs="宋体"/>
                <w:kern w:val="0"/>
                <w:sz w:val="22"/>
              </w:rPr>
            </w:pPr>
            <w:r>
              <w:rPr>
                <w:rFonts w:hint="eastAsia" w:ascii="宋体" w:hAnsi="宋体" w:cs="宋体"/>
                <w:kern w:val="0"/>
                <w:sz w:val="22"/>
              </w:rPr>
              <w:t>干燥管</w:t>
            </w:r>
          </w:p>
        </w:tc>
        <w:tc>
          <w:tcPr>
            <w:tcW w:w="4897" w:type="dxa"/>
            <w:shd w:val="clear" w:color="auto" w:fill="auto"/>
            <w:vAlign w:val="center"/>
          </w:tcPr>
          <w:p w14:paraId="390C5CF1">
            <w:pPr>
              <w:widowControl/>
              <w:jc w:val="left"/>
              <w:rPr>
                <w:rFonts w:ascii="宋体" w:hAnsi="宋体" w:cs="宋体"/>
                <w:kern w:val="0"/>
                <w:sz w:val="22"/>
              </w:rPr>
            </w:pPr>
            <w:r>
              <w:rPr>
                <w:rFonts w:hint="eastAsia" w:ascii="宋体" w:hAnsi="宋体" w:cs="宋体"/>
                <w:kern w:val="0"/>
                <w:sz w:val="22"/>
              </w:rPr>
              <w:t>U型，Φ15mmX150mm，硼硅酸盐玻璃制,两管应平行，管口高度误差不大于5mm</w:t>
            </w:r>
          </w:p>
        </w:tc>
        <w:tc>
          <w:tcPr>
            <w:tcW w:w="462" w:type="dxa"/>
            <w:shd w:val="clear" w:color="auto" w:fill="auto"/>
            <w:vAlign w:val="center"/>
          </w:tcPr>
          <w:p w14:paraId="5403E87E">
            <w:pPr>
              <w:widowControl/>
              <w:jc w:val="center"/>
              <w:rPr>
                <w:rFonts w:ascii="宋体" w:hAnsi="宋体" w:cs="宋体"/>
                <w:kern w:val="0"/>
                <w:sz w:val="22"/>
              </w:rPr>
            </w:pPr>
            <w:r>
              <w:rPr>
                <w:rFonts w:hint="eastAsia" w:ascii="宋体" w:hAnsi="宋体" w:cs="宋体"/>
                <w:kern w:val="0"/>
                <w:sz w:val="22"/>
              </w:rPr>
              <w:t>支</w:t>
            </w:r>
          </w:p>
        </w:tc>
        <w:tc>
          <w:tcPr>
            <w:tcW w:w="605" w:type="dxa"/>
            <w:shd w:val="clear" w:color="auto" w:fill="auto"/>
            <w:vAlign w:val="center"/>
          </w:tcPr>
          <w:p w14:paraId="7B17AD00">
            <w:pPr>
              <w:widowControl/>
              <w:jc w:val="center"/>
              <w:rPr>
                <w:rFonts w:ascii="宋体" w:hAnsi="宋体" w:cs="宋体"/>
                <w:kern w:val="0"/>
                <w:sz w:val="22"/>
              </w:rPr>
            </w:pPr>
            <w:r>
              <w:rPr>
                <w:rFonts w:hint="eastAsia" w:ascii="宋体" w:hAnsi="宋体" w:cs="宋体"/>
                <w:kern w:val="0"/>
                <w:sz w:val="22"/>
              </w:rPr>
              <w:t>30</w:t>
            </w:r>
          </w:p>
        </w:tc>
        <w:tc>
          <w:tcPr>
            <w:tcW w:w="1048" w:type="dxa"/>
            <w:shd w:val="clear" w:color="auto" w:fill="auto"/>
            <w:vAlign w:val="center"/>
          </w:tcPr>
          <w:p w14:paraId="71F0161D">
            <w:pPr>
              <w:widowControl/>
              <w:jc w:val="center"/>
              <w:rPr>
                <w:rFonts w:ascii="宋体" w:hAnsi="宋体" w:cs="宋体"/>
                <w:kern w:val="0"/>
                <w:sz w:val="22"/>
              </w:rPr>
            </w:pPr>
            <w:r>
              <w:rPr>
                <w:rFonts w:hint="eastAsia" w:ascii="宋体" w:hAnsi="宋体" w:cs="宋体"/>
                <w:kern w:val="0"/>
                <w:sz w:val="22"/>
              </w:rPr>
              <w:t>4</w:t>
            </w:r>
          </w:p>
        </w:tc>
        <w:tc>
          <w:tcPr>
            <w:tcW w:w="1489" w:type="dxa"/>
            <w:shd w:val="clear" w:color="auto" w:fill="auto"/>
            <w:vAlign w:val="center"/>
          </w:tcPr>
          <w:p w14:paraId="40600C87">
            <w:pPr>
              <w:widowControl/>
              <w:jc w:val="center"/>
              <w:rPr>
                <w:rFonts w:ascii="宋体" w:hAnsi="宋体" w:cs="宋体"/>
                <w:kern w:val="0"/>
                <w:sz w:val="22"/>
              </w:rPr>
            </w:pPr>
            <w:r>
              <w:rPr>
                <w:rFonts w:hint="eastAsia" w:ascii="宋体" w:hAnsi="宋体" w:cs="宋体"/>
                <w:kern w:val="0"/>
                <w:sz w:val="22"/>
              </w:rPr>
              <w:t>120</w:t>
            </w:r>
          </w:p>
        </w:tc>
      </w:tr>
      <w:tr w14:paraId="7A4D3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4945DFD8">
            <w:pPr>
              <w:widowControl/>
              <w:jc w:val="center"/>
              <w:rPr>
                <w:rFonts w:ascii="宋体" w:hAnsi="宋体" w:cs="宋体"/>
                <w:kern w:val="0"/>
                <w:sz w:val="22"/>
              </w:rPr>
            </w:pPr>
            <w:r>
              <w:rPr>
                <w:rFonts w:hint="eastAsia" w:ascii="宋体" w:hAnsi="宋体" w:cs="宋体"/>
                <w:kern w:val="0"/>
                <w:sz w:val="22"/>
              </w:rPr>
              <w:t>153</w:t>
            </w:r>
          </w:p>
        </w:tc>
        <w:tc>
          <w:tcPr>
            <w:tcW w:w="1072" w:type="dxa"/>
            <w:shd w:val="clear" w:color="auto" w:fill="auto"/>
            <w:vAlign w:val="center"/>
          </w:tcPr>
          <w:p w14:paraId="543146D1">
            <w:pPr>
              <w:widowControl/>
              <w:jc w:val="left"/>
              <w:rPr>
                <w:rFonts w:ascii="宋体" w:hAnsi="宋体" w:cs="宋体"/>
                <w:kern w:val="0"/>
                <w:sz w:val="22"/>
              </w:rPr>
            </w:pPr>
            <w:r>
              <w:rPr>
                <w:rFonts w:hint="eastAsia" w:ascii="宋体" w:hAnsi="宋体" w:cs="宋体"/>
                <w:kern w:val="0"/>
                <w:sz w:val="22"/>
              </w:rPr>
              <w:t>干燥管</w:t>
            </w:r>
          </w:p>
        </w:tc>
        <w:tc>
          <w:tcPr>
            <w:tcW w:w="4897" w:type="dxa"/>
            <w:shd w:val="clear" w:color="auto" w:fill="auto"/>
            <w:vAlign w:val="center"/>
          </w:tcPr>
          <w:p w14:paraId="3C4FF904">
            <w:pPr>
              <w:widowControl/>
              <w:jc w:val="left"/>
              <w:rPr>
                <w:rFonts w:ascii="宋体" w:hAnsi="宋体" w:cs="宋体"/>
                <w:kern w:val="0"/>
                <w:sz w:val="22"/>
              </w:rPr>
            </w:pPr>
            <w:r>
              <w:rPr>
                <w:rFonts w:hint="eastAsia" w:ascii="宋体" w:hAnsi="宋体" w:cs="宋体"/>
                <w:kern w:val="0"/>
                <w:sz w:val="22"/>
              </w:rPr>
              <w:t>U型，具支，Φ15mmX150mm，硼硅酸盐玻璃制,两管应平行，管口高度误差不大于5mm</w:t>
            </w:r>
          </w:p>
        </w:tc>
        <w:tc>
          <w:tcPr>
            <w:tcW w:w="462" w:type="dxa"/>
            <w:shd w:val="clear" w:color="auto" w:fill="auto"/>
            <w:vAlign w:val="center"/>
          </w:tcPr>
          <w:p w14:paraId="7E068F7C">
            <w:pPr>
              <w:widowControl/>
              <w:jc w:val="center"/>
              <w:rPr>
                <w:rFonts w:ascii="宋体" w:hAnsi="宋体" w:cs="宋体"/>
                <w:kern w:val="0"/>
                <w:sz w:val="22"/>
              </w:rPr>
            </w:pPr>
            <w:r>
              <w:rPr>
                <w:rFonts w:hint="eastAsia" w:ascii="宋体" w:hAnsi="宋体" w:cs="宋体"/>
                <w:kern w:val="0"/>
                <w:sz w:val="22"/>
              </w:rPr>
              <w:t>支</w:t>
            </w:r>
          </w:p>
        </w:tc>
        <w:tc>
          <w:tcPr>
            <w:tcW w:w="605" w:type="dxa"/>
            <w:shd w:val="clear" w:color="auto" w:fill="auto"/>
            <w:vAlign w:val="center"/>
          </w:tcPr>
          <w:p w14:paraId="5B37EEFB">
            <w:pPr>
              <w:widowControl/>
              <w:jc w:val="center"/>
              <w:rPr>
                <w:rFonts w:ascii="宋体" w:hAnsi="宋体" w:cs="宋体"/>
                <w:kern w:val="0"/>
                <w:sz w:val="22"/>
              </w:rPr>
            </w:pPr>
            <w:r>
              <w:rPr>
                <w:rFonts w:hint="eastAsia" w:ascii="宋体" w:hAnsi="宋体" w:cs="宋体"/>
                <w:kern w:val="0"/>
                <w:sz w:val="22"/>
              </w:rPr>
              <w:t>3</w:t>
            </w:r>
          </w:p>
        </w:tc>
        <w:tc>
          <w:tcPr>
            <w:tcW w:w="1048" w:type="dxa"/>
            <w:shd w:val="clear" w:color="auto" w:fill="auto"/>
            <w:vAlign w:val="center"/>
          </w:tcPr>
          <w:p w14:paraId="23718214">
            <w:pPr>
              <w:widowControl/>
              <w:jc w:val="center"/>
              <w:rPr>
                <w:rFonts w:ascii="宋体" w:hAnsi="宋体" w:cs="宋体"/>
                <w:kern w:val="0"/>
                <w:sz w:val="22"/>
              </w:rPr>
            </w:pPr>
            <w:r>
              <w:rPr>
                <w:rFonts w:hint="eastAsia" w:ascii="宋体" w:hAnsi="宋体" w:cs="宋体"/>
                <w:kern w:val="0"/>
                <w:sz w:val="22"/>
              </w:rPr>
              <w:t>6</w:t>
            </w:r>
          </w:p>
        </w:tc>
        <w:tc>
          <w:tcPr>
            <w:tcW w:w="1489" w:type="dxa"/>
            <w:shd w:val="clear" w:color="auto" w:fill="auto"/>
            <w:vAlign w:val="center"/>
          </w:tcPr>
          <w:p w14:paraId="31FAC7AA">
            <w:pPr>
              <w:widowControl/>
              <w:jc w:val="center"/>
              <w:rPr>
                <w:rFonts w:ascii="宋体" w:hAnsi="宋体" w:cs="宋体"/>
                <w:kern w:val="0"/>
                <w:sz w:val="22"/>
              </w:rPr>
            </w:pPr>
            <w:r>
              <w:rPr>
                <w:rFonts w:hint="eastAsia" w:ascii="宋体" w:hAnsi="宋体" w:cs="宋体"/>
                <w:kern w:val="0"/>
                <w:sz w:val="22"/>
              </w:rPr>
              <w:t>18</w:t>
            </w:r>
          </w:p>
        </w:tc>
      </w:tr>
      <w:tr w14:paraId="72A4D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02F6B24B">
            <w:pPr>
              <w:widowControl/>
              <w:jc w:val="center"/>
              <w:rPr>
                <w:rFonts w:ascii="宋体" w:hAnsi="宋体" w:cs="宋体"/>
                <w:kern w:val="0"/>
                <w:sz w:val="22"/>
              </w:rPr>
            </w:pPr>
            <w:r>
              <w:rPr>
                <w:rFonts w:hint="eastAsia" w:ascii="宋体" w:hAnsi="宋体" w:cs="宋体"/>
                <w:kern w:val="0"/>
                <w:sz w:val="22"/>
              </w:rPr>
              <w:t>154</w:t>
            </w:r>
          </w:p>
        </w:tc>
        <w:tc>
          <w:tcPr>
            <w:tcW w:w="1072" w:type="dxa"/>
            <w:shd w:val="clear" w:color="auto" w:fill="auto"/>
            <w:vAlign w:val="center"/>
          </w:tcPr>
          <w:p w14:paraId="08D73061">
            <w:pPr>
              <w:widowControl/>
              <w:jc w:val="left"/>
              <w:rPr>
                <w:rFonts w:ascii="宋体" w:hAnsi="宋体" w:cs="宋体"/>
                <w:kern w:val="0"/>
                <w:sz w:val="22"/>
              </w:rPr>
            </w:pPr>
            <w:r>
              <w:rPr>
                <w:rFonts w:hint="eastAsia" w:ascii="宋体" w:hAnsi="宋体" w:cs="宋体"/>
                <w:kern w:val="0"/>
                <w:sz w:val="22"/>
              </w:rPr>
              <w:t>干燥管</w:t>
            </w:r>
          </w:p>
        </w:tc>
        <w:tc>
          <w:tcPr>
            <w:tcW w:w="4897" w:type="dxa"/>
            <w:shd w:val="clear" w:color="auto" w:fill="auto"/>
            <w:vAlign w:val="center"/>
          </w:tcPr>
          <w:p w14:paraId="5E0E9608">
            <w:pPr>
              <w:widowControl/>
              <w:jc w:val="left"/>
              <w:rPr>
                <w:rFonts w:ascii="宋体" w:hAnsi="宋体" w:cs="宋体"/>
                <w:kern w:val="0"/>
                <w:sz w:val="22"/>
              </w:rPr>
            </w:pPr>
            <w:r>
              <w:rPr>
                <w:rFonts w:hint="eastAsia" w:ascii="宋体" w:hAnsi="宋体" w:cs="宋体"/>
                <w:kern w:val="0"/>
                <w:sz w:val="22"/>
              </w:rPr>
              <w:t>U型，Φ20mmX200mm，硼硅酸盐玻璃制,两管应平行，管口高度误差不大于5mm</w:t>
            </w:r>
          </w:p>
        </w:tc>
        <w:tc>
          <w:tcPr>
            <w:tcW w:w="462" w:type="dxa"/>
            <w:shd w:val="clear" w:color="auto" w:fill="auto"/>
            <w:vAlign w:val="center"/>
          </w:tcPr>
          <w:p w14:paraId="350CC33A">
            <w:pPr>
              <w:widowControl/>
              <w:jc w:val="center"/>
              <w:rPr>
                <w:rFonts w:ascii="宋体" w:hAnsi="宋体" w:cs="宋体"/>
                <w:kern w:val="0"/>
                <w:sz w:val="22"/>
              </w:rPr>
            </w:pPr>
            <w:r>
              <w:rPr>
                <w:rFonts w:hint="eastAsia" w:ascii="宋体" w:hAnsi="宋体" w:cs="宋体"/>
                <w:kern w:val="0"/>
                <w:sz w:val="22"/>
              </w:rPr>
              <w:t>支</w:t>
            </w:r>
          </w:p>
        </w:tc>
        <w:tc>
          <w:tcPr>
            <w:tcW w:w="605" w:type="dxa"/>
            <w:shd w:val="clear" w:color="auto" w:fill="auto"/>
            <w:vAlign w:val="center"/>
          </w:tcPr>
          <w:p w14:paraId="1933BC88">
            <w:pPr>
              <w:widowControl/>
              <w:jc w:val="center"/>
              <w:rPr>
                <w:rFonts w:ascii="宋体" w:hAnsi="宋体" w:cs="宋体"/>
                <w:kern w:val="0"/>
                <w:sz w:val="22"/>
              </w:rPr>
            </w:pPr>
            <w:r>
              <w:rPr>
                <w:rFonts w:hint="eastAsia" w:ascii="宋体" w:hAnsi="宋体" w:cs="宋体"/>
                <w:kern w:val="0"/>
                <w:sz w:val="22"/>
              </w:rPr>
              <w:t>3</w:t>
            </w:r>
          </w:p>
        </w:tc>
        <w:tc>
          <w:tcPr>
            <w:tcW w:w="1048" w:type="dxa"/>
            <w:shd w:val="clear" w:color="auto" w:fill="auto"/>
            <w:vAlign w:val="center"/>
          </w:tcPr>
          <w:p w14:paraId="224FC9BF">
            <w:pPr>
              <w:widowControl/>
              <w:jc w:val="center"/>
              <w:rPr>
                <w:rFonts w:ascii="宋体" w:hAnsi="宋体" w:cs="宋体"/>
                <w:kern w:val="0"/>
                <w:sz w:val="22"/>
              </w:rPr>
            </w:pPr>
            <w:r>
              <w:rPr>
                <w:rFonts w:hint="eastAsia" w:ascii="宋体" w:hAnsi="宋体" w:cs="宋体"/>
                <w:kern w:val="0"/>
                <w:sz w:val="22"/>
              </w:rPr>
              <w:t>9</w:t>
            </w:r>
          </w:p>
        </w:tc>
        <w:tc>
          <w:tcPr>
            <w:tcW w:w="1489" w:type="dxa"/>
            <w:shd w:val="clear" w:color="auto" w:fill="auto"/>
            <w:vAlign w:val="center"/>
          </w:tcPr>
          <w:p w14:paraId="3ADFFC75">
            <w:pPr>
              <w:widowControl/>
              <w:jc w:val="center"/>
              <w:rPr>
                <w:rFonts w:ascii="宋体" w:hAnsi="宋体" w:cs="宋体"/>
                <w:kern w:val="0"/>
                <w:sz w:val="22"/>
              </w:rPr>
            </w:pPr>
            <w:r>
              <w:rPr>
                <w:rFonts w:hint="eastAsia" w:ascii="宋体" w:hAnsi="宋体" w:cs="宋体"/>
                <w:kern w:val="0"/>
                <w:sz w:val="22"/>
              </w:rPr>
              <w:t>27</w:t>
            </w:r>
          </w:p>
        </w:tc>
      </w:tr>
      <w:tr w14:paraId="53BF4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79F6A9E6">
            <w:pPr>
              <w:widowControl/>
              <w:jc w:val="center"/>
              <w:rPr>
                <w:rFonts w:ascii="宋体" w:hAnsi="宋体" w:cs="宋体"/>
                <w:kern w:val="0"/>
                <w:sz w:val="22"/>
              </w:rPr>
            </w:pPr>
            <w:r>
              <w:rPr>
                <w:rFonts w:hint="eastAsia" w:ascii="宋体" w:hAnsi="宋体" w:cs="宋体"/>
                <w:kern w:val="0"/>
                <w:sz w:val="22"/>
              </w:rPr>
              <w:t>155</w:t>
            </w:r>
          </w:p>
        </w:tc>
        <w:tc>
          <w:tcPr>
            <w:tcW w:w="1072" w:type="dxa"/>
            <w:shd w:val="clear" w:color="auto" w:fill="auto"/>
            <w:vAlign w:val="center"/>
          </w:tcPr>
          <w:p w14:paraId="5C985E96">
            <w:pPr>
              <w:widowControl/>
              <w:jc w:val="left"/>
              <w:rPr>
                <w:rFonts w:ascii="宋体" w:hAnsi="宋体" w:cs="宋体"/>
                <w:kern w:val="0"/>
                <w:sz w:val="22"/>
              </w:rPr>
            </w:pPr>
            <w:r>
              <w:rPr>
                <w:rFonts w:hint="eastAsia" w:ascii="宋体" w:hAnsi="宋体" w:cs="宋体"/>
                <w:kern w:val="0"/>
                <w:sz w:val="22"/>
              </w:rPr>
              <w:t>干燥塔</w:t>
            </w:r>
          </w:p>
        </w:tc>
        <w:tc>
          <w:tcPr>
            <w:tcW w:w="4897" w:type="dxa"/>
            <w:shd w:val="clear" w:color="auto" w:fill="auto"/>
            <w:vAlign w:val="center"/>
          </w:tcPr>
          <w:p w14:paraId="0A0A6718">
            <w:pPr>
              <w:widowControl/>
              <w:jc w:val="left"/>
              <w:rPr>
                <w:rFonts w:ascii="宋体" w:hAnsi="宋体" w:cs="宋体"/>
                <w:kern w:val="0"/>
                <w:sz w:val="22"/>
              </w:rPr>
            </w:pPr>
            <w:r>
              <w:rPr>
                <w:rFonts w:hint="eastAsia" w:ascii="宋体" w:hAnsi="宋体" w:cs="宋体"/>
                <w:kern w:val="0"/>
                <w:sz w:val="22"/>
              </w:rPr>
              <w:t>250mL，硼硅酸盐玻璃制</w:t>
            </w:r>
          </w:p>
        </w:tc>
        <w:tc>
          <w:tcPr>
            <w:tcW w:w="462" w:type="dxa"/>
            <w:shd w:val="clear" w:color="auto" w:fill="auto"/>
            <w:vAlign w:val="center"/>
          </w:tcPr>
          <w:p w14:paraId="478E0D9D">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vAlign w:val="center"/>
          </w:tcPr>
          <w:p w14:paraId="2A51A3F6">
            <w:pPr>
              <w:widowControl/>
              <w:jc w:val="center"/>
              <w:rPr>
                <w:rFonts w:ascii="宋体" w:hAnsi="宋体" w:cs="宋体"/>
                <w:kern w:val="0"/>
                <w:sz w:val="22"/>
              </w:rPr>
            </w:pPr>
            <w:r>
              <w:rPr>
                <w:rFonts w:hint="eastAsia" w:ascii="宋体" w:hAnsi="宋体" w:cs="宋体"/>
                <w:kern w:val="0"/>
                <w:sz w:val="22"/>
              </w:rPr>
              <w:t>2</w:t>
            </w:r>
          </w:p>
        </w:tc>
        <w:tc>
          <w:tcPr>
            <w:tcW w:w="1048" w:type="dxa"/>
            <w:shd w:val="clear" w:color="auto" w:fill="auto"/>
            <w:vAlign w:val="center"/>
          </w:tcPr>
          <w:p w14:paraId="69C426B9">
            <w:pPr>
              <w:widowControl/>
              <w:jc w:val="center"/>
              <w:rPr>
                <w:rFonts w:ascii="宋体" w:hAnsi="宋体" w:cs="宋体"/>
                <w:kern w:val="0"/>
                <w:sz w:val="22"/>
              </w:rPr>
            </w:pPr>
            <w:r>
              <w:rPr>
                <w:rFonts w:hint="eastAsia" w:ascii="宋体" w:hAnsi="宋体" w:cs="宋体"/>
                <w:kern w:val="0"/>
                <w:sz w:val="22"/>
              </w:rPr>
              <w:t>48</w:t>
            </w:r>
          </w:p>
        </w:tc>
        <w:tc>
          <w:tcPr>
            <w:tcW w:w="1489" w:type="dxa"/>
            <w:shd w:val="clear" w:color="auto" w:fill="auto"/>
            <w:vAlign w:val="center"/>
          </w:tcPr>
          <w:p w14:paraId="1047772F">
            <w:pPr>
              <w:widowControl/>
              <w:jc w:val="center"/>
              <w:rPr>
                <w:rFonts w:ascii="宋体" w:hAnsi="宋体" w:cs="宋体"/>
                <w:kern w:val="0"/>
                <w:sz w:val="22"/>
              </w:rPr>
            </w:pPr>
            <w:r>
              <w:rPr>
                <w:rFonts w:hint="eastAsia" w:ascii="宋体" w:hAnsi="宋体" w:cs="宋体"/>
                <w:kern w:val="0"/>
                <w:sz w:val="22"/>
              </w:rPr>
              <w:t>96</w:t>
            </w:r>
          </w:p>
        </w:tc>
      </w:tr>
      <w:tr w14:paraId="1E552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2EBD9E5D">
            <w:pPr>
              <w:widowControl/>
              <w:jc w:val="center"/>
              <w:rPr>
                <w:rFonts w:ascii="宋体" w:hAnsi="宋体" w:cs="宋体"/>
                <w:kern w:val="0"/>
                <w:sz w:val="22"/>
              </w:rPr>
            </w:pPr>
            <w:r>
              <w:rPr>
                <w:rFonts w:hint="eastAsia" w:ascii="宋体" w:hAnsi="宋体" w:cs="宋体"/>
                <w:kern w:val="0"/>
                <w:sz w:val="22"/>
              </w:rPr>
              <w:t>156</w:t>
            </w:r>
          </w:p>
        </w:tc>
        <w:tc>
          <w:tcPr>
            <w:tcW w:w="1072" w:type="dxa"/>
            <w:shd w:val="clear" w:color="auto" w:fill="auto"/>
            <w:vAlign w:val="center"/>
          </w:tcPr>
          <w:p w14:paraId="3B7564EE">
            <w:pPr>
              <w:widowControl/>
              <w:jc w:val="left"/>
              <w:rPr>
                <w:rFonts w:ascii="宋体" w:hAnsi="宋体" w:cs="宋体"/>
                <w:kern w:val="0"/>
                <w:sz w:val="22"/>
              </w:rPr>
            </w:pPr>
            <w:r>
              <w:rPr>
                <w:rFonts w:hint="eastAsia" w:ascii="宋体" w:hAnsi="宋体" w:cs="宋体"/>
                <w:kern w:val="0"/>
                <w:sz w:val="22"/>
              </w:rPr>
              <w:t>比色管</w:t>
            </w:r>
          </w:p>
        </w:tc>
        <w:tc>
          <w:tcPr>
            <w:tcW w:w="4897" w:type="dxa"/>
            <w:shd w:val="clear" w:color="auto" w:fill="auto"/>
            <w:vAlign w:val="center"/>
          </w:tcPr>
          <w:p w14:paraId="27B9C767">
            <w:pPr>
              <w:widowControl/>
              <w:jc w:val="left"/>
              <w:rPr>
                <w:rFonts w:ascii="宋体" w:hAnsi="宋体" w:cs="宋体"/>
                <w:kern w:val="0"/>
                <w:sz w:val="22"/>
              </w:rPr>
            </w:pPr>
            <w:r>
              <w:rPr>
                <w:rFonts w:hint="eastAsia" w:ascii="宋体" w:hAnsi="宋体" w:cs="宋体"/>
                <w:kern w:val="0"/>
                <w:sz w:val="22"/>
              </w:rPr>
              <w:t>25mL，硼硅酸盐玻璃制</w:t>
            </w:r>
          </w:p>
        </w:tc>
        <w:tc>
          <w:tcPr>
            <w:tcW w:w="462" w:type="dxa"/>
            <w:shd w:val="clear" w:color="auto" w:fill="auto"/>
            <w:vAlign w:val="center"/>
          </w:tcPr>
          <w:p w14:paraId="29F92022">
            <w:pPr>
              <w:widowControl/>
              <w:jc w:val="center"/>
              <w:rPr>
                <w:rFonts w:ascii="宋体" w:hAnsi="宋体" w:cs="宋体"/>
                <w:kern w:val="0"/>
                <w:sz w:val="22"/>
              </w:rPr>
            </w:pPr>
            <w:r>
              <w:rPr>
                <w:rFonts w:hint="eastAsia" w:ascii="宋体" w:hAnsi="宋体" w:cs="宋体"/>
                <w:kern w:val="0"/>
                <w:sz w:val="22"/>
              </w:rPr>
              <w:t>支</w:t>
            </w:r>
          </w:p>
        </w:tc>
        <w:tc>
          <w:tcPr>
            <w:tcW w:w="605" w:type="dxa"/>
            <w:shd w:val="clear" w:color="auto" w:fill="auto"/>
            <w:vAlign w:val="center"/>
          </w:tcPr>
          <w:p w14:paraId="5DF29F49">
            <w:pPr>
              <w:widowControl/>
              <w:jc w:val="center"/>
              <w:rPr>
                <w:rFonts w:ascii="宋体" w:hAnsi="宋体" w:cs="宋体"/>
                <w:kern w:val="0"/>
                <w:sz w:val="22"/>
              </w:rPr>
            </w:pPr>
            <w:r>
              <w:rPr>
                <w:rFonts w:hint="eastAsia" w:ascii="宋体" w:hAnsi="宋体" w:cs="宋体"/>
                <w:kern w:val="0"/>
                <w:sz w:val="22"/>
              </w:rPr>
              <w:t>78</w:t>
            </w:r>
          </w:p>
        </w:tc>
        <w:tc>
          <w:tcPr>
            <w:tcW w:w="1048" w:type="dxa"/>
            <w:shd w:val="clear" w:color="auto" w:fill="auto"/>
            <w:vAlign w:val="center"/>
          </w:tcPr>
          <w:p w14:paraId="3FD879DB">
            <w:pPr>
              <w:widowControl/>
              <w:jc w:val="center"/>
              <w:rPr>
                <w:rFonts w:ascii="宋体" w:hAnsi="宋体" w:cs="宋体"/>
                <w:kern w:val="0"/>
                <w:sz w:val="22"/>
              </w:rPr>
            </w:pPr>
            <w:r>
              <w:rPr>
                <w:rFonts w:hint="eastAsia" w:ascii="宋体" w:hAnsi="宋体" w:cs="宋体"/>
                <w:kern w:val="0"/>
                <w:sz w:val="22"/>
              </w:rPr>
              <w:t>9</w:t>
            </w:r>
          </w:p>
        </w:tc>
        <w:tc>
          <w:tcPr>
            <w:tcW w:w="1489" w:type="dxa"/>
            <w:shd w:val="clear" w:color="auto" w:fill="auto"/>
            <w:vAlign w:val="center"/>
          </w:tcPr>
          <w:p w14:paraId="5A16AEDA">
            <w:pPr>
              <w:widowControl/>
              <w:jc w:val="center"/>
              <w:rPr>
                <w:rFonts w:ascii="宋体" w:hAnsi="宋体" w:cs="宋体"/>
                <w:kern w:val="0"/>
                <w:sz w:val="22"/>
              </w:rPr>
            </w:pPr>
            <w:r>
              <w:rPr>
                <w:rFonts w:hint="eastAsia" w:ascii="宋体" w:hAnsi="宋体" w:cs="宋体"/>
                <w:kern w:val="0"/>
                <w:sz w:val="22"/>
              </w:rPr>
              <w:t>702</w:t>
            </w:r>
          </w:p>
        </w:tc>
      </w:tr>
      <w:tr w14:paraId="0D127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4719556F">
            <w:pPr>
              <w:widowControl/>
              <w:jc w:val="center"/>
              <w:rPr>
                <w:rFonts w:ascii="宋体" w:hAnsi="宋体" w:cs="宋体"/>
                <w:kern w:val="0"/>
                <w:sz w:val="22"/>
              </w:rPr>
            </w:pPr>
            <w:r>
              <w:rPr>
                <w:rFonts w:hint="eastAsia" w:ascii="宋体" w:hAnsi="宋体" w:cs="宋体"/>
                <w:kern w:val="0"/>
                <w:sz w:val="22"/>
              </w:rPr>
              <w:t>157</w:t>
            </w:r>
          </w:p>
        </w:tc>
        <w:tc>
          <w:tcPr>
            <w:tcW w:w="1072" w:type="dxa"/>
            <w:shd w:val="clear" w:color="auto" w:fill="auto"/>
            <w:vAlign w:val="center"/>
          </w:tcPr>
          <w:p w14:paraId="5D9B3125">
            <w:pPr>
              <w:widowControl/>
              <w:jc w:val="left"/>
              <w:rPr>
                <w:rFonts w:ascii="宋体" w:hAnsi="宋体" w:cs="宋体"/>
                <w:kern w:val="0"/>
                <w:sz w:val="22"/>
              </w:rPr>
            </w:pPr>
            <w:r>
              <w:rPr>
                <w:rFonts w:hint="eastAsia" w:ascii="宋体" w:hAnsi="宋体" w:cs="宋体"/>
                <w:kern w:val="0"/>
                <w:sz w:val="22"/>
              </w:rPr>
              <w:t>玻璃活塞</w:t>
            </w:r>
          </w:p>
        </w:tc>
        <w:tc>
          <w:tcPr>
            <w:tcW w:w="4897" w:type="dxa"/>
            <w:shd w:val="clear" w:color="auto" w:fill="auto"/>
            <w:vAlign w:val="center"/>
          </w:tcPr>
          <w:p w14:paraId="12DD8DE5">
            <w:pPr>
              <w:widowControl/>
              <w:jc w:val="left"/>
              <w:rPr>
                <w:rFonts w:ascii="宋体" w:hAnsi="宋体" w:cs="宋体"/>
                <w:kern w:val="0"/>
                <w:sz w:val="22"/>
              </w:rPr>
            </w:pPr>
            <w:r>
              <w:rPr>
                <w:rFonts w:hint="eastAsia" w:ascii="宋体" w:hAnsi="宋体" w:cs="宋体"/>
                <w:kern w:val="0"/>
                <w:sz w:val="22"/>
              </w:rPr>
              <w:t>直形，吻合良好，不漏气，不漏液</w:t>
            </w:r>
          </w:p>
        </w:tc>
        <w:tc>
          <w:tcPr>
            <w:tcW w:w="462" w:type="dxa"/>
            <w:shd w:val="clear" w:color="auto" w:fill="auto"/>
            <w:vAlign w:val="center"/>
          </w:tcPr>
          <w:p w14:paraId="25658219">
            <w:pPr>
              <w:widowControl/>
              <w:jc w:val="center"/>
              <w:rPr>
                <w:rFonts w:ascii="宋体" w:hAnsi="宋体" w:cs="宋体"/>
                <w:kern w:val="0"/>
                <w:sz w:val="22"/>
              </w:rPr>
            </w:pPr>
            <w:r>
              <w:rPr>
                <w:rFonts w:hint="eastAsia" w:ascii="宋体" w:hAnsi="宋体" w:cs="宋体"/>
                <w:kern w:val="0"/>
                <w:sz w:val="22"/>
              </w:rPr>
              <w:t>支</w:t>
            </w:r>
          </w:p>
        </w:tc>
        <w:tc>
          <w:tcPr>
            <w:tcW w:w="605" w:type="dxa"/>
            <w:shd w:val="clear" w:color="auto" w:fill="auto"/>
            <w:vAlign w:val="center"/>
          </w:tcPr>
          <w:p w14:paraId="14AD00DB">
            <w:pPr>
              <w:widowControl/>
              <w:jc w:val="center"/>
              <w:rPr>
                <w:rFonts w:ascii="宋体" w:hAnsi="宋体" w:cs="宋体"/>
                <w:kern w:val="0"/>
                <w:sz w:val="22"/>
              </w:rPr>
            </w:pPr>
            <w:r>
              <w:rPr>
                <w:rFonts w:hint="eastAsia" w:ascii="宋体" w:hAnsi="宋体" w:cs="宋体"/>
                <w:kern w:val="0"/>
                <w:sz w:val="22"/>
              </w:rPr>
              <w:t>6</w:t>
            </w:r>
          </w:p>
        </w:tc>
        <w:tc>
          <w:tcPr>
            <w:tcW w:w="1048" w:type="dxa"/>
            <w:shd w:val="clear" w:color="auto" w:fill="auto"/>
            <w:vAlign w:val="center"/>
          </w:tcPr>
          <w:p w14:paraId="64B661C5">
            <w:pPr>
              <w:widowControl/>
              <w:jc w:val="center"/>
              <w:rPr>
                <w:rFonts w:ascii="宋体" w:hAnsi="宋体" w:cs="宋体"/>
                <w:kern w:val="0"/>
                <w:sz w:val="22"/>
              </w:rPr>
            </w:pPr>
            <w:r>
              <w:rPr>
                <w:rFonts w:hint="eastAsia" w:ascii="宋体" w:hAnsi="宋体" w:cs="宋体"/>
                <w:kern w:val="0"/>
                <w:sz w:val="22"/>
              </w:rPr>
              <w:t>22</w:t>
            </w:r>
          </w:p>
        </w:tc>
        <w:tc>
          <w:tcPr>
            <w:tcW w:w="1489" w:type="dxa"/>
            <w:shd w:val="clear" w:color="auto" w:fill="auto"/>
            <w:vAlign w:val="center"/>
          </w:tcPr>
          <w:p w14:paraId="53EBE58D">
            <w:pPr>
              <w:widowControl/>
              <w:jc w:val="center"/>
              <w:rPr>
                <w:rFonts w:ascii="宋体" w:hAnsi="宋体" w:cs="宋体"/>
                <w:kern w:val="0"/>
                <w:sz w:val="22"/>
              </w:rPr>
            </w:pPr>
            <w:r>
              <w:rPr>
                <w:rFonts w:hint="eastAsia" w:ascii="宋体" w:hAnsi="宋体" w:cs="宋体"/>
                <w:kern w:val="0"/>
                <w:sz w:val="22"/>
              </w:rPr>
              <w:t>132</w:t>
            </w:r>
          </w:p>
        </w:tc>
      </w:tr>
      <w:tr w14:paraId="694F8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4414BF9B">
            <w:pPr>
              <w:widowControl/>
              <w:jc w:val="center"/>
              <w:rPr>
                <w:rFonts w:ascii="宋体" w:hAnsi="宋体" w:cs="宋体"/>
                <w:kern w:val="0"/>
                <w:sz w:val="22"/>
              </w:rPr>
            </w:pPr>
            <w:r>
              <w:rPr>
                <w:rFonts w:hint="eastAsia" w:ascii="宋体" w:hAnsi="宋体" w:cs="宋体"/>
                <w:kern w:val="0"/>
                <w:sz w:val="22"/>
              </w:rPr>
              <w:t>158</w:t>
            </w:r>
          </w:p>
        </w:tc>
        <w:tc>
          <w:tcPr>
            <w:tcW w:w="1072" w:type="dxa"/>
            <w:shd w:val="clear" w:color="auto" w:fill="auto"/>
            <w:vAlign w:val="center"/>
          </w:tcPr>
          <w:p w14:paraId="4762BE76">
            <w:pPr>
              <w:widowControl/>
              <w:jc w:val="left"/>
              <w:rPr>
                <w:rFonts w:ascii="宋体" w:hAnsi="宋体" w:cs="宋体"/>
                <w:kern w:val="0"/>
                <w:sz w:val="22"/>
              </w:rPr>
            </w:pPr>
            <w:r>
              <w:rPr>
                <w:rFonts w:hint="eastAsia" w:ascii="宋体" w:hAnsi="宋体" w:cs="宋体"/>
                <w:kern w:val="0"/>
                <w:sz w:val="22"/>
              </w:rPr>
              <w:t>玻璃活塞</w:t>
            </w:r>
          </w:p>
        </w:tc>
        <w:tc>
          <w:tcPr>
            <w:tcW w:w="4897" w:type="dxa"/>
            <w:shd w:val="clear" w:color="auto" w:fill="auto"/>
            <w:vAlign w:val="center"/>
          </w:tcPr>
          <w:p w14:paraId="2649AF52">
            <w:pPr>
              <w:widowControl/>
              <w:jc w:val="left"/>
              <w:rPr>
                <w:rFonts w:ascii="宋体" w:hAnsi="宋体" w:cs="宋体"/>
                <w:kern w:val="0"/>
                <w:sz w:val="22"/>
              </w:rPr>
            </w:pPr>
            <w:r>
              <w:rPr>
                <w:rFonts w:hint="eastAsia" w:ascii="宋体" w:hAnsi="宋体" w:cs="宋体"/>
                <w:kern w:val="0"/>
                <w:sz w:val="22"/>
              </w:rPr>
              <w:t>T形，吻合良好，不漏气，不漏液</w:t>
            </w:r>
          </w:p>
        </w:tc>
        <w:tc>
          <w:tcPr>
            <w:tcW w:w="462" w:type="dxa"/>
            <w:shd w:val="clear" w:color="auto" w:fill="auto"/>
            <w:vAlign w:val="center"/>
          </w:tcPr>
          <w:p w14:paraId="3C3FC7D9">
            <w:pPr>
              <w:widowControl/>
              <w:jc w:val="center"/>
              <w:rPr>
                <w:rFonts w:ascii="宋体" w:hAnsi="宋体" w:cs="宋体"/>
                <w:kern w:val="0"/>
                <w:sz w:val="22"/>
              </w:rPr>
            </w:pPr>
            <w:r>
              <w:rPr>
                <w:rFonts w:hint="eastAsia" w:ascii="宋体" w:hAnsi="宋体" w:cs="宋体"/>
                <w:kern w:val="0"/>
                <w:sz w:val="22"/>
              </w:rPr>
              <w:t>支</w:t>
            </w:r>
          </w:p>
        </w:tc>
        <w:tc>
          <w:tcPr>
            <w:tcW w:w="605" w:type="dxa"/>
            <w:shd w:val="clear" w:color="auto" w:fill="auto"/>
            <w:vAlign w:val="center"/>
          </w:tcPr>
          <w:p w14:paraId="67D9C561">
            <w:pPr>
              <w:widowControl/>
              <w:jc w:val="center"/>
              <w:rPr>
                <w:rFonts w:ascii="宋体" w:hAnsi="宋体" w:cs="宋体"/>
                <w:kern w:val="0"/>
                <w:sz w:val="22"/>
              </w:rPr>
            </w:pPr>
            <w:r>
              <w:rPr>
                <w:rFonts w:hint="eastAsia" w:ascii="宋体" w:hAnsi="宋体" w:cs="宋体"/>
                <w:kern w:val="0"/>
                <w:sz w:val="22"/>
              </w:rPr>
              <w:t>2</w:t>
            </w:r>
          </w:p>
        </w:tc>
        <w:tc>
          <w:tcPr>
            <w:tcW w:w="1048" w:type="dxa"/>
            <w:shd w:val="clear" w:color="auto" w:fill="auto"/>
            <w:vAlign w:val="center"/>
          </w:tcPr>
          <w:p w14:paraId="22FC0253">
            <w:pPr>
              <w:widowControl/>
              <w:jc w:val="center"/>
              <w:rPr>
                <w:rFonts w:ascii="宋体" w:hAnsi="宋体" w:cs="宋体"/>
                <w:kern w:val="0"/>
                <w:sz w:val="22"/>
              </w:rPr>
            </w:pPr>
            <w:r>
              <w:rPr>
                <w:rFonts w:hint="eastAsia" w:ascii="宋体" w:hAnsi="宋体" w:cs="宋体"/>
                <w:kern w:val="0"/>
                <w:sz w:val="22"/>
              </w:rPr>
              <w:t>34</w:t>
            </w:r>
          </w:p>
        </w:tc>
        <w:tc>
          <w:tcPr>
            <w:tcW w:w="1489" w:type="dxa"/>
            <w:shd w:val="clear" w:color="auto" w:fill="auto"/>
            <w:vAlign w:val="center"/>
          </w:tcPr>
          <w:p w14:paraId="289A9D46">
            <w:pPr>
              <w:widowControl/>
              <w:jc w:val="center"/>
              <w:rPr>
                <w:rFonts w:ascii="宋体" w:hAnsi="宋体" w:cs="宋体"/>
                <w:kern w:val="0"/>
                <w:sz w:val="22"/>
              </w:rPr>
            </w:pPr>
            <w:r>
              <w:rPr>
                <w:rFonts w:hint="eastAsia" w:ascii="宋体" w:hAnsi="宋体" w:cs="宋体"/>
                <w:kern w:val="0"/>
                <w:sz w:val="22"/>
              </w:rPr>
              <w:t>68</w:t>
            </w:r>
          </w:p>
        </w:tc>
      </w:tr>
      <w:tr w14:paraId="657BF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78800F30">
            <w:pPr>
              <w:widowControl/>
              <w:jc w:val="center"/>
              <w:rPr>
                <w:rFonts w:ascii="宋体" w:hAnsi="宋体" w:cs="宋体"/>
                <w:kern w:val="0"/>
                <w:sz w:val="22"/>
              </w:rPr>
            </w:pPr>
            <w:r>
              <w:rPr>
                <w:rFonts w:hint="eastAsia" w:ascii="宋体" w:hAnsi="宋体" w:cs="宋体"/>
                <w:kern w:val="0"/>
                <w:sz w:val="22"/>
              </w:rPr>
              <w:t>159</w:t>
            </w:r>
          </w:p>
        </w:tc>
        <w:tc>
          <w:tcPr>
            <w:tcW w:w="1072" w:type="dxa"/>
            <w:shd w:val="clear" w:color="auto" w:fill="auto"/>
            <w:vAlign w:val="center"/>
          </w:tcPr>
          <w:p w14:paraId="53B5EBF4">
            <w:pPr>
              <w:widowControl/>
              <w:jc w:val="left"/>
              <w:rPr>
                <w:rFonts w:ascii="宋体" w:hAnsi="宋体" w:cs="宋体"/>
                <w:kern w:val="0"/>
                <w:sz w:val="22"/>
              </w:rPr>
            </w:pPr>
            <w:r>
              <w:rPr>
                <w:rFonts w:hint="eastAsia" w:ascii="宋体" w:hAnsi="宋体" w:cs="宋体"/>
                <w:kern w:val="0"/>
                <w:sz w:val="22"/>
              </w:rPr>
              <w:t>圆水槽</w:t>
            </w:r>
          </w:p>
        </w:tc>
        <w:tc>
          <w:tcPr>
            <w:tcW w:w="4897" w:type="dxa"/>
            <w:shd w:val="clear" w:color="auto" w:fill="auto"/>
            <w:vAlign w:val="center"/>
          </w:tcPr>
          <w:p w14:paraId="6F49C24D">
            <w:pPr>
              <w:widowControl/>
              <w:jc w:val="left"/>
              <w:rPr>
                <w:rFonts w:ascii="宋体" w:hAnsi="宋体" w:cs="宋体"/>
                <w:kern w:val="0"/>
                <w:sz w:val="22"/>
              </w:rPr>
            </w:pPr>
            <w:r>
              <w:rPr>
                <w:rFonts w:hint="eastAsia" w:ascii="宋体" w:hAnsi="宋体" w:cs="宋体"/>
                <w:kern w:val="0"/>
                <w:sz w:val="22"/>
              </w:rPr>
              <w:t>Φ210mmX100mm，水槽底部应平整，不应凸底，壁厚和底厚应均匀，口部端面应平整，边和口应圆滑</w:t>
            </w:r>
          </w:p>
        </w:tc>
        <w:tc>
          <w:tcPr>
            <w:tcW w:w="462" w:type="dxa"/>
            <w:shd w:val="clear" w:color="auto" w:fill="auto"/>
            <w:vAlign w:val="center"/>
          </w:tcPr>
          <w:p w14:paraId="1E9D3317">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vAlign w:val="center"/>
          </w:tcPr>
          <w:p w14:paraId="5C98821D">
            <w:pPr>
              <w:widowControl/>
              <w:jc w:val="center"/>
              <w:rPr>
                <w:rFonts w:ascii="宋体" w:hAnsi="宋体" w:cs="宋体"/>
                <w:kern w:val="0"/>
                <w:sz w:val="22"/>
              </w:rPr>
            </w:pPr>
            <w:r>
              <w:rPr>
                <w:rFonts w:hint="eastAsia" w:ascii="宋体" w:hAnsi="宋体" w:cs="宋体"/>
                <w:kern w:val="0"/>
                <w:sz w:val="22"/>
              </w:rPr>
              <w:t>2</w:t>
            </w:r>
          </w:p>
        </w:tc>
        <w:tc>
          <w:tcPr>
            <w:tcW w:w="1048" w:type="dxa"/>
            <w:shd w:val="clear" w:color="auto" w:fill="auto"/>
            <w:vAlign w:val="center"/>
          </w:tcPr>
          <w:p w14:paraId="5C5789D9">
            <w:pPr>
              <w:widowControl/>
              <w:jc w:val="center"/>
              <w:rPr>
                <w:rFonts w:ascii="宋体" w:hAnsi="宋体" w:cs="宋体"/>
                <w:kern w:val="0"/>
                <w:sz w:val="22"/>
              </w:rPr>
            </w:pPr>
            <w:r>
              <w:rPr>
                <w:rFonts w:hint="eastAsia" w:ascii="宋体" w:hAnsi="宋体" w:cs="宋体"/>
                <w:kern w:val="0"/>
                <w:sz w:val="22"/>
              </w:rPr>
              <w:t>39</w:t>
            </w:r>
          </w:p>
        </w:tc>
        <w:tc>
          <w:tcPr>
            <w:tcW w:w="1489" w:type="dxa"/>
            <w:shd w:val="clear" w:color="auto" w:fill="auto"/>
            <w:vAlign w:val="center"/>
          </w:tcPr>
          <w:p w14:paraId="5E3B2053">
            <w:pPr>
              <w:widowControl/>
              <w:jc w:val="center"/>
              <w:rPr>
                <w:rFonts w:ascii="宋体" w:hAnsi="宋体" w:cs="宋体"/>
                <w:kern w:val="0"/>
                <w:sz w:val="22"/>
              </w:rPr>
            </w:pPr>
            <w:r>
              <w:rPr>
                <w:rFonts w:hint="eastAsia" w:ascii="宋体" w:hAnsi="宋体" w:cs="宋体"/>
                <w:kern w:val="0"/>
                <w:sz w:val="22"/>
              </w:rPr>
              <w:t>78</w:t>
            </w:r>
          </w:p>
        </w:tc>
      </w:tr>
      <w:tr w14:paraId="6B12B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603802A2">
            <w:pPr>
              <w:widowControl/>
              <w:jc w:val="center"/>
              <w:rPr>
                <w:rFonts w:ascii="宋体" w:hAnsi="宋体" w:cs="宋体"/>
                <w:kern w:val="0"/>
                <w:sz w:val="22"/>
              </w:rPr>
            </w:pPr>
            <w:r>
              <w:rPr>
                <w:rFonts w:hint="eastAsia" w:ascii="宋体" w:hAnsi="宋体" w:cs="宋体"/>
                <w:kern w:val="0"/>
                <w:sz w:val="22"/>
              </w:rPr>
              <w:t>160</w:t>
            </w:r>
          </w:p>
        </w:tc>
        <w:tc>
          <w:tcPr>
            <w:tcW w:w="1072" w:type="dxa"/>
            <w:shd w:val="clear" w:color="auto" w:fill="auto"/>
            <w:vAlign w:val="center"/>
          </w:tcPr>
          <w:p w14:paraId="52AF0E53">
            <w:pPr>
              <w:widowControl/>
              <w:jc w:val="left"/>
              <w:rPr>
                <w:rFonts w:ascii="宋体" w:hAnsi="宋体" w:cs="宋体"/>
                <w:kern w:val="0"/>
                <w:sz w:val="22"/>
              </w:rPr>
            </w:pPr>
            <w:r>
              <w:rPr>
                <w:rFonts w:hint="eastAsia" w:ascii="宋体" w:hAnsi="宋体" w:cs="宋体"/>
                <w:kern w:val="0"/>
                <w:sz w:val="22"/>
              </w:rPr>
              <w:t>圆水槽</w:t>
            </w:r>
          </w:p>
        </w:tc>
        <w:tc>
          <w:tcPr>
            <w:tcW w:w="4897" w:type="dxa"/>
            <w:shd w:val="clear" w:color="auto" w:fill="auto"/>
            <w:vAlign w:val="center"/>
          </w:tcPr>
          <w:p w14:paraId="6EAE5645">
            <w:pPr>
              <w:widowControl/>
              <w:jc w:val="left"/>
              <w:rPr>
                <w:rFonts w:ascii="宋体" w:hAnsi="宋体" w:cs="宋体"/>
                <w:kern w:val="0"/>
                <w:sz w:val="22"/>
              </w:rPr>
            </w:pPr>
            <w:r>
              <w:rPr>
                <w:rFonts w:hint="eastAsia" w:ascii="宋体" w:hAnsi="宋体" w:cs="宋体"/>
                <w:kern w:val="0"/>
                <w:sz w:val="22"/>
              </w:rPr>
              <w:t>Φ270mmX140mm，水槽底部应平整，不应凸底，壁厚和底厚应均匀，口部端面应平整，边和口应圆滑</w:t>
            </w:r>
          </w:p>
        </w:tc>
        <w:tc>
          <w:tcPr>
            <w:tcW w:w="462" w:type="dxa"/>
            <w:shd w:val="clear" w:color="auto" w:fill="auto"/>
            <w:vAlign w:val="center"/>
          </w:tcPr>
          <w:p w14:paraId="138197AB">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vAlign w:val="center"/>
          </w:tcPr>
          <w:p w14:paraId="54856F22">
            <w:pPr>
              <w:widowControl/>
              <w:jc w:val="center"/>
              <w:rPr>
                <w:rFonts w:ascii="宋体" w:hAnsi="宋体" w:cs="宋体"/>
                <w:kern w:val="0"/>
                <w:sz w:val="22"/>
              </w:rPr>
            </w:pPr>
            <w:r>
              <w:rPr>
                <w:rFonts w:hint="eastAsia" w:ascii="宋体" w:hAnsi="宋体" w:cs="宋体"/>
                <w:kern w:val="0"/>
                <w:sz w:val="22"/>
              </w:rPr>
              <w:t>4</w:t>
            </w:r>
          </w:p>
        </w:tc>
        <w:tc>
          <w:tcPr>
            <w:tcW w:w="1048" w:type="dxa"/>
            <w:shd w:val="clear" w:color="auto" w:fill="auto"/>
            <w:vAlign w:val="center"/>
          </w:tcPr>
          <w:p w14:paraId="1EFDD8EC">
            <w:pPr>
              <w:widowControl/>
              <w:jc w:val="center"/>
              <w:rPr>
                <w:rFonts w:ascii="宋体" w:hAnsi="宋体" w:cs="宋体"/>
                <w:kern w:val="0"/>
                <w:sz w:val="22"/>
              </w:rPr>
            </w:pPr>
            <w:r>
              <w:rPr>
                <w:rFonts w:hint="eastAsia" w:ascii="宋体" w:hAnsi="宋体" w:cs="宋体"/>
                <w:kern w:val="0"/>
                <w:sz w:val="22"/>
              </w:rPr>
              <w:t>56</w:t>
            </w:r>
          </w:p>
        </w:tc>
        <w:tc>
          <w:tcPr>
            <w:tcW w:w="1489" w:type="dxa"/>
            <w:shd w:val="clear" w:color="auto" w:fill="auto"/>
            <w:vAlign w:val="center"/>
          </w:tcPr>
          <w:p w14:paraId="3FB01DAF">
            <w:pPr>
              <w:widowControl/>
              <w:jc w:val="center"/>
              <w:rPr>
                <w:rFonts w:ascii="宋体" w:hAnsi="宋体" w:cs="宋体"/>
                <w:kern w:val="0"/>
                <w:sz w:val="22"/>
              </w:rPr>
            </w:pPr>
            <w:r>
              <w:rPr>
                <w:rFonts w:hint="eastAsia" w:ascii="宋体" w:hAnsi="宋体" w:cs="宋体"/>
                <w:kern w:val="0"/>
                <w:sz w:val="22"/>
              </w:rPr>
              <w:t>224</w:t>
            </w:r>
          </w:p>
        </w:tc>
      </w:tr>
      <w:tr w14:paraId="7FCA7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22A0777D">
            <w:pPr>
              <w:widowControl/>
              <w:jc w:val="center"/>
              <w:rPr>
                <w:rFonts w:ascii="宋体" w:hAnsi="宋体" w:cs="宋体"/>
                <w:kern w:val="0"/>
                <w:sz w:val="22"/>
              </w:rPr>
            </w:pPr>
            <w:r>
              <w:rPr>
                <w:rFonts w:hint="eastAsia" w:ascii="宋体" w:hAnsi="宋体" w:cs="宋体"/>
                <w:kern w:val="0"/>
                <w:sz w:val="22"/>
              </w:rPr>
              <w:t>161</w:t>
            </w:r>
          </w:p>
        </w:tc>
        <w:tc>
          <w:tcPr>
            <w:tcW w:w="1072" w:type="dxa"/>
            <w:shd w:val="clear" w:color="auto" w:fill="auto"/>
            <w:vAlign w:val="center"/>
          </w:tcPr>
          <w:p w14:paraId="3B51EBEF">
            <w:pPr>
              <w:widowControl/>
              <w:jc w:val="left"/>
              <w:rPr>
                <w:rFonts w:ascii="宋体" w:hAnsi="宋体" w:cs="宋体"/>
                <w:kern w:val="0"/>
                <w:sz w:val="22"/>
              </w:rPr>
            </w:pPr>
            <w:r>
              <w:rPr>
                <w:rFonts w:hint="eastAsia" w:ascii="宋体" w:hAnsi="宋体" w:cs="宋体"/>
                <w:kern w:val="0"/>
                <w:sz w:val="22"/>
              </w:rPr>
              <w:t>钴玻璃片</w:t>
            </w:r>
          </w:p>
        </w:tc>
        <w:tc>
          <w:tcPr>
            <w:tcW w:w="4897" w:type="dxa"/>
            <w:shd w:val="clear" w:color="auto" w:fill="auto"/>
            <w:vAlign w:val="center"/>
          </w:tcPr>
          <w:p w14:paraId="6722DF3B">
            <w:pPr>
              <w:widowControl/>
              <w:jc w:val="left"/>
              <w:rPr>
                <w:rFonts w:ascii="宋体" w:hAnsi="宋体" w:cs="宋体"/>
                <w:kern w:val="0"/>
                <w:sz w:val="22"/>
              </w:rPr>
            </w:pPr>
            <w:r>
              <w:rPr>
                <w:rFonts w:hint="eastAsia" w:ascii="宋体" w:hAnsi="宋体" w:cs="宋体"/>
                <w:kern w:val="0"/>
                <w:sz w:val="22"/>
              </w:rPr>
              <w:t>钴玻璃片</w:t>
            </w:r>
          </w:p>
        </w:tc>
        <w:tc>
          <w:tcPr>
            <w:tcW w:w="462" w:type="dxa"/>
            <w:shd w:val="clear" w:color="auto" w:fill="auto"/>
            <w:vAlign w:val="center"/>
          </w:tcPr>
          <w:p w14:paraId="51643F6D">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vAlign w:val="center"/>
          </w:tcPr>
          <w:p w14:paraId="46641048">
            <w:pPr>
              <w:widowControl/>
              <w:jc w:val="center"/>
              <w:rPr>
                <w:rFonts w:ascii="宋体" w:hAnsi="宋体" w:cs="宋体"/>
                <w:kern w:val="0"/>
                <w:sz w:val="22"/>
              </w:rPr>
            </w:pPr>
            <w:r>
              <w:rPr>
                <w:rFonts w:hint="eastAsia" w:ascii="宋体" w:hAnsi="宋体" w:cs="宋体"/>
                <w:kern w:val="0"/>
                <w:sz w:val="22"/>
              </w:rPr>
              <w:t>30</w:t>
            </w:r>
          </w:p>
        </w:tc>
        <w:tc>
          <w:tcPr>
            <w:tcW w:w="1048" w:type="dxa"/>
            <w:shd w:val="clear" w:color="auto" w:fill="auto"/>
            <w:vAlign w:val="center"/>
          </w:tcPr>
          <w:p w14:paraId="7B6E6371">
            <w:pPr>
              <w:widowControl/>
              <w:jc w:val="center"/>
              <w:rPr>
                <w:rFonts w:ascii="宋体" w:hAnsi="宋体" w:cs="宋体"/>
                <w:kern w:val="0"/>
                <w:sz w:val="22"/>
              </w:rPr>
            </w:pPr>
            <w:r>
              <w:rPr>
                <w:rFonts w:hint="eastAsia" w:ascii="宋体" w:hAnsi="宋体" w:cs="宋体"/>
                <w:kern w:val="0"/>
                <w:sz w:val="22"/>
              </w:rPr>
              <w:t>7</w:t>
            </w:r>
          </w:p>
        </w:tc>
        <w:tc>
          <w:tcPr>
            <w:tcW w:w="1489" w:type="dxa"/>
            <w:shd w:val="clear" w:color="auto" w:fill="auto"/>
            <w:vAlign w:val="center"/>
          </w:tcPr>
          <w:p w14:paraId="77129B91">
            <w:pPr>
              <w:widowControl/>
              <w:jc w:val="center"/>
              <w:rPr>
                <w:rFonts w:ascii="宋体" w:hAnsi="宋体" w:cs="宋体"/>
                <w:kern w:val="0"/>
                <w:sz w:val="22"/>
              </w:rPr>
            </w:pPr>
            <w:r>
              <w:rPr>
                <w:rFonts w:hint="eastAsia" w:ascii="宋体" w:hAnsi="宋体" w:cs="宋体"/>
                <w:kern w:val="0"/>
                <w:sz w:val="22"/>
              </w:rPr>
              <w:t>210</w:t>
            </w:r>
          </w:p>
        </w:tc>
      </w:tr>
      <w:tr w14:paraId="1EFCF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3EEDDB54">
            <w:pPr>
              <w:widowControl/>
              <w:jc w:val="center"/>
              <w:rPr>
                <w:rFonts w:ascii="宋体" w:hAnsi="宋体" w:cs="宋体"/>
                <w:kern w:val="0"/>
                <w:sz w:val="22"/>
              </w:rPr>
            </w:pPr>
            <w:r>
              <w:rPr>
                <w:rFonts w:hint="eastAsia" w:ascii="宋体" w:hAnsi="宋体" w:cs="宋体"/>
                <w:kern w:val="0"/>
                <w:sz w:val="22"/>
              </w:rPr>
              <w:t>162</w:t>
            </w:r>
          </w:p>
        </w:tc>
        <w:tc>
          <w:tcPr>
            <w:tcW w:w="1072" w:type="dxa"/>
            <w:shd w:val="clear" w:color="auto" w:fill="auto"/>
            <w:vAlign w:val="center"/>
          </w:tcPr>
          <w:p w14:paraId="1AF59270">
            <w:pPr>
              <w:widowControl/>
              <w:jc w:val="left"/>
              <w:rPr>
                <w:rFonts w:ascii="宋体" w:hAnsi="宋体" w:cs="宋体"/>
                <w:kern w:val="0"/>
                <w:sz w:val="22"/>
              </w:rPr>
            </w:pPr>
            <w:r>
              <w:rPr>
                <w:rFonts w:hint="eastAsia" w:ascii="宋体" w:hAnsi="宋体" w:cs="宋体"/>
                <w:kern w:val="0"/>
                <w:sz w:val="22"/>
              </w:rPr>
              <w:t>结晶皿</w:t>
            </w:r>
          </w:p>
        </w:tc>
        <w:tc>
          <w:tcPr>
            <w:tcW w:w="4897" w:type="dxa"/>
            <w:shd w:val="clear" w:color="auto" w:fill="auto"/>
            <w:vAlign w:val="center"/>
          </w:tcPr>
          <w:p w14:paraId="4A701FAA">
            <w:pPr>
              <w:widowControl/>
              <w:jc w:val="left"/>
              <w:rPr>
                <w:rFonts w:ascii="宋体" w:hAnsi="宋体" w:cs="宋体"/>
                <w:kern w:val="0"/>
                <w:sz w:val="22"/>
              </w:rPr>
            </w:pPr>
            <w:r>
              <w:rPr>
                <w:rFonts w:hint="eastAsia" w:ascii="宋体" w:hAnsi="宋体" w:cs="宋体"/>
                <w:kern w:val="0"/>
                <w:sz w:val="22"/>
              </w:rPr>
              <w:t>90mm,平底，无色硼硅玻璃制</w:t>
            </w:r>
          </w:p>
        </w:tc>
        <w:tc>
          <w:tcPr>
            <w:tcW w:w="462" w:type="dxa"/>
            <w:shd w:val="clear" w:color="auto" w:fill="auto"/>
            <w:vAlign w:val="center"/>
          </w:tcPr>
          <w:p w14:paraId="6354E2B9">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vAlign w:val="center"/>
          </w:tcPr>
          <w:p w14:paraId="1BB966F2">
            <w:pPr>
              <w:widowControl/>
              <w:jc w:val="center"/>
              <w:rPr>
                <w:rFonts w:ascii="宋体" w:hAnsi="宋体" w:cs="宋体"/>
                <w:kern w:val="0"/>
                <w:sz w:val="22"/>
              </w:rPr>
            </w:pPr>
            <w:r>
              <w:rPr>
                <w:rFonts w:hint="eastAsia" w:ascii="宋体" w:hAnsi="宋体" w:cs="宋体"/>
                <w:kern w:val="0"/>
                <w:sz w:val="22"/>
              </w:rPr>
              <w:t>2</w:t>
            </w:r>
          </w:p>
        </w:tc>
        <w:tc>
          <w:tcPr>
            <w:tcW w:w="1048" w:type="dxa"/>
            <w:shd w:val="clear" w:color="auto" w:fill="auto"/>
            <w:vAlign w:val="center"/>
          </w:tcPr>
          <w:p w14:paraId="7A62395E">
            <w:pPr>
              <w:widowControl/>
              <w:jc w:val="center"/>
              <w:rPr>
                <w:rFonts w:ascii="宋体" w:hAnsi="宋体" w:cs="宋体"/>
                <w:kern w:val="0"/>
                <w:sz w:val="22"/>
              </w:rPr>
            </w:pPr>
            <w:r>
              <w:rPr>
                <w:rFonts w:hint="eastAsia" w:ascii="宋体" w:hAnsi="宋体" w:cs="宋体"/>
                <w:kern w:val="0"/>
                <w:sz w:val="22"/>
              </w:rPr>
              <w:t>11</w:t>
            </w:r>
          </w:p>
        </w:tc>
        <w:tc>
          <w:tcPr>
            <w:tcW w:w="1489" w:type="dxa"/>
            <w:shd w:val="clear" w:color="auto" w:fill="auto"/>
            <w:vAlign w:val="center"/>
          </w:tcPr>
          <w:p w14:paraId="40D4AA1C">
            <w:pPr>
              <w:widowControl/>
              <w:jc w:val="center"/>
              <w:rPr>
                <w:rFonts w:ascii="宋体" w:hAnsi="宋体" w:cs="宋体"/>
                <w:kern w:val="0"/>
                <w:sz w:val="22"/>
              </w:rPr>
            </w:pPr>
            <w:r>
              <w:rPr>
                <w:rFonts w:hint="eastAsia" w:ascii="宋体" w:hAnsi="宋体" w:cs="宋体"/>
                <w:kern w:val="0"/>
                <w:sz w:val="22"/>
              </w:rPr>
              <w:t>22</w:t>
            </w:r>
          </w:p>
        </w:tc>
      </w:tr>
      <w:tr w14:paraId="05CA6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25C26BDD">
            <w:pPr>
              <w:widowControl/>
              <w:jc w:val="center"/>
              <w:rPr>
                <w:rFonts w:ascii="宋体" w:hAnsi="宋体" w:cs="宋体"/>
                <w:kern w:val="0"/>
                <w:sz w:val="22"/>
              </w:rPr>
            </w:pPr>
            <w:r>
              <w:rPr>
                <w:rFonts w:hint="eastAsia" w:ascii="宋体" w:hAnsi="宋体" w:cs="宋体"/>
                <w:kern w:val="0"/>
                <w:sz w:val="22"/>
              </w:rPr>
              <w:t>163</w:t>
            </w:r>
          </w:p>
        </w:tc>
        <w:tc>
          <w:tcPr>
            <w:tcW w:w="1072" w:type="dxa"/>
            <w:shd w:val="clear" w:color="auto" w:fill="auto"/>
            <w:vAlign w:val="center"/>
          </w:tcPr>
          <w:p w14:paraId="38DD5506">
            <w:pPr>
              <w:widowControl/>
              <w:jc w:val="left"/>
              <w:rPr>
                <w:rFonts w:ascii="宋体" w:hAnsi="宋体" w:cs="宋体"/>
                <w:kern w:val="0"/>
                <w:sz w:val="22"/>
              </w:rPr>
            </w:pPr>
            <w:r>
              <w:rPr>
                <w:rFonts w:hint="eastAsia" w:ascii="宋体" w:hAnsi="宋体" w:cs="宋体"/>
                <w:kern w:val="0"/>
                <w:sz w:val="22"/>
              </w:rPr>
              <w:t>表面皿</w:t>
            </w:r>
          </w:p>
        </w:tc>
        <w:tc>
          <w:tcPr>
            <w:tcW w:w="4897" w:type="dxa"/>
            <w:shd w:val="clear" w:color="auto" w:fill="auto"/>
            <w:vAlign w:val="center"/>
          </w:tcPr>
          <w:p w14:paraId="51F01FCE">
            <w:pPr>
              <w:widowControl/>
              <w:jc w:val="left"/>
              <w:rPr>
                <w:rFonts w:ascii="宋体" w:hAnsi="宋体" w:cs="宋体"/>
                <w:kern w:val="0"/>
                <w:sz w:val="22"/>
              </w:rPr>
            </w:pPr>
            <w:r>
              <w:rPr>
                <w:rFonts w:hint="eastAsia" w:ascii="宋体" w:hAnsi="宋体" w:cs="宋体"/>
                <w:kern w:val="0"/>
                <w:sz w:val="22"/>
              </w:rPr>
              <w:t>60mm，无色硼硅玻璃制</w:t>
            </w:r>
          </w:p>
        </w:tc>
        <w:tc>
          <w:tcPr>
            <w:tcW w:w="462" w:type="dxa"/>
            <w:shd w:val="clear" w:color="auto" w:fill="auto"/>
            <w:vAlign w:val="center"/>
          </w:tcPr>
          <w:p w14:paraId="490FFA41">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vAlign w:val="center"/>
          </w:tcPr>
          <w:p w14:paraId="65C43672">
            <w:pPr>
              <w:widowControl/>
              <w:jc w:val="center"/>
              <w:rPr>
                <w:rFonts w:ascii="宋体" w:hAnsi="宋体" w:cs="宋体"/>
                <w:kern w:val="0"/>
                <w:sz w:val="22"/>
              </w:rPr>
            </w:pPr>
            <w:r>
              <w:rPr>
                <w:rFonts w:hint="eastAsia" w:ascii="宋体" w:hAnsi="宋体" w:cs="宋体"/>
                <w:kern w:val="0"/>
                <w:sz w:val="22"/>
              </w:rPr>
              <w:t>30</w:t>
            </w:r>
          </w:p>
        </w:tc>
        <w:tc>
          <w:tcPr>
            <w:tcW w:w="1048" w:type="dxa"/>
            <w:shd w:val="clear" w:color="auto" w:fill="auto"/>
            <w:vAlign w:val="center"/>
          </w:tcPr>
          <w:p w14:paraId="689BD540">
            <w:pPr>
              <w:widowControl/>
              <w:jc w:val="center"/>
              <w:rPr>
                <w:rFonts w:ascii="宋体" w:hAnsi="宋体" w:cs="宋体"/>
                <w:kern w:val="0"/>
                <w:sz w:val="22"/>
              </w:rPr>
            </w:pPr>
            <w:r>
              <w:rPr>
                <w:rFonts w:hint="eastAsia" w:ascii="宋体" w:hAnsi="宋体" w:cs="宋体"/>
                <w:kern w:val="0"/>
                <w:sz w:val="22"/>
              </w:rPr>
              <w:t>2</w:t>
            </w:r>
          </w:p>
        </w:tc>
        <w:tc>
          <w:tcPr>
            <w:tcW w:w="1489" w:type="dxa"/>
            <w:shd w:val="clear" w:color="auto" w:fill="auto"/>
            <w:vAlign w:val="center"/>
          </w:tcPr>
          <w:p w14:paraId="5D3FA250">
            <w:pPr>
              <w:widowControl/>
              <w:jc w:val="center"/>
              <w:rPr>
                <w:rFonts w:ascii="宋体" w:hAnsi="宋体" w:cs="宋体"/>
                <w:kern w:val="0"/>
                <w:sz w:val="22"/>
              </w:rPr>
            </w:pPr>
            <w:r>
              <w:rPr>
                <w:rFonts w:hint="eastAsia" w:ascii="宋体" w:hAnsi="宋体" w:cs="宋体"/>
                <w:kern w:val="0"/>
                <w:sz w:val="22"/>
              </w:rPr>
              <w:t>60</w:t>
            </w:r>
          </w:p>
        </w:tc>
      </w:tr>
      <w:tr w14:paraId="1DA12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53DF14B2">
            <w:pPr>
              <w:widowControl/>
              <w:jc w:val="center"/>
              <w:rPr>
                <w:rFonts w:ascii="宋体" w:hAnsi="宋体" w:cs="宋体"/>
                <w:kern w:val="0"/>
                <w:sz w:val="22"/>
              </w:rPr>
            </w:pPr>
            <w:r>
              <w:rPr>
                <w:rFonts w:hint="eastAsia" w:ascii="宋体" w:hAnsi="宋体" w:cs="宋体"/>
                <w:kern w:val="0"/>
                <w:sz w:val="22"/>
              </w:rPr>
              <w:t>164</w:t>
            </w:r>
          </w:p>
        </w:tc>
        <w:tc>
          <w:tcPr>
            <w:tcW w:w="1072" w:type="dxa"/>
            <w:shd w:val="clear" w:color="auto" w:fill="auto"/>
            <w:vAlign w:val="center"/>
          </w:tcPr>
          <w:p w14:paraId="3053805E">
            <w:pPr>
              <w:widowControl/>
              <w:jc w:val="left"/>
              <w:rPr>
                <w:rFonts w:ascii="宋体" w:hAnsi="宋体" w:cs="宋体"/>
                <w:kern w:val="0"/>
                <w:sz w:val="22"/>
              </w:rPr>
            </w:pPr>
            <w:r>
              <w:rPr>
                <w:rFonts w:hint="eastAsia" w:ascii="宋体" w:hAnsi="宋体" w:cs="宋体"/>
                <w:kern w:val="0"/>
                <w:sz w:val="22"/>
              </w:rPr>
              <w:t>表面皿</w:t>
            </w:r>
          </w:p>
        </w:tc>
        <w:tc>
          <w:tcPr>
            <w:tcW w:w="4897" w:type="dxa"/>
            <w:shd w:val="clear" w:color="auto" w:fill="auto"/>
            <w:vAlign w:val="center"/>
          </w:tcPr>
          <w:p w14:paraId="0094359C">
            <w:pPr>
              <w:widowControl/>
              <w:jc w:val="left"/>
              <w:rPr>
                <w:rFonts w:ascii="宋体" w:hAnsi="宋体" w:cs="宋体"/>
                <w:kern w:val="0"/>
                <w:sz w:val="22"/>
              </w:rPr>
            </w:pPr>
            <w:r>
              <w:rPr>
                <w:rFonts w:hint="eastAsia" w:ascii="宋体" w:hAnsi="宋体" w:cs="宋体"/>
                <w:kern w:val="0"/>
                <w:sz w:val="22"/>
              </w:rPr>
              <w:t>100mm，无色硼硅玻璃制</w:t>
            </w:r>
          </w:p>
        </w:tc>
        <w:tc>
          <w:tcPr>
            <w:tcW w:w="462" w:type="dxa"/>
            <w:shd w:val="clear" w:color="auto" w:fill="auto"/>
            <w:vAlign w:val="center"/>
          </w:tcPr>
          <w:p w14:paraId="38D1E70E">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vAlign w:val="center"/>
          </w:tcPr>
          <w:p w14:paraId="2D6FE7AC">
            <w:pPr>
              <w:widowControl/>
              <w:jc w:val="center"/>
              <w:rPr>
                <w:rFonts w:ascii="宋体" w:hAnsi="宋体" w:cs="宋体"/>
                <w:kern w:val="0"/>
                <w:sz w:val="22"/>
              </w:rPr>
            </w:pPr>
            <w:r>
              <w:rPr>
                <w:rFonts w:hint="eastAsia" w:ascii="宋体" w:hAnsi="宋体" w:cs="宋体"/>
                <w:kern w:val="0"/>
                <w:sz w:val="22"/>
              </w:rPr>
              <w:t>4</w:t>
            </w:r>
          </w:p>
        </w:tc>
        <w:tc>
          <w:tcPr>
            <w:tcW w:w="1048" w:type="dxa"/>
            <w:shd w:val="clear" w:color="auto" w:fill="auto"/>
            <w:vAlign w:val="center"/>
          </w:tcPr>
          <w:p w14:paraId="505504F9">
            <w:pPr>
              <w:widowControl/>
              <w:jc w:val="center"/>
              <w:rPr>
                <w:rFonts w:ascii="宋体" w:hAnsi="宋体" w:cs="宋体"/>
                <w:kern w:val="0"/>
                <w:sz w:val="22"/>
              </w:rPr>
            </w:pPr>
            <w:r>
              <w:rPr>
                <w:rFonts w:hint="eastAsia" w:ascii="宋体" w:hAnsi="宋体" w:cs="宋体"/>
                <w:kern w:val="0"/>
                <w:sz w:val="22"/>
              </w:rPr>
              <w:t>4</w:t>
            </w:r>
          </w:p>
        </w:tc>
        <w:tc>
          <w:tcPr>
            <w:tcW w:w="1489" w:type="dxa"/>
            <w:shd w:val="clear" w:color="auto" w:fill="auto"/>
            <w:vAlign w:val="center"/>
          </w:tcPr>
          <w:p w14:paraId="3808CADE">
            <w:pPr>
              <w:widowControl/>
              <w:jc w:val="center"/>
              <w:rPr>
                <w:rFonts w:ascii="宋体" w:hAnsi="宋体" w:cs="宋体"/>
                <w:kern w:val="0"/>
                <w:sz w:val="22"/>
              </w:rPr>
            </w:pPr>
            <w:r>
              <w:rPr>
                <w:rFonts w:hint="eastAsia" w:ascii="宋体" w:hAnsi="宋体" w:cs="宋体"/>
                <w:kern w:val="0"/>
                <w:sz w:val="22"/>
              </w:rPr>
              <w:t>16</w:t>
            </w:r>
          </w:p>
        </w:tc>
      </w:tr>
      <w:tr w14:paraId="684B4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54313392">
            <w:pPr>
              <w:widowControl/>
              <w:jc w:val="center"/>
              <w:rPr>
                <w:rFonts w:ascii="宋体" w:hAnsi="宋体" w:cs="宋体"/>
                <w:kern w:val="0"/>
                <w:sz w:val="22"/>
              </w:rPr>
            </w:pPr>
            <w:r>
              <w:rPr>
                <w:rFonts w:hint="eastAsia" w:ascii="宋体" w:hAnsi="宋体" w:cs="宋体"/>
                <w:kern w:val="0"/>
                <w:sz w:val="22"/>
              </w:rPr>
              <w:t>165</w:t>
            </w:r>
          </w:p>
        </w:tc>
        <w:tc>
          <w:tcPr>
            <w:tcW w:w="1072" w:type="dxa"/>
            <w:shd w:val="clear" w:color="auto" w:fill="auto"/>
            <w:vAlign w:val="center"/>
          </w:tcPr>
          <w:p w14:paraId="5C57DAEC">
            <w:pPr>
              <w:widowControl/>
              <w:jc w:val="left"/>
              <w:rPr>
                <w:rFonts w:ascii="宋体" w:hAnsi="宋体" w:cs="宋体"/>
                <w:kern w:val="0"/>
                <w:sz w:val="22"/>
              </w:rPr>
            </w:pPr>
            <w:r>
              <w:rPr>
                <w:rFonts w:hint="eastAsia" w:ascii="宋体" w:hAnsi="宋体" w:cs="宋体"/>
                <w:kern w:val="0"/>
                <w:sz w:val="22"/>
              </w:rPr>
              <w:t>坩埚</w:t>
            </w:r>
          </w:p>
        </w:tc>
        <w:tc>
          <w:tcPr>
            <w:tcW w:w="4897" w:type="dxa"/>
            <w:shd w:val="clear" w:color="auto" w:fill="auto"/>
            <w:vAlign w:val="center"/>
          </w:tcPr>
          <w:p w14:paraId="61419964">
            <w:pPr>
              <w:widowControl/>
              <w:jc w:val="left"/>
              <w:rPr>
                <w:rFonts w:ascii="宋体" w:hAnsi="宋体" w:cs="宋体"/>
                <w:kern w:val="0"/>
                <w:sz w:val="22"/>
              </w:rPr>
            </w:pPr>
            <w:r>
              <w:rPr>
                <w:rFonts w:hint="eastAsia" w:ascii="宋体" w:hAnsi="宋体" w:cs="宋体"/>
                <w:kern w:val="0"/>
                <w:sz w:val="22"/>
              </w:rPr>
              <w:t>瓷制，30mL,耐热≥1200℃,内外壁光滑，外壁涂釉，配有坩埚盖</w:t>
            </w:r>
          </w:p>
        </w:tc>
        <w:tc>
          <w:tcPr>
            <w:tcW w:w="462" w:type="dxa"/>
            <w:shd w:val="clear" w:color="auto" w:fill="auto"/>
            <w:vAlign w:val="center"/>
          </w:tcPr>
          <w:p w14:paraId="6194782A">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vAlign w:val="center"/>
          </w:tcPr>
          <w:p w14:paraId="58576A77">
            <w:pPr>
              <w:widowControl/>
              <w:jc w:val="center"/>
              <w:rPr>
                <w:rFonts w:ascii="宋体" w:hAnsi="宋体" w:cs="宋体"/>
                <w:kern w:val="0"/>
                <w:sz w:val="22"/>
              </w:rPr>
            </w:pPr>
            <w:r>
              <w:rPr>
                <w:rFonts w:hint="eastAsia" w:ascii="宋体" w:hAnsi="宋体" w:cs="宋体"/>
                <w:kern w:val="0"/>
                <w:sz w:val="22"/>
              </w:rPr>
              <w:t>30</w:t>
            </w:r>
          </w:p>
        </w:tc>
        <w:tc>
          <w:tcPr>
            <w:tcW w:w="1048" w:type="dxa"/>
            <w:shd w:val="clear" w:color="auto" w:fill="auto"/>
            <w:vAlign w:val="center"/>
          </w:tcPr>
          <w:p w14:paraId="3F14FC68">
            <w:pPr>
              <w:widowControl/>
              <w:jc w:val="center"/>
              <w:rPr>
                <w:rFonts w:ascii="宋体" w:hAnsi="宋体" w:cs="宋体"/>
                <w:kern w:val="0"/>
                <w:sz w:val="22"/>
              </w:rPr>
            </w:pPr>
            <w:r>
              <w:rPr>
                <w:rFonts w:hint="eastAsia" w:ascii="宋体" w:hAnsi="宋体" w:cs="宋体"/>
                <w:kern w:val="0"/>
                <w:sz w:val="22"/>
              </w:rPr>
              <w:t>4</w:t>
            </w:r>
          </w:p>
        </w:tc>
        <w:tc>
          <w:tcPr>
            <w:tcW w:w="1489" w:type="dxa"/>
            <w:shd w:val="clear" w:color="auto" w:fill="auto"/>
            <w:vAlign w:val="center"/>
          </w:tcPr>
          <w:p w14:paraId="355DDEAF">
            <w:pPr>
              <w:widowControl/>
              <w:jc w:val="center"/>
              <w:rPr>
                <w:rFonts w:ascii="宋体" w:hAnsi="宋体" w:cs="宋体"/>
                <w:kern w:val="0"/>
                <w:sz w:val="22"/>
              </w:rPr>
            </w:pPr>
            <w:r>
              <w:rPr>
                <w:rFonts w:hint="eastAsia" w:ascii="宋体" w:hAnsi="宋体" w:cs="宋体"/>
                <w:kern w:val="0"/>
                <w:sz w:val="22"/>
              </w:rPr>
              <w:t>120</w:t>
            </w:r>
          </w:p>
        </w:tc>
      </w:tr>
      <w:tr w14:paraId="74522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475E6C7A">
            <w:pPr>
              <w:widowControl/>
              <w:jc w:val="center"/>
              <w:rPr>
                <w:rFonts w:ascii="宋体" w:hAnsi="宋体" w:cs="宋体"/>
                <w:kern w:val="0"/>
                <w:sz w:val="22"/>
              </w:rPr>
            </w:pPr>
            <w:r>
              <w:rPr>
                <w:rFonts w:hint="eastAsia" w:ascii="宋体" w:hAnsi="宋体" w:cs="宋体"/>
                <w:kern w:val="0"/>
                <w:sz w:val="22"/>
              </w:rPr>
              <w:t>166</w:t>
            </w:r>
          </w:p>
        </w:tc>
        <w:tc>
          <w:tcPr>
            <w:tcW w:w="1072" w:type="dxa"/>
            <w:shd w:val="clear" w:color="auto" w:fill="auto"/>
            <w:vAlign w:val="center"/>
          </w:tcPr>
          <w:p w14:paraId="78ECA483">
            <w:pPr>
              <w:widowControl/>
              <w:jc w:val="left"/>
              <w:rPr>
                <w:rFonts w:ascii="宋体" w:hAnsi="宋体" w:cs="宋体"/>
                <w:kern w:val="0"/>
                <w:sz w:val="22"/>
              </w:rPr>
            </w:pPr>
            <w:r>
              <w:rPr>
                <w:rFonts w:hint="eastAsia" w:ascii="宋体" w:hAnsi="宋体" w:cs="宋体"/>
                <w:kern w:val="0"/>
                <w:sz w:val="22"/>
              </w:rPr>
              <w:t>坩埚钳</w:t>
            </w:r>
          </w:p>
        </w:tc>
        <w:tc>
          <w:tcPr>
            <w:tcW w:w="4897" w:type="dxa"/>
            <w:shd w:val="clear" w:color="auto" w:fill="auto"/>
            <w:vAlign w:val="center"/>
          </w:tcPr>
          <w:p w14:paraId="238288E9">
            <w:pPr>
              <w:widowControl/>
              <w:jc w:val="left"/>
              <w:rPr>
                <w:rFonts w:ascii="宋体" w:hAnsi="宋体" w:cs="宋体"/>
                <w:kern w:val="0"/>
                <w:sz w:val="22"/>
              </w:rPr>
            </w:pPr>
            <w:r>
              <w:rPr>
                <w:rFonts w:hint="eastAsia" w:ascii="宋体" w:hAnsi="宋体" w:cs="宋体"/>
                <w:kern w:val="0"/>
                <w:sz w:val="22"/>
              </w:rPr>
              <w:t>200mm,钢制，中间弯曲部分内径应在2cm</w:t>
            </w:r>
            <w:r>
              <w:rPr>
                <w:rFonts w:hint="eastAsia" w:ascii="微软雅黑" w:hAnsi="微软雅黑" w:eastAsia="微软雅黑" w:cs="微软雅黑"/>
                <w:kern w:val="0"/>
                <w:sz w:val="22"/>
              </w:rPr>
              <w:t>〜</w:t>
            </w:r>
            <w:r>
              <w:rPr>
                <w:rFonts w:hint="eastAsia" w:ascii="宋体" w:hAnsi="宋体" w:cs="宋体"/>
                <w:kern w:val="0"/>
                <w:sz w:val="22"/>
              </w:rPr>
              <w:t>3cm</w:t>
            </w:r>
          </w:p>
        </w:tc>
        <w:tc>
          <w:tcPr>
            <w:tcW w:w="462" w:type="dxa"/>
            <w:shd w:val="clear" w:color="auto" w:fill="auto"/>
            <w:vAlign w:val="center"/>
          </w:tcPr>
          <w:p w14:paraId="5B6BC283">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vAlign w:val="center"/>
          </w:tcPr>
          <w:p w14:paraId="3F9AD65B">
            <w:pPr>
              <w:widowControl/>
              <w:jc w:val="center"/>
              <w:rPr>
                <w:rFonts w:ascii="宋体" w:hAnsi="宋体" w:cs="宋体"/>
                <w:kern w:val="0"/>
                <w:sz w:val="22"/>
              </w:rPr>
            </w:pPr>
            <w:r>
              <w:rPr>
                <w:rFonts w:hint="eastAsia" w:ascii="宋体" w:hAnsi="宋体" w:cs="宋体"/>
                <w:kern w:val="0"/>
                <w:sz w:val="22"/>
              </w:rPr>
              <w:t>30</w:t>
            </w:r>
          </w:p>
        </w:tc>
        <w:tc>
          <w:tcPr>
            <w:tcW w:w="1048" w:type="dxa"/>
            <w:shd w:val="clear" w:color="auto" w:fill="auto"/>
            <w:vAlign w:val="center"/>
          </w:tcPr>
          <w:p w14:paraId="5664045F">
            <w:pPr>
              <w:widowControl/>
              <w:jc w:val="center"/>
              <w:rPr>
                <w:rFonts w:ascii="宋体" w:hAnsi="宋体" w:cs="宋体"/>
                <w:kern w:val="0"/>
                <w:sz w:val="22"/>
              </w:rPr>
            </w:pPr>
            <w:r>
              <w:rPr>
                <w:rFonts w:hint="eastAsia" w:ascii="宋体" w:hAnsi="宋体" w:cs="宋体"/>
                <w:kern w:val="0"/>
                <w:sz w:val="22"/>
              </w:rPr>
              <w:t>7</w:t>
            </w:r>
          </w:p>
        </w:tc>
        <w:tc>
          <w:tcPr>
            <w:tcW w:w="1489" w:type="dxa"/>
            <w:shd w:val="clear" w:color="auto" w:fill="auto"/>
            <w:vAlign w:val="center"/>
          </w:tcPr>
          <w:p w14:paraId="28458766">
            <w:pPr>
              <w:widowControl/>
              <w:jc w:val="center"/>
              <w:rPr>
                <w:rFonts w:ascii="宋体" w:hAnsi="宋体" w:cs="宋体"/>
                <w:kern w:val="0"/>
                <w:sz w:val="22"/>
              </w:rPr>
            </w:pPr>
            <w:r>
              <w:rPr>
                <w:rFonts w:hint="eastAsia" w:ascii="宋体" w:hAnsi="宋体" w:cs="宋体"/>
                <w:kern w:val="0"/>
                <w:sz w:val="22"/>
              </w:rPr>
              <w:t>210</w:t>
            </w:r>
          </w:p>
        </w:tc>
      </w:tr>
      <w:tr w14:paraId="2FAAE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5B764075">
            <w:pPr>
              <w:widowControl/>
              <w:jc w:val="center"/>
              <w:rPr>
                <w:rFonts w:ascii="宋体" w:hAnsi="宋体" w:cs="宋体"/>
                <w:kern w:val="0"/>
                <w:sz w:val="22"/>
              </w:rPr>
            </w:pPr>
            <w:r>
              <w:rPr>
                <w:rFonts w:hint="eastAsia" w:ascii="宋体" w:hAnsi="宋体" w:cs="宋体"/>
                <w:kern w:val="0"/>
                <w:sz w:val="22"/>
              </w:rPr>
              <w:t>167</w:t>
            </w:r>
          </w:p>
        </w:tc>
        <w:tc>
          <w:tcPr>
            <w:tcW w:w="1072" w:type="dxa"/>
            <w:shd w:val="clear" w:color="auto" w:fill="auto"/>
            <w:vAlign w:val="center"/>
          </w:tcPr>
          <w:p w14:paraId="1772C6D1">
            <w:pPr>
              <w:widowControl/>
              <w:jc w:val="left"/>
              <w:rPr>
                <w:rFonts w:ascii="宋体" w:hAnsi="宋体" w:cs="宋体"/>
                <w:kern w:val="0"/>
                <w:sz w:val="22"/>
              </w:rPr>
            </w:pPr>
            <w:r>
              <w:rPr>
                <w:rFonts w:hint="eastAsia" w:ascii="宋体" w:hAnsi="宋体" w:cs="宋体"/>
                <w:kern w:val="0"/>
                <w:sz w:val="22"/>
              </w:rPr>
              <w:t>烧杯夹</w:t>
            </w:r>
          </w:p>
        </w:tc>
        <w:tc>
          <w:tcPr>
            <w:tcW w:w="4897" w:type="dxa"/>
            <w:shd w:val="clear" w:color="auto" w:fill="auto"/>
            <w:vAlign w:val="center"/>
          </w:tcPr>
          <w:p w14:paraId="16204C47">
            <w:pPr>
              <w:widowControl/>
              <w:jc w:val="left"/>
              <w:rPr>
                <w:rFonts w:ascii="宋体" w:hAnsi="宋体" w:cs="宋体"/>
                <w:kern w:val="0"/>
                <w:sz w:val="22"/>
              </w:rPr>
            </w:pPr>
            <w:r>
              <w:rPr>
                <w:rFonts w:hint="eastAsia" w:ascii="宋体" w:hAnsi="宋体" w:cs="宋体"/>
                <w:kern w:val="0"/>
                <w:sz w:val="22"/>
              </w:rPr>
              <w:t>钢制或不锈钢制,夹持部位应有橡胶保护套,避免与玻璃烧杯直接接触</w:t>
            </w:r>
          </w:p>
        </w:tc>
        <w:tc>
          <w:tcPr>
            <w:tcW w:w="462" w:type="dxa"/>
            <w:shd w:val="clear" w:color="auto" w:fill="auto"/>
            <w:vAlign w:val="center"/>
          </w:tcPr>
          <w:p w14:paraId="5B87A92C">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vAlign w:val="center"/>
          </w:tcPr>
          <w:p w14:paraId="5A832B87">
            <w:pPr>
              <w:widowControl/>
              <w:jc w:val="center"/>
              <w:rPr>
                <w:rFonts w:ascii="宋体" w:hAnsi="宋体" w:cs="宋体"/>
                <w:kern w:val="0"/>
                <w:sz w:val="22"/>
              </w:rPr>
            </w:pPr>
            <w:r>
              <w:rPr>
                <w:rFonts w:hint="eastAsia" w:ascii="宋体" w:hAnsi="宋体" w:cs="宋体"/>
                <w:kern w:val="0"/>
                <w:sz w:val="22"/>
              </w:rPr>
              <w:t>4</w:t>
            </w:r>
          </w:p>
        </w:tc>
        <w:tc>
          <w:tcPr>
            <w:tcW w:w="1048" w:type="dxa"/>
            <w:shd w:val="clear" w:color="auto" w:fill="auto"/>
            <w:vAlign w:val="center"/>
          </w:tcPr>
          <w:p w14:paraId="2AF06E3E">
            <w:pPr>
              <w:widowControl/>
              <w:jc w:val="center"/>
              <w:rPr>
                <w:rFonts w:ascii="宋体" w:hAnsi="宋体" w:cs="宋体"/>
                <w:kern w:val="0"/>
                <w:sz w:val="22"/>
              </w:rPr>
            </w:pPr>
            <w:r>
              <w:rPr>
                <w:rFonts w:hint="eastAsia" w:ascii="宋体" w:hAnsi="宋体" w:cs="宋体"/>
                <w:kern w:val="0"/>
                <w:sz w:val="22"/>
              </w:rPr>
              <w:t>7</w:t>
            </w:r>
          </w:p>
        </w:tc>
        <w:tc>
          <w:tcPr>
            <w:tcW w:w="1489" w:type="dxa"/>
            <w:shd w:val="clear" w:color="auto" w:fill="auto"/>
            <w:vAlign w:val="center"/>
          </w:tcPr>
          <w:p w14:paraId="0D52F74E">
            <w:pPr>
              <w:widowControl/>
              <w:jc w:val="center"/>
              <w:rPr>
                <w:rFonts w:ascii="宋体" w:hAnsi="宋体" w:cs="宋体"/>
                <w:kern w:val="0"/>
                <w:sz w:val="22"/>
              </w:rPr>
            </w:pPr>
            <w:r>
              <w:rPr>
                <w:rFonts w:hint="eastAsia" w:ascii="宋体" w:hAnsi="宋体" w:cs="宋体"/>
                <w:kern w:val="0"/>
                <w:sz w:val="22"/>
              </w:rPr>
              <w:t>28</w:t>
            </w:r>
          </w:p>
        </w:tc>
      </w:tr>
      <w:tr w14:paraId="5C4F6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14696A4C">
            <w:pPr>
              <w:widowControl/>
              <w:jc w:val="center"/>
              <w:rPr>
                <w:rFonts w:ascii="宋体" w:hAnsi="宋体" w:cs="宋体"/>
                <w:kern w:val="0"/>
                <w:sz w:val="22"/>
              </w:rPr>
            </w:pPr>
            <w:r>
              <w:rPr>
                <w:rFonts w:hint="eastAsia" w:ascii="宋体" w:hAnsi="宋体" w:cs="宋体"/>
                <w:kern w:val="0"/>
                <w:sz w:val="22"/>
              </w:rPr>
              <w:t>168</w:t>
            </w:r>
          </w:p>
        </w:tc>
        <w:tc>
          <w:tcPr>
            <w:tcW w:w="1072" w:type="dxa"/>
            <w:shd w:val="clear" w:color="auto" w:fill="auto"/>
            <w:vAlign w:val="center"/>
          </w:tcPr>
          <w:p w14:paraId="080EB10B">
            <w:pPr>
              <w:widowControl/>
              <w:jc w:val="left"/>
              <w:rPr>
                <w:rFonts w:ascii="宋体" w:hAnsi="宋体" w:cs="宋体"/>
                <w:kern w:val="0"/>
                <w:sz w:val="22"/>
              </w:rPr>
            </w:pPr>
            <w:r>
              <w:rPr>
                <w:rFonts w:hint="eastAsia" w:ascii="宋体" w:hAnsi="宋体" w:cs="宋体"/>
                <w:kern w:val="0"/>
                <w:sz w:val="22"/>
              </w:rPr>
              <w:t>镊子</w:t>
            </w:r>
          </w:p>
        </w:tc>
        <w:tc>
          <w:tcPr>
            <w:tcW w:w="4897" w:type="dxa"/>
            <w:shd w:val="clear" w:color="auto" w:fill="auto"/>
            <w:vAlign w:val="center"/>
          </w:tcPr>
          <w:p w14:paraId="78C803DE">
            <w:pPr>
              <w:widowControl/>
              <w:jc w:val="left"/>
              <w:rPr>
                <w:rFonts w:ascii="宋体" w:hAnsi="宋体" w:cs="宋体"/>
                <w:kern w:val="0"/>
                <w:sz w:val="22"/>
              </w:rPr>
            </w:pPr>
            <w:r>
              <w:rPr>
                <w:rFonts w:hint="eastAsia" w:ascii="宋体" w:hAnsi="宋体" w:cs="宋体"/>
                <w:kern w:val="0"/>
                <w:sz w:val="22"/>
              </w:rPr>
              <w:t>不锈钢制，平头，长125mm，钢板厚1.2mm，前部应有防滑脱锯齿</w:t>
            </w:r>
          </w:p>
        </w:tc>
        <w:tc>
          <w:tcPr>
            <w:tcW w:w="462" w:type="dxa"/>
            <w:shd w:val="clear" w:color="auto" w:fill="auto"/>
            <w:vAlign w:val="center"/>
          </w:tcPr>
          <w:p w14:paraId="0D439B00">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vAlign w:val="center"/>
          </w:tcPr>
          <w:p w14:paraId="7B266D65">
            <w:pPr>
              <w:widowControl/>
              <w:jc w:val="center"/>
              <w:rPr>
                <w:rFonts w:ascii="宋体" w:hAnsi="宋体" w:cs="宋体"/>
                <w:kern w:val="0"/>
                <w:sz w:val="22"/>
              </w:rPr>
            </w:pPr>
            <w:r>
              <w:rPr>
                <w:rFonts w:hint="eastAsia" w:ascii="宋体" w:hAnsi="宋体" w:cs="宋体"/>
                <w:kern w:val="0"/>
                <w:sz w:val="22"/>
              </w:rPr>
              <w:t>30</w:t>
            </w:r>
          </w:p>
        </w:tc>
        <w:tc>
          <w:tcPr>
            <w:tcW w:w="1048" w:type="dxa"/>
            <w:shd w:val="clear" w:color="auto" w:fill="auto"/>
            <w:vAlign w:val="center"/>
          </w:tcPr>
          <w:p w14:paraId="719897EA">
            <w:pPr>
              <w:widowControl/>
              <w:jc w:val="center"/>
              <w:rPr>
                <w:rFonts w:ascii="宋体" w:hAnsi="宋体" w:cs="宋体"/>
                <w:kern w:val="0"/>
                <w:sz w:val="22"/>
              </w:rPr>
            </w:pPr>
            <w:r>
              <w:rPr>
                <w:rFonts w:hint="eastAsia" w:ascii="宋体" w:hAnsi="宋体" w:cs="宋体"/>
                <w:kern w:val="0"/>
                <w:sz w:val="22"/>
              </w:rPr>
              <w:t>2</w:t>
            </w:r>
          </w:p>
        </w:tc>
        <w:tc>
          <w:tcPr>
            <w:tcW w:w="1489" w:type="dxa"/>
            <w:shd w:val="clear" w:color="auto" w:fill="auto"/>
            <w:vAlign w:val="center"/>
          </w:tcPr>
          <w:p w14:paraId="30E7187A">
            <w:pPr>
              <w:widowControl/>
              <w:jc w:val="center"/>
              <w:rPr>
                <w:rFonts w:ascii="宋体" w:hAnsi="宋体" w:cs="宋体"/>
                <w:kern w:val="0"/>
                <w:sz w:val="22"/>
              </w:rPr>
            </w:pPr>
            <w:r>
              <w:rPr>
                <w:rFonts w:hint="eastAsia" w:ascii="宋体" w:hAnsi="宋体" w:cs="宋体"/>
                <w:kern w:val="0"/>
                <w:sz w:val="22"/>
              </w:rPr>
              <w:t>60</w:t>
            </w:r>
          </w:p>
        </w:tc>
      </w:tr>
      <w:tr w14:paraId="2AE9C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7286A51B">
            <w:pPr>
              <w:widowControl/>
              <w:jc w:val="center"/>
              <w:rPr>
                <w:rFonts w:ascii="宋体" w:hAnsi="宋体" w:cs="宋体"/>
                <w:kern w:val="0"/>
                <w:sz w:val="22"/>
              </w:rPr>
            </w:pPr>
            <w:r>
              <w:rPr>
                <w:rFonts w:hint="eastAsia" w:ascii="宋体" w:hAnsi="宋体" w:cs="宋体"/>
                <w:kern w:val="0"/>
                <w:sz w:val="22"/>
              </w:rPr>
              <w:t>169</w:t>
            </w:r>
          </w:p>
        </w:tc>
        <w:tc>
          <w:tcPr>
            <w:tcW w:w="1072" w:type="dxa"/>
            <w:shd w:val="clear" w:color="auto" w:fill="auto"/>
            <w:vAlign w:val="center"/>
          </w:tcPr>
          <w:p w14:paraId="3042E315">
            <w:pPr>
              <w:widowControl/>
              <w:jc w:val="left"/>
              <w:rPr>
                <w:rFonts w:ascii="宋体" w:hAnsi="宋体" w:cs="宋体"/>
                <w:kern w:val="0"/>
                <w:sz w:val="22"/>
              </w:rPr>
            </w:pPr>
            <w:r>
              <w:rPr>
                <w:rFonts w:hint="eastAsia" w:ascii="宋体" w:hAnsi="宋体" w:cs="宋体"/>
                <w:kern w:val="0"/>
                <w:sz w:val="22"/>
              </w:rPr>
              <w:t>试管夹</w:t>
            </w:r>
          </w:p>
        </w:tc>
        <w:tc>
          <w:tcPr>
            <w:tcW w:w="4897" w:type="dxa"/>
            <w:shd w:val="clear" w:color="auto" w:fill="auto"/>
            <w:vAlign w:val="center"/>
          </w:tcPr>
          <w:p w14:paraId="7009F675">
            <w:pPr>
              <w:widowControl/>
              <w:jc w:val="left"/>
              <w:rPr>
                <w:rFonts w:ascii="宋体" w:hAnsi="宋体" w:cs="宋体"/>
                <w:kern w:val="0"/>
                <w:sz w:val="22"/>
              </w:rPr>
            </w:pPr>
            <w:r>
              <w:rPr>
                <w:rFonts w:hint="eastAsia" w:ascii="宋体" w:hAnsi="宋体" w:cs="宋体"/>
                <w:kern w:val="0"/>
                <w:sz w:val="22"/>
              </w:rPr>
              <w:t>木制或者竹制，长度≥200mm,宽度约20mm,厚度约20mm。试管夹闭口缝≤1mm,开口距离≥25mm。毡块粘接牢固，试管夹弹簧作防锈处理。试管夹持部位圆弧内径≤15mm</w:t>
            </w:r>
          </w:p>
        </w:tc>
        <w:tc>
          <w:tcPr>
            <w:tcW w:w="462" w:type="dxa"/>
            <w:shd w:val="clear" w:color="auto" w:fill="auto"/>
            <w:vAlign w:val="center"/>
          </w:tcPr>
          <w:p w14:paraId="4A30FBC7">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vAlign w:val="center"/>
          </w:tcPr>
          <w:p w14:paraId="198B1A25">
            <w:pPr>
              <w:widowControl/>
              <w:jc w:val="center"/>
              <w:rPr>
                <w:rFonts w:ascii="宋体" w:hAnsi="宋体" w:cs="宋体"/>
                <w:kern w:val="0"/>
                <w:sz w:val="22"/>
              </w:rPr>
            </w:pPr>
            <w:r>
              <w:rPr>
                <w:rFonts w:hint="eastAsia" w:ascii="宋体" w:hAnsi="宋体" w:cs="宋体"/>
                <w:kern w:val="0"/>
                <w:sz w:val="22"/>
              </w:rPr>
              <w:t>30</w:t>
            </w:r>
          </w:p>
        </w:tc>
        <w:tc>
          <w:tcPr>
            <w:tcW w:w="1048" w:type="dxa"/>
            <w:shd w:val="clear" w:color="auto" w:fill="auto"/>
            <w:vAlign w:val="center"/>
          </w:tcPr>
          <w:p w14:paraId="7C10E824">
            <w:pPr>
              <w:widowControl/>
              <w:jc w:val="center"/>
              <w:rPr>
                <w:rFonts w:ascii="宋体" w:hAnsi="宋体" w:cs="宋体"/>
                <w:kern w:val="0"/>
                <w:sz w:val="22"/>
              </w:rPr>
            </w:pPr>
            <w:r>
              <w:rPr>
                <w:rFonts w:hint="eastAsia" w:ascii="宋体" w:hAnsi="宋体" w:cs="宋体"/>
                <w:kern w:val="0"/>
                <w:sz w:val="22"/>
              </w:rPr>
              <w:t>2</w:t>
            </w:r>
          </w:p>
        </w:tc>
        <w:tc>
          <w:tcPr>
            <w:tcW w:w="1489" w:type="dxa"/>
            <w:shd w:val="clear" w:color="auto" w:fill="auto"/>
            <w:vAlign w:val="center"/>
          </w:tcPr>
          <w:p w14:paraId="7DDA579E">
            <w:pPr>
              <w:widowControl/>
              <w:jc w:val="center"/>
              <w:rPr>
                <w:rFonts w:ascii="宋体" w:hAnsi="宋体" w:cs="宋体"/>
                <w:kern w:val="0"/>
                <w:sz w:val="22"/>
              </w:rPr>
            </w:pPr>
            <w:r>
              <w:rPr>
                <w:rFonts w:hint="eastAsia" w:ascii="宋体" w:hAnsi="宋体" w:cs="宋体"/>
                <w:kern w:val="0"/>
                <w:sz w:val="22"/>
              </w:rPr>
              <w:t>60</w:t>
            </w:r>
          </w:p>
        </w:tc>
      </w:tr>
      <w:tr w14:paraId="22826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775AF285">
            <w:pPr>
              <w:widowControl/>
              <w:jc w:val="center"/>
              <w:rPr>
                <w:rFonts w:ascii="宋体" w:hAnsi="宋体" w:cs="宋体"/>
                <w:kern w:val="0"/>
                <w:sz w:val="22"/>
              </w:rPr>
            </w:pPr>
            <w:r>
              <w:rPr>
                <w:rFonts w:hint="eastAsia" w:ascii="宋体" w:hAnsi="宋体" w:cs="宋体"/>
                <w:kern w:val="0"/>
                <w:sz w:val="22"/>
              </w:rPr>
              <w:t>170</w:t>
            </w:r>
          </w:p>
        </w:tc>
        <w:tc>
          <w:tcPr>
            <w:tcW w:w="1072" w:type="dxa"/>
            <w:shd w:val="clear" w:color="auto" w:fill="auto"/>
            <w:vAlign w:val="center"/>
          </w:tcPr>
          <w:p w14:paraId="6E4637CE">
            <w:pPr>
              <w:widowControl/>
              <w:jc w:val="left"/>
              <w:rPr>
                <w:rFonts w:ascii="宋体" w:hAnsi="宋体" w:cs="宋体"/>
                <w:kern w:val="0"/>
                <w:sz w:val="22"/>
              </w:rPr>
            </w:pPr>
            <w:r>
              <w:rPr>
                <w:rFonts w:hint="eastAsia" w:ascii="宋体" w:hAnsi="宋体" w:cs="宋体"/>
                <w:kern w:val="0"/>
                <w:sz w:val="22"/>
              </w:rPr>
              <w:t>止水皮管夹</w:t>
            </w:r>
          </w:p>
        </w:tc>
        <w:tc>
          <w:tcPr>
            <w:tcW w:w="4897" w:type="dxa"/>
            <w:shd w:val="clear" w:color="auto" w:fill="auto"/>
            <w:vAlign w:val="center"/>
          </w:tcPr>
          <w:p w14:paraId="4A26BAC0">
            <w:pPr>
              <w:widowControl/>
              <w:jc w:val="left"/>
              <w:rPr>
                <w:rFonts w:ascii="宋体" w:hAnsi="宋体" w:cs="宋体"/>
                <w:kern w:val="0"/>
                <w:sz w:val="22"/>
              </w:rPr>
            </w:pPr>
            <w:r>
              <w:rPr>
                <w:rFonts w:hint="eastAsia" w:ascii="宋体" w:hAnsi="宋体" w:cs="宋体"/>
                <w:kern w:val="0"/>
                <w:sz w:val="22"/>
              </w:rPr>
              <w:t>Φ3mm钢丝制成，作防锈处理，夹持角度≥60°,弹性好，不漏液</w:t>
            </w:r>
          </w:p>
        </w:tc>
        <w:tc>
          <w:tcPr>
            <w:tcW w:w="462" w:type="dxa"/>
            <w:shd w:val="clear" w:color="auto" w:fill="auto"/>
            <w:vAlign w:val="center"/>
          </w:tcPr>
          <w:p w14:paraId="69553DAF">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vAlign w:val="center"/>
          </w:tcPr>
          <w:p w14:paraId="33858B27">
            <w:pPr>
              <w:widowControl/>
              <w:jc w:val="center"/>
              <w:rPr>
                <w:rFonts w:ascii="宋体" w:hAnsi="宋体" w:cs="宋体"/>
                <w:kern w:val="0"/>
                <w:sz w:val="22"/>
              </w:rPr>
            </w:pPr>
            <w:r>
              <w:rPr>
                <w:rFonts w:hint="eastAsia" w:ascii="宋体" w:hAnsi="宋体" w:cs="宋体"/>
                <w:kern w:val="0"/>
                <w:sz w:val="22"/>
              </w:rPr>
              <w:t>30</w:t>
            </w:r>
          </w:p>
        </w:tc>
        <w:tc>
          <w:tcPr>
            <w:tcW w:w="1048" w:type="dxa"/>
            <w:shd w:val="clear" w:color="auto" w:fill="auto"/>
            <w:vAlign w:val="center"/>
          </w:tcPr>
          <w:p w14:paraId="003D8C51">
            <w:pPr>
              <w:widowControl/>
              <w:jc w:val="center"/>
              <w:rPr>
                <w:rFonts w:ascii="宋体" w:hAnsi="宋体" w:cs="宋体"/>
                <w:kern w:val="0"/>
                <w:sz w:val="22"/>
              </w:rPr>
            </w:pPr>
            <w:r>
              <w:rPr>
                <w:rFonts w:hint="eastAsia" w:ascii="宋体" w:hAnsi="宋体" w:cs="宋体"/>
                <w:kern w:val="0"/>
                <w:sz w:val="22"/>
              </w:rPr>
              <w:t>2</w:t>
            </w:r>
          </w:p>
        </w:tc>
        <w:tc>
          <w:tcPr>
            <w:tcW w:w="1489" w:type="dxa"/>
            <w:shd w:val="clear" w:color="auto" w:fill="auto"/>
            <w:vAlign w:val="center"/>
          </w:tcPr>
          <w:p w14:paraId="2883C1E1">
            <w:pPr>
              <w:widowControl/>
              <w:jc w:val="center"/>
              <w:rPr>
                <w:rFonts w:ascii="宋体" w:hAnsi="宋体" w:cs="宋体"/>
                <w:kern w:val="0"/>
                <w:sz w:val="22"/>
              </w:rPr>
            </w:pPr>
            <w:r>
              <w:rPr>
                <w:rFonts w:hint="eastAsia" w:ascii="宋体" w:hAnsi="宋体" w:cs="宋体"/>
                <w:kern w:val="0"/>
                <w:sz w:val="22"/>
              </w:rPr>
              <w:t>60</w:t>
            </w:r>
          </w:p>
        </w:tc>
      </w:tr>
      <w:tr w14:paraId="4F07A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4E4FC00B">
            <w:pPr>
              <w:widowControl/>
              <w:jc w:val="center"/>
              <w:rPr>
                <w:rFonts w:ascii="宋体" w:hAnsi="宋体" w:cs="宋体"/>
                <w:kern w:val="0"/>
                <w:sz w:val="22"/>
              </w:rPr>
            </w:pPr>
            <w:r>
              <w:rPr>
                <w:rFonts w:hint="eastAsia" w:ascii="宋体" w:hAnsi="宋体" w:cs="宋体"/>
                <w:kern w:val="0"/>
                <w:sz w:val="22"/>
              </w:rPr>
              <w:t>171</w:t>
            </w:r>
          </w:p>
        </w:tc>
        <w:tc>
          <w:tcPr>
            <w:tcW w:w="1072" w:type="dxa"/>
            <w:shd w:val="clear" w:color="auto" w:fill="auto"/>
            <w:vAlign w:val="center"/>
          </w:tcPr>
          <w:p w14:paraId="1345C550">
            <w:pPr>
              <w:widowControl/>
              <w:jc w:val="left"/>
              <w:rPr>
                <w:rFonts w:ascii="宋体" w:hAnsi="宋体" w:cs="宋体"/>
                <w:kern w:val="0"/>
                <w:sz w:val="22"/>
              </w:rPr>
            </w:pPr>
            <w:r>
              <w:rPr>
                <w:rFonts w:hint="eastAsia" w:ascii="宋体" w:hAnsi="宋体" w:cs="宋体"/>
                <w:kern w:val="0"/>
                <w:sz w:val="22"/>
              </w:rPr>
              <w:t>螺旋皮管夹</w:t>
            </w:r>
          </w:p>
        </w:tc>
        <w:tc>
          <w:tcPr>
            <w:tcW w:w="4897" w:type="dxa"/>
            <w:shd w:val="clear" w:color="auto" w:fill="auto"/>
            <w:vAlign w:val="center"/>
          </w:tcPr>
          <w:p w14:paraId="7D9199CC">
            <w:pPr>
              <w:widowControl/>
              <w:jc w:val="left"/>
              <w:rPr>
                <w:rFonts w:ascii="宋体" w:hAnsi="宋体" w:cs="宋体"/>
                <w:kern w:val="0"/>
                <w:sz w:val="22"/>
              </w:rPr>
            </w:pPr>
            <w:r>
              <w:rPr>
                <w:rFonts w:hint="eastAsia" w:ascii="宋体" w:hAnsi="宋体" w:cs="宋体"/>
                <w:kern w:val="0"/>
                <w:sz w:val="22"/>
              </w:rPr>
              <w:t>由支架管和带压板的螺杆等组成。外形尺寸约为33mmX20mmX8mm,旋转方便，不易变形，压板厚度≥1mm</w:t>
            </w:r>
          </w:p>
        </w:tc>
        <w:tc>
          <w:tcPr>
            <w:tcW w:w="462" w:type="dxa"/>
            <w:shd w:val="clear" w:color="auto" w:fill="auto"/>
            <w:vAlign w:val="center"/>
          </w:tcPr>
          <w:p w14:paraId="3F4219D3">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vAlign w:val="center"/>
          </w:tcPr>
          <w:p w14:paraId="59346B23">
            <w:pPr>
              <w:widowControl/>
              <w:jc w:val="center"/>
              <w:rPr>
                <w:rFonts w:ascii="宋体" w:hAnsi="宋体" w:cs="宋体"/>
                <w:kern w:val="0"/>
                <w:sz w:val="22"/>
              </w:rPr>
            </w:pPr>
            <w:r>
              <w:rPr>
                <w:rFonts w:hint="eastAsia" w:ascii="宋体" w:hAnsi="宋体" w:cs="宋体"/>
                <w:kern w:val="0"/>
                <w:sz w:val="22"/>
              </w:rPr>
              <w:t>6</w:t>
            </w:r>
          </w:p>
        </w:tc>
        <w:tc>
          <w:tcPr>
            <w:tcW w:w="1048" w:type="dxa"/>
            <w:shd w:val="clear" w:color="auto" w:fill="auto"/>
            <w:vAlign w:val="center"/>
          </w:tcPr>
          <w:p w14:paraId="7657B518">
            <w:pPr>
              <w:widowControl/>
              <w:jc w:val="center"/>
              <w:rPr>
                <w:rFonts w:ascii="宋体" w:hAnsi="宋体" w:cs="宋体"/>
                <w:kern w:val="0"/>
                <w:sz w:val="22"/>
              </w:rPr>
            </w:pPr>
            <w:r>
              <w:rPr>
                <w:rFonts w:hint="eastAsia" w:ascii="宋体" w:hAnsi="宋体" w:cs="宋体"/>
                <w:kern w:val="0"/>
                <w:sz w:val="22"/>
              </w:rPr>
              <w:t>2</w:t>
            </w:r>
          </w:p>
        </w:tc>
        <w:tc>
          <w:tcPr>
            <w:tcW w:w="1489" w:type="dxa"/>
            <w:shd w:val="clear" w:color="auto" w:fill="auto"/>
            <w:vAlign w:val="center"/>
          </w:tcPr>
          <w:p w14:paraId="0155C62D">
            <w:pPr>
              <w:widowControl/>
              <w:jc w:val="center"/>
              <w:rPr>
                <w:rFonts w:ascii="宋体" w:hAnsi="宋体" w:cs="宋体"/>
                <w:kern w:val="0"/>
                <w:sz w:val="22"/>
              </w:rPr>
            </w:pPr>
            <w:r>
              <w:rPr>
                <w:rFonts w:hint="eastAsia" w:ascii="宋体" w:hAnsi="宋体" w:cs="宋体"/>
                <w:kern w:val="0"/>
                <w:sz w:val="22"/>
              </w:rPr>
              <w:t>12</w:t>
            </w:r>
          </w:p>
        </w:tc>
      </w:tr>
      <w:tr w14:paraId="29150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7B305D18">
            <w:pPr>
              <w:widowControl/>
              <w:jc w:val="center"/>
              <w:rPr>
                <w:rFonts w:ascii="宋体" w:hAnsi="宋体" w:cs="宋体"/>
                <w:kern w:val="0"/>
                <w:sz w:val="22"/>
              </w:rPr>
            </w:pPr>
            <w:r>
              <w:rPr>
                <w:rFonts w:hint="eastAsia" w:ascii="宋体" w:hAnsi="宋体" w:cs="宋体"/>
                <w:kern w:val="0"/>
                <w:sz w:val="22"/>
              </w:rPr>
              <w:t>172</w:t>
            </w:r>
          </w:p>
        </w:tc>
        <w:tc>
          <w:tcPr>
            <w:tcW w:w="1072" w:type="dxa"/>
            <w:shd w:val="clear" w:color="auto" w:fill="auto"/>
            <w:vAlign w:val="center"/>
          </w:tcPr>
          <w:p w14:paraId="2AAE11DF">
            <w:pPr>
              <w:widowControl/>
              <w:jc w:val="left"/>
              <w:rPr>
                <w:rFonts w:ascii="宋体" w:hAnsi="宋体" w:cs="宋体"/>
                <w:kern w:val="0"/>
                <w:sz w:val="22"/>
              </w:rPr>
            </w:pPr>
            <w:r>
              <w:rPr>
                <w:rFonts w:hint="eastAsia" w:ascii="宋体" w:hAnsi="宋体" w:cs="宋体"/>
                <w:kern w:val="0"/>
                <w:sz w:val="22"/>
              </w:rPr>
              <w:t>陶土网</w:t>
            </w:r>
          </w:p>
        </w:tc>
        <w:tc>
          <w:tcPr>
            <w:tcW w:w="4897" w:type="dxa"/>
            <w:shd w:val="clear" w:color="auto" w:fill="auto"/>
            <w:vAlign w:val="center"/>
          </w:tcPr>
          <w:p w14:paraId="04E056FB">
            <w:pPr>
              <w:widowControl/>
              <w:jc w:val="left"/>
              <w:rPr>
                <w:rFonts w:ascii="宋体" w:hAnsi="宋体" w:cs="宋体"/>
                <w:kern w:val="0"/>
                <w:sz w:val="22"/>
              </w:rPr>
            </w:pPr>
            <w:r>
              <w:rPr>
                <w:rFonts w:hint="eastAsia" w:ascii="宋体" w:hAnsi="宋体" w:cs="宋体"/>
                <w:kern w:val="0"/>
                <w:sz w:val="22"/>
              </w:rPr>
              <w:t>金属网尺寸≥125 mm×125 mm,耐火材料为 陶土,功能等同于石棉网</w:t>
            </w:r>
          </w:p>
        </w:tc>
        <w:tc>
          <w:tcPr>
            <w:tcW w:w="462" w:type="dxa"/>
            <w:shd w:val="clear" w:color="auto" w:fill="auto"/>
            <w:vAlign w:val="center"/>
          </w:tcPr>
          <w:p w14:paraId="14183C80">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vAlign w:val="center"/>
          </w:tcPr>
          <w:p w14:paraId="5B7A6022">
            <w:pPr>
              <w:widowControl/>
              <w:jc w:val="right"/>
              <w:rPr>
                <w:rFonts w:ascii="宋体" w:hAnsi="宋体" w:cs="宋体"/>
                <w:kern w:val="0"/>
                <w:sz w:val="22"/>
              </w:rPr>
            </w:pPr>
            <w:r>
              <w:rPr>
                <w:rFonts w:hint="eastAsia" w:ascii="宋体" w:hAnsi="宋体" w:cs="宋体"/>
                <w:kern w:val="0"/>
                <w:sz w:val="22"/>
              </w:rPr>
              <w:t>30</w:t>
            </w:r>
          </w:p>
        </w:tc>
        <w:tc>
          <w:tcPr>
            <w:tcW w:w="1048" w:type="dxa"/>
            <w:shd w:val="clear" w:color="auto" w:fill="auto"/>
            <w:vAlign w:val="center"/>
          </w:tcPr>
          <w:p w14:paraId="549B6B5B">
            <w:pPr>
              <w:widowControl/>
              <w:jc w:val="center"/>
              <w:rPr>
                <w:rFonts w:ascii="宋体" w:hAnsi="宋体" w:cs="宋体"/>
                <w:kern w:val="0"/>
                <w:sz w:val="22"/>
              </w:rPr>
            </w:pPr>
            <w:r>
              <w:rPr>
                <w:rFonts w:hint="eastAsia" w:ascii="宋体" w:hAnsi="宋体" w:cs="宋体"/>
                <w:kern w:val="0"/>
                <w:sz w:val="22"/>
              </w:rPr>
              <w:t>2</w:t>
            </w:r>
          </w:p>
        </w:tc>
        <w:tc>
          <w:tcPr>
            <w:tcW w:w="1489" w:type="dxa"/>
            <w:shd w:val="clear" w:color="auto" w:fill="auto"/>
            <w:vAlign w:val="center"/>
          </w:tcPr>
          <w:p w14:paraId="6CE4B02E">
            <w:pPr>
              <w:widowControl/>
              <w:jc w:val="center"/>
              <w:rPr>
                <w:rFonts w:ascii="宋体" w:hAnsi="宋体" w:cs="宋体"/>
                <w:kern w:val="0"/>
                <w:sz w:val="22"/>
              </w:rPr>
            </w:pPr>
            <w:r>
              <w:rPr>
                <w:rFonts w:hint="eastAsia" w:ascii="宋体" w:hAnsi="宋体" w:cs="宋体"/>
                <w:kern w:val="0"/>
                <w:sz w:val="22"/>
              </w:rPr>
              <w:t>60</w:t>
            </w:r>
          </w:p>
        </w:tc>
      </w:tr>
      <w:tr w14:paraId="69EFB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2EB94583">
            <w:pPr>
              <w:widowControl/>
              <w:jc w:val="center"/>
              <w:rPr>
                <w:rFonts w:ascii="宋体" w:hAnsi="宋体" w:cs="宋体"/>
                <w:kern w:val="0"/>
                <w:sz w:val="22"/>
              </w:rPr>
            </w:pPr>
            <w:r>
              <w:rPr>
                <w:rFonts w:hint="eastAsia" w:ascii="宋体" w:hAnsi="宋体" w:cs="宋体"/>
                <w:kern w:val="0"/>
                <w:sz w:val="22"/>
              </w:rPr>
              <w:t>173</w:t>
            </w:r>
          </w:p>
        </w:tc>
        <w:tc>
          <w:tcPr>
            <w:tcW w:w="1072" w:type="dxa"/>
            <w:shd w:val="clear" w:color="auto" w:fill="auto"/>
            <w:vAlign w:val="center"/>
          </w:tcPr>
          <w:p w14:paraId="2D5DE072">
            <w:pPr>
              <w:widowControl/>
              <w:jc w:val="left"/>
              <w:rPr>
                <w:rFonts w:ascii="宋体" w:hAnsi="宋体" w:cs="宋体"/>
                <w:kern w:val="0"/>
                <w:sz w:val="22"/>
              </w:rPr>
            </w:pPr>
            <w:r>
              <w:rPr>
                <w:rFonts w:hint="eastAsia" w:ascii="宋体" w:hAnsi="宋体" w:cs="宋体"/>
                <w:kern w:val="0"/>
                <w:sz w:val="22"/>
              </w:rPr>
              <w:t>二连球</w:t>
            </w:r>
          </w:p>
        </w:tc>
        <w:tc>
          <w:tcPr>
            <w:tcW w:w="4897" w:type="dxa"/>
            <w:shd w:val="clear" w:color="auto" w:fill="auto"/>
            <w:vAlign w:val="center"/>
          </w:tcPr>
          <w:p w14:paraId="1108E95E">
            <w:pPr>
              <w:widowControl/>
              <w:jc w:val="left"/>
              <w:rPr>
                <w:rFonts w:ascii="宋体" w:hAnsi="宋体" w:cs="宋体"/>
                <w:kern w:val="0"/>
                <w:sz w:val="22"/>
              </w:rPr>
            </w:pPr>
            <w:r>
              <w:rPr>
                <w:rFonts w:hint="eastAsia" w:ascii="宋体" w:hAnsi="宋体" w:cs="宋体"/>
                <w:kern w:val="0"/>
                <w:sz w:val="22"/>
              </w:rPr>
              <w:t>二连球</w:t>
            </w:r>
          </w:p>
        </w:tc>
        <w:tc>
          <w:tcPr>
            <w:tcW w:w="462" w:type="dxa"/>
            <w:shd w:val="clear" w:color="auto" w:fill="auto"/>
            <w:vAlign w:val="center"/>
          </w:tcPr>
          <w:p w14:paraId="002D3D1F">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vAlign w:val="center"/>
          </w:tcPr>
          <w:p w14:paraId="37EB6096">
            <w:pPr>
              <w:widowControl/>
              <w:jc w:val="center"/>
              <w:rPr>
                <w:rFonts w:ascii="宋体" w:hAnsi="宋体" w:cs="宋体"/>
                <w:kern w:val="0"/>
                <w:sz w:val="22"/>
              </w:rPr>
            </w:pPr>
            <w:r>
              <w:rPr>
                <w:rFonts w:hint="eastAsia" w:ascii="宋体" w:hAnsi="宋体" w:cs="宋体"/>
                <w:kern w:val="0"/>
                <w:sz w:val="22"/>
              </w:rPr>
              <w:t>2</w:t>
            </w:r>
          </w:p>
        </w:tc>
        <w:tc>
          <w:tcPr>
            <w:tcW w:w="1048" w:type="dxa"/>
            <w:shd w:val="clear" w:color="auto" w:fill="auto"/>
            <w:vAlign w:val="center"/>
          </w:tcPr>
          <w:p w14:paraId="41016484">
            <w:pPr>
              <w:widowControl/>
              <w:jc w:val="center"/>
              <w:rPr>
                <w:rFonts w:ascii="宋体" w:hAnsi="宋体" w:cs="宋体"/>
                <w:kern w:val="0"/>
                <w:sz w:val="22"/>
              </w:rPr>
            </w:pPr>
            <w:r>
              <w:rPr>
                <w:rFonts w:hint="eastAsia" w:ascii="宋体" w:hAnsi="宋体" w:cs="宋体"/>
                <w:kern w:val="0"/>
                <w:sz w:val="22"/>
              </w:rPr>
              <w:t>24</w:t>
            </w:r>
          </w:p>
        </w:tc>
        <w:tc>
          <w:tcPr>
            <w:tcW w:w="1489" w:type="dxa"/>
            <w:shd w:val="clear" w:color="auto" w:fill="auto"/>
            <w:vAlign w:val="center"/>
          </w:tcPr>
          <w:p w14:paraId="66D6AC5C">
            <w:pPr>
              <w:widowControl/>
              <w:jc w:val="center"/>
              <w:rPr>
                <w:rFonts w:ascii="宋体" w:hAnsi="宋体" w:cs="宋体"/>
                <w:kern w:val="0"/>
                <w:sz w:val="22"/>
              </w:rPr>
            </w:pPr>
            <w:r>
              <w:rPr>
                <w:rFonts w:hint="eastAsia" w:ascii="宋体" w:hAnsi="宋体" w:cs="宋体"/>
                <w:kern w:val="0"/>
                <w:sz w:val="22"/>
              </w:rPr>
              <w:t>48</w:t>
            </w:r>
          </w:p>
        </w:tc>
      </w:tr>
      <w:tr w14:paraId="4ADE8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2C085361">
            <w:pPr>
              <w:widowControl/>
              <w:jc w:val="center"/>
              <w:rPr>
                <w:rFonts w:ascii="宋体" w:hAnsi="宋体" w:cs="宋体"/>
                <w:kern w:val="0"/>
                <w:sz w:val="22"/>
              </w:rPr>
            </w:pPr>
            <w:r>
              <w:rPr>
                <w:rFonts w:hint="eastAsia" w:ascii="宋体" w:hAnsi="宋体" w:cs="宋体"/>
                <w:kern w:val="0"/>
                <w:sz w:val="22"/>
              </w:rPr>
              <w:t>174</w:t>
            </w:r>
          </w:p>
        </w:tc>
        <w:tc>
          <w:tcPr>
            <w:tcW w:w="1072" w:type="dxa"/>
            <w:shd w:val="clear" w:color="auto" w:fill="auto"/>
            <w:vAlign w:val="center"/>
          </w:tcPr>
          <w:p w14:paraId="27A31B07">
            <w:pPr>
              <w:widowControl/>
              <w:jc w:val="left"/>
              <w:rPr>
                <w:rFonts w:ascii="宋体" w:hAnsi="宋体" w:cs="宋体"/>
                <w:kern w:val="0"/>
                <w:sz w:val="22"/>
              </w:rPr>
            </w:pPr>
            <w:r>
              <w:rPr>
                <w:rFonts w:hint="eastAsia" w:ascii="宋体" w:hAnsi="宋体" w:cs="宋体"/>
                <w:kern w:val="0"/>
                <w:sz w:val="22"/>
              </w:rPr>
              <w:t>燃烧匙</w:t>
            </w:r>
          </w:p>
        </w:tc>
        <w:tc>
          <w:tcPr>
            <w:tcW w:w="4897" w:type="dxa"/>
            <w:shd w:val="clear" w:color="auto" w:fill="auto"/>
            <w:vAlign w:val="center"/>
          </w:tcPr>
          <w:p w14:paraId="435C2C76">
            <w:pPr>
              <w:widowControl/>
              <w:jc w:val="left"/>
              <w:rPr>
                <w:rFonts w:ascii="宋体" w:hAnsi="宋体" w:cs="宋体"/>
                <w:kern w:val="0"/>
                <w:sz w:val="22"/>
              </w:rPr>
            </w:pPr>
            <w:r>
              <w:rPr>
                <w:rFonts w:hint="eastAsia" w:ascii="宋体" w:hAnsi="宋体" w:cs="宋体"/>
                <w:kern w:val="0"/>
                <w:sz w:val="22"/>
              </w:rPr>
              <w:t>铜勺，勺直径18mm,深10mm,铁柄，柄长300mm,长柄和铜勺连接稳定结实</w:t>
            </w:r>
          </w:p>
        </w:tc>
        <w:tc>
          <w:tcPr>
            <w:tcW w:w="462" w:type="dxa"/>
            <w:shd w:val="clear" w:color="auto" w:fill="auto"/>
            <w:vAlign w:val="center"/>
          </w:tcPr>
          <w:p w14:paraId="41400A3C">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vAlign w:val="center"/>
          </w:tcPr>
          <w:p w14:paraId="382F9261">
            <w:pPr>
              <w:widowControl/>
              <w:jc w:val="center"/>
              <w:rPr>
                <w:rFonts w:ascii="宋体" w:hAnsi="宋体" w:cs="宋体"/>
                <w:kern w:val="0"/>
                <w:sz w:val="22"/>
              </w:rPr>
            </w:pPr>
            <w:r>
              <w:rPr>
                <w:rFonts w:hint="eastAsia" w:ascii="宋体" w:hAnsi="宋体" w:cs="宋体"/>
                <w:kern w:val="0"/>
                <w:sz w:val="22"/>
              </w:rPr>
              <w:t>30</w:t>
            </w:r>
          </w:p>
        </w:tc>
        <w:tc>
          <w:tcPr>
            <w:tcW w:w="1048" w:type="dxa"/>
            <w:shd w:val="clear" w:color="auto" w:fill="auto"/>
            <w:vAlign w:val="center"/>
          </w:tcPr>
          <w:p w14:paraId="60164176">
            <w:pPr>
              <w:widowControl/>
              <w:jc w:val="center"/>
              <w:rPr>
                <w:rFonts w:ascii="宋体" w:hAnsi="宋体" w:cs="宋体"/>
                <w:kern w:val="0"/>
                <w:sz w:val="22"/>
              </w:rPr>
            </w:pPr>
            <w:r>
              <w:rPr>
                <w:rFonts w:hint="eastAsia" w:ascii="宋体" w:hAnsi="宋体" w:cs="宋体"/>
                <w:kern w:val="0"/>
                <w:sz w:val="22"/>
              </w:rPr>
              <w:t>2</w:t>
            </w:r>
          </w:p>
        </w:tc>
        <w:tc>
          <w:tcPr>
            <w:tcW w:w="1489" w:type="dxa"/>
            <w:shd w:val="clear" w:color="auto" w:fill="auto"/>
            <w:vAlign w:val="center"/>
          </w:tcPr>
          <w:p w14:paraId="6B937835">
            <w:pPr>
              <w:widowControl/>
              <w:jc w:val="center"/>
              <w:rPr>
                <w:rFonts w:ascii="宋体" w:hAnsi="宋体" w:cs="宋体"/>
                <w:kern w:val="0"/>
                <w:sz w:val="22"/>
              </w:rPr>
            </w:pPr>
            <w:r>
              <w:rPr>
                <w:rFonts w:hint="eastAsia" w:ascii="宋体" w:hAnsi="宋体" w:cs="宋体"/>
                <w:kern w:val="0"/>
                <w:sz w:val="22"/>
              </w:rPr>
              <w:t>60</w:t>
            </w:r>
          </w:p>
        </w:tc>
      </w:tr>
      <w:tr w14:paraId="7DB0D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2EB3DFA7">
            <w:pPr>
              <w:widowControl/>
              <w:jc w:val="center"/>
              <w:rPr>
                <w:rFonts w:ascii="宋体" w:hAnsi="宋体" w:cs="宋体"/>
                <w:kern w:val="0"/>
                <w:sz w:val="22"/>
              </w:rPr>
            </w:pPr>
            <w:r>
              <w:rPr>
                <w:rFonts w:hint="eastAsia" w:ascii="宋体" w:hAnsi="宋体" w:cs="宋体"/>
                <w:kern w:val="0"/>
                <w:sz w:val="22"/>
              </w:rPr>
              <w:t>175</w:t>
            </w:r>
          </w:p>
        </w:tc>
        <w:tc>
          <w:tcPr>
            <w:tcW w:w="1072" w:type="dxa"/>
            <w:shd w:val="clear" w:color="auto" w:fill="auto"/>
            <w:vAlign w:val="center"/>
          </w:tcPr>
          <w:p w14:paraId="76616303">
            <w:pPr>
              <w:widowControl/>
              <w:jc w:val="left"/>
              <w:rPr>
                <w:rFonts w:ascii="宋体" w:hAnsi="宋体" w:cs="宋体"/>
                <w:kern w:val="0"/>
                <w:sz w:val="22"/>
              </w:rPr>
            </w:pPr>
            <w:r>
              <w:rPr>
                <w:rFonts w:hint="eastAsia" w:ascii="宋体" w:hAnsi="宋体" w:cs="宋体"/>
                <w:kern w:val="0"/>
                <w:sz w:val="22"/>
              </w:rPr>
              <w:t>药匙</w:t>
            </w:r>
          </w:p>
        </w:tc>
        <w:tc>
          <w:tcPr>
            <w:tcW w:w="4897" w:type="dxa"/>
            <w:shd w:val="clear" w:color="auto" w:fill="auto"/>
            <w:vAlign w:val="center"/>
          </w:tcPr>
          <w:p w14:paraId="1494F51A">
            <w:pPr>
              <w:widowControl/>
              <w:jc w:val="left"/>
              <w:rPr>
                <w:rFonts w:ascii="宋体" w:hAnsi="宋体" w:cs="宋体"/>
                <w:kern w:val="0"/>
                <w:sz w:val="22"/>
              </w:rPr>
            </w:pPr>
            <w:r>
              <w:rPr>
                <w:rFonts w:hint="eastAsia" w:ascii="宋体" w:hAnsi="宋体" w:cs="宋体"/>
                <w:kern w:val="0"/>
                <w:sz w:val="22"/>
              </w:rPr>
              <w:t>中号13.5cm,带小勺，材质可选金属、牛角、塑料</w:t>
            </w:r>
          </w:p>
        </w:tc>
        <w:tc>
          <w:tcPr>
            <w:tcW w:w="462" w:type="dxa"/>
            <w:shd w:val="clear" w:color="auto" w:fill="auto"/>
            <w:vAlign w:val="center"/>
          </w:tcPr>
          <w:p w14:paraId="37EA2758">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vAlign w:val="center"/>
          </w:tcPr>
          <w:p w14:paraId="2D7DC85F">
            <w:pPr>
              <w:widowControl/>
              <w:jc w:val="center"/>
              <w:rPr>
                <w:rFonts w:ascii="宋体" w:hAnsi="宋体" w:cs="宋体"/>
                <w:kern w:val="0"/>
                <w:sz w:val="22"/>
              </w:rPr>
            </w:pPr>
            <w:r>
              <w:rPr>
                <w:rFonts w:hint="eastAsia" w:ascii="宋体" w:hAnsi="宋体" w:cs="宋体"/>
                <w:kern w:val="0"/>
                <w:sz w:val="22"/>
              </w:rPr>
              <w:t>60</w:t>
            </w:r>
          </w:p>
        </w:tc>
        <w:tc>
          <w:tcPr>
            <w:tcW w:w="1048" w:type="dxa"/>
            <w:shd w:val="clear" w:color="auto" w:fill="auto"/>
            <w:vAlign w:val="center"/>
          </w:tcPr>
          <w:p w14:paraId="7B4E8F1B">
            <w:pPr>
              <w:widowControl/>
              <w:jc w:val="center"/>
              <w:rPr>
                <w:rFonts w:ascii="宋体" w:hAnsi="宋体" w:cs="宋体"/>
                <w:kern w:val="0"/>
                <w:sz w:val="22"/>
              </w:rPr>
            </w:pPr>
            <w:r>
              <w:rPr>
                <w:rFonts w:hint="eastAsia" w:ascii="宋体" w:hAnsi="宋体" w:cs="宋体"/>
                <w:kern w:val="0"/>
                <w:sz w:val="22"/>
              </w:rPr>
              <w:t>1</w:t>
            </w:r>
          </w:p>
        </w:tc>
        <w:tc>
          <w:tcPr>
            <w:tcW w:w="1489" w:type="dxa"/>
            <w:shd w:val="clear" w:color="auto" w:fill="auto"/>
            <w:vAlign w:val="center"/>
          </w:tcPr>
          <w:p w14:paraId="600D8C28">
            <w:pPr>
              <w:widowControl/>
              <w:jc w:val="center"/>
              <w:rPr>
                <w:rFonts w:ascii="宋体" w:hAnsi="宋体" w:cs="宋体"/>
                <w:kern w:val="0"/>
                <w:sz w:val="22"/>
              </w:rPr>
            </w:pPr>
            <w:r>
              <w:rPr>
                <w:rFonts w:hint="eastAsia" w:ascii="宋体" w:hAnsi="宋体" w:cs="宋体"/>
                <w:kern w:val="0"/>
                <w:sz w:val="22"/>
              </w:rPr>
              <w:t>60</w:t>
            </w:r>
          </w:p>
        </w:tc>
      </w:tr>
      <w:tr w14:paraId="342F6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501A4541">
            <w:pPr>
              <w:widowControl/>
              <w:jc w:val="center"/>
              <w:rPr>
                <w:rFonts w:ascii="宋体" w:hAnsi="宋体" w:cs="宋体"/>
                <w:kern w:val="0"/>
                <w:sz w:val="22"/>
              </w:rPr>
            </w:pPr>
            <w:r>
              <w:rPr>
                <w:rFonts w:hint="eastAsia" w:ascii="宋体" w:hAnsi="宋体" w:cs="宋体"/>
                <w:kern w:val="0"/>
                <w:sz w:val="22"/>
              </w:rPr>
              <w:t>176</w:t>
            </w:r>
          </w:p>
        </w:tc>
        <w:tc>
          <w:tcPr>
            <w:tcW w:w="1072" w:type="dxa"/>
            <w:shd w:val="clear" w:color="auto" w:fill="auto"/>
            <w:vAlign w:val="center"/>
          </w:tcPr>
          <w:p w14:paraId="2D0C5D79">
            <w:pPr>
              <w:widowControl/>
              <w:jc w:val="left"/>
              <w:rPr>
                <w:rFonts w:ascii="宋体" w:hAnsi="宋体" w:cs="宋体"/>
                <w:kern w:val="0"/>
                <w:sz w:val="22"/>
              </w:rPr>
            </w:pPr>
            <w:r>
              <w:rPr>
                <w:rFonts w:hint="eastAsia" w:ascii="宋体" w:hAnsi="宋体" w:cs="宋体"/>
                <w:kern w:val="0"/>
                <w:sz w:val="22"/>
              </w:rPr>
              <w:t>玻璃管</w:t>
            </w:r>
          </w:p>
        </w:tc>
        <w:tc>
          <w:tcPr>
            <w:tcW w:w="4897" w:type="dxa"/>
            <w:shd w:val="clear" w:color="auto" w:fill="auto"/>
            <w:vAlign w:val="center"/>
          </w:tcPr>
          <w:p w14:paraId="73A7EE09">
            <w:pPr>
              <w:widowControl/>
              <w:jc w:val="left"/>
              <w:rPr>
                <w:rFonts w:ascii="宋体" w:hAnsi="宋体" w:cs="宋体"/>
                <w:kern w:val="0"/>
                <w:sz w:val="22"/>
              </w:rPr>
            </w:pPr>
            <w:r>
              <w:rPr>
                <w:rFonts w:hint="eastAsia" w:ascii="宋体" w:hAnsi="宋体" w:cs="宋体"/>
                <w:kern w:val="0"/>
                <w:sz w:val="22"/>
              </w:rPr>
              <w:t>Φ5mm</w:t>
            </w:r>
            <w:r>
              <w:rPr>
                <w:rFonts w:hint="eastAsia" w:ascii="微软雅黑" w:hAnsi="微软雅黑" w:eastAsia="微软雅黑" w:cs="微软雅黑"/>
                <w:kern w:val="0"/>
                <w:sz w:val="22"/>
              </w:rPr>
              <w:t>〜</w:t>
            </w:r>
            <w:r>
              <w:rPr>
                <w:rFonts w:hint="eastAsia" w:ascii="宋体" w:hAnsi="宋体" w:cs="宋体"/>
                <w:kern w:val="0"/>
                <w:sz w:val="22"/>
              </w:rPr>
              <w:t>Φ6mm，透明钠钙玻璃制,管口应打磨或烧结,避免划伤事故</w:t>
            </w:r>
          </w:p>
        </w:tc>
        <w:tc>
          <w:tcPr>
            <w:tcW w:w="462" w:type="dxa"/>
            <w:shd w:val="clear" w:color="auto" w:fill="auto"/>
            <w:vAlign w:val="center"/>
          </w:tcPr>
          <w:p w14:paraId="590D1FF2">
            <w:pPr>
              <w:widowControl/>
              <w:jc w:val="center"/>
              <w:rPr>
                <w:rFonts w:ascii="宋体" w:hAnsi="宋体" w:cs="宋体"/>
                <w:kern w:val="0"/>
                <w:sz w:val="22"/>
              </w:rPr>
            </w:pPr>
            <w:r>
              <w:rPr>
                <w:rFonts w:hint="eastAsia" w:ascii="宋体" w:hAnsi="宋体" w:cs="宋体"/>
                <w:kern w:val="0"/>
                <w:sz w:val="22"/>
              </w:rPr>
              <w:t>千克</w:t>
            </w:r>
          </w:p>
        </w:tc>
        <w:tc>
          <w:tcPr>
            <w:tcW w:w="605" w:type="dxa"/>
            <w:shd w:val="clear" w:color="auto" w:fill="auto"/>
            <w:vAlign w:val="center"/>
          </w:tcPr>
          <w:p w14:paraId="715B8504">
            <w:pPr>
              <w:widowControl/>
              <w:jc w:val="center"/>
              <w:rPr>
                <w:rFonts w:ascii="宋体" w:hAnsi="宋体" w:cs="宋体"/>
                <w:kern w:val="0"/>
                <w:sz w:val="22"/>
              </w:rPr>
            </w:pPr>
            <w:r>
              <w:rPr>
                <w:rFonts w:hint="eastAsia" w:ascii="宋体" w:hAnsi="宋体" w:cs="宋体"/>
                <w:kern w:val="0"/>
                <w:sz w:val="22"/>
              </w:rPr>
              <w:t>6</w:t>
            </w:r>
          </w:p>
        </w:tc>
        <w:tc>
          <w:tcPr>
            <w:tcW w:w="1048" w:type="dxa"/>
            <w:shd w:val="clear" w:color="auto" w:fill="auto"/>
            <w:vAlign w:val="center"/>
          </w:tcPr>
          <w:p w14:paraId="4DC240A6">
            <w:pPr>
              <w:widowControl/>
              <w:jc w:val="center"/>
              <w:rPr>
                <w:rFonts w:ascii="宋体" w:hAnsi="宋体" w:cs="宋体"/>
                <w:kern w:val="0"/>
                <w:sz w:val="22"/>
              </w:rPr>
            </w:pPr>
            <w:r>
              <w:rPr>
                <w:rFonts w:hint="eastAsia" w:ascii="宋体" w:hAnsi="宋体" w:cs="宋体"/>
                <w:kern w:val="0"/>
                <w:sz w:val="22"/>
              </w:rPr>
              <w:t>21</w:t>
            </w:r>
          </w:p>
        </w:tc>
        <w:tc>
          <w:tcPr>
            <w:tcW w:w="1489" w:type="dxa"/>
            <w:shd w:val="clear" w:color="auto" w:fill="auto"/>
            <w:vAlign w:val="center"/>
          </w:tcPr>
          <w:p w14:paraId="7EC02D9E">
            <w:pPr>
              <w:widowControl/>
              <w:jc w:val="center"/>
              <w:rPr>
                <w:rFonts w:ascii="宋体" w:hAnsi="宋体" w:cs="宋体"/>
                <w:kern w:val="0"/>
                <w:sz w:val="22"/>
              </w:rPr>
            </w:pPr>
            <w:r>
              <w:rPr>
                <w:rFonts w:hint="eastAsia" w:ascii="宋体" w:hAnsi="宋体" w:cs="宋体"/>
                <w:kern w:val="0"/>
                <w:sz w:val="22"/>
              </w:rPr>
              <w:t>126</w:t>
            </w:r>
          </w:p>
        </w:tc>
      </w:tr>
      <w:tr w14:paraId="04461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326A832D">
            <w:pPr>
              <w:widowControl/>
              <w:jc w:val="center"/>
              <w:rPr>
                <w:rFonts w:ascii="宋体" w:hAnsi="宋体" w:cs="宋体"/>
                <w:kern w:val="0"/>
                <w:sz w:val="22"/>
              </w:rPr>
            </w:pPr>
            <w:r>
              <w:rPr>
                <w:rFonts w:hint="eastAsia" w:ascii="宋体" w:hAnsi="宋体" w:cs="宋体"/>
                <w:kern w:val="0"/>
                <w:sz w:val="22"/>
              </w:rPr>
              <w:t>177</w:t>
            </w:r>
          </w:p>
        </w:tc>
        <w:tc>
          <w:tcPr>
            <w:tcW w:w="1072" w:type="dxa"/>
            <w:shd w:val="clear" w:color="auto" w:fill="auto"/>
            <w:vAlign w:val="center"/>
          </w:tcPr>
          <w:p w14:paraId="6E95DA24">
            <w:pPr>
              <w:widowControl/>
              <w:jc w:val="left"/>
              <w:rPr>
                <w:rFonts w:ascii="宋体" w:hAnsi="宋体" w:cs="宋体"/>
                <w:kern w:val="0"/>
                <w:sz w:val="22"/>
              </w:rPr>
            </w:pPr>
            <w:r>
              <w:rPr>
                <w:rFonts w:hint="eastAsia" w:ascii="宋体" w:hAnsi="宋体" w:cs="宋体"/>
                <w:kern w:val="0"/>
                <w:sz w:val="22"/>
              </w:rPr>
              <w:t>玻璃管</w:t>
            </w:r>
          </w:p>
        </w:tc>
        <w:tc>
          <w:tcPr>
            <w:tcW w:w="4897" w:type="dxa"/>
            <w:shd w:val="clear" w:color="auto" w:fill="auto"/>
            <w:vAlign w:val="center"/>
          </w:tcPr>
          <w:p w14:paraId="2D19CF7E">
            <w:pPr>
              <w:widowControl/>
              <w:jc w:val="left"/>
              <w:rPr>
                <w:rFonts w:ascii="宋体" w:hAnsi="宋体" w:cs="宋体"/>
                <w:kern w:val="0"/>
                <w:sz w:val="22"/>
              </w:rPr>
            </w:pPr>
            <w:r>
              <w:rPr>
                <w:rFonts w:hint="eastAsia" w:ascii="宋体" w:hAnsi="宋体" w:cs="宋体"/>
                <w:kern w:val="0"/>
                <w:sz w:val="22"/>
              </w:rPr>
              <w:t>Φ7mm</w:t>
            </w:r>
            <w:r>
              <w:rPr>
                <w:rFonts w:hint="eastAsia" w:ascii="微软雅黑" w:hAnsi="微软雅黑" w:eastAsia="微软雅黑" w:cs="微软雅黑"/>
                <w:kern w:val="0"/>
                <w:sz w:val="22"/>
              </w:rPr>
              <w:t>〜</w:t>
            </w:r>
            <w:r>
              <w:rPr>
                <w:rFonts w:hint="eastAsia" w:ascii="宋体" w:hAnsi="宋体" w:cs="宋体"/>
                <w:kern w:val="0"/>
                <w:sz w:val="22"/>
              </w:rPr>
              <w:t>Φ8mm，透明钠钙玻璃制,管口应打磨或烧结,避免划伤事故</w:t>
            </w:r>
          </w:p>
        </w:tc>
        <w:tc>
          <w:tcPr>
            <w:tcW w:w="462" w:type="dxa"/>
            <w:shd w:val="clear" w:color="auto" w:fill="auto"/>
            <w:vAlign w:val="center"/>
          </w:tcPr>
          <w:p w14:paraId="711EA6CB">
            <w:pPr>
              <w:widowControl/>
              <w:jc w:val="center"/>
              <w:rPr>
                <w:rFonts w:ascii="宋体" w:hAnsi="宋体" w:cs="宋体"/>
                <w:kern w:val="0"/>
                <w:sz w:val="22"/>
              </w:rPr>
            </w:pPr>
            <w:r>
              <w:rPr>
                <w:rFonts w:hint="eastAsia" w:ascii="宋体" w:hAnsi="宋体" w:cs="宋体"/>
                <w:kern w:val="0"/>
                <w:sz w:val="22"/>
              </w:rPr>
              <w:t>千克</w:t>
            </w:r>
          </w:p>
        </w:tc>
        <w:tc>
          <w:tcPr>
            <w:tcW w:w="605" w:type="dxa"/>
            <w:shd w:val="clear" w:color="auto" w:fill="auto"/>
            <w:vAlign w:val="center"/>
          </w:tcPr>
          <w:p w14:paraId="2DB7CB2A">
            <w:pPr>
              <w:widowControl/>
              <w:jc w:val="center"/>
              <w:rPr>
                <w:rFonts w:ascii="宋体" w:hAnsi="宋体" w:cs="宋体"/>
                <w:kern w:val="0"/>
                <w:sz w:val="22"/>
              </w:rPr>
            </w:pPr>
            <w:r>
              <w:rPr>
                <w:rFonts w:hint="eastAsia" w:ascii="宋体" w:hAnsi="宋体" w:cs="宋体"/>
                <w:kern w:val="0"/>
                <w:sz w:val="22"/>
              </w:rPr>
              <w:t>4</w:t>
            </w:r>
          </w:p>
        </w:tc>
        <w:tc>
          <w:tcPr>
            <w:tcW w:w="1048" w:type="dxa"/>
            <w:shd w:val="clear" w:color="auto" w:fill="auto"/>
            <w:vAlign w:val="center"/>
          </w:tcPr>
          <w:p w14:paraId="619D87C5">
            <w:pPr>
              <w:widowControl/>
              <w:jc w:val="center"/>
              <w:rPr>
                <w:rFonts w:ascii="宋体" w:hAnsi="宋体" w:cs="宋体"/>
                <w:kern w:val="0"/>
                <w:sz w:val="22"/>
              </w:rPr>
            </w:pPr>
            <w:r>
              <w:rPr>
                <w:rFonts w:hint="eastAsia" w:ascii="宋体" w:hAnsi="宋体" w:cs="宋体"/>
                <w:kern w:val="0"/>
                <w:sz w:val="22"/>
              </w:rPr>
              <w:t>21</w:t>
            </w:r>
          </w:p>
        </w:tc>
        <w:tc>
          <w:tcPr>
            <w:tcW w:w="1489" w:type="dxa"/>
            <w:shd w:val="clear" w:color="auto" w:fill="auto"/>
            <w:vAlign w:val="center"/>
          </w:tcPr>
          <w:p w14:paraId="05F400E1">
            <w:pPr>
              <w:widowControl/>
              <w:jc w:val="center"/>
              <w:rPr>
                <w:rFonts w:ascii="宋体" w:hAnsi="宋体" w:cs="宋体"/>
                <w:kern w:val="0"/>
                <w:sz w:val="22"/>
              </w:rPr>
            </w:pPr>
            <w:r>
              <w:rPr>
                <w:rFonts w:hint="eastAsia" w:ascii="宋体" w:hAnsi="宋体" w:cs="宋体"/>
                <w:kern w:val="0"/>
                <w:sz w:val="22"/>
              </w:rPr>
              <w:t>84</w:t>
            </w:r>
          </w:p>
        </w:tc>
      </w:tr>
      <w:tr w14:paraId="3BCFC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7323E78E">
            <w:pPr>
              <w:widowControl/>
              <w:jc w:val="center"/>
              <w:rPr>
                <w:rFonts w:ascii="宋体" w:hAnsi="宋体" w:cs="宋体"/>
                <w:kern w:val="0"/>
                <w:sz w:val="22"/>
              </w:rPr>
            </w:pPr>
            <w:r>
              <w:rPr>
                <w:rFonts w:hint="eastAsia" w:ascii="宋体" w:hAnsi="宋体" w:cs="宋体"/>
                <w:kern w:val="0"/>
                <w:sz w:val="22"/>
              </w:rPr>
              <w:t>178</w:t>
            </w:r>
          </w:p>
        </w:tc>
        <w:tc>
          <w:tcPr>
            <w:tcW w:w="1072" w:type="dxa"/>
            <w:shd w:val="clear" w:color="auto" w:fill="auto"/>
            <w:vAlign w:val="center"/>
          </w:tcPr>
          <w:p w14:paraId="7D995073">
            <w:pPr>
              <w:widowControl/>
              <w:jc w:val="left"/>
              <w:rPr>
                <w:rFonts w:ascii="宋体" w:hAnsi="宋体" w:cs="宋体"/>
                <w:kern w:val="0"/>
                <w:sz w:val="22"/>
              </w:rPr>
            </w:pPr>
            <w:r>
              <w:rPr>
                <w:rFonts w:hint="eastAsia" w:ascii="宋体" w:hAnsi="宋体" w:cs="宋体"/>
                <w:kern w:val="0"/>
                <w:sz w:val="22"/>
              </w:rPr>
              <w:t>玻璃弯管</w:t>
            </w:r>
          </w:p>
        </w:tc>
        <w:tc>
          <w:tcPr>
            <w:tcW w:w="4897" w:type="dxa"/>
            <w:shd w:val="clear" w:color="auto" w:fill="auto"/>
            <w:vAlign w:val="center"/>
          </w:tcPr>
          <w:p w14:paraId="7D8E2963">
            <w:pPr>
              <w:widowControl/>
              <w:jc w:val="left"/>
              <w:rPr>
                <w:rFonts w:ascii="宋体" w:hAnsi="宋体" w:cs="宋体"/>
                <w:kern w:val="0"/>
                <w:sz w:val="22"/>
              </w:rPr>
            </w:pPr>
            <w:r>
              <w:rPr>
                <w:rFonts w:hint="eastAsia" w:ascii="宋体" w:hAnsi="宋体" w:cs="宋体"/>
                <w:kern w:val="0"/>
                <w:sz w:val="22"/>
              </w:rPr>
              <w:t>Φ7mm</w:t>
            </w:r>
            <w:r>
              <w:rPr>
                <w:rFonts w:hint="eastAsia" w:ascii="微软雅黑" w:hAnsi="微软雅黑" w:eastAsia="微软雅黑" w:cs="微软雅黑"/>
                <w:kern w:val="0"/>
                <w:sz w:val="22"/>
              </w:rPr>
              <w:t>〜</w:t>
            </w:r>
            <w:r>
              <w:rPr>
                <w:rFonts w:hint="eastAsia" w:ascii="宋体" w:hAnsi="宋体" w:cs="宋体"/>
                <w:kern w:val="0"/>
                <w:sz w:val="22"/>
              </w:rPr>
              <w:t>Φ8mm，一端长度为6cm</w:t>
            </w:r>
            <w:r>
              <w:rPr>
                <w:rFonts w:hint="eastAsia" w:ascii="微软雅黑" w:hAnsi="微软雅黑" w:eastAsia="微软雅黑" w:cs="微软雅黑"/>
                <w:kern w:val="0"/>
                <w:sz w:val="22"/>
              </w:rPr>
              <w:t>〜</w:t>
            </w:r>
            <w:r>
              <w:rPr>
                <w:rFonts w:hint="eastAsia" w:ascii="宋体" w:hAnsi="宋体" w:cs="宋体"/>
                <w:kern w:val="0"/>
                <w:sz w:val="22"/>
              </w:rPr>
              <w:t>7cm,另一端长度约20cm,形状为锐角、直角和钝角,管口应打磨或烧结,避免划伤事故</w:t>
            </w:r>
          </w:p>
        </w:tc>
        <w:tc>
          <w:tcPr>
            <w:tcW w:w="462" w:type="dxa"/>
            <w:shd w:val="clear" w:color="auto" w:fill="auto"/>
            <w:vAlign w:val="center"/>
          </w:tcPr>
          <w:p w14:paraId="412B1915">
            <w:pPr>
              <w:widowControl/>
              <w:jc w:val="center"/>
              <w:rPr>
                <w:rFonts w:ascii="宋体" w:hAnsi="宋体" w:cs="宋体"/>
                <w:kern w:val="0"/>
                <w:sz w:val="22"/>
              </w:rPr>
            </w:pPr>
            <w:r>
              <w:rPr>
                <w:rFonts w:hint="eastAsia" w:ascii="宋体" w:hAnsi="宋体" w:cs="宋体"/>
                <w:kern w:val="0"/>
                <w:sz w:val="22"/>
              </w:rPr>
              <w:t>只</w:t>
            </w:r>
          </w:p>
        </w:tc>
        <w:tc>
          <w:tcPr>
            <w:tcW w:w="605" w:type="dxa"/>
            <w:shd w:val="clear" w:color="auto" w:fill="auto"/>
            <w:vAlign w:val="center"/>
          </w:tcPr>
          <w:p w14:paraId="4AC23A54">
            <w:pPr>
              <w:widowControl/>
              <w:jc w:val="center"/>
              <w:rPr>
                <w:rFonts w:ascii="宋体" w:hAnsi="宋体" w:cs="宋体"/>
                <w:kern w:val="0"/>
                <w:sz w:val="22"/>
              </w:rPr>
            </w:pPr>
            <w:r>
              <w:rPr>
                <w:rFonts w:hint="eastAsia" w:ascii="宋体" w:hAnsi="宋体" w:cs="宋体"/>
                <w:kern w:val="0"/>
                <w:sz w:val="22"/>
              </w:rPr>
              <w:t>60</w:t>
            </w:r>
          </w:p>
        </w:tc>
        <w:tc>
          <w:tcPr>
            <w:tcW w:w="1048" w:type="dxa"/>
            <w:shd w:val="clear" w:color="auto" w:fill="auto"/>
            <w:vAlign w:val="center"/>
          </w:tcPr>
          <w:p w14:paraId="7D71BC05">
            <w:pPr>
              <w:widowControl/>
              <w:jc w:val="center"/>
              <w:rPr>
                <w:rFonts w:ascii="宋体" w:hAnsi="宋体" w:cs="宋体"/>
                <w:kern w:val="0"/>
                <w:sz w:val="22"/>
              </w:rPr>
            </w:pPr>
            <w:r>
              <w:rPr>
                <w:rFonts w:hint="eastAsia" w:ascii="宋体" w:hAnsi="宋体" w:cs="宋体"/>
                <w:kern w:val="0"/>
                <w:sz w:val="22"/>
              </w:rPr>
              <w:t>3</w:t>
            </w:r>
          </w:p>
        </w:tc>
        <w:tc>
          <w:tcPr>
            <w:tcW w:w="1489" w:type="dxa"/>
            <w:shd w:val="clear" w:color="auto" w:fill="auto"/>
            <w:vAlign w:val="center"/>
          </w:tcPr>
          <w:p w14:paraId="006C3185">
            <w:pPr>
              <w:widowControl/>
              <w:jc w:val="center"/>
              <w:rPr>
                <w:rFonts w:ascii="宋体" w:hAnsi="宋体" w:cs="宋体"/>
                <w:kern w:val="0"/>
                <w:sz w:val="22"/>
              </w:rPr>
            </w:pPr>
            <w:r>
              <w:rPr>
                <w:rFonts w:hint="eastAsia" w:ascii="宋体" w:hAnsi="宋体" w:cs="宋体"/>
                <w:kern w:val="0"/>
                <w:sz w:val="22"/>
              </w:rPr>
              <w:t>180</w:t>
            </w:r>
          </w:p>
        </w:tc>
      </w:tr>
      <w:tr w14:paraId="76FBC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4459B2D3">
            <w:pPr>
              <w:widowControl/>
              <w:jc w:val="center"/>
              <w:rPr>
                <w:rFonts w:ascii="宋体" w:hAnsi="宋体" w:cs="宋体"/>
                <w:kern w:val="0"/>
                <w:sz w:val="22"/>
              </w:rPr>
            </w:pPr>
            <w:r>
              <w:rPr>
                <w:rFonts w:hint="eastAsia" w:ascii="宋体" w:hAnsi="宋体" w:cs="宋体"/>
                <w:kern w:val="0"/>
                <w:sz w:val="22"/>
              </w:rPr>
              <w:t>179</w:t>
            </w:r>
          </w:p>
        </w:tc>
        <w:tc>
          <w:tcPr>
            <w:tcW w:w="1072" w:type="dxa"/>
            <w:shd w:val="clear" w:color="auto" w:fill="auto"/>
            <w:vAlign w:val="center"/>
          </w:tcPr>
          <w:p w14:paraId="51C7DFEF">
            <w:pPr>
              <w:widowControl/>
              <w:jc w:val="left"/>
              <w:rPr>
                <w:rFonts w:ascii="宋体" w:hAnsi="宋体" w:cs="宋体"/>
                <w:kern w:val="0"/>
                <w:sz w:val="22"/>
              </w:rPr>
            </w:pPr>
            <w:r>
              <w:rPr>
                <w:rFonts w:hint="eastAsia" w:ascii="宋体" w:hAnsi="宋体" w:cs="宋体"/>
                <w:kern w:val="0"/>
                <w:sz w:val="22"/>
              </w:rPr>
              <w:t>玻璃棒</w:t>
            </w:r>
          </w:p>
        </w:tc>
        <w:tc>
          <w:tcPr>
            <w:tcW w:w="4897" w:type="dxa"/>
            <w:shd w:val="clear" w:color="auto" w:fill="auto"/>
            <w:vAlign w:val="center"/>
          </w:tcPr>
          <w:p w14:paraId="19346269">
            <w:pPr>
              <w:widowControl/>
              <w:jc w:val="left"/>
              <w:rPr>
                <w:rFonts w:ascii="宋体" w:hAnsi="宋体" w:cs="宋体"/>
                <w:kern w:val="0"/>
                <w:sz w:val="22"/>
              </w:rPr>
            </w:pPr>
            <w:r>
              <w:rPr>
                <w:rFonts w:hint="eastAsia" w:ascii="宋体" w:hAnsi="宋体" w:cs="宋体"/>
                <w:kern w:val="0"/>
                <w:sz w:val="22"/>
              </w:rPr>
              <w:t>Φ5mm</w:t>
            </w:r>
            <w:r>
              <w:rPr>
                <w:rFonts w:hint="eastAsia" w:ascii="微软雅黑" w:hAnsi="微软雅黑" w:eastAsia="微软雅黑" w:cs="微软雅黑"/>
                <w:kern w:val="0"/>
                <w:sz w:val="22"/>
              </w:rPr>
              <w:t>〜</w:t>
            </w:r>
            <w:r>
              <w:rPr>
                <w:rFonts w:hint="eastAsia" w:ascii="宋体" w:hAnsi="宋体" w:cs="宋体"/>
                <w:kern w:val="0"/>
                <w:sz w:val="22"/>
              </w:rPr>
              <w:t>Φ6mm，粗细均匀,两端烧结使其光滑</w:t>
            </w:r>
          </w:p>
        </w:tc>
        <w:tc>
          <w:tcPr>
            <w:tcW w:w="462" w:type="dxa"/>
            <w:shd w:val="clear" w:color="auto" w:fill="auto"/>
            <w:vAlign w:val="center"/>
          </w:tcPr>
          <w:p w14:paraId="09F48828">
            <w:pPr>
              <w:widowControl/>
              <w:jc w:val="center"/>
              <w:rPr>
                <w:rFonts w:ascii="宋体" w:hAnsi="宋体" w:cs="宋体"/>
                <w:kern w:val="0"/>
                <w:sz w:val="22"/>
              </w:rPr>
            </w:pPr>
            <w:r>
              <w:rPr>
                <w:rFonts w:hint="eastAsia" w:ascii="宋体" w:hAnsi="宋体" w:cs="宋体"/>
                <w:kern w:val="0"/>
                <w:sz w:val="22"/>
              </w:rPr>
              <w:t>只</w:t>
            </w:r>
          </w:p>
        </w:tc>
        <w:tc>
          <w:tcPr>
            <w:tcW w:w="605" w:type="dxa"/>
            <w:shd w:val="clear" w:color="auto" w:fill="auto"/>
            <w:vAlign w:val="center"/>
          </w:tcPr>
          <w:p w14:paraId="195B7045">
            <w:pPr>
              <w:widowControl/>
              <w:jc w:val="center"/>
              <w:rPr>
                <w:rFonts w:ascii="宋体" w:hAnsi="宋体" w:cs="宋体"/>
                <w:kern w:val="0"/>
                <w:sz w:val="22"/>
              </w:rPr>
            </w:pPr>
            <w:r>
              <w:rPr>
                <w:rFonts w:hint="eastAsia" w:ascii="宋体" w:hAnsi="宋体" w:cs="宋体"/>
                <w:kern w:val="0"/>
                <w:sz w:val="22"/>
              </w:rPr>
              <w:t>120</w:t>
            </w:r>
          </w:p>
        </w:tc>
        <w:tc>
          <w:tcPr>
            <w:tcW w:w="1048" w:type="dxa"/>
            <w:shd w:val="clear" w:color="auto" w:fill="auto"/>
            <w:vAlign w:val="center"/>
          </w:tcPr>
          <w:p w14:paraId="0C256D45">
            <w:pPr>
              <w:widowControl/>
              <w:jc w:val="center"/>
              <w:rPr>
                <w:rFonts w:ascii="宋体" w:hAnsi="宋体" w:cs="宋体"/>
                <w:kern w:val="0"/>
                <w:sz w:val="22"/>
              </w:rPr>
            </w:pPr>
            <w:r>
              <w:rPr>
                <w:rFonts w:hint="eastAsia" w:ascii="宋体" w:hAnsi="宋体" w:cs="宋体"/>
                <w:kern w:val="0"/>
                <w:sz w:val="22"/>
              </w:rPr>
              <w:t>11</w:t>
            </w:r>
          </w:p>
        </w:tc>
        <w:tc>
          <w:tcPr>
            <w:tcW w:w="1489" w:type="dxa"/>
            <w:shd w:val="clear" w:color="auto" w:fill="auto"/>
            <w:vAlign w:val="center"/>
          </w:tcPr>
          <w:p w14:paraId="22917F8A">
            <w:pPr>
              <w:widowControl/>
              <w:jc w:val="center"/>
              <w:rPr>
                <w:rFonts w:ascii="宋体" w:hAnsi="宋体" w:cs="宋体"/>
                <w:kern w:val="0"/>
                <w:sz w:val="22"/>
              </w:rPr>
            </w:pPr>
            <w:r>
              <w:rPr>
                <w:rFonts w:hint="eastAsia" w:ascii="宋体" w:hAnsi="宋体" w:cs="宋体"/>
                <w:kern w:val="0"/>
                <w:sz w:val="22"/>
              </w:rPr>
              <w:t>1320</w:t>
            </w:r>
          </w:p>
        </w:tc>
      </w:tr>
      <w:tr w14:paraId="6E91D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1F8DE8B9">
            <w:pPr>
              <w:widowControl/>
              <w:jc w:val="center"/>
              <w:rPr>
                <w:rFonts w:ascii="宋体" w:hAnsi="宋体" w:cs="宋体"/>
                <w:kern w:val="0"/>
                <w:sz w:val="22"/>
              </w:rPr>
            </w:pPr>
            <w:r>
              <w:rPr>
                <w:rFonts w:hint="eastAsia" w:ascii="宋体" w:hAnsi="宋体" w:cs="宋体"/>
                <w:kern w:val="0"/>
                <w:sz w:val="22"/>
              </w:rPr>
              <w:t>180</w:t>
            </w:r>
          </w:p>
        </w:tc>
        <w:tc>
          <w:tcPr>
            <w:tcW w:w="1072" w:type="dxa"/>
            <w:shd w:val="clear" w:color="auto" w:fill="auto"/>
            <w:vAlign w:val="center"/>
          </w:tcPr>
          <w:p w14:paraId="14497B50">
            <w:pPr>
              <w:widowControl/>
              <w:jc w:val="left"/>
              <w:rPr>
                <w:rFonts w:ascii="宋体" w:hAnsi="宋体" w:cs="宋体"/>
                <w:kern w:val="0"/>
                <w:sz w:val="22"/>
              </w:rPr>
            </w:pPr>
            <w:r>
              <w:rPr>
                <w:rFonts w:hint="eastAsia" w:ascii="宋体" w:hAnsi="宋体" w:cs="宋体"/>
                <w:kern w:val="0"/>
                <w:sz w:val="22"/>
              </w:rPr>
              <w:t>玻璃棒</w:t>
            </w:r>
          </w:p>
        </w:tc>
        <w:tc>
          <w:tcPr>
            <w:tcW w:w="4897" w:type="dxa"/>
            <w:shd w:val="clear" w:color="auto" w:fill="auto"/>
            <w:vAlign w:val="center"/>
          </w:tcPr>
          <w:p w14:paraId="28D3FC80">
            <w:pPr>
              <w:widowControl/>
              <w:jc w:val="left"/>
              <w:rPr>
                <w:rFonts w:ascii="宋体" w:hAnsi="宋体" w:cs="宋体"/>
                <w:kern w:val="0"/>
                <w:sz w:val="22"/>
              </w:rPr>
            </w:pPr>
            <w:r>
              <w:rPr>
                <w:rFonts w:hint="eastAsia" w:ascii="宋体" w:hAnsi="宋体" w:cs="宋体"/>
                <w:kern w:val="0"/>
                <w:sz w:val="22"/>
              </w:rPr>
              <w:t>Φ7mm</w:t>
            </w:r>
            <w:r>
              <w:rPr>
                <w:rFonts w:hint="eastAsia" w:ascii="微软雅黑" w:hAnsi="微软雅黑" w:eastAsia="微软雅黑" w:cs="微软雅黑"/>
                <w:kern w:val="0"/>
                <w:sz w:val="22"/>
              </w:rPr>
              <w:t>〜</w:t>
            </w:r>
            <w:r>
              <w:rPr>
                <w:rFonts w:hint="eastAsia" w:ascii="宋体" w:hAnsi="宋体" w:cs="宋体"/>
                <w:kern w:val="0"/>
                <w:sz w:val="22"/>
              </w:rPr>
              <w:t>Φ8mm，粗细均匀,两端烧结使其光滑</w:t>
            </w:r>
          </w:p>
        </w:tc>
        <w:tc>
          <w:tcPr>
            <w:tcW w:w="462" w:type="dxa"/>
            <w:shd w:val="clear" w:color="auto" w:fill="auto"/>
            <w:vAlign w:val="center"/>
          </w:tcPr>
          <w:p w14:paraId="332AC2EE">
            <w:pPr>
              <w:widowControl/>
              <w:jc w:val="center"/>
              <w:rPr>
                <w:rFonts w:ascii="宋体" w:hAnsi="宋体" w:cs="宋体"/>
                <w:kern w:val="0"/>
                <w:sz w:val="22"/>
              </w:rPr>
            </w:pPr>
            <w:r>
              <w:rPr>
                <w:rFonts w:hint="eastAsia" w:ascii="宋体" w:hAnsi="宋体" w:cs="宋体"/>
                <w:kern w:val="0"/>
                <w:sz w:val="22"/>
              </w:rPr>
              <w:t>只</w:t>
            </w:r>
          </w:p>
        </w:tc>
        <w:tc>
          <w:tcPr>
            <w:tcW w:w="605" w:type="dxa"/>
            <w:shd w:val="clear" w:color="auto" w:fill="auto"/>
            <w:vAlign w:val="center"/>
          </w:tcPr>
          <w:p w14:paraId="469F1E72">
            <w:pPr>
              <w:widowControl/>
              <w:jc w:val="center"/>
              <w:rPr>
                <w:rFonts w:ascii="宋体" w:hAnsi="宋体" w:cs="宋体"/>
                <w:kern w:val="0"/>
                <w:sz w:val="22"/>
              </w:rPr>
            </w:pPr>
            <w:r>
              <w:rPr>
                <w:rFonts w:hint="eastAsia" w:ascii="宋体" w:hAnsi="宋体" w:cs="宋体"/>
                <w:kern w:val="0"/>
                <w:sz w:val="22"/>
              </w:rPr>
              <w:t>120</w:t>
            </w:r>
          </w:p>
        </w:tc>
        <w:tc>
          <w:tcPr>
            <w:tcW w:w="1048" w:type="dxa"/>
            <w:shd w:val="clear" w:color="auto" w:fill="auto"/>
            <w:vAlign w:val="center"/>
          </w:tcPr>
          <w:p w14:paraId="7C29ADBE">
            <w:pPr>
              <w:widowControl/>
              <w:jc w:val="center"/>
              <w:rPr>
                <w:rFonts w:ascii="宋体" w:hAnsi="宋体" w:cs="宋体"/>
                <w:kern w:val="0"/>
                <w:sz w:val="22"/>
              </w:rPr>
            </w:pPr>
            <w:r>
              <w:rPr>
                <w:rFonts w:hint="eastAsia" w:ascii="宋体" w:hAnsi="宋体" w:cs="宋体"/>
                <w:kern w:val="0"/>
                <w:sz w:val="22"/>
              </w:rPr>
              <w:t>16</w:t>
            </w:r>
          </w:p>
        </w:tc>
        <w:tc>
          <w:tcPr>
            <w:tcW w:w="1489" w:type="dxa"/>
            <w:shd w:val="clear" w:color="auto" w:fill="auto"/>
            <w:vAlign w:val="center"/>
          </w:tcPr>
          <w:p w14:paraId="2796F1BE">
            <w:pPr>
              <w:widowControl/>
              <w:jc w:val="center"/>
              <w:rPr>
                <w:rFonts w:ascii="宋体" w:hAnsi="宋体" w:cs="宋体"/>
                <w:kern w:val="0"/>
                <w:sz w:val="22"/>
              </w:rPr>
            </w:pPr>
            <w:r>
              <w:rPr>
                <w:rFonts w:hint="eastAsia" w:ascii="宋体" w:hAnsi="宋体" w:cs="宋体"/>
                <w:kern w:val="0"/>
                <w:sz w:val="22"/>
              </w:rPr>
              <w:t>1920</w:t>
            </w:r>
          </w:p>
        </w:tc>
      </w:tr>
      <w:tr w14:paraId="4837E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777BE0B0">
            <w:pPr>
              <w:widowControl/>
              <w:jc w:val="center"/>
              <w:rPr>
                <w:rFonts w:ascii="宋体" w:hAnsi="宋体" w:cs="宋体"/>
                <w:kern w:val="0"/>
                <w:sz w:val="22"/>
              </w:rPr>
            </w:pPr>
            <w:r>
              <w:rPr>
                <w:rFonts w:hint="eastAsia" w:ascii="宋体" w:hAnsi="宋体" w:cs="宋体"/>
                <w:kern w:val="0"/>
                <w:sz w:val="22"/>
              </w:rPr>
              <w:t>181</w:t>
            </w:r>
          </w:p>
        </w:tc>
        <w:tc>
          <w:tcPr>
            <w:tcW w:w="1072" w:type="dxa"/>
            <w:shd w:val="clear" w:color="auto" w:fill="auto"/>
            <w:vAlign w:val="center"/>
          </w:tcPr>
          <w:p w14:paraId="2922AF5B">
            <w:pPr>
              <w:widowControl/>
              <w:jc w:val="left"/>
              <w:rPr>
                <w:rFonts w:ascii="宋体" w:hAnsi="宋体" w:cs="宋体"/>
                <w:kern w:val="0"/>
                <w:sz w:val="22"/>
              </w:rPr>
            </w:pPr>
            <w:r>
              <w:rPr>
                <w:rFonts w:hint="eastAsia" w:ascii="宋体" w:hAnsi="宋体" w:cs="宋体"/>
                <w:kern w:val="0"/>
                <w:sz w:val="22"/>
              </w:rPr>
              <w:t>橡胶塞</w:t>
            </w:r>
          </w:p>
        </w:tc>
        <w:tc>
          <w:tcPr>
            <w:tcW w:w="4897" w:type="dxa"/>
            <w:shd w:val="clear" w:color="auto" w:fill="auto"/>
            <w:vAlign w:val="center"/>
          </w:tcPr>
          <w:p w14:paraId="1D81B68C">
            <w:pPr>
              <w:widowControl/>
              <w:jc w:val="left"/>
              <w:rPr>
                <w:rFonts w:ascii="宋体" w:hAnsi="宋体" w:cs="宋体"/>
                <w:kern w:val="0"/>
                <w:sz w:val="22"/>
              </w:rPr>
            </w:pPr>
            <w:r>
              <w:rPr>
                <w:rFonts w:hint="eastAsia" w:ascii="宋体" w:hAnsi="宋体" w:cs="宋体"/>
                <w:kern w:val="0"/>
                <w:sz w:val="22"/>
              </w:rPr>
              <w:t>000、00、0</w:t>
            </w:r>
            <w:r>
              <w:rPr>
                <w:rFonts w:hint="eastAsia" w:ascii="微软雅黑" w:hAnsi="微软雅黑" w:eastAsia="微软雅黑" w:cs="微软雅黑"/>
                <w:kern w:val="0"/>
                <w:sz w:val="22"/>
              </w:rPr>
              <w:t>〜</w:t>
            </w:r>
            <w:r>
              <w:rPr>
                <w:rFonts w:hint="eastAsia" w:ascii="宋体" w:hAnsi="宋体" w:cs="宋体"/>
                <w:kern w:val="0"/>
                <w:sz w:val="22"/>
              </w:rPr>
              <w:t>10号，白色,质地均匀</w:t>
            </w:r>
          </w:p>
        </w:tc>
        <w:tc>
          <w:tcPr>
            <w:tcW w:w="462" w:type="dxa"/>
            <w:shd w:val="clear" w:color="auto" w:fill="auto"/>
            <w:vAlign w:val="center"/>
          </w:tcPr>
          <w:p w14:paraId="59C85DD7">
            <w:pPr>
              <w:widowControl/>
              <w:jc w:val="center"/>
              <w:rPr>
                <w:rFonts w:ascii="宋体" w:hAnsi="宋体" w:cs="宋体"/>
                <w:kern w:val="0"/>
                <w:sz w:val="22"/>
              </w:rPr>
            </w:pPr>
            <w:r>
              <w:rPr>
                <w:rFonts w:hint="eastAsia" w:ascii="宋体" w:hAnsi="宋体" w:cs="宋体"/>
                <w:kern w:val="0"/>
                <w:sz w:val="22"/>
              </w:rPr>
              <w:t>千克</w:t>
            </w:r>
          </w:p>
        </w:tc>
        <w:tc>
          <w:tcPr>
            <w:tcW w:w="605" w:type="dxa"/>
            <w:shd w:val="clear" w:color="auto" w:fill="auto"/>
            <w:vAlign w:val="center"/>
          </w:tcPr>
          <w:p w14:paraId="77D07C31">
            <w:pPr>
              <w:widowControl/>
              <w:jc w:val="center"/>
              <w:rPr>
                <w:rFonts w:ascii="宋体" w:hAnsi="宋体" w:cs="宋体"/>
                <w:kern w:val="0"/>
                <w:sz w:val="22"/>
              </w:rPr>
            </w:pPr>
            <w:r>
              <w:rPr>
                <w:rFonts w:hint="eastAsia" w:ascii="宋体" w:hAnsi="宋体" w:cs="宋体"/>
                <w:kern w:val="0"/>
                <w:sz w:val="22"/>
              </w:rPr>
              <w:t>10</w:t>
            </w:r>
          </w:p>
        </w:tc>
        <w:tc>
          <w:tcPr>
            <w:tcW w:w="1048" w:type="dxa"/>
            <w:shd w:val="clear" w:color="auto" w:fill="auto"/>
            <w:vAlign w:val="center"/>
          </w:tcPr>
          <w:p w14:paraId="7A26A074">
            <w:pPr>
              <w:widowControl/>
              <w:jc w:val="center"/>
              <w:rPr>
                <w:rFonts w:ascii="宋体" w:hAnsi="宋体" w:cs="宋体"/>
                <w:kern w:val="0"/>
                <w:sz w:val="22"/>
              </w:rPr>
            </w:pPr>
            <w:r>
              <w:rPr>
                <w:rFonts w:hint="eastAsia" w:ascii="宋体" w:hAnsi="宋体" w:cs="宋体"/>
                <w:kern w:val="0"/>
                <w:sz w:val="22"/>
              </w:rPr>
              <w:t>28</w:t>
            </w:r>
          </w:p>
        </w:tc>
        <w:tc>
          <w:tcPr>
            <w:tcW w:w="1489" w:type="dxa"/>
            <w:shd w:val="clear" w:color="auto" w:fill="auto"/>
            <w:vAlign w:val="center"/>
          </w:tcPr>
          <w:p w14:paraId="25DB0597">
            <w:pPr>
              <w:widowControl/>
              <w:jc w:val="center"/>
              <w:rPr>
                <w:rFonts w:ascii="宋体" w:hAnsi="宋体" w:cs="宋体"/>
                <w:kern w:val="0"/>
                <w:sz w:val="22"/>
              </w:rPr>
            </w:pPr>
            <w:r>
              <w:rPr>
                <w:rFonts w:hint="eastAsia" w:ascii="宋体" w:hAnsi="宋体" w:cs="宋体"/>
                <w:kern w:val="0"/>
                <w:sz w:val="22"/>
              </w:rPr>
              <w:t>280</w:t>
            </w:r>
          </w:p>
        </w:tc>
      </w:tr>
      <w:tr w14:paraId="6A0FE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3B38EC9D">
            <w:pPr>
              <w:widowControl/>
              <w:jc w:val="center"/>
              <w:rPr>
                <w:rFonts w:ascii="宋体" w:hAnsi="宋体" w:cs="宋体"/>
                <w:kern w:val="0"/>
                <w:sz w:val="22"/>
              </w:rPr>
            </w:pPr>
            <w:r>
              <w:rPr>
                <w:rFonts w:hint="eastAsia" w:ascii="宋体" w:hAnsi="宋体" w:cs="宋体"/>
                <w:kern w:val="0"/>
                <w:sz w:val="22"/>
              </w:rPr>
              <w:t>182</w:t>
            </w:r>
          </w:p>
        </w:tc>
        <w:tc>
          <w:tcPr>
            <w:tcW w:w="1072" w:type="dxa"/>
            <w:shd w:val="clear" w:color="auto" w:fill="auto"/>
            <w:vAlign w:val="center"/>
          </w:tcPr>
          <w:p w14:paraId="209DB9E5">
            <w:pPr>
              <w:widowControl/>
              <w:jc w:val="left"/>
              <w:rPr>
                <w:rFonts w:ascii="宋体" w:hAnsi="宋体" w:cs="宋体"/>
                <w:kern w:val="0"/>
                <w:sz w:val="22"/>
              </w:rPr>
            </w:pPr>
            <w:r>
              <w:rPr>
                <w:rFonts w:hint="eastAsia" w:ascii="宋体" w:hAnsi="宋体" w:cs="宋体"/>
                <w:kern w:val="0"/>
                <w:sz w:val="22"/>
              </w:rPr>
              <w:t>橡胶管</w:t>
            </w:r>
          </w:p>
        </w:tc>
        <w:tc>
          <w:tcPr>
            <w:tcW w:w="4897" w:type="dxa"/>
            <w:shd w:val="clear" w:color="auto" w:fill="auto"/>
            <w:vAlign w:val="center"/>
          </w:tcPr>
          <w:p w14:paraId="38139B84">
            <w:pPr>
              <w:widowControl/>
              <w:jc w:val="left"/>
              <w:rPr>
                <w:rFonts w:ascii="宋体" w:hAnsi="宋体" w:cs="宋体"/>
                <w:kern w:val="0"/>
                <w:sz w:val="22"/>
              </w:rPr>
            </w:pPr>
            <w:r>
              <w:rPr>
                <w:rFonts w:hint="eastAsia" w:ascii="宋体" w:hAnsi="宋体" w:cs="宋体"/>
                <w:kern w:val="0"/>
                <w:sz w:val="22"/>
              </w:rPr>
              <w:t>外径9mm,内径6mm，乳白色,具有耐油、耐酸碱、耐热、耐压等特性</w:t>
            </w:r>
          </w:p>
        </w:tc>
        <w:tc>
          <w:tcPr>
            <w:tcW w:w="462" w:type="dxa"/>
            <w:shd w:val="clear" w:color="auto" w:fill="auto"/>
            <w:vAlign w:val="center"/>
          </w:tcPr>
          <w:p w14:paraId="4878DEDA">
            <w:pPr>
              <w:widowControl/>
              <w:jc w:val="center"/>
              <w:rPr>
                <w:rFonts w:ascii="宋体" w:hAnsi="宋体" w:cs="宋体"/>
                <w:kern w:val="0"/>
                <w:sz w:val="22"/>
              </w:rPr>
            </w:pPr>
            <w:r>
              <w:rPr>
                <w:rFonts w:hint="eastAsia" w:ascii="宋体" w:hAnsi="宋体" w:cs="宋体"/>
                <w:kern w:val="0"/>
                <w:sz w:val="22"/>
              </w:rPr>
              <w:t>m</w:t>
            </w:r>
          </w:p>
        </w:tc>
        <w:tc>
          <w:tcPr>
            <w:tcW w:w="605" w:type="dxa"/>
            <w:shd w:val="clear" w:color="auto" w:fill="auto"/>
            <w:vAlign w:val="center"/>
          </w:tcPr>
          <w:p w14:paraId="0F55F45B">
            <w:pPr>
              <w:widowControl/>
              <w:jc w:val="center"/>
              <w:rPr>
                <w:rFonts w:ascii="宋体" w:hAnsi="宋体" w:cs="宋体"/>
                <w:kern w:val="0"/>
                <w:sz w:val="22"/>
              </w:rPr>
            </w:pPr>
            <w:r>
              <w:rPr>
                <w:rFonts w:hint="eastAsia" w:ascii="宋体" w:hAnsi="宋体" w:cs="宋体"/>
                <w:kern w:val="0"/>
                <w:sz w:val="22"/>
              </w:rPr>
              <w:t>48</w:t>
            </w:r>
          </w:p>
        </w:tc>
        <w:tc>
          <w:tcPr>
            <w:tcW w:w="1048" w:type="dxa"/>
            <w:shd w:val="clear" w:color="auto" w:fill="auto"/>
            <w:vAlign w:val="center"/>
          </w:tcPr>
          <w:p w14:paraId="1DD6F8F1">
            <w:pPr>
              <w:widowControl/>
              <w:jc w:val="center"/>
              <w:rPr>
                <w:rFonts w:ascii="宋体" w:hAnsi="宋体" w:cs="宋体"/>
                <w:kern w:val="0"/>
                <w:sz w:val="22"/>
              </w:rPr>
            </w:pPr>
            <w:r>
              <w:rPr>
                <w:rFonts w:hint="eastAsia" w:ascii="宋体" w:hAnsi="宋体" w:cs="宋体"/>
                <w:kern w:val="0"/>
                <w:sz w:val="22"/>
              </w:rPr>
              <w:t>28</w:t>
            </w:r>
          </w:p>
        </w:tc>
        <w:tc>
          <w:tcPr>
            <w:tcW w:w="1489" w:type="dxa"/>
            <w:shd w:val="clear" w:color="auto" w:fill="auto"/>
            <w:vAlign w:val="center"/>
          </w:tcPr>
          <w:p w14:paraId="2F567BA3">
            <w:pPr>
              <w:widowControl/>
              <w:jc w:val="center"/>
              <w:rPr>
                <w:rFonts w:ascii="宋体" w:hAnsi="宋体" w:cs="宋体"/>
                <w:kern w:val="0"/>
                <w:sz w:val="22"/>
              </w:rPr>
            </w:pPr>
            <w:r>
              <w:rPr>
                <w:rFonts w:hint="eastAsia" w:ascii="宋体" w:hAnsi="宋体" w:cs="宋体"/>
                <w:kern w:val="0"/>
                <w:sz w:val="22"/>
              </w:rPr>
              <w:t>1344</w:t>
            </w:r>
          </w:p>
        </w:tc>
      </w:tr>
      <w:tr w14:paraId="13EED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17CA9A1D">
            <w:pPr>
              <w:widowControl/>
              <w:jc w:val="center"/>
              <w:rPr>
                <w:rFonts w:ascii="宋体" w:hAnsi="宋体" w:cs="宋体"/>
                <w:kern w:val="0"/>
                <w:sz w:val="22"/>
              </w:rPr>
            </w:pPr>
            <w:r>
              <w:rPr>
                <w:rFonts w:hint="eastAsia" w:ascii="宋体" w:hAnsi="宋体" w:cs="宋体"/>
                <w:kern w:val="0"/>
                <w:sz w:val="22"/>
              </w:rPr>
              <w:t>183</w:t>
            </w:r>
          </w:p>
        </w:tc>
        <w:tc>
          <w:tcPr>
            <w:tcW w:w="1072" w:type="dxa"/>
            <w:shd w:val="clear" w:color="auto" w:fill="auto"/>
            <w:vAlign w:val="center"/>
          </w:tcPr>
          <w:p w14:paraId="1119A330">
            <w:pPr>
              <w:widowControl/>
              <w:jc w:val="left"/>
              <w:rPr>
                <w:rFonts w:ascii="宋体" w:hAnsi="宋体" w:cs="宋体"/>
                <w:kern w:val="0"/>
                <w:sz w:val="22"/>
              </w:rPr>
            </w:pPr>
            <w:r>
              <w:rPr>
                <w:rFonts w:hint="eastAsia" w:ascii="宋体" w:hAnsi="宋体" w:cs="宋体"/>
                <w:kern w:val="0"/>
                <w:sz w:val="22"/>
              </w:rPr>
              <w:t>乳胶管</w:t>
            </w:r>
          </w:p>
        </w:tc>
        <w:tc>
          <w:tcPr>
            <w:tcW w:w="4897" w:type="dxa"/>
            <w:shd w:val="clear" w:color="auto" w:fill="auto"/>
            <w:vAlign w:val="center"/>
          </w:tcPr>
          <w:p w14:paraId="21858F63">
            <w:pPr>
              <w:widowControl/>
              <w:jc w:val="left"/>
              <w:rPr>
                <w:rFonts w:ascii="宋体" w:hAnsi="宋体" w:cs="宋体"/>
                <w:kern w:val="0"/>
                <w:sz w:val="22"/>
              </w:rPr>
            </w:pPr>
            <w:r>
              <w:rPr>
                <w:rFonts w:hint="eastAsia" w:ascii="宋体" w:hAnsi="宋体" w:cs="宋体"/>
                <w:kern w:val="0"/>
                <w:sz w:val="22"/>
              </w:rPr>
              <w:t>外径6mm,内径4mm，弹力好,拉力范围可在自身的6倍,回弹力100%</w:t>
            </w:r>
          </w:p>
        </w:tc>
        <w:tc>
          <w:tcPr>
            <w:tcW w:w="462" w:type="dxa"/>
            <w:shd w:val="clear" w:color="auto" w:fill="auto"/>
            <w:vAlign w:val="center"/>
          </w:tcPr>
          <w:p w14:paraId="518F8A0D">
            <w:pPr>
              <w:widowControl/>
              <w:jc w:val="center"/>
              <w:rPr>
                <w:rFonts w:ascii="宋体" w:hAnsi="宋体" w:cs="宋体"/>
                <w:kern w:val="0"/>
                <w:sz w:val="22"/>
              </w:rPr>
            </w:pPr>
            <w:r>
              <w:rPr>
                <w:rFonts w:hint="eastAsia" w:ascii="宋体" w:hAnsi="宋体" w:cs="宋体"/>
                <w:kern w:val="0"/>
                <w:sz w:val="22"/>
              </w:rPr>
              <w:t>m</w:t>
            </w:r>
          </w:p>
        </w:tc>
        <w:tc>
          <w:tcPr>
            <w:tcW w:w="605" w:type="dxa"/>
            <w:shd w:val="clear" w:color="auto" w:fill="auto"/>
            <w:vAlign w:val="center"/>
          </w:tcPr>
          <w:p w14:paraId="66EC79E0">
            <w:pPr>
              <w:widowControl/>
              <w:jc w:val="center"/>
              <w:rPr>
                <w:rFonts w:ascii="宋体" w:hAnsi="宋体" w:cs="宋体"/>
                <w:kern w:val="0"/>
                <w:sz w:val="22"/>
              </w:rPr>
            </w:pPr>
            <w:r>
              <w:rPr>
                <w:rFonts w:hint="eastAsia" w:ascii="宋体" w:hAnsi="宋体" w:cs="宋体"/>
                <w:kern w:val="0"/>
                <w:sz w:val="22"/>
              </w:rPr>
              <w:t>48</w:t>
            </w:r>
          </w:p>
        </w:tc>
        <w:tc>
          <w:tcPr>
            <w:tcW w:w="1048" w:type="dxa"/>
            <w:shd w:val="clear" w:color="auto" w:fill="auto"/>
            <w:vAlign w:val="center"/>
          </w:tcPr>
          <w:p w14:paraId="49D6EED2">
            <w:pPr>
              <w:widowControl/>
              <w:jc w:val="center"/>
              <w:rPr>
                <w:rFonts w:ascii="宋体" w:hAnsi="宋体" w:cs="宋体"/>
                <w:kern w:val="0"/>
                <w:sz w:val="22"/>
              </w:rPr>
            </w:pPr>
            <w:r>
              <w:rPr>
                <w:rFonts w:hint="eastAsia" w:ascii="宋体" w:hAnsi="宋体" w:cs="宋体"/>
                <w:kern w:val="0"/>
                <w:sz w:val="22"/>
              </w:rPr>
              <w:t>5</w:t>
            </w:r>
          </w:p>
        </w:tc>
        <w:tc>
          <w:tcPr>
            <w:tcW w:w="1489" w:type="dxa"/>
            <w:shd w:val="clear" w:color="auto" w:fill="auto"/>
            <w:vAlign w:val="center"/>
          </w:tcPr>
          <w:p w14:paraId="7843086C">
            <w:pPr>
              <w:widowControl/>
              <w:jc w:val="center"/>
              <w:rPr>
                <w:rFonts w:ascii="宋体" w:hAnsi="宋体" w:cs="宋体"/>
                <w:kern w:val="0"/>
                <w:sz w:val="22"/>
              </w:rPr>
            </w:pPr>
            <w:r>
              <w:rPr>
                <w:rFonts w:hint="eastAsia" w:ascii="宋体" w:hAnsi="宋体" w:cs="宋体"/>
                <w:kern w:val="0"/>
                <w:sz w:val="22"/>
              </w:rPr>
              <w:t>240</w:t>
            </w:r>
          </w:p>
        </w:tc>
      </w:tr>
      <w:tr w14:paraId="3529C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4FBFFF13">
            <w:pPr>
              <w:widowControl/>
              <w:jc w:val="center"/>
              <w:rPr>
                <w:rFonts w:ascii="宋体" w:hAnsi="宋体" w:cs="宋体"/>
                <w:kern w:val="0"/>
                <w:sz w:val="22"/>
              </w:rPr>
            </w:pPr>
            <w:r>
              <w:rPr>
                <w:rFonts w:hint="eastAsia" w:ascii="宋体" w:hAnsi="宋体" w:cs="宋体"/>
                <w:kern w:val="0"/>
                <w:sz w:val="22"/>
              </w:rPr>
              <w:t>184</w:t>
            </w:r>
          </w:p>
        </w:tc>
        <w:tc>
          <w:tcPr>
            <w:tcW w:w="1072" w:type="dxa"/>
            <w:shd w:val="clear" w:color="auto" w:fill="auto"/>
            <w:vAlign w:val="center"/>
          </w:tcPr>
          <w:p w14:paraId="3BA32A24">
            <w:pPr>
              <w:widowControl/>
              <w:jc w:val="left"/>
              <w:rPr>
                <w:rFonts w:ascii="宋体" w:hAnsi="宋体" w:cs="宋体"/>
                <w:kern w:val="0"/>
                <w:sz w:val="22"/>
              </w:rPr>
            </w:pPr>
            <w:r>
              <w:rPr>
                <w:rFonts w:hint="eastAsia" w:ascii="宋体" w:hAnsi="宋体" w:cs="宋体"/>
                <w:kern w:val="0"/>
                <w:sz w:val="22"/>
              </w:rPr>
              <w:t>乳胶管</w:t>
            </w:r>
          </w:p>
        </w:tc>
        <w:tc>
          <w:tcPr>
            <w:tcW w:w="4897" w:type="dxa"/>
            <w:shd w:val="clear" w:color="auto" w:fill="auto"/>
            <w:vAlign w:val="center"/>
          </w:tcPr>
          <w:p w14:paraId="78EABAE6">
            <w:pPr>
              <w:widowControl/>
              <w:jc w:val="left"/>
              <w:rPr>
                <w:rFonts w:ascii="宋体" w:hAnsi="宋体" w:cs="宋体"/>
                <w:kern w:val="0"/>
                <w:sz w:val="22"/>
              </w:rPr>
            </w:pPr>
            <w:r>
              <w:rPr>
                <w:rFonts w:hint="eastAsia" w:ascii="宋体" w:hAnsi="宋体" w:cs="宋体"/>
                <w:kern w:val="0"/>
                <w:sz w:val="22"/>
              </w:rPr>
              <w:t>外径7mm,内径5mm，弹力好,拉力范围可在自身的6倍,回弹力100%</w:t>
            </w:r>
          </w:p>
        </w:tc>
        <w:tc>
          <w:tcPr>
            <w:tcW w:w="462" w:type="dxa"/>
            <w:shd w:val="clear" w:color="auto" w:fill="auto"/>
            <w:vAlign w:val="center"/>
          </w:tcPr>
          <w:p w14:paraId="4B3F75AF">
            <w:pPr>
              <w:widowControl/>
              <w:jc w:val="center"/>
              <w:rPr>
                <w:rFonts w:ascii="宋体" w:hAnsi="宋体" w:cs="宋体"/>
                <w:kern w:val="0"/>
                <w:sz w:val="22"/>
              </w:rPr>
            </w:pPr>
            <w:r>
              <w:rPr>
                <w:rFonts w:hint="eastAsia" w:ascii="宋体" w:hAnsi="宋体" w:cs="宋体"/>
                <w:kern w:val="0"/>
                <w:sz w:val="22"/>
              </w:rPr>
              <w:t>m</w:t>
            </w:r>
          </w:p>
        </w:tc>
        <w:tc>
          <w:tcPr>
            <w:tcW w:w="605" w:type="dxa"/>
            <w:shd w:val="clear" w:color="auto" w:fill="auto"/>
            <w:vAlign w:val="center"/>
          </w:tcPr>
          <w:p w14:paraId="69DB1D00">
            <w:pPr>
              <w:widowControl/>
              <w:jc w:val="center"/>
              <w:rPr>
                <w:rFonts w:ascii="宋体" w:hAnsi="宋体" w:cs="宋体"/>
                <w:kern w:val="0"/>
                <w:sz w:val="22"/>
              </w:rPr>
            </w:pPr>
            <w:r>
              <w:rPr>
                <w:rFonts w:hint="eastAsia" w:ascii="宋体" w:hAnsi="宋体" w:cs="宋体"/>
                <w:kern w:val="0"/>
                <w:sz w:val="22"/>
              </w:rPr>
              <w:t>48</w:t>
            </w:r>
          </w:p>
        </w:tc>
        <w:tc>
          <w:tcPr>
            <w:tcW w:w="1048" w:type="dxa"/>
            <w:shd w:val="clear" w:color="auto" w:fill="auto"/>
            <w:vAlign w:val="center"/>
          </w:tcPr>
          <w:p w14:paraId="426D7AB7">
            <w:pPr>
              <w:widowControl/>
              <w:jc w:val="center"/>
              <w:rPr>
                <w:rFonts w:ascii="宋体" w:hAnsi="宋体" w:cs="宋体"/>
                <w:kern w:val="0"/>
                <w:sz w:val="22"/>
              </w:rPr>
            </w:pPr>
            <w:r>
              <w:rPr>
                <w:rFonts w:hint="eastAsia" w:ascii="宋体" w:hAnsi="宋体" w:cs="宋体"/>
                <w:kern w:val="0"/>
                <w:sz w:val="22"/>
              </w:rPr>
              <w:t>6</w:t>
            </w:r>
          </w:p>
        </w:tc>
        <w:tc>
          <w:tcPr>
            <w:tcW w:w="1489" w:type="dxa"/>
            <w:shd w:val="clear" w:color="auto" w:fill="auto"/>
            <w:vAlign w:val="center"/>
          </w:tcPr>
          <w:p w14:paraId="0D67A3E6">
            <w:pPr>
              <w:widowControl/>
              <w:jc w:val="center"/>
              <w:rPr>
                <w:rFonts w:ascii="宋体" w:hAnsi="宋体" w:cs="宋体"/>
                <w:kern w:val="0"/>
                <w:sz w:val="22"/>
              </w:rPr>
            </w:pPr>
            <w:r>
              <w:rPr>
                <w:rFonts w:hint="eastAsia" w:ascii="宋体" w:hAnsi="宋体" w:cs="宋体"/>
                <w:kern w:val="0"/>
                <w:sz w:val="22"/>
              </w:rPr>
              <w:t>288</w:t>
            </w:r>
          </w:p>
        </w:tc>
      </w:tr>
      <w:tr w14:paraId="6E5BE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184DB519">
            <w:pPr>
              <w:widowControl/>
              <w:jc w:val="center"/>
              <w:rPr>
                <w:rFonts w:ascii="宋体" w:hAnsi="宋体" w:cs="宋体"/>
                <w:kern w:val="0"/>
                <w:sz w:val="22"/>
              </w:rPr>
            </w:pPr>
            <w:r>
              <w:rPr>
                <w:rFonts w:hint="eastAsia" w:ascii="宋体" w:hAnsi="宋体" w:cs="宋体"/>
                <w:kern w:val="0"/>
                <w:sz w:val="22"/>
              </w:rPr>
              <w:t>185</w:t>
            </w:r>
          </w:p>
        </w:tc>
        <w:tc>
          <w:tcPr>
            <w:tcW w:w="1072" w:type="dxa"/>
            <w:shd w:val="clear" w:color="auto" w:fill="auto"/>
            <w:vAlign w:val="center"/>
          </w:tcPr>
          <w:p w14:paraId="14887E50">
            <w:pPr>
              <w:widowControl/>
              <w:jc w:val="left"/>
              <w:rPr>
                <w:rFonts w:ascii="宋体" w:hAnsi="宋体" w:cs="宋体"/>
                <w:kern w:val="0"/>
                <w:sz w:val="22"/>
              </w:rPr>
            </w:pPr>
            <w:r>
              <w:rPr>
                <w:rFonts w:hint="eastAsia" w:ascii="宋体" w:hAnsi="宋体" w:cs="宋体"/>
                <w:kern w:val="0"/>
                <w:sz w:val="22"/>
              </w:rPr>
              <w:t>乳胶管</w:t>
            </w:r>
          </w:p>
        </w:tc>
        <w:tc>
          <w:tcPr>
            <w:tcW w:w="4897" w:type="dxa"/>
            <w:shd w:val="clear" w:color="auto" w:fill="auto"/>
            <w:vAlign w:val="center"/>
          </w:tcPr>
          <w:p w14:paraId="69B0EE2E">
            <w:pPr>
              <w:widowControl/>
              <w:jc w:val="left"/>
              <w:rPr>
                <w:rFonts w:ascii="宋体" w:hAnsi="宋体" w:cs="宋体"/>
                <w:kern w:val="0"/>
                <w:sz w:val="22"/>
              </w:rPr>
            </w:pPr>
            <w:r>
              <w:rPr>
                <w:rFonts w:hint="eastAsia" w:ascii="宋体" w:hAnsi="宋体" w:cs="宋体"/>
                <w:kern w:val="0"/>
                <w:sz w:val="22"/>
              </w:rPr>
              <w:t>外径9mm,内径6mm，弹力好,拉力范围可在自身的6倍,回弹力100%</w:t>
            </w:r>
          </w:p>
        </w:tc>
        <w:tc>
          <w:tcPr>
            <w:tcW w:w="462" w:type="dxa"/>
            <w:shd w:val="clear" w:color="auto" w:fill="auto"/>
            <w:vAlign w:val="center"/>
          </w:tcPr>
          <w:p w14:paraId="1619B0E4">
            <w:pPr>
              <w:widowControl/>
              <w:jc w:val="center"/>
              <w:rPr>
                <w:rFonts w:ascii="宋体" w:hAnsi="宋体" w:cs="宋体"/>
                <w:kern w:val="0"/>
                <w:sz w:val="22"/>
              </w:rPr>
            </w:pPr>
            <w:r>
              <w:rPr>
                <w:rFonts w:hint="eastAsia" w:ascii="宋体" w:hAnsi="宋体" w:cs="宋体"/>
                <w:kern w:val="0"/>
                <w:sz w:val="22"/>
              </w:rPr>
              <w:t>m</w:t>
            </w:r>
          </w:p>
        </w:tc>
        <w:tc>
          <w:tcPr>
            <w:tcW w:w="605" w:type="dxa"/>
            <w:shd w:val="clear" w:color="auto" w:fill="auto"/>
            <w:vAlign w:val="center"/>
          </w:tcPr>
          <w:p w14:paraId="12FED2A0">
            <w:pPr>
              <w:widowControl/>
              <w:jc w:val="center"/>
              <w:rPr>
                <w:rFonts w:ascii="宋体" w:hAnsi="宋体" w:cs="宋体"/>
                <w:kern w:val="0"/>
                <w:sz w:val="22"/>
              </w:rPr>
            </w:pPr>
            <w:r>
              <w:rPr>
                <w:rFonts w:hint="eastAsia" w:ascii="宋体" w:hAnsi="宋体" w:cs="宋体"/>
                <w:kern w:val="0"/>
                <w:sz w:val="22"/>
              </w:rPr>
              <w:t>48</w:t>
            </w:r>
          </w:p>
        </w:tc>
        <w:tc>
          <w:tcPr>
            <w:tcW w:w="1048" w:type="dxa"/>
            <w:shd w:val="clear" w:color="auto" w:fill="auto"/>
            <w:vAlign w:val="center"/>
          </w:tcPr>
          <w:p w14:paraId="59E0E605">
            <w:pPr>
              <w:widowControl/>
              <w:jc w:val="center"/>
              <w:rPr>
                <w:rFonts w:ascii="宋体" w:hAnsi="宋体" w:cs="宋体"/>
                <w:kern w:val="0"/>
                <w:sz w:val="22"/>
              </w:rPr>
            </w:pPr>
            <w:r>
              <w:rPr>
                <w:rFonts w:hint="eastAsia" w:ascii="宋体" w:hAnsi="宋体" w:cs="宋体"/>
                <w:kern w:val="0"/>
                <w:sz w:val="22"/>
              </w:rPr>
              <w:t>8</w:t>
            </w:r>
          </w:p>
        </w:tc>
        <w:tc>
          <w:tcPr>
            <w:tcW w:w="1489" w:type="dxa"/>
            <w:shd w:val="clear" w:color="auto" w:fill="auto"/>
            <w:vAlign w:val="center"/>
          </w:tcPr>
          <w:p w14:paraId="2A2E1334">
            <w:pPr>
              <w:widowControl/>
              <w:jc w:val="center"/>
              <w:rPr>
                <w:rFonts w:ascii="宋体" w:hAnsi="宋体" w:cs="宋体"/>
                <w:kern w:val="0"/>
                <w:sz w:val="22"/>
              </w:rPr>
            </w:pPr>
            <w:r>
              <w:rPr>
                <w:rFonts w:hint="eastAsia" w:ascii="宋体" w:hAnsi="宋体" w:cs="宋体"/>
                <w:kern w:val="0"/>
                <w:sz w:val="22"/>
              </w:rPr>
              <w:t>384</w:t>
            </w:r>
          </w:p>
        </w:tc>
      </w:tr>
      <w:tr w14:paraId="31384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168C2958">
            <w:pPr>
              <w:widowControl/>
              <w:jc w:val="center"/>
              <w:rPr>
                <w:rFonts w:ascii="宋体" w:hAnsi="宋体" w:cs="宋体"/>
                <w:kern w:val="0"/>
                <w:sz w:val="22"/>
              </w:rPr>
            </w:pPr>
            <w:r>
              <w:rPr>
                <w:rFonts w:hint="eastAsia" w:ascii="宋体" w:hAnsi="宋体" w:cs="宋体"/>
                <w:kern w:val="0"/>
                <w:sz w:val="22"/>
              </w:rPr>
              <w:t>186</w:t>
            </w:r>
          </w:p>
        </w:tc>
        <w:tc>
          <w:tcPr>
            <w:tcW w:w="1072" w:type="dxa"/>
            <w:shd w:val="clear" w:color="auto" w:fill="auto"/>
            <w:vAlign w:val="center"/>
          </w:tcPr>
          <w:p w14:paraId="3D91DEB3">
            <w:pPr>
              <w:widowControl/>
              <w:jc w:val="left"/>
              <w:rPr>
                <w:rFonts w:ascii="宋体" w:hAnsi="宋体" w:cs="宋体"/>
                <w:kern w:val="0"/>
                <w:sz w:val="22"/>
              </w:rPr>
            </w:pPr>
            <w:r>
              <w:rPr>
                <w:rFonts w:hint="eastAsia" w:ascii="宋体" w:hAnsi="宋体" w:cs="宋体"/>
                <w:kern w:val="0"/>
                <w:sz w:val="22"/>
              </w:rPr>
              <w:t>洗耳球</w:t>
            </w:r>
          </w:p>
        </w:tc>
        <w:tc>
          <w:tcPr>
            <w:tcW w:w="4897" w:type="dxa"/>
            <w:shd w:val="clear" w:color="auto" w:fill="auto"/>
            <w:vAlign w:val="center"/>
          </w:tcPr>
          <w:p w14:paraId="59488004">
            <w:pPr>
              <w:widowControl/>
              <w:jc w:val="left"/>
              <w:rPr>
                <w:rFonts w:ascii="宋体" w:hAnsi="宋体" w:cs="宋体"/>
                <w:kern w:val="0"/>
                <w:sz w:val="22"/>
              </w:rPr>
            </w:pPr>
            <w:r>
              <w:rPr>
                <w:rFonts w:hint="eastAsia" w:ascii="宋体" w:hAnsi="宋体" w:cs="宋体"/>
                <w:kern w:val="0"/>
                <w:sz w:val="22"/>
              </w:rPr>
              <w:t>60mL，橡胶材质</w:t>
            </w:r>
          </w:p>
        </w:tc>
        <w:tc>
          <w:tcPr>
            <w:tcW w:w="462" w:type="dxa"/>
            <w:shd w:val="clear" w:color="auto" w:fill="auto"/>
            <w:vAlign w:val="center"/>
          </w:tcPr>
          <w:p w14:paraId="035448EA">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vAlign w:val="center"/>
          </w:tcPr>
          <w:p w14:paraId="29060D71">
            <w:pPr>
              <w:widowControl/>
              <w:jc w:val="center"/>
              <w:rPr>
                <w:rFonts w:ascii="宋体" w:hAnsi="宋体" w:cs="宋体"/>
                <w:kern w:val="0"/>
                <w:sz w:val="22"/>
              </w:rPr>
            </w:pPr>
            <w:r>
              <w:rPr>
                <w:rFonts w:hint="eastAsia" w:ascii="宋体" w:hAnsi="宋体" w:cs="宋体"/>
                <w:kern w:val="0"/>
                <w:sz w:val="22"/>
              </w:rPr>
              <w:t>15</w:t>
            </w:r>
          </w:p>
        </w:tc>
        <w:tc>
          <w:tcPr>
            <w:tcW w:w="1048" w:type="dxa"/>
            <w:shd w:val="clear" w:color="auto" w:fill="auto"/>
            <w:vAlign w:val="center"/>
          </w:tcPr>
          <w:p w14:paraId="4677939D">
            <w:pPr>
              <w:widowControl/>
              <w:jc w:val="center"/>
              <w:rPr>
                <w:rFonts w:ascii="宋体" w:hAnsi="宋体" w:cs="宋体"/>
                <w:kern w:val="0"/>
                <w:sz w:val="22"/>
              </w:rPr>
            </w:pPr>
            <w:r>
              <w:rPr>
                <w:rFonts w:hint="eastAsia" w:ascii="宋体" w:hAnsi="宋体" w:cs="宋体"/>
                <w:kern w:val="0"/>
                <w:sz w:val="22"/>
              </w:rPr>
              <w:t>7</w:t>
            </w:r>
          </w:p>
        </w:tc>
        <w:tc>
          <w:tcPr>
            <w:tcW w:w="1489" w:type="dxa"/>
            <w:shd w:val="clear" w:color="auto" w:fill="auto"/>
            <w:vAlign w:val="center"/>
          </w:tcPr>
          <w:p w14:paraId="4BAC3AFA">
            <w:pPr>
              <w:widowControl/>
              <w:jc w:val="center"/>
              <w:rPr>
                <w:rFonts w:ascii="宋体" w:hAnsi="宋体" w:cs="宋体"/>
                <w:kern w:val="0"/>
                <w:sz w:val="22"/>
              </w:rPr>
            </w:pPr>
            <w:r>
              <w:rPr>
                <w:rFonts w:hint="eastAsia" w:ascii="宋体" w:hAnsi="宋体" w:cs="宋体"/>
                <w:kern w:val="0"/>
                <w:sz w:val="22"/>
              </w:rPr>
              <w:t>105</w:t>
            </w:r>
          </w:p>
        </w:tc>
      </w:tr>
      <w:tr w14:paraId="31F59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2DEE372C">
            <w:pPr>
              <w:widowControl/>
              <w:jc w:val="center"/>
              <w:rPr>
                <w:rFonts w:ascii="宋体" w:hAnsi="宋体" w:cs="宋体"/>
                <w:kern w:val="0"/>
                <w:sz w:val="22"/>
              </w:rPr>
            </w:pPr>
            <w:r>
              <w:rPr>
                <w:rFonts w:hint="eastAsia" w:ascii="宋体" w:hAnsi="宋体" w:cs="宋体"/>
                <w:kern w:val="0"/>
                <w:sz w:val="22"/>
              </w:rPr>
              <w:t>187</w:t>
            </w:r>
          </w:p>
        </w:tc>
        <w:tc>
          <w:tcPr>
            <w:tcW w:w="1072" w:type="dxa"/>
            <w:shd w:val="clear" w:color="auto" w:fill="auto"/>
            <w:vAlign w:val="center"/>
          </w:tcPr>
          <w:p w14:paraId="3CCC5FA9">
            <w:pPr>
              <w:widowControl/>
              <w:jc w:val="left"/>
              <w:rPr>
                <w:rFonts w:ascii="宋体" w:hAnsi="宋体" w:cs="宋体"/>
                <w:kern w:val="0"/>
                <w:sz w:val="22"/>
              </w:rPr>
            </w:pPr>
            <w:r>
              <w:rPr>
                <w:rFonts w:hint="eastAsia" w:ascii="宋体" w:hAnsi="宋体" w:cs="宋体"/>
                <w:kern w:val="0"/>
                <w:sz w:val="22"/>
              </w:rPr>
              <w:t>试管刷</w:t>
            </w:r>
          </w:p>
        </w:tc>
        <w:tc>
          <w:tcPr>
            <w:tcW w:w="4897" w:type="dxa"/>
            <w:shd w:val="clear" w:color="auto" w:fill="auto"/>
            <w:vAlign w:val="center"/>
          </w:tcPr>
          <w:p w14:paraId="391865E8">
            <w:pPr>
              <w:widowControl/>
              <w:jc w:val="left"/>
              <w:rPr>
                <w:rFonts w:ascii="宋体" w:hAnsi="宋体" w:cs="宋体"/>
                <w:kern w:val="0"/>
                <w:sz w:val="22"/>
              </w:rPr>
            </w:pPr>
            <w:r>
              <w:rPr>
                <w:rFonts w:hint="eastAsia" w:ascii="宋体" w:hAnsi="宋体" w:cs="宋体"/>
                <w:kern w:val="0"/>
                <w:sz w:val="22"/>
              </w:rPr>
              <w:t>直径12mm，手持部分顶端应为带环状,顶部要有刷丝,铁丝不可外露</w:t>
            </w:r>
          </w:p>
        </w:tc>
        <w:tc>
          <w:tcPr>
            <w:tcW w:w="462" w:type="dxa"/>
            <w:shd w:val="clear" w:color="auto" w:fill="auto"/>
            <w:vAlign w:val="center"/>
          </w:tcPr>
          <w:p w14:paraId="344F2B8D">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vAlign w:val="center"/>
          </w:tcPr>
          <w:p w14:paraId="4798A049">
            <w:pPr>
              <w:widowControl/>
              <w:jc w:val="center"/>
              <w:rPr>
                <w:rFonts w:ascii="宋体" w:hAnsi="宋体" w:cs="宋体"/>
                <w:kern w:val="0"/>
                <w:sz w:val="22"/>
              </w:rPr>
            </w:pPr>
            <w:r>
              <w:rPr>
                <w:rFonts w:hint="eastAsia" w:ascii="宋体" w:hAnsi="宋体" w:cs="宋体"/>
                <w:kern w:val="0"/>
                <w:sz w:val="22"/>
              </w:rPr>
              <w:t>30</w:t>
            </w:r>
          </w:p>
        </w:tc>
        <w:tc>
          <w:tcPr>
            <w:tcW w:w="1048" w:type="dxa"/>
            <w:shd w:val="clear" w:color="auto" w:fill="auto"/>
            <w:vAlign w:val="center"/>
          </w:tcPr>
          <w:p w14:paraId="639EBF56">
            <w:pPr>
              <w:widowControl/>
              <w:jc w:val="center"/>
              <w:rPr>
                <w:rFonts w:ascii="宋体" w:hAnsi="宋体" w:cs="宋体"/>
                <w:kern w:val="0"/>
                <w:sz w:val="22"/>
              </w:rPr>
            </w:pPr>
            <w:r>
              <w:rPr>
                <w:rFonts w:hint="eastAsia" w:ascii="宋体" w:hAnsi="宋体" w:cs="宋体"/>
                <w:kern w:val="0"/>
                <w:sz w:val="22"/>
              </w:rPr>
              <w:t>1</w:t>
            </w:r>
          </w:p>
        </w:tc>
        <w:tc>
          <w:tcPr>
            <w:tcW w:w="1489" w:type="dxa"/>
            <w:shd w:val="clear" w:color="auto" w:fill="auto"/>
            <w:vAlign w:val="center"/>
          </w:tcPr>
          <w:p w14:paraId="2FB47B6B">
            <w:pPr>
              <w:widowControl/>
              <w:jc w:val="center"/>
              <w:rPr>
                <w:rFonts w:ascii="宋体" w:hAnsi="宋体" w:cs="宋体"/>
                <w:kern w:val="0"/>
                <w:sz w:val="22"/>
              </w:rPr>
            </w:pPr>
            <w:r>
              <w:rPr>
                <w:rFonts w:hint="eastAsia" w:ascii="宋体" w:hAnsi="宋体" w:cs="宋体"/>
                <w:kern w:val="0"/>
                <w:sz w:val="22"/>
              </w:rPr>
              <w:t>30</w:t>
            </w:r>
          </w:p>
        </w:tc>
      </w:tr>
      <w:tr w14:paraId="629DC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19E93F82">
            <w:pPr>
              <w:widowControl/>
              <w:jc w:val="center"/>
              <w:rPr>
                <w:rFonts w:ascii="宋体" w:hAnsi="宋体" w:cs="宋体"/>
                <w:kern w:val="0"/>
                <w:sz w:val="22"/>
              </w:rPr>
            </w:pPr>
            <w:r>
              <w:rPr>
                <w:rFonts w:hint="eastAsia" w:ascii="宋体" w:hAnsi="宋体" w:cs="宋体"/>
                <w:kern w:val="0"/>
                <w:sz w:val="22"/>
              </w:rPr>
              <w:t>188</w:t>
            </w:r>
          </w:p>
        </w:tc>
        <w:tc>
          <w:tcPr>
            <w:tcW w:w="1072" w:type="dxa"/>
            <w:shd w:val="clear" w:color="auto" w:fill="auto"/>
            <w:vAlign w:val="center"/>
          </w:tcPr>
          <w:p w14:paraId="72611A79">
            <w:pPr>
              <w:widowControl/>
              <w:jc w:val="left"/>
              <w:rPr>
                <w:rFonts w:ascii="宋体" w:hAnsi="宋体" w:cs="宋体"/>
                <w:kern w:val="0"/>
                <w:sz w:val="22"/>
              </w:rPr>
            </w:pPr>
            <w:r>
              <w:rPr>
                <w:rFonts w:hint="eastAsia" w:ascii="宋体" w:hAnsi="宋体" w:cs="宋体"/>
                <w:kern w:val="0"/>
                <w:sz w:val="22"/>
              </w:rPr>
              <w:t>试管刷</w:t>
            </w:r>
          </w:p>
        </w:tc>
        <w:tc>
          <w:tcPr>
            <w:tcW w:w="4897" w:type="dxa"/>
            <w:shd w:val="clear" w:color="auto" w:fill="auto"/>
            <w:vAlign w:val="center"/>
          </w:tcPr>
          <w:p w14:paraId="4529FE1D">
            <w:pPr>
              <w:widowControl/>
              <w:jc w:val="left"/>
              <w:rPr>
                <w:rFonts w:ascii="宋体" w:hAnsi="宋体" w:cs="宋体"/>
                <w:kern w:val="0"/>
                <w:sz w:val="22"/>
              </w:rPr>
            </w:pPr>
            <w:r>
              <w:rPr>
                <w:rFonts w:hint="eastAsia" w:ascii="宋体" w:hAnsi="宋体" w:cs="宋体"/>
                <w:kern w:val="0"/>
                <w:sz w:val="22"/>
              </w:rPr>
              <w:t>直径18mm，手持部分顶端应为带环状,顶部要有刷丝,铁丝不可外露</w:t>
            </w:r>
          </w:p>
        </w:tc>
        <w:tc>
          <w:tcPr>
            <w:tcW w:w="462" w:type="dxa"/>
            <w:shd w:val="clear" w:color="auto" w:fill="auto"/>
            <w:vAlign w:val="center"/>
          </w:tcPr>
          <w:p w14:paraId="099792E5">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vAlign w:val="center"/>
          </w:tcPr>
          <w:p w14:paraId="118A4828">
            <w:pPr>
              <w:widowControl/>
              <w:jc w:val="center"/>
              <w:rPr>
                <w:rFonts w:ascii="宋体" w:hAnsi="宋体" w:cs="宋体"/>
                <w:kern w:val="0"/>
                <w:sz w:val="22"/>
              </w:rPr>
            </w:pPr>
            <w:r>
              <w:rPr>
                <w:rFonts w:hint="eastAsia" w:ascii="宋体" w:hAnsi="宋体" w:cs="宋体"/>
                <w:kern w:val="0"/>
                <w:sz w:val="22"/>
              </w:rPr>
              <w:t>30</w:t>
            </w:r>
          </w:p>
        </w:tc>
        <w:tc>
          <w:tcPr>
            <w:tcW w:w="1048" w:type="dxa"/>
            <w:shd w:val="clear" w:color="auto" w:fill="auto"/>
            <w:vAlign w:val="center"/>
          </w:tcPr>
          <w:p w14:paraId="6DD8F4F1">
            <w:pPr>
              <w:widowControl/>
              <w:jc w:val="center"/>
              <w:rPr>
                <w:rFonts w:ascii="宋体" w:hAnsi="宋体" w:cs="宋体"/>
                <w:kern w:val="0"/>
                <w:sz w:val="22"/>
              </w:rPr>
            </w:pPr>
            <w:r>
              <w:rPr>
                <w:rFonts w:hint="eastAsia" w:ascii="宋体" w:hAnsi="宋体" w:cs="宋体"/>
                <w:kern w:val="0"/>
                <w:sz w:val="22"/>
              </w:rPr>
              <w:t>2</w:t>
            </w:r>
          </w:p>
        </w:tc>
        <w:tc>
          <w:tcPr>
            <w:tcW w:w="1489" w:type="dxa"/>
            <w:shd w:val="clear" w:color="auto" w:fill="auto"/>
            <w:vAlign w:val="center"/>
          </w:tcPr>
          <w:p w14:paraId="153BB7CE">
            <w:pPr>
              <w:widowControl/>
              <w:jc w:val="center"/>
              <w:rPr>
                <w:rFonts w:ascii="宋体" w:hAnsi="宋体" w:cs="宋体"/>
                <w:kern w:val="0"/>
                <w:sz w:val="22"/>
              </w:rPr>
            </w:pPr>
            <w:r>
              <w:rPr>
                <w:rFonts w:hint="eastAsia" w:ascii="宋体" w:hAnsi="宋体" w:cs="宋体"/>
                <w:kern w:val="0"/>
                <w:sz w:val="22"/>
              </w:rPr>
              <w:t>60</w:t>
            </w:r>
          </w:p>
        </w:tc>
      </w:tr>
      <w:tr w14:paraId="0CF67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5405091E">
            <w:pPr>
              <w:widowControl/>
              <w:jc w:val="center"/>
              <w:rPr>
                <w:rFonts w:ascii="宋体" w:hAnsi="宋体" w:cs="宋体"/>
                <w:kern w:val="0"/>
                <w:sz w:val="22"/>
              </w:rPr>
            </w:pPr>
            <w:r>
              <w:rPr>
                <w:rFonts w:hint="eastAsia" w:ascii="宋体" w:hAnsi="宋体" w:cs="宋体"/>
                <w:kern w:val="0"/>
                <w:sz w:val="22"/>
              </w:rPr>
              <w:t>189</w:t>
            </w:r>
          </w:p>
        </w:tc>
        <w:tc>
          <w:tcPr>
            <w:tcW w:w="1072" w:type="dxa"/>
            <w:shd w:val="clear" w:color="auto" w:fill="auto"/>
            <w:vAlign w:val="center"/>
          </w:tcPr>
          <w:p w14:paraId="3D327900">
            <w:pPr>
              <w:widowControl/>
              <w:jc w:val="left"/>
              <w:rPr>
                <w:rFonts w:ascii="宋体" w:hAnsi="宋体" w:cs="宋体"/>
                <w:kern w:val="0"/>
                <w:sz w:val="22"/>
              </w:rPr>
            </w:pPr>
            <w:r>
              <w:rPr>
                <w:rFonts w:hint="eastAsia" w:ascii="宋体" w:hAnsi="宋体" w:cs="宋体"/>
                <w:kern w:val="0"/>
                <w:sz w:val="22"/>
              </w:rPr>
              <w:t>试管刷</w:t>
            </w:r>
          </w:p>
        </w:tc>
        <w:tc>
          <w:tcPr>
            <w:tcW w:w="4897" w:type="dxa"/>
            <w:shd w:val="clear" w:color="auto" w:fill="auto"/>
            <w:vAlign w:val="center"/>
          </w:tcPr>
          <w:p w14:paraId="7572917B">
            <w:pPr>
              <w:widowControl/>
              <w:jc w:val="left"/>
              <w:rPr>
                <w:rFonts w:ascii="宋体" w:hAnsi="宋体" w:cs="宋体"/>
                <w:kern w:val="0"/>
                <w:sz w:val="22"/>
              </w:rPr>
            </w:pPr>
            <w:r>
              <w:rPr>
                <w:rFonts w:hint="eastAsia" w:ascii="宋体" w:hAnsi="宋体" w:cs="宋体"/>
                <w:kern w:val="0"/>
                <w:sz w:val="22"/>
              </w:rPr>
              <w:t>直径32mm，手持部分顶端应为带环状,顶部要有刷丝,铁丝不可外露</w:t>
            </w:r>
          </w:p>
        </w:tc>
        <w:tc>
          <w:tcPr>
            <w:tcW w:w="462" w:type="dxa"/>
            <w:shd w:val="clear" w:color="auto" w:fill="auto"/>
            <w:vAlign w:val="center"/>
          </w:tcPr>
          <w:p w14:paraId="67449B36">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vAlign w:val="center"/>
          </w:tcPr>
          <w:p w14:paraId="2D24772B">
            <w:pPr>
              <w:widowControl/>
              <w:jc w:val="center"/>
              <w:rPr>
                <w:rFonts w:ascii="宋体" w:hAnsi="宋体" w:cs="宋体"/>
                <w:kern w:val="0"/>
                <w:sz w:val="22"/>
              </w:rPr>
            </w:pPr>
            <w:r>
              <w:rPr>
                <w:rFonts w:hint="eastAsia" w:ascii="宋体" w:hAnsi="宋体" w:cs="宋体"/>
                <w:kern w:val="0"/>
                <w:sz w:val="22"/>
              </w:rPr>
              <w:t>6</w:t>
            </w:r>
          </w:p>
        </w:tc>
        <w:tc>
          <w:tcPr>
            <w:tcW w:w="1048" w:type="dxa"/>
            <w:shd w:val="clear" w:color="auto" w:fill="auto"/>
            <w:vAlign w:val="center"/>
          </w:tcPr>
          <w:p w14:paraId="29DF1918">
            <w:pPr>
              <w:widowControl/>
              <w:jc w:val="center"/>
              <w:rPr>
                <w:rFonts w:ascii="宋体" w:hAnsi="宋体" w:cs="宋体"/>
                <w:kern w:val="0"/>
                <w:sz w:val="22"/>
              </w:rPr>
            </w:pPr>
            <w:r>
              <w:rPr>
                <w:rFonts w:hint="eastAsia" w:ascii="宋体" w:hAnsi="宋体" w:cs="宋体"/>
                <w:kern w:val="0"/>
                <w:sz w:val="22"/>
              </w:rPr>
              <w:t>3</w:t>
            </w:r>
          </w:p>
        </w:tc>
        <w:tc>
          <w:tcPr>
            <w:tcW w:w="1489" w:type="dxa"/>
            <w:shd w:val="clear" w:color="auto" w:fill="auto"/>
            <w:vAlign w:val="center"/>
          </w:tcPr>
          <w:p w14:paraId="6E557C48">
            <w:pPr>
              <w:widowControl/>
              <w:jc w:val="center"/>
              <w:rPr>
                <w:rFonts w:ascii="宋体" w:hAnsi="宋体" w:cs="宋体"/>
                <w:kern w:val="0"/>
                <w:sz w:val="22"/>
              </w:rPr>
            </w:pPr>
            <w:r>
              <w:rPr>
                <w:rFonts w:hint="eastAsia" w:ascii="宋体" w:hAnsi="宋体" w:cs="宋体"/>
                <w:kern w:val="0"/>
                <w:sz w:val="22"/>
              </w:rPr>
              <w:t>18</w:t>
            </w:r>
          </w:p>
        </w:tc>
      </w:tr>
      <w:tr w14:paraId="02B66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094D1CC0">
            <w:pPr>
              <w:widowControl/>
              <w:jc w:val="center"/>
              <w:rPr>
                <w:rFonts w:ascii="宋体" w:hAnsi="宋体" w:cs="宋体"/>
                <w:kern w:val="0"/>
                <w:sz w:val="22"/>
              </w:rPr>
            </w:pPr>
            <w:r>
              <w:rPr>
                <w:rFonts w:hint="eastAsia" w:ascii="宋体" w:hAnsi="宋体" w:cs="宋体"/>
                <w:kern w:val="0"/>
                <w:sz w:val="22"/>
              </w:rPr>
              <w:t>190</w:t>
            </w:r>
          </w:p>
        </w:tc>
        <w:tc>
          <w:tcPr>
            <w:tcW w:w="1072" w:type="dxa"/>
            <w:shd w:val="clear" w:color="auto" w:fill="auto"/>
            <w:vAlign w:val="center"/>
          </w:tcPr>
          <w:p w14:paraId="0C460E47">
            <w:pPr>
              <w:widowControl/>
              <w:jc w:val="left"/>
              <w:rPr>
                <w:rFonts w:ascii="宋体" w:hAnsi="宋体" w:cs="宋体"/>
                <w:kern w:val="0"/>
                <w:sz w:val="22"/>
              </w:rPr>
            </w:pPr>
            <w:r>
              <w:rPr>
                <w:rFonts w:hint="eastAsia" w:ascii="宋体" w:hAnsi="宋体" w:cs="宋体"/>
                <w:kern w:val="0"/>
                <w:sz w:val="22"/>
              </w:rPr>
              <w:t>烧瓶刷</w:t>
            </w:r>
          </w:p>
        </w:tc>
        <w:tc>
          <w:tcPr>
            <w:tcW w:w="4897" w:type="dxa"/>
            <w:shd w:val="clear" w:color="auto" w:fill="auto"/>
            <w:vAlign w:val="center"/>
          </w:tcPr>
          <w:p w14:paraId="3CA76679">
            <w:pPr>
              <w:widowControl/>
              <w:jc w:val="left"/>
              <w:rPr>
                <w:rFonts w:ascii="宋体" w:hAnsi="宋体" w:cs="宋体"/>
                <w:kern w:val="0"/>
                <w:sz w:val="22"/>
              </w:rPr>
            </w:pPr>
            <w:r>
              <w:rPr>
                <w:rFonts w:hint="eastAsia" w:ascii="宋体" w:hAnsi="宋体" w:cs="宋体"/>
                <w:kern w:val="0"/>
                <w:sz w:val="22"/>
              </w:rPr>
              <w:t>250mL烧瓶用，手持部分顶端应为环状,顶部要有刷丝,铁丝不可外露</w:t>
            </w:r>
          </w:p>
        </w:tc>
        <w:tc>
          <w:tcPr>
            <w:tcW w:w="462" w:type="dxa"/>
            <w:shd w:val="clear" w:color="auto" w:fill="auto"/>
            <w:vAlign w:val="center"/>
          </w:tcPr>
          <w:p w14:paraId="5256D852">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vAlign w:val="center"/>
          </w:tcPr>
          <w:p w14:paraId="082F6435">
            <w:pPr>
              <w:widowControl/>
              <w:jc w:val="center"/>
              <w:rPr>
                <w:rFonts w:ascii="宋体" w:hAnsi="宋体" w:cs="宋体"/>
                <w:kern w:val="0"/>
                <w:sz w:val="22"/>
              </w:rPr>
            </w:pPr>
            <w:r>
              <w:rPr>
                <w:rFonts w:hint="eastAsia" w:ascii="宋体" w:hAnsi="宋体" w:cs="宋体"/>
                <w:kern w:val="0"/>
                <w:sz w:val="22"/>
              </w:rPr>
              <w:t>15</w:t>
            </w:r>
          </w:p>
        </w:tc>
        <w:tc>
          <w:tcPr>
            <w:tcW w:w="1048" w:type="dxa"/>
            <w:shd w:val="clear" w:color="auto" w:fill="auto"/>
            <w:vAlign w:val="center"/>
          </w:tcPr>
          <w:p w14:paraId="57764A36">
            <w:pPr>
              <w:widowControl/>
              <w:jc w:val="center"/>
              <w:rPr>
                <w:rFonts w:ascii="宋体" w:hAnsi="宋体" w:cs="宋体"/>
                <w:kern w:val="0"/>
                <w:sz w:val="22"/>
              </w:rPr>
            </w:pPr>
            <w:r>
              <w:rPr>
                <w:rFonts w:hint="eastAsia" w:ascii="宋体" w:hAnsi="宋体" w:cs="宋体"/>
                <w:kern w:val="0"/>
                <w:sz w:val="22"/>
              </w:rPr>
              <w:t>3</w:t>
            </w:r>
          </w:p>
        </w:tc>
        <w:tc>
          <w:tcPr>
            <w:tcW w:w="1489" w:type="dxa"/>
            <w:shd w:val="clear" w:color="auto" w:fill="auto"/>
            <w:vAlign w:val="center"/>
          </w:tcPr>
          <w:p w14:paraId="73DF14DA">
            <w:pPr>
              <w:widowControl/>
              <w:jc w:val="center"/>
              <w:rPr>
                <w:rFonts w:ascii="宋体" w:hAnsi="宋体" w:cs="宋体"/>
                <w:kern w:val="0"/>
                <w:sz w:val="22"/>
              </w:rPr>
            </w:pPr>
            <w:r>
              <w:rPr>
                <w:rFonts w:hint="eastAsia" w:ascii="宋体" w:hAnsi="宋体" w:cs="宋体"/>
                <w:kern w:val="0"/>
                <w:sz w:val="22"/>
              </w:rPr>
              <w:t>45</w:t>
            </w:r>
          </w:p>
        </w:tc>
      </w:tr>
      <w:tr w14:paraId="75C39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7CBF675A">
            <w:pPr>
              <w:widowControl/>
              <w:jc w:val="center"/>
              <w:rPr>
                <w:rFonts w:ascii="宋体" w:hAnsi="宋体" w:cs="宋体"/>
                <w:kern w:val="0"/>
                <w:sz w:val="22"/>
              </w:rPr>
            </w:pPr>
            <w:r>
              <w:rPr>
                <w:rFonts w:hint="eastAsia" w:ascii="宋体" w:hAnsi="宋体" w:cs="宋体"/>
                <w:kern w:val="0"/>
                <w:sz w:val="22"/>
              </w:rPr>
              <w:t>191</w:t>
            </w:r>
          </w:p>
        </w:tc>
        <w:tc>
          <w:tcPr>
            <w:tcW w:w="1072" w:type="dxa"/>
            <w:shd w:val="clear" w:color="auto" w:fill="auto"/>
            <w:vAlign w:val="center"/>
          </w:tcPr>
          <w:p w14:paraId="0756E51C">
            <w:pPr>
              <w:widowControl/>
              <w:jc w:val="left"/>
              <w:rPr>
                <w:rFonts w:ascii="宋体" w:hAnsi="宋体" w:cs="宋体"/>
                <w:kern w:val="0"/>
                <w:sz w:val="22"/>
              </w:rPr>
            </w:pPr>
            <w:r>
              <w:rPr>
                <w:rFonts w:hint="eastAsia" w:ascii="宋体" w:hAnsi="宋体" w:cs="宋体"/>
                <w:kern w:val="0"/>
                <w:sz w:val="22"/>
              </w:rPr>
              <w:t>烧瓶刷</w:t>
            </w:r>
          </w:p>
        </w:tc>
        <w:tc>
          <w:tcPr>
            <w:tcW w:w="4897" w:type="dxa"/>
            <w:shd w:val="clear" w:color="auto" w:fill="auto"/>
            <w:vAlign w:val="center"/>
          </w:tcPr>
          <w:p w14:paraId="64F6D1BC">
            <w:pPr>
              <w:widowControl/>
              <w:jc w:val="left"/>
              <w:rPr>
                <w:rFonts w:ascii="宋体" w:hAnsi="宋体" w:cs="宋体"/>
                <w:kern w:val="0"/>
                <w:sz w:val="22"/>
              </w:rPr>
            </w:pPr>
            <w:r>
              <w:rPr>
                <w:rFonts w:hint="eastAsia" w:ascii="宋体" w:hAnsi="宋体" w:cs="宋体"/>
                <w:kern w:val="0"/>
                <w:sz w:val="22"/>
              </w:rPr>
              <w:t>500mL烧瓶用，手持部分顶端应为环状,顶部要有刷丝,铁丝不可外露</w:t>
            </w:r>
          </w:p>
        </w:tc>
        <w:tc>
          <w:tcPr>
            <w:tcW w:w="462" w:type="dxa"/>
            <w:shd w:val="clear" w:color="auto" w:fill="auto"/>
            <w:vAlign w:val="center"/>
          </w:tcPr>
          <w:p w14:paraId="0004C773">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vAlign w:val="center"/>
          </w:tcPr>
          <w:p w14:paraId="5BA31EAA">
            <w:pPr>
              <w:widowControl/>
              <w:jc w:val="center"/>
              <w:rPr>
                <w:rFonts w:ascii="宋体" w:hAnsi="宋体" w:cs="宋体"/>
                <w:kern w:val="0"/>
                <w:sz w:val="22"/>
              </w:rPr>
            </w:pPr>
            <w:r>
              <w:rPr>
                <w:rFonts w:hint="eastAsia" w:ascii="宋体" w:hAnsi="宋体" w:cs="宋体"/>
                <w:kern w:val="0"/>
                <w:sz w:val="22"/>
              </w:rPr>
              <w:t>15</w:t>
            </w:r>
          </w:p>
        </w:tc>
        <w:tc>
          <w:tcPr>
            <w:tcW w:w="1048" w:type="dxa"/>
            <w:shd w:val="clear" w:color="auto" w:fill="auto"/>
            <w:vAlign w:val="center"/>
          </w:tcPr>
          <w:p w14:paraId="12E39A70">
            <w:pPr>
              <w:widowControl/>
              <w:jc w:val="center"/>
              <w:rPr>
                <w:rFonts w:ascii="宋体" w:hAnsi="宋体" w:cs="宋体"/>
                <w:kern w:val="0"/>
                <w:sz w:val="22"/>
              </w:rPr>
            </w:pPr>
            <w:r>
              <w:rPr>
                <w:rFonts w:hint="eastAsia" w:ascii="宋体" w:hAnsi="宋体" w:cs="宋体"/>
                <w:kern w:val="0"/>
                <w:sz w:val="22"/>
              </w:rPr>
              <w:t>4</w:t>
            </w:r>
          </w:p>
        </w:tc>
        <w:tc>
          <w:tcPr>
            <w:tcW w:w="1489" w:type="dxa"/>
            <w:shd w:val="clear" w:color="auto" w:fill="auto"/>
            <w:vAlign w:val="center"/>
          </w:tcPr>
          <w:p w14:paraId="4531D105">
            <w:pPr>
              <w:widowControl/>
              <w:jc w:val="center"/>
              <w:rPr>
                <w:rFonts w:ascii="宋体" w:hAnsi="宋体" w:cs="宋体"/>
                <w:kern w:val="0"/>
                <w:sz w:val="22"/>
              </w:rPr>
            </w:pPr>
            <w:r>
              <w:rPr>
                <w:rFonts w:hint="eastAsia" w:ascii="宋体" w:hAnsi="宋体" w:cs="宋体"/>
                <w:kern w:val="0"/>
                <w:sz w:val="22"/>
              </w:rPr>
              <w:t>60</w:t>
            </w:r>
          </w:p>
        </w:tc>
      </w:tr>
      <w:tr w14:paraId="019B9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3E6D608E">
            <w:pPr>
              <w:widowControl/>
              <w:jc w:val="center"/>
              <w:rPr>
                <w:rFonts w:ascii="宋体" w:hAnsi="宋体" w:cs="宋体"/>
                <w:kern w:val="0"/>
                <w:sz w:val="22"/>
              </w:rPr>
            </w:pPr>
            <w:r>
              <w:rPr>
                <w:rFonts w:hint="eastAsia" w:ascii="宋体" w:hAnsi="宋体" w:cs="宋体"/>
                <w:kern w:val="0"/>
                <w:sz w:val="22"/>
              </w:rPr>
              <w:t>192</w:t>
            </w:r>
          </w:p>
        </w:tc>
        <w:tc>
          <w:tcPr>
            <w:tcW w:w="1072" w:type="dxa"/>
            <w:shd w:val="clear" w:color="auto" w:fill="auto"/>
            <w:vAlign w:val="center"/>
          </w:tcPr>
          <w:p w14:paraId="6A3DEEEE">
            <w:pPr>
              <w:widowControl/>
              <w:jc w:val="left"/>
              <w:rPr>
                <w:rFonts w:ascii="宋体" w:hAnsi="宋体" w:cs="宋体"/>
                <w:kern w:val="0"/>
                <w:sz w:val="22"/>
              </w:rPr>
            </w:pPr>
            <w:r>
              <w:rPr>
                <w:rFonts w:hint="eastAsia" w:ascii="宋体" w:hAnsi="宋体" w:cs="宋体"/>
                <w:kern w:val="0"/>
                <w:sz w:val="22"/>
              </w:rPr>
              <w:t>滴定管刷</w:t>
            </w:r>
          </w:p>
        </w:tc>
        <w:tc>
          <w:tcPr>
            <w:tcW w:w="4897" w:type="dxa"/>
            <w:shd w:val="clear" w:color="auto" w:fill="auto"/>
            <w:vAlign w:val="center"/>
          </w:tcPr>
          <w:p w14:paraId="4493B507">
            <w:pPr>
              <w:widowControl/>
              <w:jc w:val="left"/>
              <w:rPr>
                <w:rFonts w:ascii="宋体" w:hAnsi="宋体" w:cs="宋体"/>
                <w:kern w:val="0"/>
                <w:sz w:val="22"/>
              </w:rPr>
            </w:pPr>
            <w:r>
              <w:rPr>
                <w:rFonts w:hint="eastAsia" w:ascii="宋体" w:hAnsi="宋体" w:cs="宋体"/>
                <w:kern w:val="0"/>
                <w:sz w:val="22"/>
              </w:rPr>
              <w:t>手持部分顶端应为环状，顶部要有刷丝，铁丝不可外露</w:t>
            </w:r>
          </w:p>
        </w:tc>
        <w:tc>
          <w:tcPr>
            <w:tcW w:w="462" w:type="dxa"/>
            <w:shd w:val="clear" w:color="auto" w:fill="auto"/>
            <w:vAlign w:val="center"/>
          </w:tcPr>
          <w:p w14:paraId="4604C3D6">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vAlign w:val="center"/>
          </w:tcPr>
          <w:p w14:paraId="6D45CFF8">
            <w:pPr>
              <w:widowControl/>
              <w:jc w:val="center"/>
              <w:rPr>
                <w:rFonts w:ascii="宋体" w:hAnsi="宋体" w:cs="宋体"/>
                <w:kern w:val="0"/>
                <w:sz w:val="22"/>
              </w:rPr>
            </w:pPr>
            <w:r>
              <w:rPr>
                <w:rFonts w:hint="eastAsia" w:ascii="宋体" w:hAnsi="宋体" w:cs="宋体"/>
                <w:kern w:val="0"/>
                <w:sz w:val="22"/>
              </w:rPr>
              <w:t>15</w:t>
            </w:r>
          </w:p>
        </w:tc>
        <w:tc>
          <w:tcPr>
            <w:tcW w:w="1048" w:type="dxa"/>
            <w:shd w:val="clear" w:color="auto" w:fill="auto"/>
            <w:vAlign w:val="center"/>
          </w:tcPr>
          <w:p w14:paraId="5F5D3263">
            <w:pPr>
              <w:widowControl/>
              <w:jc w:val="center"/>
              <w:rPr>
                <w:rFonts w:ascii="宋体" w:hAnsi="宋体" w:cs="宋体"/>
                <w:kern w:val="0"/>
                <w:sz w:val="22"/>
              </w:rPr>
            </w:pPr>
            <w:r>
              <w:rPr>
                <w:rFonts w:hint="eastAsia" w:ascii="宋体" w:hAnsi="宋体" w:cs="宋体"/>
                <w:kern w:val="0"/>
                <w:sz w:val="22"/>
              </w:rPr>
              <w:t>4</w:t>
            </w:r>
          </w:p>
        </w:tc>
        <w:tc>
          <w:tcPr>
            <w:tcW w:w="1489" w:type="dxa"/>
            <w:shd w:val="clear" w:color="auto" w:fill="auto"/>
            <w:vAlign w:val="center"/>
          </w:tcPr>
          <w:p w14:paraId="1C86FE5B">
            <w:pPr>
              <w:widowControl/>
              <w:jc w:val="center"/>
              <w:rPr>
                <w:rFonts w:ascii="宋体" w:hAnsi="宋体" w:cs="宋体"/>
                <w:kern w:val="0"/>
                <w:sz w:val="22"/>
              </w:rPr>
            </w:pPr>
            <w:r>
              <w:rPr>
                <w:rFonts w:hint="eastAsia" w:ascii="宋体" w:hAnsi="宋体" w:cs="宋体"/>
                <w:kern w:val="0"/>
                <w:sz w:val="22"/>
              </w:rPr>
              <w:t>60</w:t>
            </w:r>
          </w:p>
        </w:tc>
      </w:tr>
      <w:tr w14:paraId="0257C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21314F13">
            <w:pPr>
              <w:widowControl/>
              <w:jc w:val="center"/>
              <w:rPr>
                <w:rFonts w:ascii="宋体" w:hAnsi="宋体" w:cs="宋体"/>
                <w:kern w:val="0"/>
                <w:sz w:val="22"/>
              </w:rPr>
            </w:pPr>
            <w:r>
              <w:rPr>
                <w:rFonts w:hint="eastAsia" w:ascii="宋体" w:hAnsi="宋体" w:cs="宋体"/>
                <w:kern w:val="0"/>
                <w:sz w:val="22"/>
              </w:rPr>
              <w:t>193</w:t>
            </w:r>
          </w:p>
        </w:tc>
        <w:tc>
          <w:tcPr>
            <w:tcW w:w="1072" w:type="dxa"/>
            <w:shd w:val="clear" w:color="auto" w:fill="auto"/>
            <w:vAlign w:val="center"/>
          </w:tcPr>
          <w:p w14:paraId="3A44722A">
            <w:pPr>
              <w:widowControl/>
              <w:jc w:val="left"/>
              <w:rPr>
                <w:rFonts w:ascii="宋体" w:hAnsi="宋体" w:cs="宋体"/>
                <w:kern w:val="0"/>
                <w:sz w:val="22"/>
              </w:rPr>
            </w:pPr>
            <w:r>
              <w:rPr>
                <w:rFonts w:hint="eastAsia" w:ascii="宋体" w:hAnsi="宋体" w:cs="宋体"/>
                <w:kern w:val="0"/>
                <w:sz w:val="22"/>
              </w:rPr>
              <w:t>研钵</w:t>
            </w:r>
          </w:p>
        </w:tc>
        <w:tc>
          <w:tcPr>
            <w:tcW w:w="4897" w:type="dxa"/>
            <w:shd w:val="clear" w:color="auto" w:fill="auto"/>
            <w:vAlign w:val="center"/>
          </w:tcPr>
          <w:p w14:paraId="718DEF7B">
            <w:pPr>
              <w:widowControl/>
              <w:jc w:val="left"/>
              <w:rPr>
                <w:rFonts w:ascii="宋体" w:hAnsi="宋体" w:cs="宋体"/>
                <w:kern w:val="0"/>
                <w:sz w:val="22"/>
              </w:rPr>
            </w:pPr>
            <w:r>
              <w:rPr>
                <w:rFonts w:hint="eastAsia" w:ascii="宋体" w:hAnsi="宋体" w:cs="宋体"/>
                <w:kern w:val="0"/>
                <w:sz w:val="22"/>
              </w:rPr>
              <w:t>瓷或玻璃制，60mm，配有研杵,内部粗糙便于研磨,外部光滑</w:t>
            </w:r>
          </w:p>
        </w:tc>
        <w:tc>
          <w:tcPr>
            <w:tcW w:w="462" w:type="dxa"/>
            <w:shd w:val="clear" w:color="auto" w:fill="auto"/>
            <w:vAlign w:val="center"/>
          </w:tcPr>
          <w:p w14:paraId="2CB60E49">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vAlign w:val="center"/>
          </w:tcPr>
          <w:p w14:paraId="620F5DF0">
            <w:pPr>
              <w:widowControl/>
              <w:jc w:val="center"/>
              <w:rPr>
                <w:rFonts w:ascii="宋体" w:hAnsi="宋体" w:cs="宋体"/>
                <w:kern w:val="0"/>
                <w:sz w:val="22"/>
              </w:rPr>
            </w:pPr>
            <w:r>
              <w:rPr>
                <w:rFonts w:hint="eastAsia" w:ascii="宋体" w:hAnsi="宋体" w:cs="宋体"/>
                <w:kern w:val="0"/>
                <w:sz w:val="22"/>
              </w:rPr>
              <w:t>15</w:t>
            </w:r>
          </w:p>
        </w:tc>
        <w:tc>
          <w:tcPr>
            <w:tcW w:w="1048" w:type="dxa"/>
            <w:shd w:val="clear" w:color="auto" w:fill="auto"/>
            <w:vAlign w:val="center"/>
          </w:tcPr>
          <w:p w14:paraId="4E1CA1FF">
            <w:pPr>
              <w:widowControl/>
              <w:jc w:val="center"/>
              <w:rPr>
                <w:rFonts w:ascii="宋体" w:hAnsi="宋体" w:cs="宋体"/>
                <w:kern w:val="0"/>
                <w:sz w:val="22"/>
              </w:rPr>
            </w:pPr>
            <w:r>
              <w:rPr>
                <w:rFonts w:hint="eastAsia" w:ascii="宋体" w:hAnsi="宋体" w:cs="宋体"/>
                <w:kern w:val="0"/>
                <w:sz w:val="22"/>
              </w:rPr>
              <w:t>5</w:t>
            </w:r>
          </w:p>
        </w:tc>
        <w:tc>
          <w:tcPr>
            <w:tcW w:w="1489" w:type="dxa"/>
            <w:shd w:val="clear" w:color="auto" w:fill="auto"/>
            <w:vAlign w:val="center"/>
          </w:tcPr>
          <w:p w14:paraId="5075574C">
            <w:pPr>
              <w:widowControl/>
              <w:jc w:val="center"/>
              <w:rPr>
                <w:rFonts w:ascii="宋体" w:hAnsi="宋体" w:cs="宋体"/>
                <w:kern w:val="0"/>
                <w:sz w:val="22"/>
              </w:rPr>
            </w:pPr>
            <w:r>
              <w:rPr>
                <w:rFonts w:hint="eastAsia" w:ascii="宋体" w:hAnsi="宋体" w:cs="宋体"/>
                <w:kern w:val="0"/>
                <w:sz w:val="22"/>
              </w:rPr>
              <w:t>75</w:t>
            </w:r>
          </w:p>
        </w:tc>
      </w:tr>
      <w:tr w14:paraId="7850A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20FD680F">
            <w:pPr>
              <w:widowControl/>
              <w:jc w:val="center"/>
              <w:rPr>
                <w:rFonts w:ascii="宋体" w:hAnsi="宋体" w:cs="宋体"/>
                <w:kern w:val="0"/>
                <w:sz w:val="22"/>
              </w:rPr>
            </w:pPr>
            <w:r>
              <w:rPr>
                <w:rFonts w:hint="eastAsia" w:ascii="宋体" w:hAnsi="宋体" w:cs="宋体"/>
                <w:kern w:val="0"/>
                <w:sz w:val="22"/>
              </w:rPr>
              <w:t>194</w:t>
            </w:r>
          </w:p>
        </w:tc>
        <w:tc>
          <w:tcPr>
            <w:tcW w:w="1072" w:type="dxa"/>
            <w:shd w:val="clear" w:color="auto" w:fill="auto"/>
            <w:vAlign w:val="center"/>
          </w:tcPr>
          <w:p w14:paraId="0B7C00DF">
            <w:pPr>
              <w:widowControl/>
              <w:jc w:val="left"/>
              <w:rPr>
                <w:rFonts w:ascii="宋体" w:hAnsi="宋体" w:cs="宋体"/>
                <w:kern w:val="0"/>
                <w:sz w:val="22"/>
              </w:rPr>
            </w:pPr>
            <w:r>
              <w:rPr>
                <w:rFonts w:hint="eastAsia" w:ascii="宋体" w:hAnsi="宋体" w:cs="宋体"/>
                <w:kern w:val="0"/>
                <w:sz w:val="22"/>
              </w:rPr>
              <w:t>研钵</w:t>
            </w:r>
          </w:p>
        </w:tc>
        <w:tc>
          <w:tcPr>
            <w:tcW w:w="4897" w:type="dxa"/>
            <w:shd w:val="clear" w:color="auto" w:fill="auto"/>
            <w:vAlign w:val="center"/>
          </w:tcPr>
          <w:p w14:paraId="075B1E0E">
            <w:pPr>
              <w:widowControl/>
              <w:jc w:val="left"/>
              <w:rPr>
                <w:rFonts w:ascii="宋体" w:hAnsi="宋体" w:cs="宋体"/>
                <w:kern w:val="0"/>
                <w:sz w:val="22"/>
              </w:rPr>
            </w:pPr>
            <w:r>
              <w:rPr>
                <w:rFonts w:hint="eastAsia" w:ascii="宋体" w:hAnsi="宋体" w:cs="宋体"/>
                <w:kern w:val="0"/>
                <w:sz w:val="22"/>
              </w:rPr>
              <w:t>瓷或玻璃制，100mm，配有研杵,内部粗糙便于研磨,外部光滑</w:t>
            </w:r>
          </w:p>
        </w:tc>
        <w:tc>
          <w:tcPr>
            <w:tcW w:w="462" w:type="dxa"/>
            <w:shd w:val="clear" w:color="auto" w:fill="auto"/>
            <w:vAlign w:val="center"/>
          </w:tcPr>
          <w:p w14:paraId="04F611FA">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vAlign w:val="center"/>
          </w:tcPr>
          <w:p w14:paraId="6B242A35">
            <w:pPr>
              <w:widowControl/>
              <w:jc w:val="center"/>
              <w:rPr>
                <w:rFonts w:ascii="宋体" w:hAnsi="宋体" w:cs="宋体"/>
                <w:kern w:val="0"/>
                <w:sz w:val="22"/>
              </w:rPr>
            </w:pPr>
            <w:r>
              <w:rPr>
                <w:rFonts w:hint="eastAsia" w:ascii="宋体" w:hAnsi="宋体" w:cs="宋体"/>
                <w:kern w:val="0"/>
                <w:sz w:val="22"/>
              </w:rPr>
              <w:t>2</w:t>
            </w:r>
          </w:p>
        </w:tc>
        <w:tc>
          <w:tcPr>
            <w:tcW w:w="1048" w:type="dxa"/>
            <w:shd w:val="clear" w:color="auto" w:fill="auto"/>
            <w:vAlign w:val="center"/>
          </w:tcPr>
          <w:p w14:paraId="491A7AFA">
            <w:pPr>
              <w:widowControl/>
              <w:jc w:val="center"/>
              <w:rPr>
                <w:rFonts w:ascii="宋体" w:hAnsi="宋体" w:cs="宋体"/>
                <w:kern w:val="0"/>
                <w:sz w:val="22"/>
              </w:rPr>
            </w:pPr>
            <w:r>
              <w:rPr>
                <w:rFonts w:hint="eastAsia" w:ascii="宋体" w:hAnsi="宋体" w:cs="宋体"/>
                <w:kern w:val="0"/>
                <w:sz w:val="22"/>
              </w:rPr>
              <w:t>8</w:t>
            </w:r>
          </w:p>
        </w:tc>
        <w:tc>
          <w:tcPr>
            <w:tcW w:w="1489" w:type="dxa"/>
            <w:shd w:val="clear" w:color="auto" w:fill="auto"/>
            <w:vAlign w:val="center"/>
          </w:tcPr>
          <w:p w14:paraId="05EEB137">
            <w:pPr>
              <w:widowControl/>
              <w:jc w:val="center"/>
              <w:rPr>
                <w:rFonts w:ascii="宋体" w:hAnsi="宋体" w:cs="宋体"/>
                <w:kern w:val="0"/>
                <w:sz w:val="22"/>
              </w:rPr>
            </w:pPr>
            <w:r>
              <w:rPr>
                <w:rFonts w:hint="eastAsia" w:ascii="宋体" w:hAnsi="宋体" w:cs="宋体"/>
                <w:kern w:val="0"/>
                <w:sz w:val="22"/>
              </w:rPr>
              <w:t>16</w:t>
            </w:r>
          </w:p>
        </w:tc>
      </w:tr>
      <w:tr w14:paraId="58FA9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02A717BC">
            <w:pPr>
              <w:widowControl/>
              <w:jc w:val="center"/>
              <w:rPr>
                <w:rFonts w:ascii="宋体" w:hAnsi="宋体" w:cs="宋体"/>
                <w:kern w:val="0"/>
                <w:sz w:val="22"/>
              </w:rPr>
            </w:pPr>
            <w:r>
              <w:rPr>
                <w:rFonts w:hint="eastAsia" w:ascii="宋体" w:hAnsi="宋体" w:cs="宋体"/>
                <w:kern w:val="0"/>
                <w:sz w:val="22"/>
              </w:rPr>
              <w:t>195</w:t>
            </w:r>
          </w:p>
        </w:tc>
        <w:tc>
          <w:tcPr>
            <w:tcW w:w="1072" w:type="dxa"/>
            <w:shd w:val="clear" w:color="auto" w:fill="auto"/>
            <w:vAlign w:val="center"/>
          </w:tcPr>
          <w:p w14:paraId="741AD199">
            <w:pPr>
              <w:widowControl/>
              <w:jc w:val="left"/>
              <w:rPr>
                <w:rFonts w:ascii="宋体" w:hAnsi="宋体" w:cs="宋体"/>
                <w:kern w:val="0"/>
                <w:sz w:val="22"/>
              </w:rPr>
            </w:pPr>
            <w:r>
              <w:rPr>
                <w:rFonts w:hint="eastAsia" w:ascii="宋体" w:hAnsi="宋体" w:cs="宋体"/>
                <w:kern w:val="0"/>
                <w:sz w:val="22"/>
              </w:rPr>
              <w:t>蒸发皿</w:t>
            </w:r>
          </w:p>
        </w:tc>
        <w:tc>
          <w:tcPr>
            <w:tcW w:w="4897" w:type="dxa"/>
            <w:shd w:val="clear" w:color="auto" w:fill="auto"/>
            <w:vAlign w:val="center"/>
          </w:tcPr>
          <w:p w14:paraId="49984467">
            <w:pPr>
              <w:widowControl/>
              <w:jc w:val="left"/>
              <w:rPr>
                <w:rFonts w:ascii="宋体" w:hAnsi="宋体" w:cs="宋体"/>
                <w:kern w:val="0"/>
                <w:sz w:val="22"/>
              </w:rPr>
            </w:pPr>
            <w:r>
              <w:rPr>
                <w:rFonts w:hint="eastAsia" w:ascii="宋体" w:hAnsi="宋体" w:cs="宋体"/>
                <w:kern w:val="0"/>
                <w:sz w:val="22"/>
              </w:rPr>
              <w:t>瓷制，60mm，耐受温度≥800℃</w:t>
            </w:r>
          </w:p>
        </w:tc>
        <w:tc>
          <w:tcPr>
            <w:tcW w:w="462" w:type="dxa"/>
            <w:shd w:val="clear" w:color="auto" w:fill="auto"/>
            <w:vAlign w:val="center"/>
          </w:tcPr>
          <w:p w14:paraId="1B0CAB56">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vAlign w:val="center"/>
          </w:tcPr>
          <w:p w14:paraId="41E531F4">
            <w:pPr>
              <w:widowControl/>
              <w:jc w:val="center"/>
              <w:rPr>
                <w:rFonts w:ascii="宋体" w:hAnsi="宋体" w:cs="宋体"/>
                <w:kern w:val="0"/>
                <w:sz w:val="22"/>
              </w:rPr>
            </w:pPr>
            <w:r>
              <w:rPr>
                <w:rFonts w:hint="eastAsia" w:ascii="宋体" w:hAnsi="宋体" w:cs="宋体"/>
                <w:kern w:val="0"/>
                <w:sz w:val="22"/>
              </w:rPr>
              <w:t>30</w:t>
            </w:r>
          </w:p>
        </w:tc>
        <w:tc>
          <w:tcPr>
            <w:tcW w:w="1048" w:type="dxa"/>
            <w:shd w:val="clear" w:color="auto" w:fill="auto"/>
            <w:vAlign w:val="center"/>
          </w:tcPr>
          <w:p w14:paraId="36F83A6F">
            <w:pPr>
              <w:widowControl/>
              <w:jc w:val="center"/>
              <w:rPr>
                <w:rFonts w:ascii="宋体" w:hAnsi="宋体" w:cs="宋体"/>
                <w:kern w:val="0"/>
                <w:sz w:val="22"/>
              </w:rPr>
            </w:pPr>
            <w:r>
              <w:rPr>
                <w:rFonts w:hint="eastAsia" w:ascii="宋体" w:hAnsi="宋体" w:cs="宋体"/>
                <w:kern w:val="0"/>
                <w:sz w:val="22"/>
              </w:rPr>
              <w:t>3</w:t>
            </w:r>
          </w:p>
        </w:tc>
        <w:tc>
          <w:tcPr>
            <w:tcW w:w="1489" w:type="dxa"/>
            <w:shd w:val="clear" w:color="auto" w:fill="auto"/>
            <w:vAlign w:val="center"/>
          </w:tcPr>
          <w:p w14:paraId="71D94449">
            <w:pPr>
              <w:widowControl/>
              <w:jc w:val="center"/>
              <w:rPr>
                <w:rFonts w:ascii="宋体" w:hAnsi="宋体" w:cs="宋体"/>
                <w:kern w:val="0"/>
                <w:sz w:val="22"/>
              </w:rPr>
            </w:pPr>
            <w:r>
              <w:rPr>
                <w:rFonts w:hint="eastAsia" w:ascii="宋体" w:hAnsi="宋体" w:cs="宋体"/>
                <w:kern w:val="0"/>
                <w:sz w:val="22"/>
              </w:rPr>
              <w:t>90</w:t>
            </w:r>
          </w:p>
        </w:tc>
      </w:tr>
      <w:tr w14:paraId="4FD8F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71D717FE">
            <w:pPr>
              <w:widowControl/>
              <w:jc w:val="center"/>
              <w:rPr>
                <w:rFonts w:ascii="宋体" w:hAnsi="宋体" w:cs="宋体"/>
                <w:kern w:val="0"/>
                <w:sz w:val="22"/>
              </w:rPr>
            </w:pPr>
            <w:r>
              <w:rPr>
                <w:rFonts w:hint="eastAsia" w:ascii="宋体" w:hAnsi="宋体" w:cs="宋体"/>
                <w:kern w:val="0"/>
                <w:sz w:val="22"/>
              </w:rPr>
              <w:t>196</w:t>
            </w:r>
          </w:p>
        </w:tc>
        <w:tc>
          <w:tcPr>
            <w:tcW w:w="1072" w:type="dxa"/>
            <w:shd w:val="clear" w:color="auto" w:fill="auto"/>
            <w:vAlign w:val="center"/>
          </w:tcPr>
          <w:p w14:paraId="0D47C0E6">
            <w:pPr>
              <w:widowControl/>
              <w:jc w:val="left"/>
              <w:rPr>
                <w:rFonts w:ascii="宋体" w:hAnsi="宋体" w:cs="宋体"/>
                <w:kern w:val="0"/>
                <w:sz w:val="22"/>
              </w:rPr>
            </w:pPr>
            <w:r>
              <w:rPr>
                <w:rFonts w:hint="eastAsia" w:ascii="宋体" w:hAnsi="宋体" w:cs="宋体"/>
                <w:kern w:val="0"/>
                <w:sz w:val="22"/>
              </w:rPr>
              <w:t>蒸发皿</w:t>
            </w:r>
          </w:p>
        </w:tc>
        <w:tc>
          <w:tcPr>
            <w:tcW w:w="4897" w:type="dxa"/>
            <w:shd w:val="clear" w:color="auto" w:fill="auto"/>
            <w:vAlign w:val="center"/>
          </w:tcPr>
          <w:p w14:paraId="37CE45ED">
            <w:pPr>
              <w:widowControl/>
              <w:jc w:val="left"/>
              <w:rPr>
                <w:rFonts w:ascii="宋体" w:hAnsi="宋体" w:cs="宋体"/>
                <w:kern w:val="0"/>
                <w:sz w:val="22"/>
              </w:rPr>
            </w:pPr>
            <w:r>
              <w:rPr>
                <w:rFonts w:hint="eastAsia" w:ascii="宋体" w:hAnsi="宋体" w:cs="宋体"/>
                <w:kern w:val="0"/>
                <w:sz w:val="22"/>
              </w:rPr>
              <w:t>瓷制，120mm，耐受温度≥800℃</w:t>
            </w:r>
          </w:p>
        </w:tc>
        <w:tc>
          <w:tcPr>
            <w:tcW w:w="462" w:type="dxa"/>
            <w:shd w:val="clear" w:color="auto" w:fill="auto"/>
            <w:vAlign w:val="center"/>
          </w:tcPr>
          <w:p w14:paraId="32F47100">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vAlign w:val="center"/>
          </w:tcPr>
          <w:p w14:paraId="634124B5">
            <w:pPr>
              <w:widowControl/>
              <w:jc w:val="center"/>
              <w:rPr>
                <w:rFonts w:ascii="宋体" w:hAnsi="宋体" w:cs="宋体"/>
                <w:kern w:val="0"/>
                <w:sz w:val="22"/>
              </w:rPr>
            </w:pPr>
            <w:r>
              <w:rPr>
                <w:rFonts w:hint="eastAsia" w:ascii="宋体" w:hAnsi="宋体" w:cs="宋体"/>
                <w:kern w:val="0"/>
                <w:sz w:val="22"/>
              </w:rPr>
              <w:t>6</w:t>
            </w:r>
          </w:p>
        </w:tc>
        <w:tc>
          <w:tcPr>
            <w:tcW w:w="1048" w:type="dxa"/>
            <w:shd w:val="clear" w:color="auto" w:fill="auto"/>
            <w:vAlign w:val="center"/>
          </w:tcPr>
          <w:p w14:paraId="637B1CCE">
            <w:pPr>
              <w:widowControl/>
              <w:jc w:val="center"/>
              <w:rPr>
                <w:rFonts w:ascii="宋体" w:hAnsi="宋体" w:cs="宋体"/>
                <w:kern w:val="0"/>
                <w:sz w:val="22"/>
              </w:rPr>
            </w:pPr>
            <w:r>
              <w:rPr>
                <w:rFonts w:hint="eastAsia" w:ascii="宋体" w:hAnsi="宋体" w:cs="宋体"/>
                <w:kern w:val="0"/>
                <w:sz w:val="22"/>
              </w:rPr>
              <w:t>4</w:t>
            </w:r>
          </w:p>
        </w:tc>
        <w:tc>
          <w:tcPr>
            <w:tcW w:w="1489" w:type="dxa"/>
            <w:shd w:val="clear" w:color="auto" w:fill="auto"/>
            <w:vAlign w:val="center"/>
          </w:tcPr>
          <w:p w14:paraId="0F85C1ED">
            <w:pPr>
              <w:widowControl/>
              <w:jc w:val="center"/>
              <w:rPr>
                <w:rFonts w:ascii="宋体" w:hAnsi="宋体" w:cs="宋体"/>
                <w:kern w:val="0"/>
                <w:sz w:val="22"/>
              </w:rPr>
            </w:pPr>
            <w:r>
              <w:rPr>
                <w:rFonts w:hint="eastAsia" w:ascii="宋体" w:hAnsi="宋体" w:cs="宋体"/>
                <w:kern w:val="0"/>
                <w:sz w:val="22"/>
              </w:rPr>
              <w:t>24</w:t>
            </w:r>
          </w:p>
        </w:tc>
      </w:tr>
      <w:tr w14:paraId="4D18C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256D4FBE">
            <w:pPr>
              <w:widowControl/>
              <w:jc w:val="center"/>
              <w:rPr>
                <w:rFonts w:ascii="宋体" w:hAnsi="宋体" w:cs="宋体"/>
                <w:kern w:val="0"/>
                <w:sz w:val="22"/>
              </w:rPr>
            </w:pPr>
            <w:r>
              <w:rPr>
                <w:rFonts w:hint="eastAsia" w:ascii="宋体" w:hAnsi="宋体" w:cs="宋体"/>
                <w:kern w:val="0"/>
                <w:sz w:val="22"/>
              </w:rPr>
              <w:t>197</w:t>
            </w:r>
          </w:p>
        </w:tc>
        <w:tc>
          <w:tcPr>
            <w:tcW w:w="1072" w:type="dxa"/>
            <w:shd w:val="clear" w:color="auto" w:fill="auto"/>
            <w:vAlign w:val="center"/>
          </w:tcPr>
          <w:p w14:paraId="368DB19B">
            <w:pPr>
              <w:widowControl/>
              <w:jc w:val="left"/>
              <w:rPr>
                <w:rFonts w:ascii="宋体" w:hAnsi="宋体" w:cs="宋体"/>
                <w:kern w:val="0"/>
                <w:sz w:val="22"/>
              </w:rPr>
            </w:pPr>
            <w:r>
              <w:rPr>
                <w:rFonts w:hint="eastAsia" w:ascii="宋体" w:hAnsi="宋体" w:cs="宋体"/>
                <w:kern w:val="0"/>
                <w:sz w:val="22"/>
              </w:rPr>
              <w:t>反应板</w:t>
            </w:r>
          </w:p>
        </w:tc>
        <w:tc>
          <w:tcPr>
            <w:tcW w:w="4897" w:type="dxa"/>
            <w:shd w:val="clear" w:color="auto" w:fill="auto"/>
            <w:vAlign w:val="center"/>
          </w:tcPr>
          <w:p w14:paraId="1C9B4968">
            <w:pPr>
              <w:widowControl/>
              <w:jc w:val="left"/>
              <w:rPr>
                <w:rFonts w:ascii="宋体" w:hAnsi="宋体" w:cs="宋体"/>
                <w:kern w:val="0"/>
                <w:sz w:val="22"/>
              </w:rPr>
            </w:pPr>
            <w:r>
              <w:rPr>
                <w:rFonts w:hint="eastAsia" w:ascii="宋体" w:hAnsi="宋体" w:cs="宋体"/>
                <w:kern w:val="0"/>
                <w:sz w:val="22"/>
              </w:rPr>
              <w:t>白色陶瓷，6孔，表面有釉层，不会发生溶液渗透</w:t>
            </w:r>
          </w:p>
        </w:tc>
        <w:tc>
          <w:tcPr>
            <w:tcW w:w="462" w:type="dxa"/>
            <w:shd w:val="clear" w:color="auto" w:fill="auto"/>
            <w:vAlign w:val="center"/>
          </w:tcPr>
          <w:p w14:paraId="1F1F7FF5">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vAlign w:val="center"/>
          </w:tcPr>
          <w:p w14:paraId="34FDD612">
            <w:pPr>
              <w:widowControl/>
              <w:jc w:val="center"/>
              <w:rPr>
                <w:rFonts w:ascii="宋体" w:hAnsi="宋体" w:cs="宋体"/>
                <w:kern w:val="0"/>
                <w:sz w:val="22"/>
              </w:rPr>
            </w:pPr>
            <w:r>
              <w:rPr>
                <w:rFonts w:hint="eastAsia" w:ascii="宋体" w:hAnsi="宋体" w:cs="宋体"/>
                <w:kern w:val="0"/>
                <w:sz w:val="22"/>
              </w:rPr>
              <w:t>30</w:t>
            </w:r>
          </w:p>
        </w:tc>
        <w:tc>
          <w:tcPr>
            <w:tcW w:w="1048" w:type="dxa"/>
            <w:shd w:val="clear" w:color="auto" w:fill="auto"/>
            <w:vAlign w:val="center"/>
          </w:tcPr>
          <w:p w14:paraId="340C5B26">
            <w:pPr>
              <w:widowControl/>
              <w:jc w:val="center"/>
              <w:rPr>
                <w:rFonts w:ascii="宋体" w:hAnsi="宋体" w:cs="宋体"/>
                <w:kern w:val="0"/>
                <w:sz w:val="22"/>
              </w:rPr>
            </w:pPr>
            <w:r>
              <w:rPr>
                <w:rFonts w:hint="eastAsia" w:ascii="宋体" w:hAnsi="宋体" w:cs="宋体"/>
                <w:kern w:val="0"/>
                <w:sz w:val="22"/>
              </w:rPr>
              <w:t>3</w:t>
            </w:r>
          </w:p>
        </w:tc>
        <w:tc>
          <w:tcPr>
            <w:tcW w:w="1489" w:type="dxa"/>
            <w:shd w:val="clear" w:color="auto" w:fill="auto"/>
            <w:vAlign w:val="center"/>
          </w:tcPr>
          <w:p w14:paraId="041BDD38">
            <w:pPr>
              <w:widowControl/>
              <w:jc w:val="center"/>
              <w:rPr>
                <w:rFonts w:ascii="宋体" w:hAnsi="宋体" w:cs="宋体"/>
                <w:kern w:val="0"/>
                <w:sz w:val="22"/>
              </w:rPr>
            </w:pPr>
            <w:r>
              <w:rPr>
                <w:rFonts w:hint="eastAsia" w:ascii="宋体" w:hAnsi="宋体" w:cs="宋体"/>
                <w:kern w:val="0"/>
                <w:sz w:val="22"/>
              </w:rPr>
              <w:t>90</w:t>
            </w:r>
          </w:p>
        </w:tc>
      </w:tr>
      <w:tr w14:paraId="3B486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397E7831">
            <w:pPr>
              <w:widowControl/>
              <w:jc w:val="center"/>
              <w:rPr>
                <w:rFonts w:ascii="宋体" w:hAnsi="宋体" w:cs="宋体"/>
                <w:kern w:val="0"/>
                <w:sz w:val="22"/>
              </w:rPr>
            </w:pPr>
            <w:r>
              <w:rPr>
                <w:rFonts w:hint="eastAsia" w:ascii="宋体" w:hAnsi="宋体" w:cs="宋体"/>
                <w:kern w:val="0"/>
                <w:sz w:val="22"/>
              </w:rPr>
              <w:t>198</w:t>
            </w:r>
          </w:p>
        </w:tc>
        <w:tc>
          <w:tcPr>
            <w:tcW w:w="1072" w:type="dxa"/>
            <w:shd w:val="clear" w:color="auto" w:fill="auto"/>
            <w:vAlign w:val="center"/>
          </w:tcPr>
          <w:p w14:paraId="7DD28F1D">
            <w:pPr>
              <w:widowControl/>
              <w:jc w:val="left"/>
              <w:rPr>
                <w:rFonts w:ascii="宋体" w:hAnsi="宋体" w:cs="宋体"/>
                <w:kern w:val="0"/>
                <w:sz w:val="22"/>
              </w:rPr>
            </w:pPr>
            <w:r>
              <w:rPr>
                <w:rFonts w:hint="eastAsia" w:ascii="宋体" w:hAnsi="宋体" w:cs="宋体"/>
                <w:kern w:val="0"/>
                <w:sz w:val="22"/>
              </w:rPr>
              <w:t>井穴板</w:t>
            </w:r>
          </w:p>
        </w:tc>
        <w:tc>
          <w:tcPr>
            <w:tcW w:w="4897" w:type="dxa"/>
            <w:shd w:val="clear" w:color="auto" w:fill="auto"/>
            <w:vAlign w:val="center"/>
          </w:tcPr>
          <w:p w14:paraId="4E2BCFBD">
            <w:pPr>
              <w:widowControl/>
              <w:jc w:val="left"/>
              <w:rPr>
                <w:rFonts w:ascii="宋体" w:hAnsi="宋体" w:cs="宋体"/>
                <w:kern w:val="0"/>
                <w:sz w:val="22"/>
              </w:rPr>
            </w:pPr>
            <w:r>
              <w:rPr>
                <w:rFonts w:hint="eastAsia" w:ascii="宋体" w:hAnsi="宋体" w:cs="宋体"/>
                <w:kern w:val="0"/>
                <w:sz w:val="22"/>
              </w:rPr>
              <w:t>透明塑料，9孔，每孔0.7mL,环保材料，可以重复使用</w:t>
            </w:r>
          </w:p>
        </w:tc>
        <w:tc>
          <w:tcPr>
            <w:tcW w:w="462" w:type="dxa"/>
            <w:shd w:val="clear" w:color="auto" w:fill="auto"/>
            <w:vAlign w:val="center"/>
          </w:tcPr>
          <w:p w14:paraId="008D4EF5">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vAlign w:val="center"/>
          </w:tcPr>
          <w:p w14:paraId="271170C4">
            <w:pPr>
              <w:widowControl/>
              <w:jc w:val="center"/>
              <w:rPr>
                <w:rFonts w:ascii="宋体" w:hAnsi="宋体" w:cs="宋体"/>
                <w:kern w:val="0"/>
                <w:sz w:val="22"/>
              </w:rPr>
            </w:pPr>
            <w:r>
              <w:rPr>
                <w:rFonts w:hint="eastAsia" w:ascii="宋体" w:hAnsi="宋体" w:cs="宋体"/>
                <w:kern w:val="0"/>
                <w:sz w:val="22"/>
              </w:rPr>
              <w:t>30</w:t>
            </w:r>
          </w:p>
        </w:tc>
        <w:tc>
          <w:tcPr>
            <w:tcW w:w="1048" w:type="dxa"/>
            <w:shd w:val="clear" w:color="auto" w:fill="auto"/>
            <w:vAlign w:val="center"/>
          </w:tcPr>
          <w:p w14:paraId="52E3996E">
            <w:pPr>
              <w:widowControl/>
              <w:jc w:val="center"/>
              <w:rPr>
                <w:rFonts w:ascii="宋体" w:hAnsi="宋体" w:cs="宋体"/>
                <w:kern w:val="0"/>
                <w:sz w:val="22"/>
              </w:rPr>
            </w:pPr>
            <w:r>
              <w:rPr>
                <w:rFonts w:hint="eastAsia" w:ascii="宋体" w:hAnsi="宋体" w:cs="宋体"/>
                <w:kern w:val="0"/>
                <w:sz w:val="22"/>
              </w:rPr>
              <w:t>2</w:t>
            </w:r>
          </w:p>
        </w:tc>
        <w:tc>
          <w:tcPr>
            <w:tcW w:w="1489" w:type="dxa"/>
            <w:shd w:val="clear" w:color="auto" w:fill="auto"/>
            <w:vAlign w:val="center"/>
          </w:tcPr>
          <w:p w14:paraId="321822D3">
            <w:pPr>
              <w:widowControl/>
              <w:jc w:val="center"/>
              <w:rPr>
                <w:rFonts w:ascii="宋体" w:hAnsi="宋体" w:cs="宋体"/>
                <w:kern w:val="0"/>
                <w:sz w:val="22"/>
              </w:rPr>
            </w:pPr>
            <w:r>
              <w:rPr>
                <w:rFonts w:hint="eastAsia" w:ascii="宋体" w:hAnsi="宋体" w:cs="宋体"/>
                <w:kern w:val="0"/>
                <w:sz w:val="22"/>
              </w:rPr>
              <w:t>60</w:t>
            </w:r>
          </w:p>
        </w:tc>
      </w:tr>
      <w:tr w14:paraId="2A901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0ED90958">
            <w:pPr>
              <w:widowControl/>
              <w:jc w:val="center"/>
              <w:rPr>
                <w:rFonts w:ascii="宋体" w:hAnsi="宋体" w:cs="宋体"/>
                <w:kern w:val="0"/>
                <w:sz w:val="22"/>
              </w:rPr>
            </w:pPr>
            <w:r>
              <w:rPr>
                <w:rFonts w:hint="eastAsia" w:ascii="宋体" w:hAnsi="宋体" w:cs="宋体"/>
                <w:kern w:val="0"/>
                <w:sz w:val="22"/>
              </w:rPr>
              <w:t>199</w:t>
            </w:r>
          </w:p>
        </w:tc>
        <w:tc>
          <w:tcPr>
            <w:tcW w:w="1072" w:type="dxa"/>
            <w:shd w:val="clear" w:color="auto" w:fill="auto"/>
            <w:vAlign w:val="center"/>
          </w:tcPr>
          <w:p w14:paraId="2130C65C">
            <w:pPr>
              <w:widowControl/>
              <w:jc w:val="left"/>
              <w:rPr>
                <w:rFonts w:ascii="宋体" w:hAnsi="宋体" w:cs="宋体"/>
                <w:kern w:val="0"/>
                <w:sz w:val="22"/>
              </w:rPr>
            </w:pPr>
            <w:r>
              <w:rPr>
                <w:rFonts w:hint="eastAsia" w:ascii="宋体" w:hAnsi="宋体" w:cs="宋体"/>
                <w:kern w:val="0"/>
                <w:sz w:val="22"/>
              </w:rPr>
              <w:t>井穴板</w:t>
            </w:r>
          </w:p>
        </w:tc>
        <w:tc>
          <w:tcPr>
            <w:tcW w:w="4897" w:type="dxa"/>
            <w:shd w:val="clear" w:color="auto" w:fill="auto"/>
            <w:vAlign w:val="center"/>
          </w:tcPr>
          <w:p w14:paraId="0F3F5B75">
            <w:pPr>
              <w:widowControl/>
              <w:jc w:val="left"/>
              <w:rPr>
                <w:rFonts w:ascii="宋体" w:hAnsi="宋体" w:cs="宋体"/>
                <w:kern w:val="0"/>
                <w:sz w:val="22"/>
              </w:rPr>
            </w:pPr>
            <w:r>
              <w:rPr>
                <w:rFonts w:hint="eastAsia" w:ascii="宋体" w:hAnsi="宋体" w:cs="宋体"/>
                <w:kern w:val="0"/>
                <w:sz w:val="22"/>
              </w:rPr>
              <w:t>透明塑料，6孔，每孔5mL,配6个双导气管的井穴塞，可以重复使用</w:t>
            </w:r>
          </w:p>
        </w:tc>
        <w:tc>
          <w:tcPr>
            <w:tcW w:w="462" w:type="dxa"/>
            <w:shd w:val="clear" w:color="auto" w:fill="auto"/>
            <w:vAlign w:val="center"/>
          </w:tcPr>
          <w:p w14:paraId="5BF2F006">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vAlign w:val="center"/>
          </w:tcPr>
          <w:p w14:paraId="12383245">
            <w:pPr>
              <w:widowControl/>
              <w:jc w:val="center"/>
              <w:rPr>
                <w:rFonts w:ascii="宋体" w:hAnsi="宋体" w:cs="宋体"/>
                <w:kern w:val="0"/>
                <w:sz w:val="22"/>
              </w:rPr>
            </w:pPr>
            <w:r>
              <w:rPr>
                <w:rFonts w:hint="eastAsia" w:ascii="宋体" w:hAnsi="宋体" w:cs="宋体"/>
                <w:kern w:val="0"/>
                <w:sz w:val="22"/>
              </w:rPr>
              <w:t>30</w:t>
            </w:r>
          </w:p>
        </w:tc>
        <w:tc>
          <w:tcPr>
            <w:tcW w:w="1048" w:type="dxa"/>
            <w:shd w:val="clear" w:color="auto" w:fill="auto"/>
            <w:vAlign w:val="center"/>
          </w:tcPr>
          <w:p w14:paraId="6CB697B2">
            <w:pPr>
              <w:widowControl/>
              <w:jc w:val="center"/>
              <w:rPr>
                <w:rFonts w:ascii="宋体" w:hAnsi="宋体" w:cs="宋体"/>
                <w:kern w:val="0"/>
                <w:sz w:val="22"/>
              </w:rPr>
            </w:pPr>
            <w:r>
              <w:rPr>
                <w:rFonts w:hint="eastAsia" w:ascii="宋体" w:hAnsi="宋体" w:cs="宋体"/>
                <w:kern w:val="0"/>
                <w:sz w:val="22"/>
              </w:rPr>
              <w:t>7</w:t>
            </w:r>
          </w:p>
        </w:tc>
        <w:tc>
          <w:tcPr>
            <w:tcW w:w="1489" w:type="dxa"/>
            <w:shd w:val="clear" w:color="auto" w:fill="auto"/>
            <w:vAlign w:val="center"/>
          </w:tcPr>
          <w:p w14:paraId="1F04DFB2">
            <w:pPr>
              <w:widowControl/>
              <w:jc w:val="center"/>
              <w:rPr>
                <w:rFonts w:ascii="宋体" w:hAnsi="宋体" w:cs="宋体"/>
                <w:kern w:val="0"/>
                <w:sz w:val="22"/>
              </w:rPr>
            </w:pPr>
            <w:r>
              <w:rPr>
                <w:rFonts w:hint="eastAsia" w:ascii="宋体" w:hAnsi="宋体" w:cs="宋体"/>
                <w:kern w:val="0"/>
                <w:sz w:val="22"/>
              </w:rPr>
              <w:t>210</w:t>
            </w:r>
          </w:p>
        </w:tc>
      </w:tr>
      <w:tr w14:paraId="37EC8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55304085">
            <w:pPr>
              <w:widowControl/>
              <w:jc w:val="center"/>
              <w:rPr>
                <w:rFonts w:ascii="宋体" w:hAnsi="宋体" w:cs="宋体"/>
                <w:kern w:val="0"/>
                <w:sz w:val="22"/>
              </w:rPr>
            </w:pPr>
            <w:r>
              <w:rPr>
                <w:rFonts w:hint="eastAsia" w:ascii="宋体" w:hAnsi="宋体" w:cs="宋体"/>
                <w:kern w:val="0"/>
                <w:sz w:val="22"/>
              </w:rPr>
              <w:t>200</w:t>
            </w:r>
          </w:p>
        </w:tc>
        <w:tc>
          <w:tcPr>
            <w:tcW w:w="1072" w:type="dxa"/>
            <w:shd w:val="clear" w:color="auto" w:fill="auto"/>
            <w:vAlign w:val="center"/>
          </w:tcPr>
          <w:p w14:paraId="4B71C1F5">
            <w:pPr>
              <w:widowControl/>
              <w:jc w:val="left"/>
              <w:rPr>
                <w:rFonts w:ascii="宋体" w:hAnsi="宋体" w:cs="宋体"/>
                <w:kern w:val="0"/>
                <w:sz w:val="22"/>
              </w:rPr>
            </w:pPr>
            <w:r>
              <w:rPr>
                <w:rFonts w:hint="eastAsia" w:ascii="宋体" w:hAnsi="宋体" w:cs="宋体"/>
                <w:kern w:val="0"/>
                <w:sz w:val="22"/>
              </w:rPr>
              <w:t>塑料多用滴管</w:t>
            </w:r>
          </w:p>
        </w:tc>
        <w:tc>
          <w:tcPr>
            <w:tcW w:w="4897" w:type="dxa"/>
            <w:shd w:val="clear" w:color="auto" w:fill="auto"/>
            <w:vAlign w:val="center"/>
          </w:tcPr>
          <w:p w14:paraId="009E3719">
            <w:pPr>
              <w:widowControl/>
              <w:jc w:val="left"/>
              <w:rPr>
                <w:rFonts w:ascii="宋体" w:hAnsi="宋体" w:cs="宋体"/>
                <w:kern w:val="0"/>
                <w:sz w:val="22"/>
              </w:rPr>
            </w:pPr>
            <w:r>
              <w:rPr>
                <w:rFonts w:hint="eastAsia" w:ascii="宋体" w:hAnsi="宋体" w:cs="宋体"/>
                <w:kern w:val="0"/>
                <w:sz w:val="22"/>
              </w:rPr>
              <w:t>弹性圆筒形吸泡和一根Φ1mmX120mm的径管连接而成，容积4mL,弹性好</w:t>
            </w:r>
          </w:p>
        </w:tc>
        <w:tc>
          <w:tcPr>
            <w:tcW w:w="462" w:type="dxa"/>
            <w:shd w:val="clear" w:color="auto" w:fill="auto"/>
            <w:vAlign w:val="center"/>
          </w:tcPr>
          <w:p w14:paraId="1A5858B6">
            <w:pPr>
              <w:widowControl/>
              <w:jc w:val="center"/>
              <w:rPr>
                <w:rFonts w:ascii="宋体" w:hAnsi="宋体" w:cs="宋体"/>
                <w:kern w:val="0"/>
                <w:sz w:val="22"/>
              </w:rPr>
            </w:pPr>
            <w:r>
              <w:rPr>
                <w:rFonts w:hint="eastAsia" w:ascii="宋体" w:hAnsi="宋体" w:cs="宋体"/>
                <w:kern w:val="0"/>
                <w:sz w:val="22"/>
              </w:rPr>
              <w:t>支</w:t>
            </w:r>
          </w:p>
        </w:tc>
        <w:tc>
          <w:tcPr>
            <w:tcW w:w="605" w:type="dxa"/>
            <w:shd w:val="clear" w:color="auto" w:fill="auto"/>
            <w:vAlign w:val="center"/>
          </w:tcPr>
          <w:p w14:paraId="5E6AC02C">
            <w:pPr>
              <w:widowControl/>
              <w:jc w:val="center"/>
              <w:rPr>
                <w:rFonts w:ascii="宋体" w:hAnsi="宋体" w:cs="宋体"/>
                <w:kern w:val="0"/>
                <w:sz w:val="22"/>
              </w:rPr>
            </w:pPr>
            <w:r>
              <w:rPr>
                <w:rFonts w:hint="eastAsia" w:ascii="宋体" w:hAnsi="宋体" w:cs="宋体"/>
                <w:kern w:val="0"/>
                <w:sz w:val="22"/>
              </w:rPr>
              <w:t>360</w:t>
            </w:r>
          </w:p>
        </w:tc>
        <w:tc>
          <w:tcPr>
            <w:tcW w:w="1048" w:type="dxa"/>
            <w:shd w:val="clear" w:color="auto" w:fill="auto"/>
            <w:vAlign w:val="center"/>
          </w:tcPr>
          <w:p w14:paraId="5348C2F1">
            <w:pPr>
              <w:widowControl/>
              <w:jc w:val="center"/>
              <w:rPr>
                <w:rFonts w:ascii="宋体" w:hAnsi="宋体" w:cs="宋体"/>
                <w:kern w:val="0"/>
                <w:sz w:val="22"/>
              </w:rPr>
            </w:pPr>
            <w:r>
              <w:rPr>
                <w:rFonts w:hint="eastAsia" w:ascii="宋体" w:hAnsi="宋体" w:cs="宋体"/>
                <w:kern w:val="0"/>
                <w:sz w:val="22"/>
              </w:rPr>
              <w:t>0.5</w:t>
            </w:r>
          </w:p>
        </w:tc>
        <w:tc>
          <w:tcPr>
            <w:tcW w:w="1489" w:type="dxa"/>
            <w:shd w:val="clear" w:color="auto" w:fill="auto"/>
            <w:vAlign w:val="center"/>
          </w:tcPr>
          <w:p w14:paraId="12220AD2">
            <w:pPr>
              <w:widowControl/>
              <w:jc w:val="center"/>
              <w:rPr>
                <w:rFonts w:ascii="宋体" w:hAnsi="宋体" w:cs="宋体"/>
                <w:kern w:val="0"/>
                <w:sz w:val="22"/>
              </w:rPr>
            </w:pPr>
            <w:r>
              <w:rPr>
                <w:rFonts w:hint="eastAsia" w:ascii="宋体" w:hAnsi="宋体" w:cs="宋体"/>
                <w:kern w:val="0"/>
                <w:sz w:val="22"/>
              </w:rPr>
              <w:t>180</w:t>
            </w:r>
          </w:p>
        </w:tc>
      </w:tr>
      <w:tr w14:paraId="1B1EE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24DBDE13">
            <w:pPr>
              <w:widowControl/>
              <w:jc w:val="center"/>
              <w:rPr>
                <w:rFonts w:ascii="宋体" w:hAnsi="宋体" w:cs="宋体"/>
                <w:kern w:val="0"/>
                <w:sz w:val="22"/>
              </w:rPr>
            </w:pPr>
            <w:r>
              <w:rPr>
                <w:rFonts w:hint="eastAsia" w:ascii="宋体" w:hAnsi="宋体" w:cs="宋体"/>
                <w:kern w:val="0"/>
                <w:sz w:val="22"/>
              </w:rPr>
              <w:t>201</w:t>
            </w:r>
          </w:p>
        </w:tc>
        <w:tc>
          <w:tcPr>
            <w:tcW w:w="1072" w:type="dxa"/>
            <w:shd w:val="clear" w:color="auto" w:fill="auto"/>
            <w:vAlign w:val="center"/>
          </w:tcPr>
          <w:p w14:paraId="72BE92D0">
            <w:pPr>
              <w:widowControl/>
              <w:jc w:val="left"/>
              <w:rPr>
                <w:rFonts w:ascii="宋体" w:hAnsi="宋体" w:cs="宋体"/>
                <w:kern w:val="0"/>
                <w:sz w:val="22"/>
              </w:rPr>
            </w:pPr>
            <w:r>
              <w:rPr>
                <w:rFonts w:hint="eastAsia" w:ascii="宋体" w:hAnsi="宋体" w:cs="宋体"/>
                <w:kern w:val="0"/>
                <w:sz w:val="22"/>
              </w:rPr>
              <w:t>塑料洗瓶</w:t>
            </w:r>
          </w:p>
        </w:tc>
        <w:tc>
          <w:tcPr>
            <w:tcW w:w="4897" w:type="dxa"/>
            <w:shd w:val="clear" w:color="auto" w:fill="auto"/>
            <w:vAlign w:val="center"/>
          </w:tcPr>
          <w:p w14:paraId="2C2EA9F6">
            <w:pPr>
              <w:widowControl/>
              <w:jc w:val="left"/>
              <w:rPr>
                <w:rFonts w:ascii="宋体" w:hAnsi="宋体" w:cs="宋体"/>
                <w:kern w:val="0"/>
                <w:sz w:val="22"/>
              </w:rPr>
            </w:pPr>
            <w:r>
              <w:rPr>
                <w:rFonts w:hint="eastAsia" w:ascii="宋体" w:hAnsi="宋体" w:cs="宋体"/>
                <w:kern w:val="0"/>
                <w:sz w:val="22"/>
              </w:rPr>
              <w:t>250mL或500mL,水嘴略向下倾斜，口径1mm~2mm,瓶口紧实不漏气</w:t>
            </w:r>
          </w:p>
        </w:tc>
        <w:tc>
          <w:tcPr>
            <w:tcW w:w="462" w:type="dxa"/>
            <w:shd w:val="clear" w:color="auto" w:fill="auto"/>
            <w:vAlign w:val="center"/>
          </w:tcPr>
          <w:p w14:paraId="1B64AA0F">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vAlign w:val="center"/>
          </w:tcPr>
          <w:p w14:paraId="7211E4DF">
            <w:pPr>
              <w:widowControl/>
              <w:jc w:val="center"/>
              <w:rPr>
                <w:rFonts w:ascii="宋体" w:hAnsi="宋体" w:cs="宋体"/>
                <w:kern w:val="0"/>
                <w:sz w:val="22"/>
              </w:rPr>
            </w:pPr>
            <w:r>
              <w:rPr>
                <w:rFonts w:hint="eastAsia" w:ascii="宋体" w:hAnsi="宋体" w:cs="宋体"/>
                <w:kern w:val="0"/>
                <w:sz w:val="22"/>
              </w:rPr>
              <w:t>30</w:t>
            </w:r>
          </w:p>
        </w:tc>
        <w:tc>
          <w:tcPr>
            <w:tcW w:w="1048" w:type="dxa"/>
            <w:shd w:val="clear" w:color="auto" w:fill="auto"/>
            <w:vAlign w:val="center"/>
          </w:tcPr>
          <w:p w14:paraId="690F14BE">
            <w:pPr>
              <w:widowControl/>
              <w:jc w:val="center"/>
              <w:rPr>
                <w:rFonts w:ascii="宋体" w:hAnsi="宋体" w:cs="宋体"/>
                <w:kern w:val="0"/>
                <w:sz w:val="22"/>
              </w:rPr>
            </w:pPr>
            <w:r>
              <w:rPr>
                <w:rFonts w:hint="eastAsia" w:ascii="宋体" w:hAnsi="宋体" w:cs="宋体"/>
                <w:kern w:val="0"/>
                <w:sz w:val="22"/>
              </w:rPr>
              <w:t>5</w:t>
            </w:r>
          </w:p>
        </w:tc>
        <w:tc>
          <w:tcPr>
            <w:tcW w:w="1489" w:type="dxa"/>
            <w:shd w:val="clear" w:color="auto" w:fill="auto"/>
            <w:vAlign w:val="center"/>
          </w:tcPr>
          <w:p w14:paraId="4C47374C">
            <w:pPr>
              <w:widowControl/>
              <w:jc w:val="center"/>
              <w:rPr>
                <w:rFonts w:ascii="宋体" w:hAnsi="宋体" w:cs="宋体"/>
                <w:kern w:val="0"/>
                <w:sz w:val="22"/>
              </w:rPr>
            </w:pPr>
            <w:r>
              <w:rPr>
                <w:rFonts w:hint="eastAsia" w:ascii="宋体" w:hAnsi="宋体" w:cs="宋体"/>
                <w:kern w:val="0"/>
                <w:sz w:val="22"/>
              </w:rPr>
              <w:t>150</w:t>
            </w:r>
          </w:p>
        </w:tc>
      </w:tr>
      <w:tr w14:paraId="167DE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65E2A233">
            <w:pPr>
              <w:widowControl/>
              <w:jc w:val="center"/>
              <w:rPr>
                <w:rFonts w:ascii="宋体" w:hAnsi="宋体" w:cs="宋体"/>
                <w:kern w:val="0"/>
                <w:sz w:val="22"/>
              </w:rPr>
            </w:pPr>
            <w:r>
              <w:rPr>
                <w:rFonts w:hint="eastAsia" w:ascii="宋体" w:hAnsi="宋体" w:cs="宋体"/>
                <w:kern w:val="0"/>
                <w:sz w:val="22"/>
              </w:rPr>
              <w:t>202</w:t>
            </w:r>
          </w:p>
        </w:tc>
        <w:tc>
          <w:tcPr>
            <w:tcW w:w="1072" w:type="dxa"/>
            <w:shd w:val="clear" w:color="auto" w:fill="auto"/>
            <w:vAlign w:val="center"/>
          </w:tcPr>
          <w:p w14:paraId="08987436">
            <w:pPr>
              <w:widowControl/>
              <w:jc w:val="left"/>
              <w:rPr>
                <w:rFonts w:ascii="宋体" w:hAnsi="宋体" w:cs="宋体"/>
                <w:kern w:val="0"/>
                <w:sz w:val="22"/>
              </w:rPr>
            </w:pPr>
            <w:r>
              <w:rPr>
                <w:rFonts w:hint="eastAsia" w:ascii="宋体" w:hAnsi="宋体" w:cs="宋体"/>
                <w:kern w:val="0"/>
                <w:sz w:val="22"/>
              </w:rPr>
              <w:t>透明塑料水槽</w:t>
            </w:r>
          </w:p>
        </w:tc>
        <w:tc>
          <w:tcPr>
            <w:tcW w:w="4897" w:type="dxa"/>
            <w:shd w:val="clear" w:color="auto" w:fill="auto"/>
            <w:vAlign w:val="center"/>
          </w:tcPr>
          <w:p w14:paraId="08B7F870">
            <w:pPr>
              <w:widowControl/>
              <w:jc w:val="left"/>
              <w:rPr>
                <w:rFonts w:ascii="宋体" w:hAnsi="宋体" w:cs="宋体"/>
                <w:kern w:val="0"/>
                <w:sz w:val="22"/>
              </w:rPr>
            </w:pPr>
            <w:r>
              <w:rPr>
                <w:rFonts w:hint="eastAsia" w:ascii="宋体" w:hAnsi="宋体" w:cs="宋体"/>
                <w:kern w:val="0"/>
                <w:sz w:val="22"/>
              </w:rPr>
              <w:t>250mmX180mmX100mm</w:t>
            </w:r>
          </w:p>
        </w:tc>
        <w:tc>
          <w:tcPr>
            <w:tcW w:w="462" w:type="dxa"/>
            <w:shd w:val="clear" w:color="auto" w:fill="auto"/>
            <w:vAlign w:val="center"/>
          </w:tcPr>
          <w:p w14:paraId="3ECE77CC">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vAlign w:val="center"/>
          </w:tcPr>
          <w:p w14:paraId="240918A6">
            <w:pPr>
              <w:widowControl/>
              <w:jc w:val="center"/>
              <w:rPr>
                <w:rFonts w:ascii="宋体" w:hAnsi="宋体" w:cs="宋体"/>
                <w:kern w:val="0"/>
                <w:sz w:val="22"/>
              </w:rPr>
            </w:pPr>
            <w:r>
              <w:rPr>
                <w:rFonts w:hint="eastAsia" w:ascii="宋体" w:hAnsi="宋体" w:cs="宋体"/>
                <w:kern w:val="0"/>
                <w:sz w:val="22"/>
              </w:rPr>
              <w:t>30</w:t>
            </w:r>
          </w:p>
        </w:tc>
        <w:tc>
          <w:tcPr>
            <w:tcW w:w="1048" w:type="dxa"/>
            <w:shd w:val="clear" w:color="auto" w:fill="auto"/>
            <w:vAlign w:val="center"/>
          </w:tcPr>
          <w:p w14:paraId="1D6BAB9A">
            <w:pPr>
              <w:widowControl/>
              <w:jc w:val="center"/>
              <w:rPr>
                <w:rFonts w:ascii="宋体" w:hAnsi="宋体" w:cs="宋体"/>
                <w:kern w:val="0"/>
                <w:sz w:val="22"/>
              </w:rPr>
            </w:pPr>
            <w:r>
              <w:rPr>
                <w:rFonts w:hint="eastAsia" w:ascii="宋体" w:hAnsi="宋体" w:cs="宋体"/>
                <w:kern w:val="0"/>
                <w:sz w:val="22"/>
              </w:rPr>
              <w:t>13</w:t>
            </w:r>
          </w:p>
        </w:tc>
        <w:tc>
          <w:tcPr>
            <w:tcW w:w="1489" w:type="dxa"/>
            <w:shd w:val="clear" w:color="auto" w:fill="auto"/>
            <w:vAlign w:val="center"/>
          </w:tcPr>
          <w:p w14:paraId="1FF015C8">
            <w:pPr>
              <w:widowControl/>
              <w:jc w:val="center"/>
              <w:rPr>
                <w:rFonts w:ascii="宋体" w:hAnsi="宋体" w:cs="宋体"/>
                <w:kern w:val="0"/>
                <w:sz w:val="22"/>
              </w:rPr>
            </w:pPr>
            <w:r>
              <w:rPr>
                <w:rFonts w:hint="eastAsia" w:ascii="宋体" w:hAnsi="宋体" w:cs="宋体"/>
                <w:kern w:val="0"/>
                <w:sz w:val="22"/>
              </w:rPr>
              <w:t>390</w:t>
            </w:r>
          </w:p>
        </w:tc>
      </w:tr>
      <w:tr w14:paraId="3FAF4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6DF5FBA7">
            <w:pPr>
              <w:widowControl/>
              <w:jc w:val="center"/>
              <w:rPr>
                <w:rFonts w:ascii="宋体" w:hAnsi="宋体" w:cs="宋体"/>
                <w:kern w:val="0"/>
                <w:sz w:val="22"/>
              </w:rPr>
            </w:pPr>
            <w:r>
              <w:rPr>
                <w:rFonts w:hint="eastAsia" w:ascii="宋体" w:hAnsi="宋体" w:cs="宋体"/>
                <w:kern w:val="0"/>
                <w:sz w:val="22"/>
              </w:rPr>
              <w:t>203</w:t>
            </w:r>
          </w:p>
        </w:tc>
        <w:tc>
          <w:tcPr>
            <w:tcW w:w="1072" w:type="dxa"/>
            <w:shd w:val="clear" w:color="auto" w:fill="auto"/>
            <w:vAlign w:val="center"/>
          </w:tcPr>
          <w:p w14:paraId="2FCD61AC">
            <w:pPr>
              <w:widowControl/>
              <w:jc w:val="left"/>
              <w:rPr>
                <w:rFonts w:ascii="宋体" w:hAnsi="宋体" w:cs="宋体"/>
                <w:kern w:val="0"/>
                <w:sz w:val="22"/>
              </w:rPr>
            </w:pPr>
            <w:r>
              <w:rPr>
                <w:rFonts w:hint="eastAsia" w:ascii="宋体" w:hAnsi="宋体" w:cs="宋体"/>
                <w:kern w:val="0"/>
                <w:sz w:val="22"/>
              </w:rPr>
              <w:t>集气瓶挂扣器</w:t>
            </w:r>
          </w:p>
        </w:tc>
        <w:tc>
          <w:tcPr>
            <w:tcW w:w="4897" w:type="dxa"/>
            <w:shd w:val="clear" w:color="auto" w:fill="auto"/>
            <w:vAlign w:val="center"/>
          </w:tcPr>
          <w:p w14:paraId="5F7C54E2">
            <w:pPr>
              <w:widowControl/>
              <w:jc w:val="left"/>
              <w:rPr>
                <w:rFonts w:ascii="宋体" w:hAnsi="宋体" w:cs="宋体"/>
                <w:kern w:val="0"/>
                <w:sz w:val="22"/>
              </w:rPr>
            </w:pPr>
            <w:r>
              <w:rPr>
                <w:rFonts w:hint="eastAsia" w:ascii="宋体" w:hAnsi="宋体" w:cs="宋体"/>
                <w:kern w:val="0"/>
                <w:sz w:val="22"/>
              </w:rPr>
              <w:t>适合125mL集气瓶，塑料制</w:t>
            </w:r>
          </w:p>
        </w:tc>
        <w:tc>
          <w:tcPr>
            <w:tcW w:w="462" w:type="dxa"/>
            <w:shd w:val="clear" w:color="auto" w:fill="auto"/>
            <w:vAlign w:val="center"/>
          </w:tcPr>
          <w:p w14:paraId="325D3226">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vAlign w:val="center"/>
          </w:tcPr>
          <w:p w14:paraId="67A43649">
            <w:pPr>
              <w:widowControl/>
              <w:jc w:val="center"/>
              <w:rPr>
                <w:rFonts w:ascii="宋体" w:hAnsi="宋体" w:cs="宋体"/>
                <w:kern w:val="0"/>
                <w:sz w:val="22"/>
              </w:rPr>
            </w:pPr>
            <w:r>
              <w:rPr>
                <w:rFonts w:hint="eastAsia" w:ascii="宋体" w:hAnsi="宋体" w:cs="宋体"/>
                <w:kern w:val="0"/>
                <w:sz w:val="22"/>
              </w:rPr>
              <w:t>30</w:t>
            </w:r>
          </w:p>
        </w:tc>
        <w:tc>
          <w:tcPr>
            <w:tcW w:w="1048" w:type="dxa"/>
            <w:shd w:val="clear" w:color="auto" w:fill="auto"/>
            <w:vAlign w:val="center"/>
          </w:tcPr>
          <w:p w14:paraId="6ED9D7C6">
            <w:pPr>
              <w:widowControl/>
              <w:jc w:val="center"/>
              <w:rPr>
                <w:rFonts w:ascii="宋体" w:hAnsi="宋体" w:cs="宋体"/>
                <w:kern w:val="0"/>
                <w:sz w:val="22"/>
              </w:rPr>
            </w:pPr>
            <w:r>
              <w:rPr>
                <w:rFonts w:hint="eastAsia" w:ascii="宋体" w:hAnsi="宋体" w:cs="宋体"/>
                <w:kern w:val="0"/>
                <w:sz w:val="22"/>
              </w:rPr>
              <w:t>17</w:t>
            </w:r>
          </w:p>
        </w:tc>
        <w:tc>
          <w:tcPr>
            <w:tcW w:w="1489" w:type="dxa"/>
            <w:shd w:val="clear" w:color="auto" w:fill="auto"/>
            <w:vAlign w:val="center"/>
          </w:tcPr>
          <w:p w14:paraId="2A0988A7">
            <w:pPr>
              <w:widowControl/>
              <w:jc w:val="center"/>
              <w:rPr>
                <w:rFonts w:ascii="宋体" w:hAnsi="宋体" w:cs="宋体"/>
                <w:kern w:val="0"/>
                <w:sz w:val="22"/>
              </w:rPr>
            </w:pPr>
            <w:r>
              <w:rPr>
                <w:rFonts w:hint="eastAsia" w:ascii="宋体" w:hAnsi="宋体" w:cs="宋体"/>
                <w:kern w:val="0"/>
                <w:sz w:val="22"/>
              </w:rPr>
              <w:t>510</w:t>
            </w:r>
          </w:p>
        </w:tc>
      </w:tr>
      <w:tr w14:paraId="747AB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4A67DAC1">
            <w:pPr>
              <w:widowControl/>
              <w:jc w:val="center"/>
              <w:rPr>
                <w:rFonts w:ascii="宋体" w:hAnsi="宋体" w:cs="宋体"/>
                <w:kern w:val="0"/>
                <w:sz w:val="22"/>
              </w:rPr>
            </w:pPr>
            <w:r>
              <w:rPr>
                <w:rFonts w:hint="eastAsia" w:ascii="宋体" w:hAnsi="宋体" w:cs="宋体"/>
                <w:kern w:val="0"/>
                <w:sz w:val="22"/>
              </w:rPr>
              <w:t>204</w:t>
            </w:r>
          </w:p>
        </w:tc>
        <w:tc>
          <w:tcPr>
            <w:tcW w:w="1072" w:type="dxa"/>
            <w:shd w:val="clear" w:color="auto" w:fill="auto"/>
            <w:vAlign w:val="center"/>
          </w:tcPr>
          <w:p w14:paraId="3A924329">
            <w:pPr>
              <w:widowControl/>
              <w:jc w:val="left"/>
              <w:rPr>
                <w:rFonts w:ascii="宋体" w:hAnsi="宋体" w:cs="宋体"/>
                <w:kern w:val="0"/>
                <w:sz w:val="22"/>
              </w:rPr>
            </w:pPr>
            <w:r>
              <w:rPr>
                <w:rFonts w:hint="eastAsia" w:ascii="宋体" w:hAnsi="宋体" w:cs="宋体"/>
                <w:kern w:val="0"/>
                <w:sz w:val="22"/>
              </w:rPr>
              <w:t>集气瓶挂扣器</w:t>
            </w:r>
          </w:p>
        </w:tc>
        <w:tc>
          <w:tcPr>
            <w:tcW w:w="4897" w:type="dxa"/>
            <w:shd w:val="clear" w:color="auto" w:fill="auto"/>
            <w:vAlign w:val="center"/>
          </w:tcPr>
          <w:p w14:paraId="1BC6B081">
            <w:pPr>
              <w:widowControl/>
              <w:jc w:val="left"/>
              <w:rPr>
                <w:rFonts w:ascii="宋体" w:hAnsi="宋体" w:cs="宋体"/>
                <w:kern w:val="0"/>
                <w:sz w:val="22"/>
              </w:rPr>
            </w:pPr>
            <w:r>
              <w:rPr>
                <w:rFonts w:hint="eastAsia" w:ascii="宋体" w:hAnsi="宋体" w:cs="宋体"/>
                <w:kern w:val="0"/>
                <w:sz w:val="22"/>
              </w:rPr>
              <w:t>适合250mL集气瓶，塑料制</w:t>
            </w:r>
          </w:p>
        </w:tc>
        <w:tc>
          <w:tcPr>
            <w:tcW w:w="462" w:type="dxa"/>
            <w:shd w:val="clear" w:color="auto" w:fill="auto"/>
            <w:vAlign w:val="center"/>
          </w:tcPr>
          <w:p w14:paraId="684735DA">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vAlign w:val="center"/>
          </w:tcPr>
          <w:p w14:paraId="59800B88">
            <w:pPr>
              <w:widowControl/>
              <w:jc w:val="center"/>
              <w:rPr>
                <w:rFonts w:ascii="宋体" w:hAnsi="宋体" w:cs="宋体"/>
                <w:kern w:val="0"/>
                <w:sz w:val="22"/>
              </w:rPr>
            </w:pPr>
            <w:r>
              <w:rPr>
                <w:rFonts w:hint="eastAsia" w:ascii="宋体" w:hAnsi="宋体" w:cs="宋体"/>
                <w:kern w:val="0"/>
                <w:sz w:val="22"/>
              </w:rPr>
              <w:t>6</w:t>
            </w:r>
          </w:p>
        </w:tc>
        <w:tc>
          <w:tcPr>
            <w:tcW w:w="1048" w:type="dxa"/>
            <w:shd w:val="clear" w:color="auto" w:fill="auto"/>
            <w:vAlign w:val="center"/>
          </w:tcPr>
          <w:p w14:paraId="79563F17">
            <w:pPr>
              <w:widowControl/>
              <w:jc w:val="center"/>
              <w:rPr>
                <w:rFonts w:ascii="宋体" w:hAnsi="宋体" w:cs="宋体"/>
                <w:kern w:val="0"/>
                <w:sz w:val="22"/>
              </w:rPr>
            </w:pPr>
            <w:r>
              <w:rPr>
                <w:rFonts w:hint="eastAsia" w:ascii="宋体" w:hAnsi="宋体" w:cs="宋体"/>
                <w:kern w:val="0"/>
                <w:sz w:val="22"/>
              </w:rPr>
              <w:t>18</w:t>
            </w:r>
          </w:p>
        </w:tc>
        <w:tc>
          <w:tcPr>
            <w:tcW w:w="1489" w:type="dxa"/>
            <w:shd w:val="clear" w:color="auto" w:fill="auto"/>
            <w:vAlign w:val="center"/>
          </w:tcPr>
          <w:p w14:paraId="2BC2E320">
            <w:pPr>
              <w:widowControl/>
              <w:jc w:val="center"/>
              <w:rPr>
                <w:rFonts w:ascii="宋体" w:hAnsi="宋体" w:cs="宋体"/>
                <w:kern w:val="0"/>
                <w:sz w:val="22"/>
              </w:rPr>
            </w:pPr>
            <w:r>
              <w:rPr>
                <w:rFonts w:hint="eastAsia" w:ascii="宋体" w:hAnsi="宋体" w:cs="宋体"/>
                <w:kern w:val="0"/>
                <w:sz w:val="22"/>
              </w:rPr>
              <w:t>108</w:t>
            </w:r>
          </w:p>
        </w:tc>
      </w:tr>
      <w:tr w14:paraId="5DECD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2F92D713">
            <w:pPr>
              <w:widowControl/>
              <w:jc w:val="center"/>
              <w:rPr>
                <w:rFonts w:ascii="宋体" w:hAnsi="宋体" w:cs="宋体"/>
                <w:kern w:val="0"/>
                <w:sz w:val="22"/>
              </w:rPr>
            </w:pPr>
            <w:r>
              <w:rPr>
                <w:rFonts w:hint="eastAsia" w:ascii="宋体" w:hAnsi="宋体" w:cs="宋体"/>
                <w:kern w:val="0"/>
                <w:sz w:val="22"/>
              </w:rPr>
              <w:t>205</w:t>
            </w:r>
          </w:p>
        </w:tc>
        <w:tc>
          <w:tcPr>
            <w:tcW w:w="1072" w:type="dxa"/>
            <w:shd w:val="clear" w:color="auto" w:fill="auto"/>
            <w:vAlign w:val="center"/>
          </w:tcPr>
          <w:p w14:paraId="3CA274CB">
            <w:pPr>
              <w:widowControl/>
              <w:jc w:val="left"/>
              <w:rPr>
                <w:rFonts w:ascii="宋体" w:hAnsi="宋体" w:cs="宋体"/>
                <w:kern w:val="0"/>
                <w:sz w:val="22"/>
              </w:rPr>
            </w:pPr>
            <w:r>
              <w:rPr>
                <w:rFonts w:hint="eastAsia" w:ascii="宋体" w:hAnsi="宋体" w:cs="宋体"/>
                <w:kern w:val="0"/>
                <w:sz w:val="22"/>
              </w:rPr>
              <w:t>注射器</w:t>
            </w:r>
          </w:p>
        </w:tc>
        <w:tc>
          <w:tcPr>
            <w:tcW w:w="4897" w:type="dxa"/>
            <w:shd w:val="clear" w:color="auto" w:fill="auto"/>
            <w:vAlign w:val="center"/>
          </w:tcPr>
          <w:p w14:paraId="7E82F8EC">
            <w:pPr>
              <w:widowControl/>
              <w:jc w:val="left"/>
              <w:rPr>
                <w:rFonts w:ascii="宋体" w:hAnsi="宋体" w:cs="宋体"/>
                <w:kern w:val="0"/>
                <w:sz w:val="22"/>
              </w:rPr>
            </w:pPr>
            <w:r>
              <w:rPr>
                <w:rFonts w:hint="eastAsia" w:ascii="宋体" w:hAnsi="宋体" w:cs="宋体"/>
                <w:kern w:val="0"/>
                <w:sz w:val="22"/>
              </w:rPr>
              <w:t>10mL,塑料，符合医用器具卫生标准</w:t>
            </w:r>
          </w:p>
        </w:tc>
        <w:tc>
          <w:tcPr>
            <w:tcW w:w="462" w:type="dxa"/>
            <w:shd w:val="clear" w:color="auto" w:fill="auto"/>
            <w:vAlign w:val="center"/>
          </w:tcPr>
          <w:p w14:paraId="44355F82">
            <w:pPr>
              <w:widowControl/>
              <w:jc w:val="center"/>
              <w:rPr>
                <w:rFonts w:ascii="宋体" w:hAnsi="宋体" w:cs="宋体"/>
                <w:kern w:val="0"/>
                <w:sz w:val="22"/>
              </w:rPr>
            </w:pPr>
            <w:r>
              <w:rPr>
                <w:rFonts w:hint="eastAsia" w:ascii="宋体" w:hAnsi="宋体" w:cs="宋体"/>
                <w:kern w:val="0"/>
                <w:sz w:val="22"/>
              </w:rPr>
              <w:t>只</w:t>
            </w:r>
          </w:p>
        </w:tc>
        <w:tc>
          <w:tcPr>
            <w:tcW w:w="605" w:type="dxa"/>
            <w:shd w:val="clear" w:color="auto" w:fill="auto"/>
            <w:vAlign w:val="center"/>
          </w:tcPr>
          <w:p w14:paraId="2B5BC404">
            <w:pPr>
              <w:widowControl/>
              <w:jc w:val="center"/>
              <w:rPr>
                <w:rFonts w:ascii="宋体" w:hAnsi="宋体" w:cs="宋体"/>
                <w:kern w:val="0"/>
                <w:sz w:val="22"/>
              </w:rPr>
            </w:pPr>
            <w:r>
              <w:rPr>
                <w:rFonts w:hint="eastAsia" w:ascii="宋体" w:hAnsi="宋体" w:cs="宋体"/>
                <w:kern w:val="0"/>
                <w:sz w:val="22"/>
              </w:rPr>
              <w:t>30</w:t>
            </w:r>
          </w:p>
        </w:tc>
        <w:tc>
          <w:tcPr>
            <w:tcW w:w="1048" w:type="dxa"/>
            <w:shd w:val="clear" w:color="auto" w:fill="auto"/>
            <w:vAlign w:val="center"/>
          </w:tcPr>
          <w:p w14:paraId="31DC5596">
            <w:pPr>
              <w:widowControl/>
              <w:jc w:val="center"/>
              <w:rPr>
                <w:rFonts w:ascii="宋体" w:hAnsi="宋体" w:cs="宋体"/>
                <w:kern w:val="0"/>
                <w:sz w:val="22"/>
              </w:rPr>
            </w:pPr>
            <w:r>
              <w:rPr>
                <w:rFonts w:hint="eastAsia" w:ascii="宋体" w:hAnsi="宋体" w:cs="宋体"/>
                <w:kern w:val="0"/>
                <w:sz w:val="22"/>
              </w:rPr>
              <w:t>2</w:t>
            </w:r>
          </w:p>
        </w:tc>
        <w:tc>
          <w:tcPr>
            <w:tcW w:w="1489" w:type="dxa"/>
            <w:shd w:val="clear" w:color="auto" w:fill="auto"/>
            <w:vAlign w:val="center"/>
          </w:tcPr>
          <w:p w14:paraId="45C4A8FB">
            <w:pPr>
              <w:widowControl/>
              <w:jc w:val="center"/>
              <w:rPr>
                <w:rFonts w:ascii="宋体" w:hAnsi="宋体" w:cs="宋体"/>
                <w:kern w:val="0"/>
                <w:sz w:val="22"/>
              </w:rPr>
            </w:pPr>
            <w:r>
              <w:rPr>
                <w:rFonts w:hint="eastAsia" w:ascii="宋体" w:hAnsi="宋体" w:cs="宋体"/>
                <w:kern w:val="0"/>
                <w:sz w:val="22"/>
              </w:rPr>
              <w:t>60</w:t>
            </w:r>
          </w:p>
        </w:tc>
      </w:tr>
      <w:tr w14:paraId="7FC2B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7217A7C9">
            <w:pPr>
              <w:widowControl/>
              <w:jc w:val="center"/>
              <w:rPr>
                <w:rFonts w:ascii="宋体" w:hAnsi="宋体" w:cs="宋体"/>
                <w:kern w:val="0"/>
                <w:sz w:val="22"/>
              </w:rPr>
            </w:pPr>
            <w:r>
              <w:rPr>
                <w:rFonts w:hint="eastAsia" w:ascii="宋体" w:hAnsi="宋体" w:cs="宋体"/>
                <w:kern w:val="0"/>
                <w:sz w:val="22"/>
              </w:rPr>
              <w:t>206</w:t>
            </w:r>
          </w:p>
        </w:tc>
        <w:tc>
          <w:tcPr>
            <w:tcW w:w="1072" w:type="dxa"/>
            <w:shd w:val="clear" w:color="auto" w:fill="auto"/>
            <w:vAlign w:val="center"/>
          </w:tcPr>
          <w:p w14:paraId="09E9FFF6">
            <w:pPr>
              <w:widowControl/>
              <w:jc w:val="left"/>
              <w:rPr>
                <w:rFonts w:ascii="宋体" w:hAnsi="宋体" w:cs="宋体"/>
                <w:kern w:val="0"/>
                <w:sz w:val="22"/>
              </w:rPr>
            </w:pPr>
            <w:r>
              <w:rPr>
                <w:rFonts w:hint="eastAsia" w:ascii="宋体" w:hAnsi="宋体" w:cs="宋体"/>
                <w:kern w:val="0"/>
                <w:sz w:val="22"/>
              </w:rPr>
              <w:t>注射器</w:t>
            </w:r>
          </w:p>
        </w:tc>
        <w:tc>
          <w:tcPr>
            <w:tcW w:w="4897" w:type="dxa"/>
            <w:shd w:val="clear" w:color="auto" w:fill="auto"/>
            <w:vAlign w:val="center"/>
          </w:tcPr>
          <w:p w14:paraId="1EC2DFDF">
            <w:pPr>
              <w:widowControl/>
              <w:jc w:val="left"/>
              <w:rPr>
                <w:rFonts w:ascii="宋体" w:hAnsi="宋体" w:cs="宋体"/>
                <w:kern w:val="0"/>
                <w:sz w:val="22"/>
              </w:rPr>
            </w:pPr>
            <w:r>
              <w:rPr>
                <w:rFonts w:hint="eastAsia" w:ascii="宋体" w:hAnsi="宋体" w:cs="宋体"/>
                <w:kern w:val="0"/>
                <w:sz w:val="22"/>
              </w:rPr>
              <w:t>50mL，玻璃制</w:t>
            </w:r>
          </w:p>
        </w:tc>
        <w:tc>
          <w:tcPr>
            <w:tcW w:w="462" w:type="dxa"/>
            <w:shd w:val="clear" w:color="auto" w:fill="auto"/>
            <w:vAlign w:val="center"/>
          </w:tcPr>
          <w:p w14:paraId="0BD2C1D6">
            <w:pPr>
              <w:widowControl/>
              <w:jc w:val="center"/>
              <w:rPr>
                <w:rFonts w:ascii="宋体" w:hAnsi="宋体" w:cs="宋体"/>
                <w:kern w:val="0"/>
                <w:sz w:val="22"/>
              </w:rPr>
            </w:pPr>
            <w:r>
              <w:rPr>
                <w:rFonts w:hint="eastAsia" w:ascii="宋体" w:hAnsi="宋体" w:cs="宋体"/>
                <w:kern w:val="0"/>
                <w:sz w:val="22"/>
              </w:rPr>
              <w:t>只</w:t>
            </w:r>
          </w:p>
        </w:tc>
        <w:tc>
          <w:tcPr>
            <w:tcW w:w="605" w:type="dxa"/>
            <w:shd w:val="clear" w:color="auto" w:fill="auto"/>
            <w:vAlign w:val="center"/>
          </w:tcPr>
          <w:p w14:paraId="238D33AB">
            <w:pPr>
              <w:widowControl/>
              <w:jc w:val="center"/>
              <w:rPr>
                <w:rFonts w:ascii="宋体" w:hAnsi="宋体" w:cs="宋体"/>
                <w:kern w:val="0"/>
                <w:sz w:val="22"/>
              </w:rPr>
            </w:pPr>
            <w:r>
              <w:rPr>
                <w:rFonts w:hint="eastAsia" w:ascii="宋体" w:hAnsi="宋体" w:cs="宋体"/>
                <w:kern w:val="0"/>
                <w:sz w:val="22"/>
              </w:rPr>
              <w:t>30</w:t>
            </w:r>
          </w:p>
        </w:tc>
        <w:tc>
          <w:tcPr>
            <w:tcW w:w="1048" w:type="dxa"/>
            <w:shd w:val="clear" w:color="auto" w:fill="auto"/>
            <w:vAlign w:val="center"/>
          </w:tcPr>
          <w:p w14:paraId="1B25A1E6">
            <w:pPr>
              <w:widowControl/>
              <w:jc w:val="center"/>
              <w:rPr>
                <w:rFonts w:ascii="宋体" w:hAnsi="宋体" w:cs="宋体"/>
                <w:kern w:val="0"/>
                <w:sz w:val="22"/>
              </w:rPr>
            </w:pPr>
            <w:r>
              <w:rPr>
                <w:rFonts w:hint="eastAsia" w:ascii="宋体" w:hAnsi="宋体" w:cs="宋体"/>
                <w:kern w:val="0"/>
                <w:sz w:val="22"/>
              </w:rPr>
              <w:t>2</w:t>
            </w:r>
          </w:p>
        </w:tc>
        <w:tc>
          <w:tcPr>
            <w:tcW w:w="1489" w:type="dxa"/>
            <w:shd w:val="clear" w:color="auto" w:fill="auto"/>
            <w:vAlign w:val="center"/>
          </w:tcPr>
          <w:p w14:paraId="69689A51">
            <w:pPr>
              <w:widowControl/>
              <w:jc w:val="center"/>
              <w:rPr>
                <w:rFonts w:ascii="宋体" w:hAnsi="宋体" w:cs="宋体"/>
                <w:kern w:val="0"/>
                <w:sz w:val="22"/>
              </w:rPr>
            </w:pPr>
            <w:r>
              <w:rPr>
                <w:rFonts w:hint="eastAsia" w:ascii="宋体" w:hAnsi="宋体" w:cs="宋体"/>
                <w:kern w:val="0"/>
                <w:sz w:val="22"/>
              </w:rPr>
              <w:t>60</w:t>
            </w:r>
          </w:p>
        </w:tc>
      </w:tr>
      <w:tr w14:paraId="47F15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0C023A02">
            <w:pPr>
              <w:widowControl/>
              <w:jc w:val="center"/>
              <w:rPr>
                <w:rFonts w:ascii="宋体" w:hAnsi="宋体" w:cs="宋体"/>
                <w:kern w:val="0"/>
                <w:sz w:val="22"/>
              </w:rPr>
            </w:pPr>
            <w:r>
              <w:rPr>
                <w:rFonts w:hint="eastAsia" w:ascii="宋体" w:hAnsi="宋体" w:cs="宋体"/>
                <w:kern w:val="0"/>
                <w:sz w:val="22"/>
              </w:rPr>
              <w:t>207</w:t>
            </w:r>
          </w:p>
        </w:tc>
        <w:tc>
          <w:tcPr>
            <w:tcW w:w="1072" w:type="dxa"/>
            <w:shd w:val="clear" w:color="auto" w:fill="auto"/>
            <w:vAlign w:val="center"/>
          </w:tcPr>
          <w:p w14:paraId="0CB83B34">
            <w:pPr>
              <w:widowControl/>
              <w:jc w:val="left"/>
              <w:rPr>
                <w:rFonts w:ascii="宋体" w:hAnsi="宋体" w:cs="宋体"/>
                <w:kern w:val="0"/>
                <w:sz w:val="22"/>
              </w:rPr>
            </w:pPr>
            <w:r>
              <w:rPr>
                <w:rFonts w:hint="eastAsia" w:ascii="宋体" w:hAnsi="宋体" w:cs="宋体"/>
                <w:kern w:val="0"/>
                <w:sz w:val="22"/>
              </w:rPr>
              <w:t>铂丝</w:t>
            </w:r>
          </w:p>
        </w:tc>
        <w:tc>
          <w:tcPr>
            <w:tcW w:w="4897" w:type="dxa"/>
            <w:shd w:val="clear" w:color="auto" w:fill="auto"/>
            <w:vAlign w:val="center"/>
          </w:tcPr>
          <w:p w14:paraId="4C9156F7">
            <w:pPr>
              <w:widowControl/>
              <w:jc w:val="left"/>
              <w:rPr>
                <w:rFonts w:ascii="宋体" w:hAnsi="宋体" w:cs="宋体"/>
                <w:kern w:val="0"/>
                <w:sz w:val="22"/>
              </w:rPr>
            </w:pPr>
            <w:r>
              <w:rPr>
                <w:rFonts w:hint="eastAsia" w:ascii="宋体" w:hAnsi="宋体" w:cs="宋体"/>
                <w:kern w:val="0"/>
                <w:sz w:val="22"/>
              </w:rPr>
              <w:t>Φ0.5mmX50mm；具金属柄，可拆卸</w:t>
            </w:r>
          </w:p>
        </w:tc>
        <w:tc>
          <w:tcPr>
            <w:tcW w:w="462" w:type="dxa"/>
            <w:shd w:val="clear" w:color="auto" w:fill="auto"/>
            <w:vAlign w:val="center"/>
          </w:tcPr>
          <w:p w14:paraId="0C8019FD">
            <w:pPr>
              <w:widowControl/>
              <w:jc w:val="center"/>
              <w:rPr>
                <w:rFonts w:ascii="宋体" w:hAnsi="宋体" w:cs="宋体"/>
                <w:kern w:val="0"/>
                <w:sz w:val="22"/>
              </w:rPr>
            </w:pPr>
            <w:r>
              <w:rPr>
                <w:rFonts w:hint="eastAsia" w:ascii="宋体" w:hAnsi="宋体" w:cs="宋体"/>
                <w:kern w:val="0"/>
                <w:sz w:val="22"/>
              </w:rPr>
              <w:t>支</w:t>
            </w:r>
          </w:p>
        </w:tc>
        <w:tc>
          <w:tcPr>
            <w:tcW w:w="605" w:type="dxa"/>
            <w:shd w:val="clear" w:color="auto" w:fill="auto"/>
            <w:vAlign w:val="center"/>
          </w:tcPr>
          <w:p w14:paraId="78A55162">
            <w:pPr>
              <w:widowControl/>
              <w:jc w:val="center"/>
              <w:rPr>
                <w:rFonts w:ascii="宋体" w:hAnsi="宋体" w:cs="宋体"/>
                <w:kern w:val="0"/>
                <w:sz w:val="22"/>
              </w:rPr>
            </w:pPr>
            <w:r>
              <w:rPr>
                <w:rFonts w:hint="eastAsia" w:ascii="宋体" w:hAnsi="宋体" w:cs="宋体"/>
                <w:kern w:val="0"/>
                <w:sz w:val="22"/>
              </w:rPr>
              <w:t>2</w:t>
            </w:r>
          </w:p>
        </w:tc>
        <w:tc>
          <w:tcPr>
            <w:tcW w:w="1048" w:type="dxa"/>
            <w:shd w:val="clear" w:color="auto" w:fill="auto"/>
            <w:vAlign w:val="center"/>
          </w:tcPr>
          <w:p w14:paraId="58113674">
            <w:pPr>
              <w:widowControl/>
              <w:jc w:val="center"/>
              <w:rPr>
                <w:rFonts w:ascii="宋体" w:hAnsi="宋体" w:cs="宋体"/>
                <w:kern w:val="0"/>
                <w:sz w:val="22"/>
              </w:rPr>
            </w:pPr>
            <w:r>
              <w:rPr>
                <w:rFonts w:hint="eastAsia" w:ascii="宋体" w:hAnsi="宋体" w:cs="宋体"/>
                <w:kern w:val="0"/>
                <w:sz w:val="22"/>
              </w:rPr>
              <w:t>171</w:t>
            </w:r>
          </w:p>
        </w:tc>
        <w:tc>
          <w:tcPr>
            <w:tcW w:w="1489" w:type="dxa"/>
            <w:shd w:val="clear" w:color="auto" w:fill="auto"/>
            <w:vAlign w:val="center"/>
          </w:tcPr>
          <w:p w14:paraId="2384A88A">
            <w:pPr>
              <w:widowControl/>
              <w:jc w:val="center"/>
              <w:rPr>
                <w:rFonts w:ascii="宋体" w:hAnsi="宋体" w:cs="宋体"/>
                <w:kern w:val="0"/>
                <w:sz w:val="22"/>
              </w:rPr>
            </w:pPr>
            <w:r>
              <w:rPr>
                <w:rFonts w:hint="eastAsia" w:ascii="宋体" w:hAnsi="宋体" w:cs="宋体"/>
                <w:kern w:val="0"/>
                <w:sz w:val="22"/>
              </w:rPr>
              <w:t>342</w:t>
            </w:r>
          </w:p>
        </w:tc>
      </w:tr>
      <w:tr w14:paraId="70D8E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57FEF96D">
            <w:pPr>
              <w:widowControl/>
              <w:jc w:val="center"/>
              <w:rPr>
                <w:rFonts w:ascii="宋体" w:hAnsi="宋体" w:cs="宋体"/>
                <w:kern w:val="0"/>
                <w:sz w:val="22"/>
              </w:rPr>
            </w:pPr>
            <w:r>
              <w:rPr>
                <w:rFonts w:hint="eastAsia" w:ascii="宋体" w:hAnsi="宋体" w:cs="宋体"/>
                <w:kern w:val="0"/>
                <w:sz w:val="22"/>
              </w:rPr>
              <w:t>208</w:t>
            </w:r>
          </w:p>
        </w:tc>
        <w:tc>
          <w:tcPr>
            <w:tcW w:w="1072" w:type="dxa"/>
            <w:shd w:val="clear" w:color="auto" w:fill="auto"/>
            <w:vAlign w:val="center"/>
          </w:tcPr>
          <w:p w14:paraId="317F8F2F">
            <w:pPr>
              <w:widowControl/>
              <w:jc w:val="left"/>
              <w:rPr>
                <w:rFonts w:ascii="宋体" w:hAnsi="宋体" w:cs="宋体"/>
                <w:kern w:val="0"/>
                <w:sz w:val="22"/>
              </w:rPr>
            </w:pPr>
            <w:r>
              <w:rPr>
                <w:rFonts w:hint="eastAsia" w:ascii="宋体" w:hAnsi="宋体" w:cs="宋体"/>
                <w:kern w:val="0"/>
                <w:sz w:val="22"/>
              </w:rPr>
              <w:t>水浴锅</w:t>
            </w:r>
          </w:p>
        </w:tc>
        <w:tc>
          <w:tcPr>
            <w:tcW w:w="4897" w:type="dxa"/>
            <w:shd w:val="clear" w:color="auto" w:fill="auto"/>
            <w:vAlign w:val="center"/>
          </w:tcPr>
          <w:p w14:paraId="0243F4A0">
            <w:pPr>
              <w:widowControl/>
              <w:jc w:val="left"/>
              <w:rPr>
                <w:rFonts w:ascii="宋体" w:hAnsi="宋体" w:cs="宋体"/>
                <w:kern w:val="0"/>
                <w:sz w:val="22"/>
              </w:rPr>
            </w:pPr>
            <w:r>
              <w:rPr>
                <w:rFonts w:hint="eastAsia" w:ascii="宋体" w:hAnsi="宋体" w:cs="宋体"/>
                <w:kern w:val="0"/>
                <w:sz w:val="22"/>
              </w:rPr>
              <w:t>铜制</w:t>
            </w:r>
          </w:p>
        </w:tc>
        <w:tc>
          <w:tcPr>
            <w:tcW w:w="462" w:type="dxa"/>
            <w:shd w:val="clear" w:color="auto" w:fill="auto"/>
            <w:vAlign w:val="center"/>
          </w:tcPr>
          <w:p w14:paraId="003F910D">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vAlign w:val="center"/>
          </w:tcPr>
          <w:p w14:paraId="3380C775">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vAlign w:val="center"/>
          </w:tcPr>
          <w:p w14:paraId="3B373B61">
            <w:pPr>
              <w:widowControl/>
              <w:jc w:val="center"/>
              <w:rPr>
                <w:rFonts w:ascii="宋体" w:hAnsi="宋体" w:cs="宋体"/>
                <w:kern w:val="0"/>
                <w:sz w:val="22"/>
              </w:rPr>
            </w:pPr>
            <w:r>
              <w:rPr>
                <w:rFonts w:hint="eastAsia" w:ascii="宋体" w:hAnsi="宋体" w:cs="宋体"/>
                <w:kern w:val="0"/>
                <w:sz w:val="22"/>
              </w:rPr>
              <w:t>141</w:t>
            </w:r>
          </w:p>
        </w:tc>
        <w:tc>
          <w:tcPr>
            <w:tcW w:w="1489" w:type="dxa"/>
            <w:shd w:val="clear" w:color="auto" w:fill="auto"/>
            <w:vAlign w:val="center"/>
          </w:tcPr>
          <w:p w14:paraId="329B555B">
            <w:pPr>
              <w:widowControl/>
              <w:jc w:val="center"/>
              <w:rPr>
                <w:rFonts w:ascii="宋体" w:hAnsi="宋体" w:cs="宋体"/>
                <w:kern w:val="0"/>
                <w:sz w:val="22"/>
              </w:rPr>
            </w:pPr>
            <w:r>
              <w:rPr>
                <w:rFonts w:hint="eastAsia" w:ascii="宋体" w:hAnsi="宋体" w:cs="宋体"/>
                <w:kern w:val="0"/>
                <w:sz w:val="22"/>
              </w:rPr>
              <w:t>141</w:t>
            </w:r>
          </w:p>
        </w:tc>
      </w:tr>
      <w:tr w14:paraId="26733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5BA25357">
            <w:pPr>
              <w:widowControl/>
              <w:jc w:val="center"/>
              <w:rPr>
                <w:rFonts w:ascii="宋体" w:hAnsi="宋体" w:cs="宋体"/>
                <w:kern w:val="0"/>
                <w:sz w:val="22"/>
              </w:rPr>
            </w:pPr>
            <w:r>
              <w:rPr>
                <w:rFonts w:hint="eastAsia" w:ascii="宋体" w:hAnsi="宋体" w:cs="宋体"/>
                <w:kern w:val="0"/>
                <w:sz w:val="22"/>
              </w:rPr>
              <w:t>209</w:t>
            </w:r>
          </w:p>
        </w:tc>
        <w:tc>
          <w:tcPr>
            <w:tcW w:w="1072" w:type="dxa"/>
            <w:shd w:val="clear" w:color="auto" w:fill="auto"/>
            <w:vAlign w:val="center"/>
          </w:tcPr>
          <w:p w14:paraId="5C24C4E2">
            <w:pPr>
              <w:widowControl/>
              <w:jc w:val="left"/>
              <w:rPr>
                <w:rFonts w:ascii="宋体" w:hAnsi="宋体" w:cs="宋体"/>
                <w:kern w:val="0"/>
                <w:sz w:val="22"/>
              </w:rPr>
            </w:pPr>
            <w:r>
              <w:rPr>
                <w:rFonts w:hint="eastAsia" w:ascii="宋体" w:hAnsi="宋体" w:cs="宋体"/>
                <w:kern w:val="0"/>
                <w:sz w:val="22"/>
              </w:rPr>
              <w:t>酒精喷灯</w:t>
            </w:r>
          </w:p>
        </w:tc>
        <w:tc>
          <w:tcPr>
            <w:tcW w:w="4897" w:type="dxa"/>
            <w:shd w:val="clear" w:color="auto" w:fill="auto"/>
            <w:vAlign w:val="center"/>
          </w:tcPr>
          <w:p w14:paraId="6A9D5372">
            <w:pPr>
              <w:widowControl/>
              <w:jc w:val="left"/>
              <w:rPr>
                <w:rFonts w:ascii="宋体" w:hAnsi="宋体" w:cs="宋体"/>
                <w:kern w:val="0"/>
                <w:sz w:val="22"/>
              </w:rPr>
            </w:pPr>
            <w:r>
              <w:rPr>
                <w:rFonts w:hint="eastAsia" w:ascii="宋体" w:hAnsi="宋体" w:cs="宋体"/>
                <w:kern w:val="0"/>
                <w:sz w:val="22"/>
              </w:rPr>
              <w:t>座式，铜制，壶体容积≥300mL,火焰温度≥1000℃</w:t>
            </w:r>
          </w:p>
        </w:tc>
        <w:tc>
          <w:tcPr>
            <w:tcW w:w="462" w:type="dxa"/>
            <w:shd w:val="clear" w:color="auto" w:fill="auto"/>
            <w:vAlign w:val="center"/>
          </w:tcPr>
          <w:p w14:paraId="73D6FCAA">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vAlign w:val="center"/>
          </w:tcPr>
          <w:p w14:paraId="4A3376B7">
            <w:pPr>
              <w:widowControl/>
              <w:jc w:val="center"/>
              <w:rPr>
                <w:rFonts w:ascii="宋体" w:hAnsi="宋体" w:cs="宋体"/>
                <w:kern w:val="0"/>
                <w:sz w:val="22"/>
              </w:rPr>
            </w:pPr>
            <w:r>
              <w:rPr>
                <w:rFonts w:hint="eastAsia" w:ascii="宋体" w:hAnsi="宋体" w:cs="宋体"/>
                <w:kern w:val="0"/>
                <w:sz w:val="22"/>
              </w:rPr>
              <w:t>2</w:t>
            </w:r>
          </w:p>
        </w:tc>
        <w:tc>
          <w:tcPr>
            <w:tcW w:w="1048" w:type="dxa"/>
            <w:shd w:val="clear" w:color="auto" w:fill="auto"/>
            <w:vAlign w:val="center"/>
          </w:tcPr>
          <w:p w14:paraId="5B764500">
            <w:pPr>
              <w:widowControl/>
              <w:jc w:val="center"/>
              <w:rPr>
                <w:rFonts w:ascii="宋体" w:hAnsi="宋体" w:cs="宋体"/>
                <w:kern w:val="0"/>
                <w:sz w:val="22"/>
              </w:rPr>
            </w:pPr>
            <w:r>
              <w:rPr>
                <w:rFonts w:hint="eastAsia" w:ascii="宋体" w:hAnsi="宋体" w:cs="宋体"/>
                <w:kern w:val="0"/>
                <w:sz w:val="22"/>
              </w:rPr>
              <w:t>109</w:t>
            </w:r>
          </w:p>
        </w:tc>
        <w:tc>
          <w:tcPr>
            <w:tcW w:w="1489" w:type="dxa"/>
            <w:shd w:val="clear" w:color="auto" w:fill="auto"/>
            <w:vAlign w:val="center"/>
          </w:tcPr>
          <w:p w14:paraId="136600FA">
            <w:pPr>
              <w:widowControl/>
              <w:jc w:val="center"/>
              <w:rPr>
                <w:rFonts w:ascii="宋体" w:hAnsi="宋体" w:cs="宋体"/>
                <w:kern w:val="0"/>
                <w:sz w:val="22"/>
              </w:rPr>
            </w:pPr>
            <w:r>
              <w:rPr>
                <w:rFonts w:hint="eastAsia" w:ascii="宋体" w:hAnsi="宋体" w:cs="宋体"/>
                <w:kern w:val="0"/>
                <w:sz w:val="22"/>
              </w:rPr>
              <w:t>218</w:t>
            </w:r>
          </w:p>
        </w:tc>
      </w:tr>
      <w:tr w14:paraId="30D98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0B38299A">
            <w:pPr>
              <w:widowControl/>
              <w:jc w:val="center"/>
              <w:rPr>
                <w:rFonts w:ascii="宋体" w:hAnsi="宋体" w:cs="宋体"/>
                <w:kern w:val="0"/>
                <w:sz w:val="22"/>
              </w:rPr>
            </w:pPr>
            <w:r>
              <w:rPr>
                <w:rFonts w:hint="eastAsia" w:ascii="宋体" w:hAnsi="宋体" w:cs="宋体"/>
                <w:kern w:val="0"/>
                <w:sz w:val="22"/>
              </w:rPr>
              <w:t>210</w:t>
            </w:r>
          </w:p>
        </w:tc>
        <w:tc>
          <w:tcPr>
            <w:tcW w:w="1072" w:type="dxa"/>
            <w:shd w:val="clear" w:color="auto" w:fill="auto"/>
            <w:vAlign w:val="center"/>
          </w:tcPr>
          <w:p w14:paraId="50D6E46E">
            <w:pPr>
              <w:widowControl/>
              <w:jc w:val="left"/>
              <w:rPr>
                <w:rFonts w:ascii="宋体" w:hAnsi="宋体" w:cs="宋体"/>
                <w:kern w:val="0"/>
                <w:sz w:val="22"/>
              </w:rPr>
            </w:pPr>
            <w:r>
              <w:rPr>
                <w:rFonts w:hint="eastAsia" w:ascii="宋体" w:hAnsi="宋体" w:cs="宋体"/>
                <w:kern w:val="0"/>
                <w:sz w:val="22"/>
              </w:rPr>
              <w:t>储气装置</w:t>
            </w:r>
          </w:p>
        </w:tc>
        <w:tc>
          <w:tcPr>
            <w:tcW w:w="4897" w:type="dxa"/>
            <w:shd w:val="clear" w:color="auto" w:fill="auto"/>
            <w:vAlign w:val="center"/>
          </w:tcPr>
          <w:p w14:paraId="5230124F">
            <w:pPr>
              <w:widowControl/>
              <w:jc w:val="left"/>
              <w:rPr>
                <w:rFonts w:ascii="宋体" w:hAnsi="宋体" w:cs="宋体"/>
                <w:kern w:val="0"/>
                <w:sz w:val="22"/>
              </w:rPr>
            </w:pPr>
            <w:r>
              <w:rPr>
                <w:rFonts w:hint="eastAsia" w:ascii="宋体" w:hAnsi="宋体" w:cs="宋体"/>
                <w:kern w:val="0"/>
                <w:sz w:val="22"/>
              </w:rPr>
              <w:t>容积≥2L</w:t>
            </w:r>
          </w:p>
        </w:tc>
        <w:tc>
          <w:tcPr>
            <w:tcW w:w="462" w:type="dxa"/>
            <w:shd w:val="clear" w:color="auto" w:fill="auto"/>
            <w:vAlign w:val="center"/>
          </w:tcPr>
          <w:p w14:paraId="5843A357">
            <w:pPr>
              <w:widowControl/>
              <w:jc w:val="center"/>
              <w:rPr>
                <w:rFonts w:ascii="宋体" w:hAnsi="宋体" w:cs="宋体"/>
                <w:kern w:val="0"/>
                <w:sz w:val="22"/>
              </w:rPr>
            </w:pPr>
            <w:r>
              <w:rPr>
                <w:rFonts w:hint="eastAsia" w:ascii="宋体" w:hAnsi="宋体" w:cs="宋体"/>
                <w:kern w:val="0"/>
                <w:sz w:val="22"/>
              </w:rPr>
              <w:t>台</w:t>
            </w:r>
          </w:p>
        </w:tc>
        <w:tc>
          <w:tcPr>
            <w:tcW w:w="605" w:type="dxa"/>
            <w:shd w:val="clear" w:color="auto" w:fill="auto"/>
            <w:vAlign w:val="center"/>
          </w:tcPr>
          <w:p w14:paraId="2534A1F7">
            <w:pPr>
              <w:widowControl/>
              <w:jc w:val="center"/>
              <w:rPr>
                <w:rFonts w:ascii="宋体" w:hAnsi="宋体" w:cs="宋体"/>
                <w:kern w:val="0"/>
                <w:sz w:val="22"/>
              </w:rPr>
            </w:pPr>
            <w:r>
              <w:rPr>
                <w:rFonts w:hint="eastAsia" w:ascii="宋体" w:hAnsi="宋体" w:cs="宋体"/>
                <w:kern w:val="0"/>
                <w:sz w:val="22"/>
              </w:rPr>
              <w:t>2</w:t>
            </w:r>
          </w:p>
        </w:tc>
        <w:tc>
          <w:tcPr>
            <w:tcW w:w="1048" w:type="dxa"/>
            <w:shd w:val="clear" w:color="auto" w:fill="auto"/>
            <w:vAlign w:val="center"/>
          </w:tcPr>
          <w:p w14:paraId="5758EF75">
            <w:pPr>
              <w:widowControl/>
              <w:jc w:val="center"/>
              <w:rPr>
                <w:rFonts w:ascii="宋体" w:hAnsi="宋体" w:cs="宋体"/>
                <w:kern w:val="0"/>
                <w:sz w:val="22"/>
              </w:rPr>
            </w:pPr>
            <w:r>
              <w:rPr>
                <w:rFonts w:hint="eastAsia" w:ascii="宋体" w:hAnsi="宋体" w:cs="宋体"/>
                <w:kern w:val="0"/>
                <w:sz w:val="22"/>
              </w:rPr>
              <w:t>122</w:t>
            </w:r>
          </w:p>
        </w:tc>
        <w:tc>
          <w:tcPr>
            <w:tcW w:w="1489" w:type="dxa"/>
            <w:shd w:val="clear" w:color="auto" w:fill="auto"/>
            <w:vAlign w:val="center"/>
          </w:tcPr>
          <w:p w14:paraId="6316C031">
            <w:pPr>
              <w:widowControl/>
              <w:jc w:val="center"/>
              <w:rPr>
                <w:rFonts w:ascii="宋体" w:hAnsi="宋体" w:cs="宋体"/>
                <w:kern w:val="0"/>
                <w:sz w:val="22"/>
              </w:rPr>
            </w:pPr>
            <w:r>
              <w:rPr>
                <w:rFonts w:hint="eastAsia" w:ascii="宋体" w:hAnsi="宋体" w:cs="宋体"/>
                <w:kern w:val="0"/>
                <w:sz w:val="22"/>
              </w:rPr>
              <w:t>244</w:t>
            </w:r>
          </w:p>
        </w:tc>
      </w:tr>
      <w:tr w14:paraId="16558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45A8C212">
            <w:pPr>
              <w:widowControl/>
              <w:jc w:val="center"/>
              <w:rPr>
                <w:rFonts w:ascii="宋体" w:hAnsi="宋体" w:cs="宋体"/>
                <w:kern w:val="0"/>
                <w:sz w:val="22"/>
              </w:rPr>
            </w:pPr>
            <w:r>
              <w:rPr>
                <w:rFonts w:hint="eastAsia" w:ascii="宋体" w:hAnsi="宋体" w:cs="宋体"/>
                <w:kern w:val="0"/>
                <w:sz w:val="22"/>
              </w:rPr>
              <w:t>211</w:t>
            </w:r>
          </w:p>
        </w:tc>
        <w:tc>
          <w:tcPr>
            <w:tcW w:w="1072" w:type="dxa"/>
            <w:shd w:val="clear" w:color="auto" w:fill="auto"/>
            <w:vAlign w:val="center"/>
          </w:tcPr>
          <w:p w14:paraId="5ED9D4AD">
            <w:pPr>
              <w:widowControl/>
              <w:jc w:val="left"/>
              <w:rPr>
                <w:rFonts w:ascii="宋体" w:hAnsi="宋体" w:cs="宋体"/>
                <w:kern w:val="0"/>
                <w:sz w:val="22"/>
              </w:rPr>
            </w:pPr>
            <w:r>
              <w:rPr>
                <w:rFonts w:hint="eastAsia" w:ascii="宋体" w:hAnsi="宋体" w:cs="宋体"/>
                <w:kern w:val="0"/>
                <w:sz w:val="22"/>
              </w:rPr>
              <w:t>铝条</w:t>
            </w:r>
          </w:p>
        </w:tc>
        <w:tc>
          <w:tcPr>
            <w:tcW w:w="4897" w:type="dxa"/>
            <w:shd w:val="clear" w:color="auto" w:fill="auto"/>
            <w:vAlign w:val="center"/>
          </w:tcPr>
          <w:p w14:paraId="4CB68EF3">
            <w:pPr>
              <w:widowControl/>
              <w:jc w:val="left"/>
              <w:rPr>
                <w:rFonts w:ascii="宋体" w:hAnsi="宋体" w:cs="宋体"/>
                <w:kern w:val="0"/>
                <w:sz w:val="22"/>
              </w:rPr>
            </w:pPr>
            <w:r>
              <w:rPr>
                <w:rFonts w:hint="eastAsia" w:ascii="宋体" w:hAnsi="宋体" w:cs="宋体"/>
                <w:kern w:val="0"/>
                <w:sz w:val="22"/>
              </w:rPr>
              <w:t>工业</w:t>
            </w:r>
          </w:p>
        </w:tc>
        <w:tc>
          <w:tcPr>
            <w:tcW w:w="462" w:type="dxa"/>
            <w:shd w:val="clear" w:color="auto" w:fill="auto"/>
            <w:vAlign w:val="center"/>
          </w:tcPr>
          <w:p w14:paraId="76415856">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vAlign w:val="center"/>
          </w:tcPr>
          <w:p w14:paraId="137D6230">
            <w:pPr>
              <w:widowControl/>
              <w:jc w:val="center"/>
              <w:rPr>
                <w:rFonts w:ascii="宋体" w:hAnsi="宋体" w:cs="宋体"/>
                <w:kern w:val="0"/>
                <w:sz w:val="22"/>
              </w:rPr>
            </w:pPr>
            <w:r>
              <w:rPr>
                <w:rFonts w:hint="eastAsia" w:ascii="宋体" w:hAnsi="宋体" w:cs="宋体"/>
                <w:kern w:val="0"/>
                <w:sz w:val="22"/>
              </w:rPr>
              <w:t>300</w:t>
            </w:r>
          </w:p>
        </w:tc>
        <w:tc>
          <w:tcPr>
            <w:tcW w:w="1048" w:type="dxa"/>
            <w:shd w:val="clear" w:color="auto" w:fill="auto"/>
            <w:vAlign w:val="center"/>
          </w:tcPr>
          <w:p w14:paraId="69155932">
            <w:pPr>
              <w:widowControl/>
              <w:jc w:val="center"/>
              <w:rPr>
                <w:rFonts w:ascii="宋体" w:hAnsi="宋体" w:cs="宋体"/>
                <w:kern w:val="0"/>
                <w:sz w:val="22"/>
              </w:rPr>
            </w:pPr>
            <w:r>
              <w:rPr>
                <w:rFonts w:hint="eastAsia" w:ascii="宋体" w:hAnsi="宋体" w:cs="宋体"/>
                <w:kern w:val="0"/>
                <w:sz w:val="22"/>
              </w:rPr>
              <w:t>0.2</w:t>
            </w:r>
          </w:p>
        </w:tc>
        <w:tc>
          <w:tcPr>
            <w:tcW w:w="1489" w:type="dxa"/>
            <w:shd w:val="clear" w:color="auto" w:fill="auto"/>
            <w:vAlign w:val="center"/>
          </w:tcPr>
          <w:p w14:paraId="2AD2EC65">
            <w:pPr>
              <w:widowControl/>
              <w:jc w:val="center"/>
              <w:rPr>
                <w:rFonts w:ascii="宋体" w:hAnsi="宋体" w:cs="宋体"/>
                <w:kern w:val="0"/>
                <w:sz w:val="22"/>
              </w:rPr>
            </w:pPr>
            <w:r>
              <w:rPr>
                <w:rFonts w:hint="eastAsia" w:ascii="宋体" w:hAnsi="宋体" w:cs="宋体"/>
                <w:kern w:val="0"/>
                <w:sz w:val="22"/>
              </w:rPr>
              <w:t>60</w:t>
            </w:r>
          </w:p>
        </w:tc>
      </w:tr>
      <w:tr w14:paraId="02628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0FB2578E">
            <w:pPr>
              <w:widowControl/>
              <w:jc w:val="center"/>
              <w:rPr>
                <w:rFonts w:ascii="宋体" w:hAnsi="宋体" w:cs="宋体"/>
                <w:kern w:val="0"/>
                <w:sz w:val="22"/>
              </w:rPr>
            </w:pPr>
            <w:r>
              <w:rPr>
                <w:rFonts w:hint="eastAsia" w:ascii="宋体" w:hAnsi="宋体" w:cs="宋体"/>
                <w:kern w:val="0"/>
                <w:sz w:val="22"/>
              </w:rPr>
              <w:t>212</w:t>
            </w:r>
          </w:p>
        </w:tc>
        <w:tc>
          <w:tcPr>
            <w:tcW w:w="1072" w:type="dxa"/>
            <w:shd w:val="clear" w:color="auto" w:fill="auto"/>
            <w:vAlign w:val="center"/>
          </w:tcPr>
          <w:p w14:paraId="2310F57A">
            <w:pPr>
              <w:widowControl/>
              <w:jc w:val="left"/>
              <w:rPr>
                <w:rFonts w:ascii="宋体" w:hAnsi="宋体" w:cs="宋体"/>
                <w:kern w:val="0"/>
                <w:sz w:val="22"/>
              </w:rPr>
            </w:pPr>
            <w:r>
              <w:rPr>
                <w:rFonts w:hint="eastAsia" w:ascii="宋体" w:hAnsi="宋体" w:cs="宋体"/>
                <w:kern w:val="0"/>
                <w:sz w:val="22"/>
              </w:rPr>
              <w:t>铝片</w:t>
            </w:r>
          </w:p>
        </w:tc>
        <w:tc>
          <w:tcPr>
            <w:tcW w:w="4897" w:type="dxa"/>
            <w:shd w:val="clear" w:color="auto" w:fill="auto"/>
            <w:vAlign w:val="center"/>
          </w:tcPr>
          <w:p w14:paraId="1F776BC4">
            <w:pPr>
              <w:widowControl/>
              <w:jc w:val="left"/>
              <w:rPr>
                <w:rFonts w:ascii="宋体" w:hAnsi="宋体" w:cs="宋体"/>
                <w:kern w:val="0"/>
                <w:sz w:val="22"/>
              </w:rPr>
            </w:pPr>
            <w:r>
              <w:rPr>
                <w:rFonts w:hint="eastAsia" w:ascii="宋体" w:hAnsi="宋体" w:cs="宋体"/>
                <w:kern w:val="0"/>
                <w:sz w:val="22"/>
              </w:rPr>
              <w:t>工业</w:t>
            </w:r>
          </w:p>
        </w:tc>
        <w:tc>
          <w:tcPr>
            <w:tcW w:w="462" w:type="dxa"/>
            <w:shd w:val="clear" w:color="auto" w:fill="auto"/>
            <w:vAlign w:val="center"/>
          </w:tcPr>
          <w:p w14:paraId="469EC696">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vAlign w:val="center"/>
          </w:tcPr>
          <w:p w14:paraId="4BEAC569">
            <w:pPr>
              <w:widowControl/>
              <w:jc w:val="center"/>
              <w:rPr>
                <w:rFonts w:ascii="宋体" w:hAnsi="宋体" w:cs="宋体"/>
                <w:kern w:val="0"/>
                <w:sz w:val="22"/>
              </w:rPr>
            </w:pPr>
            <w:r>
              <w:rPr>
                <w:rFonts w:hint="eastAsia" w:ascii="宋体" w:hAnsi="宋体" w:cs="宋体"/>
                <w:kern w:val="0"/>
                <w:sz w:val="22"/>
              </w:rPr>
              <w:t>300</w:t>
            </w:r>
          </w:p>
        </w:tc>
        <w:tc>
          <w:tcPr>
            <w:tcW w:w="1048" w:type="dxa"/>
            <w:shd w:val="clear" w:color="auto" w:fill="auto"/>
            <w:vAlign w:val="center"/>
          </w:tcPr>
          <w:p w14:paraId="21B865E1">
            <w:pPr>
              <w:widowControl/>
              <w:jc w:val="center"/>
              <w:rPr>
                <w:rFonts w:ascii="宋体" w:hAnsi="宋体" w:cs="宋体"/>
                <w:kern w:val="0"/>
                <w:sz w:val="22"/>
              </w:rPr>
            </w:pPr>
            <w:r>
              <w:rPr>
                <w:rFonts w:hint="eastAsia" w:ascii="宋体" w:hAnsi="宋体" w:cs="宋体"/>
                <w:kern w:val="0"/>
                <w:sz w:val="22"/>
              </w:rPr>
              <w:t>0.2</w:t>
            </w:r>
          </w:p>
        </w:tc>
        <w:tc>
          <w:tcPr>
            <w:tcW w:w="1489" w:type="dxa"/>
            <w:shd w:val="clear" w:color="auto" w:fill="auto"/>
            <w:vAlign w:val="center"/>
          </w:tcPr>
          <w:p w14:paraId="2B1F50B2">
            <w:pPr>
              <w:widowControl/>
              <w:jc w:val="center"/>
              <w:rPr>
                <w:rFonts w:ascii="宋体" w:hAnsi="宋体" w:cs="宋体"/>
                <w:kern w:val="0"/>
                <w:sz w:val="22"/>
              </w:rPr>
            </w:pPr>
            <w:r>
              <w:rPr>
                <w:rFonts w:hint="eastAsia" w:ascii="宋体" w:hAnsi="宋体" w:cs="宋体"/>
                <w:kern w:val="0"/>
                <w:sz w:val="22"/>
              </w:rPr>
              <w:t>60</w:t>
            </w:r>
          </w:p>
        </w:tc>
      </w:tr>
      <w:tr w14:paraId="4F382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048AF2DA">
            <w:pPr>
              <w:widowControl/>
              <w:jc w:val="center"/>
              <w:rPr>
                <w:rFonts w:ascii="宋体" w:hAnsi="宋体" w:cs="宋体"/>
                <w:kern w:val="0"/>
                <w:sz w:val="22"/>
              </w:rPr>
            </w:pPr>
            <w:r>
              <w:rPr>
                <w:rFonts w:hint="eastAsia" w:ascii="宋体" w:hAnsi="宋体" w:cs="宋体"/>
                <w:kern w:val="0"/>
                <w:sz w:val="22"/>
              </w:rPr>
              <w:t>213</w:t>
            </w:r>
          </w:p>
        </w:tc>
        <w:tc>
          <w:tcPr>
            <w:tcW w:w="1072" w:type="dxa"/>
            <w:shd w:val="clear" w:color="auto" w:fill="auto"/>
            <w:vAlign w:val="center"/>
          </w:tcPr>
          <w:p w14:paraId="61FC745D">
            <w:pPr>
              <w:widowControl/>
              <w:jc w:val="left"/>
              <w:rPr>
                <w:rFonts w:ascii="宋体" w:hAnsi="宋体" w:cs="宋体"/>
                <w:kern w:val="0"/>
                <w:sz w:val="22"/>
              </w:rPr>
            </w:pPr>
            <w:r>
              <w:rPr>
                <w:rFonts w:hint="eastAsia" w:ascii="宋体" w:hAnsi="宋体" w:cs="宋体"/>
                <w:kern w:val="0"/>
                <w:sz w:val="22"/>
              </w:rPr>
              <w:t>铝箔</w:t>
            </w:r>
          </w:p>
        </w:tc>
        <w:tc>
          <w:tcPr>
            <w:tcW w:w="4897" w:type="dxa"/>
            <w:shd w:val="clear" w:color="auto" w:fill="auto"/>
            <w:vAlign w:val="center"/>
          </w:tcPr>
          <w:p w14:paraId="78EEE982">
            <w:pPr>
              <w:widowControl/>
              <w:jc w:val="left"/>
              <w:rPr>
                <w:rFonts w:ascii="宋体" w:hAnsi="宋体" w:cs="宋体"/>
                <w:kern w:val="0"/>
                <w:sz w:val="22"/>
              </w:rPr>
            </w:pPr>
            <w:r>
              <w:rPr>
                <w:rFonts w:hint="eastAsia" w:ascii="宋体" w:hAnsi="宋体" w:cs="宋体"/>
                <w:kern w:val="0"/>
                <w:sz w:val="22"/>
              </w:rPr>
              <w:t>工业</w:t>
            </w:r>
          </w:p>
        </w:tc>
        <w:tc>
          <w:tcPr>
            <w:tcW w:w="462" w:type="dxa"/>
            <w:shd w:val="clear" w:color="auto" w:fill="auto"/>
            <w:vAlign w:val="center"/>
          </w:tcPr>
          <w:p w14:paraId="1D9FA8FB">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vAlign w:val="center"/>
          </w:tcPr>
          <w:p w14:paraId="30C4CE47">
            <w:pPr>
              <w:widowControl/>
              <w:jc w:val="center"/>
              <w:rPr>
                <w:rFonts w:ascii="宋体" w:hAnsi="宋体" w:cs="宋体"/>
                <w:kern w:val="0"/>
                <w:sz w:val="22"/>
              </w:rPr>
            </w:pPr>
            <w:r>
              <w:rPr>
                <w:rFonts w:hint="eastAsia" w:ascii="宋体" w:hAnsi="宋体" w:cs="宋体"/>
                <w:kern w:val="0"/>
                <w:sz w:val="22"/>
              </w:rPr>
              <w:t>60</w:t>
            </w:r>
          </w:p>
        </w:tc>
        <w:tc>
          <w:tcPr>
            <w:tcW w:w="1048" w:type="dxa"/>
            <w:shd w:val="clear" w:color="auto" w:fill="auto"/>
            <w:vAlign w:val="center"/>
          </w:tcPr>
          <w:p w14:paraId="74C59DEC">
            <w:pPr>
              <w:widowControl/>
              <w:jc w:val="center"/>
              <w:rPr>
                <w:rFonts w:ascii="宋体" w:hAnsi="宋体" w:cs="宋体"/>
                <w:kern w:val="0"/>
                <w:sz w:val="22"/>
              </w:rPr>
            </w:pPr>
            <w:r>
              <w:rPr>
                <w:rFonts w:hint="eastAsia" w:ascii="宋体" w:hAnsi="宋体" w:cs="宋体"/>
                <w:kern w:val="0"/>
                <w:sz w:val="22"/>
              </w:rPr>
              <w:t>1</w:t>
            </w:r>
          </w:p>
        </w:tc>
        <w:tc>
          <w:tcPr>
            <w:tcW w:w="1489" w:type="dxa"/>
            <w:shd w:val="clear" w:color="auto" w:fill="auto"/>
            <w:vAlign w:val="center"/>
          </w:tcPr>
          <w:p w14:paraId="68298FF3">
            <w:pPr>
              <w:widowControl/>
              <w:jc w:val="center"/>
              <w:rPr>
                <w:rFonts w:ascii="宋体" w:hAnsi="宋体" w:cs="宋体"/>
                <w:kern w:val="0"/>
                <w:sz w:val="22"/>
              </w:rPr>
            </w:pPr>
            <w:r>
              <w:rPr>
                <w:rFonts w:hint="eastAsia" w:ascii="宋体" w:hAnsi="宋体" w:cs="宋体"/>
                <w:kern w:val="0"/>
                <w:sz w:val="22"/>
              </w:rPr>
              <w:t>60</w:t>
            </w:r>
          </w:p>
        </w:tc>
      </w:tr>
      <w:tr w14:paraId="1DA6C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56C53670">
            <w:pPr>
              <w:widowControl/>
              <w:jc w:val="center"/>
              <w:rPr>
                <w:rFonts w:ascii="宋体" w:hAnsi="宋体" w:cs="宋体"/>
                <w:kern w:val="0"/>
                <w:sz w:val="22"/>
              </w:rPr>
            </w:pPr>
            <w:r>
              <w:rPr>
                <w:rFonts w:hint="eastAsia" w:ascii="宋体" w:hAnsi="宋体" w:cs="宋体"/>
                <w:kern w:val="0"/>
                <w:sz w:val="22"/>
              </w:rPr>
              <w:t>214</w:t>
            </w:r>
          </w:p>
        </w:tc>
        <w:tc>
          <w:tcPr>
            <w:tcW w:w="1072" w:type="dxa"/>
            <w:shd w:val="clear" w:color="auto" w:fill="auto"/>
            <w:vAlign w:val="center"/>
          </w:tcPr>
          <w:p w14:paraId="58B931EB">
            <w:pPr>
              <w:widowControl/>
              <w:jc w:val="left"/>
              <w:rPr>
                <w:rFonts w:ascii="宋体" w:hAnsi="宋体" w:cs="宋体"/>
                <w:kern w:val="0"/>
                <w:sz w:val="22"/>
              </w:rPr>
            </w:pPr>
            <w:r>
              <w:rPr>
                <w:rFonts w:hint="eastAsia" w:ascii="宋体" w:hAnsi="宋体" w:cs="宋体"/>
                <w:kern w:val="0"/>
                <w:sz w:val="22"/>
              </w:rPr>
              <w:t>锌片（锌花）</w:t>
            </w:r>
          </w:p>
        </w:tc>
        <w:tc>
          <w:tcPr>
            <w:tcW w:w="4897" w:type="dxa"/>
            <w:shd w:val="clear" w:color="auto" w:fill="auto"/>
            <w:vAlign w:val="center"/>
          </w:tcPr>
          <w:p w14:paraId="6767F8E8">
            <w:pPr>
              <w:widowControl/>
              <w:jc w:val="left"/>
              <w:rPr>
                <w:rFonts w:ascii="宋体" w:hAnsi="宋体" w:cs="宋体"/>
                <w:kern w:val="0"/>
                <w:sz w:val="22"/>
              </w:rPr>
            </w:pPr>
            <w:r>
              <w:rPr>
                <w:rFonts w:hint="eastAsia" w:ascii="宋体" w:hAnsi="宋体" w:cs="宋体"/>
                <w:kern w:val="0"/>
                <w:sz w:val="22"/>
              </w:rPr>
              <w:t>工业</w:t>
            </w:r>
          </w:p>
        </w:tc>
        <w:tc>
          <w:tcPr>
            <w:tcW w:w="462" w:type="dxa"/>
            <w:shd w:val="clear" w:color="auto" w:fill="auto"/>
            <w:vAlign w:val="center"/>
          </w:tcPr>
          <w:p w14:paraId="0319613D">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vAlign w:val="center"/>
          </w:tcPr>
          <w:p w14:paraId="0667628A">
            <w:pPr>
              <w:widowControl/>
              <w:jc w:val="center"/>
              <w:rPr>
                <w:rFonts w:ascii="宋体" w:hAnsi="宋体" w:cs="宋体"/>
                <w:kern w:val="0"/>
                <w:sz w:val="22"/>
              </w:rPr>
            </w:pPr>
            <w:r>
              <w:rPr>
                <w:rFonts w:hint="eastAsia" w:ascii="宋体" w:hAnsi="宋体" w:cs="宋体"/>
                <w:kern w:val="0"/>
                <w:sz w:val="22"/>
              </w:rPr>
              <w:t>1200</w:t>
            </w:r>
          </w:p>
        </w:tc>
        <w:tc>
          <w:tcPr>
            <w:tcW w:w="1048" w:type="dxa"/>
            <w:shd w:val="clear" w:color="auto" w:fill="auto"/>
            <w:vAlign w:val="center"/>
          </w:tcPr>
          <w:p w14:paraId="2C885514">
            <w:pPr>
              <w:widowControl/>
              <w:jc w:val="center"/>
              <w:rPr>
                <w:rFonts w:ascii="宋体" w:hAnsi="宋体" w:cs="宋体"/>
                <w:kern w:val="0"/>
                <w:sz w:val="22"/>
              </w:rPr>
            </w:pPr>
            <w:r>
              <w:rPr>
                <w:rFonts w:hint="eastAsia" w:ascii="宋体" w:hAnsi="宋体" w:cs="宋体"/>
                <w:kern w:val="0"/>
                <w:sz w:val="22"/>
              </w:rPr>
              <w:t>0.2</w:t>
            </w:r>
          </w:p>
        </w:tc>
        <w:tc>
          <w:tcPr>
            <w:tcW w:w="1489" w:type="dxa"/>
            <w:shd w:val="clear" w:color="auto" w:fill="auto"/>
            <w:vAlign w:val="center"/>
          </w:tcPr>
          <w:p w14:paraId="29C3D126">
            <w:pPr>
              <w:widowControl/>
              <w:jc w:val="center"/>
              <w:rPr>
                <w:rFonts w:ascii="宋体" w:hAnsi="宋体" w:cs="宋体"/>
                <w:kern w:val="0"/>
                <w:sz w:val="22"/>
              </w:rPr>
            </w:pPr>
            <w:r>
              <w:rPr>
                <w:rFonts w:hint="eastAsia" w:ascii="宋体" w:hAnsi="宋体" w:cs="宋体"/>
                <w:kern w:val="0"/>
                <w:sz w:val="22"/>
              </w:rPr>
              <w:t>240</w:t>
            </w:r>
          </w:p>
        </w:tc>
      </w:tr>
      <w:tr w14:paraId="7137B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5D7926B9">
            <w:pPr>
              <w:widowControl/>
              <w:jc w:val="center"/>
              <w:rPr>
                <w:rFonts w:ascii="宋体" w:hAnsi="宋体" w:cs="宋体"/>
                <w:kern w:val="0"/>
                <w:sz w:val="22"/>
              </w:rPr>
            </w:pPr>
            <w:r>
              <w:rPr>
                <w:rFonts w:hint="eastAsia" w:ascii="宋体" w:hAnsi="宋体" w:cs="宋体"/>
                <w:kern w:val="0"/>
                <w:sz w:val="22"/>
              </w:rPr>
              <w:t>215</w:t>
            </w:r>
          </w:p>
        </w:tc>
        <w:tc>
          <w:tcPr>
            <w:tcW w:w="1072" w:type="dxa"/>
            <w:shd w:val="clear" w:color="auto" w:fill="auto"/>
            <w:vAlign w:val="center"/>
          </w:tcPr>
          <w:p w14:paraId="04D48243">
            <w:pPr>
              <w:widowControl/>
              <w:jc w:val="left"/>
              <w:rPr>
                <w:rFonts w:ascii="宋体" w:hAnsi="宋体" w:cs="宋体"/>
                <w:kern w:val="0"/>
                <w:sz w:val="22"/>
              </w:rPr>
            </w:pPr>
            <w:r>
              <w:rPr>
                <w:rFonts w:hint="eastAsia" w:ascii="宋体" w:hAnsi="宋体" w:cs="宋体"/>
                <w:kern w:val="0"/>
                <w:sz w:val="22"/>
              </w:rPr>
              <w:t>锌粒</w:t>
            </w:r>
          </w:p>
        </w:tc>
        <w:tc>
          <w:tcPr>
            <w:tcW w:w="4897" w:type="dxa"/>
            <w:shd w:val="clear" w:color="auto" w:fill="auto"/>
            <w:vAlign w:val="center"/>
          </w:tcPr>
          <w:p w14:paraId="65DB6BD5">
            <w:pPr>
              <w:widowControl/>
              <w:jc w:val="left"/>
              <w:rPr>
                <w:rFonts w:ascii="宋体" w:hAnsi="宋体" w:cs="宋体"/>
                <w:kern w:val="0"/>
                <w:sz w:val="22"/>
              </w:rPr>
            </w:pPr>
            <w:r>
              <w:rPr>
                <w:rFonts w:hint="eastAsia" w:ascii="宋体" w:hAnsi="宋体" w:cs="宋体"/>
                <w:kern w:val="0"/>
                <w:sz w:val="22"/>
              </w:rPr>
              <w:t>工业</w:t>
            </w:r>
          </w:p>
        </w:tc>
        <w:tc>
          <w:tcPr>
            <w:tcW w:w="462" w:type="dxa"/>
            <w:shd w:val="clear" w:color="auto" w:fill="auto"/>
            <w:vAlign w:val="center"/>
          </w:tcPr>
          <w:p w14:paraId="008CB02D">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vAlign w:val="center"/>
          </w:tcPr>
          <w:p w14:paraId="0B00A77C">
            <w:pPr>
              <w:widowControl/>
              <w:jc w:val="center"/>
              <w:rPr>
                <w:rFonts w:ascii="宋体" w:hAnsi="宋体" w:cs="宋体"/>
                <w:kern w:val="0"/>
                <w:sz w:val="22"/>
              </w:rPr>
            </w:pPr>
            <w:r>
              <w:rPr>
                <w:rFonts w:hint="eastAsia" w:ascii="宋体" w:hAnsi="宋体" w:cs="宋体"/>
                <w:kern w:val="0"/>
                <w:sz w:val="22"/>
              </w:rPr>
              <w:t>120</w:t>
            </w:r>
          </w:p>
        </w:tc>
        <w:tc>
          <w:tcPr>
            <w:tcW w:w="1048" w:type="dxa"/>
            <w:shd w:val="clear" w:color="auto" w:fill="auto"/>
            <w:vAlign w:val="center"/>
          </w:tcPr>
          <w:p w14:paraId="25699713">
            <w:pPr>
              <w:widowControl/>
              <w:jc w:val="center"/>
              <w:rPr>
                <w:rFonts w:ascii="宋体" w:hAnsi="宋体" w:cs="宋体"/>
                <w:kern w:val="0"/>
                <w:sz w:val="22"/>
              </w:rPr>
            </w:pPr>
            <w:r>
              <w:rPr>
                <w:rFonts w:hint="eastAsia" w:ascii="宋体" w:hAnsi="宋体" w:cs="宋体"/>
                <w:kern w:val="0"/>
                <w:sz w:val="22"/>
              </w:rPr>
              <w:t>0.2</w:t>
            </w:r>
          </w:p>
        </w:tc>
        <w:tc>
          <w:tcPr>
            <w:tcW w:w="1489" w:type="dxa"/>
            <w:shd w:val="clear" w:color="auto" w:fill="auto"/>
            <w:vAlign w:val="center"/>
          </w:tcPr>
          <w:p w14:paraId="0BCED539">
            <w:pPr>
              <w:widowControl/>
              <w:jc w:val="center"/>
              <w:rPr>
                <w:rFonts w:ascii="宋体" w:hAnsi="宋体" w:cs="宋体"/>
                <w:kern w:val="0"/>
                <w:sz w:val="22"/>
              </w:rPr>
            </w:pPr>
            <w:r>
              <w:rPr>
                <w:rFonts w:hint="eastAsia" w:ascii="宋体" w:hAnsi="宋体" w:cs="宋体"/>
                <w:kern w:val="0"/>
                <w:sz w:val="22"/>
              </w:rPr>
              <w:t>24</w:t>
            </w:r>
          </w:p>
        </w:tc>
      </w:tr>
      <w:tr w14:paraId="5BE80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1FF46812">
            <w:pPr>
              <w:widowControl/>
              <w:jc w:val="center"/>
              <w:rPr>
                <w:rFonts w:ascii="宋体" w:hAnsi="宋体" w:cs="宋体"/>
                <w:kern w:val="0"/>
                <w:sz w:val="22"/>
              </w:rPr>
            </w:pPr>
            <w:r>
              <w:rPr>
                <w:rFonts w:hint="eastAsia" w:ascii="宋体" w:hAnsi="宋体" w:cs="宋体"/>
                <w:kern w:val="0"/>
                <w:sz w:val="22"/>
              </w:rPr>
              <w:t>216</w:t>
            </w:r>
          </w:p>
        </w:tc>
        <w:tc>
          <w:tcPr>
            <w:tcW w:w="1072" w:type="dxa"/>
            <w:shd w:val="clear" w:color="auto" w:fill="auto"/>
            <w:vAlign w:val="center"/>
          </w:tcPr>
          <w:p w14:paraId="6B8E439D">
            <w:pPr>
              <w:widowControl/>
              <w:jc w:val="left"/>
              <w:rPr>
                <w:rFonts w:ascii="宋体" w:hAnsi="宋体" w:cs="宋体"/>
                <w:kern w:val="0"/>
                <w:sz w:val="22"/>
              </w:rPr>
            </w:pPr>
            <w:r>
              <w:rPr>
                <w:rFonts w:hint="eastAsia" w:ascii="宋体" w:hAnsi="宋体" w:cs="宋体"/>
                <w:kern w:val="0"/>
                <w:sz w:val="22"/>
              </w:rPr>
              <w:t>铁粉</w:t>
            </w:r>
          </w:p>
        </w:tc>
        <w:tc>
          <w:tcPr>
            <w:tcW w:w="4897" w:type="dxa"/>
            <w:shd w:val="clear" w:color="auto" w:fill="auto"/>
            <w:vAlign w:val="center"/>
          </w:tcPr>
          <w:p w14:paraId="7AE541B9">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vAlign w:val="center"/>
          </w:tcPr>
          <w:p w14:paraId="66A29F47">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vAlign w:val="center"/>
          </w:tcPr>
          <w:p w14:paraId="52F969E1">
            <w:pPr>
              <w:widowControl/>
              <w:jc w:val="center"/>
              <w:rPr>
                <w:rFonts w:ascii="宋体" w:hAnsi="宋体" w:cs="宋体"/>
                <w:kern w:val="0"/>
                <w:sz w:val="22"/>
              </w:rPr>
            </w:pPr>
            <w:r>
              <w:rPr>
                <w:rFonts w:hint="eastAsia" w:ascii="宋体" w:hAnsi="宋体" w:cs="宋体"/>
                <w:kern w:val="0"/>
                <w:sz w:val="22"/>
              </w:rPr>
              <w:t>600</w:t>
            </w:r>
          </w:p>
        </w:tc>
        <w:tc>
          <w:tcPr>
            <w:tcW w:w="1048" w:type="dxa"/>
            <w:shd w:val="clear" w:color="auto" w:fill="auto"/>
            <w:vAlign w:val="center"/>
          </w:tcPr>
          <w:p w14:paraId="2A476D8A">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vAlign w:val="center"/>
          </w:tcPr>
          <w:p w14:paraId="175B1F3A">
            <w:pPr>
              <w:widowControl/>
              <w:jc w:val="center"/>
              <w:rPr>
                <w:rFonts w:ascii="宋体" w:hAnsi="宋体" w:cs="宋体"/>
                <w:kern w:val="0"/>
                <w:sz w:val="22"/>
              </w:rPr>
            </w:pPr>
            <w:r>
              <w:rPr>
                <w:rFonts w:hint="eastAsia" w:ascii="宋体" w:hAnsi="宋体" w:cs="宋体"/>
                <w:kern w:val="0"/>
                <w:sz w:val="22"/>
              </w:rPr>
              <w:t>60</w:t>
            </w:r>
          </w:p>
        </w:tc>
      </w:tr>
      <w:tr w14:paraId="2A4E1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5BFED27E">
            <w:pPr>
              <w:widowControl/>
              <w:jc w:val="center"/>
              <w:rPr>
                <w:rFonts w:ascii="宋体" w:hAnsi="宋体" w:cs="宋体"/>
                <w:kern w:val="0"/>
                <w:sz w:val="22"/>
              </w:rPr>
            </w:pPr>
            <w:r>
              <w:rPr>
                <w:rFonts w:hint="eastAsia" w:ascii="宋体" w:hAnsi="宋体" w:cs="宋体"/>
                <w:kern w:val="0"/>
                <w:sz w:val="22"/>
              </w:rPr>
              <w:t>217</w:t>
            </w:r>
          </w:p>
        </w:tc>
        <w:tc>
          <w:tcPr>
            <w:tcW w:w="1072" w:type="dxa"/>
            <w:shd w:val="clear" w:color="auto" w:fill="auto"/>
            <w:vAlign w:val="center"/>
          </w:tcPr>
          <w:p w14:paraId="66C93E48">
            <w:pPr>
              <w:widowControl/>
              <w:jc w:val="left"/>
              <w:rPr>
                <w:rFonts w:ascii="宋体" w:hAnsi="宋体" w:cs="宋体"/>
                <w:kern w:val="0"/>
                <w:sz w:val="22"/>
              </w:rPr>
            </w:pPr>
            <w:r>
              <w:rPr>
                <w:rFonts w:hint="eastAsia" w:ascii="宋体" w:hAnsi="宋体" w:cs="宋体"/>
                <w:kern w:val="0"/>
                <w:sz w:val="22"/>
              </w:rPr>
              <w:t>铁片</w:t>
            </w:r>
          </w:p>
        </w:tc>
        <w:tc>
          <w:tcPr>
            <w:tcW w:w="4897" w:type="dxa"/>
            <w:shd w:val="clear" w:color="auto" w:fill="auto"/>
            <w:vAlign w:val="center"/>
          </w:tcPr>
          <w:p w14:paraId="609E266C">
            <w:pPr>
              <w:widowControl/>
              <w:jc w:val="left"/>
              <w:rPr>
                <w:rFonts w:ascii="宋体" w:hAnsi="宋体" w:cs="宋体"/>
                <w:kern w:val="0"/>
                <w:sz w:val="22"/>
              </w:rPr>
            </w:pPr>
            <w:r>
              <w:rPr>
                <w:rFonts w:hint="eastAsia" w:ascii="宋体" w:hAnsi="宋体" w:cs="宋体"/>
                <w:kern w:val="0"/>
                <w:sz w:val="22"/>
              </w:rPr>
              <w:t>工业</w:t>
            </w:r>
          </w:p>
        </w:tc>
        <w:tc>
          <w:tcPr>
            <w:tcW w:w="462" w:type="dxa"/>
            <w:shd w:val="clear" w:color="auto" w:fill="auto"/>
            <w:vAlign w:val="center"/>
          </w:tcPr>
          <w:p w14:paraId="78B61938">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vAlign w:val="center"/>
          </w:tcPr>
          <w:p w14:paraId="775A15DB">
            <w:pPr>
              <w:widowControl/>
              <w:jc w:val="center"/>
              <w:rPr>
                <w:rFonts w:ascii="宋体" w:hAnsi="宋体" w:cs="宋体"/>
                <w:kern w:val="0"/>
                <w:sz w:val="22"/>
              </w:rPr>
            </w:pPr>
            <w:r>
              <w:rPr>
                <w:rFonts w:hint="eastAsia" w:ascii="宋体" w:hAnsi="宋体" w:cs="宋体"/>
                <w:kern w:val="0"/>
                <w:sz w:val="22"/>
              </w:rPr>
              <w:t>600</w:t>
            </w:r>
          </w:p>
        </w:tc>
        <w:tc>
          <w:tcPr>
            <w:tcW w:w="1048" w:type="dxa"/>
            <w:shd w:val="clear" w:color="auto" w:fill="auto"/>
            <w:vAlign w:val="center"/>
          </w:tcPr>
          <w:p w14:paraId="6201B939">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vAlign w:val="center"/>
          </w:tcPr>
          <w:p w14:paraId="2DABAC43">
            <w:pPr>
              <w:widowControl/>
              <w:jc w:val="center"/>
              <w:rPr>
                <w:rFonts w:ascii="宋体" w:hAnsi="宋体" w:cs="宋体"/>
                <w:kern w:val="0"/>
                <w:sz w:val="22"/>
              </w:rPr>
            </w:pPr>
            <w:r>
              <w:rPr>
                <w:rFonts w:hint="eastAsia" w:ascii="宋体" w:hAnsi="宋体" w:cs="宋体"/>
                <w:kern w:val="0"/>
                <w:sz w:val="22"/>
              </w:rPr>
              <w:t>60</w:t>
            </w:r>
          </w:p>
        </w:tc>
      </w:tr>
      <w:tr w14:paraId="0CD35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70F04D4E">
            <w:pPr>
              <w:widowControl/>
              <w:jc w:val="center"/>
              <w:rPr>
                <w:rFonts w:ascii="宋体" w:hAnsi="宋体" w:cs="宋体"/>
                <w:kern w:val="0"/>
                <w:sz w:val="22"/>
              </w:rPr>
            </w:pPr>
            <w:r>
              <w:rPr>
                <w:rFonts w:hint="eastAsia" w:ascii="宋体" w:hAnsi="宋体" w:cs="宋体"/>
                <w:kern w:val="0"/>
                <w:sz w:val="22"/>
              </w:rPr>
              <w:t>218</w:t>
            </w:r>
          </w:p>
        </w:tc>
        <w:tc>
          <w:tcPr>
            <w:tcW w:w="1072" w:type="dxa"/>
            <w:shd w:val="clear" w:color="auto" w:fill="auto"/>
            <w:vAlign w:val="center"/>
          </w:tcPr>
          <w:p w14:paraId="315B34DD">
            <w:pPr>
              <w:widowControl/>
              <w:jc w:val="left"/>
              <w:rPr>
                <w:rFonts w:ascii="宋体" w:hAnsi="宋体" w:cs="宋体"/>
                <w:kern w:val="0"/>
                <w:sz w:val="22"/>
              </w:rPr>
            </w:pPr>
            <w:r>
              <w:rPr>
                <w:rFonts w:hint="eastAsia" w:ascii="宋体" w:hAnsi="宋体" w:cs="宋体"/>
                <w:kern w:val="0"/>
                <w:sz w:val="22"/>
              </w:rPr>
              <w:t>铁丝</w:t>
            </w:r>
          </w:p>
        </w:tc>
        <w:tc>
          <w:tcPr>
            <w:tcW w:w="4897" w:type="dxa"/>
            <w:shd w:val="clear" w:color="auto" w:fill="auto"/>
            <w:vAlign w:val="center"/>
          </w:tcPr>
          <w:p w14:paraId="2BF67BE3">
            <w:pPr>
              <w:widowControl/>
              <w:jc w:val="left"/>
              <w:rPr>
                <w:rFonts w:ascii="宋体" w:hAnsi="宋体" w:cs="宋体"/>
                <w:kern w:val="0"/>
                <w:sz w:val="22"/>
              </w:rPr>
            </w:pPr>
            <w:r>
              <w:rPr>
                <w:rFonts w:hint="eastAsia" w:ascii="宋体" w:hAnsi="宋体" w:cs="宋体"/>
                <w:kern w:val="0"/>
                <w:sz w:val="22"/>
              </w:rPr>
              <w:t>直径≤2mm</w:t>
            </w:r>
          </w:p>
        </w:tc>
        <w:tc>
          <w:tcPr>
            <w:tcW w:w="462" w:type="dxa"/>
            <w:shd w:val="clear" w:color="auto" w:fill="auto"/>
            <w:vAlign w:val="center"/>
          </w:tcPr>
          <w:p w14:paraId="3CC56748">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vAlign w:val="center"/>
          </w:tcPr>
          <w:p w14:paraId="34B0F33F">
            <w:pPr>
              <w:widowControl/>
              <w:jc w:val="center"/>
              <w:rPr>
                <w:rFonts w:ascii="宋体" w:hAnsi="宋体" w:cs="宋体"/>
                <w:kern w:val="0"/>
                <w:sz w:val="22"/>
              </w:rPr>
            </w:pPr>
            <w:r>
              <w:rPr>
                <w:rFonts w:hint="eastAsia" w:ascii="宋体" w:hAnsi="宋体" w:cs="宋体"/>
                <w:kern w:val="0"/>
                <w:sz w:val="22"/>
              </w:rPr>
              <w:t>600</w:t>
            </w:r>
          </w:p>
        </w:tc>
        <w:tc>
          <w:tcPr>
            <w:tcW w:w="1048" w:type="dxa"/>
            <w:shd w:val="clear" w:color="auto" w:fill="auto"/>
            <w:vAlign w:val="center"/>
          </w:tcPr>
          <w:p w14:paraId="56D75807">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vAlign w:val="center"/>
          </w:tcPr>
          <w:p w14:paraId="3BBA74AC">
            <w:pPr>
              <w:widowControl/>
              <w:jc w:val="center"/>
              <w:rPr>
                <w:rFonts w:ascii="宋体" w:hAnsi="宋体" w:cs="宋体"/>
                <w:kern w:val="0"/>
                <w:sz w:val="22"/>
              </w:rPr>
            </w:pPr>
            <w:r>
              <w:rPr>
                <w:rFonts w:hint="eastAsia" w:ascii="宋体" w:hAnsi="宋体" w:cs="宋体"/>
                <w:kern w:val="0"/>
                <w:sz w:val="22"/>
              </w:rPr>
              <w:t>60</w:t>
            </w:r>
          </w:p>
        </w:tc>
      </w:tr>
      <w:tr w14:paraId="00D43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48746422">
            <w:pPr>
              <w:widowControl/>
              <w:jc w:val="center"/>
              <w:rPr>
                <w:rFonts w:ascii="宋体" w:hAnsi="宋体" w:cs="宋体"/>
                <w:kern w:val="0"/>
                <w:sz w:val="22"/>
              </w:rPr>
            </w:pPr>
            <w:r>
              <w:rPr>
                <w:rFonts w:hint="eastAsia" w:ascii="宋体" w:hAnsi="宋体" w:cs="宋体"/>
                <w:kern w:val="0"/>
                <w:sz w:val="22"/>
              </w:rPr>
              <w:t>219</w:t>
            </w:r>
          </w:p>
        </w:tc>
        <w:tc>
          <w:tcPr>
            <w:tcW w:w="1072" w:type="dxa"/>
            <w:shd w:val="clear" w:color="auto" w:fill="auto"/>
            <w:vAlign w:val="center"/>
          </w:tcPr>
          <w:p w14:paraId="272C3CE8">
            <w:pPr>
              <w:widowControl/>
              <w:jc w:val="left"/>
              <w:rPr>
                <w:rFonts w:ascii="宋体" w:hAnsi="宋体" w:cs="宋体"/>
                <w:kern w:val="0"/>
                <w:sz w:val="22"/>
              </w:rPr>
            </w:pPr>
            <w:r>
              <w:rPr>
                <w:rFonts w:hint="eastAsia" w:ascii="宋体" w:hAnsi="宋体" w:cs="宋体"/>
                <w:kern w:val="0"/>
                <w:sz w:val="22"/>
              </w:rPr>
              <w:t>紫铜片</w:t>
            </w:r>
          </w:p>
        </w:tc>
        <w:tc>
          <w:tcPr>
            <w:tcW w:w="4897" w:type="dxa"/>
            <w:shd w:val="clear" w:color="auto" w:fill="auto"/>
            <w:vAlign w:val="center"/>
          </w:tcPr>
          <w:p w14:paraId="2C59D035">
            <w:pPr>
              <w:widowControl/>
              <w:jc w:val="left"/>
              <w:rPr>
                <w:rFonts w:ascii="宋体" w:hAnsi="宋体" w:cs="宋体"/>
                <w:kern w:val="0"/>
                <w:sz w:val="22"/>
              </w:rPr>
            </w:pPr>
            <w:r>
              <w:rPr>
                <w:rFonts w:hint="eastAsia" w:ascii="宋体" w:hAnsi="宋体" w:cs="宋体"/>
                <w:kern w:val="0"/>
                <w:sz w:val="22"/>
              </w:rPr>
              <w:t>工业</w:t>
            </w:r>
          </w:p>
        </w:tc>
        <w:tc>
          <w:tcPr>
            <w:tcW w:w="462" w:type="dxa"/>
            <w:shd w:val="clear" w:color="auto" w:fill="auto"/>
            <w:vAlign w:val="center"/>
          </w:tcPr>
          <w:p w14:paraId="67B15DF7">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vAlign w:val="center"/>
          </w:tcPr>
          <w:p w14:paraId="2B74C424">
            <w:pPr>
              <w:widowControl/>
              <w:jc w:val="center"/>
              <w:rPr>
                <w:rFonts w:ascii="宋体" w:hAnsi="宋体" w:cs="宋体"/>
                <w:kern w:val="0"/>
                <w:sz w:val="22"/>
              </w:rPr>
            </w:pPr>
            <w:r>
              <w:rPr>
                <w:rFonts w:hint="eastAsia" w:ascii="宋体" w:hAnsi="宋体" w:cs="宋体"/>
                <w:kern w:val="0"/>
                <w:sz w:val="22"/>
              </w:rPr>
              <w:t>1200</w:t>
            </w:r>
          </w:p>
        </w:tc>
        <w:tc>
          <w:tcPr>
            <w:tcW w:w="1048" w:type="dxa"/>
            <w:shd w:val="clear" w:color="auto" w:fill="auto"/>
            <w:vAlign w:val="center"/>
          </w:tcPr>
          <w:p w14:paraId="5FB7C03B">
            <w:pPr>
              <w:widowControl/>
              <w:jc w:val="center"/>
              <w:rPr>
                <w:rFonts w:ascii="宋体" w:hAnsi="宋体" w:cs="宋体"/>
                <w:kern w:val="0"/>
                <w:sz w:val="22"/>
              </w:rPr>
            </w:pPr>
            <w:r>
              <w:rPr>
                <w:rFonts w:hint="eastAsia" w:ascii="宋体" w:hAnsi="宋体" w:cs="宋体"/>
                <w:kern w:val="0"/>
                <w:sz w:val="22"/>
              </w:rPr>
              <w:t>0.3</w:t>
            </w:r>
          </w:p>
        </w:tc>
        <w:tc>
          <w:tcPr>
            <w:tcW w:w="1489" w:type="dxa"/>
            <w:shd w:val="clear" w:color="auto" w:fill="auto"/>
            <w:vAlign w:val="center"/>
          </w:tcPr>
          <w:p w14:paraId="583EEE10">
            <w:pPr>
              <w:widowControl/>
              <w:jc w:val="center"/>
              <w:rPr>
                <w:rFonts w:ascii="宋体" w:hAnsi="宋体" w:cs="宋体"/>
                <w:kern w:val="0"/>
                <w:sz w:val="22"/>
              </w:rPr>
            </w:pPr>
            <w:r>
              <w:rPr>
                <w:rFonts w:hint="eastAsia" w:ascii="宋体" w:hAnsi="宋体" w:cs="宋体"/>
                <w:kern w:val="0"/>
                <w:sz w:val="22"/>
              </w:rPr>
              <w:t>360</w:t>
            </w:r>
          </w:p>
        </w:tc>
      </w:tr>
      <w:tr w14:paraId="011A9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69085FE7">
            <w:pPr>
              <w:widowControl/>
              <w:jc w:val="center"/>
              <w:rPr>
                <w:rFonts w:ascii="宋体" w:hAnsi="宋体" w:cs="宋体"/>
                <w:kern w:val="0"/>
                <w:sz w:val="22"/>
              </w:rPr>
            </w:pPr>
            <w:r>
              <w:rPr>
                <w:rFonts w:hint="eastAsia" w:ascii="宋体" w:hAnsi="宋体" w:cs="宋体"/>
                <w:kern w:val="0"/>
                <w:sz w:val="22"/>
              </w:rPr>
              <w:t>220</w:t>
            </w:r>
          </w:p>
        </w:tc>
        <w:tc>
          <w:tcPr>
            <w:tcW w:w="1072" w:type="dxa"/>
            <w:shd w:val="clear" w:color="auto" w:fill="auto"/>
            <w:vAlign w:val="center"/>
          </w:tcPr>
          <w:p w14:paraId="703EDC76">
            <w:pPr>
              <w:widowControl/>
              <w:jc w:val="left"/>
              <w:rPr>
                <w:rFonts w:ascii="宋体" w:hAnsi="宋体" w:cs="宋体"/>
                <w:kern w:val="0"/>
                <w:sz w:val="22"/>
              </w:rPr>
            </w:pPr>
            <w:r>
              <w:rPr>
                <w:rFonts w:hint="eastAsia" w:ascii="宋体" w:hAnsi="宋体" w:cs="宋体"/>
                <w:kern w:val="0"/>
                <w:sz w:val="22"/>
              </w:rPr>
              <w:t>铜丝</w:t>
            </w:r>
          </w:p>
        </w:tc>
        <w:tc>
          <w:tcPr>
            <w:tcW w:w="4897" w:type="dxa"/>
            <w:shd w:val="clear" w:color="auto" w:fill="auto"/>
            <w:vAlign w:val="center"/>
          </w:tcPr>
          <w:p w14:paraId="3AADEF22">
            <w:pPr>
              <w:widowControl/>
              <w:jc w:val="left"/>
              <w:rPr>
                <w:rFonts w:ascii="宋体" w:hAnsi="宋体" w:cs="宋体"/>
                <w:kern w:val="0"/>
                <w:sz w:val="22"/>
              </w:rPr>
            </w:pPr>
            <w:r>
              <w:rPr>
                <w:rFonts w:hint="eastAsia" w:ascii="宋体" w:hAnsi="宋体" w:cs="宋体"/>
                <w:kern w:val="0"/>
                <w:sz w:val="22"/>
              </w:rPr>
              <w:t>工业</w:t>
            </w:r>
          </w:p>
        </w:tc>
        <w:tc>
          <w:tcPr>
            <w:tcW w:w="462" w:type="dxa"/>
            <w:shd w:val="clear" w:color="auto" w:fill="auto"/>
            <w:vAlign w:val="center"/>
          </w:tcPr>
          <w:p w14:paraId="15A4B49A">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vAlign w:val="center"/>
          </w:tcPr>
          <w:p w14:paraId="2C7DCEEF">
            <w:pPr>
              <w:widowControl/>
              <w:jc w:val="center"/>
              <w:rPr>
                <w:rFonts w:ascii="宋体" w:hAnsi="宋体" w:cs="宋体"/>
                <w:kern w:val="0"/>
                <w:sz w:val="22"/>
              </w:rPr>
            </w:pPr>
            <w:r>
              <w:rPr>
                <w:rFonts w:hint="eastAsia" w:ascii="宋体" w:hAnsi="宋体" w:cs="宋体"/>
                <w:kern w:val="0"/>
                <w:sz w:val="22"/>
              </w:rPr>
              <w:t>1200</w:t>
            </w:r>
          </w:p>
        </w:tc>
        <w:tc>
          <w:tcPr>
            <w:tcW w:w="1048" w:type="dxa"/>
            <w:shd w:val="clear" w:color="auto" w:fill="auto"/>
            <w:vAlign w:val="center"/>
          </w:tcPr>
          <w:p w14:paraId="3E52156F">
            <w:pPr>
              <w:widowControl/>
              <w:jc w:val="center"/>
              <w:rPr>
                <w:rFonts w:ascii="宋体" w:hAnsi="宋体" w:cs="宋体"/>
                <w:kern w:val="0"/>
                <w:sz w:val="22"/>
              </w:rPr>
            </w:pPr>
            <w:r>
              <w:rPr>
                <w:rFonts w:hint="eastAsia" w:ascii="宋体" w:hAnsi="宋体" w:cs="宋体"/>
                <w:kern w:val="0"/>
                <w:sz w:val="22"/>
              </w:rPr>
              <w:t>1</w:t>
            </w:r>
          </w:p>
        </w:tc>
        <w:tc>
          <w:tcPr>
            <w:tcW w:w="1489" w:type="dxa"/>
            <w:shd w:val="clear" w:color="auto" w:fill="auto"/>
            <w:vAlign w:val="center"/>
          </w:tcPr>
          <w:p w14:paraId="34B52F9F">
            <w:pPr>
              <w:widowControl/>
              <w:jc w:val="center"/>
              <w:rPr>
                <w:rFonts w:ascii="宋体" w:hAnsi="宋体" w:cs="宋体"/>
                <w:kern w:val="0"/>
                <w:sz w:val="22"/>
              </w:rPr>
            </w:pPr>
            <w:r>
              <w:rPr>
                <w:rFonts w:hint="eastAsia" w:ascii="宋体" w:hAnsi="宋体" w:cs="宋体"/>
                <w:kern w:val="0"/>
                <w:sz w:val="22"/>
              </w:rPr>
              <w:t>1200</w:t>
            </w:r>
          </w:p>
        </w:tc>
      </w:tr>
      <w:tr w14:paraId="11CE6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36CFEC0D">
            <w:pPr>
              <w:widowControl/>
              <w:jc w:val="center"/>
              <w:rPr>
                <w:rFonts w:ascii="宋体" w:hAnsi="宋体" w:cs="宋体"/>
                <w:kern w:val="0"/>
                <w:sz w:val="22"/>
              </w:rPr>
            </w:pPr>
            <w:r>
              <w:rPr>
                <w:rFonts w:hint="eastAsia" w:ascii="宋体" w:hAnsi="宋体" w:cs="宋体"/>
                <w:kern w:val="0"/>
                <w:sz w:val="22"/>
              </w:rPr>
              <w:t>221</w:t>
            </w:r>
          </w:p>
        </w:tc>
        <w:tc>
          <w:tcPr>
            <w:tcW w:w="1072" w:type="dxa"/>
            <w:shd w:val="clear" w:color="auto" w:fill="auto"/>
            <w:vAlign w:val="center"/>
          </w:tcPr>
          <w:p w14:paraId="0BA7FA9A">
            <w:pPr>
              <w:widowControl/>
              <w:jc w:val="left"/>
              <w:rPr>
                <w:rFonts w:ascii="宋体" w:hAnsi="宋体" w:cs="宋体"/>
                <w:kern w:val="0"/>
                <w:sz w:val="22"/>
              </w:rPr>
            </w:pPr>
            <w:r>
              <w:rPr>
                <w:rFonts w:hint="eastAsia" w:ascii="宋体" w:hAnsi="宋体" w:cs="宋体"/>
                <w:kern w:val="0"/>
                <w:sz w:val="22"/>
              </w:rPr>
              <w:t>碘</w:t>
            </w:r>
          </w:p>
        </w:tc>
        <w:tc>
          <w:tcPr>
            <w:tcW w:w="4897" w:type="dxa"/>
            <w:shd w:val="clear" w:color="auto" w:fill="auto"/>
            <w:vAlign w:val="center"/>
          </w:tcPr>
          <w:p w14:paraId="2B1421B9">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vAlign w:val="center"/>
          </w:tcPr>
          <w:p w14:paraId="18F982EF">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vAlign w:val="center"/>
          </w:tcPr>
          <w:p w14:paraId="546E40EA">
            <w:pPr>
              <w:widowControl/>
              <w:jc w:val="center"/>
              <w:rPr>
                <w:rFonts w:ascii="宋体" w:hAnsi="宋体" w:cs="宋体"/>
                <w:kern w:val="0"/>
                <w:sz w:val="22"/>
              </w:rPr>
            </w:pPr>
            <w:r>
              <w:rPr>
                <w:rFonts w:hint="eastAsia" w:ascii="宋体" w:hAnsi="宋体" w:cs="宋体"/>
                <w:kern w:val="0"/>
                <w:sz w:val="22"/>
              </w:rPr>
              <w:t>30</w:t>
            </w:r>
          </w:p>
        </w:tc>
        <w:tc>
          <w:tcPr>
            <w:tcW w:w="1048" w:type="dxa"/>
            <w:shd w:val="clear" w:color="auto" w:fill="auto"/>
            <w:vAlign w:val="center"/>
          </w:tcPr>
          <w:p w14:paraId="1611DA4E">
            <w:pPr>
              <w:widowControl/>
              <w:jc w:val="center"/>
              <w:rPr>
                <w:rFonts w:ascii="宋体" w:hAnsi="宋体" w:cs="宋体"/>
                <w:kern w:val="0"/>
                <w:sz w:val="22"/>
              </w:rPr>
            </w:pPr>
            <w:r>
              <w:rPr>
                <w:rFonts w:hint="eastAsia" w:ascii="宋体" w:hAnsi="宋体" w:cs="宋体"/>
                <w:kern w:val="0"/>
                <w:sz w:val="22"/>
              </w:rPr>
              <w:t>2</w:t>
            </w:r>
          </w:p>
        </w:tc>
        <w:tc>
          <w:tcPr>
            <w:tcW w:w="1489" w:type="dxa"/>
            <w:shd w:val="clear" w:color="auto" w:fill="auto"/>
            <w:vAlign w:val="center"/>
          </w:tcPr>
          <w:p w14:paraId="7E3AD484">
            <w:pPr>
              <w:widowControl/>
              <w:jc w:val="center"/>
              <w:rPr>
                <w:rFonts w:ascii="宋体" w:hAnsi="宋体" w:cs="宋体"/>
                <w:kern w:val="0"/>
                <w:sz w:val="22"/>
              </w:rPr>
            </w:pPr>
            <w:r>
              <w:rPr>
                <w:rFonts w:hint="eastAsia" w:ascii="宋体" w:hAnsi="宋体" w:cs="宋体"/>
                <w:kern w:val="0"/>
                <w:sz w:val="22"/>
              </w:rPr>
              <w:t>60</w:t>
            </w:r>
          </w:p>
        </w:tc>
      </w:tr>
      <w:tr w14:paraId="54C70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3A5ADA81">
            <w:pPr>
              <w:widowControl/>
              <w:jc w:val="center"/>
              <w:rPr>
                <w:rFonts w:ascii="宋体" w:hAnsi="宋体" w:cs="宋体"/>
                <w:kern w:val="0"/>
                <w:sz w:val="22"/>
              </w:rPr>
            </w:pPr>
            <w:r>
              <w:rPr>
                <w:rFonts w:hint="eastAsia" w:ascii="宋体" w:hAnsi="宋体" w:cs="宋体"/>
                <w:kern w:val="0"/>
                <w:sz w:val="22"/>
              </w:rPr>
              <w:t>222</w:t>
            </w:r>
          </w:p>
        </w:tc>
        <w:tc>
          <w:tcPr>
            <w:tcW w:w="1072" w:type="dxa"/>
            <w:shd w:val="clear" w:color="auto" w:fill="auto"/>
            <w:vAlign w:val="center"/>
          </w:tcPr>
          <w:p w14:paraId="127802CF">
            <w:pPr>
              <w:widowControl/>
              <w:jc w:val="left"/>
              <w:rPr>
                <w:rFonts w:ascii="宋体" w:hAnsi="宋体" w:cs="宋体"/>
                <w:kern w:val="0"/>
                <w:sz w:val="22"/>
              </w:rPr>
            </w:pPr>
            <w:r>
              <w:rPr>
                <w:rFonts w:hint="eastAsia" w:ascii="宋体" w:hAnsi="宋体" w:cs="宋体"/>
                <w:kern w:val="0"/>
                <w:sz w:val="22"/>
              </w:rPr>
              <w:t>活性炭</w:t>
            </w:r>
          </w:p>
        </w:tc>
        <w:tc>
          <w:tcPr>
            <w:tcW w:w="4897" w:type="dxa"/>
            <w:shd w:val="clear" w:color="auto" w:fill="auto"/>
            <w:vAlign w:val="center"/>
          </w:tcPr>
          <w:p w14:paraId="73704C43">
            <w:pPr>
              <w:widowControl/>
              <w:jc w:val="left"/>
              <w:rPr>
                <w:rFonts w:ascii="宋体" w:hAnsi="宋体" w:cs="宋体"/>
                <w:kern w:val="0"/>
                <w:sz w:val="22"/>
              </w:rPr>
            </w:pPr>
            <w:r>
              <w:rPr>
                <w:rFonts w:hint="eastAsia" w:ascii="宋体" w:hAnsi="宋体" w:cs="宋体"/>
                <w:kern w:val="0"/>
                <w:sz w:val="22"/>
              </w:rPr>
              <w:t>工业</w:t>
            </w:r>
          </w:p>
        </w:tc>
        <w:tc>
          <w:tcPr>
            <w:tcW w:w="462" w:type="dxa"/>
            <w:shd w:val="clear" w:color="auto" w:fill="auto"/>
            <w:vAlign w:val="center"/>
          </w:tcPr>
          <w:p w14:paraId="2A2FD45D">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vAlign w:val="center"/>
          </w:tcPr>
          <w:p w14:paraId="280F708F">
            <w:pPr>
              <w:widowControl/>
              <w:jc w:val="center"/>
              <w:rPr>
                <w:rFonts w:ascii="宋体" w:hAnsi="宋体" w:cs="宋体"/>
                <w:kern w:val="0"/>
                <w:sz w:val="22"/>
              </w:rPr>
            </w:pPr>
            <w:r>
              <w:rPr>
                <w:rFonts w:hint="eastAsia" w:ascii="宋体" w:hAnsi="宋体" w:cs="宋体"/>
                <w:kern w:val="0"/>
                <w:sz w:val="22"/>
              </w:rPr>
              <w:t>600</w:t>
            </w:r>
          </w:p>
        </w:tc>
        <w:tc>
          <w:tcPr>
            <w:tcW w:w="1048" w:type="dxa"/>
            <w:shd w:val="clear" w:color="auto" w:fill="auto"/>
            <w:vAlign w:val="center"/>
          </w:tcPr>
          <w:p w14:paraId="3B5F5560">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vAlign w:val="center"/>
          </w:tcPr>
          <w:p w14:paraId="483E345B">
            <w:pPr>
              <w:widowControl/>
              <w:jc w:val="center"/>
              <w:rPr>
                <w:rFonts w:ascii="宋体" w:hAnsi="宋体" w:cs="宋体"/>
                <w:kern w:val="0"/>
                <w:sz w:val="22"/>
              </w:rPr>
            </w:pPr>
            <w:r>
              <w:rPr>
                <w:rFonts w:hint="eastAsia" w:ascii="宋体" w:hAnsi="宋体" w:cs="宋体"/>
                <w:kern w:val="0"/>
                <w:sz w:val="22"/>
              </w:rPr>
              <w:t>60</w:t>
            </w:r>
          </w:p>
        </w:tc>
      </w:tr>
      <w:tr w14:paraId="2FC7B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53D98E62">
            <w:pPr>
              <w:widowControl/>
              <w:jc w:val="center"/>
              <w:rPr>
                <w:rFonts w:ascii="宋体" w:hAnsi="宋体" w:cs="宋体"/>
                <w:kern w:val="0"/>
                <w:sz w:val="22"/>
              </w:rPr>
            </w:pPr>
            <w:r>
              <w:rPr>
                <w:rFonts w:hint="eastAsia" w:ascii="宋体" w:hAnsi="宋体" w:cs="宋体"/>
                <w:kern w:val="0"/>
                <w:sz w:val="22"/>
              </w:rPr>
              <w:t>223</w:t>
            </w:r>
          </w:p>
        </w:tc>
        <w:tc>
          <w:tcPr>
            <w:tcW w:w="1072" w:type="dxa"/>
            <w:shd w:val="clear" w:color="auto" w:fill="auto"/>
            <w:vAlign w:val="center"/>
          </w:tcPr>
          <w:p w14:paraId="6C4A190D">
            <w:pPr>
              <w:widowControl/>
              <w:jc w:val="left"/>
              <w:rPr>
                <w:rFonts w:ascii="宋体" w:hAnsi="宋体" w:cs="宋体"/>
                <w:kern w:val="0"/>
                <w:sz w:val="22"/>
              </w:rPr>
            </w:pPr>
            <w:r>
              <w:rPr>
                <w:rFonts w:hint="eastAsia" w:ascii="宋体" w:hAnsi="宋体" w:cs="宋体"/>
                <w:kern w:val="0"/>
                <w:sz w:val="22"/>
              </w:rPr>
              <w:t>二氧化锰</w:t>
            </w:r>
          </w:p>
        </w:tc>
        <w:tc>
          <w:tcPr>
            <w:tcW w:w="4897" w:type="dxa"/>
            <w:shd w:val="clear" w:color="auto" w:fill="auto"/>
            <w:vAlign w:val="center"/>
          </w:tcPr>
          <w:p w14:paraId="05BE3145">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vAlign w:val="center"/>
          </w:tcPr>
          <w:p w14:paraId="5FADD754">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vAlign w:val="center"/>
          </w:tcPr>
          <w:p w14:paraId="589DD9CF">
            <w:pPr>
              <w:widowControl/>
              <w:jc w:val="center"/>
              <w:rPr>
                <w:rFonts w:ascii="宋体" w:hAnsi="宋体" w:cs="宋体"/>
                <w:kern w:val="0"/>
                <w:sz w:val="22"/>
              </w:rPr>
            </w:pPr>
            <w:r>
              <w:rPr>
                <w:rFonts w:hint="eastAsia" w:ascii="宋体" w:hAnsi="宋体" w:cs="宋体"/>
                <w:kern w:val="0"/>
                <w:sz w:val="22"/>
              </w:rPr>
              <w:t>2400</w:t>
            </w:r>
          </w:p>
        </w:tc>
        <w:tc>
          <w:tcPr>
            <w:tcW w:w="1048" w:type="dxa"/>
            <w:shd w:val="clear" w:color="auto" w:fill="auto"/>
            <w:vAlign w:val="center"/>
          </w:tcPr>
          <w:p w14:paraId="5B967AB5">
            <w:pPr>
              <w:widowControl/>
              <w:jc w:val="center"/>
              <w:rPr>
                <w:rFonts w:ascii="宋体" w:hAnsi="宋体" w:cs="宋体"/>
                <w:kern w:val="0"/>
                <w:sz w:val="22"/>
              </w:rPr>
            </w:pPr>
            <w:r>
              <w:rPr>
                <w:rFonts w:hint="eastAsia" w:ascii="宋体" w:hAnsi="宋体" w:cs="宋体"/>
                <w:kern w:val="0"/>
                <w:sz w:val="22"/>
              </w:rPr>
              <w:t>0.2</w:t>
            </w:r>
          </w:p>
        </w:tc>
        <w:tc>
          <w:tcPr>
            <w:tcW w:w="1489" w:type="dxa"/>
            <w:shd w:val="clear" w:color="auto" w:fill="auto"/>
            <w:vAlign w:val="center"/>
          </w:tcPr>
          <w:p w14:paraId="653C28B7">
            <w:pPr>
              <w:widowControl/>
              <w:jc w:val="center"/>
              <w:rPr>
                <w:rFonts w:ascii="宋体" w:hAnsi="宋体" w:cs="宋体"/>
                <w:kern w:val="0"/>
                <w:sz w:val="22"/>
              </w:rPr>
            </w:pPr>
            <w:r>
              <w:rPr>
                <w:rFonts w:hint="eastAsia" w:ascii="宋体" w:hAnsi="宋体" w:cs="宋体"/>
                <w:kern w:val="0"/>
                <w:sz w:val="22"/>
              </w:rPr>
              <w:t>480</w:t>
            </w:r>
          </w:p>
        </w:tc>
      </w:tr>
      <w:tr w14:paraId="266C1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7E380A21">
            <w:pPr>
              <w:widowControl/>
              <w:jc w:val="center"/>
              <w:rPr>
                <w:rFonts w:ascii="宋体" w:hAnsi="宋体" w:cs="宋体"/>
                <w:kern w:val="0"/>
                <w:sz w:val="22"/>
              </w:rPr>
            </w:pPr>
            <w:r>
              <w:rPr>
                <w:rFonts w:hint="eastAsia" w:ascii="宋体" w:hAnsi="宋体" w:cs="宋体"/>
                <w:kern w:val="0"/>
                <w:sz w:val="22"/>
              </w:rPr>
              <w:t>224</w:t>
            </w:r>
          </w:p>
        </w:tc>
        <w:tc>
          <w:tcPr>
            <w:tcW w:w="1072" w:type="dxa"/>
            <w:shd w:val="clear" w:color="auto" w:fill="auto"/>
            <w:vAlign w:val="center"/>
          </w:tcPr>
          <w:p w14:paraId="0BDD036C">
            <w:pPr>
              <w:widowControl/>
              <w:jc w:val="left"/>
              <w:rPr>
                <w:rFonts w:ascii="宋体" w:hAnsi="宋体" w:cs="宋体"/>
                <w:kern w:val="0"/>
                <w:sz w:val="22"/>
              </w:rPr>
            </w:pPr>
            <w:r>
              <w:rPr>
                <w:rFonts w:hint="eastAsia" w:ascii="宋体" w:hAnsi="宋体" w:cs="宋体"/>
                <w:kern w:val="0"/>
                <w:sz w:val="22"/>
              </w:rPr>
              <w:t>三氧化二铁</w:t>
            </w:r>
          </w:p>
        </w:tc>
        <w:tc>
          <w:tcPr>
            <w:tcW w:w="4897" w:type="dxa"/>
            <w:shd w:val="clear" w:color="auto" w:fill="auto"/>
            <w:vAlign w:val="center"/>
          </w:tcPr>
          <w:p w14:paraId="0A001D9C">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vAlign w:val="center"/>
          </w:tcPr>
          <w:p w14:paraId="410513F9">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vAlign w:val="center"/>
          </w:tcPr>
          <w:p w14:paraId="140B1EBD">
            <w:pPr>
              <w:widowControl/>
              <w:jc w:val="center"/>
              <w:rPr>
                <w:rFonts w:ascii="宋体" w:hAnsi="宋体" w:cs="宋体"/>
                <w:kern w:val="0"/>
                <w:sz w:val="22"/>
              </w:rPr>
            </w:pPr>
            <w:r>
              <w:rPr>
                <w:rFonts w:hint="eastAsia" w:ascii="宋体" w:hAnsi="宋体" w:cs="宋体"/>
                <w:kern w:val="0"/>
                <w:sz w:val="22"/>
              </w:rPr>
              <w:t>120</w:t>
            </w:r>
          </w:p>
        </w:tc>
        <w:tc>
          <w:tcPr>
            <w:tcW w:w="1048" w:type="dxa"/>
            <w:shd w:val="clear" w:color="auto" w:fill="auto"/>
            <w:vAlign w:val="center"/>
          </w:tcPr>
          <w:p w14:paraId="477FCA00">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vAlign w:val="center"/>
          </w:tcPr>
          <w:p w14:paraId="1E24D4CB">
            <w:pPr>
              <w:widowControl/>
              <w:jc w:val="center"/>
              <w:rPr>
                <w:rFonts w:ascii="宋体" w:hAnsi="宋体" w:cs="宋体"/>
                <w:kern w:val="0"/>
                <w:sz w:val="22"/>
              </w:rPr>
            </w:pPr>
            <w:r>
              <w:rPr>
                <w:rFonts w:hint="eastAsia" w:ascii="宋体" w:hAnsi="宋体" w:cs="宋体"/>
                <w:kern w:val="0"/>
                <w:sz w:val="22"/>
              </w:rPr>
              <w:t>12</w:t>
            </w:r>
          </w:p>
        </w:tc>
      </w:tr>
      <w:tr w14:paraId="69B92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203AAA94">
            <w:pPr>
              <w:widowControl/>
              <w:jc w:val="center"/>
              <w:rPr>
                <w:rFonts w:ascii="宋体" w:hAnsi="宋体" w:cs="宋体"/>
                <w:kern w:val="0"/>
                <w:sz w:val="22"/>
              </w:rPr>
            </w:pPr>
            <w:r>
              <w:rPr>
                <w:rFonts w:hint="eastAsia" w:ascii="宋体" w:hAnsi="宋体" w:cs="宋体"/>
                <w:kern w:val="0"/>
                <w:sz w:val="22"/>
              </w:rPr>
              <w:t>225</w:t>
            </w:r>
          </w:p>
        </w:tc>
        <w:tc>
          <w:tcPr>
            <w:tcW w:w="1072" w:type="dxa"/>
            <w:shd w:val="clear" w:color="auto" w:fill="auto"/>
            <w:vAlign w:val="center"/>
          </w:tcPr>
          <w:p w14:paraId="0C6EAA67">
            <w:pPr>
              <w:widowControl/>
              <w:jc w:val="left"/>
              <w:rPr>
                <w:rFonts w:ascii="宋体" w:hAnsi="宋体" w:cs="宋体"/>
                <w:kern w:val="0"/>
                <w:sz w:val="22"/>
              </w:rPr>
            </w:pPr>
            <w:r>
              <w:rPr>
                <w:rFonts w:hint="eastAsia" w:ascii="宋体" w:hAnsi="宋体" w:cs="宋体"/>
                <w:kern w:val="0"/>
                <w:sz w:val="22"/>
              </w:rPr>
              <w:t>氧化铜</w:t>
            </w:r>
          </w:p>
        </w:tc>
        <w:tc>
          <w:tcPr>
            <w:tcW w:w="4897" w:type="dxa"/>
            <w:shd w:val="clear" w:color="auto" w:fill="auto"/>
            <w:vAlign w:val="center"/>
          </w:tcPr>
          <w:p w14:paraId="6ED4ACDE">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vAlign w:val="center"/>
          </w:tcPr>
          <w:p w14:paraId="2AECC2A4">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vAlign w:val="center"/>
          </w:tcPr>
          <w:p w14:paraId="7843096C">
            <w:pPr>
              <w:widowControl/>
              <w:jc w:val="center"/>
              <w:rPr>
                <w:rFonts w:ascii="宋体" w:hAnsi="宋体" w:cs="宋体"/>
                <w:kern w:val="0"/>
                <w:sz w:val="22"/>
              </w:rPr>
            </w:pPr>
            <w:r>
              <w:rPr>
                <w:rFonts w:hint="eastAsia" w:ascii="宋体" w:hAnsi="宋体" w:cs="宋体"/>
                <w:kern w:val="0"/>
                <w:sz w:val="22"/>
              </w:rPr>
              <w:t>120</w:t>
            </w:r>
          </w:p>
        </w:tc>
        <w:tc>
          <w:tcPr>
            <w:tcW w:w="1048" w:type="dxa"/>
            <w:shd w:val="clear" w:color="auto" w:fill="auto"/>
            <w:vAlign w:val="center"/>
          </w:tcPr>
          <w:p w14:paraId="42E4D19D">
            <w:pPr>
              <w:widowControl/>
              <w:jc w:val="center"/>
              <w:rPr>
                <w:rFonts w:ascii="宋体" w:hAnsi="宋体" w:cs="宋体"/>
                <w:kern w:val="0"/>
                <w:sz w:val="22"/>
              </w:rPr>
            </w:pPr>
            <w:r>
              <w:rPr>
                <w:rFonts w:hint="eastAsia" w:ascii="宋体" w:hAnsi="宋体" w:cs="宋体"/>
                <w:kern w:val="0"/>
                <w:sz w:val="22"/>
              </w:rPr>
              <w:t>0.3</w:t>
            </w:r>
          </w:p>
        </w:tc>
        <w:tc>
          <w:tcPr>
            <w:tcW w:w="1489" w:type="dxa"/>
            <w:shd w:val="clear" w:color="auto" w:fill="auto"/>
            <w:vAlign w:val="center"/>
          </w:tcPr>
          <w:p w14:paraId="1A2BCDE2">
            <w:pPr>
              <w:widowControl/>
              <w:jc w:val="center"/>
              <w:rPr>
                <w:rFonts w:ascii="宋体" w:hAnsi="宋体" w:cs="宋体"/>
                <w:kern w:val="0"/>
                <w:sz w:val="22"/>
              </w:rPr>
            </w:pPr>
            <w:r>
              <w:rPr>
                <w:rFonts w:hint="eastAsia" w:ascii="宋体" w:hAnsi="宋体" w:cs="宋体"/>
                <w:kern w:val="0"/>
                <w:sz w:val="22"/>
              </w:rPr>
              <w:t>36</w:t>
            </w:r>
          </w:p>
        </w:tc>
      </w:tr>
      <w:tr w14:paraId="14318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679E4317">
            <w:pPr>
              <w:widowControl/>
              <w:jc w:val="center"/>
              <w:rPr>
                <w:rFonts w:ascii="宋体" w:hAnsi="宋体" w:cs="宋体"/>
                <w:kern w:val="0"/>
                <w:sz w:val="22"/>
              </w:rPr>
            </w:pPr>
            <w:r>
              <w:rPr>
                <w:rFonts w:hint="eastAsia" w:ascii="宋体" w:hAnsi="宋体" w:cs="宋体"/>
                <w:kern w:val="0"/>
                <w:sz w:val="22"/>
              </w:rPr>
              <w:t>226</w:t>
            </w:r>
          </w:p>
        </w:tc>
        <w:tc>
          <w:tcPr>
            <w:tcW w:w="1072" w:type="dxa"/>
            <w:shd w:val="clear" w:color="auto" w:fill="auto"/>
            <w:vAlign w:val="center"/>
          </w:tcPr>
          <w:p w14:paraId="3B7149D5">
            <w:pPr>
              <w:widowControl/>
              <w:jc w:val="left"/>
              <w:rPr>
                <w:rFonts w:ascii="宋体" w:hAnsi="宋体" w:cs="宋体"/>
                <w:kern w:val="0"/>
                <w:sz w:val="22"/>
              </w:rPr>
            </w:pPr>
            <w:r>
              <w:rPr>
                <w:rFonts w:hint="eastAsia" w:ascii="宋体" w:hAnsi="宋体" w:cs="宋体"/>
                <w:kern w:val="0"/>
                <w:sz w:val="22"/>
              </w:rPr>
              <w:t>氧化铝</w:t>
            </w:r>
          </w:p>
        </w:tc>
        <w:tc>
          <w:tcPr>
            <w:tcW w:w="4897" w:type="dxa"/>
            <w:shd w:val="clear" w:color="auto" w:fill="auto"/>
            <w:vAlign w:val="center"/>
          </w:tcPr>
          <w:p w14:paraId="12C7F6D0">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vAlign w:val="center"/>
          </w:tcPr>
          <w:p w14:paraId="7161D2D6">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vAlign w:val="center"/>
          </w:tcPr>
          <w:p w14:paraId="4663F02F">
            <w:pPr>
              <w:widowControl/>
              <w:jc w:val="center"/>
              <w:rPr>
                <w:rFonts w:ascii="宋体" w:hAnsi="宋体" w:cs="宋体"/>
                <w:kern w:val="0"/>
                <w:sz w:val="22"/>
              </w:rPr>
            </w:pPr>
            <w:r>
              <w:rPr>
                <w:rFonts w:hint="eastAsia" w:ascii="宋体" w:hAnsi="宋体" w:cs="宋体"/>
                <w:kern w:val="0"/>
                <w:sz w:val="22"/>
              </w:rPr>
              <w:t>120</w:t>
            </w:r>
          </w:p>
        </w:tc>
        <w:tc>
          <w:tcPr>
            <w:tcW w:w="1048" w:type="dxa"/>
            <w:shd w:val="clear" w:color="auto" w:fill="auto"/>
            <w:vAlign w:val="center"/>
          </w:tcPr>
          <w:p w14:paraId="5D4BBC30">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vAlign w:val="center"/>
          </w:tcPr>
          <w:p w14:paraId="320F9292">
            <w:pPr>
              <w:widowControl/>
              <w:jc w:val="center"/>
              <w:rPr>
                <w:rFonts w:ascii="宋体" w:hAnsi="宋体" w:cs="宋体"/>
                <w:kern w:val="0"/>
                <w:sz w:val="22"/>
              </w:rPr>
            </w:pPr>
            <w:r>
              <w:rPr>
                <w:rFonts w:hint="eastAsia" w:ascii="宋体" w:hAnsi="宋体" w:cs="宋体"/>
                <w:kern w:val="0"/>
                <w:sz w:val="22"/>
              </w:rPr>
              <w:t>12</w:t>
            </w:r>
          </w:p>
        </w:tc>
      </w:tr>
      <w:tr w14:paraId="7DDFC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6DB67751">
            <w:pPr>
              <w:widowControl/>
              <w:jc w:val="center"/>
              <w:rPr>
                <w:rFonts w:ascii="宋体" w:hAnsi="宋体" w:cs="宋体"/>
                <w:kern w:val="0"/>
                <w:sz w:val="22"/>
              </w:rPr>
            </w:pPr>
            <w:r>
              <w:rPr>
                <w:rFonts w:hint="eastAsia" w:ascii="宋体" w:hAnsi="宋体" w:cs="宋体"/>
                <w:kern w:val="0"/>
                <w:sz w:val="22"/>
              </w:rPr>
              <w:t>227</w:t>
            </w:r>
          </w:p>
        </w:tc>
        <w:tc>
          <w:tcPr>
            <w:tcW w:w="1072" w:type="dxa"/>
            <w:shd w:val="clear" w:color="auto" w:fill="auto"/>
            <w:vAlign w:val="center"/>
          </w:tcPr>
          <w:p w14:paraId="480937A2">
            <w:pPr>
              <w:widowControl/>
              <w:jc w:val="left"/>
              <w:rPr>
                <w:rFonts w:ascii="宋体" w:hAnsi="宋体" w:cs="宋体"/>
                <w:kern w:val="0"/>
                <w:sz w:val="22"/>
              </w:rPr>
            </w:pPr>
            <w:r>
              <w:rPr>
                <w:rFonts w:hint="eastAsia" w:ascii="宋体" w:hAnsi="宋体" w:cs="宋体"/>
                <w:kern w:val="0"/>
                <w:sz w:val="22"/>
              </w:rPr>
              <w:t>氯化铝</w:t>
            </w:r>
          </w:p>
        </w:tc>
        <w:tc>
          <w:tcPr>
            <w:tcW w:w="4897" w:type="dxa"/>
            <w:shd w:val="clear" w:color="auto" w:fill="auto"/>
            <w:vAlign w:val="center"/>
          </w:tcPr>
          <w:p w14:paraId="6BA7F8D1">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vAlign w:val="center"/>
          </w:tcPr>
          <w:p w14:paraId="6D0CAA1D">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vAlign w:val="center"/>
          </w:tcPr>
          <w:p w14:paraId="244CB468">
            <w:pPr>
              <w:widowControl/>
              <w:jc w:val="center"/>
              <w:rPr>
                <w:rFonts w:ascii="宋体" w:hAnsi="宋体" w:cs="宋体"/>
                <w:kern w:val="0"/>
                <w:sz w:val="22"/>
              </w:rPr>
            </w:pPr>
            <w:r>
              <w:rPr>
                <w:rFonts w:hint="eastAsia" w:ascii="宋体" w:hAnsi="宋体" w:cs="宋体"/>
                <w:kern w:val="0"/>
                <w:sz w:val="22"/>
              </w:rPr>
              <w:t>120</w:t>
            </w:r>
          </w:p>
        </w:tc>
        <w:tc>
          <w:tcPr>
            <w:tcW w:w="1048" w:type="dxa"/>
            <w:shd w:val="clear" w:color="auto" w:fill="auto"/>
            <w:vAlign w:val="center"/>
          </w:tcPr>
          <w:p w14:paraId="191A2995">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vAlign w:val="center"/>
          </w:tcPr>
          <w:p w14:paraId="2D02FE8F">
            <w:pPr>
              <w:widowControl/>
              <w:jc w:val="center"/>
              <w:rPr>
                <w:rFonts w:ascii="宋体" w:hAnsi="宋体" w:cs="宋体"/>
                <w:kern w:val="0"/>
                <w:sz w:val="22"/>
              </w:rPr>
            </w:pPr>
            <w:r>
              <w:rPr>
                <w:rFonts w:hint="eastAsia" w:ascii="宋体" w:hAnsi="宋体" w:cs="宋体"/>
                <w:kern w:val="0"/>
                <w:sz w:val="22"/>
              </w:rPr>
              <w:t>12</w:t>
            </w:r>
          </w:p>
        </w:tc>
      </w:tr>
      <w:tr w14:paraId="4E3FB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0C44007F">
            <w:pPr>
              <w:widowControl/>
              <w:jc w:val="center"/>
              <w:rPr>
                <w:rFonts w:ascii="宋体" w:hAnsi="宋体" w:cs="宋体"/>
                <w:kern w:val="0"/>
                <w:sz w:val="22"/>
              </w:rPr>
            </w:pPr>
            <w:r>
              <w:rPr>
                <w:rFonts w:hint="eastAsia" w:ascii="宋体" w:hAnsi="宋体" w:cs="宋体"/>
                <w:kern w:val="0"/>
                <w:sz w:val="22"/>
              </w:rPr>
              <w:t>228</w:t>
            </w:r>
          </w:p>
        </w:tc>
        <w:tc>
          <w:tcPr>
            <w:tcW w:w="1072" w:type="dxa"/>
            <w:shd w:val="clear" w:color="auto" w:fill="auto"/>
            <w:vAlign w:val="center"/>
          </w:tcPr>
          <w:p w14:paraId="5A0E7C30">
            <w:pPr>
              <w:widowControl/>
              <w:jc w:val="left"/>
              <w:rPr>
                <w:rFonts w:ascii="宋体" w:hAnsi="宋体" w:cs="宋体"/>
                <w:kern w:val="0"/>
                <w:sz w:val="22"/>
              </w:rPr>
            </w:pPr>
            <w:r>
              <w:rPr>
                <w:rFonts w:hint="eastAsia" w:ascii="宋体" w:hAnsi="宋体" w:cs="宋体"/>
                <w:kern w:val="0"/>
                <w:sz w:val="22"/>
              </w:rPr>
              <w:t>氯化钾</w:t>
            </w:r>
          </w:p>
        </w:tc>
        <w:tc>
          <w:tcPr>
            <w:tcW w:w="4897" w:type="dxa"/>
            <w:shd w:val="clear" w:color="auto" w:fill="auto"/>
            <w:vAlign w:val="center"/>
          </w:tcPr>
          <w:p w14:paraId="70547128">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vAlign w:val="center"/>
          </w:tcPr>
          <w:p w14:paraId="2E633C7F">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vAlign w:val="center"/>
          </w:tcPr>
          <w:p w14:paraId="4C74DF00">
            <w:pPr>
              <w:widowControl/>
              <w:jc w:val="center"/>
              <w:rPr>
                <w:rFonts w:ascii="宋体" w:hAnsi="宋体" w:cs="宋体"/>
                <w:kern w:val="0"/>
                <w:sz w:val="22"/>
              </w:rPr>
            </w:pPr>
            <w:r>
              <w:rPr>
                <w:rFonts w:hint="eastAsia" w:ascii="宋体" w:hAnsi="宋体" w:cs="宋体"/>
                <w:kern w:val="0"/>
                <w:sz w:val="22"/>
              </w:rPr>
              <w:t>600</w:t>
            </w:r>
          </w:p>
        </w:tc>
        <w:tc>
          <w:tcPr>
            <w:tcW w:w="1048" w:type="dxa"/>
            <w:shd w:val="clear" w:color="auto" w:fill="auto"/>
            <w:vAlign w:val="center"/>
          </w:tcPr>
          <w:p w14:paraId="04643CB7">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vAlign w:val="center"/>
          </w:tcPr>
          <w:p w14:paraId="023BAD8D">
            <w:pPr>
              <w:widowControl/>
              <w:jc w:val="center"/>
              <w:rPr>
                <w:rFonts w:ascii="宋体" w:hAnsi="宋体" w:cs="宋体"/>
                <w:kern w:val="0"/>
                <w:sz w:val="22"/>
              </w:rPr>
            </w:pPr>
            <w:r>
              <w:rPr>
                <w:rFonts w:hint="eastAsia" w:ascii="宋体" w:hAnsi="宋体" w:cs="宋体"/>
                <w:kern w:val="0"/>
                <w:sz w:val="22"/>
              </w:rPr>
              <w:t>60</w:t>
            </w:r>
          </w:p>
        </w:tc>
      </w:tr>
      <w:tr w14:paraId="6BD79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770D6A65">
            <w:pPr>
              <w:widowControl/>
              <w:jc w:val="center"/>
              <w:rPr>
                <w:rFonts w:ascii="宋体" w:hAnsi="宋体" w:cs="宋体"/>
                <w:kern w:val="0"/>
                <w:sz w:val="22"/>
              </w:rPr>
            </w:pPr>
            <w:r>
              <w:rPr>
                <w:rFonts w:hint="eastAsia" w:ascii="宋体" w:hAnsi="宋体" w:cs="宋体"/>
                <w:kern w:val="0"/>
                <w:sz w:val="22"/>
              </w:rPr>
              <w:t>229</w:t>
            </w:r>
          </w:p>
        </w:tc>
        <w:tc>
          <w:tcPr>
            <w:tcW w:w="1072" w:type="dxa"/>
            <w:shd w:val="clear" w:color="auto" w:fill="auto"/>
            <w:vAlign w:val="center"/>
          </w:tcPr>
          <w:p w14:paraId="7B55CE64">
            <w:pPr>
              <w:widowControl/>
              <w:jc w:val="left"/>
              <w:rPr>
                <w:rFonts w:ascii="宋体" w:hAnsi="宋体" w:cs="宋体"/>
                <w:kern w:val="0"/>
                <w:sz w:val="22"/>
              </w:rPr>
            </w:pPr>
            <w:r>
              <w:rPr>
                <w:rFonts w:hint="eastAsia" w:ascii="宋体" w:hAnsi="宋体" w:cs="宋体"/>
                <w:kern w:val="0"/>
                <w:sz w:val="22"/>
              </w:rPr>
              <w:t>氯化钠</w:t>
            </w:r>
          </w:p>
        </w:tc>
        <w:tc>
          <w:tcPr>
            <w:tcW w:w="4897" w:type="dxa"/>
            <w:shd w:val="clear" w:color="auto" w:fill="auto"/>
            <w:vAlign w:val="center"/>
          </w:tcPr>
          <w:p w14:paraId="689AD1DF">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vAlign w:val="center"/>
          </w:tcPr>
          <w:p w14:paraId="6A765285">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vAlign w:val="center"/>
          </w:tcPr>
          <w:p w14:paraId="63AA5A7C">
            <w:pPr>
              <w:widowControl/>
              <w:jc w:val="center"/>
              <w:rPr>
                <w:rFonts w:ascii="宋体" w:hAnsi="宋体" w:cs="宋体"/>
                <w:kern w:val="0"/>
                <w:sz w:val="22"/>
              </w:rPr>
            </w:pPr>
            <w:r>
              <w:rPr>
                <w:rFonts w:hint="eastAsia" w:ascii="宋体" w:hAnsi="宋体" w:cs="宋体"/>
                <w:kern w:val="0"/>
                <w:sz w:val="22"/>
              </w:rPr>
              <w:t>2400</w:t>
            </w:r>
          </w:p>
        </w:tc>
        <w:tc>
          <w:tcPr>
            <w:tcW w:w="1048" w:type="dxa"/>
            <w:shd w:val="clear" w:color="auto" w:fill="auto"/>
            <w:vAlign w:val="center"/>
          </w:tcPr>
          <w:p w14:paraId="4FFBAA2B">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vAlign w:val="center"/>
          </w:tcPr>
          <w:p w14:paraId="67A7D480">
            <w:pPr>
              <w:widowControl/>
              <w:jc w:val="center"/>
              <w:rPr>
                <w:rFonts w:ascii="宋体" w:hAnsi="宋体" w:cs="宋体"/>
                <w:kern w:val="0"/>
                <w:sz w:val="22"/>
              </w:rPr>
            </w:pPr>
            <w:r>
              <w:rPr>
                <w:rFonts w:hint="eastAsia" w:ascii="宋体" w:hAnsi="宋体" w:cs="宋体"/>
                <w:kern w:val="0"/>
                <w:sz w:val="22"/>
              </w:rPr>
              <w:t>240</w:t>
            </w:r>
          </w:p>
        </w:tc>
      </w:tr>
      <w:tr w14:paraId="6E646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5A100417">
            <w:pPr>
              <w:widowControl/>
              <w:jc w:val="center"/>
              <w:rPr>
                <w:rFonts w:ascii="宋体" w:hAnsi="宋体" w:cs="宋体"/>
                <w:kern w:val="0"/>
                <w:sz w:val="22"/>
              </w:rPr>
            </w:pPr>
            <w:r>
              <w:rPr>
                <w:rFonts w:hint="eastAsia" w:ascii="宋体" w:hAnsi="宋体" w:cs="宋体"/>
                <w:kern w:val="0"/>
                <w:sz w:val="22"/>
              </w:rPr>
              <w:t>230</w:t>
            </w:r>
          </w:p>
        </w:tc>
        <w:tc>
          <w:tcPr>
            <w:tcW w:w="1072" w:type="dxa"/>
            <w:shd w:val="clear" w:color="auto" w:fill="auto"/>
            <w:vAlign w:val="center"/>
          </w:tcPr>
          <w:p w14:paraId="0293CFD5">
            <w:pPr>
              <w:widowControl/>
              <w:jc w:val="left"/>
              <w:rPr>
                <w:rFonts w:ascii="宋体" w:hAnsi="宋体" w:cs="宋体"/>
                <w:kern w:val="0"/>
                <w:sz w:val="22"/>
              </w:rPr>
            </w:pPr>
            <w:r>
              <w:rPr>
                <w:rFonts w:hint="eastAsia" w:ascii="宋体" w:hAnsi="宋体" w:cs="宋体"/>
                <w:kern w:val="0"/>
                <w:sz w:val="22"/>
              </w:rPr>
              <w:t>氯化钠</w:t>
            </w:r>
          </w:p>
        </w:tc>
        <w:tc>
          <w:tcPr>
            <w:tcW w:w="4897" w:type="dxa"/>
            <w:shd w:val="clear" w:color="auto" w:fill="auto"/>
            <w:vAlign w:val="center"/>
          </w:tcPr>
          <w:p w14:paraId="538F17B4">
            <w:pPr>
              <w:widowControl/>
              <w:jc w:val="left"/>
              <w:rPr>
                <w:rFonts w:ascii="宋体" w:hAnsi="宋体" w:cs="宋体"/>
                <w:kern w:val="0"/>
                <w:sz w:val="22"/>
              </w:rPr>
            </w:pPr>
            <w:r>
              <w:rPr>
                <w:rFonts w:hint="eastAsia" w:ascii="宋体" w:hAnsi="宋体" w:cs="宋体"/>
                <w:kern w:val="0"/>
                <w:sz w:val="22"/>
              </w:rPr>
              <w:t>工业</w:t>
            </w:r>
          </w:p>
        </w:tc>
        <w:tc>
          <w:tcPr>
            <w:tcW w:w="462" w:type="dxa"/>
            <w:shd w:val="clear" w:color="auto" w:fill="auto"/>
            <w:vAlign w:val="center"/>
          </w:tcPr>
          <w:p w14:paraId="005F1C48">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vAlign w:val="center"/>
          </w:tcPr>
          <w:p w14:paraId="49438EF9">
            <w:pPr>
              <w:widowControl/>
              <w:jc w:val="center"/>
              <w:rPr>
                <w:rFonts w:ascii="宋体" w:hAnsi="宋体" w:cs="宋体"/>
                <w:kern w:val="0"/>
                <w:sz w:val="22"/>
              </w:rPr>
            </w:pPr>
            <w:r>
              <w:rPr>
                <w:rFonts w:hint="eastAsia" w:ascii="宋体" w:hAnsi="宋体" w:cs="宋体"/>
                <w:kern w:val="0"/>
                <w:sz w:val="22"/>
              </w:rPr>
              <w:t>3600</w:t>
            </w:r>
          </w:p>
        </w:tc>
        <w:tc>
          <w:tcPr>
            <w:tcW w:w="1048" w:type="dxa"/>
            <w:shd w:val="clear" w:color="auto" w:fill="auto"/>
            <w:vAlign w:val="center"/>
          </w:tcPr>
          <w:p w14:paraId="5B8F602B">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vAlign w:val="center"/>
          </w:tcPr>
          <w:p w14:paraId="2561820F">
            <w:pPr>
              <w:widowControl/>
              <w:jc w:val="center"/>
              <w:rPr>
                <w:rFonts w:ascii="宋体" w:hAnsi="宋体" w:cs="宋体"/>
                <w:kern w:val="0"/>
                <w:sz w:val="22"/>
              </w:rPr>
            </w:pPr>
            <w:r>
              <w:rPr>
                <w:rFonts w:hint="eastAsia" w:ascii="宋体" w:hAnsi="宋体" w:cs="宋体"/>
                <w:kern w:val="0"/>
                <w:sz w:val="22"/>
              </w:rPr>
              <w:t>360</w:t>
            </w:r>
          </w:p>
        </w:tc>
      </w:tr>
      <w:tr w14:paraId="34225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403FEB83">
            <w:pPr>
              <w:widowControl/>
              <w:jc w:val="center"/>
              <w:rPr>
                <w:rFonts w:ascii="宋体" w:hAnsi="宋体" w:cs="宋体"/>
                <w:kern w:val="0"/>
                <w:sz w:val="22"/>
              </w:rPr>
            </w:pPr>
            <w:r>
              <w:rPr>
                <w:rFonts w:hint="eastAsia" w:ascii="宋体" w:hAnsi="宋体" w:cs="宋体"/>
                <w:kern w:val="0"/>
                <w:sz w:val="22"/>
              </w:rPr>
              <w:t>231</w:t>
            </w:r>
          </w:p>
        </w:tc>
        <w:tc>
          <w:tcPr>
            <w:tcW w:w="1072" w:type="dxa"/>
            <w:shd w:val="clear" w:color="auto" w:fill="auto"/>
            <w:vAlign w:val="center"/>
          </w:tcPr>
          <w:p w14:paraId="1C7E3103">
            <w:pPr>
              <w:widowControl/>
              <w:jc w:val="left"/>
              <w:rPr>
                <w:rFonts w:ascii="宋体" w:hAnsi="宋体" w:cs="宋体"/>
                <w:kern w:val="0"/>
                <w:sz w:val="22"/>
              </w:rPr>
            </w:pPr>
            <w:r>
              <w:rPr>
                <w:rFonts w:hint="eastAsia" w:ascii="宋体" w:hAnsi="宋体" w:cs="宋体"/>
                <w:kern w:val="0"/>
                <w:sz w:val="22"/>
              </w:rPr>
              <w:t>无水氯化钙</w:t>
            </w:r>
          </w:p>
        </w:tc>
        <w:tc>
          <w:tcPr>
            <w:tcW w:w="4897" w:type="dxa"/>
            <w:shd w:val="clear" w:color="auto" w:fill="auto"/>
            <w:vAlign w:val="center"/>
          </w:tcPr>
          <w:p w14:paraId="49777AFE">
            <w:pPr>
              <w:widowControl/>
              <w:jc w:val="left"/>
              <w:rPr>
                <w:rFonts w:ascii="宋体" w:hAnsi="宋体" w:cs="宋体"/>
                <w:kern w:val="0"/>
                <w:sz w:val="22"/>
              </w:rPr>
            </w:pPr>
            <w:r>
              <w:rPr>
                <w:rFonts w:hint="eastAsia" w:ascii="宋体" w:hAnsi="宋体" w:cs="宋体"/>
                <w:kern w:val="0"/>
                <w:sz w:val="22"/>
              </w:rPr>
              <w:t>工业</w:t>
            </w:r>
          </w:p>
        </w:tc>
        <w:tc>
          <w:tcPr>
            <w:tcW w:w="462" w:type="dxa"/>
            <w:shd w:val="clear" w:color="auto" w:fill="auto"/>
            <w:vAlign w:val="center"/>
          </w:tcPr>
          <w:p w14:paraId="7DBBA8CF">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vAlign w:val="center"/>
          </w:tcPr>
          <w:p w14:paraId="57C32D0F">
            <w:pPr>
              <w:widowControl/>
              <w:jc w:val="center"/>
              <w:rPr>
                <w:rFonts w:ascii="宋体" w:hAnsi="宋体" w:cs="宋体"/>
                <w:kern w:val="0"/>
                <w:sz w:val="22"/>
              </w:rPr>
            </w:pPr>
            <w:r>
              <w:rPr>
                <w:rFonts w:hint="eastAsia" w:ascii="宋体" w:hAnsi="宋体" w:cs="宋体"/>
                <w:kern w:val="0"/>
                <w:sz w:val="22"/>
              </w:rPr>
              <w:t>1200</w:t>
            </w:r>
          </w:p>
        </w:tc>
        <w:tc>
          <w:tcPr>
            <w:tcW w:w="1048" w:type="dxa"/>
            <w:shd w:val="clear" w:color="auto" w:fill="auto"/>
            <w:vAlign w:val="center"/>
          </w:tcPr>
          <w:p w14:paraId="50E938E0">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vAlign w:val="center"/>
          </w:tcPr>
          <w:p w14:paraId="650FE69D">
            <w:pPr>
              <w:widowControl/>
              <w:jc w:val="center"/>
              <w:rPr>
                <w:rFonts w:ascii="宋体" w:hAnsi="宋体" w:cs="宋体"/>
                <w:kern w:val="0"/>
                <w:sz w:val="22"/>
              </w:rPr>
            </w:pPr>
            <w:r>
              <w:rPr>
                <w:rFonts w:hint="eastAsia" w:ascii="宋体" w:hAnsi="宋体" w:cs="宋体"/>
                <w:kern w:val="0"/>
                <w:sz w:val="22"/>
              </w:rPr>
              <w:t>120</w:t>
            </w:r>
          </w:p>
        </w:tc>
      </w:tr>
      <w:tr w14:paraId="05E74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71121611">
            <w:pPr>
              <w:widowControl/>
              <w:jc w:val="center"/>
              <w:rPr>
                <w:rFonts w:ascii="宋体" w:hAnsi="宋体" w:cs="宋体"/>
                <w:kern w:val="0"/>
                <w:sz w:val="22"/>
              </w:rPr>
            </w:pPr>
            <w:r>
              <w:rPr>
                <w:rFonts w:hint="eastAsia" w:ascii="宋体" w:hAnsi="宋体" w:cs="宋体"/>
                <w:kern w:val="0"/>
                <w:sz w:val="22"/>
              </w:rPr>
              <w:t>232</w:t>
            </w:r>
          </w:p>
        </w:tc>
        <w:tc>
          <w:tcPr>
            <w:tcW w:w="1072" w:type="dxa"/>
            <w:shd w:val="clear" w:color="auto" w:fill="auto"/>
            <w:vAlign w:val="center"/>
          </w:tcPr>
          <w:p w14:paraId="6EB0A6B8">
            <w:pPr>
              <w:widowControl/>
              <w:jc w:val="left"/>
              <w:rPr>
                <w:rFonts w:ascii="宋体" w:hAnsi="宋体" w:cs="宋体"/>
                <w:kern w:val="0"/>
                <w:sz w:val="22"/>
              </w:rPr>
            </w:pPr>
            <w:r>
              <w:rPr>
                <w:rFonts w:hint="eastAsia" w:ascii="宋体" w:hAnsi="宋体" w:cs="宋体"/>
                <w:kern w:val="0"/>
                <w:sz w:val="22"/>
              </w:rPr>
              <w:t>氯化镁</w:t>
            </w:r>
          </w:p>
        </w:tc>
        <w:tc>
          <w:tcPr>
            <w:tcW w:w="4897" w:type="dxa"/>
            <w:shd w:val="clear" w:color="auto" w:fill="auto"/>
            <w:vAlign w:val="center"/>
          </w:tcPr>
          <w:p w14:paraId="1A91C705">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vAlign w:val="center"/>
          </w:tcPr>
          <w:p w14:paraId="482697C5">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vAlign w:val="center"/>
          </w:tcPr>
          <w:p w14:paraId="6575DA77">
            <w:pPr>
              <w:widowControl/>
              <w:jc w:val="center"/>
              <w:rPr>
                <w:rFonts w:ascii="宋体" w:hAnsi="宋体" w:cs="宋体"/>
                <w:kern w:val="0"/>
                <w:sz w:val="22"/>
              </w:rPr>
            </w:pPr>
            <w:r>
              <w:rPr>
                <w:rFonts w:hint="eastAsia" w:ascii="宋体" w:hAnsi="宋体" w:cs="宋体"/>
                <w:kern w:val="0"/>
                <w:sz w:val="22"/>
              </w:rPr>
              <w:t>60</w:t>
            </w:r>
          </w:p>
        </w:tc>
        <w:tc>
          <w:tcPr>
            <w:tcW w:w="1048" w:type="dxa"/>
            <w:shd w:val="clear" w:color="auto" w:fill="auto"/>
            <w:vAlign w:val="center"/>
          </w:tcPr>
          <w:p w14:paraId="3EECAE20">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vAlign w:val="center"/>
          </w:tcPr>
          <w:p w14:paraId="2B0B8C80">
            <w:pPr>
              <w:widowControl/>
              <w:jc w:val="center"/>
              <w:rPr>
                <w:rFonts w:ascii="宋体" w:hAnsi="宋体" w:cs="宋体"/>
                <w:kern w:val="0"/>
                <w:sz w:val="22"/>
              </w:rPr>
            </w:pPr>
            <w:r>
              <w:rPr>
                <w:rFonts w:hint="eastAsia" w:ascii="宋体" w:hAnsi="宋体" w:cs="宋体"/>
                <w:kern w:val="0"/>
                <w:sz w:val="22"/>
              </w:rPr>
              <w:t>6</w:t>
            </w:r>
          </w:p>
        </w:tc>
      </w:tr>
      <w:tr w14:paraId="321C6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6B06C216">
            <w:pPr>
              <w:widowControl/>
              <w:jc w:val="center"/>
              <w:rPr>
                <w:rFonts w:ascii="宋体" w:hAnsi="宋体" w:cs="宋体"/>
                <w:kern w:val="0"/>
                <w:sz w:val="22"/>
              </w:rPr>
            </w:pPr>
            <w:r>
              <w:rPr>
                <w:rFonts w:hint="eastAsia" w:ascii="宋体" w:hAnsi="宋体" w:cs="宋体"/>
                <w:kern w:val="0"/>
                <w:sz w:val="22"/>
              </w:rPr>
              <w:t>233</w:t>
            </w:r>
          </w:p>
        </w:tc>
        <w:tc>
          <w:tcPr>
            <w:tcW w:w="1072" w:type="dxa"/>
            <w:shd w:val="clear" w:color="auto" w:fill="auto"/>
            <w:vAlign w:val="center"/>
          </w:tcPr>
          <w:p w14:paraId="660F88C8">
            <w:pPr>
              <w:widowControl/>
              <w:jc w:val="left"/>
              <w:rPr>
                <w:rFonts w:ascii="宋体" w:hAnsi="宋体" w:cs="宋体"/>
                <w:kern w:val="0"/>
                <w:sz w:val="22"/>
              </w:rPr>
            </w:pPr>
            <w:r>
              <w:rPr>
                <w:rFonts w:hint="eastAsia" w:ascii="宋体" w:hAnsi="宋体" w:cs="宋体"/>
                <w:kern w:val="0"/>
                <w:sz w:val="22"/>
              </w:rPr>
              <w:t>三氯化铁</w:t>
            </w:r>
          </w:p>
        </w:tc>
        <w:tc>
          <w:tcPr>
            <w:tcW w:w="4897" w:type="dxa"/>
            <w:shd w:val="clear" w:color="auto" w:fill="auto"/>
            <w:vAlign w:val="center"/>
          </w:tcPr>
          <w:p w14:paraId="3D4C1536">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vAlign w:val="center"/>
          </w:tcPr>
          <w:p w14:paraId="637E42DA">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vAlign w:val="center"/>
          </w:tcPr>
          <w:p w14:paraId="46085D56">
            <w:pPr>
              <w:widowControl/>
              <w:jc w:val="center"/>
              <w:rPr>
                <w:rFonts w:ascii="宋体" w:hAnsi="宋体" w:cs="宋体"/>
                <w:kern w:val="0"/>
                <w:sz w:val="22"/>
              </w:rPr>
            </w:pPr>
            <w:r>
              <w:rPr>
                <w:rFonts w:hint="eastAsia" w:ascii="宋体" w:hAnsi="宋体" w:cs="宋体"/>
                <w:kern w:val="0"/>
                <w:sz w:val="22"/>
              </w:rPr>
              <w:t>600</w:t>
            </w:r>
          </w:p>
        </w:tc>
        <w:tc>
          <w:tcPr>
            <w:tcW w:w="1048" w:type="dxa"/>
            <w:shd w:val="clear" w:color="auto" w:fill="auto"/>
            <w:vAlign w:val="center"/>
          </w:tcPr>
          <w:p w14:paraId="15818C00">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vAlign w:val="center"/>
          </w:tcPr>
          <w:p w14:paraId="4F65EC21">
            <w:pPr>
              <w:widowControl/>
              <w:jc w:val="center"/>
              <w:rPr>
                <w:rFonts w:ascii="宋体" w:hAnsi="宋体" w:cs="宋体"/>
                <w:kern w:val="0"/>
                <w:sz w:val="22"/>
              </w:rPr>
            </w:pPr>
            <w:r>
              <w:rPr>
                <w:rFonts w:hint="eastAsia" w:ascii="宋体" w:hAnsi="宋体" w:cs="宋体"/>
                <w:kern w:val="0"/>
                <w:sz w:val="22"/>
              </w:rPr>
              <w:t>60</w:t>
            </w:r>
          </w:p>
        </w:tc>
      </w:tr>
      <w:tr w14:paraId="0AB5F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50604473">
            <w:pPr>
              <w:widowControl/>
              <w:jc w:val="center"/>
              <w:rPr>
                <w:rFonts w:ascii="宋体" w:hAnsi="宋体" w:cs="宋体"/>
                <w:kern w:val="0"/>
                <w:sz w:val="22"/>
              </w:rPr>
            </w:pPr>
            <w:r>
              <w:rPr>
                <w:rFonts w:hint="eastAsia" w:ascii="宋体" w:hAnsi="宋体" w:cs="宋体"/>
                <w:kern w:val="0"/>
                <w:sz w:val="22"/>
              </w:rPr>
              <w:t>234</w:t>
            </w:r>
          </w:p>
        </w:tc>
        <w:tc>
          <w:tcPr>
            <w:tcW w:w="1072" w:type="dxa"/>
            <w:shd w:val="clear" w:color="auto" w:fill="auto"/>
            <w:vAlign w:val="center"/>
          </w:tcPr>
          <w:p w14:paraId="749793D1">
            <w:pPr>
              <w:widowControl/>
              <w:jc w:val="left"/>
              <w:rPr>
                <w:rFonts w:ascii="宋体" w:hAnsi="宋体" w:cs="宋体"/>
                <w:kern w:val="0"/>
                <w:sz w:val="22"/>
              </w:rPr>
            </w:pPr>
            <w:r>
              <w:rPr>
                <w:rFonts w:hint="eastAsia" w:ascii="宋体" w:hAnsi="宋体" w:cs="宋体"/>
                <w:kern w:val="0"/>
                <w:sz w:val="22"/>
              </w:rPr>
              <w:t>氯化铵</w:t>
            </w:r>
          </w:p>
        </w:tc>
        <w:tc>
          <w:tcPr>
            <w:tcW w:w="4897" w:type="dxa"/>
            <w:shd w:val="clear" w:color="auto" w:fill="auto"/>
            <w:vAlign w:val="center"/>
          </w:tcPr>
          <w:p w14:paraId="31C1C543">
            <w:pPr>
              <w:widowControl/>
              <w:jc w:val="left"/>
              <w:rPr>
                <w:rFonts w:ascii="宋体" w:hAnsi="宋体" w:cs="宋体"/>
                <w:kern w:val="0"/>
                <w:sz w:val="22"/>
              </w:rPr>
            </w:pPr>
            <w:r>
              <w:rPr>
                <w:rFonts w:hint="eastAsia" w:ascii="宋体" w:hAnsi="宋体" w:cs="宋体"/>
                <w:kern w:val="0"/>
                <w:sz w:val="22"/>
              </w:rPr>
              <w:t>工业</w:t>
            </w:r>
          </w:p>
        </w:tc>
        <w:tc>
          <w:tcPr>
            <w:tcW w:w="462" w:type="dxa"/>
            <w:shd w:val="clear" w:color="auto" w:fill="auto"/>
            <w:vAlign w:val="center"/>
          </w:tcPr>
          <w:p w14:paraId="0F0E4B24">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vAlign w:val="center"/>
          </w:tcPr>
          <w:p w14:paraId="2BA244F3">
            <w:pPr>
              <w:widowControl/>
              <w:jc w:val="center"/>
              <w:rPr>
                <w:rFonts w:ascii="宋体" w:hAnsi="宋体" w:cs="宋体"/>
                <w:kern w:val="0"/>
                <w:sz w:val="22"/>
              </w:rPr>
            </w:pPr>
            <w:r>
              <w:rPr>
                <w:rFonts w:hint="eastAsia" w:ascii="宋体" w:hAnsi="宋体" w:cs="宋体"/>
                <w:kern w:val="0"/>
                <w:sz w:val="22"/>
              </w:rPr>
              <w:t>1800</w:t>
            </w:r>
          </w:p>
        </w:tc>
        <w:tc>
          <w:tcPr>
            <w:tcW w:w="1048" w:type="dxa"/>
            <w:shd w:val="clear" w:color="auto" w:fill="auto"/>
            <w:vAlign w:val="center"/>
          </w:tcPr>
          <w:p w14:paraId="2F33C5EB">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vAlign w:val="center"/>
          </w:tcPr>
          <w:p w14:paraId="4A9E9FC6">
            <w:pPr>
              <w:widowControl/>
              <w:jc w:val="center"/>
              <w:rPr>
                <w:rFonts w:ascii="宋体" w:hAnsi="宋体" w:cs="宋体"/>
                <w:kern w:val="0"/>
                <w:sz w:val="22"/>
              </w:rPr>
            </w:pPr>
            <w:r>
              <w:rPr>
                <w:rFonts w:hint="eastAsia" w:ascii="宋体" w:hAnsi="宋体" w:cs="宋体"/>
                <w:kern w:val="0"/>
                <w:sz w:val="22"/>
              </w:rPr>
              <w:t>180</w:t>
            </w:r>
          </w:p>
        </w:tc>
      </w:tr>
      <w:tr w14:paraId="27B73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2AD6FAE6">
            <w:pPr>
              <w:widowControl/>
              <w:jc w:val="center"/>
              <w:rPr>
                <w:rFonts w:ascii="宋体" w:hAnsi="宋体" w:cs="宋体"/>
                <w:kern w:val="0"/>
                <w:sz w:val="22"/>
              </w:rPr>
            </w:pPr>
            <w:r>
              <w:rPr>
                <w:rFonts w:hint="eastAsia" w:ascii="宋体" w:hAnsi="宋体" w:cs="宋体"/>
                <w:kern w:val="0"/>
                <w:sz w:val="22"/>
              </w:rPr>
              <w:t>235</w:t>
            </w:r>
          </w:p>
        </w:tc>
        <w:tc>
          <w:tcPr>
            <w:tcW w:w="1072" w:type="dxa"/>
            <w:shd w:val="clear" w:color="auto" w:fill="auto"/>
            <w:vAlign w:val="center"/>
          </w:tcPr>
          <w:p w14:paraId="43DA5FAE">
            <w:pPr>
              <w:widowControl/>
              <w:jc w:val="left"/>
              <w:rPr>
                <w:rFonts w:ascii="宋体" w:hAnsi="宋体" w:cs="宋体"/>
                <w:kern w:val="0"/>
                <w:sz w:val="22"/>
              </w:rPr>
            </w:pPr>
            <w:r>
              <w:rPr>
                <w:rFonts w:hint="eastAsia" w:ascii="宋体" w:hAnsi="宋体" w:cs="宋体"/>
                <w:kern w:val="0"/>
                <w:sz w:val="22"/>
              </w:rPr>
              <w:t>氯化亚铁</w:t>
            </w:r>
          </w:p>
        </w:tc>
        <w:tc>
          <w:tcPr>
            <w:tcW w:w="4897" w:type="dxa"/>
            <w:shd w:val="clear" w:color="auto" w:fill="auto"/>
            <w:vAlign w:val="center"/>
          </w:tcPr>
          <w:p w14:paraId="46A4A778">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vAlign w:val="center"/>
          </w:tcPr>
          <w:p w14:paraId="13E9A847">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vAlign w:val="center"/>
          </w:tcPr>
          <w:p w14:paraId="716E45BD">
            <w:pPr>
              <w:widowControl/>
              <w:jc w:val="center"/>
              <w:rPr>
                <w:rFonts w:ascii="宋体" w:hAnsi="宋体" w:cs="宋体"/>
                <w:kern w:val="0"/>
                <w:sz w:val="22"/>
              </w:rPr>
            </w:pPr>
            <w:r>
              <w:rPr>
                <w:rFonts w:hint="eastAsia" w:ascii="宋体" w:hAnsi="宋体" w:cs="宋体"/>
                <w:kern w:val="0"/>
                <w:sz w:val="22"/>
              </w:rPr>
              <w:t>60</w:t>
            </w:r>
          </w:p>
        </w:tc>
        <w:tc>
          <w:tcPr>
            <w:tcW w:w="1048" w:type="dxa"/>
            <w:shd w:val="clear" w:color="auto" w:fill="auto"/>
            <w:vAlign w:val="center"/>
          </w:tcPr>
          <w:p w14:paraId="3D48855D">
            <w:pPr>
              <w:widowControl/>
              <w:jc w:val="center"/>
              <w:rPr>
                <w:rFonts w:ascii="宋体" w:hAnsi="宋体" w:cs="宋体"/>
                <w:kern w:val="0"/>
                <w:sz w:val="22"/>
              </w:rPr>
            </w:pPr>
            <w:r>
              <w:rPr>
                <w:rFonts w:hint="eastAsia" w:ascii="宋体" w:hAnsi="宋体" w:cs="宋体"/>
                <w:kern w:val="0"/>
                <w:sz w:val="22"/>
              </w:rPr>
              <w:t>1</w:t>
            </w:r>
          </w:p>
        </w:tc>
        <w:tc>
          <w:tcPr>
            <w:tcW w:w="1489" w:type="dxa"/>
            <w:shd w:val="clear" w:color="auto" w:fill="auto"/>
            <w:vAlign w:val="center"/>
          </w:tcPr>
          <w:p w14:paraId="2D1476B2">
            <w:pPr>
              <w:widowControl/>
              <w:jc w:val="center"/>
              <w:rPr>
                <w:rFonts w:ascii="宋体" w:hAnsi="宋体" w:cs="宋体"/>
                <w:kern w:val="0"/>
                <w:sz w:val="22"/>
              </w:rPr>
            </w:pPr>
            <w:r>
              <w:rPr>
                <w:rFonts w:hint="eastAsia" w:ascii="宋体" w:hAnsi="宋体" w:cs="宋体"/>
                <w:kern w:val="0"/>
                <w:sz w:val="22"/>
              </w:rPr>
              <w:t>60</w:t>
            </w:r>
          </w:p>
        </w:tc>
      </w:tr>
      <w:tr w14:paraId="250C0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661EE36F">
            <w:pPr>
              <w:widowControl/>
              <w:jc w:val="center"/>
              <w:rPr>
                <w:rFonts w:ascii="宋体" w:hAnsi="宋体" w:cs="宋体"/>
                <w:kern w:val="0"/>
                <w:sz w:val="22"/>
              </w:rPr>
            </w:pPr>
            <w:r>
              <w:rPr>
                <w:rFonts w:hint="eastAsia" w:ascii="宋体" w:hAnsi="宋体" w:cs="宋体"/>
                <w:kern w:val="0"/>
                <w:sz w:val="22"/>
              </w:rPr>
              <w:t>236</w:t>
            </w:r>
          </w:p>
        </w:tc>
        <w:tc>
          <w:tcPr>
            <w:tcW w:w="1072" w:type="dxa"/>
            <w:shd w:val="clear" w:color="auto" w:fill="auto"/>
            <w:vAlign w:val="center"/>
          </w:tcPr>
          <w:p w14:paraId="78FC98CE">
            <w:pPr>
              <w:widowControl/>
              <w:jc w:val="left"/>
              <w:rPr>
                <w:rFonts w:ascii="宋体" w:hAnsi="宋体" w:cs="宋体"/>
                <w:kern w:val="0"/>
                <w:sz w:val="22"/>
              </w:rPr>
            </w:pPr>
            <w:r>
              <w:rPr>
                <w:rFonts w:hint="eastAsia" w:ascii="宋体" w:hAnsi="宋体" w:cs="宋体"/>
                <w:kern w:val="0"/>
                <w:sz w:val="22"/>
              </w:rPr>
              <w:t>氯化亚锡</w:t>
            </w:r>
          </w:p>
        </w:tc>
        <w:tc>
          <w:tcPr>
            <w:tcW w:w="4897" w:type="dxa"/>
            <w:shd w:val="clear" w:color="auto" w:fill="auto"/>
            <w:vAlign w:val="center"/>
          </w:tcPr>
          <w:p w14:paraId="4716ED5D">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vAlign w:val="center"/>
          </w:tcPr>
          <w:p w14:paraId="56BE3DAA">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vAlign w:val="center"/>
          </w:tcPr>
          <w:p w14:paraId="71347970">
            <w:pPr>
              <w:widowControl/>
              <w:jc w:val="center"/>
              <w:rPr>
                <w:rFonts w:ascii="宋体" w:hAnsi="宋体" w:cs="宋体"/>
                <w:kern w:val="0"/>
                <w:sz w:val="22"/>
              </w:rPr>
            </w:pPr>
            <w:r>
              <w:rPr>
                <w:rFonts w:hint="eastAsia" w:ascii="宋体" w:hAnsi="宋体" w:cs="宋体"/>
                <w:kern w:val="0"/>
                <w:sz w:val="22"/>
              </w:rPr>
              <w:t>300</w:t>
            </w:r>
          </w:p>
        </w:tc>
        <w:tc>
          <w:tcPr>
            <w:tcW w:w="1048" w:type="dxa"/>
            <w:shd w:val="clear" w:color="auto" w:fill="auto"/>
            <w:vAlign w:val="center"/>
          </w:tcPr>
          <w:p w14:paraId="2DCD6344">
            <w:pPr>
              <w:widowControl/>
              <w:jc w:val="center"/>
              <w:rPr>
                <w:rFonts w:ascii="宋体" w:hAnsi="宋体" w:cs="宋体"/>
                <w:kern w:val="0"/>
                <w:sz w:val="22"/>
              </w:rPr>
            </w:pPr>
            <w:r>
              <w:rPr>
                <w:rFonts w:hint="eastAsia" w:ascii="宋体" w:hAnsi="宋体" w:cs="宋体"/>
                <w:kern w:val="0"/>
                <w:sz w:val="22"/>
              </w:rPr>
              <w:t>2</w:t>
            </w:r>
          </w:p>
        </w:tc>
        <w:tc>
          <w:tcPr>
            <w:tcW w:w="1489" w:type="dxa"/>
            <w:shd w:val="clear" w:color="auto" w:fill="auto"/>
            <w:vAlign w:val="center"/>
          </w:tcPr>
          <w:p w14:paraId="7AADFAEF">
            <w:pPr>
              <w:widowControl/>
              <w:jc w:val="center"/>
              <w:rPr>
                <w:rFonts w:ascii="宋体" w:hAnsi="宋体" w:cs="宋体"/>
                <w:kern w:val="0"/>
                <w:sz w:val="22"/>
              </w:rPr>
            </w:pPr>
            <w:r>
              <w:rPr>
                <w:rFonts w:hint="eastAsia" w:ascii="宋体" w:hAnsi="宋体" w:cs="宋体"/>
                <w:kern w:val="0"/>
                <w:sz w:val="22"/>
              </w:rPr>
              <w:t>600</w:t>
            </w:r>
          </w:p>
        </w:tc>
      </w:tr>
      <w:tr w14:paraId="4B7C1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279C949B">
            <w:pPr>
              <w:widowControl/>
              <w:jc w:val="center"/>
              <w:rPr>
                <w:rFonts w:ascii="宋体" w:hAnsi="宋体" w:cs="宋体"/>
                <w:kern w:val="0"/>
                <w:sz w:val="22"/>
              </w:rPr>
            </w:pPr>
            <w:r>
              <w:rPr>
                <w:rFonts w:hint="eastAsia" w:ascii="宋体" w:hAnsi="宋体" w:cs="宋体"/>
                <w:kern w:val="0"/>
                <w:sz w:val="22"/>
              </w:rPr>
              <w:t>237</w:t>
            </w:r>
          </w:p>
        </w:tc>
        <w:tc>
          <w:tcPr>
            <w:tcW w:w="1072" w:type="dxa"/>
            <w:shd w:val="clear" w:color="auto" w:fill="auto"/>
            <w:vAlign w:val="center"/>
          </w:tcPr>
          <w:p w14:paraId="4C76B6F3">
            <w:pPr>
              <w:widowControl/>
              <w:jc w:val="left"/>
              <w:rPr>
                <w:rFonts w:ascii="宋体" w:hAnsi="宋体" w:cs="宋体"/>
                <w:kern w:val="0"/>
                <w:sz w:val="22"/>
              </w:rPr>
            </w:pPr>
            <w:r>
              <w:rPr>
                <w:rFonts w:hint="eastAsia" w:ascii="宋体" w:hAnsi="宋体" w:cs="宋体"/>
                <w:kern w:val="0"/>
                <w:sz w:val="22"/>
              </w:rPr>
              <w:t>溴化钠</w:t>
            </w:r>
          </w:p>
        </w:tc>
        <w:tc>
          <w:tcPr>
            <w:tcW w:w="4897" w:type="dxa"/>
            <w:shd w:val="clear" w:color="auto" w:fill="auto"/>
            <w:vAlign w:val="center"/>
          </w:tcPr>
          <w:p w14:paraId="23A2B40C">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vAlign w:val="center"/>
          </w:tcPr>
          <w:p w14:paraId="5EE4D169">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vAlign w:val="center"/>
          </w:tcPr>
          <w:p w14:paraId="1FA10922">
            <w:pPr>
              <w:widowControl/>
              <w:jc w:val="center"/>
              <w:rPr>
                <w:rFonts w:ascii="宋体" w:hAnsi="宋体" w:cs="宋体"/>
                <w:kern w:val="0"/>
                <w:sz w:val="22"/>
              </w:rPr>
            </w:pPr>
            <w:r>
              <w:rPr>
                <w:rFonts w:hint="eastAsia" w:ascii="宋体" w:hAnsi="宋体" w:cs="宋体"/>
                <w:kern w:val="0"/>
                <w:sz w:val="22"/>
              </w:rPr>
              <w:t>300</w:t>
            </w:r>
          </w:p>
        </w:tc>
        <w:tc>
          <w:tcPr>
            <w:tcW w:w="1048" w:type="dxa"/>
            <w:shd w:val="clear" w:color="auto" w:fill="auto"/>
            <w:vAlign w:val="center"/>
          </w:tcPr>
          <w:p w14:paraId="5CE5DB10">
            <w:pPr>
              <w:widowControl/>
              <w:jc w:val="center"/>
              <w:rPr>
                <w:rFonts w:ascii="宋体" w:hAnsi="宋体" w:cs="宋体"/>
                <w:kern w:val="0"/>
                <w:sz w:val="22"/>
              </w:rPr>
            </w:pPr>
            <w:r>
              <w:rPr>
                <w:rFonts w:hint="eastAsia" w:ascii="宋体" w:hAnsi="宋体" w:cs="宋体"/>
                <w:kern w:val="0"/>
                <w:sz w:val="22"/>
              </w:rPr>
              <w:t>0.2</w:t>
            </w:r>
          </w:p>
        </w:tc>
        <w:tc>
          <w:tcPr>
            <w:tcW w:w="1489" w:type="dxa"/>
            <w:shd w:val="clear" w:color="auto" w:fill="auto"/>
            <w:vAlign w:val="center"/>
          </w:tcPr>
          <w:p w14:paraId="3F7AED41">
            <w:pPr>
              <w:widowControl/>
              <w:jc w:val="center"/>
              <w:rPr>
                <w:rFonts w:ascii="宋体" w:hAnsi="宋体" w:cs="宋体"/>
                <w:kern w:val="0"/>
                <w:sz w:val="22"/>
              </w:rPr>
            </w:pPr>
            <w:r>
              <w:rPr>
                <w:rFonts w:hint="eastAsia" w:ascii="宋体" w:hAnsi="宋体" w:cs="宋体"/>
                <w:kern w:val="0"/>
                <w:sz w:val="22"/>
              </w:rPr>
              <w:t>60</w:t>
            </w:r>
          </w:p>
        </w:tc>
      </w:tr>
      <w:tr w14:paraId="1C472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34B0266E">
            <w:pPr>
              <w:widowControl/>
              <w:jc w:val="center"/>
              <w:rPr>
                <w:rFonts w:ascii="宋体" w:hAnsi="宋体" w:cs="宋体"/>
                <w:kern w:val="0"/>
                <w:sz w:val="22"/>
              </w:rPr>
            </w:pPr>
            <w:r>
              <w:rPr>
                <w:rFonts w:hint="eastAsia" w:ascii="宋体" w:hAnsi="宋体" w:cs="宋体"/>
                <w:kern w:val="0"/>
                <w:sz w:val="22"/>
              </w:rPr>
              <w:t>238</w:t>
            </w:r>
          </w:p>
        </w:tc>
        <w:tc>
          <w:tcPr>
            <w:tcW w:w="1072" w:type="dxa"/>
            <w:shd w:val="clear" w:color="auto" w:fill="auto"/>
            <w:vAlign w:val="center"/>
          </w:tcPr>
          <w:p w14:paraId="0F6B6CB9">
            <w:pPr>
              <w:widowControl/>
              <w:jc w:val="left"/>
              <w:rPr>
                <w:rFonts w:ascii="宋体" w:hAnsi="宋体" w:cs="宋体"/>
                <w:kern w:val="0"/>
                <w:sz w:val="22"/>
              </w:rPr>
            </w:pPr>
            <w:r>
              <w:rPr>
                <w:rFonts w:hint="eastAsia" w:ascii="宋体" w:hAnsi="宋体" w:cs="宋体"/>
                <w:kern w:val="0"/>
                <w:sz w:val="22"/>
              </w:rPr>
              <w:t>溴化钾</w:t>
            </w:r>
          </w:p>
        </w:tc>
        <w:tc>
          <w:tcPr>
            <w:tcW w:w="4897" w:type="dxa"/>
            <w:shd w:val="clear" w:color="auto" w:fill="auto"/>
            <w:vAlign w:val="center"/>
          </w:tcPr>
          <w:p w14:paraId="429B5E66">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vAlign w:val="center"/>
          </w:tcPr>
          <w:p w14:paraId="2467EDB9">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vAlign w:val="center"/>
          </w:tcPr>
          <w:p w14:paraId="495D1D50">
            <w:pPr>
              <w:widowControl/>
              <w:jc w:val="center"/>
              <w:rPr>
                <w:rFonts w:ascii="宋体" w:hAnsi="宋体" w:cs="宋体"/>
                <w:kern w:val="0"/>
                <w:sz w:val="22"/>
              </w:rPr>
            </w:pPr>
            <w:r>
              <w:rPr>
                <w:rFonts w:hint="eastAsia" w:ascii="宋体" w:hAnsi="宋体" w:cs="宋体"/>
                <w:kern w:val="0"/>
                <w:sz w:val="22"/>
              </w:rPr>
              <w:t>60</w:t>
            </w:r>
          </w:p>
        </w:tc>
        <w:tc>
          <w:tcPr>
            <w:tcW w:w="1048" w:type="dxa"/>
            <w:shd w:val="clear" w:color="auto" w:fill="auto"/>
            <w:vAlign w:val="center"/>
          </w:tcPr>
          <w:p w14:paraId="15F252D1">
            <w:pPr>
              <w:widowControl/>
              <w:jc w:val="center"/>
              <w:rPr>
                <w:rFonts w:ascii="宋体" w:hAnsi="宋体" w:cs="宋体"/>
                <w:kern w:val="0"/>
                <w:sz w:val="22"/>
              </w:rPr>
            </w:pPr>
            <w:r>
              <w:rPr>
                <w:rFonts w:hint="eastAsia" w:ascii="宋体" w:hAnsi="宋体" w:cs="宋体"/>
                <w:kern w:val="0"/>
                <w:sz w:val="22"/>
              </w:rPr>
              <w:t>0.3</w:t>
            </w:r>
          </w:p>
        </w:tc>
        <w:tc>
          <w:tcPr>
            <w:tcW w:w="1489" w:type="dxa"/>
            <w:shd w:val="clear" w:color="auto" w:fill="auto"/>
            <w:vAlign w:val="center"/>
          </w:tcPr>
          <w:p w14:paraId="2C69DF7F">
            <w:pPr>
              <w:widowControl/>
              <w:jc w:val="center"/>
              <w:rPr>
                <w:rFonts w:ascii="宋体" w:hAnsi="宋体" w:cs="宋体"/>
                <w:kern w:val="0"/>
                <w:sz w:val="22"/>
              </w:rPr>
            </w:pPr>
            <w:r>
              <w:rPr>
                <w:rFonts w:hint="eastAsia" w:ascii="宋体" w:hAnsi="宋体" w:cs="宋体"/>
                <w:kern w:val="0"/>
                <w:sz w:val="22"/>
              </w:rPr>
              <w:t>18</w:t>
            </w:r>
          </w:p>
        </w:tc>
      </w:tr>
      <w:tr w14:paraId="547A6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151B44CC">
            <w:pPr>
              <w:widowControl/>
              <w:jc w:val="center"/>
              <w:rPr>
                <w:rFonts w:ascii="宋体" w:hAnsi="宋体" w:cs="宋体"/>
                <w:kern w:val="0"/>
                <w:sz w:val="22"/>
              </w:rPr>
            </w:pPr>
            <w:r>
              <w:rPr>
                <w:rFonts w:hint="eastAsia" w:ascii="宋体" w:hAnsi="宋体" w:cs="宋体"/>
                <w:kern w:val="0"/>
                <w:sz w:val="22"/>
              </w:rPr>
              <w:t>239</w:t>
            </w:r>
          </w:p>
        </w:tc>
        <w:tc>
          <w:tcPr>
            <w:tcW w:w="1072" w:type="dxa"/>
            <w:shd w:val="clear" w:color="auto" w:fill="auto"/>
            <w:vAlign w:val="center"/>
          </w:tcPr>
          <w:p w14:paraId="564BEC1D">
            <w:pPr>
              <w:widowControl/>
              <w:jc w:val="left"/>
              <w:rPr>
                <w:rFonts w:ascii="宋体" w:hAnsi="宋体" w:cs="宋体"/>
                <w:kern w:val="0"/>
                <w:sz w:val="22"/>
              </w:rPr>
            </w:pPr>
            <w:r>
              <w:rPr>
                <w:rFonts w:hint="eastAsia" w:ascii="宋体" w:hAnsi="宋体" w:cs="宋体"/>
                <w:kern w:val="0"/>
                <w:sz w:val="22"/>
              </w:rPr>
              <w:t>溴化铜</w:t>
            </w:r>
          </w:p>
        </w:tc>
        <w:tc>
          <w:tcPr>
            <w:tcW w:w="4897" w:type="dxa"/>
            <w:shd w:val="clear" w:color="auto" w:fill="auto"/>
            <w:vAlign w:val="center"/>
          </w:tcPr>
          <w:p w14:paraId="74FB22C7">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vAlign w:val="center"/>
          </w:tcPr>
          <w:p w14:paraId="26E946DA">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vAlign w:val="center"/>
          </w:tcPr>
          <w:p w14:paraId="103CADC0">
            <w:pPr>
              <w:widowControl/>
              <w:jc w:val="center"/>
              <w:rPr>
                <w:rFonts w:ascii="宋体" w:hAnsi="宋体" w:cs="宋体"/>
                <w:kern w:val="0"/>
                <w:sz w:val="22"/>
              </w:rPr>
            </w:pPr>
            <w:r>
              <w:rPr>
                <w:rFonts w:hint="eastAsia" w:ascii="宋体" w:hAnsi="宋体" w:cs="宋体"/>
                <w:kern w:val="0"/>
                <w:sz w:val="22"/>
              </w:rPr>
              <w:t>60</w:t>
            </w:r>
          </w:p>
        </w:tc>
        <w:tc>
          <w:tcPr>
            <w:tcW w:w="1048" w:type="dxa"/>
            <w:shd w:val="clear" w:color="auto" w:fill="auto"/>
            <w:vAlign w:val="center"/>
          </w:tcPr>
          <w:p w14:paraId="1162563A">
            <w:pPr>
              <w:widowControl/>
              <w:jc w:val="center"/>
              <w:rPr>
                <w:rFonts w:ascii="宋体" w:hAnsi="宋体" w:cs="宋体"/>
                <w:kern w:val="0"/>
                <w:sz w:val="22"/>
              </w:rPr>
            </w:pPr>
            <w:r>
              <w:rPr>
                <w:rFonts w:hint="eastAsia" w:ascii="宋体" w:hAnsi="宋体" w:cs="宋体"/>
                <w:kern w:val="0"/>
                <w:sz w:val="22"/>
              </w:rPr>
              <w:t>1</w:t>
            </w:r>
          </w:p>
        </w:tc>
        <w:tc>
          <w:tcPr>
            <w:tcW w:w="1489" w:type="dxa"/>
            <w:shd w:val="clear" w:color="auto" w:fill="auto"/>
            <w:vAlign w:val="center"/>
          </w:tcPr>
          <w:p w14:paraId="32ABC079">
            <w:pPr>
              <w:widowControl/>
              <w:jc w:val="center"/>
              <w:rPr>
                <w:rFonts w:ascii="宋体" w:hAnsi="宋体" w:cs="宋体"/>
                <w:kern w:val="0"/>
                <w:sz w:val="22"/>
              </w:rPr>
            </w:pPr>
            <w:r>
              <w:rPr>
                <w:rFonts w:hint="eastAsia" w:ascii="宋体" w:hAnsi="宋体" w:cs="宋体"/>
                <w:kern w:val="0"/>
                <w:sz w:val="22"/>
              </w:rPr>
              <w:t>60</w:t>
            </w:r>
          </w:p>
        </w:tc>
      </w:tr>
      <w:tr w14:paraId="6261D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7DBF5875">
            <w:pPr>
              <w:widowControl/>
              <w:jc w:val="center"/>
              <w:rPr>
                <w:rFonts w:ascii="宋体" w:hAnsi="宋体" w:cs="宋体"/>
                <w:kern w:val="0"/>
                <w:sz w:val="22"/>
              </w:rPr>
            </w:pPr>
            <w:r>
              <w:rPr>
                <w:rFonts w:hint="eastAsia" w:ascii="宋体" w:hAnsi="宋体" w:cs="宋体"/>
                <w:kern w:val="0"/>
                <w:sz w:val="22"/>
              </w:rPr>
              <w:t>240</w:t>
            </w:r>
          </w:p>
        </w:tc>
        <w:tc>
          <w:tcPr>
            <w:tcW w:w="1072" w:type="dxa"/>
            <w:shd w:val="clear" w:color="auto" w:fill="auto"/>
            <w:vAlign w:val="center"/>
          </w:tcPr>
          <w:p w14:paraId="12416D92">
            <w:pPr>
              <w:widowControl/>
              <w:jc w:val="left"/>
              <w:rPr>
                <w:rFonts w:ascii="宋体" w:hAnsi="宋体" w:cs="宋体"/>
                <w:kern w:val="0"/>
                <w:sz w:val="22"/>
              </w:rPr>
            </w:pPr>
            <w:r>
              <w:rPr>
                <w:rFonts w:hint="eastAsia" w:ascii="宋体" w:hAnsi="宋体" w:cs="宋体"/>
                <w:kern w:val="0"/>
                <w:sz w:val="22"/>
              </w:rPr>
              <w:t>碘化铅</w:t>
            </w:r>
          </w:p>
        </w:tc>
        <w:tc>
          <w:tcPr>
            <w:tcW w:w="4897" w:type="dxa"/>
            <w:shd w:val="clear" w:color="auto" w:fill="auto"/>
            <w:vAlign w:val="center"/>
          </w:tcPr>
          <w:p w14:paraId="2E3C17AD">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vAlign w:val="center"/>
          </w:tcPr>
          <w:p w14:paraId="610CA90D">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vAlign w:val="center"/>
          </w:tcPr>
          <w:p w14:paraId="0BBBF836">
            <w:pPr>
              <w:widowControl/>
              <w:jc w:val="center"/>
              <w:rPr>
                <w:rFonts w:ascii="宋体" w:hAnsi="宋体" w:cs="宋体"/>
                <w:kern w:val="0"/>
                <w:sz w:val="22"/>
              </w:rPr>
            </w:pPr>
            <w:r>
              <w:rPr>
                <w:rFonts w:hint="eastAsia" w:ascii="宋体" w:hAnsi="宋体" w:cs="宋体"/>
                <w:kern w:val="0"/>
                <w:sz w:val="22"/>
              </w:rPr>
              <w:t>120</w:t>
            </w:r>
          </w:p>
        </w:tc>
        <w:tc>
          <w:tcPr>
            <w:tcW w:w="1048" w:type="dxa"/>
            <w:shd w:val="clear" w:color="auto" w:fill="auto"/>
            <w:vAlign w:val="center"/>
          </w:tcPr>
          <w:p w14:paraId="488D85AE">
            <w:pPr>
              <w:widowControl/>
              <w:jc w:val="center"/>
              <w:rPr>
                <w:rFonts w:ascii="宋体" w:hAnsi="宋体" w:cs="宋体"/>
                <w:kern w:val="0"/>
                <w:sz w:val="22"/>
              </w:rPr>
            </w:pPr>
            <w:r>
              <w:rPr>
                <w:rFonts w:hint="eastAsia" w:ascii="宋体" w:hAnsi="宋体" w:cs="宋体"/>
                <w:kern w:val="0"/>
                <w:sz w:val="22"/>
              </w:rPr>
              <w:t>5</w:t>
            </w:r>
          </w:p>
        </w:tc>
        <w:tc>
          <w:tcPr>
            <w:tcW w:w="1489" w:type="dxa"/>
            <w:shd w:val="clear" w:color="auto" w:fill="auto"/>
            <w:vAlign w:val="center"/>
          </w:tcPr>
          <w:p w14:paraId="29708ACB">
            <w:pPr>
              <w:widowControl/>
              <w:jc w:val="center"/>
              <w:rPr>
                <w:rFonts w:ascii="宋体" w:hAnsi="宋体" w:cs="宋体"/>
                <w:kern w:val="0"/>
                <w:sz w:val="22"/>
              </w:rPr>
            </w:pPr>
            <w:r>
              <w:rPr>
                <w:rFonts w:hint="eastAsia" w:ascii="宋体" w:hAnsi="宋体" w:cs="宋体"/>
                <w:kern w:val="0"/>
                <w:sz w:val="22"/>
              </w:rPr>
              <w:t>600</w:t>
            </w:r>
          </w:p>
        </w:tc>
      </w:tr>
      <w:tr w14:paraId="17822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556E50A4">
            <w:pPr>
              <w:widowControl/>
              <w:jc w:val="center"/>
              <w:rPr>
                <w:rFonts w:ascii="宋体" w:hAnsi="宋体" w:cs="宋体"/>
                <w:kern w:val="0"/>
                <w:sz w:val="22"/>
              </w:rPr>
            </w:pPr>
            <w:r>
              <w:rPr>
                <w:rFonts w:hint="eastAsia" w:ascii="宋体" w:hAnsi="宋体" w:cs="宋体"/>
                <w:kern w:val="0"/>
                <w:sz w:val="22"/>
              </w:rPr>
              <w:t>241</w:t>
            </w:r>
          </w:p>
        </w:tc>
        <w:tc>
          <w:tcPr>
            <w:tcW w:w="1072" w:type="dxa"/>
            <w:shd w:val="clear" w:color="auto" w:fill="auto"/>
            <w:vAlign w:val="center"/>
          </w:tcPr>
          <w:p w14:paraId="63542933">
            <w:pPr>
              <w:widowControl/>
              <w:jc w:val="left"/>
              <w:rPr>
                <w:rFonts w:ascii="宋体" w:hAnsi="宋体" w:cs="宋体"/>
                <w:kern w:val="0"/>
                <w:sz w:val="22"/>
              </w:rPr>
            </w:pPr>
            <w:r>
              <w:rPr>
                <w:rFonts w:hint="eastAsia" w:ascii="宋体" w:hAnsi="宋体" w:cs="宋体"/>
                <w:kern w:val="0"/>
                <w:sz w:val="22"/>
              </w:rPr>
              <w:t>碘化钾</w:t>
            </w:r>
          </w:p>
        </w:tc>
        <w:tc>
          <w:tcPr>
            <w:tcW w:w="4897" w:type="dxa"/>
            <w:shd w:val="clear" w:color="auto" w:fill="auto"/>
            <w:vAlign w:val="center"/>
          </w:tcPr>
          <w:p w14:paraId="30DBE464">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vAlign w:val="center"/>
          </w:tcPr>
          <w:p w14:paraId="4829FF14">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vAlign w:val="center"/>
          </w:tcPr>
          <w:p w14:paraId="572FCF33">
            <w:pPr>
              <w:widowControl/>
              <w:jc w:val="center"/>
              <w:rPr>
                <w:rFonts w:ascii="宋体" w:hAnsi="宋体" w:cs="宋体"/>
                <w:kern w:val="0"/>
                <w:sz w:val="22"/>
              </w:rPr>
            </w:pPr>
            <w:r>
              <w:rPr>
                <w:rFonts w:hint="eastAsia" w:ascii="宋体" w:hAnsi="宋体" w:cs="宋体"/>
                <w:kern w:val="0"/>
                <w:sz w:val="22"/>
              </w:rPr>
              <w:t>300</w:t>
            </w:r>
          </w:p>
        </w:tc>
        <w:tc>
          <w:tcPr>
            <w:tcW w:w="1048" w:type="dxa"/>
            <w:shd w:val="clear" w:color="auto" w:fill="auto"/>
            <w:vAlign w:val="center"/>
          </w:tcPr>
          <w:p w14:paraId="14CC10C0">
            <w:pPr>
              <w:widowControl/>
              <w:jc w:val="center"/>
              <w:rPr>
                <w:rFonts w:ascii="宋体" w:hAnsi="宋体" w:cs="宋体"/>
                <w:kern w:val="0"/>
                <w:sz w:val="22"/>
              </w:rPr>
            </w:pPr>
            <w:r>
              <w:rPr>
                <w:rFonts w:hint="eastAsia" w:ascii="宋体" w:hAnsi="宋体" w:cs="宋体"/>
                <w:kern w:val="0"/>
                <w:sz w:val="22"/>
              </w:rPr>
              <w:t>2</w:t>
            </w:r>
          </w:p>
        </w:tc>
        <w:tc>
          <w:tcPr>
            <w:tcW w:w="1489" w:type="dxa"/>
            <w:shd w:val="clear" w:color="auto" w:fill="auto"/>
            <w:vAlign w:val="center"/>
          </w:tcPr>
          <w:p w14:paraId="50B6E70A">
            <w:pPr>
              <w:widowControl/>
              <w:jc w:val="center"/>
              <w:rPr>
                <w:rFonts w:ascii="宋体" w:hAnsi="宋体" w:cs="宋体"/>
                <w:kern w:val="0"/>
                <w:sz w:val="22"/>
              </w:rPr>
            </w:pPr>
            <w:r>
              <w:rPr>
                <w:rFonts w:hint="eastAsia" w:ascii="宋体" w:hAnsi="宋体" w:cs="宋体"/>
                <w:kern w:val="0"/>
                <w:sz w:val="22"/>
              </w:rPr>
              <w:t>600</w:t>
            </w:r>
          </w:p>
        </w:tc>
      </w:tr>
      <w:tr w14:paraId="7465B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2AD24A9C">
            <w:pPr>
              <w:widowControl/>
              <w:jc w:val="center"/>
              <w:rPr>
                <w:rFonts w:ascii="宋体" w:hAnsi="宋体" w:cs="宋体"/>
                <w:kern w:val="0"/>
                <w:sz w:val="22"/>
              </w:rPr>
            </w:pPr>
            <w:r>
              <w:rPr>
                <w:rFonts w:hint="eastAsia" w:ascii="宋体" w:hAnsi="宋体" w:cs="宋体"/>
                <w:kern w:val="0"/>
                <w:sz w:val="22"/>
              </w:rPr>
              <w:t>242</w:t>
            </w:r>
          </w:p>
        </w:tc>
        <w:tc>
          <w:tcPr>
            <w:tcW w:w="1072" w:type="dxa"/>
            <w:shd w:val="clear" w:color="auto" w:fill="auto"/>
            <w:vAlign w:val="center"/>
          </w:tcPr>
          <w:p w14:paraId="3B644405">
            <w:pPr>
              <w:widowControl/>
              <w:jc w:val="left"/>
              <w:rPr>
                <w:rFonts w:ascii="宋体" w:hAnsi="宋体" w:cs="宋体"/>
                <w:kern w:val="0"/>
                <w:sz w:val="22"/>
              </w:rPr>
            </w:pPr>
            <w:r>
              <w:rPr>
                <w:rFonts w:hint="eastAsia" w:ascii="宋体" w:hAnsi="宋体" w:cs="宋体"/>
                <w:kern w:val="0"/>
                <w:sz w:val="22"/>
              </w:rPr>
              <w:t>无水亚硫酸钠</w:t>
            </w:r>
          </w:p>
        </w:tc>
        <w:tc>
          <w:tcPr>
            <w:tcW w:w="4897" w:type="dxa"/>
            <w:shd w:val="clear" w:color="auto" w:fill="auto"/>
            <w:vAlign w:val="center"/>
          </w:tcPr>
          <w:p w14:paraId="4D06D244">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vAlign w:val="center"/>
          </w:tcPr>
          <w:p w14:paraId="0780D706">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vAlign w:val="center"/>
          </w:tcPr>
          <w:p w14:paraId="5157948C">
            <w:pPr>
              <w:widowControl/>
              <w:jc w:val="center"/>
              <w:rPr>
                <w:rFonts w:ascii="宋体" w:hAnsi="宋体" w:cs="宋体"/>
                <w:kern w:val="0"/>
                <w:sz w:val="22"/>
              </w:rPr>
            </w:pPr>
            <w:r>
              <w:rPr>
                <w:rFonts w:hint="eastAsia" w:ascii="宋体" w:hAnsi="宋体" w:cs="宋体"/>
                <w:kern w:val="0"/>
                <w:sz w:val="22"/>
              </w:rPr>
              <w:t>1200</w:t>
            </w:r>
          </w:p>
        </w:tc>
        <w:tc>
          <w:tcPr>
            <w:tcW w:w="1048" w:type="dxa"/>
            <w:shd w:val="clear" w:color="auto" w:fill="auto"/>
            <w:vAlign w:val="center"/>
          </w:tcPr>
          <w:p w14:paraId="7C14FFBE">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vAlign w:val="center"/>
          </w:tcPr>
          <w:p w14:paraId="0D1BD764">
            <w:pPr>
              <w:widowControl/>
              <w:jc w:val="center"/>
              <w:rPr>
                <w:rFonts w:ascii="宋体" w:hAnsi="宋体" w:cs="宋体"/>
                <w:kern w:val="0"/>
                <w:sz w:val="22"/>
              </w:rPr>
            </w:pPr>
            <w:r>
              <w:rPr>
                <w:rFonts w:hint="eastAsia" w:ascii="宋体" w:hAnsi="宋体" w:cs="宋体"/>
                <w:kern w:val="0"/>
                <w:sz w:val="22"/>
              </w:rPr>
              <w:t>120</w:t>
            </w:r>
          </w:p>
        </w:tc>
      </w:tr>
      <w:tr w14:paraId="049B8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321373E2">
            <w:pPr>
              <w:widowControl/>
              <w:jc w:val="center"/>
              <w:rPr>
                <w:rFonts w:ascii="宋体" w:hAnsi="宋体" w:cs="宋体"/>
                <w:kern w:val="0"/>
                <w:sz w:val="22"/>
              </w:rPr>
            </w:pPr>
            <w:r>
              <w:rPr>
                <w:rFonts w:hint="eastAsia" w:ascii="宋体" w:hAnsi="宋体" w:cs="宋体"/>
                <w:kern w:val="0"/>
                <w:sz w:val="22"/>
              </w:rPr>
              <w:t>243</w:t>
            </w:r>
          </w:p>
        </w:tc>
        <w:tc>
          <w:tcPr>
            <w:tcW w:w="1072" w:type="dxa"/>
            <w:shd w:val="clear" w:color="auto" w:fill="auto"/>
            <w:vAlign w:val="center"/>
          </w:tcPr>
          <w:p w14:paraId="0F1A9DF4">
            <w:pPr>
              <w:widowControl/>
              <w:jc w:val="left"/>
              <w:rPr>
                <w:rFonts w:ascii="宋体" w:hAnsi="宋体" w:cs="宋体"/>
                <w:kern w:val="0"/>
                <w:sz w:val="22"/>
              </w:rPr>
            </w:pPr>
            <w:r>
              <w:rPr>
                <w:rFonts w:hint="eastAsia" w:ascii="宋体" w:hAnsi="宋体" w:cs="宋体"/>
                <w:kern w:val="0"/>
                <w:sz w:val="22"/>
              </w:rPr>
              <w:t>硫酸亚铁</w:t>
            </w:r>
          </w:p>
        </w:tc>
        <w:tc>
          <w:tcPr>
            <w:tcW w:w="4897" w:type="dxa"/>
            <w:shd w:val="clear" w:color="auto" w:fill="auto"/>
            <w:vAlign w:val="center"/>
          </w:tcPr>
          <w:p w14:paraId="7913BEBE">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vAlign w:val="center"/>
          </w:tcPr>
          <w:p w14:paraId="1008682C">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vAlign w:val="center"/>
          </w:tcPr>
          <w:p w14:paraId="36BC0114">
            <w:pPr>
              <w:widowControl/>
              <w:jc w:val="center"/>
              <w:rPr>
                <w:rFonts w:ascii="宋体" w:hAnsi="宋体" w:cs="宋体"/>
                <w:kern w:val="0"/>
                <w:sz w:val="22"/>
              </w:rPr>
            </w:pPr>
            <w:r>
              <w:rPr>
                <w:rFonts w:hint="eastAsia" w:ascii="宋体" w:hAnsi="宋体" w:cs="宋体"/>
                <w:kern w:val="0"/>
                <w:sz w:val="22"/>
              </w:rPr>
              <w:t>1200</w:t>
            </w:r>
          </w:p>
        </w:tc>
        <w:tc>
          <w:tcPr>
            <w:tcW w:w="1048" w:type="dxa"/>
            <w:shd w:val="clear" w:color="auto" w:fill="auto"/>
            <w:vAlign w:val="center"/>
          </w:tcPr>
          <w:p w14:paraId="4874ECD3">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vAlign w:val="center"/>
          </w:tcPr>
          <w:p w14:paraId="6E5F5CBB">
            <w:pPr>
              <w:widowControl/>
              <w:jc w:val="center"/>
              <w:rPr>
                <w:rFonts w:ascii="宋体" w:hAnsi="宋体" w:cs="宋体"/>
                <w:kern w:val="0"/>
                <w:sz w:val="22"/>
              </w:rPr>
            </w:pPr>
            <w:r>
              <w:rPr>
                <w:rFonts w:hint="eastAsia" w:ascii="宋体" w:hAnsi="宋体" w:cs="宋体"/>
                <w:kern w:val="0"/>
                <w:sz w:val="22"/>
              </w:rPr>
              <w:t>120</w:t>
            </w:r>
          </w:p>
        </w:tc>
      </w:tr>
      <w:tr w14:paraId="390FF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3DDEE7F3">
            <w:pPr>
              <w:widowControl/>
              <w:jc w:val="center"/>
              <w:rPr>
                <w:rFonts w:ascii="宋体" w:hAnsi="宋体" w:cs="宋体"/>
                <w:kern w:val="0"/>
                <w:sz w:val="22"/>
              </w:rPr>
            </w:pPr>
            <w:r>
              <w:rPr>
                <w:rFonts w:hint="eastAsia" w:ascii="宋体" w:hAnsi="宋体" w:cs="宋体"/>
                <w:kern w:val="0"/>
                <w:sz w:val="22"/>
              </w:rPr>
              <w:t>244</w:t>
            </w:r>
          </w:p>
        </w:tc>
        <w:tc>
          <w:tcPr>
            <w:tcW w:w="1072" w:type="dxa"/>
            <w:shd w:val="clear" w:color="auto" w:fill="auto"/>
            <w:vAlign w:val="center"/>
          </w:tcPr>
          <w:p w14:paraId="2CE826D5">
            <w:pPr>
              <w:widowControl/>
              <w:jc w:val="left"/>
              <w:rPr>
                <w:rFonts w:ascii="宋体" w:hAnsi="宋体" w:cs="宋体"/>
                <w:kern w:val="0"/>
                <w:sz w:val="22"/>
              </w:rPr>
            </w:pPr>
            <w:r>
              <w:rPr>
                <w:rFonts w:hint="eastAsia" w:ascii="宋体" w:hAnsi="宋体" w:cs="宋体"/>
                <w:kern w:val="0"/>
                <w:sz w:val="22"/>
              </w:rPr>
              <w:t>硫酸亚铁铵</w:t>
            </w:r>
          </w:p>
        </w:tc>
        <w:tc>
          <w:tcPr>
            <w:tcW w:w="4897" w:type="dxa"/>
            <w:shd w:val="clear" w:color="auto" w:fill="auto"/>
            <w:vAlign w:val="center"/>
          </w:tcPr>
          <w:p w14:paraId="654C1C3A">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vAlign w:val="center"/>
          </w:tcPr>
          <w:p w14:paraId="73D01E1D">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vAlign w:val="center"/>
          </w:tcPr>
          <w:p w14:paraId="18EB4C5B">
            <w:pPr>
              <w:widowControl/>
              <w:jc w:val="center"/>
              <w:rPr>
                <w:rFonts w:ascii="宋体" w:hAnsi="宋体" w:cs="宋体"/>
                <w:kern w:val="0"/>
                <w:sz w:val="22"/>
              </w:rPr>
            </w:pPr>
            <w:r>
              <w:rPr>
                <w:rFonts w:hint="eastAsia" w:ascii="宋体" w:hAnsi="宋体" w:cs="宋体"/>
                <w:kern w:val="0"/>
                <w:sz w:val="22"/>
              </w:rPr>
              <w:t>600</w:t>
            </w:r>
          </w:p>
        </w:tc>
        <w:tc>
          <w:tcPr>
            <w:tcW w:w="1048" w:type="dxa"/>
            <w:shd w:val="clear" w:color="auto" w:fill="auto"/>
            <w:vAlign w:val="center"/>
          </w:tcPr>
          <w:p w14:paraId="15FD3B18">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vAlign w:val="center"/>
          </w:tcPr>
          <w:p w14:paraId="52FFFB02">
            <w:pPr>
              <w:widowControl/>
              <w:jc w:val="center"/>
              <w:rPr>
                <w:rFonts w:ascii="宋体" w:hAnsi="宋体" w:cs="宋体"/>
                <w:kern w:val="0"/>
                <w:sz w:val="22"/>
              </w:rPr>
            </w:pPr>
            <w:r>
              <w:rPr>
                <w:rFonts w:hint="eastAsia" w:ascii="宋体" w:hAnsi="宋体" w:cs="宋体"/>
                <w:kern w:val="0"/>
                <w:sz w:val="22"/>
              </w:rPr>
              <w:t>60</w:t>
            </w:r>
          </w:p>
        </w:tc>
      </w:tr>
      <w:tr w14:paraId="25679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0E09C682">
            <w:pPr>
              <w:widowControl/>
              <w:jc w:val="center"/>
              <w:rPr>
                <w:rFonts w:ascii="宋体" w:hAnsi="宋体" w:cs="宋体"/>
                <w:kern w:val="0"/>
                <w:sz w:val="22"/>
              </w:rPr>
            </w:pPr>
            <w:r>
              <w:rPr>
                <w:rFonts w:hint="eastAsia" w:ascii="宋体" w:hAnsi="宋体" w:cs="宋体"/>
                <w:kern w:val="0"/>
                <w:sz w:val="22"/>
              </w:rPr>
              <w:t>245</w:t>
            </w:r>
          </w:p>
        </w:tc>
        <w:tc>
          <w:tcPr>
            <w:tcW w:w="1072" w:type="dxa"/>
            <w:shd w:val="clear" w:color="auto" w:fill="auto"/>
            <w:vAlign w:val="center"/>
          </w:tcPr>
          <w:p w14:paraId="0CE47C64">
            <w:pPr>
              <w:widowControl/>
              <w:jc w:val="left"/>
              <w:rPr>
                <w:rFonts w:ascii="宋体" w:hAnsi="宋体" w:cs="宋体"/>
                <w:kern w:val="0"/>
                <w:sz w:val="22"/>
              </w:rPr>
            </w:pPr>
            <w:r>
              <w:rPr>
                <w:rFonts w:hint="eastAsia" w:ascii="宋体" w:hAnsi="宋体" w:cs="宋体"/>
                <w:kern w:val="0"/>
                <w:sz w:val="22"/>
              </w:rPr>
              <w:t>硫酸钾</w:t>
            </w:r>
          </w:p>
        </w:tc>
        <w:tc>
          <w:tcPr>
            <w:tcW w:w="4897" w:type="dxa"/>
            <w:shd w:val="clear" w:color="auto" w:fill="auto"/>
            <w:vAlign w:val="center"/>
          </w:tcPr>
          <w:p w14:paraId="2C11A6EA">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vAlign w:val="center"/>
          </w:tcPr>
          <w:p w14:paraId="0208384F">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vAlign w:val="center"/>
          </w:tcPr>
          <w:p w14:paraId="1066584A">
            <w:pPr>
              <w:widowControl/>
              <w:jc w:val="center"/>
              <w:rPr>
                <w:rFonts w:ascii="宋体" w:hAnsi="宋体" w:cs="宋体"/>
                <w:kern w:val="0"/>
                <w:sz w:val="22"/>
              </w:rPr>
            </w:pPr>
            <w:r>
              <w:rPr>
                <w:rFonts w:hint="eastAsia" w:ascii="宋体" w:hAnsi="宋体" w:cs="宋体"/>
                <w:kern w:val="0"/>
                <w:sz w:val="22"/>
              </w:rPr>
              <w:t>300</w:t>
            </w:r>
          </w:p>
        </w:tc>
        <w:tc>
          <w:tcPr>
            <w:tcW w:w="1048" w:type="dxa"/>
            <w:shd w:val="clear" w:color="auto" w:fill="auto"/>
            <w:vAlign w:val="center"/>
          </w:tcPr>
          <w:p w14:paraId="4B991B5C">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vAlign w:val="center"/>
          </w:tcPr>
          <w:p w14:paraId="1D288D60">
            <w:pPr>
              <w:widowControl/>
              <w:jc w:val="center"/>
              <w:rPr>
                <w:rFonts w:ascii="宋体" w:hAnsi="宋体" w:cs="宋体"/>
                <w:kern w:val="0"/>
                <w:sz w:val="22"/>
              </w:rPr>
            </w:pPr>
            <w:r>
              <w:rPr>
                <w:rFonts w:hint="eastAsia" w:ascii="宋体" w:hAnsi="宋体" w:cs="宋体"/>
                <w:kern w:val="0"/>
                <w:sz w:val="22"/>
              </w:rPr>
              <w:t>30</w:t>
            </w:r>
          </w:p>
        </w:tc>
      </w:tr>
      <w:tr w14:paraId="53632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51A8FE58">
            <w:pPr>
              <w:widowControl/>
              <w:jc w:val="center"/>
              <w:rPr>
                <w:rFonts w:ascii="宋体" w:hAnsi="宋体" w:cs="宋体"/>
                <w:kern w:val="0"/>
                <w:sz w:val="22"/>
              </w:rPr>
            </w:pPr>
            <w:r>
              <w:rPr>
                <w:rFonts w:hint="eastAsia" w:ascii="宋体" w:hAnsi="宋体" w:cs="宋体"/>
                <w:kern w:val="0"/>
                <w:sz w:val="22"/>
              </w:rPr>
              <w:t>246</w:t>
            </w:r>
          </w:p>
        </w:tc>
        <w:tc>
          <w:tcPr>
            <w:tcW w:w="1072" w:type="dxa"/>
            <w:shd w:val="clear" w:color="auto" w:fill="auto"/>
            <w:vAlign w:val="center"/>
          </w:tcPr>
          <w:p w14:paraId="4754F2F8">
            <w:pPr>
              <w:widowControl/>
              <w:jc w:val="left"/>
              <w:rPr>
                <w:rFonts w:ascii="宋体" w:hAnsi="宋体" w:cs="宋体"/>
                <w:kern w:val="0"/>
                <w:sz w:val="22"/>
              </w:rPr>
            </w:pPr>
            <w:r>
              <w:rPr>
                <w:rFonts w:hint="eastAsia" w:ascii="宋体" w:hAnsi="宋体" w:cs="宋体"/>
                <w:kern w:val="0"/>
                <w:sz w:val="22"/>
              </w:rPr>
              <w:t>硫酸钠</w:t>
            </w:r>
          </w:p>
        </w:tc>
        <w:tc>
          <w:tcPr>
            <w:tcW w:w="4897" w:type="dxa"/>
            <w:shd w:val="clear" w:color="auto" w:fill="auto"/>
            <w:vAlign w:val="center"/>
          </w:tcPr>
          <w:p w14:paraId="1CDFA5D2">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vAlign w:val="center"/>
          </w:tcPr>
          <w:p w14:paraId="6DFB5451">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vAlign w:val="center"/>
          </w:tcPr>
          <w:p w14:paraId="2D08664B">
            <w:pPr>
              <w:widowControl/>
              <w:jc w:val="center"/>
              <w:rPr>
                <w:rFonts w:ascii="宋体" w:hAnsi="宋体" w:cs="宋体"/>
                <w:kern w:val="0"/>
                <w:sz w:val="22"/>
              </w:rPr>
            </w:pPr>
            <w:r>
              <w:rPr>
                <w:rFonts w:hint="eastAsia" w:ascii="宋体" w:hAnsi="宋体" w:cs="宋体"/>
                <w:kern w:val="0"/>
                <w:sz w:val="22"/>
              </w:rPr>
              <w:t>300</w:t>
            </w:r>
          </w:p>
        </w:tc>
        <w:tc>
          <w:tcPr>
            <w:tcW w:w="1048" w:type="dxa"/>
            <w:shd w:val="clear" w:color="auto" w:fill="auto"/>
            <w:vAlign w:val="center"/>
          </w:tcPr>
          <w:p w14:paraId="5284E2EE">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vAlign w:val="center"/>
          </w:tcPr>
          <w:p w14:paraId="0C17701E">
            <w:pPr>
              <w:widowControl/>
              <w:jc w:val="center"/>
              <w:rPr>
                <w:rFonts w:ascii="宋体" w:hAnsi="宋体" w:cs="宋体"/>
                <w:kern w:val="0"/>
                <w:sz w:val="22"/>
              </w:rPr>
            </w:pPr>
            <w:r>
              <w:rPr>
                <w:rFonts w:hint="eastAsia" w:ascii="宋体" w:hAnsi="宋体" w:cs="宋体"/>
                <w:kern w:val="0"/>
                <w:sz w:val="22"/>
              </w:rPr>
              <w:t>30</w:t>
            </w:r>
          </w:p>
        </w:tc>
      </w:tr>
      <w:tr w14:paraId="03ACE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196AC905">
            <w:pPr>
              <w:widowControl/>
              <w:jc w:val="center"/>
              <w:rPr>
                <w:rFonts w:ascii="宋体" w:hAnsi="宋体" w:cs="宋体"/>
                <w:kern w:val="0"/>
                <w:sz w:val="22"/>
              </w:rPr>
            </w:pPr>
            <w:r>
              <w:rPr>
                <w:rFonts w:hint="eastAsia" w:ascii="宋体" w:hAnsi="宋体" w:cs="宋体"/>
                <w:kern w:val="0"/>
                <w:sz w:val="22"/>
              </w:rPr>
              <w:t>247</w:t>
            </w:r>
          </w:p>
        </w:tc>
        <w:tc>
          <w:tcPr>
            <w:tcW w:w="1072" w:type="dxa"/>
            <w:shd w:val="clear" w:color="auto" w:fill="auto"/>
            <w:vAlign w:val="center"/>
          </w:tcPr>
          <w:p w14:paraId="75716469">
            <w:pPr>
              <w:widowControl/>
              <w:jc w:val="left"/>
              <w:rPr>
                <w:rFonts w:ascii="宋体" w:hAnsi="宋体" w:cs="宋体"/>
                <w:kern w:val="0"/>
                <w:sz w:val="22"/>
              </w:rPr>
            </w:pPr>
            <w:r>
              <w:rPr>
                <w:rFonts w:hint="eastAsia" w:ascii="宋体" w:hAnsi="宋体" w:cs="宋体"/>
                <w:kern w:val="0"/>
                <w:sz w:val="22"/>
              </w:rPr>
              <w:t>硫酸铝</w:t>
            </w:r>
          </w:p>
        </w:tc>
        <w:tc>
          <w:tcPr>
            <w:tcW w:w="4897" w:type="dxa"/>
            <w:shd w:val="clear" w:color="auto" w:fill="auto"/>
            <w:vAlign w:val="center"/>
          </w:tcPr>
          <w:p w14:paraId="65C74133">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vAlign w:val="center"/>
          </w:tcPr>
          <w:p w14:paraId="6E6D2597">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vAlign w:val="center"/>
          </w:tcPr>
          <w:p w14:paraId="67AAB727">
            <w:pPr>
              <w:widowControl/>
              <w:jc w:val="center"/>
              <w:rPr>
                <w:rFonts w:ascii="宋体" w:hAnsi="宋体" w:cs="宋体"/>
                <w:kern w:val="0"/>
                <w:sz w:val="22"/>
              </w:rPr>
            </w:pPr>
            <w:r>
              <w:rPr>
                <w:rFonts w:hint="eastAsia" w:ascii="宋体" w:hAnsi="宋体" w:cs="宋体"/>
                <w:kern w:val="0"/>
                <w:sz w:val="22"/>
              </w:rPr>
              <w:t>600</w:t>
            </w:r>
          </w:p>
        </w:tc>
        <w:tc>
          <w:tcPr>
            <w:tcW w:w="1048" w:type="dxa"/>
            <w:shd w:val="clear" w:color="auto" w:fill="auto"/>
            <w:vAlign w:val="center"/>
          </w:tcPr>
          <w:p w14:paraId="437AEF16">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vAlign w:val="center"/>
          </w:tcPr>
          <w:p w14:paraId="240867B0">
            <w:pPr>
              <w:widowControl/>
              <w:jc w:val="center"/>
              <w:rPr>
                <w:rFonts w:ascii="宋体" w:hAnsi="宋体" w:cs="宋体"/>
                <w:kern w:val="0"/>
                <w:sz w:val="22"/>
              </w:rPr>
            </w:pPr>
            <w:r>
              <w:rPr>
                <w:rFonts w:hint="eastAsia" w:ascii="宋体" w:hAnsi="宋体" w:cs="宋体"/>
                <w:kern w:val="0"/>
                <w:sz w:val="22"/>
              </w:rPr>
              <w:t>60</w:t>
            </w:r>
          </w:p>
        </w:tc>
      </w:tr>
      <w:tr w14:paraId="2C475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7074C613">
            <w:pPr>
              <w:widowControl/>
              <w:jc w:val="center"/>
              <w:rPr>
                <w:rFonts w:ascii="宋体" w:hAnsi="宋体" w:cs="宋体"/>
                <w:kern w:val="0"/>
                <w:sz w:val="22"/>
              </w:rPr>
            </w:pPr>
            <w:r>
              <w:rPr>
                <w:rFonts w:hint="eastAsia" w:ascii="宋体" w:hAnsi="宋体" w:cs="宋体"/>
                <w:kern w:val="0"/>
                <w:sz w:val="22"/>
              </w:rPr>
              <w:t>248</w:t>
            </w:r>
          </w:p>
        </w:tc>
        <w:tc>
          <w:tcPr>
            <w:tcW w:w="1072" w:type="dxa"/>
            <w:shd w:val="clear" w:color="auto" w:fill="auto"/>
            <w:vAlign w:val="center"/>
          </w:tcPr>
          <w:p w14:paraId="0ADC7A55">
            <w:pPr>
              <w:widowControl/>
              <w:jc w:val="left"/>
              <w:rPr>
                <w:rFonts w:ascii="宋体" w:hAnsi="宋体" w:cs="宋体"/>
                <w:kern w:val="0"/>
                <w:sz w:val="22"/>
              </w:rPr>
            </w:pPr>
            <w:r>
              <w:rPr>
                <w:rFonts w:hint="eastAsia" w:ascii="宋体" w:hAnsi="宋体" w:cs="宋体"/>
                <w:kern w:val="0"/>
                <w:sz w:val="22"/>
              </w:rPr>
              <w:t>硫酸铜（蓝矾、胆矾）</w:t>
            </w:r>
          </w:p>
        </w:tc>
        <w:tc>
          <w:tcPr>
            <w:tcW w:w="4897" w:type="dxa"/>
            <w:shd w:val="clear" w:color="auto" w:fill="auto"/>
            <w:vAlign w:val="center"/>
          </w:tcPr>
          <w:p w14:paraId="4CEE57E3">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vAlign w:val="center"/>
          </w:tcPr>
          <w:p w14:paraId="245FDFAC">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vAlign w:val="center"/>
          </w:tcPr>
          <w:p w14:paraId="752C7D66">
            <w:pPr>
              <w:widowControl/>
              <w:jc w:val="center"/>
              <w:rPr>
                <w:rFonts w:ascii="宋体" w:hAnsi="宋体" w:cs="宋体"/>
                <w:kern w:val="0"/>
                <w:sz w:val="22"/>
              </w:rPr>
            </w:pPr>
            <w:r>
              <w:rPr>
                <w:rFonts w:hint="eastAsia" w:ascii="宋体" w:hAnsi="宋体" w:cs="宋体"/>
                <w:kern w:val="0"/>
                <w:sz w:val="22"/>
              </w:rPr>
              <w:t>2400</w:t>
            </w:r>
          </w:p>
        </w:tc>
        <w:tc>
          <w:tcPr>
            <w:tcW w:w="1048" w:type="dxa"/>
            <w:shd w:val="clear" w:color="auto" w:fill="auto"/>
            <w:vAlign w:val="center"/>
          </w:tcPr>
          <w:p w14:paraId="01C45BA9">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vAlign w:val="center"/>
          </w:tcPr>
          <w:p w14:paraId="2364704F">
            <w:pPr>
              <w:widowControl/>
              <w:jc w:val="center"/>
              <w:rPr>
                <w:rFonts w:ascii="宋体" w:hAnsi="宋体" w:cs="宋体"/>
                <w:kern w:val="0"/>
                <w:sz w:val="22"/>
              </w:rPr>
            </w:pPr>
            <w:r>
              <w:rPr>
                <w:rFonts w:hint="eastAsia" w:ascii="宋体" w:hAnsi="宋体" w:cs="宋体"/>
                <w:kern w:val="0"/>
                <w:sz w:val="22"/>
              </w:rPr>
              <w:t>240</w:t>
            </w:r>
          </w:p>
        </w:tc>
      </w:tr>
      <w:tr w14:paraId="06B88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39187560">
            <w:pPr>
              <w:widowControl/>
              <w:jc w:val="center"/>
              <w:rPr>
                <w:rFonts w:ascii="宋体" w:hAnsi="宋体" w:cs="宋体"/>
                <w:kern w:val="0"/>
                <w:sz w:val="22"/>
              </w:rPr>
            </w:pPr>
            <w:r>
              <w:rPr>
                <w:rFonts w:hint="eastAsia" w:ascii="宋体" w:hAnsi="宋体" w:cs="宋体"/>
                <w:kern w:val="0"/>
                <w:sz w:val="22"/>
              </w:rPr>
              <w:t>249</w:t>
            </w:r>
          </w:p>
        </w:tc>
        <w:tc>
          <w:tcPr>
            <w:tcW w:w="1072" w:type="dxa"/>
            <w:shd w:val="clear" w:color="auto" w:fill="auto"/>
            <w:vAlign w:val="center"/>
          </w:tcPr>
          <w:p w14:paraId="519C412B">
            <w:pPr>
              <w:widowControl/>
              <w:jc w:val="left"/>
              <w:rPr>
                <w:rFonts w:ascii="宋体" w:hAnsi="宋体" w:cs="宋体"/>
                <w:kern w:val="0"/>
                <w:sz w:val="22"/>
              </w:rPr>
            </w:pPr>
            <w:r>
              <w:rPr>
                <w:rFonts w:hint="eastAsia" w:ascii="宋体" w:hAnsi="宋体" w:cs="宋体"/>
                <w:kern w:val="0"/>
                <w:sz w:val="22"/>
              </w:rPr>
              <w:t>无水硫酸铜</w:t>
            </w:r>
          </w:p>
        </w:tc>
        <w:tc>
          <w:tcPr>
            <w:tcW w:w="4897" w:type="dxa"/>
            <w:shd w:val="clear" w:color="auto" w:fill="auto"/>
            <w:vAlign w:val="center"/>
          </w:tcPr>
          <w:p w14:paraId="411AF5B3">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vAlign w:val="center"/>
          </w:tcPr>
          <w:p w14:paraId="7431C51B">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vAlign w:val="center"/>
          </w:tcPr>
          <w:p w14:paraId="53944A68">
            <w:pPr>
              <w:widowControl/>
              <w:jc w:val="center"/>
              <w:rPr>
                <w:rFonts w:ascii="宋体" w:hAnsi="宋体" w:cs="宋体"/>
                <w:kern w:val="0"/>
                <w:sz w:val="22"/>
              </w:rPr>
            </w:pPr>
            <w:r>
              <w:rPr>
                <w:rFonts w:hint="eastAsia" w:ascii="宋体" w:hAnsi="宋体" w:cs="宋体"/>
                <w:kern w:val="0"/>
                <w:sz w:val="22"/>
              </w:rPr>
              <w:t>600</w:t>
            </w:r>
          </w:p>
        </w:tc>
        <w:tc>
          <w:tcPr>
            <w:tcW w:w="1048" w:type="dxa"/>
            <w:shd w:val="clear" w:color="auto" w:fill="auto"/>
            <w:vAlign w:val="center"/>
          </w:tcPr>
          <w:p w14:paraId="05105CD8">
            <w:pPr>
              <w:widowControl/>
              <w:jc w:val="center"/>
              <w:rPr>
                <w:rFonts w:ascii="宋体" w:hAnsi="宋体" w:cs="宋体"/>
                <w:kern w:val="0"/>
                <w:sz w:val="22"/>
              </w:rPr>
            </w:pPr>
            <w:r>
              <w:rPr>
                <w:rFonts w:hint="eastAsia" w:ascii="宋体" w:hAnsi="宋体" w:cs="宋体"/>
                <w:kern w:val="0"/>
                <w:sz w:val="22"/>
              </w:rPr>
              <w:t>0.2</w:t>
            </w:r>
          </w:p>
        </w:tc>
        <w:tc>
          <w:tcPr>
            <w:tcW w:w="1489" w:type="dxa"/>
            <w:shd w:val="clear" w:color="auto" w:fill="auto"/>
            <w:vAlign w:val="center"/>
          </w:tcPr>
          <w:p w14:paraId="5B586223">
            <w:pPr>
              <w:widowControl/>
              <w:jc w:val="center"/>
              <w:rPr>
                <w:rFonts w:ascii="宋体" w:hAnsi="宋体" w:cs="宋体"/>
                <w:kern w:val="0"/>
                <w:sz w:val="22"/>
              </w:rPr>
            </w:pPr>
            <w:r>
              <w:rPr>
                <w:rFonts w:hint="eastAsia" w:ascii="宋体" w:hAnsi="宋体" w:cs="宋体"/>
                <w:kern w:val="0"/>
                <w:sz w:val="22"/>
              </w:rPr>
              <w:t>120</w:t>
            </w:r>
          </w:p>
        </w:tc>
      </w:tr>
      <w:tr w14:paraId="216E2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1F186D83">
            <w:pPr>
              <w:widowControl/>
              <w:jc w:val="center"/>
              <w:rPr>
                <w:rFonts w:ascii="宋体" w:hAnsi="宋体" w:cs="宋体"/>
                <w:kern w:val="0"/>
                <w:sz w:val="22"/>
              </w:rPr>
            </w:pPr>
            <w:r>
              <w:rPr>
                <w:rFonts w:hint="eastAsia" w:ascii="宋体" w:hAnsi="宋体" w:cs="宋体"/>
                <w:kern w:val="0"/>
                <w:sz w:val="22"/>
              </w:rPr>
              <w:t>250</w:t>
            </w:r>
          </w:p>
        </w:tc>
        <w:tc>
          <w:tcPr>
            <w:tcW w:w="1072" w:type="dxa"/>
            <w:shd w:val="clear" w:color="auto" w:fill="auto"/>
            <w:vAlign w:val="center"/>
          </w:tcPr>
          <w:p w14:paraId="3FD9FDC6">
            <w:pPr>
              <w:widowControl/>
              <w:jc w:val="left"/>
              <w:rPr>
                <w:rFonts w:ascii="宋体" w:hAnsi="宋体" w:cs="宋体"/>
                <w:kern w:val="0"/>
                <w:sz w:val="22"/>
              </w:rPr>
            </w:pPr>
            <w:r>
              <w:rPr>
                <w:rFonts w:hint="eastAsia" w:ascii="宋体" w:hAnsi="宋体" w:cs="宋体"/>
                <w:kern w:val="0"/>
                <w:sz w:val="22"/>
              </w:rPr>
              <w:t>硫酸铵</w:t>
            </w:r>
          </w:p>
        </w:tc>
        <w:tc>
          <w:tcPr>
            <w:tcW w:w="4897" w:type="dxa"/>
            <w:shd w:val="clear" w:color="auto" w:fill="auto"/>
            <w:vAlign w:val="center"/>
          </w:tcPr>
          <w:p w14:paraId="1126A2EA">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vAlign w:val="center"/>
          </w:tcPr>
          <w:p w14:paraId="1EADD3F2">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vAlign w:val="center"/>
          </w:tcPr>
          <w:p w14:paraId="3DFE6BA2">
            <w:pPr>
              <w:widowControl/>
              <w:jc w:val="center"/>
              <w:rPr>
                <w:rFonts w:ascii="宋体" w:hAnsi="宋体" w:cs="宋体"/>
                <w:kern w:val="0"/>
                <w:sz w:val="22"/>
              </w:rPr>
            </w:pPr>
            <w:r>
              <w:rPr>
                <w:rFonts w:hint="eastAsia" w:ascii="宋体" w:hAnsi="宋体" w:cs="宋体"/>
                <w:kern w:val="0"/>
                <w:sz w:val="22"/>
              </w:rPr>
              <w:t>120</w:t>
            </w:r>
          </w:p>
        </w:tc>
        <w:tc>
          <w:tcPr>
            <w:tcW w:w="1048" w:type="dxa"/>
            <w:shd w:val="clear" w:color="auto" w:fill="auto"/>
            <w:vAlign w:val="center"/>
          </w:tcPr>
          <w:p w14:paraId="2EB420AE">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vAlign w:val="center"/>
          </w:tcPr>
          <w:p w14:paraId="18619A4D">
            <w:pPr>
              <w:widowControl/>
              <w:jc w:val="center"/>
              <w:rPr>
                <w:rFonts w:ascii="宋体" w:hAnsi="宋体" w:cs="宋体"/>
                <w:kern w:val="0"/>
                <w:sz w:val="22"/>
              </w:rPr>
            </w:pPr>
            <w:r>
              <w:rPr>
                <w:rFonts w:hint="eastAsia" w:ascii="宋体" w:hAnsi="宋体" w:cs="宋体"/>
                <w:kern w:val="0"/>
                <w:sz w:val="22"/>
              </w:rPr>
              <w:t>12</w:t>
            </w:r>
          </w:p>
        </w:tc>
      </w:tr>
      <w:tr w14:paraId="1D42A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159CC872">
            <w:pPr>
              <w:widowControl/>
              <w:jc w:val="center"/>
              <w:rPr>
                <w:rFonts w:ascii="宋体" w:hAnsi="宋体" w:cs="宋体"/>
                <w:kern w:val="0"/>
                <w:sz w:val="22"/>
              </w:rPr>
            </w:pPr>
            <w:r>
              <w:rPr>
                <w:rFonts w:hint="eastAsia" w:ascii="宋体" w:hAnsi="宋体" w:cs="宋体"/>
                <w:kern w:val="0"/>
                <w:sz w:val="22"/>
              </w:rPr>
              <w:t>251</w:t>
            </w:r>
          </w:p>
        </w:tc>
        <w:tc>
          <w:tcPr>
            <w:tcW w:w="1072" w:type="dxa"/>
            <w:shd w:val="clear" w:color="auto" w:fill="auto"/>
            <w:vAlign w:val="center"/>
          </w:tcPr>
          <w:p w14:paraId="73A8C59E">
            <w:pPr>
              <w:widowControl/>
              <w:jc w:val="left"/>
              <w:rPr>
                <w:rFonts w:ascii="宋体" w:hAnsi="宋体" w:cs="宋体"/>
                <w:kern w:val="0"/>
                <w:sz w:val="22"/>
              </w:rPr>
            </w:pPr>
            <w:r>
              <w:rPr>
                <w:rFonts w:hint="eastAsia" w:ascii="宋体" w:hAnsi="宋体" w:cs="宋体"/>
                <w:kern w:val="0"/>
                <w:sz w:val="22"/>
              </w:rPr>
              <w:t>硫酸铝钾（明矾）</w:t>
            </w:r>
          </w:p>
        </w:tc>
        <w:tc>
          <w:tcPr>
            <w:tcW w:w="4897" w:type="dxa"/>
            <w:shd w:val="clear" w:color="auto" w:fill="auto"/>
            <w:vAlign w:val="center"/>
          </w:tcPr>
          <w:p w14:paraId="78F7CA4E">
            <w:pPr>
              <w:widowControl/>
              <w:jc w:val="left"/>
              <w:rPr>
                <w:rFonts w:ascii="宋体" w:hAnsi="宋体" w:cs="宋体"/>
                <w:kern w:val="0"/>
                <w:sz w:val="22"/>
              </w:rPr>
            </w:pPr>
            <w:r>
              <w:rPr>
                <w:rFonts w:hint="eastAsia" w:ascii="宋体" w:hAnsi="宋体" w:cs="宋体"/>
                <w:kern w:val="0"/>
                <w:sz w:val="22"/>
              </w:rPr>
              <w:t>工业</w:t>
            </w:r>
          </w:p>
        </w:tc>
        <w:tc>
          <w:tcPr>
            <w:tcW w:w="462" w:type="dxa"/>
            <w:shd w:val="clear" w:color="auto" w:fill="auto"/>
            <w:vAlign w:val="center"/>
          </w:tcPr>
          <w:p w14:paraId="5DFD0BC1">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vAlign w:val="center"/>
          </w:tcPr>
          <w:p w14:paraId="3A471307">
            <w:pPr>
              <w:widowControl/>
              <w:jc w:val="center"/>
              <w:rPr>
                <w:rFonts w:ascii="宋体" w:hAnsi="宋体" w:cs="宋体"/>
                <w:kern w:val="0"/>
                <w:sz w:val="22"/>
              </w:rPr>
            </w:pPr>
            <w:r>
              <w:rPr>
                <w:rFonts w:hint="eastAsia" w:ascii="宋体" w:hAnsi="宋体" w:cs="宋体"/>
                <w:kern w:val="0"/>
                <w:sz w:val="22"/>
              </w:rPr>
              <w:t>1200</w:t>
            </w:r>
          </w:p>
        </w:tc>
        <w:tc>
          <w:tcPr>
            <w:tcW w:w="1048" w:type="dxa"/>
            <w:shd w:val="clear" w:color="auto" w:fill="auto"/>
            <w:vAlign w:val="center"/>
          </w:tcPr>
          <w:p w14:paraId="5BCE5752">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vAlign w:val="center"/>
          </w:tcPr>
          <w:p w14:paraId="3799D638">
            <w:pPr>
              <w:widowControl/>
              <w:jc w:val="center"/>
              <w:rPr>
                <w:rFonts w:ascii="宋体" w:hAnsi="宋体" w:cs="宋体"/>
                <w:kern w:val="0"/>
                <w:sz w:val="22"/>
              </w:rPr>
            </w:pPr>
            <w:r>
              <w:rPr>
                <w:rFonts w:hint="eastAsia" w:ascii="宋体" w:hAnsi="宋体" w:cs="宋体"/>
                <w:kern w:val="0"/>
                <w:sz w:val="22"/>
              </w:rPr>
              <w:t>120</w:t>
            </w:r>
          </w:p>
        </w:tc>
      </w:tr>
      <w:tr w14:paraId="5A761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4A41BD64">
            <w:pPr>
              <w:widowControl/>
              <w:jc w:val="center"/>
              <w:rPr>
                <w:rFonts w:ascii="宋体" w:hAnsi="宋体" w:cs="宋体"/>
                <w:kern w:val="0"/>
                <w:sz w:val="22"/>
              </w:rPr>
            </w:pPr>
            <w:r>
              <w:rPr>
                <w:rFonts w:hint="eastAsia" w:ascii="宋体" w:hAnsi="宋体" w:cs="宋体"/>
                <w:kern w:val="0"/>
                <w:sz w:val="22"/>
              </w:rPr>
              <w:t>252</w:t>
            </w:r>
          </w:p>
        </w:tc>
        <w:tc>
          <w:tcPr>
            <w:tcW w:w="1072" w:type="dxa"/>
            <w:shd w:val="clear" w:color="auto" w:fill="auto"/>
            <w:vAlign w:val="center"/>
          </w:tcPr>
          <w:p w14:paraId="0CAB4179">
            <w:pPr>
              <w:widowControl/>
              <w:jc w:val="left"/>
              <w:rPr>
                <w:rFonts w:ascii="宋体" w:hAnsi="宋体" w:cs="宋体"/>
                <w:kern w:val="0"/>
                <w:sz w:val="22"/>
              </w:rPr>
            </w:pPr>
            <w:r>
              <w:rPr>
                <w:rFonts w:hint="eastAsia" w:ascii="宋体" w:hAnsi="宋体" w:cs="宋体"/>
                <w:kern w:val="0"/>
                <w:sz w:val="22"/>
              </w:rPr>
              <w:t>硫酸铁</w:t>
            </w:r>
          </w:p>
        </w:tc>
        <w:tc>
          <w:tcPr>
            <w:tcW w:w="4897" w:type="dxa"/>
            <w:shd w:val="clear" w:color="auto" w:fill="auto"/>
            <w:vAlign w:val="center"/>
          </w:tcPr>
          <w:p w14:paraId="4BED1A87">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vAlign w:val="center"/>
          </w:tcPr>
          <w:p w14:paraId="29B9530D">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vAlign w:val="center"/>
          </w:tcPr>
          <w:p w14:paraId="2C2D51C5">
            <w:pPr>
              <w:widowControl/>
              <w:jc w:val="center"/>
              <w:rPr>
                <w:rFonts w:ascii="宋体" w:hAnsi="宋体" w:cs="宋体"/>
                <w:kern w:val="0"/>
                <w:sz w:val="22"/>
              </w:rPr>
            </w:pPr>
            <w:r>
              <w:rPr>
                <w:rFonts w:hint="eastAsia" w:ascii="宋体" w:hAnsi="宋体" w:cs="宋体"/>
                <w:kern w:val="0"/>
                <w:sz w:val="22"/>
              </w:rPr>
              <w:t>300</w:t>
            </w:r>
          </w:p>
        </w:tc>
        <w:tc>
          <w:tcPr>
            <w:tcW w:w="1048" w:type="dxa"/>
            <w:shd w:val="clear" w:color="auto" w:fill="auto"/>
            <w:vAlign w:val="center"/>
          </w:tcPr>
          <w:p w14:paraId="79783D0C">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vAlign w:val="center"/>
          </w:tcPr>
          <w:p w14:paraId="67041A3B">
            <w:pPr>
              <w:widowControl/>
              <w:jc w:val="center"/>
              <w:rPr>
                <w:rFonts w:ascii="宋体" w:hAnsi="宋体" w:cs="宋体"/>
                <w:kern w:val="0"/>
                <w:sz w:val="22"/>
              </w:rPr>
            </w:pPr>
            <w:r>
              <w:rPr>
                <w:rFonts w:hint="eastAsia" w:ascii="宋体" w:hAnsi="宋体" w:cs="宋体"/>
                <w:kern w:val="0"/>
                <w:sz w:val="22"/>
              </w:rPr>
              <w:t>30</w:t>
            </w:r>
          </w:p>
        </w:tc>
      </w:tr>
      <w:tr w14:paraId="116A9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31EDE36C">
            <w:pPr>
              <w:widowControl/>
              <w:jc w:val="center"/>
              <w:rPr>
                <w:rFonts w:ascii="宋体" w:hAnsi="宋体" w:cs="宋体"/>
                <w:kern w:val="0"/>
                <w:sz w:val="22"/>
              </w:rPr>
            </w:pPr>
            <w:r>
              <w:rPr>
                <w:rFonts w:hint="eastAsia" w:ascii="宋体" w:hAnsi="宋体" w:cs="宋体"/>
                <w:kern w:val="0"/>
                <w:sz w:val="22"/>
              </w:rPr>
              <w:t>253</w:t>
            </w:r>
          </w:p>
        </w:tc>
        <w:tc>
          <w:tcPr>
            <w:tcW w:w="1072" w:type="dxa"/>
            <w:shd w:val="clear" w:color="auto" w:fill="auto"/>
            <w:vAlign w:val="center"/>
          </w:tcPr>
          <w:p w14:paraId="0E4F3C92">
            <w:pPr>
              <w:widowControl/>
              <w:jc w:val="left"/>
              <w:rPr>
                <w:rFonts w:ascii="宋体" w:hAnsi="宋体" w:cs="宋体"/>
                <w:kern w:val="0"/>
                <w:sz w:val="22"/>
              </w:rPr>
            </w:pPr>
            <w:r>
              <w:rPr>
                <w:rFonts w:hint="eastAsia" w:ascii="宋体" w:hAnsi="宋体" w:cs="宋体"/>
                <w:kern w:val="0"/>
                <w:sz w:val="22"/>
              </w:rPr>
              <w:t>硫酸锰</w:t>
            </w:r>
          </w:p>
        </w:tc>
        <w:tc>
          <w:tcPr>
            <w:tcW w:w="4897" w:type="dxa"/>
            <w:shd w:val="clear" w:color="auto" w:fill="auto"/>
            <w:vAlign w:val="center"/>
          </w:tcPr>
          <w:p w14:paraId="1DB94F3E">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vAlign w:val="center"/>
          </w:tcPr>
          <w:p w14:paraId="1DF74DE1">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vAlign w:val="center"/>
          </w:tcPr>
          <w:p w14:paraId="4ED617EF">
            <w:pPr>
              <w:widowControl/>
              <w:jc w:val="center"/>
              <w:rPr>
                <w:rFonts w:ascii="宋体" w:hAnsi="宋体" w:cs="宋体"/>
                <w:kern w:val="0"/>
                <w:sz w:val="22"/>
              </w:rPr>
            </w:pPr>
            <w:r>
              <w:rPr>
                <w:rFonts w:hint="eastAsia" w:ascii="宋体" w:hAnsi="宋体" w:cs="宋体"/>
                <w:kern w:val="0"/>
                <w:sz w:val="22"/>
              </w:rPr>
              <w:t>300</w:t>
            </w:r>
          </w:p>
        </w:tc>
        <w:tc>
          <w:tcPr>
            <w:tcW w:w="1048" w:type="dxa"/>
            <w:shd w:val="clear" w:color="auto" w:fill="auto"/>
            <w:vAlign w:val="center"/>
          </w:tcPr>
          <w:p w14:paraId="5AC50E66">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vAlign w:val="center"/>
          </w:tcPr>
          <w:p w14:paraId="73E21134">
            <w:pPr>
              <w:widowControl/>
              <w:jc w:val="center"/>
              <w:rPr>
                <w:rFonts w:ascii="宋体" w:hAnsi="宋体" w:cs="宋体"/>
                <w:kern w:val="0"/>
                <w:sz w:val="22"/>
              </w:rPr>
            </w:pPr>
            <w:r>
              <w:rPr>
                <w:rFonts w:hint="eastAsia" w:ascii="宋体" w:hAnsi="宋体" w:cs="宋体"/>
                <w:kern w:val="0"/>
                <w:sz w:val="22"/>
              </w:rPr>
              <w:t>30</w:t>
            </w:r>
          </w:p>
        </w:tc>
      </w:tr>
      <w:tr w14:paraId="45903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1EDE7BCB">
            <w:pPr>
              <w:widowControl/>
              <w:jc w:val="center"/>
              <w:rPr>
                <w:rFonts w:ascii="宋体" w:hAnsi="宋体" w:cs="宋体"/>
                <w:kern w:val="0"/>
                <w:sz w:val="22"/>
              </w:rPr>
            </w:pPr>
            <w:r>
              <w:rPr>
                <w:rFonts w:hint="eastAsia" w:ascii="宋体" w:hAnsi="宋体" w:cs="宋体"/>
                <w:kern w:val="0"/>
                <w:sz w:val="22"/>
              </w:rPr>
              <w:t>254</w:t>
            </w:r>
          </w:p>
        </w:tc>
        <w:tc>
          <w:tcPr>
            <w:tcW w:w="1072" w:type="dxa"/>
            <w:shd w:val="clear" w:color="auto" w:fill="auto"/>
            <w:vAlign w:val="center"/>
          </w:tcPr>
          <w:p w14:paraId="6CCA3FC1">
            <w:pPr>
              <w:widowControl/>
              <w:jc w:val="left"/>
              <w:rPr>
                <w:rFonts w:ascii="宋体" w:hAnsi="宋体" w:cs="宋体"/>
                <w:kern w:val="0"/>
                <w:sz w:val="22"/>
              </w:rPr>
            </w:pPr>
            <w:r>
              <w:rPr>
                <w:rFonts w:hint="eastAsia" w:ascii="宋体" w:hAnsi="宋体" w:cs="宋体"/>
                <w:kern w:val="0"/>
                <w:sz w:val="22"/>
              </w:rPr>
              <w:t>硫酸锌</w:t>
            </w:r>
          </w:p>
        </w:tc>
        <w:tc>
          <w:tcPr>
            <w:tcW w:w="4897" w:type="dxa"/>
            <w:shd w:val="clear" w:color="auto" w:fill="auto"/>
            <w:vAlign w:val="center"/>
          </w:tcPr>
          <w:p w14:paraId="4628CEE7">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vAlign w:val="center"/>
          </w:tcPr>
          <w:p w14:paraId="5B35C4D5">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vAlign w:val="center"/>
          </w:tcPr>
          <w:p w14:paraId="1CA09CEB">
            <w:pPr>
              <w:widowControl/>
              <w:jc w:val="center"/>
              <w:rPr>
                <w:rFonts w:ascii="宋体" w:hAnsi="宋体" w:cs="宋体"/>
                <w:kern w:val="0"/>
                <w:sz w:val="22"/>
              </w:rPr>
            </w:pPr>
            <w:r>
              <w:rPr>
                <w:rFonts w:hint="eastAsia" w:ascii="宋体" w:hAnsi="宋体" w:cs="宋体"/>
                <w:kern w:val="0"/>
                <w:sz w:val="22"/>
              </w:rPr>
              <w:t>600</w:t>
            </w:r>
          </w:p>
        </w:tc>
        <w:tc>
          <w:tcPr>
            <w:tcW w:w="1048" w:type="dxa"/>
            <w:shd w:val="clear" w:color="auto" w:fill="auto"/>
            <w:vAlign w:val="center"/>
          </w:tcPr>
          <w:p w14:paraId="12DDC8D6">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vAlign w:val="center"/>
          </w:tcPr>
          <w:p w14:paraId="0F6B409D">
            <w:pPr>
              <w:widowControl/>
              <w:jc w:val="center"/>
              <w:rPr>
                <w:rFonts w:ascii="宋体" w:hAnsi="宋体" w:cs="宋体"/>
                <w:kern w:val="0"/>
                <w:sz w:val="22"/>
              </w:rPr>
            </w:pPr>
            <w:r>
              <w:rPr>
                <w:rFonts w:hint="eastAsia" w:ascii="宋体" w:hAnsi="宋体" w:cs="宋体"/>
                <w:kern w:val="0"/>
                <w:sz w:val="22"/>
              </w:rPr>
              <w:t>60</w:t>
            </w:r>
          </w:p>
        </w:tc>
      </w:tr>
      <w:tr w14:paraId="0A048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0BDCE2EA">
            <w:pPr>
              <w:widowControl/>
              <w:jc w:val="center"/>
              <w:rPr>
                <w:rFonts w:ascii="宋体" w:hAnsi="宋体" w:cs="宋体"/>
                <w:kern w:val="0"/>
                <w:sz w:val="22"/>
              </w:rPr>
            </w:pPr>
            <w:r>
              <w:rPr>
                <w:rFonts w:hint="eastAsia" w:ascii="宋体" w:hAnsi="宋体" w:cs="宋体"/>
                <w:kern w:val="0"/>
                <w:sz w:val="22"/>
              </w:rPr>
              <w:t>255</w:t>
            </w:r>
          </w:p>
        </w:tc>
        <w:tc>
          <w:tcPr>
            <w:tcW w:w="1072" w:type="dxa"/>
            <w:shd w:val="clear" w:color="auto" w:fill="auto"/>
            <w:vAlign w:val="center"/>
          </w:tcPr>
          <w:p w14:paraId="44DE3BFD">
            <w:pPr>
              <w:widowControl/>
              <w:jc w:val="left"/>
              <w:rPr>
                <w:rFonts w:ascii="宋体" w:hAnsi="宋体" w:cs="宋体"/>
                <w:kern w:val="0"/>
                <w:sz w:val="22"/>
              </w:rPr>
            </w:pPr>
            <w:r>
              <w:rPr>
                <w:rFonts w:hint="eastAsia" w:ascii="宋体" w:hAnsi="宋体" w:cs="宋体"/>
                <w:kern w:val="0"/>
                <w:sz w:val="22"/>
              </w:rPr>
              <w:t>硫化亚铁</w:t>
            </w:r>
          </w:p>
        </w:tc>
        <w:tc>
          <w:tcPr>
            <w:tcW w:w="4897" w:type="dxa"/>
            <w:shd w:val="clear" w:color="auto" w:fill="auto"/>
            <w:vAlign w:val="center"/>
          </w:tcPr>
          <w:p w14:paraId="0A08B13F">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vAlign w:val="center"/>
          </w:tcPr>
          <w:p w14:paraId="5E8C1B00">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vAlign w:val="center"/>
          </w:tcPr>
          <w:p w14:paraId="7A8CA9C0">
            <w:pPr>
              <w:widowControl/>
              <w:jc w:val="center"/>
              <w:rPr>
                <w:rFonts w:ascii="宋体" w:hAnsi="宋体" w:cs="宋体"/>
                <w:kern w:val="0"/>
                <w:sz w:val="22"/>
              </w:rPr>
            </w:pPr>
            <w:r>
              <w:rPr>
                <w:rFonts w:hint="eastAsia" w:ascii="宋体" w:hAnsi="宋体" w:cs="宋体"/>
                <w:kern w:val="0"/>
                <w:sz w:val="22"/>
              </w:rPr>
              <w:t>600</w:t>
            </w:r>
          </w:p>
        </w:tc>
        <w:tc>
          <w:tcPr>
            <w:tcW w:w="1048" w:type="dxa"/>
            <w:shd w:val="clear" w:color="auto" w:fill="auto"/>
            <w:vAlign w:val="center"/>
          </w:tcPr>
          <w:p w14:paraId="2C902772">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vAlign w:val="center"/>
          </w:tcPr>
          <w:p w14:paraId="4C1C41B9">
            <w:pPr>
              <w:widowControl/>
              <w:jc w:val="center"/>
              <w:rPr>
                <w:rFonts w:ascii="宋体" w:hAnsi="宋体" w:cs="宋体"/>
                <w:kern w:val="0"/>
                <w:sz w:val="22"/>
              </w:rPr>
            </w:pPr>
            <w:r>
              <w:rPr>
                <w:rFonts w:hint="eastAsia" w:ascii="宋体" w:hAnsi="宋体" w:cs="宋体"/>
                <w:kern w:val="0"/>
                <w:sz w:val="22"/>
              </w:rPr>
              <w:t>60</w:t>
            </w:r>
          </w:p>
        </w:tc>
      </w:tr>
      <w:tr w14:paraId="4F495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1799D8A2">
            <w:pPr>
              <w:widowControl/>
              <w:jc w:val="center"/>
              <w:rPr>
                <w:rFonts w:ascii="宋体" w:hAnsi="宋体" w:cs="宋体"/>
                <w:kern w:val="0"/>
                <w:sz w:val="22"/>
              </w:rPr>
            </w:pPr>
            <w:r>
              <w:rPr>
                <w:rFonts w:hint="eastAsia" w:ascii="宋体" w:hAnsi="宋体" w:cs="宋体"/>
                <w:kern w:val="0"/>
                <w:sz w:val="22"/>
              </w:rPr>
              <w:t>256</w:t>
            </w:r>
          </w:p>
        </w:tc>
        <w:tc>
          <w:tcPr>
            <w:tcW w:w="1072" w:type="dxa"/>
            <w:shd w:val="clear" w:color="auto" w:fill="auto"/>
            <w:vAlign w:val="center"/>
          </w:tcPr>
          <w:p w14:paraId="0ED4B209">
            <w:pPr>
              <w:widowControl/>
              <w:jc w:val="left"/>
              <w:rPr>
                <w:rFonts w:ascii="宋体" w:hAnsi="宋体" w:cs="宋体"/>
                <w:kern w:val="0"/>
                <w:sz w:val="22"/>
              </w:rPr>
            </w:pPr>
            <w:r>
              <w:rPr>
                <w:rFonts w:hint="eastAsia" w:ascii="宋体" w:hAnsi="宋体" w:cs="宋体"/>
                <w:kern w:val="0"/>
                <w:sz w:val="22"/>
              </w:rPr>
              <w:t>碳酸钠</w:t>
            </w:r>
          </w:p>
        </w:tc>
        <w:tc>
          <w:tcPr>
            <w:tcW w:w="4897" w:type="dxa"/>
            <w:shd w:val="clear" w:color="auto" w:fill="auto"/>
            <w:vAlign w:val="center"/>
          </w:tcPr>
          <w:p w14:paraId="6C17F191">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vAlign w:val="center"/>
          </w:tcPr>
          <w:p w14:paraId="5BB0CBCC">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vAlign w:val="center"/>
          </w:tcPr>
          <w:p w14:paraId="2844E3CF">
            <w:pPr>
              <w:widowControl/>
              <w:jc w:val="center"/>
              <w:rPr>
                <w:rFonts w:ascii="宋体" w:hAnsi="宋体" w:cs="宋体"/>
                <w:kern w:val="0"/>
                <w:sz w:val="22"/>
              </w:rPr>
            </w:pPr>
            <w:r>
              <w:rPr>
                <w:rFonts w:hint="eastAsia" w:ascii="宋体" w:hAnsi="宋体" w:cs="宋体"/>
                <w:kern w:val="0"/>
                <w:sz w:val="22"/>
              </w:rPr>
              <w:t>3000</w:t>
            </w:r>
          </w:p>
        </w:tc>
        <w:tc>
          <w:tcPr>
            <w:tcW w:w="1048" w:type="dxa"/>
            <w:shd w:val="clear" w:color="auto" w:fill="auto"/>
            <w:vAlign w:val="center"/>
          </w:tcPr>
          <w:p w14:paraId="4DCA9168">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vAlign w:val="center"/>
          </w:tcPr>
          <w:p w14:paraId="687C4EBA">
            <w:pPr>
              <w:widowControl/>
              <w:jc w:val="center"/>
              <w:rPr>
                <w:rFonts w:ascii="宋体" w:hAnsi="宋体" w:cs="宋体"/>
                <w:kern w:val="0"/>
                <w:sz w:val="22"/>
              </w:rPr>
            </w:pPr>
            <w:r>
              <w:rPr>
                <w:rFonts w:hint="eastAsia" w:ascii="宋体" w:hAnsi="宋体" w:cs="宋体"/>
                <w:kern w:val="0"/>
                <w:sz w:val="22"/>
              </w:rPr>
              <w:t>300</w:t>
            </w:r>
          </w:p>
        </w:tc>
      </w:tr>
      <w:tr w14:paraId="08DFC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78E2342B">
            <w:pPr>
              <w:widowControl/>
              <w:jc w:val="center"/>
              <w:rPr>
                <w:rFonts w:ascii="宋体" w:hAnsi="宋体" w:cs="宋体"/>
                <w:kern w:val="0"/>
                <w:sz w:val="22"/>
              </w:rPr>
            </w:pPr>
            <w:r>
              <w:rPr>
                <w:rFonts w:hint="eastAsia" w:ascii="宋体" w:hAnsi="宋体" w:cs="宋体"/>
                <w:kern w:val="0"/>
                <w:sz w:val="22"/>
              </w:rPr>
              <w:t>257</w:t>
            </w:r>
          </w:p>
        </w:tc>
        <w:tc>
          <w:tcPr>
            <w:tcW w:w="1072" w:type="dxa"/>
            <w:shd w:val="clear" w:color="auto" w:fill="auto"/>
            <w:vAlign w:val="center"/>
          </w:tcPr>
          <w:p w14:paraId="2F11C709">
            <w:pPr>
              <w:widowControl/>
              <w:jc w:val="left"/>
              <w:rPr>
                <w:rFonts w:ascii="宋体" w:hAnsi="宋体" w:cs="宋体"/>
                <w:kern w:val="0"/>
                <w:sz w:val="22"/>
              </w:rPr>
            </w:pPr>
            <w:r>
              <w:rPr>
                <w:rFonts w:hint="eastAsia" w:ascii="宋体" w:hAnsi="宋体" w:cs="宋体"/>
                <w:kern w:val="0"/>
                <w:sz w:val="22"/>
              </w:rPr>
              <w:t>碳酸氢钠</w:t>
            </w:r>
          </w:p>
        </w:tc>
        <w:tc>
          <w:tcPr>
            <w:tcW w:w="4897" w:type="dxa"/>
            <w:shd w:val="clear" w:color="auto" w:fill="auto"/>
            <w:vAlign w:val="center"/>
          </w:tcPr>
          <w:p w14:paraId="1EB3DBEF">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vAlign w:val="center"/>
          </w:tcPr>
          <w:p w14:paraId="78823001">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vAlign w:val="center"/>
          </w:tcPr>
          <w:p w14:paraId="6BB24A53">
            <w:pPr>
              <w:widowControl/>
              <w:jc w:val="center"/>
              <w:rPr>
                <w:rFonts w:ascii="宋体" w:hAnsi="宋体" w:cs="宋体"/>
                <w:kern w:val="0"/>
                <w:sz w:val="22"/>
              </w:rPr>
            </w:pPr>
            <w:r>
              <w:rPr>
                <w:rFonts w:hint="eastAsia" w:ascii="宋体" w:hAnsi="宋体" w:cs="宋体"/>
                <w:kern w:val="0"/>
                <w:sz w:val="22"/>
              </w:rPr>
              <w:t>2400</w:t>
            </w:r>
          </w:p>
        </w:tc>
        <w:tc>
          <w:tcPr>
            <w:tcW w:w="1048" w:type="dxa"/>
            <w:shd w:val="clear" w:color="auto" w:fill="auto"/>
            <w:vAlign w:val="center"/>
          </w:tcPr>
          <w:p w14:paraId="1630E3A0">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vAlign w:val="center"/>
          </w:tcPr>
          <w:p w14:paraId="4AE2F4E1">
            <w:pPr>
              <w:widowControl/>
              <w:jc w:val="center"/>
              <w:rPr>
                <w:rFonts w:ascii="宋体" w:hAnsi="宋体" w:cs="宋体"/>
                <w:kern w:val="0"/>
                <w:sz w:val="22"/>
              </w:rPr>
            </w:pPr>
            <w:r>
              <w:rPr>
                <w:rFonts w:hint="eastAsia" w:ascii="宋体" w:hAnsi="宋体" w:cs="宋体"/>
                <w:kern w:val="0"/>
                <w:sz w:val="22"/>
              </w:rPr>
              <w:t>240</w:t>
            </w:r>
          </w:p>
        </w:tc>
      </w:tr>
      <w:tr w14:paraId="55973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3C881659">
            <w:pPr>
              <w:widowControl/>
              <w:jc w:val="center"/>
              <w:rPr>
                <w:rFonts w:ascii="宋体" w:hAnsi="宋体" w:cs="宋体"/>
                <w:kern w:val="0"/>
                <w:sz w:val="22"/>
              </w:rPr>
            </w:pPr>
            <w:r>
              <w:rPr>
                <w:rFonts w:hint="eastAsia" w:ascii="宋体" w:hAnsi="宋体" w:cs="宋体"/>
                <w:kern w:val="0"/>
                <w:sz w:val="22"/>
              </w:rPr>
              <w:t>258</w:t>
            </w:r>
          </w:p>
        </w:tc>
        <w:tc>
          <w:tcPr>
            <w:tcW w:w="1072" w:type="dxa"/>
            <w:shd w:val="clear" w:color="auto" w:fill="auto"/>
            <w:vAlign w:val="center"/>
          </w:tcPr>
          <w:p w14:paraId="06A78AD5">
            <w:pPr>
              <w:widowControl/>
              <w:jc w:val="left"/>
              <w:rPr>
                <w:rFonts w:ascii="宋体" w:hAnsi="宋体" w:cs="宋体"/>
                <w:kern w:val="0"/>
                <w:sz w:val="22"/>
              </w:rPr>
            </w:pPr>
            <w:r>
              <w:rPr>
                <w:rFonts w:hint="eastAsia" w:ascii="宋体" w:hAnsi="宋体" w:cs="宋体"/>
                <w:kern w:val="0"/>
                <w:sz w:val="22"/>
              </w:rPr>
              <w:t>大理石</w:t>
            </w:r>
          </w:p>
        </w:tc>
        <w:tc>
          <w:tcPr>
            <w:tcW w:w="4897" w:type="dxa"/>
            <w:shd w:val="clear" w:color="auto" w:fill="auto"/>
            <w:vAlign w:val="center"/>
          </w:tcPr>
          <w:p w14:paraId="7191FA3B">
            <w:pPr>
              <w:widowControl/>
              <w:jc w:val="left"/>
              <w:rPr>
                <w:rFonts w:ascii="宋体" w:hAnsi="宋体" w:cs="宋体"/>
                <w:kern w:val="0"/>
                <w:sz w:val="22"/>
              </w:rPr>
            </w:pPr>
            <w:r>
              <w:rPr>
                <w:rFonts w:hint="eastAsia" w:ascii="宋体" w:hAnsi="宋体" w:cs="宋体"/>
                <w:kern w:val="0"/>
                <w:sz w:val="22"/>
              </w:rPr>
              <w:t>块状，试剂</w:t>
            </w:r>
          </w:p>
        </w:tc>
        <w:tc>
          <w:tcPr>
            <w:tcW w:w="462" w:type="dxa"/>
            <w:shd w:val="clear" w:color="auto" w:fill="auto"/>
            <w:vAlign w:val="center"/>
          </w:tcPr>
          <w:p w14:paraId="0EAB15D6">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vAlign w:val="center"/>
          </w:tcPr>
          <w:p w14:paraId="7DC4650C">
            <w:pPr>
              <w:widowControl/>
              <w:jc w:val="center"/>
              <w:rPr>
                <w:rFonts w:ascii="宋体" w:hAnsi="宋体" w:cs="宋体"/>
                <w:kern w:val="0"/>
                <w:sz w:val="22"/>
              </w:rPr>
            </w:pPr>
            <w:r>
              <w:rPr>
                <w:rFonts w:hint="eastAsia" w:ascii="宋体" w:hAnsi="宋体" w:cs="宋体"/>
                <w:kern w:val="0"/>
                <w:sz w:val="22"/>
              </w:rPr>
              <w:t>2400</w:t>
            </w:r>
          </w:p>
        </w:tc>
        <w:tc>
          <w:tcPr>
            <w:tcW w:w="1048" w:type="dxa"/>
            <w:shd w:val="clear" w:color="auto" w:fill="auto"/>
            <w:vAlign w:val="center"/>
          </w:tcPr>
          <w:p w14:paraId="28E3D866">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vAlign w:val="center"/>
          </w:tcPr>
          <w:p w14:paraId="2BEE2F87">
            <w:pPr>
              <w:widowControl/>
              <w:jc w:val="center"/>
              <w:rPr>
                <w:rFonts w:ascii="宋体" w:hAnsi="宋体" w:cs="宋体"/>
                <w:kern w:val="0"/>
                <w:sz w:val="22"/>
              </w:rPr>
            </w:pPr>
            <w:r>
              <w:rPr>
                <w:rFonts w:hint="eastAsia" w:ascii="宋体" w:hAnsi="宋体" w:cs="宋体"/>
                <w:kern w:val="0"/>
                <w:sz w:val="22"/>
              </w:rPr>
              <w:t>240</w:t>
            </w:r>
          </w:p>
        </w:tc>
      </w:tr>
      <w:tr w14:paraId="5BBBD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1CFDB232">
            <w:pPr>
              <w:widowControl/>
              <w:jc w:val="center"/>
              <w:rPr>
                <w:rFonts w:ascii="宋体" w:hAnsi="宋体" w:cs="宋体"/>
                <w:kern w:val="0"/>
                <w:sz w:val="22"/>
              </w:rPr>
            </w:pPr>
            <w:r>
              <w:rPr>
                <w:rFonts w:hint="eastAsia" w:ascii="宋体" w:hAnsi="宋体" w:cs="宋体"/>
                <w:kern w:val="0"/>
                <w:sz w:val="22"/>
              </w:rPr>
              <w:t>259</w:t>
            </w:r>
          </w:p>
        </w:tc>
        <w:tc>
          <w:tcPr>
            <w:tcW w:w="1072" w:type="dxa"/>
            <w:shd w:val="clear" w:color="auto" w:fill="auto"/>
            <w:vAlign w:val="center"/>
          </w:tcPr>
          <w:p w14:paraId="1F3AC782">
            <w:pPr>
              <w:widowControl/>
              <w:jc w:val="left"/>
              <w:rPr>
                <w:rFonts w:ascii="宋体" w:hAnsi="宋体" w:cs="宋体"/>
                <w:kern w:val="0"/>
                <w:sz w:val="22"/>
              </w:rPr>
            </w:pPr>
            <w:r>
              <w:rPr>
                <w:rFonts w:hint="eastAsia" w:ascii="宋体" w:hAnsi="宋体" w:cs="宋体"/>
                <w:kern w:val="0"/>
                <w:sz w:val="22"/>
              </w:rPr>
              <w:t>碳酸钙</w:t>
            </w:r>
          </w:p>
        </w:tc>
        <w:tc>
          <w:tcPr>
            <w:tcW w:w="4897" w:type="dxa"/>
            <w:shd w:val="clear" w:color="auto" w:fill="auto"/>
            <w:vAlign w:val="center"/>
          </w:tcPr>
          <w:p w14:paraId="78493971">
            <w:pPr>
              <w:widowControl/>
              <w:jc w:val="left"/>
              <w:rPr>
                <w:rFonts w:ascii="宋体" w:hAnsi="宋体" w:cs="宋体"/>
                <w:kern w:val="0"/>
                <w:sz w:val="22"/>
              </w:rPr>
            </w:pPr>
            <w:r>
              <w:rPr>
                <w:rFonts w:hint="eastAsia" w:ascii="宋体" w:hAnsi="宋体" w:cs="宋体"/>
                <w:kern w:val="0"/>
                <w:sz w:val="22"/>
              </w:rPr>
              <w:t>粉末，试剂</w:t>
            </w:r>
          </w:p>
        </w:tc>
        <w:tc>
          <w:tcPr>
            <w:tcW w:w="462" w:type="dxa"/>
            <w:shd w:val="clear" w:color="auto" w:fill="auto"/>
            <w:vAlign w:val="center"/>
          </w:tcPr>
          <w:p w14:paraId="1042F366">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vAlign w:val="center"/>
          </w:tcPr>
          <w:p w14:paraId="40F52222">
            <w:pPr>
              <w:widowControl/>
              <w:jc w:val="center"/>
              <w:rPr>
                <w:rFonts w:ascii="宋体" w:hAnsi="宋体" w:cs="宋体"/>
                <w:kern w:val="0"/>
                <w:sz w:val="22"/>
              </w:rPr>
            </w:pPr>
            <w:r>
              <w:rPr>
                <w:rFonts w:hint="eastAsia" w:ascii="宋体" w:hAnsi="宋体" w:cs="宋体"/>
                <w:kern w:val="0"/>
                <w:sz w:val="22"/>
              </w:rPr>
              <w:t>600</w:t>
            </w:r>
          </w:p>
        </w:tc>
        <w:tc>
          <w:tcPr>
            <w:tcW w:w="1048" w:type="dxa"/>
            <w:shd w:val="clear" w:color="auto" w:fill="auto"/>
            <w:vAlign w:val="center"/>
          </w:tcPr>
          <w:p w14:paraId="43138B02">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vAlign w:val="center"/>
          </w:tcPr>
          <w:p w14:paraId="04645F23">
            <w:pPr>
              <w:widowControl/>
              <w:jc w:val="center"/>
              <w:rPr>
                <w:rFonts w:ascii="宋体" w:hAnsi="宋体" w:cs="宋体"/>
                <w:kern w:val="0"/>
                <w:sz w:val="22"/>
              </w:rPr>
            </w:pPr>
            <w:r>
              <w:rPr>
                <w:rFonts w:hint="eastAsia" w:ascii="宋体" w:hAnsi="宋体" w:cs="宋体"/>
                <w:kern w:val="0"/>
                <w:sz w:val="22"/>
              </w:rPr>
              <w:t>60</w:t>
            </w:r>
          </w:p>
        </w:tc>
      </w:tr>
      <w:tr w14:paraId="4AA1A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05C5AF81">
            <w:pPr>
              <w:widowControl/>
              <w:jc w:val="center"/>
              <w:rPr>
                <w:rFonts w:ascii="宋体" w:hAnsi="宋体" w:cs="宋体"/>
                <w:kern w:val="0"/>
                <w:sz w:val="22"/>
              </w:rPr>
            </w:pPr>
            <w:r>
              <w:rPr>
                <w:rFonts w:hint="eastAsia" w:ascii="宋体" w:hAnsi="宋体" w:cs="宋体"/>
                <w:kern w:val="0"/>
                <w:sz w:val="22"/>
              </w:rPr>
              <w:t>260</w:t>
            </w:r>
          </w:p>
        </w:tc>
        <w:tc>
          <w:tcPr>
            <w:tcW w:w="1072" w:type="dxa"/>
            <w:shd w:val="clear" w:color="auto" w:fill="auto"/>
            <w:vAlign w:val="center"/>
          </w:tcPr>
          <w:p w14:paraId="55B32878">
            <w:pPr>
              <w:widowControl/>
              <w:jc w:val="left"/>
              <w:rPr>
                <w:rFonts w:ascii="宋体" w:hAnsi="宋体" w:cs="宋体"/>
                <w:kern w:val="0"/>
                <w:sz w:val="22"/>
              </w:rPr>
            </w:pPr>
            <w:r>
              <w:rPr>
                <w:rFonts w:hint="eastAsia" w:ascii="宋体" w:hAnsi="宋体" w:cs="宋体"/>
                <w:kern w:val="0"/>
                <w:sz w:val="22"/>
              </w:rPr>
              <w:t>碳酸氢铵</w:t>
            </w:r>
          </w:p>
        </w:tc>
        <w:tc>
          <w:tcPr>
            <w:tcW w:w="4897" w:type="dxa"/>
            <w:shd w:val="clear" w:color="auto" w:fill="auto"/>
            <w:vAlign w:val="center"/>
          </w:tcPr>
          <w:p w14:paraId="33D3E840">
            <w:pPr>
              <w:widowControl/>
              <w:jc w:val="left"/>
              <w:rPr>
                <w:rFonts w:ascii="宋体" w:hAnsi="宋体" w:cs="宋体"/>
                <w:kern w:val="0"/>
                <w:sz w:val="22"/>
              </w:rPr>
            </w:pPr>
            <w:r>
              <w:rPr>
                <w:rFonts w:hint="eastAsia" w:ascii="宋体" w:hAnsi="宋体" w:cs="宋体"/>
                <w:kern w:val="0"/>
                <w:sz w:val="22"/>
              </w:rPr>
              <w:t>工业</w:t>
            </w:r>
          </w:p>
        </w:tc>
        <w:tc>
          <w:tcPr>
            <w:tcW w:w="462" w:type="dxa"/>
            <w:shd w:val="clear" w:color="auto" w:fill="auto"/>
            <w:vAlign w:val="center"/>
          </w:tcPr>
          <w:p w14:paraId="64F81D4B">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vAlign w:val="center"/>
          </w:tcPr>
          <w:p w14:paraId="76E474AE">
            <w:pPr>
              <w:widowControl/>
              <w:jc w:val="center"/>
              <w:rPr>
                <w:rFonts w:ascii="宋体" w:hAnsi="宋体" w:cs="宋体"/>
                <w:kern w:val="0"/>
                <w:sz w:val="22"/>
              </w:rPr>
            </w:pPr>
            <w:r>
              <w:rPr>
                <w:rFonts w:hint="eastAsia" w:ascii="宋体" w:hAnsi="宋体" w:cs="宋体"/>
                <w:kern w:val="0"/>
                <w:sz w:val="22"/>
              </w:rPr>
              <w:t>600</w:t>
            </w:r>
          </w:p>
        </w:tc>
        <w:tc>
          <w:tcPr>
            <w:tcW w:w="1048" w:type="dxa"/>
            <w:shd w:val="clear" w:color="auto" w:fill="auto"/>
            <w:vAlign w:val="center"/>
          </w:tcPr>
          <w:p w14:paraId="6E1DEA1D">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vAlign w:val="center"/>
          </w:tcPr>
          <w:p w14:paraId="0A61550A">
            <w:pPr>
              <w:widowControl/>
              <w:jc w:val="center"/>
              <w:rPr>
                <w:rFonts w:ascii="宋体" w:hAnsi="宋体" w:cs="宋体"/>
                <w:kern w:val="0"/>
                <w:sz w:val="22"/>
              </w:rPr>
            </w:pPr>
            <w:r>
              <w:rPr>
                <w:rFonts w:hint="eastAsia" w:ascii="宋体" w:hAnsi="宋体" w:cs="宋体"/>
                <w:kern w:val="0"/>
                <w:sz w:val="22"/>
              </w:rPr>
              <w:t>60</w:t>
            </w:r>
          </w:p>
        </w:tc>
      </w:tr>
      <w:tr w14:paraId="4603A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054A53C2">
            <w:pPr>
              <w:widowControl/>
              <w:jc w:val="center"/>
              <w:rPr>
                <w:rFonts w:ascii="宋体" w:hAnsi="宋体" w:cs="宋体"/>
                <w:kern w:val="0"/>
                <w:sz w:val="22"/>
              </w:rPr>
            </w:pPr>
            <w:r>
              <w:rPr>
                <w:rFonts w:hint="eastAsia" w:ascii="宋体" w:hAnsi="宋体" w:cs="宋体"/>
                <w:kern w:val="0"/>
                <w:sz w:val="22"/>
              </w:rPr>
              <w:t>261</w:t>
            </w:r>
          </w:p>
        </w:tc>
        <w:tc>
          <w:tcPr>
            <w:tcW w:w="1072" w:type="dxa"/>
            <w:shd w:val="clear" w:color="auto" w:fill="auto"/>
            <w:vAlign w:val="center"/>
          </w:tcPr>
          <w:p w14:paraId="67DFBE71">
            <w:pPr>
              <w:widowControl/>
              <w:jc w:val="left"/>
              <w:rPr>
                <w:rFonts w:ascii="宋体" w:hAnsi="宋体" w:cs="宋体"/>
                <w:kern w:val="0"/>
                <w:sz w:val="22"/>
              </w:rPr>
            </w:pPr>
            <w:r>
              <w:rPr>
                <w:rFonts w:hint="eastAsia" w:ascii="宋体" w:hAnsi="宋体" w:cs="宋体"/>
                <w:kern w:val="0"/>
                <w:sz w:val="22"/>
              </w:rPr>
              <w:t>硅酸钠</w:t>
            </w:r>
          </w:p>
        </w:tc>
        <w:tc>
          <w:tcPr>
            <w:tcW w:w="4897" w:type="dxa"/>
            <w:shd w:val="clear" w:color="auto" w:fill="auto"/>
            <w:vAlign w:val="center"/>
          </w:tcPr>
          <w:p w14:paraId="150EC39E">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vAlign w:val="center"/>
          </w:tcPr>
          <w:p w14:paraId="75A5B3AE">
            <w:pPr>
              <w:widowControl/>
              <w:jc w:val="center"/>
              <w:rPr>
                <w:rFonts w:ascii="宋体" w:hAnsi="宋体" w:cs="宋体"/>
                <w:kern w:val="0"/>
                <w:sz w:val="22"/>
              </w:rPr>
            </w:pPr>
            <w:r>
              <w:rPr>
                <w:rFonts w:hint="eastAsia" w:ascii="宋体" w:hAnsi="宋体" w:cs="宋体"/>
                <w:kern w:val="0"/>
                <w:sz w:val="22"/>
              </w:rPr>
              <w:t>mL</w:t>
            </w:r>
          </w:p>
        </w:tc>
        <w:tc>
          <w:tcPr>
            <w:tcW w:w="605" w:type="dxa"/>
            <w:shd w:val="clear" w:color="auto" w:fill="auto"/>
            <w:vAlign w:val="center"/>
          </w:tcPr>
          <w:p w14:paraId="3736B866">
            <w:pPr>
              <w:widowControl/>
              <w:jc w:val="center"/>
              <w:rPr>
                <w:rFonts w:ascii="宋体" w:hAnsi="宋体" w:cs="宋体"/>
                <w:kern w:val="0"/>
                <w:sz w:val="22"/>
              </w:rPr>
            </w:pPr>
            <w:r>
              <w:rPr>
                <w:rFonts w:hint="eastAsia" w:ascii="宋体" w:hAnsi="宋体" w:cs="宋体"/>
                <w:kern w:val="0"/>
                <w:sz w:val="22"/>
              </w:rPr>
              <w:t>120</w:t>
            </w:r>
          </w:p>
        </w:tc>
        <w:tc>
          <w:tcPr>
            <w:tcW w:w="1048" w:type="dxa"/>
            <w:shd w:val="clear" w:color="auto" w:fill="auto"/>
            <w:vAlign w:val="center"/>
          </w:tcPr>
          <w:p w14:paraId="4C435230">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vAlign w:val="center"/>
          </w:tcPr>
          <w:p w14:paraId="76758A98">
            <w:pPr>
              <w:widowControl/>
              <w:jc w:val="center"/>
              <w:rPr>
                <w:rFonts w:ascii="宋体" w:hAnsi="宋体" w:cs="宋体"/>
                <w:kern w:val="0"/>
                <w:sz w:val="22"/>
              </w:rPr>
            </w:pPr>
            <w:r>
              <w:rPr>
                <w:rFonts w:hint="eastAsia" w:ascii="宋体" w:hAnsi="宋体" w:cs="宋体"/>
                <w:kern w:val="0"/>
                <w:sz w:val="22"/>
              </w:rPr>
              <w:t>12</w:t>
            </w:r>
          </w:p>
        </w:tc>
      </w:tr>
      <w:tr w14:paraId="1A5A0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58A8E31C">
            <w:pPr>
              <w:widowControl/>
              <w:jc w:val="center"/>
              <w:rPr>
                <w:rFonts w:ascii="宋体" w:hAnsi="宋体" w:cs="宋体"/>
                <w:kern w:val="0"/>
                <w:sz w:val="22"/>
              </w:rPr>
            </w:pPr>
            <w:r>
              <w:rPr>
                <w:rFonts w:hint="eastAsia" w:ascii="宋体" w:hAnsi="宋体" w:cs="宋体"/>
                <w:kern w:val="0"/>
                <w:sz w:val="22"/>
              </w:rPr>
              <w:t>262</w:t>
            </w:r>
          </w:p>
        </w:tc>
        <w:tc>
          <w:tcPr>
            <w:tcW w:w="1072" w:type="dxa"/>
            <w:shd w:val="clear" w:color="auto" w:fill="auto"/>
            <w:vAlign w:val="center"/>
          </w:tcPr>
          <w:p w14:paraId="1083C6E7">
            <w:pPr>
              <w:widowControl/>
              <w:jc w:val="left"/>
              <w:rPr>
                <w:rFonts w:ascii="宋体" w:hAnsi="宋体" w:cs="宋体"/>
                <w:kern w:val="0"/>
                <w:sz w:val="22"/>
              </w:rPr>
            </w:pPr>
            <w:r>
              <w:rPr>
                <w:rFonts w:hint="eastAsia" w:ascii="宋体" w:hAnsi="宋体" w:cs="宋体"/>
                <w:kern w:val="0"/>
                <w:sz w:val="22"/>
              </w:rPr>
              <w:t>乙酸钠</w:t>
            </w:r>
          </w:p>
        </w:tc>
        <w:tc>
          <w:tcPr>
            <w:tcW w:w="4897" w:type="dxa"/>
            <w:shd w:val="clear" w:color="auto" w:fill="auto"/>
            <w:vAlign w:val="center"/>
          </w:tcPr>
          <w:p w14:paraId="641C7368">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vAlign w:val="center"/>
          </w:tcPr>
          <w:p w14:paraId="134F01FD">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vAlign w:val="center"/>
          </w:tcPr>
          <w:p w14:paraId="59313CBF">
            <w:pPr>
              <w:widowControl/>
              <w:jc w:val="center"/>
              <w:rPr>
                <w:rFonts w:ascii="宋体" w:hAnsi="宋体" w:cs="宋体"/>
                <w:kern w:val="0"/>
                <w:sz w:val="22"/>
              </w:rPr>
            </w:pPr>
            <w:r>
              <w:rPr>
                <w:rFonts w:hint="eastAsia" w:ascii="宋体" w:hAnsi="宋体" w:cs="宋体"/>
                <w:kern w:val="0"/>
                <w:sz w:val="22"/>
              </w:rPr>
              <w:t>600</w:t>
            </w:r>
          </w:p>
        </w:tc>
        <w:tc>
          <w:tcPr>
            <w:tcW w:w="1048" w:type="dxa"/>
            <w:shd w:val="clear" w:color="auto" w:fill="auto"/>
            <w:vAlign w:val="center"/>
          </w:tcPr>
          <w:p w14:paraId="1D994EB7">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vAlign w:val="center"/>
          </w:tcPr>
          <w:p w14:paraId="02E80393">
            <w:pPr>
              <w:widowControl/>
              <w:jc w:val="center"/>
              <w:rPr>
                <w:rFonts w:ascii="宋体" w:hAnsi="宋体" w:cs="宋体"/>
                <w:kern w:val="0"/>
                <w:sz w:val="22"/>
              </w:rPr>
            </w:pPr>
            <w:r>
              <w:rPr>
                <w:rFonts w:hint="eastAsia" w:ascii="宋体" w:hAnsi="宋体" w:cs="宋体"/>
                <w:kern w:val="0"/>
                <w:sz w:val="22"/>
              </w:rPr>
              <w:t>60</w:t>
            </w:r>
          </w:p>
        </w:tc>
      </w:tr>
      <w:tr w14:paraId="7E724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4522C9DA">
            <w:pPr>
              <w:widowControl/>
              <w:jc w:val="center"/>
              <w:rPr>
                <w:rFonts w:ascii="宋体" w:hAnsi="宋体" w:cs="宋体"/>
                <w:kern w:val="0"/>
                <w:sz w:val="22"/>
              </w:rPr>
            </w:pPr>
            <w:r>
              <w:rPr>
                <w:rFonts w:hint="eastAsia" w:ascii="宋体" w:hAnsi="宋体" w:cs="宋体"/>
                <w:kern w:val="0"/>
                <w:sz w:val="22"/>
              </w:rPr>
              <w:t>263</w:t>
            </w:r>
          </w:p>
        </w:tc>
        <w:tc>
          <w:tcPr>
            <w:tcW w:w="1072" w:type="dxa"/>
            <w:shd w:val="clear" w:color="auto" w:fill="auto"/>
            <w:vAlign w:val="center"/>
          </w:tcPr>
          <w:p w14:paraId="5369E752">
            <w:pPr>
              <w:widowControl/>
              <w:jc w:val="left"/>
              <w:rPr>
                <w:rFonts w:ascii="宋体" w:hAnsi="宋体" w:cs="宋体"/>
                <w:kern w:val="0"/>
                <w:sz w:val="22"/>
              </w:rPr>
            </w:pPr>
            <w:r>
              <w:rPr>
                <w:rFonts w:hint="eastAsia" w:ascii="宋体" w:hAnsi="宋体" w:cs="宋体"/>
                <w:kern w:val="0"/>
                <w:sz w:val="22"/>
              </w:rPr>
              <w:t>乙酸铅</w:t>
            </w:r>
          </w:p>
        </w:tc>
        <w:tc>
          <w:tcPr>
            <w:tcW w:w="4897" w:type="dxa"/>
            <w:shd w:val="clear" w:color="auto" w:fill="auto"/>
            <w:vAlign w:val="center"/>
          </w:tcPr>
          <w:p w14:paraId="4A55CC68">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vAlign w:val="center"/>
          </w:tcPr>
          <w:p w14:paraId="1E210849">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vAlign w:val="center"/>
          </w:tcPr>
          <w:p w14:paraId="51465C9B">
            <w:pPr>
              <w:widowControl/>
              <w:jc w:val="center"/>
              <w:rPr>
                <w:rFonts w:ascii="宋体" w:hAnsi="宋体" w:cs="宋体"/>
                <w:kern w:val="0"/>
                <w:sz w:val="22"/>
              </w:rPr>
            </w:pPr>
            <w:r>
              <w:rPr>
                <w:rFonts w:hint="eastAsia" w:ascii="宋体" w:hAnsi="宋体" w:cs="宋体"/>
                <w:kern w:val="0"/>
                <w:sz w:val="22"/>
              </w:rPr>
              <w:t>60</w:t>
            </w:r>
          </w:p>
        </w:tc>
        <w:tc>
          <w:tcPr>
            <w:tcW w:w="1048" w:type="dxa"/>
            <w:shd w:val="clear" w:color="auto" w:fill="auto"/>
            <w:vAlign w:val="center"/>
          </w:tcPr>
          <w:p w14:paraId="349F9A25">
            <w:pPr>
              <w:widowControl/>
              <w:jc w:val="center"/>
              <w:rPr>
                <w:rFonts w:ascii="宋体" w:hAnsi="宋体" w:cs="宋体"/>
                <w:kern w:val="0"/>
                <w:sz w:val="22"/>
              </w:rPr>
            </w:pPr>
            <w:r>
              <w:rPr>
                <w:rFonts w:hint="eastAsia" w:ascii="宋体" w:hAnsi="宋体" w:cs="宋体"/>
                <w:kern w:val="0"/>
                <w:sz w:val="22"/>
              </w:rPr>
              <w:t>0.2</w:t>
            </w:r>
          </w:p>
        </w:tc>
        <w:tc>
          <w:tcPr>
            <w:tcW w:w="1489" w:type="dxa"/>
            <w:shd w:val="clear" w:color="auto" w:fill="auto"/>
            <w:vAlign w:val="center"/>
          </w:tcPr>
          <w:p w14:paraId="049CDED7">
            <w:pPr>
              <w:widowControl/>
              <w:jc w:val="center"/>
              <w:rPr>
                <w:rFonts w:ascii="宋体" w:hAnsi="宋体" w:cs="宋体"/>
                <w:kern w:val="0"/>
                <w:sz w:val="22"/>
              </w:rPr>
            </w:pPr>
            <w:r>
              <w:rPr>
                <w:rFonts w:hint="eastAsia" w:ascii="宋体" w:hAnsi="宋体" w:cs="宋体"/>
                <w:kern w:val="0"/>
                <w:sz w:val="22"/>
              </w:rPr>
              <w:t>12</w:t>
            </w:r>
          </w:p>
        </w:tc>
      </w:tr>
      <w:tr w14:paraId="7846D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7E5878E0">
            <w:pPr>
              <w:widowControl/>
              <w:jc w:val="center"/>
              <w:rPr>
                <w:rFonts w:ascii="宋体" w:hAnsi="宋体" w:cs="宋体"/>
                <w:kern w:val="0"/>
                <w:sz w:val="22"/>
              </w:rPr>
            </w:pPr>
            <w:r>
              <w:rPr>
                <w:rFonts w:hint="eastAsia" w:ascii="宋体" w:hAnsi="宋体" w:cs="宋体"/>
                <w:kern w:val="0"/>
                <w:sz w:val="22"/>
              </w:rPr>
              <w:t>264</w:t>
            </w:r>
          </w:p>
        </w:tc>
        <w:tc>
          <w:tcPr>
            <w:tcW w:w="1072" w:type="dxa"/>
            <w:shd w:val="clear" w:color="auto" w:fill="auto"/>
            <w:vAlign w:val="center"/>
          </w:tcPr>
          <w:p w14:paraId="4B1566CC">
            <w:pPr>
              <w:widowControl/>
              <w:jc w:val="left"/>
              <w:rPr>
                <w:rFonts w:ascii="宋体" w:hAnsi="宋体" w:cs="宋体"/>
                <w:kern w:val="0"/>
                <w:sz w:val="22"/>
              </w:rPr>
            </w:pPr>
            <w:r>
              <w:rPr>
                <w:rFonts w:hint="eastAsia" w:ascii="宋体" w:hAnsi="宋体" w:cs="宋体"/>
                <w:kern w:val="0"/>
                <w:sz w:val="22"/>
              </w:rPr>
              <w:t>硫氰酸钾</w:t>
            </w:r>
          </w:p>
        </w:tc>
        <w:tc>
          <w:tcPr>
            <w:tcW w:w="4897" w:type="dxa"/>
            <w:shd w:val="clear" w:color="auto" w:fill="auto"/>
            <w:vAlign w:val="center"/>
          </w:tcPr>
          <w:p w14:paraId="1ADE7F23">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vAlign w:val="center"/>
          </w:tcPr>
          <w:p w14:paraId="4DAF302E">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vAlign w:val="center"/>
          </w:tcPr>
          <w:p w14:paraId="07C29CD1">
            <w:pPr>
              <w:widowControl/>
              <w:jc w:val="center"/>
              <w:rPr>
                <w:rFonts w:ascii="宋体" w:hAnsi="宋体" w:cs="宋体"/>
                <w:kern w:val="0"/>
                <w:sz w:val="22"/>
              </w:rPr>
            </w:pPr>
            <w:r>
              <w:rPr>
                <w:rFonts w:hint="eastAsia" w:ascii="宋体" w:hAnsi="宋体" w:cs="宋体"/>
                <w:kern w:val="0"/>
                <w:sz w:val="22"/>
              </w:rPr>
              <w:t>300</w:t>
            </w:r>
          </w:p>
        </w:tc>
        <w:tc>
          <w:tcPr>
            <w:tcW w:w="1048" w:type="dxa"/>
            <w:shd w:val="clear" w:color="auto" w:fill="auto"/>
            <w:vAlign w:val="center"/>
          </w:tcPr>
          <w:p w14:paraId="5B8424E8">
            <w:pPr>
              <w:widowControl/>
              <w:jc w:val="center"/>
              <w:rPr>
                <w:rFonts w:ascii="宋体" w:hAnsi="宋体" w:cs="宋体"/>
                <w:kern w:val="0"/>
                <w:sz w:val="22"/>
              </w:rPr>
            </w:pPr>
            <w:r>
              <w:rPr>
                <w:rFonts w:hint="eastAsia" w:ascii="宋体" w:hAnsi="宋体" w:cs="宋体"/>
                <w:kern w:val="0"/>
                <w:sz w:val="22"/>
              </w:rPr>
              <w:t>0.2</w:t>
            </w:r>
          </w:p>
        </w:tc>
        <w:tc>
          <w:tcPr>
            <w:tcW w:w="1489" w:type="dxa"/>
            <w:shd w:val="clear" w:color="auto" w:fill="auto"/>
            <w:vAlign w:val="center"/>
          </w:tcPr>
          <w:p w14:paraId="3D43C7C5">
            <w:pPr>
              <w:widowControl/>
              <w:jc w:val="center"/>
              <w:rPr>
                <w:rFonts w:ascii="宋体" w:hAnsi="宋体" w:cs="宋体"/>
                <w:kern w:val="0"/>
                <w:sz w:val="22"/>
              </w:rPr>
            </w:pPr>
            <w:r>
              <w:rPr>
                <w:rFonts w:hint="eastAsia" w:ascii="宋体" w:hAnsi="宋体" w:cs="宋体"/>
                <w:kern w:val="0"/>
                <w:sz w:val="22"/>
              </w:rPr>
              <w:t>60</w:t>
            </w:r>
          </w:p>
        </w:tc>
      </w:tr>
      <w:tr w14:paraId="04A66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260924ED">
            <w:pPr>
              <w:widowControl/>
              <w:jc w:val="center"/>
              <w:rPr>
                <w:rFonts w:ascii="宋体" w:hAnsi="宋体" w:cs="宋体"/>
                <w:kern w:val="0"/>
                <w:sz w:val="22"/>
              </w:rPr>
            </w:pPr>
            <w:r>
              <w:rPr>
                <w:rFonts w:hint="eastAsia" w:ascii="宋体" w:hAnsi="宋体" w:cs="宋体"/>
                <w:kern w:val="0"/>
                <w:sz w:val="22"/>
              </w:rPr>
              <w:t>265</w:t>
            </w:r>
          </w:p>
        </w:tc>
        <w:tc>
          <w:tcPr>
            <w:tcW w:w="1072" w:type="dxa"/>
            <w:shd w:val="clear" w:color="auto" w:fill="auto"/>
            <w:vAlign w:val="center"/>
          </w:tcPr>
          <w:p w14:paraId="6EF145D2">
            <w:pPr>
              <w:widowControl/>
              <w:jc w:val="left"/>
              <w:rPr>
                <w:rFonts w:ascii="宋体" w:hAnsi="宋体" w:cs="宋体"/>
                <w:kern w:val="0"/>
                <w:sz w:val="22"/>
              </w:rPr>
            </w:pPr>
            <w:r>
              <w:rPr>
                <w:rFonts w:hint="eastAsia" w:ascii="宋体" w:hAnsi="宋体" w:cs="宋体"/>
                <w:kern w:val="0"/>
                <w:sz w:val="22"/>
              </w:rPr>
              <w:t>铁氰化钾</w:t>
            </w:r>
          </w:p>
        </w:tc>
        <w:tc>
          <w:tcPr>
            <w:tcW w:w="4897" w:type="dxa"/>
            <w:shd w:val="clear" w:color="auto" w:fill="auto"/>
            <w:vAlign w:val="center"/>
          </w:tcPr>
          <w:p w14:paraId="714CB380">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vAlign w:val="center"/>
          </w:tcPr>
          <w:p w14:paraId="420EC9E6">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vAlign w:val="center"/>
          </w:tcPr>
          <w:p w14:paraId="52C37B89">
            <w:pPr>
              <w:widowControl/>
              <w:jc w:val="center"/>
              <w:rPr>
                <w:rFonts w:ascii="宋体" w:hAnsi="宋体" w:cs="宋体"/>
                <w:kern w:val="0"/>
                <w:sz w:val="22"/>
              </w:rPr>
            </w:pPr>
            <w:r>
              <w:rPr>
                <w:rFonts w:hint="eastAsia" w:ascii="宋体" w:hAnsi="宋体" w:cs="宋体"/>
                <w:kern w:val="0"/>
                <w:sz w:val="22"/>
              </w:rPr>
              <w:t>300</w:t>
            </w:r>
          </w:p>
        </w:tc>
        <w:tc>
          <w:tcPr>
            <w:tcW w:w="1048" w:type="dxa"/>
            <w:shd w:val="clear" w:color="auto" w:fill="auto"/>
            <w:vAlign w:val="center"/>
          </w:tcPr>
          <w:p w14:paraId="4F6A58A4">
            <w:pPr>
              <w:widowControl/>
              <w:jc w:val="center"/>
              <w:rPr>
                <w:rFonts w:ascii="宋体" w:hAnsi="宋体" w:cs="宋体"/>
                <w:kern w:val="0"/>
                <w:sz w:val="22"/>
              </w:rPr>
            </w:pPr>
            <w:r>
              <w:rPr>
                <w:rFonts w:hint="eastAsia" w:ascii="宋体" w:hAnsi="宋体" w:cs="宋体"/>
                <w:kern w:val="0"/>
                <w:sz w:val="22"/>
              </w:rPr>
              <w:t>0.5</w:t>
            </w:r>
          </w:p>
        </w:tc>
        <w:tc>
          <w:tcPr>
            <w:tcW w:w="1489" w:type="dxa"/>
            <w:shd w:val="clear" w:color="auto" w:fill="auto"/>
            <w:vAlign w:val="center"/>
          </w:tcPr>
          <w:p w14:paraId="287E9627">
            <w:pPr>
              <w:widowControl/>
              <w:jc w:val="center"/>
              <w:rPr>
                <w:rFonts w:ascii="宋体" w:hAnsi="宋体" w:cs="宋体"/>
                <w:kern w:val="0"/>
                <w:sz w:val="22"/>
              </w:rPr>
            </w:pPr>
            <w:r>
              <w:rPr>
                <w:rFonts w:hint="eastAsia" w:ascii="宋体" w:hAnsi="宋体" w:cs="宋体"/>
                <w:kern w:val="0"/>
                <w:sz w:val="22"/>
              </w:rPr>
              <w:t>150</w:t>
            </w:r>
          </w:p>
        </w:tc>
      </w:tr>
      <w:tr w14:paraId="55E24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02C9C5C2">
            <w:pPr>
              <w:widowControl/>
              <w:jc w:val="center"/>
              <w:rPr>
                <w:rFonts w:ascii="宋体" w:hAnsi="宋体" w:cs="宋体"/>
                <w:kern w:val="0"/>
                <w:sz w:val="22"/>
              </w:rPr>
            </w:pPr>
            <w:r>
              <w:rPr>
                <w:rFonts w:hint="eastAsia" w:ascii="宋体" w:hAnsi="宋体" w:cs="宋体"/>
                <w:kern w:val="0"/>
                <w:sz w:val="22"/>
              </w:rPr>
              <w:t>266</w:t>
            </w:r>
          </w:p>
        </w:tc>
        <w:tc>
          <w:tcPr>
            <w:tcW w:w="1072" w:type="dxa"/>
            <w:shd w:val="clear" w:color="auto" w:fill="auto"/>
            <w:vAlign w:val="center"/>
          </w:tcPr>
          <w:p w14:paraId="57CA31BE">
            <w:pPr>
              <w:widowControl/>
              <w:jc w:val="left"/>
              <w:rPr>
                <w:rFonts w:ascii="宋体" w:hAnsi="宋体" w:cs="宋体"/>
                <w:kern w:val="0"/>
                <w:sz w:val="22"/>
              </w:rPr>
            </w:pPr>
            <w:r>
              <w:rPr>
                <w:rFonts w:hint="eastAsia" w:ascii="宋体" w:hAnsi="宋体" w:cs="宋体"/>
                <w:kern w:val="0"/>
                <w:sz w:val="22"/>
              </w:rPr>
              <w:t>硫代硫酸钠</w:t>
            </w:r>
          </w:p>
        </w:tc>
        <w:tc>
          <w:tcPr>
            <w:tcW w:w="4897" w:type="dxa"/>
            <w:shd w:val="clear" w:color="auto" w:fill="auto"/>
            <w:vAlign w:val="center"/>
          </w:tcPr>
          <w:p w14:paraId="299FF4BB">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vAlign w:val="center"/>
          </w:tcPr>
          <w:p w14:paraId="1FDA02D9">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vAlign w:val="center"/>
          </w:tcPr>
          <w:p w14:paraId="3DCDAF05">
            <w:pPr>
              <w:widowControl/>
              <w:jc w:val="center"/>
              <w:rPr>
                <w:rFonts w:ascii="宋体" w:hAnsi="宋体" w:cs="宋体"/>
                <w:kern w:val="0"/>
                <w:sz w:val="22"/>
              </w:rPr>
            </w:pPr>
            <w:r>
              <w:rPr>
                <w:rFonts w:hint="eastAsia" w:ascii="宋体" w:hAnsi="宋体" w:cs="宋体"/>
                <w:kern w:val="0"/>
                <w:sz w:val="22"/>
              </w:rPr>
              <w:t>300</w:t>
            </w:r>
          </w:p>
        </w:tc>
        <w:tc>
          <w:tcPr>
            <w:tcW w:w="1048" w:type="dxa"/>
            <w:shd w:val="clear" w:color="auto" w:fill="auto"/>
            <w:vAlign w:val="center"/>
          </w:tcPr>
          <w:p w14:paraId="1389D516">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vAlign w:val="center"/>
          </w:tcPr>
          <w:p w14:paraId="2CC67711">
            <w:pPr>
              <w:widowControl/>
              <w:jc w:val="center"/>
              <w:rPr>
                <w:rFonts w:ascii="宋体" w:hAnsi="宋体" w:cs="宋体"/>
                <w:kern w:val="0"/>
                <w:sz w:val="22"/>
              </w:rPr>
            </w:pPr>
            <w:r>
              <w:rPr>
                <w:rFonts w:hint="eastAsia" w:ascii="宋体" w:hAnsi="宋体" w:cs="宋体"/>
                <w:kern w:val="0"/>
                <w:sz w:val="22"/>
              </w:rPr>
              <w:t>30</w:t>
            </w:r>
          </w:p>
        </w:tc>
      </w:tr>
      <w:tr w14:paraId="095FC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7F00C428">
            <w:pPr>
              <w:widowControl/>
              <w:jc w:val="center"/>
              <w:rPr>
                <w:rFonts w:ascii="宋体" w:hAnsi="宋体" w:cs="宋体"/>
                <w:kern w:val="0"/>
                <w:sz w:val="22"/>
              </w:rPr>
            </w:pPr>
            <w:r>
              <w:rPr>
                <w:rFonts w:hint="eastAsia" w:ascii="宋体" w:hAnsi="宋体" w:cs="宋体"/>
                <w:kern w:val="0"/>
                <w:sz w:val="22"/>
              </w:rPr>
              <w:t>267</w:t>
            </w:r>
          </w:p>
        </w:tc>
        <w:tc>
          <w:tcPr>
            <w:tcW w:w="1072" w:type="dxa"/>
            <w:shd w:val="clear" w:color="auto" w:fill="auto"/>
            <w:vAlign w:val="center"/>
          </w:tcPr>
          <w:p w14:paraId="0EAF2B97">
            <w:pPr>
              <w:widowControl/>
              <w:jc w:val="left"/>
              <w:rPr>
                <w:rFonts w:ascii="宋体" w:hAnsi="宋体" w:cs="宋体"/>
                <w:kern w:val="0"/>
                <w:sz w:val="22"/>
              </w:rPr>
            </w:pPr>
            <w:r>
              <w:rPr>
                <w:rFonts w:hint="eastAsia" w:ascii="宋体" w:hAnsi="宋体" w:cs="宋体"/>
                <w:kern w:val="0"/>
                <w:sz w:val="22"/>
              </w:rPr>
              <w:t>硼酸</w:t>
            </w:r>
          </w:p>
        </w:tc>
        <w:tc>
          <w:tcPr>
            <w:tcW w:w="4897" w:type="dxa"/>
            <w:shd w:val="clear" w:color="auto" w:fill="auto"/>
            <w:vAlign w:val="center"/>
          </w:tcPr>
          <w:p w14:paraId="6DD0F590">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vAlign w:val="center"/>
          </w:tcPr>
          <w:p w14:paraId="19DDD08A">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vAlign w:val="center"/>
          </w:tcPr>
          <w:p w14:paraId="2194EAD3">
            <w:pPr>
              <w:widowControl/>
              <w:jc w:val="center"/>
              <w:rPr>
                <w:rFonts w:ascii="宋体" w:hAnsi="宋体" w:cs="宋体"/>
                <w:kern w:val="0"/>
                <w:sz w:val="22"/>
              </w:rPr>
            </w:pPr>
            <w:r>
              <w:rPr>
                <w:rFonts w:hint="eastAsia" w:ascii="宋体" w:hAnsi="宋体" w:cs="宋体"/>
                <w:kern w:val="0"/>
                <w:sz w:val="22"/>
              </w:rPr>
              <w:t>600</w:t>
            </w:r>
          </w:p>
        </w:tc>
        <w:tc>
          <w:tcPr>
            <w:tcW w:w="1048" w:type="dxa"/>
            <w:shd w:val="clear" w:color="auto" w:fill="auto"/>
            <w:vAlign w:val="center"/>
          </w:tcPr>
          <w:p w14:paraId="33012C03">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vAlign w:val="center"/>
          </w:tcPr>
          <w:p w14:paraId="2D0E2BF3">
            <w:pPr>
              <w:widowControl/>
              <w:jc w:val="center"/>
              <w:rPr>
                <w:rFonts w:ascii="宋体" w:hAnsi="宋体" w:cs="宋体"/>
                <w:kern w:val="0"/>
                <w:sz w:val="22"/>
              </w:rPr>
            </w:pPr>
            <w:r>
              <w:rPr>
                <w:rFonts w:hint="eastAsia" w:ascii="宋体" w:hAnsi="宋体" w:cs="宋体"/>
                <w:kern w:val="0"/>
                <w:sz w:val="22"/>
              </w:rPr>
              <w:t>60</w:t>
            </w:r>
          </w:p>
        </w:tc>
      </w:tr>
      <w:tr w14:paraId="31FEC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643BBE65">
            <w:pPr>
              <w:widowControl/>
              <w:jc w:val="center"/>
              <w:rPr>
                <w:rFonts w:ascii="宋体" w:hAnsi="宋体" w:cs="宋体"/>
                <w:kern w:val="0"/>
                <w:sz w:val="22"/>
              </w:rPr>
            </w:pPr>
            <w:r>
              <w:rPr>
                <w:rFonts w:hint="eastAsia" w:ascii="宋体" w:hAnsi="宋体" w:cs="宋体"/>
                <w:kern w:val="0"/>
                <w:sz w:val="22"/>
              </w:rPr>
              <w:t>268</w:t>
            </w:r>
          </w:p>
        </w:tc>
        <w:tc>
          <w:tcPr>
            <w:tcW w:w="1072" w:type="dxa"/>
            <w:shd w:val="clear" w:color="auto" w:fill="auto"/>
            <w:vAlign w:val="center"/>
          </w:tcPr>
          <w:p w14:paraId="493C0815">
            <w:pPr>
              <w:widowControl/>
              <w:jc w:val="left"/>
              <w:rPr>
                <w:rFonts w:ascii="宋体" w:hAnsi="宋体" w:cs="宋体"/>
                <w:kern w:val="0"/>
                <w:sz w:val="22"/>
              </w:rPr>
            </w:pPr>
            <w:r>
              <w:rPr>
                <w:rFonts w:hint="eastAsia" w:ascii="宋体" w:hAnsi="宋体" w:cs="宋体"/>
                <w:kern w:val="0"/>
                <w:sz w:val="22"/>
              </w:rPr>
              <w:t>氢氧化钡</w:t>
            </w:r>
          </w:p>
        </w:tc>
        <w:tc>
          <w:tcPr>
            <w:tcW w:w="4897" w:type="dxa"/>
            <w:shd w:val="clear" w:color="auto" w:fill="auto"/>
            <w:vAlign w:val="center"/>
          </w:tcPr>
          <w:p w14:paraId="3CE05E9E">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vAlign w:val="center"/>
          </w:tcPr>
          <w:p w14:paraId="01824ED5">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vAlign w:val="center"/>
          </w:tcPr>
          <w:p w14:paraId="6F53E253">
            <w:pPr>
              <w:widowControl/>
              <w:jc w:val="center"/>
              <w:rPr>
                <w:rFonts w:ascii="宋体" w:hAnsi="宋体" w:cs="宋体"/>
                <w:kern w:val="0"/>
                <w:sz w:val="22"/>
              </w:rPr>
            </w:pPr>
            <w:r>
              <w:rPr>
                <w:rFonts w:hint="eastAsia" w:ascii="宋体" w:hAnsi="宋体" w:cs="宋体"/>
                <w:kern w:val="0"/>
                <w:sz w:val="22"/>
              </w:rPr>
              <w:t>300</w:t>
            </w:r>
          </w:p>
        </w:tc>
        <w:tc>
          <w:tcPr>
            <w:tcW w:w="1048" w:type="dxa"/>
            <w:shd w:val="clear" w:color="auto" w:fill="auto"/>
            <w:vAlign w:val="center"/>
          </w:tcPr>
          <w:p w14:paraId="33D00596">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vAlign w:val="center"/>
          </w:tcPr>
          <w:p w14:paraId="1014E620">
            <w:pPr>
              <w:widowControl/>
              <w:jc w:val="center"/>
              <w:rPr>
                <w:rFonts w:ascii="宋体" w:hAnsi="宋体" w:cs="宋体"/>
                <w:kern w:val="0"/>
                <w:sz w:val="22"/>
              </w:rPr>
            </w:pPr>
            <w:r>
              <w:rPr>
                <w:rFonts w:hint="eastAsia" w:ascii="宋体" w:hAnsi="宋体" w:cs="宋体"/>
                <w:kern w:val="0"/>
                <w:sz w:val="22"/>
              </w:rPr>
              <w:t>30</w:t>
            </w:r>
          </w:p>
        </w:tc>
      </w:tr>
      <w:tr w14:paraId="056FB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67D05DC4">
            <w:pPr>
              <w:widowControl/>
              <w:jc w:val="center"/>
              <w:rPr>
                <w:rFonts w:ascii="宋体" w:hAnsi="宋体" w:cs="宋体"/>
                <w:kern w:val="0"/>
                <w:sz w:val="22"/>
              </w:rPr>
            </w:pPr>
            <w:r>
              <w:rPr>
                <w:rFonts w:hint="eastAsia" w:ascii="宋体" w:hAnsi="宋体" w:cs="宋体"/>
                <w:kern w:val="0"/>
                <w:sz w:val="22"/>
              </w:rPr>
              <w:t>269</w:t>
            </w:r>
          </w:p>
        </w:tc>
        <w:tc>
          <w:tcPr>
            <w:tcW w:w="1072" w:type="dxa"/>
            <w:shd w:val="clear" w:color="auto" w:fill="auto"/>
            <w:vAlign w:val="center"/>
          </w:tcPr>
          <w:p w14:paraId="0AB6E581">
            <w:pPr>
              <w:widowControl/>
              <w:jc w:val="left"/>
              <w:rPr>
                <w:rFonts w:ascii="宋体" w:hAnsi="宋体" w:cs="宋体"/>
                <w:kern w:val="0"/>
                <w:sz w:val="22"/>
              </w:rPr>
            </w:pPr>
            <w:r>
              <w:rPr>
                <w:rFonts w:hint="eastAsia" w:ascii="宋体" w:hAnsi="宋体" w:cs="宋体"/>
                <w:kern w:val="0"/>
                <w:sz w:val="22"/>
              </w:rPr>
              <w:t>氨水</w:t>
            </w:r>
          </w:p>
        </w:tc>
        <w:tc>
          <w:tcPr>
            <w:tcW w:w="4897" w:type="dxa"/>
            <w:shd w:val="clear" w:color="auto" w:fill="auto"/>
            <w:vAlign w:val="center"/>
          </w:tcPr>
          <w:p w14:paraId="285DF560">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vAlign w:val="center"/>
          </w:tcPr>
          <w:p w14:paraId="4583CE28">
            <w:pPr>
              <w:widowControl/>
              <w:jc w:val="center"/>
              <w:rPr>
                <w:rFonts w:ascii="宋体" w:hAnsi="宋体" w:cs="宋体"/>
                <w:kern w:val="0"/>
                <w:sz w:val="22"/>
              </w:rPr>
            </w:pPr>
            <w:r>
              <w:rPr>
                <w:rFonts w:hint="eastAsia" w:ascii="宋体" w:hAnsi="宋体" w:cs="宋体"/>
                <w:kern w:val="0"/>
                <w:sz w:val="22"/>
              </w:rPr>
              <w:t>mL</w:t>
            </w:r>
          </w:p>
        </w:tc>
        <w:tc>
          <w:tcPr>
            <w:tcW w:w="605" w:type="dxa"/>
            <w:shd w:val="clear" w:color="auto" w:fill="auto"/>
            <w:vAlign w:val="center"/>
          </w:tcPr>
          <w:p w14:paraId="5DE45654">
            <w:pPr>
              <w:widowControl/>
              <w:jc w:val="center"/>
              <w:rPr>
                <w:rFonts w:ascii="宋体" w:hAnsi="宋体" w:cs="宋体"/>
                <w:kern w:val="0"/>
                <w:sz w:val="22"/>
              </w:rPr>
            </w:pPr>
            <w:r>
              <w:rPr>
                <w:rFonts w:hint="eastAsia" w:ascii="宋体" w:hAnsi="宋体" w:cs="宋体"/>
                <w:kern w:val="0"/>
                <w:sz w:val="22"/>
              </w:rPr>
              <w:t>1200</w:t>
            </w:r>
          </w:p>
        </w:tc>
        <w:tc>
          <w:tcPr>
            <w:tcW w:w="1048" w:type="dxa"/>
            <w:shd w:val="clear" w:color="auto" w:fill="auto"/>
            <w:vAlign w:val="center"/>
          </w:tcPr>
          <w:p w14:paraId="68251D5B">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vAlign w:val="center"/>
          </w:tcPr>
          <w:p w14:paraId="6D94516A">
            <w:pPr>
              <w:widowControl/>
              <w:jc w:val="center"/>
              <w:rPr>
                <w:rFonts w:ascii="宋体" w:hAnsi="宋体" w:cs="宋体"/>
                <w:kern w:val="0"/>
                <w:sz w:val="22"/>
              </w:rPr>
            </w:pPr>
            <w:r>
              <w:rPr>
                <w:rFonts w:hint="eastAsia" w:ascii="宋体" w:hAnsi="宋体" w:cs="宋体"/>
                <w:kern w:val="0"/>
                <w:sz w:val="22"/>
              </w:rPr>
              <w:t>120</w:t>
            </w:r>
          </w:p>
        </w:tc>
      </w:tr>
      <w:tr w14:paraId="33E79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2AFBD1C3">
            <w:pPr>
              <w:widowControl/>
              <w:jc w:val="center"/>
              <w:rPr>
                <w:rFonts w:ascii="宋体" w:hAnsi="宋体" w:cs="宋体"/>
                <w:kern w:val="0"/>
                <w:sz w:val="22"/>
              </w:rPr>
            </w:pPr>
            <w:r>
              <w:rPr>
                <w:rFonts w:hint="eastAsia" w:ascii="宋体" w:hAnsi="宋体" w:cs="宋体"/>
                <w:kern w:val="0"/>
                <w:sz w:val="22"/>
              </w:rPr>
              <w:t>270</w:t>
            </w:r>
          </w:p>
        </w:tc>
        <w:tc>
          <w:tcPr>
            <w:tcW w:w="1072" w:type="dxa"/>
            <w:shd w:val="clear" w:color="auto" w:fill="auto"/>
            <w:vAlign w:val="center"/>
          </w:tcPr>
          <w:p w14:paraId="67CA659A">
            <w:pPr>
              <w:widowControl/>
              <w:jc w:val="left"/>
              <w:rPr>
                <w:rFonts w:ascii="宋体" w:hAnsi="宋体" w:cs="宋体"/>
                <w:kern w:val="0"/>
                <w:sz w:val="22"/>
              </w:rPr>
            </w:pPr>
            <w:r>
              <w:rPr>
                <w:rFonts w:hint="eastAsia" w:ascii="宋体" w:hAnsi="宋体" w:cs="宋体"/>
                <w:kern w:val="0"/>
                <w:sz w:val="22"/>
              </w:rPr>
              <w:t>氧化钙</w:t>
            </w:r>
          </w:p>
        </w:tc>
        <w:tc>
          <w:tcPr>
            <w:tcW w:w="4897" w:type="dxa"/>
            <w:shd w:val="clear" w:color="auto" w:fill="auto"/>
            <w:vAlign w:val="center"/>
          </w:tcPr>
          <w:p w14:paraId="143F7E47">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vAlign w:val="center"/>
          </w:tcPr>
          <w:p w14:paraId="7C224B04">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vAlign w:val="center"/>
          </w:tcPr>
          <w:p w14:paraId="65FA5496">
            <w:pPr>
              <w:widowControl/>
              <w:jc w:val="center"/>
              <w:rPr>
                <w:rFonts w:ascii="宋体" w:hAnsi="宋体" w:cs="宋体"/>
                <w:kern w:val="0"/>
                <w:sz w:val="22"/>
              </w:rPr>
            </w:pPr>
            <w:r>
              <w:rPr>
                <w:rFonts w:hint="eastAsia" w:ascii="宋体" w:hAnsi="宋体" w:cs="宋体"/>
                <w:kern w:val="0"/>
                <w:sz w:val="22"/>
              </w:rPr>
              <w:t>600</w:t>
            </w:r>
          </w:p>
        </w:tc>
        <w:tc>
          <w:tcPr>
            <w:tcW w:w="1048" w:type="dxa"/>
            <w:shd w:val="clear" w:color="auto" w:fill="auto"/>
            <w:vAlign w:val="center"/>
          </w:tcPr>
          <w:p w14:paraId="5E69C904">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vAlign w:val="center"/>
          </w:tcPr>
          <w:p w14:paraId="1D2780D9">
            <w:pPr>
              <w:widowControl/>
              <w:jc w:val="center"/>
              <w:rPr>
                <w:rFonts w:ascii="宋体" w:hAnsi="宋体" w:cs="宋体"/>
                <w:kern w:val="0"/>
                <w:sz w:val="22"/>
              </w:rPr>
            </w:pPr>
            <w:r>
              <w:rPr>
                <w:rFonts w:hint="eastAsia" w:ascii="宋体" w:hAnsi="宋体" w:cs="宋体"/>
                <w:kern w:val="0"/>
                <w:sz w:val="22"/>
              </w:rPr>
              <w:t>60</w:t>
            </w:r>
          </w:p>
        </w:tc>
      </w:tr>
      <w:tr w14:paraId="47EE8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42E1CD09">
            <w:pPr>
              <w:widowControl/>
              <w:jc w:val="center"/>
              <w:rPr>
                <w:rFonts w:ascii="宋体" w:hAnsi="宋体" w:cs="宋体"/>
                <w:kern w:val="0"/>
                <w:sz w:val="22"/>
              </w:rPr>
            </w:pPr>
            <w:r>
              <w:rPr>
                <w:rFonts w:hint="eastAsia" w:ascii="宋体" w:hAnsi="宋体" w:cs="宋体"/>
                <w:kern w:val="0"/>
                <w:sz w:val="22"/>
              </w:rPr>
              <w:t>271</w:t>
            </w:r>
          </w:p>
        </w:tc>
        <w:tc>
          <w:tcPr>
            <w:tcW w:w="1072" w:type="dxa"/>
            <w:shd w:val="clear" w:color="auto" w:fill="auto"/>
            <w:vAlign w:val="center"/>
          </w:tcPr>
          <w:p w14:paraId="2D205CF5">
            <w:pPr>
              <w:widowControl/>
              <w:jc w:val="left"/>
              <w:rPr>
                <w:rFonts w:ascii="宋体" w:hAnsi="宋体" w:cs="宋体"/>
                <w:kern w:val="0"/>
                <w:sz w:val="22"/>
              </w:rPr>
            </w:pPr>
            <w:r>
              <w:rPr>
                <w:rFonts w:hint="eastAsia" w:ascii="宋体" w:hAnsi="宋体" w:cs="宋体"/>
                <w:kern w:val="0"/>
                <w:sz w:val="22"/>
              </w:rPr>
              <w:t>氢氧化钙</w:t>
            </w:r>
          </w:p>
        </w:tc>
        <w:tc>
          <w:tcPr>
            <w:tcW w:w="4897" w:type="dxa"/>
            <w:shd w:val="clear" w:color="auto" w:fill="auto"/>
            <w:vAlign w:val="center"/>
          </w:tcPr>
          <w:p w14:paraId="7FE49661">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vAlign w:val="center"/>
          </w:tcPr>
          <w:p w14:paraId="5453BC97">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vAlign w:val="center"/>
          </w:tcPr>
          <w:p w14:paraId="222841FF">
            <w:pPr>
              <w:widowControl/>
              <w:jc w:val="center"/>
              <w:rPr>
                <w:rFonts w:ascii="宋体" w:hAnsi="宋体" w:cs="宋体"/>
                <w:kern w:val="0"/>
                <w:sz w:val="22"/>
              </w:rPr>
            </w:pPr>
            <w:r>
              <w:rPr>
                <w:rFonts w:hint="eastAsia" w:ascii="宋体" w:hAnsi="宋体" w:cs="宋体"/>
                <w:kern w:val="0"/>
                <w:sz w:val="22"/>
              </w:rPr>
              <w:t>1200</w:t>
            </w:r>
          </w:p>
        </w:tc>
        <w:tc>
          <w:tcPr>
            <w:tcW w:w="1048" w:type="dxa"/>
            <w:shd w:val="clear" w:color="auto" w:fill="auto"/>
            <w:vAlign w:val="center"/>
          </w:tcPr>
          <w:p w14:paraId="52275FD1">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vAlign w:val="center"/>
          </w:tcPr>
          <w:p w14:paraId="138D00F7">
            <w:pPr>
              <w:widowControl/>
              <w:jc w:val="center"/>
              <w:rPr>
                <w:rFonts w:ascii="宋体" w:hAnsi="宋体" w:cs="宋体"/>
                <w:kern w:val="0"/>
                <w:sz w:val="22"/>
              </w:rPr>
            </w:pPr>
            <w:r>
              <w:rPr>
                <w:rFonts w:hint="eastAsia" w:ascii="宋体" w:hAnsi="宋体" w:cs="宋体"/>
                <w:kern w:val="0"/>
                <w:sz w:val="22"/>
              </w:rPr>
              <w:t>120</w:t>
            </w:r>
          </w:p>
        </w:tc>
      </w:tr>
      <w:tr w14:paraId="59450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77D0B425">
            <w:pPr>
              <w:widowControl/>
              <w:jc w:val="center"/>
              <w:rPr>
                <w:rFonts w:ascii="宋体" w:hAnsi="宋体" w:cs="宋体"/>
                <w:kern w:val="0"/>
                <w:sz w:val="22"/>
              </w:rPr>
            </w:pPr>
            <w:r>
              <w:rPr>
                <w:rFonts w:hint="eastAsia" w:ascii="宋体" w:hAnsi="宋体" w:cs="宋体"/>
                <w:kern w:val="0"/>
                <w:sz w:val="22"/>
              </w:rPr>
              <w:t>272</w:t>
            </w:r>
          </w:p>
        </w:tc>
        <w:tc>
          <w:tcPr>
            <w:tcW w:w="1072" w:type="dxa"/>
            <w:shd w:val="clear" w:color="auto" w:fill="auto"/>
            <w:vAlign w:val="center"/>
          </w:tcPr>
          <w:p w14:paraId="75917DA6">
            <w:pPr>
              <w:widowControl/>
              <w:jc w:val="left"/>
              <w:rPr>
                <w:rFonts w:ascii="宋体" w:hAnsi="宋体" w:cs="宋体"/>
                <w:kern w:val="0"/>
                <w:sz w:val="22"/>
              </w:rPr>
            </w:pPr>
            <w:r>
              <w:rPr>
                <w:rFonts w:hint="eastAsia" w:ascii="宋体" w:hAnsi="宋体" w:cs="宋体"/>
                <w:kern w:val="0"/>
                <w:sz w:val="22"/>
              </w:rPr>
              <w:t>碱石灰</w:t>
            </w:r>
          </w:p>
        </w:tc>
        <w:tc>
          <w:tcPr>
            <w:tcW w:w="4897" w:type="dxa"/>
            <w:shd w:val="clear" w:color="auto" w:fill="auto"/>
            <w:vAlign w:val="center"/>
          </w:tcPr>
          <w:p w14:paraId="156A81EF">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vAlign w:val="center"/>
          </w:tcPr>
          <w:p w14:paraId="6EDDEC6F">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vAlign w:val="center"/>
          </w:tcPr>
          <w:p w14:paraId="34AE5ECB">
            <w:pPr>
              <w:widowControl/>
              <w:jc w:val="center"/>
              <w:rPr>
                <w:rFonts w:ascii="宋体" w:hAnsi="宋体" w:cs="宋体"/>
                <w:kern w:val="0"/>
                <w:sz w:val="22"/>
              </w:rPr>
            </w:pPr>
            <w:r>
              <w:rPr>
                <w:rFonts w:hint="eastAsia" w:ascii="宋体" w:hAnsi="宋体" w:cs="宋体"/>
                <w:kern w:val="0"/>
                <w:sz w:val="22"/>
              </w:rPr>
              <w:t>600</w:t>
            </w:r>
          </w:p>
        </w:tc>
        <w:tc>
          <w:tcPr>
            <w:tcW w:w="1048" w:type="dxa"/>
            <w:shd w:val="clear" w:color="auto" w:fill="auto"/>
            <w:vAlign w:val="center"/>
          </w:tcPr>
          <w:p w14:paraId="0A2D6442">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vAlign w:val="center"/>
          </w:tcPr>
          <w:p w14:paraId="1EC66398">
            <w:pPr>
              <w:widowControl/>
              <w:jc w:val="center"/>
              <w:rPr>
                <w:rFonts w:ascii="宋体" w:hAnsi="宋体" w:cs="宋体"/>
                <w:kern w:val="0"/>
                <w:sz w:val="22"/>
              </w:rPr>
            </w:pPr>
            <w:r>
              <w:rPr>
                <w:rFonts w:hint="eastAsia" w:ascii="宋体" w:hAnsi="宋体" w:cs="宋体"/>
                <w:kern w:val="0"/>
                <w:sz w:val="22"/>
              </w:rPr>
              <w:t>60</w:t>
            </w:r>
          </w:p>
        </w:tc>
      </w:tr>
      <w:tr w14:paraId="51346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495CF752">
            <w:pPr>
              <w:widowControl/>
              <w:jc w:val="center"/>
              <w:rPr>
                <w:rFonts w:ascii="宋体" w:hAnsi="宋体" w:cs="宋体"/>
                <w:kern w:val="0"/>
                <w:sz w:val="22"/>
              </w:rPr>
            </w:pPr>
            <w:r>
              <w:rPr>
                <w:rFonts w:hint="eastAsia" w:ascii="宋体" w:hAnsi="宋体" w:cs="宋体"/>
                <w:kern w:val="0"/>
                <w:sz w:val="22"/>
              </w:rPr>
              <w:t>273</w:t>
            </w:r>
          </w:p>
        </w:tc>
        <w:tc>
          <w:tcPr>
            <w:tcW w:w="1072" w:type="dxa"/>
            <w:shd w:val="clear" w:color="auto" w:fill="auto"/>
            <w:vAlign w:val="center"/>
          </w:tcPr>
          <w:p w14:paraId="27AF5048">
            <w:pPr>
              <w:widowControl/>
              <w:jc w:val="left"/>
              <w:rPr>
                <w:rFonts w:ascii="宋体" w:hAnsi="宋体" w:cs="宋体"/>
                <w:kern w:val="0"/>
                <w:sz w:val="22"/>
              </w:rPr>
            </w:pPr>
            <w:r>
              <w:rPr>
                <w:rFonts w:hint="eastAsia" w:ascii="宋体" w:hAnsi="宋体" w:cs="宋体"/>
                <w:kern w:val="0"/>
                <w:sz w:val="22"/>
              </w:rPr>
              <w:t>氢氧化镁</w:t>
            </w:r>
          </w:p>
        </w:tc>
        <w:tc>
          <w:tcPr>
            <w:tcW w:w="4897" w:type="dxa"/>
            <w:shd w:val="clear" w:color="auto" w:fill="auto"/>
            <w:vAlign w:val="center"/>
          </w:tcPr>
          <w:p w14:paraId="79A4CCB8">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vAlign w:val="center"/>
          </w:tcPr>
          <w:p w14:paraId="198E2ACB">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vAlign w:val="center"/>
          </w:tcPr>
          <w:p w14:paraId="719E7847">
            <w:pPr>
              <w:widowControl/>
              <w:jc w:val="center"/>
              <w:rPr>
                <w:rFonts w:ascii="宋体" w:hAnsi="宋体" w:cs="宋体"/>
                <w:kern w:val="0"/>
                <w:sz w:val="22"/>
              </w:rPr>
            </w:pPr>
            <w:r>
              <w:rPr>
                <w:rFonts w:hint="eastAsia" w:ascii="宋体" w:hAnsi="宋体" w:cs="宋体"/>
                <w:kern w:val="0"/>
                <w:sz w:val="22"/>
              </w:rPr>
              <w:t>600</w:t>
            </w:r>
          </w:p>
        </w:tc>
        <w:tc>
          <w:tcPr>
            <w:tcW w:w="1048" w:type="dxa"/>
            <w:shd w:val="clear" w:color="auto" w:fill="auto"/>
            <w:vAlign w:val="center"/>
          </w:tcPr>
          <w:p w14:paraId="3F6C8A82">
            <w:pPr>
              <w:widowControl/>
              <w:jc w:val="center"/>
              <w:rPr>
                <w:rFonts w:ascii="宋体" w:hAnsi="宋体" w:cs="宋体"/>
                <w:kern w:val="0"/>
                <w:sz w:val="22"/>
              </w:rPr>
            </w:pPr>
            <w:r>
              <w:rPr>
                <w:rFonts w:hint="eastAsia" w:ascii="宋体" w:hAnsi="宋体" w:cs="宋体"/>
                <w:kern w:val="0"/>
                <w:sz w:val="22"/>
              </w:rPr>
              <w:t>0.2</w:t>
            </w:r>
          </w:p>
        </w:tc>
        <w:tc>
          <w:tcPr>
            <w:tcW w:w="1489" w:type="dxa"/>
            <w:shd w:val="clear" w:color="auto" w:fill="auto"/>
            <w:vAlign w:val="center"/>
          </w:tcPr>
          <w:p w14:paraId="0E111884">
            <w:pPr>
              <w:widowControl/>
              <w:jc w:val="center"/>
              <w:rPr>
                <w:rFonts w:ascii="宋体" w:hAnsi="宋体" w:cs="宋体"/>
                <w:kern w:val="0"/>
                <w:sz w:val="22"/>
              </w:rPr>
            </w:pPr>
            <w:r>
              <w:rPr>
                <w:rFonts w:hint="eastAsia" w:ascii="宋体" w:hAnsi="宋体" w:cs="宋体"/>
                <w:kern w:val="0"/>
                <w:sz w:val="22"/>
              </w:rPr>
              <w:t>120</w:t>
            </w:r>
          </w:p>
        </w:tc>
      </w:tr>
      <w:tr w14:paraId="1DF28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7B6FD61F">
            <w:pPr>
              <w:widowControl/>
              <w:jc w:val="center"/>
              <w:rPr>
                <w:rFonts w:ascii="宋体" w:hAnsi="宋体" w:cs="宋体"/>
                <w:kern w:val="0"/>
                <w:sz w:val="22"/>
              </w:rPr>
            </w:pPr>
            <w:r>
              <w:rPr>
                <w:rFonts w:hint="eastAsia" w:ascii="宋体" w:hAnsi="宋体" w:cs="宋体"/>
                <w:kern w:val="0"/>
                <w:sz w:val="22"/>
              </w:rPr>
              <w:t>274</w:t>
            </w:r>
          </w:p>
        </w:tc>
        <w:tc>
          <w:tcPr>
            <w:tcW w:w="1072" w:type="dxa"/>
            <w:shd w:val="clear" w:color="auto" w:fill="auto"/>
            <w:vAlign w:val="center"/>
          </w:tcPr>
          <w:p w14:paraId="06F687F1">
            <w:pPr>
              <w:widowControl/>
              <w:jc w:val="left"/>
              <w:rPr>
                <w:rFonts w:ascii="宋体" w:hAnsi="宋体" w:cs="宋体"/>
                <w:kern w:val="0"/>
                <w:sz w:val="22"/>
              </w:rPr>
            </w:pPr>
            <w:r>
              <w:rPr>
                <w:rFonts w:hint="eastAsia" w:ascii="宋体" w:hAnsi="宋体" w:cs="宋体"/>
                <w:kern w:val="0"/>
                <w:sz w:val="22"/>
              </w:rPr>
              <w:t>氢氧化铝</w:t>
            </w:r>
          </w:p>
        </w:tc>
        <w:tc>
          <w:tcPr>
            <w:tcW w:w="4897" w:type="dxa"/>
            <w:shd w:val="clear" w:color="auto" w:fill="auto"/>
            <w:vAlign w:val="center"/>
          </w:tcPr>
          <w:p w14:paraId="13D764F7">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vAlign w:val="center"/>
          </w:tcPr>
          <w:p w14:paraId="034C3ED5">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vAlign w:val="center"/>
          </w:tcPr>
          <w:p w14:paraId="58DF8A26">
            <w:pPr>
              <w:widowControl/>
              <w:jc w:val="center"/>
              <w:rPr>
                <w:rFonts w:ascii="宋体" w:hAnsi="宋体" w:cs="宋体"/>
                <w:kern w:val="0"/>
                <w:sz w:val="22"/>
              </w:rPr>
            </w:pPr>
            <w:r>
              <w:rPr>
                <w:rFonts w:hint="eastAsia" w:ascii="宋体" w:hAnsi="宋体" w:cs="宋体"/>
                <w:kern w:val="0"/>
                <w:sz w:val="22"/>
              </w:rPr>
              <w:t>60</w:t>
            </w:r>
          </w:p>
        </w:tc>
        <w:tc>
          <w:tcPr>
            <w:tcW w:w="1048" w:type="dxa"/>
            <w:shd w:val="clear" w:color="auto" w:fill="auto"/>
            <w:vAlign w:val="center"/>
          </w:tcPr>
          <w:p w14:paraId="40BAB8BA">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vAlign w:val="center"/>
          </w:tcPr>
          <w:p w14:paraId="52CEFE43">
            <w:pPr>
              <w:widowControl/>
              <w:jc w:val="center"/>
              <w:rPr>
                <w:rFonts w:ascii="宋体" w:hAnsi="宋体" w:cs="宋体"/>
                <w:kern w:val="0"/>
                <w:sz w:val="22"/>
              </w:rPr>
            </w:pPr>
            <w:r>
              <w:rPr>
                <w:rFonts w:hint="eastAsia" w:ascii="宋体" w:hAnsi="宋体" w:cs="宋体"/>
                <w:kern w:val="0"/>
                <w:sz w:val="22"/>
              </w:rPr>
              <w:t>6</w:t>
            </w:r>
          </w:p>
        </w:tc>
      </w:tr>
      <w:tr w14:paraId="1AB71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32F86278">
            <w:pPr>
              <w:widowControl/>
              <w:jc w:val="center"/>
              <w:rPr>
                <w:rFonts w:ascii="宋体" w:hAnsi="宋体" w:cs="宋体"/>
                <w:kern w:val="0"/>
                <w:sz w:val="22"/>
              </w:rPr>
            </w:pPr>
            <w:r>
              <w:rPr>
                <w:rFonts w:hint="eastAsia" w:ascii="宋体" w:hAnsi="宋体" w:cs="宋体"/>
                <w:kern w:val="0"/>
                <w:sz w:val="22"/>
              </w:rPr>
              <w:t>275</w:t>
            </w:r>
          </w:p>
        </w:tc>
        <w:tc>
          <w:tcPr>
            <w:tcW w:w="1072" w:type="dxa"/>
            <w:shd w:val="clear" w:color="auto" w:fill="auto"/>
            <w:vAlign w:val="center"/>
          </w:tcPr>
          <w:p w14:paraId="3ADD526B">
            <w:pPr>
              <w:widowControl/>
              <w:jc w:val="left"/>
              <w:rPr>
                <w:rFonts w:ascii="宋体" w:hAnsi="宋体" w:cs="宋体"/>
                <w:kern w:val="0"/>
                <w:sz w:val="22"/>
              </w:rPr>
            </w:pPr>
            <w:r>
              <w:rPr>
                <w:rFonts w:hint="eastAsia" w:ascii="宋体" w:hAnsi="宋体" w:cs="宋体"/>
                <w:kern w:val="0"/>
                <w:sz w:val="22"/>
              </w:rPr>
              <w:t>丙三醇</w:t>
            </w:r>
          </w:p>
        </w:tc>
        <w:tc>
          <w:tcPr>
            <w:tcW w:w="4897" w:type="dxa"/>
            <w:shd w:val="clear" w:color="auto" w:fill="auto"/>
            <w:vAlign w:val="center"/>
          </w:tcPr>
          <w:p w14:paraId="3DF4AD87">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vAlign w:val="center"/>
          </w:tcPr>
          <w:p w14:paraId="7F7E92BD">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vAlign w:val="center"/>
          </w:tcPr>
          <w:p w14:paraId="04FD92A6">
            <w:pPr>
              <w:widowControl/>
              <w:jc w:val="center"/>
              <w:rPr>
                <w:rFonts w:ascii="宋体" w:hAnsi="宋体" w:cs="宋体"/>
                <w:kern w:val="0"/>
                <w:sz w:val="22"/>
              </w:rPr>
            </w:pPr>
            <w:r>
              <w:rPr>
                <w:rFonts w:hint="eastAsia" w:ascii="宋体" w:hAnsi="宋体" w:cs="宋体"/>
                <w:kern w:val="0"/>
                <w:sz w:val="22"/>
              </w:rPr>
              <w:t>300</w:t>
            </w:r>
          </w:p>
        </w:tc>
        <w:tc>
          <w:tcPr>
            <w:tcW w:w="1048" w:type="dxa"/>
            <w:shd w:val="clear" w:color="auto" w:fill="auto"/>
            <w:vAlign w:val="center"/>
          </w:tcPr>
          <w:p w14:paraId="634714EE">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vAlign w:val="center"/>
          </w:tcPr>
          <w:p w14:paraId="53B6F505">
            <w:pPr>
              <w:widowControl/>
              <w:jc w:val="center"/>
              <w:rPr>
                <w:rFonts w:ascii="宋体" w:hAnsi="宋体" w:cs="宋体"/>
                <w:kern w:val="0"/>
                <w:sz w:val="22"/>
              </w:rPr>
            </w:pPr>
            <w:r>
              <w:rPr>
                <w:rFonts w:hint="eastAsia" w:ascii="宋体" w:hAnsi="宋体" w:cs="宋体"/>
                <w:kern w:val="0"/>
                <w:sz w:val="22"/>
              </w:rPr>
              <w:t>30</w:t>
            </w:r>
          </w:p>
        </w:tc>
      </w:tr>
      <w:tr w14:paraId="0E037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58A0C180">
            <w:pPr>
              <w:widowControl/>
              <w:jc w:val="center"/>
              <w:rPr>
                <w:rFonts w:ascii="宋体" w:hAnsi="宋体" w:cs="宋体"/>
                <w:kern w:val="0"/>
                <w:sz w:val="22"/>
              </w:rPr>
            </w:pPr>
            <w:r>
              <w:rPr>
                <w:rFonts w:hint="eastAsia" w:ascii="宋体" w:hAnsi="宋体" w:cs="宋体"/>
                <w:kern w:val="0"/>
                <w:sz w:val="22"/>
              </w:rPr>
              <w:t>276</w:t>
            </w:r>
          </w:p>
        </w:tc>
        <w:tc>
          <w:tcPr>
            <w:tcW w:w="1072" w:type="dxa"/>
            <w:shd w:val="clear" w:color="auto" w:fill="auto"/>
            <w:vAlign w:val="center"/>
          </w:tcPr>
          <w:p w14:paraId="3F07E71C">
            <w:pPr>
              <w:widowControl/>
              <w:jc w:val="left"/>
              <w:rPr>
                <w:rFonts w:ascii="宋体" w:hAnsi="宋体" w:cs="宋体"/>
                <w:kern w:val="0"/>
                <w:sz w:val="22"/>
              </w:rPr>
            </w:pPr>
            <w:r>
              <w:rPr>
                <w:rFonts w:hint="eastAsia" w:ascii="宋体" w:hAnsi="宋体" w:cs="宋体"/>
                <w:kern w:val="0"/>
                <w:sz w:val="22"/>
              </w:rPr>
              <w:t>葡萄糖</w:t>
            </w:r>
          </w:p>
        </w:tc>
        <w:tc>
          <w:tcPr>
            <w:tcW w:w="4897" w:type="dxa"/>
            <w:shd w:val="clear" w:color="auto" w:fill="auto"/>
            <w:vAlign w:val="center"/>
          </w:tcPr>
          <w:p w14:paraId="3F24F3F6">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vAlign w:val="center"/>
          </w:tcPr>
          <w:p w14:paraId="3472508E">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vAlign w:val="center"/>
          </w:tcPr>
          <w:p w14:paraId="4DD0EA8D">
            <w:pPr>
              <w:widowControl/>
              <w:jc w:val="center"/>
              <w:rPr>
                <w:rFonts w:ascii="宋体" w:hAnsi="宋体" w:cs="宋体"/>
                <w:kern w:val="0"/>
                <w:sz w:val="22"/>
              </w:rPr>
            </w:pPr>
            <w:r>
              <w:rPr>
                <w:rFonts w:hint="eastAsia" w:ascii="宋体" w:hAnsi="宋体" w:cs="宋体"/>
                <w:kern w:val="0"/>
                <w:sz w:val="22"/>
              </w:rPr>
              <w:t>300</w:t>
            </w:r>
          </w:p>
        </w:tc>
        <w:tc>
          <w:tcPr>
            <w:tcW w:w="1048" w:type="dxa"/>
            <w:shd w:val="clear" w:color="auto" w:fill="auto"/>
            <w:vAlign w:val="center"/>
          </w:tcPr>
          <w:p w14:paraId="058001D2">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vAlign w:val="center"/>
          </w:tcPr>
          <w:p w14:paraId="7F8C1136">
            <w:pPr>
              <w:widowControl/>
              <w:jc w:val="center"/>
              <w:rPr>
                <w:rFonts w:ascii="宋体" w:hAnsi="宋体" w:cs="宋体"/>
                <w:kern w:val="0"/>
                <w:sz w:val="22"/>
              </w:rPr>
            </w:pPr>
            <w:r>
              <w:rPr>
                <w:rFonts w:hint="eastAsia" w:ascii="宋体" w:hAnsi="宋体" w:cs="宋体"/>
                <w:kern w:val="0"/>
                <w:sz w:val="22"/>
              </w:rPr>
              <w:t>30</w:t>
            </w:r>
          </w:p>
        </w:tc>
      </w:tr>
      <w:tr w14:paraId="2A700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66637722">
            <w:pPr>
              <w:widowControl/>
              <w:jc w:val="center"/>
              <w:rPr>
                <w:rFonts w:ascii="宋体" w:hAnsi="宋体" w:cs="宋体"/>
                <w:kern w:val="0"/>
                <w:sz w:val="22"/>
              </w:rPr>
            </w:pPr>
            <w:r>
              <w:rPr>
                <w:rFonts w:hint="eastAsia" w:ascii="宋体" w:hAnsi="宋体" w:cs="宋体"/>
                <w:kern w:val="0"/>
                <w:sz w:val="22"/>
              </w:rPr>
              <w:t>277</w:t>
            </w:r>
          </w:p>
        </w:tc>
        <w:tc>
          <w:tcPr>
            <w:tcW w:w="1072" w:type="dxa"/>
            <w:shd w:val="clear" w:color="auto" w:fill="auto"/>
            <w:vAlign w:val="center"/>
          </w:tcPr>
          <w:p w14:paraId="04E04DF8">
            <w:pPr>
              <w:widowControl/>
              <w:jc w:val="left"/>
              <w:rPr>
                <w:rFonts w:ascii="宋体" w:hAnsi="宋体" w:cs="宋体"/>
                <w:kern w:val="0"/>
                <w:sz w:val="22"/>
              </w:rPr>
            </w:pPr>
            <w:r>
              <w:rPr>
                <w:rFonts w:hint="eastAsia" w:ascii="宋体" w:hAnsi="宋体" w:cs="宋体"/>
                <w:kern w:val="0"/>
                <w:sz w:val="22"/>
              </w:rPr>
              <w:t>蔗糖</w:t>
            </w:r>
          </w:p>
        </w:tc>
        <w:tc>
          <w:tcPr>
            <w:tcW w:w="4897" w:type="dxa"/>
            <w:shd w:val="clear" w:color="auto" w:fill="auto"/>
            <w:vAlign w:val="center"/>
          </w:tcPr>
          <w:p w14:paraId="059C53C5">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vAlign w:val="center"/>
          </w:tcPr>
          <w:p w14:paraId="6DB8C0AA">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vAlign w:val="center"/>
          </w:tcPr>
          <w:p w14:paraId="506023EE">
            <w:pPr>
              <w:widowControl/>
              <w:jc w:val="center"/>
              <w:rPr>
                <w:rFonts w:ascii="宋体" w:hAnsi="宋体" w:cs="宋体"/>
                <w:kern w:val="0"/>
                <w:sz w:val="22"/>
              </w:rPr>
            </w:pPr>
            <w:r>
              <w:rPr>
                <w:rFonts w:hint="eastAsia" w:ascii="宋体" w:hAnsi="宋体" w:cs="宋体"/>
                <w:kern w:val="0"/>
                <w:sz w:val="22"/>
              </w:rPr>
              <w:t>600</w:t>
            </w:r>
          </w:p>
        </w:tc>
        <w:tc>
          <w:tcPr>
            <w:tcW w:w="1048" w:type="dxa"/>
            <w:shd w:val="clear" w:color="auto" w:fill="auto"/>
            <w:vAlign w:val="center"/>
          </w:tcPr>
          <w:p w14:paraId="68AE1F8B">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vAlign w:val="center"/>
          </w:tcPr>
          <w:p w14:paraId="17353F87">
            <w:pPr>
              <w:widowControl/>
              <w:jc w:val="center"/>
              <w:rPr>
                <w:rFonts w:ascii="宋体" w:hAnsi="宋体" w:cs="宋体"/>
                <w:kern w:val="0"/>
                <w:sz w:val="22"/>
              </w:rPr>
            </w:pPr>
            <w:r>
              <w:rPr>
                <w:rFonts w:hint="eastAsia" w:ascii="宋体" w:hAnsi="宋体" w:cs="宋体"/>
                <w:kern w:val="0"/>
                <w:sz w:val="22"/>
              </w:rPr>
              <w:t>60</w:t>
            </w:r>
          </w:p>
        </w:tc>
      </w:tr>
      <w:tr w14:paraId="7D12F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78DCB76A">
            <w:pPr>
              <w:widowControl/>
              <w:jc w:val="center"/>
              <w:rPr>
                <w:rFonts w:ascii="宋体" w:hAnsi="宋体" w:cs="宋体"/>
                <w:kern w:val="0"/>
                <w:sz w:val="22"/>
              </w:rPr>
            </w:pPr>
            <w:r>
              <w:rPr>
                <w:rFonts w:hint="eastAsia" w:ascii="宋体" w:hAnsi="宋体" w:cs="宋体"/>
                <w:kern w:val="0"/>
                <w:sz w:val="22"/>
              </w:rPr>
              <w:t>278</w:t>
            </w:r>
          </w:p>
        </w:tc>
        <w:tc>
          <w:tcPr>
            <w:tcW w:w="1072" w:type="dxa"/>
            <w:shd w:val="clear" w:color="auto" w:fill="auto"/>
            <w:vAlign w:val="center"/>
          </w:tcPr>
          <w:p w14:paraId="661AD5D6">
            <w:pPr>
              <w:widowControl/>
              <w:jc w:val="left"/>
              <w:rPr>
                <w:rFonts w:ascii="宋体" w:hAnsi="宋体" w:cs="宋体"/>
                <w:kern w:val="0"/>
                <w:sz w:val="22"/>
              </w:rPr>
            </w:pPr>
            <w:r>
              <w:rPr>
                <w:rFonts w:hint="eastAsia" w:ascii="宋体" w:hAnsi="宋体" w:cs="宋体"/>
                <w:kern w:val="0"/>
                <w:sz w:val="22"/>
              </w:rPr>
              <w:t>可溶性淀粉</w:t>
            </w:r>
          </w:p>
        </w:tc>
        <w:tc>
          <w:tcPr>
            <w:tcW w:w="4897" w:type="dxa"/>
            <w:shd w:val="clear" w:color="auto" w:fill="auto"/>
            <w:vAlign w:val="center"/>
          </w:tcPr>
          <w:p w14:paraId="0E0A2057">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vAlign w:val="center"/>
          </w:tcPr>
          <w:p w14:paraId="38899A95">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vAlign w:val="center"/>
          </w:tcPr>
          <w:p w14:paraId="2067B402">
            <w:pPr>
              <w:widowControl/>
              <w:jc w:val="center"/>
              <w:rPr>
                <w:rFonts w:ascii="宋体" w:hAnsi="宋体" w:cs="宋体"/>
                <w:kern w:val="0"/>
                <w:sz w:val="22"/>
              </w:rPr>
            </w:pPr>
            <w:r>
              <w:rPr>
                <w:rFonts w:hint="eastAsia" w:ascii="宋体" w:hAnsi="宋体" w:cs="宋体"/>
                <w:kern w:val="0"/>
                <w:sz w:val="22"/>
              </w:rPr>
              <w:t>300</w:t>
            </w:r>
          </w:p>
        </w:tc>
        <w:tc>
          <w:tcPr>
            <w:tcW w:w="1048" w:type="dxa"/>
            <w:shd w:val="clear" w:color="auto" w:fill="auto"/>
            <w:vAlign w:val="center"/>
          </w:tcPr>
          <w:p w14:paraId="7F96BA71">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vAlign w:val="center"/>
          </w:tcPr>
          <w:p w14:paraId="712512E0">
            <w:pPr>
              <w:widowControl/>
              <w:jc w:val="center"/>
              <w:rPr>
                <w:rFonts w:ascii="宋体" w:hAnsi="宋体" w:cs="宋体"/>
                <w:kern w:val="0"/>
                <w:sz w:val="22"/>
              </w:rPr>
            </w:pPr>
            <w:r>
              <w:rPr>
                <w:rFonts w:hint="eastAsia" w:ascii="宋体" w:hAnsi="宋体" w:cs="宋体"/>
                <w:kern w:val="0"/>
                <w:sz w:val="22"/>
              </w:rPr>
              <w:t>30</w:t>
            </w:r>
          </w:p>
        </w:tc>
      </w:tr>
      <w:tr w14:paraId="299F5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4C26B088">
            <w:pPr>
              <w:widowControl/>
              <w:jc w:val="center"/>
              <w:rPr>
                <w:rFonts w:ascii="宋体" w:hAnsi="宋体" w:cs="宋体"/>
                <w:kern w:val="0"/>
                <w:sz w:val="22"/>
              </w:rPr>
            </w:pPr>
            <w:r>
              <w:rPr>
                <w:rFonts w:hint="eastAsia" w:ascii="宋体" w:hAnsi="宋体" w:cs="宋体"/>
                <w:kern w:val="0"/>
                <w:sz w:val="22"/>
              </w:rPr>
              <w:t>279</w:t>
            </w:r>
          </w:p>
        </w:tc>
        <w:tc>
          <w:tcPr>
            <w:tcW w:w="1072" w:type="dxa"/>
            <w:shd w:val="clear" w:color="auto" w:fill="auto"/>
            <w:vAlign w:val="center"/>
          </w:tcPr>
          <w:p w14:paraId="50DF038D">
            <w:pPr>
              <w:widowControl/>
              <w:jc w:val="left"/>
              <w:rPr>
                <w:rFonts w:ascii="宋体" w:hAnsi="宋体" w:cs="宋体"/>
                <w:kern w:val="0"/>
                <w:sz w:val="22"/>
              </w:rPr>
            </w:pPr>
            <w:r>
              <w:rPr>
                <w:rFonts w:hint="eastAsia" w:ascii="宋体" w:hAnsi="宋体" w:cs="宋体"/>
                <w:kern w:val="0"/>
                <w:sz w:val="22"/>
              </w:rPr>
              <w:t>琼脂</w:t>
            </w:r>
          </w:p>
        </w:tc>
        <w:tc>
          <w:tcPr>
            <w:tcW w:w="4897" w:type="dxa"/>
            <w:shd w:val="clear" w:color="auto" w:fill="auto"/>
            <w:vAlign w:val="center"/>
          </w:tcPr>
          <w:p w14:paraId="6E55628A">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vAlign w:val="center"/>
          </w:tcPr>
          <w:p w14:paraId="7CCA1CD4">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vAlign w:val="center"/>
          </w:tcPr>
          <w:p w14:paraId="0D877593">
            <w:pPr>
              <w:widowControl/>
              <w:jc w:val="center"/>
              <w:rPr>
                <w:rFonts w:ascii="宋体" w:hAnsi="宋体" w:cs="宋体"/>
                <w:kern w:val="0"/>
                <w:sz w:val="22"/>
              </w:rPr>
            </w:pPr>
            <w:r>
              <w:rPr>
                <w:rFonts w:hint="eastAsia" w:ascii="宋体" w:hAnsi="宋体" w:cs="宋体"/>
                <w:kern w:val="0"/>
                <w:sz w:val="22"/>
              </w:rPr>
              <w:t>600</w:t>
            </w:r>
          </w:p>
        </w:tc>
        <w:tc>
          <w:tcPr>
            <w:tcW w:w="1048" w:type="dxa"/>
            <w:shd w:val="clear" w:color="auto" w:fill="auto"/>
            <w:vAlign w:val="center"/>
          </w:tcPr>
          <w:p w14:paraId="6BC7FAF8">
            <w:pPr>
              <w:widowControl/>
              <w:jc w:val="center"/>
              <w:rPr>
                <w:rFonts w:ascii="宋体" w:hAnsi="宋体" w:cs="宋体"/>
                <w:kern w:val="0"/>
                <w:sz w:val="22"/>
              </w:rPr>
            </w:pPr>
            <w:r>
              <w:rPr>
                <w:rFonts w:hint="eastAsia" w:ascii="宋体" w:hAnsi="宋体" w:cs="宋体"/>
                <w:kern w:val="0"/>
                <w:sz w:val="22"/>
              </w:rPr>
              <w:t>1</w:t>
            </w:r>
          </w:p>
        </w:tc>
        <w:tc>
          <w:tcPr>
            <w:tcW w:w="1489" w:type="dxa"/>
            <w:shd w:val="clear" w:color="auto" w:fill="auto"/>
            <w:vAlign w:val="center"/>
          </w:tcPr>
          <w:p w14:paraId="1BDA6F3C">
            <w:pPr>
              <w:widowControl/>
              <w:jc w:val="center"/>
              <w:rPr>
                <w:rFonts w:ascii="宋体" w:hAnsi="宋体" w:cs="宋体"/>
                <w:kern w:val="0"/>
                <w:sz w:val="22"/>
              </w:rPr>
            </w:pPr>
            <w:r>
              <w:rPr>
                <w:rFonts w:hint="eastAsia" w:ascii="宋体" w:hAnsi="宋体" w:cs="宋体"/>
                <w:kern w:val="0"/>
                <w:sz w:val="22"/>
              </w:rPr>
              <w:t>600</w:t>
            </w:r>
          </w:p>
        </w:tc>
      </w:tr>
      <w:tr w14:paraId="5B243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3C73F621">
            <w:pPr>
              <w:widowControl/>
              <w:jc w:val="center"/>
              <w:rPr>
                <w:rFonts w:ascii="宋体" w:hAnsi="宋体" w:cs="宋体"/>
                <w:kern w:val="0"/>
                <w:sz w:val="22"/>
              </w:rPr>
            </w:pPr>
            <w:r>
              <w:rPr>
                <w:rFonts w:hint="eastAsia" w:ascii="宋体" w:hAnsi="宋体" w:cs="宋体"/>
                <w:kern w:val="0"/>
                <w:sz w:val="22"/>
              </w:rPr>
              <w:t>280</w:t>
            </w:r>
          </w:p>
        </w:tc>
        <w:tc>
          <w:tcPr>
            <w:tcW w:w="1072" w:type="dxa"/>
            <w:shd w:val="clear" w:color="auto" w:fill="auto"/>
            <w:vAlign w:val="center"/>
          </w:tcPr>
          <w:p w14:paraId="088269FF">
            <w:pPr>
              <w:widowControl/>
              <w:jc w:val="left"/>
              <w:rPr>
                <w:rFonts w:ascii="宋体" w:hAnsi="宋体" w:cs="宋体"/>
                <w:kern w:val="0"/>
                <w:sz w:val="22"/>
              </w:rPr>
            </w:pPr>
            <w:r>
              <w:rPr>
                <w:rFonts w:hint="eastAsia" w:ascii="宋体" w:hAnsi="宋体" w:cs="宋体"/>
                <w:kern w:val="0"/>
                <w:sz w:val="22"/>
              </w:rPr>
              <w:t>酒精</w:t>
            </w:r>
          </w:p>
        </w:tc>
        <w:tc>
          <w:tcPr>
            <w:tcW w:w="4897" w:type="dxa"/>
            <w:shd w:val="clear" w:color="auto" w:fill="auto"/>
            <w:vAlign w:val="center"/>
          </w:tcPr>
          <w:p w14:paraId="2DBED911">
            <w:pPr>
              <w:widowControl/>
              <w:jc w:val="left"/>
              <w:rPr>
                <w:rFonts w:ascii="宋体" w:hAnsi="宋体" w:cs="宋体"/>
                <w:kern w:val="0"/>
                <w:sz w:val="22"/>
              </w:rPr>
            </w:pPr>
            <w:r>
              <w:rPr>
                <w:rFonts w:hint="eastAsia" w:ascii="宋体" w:hAnsi="宋体" w:cs="宋体"/>
                <w:kern w:val="0"/>
                <w:sz w:val="22"/>
              </w:rPr>
              <w:t>95%，工业</w:t>
            </w:r>
          </w:p>
        </w:tc>
        <w:tc>
          <w:tcPr>
            <w:tcW w:w="462" w:type="dxa"/>
            <w:shd w:val="clear" w:color="auto" w:fill="auto"/>
            <w:vAlign w:val="center"/>
          </w:tcPr>
          <w:p w14:paraId="23A792F8">
            <w:pPr>
              <w:widowControl/>
              <w:jc w:val="center"/>
              <w:rPr>
                <w:rFonts w:ascii="宋体" w:hAnsi="宋体" w:cs="宋体"/>
                <w:kern w:val="0"/>
                <w:sz w:val="22"/>
              </w:rPr>
            </w:pPr>
            <w:r>
              <w:rPr>
                <w:rFonts w:hint="eastAsia" w:ascii="宋体" w:hAnsi="宋体" w:cs="宋体"/>
                <w:kern w:val="0"/>
                <w:sz w:val="22"/>
              </w:rPr>
              <w:t>mL</w:t>
            </w:r>
          </w:p>
        </w:tc>
        <w:tc>
          <w:tcPr>
            <w:tcW w:w="605" w:type="dxa"/>
            <w:shd w:val="clear" w:color="auto" w:fill="auto"/>
            <w:vAlign w:val="center"/>
          </w:tcPr>
          <w:p w14:paraId="709F0A81">
            <w:pPr>
              <w:widowControl/>
              <w:jc w:val="center"/>
              <w:rPr>
                <w:rFonts w:ascii="宋体" w:hAnsi="宋体" w:cs="宋体"/>
                <w:kern w:val="0"/>
                <w:sz w:val="22"/>
              </w:rPr>
            </w:pPr>
            <w:r>
              <w:rPr>
                <w:rFonts w:hint="eastAsia" w:ascii="宋体" w:hAnsi="宋体" w:cs="宋体"/>
                <w:kern w:val="0"/>
                <w:sz w:val="22"/>
              </w:rPr>
              <w:t>60</w:t>
            </w:r>
          </w:p>
        </w:tc>
        <w:tc>
          <w:tcPr>
            <w:tcW w:w="1048" w:type="dxa"/>
            <w:shd w:val="clear" w:color="auto" w:fill="auto"/>
            <w:vAlign w:val="center"/>
          </w:tcPr>
          <w:p w14:paraId="28184FA4">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vAlign w:val="center"/>
          </w:tcPr>
          <w:p w14:paraId="1F3F6258">
            <w:pPr>
              <w:widowControl/>
              <w:jc w:val="center"/>
              <w:rPr>
                <w:rFonts w:ascii="宋体" w:hAnsi="宋体" w:cs="宋体"/>
                <w:kern w:val="0"/>
                <w:sz w:val="22"/>
              </w:rPr>
            </w:pPr>
            <w:r>
              <w:rPr>
                <w:rFonts w:hint="eastAsia" w:ascii="宋体" w:hAnsi="宋体" w:cs="宋体"/>
                <w:kern w:val="0"/>
                <w:sz w:val="22"/>
              </w:rPr>
              <w:t>6</w:t>
            </w:r>
          </w:p>
        </w:tc>
      </w:tr>
      <w:tr w14:paraId="555D0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730FB262">
            <w:pPr>
              <w:widowControl/>
              <w:jc w:val="center"/>
              <w:rPr>
                <w:rFonts w:ascii="宋体" w:hAnsi="宋体" w:cs="宋体"/>
                <w:kern w:val="0"/>
                <w:sz w:val="22"/>
              </w:rPr>
            </w:pPr>
            <w:r>
              <w:rPr>
                <w:rFonts w:hint="eastAsia" w:ascii="宋体" w:hAnsi="宋体" w:cs="宋体"/>
                <w:kern w:val="0"/>
                <w:sz w:val="22"/>
              </w:rPr>
              <w:t>281</w:t>
            </w:r>
          </w:p>
        </w:tc>
        <w:tc>
          <w:tcPr>
            <w:tcW w:w="1072" w:type="dxa"/>
            <w:shd w:val="clear" w:color="auto" w:fill="auto"/>
            <w:vAlign w:val="center"/>
          </w:tcPr>
          <w:p w14:paraId="63C6B81E">
            <w:pPr>
              <w:widowControl/>
              <w:jc w:val="left"/>
              <w:rPr>
                <w:rFonts w:ascii="宋体" w:hAnsi="宋体" w:cs="宋体"/>
                <w:kern w:val="0"/>
                <w:sz w:val="22"/>
              </w:rPr>
            </w:pPr>
            <w:r>
              <w:rPr>
                <w:rFonts w:hint="eastAsia" w:ascii="宋体" w:hAnsi="宋体" w:cs="宋体"/>
                <w:kern w:val="0"/>
                <w:sz w:val="22"/>
              </w:rPr>
              <w:t>煤油</w:t>
            </w:r>
          </w:p>
        </w:tc>
        <w:tc>
          <w:tcPr>
            <w:tcW w:w="4897" w:type="dxa"/>
            <w:shd w:val="clear" w:color="auto" w:fill="auto"/>
            <w:vAlign w:val="center"/>
          </w:tcPr>
          <w:p w14:paraId="3175620F">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vAlign w:val="center"/>
          </w:tcPr>
          <w:p w14:paraId="768F54A4">
            <w:pPr>
              <w:widowControl/>
              <w:jc w:val="center"/>
              <w:rPr>
                <w:rFonts w:ascii="宋体" w:hAnsi="宋体" w:cs="宋体"/>
                <w:kern w:val="0"/>
                <w:sz w:val="22"/>
              </w:rPr>
            </w:pPr>
            <w:r>
              <w:rPr>
                <w:rFonts w:hint="eastAsia" w:ascii="宋体" w:hAnsi="宋体" w:cs="宋体"/>
                <w:kern w:val="0"/>
                <w:sz w:val="22"/>
              </w:rPr>
              <w:t>mL</w:t>
            </w:r>
          </w:p>
        </w:tc>
        <w:tc>
          <w:tcPr>
            <w:tcW w:w="605" w:type="dxa"/>
            <w:shd w:val="clear" w:color="auto" w:fill="auto"/>
            <w:vAlign w:val="center"/>
          </w:tcPr>
          <w:p w14:paraId="23494A64">
            <w:pPr>
              <w:widowControl/>
              <w:jc w:val="center"/>
              <w:rPr>
                <w:rFonts w:ascii="宋体" w:hAnsi="宋体" w:cs="宋体"/>
                <w:kern w:val="0"/>
                <w:sz w:val="22"/>
              </w:rPr>
            </w:pPr>
            <w:r>
              <w:rPr>
                <w:rFonts w:hint="eastAsia" w:ascii="宋体" w:hAnsi="宋体" w:cs="宋体"/>
                <w:kern w:val="0"/>
                <w:sz w:val="22"/>
              </w:rPr>
              <w:t>1800</w:t>
            </w:r>
          </w:p>
        </w:tc>
        <w:tc>
          <w:tcPr>
            <w:tcW w:w="1048" w:type="dxa"/>
            <w:shd w:val="clear" w:color="auto" w:fill="auto"/>
            <w:vAlign w:val="center"/>
          </w:tcPr>
          <w:p w14:paraId="1C881584">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vAlign w:val="center"/>
          </w:tcPr>
          <w:p w14:paraId="541A5118">
            <w:pPr>
              <w:widowControl/>
              <w:jc w:val="center"/>
              <w:rPr>
                <w:rFonts w:ascii="宋体" w:hAnsi="宋体" w:cs="宋体"/>
                <w:kern w:val="0"/>
                <w:sz w:val="22"/>
              </w:rPr>
            </w:pPr>
            <w:r>
              <w:rPr>
                <w:rFonts w:hint="eastAsia" w:ascii="宋体" w:hAnsi="宋体" w:cs="宋体"/>
                <w:kern w:val="0"/>
                <w:sz w:val="22"/>
              </w:rPr>
              <w:t>180</w:t>
            </w:r>
          </w:p>
        </w:tc>
      </w:tr>
      <w:tr w14:paraId="1CF16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55711A2A">
            <w:pPr>
              <w:widowControl/>
              <w:jc w:val="center"/>
              <w:rPr>
                <w:rFonts w:ascii="宋体" w:hAnsi="宋体" w:cs="宋体"/>
                <w:kern w:val="0"/>
                <w:sz w:val="22"/>
              </w:rPr>
            </w:pPr>
            <w:r>
              <w:rPr>
                <w:rFonts w:hint="eastAsia" w:ascii="宋体" w:hAnsi="宋体" w:cs="宋体"/>
                <w:kern w:val="0"/>
                <w:sz w:val="22"/>
              </w:rPr>
              <w:t>282</w:t>
            </w:r>
          </w:p>
        </w:tc>
        <w:tc>
          <w:tcPr>
            <w:tcW w:w="1072" w:type="dxa"/>
            <w:shd w:val="clear" w:color="auto" w:fill="auto"/>
            <w:vAlign w:val="center"/>
          </w:tcPr>
          <w:p w14:paraId="67FA3DB0">
            <w:pPr>
              <w:widowControl/>
              <w:jc w:val="left"/>
              <w:rPr>
                <w:rFonts w:ascii="宋体" w:hAnsi="宋体" w:cs="宋体"/>
                <w:kern w:val="0"/>
                <w:sz w:val="22"/>
              </w:rPr>
            </w:pPr>
            <w:r>
              <w:rPr>
                <w:rFonts w:hint="eastAsia" w:ascii="宋体" w:hAnsi="宋体" w:cs="宋体"/>
                <w:kern w:val="0"/>
                <w:sz w:val="22"/>
              </w:rPr>
              <w:t>植物油</w:t>
            </w:r>
          </w:p>
        </w:tc>
        <w:tc>
          <w:tcPr>
            <w:tcW w:w="4897" w:type="dxa"/>
            <w:shd w:val="clear" w:color="auto" w:fill="auto"/>
            <w:vAlign w:val="center"/>
          </w:tcPr>
          <w:p w14:paraId="73028602">
            <w:pPr>
              <w:widowControl/>
              <w:jc w:val="left"/>
              <w:rPr>
                <w:rFonts w:ascii="宋体" w:hAnsi="宋体" w:cs="宋体"/>
                <w:kern w:val="0"/>
                <w:sz w:val="22"/>
              </w:rPr>
            </w:pPr>
            <w:r>
              <w:rPr>
                <w:rFonts w:hint="eastAsia" w:ascii="宋体" w:hAnsi="宋体" w:cs="宋体"/>
                <w:kern w:val="0"/>
                <w:sz w:val="22"/>
              </w:rPr>
              <w:t>食用级</w:t>
            </w:r>
          </w:p>
        </w:tc>
        <w:tc>
          <w:tcPr>
            <w:tcW w:w="462" w:type="dxa"/>
            <w:shd w:val="clear" w:color="auto" w:fill="auto"/>
            <w:vAlign w:val="center"/>
          </w:tcPr>
          <w:p w14:paraId="1B2448DC">
            <w:pPr>
              <w:widowControl/>
              <w:jc w:val="center"/>
              <w:rPr>
                <w:rFonts w:ascii="宋体" w:hAnsi="宋体" w:cs="宋体"/>
                <w:kern w:val="0"/>
                <w:sz w:val="22"/>
              </w:rPr>
            </w:pPr>
            <w:r>
              <w:rPr>
                <w:rFonts w:hint="eastAsia" w:ascii="宋体" w:hAnsi="宋体" w:cs="宋体"/>
                <w:kern w:val="0"/>
                <w:sz w:val="22"/>
              </w:rPr>
              <w:t>mL</w:t>
            </w:r>
          </w:p>
        </w:tc>
        <w:tc>
          <w:tcPr>
            <w:tcW w:w="605" w:type="dxa"/>
            <w:shd w:val="clear" w:color="auto" w:fill="auto"/>
            <w:vAlign w:val="center"/>
          </w:tcPr>
          <w:p w14:paraId="0ECEB603">
            <w:pPr>
              <w:widowControl/>
              <w:jc w:val="center"/>
              <w:rPr>
                <w:rFonts w:ascii="宋体" w:hAnsi="宋体" w:cs="宋体"/>
                <w:kern w:val="0"/>
                <w:sz w:val="22"/>
              </w:rPr>
            </w:pPr>
            <w:r>
              <w:rPr>
                <w:rFonts w:hint="eastAsia" w:ascii="宋体" w:hAnsi="宋体" w:cs="宋体"/>
                <w:kern w:val="0"/>
                <w:sz w:val="22"/>
              </w:rPr>
              <w:t>600</w:t>
            </w:r>
          </w:p>
        </w:tc>
        <w:tc>
          <w:tcPr>
            <w:tcW w:w="1048" w:type="dxa"/>
            <w:shd w:val="clear" w:color="auto" w:fill="auto"/>
            <w:vAlign w:val="center"/>
          </w:tcPr>
          <w:p w14:paraId="40F07E59">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vAlign w:val="center"/>
          </w:tcPr>
          <w:p w14:paraId="2A6CFA57">
            <w:pPr>
              <w:widowControl/>
              <w:jc w:val="center"/>
              <w:rPr>
                <w:rFonts w:ascii="宋体" w:hAnsi="宋体" w:cs="宋体"/>
                <w:kern w:val="0"/>
                <w:sz w:val="22"/>
              </w:rPr>
            </w:pPr>
            <w:r>
              <w:rPr>
                <w:rFonts w:hint="eastAsia" w:ascii="宋体" w:hAnsi="宋体" w:cs="宋体"/>
                <w:kern w:val="0"/>
                <w:sz w:val="22"/>
              </w:rPr>
              <w:t>60</w:t>
            </w:r>
          </w:p>
        </w:tc>
      </w:tr>
      <w:tr w14:paraId="55C82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37411966">
            <w:pPr>
              <w:widowControl/>
              <w:jc w:val="center"/>
              <w:rPr>
                <w:rFonts w:ascii="宋体" w:hAnsi="宋体" w:cs="宋体"/>
                <w:kern w:val="0"/>
                <w:sz w:val="22"/>
              </w:rPr>
            </w:pPr>
            <w:r>
              <w:rPr>
                <w:rFonts w:hint="eastAsia" w:ascii="宋体" w:hAnsi="宋体" w:cs="宋体"/>
                <w:kern w:val="0"/>
                <w:sz w:val="22"/>
              </w:rPr>
              <w:t>283</w:t>
            </w:r>
          </w:p>
        </w:tc>
        <w:tc>
          <w:tcPr>
            <w:tcW w:w="1072" w:type="dxa"/>
            <w:shd w:val="clear" w:color="auto" w:fill="auto"/>
            <w:vAlign w:val="center"/>
          </w:tcPr>
          <w:p w14:paraId="3FD2CD4A">
            <w:pPr>
              <w:widowControl/>
              <w:jc w:val="left"/>
              <w:rPr>
                <w:rFonts w:ascii="宋体" w:hAnsi="宋体" w:cs="宋体"/>
                <w:kern w:val="0"/>
                <w:sz w:val="22"/>
              </w:rPr>
            </w:pPr>
            <w:r>
              <w:rPr>
                <w:rFonts w:hint="eastAsia" w:ascii="宋体" w:hAnsi="宋体" w:cs="宋体"/>
                <w:kern w:val="0"/>
                <w:sz w:val="22"/>
              </w:rPr>
              <w:t>石蜡</w:t>
            </w:r>
          </w:p>
        </w:tc>
        <w:tc>
          <w:tcPr>
            <w:tcW w:w="4897" w:type="dxa"/>
            <w:shd w:val="clear" w:color="auto" w:fill="auto"/>
            <w:vAlign w:val="center"/>
          </w:tcPr>
          <w:p w14:paraId="123828D8">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vAlign w:val="center"/>
          </w:tcPr>
          <w:p w14:paraId="781A51F3">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vAlign w:val="center"/>
          </w:tcPr>
          <w:p w14:paraId="6D1FB00C">
            <w:pPr>
              <w:widowControl/>
              <w:jc w:val="center"/>
              <w:rPr>
                <w:rFonts w:ascii="宋体" w:hAnsi="宋体" w:cs="宋体"/>
                <w:kern w:val="0"/>
                <w:sz w:val="22"/>
              </w:rPr>
            </w:pPr>
            <w:r>
              <w:rPr>
                <w:rFonts w:hint="eastAsia" w:ascii="宋体" w:hAnsi="宋体" w:cs="宋体"/>
                <w:kern w:val="0"/>
                <w:sz w:val="22"/>
              </w:rPr>
              <w:t>600</w:t>
            </w:r>
          </w:p>
        </w:tc>
        <w:tc>
          <w:tcPr>
            <w:tcW w:w="1048" w:type="dxa"/>
            <w:shd w:val="clear" w:color="auto" w:fill="auto"/>
            <w:vAlign w:val="center"/>
          </w:tcPr>
          <w:p w14:paraId="34AC12EA">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vAlign w:val="center"/>
          </w:tcPr>
          <w:p w14:paraId="4BCB8410">
            <w:pPr>
              <w:widowControl/>
              <w:jc w:val="center"/>
              <w:rPr>
                <w:rFonts w:ascii="宋体" w:hAnsi="宋体" w:cs="宋体"/>
                <w:kern w:val="0"/>
                <w:sz w:val="22"/>
              </w:rPr>
            </w:pPr>
            <w:r>
              <w:rPr>
                <w:rFonts w:hint="eastAsia" w:ascii="宋体" w:hAnsi="宋体" w:cs="宋体"/>
                <w:kern w:val="0"/>
                <w:sz w:val="22"/>
              </w:rPr>
              <w:t>60</w:t>
            </w:r>
          </w:p>
        </w:tc>
      </w:tr>
      <w:tr w14:paraId="07EEA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03256759">
            <w:pPr>
              <w:widowControl/>
              <w:jc w:val="center"/>
              <w:rPr>
                <w:rFonts w:ascii="宋体" w:hAnsi="宋体" w:cs="宋体"/>
                <w:kern w:val="0"/>
                <w:sz w:val="22"/>
              </w:rPr>
            </w:pPr>
            <w:r>
              <w:rPr>
                <w:rFonts w:hint="eastAsia" w:ascii="宋体" w:hAnsi="宋体" w:cs="宋体"/>
                <w:kern w:val="0"/>
                <w:sz w:val="22"/>
              </w:rPr>
              <w:t>284</w:t>
            </w:r>
          </w:p>
        </w:tc>
        <w:tc>
          <w:tcPr>
            <w:tcW w:w="1072" w:type="dxa"/>
            <w:shd w:val="clear" w:color="auto" w:fill="auto"/>
            <w:vAlign w:val="center"/>
          </w:tcPr>
          <w:p w14:paraId="4B073FE8">
            <w:pPr>
              <w:widowControl/>
              <w:jc w:val="left"/>
              <w:rPr>
                <w:rFonts w:ascii="宋体" w:hAnsi="宋体" w:cs="宋体"/>
                <w:kern w:val="0"/>
                <w:sz w:val="22"/>
              </w:rPr>
            </w:pPr>
            <w:r>
              <w:rPr>
                <w:rFonts w:hint="eastAsia" w:ascii="宋体" w:hAnsi="宋体" w:cs="宋体"/>
                <w:kern w:val="0"/>
                <w:sz w:val="22"/>
              </w:rPr>
              <w:t>石蜡油</w:t>
            </w:r>
          </w:p>
        </w:tc>
        <w:tc>
          <w:tcPr>
            <w:tcW w:w="4897" w:type="dxa"/>
            <w:shd w:val="clear" w:color="auto" w:fill="auto"/>
            <w:vAlign w:val="center"/>
          </w:tcPr>
          <w:p w14:paraId="590AB84A">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vAlign w:val="center"/>
          </w:tcPr>
          <w:p w14:paraId="7D20F6EC">
            <w:pPr>
              <w:widowControl/>
              <w:jc w:val="center"/>
              <w:rPr>
                <w:rFonts w:ascii="宋体" w:hAnsi="宋体" w:cs="宋体"/>
                <w:kern w:val="0"/>
                <w:sz w:val="22"/>
              </w:rPr>
            </w:pPr>
            <w:r>
              <w:rPr>
                <w:rFonts w:hint="eastAsia" w:ascii="宋体" w:hAnsi="宋体" w:cs="宋体"/>
                <w:kern w:val="0"/>
                <w:sz w:val="22"/>
              </w:rPr>
              <w:t>mL</w:t>
            </w:r>
          </w:p>
        </w:tc>
        <w:tc>
          <w:tcPr>
            <w:tcW w:w="605" w:type="dxa"/>
            <w:shd w:val="clear" w:color="auto" w:fill="auto"/>
            <w:vAlign w:val="center"/>
          </w:tcPr>
          <w:p w14:paraId="2113B9AF">
            <w:pPr>
              <w:widowControl/>
              <w:jc w:val="center"/>
              <w:rPr>
                <w:rFonts w:ascii="宋体" w:hAnsi="宋体" w:cs="宋体"/>
                <w:kern w:val="0"/>
                <w:sz w:val="22"/>
              </w:rPr>
            </w:pPr>
            <w:r>
              <w:rPr>
                <w:rFonts w:hint="eastAsia" w:ascii="宋体" w:hAnsi="宋体" w:cs="宋体"/>
                <w:kern w:val="0"/>
                <w:sz w:val="22"/>
              </w:rPr>
              <w:t>600</w:t>
            </w:r>
          </w:p>
        </w:tc>
        <w:tc>
          <w:tcPr>
            <w:tcW w:w="1048" w:type="dxa"/>
            <w:shd w:val="clear" w:color="auto" w:fill="auto"/>
            <w:vAlign w:val="center"/>
          </w:tcPr>
          <w:p w14:paraId="7A36CE74">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vAlign w:val="center"/>
          </w:tcPr>
          <w:p w14:paraId="1C45A135">
            <w:pPr>
              <w:widowControl/>
              <w:jc w:val="center"/>
              <w:rPr>
                <w:rFonts w:ascii="宋体" w:hAnsi="宋体" w:cs="宋体"/>
                <w:kern w:val="0"/>
                <w:sz w:val="22"/>
              </w:rPr>
            </w:pPr>
            <w:r>
              <w:rPr>
                <w:rFonts w:hint="eastAsia" w:ascii="宋体" w:hAnsi="宋体" w:cs="宋体"/>
                <w:kern w:val="0"/>
                <w:sz w:val="22"/>
              </w:rPr>
              <w:t>60</w:t>
            </w:r>
          </w:p>
        </w:tc>
      </w:tr>
      <w:tr w14:paraId="54849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230518C6">
            <w:pPr>
              <w:widowControl/>
              <w:jc w:val="center"/>
              <w:rPr>
                <w:rFonts w:ascii="宋体" w:hAnsi="宋体" w:cs="宋体"/>
                <w:kern w:val="0"/>
                <w:sz w:val="22"/>
              </w:rPr>
            </w:pPr>
            <w:r>
              <w:rPr>
                <w:rFonts w:hint="eastAsia" w:ascii="宋体" w:hAnsi="宋体" w:cs="宋体"/>
                <w:kern w:val="0"/>
                <w:sz w:val="22"/>
              </w:rPr>
              <w:t>285</w:t>
            </w:r>
          </w:p>
        </w:tc>
        <w:tc>
          <w:tcPr>
            <w:tcW w:w="1072" w:type="dxa"/>
            <w:shd w:val="clear" w:color="auto" w:fill="auto"/>
            <w:vAlign w:val="center"/>
          </w:tcPr>
          <w:p w14:paraId="771671DE">
            <w:pPr>
              <w:widowControl/>
              <w:jc w:val="left"/>
              <w:rPr>
                <w:rFonts w:ascii="宋体" w:hAnsi="宋体" w:cs="宋体"/>
                <w:kern w:val="0"/>
                <w:sz w:val="22"/>
              </w:rPr>
            </w:pPr>
            <w:r>
              <w:rPr>
                <w:rFonts w:hint="eastAsia" w:ascii="宋体" w:hAnsi="宋体" w:cs="宋体"/>
                <w:kern w:val="0"/>
                <w:sz w:val="22"/>
              </w:rPr>
              <w:t>苯甲酸</w:t>
            </w:r>
          </w:p>
        </w:tc>
        <w:tc>
          <w:tcPr>
            <w:tcW w:w="4897" w:type="dxa"/>
            <w:shd w:val="clear" w:color="auto" w:fill="auto"/>
            <w:vAlign w:val="center"/>
          </w:tcPr>
          <w:p w14:paraId="7A944C09">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vAlign w:val="center"/>
          </w:tcPr>
          <w:p w14:paraId="3DD2D77C">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vAlign w:val="center"/>
          </w:tcPr>
          <w:p w14:paraId="5189FCC8">
            <w:pPr>
              <w:widowControl/>
              <w:jc w:val="center"/>
              <w:rPr>
                <w:rFonts w:ascii="宋体" w:hAnsi="宋体" w:cs="宋体"/>
                <w:kern w:val="0"/>
                <w:sz w:val="22"/>
              </w:rPr>
            </w:pPr>
            <w:r>
              <w:rPr>
                <w:rFonts w:hint="eastAsia" w:ascii="宋体" w:hAnsi="宋体" w:cs="宋体"/>
                <w:kern w:val="0"/>
                <w:sz w:val="22"/>
              </w:rPr>
              <w:t>600</w:t>
            </w:r>
          </w:p>
        </w:tc>
        <w:tc>
          <w:tcPr>
            <w:tcW w:w="1048" w:type="dxa"/>
            <w:shd w:val="clear" w:color="auto" w:fill="auto"/>
            <w:vAlign w:val="center"/>
          </w:tcPr>
          <w:p w14:paraId="097CFC15">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vAlign w:val="center"/>
          </w:tcPr>
          <w:p w14:paraId="25EFD51F">
            <w:pPr>
              <w:widowControl/>
              <w:jc w:val="center"/>
              <w:rPr>
                <w:rFonts w:ascii="宋体" w:hAnsi="宋体" w:cs="宋体"/>
                <w:kern w:val="0"/>
                <w:sz w:val="22"/>
              </w:rPr>
            </w:pPr>
            <w:r>
              <w:rPr>
                <w:rFonts w:hint="eastAsia" w:ascii="宋体" w:hAnsi="宋体" w:cs="宋体"/>
                <w:kern w:val="0"/>
                <w:sz w:val="22"/>
              </w:rPr>
              <w:t>60</w:t>
            </w:r>
          </w:p>
        </w:tc>
      </w:tr>
      <w:tr w14:paraId="15E43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7CC30689">
            <w:pPr>
              <w:widowControl/>
              <w:jc w:val="center"/>
              <w:rPr>
                <w:rFonts w:ascii="宋体" w:hAnsi="宋体" w:cs="宋体"/>
                <w:kern w:val="0"/>
                <w:sz w:val="22"/>
              </w:rPr>
            </w:pPr>
            <w:r>
              <w:rPr>
                <w:rFonts w:hint="eastAsia" w:ascii="宋体" w:hAnsi="宋体" w:cs="宋体"/>
                <w:kern w:val="0"/>
                <w:sz w:val="22"/>
              </w:rPr>
              <w:t>286</w:t>
            </w:r>
          </w:p>
        </w:tc>
        <w:tc>
          <w:tcPr>
            <w:tcW w:w="1072" w:type="dxa"/>
            <w:shd w:val="clear" w:color="auto" w:fill="auto"/>
            <w:vAlign w:val="center"/>
          </w:tcPr>
          <w:p w14:paraId="0A1CCED2">
            <w:pPr>
              <w:widowControl/>
              <w:jc w:val="left"/>
              <w:rPr>
                <w:rFonts w:ascii="宋体" w:hAnsi="宋体" w:cs="宋体"/>
                <w:kern w:val="0"/>
                <w:sz w:val="22"/>
              </w:rPr>
            </w:pPr>
            <w:r>
              <w:rPr>
                <w:rFonts w:hint="eastAsia" w:ascii="宋体" w:hAnsi="宋体" w:cs="宋体"/>
                <w:kern w:val="0"/>
                <w:sz w:val="22"/>
              </w:rPr>
              <w:t>硬脂酸</w:t>
            </w:r>
          </w:p>
        </w:tc>
        <w:tc>
          <w:tcPr>
            <w:tcW w:w="4897" w:type="dxa"/>
            <w:shd w:val="clear" w:color="auto" w:fill="auto"/>
            <w:vAlign w:val="center"/>
          </w:tcPr>
          <w:p w14:paraId="0C674329">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vAlign w:val="center"/>
          </w:tcPr>
          <w:p w14:paraId="6F6A47CF">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vAlign w:val="center"/>
          </w:tcPr>
          <w:p w14:paraId="036E0A46">
            <w:pPr>
              <w:widowControl/>
              <w:jc w:val="center"/>
              <w:rPr>
                <w:rFonts w:ascii="宋体" w:hAnsi="宋体" w:cs="宋体"/>
                <w:kern w:val="0"/>
                <w:sz w:val="22"/>
              </w:rPr>
            </w:pPr>
            <w:r>
              <w:rPr>
                <w:rFonts w:hint="eastAsia" w:ascii="宋体" w:hAnsi="宋体" w:cs="宋体"/>
                <w:kern w:val="0"/>
                <w:sz w:val="22"/>
              </w:rPr>
              <w:t>300</w:t>
            </w:r>
          </w:p>
        </w:tc>
        <w:tc>
          <w:tcPr>
            <w:tcW w:w="1048" w:type="dxa"/>
            <w:shd w:val="clear" w:color="auto" w:fill="auto"/>
            <w:vAlign w:val="center"/>
          </w:tcPr>
          <w:p w14:paraId="6A7B6350">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vAlign w:val="center"/>
          </w:tcPr>
          <w:p w14:paraId="424861D5">
            <w:pPr>
              <w:widowControl/>
              <w:jc w:val="center"/>
              <w:rPr>
                <w:rFonts w:ascii="宋体" w:hAnsi="宋体" w:cs="宋体"/>
                <w:kern w:val="0"/>
                <w:sz w:val="22"/>
              </w:rPr>
            </w:pPr>
            <w:r>
              <w:rPr>
                <w:rFonts w:hint="eastAsia" w:ascii="宋体" w:hAnsi="宋体" w:cs="宋体"/>
                <w:kern w:val="0"/>
                <w:sz w:val="22"/>
              </w:rPr>
              <w:t>30</w:t>
            </w:r>
          </w:p>
        </w:tc>
      </w:tr>
      <w:tr w14:paraId="14363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4F889AC1">
            <w:pPr>
              <w:widowControl/>
              <w:jc w:val="center"/>
              <w:rPr>
                <w:rFonts w:ascii="宋体" w:hAnsi="宋体" w:cs="宋体"/>
                <w:kern w:val="0"/>
                <w:sz w:val="22"/>
              </w:rPr>
            </w:pPr>
            <w:r>
              <w:rPr>
                <w:rFonts w:hint="eastAsia" w:ascii="宋体" w:hAnsi="宋体" w:cs="宋体"/>
                <w:kern w:val="0"/>
                <w:sz w:val="22"/>
              </w:rPr>
              <w:t>287</w:t>
            </w:r>
          </w:p>
        </w:tc>
        <w:tc>
          <w:tcPr>
            <w:tcW w:w="1072" w:type="dxa"/>
            <w:shd w:val="clear" w:color="auto" w:fill="auto"/>
            <w:vAlign w:val="center"/>
          </w:tcPr>
          <w:p w14:paraId="22D1FB9D">
            <w:pPr>
              <w:widowControl/>
              <w:jc w:val="left"/>
              <w:rPr>
                <w:rFonts w:ascii="宋体" w:hAnsi="宋体" w:cs="宋体"/>
                <w:kern w:val="0"/>
                <w:sz w:val="22"/>
              </w:rPr>
            </w:pPr>
            <w:r>
              <w:rPr>
                <w:rFonts w:hint="eastAsia" w:ascii="宋体" w:hAnsi="宋体" w:cs="宋体"/>
                <w:kern w:val="0"/>
                <w:sz w:val="22"/>
              </w:rPr>
              <w:t>硬脂酸丁酯</w:t>
            </w:r>
          </w:p>
        </w:tc>
        <w:tc>
          <w:tcPr>
            <w:tcW w:w="4897" w:type="dxa"/>
            <w:shd w:val="clear" w:color="auto" w:fill="auto"/>
            <w:vAlign w:val="center"/>
          </w:tcPr>
          <w:p w14:paraId="4D8C809C">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vAlign w:val="center"/>
          </w:tcPr>
          <w:p w14:paraId="150121D3">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vAlign w:val="center"/>
          </w:tcPr>
          <w:p w14:paraId="7EB35F43">
            <w:pPr>
              <w:widowControl/>
              <w:jc w:val="center"/>
              <w:rPr>
                <w:rFonts w:ascii="宋体" w:hAnsi="宋体" w:cs="宋体"/>
                <w:kern w:val="0"/>
                <w:sz w:val="22"/>
              </w:rPr>
            </w:pPr>
            <w:r>
              <w:rPr>
                <w:rFonts w:hint="eastAsia" w:ascii="宋体" w:hAnsi="宋体" w:cs="宋体"/>
                <w:kern w:val="0"/>
                <w:sz w:val="22"/>
              </w:rPr>
              <w:t>300</w:t>
            </w:r>
          </w:p>
        </w:tc>
        <w:tc>
          <w:tcPr>
            <w:tcW w:w="1048" w:type="dxa"/>
            <w:shd w:val="clear" w:color="auto" w:fill="auto"/>
            <w:vAlign w:val="center"/>
          </w:tcPr>
          <w:p w14:paraId="5115A609">
            <w:pPr>
              <w:widowControl/>
              <w:jc w:val="center"/>
              <w:rPr>
                <w:rFonts w:ascii="宋体" w:hAnsi="宋体" w:cs="宋体"/>
                <w:kern w:val="0"/>
                <w:sz w:val="22"/>
              </w:rPr>
            </w:pPr>
            <w:r>
              <w:rPr>
                <w:rFonts w:hint="eastAsia" w:ascii="宋体" w:hAnsi="宋体" w:cs="宋体"/>
                <w:kern w:val="0"/>
                <w:sz w:val="22"/>
              </w:rPr>
              <w:t>0.2</w:t>
            </w:r>
          </w:p>
        </w:tc>
        <w:tc>
          <w:tcPr>
            <w:tcW w:w="1489" w:type="dxa"/>
            <w:shd w:val="clear" w:color="auto" w:fill="auto"/>
            <w:vAlign w:val="center"/>
          </w:tcPr>
          <w:p w14:paraId="7A1DC19D">
            <w:pPr>
              <w:widowControl/>
              <w:jc w:val="center"/>
              <w:rPr>
                <w:rFonts w:ascii="宋体" w:hAnsi="宋体" w:cs="宋体"/>
                <w:kern w:val="0"/>
                <w:sz w:val="22"/>
              </w:rPr>
            </w:pPr>
            <w:r>
              <w:rPr>
                <w:rFonts w:hint="eastAsia" w:ascii="宋体" w:hAnsi="宋体" w:cs="宋体"/>
                <w:kern w:val="0"/>
                <w:sz w:val="22"/>
              </w:rPr>
              <w:t>60</w:t>
            </w:r>
          </w:p>
        </w:tc>
      </w:tr>
      <w:tr w14:paraId="260F9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384A66C5">
            <w:pPr>
              <w:widowControl/>
              <w:jc w:val="center"/>
              <w:rPr>
                <w:rFonts w:ascii="宋体" w:hAnsi="宋体" w:cs="宋体"/>
                <w:kern w:val="0"/>
                <w:sz w:val="22"/>
              </w:rPr>
            </w:pPr>
            <w:r>
              <w:rPr>
                <w:rFonts w:hint="eastAsia" w:ascii="宋体" w:hAnsi="宋体" w:cs="宋体"/>
                <w:kern w:val="0"/>
                <w:sz w:val="22"/>
              </w:rPr>
              <w:t>288</w:t>
            </w:r>
          </w:p>
        </w:tc>
        <w:tc>
          <w:tcPr>
            <w:tcW w:w="1072" w:type="dxa"/>
            <w:shd w:val="clear" w:color="auto" w:fill="auto"/>
            <w:vAlign w:val="center"/>
          </w:tcPr>
          <w:p w14:paraId="2E59EE27">
            <w:pPr>
              <w:widowControl/>
              <w:jc w:val="left"/>
              <w:rPr>
                <w:rFonts w:ascii="宋体" w:hAnsi="宋体" w:cs="宋体"/>
                <w:kern w:val="0"/>
                <w:sz w:val="22"/>
              </w:rPr>
            </w:pPr>
            <w:r>
              <w:rPr>
                <w:rFonts w:hint="eastAsia" w:ascii="宋体" w:hAnsi="宋体" w:cs="宋体"/>
                <w:kern w:val="0"/>
                <w:sz w:val="22"/>
              </w:rPr>
              <w:t>石蕊</w:t>
            </w:r>
          </w:p>
        </w:tc>
        <w:tc>
          <w:tcPr>
            <w:tcW w:w="4897" w:type="dxa"/>
            <w:shd w:val="clear" w:color="auto" w:fill="auto"/>
            <w:vAlign w:val="center"/>
          </w:tcPr>
          <w:p w14:paraId="626A6035">
            <w:pPr>
              <w:widowControl/>
              <w:jc w:val="left"/>
              <w:rPr>
                <w:rFonts w:ascii="宋体" w:hAnsi="宋体" w:cs="宋体"/>
                <w:kern w:val="0"/>
                <w:sz w:val="22"/>
              </w:rPr>
            </w:pPr>
            <w:r>
              <w:rPr>
                <w:rFonts w:hint="eastAsia" w:ascii="宋体" w:hAnsi="宋体" w:cs="宋体"/>
                <w:kern w:val="0"/>
                <w:sz w:val="22"/>
              </w:rPr>
              <w:t>指示剂</w:t>
            </w:r>
          </w:p>
        </w:tc>
        <w:tc>
          <w:tcPr>
            <w:tcW w:w="462" w:type="dxa"/>
            <w:shd w:val="clear" w:color="auto" w:fill="auto"/>
            <w:vAlign w:val="center"/>
          </w:tcPr>
          <w:p w14:paraId="1B10F797">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vAlign w:val="center"/>
          </w:tcPr>
          <w:p w14:paraId="4C194C11">
            <w:pPr>
              <w:widowControl/>
              <w:jc w:val="center"/>
              <w:rPr>
                <w:rFonts w:ascii="宋体" w:hAnsi="宋体" w:cs="宋体"/>
                <w:kern w:val="0"/>
                <w:sz w:val="22"/>
              </w:rPr>
            </w:pPr>
            <w:r>
              <w:rPr>
                <w:rFonts w:hint="eastAsia" w:ascii="宋体" w:hAnsi="宋体" w:cs="宋体"/>
                <w:kern w:val="0"/>
                <w:sz w:val="22"/>
              </w:rPr>
              <w:t>12</w:t>
            </w:r>
          </w:p>
        </w:tc>
        <w:tc>
          <w:tcPr>
            <w:tcW w:w="1048" w:type="dxa"/>
            <w:shd w:val="clear" w:color="auto" w:fill="auto"/>
            <w:vAlign w:val="center"/>
          </w:tcPr>
          <w:p w14:paraId="140A73DE">
            <w:pPr>
              <w:widowControl/>
              <w:jc w:val="center"/>
              <w:rPr>
                <w:rFonts w:ascii="宋体" w:hAnsi="宋体" w:cs="宋体"/>
                <w:kern w:val="0"/>
                <w:sz w:val="22"/>
              </w:rPr>
            </w:pPr>
            <w:r>
              <w:rPr>
                <w:rFonts w:hint="eastAsia" w:ascii="宋体" w:hAnsi="宋体" w:cs="宋体"/>
                <w:kern w:val="0"/>
                <w:sz w:val="22"/>
              </w:rPr>
              <w:t>4</w:t>
            </w:r>
          </w:p>
        </w:tc>
        <w:tc>
          <w:tcPr>
            <w:tcW w:w="1489" w:type="dxa"/>
            <w:shd w:val="clear" w:color="auto" w:fill="auto"/>
            <w:vAlign w:val="center"/>
          </w:tcPr>
          <w:p w14:paraId="09486E67">
            <w:pPr>
              <w:widowControl/>
              <w:jc w:val="center"/>
              <w:rPr>
                <w:rFonts w:ascii="宋体" w:hAnsi="宋体" w:cs="宋体"/>
                <w:kern w:val="0"/>
                <w:sz w:val="22"/>
              </w:rPr>
            </w:pPr>
            <w:r>
              <w:rPr>
                <w:rFonts w:hint="eastAsia" w:ascii="宋体" w:hAnsi="宋体" w:cs="宋体"/>
                <w:kern w:val="0"/>
                <w:sz w:val="22"/>
              </w:rPr>
              <w:t>48</w:t>
            </w:r>
          </w:p>
        </w:tc>
      </w:tr>
      <w:tr w14:paraId="5AA02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39E29048">
            <w:pPr>
              <w:widowControl/>
              <w:jc w:val="center"/>
              <w:rPr>
                <w:rFonts w:ascii="宋体" w:hAnsi="宋体" w:cs="宋体"/>
                <w:kern w:val="0"/>
                <w:sz w:val="22"/>
              </w:rPr>
            </w:pPr>
            <w:r>
              <w:rPr>
                <w:rFonts w:hint="eastAsia" w:ascii="宋体" w:hAnsi="宋体" w:cs="宋体"/>
                <w:kern w:val="0"/>
                <w:sz w:val="22"/>
              </w:rPr>
              <w:t>289</w:t>
            </w:r>
          </w:p>
        </w:tc>
        <w:tc>
          <w:tcPr>
            <w:tcW w:w="1072" w:type="dxa"/>
            <w:shd w:val="clear" w:color="auto" w:fill="auto"/>
            <w:vAlign w:val="center"/>
          </w:tcPr>
          <w:p w14:paraId="47B2EFE9">
            <w:pPr>
              <w:widowControl/>
              <w:jc w:val="left"/>
              <w:rPr>
                <w:rFonts w:ascii="宋体" w:hAnsi="宋体" w:cs="宋体"/>
                <w:kern w:val="0"/>
                <w:sz w:val="22"/>
              </w:rPr>
            </w:pPr>
            <w:r>
              <w:rPr>
                <w:rFonts w:hint="eastAsia" w:ascii="宋体" w:hAnsi="宋体" w:cs="宋体"/>
                <w:kern w:val="0"/>
                <w:sz w:val="22"/>
              </w:rPr>
              <w:t>酚酞</w:t>
            </w:r>
          </w:p>
        </w:tc>
        <w:tc>
          <w:tcPr>
            <w:tcW w:w="4897" w:type="dxa"/>
            <w:shd w:val="clear" w:color="auto" w:fill="auto"/>
            <w:vAlign w:val="center"/>
          </w:tcPr>
          <w:p w14:paraId="2DBE59FE">
            <w:pPr>
              <w:widowControl/>
              <w:jc w:val="left"/>
              <w:rPr>
                <w:rFonts w:ascii="宋体" w:hAnsi="宋体" w:cs="宋体"/>
                <w:kern w:val="0"/>
                <w:sz w:val="22"/>
              </w:rPr>
            </w:pPr>
            <w:r>
              <w:rPr>
                <w:rFonts w:hint="eastAsia" w:ascii="宋体" w:hAnsi="宋体" w:cs="宋体"/>
                <w:kern w:val="0"/>
                <w:sz w:val="22"/>
              </w:rPr>
              <w:t>指示剂</w:t>
            </w:r>
          </w:p>
        </w:tc>
        <w:tc>
          <w:tcPr>
            <w:tcW w:w="462" w:type="dxa"/>
            <w:shd w:val="clear" w:color="auto" w:fill="auto"/>
            <w:vAlign w:val="center"/>
          </w:tcPr>
          <w:p w14:paraId="6533314E">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vAlign w:val="center"/>
          </w:tcPr>
          <w:p w14:paraId="131CFB83">
            <w:pPr>
              <w:widowControl/>
              <w:jc w:val="center"/>
              <w:rPr>
                <w:rFonts w:ascii="宋体" w:hAnsi="宋体" w:cs="宋体"/>
                <w:kern w:val="0"/>
                <w:sz w:val="22"/>
              </w:rPr>
            </w:pPr>
            <w:r>
              <w:rPr>
                <w:rFonts w:hint="eastAsia" w:ascii="宋体" w:hAnsi="宋体" w:cs="宋体"/>
                <w:kern w:val="0"/>
                <w:sz w:val="22"/>
              </w:rPr>
              <w:t>6</w:t>
            </w:r>
          </w:p>
        </w:tc>
        <w:tc>
          <w:tcPr>
            <w:tcW w:w="1048" w:type="dxa"/>
            <w:shd w:val="clear" w:color="auto" w:fill="auto"/>
            <w:vAlign w:val="center"/>
          </w:tcPr>
          <w:p w14:paraId="319E1932">
            <w:pPr>
              <w:widowControl/>
              <w:jc w:val="center"/>
              <w:rPr>
                <w:rFonts w:ascii="宋体" w:hAnsi="宋体" w:cs="宋体"/>
                <w:kern w:val="0"/>
                <w:sz w:val="22"/>
              </w:rPr>
            </w:pPr>
            <w:r>
              <w:rPr>
                <w:rFonts w:hint="eastAsia" w:ascii="宋体" w:hAnsi="宋体" w:cs="宋体"/>
                <w:kern w:val="0"/>
                <w:sz w:val="22"/>
              </w:rPr>
              <w:t>1</w:t>
            </w:r>
          </w:p>
        </w:tc>
        <w:tc>
          <w:tcPr>
            <w:tcW w:w="1489" w:type="dxa"/>
            <w:shd w:val="clear" w:color="auto" w:fill="auto"/>
            <w:vAlign w:val="center"/>
          </w:tcPr>
          <w:p w14:paraId="62AAD88C">
            <w:pPr>
              <w:widowControl/>
              <w:jc w:val="center"/>
              <w:rPr>
                <w:rFonts w:ascii="宋体" w:hAnsi="宋体" w:cs="宋体"/>
                <w:kern w:val="0"/>
                <w:sz w:val="22"/>
              </w:rPr>
            </w:pPr>
            <w:r>
              <w:rPr>
                <w:rFonts w:hint="eastAsia" w:ascii="宋体" w:hAnsi="宋体" w:cs="宋体"/>
                <w:kern w:val="0"/>
                <w:sz w:val="22"/>
              </w:rPr>
              <w:t>6</w:t>
            </w:r>
          </w:p>
        </w:tc>
      </w:tr>
      <w:tr w14:paraId="48BA0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25090DE3">
            <w:pPr>
              <w:widowControl/>
              <w:jc w:val="center"/>
              <w:rPr>
                <w:rFonts w:ascii="宋体" w:hAnsi="宋体" w:cs="宋体"/>
                <w:kern w:val="0"/>
                <w:sz w:val="22"/>
              </w:rPr>
            </w:pPr>
            <w:r>
              <w:rPr>
                <w:rFonts w:hint="eastAsia" w:ascii="宋体" w:hAnsi="宋体" w:cs="宋体"/>
                <w:kern w:val="0"/>
                <w:sz w:val="22"/>
              </w:rPr>
              <w:t>290</w:t>
            </w:r>
          </w:p>
        </w:tc>
        <w:tc>
          <w:tcPr>
            <w:tcW w:w="1072" w:type="dxa"/>
            <w:shd w:val="clear" w:color="auto" w:fill="auto"/>
            <w:vAlign w:val="center"/>
          </w:tcPr>
          <w:p w14:paraId="7869EC94">
            <w:pPr>
              <w:widowControl/>
              <w:jc w:val="left"/>
              <w:rPr>
                <w:rFonts w:ascii="宋体" w:hAnsi="宋体" w:cs="宋体"/>
                <w:kern w:val="0"/>
                <w:sz w:val="22"/>
              </w:rPr>
            </w:pPr>
            <w:r>
              <w:rPr>
                <w:rFonts w:hint="eastAsia" w:ascii="宋体" w:hAnsi="宋体" w:cs="宋体"/>
                <w:kern w:val="0"/>
                <w:sz w:val="22"/>
              </w:rPr>
              <w:t>品红</w:t>
            </w:r>
          </w:p>
        </w:tc>
        <w:tc>
          <w:tcPr>
            <w:tcW w:w="4897" w:type="dxa"/>
            <w:shd w:val="clear" w:color="auto" w:fill="auto"/>
            <w:vAlign w:val="center"/>
          </w:tcPr>
          <w:p w14:paraId="7FBCA0BA">
            <w:pPr>
              <w:widowControl/>
              <w:jc w:val="left"/>
              <w:rPr>
                <w:rFonts w:ascii="宋体" w:hAnsi="宋体" w:cs="宋体"/>
                <w:kern w:val="0"/>
                <w:sz w:val="22"/>
              </w:rPr>
            </w:pPr>
            <w:r>
              <w:rPr>
                <w:rFonts w:hint="eastAsia" w:ascii="宋体" w:hAnsi="宋体" w:cs="宋体"/>
                <w:kern w:val="0"/>
                <w:sz w:val="22"/>
              </w:rPr>
              <w:t>染料</w:t>
            </w:r>
          </w:p>
        </w:tc>
        <w:tc>
          <w:tcPr>
            <w:tcW w:w="462" w:type="dxa"/>
            <w:shd w:val="clear" w:color="auto" w:fill="auto"/>
            <w:vAlign w:val="center"/>
          </w:tcPr>
          <w:p w14:paraId="22754C09">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vAlign w:val="center"/>
          </w:tcPr>
          <w:p w14:paraId="4E96F376">
            <w:pPr>
              <w:widowControl/>
              <w:jc w:val="center"/>
              <w:rPr>
                <w:rFonts w:ascii="宋体" w:hAnsi="宋体" w:cs="宋体"/>
                <w:kern w:val="0"/>
                <w:sz w:val="22"/>
              </w:rPr>
            </w:pPr>
            <w:r>
              <w:rPr>
                <w:rFonts w:hint="eastAsia" w:ascii="宋体" w:hAnsi="宋体" w:cs="宋体"/>
                <w:kern w:val="0"/>
                <w:sz w:val="22"/>
              </w:rPr>
              <w:t>6</w:t>
            </w:r>
          </w:p>
        </w:tc>
        <w:tc>
          <w:tcPr>
            <w:tcW w:w="1048" w:type="dxa"/>
            <w:shd w:val="clear" w:color="auto" w:fill="auto"/>
            <w:vAlign w:val="center"/>
          </w:tcPr>
          <w:p w14:paraId="40A2C67A">
            <w:pPr>
              <w:widowControl/>
              <w:jc w:val="center"/>
              <w:rPr>
                <w:rFonts w:ascii="宋体" w:hAnsi="宋体" w:cs="宋体"/>
                <w:kern w:val="0"/>
                <w:sz w:val="22"/>
              </w:rPr>
            </w:pPr>
            <w:r>
              <w:rPr>
                <w:rFonts w:hint="eastAsia" w:ascii="宋体" w:hAnsi="宋体" w:cs="宋体"/>
                <w:kern w:val="0"/>
                <w:sz w:val="22"/>
              </w:rPr>
              <w:t>2</w:t>
            </w:r>
          </w:p>
        </w:tc>
        <w:tc>
          <w:tcPr>
            <w:tcW w:w="1489" w:type="dxa"/>
            <w:shd w:val="clear" w:color="auto" w:fill="auto"/>
            <w:vAlign w:val="center"/>
          </w:tcPr>
          <w:p w14:paraId="7AC81B0A">
            <w:pPr>
              <w:widowControl/>
              <w:jc w:val="center"/>
              <w:rPr>
                <w:rFonts w:ascii="宋体" w:hAnsi="宋体" w:cs="宋体"/>
                <w:kern w:val="0"/>
                <w:sz w:val="22"/>
              </w:rPr>
            </w:pPr>
            <w:r>
              <w:rPr>
                <w:rFonts w:hint="eastAsia" w:ascii="宋体" w:hAnsi="宋体" w:cs="宋体"/>
                <w:kern w:val="0"/>
                <w:sz w:val="22"/>
              </w:rPr>
              <w:t>12</w:t>
            </w:r>
          </w:p>
        </w:tc>
      </w:tr>
      <w:tr w14:paraId="2CFD1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4EC05DCD">
            <w:pPr>
              <w:widowControl/>
              <w:jc w:val="center"/>
              <w:rPr>
                <w:rFonts w:ascii="宋体" w:hAnsi="宋体" w:cs="宋体"/>
                <w:kern w:val="0"/>
                <w:sz w:val="22"/>
              </w:rPr>
            </w:pPr>
            <w:r>
              <w:rPr>
                <w:rFonts w:hint="eastAsia" w:ascii="宋体" w:hAnsi="宋体" w:cs="宋体"/>
                <w:kern w:val="0"/>
                <w:sz w:val="22"/>
              </w:rPr>
              <w:t>291</w:t>
            </w:r>
          </w:p>
        </w:tc>
        <w:tc>
          <w:tcPr>
            <w:tcW w:w="1072" w:type="dxa"/>
            <w:shd w:val="clear" w:color="auto" w:fill="auto"/>
            <w:vAlign w:val="center"/>
          </w:tcPr>
          <w:p w14:paraId="339F40F9">
            <w:pPr>
              <w:widowControl/>
              <w:jc w:val="left"/>
              <w:rPr>
                <w:rFonts w:ascii="宋体" w:hAnsi="宋体" w:cs="宋体"/>
                <w:kern w:val="0"/>
                <w:sz w:val="22"/>
              </w:rPr>
            </w:pPr>
            <w:r>
              <w:rPr>
                <w:rFonts w:hint="eastAsia" w:ascii="宋体" w:hAnsi="宋体" w:cs="宋体"/>
                <w:kern w:val="0"/>
                <w:sz w:val="22"/>
              </w:rPr>
              <w:t>甲基橙</w:t>
            </w:r>
          </w:p>
        </w:tc>
        <w:tc>
          <w:tcPr>
            <w:tcW w:w="4897" w:type="dxa"/>
            <w:shd w:val="clear" w:color="auto" w:fill="auto"/>
            <w:vAlign w:val="center"/>
          </w:tcPr>
          <w:p w14:paraId="3E20083B">
            <w:pPr>
              <w:widowControl/>
              <w:jc w:val="left"/>
              <w:rPr>
                <w:rFonts w:ascii="宋体" w:hAnsi="宋体" w:cs="宋体"/>
                <w:kern w:val="0"/>
                <w:sz w:val="22"/>
              </w:rPr>
            </w:pPr>
            <w:r>
              <w:rPr>
                <w:rFonts w:hint="eastAsia" w:ascii="宋体" w:hAnsi="宋体" w:cs="宋体"/>
                <w:kern w:val="0"/>
                <w:sz w:val="22"/>
              </w:rPr>
              <w:t>指示剂</w:t>
            </w:r>
          </w:p>
        </w:tc>
        <w:tc>
          <w:tcPr>
            <w:tcW w:w="462" w:type="dxa"/>
            <w:shd w:val="clear" w:color="auto" w:fill="auto"/>
            <w:vAlign w:val="center"/>
          </w:tcPr>
          <w:p w14:paraId="39CC18D0">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vAlign w:val="center"/>
          </w:tcPr>
          <w:p w14:paraId="3242DF83">
            <w:pPr>
              <w:widowControl/>
              <w:jc w:val="center"/>
              <w:rPr>
                <w:rFonts w:ascii="宋体" w:hAnsi="宋体" w:cs="宋体"/>
                <w:kern w:val="0"/>
                <w:sz w:val="22"/>
              </w:rPr>
            </w:pPr>
            <w:r>
              <w:rPr>
                <w:rFonts w:hint="eastAsia" w:ascii="宋体" w:hAnsi="宋体" w:cs="宋体"/>
                <w:kern w:val="0"/>
                <w:sz w:val="22"/>
              </w:rPr>
              <w:t>6</w:t>
            </w:r>
          </w:p>
        </w:tc>
        <w:tc>
          <w:tcPr>
            <w:tcW w:w="1048" w:type="dxa"/>
            <w:shd w:val="clear" w:color="auto" w:fill="auto"/>
            <w:vAlign w:val="center"/>
          </w:tcPr>
          <w:p w14:paraId="2F6AE98D">
            <w:pPr>
              <w:widowControl/>
              <w:jc w:val="center"/>
              <w:rPr>
                <w:rFonts w:ascii="宋体" w:hAnsi="宋体" w:cs="宋体"/>
                <w:kern w:val="0"/>
                <w:sz w:val="22"/>
              </w:rPr>
            </w:pPr>
            <w:r>
              <w:rPr>
                <w:rFonts w:hint="eastAsia" w:ascii="宋体" w:hAnsi="宋体" w:cs="宋体"/>
                <w:kern w:val="0"/>
                <w:sz w:val="22"/>
              </w:rPr>
              <w:t>2</w:t>
            </w:r>
          </w:p>
        </w:tc>
        <w:tc>
          <w:tcPr>
            <w:tcW w:w="1489" w:type="dxa"/>
            <w:shd w:val="clear" w:color="auto" w:fill="auto"/>
            <w:vAlign w:val="center"/>
          </w:tcPr>
          <w:p w14:paraId="0DED63A9">
            <w:pPr>
              <w:widowControl/>
              <w:jc w:val="center"/>
              <w:rPr>
                <w:rFonts w:ascii="宋体" w:hAnsi="宋体" w:cs="宋体"/>
                <w:kern w:val="0"/>
                <w:sz w:val="22"/>
              </w:rPr>
            </w:pPr>
            <w:r>
              <w:rPr>
                <w:rFonts w:hint="eastAsia" w:ascii="宋体" w:hAnsi="宋体" w:cs="宋体"/>
                <w:kern w:val="0"/>
                <w:sz w:val="22"/>
              </w:rPr>
              <w:t>12</w:t>
            </w:r>
          </w:p>
        </w:tc>
      </w:tr>
      <w:tr w14:paraId="78ADB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4293BAE9">
            <w:pPr>
              <w:widowControl/>
              <w:jc w:val="center"/>
              <w:rPr>
                <w:rFonts w:ascii="宋体" w:hAnsi="宋体" w:cs="宋体"/>
                <w:kern w:val="0"/>
                <w:sz w:val="22"/>
              </w:rPr>
            </w:pPr>
            <w:r>
              <w:rPr>
                <w:rFonts w:hint="eastAsia" w:ascii="宋体" w:hAnsi="宋体" w:cs="宋体"/>
                <w:kern w:val="0"/>
                <w:sz w:val="22"/>
              </w:rPr>
              <w:t>292</w:t>
            </w:r>
          </w:p>
        </w:tc>
        <w:tc>
          <w:tcPr>
            <w:tcW w:w="1072" w:type="dxa"/>
            <w:shd w:val="clear" w:color="auto" w:fill="auto"/>
            <w:vAlign w:val="center"/>
          </w:tcPr>
          <w:p w14:paraId="6A040EA7">
            <w:pPr>
              <w:widowControl/>
              <w:jc w:val="left"/>
              <w:rPr>
                <w:rFonts w:ascii="宋体" w:hAnsi="宋体" w:cs="宋体"/>
                <w:kern w:val="0"/>
                <w:sz w:val="22"/>
              </w:rPr>
            </w:pPr>
            <w:r>
              <w:rPr>
                <w:rFonts w:hint="eastAsia" w:ascii="宋体" w:hAnsi="宋体" w:cs="宋体"/>
                <w:kern w:val="0"/>
                <w:sz w:val="22"/>
              </w:rPr>
              <w:t>pH广泛试纸</w:t>
            </w:r>
          </w:p>
        </w:tc>
        <w:tc>
          <w:tcPr>
            <w:tcW w:w="4897" w:type="dxa"/>
            <w:shd w:val="clear" w:color="auto" w:fill="auto"/>
            <w:vAlign w:val="center"/>
          </w:tcPr>
          <w:p w14:paraId="145EAE0C">
            <w:pPr>
              <w:widowControl/>
              <w:jc w:val="left"/>
              <w:rPr>
                <w:rFonts w:ascii="宋体" w:hAnsi="宋体" w:cs="宋体"/>
                <w:kern w:val="0"/>
                <w:sz w:val="22"/>
              </w:rPr>
            </w:pPr>
            <w:r>
              <w:rPr>
                <w:rFonts w:hint="eastAsia" w:ascii="宋体" w:hAnsi="宋体" w:cs="宋体"/>
                <w:kern w:val="0"/>
                <w:sz w:val="22"/>
              </w:rPr>
              <w:t>1</w:t>
            </w:r>
            <w:r>
              <w:rPr>
                <w:rFonts w:hint="eastAsia" w:ascii="微软雅黑" w:hAnsi="微软雅黑" w:eastAsia="微软雅黑" w:cs="微软雅黑"/>
                <w:kern w:val="0"/>
                <w:sz w:val="22"/>
              </w:rPr>
              <w:t>〜</w:t>
            </w:r>
            <w:r>
              <w:rPr>
                <w:rFonts w:hint="eastAsia" w:ascii="宋体" w:hAnsi="宋体" w:cs="宋体"/>
                <w:kern w:val="0"/>
                <w:sz w:val="22"/>
              </w:rPr>
              <w:t>14</w:t>
            </w:r>
          </w:p>
        </w:tc>
        <w:tc>
          <w:tcPr>
            <w:tcW w:w="462" w:type="dxa"/>
            <w:shd w:val="clear" w:color="auto" w:fill="auto"/>
            <w:vAlign w:val="center"/>
          </w:tcPr>
          <w:p w14:paraId="67F47E9A">
            <w:pPr>
              <w:widowControl/>
              <w:jc w:val="center"/>
              <w:rPr>
                <w:rFonts w:ascii="宋体" w:hAnsi="宋体" w:cs="宋体"/>
                <w:kern w:val="0"/>
                <w:sz w:val="22"/>
              </w:rPr>
            </w:pPr>
            <w:r>
              <w:rPr>
                <w:rFonts w:hint="eastAsia" w:ascii="宋体" w:hAnsi="宋体" w:cs="宋体"/>
                <w:kern w:val="0"/>
                <w:sz w:val="22"/>
              </w:rPr>
              <w:t>本</w:t>
            </w:r>
          </w:p>
        </w:tc>
        <w:tc>
          <w:tcPr>
            <w:tcW w:w="605" w:type="dxa"/>
            <w:shd w:val="clear" w:color="auto" w:fill="auto"/>
            <w:vAlign w:val="center"/>
          </w:tcPr>
          <w:p w14:paraId="371E2B3D">
            <w:pPr>
              <w:widowControl/>
              <w:jc w:val="center"/>
              <w:rPr>
                <w:rFonts w:ascii="宋体" w:hAnsi="宋体" w:cs="宋体"/>
                <w:kern w:val="0"/>
                <w:sz w:val="22"/>
              </w:rPr>
            </w:pPr>
            <w:r>
              <w:rPr>
                <w:rFonts w:hint="eastAsia" w:ascii="宋体" w:hAnsi="宋体" w:cs="宋体"/>
                <w:kern w:val="0"/>
                <w:sz w:val="22"/>
              </w:rPr>
              <w:t>24</w:t>
            </w:r>
          </w:p>
        </w:tc>
        <w:tc>
          <w:tcPr>
            <w:tcW w:w="1048" w:type="dxa"/>
            <w:shd w:val="clear" w:color="auto" w:fill="auto"/>
            <w:vAlign w:val="center"/>
          </w:tcPr>
          <w:p w14:paraId="26632F65">
            <w:pPr>
              <w:widowControl/>
              <w:jc w:val="center"/>
              <w:rPr>
                <w:rFonts w:ascii="宋体" w:hAnsi="宋体" w:cs="宋体"/>
                <w:kern w:val="0"/>
                <w:sz w:val="22"/>
              </w:rPr>
            </w:pPr>
            <w:r>
              <w:rPr>
                <w:rFonts w:hint="eastAsia" w:ascii="宋体" w:hAnsi="宋体" w:cs="宋体"/>
                <w:kern w:val="0"/>
                <w:sz w:val="22"/>
              </w:rPr>
              <w:t>4</w:t>
            </w:r>
          </w:p>
        </w:tc>
        <w:tc>
          <w:tcPr>
            <w:tcW w:w="1489" w:type="dxa"/>
            <w:shd w:val="clear" w:color="auto" w:fill="auto"/>
            <w:vAlign w:val="center"/>
          </w:tcPr>
          <w:p w14:paraId="7C467774">
            <w:pPr>
              <w:widowControl/>
              <w:jc w:val="center"/>
              <w:rPr>
                <w:rFonts w:ascii="宋体" w:hAnsi="宋体" w:cs="宋体"/>
                <w:kern w:val="0"/>
                <w:sz w:val="22"/>
              </w:rPr>
            </w:pPr>
            <w:r>
              <w:rPr>
                <w:rFonts w:hint="eastAsia" w:ascii="宋体" w:hAnsi="宋体" w:cs="宋体"/>
                <w:kern w:val="0"/>
                <w:sz w:val="22"/>
              </w:rPr>
              <w:t>96</w:t>
            </w:r>
          </w:p>
        </w:tc>
      </w:tr>
      <w:tr w14:paraId="2728A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309BDDE7">
            <w:pPr>
              <w:widowControl/>
              <w:jc w:val="center"/>
              <w:rPr>
                <w:rFonts w:ascii="宋体" w:hAnsi="宋体" w:cs="宋体"/>
                <w:kern w:val="0"/>
                <w:sz w:val="22"/>
              </w:rPr>
            </w:pPr>
            <w:r>
              <w:rPr>
                <w:rFonts w:hint="eastAsia" w:ascii="宋体" w:hAnsi="宋体" w:cs="宋体"/>
                <w:kern w:val="0"/>
                <w:sz w:val="22"/>
              </w:rPr>
              <w:t>293</w:t>
            </w:r>
          </w:p>
        </w:tc>
        <w:tc>
          <w:tcPr>
            <w:tcW w:w="1072" w:type="dxa"/>
            <w:shd w:val="clear" w:color="auto" w:fill="auto"/>
            <w:vAlign w:val="center"/>
          </w:tcPr>
          <w:p w14:paraId="1E0878BB">
            <w:pPr>
              <w:widowControl/>
              <w:jc w:val="left"/>
              <w:rPr>
                <w:rFonts w:ascii="宋体" w:hAnsi="宋体" w:cs="宋体"/>
                <w:kern w:val="0"/>
                <w:sz w:val="22"/>
              </w:rPr>
            </w:pPr>
            <w:r>
              <w:rPr>
                <w:rFonts w:hint="eastAsia" w:ascii="宋体" w:hAnsi="宋体" w:cs="宋体"/>
                <w:kern w:val="0"/>
                <w:sz w:val="22"/>
              </w:rPr>
              <w:t>蓝石蕊试纸</w:t>
            </w:r>
          </w:p>
        </w:tc>
        <w:tc>
          <w:tcPr>
            <w:tcW w:w="4897" w:type="dxa"/>
            <w:shd w:val="clear" w:color="auto" w:fill="auto"/>
            <w:vAlign w:val="center"/>
          </w:tcPr>
          <w:p w14:paraId="6AEECC36">
            <w:pPr>
              <w:widowControl/>
              <w:jc w:val="left"/>
              <w:rPr>
                <w:rFonts w:ascii="宋体" w:hAnsi="宋体" w:cs="宋体"/>
                <w:kern w:val="0"/>
                <w:sz w:val="22"/>
              </w:rPr>
            </w:pPr>
            <w:r>
              <w:rPr>
                <w:rFonts w:hint="eastAsia" w:ascii="宋体" w:hAnsi="宋体" w:cs="宋体"/>
                <w:kern w:val="0"/>
                <w:sz w:val="22"/>
              </w:rPr>
              <w:t>10mmX75mm，100条/本</w:t>
            </w:r>
          </w:p>
        </w:tc>
        <w:tc>
          <w:tcPr>
            <w:tcW w:w="462" w:type="dxa"/>
            <w:shd w:val="clear" w:color="auto" w:fill="auto"/>
            <w:vAlign w:val="center"/>
          </w:tcPr>
          <w:p w14:paraId="5D580FCF">
            <w:pPr>
              <w:widowControl/>
              <w:jc w:val="center"/>
              <w:rPr>
                <w:rFonts w:ascii="宋体" w:hAnsi="宋体" w:cs="宋体"/>
                <w:kern w:val="0"/>
                <w:sz w:val="22"/>
              </w:rPr>
            </w:pPr>
            <w:r>
              <w:rPr>
                <w:rFonts w:hint="eastAsia" w:ascii="宋体" w:hAnsi="宋体" w:cs="宋体"/>
                <w:kern w:val="0"/>
                <w:sz w:val="22"/>
              </w:rPr>
              <w:t>本</w:t>
            </w:r>
          </w:p>
        </w:tc>
        <w:tc>
          <w:tcPr>
            <w:tcW w:w="605" w:type="dxa"/>
            <w:shd w:val="clear" w:color="auto" w:fill="auto"/>
            <w:vAlign w:val="center"/>
          </w:tcPr>
          <w:p w14:paraId="76EF2E63">
            <w:pPr>
              <w:widowControl/>
              <w:jc w:val="center"/>
              <w:rPr>
                <w:rFonts w:ascii="宋体" w:hAnsi="宋体" w:cs="宋体"/>
                <w:kern w:val="0"/>
                <w:sz w:val="22"/>
              </w:rPr>
            </w:pPr>
            <w:r>
              <w:rPr>
                <w:rFonts w:hint="eastAsia" w:ascii="宋体" w:hAnsi="宋体" w:cs="宋体"/>
                <w:kern w:val="0"/>
                <w:sz w:val="22"/>
              </w:rPr>
              <w:t>18</w:t>
            </w:r>
          </w:p>
        </w:tc>
        <w:tc>
          <w:tcPr>
            <w:tcW w:w="1048" w:type="dxa"/>
            <w:shd w:val="clear" w:color="auto" w:fill="auto"/>
            <w:vAlign w:val="center"/>
          </w:tcPr>
          <w:p w14:paraId="70D61C87">
            <w:pPr>
              <w:widowControl/>
              <w:jc w:val="center"/>
              <w:rPr>
                <w:rFonts w:ascii="宋体" w:hAnsi="宋体" w:cs="宋体"/>
                <w:kern w:val="0"/>
                <w:sz w:val="22"/>
              </w:rPr>
            </w:pPr>
            <w:r>
              <w:rPr>
                <w:rFonts w:hint="eastAsia" w:ascii="宋体" w:hAnsi="宋体" w:cs="宋体"/>
                <w:kern w:val="0"/>
                <w:sz w:val="22"/>
              </w:rPr>
              <w:t>4</w:t>
            </w:r>
          </w:p>
        </w:tc>
        <w:tc>
          <w:tcPr>
            <w:tcW w:w="1489" w:type="dxa"/>
            <w:shd w:val="clear" w:color="auto" w:fill="auto"/>
            <w:vAlign w:val="center"/>
          </w:tcPr>
          <w:p w14:paraId="4EAC0BE9">
            <w:pPr>
              <w:widowControl/>
              <w:jc w:val="center"/>
              <w:rPr>
                <w:rFonts w:ascii="宋体" w:hAnsi="宋体" w:cs="宋体"/>
                <w:kern w:val="0"/>
                <w:sz w:val="22"/>
              </w:rPr>
            </w:pPr>
            <w:r>
              <w:rPr>
                <w:rFonts w:hint="eastAsia" w:ascii="宋体" w:hAnsi="宋体" w:cs="宋体"/>
                <w:kern w:val="0"/>
                <w:sz w:val="22"/>
              </w:rPr>
              <w:t>72</w:t>
            </w:r>
          </w:p>
        </w:tc>
      </w:tr>
      <w:tr w14:paraId="42FCE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5D1B07DA">
            <w:pPr>
              <w:widowControl/>
              <w:jc w:val="center"/>
              <w:rPr>
                <w:rFonts w:ascii="宋体" w:hAnsi="宋体" w:cs="宋体"/>
                <w:kern w:val="0"/>
                <w:sz w:val="22"/>
              </w:rPr>
            </w:pPr>
            <w:r>
              <w:rPr>
                <w:rFonts w:hint="eastAsia" w:ascii="宋体" w:hAnsi="宋体" w:cs="宋体"/>
                <w:kern w:val="0"/>
                <w:sz w:val="22"/>
              </w:rPr>
              <w:t>294</w:t>
            </w:r>
          </w:p>
        </w:tc>
        <w:tc>
          <w:tcPr>
            <w:tcW w:w="1072" w:type="dxa"/>
            <w:shd w:val="clear" w:color="auto" w:fill="auto"/>
            <w:vAlign w:val="center"/>
          </w:tcPr>
          <w:p w14:paraId="660974B7">
            <w:pPr>
              <w:widowControl/>
              <w:jc w:val="left"/>
              <w:rPr>
                <w:rFonts w:ascii="宋体" w:hAnsi="宋体" w:cs="宋体"/>
                <w:kern w:val="0"/>
                <w:sz w:val="22"/>
              </w:rPr>
            </w:pPr>
            <w:r>
              <w:rPr>
                <w:rFonts w:hint="eastAsia" w:ascii="宋体" w:hAnsi="宋体" w:cs="宋体"/>
                <w:kern w:val="0"/>
                <w:sz w:val="22"/>
              </w:rPr>
              <w:t>红石蕊试纸</w:t>
            </w:r>
          </w:p>
        </w:tc>
        <w:tc>
          <w:tcPr>
            <w:tcW w:w="4897" w:type="dxa"/>
            <w:shd w:val="clear" w:color="auto" w:fill="auto"/>
            <w:vAlign w:val="center"/>
          </w:tcPr>
          <w:p w14:paraId="38FCE028">
            <w:pPr>
              <w:widowControl/>
              <w:jc w:val="left"/>
              <w:rPr>
                <w:rFonts w:ascii="宋体" w:hAnsi="宋体" w:cs="宋体"/>
                <w:kern w:val="0"/>
                <w:sz w:val="22"/>
              </w:rPr>
            </w:pPr>
            <w:r>
              <w:rPr>
                <w:rFonts w:hint="eastAsia" w:ascii="宋体" w:hAnsi="宋体" w:cs="宋体"/>
                <w:kern w:val="0"/>
                <w:sz w:val="22"/>
              </w:rPr>
              <w:t>10mmX75mm，100条/本</w:t>
            </w:r>
          </w:p>
        </w:tc>
        <w:tc>
          <w:tcPr>
            <w:tcW w:w="462" w:type="dxa"/>
            <w:shd w:val="clear" w:color="auto" w:fill="auto"/>
            <w:vAlign w:val="center"/>
          </w:tcPr>
          <w:p w14:paraId="2ADE2D69">
            <w:pPr>
              <w:widowControl/>
              <w:jc w:val="center"/>
              <w:rPr>
                <w:rFonts w:ascii="宋体" w:hAnsi="宋体" w:cs="宋体"/>
                <w:kern w:val="0"/>
                <w:sz w:val="22"/>
              </w:rPr>
            </w:pPr>
            <w:r>
              <w:rPr>
                <w:rFonts w:hint="eastAsia" w:ascii="宋体" w:hAnsi="宋体" w:cs="宋体"/>
                <w:kern w:val="0"/>
                <w:sz w:val="22"/>
              </w:rPr>
              <w:t>本</w:t>
            </w:r>
          </w:p>
        </w:tc>
        <w:tc>
          <w:tcPr>
            <w:tcW w:w="605" w:type="dxa"/>
            <w:shd w:val="clear" w:color="auto" w:fill="auto"/>
            <w:vAlign w:val="center"/>
          </w:tcPr>
          <w:p w14:paraId="1B5D069A">
            <w:pPr>
              <w:widowControl/>
              <w:jc w:val="center"/>
              <w:rPr>
                <w:rFonts w:ascii="宋体" w:hAnsi="宋体" w:cs="宋体"/>
                <w:kern w:val="0"/>
                <w:sz w:val="22"/>
              </w:rPr>
            </w:pPr>
            <w:r>
              <w:rPr>
                <w:rFonts w:hint="eastAsia" w:ascii="宋体" w:hAnsi="宋体" w:cs="宋体"/>
                <w:kern w:val="0"/>
                <w:sz w:val="22"/>
              </w:rPr>
              <w:t>18</w:t>
            </w:r>
          </w:p>
        </w:tc>
        <w:tc>
          <w:tcPr>
            <w:tcW w:w="1048" w:type="dxa"/>
            <w:shd w:val="clear" w:color="auto" w:fill="auto"/>
            <w:vAlign w:val="center"/>
          </w:tcPr>
          <w:p w14:paraId="1151080C">
            <w:pPr>
              <w:widowControl/>
              <w:jc w:val="center"/>
              <w:rPr>
                <w:rFonts w:ascii="宋体" w:hAnsi="宋体" w:cs="宋体"/>
                <w:kern w:val="0"/>
                <w:sz w:val="22"/>
              </w:rPr>
            </w:pPr>
            <w:r>
              <w:rPr>
                <w:rFonts w:hint="eastAsia" w:ascii="宋体" w:hAnsi="宋体" w:cs="宋体"/>
                <w:kern w:val="0"/>
                <w:sz w:val="22"/>
              </w:rPr>
              <w:t>4</w:t>
            </w:r>
          </w:p>
        </w:tc>
        <w:tc>
          <w:tcPr>
            <w:tcW w:w="1489" w:type="dxa"/>
            <w:shd w:val="clear" w:color="auto" w:fill="auto"/>
            <w:vAlign w:val="center"/>
          </w:tcPr>
          <w:p w14:paraId="3B7A4B16">
            <w:pPr>
              <w:widowControl/>
              <w:jc w:val="center"/>
              <w:rPr>
                <w:rFonts w:ascii="宋体" w:hAnsi="宋体" w:cs="宋体"/>
                <w:kern w:val="0"/>
                <w:sz w:val="22"/>
              </w:rPr>
            </w:pPr>
            <w:r>
              <w:rPr>
                <w:rFonts w:hint="eastAsia" w:ascii="宋体" w:hAnsi="宋体" w:cs="宋体"/>
                <w:kern w:val="0"/>
                <w:sz w:val="22"/>
              </w:rPr>
              <w:t>72</w:t>
            </w:r>
          </w:p>
        </w:tc>
      </w:tr>
      <w:tr w14:paraId="7E38E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6C605AEC">
            <w:pPr>
              <w:widowControl/>
              <w:jc w:val="center"/>
              <w:rPr>
                <w:rFonts w:ascii="宋体" w:hAnsi="宋体" w:cs="宋体"/>
                <w:kern w:val="0"/>
                <w:sz w:val="22"/>
              </w:rPr>
            </w:pPr>
            <w:r>
              <w:rPr>
                <w:rFonts w:hint="eastAsia" w:ascii="宋体" w:hAnsi="宋体" w:cs="宋体"/>
                <w:kern w:val="0"/>
                <w:sz w:val="22"/>
              </w:rPr>
              <w:t>295</w:t>
            </w:r>
          </w:p>
        </w:tc>
        <w:tc>
          <w:tcPr>
            <w:tcW w:w="1072" w:type="dxa"/>
            <w:shd w:val="clear" w:color="auto" w:fill="auto"/>
            <w:vAlign w:val="center"/>
          </w:tcPr>
          <w:p w14:paraId="44E9F95A">
            <w:pPr>
              <w:widowControl/>
              <w:jc w:val="left"/>
              <w:rPr>
                <w:rFonts w:ascii="宋体" w:hAnsi="宋体" w:cs="宋体"/>
                <w:kern w:val="0"/>
                <w:sz w:val="22"/>
              </w:rPr>
            </w:pPr>
            <w:r>
              <w:rPr>
                <w:rFonts w:hint="eastAsia" w:ascii="宋体" w:hAnsi="宋体" w:cs="宋体"/>
                <w:kern w:val="0"/>
                <w:sz w:val="22"/>
              </w:rPr>
              <w:t>淀粉碘化钾试纸</w:t>
            </w:r>
          </w:p>
        </w:tc>
        <w:tc>
          <w:tcPr>
            <w:tcW w:w="4897" w:type="dxa"/>
            <w:shd w:val="clear" w:color="auto" w:fill="auto"/>
            <w:vAlign w:val="center"/>
          </w:tcPr>
          <w:p w14:paraId="1A16977D">
            <w:pPr>
              <w:widowControl/>
              <w:jc w:val="left"/>
              <w:rPr>
                <w:rFonts w:ascii="宋体" w:hAnsi="宋体" w:cs="宋体"/>
                <w:kern w:val="0"/>
                <w:sz w:val="22"/>
              </w:rPr>
            </w:pPr>
            <w:r>
              <w:rPr>
                <w:rFonts w:hint="eastAsia" w:ascii="宋体" w:hAnsi="宋体" w:cs="宋体"/>
                <w:kern w:val="0"/>
                <w:sz w:val="22"/>
              </w:rPr>
              <w:t>10mmX75mm，100条/本</w:t>
            </w:r>
          </w:p>
        </w:tc>
        <w:tc>
          <w:tcPr>
            <w:tcW w:w="462" w:type="dxa"/>
            <w:shd w:val="clear" w:color="auto" w:fill="auto"/>
            <w:vAlign w:val="center"/>
          </w:tcPr>
          <w:p w14:paraId="37688403">
            <w:pPr>
              <w:widowControl/>
              <w:jc w:val="center"/>
              <w:rPr>
                <w:rFonts w:ascii="宋体" w:hAnsi="宋体" w:cs="宋体"/>
                <w:kern w:val="0"/>
                <w:sz w:val="22"/>
              </w:rPr>
            </w:pPr>
            <w:r>
              <w:rPr>
                <w:rFonts w:hint="eastAsia" w:ascii="宋体" w:hAnsi="宋体" w:cs="宋体"/>
                <w:kern w:val="0"/>
                <w:sz w:val="22"/>
              </w:rPr>
              <w:t>本</w:t>
            </w:r>
          </w:p>
        </w:tc>
        <w:tc>
          <w:tcPr>
            <w:tcW w:w="605" w:type="dxa"/>
            <w:shd w:val="clear" w:color="auto" w:fill="auto"/>
            <w:vAlign w:val="center"/>
          </w:tcPr>
          <w:p w14:paraId="2AB2317C">
            <w:pPr>
              <w:widowControl/>
              <w:jc w:val="center"/>
              <w:rPr>
                <w:rFonts w:ascii="宋体" w:hAnsi="宋体" w:cs="宋体"/>
                <w:kern w:val="0"/>
                <w:sz w:val="22"/>
              </w:rPr>
            </w:pPr>
            <w:r>
              <w:rPr>
                <w:rFonts w:hint="eastAsia" w:ascii="宋体" w:hAnsi="宋体" w:cs="宋体"/>
                <w:kern w:val="0"/>
                <w:sz w:val="22"/>
              </w:rPr>
              <w:t>12</w:t>
            </w:r>
          </w:p>
        </w:tc>
        <w:tc>
          <w:tcPr>
            <w:tcW w:w="1048" w:type="dxa"/>
            <w:shd w:val="clear" w:color="auto" w:fill="auto"/>
            <w:vAlign w:val="center"/>
          </w:tcPr>
          <w:p w14:paraId="4B4B3622">
            <w:pPr>
              <w:widowControl/>
              <w:jc w:val="center"/>
              <w:rPr>
                <w:rFonts w:ascii="宋体" w:hAnsi="宋体" w:cs="宋体"/>
                <w:kern w:val="0"/>
                <w:sz w:val="22"/>
              </w:rPr>
            </w:pPr>
            <w:r>
              <w:rPr>
                <w:rFonts w:hint="eastAsia" w:ascii="宋体" w:hAnsi="宋体" w:cs="宋体"/>
                <w:kern w:val="0"/>
                <w:sz w:val="22"/>
              </w:rPr>
              <w:t>3</w:t>
            </w:r>
          </w:p>
        </w:tc>
        <w:tc>
          <w:tcPr>
            <w:tcW w:w="1489" w:type="dxa"/>
            <w:shd w:val="clear" w:color="auto" w:fill="auto"/>
            <w:vAlign w:val="center"/>
          </w:tcPr>
          <w:p w14:paraId="191B01DE">
            <w:pPr>
              <w:widowControl/>
              <w:jc w:val="center"/>
              <w:rPr>
                <w:rFonts w:ascii="宋体" w:hAnsi="宋体" w:cs="宋体"/>
                <w:kern w:val="0"/>
                <w:sz w:val="22"/>
              </w:rPr>
            </w:pPr>
            <w:r>
              <w:rPr>
                <w:rFonts w:hint="eastAsia" w:ascii="宋体" w:hAnsi="宋体" w:cs="宋体"/>
                <w:kern w:val="0"/>
                <w:sz w:val="22"/>
              </w:rPr>
              <w:t>36</w:t>
            </w:r>
          </w:p>
        </w:tc>
      </w:tr>
      <w:tr w14:paraId="70496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30F17F25">
            <w:pPr>
              <w:widowControl/>
              <w:jc w:val="center"/>
              <w:rPr>
                <w:rFonts w:ascii="宋体" w:hAnsi="宋体" w:cs="宋体"/>
                <w:kern w:val="0"/>
                <w:sz w:val="22"/>
              </w:rPr>
            </w:pPr>
            <w:r>
              <w:rPr>
                <w:rFonts w:hint="eastAsia" w:ascii="宋体" w:hAnsi="宋体" w:cs="宋体"/>
                <w:kern w:val="0"/>
                <w:sz w:val="22"/>
              </w:rPr>
              <w:t>296</w:t>
            </w:r>
          </w:p>
        </w:tc>
        <w:tc>
          <w:tcPr>
            <w:tcW w:w="1072" w:type="dxa"/>
            <w:shd w:val="clear" w:color="auto" w:fill="auto"/>
            <w:vAlign w:val="center"/>
          </w:tcPr>
          <w:p w14:paraId="7785CBC6">
            <w:pPr>
              <w:widowControl/>
              <w:jc w:val="left"/>
              <w:rPr>
                <w:rFonts w:ascii="宋体" w:hAnsi="宋体" w:cs="宋体"/>
                <w:kern w:val="0"/>
                <w:sz w:val="22"/>
              </w:rPr>
            </w:pPr>
            <w:r>
              <w:rPr>
                <w:rFonts w:hint="eastAsia" w:ascii="宋体" w:hAnsi="宋体" w:cs="宋体"/>
                <w:kern w:val="0"/>
                <w:sz w:val="22"/>
              </w:rPr>
              <w:t>亚甲基蓝</w:t>
            </w:r>
          </w:p>
        </w:tc>
        <w:tc>
          <w:tcPr>
            <w:tcW w:w="4897" w:type="dxa"/>
            <w:shd w:val="clear" w:color="auto" w:fill="auto"/>
            <w:vAlign w:val="center"/>
          </w:tcPr>
          <w:p w14:paraId="1F4F017D">
            <w:pPr>
              <w:widowControl/>
              <w:jc w:val="left"/>
              <w:rPr>
                <w:rFonts w:ascii="宋体" w:hAnsi="宋体" w:cs="宋体"/>
                <w:kern w:val="0"/>
                <w:sz w:val="22"/>
              </w:rPr>
            </w:pPr>
            <w:r>
              <w:rPr>
                <w:rFonts w:hint="eastAsia" w:ascii="宋体" w:hAnsi="宋体" w:cs="宋体"/>
                <w:kern w:val="0"/>
                <w:sz w:val="22"/>
              </w:rPr>
              <w:t>染料</w:t>
            </w:r>
          </w:p>
        </w:tc>
        <w:tc>
          <w:tcPr>
            <w:tcW w:w="462" w:type="dxa"/>
            <w:shd w:val="clear" w:color="auto" w:fill="auto"/>
            <w:vAlign w:val="center"/>
          </w:tcPr>
          <w:p w14:paraId="04F0AA59">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vAlign w:val="center"/>
          </w:tcPr>
          <w:p w14:paraId="34C7D8D5">
            <w:pPr>
              <w:widowControl/>
              <w:jc w:val="center"/>
              <w:rPr>
                <w:rFonts w:ascii="宋体" w:hAnsi="宋体" w:cs="宋体"/>
                <w:kern w:val="0"/>
                <w:sz w:val="22"/>
              </w:rPr>
            </w:pPr>
            <w:r>
              <w:rPr>
                <w:rFonts w:hint="eastAsia" w:ascii="宋体" w:hAnsi="宋体" w:cs="宋体"/>
                <w:kern w:val="0"/>
                <w:sz w:val="22"/>
              </w:rPr>
              <w:t>6</w:t>
            </w:r>
          </w:p>
        </w:tc>
        <w:tc>
          <w:tcPr>
            <w:tcW w:w="1048" w:type="dxa"/>
            <w:shd w:val="clear" w:color="auto" w:fill="auto"/>
            <w:vAlign w:val="center"/>
          </w:tcPr>
          <w:p w14:paraId="32BF4432">
            <w:pPr>
              <w:widowControl/>
              <w:jc w:val="center"/>
              <w:rPr>
                <w:rFonts w:ascii="宋体" w:hAnsi="宋体" w:cs="宋体"/>
                <w:kern w:val="0"/>
                <w:sz w:val="22"/>
              </w:rPr>
            </w:pPr>
            <w:r>
              <w:rPr>
                <w:rFonts w:hint="eastAsia" w:ascii="宋体" w:hAnsi="宋体" w:cs="宋体"/>
                <w:kern w:val="0"/>
                <w:sz w:val="22"/>
              </w:rPr>
              <w:t>2</w:t>
            </w:r>
          </w:p>
        </w:tc>
        <w:tc>
          <w:tcPr>
            <w:tcW w:w="1489" w:type="dxa"/>
            <w:shd w:val="clear" w:color="auto" w:fill="auto"/>
            <w:vAlign w:val="center"/>
          </w:tcPr>
          <w:p w14:paraId="68154966">
            <w:pPr>
              <w:widowControl/>
              <w:jc w:val="center"/>
              <w:rPr>
                <w:rFonts w:ascii="宋体" w:hAnsi="宋体" w:cs="宋体"/>
                <w:kern w:val="0"/>
                <w:sz w:val="22"/>
              </w:rPr>
            </w:pPr>
            <w:r>
              <w:rPr>
                <w:rFonts w:hint="eastAsia" w:ascii="宋体" w:hAnsi="宋体" w:cs="宋体"/>
                <w:kern w:val="0"/>
                <w:sz w:val="22"/>
              </w:rPr>
              <w:t>12</w:t>
            </w:r>
          </w:p>
        </w:tc>
      </w:tr>
      <w:tr w14:paraId="3BA23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1F1EF37A">
            <w:pPr>
              <w:widowControl/>
              <w:jc w:val="center"/>
              <w:rPr>
                <w:rFonts w:ascii="宋体" w:hAnsi="宋体" w:cs="宋体"/>
                <w:kern w:val="0"/>
                <w:sz w:val="22"/>
              </w:rPr>
            </w:pPr>
            <w:r>
              <w:rPr>
                <w:rFonts w:hint="eastAsia" w:ascii="宋体" w:hAnsi="宋体" w:cs="宋体"/>
                <w:kern w:val="0"/>
                <w:sz w:val="22"/>
              </w:rPr>
              <w:t>297</w:t>
            </w:r>
          </w:p>
        </w:tc>
        <w:tc>
          <w:tcPr>
            <w:tcW w:w="1072" w:type="dxa"/>
            <w:shd w:val="clear" w:color="auto" w:fill="auto"/>
            <w:vAlign w:val="center"/>
          </w:tcPr>
          <w:p w14:paraId="6B51BCCE">
            <w:pPr>
              <w:widowControl/>
              <w:jc w:val="left"/>
              <w:rPr>
                <w:rFonts w:ascii="宋体" w:hAnsi="宋体" w:cs="宋体"/>
                <w:kern w:val="0"/>
                <w:sz w:val="22"/>
              </w:rPr>
            </w:pPr>
            <w:r>
              <w:rPr>
                <w:rFonts w:hint="eastAsia" w:ascii="宋体" w:hAnsi="宋体" w:cs="宋体"/>
                <w:kern w:val="0"/>
                <w:sz w:val="22"/>
              </w:rPr>
              <w:t>定性滤纸</w:t>
            </w:r>
          </w:p>
        </w:tc>
        <w:tc>
          <w:tcPr>
            <w:tcW w:w="4897" w:type="dxa"/>
            <w:shd w:val="clear" w:color="auto" w:fill="auto"/>
            <w:vAlign w:val="center"/>
          </w:tcPr>
          <w:p w14:paraId="10A55B8A">
            <w:pPr>
              <w:widowControl/>
              <w:jc w:val="left"/>
              <w:rPr>
                <w:rFonts w:ascii="宋体" w:hAnsi="宋体" w:cs="宋体"/>
                <w:kern w:val="0"/>
                <w:sz w:val="22"/>
              </w:rPr>
            </w:pPr>
            <w:r>
              <w:rPr>
                <w:rFonts w:hint="eastAsia" w:ascii="宋体" w:hAnsi="宋体" w:cs="宋体"/>
                <w:kern w:val="0"/>
                <w:sz w:val="22"/>
              </w:rPr>
              <w:t>快速，9cm，100张/盒</w:t>
            </w:r>
          </w:p>
        </w:tc>
        <w:tc>
          <w:tcPr>
            <w:tcW w:w="462" w:type="dxa"/>
            <w:shd w:val="clear" w:color="auto" w:fill="auto"/>
            <w:vAlign w:val="center"/>
          </w:tcPr>
          <w:p w14:paraId="1CE7AB17">
            <w:pPr>
              <w:widowControl/>
              <w:jc w:val="center"/>
              <w:rPr>
                <w:rFonts w:ascii="宋体" w:hAnsi="宋体" w:cs="宋体"/>
                <w:kern w:val="0"/>
                <w:sz w:val="22"/>
              </w:rPr>
            </w:pPr>
            <w:r>
              <w:rPr>
                <w:rFonts w:hint="eastAsia" w:ascii="宋体" w:hAnsi="宋体" w:cs="宋体"/>
                <w:kern w:val="0"/>
                <w:sz w:val="22"/>
              </w:rPr>
              <w:t>盒</w:t>
            </w:r>
          </w:p>
        </w:tc>
        <w:tc>
          <w:tcPr>
            <w:tcW w:w="605" w:type="dxa"/>
            <w:shd w:val="clear" w:color="auto" w:fill="auto"/>
            <w:vAlign w:val="center"/>
          </w:tcPr>
          <w:p w14:paraId="64263BF2">
            <w:pPr>
              <w:widowControl/>
              <w:jc w:val="center"/>
              <w:rPr>
                <w:rFonts w:ascii="宋体" w:hAnsi="宋体" w:cs="宋体"/>
                <w:kern w:val="0"/>
                <w:sz w:val="22"/>
              </w:rPr>
            </w:pPr>
            <w:r>
              <w:rPr>
                <w:rFonts w:hint="eastAsia" w:ascii="宋体" w:hAnsi="宋体" w:cs="宋体"/>
                <w:kern w:val="0"/>
                <w:sz w:val="22"/>
              </w:rPr>
              <w:t>18</w:t>
            </w:r>
          </w:p>
        </w:tc>
        <w:tc>
          <w:tcPr>
            <w:tcW w:w="1048" w:type="dxa"/>
            <w:shd w:val="clear" w:color="auto" w:fill="auto"/>
            <w:vAlign w:val="center"/>
          </w:tcPr>
          <w:p w14:paraId="431D51F2">
            <w:pPr>
              <w:widowControl/>
              <w:jc w:val="center"/>
              <w:rPr>
                <w:rFonts w:ascii="宋体" w:hAnsi="宋体" w:cs="宋体"/>
                <w:kern w:val="0"/>
                <w:sz w:val="22"/>
              </w:rPr>
            </w:pPr>
            <w:r>
              <w:rPr>
                <w:rFonts w:hint="eastAsia" w:ascii="宋体" w:hAnsi="宋体" w:cs="宋体"/>
                <w:kern w:val="0"/>
                <w:sz w:val="22"/>
              </w:rPr>
              <w:t>9</w:t>
            </w:r>
          </w:p>
        </w:tc>
        <w:tc>
          <w:tcPr>
            <w:tcW w:w="1489" w:type="dxa"/>
            <w:shd w:val="clear" w:color="auto" w:fill="auto"/>
            <w:vAlign w:val="center"/>
          </w:tcPr>
          <w:p w14:paraId="6D1328FA">
            <w:pPr>
              <w:widowControl/>
              <w:jc w:val="center"/>
              <w:rPr>
                <w:rFonts w:ascii="宋体" w:hAnsi="宋体" w:cs="宋体"/>
                <w:kern w:val="0"/>
                <w:sz w:val="22"/>
              </w:rPr>
            </w:pPr>
            <w:r>
              <w:rPr>
                <w:rFonts w:hint="eastAsia" w:ascii="宋体" w:hAnsi="宋体" w:cs="宋体"/>
                <w:kern w:val="0"/>
                <w:sz w:val="22"/>
              </w:rPr>
              <w:t>162</w:t>
            </w:r>
          </w:p>
        </w:tc>
      </w:tr>
      <w:tr w14:paraId="08FFB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2BEAE401">
            <w:pPr>
              <w:widowControl/>
              <w:jc w:val="center"/>
              <w:rPr>
                <w:rFonts w:ascii="宋体" w:hAnsi="宋体" w:cs="宋体"/>
                <w:kern w:val="0"/>
                <w:sz w:val="22"/>
              </w:rPr>
            </w:pPr>
            <w:r>
              <w:rPr>
                <w:rFonts w:hint="eastAsia" w:ascii="宋体" w:hAnsi="宋体" w:cs="宋体"/>
                <w:kern w:val="0"/>
                <w:sz w:val="22"/>
              </w:rPr>
              <w:t>298</w:t>
            </w:r>
          </w:p>
        </w:tc>
        <w:tc>
          <w:tcPr>
            <w:tcW w:w="1072" w:type="dxa"/>
            <w:shd w:val="clear" w:color="auto" w:fill="auto"/>
            <w:vAlign w:val="center"/>
          </w:tcPr>
          <w:p w14:paraId="03FEBE88">
            <w:pPr>
              <w:widowControl/>
              <w:jc w:val="left"/>
              <w:rPr>
                <w:rFonts w:ascii="宋体" w:hAnsi="宋体" w:cs="宋体"/>
                <w:kern w:val="0"/>
                <w:sz w:val="22"/>
              </w:rPr>
            </w:pPr>
            <w:r>
              <w:rPr>
                <w:rFonts w:hint="eastAsia" w:ascii="宋体" w:hAnsi="宋体" w:cs="宋体"/>
                <w:kern w:val="0"/>
                <w:sz w:val="22"/>
              </w:rPr>
              <w:t>定性滤纸</w:t>
            </w:r>
          </w:p>
        </w:tc>
        <w:tc>
          <w:tcPr>
            <w:tcW w:w="4897" w:type="dxa"/>
            <w:shd w:val="clear" w:color="auto" w:fill="auto"/>
            <w:vAlign w:val="center"/>
          </w:tcPr>
          <w:p w14:paraId="4C67C94E">
            <w:pPr>
              <w:widowControl/>
              <w:jc w:val="left"/>
              <w:rPr>
                <w:rFonts w:ascii="宋体" w:hAnsi="宋体" w:cs="宋体"/>
                <w:kern w:val="0"/>
                <w:sz w:val="22"/>
              </w:rPr>
            </w:pPr>
            <w:r>
              <w:rPr>
                <w:rFonts w:hint="eastAsia" w:ascii="宋体" w:hAnsi="宋体" w:cs="宋体"/>
                <w:kern w:val="0"/>
                <w:sz w:val="22"/>
              </w:rPr>
              <w:t>快速，15cm，100张/盒</w:t>
            </w:r>
          </w:p>
        </w:tc>
        <w:tc>
          <w:tcPr>
            <w:tcW w:w="462" w:type="dxa"/>
            <w:shd w:val="clear" w:color="auto" w:fill="auto"/>
            <w:vAlign w:val="center"/>
          </w:tcPr>
          <w:p w14:paraId="5B53F578">
            <w:pPr>
              <w:widowControl/>
              <w:jc w:val="center"/>
              <w:rPr>
                <w:rFonts w:ascii="宋体" w:hAnsi="宋体" w:cs="宋体"/>
                <w:kern w:val="0"/>
                <w:sz w:val="22"/>
              </w:rPr>
            </w:pPr>
            <w:r>
              <w:rPr>
                <w:rFonts w:hint="eastAsia" w:ascii="宋体" w:hAnsi="宋体" w:cs="宋体"/>
                <w:kern w:val="0"/>
                <w:sz w:val="22"/>
              </w:rPr>
              <w:t>盒</w:t>
            </w:r>
          </w:p>
        </w:tc>
        <w:tc>
          <w:tcPr>
            <w:tcW w:w="605" w:type="dxa"/>
            <w:shd w:val="clear" w:color="auto" w:fill="auto"/>
            <w:vAlign w:val="center"/>
          </w:tcPr>
          <w:p w14:paraId="4BAC9AE3">
            <w:pPr>
              <w:widowControl/>
              <w:jc w:val="center"/>
              <w:rPr>
                <w:rFonts w:ascii="宋体" w:hAnsi="宋体" w:cs="宋体"/>
                <w:kern w:val="0"/>
                <w:sz w:val="22"/>
              </w:rPr>
            </w:pPr>
            <w:r>
              <w:rPr>
                <w:rFonts w:hint="eastAsia" w:ascii="宋体" w:hAnsi="宋体" w:cs="宋体"/>
                <w:kern w:val="0"/>
                <w:sz w:val="22"/>
              </w:rPr>
              <w:t>4</w:t>
            </w:r>
          </w:p>
        </w:tc>
        <w:tc>
          <w:tcPr>
            <w:tcW w:w="1048" w:type="dxa"/>
            <w:shd w:val="clear" w:color="auto" w:fill="auto"/>
            <w:vAlign w:val="center"/>
          </w:tcPr>
          <w:p w14:paraId="061B6BEC">
            <w:pPr>
              <w:widowControl/>
              <w:jc w:val="center"/>
              <w:rPr>
                <w:rFonts w:ascii="宋体" w:hAnsi="宋体" w:cs="宋体"/>
                <w:kern w:val="0"/>
                <w:sz w:val="22"/>
              </w:rPr>
            </w:pPr>
            <w:r>
              <w:rPr>
                <w:rFonts w:hint="eastAsia" w:ascii="宋体" w:hAnsi="宋体" w:cs="宋体"/>
                <w:kern w:val="0"/>
                <w:sz w:val="22"/>
              </w:rPr>
              <w:t>20</w:t>
            </w:r>
          </w:p>
        </w:tc>
        <w:tc>
          <w:tcPr>
            <w:tcW w:w="1489" w:type="dxa"/>
            <w:shd w:val="clear" w:color="auto" w:fill="auto"/>
            <w:vAlign w:val="center"/>
          </w:tcPr>
          <w:p w14:paraId="2E09032E">
            <w:pPr>
              <w:widowControl/>
              <w:jc w:val="center"/>
              <w:rPr>
                <w:rFonts w:ascii="宋体" w:hAnsi="宋体" w:cs="宋体"/>
                <w:kern w:val="0"/>
                <w:sz w:val="22"/>
              </w:rPr>
            </w:pPr>
            <w:r>
              <w:rPr>
                <w:rFonts w:hint="eastAsia" w:ascii="宋体" w:hAnsi="宋体" w:cs="宋体"/>
                <w:kern w:val="0"/>
                <w:sz w:val="22"/>
              </w:rPr>
              <w:t>80</w:t>
            </w:r>
          </w:p>
        </w:tc>
      </w:tr>
      <w:tr w14:paraId="72644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0AA083E4">
            <w:pPr>
              <w:widowControl/>
              <w:jc w:val="center"/>
              <w:rPr>
                <w:rFonts w:ascii="宋体" w:hAnsi="宋体" w:cs="宋体"/>
                <w:kern w:val="0"/>
                <w:sz w:val="22"/>
              </w:rPr>
            </w:pPr>
            <w:r>
              <w:rPr>
                <w:rFonts w:hint="eastAsia" w:ascii="宋体" w:hAnsi="宋体" w:cs="宋体"/>
                <w:kern w:val="0"/>
                <w:sz w:val="22"/>
              </w:rPr>
              <w:t>299</w:t>
            </w:r>
          </w:p>
        </w:tc>
        <w:tc>
          <w:tcPr>
            <w:tcW w:w="1072" w:type="dxa"/>
            <w:shd w:val="clear" w:color="auto" w:fill="auto"/>
            <w:vAlign w:val="center"/>
          </w:tcPr>
          <w:p w14:paraId="56386746">
            <w:pPr>
              <w:widowControl/>
              <w:jc w:val="left"/>
              <w:rPr>
                <w:rFonts w:ascii="宋体" w:hAnsi="宋体" w:cs="宋体"/>
                <w:kern w:val="0"/>
                <w:sz w:val="22"/>
              </w:rPr>
            </w:pPr>
            <w:r>
              <w:rPr>
                <w:rFonts w:hint="eastAsia" w:ascii="宋体" w:hAnsi="宋体" w:cs="宋体"/>
                <w:kern w:val="0"/>
                <w:sz w:val="22"/>
              </w:rPr>
              <w:t>脱脂棉</w:t>
            </w:r>
          </w:p>
        </w:tc>
        <w:tc>
          <w:tcPr>
            <w:tcW w:w="4897" w:type="dxa"/>
            <w:shd w:val="clear" w:color="auto" w:fill="auto"/>
            <w:vAlign w:val="center"/>
          </w:tcPr>
          <w:p w14:paraId="3A4EED0D">
            <w:pPr>
              <w:widowControl/>
              <w:jc w:val="left"/>
              <w:rPr>
                <w:rFonts w:ascii="宋体" w:hAnsi="宋体" w:cs="宋体"/>
                <w:kern w:val="0"/>
                <w:sz w:val="22"/>
              </w:rPr>
            </w:pPr>
            <w:r>
              <w:rPr>
                <w:rFonts w:hint="eastAsia" w:ascii="宋体" w:hAnsi="宋体" w:cs="宋体"/>
                <w:kern w:val="0"/>
                <w:sz w:val="22"/>
              </w:rPr>
              <w:t>医用</w:t>
            </w:r>
          </w:p>
        </w:tc>
        <w:tc>
          <w:tcPr>
            <w:tcW w:w="462" w:type="dxa"/>
            <w:shd w:val="clear" w:color="auto" w:fill="auto"/>
            <w:vAlign w:val="center"/>
          </w:tcPr>
          <w:p w14:paraId="2232BA55">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vAlign w:val="center"/>
          </w:tcPr>
          <w:p w14:paraId="65BD3009">
            <w:pPr>
              <w:widowControl/>
              <w:jc w:val="center"/>
              <w:rPr>
                <w:rFonts w:ascii="宋体" w:hAnsi="宋体" w:cs="宋体"/>
                <w:kern w:val="0"/>
                <w:sz w:val="22"/>
              </w:rPr>
            </w:pPr>
            <w:r>
              <w:rPr>
                <w:rFonts w:hint="eastAsia" w:ascii="宋体" w:hAnsi="宋体" w:cs="宋体"/>
                <w:kern w:val="0"/>
                <w:sz w:val="22"/>
              </w:rPr>
              <w:t>600</w:t>
            </w:r>
          </w:p>
        </w:tc>
        <w:tc>
          <w:tcPr>
            <w:tcW w:w="1048" w:type="dxa"/>
            <w:shd w:val="clear" w:color="auto" w:fill="auto"/>
            <w:vAlign w:val="center"/>
          </w:tcPr>
          <w:p w14:paraId="23FB48BA">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vAlign w:val="center"/>
          </w:tcPr>
          <w:p w14:paraId="6CE9EDD4">
            <w:pPr>
              <w:widowControl/>
              <w:jc w:val="center"/>
              <w:rPr>
                <w:rFonts w:ascii="宋体" w:hAnsi="宋体" w:cs="宋体"/>
                <w:kern w:val="0"/>
                <w:sz w:val="22"/>
              </w:rPr>
            </w:pPr>
            <w:r>
              <w:rPr>
                <w:rFonts w:hint="eastAsia" w:ascii="宋体" w:hAnsi="宋体" w:cs="宋体"/>
                <w:kern w:val="0"/>
                <w:sz w:val="22"/>
              </w:rPr>
              <w:t>60</w:t>
            </w:r>
          </w:p>
        </w:tc>
      </w:tr>
      <w:tr w14:paraId="7AFA6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78DBA3E9">
            <w:pPr>
              <w:widowControl/>
              <w:jc w:val="center"/>
              <w:rPr>
                <w:rFonts w:ascii="宋体" w:hAnsi="宋体" w:cs="宋体"/>
                <w:kern w:val="0"/>
                <w:sz w:val="22"/>
              </w:rPr>
            </w:pPr>
            <w:r>
              <w:rPr>
                <w:rFonts w:hint="eastAsia" w:ascii="宋体" w:hAnsi="宋体" w:cs="宋体"/>
                <w:kern w:val="0"/>
                <w:sz w:val="22"/>
              </w:rPr>
              <w:t>300</w:t>
            </w:r>
          </w:p>
        </w:tc>
        <w:tc>
          <w:tcPr>
            <w:tcW w:w="1072" w:type="dxa"/>
            <w:shd w:val="clear" w:color="auto" w:fill="auto"/>
            <w:vAlign w:val="center"/>
          </w:tcPr>
          <w:p w14:paraId="1B1F4472">
            <w:pPr>
              <w:widowControl/>
              <w:jc w:val="left"/>
              <w:rPr>
                <w:rFonts w:ascii="宋体" w:hAnsi="宋体" w:cs="宋体"/>
                <w:kern w:val="0"/>
                <w:sz w:val="22"/>
              </w:rPr>
            </w:pPr>
            <w:r>
              <w:rPr>
                <w:rFonts w:hint="eastAsia" w:ascii="宋体" w:hAnsi="宋体" w:cs="宋体"/>
                <w:kern w:val="0"/>
                <w:sz w:val="22"/>
              </w:rPr>
              <w:t>硅胶</w:t>
            </w:r>
          </w:p>
        </w:tc>
        <w:tc>
          <w:tcPr>
            <w:tcW w:w="4897" w:type="dxa"/>
            <w:shd w:val="clear" w:color="auto" w:fill="auto"/>
            <w:vAlign w:val="center"/>
          </w:tcPr>
          <w:p w14:paraId="46601980">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vAlign w:val="center"/>
          </w:tcPr>
          <w:p w14:paraId="29378F6A">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vAlign w:val="center"/>
          </w:tcPr>
          <w:p w14:paraId="3CFA769D">
            <w:pPr>
              <w:widowControl/>
              <w:jc w:val="center"/>
              <w:rPr>
                <w:rFonts w:ascii="宋体" w:hAnsi="宋体" w:cs="宋体"/>
                <w:kern w:val="0"/>
                <w:sz w:val="22"/>
              </w:rPr>
            </w:pPr>
            <w:r>
              <w:rPr>
                <w:rFonts w:hint="eastAsia" w:ascii="宋体" w:hAnsi="宋体" w:cs="宋体"/>
                <w:kern w:val="0"/>
                <w:sz w:val="22"/>
              </w:rPr>
              <w:t>600</w:t>
            </w:r>
          </w:p>
        </w:tc>
        <w:tc>
          <w:tcPr>
            <w:tcW w:w="1048" w:type="dxa"/>
            <w:shd w:val="clear" w:color="auto" w:fill="auto"/>
            <w:vAlign w:val="center"/>
          </w:tcPr>
          <w:p w14:paraId="5CBF524E">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vAlign w:val="center"/>
          </w:tcPr>
          <w:p w14:paraId="7FB73408">
            <w:pPr>
              <w:widowControl/>
              <w:jc w:val="center"/>
              <w:rPr>
                <w:rFonts w:ascii="宋体" w:hAnsi="宋体" w:cs="宋体"/>
                <w:kern w:val="0"/>
                <w:sz w:val="22"/>
              </w:rPr>
            </w:pPr>
            <w:r>
              <w:rPr>
                <w:rFonts w:hint="eastAsia" w:ascii="宋体" w:hAnsi="宋体" w:cs="宋体"/>
                <w:kern w:val="0"/>
                <w:sz w:val="22"/>
              </w:rPr>
              <w:t>60</w:t>
            </w:r>
          </w:p>
        </w:tc>
      </w:tr>
      <w:tr w14:paraId="603AC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43C2CEB3">
            <w:pPr>
              <w:widowControl/>
              <w:jc w:val="center"/>
              <w:rPr>
                <w:rFonts w:ascii="宋体" w:hAnsi="宋体" w:cs="宋体"/>
                <w:kern w:val="0"/>
                <w:sz w:val="22"/>
              </w:rPr>
            </w:pPr>
            <w:r>
              <w:rPr>
                <w:rFonts w:hint="eastAsia" w:ascii="宋体" w:hAnsi="宋体" w:cs="宋体"/>
                <w:kern w:val="0"/>
                <w:sz w:val="22"/>
              </w:rPr>
              <w:t>301</w:t>
            </w:r>
          </w:p>
        </w:tc>
        <w:tc>
          <w:tcPr>
            <w:tcW w:w="1072" w:type="dxa"/>
            <w:shd w:val="clear" w:color="auto" w:fill="auto"/>
            <w:vAlign w:val="center"/>
          </w:tcPr>
          <w:p w14:paraId="317EFA07">
            <w:pPr>
              <w:widowControl/>
              <w:jc w:val="left"/>
              <w:rPr>
                <w:rFonts w:ascii="宋体" w:hAnsi="宋体" w:cs="宋体"/>
                <w:kern w:val="0"/>
                <w:sz w:val="22"/>
              </w:rPr>
            </w:pPr>
            <w:r>
              <w:rPr>
                <w:rFonts w:hint="eastAsia" w:ascii="宋体" w:hAnsi="宋体" w:cs="宋体"/>
                <w:kern w:val="0"/>
                <w:sz w:val="22"/>
              </w:rPr>
              <w:t>硫酸</w:t>
            </w:r>
          </w:p>
        </w:tc>
        <w:tc>
          <w:tcPr>
            <w:tcW w:w="4897" w:type="dxa"/>
            <w:shd w:val="clear" w:color="auto" w:fill="auto"/>
            <w:vAlign w:val="center"/>
          </w:tcPr>
          <w:p w14:paraId="4F4FEDE9">
            <w:pPr>
              <w:widowControl/>
              <w:jc w:val="left"/>
              <w:rPr>
                <w:rFonts w:ascii="宋体" w:hAnsi="宋体" w:cs="宋体"/>
                <w:kern w:val="0"/>
                <w:sz w:val="22"/>
              </w:rPr>
            </w:pPr>
            <w:r>
              <w:rPr>
                <w:rFonts w:hint="eastAsia" w:ascii="宋体" w:hAnsi="宋体" w:cs="宋体"/>
                <w:kern w:val="0"/>
                <w:sz w:val="22"/>
              </w:rPr>
              <w:t>工业</w:t>
            </w:r>
          </w:p>
        </w:tc>
        <w:tc>
          <w:tcPr>
            <w:tcW w:w="462" w:type="dxa"/>
            <w:shd w:val="clear" w:color="auto" w:fill="auto"/>
            <w:vAlign w:val="center"/>
          </w:tcPr>
          <w:p w14:paraId="4F535FD6">
            <w:pPr>
              <w:widowControl/>
              <w:jc w:val="center"/>
              <w:rPr>
                <w:rFonts w:ascii="宋体" w:hAnsi="宋体" w:cs="宋体"/>
                <w:kern w:val="0"/>
                <w:sz w:val="22"/>
              </w:rPr>
            </w:pPr>
            <w:r>
              <w:rPr>
                <w:rFonts w:hint="eastAsia" w:ascii="宋体" w:hAnsi="宋体" w:cs="宋体"/>
                <w:kern w:val="0"/>
                <w:sz w:val="22"/>
              </w:rPr>
              <w:t>mL</w:t>
            </w:r>
          </w:p>
        </w:tc>
        <w:tc>
          <w:tcPr>
            <w:tcW w:w="605" w:type="dxa"/>
            <w:shd w:val="clear" w:color="auto" w:fill="auto"/>
            <w:vAlign w:val="center"/>
          </w:tcPr>
          <w:p w14:paraId="00C67F74">
            <w:pPr>
              <w:widowControl/>
              <w:jc w:val="center"/>
              <w:rPr>
                <w:rFonts w:ascii="宋体" w:hAnsi="宋体" w:cs="宋体"/>
                <w:kern w:val="0"/>
                <w:sz w:val="22"/>
              </w:rPr>
            </w:pPr>
            <w:r>
              <w:rPr>
                <w:rFonts w:hint="eastAsia" w:ascii="宋体" w:hAnsi="宋体" w:cs="宋体"/>
                <w:kern w:val="0"/>
                <w:sz w:val="22"/>
              </w:rPr>
              <w:t>3600</w:t>
            </w:r>
          </w:p>
        </w:tc>
        <w:tc>
          <w:tcPr>
            <w:tcW w:w="1048" w:type="dxa"/>
            <w:shd w:val="clear" w:color="auto" w:fill="auto"/>
            <w:vAlign w:val="center"/>
          </w:tcPr>
          <w:p w14:paraId="0102104E">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vAlign w:val="center"/>
          </w:tcPr>
          <w:p w14:paraId="037CB4C0">
            <w:pPr>
              <w:widowControl/>
              <w:jc w:val="center"/>
              <w:rPr>
                <w:rFonts w:ascii="宋体" w:hAnsi="宋体" w:cs="宋体"/>
                <w:kern w:val="0"/>
                <w:sz w:val="22"/>
              </w:rPr>
            </w:pPr>
            <w:r>
              <w:rPr>
                <w:rFonts w:hint="eastAsia" w:ascii="宋体" w:hAnsi="宋体" w:cs="宋体"/>
                <w:kern w:val="0"/>
                <w:sz w:val="22"/>
              </w:rPr>
              <w:t>360</w:t>
            </w:r>
          </w:p>
        </w:tc>
      </w:tr>
      <w:tr w14:paraId="710E6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2D71D23E">
            <w:pPr>
              <w:widowControl/>
              <w:jc w:val="center"/>
              <w:rPr>
                <w:rFonts w:ascii="宋体" w:hAnsi="宋体" w:cs="宋体"/>
                <w:kern w:val="0"/>
                <w:sz w:val="22"/>
              </w:rPr>
            </w:pPr>
            <w:r>
              <w:rPr>
                <w:rFonts w:hint="eastAsia" w:ascii="宋体" w:hAnsi="宋体" w:cs="宋体"/>
                <w:kern w:val="0"/>
                <w:sz w:val="22"/>
              </w:rPr>
              <w:t>302</w:t>
            </w:r>
          </w:p>
        </w:tc>
        <w:tc>
          <w:tcPr>
            <w:tcW w:w="1072" w:type="dxa"/>
            <w:shd w:val="clear" w:color="auto" w:fill="auto"/>
            <w:vAlign w:val="center"/>
          </w:tcPr>
          <w:p w14:paraId="55D7B49C">
            <w:pPr>
              <w:widowControl/>
              <w:jc w:val="left"/>
              <w:rPr>
                <w:rFonts w:ascii="宋体" w:hAnsi="宋体" w:cs="宋体"/>
                <w:kern w:val="0"/>
                <w:sz w:val="22"/>
              </w:rPr>
            </w:pPr>
            <w:r>
              <w:rPr>
                <w:rFonts w:hint="eastAsia" w:ascii="宋体" w:hAnsi="宋体" w:cs="宋体"/>
                <w:kern w:val="0"/>
                <w:sz w:val="22"/>
              </w:rPr>
              <w:t>盐酸</w:t>
            </w:r>
          </w:p>
        </w:tc>
        <w:tc>
          <w:tcPr>
            <w:tcW w:w="4897" w:type="dxa"/>
            <w:shd w:val="clear" w:color="auto" w:fill="auto"/>
            <w:vAlign w:val="center"/>
          </w:tcPr>
          <w:p w14:paraId="49722CDD">
            <w:pPr>
              <w:widowControl/>
              <w:jc w:val="left"/>
              <w:rPr>
                <w:rFonts w:ascii="宋体" w:hAnsi="宋体" w:cs="宋体"/>
                <w:kern w:val="0"/>
                <w:sz w:val="22"/>
              </w:rPr>
            </w:pPr>
            <w:r>
              <w:rPr>
                <w:rFonts w:hint="eastAsia" w:ascii="宋体" w:hAnsi="宋体" w:cs="宋体"/>
                <w:kern w:val="0"/>
                <w:sz w:val="22"/>
              </w:rPr>
              <w:t>工业</w:t>
            </w:r>
          </w:p>
        </w:tc>
        <w:tc>
          <w:tcPr>
            <w:tcW w:w="462" w:type="dxa"/>
            <w:shd w:val="clear" w:color="auto" w:fill="auto"/>
            <w:vAlign w:val="center"/>
          </w:tcPr>
          <w:p w14:paraId="6A314AA7">
            <w:pPr>
              <w:widowControl/>
              <w:jc w:val="center"/>
              <w:rPr>
                <w:rFonts w:ascii="宋体" w:hAnsi="宋体" w:cs="宋体"/>
                <w:kern w:val="0"/>
                <w:sz w:val="22"/>
              </w:rPr>
            </w:pPr>
            <w:r>
              <w:rPr>
                <w:rFonts w:hint="eastAsia" w:ascii="宋体" w:hAnsi="宋体" w:cs="宋体"/>
                <w:kern w:val="0"/>
                <w:sz w:val="22"/>
              </w:rPr>
              <w:t>mL</w:t>
            </w:r>
          </w:p>
        </w:tc>
        <w:tc>
          <w:tcPr>
            <w:tcW w:w="605" w:type="dxa"/>
            <w:shd w:val="clear" w:color="auto" w:fill="auto"/>
            <w:vAlign w:val="center"/>
          </w:tcPr>
          <w:p w14:paraId="614BA1F5">
            <w:pPr>
              <w:widowControl/>
              <w:jc w:val="center"/>
              <w:rPr>
                <w:rFonts w:ascii="宋体" w:hAnsi="宋体" w:cs="宋体"/>
                <w:kern w:val="0"/>
                <w:sz w:val="22"/>
              </w:rPr>
            </w:pPr>
            <w:r>
              <w:rPr>
                <w:rFonts w:hint="eastAsia" w:ascii="宋体" w:hAnsi="宋体" w:cs="宋体"/>
                <w:kern w:val="0"/>
                <w:sz w:val="22"/>
              </w:rPr>
              <w:t>12000</w:t>
            </w:r>
          </w:p>
        </w:tc>
        <w:tc>
          <w:tcPr>
            <w:tcW w:w="1048" w:type="dxa"/>
            <w:shd w:val="clear" w:color="auto" w:fill="auto"/>
            <w:vAlign w:val="center"/>
          </w:tcPr>
          <w:p w14:paraId="267C5DFB">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vAlign w:val="center"/>
          </w:tcPr>
          <w:p w14:paraId="7DF34D19">
            <w:pPr>
              <w:widowControl/>
              <w:jc w:val="center"/>
              <w:rPr>
                <w:rFonts w:ascii="宋体" w:hAnsi="宋体" w:cs="宋体"/>
                <w:kern w:val="0"/>
                <w:sz w:val="22"/>
              </w:rPr>
            </w:pPr>
            <w:r>
              <w:rPr>
                <w:rFonts w:hint="eastAsia" w:ascii="宋体" w:hAnsi="宋体" w:cs="宋体"/>
                <w:kern w:val="0"/>
                <w:sz w:val="22"/>
              </w:rPr>
              <w:t>1200</w:t>
            </w:r>
          </w:p>
        </w:tc>
      </w:tr>
      <w:tr w14:paraId="5C6D9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3F05A557">
            <w:pPr>
              <w:widowControl/>
              <w:jc w:val="center"/>
              <w:rPr>
                <w:rFonts w:ascii="宋体" w:hAnsi="宋体" w:cs="宋体"/>
                <w:kern w:val="0"/>
                <w:sz w:val="22"/>
              </w:rPr>
            </w:pPr>
            <w:r>
              <w:rPr>
                <w:rFonts w:hint="eastAsia" w:ascii="宋体" w:hAnsi="宋体" w:cs="宋体"/>
                <w:kern w:val="0"/>
                <w:sz w:val="22"/>
              </w:rPr>
              <w:t>303</w:t>
            </w:r>
          </w:p>
        </w:tc>
        <w:tc>
          <w:tcPr>
            <w:tcW w:w="1072" w:type="dxa"/>
            <w:shd w:val="clear" w:color="auto" w:fill="auto"/>
            <w:vAlign w:val="center"/>
          </w:tcPr>
          <w:p w14:paraId="3DC93427">
            <w:pPr>
              <w:widowControl/>
              <w:jc w:val="left"/>
              <w:rPr>
                <w:rFonts w:ascii="宋体" w:hAnsi="宋体" w:cs="宋体"/>
                <w:kern w:val="0"/>
                <w:sz w:val="22"/>
              </w:rPr>
            </w:pPr>
            <w:r>
              <w:rPr>
                <w:rFonts w:hint="eastAsia" w:ascii="宋体" w:hAnsi="宋体" w:cs="宋体"/>
                <w:kern w:val="0"/>
                <w:sz w:val="22"/>
              </w:rPr>
              <w:t>计算机</w:t>
            </w:r>
          </w:p>
        </w:tc>
        <w:tc>
          <w:tcPr>
            <w:tcW w:w="4897" w:type="dxa"/>
            <w:shd w:val="clear" w:color="auto" w:fill="auto"/>
            <w:vAlign w:val="center"/>
          </w:tcPr>
          <w:p w14:paraId="7834226E">
            <w:pPr>
              <w:widowControl/>
              <w:jc w:val="left"/>
              <w:rPr>
                <w:rFonts w:ascii="宋体" w:hAnsi="宋体" w:cs="宋体"/>
                <w:kern w:val="0"/>
                <w:sz w:val="22"/>
              </w:rPr>
            </w:pPr>
            <w:r>
              <w:rPr>
                <w:rFonts w:hint="eastAsia" w:ascii="宋体" w:hAnsi="宋体" w:cs="宋体"/>
                <w:kern w:val="0"/>
                <w:sz w:val="22"/>
              </w:rPr>
              <w:t>便携式，配套数据采集器、传感器使用</w:t>
            </w:r>
            <w:r>
              <w:rPr>
                <w:rFonts w:hint="eastAsia" w:ascii="宋体" w:hAnsi="宋体" w:cs="宋体"/>
                <w:kern w:val="0"/>
                <w:sz w:val="22"/>
              </w:rPr>
              <w:br w:type="textWrapping"/>
            </w:r>
            <w:r>
              <w:rPr>
                <w:rFonts w:hint="eastAsia" w:ascii="宋体" w:hAnsi="宋体" w:cs="宋体"/>
                <w:kern w:val="0"/>
                <w:sz w:val="22"/>
              </w:rPr>
              <w:t>1、≥i5-10210U(1.6 GHz/6 MB/四核)；</w:t>
            </w:r>
            <w:r>
              <w:rPr>
                <w:rFonts w:hint="eastAsia" w:ascii="宋体" w:hAnsi="宋体" w:cs="宋体"/>
                <w:kern w:val="0"/>
                <w:sz w:val="22"/>
              </w:rPr>
              <w:br w:type="textWrapping"/>
            </w:r>
            <w:r>
              <w:rPr>
                <w:rFonts w:hint="eastAsia" w:ascii="宋体" w:hAnsi="宋体" w:cs="宋体"/>
                <w:kern w:val="0"/>
                <w:sz w:val="22"/>
              </w:rPr>
              <w:t>2、14.0'FHD(1920X1080) IPS高清防眩屏；</w:t>
            </w:r>
            <w:r>
              <w:rPr>
                <w:rFonts w:hint="eastAsia" w:ascii="宋体" w:hAnsi="宋体" w:cs="宋体"/>
                <w:kern w:val="0"/>
                <w:sz w:val="22"/>
              </w:rPr>
              <w:br w:type="textWrapping"/>
            </w:r>
            <w:r>
              <w:rPr>
                <w:rFonts w:hint="eastAsia" w:ascii="宋体" w:hAnsi="宋体" w:cs="宋体"/>
                <w:kern w:val="0"/>
                <w:sz w:val="22"/>
              </w:rPr>
              <w:t>3、≥8G DDR4 2666MHz(1根)内存；</w:t>
            </w:r>
            <w:r>
              <w:rPr>
                <w:rFonts w:hint="eastAsia" w:ascii="宋体" w:hAnsi="宋体" w:cs="宋体"/>
                <w:kern w:val="0"/>
                <w:sz w:val="22"/>
              </w:rPr>
              <w:br w:type="textWrapping"/>
            </w:r>
            <w:r>
              <w:rPr>
                <w:rFonts w:hint="eastAsia" w:ascii="宋体" w:hAnsi="宋体" w:cs="宋体"/>
                <w:kern w:val="0"/>
                <w:sz w:val="22"/>
              </w:rPr>
              <w:t>4、≥128G PCIe NVMe+1TB；</w:t>
            </w:r>
            <w:r>
              <w:rPr>
                <w:rFonts w:hint="eastAsia" w:ascii="宋体" w:hAnsi="宋体" w:cs="宋体"/>
                <w:kern w:val="0"/>
                <w:sz w:val="22"/>
              </w:rPr>
              <w:br w:type="textWrapping"/>
            </w:r>
            <w:r>
              <w:rPr>
                <w:rFonts w:hint="eastAsia" w:ascii="宋体" w:hAnsi="宋体" w:cs="宋体"/>
                <w:kern w:val="0"/>
                <w:sz w:val="22"/>
              </w:rPr>
              <w:t>5、≥AMD R530 GDDR5 2G独立显卡；</w:t>
            </w:r>
            <w:r>
              <w:rPr>
                <w:rFonts w:hint="eastAsia" w:ascii="宋体" w:hAnsi="宋体" w:cs="宋体"/>
                <w:kern w:val="0"/>
                <w:sz w:val="22"/>
              </w:rPr>
              <w:br w:type="textWrapping"/>
            </w:r>
            <w:r>
              <w:rPr>
                <w:rFonts w:hint="eastAsia" w:ascii="宋体" w:hAnsi="宋体" w:cs="宋体"/>
                <w:kern w:val="0"/>
                <w:sz w:val="22"/>
              </w:rPr>
              <w:t>6、指纹识别；</w:t>
            </w:r>
            <w:r>
              <w:rPr>
                <w:rFonts w:hint="eastAsia" w:ascii="宋体" w:hAnsi="宋体" w:cs="宋体"/>
                <w:kern w:val="0"/>
                <w:sz w:val="22"/>
              </w:rPr>
              <w:br w:type="textWrapping"/>
            </w:r>
            <w:r>
              <w:rPr>
                <w:rFonts w:hint="eastAsia" w:ascii="宋体" w:hAnsi="宋体" w:cs="宋体"/>
                <w:kern w:val="0"/>
                <w:sz w:val="22"/>
              </w:rPr>
              <w:t>7、720P 高清摄像头；</w:t>
            </w:r>
            <w:r>
              <w:rPr>
                <w:rFonts w:hint="eastAsia" w:ascii="宋体" w:hAnsi="宋体" w:cs="宋体"/>
                <w:kern w:val="0"/>
                <w:sz w:val="22"/>
              </w:rPr>
              <w:br w:type="textWrapping"/>
            </w:r>
            <w:r>
              <w:rPr>
                <w:rFonts w:hint="eastAsia" w:ascii="宋体" w:hAnsi="宋体" w:cs="宋体"/>
                <w:kern w:val="0"/>
                <w:sz w:val="22"/>
              </w:rPr>
              <w:t>8、802.11AC 2x2 wifi(RT)+蓝牙5.0；</w:t>
            </w:r>
            <w:r>
              <w:rPr>
                <w:rFonts w:hint="eastAsia" w:ascii="宋体" w:hAnsi="宋体" w:cs="宋体"/>
                <w:kern w:val="0"/>
                <w:sz w:val="22"/>
              </w:rPr>
              <w:br w:type="textWrapping"/>
            </w:r>
            <w:r>
              <w:rPr>
                <w:rFonts w:hint="eastAsia" w:ascii="宋体" w:hAnsi="宋体" w:cs="宋体"/>
                <w:kern w:val="0"/>
                <w:sz w:val="22"/>
              </w:rPr>
              <w:t>9、3芯 41whr长寿命锂电池；</w:t>
            </w:r>
            <w:r>
              <w:rPr>
                <w:rFonts w:hint="eastAsia" w:ascii="宋体" w:hAnsi="宋体" w:cs="宋体"/>
                <w:kern w:val="0"/>
                <w:sz w:val="22"/>
              </w:rPr>
              <w:br w:type="textWrapping"/>
            </w:r>
            <w:r>
              <w:rPr>
                <w:rFonts w:hint="eastAsia" w:ascii="宋体" w:hAnsi="宋体" w:cs="宋体"/>
                <w:kern w:val="0"/>
                <w:sz w:val="22"/>
              </w:rPr>
              <w:t>10、正版Win10 HB 64位(简体中文版)；</w:t>
            </w:r>
            <w:r>
              <w:rPr>
                <w:rFonts w:hint="eastAsia" w:ascii="宋体" w:hAnsi="宋体" w:cs="宋体"/>
                <w:kern w:val="0"/>
                <w:sz w:val="22"/>
              </w:rPr>
              <w:br w:type="textWrapping"/>
            </w:r>
            <w:r>
              <w:rPr>
                <w:rFonts w:hint="eastAsia" w:ascii="宋体" w:hAnsi="宋体" w:cs="宋体"/>
                <w:kern w:val="0"/>
                <w:sz w:val="22"/>
              </w:rPr>
              <w:t>11、一年保修；</w:t>
            </w:r>
            <w:r>
              <w:rPr>
                <w:rFonts w:hint="eastAsia" w:ascii="宋体" w:hAnsi="宋体" w:cs="宋体"/>
                <w:kern w:val="0"/>
                <w:sz w:val="22"/>
              </w:rPr>
              <w:br w:type="textWrapping"/>
            </w:r>
            <w:r>
              <w:rPr>
                <w:rFonts w:hint="eastAsia" w:ascii="宋体" w:hAnsi="宋体" w:cs="宋体"/>
                <w:kern w:val="0"/>
                <w:sz w:val="22"/>
              </w:rPr>
              <w:t>12、配包、鼠标。</w:t>
            </w:r>
          </w:p>
        </w:tc>
        <w:tc>
          <w:tcPr>
            <w:tcW w:w="462" w:type="dxa"/>
            <w:shd w:val="clear" w:color="auto" w:fill="auto"/>
            <w:vAlign w:val="center"/>
          </w:tcPr>
          <w:p w14:paraId="3361C109">
            <w:pPr>
              <w:widowControl/>
              <w:jc w:val="center"/>
              <w:rPr>
                <w:rFonts w:ascii="宋体" w:hAnsi="宋体" w:cs="宋体"/>
                <w:kern w:val="0"/>
                <w:sz w:val="22"/>
              </w:rPr>
            </w:pPr>
            <w:r>
              <w:rPr>
                <w:rFonts w:hint="eastAsia" w:ascii="宋体" w:hAnsi="宋体" w:cs="宋体"/>
                <w:kern w:val="0"/>
                <w:sz w:val="22"/>
              </w:rPr>
              <w:t>台</w:t>
            </w:r>
          </w:p>
        </w:tc>
        <w:tc>
          <w:tcPr>
            <w:tcW w:w="605" w:type="dxa"/>
            <w:shd w:val="clear" w:color="auto" w:fill="auto"/>
            <w:vAlign w:val="center"/>
          </w:tcPr>
          <w:p w14:paraId="1CBE65D5">
            <w:pPr>
              <w:widowControl/>
              <w:jc w:val="center"/>
              <w:rPr>
                <w:rFonts w:ascii="宋体" w:hAnsi="宋体" w:cs="宋体"/>
                <w:kern w:val="0"/>
                <w:sz w:val="22"/>
              </w:rPr>
            </w:pPr>
            <w:r>
              <w:rPr>
                <w:rFonts w:hint="eastAsia" w:ascii="宋体" w:hAnsi="宋体" w:cs="宋体"/>
                <w:kern w:val="0"/>
                <w:sz w:val="22"/>
              </w:rPr>
              <w:t>11</w:t>
            </w:r>
          </w:p>
        </w:tc>
        <w:tc>
          <w:tcPr>
            <w:tcW w:w="1048" w:type="dxa"/>
            <w:shd w:val="clear" w:color="auto" w:fill="auto"/>
            <w:vAlign w:val="center"/>
          </w:tcPr>
          <w:p w14:paraId="409ECB4A">
            <w:pPr>
              <w:widowControl/>
              <w:jc w:val="center"/>
              <w:rPr>
                <w:rFonts w:ascii="宋体" w:hAnsi="宋体" w:cs="宋体"/>
                <w:kern w:val="0"/>
                <w:sz w:val="22"/>
              </w:rPr>
            </w:pPr>
            <w:r>
              <w:rPr>
                <w:rFonts w:hint="eastAsia" w:ascii="宋体" w:hAnsi="宋体" w:cs="宋体"/>
                <w:kern w:val="0"/>
                <w:sz w:val="22"/>
              </w:rPr>
              <w:t>5000</w:t>
            </w:r>
          </w:p>
        </w:tc>
        <w:tc>
          <w:tcPr>
            <w:tcW w:w="1489" w:type="dxa"/>
            <w:shd w:val="clear" w:color="auto" w:fill="auto"/>
            <w:vAlign w:val="center"/>
          </w:tcPr>
          <w:p w14:paraId="6F8EF837">
            <w:pPr>
              <w:widowControl/>
              <w:jc w:val="center"/>
              <w:rPr>
                <w:rFonts w:ascii="宋体" w:hAnsi="宋体" w:cs="宋体"/>
                <w:kern w:val="0"/>
                <w:sz w:val="22"/>
              </w:rPr>
            </w:pPr>
            <w:r>
              <w:rPr>
                <w:rFonts w:hint="eastAsia" w:ascii="宋体" w:hAnsi="宋体" w:cs="宋体"/>
                <w:kern w:val="0"/>
                <w:sz w:val="22"/>
              </w:rPr>
              <w:t>55000</w:t>
            </w:r>
          </w:p>
        </w:tc>
      </w:tr>
      <w:tr w14:paraId="12024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79F1773D">
            <w:pPr>
              <w:widowControl/>
              <w:jc w:val="center"/>
              <w:rPr>
                <w:rFonts w:ascii="宋体" w:hAnsi="宋体" w:cs="宋体"/>
                <w:kern w:val="0"/>
                <w:sz w:val="22"/>
              </w:rPr>
            </w:pPr>
            <w:r>
              <w:rPr>
                <w:rFonts w:hint="eastAsia" w:ascii="宋体" w:hAnsi="宋体" w:cs="宋体"/>
                <w:kern w:val="0"/>
                <w:sz w:val="22"/>
              </w:rPr>
              <w:t>304</w:t>
            </w:r>
          </w:p>
        </w:tc>
        <w:tc>
          <w:tcPr>
            <w:tcW w:w="1072" w:type="dxa"/>
            <w:shd w:val="clear" w:color="auto" w:fill="auto"/>
            <w:vAlign w:val="center"/>
          </w:tcPr>
          <w:p w14:paraId="0F7D4716">
            <w:pPr>
              <w:widowControl/>
              <w:jc w:val="left"/>
              <w:rPr>
                <w:rFonts w:ascii="宋体" w:hAnsi="宋体" w:cs="宋体"/>
                <w:kern w:val="0"/>
                <w:sz w:val="22"/>
              </w:rPr>
            </w:pPr>
            <w:r>
              <w:rPr>
                <w:rFonts w:hint="eastAsia" w:ascii="宋体" w:hAnsi="宋体" w:cs="宋体"/>
                <w:kern w:val="0"/>
                <w:sz w:val="22"/>
              </w:rPr>
              <w:t>实验数据采集处理软件</w:t>
            </w:r>
          </w:p>
        </w:tc>
        <w:tc>
          <w:tcPr>
            <w:tcW w:w="4897" w:type="dxa"/>
            <w:shd w:val="clear" w:color="auto" w:fill="auto"/>
            <w:vAlign w:val="center"/>
          </w:tcPr>
          <w:p w14:paraId="445F7FA1">
            <w:pPr>
              <w:widowControl/>
              <w:jc w:val="left"/>
              <w:rPr>
                <w:rFonts w:ascii="宋体" w:hAnsi="宋体" w:cs="宋体"/>
                <w:kern w:val="0"/>
                <w:sz w:val="22"/>
              </w:rPr>
            </w:pPr>
            <w:r>
              <w:rPr>
                <w:rFonts w:hint="eastAsia" w:ascii="宋体" w:hAnsi="宋体" w:cs="宋体"/>
                <w:kern w:val="0"/>
                <w:sz w:val="22"/>
              </w:rPr>
              <w:t>简体中文界面，数据采集器接入计算机后能自动识别数据采集器及其状态，实时显示实验数据或曲线，具备多种对实验数据与图线的数据处理与分析工具，实验数据可导出为表格或文本格式</w:t>
            </w:r>
          </w:p>
        </w:tc>
        <w:tc>
          <w:tcPr>
            <w:tcW w:w="462" w:type="dxa"/>
            <w:shd w:val="clear" w:color="auto" w:fill="auto"/>
            <w:vAlign w:val="center"/>
          </w:tcPr>
          <w:p w14:paraId="2BCBBE91">
            <w:pPr>
              <w:widowControl/>
              <w:jc w:val="center"/>
              <w:rPr>
                <w:rFonts w:ascii="宋体" w:hAnsi="宋体" w:cs="宋体"/>
                <w:kern w:val="0"/>
                <w:sz w:val="22"/>
              </w:rPr>
            </w:pPr>
            <w:r>
              <w:rPr>
                <w:rFonts w:hint="eastAsia" w:ascii="宋体" w:hAnsi="宋体" w:cs="宋体"/>
                <w:kern w:val="0"/>
                <w:sz w:val="22"/>
              </w:rPr>
              <w:t>套</w:t>
            </w:r>
          </w:p>
        </w:tc>
        <w:tc>
          <w:tcPr>
            <w:tcW w:w="605" w:type="dxa"/>
            <w:shd w:val="clear" w:color="auto" w:fill="auto"/>
            <w:vAlign w:val="center"/>
          </w:tcPr>
          <w:p w14:paraId="066C8EB4">
            <w:pPr>
              <w:widowControl/>
              <w:jc w:val="center"/>
              <w:rPr>
                <w:rFonts w:ascii="宋体" w:hAnsi="宋体" w:cs="宋体"/>
                <w:kern w:val="0"/>
                <w:sz w:val="22"/>
              </w:rPr>
            </w:pPr>
            <w:r>
              <w:rPr>
                <w:rFonts w:hint="eastAsia" w:ascii="宋体" w:hAnsi="宋体" w:cs="宋体"/>
                <w:kern w:val="0"/>
                <w:sz w:val="22"/>
              </w:rPr>
              <w:t>11</w:t>
            </w:r>
          </w:p>
        </w:tc>
        <w:tc>
          <w:tcPr>
            <w:tcW w:w="1048" w:type="dxa"/>
            <w:shd w:val="clear" w:color="auto" w:fill="auto"/>
            <w:vAlign w:val="center"/>
          </w:tcPr>
          <w:p w14:paraId="0CC8A887">
            <w:pPr>
              <w:widowControl/>
              <w:jc w:val="center"/>
              <w:rPr>
                <w:rFonts w:ascii="宋体" w:hAnsi="宋体" w:cs="宋体"/>
                <w:kern w:val="0"/>
                <w:sz w:val="22"/>
              </w:rPr>
            </w:pPr>
            <w:r>
              <w:rPr>
                <w:rFonts w:hint="eastAsia" w:ascii="宋体" w:hAnsi="宋体" w:cs="宋体"/>
                <w:kern w:val="0"/>
                <w:sz w:val="22"/>
              </w:rPr>
              <w:t>1125</w:t>
            </w:r>
          </w:p>
        </w:tc>
        <w:tc>
          <w:tcPr>
            <w:tcW w:w="1489" w:type="dxa"/>
            <w:shd w:val="clear" w:color="auto" w:fill="auto"/>
            <w:vAlign w:val="center"/>
          </w:tcPr>
          <w:p w14:paraId="25D234FE">
            <w:pPr>
              <w:widowControl/>
              <w:jc w:val="center"/>
              <w:rPr>
                <w:rFonts w:ascii="宋体" w:hAnsi="宋体" w:cs="宋体"/>
                <w:kern w:val="0"/>
                <w:sz w:val="22"/>
              </w:rPr>
            </w:pPr>
            <w:r>
              <w:rPr>
                <w:rFonts w:hint="eastAsia" w:ascii="宋体" w:hAnsi="宋体" w:cs="宋体"/>
                <w:kern w:val="0"/>
                <w:sz w:val="22"/>
              </w:rPr>
              <w:t>12375</w:t>
            </w:r>
          </w:p>
        </w:tc>
      </w:tr>
      <w:tr w14:paraId="19C7F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45CA86FF">
            <w:pPr>
              <w:widowControl/>
              <w:jc w:val="center"/>
              <w:rPr>
                <w:rFonts w:ascii="宋体" w:hAnsi="宋体" w:cs="宋体"/>
                <w:kern w:val="0"/>
                <w:sz w:val="22"/>
              </w:rPr>
            </w:pPr>
            <w:r>
              <w:rPr>
                <w:rFonts w:hint="eastAsia" w:ascii="宋体" w:hAnsi="宋体" w:cs="宋体"/>
                <w:kern w:val="0"/>
                <w:sz w:val="22"/>
              </w:rPr>
              <w:t>305</w:t>
            </w:r>
          </w:p>
        </w:tc>
        <w:tc>
          <w:tcPr>
            <w:tcW w:w="1072" w:type="dxa"/>
            <w:shd w:val="clear" w:color="auto" w:fill="auto"/>
            <w:vAlign w:val="center"/>
          </w:tcPr>
          <w:p w14:paraId="3BD4C777">
            <w:pPr>
              <w:widowControl/>
              <w:jc w:val="left"/>
              <w:rPr>
                <w:rFonts w:ascii="宋体" w:hAnsi="宋体" w:cs="宋体"/>
                <w:kern w:val="0"/>
                <w:sz w:val="22"/>
              </w:rPr>
            </w:pPr>
            <w:r>
              <w:rPr>
                <w:rFonts w:hint="eastAsia" w:ascii="宋体" w:hAnsi="宋体" w:cs="宋体"/>
                <w:kern w:val="0"/>
                <w:sz w:val="22"/>
              </w:rPr>
              <w:t>数据采集器</w:t>
            </w:r>
          </w:p>
        </w:tc>
        <w:tc>
          <w:tcPr>
            <w:tcW w:w="4897" w:type="dxa"/>
            <w:shd w:val="clear" w:color="auto" w:fill="auto"/>
            <w:vAlign w:val="center"/>
          </w:tcPr>
          <w:p w14:paraId="71DE2CE8">
            <w:pPr>
              <w:widowControl/>
              <w:jc w:val="left"/>
              <w:rPr>
                <w:rFonts w:ascii="宋体" w:hAnsi="宋体" w:cs="宋体"/>
                <w:kern w:val="0"/>
                <w:sz w:val="22"/>
              </w:rPr>
            </w:pPr>
            <w:r>
              <w:rPr>
                <w:rFonts w:hint="eastAsia" w:ascii="宋体" w:hAnsi="宋体" w:cs="宋体"/>
                <w:kern w:val="0"/>
                <w:sz w:val="22"/>
              </w:rPr>
              <w:t>实时无延时采样频率32kHz；分辨率12bit；快速启动/关机功能，保证采集效率；与计算机USB接口通讯或无线通讯，支持有线连接的四通道并行数据采集；可脱机使用，无需连接电脑直接进行数据采集和数据分析</w:t>
            </w:r>
          </w:p>
        </w:tc>
        <w:tc>
          <w:tcPr>
            <w:tcW w:w="462" w:type="dxa"/>
            <w:shd w:val="clear" w:color="auto" w:fill="auto"/>
            <w:vAlign w:val="center"/>
          </w:tcPr>
          <w:p w14:paraId="01761E08">
            <w:pPr>
              <w:widowControl/>
              <w:jc w:val="center"/>
              <w:rPr>
                <w:rFonts w:ascii="宋体" w:hAnsi="宋体" w:cs="宋体"/>
                <w:kern w:val="0"/>
                <w:sz w:val="22"/>
              </w:rPr>
            </w:pPr>
            <w:r>
              <w:rPr>
                <w:rFonts w:hint="eastAsia" w:ascii="宋体" w:hAnsi="宋体" w:cs="宋体"/>
                <w:kern w:val="0"/>
                <w:sz w:val="22"/>
              </w:rPr>
              <w:t>套</w:t>
            </w:r>
          </w:p>
        </w:tc>
        <w:tc>
          <w:tcPr>
            <w:tcW w:w="605" w:type="dxa"/>
            <w:shd w:val="clear" w:color="auto" w:fill="auto"/>
            <w:vAlign w:val="center"/>
          </w:tcPr>
          <w:p w14:paraId="69C27BAD">
            <w:pPr>
              <w:widowControl/>
              <w:jc w:val="center"/>
              <w:rPr>
                <w:rFonts w:ascii="宋体" w:hAnsi="宋体" w:cs="宋体"/>
                <w:kern w:val="0"/>
                <w:sz w:val="22"/>
              </w:rPr>
            </w:pPr>
            <w:r>
              <w:rPr>
                <w:rFonts w:hint="eastAsia" w:ascii="宋体" w:hAnsi="宋体" w:cs="宋体"/>
                <w:kern w:val="0"/>
                <w:sz w:val="22"/>
              </w:rPr>
              <w:t>11</w:t>
            </w:r>
          </w:p>
        </w:tc>
        <w:tc>
          <w:tcPr>
            <w:tcW w:w="1048" w:type="dxa"/>
            <w:shd w:val="clear" w:color="auto" w:fill="auto"/>
            <w:vAlign w:val="center"/>
          </w:tcPr>
          <w:p w14:paraId="6112EFDF">
            <w:pPr>
              <w:widowControl/>
              <w:jc w:val="center"/>
              <w:rPr>
                <w:rFonts w:ascii="宋体" w:hAnsi="宋体" w:cs="宋体"/>
                <w:kern w:val="0"/>
                <w:sz w:val="22"/>
              </w:rPr>
            </w:pPr>
            <w:r>
              <w:rPr>
                <w:rFonts w:hint="eastAsia" w:ascii="宋体" w:hAnsi="宋体" w:cs="宋体"/>
                <w:kern w:val="0"/>
                <w:sz w:val="22"/>
              </w:rPr>
              <w:t>2950</w:t>
            </w:r>
          </w:p>
        </w:tc>
        <w:tc>
          <w:tcPr>
            <w:tcW w:w="1489" w:type="dxa"/>
            <w:shd w:val="clear" w:color="auto" w:fill="auto"/>
            <w:vAlign w:val="center"/>
          </w:tcPr>
          <w:p w14:paraId="694540BC">
            <w:pPr>
              <w:widowControl/>
              <w:jc w:val="center"/>
              <w:rPr>
                <w:rFonts w:ascii="宋体" w:hAnsi="宋体" w:cs="宋体"/>
                <w:kern w:val="0"/>
                <w:sz w:val="22"/>
              </w:rPr>
            </w:pPr>
            <w:r>
              <w:rPr>
                <w:rFonts w:hint="eastAsia" w:ascii="宋体" w:hAnsi="宋体" w:cs="宋体"/>
                <w:kern w:val="0"/>
                <w:sz w:val="22"/>
              </w:rPr>
              <w:t>32450</w:t>
            </w:r>
          </w:p>
        </w:tc>
      </w:tr>
      <w:tr w14:paraId="5D82E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5A97989A">
            <w:pPr>
              <w:widowControl/>
              <w:jc w:val="center"/>
              <w:rPr>
                <w:rFonts w:ascii="宋体" w:hAnsi="宋体" w:cs="宋体"/>
                <w:kern w:val="0"/>
                <w:sz w:val="22"/>
              </w:rPr>
            </w:pPr>
            <w:r>
              <w:rPr>
                <w:rFonts w:hint="eastAsia" w:ascii="宋体" w:hAnsi="宋体" w:cs="宋体"/>
                <w:kern w:val="0"/>
                <w:sz w:val="22"/>
              </w:rPr>
              <w:t>306</w:t>
            </w:r>
          </w:p>
        </w:tc>
        <w:tc>
          <w:tcPr>
            <w:tcW w:w="1072" w:type="dxa"/>
            <w:shd w:val="clear" w:color="auto" w:fill="auto"/>
            <w:vAlign w:val="center"/>
          </w:tcPr>
          <w:p w14:paraId="0225539C">
            <w:pPr>
              <w:widowControl/>
              <w:jc w:val="left"/>
              <w:rPr>
                <w:rFonts w:ascii="宋体" w:hAnsi="宋体" w:cs="宋体"/>
                <w:kern w:val="0"/>
                <w:sz w:val="22"/>
              </w:rPr>
            </w:pPr>
            <w:r>
              <w:rPr>
                <w:rFonts w:hint="eastAsia" w:ascii="宋体" w:hAnsi="宋体" w:cs="宋体"/>
                <w:kern w:val="0"/>
                <w:sz w:val="22"/>
              </w:rPr>
              <w:t>温度传感器</w:t>
            </w:r>
          </w:p>
        </w:tc>
        <w:tc>
          <w:tcPr>
            <w:tcW w:w="4897" w:type="dxa"/>
            <w:shd w:val="clear" w:color="auto" w:fill="auto"/>
            <w:vAlign w:val="center"/>
          </w:tcPr>
          <w:p w14:paraId="792103DB">
            <w:pPr>
              <w:widowControl/>
              <w:jc w:val="left"/>
              <w:rPr>
                <w:rFonts w:ascii="宋体" w:hAnsi="宋体" w:cs="宋体"/>
                <w:kern w:val="0"/>
                <w:sz w:val="22"/>
              </w:rPr>
            </w:pPr>
            <w:r>
              <w:rPr>
                <w:rFonts w:hint="eastAsia" w:ascii="宋体" w:hAnsi="宋体" w:cs="宋体"/>
                <w:kern w:val="0"/>
                <w:sz w:val="22"/>
              </w:rPr>
              <w:t>量程：-40℃~125℃，分度：0.01℃</w:t>
            </w:r>
            <w:r>
              <w:rPr>
                <w:rFonts w:hint="eastAsia" w:ascii="宋体" w:hAnsi="宋体" w:cs="宋体"/>
                <w:kern w:val="0"/>
                <w:sz w:val="22"/>
              </w:rPr>
              <w:br w:type="textWrapping"/>
            </w:r>
            <w:r>
              <w:rPr>
                <w:rFonts w:hint="eastAsia" w:ascii="宋体" w:hAnsi="宋体" w:cs="宋体"/>
                <w:kern w:val="0"/>
                <w:sz w:val="22"/>
              </w:rPr>
              <w:t>1.工艺：外壳采用ABS塑料注塑工艺一次成型、组装；</w:t>
            </w:r>
            <w:r>
              <w:rPr>
                <w:rFonts w:hint="eastAsia" w:ascii="宋体" w:hAnsi="宋体" w:cs="宋体"/>
                <w:kern w:val="0"/>
                <w:sz w:val="22"/>
              </w:rPr>
              <w:br w:type="textWrapping"/>
            </w:r>
            <w:r>
              <w:rPr>
                <w:rFonts w:hint="eastAsia" w:ascii="宋体" w:hAnsi="宋体" w:cs="宋体"/>
                <w:kern w:val="0"/>
                <w:sz w:val="22"/>
              </w:rPr>
              <w:t>2.屏幕：内置显示屏，可脱离计算机独立显示实时数据；</w:t>
            </w:r>
            <w:r>
              <w:rPr>
                <w:rFonts w:hint="eastAsia" w:ascii="宋体" w:hAnsi="宋体" w:cs="宋体"/>
                <w:kern w:val="0"/>
                <w:sz w:val="22"/>
              </w:rPr>
              <w:br w:type="textWrapping"/>
            </w:r>
            <w:r>
              <w:rPr>
                <w:rFonts w:hint="eastAsia" w:ascii="宋体" w:hAnsi="宋体" w:cs="宋体"/>
                <w:kern w:val="0"/>
                <w:sz w:val="22"/>
              </w:rPr>
              <w:t>3.电池：内置大容量锂离子电池，可通过内置的USB接口对锂离子电池进行充电；</w:t>
            </w:r>
            <w:r>
              <w:rPr>
                <w:rFonts w:hint="eastAsia" w:ascii="宋体" w:hAnsi="宋体" w:cs="宋体"/>
                <w:kern w:val="0"/>
                <w:sz w:val="22"/>
              </w:rPr>
              <w:br w:type="textWrapping"/>
            </w:r>
            <w:r>
              <w:rPr>
                <w:rFonts w:hint="eastAsia" w:ascii="宋体" w:hAnsi="宋体" w:cs="宋体"/>
                <w:kern w:val="0"/>
                <w:sz w:val="22"/>
              </w:rPr>
              <w:t>4.连接方式：</w:t>
            </w:r>
            <w:r>
              <w:rPr>
                <w:rFonts w:hint="eastAsia" w:ascii="宋体" w:hAnsi="宋体" w:cs="宋体"/>
                <w:kern w:val="0"/>
                <w:sz w:val="22"/>
              </w:rPr>
              <w:br w:type="textWrapping"/>
            </w:r>
            <w:r>
              <w:rPr>
                <w:rFonts w:hint="eastAsia" w:ascii="宋体" w:hAnsi="宋体" w:cs="宋体"/>
                <w:kern w:val="0"/>
                <w:sz w:val="22"/>
              </w:rPr>
              <w:t>无线：内置无线传输模块，通过蓝牙方式连接；</w:t>
            </w:r>
            <w:r>
              <w:rPr>
                <w:rFonts w:hint="eastAsia" w:ascii="宋体" w:hAnsi="宋体" w:cs="宋体"/>
                <w:kern w:val="0"/>
                <w:sz w:val="22"/>
              </w:rPr>
              <w:br w:type="textWrapping"/>
            </w:r>
            <w:r>
              <w:rPr>
                <w:rFonts w:hint="eastAsia" w:ascii="宋体" w:hAnsi="宋体" w:cs="宋体"/>
                <w:kern w:val="0"/>
                <w:sz w:val="22"/>
              </w:rPr>
              <w:t>有线：通过USB连接；</w:t>
            </w:r>
            <w:r>
              <w:rPr>
                <w:rFonts w:hint="eastAsia" w:ascii="宋体" w:hAnsi="宋体" w:cs="宋体"/>
                <w:kern w:val="0"/>
                <w:sz w:val="22"/>
              </w:rPr>
              <w:br w:type="textWrapping"/>
            </w:r>
            <w:r>
              <w:rPr>
                <w:rFonts w:hint="eastAsia" w:ascii="宋体" w:hAnsi="宋体" w:cs="宋体"/>
                <w:kern w:val="0"/>
                <w:sz w:val="22"/>
              </w:rPr>
              <w:t>5.配备不锈钢探头，强度高，耐久性好，稳定性强；</w:t>
            </w:r>
            <w:r>
              <w:rPr>
                <w:rFonts w:hint="eastAsia" w:ascii="宋体" w:hAnsi="宋体" w:cs="宋体"/>
                <w:kern w:val="0"/>
                <w:sz w:val="22"/>
              </w:rPr>
              <w:br w:type="textWrapping"/>
            </w:r>
            <w:r>
              <w:rPr>
                <w:rFonts w:hint="eastAsia" w:ascii="宋体" w:hAnsi="宋体" w:cs="宋体"/>
                <w:kern w:val="0"/>
                <w:sz w:val="22"/>
              </w:rPr>
              <w:t>6.功能：应用于与温度或温度变化有关的各类实验。</w:t>
            </w:r>
          </w:p>
        </w:tc>
        <w:tc>
          <w:tcPr>
            <w:tcW w:w="462" w:type="dxa"/>
            <w:shd w:val="clear" w:color="auto" w:fill="auto"/>
            <w:vAlign w:val="center"/>
          </w:tcPr>
          <w:p w14:paraId="5986AF81">
            <w:pPr>
              <w:widowControl/>
              <w:jc w:val="center"/>
              <w:rPr>
                <w:rFonts w:ascii="宋体" w:hAnsi="宋体" w:cs="宋体"/>
                <w:kern w:val="0"/>
                <w:sz w:val="22"/>
              </w:rPr>
            </w:pPr>
            <w:r>
              <w:rPr>
                <w:rFonts w:hint="eastAsia" w:ascii="宋体" w:hAnsi="宋体" w:cs="宋体"/>
                <w:kern w:val="0"/>
                <w:sz w:val="22"/>
              </w:rPr>
              <w:t>支</w:t>
            </w:r>
          </w:p>
        </w:tc>
        <w:tc>
          <w:tcPr>
            <w:tcW w:w="605" w:type="dxa"/>
            <w:shd w:val="clear" w:color="auto" w:fill="auto"/>
            <w:vAlign w:val="center"/>
          </w:tcPr>
          <w:p w14:paraId="5B0D97BA">
            <w:pPr>
              <w:widowControl/>
              <w:jc w:val="center"/>
              <w:rPr>
                <w:rFonts w:ascii="宋体" w:hAnsi="宋体" w:cs="宋体"/>
                <w:kern w:val="0"/>
                <w:sz w:val="22"/>
              </w:rPr>
            </w:pPr>
            <w:r>
              <w:rPr>
                <w:rFonts w:hint="eastAsia" w:ascii="宋体" w:hAnsi="宋体" w:cs="宋体"/>
                <w:kern w:val="0"/>
                <w:sz w:val="22"/>
              </w:rPr>
              <w:t>11</w:t>
            </w:r>
          </w:p>
        </w:tc>
        <w:tc>
          <w:tcPr>
            <w:tcW w:w="1048" w:type="dxa"/>
            <w:shd w:val="clear" w:color="auto" w:fill="auto"/>
            <w:vAlign w:val="center"/>
          </w:tcPr>
          <w:p w14:paraId="39A6DC4D">
            <w:pPr>
              <w:widowControl/>
              <w:jc w:val="center"/>
              <w:rPr>
                <w:rFonts w:ascii="宋体" w:hAnsi="宋体" w:cs="宋体"/>
                <w:kern w:val="0"/>
                <w:sz w:val="22"/>
              </w:rPr>
            </w:pPr>
            <w:r>
              <w:rPr>
                <w:rFonts w:hint="eastAsia" w:ascii="宋体" w:hAnsi="宋体" w:cs="宋体"/>
                <w:kern w:val="0"/>
                <w:sz w:val="22"/>
              </w:rPr>
              <w:t>665</w:t>
            </w:r>
          </w:p>
        </w:tc>
        <w:tc>
          <w:tcPr>
            <w:tcW w:w="1489" w:type="dxa"/>
            <w:shd w:val="clear" w:color="auto" w:fill="auto"/>
            <w:vAlign w:val="center"/>
          </w:tcPr>
          <w:p w14:paraId="732EE8D5">
            <w:pPr>
              <w:widowControl/>
              <w:jc w:val="center"/>
              <w:rPr>
                <w:rFonts w:ascii="宋体" w:hAnsi="宋体" w:cs="宋体"/>
                <w:kern w:val="0"/>
                <w:sz w:val="22"/>
              </w:rPr>
            </w:pPr>
            <w:r>
              <w:rPr>
                <w:rFonts w:hint="eastAsia" w:ascii="宋体" w:hAnsi="宋体" w:cs="宋体"/>
                <w:kern w:val="0"/>
                <w:sz w:val="22"/>
              </w:rPr>
              <w:t>7315</w:t>
            </w:r>
          </w:p>
        </w:tc>
      </w:tr>
      <w:tr w14:paraId="62528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1879EAC9">
            <w:pPr>
              <w:widowControl/>
              <w:jc w:val="center"/>
              <w:rPr>
                <w:rFonts w:ascii="宋体" w:hAnsi="宋体" w:cs="宋体"/>
                <w:kern w:val="0"/>
                <w:sz w:val="22"/>
              </w:rPr>
            </w:pPr>
            <w:r>
              <w:rPr>
                <w:rFonts w:hint="eastAsia" w:ascii="宋体" w:hAnsi="宋体" w:cs="宋体"/>
                <w:kern w:val="0"/>
                <w:sz w:val="22"/>
              </w:rPr>
              <w:t>307</w:t>
            </w:r>
          </w:p>
        </w:tc>
        <w:tc>
          <w:tcPr>
            <w:tcW w:w="1072" w:type="dxa"/>
            <w:shd w:val="clear" w:color="auto" w:fill="auto"/>
            <w:vAlign w:val="center"/>
          </w:tcPr>
          <w:p w14:paraId="3D103710">
            <w:pPr>
              <w:widowControl/>
              <w:jc w:val="left"/>
              <w:rPr>
                <w:rFonts w:ascii="宋体" w:hAnsi="宋体" w:cs="宋体"/>
                <w:kern w:val="0"/>
                <w:sz w:val="22"/>
              </w:rPr>
            </w:pPr>
            <w:r>
              <w:rPr>
                <w:rFonts w:hint="eastAsia" w:ascii="宋体" w:hAnsi="宋体" w:cs="宋体"/>
                <w:kern w:val="0"/>
                <w:sz w:val="22"/>
              </w:rPr>
              <w:t>气体压强传感器</w:t>
            </w:r>
          </w:p>
        </w:tc>
        <w:tc>
          <w:tcPr>
            <w:tcW w:w="4897" w:type="dxa"/>
            <w:shd w:val="clear" w:color="auto" w:fill="auto"/>
            <w:vAlign w:val="center"/>
          </w:tcPr>
          <w:p w14:paraId="653FD74A">
            <w:pPr>
              <w:widowControl/>
              <w:jc w:val="left"/>
              <w:rPr>
                <w:rFonts w:ascii="宋体" w:hAnsi="宋体" w:cs="宋体"/>
                <w:kern w:val="0"/>
                <w:sz w:val="22"/>
              </w:rPr>
            </w:pPr>
            <w:r>
              <w:rPr>
                <w:rFonts w:hint="eastAsia" w:ascii="宋体" w:hAnsi="宋体" w:cs="宋体"/>
                <w:kern w:val="0"/>
                <w:sz w:val="22"/>
              </w:rPr>
              <w:t>量程：0kPa～700kPa分度：0.01kPa</w:t>
            </w:r>
            <w:r>
              <w:rPr>
                <w:rFonts w:hint="eastAsia" w:ascii="宋体" w:hAnsi="宋体" w:cs="宋体"/>
                <w:kern w:val="0"/>
                <w:sz w:val="22"/>
              </w:rPr>
              <w:br w:type="textWrapping"/>
            </w:r>
            <w:r>
              <w:rPr>
                <w:rFonts w:hint="eastAsia" w:ascii="宋体" w:hAnsi="宋体" w:cs="宋体"/>
                <w:kern w:val="0"/>
                <w:sz w:val="22"/>
              </w:rPr>
              <w:t>1.工艺：外壳采用ABS塑料注塑工艺一次成型、组装；</w:t>
            </w:r>
            <w:r>
              <w:rPr>
                <w:rFonts w:hint="eastAsia" w:ascii="宋体" w:hAnsi="宋体" w:cs="宋体"/>
                <w:kern w:val="0"/>
                <w:sz w:val="22"/>
              </w:rPr>
              <w:br w:type="textWrapping"/>
            </w:r>
            <w:r>
              <w:rPr>
                <w:rFonts w:hint="eastAsia" w:ascii="宋体" w:hAnsi="宋体" w:cs="宋体"/>
                <w:kern w:val="0"/>
                <w:sz w:val="22"/>
              </w:rPr>
              <w:t>2.屏幕：内置显示屏，可脱离计算机独立显示实时数据；</w:t>
            </w:r>
            <w:r>
              <w:rPr>
                <w:rFonts w:hint="eastAsia" w:ascii="宋体" w:hAnsi="宋体" w:cs="宋体"/>
                <w:kern w:val="0"/>
                <w:sz w:val="22"/>
              </w:rPr>
              <w:br w:type="textWrapping"/>
            </w:r>
            <w:r>
              <w:rPr>
                <w:rFonts w:hint="eastAsia" w:ascii="宋体" w:hAnsi="宋体" w:cs="宋体"/>
                <w:kern w:val="0"/>
                <w:sz w:val="22"/>
              </w:rPr>
              <w:t>3.电池：内置大容量锂离子电池，可通过内置的USB接口对锂离子电池进行充电；</w:t>
            </w:r>
            <w:r>
              <w:rPr>
                <w:rFonts w:hint="eastAsia" w:ascii="宋体" w:hAnsi="宋体" w:cs="宋体"/>
                <w:kern w:val="0"/>
                <w:sz w:val="22"/>
              </w:rPr>
              <w:br w:type="textWrapping"/>
            </w:r>
            <w:r>
              <w:rPr>
                <w:rFonts w:hint="eastAsia" w:ascii="宋体" w:hAnsi="宋体" w:cs="宋体"/>
                <w:kern w:val="0"/>
                <w:sz w:val="22"/>
              </w:rPr>
              <w:t>4.连接方式：</w:t>
            </w:r>
            <w:r>
              <w:rPr>
                <w:rFonts w:hint="eastAsia" w:ascii="宋体" w:hAnsi="宋体" w:cs="宋体"/>
                <w:kern w:val="0"/>
                <w:sz w:val="22"/>
              </w:rPr>
              <w:br w:type="textWrapping"/>
            </w:r>
            <w:r>
              <w:rPr>
                <w:rFonts w:hint="eastAsia" w:ascii="宋体" w:hAnsi="宋体" w:cs="宋体"/>
                <w:kern w:val="0"/>
                <w:sz w:val="22"/>
              </w:rPr>
              <w:t>无线：内置无线传输模块，通过蓝牙方式连接；</w:t>
            </w:r>
            <w:r>
              <w:rPr>
                <w:rFonts w:hint="eastAsia" w:ascii="宋体" w:hAnsi="宋体" w:cs="宋体"/>
                <w:kern w:val="0"/>
                <w:sz w:val="22"/>
              </w:rPr>
              <w:br w:type="textWrapping"/>
            </w:r>
            <w:r>
              <w:rPr>
                <w:rFonts w:hint="eastAsia" w:ascii="宋体" w:hAnsi="宋体" w:cs="宋体"/>
                <w:kern w:val="0"/>
                <w:sz w:val="22"/>
              </w:rPr>
              <w:t>有线：通过USB连接；</w:t>
            </w:r>
            <w:r>
              <w:rPr>
                <w:rFonts w:hint="eastAsia" w:ascii="宋体" w:hAnsi="宋体" w:cs="宋体"/>
                <w:kern w:val="0"/>
                <w:sz w:val="22"/>
              </w:rPr>
              <w:br w:type="textWrapping"/>
            </w:r>
            <w:r>
              <w:rPr>
                <w:rFonts w:hint="eastAsia" w:ascii="宋体" w:hAnsi="宋体" w:cs="宋体"/>
                <w:kern w:val="0"/>
                <w:sz w:val="22"/>
              </w:rPr>
              <w:t>5.功能：用于与气体压力有关的各类实验。</w:t>
            </w:r>
          </w:p>
        </w:tc>
        <w:tc>
          <w:tcPr>
            <w:tcW w:w="462" w:type="dxa"/>
            <w:shd w:val="clear" w:color="auto" w:fill="auto"/>
            <w:vAlign w:val="center"/>
          </w:tcPr>
          <w:p w14:paraId="64F075F0">
            <w:pPr>
              <w:widowControl/>
              <w:jc w:val="center"/>
              <w:rPr>
                <w:rFonts w:ascii="宋体" w:hAnsi="宋体" w:cs="宋体"/>
                <w:kern w:val="0"/>
                <w:sz w:val="22"/>
              </w:rPr>
            </w:pPr>
            <w:r>
              <w:rPr>
                <w:rFonts w:hint="eastAsia" w:ascii="宋体" w:hAnsi="宋体" w:cs="宋体"/>
                <w:kern w:val="0"/>
                <w:sz w:val="22"/>
              </w:rPr>
              <w:t>支</w:t>
            </w:r>
          </w:p>
        </w:tc>
        <w:tc>
          <w:tcPr>
            <w:tcW w:w="605" w:type="dxa"/>
            <w:shd w:val="clear" w:color="auto" w:fill="auto"/>
            <w:vAlign w:val="center"/>
          </w:tcPr>
          <w:p w14:paraId="04D1D0C0">
            <w:pPr>
              <w:widowControl/>
              <w:jc w:val="center"/>
              <w:rPr>
                <w:rFonts w:ascii="宋体" w:hAnsi="宋体" w:cs="宋体"/>
                <w:kern w:val="0"/>
                <w:sz w:val="22"/>
              </w:rPr>
            </w:pPr>
            <w:r>
              <w:rPr>
                <w:rFonts w:hint="eastAsia" w:ascii="宋体" w:hAnsi="宋体" w:cs="宋体"/>
                <w:kern w:val="0"/>
                <w:sz w:val="22"/>
              </w:rPr>
              <w:t>11</w:t>
            </w:r>
          </w:p>
        </w:tc>
        <w:tc>
          <w:tcPr>
            <w:tcW w:w="1048" w:type="dxa"/>
            <w:shd w:val="clear" w:color="auto" w:fill="auto"/>
            <w:vAlign w:val="center"/>
          </w:tcPr>
          <w:p w14:paraId="31F17961">
            <w:pPr>
              <w:widowControl/>
              <w:jc w:val="center"/>
              <w:rPr>
                <w:rFonts w:ascii="宋体" w:hAnsi="宋体" w:cs="宋体"/>
                <w:kern w:val="0"/>
                <w:sz w:val="22"/>
              </w:rPr>
            </w:pPr>
            <w:r>
              <w:rPr>
                <w:rFonts w:hint="eastAsia" w:ascii="宋体" w:hAnsi="宋体" w:cs="宋体"/>
                <w:kern w:val="0"/>
                <w:sz w:val="22"/>
              </w:rPr>
              <w:t>1290</w:t>
            </w:r>
          </w:p>
        </w:tc>
        <w:tc>
          <w:tcPr>
            <w:tcW w:w="1489" w:type="dxa"/>
            <w:shd w:val="clear" w:color="auto" w:fill="auto"/>
            <w:vAlign w:val="center"/>
          </w:tcPr>
          <w:p w14:paraId="48EFDC91">
            <w:pPr>
              <w:widowControl/>
              <w:jc w:val="center"/>
              <w:rPr>
                <w:rFonts w:ascii="宋体" w:hAnsi="宋体" w:cs="宋体"/>
                <w:kern w:val="0"/>
                <w:sz w:val="22"/>
              </w:rPr>
            </w:pPr>
            <w:r>
              <w:rPr>
                <w:rFonts w:hint="eastAsia" w:ascii="宋体" w:hAnsi="宋体" w:cs="宋体"/>
                <w:kern w:val="0"/>
                <w:sz w:val="22"/>
              </w:rPr>
              <w:t>14190</w:t>
            </w:r>
          </w:p>
        </w:tc>
      </w:tr>
      <w:tr w14:paraId="59067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38D2BECF">
            <w:pPr>
              <w:widowControl/>
              <w:jc w:val="center"/>
              <w:rPr>
                <w:rFonts w:ascii="宋体" w:hAnsi="宋体" w:cs="宋体"/>
                <w:kern w:val="0"/>
                <w:sz w:val="22"/>
              </w:rPr>
            </w:pPr>
            <w:r>
              <w:rPr>
                <w:rFonts w:hint="eastAsia" w:ascii="宋体" w:hAnsi="宋体" w:cs="宋体"/>
                <w:kern w:val="0"/>
                <w:sz w:val="22"/>
              </w:rPr>
              <w:t>308</w:t>
            </w:r>
          </w:p>
        </w:tc>
        <w:tc>
          <w:tcPr>
            <w:tcW w:w="1072" w:type="dxa"/>
            <w:shd w:val="clear" w:color="auto" w:fill="auto"/>
            <w:vAlign w:val="center"/>
          </w:tcPr>
          <w:p w14:paraId="4269C3C8">
            <w:pPr>
              <w:widowControl/>
              <w:jc w:val="left"/>
              <w:rPr>
                <w:rFonts w:ascii="宋体" w:hAnsi="宋体" w:cs="宋体"/>
                <w:kern w:val="0"/>
                <w:sz w:val="22"/>
              </w:rPr>
            </w:pPr>
            <w:r>
              <w:rPr>
                <w:rFonts w:hint="eastAsia" w:ascii="宋体" w:hAnsi="宋体" w:cs="宋体"/>
                <w:kern w:val="0"/>
                <w:sz w:val="22"/>
              </w:rPr>
              <w:t>pH传感器</w:t>
            </w:r>
          </w:p>
        </w:tc>
        <w:tc>
          <w:tcPr>
            <w:tcW w:w="4897" w:type="dxa"/>
            <w:shd w:val="clear" w:color="auto" w:fill="auto"/>
            <w:vAlign w:val="center"/>
          </w:tcPr>
          <w:p w14:paraId="45B4FA39">
            <w:pPr>
              <w:widowControl/>
              <w:jc w:val="left"/>
              <w:rPr>
                <w:rFonts w:ascii="宋体" w:hAnsi="宋体" w:cs="宋体"/>
                <w:kern w:val="0"/>
                <w:sz w:val="22"/>
              </w:rPr>
            </w:pPr>
            <w:r>
              <w:rPr>
                <w:rFonts w:hint="eastAsia" w:ascii="宋体" w:hAnsi="宋体" w:cs="宋体"/>
                <w:kern w:val="0"/>
                <w:sz w:val="22"/>
              </w:rPr>
              <w:t>量程：0～14  分度：0.01</w:t>
            </w:r>
            <w:r>
              <w:rPr>
                <w:rFonts w:hint="eastAsia" w:ascii="宋体" w:hAnsi="宋体" w:cs="宋体"/>
                <w:kern w:val="0"/>
                <w:sz w:val="22"/>
              </w:rPr>
              <w:br w:type="textWrapping"/>
            </w:r>
            <w:r>
              <w:rPr>
                <w:rFonts w:hint="eastAsia" w:ascii="宋体" w:hAnsi="宋体" w:cs="宋体"/>
                <w:kern w:val="0"/>
                <w:sz w:val="22"/>
              </w:rPr>
              <w:t>1.工艺：外壳采用ABS塑料注塑工艺一次成型、组装；</w:t>
            </w:r>
            <w:r>
              <w:rPr>
                <w:rFonts w:hint="eastAsia" w:ascii="宋体" w:hAnsi="宋体" w:cs="宋体"/>
                <w:kern w:val="0"/>
                <w:sz w:val="22"/>
              </w:rPr>
              <w:br w:type="textWrapping"/>
            </w:r>
            <w:r>
              <w:rPr>
                <w:rFonts w:hint="eastAsia" w:ascii="宋体" w:hAnsi="宋体" w:cs="宋体"/>
                <w:kern w:val="0"/>
                <w:sz w:val="22"/>
              </w:rPr>
              <w:t>2.屏幕：内置显示屏，可脱离计算机独立显示实时数据；</w:t>
            </w:r>
            <w:r>
              <w:rPr>
                <w:rFonts w:hint="eastAsia" w:ascii="宋体" w:hAnsi="宋体" w:cs="宋体"/>
                <w:kern w:val="0"/>
                <w:sz w:val="22"/>
              </w:rPr>
              <w:br w:type="textWrapping"/>
            </w:r>
            <w:r>
              <w:rPr>
                <w:rFonts w:hint="eastAsia" w:ascii="宋体" w:hAnsi="宋体" w:cs="宋体"/>
                <w:kern w:val="0"/>
                <w:sz w:val="22"/>
              </w:rPr>
              <w:t>3.电池：内置大容量锂离子电池，可通过内置的USB接口对锂离子电池进行充电；</w:t>
            </w:r>
            <w:r>
              <w:rPr>
                <w:rFonts w:hint="eastAsia" w:ascii="宋体" w:hAnsi="宋体" w:cs="宋体"/>
                <w:kern w:val="0"/>
                <w:sz w:val="22"/>
              </w:rPr>
              <w:br w:type="textWrapping"/>
            </w:r>
            <w:r>
              <w:rPr>
                <w:rFonts w:hint="eastAsia" w:ascii="宋体" w:hAnsi="宋体" w:cs="宋体"/>
                <w:kern w:val="0"/>
                <w:sz w:val="22"/>
              </w:rPr>
              <w:t>4.连接方式：</w:t>
            </w:r>
            <w:r>
              <w:rPr>
                <w:rFonts w:hint="eastAsia" w:ascii="宋体" w:hAnsi="宋体" w:cs="宋体"/>
                <w:kern w:val="0"/>
                <w:sz w:val="22"/>
              </w:rPr>
              <w:br w:type="textWrapping"/>
            </w:r>
            <w:r>
              <w:rPr>
                <w:rFonts w:hint="eastAsia" w:ascii="宋体" w:hAnsi="宋体" w:cs="宋体"/>
                <w:kern w:val="0"/>
                <w:sz w:val="22"/>
              </w:rPr>
              <w:t>无线：内置无线传输模块，通过蓝牙方式连接；</w:t>
            </w:r>
            <w:r>
              <w:rPr>
                <w:rFonts w:hint="eastAsia" w:ascii="宋体" w:hAnsi="宋体" w:cs="宋体"/>
                <w:kern w:val="0"/>
                <w:sz w:val="22"/>
              </w:rPr>
              <w:br w:type="textWrapping"/>
            </w:r>
            <w:r>
              <w:rPr>
                <w:rFonts w:hint="eastAsia" w:ascii="宋体" w:hAnsi="宋体" w:cs="宋体"/>
                <w:kern w:val="0"/>
                <w:sz w:val="22"/>
              </w:rPr>
              <w:t xml:space="preserve">有线：通过USB连接； </w:t>
            </w:r>
            <w:r>
              <w:rPr>
                <w:rFonts w:hint="eastAsia" w:ascii="宋体" w:hAnsi="宋体" w:cs="宋体"/>
                <w:kern w:val="0"/>
                <w:sz w:val="22"/>
              </w:rPr>
              <w:br w:type="textWrapping"/>
            </w:r>
            <w:r>
              <w:rPr>
                <w:rFonts w:hint="eastAsia" w:ascii="宋体" w:hAnsi="宋体" w:cs="宋体"/>
                <w:kern w:val="0"/>
                <w:sz w:val="22"/>
              </w:rPr>
              <w:t>5.功能：用于测定溶液酸碱度以及与之相关的各类实验。</w:t>
            </w:r>
          </w:p>
        </w:tc>
        <w:tc>
          <w:tcPr>
            <w:tcW w:w="462" w:type="dxa"/>
            <w:shd w:val="clear" w:color="auto" w:fill="auto"/>
            <w:vAlign w:val="center"/>
          </w:tcPr>
          <w:p w14:paraId="401AF443">
            <w:pPr>
              <w:widowControl/>
              <w:jc w:val="center"/>
              <w:rPr>
                <w:rFonts w:ascii="宋体" w:hAnsi="宋体" w:cs="宋体"/>
                <w:kern w:val="0"/>
                <w:sz w:val="22"/>
              </w:rPr>
            </w:pPr>
            <w:r>
              <w:rPr>
                <w:rFonts w:hint="eastAsia" w:ascii="宋体" w:hAnsi="宋体" w:cs="宋体"/>
                <w:kern w:val="0"/>
                <w:sz w:val="22"/>
              </w:rPr>
              <w:t>支</w:t>
            </w:r>
          </w:p>
        </w:tc>
        <w:tc>
          <w:tcPr>
            <w:tcW w:w="605" w:type="dxa"/>
            <w:shd w:val="clear" w:color="auto" w:fill="auto"/>
            <w:vAlign w:val="center"/>
          </w:tcPr>
          <w:p w14:paraId="7BAC8B2B">
            <w:pPr>
              <w:widowControl/>
              <w:jc w:val="center"/>
              <w:rPr>
                <w:rFonts w:ascii="宋体" w:hAnsi="宋体" w:cs="宋体"/>
                <w:kern w:val="0"/>
                <w:sz w:val="22"/>
              </w:rPr>
            </w:pPr>
            <w:r>
              <w:rPr>
                <w:rFonts w:hint="eastAsia" w:ascii="宋体" w:hAnsi="宋体" w:cs="宋体"/>
                <w:kern w:val="0"/>
                <w:sz w:val="22"/>
              </w:rPr>
              <w:t>11</w:t>
            </w:r>
          </w:p>
        </w:tc>
        <w:tc>
          <w:tcPr>
            <w:tcW w:w="1048" w:type="dxa"/>
            <w:shd w:val="clear" w:color="auto" w:fill="auto"/>
            <w:vAlign w:val="center"/>
          </w:tcPr>
          <w:p w14:paraId="2B1F45EB">
            <w:pPr>
              <w:widowControl/>
              <w:jc w:val="center"/>
              <w:rPr>
                <w:rFonts w:ascii="宋体" w:hAnsi="宋体" w:cs="宋体"/>
                <w:kern w:val="0"/>
                <w:sz w:val="22"/>
              </w:rPr>
            </w:pPr>
            <w:r>
              <w:rPr>
                <w:rFonts w:hint="eastAsia" w:ascii="宋体" w:hAnsi="宋体" w:cs="宋体"/>
                <w:kern w:val="0"/>
                <w:sz w:val="22"/>
              </w:rPr>
              <w:t>1625</w:t>
            </w:r>
          </w:p>
        </w:tc>
        <w:tc>
          <w:tcPr>
            <w:tcW w:w="1489" w:type="dxa"/>
            <w:shd w:val="clear" w:color="auto" w:fill="auto"/>
            <w:vAlign w:val="center"/>
          </w:tcPr>
          <w:p w14:paraId="4B16EACC">
            <w:pPr>
              <w:widowControl/>
              <w:jc w:val="center"/>
              <w:rPr>
                <w:rFonts w:ascii="宋体" w:hAnsi="宋体" w:cs="宋体"/>
                <w:kern w:val="0"/>
                <w:sz w:val="22"/>
              </w:rPr>
            </w:pPr>
            <w:r>
              <w:rPr>
                <w:rFonts w:hint="eastAsia" w:ascii="宋体" w:hAnsi="宋体" w:cs="宋体"/>
                <w:kern w:val="0"/>
                <w:sz w:val="22"/>
              </w:rPr>
              <w:t>17875</w:t>
            </w:r>
          </w:p>
        </w:tc>
      </w:tr>
      <w:tr w14:paraId="7BF99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330BD139">
            <w:pPr>
              <w:widowControl/>
              <w:jc w:val="center"/>
              <w:rPr>
                <w:rFonts w:ascii="宋体" w:hAnsi="宋体" w:cs="宋体"/>
                <w:kern w:val="0"/>
                <w:sz w:val="22"/>
              </w:rPr>
            </w:pPr>
            <w:r>
              <w:rPr>
                <w:rFonts w:hint="eastAsia" w:ascii="宋体" w:hAnsi="宋体" w:cs="宋体"/>
                <w:kern w:val="0"/>
                <w:sz w:val="22"/>
              </w:rPr>
              <w:t>309</w:t>
            </w:r>
          </w:p>
        </w:tc>
        <w:tc>
          <w:tcPr>
            <w:tcW w:w="1072" w:type="dxa"/>
            <w:shd w:val="clear" w:color="auto" w:fill="auto"/>
            <w:vAlign w:val="center"/>
          </w:tcPr>
          <w:p w14:paraId="0E243930">
            <w:pPr>
              <w:widowControl/>
              <w:jc w:val="left"/>
              <w:rPr>
                <w:rFonts w:ascii="宋体" w:hAnsi="宋体" w:cs="宋体"/>
                <w:kern w:val="0"/>
                <w:sz w:val="22"/>
              </w:rPr>
            </w:pPr>
            <w:r>
              <w:rPr>
                <w:rFonts w:hint="eastAsia" w:ascii="宋体" w:hAnsi="宋体" w:cs="宋体"/>
                <w:kern w:val="0"/>
                <w:sz w:val="22"/>
              </w:rPr>
              <w:t>电流传感器</w:t>
            </w:r>
          </w:p>
        </w:tc>
        <w:tc>
          <w:tcPr>
            <w:tcW w:w="4897" w:type="dxa"/>
            <w:shd w:val="clear" w:color="auto" w:fill="auto"/>
            <w:vAlign w:val="center"/>
          </w:tcPr>
          <w:p w14:paraId="6D208D74">
            <w:pPr>
              <w:widowControl/>
              <w:jc w:val="left"/>
              <w:rPr>
                <w:rFonts w:ascii="宋体" w:hAnsi="宋体" w:cs="宋体"/>
                <w:kern w:val="0"/>
                <w:sz w:val="22"/>
              </w:rPr>
            </w:pPr>
            <w:r>
              <w:rPr>
                <w:rFonts w:hint="eastAsia" w:ascii="宋体" w:hAnsi="宋体" w:cs="宋体"/>
                <w:kern w:val="0"/>
                <w:sz w:val="22"/>
              </w:rPr>
              <w:t>量程：±0.6A；分辨力：0.31mA；误差：±0.31mA</w:t>
            </w:r>
            <w:r>
              <w:rPr>
                <w:rFonts w:hint="eastAsia" w:ascii="宋体" w:hAnsi="宋体" w:cs="宋体"/>
                <w:kern w:val="0"/>
                <w:sz w:val="22"/>
              </w:rPr>
              <w:br w:type="textWrapping"/>
            </w:r>
            <w:r>
              <w:rPr>
                <w:rFonts w:hint="eastAsia" w:ascii="宋体" w:hAnsi="宋体" w:cs="宋体"/>
                <w:kern w:val="0"/>
                <w:sz w:val="22"/>
              </w:rPr>
              <w:t>量程：±10A；分辨力：4.9mA；误差：±4.9mA</w:t>
            </w:r>
            <w:r>
              <w:rPr>
                <w:rFonts w:hint="eastAsia" w:ascii="宋体" w:hAnsi="宋体" w:cs="宋体"/>
                <w:kern w:val="0"/>
                <w:sz w:val="22"/>
              </w:rPr>
              <w:br w:type="textWrapping"/>
            </w:r>
            <w:r>
              <w:rPr>
                <w:rFonts w:hint="eastAsia" w:ascii="宋体" w:hAnsi="宋体" w:cs="宋体"/>
                <w:kern w:val="0"/>
                <w:sz w:val="22"/>
              </w:rPr>
              <w:t>1.工艺：外壳采用ABS塑料注塑工艺一次成型、组装；</w:t>
            </w:r>
            <w:r>
              <w:rPr>
                <w:rFonts w:hint="eastAsia" w:ascii="宋体" w:hAnsi="宋体" w:cs="宋体"/>
                <w:kern w:val="0"/>
                <w:sz w:val="22"/>
              </w:rPr>
              <w:br w:type="textWrapping"/>
            </w:r>
            <w:r>
              <w:rPr>
                <w:rFonts w:hint="eastAsia" w:ascii="宋体" w:hAnsi="宋体" w:cs="宋体"/>
                <w:kern w:val="0"/>
                <w:sz w:val="22"/>
              </w:rPr>
              <w:t>2.屏幕：内置显示屏，可脱离计算机独立显示实时数据。</w:t>
            </w:r>
            <w:r>
              <w:rPr>
                <w:rFonts w:hint="eastAsia" w:ascii="宋体" w:hAnsi="宋体" w:cs="宋体"/>
                <w:kern w:val="0"/>
                <w:sz w:val="22"/>
              </w:rPr>
              <w:br w:type="textWrapping"/>
            </w:r>
            <w:r>
              <w:rPr>
                <w:rFonts w:hint="eastAsia" w:ascii="宋体" w:hAnsi="宋体" w:cs="宋体"/>
                <w:kern w:val="0"/>
                <w:sz w:val="22"/>
              </w:rPr>
              <w:t>3.电池：内置大容量锂离子电池，通过内置USB接口充电；</w:t>
            </w:r>
            <w:r>
              <w:rPr>
                <w:rFonts w:hint="eastAsia" w:ascii="宋体" w:hAnsi="宋体" w:cs="宋体"/>
                <w:kern w:val="0"/>
                <w:sz w:val="22"/>
              </w:rPr>
              <w:br w:type="textWrapping"/>
            </w:r>
            <w:r>
              <w:rPr>
                <w:rFonts w:hint="eastAsia" w:ascii="宋体" w:hAnsi="宋体" w:cs="宋体"/>
                <w:kern w:val="0"/>
                <w:sz w:val="22"/>
              </w:rPr>
              <w:t>4.连接方式：</w:t>
            </w:r>
            <w:r>
              <w:rPr>
                <w:rFonts w:hint="eastAsia" w:ascii="宋体" w:hAnsi="宋体" w:cs="宋体"/>
                <w:kern w:val="0"/>
                <w:sz w:val="22"/>
              </w:rPr>
              <w:br w:type="textWrapping"/>
            </w:r>
            <w:r>
              <w:rPr>
                <w:rFonts w:hint="eastAsia" w:ascii="宋体" w:hAnsi="宋体" w:cs="宋体"/>
                <w:kern w:val="0"/>
                <w:sz w:val="22"/>
              </w:rPr>
              <w:t>无线：内置无线传输模块，通过蓝牙方式连接；</w:t>
            </w:r>
            <w:r>
              <w:rPr>
                <w:rFonts w:hint="eastAsia" w:ascii="宋体" w:hAnsi="宋体" w:cs="宋体"/>
                <w:kern w:val="0"/>
                <w:sz w:val="22"/>
              </w:rPr>
              <w:br w:type="textWrapping"/>
            </w:r>
            <w:r>
              <w:rPr>
                <w:rFonts w:hint="eastAsia" w:ascii="宋体" w:hAnsi="宋体" w:cs="宋体"/>
                <w:kern w:val="0"/>
                <w:sz w:val="22"/>
              </w:rPr>
              <w:t>有线：通过USB连接；</w:t>
            </w:r>
            <w:r>
              <w:rPr>
                <w:rFonts w:hint="eastAsia" w:ascii="宋体" w:hAnsi="宋体" w:cs="宋体"/>
                <w:kern w:val="0"/>
                <w:sz w:val="22"/>
              </w:rPr>
              <w:br w:type="textWrapping"/>
            </w:r>
            <w:r>
              <w:rPr>
                <w:rFonts w:hint="eastAsia" w:ascii="宋体" w:hAnsi="宋体" w:cs="宋体"/>
                <w:kern w:val="0"/>
                <w:sz w:val="22"/>
              </w:rPr>
              <w:t>5.可分别支持Android、windows系统；</w:t>
            </w:r>
            <w:r>
              <w:rPr>
                <w:rFonts w:hint="eastAsia" w:ascii="宋体" w:hAnsi="宋体" w:cs="宋体"/>
                <w:kern w:val="0"/>
                <w:sz w:val="22"/>
              </w:rPr>
              <w:br w:type="textWrapping"/>
            </w:r>
            <w:r>
              <w:rPr>
                <w:rFonts w:hint="eastAsia" w:ascii="宋体" w:hAnsi="宋体" w:cs="宋体"/>
                <w:kern w:val="0"/>
                <w:sz w:val="22"/>
              </w:rPr>
              <w:t>6.屏幕要求具备电量提示和连接状态提示功能</w:t>
            </w:r>
            <w:r>
              <w:rPr>
                <w:rFonts w:hint="eastAsia" w:ascii="宋体" w:hAnsi="宋体" w:cs="宋体"/>
                <w:kern w:val="0"/>
                <w:sz w:val="22"/>
              </w:rPr>
              <w:br w:type="textWrapping"/>
            </w:r>
            <w:r>
              <w:rPr>
                <w:rFonts w:hint="eastAsia" w:ascii="宋体" w:hAnsi="宋体" w:cs="宋体"/>
                <w:kern w:val="0"/>
                <w:sz w:val="22"/>
              </w:rPr>
              <w:t>7.功能：用于与微小电流有关的实验。</w:t>
            </w:r>
          </w:p>
        </w:tc>
        <w:tc>
          <w:tcPr>
            <w:tcW w:w="462" w:type="dxa"/>
            <w:shd w:val="clear" w:color="auto" w:fill="auto"/>
            <w:vAlign w:val="center"/>
          </w:tcPr>
          <w:p w14:paraId="5E0B6F15">
            <w:pPr>
              <w:widowControl/>
              <w:jc w:val="center"/>
              <w:rPr>
                <w:rFonts w:ascii="宋体" w:hAnsi="宋体" w:cs="宋体"/>
                <w:kern w:val="0"/>
                <w:sz w:val="22"/>
              </w:rPr>
            </w:pPr>
            <w:r>
              <w:rPr>
                <w:rFonts w:hint="eastAsia" w:ascii="宋体" w:hAnsi="宋体" w:cs="宋体"/>
                <w:kern w:val="0"/>
                <w:sz w:val="22"/>
              </w:rPr>
              <w:t>支</w:t>
            </w:r>
          </w:p>
        </w:tc>
        <w:tc>
          <w:tcPr>
            <w:tcW w:w="605" w:type="dxa"/>
            <w:shd w:val="clear" w:color="auto" w:fill="auto"/>
            <w:vAlign w:val="center"/>
          </w:tcPr>
          <w:p w14:paraId="7DFE4EB1">
            <w:pPr>
              <w:widowControl/>
              <w:jc w:val="center"/>
              <w:rPr>
                <w:rFonts w:ascii="宋体" w:hAnsi="宋体" w:cs="宋体"/>
                <w:kern w:val="0"/>
                <w:sz w:val="22"/>
              </w:rPr>
            </w:pPr>
            <w:r>
              <w:rPr>
                <w:rFonts w:hint="eastAsia" w:ascii="宋体" w:hAnsi="宋体" w:cs="宋体"/>
                <w:kern w:val="0"/>
                <w:sz w:val="22"/>
              </w:rPr>
              <w:t>11</w:t>
            </w:r>
          </w:p>
        </w:tc>
        <w:tc>
          <w:tcPr>
            <w:tcW w:w="1048" w:type="dxa"/>
            <w:shd w:val="clear" w:color="auto" w:fill="auto"/>
            <w:vAlign w:val="center"/>
          </w:tcPr>
          <w:p w14:paraId="51A9E16C">
            <w:pPr>
              <w:widowControl/>
              <w:jc w:val="center"/>
              <w:rPr>
                <w:rFonts w:ascii="宋体" w:hAnsi="宋体" w:cs="宋体"/>
                <w:kern w:val="0"/>
                <w:sz w:val="22"/>
              </w:rPr>
            </w:pPr>
            <w:r>
              <w:rPr>
                <w:rFonts w:hint="eastAsia" w:ascii="宋体" w:hAnsi="宋体" w:cs="宋体"/>
                <w:kern w:val="0"/>
                <w:sz w:val="22"/>
              </w:rPr>
              <w:t>585</w:t>
            </w:r>
          </w:p>
        </w:tc>
        <w:tc>
          <w:tcPr>
            <w:tcW w:w="1489" w:type="dxa"/>
            <w:shd w:val="clear" w:color="auto" w:fill="auto"/>
            <w:vAlign w:val="center"/>
          </w:tcPr>
          <w:p w14:paraId="0A266D47">
            <w:pPr>
              <w:widowControl/>
              <w:jc w:val="center"/>
              <w:rPr>
                <w:rFonts w:ascii="宋体" w:hAnsi="宋体" w:cs="宋体"/>
                <w:kern w:val="0"/>
                <w:sz w:val="22"/>
              </w:rPr>
            </w:pPr>
            <w:r>
              <w:rPr>
                <w:rFonts w:hint="eastAsia" w:ascii="宋体" w:hAnsi="宋体" w:cs="宋体"/>
                <w:kern w:val="0"/>
                <w:sz w:val="22"/>
              </w:rPr>
              <w:t>6435</w:t>
            </w:r>
          </w:p>
        </w:tc>
      </w:tr>
      <w:tr w14:paraId="6DC54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3E72B59D">
            <w:pPr>
              <w:widowControl/>
              <w:jc w:val="center"/>
              <w:rPr>
                <w:rFonts w:ascii="宋体" w:hAnsi="宋体" w:cs="宋体"/>
                <w:kern w:val="0"/>
                <w:sz w:val="22"/>
              </w:rPr>
            </w:pPr>
            <w:r>
              <w:rPr>
                <w:rFonts w:hint="eastAsia" w:ascii="宋体" w:hAnsi="宋体" w:cs="宋体"/>
                <w:kern w:val="0"/>
                <w:sz w:val="22"/>
              </w:rPr>
              <w:t>310</w:t>
            </w:r>
          </w:p>
        </w:tc>
        <w:tc>
          <w:tcPr>
            <w:tcW w:w="1072" w:type="dxa"/>
            <w:shd w:val="clear" w:color="auto" w:fill="auto"/>
            <w:vAlign w:val="center"/>
          </w:tcPr>
          <w:p w14:paraId="4AD07E00">
            <w:pPr>
              <w:widowControl/>
              <w:jc w:val="left"/>
              <w:rPr>
                <w:rFonts w:ascii="宋体" w:hAnsi="宋体" w:cs="宋体"/>
                <w:kern w:val="0"/>
                <w:sz w:val="22"/>
              </w:rPr>
            </w:pPr>
            <w:r>
              <w:rPr>
                <w:rFonts w:hint="eastAsia" w:ascii="宋体" w:hAnsi="宋体" w:cs="宋体"/>
                <w:kern w:val="0"/>
                <w:sz w:val="22"/>
              </w:rPr>
              <w:t>放电反应实验仪</w:t>
            </w:r>
          </w:p>
        </w:tc>
        <w:tc>
          <w:tcPr>
            <w:tcW w:w="4897" w:type="dxa"/>
            <w:shd w:val="clear" w:color="auto" w:fill="auto"/>
            <w:vAlign w:val="center"/>
          </w:tcPr>
          <w:p w14:paraId="4544A075">
            <w:pPr>
              <w:widowControl/>
              <w:jc w:val="left"/>
              <w:rPr>
                <w:rFonts w:ascii="宋体" w:hAnsi="宋体" w:cs="宋体"/>
                <w:kern w:val="0"/>
                <w:sz w:val="22"/>
              </w:rPr>
            </w:pPr>
            <w:r>
              <w:rPr>
                <w:rFonts w:hint="eastAsia" w:ascii="宋体" w:hAnsi="宋体" w:cs="宋体"/>
                <w:kern w:val="0"/>
                <w:sz w:val="22"/>
              </w:rPr>
              <w:t>产品由主机、高压连接导线、放电瓶等组成。</w:t>
            </w:r>
            <w:r>
              <w:rPr>
                <w:rFonts w:hint="eastAsia" w:ascii="宋体" w:hAnsi="宋体" w:cs="宋体"/>
                <w:kern w:val="0"/>
                <w:sz w:val="22"/>
              </w:rPr>
              <w:br w:type="textWrapping"/>
            </w:r>
            <w:r>
              <w:rPr>
                <w:rFonts w:hint="eastAsia" w:ascii="宋体" w:hAnsi="宋体" w:cs="宋体"/>
                <w:kern w:val="0"/>
                <w:sz w:val="22"/>
              </w:rPr>
              <w:t>1.主机外壳采用塑料注塑成型，尺寸：200mm×175mm×70mm，带支撑架。</w:t>
            </w:r>
            <w:r>
              <w:rPr>
                <w:rFonts w:hint="eastAsia" w:ascii="宋体" w:hAnsi="宋体" w:cs="宋体"/>
                <w:kern w:val="0"/>
                <w:sz w:val="22"/>
              </w:rPr>
              <w:br w:type="textWrapping"/>
            </w:r>
            <w:r>
              <w:rPr>
                <w:rFonts w:hint="eastAsia" w:ascii="宋体" w:hAnsi="宋体" w:cs="宋体"/>
                <w:kern w:val="0"/>
                <w:sz w:val="22"/>
              </w:rPr>
              <w:t>2.放电瓶为玻璃制，透明，直径66mm，内装放电针。</w:t>
            </w:r>
            <w:r>
              <w:rPr>
                <w:rFonts w:hint="eastAsia" w:ascii="宋体" w:hAnsi="宋体" w:cs="宋体"/>
                <w:kern w:val="0"/>
                <w:sz w:val="22"/>
              </w:rPr>
              <w:br w:type="textWrapping"/>
            </w:r>
            <w:r>
              <w:rPr>
                <w:rFonts w:hint="eastAsia" w:ascii="宋体" w:hAnsi="宋体" w:cs="宋体"/>
                <w:kern w:val="0"/>
                <w:sz w:val="22"/>
              </w:rPr>
              <w:t>3.使用电源：AC220V。</w:t>
            </w:r>
            <w:r>
              <w:rPr>
                <w:rFonts w:hint="eastAsia" w:ascii="宋体" w:hAnsi="宋体" w:cs="宋体"/>
                <w:kern w:val="0"/>
                <w:sz w:val="22"/>
              </w:rPr>
              <w:br w:type="textWrapping"/>
            </w:r>
            <w:r>
              <w:rPr>
                <w:rFonts w:hint="eastAsia" w:ascii="宋体" w:hAnsi="宋体" w:cs="宋体"/>
                <w:kern w:val="0"/>
                <w:sz w:val="22"/>
              </w:rPr>
              <w:t>4.放电间距：小于10mm。</w:t>
            </w:r>
            <w:r>
              <w:rPr>
                <w:rFonts w:hint="eastAsia" w:ascii="宋体" w:hAnsi="宋体" w:cs="宋体"/>
                <w:kern w:val="0"/>
                <w:sz w:val="22"/>
              </w:rPr>
              <w:br w:type="textWrapping"/>
            </w:r>
            <w:r>
              <w:rPr>
                <w:rFonts w:hint="eastAsia" w:ascii="宋体" w:hAnsi="宋体" w:cs="宋体"/>
                <w:kern w:val="0"/>
                <w:sz w:val="22"/>
              </w:rPr>
              <w:t>5.连续工作时间：大于10min。</w:t>
            </w:r>
            <w:r>
              <w:rPr>
                <w:rFonts w:hint="eastAsia" w:ascii="宋体" w:hAnsi="宋体" w:cs="宋体"/>
                <w:kern w:val="0"/>
                <w:sz w:val="22"/>
              </w:rPr>
              <w:br w:type="textWrapping"/>
            </w:r>
            <w:r>
              <w:rPr>
                <w:rFonts w:hint="eastAsia" w:ascii="宋体" w:hAnsi="宋体" w:cs="宋体"/>
                <w:kern w:val="0"/>
                <w:sz w:val="22"/>
              </w:rPr>
              <w:t>6.功耗小于30W。</w:t>
            </w:r>
            <w:r>
              <w:rPr>
                <w:rFonts w:hint="eastAsia" w:ascii="宋体" w:hAnsi="宋体" w:cs="宋体"/>
                <w:kern w:val="0"/>
                <w:sz w:val="22"/>
              </w:rPr>
              <w:br w:type="textWrapping"/>
            </w:r>
            <w:r>
              <w:rPr>
                <w:rFonts w:hint="eastAsia" w:ascii="宋体" w:hAnsi="宋体" w:cs="宋体"/>
                <w:kern w:val="0"/>
                <w:sz w:val="22"/>
              </w:rPr>
              <w:t>7.通电2min之内即有氮气与氧气反应的现象。</w:t>
            </w:r>
          </w:p>
        </w:tc>
        <w:tc>
          <w:tcPr>
            <w:tcW w:w="462" w:type="dxa"/>
            <w:shd w:val="clear" w:color="auto" w:fill="auto"/>
            <w:vAlign w:val="center"/>
          </w:tcPr>
          <w:p w14:paraId="28098F4F">
            <w:pPr>
              <w:widowControl/>
              <w:jc w:val="center"/>
              <w:rPr>
                <w:rFonts w:ascii="宋体" w:hAnsi="宋体" w:cs="宋体"/>
                <w:kern w:val="0"/>
                <w:sz w:val="22"/>
              </w:rPr>
            </w:pPr>
            <w:r>
              <w:rPr>
                <w:rFonts w:hint="eastAsia" w:ascii="宋体" w:hAnsi="宋体" w:cs="宋体"/>
                <w:kern w:val="0"/>
                <w:sz w:val="22"/>
              </w:rPr>
              <w:t>套</w:t>
            </w:r>
          </w:p>
        </w:tc>
        <w:tc>
          <w:tcPr>
            <w:tcW w:w="605" w:type="dxa"/>
            <w:shd w:val="clear" w:color="auto" w:fill="auto"/>
            <w:vAlign w:val="center"/>
          </w:tcPr>
          <w:p w14:paraId="68937846">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vAlign w:val="center"/>
          </w:tcPr>
          <w:p w14:paraId="1EE83B77">
            <w:pPr>
              <w:widowControl/>
              <w:jc w:val="center"/>
              <w:rPr>
                <w:rFonts w:ascii="宋体" w:hAnsi="宋体" w:cs="宋体"/>
                <w:kern w:val="0"/>
                <w:sz w:val="22"/>
              </w:rPr>
            </w:pPr>
            <w:r>
              <w:rPr>
                <w:rFonts w:hint="eastAsia" w:ascii="宋体" w:hAnsi="宋体" w:cs="宋体"/>
                <w:kern w:val="0"/>
                <w:sz w:val="22"/>
              </w:rPr>
              <w:t>515</w:t>
            </w:r>
          </w:p>
        </w:tc>
        <w:tc>
          <w:tcPr>
            <w:tcW w:w="1489" w:type="dxa"/>
            <w:shd w:val="clear" w:color="auto" w:fill="auto"/>
            <w:vAlign w:val="center"/>
          </w:tcPr>
          <w:p w14:paraId="48DE6E8A">
            <w:pPr>
              <w:widowControl/>
              <w:jc w:val="center"/>
              <w:rPr>
                <w:rFonts w:ascii="宋体" w:hAnsi="宋体" w:cs="宋体"/>
                <w:kern w:val="0"/>
                <w:sz w:val="22"/>
              </w:rPr>
            </w:pPr>
            <w:r>
              <w:rPr>
                <w:rFonts w:hint="eastAsia" w:ascii="宋体" w:hAnsi="宋体" w:cs="宋体"/>
                <w:kern w:val="0"/>
                <w:sz w:val="22"/>
              </w:rPr>
              <w:t>515</w:t>
            </w:r>
          </w:p>
        </w:tc>
      </w:tr>
      <w:tr w14:paraId="70FF9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66F797F7">
            <w:pPr>
              <w:widowControl/>
              <w:jc w:val="center"/>
              <w:rPr>
                <w:rFonts w:ascii="宋体" w:hAnsi="宋体" w:cs="宋体"/>
                <w:kern w:val="0"/>
                <w:sz w:val="22"/>
              </w:rPr>
            </w:pPr>
            <w:r>
              <w:rPr>
                <w:rFonts w:hint="eastAsia" w:ascii="宋体" w:hAnsi="宋体" w:cs="宋体"/>
                <w:kern w:val="0"/>
                <w:sz w:val="22"/>
              </w:rPr>
              <w:t>311</w:t>
            </w:r>
          </w:p>
        </w:tc>
        <w:tc>
          <w:tcPr>
            <w:tcW w:w="1072" w:type="dxa"/>
            <w:shd w:val="clear" w:color="auto" w:fill="auto"/>
            <w:vAlign w:val="center"/>
          </w:tcPr>
          <w:p w14:paraId="7A088142">
            <w:pPr>
              <w:widowControl/>
              <w:jc w:val="left"/>
              <w:rPr>
                <w:rFonts w:ascii="宋体" w:hAnsi="宋体" w:cs="宋体"/>
                <w:kern w:val="0"/>
                <w:sz w:val="22"/>
              </w:rPr>
            </w:pPr>
            <w:r>
              <w:rPr>
                <w:rFonts w:hint="eastAsia" w:ascii="宋体" w:hAnsi="宋体" w:cs="宋体"/>
                <w:kern w:val="0"/>
                <w:sz w:val="22"/>
              </w:rPr>
              <w:t>中和热测定仪</w:t>
            </w:r>
          </w:p>
        </w:tc>
        <w:tc>
          <w:tcPr>
            <w:tcW w:w="4897" w:type="dxa"/>
            <w:shd w:val="clear" w:color="auto" w:fill="auto"/>
            <w:vAlign w:val="center"/>
          </w:tcPr>
          <w:p w14:paraId="2D7CA8B9">
            <w:pPr>
              <w:widowControl/>
              <w:jc w:val="left"/>
              <w:rPr>
                <w:rFonts w:ascii="宋体" w:hAnsi="宋体" w:cs="宋体"/>
                <w:kern w:val="0"/>
                <w:sz w:val="22"/>
              </w:rPr>
            </w:pPr>
            <w:r>
              <w:rPr>
                <w:rFonts w:hint="eastAsia" w:ascii="宋体" w:hAnsi="宋体" w:cs="宋体"/>
                <w:kern w:val="0"/>
                <w:sz w:val="22"/>
              </w:rPr>
              <w:t>又称简易量热计，包括反应容器、温度计、环形玻璃搅拌棒。</w:t>
            </w:r>
            <w:r>
              <w:rPr>
                <w:rFonts w:hint="eastAsia" w:ascii="宋体" w:hAnsi="宋体" w:cs="宋体"/>
                <w:kern w:val="0"/>
                <w:sz w:val="22"/>
              </w:rPr>
              <w:br w:type="textWrapping"/>
            </w:r>
            <w:r>
              <w:rPr>
                <w:rFonts w:hint="eastAsia" w:ascii="宋体" w:hAnsi="宋体" w:cs="宋体"/>
                <w:kern w:val="0"/>
                <w:sz w:val="22"/>
              </w:rPr>
              <w:t>由外筒、内筒、隔离泡沫、搅拌器、温度计及上盖组成。</w:t>
            </w:r>
            <w:r>
              <w:rPr>
                <w:rFonts w:hint="eastAsia" w:ascii="宋体" w:hAnsi="宋体" w:cs="宋体"/>
                <w:kern w:val="0"/>
                <w:sz w:val="22"/>
              </w:rPr>
              <w:br w:type="textWrapping"/>
            </w:r>
            <w:r>
              <w:rPr>
                <w:rFonts w:hint="eastAsia" w:ascii="宋体" w:hAnsi="宋体" w:cs="宋体"/>
                <w:kern w:val="0"/>
                <w:sz w:val="22"/>
              </w:rPr>
              <w:t>1.外筒为塑料制，直径98mm、高98mm。</w:t>
            </w:r>
            <w:r>
              <w:rPr>
                <w:rFonts w:hint="eastAsia" w:ascii="宋体" w:hAnsi="宋体" w:cs="宋体"/>
                <w:kern w:val="0"/>
                <w:sz w:val="22"/>
              </w:rPr>
              <w:br w:type="textWrapping"/>
            </w:r>
            <w:r>
              <w:rPr>
                <w:rFonts w:hint="eastAsia" w:ascii="宋体" w:hAnsi="宋体" w:cs="宋体"/>
                <w:kern w:val="0"/>
                <w:sz w:val="22"/>
              </w:rPr>
              <w:t>2.内筒为铝制，直径60mm，深73mm。</w:t>
            </w:r>
            <w:r>
              <w:rPr>
                <w:rFonts w:hint="eastAsia" w:ascii="宋体" w:hAnsi="宋体" w:cs="宋体"/>
                <w:kern w:val="0"/>
                <w:sz w:val="22"/>
              </w:rPr>
              <w:br w:type="textWrapping"/>
            </w:r>
            <w:r>
              <w:rPr>
                <w:rFonts w:hint="eastAsia" w:ascii="宋体" w:hAnsi="宋体" w:cs="宋体"/>
                <w:kern w:val="0"/>
                <w:sz w:val="22"/>
              </w:rPr>
              <w:t>3.搅拌器为直径2mm的铝丝绕制而成，附手柄套。</w:t>
            </w:r>
          </w:p>
        </w:tc>
        <w:tc>
          <w:tcPr>
            <w:tcW w:w="462" w:type="dxa"/>
            <w:shd w:val="clear" w:color="auto" w:fill="auto"/>
            <w:vAlign w:val="center"/>
          </w:tcPr>
          <w:p w14:paraId="78C7C459">
            <w:pPr>
              <w:widowControl/>
              <w:jc w:val="center"/>
              <w:rPr>
                <w:rFonts w:ascii="宋体" w:hAnsi="宋体" w:cs="宋体"/>
                <w:kern w:val="0"/>
                <w:sz w:val="22"/>
              </w:rPr>
            </w:pPr>
            <w:r>
              <w:rPr>
                <w:rFonts w:hint="eastAsia" w:ascii="宋体" w:hAnsi="宋体" w:cs="宋体"/>
                <w:kern w:val="0"/>
                <w:sz w:val="22"/>
              </w:rPr>
              <w:t>套</w:t>
            </w:r>
          </w:p>
        </w:tc>
        <w:tc>
          <w:tcPr>
            <w:tcW w:w="605" w:type="dxa"/>
            <w:shd w:val="clear" w:color="auto" w:fill="auto"/>
            <w:vAlign w:val="center"/>
          </w:tcPr>
          <w:p w14:paraId="62F71E08">
            <w:pPr>
              <w:widowControl/>
              <w:jc w:val="center"/>
              <w:rPr>
                <w:rFonts w:ascii="宋体" w:hAnsi="宋体" w:cs="宋体"/>
                <w:kern w:val="0"/>
                <w:sz w:val="22"/>
              </w:rPr>
            </w:pPr>
            <w:r>
              <w:rPr>
                <w:rFonts w:hint="eastAsia" w:ascii="宋体" w:hAnsi="宋体" w:cs="宋体"/>
                <w:kern w:val="0"/>
                <w:sz w:val="22"/>
              </w:rPr>
              <w:t>30</w:t>
            </w:r>
          </w:p>
        </w:tc>
        <w:tc>
          <w:tcPr>
            <w:tcW w:w="1048" w:type="dxa"/>
            <w:shd w:val="clear" w:color="auto" w:fill="auto"/>
            <w:vAlign w:val="center"/>
          </w:tcPr>
          <w:p w14:paraId="73571CB2">
            <w:pPr>
              <w:widowControl/>
              <w:jc w:val="center"/>
              <w:rPr>
                <w:rFonts w:ascii="宋体" w:hAnsi="宋体" w:cs="宋体"/>
                <w:kern w:val="0"/>
                <w:sz w:val="22"/>
              </w:rPr>
            </w:pPr>
            <w:r>
              <w:rPr>
                <w:rFonts w:hint="eastAsia" w:ascii="宋体" w:hAnsi="宋体" w:cs="宋体"/>
                <w:kern w:val="0"/>
                <w:sz w:val="22"/>
              </w:rPr>
              <w:t>73</w:t>
            </w:r>
          </w:p>
        </w:tc>
        <w:tc>
          <w:tcPr>
            <w:tcW w:w="1489" w:type="dxa"/>
            <w:shd w:val="clear" w:color="auto" w:fill="auto"/>
            <w:vAlign w:val="center"/>
          </w:tcPr>
          <w:p w14:paraId="77838F72">
            <w:pPr>
              <w:widowControl/>
              <w:jc w:val="center"/>
              <w:rPr>
                <w:rFonts w:ascii="宋体" w:hAnsi="宋体" w:cs="宋体"/>
                <w:kern w:val="0"/>
                <w:sz w:val="22"/>
              </w:rPr>
            </w:pPr>
            <w:r>
              <w:rPr>
                <w:rFonts w:hint="eastAsia" w:ascii="宋体" w:hAnsi="宋体" w:cs="宋体"/>
                <w:kern w:val="0"/>
                <w:sz w:val="22"/>
              </w:rPr>
              <w:t>2190</w:t>
            </w:r>
          </w:p>
        </w:tc>
      </w:tr>
      <w:tr w14:paraId="477D0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27303684">
            <w:pPr>
              <w:widowControl/>
              <w:jc w:val="center"/>
              <w:rPr>
                <w:rFonts w:ascii="宋体" w:hAnsi="宋体" w:cs="宋体"/>
                <w:kern w:val="0"/>
                <w:sz w:val="22"/>
              </w:rPr>
            </w:pPr>
            <w:r>
              <w:rPr>
                <w:rFonts w:hint="eastAsia" w:ascii="宋体" w:hAnsi="宋体" w:cs="宋体"/>
                <w:kern w:val="0"/>
                <w:sz w:val="22"/>
              </w:rPr>
              <w:t>312</w:t>
            </w:r>
          </w:p>
        </w:tc>
        <w:tc>
          <w:tcPr>
            <w:tcW w:w="1072" w:type="dxa"/>
            <w:shd w:val="clear" w:color="auto" w:fill="auto"/>
            <w:vAlign w:val="center"/>
          </w:tcPr>
          <w:p w14:paraId="62743902">
            <w:pPr>
              <w:widowControl/>
              <w:jc w:val="left"/>
              <w:rPr>
                <w:rFonts w:ascii="宋体" w:hAnsi="宋体" w:cs="宋体"/>
                <w:kern w:val="0"/>
                <w:sz w:val="22"/>
              </w:rPr>
            </w:pPr>
            <w:r>
              <w:rPr>
                <w:rFonts w:hint="eastAsia" w:ascii="宋体" w:hAnsi="宋体" w:cs="宋体"/>
                <w:kern w:val="0"/>
                <w:sz w:val="22"/>
              </w:rPr>
              <w:t>原电池实验器</w:t>
            </w:r>
          </w:p>
        </w:tc>
        <w:tc>
          <w:tcPr>
            <w:tcW w:w="4897" w:type="dxa"/>
            <w:shd w:val="clear" w:color="auto" w:fill="auto"/>
            <w:vAlign w:val="center"/>
          </w:tcPr>
          <w:p w14:paraId="62315601">
            <w:pPr>
              <w:widowControl/>
              <w:jc w:val="left"/>
              <w:rPr>
                <w:rFonts w:ascii="宋体" w:hAnsi="宋体" w:cs="宋体"/>
                <w:kern w:val="0"/>
                <w:sz w:val="22"/>
              </w:rPr>
            </w:pPr>
            <w:r>
              <w:rPr>
                <w:rFonts w:hint="eastAsia" w:ascii="宋体" w:hAnsi="宋体" w:cs="宋体"/>
                <w:kern w:val="0"/>
                <w:sz w:val="22"/>
              </w:rPr>
              <w:t>包括缸体、带固定接线柱和电极夹的缸体盖板、铜电极板、锌电极板、铁电极板、碳棒、发光二极管、导线等</w:t>
            </w:r>
          </w:p>
        </w:tc>
        <w:tc>
          <w:tcPr>
            <w:tcW w:w="462" w:type="dxa"/>
            <w:shd w:val="clear" w:color="auto" w:fill="auto"/>
            <w:vAlign w:val="center"/>
          </w:tcPr>
          <w:p w14:paraId="7028B919">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vAlign w:val="center"/>
          </w:tcPr>
          <w:p w14:paraId="729D88C0">
            <w:pPr>
              <w:widowControl/>
              <w:jc w:val="center"/>
              <w:rPr>
                <w:rFonts w:ascii="宋体" w:hAnsi="宋体" w:cs="宋体"/>
                <w:kern w:val="0"/>
                <w:sz w:val="22"/>
              </w:rPr>
            </w:pPr>
            <w:r>
              <w:rPr>
                <w:rFonts w:hint="eastAsia" w:ascii="宋体" w:hAnsi="宋体" w:cs="宋体"/>
                <w:kern w:val="0"/>
                <w:sz w:val="22"/>
              </w:rPr>
              <w:t>30</w:t>
            </w:r>
          </w:p>
        </w:tc>
        <w:tc>
          <w:tcPr>
            <w:tcW w:w="1048" w:type="dxa"/>
            <w:shd w:val="clear" w:color="auto" w:fill="auto"/>
            <w:vAlign w:val="center"/>
          </w:tcPr>
          <w:p w14:paraId="19DDBFD1">
            <w:pPr>
              <w:widowControl/>
              <w:jc w:val="center"/>
              <w:rPr>
                <w:rFonts w:ascii="宋体" w:hAnsi="宋体" w:cs="宋体"/>
                <w:kern w:val="0"/>
                <w:sz w:val="22"/>
              </w:rPr>
            </w:pPr>
            <w:r>
              <w:rPr>
                <w:rFonts w:hint="eastAsia" w:ascii="宋体" w:hAnsi="宋体" w:cs="宋体"/>
                <w:kern w:val="0"/>
                <w:sz w:val="22"/>
              </w:rPr>
              <w:t>26</w:t>
            </w:r>
          </w:p>
        </w:tc>
        <w:tc>
          <w:tcPr>
            <w:tcW w:w="1489" w:type="dxa"/>
            <w:shd w:val="clear" w:color="auto" w:fill="auto"/>
            <w:vAlign w:val="center"/>
          </w:tcPr>
          <w:p w14:paraId="7FE39592">
            <w:pPr>
              <w:widowControl/>
              <w:jc w:val="center"/>
              <w:rPr>
                <w:rFonts w:ascii="宋体" w:hAnsi="宋体" w:cs="宋体"/>
                <w:kern w:val="0"/>
                <w:sz w:val="22"/>
              </w:rPr>
            </w:pPr>
            <w:r>
              <w:rPr>
                <w:rFonts w:hint="eastAsia" w:ascii="宋体" w:hAnsi="宋体" w:cs="宋体"/>
                <w:kern w:val="0"/>
                <w:sz w:val="22"/>
              </w:rPr>
              <w:t>780</w:t>
            </w:r>
          </w:p>
        </w:tc>
      </w:tr>
      <w:tr w14:paraId="20C28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40FA744D">
            <w:pPr>
              <w:widowControl/>
              <w:jc w:val="center"/>
              <w:rPr>
                <w:rFonts w:ascii="宋体" w:hAnsi="宋体" w:cs="宋体"/>
                <w:kern w:val="0"/>
                <w:sz w:val="22"/>
              </w:rPr>
            </w:pPr>
            <w:r>
              <w:rPr>
                <w:rFonts w:hint="eastAsia" w:ascii="宋体" w:hAnsi="宋体" w:cs="宋体"/>
                <w:kern w:val="0"/>
                <w:sz w:val="22"/>
              </w:rPr>
              <w:t>313</w:t>
            </w:r>
          </w:p>
        </w:tc>
        <w:tc>
          <w:tcPr>
            <w:tcW w:w="1072" w:type="dxa"/>
            <w:shd w:val="clear" w:color="auto" w:fill="auto"/>
            <w:vAlign w:val="center"/>
          </w:tcPr>
          <w:p w14:paraId="5545823A">
            <w:pPr>
              <w:widowControl/>
              <w:jc w:val="left"/>
              <w:rPr>
                <w:rFonts w:ascii="宋体" w:hAnsi="宋体" w:cs="宋体"/>
                <w:kern w:val="0"/>
                <w:sz w:val="22"/>
              </w:rPr>
            </w:pPr>
            <w:r>
              <w:rPr>
                <w:rFonts w:hint="eastAsia" w:ascii="宋体" w:hAnsi="宋体" w:cs="宋体"/>
                <w:kern w:val="0"/>
                <w:sz w:val="22"/>
              </w:rPr>
              <w:t>氢燃料电池实验器</w:t>
            </w:r>
          </w:p>
        </w:tc>
        <w:tc>
          <w:tcPr>
            <w:tcW w:w="4897" w:type="dxa"/>
            <w:shd w:val="clear" w:color="auto" w:fill="auto"/>
            <w:vAlign w:val="center"/>
          </w:tcPr>
          <w:p w14:paraId="0994A684">
            <w:pPr>
              <w:widowControl/>
              <w:jc w:val="left"/>
              <w:rPr>
                <w:rFonts w:ascii="宋体" w:hAnsi="宋体" w:cs="宋体"/>
                <w:kern w:val="0"/>
                <w:sz w:val="22"/>
              </w:rPr>
            </w:pPr>
            <w:r>
              <w:rPr>
                <w:rFonts w:hint="eastAsia" w:ascii="宋体" w:hAnsi="宋体" w:cs="宋体"/>
                <w:kern w:val="0"/>
                <w:sz w:val="22"/>
              </w:rPr>
              <w:t>仪器由塑料支架、氢燃料电池、导管、制氢瓶、制氢剂、电流表、电压表、电机、风叶等组成。膜电极不小于15mm×15mm。</w:t>
            </w:r>
          </w:p>
        </w:tc>
        <w:tc>
          <w:tcPr>
            <w:tcW w:w="462" w:type="dxa"/>
            <w:shd w:val="clear" w:color="auto" w:fill="auto"/>
            <w:vAlign w:val="center"/>
          </w:tcPr>
          <w:p w14:paraId="433F47AE">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vAlign w:val="center"/>
          </w:tcPr>
          <w:p w14:paraId="3BD7D5FD">
            <w:pPr>
              <w:widowControl/>
              <w:jc w:val="center"/>
              <w:rPr>
                <w:rFonts w:ascii="宋体" w:hAnsi="宋体" w:cs="宋体"/>
                <w:kern w:val="0"/>
                <w:sz w:val="22"/>
              </w:rPr>
            </w:pPr>
            <w:r>
              <w:rPr>
                <w:rFonts w:hint="eastAsia" w:ascii="宋体" w:hAnsi="宋体" w:cs="宋体"/>
                <w:kern w:val="0"/>
                <w:sz w:val="22"/>
              </w:rPr>
              <w:t>30</w:t>
            </w:r>
          </w:p>
        </w:tc>
        <w:tc>
          <w:tcPr>
            <w:tcW w:w="1048" w:type="dxa"/>
            <w:shd w:val="clear" w:color="auto" w:fill="auto"/>
            <w:vAlign w:val="center"/>
          </w:tcPr>
          <w:p w14:paraId="35D7DF67">
            <w:pPr>
              <w:widowControl/>
              <w:jc w:val="center"/>
              <w:rPr>
                <w:rFonts w:ascii="宋体" w:hAnsi="宋体" w:cs="宋体"/>
                <w:kern w:val="0"/>
                <w:sz w:val="22"/>
              </w:rPr>
            </w:pPr>
            <w:r>
              <w:rPr>
                <w:rFonts w:hint="eastAsia" w:ascii="宋体" w:hAnsi="宋体" w:cs="宋体"/>
                <w:kern w:val="0"/>
                <w:sz w:val="22"/>
              </w:rPr>
              <w:t>124</w:t>
            </w:r>
          </w:p>
        </w:tc>
        <w:tc>
          <w:tcPr>
            <w:tcW w:w="1489" w:type="dxa"/>
            <w:shd w:val="clear" w:color="auto" w:fill="auto"/>
            <w:vAlign w:val="center"/>
          </w:tcPr>
          <w:p w14:paraId="20D93604">
            <w:pPr>
              <w:widowControl/>
              <w:jc w:val="center"/>
              <w:rPr>
                <w:rFonts w:ascii="宋体" w:hAnsi="宋体" w:cs="宋体"/>
                <w:kern w:val="0"/>
                <w:sz w:val="22"/>
              </w:rPr>
            </w:pPr>
            <w:r>
              <w:rPr>
                <w:rFonts w:hint="eastAsia" w:ascii="宋体" w:hAnsi="宋体" w:cs="宋体"/>
                <w:kern w:val="0"/>
                <w:sz w:val="22"/>
              </w:rPr>
              <w:t>3720</w:t>
            </w:r>
          </w:p>
        </w:tc>
      </w:tr>
      <w:tr w14:paraId="004F0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4CE2944F">
            <w:pPr>
              <w:widowControl/>
              <w:jc w:val="center"/>
              <w:rPr>
                <w:rFonts w:ascii="宋体" w:hAnsi="宋体" w:cs="宋体"/>
                <w:kern w:val="0"/>
                <w:sz w:val="22"/>
              </w:rPr>
            </w:pPr>
            <w:r>
              <w:rPr>
                <w:rFonts w:hint="eastAsia" w:ascii="宋体" w:hAnsi="宋体" w:cs="宋体"/>
                <w:kern w:val="0"/>
                <w:sz w:val="22"/>
              </w:rPr>
              <w:t>314</w:t>
            </w:r>
          </w:p>
        </w:tc>
        <w:tc>
          <w:tcPr>
            <w:tcW w:w="1072" w:type="dxa"/>
            <w:shd w:val="clear" w:color="auto" w:fill="auto"/>
            <w:vAlign w:val="center"/>
          </w:tcPr>
          <w:p w14:paraId="5A7E679A">
            <w:pPr>
              <w:widowControl/>
              <w:jc w:val="left"/>
              <w:rPr>
                <w:rFonts w:ascii="宋体" w:hAnsi="宋体" w:cs="宋体"/>
                <w:kern w:val="0"/>
                <w:sz w:val="22"/>
              </w:rPr>
            </w:pPr>
            <w:r>
              <w:rPr>
                <w:rFonts w:hint="eastAsia" w:ascii="宋体" w:hAnsi="宋体" w:cs="宋体"/>
                <w:kern w:val="0"/>
                <w:sz w:val="22"/>
              </w:rPr>
              <w:t>二氧化氮球</w:t>
            </w:r>
          </w:p>
        </w:tc>
        <w:tc>
          <w:tcPr>
            <w:tcW w:w="4897" w:type="dxa"/>
            <w:shd w:val="clear" w:color="auto" w:fill="auto"/>
            <w:vAlign w:val="center"/>
          </w:tcPr>
          <w:p w14:paraId="29C3C935">
            <w:pPr>
              <w:widowControl/>
              <w:jc w:val="left"/>
              <w:rPr>
                <w:rFonts w:ascii="宋体" w:hAnsi="宋体" w:cs="宋体"/>
                <w:kern w:val="0"/>
                <w:sz w:val="22"/>
              </w:rPr>
            </w:pPr>
            <w:r>
              <w:rPr>
                <w:rFonts w:hint="eastAsia" w:ascii="宋体" w:hAnsi="宋体" w:cs="宋体"/>
                <w:kern w:val="0"/>
                <w:sz w:val="22"/>
              </w:rPr>
              <w:t>玻璃制品。</w:t>
            </w:r>
            <w:r>
              <w:rPr>
                <w:rFonts w:hint="eastAsia" w:ascii="宋体" w:hAnsi="宋体" w:cs="宋体"/>
                <w:kern w:val="0"/>
                <w:sz w:val="22"/>
              </w:rPr>
              <w:br w:type="textWrapping"/>
            </w:r>
            <w:r>
              <w:rPr>
                <w:rFonts w:hint="eastAsia" w:ascii="宋体" w:hAnsi="宋体" w:cs="宋体"/>
                <w:kern w:val="0"/>
                <w:sz w:val="22"/>
              </w:rPr>
              <w:t>1.双球，成U型，内封NO2和N2O4，即二氧化氮和四氧化二氮混合气体。</w:t>
            </w:r>
            <w:r>
              <w:rPr>
                <w:rFonts w:hint="eastAsia" w:ascii="宋体" w:hAnsi="宋体" w:cs="宋体"/>
                <w:kern w:val="0"/>
                <w:sz w:val="22"/>
              </w:rPr>
              <w:br w:type="textWrapping"/>
            </w:r>
            <w:r>
              <w:rPr>
                <w:rFonts w:hint="eastAsia" w:ascii="宋体" w:hAnsi="宋体" w:cs="宋体"/>
                <w:kern w:val="0"/>
                <w:sz w:val="22"/>
              </w:rPr>
              <w:t>2.球体直径约28mm。</w:t>
            </w:r>
          </w:p>
        </w:tc>
        <w:tc>
          <w:tcPr>
            <w:tcW w:w="462" w:type="dxa"/>
            <w:shd w:val="clear" w:color="auto" w:fill="auto"/>
            <w:vAlign w:val="center"/>
          </w:tcPr>
          <w:p w14:paraId="45CCD575">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vAlign w:val="center"/>
          </w:tcPr>
          <w:p w14:paraId="56FE930F">
            <w:pPr>
              <w:widowControl/>
              <w:jc w:val="center"/>
              <w:rPr>
                <w:rFonts w:ascii="宋体" w:hAnsi="宋体" w:cs="宋体"/>
                <w:kern w:val="0"/>
                <w:sz w:val="22"/>
              </w:rPr>
            </w:pPr>
            <w:r>
              <w:rPr>
                <w:rFonts w:hint="eastAsia" w:ascii="宋体" w:hAnsi="宋体" w:cs="宋体"/>
                <w:kern w:val="0"/>
                <w:sz w:val="22"/>
              </w:rPr>
              <w:t>30</w:t>
            </w:r>
          </w:p>
        </w:tc>
        <w:tc>
          <w:tcPr>
            <w:tcW w:w="1048" w:type="dxa"/>
            <w:shd w:val="clear" w:color="auto" w:fill="auto"/>
            <w:vAlign w:val="center"/>
          </w:tcPr>
          <w:p w14:paraId="03F2DF4B">
            <w:pPr>
              <w:widowControl/>
              <w:jc w:val="center"/>
              <w:rPr>
                <w:rFonts w:ascii="宋体" w:hAnsi="宋体" w:cs="宋体"/>
                <w:kern w:val="0"/>
                <w:sz w:val="22"/>
              </w:rPr>
            </w:pPr>
            <w:r>
              <w:rPr>
                <w:rFonts w:hint="eastAsia" w:ascii="宋体" w:hAnsi="宋体" w:cs="宋体"/>
                <w:kern w:val="0"/>
                <w:sz w:val="22"/>
              </w:rPr>
              <w:t>11</w:t>
            </w:r>
          </w:p>
        </w:tc>
        <w:tc>
          <w:tcPr>
            <w:tcW w:w="1489" w:type="dxa"/>
            <w:shd w:val="clear" w:color="auto" w:fill="auto"/>
            <w:vAlign w:val="center"/>
          </w:tcPr>
          <w:p w14:paraId="2702BF3B">
            <w:pPr>
              <w:widowControl/>
              <w:jc w:val="center"/>
              <w:rPr>
                <w:rFonts w:ascii="宋体" w:hAnsi="宋体" w:cs="宋体"/>
                <w:kern w:val="0"/>
                <w:sz w:val="22"/>
              </w:rPr>
            </w:pPr>
            <w:r>
              <w:rPr>
                <w:rFonts w:hint="eastAsia" w:ascii="宋体" w:hAnsi="宋体" w:cs="宋体"/>
                <w:kern w:val="0"/>
                <w:sz w:val="22"/>
              </w:rPr>
              <w:t>330</w:t>
            </w:r>
          </w:p>
        </w:tc>
      </w:tr>
      <w:tr w14:paraId="46DA4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6782DC87">
            <w:pPr>
              <w:widowControl/>
              <w:jc w:val="center"/>
              <w:rPr>
                <w:rFonts w:ascii="宋体" w:hAnsi="宋体" w:cs="宋体"/>
                <w:kern w:val="0"/>
                <w:sz w:val="22"/>
              </w:rPr>
            </w:pPr>
            <w:r>
              <w:rPr>
                <w:rFonts w:hint="eastAsia" w:ascii="宋体" w:hAnsi="宋体" w:cs="宋体"/>
                <w:kern w:val="0"/>
                <w:sz w:val="22"/>
              </w:rPr>
              <w:t>315</w:t>
            </w:r>
          </w:p>
        </w:tc>
        <w:tc>
          <w:tcPr>
            <w:tcW w:w="1072" w:type="dxa"/>
            <w:shd w:val="clear" w:color="auto" w:fill="auto"/>
            <w:vAlign w:val="center"/>
          </w:tcPr>
          <w:p w14:paraId="6B1D68FC">
            <w:pPr>
              <w:widowControl/>
              <w:jc w:val="left"/>
              <w:rPr>
                <w:rFonts w:ascii="宋体" w:hAnsi="宋体" w:cs="宋体"/>
                <w:kern w:val="0"/>
                <w:sz w:val="22"/>
              </w:rPr>
            </w:pPr>
            <w:r>
              <w:rPr>
                <w:rFonts w:hint="eastAsia" w:ascii="宋体" w:hAnsi="宋体" w:cs="宋体"/>
                <w:kern w:val="0"/>
                <w:sz w:val="22"/>
              </w:rPr>
              <w:t>溶液导电演示器</w:t>
            </w:r>
          </w:p>
        </w:tc>
        <w:tc>
          <w:tcPr>
            <w:tcW w:w="4897" w:type="dxa"/>
            <w:shd w:val="clear" w:color="auto" w:fill="auto"/>
            <w:vAlign w:val="center"/>
          </w:tcPr>
          <w:p w14:paraId="7FA5B5A4">
            <w:pPr>
              <w:widowControl/>
              <w:jc w:val="left"/>
              <w:rPr>
                <w:rFonts w:ascii="宋体" w:hAnsi="宋体" w:cs="宋体"/>
                <w:kern w:val="0"/>
                <w:sz w:val="22"/>
              </w:rPr>
            </w:pPr>
            <w:r>
              <w:rPr>
                <w:rFonts w:hint="eastAsia" w:ascii="宋体" w:hAnsi="宋体" w:cs="宋体"/>
                <w:kern w:val="0"/>
                <w:sz w:val="22"/>
              </w:rPr>
              <w:t>电表式，10mA,DC6V,串联电位器1kΩ电阻560Ω。五组溶液同时比较，1X7开关（其中一档校准）,采用不锈钢或石墨电极</w:t>
            </w:r>
          </w:p>
        </w:tc>
        <w:tc>
          <w:tcPr>
            <w:tcW w:w="462" w:type="dxa"/>
            <w:shd w:val="clear" w:color="auto" w:fill="auto"/>
            <w:vAlign w:val="center"/>
          </w:tcPr>
          <w:p w14:paraId="3E4997CB">
            <w:pPr>
              <w:widowControl/>
              <w:jc w:val="center"/>
              <w:rPr>
                <w:rFonts w:ascii="宋体" w:hAnsi="宋体" w:cs="宋体"/>
                <w:kern w:val="0"/>
                <w:sz w:val="22"/>
              </w:rPr>
            </w:pPr>
            <w:r>
              <w:rPr>
                <w:rFonts w:hint="eastAsia" w:ascii="宋体" w:hAnsi="宋体" w:cs="宋体"/>
                <w:kern w:val="0"/>
                <w:sz w:val="22"/>
              </w:rPr>
              <w:t>台</w:t>
            </w:r>
          </w:p>
        </w:tc>
        <w:tc>
          <w:tcPr>
            <w:tcW w:w="605" w:type="dxa"/>
            <w:shd w:val="clear" w:color="auto" w:fill="auto"/>
            <w:vAlign w:val="center"/>
          </w:tcPr>
          <w:p w14:paraId="6D93E403">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vAlign w:val="center"/>
          </w:tcPr>
          <w:p w14:paraId="5A320FCC">
            <w:pPr>
              <w:widowControl/>
              <w:jc w:val="center"/>
              <w:rPr>
                <w:rFonts w:ascii="宋体" w:hAnsi="宋体" w:cs="宋体"/>
                <w:kern w:val="0"/>
                <w:sz w:val="22"/>
              </w:rPr>
            </w:pPr>
            <w:r>
              <w:rPr>
                <w:rFonts w:hint="eastAsia" w:ascii="宋体" w:hAnsi="宋体" w:cs="宋体"/>
                <w:kern w:val="0"/>
                <w:sz w:val="22"/>
              </w:rPr>
              <w:t>421</w:t>
            </w:r>
          </w:p>
        </w:tc>
        <w:tc>
          <w:tcPr>
            <w:tcW w:w="1489" w:type="dxa"/>
            <w:shd w:val="clear" w:color="auto" w:fill="auto"/>
            <w:vAlign w:val="center"/>
          </w:tcPr>
          <w:p w14:paraId="58BDDF30">
            <w:pPr>
              <w:widowControl/>
              <w:jc w:val="center"/>
              <w:rPr>
                <w:rFonts w:ascii="宋体" w:hAnsi="宋体" w:cs="宋体"/>
                <w:kern w:val="0"/>
                <w:sz w:val="22"/>
              </w:rPr>
            </w:pPr>
            <w:r>
              <w:rPr>
                <w:rFonts w:hint="eastAsia" w:ascii="宋体" w:hAnsi="宋体" w:cs="宋体"/>
                <w:kern w:val="0"/>
                <w:sz w:val="22"/>
              </w:rPr>
              <w:t>421</w:t>
            </w:r>
          </w:p>
        </w:tc>
      </w:tr>
      <w:tr w14:paraId="5CAFB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4D8CFCBA">
            <w:pPr>
              <w:widowControl/>
              <w:jc w:val="center"/>
              <w:rPr>
                <w:rFonts w:ascii="宋体" w:hAnsi="宋体" w:cs="宋体"/>
                <w:kern w:val="0"/>
                <w:sz w:val="22"/>
              </w:rPr>
            </w:pPr>
            <w:r>
              <w:rPr>
                <w:rFonts w:hint="eastAsia" w:ascii="宋体" w:hAnsi="宋体" w:cs="宋体"/>
                <w:kern w:val="0"/>
                <w:sz w:val="22"/>
              </w:rPr>
              <w:t>316</w:t>
            </w:r>
          </w:p>
        </w:tc>
        <w:tc>
          <w:tcPr>
            <w:tcW w:w="1072" w:type="dxa"/>
            <w:shd w:val="clear" w:color="auto" w:fill="auto"/>
            <w:vAlign w:val="center"/>
          </w:tcPr>
          <w:p w14:paraId="3F02EC4A">
            <w:pPr>
              <w:widowControl/>
              <w:jc w:val="left"/>
              <w:rPr>
                <w:rFonts w:ascii="宋体" w:hAnsi="宋体" w:cs="宋体"/>
                <w:kern w:val="0"/>
                <w:sz w:val="22"/>
              </w:rPr>
            </w:pPr>
            <w:r>
              <w:rPr>
                <w:rFonts w:hint="eastAsia" w:ascii="宋体" w:hAnsi="宋体" w:cs="宋体"/>
                <w:kern w:val="0"/>
                <w:sz w:val="22"/>
              </w:rPr>
              <w:t>教师用分子结构模型</w:t>
            </w:r>
          </w:p>
        </w:tc>
        <w:tc>
          <w:tcPr>
            <w:tcW w:w="4897" w:type="dxa"/>
            <w:shd w:val="clear" w:color="auto" w:fill="auto"/>
            <w:vAlign w:val="center"/>
          </w:tcPr>
          <w:p w14:paraId="33C6D627">
            <w:pPr>
              <w:widowControl/>
              <w:jc w:val="left"/>
              <w:rPr>
                <w:rFonts w:ascii="宋体" w:hAnsi="宋体" w:cs="宋体"/>
                <w:kern w:val="0"/>
                <w:sz w:val="22"/>
              </w:rPr>
            </w:pPr>
            <w:r>
              <w:rPr>
                <w:rFonts w:hint="eastAsia" w:ascii="宋体" w:hAnsi="宋体" w:cs="宋体"/>
                <w:kern w:val="0"/>
                <w:sz w:val="22"/>
              </w:rPr>
              <w:t>球棍式，氢原子球直径不小于30mm,其他原子球直径不小于40mm</w:t>
            </w:r>
          </w:p>
        </w:tc>
        <w:tc>
          <w:tcPr>
            <w:tcW w:w="462" w:type="dxa"/>
            <w:shd w:val="clear" w:color="auto" w:fill="auto"/>
            <w:vAlign w:val="center"/>
          </w:tcPr>
          <w:p w14:paraId="7EBFA61A">
            <w:pPr>
              <w:widowControl/>
              <w:jc w:val="center"/>
              <w:rPr>
                <w:rFonts w:ascii="宋体" w:hAnsi="宋体" w:cs="宋体"/>
                <w:kern w:val="0"/>
                <w:sz w:val="22"/>
              </w:rPr>
            </w:pPr>
            <w:r>
              <w:rPr>
                <w:rFonts w:hint="eastAsia" w:ascii="宋体" w:hAnsi="宋体" w:cs="宋体"/>
                <w:kern w:val="0"/>
                <w:sz w:val="22"/>
              </w:rPr>
              <w:t>套</w:t>
            </w:r>
          </w:p>
        </w:tc>
        <w:tc>
          <w:tcPr>
            <w:tcW w:w="605" w:type="dxa"/>
            <w:shd w:val="clear" w:color="auto" w:fill="auto"/>
            <w:vAlign w:val="center"/>
          </w:tcPr>
          <w:p w14:paraId="2766D646">
            <w:pPr>
              <w:widowControl/>
              <w:jc w:val="center"/>
              <w:rPr>
                <w:rFonts w:ascii="宋体" w:hAnsi="宋体" w:cs="宋体"/>
                <w:kern w:val="0"/>
                <w:sz w:val="22"/>
              </w:rPr>
            </w:pPr>
            <w:r>
              <w:rPr>
                <w:rFonts w:hint="eastAsia" w:ascii="宋体" w:hAnsi="宋体" w:cs="宋体"/>
                <w:kern w:val="0"/>
                <w:sz w:val="22"/>
              </w:rPr>
              <w:t>3</w:t>
            </w:r>
          </w:p>
        </w:tc>
        <w:tc>
          <w:tcPr>
            <w:tcW w:w="1048" w:type="dxa"/>
            <w:shd w:val="clear" w:color="auto" w:fill="auto"/>
            <w:vAlign w:val="center"/>
          </w:tcPr>
          <w:p w14:paraId="703F2B79">
            <w:pPr>
              <w:widowControl/>
              <w:jc w:val="center"/>
              <w:rPr>
                <w:rFonts w:ascii="宋体" w:hAnsi="宋体" w:cs="宋体"/>
                <w:kern w:val="0"/>
                <w:sz w:val="22"/>
              </w:rPr>
            </w:pPr>
            <w:r>
              <w:rPr>
                <w:rFonts w:hint="eastAsia" w:ascii="宋体" w:hAnsi="宋体" w:cs="宋体"/>
                <w:kern w:val="0"/>
                <w:sz w:val="22"/>
              </w:rPr>
              <w:t>322</w:t>
            </w:r>
          </w:p>
        </w:tc>
        <w:tc>
          <w:tcPr>
            <w:tcW w:w="1489" w:type="dxa"/>
            <w:shd w:val="clear" w:color="auto" w:fill="auto"/>
            <w:vAlign w:val="center"/>
          </w:tcPr>
          <w:p w14:paraId="34020F45">
            <w:pPr>
              <w:widowControl/>
              <w:jc w:val="center"/>
              <w:rPr>
                <w:rFonts w:ascii="宋体" w:hAnsi="宋体" w:cs="宋体"/>
                <w:kern w:val="0"/>
                <w:sz w:val="22"/>
              </w:rPr>
            </w:pPr>
            <w:r>
              <w:rPr>
                <w:rFonts w:hint="eastAsia" w:ascii="宋体" w:hAnsi="宋体" w:cs="宋体"/>
                <w:kern w:val="0"/>
                <w:sz w:val="22"/>
              </w:rPr>
              <w:t>966</w:t>
            </w:r>
          </w:p>
        </w:tc>
      </w:tr>
      <w:tr w14:paraId="37CBF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03DC0ED5">
            <w:pPr>
              <w:widowControl/>
              <w:jc w:val="center"/>
              <w:rPr>
                <w:rFonts w:ascii="宋体" w:hAnsi="宋体" w:cs="宋体"/>
                <w:kern w:val="0"/>
                <w:sz w:val="22"/>
              </w:rPr>
            </w:pPr>
            <w:r>
              <w:rPr>
                <w:rFonts w:hint="eastAsia" w:ascii="宋体" w:hAnsi="宋体" w:cs="宋体"/>
                <w:kern w:val="0"/>
                <w:sz w:val="22"/>
              </w:rPr>
              <w:t>317</w:t>
            </w:r>
          </w:p>
        </w:tc>
        <w:tc>
          <w:tcPr>
            <w:tcW w:w="1072" w:type="dxa"/>
            <w:shd w:val="clear" w:color="auto" w:fill="auto"/>
            <w:vAlign w:val="center"/>
          </w:tcPr>
          <w:p w14:paraId="7777196B">
            <w:pPr>
              <w:widowControl/>
              <w:jc w:val="left"/>
              <w:rPr>
                <w:rFonts w:ascii="宋体" w:hAnsi="宋体" w:cs="宋体"/>
                <w:kern w:val="0"/>
                <w:sz w:val="22"/>
              </w:rPr>
            </w:pPr>
            <w:r>
              <w:rPr>
                <w:rFonts w:hint="eastAsia" w:ascii="宋体" w:hAnsi="宋体" w:cs="宋体"/>
                <w:kern w:val="0"/>
                <w:sz w:val="22"/>
              </w:rPr>
              <w:t>教师用分子结构模型</w:t>
            </w:r>
          </w:p>
        </w:tc>
        <w:tc>
          <w:tcPr>
            <w:tcW w:w="4897" w:type="dxa"/>
            <w:shd w:val="clear" w:color="auto" w:fill="auto"/>
            <w:vAlign w:val="center"/>
          </w:tcPr>
          <w:p w14:paraId="43B85C60">
            <w:pPr>
              <w:widowControl/>
              <w:jc w:val="left"/>
              <w:rPr>
                <w:rFonts w:ascii="宋体" w:hAnsi="宋体" w:cs="宋体"/>
                <w:kern w:val="0"/>
                <w:sz w:val="22"/>
              </w:rPr>
            </w:pPr>
            <w:r>
              <w:rPr>
                <w:rFonts w:hint="eastAsia" w:ascii="宋体" w:hAnsi="宋体" w:cs="宋体"/>
                <w:kern w:val="0"/>
                <w:sz w:val="22"/>
              </w:rPr>
              <w:t>空间充填式</w:t>
            </w:r>
          </w:p>
        </w:tc>
        <w:tc>
          <w:tcPr>
            <w:tcW w:w="462" w:type="dxa"/>
            <w:shd w:val="clear" w:color="auto" w:fill="auto"/>
            <w:vAlign w:val="center"/>
          </w:tcPr>
          <w:p w14:paraId="705FBECC">
            <w:pPr>
              <w:widowControl/>
              <w:jc w:val="center"/>
              <w:rPr>
                <w:rFonts w:ascii="宋体" w:hAnsi="宋体" w:cs="宋体"/>
                <w:kern w:val="0"/>
                <w:sz w:val="22"/>
              </w:rPr>
            </w:pPr>
            <w:r>
              <w:rPr>
                <w:rFonts w:hint="eastAsia" w:ascii="宋体" w:hAnsi="宋体" w:cs="宋体"/>
                <w:kern w:val="0"/>
                <w:sz w:val="22"/>
              </w:rPr>
              <w:t>套</w:t>
            </w:r>
          </w:p>
        </w:tc>
        <w:tc>
          <w:tcPr>
            <w:tcW w:w="605" w:type="dxa"/>
            <w:shd w:val="clear" w:color="auto" w:fill="auto"/>
            <w:vAlign w:val="center"/>
          </w:tcPr>
          <w:p w14:paraId="6A4CEAE3">
            <w:pPr>
              <w:widowControl/>
              <w:jc w:val="center"/>
              <w:rPr>
                <w:rFonts w:ascii="宋体" w:hAnsi="宋体" w:cs="宋体"/>
                <w:kern w:val="0"/>
                <w:sz w:val="22"/>
              </w:rPr>
            </w:pPr>
            <w:r>
              <w:rPr>
                <w:rFonts w:hint="eastAsia" w:ascii="宋体" w:hAnsi="宋体" w:cs="宋体"/>
                <w:kern w:val="0"/>
                <w:sz w:val="22"/>
              </w:rPr>
              <w:t>3</w:t>
            </w:r>
          </w:p>
        </w:tc>
        <w:tc>
          <w:tcPr>
            <w:tcW w:w="1048" w:type="dxa"/>
            <w:shd w:val="clear" w:color="auto" w:fill="auto"/>
            <w:vAlign w:val="center"/>
          </w:tcPr>
          <w:p w14:paraId="23D761B4">
            <w:pPr>
              <w:widowControl/>
              <w:jc w:val="center"/>
              <w:rPr>
                <w:rFonts w:ascii="宋体" w:hAnsi="宋体" w:cs="宋体"/>
                <w:kern w:val="0"/>
                <w:sz w:val="22"/>
              </w:rPr>
            </w:pPr>
            <w:r>
              <w:rPr>
                <w:rFonts w:hint="eastAsia" w:ascii="宋体" w:hAnsi="宋体" w:cs="宋体"/>
                <w:kern w:val="0"/>
                <w:sz w:val="22"/>
              </w:rPr>
              <w:t>223</w:t>
            </w:r>
          </w:p>
        </w:tc>
        <w:tc>
          <w:tcPr>
            <w:tcW w:w="1489" w:type="dxa"/>
            <w:shd w:val="clear" w:color="auto" w:fill="auto"/>
            <w:vAlign w:val="center"/>
          </w:tcPr>
          <w:p w14:paraId="52319891">
            <w:pPr>
              <w:widowControl/>
              <w:jc w:val="center"/>
              <w:rPr>
                <w:rFonts w:ascii="宋体" w:hAnsi="宋体" w:cs="宋体"/>
                <w:kern w:val="0"/>
                <w:sz w:val="22"/>
              </w:rPr>
            </w:pPr>
            <w:r>
              <w:rPr>
                <w:rFonts w:hint="eastAsia" w:ascii="宋体" w:hAnsi="宋体" w:cs="宋体"/>
                <w:kern w:val="0"/>
                <w:sz w:val="22"/>
              </w:rPr>
              <w:t>669</w:t>
            </w:r>
          </w:p>
        </w:tc>
      </w:tr>
      <w:tr w14:paraId="14554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7A868E0E">
            <w:pPr>
              <w:widowControl/>
              <w:jc w:val="center"/>
              <w:rPr>
                <w:rFonts w:ascii="宋体" w:hAnsi="宋体" w:cs="宋体"/>
                <w:kern w:val="0"/>
                <w:sz w:val="22"/>
              </w:rPr>
            </w:pPr>
            <w:r>
              <w:rPr>
                <w:rFonts w:hint="eastAsia" w:ascii="宋体" w:hAnsi="宋体" w:cs="宋体"/>
                <w:kern w:val="0"/>
                <w:sz w:val="22"/>
              </w:rPr>
              <w:t>318</w:t>
            </w:r>
          </w:p>
        </w:tc>
        <w:tc>
          <w:tcPr>
            <w:tcW w:w="1072" w:type="dxa"/>
            <w:shd w:val="clear" w:color="auto" w:fill="auto"/>
            <w:vAlign w:val="center"/>
          </w:tcPr>
          <w:p w14:paraId="5A4491C7">
            <w:pPr>
              <w:widowControl/>
              <w:jc w:val="left"/>
              <w:rPr>
                <w:rFonts w:ascii="宋体" w:hAnsi="宋体" w:cs="宋体"/>
                <w:kern w:val="0"/>
                <w:sz w:val="22"/>
              </w:rPr>
            </w:pPr>
            <w:r>
              <w:rPr>
                <w:rFonts w:hint="eastAsia" w:ascii="宋体" w:hAnsi="宋体" w:cs="宋体"/>
                <w:kern w:val="0"/>
                <w:sz w:val="22"/>
              </w:rPr>
              <w:t>学生用分子结构模型</w:t>
            </w:r>
          </w:p>
        </w:tc>
        <w:tc>
          <w:tcPr>
            <w:tcW w:w="4897" w:type="dxa"/>
            <w:shd w:val="clear" w:color="auto" w:fill="auto"/>
            <w:vAlign w:val="center"/>
          </w:tcPr>
          <w:p w14:paraId="741EF944">
            <w:pPr>
              <w:widowControl/>
              <w:jc w:val="left"/>
              <w:rPr>
                <w:rFonts w:ascii="宋体" w:hAnsi="宋体" w:cs="宋体"/>
                <w:kern w:val="0"/>
                <w:sz w:val="22"/>
              </w:rPr>
            </w:pPr>
            <w:r>
              <w:rPr>
                <w:rFonts w:hint="eastAsia" w:ascii="宋体" w:hAnsi="宋体" w:cs="宋体"/>
                <w:kern w:val="0"/>
                <w:sz w:val="22"/>
              </w:rPr>
              <w:t>球棍式，氢原子球直径不小于17mm,其他原子球直径不小于25mm</w:t>
            </w:r>
          </w:p>
        </w:tc>
        <w:tc>
          <w:tcPr>
            <w:tcW w:w="462" w:type="dxa"/>
            <w:shd w:val="clear" w:color="auto" w:fill="auto"/>
            <w:vAlign w:val="center"/>
          </w:tcPr>
          <w:p w14:paraId="7BC2108B">
            <w:pPr>
              <w:widowControl/>
              <w:jc w:val="center"/>
              <w:rPr>
                <w:rFonts w:ascii="宋体" w:hAnsi="宋体" w:cs="宋体"/>
                <w:kern w:val="0"/>
                <w:sz w:val="22"/>
              </w:rPr>
            </w:pPr>
            <w:r>
              <w:rPr>
                <w:rFonts w:hint="eastAsia" w:ascii="宋体" w:hAnsi="宋体" w:cs="宋体"/>
                <w:kern w:val="0"/>
                <w:sz w:val="22"/>
              </w:rPr>
              <w:t>套</w:t>
            </w:r>
          </w:p>
        </w:tc>
        <w:tc>
          <w:tcPr>
            <w:tcW w:w="605" w:type="dxa"/>
            <w:shd w:val="clear" w:color="auto" w:fill="auto"/>
            <w:vAlign w:val="center"/>
          </w:tcPr>
          <w:p w14:paraId="58A8867D">
            <w:pPr>
              <w:widowControl/>
              <w:jc w:val="right"/>
              <w:rPr>
                <w:rFonts w:ascii="宋体" w:hAnsi="宋体" w:cs="宋体"/>
                <w:kern w:val="0"/>
                <w:sz w:val="22"/>
              </w:rPr>
            </w:pPr>
            <w:r>
              <w:rPr>
                <w:rFonts w:hint="eastAsia" w:ascii="宋体" w:hAnsi="宋体" w:cs="宋体"/>
                <w:kern w:val="0"/>
                <w:sz w:val="22"/>
              </w:rPr>
              <w:t>30</w:t>
            </w:r>
          </w:p>
        </w:tc>
        <w:tc>
          <w:tcPr>
            <w:tcW w:w="1048" w:type="dxa"/>
            <w:shd w:val="clear" w:color="auto" w:fill="auto"/>
            <w:vAlign w:val="center"/>
          </w:tcPr>
          <w:p w14:paraId="60296199">
            <w:pPr>
              <w:widowControl/>
              <w:jc w:val="center"/>
              <w:rPr>
                <w:rFonts w:ascii="宋体" w:hAnsi="宋体" w:cs="宋体"/>
                <w:kern w:val="0"/>
                <w:sz w:val="22"/>
              </w:rPr>
            </w:pPr>
            <w:r>
              <w:rPr>
                <w:rFonts w:hint="eastAsia" w:ascii="宋体" w:hAnsi="宋体" w:cs="宋体"/>
                <w:kern w:val="0"/>
                <w:sz w:val="22"/>
              </w:rPr>
              <w:t>149</w:t>
            </w:r>
          </w:p>
        </w:tc>
        <w:tc>
          <w:tcPr>
            <w:tcW w:w="1489" w:type="dxa"/>
            <w:shd w:val="clear" w:color="auto" w:fill="auto"/>
            <w:vAlign w:val="center"/>
          </w:tcPr>
          <w:p w14:paraId="3BF7BB8E">
            <w:pPr>
              <w:widowControl/>
              <w:jc w:val="center"/>
              <w:rPr>
                <w:rFonts w:ascii="宋体" w:hAnsi="宋体" w:cs="宋体"/>
                <w:kern w:val="0"/>
                <w:sz w:val="22"/>
              </w:rPr>
            </w:pPr>
            <w:r>
              <w:rPr>
                <w:rFonts w:hint="eastAsia" w:ascii="宋体" w:hAnsi="宋体" w:cs="宋体"/>
                <w:kern w:val="0"/>
                <w:sz w:val="22"/>
              </w:rPr>
              <w:t>4470</w:t>
            </w:r>
          </w:p>
        </w:tc>
      </w:tr>
      <w:tr w14:paraId="7F3A6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151977EB">
            <w:pPr>
              <w:widowControl/>
              <w:jc w:val="center"/>
              <w:rPr>
                <w:rFonts w:ascii="宋体" w:hAnsi="宋体" w:cs="宋体"/>
                <w:kern w:val="0"/>
                <w:sz w:val="22"/>
              </w:rPr>
            </w:pPr>
            <w:r>
              <w:rPr>
                <w:rFonts w:hint="eastAsia" w:ascii="宋体" w:hAnsi="宋体" w:cs="宋体"/>
                <w:kern w:val="0"/>
                <w:sz w:val="22"/>
              </w:rPr>
              <w:t>319</w:t>
            </w:r>
          </w:p>
        </w:tc>
        <w:tc>
          <w:tcPr>
            <w:tcW w:w="1072" w:type="dxa"/>
            <w:shd w:val="clear" w:color="auto" w:fill="auto"/>
            <w:vAlign w:val="center"/>
          </w:tcPr>
          <w:p w14:paraId="3A016451">
            <w:pPr>
              <w:widowControl/>
              <w:jc w:val="left"/>
              <w:rPr>
                <w:rFonts w:ascii="宋体" w:hAnsi="宋体" w:cs="宋体"/>
                <w:kern w:val="0"/>
                <w:sz w:val="22"/>
              </w:rPr>
            </w:pPr>
            <w:r>
              <w:rPr>
                <w:rFonts w:hint="eastAsia" w:ascii="宋体" w:hAnsi="宋体" w:cs="宋体"/>
                <w:kern w:val="0"/>
                <w:sz w:val="22"/>
              </w:rPr>
              <w:t>光化学实验显示器</w:t>
            </w:r>
          </w:p>
        </w:tc>
        <w:tc>
          <w:tcPr>
            <w:tcW w:w="4897" w:type="dxa"/>
            <w:shd w:val="clear" w:color="auto" w:fill="auto"/>
            <w:vAlign w:val="center"/>
          </w:tcPr>
          <w:p w14:paraId="3FDAEFEB">
            <w:pPr>
              <w:widowControl/>
              <w:jc w:val="left"/>
              <w:rPr>
                <w:rFonts w:ascii="宋体" w:hAnsi="宋体" w:cs="宋体"/>
                <w:kern w:val="0"/>
                <w:sz w:val="22"/>
              </w:rPr>
            </w:pPr>
            <w:r>
              <w:rPr>
                <w:rFonts w:hint="eastAsia" w:ascii="宋体" w:hAnsi="宋体" w:cs="宋体"/>
                <w:kern w:val="0"/>
                <w:sz w:val="22"/>
              </w:rPr>
              <w:t>能演示甲烷与氯气的反应</w:t>
            </w:r>
          </w:p>
        </w:tc>
        <w:tc>
          <w:tcPr>
            <w:tcW w:w="462" w:type="dxa"/>
            <w:shd w:val="clear" w:color="auto" w:fill="auto"/>
            <w:vAlign w:val="center"/>
          </w:tcPr>
          <w:p w14:paraId="66BC0FD4">
            <w:pPr>
              <w:widowControl/>
              <w:jc w:val="center"/>
              <w:rPr>
                <w:rFonts w:ascii="宋体" w:hAnsi="宋体" w:cs="宋体"/>
                <w:kern w:val="0"/>
                <w:sz w:val="22"/>
              </w:rPr>
            </w:pPr>
            <w:r>
              <w:rPr>
                <w:rFonts w:hint="eastAsia" w:ascii="宋体" w:hAnsi="宋体" w:cs="宋体"/>
                <w:kern w:val="0"/>
                <w:sz w:val="22"/>
              </w:rPr>
              <w:t>台</w:t>
            </w:r>
          </w:p>
        </w:tc>
        <w:tc>
          <w:tcPr>
            <w:tcW w:w="605" w:type="dxa"/>
            <w:shd w:val="clear" w:color="auto" w:fill="auto"/>
            <w:vAlign w:val="center"/>
          </w:tcPr>
          <w:p w14:paraId="3C3296EC">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vAlign w:val="center"/>
          </w:tcPr>
          <w:p w14:paraId="61054D04">
            <w:pPr>
              <w:widowControl/>
              <w:jc w:val="center"/>
              <w:rPr>
                <w:rFonts w:ascii="宋体" w:hAnsi="宋体" w:cs="宋体"/>
                <w:kern w:val="0"/>
                <w:sz w:val="22"/>
              </w:rPr>
            </w:pPr>
            <w:r>
              <w:rPr>
                <w:rFonts w:hint="eastAsia" w:ascii="宋体" w:hAnsi="宋体" w:cs="宋体"/>
                <w:kern w:val="0"/>
                <w:sz w:val="22"/>
              </w:rPr>
              <w:t>242</w:t>
            </w:r>
          </w:p>
        </w:tc>
        <w:tc>
          <w:tcPr>
            <w:tcW w:w="1489" w:type="dxa"/>
            <w:shd w:val="clear" w:color="auto" w:fill="auto"/>
            <w:vAlign w:val="center"/>
          </w:tcPr>
          <w:p w14:paraId="6CE14B9E">
            <w:pPr>
              <w:widowControl/>
              <w:jc w:val="center"/>
              <w:rPr>
                <w:rFonts w:ascii="宋体" w:hAnsi="宋体" w:cs="宋体"/>
                <w:kern w:val="0"/>
                <w:sz w:val="22"/>
              </w:rPr>
            </w:pPr>
            <w:r>
              <w:rPr>
                <w:rFonts w:hint="eastAsia" w:ascii="宋体" w:hAnsi="宋体" w:cs="宋体"/>
                <w:kern w:val="0"/>
                <w:sz w:val="22"/>
              </w:rPr>
              <w:t>242</w:t>
            </w:r>
          </w:p>
        </w:tc>
      </w:tr>
      <w:tr w14:paraId="34142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64D0F409">
            <w:pPr>
              <w:widowControl/>
              <w:jc w:val="center"/>
              <w:rPr>
                <w:rFonts w:ascii="宋体" w:hAnsi="宋体" w:cs="宋体"/>
                <w:kern w:val="0"/>
                <w:sz w:val="22"/>
              </w:rPr>
            </w:pPr>
            <w:r>
              <w:rPr>
                <w:rFonts w:hint="eastAsia" w:ascii="宋体" w:hAnsi="宋体" w:cs="宋体"/>
                <w:kern w:val="0"/>
                <w:sz w:val="22"/>
              </w:rPr>
              <w:t>320</w:t>
            </w:r>
          </w:p>
        </w:tc>
        <w:tc>
          <w:tcPr>
            <w:tcW w:w="1072" w:type="dxa"/>
            <w:shd w:val="clear" w:color="auto" w:fill="auto"/>
            <w:vAlign w:val="center"/>
          </w:tcPr>
          <w:p w14:paraId="61B0A609">
            <w:pPr>
              <w:widowControl/>
              <w:jc w:val="left"/>
              <w:rPr>
                <w:rFonts w:ascii="宋体" w:hAnsi="宋体" w:cs="宋体"/>
                <w:kern w:val="0"/>
                <w:sz w:val="22"/>
              </w:rPr>
            </w:pPr>
            <w:r>
              <w:rPr>
                <w:rFonts w:hint="eastAsia" w:ascii="宋体" w:hAnsi="宋体" w:cs="宋体"/>
                <w:kern w:val="0"/>
                <w:sz w:val="22"/>
              </w:rPr>
              <w:t>有机高分子材料标本</w:t>
            </w:r>
          </w:p>
        </w:tc>
        <w:tc>
          <w:tcPr>
            <w:tcW w:w="4897" w:type="dxa"/>
            <w:shd w:val="clear" w:color="auto" w:fill="auto"/>
            <w:vAlign w:val="center"/>
          </w:tcPr>
          <w:p w14:paraId="33367E2E">
            <w:pPr>
              <w:widowControl/>
              <w:jc w:val="left"/>
              <w:rPr>
                <w:rFonts w:ascii="宋体" w:hAnsi="宋体" w:cs="宋体"/>
                <w:kern w:val="0"/>
                <w:sz w:val="22"/>
              </w:rPr>
            </w:pPr>
            <w:r>
              <w:rPr>
                <w:rFonts w:hint="eastAsia" w:ascii="宋体" w:hAnsi="宋体" w:cs="宋体"/>
                <w:kern w:val="0"/>
                <w:sz w:val="22"/>
              </w:rPr>
              <w:t>包括但不局限于聚乙烯、聚氯乙烯、聚苯乙烯、聚四氟乙烯、聚甲基丙烯酸甲酯、酚醛树脂、涤纶、尼龙、芳纶、顺丁橡胶、离子交换膜、可降解材料等</w:t>
            </w:r>
          </w:p>
        </w:tc>
        <w:tc>
          <w:tcPr>
            <w:tcW w:w="462" w:type="dxa"/>
            <w:shd w:val="clear" w:color="auto" w:fill="auto"/>
            <w:vAlign w:val="center"/>
          </w:tcPr>
          <w:p w14:paraId="2B41B9A6">
            <w:pPr>
              <w:widowControl/>
              <w:jc w:val="center"/>
              <w:rPr>
                <w:rFonts w:ascii="宋体" w:hAnsi="宋体" w:cs="宋体"/>
                <w:kern w:val="0"/>
                <w:sz w:val="22"/>
              </w:rPr>
            </w:pPr>
            <w:r>
              <w:rPr>
                <w:rFonts w:hint="eastAsia" w:ascii="宋体" w:hAnsi="宋体" w:cs="宋体"/>
                <w:kern w:val="0"/>
                <w:sz w:val="22"/>
              </w:rPr>
              <w:t>套</w:t>
            </w:r>
          </w:p>
        </w:tc>
        <w:tc>
          <w:tcPr>
            <w:tcW w:w="605" w:type="dxa"/>
            <w:shd w:val="clear" w:color="auto" w:fill="auto"/>
            <w:vAlign w:val="center"/>
          </w:tcPr>
          <w:p w14:paraId="15854936">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vAlign w:val="center"/>
          </w:tcPr>
          <w:p w14:paraId="77320560">
            <w:pPr>
              <w:widowControl/>
              <w:jc w:val="center"/>
              <w:rPr>
                <w:rFonts w:ascii="宋体" w:hAnsi="宋体" w:cs="宋体"/>
                <w:kern w:val="0"/>
                <w:sz w:val="22"/>
              </w:rPr>
            </w:pPr>
            <w:r>
              <w:rPr>
                <w:rFonts w:hint="eastAsia" w:ascii="宋体" w:hAnsi="宋体" w:cs="宋体"/>
                <w:kern w:val="0"/>
                <w:sz w:val="22"/>
              </w:rPr>
              <w:t>57</w:t>
            </w:r>
          </w:p>
        </w:tc>
        <w:tc>
          <w:tcPr>
            <w:tcW w:w="1489" w:type="dxa"/>
            <w:shd w:val="clear" w:color="auto" w:fill="auto"/>
            <w:vAlign w:val="center"/>
          </w:tcPr>
          <w:p w14:paraId="4F994B62">
            <w:pPr>
              <w:widowControl/>
              <w:jc w:val="center"/>
              <w:rPr>
                <w:rFonts w:ascii="宋体" w:hAnsi="宋体" w:cs="宋体"/>
                <w:kern w:val="0"/>
                <w:sz w:val="22"/>
              </w:rPr>
            </w:pPr>
            <w:r>
              <w:rPr>
                <w:rFonts w:hint="eastAsia" w:ascii="宋体" w:hAnsi="宋体" w:cs="宋体"/>
                <w:kern w:val="0"/>
                <w:sz w:val="22"/>
              </w:rPr>
              <w:t>57</w:t>
            </w:r>
          </w:p>
        </w:tc>
      </w:tr>
      <w:tr w14:paraId="2078D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7AF104CE">
            <w:pPr>
              <w:widowControl/>
              <w:jc w:val="center"/>
              <w:rPr>
                <w:rFonts w:ascii="宋体" w:hAnsi="宋体" w:cs="宋体"/>
                <w:kern w:val="0"/>
                <w:sz w:val="22"/>
              </w:rPr>
            </w:pPr>
            <w:r>
              <w:rPr>
                <w:rFonts w:hint="eastAsia" w:ascii="宋体" w:hAnsi="宋体" w:cs="宋体"/>
                <w:kern w:val="0"/>
                <w:sz w:val="22"/>
              </w:rPr>
              <w:t>321</w:t>
            </w:r>
          </w:p>
        </w:tc>
        <w:tc>
          <w:tcPr>
            <w:tcW w:w="1072" w:type="dxa"/>
            <w:shd w:val="clear" w:color="auto" w:fill="auto"/>
            <w:vAlign w:val="center"/>
          </w:tcPr>
          <w:p w14:paraId="16D02345">
            <w:pPr>
              <w:widowControl/>
              <w:jc w:val="left"/>
              <w:rPr>
                <w:rFonts w:ascii="宋体" w:hAnsi="宋体" w:cs="宋体"/>
                <w:kern w:val="0"/>
                <w:sz w:val="22"/>
              </w:rPr>
            </w:pPr>
            <w:r>
              <w:rPr>
                <w:rFonts w:hint="eastAsia" w:ascii="宋体" w:hAnsi="宋体" w:cs="宋体"/>
                <w:kern w:val="0"/>
                <w:sz w:val="22"/>
              </w:rPr>
              <w:t>价层电子对互斥模型</w:t>
            </w:r>
          </w:p>
        </w:tc>
        <w:tc>
          <w:tcPr>
            <w:tcW w:w="4897" w:type="dxa"/>
            <w:shd w:val="clear" w:color="auto" w:fill="auto"/>
            <w:vAlign w:val="center"/>
          </w:tcPr>
          <w:p w14:paraId="3F4CD273">
            <w:pPr>
              <w:widowControl/>
              <w:jc w:val="left"/>
              <w:rPr>
                <w:rFonts w:ascii="宋体" w:hAnsi="宋体" w:cs="宋体"/>
                <w:kern w:val="0"/>
                <w:sz w:val="22"/>
              </w:rPr>
            </w:pPr>
            <w:r>
              <w:rPr>
                <w:rFonts w:hint="eastAsia" w:ascii="宋体" w:hAnsi="宋体" w:cs="宋体"/>
                <w:kern w:val="0"/>
                <w:sz w:val="22"/>
              </w:rPr>
              <w:t>CO2、SO2、CO3</w:t>
            </w:r>
            <w:r>
              <w:rPr>
                <w:rFonts w:hint="eastAsia" w:ascii="宋体" w:hAnsi="宋体" w:cs="宋体"/>
                <w:kern w:val="0"/>
                <w:sz w:val="22"/>
                <w:vertAlign w:val="superscript"/>
              </w:rPr>
              <w:t>2-</w:t>
            </w:r>
            <w:r>
              <w:rPr>
                <w:rFonts w:hint="eastAsia" w:ascii="宋体" w:hAnsi="宋体" w:cs="宋体"/>
                <w:kern w:val="0"/>
                <w:sz w:val="22"/>
              </w:rPr>
              <w:t>、H2O、SO3、NH3、CH4</w:t>
            </w:r>
          </w:p>
        </w:tc>
        <w:tc>
          <w:tcPr>
            <w:tcW w:w="462" w:type="dxa"/>
            <w:shd w:val="clear" w:color="auto" w:fill="auto"/>
            <w:vAlign w:val="center"/>
          </w:tcPr>
          <w:p w14:paraId="7072DE98">
            <w:pPr>
              <w:widowControl/>
              <w:jc w:val="center"/>
              <w:rPr>
                <w:rFonts w:ascii="宋体" w:hAnsi="宋体" w:cs="宋体"/>
                <w:kern w:val="0"/>
                <w:sz w:val="22"/>
              </w:rPr>
            </w:pPr>
            <w:r>
              <w:rPr>
                <w:rFonts w:hint="eastAsia" w:ascii="宋体" w:hAnsi="宋体" w:cs="宋体"/>
                <w:kern w:val="0"/>
                <w:sz w:val="22"/>
              </w:rPr>
              <w:t>件</w:t>
            </w:r>
          </w:p>
        </w:tc>
        <w:tc>
          <w:tcPr>
            <w:tcW w:w="605" w:type="dxa"/>
            <w:shd w:val="clear" w:color="auto" w:fill="auto"/>
            <w:vAlign w:val="center"/>
          </w:tcPr>
          <w:p w14:paraId="3CBE41C8">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vAlign w:val="center"/>
          </w:tcPr>
          <w:p w14:paraId="6989A303">
            <w:pPr>
              <w:widowControl/>
              <w:jc w:val="center"/>
              <w:rPr>
                <w:rFonts w:ascii="宋体" w:hAnsi="宋体" w:cs="宋体"/>
                <w:kern w:val="0"/>
                <w:sz w:val="22"/>
              </w:rPr>
            </w:pPr>
            <w:r>
              <w:rPr>
                <w:rFonts w:hint="eastAsia" w:ascii="宋体" w:hAnsi="宋体" w:cs="宋体"/>
                <w:kern w:val="0"/>
                <w:sz w:val="22"/>
              </w:rPr>
              <w:t>380</w:t>
            </w:r>
          </w:p>
        </w:tc>
        <w:tc>
          <w:tcPr>
            <w:tcW w:w="1489" w:type="dxa"/>
            <w:shd w:val="clear" w:color="auto" w:fill="auto"/>
            <w:vAlign w:val="center"/>
          </w:tcPr>
          <w:p w14:paraId="416F8959">
            <w:pPr>
              <w:widowControl/>
              <w:jc w:val="center"/>
              <w:rPr>
                <w:rFonts w:ascii="宋体" w:hAnsi="宋体" w:cs="宋体"/>
                <w:kern w:val="0"/>
                <w:sz w:val="22"/>
              </w:rPr>
            </w:pPr>
            <w:r>
              <w:rPr>
                <w:rFonts w:hint="eastAsia" w:ascii="宋体" w:hAnsi="宋体" w:cs="宋体"/>
                <w:kern w:val="0"/>
                <w:sz w:val="22"/>
              </w:rPr>
              <w:t>380</w:t>
            </w:r>
          </w:p>
        </w:tc>
      </w:tr>
      <w:tr w14:paraId="4B52E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3C98CBE0">
            <w:pPr>
              <w:widowControl/>
              <w:jc w:val="center"/>
              <w:rPr>
                <w:rFonts w:ascii="宋体" w:hAnsi="宋体" w:cs="宋体"/>
                <w:kern w:val="0"/>
                <w:sz w:val="22"/>
              </w:rPr>
            </w:pPr>
            <w:r>
              <w:rPr>
                <w:rFonts w:hint="eastAsia" w:ascii="宋体" w:hAnsi="宋体" w:cs="宋体"/>
                <w:kern w:val="0"/>
                <w:sz w:val="22"/>
              </w:rPr>
              <w:t>322</w:t>
            </w:r>
          </w:p>
        </w:tc>
        <w:tc>
          <w:tcPr>
            <w:tcW w:w="1072" w:type="dxa"/>
            <w:shd w:val="clear" w:color="auto" w:fill="auto"/>
            <w:vAlign w:val="center"/>
          </w:tcPr>
          <w:p w14:paraId="51365E0B">
            <w:pPr>
              <w:widowControl/>
              <w:jc w:val="left"/>
              <w:rPr>
                <w:rFonts w:ascii="宋体" w:hAnsi="宋体" w:cs="宋体"/>
                <w:kern w:val="0"/>
                <w:sz w:val="22"/>
              </w:rPr>
            </w:pPr>
            <w:r>
              <w:rPr>
                <w:rFonts w:hint="eastAsia" w:ascii="宋体" w:hAnsi="宋体" w:cs="宋体"/>
                <w:kern w:val="0"/>
                <w:sz w:val="22"/>
              </w:rPr>
              <w:t>金属晶体结构模型</w:t>
            </w:r>
          </w:p>
        </w:tc>
        <w:tc>
          <w:tcPr>
            <w:tcW w:w="4897" w:type="dxa"/>
            <w:shd w:val="clear" w:color="auto" w:fill="auto"/>
            <w:vAlign w:val="center"/>
          </w:tcPr>
          <w:p w14:paraId="1B62FB58">
            <w:pPr>
              <w:widowControl/>
              <w:jc w:val="left"/>
              <w:rPr>
                <w:rFonts w:ascii="宋体" w:hAnsi="宋体" w:cs="宋体"/>
                <w:kern w:val="0"/>
                <w:sz w:val="22"/>
              </w:rPr>
            </w:pPr>
            <w:r>
              <w:rPr>
                <w:rFonts w:hint="eastAsia" w:ascii="宋体" w:hAnsi="宋体" w:cs="宋体"/>
                <w:kern w:val="0"/>
                <w:sz w:val="22"/>
              </w:rPr>
              <w:t>包括但不局限于Cu、Na、Zn等，球直径不小于30mm，可通过创客方式自制</w:t>
            </w:r>
          </w:p>
        </w:tc>
        <w:tc>
          <w:tcPr>
            <w:tcW w:w="462" w:type="dxa"/>
            <w:shd w:val="clear" w:color="auto" w:fill="auto"/>
            <w:vAlign w:val="center"/>
          </w:tcPr>
          <w:p w14:paraId="0E456393">
            <w:pPr>
              <w:widowControl/>
              <w:jc w:val="center"/>
              <w:rPr>
                <w:rFonts w:ascii="宋体" w:hAnsi="宋体" w:cs="宋体"/>
                <w:kern w:val="0"/>
                <w:sz w:val="22"/>
              </w:rPr>
            </w:pPr>
            <w:r>
              <w:rPr>
                <w:rFonts w:hint="eastAsia" w:ascii="宋体" w:hAnsi="宋体" w:cs="宋体"/>
                <w:kern w:val="0"/>
                <w:sz w:val="22"/>
              </w:rPr>
              <w:t>套</w:t>
            </w:r>
          </w:p>
        </w:tc>
        <w:tc>
          <w:tcPr>
            <w:tcW w:w="605" w:type="dxa"/>
            <w:shd w:val="clear" w:color="auto" w:fill="auto"/>
            <w:vAlign w:val="center"/>
          </w:tcPr>
          <w:p w14:paraId="6783A7D2">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vAlign w:val="center"/>
          </w:tcPr>
          <w:p w14:paraId="68C5CB26">
            <w:pPr>
              <w:widowControl/>
              <w:jc w:val="center"/>
              <w:rPr>
                <w:rFonts w:ascii="宋体" w:hAnsi="宋体" w:cs="宋体"/>
                <w:kern w:val="0"/>
                <w:sz w:val="22"/>
              </w:rPr>
            </w:pPr>
            <w:r>
              <w:rPr>
                <w:rFonts w:hint="eastAsia" w:ascii="宋体" w:hAnsi="宋体" w:cs="宋体"/>
                <w:kern w:val="0"/>
                <w:sz w:val="22"/>
              </w:rPr>
              <w:t>447</w:t>
            </w:r>
          </w:p>
        </w:tc>
        <w:tc>
          <w:tcPr>
            <w:tcW w:w="1489" w:type="dxa"/>
            <w:shd w:val="clear" w:color="auto" w:fill="auto"/>
            <w:vAlign w:val="center"/>
          </w:tcPr>
          <w:p w14:paraId="61766126">
            <w:pPr>
              <w:widowControl/>
              <w:jc w:val="center"/>
              <w:rPr>
                <w:rFonts w:ascii="宋体" w:hAnsi="宋体" w:cs="宋体"/>
                <w:kern w:val="0"/>
                <w:sz w:val="22"/>
              </w:rPr>
            </w:pPr>
            <w:r>
              <w:rPr>
                <w:rFonts w:hint="eastAsia" w:ascii="宋体" w:hAnsi="宋体" w:cs="宋体"/>
                <w:kern w:val="0"/>
                <w:sz w:val="22"/>
              </w:rPr>
              <w:t>447</w:t>
            </w:r>
          </w:p>
        </w:tc>
      </w:tr>
      <w:tr w14:paraId="02FBF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22C6F192">
            <w:pPr>
              <w:widowControl/>
              <w:jc w:val="center"/>
              <w:rPr>
                <w:rFonts w:ascii="宋体" w:hAnsi="宋体" w:cs="宋体"/>
                <w:kern w:val="0"/>
                <w:sz w:val="22"/>
              </w:rPr>
            </w:pPr>
            <w:r>
              <w:rPr>
                <w:rFonts w:hint="eastAsia" w:ascii="宋体" w:hAnsi="宋体" w:cs="宋体"/>
                <w:kern w:val="0"/>
                <w:sz w:val="22"/>
              </w:rPr>
              <w:t>323</w:t>
            </w:r>
          </w:p>
        </w:tc>
        <w:tc>
          <w:tcPr>
            <w:tcW w:w="1072" w:type="dxa"/>
            <w:shd w:val="clear" w:color="auto" w:fill="auto"/>
            <w:vAlign w:val="center"/>
          </w:tcPr>
          <w:p w14:paraId="3DE895DD">
            <w:pPr>
              <w:widowControl/>
              <w:jc w:val="left"/>
              <w:rPr>
                <w:rFonts w:ascii="宋体" w:hAnsi="宋体" w:cs="宋体"/>
                <w:kern w:val="0"/>
                <w:sz w:val="22"/>
              </w:rPr>
            </w:pPr>
            <w:r>
              <w:rPr>
                <w:rFonts w:hint="eastAsia" w:ascii="宋体" w:hAnsi="宋体" w:cs="宋体"/>
                <w:kern w:val="0"/>
                <w:sz w:val="22"/>
              </w:rPr>
              <w:t>离子晶体结构模型</w:t>
            </w:r>
          </w:p>
        </w:tc>
        <w:tc>
          <w:tcPr>
            <w:tcW w:w="4897" w:type="dxa"/>
            <w:shd w:val="clear" w:color="auto" w:fill="auto"/>
            <w:vAlign w:val="center"/>
          </w:tcPr>
          <w:p w14:paraId="12C0E793">
            <w:pPr>
              <w:widowControl/>
              <w:jc w:val="left"/>
              <w:rPr>
                <w:rFonts w:ascii="宋体" w:hAnsi="宋体" w:cs="宋体"/>
                <w:kern w:val="0"/>
                <w:sz w:val="22"/>
              </w:rPr>
            </w:pPr>
            <w:r>
              <w:rPr>
                <w:rFonts w:hint="eastAsia" w:ascii="宋体" w:hAnsi="宋体" w:cs="宋体"/>
                <w:kern w:val="0"/>
                <w:sz w:val="22"/>
              </w:rPr>
              <w:t>包括但不局限于氯化钠、氯化铯等，球直径不小于30mm，可通过创客方式自制</w:t>
            </w:r>
          </w:p>
        </w:tc>
        <w:tc>
          <w:tcPr>
            <w:tcW w:w="462" w:type="dxa"/>
            <w:shd w:val="clear" w:color="auto" w:fill="auto"/>
            <w:vAlign w:val="center"/>
          </w:tcPr>
          <w:p w14:paraId="20506D0F">
            <w:pPr>
              <w:widowControl/>
              <w:jc w:val="center"/>
              <w:rPr>
                <w:rFonts w:ascii="宋体" w:hAnsi="宋体" w:cs="宋体"/>
                <w:kern w:val="0"/>
                <w:sz w:val="22"/>
              </w:rPr>
            </w:pPr>
            <w:r>
              <w:rPr>
                <w:rFonts w:hint="eastAsia" w:ascii="宋体" w:hAnsi="宋体" w:cs="宋体"/>
                <w:kern w:val="0"/>
                <w:sz w:val="22"/>
              </w:rPr>
              <w:t>套</w:t>
            </w:r>
          </w:p>
        </w:tc>
        <w:tc>
          <w:tcPr>
            <w:tcW w:w="605" w:type="dxa"/>
            <w:shd w:val="clear" w:color="auto" w:fill="auto"/>
            <w:vAlign w:val="center"/>
          </w:tcPr>
          <w:p w14:paraId="6676C923">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vAlign w:val="center"/>
          </w:tcPr>
          <w:p w14:paraId="2F51899B">
            <w:pPr>
              <w:widowControl/>
              <w:jc w:val="center"/>
              <w:rPr>
                <w:rFonts w:ascii="宋体" w:hAnsi="宋体" w:cs="宋体"/>
                <w:kern w:val="0"/>
                <w:sz w:val="22"/>
              </w:rPr>
            </w:pPr>
            <w:r>
              <w:rPr>
                <w:rFonts w:hint="eastAsia" w:ascii="宋体" w:hAnsi="宋体" w:cs="宋体"/>
                <w:kern w:val="0"/>
                <w:sz w:val="22"/>
              </w:rPr>
              <w:t>624</w:t>
            </w:r>
          </w:p>
        </w:tc>
        <w:tc>
          <w:tcPr>
            <w:tcW w:w="1489" w:type="dxa"/>
            <w:shd w:val="clear" w:color="auto" w:fill="auto"/>
            <w:vAlign w:val="center"/>
          </w:tcPr>
          <w:p w14:paraId="01A502C9">
            <w:pPr>
              <w:widowControl/>
              <w:jc w:val="center"/>
              <w:rPr>
                <w:rFonts w:ascii="宋体" w:hAnsi="宋体" w:cs="宋体"/>
                <w:kern w:val="0"/>
                <w:sz w:val="22"/>
              </w:rPr>
            </w:pPr>
            <w:r>
              <w:rPr>
                <w:rFonts w:hint="eastAsia" w:ascii="宋体" w:hAnsi="宋体" w:cs="宋体"/>
                <w:kern w:val="0"/>
                <w:sz w:val="22"/>
              </w:rPr>
              <w:t>624</w:t>
            </w:r>
          </w:p>
        </w:tc>
      </w:tr>
      <w:tr w14:paraId="62D3D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21405591">
            <w:pPr>
              <w:widowControl/>
              <w:jc w:val="center"/>
              <w:rPr>
                <w:rFonts w:ascii="宋体" w:hAnsi="宋体" w:cs="宋体"/>
                <w:kern w:val="0"/>
                <w:sz w:val="22"/>
              </w:rPr>
            </w:pPr>
            <w:r>
              <w:rPr>
                <w:rFonts w:hint="eastAsia" w:ascii="宋体" w:hAnsi="宋体" w:cs="宋体"/>
                <w:kern w:val="0"/>
                <w:sz w:val="22"/>
              </w:rPr>
              <w:t>324</w:t>
            </w:r>
          </w:p>
        </w:tc>
        <w:tc>
          <w:tcPr>
            <w:tcW w:w="1072" w:type="dxa"/>
            <w:shd w:val="clear" w:color="auto" w:fill="auto"/>
            <w:vAlign w:val="center"/>
          </w:tcPr>
          <w:p w14:paraId="22887AE9">
            <w:pPr>
              <w:widowControl/>
              <w:jc w:val="left"/>
              <w:rPr>
                <w:rFonts w:ascii="宋体" w:hAnsi="宋体" w:cs="宋体"/>
                <w:kern w:val="0"/>
                <w:sz w:val="22"/>
              </w:rPr>
            </w:pPr>
            <w:r>
              <w:rPr>
                <w:rFonts w:hint="eastAsia" w:ascii="宋体" w:hAnsi="宋体" w:cs="宋体"/>
                <w:kern w:val="0"/>
                <w:sz w:val="22"/>
              </w:rPr>
              <w:t>共价晶体结构模型</w:t>
            </w:r>
          </w:p>
        </w:tc>
        <w:tc>
          <w:tcPr>
            <w:tcW w:w="4897" w:type="dxa"/>
            <w:shd w:val="clear" w:color="auto" w:fill="auto"/>
            <w:vAlign w:val="center"/>
          </w:tcPr>
          <w:p w14:paraId="79C4C0D4">
            <w:pPr>
              <w:widowControl/>
              <w:jc w:val="left"/>
              <w:rPr>
                <w:rFonts w:ascii="宋体" w:hAnsi="宋体" w:cs="宋体"/>
                <w:kern w:val="0"/>
                <w:sz w:val="22"/>
              </w:rPr>
            </w:pPr>
            <w:r>
              <w:rPr>
                <w:rFonts w:hint="eastAsia" w:ascii="宋体" w:hAnsi="宋体" w:cs="宋体"/>
                <w:kern w:val="0"/>
                <w:sz w:val="22"/>
              </w:rPr>
              <w:t>包括但不局限于金刚石、二氧化硅等，球直径不小于30mm，可通过创客方式自制</w:t>
            </w:r>
          </w:p>
        </w:tc>
        <w:tc>
          <w:tcPr>
            <w:tcW w:w="462" w:type="dxa"/>
            <w:shd w:val="clear" w:color="auto" w:fill="auto"/>
            <w:vAlign w:val="center"/>
          </w:tcPr>
          <w:p w14:paraId="6CF82A75">
            <w:pPr>
              <w:widowControl/>
              <w:jc w:val="center"/>
              <w:rPr>
                <w:rFonts w:ascii="宋体" w:hAnsi="宋体" w:cs="宋体"/>
                <w:kern w:val="0"/>
                <w:sz w:val="22"/>
              </w:rPr>
            </w:pPr>
            <w:r>
              <w:rPr>
                <w:rFonts w:hint="eastAsia" w:ascii="宋体" w:hAnsi="宋体" w:cs="宋体"/>
                <w:kern w:val="0"/>
                <w:sz w:val="22"/>
              </w:rPr>
              <w:t>套</w:t>
            </w:r>
          </w:p>
        </w:tc>
        <w:tc>
          <w:tcPr>
            <w:tcW w:w="605" w:type="dxa"/>
            <w:shd w:val="clear" w:color="auto" w:fill="auto"/>
            <w:vAlign w:val="center"/>
          </w:tcPr>
          <w:p w14:paraId="04EAC078">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vAlign w:val="center"/>
          </w:tcPr>
          <w:p w14:paraId="7121CCFD">
            <w:pPr>
              <w:widowControl/>
              <w:jc w:val="center"/>
              <w:rPr>
                <w:rFonts w:ascii="宋体" w:hAnsi="宋体" w:cs="宋体"/>
                <w:kern w:val="0"/>
                <w:sz w:val="22"/>
              </w:rPr>
            </w:pPr>
            <w:r>
              <w:rPr>
                <w:rFonts w:hint="eastAsia" w:ascii="宋体" w:hAnsi="宋体" w:cs="宋体"/>
                <w:kern w:val="0"/>
                <w:sz w:val="22"/>
              </w:rPr>
              <w:t>583</w:t>
            </w:r>
          </w:p>
        </w:tc>
        <w:tc>
          <w:tcPr>
            <w:tcW w:w="1489" w:type="dxa"/>
            <w:shd w:val="clear" w:color="auto" w:fill="auto"/>
            <w:vAlign w:val="center"/>
          </w:tcPr>
          <w:p w14:paraId="1C46D32F">
            <w:pPr>
              <w:widowControl/>
              <w:jc w:val="center"/>
              <w:rPr>
                <w:rFonts w:ascii="宋体" w:hAnsi="宋体" w:cs="宋体"/>
                <w:kern w:val="0"/>
                <w:sz w:val="22"/>
              </w:rPr>
            </w:pPr>
            <w:r>
              <w:rPr>
                <w:rFonts w:hint="eastAsia" w:ascii="宋体" w:hAnsi="宋体" w:cs="宋体"/>
                <w:kern w:val="0"/>
                <w:sz w:val="22"/>
              </w:rPr>
              <w:t>583</w:t>
            </w:r>
          </w:p>
        </w:tc>
      </w:tr>
      <w:tr w14:paraId="59499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6E6D0966">
            <w:pPr>
              <w:widowControl/>
              <w:jc w:val="center"/>
              <w:rPr>
                <w:rFonts w:ascii="宋体" w:hAnsi="宋体" w:cs="宋体"/>
                <w:kern w:val="0"/>
                <w:sz w:val="22"/>
              </w:rPr>
            </w:pPr>
            <w:r>
              <w:rPr>
                <w:rFonts w:hint="eastAsia" w:ascii="宋体" w:hAnsi="宋体" w:cs="宋体"/>
                <w:kern w:val="0"/>
                <w:sz w:val="22"/>
              </w:rPr>
              <w:t>325</w:t>
            </w:r>
          </w:p>
        </w:tc>
        <w:tc>
          <w:tcPr>
            <w:tcW w:w="1072" w:type="dxa"/>
            <w:shd w:val="clear" w:color="auto" w:fill="auto"/>
            <w:vAlign w:val="center"/>
          </w:tcPr>
          <w:p w14:paraId="7C8DDCA3">
            <w:pPr>
              <w:widowControl/>
              <w:jc w:val="left"/>
              <w:rPr>
                <w:rFonts w:ascii="宋体" w:hAnsi="宋体" w:cs="宋体"/>
                <w:kern w:val="0"/>
                <w:sz w:val="22"/>
              </w:rPr>
            </w:pPr>
            <w:r>
              <w:rPr>
                <w:rFonts w:hint="eastAsia" w:ascii="宋体" w:hAnsi="宋体" w:cs="宋体"/>
                <w:kern w:val="0"/>
                <w:sz w:val="22"/>
              </w:rPr>
              <w:t>分子晶体结构模型</w:t>
            </w:r>
          </w:p>
        </w:tc>
        <w:tc>
          <w:tcPr>
            <w:tcW w:w="4897" w:type="dxa"/>
            <w:shd w:val="clear" w:color="auto" w:fill="auto"/>
            <w:vAlign w:val="center"/>
          </w:tcPr>
          <w:p w14:paraId="4122C6A9">
            <w:pPr>
              <w:widowControl/>
              <w:jc w:val="left"/>
              <w:rPr>
                <w:rFonts w:ascii="宋体" w:hAnsi="宋体" w:cs="宋体"/>
                <w:kern w:val="0"/>
                <w:sz w:val="22"/>
              </w:rPr>
            </w:pPr>
            <w:r>
              <w:rPr>
                <w:rFonts w:hint="eastAsia" w:ascii="宋体" w:hAnsi="宋体" w:cs="宋体"/>
                <w:kern w:val="0"/>
                <w:sz w:val="22"/>
              </w:rPr>
              <w:t>包括但不局限于C60、冰、干冰、碘、天然气水合物等，球直径不小于30mm，可通过创客方式自制</w:t>
            </w:r>
          </w:p>
        </w:tc>
        <w:tc>
          <w:tcPr>
            <w:tcW w:w="462" w:type="dxa"/>
            <w:shd w:val="clear" w:color="auto" w:fill="auto"/>
            <w:vAlign w:val="center"/>
          </w:tcPr>
          <w:p w14:paraId="6F91397B">
            <w:pPr>
              <w:widowControl/>
              <w:jc w:val="center"/>
              <w:rPr>
                <w:rFonts w:ascii="宋体" w:hAnsi="宋体" w:cs="宋体"/>
                <w:kern w:val="0"/>
                <w:sz w:val="22"/>
              </w:rPr>
            </w:pPr>
            <w:r>
              <w:rPr>
                <w:rFonts w:hint="eastAsia" w:ascii="宋体" w:hAnsi="宋体" w:cs="宋体"/>
                <w:kern w:val="0"/>
                <w:sz w:val="22"/>
              </w:rPr>
              <w:t>套</w:t>
            </w:r>
          </w:p>
        </w:tc>
        <w:tc>
          <w:tcPr>
            <w:tcW w:w="605" w:type="dxa"/>
            <w:shd w:val="clear" w:color="auto" w:fill="auto"/>
            <w:vAlign w:val="center"/>
          </w:tcPr>
          <w:p w14:paraId="7227FE9E">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vAlign w:val="center"/>
          </w:tcPr>
          <w:p w14:paraId="42E8D371">
            <w:pPr>
              <w:widowControl/>
              <w:jc w:val="center"/>
              <w:rPr>
                <w:rFonts w:ascii="宋体" w:hAnsi="宋体" w:cs="宋体"/>
                <w:kern w:val="0"/>
                <w:sz w:val="22"/>
              </w:rPr>
            </w:pPr>
            <w:r>
              <w:rPr>
                <w:rFonts w:hint="eastAsia" w:ascii="宋体" w:hAnsi="宋体" w:cs="宋体"/>
                <w:kern w:val="0"/>
                <w:sz w:val="22"/>
              </w:rPr>
              <w:t>1723</w:t>
            </w:r>
          </w:p>
        </w:tc>
        <w:tc>
          <w:tcPr>
            <w:tcW w:w="1489" w:type="dxa"/>
            <w:shd w:val="clear" w:color="auto" w:fill="auto"/>
            <w:vAlign w:val="center"/>
          </w:tcPr>
          <w:p w14:paraId="6A2162A1">
            <w:pPr>
              <w:widowControl/>
              <w:jc w:val="center"/>
              <w:rPr>
                <w:rFonts w:ascii="宋体" w:hAnsi="宋体" w:cs="宋体"/>
                <w:kern w:val="0"/>
                <w:sz w:val="22"/>
              </w:rPr>
            </w:pPr>
            <w:r>
              <w:rPr>
                <w:rFonts w:hint="eastAsia" w:ascii="宋体" w:hAnsi="宋体" w:cs="宋体"/>
                <w:kern w:val="0"/>
                <w:sz w:val="22"/>
              </w:rPr>
              <w:t>1723</w:t>
            </w:r>
          </w:p>
        </w:tc>
      </w:tr>
      <w:tr w14:paraId="2A233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186AF3DD">
            <w:pPr>
              <w:widowControl/>
              <w:jc w:val="center"/>
              <w:rPr>
                <w:rFonts w:ascii="宋体" w:hAnsi="宋体" w:cs="宋体"/>
                <w:kern w:val="0"/>
                <w:sz w:val="22"/>
              </w:rPr>
            </w:pPr>
            <w:r>
              <w:rPr>
                <w:rFonts w:hint="eastAsia" w:ascii="宋体" w:hAnsi="宋体" w:cs="宋体"/>
                <w:kern w:val="0"/>
                <w:sz w:val="22"/>
              </w:rPr>
              <w:t>326</w:t>
            </w:r>
          </w:p>
        </w:tc>
        <w:tc>
          <w:tcPr>
            <w:tcW w:w="1072" w:type="dxa"/>
            <w:shd w:val="clear" w:color="auto" w:fill="auto"/>
            <w:vAlign w:val="center"/>
          </w:tcPr>
          <w:p w14:paraId="009AD1D4">
            <w:pPr>
              <w:widowControl/>
              <w:jc w:val="left"/>
              <w:rPr>
                <w:rFonts w:ascii="宋体" w:hAnsi="宋体" w:cs="宋体"/>
                <w:kern w:val="0"/>
                <w:sz w:val="22"/>
              </w:rPr>
            </w:pPr>
            <w:r>
              <w:rPr>
                <w:rFonts w:hint="eastAsia" w:ascii="宋体" w:hAnsi="宋体" w:cs="宋体"/>
                <w:kern w:val="0"/>
                <w:sz w:val="22"/>
              </w:rPr>
              <w:t>混合型晶体结构模型</w:t>
            </w:r>
          </w:p>
        </w:tc>
        <w:tc>
          <w:tcPr>
            <w:tcW w:w="4897" w:type="dxa"/>
            <w:shd w:val="clear" w:color="auto" w:fill="auto"/>
            <w:vAlign w:val="center"/>
          </w:tcPr>
          <w:p w14:paraId="67B6A876">
            <w:pPr>
              <w:widowControl/>
              <w:jc w:val="left"/>
              <w:rPr>
                <w:rFonts w:ascii="宋体" w:hAnsi="宋体" w:cs="宋体"/>
                <w:kern w:val="0"/>
                <w:sz w:val="22"/>
              </w:rPr>
            </w:pPr>
            <w:r>
              <w:rPr>
                <w:rFonts w:hint="eastAsia" w:ascii="宋体" w:hAnsi="宋体" w:cs="宋体"/>
                <w:kern w:val="0"/>
                <w:sz w:val="22"/>
              </w:rPr>
              <w:t>石墨，球直径不小于30mm，可通过创客方式自制</w:t>
            </w:r>
          </w:p>
        </w:tc>
        <w:tc>
          <w:tcPr>
            <w:tcW w:w="462" w:type="dxa"/>
            <w:shd w:val="clear" w:color="auto" w:fill="auto"/>
            <w:vAlign w:val="center"/>
          </w:tcPr>
          <w:p w14:paraId="704D481D">
            <w:pPr>
              <w:widowControl/>
              <w:jc w:val="center"/>
              <w:rPr>
                <w:rFonts w:ascii="宋体" w:hAnsi="宋体" w:cs="宋体"/>
                <w:kern w:val="0"/>
                <w:sz w:val="22"/>
              </w:rPr>
            </w:pPr>
            <w:r>
              <w:rPr>
                <w:rFonts w:hint="eastAsia" w:ascii="宋体" w:hAnsi="宋体" w:cs="宋体"/>
                <w:kern w:val="0"/>
                <w:sz w:val="22"/>
              </w:rPr>
              <w:t>套</w:t>
            </w:r>
          </w:p>
        </w:tc>
        <w:tc>
          <w:tcPr>
            <w:tcW w:w="605" w:type="dxa"/>
            <w:shd w:val="clear" w:color="auto" w:fill="auto"/>
            <w:vAlign w:val="center"/>
          </w:tcPr>
          <w:p w14:paraId="1F234A3C">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vAlign w:val="center"/>
          </w:tcPr>
          <w:p w14:paraId="1A3F9F3B">
            <w:pPr>
              <w:widowControl/>
              <w:jc w:val="center"/>
              <w:rPr>
                <w:rFonts w:ascii="宋体" w:hAnsi="宋体" w:cs="宋体"/>
                <w:kern w:val="0"/>
                <w:sz w:val="22"/>
              </w:rPr>
            </w:pPr>
            <w:r>
              <w:rPr>
                <w:rFonts w:hint="eastAsia" w:ascii="宋体" w:hAnsi="宋体" w:cs="宋体"/>
                <w:kern w:val="0"/>
                <w:sz w:val="22"/>
              </w:rPr>
              <w:t>199</w:t>
            </w:r>
          </w:p>
        </w:tc>
        <w:tc>
          <w:tcPr>
            <w:tcW w:w="1489" w:type="dxa"/>
            <w:shd w:val="clear" w:color="auto" w:fill="auto"/>
            <w:vAlign w:val="center"/>
          </w:tcPr>
          <w:p w14:paraId="1C44B10B">
            <w:pPr>
              <w:widowControl/>
              <w:jc w:val="center"/>
              <w:rPr>
                <w:rFonts w:ascii="宋体" w:hAnsi="宋体" w:cs="宋体"/>
                <w:kern w:val="0"/>
                <w:sz w:val="22"/>
              </w:rPr>
            </w:pPr>
            <w:r>
              <w:rPr>
                <w:rFonts w:hint="eastAsia" w:ascii="宋体" w:hAnsi="宋体" w:cs="宋体"/>
                <w:kern w:val="0"/>
                <w:sz w:val="22"/>
              </w:rPr>
              <w:t>199</w:t>
            </w:r>
          </w:p>
        </w:tc>
      </w:tr>
      <w:tr w14:paraId="4578F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1D3E8B15">
            <w:pPr>
              <w:widowControl/>
              <w:jc w:val="center"/>
              <w:rPr>
                <w:rFonts w:ascii="宋体" w:hAnsi="宋体" w:cs="宋体"/>
                <w:kern w:val="0"/>
                <w:sz w:val="22"/>
              </w:rPr>
            </w:pPr>
            <w:r>
              <w:rPr>
                <w:rFonts w:hint="eastAsia" w:ascii="宋体" w:hAnsi="宋体" w:cs="宋体"/>
                <w:kern w:val="0"/>
                <w:sz w:val="22"/>
              </w:rPr>
              <w:t>327</w:t>
            </w:r>
          </w:p>
        </w:tc>
        <w:tc>
          <w:tcPr>
            <w:tcW w:w="1072" w:type="dxa"/>
            <w:shd w:val="clear" w:color="auto" w:fill="auto"/>
            <w:vAlign w:val="center"/>
          </w:tcPr>
          <w:p w14:paraId="2E98CEF3">
            <w:pPr>
              <w:widowControl/>
              <w:jc w:val="left"/>
              <w:rPr>
                <w:rFonts w:ascii="宋体" w:hAnsi="宋体" w:cs="宋体"/>
                <w:kern w:val="0"/>
                <w:sz w:val="22"/>
              </w:rPr>
            </w:pPr>
            <w:r>
              <w:rPr>
                <w:rFonts w:hint="eastAsia" w:ascii="宋体" w:hAnsi="宋体" w:cs="宋体"/>
                <w:kern w:val="0"/>
                <w:sz w:val="22"/>
              </w:rPr>
              <w:t>晶体标本</w:t>
            </w:r>
          </w:p>
        </w:tc>
        <w:tc>
          <w:tcPr>
            <w:tcW w:w="4897" w:type="dxa"/>
            <w:shd w:val="clear" w:color="auto" w:fill="auto"/>
            <w:vAlign w:val="center"/>
          </w:tcPr>
          <w:p w14:paraId="6E5194F6">
            <w:pPr>
              <w:widowControl/>
              <w:jc w:val="left"/>
              <w:rPr>
                <w:rFonts w:ascii="宋体" w:hAnsi="宋体" w:cs="宋体"/>
                <w:kern w:val="0"/>
                <w:sz w:val="22"/>
              </w:rPr>
            </w:pPr>
            <w:r>
              <w:rPr>
                <w:rFonts w:hint="eastAsia" w:ascii="宋体" w:hAnsi="宋体" w:cs="宋体"/>
                <w:kern w:val="0"/>
                <w:sz w:val="22"/>
              </w:rPr>
              <w:t>包括但不局限于氯化钠、硫磺、碘、高锰酸钾、胆矾等</w:t>
            </w:r>
          </w:p>
        </w:tc>
        <w:tc>
          <w:tcPr>
            <w:tcW w:w="462" w:type="dxa"/>
            <w:shd w:val="clear" w:color="auto" w:fill="auto"/>
            <w:vAlign w:val="center"/>
          </w:tcPr>
          <w:p w14:paraId="5308E06C">
            <w:pPr>
              <w:widowControl/>
              <w:jc w:val="center"/>
              <w:rPr>
                <w:rFonts w:ascii="宋体" w:hAnsi="宋体" w:cs="宋体"/>
                <w:kern w:val="0"/>
                <w:sz w:val="22"/>
              </w:rPr>
            </w:pPr>
            <w:r>
              <w:rPr>
                <w:rFonts w:hint="eastAsia" w:ascii="宋体" w:hAnsi="宋体" w:cs="宋体"/>
                <w:kern w:val="0"/>
                <w:sz w:val="22"/>
              </w:rPr>
              <w:t>盒</w:t>
            </w:r>
          </w:p>
        </w:tc>
        <w:tc>
          <w:tcPr>
            <w:tcW w:w="605" w:type="dxa"/>
            <w:shd w:val="clear" w:color="auto" w:fill="auto"/>
            <w:vAlign w:val="center"/>
          </w:tcPr>
          <w:p w14:paraId="54B0AF5B">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vAlign w:val="center"/>
          </w:tcPr>
          <w:p w14:paraId="583A89A5">
            <w:pPr>
              <w:widowControl/>
              <w:jc w:val="center"/>
              <w:rPr>
                <w:rFonts w:ascii="宋体" w:hAnsi="宋体" w:cs="宋体"/>
                <w:kern w:val="0"/>
                <w:sz w:val="22"/>
              </w:rPr>
            </w:pPr>
            <w:r>
              <w:rPr>
                <w:rFonts w:hint="eastAsia" w:ascii="宋体" w:hAnsi="宋体" w:cs="宋体"/>
                <w:kern w:val="0"/>
                <w:sz w:val="22"/>
              </w:rPr>
              <w:t>52</w:t>
            </w:r>
          </w:p>
        </w:tc>
        <w:tc>
          <w:tcPr>
            <w:tcW w:w="1489" w:type="dxa"/>
            <w:shd w:val="clear" w:color="auto" w:fill="auto"/>
            <w:vAlign w:val="center"/>
          </w:tcPr>
          <w:p w14:paraId="079A3B81">
            <w:pPr>
              <w:widowControl/>
              <w:jc w:val="center"/>
              <w:rPr>
                <w:rFonts w:ascii="宋体" w:hAnsi="宋体" w:cs="宋体"/>
                <w:kern w:val="0"/>
                <w:sz w:val="22"/>
              </w:rPr>
            </w:pPr>
            <w:r>
              <w:rPr>
                <w:rFonts w:hint="eastAsia" w:ascii="宋体" w:hAnsi="宋体" w:cs="宋体"/>
                <w:kern w:val="0"/>
                <w:sz w:val="22"/>
              </w:rPr>
              <w:t>52</w:t>
            </w:r>
          </w:p>
        </w:tc>
      </w:tr>
      <w:tr w14:paraId="71E0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242633CB">
            <w:pPr>
              <w:widowControl/>
              <w:jc w:val="center"/>
              <w:rPr>
                <w:rFonts w:ascii="宋体" w:hAnsi="宋体" w:cs="宋体"/>
                <w:kern w:val="0"/>
                <w:sz w:val="22"/>
              </w:rPr>
            </w:pPr>
            <w:r>
              <w:rPr>
                <w:rFonts w:hint="eastAsia" w:ascii="宋体" w:hAnsi="宋体" w:cs="宋体"/>
                <w:kern w:val="0"/>
                <w:sz w:val="22"/>
              </w:rPr>
              <w:t>328</w:t>
            </w:r>
          </w:p>
        </w:tc>
        <w:tc>
          <w:tcPr>
            <w:tcW w:w="1072" w:type="dxa"/>
            <w:shd w:val="clear" w:color="auto" w:fill="auto"/>
            <w:vAlign w:val="center"/>
          </w:tcPr>
          <w:p w14:paraId="7CA5ABD1">
            <w:pPr>
              <w:widowControl/>
              <w:jc w:val="left"/>
              <w:rPr>
                <w:rFonts w:ascii="宋体" w:hAnsi="宋体" w:cs="宋体"/>
                <w:kern w:val="0"/>
                <w:sz w:val="22"/>
              </w:rPr>
            </w:pPr>
            <w:r>
              <w:rPr>
                <w:rFonts w:hint="eastAsia" w:ascii="宋体" w:hAnsi="宋体" w:cs="宋体"/>
                <w:kern w:val="0"/>
                <w:sz w:val="22"/>
              </w:rPr>
              <w:t>非晶体标本</w:t>
            </w:r>
          </w:p>
        </w:tc>
        <w:tc>
          <w:tcPr>
            <w:tcW w:w="4897" w:type="dxa"/>
            <w:shd w:val="clear" w:color="auto" w:fill="auto"/>
            <w:vAlign w:val="center"/>
          </w:tcPr>
          <w:p w14:paraId="0A9BD535">
            <w:pPr>
              <w:widowControl/>
              <w:jc w:val="left"/>
              <w:rPr>
                <w:rFonts w:ascii="宋体" w:hAnsi="宋体" w:cs="宋体"/>
                <w:kern w:val="0"/>
                <w:sz w:val="22"/>
              </w:rPr>
            </w:pPr>
            <w:r>
              <w:rPr>
                <w:rFonts w:hint="eastAsia" w:ascii="宋体" w:hAnsi="宋体" w:cs="宋体"/>
                <w:kern w:val="0"/>
                <w:sz w:val="22"/>
              </w:rPr>
              <w:t>包括但不局限于玻璃、炭黑等</w:t>
            </w:r>
          </w:p>
        </w:tc>
        <w:tc>
          <w:tcPr>
            <w:tcW w:w="462" w:type="dxa"/>
            <w:shd w:val="clear" w:color="auto" w:fill="auto"/>
            <w:vAlign w:val="center"/>
          </w:tcPr>
          <w:p w14:paraId="0A69B5E1">
            <w:pPr>
              <w:widowControl/>
              <w:jc w:val="center"/>
              <w:rPr>
                <w:rFonts w:ascii="宋体" w:hAnsi="宋体" w:cs="宋体"/>
                <w:kern w:val="0"/>
                <w:sz w:val="22"/>
              </w:rPr>
            </w:pPr>
            <w:r>
              <w:rPr>
                <w:rFonts w:hint="eastAsia" w:ascii="宋体" w:hAnsi="宋体" w:cs="宋体"/>
                <w:kern w:val="0"/>
                <w:sz w:val="22"/>
              </w:rPr>
              <w:t>盒</w:t>
            </w:r>
          </w:p>
        </w:tc>
        <w:tc>
          <w:tcPr>
            <w:tcW w:w="605" w:type="dxa"/>
            <w:shd w:val="clear" w:color="auto" w:fill="auto"/>
            <w:vAlign w:val="center"/>
          </w:tcPr>
          <w:p w14:paraId="11AB6613">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vAlign w:val="center"/>
          </w:tcPr>
          <w:p w14:paraId="241DF74A">
            <w:pPr>
              <w:widowControl/>
              <w:jc w:val="center"/>
              <w:rPr>
                <w:rFonts w:ascii="宋体" w:hAnsi="宋体" w:cs="宋体"/>
                <w:kern w:val="0"/>
                <w:sz w:val="22"/>
              </w:rPr>
            </w:pPr>
            <w:r>
              <w:rPr>
                <w:rFonts w:hint="eastAsia" w:ascii="宋体" w:hAnsi="宋体" w:cs="宋体"/>
                <w:kern w:val="0"/>
                <w:sz w:val="22"/>
              </w:rPr>
              <w:t>52</w:t>
            </w:r>
          </w:p>
        </w:tc>
        <w:tc>
          <w:tcPr>
            <w:tcW w:w="1489" w:type="dxa"/>
            <w:shd w:val="clear" w:color="auto" w:fill="auto"/>
            <w:vAlign w:val="center"/>
          </w:tcPr>
          <w:p w14:paraId="4E5F64DD">
            <w:pPr>
              <w:widowControl/>
              <w:jc w:val="center"/>
              <w:rPr>
                <w:rFonts w:ascii="宋体" w:hAnsi="宋体" w:cs="宋体"/>
                <w:kern w:val="0"/>
                <w:sz w:val="22"/>
              </w:rPr>
            </w:pPr>
            <w:r>
              <w:rPr>
                <w:rFonts w:hint="eastAsia" w:ascii="宋体" w:hAnsi="宋体" w:cs="宋体"/>
                <w:kern w:val="0"/>
                <w:sz w:val="22"/>
              </w:rPr>
              <w:t>52</w:t>
            </w:r>
          </w:p>
        </w:tc>
      </w:tr>
      <w:tr w14:paraId="6CF1F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42332040">
            <w:pPr>
              <w:widowControl/>
              <w:jc w:val="center"/>
              <w:rPr>
                <w:rFonts w:ascii="宋体" w:hAnsi="宋体" w:cs="宋体"/>
                <w:kern w:val="0"/>
                <w:sz w:val="22"/>
              </w:rPr>
            </w:pPr>
            <w:r>
              <w:rPr>
                <w:rFonts w:hint="eastAsia" w:ascii="宋体" w:hAnsi="宋体" w:cs="宋体"/>
                <w:kern w:val="0"/>
                <w:sz w:val="22"/>
              </w:rPr>
              <w:t>329</w:t>
            </w:r>
          </w:p>
        </w:tc>
        <w:tc>
          <w:tcPr>
            <w:tcW w:w="1072" w:type="dxa"/>
            <w:shd w:val="clear" w:color="auto" w:fill="auto"/>
            <w:vAlign w:val="center"/>
          </w:tcPr>
          <w:p w14:paraId="4A98B49B">
            <w:pPr>
              <w:widowControl/>
              <w:jc w:val="left"/>
              <w:rPr>
                <w:rFonts w:ascii="宋体" w:hAnsi="宋体" w:cs="宋体"/>
                <w:kern w:val="0"/>
                <w:sz w:val="22"/>
              </w:rPr>
            </w:pPr>
            <w:r>
              <w:rPr>
                <w:rFonts w:hint="eastAsia" w:ascii="宋体" w:hAnsi="宋体" w:cs="宋体"/>
                <w:kern w:val="0"/>
                <w:sz w:val="22"/>
              </w:rPr>
              <w:t>金属矿物标本</w:t>
            </w:r>
          </w:p>
        </w:tc>
        <w:tc>
          <w:tcPr>
            <w:tcW w:w="4897" w:type="dxa"/>
            <w:shd w:val="clear" w:color="auto" w:fill="auto"/>
            <w:vAlign w:val="center"/>
          </w:tcPr>
          <w:p w14:paraId="6087E876">
            <w:pPr>
              <w:widowControl/>
              <w:jc w:val="left"/>
              <w:rPr>
                <w:rFonts w:ascii="宋体" w:hAnsi="宋体" w:cs="宋体"/>
                <w:kern w:val="0"/>
                <w:sz w:val="22"/>
              </w:rPr>
            </w:pPr>
            <w:r>
              <w:rPr>
                <w:rFonts w:hint="eastAsia" w:ascii="宋体" w:hAnsi="宋体" w:cs="宋体"/>
                <w:kern w:val="0"/>
                <w:sz w:val="22"/>
              </w:rPr>
              <w:t>包括但不局限于蓝宝石、红宝石、萤石、刚玉、黄玉、正长石、磷灰石、方解石、石膏（生、熟）、滑石、孔雀石、云母等</w:t>
            </w:r>
          </w:p>
        </w:tc>
        <w:tc>
          <w:tcPr>
            <w:tcW w:w="462" w:type="dxa"/>
            <w:shd w:val="clear" w:color="auto" w:fill="auto"/>
            <w:vAlign w:val="center"/>
          </w:tcPr>
          <w:p w14:paraId="4357B7DF">
            <w:pPr>
              <w:widowControl/>
              <w:jc w:val="center"/>
              <w:rPr>
                <w:rFonts w:ascii="宋体" w:hAnsi="宋体" w:cs="宋体"/>
                <w:kern w:val="0"/>
                <w:sz w:val="22"/>
              </w:rPr>
            </w:pPr>
            <w:r>
              <w:rPr>
                <w:rFonts w:hint="eastAsia" w:ascii="宋体" w:hAnsi="宋体" w:cs="宋体"/>
                <w:kern w:val="0"/>
                <w:sz w:val="22"/>
              </w:rPr>
              <w:t>盒</w:t>
            </w:r>
          </w:p>
        </w:tc>
        <w:tc>
          <w:tcPr>
            <w:tcW w:w="605" w:type="dxa"/>
            <w:shd w:val="clear" w:color="auto" w:fill="auto"/>
            <w:vAlign w:val="center"/>
          </w:tcPr>
          <w:p w14:paraId="687F2C72">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vAlign w:val="center"/>
          </w:tcPr>
          <w:p w14:paraId="060E455E">
            <w:pPr>
              <w:widowControl/>
              <w:jc w:val="center"/>
              <w:rPr>
                <w:rFonts w:ascii="宋体" w:hAnsi="宋体" w:cs="宋体"/>
                <w:kern w:val="0"/>
                <w:sz w:val="22"/>
              </w:rPr>
            </w:pPr>
            <w:r>
              <w:rPr>
                <w:rFonts w:hint="eastAsia" w:ascii="宋体" w:hAnsi="宋体" w:cs="宋体"/>
                <w:kern w:val="0"/>
                <w:sz w:val="22"/>
              </w:rPr>
              <w:t>54</w:t>
            </w:r>
          </w:p>
        </w:tc>
        <w:tc>
          <w:tcPr>
            <w:tcW w:w="1489" w:type="dxa"/>
            <w:shd w:val="clear" w:color="auto" w:fill="auto"/>
            <w:vAlign w:val="center"/>
          </w:tcPr>
          <w:p w14:paraId="11F498DF">
            <w:pPr>
              <w:widowControl/>
              <w:jc w:val="center"/>
              <w:rPr>
                <w:rFonts w:ascii="宋体" w:hAnsi="宋体" w:cs="宋体"/>
                <w:kern w:val="0"/>
                <w:sz w:val="22"/>
              </w:rPr>
            </w:pPr>
            <w:r>
              <w:rPr>
                <w:rFonts w:hint="eastAsia" w:ascii="宋体" w:hAnsi="宋体" w:cs="宋体"/>
                <w:kern w:val="0"/>
                <w:sz w:val="22"/>
              </w:rPr>
              <w:t>54</w:t>
            </w:r>
          </w:p>
        </w:tc>
      </w:tr>
      <w:tr w14:paraId="7A521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53D196EF">
            <w:pPr>
              <w:widowControl/>
              <w:jc w:val="center"/>
              <w:rPr>
                <w:rFonts w:ascii="宋体" w:hAnsi="宋体" w:cs="宋体"/>
                <w:kern w:val="0"/>
                <w:sz w:val="22"/>
              </w:rPr>
            </w:pPr>
            <w:r>
              <w:rPr>
                <w:rFonts w:hint="eastAsia" w:ascii="宋体" w:hAnsi="宋体" w:cs="宋体"/>
                <w:kern w:val="0"/>
                <w:sz w:val="22"/>
              </w:rPr>
              <w:t>330</w:t>
            </w:r>
          </w:p>
        </w:tc>
        <w:tc>
          <w:tcPr>
            <w:tcW w:w="1072" w:type="dxa"/>
            <w:shd w:val="clear" w:color="auto" w:fill="auto"/>
            <w:vAlign w:val="center"/>
          </w:tcPr>
          <w:p w14:paraId="3CA52E46">
            <w:pPr>
              <w:widowControl/>
              <w:jc w:val="left"/>
              <w:rPr>
                <w:rFonts w:ascii="宋体" w:hAnsi="宋体" w:cs="宋体"/>
                <w:kern w:val="0"/>
                <w:sz w:val="22"/>
              </w:rPr>
            </w:pPr>
            <w:r>
              <w:rPr>
                <w:rFonts w:hint="eastAsia" w:ascii="宋体" w:hAnsi="宋体" w:cs="宋体"/>
                <w:kern w:val="0"/>
                <w:sz w:val="22"/>
              </w:rPr>
              <w:t>非金属矿物标本</w:t>
            </w:r>
          </w:p>
        </w:tc>
        <w:tc>
          <w:tcPr>
            <w:tcW w:w="4897" w:type="dxa"/>
            <w:shd w:val="clear" w:color="auto" w:fill="auto"/>
            <w:vAlign w:val="center"/>
          </w:tcPr>
          <w:p w14:paraId="58FDD9CF">
            <w:pPr>
              <w:widowControl/>
              <w:jc w:val="left"/>
              <w:rPr>
                <w:rFonts w:ascii="宋体" w:hAnsi="宋体" w:cs="宋体"/>
                <w:kern w:val="0"/>
                <w:sz w:val="22"/>
              </w:rPr>
            </w:pPr>
            <w:r>
              <w:rPr>
                <w:rFonts w:hint="eastAsia" w:ascii="宋体" w:hAnsi="宋体" w:cs="宋体"/>
                <w:kern w:val="0"/>
                <w:sz w:val="22"/>
              </w:rPr>
              <w:t>包括但不局限于玛瑙、水晶、金刚石、金刚砂等</w:t>
            </w:r>
          </w:p>
        </w:tc>
        <w:tc>
          <w:tcPr>
            <w:tcW w:w="462" w:type="dxa"/>
            <w:shd w:val="clear" w:color="auto" w:fill="auto"/>
            <w:vAlign w:val="center"/>
          </w:tcPr>
          <w:p w14:paraId="08C8B085">
            <w:pPr>
              <w:widowControl/>
              <w:jc w:val="center"/>
              <w:rPr>
                <w:rFonts w:ascii="宋体" w:hAnsi="宋体" w:cs="宋体"/>
                <w:kern w:val="0"/>
                <w:sz w:val="22"/>
              </w:rPr>
            </w:pPr>
            <w:r>
              <w:rPr>
                <w:rFonts w:hint="eastAsia" w:ascii="宋体" w:hAnsi="宋体" w:cs="宋体"/>
                <w:kern w:val="0"/>
                <w:sz w:val="22"/>
              </w:rPr>
              <w:t>盒</w:t>
            </w:r>
          </w:p>
        </w:tc>
        <w:tc>
          <w:tcPr>
            <w:tcW w:w="605" w:type="dxa"/>
            <w:shd w:val="clear" w:color="auto" w:fill="auto"/>
            <w:vAlign w:val="center"/>
          </w:tcPr>
          <w:p w14:paraId="6E642F10">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vAlign w:val="center"/>
          </w:tcPr>
          <w:p w14:paraId="343973CD">
            <w:pPr>
              <w:widowControl/>
              <w:jc w:val="center"/>
              <w:rPr>
                <w:rFonts w:ascii="宋体" w:hAnsi="宋体" w:cs="宋体"/>
                <w:kern w:val="0"/>
                <w:sz w:val="22"/>
              </w:rPr>
            </w:pPr>
            <w:r>
              <w:rPr>
                <w:rFonts w:hint="eastAsia" w:ascii="宋体" w:hAnsi="宋体" w:cs="宋体"/>
                <w:kern w:val="0"/>
                <w:sz w:val="22"/>
              </w:rPr>
              <w:t>54</w:t>
            </w:r>
          </w:p>
        </w:tc>
        <w:tc>
          <w:tcPr>
            <w:tcW w:w="1489" w:type="dxa"/>
            <w:shd w:val="clear" w:color="auto" w:fill="auto"/>
            <w:vAlign w:val="center"/>
          </w:tcPr>
          <w:p w14:paraId="1FDAB26A">
            <w:pPr>
              <w:widowControl/>
              <w:jc w:val="center"/>
              <w:rPr>
                <w:rFonts w:ascii="宋体" w:hAnsi="宋体" w:cs="宋体"/>
                <w:kern w:val="0"/>
                <w:sz w:val="22"/>
              </w:rPr>
            </w:pPr>
            <w:r>
              <w:rPr>
                <w:rFonts w:hint="eastAsia" w:ascii="宋体" w:hAnsi="宋体" w:cs="宋体"/>
                <w:kern w:val="0"/>
                <w:sz w:val="22"/>
              </w:rPr>
              <w:t>54</w:t>
            </w:r>
          </w:p>
        </w:tc>
      </w:tr>
      <w:tr w14:paraId="50F9F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7A321CE7">
            <w:pPr>
              <w:widowControl/>
              <w:jc w:val="center"/>
              <w:rPr>
                <w:rFonts w:ascii="宋体" w:hAnsi="宋体" w:cs="宋体"/>
                <w:kern w:val="0"/>
                <w:sz w:val="22"/>
              </w:rPr>
            </w:pPr>
            <w:r>
              <w:rPr>
                <w:rFonts w:hint="eastAsia" w:ascii="宋体" w:hAnsi="宋体" w:cs="宋体"/>
                <w:kern w:val="0"/>
                <w:sz w:val="22"/>
              </w:rPr>
              <w:t>331</w:t>
            </w:r>
          </w:p>
        </w:tc>
        <w:tc>
          <w:tcPr>
            <w:tcW w:w="1072" w:type="dxa"/>
            <w:shd w:val="clear" w:color="auto" w:fill="auto"/>
            <w:vAlign w:val="center"/>
          </w:tcPr>
          <w:p w14:paraId="442C0A58">
            <w:pPr>
              <w:widowControl/>
              <w:jc w:val="left"/>
              <w:rPr>
                <w:rFonts w:ascii="宋体" w:hAnsi="宋体" w:cs="宋体"/>
                <w:kern w:val="0"/>
                <w:sz w:val="22"/>
              </w:rPr>
            </w:pPr>
            <w:r>
              <w:rPr>
                <w:rFonts w:hint="eastAsia" w:ascii="宋体" w:hAnsi="宋体" w:cs="宋体"/>
                <w:kern w:val="0"/>
                <w:sz w:val="22"/>
              </w:rPr>
              <w:t>沸腾焙烧炉模型</w:t>
            </w:r>
          </w:p>
        </w:tc>
        <w:tc>
          <w:tcPr>
            <w:tcW w:w="4897" w:type="dxa"/>
            <w:shd w:val="clear" w:color="auto" w:fill="auto"/>
            <w:vAlign w:val="center"/>
          </w:tcPr>
          <w:p w14:paraId="243CCDB0">
            <w:pPr>
              <w:widowControl/>
              <w:jc w:val="left"/>
              <w:rPr>
                <w:rFonts w:ascii="宋体" w:hAnsi="宋体" w:cs="宋体"/>
                <w:kern w:val="0"/>
                <w:sz w:val="22"/>
              </w:rPr>
            </w:pPr>
            <w:r>
              <w:rPr>
                <w:rFonts w:hint="eastAsia" w:ascii="宋体" w:hAnsi="宋体" w:cs="宋体"/>
                <w:kern w:val="0"/>
                <w:sz w:val="22"/>
              </w:rPr>
              <w:t>模型高度≥500mm,放大风帽高度≥120mm，主要结构应用标签注明,标注应准确、清晰、牢固。各部件位置正确、连接牢固,不得因正常震动、碰触而开裂、松脱</w:t>
            </w:r>
          </w:p>
        </w:tc>
        <w:tc>
          <w:tcPr>
            <w:tcW w:w="462" w:type="dxa"/>
            <w:shd w:val="clear" w:color="auto" w:fill="auto"/>
            <w:vAlign w:val="center"/>
          </w:tcPr>
          <w:p w14:paraId="7603AB99">
            <w:pPr>
              <w:widowControl/>
              <w:jc w:val="center"/>
              <w:rPr>
                <w:rFonts w:ascii="宋体" w:hAnsi="宋体" w:cs="宋体"/>
                <w:kern w:val="0"/>
                <w:sz w:val="22"/>
              </w:rPr>
            </w:pPr>
            <w:r>
              <w:rPr>
                <w:rFonts w:hint="eastAsia" w:ascii="宋体" w:hAnsi="宋体" w:cs="宋体"/>
                <w:kern w:val="0"/>
                <w:sz w:val="22"/>
              </w:rPr>
              <w:t>套</w:t>
            </w:r>
          </w:p>
        </w:tc>
        <w:tc>
          <w:tcPr>
            <w:tcW w:w="605" w:type="dxa"/>
            <w:shd w:val="clear" w:color="auto" w:fill="auto"/>
            <w:vAlign w:val="center"/>
          </w:tcPr>
          <w:p w14:paraId="10815FE2">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vAlign w:val="center"/>
          </w:tcPr>
          <w:p w14:paraId="2D79B79A">
            <w:pPr>
              <w:widowControl/>
              <w:jc w:val="center"/>
              <w:rPr>
                <w:rFonts w:ascii="宋体" w:hAnsi="宋体" w:cs="宋体"/>
                <w:kern w:val="0"/>
                <w:sz w:val="22"/>
              </w:rPr>
            </w:pPr>
            <w:r>
              <w:rPr>
                <w:rFonts w:hint="eastAsia" w:ascii="宋体" w:hAnsi="宋体" w:cs="宋体"/>
                <w:kern w:val="0"/>
                <w:sz w:val="22"/>
              </w:rPr>
              <w:t>225</w:t>
            </w:r>
          </w:p>
        </w:tc>
        <w:tc>
          <w:tcPr>
            <w:tcW w:w="1489" w:type="dxa"/>
            <w:shd w:val="clear" w:color="auto" w:fill="auto"/>
            <w:vAlign w:val="center"/>
          </w:tcPr>
          <w:p w14:paraId="7692C478">
            <w:pPr>
              <w:widowControl/>
              <w:jc w:val="center"/>
              <w:rPr>
                <w:rFonts w:ascii="宋体" w:hAnsi="宋体" w:cs="宋体"/>
                <w:kern w:val="0"/>
                <w:sz w:val="22"/>
              </w:rPr>
            </w:pPr>
            <w:r>
              <w:rPr>
                <w:rFonts w:hint="eastAsia" w:ascii="宋体" w:hAnsi="宋体" w:cs="宋体"/>
                <w:kern w:val="0"/>
                <w:sz w:val="22"/>
              </w:rPr>
              <w:t>225</w:t>
            </w:r>
          </w:p>
        </w:tc>
      </w:tr>
      <w:tr w14:paraId="436A1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15885282">
            <w:pPr>
              <w:widowControl/>
              <w:jc w:val="center"/>
              <w:rPr>
                <w:rFonts w:ascii="宋体" w:hAnsi="宋体" w:cs="宋体"/>
                <w:kern w:val="0"/>
                <w:sz w:val="22"/>
              </w:rPr>
            </w:pPr>
            <w:r>
              <w:rPr>
                <w:rFonts w:hint="eastAsia" w:ascii="宋体" w:hAnsi="宋体" w:cs="宋体"/>
                <w:kern w:val="0"/>
                <w:sz w:val="22"/>
              </w:rPr>
              <w:t>332</w:t>
            </w:r>
          </w:p>
        </w:tc>
        <w:tc>
          <w:tcPr>
            <w:tcW w:w="1072" w:type="dxa"/>
            <w:shd w:val="clear" w:color="auto" w:fill="auto"/>
            <w:vAlign w:val="center"/>
          </w:tcPr>
          <w:p w14:paraId="35B32A36">
            <w:pPr>
              <w:widowControl/>
              <w:jc w:val="left"/>
              <w:rPr>
                <w:rFonts w:ascii="宋体" w:hAnsi="宋体" w:cs="宋体"/>
                <w:kern w:val="0"/>
                <w:sz w:val="22"/>
              </w:rPr>
            </w:pPr>
            <w:r>
              <w:rPr>
                <w:rFonts w:hint="eastAsia" w:ascii="宋体" w:hAnsi="宋体" w:cs="宋体"/>
                <w:kern w:val="0"/>
                <w:sz w:val="22"/>
              </w:rPr>
              <w:t>硫酸接触室模型</w:t>
            </w:r>
          </w:p>
        </w:tc>
        <w:tc>
          <w:tcPr>
            <w:tcW w:w="4897" w:type="dxa"/>
            <w:shd w:val="clear" w:color="auto" w:fill="auto"/>
            <w:vAlign w:val="center"/>
          </w:tcPr>
          <w:p w14:paraId="06D7B261">
            <w:pPr>
              <w:widowControl/>
              <w:jc w:val="left"/>
              <w:rPr>
                <w:rFonts w:ascii="宋体" w:hAnsi="宋体" w:cs="宋体"/>
                <w:kern w:val="0"/>
                <w:sz w:val="22"/>
              </w:rPr>
            </w:pPr>
            <w:r>
              <w:rPr>
                <w:rFonts w:hint="eastAsia" w:ascii="宋体" w:hAnsi="宋体" w:cs="宋体"/>
                <w:kern w:val="0"/>
                <w:sz w:val="22"/>
              </w:rPr>
              <w:t>模型高度≥500mm,直径≥200mm，主要结构应用标签注明,标注应准确、清晰、牢固。各部件位置正确、连接牢固,不得因正常震动、碰触而开裂、松脱</w:t>
            </w:r>
          </w:p>
        </w:tc>
        <w:tc>
          <w:tcPr>
            <w:tcW w:w="462" w:type="dxa"/>
            <w:shd w:val="clear" w:color="auto" w:fill="auto"/>
            <w:vAlign w:val="center"/>
          </w:tcPr>
          <w:p w14:paraId="68DC4E05">
            <w:pPr>
              <w:widowControl/>
              <w:jc w:val="center"/>
              <w:rPr>
                <w:rFonts w:ascii="宋体" w:hAnsi="宋体" w:cs="宋体"/>
                <w:kern w:val="0"/>
                <w:sz w:val="22"/>
              </w:rPr>
            </w:pPr>
            <w:r>
              <w:rPr>
                <w:rFonts w:hint="eastAsia" w:ascii="宋体" w:hAnsi="宋体" w:cs="宋体"/>
                <w:kern w:val="0"/>
                <w:sz w:val="22"/>
              </w:rPr>
              <w:t>套</w:t>
            </w:r>
          </w:p>
        </w:tc>
        <w:tc>
          <w:tcPr>
            <w:tcW w:w="605" w:type="dxa"/>
            <w:shd w:val="clear" w:color="auto" w:fill="auto"/>
            <w:vAlign w:val="center"/>
          </w:tcPr>
          <w:p w14:paraId="29011F6C">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vAlign w:val="center"/>
          </w:tcPr>
          <w:p w14:paraId="4A8CDE1C">
            <w:pPr>
              <w:widowControl/>
              <w:jc w:val="center"/>
              <w:rPr>
                <w:rFonts w:ascii="宋体" w:hAnsi="宋体" w:cs="宋体"/>
                <w:kern w:val="0"/>
                <w:sz w:val="22"/>
              </w:rPr>
            </w:pPr>
            <w:r>
              <w:rPr>
                <w:rFonts w:hint="eastAsia" w:ascii="宋体" w:hAnsi="宋体" w:cs="宋体"/>
                <w:kern w:val="0"/>
                <w:sz w:val="22"/>
              </w:rPr>
              <w:t>225</w:t>
            </w:r>
          </w:p>
        </w:tc>
        <w:tc>
          <w:tcPr>
            <w:tcW w:w="1489" w:type="dxa"/>
            <w:shd w:val="clear" w:color="auto" w:fill="auto"/>
            <w:vAlign w:val="center"/>
          </w:tcPr>
          <w:p w14:paraId="150EC637">
            <w:pPr>
              <w:widowControl/>
              <w:jc w:val="center"/>
              <w:rPr>
                <w:rFonts w:ascii="宋体" w:hAnsi="宋体" w:cs="宋体"/>
                <w:kern w:val="0"/>
                <w:sz w:val="22"/>
              </w:rPr>
            </w:pPr>
            <w:r>
              <w:rPr>
                <w:rFonts w:hint="eastAsia" w:ascii="宋体" w:hAnsi="宋体" w:cs="宋体"/>
                <w:kern w:val="0"/>
                <w:sz w:val="22"/>
              </w:rPr>
              <w:t>225</w:t>
            </w:r>
          </w:p>
        </w:tc>
      </w:tr>
      <w:tr w14:paraId="39137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57E4C61B">
            <w:pPr>
              <w:widowControl/>
              <w:jc w:val="center"/>
              <w:rPr>
                <w:rFonts w:ascii="宋体" w:hAnsi="宋体" w:cs="宋体"/>
                <w:kern w:val="0"/>
                <w:sz w:val="22"/>
              </w:rPr>
            </w:pPr>
            <w:r>
              <w:rPr>
                <w:rFonts w:hint="eastAsia" w:ascii="宋体" w:hAnsi="宋体" w:cs="宋体"/>
                <w:kern w:val="0"/>
                <w:sz w:val="22"/>
              </w:rPr>
              <w:t>333</w:t>
            </w:r>
          </w:p>
        </w:tc>
        <w:tc>
          <w:tcPr>
            <w:tcW w:w="1072" w:type="dxa"/>
            <w:shd w:val="clear" w:color="auto" w:fill="auto"/>
            <w:vAlign w:val="center"/>
          </w:tcPr>
          <w:p w14:paraId="4BACC5FF">
            <w:pPr>
              <w:widowControl/>
              <w:jc w:val="left"/>
              <w:rPr>
                <w:rFonts w:ascii="宋体" w:hAnsi="宋体" w:cs="宋体"/>
                <w:kern w:val="0"/>
                <w:sz w:val="22"/>
              </w:rPr>
            </w:pPr>
            <w:r>
              <w:rPr>
                <w:rFonts w:hint="eastAsia" w:ascii="宋体" w:hAnsi="宋体" w:cs="宋体"/>
                <w:kern w:val="0"/>
                <w:sz w:val="22"/>
              </w:rPr>
              <w:t>氨合成塔模型</w:t>
            </w:r>
          </w:p>
        </w:tc>
        <w:tc>
          <w:tcPr>
            <w:tcW w:w="4897" w:type="dxa"/>
            <w:shd w:val="clear" w:color="auto" w:fill="auto"/>
            <w:vAlign w:val="center"/>
          </w:tcPr>
          <w:p w14:paraId="158C804E">
            <w:pPr>
              <w:widowControl/>
              <w:jc w:val="left"/>
              <w:rPr>
                <w:rFonts w:ascii="宋体" w:hAnsi="宋体" w:cs="宋体"/>
                <w:kern w:val="0"/>
                <w:sz w:val="22"/>
              </w:rPr>
            </w:pPr>
            <w:r>
              <w:rPr>
                <w:rFonts w:hint="eastAsia" w:ascii="宋体" w:hAnsi="宋体" w:cs="宋体"/>
                <w:kern w:val="0"/>
                <w:sz w:val="22"/>
              </w:rPr>
              <w:t>模型高度引800≥mm,直径≥120mm，主要结构应用标签注明,标注应准确、清晰、牢固。各部件位置正确、连接牢固,不得因正常震动、碰触而开裂、松脱</w:t>
            </w:r>
          </w:p>
        </w:tc>
        <w:tc>
          <w:tcPr>
            <w:tcW w:w="462" w:type="dxa"/>
            <w:shd w:val="clear" w:color="auto" w:fill="auto"/>
            <w:vAlign w:val="center"/>
          </w:tcPr>
          <w:p w14:paraId="3E4C1B0D">
            <w:pPr>
              <w:widowControl/>
              <w:jc w:val="center"/>
              <w:rPr>
                <w:rFonts w:ascii="宋体" w:hAnsi="宋体" w:cs="宋体"/>
                <w:kern w:val="0"/>
                <w:sz w:val="22"/>
              </w:rPr>
            </w:pPr>
            <w:r>
              <w:rPr>
                <w:rFonts w:hint="eastAsia" w:ascii="宋体" w:hAnsi="宋体" w:cs="宋体"/>
                <w:kern w:val="0"/>
                <w:sz w:val="22"/>
              </w:rPr>
              <w:t>套</w:t>
            </w:r>
          </w:p>
        </w:tc>
        <w:tc>
          <w:tcPr>
            <w:tcW w:w="605" w:type="dxa"/>
            <w:shd w:val="clear" w:color="auto" w:fill="auto"/>
            <w:vAlign w:val="center"/>
          </w:tcPr>
          <w:p w14:paraId="2938B110">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vAlign w:val="center"/>
          </w:tcPr>
          <w:p w14:paraId="437F0209">
            <w:pPr>
              <w:widowControl/>
              <w:jc w:val="center"/>
              <w:rPr>
                <w:rFonts w:ascii="宋体" w:hAnsi="宋体" w:cs="宋体"/>
                <w:kern w:val="0"/>
                <w:sz w:val="22"/>
              </w:rPr>
            </w:pPr>
            <w:r>
              <w:rPr>
                <w:rFonts w:hint="eastAsia" w:ascii="宋体" w:hAnsi="宋体" w:cs="宋体"/>
                <w:kern w:val="0"/>
                <w:sz w:val="22"/>
              </w:rPr>
              <w:t>257</w:t>
            </w:r>
          </w:p>
        </w:tc>
        <w:tc>
          <w:tcPr>
            <w:tcW w:w="1489" w:type="dxa"/>
            <w:shd w:val="clear" w:color="auto" w:fill="auto"/>
            <w:vAlign w:val="center"/>
          </w:tcPr>
          <w:p w14:paraId="0112FD82">
            <w:pPr>
              <w:widowControl/>
              <w:jc w:val="center"/>
              <w:rPr>
                <w:rFonts w:ascii="宋体" w:hAnsi="宋体" w:cs="宋体"/>
                <w:kern w:val="0"/>
                <w:sz w:val="22"/>
              </w:rPr>
            </w:pPr>
            <w:r>
              <w:rPr>
                <w:rFonts w:hint="eastAsia" w:ascii="宋体" w:hAnsi="宋体" w:cs="宋体"/>
                <w:kern w:val="0"/>
                <w:sz w:val="22"/>
              </w:rPr>
              <w:t>257</w:t>
            </w:r>
          </w:p>
        </w:tc>
      </w:tr>
      <w:tr w14:paraId="52213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0409D11D">
            <w:pPr>
              <w:widowControl/>
              <w:jc w:val="center"/>
              <w:rPr>
                <w:rFonts w:ascii="宋体" w:hAnsi="宋体" w:cs="宋体"/>
                <w:kern w:val="0"/>
                <w:sz w:val="22"/>
              </w:rPr>
            </w:pPr>
            <w:r>
              <w:rPr>
                <w:rFonts w:hint="eastAsia" w:ascii="宋体" w:hAnsi="宋体" w:cs="宋体"/>
                <w:kern w:val="0"/>
                <w:sz w:val="22"/>
              </w:rPr>
              <w:t>334</w:t>
            </w:r>
          </w:p>
        </w:tc>
        <w:tc>
          <w:tcPr>
            <w:tcW w:w="1072" w:type="dxa"/>
            <w:shd w:val="clear" w:color="auto" w:fill="auto"/>
            <w:vAlign w:val="center"/>
          </w:tcPr>
          <w:p w14:paraId="635D5AD5">
            <w:pPr>
              <w:widowControl/>
              <w:jc w:val="left"/>
              <w:rPr>
                <w:rFonts w:ascii="宋体" w:hAnsi="宋体" w:cs="宋体"/>
                <w:kern w:val="0"/>
                <w:sz w:val="22"/>
              </w:rPr>
            </w:pPr>
            <w:r>
              <w:rPr>
                <w:rFonts w:hint="eastAsia" w:ascii="宋体" w:hAnsi="宋体" w:cs="宋体"/>
                <w:kern w:val="0"/>
                <w:sz w:val="22"/>
              </w:rPr>
              <w:t>炼铁高炉模型</w:t>
            </w:r>
          </w:p>
        </w:tc>
        <w:tc>
          <w:tcPr>
            <w:tcW w:w="4897" w:type="dxa"/>
            <w:shd w:val="clear" w:color="auto" w:fill="auto"/>
            <w:vAlign w:val="center"/>
          </w:tcPr>
          <w:p w14:paraId="19FE89DE">
            <w:pPr>
              <w:widowControl/>
              <w:jc w:val="left"/>
              <w:rPr>
                <w:rFonts w:ascii="宋体" w:hAnsi="宋体" w:cs="宋体"/>
                <w:kern w:val="0"/>
                <w:sz w:val="22"/>
              </w:rPr>
            </w:pPr>
            <w:r>
              <w:rPr>
                <w:rFonts w:hint="eastAsia" w:ascii="宋体" w:hAnsi="宋体" w:cs="宋体"/>
                <w:kern w:val="0"/>
                <w:sz w:val="22"/>
              </w:rPr>
              <w:t>模型高度≥650mm</w:t>
            </w:r>
          </w:p>
        </w:tc>
        <w:tc>
          <w:tcPr>
            <w:tcW w:w="462" w:type="dxa"/>
            <w:shd w:val="clear" w:color="auto" w:fill="auto"/>
            <w:vAlign w:val="center"/>
          </w:tcPr>
          <w:p w14:paraId="049DB906">
            <w:pPr>
              <w:widowControl/>
              <w:jc w:val="center"/>
              <w:rPr>
                <w:rFonts w:ascii="宋体" w:hAnsi="宋体" w:cs="宋体"/>
                <w:kern w:val="0"/>
                <w:sz w:val="22"/>
              </w:rPr>
            </w:pPr>
            <w:r>
              <w:rPr>
                <w:rFonts w:hint="eastAsia" w:ascii="宋体" w:hAnsi="宋体" w:cs="宋体"/>
                <w:kern w:val="0"/>
                <w:sz w:val="22"/>
              </w:rPr>
              <w:t>套</w:t>
            </w:r>
          </w:p>
        </w:tc>
        <w:tc>
          <w:tcPr>
            <w:tcW w:w="605" w:type="dxa"/>
            <w:shd w:val="clear" w:color="auto" w:fill="auto"/>
            <w:vAlign w:val="center"/>
          </w:tcPr>
          <w:p w14:paraId="21D558A5">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vAlign w:val="center"/>
          </w:tcPr>
          <w:p w14:paraId="7F2B1F10">
            <w:pPr>
              <w:widowControl/>
              <w:jc w:val="center"/>
              <w:rPr>
                <w:rFonts w:ascii="宋体" w:hAnsi="宋体" w:cs="宋体"/>
                <w:kern w:val="0"/>
                <w:sz w:val="22"/>
              </w:rPr>
            </w:pPr>
            <w:r>
              <w:rPr>
                <w:rFonts w:hint="eastAsia" w:ascii="宋体" w:hAnsi="宋体" w:cs="宋体"/>
                <w:kern w:val="0"/>
                <w:sz w:val="22"/>
              </w:rPr>
              <w:t>239</w:t>
            </w:r>
          </w:p>
        </w:tc>
        <w:tc>
          <w:tcPr>
            <w:tcW w:w="1489" w:type="dxa"/>
            <w:shd w:val="clear" w:color="auto" w:fill="auto"/>
            <w:vAlign w:val="center"/>
          </w:tcPr>
          <w:p w14:paraId="68BD0C89">
            <w:pPr>
              <w:widowControl/>
              <w:jc w:val="center"/>
              <w:rPr>
                <w:rFonts w:ascii="宋体" w:hAnsi="宋体" w:cs="宋体"/>
                <w:kern w:val="0"/>
                <w:sz w:val="22"/>
              </w:rPr>
            </w:pPr>
            <w:r>
              <w:rPr>
                <w:rFonts w:hint="eastAsia" w:ascii="宋体" w:hAnsi="宋体" w:cs="宋体"/>
                <w:kern w:val="0"/>
                <w:sz w:val="22"/>
              </w:rPr>
              <w:t>239</w:t>
            </w:r>
          </w:p>
        </w:tc>
      </w:tr>
      <w:tr w14:paraId="415E8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5C69D1A4">
            <w:pPr>
              <w:widowControl/>
              <w:jc w:val="center"/>
              <w:rPr>
                <w:rFonts w:ascii="宋体" w:hAnsi="宋体" w:cs="宋体"/>
                <w:kern w:val="0"/>
                <w:sz w:val="22"/>
              </w:rPr>
            </w:pPr>
            <w:r>
              <w:rPr>
                <w:rFonts w:hint="eastAsia" w:ascii="宋体" w:hAnsi="宋体" w:cs="宋体"/>
                <w:kern w:val="0"/>
                <w:sz w:val="22"/>
              </w:rPr>
              <w:t>335</w:t>
            </w:r>
          </w:p>
        </w:tc>
        <w:tc>
          <w:tcPr>
            <w:tcW w:w="1072" w:type="dxa"/>
            <w:shd w:val="clear" w:color="auto" w:fill="auto"/>
            <w:vAlign w:val="center"/>
          </w:tcPr>
          <w:p w14:paraId="1B1C5129">
            <w:pPr>
              <w:widowControl/>
              <w:jc w:val="left"/>
              <w:rPr>
                <w:rFonts w:ascii="宋体" w:hAnsi="宋体" w:cs="宋体"/>
                <w:kern w:val="0"/>
                <w:sz w:val="22"/>
              </w:rPr>
            </w:pPr>
            <w:r>
              <w:rPr>
                <w:rFonts w:hint="eastAsia" w:ascii="宋体" w:hAnsi="宋体" w:cs="宋体"/>
                <w:kern w:val="0"/>
                <w:sz w:val="22"/>
              </w:rPr>
              <w:t>仪器柜</w:t>
            </w:r>
          </w:p>
        </w:tc>
        <w:tc>
          <w:tcPr>
            <w:tcW w:w="4897" w:type="dxa"/>
            <w:shd w:val="clear" w:color="auto" w:fill="auto"/>
          </w:tcPr>
          <w:p w14:paraId="29BD9234">
            <w:pPr>
              <w:widowControl/>
              <w:jc w:val="left"/>
              <w:rPr>
                <w:rFonts w:ascii="宋体" w:hAnsi="宋体" w:cs="宋体"/>
                <w:kern w:val="0"/>
                <w:sz w:val="22"/>
              </w:rPr>
            </w:pPr>
            <w:r>
              <w:rPr>
                <w:rFonts w:hint="eastAsia" w:ascii="宋体" w:hAnsi="宋体" w:cs="宋体"/>
                <w:kern w:val="0"/>
                <w:sz w:val="22"/>
              </w:rPr>
              <w:t>1．规格：≥1000*500*1850mm；</w:t>
            </w:r>
            <w:r>
              <w:rPr>
                <w:rFonts w:hint="eastAsia" w:ascii="宋体" w:hAnsi="宋体" w:cs="宋体"/>
                <w:kern w:val="0"/>
                <w:sz w:val="22"/>
              </w:rPr>
              <w:br w:type="textWrapping"/>
            </w:r>
            <w:r>
              <w:rPr>
                <w:rFonts w:hint="eastAsia" w:ascii="宋体" w:hAnsi="宋体" w:cs="宋体"/>
                <w:kern w:val="0"/>
                <w:sz w:val="22"/>
              </w:rPr>
              <w:t>2．用料：不小于0.8mm厚优质钢板，经酸洗磷化处理，采用聚酯粉末涂料静电喷涂，内侧涂层厚度不低于0.1mm，颜色灰白，表面涂层不脱落。</w:t>
            </w:r>
            <w:r>
              <w:rPr>
                <w:rFonts w:hint="eastAsia" w:ascii="宋体" w:hAnsi="宋体" w:cs="宋体"/>
                <w:kern w:val="0"/>
                <w:sz w:val="22"/>
              </w:rPr>
              <w:br w:type="textWrapping"/>
            </w:r>
            <w:r>
              <w:rPr>
                <w:rFonts w:hint="eastAsia" w:ascii="宋体" w:hAnsi="宋体" w:cs="宋体"/>
                <w:kern w:val="0"/>
                <w:sz w:val="22"/>
              </w:rPr>
              <w:t>3．结构：共分六层(可调)；上下搁板各为三层；对开玻璃门，玻璃厚度≥3mm。</w:t>
            </w:r>
          </w:p>
        </w:tc>
        <w:tc>
          <w:tcPr>
            <w:tcW w:w="462" w:type="dxa"/>
            <w:shd w:val="clear" w:color="auto" w:fill="auto"/>
            <w:vAlign w:val="center"/>
          </w:tcPr>
          <w:p w14:paraId="5789867F">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vAlign w:val="center"/>
          </w:tcPr>
          <w:p w14:paraId="479B5C3F">
            <w:pPr>
              <w:widowControl/>
              <w:jc w:val="center"/>
              <w:rPr>
                <w:rFonts w:ascii="宋体" w:hAnsi="宋体" w:cs="宋体"/>
                <w:kern w:val="0"/>
                <w:sz w:val="22"/>
              </w:rPr>
            </w:pPr>
            <w:r>
              <w:rPr>
                <w:rFonts w:hint="eastAsia" w:ascii="宋体" w:hAnsi="宋体" w:cs="宋体"/>
                <w:kern w:val="0"/>
                <w:sz w:val="22"/>
              </w:rPr>
              <w:t>5</w:t>
            </w:r>
          </w:p>
        </w:tc>
        <w:tc>
          <w:tcPr>
            <w:tcW w:w="1048" w:type="dxa"/>
            <w:shd w:val="clear" w:color="auto" w:fill="auto"/>
            <w:vAlign w:val="center"/>
          </w:tcPr>
          <w:p w14:paraId="205651BD">
            <w:pPr>
              <w:widowControl/>
              <w:jc w:val="center"/>
              <w:rPr>
                <w:rFonts w:ascii="宋体" w:hAnsi="宋体" w:cs="宋体"/>
                <w:kern w:val="0"/>
                <w:sz w:val="22"/>
              </w:rPr>
            </w:pPr>
            <w:r>
              <w:rPr>
                <w:rFonts w:hint="eastAsia" w:ascii="宋体" w:hAnsi="宋体" w:cs="宋体"/>
                <w:kern w:val="0"/>
                <w:sz w:val="22"/>
              </w:rPr>
              <w:t>1000</w:t>
            </w:r>
          </w:p>
        </w:tc>
        <w:tc>
          <w:tcPr>
            <w:tcW w:w="1489" w:type="dxa"/>
            <w:shd w:val="clear" w:color="auto" w:fill="auto"/>
            <w:vAlign w:val="center"/>
          </w:tcPr>
          <w:p w14:paraId="546F71E1">
            <w:pPr>
              <w:widowControl/>
              <w:jc w:val="center"/>
              <w:rPr>
                <w:rFonts w:ascii="宋体" w:hAnsi="宋体" w:cs="宋体"/>
                <w:kern w:val="0"/>
                <w:sz w:val="22"/>
              </w:rPr>
            </w:pPr>
            <w:r>
              <w:rPr>
                <w:rFonts w:hint="eastAsia" w:ascii="宋体" w:hAnsi="宋体" w:cs="宋体"/>
                <w:kern w:val="0"/>
                <w:sz w:val="22"/>
              </w:rPr>
              <w:t>5000</w:t>
            </w:r>
          </w:p>
        </w:tc>
      </w:tr>
      <w:tr w14:paraId="7C1AD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622" w:type="dxa"/>
            <w:gridSpan w:val="3"/>
            <w:shd w:val="clear" w:color="auto" w:fill="auto"/>
            <w:vAlign w:val="center"/>
          </w:tcPr>
          <w:p w14:paraId="5D9726CF">
            <w:pPr>
              <w:widowControl/>
              <w:jc w:val="left"/>
              <w:textAlignment w:val="center"/>
              <w:rPr>
                <w:rFonts w:ascii="宋体" w:hAnsi="宋体" w:cs="宋体"/>
                <w:kern w:val="0"/>
                <w:sz w:val="22"/>
              </w:rPr>
            </w:pPr>
            <w:r>
              <w:rPr>
                <w:rFonts w:hint="eastAsia" w:ascii="宋体" w:hAnsi="宋体" w:cs="宋体"/>
                <w:b/>
                <w:bCs/>
                <w:kern w:val="0"/>
                <w:sz w:val="22"/>
              </w:rPr>
              <w:t>五、化学普通实验室（学科器材）(2间)，以下为单间配置</w:t>
            </w:r>
          </w:p>
        </w:tc>
        <w:tc>
          <w:tcPr>
            <w:tcW w:w="462" w:type="dxa"/>
            <w:shd w:val="clear" w:color="auto" w:fill="auto"/>
            <w:vAlign w:val="center"/>
          </w:tcPr>
          <w:p w14:paraId="448DF848">
            <w:pPr>
              <w:widowControl/>
              <w:jc w:val="center"/>
              <w:textAlignment w:val="center"/>
              <w:rPr>
                <w:rFonts w:ascii="宋体" w:hAnsi="宋体" w:cs="宋体"/>
                <w:kern w:val="0"/>
                <w:sz w:val="22"/>
              </w:rPr>
            </w:pPr>
          </w:p>
        </w:tc>
        <w:tc>
          <w:tcPr>
            <w:tcW w:w="605" w:type="dxa"/>
            <w:shd w:val="clear" w:color="auto" w:fill="auto"/>
            <w:vAlign w:val="center"/>
          </w:tcPr>
          <w:p w14:paraId="2D79B47B">
            <w:pPr>
              <w:widowControl/>
              <w:jc w:val="center"/>
              <w:textAlignment w:val="center"/>
              <w:rPr>
                <w:rFonts w:ascii="宋体" w:hAnsi="宋体" w:cs="宋体"/>
                <w:kern w:val="0"/>
                <w:sz w:val="22"/>
              </w:rPr>
            </w:pPr>
          </w:p>
        </w:tc>
        <w:tc>
          <w:tcPr>
            <w:tcW w:w="1048" w:type="dxa"/>
            <w:shd w:val="clear" w:color="auto" w:fill="auto"/>
            <w:vAlign w:val="center"/>
          </w:tcPr>
          <w:p w14:paraId="3C53B5FE">
            <w:pPr>
              <w:widowControl/>
              <w:jc w:val="center"/>
              <w:textAlignment w:val="center"/>
              <w:rPr>
                <w:rFonts w:ascii="宋体" w:hAnsi="宋体" w:cs="宋体"/>
                <w:kern w:val="0"/>
                <w:sz w:val="22"/>
              </w:rPr>
            </w:pPr>
          </w:p>
        </w:tc>
        <w:tc>
          <w:tcPr>
            <w:tcW w:w="1489" w:type="dxa"/>
            <w:shd w:val="clear" w:color="auto" w:fill="auto"/>
            <w:vAlign w:val="center"/>
          </w:tcPr>
          <w:p w14:paraId="5E098A51">
            <w:pPr>
              <w:widowControl/>
              <w:jc w:val="center"/>
              <w:textAlignment w:val="center"/>
              <w:rPr>
                <w:rFonts w:ascii="宋体" w:hAnsi="宋体" w:cs="宋体"/>
                <w:kern w:val="0"/>
                <w:sz w:val="22"/>
              </w:rPr>
            </w:pPr>
          </w:p>
        </w:tc>
      </w:tr>
      <w:tr w14:paraId="7F76A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83F4426">
            <w:pPr>
              <w:widowControl/>
              <w:jc w:val="center"/>
              <w:rPr>
                <w:rFonts w:ascii="宋体" w:hAnsi="宋体" w:cs="宋体"/>
                <w:kern w:val="0"/>
                <w:sz w:val="22"/>
              </w:rPr>
            </w:pPr>
            <w:r>
              <w:rPr>
                <w:rFonts w:hint="eastAsia" w:ascii="宋体" w:hAnsi="宋体" w:cs="宋体"/>
                <w:kern w:val="0"/>
                <w:sz w:val="22"/>
              </w:rPr>
              <w:t>1</w:t>
            </w:r>
          </w:p>
        </w:tc>
        <w:tc>
          <w:tcPr>
            <w:tcW w:w="1072" w:type="dxa"/>
            <w:shd w:val="clear" w:color="auto" w:fill="auto"/>
            <w:vAlign w:val="center"/>
          </w:tcPr>
          <w:p w14:paraId="38FE1AE0">
            <w:pPr>
              <w:widowControl/>
              <w:jc w:val="left"/>
              <w:rPr>
                <w:rFonts w:ascii="宋体" w:hAnsi="宋体" w:cs="宋体"/>
                <w:kern w:val="0"/>
                <w:sz w:val="22"/>
              </w:rPr>
            </w:pPr>
            <w:r>
              <w:rPr>
                <w:rFonts w:hint="eastAsia" w:ascii="宋体" w:hAnsi="宋体" w:cs="宋体"/>
                <w:kern w:val="0"/>
                <w:sz w:val="22"/>
              </w:rPr>
              <w:t>计算机</w:t>
            </w:r>
          </w:p>
        </w:tc>
        <w:tc>
          <w:tcPr>
            <w:tcW w:w="4897" w:type="dxa"/>
            <w:shd w:val="clear" w:color="auto" w:fill="auto"/>
            <w:vAlign w:val="center"/>
          </w:tcPr>
          <w:p w14:paraId="35B74265">
            <w:pPr>
              <w:widowControl/>
              <w:jc w:val="left"/>
              <w:rPr>
                <w:rFonts w:ascii="宋体" w:hAnsi="宋体" w:cs="宋体"/>
                <w:kern w:val="0"/>
                <w:sz w:val="22"/>
              </w:rPr>
            </w:pPr>
            <w:r>
              <w:rPr>
                <w:rFonts w:hint="eastAsia" w:ascii="宋体" w:hAnsi="宋体" w:cs="宋体"/>
                <w:kern w:val="0"/>
                <w:sz w:val="22"/>
              </w:rPr>
              <w:t>台式机</w:t>
            </w:r>
            <w:r>
              <w:rPr>
                <w:rFonts w:hint="eastAsia" w:ascii="宋体" w:hAnsi="宋体" w:cs="宋体"/>
                <w:kern w:val="0"/>
                <w:sz w:val="22"/>
              </w:rPr>
              <w:br w:type="textWrapping"/>
            </w:r>
            <w:r>
              <w:rPr>
                <w:rFonts w:hint="eastAsia" w:ascii="宋体" w:hAnsi="宋体" w:cs="宋体"/>
                <w:kern w:val="0"/>
                <w:sz w:val="22"/>
              </w:rPr>
              <w:t>一、硬件配置（不得低于以下配置参数，可高于）：</w:t>
            </w:r>
            <w:r>
              <w:rPr>
                <w:rFonts w:hint="eastAsia" w:ascii="宋体" w:hAnsi="宋体" w:cs="宋体"/>
                <w:kern w:val="0"/>
                <w:sz w:val="22"/>
              </w:rPr>
              <w:br w:type="textWrapping"/>
            </w:r>
            <w:r>
              <w:rPr>
                <w:rFonts w:hint="eastAsia" w:ascii="宋体" w:hAnsi="宋体" w:cs="宋体"/>
                <w:kern w:val="0"/>
                <w:sz w:val="22"/>
              </w:rPr>
              <w:t>▲1.CPU:第12代英特尔酷睿6核I5-12500同类或以上处理器，最高睿频：4.2GHz，12M三级缓存；</w:t>
            </w:r>
            <w:r>
              <w:rPr>
                <w:rFonts w:hint="eastAsia" w:ascii="宋体" w:hAnsi="宋体" w:cs="宋体"/>
                <w:kern w:val="0"/>
                <w:sz w:val="22"/>
              </w:rPr>
              <w:br w:type="textWrapping"/>
            </w:r>
            <w:r>
              <w:rPr>
                <w:rFonts w:hint="eastAsia" w:ascii="宋体" w:hAnsi="宋体" w:cs="宋体"/>
                <w:kern w:val="0"/>
                <w:sz w:val="22"/>
              </w:rPr>
              <w:t>▲2.主板：英特尔600系列芯片组同类或以上主板，带BIOS自动控制的可变速CPU风扇，配备智能散热系统包括由BIOS管理的智能风扇通过对机箱内部的温度感应来调节风扇速度，有效的降低噪音的同时高效散热功能；</w:t>
            </w:r>
            <w:r>
              <w:rPr>
                <w:rFonts w:hint="eastAsia" w:ascii="宋体" w:hAnsi="宋体" w:cs="宋体"/>
                <w:kern w:val="0"/>
                <w:sz w:val="22"/>
              </w:rPr>
              <w:br w:type="textWrapping"/>
            </w:r>
            <w:r>
              <w:rPr>
                <w:rFonts w:hint="eastAsia" w:ascii="宋体" w:hAnsi="宋体" w:cs="宋体"/>
                <w:kern w:val="0"/>
                <w:sz w:val="22"/>
              </w:rPr>
              <w:t>3.扩展插槽： 1个PCIe x1，1个PCIe x16，1个PCI；</w:t>
            </w:r>
            <w:r>
              <w:rPr>
                <w:rFonts w:hint="eastAsia" w:ascii="宋体" w:hAnsi="宋体" w:cs="宋体"/>
                <w:kern w:val="0"/>
                <w:sz w:val="22"/>
              </w:rPr>
              <w:br w:type="textWrapping"/>
            </w:r>
            <w:r>
              <w:rPr>
                <w:rFonts w:hint="eastAsia" w:ascii="宋体" w:hAnsi="宋体" w:cs="宋体"/>
                <w:kern w:val="0"/>
                <w:sz w:val="22"/>
              </w:rPr>
              <w:t>▲4.内存：16G DDR4 2933，2个DIMM插槽，最高支持128G内存,支持双通道内存；</w:t>
            </w:r>
            <w:r>
              <w:rPr>
                <w:rFonts w:hint="eastAsia" w:ascii="宋体" w:hAnsi="宋体" w:cs="宋体"/>
                <w:kern w:val="0"/>
                <w:sz w:val="22"/>
              </w:rPr>
              <w:br w:type="textWrapping"/>
            </w:r>
            <w:r>
              <w:rPr>
                <w:rFonts w:hint="eastAsia" w:ascii="宋体" w:hAnsi="宋体" w:cs="宋体"/>
                <w:kern w:val="0"/>
                <w:sz w:val="22"/>
              </w:rPr>
              <w:t>5.端口和接口：前置1个麦克风/耳机组合插孔，5个USB 3.1 Gen 1；后置1个HDMI， 1个音频输入，1个音频输出，1个麦克风输入，1个RJ-45，1个VGA，2个USB 2.0；</w:t>
            </w:r>
            <w:r>
              <w:rPr>
                <w:rFonts w:hint="eastAsia" w:ascii="宋体" w:hAnsi="宋体" w:cs="宋体"/>
                <w:kern w:val="0"/>
                <w:sz w:val="22"/>
              </w:rPr>
              <w:br w:type="textWrapping"/>
            </w:r>
            <w:r>
              <w:rPr>
                <w:rFonts w:hint="eastAsia" w:ascii="宋体" w:hAnsi="宋体" w:cs="宋体"/>
                <w:kern w:val="0"/>
                <w:sz w:val="22"/>
              </w:rPr>
              <w:t>▲6.硬盘：本次配置原厂1TB SSD M.2 PL固态硬盘，支持混合双硬盘；</w:t>
            </w:r>
            <w:r>
              <w:rPr>
                <w:rFonts w:hint="eastAsia" w:ascii="宋体" w:hAnsi="宋体" w:cs="宋体"/>
                <w:kern w:val="0"/>
                <w:sz w:val="22"/>
              </w:rPr>
              <w:br w:type="textWrapping"/>
            </w:r>
            <w:r>
              <w:rPr>
                <w:rFonts w:hint="eastAsia" w:ascii="宋体" w:hAnsi="宋体" w:cs="宋体"/>
                <w:kern w:val="0"/>
                <w:sz w:val="22"/>
              </w:rPr>
              <w:t>▲7.显卡：Intel UHD Graphics 750高性能同类或以上集成显卡， HDMI+VGA支持双屏屏幕1080P分辨率输出；</w:t>
            </w:r>
            <w:r>
              <w:rPr>
                <w:rFonts w:hint="eastAsia" w:ascii="宋体" w:hAnsi="宋体" w:cs="宋体"/>
                <w:kern w:val="0"/>
                <w:sz w:val="22"/>
              </w:rPr>
              <w:br w:type="textWrapping"/>
            </w:r>
            <w:r>
              <w:rPr>
                <w:rFonts w:hint="eastAsia" w:ascii="宋体" w:hAnsi="宋体" w:cs="宋体"/>
                <w:kern w:val="0"/>
                <w:sz w:val="22"/>
              </w:rPr>
              <w:t xml:space="preserve">8.网络接口：集成千兆网卡10/100/1000M以太网卡； </w:t>
            </w:r>
            <w:r>
              <w:rPr>
                <w:rFonts w:hint="eastAsia" w:ascii="宋体" w:hAnsi="宋体" w:cs="宋体"/>
                <w:kern w:val="0"/>
                <w:sz w:val="22"/>
              </w:rPr>
              <w:br w:type="textWrapping"/>
            </w:r>
            <w:r>
              <w:rPr>
                <w:rFonts w:hint="eastAsia" w:ascii="宋体" w:hAnsi="宋体" w:cs="宋体"/>
                <w:kern w:val="0"/>
                <w:sz w:val="22"/>
              </w:rPr>
              <w:t xml:space="preserve">9.电源：采用要求电源额定300W高效白金级高效率热插拔电源模块，支持睿能技术，噪音优化；兼容市场主流电源.完美适配； </w:t>
            </w:r>
            <w:r>
              <w:rPr>
                <w:rFonts w:hint="eastAsia" w:ascii="宋体" w:hAnsi="宋体" w:cs="宋体"/>
                <w:kern w:val="0"/>
                <w:sz w:val="22"/>
              </w:rPr>
              <w:br w:type="textWrapping"/>
            </w:r>
            <w:r>
              <w:rPr>
                <w:rFonts w:hint="eastAsia" w:ascii="宋体" w:hAnsi="宋体" w:cs="宋体"/>
                <w:kern w:val="0"/>
                <w:sz w:val="22"/>
              </w:rPr>
              <w:t>10.键盘/鼠标：原厂同品牌标准键盘和鼠标；</w:t>
            </w:r>
            <w:r>
              <w:rPr>
                <w:rFonts w:hint="eastAsia" w:ascii="宋体" w:hAnsi="宋体" w:cs="宋体"/>
                <w:kern w:val="0"/>
                <w:sz w:val="22"/>
              </w:rPr>
              <w:br w:type="textWrapping"/>
            </w:r>
            <w:r>
              <w:rPr>
                <w:rFonts w:hint="eastAsia" w:ascii="宋体" w:hAnsi="宋体" w:cs="宋体"/>
                <w:kern w:val="0"/>
                <w:sz w:val="22"/>
              </w:rPr>
              <w:t>▲11.机箱：前置电源开关, 内置2W扬声器/0.6mm厚精钢防辐射机箱，不大于17L机箱（宽度小于等于18CM）；适配电脑桌尺寸；显示器23.8”英寸宽屏LED IPS背光液晶显示器，最高分辨率≥1920*1080；通过蓝光危害试验，最大可降低70%蓝光危害辐照度值。</w:t>
            </w:r>
            <w:r>
              <w:rPr>
                <w:rFonts w:hint="eastAsia" w:ascii="宋体" w:hAnsi="宋体" w:cs="宋体"/>
                <w:kern w:val="0"/>
                <w:sz w:val="22"/>
              </w:rPr>
              <w:br w:type="textWrapping"/>
            </w:r>
            <w:r>
              <w:rPr>
                <w:rFonts w:hint="eastAsia" w:ascii="宋体" w:hAnsi="宋体" w:cs="宋体"/>
                <w:kern w:val="0"/>
                <w:sz w:val="22"/>
              </w:rPr>
              <w:t>▲二、软件要求：</w:t>
            </w:r>
            <w:r>
              <w:rPr>
                <w:rFonts w:hint="eastAsia" w:ascii="宋体" w:hAnsi="宋体" w:cs="宋体"/>
                <w:kern w:val="0"/>
                <w:sz w:val="22"/>
              </w:rPr>
              <w:br w:type="textWrapping"/>
            </w:r>
            <w:r>
              <w:rPr>
                <w:rFonts w:hint="eastAsia" w:ascii="宋体" w:hAnsi="宋体" w:cs="宋体"/>
                <w:kern w:val="0"/>
                <w:sz w:val="22"/>
              </w:rPr>
              <w:t>1.操作系统：出厂预装Windows10正版操作系统。</w:t>
            </w:r>
            <w:r>
              <w:rPr>
                <w:rFonts w:hint="eastAsia" w:ascii="宋体" w:hAnsi="宋体" w:cs="宋体"/>
                <w:kern w:val="0"/>
                <w:sz w:val="22"/>
              </w:rPr>
              <w:br w:type="textWrapping"/>
            </w:r>
            <w:r>
              <w:rPr>
                <w:rFonts w:hint="eastAsia" w:ascii="宋体" w:hAnsi="宋体" w:cs="宋体"/>
                <w:kern w:val="0"/>
                <w:sz w:val="22"/>
              </w:rPr>
              <w:t>2.原厂网络同传管理功能：支持同一硬盘上支持同时安装24个操作系统；在同一硬盘上同时支持40个分区（包括启动分区和数据分区）；支持可由任意一台主机发起网络拷贝、增量拷贝和临时部署；网络传输速度标值：千兆网卡：1GB-7GB/Min；支持断点续传功能：支持多种情况的断点续传功能；支持网络故障定位：支持网络故障定位，便于排查；支持在局域网内分组管理；支持硬盘容量差异网络拷贝；支持6秒内的物理掉线(断路)可自动恢复；支持网络传输数据加密；网络克隆维护：在局域网络内一次可传输250台客户端。</w:t>
            </w:r>
            <w:r>
              <w:rPr>
                <w:rFonts w:hint="eastAsia" w:ascii="宋体" w:hAnsi="宋体" w:cs="宋体"/>
                <w:kern w:val="0"/>
                <w:sz w:val="22"/>
              </w:rPr>
              <w:br w:type="textWrapping"/>
            </w:r>
            <w:r>
              <w:rPr>
                <w:rFonts w:hint="eastAsia" w:ascii="宋体" w:hAnsi="宋体" w:cs="宋体"/>
                <w:kern w:val="0"/>
                <w:sz w:val="22"/>
              </w:rPr>
              <w:t>三、配置正版管理终端系统</w:t>
            </w:r>
            <w:r>
              <w:rPr>
                <w:rFonts w:hint="eastAsia" w:ascii="宋体" w:hAnsi="宋体" w:cs="宋体"/>
                <w:kern w:val="0"/>
                <w:sz w:val="22"/>
              </w:rPr>
              <w:br w:type="textWrapping"/>
            </w:r>
            <w:r>
              <w:rPr>
                <w:rFonts w:hint="eastAsia" w:ascii="宋体" w:hAnsi="宋体" w:cs="宋体"/>
                <w:kern w:val="0"/>
                <w:sz w:val="22"/>
              </w:rPr>
              <w:t>1. 系统支持全中文界面，B/S架构，管理员只需通过浏览器登录控制中心，即可对系统进p行管理；</w:t>
            </w:r>
            <w:r>
              <w:rPr>
                <w:rFonts w:hint="eastAsia" w:ascii="宋体" w:hAnsi="宋体" w:cs="宋体"/>
                <w:kern w:val="0"/>
                <w:sz w:val="22"/>
              </w:rPr>
              <w:br w:type="textWrapping"/>
            </w:r>
            <w:r>
              <w:rPr>
                <w:rFonts w:hint="eastAsia" w:ascii="宋体" w:hAnsi="宋体" w:cs="宋体"/>
                <w:kern w:val="0"/>
                <w:sz w:val="22"/>
              </w:rPr>
              <w:t>▲2. 客户端支持WindowsXP、Windows 7、Windows 8、Windows 10、Windows2003、Windows2008、Windows2012等32位/64位微软操作系统，同时应支持Centos、Redhat、Ubuntu等Linux操作系统以及中标麒麟、银河麒麟等国产操作系统；</w:t>
            </w:r>
            <w:r>
              <w:rPr>
                <w:rFonts w:hint="eastAsia" w:ascii="宋体" w:hAnsi="宋体" w:cs="宋体"/>
                <w:kern w:val="0"/>
                <w:sz w:val="22"/>
              </w:rPr>
              <w:br w:type="textWrapping"/>
            </w:r>
            <w:r>
              <w:rPr>
                <w:rFonts w:hint="eastAsia" w:ascii="宋体" w:hAnsi="宋体" w:cs="宋体"/>
                <w:kern w:val="0"/>
                <w:sz w:val="22"/>
              </w:rPr>
              <w:t xml:space="preserve">▲3.客户端安装后占用小于30MB存储资源，病毒库小于3MB，日常内存占用小于10MB，有效节省PC或Server资源； </w:t>
            </w:r>
            <w:r>
              <w:rPr>
                <w:rFonts w:hint="eastAsia" w:ascii="宋体" w:hAnsi="宋体" w:cs="宋体"/>
                <w:kern w:val="0"/>
                <w:sz w:val="22"/>
              </w:rPr>
              <w:br w:type="textWrapping"/>
            </w:r>
            <w:r>
              <w:rPr>
                <w:rFonts w:hint="eastAsia" w:ascii="宋体" w:hAnsi="宋体" w:cs="宋体"/>
                <w:kern w:val="0"/>
                <w:sz w:val="22"/>
              </w:rPr>
              <w:t>4.支持本地上传客户端升级包或https/ftp远端同步方式更新客户端，可根据不同网络环境提供在线获取和隔离网获取相应工具；</w:t>
            </w:r>
            <w:r>
              <w:rPr>
                <w:rFonts w:hint="eastAsia" w:ascii="宋体" w:hAnsi="宋体" w:cs="宋体"/>
                <w:kern w:val="0"/>
                <w:sz w:val="22"/>
              </w:rPr>
              <w:br w:type="textWrapping"/>
            </w:r>
            <w:r>
              <w:rPr>
                <w:rFonts w:hint="eastAsia" w:ascii="宋体" w:hAnsi="宋体" w:cs="宋体"/>
                <w:kern w:val="0"/>
                <w:sz w:val="22"/>
              </w:rPr>
              <w:t xml:space="preserve">▲5.支持单个或多个客户端不同管理中心的平滑迁移，迁移过程自动完成，无需手动添加客户端； </w:t>
            </w:r>
            <w:r>
              <w:rPr>
                <w:rFonts w:hint="eastAsia" w:ascii="宋体" w:hAnsi="宋体" w:cs="宋体"/>
                <w:kern w:val="0"/>
                <w:sz w:val="22"/>
              </w:rPr>
              <w:br w:type="textWrapping"/>
            </w:r>
            <w:r>
              <w:rPr>
                <w:rFonts w:hint="eastAsia" w:ascii="宋体" w:hAnsi="宋体" w:cs="宋体"/>
                <w:kern w:val="0"/>
                <w:sz w:val="22"/>
              </w:rPr>
              <w:t>6.控制中心支持全网、分组、标签等方式指定某些客户端定制特殊策略，特殊策略包括文件实时监控、恶意行为监控、下载保护、系统加固、软件安装拦截、浏览器保护、黑客入侵拦截、恶意网站拦截等；</w:t>
            </w:r>
            <w:r>
              <w:rPr>
                <w:rFonts w:hint="eastAsia" w:ascii="宋体" w:hAnsi="宋体" w:cs="宋体"/>
                <w:kern w:val="0"/>
                <w:sz w:val="22"/>
              </w:rPr>
              <w:br w:type="textWrapping"/>
            </w:r>
            <w:r>
              <w:rPr>
                <w:rFonts w:hint="eastAsia" w:ascii="宋体" w:hAnsi="宋体" w:cs="宋体"/>
                <w:kern w:val="0"/>
                <w:sz w:val="22"/>
              </w:rPr>
              <w:t>7.支持网络准入功能，支持标准802.1x协议，通过与支持该协议的交换机联动，实现有线局域网网络准入；</w:t>
            </w:r>
            <w:r>
              <w:rPr>
                <w:rFonts w:hint="eastAsia" w:ascii="宋体" w:hAnsi="宋体" w:cs="宋体"/>
                <w:kern w:val="0"/>
                <w:sz w:val="22"/>
              </w:rPr>
              <w:br w:type="textWrapping"/>
            </w:r>
            <w:r>
              <w:rPr>
                <w:rFonts w:hint="eastAsia" w:ascii="宋体" w:hAnsi="宋体" w:cs="宋体"/>
                <w:kern w:val="0"/>
                <w:sz w:val="22"/>
              </w:rPr>
              <w:t>▲8.支持敏感数据防泄漏，支持敏感信息检查，针对终端存储的word、pdf、Excel、文本文件等进行全盘关键字检查，对含有制定关键字的文档进行禁止发送、禁止打印、禁止拷贝等管控；</w:t>
            </w:r>
            <w:r>
              <w:rPr>
                <w:rFonts w:hint="eastAsia" w:ascii="宋体" w:hAnsi="宋体" w:cs="宋体"/>
                <w:kern w:val="0"/>
                <w:sz w:val="22"/>
              </w:rPr>
              <w:br w:type="textWrapping"/>
            </w:r>
            <w:r>
              <w:rPr>
                <w:rFonts w:hint="eastAsia" w:ascii="宋体" w:hAnsi="宋体" w:cs="宋体"/>
                <w:kern w:val="0"/>
                <w:sz w:val="22"/>
              </w:rPr>
              <w:t>▲9.要求对流行病毒的检测能力必须超过98%的检出率，超过98%的清除率，小于0.1%的误报率；</w:t>
            </w:r>
            <w:r>
              <w:rPr>
                <w:rFonts w:hint="eastAsia" w:ascii="宋体" w:hAnsi="宋体" w:cs="宋体"/>
                <w:kern w:val="0"/>
                <w:sz w:val="22"/>
              </w:rPr>
              <w:br w:type="textWrapping"/>
            </w:r>
            <w:r>
              <w:rPr>
                <w:rFonts w:hint="eastAsia" w:ascii="宋体" w:hAnsi="宋体" w:cs="宋体"/>
                <w:kern w:val="0"/>
                <w:sz w:val="22"/>
              </w:rPr>
              <w:t>10. 支持对webshell后门进行扫描检测 , webshell后门库数量大于90000条；</w:t>
            </w:r>
            <w:r>
              <w:rPr>
                <w:rFonts w:hint="eastAsia" w:ascii="宋体" w:hAnsi="宋体" w:cs="宋体"/>
                <w:kern w:val="0"/>
                <w:sz w:val="22"/>
              </w:rPr>
              <w:br w:type="textWrapping"/>
            </w:r>
            <w:r>
              <w:rPr>
                <w:rFonts w:hint="eastAsia" w:ascii="宋体" w:hAnsi="宋体" w:cs="宋体"/>
                <w:kern w:val="0"/>
                <w:sz w:val="22"/>
              </w:rPr>
              <w:t xml:space="preserve">▲11.支持非法外联监控，实时检测内部网络用户通过调制解调器、ADSL、双网卡等任意连接设备非法外联互联网行为，支持报警、断开网络、自动重启等管控措施； </w:t>
            </w:r>
            <w:r>
              <w:rPr>
                <w:rFonts w:hint="eastAsia" w:ascii="宋体" w:hAnsi="宋体" w:cs="宋体"/>
                <w:kern w:val="0"/>
                <w:sz w:val="22"/>
              </w:rPr>
              <w:br w:type="textWrapping"/>
            </w:r>
            <w:r>
              <w:rPr>
                <w:rFonts w:hint="eastAsia" w:ascii="宋体" w:hAnsi="宋体" w:cs="宋体"/>
                <w:kern w:val="0"/>
                <w:sz w:val="22"/>
              </w:rPr>
              <w:t>12.支持终端防火墙功能，支持包括但不限于通过协议（TCP、UDP、ICMP、IGMP、GGP、PUP、IDP、ND、ESP、AH、RDP、GRE、SKIP、RAW），端口号，IP地址、进出口方向等控制规则对终端进行防护，从网络层保护终端安全；</w:t>
            </w:r>
            <w:r>
              <w:rPr>
                <w:rFonts w:hint="eastAsia" w:ascii="宋体" w:hAnsi="宋体" w:cs="宋体"/>
                <w:kern w:val="0"/>
                <w:sz w:val="22"/>
              </w:rPr>
              <w:br w:type="textWrapping"/>
            </w:r>
            <w:r>
              <w:rPr>
                <w:rFonts w:hint="eastAsia" w:ascii="宋体" w:hAnsi="宋体" w:cs="宋体"/>
                <w:kern w:val="0"/>
                <w:sz w:val="22"/>
              </w:rPr>
              <w:t>13. 须有正版序列号，支持电话查询真伪；</w:t>
            </w:r>
            <w:r>
              <w:rPr>
                <w:rFonts w:hint="eastAsia" w:ascii="宋体" w:hAnsi="宋体" w:cs="宋体"/>
                <w:kern w:val="0"/>
                <w:sz w:val="22"/>
              </w:rPr>
              <w:br w:type="textWrapping"/>
            </w:r>
            <w:r>
              <w:rPr>
                <w:rFonts w:hint="eastAsia" w:ascii="宋体" w:hAnsi="宋体" w:cs="宋体"/>
                <w:kern w:val="0"/>
                <w:sz w:val="22"/>
              </w:rPr>
              <w:t>▲14. 投标时提供所竞标产品的节能产品认证证书扫描件（加盖供应商公章）</w:t>
            </w:r>
            <w:r>
              <w:rPr>
                <w:rFonts w:hint="eastAsia" w:ascii="宋体" w:hAnsi="宋体" w:cs="宋体"/>
                <w:kern w:val="0"/>
                <w:sz w:val="22"/>
              </w:rPr>
              <w:br w:type="textWrapping"/>
            </w:r>
            <w:r>
              <w:rPr>
                <w:rFonts w:hint="eastAsia" w:ascii="宋体" w:hAnsi="宋体" w:cs="宋体"/>
                <w:kern w:val="0"/>
                <w:sz w:val="22"/>
              </w:rPr>
              <w:t>四、服务及保修</w:t>
            </w:r>
            <w:r>
              <w:rPr>
                <w:rFonts w:hint="eastAsia" w:ascii="宋体" w:hAnsi="宋体" w:cs="宋体"/>
                <w:kern w:val="0"/>
                <w:sz w:val="22"/>
              </w:rPr>
              <w:br w:type="textWrapping"/>
            </w:r>
            <w:r>
              <w:rPr>
                <w:rFonts w:hint="eastAsia" w:ascii="宋体" w:hAnsi="宋体" w:cs="宋体"/>
                <w:kern w:val="0"/>
                <w:sz w:val="22"/>
              </w:rPr>
              <w:t>▲1.原厂五年有限保修（鼠标键盘1年），365天全年无休。具备微信、QQ等即时通讯群组服务能力，提供自助查询、驱动自动下载、在线技术支持、维修单进度查询等自助售后功能，中标后须提供产品生产厂家官网截图证明（包含官网链接、服务平台微信二维码、功能模块简单介绍、微信服务平台关注流程指引等）；</w:t>
            </w:r>
            <w:r>
              <w:rPr>
                <w:rFonts w:hint="eastAsia" w:ascii="宋体" w:hAnsi="宋体" w:cs="宋体"/>
                <w:kern w:val="0"/>
                <w:sz w:val="22"/>
              </w:rPr>
              <w:br w:type="textWrapping"/>
            </w:r>
            <w:r>
              <w:rPr>
                <w:rFonts w:hint="eastAsia" w:ascii="宋体" w:hAnsi="宋体" w:cs="宋体"/>
                <w:kern w:val="0"/>
                <w:sz w:val="22"/>
              </w:rPr>
              <w:t>2.所投产品为商用节能认证产品、环境标志产品产品。供货时提供3年7x24售后支持服务证明，提供原厂基础安装服务。</w:t>
            </w:r>
            <w:r>
              <w:rPr>
                <w:rFonts w:hint="eastAsia" w:ascii="宋体" w:hAnsi="宋体" w:cs="宋体"/>
                <w:kern w:val="0"/>
                <w:sz w:val="22"/>
              </w:rPr>
              <w:br w:type="textWrapping"/>
            </w:r>
            <w:r>
              <w:rPr>
                <w:rFonts w:hint="eastAsia" w:ascii="宋体" w:hAnsi="宋体" w:cs="宋体"/>
                <w:kern w:val="0"/>
                <w:sz w:val="22"/>
              </w:rPr>
              <w:t>3.供货时提供防雷击检测报告及证书扫描件证明。</w:t>
            </w:r>
            <w:r>
              <w:rPr>
                <w:rFonts w:hint="eastAsia" w:ascii="宋体" w:hAnsi="宋体" w:cs="宋体"/>
                <w:kern w:val="0"/>
                <w:sz w:val="22"/>
              </w:rPr>
              <w:br w:type="textWrapping"/>
            </w:r>
            <w:r>
              <w:rPr>
                <w:rFonts w:hint="eastAsia" w:ascii="宋体" w:hAnsi="宋体" w:cs="宋体"/>
                <w:kern w:val="0"/>
                <w:sz w:val="22"/>
              </w:rPr>
              <w:t>4.为了证明产品可靠性，供货时提供国家认可的第三方检测机构出具的认证产品相关证书。</w:t>
            </w:r>
          </w:p>
        </w:tc>
        <w:tc>
          <w:tcPr>
            <w:tcW w:w="462" w:type="dxa"/>
            <w:shd w:val="clear" w:color="auto" w:fill="auto"/>
            <w:noWrap/>
            <w:vAlign w:val="center"/>
          </w:tcPr>
          <w:p w14:paraId="792EF537">
            <w:pPr>
              <w:widowControl/>
              <w:jc w:val="center"/>
              <w:rPr>
                <w:rFonts w:ascii="宋体" w:hAnsi="宋体" w:cs="宋体"/>
                <w:kern w:val="0"/>
                <w:sz w:val="22"/>
              </w:rPr>
            </w:pPr>
            <w:r>
              <w:rPr>
                <w:rFonts w:hint="eastAsia" w:ascii="宋体" w:hAnsi="宋体" w:cs="宋体"/>
                <w:kern w:val="0"/>
                <w:sz w:val="22"/>
              </w:rPr>
              <w:t>台</w:t>
            </w:r>
          </w:p>
        </w:tc>
        <w:tc>
          <w:tcPr>
            <w:tcW w:w="605" w:type="dxa"/>
            <w:shd w:val="clear" w:color="auto" w:fill="auto"/>
            <w:noWrap/>
            <w:vAlign w:val="center"/>
          </w:tcPr>
          <w:p w14:paraId="5395ABA2">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3116F353">
            <w:pPr>
              <w:widowControl/>
              <w:jc w:val="center"/>
              <w:rPr>
                <w:rFonts w:ascii="宋体" w:hAnsi="宋体" w:cs="宋体"/>
                <w:kern w:val="0"/>
                <w:sz w:val="22"/>
              </w:rPr>
            </w:pPr>
            <w:r>
              <w:rPr>
                <w:rFonts w:hint="eastAsia" w:ascii="宋体" w:hAnsi="宋体" w:cs="宋体"/>
                <w:kern w:val="0"/>
                <w:sz w:val="22"/>
              </w:rPr>
              <w:t>5000</w:t>
            </w:r>
          </w:p>
        </w:tc>
        <w:tc>
          <w:tcPr>
            <w:tcW w:w="1489" w:type="dxa"/>
            <w:shd w:val="clear" w:color="auto" w:fill="auto"/>
            <w:noWrap/>
            <w:vAlign w:val="center"/>
          </w:tcPr>
          <w:p w14:paraId="38B87DFC">
            <w:pPr>
              <w:widowControl/>
              <w:jc w:val="center"/>
              <w:rPr>
                <w:rFonts w:ascii="宋体" w:hAnsi="宋体" w:cs="宋体"/>
                <w:kern w:val="0"/>
                <w:sz w:val="22"/>
              </w:rPr>
            </w:pPr>
            <w:r>
              <w:rPr>
                <w:rFonts w:hint="eastAsia" w:ascii="宋体" w:hAnsi="宋体" w:cs="宋体"/>
                <w:kern w:val="0"/>
                <w:sz w:val="22"/>
              </w:rPr>
              <w:t>5000</w:t>
            </w:r>
          </w:p>
        </w:tc>
      </w:tr>
      <w:tr w14:paraId="36FEB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D286A52">
            <w:pPr>
              <w:widowControl/>
              <w:jc w:val="center"/>
              <w:rPr>
                <w:rFonts w:ascii="宋体" w:hAnsi="宋体" w:cs="宋体"/>
                <w:kern w:val="0"/>
                <w:sz w:val="22"/>
              </w:rPr>
            </w:pPr>
            <w:r>
              <w:rPr>
                <w:rFonts w:hint="eastAsia" w:ascii="宋体" w:hAnsi="宋体" w:cs="宋体"/>
                <w:kern w:val="0"/>
                <w:sz w:val="22"/>
              </w:rPr>
              <w:t>3</w:t>
            </w:r>
          </w:p>
        </w:tc>
        <w:tc>
          <w:tcPr>
            <w:tcW w:w="1072" w:type="dxa"/>
            <w:shd w:val="clear" w:color="auto" w:fill="auto"/>
            <w:vAlign w:val="center"/>
          </w:tcPr>
          <w:p w14:paraId="4EC3DEF9">
            <w:pPr>
              <w:widowControl/>
              <w:jc w:val="left"/>
              <w:rPr>
                <w:rFonts w:ascii="宋体" w:hAnsi="宋体" w:cs="宋体"/>
                <w:kern w:val="0"/>
                <w:sz w:val="22"/>
              </w:rPr>
            </w:pPr>
            <w:r>
              <w:rPr>
                <w:rFonts w:hint="eastAsia" w:ascii="宋体" w:hAnsi="宋体" w:cs="宋体"/>
                <w:kern w:val="0"/>
                <w:sz w:val="22"/>
              </w:rPr>
              <w:t>危险化学品储存柜</w:t>
            </w:r>
          </w:p>
        </w:tc>
        <w:tc>
          <w:tcPr>
            <w:tcW w:w="4897" w:type="dxa"/>
            <w:shd w:val="clear" w:color="auto" w:fill="auto"/>
            <w:vAlign w:val="center"/>
          </w:tcPr>
          <w:p w14:paraId="0C2F0195">
            <w:pPr>
              <w:widowControl/>
              <w:jc w:val="left"/>
              <w:rPr>
                <w:rFonts w:ascii="宋体" w:hAnsi="宋体" w:cs="宋体"/>
                <w:kern w:val="0"/>
                <w:sz w:val="22"/>
              </w:rPr>
            </w:pPr>
            <w:r>
              <w:rPr>
                <w:rFonts w:hint="eastAsia" w:ascii="宋体" w:hAnsi="宋体" w:cs="宋体"/>
                <w:kern w:val="0"/>
                <w:sz w:val="22"/>
              </w:rPr>
              <w:t>900mmX510mmX1200mm,，柜整体为两层防火钢板构造，壳体全部采用1.2mm优质冷轧钢板，柜底采用2.0mm冷轧钢板，柜体内胆采用pp板，柜底配有可调风阀，柜体的底板中部有直径为10mm的漏液孔，柜体底部设有高度为160mm的黄沙挡板，最下层留有120mm厚的黄沙填埋腔，柜底装有4个直径是60mm的移动钢轮，前轮后有2个手动调节螺杆，柜中有3个三层阶梯式活动隔板并附有pp板，下层隔板边沿镶有护栏，护栏中间嵌有红黄蓝警示标志，柜子顶部中间带有风机出风口，电源电压220V，控制开关位于柜体右上角，柜门上安装有电子密码锁和机械锁（双锁结构）。防火，防盗，防腐蚀。</w:t>
            </w:r>
          </w:p>
        </w:tc>
        <w:tc>
          <w:tcPr>
            <w:tcW w:w="462" w:type="dxa"/>
            <w:shd w:val="clear" w:color="auto" w:fill="auto"/>
            <w:noWrap/>
            <w:vAlign w:val="center"/>
          </w:tcPr>
          <w:p w14:paraId="1A0F8005">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207C81DE">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5161ECA5">
            <w:pPr>
              <w:widowControl/>
              <w:jc w:val="center"/>
              <w:rPr>
                <w:rFonts w:ascii="宋体" w:hAnsi="宋体" w:cs="宋体"/>
                <w:kern w:val="0"/>
                <w:sz w:val="22"/>
              </w:rPr>
            </w:pPr>
            <w:r>
              <w:rPr>
                <w:rFonts w:hint="eastAsia" w:ascii="宋体" w:hAnsi="宋体" w:cs="宋体"/>
                <w:kern w:val="0"/>
                <w:sz w:val="22"/>
              </w:rPr>
              <w:t>3860</w:t>
            </w:r>
          </w:p>
        </w:tc>
        <w:tc>
          <w:tcPr>
            <w:tcW w:w="1489" w:type="dxa"/>
            <w:shd w:val="clear" w:color="auto" w:fill="auto"/>
            <w:noWrap/>
            <w:vAlign w:val="center"/>
          </w:tcPr>
          <w:p w14:paraId="73344ADA">
            <w:pPr>
              <w:widowControl/>
              <w:jc w:val="center"/>
              <w:rPr>
                <w:rFonts w:ascii="宋体" w:hAnsi="宋体" w:cs="宋体"/>
                <w:kern w:val="0"/>
                <w:sz w:val="22"/>
              </w:rPr>
            </w:pPr>
            <w:r>
              <w:rPr>
                <w:rFonts w:hint="eastAsia" w:ascii="宋体" w:hAnsi="宋体" w:cs="宋体"/>
                <w:kern w:val="0"/>
                <w:sz w:val="22"/>
              </w:rPr>
              <w:t>3860</w:t>
            </w:r>
          </w:p>
        </w:tc>
      </w:tr>
      <w:tr w14:paraId="6AA16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5A1C7A0D">
            <w:pPr>
              <w:widowControl/>
              <w:jc w:val="center"/>
              <w:rPr>
                <w:rFonts w:ascii="宋体" w:hAnsi="宋体" w:cs="宋体"/>
                <w:kern w:val="0"/>
                <w:sz w:val="22"/>
              </w:rPr>
            </w:pPr>
            <w:r>
              <w:rPr>
                <w:rFonts w:hint="eastAsia" w:ascii="宋体" w:hAnsi="宋体" w:cs="宋体"/>
                <w:kern w:val="0"/>
                <w:sz w:val="22"/>
              </w:rPr>
              <w:t>4</w:t>
            </w:r>
          </w:p>
        </w:tc>
        <w:tc>
          <w:tcPr>
            <w:tcW w:w="1072" w:type="dxa"/>
            <w:shd w:val="clear" w:color="auto" w:fill="auto"/>
            <w:vAlign w:val="center"/>
          </w:tcPr>
          <w:p w14:paraId="0E02287F">
            <w:pPr>
              <w:widowControl/>
              <w:jc w:val="left"/>
              <w:rPr>
                <w:rFonts w:ascii="宋体" w:hAnsi="宋体" w:cs="宋体"/>
                <w:kern w:val="0"/>
                <w:sz w:val="22"/>
              </w:rPr>
            </w:pPr>
            <w:r>
              <w:rPr>
                <w:rFonts w:hint="eastAsia" w:ascii="宋体" w:hAnsi="宋体" w:cs="宋体"/>
                <w:kern w:val="0"/>
                <w:sz w:val="22"/>
              </w:rPr>
              <w:t>危险化学品储存柜</w:t>
            </w:r>
          </w:p>
        </w:tc>
        <w:tc>
          <w:tcPr>
            <w:tcW w:w="4897" w:type="dxa"/>
            <w:shd w:val="clear" w:color="auto" w:fill="auto"/>
            <w:vAlign w:val="center"/>
          </w:tcPr>
          <w:p w14:paraId="087D24C5">
            <w:pPr>
              <w:widowControl/>
              <w:jc w:val="left"/>
              <w:rPr>
                <w:rFonts w:ascii="宋体" w:hAnsi="宋体" w:cs="宋体"/>
                <w:kern w:val="0"/>
                <w:sz w:val="22"/>
              </w:rPr>
            </w:pPr>
            <w:r>
              <w:rPr>
                <w:rFonts w:hint="eastAsia" w:ascii="宋体" w:hAnsi="宋体" w:cs="宋体"/>
                <w:kern w:val="0"/>
                <w:sz w:val="22"/>
              </w:rPr>
              <w:t>900mmX510mmX1840mm,规格：900×500×1840mm，柜整体为两层防火钢板构造，壳体全部采用1.2mm优质冷轧钢板，柜底采用2.0mm冷轧钢板，柜体内胆采用pp板，柜底配有可调风阀，柜体的底板中部有直径为10mm的漏液孔，柜体底部设有高度为160mm的黄沙挡板，最下层留有120mm厚的黄沙填埋腔，柜底装有4个直径是60mm的移动钢轮，前轮后有2个手动调节螺杆，柜中有3个三层阶梯式活动隔板并附有pp板，下层隔板边沿镶有护栏，护栏中间嵌有红黄蓝警示标志，柜子顶部中间带有风机出风口，电源电压220V，控制开关位于柜体右上角，柜门上安装有电子密码锁和机械锁（双锁结构）。防火，防盗，防腐蚀。</w:t>
            </w:r>
          </w:p>
        </w:tc>
        <w:tc>
          <w:tcPr>
            <w:tcW w:w="462" w:type="dxa"/>
            <w:shd w:val="clear" w:color="auto" w:fill="auto"/>
            <w:noWrap/>
            <w:vAlign w:val="center"/>
          </w:tcPr>
          <w:p w14:paraId="15CC03EB">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776A1079">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7A5665E8">
            <w:pPr>
              <w:widowControl/>
              <w:jc w:val="center"/>
              <w:rPr>
                <w:rFonts w:ascii="宋体" w:hAnsi="宋体" w:cs="宋体"/>
                <w:kern w:val="0"/>
                <w:sz w:val="22"/>
              </w:rPr>
            </w:pPr>
            <w:r>
              <w:rPr>
                <w:rFonts w:hint="eastAsia" w:ascii="宋体" w:hAnsi="宋体" w:cs="宋体"/>
                <w:kern w:val="0"/>
                <w:sz w:val="22"/>
              </w:rPr>
              <w:t>5510</w:t>
            </w:r>
          </w:p>
        </w:tc>
        <w:tc>
          <w:tcPr>
            <w:tcW w:w="1489" w:type="dxa"/>
            <w:shd w:val="clear" w:color="auto" w:fill="auto"/>
            <w:noWrap/>
            <w:vAlign w:val="center"/>
          </w:tcPr>
          <w:p w14:paraId="52C4FCA3">
            <w:pPr>
              <w:widowControl/>
              <w:jc w:val="center"/>
              <w:rPr>
                <w:rFonts w:ascii="宋体" w:hAnsi="宋体" w:cs="宋体"/>
                <w:kern w:val="0"/>
                <w:sz w:val="22"/>
              </w:rPr>
            </w:pPr>
            <w:r>
              <w:rPr>
                <w:rFonts w:hint="eastAsia" w:ascii="宋体" w:hAnsi="宋体" w:cs="宋体"/>
                <w:kern w:val="0"/>
                <w:sz w:val="22"/>
              </w:rPr>
              <w:t>5510</w:t>
            </w:r>
          </w:p>
        </w:tc>
      </w:tr>
      <w:tr w14:paraId="0518F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0FFA29CC">
            <w:pPr>
              <w:widowControl/>
              <w:jc w:val="center"/>
              <w:rPr>
                <w:rFonts w:ascii="宋体" w:hAnsi="宋体" w:cs="宋体"/>
                <w:kern w:val="0"/>
                <w:sz w:val="22"/>
              </w:rPr>
            </w:pPr>
            <w:r>
              <w:rPr>
                <w:rFonts w:hint="eastAsia" w:ascii="宋体" w:hAnsi="宋体" w:cs="宋体"/>
                <w:kern w:val="0"/>
                <w:sz w:val="22"/>
              </w:rPr>
              <w:t>5</w:t>
            </w:r>
          </w:p>
        </w:tc>
        <w:tc>
          <w:tcPr>
            <w:tcW w:w="1072" w:type="dxa"/>
            <w:shd w:val="clear" w:color="auto" w:fill="auto"/>
            <w:vAlign w:val="center"/>
          </w:tcPr>
          <w:p w14:paraId="574D0D0A">
            <w:pPr>
              <w:widowControl/>
              <w:jc w:val="left"/>
              <w:rPr>
                <w:rFonts w:ascii="宋体" w:hAnsi="宋体" w:cs="宋体"/>
                <w:kern w:val="0"/>
                <w:sz w:val="22"/>
              </w:rPr>
            </w:pPr>
            <w:r>
              <w:rPr>
                <w:rFonts w:hint="eastAsia" w:ascii="宋体" w:hAnsi="宋体" w:cs="宋体"/>
                <w:kern w:val="0"/>
                <w:sz w:val="22"/>
              </w:rPr>
              <w:t>紧急喷淋器</w:t>
            </w:r>
          </w:p>
        </w:tc>
        <w:tc>
          <w:tcPr>
            <w:tcW w:w="4897" w:type="dxa"/>
            <w:shd w:val="clear" w:color="auto" w:fill="auto"/>
            <w:vAlign w:val="center"/>
          </w:tcPr>
          <w:p w14:paraId="59B30C66">
            <w:pPr>
              <w:widowControl/>
              <w:jc w:val="left"/>
              <w:rPr>
                <w:rFonts w:ascii="宋体" w:hAnsi="宋体" w:cs="宋体"/>
                <w:kern w:val="0"/>
                <w:sz w:val="22"/>
              </w:rPr>
            </w:pPr>
            <w:r>
              <w:rPr>
                <w:rFonts w:hint="eastAsia" w:ascii="宋体" w:hAnsi="宋体" w:cs="宋体"/>
                <w:kern w:val="0"/>
                <w:sz w:val="22"/>
              </w:rPr>
              <w:t>不锈钢材质，喷淋流量120L/min</w:t>
            </w:r>
            <w:r>
              <w:rPr>
                <w:rFonts w:hint="eastAsia" w:ascii="微软雅黑" w:hAnsi="微软雅黑" w:eastAsia="微软雅黑" w:cs="微软雅黑"/>
                <w:kern w:val="0"/>
                <w:sz w:val="22"/>
              </w:rPr>
              <w:t>〜</w:t>
            </w:r>
            <w:r>
              <w:rPr>
                <w:rFonts w:hint="eastAsia" w:ascii="宋体" w:hAnsi="宋体" w:cs="宋体"/>
                <w:kern w:val="0"/>
                <w:sz w:val="22"/>
              </w:rPr>
              <w:t>180L/min</w:t>
            </w:r>
          </w:p>
        </w:tc>
        <w:tc>
          <w:tcPr>
            <w:tcW w:w="462" w:type="dxa"/>
            <w:shd w:val="clear" w:color="auto" w:fill="auto"/>
            <w:noWrap/>
            <w:vAlign w:val="center"/>
          </w:tcPr>
          <w:p w14:paraId="4348AD00">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64C2BD95">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4F91D19E">
            <w:pPr>
              <w:widowControl/>
              <w:jc w:val="center"/>
              <w:rPr>
                <w:rFonts w:ascii="宋体" w:hAnsi="宋体" w:cs="宋体"/>
                <w:kern w:val="0"/>
                <w:sz w:val="22"/>
              </w:rPr>
            </w:pPr>
            <w:r>
              <w:rPr>
                <w:rFonts w:hint="eastAsia" w:ascii="宋体" w:hAnsi="宋体" w:cs="宋体"/>
                <w:kern w:val="0"/>
                <w:sz w:val="22"/>
              </w:rPr>
              <w:t>2145</w:t>
            </w:r>
          </w:p>
        </w:tc>
        <w:tc>
          <w:tcPr>
            <w:tcW w:w="1489" w:type="dxa"/>
            <w:shd w:val="clear" w:color="auto" w:fill="auto"/>
            <w:noWrap/>
            <w:vAlign w:val="center"/>
          </w:tcPr>
          <w:p w14:paraId="5FE0B8AE">
            <w:pPr>
              <w:widowControl/>
              <w:jc w:val="center"/>
              <w:rPr>
                <w:rFonts w:ascii="宋体" w:hAnsi="宋体" w:cs="宋体"/>
                <w:kern w:val="0"/>
                <w:sz w:val="22"/>
              </w:rPr>
            </w:pPr>
            <w:r>
              <w:rPr>
                <w:rFonts w:hint="eastAsia" w:ascii="宋体" w:hAnsi="宋体" w:cs="宋体"/>
                <w:kern w:val="0"/>
                <w:sz w:val="22"/>
              </w:rPr>
              <w:t>2145</w:t>
            </w:r>
          </w:p>
        </w:tc>
      </w:tr>
      <w:tr w14:paraId="252DA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DEEF795">
            <w:pPr>
              <w:widowControl/>
              <w:jc w:val="center"/>
              <w:rPr>
                <w:rFonts w:ascii="宋体" w:hAnsi="宋体" w:cs="宋体"/>
                <w:kern w:val="0"/>
                <w:sz w:val="22"/>
              </w:rPr>
            </w:pPr>
            <w:r>
              <w:rPr>
                <w:rFonts w:hint="eastAsia" w:ascii="宋体" w:hAnsi="宋体" w:cs="宋体"/>
                <w:kern w:val="0"/>
                <w:sz w:val="22"/>
              </w:rPr>
              <w:t>6</w:t>
            </w:r>
          </w:p>
        </w:tc>
        <w:tc>
          <w:tcPr>
            <w:tcW w:w="1072" w:type="dxa"/>
            <w:shd w:val="clear" w:color="auto" w:fill="auto"/>
            <w:vAlign w:val="center"/>
          </w:tcPr>
          <w:p w14:paraId="1300719C">
            <w:pPr>
              <w:widowControl/>
              <w:jc w:val="left"/>
              <w:rPr>
                <w:rFonts w:ascii="宋体" w:hAnsi="宋体" w:cs="宋体"/>
                <w:kern w:val="0"/>
                <w:sz w:val="22"/>
              </w:rPr>
            </w:pPr>
            <w:r>
              <w:rPr>
                <w:rFonts w:hint="eastAsia" w:ascii="宋体" w:hAnsi="宋体" w:cs="宋体"/>
                <w:kern w:val="0"/>
                <w:sz w:val="22"/>
              </w:rPr>
              <w:t>洗眼器</w:t>
            </w:r>
          </w:p>
        </w:tc>
        <w:tc>
          <w:tcPr>
            <w:tcW w:w="4897" w:type="dxa"/>
            <w:shd w:val="clear" w:color="auto" w:fill="auto"/>
            <w:vAlign w:val="center"/>
          </w:tcPr>
          <w:p w14:paraId="70A4D772">
            <w:pPr>
              <w:widowControl/>
              <w:jc w:val="left"/>
              <w:rPr>
                <w:rFonts w:ascii="宋体" w:hAnsi="宋体" w:cs="宋体"/>
                <w:kern w:val="0"/>
                <w:sz w:val="22"/>
              </w:rPr>
            </w:pPr>
            <w:r>
              <w:rPr>
                <w:rFonts w:hint="eastAsia" w:ascii="宋体" w:hAnsi="宋体" w:cs="宋体"/>
                <w:kern w:val="0"/>
                <w:sz w:val="22"/>
              </w:rPr>
              <w:t>台式双口,铜质阀体,软性橡胶喷淋头,水流锁定开关，1.5m供水软管，PVC管外覆不锈钢网，流量12L/min</w:t>
            </w:r>
            <w:r>
              <w:rPr>
                <w:rFonts w:hint="eastAsia" w:ascii="微软雅黑" w:hAnsi="微软雅黑" w:eastAsia="微软雅黑" w:cs="微软雅黑"/>
                <w:kern w:val="0"/>
                <w:sz w:val="22"/>
              </w:rPr>
              <w:t>〜</w:t>
            </w:r>
            <w:r>
              <w:rPr>
                <w:rFonts w:hint="eastAsia" w:ascii="宋体" w:hAnsi="宋体" w:cs="宋体"/>
                <w:kern w:val="0"/>
                <w:sz w:val="22"/>
              </w:rPr>
              <w:t>18L/min</w:t>
            </w:r>
          </w:p>
        </w:tc>
        <w:tc>
          <w:tcPr>
            <w:tcW w:w="462" w:type="dxa"/>
            <w:shd w:val="clear" w:color="auto" w:fill="auto"/>
            <w:noWrap/>
            <w:vAlign w:val="center"/>
          </w:tcPr>
          <w:p w14:paraId="662182CF">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6ADBFDF7">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6CB13B18">
            <w:pPr>
              <w:widowControl/>
              <w:jc w:val="center"/>
              <w:rPr>
                <w:rFonts w:ascii="宋体" w:hAnsi="宋体" w:cs="宋体"/>
                <w:kern w:val="0"/>
                <w:sz w:val="22"/>
              </w:rPr>
            </w:pPr>
            <w:r>
              <w:rPr>
                <w:rFonts w:hint="eastAsia" w:ascii="宋体" w:hAnsi="宋体" w:cs="宋体"/>
                <w:kern w:val="0"/>
                <w:sz w:val="22"/>
              </w:rPr>
              <w:t>511</w:t>
            </w:r>
          </w:p>
        </w:tc>
        <w:tc>
          <w:tcPr>
            <w:tcW w:w="1489" w:type="dxa"/>
            <w:shd w:val="clear" w:color="auto" w:fill="auto"/>
            <w:noWrap/>
            <w:vAlign w:val="center"/>
          </w:tcPr>
          <w:p w14:paraId="657B88FD">
            <w:pPr>
              <w:widowControl/>
              <w:jc w:val="center"/>
              <w:rPr>
                <w:rFonts w:ascii="宋体" w:hAnsi="宋体" w:cs="宋体"/>
                <w:kern w:val="0"/>
                <w:sz w:val="22"/>
              </w:rPr>
            </w:pPr>
            <w:r>
              <w:rPr>
                <w:rFonts w:hint="eastAsia" w:ascii="宋体" w:hAnsi="宋体" w:cs="宋体"/>
                <w:kern w:val="0"/>
                <w:sz w:val="22"/>
              </w:rPr>
              <w:t>511</w:t>
            </w:r>
          </w:p>
        </w:tc>
      </w:tr>
      <w:tr w14:paraId="116FE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0AE55CF">
            <w:pPr>
              <w:widowControl/>
              <w:jc w:val="center"/>
              <w:rPr>
                <w:rFonts w:ascii="宋体" w:hAnsi="宋体" w:cs="宋体"/>
                <w:kern w:val="0"/>
                <w:sz w:val="22"/>
              </w:rPr>
            </w:pPr>
            <w:r>
              <w:rPr>
                <w:rFonts w:hint="eastAsia" w:ascii="宋体" w:hAnsi="宋体" w:cs="宋体"/>
                <w:kern w:val="0"/>
                <w:sz w:val="22"/>
              </w:rPr>
              <w:t>7</w:t>
            </w:r>
          </w:p>
        </w:tc>
        <w:tc>
          <w:tcPr>
            <w:tcW w:w="1072" w:type="dxa"/>
            <w:shd w:val="clear" w:color="auto" w:fill="auto"/>
            <w:vAlign w:val="center"/>
          </w:tcPr>
          <w:p w14:paraId="08DB0B45">
            <w:pPr>
              <w:widowControl/>
              <w:jc w:val="left"/>
              <w:rPr>
                <w:rFonts w:ascii="宋体" w:hAnsi="宋体" w:cs="宋体"/>
                <w:kern w:val="0"/>
                <w:sz w:val="22"/>
              </w:rPr>
            </w:pPr>
            <w:r>
              <w:rPr>
                <w:rFonts w:hint="eastAsia" w:ascii="宋体" w:hAnsi="宋体" w:cs="宋体"/>
                <w:kern w:val="0"/>
                <w:sz w:val="22"/>
              </w:rPr>
              <w:t>灭火毯</w:t>
            </w:r>
          </w:p>
        </w:tc>
        <w:tc>
          <w:tcPr>
            <w:tcW w:w="4897" w:type="dxa"/>
            <w:shd w:val="clear" w:color="auto" w:fill="auto"/>
            <w:vAlign w:val="center"/>
          </w:tcPr>
          <w:p w14:paraId="76790089">
            <w:pPr>
              <w:widowControl/>
              <w:jc w:val="left"/>
              <w:rPr>
                <w:rFonts w:ascii="宋体" w:hAnsi="宋体" w:cs="宋体"/>
                <w:kern w:val="0"/>
                <w:sz w:val="22"/>
              </w:rPr>
            </w:pPr>
            <w:r>
              <w:rPr>
                <w:rFonts w:hint="eastAsia" w:ascii="宋体" w:hAnsi="宋体" w:cs="宋体"/>
                <w:kern w:val="0"/>
                <w:sz w:val="22"/>
              </w:rPr>
              <w:t>玻璃纤维材质，1200mmX1800mm</w:t>
            </w:r>
          </w:p>
        </w:tc>
        <w:tc>
          <w:tcPr>
            <w:tcW w:w="462" w:type="dxa"/>
            <w:shd w:val="clear" w:color="auto" w:fill="auto"/>
            <w:noWrap/>
            <w:vAlign w:val="center"/>
          </w:tcPr>
          <w:p w14:paraId="06CF64F8">
            <w:pPr>
              <w:widowControl/>
              <w:jc w:val="center"/>
              <w:rPr>
                <w:rFonts w:ascii="宋体" w:hAnsi="宋体" w:cs="宋体"/>
                <w:kern w:val="0"/>
                <w:sz w:val="22"/>
              </w:rPr>
            </w:pPr>
            <w:r>
              <w:rPr>
                <w:rFonts w:hint="eastAsia" w:ascii="宋体" w:hAnsi="宋体" w:cs="宋体"/>
                <w:kern w:val="0"/>
                <w:sz w:val="22"/>
              </w:rPr>
              <w:t>件</w:t>
            </w:r>
          </w:p>
        </w:tc>
        <w:tc>
          <w:tcPr>
            <w:tcW w:w="605" w:type="dxa"/>
            <w:shd w:val="clear" w:color="auto" w:fill="auto"/>
            <w:noWrap/>
            <w:vAlign w:val="center"/>
          </w:tcPr>
          <w:p w14:paraId="59FE8C95">
            <w:pPr>
              <w:widowControl/>
              <w:jc w:val="center"/>
              <w:rPr>
                <w:rFonts w:ascii="宋体" w:hAnsi="宋体" w:cs="宋体"/>
                <w:kern w:val="0"/>
                <w:sz w:val="22"/>
              </w:rPr>
            </w:pPr>
            <w:r>
              <w:rPr>
                <w:rFonts w:hint="eastAsia" w:ascii="宋体" w:hAnsi="宋体" w:cs="宋体"/>
                <w:kern w:val="0"/>
                <w:sz w:val="22"/>
              </w:rPr>
              <w:t>2</w:t>
            </w:r>
          </w:p>
        </w:tc>
        <w:tc>
          <w:tcPr>
            <w:tcW w:w="1048" w:type="dxa"/>
            <w:shd w:val="clear" w:color="auto" w:fill="auto"/>
            <w:noWrap/>
            <w:vAlign w:val="center"/>
          </w:tcPr>
          <w:p w14:paraId="69E820CC">
            <w:pPr>
              <w:widowControl/>
              <w:jc w:val="center"/>
              <w:rPr>
                <w:rFonts w:ascii="宋体" w:hAnsi="宋体" w:cs="宋体"/>
                <w:kern w:val="0"/>
                <w:sz w:val="22"/>
              </w:rPr>
            </w:pPr>
            <w:r>
              <w:rPr>
                <w:rFonts w:hint="eastAsia" w:ascii="宋体" w:hAnsi="宋体" w:cs="宋体"/>
                <w:kern w:val="0"/>
                <w:sz w:val="22"/>
              </w:rPr>
              <w:t>135</w:t>
            </w:r>
          </w:p>
        </w:tc>
        <w:tc>
          <w:tcPr>
            <w:tcW w:w="1489" w:type="dxa"/>
            <w:shd w:val="clear" w:color="auto" w:fill="auto"/>
            <w:noWrap/>
            <w:vAlign w:val="center"/>
          </w:tcPr>
          <w:p w14:paraId="569E528F">
            <w:pPr>
              <w:widowControl/>
              <w:jc w:val="center"/>
              <w:rPr>
                <w:rFonts w:ascii="宋体" w:hAnsi="宋体" w:cs="宋体"/>
                <w:kern w:val="0"/>
                <w:sz w:val="22"/>
              </w:rPr>
            </w:pPr>
            <w:r>
              <w:rPr>
                <w:rFonts w:hint="eastAsia" w:ascii="宋体" w:hAnsi="宋体" w:cs="宋体"/>
                <w:kern w:val="0"/>
                <w:sz w:val="22"/>
              </w:rPr>
              <w:t>270</w:t>
            </w:r>
          </w:p>
        </w:tc>
      </w:tr>
      <w:tr w14:paraId="723BA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31CEAB5B">
            <w:pPr>
              <w:widowControl/>
              <w:jc w:val="center"/>
              <w:rPr>
                <w:rFonts w:ascii="宋体" w:hAnsi="宋体" w:cs="宋体"/>
                <w:kern w:val="0"/>
                <w:sz w:val="22"/>
              </w:rPr>
            </w:pPr>
            <w:r>
              <w:rPr>
                <w:rFonts w:hint="eastAsia" w:ascii="宋体" w:hAnsi="宋体" w:cs="宋体"/>
                <w:kern w:val="0"/>
                <w:sz w:val="22"/>
              </w:rPr>
              <w:t>8</w:t>
            </w:r>
          </w:p>
        </w:tc>
        <w:tc>
          <w:tcPr>
            <w:tcW w:w="1072" w:type="dxa"/>
            <w:shd w:val="clear" w:color="auto" w:fill="auto"/>
            <w:vAlign w:val="center"/>
          </w:tcPr>
          <w:p w14:paraId="5DD8F339">
            <w:pPr>
              <w:widowControl/>
              <w:jc w:val="left"/>
              <w:rPr>
                <w:rFonts w:ascii="宋体" w:hAnsi="宋体" w:cs="宋体"/>
                <w:kern w:val="0"/>
                <w:sz w:val="22"/>
              </w:rPr>
            </w:pPr>
            <w:r>
              <w:rPr>
                <w:rFonts w:hint="eastAsia" w:ascii="宋体" w:hAnsi="宋体" w:cs="宋体"/>
                <w:kern w:val="0"/>
                <w:sz w:val="22"/>
              </w:rPr>
              <w:t>简易急救箱</w:t>
            </w:r>
          </w:p>
        </w:tc>
        <w:tc>
          <w:tcPr>
            <w:tcW w:w="4897" w:type="dxa"/>
            <w:shd w:val="clear" w:color="auto" w:fill="auto"/>
            <w:vAlign w:val="center"/>
          </w:tcPr>
          <w:p w14:paraId="6047220D">
            <w:pPr>
              <w:widowControl/>
              <w:jc w:val="left"/>
              <w:rPr>
                <w:rFonts w:ascii="宋体" w:hAnsi="宋体" w:cs="宋体"/>
                <w:kern w:val="0"/>
                <w:sz w:val="22"/>
              </w:rPr>
            </w:pPr>
            <w:r>
              <w:rPr>
                <w:rFonts w:hint="eastAsia" w:ascii="宋体" w:hAnsi="宋体" w:cs="宋体"/>
                <w:kern w:val="0"/>
                <w:sz w:val="22"/>
              </w:rPr>
              <w:t>箱内至少包括：医用酒精、饱和碳酸氢钠溶液、饱和硼酸溶液、创可贴、灭菌结晶磺胺、碘伏、胶布、医用纱布、药棉、手术剪、镊子、止血带（长度≥30cm）、烫伤膏、甘油等。箱体采用中号铝合金材质</w:t>
            </w:r>
          </w:p>
        </w:tc>
        <w:tc>
          <w:tcPr>
            <w:tcW w:w="462" w:type="dxa"/>
            <w:shd w:val="clear" w:color="auto" w:fill="auto"/>
            <w:noWrap/>
            <w:vAlign w:val="center"/>
          </w:tcPr>
          <w:p w14:paraId="4DBCD25C">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74C07B1F">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29E626EB">
            <w:pPr>
              <w:widowControl/>
              <w:jc w:val="center"/>
              <w:rPr>
                <w:rFonts w:ascii="宋体" w:hAnsi="宋体" w:cs="宋体"/>
                <w:kern w:val="0"/>
                <w:sz w:val="22"/>
              </w:rPr>
            </w:pPr>
            <w:r>
              <w:rPr>
                <w:rFonts w:hint="eastAsia" w:ascii="宋体" w:hAnsi="宋体" w:cs="宋体"/>
                <w:kern w:val="0"/>
                <w:sz w:val="22"/>
              </w:rPr>
              <w:t>282</w:t>
            </w:r>
          </w:p>
        </w:tc>
        <w:tc>
          <w:tcPr>
            <w:tcW w:w="1489" w:type="dxa"/>
            <w:shd w:val="clear" w:color="auto" w:fill="auto"/>
            <w:noWrap/>
            <w:vAlign w:val="center"/>
          </w:tcPr>
          <w:p w14:paraId="4B90098A">
            <w:pPr>
              <w:widowControl/>
              <w:jc w:val="center"/>
              <w:rPr>
                <w:rFonts w:ascii="宋体" w:hAnsi="宋体" w:cs="宋体"/>
                <w:kern w:val="0"/>
                <w:sz w:val="22"/>
              </w:rPr>
            </w:pPr>
            <w:r>
              <w:rPr>
                <w:rFonts w:hint="eastAsia" w:ascii="宋体" w:hAnsi="宋体" w:cs="宋体"/>
                <w:kern w:val="0"/>
                <w:sz w:val="22"/>
              </w:rPr>
              <w:t>282</w:t>
            </w:r>
          </w:p>
        </w:tc>
      </w:tr>
      <w:tr w14:paraId="28A15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DCEB784">
            <w:pPr>
              <w:widowControl/>
              <w:jc w:val="center"/>
              <w:rPr>
                <w:rFonts w:ascii="宋体" w:hAnsi="宋体" w:cs="宋体"/>
                <w:kern w:val="0"/>
                <w:sz w:val="22"/>
              </w:rPr>
            </w:pPr>
            <w:r>
              <w:rPr>
                <w:rFonts w:hint="eastAsia" w:ascii="宋体" w:hAnsi="宋体" w:cs="宋体"/>
                <w:kern w:val="0"/>
                <w:sz w:val="22"/>
              </w:rPr>
              <w:t>9</w:t>
            </w:r>
          </w:p>
        </w:tc>
        <w:tc>
          <w:tcPr>
            <w:tcW w:w="1072" w:type="dxa"/>
            <w:shd w:val="clear" w:color="auto" w:fill="auto"/>
            <w:vAlign w:val="center"/>
          </w:tcPr>
          <w:p w14:paraId="6376F173">
            <w:pPr>
              <w:widowControl/>
              <w:jc w:val="left"/>
              <w:rPr>
                <w:rFonts w:ascii="宋体" w:hAnsi="宋体" w:cs="宋体"/>
                <w:kern w:val="0"/>
                <w:sz w:val="22"/>
              </w:rPr>
            </w:pPr>
            <w:r>
              <w:rPr>
                <w:rFonts w:hint="eastAsia" w:ascii="宋体" w:hAnsi="宋体" w:cs="宋体"/>
                <w:kern w:val="0"/>
                <w:sz w:val="22"/>
              </w:rPr>
              <w:t>实验服</w:t>
            </w:r>
          </w:p>
        </w:tc>
        <w:tc>
          <w:tcPr>
            <w:tcW w:w="4897" w:type="dxa"/>
            <w:shd w:val="clear" w:color="auto" w:fill="auto"/>
            <w:vAlign w:val="center"/>
          </w:tcPr>
          <w:p w14:paraId="68163FD7">
            <w:pPr>
              <w:widowControl/>
              <w:jc w:val="left"/>
              <w:rPr>
                <w:rFonts w:ascii="宋体" w:hAnsi="宋体" w:cs="宋体"/>
                <w:kern w:val="0"/>
                <w:sz w:val="22"/>
              </w:rPr>
            </w:pPr>
            <w:r>
              <w:rPr>
                <w:rFonts w:hint="eastAsia" w:ascii="宋体" w:hAnsi="宋体" w:cs="宋体"/>
                <w:kern w:val="0"/>
                <w:sz w:val="22"/>
              </w:rPr>
              <w:t>可分为大、中、小号</w:t>
            </w:r>
          </w:p>
        </w:tc>
        <w:tc>
          <w:tcPr>
            <w:tcW w:w="462" w:type="dxa"/>
            <w:shd w:val="clear" w:color="auto" w:fill="auto"/>
            <w:noWrap/>
            <w:vAlign w:val="center"/>
          </w:tcPr>
          <w:p w14:paraId="4D1FB50E">
            <w:pPr>
              <w:widowControl/>
              <w:jc w:val="center"/>
              <w:rPr>
                <w:rFonts w:ascii="宋体" w:hAnsi="宋体" w:cs="宋体"/>
                <w:kern w:val="0"/>
                <w:sz w:val="22"/>
              </w:rPr>
            </w:pPr>
            <w:r>
              <w:rPr>
                <w:rFonts w:hint="eastAsia" w:ascii="宋体" w:hAnsi="宋体" w:cs="宋体"/>
                <w:kern w:val="0"/>
                <w:sz w:val="22"/>
              </w:rPr>
              <w:t>件</w:t>
            </w:r>
          </w:p>
        </w:tc>
        <w:tc>
          <w:tcPr>
            <w:tcW w:w="605" w:type="dxa"/>
            <w:shd w:val="clear" w:color="auto" w:fill="auto"/>
            <w:noWrap/>
            <w:vAlign w:val="center"/>
          </w:tcPr>
          <w:p w14:paraId="3C349C41">
            <w:pPr>
              <w:widowControl/>
              <w:jc w:val="center"/>
              <w:rPr>
                <w:rFonts w:ascii="宋体" w:hAnsi="宋体" w:cs="宋体"/>
                <w:kern w:val="0"/>
                <w:sz w:val="22"/>
              </w:rPr>
            </w:pPr>
            <w:r>
              <w:rPr>
                <w:rFonts w:hint="eastAsia" w:ascii="宋体" w:hAnsi="宋体" w:cs="宋体"/>
                <w:kern w:val="0"/>
                <w:sz w:val="22"/>
              </w:rPr>
              <w:t>60</w:t>
            </w:r>
          </w:p>
        </w:tc>
        <w:tc>
          <w:tcPr>
            <w:tcW w:w="1048" w:type="dxa"/>
            <w:shd w:val="clear" w:color="auto" w:fill="auto"/>
            <w:noWrap/>
            <w:vAlign w:val="center"/>
          </w:tcPr>
          <w:p w14:paraId="0EAEBDBD">
            <w:pPr>
              <w:widowControl/>
              <w:jc w:val="center"/>
              <w:rPr>
                <w:rFonts w:ascii="宋体" w:hAnsi="宋体" w:cs="宋体"/>
                <w:kern w:val="0"/>
                <w:sz w:val="22"/>
              </w:rPr>
            </w:pPr>
            <w:r>
              <w:rPr>
                <w:rFonts w:hint="eastAsia" w:ascii="宋体" w:hAnsi="宋体" w:cs="宋体"/>
                <w:kern w:val="0"/>
                <w:sz w:val="22"/>
              </w:rPr>
              <w:t>53</w:t>
            </w:r>
          </w:p>
        </w:tc>
        <w:tc>
          <w:tcPr>
            <w:tcW w:w="1489" w:type="dxa"/>
            <w:shd w:val="clear" w:color="auto" w:fill="auto"/>
            <w:noWrap/>
            <w:vAlign w:val="center"/>
          </w:tcPr>
          <w:p w14:paraId="59236C7F">
            <w:pPr>
              <w:widowControl/>
              <w:jc w:val="center"/>
              <w:rPr>
                <w:rFonts w:ascii="宋体" w:hAnsi="宋体" w:cs="宋体"/>
                <w:kern w:val="0"/>
                <w:sz w:val="22"/>
              </w:rPr>
            </w:pPr>
            <w:r>
              <w:rPr>
                <w:rFonts w:hint="eastAsia" w:ascii="宋体" w:hAnsi="宋体" w:cs="宋体"/>
                <w:kern w:val="0"/>
                <w:sz w:val="22"/>
              </w:rPr>
              <w:t>3180</w:t>
            </w:r>
          </w:p>
        </w:tc>
      </w:tr>
      <w:tr w14:paraId="668C3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51444F7F">
            <w:pPr>
              <w:widowControl/>
              <w:jc w:val="center"/>
              <w:rPr>
                <w:rFonts w:ascii="宋体" w:hAnsi="宋体" w:cs="宋体"/>
                <w:kern w:val="0"/>
                <w:sz w:val="22"/>
              </w:rPr>
            </w:pPr>
            <w:r>
              <w:rPr>
                <w:rFonts w:hint="eastAsia" w:ascii="宋体" w:hAnsi="宋体" w:cs="宋体"/>
                <w:kern w:val="0"/>
                <w:sz w:val="22"/>
              </w:rPr>
              <w:t>10</w:t>
            </w:r>
          </w:p>
        </w:tc>
        <w:tc>
          <w:tcPr>
            <w:tcW w:w="1072" w:type="dxa"/>
            <w:shd w:val="clear" w:color="auto" w:fill="auto"/>
            <w:vAlign w:val="center"/>
          </w:tcPr>
          <w:p w14:paraId="7B7D5914">
            <w:pPr>
              <w:widowControl/>
              <w:jc w:val="left"/>
              <w:rPr>
                <w:rFonts w:ascii="宋体" w:hAnsi="宋体" w:cs="宋体"/>
                <w:kern w:val="0"/>
                <w:sz w:val="22"/>
              </w:rPr>
            </w:pPr>
            <w:r>
              <w:rPr>
                <w:rFonts w:hint="eastAsia" w:ascii="宋体" w:hAnsi="宋体" w:cs="宋体"/>
                <w:kern w:val="0"/>
                <w:sz w:val="22"/>
              </w:rPr>
              <w:t>护目镜</w:t>
            </w:r>
          </w:p>
        </w:tc>
        <w:tc>
          <w:tcPr>
            <w:tcW w:w="4897" w:type="dxa"/>
            <w:shd w:val="clear" w:color="auto" w:fill="auto"/>
            <w:vAlign w:val="center"/>
          </w:tcPr>
          <w:p w14:paraId="2E29F52E">
            <w:pPr>
              <w:widowControl/>
              <w:jc w:val="left"/>
              <w:rPr>
                <w:rFonts w:ascii="宋体" w:hAnsi="宋体" w:cs="宋体"/>
                <w:kern w:val="0"/>
                <w:sz w:val="22"/>
              </w:rPr>
            </w:pPr>
            <w:r>
              <w:rPr>
                <w:rFonts w:hint="eastAsia" w:ascii="宋体" w:hAnsi="宋体" w:cs="宋体"/>
                <w:kern w:val="0"/>
                <w:sz w:val="22"/>
              </w:rPr>
              <w:t>封闭型，耐酸碱，抗冲击，耐磨，便于清洗</w:t>
            </w:r>
          </w:p>
        </w:tc>
        <w:tc>
          <w:tcPr>
            <w:tcW w:w="462" w:type="dxa"/>
            <w:shd w:val="clear" w:color="auto" w:fill="auto"/>
            <w:noWrap/>
            <w:vAlign w:val="center"/>
          </w:tcPr>
          <w:p w14:paraId="29D8FA37">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4E2D121A">
            <w:pPr>
              <w:widowControl/>
              <w:jc w:val="center"/>
              <w:rPr>
                <w:rFonts w:ascii="宋体" w:hAnsi="宋体" w:cs="宋体"/>
                <w:kern w:val="0"/>
                <w:sz w:val="22"/>
              </w:rPr>
            </w:pPr>
            <w:r>
              <w:rPr>
                <w:rFonts w:hint="eastAsia" w:ascii="宋体" w:hAnsi="宋体" w:cs="宋体"/>
                <w:kern w:val="0"/>
                <w:sz w:val="22"/>
              </w:rPr>
              <w:t>60</w:t>
            </w:r>
          </w:p>
        </w:tc>
        <w:tc>
          <w:tcPr>
            <w:tcW w:w="1048" w:type="dxa"/>
            <w:shd w:val="clear" w:color="auto" w:fill="auto"/>
            <w:noWrap/>
            <w:vAlign w:val="center"/>
          </w:tcPr>
          <w:p w14:paraId="1FD0213D">
            <w:pPr>
              <w:widowControl/>
              <w:jc w:val="center"/>
              <w:rPr>
                <w:rFonts w:ascii="宋体" w:hAnsi="宋体" w:cs="宋体"/>
                <w:kern w:val="0"/>
                <w:sz w:val="22"/>
              </w:rPr>
            </w:pPr>
            <w:r>
              <w:rPr>
                <w:rFonts w:hint="eastAsia" w:ascii="宋体" w:hAnsi="宋体" w:cs="宋体"/>
                <w:kern w:val="0"/>
                <w:sz w:val="22"/>
              </w:rPr>
              <w:t>8</w:t>
            </w:r>
          </w:p>
        </w:tc>
        <w:tc>
          <w:tcPr>
            <w:tcW w:w="1489" w:type="dxa"/>
            <w:shd w:val="clear" w:color="auto" w:fill="auto"/>
            <w:noWrap/>
            <w:vAlign w:val="center"/>
          </w:tcPr>
          <w:p w14:paraId="78776406">
            <w:pPr>
              <w:widowControl/>
              <w:jc w:val="center"/>
              <w:rPr>
                <w:rFonts w:ascii="宋体" w:hAnsi="宋体" w:cs="宋体"/>
                <w:kern w:val="0"/>
                <w:sz w:val="22"/>
              </w:rPr>
            </w:pPr>
            <w:r>
              <w:rPr>
                <w:rFonts w:hint="eastAsia" w:ascii="宋体" w:hAnsi="宋体" w:cs="宋体"/>
                <w:kern w:val="0"/>
                <w:sz w:val="22"/>
              </w:rPr>
              <w:t>480</w:t>
            </w:r>
          </w:p>
        </w:tc>
      </w:tr>
      <w:tr w14:paraId="71870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069BBDA">
            <w:pPr>
              <w:widowControl/>
              <w:jc w:val="center"/>
              <w:rPr>
                <w:rFonts w:ascii="宋体" w:hAnsi="宋体" w:cs="宋体"/>
                <w:kern w:val="0"/>
                <w:sz w:val="22"/>
              </w:rPr>
            </w:pPr>
            <w:r>
              <w:rPr>
                <w:rFonts w:hint="eastAsia" w:ascii="宋体" w:hAnsi="宋体" w:cs="宋体"/>
                <w:kern w:val="0"/>
                <w:sz w:val="22"/>
              </w:rPr>
              <w:t>11</w:t>
            </w:r>
          </w:p>
        </w:tc>
        <w:tc>
          <w:tcPr>
            <w:tcW w:w="1072" w:type="dxa"/>
            <w:shd w:val="clear" w:color="auto" w:fill="auto"/>
            <w:vAlign w:val="center"/>
          </w:tcPr>
          <w:p w14:paraId="73584BF5">
            <w:pPr>
              <w:widowControl/>
              <w:jc w:val="left"/>
              <w:rPr>
                <w:rFonts w:ascii="宋体" w:hAnsi="宋体" w:cs="宋体"/>
                <w:kern w:val="0"/>
                <w:sz w:val="22"/>
              </w:rPr>
            </w:pPr>
            <w:r>
              <w:rPr>
                <w:rFonts w:hint="eastAsia" w:ascii="宋体" w:hAnsi="宋体" w:cs="宋体"/>
                <w:kern w:val="0"/>
                <w:sz w:val="22"/>
              </w:rPr>
              <w:t>防护面罩</w:t>
            </w:r>
          </w:p>
        </w:tc>
        <w:tc>
          <w:tcPr>
            <w:tcW w:w="4897" w:type="dxa"/>
            <w:shd w:val="clear" w:color="auto" w:fill="auto"/>
            <w:vAlign w:val="center"/>
          </w:tcPr>
          <w:p w14:paraId="50BEAD0E">
            <w:pPr>
              <w:widowControl/>
              <w:jc w:val="left"/>
              <w:rPr>
                <w:rFonts w:ascii="宋体" w:hAnsi="宋体" w:cs="宋体"/>
                <w:kern w:val="0"/>
                <w:sz w:val="22"/>
              </w:rPr>
            </w:pPr>
            <w:r>
              <w:rPr>
                <w:rFonts w:hint="eastAsia" w:ascii="宋体" w:hAnsi="宋体" w:cs="宋体"/>
                <w:kern w:val="0"/>
                <w:sz w:val="22"/>
              </w:rPr>
              <w:t>防冲击面屏，聚碳酸酯材质，耐45m/s粒子冲击，通过弹簧箍与安全帽相连，面屏可更换，起到头部与面部双重保护作用，光洁，透明度高</w:t>
            </w:r>
          </w:p>
        </w:tc>
        <w:tc>
          <w:tcPr>
            <w:tcW w:w="462" w:type="dxa"/>
            <w:shd w:val="clear" w:color="auto" w:fill="auto"/>
            <w:noWrap/>
            <w:vAlign w:val="center"/>
          </w:tcPr>
          <w:p w14:paraId="0A319188">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3245BA70">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05C8F6C3">
            <w:pPr>
              <w:widowControl/>
              <w:jc w:val="center"/>
              <w:rPr>
                <w:rFonts w:ascii="宋体" w:hAnsi="宋体" w:cs="宋体"/>
                <w:kern w:val="0"/>
                <w:sz w:val="22"/>
              </w:rPr>
            </w:pPr>
            <w:r>
              <w:rPr>
                <w:rFonts w:hint="eastAsia" w:ascii="宋体" w:hAnsi="宋体" w:cs="宋体"/>
                <w:kern w:val="0"/>
                <w:sz w:val="22"/>
              </w:rPr>
              <w:t>21</w:t>
            </w:r>
          </w:p>
        </w:tc>
        <w:tc>
          <w:tcPr>
            <w:tcW w:w="1489" w:type="dxa"/>
            <w:shd w:val="clear" w:color="auto" w:fill="auto"/>
            <w:noWrap/>
            <w:vAlign w:val="center"/>
          </w:tcPr>
          <w:p w14:paraId="2EAC094C">
            <w:pPr>
              <w:widowControl/>
              <w:jc w:val="center"/>
              <w:rPr>
                <w:rFonts w:ascii="宋体" w:hAnsi="宋体" w:cs="宋体"/>
                <w:kern w:val="0"/>
                <w:sz w:val="22"/>
              </w:rPr>
            </w:pPr>
            <w:r>
              <w:rPr>
                <w:rFonts w:hint="eastAsia" w:ascii="宋体" w:hAnsi="宋体" w:cs="宋体"/>
                <w:kern w:val="0"/>
                <w:sz w:val="22"/>
              </w:rPr>
              <w:t>21</w:t>
            </w:r>
          </w:p>
        </w:tc>
      </w:tr>
      <w:tr w14:paraId="45829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0C3682EB">
            <w:pPr>
              <w:widowControl/>
              <w:jc w:val="center"/>
              <w:rPr>
                <w:rFonts w:ascii="宋体" w:hAnsi="宋体" w:cs="宋体"/>
                <w:kern w:val="0"/>
                <w:sz w:val="22"/>
              </w:rPr>
            </w:pPr>
            <w:r>
              <w:rPr>
                <w:rFonts w:hint="eastAsia" w:ascii="宋体" w:hAnsi="宋体" w:cs="宋体"/>
                <w:kern w:val="0"/>
                <w:sz w:val="22"/>
              </w:rPr>
              <w:t>12</w:t>
            </w:r>
          </w:p>
        </w:tc>
        <w:tc>
          <w:tcPr>
            <w:tcW w:w="1072" w:type="dxa"/>
            <w:shd w:val="clear" w:color="auto" w:fill="auto"/>
            <w:vAlign w:val="center"/>
          </w:tcPr>
          <w:p w14:paraId="03C73469">
            <w:pPr>
              <w:widowControl/>
              <w:jc w:val="left"/>
              <w:rPr>
                <w:rFonts w:ascii="宋体" w:hAnsi="宋体" w:cs="宋体"/>
                <w:kern w:val="0"/>
                <w:sz w:val="22"/>
              </w:rPr>
            </w:pPr>
            <w:r>
              <w:rPr>
                <w:rFonts w:hint="eastAsia" w:ascii="宋体" w:hAnsi="宋体" w:cs="宋体"/>
                <w:kern w:val="0"/>
                <w:sz w:val="22"/>
              </w:rPr>
              <w:t>防毒口罩</w:t>
            </w:r>
          </w:p>
        </w:tc>
        <w:tc>
          <w:tcPr>
            <w:tcW w:w="4897" w:type="dxa"/>
            <w:shd w:val="clear" w:color="auto" w:fill="auto"/>
            <w:vAlign w:val="center"/>
          </w:tcPr>
          <w:p w14:paraId="0F460EA4">
            <w:pPr>
              <w:widowControl/>
              <w:jc w:val="left"/>
              <w:rPr>
                <w:rFonts w:ascii="宋体" w:hAnsi="宋体" w:cs="宋体"/>
                <w:kern w:val="0"/>
                <w:sz w:val="22"/>
              </w:rPr>
            </w:pPr>
            <w:r>
              <w:rPr>
                <w:rFonts w:hint="eastAsia" w:ascii="宋体" w:hAnsi="宋体" w:cs="宋体"/>
                <w:kern w:val="0"/>
                <w:sz w:val="22"/>
              </w:rPr>
              <w:t>E型（标色：黄），防止吸入酸性气体或蒸气</w:t>
            </w:r>
          </w:p>
        </w:tc>
        <w:tc>
          <w:tcPr>
            <w:tcW w:w="462" w:type="dxa"/>
            <w:shd w:val="clear" w:color="auto" w:fill="auto"/>
            <w:noWrap/>
            <w:vAlign w:val="center"/>
          </w:tcPr>
          <w:p w14:paraId="329F6B81">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4FEFC1F3">
            <w:pPr>
              <w:widowControl/>
              <w:jc w:val="center"/>
              <w:rPr>
                <w:rFonts w:ascii="宋体" w:hAnsi="宋体" w:cs="宋体"/>
                <w:kern w:val="0"/>
                <w:sz w:val="22"/>
              </w:rPr>
            </w:pPr>
            <w:r>
              <w:rPr>
                <w:rFonts w:hint="eastAsia" w:ascii="宋体" w:hAnsi="宋体" w:cs="宋体"/>
                <w:kern w:val="0"/>
                <w:sz w:val="22"/>
              </w:rPr>
              <w:t>2</w:t>
            </w:r>
          </w:p>
        </w:tc>
        <w:tc>
          <w:tcPr>
            <w:tcW w:w="1048" w:type="dxa"/>
            <w:shd w:val="clear" w:color="auto" w:fill="auto"/>
            <w:noWrap/>
            <w:vAlign w:val="center"/>
          </w:tcPr>
          <w:p w14:paraId="446A9AA0">
            <w:pPr>
              <w:widowControl/>
              <w:jc w:val="center"/>
              <w:rPr>
                <w:rFonts w:ascii="宋体" w:hAnsi="宋体" w:cs="宋体"/>
                <w:kern w:val="0"/>
                <w:sz w:val="22"/>
              </w:rPr>
            </w:pPr>
            <w:r>
              <w:rPr>
                <w:rFonts w:hint="eastAsia" w:ascii="宋体" w:hAnsi="宋体" w:cs="宋体"/>
                <w:kern w:val="0"/>
                <w:sz w:val="22"/>
              </w:rPr>
              <w:t>135</w:t>
            </w:r>
          </w:p>
        </w:tc>
        <w:tc>
          <w:tcPr>
            <w:tcW w:w="1489" w:type="dxa"/>
            <w:shd w:val="clear" w:color="auto" w:fill="auto"/>
            <w:noWrap/>
            <w:vAlign w:val="center"/>
          </w:tcPr>
          <w:p w14:paraId="336C23D5">
            <w:pPr>
              <w:widowControl/>
              <w:jc w:val="center"/>
              <w:rPr>
                <w:rFonts w:ascii="宋体" w:hAnsi="宋体" w:cs="宋体"/>
                <w:kern w:val="0"/>
                <w:sz w:val="22"/>
              </w:rPr>
            </w:pPr>
            <w:r>
              <w:rPr>
                <w:rFonts w:hint="eastAsia" w:ascii="宋体" w:hAnsi="宋体" w:cs="宋体"/>
                <w:kern w:val="0"/>
                <w:sz w:val="22"/>
              </w:rPr>
              <w:t>270</w:t>
            </w:r>
          </w:p>
        </w:tc>
      </w:tr>
      <w:tr w14:paraId="2511F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120E7C3A">
            <w:pPr>
              <w:widowControl/>
              <w:jc w:val="center"/>
              <w:rPr>
                <w:rFonts w:ascii="宋体" w:hAnsi="宋体" w:cs="宋体"/>
                <w:kern w:val="0"/>
                <w:sz w:val="22"/>
              </w:rPr>
            </w:pPr>
            <w:r>
              <w:rPr>
                <w:rFonts w:hint="eastAsia" w:ascii="宋体" w:hAnsi="宋体" w:cs="宋体"/>
                <w:kern w:val="0"/>
                <w:sz w:val="22"/>
              </w:rPr>
              <w:t>13</w:t>
            </w:r>
          </w:p>
        </w:tc>
        <w:tc>
          <w:tcPr>
            <w:tcW w:w="1072" w:type="dxa"/>
            <w:shd w:val="clear" w:color="auto" w:fill="auto"/>
            <w:vAlign w:val="center"/>
          </w:tcPr>
          <w:p w14:paraId="069F1A5D">
            <w:pPr>
              <w:widowControl/>
              <w:jc w:val="left"/>
              <w:rPr>
                <w:rFonts w:ascii="宋体" w:hAnsi="宋体" w:cs="宋体"/>
                <w:kern w:val="0"/>
                <w:sz w:val="22"/>
              </w:rPr>
            </w:pPr>
            <w:r>
              <w:rPr>
                <w:rFonts w:hint="eastAsia" w:ascii="宋体" w:hAnsi="宋体" w:cs="宋体"/>
                <w:kern w:val="0"/>
                <w:sz w:val="22"/>
              </w:rPr>
              <w:t>防毒口罩</w:t>
            </w:r>
          </w:p>
        </w:tc>
        <w:tc>
          <w:tcPr>
            <w:tcW w:w="4897" w:type="dxa"/>
            <w:shd w:val="clear" w:color="auto" w:fill="auto"/>
            <w:vAlign w:val="center"/>
          </w:tcPr>
          <w:p w14:paraId="2BFE0C94">
            <w:pPr>
              <w:widowControl/>
              <w:jc w:val="left"/>
              <w:rPr>
                <w:rFonts w:ascii="宋体" w:hAnsi="宋体" w:cs="宋体"/>
                <w:kern w:val="0"/>
                <w:sz w:val="22"/>
              </w:rPr>
            </w:pPr>
            <w:r>
              <w:rPr>
                <w:rFonts w:hint="eastAsia" w:ascii="宋体" w:hAnsi="宋体" w:cs="宋体"/>
                <w:kern w:val="0"/>
                <w:sz w:val="22"/>
              </w:rPr>
              <w:t>CO型（标色：白），防止吸入一氧化碳气体</w:t>
            </w:r>
          </w:p>
        </w:tc>
        <w:tc>
          <w:tcPr>
            <w:tcW w:w="462" w:type="dxa"/>
            <w:shd w:val="clear" w:color="auto" w:fill="auto"/>
            <w:noWrap/>
            <w:vAlign w:val="center"/>
          </w:tcPr>
          <w:p w14:paraId="4D52617D">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59ACBA08">
            <w:pPr>
              <w:widowControl/>
              <w:jc w:val="center"/>
              <w:rPr>
                <w:rFonts w:ascii="宋体" w:hAnsi="宋体" w:cs="宋体"/>
                <w:kern w:val="0"/>
                <w:sz w:val="22"/>
              </w:rPr>
            </w:pPr>
            <w:r>
              <w:rPr>
                <w:rFonts w:hint="eastAsia" w:ascii="宋体" w:hAnsi="宋体" w:cs="宋体"/>
                <w:kern w:val="0"/>
                <w:sz w:val="22"/>
              </w:rPr>
              <w:t>2</w:t>
            </w:r>
          </w:p>
        </w:tc>
        <w:tc>
          <w:tcPr>
            <w:tcW w:w="1048" w:type="dxa"/>
            <w:shd w:val="clear" w:color="auto" w:fill="auto"/>
            <w:noWrap/>
            <w:vAlign w:val="center"/>
          </w:tcPr>
          <w:p w14:paraId="65720DFD">
            <w:pPr>
              <w:widowControl/>
              <w:jc w:val="center"/>
              <w:rPr>
                <w:rFonts w:ascii="宋体" w:hAnsi="宋体" w:cs="宋体"/>
                <w:kern w:val="0"/>
                <w:sz w:val="22"/>
              </w:rPr>
            </w:pPr>
            <w:r>
              <w:rPr>
                <w:rFonts w:hint="eastAsia" w:ascii="宋体" w:hAnsi="宋体" w:cs="宋体"/>
                <w:kern w:val="0"/>
                <w:sz w:val="22"/>
              </w:rPr>
              <w:t>305</w:t>
            </w:r>
          </w:p>
        </w:tc>
        <w:tc>
          <w:tcPr>
            <w:tcW w:w="1489" w:type="dxa"/>
            <w:shd w:val="clear" w:color="auto" w:fill="auto"/>
            <w:noWrap/>
            <w:vAlign w:val="center"/>
          </w:tcPr>
          <w:p w14:paraId="232145D8">
            <w:pPr>
              <w:widowControl/>
              <w:jc w:val="center"/>
              <w:rPr>
                <w:rFonts w:ascii="宋体" w:hAnsi="宋体" w:cs="宋体"/>
                <w:kern w:val="0"/>
                <w:sz w:val="22"/>
              </w:rPr>
            </w:pPr>
            <w:r>
              <w:rPr>
                <w:rFonts w:hint="eastAsia" w:ascii="宋体" w:hAnsi="宋体" w:cs="宋体"/>
                <w:kern w:val="0"/>
                <w:sz w:val="22"/>
              </w:rPr>
              <w:t>610</w:t>
            </w:r>
          </w:p>
        </w:tc>
      </w:tr>
      <w:tr w14:paraId="2A2CB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1E6F0D9">
            <w:pPr>
              <w:widowControl/>
              <w:jc w:val="center"/>
              <w:rPr>
                <w:rFonts w:ascii="宋体" w:hAnsi="宋体" w:cs="宋体"/>
                <w:kern w:val="0"/>
                <w:sz w:val="22"/>
              </w:rPr>
            </w:pPr>
            <w:r>
              <w:rPr>
                <w:rFonts w:hint="eastAsia" w:ascii="宋体" w:hAnsi="宋体" w:cs="宋体"/>
                <w:kern w:val="0"/>
                <w:sz w:val="22"/>
              </w:rPr>
              <w:t>14</w:t>
            </w:r>
          </w:p>
        </w:tc>
        <w:tc>
          <w:tcPr>
            <w:tcW w:w="1072" w:type="dxa"/>
            <w:shd w:val="clear" w:color="auto" w:fill="auto"/>
            <w:vAlign w:val="center"/>
          </w:tcPr>
          <w:p w14:paraId="172E0990">
            <w:pPr>
              <w:widowControl/>
              <w:jc w:val="left"/>
              <w:rPr>
                <w:rFonts w:ascii="宋体" w:hAnsi="宋体" w:cs="宋体"/>
                <w:kern w:val="0"/>
                <w:sz w:val="22"/>
              </w:rPr>
            </w:pPr>
            <w:r>
              <w:rPr>
                <w:rFonts w:hint="eastAsia" w:ascii="宋体" w:hAnsi="宋体" w:cs="宋体"/>
                <w:kern w:val="0"/>
                <w:sz w:val="22"/>
              </w:rPr>
              <w:t>耐酸手套</w:t>
            </w:r>
          </w:p>
        </w:tc>
        <w:tc>
          <w:tcPr>
            <w:tcW w:w="4897" w:type="dxa"/>
            <w:shd w:val="clear" w:color="auto" w:fill="auto"/>
            <w:vAlign w:val="center"/>
          </w:tcPr>
          <w:p w14:paraId="4BD67EFE">
            <w:pPr>
              <w:widowControl/>
              <w:jc w:val="left"/>
              <w:rPr>
                <w:rFonts w:ascii="宋体" w:hAnsi="宋体" w:cs="宋体"/>
                <w:kern w:val="0"/>
                <w:sz w:val="22"/>
              </w:rPr>
            </w:pPr>
            <w:r>
              <w:rPr>
                <w:rFonts w:hint="eastAsia" w:ascii="宋体" w:hAnsi="宋体" w:cs="宋体"/>
                <w:kern w:val="0"/>
                <w:sz w:val="22"/>
              </w:rPr>
              <w:t>机械性能不低于3级，无破损，手套应有长度≥15cm的套袖</w:t>
            </w:r>
          </w:p>
        </w:tc>
        <w:tc>
          <w:tcPr>
            <w:tcW w:w="462" w:type="dxa"/>
            <w:shd w:val="clear" w:color="auto" w:fill="auto"/>
            <w:noWrap/>
            <w:vAlign w:val="center"/>
          </w:tcPr>
          <w:p w14:paraId="1E9EFFEB">
            <w:pPr>
              <w:widowControl/>
              <w:jc w:val="center"/>
              <w:rPr>
                <w:rFonts w:ascii="宋体" w:hAnsi="宋体" w:cs="宋体"/>
                <w:kern w:val="0"/>
                <w:sz w:val="22"/>
              </w:rPr>
            </w:pPr>
            <w:r>
              <w:rPr>
                <w:rFonts w:hint="eastAsia" w:ascii="宋体" w:hAnsi="宋体" w:cs="宋体"/>
                <w:kern w:val="0"/>
                <w:sz w:val="22"/>
              </w:rPr>
              <w:t>副</w:t>
            </w:r>
          </w:p>
        </w:tc>
        <w:tc>
          <w:tcPr>
            <w:tcW w:w="605" w:type="dxa"/>
            <w:shd w:val="clear" w:color="auto" w:fill="auto"/>
            <w:noWrap/>
            <w:vAlign w:val="center"/>
          </w:tcPr>
          <w:p w14:paraId="139E4589">
            <w:pPr>
              <w:widowControl/>
              <w:jc w:val="center"/>
              <w:rPr>
                <w:rFonts w:ascii="宋体" w:hAnsi="宋体" w:cs="宋体"/>
                <w:kern w:val="0"/>
                <w:sz w:val="22"/>
              </w:rPr>
            </w:pPr>
            <w:r>
              <w:rPr>
                <w:rFonts w:hint="eastAsia" w:ascii="宋体" w:hAnsi="宋体" w:cs="宋体"/>
                <w:kern w:val="0"/>
                <w:sz w:val="22"/>
              </w:rPr>
              <w:t>2</w:t>
            </w:r>
          </w:p>
        </w:tc>
        <w:tc>
          <w:tcPr>
            <w:tcW w:w="1048" w:type="dxa"/>
            <w:shd w:val="clear" w:color="auto" w:fill="auto"/>
            <w:noWrap/>
            <w:vAlign w:val="center"/>
          </w:tcPr>
          <w:p w14:paraId="43EA9974">
            <w:pPr>
              <w:widowControl/>
              <w:jc w:val="center"/>
              <w:rPr>
                <w:rFonts w:ascii="宋体" w:hAnsi="宋体" w:cs="宋体"/>
                <w:kern w:val="0"/>
                <w:sz w:val="22"/>
              </w:rPr>
            </w:pPr>
            <w:r>
              <w:rPr>
                <w:rFonts w:hint="eastAsia" w:ascii="宋体" w:hAnsi="宋体" w:cs="宋体"/>
                <w:kern w:val="0"/>
                <w:sz w:val="22"/>
              </w:rPr>
              <w:t>11</w:t>
            </w:r>
          </w:p>
        </w:tc>
        <w:tc>
          <w:tcPr>
            <w:tcW w:w="1489" w:type="dxa"/>
            <w:shd w:val="clear" w:color="auto" w:fill="auto"/>
            <w:noWrap/>
            <w:vAlign w:val="center"/>
          </w:tcPr>
          <w:p w14:paraId="50789E08">
            <w:pPr>
              <w:widowControl/>
              <w:jc w:val="center"/>
              <w:rPr>
                <w:rFonts w:ascii="宋体" w:hAnsi="宋体" w:cs="宋体"/>
                <w:kern w:val="0"/>
                <w:sz w:val="22"/>
              </w:rPr>
            </w:pPr>
            <w:r>
              <w:rPr>
                <w:rFonts w:hint="eastAsia" w:ascii="宋体" w:hAnsi="宋体" w:cs="宋体"/>
                <w:kern w:val="0"/>
                <w:sz w:val="22"/>
              </w:rPr>
              <w:t>22</w:t>
            </w:r>
          </w:p>
        </w:tc>
      </w:tr>
      <w:tr w14:paraId="6F1F9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64CF501">
            <w:pPr>
              <w:widowControl/>
              <w:jc w:val="center"/>
              <w:rPr>
                <w:rFonts w:ascii="宋体" w:hAnsi="宋体" w:cs="宋体"/>
                <w:kern w:val="0"/>
                <w:sz w:val="22"/>
              </w:rPr>
            </w:pPr>
            <w:r>
              <w:rPr>
                <w:rFonts w:hint="eastAsia" w:ascii="宋体" w:hAnsi="宋体" w:cs="宋体"/>
                <w:kern w:val="0"/>
                <w:sz w:val="22"/>
              </w:rPr>
              <w:t>15</w:t>
            </w:r>
          </w:p>
        </w:tc>
        <w:tc>
          <w:tcPr>
            <w:tcW w:w="1072" w:type="dxa"/>
            <w:shd w:val="clear" w:color="auto" w:fill="auto"/>
            <w:vAlign w:val="center"/>
          </w:tcPr>
          <w:p w14:paraId="6AAFA184">
            <w:pPr>
              <w:widowControl/>
              <w:jc w:val="left"/>
              <w:rPr>
                <w:rFonts w:ascii="宋体" w:hAnsi="宋体" w:cs="宋体"/>
                <w:kern w:val="0"/>
                <w:sz w:val="22"/>
              </w:rPr>
            </w:pPr>
            <w:r>
              <w:rPr>
                <w:rFonts w:hint="eastAsia" w:ascii="宋体" w:hAnsi="宋体" w:cs="宋体"/>
                <w:kern w:val="0"/>
                <w:sz w:val="22"/>
              </w:rPr>
              <w:t>一次性乳胶手套</w:t>
            </w:r>
          </w:p>
        </w:tc>
        <w:tc>
          <w:tcPr>
            <w:tcW w:w="4897" w:type="dxa"/>
            <w:shd w:val="clear" w:color="auto" w:fill="auto"/>
            <w:vAlign w:val="center"/>
          </w:tcPr>
          <w:p w14:paraId="60054753">
            <w:pPr>
              <w:widowControl/>
              <w:jc w:val="left"/>
              <w:rPr>
                <w:rFonts w:ascii="宋体" w:hAnsi="宋体" w:cs="宋体"/>
                <w:kern w:val="0"/>
                <w:sz w:val="22"/>
              </w:rPr>
            </w:pPr>
            <w:r>
              <w:rPr>
                <w:rFonts w:hint="eastAsia" w:ascii="宋体" w:hAnsi="宋体" w:cs="宋体"/>
                <w:kern w:val="0"/>
                <w:sz w:val="22"/>
              </w:rPr>
              <w:t>一般性防护，不漏水</w:t>
            </w:r>
          </w:p>
        </w:tc>
        <w:tc>
          <w:tcPr>
            <w:tcW w:w="462" w:type="dxa"/>
            <w:shd w:val="clear" w:color="auto" w:fill="auto"/>
            <w:noWrap/>
            <w:vAlign w:val="center"/>
          </w:tcPr>
          <w:p w14:paraId="0AEE8B6D">
            <w:pPr>
              <w:widowControl/>
              <w:jc w:val="center"/>
              <w:rPr>
                <w:rFonts w:ascii="宋体" w:hAnsi="宋体" w:cs="宋体"/>
                <w:kern w:val="0"/>
                <w:sz w:val="22"/>
              </w:rPr>
            </w:pPr>
            <w:r>
              <w:rPr>
                <w:rFonts w:hint="eastAsia" w:ascii="宋体" w:hAnsi="宋体" w:cs="宋体"/>
                <w:kern w:val="0"/>
                <w:sz w:val="22"/>
              </w:rPr>
              <w:t>盒</w:t>
            </w:r>
          </w:p>
        </w:tc>
        <w:tc>
          <w:tcPr>
            <w:tcW w:w="605" w:type="dxa"/>
            <w:shd w:val="clear" w:color="auto" w:fill="auto"/>
            <w:noWrap/>
            <w:vAlign w:val="center"/>
          </w:tcPr>
          <w:p w14:paraId="62C056B8">
            <w:pPr>
              <w:widowControl/>
              <w:jc w:val="center"/>
              <w:rPr>
                <w:rFonts w:ascii="宋体" w:hAnsi="宋体" w:cs="宋体"/>
                <w:kern w:val="0"/>
                <w:sz w:val="22"/>
              </w:rPr>
            </w:pPr>
            <w:r>
              <w:rPr>
                <w:rFonts w:hint="eastAsia" w:ascii="宋体" w:hAnsi="宋体" w:cs="宋体"/>
                <w:kern w:val="0"/>
                <w:sz w:val="22"/>
              </w:rPr>
              <w:t xml:space="preserve">2.00 </w:t>
            </w:r>
          </w:p>
        </w:tc>
        <w:tc>
          <w:tcPr>
            <w:tcW w:w="1048" w:type="dxa"/>
            <w:shd w:val="clear" w:color="auto" w:fill="auto"/>
            <w:noWrap/>
            <w:vAlign w:val="center"/>
          </w:tcPr>
          <w:p w14:paraId="554C1E8A">
            <w:pPr>
              <w:widowControl/>
              <w:jc w:val="center"/>
              <w:rPr>
                <w:rFonts w:ascii="宋体" w:hAnsi="宋体" w:cs="宋体"/>
                <w:kern w:val="0"/>
                <w:sz w:val="22"/>
              </w:rPr>
            </w:pPr>
            <w:r>
              <w:rPr>
                <w:rFonts w:hint="eastAsia" w:ascii="宋体" w:hAnsi="宋体" w:cs="宋体"/>
                <w:kern w:val="0"/>
                <w:sz w:val="22"/>
              </w:rPr>
              <w:t>40</w:t>
            </w:r>
          </w:p>
        </w:tc>
        <w:tc>
          <w:tcPr>
            <w:tcW w:w="1489" w:type="dxa"/>
            <w:shd w:val="clear" w:color="auto" w:fill="auto"/>
            <w:noWrap/>
            <w:vAlign w:val="center"/>
          </w:tcPr>
          <w:p w14:paraId="407BFB38">
            <w:pPr>
              <w:widowControl/>
              <w:jc w:val="center"/>
              <w:rPr>
                <w:rFonts w:ascii="宋体" w:hAnsi="宋体" w:cs="宋体"/>
                <w:kern w:val="0"/>
                <w:sz w:val="22"/>
              </w:rPr>
            </w:pPr>
            <w:r>
              <w:rPr>
                <w:rFonts w:hint="eastAsia" w:ascii="宋体" w:hAnsi="宋体" w:cs="宋体"/>
                <w:kern w:val="0"/>
                <w:sz w:val="22"/>
              </w:rPr>
              <w:t>80</w:t>
            </w:r>
          </w:p>
        </w:tc>
      </w:tr>
      <w:tr w14:paraId="15A05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C1275F6">
            <w:pPr>
              <w:widowControl/>
              <w:jc w:val="center"/>
              <w:rPr>
                <w:rFonts w:ascii="宋体" w:hAnsi="宋体" w:cs="宋体"/>
                <w:kern w:val="0"/>
                <w:sz w:val="22"/>
              </w:rPr>
            </w:pPr>
            <w:r>
              <w:rPr>
                <w:rFonts w:hint="eastAsia" w:ascii="宋体" w:hAnsi="宋体" w:cs="宋体"/>
                <w:kern w:val="0"/>
                <w:sz w:val="22"/>
              </w:rPr>
              <w:t>16</w:t>
            </w:r>
          </w:p>
        </w:tc>
        <w:tc>
          <w:tcPr>
            <w:tcW w:w="1072" w:type="dxa"/>
            <w:shd w:val="clear" w:color="auto" w:fill="auto"/>
            <w:vAlign w:val="center"/>
          </w:tcPr>
          <w:p w14:paraId="669E500B">
            <w:pPr>
              <w:widowControl/>
              <w:jc w:val="left"/>
              <w:rPr>
                <w:rFonts w:ascii="宋体" w:hAnsi="宋体" w:cs="宋体"/>
                <w:kern w:val="0"/>
                <w:sz w:val="22"/>
              </w:rPr>
            </w:pPr>
            <w:r>
              <w:rPr>
                <w:rFonts w:hint="eastAsia" w:ascii="宋体" w:hAnsi="宋体" w:cs="宋体"/>
                <w:kern w:val="0"/>
                <w:sz w:val="22"/>
              </w:rPr>
              <w:t>化学实验废水处理装置</w:t>
            </w:r>
          </w:p>
        </w:tc>
        <w:tc>
          <w:tcPr>
            <w:tcW w:w="4897" w:type="dxa"/>
            <w:shd w:val="clear" w:color="auto" w:fill="auto"/>
            <w:vAlign w:val="center"/>
          </w:tcPr>
          <w:p w14:paraId="74DC0955">
            <w:pPr>
              <w:widowControl/>
              <w:jc w:val="left"/>
              <w:rPr>
                <w:rFonts w:ascii="宋体" w:hAnsi="宋体" w:cs="宋体"/>
                <w:kern w:val="0"/>
                <w:sz w:val="22"/>
              </w:rPr>
            </w:pPr>
            <w:r>
              <w:rPr>
                <w:rFonts w:hint="eastAsia" w:ascii="宋体" w:hAnsi="宋体" w:cs="宋体"/>
                <w:kern w:val="0"/>
                <w:sz w:val="22"/>
              </w:rPr>
              <w:t>主体透明，兼作教学使用，能进行pH测试、酸碱废液中和、重金属离子凝聚和过滤，能处理中学常见无机化学废液，同时可以通过仪器内的活性炭吸附少量混入的有机物。应配备适量的凝聚剂和助凝剂，至少应配备更换用活性炭包2个。处理量≥6L/次</w:t>
            </w:r>
          </w:p>
        </w:tc>
        <w:tc>
          <w:tcPr>
            <w:tcW w:w="462" w:type="dxa"/>
            <w:shd w:val="clear" w:color="auto" w:fill="auto"/>
            <w:noWrap/>
            <w:vAlign w:val="center"/>
          </w:tcPr>
          <w:p w14:paraId="5D707E0C">
            <w:pPr>
              <w:widowControl/>
              <w:jc w:val="center"/>
              <w:rPr>
                <w:rFonts w:ascii="宋体" w:hAnsi="宋体" w:cs="宋体"/>
                <w:kern w:val="0"/>
                <w:sz w:val="22"/>
              </w:rPr>
            </w:pPr>
            <w:r>
              <w:rPr>
                <w:rFonts w:hint="eastAsia" w:ascii="宋体" w:hAnsi="宋体" w:cs="宋体"/>
                <w:kern w:val="0"/>
                <w:sz w:val="22"/>
              </w:rPr>
              <w:t>套</w:t>
            </w:r>
          </w:p>
        </w:tc>
        <w:tc>
          <w:tcPr>
            <w:tcW w:w="605" w:type="dxa"/>
            <w:shd w:val="clear" w:color="auto" w:fill="auto"/>
            <w:noWrap/>
            <w:vAlign w:val="center"/>
          </w:tcPr>
          <w:p w14:paraId="5C62FBFD">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71176F9E">
            <w:pPr>
              <w:widowControl/>
              <w:jc w:val="center"/>
              <w:rPr>
                <w:rFonts w:ascii="宋体" w:hAnsi="宋体" w:cs="宋体"/>
                <w:kern w:val="0"/>
                <w:sz w:val="22"/>
              </w:rPr>
            </w:pPr>
            <w:r>
              <w:rPr>
                <w:rFonts w:hint="eastAsia" w:ascii="宋体" w:hAnsi="宋体" w:cs="宋体"/>
                <w:kern w:val="0"/>
                <w:sz w:val="22"/>
              </w:rPr>
              <w:t>1465</w:t>
            </w:r>
          </w:p>
        </w:tc>
        <w:tc>
          <w:tcPr>
            <w:tcW w:w="1489" w:type="dxa"/>
            <w:shd w:val="clear" w:color="auto" w:fill="auto"/>
            <w:noWrap/>
            <w:vAlign w:val="center"/>
          </w:tcPr>
          <w:p w14:paraId="4D11DFD6">
            <w:pPr>
              <w:widowControl/>
              <w:jc w:val="center"/>
              <w:rPr>
                <w:rFonts w:ascii="宋体" w:hAnsi="宋体" w:cs="宋体"/>
                <w:kern w:val="0"/>
                <w:sz w:val="22"/>
              </w:rPr>
            </w:pPr>
            <w:r>
              <w:rPr>
                <w:rFonts w:hint="eastAsia" w:ascii="宋体" w:hAnsi="宋体" w:cs="宋体"/>
                <w:kern w:val="0"/>
                <w:sz w:val="22"/>
              </w:rPr>
              <w:t>1465</w:t>
            </w:r>
          </w:p>
        </w:tc>
      </w:tr>
      <w:tr w14:paraId="36650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3D4950A3">
            <w:pPr>
              <w:widowControl/>
              <w:jc w:val="center"/>
              <w:rPr>
                <w:rFonts w:ascii="宋体" w:hAnsi="宋体" w:cs="宋体"/>
                <w:kern w:val="0"/>
                <w:sz w:val="22"/>
              </w:rPr>
            </w:pPr>
            <w:r>
              <w:rPr>
                <w:rFonts w:hint="eastAsia" w:ascii="宋体" w:hAnsi="宋体" w:cs="宋体"/>
                <w:kern w:val="0"/>
                <w:sz w:val="22"/>
              </w:rPr>
              <w:t>17</w:t>
            </w:r>
          </w:p>
        </w:tc>
        <w:tc>
          <w:tcPr>
            <w:tcW w:w="1072" w:type="dxa"/>
            <w:shd w:val="clear" w:color="auto" w:fill="auto"/>
            <w:vAlign w:val="center"/>
          </w:tcPr>
          <w:p w14:paraId="0054B7C2">
            <w:pPr>
              <w:widowControl/>
              <w:jc w:val="left"/>
              <w:rPr>
                <w:rFonts w:ascii="宋体" w:hAnsi="宋体" w:cs="宋体"/>
                <w:kern w:val="0"/>
                <w:sz w:val="22"/>
              </w:rPr>
            </w:pPr>
            <w:r>
              <w:rPr>
                <w:rFonts w:hint="eastAsia" w:ascii="宋体" w:hAnsi="宋体" w:cs="宋体"/>
                <w:kern w:val="0"/>
                <w:sz w:val="22"/>
              </w:rPr>
              <w:t>废液分类回收桶</w:t>
            </w:r>
          </w:p>
        </w:tc>
        <w:tc>
          <w:tcPr>
            <w:tcW w:w="4897" w:type="dxa"/>
            <w:shd w:val="clear" w:color="auto" w:fill="auto"/>
            <w:vAlign w:val="center"/>
          </w:tcPr>
          <w:p w14:paraId="3AC70FDD">
            <w:pPr>
              <w:widowControl/>
              <w:jc w:val="left"/>
              <w:rPr>
                <w:rFonts w:ascii="宋体" w:hAnsi="宋体" w:cs="宋体"/>
                <w:kern w:val="0"/>
                <w:sz w:val="22"/>
              </w:rPr>
            </w:pPr>
            <w:r>
              <w:rPr>
                <w:rFonts w:hint="eastAsia" w:ascii="宋体" w:hAnsi="宋体" w:cs="宋体"/>
                <w:kern w:val="0"/>
                <w:sz w:val="22"/>
              </w:rPr>
              <w:t>塑料制，25L</w:t>
            </w:r>
          </w:p>
        </w:tc>
        <w:tc>
          <w:tcPr>
            <w:tcW w:w="462" w:type="dxa"/>
            <w:shd w:val="clear" w:color="auto" w:fill="auto"/>
            <w:noWrap/>
            <w:vAlign w:val="center"/>
          </w:tcPr>
          <w:p w14:paraId="6D564D29">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71A7C560">
            <w:pPr>
              <w:widowControl/>
              <w:jc w:val="center"/>
              <w:rPr>
                <w:rFonts w:ascii="宋体" w:hAnsi="宋体" w:cs="宋体"/>
                <w:kern w:val="0"/>
                <w:sz w:val="22"/>
              </w:rPr>
            </w:pPr>
            <w:r>
              <w:rPr>
                <w:rFonts w:hint="eastAsia" w:ascii="宋体" w:hAnsi="宋体" w:cs="宋体"/>
                <w:kern w:val="0"/>
                <w:sz w:val="22"/>
              </w:rPr>
              <w:t xml:space="preserve">3.00 </w:t>
            </w:r>
          </w:p>
        </w:tc>
        <w:tc>
          <w:tcPr>
            <w:tcW w:w="1048" w:type="dxa"/>
            <w:shd w:val="clear" w:color="auto" w:fill="auto"/>
            <w:noWrap/>
            <w:vAlign w:val="center"/>
          </w:tcPr>
          <w:p w14:paraId="2551701F">
            <w:pPr>
              <w:widowControl/>
              <w:jc w:val="center"/>
              <w:rPr>
                <w:rFonts w:ascii="宋体" w:hAnsi="宋体" w:cs="宋体"/>
                <w:kern w:val="0"/>
                <w:sz w:val="22"/>
              </w:rPr>
            </w:pPr>
            <w:r>
              <w:rPr>
                <w:rFonts w:hint="eastAsia" w:ascii="宋体" w:hAnsi="宋体" w:cs="宋体"/>
                <w:kern w:val="0"/>
                <w:sz w:val="22"/>
              </w:rPr>
              <w:t>32</w:t>
            </w:r>
          </w:p>
        </w:tc>
        <w:tc>
          <w:tcPr>
            <w:tcW w:w="1489" w:type="dxa"/>
            <w:shd w:val="clear" w:color="auto" w:fill="auto"/>
            <w:noWrap/>
            <w:vAlign w:val="center"/>
          </w:tcPr>
          <w:p w14:paraId="5F7D2471">
            <w:pPr>
              <w:widowControl/>
              <w:jc w:val="center"/>
              <w:rPr>
                <w:rFonts w:ascii="宋体" w:hAnsi="宋体" w:cs="宋体"/>
                <w:kern w:val="0"/>
                <w:sz w:val="22"/>
              </w:rPr>
            </w:pPr>
            <w:r>
              <w:rPr>
                <w:rFonts w:hint="eastAsia" w:ascii="宋体" w:hAnsi="宋体" w:cs="宋体"/>
                <w:kern w:val="0"/>
                <w:sz w:val="22"/>
              </w:rPr>
              <w:t>96</w:t>
            </w:r>
          </w:p>
        </w:tc>
      </w:tr>
      <w:tr w14:paraId="531EB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B2DAA2B">
            <w:pPr>
              <w:widowControl/>
              <w:jc w:val="center"/>
              <w:rPr>
                <w:rFonts w:ascii="宋体" w:hAnsi="宋体" w:cs="宋体"/>
                <w:kern w:val="0"/>
                <w:sz w:val="22"/>
              </w:rPr>
            </w:pPr>
            <w:r>
              <w:rPr>
                <w:rFonts w:hint="eastAsia" w:ascii="宋体" w:hAnsi="宋体" w:cs="宋体"/>
                <w:kern w:val="0"/>
                <w:sz w:val="22"/>
              </w:rPr>
              <w:t>18</w:t>
            </w:r>
          </w:p>
        </w:tc>
        <w:tc>
          <w:tcPr>
            <w:tcW w:w="1072" w:type="dxa"/>
            <w:shd w:val="clear" w:color="auto" w:fill="auto"/>
            <w:vAlign w:val="center"/>
          </w:tcPr>
          <w:p w14:paraId="1A034475">
            <w:pPr>
              <w:widowControl/>
              <w:jc w:val="left"/>
              <w:rPr>
                <w:rFonts w:ascii="宋体" w:hAnsi="宋体" w:cs="宋体"/>
                <w:kern w:val="0"/>
                <w:sz w:val="22"/>
              </w:rPr>
            </w:pPr>
            <w:r>
              <w:rPr>
                <w:rFonts w:hint="eastAsia" w:ascii="宋体" w:hAnsi="宋体" w:cs="宋体"/>
                <w:kern w:val="0"/>
                <w:sz w:val="22"/>
              </w:rPr>
              <w:t>电加热器</w:t>
            </w:r>
          </w:p>
        </w:tc>
        <w:tc>
          <w:tcPr>
            <w:tcW w:w="4897" w:type="dxa"/>
            <w:shd w:val="clear" w:color="auto" w:fill="auto"/>
            <w:vAlign w:val="center"/>
          </w:tcPr>
          <w:p w14:paraId="214BDF92">
            <w:pPr>
              <w:widowControl/>
              <w:jc w:val="left"/>
              <w:rPr>
                <w:rFonts w:ascii="宋体" w:hAnsi="宋体" w:cs="宋体"/>
                <w:kern w:val="0"/>
                <w:sz w:val="22"/>
              </w:rPr>
            </w:pPr>
            <w:r>
              <w:rPr>
                <w:rFonts w:hint="eastAsia" w:ascii="宋体" w:hAnsi="宋体" w:cs="宋体"/>
                <w:kern w:val="0"/>
                <w:sz w:val="22"/>
              </w:rPr>
              <w:t>密封式、方形结构。</w:t>
            </w:r>
            <w:r>
              <w:rPr>
                <w:rFonts w:hint="eastAsia" w:ascii="宋体" w:hAnsi="宋体" w:cs="宋体"/>
                <w:kern w:val="0"/>
                <w:sz w:val="22"/>
              </w:rPr>
              <w:br w:type="textWrapping"/>
            </w:r>
            <w:r>
              <w:rPr>
                <w:rFonts w:hint="eastAsia" w:ascii="宋体" w:hAnsi="宋体" w:cs="宋体"/>
                <w:kern w:val="0"/>
                <w:sz w:val="22"/>
              </w:rPr>
              <w:t>1、额定电压AC220V±5％50Hz＋5,消耗功率1000W。</w:t>
            </w:r>
            <w:r>
              <w:rPr>
                <w:rFonts w:hint="eastAsia" w:ascii="宋体" w:hAnsi="宋体" w:cs="宋体"/>
                <w:kern w:val="0"/>
                <w:sz w:val="22"/>
              </w:rPr>
              <w:br w:type="textWrapping"/>
            </w:r>
            <w:r>
              <w:rPr>
                <w:rFonts w:hint="eastAsia" w:ascii="宋体" w:hAnsi="宋体" w:cs="宋体"/>
                <w:kern w:val="0"/>
                <w:sz w:val="22"/>
              </w:rPr>
              <w:t>2、加热盘直径150mm。</w:t>
            </w:r>
            <w:r>
              <w:rPr>
                <w:rFonts w:hint="eastAsia" w:ascii="宋体" w:hAnsi="宋体" w:cs="宋体"/>
                <w:kern w:val="0"/>
                <w:sz w:val="22"/>
              </w:rPr>
              <w:br w:type="textWrapping"/>
            </w:r>
            <w:r>
              <w:rPr>
                <w:rFonts w:hint="eastAsia" w:ascii="宋体" w:hAnsi="宋体" w:cs="宋体"/>
                <w:kern w:val="0"/>
                <w:sz w:val="22"/>
              </w:rPr>
              <w:t>3、温控旋扭控制温度，指示灯显示加热。</w:t>
            </w:r>
            <w:r>
              <w:rPr>
                <w:rFonts w:hint="eastAsia" w:ascii="宋体" w:hAnsi="宋体" w:cs="宋体"/>
                <w:kern w:val="0"/>
                <w:sz w:val="22"/>
              </w:rPr>
              <w:br w:type="textWrapping"/>
            </w:r>
            <w:r>
              <w:rPr>
                <w:rFonts w:hint="eastAsia" w:ascii="宋体" w:hAnsi="宋体" w:cs="宋体"/>
                <w:kern w:val="0"/>
                <w:sz w:val="22"/>
              </w:rPr>
              <w:t>4、外形尺寸：210×210×50(mm)。</w:t>
            </w:r>
          </w:p>
        </w:tc>
        <w:tc>
          <w:tcPr>
            <w:tcW w:w="462" w:type="dxa"/>
            <w:shd w:val="clear" w:color="auto" w:fill="auto"/>
            <w:noWrap/>
            <w:vAlign w:val="center"/>
          </w:tcPr>
          <w:p w14:paraId="6A6F790C">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1D10E58E">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5F6C1605">
            <w:pPr>
              <w:widowControl/>
              <w:jc w:val="center"/>
              <w:rPr>
                <w:rFonts w:ascii="宋体" w:hAnsi="宋体" w:cs="宋体"/>
                <w:kern w:val="0"/>
                <w:sz w:val="22"/>
              </w:rPr>
            </w:pPr>
            <w:r>
              <w:rPr>
                <w:rFonts w:hint="eastAsia" w:ascii="宋体" w:hAnsi="宋体" w:cs="宋体"/>
                <w:kern w:val="0"/>
                <w:sz w:val="22"/>
              </w:rPr>
              <w:t>96</w:t>
            </w:r>
          </w:p>
        </w:tc>
        <w:tc>
          <w:tcPr>
            <w:tcW w:w="1489" w:type="dxa"/>
            <w:shd w:val="clear" w:color="auto" w:fill="auto"/>
            <w:noWrap/>
            <w:vAlign w:val="center"/>
          </w:tcPr>
          <w:p w14:paraId="41F8E45B">
            <w:pPr>
              <w:widowControl/>
              <w:jc w:val="center"/>
              <w:rPr>
                <w:rFonts w:ascii="宋体" w:hAnsi="宋体" w:cs="宋体"/>
                <w:kern w:val="0"/>
                <w:sz w:val="22"/>
              </w:rPr>
            </w:pPr>
            <w:r>
              <w:rPr>
                <w:rFonts w:hint="eastAsia" w:ascii="宋体" w:hAnsi="宋体" w:cs="宋体"/>
                <w:kern w:val="0"/>
                <w:sz w:val="22"/>
              </w:rPr>
              <w:t>96</w:t>
            </w:r>
          </w:p>
        </w:tc>
      </w:tr>
      <w:tr w14:paraId="026EB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451B169">
            <w:pPr>
              <w:widowControl/>
              <w:jc w:val="center"/>
              <w:rPr>
                <w:rFonts w:ascii="宋体" w:hAnsi="宋体" w:cs="宋体"/>
                <w:kern w:val="0"/>
                <w:sz w:val="22"/>
              </w:rPr>
            </w:pPr>
            <w:r>
              <w:rPr>
                <w:rFonts w:hint="eastAsia" w:ascii="宋体" w:hAnsi="宋体" w:cs="宋体"/>
                <w:kern w:val="0"/>
                <w:sz w:val="22"/>
              </w:rPr>
              <w:t>19</w:t>
            </w:r>
          </w:p>
        </w:tc>
        <w:tc>
          <w:tcPr>
            <w:tcW w:w="1072" w:type="dxa"/>
            <w:shd w:val="clear" w:color="auto" w:fill="auto"/>
            <w:vAlign w:val="center"/>
          </w:tcPr>
          <w:p w14:paraId="48A6569A">
            <w:pPr>
              <w:widowControl/>
              <w:jc w:val="left"/>
              <w:rPr>
                <w:rFonts w:ascii="宋体" w:hAnsi="宋体" w:cs="宋体"/>
                <w:kern w:val="0"/>
                <w:sz w:val="22"/>
              </w:rPr>
            </w:pPr>
            <w:r>
              <w:rPr>
                <w:rFonts w:hint="eastAsia" w:ascii="宋体" w:hAnsi="宋体" w:cs="宋体"/>
                <w:kern w:val="0"/>
                <w:sz w:val="22"/>
              </w:rPr>
              <w:t>列管式烘干器</w:t>
            </w:r>
          </w:p>
        </w:tc>
        <w:tc>
          <w:tcPr>
            <w:tcW w:w="4897" w:type="dxa"/>
            <w:shd w:val="clear" w:color="auto" w:fill="auto"/>
            <w:vAlign w:val="center"/>
          </w:tcPr>
          <w:p w14:paraId="77AAC852">
            <w:pPr>
              <w:widowControl/>
              <w:jc w:val="left"/>
              <w:rPr>
                <w:rFonts w:ascii="宋体" w:hAnsi="宋体" w:cs="宋体"/>
                <w:kern w:val="0"/>
                <w:sz w:val="22"/>
              </w:rPr>
            </w:pPr>
            <w:r>
              <w:rPr>
                <w:rFonts w:hint="eastAsia" w:ascii="宋体" w:hAnsi="宋体" w:cs="宋体"/>
                <w:kern w:val="0"/>
                <w:sz w:val="22"/>
              </w:rPr>
              <w:t>由外壳、不少于13支通风管、电源线、发热器、风扇等组成。通风管用外径12mm的金属管制作，管壁厚≥2mm,长度185mm,每支通风管上均布10个直径5mm的通气孔。功率≥250W,绝缘电阻大于100MΩ</w:t>
            </w:r>
          </w:p>
        </w:tc>
        <w:tc>
          <w:tcPr>
            <w:tcW w:w="462" w:type="dxa"/>
            <w:shd w:val="clear" w:color="auto" w:fill="auto"/>
            <w:noWrap/>
            <w:vAlign w:val="center"/>
          </w:tcPr>
          <w:p w14:paraId="6B2C2C8E">
            <w:pPr>
              <w:widowControl/>
              <w:jc w:val="center"/>
              <w:rPr>
                <w:rFonts w:ascii="宋体" w:hAnsi="宋体" w:cs="宋体"/>
                <w:kern w:val="0"/>
                <w:sz w:val="22"/>
              </w:rPr>
            </w:pPr>
            <w:r>
              <w:rPr>
                <w:rFonts w:hint="eastAsia" w:ascii="宋体" w:hAnsi="宋体" w:cs="宋体"/>
                <w:kern w:val="0"/>
                <w:sz w:val="22"/>
              </w:rPr>
              <w:t>台</w:t>
            </w:r>
          </w:p>
        </w:tc>
        <w:tc>
          <w:tcPr>
            <w:tcW w:w="605" w:type="dxa"/>
            <w:shd w:val="clear" w:color="auto" w:fill="auto"/>
            <w:noWrap/>
            <w:vAlign w:val="center"/>
          </w:tcPr>
          <w:p w14:paraId="06CD66B0">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2C524C60">
            <w:pPr>
              <w:widowControl/>
              <w:jc w:val="center"/>
              <w:rPr>
                <w:rFonts w:ascii="宋体" w:hAnsi="宋体" w:cs="宋体"/>
                <w:kern w:val="0"/>
                <w:sz w:val="22"/>
              </w:rPr>
            </w:pPr>
            <w:r>
              <w:rPr>
                <w:rFonts w:hint="eastAsia" w:ascii="宋体" w:hAnsi="宋体" w:cs="宋体"/>
                <w:kern w:val="0"/>
                <w:sz w:val="22"/>
              </w:rPr>
              <w:t>412</w:t>
            </w:r>
          </w:p>
        </w:tc>
        <w:tc>
          <w:tcPr>
            <w:tcW w:w="1489" w:type="dxa"/>
            <w:shd w:val="clear" w:color="auto" w:fill="auto"/>
            <w:noWrap/>
            <w:vAlign w:val="center"/>
          </w:tcPr>
          <w:p w14:paraId="581AFC21">
            <w:pPr>
              <w:widowControl/>
              <w:jc w:val="center"/>
              <w:rPr>
                <w:rFonts w:ascii="宋体" w:hAnsi="宋体" w:cs="宋体"/>
                <w:kern w:val="0"/>
                <w:sz w:val="22"/>
              </w:rPr>
            </w:pPr>
            <w:r>
              <w:rPr>
                <w:rFonts w:hint="eastAsia" w:ascii="宋体" w:hAnsi="宋体" w:cs="宋体"/>
                <w:kern w:val="0"/>
                <w:sz w:val="22"/>
              </w:rPr>
              <w:t>412</w:t>
            </w:r>
          </w:p>
        </w:tc>
      </w:tr>
      <w:tr w14:paraId="30B54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970399B">
            <w:pPr>
              <w:widowControl/>
              <w:jc w:val="center"/>
              <w:rPr>
                <w:rFonts w:ascii="宋体" w:hAnsi="宋体" w:cs="宋体"/>
                <w:kern w:val="0"/>
                <w:sz w:val="22"/>
              </w:rPr>
            </w:pPr>
            <w:r>
              <w:rPr>
                <w:rFonts w:hint="eastAsia" w:ascii="宋体" w:hAnsi="宋体" w:cs="宋体"/>
                <w:kern w:val="0"/>
                <w:sz w:val="22"/>
              </w:rPr>
              <w:t>20</w:t>
            </w:r>
          </w:p>
        </w:tc>
        <w:tc>
          <w:tcPr>
            <w:tcW w:w="1072" w:type="dxa"/>
            <w:shd w:val="clear" w:color="auto" w:fill="auto"/>
            <w:vAlign w:val="center"/>
          </w:tcPr>
          <w:p w14:paraId="4068D5B5">
            <w:pPr>
              <w:widowControl/>
              <w:jc w:val="left"/>
              <w:rPr>
                <w:rFonts w:ascii="宋体" w:hAnsi="宋体" w:cs="宋体"/>
                <w:kern w:val="0"/>
                <w:sz w:val="22"/>
              </w:rPr>
            </w:pPr>
            <w:r>
              <w:rPr>
                <w:rFonts w:hint="eastAsia" w:ascii="宋体" w:hAnsi="宋体" w:cs="宋体"/>
                <w:kern w:val="0"/>
                <w:sz w:val="22"/>
              </w:rPr>
              <w:t>烘干箱</w:t>
            </w:r>
          </w:p>
        </w:tc>
        <w:tc>
          <w:tcPr>
            <w:tcW w:w="4897" w:type="dxa"/>
            <w:shd w:val="clear" w:color="auto" w:fill="auto"/>
            <w:vAlign w:val="center"/>
          </w:tcPr>
          <w:p w14:paraId="7DABC5B1">
            <w:pPr>
              <w:widowControl/>
              <w:jc w:val="left"/>
              <w:rPr>
                <w:rFonts w:ascii="宋体" w:hAnsi="宋体" w:cs="宋体"/>
                <w:kern w:val="0"/>
                <w:sz w:val="22"/>
              </w:rPr>
            </w:pPr>
            <w:r>
              <w:rPr>
                <w:rFonts w:hint="eastAsia" w:ascii="宋体" w:hAnsi="宋体" w:cs="宋体"/>
                <w:kern w:val="0"/>
                <w:sz w:val="22"/>
              </w:rPr>
              <w:t>电热鼓风型,最高工作温度为250℃,温度波动度限值为±1.0℃,箱体内有隔板,内部容积≥350mmX350mmX350mm</w:t>
            </w:r>
          </w:p>
        </w:tc>
        <w:tc>
          <w:tcPr>
            <w:tcW w:w="462" w:type="dxa"/>
            <w:shd w:val="clear" w:color="auto" w:fill="auto"/>
            <w:noWrap/>
            <w:vAlign w:val="center"/>
          </w:tcPr>
          <w:p w14:paraId="4D4864A1">
            <w:pPr>
              <w:widowControl/>
              <w:jc w:val="center"/>
              <w:rPr>
                <w:rFonts w:ascii="宋体" w:hAnsi="宋体" w:cs="宋体"/>
                <w:kern w:val="0"/>
                <w:sz w:val="22"/>
              </w:rPr>
            </w:pPr>
            <w:r>
              <w:rPr>
                <w:rFonts w:hint="eastAsia" w:ascii="宋体" w:hAnsi="宋体" w:cs="宋体"/>
                <w:kern w:val="0"/>
                <w:sz w:val="22"/>
              </w:rPr>
              <w:t>台</w:t>
            </w:r>
          </w:p>
        </w:tc>
        <w:tc>
          <w:tcPr>
            <w:tcW w:w="605" w:type="dxa"/>
            <w:shd w:val="clear" w:color="auto" w:fill="auto"/>
            <w:noWrap/>
            <w:vAlign w:val="center"/>
          </w:tcPr>
          <w:p w14:paraId="342A0D29">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479B43FD">
            <w:pPr>
              <w:widowControl/>
              <w:jc w:val="center"/>
              <w:rPr>
                <w:rFonts w:ascii="宋体" w:hAnsi="宋体" w:cs="宋体"/>
                <w:kern w:val="0"/>
                <w:sz w:val="22"/>
              </w:rPr>
            </w:pPr>
            <w:r>
              <w:rPr>
                <w:rFonts w:hint="eastAsia" w:ascii="宋体" w:hAnsi="宋体" w:cs="宋体"/>
                <w:kern w:val="0"/>
                <w:sz w:val="22"/>
              </w:rPr>
              <w:t>1540</w:t>
            </w:r>
          </w:p>
        </w:tc>
        <w:tc>
          <w:tcPr>
            <w:tcW w:w="1489" w:type="dxa"/>
            <w:shd w:val="clear" w:color="auto" w:fill="auto"/>
            <w:noWrap/>
            <w:vAlign w:val="center"/>
          </w:tcPr>
          <w:p w14:paraId="4528E2F7">
            <w:pPr>
              <w:widowControl/>
              <w:jc w:val="center"/>
              <w:rPr>
                <w:rFonts w:ascii="宋体" w:hAnsi="宋体" w:cs="宋体"/>
                <w:kern w:val="0"/>
                <w:sz w:val="22"/>
              </w:rPr>
            </w:pPr>
            <w:r>
              <w:rPr>
                <w:rFonts w:hint="eastAsia" w:ascii="宋体" w:hAnsi="宋体" w:cs="宋体"/>
                <w:kern w:val="0"/>
                <w:sz w:val="22"/>
              </w:rPr>
              <w:t>1540</w:t>
            </w:r>
          </w:p>
        </w:tc>
      </w:tr>
      <w:tr w14:paraId="3BF49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03F4C742">
            <w:pPr>
              <w:widowControl/>
              <w:jc w:val="center"/>
              <w:rPr>
                <w:rFonts w:ascii="宋体" w:hAnsi="宋体" w:cs="宋体"/>
                <w:kern w:val="0"/>
                <w:sz w:val="22"/>
              </w:rPr>
            </w:pPr>
            <w:r>
              <w:rPr>
                <w:rFonts w:hint="eastAsia" w:ascii="宋体" w:hAnsi="宋体" w:cs="宋体"/>
                <w:kern w:val="0"/>
                <w:sz w:val="22"/>
              </w:rPr>
              <w:t>21</w:t>
            </w:r>
          </w:p>
        </w:tc>
        <w:tc>
          <w:tcPr>
            <w:tcW w:w="1072" w:type="dxa"/>
            <w:shd w:val="clear" w:color="auto" w:fill="auto"/>
            <w:vAlign w:val="center"/>
          </w:tcPr>
          <w:p w14:paraId="62AA4DBB">
            <w:pPr>
              <w:widowControl/>
              <w:jc w:val="left"/>
              <w:rPr>
                <w:rFonts w:ascii="宋体" w:hAnsi="宋体" w:cs="宋体"/>
                <w:kern w:val="0"/>
                <w:sz w:val="22"/>
              </w:rPr>
            </w:pPr>
            <w:r>
              <w:rPr>
                <w:rFonts w:hint="eastAsia" w:ascii="宋体" w:hAnsi="宋体" w:cs="宋体"/>
                <w:kern w:val="0"/>
                <w:sz w:val="22"/>
              </w:rPr>
              <w:t>教学电源</w:t>
            </w:r>
          </w:p>
        </w:tc>
        <w:tc>
          <w:tcPr>
            <w:tcW w:w="4897" w:type="dxa"/>
            <w:shd w:val="clear" w:color="auto" w:fill="auto"/>
            <w:vAlign w:val="center"/>
          </w:tcPr>
          <w:p w14:paraId="20B04DFB">
            <w:pPr>
              <w:widowControl/>
              <w:jc w:val="left"/>
              <w:rPr>
                <w:rFonts w:ascii="宋体" w:hAnsi="宋体" w:cs="宋体"/>
                <w:kern w:val="0"/>
                <w:sz w:val="22"/>
              </w:rPr>
            </w:pPr>
            <w:r>
              <w:rPr>
                <w:rFonts w:hint="eastAsia" w:ascii="宋体" w:hAnsi="宋体" w:cs="宋体"/>
                <w:kern w:val="0"/>
                <w:sz w:val="22"/>
              </w:rPr>
              <w:t>交流2V</w:t>
            </w:r>
            <w:r>
              <w:rPr>
                <w:rFonts w:hint="eastAsia" w:ascii="微软雅黑" w:hAnsi="微软雅黑" w:eastAsia="微软雅黑" w:cs="微软雅黑"/>
                <w:kern w:val="0"/>
                <w:sz w:val="22"/>
              </w:rPr>
              <w:t>〜</w:t>
            </w:r>
            <w:r>
              <w:rPr>
                <w:rFonts w:hint="eastAsia" w:ascii="宋体" w:hAnsi="宋体" w:cs="宋体"/>
                <w:kern w:val="0"/>
                <w:sz w:val="22"/>
              </w:rPr>
              <w:t>12V,5A,每2V一档；直流1.5V</w:t>
            </w:r>
            <w:r>
              <w:rPr>
                <w:rFonts w:hint="eastAsia" w:ascii="微软雅黑" w:hAnsi="微软雅黑" w:eastAsia="微软雅黑" w:cs="微软雅黑"/>
                <w:kern w:val="0"/>
                <w:sz w:val="22"/>
              </w:rPr>
              <w:t>〜</w:t>
            </w:r>
            <w:r>
              <w:rPr>
                <w:rFonts w:hint="eastAsia" w:ascii="宋体" w:hAnsi="宋体" w:cs="宋体"/>
                <w:kern w:val="0"/>
                <w:sz w:val="22"/>
              </w:rPr>
              <w:t>12V,2A,分为1.5V、3V、4.5V、6V、9V、12V,共6档</w:t>
            </w:r>
          </w:p>
        </w:tc>
        <w:tc>
          <w:tcPr>
            <w:tcW w:w="462" w:type="dxa"/>
            <w:shd w:val="clear" w:color="auto" w:fill="auto"/>
            <w:noWrap/>
            <w:vAlign w:val="center"/>
          </w:tcPr>
          <w:p w14:paraId="11B5460E">
            <w:pPr>
              <w:widowControl/>
              <w:jc w:val="center"/>
              <w:rPr>
                <w:rFonts w:ascii="宋体" w:hAnsi="宋体" w:cs="宋体"/>
                <w:kern w:val="0"/>
                <w:sz w:val="22"/>
              </w:rPr>
            </w:pPr>
            <w:r>
              <w:rPr>
                <w:rFonts w:hint="eastAsia" w:ascii="宋体" w:hAnsi="宋体" w:cs="宋体"/>
                <w:kern w:val="0"/>
                <w:sz w:val="22"/>
              </w:rPr>
              <w:t>台</w:t>
            </w:r>
          </w:p>
        </w:tc>
        <w:tc>
          <w:tcPr>
            <w:tcW w:w="605" w:type="dxa"/>
            <w:shd w:val="clear" w:color="auto" w:fill="auto"/>
            <w:noWrap/>
            <w:vAlign w:val="center"/>
          </w:tcPr>
          <w:p w14:paraId="4E378DD2">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38C0336D">
            <w:pPr>
              <w:widowControl/>
              <w:jc w:val="center"/>
              <w:rPr>
                <w:rFonts w:ascii="宋体" w:hAnsi="宋体" w:cs="宋体"/>
                <w:kern w:val="0"/>
                <w:sz w:val="22"/>
              </w:rPr>
            </w:pPr>
            <w:r>
              <w:rPr>
                <w:rFonts w:hint="eastAsia" w:ascii="宋体" w:hAnsi="宋体" w:cs="宋体"/>
                <w:kern w:val="0"/>
                <w:sz w:val="22"/>
              </w:rPr>
              <w:t>332</w:t>
            </w:r>
          </w:p>
        </w:tc>
        <w:tc>
          <w:tcPr>
            <w:tcW w:w="1489" w:type="dxa"/>
            <w:shd w:val="clear" w:color="auto" w:fill="auto"/>
            <w:noWrap/>
            <w:vAlign w:val="center"/>
          </w:tcPr>
          <w:p w14:paraId="794BB051">
            <w:pPr>
              <w:widowControl/>
              <w:jc w:val="center"/>
              <w:rPr>
                <w:rFonts w:ascii="宋体" w:hAnsi="宋体" w:cs="宋体"/>
                <w:kern w:val="0"/>
                <w:sz w:val="22"/>
              </w:rPr>
            </w:pPr>
            <w:r>
              <w:rPr>
                <w:rFonts w:hint="eastAsia" w:ascii="宋体" w:hAnsi="宋体" w:cs="宋体"/>
                <w:kern w:val="0"/>
                <w:sz w:val="22"/>
              </w:rPr>
              <w:t>332</w:t>
            </w:r>
          </w:p>
        </w:tc>
      </w:tr>
      <w:tr w14:paraId="446F5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96CB21E">
            <w:pPr>
              <w:widowControl/>
              <w:jc w:val="center"/>
              <w:rPr>
                <w:rFonts w:ascii="宋体" w:hAnsi="宋体" w:cs="宋体"/>
                <w:kern w:val="0"/>
                <w:sz w:val="22"/>
              </w:rPr>
            </w:pPr>
            <w:r>
              <w:rPr>
                <w:rFonts w:hint="eastAsia" w:ascii="宋体" w:hAnsi="宋体" w:cs="宋体"/>
                <w:kern w:val="0"/>
                <w:sz w:val="22"/>
              </w:rPr>
              <w:t>22</w:t>
            </w:r>
          </w:p>
        </w:tc>
        <w:tc>
          <w:tcPr>
            <w:tcW w:w="1072" w:type="dxa"/>
            <w:shd w:val="clear" w:color="auto" w:fill="auto"/>
            <w:vAlign w:val="center"/>
          </w:tcPr>
          <w:p w14:paraId="347554F8">
            <w:pPr>
              <w:widowControl/>
              <w:jc w:val="left"/>
              <w:rPr>
                <w:rFonts w:ascii="宋体" w:hAnsi="宋体" w:cs="宋体"/>
                <w:kern w:val="0"/>
                <w:sz w:val="22"/>
              </w:rPr>
            </w:pPr>
            <w:r>
              <w:rPr>
                <w:rFonts w:hint="eastAsia" w:ascii="宋体" w:hAnsi="宋体" w:cs="宋体"/>
                <w:kern w:val="0"/>
                <w:sz w:val="22"/>
              </w:rPr>
              <w:t>仪器车</w:t>
            </w:r>
          </w:p>
        </w:tc>
        <w:tc>
          <w:tcPr>
            <w:tcW w:w="4897" w:type="dxa"/>
            <w:shd w:val="clear" w:color="auto" w:fill="auto"/>
            <w:vAlign w:val="center"/>
          </w:tcPr>
          <w:p w14:paraId="70E14CA8">
            <w:pPr>
              <w:widowControl/>
              <w:jc w:val="left"/>
              <w:rPr>
                <w:rFonts w:ascii="宋体" w:hAnsi="宋体" w:cs="宋体"/>
                <w:kern w:val="0"/>
                <w:sz w:val="22"/>
              </w:rPr>
            </w:pPr>
            <w:r>
              <w:rPr>
                <w:rFonts w:hint="eastAsia" w:ascii="宋体" w:hAnsi="宋体" w:cs="宋体"/>
                <w:kern w:val="0"/>
                <w:sz w:val="22"/>
              </w:rPr>
              <w:t>600mmX400mmX800mm,不锈钢材质，至少两层，各层带可拆卸护栏，总载重≥60kg</w:t>
            </w:r>
          </w:p>
        </w:tc>
        <w:tc>
          <w:tcPr>
            <w:tcW w:w="462" w:type="dxa"/>
            <w:shd w:val="clear" w:color="auto" w:fill="auto"/>
            <w:noWrap/>
            <w:vAlign w:val="center"/>
          </w:tcPr>
          <w:p w14:paraId="1575C811">
            <w:pPr>
              <w:widowControl/>
              <w:jc w:val="center"/>
              <w:rPr>
                <w:rFonts w:ascii="宋体" w:hAnsi="宋体" w:cs="宋体"/>
                <w:kern w:val="0"/>
                <w:sz w:val="22"/>
              </w:rPr>
            </w:pPr>
            <w:r>
              <w:rPr>
                <w:rFonts w:hint="eastAsia" w:ascii="宋体" w:hAnsi="宋体" w:cs="宋体"/>
                <w:kern w:val="0"/>
                <w:sz w:val="22"/>
              </w:rPr>
              <w:t>辆</w:t>
            </w:r>
          </w:p>
        </w:tc>
        <w:tc>
          <w:tcPr>
            <w:tcW w:w="605" w:type="dxa"/>
            <w:shd w:val="clear" w:color="auto" w:fill="auto"/>
            <w:noWrap/>
            <w:vAlign w:val="center"/>
          </w:tcPr>
          <w:p w14:paraId="47B1264D">
            <w:pPr>
              <w:widowControl/>
              <w:jc w:val="center"/>
              <w:rPr>
                <w:rFonts w:ascii="宋体" w:hAnsi="宋体" w:cs="宋体"/>
                <w:kern w:val="0"/>
                <w:sz w:val="22"/>
              </w:rPr>
            </w:pPr>
            <w:r>
              <w:rPr>
                <w:rFonts w:hint="eastAsia" w:ascii="宋体" w:hAnsi="宋体" w:cs="宋体"/>
                <w:kern w:val="0"/>
                <w:sz w:val="22"/>
              </w:rPr>
              <w:t>3</w:t>
            </w:r>
          </w:p>
        </w:tc>
        <w:tc>
          <w:tcPr>
            <w:tcW w:w="1048" w:type="dxa"/>
            <w:shd w:val="clear" w:color="auto" w:fill="auto"/>
            <w:noWrap/>
            <w:vAlign w:val="center"/>
          </w:tcPr>
          <w:p w14:paraId="6B99A842">
            <w:pPr>
              <w:widowControl/>
              <w:jc w:val="center"/>
              <w:rPr>
                <w:rFonts w:ascii="宋体" w:hAnsi="宋体" w:cs="宋体"/>
                <w:kern w:val="0"/>
                <w:sz w:val="22"/>
              </w:rPr>
            </w:pPr>
            <w:r>
              <w:rPr>
                <w:rFonts w:hint="eastAsia" w:ascii="宋体" w:hAnsi="宋体" w:cs="宋体"/>
                <w:kern w:val="0"/>
                <w:sz w:val="22"/>
              </w:rPr>
              <w:t>576</w:t>
            </w:r>
          </w:p>
        </w:tc>
        <w:tc>
          <w:tcPr>
            <w:tcW w:w="1489" w:type="dxa"/>
            <w:shd w:val="clear" w:color="auto" w:fill="auto"/>
            <w:noWrap/>
            <w:vAlign w:val="center"/>
          </w:tcPr>
          <w:p w14:paraId="18274275">
            <w:pPr>
              <w:widowControl/>
              <w:jc w:val="center"/>
              <w:rPr>
                <w:rFonts w:ascii="宋体" w:hAnsi="宋体" w:cs="宋体"/>
                <w:kern w:val="0"/>
                <w:sz w:val="22"/>
              </w:rPr>
            </w:pPr>
            <w:r>
              <w:rPr>
                <w:rFonts w:hint="eastAsia" w:ascii="宋体" w:hAnsi="宋体" w:cs="宋体"/>
                <w:kern w:val="0"/>
                <w:sz w:val="22"/>
              </w:rPr>
              <w:t>1728</w:t>
            </w:r>
          </w:p>
        </w:tc>
      </w:tr>
      <w:tr w14:paraId="7788B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E81F362">
            <w:pPr>
              <w:widowControl/>
              <w:jc w:val="center"/>
              <w:rPr>
                <w:rFonts w:ascii="宋体" w:hAnsi="宋体" w:cs="宋体"/>
                <w:kern w:val="0"/>
                <w:sz w:val="22"/>
              </w:rPr>
            </w:pPr>
            <w:r>
              <w:rPr>
                <w:rFonts w:hint="eastAsia" w:ascii="宋体" w:hAnsi="宋体" w:cs="宋体"/>
                <w:kern w:val="0"/>
                <w:sz w:val="22"/>
              </w:rPr>
              <w:t>23</w:t>
            </w:r>
          </w:p>
        </w:tc>
        <w:tc>
          <w:tcPr>
            <w:tcW w:w="1072" w:type="dxa"/>
            <w:shd w:val="clear" w:color="auto" w:fill="auto"/>
            <w:vAlign w:val="center"/>
          </w:tcPr>
          <w:p w14:paraId="611513F7">
            <w:pPr>
              <w:widowControl/>
              <w:jc w:val="left"/>
              <w:rPr>
                <w:rFonts w:ascii="宋体" w:hAnsi="宋体" w:cs="宋体"/>
                <w:kern w:val="0"/>
                <w:sz w:val="22"/>
              </w:rPr>
            </w:pPr>
            <w:r>
              <w:rPr>
                <w:rFonts w:hint="eastAsia" w:ascii="宋体" w:hAnsi="宋体" w:cs="宋体"/>
                <w:kern w:val="0"/>
                <w:sz w:val="22"/>
              </w:rPr>
              <w:t>试剂瓶托盘</w:t>
            </w:r>
          </w:p>
        </w:tc>
        <w:tc>
          <w:tcPr>
            <w:tcW w:w="4897" w:type="dxa"/>
            <w:shd w:val="clear" w:color="auto" w:fill="auto"/>
            <w:vAlign w:val="center"/>
          </w:tcPr>
          <w:p w14:paraId="1F029FCA">
            <w:pPr>
              <w:widowControl/>
              <w:jc w:val="left"/>
              <w:rPr>
                <w:rFonts w:ascii="宋体" w:hAnsi="宋体" w:cs="宋体"/>
                <w:kern w:val="0"/>
                <w:sz w:val="22"/>
              </w:rPr>
            </w:pPr>
            <w:r>
              <w:rPr>
                <w:rFonts w:hint="eastAsia" w:ascii="宋体" w:hAnsi="宋体" w:cs="宋体"/>
                <w:kern w:val="0"/>
                <w:sz w:val="22"/>
              </w:rPr>
              <w:t>搪瓷材质，内沿≥400mmX290mmX50mm</w:t>
            </w:r>
          </w:p>
        </w:tc>
        <w:tc>
          <w:tcPr>
            <w:tcW w:w="462" w:type="dxa"/>
            <w:shd w:val="clear" w:color="auto" w:fill="auto"/>
            <w:noWrap/>
            <w:vAlign w:val="center"/>
          </w:tcPr>
          <w:p w14:paraId="4D4AFB18">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40B9AD6F">
            <w:pPr>
              <w:widowControl/>
              <w:jc w:val="center"/>
              <w:rPr>
                <w:rFonts w:ascii="宋体" w:hAnsi="宋体" w:cs="宋体"/>
                <w:kern w:val="0"/>
                <w:sz w:val="22"/>
              </w:rPr>
            </w:pPr>
            <w:r>
              <w:rPr>
                <w:rFonts w:hint="eastAsia" w:ascii="宋体" w:hAnsi="宋体" w:cs="宋体"/>
                <w:kern w:val="0"/>
                <w:sz w:val="22"/>
              </w:rPr>
              <w:t>120</w:t>
            </w:r>
          </w:p>
        </w:tc>
        <w:tc>
          <w:tcPr>
            <w:tcW w:w="1048" w:type="dxa"/>
            <w:shd w:val="clear" w:color="auto" w:fill="auto"/>
            <w:noWrap/>
            <w:vAlign w:val="center"/>
          </w:tcPr>
          <w:p w14:paraId="17AD6A60">
            <w:pPr>
              <w:widowControl/>
              <w:jc w:val="center"/>
              <w:rPr>
                <w:rFonts w:ascii="宋体" w:hAnsi="宋体" w:cs="宋体"/>
                <w:kern w:val="0"/>
                <w:sz w:val="22"/>
              </w:rPr>
            </w:pPr>
            <w:r>
              <w:rPr>
                <w:rFonts w:hint="eastAsia" w:ascii="宋体" w:hAnsi="宋体" w:cs="宋体"/>
                <w:kern w:val="0"/>
                <w:sz w:val="22"/>
              </w:rPr>
              <w:t>41</w:t>
            </w:r>
          </w:p>
        </w:tc>
        <w:tc>
          <w:tcPr>
            <w:tcW w:w="1489" w:type="dxa"/>
            <w:shd w:val="clear" w:color="auto" w:fill="auto"/>
            <w:noWrap/>
            <w:vAlign w:val="center"/>
          </w:tcPr>
          <w:p w14:paraId="2C3359F3">
            <w:pPr>
              <w:widowControl/>
              <w:jc w:val="center"/>
              <w:rPr>
                <w:rFonts w:ascii="宋体" w:hAnsi="宋体" w:cs="宋体"/>
                <w:kern w:val="0"/>
                <w:sz w:val="22"/>
              </w:rPr>
            </w:pPr>
            <w:r>
              <w:rPr>
                <w:rFonts w:hint="eastAsia" w:ascii="宋体" w:hAnsi="宋体" w:cs="宋体"/>
                <w:kern w:val="0"/>
                <w:sz w:val="22"/>
              </w:rPr>
              <w:t>4920</w:t>
            </w:r>
          </w:p>
        </w:tc>
      </w:tr>
      <w:tr w14:paraId="02359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1FDD36AD">
            <w:pPr>
              <w:widowControl/>
              <w:jc w:val="center"/>
              <w:rPr>
                <w:rFonts w:ascii="宋体" w:hAnsi="宋体" w:cs="宋体"/>
                <w:kern w:val="0"/>
                <w:sz w:val="22"/>
              </w:rPr>
            </w:pPr>
            <w:r>
              <w:rPr>
                <w:rFonts w:hint="eastAsia" w:ascii="宋体" w:hAnsi="宋体" w:cs="宋体"/>
                <w:kern w:val="0"/>
                <w:sz w:val="22"/>
              </w:rPr>
              <w:t>24</w:t>
            </w:r>
          </w:p>
        </w:tc>
        <w:tc>
          <w:tcPr>
            <w:tcW w:w="1072" w:type="dxa"/>
            <w:shd w:val="clear" w:color="auto" w:fill="auto"/>
            <w:vAlign w:val="center"/>
          </w:tcPr>
          <w:p w14:paraId="01F654BB">
            <w:pPr>
              <w:widowControl/>
              <w:jc w:val="left"/>
              <w:rPr>
                <w:rFonts w:ascii="宋体" w:hAnsi="宋体" w:cs="宋体"/>
                <w:kern w:val="0"/>
                <w:sz w:val="22"/>
              </w:rPr>
            </w:pPr>
            <w:r>
              <w:rPr>
                <w:rFonts w:hint="eastAsia" w:ascii="宋体" w:hAnsi="宋体" w:cs="宋体"/>
                <w:kern w:val="0"/>
                <w:sz w:val="22"/>
              </w:rPr>
              <w:t>实验用品提篮</w:t>
            </w:r>
          </w:p>
        </w:tc>
        <w:tc>
          <w:tcPr>
            <w:tcW w:w="4897" w:type="dxa"/>
            <w:shd w:val="clear" w:color="auto" w:fill="auto"/>
            <w:vAlign w:val="center"/>
          </w:tcPr>
          <w:p w14:paraId="07715D60">
            <w:pPr>
              <w:widowControl/>
              <w:jc w:val="left"/>
              <w:rPr>
                <w:rFonts w:ascii="宋体" w:hAnsi="宋体" w:cs="宋体"/>
                <w:kern w:val="0"/>
                <w:sz w:val="22"/>
              </w:rPr>
            </w:pPr>
            <w:r>
              <w:rPr>
                <w:rFonts w:hint="eastAsia" w:ascii="宋体" w:hAnsi="宋体" w:cs="宋体"/>
                <w:kern w:val="0"/>
                <w:sz w:val="22"/>
              </w:rPr>
              <w:t>木制，配有提手，490mmX360mmX290mm</w:t>
            </w:r>
          </w:p>
        </w:tc>
        <w:tc>
          <w:tcPr>
            <w:tcW w:w="462" w:type="dxa"/>
            <w:shd w:val="clear" w:color="auto" w:fill="auto"/>
            <w:noWrap/>
            <w:vAlign w:val="center"/>
          </w:tcPr>
          <w:p w14:paraId="30F45BE9">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68E4030D">
            <w:pPr>
              <w:widowControl/>
              <w:jc w:val="center"/>
              <w:rPr>
                <w:rFonts w:ascii="宋体" w:hAnsi="宋体" w:cs="宋体"/>
                <w:kern w:val="0"/>
                <w:sz w:val="22"/>
              </w:rPr>
            </w:pPr>
            <w:r>
              <w:rPr>
                <w:rFonts w:hint="eastAsia" w:ascii="宋体" w:hAnsi="宋体" w:cs="宋体"/>
                <w:kern w:val="0"/>
                <w:sz w:val="22"/>
              </w:rPr>
              <w:t>3</w:t>
            </w:r>
          </w:p>
        </w:tc>
        <w:tc>
          <w:tcPr>
            <w:tcW w:w="1048" w:type="dxa"/>
            <w:shd w:val="clear" w:color="auto" w:fill="auto"/>
            <w:noWrap/>
            <w:vAlign w:val="center"/>
          </w:tcPr>
          <w:p w14:paraId="66F6FE55">
            <w:pPr>
              <w:widowControl/>
              <w:jc w:val="center"/>
              <w:rPr>
                <w:rFonts w:ascii="宋体" w:hAnsi="宋体" w:cs="宋体"/>
                <w:kern w:val="0"/>
                <w:sz w:val="22"/>
              </w:rPr>
            </w:pPr>
            <w:r>
              <w:rPr>
                <w:rFonts w:hint="eastAsia" w:ascii="宋体" w:hAnsi="宋体" w:cs="宋体"/>
                <w:kern w:val="0"/>
                <w:sz w:val="22"/>
              </w:rPr>
              <w:t>237</w:t>
            </w:r>
          </w:p>
        </w:tc>
        <w:tc>
          <w:tcPr>
            <w:tcW w:w="1489" w:type="dxa"/>
            <w:shd w:val="clear" w:color="auto" w:fill="auto"/>
            <w:noWrap/>
            <w:vAlign w:val="center"/>
          </w:tcPr>
          <w:p w14:paraId="31D53D1C">
            <w:pPr>
              <w:widowControl/>
              <w:jc w:val="center"/>
              <w:rPr>
                <w:rFonts w:ascii="宋体" w:hAnsi="宋体" w:cs="宋体"/>
                <w:kern w:val="0"/>
                <w:sz w:val="22"/>
              </w:rPr>
            </w:pPr>
            <w:r>
              <w:rPr>
                <w:rFonts w:hint="eastAsia" w:ascii="宋体" w:hAnsi="宋体" w:cs="宋体"/>
                <w:kern w:val="0"/>
                <w:sz w:val="22"/>
              </w:rPr>
              <w:t>711</w:t>
            </w:r>
          </w:p>
        </w:tc>
      </w:tr>
      <w:tr w14:paraId="7E2C5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105DC4E0">
            <w:pPr>
              <w:widowControl/>
              <w:jc w:val="center"/>
              <w:rPr>
                <w:rFonts w:ascii="宋体" w:hAnsi="宋体" w:cs="宋体"/>
                <w:kern w:val="0"/>
                <w:sz w:val="22"/>
              </w:rPr>
            </w:pPr>
            <w:r>
              <w:rPr>
                <w:rFonts w:hint="eastAsia" w:ascii="宋体" w:hAnsi="宋体" w:cs="宋体"/>
                <w:kern w:val="0"/>
                <w:sz w:val="22"/>
              </w:rPr>
              <w:t>25</w:t>
            </w:r>
          </w:p>
        </w:tc>
        <w:tc>
          <w:tcPr>
            <w:tcW w:w="1072" w:type="dxa"/>
            <w:shd w:val="clear" w:color="auto" w:fill="auto"/>
            <w:vAlign w:val="center"/>
          </w:tcPr>
          <w:p w14:paraId="4B798C3F">
            <w:pPr>
              <w:widowControl/>
              <w:jc w:val="left"/>
              <w:rPr>
                <w:rFonts w:ascii="宋体" w:hAnsi="宋体" w:cs="宋体"/>
                <w:kern w:val="0"/>
                <w:sz w:val="22"/>
              </w:rPr>
            </w:pPr>
            <w:r>
              <w:rPr>
                <w:rFonts w:hint="eastAsia" w:ascii="宋体" w:hAnsi="宋体" w:cs="宋体"/>
                <w:kern w:val="0"/>
                <w:sz w:val="22"/>
              </w:rPr>
              <w:t>一字螺丝刀</w:t>
            </w:r>
          </w:p>
        </w:tc>
        <w:tc>
          <w:tcPr>
            <w:tcW w:w="4897" w:type="dxa"/>
            <w:shd w:val="clear" w:color="auto" w:fill="auto"/>
            <w:vAlign w:val="center"/>
          </w:tcPr>
          <w:p w14:paraId="43FFE4A6">
            <w:pPr>
              <w:widowControl/>
              <w:jc w:val="left"/>
              <w:rPr>
                <w:rFonts w:ascii="宋体" w:hAnsi="宋体" w:cs="宋体"/>
                <w:kern w:val="0"/>
                <w:sz w:val="22"/>
              </w:rPr>
            </w:pPr>
            <w:r>
              <w:rPr>
                <w:rFonts w:hint="eastAsia" w:ascii="宋体" w:hAnsi="宋体" w:cs="宋体"/>
                <w:kern w:val="0"/>
                <w:sz w:val="22"/>
              </w:rPr>
              <w:t>Φ6mm,长150mm,工作端带磁性</w:t>
            </w:r>
          </w:p>
        </w:tc>
        <w:tc>
          <w:tcPr>
            <w:tcW w:w="462" w:type="dxa"/>
            <w:shd w:val="clear" w:color="auto" w:fill="auto"/>
            <w:noWrap/>
            <w:vAlign w:val="center"/>
          </w:tcPr>
          <w:p w14:paraId="49AD1213">
            <w:pPr>
              <w:widowControl/>
              <w:jc w:val="center"/>
              <w:rPr>
                <w:rFonts w:ascii="宋体" w:hAnsi="宋体" w:cs="宋体"/>
                <w:kern w:val="0"/>
                <w:sz w:val="22"/>
              </w:rPr>
            </w:pPr>
            <w:r>
              <w:rPr>
                <w:rFonts w:hint="eastAsia" w:ascii="宋体" w:hAnsi="宋体" w:cs="宋体"/>
                <w:kern w:val="0"/>
                <w:sz w:val="22"/>
              </w:rPr>
              <w:t>支</w:t>
            </w:r>
          </w:p>
        </w:tc>
        <w:tc>
          <w:tcPr>
            <w:tcW w:w="605" w:type="dxa"/>
            <w:shd w:val="clear" w:color="auto" w:fill="auto"/>
            <w:noWrap/>
            <w:vAlign w:val="center"/>
          </w:tcPr>
          <w:p w14:paraId="1EE724C3">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6EB24B62">
            <w:pPr>
              <w:widowControl/>
              <w:jc w:val="center"/>
              <w:rPr>
                <w:rFonts w:ascii="宋体" w:hAnsi="宋体" w:cs="宋体"/>
                <w:kern w:val="0"/>
                <w:sz w:val="22"/>
              </w:rPr>
            </w:pPr>
            <w:r>
              <w:rPr>
                <w:rFonts w:hint="eastAsia" w:ascii="宋体" w:hAnsi="宋体" w:cs="宋体"/>
                <w:kern w:val="0"/>
                <w:sz w:val="22"/>
              </w:rPr>
              <w:t>4</w:t>
            </w:r>
          </w:p>
        </w:tc>
        <w:tc>
          <w:tcPr>
            <w:tcW w:w="1489" w:type="dxa"/>
            <w:shd w:val="clear" w:color="auto" w:fill="auto"/>
            <w:noWrap/>
            <w:vAlign w:val="center"/>
          </w:tcPr>
          <w:p w14:paraId="144C2E77">
            <w:pPr>
              <w:widowControl/>
              <w:jc w:val="center"/>
              <w:rPr>
                <w:rFonts w:ascii="宋体" w:hAnsi="宋体" w:cs="宋体"/>
                <w:kern w:val="0"/>
                <w:sz w:val="22"/>
              </w:rPr>
            </w:pPr>
            <w:r>
              <w:rPr>
                <w:rFonts w:hint="eastAsia" w:ascii="宋体" w:hAnsi="宋体" w:cs="宋体"/>
                <w:kern w:val="0"/>
                <w:sz w:val="22"/>
              </w:rPr>
              <w:t>4</w:t>
            </w:r>
          </w:p>
        </w:tc>
      </w:tr>
      <w:tr w14:paraId="6EFA1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3124938F">
            <w:pPr>
              <w:widowControl/>
              <w:jc w:val="center"/>
              <w:rPr>
                <w:rFonts w:ascii="宋体" w:hAnsi="宋体" w:cs="宋体"/>
                <w:kern w:val="0"/>
                <w:sz w:val="22"/>
              </w:rPr>
            </w:pPr>
            <w:r>
              <w:rPr>
                <w:rFonts w:hint="eastAsia" w:ascii="宋体" w:hAnsi="宋体" w:cs="宋体"/>
                <w:kern w:val="0"/>
                <w:sz w:val="22"/>
              </w:rPr>
              <w:t>26</w:t>
            </w:r>
          </w:p>
        </w:tc>
        <w:tc>
          <w:tcPr>
            <w:tcW w:w="1072" w:type="dxa"/>
            <w:shd w:val="clear" w:color="auto" w:fill="auto"/>
            <w:vAlign w:val="center"/>
          </w:tcPr>
          <w:p w14:paraId="7F3B80C5">
            <w:pPr>
              <w:widowControl/>
              <w:jc w:val="left"/>
              <w:rPr>
                <w:rFonts w:ascii="宋体" w:hAnsi="宋体" w:cs="宋体"/>
                <w:kern w:val="0"/>
                <w:sz w:val="22"/>
              </w:rPr>
            </w:pPr>
            <w:r>
              <w:rPr>
                <w:rFonts w:hint="eastAsia" w:ascii="宋体" w:hAnsi="宋体" w:cs="宋体"/>
                <w:kern w:val="0"/>
                <w:sz w:val="22"/>
              </w:rPr>
              <w:t>十字螺丝刀</w:t>
            </w:r>
          </w:p>
        </w:tc>
        <w:tc>
          <w:tcPr>
            <w:tcW w:w="4897" w:type="dxa"/>
            <w:shd w:val="clear" w:color="auto" w:fill="auto"/>
            <w:vAlign w:val="center"/>
          </w:tcPr>
          <w:p w14:paraId="0DC5A568">
            <w:pPr>
              <w:widowControl/>
              <w:jc w:val="left"/>
              <w:rPr>
                <w:rFonts w:ascii="宋体" w:hAnsi="宋体" w:cs="宋体"/>
                <w:kern w:val="0"/>
                <w:sz w:val="22"/>
              </w:rPr>
            </w:pPr>
            <w:r>
              <w:rPr>
                <w:rFonts w:hint="eastAsia" w:ascii="宋体" w:hAnsi="宋体" w:cs="宋体"/>
                <w:kern w:val="0"/>
                <w:sz w:val="22"/>
              </w:rPr>
              <w:t>Φ6mm,长150mm,工作端带磁性</w:t>
            </w:r>
          </w:p>
        </w:tc>
        <w:tc>
          <w:tcPr>
            <w:tcW w:w="462" w:type="dxa"/>
            <w:shd w:val="clear" w:color="auto" w:fill="auto"/>
            <w:noWrap/>
            <w:vAlign w:val="center"/>
          </w:tcPr>
          <w:p w14:paraId="407B4ECD">
            <w:pPr>
              <w:widowControl/>
              <w:jc w:val="center"/>
              <w:rPr>
                <w:rFonts w:ascii="宋体" w:hAnsi="宋体" w:cs="宋体"/>
                <w:kern w:val="0"/>
                <w:sz w:val="22"/>
              </w:rPr>
            </w:pPr>
            <w:r>
              <w:rPr>
                <w:rFonts w:hint="eastAsia" w:ascii="宋体" w:hAnsi="宋体" w:cs="宋体"/>
                <w:kern w:val="0"/>
                <w:sz w:val="22"/>
              </w:rPr>
              <w:t>支</w:t>
            </w:r>
          </w:p>
        </w:tc>
        <w:tc>
          <w:tcPr>
            <w:tcW w:w="605" w:type="dxa"/>
            <w:shd w:val="clear" w:color="auto" w:fill="auto"/>
            <w:noWrap/>
            <w:vAlign w:val="center"/>
          </w:tcPr>
          <w:p w14:paraId="5B97A802">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06A71797">
            <w:pPr>
              <w:widowControl/>
              <w:jc w:val="center"/>
              <w:rPr>
                <w:rFonts w:ascii="宋体" w:hAnsi="宋体" w:cs="宋体"/>
                <w:kern w:val="0"/>
                <w:sz w:val="22"/>
              </w:rPr>
            </w:pPr>
            <w:r>
              <w:rPr>
                <w:rFonts w:hint="eastAsia" w:ascii="宋体" w:hAnsi="宋体" w:cs="宋体"/>
                <w:kern w:val="0"/>
                <w:sz w:val="22"/>
              </w:rPr>
              <w:t>4</w:t>
            </w:r>
          </w:p>
        </w:tc>
        <w:tc>
          <w:tcPr>
            <w:tcW w:w="1489" w:type="dxa"/>
            <w:shd w:val="clear" w:color="auto" w:fill="auto"/>
            <w:noWrap/>
            <w:vAlign w:val="center"/>
          </w:tcPr>
          <w:p w14:paraId="482326B8">
            <w:pPr>
              <w:widowControl/>
              <w:jc w:val="center"/>
              <w:rPr>
                <w:rFonts w:ascii="宋体" w:hAnsi="宋体" w:cs="宋体"/>
                <w:kern w:val="0"/>
                <w:sz w:val="22"/>
              </w:rPr>
            </w:pPr>
            <w:r>
              <w:rPr>
                <w:rFonts w:hint="eastAsia" w:ascii="宋体" w:hAnsi="宋体" w:cs="宋体"/>
                <w:kern w:val="0"/>
                <w:sz w:val="22"/>
              </w:rPr>
              <w:t>4</w:t>
            </w:r>
          </w:p>
        </w:tc>
      </w:tr>
      <w:tr w14:paraId="3E82A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E334415">
            <w:pPr>
              <w:widowControl/>
              <w:jc w:val="center"/>
              <w:rPr>
                <w:rFonts w:ascii="宋体" w:hAnsi="宋体" w:cs="宋体"/>
                <w:kern w:val="0"/>
                <w:sz w:val="22"/>
              </w:rPr>
            </w:pPr>
            <w:r>
              <w:rPr>
                <w:rFonts w:hint="eastAsia" w:ascii="宋体" w:hAnsi="宋体" w:cs="宋体"/>
                <w:kern w:val="0"/>
                <w:sz w:val="22"/>
              </w:rPr>
              <w:t>27</w:t>
            </w:r>
          </w:p>
        </w:tc>
        <w:tc>
          <w:tcPr>
            <w:tcW w:w="1072" w:type="dxa"/>
            <w:shd w:val="clear" w:color="auto" w:fill="auto"/>
            <w:vAlign w:val="center"/>
          </w:tcPr>
          <w:p w14:paraId="6354C61C">
            <w:pPr>
              <w:widowControl/>
              <w:jc w:val="left"/>
              <w:rPr>
                <w:rFonts w:ascii="宋体" w:hAnsi="宋体" w:cs="宋体"/>
                <w:kern w:val="0"/>
                <w:sz w:val="22"/>
              </w:rPr>
            </w:pPr>
            <w:r>
              <w:rPr>
                <w:rFonts w:hint="eastAsia" w:ascii="宋体" w:hAnsi="宋体" w:cs="宋体"/>
                <w:kern w:val="0"/>
                <w:sz w:val="22"/>
              </w:rPr>
              <w:t>钢丝钳</w:t>
            </w:r>
          </w:p>
        </w:tc>
        <w:tc>
          <w:tcPr>
            <w:tcW w:w="4897" w:type="dxa"/>
            <w:shd w:val="clear" w:color="auto" w:fill="auto"/>
            <w:vAlign w:val="center"/>
          </w:tcPr>
          <w:p w14:paraId="5F6073C9">
            <w:pPr>
              <w:widowControl/>
              <w:jc w:val="left"/>
              <w:rPr>
                <w:rFonts w:ascii="宋体" w:hAnsi="宋体" w:cs="宋体"/>
                <w:kern w:val="0"/>
                <w:sz w:val="22"/>
              </w:rPr>
            </w:pPr>
            <w:r>
              <w:rPr>
                <w:rFonts w:hint="eastAsia" w:ascii="宋体" w:hAnsi="宋体" w:cs="宋体"/>
                <w:kern w:val="0"/>
                <w:sz w:val="22"/>
              </w:rPr>
              <w:t>规格：160mm，抗弯强度1120 N，扭力矩15 N·m，15°；剪切性能Φ16 mm钢丝，580 N；夹持面硬度不低于44HRC；PVC环保手柄，在不大于18 N的力作用下撑开角度不小于22°</w:t>
            </w:r>
          </w:p>
        </w:tc>
        <w:tc>
          <w:tcPr>
            <w:tcW w:w="462" w:type="dxa"/>
            <w:shd w:val="clear" w:color="auto" w:fill="auto"/>
            <w:noWrap/>
            <w:vAlign w:val="center"/>
          </w:tcPr>
          <w:p w14:paraId="23CAACA0">
            <w:pPr>
              <w:widowControl/>
              <w:jc w:val="center"/>
              <w:rPr>
                <w:rFonts w:ascii="宋体" w:hAnsi="宋体" w:cs="宋体"/>
                <w:kern w:val="0"/>
                <w:sz w:val="22"/>
              </w:rPr>
            </w:pPr>
            <w:r>
              <w:rPr>
                <w:rFonts w:hint="eastAsia" w:ascii="宋体" w:hAnsi="宋体" w:cs="宋体"/>
                <w:kern w:val="0"/>
                <w:sz w:val="22"/>
              </w:rPr>
              <w:t>把</w:t>
            </w:r>
          </w:p>
        </w:tc>
        <w:tc>
          <w:tcPr>
            <w:tcW w:w="605" w:type="dxa"/>
            <w:shd w:val="clear" w:color="auto" w:fill="auto"/>
            <w:noWrap/>
            <w:vAlign w:val="center"/>
          </w:tcPr>
          <w:p w14:paraId="113B6CE7">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2B2244BF">
            <w:pPr>
              <w:widowControl/>
              <w:jc w:val="center"/>
              <w:rPr>
                <w:rFonts w:ascii="宋体" w:hAnsi="宋体" w:cs="宋体"/>
                <w:kern w:val="0"/>
                <w:sz w:val="22"/>
              </w:rPr>
            </w:pPr>
            <w:r>
              <w:rPr>
                <w:rFonts w:hint="eastAsia" w:ascii="宋体" w:hAnsi="宋体" w:cs="宋体"/>
                <w:kern w:val="0"/>
                <w:sz w:val="22"/>
              </w:rPr>
              <w:t>19</w:t>
            </w:r>
          </w:p>
        </w:tc>
        <w:tc>
          <w:tcPr>
            <w:tcW w:w="1489" w:type="dxa"/>
            <w:shd w:val="clear" w:color="auto" w:fill="auto"/>
            <w:noWrap/>
            <w:vAlign w:val="center"/>
          </w:tcPr>
          <w:p w14:paraId="0364F06C">
            <w:pPr>
              <w:widowControl/>
              <w:jc w:val="center"/>
              <w:rPr>
                <w:rFonts w:ascii="宋体" w:hAnsi="宋体" w:cs="宋体"/>
                <w:kern w:val="0"/>
                <w:sz w:val="22"/>
              </w:rPr>
            </w:pPr>
            <w:r>
              <w:rPr>
                <w:rFonts w:hint="eastAsia" w:ascii="宋体" w:hAnsi="宋体" w:cs="宋体"/>
                <w:kern w:val="0"/>
                <w:sz w:val="22"/>
              </w:rPr>
              <w:t>19</w:t>
            </w:r>
          </w:p>
        </w:tc>
      </w:tr>
      <w:tr w14:paraId="50E87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7BEFC0FB">
            <w:pPr>
              <w:widowControl/>
              <w:jc w:val="center"/>
              <w:rPr>
                <w:rFonts w:ascii="宋体" w:hAnsi="宋体" w:cs="宋体"/>
                <w:kern w:val="0"/>
                <w:sz w:val="22"/>
              </w:rPr>
            </w:pPr>
            <w:r>
              <w:rPr>
                <w:rFonts w:hint="eastAsia" w:ascii="宋体" w:hAnsi="宋体" w:cs="宋体"/>
                <w:kern w:val="0"/>
                <w:sz w:val="22"/>
              </w:rPr>
              <w:t>28</w:t>
            </w:r>
          </w:p>
        </w:tc>
        <w:tc>
          <w:tcPr>
            <w:tcW w:w="1072" w:type="dxa"/>
            <w:shd w:val="clear" w:color="auto" w:fill="auto"/>
            <w:vAlign w:val="center"/>
          </w:tcPr>
          <w:p w14:paraId="2332E73E">
            <w:pPr>
              <w:widowControl/>
              <w:jc w:val="left"/>
              <w:rPr>
                <w:rFonts w:ascii="宋体" w:hAnsi="宋体" w:cs="宋体"/>
                <w:kern w:val="0"/>
                <w:sz w:val="22"/>
              </w:rPr>
            </w:pPr>
            <w:r>
              <w:rPr>
                <w:rFonts w:hint="eastAsia" w:ascii="宋体" w:hAnsi="宋体" w:cs="宋体"/>
                <w:kern w:val="0"/>
                <w:sz w:val="22"/>
              </w:rPr>
              <w:t>钢锤</w:t>
            </w:r>
          </w:p>
        </w:tc>
        <w:tc>
          <w:tcPr>
            <w:tcW w:w="4897" w:type="dxa"/>
            <w:shd w:val="clear" w:color="auto" w:fill="auto"/>
            <w:vAlign w:val="center"/>
          </w:tcPr>
          <w:p w14:paraId="0BFFE206">
            <w:pPr>
              <w:widowControl/>
              <w:jc w:val="left"/>
              <w:rPr>
                <w:rFonts w:ascii="宋体" w:hAnsi="宋体" w:cs="宋体"/>
                <w:kern w:val="0"/>
                <w:sz w:val="22"/>
              </w:rPr>
            </w:pPr>
            <w:r>
              <w:rPr>
                <w:rFonts w:hint="eastAsia" w:ascii="宋体" w:hAnsi="宋体" w:cs="宋体"/>
                <w:kern w:val="0"/>
                <w:sz w:val="22"/>
              </w:rPr>
              <w:t>0.25kg,羊角锤</w:t>
            </w:r>
          </w:p>
        </w:tc>
        <w:tc>
          <w:tcPr>
            <w:tcW w:w="462" w:type="dxa"/>
            <w:shd w:val="clear" w:color="auto" w:fill="auto"/>
            <w:noWrap/>
            <w:vAlign w:val="center"/>
          </w:tcPr>
          <w:p w14:paraId="59EE179C">
            <w:pPr>
              <w:widowControl/>
              <w:jc w:val="center"/>
              <w:rPr>
                <w:rFonts w:ascii="宋体" w:hAnsi="宋体" w:cs="宋体"/>
                <w:kern w:val="0"/>
                <w:sz w:val="22"/>
              </w:rPr>
            </w:pPr>
            <w:r>
              <w:rPr>
                <w:rFonts w:hint="eastAsia" w:ascii="宋体" w:hAnsi="宋体" w:cs="宋体"/>
                <w:kern w:val="0"/>
                <w:sz w:val="22"/>
              </w:rPr>
              <w:t>把</w:t>
            </w:r>
          </w:p>
        </w:tc>
        <w:tc>
          <w:tcPr>
            <w:tcW w:w="605" w:type="dxa"/>
            <w:shd w:val="clear" w:color="auto" w:fill="auto"/>
            <w:noWrap/>
            <w:vAlign w:val="center"/>
          </w:tcPr>
          <w:p w14:paraId="523F3051">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19697539">
            <w:pPr>
              <w:widowControl/>
              <w:jc w:val="center"/>
              <w:rPr>
                <w:rFonts w:ascii="宋体" w:hAnsi="宋体" w:cs="宋体"/>
                <w:kern w:val="0"/>
                <w:sz w:val="22"/>
              </w:rPr>
            </w:pPr>
            <w:r>
              <w:rPr>
                <w:rFonts w:hint="eastAsia" w:ascii="宋体" w:hAnsi="宋体" w:cs="宋体"/>
                <w:kern w:val="0"/>
                <w:sz w:val="22"/>
              </w:rPr>
              <w:t>21</w:t>
            </w:r>
          </w:p>
        </w:tc>
        <w:tc>
          <w:tcPr>
            <w:tcW w:w="1489" w:type="dxa"/>
            <w:shd w:val="clear" w:color="auto" w:fill="auto"/>
            <w:noWrap/>
            <w:vAlign w:val="center"/>
          </w:tcPr>
          <w:p w14:paraId="6E8D5CDB">
            <w:pPr>
              <w:widowControl/>
              <w:jc w:val="center"/>
              <w:rPr>
                <w:rFonts w:ascii="宋体" w:hAnsi="宋体" w:cs="宋体"/>
                <w:kern w:val="0"/>
                <w:sz w:val="22"/>
              </w:rPr>
            </w:pPr>
            <w:r>
              <w:rPr>
                <w:rFonts w:hint="eastAsia" w:ascii="宋体" w:hAnsi="宋体" w:cs="宋体"/>
                <w:kern w:val="0"/>
                <w:sz w:val="22"/>
              </w:rPr>
              <w:t>21</w:t>
            </w:r>
          </w:p>
        </w:tc>
      </w:tr>
      <w:tr w14:paraId="7E437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339E122A">
            <w:pPr>
              <w:widowControl/>
              <w:jc w:val="center"/>
              <w:rPr>
                <w:rFonts w:ascii="宋体" w:hAnsi="宋体" w:cs="宋体"/>
                <w:kern w:val="0"/>
                <w:sz w:val="22"/>
              </w:rPr>
            </w:pPr>
            <w:r>
              <w:rPr>
                <w:rFonts w:hint="eastAsia" w:ascii="宋体" w:hAnsi="宋体" w:cs="宋体"/>
                <w:kern w:val="0"/>
                <w:sz w:val="22"/>
              </w:rPr>
              <w:t>29</w:t>
            </w:r>
          </w:p>
        </w:tc>
        <w:tc>
          <w:tcPr>
            <w:tcW w:w="1072" w:type="dxa"/>
            <w:shd w:val="clear" w:color="auto" w:fill="auto"/>
            <w:vAlign w:val="center"/>
          </w:tcPr>
          <w:p w14:paraId="5713B0CF">
            <w:pPr>
              <w:widowControl/>
              <w:jc w:val="left"/>
              <w:rPr>
                <w:rFonts w:ascii="宋体" w:hAnsi="宋体" w:cs="宋体"/>
                <w:kern w:val="0"/>
                <w:sz w:val="22"/>
              </w:rPr>
            </w:pPr>
            <w:r>
              <w:rPr>
                <w:rFonts w:hint="eastAsia" w:ascii="宋体" w:hAnsi="宋体" w:cs="宋体"/>
                <w:kern w:val="0"/>
                <w:sz w:val="22"/>
              </w:rPr>
              <w:t>三角锉</w:t>
            </w:r>
          </w:p>
        </w:tc>
        <w:tc>
          <w:tcPr>
            <w:tcW w:w="4897" w:type="dxa"/>
            <w:shd w:val="clear" w:color="auto" w:fill="auto"/>
            <w:vAlign w:val="center"/>
          </w:tcPr>
          <w:p w14:paraId="6EE7DDBB">
            <w:pPr>
              <w:widowControl/>
              <w:jc w:val="left"/>
              <w:rPr>
                <w:rFonts w:ascii="宋体" w:hAnsi="宋体" w:cs="宋体"/>
                <w:kern w:val="0"/>
                <w:sz w:val="22"/>
              </w:rPr>
            </w:pPr>
            <w:r>
              <w:rPr>
                <w:rFonts w:hint="eastAsia" w:ascii="宋体" w:hAnsi="宋体" w:cs="宋体"/>
                <w:kern w:val="0"/>
                <w:sz w:val="22"/>
              </w:rPr>
              <w:t>250mm,带柄</w:t>
            </w:r>
          </w:p>
        </w:tc>
        <w:tc>
          <w:tcPr>
            <w:tcW w:w="462" w:type="dxa"/>
            <w:shd w:val="clear" w:color="auto" w:fill="auto"/>
            <w:noWrap/>
            <w:vAlign w:val="center"/>
          </w:tcPr>
          <w:p w14:paraId="4431A144">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4880E3D0">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24E3862F">
            <w:pPr>
              <w:widowControl/>
              <w:jc w:val="center"/>
              <w:rPr>
                <w:rFonts w:ascii="宋体" w:hAnsi="宋体" w:cs="宋体"/>
                <w:kern w:val="0"/>
                <w:sz w:val="22"/>
              </w:rPr>
            </w:pPr>
            <w:r>
              <w:rPr>
                <w:rFonts w:hint="eastAsia" w:ascii="宋体" w:hAnsi="宋体" w:cs="宋体"/>
                <w:kern w:val="0"/>
                <w:sz w:val="22"/>
              </w:rPr>
              <w:t>15</w:t>
            </w:r>
          </w:p>
        </w:tc>
        <w:tc>
          <w:tcPr>
            <w:tcW w:w="1489" w:type="dxa"/>
            <w:shd w:val="clear" w:color="auto" w:fill="auto"/>
            <w:noWrap/>
            <w:vAlign w:val="center"/>
          </w:tcPr>
          <w:p w14:paraId="794D1E74">
            <w:pPr>
              <w:widowControl/>
              <w:jc w:val="center"/>
              <w:rPr>
                <w:rFonts w:ascii="宋体" w:hAnsi="宋体" w:cs="宋体"/>
                <w:kern w:val="0"/>
                <w:sz w:val="22"/>
              </w:rPr>
            </w:pPr>
            <w:r>
              <w:rPr>
                <w:rFonts w:hint="eastAsia" w:ascii="宋体" w:hAnsi="宋体" w:cs="宋体"/>
                <w:kern w:val="0"/>
                <w:sz w:val="22"/>
              </w:rPr>
              <w:t>15</w:t>
            </w:r>
          </w:p>
        </w:tc>
      </w:tr>
      <w:tr w14:paraId="5307D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0B8A5EA8">
            <w:pPr>
              <w:widowControl/>
              <w:jc w:val="center"/>
              <w:rPr>
                <w:rFonts w:ascii="宋体" w:hAnsi="宋体" w:cs="宋体"/>
                <w:kern w:val="0"/>
                <w:sz w:val="22"/>
              </w:rPr>
            </w:pPr>
            <w:r>
              <w:rPr>
                <w:rFonts w:hint="eastAsia" w:ascii="宋体" w:hAnsi="宋体" w:cs="宋体"/>
                <w:kern w:val="0"/>
                <w:sz w:val="22"/>
              </w:rPr>
              <w:t>30</w:t>
            </w:r>
          </w:p>
        </w:tc>
        <w:tc>
          <w:tcPr>
            <w:tcW w:w="1072" w:type="dxa"/>
            <w:shd w:val="clear" w:color="auto" w:fill="auto"/>
            <w:vAlign w:val="center"/>
          </w:tcPr>
          <w:p w14:paraId="3C2712CF">
            <w:pPr>
              <w:widowControl/>
              <w:jc w:val="left"/>
              <w:rPr>
                <w:rFonts w:ascii="宋体" w:hAnsi="宋体" w:cs="宋体"/>
                <w:kern w:val="0"/>
                <w:sz w:val="22"/>
              </w:rPr>
            </w:pPr>
            <w:r>
              <w:rPr>
                <w:rFonts w:hint="eastAsia" w:ascii="宋体" w:hAnsi="宋体" w:cs="宋体"/>
                <w:kern w:val="0"/>
                <w:sz w:val="22"/>
              </w:rPr>
              <w:t>民用剪刀</w:t>
            </w:r>
          </w:p>
        </w:tc>
        <w:tc>
          <w:tcPr>
            <w:tcW w:w="4897" w:type="dxa"/>
            <w:shd w:val="clear" w:color="auto" w:fill="auto"/>
            <w:vAlign w:val="center"/>
          </w:tcPr>
          <w:p w14:paraId="094CC5B8">
            <w:pPr>
              <w:widowControl/>
              <w:jc w:val="left"/>
              <w:rPr>
                <w:rFonts w:ascii="宋体" w:hAnsi="宋体" w:cs="宋体"/>
                <w:kern w:val="0"/>
                <w:sz w:val="22"/>
              </w:rPr>
            </w:pPr>
            <w:r>
              <w:rPr>
                <w:rFonts w:hint="eastAsia" w:ascii="宋体" w:hAnsi="宋体" w:cs="宋体"/>
                <w:kern w:val="0"/>
                <w:sz w:val="22"/>
              </w:rPr>
              <w:t>3号，150mm,A型</w:t>
            </w:r>
          </w:p>
        </w:tc>
        <w:tc>
          <w:tcPr>
            <w:tcW w:w="462" w:type="dxa"/>
            <w:shd w:val="clear" w:color="auto" w:fill="auto"/>
            <w:noWrap/>
            <w:vAlign w:val="center"/>
          </w:tcPr>
          <w:p w14:paraId="3E5A5BD8">
            <w:pPr>
              <w:widowControl/>
              <w:jc w:val="center"/>
              <w:rPr>
                <w:rFonts w:ascii="宋体" w:hAnsi="宋体" w:cs="宋体"/>
                <w:kern w:val="0"/>
                <w:sz w:val="22"/>
              </w:rPr>
            </w:pPr>
            <w:r>
              <w:rPr>
                <w:rFonts w:hint="eastAsia" w:ascii="宋体" w:hAnsi="宋体" w:cs="宋体"/>
                <w:kern w:val="0"/>
                <w:sz w:val="22"/>
              </w:rPr>
              <w:t>把</w:t>
            </w:r>
          </w:p>
        </w:tc>
        <w:tc>
          <w:tcPr>
            <w:tcW w:w="605" w:type="dxa"/>
            <w:shd w:val="clear" w:color="auto" w:fill="auto"/>
            <w:noWrap/>
            <w:vAlign w:val="center"/>
          </w:tcPr>
          <w:p w14:paraId="5C7F368E">
            <w:pPr>
              <w:widowControl/>
              <w:jc w:val="center"/>
              <w:rPr>
                <w:rFonts w:ascii="宋体" w:hAnsi="宋体" w:cs="宋体"/>
                <w:kern w:val="0"/>
                <w:sz w:val="22"/>
              </w:rPr>
            </w:pPr>
            <w:r>
              <w:rPr>
                <w:rFonts w:hint="eastAsia" w:ascii="宋体" w:hAnsi="宋体" w:cs="宋体"/>
                <w:kern w:val="0"/>
                <w:sz w:val="22"/>
              </w:rPr>
              <w:t>3</w:t>
            </w:r>
          </w:p>
        </w:tc>
        <w:tc>
          <w:tcPr>
            <w:tcW w:w="1048" w:type="dxa"/>
            <w:shd w:val="clear" w:color="auto" w:fill="auto"/>
            <w:noWrap/>
            <w:vAlign w:val="center"/>
          </w:tcPr>
          <w:p w14:paraId="282983EA">
            <w:pPr>
              <w:widowControl/>
              <w:jc w:val="center"/>
              <w:rPr>
                <w:rFonts w:ascii="宋体" w:hAnsi="宋体" w:cs="宋体"/>
                <w:kern w:val="0"/>
                <w:sz w:val="22"/>
              </w:rPr>
            </w:pPr>
            <w:r>
              <w:rPr>
                <w:rFonts w:hint="eastAsia" w:ascii="宋体" w:hAnsi="宋体" w:cs="宋体"/>
                <w:kern w:val="0"/>
                <w:sz w:val="22"/>
              </w:rPr>
              <w:t>8</w:t>
            </w:r>
          </w:p>
        </w:tc>
        <w:tc>
          <w:tcPr>
            <w:tcW w:w="1489" w:type="dxa"/>
            <w:shd w:val="clear" w:color="auto" w:fill="auto"/>
            <w:noWrap/>
            <w:vAlign w:val="center"/>
          </w:tcPr>
          <w:p w14:paraId="202BF37E">
            <w:pPr>
              <w:widowControl/>
              <w:jc w:val="center"/>
              <w:rPr>
                <w:rFonts w:ascii="宋体" w:hAnsi="宋体" w:cs="宋体"/>
                <w:kern w:val="0"/>
                <w:sz w:val="22"/>
              </w:rPr>
            </w:pPr>
            <w:r>
              <w:rPr>
                <w:rFonts w:hint="eastAsia" w:ascii="宋体" w:hAnsi="宋体" w:cs="宋体"/>
                <w:kern w:val="0"/>
                <w:sz w:val="22"/>
              </w:rPr>
              <w:t>24</w:t>
            </w:r>
          </w:p>
        </w:tc>
      </w:tr>
      <w:tr w14:paraId="63A19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1F435B9E">
            <w:pPr>
              <w:widowControl/>
              <w:jc w:val="center"/>
              <w:rPr>
                <w:rFonts w:ascii="宋体" w:hAnsi="宋体" w:cs="宋体"/>
                <w:kern w:val="0"/>
                <w:sz w:val="22"/>
              </w:rPr>
            </w:pPr>
            <w:r>
              <w:rPr>
                <w:rFonts w:hint="eastAsia" w:ascii="宋体" w:hAnsi="宋体" w:cs="宋体"/>
                <w:kern w:val="0"/>
                <w:sz w:val="22"/>
              </w:rPr>
              <w:t>31</w:t>
            </w:r>
          </w:p>
        </w:tc>
        <w:tc>
          <w:tcPr>
            <w:tcW w:w="1072" w:type="dxa"/>
            <w:shd w:val="clear" w:color="auto" w:fill="auto"/>
            <w:vAlign w:val="center"/>
          </w:tcPr>
          <w:p w14:paraId="34C00B2D">
            <w:pPr>
              <w:widowControl/>
              <w:jc w:val="left"/>
              <w:rPr>
                <w:rFonts w:ascii="宋体" w:hAnsi="宋体" w:cs="宋体"/>
                <w:kern w:val="0"/>
                <w:sz w:val="22"/>
              </w:rPr>
            </w:pPr>
            <w:r>
              <w:rPr>
                <w:rFonts w:hint="eastAsia" w:ascii="宋体" w:hAnsi="宋体" w:cs="宋体"/>
                <w:kern w:val="0"/>
                <w:sz w:val="22"/>
              </w:rPr>
              <w:t>打孔器</w:t>
            </w:r>
          </w:p>
        </w:tc>
        <w:tc>
          <w:tcPr>
            <w:tcW w:w="4897" w:type="dxa"/>
            <w:shd w:val="clear" w:color="auto" w:fill="auto"/>
            <w:vAlign w:val="center"/>
          </w:tcPr>
          <w:p w14:paraId="541551F1">
            <w:pPr>
              <w:widowControl/>
              <w:jc w:val="left"/>
              <w:rPr>
                <w:rFonts w:ascii="宋体" w:hAnsi="宋体" w:cs="宋体"/>
                <w:kern w:val="0"/>
                <w:sz w:val="22"/>
              </w:rPr>
            </w:pPr>
            <w:r>
              <w:rPr>
                <w:rFonts w:hint="eastAsia" w:ascii="宋体" w:hAnsi="宋体" w:cs="宋体"/>
                <w:kern w:val="0"/>
                <w:sz w:val="22"/>
              </w:rPr>
              <w:t>刀口式,材质为不锈钢管、钢管或黄铜管,每组不少于4支,外径分别为9mm、8mm、7mm、6mm,并配一支带柄金属通扦</w:t>
            </w:r>
          </w:p>
        </w:tc>
        <w:tc>
          <w:tcPr>
            <w:tcW w:w="462" w:type="dxa"/>
            <w:shd w:val="clear" w:color="auto" w:fill="auto"/>
            <w:noWrap/>
            <w:vAlign w:val="center"/>
          </w:tcPr>
          <w:p w14:paraId="67572671">
            <w:pPr>
              <w:widowControl/>
              <w:jc w:val="center"/>
              <w:rPr>
                <w:rFonts w:ascii="宋体" w:hAnsi="宋体" w:cs="宋体"/>
                <w:kern w:val="0"/>
                <w:sz w:val="22"/>
              </w:rPr>
            </w:pPr>
            <w:r>
              <w:rPr>
                <w:rFonts w:hint="eastAsia" w:ascii="宋体" w:hAnsi="宋体" w:cs="宋体"/>
                <w:kern w:val="0"/>
                <w:sz w:val="22"/>
              </w:rPr>
              <w:t>套</w:t>
            </w:r>
          </w:p>
        </w:tc>
        <w:tc>
          <w:tcPr>
            <w:tcW w:w="605" w:type="dxa"/>
            <w:shd w:val="clear" w:color="auto" w:fill="auto"/>
            <w:noWrap/>
            <w:vAlign w:val="center"/>
          </w:tcPr>
          <w:p w14:paraId="735FB443">
            <w:pPr>
              <w:widowControl/>
              <w:jc w:val="center"/>
              <w:rPr>
                <w:rFonts w:ascii="宋体" w:hAnsi="宋体" w:cs="宋体"/>
                <w:kern w:val="0"/>
                <w:sz w:val="22"/>
              </w:rPr>
            </w:pPr>
            <w:r>
              <w:rPr>
                <w:rFonts w:hint="eastAsia" w:ascii="宋体" w:hAnsi="宋体" w:cs="宋体"/>
                <w:kern w:val="0"/>
                <w:sz w:val="22"/>
              </w:rPr>
              <w:t>2</w:t>
            </w:r>
          </w:p>
        </w:tc>
        <w:tc>
          <w:tcPr>
            <w:tcW w:w="1048" w:type="dxa"/>
            <w:shd w:val="clear" w:color="auto" w:fill="auto"/>
            <w:noWrap/>
            <w:vAlign w:val="center"/>
          </w:tcPr>
          <w:p w14:paraId="7FD80805">
            <w:pPr>
              <w:widowControl/>
              <w:jc w:val="center"/>
              <w:rPr>
                <w:rFonts w:ascii="宋体" w:hAnsi="宋体" w:cs="宋体"/>
                <w:kern w:val="0"/>
                <w:sz w:val="22"/>
              </w:rPr>
            </w:pPr>
            <w:r>
              <w:rPr>
                <w:rFonts w:hint="eastAsia" w:ascii="宋体" w:hAnsi="宋体" w:cs="宋体"/>
                <w:kern w:val="0"/>
                <w:sz w:val="22"/>
              </w:rPr>
              <w:t>15</w:t>
            </w:r>
          </w:p>
        </w:tc>
        <w:tc>
          <w:tcPr>
            <w:tcW w:w="1489" w:type="dxa"/>
            <w:shd w:val="clear" w:color="auto" w:fill="auto"/>
            <w:noWrap/>
            <w:vAlign w:val="center"/>
          </w:tcPr>
          <w:p w14:paraId="3DCC6836">
            <w:pPr>
              <w:widowControl/>
              <w:jc w:val="center"/>
              <w:rPr>
                <w:rFonts w:ascii="宋体" w:hAnsi="宋体" w:cs="宋体"/>
                <w:kern w:val="0"/>
                <w:sz w:val="22"/>
              </w:rPr>
            </w:pPr>
            <w:r>
              <w:rPr>
                <w:rFonts w:hint="eastAsia" w:ascii="宋体" w:hAnsi="宋体" w:cs="宋体"/>
                <w:kern w:val="0"/>
                <w:sz w:val="22"/>
              </w:rPr>
              <w:t>30</w:t>
            </w:r>
          </w:p>
        </w:tc>
      </w:tr>
      <w:tr w14:paraId="546F7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492BA39">
            <w:pPr>
              <w:widowControl/>
              <w:jc w:val="center"/>
              <w:rPr>
                <w:rFonts w:ascii="宋体" w:hAnsi="宋体" w:cs="宋体"/>
                <w:kern w:val="0"/>
                <w:sz w:val="22"/>
              </w:rPr>
            </w:pPr>
            <w:r>
              <w:rPr>
                <w:rFonts w:hint="eastAsia" w:ascii="宋体" w:hAnsi="宋体" w:cs="宋体"/>
                <w:kern w:val="0"/>
                <w:sz w:val="22"/>
              </w:rPr>
              <w:t>32</w:t>
            </w:r>
          </w:p>
        </w:tc>
        <w:tc>
          <w:tcPr>
            <w:tcW w:w="1072" w:type="dxa"/>
            <w:shd w:val="clear" w:color="auto" w:fill="auto"/>
            <w:vAlign w:val="center"/>
          </w:tcPr>
          <w:p w14:paraId="57180544">
            <w:pPr>
              <w:widowControl/>
              <w:jc w:val="left"/>
              <w:rPr>
                <w:rFonts w:ascii="宋体" w:hAnsi="宋体" w:cs="宋体"/>
                <w:kern w:val="0"/>
                <w:sz w:val="22"/>
              </w:rPr>
            </w:pPr>
            <w:r>
              <w:rPr>
                <w:rFonts w:hint="eastAsia" w:ascii="宋体" w:hAnsi="宋体" w:cs="宋体"/>
                <w:kern w:val="0"/>
                <w:sz w:val="22"/>
              </w:rPr>
              <w:t>打孔夹板</w:t>
            </w:r>
          </w:p>
        </w:tc>
        <w:tc>
          <w:tcPr>
            <w:tcW w:w="4897" w:type="dxa"/>
            <w:shd w:val="clear" w:color="auto" w:fill="auto"/>
            <w:vAlign w:val="center"/>
          </w:tcPr>
          <w:p w14:paraId="503BF14E">
            <w:pPr>
              <w:widowControl/>
              <w:jc w:val="left"/>
              <w:rPr>
                <w:rFonts w:ascii="宋体" w:hAnsi="宋体" w:cs="宋体"/>
                <w:kern w:val="0"/>
                <w:sz w:val="22"/>
              </w:rPr>
            </w:pPr>
            <w:r>
              <w:rPr>
                <w:rFonts w:hint="eastAsia" w:ascii="宋体" w:hAnsi="宋体" w:cs="宋体"/>
                <w:kern w:val="0"/>
                <w:sz w:val="22"/>
              </w:rPr>
              <w:t>硬木或硬塑料制</w:t>
            </w:r>
          </w:p>
        </w:tc>
        <w:tc>
          <w:tcPr>
            <w:tcW w:w="462" w:type="dxa"/>
            <w:shd w:val="clear" w:color="auto" w:fill="auto"/>
            <w:noWrap/>
            <w:vAlign w:val="center"/>
          </w:tcPr>
          <w:p w14:paraId="51022D60">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173FACD7">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72C4F010">
            <w:pPr>
              <w:widowControl/>
              <w:jc w:val="center"/>
              <w:rPr>
                <w:rFonts w:ascii="宋体" w:hAnsi="宋体" w:cs="宋体"/>
                <w:kern w:val="0"/>
                <w:sz w:val="22"/>
              </w:rPr>
            </w:pPr>
            <w:r>
              <w:rPr>
                <w:rFonts w:hint="eastAsia" w:ascii="宋体" w:hAnsi="宋体" w:cs="宋体"/>
                <w:kern w:val="0"/>
                <w:sz w:val="22"/>
              </w:rPr>
              <w:t>23</w:t>
            </w:r>
          </w:p>
        </w:tc>
        <w:tc>
          <w:tcPr>
            <w:tcW w:w="1489" w:type="dxa"/>
            <w:shd w:val="clear" w:color="auto" w:fill="auto"/>
            <w:noWrap/>
            <w:vAlign w:val="center"/>
          </w:tcPr>
          <w:p w14:paraId="3F80B0E6">
            <w:pPr>
              <w:widowControl/>
              <w:jc w:val="center"/>
              <w:rPr>
                <w:rFonts w:ascii="宋体" w:hAnsi="宋体" w:cs="宋体"/>
                <w:kern w:val="0"/>
                <w:sz w:val="22"/>
              </w:rPr>
            </w:pPr>
            <w:r>
              <w:rPr>
                <w:rFonts w:hint="eastAsia" w:ascii="宋体" w:hAnsi="宋体" w:cs="宋体"/>
                <w:kern w:val="0"/>
                <w:sz w:val="22"/>
              </w:rPr>
              <w:t>23</w:t>
            </w:r>
          </w:p>
        </w:tc>
      </w:tr>
      <w:tr w14:paraId="43905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520BF14B">
            <w:pPr>
              <w:widowControl/>
              <w:jc w:val="center"/>
              <w:rPr>
                <w:rFonts w:ascii="宋体" w:hAnsi="宋体" w:cs="宋体"/>
                <w:kern w:val="0"/>
                <w:sz w:val="22"/>
              </w:rPr>
            </w:pPr>
            <w:r>
              <w:rPr>
                <w:rFonts w:hint="eastAsia" w:ascii="宋体" w:hAnsi="宋体" w:cs="宋体"/>
                <w:kern w:val="0"/>
                <w:sz w:val="22"/>
              </w:rPr>
              <w:t>33</w:t>
            </w:r>
          </w:p>
        </w:tc>
        <w:tc>
          <w:tcPr>
            <w:tcW w:w="1072" w:type="dxa"/>
            <w:shd w:val="clear" w:color="auto" w:fill="auto"/>
            <w:vAlign w:val="center"/>
          </w:tcPr>
          <w:p w14:paraId="567E77E1">
            <w:pPr>
              <w:widowControl/>
              <w:jc w:val="left"/>
              <w:rPr>
                <w:rFonts w:ascii="宋体" w:hAnsi="宋体" w:cs="宋体"/>
                <w:kern w:val="0"/>
                <w:sz w:val="22"/>
              </w:rPr>
            </w:pPr>
            <w:r>
              <w:rPr>
                <w:rFonts w:hint="eastAsia" w:ascii="宋体" w:hAnsi="宋体" w:cs="宋体"/>
                <w:kern w:val="0"/>
                <w:sz w:val="22"/>
              </w:rPr>
              <w:t>打孔器刮刀</w:t>
            </w:r>
          </w:p>
        </w:tc>
        <w:tc>
          <w:tcPr>
            <w:tcW w:w="4897" w:type="dxa"/>
            <w:shd w:val="clear" w:color="auto" w:fill="auto"/>
            <w:vAlign w:val="center"/>
          </w:tcPr>
          <w:p w14:paraId="78E520CB">
            <w:pPr>
              <w:widowControl/>
              <w:jc w:val="left"/>
              <w:rPr>
                <w:rFonts w:ascii="宋体" w:hAnsi="宋体" w:cs="宋体"/>
                <w:kern w:val="0"/>
                <w:sz w:val="22"/>
              </w:rPr>
            </w:pPr>
            <w:r>
              <w:rPr>
                <w:rFonts w:hint="eastAsia" w:ascii="宋体" w:hAnsi="宋体" w:cs="宋体"/>
                <w:kern w:val="0"/>
                <w:sz w:val="22"/>
              </w:rPr>
              <w:t>刮刀宜用65M板制成，表面热处理，55HRC</w:t>
            </w:r>
            <w:r>
              <w:rPr>
                <w:rFonts w:hint="eastAsia" w:ascii="微软雅黑" w:hAnsi="微软雅黑" w:eastAsia="微软雅黑" w:cs="微软雅黑"/>
                <w:kern w:val="0"/>
                <w:sz w:val="22"/>
              </w:rPr>
              <w:t>〜</w:t>
            </w:r>
            <w:r>
              <w:rPr>
                <w:rFonts w:hint="eastAsia" w:ascii="宋体" w:hAnsi="宋体" w:cs="宋体"/>
                <w:kern w:val="0"/>
                <w:sz w:val="22"/>
              </w:rPr>
              <w:t>60HRC,总长为70mm±0.5mm,宽14.5mm±0.1mm,厚1.8mm±0.5mm,刀口角度宜为60°±5°,锋刃＜0.1mm</w:t>
            </w:r>
          </w:p>
        </w:tc>
        <w:tc>
          <w:tcPr>
            <w:tcW w:w="462" w:type="dxa"/>
            <w:shd w:val="clear" w:color="auto" w:fill="auto"/>
            <w:noWrap/>
            <w:vAlign w:val="center"/>
          </w:tcPr>
          <w:p w14:paraId="702461D8">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0DDAD117">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1964AA54">
            <w:pPr>
              <w:widowControl/>
              <w:jc w:val="center"/>
              <w:rPr>
                <w:rFonts w:ascii="宋体" w:hAnsi="宋体" w:cs="宋体"/>
                <w:kern w:val="0"/>
                <w:sz w:val="22"/>
              </w:rPr>
            </w:pPr>
            <w:r>
              <w:rPr>
                <w:rFonts w:hint="eastAsia" w:ascii="宋体" w:hAnsi="宋体" w:cs="宋体"/>
                <w:kern w:val="0"/>
                <w:sz w:val="22"/>
              </w:rPr>
              <w:t>18</w:t>
            </w:r>
          </w:p>
        </w:tc>
        <w:tc>
          <w:tcPr>
            <w:tcW w:w="1489" w:type="dxa"/>
            <w:shd w:val="clear" w:color="auto" w:fill="auto"/>
            <w:noWrap/>
            <w:vAlign w:val="center"/>
          </w:tcPr>
          <w:p w14:paraId="7E769C11">
            <w:pPr>
              <w:widowControl/>
              <w:jc w:val="center"/>
              <w:rPr>
                <w:rFonts w:ascii="宋体" w:hAnsi="宋体" w:cs="宋体"/>
                <w:kern w:val="0"/>
                <w:sz w:val="22"/>
              </w:rPr>
            </w:pPr>
            <w:r>
              <w:rPr>
                <w:rFonts w:hint="eastAsia" w:ascii="宋体" w:hAnsi="宋体" w:cs="宋体"/>
                <w:kern w:val="0"/>
                <w:sz w:val="22"/>
              </w:rPr>
              <w:t>18</w:t>
            </w:r>
          </w:p>
        </w:tc>
      </w:tr>
      <w:tr w14:paraId="28ECA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A20F723">
            <w:pPr>
              <w:widowControl/>
              <w:jc w:val="center"/>
              <w:rPr>
                <w:rFonts w:ascii="宋体" w:hAnsi="宋体" w:cs="宋体"/>
                <w:kern w:val="0"/>
                <w:sz w:val="22"/>
              </w:rPr>
            </w:pPr>
            <w:r>
              <w:rPr>
                <w:rFonts w:hint="eastAsia" w:ascii="宋体" w:hAnsi="宋体" w:cs="宋体"/>
                <w:kern w:val="0"/>
                <w:sz w:val="22"/>
              </w:rPr>
              <w:t>34</w:t>
            </w:r>
          </w:p>
        </w:tc>
        <w:tc>
          <w:tcPr>
            <w:tcW w:w="1072" w:type="dxa"/>
            <w:shd w:val="clear" w:color="auto" w:fill="auto"/>
            <w:vAlign w:val="center"/>
          </w:tcPr>
          <w:p w14:paraId="68A2F567">
            <w:pPr>
              <w:widowControl/>
              <w:jc w:val="left"/>
              <w:rPr>
                <w:rFonts w:ascii="宋体" w:hAnsi="宋体" w:cs="宋体"/>
                <w:kern w:val="0"/>
                <w:sz w:val="22"/>
              </w:rPr>
            </w:pPr>
            <w:r>
              <w:rPr>
                <w:rFonts w:hint="eastAsia" w:ascii="宋体" w:hAnsi="宋体" w:cs="宋体"/>
                <w:kern w:val="0"/>
                <w:sz w:val="22"/>
              </w:rPr>
              <w:t>电动钻孔器</w:t>
            </w:r>
          </w:p>
        </w:tc>
        <w:tc>
          <w:tcPr>
            <w:tcW w:w="4897" w:type="dxa"/>
            <w:shd w:val="clear" w:color="auto" w:fill="auto"/>
            <w:vAlign w:val="center"/>
          </w:tcPr>
          <w:p w14:paraId="14BECAC1">
            <w:pPr>
              <w:widowControl/>
              <w:jc w:val="left"/>
              <w:rPr>
                <w:rFonts w:ascii="宋体" w:hAnsi="宋体" w:cs="宋体"/>
                <w:kern w:val="0"/>
                <w:sz w:val="22"/>
              </w:rPr>
            </w:pPr>
            <w:r>
              <w:rPr>
                <w:rFonts w:hint="eastAsia" w:ascii="宋体" w:hAnsi="宋体" w:cs="宋体"/>
                <w:kern w:val="0"/>
                <w:sz w:val="22"/>
              </w:rPr>
              <w:t>钻头可拆卸,应配有2个以上不同孔径的钻头</w:t>
            </w:r>
          </w:p>
        </w:tc>
        <w:tc>
          <w:tcPr>
            <w:tcW w:w="462" w:type="dxa"/>
            <w:shd w:val="clear" w:color="auto" w:fill="auto"/>
            <w:noWrap/>
            <w:vAlign w:val="center"/>
          </w:tcPr>
          <w:p w14:paraId="4DDB7B44">
            <w:pPr>
              <w:widowControl/>
              <w:jc w:val="center"/>
              <w:rPr>
                <w:rFonts w:ascii="宋体" w:hAnsi="宋体" w:cs="宋体"/>
                <w:kern w:val="0"/>
                <w:sz w:val="22"/>
              </w:rPr>
            </w:pPr>
            <w:r>
              <w:rPr>
                <w:rFonts w:hint="eastAsia" w:ascii="宋体" w:hAnsi="宋体" w:cs="宋体"/>
                <w:kern w:val="0"/>
                <w:sz w:val="22"/>
              </w:rPr>
              <w:t>台</w:t>
            </w:r>
          </w:p>
        </w:tc>
        <w:tc>
          <w:tcPr>
            <w:tcW w:w="605" w:type="dxa"/>
            <w:shd w:val="clear" w:color="auto" w:fill="auto"/>
            <w:noWrap/>
            <w:vAlign w:val="center"/>
          </w:tcPr>
          <w:p w14:paraId="27AAF994">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419FEC40">
            <w:pPr>
              <w:widowControl/>
              <w:jc w:val="center"/>
              <w:rPr>
                <w:rFonts w:ascii="宋体" w:hAnsi="宋体" w:cs="宋体"/>
                <w:kern w:val="0"/>
                <w:sz w:val="22"/>
              </w:rPr>
            </w:pPr>
            <w:r>
              <w:rPr>
                <w:rFonts w:hint="eastAsia" w:ascii="宋体" w:hAnsi="宋体" w:cs="宋体"/>
                <w:kern w:val="0"/>
                <w:sz w:val="22"/>
              </w:rPr>
              <w:t>1405</w:t>
            </w:r>
          </w:p>
        </w:tc>
        <w:tc>
          <w:tcPr>
            <w:tcW w:w="1489" w:type="dxa"/>
            <w:shd w:val="clear" w:color="auto" w:fill="auto"/>
            <w:noWrap/>
            <w:vAlign w:val="center"/>
          </w:tcPr>
          <w:p w14:paraId="7408BC58">
            <w:pPr>
              <w:widowControl/>
              <w:jc w:val="center"/>
              <w:rPr>
                <w:rFonts w:ascii="宋体" w:hAnsi="宋体" w:cs="宋体"/>
                <w:kern w:val="0"/>
                <w:sz w:val="22"/>
              </w:rPr>
            </w:pPr>
            <w:r>
              <w:rPr>
                <w:rFonts w:hint="eastAsia" w:ascii="宋体" w:hAnsi="宋体" w:cs="宋体"/>
                <w:kern w:val="0"/>
                <w:sz w:val="22"/>
              </w:rPr>
              <w:t>1405</w:t>
            </w:r>
          </w:p>
        </w:tc>
      </w:tr>
      <w:tr w14:paraId="17214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16B472A0">
            <w:pPr>
              <w:widowControl/>
              <w:jc w:val="center"/>
              <w:rPr>
                <w:rFonts w:ascii="宋体" w:hAnsi="宋体" w:cs="宋体"/>
                <w:kern w:val="0"/>
                <w:sz w:val="22"/>
              </w:rPr>
            </w:pPr>
            <w:r>
              <w:rPr>
                <w:rFonts w:hint="eastAsia" w:ascii="宋体" w:hAnsi="宋体" w:cs="宋体"/>
                <w:kern w:val="0"/>
                <w:sz w:val="22"/>
              </w:rPr>
              <w:t>35</w:t>
            </w:r>
          </w:p>
        </w:tc>
        <w:tc>
          <w:tcPr>
            <w:tcW w:w="1072" w:type="dxa"/>
            <w:shd w:val="clear" w:color="auto" w:fill="auto"/>
            <w:vAlign w:val="center"/>
          </w:tcPr>
          <w:p w14:paraId="2B6587F9">
            <w:pPr>
              <w:widowControl/>
              <w:jc w:val="left"/>
              <w:rPr>
                <w:rFonts w:ascii="宋体" w:hAnsi="宋体" w:cs="宋体"/>
                <w:kern w:val="0"/>
                <w:sz w:val="22"/>
              </w:rPr>
            </w:pPr>
            <w:r>
              <w:rPr>
                <w:rFonts w:hint="eastAsia" w:ascii="宋体" w:hAnsi="宋体" w:cs="宋体"/>
                <w:kern w:val="0"/>
                <w:sz w:val="22"/>
              </w:rPr>
              <w:t>托盘天平</w:t>
            </w:r>
          </w:p>
        </w:tc>
        <w:tc>
          <w:tcPr>
            <w:tcW w:w="4897" w:type="dxa"/>
            <w:shd w:val="clear" w:color="auto" w:fill="auto"/>
            <w:vAlign w:val="center"/>
          </w:tcPr>
          <w:p w14:paraId="7FC8158D">
            <w:pPr>
              <w:widowControl/>
              <w:jc w:val="left"/>
              <w:rPr>
                <w:rFonts w:ascii="宋体" w:hAnsi="宋体" w:cs="宋体"/>
                <w:kern w:val="0"/>
                <w:sz w:val="22"/>
              </w:rPr>
            </w:pPr>
            <w:r>
              <w:rPr>
                <w:rFonts w:hint="eastAsia" w:ascii="宋体" w:hAnsi="宋体" w:cs="宋体"/>
                <w:kern w:val="0"/>
                <w:sz w:val="22"/>
              </w:rPr>
              <w:t>1.最大称量100g，分度值0.1g,标尺称量0-5g。</w:t>
            </w:r>
            <w:r>
              <w:rPr>
                <w:rFonts w:hint="eastAsia" w:ascii="宋体" w:hAnsi="宋体" w:cs="宋体"/>
                <w:kern w:val="0"/>
                <w:sz w:val="22"/>
              </w:rPr>
              <w:br w:type="textWrapping"/>
            </w:r>
            <w:r>
              <w:rPr>
                <w:rFonts w:hint="eastAsia" w:ascii="宋体" w:hAnsi="宋体" w:cs="宋体"/>
                <w:kern w:val="0"/>
                <w:sz w:val="22"/>
              </w:rPr>
              <w:t>2.底座为金属冲压件,表面喷塑。</w:t>
            </w:r>
            <w:r>
              <w:rPr>
                <w:rFonts w:hint="eastAsia" w:ascii="宋体" w:hAnsi="宋体" w:cs="宋体"/>
                <w:kern w:val="0"/>
                <w:sz w:val="22"/>
              </w:rPr>
              <w:br w:type="textWrapping"/>
            </w:r>
            <w:r>
              <w:rPr>
                <w:rFonts w:hint="eastAsia" w:ascii="宋体" w:hAnsi="宋体" w:cs="宋体"/>
                <w:kern w:val="0"/>
                <w:sz w:val="22"/>
              </w:rPr>
              <w:t>3．横梁，支架，盘托架为金属制，表面镀铬。</w:t>
            </w:r>
            <w:r>
              <w:rPr>
                <w:rFonts w:hint="eastAsia" w:ascii="宋体" w:hAnsi="宋体" w:cs="宋体"/>
                <w:kern w:val="0"/>
                <w:sz w:val="22"/>
              </w:rPr>
              <w:br w:type="textWrapping"/>
            </w:r>
            <w:r>
              <w:rPr>
                <w:rFonts w:hint="eastAsia" w:ascii="宋体" w:hAnsi="宋体" w:cs="宋体"/>
                <w:kern w:val="0"/>
                <w:sz w:val="22"/>
              </w:rPr>
              <w:t>4．刀子为钢制，双向调节螺母。</w:t>
            </w:r>
            <w:r>
              <w:rPr>
                <w:rFonts w:hint="eastAsia" w:ascii="宋体" w:hAnsi="宋体" w:cs="宋体"/>
                <w:kern w:val="0"/>
                <w:sz w:val="22"/>
              </w:rPr>
              <w:br w:type="textWrapping"/>
            </w:r>
            <w:r>
              <w:rPr>
                <w:rFonts w:hint="eastAsia" w:ascii="宋体" w:hAnsi="宋体" w:cs="宋体"/>
                <w:kern w:val="0"/>
                <w:sz w:val="22"/>
              </w:rPr>
              <w:t>5.双托盘，托盘为塑胶制成，附件：四等砝码一套，塑料镊子一把，专用塑料砝码盒一个，各种砝码定位放置。</w:t>
            </w:r>
          </w:p>
        </w:tc>
        <w:tc>
          <w:tcPr>
            <w:tcW w:w="462" w:type="dxa"/>
            <w:shd w:val="clear" w:color="auto" w:fill="auto"/>
            <w:noWrap/>
            <w:vAlign w:val="center"/>
          </w:tcPr>
          <w:p w14:paraId="3686C368">
            <w:pPr>
              <w:widowControl/>
              <w:jc w:val="center"/>
              <w:rPr>
                <w:rFonts w:ascii="宋体" w:hAnsi="宋体" w:cs="宋体"/>
                <w:kern w:val="0"/>
                <w:sz w:val="22"/>
              </w:rPr>
            </w:pPr>
            <w:r>
              <w:rPr>
                <w:rFonts w:hint="eastAsia" w:ascii="宋体" w:hAnsi="宋体" w:cs="宋体"/>
                <w:kern w:val="0"/>
                <w:sz w:val="22"/>
              </w:rPr>
              <w:t>台</w:t>
            </w:r>
          </w:p>
        </w:tc>
        <w:tc>
          <w:tcPr>
            <w:tcW w:w="605" w:type="dxa"/>
            <w:shd w:val="clear" w:color="auto" w:fill="auto"/>
            <w:noWrap/>
            <w:vAlign w:val="center"/>
          </w:tcPr>
          <w:p w14:paraId="4D9B19C3">
            <w:pPr>
              <w:widowControl/>
              <w:jc w:val="center"/>
              <w:rPr>
                <w:rFonts w:ascii="宋体" w:hAnsi="宋体" w:cs="宋体"/>
                <w:kern w:val="0"/>
                <w:sz w:val="22"/>
              </w:rPr>
            </w:pPr>
            <w:r>
              <w:rPr>
                <w:rFonts w:hint="eastAsia" w:ascii="宋体" w:hAnsi="宋体" w:cs="宋体"/>
                <w:kern w:val="0"/>
                <w:sz w:val="22"/>
              </w:rPr>
              <w:t>30</w:t>
            </w:r>
          </w:p>
        </w:tc>
        <w:tc>
          <w:tcPr>
            <w:tcW w:w="1048" w:type="dxa"/>
            <w:shd w:val="clear" w:color="auto" w:fill="auto"/>
            <w:noWrap/>
            <w:vAlign w:val="center"/>
          </w:tcPr>
          <w:p w14:paraId="150A8B21">
            <w:pPr>
              <w:widowControl/>
              <w:jc w:val="center"/>
              <w:rPr>
                <w:rFonts w:ascii="宋体" w:hAnsi="宋体" w:cs="宋体"/>
                <w:kern w:val="0"/>
                <w:sz w:val="22"/>
              </w:rPr>
            </w:pPr>
            <w:r>
              <w:rPr>
                <w:rFonts w:hint="eastAsia" w:ascii="宋体" w:hAnsi="宋体" w:cs="宋体"/>
                <w:kern w:val="0"/>
                <w:sz w:val="22"/>
              </w:rPr>
              <w:t>65</w:t>
            </w:r>
          </w:p>
        </w:tc>
        <w:tc>
          <w:tcPr>
            <w:tcW w:w="1489" w:type="dxa"/>
            <w:shd w:val="clear" w:color="auto" w:fill="auto"/>
            <w:noWrap/>
            <w:vAlign w:val="center"/>
          </w:tcPr>
          <w:p w14:paraId="530C09F1">
            <w:pPr>
              <w:widowControl/>
              <w:jc w:val="center"/>
              <w:rPr>
                <w:rFonts w:ascii="宋体" w:hAnsi="宋体" w:cs="宋体"/>
                <w:kern w:val="0"/>
                <w:sz w:val="22"/>
              </w:rPr>
            </w:pPr>
            <w:r>
              <w:rPr>
                <w:rFonts w:hint="eastAsia" w:ascii="宋体" w:hAnsi="宋体" w:cs="宋体"/>
                <w:kern w:val="0"/>
                <w:sz w:val="22"/>
              </w:rPr>
              <w:t>1950</w:t>
            </w:r>
          </w:p>
        </w:tc>
      </w:tr>
      <w:tr w14:paraId="77D7D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7401D7B">
            <w:pPr>
              <w:widowControl/>
              <w:jc w:val="center"/>
              <w:rPr>
                <w:rFonts w:ascii="宋体" w:hAnsi="宋体" w:cs="宋体"/>
                <w:kern w:val="0"/>
                <w:sz w:val="22"/>
              </w:rPr>
            </w:pPr>
            <w:r>
              <w:rPr>
                <w:rFonts w:hint="eastAsia" w:ascii="宋体" w:hAnsi="宋体" w:cs="宋体"/>
                <w:kern w:val="0"/>
                <w:sz w:val="22"/>
              </w:rPr>
              <w:t>36</w:t>
            </w:r>
          </w:p>
        </w:tc>
        <w:tc>
          <w:tcPr>
            <w:tcW w:w="1072" w:type="dxa"/>
            <w:shd w:val="clear" w:color="auto" w:fill="auto"/>
            <w:vAlign w:val="center"/>
          </w:tcPr>
          <w:p w14:paraId="320A1139">
            <w:pPr>
              <w:widowControl/>
              <w:jc w:val="left"/>
              <w:rPr>
                <w:rFonts w:ascii="宋体" w:hAnsi="宋体" w:cs="宋体"/>
                <w:kern w:val="0"/>
                <w:sz w:val="22"/>
              </w:rPr>
            </w:pPr>
            <w:r>
              <w:rPr>
                <w:rFonts w:hint="eastAsia" w:ascii="宋体" w:hAnsi="宋体" w:cs="宋体"/>
                <w:kern w:val="0"/>
                <w:sz w:val="22"/>
              </w:rPr>
              <w:t>托盘天平</w:t>
            </w:r>
          </w:p>
        </w:tc>
        <w:tc>
          <w:tcPr>
            <w:tcW w:w="4897" w:type="dxa"/>
            <w:shd w:val="clear" w:color="auto" w:fill="auto"/>
            <w:vAlign w:val="center"/>
          </w:tcPr>
          <w:p w14:paraId="6CBDB626">
            <w:pPr>
              <w:widowControl/>
              <w:jc w:val="left"/>
              <w:rPr>
                <w:rFonts w:ascii="宋体" w:hAnsi="宋体" w:cs="宋体"/>
                <w:kern w:val="0"/>
                <w:sz w:val="22"/>
              </w:rPr>
            </w:pPr>
            <w:r>
              <w:rPr>
                <w:rFonts w:hint="eastAsia" w:ascii="宋体" w:hAnsi="宋体" w:cs="宋体"/>
                <w:kern w:val="0"/>
                <w:sz w:val="22"/>
              </w:rPr>
              <w:t>1.最大称量500g，分度值0.5g,标尺称量0-5g。</w:t>
            </w:r>
            <w:r>
              <w:rPr>
                <w:rFonts w:hint="eastAsia" w:ascii="宋体" w:hAnsi="宋体" w:cs="宋体"/>
                <w:kern w:val="0"/>
                <w:sz w:val="22"/>
              </w:rPr>
              <w:br w:type="textWrapping"/>
            </w:r>
            <w:r>
              <w:rPr>
                <w:rFonts w:hint="eastAsia" w:ascii="宋体" w:hAnsi="宋体" w:cs="宋体"/>
                <w:kern w:val="0"/>
                <w:sz w:val="22"/>
              </w:rPr>
              <w:t>2.底座为金属冲压件,表面喷塑。</w:t>
            </w:r>
            <w:r>
              <w:rPr>
                <w:rFonts w:hint="eastAsia" w:ascii="宋体" w:hAnsi="宋体" w:cs="宋体"/>
                <w:kern w:val="0"/>
                <w:sz w:val="22"/>
              </w:rPr>
              <w:br w:type="textWrapping"/>
            </w:r>
            <w:r>
              <w:rPr>
                <w:rFonts w:hint="eastAsia" w:ascii="宋体" w:hAnsi="宋体" w:cs="宋体"/>
                <w:kern w:val="0"/>
                <w:sz w:val="22"/>
              </w:rPr>
              <w:t>3．横梁，支架，盘托架为金属制，表面镀铬。</w:t>
            </w:r>
            <w:r>
              <w:rPr>
                <w:rFonts w:hint="eastAsia" w:ascii="宋体" w:hAnsi="宋体" w:cs="宋体"/>
                <w:kern w:val="0"/>
                <w:sz w:val="22"/>
              </w:rPr>
              <w:br w:type="textWrapping"/>
            </w:r>
            <w:r>
              <w:rPr>
                <w:rFonts w:hint="eastAsia" w:ascii="宋体" w:hAnsi="宋体" w:cs="宋体"/>
                <w:kern w:val="0"/>
                <w:sz w:val="22"/>
              </w:rPr>
              <w:t>4．刀子为钢制，双向调节螺母。</w:t>
            </w:r>
            <w:r>
              <w:rPr>
                <w:rFonts w:hint="eastAsia" w:ascii="宋体" w:hAnsi="宋体" w:cs="宋体"/>
                <w:kern w:val="0"/>
                <w:sz w:val="22"/>
              </w:rPr>
              <w:br w:type="textWrapping"/>
            </w:r>
            <w:r>
              <w:rPr>
                <w:rFonts w:hint="eastAsia" w:ascii="宋体" w:hAnsi="宋体" w:cs="宋体"/>
                <w:kern w:val="0"/>
                <w:sz w:val="22"/>
              </w:rPr>
              <w:t>5.双托盘，托盘为塑胶制成，附件：四等砝码一套，塑料镊子一把，专用塑料砝码盒一个，各种砝码定位放置。</w:t>
            </w:r>
          </w:p>
        </w:tc>
        <w:tc>
          <w:tcPr>
            <w:tcW w:w="462" w:type="dxa"/>
            <w:shd w:val="clear" w:color="auto" w:fill="auto"/>
            <w:noWrap/>
            <w:vAlign w:val="center"/>
          </w:tcPr>
          <w:p w14:paraId="3403A880">
            <w:pPr>
              <w:widowControl/>
              <w:jc w:val="center"/>
              <w:rPr>
                <w:rFonts w:ascii="宋体" w:hAnsi="宋体" w:cs="宋体"/>
                <w:kern w:val="0"/>
                <w:sz w:val="22"/>
              </w:rPr>
            </w:pPr>
            <w:r>
              <w:rPr>
                <w:rFonts w:hint="eastAsia" w:ascii="宋体" w:hAnsi="宋体" w:cs="宋体"/>
                <w:kern w:val="0"/>
                <w:sz w:val="22"/>
              </w:rPr>
              <w:t>台</w:t>
            </w:r>
          </w:p>
        </w:tc>
        <w:tc>
          <w:tcPr>
            <w:tcW w:w="605" w:type="dxa"/>
            <w:shd w:val="clear" w:color="auto" w:fill="auto"/>
            <w:noWrap/>
            <w:vAlign w:val="center"/>
          </w:tcPr>
          <w:p w14:paraId="1E833583">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2435A8CE">
            <w:pPr>
              <w:widowControl/>
              <w:jc w:val="center"/>
              <w:rPr>
                <w:rFonts w:ascii="宋体" w:hAnsi="宋体" w:cs="宋体"/>
                <w:kern w:val="0"/>
                <w:sz w:val="22"/>
              </w:rPr>
            </w:pPr>
            <w:r>
              <w:rPr>
                <w:rFonts w:hint="eastAsia" w:ascii="宋体" w:hAnsi="宋体" w:cs="宋体"/>
                <w:kern w:val="0"/>
                <w:sz w:val="22"/>
              </w:rPr>
              <w:t>95</w:t>
            </w:r>
          </w:p>
        </w:tc>
        <w:tc>
          <w:tcPr>
            <w:tcW w:w="1489" w:type="dxa"/>
            <w:shd w:val="clear" w:color="auto" w:fill="auto"/>
            <w:noWrap/>
            <w:vAlign w:val="center"/>
          </w:tcPr>
          <w:p w14:paraId="2C8537E8">
            <w:pPr>
              <w:widowControl/>
              <w:jc w:val="center"/>
              <w:rPr>
                <w:rFonts w:ascii="宋体" w:hAnsi="宋体" w:cs="宋体"/>
                <w:kern w:val="0"/>
                <w:sz w:val="22"/>
              </w:rPr>
            </w:pPr>
            <w:r>
              <w:rPr>
                <w:rFonts w:hint="eastAsia" w:ascii="宋体" w:hAnsi="宋体" w:cs="宋体"/>
                <w:kern w:val="0"/>
                <w:sz w:val="22"/>
              </w:rPr>
              <w:t>95</w:t>
            </w:r>
          </w:p>
        </w:tc>
      </w:tr>
      <w:tr w14:paraId="44F31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77CD53C">
            <w:pPr>
              <w:widowControl/>
              <w:jc w:val="center"/>
              <w:rPr>
                <w:rFonts w:ascii="宋体" w:hAnsi="宋体" w:cs="宋体"/>
                <w:kern w:val="0"/>
                <w:sz w:val="22"/>
              </w:rPr>
            </w:pPr>
            <w:r>
              <w:rPr>
                <w:rFonts w:hint="eastAsia" w:ascii="宋体" w:hAnsi="宋体" w:cs="宋体"/>
                <w:kern w:val="0"/>
                <w:sz w:val="22"/>
              </w:rPr>
              <w:t>37</w:t>
            </w:r>
          </w:p>
        </w:tc>
        <w:tc>
          <w:tcPr>
            <w:tcW w:w="1072" w:type="dxa"/>
            <w:shd w:val="clear" w:color="auto" w:fill="auto"/>
            <w:vAlign w:val="center"/>
          </w:tcPr>
          <w:p w14:paraId="148FD7FE">
            <w:pPr>
              <w:widowControl/>
              <w:jc w:val="left"/>
              <w:rPr>
                <w:rFonts w:ascii="宋体" w:hAnsi="宋体" w:cs="宋体"/>
                <w:kern w:val="0"/>
                <w:sz w:val="22"/>
              </w:rPr>
            </w:pPr>
            <w:r>
              <w:rPr>
                <w:rFonts w:hint="eastAsia" w:ascii="宋体" w:hAnsi="宋体" w:cs="宋体"/>
                <w:kern w:val="0"/>
                <w:sz w:val="22"/>
              </w:rPr>
              <w:t>电子天平</w:t>
            </w:r>
          </w:p>
        </w:tc>
        <w:tc>
          <w:tcPr>
            <w:tcW w:w="4897" w:type="dxa"/>
            <w:shd w:val="clear" w:color="auto" w:fill="auto"/>
            <w:vAlign w:val="center"/>
          </w:tcPr>
          <w:p w14:paraId="7949E9A1">
            <w:pPr>
              <w:widowControl/>
              <w:jc w:val="left"/>
              <w:rPr>
                <w:rFonts w:ascii="宋体" w:hAnsi="宋体" w:cs="宋体"/>
                <w:kern w:val="0"/>
                <w:sz w:val="22"/>
              </w:rPr>
            </w:pPr>
            <w:r>
              <w:rPr>
                <w:rFonts w:hint="eastAsia" w:ascii="宋体" w:hAnsi="宋体" w:cs="宋体"/>
                <w:kern w:val="0"/>
                <w:sz w:val="22"/>
              </w:rPr>
              <w:t>1、量程1000g。</w:t>
            </w:r>
            <w:r>
              <w:rPr>
                <w:rFonts w:hint="eastAsia" w:ascii="宋体" w:hAnsi="宋体" w:cs="宋体"/>
                <w:kern w:val="0"/>
                <w:sz w:val="22"/>
              </w:rPr>
              <w:br w:type="textWrapping"/>
            </w:r>
            <w:r>
              <w:rPr>
                <w:rFonts w:hint="eastAsia" w:ascii="宋体" w:hAnsi="宋体" w:cs="宋体"/>
                <w:kern w:val="0"/>
                <w:sz w:val="22"/>
              </w:rPr>
              <w:t>2、读数精度：0.1g。</w:t>
            </w:r>
            <w:r>
              <w:rPr>
                <w:rFonts w:hint="eastAsia" w:ascii="宋体" w:hAnsi="宋体" w:cs="宋体"/>
                <w:kern w:val="0"/>
                <w:sz w:val="22"/>
              </w:rPr>
              <w:br w:type="textWrapping"/>
            </w:r>
            <w:r>
              <w:rPr>
                <w:rFonts w:hint="eastAsia" w:ascii="宋体" w:hAnsi="宋体" w:cs="宋体"/>
                <w:kern w:val="0"/>
                <w:sz w:val="22"/>
              </w:rPr>
              <w:t>3、采用高精度应变式称量传感器。</w:t>
            </w:r>
            <w:r>
              <w:rPr>
                <w:rFonts w:hint="eastAsia" w:ascii="宋体" w:hAnsi="宋体" w:cs="宋体"/>
                <w:kern w:val="0"/>
                <w:sz w:val="22"/>
              </w:rPr>
              <w:br w:type="textWrapping"/>
            </w:r>
            <w:r>
              <w:rPr>
                <w:rFonts w:hint="eastAsia" w:ascii="宋体" w:hAnsi="宋体" w:cs="宋体"/>
                <w:kern w:val="0"/>
                <w:sz w:val="22"/>
              </w:rPr>
              <w:t>4、自动外置砝码校准，标配砝码操作简便。</w:t>
            </w:r>
            <w:r>
              <w:rPr>
                <w:rFonts w:hint="eastAsia" w:ascii="宋体" w:hAnsi="宋体" w:cs="宋体"/>
                <w:kern w:val="0"/>
                <w:sz w:val="22"/>
              </w:rPr>
              <w:br w:type="textWrapping"/>
            </w:r>
            <w:r>
              <w:rPr>
                <w:rFonts w:hint="eastAsia" w:ascii="宋体" w:hAnsi="宋体" w:cs="宋体"/>
                <w:kern w:val="0"/>
                <w:sz w:val="22"/>
              </w:rPr>
              <w:t>5、可拆卸式方形透明防风罩。</w:t>
            </w:r>
            <w:r>
              <w:rPr>
                <w:rFonts w:hint="eastAsia" w:ascii="宋体" w:hAnsi="宋体" w:cs="宋体"/>
                <w:kern w:val="0"/>
                <w:sz w:val="22"/>
              </w:rPr>
              <w:br w:type="textWrapping"/>
            </w:r>
            <w:r>
              <w:rPr>
                <w:rFonts w:hint="eastAsia" w:ascii="宋体" w:hAnsi="宋体" w:cs="宋体"/>
                <w:kern w:val="0"/>
                <w:sz w:val="22"/>
              </w:rPr>
              <w:t>6、数码显示。</w:t>
            </w:r>
            <w:r>
              <w:rPr>
                <w:rFonts w:hint="eastAsia" w:ascii="宋体" w:hAnsi="宋体" w:cs="宋体"/>
                <w:kern w:val="0"/>
                <w:sz w:val="22"/>
              </w:rPr>
              <w:br w:type="textWrapping"/>
            </w:r>
            <w:r>
              <w:rPr>
                <w:rFonts w:hint="eastAsia" w:ascii="宋体" w:hAnsi="宋体" w:cs="宋体"/>
                <w:kern w:val="0"/>
                <w:sz w:val="22"/>
              </w:rPr>
              <w:t>7、具有超载保护及去皮，计数等功能。</w:t>
            </w:r>
            <w:r>
              <w:rPr>
                <w:rFonts w:hint="eastAsia" w:ascii="宋体" w:hAnsi="宋体" w:cs="宋体"/>
                <w:kern w:val="0"/>
                <w:sz w:val="22"/>
              </w:rPr>
              <w:br w:type="textWrapping"/>
            </w:r>
            <w:r>
              <w:rPr>
                <w:rFonts w:hint="eastAsia" w:ascii="宋体" w:hAnsi="宋体" w:cs="宋体"/>
                <w:kern w:val="0"/>
                <w:sz w:val="22"/>
              </w:rPr>
              <w:t>8、产品应符合JJG1036-2008《电子天平》。</w:t>
            </w:r>
          </w:p>
        </w:tc>
        <w:tc>
          <w:tcPr>
            <w:tcW w:w="462" w:type="dxa"/>
            <w:shd w:val="clear" w:color="auto" w:fill="auto"/>
            <w:noWrap/>
            <w:vAlign w:val="center"/>
          </w:tcPr>
          <w:p w14:paraId="1DE1C2C7">
            <w:pPr>
              <w:widowControl/>
              <w:jc w:val="center"/>
              <w:rPr>
                <w:rFonts w:ascii="宋体" w:hAnsi="宋体" w:cs="宋体"/>
                <w:kern w:val="0"/>
                <w:sz w:val="22"/>
              </w:rPr>
            </w:pPr>
            <w:r>
              <w:rPr>
                <w:rFonts w:hint="eastAsia" w:ascii="宋体" w:hAnsi="宋体" w:cs="宋体"/>
                <w:kern w:val="0"/>
                <w:sz w:val="22"/>
              </w:rPr>
              <w:t>台</w:t>
            </w:r>
          </w:p>
        </w:tc>
        <w:tc>
          <w:tcPr>
            <w:tcW w:w="605" w:type="dxa"/>
            <w:shd w:val="clear" w:color="auto" w:fill="auto"/>
            <w:noWrap/>
            <w:vAlign w:val="center"/>
          </w:tcPr>
          <w:p w14:paraId="551F4D7E">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69CC1238">
            <w:pPr>
              <w:widowControl/>
              <w:jc w:val="center"/>
              <w:rPr>
                <w:rFonts w:ascii="宋体" w:hAnsi="宋体" w:cs="宋体"/>
                <w:kern w:val="0"/>
                <w:sz w:val="22"/>
              </w:rPr>
            </w:pPr>
            <w:r>
              <w:rPr>
                <w:rFonts w:hint="eastAsia" w:ascii="宋体" w:hAnsi="宋体" w:cs="宋体"/>
                <w:kern w:val="0"/>
                <w:sz w:val="22"/>
              </w:rPr>
              <w:t>302</w:t>
            </w:r>
          </w:p>
        </w:tc>
        <w:tc>
          <w:tcPr>
            <w:tcW w:w="1489" w:type="dxa"/>
            <w:shd w:val="clear" w:color="auto" w:fill="auto"/>
            <w:noWrap/>
            <w:vAlign w:val="center"/>
          </w:tcPr>
          <w:p w14:paraId="00618D4D">
            <w:pPr>
              <w:widowControl/>
              <w:jc w:val="center"/>
              <w:rPr>
                <w:rFonts w:ascii="宋体" w:hAnsi="宋体" w:cs="宋体"/>
                <w:kern w:val="0"/>
                <w:sz w:val="22"/>
              </w:rPr>
            </w:pPr>
            <w:r>
              <w:rPr>
                <w:rFonts w:hint="eastAsia" w:ascii="宋体" w:hAnsi="宋体" w:cs="宋体"/>
                <w:kern w:val="0"/>
                <w:sz w:val="22"/>
              </w:rPr>
              <w:t>302</w:t>
            </w:r>
          </w:p>
        </w:tc>
      </w:tr>
      <w:tr w14:paraId="0827F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00DB69D">
            <w:pPr>
              <w:widowControl/>
              <w:jc w:val="center"/>
              <w:rPr>
                <w:rFonts w:ascii="宋体" w:hAnsi="宋体" w:cs="宋体"/>
                <w:kern w:val="0"/>
                <w:sz w:val="22"/>
              </w:rPr>
            </w:pPr>
            <w:r>
              <w:rPr>
                <w:rFonts w:hint="eastAsia" w:ascii="宋体" w:hAnsi="宋体" w:cs="宋体"/>
                <w:kern w:val="0"/>
                <w:sz w:val="22"/>
              </w:rPr>
              <w:t>38</w:t>
            </w:r>
          </w:p>
        </w:tc>
        <w:tc>
          <w:tcPr>
            <w:tcW w:w="1072" w:type="dxa"/>
            <w:shd w:val="clear" w:color="auto" w:fill="auto"/>
            <w:vAlign w:val="center"/>
          </w:tcPr>
          <w:p w14:paraId="647807CF">
            <w:pPr>
              <w:widowControl/>
              <w:jc w:val="left"/>
              <w:rPr>
                <w:rFonts w:ascii="宋体" w:hAnsi="宋体" w:cs="宋体"/>
                <w:kern w:val="0"/>
                <w:sz w:val="22"/>
              </w:rPr>
            </w:pPr>
            <w:r>
              <w:rPr>
                <w:rFonts w:hint="eastAsia" w:ascii="宋体" w:hAnsi="宋体" w:cs="宋体"/>
                <w:kern w:val="0"/>
                <w:sz w:val="22"/>
              </w:rPr>
              <w:t>红液温度计</w:t>
            </w:r>
          </w:p>
        </w:tc>
        <w:tc>
          <w:tcPr>
            <w:tcW w:w="4897" w:type="dxa"/>
            <w:shd w:val="clear" w:color="auto" w:fill="auto"/>
            <w:vAlign w:val="center"/>
          </w:tcPr>
          <w:p w14:paraId="3107BF0B">
            <w:pPr>
              <w:widowControl/>
              <w:jc w:val="left"/>
              <w:rPr>
                <w:rFonts w:ascii="宋体" w:hAnsi="宋体" w:cs="宋体"/>
                <w:kern w:val="0"/>
                <w:sz w:val="22"/>
              </w:rPr>
            </w:pPr>
            <w:r>
              <w:rPr>
                <w:rFonts w:hint="eastAsia" w:ascii="宋体" w:hAnsi="宋体" w:cs="宋体"/>
                <w:kern w:val="0"/>
                <w:sz w:val="22"/>
              </w:rPr>
              <w:t>0℃-100℃,分度值1℃,示值误差＜1.5℃</w:t>
            </w:r>
          </w:p>
        </w:tc>
        <w:tc>
          <w:tcPr>
            <w:tcW w:w="462" w:type="dxa"/>
            <w:shd w:val="clear" w:color="auto" w:fill="auto"/>
            <w:noWrap/>
            <w:vAlign w:val="center"/>
          </w:tcPr>
          <w:p w14:paraId="06AA0A27">
            <w:pPr>
              <w:widowControl/>
              <w:jc w:val="center"/>
              <w:rPr>
                <w:rFonts w:ascii="宋体" w:hAnsi="宋体" w:cs="宋体"/>
                <w:kern w:val="0"/>
                <w:sz w:val="22"/>
              </w:rPr>
            </w:pPr>
            <w:r>
              <w:rPr>
                <w:rFonts w:hint="eastAsia" w:ascii="宋体" w:hAnsi="宋体" w:cs="宋体"/>
                <w:kern w:val="0"/>
                <w:sz w:val="22"/>
              </w:rPr>
              <w:t>支</w:t>
            </w:r>
          </w:p>
        </w:tc>
        <w:tc>
          <w:tcPr>
            <w:tcW w:w="605" w:type="dxa"/>
            <w:shd w:val="clear" w:color="auto" w:fill="auto"/>
            <w:noWrap/>
            <w:vAlign w:val="center"/>
          </w:tcPr>
          <w:p w14:paraId="54FB689C">
            <w:pPr>
              <w:widowControl/>
              <w:jc w:val="center"/>
              <w:rPr>
                <w:rFonts w:ascii="宋体" w:hAnsi="宋体" w:cs="宋体"/>
                <w:kern w:val="0"/>
                <w:sz w:val="22"/>
              </w:rPr>
            </w:pPr>
            <w:r>
              <w:rPr>
                <w:rFonts w:hint="eastAsia" w:ascii="宋体" w:hAnsi="宋体" w:cs="宋体"/>
                <w:kern w:val="0"/>
                <w:sz w:val="22"/>
              </w:rPr>
              <w:t>30</w:t>
            </w:r>
          </w:p>
        </w:tc>
        <w:tc>
          <w:tcPr>
            <w:tcW w:w="1048" w:type="dxa"/>
            <w:shd w:val="clear" w:color="auto" w:fill="auto"/>
            <w:noWrap/>
            <w:vAlign w:val="center"/>
          </w:tcPr>
          <w:p w14:paraId="5E1C44F7">
            <w:pPr>
              <w:widowControl/>
              <w:jc w:val="center"/>
              <w:rPr>
                <w:rFonts w:ascii="宋体" w:hAnsi="宋体" w:cs="宋体"/>
                <w:kern w:val="0"/>
                <w:sz w:val="22"/>
              </w:rPr>
            </w:pPr>
            <w:r>
              <w:rPr>
                <w:rFonts w:hint="eastAsia" w:ascii="宋体" w:hAnsi="宋体" w:cs="宋体"/>
                <w:kern w:val="0"/>
                <w:sz w:val="22"/>
              </w:rPr>
              <w:t>4</w:t>
            </w:r>
          </w:p>
        </w:tc>
        <w:tc>
          <w:tcPr>
            <w:tcW w:w="1489" w:type="dxa"/>
            <w:shd w:val="clear" w:color="auto" w:fill="auto"/>
            <w:noWrap/>
            <w:vAlign w:val="center"/>
          </w:tcPr>
          <w:p w14:paraId="768477EF">
            <w:pPr>
              <w:widowControl/>
              <w:jc w:val="center"/>
              <w:rPr>
                <w:rFonts w:ascii="宋体" w:hAnsi="宋体" w:cs="宋体"/>
                <w:kern w:val="0"/>
                <w:sz w:val="22"/>
              </w:rPr>
            </w:pPr>
            <w:r>
              <w:rPr>
                <w:rFonts w:hint="eastAsia" w:ascii="宋体" w:hAnsi="宋体" w:cs="宋体"/>
                <w:kern w:val="0"/>
                <w:sz w:val="22"/>
              </w:rPr>
              <w:t>120</w:t>
            </w:r>
          </w:p>
        </w:tc>
      </w:tr>
      <w:tr w14:paraId="66BF5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5D4D2E8">
            <w:pPr>
              <w:widowControl/>
              <w:jc w:val="center"/>
              <w:rPr>
                <w:rFonts w:ascii="宋体" w:hAnsi="宋体" w:cs="宋体"/>
                <w:kern w:val="0"/>
                <w:sz w:val="22"/>
              </w:rPr>
            </w:pPr>
            <w:r>
              <w:rPr>
                <w:rFonts w:hint="eastAsia" w:ascii="宋体" w:hAnsi="宋体" w:cs="宋体"/>
                <w:kern w:val="0"/>
                <w:sz w:val="22"/>
              </w:rPr>
              <w:t>39</w:t>
            </w:r>
          </w:p>
        </w:tc>
        <w:tc>
          <w:tcPr>
            <w:tcW w:w="1072" w:type="dxa"/>
            <w:shd w:val="clear" w:color="auto" w:fill="auto"/>
            <w:vAlign w:val="center"/>
          </w:tcPr>
          <w:p w14:paraId="582D76CA">
            <w:pPr>
              <w:widowControl/>
              <w:jc w:val="left"/>
              <w:rPr>
                <w:rFonts w:ascii="宋体" w:hAnsi="宋体" w:cs="宋体"/>
                <w:kern w:val="0"/>
                <w:sz w:val="22"/>
              </w:rPr>
            </w:pPr>
            <w:r>
              <w:rPr>
                <w:rFonts w:hint="eastAsia" w:ascii="宋体" w:hAnsi="宋体" w:cs="宋体"/>
                <w:kern w:val="0"/>
                <w:sz w:val="22"/>
              </w:rPr>
              <w:t>水银温度计</w:t>
            </w:r>
          </w:p>
        </w:tc>
        <w:tc>
          <w:tcPr>
            <w:tcW w:w="4897" w:type="dxa"/>
            <w:shd w:val="clear" w:color="auto" w:fill="auto"/>
            <w:vAlign w:val="center"/>
          </w:tcPr>
          <w:p w14:paraId="66033147">
            <w:pPr>
              <w:widowControl/>
              <w:jc w:val="left"/>
              <w:rPr>
                <w:rFonts w:ascii="宋体" w:hAnsi="宋体" w:cs="宋体"/>
                <w:kern w:val="0"/>
                <w:sz w:val="22"/>
              </w:rPr>
            </w:pPr>
            <w:r>
              <w:rPr>
                <w:rFonts w:hint="eastAsia" w:ascii="宋体" w:hAnsi="宋体" w:cs="宋体"/>
                <w:kern w:val="0"/>
                <w:sz w:val="22"/>
              </w:rPr>
              <w:t>0℃~200℃,分度值1℃,示值误差＜0.5℃，有保护套</w:t>
            </w:r>
          </w:p>
        </w:tc>
        <w:tc>
          <w:tcPr>
            <w:tcW w:w="462" w:type="dxa"/>
            <w:shd w:val="clear" w:color="auto" w:fill="auto"/>
            <w:noWrap/>
            <w:vAlign w:val="center"/>
          </w:tcPr>
          <w:p w14:paraId="482445E2">
            <w:pPr>
              <w:widowControl/>
              <w:jc w:val="center"/>
              <w:rPr>
                <w:rFonts w:ascii="宋体" w:hAnsi="宋体" w:cs="宋体"/>
                <w:kern w:val="0"/>
                <w:sz w:val="22"/>
              </w:rPr>
            </w:pPr>
            <w:r>
              <w:rPr>
                <w:rFonts w:hint="eastAsia" w:ascii="宋体" w:hAnsi="宋体" w:cs="宋体"/>
                <w:kern w:val="0"/>
                <w:sz w:val="22"/>
              </w:rPr>
              <w:t>支</w:t>
            </w:r>
          </w:p>
        </w:tc>
        <w:tc>
          <w:tcPr>
            <w:tcW w:w="605" w:type="dxa"/>
            <w:shd w:val="clear" w:color="auto" w:fill="auto"/>
            <w:noWrap/>
            <w:vAlign w:val="center"/>
          </w:tcPr>
          <w:p w14:paraId="08DE4D69">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0846A46C">
            <w:pPr>
              <w:widowControl/>
              <w:jc w:val="center"/>
              <w:rPr>
                <w:rFonts w:ascii="宋体" w:hAnsi="宋体" w:cs="宋体"/>
                <w:kern w:val="0"/>
                <w:sz w:val="22"/>
              </w:rPr>
            </w:pPr>
            <w:r>
              <w:rPr>
                <w:rFonts w:hint="eastAsia" w:ascii="宋体" w:hAnsi="宋体" w:cs="宋体"/>
                <w:kern w:val="0"/>
                <w:sz w:val="22"/>
              </w:rPr>
              <w:t>7</w:t>
            </w:r>
          </w:p>
        </w:tc>
        <w:tc>
          <w:tcPr>
            <w:tcW w:w="1489" w:type="dxa"/>
            <w:shd w:val="clear" w:color="auto" w:fill="auto"/>
            <w:noWrap/>
            <w:vAlign w:val="center"/>
          </w:tcPr>
          <w:p w14:paraId="7A682A26">
            <w:pPr>
              <w:widowControl/>
              <w:jc w:val="center"/>
              <w:rPr>
                <w:rFonts w:ascii="宋体" w:hAnsi="宋体" w:cs="宋体"/>
                <w:kern w:val="0"/>
                <w:sz w:val="22"/>
              </w:rPr>
            </w:pPr>
            <w:r>
              <w:rPr>
                <w:rFonts w:hint="eastAsia" w:ascii="宋体" w:hAnsi="宋体" w:cs="宋体"/>
                <w:kern w:val="0"/>
                <w:sz w:val="22"/>
              </w:rPr>
              <w:t>7</w:t>
            </w:r>
          </w:p>
        </w:tc>
      </w:tr>
      <w:tr w14:paraId="37D4A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5C0F2135">
            <w:pPr>
              <w:widowControl/>
              <w:jc w:val="center"/>
              <w:rPr>
                <w:rFonts w:ascii="宋体" w:hAnsi="宋体" w:cs="宋体"/>
                <w:kern w:val="0"/>
                <w:sz w:val="22"/>
              </w:rPr>
            </w:pPr>
            <w:r>
              <w:rPr>
                <w:rFonts w:hint="eastAsia" w:ascii="宋体" w:hAnsi="宋体" w:cs="宋体"/>
                <w:kern w:val="0"/>
                <w:sz w:val="22"/>
              </w:rPr>
              <w:t>40</w:t>
            </w:r>
          </w:p>
        </w:tc>
        <w:tc>
          <w:tcPr>
            <w:tcW w:w="1072" w:type="dxa"/>
            <w:shd w:val="clear" w:color="auto" w:fill="auto"/>
            <w:vAlign w:val="center"/>
          </w:tcPr>
          <w:p w14:paraId="5DCA8635">
            <w:pPr>
              <w:widowControl/>
              <w:jc w:val="left"/>
              <w:rPr>
                <w:rFonts w:ascii="宋体" w:hAnsi="宋体" w:cs="宋体"/>
                <w:kern w:val="0"/>
                <w:sz w:val="22"/>
              </w:rPr>
            </w:pPr>
            <w:r>
              <w:rPr>
                <w:rFonts w:hint="eastAsia" w:ascii="宋体" w:hAnsi="宋体" w:cs="宋体"/>
                <w:kern w:val="0"/>
                <w:sz w:val="22"/>
              </w:rPr>
              <w:t>电子秒表</w:t>
            </w:r>
          </w:p>
        </w:tc>
        <w:tc>
          <w:tcPr>
            <w:tcW w:w="4897" w:type="dxa"/>
            <w:shd w:val="clear" w:color="auto" w:fill="auto"/>
            <w:vAlign w:val="center"/>
          </w:tcPr>
          <w:p w14:paraId="0175B836">
            <w:pPr>
              <w:widowControl/>
              <w:jc w:val="left"/>
              <w:rPr>
                <w:rFonts w:ascii="宋体" w:hAnsi="宋体" w:cs="宋体"/>
                <w:kern w:val="0"/>
                <w:sz w:val="22"/>
              </w:rPr>
            </w:pPr>
            <w:r>
              <w:rPr>
                <w:rFonts w:hint="eastAsia" w:ascii="宋体" w:hAnsi="宋体" w:cs="宋体"/>
                <w:kern w:val="0"/>
                <w:sz w:val="22"/>
              </w:rPr>
              <w:t>0.1s</w:t>
            </w:r>
          </w:p>
        </w:tc>
        <w:tc>
          <w:tcPr>
            <w:tcW w:w="462" w:type="dxa"/>
            <w:shd w:val="clear" w:color="auto" w:fill="auto"/>
            <w:noWrap/>
            <w:vAlign w:val="center"/>
          </w:tcPr>
          <w:p w14:paraId="41F20849">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1454229A">
            <w:pPr>
              <w:widowControl/>
              <w:jc w:val="center"/>
              <w:rPr>
                <w:rFonts w:ascii="宋体" w:hAnsi="宋体" w:cs="宋体"/>
                <w:kern w:val="0"/>
                <w:sz w:val="22"/>
              </w:rPr>
            </w:pPr>
            <w:r>
              <w:rPr>
                <w:rFonts w:hint="eastAsia" w:ascii="宋体" w:hAnsi="宋体" w:cs="宋体"/>
                <w:kern w:val="0"/>
                <w:sz w:val="22"/>
              </w:rPr>
              <w:t>30</w:t>
            </w:r>
          </w:p>
        </w:tc>
        <w:tc>
          <w:tcPr>
            <w:tcW w:w="1048" w:type="dxa"/>
            <w:shd w:val="clear" w:color="auto" w:fill="auto"/>
            <w:noWrap/>
            <w:vAlign w:val="center"/>
          </w:tcPr>
          <w:p w14:paraId="4567AFFD">
            <w:pPr>
              <w:widowControl/>
              <w:jc w:val="center"/>
              <w:rPr>
                <w:rFonts w:ascii="宋体" w:hAnsi="宋体" w:cs="宋体"/>
                <w:kern w:val="0"/>
                <w:sz w:val="22"/>
              </w:rPr>
            </w:pPr>
            <w:r>
              <w:rPr>
                <w:rFonts w:hint="eastAsia" w:ascii="宋体" w:hAnsi="宋体" w:cs="宋体"/>
                <w:kern w:val="0"/>
                <w:sz w:val="22"/>
              </w:rPr>
              <w:t>26</w:t>
            </w:r>
          </w:p>
        </w:tc>
        <w:tc>
          <w:tcPr>
            <w:tcW w:w="1489" w:type="dxa"/>
            <w:shd w:val="clear" w:color="auto" w:fill="auto"/>
            <w:noWrap/>
            <w:vAlign w:val="center"/>
          </w:tcPr>
          <w:p w14:paraId="68B711D7">
            <w:pPr>
              <w:widowControl/>
              <w:jc w:val="center"/>
              <w:rPr>
                <w:rFonts w:ascii="宋体" w:hAnsi="宋体" w:cs="宋体"/>
                <w:kern w:val="0"/>
                <w:sz w:val="22"/>
              </w:rPr>
            </w:pPr>
            <w:r>
              <w:rPr>
                <w:rFonts w:hint="eastAsia" w:ascii="宋体" w:hAnsi="宋体" w:cs="宋体"/>
                <w:kern w:val="0"/>
                <w:sz w:val="22"/>
              </w:rPr>
              <w:t>780</w:t>
            </w:r>
          </w:p>
        </w:tc>
      </w:tr>
      <w:tr w14:paraId="0B483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306CB54A">
            <w:pPr>
              <w:widowControl/>
              <w:jc w:val="center"/>
              <w:rPr>
                <w:rFonts w:ascii="宋体" w:hAnsi="宋体" w:cs="宋体"/>
                <w:kern w:val="0"/>
                <w:sz w:val="22"/>
              </w:rPr>
            </w:pPr>
            <w:r>
              <w:rPr>
                <w:rFonts w:hint="eastAsia" w:ascii="宋体" w:hAnsi="宋体" w:cs="宋体"/>
                <w:kern w:val="0"/>
                <w:sz w:val="22"/>
              </w:rPr>
              <w:t>41</w:t>
            </w:r>
          </w:p>
        </w:tc>
        <w:tc>
          <w:tcPr>
            <w:tcW w:w="1072" w:type="dxa"/>
            <w:shd w:val="clear" w:color="auto" w:fill="auto"/>
            <w:vAlign w:val="center"/>
          </w:tcPr>
          <w:p w14:paraId="64C66760">
            <w:pPr>
              <w:widowControl/>
              <w:jc w:val="left"/>
              <w:rPr>
                <w:rFonts w:ascii="宋体" w:hAnsi="宋体" w:cs="宋体"/>
                <w:kern w:val="0"/>
                <w:sz w:val="22"/>
              </w:rPr>
            </w:pPr>
            <w:r>
              <w:rPr>
                <w:rFonts w:hint="eastAsia" w:ascii="宋体" w:hAnsi="宋体" w:cs="宋体"/>
                <w:kern w:val="0"/>
                <w:sz w:val="22"/>
              </w:rPr>
              <w:t>多用电表</w:t>
            </w:r>
          </w:p>
        </w:tc>
        <w:tc>
          <w:tcPr>
            <w:tcW w:w="4897" w:type="dxa"/>
            <w:shd w:val="clear" w:color="auto" w:fill="auto"/>
            <w:vAlign w:val="center"/>
          </w:tcPr>
          <w:p w14:paraId="0F650B31">
            <w:pPr>
              <w:widowControl/>
              <w:jc w:val="left"/>
              <w:rPr>
                <w:rFonts w:ascii="宋体" w:hAnsi="宋体" w:cs="宋体"/>
                <w:kern w:val="0"/>
                <w:sz w:val="22"/>
              </w:rPr>
            </w:pPr>
            <w:r>
              <w:rPr>
                <w:rFonts w:hint="eastAsia" w:ascii="宋体" w:hAnsi="宋体" w:cs="宋体"/>
                <w:kern w:val="0"/>
                <w:sz w:val="22"/>
              </w:rPr>
              <w:t>1.MF-47型，内磁表头。</w:t>
            </w:r>
            <w:r>
              <w:rPr>
                <w:rFonts w:hint="eastAsia" w:ascii="宋体" w:hAnsi="宋体" w:cs="宋体"/>
                <w:kern w:val="0"/>
                <w:sz w:val="22"/>
              </w:rPr>
              <w:br w:type="textWrapping"/>
            </w:r>
            <w:r>
              <w:rPr>
                <w:rFonts w:hint="eastAsia" w:ascii="宋体" w:hAnsi="宋体" w:cs="宋体"/>
                <w:kern w:val="0"/>
                <w:sz w:val="22"/>
              </w:rPr>
              <w:t>2.测量范围：</w:t>
            </w:r>
            <w:r>
              <w:rPr>
                <w:rFonts w:hint="eastAsia" w:ascii="宋体" w:hAnsi="宋体" w:cs="宋体"/>
                <w:kern w:val="0"/>
                <w:sz w:val="22"/>
              </w:rPr>
              <w:br w:type="textWrapping"/>
            </w:r>
            <w:r>
              <w:rPr>
                <w:rFonts w:hint="eastAsia" w:ascii="宋体" w:hAnsi="宋体" w:cs="宋体"/>
                <w:kern w:val="0"/>
                <w:sz w:val="22"/>
              </w:rPr>
              <w:t>直流电流：0～5～50～500mA,10A；</w:t>
            </w:r>
            <w:r>
              <w:rPr>
                <w:rFonts w:hint="eastAsia" w:ascii="宋体" w:hAnsi="宋体" w:cs="宋体"/>
                <w:kern w:val="0"/>
                <w:sz w:val="22"/>
              </w:rPr>
              <w:br w:type="textWrapping"/>
            </w:r>
            <w:r>
              <w:rPr>
                <w:rFonts w:hint="eastAsia" w:ascii="宋体" w:hAnsi="宋体" w:cs="宋体"/>
                <w:kern w:val="0"/>
                <w:sz w:val="22"/>
              </w:rPr>
              <w:t>直流电压：0～0.25～0.5～10～50～250～500～1000V；</w:t>
            </w:r>
            <w:r>
              <w:rPr>
                <w:rFonts w:hint="eastAsia" w:ascii="宋体" w:hAnsi="宋体" w:cs="宋体"/>
                <w:kern w:val="0"/>
                <w:sz w:val="22"/>
              </w:rPr>
              <w:br w:type="textWrapping"/>
            </w:r>
            <w:r>
              <w:rPr>
                <w:rFonts w:hint="eastAsia" w:ascii="宋体" w:hAnsi="宋体" w:cs="宋体"/>
                <w:kern w:val="0"/>
                <w:sz w:val="22"/>
              </w:rPr>
              <w:t>直流电阻：X1～X10K；</w:t>
            </w:r>
            <w:r>
              <w:rPr>
                <w:rFonts w:hint="eastAsia" w:ascii="宋体" w:hAnsi="宋体" w:cs="宋体"/>
                <w:kern w:val="0"/>
                <w:sz w:val="22"/>
              </w:rPr>
              <w:br w:type="textWrapping"/>
            </w:r>
            <w:r>
              <w:rPr>
                <w:rFonts w:hint="eastAsia" w:ascii="宋体" w:hAnsi="宋体" w:cs="宋体"/>
                <w:kern w:val="0"/>
                <w:sz w:val="22"/>
              </w:rPr>
              <w:t>交流电压：0～10～50～250～500～1000V；</w:t>
            </w:r>
            <w:r>
              <w:rPr>
                <w:rFonts w:hint="eastAsia" w:ascii="宋体" w:hAnsi="宋体" w:cs="宋体"/>
                <w:kern w:val="0"/>
                <w:sz w:val="22"/>
              </w:rPr>
              <w:br w:type="textWrapping"/>
            </w:r>
            <w:r>
              <w:rPr>
                <w:rFonts w:hint="eastAsia" w:ascii="宋体" w:hAnsi="宋体" w:cs="宋体"/>
                <w:kern w:val="0"/>
                <w:sz w:val="22"/>
              </w:rPr>
              <w:t>3.温度测试：-10～150℃，电容：0.01～100000μf；电感：20～1000H；音频电平：-10～+22db；</w:t>
            </w:r>
            <w:r>
              <w:rPr>
                <w:rFonts w:hint="eastAsia" w:ascii="宋体" w:hAnsi="宋体" w:cs="宋体"/>
                <w:kern w:val="0"/>
                <w:sz w:val="22"/>
              </w:rPr>
              <w:br w:type="textWrapping"/>
            </w:r>
            <w:r>
              <w:rPr>
                <w:rFonts w:hint="eastAsia" w:ascii="宋体" w:hAnsi="宋体" w:cs="宋体"/>
                <w:kern w:val="0"/>
                <w:sz w:val="22"/>
              </w:rPr>
              <w:t>4.表笔1套。</w:t>
            </w:r>
          </w:p>
        </w:tc>
        <w:tc>
          <w:tcPr>
            <w:tcW w:w="462" w:type="dxa"/>
            <w:shd w:val="clear" w:color="auto" w:fill="auto"/>
            <w:noWrap/>
            <w:vAlign w:val="center"/>
          </w:tcPr>
          <w:p w14:paraId="671FF85B">
            <w:pPr>
              <w:widowControl/>
              <w:jc w:val="center"/>
              <w:rPr>
                <w:rFonts w:ascii="宋体" w:hAnsi="宋体" w:cs="宋体"/>
                <w:kern w:val="0"/>
                <w:sz w:val="22"/>
              </w:rPr>
            </w:pPr>
            <w:r>
              <w:rPr>
                <w:rFonts w:hint="eastAsia" w:ascii="宋体" w:hAnsi="宋体" w:cs="宋体"/>
                <w:kern w:val="0"/>
                <w:sz w:val="22"/>
              </w:rPr>
              <w:t>只</w:t>
            </w:r>
          </w:p>
        </w:tc>
        <w:tc>
          <w:tcPr>
            <w:tcW w:w="605" w:type="dxa"/>
            <w:shd w:val="clear" w:color="auto" w:fill="auto"/>
            <w:noWrap/>
            <w:vAlign w:val="center"/>
          </w:tcPr>
          <w:p w14:paraId="16B7E7F5">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5FC42172">
            <w:pPr>
              <w:widowControl/>
              <w:jc w:val="center"/>
              <w:rPr>
                <w:rFonts w:ascii="宋体" w:hAnsi="宋体" w:cs="宋体"/>
                <w:kern w:val="0"/>
                <w:sz w:val="22"/>
              </w:rPr>
            </w:pPr>
            <w:r>
              <w:rPr>
                <w:rFonts w:hint="eastAsia" w:ascii="宋体" w:hAnsi="宋体" w:cs="宋体"/>
                <w:kern w:val="0"/>
                <w:sz w:val="22"/>
              </w:rPr>
              <w:t>110</w:t>
            </w:r>
          </w:p>
        </w:tc>
        <w:tc>
          <w:tcPr>
            <w:tcW w:w="1489" w:type="dxa"/>
            <w:shd w:val="clear" w:color="auto" w:fill="auto"/>
            <w:noWrap/>
            <w:vAlign w:val="center"/>
          </w:tcPr>
          <w:p w14:paraId="31AC1994">
            <w:pPr>
              <w:widowControl/>
              <w:jc w:val="center"/>
              <w:rPr>
                <w:rFonts w:ascii="宋体" w:hAnsi="宋体" w:cs="宋体"/>
                <w:kern w:val="0"/>
                <w:sz w:val="22"/>
              </w:rPr>
            </w:pPr>
            <w:r>
              <w:rPr>
                <w:rFonts w:hint="eastAsia" w:ascii="宋体" w:hAnsi="宋体" w:cs="宋体"/>
                <w:kern w:val="0"/>
                <w:sz w:val="22"/>
              </w:rPr>
              <w:t>110</w:t>
            </w:r>
          </w:p>
        </w:tc>
      </w:tr>
      <w:tr w14:paraId="1B2D3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00DEAC99">
            <w:pPr>
              <w:widowControl/>
              <w:jc w:val="center"/>
              <w:rPr>
                <w:rFonts w:ascii="宋体" w:hAnsi="宋体" w:cs="宋体"/>
                <w:kern w:val="0"/>
                <w:sz w:val="22"/>
              </w:rPr>
            </w:pPr>
            <w:r>
              <w:rPr>
                <w:rFonts w:hint="eastAsia" w:ascii="宋体" w:hAnsi="宋体" w:cs="宋体"/>
                <w:kern w:val="0"/>
                <w:sz w:val="22"/>
              </w:rPr>
              <w:t>42</w:t>
            </w:r>
          </w:p>
        </w:tc>
        <w:tc>
          <w:tcPr>
            <w:tcW w:w="1072" w:type="dxa"/>
            <w:shd w:val="clear" w:color="auto" w:fill="auto"/>
            <w:vAlign w:val="center"/>
          </w:tcPr>
          <w:p w14:paraId="752A2F1B">
            <w:pPr>
              <w:widowControl/>
              <w:jc w:val="left"/>
              <w:rPr>
                <w:rFonts w:ascii="宋体" w:hAnsi="宋体" w:cs="宋体"/>
                <w:kern w:val="0"/>
                <w:sz w:val="22"/>
              </w:rPr>
            </w:pPr>
            <w:r>
              <w:rPr>
                <w:rFonts w:hint="eastAsia" w:ascii="宋体" w:hAnsi="宋体" w:cs="宋体"/>
                <w:kern w:val="0"/>
                <w:sz w:val="22"/>
              </w:rPr>
              <w:t>直流电流表</w:t>
            </w:r>
          </w:p>
        </w:tc>
        <w:tc>
          <w:tcPr>
            <w:tcW w:w="4897" w:type="dxa"/>
            <w:shd w:val="clear" w:color="auto" w:fill="auto"/>
            <w:vAlign w:val="center"/>
          </w:tcPr>
          <w:p w14:paraId="34DA8224">
            <w:pPr>
              <w:widowControl/>
              <w:jc w:val="left"/>
              <w:rPr>
                <w:rFonts w:ascii="宋体" w:hAnsi="宋体" w:cs="宋体"/>
                <w:kern w:val="0"/>
                <w:sz w:val="22"/>
              </w:rPr>
            </w:pPr>
            <w:r>
              <w:rPr>
                <w:rFonts w:hint="eastAsia" w:ascii="宋体" w:hAnsi="宋体" w:cs="宋体"/>
                <w:kern w:val="0"/>
                <w:sz w:val="22"/>
              </w:rPr>
              <w:t>产品由测量机构、外壳等组成。</w:t>
            </w:r>
            <w:r>
              <w:rPr>
                <w:rFonts w:hint="eastAsia" w:ascii="宋体" w:hAnsi="宋体" w:cs="宋体"/>
                <w:kern w:val="0"/>
                <w:sz w:val="22"/>
              </w:rPr>
              <w:br w:type="textWrapping"/>
            </w:r>
            <w:r>
              <w:rPr>
                <w:rFonts w:hint="eastAsia" w:ascii="宋体" w:hAnsi="宋体" w:cs="宋体"/>
                <w:kern w:val="0"/>
                <w:sz w:val="22"/>
              </w:rPr>
              <w:t>1.指示面板与水平面成45度夹角。</w:t>
            </w:r>
            <w:r>
              <w:rPr>
                <w:rFonts w:hint="eastAsia" w:ascii="宋体" w:hAnsi="宋体" w:cs="宋体"/>
                <w:kern w:val="0"/>
                <w:sz w:val="22"/>
              </w:rPr>
              <w:br w:type="textWrapping"/>
            </w:r>
            <w:r>
              <w:rPr>
                <w:rFonts w:hint="eastAsia" w:ascii="宋体" w:hAnsi="宋体" w:cs="宋体"/>
                <w:kern w:val="0"/>
                <w:sz w:val="22"/>
              </w:rPr>
              <w:t>2.测量范围：（-0.2A~0~0.6A）（-1~0~3A）。</w:t>
            </w:r>
            <w:r>
              <w:rPr>
                <w:rFonts w:hint="eastAsia" w:ascii="宋体" w:hAnsi="宋体" w:cs="宋体"/>
                <w:kern w:val="0"/>
                <w:sz w:val="22"/>
              </w:rPr>
              <w:br w:type="textWrapping"/>
            </w:r>
            <w:r>
              <w:rPr>
                <w:rFonts w:hint="eastAsia" w:ascii="宋体" w:hAnsi="宋体" w:cs="宋体"/>
                <w:kern w:val="0"/>
                <w:sz w:val="22"/>
              </w:rPr>
              <w:t>3.仪表准确度等级：2.5级。</w:t>
            </w:r>
            <w:r>
              <w:rPr>
                <w:rFonts w:hint="eastAsia" w:ascii="宋体" w:hAnsi="宋体" w:cs="宋体"/>
                <w:kern w:val="0"/>
                <w:sz w:val="22"/>
              </w:rPr>
              <w:br w:type="textWrapping"/>
            </w:r>
            <w:r>
              <w:rPr>
                <w:rFonts w:hint="eastAsia" w:ascii="宋体" w:hAnsi="宋体" w:cs="宋体"/>
                <w:kern w:val="0"/>
                <w:sz w:val="22"/>
              </w:rPr>
              <w:t>4.对外界磁场的防御等级为Ⅲ级。</w:t>
            </w:r>
          </w:p>
        </w:tc>
        <w:tc>
          <w:tcPr>
            <w:tcW w:w="462" w:type="dxa"/>
            <w:shd w:val="clear" w:color="auto" w:fill="auto"/>
            <w:noWrap/>
            <w:vAlign w:val="center"/>
          </w:tcPr>
          <w:p w14:paraId="40583F66">
            <w:pPr>
              <w:widowControl/>
              <w:jc w:val="center"/>
              <w:rPr>
                <w:rFonts w:ascii="宋体" w:hAnsi="宋体" w:cs="宋体"/>
                <w:kern w:val="0"/>
                <w:sz w:val="22"/>
              </w:rPr>
            </w:pPr>
            <w:r>
              <w:rPr>
                <w:rFonts w:hint="eastAsia" w:ascii="宋体" w:hAnsi="宋体" w:cs="宋体"/>
                <w:kern w:val="0"/>
                <w:sz w:val="22"/>
              </w:rPr>
              <w:t>只</w:t>
            </w:r>
          </w:p>
        </w:tc>
        <w:tc>
          <w:tcPr>
            <w:tcW w:w="605" w:type="dxa"/>
            <w:shd w:val="clear" w:color="auto" w:fill="auto"/>
            <w:noWrap/>
            <w:vAlign w:val="center"/>
          </w:tcPr>
          <w:p w14:paraId="66B7F2D1">
            <w:pPr>
              <w:widowControl/>
              <w:jc w:val="center"/>
              <w:rPr>
                <w:rFonts w:ascii="宋体" w:hAnsi="宋体" w:cs="宋体"/>
                <w:kern w:val="0"/>
                <w:sz w:val="22"/>
              </w:rPr>
            </w:pPr>
            <w:r>
              <w:rPr>
                <w:rFonts w:hint="eastAsia" w:ascii="宋体" w:hAnsi="宋体" w:cs="宋体"/>
                <w:kern w:val="0"/>
                <w:sz w:val="22"/>
              </w:rPr>
              <w:t xml:space="preserve">15.00 </w:t>
            </w:r>
          </w:p>
        </w:tc>
        <w:tc>
          <w:tcPr>
            <w:tcW w:w="1048" w:type="dxa"/>
            <w:shd w:val="clear" w:color="auto" w:fill="auto"/>
            <w:noWrap/>
            <w:vAlign w:val="center"/>
          </w:tcPr>
          <w:p w14:paraId="6A4B4BF2">
            <w:pPr>
              <w:widowControl/>
              <w:jc w:val="center"/>
              <w:rPr>
                <w:rFonts w:ascii="宋体" w:hAnsi="宋体" w:cs="宋体"/>
                <w:kern w:val="0"/>
                <w:sz w:val="22"/>
              </w:rPr>
            </w:pPr>
            <w:r>
              <w:rPr>
                <w:rFonts w:hint="eastAsia" w:ascii="宋体" w:hAnsi="宋体" w:cs="宋体"/>
                <w:kern w:val="0"/>
                <w:sz w:val="22"/>
              </w:rPr>
              <w:t>37</w:t>
            </w:r>
          </w:p>
        </w:tc>
        <w:tc>
          <w:tcPr>
            <w:tcW w:w="1489" w:type="dxa"/>
            <w:shd w:val="clear" w:color="auto" w:fill="auto"/>
            <w:noWrap/>
            <w:vAlign w:val="center"/>
          </w:tcPr>
          <w:p w14:paraId="642575FB">
            <w:pPr>
              <w:widowControl/>
              <w:jc w:val="center"/>
              <w:rPr>
                <w:rFonts w:ascii="宋体" w:hAnsi="宋体" w:cs="宋体"/>
                <w:kern w:val="0"/>
                <w:sz w:val="22"/>
              </w:rPr>
            </w:pPr>
            <w:r>
              <w:rPr>
                <w:rFonts w:hint="eastAsia" w:ascii="宋体" w:hAnsi="宋体" w:cs="宋体"/>
                <w:kern w:val="0"/>
                <w:sz w:val="22"/>
              </w:rPr>
              <w:t>555</w:t>
            </w:r>
          </w:p>
        </w:tc>
      </w:tr>
      <w:tr w14:paraId="1989D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34D1B3F">
            <w:pPr>
              <w:widowControl/>
              <w:jc w:val="center"/>
              <w:rPr>
                <w:rFonts w:ascii="宋体" w:hAnsi="宋体" w:cs="宋体"/>
                <w:kern w:val="0"/>
                <w:sz w:val="22"/>
              </w:rPr>
            </w:pPr>
            <w:r>
              <w:rPr>
                <w:rFonts w:hint="eastAsia" w:ascii="宋体" w:hAnsi="宋体" w:cs="宋体"/>
                <w:kern w:val="0"/>
                <w:sz w:val="22"/>
              </w:rPr>
              <w:t>43</w:t>
            </w:r>
          </w:p>
        </w:tc>
        <w:tc>
          <w:tcPr>
            <w:tcW w:w="1072" w:type="dxa"/>
            <w:shd w:val="clear" w:color="auto" w:fill="auto"/>
            <w:vAlign w:val="center"/>
          </w:tcPr>
          <w:p w14:paraId="5AD104CD">
            <w:pPr>
              <w:widowControl/>
              <w:jc w:val="left"/>
              <w:rPr>
                <w:rFonts w:ascii="宋体" w:hAnsi="宋体" w:cs="宋体"/>
                <w:kern w:val="0"/>
                <w:sz w:val="22"/>
              </w:rPr>
            </w:pPr>
            <w:r>
              <w:rPr>
                <w:rFonts w:hint="eastAsia" w:ascii="宋体" w:hAnsi="宋体" w:cs="宋体"/>
                <w:kern w:val="0"/>
                <w:sz w:val="22"/>
              </w:rPr>
              <w:t>灵敏电流计</w:t>
            </w:r>
          </w:p>
        </w:tc>
        <w:tc>
          <w:tcPr>
            <w:tcW w:w="4897" w:type="dxa"/>
            <w:shd w:val="clear" w:color="auto" w:fill="auto"/>
            <w:vAlign w:val="center"/>
          </w:tcPr>
          <w:p w14:paraId="2DE240B1">
            <w:pPr>
              <w:widowControl/>
              <w:jc w:val="left"/>
              <w:rPr>
                <w:rFonts w:ascii="宋体" w:hAnsi="宋体" w:cs="宋体"/>
                <w:kern w:val="0"/>
                <w:sz w:val="22"/>
              </w:rPr>
            </w:pPr>
            <w:r>
              <w:rPr>
                <w:rFonts w:hint="eastAsia" w:ascii="宋体" w:hAnsi="宋体" w:cs="宋体"/>
                <w:kern w:val="0"/>
                <w:sz w:val="22"/>
              </w:rPr>
              <w:t>产品由测量机构、外壳等组成。</w:t>
            </w:r>
            <w:r>
              <w:rPr>
                <w:rFonts w:hint="eastAsia" w:ascii="宋体" w:hAnsi="宋体" w:cs="宋体"/>
                <w:kern w:val="0"/>
                <w:sz w:val="22"/>
              </w:rPr>
              <w:br w:type="textWrapping"/>
            </w:r>
            <w:r>
              <w:rPr>
                <w:rFonts w:hint="eastAsia" w:ascii="宋体" w:hAnsi="宋体" w:cs="宋体"/>
                <w:kern w:val="0"/>
                <w:sz w:val="22"/>
              </w:rPr>
              <w:t>1.指示面板与水平面成45度夹角。</w:t>
            </w:r>
            <w:r>
              <w:rPr>
                <w:rFonts w:hint="eastAsia" w:ascii="宋体" w:hAnsi="宋体" w:cs="宋体"/>
                <w:kern w:val="0"/>
                <w:sz w:val="22"/>
              </w:rPr>
              <w:br w:type="textWrapping"/>
            </w:r>
            <w:r>
              <w:rPr>
                <w:rFonts w:hint="eastAsia" w:ascii="宋体" w:hAnsi="宋体" w:cs="宋体"/>
                <w:kern w:val="0"/>
                <w:sz w:val="22"/>
              </w:rPr>
              <w:t>2.测量范围：±300μA内阻。</w:t>
            </w:r>
            <w:r>
              <w:rPr>
                <w:rFonts w:hint="eastAsia" w:ascii="宋体" w:hAnsi="宋体" w:cs="宋体"/>
                <w:kern w:val="0"/>
                <w:sz w:val="22"/>
              </w:rPr>
              <w:br w:type="textWrapping"/>
            </w:r>
            <w:r>
              <w:rPr>
                <w:rFonts w:hint="eastAsia" w:ascii="宋体" w:hAnsi="宋体" w:cs="宋体"/>
                <w:kern w:val="0"/>
                <w:sz w:val="22"/>
              </w:rPr>
              <w:t>3.仪表准确度等级：2.5级。</w:t>
            </w:r>
            <w:r>
              <w:rPr>
                <w:rFonts w:hint="eastAsia" w:ascii="宋体" w:hAnsi="宋体" w:cs="宋体"/>
                <w:kern w:val="0"/>
                <w:sz w:val="22"/>
              </w:rPr>
              <w:br w:type="textWrapping"/>
            </w:r>
            <w:r>
              <w:rPr>
                <w:rFonts w:hint="eastAsia" w:ascii="宋体" w:hAnsi="宋体" w:cs="宋体"/>
                <w:kern w:val="0"/>
                <w:sz w:val="22"/>
              </w:rPr>
              <w:t>4.对外界磁场的防御等级为Ⅲ级。</w:t>
            </w:r>
          </w:p>
        </w:tc>
        <w:tc>
          <w:tcPr>
            <w:tcW w:w="462" w:type="dxa"/>
            <w:shd w:val="clear" w:color="auto" w:fill="auto"/>
            <w:noWrap/>
            <w:vAlign w:val="center"/>
          </w:tcPr>
          <w:p w14:paraId="1B3288F5">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038826BA">
            <w:pPr>
              <w:widowControl/>
              <w:jc w:val="center"/>
              <w:rPr>
                <w:rFonts w:ascii="宋体" w:hAnsi="宋体" w:cs="宋体"/>
                <w:kern w:val="0"/>
                <w:sz w:val="22"/>
              </w:rPr>
            </w:pPr>
            <w:r>
              <w:rPr>
                <w:rFonts w:hint="eastAsia" w:ascii="宋体" w:hAnsi="宋体" w:cs="宋体"/>
                <w:kern w:val="0"/>
                <w:sz w:val="22"/>
              </w:rPr>
              <w:t xml:space="preserve">15.00 </w:t>
            </w:r>
          </w:p>
        </w:tc>
        <w:tc>
          <w:tcPr>
            <w:tcW w:w="1048" w:type="dxa"/>
            <w:shd w:val="clear" w:color="auto" w:fill="auto"/>
            <w:noWrap/>
            <w:vAlign w:val="center"/>
          </w:tcPr>
          <w:p w14:paraId="09B0DBE6">
            <w:pPr>
              <w:widowControl/>
              <w:jc w:val="center"/>
              <w:rPr>
                <w:rFonts w:ascii="宋体" w:hAnsi="宋体" w:cs="宋体"/>
                <w:kern w:val="0"/>
                <w:sz w:val="22"/>
              </w:rPr>
            </w:pPr>
            <w:r>
              <w:rPr>
                <w:rFonts w:hint="eastAsia" w:ascii="宋体" w:hAnsi="宋体" w:cs="宋体"/>
                <w:kern w:val="0"/>
                <w:sz w:val="22"/>
              </w:rPr>
              <w:t>42</w:t>
            </w:r>
          </w:p>
        </w:tc>
        <w:tc>
          <w:tcPr>
            <w:tcW w:w="1489" w:type="dxa"/>
            <w:shd w:val="clear" w:color="auto" w:fill="auto"/>
            <w:noWrap/>
            <w:vAlign w:val="center"/>
          </w:tcPr>
          <w:p w14:paraId="1F4F4D43">
            <w:pPr>
              <w:widowControl/>
              <w:jc w:val="center"/>
              <w:rPr>
                <w:rFonts w:ascii="宋体" w:hAnsi="宋体" w:cs="宋体"/>
                <w:kern w:val="0"/>
                <w:sz w:val="22"/>
              </w:rPr>
            </w:pPr>
            <w:r>
              <w:rPr>
                <w:rFonts w:hint="eastAsia" w:ascii="宋体" w:hAnsi="宋体" w:cs="宋体"/>
                <w:kern w:val="0"/>
                <w:sz w:val="22"/>
              </w:rPr>
              <w:t>630</w:t>
            </w:r>
          </w:p>
        </w:tc>
      </w:tr>
      <w:tr w14:paraId="745ED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DAAF9F7">
            <w:pPr>
              <w:widowControl/>
              <w:jc w:val="center"/>
              <w:rPr>
                <w:rFonts w:ascii="宋体" w:hAnsi="宋体" w:cs="宋体"/>
                <w:kern w:val="0"/>
                <w:sz w:val="22"/>
              </w:rPr>
            </w:pPr>
            <w:r>
              <w:rPr>
                <w:rFonts w:hint="eastAsia" w:ascii="宋体" w:hAnsi="宋体" w:cs="宋体"/>
                <w:kern w:val="0"/>
                <w:sz w:val="22"/>
              </w:rPr>
              <w:t>44</w:t>
            </w:r>
          </w:p>
        </w:tc>
        <w:tc>
          <w:tcPr>
            <w:tcW w:w="1072" w:type="dxa"/>
            <w:shd w:val="clear" w:color="auto" w:fill="auto"/>
            <w:vAlign w:val="center"/>
          </w:tcPr>
          <w:p w14:paraId="74EFE05E">
            <w:pPr>
              <w:widowControl/>
              <w:jc w:val="left"/>
              <w:rPr>
                <w:rFonts w:ascii="宋体" w:hAnsi="宋体" w:cs="宋体"/>
                <w:kern w:val="0"/>
                <w:sz w:val="22"/>
              </w:rPr>
            </w:pPr>
            <w:r>
              <w:rPr>
                <w:rFonts w:hint="eastAsia" w:ascii="宋体" w:hAnsi="宋体" w:cs="宋体"/>
                <w:kern w:val="0"/>
                <w:sz w:val="22"/>
              </w:rPr>
              <w:t>演示电流电压表</w:t>
            </w:r>
          </w:p>
        </w:tc>
        <w:tc>
          <w:tcPr>
            <w:tcW w:w="4897" w:type="dxa"/>
            <w:shd w:val="clear" w:color="auto" w:fill="auto"/>
            <w:vAlign w:val="center"/>
          </w:tcPr>
          <w:p w14:paraId="58192D42">
            <w:pPr>
              <w:widowControl/>
              <w:jc w:val="left"/>
              <w:rPr>
                <w:rFonts w:ascii="宋体" w:hAnsi="宋体" w:cs="宋体"/>
                <w:kern w:val="0"/>
                <w:sz w:val="22"/>
              </w:rPr>
            </w:pPr>
            <w:r>
              <w:rPr>
                <w:rFonts w:hint="eastAsia" w:ascii="宋体" w:hAnsi="宋体" w:cs="宋体"/>
                <w:kern w:val="0"/>
                <w:sz w:val="22"/>
              </w:rPr>
              <w:t>中演示电流电压表为指针式内磁结构，具有使用方便，性能稳定、安全可靠、演示直观等优点。</w:t>
            </w:r>
            <w:r>
              <w:rPr>
                <w:rFonts w:hint="eastAsia" w:ascii="宋体" w:hAnsi="宋体" w:cs="宋体"/>
                <w:kern w:val="0"/>
                <w:sz w:val="22"/>
              </w:rPr>
              <w:br w:type="textWrapping"/>
            </w:r>
            <w:r>
              <w:rPr>
                <w:rFonts w:hint="eastAsia" w:ascii="宋体" w:hAnsi="宋体" w:cs="宋体"/>
                <w:kern w:val="0"/>
                <w:sz w:val="22"/>
              </w:rPr>
              <w:t>1.十四档测量量程，供教学演示实验中作检流计，测量直流电流、直流电压、交流电流、交流电压等之用。</w:t>
            </w:r>
            <w:r>
              <w:rPr>
                <w:rFonts w:hint="eastAsia" w:ascii="宋体" w:hAnsi="宋体" w:cs="宋体"/>
                <w:kern w:val="0"/>
                <w:sz w:val="22"/>
              </w:rPr>
              <w:br w:type="textWrapping"/>
            </w:r>
            <w:r>
              <w:rPr>
                <w:rFonts w:hint="eastAsia" w:ascii="宋体" w:hAnsi="宋体" w:cs="宋体"/>
                <w:kern w:val="0"/>
                <w:sz w:val="22"/>
              </w:rPr>
              <w:t>2.测量范围：</w:t>
            </w:r>
            <w:r>
              <w:rPr>
                <w:rFonts w:hint="eastAsia" w:ascii="宋体" w:hAnsi="宋体" w:cs="宋体"/>
                <w:kern w:val="0"/>
                <w:sz w:val="22"/>
              </w:rPr>
              <w:br w:type="textWrapping"/>
            </w:r>
            <w:r>
              <w:rPr>
                <w:rFonts w:hint="eastAsia" w:ascii="宋体" w:hAnsi="宋体" w:cs="宋体"/>
                <w:kern w:val="0"/>
                <w:sz w:val="22"/>
              </w:rPr>
              <w:t>DCA:-500μA-0-+500μA，0-10-100mA-1-5A；DCV：0-5-10V；</w:t>
            </w:r>
            <w:r>
              <w:rPr>
                <w:rFonts w:hint="eastAsia" w:ascii="宋体" w:hAnsi="宋体" w:cs="宋体"/>
                <w:kern w:val="0"/>
                <w:sz w:val="22"/>
              </w:rPr>
              <w:br w:type="textWrapping"/>
            </w:r>
            <w:r>
              <w:rPr>
                <w:rFonts w:hint="eastAsia" w:ascii="宋体" w:hAnsi="宋体" w:cs="宋体"/>
                <w:kern w:val="0"/>
                <w:sz w:val="22"/>
              </w:rPr>
              <w:t>ACA:0-10-100mA-1-5A；ACV:0-10-50-250V；</w:t>
            </w:r>
            <w:r>
              <w:rPr>
                <w:rFonts w:hint="eastAsia" w:ascii="宋体" w:hAnsi="宋体" w:cs="宋体"/>
                <w:kern w:val="0"/>
                <w:sz w:val="22"/>
              </w:rPr>
              <w:br w:type="textWrapping"/>
            </w:r>
            <w:r>
              <w:rPr>
                <w:rFonts w:hint="eastAsia" w:ascii="宋体" w:hAnsi="宋体" w:cs="宋体"/>
                <w:kern w:val="0"/>
                <w:sz w:val="22"/>
              </w:rPr>
              <w:t>3.基本误差：±2.5%；</w:t>
            </w:r>
            <w:r>
              <w:rPr>
                <w:rFonts w:hint="eastAsia" w:ascii="宋体" w:hAnsi="宋体" w:cs="宋体"/>
                <w:kern w:val="0"/>
                <w:sz w:val="22"/>
              </w:rPr>
              <w:br w:type="textWrapping"/>
            </w:r>
            <w:r>
              <w:rPr>
                <w:rFonts w:hint="eastAsia" w:ascii="宋体" w:hAnsi="宋体" w:cs="宋体"/>
                <w:kern w:val="0"/>
                <w:sz w:val="22"/>
              </w:rPr>
              <w:t>4.阻尼时间：≤6S；</w:t>
            </w:r>
            <w:r>
              <w:rPr>
                <w:rFonts w:hint="eastAsia" w:ascii="宋体" w:hAnsi="宋体" w:cs="宋体"/>
                <w:kern w:val="0"/>
                <w:sz w:val="22"/>
              </w:rPr>
              <w:br w:type="textWrapping"/>
            </w:r>
            <w:r>
              <w:rPr>
                <w:rFonts w:hint="eastAsia" w:ascii="宋体" w:hAnsi="宋体" w:cs="宋体"/>
                <w:kern w:val="0"/>
                <w:sz w:val="22"/>
              </w:rPr>
              <w:t>5.重量：1Kg；</w:t>
            </w:r>
            <w:r>
              <w:rPr>
                <w:rFonts w:hint="eastAsia" w:ascii="宋体" w:hAnsi="宋体" w:cs="宋体"/>
                <w:kern w:val="0"/>
                <w:sz w:val="22"/>
              </w:rPr>
              <w:br w:type="textWrapping"/>
            </w:r>
            <w:r>
              <w:rPr>
                <w:rFonts w:hint="eastAsia" w:ascii="宋体" w:hAnsi="宋体" w:cs="宋体"/>
                <w:kern w:val="0"/>
                <w:sz w:val="22"/>
              </w:rPr>
              <w:t>6.规格300×270×115mm；</w:t>
            </w:r>
            <w:r>
              <w:rPr>
                <w:rFonts w:hint="eastAsia" w:ascii="宋体" w:hAnsi="宋体" w:cs="宋体"/>
                <w:kern w:val="0"/>
                <w:sz w:val="22"/>
              </w:rPr>
              <w:br w:type="textWrapping"/>
            </w:r>
            <w:r>
              <w:rPr>
                <w:rFonts w:hint="eastAsia" w:ascii="宋体" w:hAnsi="宋体" w:cs="宋体"/>
                <w:kern w:val="0"/>
                <w:sz w:val="22"/>
              </w:rPr>
              <w:t>7.准确度等级：2.5级。</w:t>
            </w:r>
          </w:p>
        </w:tc>
        <w:tc>
          <w:tcPr>
            <w:tcW w:w="462" w:type="dxa"/>
            <w:shd w:val="clear" w:color="auto" w:fill="auto"/>
            <w:noWrap/>
            <w:vAlign w:val="center"/>
          </w:tcPr>
          <w:p w14:paraId="0D53336B">
            <w:pPr>
              <w:widowControl/>
              <w:jc w:val="center"/>
              <w:rPr>
                <w:rFonts w:ascii="宋体" w:hAnsi="宋体" w:cs="宋体"/>
                <w:kern w:val="0"/>
                <w:sz w:val="22"/>
              </w:rPr>
            </w:pPr>
            <w:r>
              <w:rPr>
                <w:rFonts w:hint="eastAsia" w:ascii="宋体" w:hAnsi="宋体" w:cs="宋体"/>
                <w:kern w:val="0"/>
                <w:sz w:val="22"/>
              </w:rPr>
              <w:t>台</w:t>
            </w:r>
          </w:p>
        </w:tc>
        <w:tc>
          <w:tcPr>
            <w:tcW w:w="605" w:type="dxa"/>
            <w:shd w:val="clear" w:color="auto" w:fill="auto"/>
            <w:noWrap/>
            <w:vAlign w:val="center"/>
          </w:tcPr>
          <w:p w14:paraId="42061BD5">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1246AAC8">
            <w:pPr>
              <w:widowControl/>
              <w:jc w:val="center"/>
              <w:rPr>
                <w:rFonts w:ascii="宋体" w:hAnsi="宋体" w:cs="宋体"/>
                <w:kern w:val="0"/>
                <w:sz w:val="22"/>
              </w:rPr>
            </w:pPr>
            <w:r>
              <w:rPr>
                <w:rFonts w:hint="eastAsia" w:ascii="宋体" w:hAnsi="宋体" w:cs="宋体"/>
                <w:kern w:val="0"/>
                <w:sz w:val="22"/>
              </w:rPr>
              <w:t>631</w:t>
            </w:r>
          </w:p>
        </w:tc>
        <w:tc>
          <w:tcPr>
            <w:tcW w:w="1489" w:type="dxa"/>
            <w:shd w:val="clear" w:color="auto" w:fill="auto"/>
            <w:noWrap/>
            <w:vAlign w:val="center"/>
          </w:tcPr>
          <w:p w14:paraId="5891445D">
            <w:pPr>
              <w:widowControl/>
              <w:jc w:val="center"/>
              <w:rPr>
                <w:rFonts w:ascii="宋体" w:hAnsi="宋体" w:cs="宋体"/>
                <w:kern w:val="0"/>
                <w:sz w:val="22"/>
              </w:rPr>
            </w:pPr>
            <w:r>
              <w:rPr>
                <w:rFonts w:hint="eastAsia" w:ascii="宋体" w:hAnsi="宋体" w:cs="宋体"/>
                <w:kern w:val="0"/>
                <w:sz w:val="22"/>
              </w:rPr>
              <w:t>631</w:t>
            </w:r>
          </w:p>
        </w:tc>
      </w:tr>
      <w:tr w14:paraId="1F6C7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5FE33518">
            <w:pPr>
              <w:widowControl/>
              <w:jc w:val="center"/>
              <w:rPr>
                <w:rFonts w:ascii="宋体" w:hAnsi="宋体" w:cs="宋体"/>
                <w:kern w:val="0"/>
                <w:sz w:val="22"/>
              </w:rPr>
            </w:pPr>
            <w:r>
              <w:rPr>
                <w:rFonts w:hint="eastAsia" w:ascii="宋体" w:hAnsi="宋体" w:cs="宋体"/>
                <w:kern w:val="0"/>
                <w:sz w:val="22"/>
              </w:rPr>
              <w:t>45</w:t>
            </w:r>
          </w:p>
        </w:tc>
        <w:tc>
          <w:tcPr>
            <w:tcW w:w="1072" w:type="dxa"/>
            <w:shd w:val="clear" w:color="auto" w:fill="auto"/>
            <w:vAlign w:val="center"/>
          </w:tcPr>
          <w:p w14:paraId="66CBD461">
            <w:pPr>
              <w:widowControl/>
              <w:jc w:val="left"/>
              <w:rPr>
                <w:rFonts w:ascii="宋体" w:hAnsi="宋体" w:cs="宋体"/>
                <w:kern w:val="0"/>
                <w:sz w:val="22"/>
              </w:rPr>
            </w:pPr>
            <w:r>
              <w:rPr>
                <w:rFonts w:hint="eastAsia" w:ascii="宋体" w:hAnsi="宋体" w:cs="宋体"/>
                <w:kern w:val="0"/>
                <w:sz w:val="22"/>
              </w:rPr>
              <w:t>酸度计</w:t>
            </w:r>
          </w:p>
        </w:tc>
        <w:tc>
          <w:tcPr>
            <w:tcW w:w="4897" w:type="dxa"/>
            <w:shd w:val="clear" w:color="auto" w:fill="auto"/>
            <w:vAlign w:val="center"/>
          </w:tcPr>
          <w:p w14:paraId="47D3D188">
            <w:pPr>
              <w:widowControl/>
              <w:jc w:val="left"/>
              <w:rPr>
                <w:rFonts w:ascii="宋体" w:hAnsi="宋体" w:cs="宋体"/>
                <w:kern w:val="0"/>
                <w:sz w:val="22"/>
              </w:rPr>
            </w:pPr>
            <w:r>
              <w:rPr>
                <w:rFonts w:hint="eastAsia" w:ascii="宋体" w:hAnsi="宋体" w:cs="宋体"/>
                <w:kern w:val="0"/>
                <w:sz w:val="22"/>
              </w:rPr>
              <w:t>笔式，pH测量范围0</w:t>
            </w:r>
            <w:r>
              <w:rPr>
                <w:rFonts w:hint="eastAsia" w:ascii="微软雅黑" w:hAnsi="微软雅黑" w:eastAsia="微软雅黑" w:cs="微软雅黑"/>
                <w:kern w:val="0"/>
                <w:sz w:val="22"/>
              </w:rPr>
              <w:t>〜</w:t>
            </w:r>
            <w:r>
              <w:rPr>
                <w:rFonts w:hint="eastAsia" w:ascii="宋体" w:hAnsi="宋体" w:cs="宋体"/>
                <w:kern w:val="0"/>
                <w:sz w:val="22"/>
              </w:rPr>
              <w:t>14,分辨力0.1,读数清晰，有自动关机节电模式，配校准试剂</w:t>
            </w:r>
          </w:p>
        </w:tc>
        <w:tc>
          <w:tcPr>
            <w:tcW w:w="462" w:type="dxa"/>
            <w:shd w:val="clear" w:color="auto" w:fill="auto"/>
            <w:noWrap/>
            <w:vAlign w:val="center"/>
          </w:tcPr>
          <w:p w14:paraId="2138E1A5">
            <w:pPr>
              <w:widowControl/>
              <w:jc w:val="center"/>
              <w:rPr>
                <w:rFonts w:ascii="宋体" w:hAnsi="宋体" w:cs="宋体"/>
                <w:kern w:val="0"/>
                <w:sz w:val="22"/>
              </w:rPr>
            </w:pPr>
            <w:r>
              <w:rPr>
                <w:rFonts w:hint="eastAsia" w:ascii="宋体" w:hAnsi="宋体" w:cs="宋体"/>
                <w:kern w:val="0"/>
                <w:sz w:val="22"/>
              </w:rPr>
              <w:t>台</w:t>
            </w:r>
          </w:p>
        </w:tc>
        <w:tc>
          <w:tcPr>
            <w:tcW w:w="605" w:type="dxa"/>
            <w:shd w:val="clear" w:color="auto" w:fill="auto"/>
            <w:noWrap/>
            <w:vAlign w:val="center"/>
          </w:tcPr>
          <w:p w14:paraId="7736C546">
            <w:pPr>
              <w:widowControl/>
              <w:jc w:val="center"/>
              <w:rPr>
                <w:rFonts w:ascii="宋体" w:hAnsi="宋体" w:cs="宋体"/>
                <w:kern w:val="0"/>
                <w:sz w:val="22"/>
              </w:rPr>
            </w:pPr>
            <w:r>
              <w:rPr>
                <w:rFonts w:hint="eastAsia" w:ascii="宋体" w:hAnsi="宋体" w:cs="宋体"/>
                <w:kern w:val="0"/>
                <w:sz w:val="22"/>
              </w:rPr>
              <w:t xml:space="preserve">15.00 </w:t>
            </w:r>
          </w:p>
        </w:tc>
        <w:tc>
          <w:tcPr>
            <w:tcW w:w="1048" w:type="dxa"/>
            <w:shd w:val="clear" w:color="auto" w:fill="auto"/>
            <w:noWrap/>
            <w:vAlign w:val="center"/>
          </w:tcPr>
          <w:p w14:paraId="4FD2361E">
            <w:pPr>
              <w:widowControl/>
              <w:jc w:val="center"/>
              <w:rPr>
                <w:rFonts w:ascii="宋体" w:hAnsi="宋体" w:cs="宋体"/>
                <w:kern w:val="0"/>
                <w:sz w:val="22"/>
              </w:rPr>
            </w:pPr>
            <w:r>
              <w:rPr>
                <w:rFonts w:hint="eastAsia" w:ascii="宋体" w:hAnsi="宋体" w:cs="宋体"/>
                <w:kern w:val="0"/>
                <w:sz w:val="22"/>
              </w:rPr>
              <w:t>81</w:t>
            </w:r>
          </w:p>
        </w:tc>
        <w:tc>
          <w:tcPr>
            <w:tcW w:w="1489" w:type="dxa"/>
            <w:shd w:val="clear" w:color="auto" w:fill="auto"/>
            <w:noWrap/>
            <w:vAlign w:val="center"/>
          </w:tcPr>
          <w:p w14:paraId="746904B7">
            <w:pPr>
              <w:widowControl/>
              <w:jc w:val="center"/>
              <w:rPr>
                <w:rFonts w:ascii="宋体" w:hAnsi="宋体" w:cs="宋体"/>
                <w:kern w:val="0"/>
                <w:sz w:val="22"/>
              </w:rPr>
            </w:pPr>
            <w:r>
              <w:rPr>
                <w:rFonts w:hint="eastAsia" w:ascii="宋体" w:hAnsi="宋体" w:cs="宋体"/>
                <w:kern w:val="0"/>
                <w:sz w:val="22"/>
              </w:rPr>
              <w:t>1215</w:t>
            </w:r>
          </w:p>
        </w:tc>
      </w:tr>
      <w:tr w14:paraId="0A497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1A8571DB">
            <w:pPr>
              <w:widowControl/>
              <w:jc w:val="center"/>
              <w:rPr>
                <w:rFonts w:ascii="宋体" w:hAnsi="宋体" w:cs="宋体"/>
                <w:kern w:val="0"/>
                <w:sz w:val="22"/>
              </w:rPr>
            </w:pPr>
            <w:r>
              <w:rPr>
                <w:rFonts w:hint="eastAsia" w:ascii="宋体" w:hAnsi="宋体" w:cs="宋体"/>
                <w:kern w:val="0"/>
                <w:sz w:val="22"/>
              </w:rPr>
              <w:t>46</w:t>
            </w:r>
          </w:p>
        </w:tc>
        <w:tc>
          <w:tcPr>
            <w:tcW w:w="1072" w:type="dxa"/>
            <w:shd w:val="clear" w:color="auto" w:fill="auto"/>
            <w:vAlign w:val="center"/>
          </w:tcPr>
          <w:p w14:paraId="42ADC88B">
            <w:pPr>
              <w:widowControl/>
              <w:jc w:val="left"/>
              <w:rPr>
                <w:rFonts w:ascii="宋体" w:hAnsi="宋体" w:cs="宋体"/>
                <w:kern w:val="0"/>
                <w:sz w:val="22"/>
              </w:rPr>
            </w:pPr>
            <w:r>
              <w:rPr>
                <w:rFonts w:hint="eastAsia" w:ascii="宋体" w:hAnsi="宋体" w:cs="宋体"/>
                <w:kern w:val="0"/>
                <w:sz w:val="22"/>
              </w:rPr>
              <w:t>教学支架</w:t>
            </w:r>
          </w:p>
        </w:tc>
        <w:tc>
          <w:tcPr>
            <w:tcW w:w="4897" w:type="dxa"/>
            <w:shd w:val="clear" w:color="auto" w:fill="auto"/>
            <w:vAlign w:val="center"/>
          </w:tcPr>
          <w:p w14:paraId="09024C0C">
            <w:pPr>
              <w:widowControl/>
              <w:jc w:val="left"/>
              <w:rPr>
                <w:rFonts w:ascii="宋体" w:hAnsi="宋体" w:cs="宋体"/>
                <w:kern w:val="0"/>
                <w:sz w:val="22"/>
              </w:rPr>
            </w:pPr>
            <w:r>
              <w:rPr>
                <w:rFonts w:hint="eastAsia" w:ascii="宋体" w:hAnsi="宋体" w:cs="宋体"/>
                <w:kern w:val="0"/>
                <w:sz w:val="22"/>
              </w:rPr>
              <w:t>包括方形座,立杆,平行夹,垂直夹两个,烧瓶夹,大铁环,小铁环,吊杆。重心稳定不晃动,烧瓶夹内侧应有缓压层</w:t>
            </w:r>
          </w:p>
        </w:tc>
        <w:tc>
          <w:tcPr>
            <w:tcW w:w="462" w:type="dxa"/>
            <w:shd w:val="clear" w:color="auto" w:fill="auto"/>
            <w:noWrap/>
            <w:vAlign w:val="center"/>
          </w:tcPr>
          <w:p w14:paraId="17672BA2">
            <w:pPr>
              <w:widowControl/>
              <w:jc w:val="center"/>
              <w:rPr>
                <w:rFonts w:ascii="宋体" w:hAnsi="宋体" w:cs="宋体"/>
                <w:kern w:val="0"/>
                <w:sz w:val="22"/>
              </w:rPr>
            </w:pPr>
            <w:r>
              <w:rPr>
                <w:rFonts w:hint="eastAsia" w:ascii="宋体" w:hAnsi="宋体" w:cs="宋体"/>
                <w:kern w:val="0"/>
                <w:sz w:val="22"/>
              </w:rPr>
              <w:t>套</w:t>
            </w:r>
          </w:p>
        </w:tc>
        <w:tc>
          <w:tcPr>
            <w:tcW w:w="605" w:type="dxa"/>
            <w:shd w:val="clear" w:color="auto" w:fill="auto"/>
            <w:noWrap/>
            <w:vAlign w:val="center"/>
          </w:tcPr>
          <w:p w14:paraId="2B8F16C6">
            <w:pPr>
              <w:widowControl/>
              <w:jc w:val="center"/>
              <w:rPr>
                <w:rFonts w:ascii="宋体" w:hAnsi="宋体" w:cs="宋体"/>
                <w:kern w:val="0"/>
                <w:sz w:val="22"/>
              </w:rPr>
            </w:pPr>
            <w:r>
              <w:rPr>
                <w:rFonts w:hint="eastAsia" w:ascii="宋体" w:hAnsi="宋体" w:cs="宋体"/>
                <w:kern w:val="0"/>
                <w:sz w:val="22"/>
              </w:rPr>
              <w:t>30</w:t>
            </w:r>
          </w:p>
        </w:tc>
        <w:tc>
          <w:tcPr>
            <w:tcW w:w="1048" w:type="dxa"/>
            <w:shd w:val="clear" w:color="auto" w:fill="auto"/>
            <w:noWrap/>
            <w:vAlign w:val="center"/>
          </w:tcPr>
          <w:p w14:paraId="12105BA6">
            <w:pPr>
              <w:widowControl/>
              <w:jc w:val="center"/>
              <w:rPr>
                <w:rFonts w:ascii="宋体" w:hAnsi="宋体" w:cs="宋体"/>
                <w:kern w:val="0"/>
                <w:sz w:val="22"/>
              </w:rPr>
            </w:pPr>
            <w:r>
              <w:rPr>
                <w:rFonts w:hint="eastAsia" w:ascii="宋体" w:hAnsi="宋体" w:cs="宋体"/>
                <w:kern w:val="0"/>
                <w:sz w:val="22"/>
              </w:rPr>
              <w:t>83</w:t>
            </w:r>
          </w:p>
        </w:tc>
        <w:tc>
          <w:tcPr>
            <w:tcW w:w="1489" w:type="dxa"/>
            <w:shd w:val="clear" w:color="auto" w:fill="auto"/>
            <w:noWrap/>
            <w:vAlign w:val="center"/>
          </w:tcPr>
          <w:p w14:paraId="3E28A827">
            <w:pPr>
              <w:widowControl/>
              <w:jc w:val="center"/>
              <w:rPr>
                <w:rFonts w:ascii="宋体" w:hAnsi="宋体" w:cs="宋体"/>
                <w:kern w:val="0"/>
                <w:sz w:val="22"/>
              </w:rPr>
            </w:pPr>
            <w:r>
              <w:rPr>
                <w:rFonts w:hint="eastAsia" w:ascii="宋体" w:hAnsi="宋体" w:cs="宋体"/>
                <w:kern w:val="0"/>
                <w:sz w:val="22"/>
              </w:rPr>
              <w:t>2490</w:t>
            </w:r>
          </w:p>
        </w:tc>
      </w:tr>
      <w:tr w14:paraId="73A31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3B69B538">
            <w:pPr>
              <w:widowControl/>
              <w:jc w:val="center"/>
              <w:rPr>
                <w:rFonts w:ascii="宋体" w:hAnsi="宋体" w:cs="宋体"/>
                <w:kern w:val="0"/>
                <w:sz w:val="22"/>
              </w:rPr>
            </w:pPr>
            <w:r>
              <w:rPr>
                <w:rFonts w:hint="eastAsia" w:ascii="宋体" w:hAnsi="宋体" w:cs="宋体"/>
                <w:kern w:val="0"/>
                <w:sz w:val="22"/>
              </w:rPr>
              <w:t>47</w:t>
            </w:r>
          </w:p>
        </w:tc>
        <w:tc>
          <w:tcPr>
            <w:tcW w:w="1072" w:type="dxa"/>
            <w:shd w:val="clear" w:color="auto" w:fill="auto"/>
            <w:vAlign w:val="center"/>
          </w:tcPr>
          <w:p w14:paraId="36079ABF">
            <w:pPr>
              <w:widowControl/>
              <w:jc w:val="left"/>
              <w:rPr>
                <w:rFonts w:ascii="宋体" w:hAnsi="宋体" w:cs="宋体"/>
                <w:kern w:val="0"/>
                <w:sz w:val="22"/>
              </w:rPr>
            </w:pPr>
            <w:r>
              <w:rPr>
                <w:rFonts w:hint="eastAsia" w:ascii="宋体" w:hAnsi="宋体" w:cs="宋体"/>
                <w:kern w:val="0"/>
                <w:sz w:val="22"/>
              </w:rPr>
              <w:t>三脚架</w:t>
            </w:r>
          </w:p>
        </w:tc>
        <w:tc>
          <w:tcPr>
            <w:tcW w:w="4897" w:type="dxa"/>
            <w:shd w:val="clear" w:color="auto" w:fill="auto"/>
            <w:vAlign w:val="center"/>
          </w:tcPr>
          <w:p w14:paraId="2EFFE4D8">
            <w:pPr>
              <w:widowControl/>
              <w:jc w:val="left"/>
              <w:rPr>
                <w:rFonts w:ascii="宋体" w:hAnsi="宋体" w:cs="宋体"/>
                <w:kern w:val="0"/>
                <w:sz w:val="22"/>
              </w:rPr>
            </w:pPr>
            <w:r>
              <w:rPr>
                <w:rFonts w:hint="eastAsia" w:ascii="宋体" w:hAnsi="宋体" w:cs="宋体"/>
                <w:kern w:val="0"/>
                <w:sz w:val="22"/>
              </w:rPr>
              <w:t>铁制，环内径75mm,高150mm</w:t>
            </w:r>
          </w:p>
        </w:tc>
        <w:tc>
          <w:tcPr>
            <w:tcW w:w="462" w:type="dxa"/>
            <w:shd w:val="clear" w:color="auto" w:fill="auto"/>
            <w:noWrap/>
            <w:vAlign w:val="center"/>
          </w:tcPr>
          <w:p w14:paraId="40EDD413">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3B4E4BB7">
            <w:pPr>
              <w:widowControl/>
              <w:jc w:val="center"/>
              <w:rPr>
                <w:rFonts w:ascii="宋体" w:hAnsi="宋体" w:cs="宋体"/>
                <w:kern w:val="0"/>
                <w:sz w:val="22"/>
              </w:rPr>
            </w:pPr>
            <w:r>
              <w:rPr>
                <w:rFonts w:hint="eastAsia" w:ascii="宋体" w:hAnsi="宋体" w:cs="宋体"/>
                <w:kern w:val="0"/>
                <w:sz w:val="22"/>
              </w:rPr>
              <w:t>30</w:t>
            </w:r>
          </w:p>
        </w:tc>
        <w:tc>
          <w:tcPr>
            <w:tcW w:w="1048" w:type="dxa"/>
            <w:shd w:val="clear" w:color="auto" w:fill="auto"/>
            <w:noWrap/>
            <w:vAlign w:val="center"/>
          </w:tcPr>
          <w:p w14:paraId="7D827CFE">
            <w:pPr>
              <w:widowControl/>
              <w:jc w:val="center"/>
              <w:rPr>
                <w:rFonts w:ascii="宋体" w:hAnsi="宋体" w:cs="宋体"/>
                <w:kern w:val="0"/>
                <w:sz w:val="22"/>
              </w:rPr>
            </w:pPr>
            <w:r>
              <w:rPr>
                <w:rFonts w:hint="eastAsia" w:ascii="宋体" w:hAnsi="宋体" w:cs="宋体"/>
                <w:kern w:val="0"/>
                <w:sz w:val="22"/>
              </w:rPr>
              <w:t>7</w:t>
            </w:r>
          </w:p>
        </w:tc>
        <w:tc>
          <w:tcPr>
            <w:tcW w:w="1489" w:type="dxa"/>
            <w:shd w:val="clear" w:color="auto" w:fill="auto"/>
            <w:noWrap/>
            <w:vAlign w:val="center"/>
          </w:tcPr>
          <w:p w14:paraId="5724D051">
            <w:pPr>
              <w:widowControl/>
              <w:jc w:val="center"/>
              <w:rPr>
                <w:rFonts w:ascii="宋体" w:hAnsi="宋体" w:cs="宋体"/>
                <w:kern w:val="0"/>
                <w:sz w:val="22"/>
              </w:rPr>
            </w:pPr>
            <w:r>
              <w:rPr>
                <w:rFonts w:hint="eastAsia" w:ascii="宋体" w:hAnsi="宋体" w:cs="宋体"/>
                <w:kern w:val="0"/>
                <w:sz w:val="22"/>
              </w:rPr>
              <w:t>210</w:t>
            </w:r>
          </w:p>
        </w:tc>
      </w:tr>
      <w:tr w14:paraId="5A6B3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522CDEB5">
            <w:pPr>
              <w:widowControl/>
              <w:jc w:val="center"/>
              <w:rPr>
                <w:rFonts w:ascii="宋体" w:hAnsi="宋体" w:cs="宋体"/>
                <w:kern w:val="0"/>
                <w:sz w:val="22"/>
              </w:rPr>
            </w:pPr>
            <w:r>
              <w:rPr>
                <w:rFonts w:hint="eastAsia" w:ascii="宋体" w:hAnsi="宋体" w:cs="宋体"/>
                <w:kern w:val="0"/>
                <w:sz w:val="22"/>
              </w:rPr>
              <w:t>48</w:t>
            </w:r>
          </w:p>
        </w:tc>
        <w:tc>
          <w:tcPr>
            <w:tcW w:w="1072" w:type="dxa"/>
            <w:shd w:val="clear" w:color="auto" w:fill="auto"/>
            <w:vAlign w:val="center"/>
          </w:tcPr>
          <w:p w14:paraId="3963E547">
            <w:pPr>
              <w:widowControl/>
              <w:jc w:val="left"/>
              <w:rPr>
                <w:rFonts w:ascii="宋体" w:hAnsi="宋体" w:cs="宋体"/>
                <w:kern w:val="0"/>
                <w:sz w:val="22"/>
              </w:rPr>
            </w:pPr>
            <w:r>
              <w:rPr>
                <w:rFonts w:hint="eastAsia" w:ascii="宋体" w:hAnsi="宋体" w:cs="宋体"/>
                <w:kern w:val="0"/>
                <w:sz w:val="22"/>
              </w:rPr>
              <w:t>泥三角</w:t>
            </w:r>
          </w:p>
        </w:tc>
        <w:tc>
          <w:tcPr>
            <w:tcW w:w="4897" w:type="dxa"/>
            <w:shd w:val="clear" w:color="auto" w:fill="auto"/>
            <w:vAlign w:val="center"/>
          </w:tcPr>
          <w:p w14:paraId="2100941C">
            <w:pPr>
              <w:widowControl/>
              <w:jc w:val="left"/>
              <w:rPr>
                <w:rFonts w:ascii="宋体" w:hAnsi="宋体" w:cs="宋体"/>
                <w:kern w:val="0"/>
                <w:sz w:val="22"/>
              </w:rPr>
            </w:pPr>
            <w:r>
              <w:rPr>
                <w:rFonts w:hint="eastAsia" w:ascii="宋体" w:hAnsi="宋体" w:cs="宋体"/>
                <w:kern w:val="0"/>
                <w:sz w:val="22"/>
              </w:rPr>
              <w:t>陶制或者瓷制,内径应保证稳定支撑30mm坩埚</w:t>
            </w:r>
          </w:p>
        </w:tc>
        <w:tc>
          <w:tcPr>
            <w:tcW w:w="462" w:type="dxa"/>
            <w:shd w:val="clear" w:color="auto" w:fill="auto"/>
            <w:noWrap/>
            <w:vAlign w:val="center"/>
          </w:tcPr>
          <w:p w14:paraId="147C3694">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6006EBD8">
            <w:pPr>
              <w:widowControl/>
              <w:jc w:val="center"/>
              <w:rPr>
                <w:rFonts w:ascii="宋体" w:hAnsi="宋体" w:cs="宋体"/>
                <w:kern w:val="0"/>
                <w:sz w:val="22"/>
              </w:rPr>
            </w:pPr>
            <w:r>
              <w:rPr>
                <w:rFonts w:hint="eastAsia" w:ascii="宋体" w:hAnsi="宋体" w:cs="宋体"/>
                <w:kern w:val="0"/>
                <w:sz w:val="22"/>
              </w:rPr>
              <w:t>30</w:t>
            </w:r>
          </w:p>
        </w:tc>
        <w:tc>
          <w:tcPr>
            <w:tcW w:w="1048" w:type="dxa"/>
            <w:shd w:val="clear" w:color="auto" w:fill="auto"/>
            <w:noWrap/>
            <w:vAlign w:val="center"/>
          </w:tcPr>
          <w:p w14:paraId="2F7395C8">
            <w:pPr>
              <w:widowControl/>
              <w:jc w:val="center"/>
              <w:rPr>
                <w:rFonts w:ascii="宋体" w:hAnsi="宋体" w:cs="宋体"/>
                <w:kern w:val="0"/>
                <w:sz w:val="22"/>
              </w:rPr>
            </w:pPr>
            <w:r>
              <w:rPr>
                <w:rFonts w:hint="eastAsia" w:ascii="宋体" w:hAnsi="宋体" w:cs="宋体"/>
                <w:kern w:val="0"/>
                <w:sz w:val="22"/>
              </w:rPr>
              <w:t>3</w:t>
            </w:r>
          </w:p>
        </w:tc>
        <w:tc>
          <w:tcPr>
            <w:tcW w:w="1489" w:type="dxa"/>
            <w:shd w:val="clear" w:color="auto" w:fill="auto"/>
            <w:noWrap/>
            <w:vAlign w:val="center"/>
          </w:tcPr>
          <w:p w14:paraId="774B1B62">
            <w:pPr>
              <w:widowControl/>
              <w:jc w:val="center"/>
              <w:rPr>
                <w:rFonts w:ascii="宋体" w:hAnsi="宋体" w:cs="宋体"/>
                <w:kern w:val="0"/>
                <w:sz w:val="22"/>
              </w:rPr>
            </w:pPr>
            <w:r>
              <w:rPr>
                <w:rFonts w:hint="eastAsia" w:ascii="宋体" w:hAnsi="宋体" w:cs="宋体"/>
                <w:kern w:val="0"/>
                <w:sz w:val="22"/>
              </w:rPr>
              <w:t>90</w:t>
            </w:r>
          </w:p>
        </w:tc>
      </w:tr>
      <w:tr w14:paraId="417F2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11C22A9">
            <w:pPr>
              <w:widowControl/>
              <w:jc w:val="center"/>
              <w:rPr>
                <w:rFonts w:ascii="宋体" w:hAnsi="宋体" w:cs="宋体"/>
                <w:kern w:val="0"/>
                <w:sz w:val="22"/>
              </w:rPr>
            </w:pPr>
            <w:r>
              <w:rPr>
                <w:rFonts w:hint="eastAsia" w:ascii="宋体" w:hAnsi="宋体" w:cs="宋体"/>
                <w:kern w:val="0"/>
                <w:sz w:val="22"/>
              </w:rPr>
              <w:t>49</w:t>
            </w:r>
          </w:p>
        </w:tc>
        <w:tc>
          <w:tcPr>
            <w:tcW w:w="1072" w:type="dxa"/>
            <w:shd w:val="clear" w:color="auto" w:fill="auto"/>
            <w:vAlign w:val="center"/>
          </w:tcPr>
          <w:p w14:paraId="139CC2B5">
            <w:pPr>
              <w:widowControl/>
              <w:jc w:val="left"/>
              <w:rPr>
                <w:rFonts w:ascii="宋体" w:hAnsi="宋体" w:cs="宋体"/>
                <w:kern w:val="0"/>
                <w:sz w:val="22"/>
              </w:rPr>
            </w:pPr>
            <w:r>
              <w:rPr>
                <w:rFonts w:hint="eastAsia" w:ascii="宋体" w:hAnsi="宋体" w:cs="宋体"/>
                <w:kern w:val="0"/>
                <w:sz w:val="22"/>
              </w:rPr>
              <w:t>试管架</w:t>
            </w:r>
          </w:p>
        </w:tc>
        <w:tc>
          <w:tcPr>
            <w:tcW w:w="4897" w:type="dxa"/>
            <w:shd w:val="clear" w:color="auto" w:fill="auto"/>
            <w:vAlign w:val="center"/>
          </w:tcPr>
          <w:p w14:paraId="7D2296FA">
            <w:pPr>
              <w:widowControl/>
              <w:jc w:val="left"/>
              <w:rPr>
                <w:rFonts w:ascii="宋体" w:hAnsi="宋体" w:cs="宋体"/>
                <w:kern w:val="0"/>
                <w:sz w:val="22"/>
              </w:rPr>
            </w:pPr>
            <w:r>
              <w:rPr>
                <w:rFonts w:hint="eastAsia" w:ascii="宋体" w:hAnsi="宋体" w:cs="宋体"/>
                <w:kern w:val="0"/>
                <w:sz w:val="22"/>
              </w:rPr>
              <w:t>木制或塑料制，8孔，孔径21mm,立柱粘结牢固</w:t>
            </w:r>
          </w:p>
        </w:tc>
        <w:tc>
          <w:tcPr>
            <w:tcW w:w="462" w:type="dxa"/>
            <w:shd w:val="clear" w:color="auto" w:fill="auto"/>
            <w:noWrap/>
            <w:vAlign w:val="center"/>
          </w:tcPr>
          <w:p w14:paraId="56F36810">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2797B00A">
            <w:pPr>
              <w:widowControl/>
              <w:jc w:val="center"/>
              <w:rPr>
                <w:rFonts w:ascii="宋体" w:hAnsi="宋体" w:cs="宋体"/>
                <w:kern w:val="0"/>
                <w:sz w:val="22"/>
              </w:rPr>
            </w:pPr>
            <w:r>
              <w:rPr>
                <w:rFonts w:hint="eastAsia" w:ascii="宋体" w:hAnsi="宋体" w:cs="宋体"/>
                <w:kern w:val="0"/>
                <w:sz w:val="22"/>
              </w:rPr>
              <w:t>30</w:t>
            </w:r>
          </w:p>
        </w:tc>
        <w:tc>
          <w:tcPr>
            <w:tcW w:w="1048" w:type="dxa"/>
            <w:shd w:val="clear" w:color="auto" w:fill="auto"/>
            <w:noWrap/>
            <w:vAlign w:val="center"/>
          </w:tcPr>
          <w:p w14:paraId="0282DF2E">
            <w:pPr>
              <w:widowControl/>
              <w:jc w:val="center"/>
              <w:rPr>
                <w:rFonts w:ascii="宋体" w:hAnsi="宋体" w:cs="宋体"/>
                <w:kern w:val="0"/>
                <w:sz w:val="22"/>
              </w:rPr>
            </w:pPr>
            <w:r>
              <w:rPr>
                <w:rFonts w:hint="eastAsia" w:ascii="宋体" w:hAnsi="宋体" w:cs="宋体"/>
                <w:kern w:val="0"/>
                <w:sz w:val="22"/>
              </w:rPr>
              <w:t>13</w:t>
            </w:r>
          </w:p>
        </w:tc>
        <w:tc>
          <w:tcPr>
            <w:tcW w:w="1489" w:type="dxa"/>
            <w:shd w:val="clear" w:color="auto" w:fill="auto"/>
            <w:noWrap/>
            <w:vAlign w:val="center"/>
          </w:tcPr>
          <w:p w14:paraId="08C7CB1B">
            <w:pPr>
              <w:widowControl/>
              <w:jc w:val="center"/>
              <w:rPr>
                <w:rFonts w:ascii="宋体" w:hAnsi="宋体" w:cs="宋体"/>
                <w:kern w:val="0"/>
                <w:sz w:val="22"/>
              </w:rPr>
            </w:pPr>
            <w:r>
              <w:rPr>
                <w:rFonts w:hint="eastAsia" w:ascii="宋体" w:hAnsi="宋体" w:cs="宋体"/>
                <w:kern w:val="0"/>
                <w:sz w:val="22"/>
              </w:rPr>
              <w:t>390</w:t>
            </w:r>
          </w:p>
        </w:tc>
      </w:tr>
      <w:tr w14:paraId="23A5E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B2D61AD">
            <w:pPr>
              <w:widowControl/>
              <w:jc w:val="center"/>
              <w:rPr>
                <w:rFonts w:ascii="宋体" w:hAnsi="宋体" w:cs="宋体"/>
                <w:kern w:val="0"/>
                <w:sz w:val="22"/>
              </w:rPr>
            </w:pPr>
            <w:r>
              <w:rPr>
                <w:rFonts w:hint="eastAsia" w:ascii="宋体" w:hAnsi="宋体" w:cs="宋体"/>
                <w:kern w:val="0"/>
                <w:sz w:val="22"/>
              </w:rPr>
              <w:t>50</w:t>
            </w:r>
          </w:p>
        </w:tc>
        <w:tc>
          <w:tcPr>
            <w:tcW w:w="1072" w:type="dxa"/>
            <w:shd w:val="clear" w:color="auto" w:fill="auto"/>
            <w:vAlign w:val="center"/>
          </w:tcPr>
          <w:p w14:paraId="11F2FFFD">
            <w:pPr>
              <w:widowControl/>
              <w:jc w:val="left"/>
              <w:rPr>
                <w:rFonts w:ascii="宋体" w:hAnsi="宋体" w:cs="宋体"/>
                <w:kern w:val="0"/>
                <w:sz w:val="22"/>
              </w:rPr>
            </w:pPr>
            <w:r>
              <w:rPr>
                <w:rFonts w:hint="eastAsia" w:ascii="宋体" w:hAnsi="宋体" w:cs="宋体"/>
                <w:kern w:val="0"/>
                <w:sz w:val="22"/>
              </w:rPr>
              <w:t>试管架</w:t>
            </w:r>
          </w:p>
        </w:tc>
        <w:tc>
          <w:tcPr>
            <w:tcW w:w="4897" w:type="dxa"/>
            <w:shd w:val="clear" w:color="auto" w:fill="auto"/>
            <w:vAlign w:val="center"/>
          </w:tcPr>
          <w:p w14:paraId="1E88EDAC">
            <w:pPr>
              <w:widowControl/>
              <w:jc w:val="left"/>
              <w:rPr>
                <w:rFonts w:ascii="宋体" w:hAnsi="宋体" w:cs="宋体"/>
                <w:kern w:val="0"/>
                <w:sz w:val="22"/>
              </w:rPr>
            </w:pPr>
            <w:r>
              <w:rPr>
                <w:rFonts w:hint="eastAsia" w:ascii="宋体" w:hAnsi="宋体" w:cs="宋体"/>
                <w:kern w:val="0"/>
                <w:sz w:val="22"/>
              </w:rPr>
              <w:t>木制或塑料制,8孔,孔径25mm</w:t>
            </w:r>
          </w:p>
        </w:tc>
        <w:tc>
          <w:tcPr>
            <w:tcW w:w="462" w:type="dxa"/>
            <w:shd w:val="clear" w:color="auto" w:fill="auto"/>
            <w:noWrap/>
            <w:vAlign w:val="center"/>
          </w:tcPr>
          <w:p w14:paraId="09991FA3">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1F68AC46">
            <w:pPr>
              <w:widowControl/>
              <w:jc w:val="center"/>
              <w:rPr>
                <w:rFonts w:ascii="宋体" w:hAnsi="宋体" w:cs="宋体"/>
                <w:kern w:val="0"/>
                <w:sz w:val="22"/>
              </w:rPr>
            </w:pPr>
            <w:r>
              <w:rPr>
                <w:rFonts w:hint="eastAsia" w:ascii="宋体" w:hAnsi="宋体" w:cs="宋体"/>
                <w:kern w:val="0"/>
                <w:sz w:val="22"/>
              </w:rPr>
              <w:t>4</w:t>
            </w:r>
          </w:p>
        </w:tc>
        <w:tc>
          <w:tcPr>
            <w:tcW w:w="1048" w:type="dxa"/>
            <w:shd w:val="clear" w:color="auto" w:fill="auto"/>
            <w:noWrap/>
            <w:vAlign w:val="center"/>
          </w:tcPr>
          <w:p w14:paraId="68BE54A9">
            <w:pPr>
              <w:widowControl/>
              <w:jc w:val="center"/>
              <w:rPr>
                <w:rFonts w:ascii="宋体" w:hAnsi="宋体" w:cs="宋体"/>
                <w:kern w:val="0"/>
                <w:sz w:val="22"/>
              </w:rPr>
            </w:pPr>
            <w:r>
              <w:rPr>
                <w:rFonts w:hint="eastAsia" w:ascii="宋体" w:hAnsi="宋体" w:cs="宋体"/>
                <w:kern w:val="0"/>
                <w:sz w:val="22"/>
              </w:rPr>
              <w:t>14</w:t>
            </w:r>
          </w:p>
        </w:tc>
        <w:tc>
          <w:tcPr>
            <w:tcW w:w="1489" w:type="dxa"/>
            <w:shd w:val="clear" w:color="auto" w:fill="auto"/>
            <w:noWrap/>
            <w:vAlign w:val="center"/>
          </w:tcPr>
          <w:p w14:paraId="0E30F1B8">
            <w:pPr>
              <w:widowControl/>
              <w:jc w:val="center"/>
              <w:rPr>
                <w:rFonts w:ascii="宋体" w:hAnsi="宋体" w:cs="宋体"/>
                <w:kern w:val="0"/>
                <w:sz w:val="22"/>
              </w:rPr>
            </w:pPr>
            <w:r>
              <w:rPr>
                <w:rFonts w:hint="eastAsia" w:ascii="宋体" w:hAnsi="宋体" w:cs="宋体"/>
                <w:kern w:val="0"/>
                <w:sz w:val="22"/>
              </w:rPr>
              <w:t>56</w:t>
            </w:r>
          </w:p>
        </w:tc>
      </w:tr>
      <w:tr w14:paraId="01822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75A5144F">
            <w:pPr>
              <w:widowControl/>
              <w:jc w:val="center"/>
              <w:rPr>
                <w:rFonts w:ascii="宋体" w:hAnsi="宋体" w:cs="宋体"/>
                <w:kern w:val="0"/>
                <w:sz w:val="22"/>
              </w:rPr>
            </w:pPr>
            <w:r>
              <w:rPr>
                <w:rFonts w:hint="eastAsia" w:ascii="宋体" w:hAnsi="宋体" w:cs="宋体"/>
                <w:kern w:val="0"/>
                <w:sz w:val="22"/>
              </w:rPr>
              <w:t>51</w:t>
            </w:r>
          </w:p>
        </w:tc>
        <w:tc>
          <w:tcPr>
            <w:tcW w:w="1072" w:type="dxa"/>
            <w:shd w:val="clear" w:color="auto" w:fill="auto"/>
            <w:vAlign w:val="center"/>
          </w:tcPr>
          <w:p w14:paraId="4B2700F1">
            <w:pPr>
              <w:widowControl/>
              <w:jc w:val="left"/>
              <w:rPr>
                <w:rFonts w:ascii="宋体" w:hAnsi="宋体" w:cs="宋体"/>
                <w:kern w:val="0"/>
                <w:sz w:val="22"/>
              </w:rPr>
            </w:pPr>
            <w:r>
              <w:rPr>
                <w:rFonts w:hint="eastAsia" w:ascii="宋体" w:hAnsi="宋体" w:cs="宋体"/>
                <w:kern w:val="0"/>
                <w:sz w:val="22"/>
              </w:rPr>
              <w:t>试管架</w:t>
            </w:r>
          </w:p>
        </w:tc>
        <w:tc>
          <w:tcPr>
            <w:tcW w:w="4897" w:type="dxa"/>
            <w:shd w:val="clear" w:color="auto" w:fill="auto"/>
            <w:vAlign w:val="center"/>
          </w:tcPr>
          <w:p w14:paraId="38456A53">
            <w:pPr>
              <w:widowControl/>
              <w:jc w:val="left"/>
              <w:rPr>
                <w:rFonts w:ascii="宋体" w:hAnsi="宋体" w:cs="宋体"/>
                <w:kern w:val="0"/>
                <w:sz w:val="22"/>
              </w:rPr>
            </w:pPr>
            <w:r>
              <w:rPr>
                <w:rFonts w:hint="eastAsia" w:ascii="宋体" w:hAnsi="宋体" w:cs="宋体"/>
                <w:kern w:val="0"/>
                <w:sz w:val="22"/>
              </w:rPr>
              <w:t>木制或塑料制,8孔,孔径35mm</w:t>
            </w:r>
          </w:p>
        </w:tc>
        <w:tc>
          <w:tcPr>
            <w:tcW w:w="462" w:type="dxa"/>
            <w:shd w:val="clear" w:color="auto" w:fill="auto"/>
            <w:noWrap/>
            <w:vAlign w:val="center"/>
          </w:tcPr>
          <w:p w14:paraId="2CE4C14E">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661A9A48">
            <w:pPr>
              <w:widowControl/>
              <w:jc w:val="center"/>
              <w:rPr>
                <w:rFonts w:ascii="宋体" w:hAnsi="宋体" w:cs="宋体"/>
                <w:kern w:val="0"/>
                <w:sz w:val="22"/>
              </w:rPr>
            </w:pPr>
            <w:r>
              <w:rPr>
                <w:rFonts w:hint="eastAsia" w:ascii="宋体" w:hAnsi="宋体" w:cs="宋体"/>
                <w:kern w:val="0"/>
                <w:sz w:val="22"/>
              </w:rPr>
              <w:t>4</w:t>
            </w:r>
          </w:p>
        </w:tc>
        <w:tc>
          <w:tcPr>
            <w:tcW w:w="1048" w:type="dxa"/>
            <w:shd w:val="clear" w:color="auto" w:fill="auto"/>
            <w:noWrap/>
            <w:vAlign w:val="center"/>
          </w:tcPr>
          <w:p w14:paraId="4207C8E8">
            <w:pPr>
              <w:widowControl/>
              <w:jc w:val="center"/>
              <w:rPr>
                <w:rFonts w:ascii="宋体" w:hAnsi="宋体" w:cs="宋体"/>
                <w:kern w:val="0"/>
                <w:sz w:val="22"/>
              </w:rPr>
            </w:pPr>
            <w:r>
              <w:rPr>
                <w:rFonts w:hint="eastAsia" w:ascii="宋体" w:hAnsi="宋体" w:cs="宋体"/>
                <w:kern w:val="0"/>
                <w:sz w:val="22"/>
              </w:rPr>
              <w:t>17</w:t>
            </w:r>
          </w:p>
        </w:tc>
        <w:tc>
          <w:tcPr>
            <w:tcW w:w="1489" w:type="dxa"/>
            <w:shd w:val="clear" w:color="auto" w:fill="auto"/>
            <w:noWrap/>
            <w:vAlign w:val="center"/>
          </w:tcPr>
          <w:p w14:paraId="719CCB62">
            <w:pPr>
              <w:widowControl/>
              <w:jc w:val="center"/>
              <w:rPr>
                <w:rFonts w:ascii="宋体" w:hAnsi="宋体" w:cs="宋体"/>
                <w:kern w:val="0"/>
                <w:sz w:val="22"/>
              </w:rPr>
            </w:pPr>
            <w:r>
              <w:rPr>
                <w:rFonts w:hint="eastAsia" w:ascii="宋体" w:hAnsi="宋体" w:cs="宋体"/>
                <w:kern w:val="0"/>
                <w:sz w:val="22"/>
              </w:rPr>
              <w:t>68</w:t>
            </w:r>
          </w:p>
        </w:tc>
      </w:tr>
      <w:tr w14:paraId="712BC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11515671">
            <w:pPr>
              <w:widowControl/>
              <w:jc w:val="center"/>
              <w:rPr>
                <w:rFonts w:ascii="宋体" w:hAnsi="宋体" w:cs="宋体"/>
                <w:kern w:val="0"/>
                <w:sz w:val="22"/>
              </w:rPr>
            </w:pPr>
            <w:r>
              <w:rPr>
                <w:rFonts w:hint="eastAsia" w:ascii="宋体" w:hAnsi="宋体" w:cs="宋体"/>
                <w:kern w:val="0"/>
                <w:sz w:val="22"/>
              </w:rPr>
              <w:t>52</w:t>
            </w:r>
          </w:p>
        </w:tc>
        <w:tc>
          <w:tcPr>
            <w:tcW w:w="1072" w:type="dxa"/>
            <w:shd w:val="clear" w:color="auto" w:fill="auto"/>
            <w:vAlign w:val="center"/>
          </w:tcPr>
          <w:p w14:paraId="4CA48E5E">
            <w:pPr>
              <w:widowControl/>
              <w:jc w:val="left"/>
              <w:rPr>
                <w:rFonts w:ascii="宋体" w:hAnsi="宋体" w:cs="宋体"/>
                <w:kern w:val="0"/>
                <w:sz w:val="22"/>
              </w:rPr>
            </w:pPr>
            <w:r>
              <w:rPr>
                <w:rFonts w:hint="eastAsia" w:ascii="宋体" w:hAnsi="宋体" w:cs="宋体"/>
                <w:kern w:val="0"/>
                <w:sz w:val="22"/>
              </w:rPr>
              <w:t>漏斗架</w:t>
            </w:r>
          </w:p>
        </w:tc>
        <w:tc>
          <w:tcPr>
            <w:tcW w:w="4897" w:type="dxa"/>
            <w:shd w:val="clear" w:color="auto" w:fill="auto"/>
            <w:vAlign w:val="center"/>
          </w:tcPr>
          <w:p w14:paraId="67240367">
            <w:pPr>
              <w:widowControl/>
              <w:jc w:val="left"/>
              <w:rPr>
                <w:rFonts w:ascii="宋体" w:hAnsi="宋体" w:cs="宋体"/>
                <w:kern w:val="0"/>
                <w:sz w:val="22"/>
              </w:rPr>
            </w:pPr>
            <w:r>
              <w:rPr>
                <w:rFonts w:hint="eastAsia" w:ascii="宋体" w:hAnsi="宋体" w:cs="宋体"/>
                <w:kern w:val="0"/>
                <w:sz w:val="22"/>
              </w:rPr>
              <w:t>木制或塑料制</w:t>
            </w:r>
          </w:p>
        </w:tc>
        <w:tc>
          <w:tcPr>
            <w:tcW w:w="462" w:type="dxa"/>
            <w:shd w:val="clear" w:color="auto" w:fill="auto"/>
            <w:noWrap/>
            <w:vAlign w:val="center"/>
          </w:tcPr>
          <w:p w14:paraId="30EDB729">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5FF72EC7">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10B14B39">
            <w:pPr>
              <w:widowControl/>
              <w:jc w:val="center"/>
              <w:rPr>
                <w:rFonts w:ascii="宋体" w:hAnsi="宋体" w:cs="宋体"/>
                <w:kern w:val="0"/>
                <w:sz w:val="22"/>
              </w:rPr>
            </w:pPr>
            <w:r>
              <w:rPr>
                <w:rFonts w:hint="eastAsia" w:ascii="宋体" w:hAnsi="宋体" w:cs="宋体"/>
                <w:kern w:val="0"/>
                <w:sz w:val="22"/>
              </w:rPr>
              <w:t>28</w:t>
            </w:r>
          </w:p>
        </w:tc>
        <w:tc>
          <w:tcPr>
            <w:tcW w:w="1489" w:type="dxa"/>
            <w:shd w:val="clear" w:color="auto" w:fill="auto"/>
            <w:noWrap/>
            <w:vAlign w:val="center"/>
          </w:tcPr>
          <w:p w14:paraId="39066BA7">
            <w:pPr>
              <w:widowControl/>
              <w:jc w:val="center"/>
              <w:rPr>
                <w:rFonts w:ascii="宋体" w:hAnsi="宋体" w:cs="宋体"/>
                <w:kern w:val="0"/>
                <w:sz w:val="22"/>
              </w:rPr>
            </w:pPr>
            <w:r>
              <w:rPr>
                <w:rFonts w:hint="eastAsia" w:ascii="宋体" w:hAnsi="宋体" w:cs="宋体"/>
                <w:kern w:val="0"/>
                <w:sz w:val="22"/>
              </w:rPr>
              <w:t>28</w:t>
            </w:r>
          </w:p>
        </w:tc>
      </w:tr>
      <w:tr w14:paraId="05B0F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0B57345E">
            <w:pPr>
              <w:widowControl/>
              <w:jc w:val="center"/>
              <w:rPr>
                <w:rFonts w:ascii="宋体" w:hAnsi="宋体" w:cs="宋体"/>
                <w:kern w:val="0"/>
                <w:sz w:val="22"/>
              </w:rPr>
            </w:pPr>
            <w:r>
              <w:rPr>
                <w:rFonts w:hint="eastAsia" w:ascii="宋体" w:hAnsi="宋体" w:cs="宋体"/>
                <w:kern w:val="0"/>
                <w:sz w:val="22"/>
              </w:rPr>
              <w:t>53</w:t>
            </w:r>
          </w:p>
        </w:tc>
        <w:tc>
          <w:tcPr>
            <w:tcW w:w="1072" w:type="dxa"/>
            <w:shd w:val="clear" w:color="auto" w:fill="auto"/>
            <w:vAlign w:val="center"/>
          </w:tcPr>
          <w:p w14:paraId="34E388E3">
            <w:pPr>
              <w:widowControl/>
              <w:jc w:val="left"/>
              <w:rPr>
                <w:rFonts w:ascii="宋体" w:hAnsi="宋体" w:cs="宋体"/>
                <w:kern w:val="0"/>
                <w:sz w:val="22"/>
              </w:rPr>
            </w:pPr>
            <w:r>
              <w:rPr>
                <w:rFonts w:hint="eastAsia" w:ascii="宋体" w:hAnsi="宋体" w:cs="宋体"/>
                <w:kern w:val="0"/>
                <w:sz w:val="22"/>
              </w:rPr>
              <w:t>滴定台</w:t>
            </w:r>
          </w:p>
        </w:tc>
        <w:tc>
          <w:tcPr>
            <w:tcW w:w="4897" w:type="dxa"/>
            <w:shd w:val="clear" w:color="auto" w:fill="auto"/>
            <w:vAlign w:val="center"/>
          </w:tcPr>
          <w:p w14:paraId="31848D77">
            <w:pPr>
              <w:widowControl/>
              <w:jc w:val="left"/>
              <w:rPr>
                <w:rFonts w:ascii="宋体" w:hAnsi="宋体" w:cs="宋体"/>
                <w:kern w:val="0"/>
                <w:sz w:val="22"/>
              </w:rPr>
            </w:pPr>
            <w:r>
              <w:rPr>
                <w:rFonts w:hint="eastAsia" w:ascii="宋体" w:hAnsi="宋体" w:cs="宋体"/>
                <w:kern w:val="0"/>
                <w:sz w:val="22"/>
              </w:rPr>
              <w:t>人造石或大理石白色台面,重心稳定不晃动,底部有四个橡胶垫脚</w:t>
            </w:r>
          </w:p>
        </w:tc>
        <w:tc>
          <w:tcPr>
            <w:tcW w:w="462" w:type="dxa"/>
            <w:shd w:val="clear" w:color="auto" w:fill="auto"/>
            <w:noWrap/>
            <w:vAlign w:val="center"/>
          </w:tcPr>
          <w:p w14:paraId="64F83642">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11FCC4C9">
            <w:pPr>
              <w:widowControl/>
              <w:jc w:val="center"/>
              <w:rPr>
                <w:rFonts w:ascii="宋体" w:hAnsi="宋体" w:cs="宋体"/>
                <w:kern w:val="0"/>
                <w:sz w:val="22"/>
              </w:rPr>
            </w:pPr>
            <w:r>
              <w:rPr>
                <w:rFonts w:hint="eastAsia" w:ascii="宋体" w:hAnsi="宋体" w:cs="宋体"/>
                <w:kern w:val="0"/>
                <w:sz w:val="22"/>
              </w:rPr>
              <w:t>30</w:t>
            </w:r>
          </w:p>
        </w:tc>
        <w:tc>
          <w:tcPr>
            <w:tcW w:w="1048" w:type="dxa"/>
            <w:shd w:val="clear" w:color="auto" w:fill="auto"/>
            <w:noWrap/>
            <w:vAlign w:val="center"/>
          </w:tcPr>
          <w:p w14:paraId="7862B774">
            <w:pPr>
              <w:widowControl/>
              <w:jc w:val="center"/>
              <w:rPr>
                <w:rFonts w:ascii="宋体" w:hAnsi="宋体" w:cs="宋体"/>
                <w:kern w:val="0"/>
                <w:sz w:val="22"/>
              </w:rPr>
            </w:pPr>
            <w:r>
              <w:rPr>
                <w:rFonts w:hint="eastAsia" w:ascii="宋体" w:hAnsi="宋体" w:cs="宋体"/>
                <w:kern w:val="0"/>
                <w:sz w:val="22"/>
              </w:rPr>
              <w:t>31</w:t>
            </w:r>
          </w:p>
        </w:tc>
        <w:tc>
          <w:tcPr>
            <w:tcW w:w="1489" w:type="dxa"/>
            <w:shd w:val="clear" w:color="auto" w:fill="auto"/>
            <w:noWrap/>
            <w:vAlign w:val="center"/>
          </w:tcPr>
          <w:p w14:paraId="039FFF63">
            <w:pPr>
              <w:widowControl/>
              <w:jc w:val="center"/>
              <w:rPr>
                <w:rFonts w:ascii="宋体" w:hAnsi="宋体" w:cs="宋体"/>
                <w:kern w:val="0"/>
                <w:sz w:val="22"/>
              </w:rPr>
            </w:pPr>
            <w:r>
              <w:rPr>
                <w:rFonts w:hint="eastAsia" w:ascii="宋体" w:hAnsi="宋体" w:cs="宋体"/>
                <w:kern w:val="0"/>
                <w:sz w:val="22"/>
              </w:rPr>
              <w:t>930</w:t>
            </w:r>
          </w:p>
        </w:tc>
      </w:tr>
      <w:tr w14:paraId="0578F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797F65EA">
            <w:pPr>
              <w:widowControl/>
              <w:jc w:val="center"/>
              <w:rPr>
                <w:rFonts w:ascii="宋体" w:hAnsi="宋体" w:cs="宋体"/>
                <w:kern w:val="0"/>
                <w:sz w:val="22"/>
              </w:rPr>
            </w:pPr>
            <w:r>
              <w:rPr>
                <w:rFonts w:hint="eastAsia" w:ascii="宋体" w:hAnsi="宋体" w:cs="宋体"/>
                <w:kern w:val="0"/>
                <w:sz w:val="22"/>
              </w:rPr>
              <w:t>54</w:t>
            </w:r>
          </w:p>
        </w:tc>
        <w:tc>
          <w:tcPr>
            <w:tcW w:w="1072" w:type="dxa"/>
            <w:shd w:val="clear" w:color="auto" w:fill="auto"/>
            <w:vAlign w:val="center"/>
          </w:tcPr>
          <w:p w14:paraId="270E7787">
            <w:pPr>
              <w:widowControl/>
              <w:jc w:val="left"/>
              <w:rPr>
                <w:rFonts w:ascii="宋体" w:hAnsi="宋体" w:cs="宋体"/>
                <w:kern w:val="0"/>
                <w:sz w:val="22"/>
              </w:rPr>
            </w:pPr>
            <w:r>
              <w:rPr>
                <w:rFonts w:hint="eastAsia" w:ascii="宋体" w:hAnsi="宋体" w:cs="宋体"/>
                <w:kern w:val="0"/>
                <w:sz w:val="22"/>
              </w:rPr>
              <w:t>滴定夹</w:t>
            </w:r>
          </w:p>
        </w:tc>
        <w:tc>
          <w:tcPr>
            <w:tcW w:w="4897" w:type="dxa"/>
            <w:shd w:val="clear" w:color="auto" w:fill="auto"/>
            <w:vAlign w:val="center"/>
          </w:tcPr>
          <w:p w14:paraId="79042565">
            <w:pPr>
              <w:widowControl/>
              <w:jc w:val="left"/>
              <w:rPr>
                <w:rFonts w:ascii="宋体" w:hAnsi="宋体" w:cs="宋体"/>
                <w:kern w:val="0"/>
                <w:sz w:val="22"/>
              </w:rPr>
            </w:pPr>
            <w:r>
              <w:rPr>
                <w:rFonts w:hint="eastAsia" w:ascii="宋体" w:hAnsi="宋体" w:cs="宋体"/>
                <w:kern w:val="0"/>
                <w:sz w:val="22"/>
              </w:rPr>
              <w:t>铝制,加持部位有防滑脱凹槽</w:t>
            </w:r>
          </w:p>
        </w:tc>
        <w:tc>
          <w:tcPr>
            <w:tcW w:w="462" w:type="dxa"/>
            <w:shd w:val="clear" w:color="auto" w:fill="auto"/>
            <w:noWrap/>
            <w:vAlign w:val="center"/>
          </w:tcPr>
          <w:p w14:paraId="3C3F2634">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29C1A2AD">
            <w:pPr>
              <w:widowControl/>
              <w:jc w:val="center"/>
              <w:rPr>
                <w:rFonts w:ascii="宋体" w:hAnsi="宋体" w:cs="宋体"/>
                <w:kern w:val="0"/>
                <w:sz w:val="22"/>
              </w:rPr>
            </w:pPr>
            <w:r>
              <w:rPr>
                <w:rFonts w:hint="eastAsia" w:ascii="宋体" w:hAnsi="宋体" w:cs="宋体"/>
                <w:kern w:val="0"/>
                <w:sz w:val="22"/>
              </w:rPr>
              <w:t>30</w:t>
            </w:r>
          </w:p>
        </w:tc>
        <w:tc>
          <w:tcPr>
            <w:tcW w:w="1048" w:type="dxa"/>
            <w:shd w:val="clear" w:color="auto" w:fill="auto"/>
            <w:noWrap/>
            <w:vAlign w:val="center"/>
          </w:tcPr>
          <w:p w14:paraId="2CE02B5A">
            <w:pPr>
              <w:widowControl/>
              <w:jc w:val="center"/>
              <w:rPr>
                <w:rFonts w:ascii="宋体" w:hAnsi="宋体" w:cs="宋体"/>
                <w:kern w:val="0"/>
                <w:sz w:val="22"/>
              </w:rPr>
            </w:pPr>
            <w:r>
              <w:rPr>
                <w:rFonts w:hint="eastAsia" w:ascii="宋体" w:hAnsi="宋体" w:cs="宋体"/>
                <w:kern w:val="0"/>
                <w:sz w:val="22"/>
              </w:rPr>
              <w:t>14</w:t>
            </w:r>
          </w:p>
        </w:tc>
        <w:tc>
          <w:tcPr>
            <w:tcW w:w="1489" w:type="dxa"/>
            <w:shd w:val="clear" w:color="auto" w:fill="auto"/>
            <w:noWrap/>
            <w:vAlign w:val="center"/>
          </w:tcPr>
          <w:p w14:paraId="4C4F4EAD">
            <w:pPr>
              <w:widowControl/>
              <w:jc w:val="center"/>
              <w:rPr>
                <w:rFonts w:ascii="宋体" w:hAnsi="宋体" w:cs="宋体"/>
                <w:kern w:val="0"/>
                <w:sz w:val="22"/>
              </w:rPr>
            </w:pPr>
            <w:r>
              <w:rPr>
                <w:rFonts w:hint="eastAsia" w:ascii="宋体" w:hAnsi="宋体" w:cs="宋体"/>
                <w:kern w:val="0"/>
                <w:sz w:val="22"/>
              </w:rPr>
              <w:t>420</w:t>
            </w:r>
          </w:p>
        </w:tc>
      </w:tr>
      <w:tr w14:paraId="78C2F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1808D671">
            <w:pPr>
              <w:widowControl/>
              <w:jc w:val="center"/>
              <w:rPr>
                <w:rFonts w:ascii="宋体" w:hAnsi="宋体" w:cs="宋体"/>
                <w:kern w:val="0"/>
                <w:sz w:val="22"/>
              </w:rPr>
            </w:pPr>
            <w:r>
              <w:rPr>
                <w:rFonts w:hint="eastAsia" w:ascii="宋体" w:hAnsi="宋体" w:cs="宋体"/>
                <w:kern w:val="0"/>
                <w:sz w:val="22"/>
              </w:rPr>
              <w:t>55</w:t>
            </w:r>
          </w:p>
        </w:tc>
        <w:tc>
          <w:tcPr>
            <w:tcW w:w="1072" w:type="dxa"/>
            <w:shd w:val="clear" w:color="auto" w:fill="auto"/>
            <w:vAlign w:val="center"/>
          </w:tcPr>
          <w:p w14:paraId="5B06E22E">
            <w:pPr>
              <w:widowControl/>
              <w:jc w:val="left"/>
              <w:rPr>
                <w:rFonts w:ascii="宋体" w:hAnsi="宋体" w:cs="宋体"/>
                <w:kern w:val="0"/>
                <w:sz w:val="22"/>
              </w:rPr>
            </w:pPr>
            <w:r>
              <w:rPr>
                <w:rFonts w:hint="eastAsia" w:ascii="宋体" w:hAnsi="宋体" w:cs="宋体"/>
                <w:kern w:val="0"/>
                <w:sz w:val="22"/>
              </w:rPr>
              <w:t>多用滴管架</w:t>
            </w:r>
          </w:p>
        </w:tc>
        <w:tc>
          <w:tcPr>
            <w:tcW w:w="4897" w:type="dxa"/>
            <w:shd w:val="clear" w:color="auto" w:fill="auto"/>
            <w:vAlign w:val="center"/>
          </w:tcPr>
          <w:p w14:paraId="63E6A988">
            <w:pPr>
              <w:widowControl/>
              <w:jc w:val="left"/>
              <w:rPr>
                <w:rFonts w:ascii="宋体" w:hAnsi="宋体" w:cs="宋体"/>
                <w:kern w:val="0"/>
                <w:sz w:val="22"/>
              </w:rPr>
            </w:pPr>
            <w:r>
              <w:rPr>
                <w:rFonts w:hint="eastAsia" w:ascii="宋体" w:hAnsi="宋体" w:cs="宋体"/>
                <w:kern w:val="0"/>
                <w:sz w:val="22"/>
              </w:rPr>
              <w:t>塑料制,底部有圆形凹槽</w:t>
            </w:r>
          </w:p>
        </w:tc>
        <w:tc>
          <w:tcPr>
            <w:tcW w:w="462" w:type="dxa"/>
            <w:shd w:val="clear" w:color="auto" w:fill="auto"/>
            <w:noWrap/>
            <w:vAlign w:val="center"/>
          </w:tcPr>
          <w:p w14:paraId="7DF7C94E">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5E773F9A">
            <w:pPr>
              <w:widowControl/>
              <w:jc w:val="center"/>
              <w:rPr>
                <w:rFonts w:ascii="宋体" w:hAnsi="宋体" w:cs="宋体"/>
                <w:kern w:val="0"/>
                <w:sz w:val="22"/>
              </w:rPr>
            </w:pPr>
            <w:r>
              <w:rPr>
                <w:rFonts w:hint="eastAsia" w:ascii="宋体" w:hAnsi="宋体" w:cs="宋体"/>
                <w:kern w:val="0"/>
                <w:sz w:val="22"/>
              </w:rPr>
              <w:t>30</w:t>
            </w:r>
          </w:p>
        </w:tc>
        <w:tc>
          <w:tcPr>
            <w:tcW w:w="1048" w:type="dxa"/>
            <w:shd w:val="clear" w:color="auto" w:fill="auto"/>
            <w:noWrap/>
            <w:vAlign w:val="center"/>
          </w:tcPr>
          <w:p w14:paraId="78396ABF">
            <w:pPr>
              <w:widowControl/>
              <w:jc w:val="center"/>
              <w:rPr>
                <w:rFonts w:ascii="宋体" w:hAnsi="宋体" w:cs="宋体"/>
                <w:kern w:val="0"/>
                <w:sz w:val="22"/>
              </w:rPr>
            </w:pPr>
            <w:r>
              <w:rPr>
                <w:rFonts w:hint="eastAsia" w:ascii="宋体" w:hAnsi="宋体" w:cs="宋体"/>
                <w:kern w:val="0"/>
                <w:sz w:val="22"/>
              </w:rPr>
              <w:t>6</w:t>
            </w:r>
          </w:p>
        </w:tc>
        <w:tc>
          <w:tcPr>
            <w:tcW w:w="1489" w:type="dxa"/>
            <w:shd w:val="clear" w:color="auto" w:fill="auto"/>
            <w:noWrap/>
            <w:vAlign w:val="center"/>
          </w:tcPr>
          <w:p w14:paraId="0F46EF6F">
            <w:pPr>
              <w:widowControl/>
              <w:jc w:val="center"/>
              <w:rPr>
                <w:rFonts w:ascii="宋体" w:hAnsi="宋体" w:cs="宋体"/>
                <w:kern w:val="0"/>
                <w:sz w:val="22"/>
              </w:rPr>
            </w:pPr>
            <w:r>
              <w:rPr>
                <w:rFonts w:hint="eastAsia" w:ascii="宋体" w:hAnsi="宋体" w:cs="宋体"/>
                <w:kern w:val="0"/>
                <w:sz w:val="22"/>
              </w:rPr>
              <w:t>180</w:t>
            </w:r>
          </w:p>
        </w:tc>
      </w:tr>
      <w:tr w14:paraId="54DDA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F365738">
            <w:pPr>
              <w:widowControl/>
              <w:jc w:val="center"/>
              <w:rPr>
                <w:rFonts w:ascii="宋体" w:hAnsi="宋体" w:cs="宋体"/>
                <w:kern w:val="0"/>
                <w:sz w:val="22"/>
              </w:rPr>
            </w:pPr>
            <w:r>
              <w:rPr>
                <w:rFonts w:hint="eastAsia" w:ascii="宋体" w:hAnsi="宋体" w:cs="宋体"/>
                <w:kern w:val="0"/>
                <w:sz w:val="22"/>
              </w:rPr>
              <w:t>56</w:t>
            </w:r>
          </w:p>
        </w:tc>
        <w:tc>
          <w:tcPr>
            <w:tcW w:w="1072" w:type="dxa"/>
            <w:shd w:val="clear" w:color="auto" w:fill="auto"/>
            <w:vAlign w:val="center"/>
          </w:tcPr>
          <w:p w14:paraId="1FBF0848">
            <w:pPr>
              <w:widowControl/>
              <w:jc w:val="left"/>
              <w:rPr>
                <w:rFonts w:ascii="宋体" w:hAnsi="宋体" w:cs="宋体"/>
                <w:kern w:val="0"/>
                <w:sz w:val="22"/>
              </w:rPr>
            </w:pPr>
            <w:r>
              <w:rPr>
                <w:rFonts w:hint="eastAsia" w:ascii="宋体" w:hAnsi="宋体" w:cs="宋体"/>
                <w:kern w:val="0"/>
                <w:sz w:val="22"/>
              </w:rPr>
              <w:t>移液管架</w:t>
            </w:r>
          </w:p>
        </w:tc>
        <w:tc>
          <w:tcPr>
            <w:tcW w:w="4897" w:type="dxa"/>
            <w:shd w:val="clear" w:color="auto" w:fill="auto"/>
            <w:vAlign w:val="center"/>
          </w:tcPr>
          <w:p w14:paraId="7513A903">
            <w:pPr>
              <w:widowControl/>
              <w:jc w:val="left"/>
              <w:rPr>
                <w:rFonts w:ascii="宋体" w:hAnsi="宋体" w:cs="宋体"/>
                <w:kern w:val="0"/>
                <w:sz w:val="22"/>
              </w:rPr>
            </w:pPr>
            <w:r>
              <w:rPr>
                <w:rFonts w:hint="eastAsia" w:ascii="宋体" w:hAnsi="宋体" w:cs="宋体"/>
                <w:kern w:val="0"/>
                <w:sz w:val="22"/>
              </w:rPr>
              <w:t>塑料制</w:t>
            </w:r>
          </w:p>
        </w:tc>
        <w:tc>
          <w:tcPr>
            <w:tcW w:w="462" w:type="dxa"/>
            <w:shd w:val="clear" w:color="auto" w:fill="auto"/>
            <w:noWrap/>
            <w:vAlign w:val="center"/>
          </w:tcPr>
          <w:p w14:paraId="6663D41D">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25328CA3">
            <w:pPr>
              <w:widowControl/>
              <w:jc w:val="center"/>
              <w:rPr>
                <w:rFonts w:ascii="宋体" w:hAnsi="宋体" w:cs="宋体"/>
                <w:kern w:val="0"/>
                <w:sz w:val="22"/>
              </w:rPr>
            </w:pPr>
            <w:r>
              <w:rPr>
                <w:rFonts w:hint="eastAsia" w:ascii="宋体" w:hAnsi="宋体" w:cs="宋体"/>
                <w:kern w:val="0"/>
                <w:sz w:val="22"/>
              </w:rPr>
              <w:t>15</w:t>
            </w:r>
          </w:p>
        </w:tc>
        <w:tc>
          <w:tcPr>
            <w:tcW w:w="1048" w:type="dxa"/>
            <w:shd w:val="clear" w:color="auto" w:fill="auto"/>
            <w:noWrap/>
            <w:vAlign w:val="center"/>
          </w:tcPr>
          <w:p w14:paraId="5636AD41">
            <w:pPr>
              <w:widowControl/>
              <w:jc w:val="center"/>
              <w:rPr>
                <w:rFonts w:ascii="宋体" w:hAnsi="宋体" w:cs="宋体"/>
                <w:kern w:val="0"/>
                <w:sz w:val="22"/>
              </w:rPr>
            </w:pPr>
            <w:r>
              <w:rPr>
                <w:rFonts w:hint="eastAsia" w:ascii="宋体" w:hAnsi="宋体" w:cs="宋体"/>
                <w:kern w:val="0"/>
                <w:sz w:val="22"/>
              </w:rPr>
              <w:t>74</w:t>
            </w:r>
          </w:p>
        </w:tc>
        <w:tc>
          <w:tcPr>
            <w:tcW w:w="1489" w:type="dxa"/>
            <w:shd w:val="clear" w:color="auto" w:fill="auto"/>
            <w:noWrap/>
            <w:vAlign w:val="center"/>
          </w:tcPr>
          <w:p w14:paraId="1D859395">
            <w:pPr>
              <w:widowControl/>
              <w:jc w:val="center"/>
              <w:rPr>
                <w:rFonts w:ascii="宋体" w:hAnsi="宋体" w:cs="宋体"/>
                <w:kern w:val="0"/>
                <w:sz w:val="22"/>
              </w:rPr>
            </w:pPr>
            <w:r>
              <w:rPr>
                <w:rFonts w:hint="eastAsia" w:ascii="宋体" w:hAnsi="宋体" w:cs="宋体"/>
                <w:kern w:val="0"/>
                <w:sz w:val="22"/>
              </w:rPr>
              <w:t>1110</w:t>
            </w:r>
          </w:p>
        </w:tc>
      </w:tr>
      <w:tr w14:paraId="48050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5F5A0FE3">
            <w:pPr>
              <w:widowControl/>
              <w:jc w:val="center"/>
              <w:rPr>
                <w:rFonts w:ascii="宋体" w:hAnsi="宋体" w:cs="宋体"/>
                <w:kern w:val="0"/>
                <w:sz w:val="22"/>
              </w:rPr>
            </w:pPr>
            <w:r>
              <w:rPr>
                <w:rFonts w:hint="eastAsia" w:ascii="宋体" w:hAnsi="宋体" w:cs="宋体"/>
                <w:kern w:val="0"/>
                <w:sz w:val="22"/>
              </w:rPr>
              <w:t>57</w:t>
            </w:r>
          </w:p>
        </w:tc>
        <w:tc>
          <w:tcPr>
            <w:tcW w:w="1072" w:type="dxa"/>
            <w:shd w:val="clear" w:color="auto" w:fill="auto"/>
            <w:vAlign w:val="center"/>
          </w:tcPr>
          <w:p w14:paraId="13AD2F2C">
            <w:pPr>
              <w:widowControl/>
              <w:jc w:val="left"/>
              <w:rPr>
                <w:rFonts w:ascii="宋体" w:hAnsi="宋体" w:cs="宋体"/>
                <w:kern w:val="0"/>
                <w:sz w:val="22"/>
              </w:rPr>
            </w:pPr>
            <w:r>
              <w:rPr>
                <w:rFonts w:hint="eastAsia" w:ascii="宋体" w:hAnsi="宋体" w:cs="宋体"/>
                <w:kern w:val="0"/>
                <w:sz w:val="22"/>
              </w:rPr>
              <w:t>比色管架</w:t>
            </w:r>
          </w:p>
        </w:tc>
        <w:tc>
          <w:tcPr>
            <w:tcW w:w="4897" w:type="dxa"/>
            <w:shd w:val="clear" w:color="auto" w:fill="auto"/>
            <w:vAlign w:val="center"/>
          </w:tcPr>
          <w:p w14:paraId="3BAF7DBF">
            <w:pPr>
              <w:widowControl/>
              <w:jc w:val="left"/>
              <w:rPr>
                <w:rFonts w:ascii="宋体" w:hAnsi="宋体" w:cs="宋体"/>
                <w:kern w:val="0"/>
                <w:sz w:val="22"/>
              </w:rPr>
            </w:pPr>
            <w:r>
              <w:rPr>
                <w:rFonts w:hint="eastAsia" w:ascii="宋体" w:hAnsi="宋体" w:cs="宋体"/>
                <w:kern w:val="0"/>
                <w:sz w:val="22"/>
              </w:rPr>
              <w:t>塑料制,6孔</w:t>
            </w:r>
          </w:p>
        </w:tc>
        <w:tc>
          <w:tcPr>
            <w:tcW w:w="462" w:type="dxa"/>
            <w:shd w:val="clear" w:color="auto" w:fill="auto"/>
            <w:noWrap/>
            <w:vAlign w:val="center"/>
          </w:tcPr>
          <w:p w14:paraId="71CECBF4">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56BC9588">
            <w:pPr>
              <w:widowControl/>
              <w:jc w:val="center"/>
              <w:rPr>
                <w:rFonts w:ascii="宋体" w:hAnsi="宋体" w:cs="宋体"/>
                <w:kern w:val="0"/>
                <w:sz w:val="22"/>
              </w:rPr>
            </w:pPr>
            <w:r>
              <w:rPr>
                <w:rFonts w:hint="eastAsia" w:ascii="宋体" w:hAnsi="宋体" w:cs="宋体"/>
                <w:kern w:val="0"/>
                <w:sz w:val="22"/>
              </w:rPr>
              <w:t xml:space="preserve">15.00 </w:t>
            </w:r>
          </w:p>
        </w:tc>
        <w:tc>
          <w:tcPr>
            <w:tcW w:w="1048" w:type="dxa"/>
            <w:shd w:val="clear" w:color="auto" w:fill="auto"/>
            <w:noWrap/>
            <w:vAlign w:val="center"/>
          </w:tcPr>
          <w:p w14:paraId="11D42075">
            <w:pPr>
              <w:widowControl/>
              <w:jc w:val="center"/>
              <w:rPr>
                <w:rFonts w:ascii="宋体" w:hAnsi="宋体" w:cs="宋体"/>
                <w:kern w:val="0"/>
                <w:sz w:val="22"/>
              </w:rPr>
            </w:pPr>
            <w:r>
              <w:rPr>
                <w:rFonts w:hint="eastAsia" w:ascii="宋体" w:hAnsi="宋体" w:cs="宋体"/>
                <w:kern w:val="0"/>
                <w:sz w:val="22"/>
              </w:rPr>
              <w:t>62</w:t>
            </w:r>
          </w:p>
        </w:tc>
        <w:tc>
          <w:tcPr>
            <w:tcW w:w="1489" w:type="dxa"/>
            <w:shd w:val="clear" w:color="auto" w:fill="auto"/>
            <w:noWrap/>
            <w:vAlign w:val="center"/>
          </w:tcPr>
          <w:p w14:paraId="193DF9EE">
            <w:pPr>
              <w:widowControl/>
              <w:jc w:val="center"/>
              <w:rPr>
                <w:rFonts w:ascii="宋体" w:hAnsi="宋体" w:cs="宋体"/>
                <w:kern w:val="0"/>
                <w:sz w:val="22"/>
              </w:rPr>
            </w:pPr>
            <w:r>
              <w:rPr>
                <w:rFonts w:hint="eastAsia" w:ascii="宋体" w:hAnsi="宋体" w:cs="宋体"/>
                <w:kern w:val="0"/>
                <w:sz w:val="22"/>
              </w:rPr>
              <w:t>930</w:t>
            </w:r>
          </w:p>
        </w:tc>
      </w:tr>
      <w:tr w14:paraId="5C674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55B1A8A">
            <w:pPr>
              <w:widowControl/>
              <w:jc w:val="center"/>
              <w:rPr>
                <w:rFonts w:ascii="宋体" w:hAnsi="宋体" w:cs="宋体"/>
                <w:kern w:val="0"/>
                <w:sz w:val="22"/>
              </w:rPr>
            </w:pPr>
            <w:r>
              <w:rPr>
                <w:rFonts w:hint="eastAsia" w:ascii="宋体" w:hAnsi="宋体" w:cs="宋体"/>
                <w:kern w:val="0"/>
                <w:sz w:val="22"/>
              </w:rPr>
              <w:t>58</w:t>
            </w:r>
          </w:p>
        </w:tc>
        <w:tc>
          <w:tcPr>
            <w:tcW w:w="1072" w:type="dxa"/>
            <w:shd w:val="clear" w:color="auto" w:fill="auto"/>
            <w:vAlign w:val="center"/>
          </w:tcPr>
          <w:p w14:paraId="712D52B8">
            <w:pPr>
              <w:widowControl/>
              <w:jc w:val="left"/>
              <w:rPr>
                <w:rFonts w:ascii="宋体" w:hAnsi="宋体" w:cs="宋体"/>
                <w:kern w:val="0"/>
                <w:sz w:val="22"/>
              </w:rPr>
            </w:pPr>
            <w:r>
              <w:rPr>
                <w:rFonts w:hint="eastAsia" w:ascii="宋体" w:hAnsi="宋体" w:cs="宋体"/>
                <w:kern w:val="0"/>
                <w:sz w:val="22"/>
              </w:rPr>
              <w:t>升降台</w:t>
            </w:r>
          </w:p>
        </w:tc>
        <w:tc>
          <w:tcPr>
            <w:tcW w:w="4897" w:type="dxa"/>
            <w:shd w:val="clear" w:color="auto" w:fill="auto"/>
            <w:vAlign w:val="center"/>
          </w:tcPr>
          <w:p w14:paraId="5B94219C">
            <w:pPr>
              <w:widowControl/>
              <w:jc w:val="left"/>
              <w:rPr>
                <w:rFonts w:ascii="宋体" w:hAnsi="宋体" w:cs="宋体"/>
                <w:kern w:val="0"/>
                <w:sz w:val="22"/>
              </w:rPr>
            </w:pPr>
            <w:r>
              <w:rPr>
                <w:rFonts w:hint="eastAsia" w:ascii="宋体" w:hAnsi="宋体" w:cs="宋体"/>
                <w:kern w:val="0"/>
                <w:sz w:val="22"/>
              </w:rPr>
              <w:t>1、产品由上面板、下面板、旋转轴、手轮等组成。</w:t>
            </w:r>
            <w:r>
              <w:rPr>
                <w:rFonts w:hint="eastAsia" w:ascii="宋体" w:hAnsi="宋体" w:cs="宋体"/>
                <w:kern w:val="0"/>
                <w:sz w:val="22"/>
              </w:rPr>
              <w:br w:type="textWrapping"/>
            </w:r>
            <w:r>
              <w:rPr>
                <w:rFonts w:hint="eastAsia" w:ascii="宋体" w:hAnsi="宋体" w:cs="宋体"/>
                <w:kern w:val="0"/>
                <w:sz w:val="22"/>
              </w:rPr>
              <w:t>2、升降范围不小于150mm，载重量不小于10kg。</w:t>
            </w:r>
            <w:r>
              <w:rPr>
                <w:rFonts w:hint="eastAsia" w:ascii="宋体" w:hAnsi="宋体" w:cs="宋体"/>
                <w:kern w:val="0"/>
                <w:sz w:val="22"/>
              </w:rPr>
              <w:br w:type="textWrapping"/>
            </w:r>
            <w:r>
              <w:rPr>
                <w:rFonts w:hint="eastAsia" w:ascii="宋体" w:hAnsi="宋体" w:cs="宋体"/>
                <w:kern w:val="0"/>
                <w:sz w:val="22"/>
              </w:rPr>
              <w:t>3、工作台面：上面板150mm×150mm，下底板180mm×180mm。</w:t>
            </w:r>
            <w:r>
              <w:rPr>
                <w:rFonts w:hint="eastAsia" w:ascii="宋体" w:hAnsi="宋体" w:cs="宋体"/>
                <w:kern w:val="0"/>
                <w:sz w:val="22"/>
              </w:rPr>
              <w:br w:type="textWrapping"/>
            </w:r>
            <w:r>
              <w:rPr>
                <w:rFonts w:hint="eastAsia" w:ascii="宋体" w:hAnsi="宋体" w:cs="宋体"/>
                <w:kern w:val="0"/>
                <w:sz w:val="22"/>
              </w:rPr>
              <w:t>4、上下面板均采用厚不小于1mm的冷轧板冲压成型，成型厚度约8mm，表面烤黑漆。其它金属表面均电镀处理。</w:t>
            </w:r>
          </w:p>
        </w:tc>
        <w:tc>
          <w:tcPr>
            <w:tcW w:w="462" w:type="dxa"/>
            <w:shd w:val="clear" w:color="auto" w:fill="auto"/>
            <w:noWrap/>
            <w:vAlign w:val="center"/>
          </w:tcPr>
          <w:p w14:paraId="5640A8CF">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621C900C">
            <w:pPr>
              <w:widowControl/>
              <w:jc w:val="center"/>
              <w:rPr>
                <w:rFonts w:ascii="宋体" w:hAnsi="宋体" w:cs="宋体"/>
                <w:kern w:val="0"/>
                <w:sz w:val="22"/>
              </w:rPr>
            </w:pPr>
            <w:r>
              <w:rPr>
                <w:rFonts w:hint="eastAsia" w:ascii="宋体" w:hAnsi="宋体" w:cs="宋体"/>
                <w:kern w:val="0"/>
                <w:sz w:val="22"/>
              </w:rPr>
              <w:t>30</w:t>
            </w:r>
          </w:p>
        </w:tc>
        <w:tc>
          <w:tcPr>
            <w:tcW w:w="1048" w:type="dxa"/>
            <w:shd w:val="clear" w:color="auto" w:fill="auto"/>
            <w:noWrap/>
            <w:vAlign w:val="center"/>
          </w:tcPr>
          <w:p w14:paraId="4C49FE38">
            <w:pPr>
              <w:widowControl/>
              <w:jc w:val="center"/>
              <w:rPr>
                <w:rFonts w:ascii="宋体" w:hAnsi="宋体" w:cs="宋体"/>
                <w:kern w:val="0"/>
                <w:sz w:val="22"/>
              </w:rPr>
            </w:pPr>
            <w:r>
              <w:rPr>
                <w:rFonts w:hint="eastAsia" w:ascii="宋体" w:hAnsi="宋体" w:cs="宋体"/>
                <w:kern w:val="0"/>
                <w:sz w:val="22"/>
              </w:rPr>
              <w:t>182</w:t>
            </w:r>
          </w:p>
        </w:tc>
        <w:tc>
          <w:tcPr>
            <w:tcW w:w="1489" w:type="dxa"/>
            <w:shd w:val="clear" w:color="auto" w:fill="auto"/>
            <w:noWrap/>
            <w:vAlign w:val="center"/>
          </w:tcPr>
          <w:p w14:paraId="6005C857">
            <w:pPr>
              <w:widowControl/>
              <w:jc w:val="center"/>
              <w:rPr>
                <w:rFonts w:ascii="宋体" w:hAnsi="宋体" w:cs="宋体"/>
                <w:kern w:val="0"/>
                <w:sz w:val="22"/>
              </w:rPr>
            </w:pPr>
            <w:r>
              <w:rPr>
                <w:rFonts w:hint="eastAsia" w:ascii="宋体" w:hAnsi="宋体" w:cs="宋体"/>
                <w:kern w:val="0"/>
                <w:sz w:val="22"/>
              </w:rPr>
              <w:t>5460</w:t>
            </w:r>
          </w:p>
        </w:tc>
      </w:tr>
      <w:tr w14:paraId="7623C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7FC75FED">
            <w:pPr>
              <w:widowControl/>
              <w:jc w:val="center"/>
              <w:rPr>
                <w:rFonts w:ascii="宋体" w:hAnsi="宋体" w:cs="宋体"/>
                <w:kern w:val="0"/>
                <w:sz w:val="22"/>
              </w:rPr>
            </w:pPr>
            <w:r>
              <w:rPr>
                <w:rFonts w:hint="eastAsia" w:ascii="宋体" w:hAnsi="宋体" w:cs="宋体"/>
                <w:kern w:val="0"/>
                <w:sz w:val="22"/>
              </w:rPr>
              <w:t>59</w:t>
            </w:r>
          </w:p>
        </w:tc>
        <w:tc>
          <w:tcPr>
            <w:tcW w:w="1072" w:type="dxa"/>
            <w:shd w:val="clear" w:color="auto" w:fill="auto"/>
            <w:vAlign w:val="center"/>
          </w:tcPr>
          <w:p w14:paraId="0641C006">
            <w:pPr>
              <w:widowControl/>
              <w:jc w:val="left"/>
              <w:rPr>
                <w:rFonts w:ascii="宋体" w:hAnsi="宋体" w:cs="宋体"/>
                <w:kern w:val="0"/>
                <w:sz w:val="22"/>
              </w:rPr>
            </w:pPr>
            <w:r>
              <w:rPr>
                <w:rFonts w:hint="eastAsia" w:ascii="宋体" w:hAnsi="宋体" w:cs="宋体"/>
                <w:kern w:val="0"/>
                <w:sz w:val="22"/>
              </w:rPr>
              <w:t>量筒</w:t>
            </w:r>
          </w:p>
        </w:tc>
        <w:tc>
          <w:tcPr>
            <w:tcW w:w="4897" w:type="dxa"/>
            <w:shd w:val="clear" w:color="auto" w:fill="auto"/>
            <w:vAlign w:val="center"/>
          </w:tcPr>
          <w:p w14:paraId="0D1C4066">
            <w:pPr>
              <w:widowControl/>
              <w:jc w:val="left"/>
              <w:rPr>
                <w:rFonts w:ascii="宋体" w:hAnsi="宋体" w:cs="宋体"/>
                <w:kern w:val="0"/>
                <w:sz w:val="22"/>
              </w:rPr>
            </w:pPr>
            <w:r>
              <w:rPr>
                <w:rFonts w:hint="eastAsia" w:ascii="宋体" w:hAnsi="宋体" w:cs="宋体"/>
                <w:kern w:val="0"/>
                <w:sz w:val="22"/>
              </w:rPr>
              <w:t>10mL，透明钠钙玻璃制，分度线、数字和标志应完整、清晰和耐久，容积为20℃时充满量筒刻度线所容纳体积</w:t>
            </w:r>
          </w:p>
        </w:tc>
        <w:tc>
          <w:tcPr>
            <w:tcW w:w="462" w:type="dxa"/>
            <w:shd w:val="clear" w:color="auto" w:fill="auto"/>
            <w:noWrap/>
            <w:vAlign w:val="center"/>
          </w:tcPr>
          <w:p w14:paraId="1C6FD46D">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09F578D3">
            <w:pPr>
              <w:widowControl/>
              <w:jc w:val="center"/>
              <w:rPr>
                <w:rFonts w:ascii="宋体" w:hAnsi="宋体" w:cs="宋体"/>
                <w:kern w:val="0"/>
                <w:sz w:val="22"/>
              </w:rPr>
            </w:pPr>
            <w:r>
              <w:rPr>
                <w:rFonts w:hint="eastAsia" w:ascii="宋体" w:hAnsi="宋体" w:cs="宋体"/>
                <w:kern w:val="0"/>
                <w:sz w:val="22"/>
              </w:rPr>
              <w:t xml:space="preserve">30.00 </w:t>
            </w:r>
          </w:p>
        </w:tc>
        <w:tc>
          <w:tcPr>
            <w:tcW w:w="1048" w:type="dxa"/>
            <w:shd w:val="clear" w:color="auto" w:fill="auto"/>
            <w:noWrap/>
            <w:vAlign w:val="center"/>
          </w:tcPr>
          <w:p w14:paraId="6C85ED47">
            <w:pPr>
              <w:widowControl/>
              <w:jc w:val="center"/>
              <w:rPr>
                <w:rFonts w:ascii="宋体" w:hAnsi="宋体" w:cs="宋体"/>
                <w:kern w:val="0"/>
                <w:sz w:val="22"/>
              </w:rPr>
            </w:pPr>
            <w:r>
              <w:rPr>
                <w:rFonts w:hint="eastAsia" w:ascii="宋体" w:hAnsi="宋体" w:cs="宋体"/>
                <w:kern w:val="0"/>
                <w:sz w:val="22"/>
              </w:rPr>
              <w:t>4</w:t>
            </w:r>
          </w:p>
        </w:tc>
        <w:tc>
          <w:tcPr>
            <w:tcW w:w="1489" w:type="dxa"/>
            <w:shd w:val="clear" w:color="auto" w:fill="auto"/>
            <w:noWrap/>
            <w:vAlign w:val="center"/>
          </w:tcPr>
          <w:p w14:paraId="59EA8654">
            <w:pPr>
              <w:widowControl/>
              <w:jc w:val="center"/>
              <w:rPr>
                <w:rFonts w:ascii="宋体" w:hAnsi="宋体" w:cs="宋体"/>
                <w:kern w:val="0"/>
                <w:sz w:val="22"/>
              </w:rPr>
            </w:pPr>
            <w:r>
              <w:rPr>
                <w:rFonts w:hint="eastAsia" w:ascii="宋体" w:hAnsi="宋体" w:cs="宋体"/>
                <w:kern w:val="0"/>
                <w:sz w:val="22"/>
              </w:rPr>
              <w:t>120</w:t>
            </w:r>
          </w:p>
        </w:tc>
      </w:tr>
      <w:tr w14:paraId="5BE0A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39E08B56">
            <w:pPr>
              <w:widowControl/>
              <w:jc w:val="center"/>
              <w:rPr>
                <w:rFonts w:ascii="宋体" w:hAnsi="宋体" w:cs="宋体"/>
                <w:kern w:val="0"/>
                <w:sz w:val="22"/>
              </w:rPr>
            </w:pPr>
            <w:r>
              <w:rPr>
                <w:rFonts w:hint="eastAsia" w:ascii="宋体" w:hAnsi="宋体" w:cs="宋体"/>
                <w:kern w:val="0"/>
                <w:sz w:val="22"/>
              </w:rPr>
              <w:t>60</w:t>
            </w:r>
          </w:p>
        </w:tc>
        <w:tc>
          <w:tcPr>
            <w:tcW w:w="1072" w:type="dxa"/>
            <w:shd w:val="clear" w:color="auto" w:fill="auto"/>
            <w:vAlign w:val="center"/>
          </w:tcPr>
          <w:p w14:paraId="71523E24">
            <w:pPr>
              <w:widowControl/>
              <w:jc w:val="left"/>
              <w:rPr>
                <w:rFonts w:ascii="宋体" w:hAnsi="宋体" w:cs="宋体"/>
                <w:kern w:val="0"/>
                <w:sz w:val="22"/>
              </w:rPr>
            </w:pPr>
            <w:r>
              <w:rPr>
                <w:rFonts w:hint="eastAsia" w:ascii="宋体" w:hAnsi="宋体" w:cs="宋体"/>
                <w:kern w:val="0"/>
                <w:sz w:val="22"/>
              </w:rPr>
              <w:t>量筒</w:t>
            </w:r>
          </w:p>
        </w:tc>
        <w:tc>
          <w:tcPr>
            <w:tcW w:w="4897" w:type="dxa"/>
            <w:shd w:val="clear" w:color="auto" w:fill="auto"/>
            <w:vAlign w:val="center"/>
          </w:tcPr>
          <w:p w14:paraId="564579CA">
            <w:pPr>
              <w:widowControl/>
              <w:jc w:val="left"/>
              <w:rPr>
                <w:rFonts w:ascii="宋体" w:hAnsi="宋体" w:cs="宋体"/>
                <w:kern w:val="0"/>
                <w:sz w:val="22"/>
              </w:rPr>
            </w:pPr>
            <w:r>
              <w:rPr>
                <w:rFonts w:hint="eastAsia" w:ascii="宋体" w:hAnsi="宋体" w:cs="宋体"/>
                <w:kern w:val="0"/>
                <w:sz w:val="22"/>
              </w:rPr>
              <w:t>20mL，透明钠钙玻璃制，分度线、数字和标志应完整、清晰和耐久，容积为20℃时充满量筒刻度线所容纳体积</w:t>
            </w:r>
          </w:p>
        </w:tc>
        <w:tc>
          <w:tcPr>
            <w:tcW w:w="462" w:type="dxa"/>
            <w:shd w:val="clear" w:color="auto" w:fill="auto"/>
            <w:noWrap/>
            <w:vAlign w:val="center"/>
          </w:tcPr>
          <w:p w14:paraId="6E946C31">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22C0A1DE">
            <w:pPr>
              <w:widowControl/>
              <w:jc w:val="center"/>
              <w:rPr>
                <w:rFonts w:ascii="宋体" w:hAnsi="宋体" w:cs="宋体"/>
                <w:kern w:val="0"/>
                <w:sz w:val="22"/>
              </w:rPr>
            </w:pPr>
            <w:r>
              <w:rPr>
                <w:rFonts w:hint="eastAsia" w:ascii="宋体" w:hAnsi="宋体" w:cs="宋体"/>
                <w:kern w:val="0"/>
                <w:sz w:val="22"/>
              </w:rPr>
              <w:t xml:space="preserve">30.00 </w:t>
            </w:r>
          </w:p>
        </w:tc>
        <w:tc>
          <w:tcPr>
            <w:tcW w:w="1048" w:type="dxa"/>
            <w:shd w:val="clear" w:color="auto" w:fill="auto"/>
            <w:noWrap/>
            <w:vAlign w:val="center"/>
          </w:tcPr>
          <w:p w14:paraId="577555DD">
            <w:pPr>
              <w:widowControl/>
              <w:jc w:val="center"/>
              <w:rPr>
                <w:rFonts w:ascii="宋体" w:hAnsi="宋体" w:cs="宋体"/>
                <w:kern w:val="0"/>
                <w:sz w:val="22"/>
              </w:rPr>
            </w:pPr>
            <w:r>
              <w:rPr>
                <w:rFonts w:hint="eastAsia" w:ascii="宋体" w:hAnsi="宋体" w:cs="宋体"/>
                <w:kern w:val="0"/>
                <w:sz w:val="22"/>
              </w:rPr>
              <w:t>5</w:t>
            </w:r>
          </w:p>
        </w:tc>
        <w:tc>
          <w:tcPr>
            <w:tcW w:w="1489" w:type="dxa"/>
            <w:shd w:val="clear" w:color="auto" w:fill="auto"/>
            <w:noWrap/>
            <w:vAlign w:val="center"/>
          </w:tcPr>
          <w:p w14:paraId="3953254D">
            <w:pPr>
              <w:widowControl/>
              <w:jc w:val="center"/>
              <w:rPr>
                <w:rFonts w:ascii="宋体" w:hAnsi="宋体" w:cs="宋体"/>
                <w:kern w:val="0"/>
                <w:sz w:val="22"/>
              </w:rPr>
            </w:pPr>
            <w:r>
              <w:rPr>
                <w:rFonts w:hint="eastAsia" w:ascii="宋体" w:hAnsi="宋体" w:cs="宋体"/>
                <w:kern w:val="0"/>
                <w:sz w:val="22"/>
              </w:rPr>
              <w:t>150</w:t>
            </w:r>
          </w:p>
        </w:tc>
      </w:tr>
      <w:tr w14:paraId="354EF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0142004">
            <w:pPr>
              <w:widowControl/>
              <w:jc w:val="center"/>
              <w:rPr>
                <w:rFonts w:ascii="宋体" w:hAnsi="宋体" w:cs="宋体"/>
                <w:kern w:val="0"/>
                <w:sz w:val="22"/>
              </w:rPr>
            </w:pPr>
            <w:r>
              <w:rPr>
                <w:rFonts w:hint="eastAsia" w:ascii="宋体" w:hAnsi="宋体" w:cs="宋体"/>
                <w:kern w:val="0"/>
                <w:sz w:val="22"/>
              </w:rPr>
              <w:t>61</w:t>
            </w:r>
          </w:p>
        </w:tc>
        <w:tc>
          <w:tcPr>
            <w:tcW w:w="1072" w:type="dxa"/>
            <w:shd w:val="clear" w:color="auto" w:fill="auto"/>
            <w:vAlign w:val="center"/>
          </w:tcPr>
          <w:p w14:paraId="5DDCF397">
            <w:pPr>
              <w:widowControl/>
              <w:jc w:val="left"/>
              <w:rPr>
                <w:rFonts w:ascii="宋体" w:hAnsi="宋体" w:cs="宋体"/>
                <w:kern w:val="0"/>
                <w:sz w:val="22"/>
              </w:rPr>
            </w:pPr>
            <w:r>
              <w:rPr>
                <w:rFonts w:hint="eastAsia" w:ascii="宋体" w:hAnsi="宋体" w:cs="宋体"/>
                <w:kern w:val="0"/>
                <w:sz w:val="22"/>
              </w:rPr>
              <w:t>量筒</w:t>
            </w:r>
          </w:p>
        </w:tc>
        <w:tc>
          <w:tcPr>
            <w:tcW w:w="4897" w:type="dxa"/>
            <w:shd w:val="clear" w:color="auto" w:fill="auto"/>
            <w:vAlign w:val="center"/>
          </w:tcPr>
          <w:p w14:paraId="0BEDB1E3">
            <w:pPr>
              <w:widowControl/>
              <w:jc w:val="left"/>
              <w:rPr>
                <w:rFonts w:ascii="宋体" w:hAnsi="宋体" w:cs="宋体"/>
                <w:kern w:val="0"/>
                <w:sz w:val="22"/>
              </w:rPr>
            </w:pPr>
            <w:r>
              <w:rPr>
                <w:rFonts w:hint="eastAsia" w:ascii="宋体" w:hAnsi="宋体" w:cs="宋体"/>
                <w:kern w:val="0"/>
                <w:sz w:val="22"/>
              </w:rPr>
              <w:t>50mL，透明钠钙玻璃制，分度线、数字和标志应完整、清晰和耐久，容积为20℃时充满量筒刻度线所容纳体积</w:t>
            </w:r>
          </w:p>
        </w:tc>
        <w:tc>
          <w:tcPr>
            <w:tcW w:w="462" w:type="dxa"/>
            <w:shd w:val="clear" w:color="auto" w:fill="auto"/>
            <w:noWrap/>
            <w:vAlign w:val="center"/>
          </w:tcPr>
          <w:p w14:paraId="7FCD3D25">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7C7AE047">
            <w:pPr>
              <w:widowControl/>
              <w:jc w:val="center"/>
              <w:rPr>
                <w:rFonts w:ascii="宋体" w:hAnsi="宋体" w:cs="宋体"/>
                <w:kern w:val="0"/>
                <w:sz w:val="22"/>
              </w:rPr>
            </w:pPr>
            <w:r>
              <w:rPr>
                <w:rFonts w:hint="eastAsia" w:ascii="宋体" w:hAnsi="宋体" w:cs="宋体"/>
                <w:kern w:val="0"/>
                <w:sz w:val="22"/>
              </w:rPr>
              <w:t xml:space="preserve">30.00 </w:t>
            </w:r>
          </w:p>
        </w:tc>
        <w:tc>
          <w:tcPr>
            <w:tcW w:w="1048" w:type="dxa"/>
            <w:shd w:val="clear" w:color="auto" w:fill="auto"/>
            <w:noWrap/>
            <w:vAlign w:val="center"/>
          </w:tcPr>
          <w:p w14:paraId="748BF4C8">
            <w:pPr>
              <w:widowControl/>
              <w:jc w:val="center"/>
              <w:rPr>
                <w:rFonts w:ascii="宋体" w:hAnsi="宋体" w:cs="宋体"/>
                <w:kern w:val="0"/>
                <w:sz w:val="22"/>
              </w:rPr>
            </w:pPr>
            <w:r>
              <w:rPr>
                <w:rFonts w:hint="eastAsia" w:ascii="宋体" w:hAnsi="宋体" w:cs="宋体"/>
                <w:kern w:val="0"/>
                <w:sz w:val="22"/>
              </w:rPr>
              <w:t>7</w:t>
            </w:r>
          </w:p>
        </w:tc>
        <w:tc>
          <w:tcPr>
            <w:tcW w:w="1489" w:type="dxa"/>
            <w:shd w:val="clear" w:color="auto" w:fill="auto"/>
            <w:noWrap/>
            <w:vAlign w:val="center"/>
          </w:tcPr>
          <w:p w14:paraId="62478722">
            <w:pPr>
              <w:widowControl/>
              <w:jc w:val="center"/>
              <w:rPr>
                <w:rFonts w:ascii="宋体" w:hAnsi="宋体" w:cs="宋体"/>
                <w:kern w:val="0"/>
                <w:sz w:val="22"/>
              </w:rPr>
            </w:pPr>
            <w:r>
              <w:rPr>
                <w:rFonts w:hint="eastAsia" w:ascii="宋体" w:hAnsi="宋体" w:cs="宋体"/>
                <w:kern w:val="0"/>
                <w:sz w:val="22"/>
              </w:rPr>
              <w:t>210</w:t>
            </w:r>
          </w:p>
        </w:tc>
      </w:tr>
      <w:tr w14:paraId="19F29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142E5B24">
            <w:pPr>
              <w:widowControl/>
              <w:jc w:val="center"/>
              <w:rPr>
                <w:rFonts w:ascii="宋体" w:hAnsi="宋体" w:cs="宋体"/>
                <w:kern w:val="0"/>
                <w:sz w:val="22"/>
              </w:rPr>
            </w:pPr>
            <w:r>
              <w:rPr>
                <w:rFonts w:hint="eastAsia" w:ascii="宋体" w:hAnsi="宋体" w:cs="宋体"/>
                <w:kern w:val="0"/>
                <w:sz w:val="22"/>
              </w:rPr>
              <w:t>62</w:t>
            </w:r>
          </w:p>
        </w:tc>
        <w:tc>
          <w:tcPr>
            <w:tcW w:w="1072" w:type="dxa"/>
            <w:shd w:val="clear" w:color="auto" w:fill="auto"/>
            <w:vAlign w:val="center"/>
          </w:tcPr>
          <w:p w14:paraId="248E50BD">
            <w:pPr>
              <w:widowControl/>
              <w:jc w:val="left"/>
              <w:rPr>
                <w:rFonts w:ascii="宋体" w:hAnsi="宋体" w:cs="宋体"/>
                <w:kern w:val="0"/>
                <w:sz w:val="22"/>
              </w:rPr>
            </w:pPr>
            <w:r>
              <w:rPr>
                <w:rFonts w:hint="eastAsia" w:ascii="宋体" w:hAnsi="宋体" w:cs="宋体"/>
                <w:kern w:val="0"/>
                <w:sz w:val="22"/>
              </w:rPr>
              <w:t>量筒</w:t>
            </w:r>
          </w:p>
        </w:tc>
        <w:tc>
          <w:tcPr>
            <w:tcW w:w="4897" w:type="dxa"/>
            <w:shd w:val="clear" w:color="auto" w:fill="auto"/>
            <w:vAlign w:val="center"/>
          </w:tcPr>
          <w:p w14:paraId="71F986AB">
            <w:pPr>
              <w:widowControl/>
              <w:jc w:val="left"/>
              <w:rPr>
                <w:rFonts w:ascii="宋体" w:hAnsi="宋体" w:cs="宋体"/>
                <w:kern w:val="0"/>
                <w:sz w:val="22"/>
              </w:rPr>
            </w:pPr>
            <w:r>
              <w:rPr>
                <w:rFonts w:hint="eastAsia" w:ascii="宋体" w:hAnsi="宋体" w:cs="宋体"/>
                <w:kern w:val="0"/>
                <w:sz w:val="22"/>
              </w:rPr>
              <w:t>100mL，透明钠钙玻璃制，分度线、数字和标志应完整、清晰和耐久，容积为20℃时充满量筒刻度线所容纳体积</w:t>
            </w:r>
          </w:p>
        </w:tc>
        <w:tc>
          <w:tcPr>
            <w:tcW w:w="462" w:type="dxa"/>
            <w:shd w:val="clear" w:color="auto" w:fill="auto"/>
            <w:noWrap/>
            <w:vAlign w:val="center"/>
          </w:tcPr>
          <w:p w14:paraId="0261B6A2">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5E220B75">
            <w:pPr>
              <w:widowControl/>
              <w:jc w:val="center"/>
              <w:rPr>
                <w:rFonts w:ascii="宋体" w:hAnsi="宋体" w:cs="宋体"/>
                <w:kern w:val="0"/>
                <w:sz w:val="22"/>
              </w:rPr>
            </w:pPr>
            <w:r>
              <w:rPr>
                <w:rFonts w:hint="eastAsia" w:ascii="宋体" w:hAnsi="宋体" w:cs="宋体"/>
                <w:kern w:val="0"/>
                <w:sz w:val="22"/>
              </w:rPr>
              <w:t>2</w:t>
            </w:r>
          </w:p>
        </w:tc>
        <w:tc>
          <w:tcPr>
            <w:tcW w:w="1048" w:type="dxa"/>
            <w:shd w:val="clear" w:color="auto" w:fill="auto"/>
            <w:noWrap/>
            <w:vAlign w:val="center"/>
          </w:tcPr>
          <w:p w14:paraId="5A85338E">
            <w:pPr>
              <w:widowControl/>
              <w:jc w:val="center"/>
              <w:rPr>
                <w:rFonts w:ascii="宋体" w:hAnsi="宋体" w:cs="宋体"/>
                <w:kern w:val="0"/>
                <w:sz w:val="22"/>
              </w:rPr>
            </w:pPr>
            <w:r>
              <w:rPr>
                <w:rFonts w:hint="eastAsia" w:ascii="宋体" w:hAnsi="宋体" w:cs="宋体"/>
                <w:kern w:val="0"/>
                <w:sz w:val="22"/>
              </w:rPr>
              <w:t>9</w:t>
            </w:r>
          </w:p>
        </w:tc>
        <w:tc>
          <w:tcPr>
            <w:tcW w:w="1489" w:type="dxa"/>
            <w:shd w:val="clear" w:color="auto" w:fill="auto"/>
            <w:noWrap/>
            <w:vAlign w:val="center"/>
          </w:tcPr>
          <w:p w14:paraId="2D7DF1FB">
            <w:pPr>
              <w:widowControl/>
              <w:jc w:val="center"/>
              <w:rPr>
                <w:rFonts w:ascii="宋体" w:hAnsi="宋体" w:cs="宋体"/>
                <w:kern w:val="0"/>
                <w:sz w:val="22"/>
              </w:rPr>
            </w:pPr>
            <w:r>
              <w:rPr>
                <w:rFonts w:hint="eastAsia" w:ascii="宋体" w:hAnsi="宋体" w:cs="宋体"/>
                <w:kern w:val="0"/>
                <w:sz w:val="22"/>
              </w:rPr>
              <w:t>18</w:t>
            </w:r>
          </w:p>
        </w:tc>
      </w:tr>
      <w:tr w14:paraId="15DEC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05FF5044">
            <w:pPr>
              <w:widowControl/>
              <w:jc w:val="center"/>
              <w:rPr>
                <w:rFonts w:ascii="宋体" w:hAnsi="宋体" w:cs="宋体"/>
                <w:kern w:val="0"/>
                <w:sz w:val="22"/>
              </w:rPr>
            </w:pPr>
            <w:r>
              <w:rPr>
                <w:rFonts w:hint="eastAsia" w:ascii="宋体" w:hAnsi="宋体" w:cs="宋体"/>
                <w:kern w:val="0"/>
                <w:sz w:val="22"/>
              </w:rPr>
              <w:t>63</w:t>
            </w:r>
          </w:p>
        </w:tc>
        <w:tc>
          <w:tcPr>
            <w:tcW w:w="1072" w:type="dxa"/>
            <w:shd w:val="clear" w:color="auto" w:fill="auto"/>
            <w:vAlign w:val="center"/>
          </w:tcPr>
          <w:p w14:paraId="5877C89E">
            <w:pPr>
              <w:widowControl/>
              <w:jc w:val="left"/>
              <w:rPr>
                <w:rFonts w:ascii="宋体" w:hAnsi="宋体" w:cs="宋体"/>
                <w:kern w:val="0"/>
                <w:sz w:val="22"/>
              </w:rPr>
            </w:pPr>
            <w:r>
              <w:rPr>
                <w:rFonts w:hint="eastAsia" w:ascii="宋体" w:hAnsi="宋体" w:cs="宋体"/>
                <w:kern w:val="0"/>
                <w:sz w:val="22"/>
              </w:rPr>
              <w:t>量筒</w:t>
            </w:r>
          </w:p>
        </w:tc>
        <w:tc>
          <w:tcPr>
            <w:tcW w:w="4897" w:type="dxa"/>
            <w:shd w:val="clear" w:color="auto" w:fill="auto"/>
            <w:vAlign w:val="center"/>
          </w:tcPr>
          <w:p w14:paraId="06CDF772">
            <w:pPr>
              <w:widowControl/>
              <w:jc w:val="left"/>
              <w:rPr>
                <w:rFonts w:ascii="宋体" w:hAnsi="宋体" w:cs="宋体"/>
                <w:kern w:val="0"/>
                <w:sz w:val="22"/>
              </w:rPr>
            </w:pPr>
            <w:r>
              <w:rPr>
                <w:rFonts w:hint="eastAsia" w:ascii="宋体" w:hAnsi="宋体" w:cs="宋体"/>
                <w:kern w:val="0"/>
                <w:sz w:val="22"/>
              </w:rPr>
              <w:t>500mL，透明钠钙玻璃制，分度线、数字和标志应完整、清晰和耐久，容积为20℃时充满量筒刻度线所容纳体积</w:t>
            </w:r>
          </w:p>
        </w:tc>
        <w:tc>
          <w:tcPr>
            <w:tcW w:w="462" w:type="dxa"/>
            <w:shd w:val="clear" w:color="auto" w:fill="auto"/>
            <w:noWrap/>
            <w:vAlign w:val="center"/>
          </w:tcPr>
          <w:p w14:paraId="6EBE76D9">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2B22552E">
            <w:pPr>
              <w:widowControl/>
              <w:jc w:val="center"/>
              <w:rPr>
                <w:rFonts w:ascii="宋体" w:hAnsi="宋体" w:cs="宋体"/>
                <w:kern w:val="0"/>
                <w:sz w:val="22"/>
              </w:rPr>
            </w:pPr>
            <w:r>
              <w:rPr>
                <w:rFonts w:hint="eastAsia" w:ascii="宋体" w:hAnsi="宋体" w:cs="宋体"/>
                <w:kern w:val="0"/>
                <w:sz w:val="22"/>
              </w:rPr>
              <w:t>2</w:t>
            </w:r>
          </w:p>
        </w:tc>
        <w:tc>
          <w:tcPr>
            <w:tcW w:w="1048" w:type="dxa"/>
            <w:shd w:val="clear" w:color="auto" w:fill="auto"/>
            <w:noWrap/>
            <w:vAlign w:val="center"/>
          </w:tcPr>
          <w:p w14:paraId="3802E85D">
            <w:pPr>
              <w:widowControl/>
              <w:jc w:val="center"/>
              <w:rPr>
                <w:rFonts w:ascii="宋体" w:hAnsi="宋体" w:cs="宋体"/>
                <w:kern w:val="0"/>
                <w:sz w:val="22"/>
              </w:rPr>
            </w:pPr>
            <w:r>
              <w:rPr>
                <w:rFonts w:hint="eastAsia" w:ascii="宋体" w:hAnsi="宋体" w:cs="宋体"/>
                <w:kern w:val="0"/>
                <w:sz w:val="22"/>
              </w:rPr>
              <w:t>29</w:t>
            </w:r>
          </w:p>
        </w:tc>
        <w:tc>
          <w:tcPr>
            <w:tcW w:w="1489" w:type="dxa"/>
            <w:shd w:val="clear" w:color="auto" w:fill="auto"/>
            <w:noWrap/>
            <w:vAlign w:val="center"/>
          </w:tcPr>
          <w:p w14:paraId="1BB574FC">
            <w:pPr>
              <w:widowControl/>
              <w:jc w:val="center"/>
              <w:rPr>
                <w:rFonts w:ascii="宋体" w:hAnsi="宋体" w:cs="宋体"/>
                <w:kern w:val="0"/>
                <w:sz w:val="22"/>
              </w:rPr>
            </w:pPr>
            <w:r>
              <w:rPr>
                <w:rFonts w:hint="eastAsia" w:ascii="宋体" w:hAnsi="宋体" w:cs="宋体"/>
                <w:kern w:val="0"/>
                <w:sz w:val="22"/>
              </w:rPr>
              <w:t>58</w:t>
            </w:r>
          </w:p>
        </w:tc>
      </w:tr>
      <w:tr w14:paraId="74D00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97303CF">
            <w:pPr>
              <w:widowControl/>
              <w:jc w:val="center"/>
              <w:rPr>
                <w:rFonts w:ascii="宋体" w:hAnsi="宋体" w:cs="宋体"/>
                <w:kern w:val="0"/>
                <w:sz w:val="22"/>
              </w:rPr>
            </w:pPr>
            <w:r>
              <w:rPr>
                <w:rFonts w:hint="eastAsia" w:ascii="宋体" w:hAnsi="宋体" w:cs="宋体"/>
                <w:kern w:val="0"/>
                <w:sz w:val="22"/>
              </w:rPr>
              <w:t>64</w:t>
            </w:r>
          </w:p>
        </w:tc>
        <w:tc>
          <w:tcPr>
            <w:tcW w:w="1072" w:type="dxa"/>
            <w:shd w:val="clear" w:color="auto" w:fill="auto"/>
            <w:vAlign w:val="center"/>
          </w:tcPr>
          <w:p w14:paraId="77479DAE">
            <w:pPr>
              <w:widowControl/>
              <w:jc w:val="left"/>
              <w:rPr>
                <w:rFonts w:ascii="宋体" w:hAnsi="宋体" w:cs="宋体"/>
                <w:kern w:val="0"/>
                <w:sz w:val="22"/>
              </w:rPr>
            </w:pPr>
            <w:r>
              <w:rPr>
                <w:rFonts w:hint="eastAsia" w:ascii="宋体" w:hAnsi="宋体" w:cs="宋体"/>
                <w:kern w:val="0"/>
                <w:sz w:val="22"/>
              </w:rPr>
              <w:t>量筒</w:t>
            </w:r>
          </w:p>
        </w:tc>
        <w:tc>
          <w:tcPr>
            <w:tcW w:w="4897" w:type="dxa"/>
            <w:shd w:val="clear" w:color="auto" w:fill="auto"/>
            <w:vAlign w:val="center"/>
          </w:tcPr>
          <w:p w14:paraId="4A21665B">
            <w:pPr>
              <w:widowControl/>
              <w:jc w:val="left"/>
              <w:rPr>
                <w:rFonts w:ascii="宋体" w:hAnsi="宋体" w:cs="宋体"/>
                <w:kern w:val="0"/>
                <w:sz w:val="22"/>
              </w:rPr>
            </w:pPr>
            <w:r>
              <w:rPr>
                <w:rFonts w:hint="eastAsia" w:ascii="宋体" w:hAnsi="宋体" w:cs="宋体"/>
                <w:kern w:val="0"/>
                <w:sz w:val="22"/>
              </w:rPr>
              <w:t>1000mL，透明钠钙玻璃制，分度线、数字和标志应完整、清晰和耐久，容积为20℃时充满量筒刻度线所容纳体积</w:t>
            </w:r>
          </w:p>
        </w:tc>
        <w:tc>
          <w:tcPr>
            <w:tcW w:w="462" w:type="dxa"/>
            <w:shd w:val="clear" w:color="auto" w:fill="auto"/>
            <w:noWrap/>
            <w:vAlign w:val="center"/>
          </w:tcPr>
          <w:p w14:paraId="7AE8D68A">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7A095EBD">
            <w:pPr>
              <w:widowControl/>
              <w:jc w:val="center"/>
              <w:rPr>
                <w:rFonts w:ascii="宋体" w:hAnsi="宋体" w:cs="宋体"/>
                <w:kern w:val="0"/>
                <w:sz w:val="22"/>
              </w:rPr>
            </w:pPr>
            <w:r>
              <w:rPr>
                <w:rFonts w:hint="eastAsia" w:ascii="宋体" w:hAnsi="宋体" w:cs="宋体"/>
                <w:kern w:val="0"/>
                <w:sz w:val="22"/>
              </w:rPr>
              <w:t>2</w:t>
            </w:r>
          </w:p>
        </w:tc>
        <w:tc>
          <w:tcPr>
            <w:tcW w:w="1048" w:type="dxa"/>
            <w:shd w:val="clear" w:color="auto" w:fill="auto"/>
            <w:noWrap/>
            <w:vAlign w:val="center"/>
          </w:tcPr>
          <w:p w14:paraId="5D86C134">
            <w:pPr>
              <w:widowControl/>
              <w:jc w:val="center"/>
              <w:rPr>
                <w:rFonts w:ascii="宋体" w:hAnsi="宋体" w:cs="宋体"/>
                <w:kern w:val="0"/>
                <w:sz w:val="22"/>
              </w:rPr>
            </w:pPr>
            <w:r>
              <w:rPr>
                <w:rFonts w:hint="eastAsia" w:ascii="宋体" w:hAnsi="宋体" w:cs="宋体"/>
                <w:kern w:val="0"/>
                <w:sz w:val="22"/>
              </w:rPr>
              <w:t>46</w:t>
            </w:r>
          </w:p>
        </w:tc>
        <w:tc>
          <w:tcPr>
            <w:tcW w:w="1489" w:type="dxa"/>
            <w:shd w:val="clear" w:color="auto" w:fill="auto"/>
            <w:noWrap/>
            <w:vAlign w:val="center"/>
          </w:tcPr>
          <w:p w14:paraId="294E3FB7">
            <w:pPr>
              <w:widowControl/>
              <w:jc w:val="center"/>
              <w:rPr>
                <w:rFonts w:ascii="宋体" w:hAnsi="宋体" w:cs="宋体"/>
                <w:kern w:val="0"/>
                <w:sz w:val="22"/>
              </w:rPr>
            </w:pPr>
            <w:r>
              <w:rPr>
                <w:rFonts w:hint="eastAsia" w:ascii="宋体" w:hAnsi="宋体" w:cs="宋体"/>
                <w:kern w:val="0"/>
                <w:sz w:val="22"/>
              </w:rPr>
              <w:t>92</w:t>
            </w:r>
          </w:p>
        </w:tc>
      </w:tr>
      <w:tr w14:paraId="0F5FC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0FF1BCD7">
            <w:pPr>
              <w:widowControl/>
              <w:jc w:val="center"/>
              <w:rPr>
                <w:rFonts w:ascii="宋体" w:hAnsi="宋体" w:cs="宋体"/>
                <w:kern w:val="0"/>
                <w:sz w:val="22"/>
              </w:rPr>
            </w:pPr>
            <w:r>
              <w:rPr>
                <w:rFonts w:hint="eastAsia" w:ascii="宋体" w:hAnsi="宋体" w:cs="宋体"/>
                <w:kern w:val="0"/>
                <w:sz w:val="22"/>
              </w:rPr>
              <w:t>65</w:t>
            </w:r>
          </w:p>
        </w:tc>
        <w:tc>
          <w:tcPr>
            <w:tcW w:w="1072" w:type="dxa"/>
            <w:shd w:val="clear" w:color="auto" w:fill="auto"/>
            <w:vAlign w:val="center"/>
          </w:tcPr>
          <w:p w14:paraId="61EAB1F2">
            <w:pPr>
              <w:widowControl/>
              <w:jc w:val="left"/>
              <w:rPr>
                <w:rFonts w:ascii="宋体" w:hAnsi="宋体" w:cs="宋体"/>
                <w:kern w:val="0"/>
                <w:sz w:val="22"/>
              </w:rPr>
            </w:pPr>
            <w:r>
              <w:rPr>
                <w:rFonts w:hint="eastAsia" w:ascii="宋体" w:hAnsi="宋体" w:cs="宋体"/>
                <w:kern w:val="0"/>
                <w:sz w:val="22"/>
              </w:rPr>
              <w:t>容量瓶</w:t>
            </w:r>
          </w:p>
        </w:tc>
        <w:tc>
          <w:tcPr>
            <w:tcW w:w="4897" w:type="dxa"/>
            <w:shd w:val="clear" w:color="auto" w:fill="auto"/>
            <w:vAlign w:val="center"/>
          </w:tcPr>
          <w:p w14:paraId="24DF9743">
            <w:pPr>
              <w:widowControl/>
              <w:jc w:val="left"/>
              <w:rPr>
                <w:rFonts w:ascii="宋体" w:hAnsi="宋体" w:cs="宋体"/>
                <w:kern w:val="0"/>
                <w:sz w:val="22"/>
              </w:rPr>
            </w:pPr>
            <w:r>
              <w:rPr>
                <w:rFonts w:hint="eastAsia" w:ascii="宋体" w:hAnsi="宋体" w:cs="宋体"/>
                <w:kern w:val="0"/>
                <w:sz w:val="22"/>
              </w:rPr>
              <w:t>50mL，透明硼硅酸盐玻璃制，刻度线应清晰耐久，粗细均匀，位于和瓶底平行的平面，围绕整个瓶颈</w:t>
            </w:r>
          </w:p>
        </w:tc>
        <w:tc>
          <w:tcPr>
            <w:tcW w:w="462" w:type="dxa"/>
            <w:shd w:val="clear" w:color="auto" w:fill="auto"/>
            <w:noWrap/>
            <w:vAlign w:val="center"/>
          </w:tcPr>
          <w:p w14:paraId="4BF5E5A3">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5269B791">
            <w:pPr>
              <w:widowControl/>
              <w:jc w:val="center"/>
              <w:rPr>
                <w:rFonts w:ascii="宋体" w:hAnsi="宋体" w:cs="宋体"/>
                <w:kern w:val="0"/>
                <w:sz w:val="22"/>
              </w:rPr>
            </w:pPr>
            <w:r>
              <w:rPr>
                <w:rFonts w:hint="eastAsia" w:ascii="宋体" w:hAnsi="宋体" w:cs="宋体"/>
                <w:kern w:val="0"/>
                <w:sz w:val="22"/>
              </w:rPr>
              <w:t>2</w:t>
            </w:r>
          </w:p>
        </w:tc>
        <w:tc>
          <w:tcPr>
            <w:tcW w:w="1048" w:type="dxa"/>
            <w:shd w:val="clear" w:color="auto" w:fill="auto"/>
            <w:noWrap/>
            <w:vAlign w:val="center"/>
          </w:tcPr>
          <w:p w14:paraId="6445CD87">
            <w:pPr>
              <w:widowControl/>
              <w:jc w:val="center"/>
              <w:rPr>
                <w:rFonts w:ascii="宋体" w:hAnsi="宋体" w:cs="宋体"/>
                <w:kern w:val="0"/>
                <w:sz w:val="22"/>
              </w:rPr>
            </w:pPr>
            <w:r>
              <w:rPr>
                <w:rFonts w:hint="eastAsia" w:ascii="宋体" w:hAnsi="宋体" w:cs="宋体"/>
                <w:kern w:val="0"/>
                <w:sz w:val="22"/>
              </w:rPr>
              <w:t>10</w:t>
            </w:r>
          </w:p>
        </w:tc>
        <w:tc>
          <w:tcPr>
            <w:tcW w:w="1489" w:type="dxa"/>
            <w:shd w:val="clear" w:color="auto" w:fill="auto"/>
            <w:noWrap/>
            <w:vAlign w:val="center"/>
          </w:tcPr>
          <w:p w14:paraId="5981314F">
            <w:pPr>
              <w:widowControl/>
              <w:jc w:val="center"/>
              <w:rPr>
                <w:rFonts w:ascii="宋体" w:hAnsi="宋体" w:cs="宋体"/>
                <w:kern w:val="0"/>
                <w:sz w:val="22"/>
              </w:rPr>
            </w:pPr>
            <w:r>
              <w:rPr>
                <w:rFonts w:hint="eastAsia" w:ascii="宋体" w:hAnsi="宋体" w:cs="宋体"/>
                <w:kern w:val="0"/>
                <w:sz w:val="22"/>
              </w:rPr>
              <w:t>20</w:t>
            </w:r>
          </w:p>
        </w:tc>
      </w:tr>
      <w:tr w14:paraId="5CEBC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5C6A7A8">
            <w:pPr>
              <w:widowControl/>
              <w:jc w:val="center"/>
              <w:rPr>
                <w:rFonts w:ascii="宋体" w:hAnsi="宋体" w:cs="宋体"/>
                <w:kern w:val="0"/>
                <w:sz w:val="22"/>
              </w:rPr>
            </w:pPr>
            <w:r>
              <w:rPr>
                <w:rFonts w:hint="eastAsia" w:ascii="宋体" w:hAnsi="宋体" w:cs="宋体"/>
                <w:kern w:val="0"/>
                <w:sz w:val="22"/>
              </w:rPr>
              <w:t>66</w:t>
            </w:r>
          </w:p>
        </w:tc>
        <w:tc>
          <w:tcPr>
            <w:tcW w:w="1072" w:type="dxa"/>
            <w:shd w:val="clear" w:color="auto" w:fill="auto"/>
            <w:vAlign w:val="center"/>
          </w:tcPr>
          <w:p w14:paraId="77206E85">
            <w:pPr>
              <w:widowControl/>
              <w:jc w:val="left"/>
              <w:rPr>
                <w:rFonts w:ascii="宋体" w:hAnsi="宋体" w:cs="宋体"/>
                <w:kern w:val="0"/>
                <w:sz w:val="22"/>
              </w:rPr>
            </w:pPr>
            <w:r>
              <w:rPr>
                <w:rFonts w:hint="eastAsia" w:ascii="宋体" w:hAnsi="宋体" w:cs="宋体"/>
                <w:kern w:val="0"/>
                <w:sz w:val="22"/>
              </w:rPr>
              <w:t>容量瓶</w:t>
            </w:r>
          </w:p>
        </w:tc>
        <w:tc>
          <w:tcPr>
            <w:tcW w:w="4897" w:type="dxa"/>
            <w:shd w:val="clear" w:color="auto" w:fill="auto"/>
            <w:vAlign w:val="center"/>
          </w:tcPr>
          <w:p w14:paraId="1DF20D59">
            <w:pPr>
              <w:widowControl/>
              <w:jc w:val="left"/>
              <w:rPr>
                <w:rFonts w:ascii="宋体" w:hAnsi="宋体" w:cs="宋体"/>
                <w:kern w:val="0"/>
                <w:sz w:val="22"/>
              </w:rPr>
            </w:pPr>
            <w:r>
              <w:rPr>
                <w:rFonts w:hint="eastAsia" w:ascii="宋体" w:hAnsi="宋体" w:cs="宋体"/>
                <w:kern w:val="0"/>
                <w:sz w:val="22"/>
              </w:rPr>
              <w:t>100mL，透明硼硅酸盐玻璃制，刻度线应清晰耐久，粗细均匀，位于和瓶底平行的平面，围绕整个瓶颈</w:t>
            </w:r>
          </w:p>
        </w:tc>
        <w:tc>
          <w:tcPr>
            <w:tcW w:w="462" w:type="dxa"/>
            <w:shd w:val="clear" w:color="auto" w:fill="auto"/>
            <w:noWrap/>
            <w:vAlign w:val="center"/>
          </w:tcPr>
          <w:p w14:paraId="4D3D56FC">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78160BA0">
            <w:pPr>
              <w:widowControl/>
              <w:jc w:val="center"/>
              <w:rPr>
                <w:rFonts w:ascii="宋体" w:hAnsi="宋体" w:cs="宋体"/>
                <w:kern w:val="0"/>
                <w:sz w:val="22"/>
              </w:rPr>
            </w:pPr>
            <w:r>
              <w:rPr>
                <w:rFonts w:hint="eastAsia" w:ascii="宋体" w:hAnsi="宋体" w:cs="宋体"/>
                <w:kern w:val="0"/>
                <w:sz w:val="22"/>
              </w:rPr>
              <w:t xml:space="preserve">30.00 </w:t>
            </w:r>
          </w:p>
        </w:tc>
        <w:tc>
          <w:tcPr>
            <w:tcW w:w="1048" w:type="dxa"/>
            <w:shd w:val="clear" w:color="auto" w:fill="auto"/>
            <w:noWrap/>
            <w:vAlign w:val="center"/>
          </w:tcPr>
          <w:p w14:paraId="0DCAC9E9">
            <w:pPr>
              <w:widowControl/>
              <w:jc w:val="center"/>
              <w:rPr>
                <w:rFonts w:ascii="宋体" w:hAnsi="宋体" w:cs="宋体"/>
                <w:kern w:val="0"/>
                <w:sz w:val="22"/>
              </w:rPr>
            </w:pPr>
            <w:r>
              <w:rPr>
                <w:rFonts w:hint="eastAsia" w:ascii="宋体" w:hAnsi="宋体" w:cs="宋体"/>
                <w:kern w:val="0"/>
                <w:sz w:val="22"/>
              </w:rPr>
              <w:t>13</w:t>
            </w:r>
          </w:p>
        </w:tc>
        <w:tc>
          <w:tcPr>
            <w:tcW w:w="1489" w:type="dxa"/>
            <w:shd w:val="clear" w:color="auto" w:fill="auto"/>
            <w:noWrap/>
            <w:vAlign w:val="center"/>
          </w:tcPr>
          <w:p w14:paraId="44A0EA96">
            <w:pPr>
              <w:widowControl/>
              <w:jc w:val="center"/>
              <w:rPr>
                <w:rFonts w:ascii="宋体" w:hAnsi="宋体" w:cs="宋体"/>
                <w:kern w:val="0"/>
                <w:sz w:val="22"/>
              </w:rPr>
            </w:pPr>
            <w:r>
              <w:rPr>
                <w:rFonts w:hint="eastAsia" w:ascii="宋体" w:hAnsi="宋体" w:cs="宋体"/>
                <w:kern w:val="0"/>
                <w:sz w:val="22"/>
              </w:rPr>
              <w:t>390</w:t>
            </w:r>
          </w:p>
        </w:tc>
      </w:tr>
      <w:tr w14:paraId="3D612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35FD96ED">
            <w:pPr>
              <w:widowControl/>
              <w:jc w:val="center"/>
              <w:rPr>
                <w:rFonts w:ascii="宋体" w:hAnsi="宋体" w:cs="宋体"/>
                <w:kern w:val="0"/>
                <w:sz w:val="22"/>
              </w:rPr>
            </w:pPr>
            <w:r>
              <w:rPr>
                <w:rFonts w:hint="eastAsia" w:ascii="宋体" w:hAnsi="宋体" w:cs="宋体"/>
                <w:kern w:val="0"/>
                <w:sz w:val="22"/>
              </w:rPr>
              <w:t>67</w:t>
            </w:r>
          </w:p>
        </w:tc>
        <w:tc>
          <w:tcPr>
            <w:tcW w:w="1072" w:type="dxa"/>
            <w:shd w:val="clear" w:color="auto" w:fill="auto"/>
            <w:vAlign w:val="center"/>
          </w:tcPr>
          <w:p w14:paraId="5254BBD1">
            <w:pPr>
              <w:widowControl/>
              <w:jc w:val="left"/>
              <w:rPr>
                <w:rFonts w:ascii="宋体" w:hAnsi="宋体" w:cs="宋体"/>
                <w:kern w:val="0"/>
                <w:sz w:val="22"/>
              </w:rPr>
            </w:pPr>
            <w:r>
              <w:rPr>
                <w:rFonts w:hint="eastAsia" w:ascii="宋体" w:hAnsi="宋体" w:cs="宋体"/>
                <w:kern w:val="0"/>
                <w:sz w:val="22"/>
              </w:rPr>
              <w:t>容量瓶</w:t>
            </w:r>
          </w:p>
        </w:tc>
        <w:tc>
          <w:tcPr>
            <w:tcW w:w="4897" w:type="dxa"/>
            <w:shd w:val="clear" w:color="auto" w:fill="auto"/>
            <w:vAlign w:val="center"/>
          </w:tcPr>
          <w:p w14:paraId="160DB3A7">
            <w:pPr>
              <w:widowControl/>
              <w:jc w:val="left"/>
              <w:rPr>
                <w:rFonts w:ascii="宋体" w:hAnsi="宋体" w:cs="宋体"/>
                <w:kern w:val="0"/>
                <w:sz w:val="22"/>
              </w:rPr>
            </w:pPr>
            <w:r>
              <w:rPr>
                <w:rFonts w:hint="eastAsia" w:ascii="宋体" w:hAnsi="宋体" w:cs="宋体"/>
                <w:kern w:val="0"/>
                <w:sz w:val="22"/>
              </w:rPr>
              <w:t>250mL，透明硼硅酸盐玻璃制，刻度线应清晰耐久，粗细均匀，位于和瓶底平行的平面，围绕整个瓶颈</w:t>
            </w:r>
          </w:p>
        </w:tc>
        <w:tc>
          <w:tcPr>
            <w:tcW w:w="462" w:type="dxa"/>
            <w:shd w:val="clear" w:color="auto" w:fill="auto"/>
            <w:noWrap/>
            <w:vAlign w:val="center"/>
          </w:tcPr>
          <w:p w14:paraId="3F88A442">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66B51841">
            <w:pPr>
              <w:widowControl/>
              <w:jc w:val="center"/>
              <w:rPr>
                <w:rFonts w:ascii="宋体" w:hAnsi="宋体" w:cs="宋体"/>
                <w:kern w:val="0"/>
                <w:sz w:val="22"/>
              </w:rPr>
            </w:pPr>
            <w:r>
              <w:rPr>
                <w:rFonts w:hint="eastAsia" w:ascii="宋体" w:hAnsi="宋体" w:cs="宋体"/>
                <w:kern w:val="0"/>
                <w:sz w:val="22"/>
              </w:rPr>
              <w:t>4</w:t>
            </w:r>
          </w:p>
        </w:tc>
        <w:tc>
          <w:tcPr>
            <w:tcW w:w="1048" w:type="dxa"/>
            <w:shd w:val="clear" w:color="auto" w:fill="auto"/>
            <w:noWrap/>
            <w:vAlign w:val="center"/>
          </w:tcPr>
          <w:p w14:paraId="5344D84A">
            <w:pPr>
              <w:widowControl/>
              <w:jc w:val="center"/>
              <w:rPr>
                <w:rFonts w:ascii="宋体" w:hAnsi="宋体" w:cs="宋体"/>
                <w:kern w:val="0"/>
                <w:sz w:val="22"/>
              </w:rPr>
            </w:pPr>
            <w:r>
              <w:rPr>
                <w:rFonts w:hint="eastAsia" w:ascii="宋体" w:hAnsi="宋体" w:cs="宋体"/>
                <w:kern w:val="0"/>
                <w:sz w:val="22"/>
              </w:rPr>
              <w:t>20</w:t>
            </w:r>
          </w:p>
        </w:tc>
        <w:tc>
          <w:tcPr>
            <w:tcW w:w="1489" w:type="dxa"/>
            <w:shd w:val="clear" w:color="auto" w:fill="auto"/>
            <w:noWrap/>
            <w:vAlign w:val="center"/>
          </w:tcPr>
          <w:p w14:paraId="394D8DC9">
            <w:pPr>
              <w:widowControl/>
              <w:jc w:val="center"/>
              <w:rPr>
                <w:rFonts w:ascii="宋体" w:hAnsi="宋体" w:cs="宋体"/>
                <w:kern w:val="0"/>
                <w:sz w:val="22"/>
              </w:rPr>
            </w:pPr>
            <w:r>
              <w:rPr>
                <w:rFonts w:hint="eastAsia" w:ascii="宋体" w:hAnsi="宋体" w:cs="宋体"/>
                <w:kern w:val="0"/>
                <w:sz w:val="22"/>
              </w:rPr>
              <w:t>80</w:t>
            </w:r>
          </w:p>
        </w:tc>
      </w:tr>
      <w:tr w14:paraId="093FF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0223843">
            <w:pPr>
              <w:widowControl/>
              <w:jc w:val="center"/>
              <w:rPr>
                <w:rFonts w:ascii="宋体" w:hAnsi="宋体" w:cs="宋体"/>
                <w:kern w:val="0"/>
                <w:sz w:val="22"/>
              </w:rPr>
            </w:pPr>
            <w:r>
              <w:rPr>
                <w:rFonts w:hint="eastAsia" w:ascii="宋体" w:hAnsi="宋体" w:cs="宋体"/>
                <w:kern w:val="0"/>
                <w:sz w:val="22"/>
              </w:rPr>
              <w:t>68</w:t>
            </w:r>
          </w:p>
        </w:tc>
        <w:tc>
          <w:tcPr>
            <w:tcW w:w="1072" w:type="dxa"/>
            <w:shd w:val="clear" w:color="auto" w:fill="auto"/>
            <w:vAlign w:val="center"/>
          </w:tcPr>
          <w:p w14:paraId="6DC4FDF4">
            <w:pPr>
              <w:widowControl/>
              <w:jc w:val="left"/>
              <w:rPr>
                <w:rFonts w:ascii="宋体" w:hAnsi="宋体" w:cs="宋体"/>
                <w:kern w:val="0"/>
                <w:sz w:val="22"/>
              </w:rPr>
            </w:pPr>
            <w:r>
              <w:rPr>
                <w:rFonts w:hint="eastAsia" w:ascii="宋体" w:hAnsi="宋体" w:cs="宋体"/>
                <w:kern w:val="0"/>
                <w:sz w:val="22"/>
              </w:rPr>
              <w:t>容量瓶</w:t>
            </w:r>
          </w:p>
        </w:tc>
        <w:tc>
          <w:tcPr>
            <w:tcW w:w="4897" w:type="dxa"/>
            <w:shd w:val="clear" w:color="auto" w:fill="auto"/>
            <w:vAlign w:val="center"/>
          </w:tcPr>
          <w:p w14:paraId="0423013E">
            <w:pPr>
              <w:widowControl/>
              <w:jc w:val="left"/>
              <w:rPr>
                <w:rFonts w:ascii="宋体" w:hAnsi="宋体" w:cs="宋体"/>
                <w:kern w:val="0"/>
                <w:sz w:val="22"/>
              </w:rPr>
            </w:pPr>
            <w:r>
              <w:rPr>
                <w:rFonts w:hint="eastAsia" w:ascii="宋体" w:hAnsi="宋体" w:cs="宋体"/>
                <w:kern w:val="0"/>
                <w:sz w:val="22"/>
              </w:rPr>
              <w:t>500mL，透明硼硅酸盐玻璃制，刻度线应清晰耐久，粗细均匀，位于和瓶底平行的平面，围绕整个瓶颈</w:t>
            </w:r>
          </w:p>
        </w:tc>
        <w:tc>
          <w:tcPr>
            <w:tcW w:w="462" w:type="dxa"/>
            <w:shd w:val="clear" w:color="auto" w:fill="auto"/>
            <w:noWrap/>
            <w:vAlign w:val="center"/>
          </w:tcPr>
          <w:p w14:paraId="3CB95449">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4E56E945">
            <w:pPr>
              <w:widowControl/>
              <w:jc w:val="center"/>
              <w:rPr>
                <w:rFonts w:ascii="宋体" w:hAnsi="宋体" w:cs="宋体"/>
                <w:kern w:val="0"/>
                <w:sz w:val="22"/>
              </w:rPr>
            </w:pPr>
            <w:r>
              <w:rPr>
                <w:rFonts w:hint="eastAsia" w:ascii="宋体" w:hAnsi="宋体" w:cs="宋体"/>
                <w:kern w:val="0"/>
                <w:sz w:val="22"/>
              </w:rPr>
              <w:t xml:space="preserve">3.00 </w:t>
            </w:r>
          </w:p>
        </w:tc>
        <w:tc>
          <w:tcPr>
            <w:tcW w:w="1048" w:type="dxa"/>
            <w:shd w:val="clear" w:color="auto" w:fill="auto"/>
            <w:noWrap/>
            <w:vAlign w:val="center"/>
          </w:tcPr>
          <w:p w14:paraId="3285A4BA">
            <w:pPr>
              <w:widowControl/>
              <w:jc w:val="center"/>
              <w:rPr>
                <w:rFonts w:ascii="宋体" w:hAnsi="宋体" w:cs="宋体"/>
                <w:kern w:val="0"/>
                <w:sz w:val="22"/>
              </w:rPr>
            </w:pPr>
            <w:r>
              <w:rPr>
                <w:rFonts w:hint="eastAsia" w:ascii="宋体" w:hAnsi="宋体" w:cs="宋体"/>
                <w:kern w:val="0"/>
                <w:sz w:val="22"/>
              </w:rPr>
              <w:t>28</w:t>
            </w:r>
          </w:p>
        </w:tc>
        <w:tc>
          <w:tcPr>
            <w:tcW w:w="1489" w:type="dxa"/>
            <w:shd w:val="clear" w:color="auto" w:fill="auto"/>
            <w:noWrap/>
            <w:vAlign w:val="center"/>
          </w:tcPr>
          <w:p w14:paraId="3D500F77">
            <w:pPr>
              <w:widowControl/>
              <w:jc w:val="center"/>
              <w:rPr>
                <w:rFonts w:ascii="宋体" w:hAnsi="宋体" w:cs="宋体"/>
                <w:kern w:val="0"/>
                <w:sz w:val="22"/>
              </w:rPr>
            </w:pPr>
            <w:r>
              <w:rPr>
                <w:rFonts w:hint="eastAsia" w:ascii="宋体" w:hAnsi="宋体" w:cs="宋体"/>
                <w:kern w:val="0"/>
                <w:sz w:val="22"/>
              </w:rPr>
              <w:t>84</w:t>
            </w:r>
          </w:p>
        </w:tc>
      </w:tr>
      <w:tr w14:paraId="02DE9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186BEEC">
            <w:pPr>
              <w:widowControl/>
              <w:jc w:val="center"/>
              <w:rPr>
                <w:rFonts w:ascii="宋体" w:hAnsi="宋体" w:cs="宋体"/>
                <w:kern w:val="0"/>
                <w:sz w:val="22"/>
              </w:rPr>
            </w:pPr>
            <w:r>
              <w:rPr>
                <w:rFonts w:hint="eastAsia" w:ascii="宋体" w:hAnsi="宋体" w:cs="宋体"/>
                <w:kern w:val="0"/>
                <w:sz w:val="22"/>
              </w:rPr>
              <w:t>69</w:t>
            </w:r>
          </w:p>
        </w:tc>
        <w:tc>
          <w:tcPr>
            <w:tcW w:w="1072" w:type="dxa"/>
            <w:shd w:val="clear" w:color="auto" w:fill="auto"/>
            <w:vAlign w:val="center"/>
          </w:tcPr>
          <w:p w14:paraId="4355C8C2">
            <w:pPr>
              <w:widowControl/>
              <w:jc w:val="left"/>
              <w:rPr>
                <w:rFonts w:ascii="宋体" w:hAnsi="宋体" w:cs="宋体"/>
                <w:kern w:val="0"/>
                <w:sz w:val="22"/>
              </w:rPr>
            </w:pPr>
            <w:r>
              <w:rPr>
                <w:rFonts w:hint="eastAsia" w:ascii="宋体" w:hAnsi="宋体" w:cs="宋体"/>
                <w:kern w:val="0"/>
                <w:sz w:val="22"/>
              </w:rPr>
              <w:t>容量瓶</w:t>
            </w:r>
          </w:p>
        </w:tc>
        <w:tc>
          <w:tcPr>
            <w:tcW w:w="4897" w:type="dxa"/>
            <w:shd w:val="clear" w:color="auto" w:fill="auto"/>
            <w:vAlign w:val="center"/>
          </w:tcPr>
          <w:p w14:paraId="61D540DE">
            <w:pPr>
              <w:widowControl/>
              <w:jc w:val="left"/>
              <w:rPr>
                <w:rFonts w:ascii="宋体" w:hAnsi="宋体" w:cs="宋体"/>
                <w:kern w:val="0"/>
                <w:sz w:val="22"/>
              </w:rPr>
            </w:pPr>
            <w:r>
              <w:rPr>
                <w:rFonts w:hint="eastAsia" w:ascii="宋体" w:hAnsi="宋体" w:cs="宋体"/>
                <w:kern w:val="0"/>
                <w:sz w:val="22"/>
              </w:rPr>
              <w:t>1000mL，透明硼硅酸盐玻璃制，刻度线应清晰耐久，粗细均匀，位于和瓶底平行的平面，围绕整个瓶颈</w:t>
            </w:r>
          </w:p>
        </w:tc>
        <w:tc>
          <w:tcPr>
            <w:tcW w:w="462" w:type="dxa"/>
            <w:shd w:val="clear" w:color="auto" w:fill="auto"/>
            <w:noWrap/>
            <w:vAlign w:val="center"/>
          </w:tcPr>
          <w:p w14:paraId="7A0C2FDA">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4BBDCF23">
            <w:pPr>
              <w:widowControl/>
              <w:jc w:val="center"/>
              <w:rPr>
                <w:rFonts w:ascii="宋体" w:hAnsi="宋体" w:cs="宋体"/>
                <w:kern w:val="0"/>
                <w:sz w:val="22"/>
              </w:rPr>
            </w:pPr>
            <w:r>
              <w:rPr>
                <w:rFonts w:hint="eastAsia" w:ascii="宋体" w:hAnsi="宋体" w:cs="宋体"/>
                <w:kern w:val="0"/>
                <w:sz w:val="22"/>
              </w:rPr>
              <w:t>2</w:t>
            </w:r>
          </w:p>
        </w:tc>
        <w:tc>
          <w:tcPr>
            <w:tcW w:w="1048" w:type="dxa"/>
            <w:shd w:val="clear" w:color="auto" w:fill="auto"/>
            <w:noWrap/>
            <w:vAlign w:val="center"/>
          </w:tcPr>
          <w:p w14:paraId="2EDB3928">
            <w:pPr>
              <w:widowControl/>
              <w:jc w:val="center"/>
              <w:rPr>
                <w:rFonts w:ascii="宋体" w:hAnsi="宋体" w:cs="宋体"/>
                <w:kern w:val="0"/>
                <w:sz w:val="22"/>
              </w:rPr>
            </w:pPr>
            <w:r>
              <w:rPr>
                <w:rFonts w:hint="eastAsia" w:ascii="宋体" w:hAnsi="宋体" w:cs="宋体"/>
                <w:kern w:val="0"/>
                <w:sz w:val="22"/>
              </w:rPr>
              <w:t>36</w:t>
            </w:r>
          </w:p>
        </w:tc>
        <w:tc>
          <w:tcPr>
            <w:tcW w:w="1489" w:type="dxa"/>
            <w:shd w:val="clear" w:color="auto" w:fill="auto"/>
            <w:noWrap/>
            <w:vAlign w:val="center"/>
          </w:tcPr>
          <w:p w14:paraId="78C3965A">
            <w:pPr>
              <w:widowControl/>
              <w:jc w:val="center"/>
              <w:rPr>
                <w:rFonts w:ascii="宋体" w:hAnsi="宋体" w:cs="宋体"/>
                <w:kern w:val="0"/>
                <w:sz w:val="22"/>
              </w:rPr>
            </w:pPr>
            <w:r>
              <w:rPr>
                <w:rFonts w:hint="eastAsia" w:ascii="宋体" w:hAnsi="宋体" w:cs="宋体"/>
                <w:kern w:val="0"/>
                <w:sz w:val="22"/>
              </w:rPr>
              <w:t>72</w:t>
            </w:r>
          </w:p>
        </w:tc>
      </w:tr>
      <w:tr w14:paraId="21EA1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3610D713">
            <w:pPr>
              <w:widowControl/>
              <w:jc w:val="center"/>
              <w:rPr>
                <w:rFonts w:ascii="宋体" w:hAnsi="宋体" w:cs="宋体"/>
                <w:kern w:val="0"/>
                <w:sz w:val="22"/>
              </w:rPr>
            </w:pPr>
            <w:r>
              <w:rPr>
                <w:rFonts w:hint="eastAsia" w:ascii="宋体" w:hAnsi="宋体" w:cs="宋体"/>
                <w:kern w:val="0"/>
                <w:sz w:val="22"/>
              </w:rPr>
              <w:t>70</w:t>
            </w:r>
          </w:p>
        </w:tc>
        <w:tc>
          <w:tcPr>
            <w:tcW w:w="1072" w:type="dxa"/>
            <w:shd w:val="clear" w:color="auto" w:fill="auto"/>
            <w:vAlign w:val="center"/>
          </w:tcPr>
          <w:p w14:paraId="26F26A7F">
            <w:pPr>
              <w:widowControl/>
              <w:jc w:val="left"/>
              <w:rPr>
                <w:rFonts w:ascii="宋体" w:hAnsi="宋体" w:cs="宋体"/>
                <w:kern w:val="0"/>
                <w:sz w:val="22"/>
              </w:rPr>
            </w:pPr>
            <w:r>
              <w:rPr>
                <w:rFonts w:hint="eastAsia" w:ascii="宋体" w:hAnsi="宋体" w:cs="宋体"/>
                <w:kern w:val="0"/>
                <w:sz w:val="22"/>
              </w:rPr>
              <w:t>滴定管</w:t>
            </w:r>
          </w:p>
        </w:tc>
        <w:tc>
          <w:tcPr>
            <w:tcW w:w="4897" w:type="dxa"/>
            <w:shd w:val="clear" w:color="auto" w:fill="auto"/>
            <w:vAlign w:val="center"/>
          </w:tcPr>
          <w:p w14:paraId="23EC5E94">
            <w:pPr>
              <w:widowControl/>
              <w:jc w:val="left"/>
              <w:rPr>
                <w:rFonts w:ascii="宋体" w:hAnsi="宋体" w:cs="宋体"/>
                <w:kern w:val="0"/>
                <w:sz w:val="22"/>
              </w:rPr>
            </w:pPr>
            <w:r>
              <w:rPr>
                <w:rFonts w:hint="eastAsia" w:ascii="宋体" w:hAnsi="宋体" w:cs="宋体"/>
                <w:kern w:val="0"/>
                <w:sz w:val="22"/>
              </w:rPr>
              <w:t>酸式，25mL，透明钠钙玻璃制，应采用刻蚀刻度，刻度清晰不易腐蚀，整数分度应为环形刻度</w:t>
            </w:r>
          </w:p>
        </w:tc>
        <w:tc>
          <w:tcPr>
            <w:tcW w:w="462" w:type="dxa"/>
            <w:shd w:val="clear" w:color="auto" w:fill="auto"/>
            <w:noWrap/>
            <w:vAlign w:val="center"/>
          </w:tcPr>
          <w:p w14:paraId="6A681E04">
            <w:pPr>
              <w:widowControl/>
              <w:jc w:val="center"/>
              <w:rPr>
                <w:rFonts w:ascii="宋体" w:hAnsi="宋体" w:cs="宋体"/>
                <w:kern w:val="0"/>
                <w:sz w:val="22"/>
              </w:rPr>
            </w:pPr>
            <w:r>
              <w:rPr>
                <w:rFonts w:hint="eastAsia" w:ascii="宋体" w:hAnsi="宋体" w:cs="宋体"/>
                <w:kern w:val="0"/>
                <w:sz w:val="22"/>
              </w:rPr>
              <w:t>支</w:t>
            </w:r>
          </w:p>
        </w:tc>
        <w:tc>
          <w:tcPr>
            <w:tcW w:w="605" w:type="dxa"/>
            <w:shd w:val="clear" w:color="auto" w:fill="auto"/>
            <w:noWrap/>
            <w:vAlign w:val="center"/>
          </w:tcPr>
          <w:p w14:paraId="57712587">
            <w:pPr>
              <w:widowControl/>
              <w:jc w:val="center"/>
              <w:rPr>
                <w:rFonts w:ascii="宋体" w:hAnsi="宋体" w:cs="宋体"/>
                <w:kern w:val="0"/>
                <w:sz w:val="22"/>
              </w:rPr>
            </w:pPr>
            <w:r>
              <w:rPr>
                <w:rFonts w:hint="eastAsia" w:ascii="宋体" w:hAnsi="宋体" w:cs="宋体"/>
                <w:kern w:val="0"/>
                <w:sz w:val="22"/>
              </w:rPr>
              <w:t xml:space="preserve">30.00 </w:t>
            </w:r>
          </w:p>
        </w:tc>
        <w:tc>
          <w:tcPr>
            <w:tcW w:w="1048" w:type="dxa"/>
            <w:shd w:val="clear" w:color="auto" w:fill="auto"/>
            <w:noWrap/>
            <w:vAlign w:val="center"/>
          </w:tcPr>
          <w:p w14:paraId="22E5BA8E">
            <w:pPr>
              <w:widowControl/>
              <w:jc w:val="center"/>
              <w:rPr>
                <w:rFonts w:ascii="宋体" w:hAnsi="宋体" w:cs="宋体"/>
                <w:kern w:val="0"/>
                <w:sz w:val="22"/>
              </w:rPr>
            </w:pPr>
            <w:r>
              <w:rPr>
                <w:rFonts w:hint="eastAsia" w:ascii="宋体" w:hAnsi="宋体" w:cs="宋体"/>
                <w:kern w:val="0"/>
                <w:sz w:val="22"/>
              </w:rPr>
              <w:t>30</w:t>
            </w:r>
          </w:p>
        </w:tc>
        <w:tc>
          <w:tcPr>
            <w:tcW w:w="1489" w:type="dxa"/>
            <w:shd w:val="clear" w:color="auto" w:fill="auto"/>
            <w:noWrap/>
            <w:vAlign w:val="center"/>
          </w:tcPr>
          <w:p w14:paraId="3762BDF5">
            <w:pPr>
              <w:widowControl/>
              <w:jc w:val="center"/>
              <w:rPr>
                <w:rFonts w:ascii="宋体" w:hAnsi="宋体" w:cs="宋体"/>
                <w:kern w:val="0"/>
                <w:sz w:val="22"/>
              </w:rPr>
            </w:pPr>
            <w:r>
              <w:rPr>
                <w:rFonts w:hint="eastAsia" w:ascii="宋体" w:hAnsi="宋体" w:cs="宋体"/>
                <w:kern w:val="0"/>
                <w:sz w:val="22"/>
              </w:rPr>
              <w:t>900</w:t>
            </w:r>
          </w:p>
        </w:tc>
      </w:tr>
      <w:tr w14:paraId="244BE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5DAEDAD6">
            <w:pPr>
              <w:widowControl/>
              <w:jc w:val="center"/>
              <w:rPr>
                <w:rFonts w:ascii="宋体" w:hAnsi="宋体" w:cs="宋体"/>
                <w:kern w:val="0"/>
                <w:sz w:val="22"/>
              </w:rPr>
            </w:pPr>
            <w:r>
              <w:rPr>
                <w:rFonts w:hint="eastAsia" w:ascii="宋体" w:hAnsi="宋体" w:cs="宋体"/>
                <w:kern w:val="0"/>
                <w:sz w:val="22"/>
              </w:rPr>
              <w:t>71</w:t>
            </w:r>
          </w:p>
        </w:tc>
        <w:tc>
          <w:tcPr>
            <w:tcW w:w="1072" w:type="dxa"/>
            <w:shd w:val="clear" w:color="auto" w:fill="auto"/>
            <w:vAlign w:val="center"/>
          </w:tcPr>
          <w:p w14:paraId="5096ECEF">
            <w:pPr>
              <w:widowControl/>
              <w:jc w:val="left"/>
              <w:rPr>
                <w:rFonts w:ascii="宋体" w:hAnsi="宋体" w:cs="宋体"/>
                <w:kern w:val="0"/>
                <w:sz w:val="22"/>
              </w:rPr>
            </w:pPr>
            <w:r>
              <w:rPr>
                <w:rFonts w:hint="eastAsia" w:ascii="宋体" w:hAnsi="宋体" w:cs="宋体"/>
                <w:kern w:val="0"/>
                <w:sz w:val="22"/>
              </w:rPr>
              <w:t>滴定管</w:t>
            </w:r>
          </w:p>
        </w:tc>
        <w:tc>
          <w:tcPr>
            <w:tcW w:w="4897" w:type="dxa"/>
            <w:shd w:val="clear" w:color="auto" w:fill="auto"/>
            <w:vAlign w:val="center"/>
          </w:tcPr>
          <w:p w14:paraId="56696BB6">
            <w:pPr>
              <w:widowControl/>
              <w:jc w:val="left"/>
              <w:rPr>
                <w:rFonts w:ascii="宋体" w:hAnsi="宋体" w:cs="宋体"/>
                <w:kern w:val="0"/>
                <w:sz w:val="22"/>
              </w:rPr>
            </w:pPr>
            <w:r>
              <w:rPr>
                <w:rFonts w:hint="eastAsia" w:ascii="宋体" w:hAnsi="宋体" w:cs="宋体"/>
                <w:kern w:val="0"/>
                <w:sz w:val="22"/>
              </w:rPr>
              <w:t>碱式，25mL，透明钠钙玻璃制，应采用刻蚀刻度，刻度清晰不易腐蚀，整数分度应为环形刻度</w:t>
            </w:r>
          </w:p>
        </w:tc>
        <w:tc>
          <w:tcPr>
            <w:tcW w:w="462" w:type="dxa"/>
            <w:shd w:val="clear" w:color="auto" w:fill="auto"/>
            <w:noWrap/>
            <w:vAlign w:val="center"/>
          </w:tcPr>
          <w:p w14:paraId="3FB53DD5">
            <w:pPr>
              <w:widowControl/>
              <w:jc w:val="center"/>
              <w:rPr>
                <w:rFonts w:ascii="宋体" w:hAnsi="宋体" w:cs="宋体"/>
                <w:kern w:val="0"/>
                <w:sz w:val="22"/>
              </w:rPr>
            </w:pPr>
            <w:r>
              <w:rPr>
                <w:rFonts w:hint="eastAsia" w:ascii="宋体" w:hAnsi="宋体" w:cs="宋体"/>
                <w:kern w:val="0"/>
                <w:sz w:val="22"/>
              </w:rPr>
              <w:t>支</w:t>
            </w:r>
          </w:p>
        </w:tc>
        <w:tc>
          <w:tcPr>
            <w:tcW w:w="605" w:type="dxa"/>
            <w:shd w:val="clear" w:color="auto" w:fill="auto"/>
            <w:noWrap/>
            <w:vAlign w:val="center"/>
          </w:tcPr>
          <w:p w14:paraId="0735B3CD">
            <w:pPr>
              <w:widowControl/>
              <w:jc w:val="center"/>
              <w:rPr>
                <w:rFonts w:ascii="宋体" w:hAnsi="宋体" w:cs="宋体"/>
                <w:kern w:val="0"/>
                <w:sz w:val="22"/>
              </w:rPr>
            </w:pPr>
            <w:r>
              <w:rPr>
                <w:rFonts w:hint="eastAsia" w:ascii="宋体" w:hAnsi="宋体" w:cs="宋体"/>
                <w:kern w:val="0"/>
                <w:sz w:val="22"/>
              </w:rPr>
              <w:t xml:space="preserve">30.00 </w:t>
            </w:r>
          </w:p>
        </w:tc>
        <w:tc>
          <w:tcPr>
            <w:tcW w:w="1048" w:type="dxa"/>
            <w:shd w:val="clear" w:color="auto" w:fill="auto"/>
            <w:noWrap/>
            <w:vAlign w:val="center"/>
          </w:tcPr>
          <w:p w14:paraId="76B953D7">
            <w:pPr>
              <w:widowControl/>
              <w:jc w:val="center"/>
              <w:rPr>
                <w:rFonts w:ascii="宋体" w:hAnsi="宋体" w:cs="宋体"/>
                <w:kern w:val="0"/>
                <w:sz w:val="22"/>
              </w:rPr>
            </w:pPr>
            <w:r>
              <w:rPr>
                <w:rFonts w:hint="eastAsia" w:ascii="宋体" w:hAnsi="宋体" w:cs="宋体"/>
                <w:kern w:val="0"/>
                <w:sz w:val="22"/>
              </w:rPr>
              <w:t>12</w:t>
            </w:r>
          </w:p>
        </w:tc>
        <w:tc>
          <w:tcPr>
            <w:tcW w:w="1489" w:type="dxa"/>
            <w:shd w:val="clear" w:color="auto" w:fill="auto"/>
            <w:noWrap/>
            <w:vAlign w:val="center"/>
          </w:tcPr>
          <w:p w14:paraId="1315A505">
            <w:pPr>
              <w:widowControl/>
              <w:jc w:val="center"/>
              <w:rPr>
                <w:rFonts w:ascii="宋体" w:hAnsi="宋体" w:cs="宋体"/>
                <w:kern w:val="0"/>
                <w:sz w:val="22"/>
              </w:rPr>
            </w:pPr>
            <w:r>
              <w:rPr>
                <w:rFonts w:hint="eastAsia" w:ascii="宋体" w:hAnsi="宋体" w:cs="宋体"/>
                <w:kern w:val="0"/>
                <w:sz w:val="22"/>
              </w:rPr>
              <w:t>360</w:t>
            </w:r>
          </w:p>
        </w:tc>
      </w:tr>
      <w:tr w14:paraId="0431D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1596A570">
            <w:pPr>
              <w:widowControl/>
              <w:jc w:val="center"/>
              <w:rPr>
                <w:rFonts w:ascii="宋体" w:hAnsi="宋体" w:cs="宋体"/>
                <w:kern w:val="0"/>
                <w:sz w:val="22"/>
              </w:rPr>
            </w:pPr>
            <w:r>
              <w:rPr>
                <w:rFonts w:hint="eastAsia" w:ascii="宋体" w:hAnsi="宋体" w:cs="宋体"/>
                <w:kern w:val="0"/>
                <w:sz w:val="22"/>
              </w:rPr>
              <w:t>72</w:t>
            </w:r>
          </w:p>
        </w:tc>
        <w:tc>
          <w:tcPr>
            <w:tcW w:w="1072" w:type="dxa"/>
            <w:shd w:val="clear" w:color="auto" w:fill="auto"/>
            <w:vAlign w:val="center"/>
          </w:tcPr>
          <w:p w14:paraId="73FA8197">
            <w:pPr>
              <w:widowControl/>
              <w:jc w:val="left"/>
              <w:rPr>
                <w:rFonts w:ascii="宋体" w:hAnsi="宋体" w:cs="宋体"/>
                <w:kern w:val="0"/>
                <w:sz w:val="22"/>
              </w:rPr>
            </w:pPr>
            <w:r>
              <w:rPr>
                <w:rFonts w:hint="eastAsia" w:ascii="宋体" w:hAnsi="宋体" w:cs="宋体"/>
                <w:kern w:val="0"/>
                <w:sz w:val="22"/>
              </w:rPr>
              <w:t>移液管</w:t>
            </w:r>
          </w:p>
        </w:tc>
        <w:tc>
          <w:tcPr>
            <w:tcW w:w="4897" w:type="dxa"/>
            <w:shd w:val="clear" w:color="auto" w:fill="auto"/>
            <w:vAlign w:val="center"/>
          </w:tcPr>
          <w:p w14:paraId="29D5EAD4">
            <w:pPr>
              <w:widowControl/>
              <w:jc w:val="left"/>
              <w:rPr>
                <w:rFonts w:ascii="宋体" w:hAnsi="宋体" w:cs="宋体"/>
                <w:kern w:val="0"/>
                <w:sz w:val="22"/>
              </w:rPr>
            </w:pPr>
            <w:r>
              <w:rPr>
                <w:rFonts w:hint="eastAsia" w:ascii="宋体" w:hAnsi="宋体" w:cs="宋体"/>
                <w:kern w:val="0"/>
                <w:sz w:val="22"/>
              </w:rPr>
              <w:t>1mL，透明硼硅酸盐玻璃制</w:t>
            </w:r>
          </w:p>
        </w:tc>
        <w:tc>
          <w:tcPr>
            <w:tcW w:w="462" w:type="dxa"/>
            <w:shd w:val="clear" w:color="auto" w:fill="auto"/>
            <w:noWrap/>
            <w:vAlign w:val="center"/>
          </w:tcPr>
          <w:p w14:paraId="3D92CAC3">
            <w:pPr>
              <w:widowControl/>
              <w:jc w:val="center"/>
              <w:rPr>
                <w:rFonts w:ascii="宋体" w:hAnsi="宋体" w:cs="宋体"/>
                <w:kern w:val="0"/>
                <w:sz w:val="22"/>
              </w:rPr>
            </w:pPr>
            <w:r>
              <w:rPr>
                <w:rFonts w:hint="eastAsia" w:ascii="宋体" w:hAnsi="宋体" w:cs="宋体"/>
                <w:kern w:val="0"/>
                <w:sz w:val="22"/>
              </w:rPr>
              <w:t>支</w:t>
            </w:r>
          </w:p>
        </w:tc>
        <w:tc>
          <w:tcPr>
            <w:tcW w:w="605" w:type="dxa"/>
            <w:shd w:val="clear" w:color="auto" w:fill="auto"/>
            <w:noWrap/>
            <w:vAlign w:val="center"/>
          </w:tcPr>
          <w:p w14:paraId="163406FF">
            <w:pPr>
              <w:widowControl/>
              <w:jc w:val="center"/>
              <w:rPr>
                <w:rFonts w:ascii="宋体" w:hAnsi="宋体" w:cs="宋体"/>
                <w:kern w:val="0"/>
                <w:sz w:val="22"/>
              </w:rPr>
            </w:pPr>
            <w:r>
              <w:rPr>
                <w:rFonts w:hint="eastAsia" w:ascii="宋体" w:hAnsi="宋体" w:cs="宋体"/>
                <w:kern w:val="0"/>
                <w:sz w:val="22"/>
              </w:rPr>
              <w:t xml:space="preserve">15.00 </w:t>
            </w:r>
          </w:p>
        </w:tc>
        <w:tc>
          <w:tcPr>
            <w:tcW w:w="1048" w:type="dxa"/>
            <w:shd w:val="clear" w:color="auto" w:fill="auto"/>
            <w:noWrap/>
            <w:vAlign w:val="center"/>
          </w:tcPr>
          <w:p w14:paraId="03109FAB">
            <w:pPr>
              <w:widowControl/>
              <w:jc w:val="center"/>
              <w:rPr>
                <w:rFonts w:ascii="宋体" w:hAnsi="宋体" w:cs="宋体"/>
                <w:kern w:val="0"/>
                <w:sz w:val="22"/>
              </w:rPr>
            </w:pPr>
            <w:r>
              <w:rPr>
                <w:rFonts w:hint="eastAsia" w:ascii="宋体" w:hAnsi="宋体" w:cs="宋体"/>
                <w:kern w:val="0"/>
                <w:sz w:val="22"/>
              </w:rPr>
              <w:t>6</w:t>
            </w:r>
          </w:p>
        </w:tc>
        <w:tc>
          <w:tcPr>
            <w:tcW w:w="1489" w:type="dxa"/>
            <w:shd w:val="clear" w:color="auto" w:fill="auto"/>
            <w:noWrap/>
            <w:vAlign w:val="center"/>
          </w:tcPr>
          <w:p w14:paraId="0686EDBB">
            <w:pPr>
              <w:widowControl/>
              <w:jc w:val="center"/>
              <w:rPr>
                <w:rFonts w:ascii="宋体" w:hAnsi="宋体" w:cs="宋体"/>
                <w:kern w:val="0"/>
                <w:sz w:val="22"/>
              </w:rPr>
            </w:pPr>
            <w:r>
              <w:rPr>
                <w:rFonts w:hint="eastAsia" w:ascii="宋体" w:hAnsi="宋体" w:cs="宋体"/>
                <w:kern w:val="0"/>
                <w:sz w:val="22"/>
              </w:rPr>
              <w:t>90</w:t>
            </w:r>
          </w:p>
        </w:tc>
      </w:tr>
      <w:tr w14:paraId="6EDAD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A16705C">
            <w:pPr>
              <w:widowControl/>
              <w:jc w:val="center"/>
              <w:rPr>
                <w:rFonts w:ascii="宋体" w:hAnsi="宋体" w:cs="宋体"/>
                <w:kern w:val="0"/>
                <w:sz w:val="22"/>
              </w:rPr>
            </w:pPr>
            <w:r>
              <w:rPr>
                <w:rFonts w:hint="eastAsia" w:ascii="宋体" w:hAnsi="宋体" w:cs="宋体"/>
                <w:kern w:val="0"/>
                <w:sz w:val="22"/>
              </w:rPr>
              <w:t>73</w:t>
            </w:r>
          </w:p>
        </w:tc>
        <w:tc>
          <w:tcPr>
            <w:tcW w:w="1072" w:type="dxa"/>
            <w:shd w:val="clear" w:color="auto" w:fill="auto"/>
            <w:vAlign w:val="center"/>
          </w:tcPr>
          <w:p w14:paraId="70474EF9">
            <w:pPr>
              <w:widowControl/>
              <w:jc w:val="left"/>
              <w:rPr>
                <w:rFonts w:ascii="宋体" w:hAnsi="宋体" w:cs="宋体"/>
                <w:kern w:val="0"/>
                <w:sz w:val="22"/>
              </w:rPr>
            </w:pPr>
            <w:r>
              <w:rPr>
                <w:rFonts w:hint="eastAsia" w:ascii="宋体" w:hAnsi="宋体" w:cs="宋体"/>
                <w:kern w:val="0"/>
                <w:sz w:val="22"/>
              </w:rPr>
              <w:t>移液管</w:t>
            </w:r>
          </w:p>
        </w:tc>
        <w:tc>
          <w:tcPr>
            <w:tcW w:w="4897" w:type="dxa"/>
            <w:shd w:val="clear" w:color="auto" w:fill="auto"/>
            <w:vAlign w:val="center"/>
          </w:tcPr>
          <w:p w14:paraId="5767A587">
            <w:pPr>
              <w:widowControl/>
              <w:jc w:val="left"/>
              <w:rPr>
                <w:rFonts w:ascii="宋体" w:hAnsi="宋体" w:cs="宋体"/>
                <w:kern w:val="0"/>
                <w:sz w:val="22"/>
              </w:rPr>
            </w:pPr>
            <w:r>
              <w:rPr>
                <w:rFonts w:hint="eastAsia" w:ascii="宋体" w:hAnsi="宋体" w:cs="宋体"/>
                <w:kern w:val="0"/>
                <w:sz w:val="22"/>
              </w:rPr>
              <w:t>2mL，透明硼硅酸盐玻璃制</w:t>
            </w:r>
          </w:p>
        </w:tc>
        <w:tc>
          <w:tcPr>
            <w:tcW w:w="462" w:type="dxa"/>
            <w:shd w:val="clear" w:color="auto" w:fill="auto"/>
            <w:noWrap/>
            <w:vAlign w:val="center"/>
          </w:tcPr>
          <w:p w14:paraId="5FDD769F">
            <w:pPr>
              <w:widowControl/>
              <w:jc w:val="center"/>
              <w:rPr>
                <w:rFonts w:ascii="宋体" w:hAnsi="宋体" w:cs="宋体"/>
                <w:kern w:val="0"/>
                <w:sz w:val="22"/>
              </w:rPr>
            </w:pPr>
            <w:r>
              <w:rPr>
                <w:rFonts w:hint="eastAsia" w:ascii="宋体" w:hAnsi="宋体" w:cs="宋体"/>
                <w:kern w:val="0"/>
                <w:sz w:val="22"/>
              </w:rPr>
              <w:t>支</w:t>
            </w:r>
          </w:p>
        </w:tc>
        <w:tc>
          <w:tcPr>
            <w:tcW w:w="605" w:type="dxa"/>
            <w:shd w:val="clear" w:color="auto" w:fill="auto"/>
            <w:noWrap/>
            <w:vAlign w:val="center"/>
          </w:tcPr>
          <w:p w14:paraId="28367154">
            <w:pPr>
              <w:widowControl/>
              <w:jc w:val="center"/>
              <w:rPr>
                <w:rFonts w:ascii="宋体" w:hAnsi="宋体" w:cs="宋体"/>
                <w:kern w:val="0"/>
                <w:sz w:val="22"/>
              </w:rPr>
            </w:pPr>
            <w:r>
              <w:rPr>
                <w:rFonts w:hint="eastAsia" w:ascii="宋体" w:hAnsi="宋体" w:cs="宋体"/>
                <w:kern w:val="0"/>
                <w:sz w:val="22"/>
              </w:rPr>
              <w:t xml:space="preserve">15.00 </w:t>
            </w:r>
          </w:p>
        </w:tc>
        <w:tc>
          <w:tcPr>
            <w:tcW w:w="1048" w:type="dxa"/>
            <w:shd w:val="clear" w:color="auto" w:fill="auto"/>
            <w:noWrap/>
            <w:vAlign w:val="center"/>
          </w:tcPr>
          <w:p w14:paraId="3C1EE655">
            <w:pPr>
              <w:widowControl/>
              <w:jc w:val="center"/>
              <w:rPr>
                <w:rFonts w:ascii="宋体" w:hAnsi="宋体" w:cs="宋体"/>
                <w:kern w:val="0"/>
                <w:sz w:val="22"/>
              </w:rPr>
            </w:pPr>
            <w:r>
              <w:rPr>
                <w:rFonts w:hint="eastAsia" w:ascii="宋体" w:hAnsi="宋体" w:cs="宋体"/>
                <w:kern w:val="0"/>
                <w:sz w:val="22"/>
              </w:rPr>
              <w:t>6</w:t>
            </w:r>
          </w:p>
        </w:tc>
        <w:tc>
          <w:tcPr>
            <w:tcW w:w="1489" w:type="dxa"/>
            <w:shd w:val="clear" w:color="auto" w:fill="auto"/>
            <w:noWrap/>
            <w:vAlign w:val="center"/>
          </w:tcPr>
          <w:p w14:paraId="6C32D788">
            <w:pPr>
              <w:widowControl/>
              <w:jc w:val="center"/>
              <w:rPr>
                <w:rFonts w:ascii="宋体" w:hAnsi="宋体" w:cs="宋体"/>
                <w:kern w:val="0"/>
                <w:sz w:val="22"/>
              </w:rPr>
            </w:pPr>
            <w:r>
              <w:rPr>
                <w:rFonts w:hint="eastAsia" w:ascii="宋体" w:hAnsi="宋体" w:cs="宋体"/>
                <w:kern w:val="0"/>
                <w:sz w:val="22"/>
              </w:rPr>
              <w:t>90</w:t>
            </w:r>
          </w:p>
        </w:tc>
      </w:tr>
      <w:tr w14:paraId="08ADC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F39B7FD">
            <w:pPr>
              <w:widowControl/>
              <w:jc w:val="center"/>
              <w:rPr>
                <w:rFonts w:ascii="宋体" w:hAnsi="宋体" w:cs="宋体"/>
                <w:kern w:val="0"/>
                <w:sz w:val="22"/>
              </w:rPr>
            </w:pPr>
            <w:r>
              <w:rPr>
                <w:rFonts w:hint="eastAsia" w:ascii="宋体" w:hAnsi="宋体" w:cs="宋体"/>
                <w:kern w:val="0"/>
                <w:sz w:val="22"/>
              </w:rPr>
              <w:t>74</w:t>
            </w:r>
          </w:p>
        </w:tc>
        <w:tc>
          <w:tcPr>
            <w:tcW w:w="1072" w:type="dxa"/>
            <w:shd w:val="clear" w:color="auto" w:fill="auto"/>
            <w:vAlign w:val="center"/>
          </w:tcPr>
          <w:p w14:paraId="319A9D16">
            <w:pPr>
              <w:widowControl/>
              <w:jc w:val="left"/>
              <w:rPr>
                <w:rFonts w:ascii="宋体" w:hAnsi="宋体" w:cs="宋体"/>
                <w:kern w:val="0"/>
                <w:sz w:val="22"/>
              </w:rPr>
            </w:pPr>
            <w:r>
              <w:rPr>
                <w:rFonts w:hint="eastAsia" w:ascii="宋体" w:hAnsi="宋体" w:cs="宋体"/>
                <w:kern w:val="0"/>
                <w:sz w:val="22"/>
              </w:rPr>
              <w:t>移液管</w:t>
            </w:r>
          </w:p>
        </w:tc>
        <w:tc>
          <w:tcPr>
            <w:tcW w:w="4897" w:type="dxa"/>
            <w:shd w:val="clear" w:color="auto" w:fill="auto"/>
            <w:vAlign w:val="center"/>
          </w:tcPr>
          <w:p w14:paraId="667022F9">
            <w:pPr>
              <w:widowControl/>
              <w:jc w:val="left"/>
              <w:rPr>
                <w:rFonts w:ascii="宋体" w:hAnsi="宋体" w:cs="宋体"/>
                <w:kern w:val="0"/>
                <w:sz w:val="22"/>
              </w:rPr>
            </w:pPr>
            <w:r>
              <w:rPr>
                <w:rFonts w:hint="eastAsia" w:ascii="宋体" w:hAnsi="宋体" w:cs="宋体"/>
                <w:kern w:val="0"/>
                <w:sz w:val="22"/>
              </w:rPr>
              <w:t>5mL，透明硼硅酸盐玻璃制</w:t>
            </w:r>
          </w:p>
        </w:tc>
        <w:tc>
          <w:tcPr>
            <w:tcW w:w="462" w:type="dxa"/>
            <w:shd w:val="clear" w:color="auto" w:fill="auto"/>
            <w:noWrap/>
            <w:vAlign w:val="center"/>
          </w:tcPr>
          <w:p w14:paraId="5B7B0D8A">
            <w:pPr>
              <w:widowControl/>
              <w:jc w:val="center"/>
              <w:rPr>
                <w:rFonts w:ascii="宋体" w:hAnsi="宋体" w:cs="宋体"/>
                <w:kern w:val="0"/>
                <w:sz w:val="22"/>
              </w:rPr>
            </w:pPr>
            <w:r>
              <w:rPr>
                <w:rFonts w:hint="eastAsia" w:ascii="宋体" w:hAnsi="宋体" w:cs="宋体"/>
                <w:kern w:val="0"/>
                <w:sz w:val="22"/>
              </w:rPr>
              <w:t>支</w:t>
            </w:r>
          </w:p>
        </w:tc>
        <w:tc>
          <w:tcPr>
            <w:tcW w:w="605" w:type="dxa"/>
            <w:shd w:val="clear" w:color="auto" w:fill="auto"/>
            <w:noWrap/>
            <w:vAlign w:val="center"/>
          </w:tcPr>
          <w:p w14:paraId="253C9CFE">
            <w:pPr>
              <w:widowControl/>
              <w:jc w:val="center"/>
              <w:rPr>
                <w:rFonts w:ascii="宋体" w:hAnsi="宋体" w:cs="宋体"/>
                <w:kern w:val="0"/>
                <w:sz w:val="22"/>
              </w:rPr>
            </w:pPr>
            <w:r>
              <w:rPr>
                <w:rFonts w:hint="eastAsia" w:ascii="宋体" w:hAnsi="宋体" w:cs="宋体"/>
                <w:kern w:val="0"/>
                <w:sz w:val="22"/>
              </w:rPr>
              <w:t xml:space="preserve">15.00 </w:t>
            </w:r>
          </w:p>
        </w:tc>
        <w:tc>
          <w:tcPr>
            <w:tcW w:w="1048" w:type="dxa"/>
            <w:shd w:val="clear" w:color="auto" w:fill="auto"/>
            <w:noWrap/>
            <w:vAlign w:val="center"/>
          </w:tcPr>
          <w:p w14:paraId="3E490B83">
            <w:pPr>
              <w:widowControl/>
              <w:jc w:val="center"/>
              <w:rPr>
                <w:rFonts w:ascii="宋体" w:hAnsi="宋体" w:cs="宋体"/>
                <w:kern w:val="0"/>
                <w:sz w:val="22"/>
              </w:rPr>
            </w:pPr>
            <w:r>
              <w:rPr>
                <w:rFonts w:hint="eastAsia" w:ascii="宋体" w:hAnsi="宋体" w:cs="宋体"/>
                <w:kern w:val="0"/>
                <w:sz w:val="22"/>
              </w:rPr>
              <w:t>7</w:t>
            </w:r>
          </w:p>
        </w:tc>
        <w:tc>
          <w:tcPr>
            <w:tcW w:w="1489" w:type="dxa"/>
            <w:shd w:val="clear" w:color="auto" w:fill="auto"/>
            <w:noWrap/>
            <w:vAlign w:val="center"/>
          </w:tcPr>
          <w:p w14:paraId="4025E065">
            <w:pPr>
              <w:widowControl/>
              <w:jc w:val="center"/>
              <w:rPr>
                <w:rFonts w:ascii="宋体" w:hAnsi="宋体" w:cs="宋体"/>
                <w:kern w:val="0"/>
                <w:sz w:val="22"/>
              </w:rPr>
            </w:pPr>
            <w:r>
              <w:rPr>
                <w:rFonts w:hint="eastAsia" w:ascii="宋体" w:hAnsi="宋体" w:cs="宋体"/>
                <w:kern w:val="0"/>
                <w:sz w:val="22"/>
              </w:rPr>
              <w:t>105</w:t>
            </w:r>
          </w:p>
        </w:tc>
      </w:tr>
      <w:tr w14:paraId="1D21A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71AAC427">
            <w:pPr>
              <w:widowControl/>
              <w:jc w:val="center"/>
              <w:rPr>
                <w:rFonts w:ascii="宋体" w:hAnsi="宋体" w:cs="宋体"/>
                <w:kern w:val="0"/>
                <w:sz w:val="22"/>
              </w:rPr>
            </w:pPr>
            <w:r>
              <w:rPr>
                <w:rFonts w:hint="eastAsia" w:ascii="宋体" w:hAnsi="宋体" w:cs="宋体"/>
                <w:kern w:val="0"/>
                <w:sz w:val="22"/>
              </w:rPr>
              <w:t>75</w:t>
            </w:r>
          </w:p>
        </w:tc>
        <w:tc>
          <w:tcPr>
            <w:tcW w:w="1072" w:type="dxa"/>
            <w:shd w:val="clear" w:color="auto" w:fill="auto"/>
            <w:vAlign w:val="center"/>
          </w:tcPr>
          <w:p w14:paraId="13BEC550">
            <w:pPr>
              <w:widowControl/>
              <w:jc w:val="left"/>
              <w:rPr>
                <w:rFonts w:ascii="宋体" w:hAnsi="宋体" w:cs="宋体"/>
                <w:kern w:val="0"/>
                <w:sz w:val="22"/>
              </w:rPr>
            </w:pPr>
            <w:r>
              <w:rPr>
                <w:rFonts w:hint="eastAsia" w:ascii="宋体" w:hAnsi="宋体" w:cs="宋体"/>
                <w:kern w:val="0"/>
                <w:sz w:val="22"/>
              </w:rPr>
              <w:t>移液管</w:t>
            </w:r>
          </w:p>
        </w:tc>
        <w:tc>
          <w:tcPr>
            <w:tcW w:w="4897" w:type="dxa"/>
            <w:shd w:val="clear" w:color="auto" w:fill="auto"/>
            <w:vAlign w:val="center"/>
          </w:tcPr>
          <w:p w14:paraId="5003A401">
            <w:pPr>
              <w:widowControl/>
              <w:jc w:val="left"/>
              <w:rPr>
                <w:rFonts w:ascii="宋体" w:hAnsi="宋体" w:cs="宋体"/>
                <w:kern w:val="0"/>
                <w:sz w:val="22"/>
              </w:rPr>
            </w:pPr>
            <w:r>
              <w:rPr>
                <w:rFonts w:hint="eastAsia" w:ascii="宋体" w:hAnsi="宋体" w:cs="宋体"/>
                <w:kern w:val="0"/>
                <w:sz w:val="22"/>
              </w:rPr>
              <w:t>25mL，透明硼硅酸盐玻璃制</w:t>
            </w:r>
          </w:p>
        </w:tc>
        <w:tc>
          <w:tcPr>
            <w:tcW w:w="462" w:type="dxa"/>
            <w:shd w:val="clear" w:color="auto" w:fill="auto"/>
            <w:noWrap/>
            <w:vAlign w:val="center"/>
          </w:tcPr>
          <w:p w14:paraId="0674D612">
            <w:pPr>
              <w:widowControl/>
              <w:jc w:val="center"/>
              <w:rPr>
                <w:rFonts w:ascii="宋体" w:hAnsi="宋体" w:cs="宋体"/>
                <w:kern w:val="0"/>
                <w:sz w:val="22"/>
              </w:rPr>
            </w:pPr>
            <w:r>
              <w:rPr>
                <w:rFonts w:hint="eastAsia" w:ascii="宋体" w:hAnsi="宋体" w:cs="宋体"/>
                <w:kern w:val="0"/>
                <w:sz w:val="22"/>
              </w:rPr>
              <w:t>支</w:t>
            </w:r>
          </w:p>
        </w:tc>
        <w:tc>
          <w:tcPr>
            <w:tcW w:w="605" w:type="dxa"/>
            <w:shd w:val="clear" w:color="auto" w:fill="auto"/>
            <w:noWrap/>
            <w:vAlign w:val="center"/>
          </w:tcPr>
          <w:p w14:paraId="7C6C8E6F">
            <w:pPr>
              <w:widowControl/>
              <w:jc w:val="center"/>
              <w:rPr>
                <w:rFonts w:ascii="宋体" w:hAnsi="宋体" w:cs="宋体"/>
                <w:kern w:val="0"/>
                <w:sz w:val="22"/>
              </w:rPr>
            </w:pPr>
            <w:r>
              <w:rPr>
                <w:rFonts w:hint="eastAsia" w:ascii="宋体" w:hAnsi="宋体" w:cs="宋体"/>
                <w:kern w:val="0"/>
                <w:sz w:val="22"/>
              </w:rPr>
              <w:t xml:space="preserve">15.00 </w:t>
            </w:r>
          </w:p>
        </w:tc>
        <w:tc>
          <w:tcPr>
            <w:tcW w:w="1048" w:type="dxa"/>
            <w:shd w:val="clear" w:color="auto" w:fill="auto"/>
            <w:noWrap/>
            <w:vAlign w:val="center"/>
          </w:tcPr>
          <w:p w14:paraId="40FAF52C">
            <w:pPr>
              <w:widowControl/>
              <w:jc w:val="center"/>
              <w:rPr>
                <w:rFonts w:ascii="宋体" w:hAnsi="宋体" w:cs="宋体"/>
                <w:kern w:val="0"/>
                <w:sz w:val="22"/>
              </w:rPr>
            </w:pPr>
            <w:r>
              <w:rPr>
                <w:rFonts w:hint="eastAsia" w:ascii="宋体" w:hAnsi="宋体" w:cs="宋体"/>
                <w:kern w:val="0"/>
                <w:sz w:val="22"/>
              </w:rPr>
              <w:t>10</w:t>
            </w:r>
          </w:p>
        </w:tc>
        <w:tc>
          <w:tcPr>
            <w:tcW w:w="1489" w:type="dxa"/>
            <w:shd w:val="clear" w:color="auto" w:fill="auto"/>
            <w:noWrap/>
            <w:vAlign w:val="center"/>
          </w:tcPr>
          <w:p w14:paraId="446C3A07">
            <w:pPr>
              <w:widowControl/>
              <w:jc w:val="center"/>
              <w:rPr>
                <w:rFonts w:ascii="宋体" w:hAnsi="宋体" w:cs="宋体"/>
                <w:kern w:val="0"/>
                <w:sz w:val="22"/>
              </w:rPr>
            </w:pPr>
            <w:r>
              <w:rPr>
                <w:rFonts w:hint="eastAsia" w:ascii="宋体" w:hAnsi="宋体" w:cs="宋体"/>
                <w:kern w:val="0"/>
                <w:sz w:val="22"/>
              </w:rPr>
              <w:t>150</w:t>
            </w:r>
          </w:p>
        </w:tc>
      </w:tr>
      <w:tr w14:paraId="54674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08E4327F">
            <w:pPr>
              <w:widowControl/>
              <w:jc w:val="center"/>
              <w:rPr>
                <w:rFonts w:ascii="宋体" w:hAnsi="宋体" w:cs="宋体"/>
                <w:kern w:val="0"/>
                <w:sz w:val="22"/>
              </w:rPr>
            </w:pPr>
            <w:r>
              <w:rPr>
                <w:rFonts w:hint="eastAsia" w:ascii="宋体" w:hAnsi="宋体" w:cs="宋体"/>
                <w:kern w:val="0"/>
                <w:sz w:val="22"/>
              </w:rPr>
              <w:t>76</w:t>
            </w:r>
          </w:p>
        </w:tc>
        <w:tc>
          <w:tcPr>
            <w:tcW w:w="1072" w:type="dxa"/>
            <w:shd w:val="clear" w:color="auto" w:fill="auto"/>
            <w:vAlign w:val="center"/>
          </w:tcPr>
          <w:p w14:paraId="088E6FF2">
            <w:pPr>
              <w:widowControl/>
              <w:jc w:val="left"/>
              <w:rPr>
                <w:rFonts w:ascii="宋体" w:hAnsi="宋体" w:cs="宋体"/>
                <w:kern w:val="0"/>
                <w:sz w:val="22"/>
              </w:rPr>
            </w:pPr>
            <w:r>
              <w:rPr>
                <w:rFonts w:hint="eastAsia" w:ascii="宋体" w:hAnsi="宋体" w:cs="宋体"/>
                <w:kern w:val="0"/>
                <w:sz w:val="22"/>
              </w:rPr>
              <w:t>试管</w:t>
            </w:r>
          </w:p>
        </w:tc>
        <w:tc>
          <w:tcPr>
            <w:tcW w:w="4897" w:type="dxa"/>
            <w:shd w:val="clear" w:color="auto" w:fill="auto"/>
            <w:vAlign w:val="center"/>
          </w:tcPr>
          <w:p w14:paraId="406618EB">
            <w:pPr>
              <w:widowControl/>
              <w:jc w:val="left"/>
              <w:rPr>
                <w:rFonts w:ascii="宋体" w:hAnsi="宋体" w:cs="宋体"/>
                <w:kern w:val="0"/>
                <w:sz w:val="22"/>
              </w:rPr>
            </w:pPr>
            <w:r>
              <w:rPr>
                <w:rFonts w:hint="eastAsia" w:ascii="宋体" w:hAnsi="宋体" w:cs="宋体"/>
                <w:kern w:val="0"/>
                <w:sz w:val="22"/>
              </w:rPr>
              <w:t>Φ12mmX70mm，透明硼硅玻璃制</w:t>
            </w:r>
          </w:p>
        </w:tc>
        <w:tc>
          <w:tcPr>
            <w:tcW w:w="462" w:type="dxa"/>
            <w:shd w:val="clear" w:color="auto" w:fill="auto"/>
            <w:noWrap/>
            <w:vAlign w:val="center"/>
          </w:tcPr>
          <w:p w14:paraId="12C92C25">
            <w:pPr>
              <w:widowControl/>
              <w:jc w:val="center"/>
              <w:rPr>
                <w:rFonts w:ascii="宋体" w:hAnsi="宋体" w:cs="宋体"/>
                <w:kern w:val="0"/>
                <w:sz w:val="22"/>
              </w:rPr>
            </w:pPr>
            <w:r>
              <w:rPr>
                <w:rFonts w:hint="eastAsia" w:ascii="宋体" w:hAnsi="宋体" w:cs="宋体"/>
                <w:kern w:val="0"/>
                <w:sz w:val="22"/>
              </w:rPr>
              <w:t>支</w:t>
            </w:r>
          </w:p>
        </w:tc>
        <w:tc>
          <w:tcPr>
            <w:tcW w:w="605" w:type="dxa"/>
            <w:shd w:val="clear" w:color="auto" w:fill="auto"/>
            <w:noWrap/>
            <w:vAlign w:val="center"/>
          </w:tcPr>
          <w:p w14:paraId="1E66CE10">
            <w:pPr>
              <w:widowControl/>
              <w:jc w:val="center"/>
              <w:rPr>
                <w:rFonts w:ascii="宋体" w:hAnsi="宋体" w:cs="宋体"/>
                <w:kern w:val="0"/>
                <w:sz w:val="22"/>
              </w:rPr>
            </w:pPr>
            <w:r>
              <w:rPr>
                <w:rFonts w:hint="eastAsia" w:ascii="宋体" w:hAnsi="宋体" w:cs="宋体"/>
                <w:kern w:val="0"/>
                <w:sz w:val="22"/>
              </w:rPr>
              <w:t>300</w:t>
            </w:r>
          </w:p>
        </w:tc>
        <w:tc>
          <w:tcPr>
            <w:tcW w:w="1048" w:type="dxa"/>
            <w:shd w:val="clear" w:color="auto" w:fill="auto"/>
            <w:noWrap/>
            <w:vAlign w:val="center"/>
          </w:tcPr>
          <w:p w14:paraId="4494BDD9">
            <w:pPr>
              <w:widowControl/>
              <w:jc w:val="center"/>
              <w:rPr>
                <w:rFonts w:ascii="宋体" w:hAnsi="宋体" w:cs="宋体"/>
                <w:kern w:val="0"/>
                <w:sz w:val="22"/>
              </w:rPr>
            </w:pPr>
            <w:r>
              <w:rPr>
                <w:rFonts w:hint="eastAsia" w:ascii="宋体" w:hAnsi="宋体" w:cs="宋体"/>
                <w:kern w:val="0"/>
                <w:sz w:val="22"/>
              </w:rPr>
              <w:t>1</w:t>
            </w:r>
          </w:p>
        </w:tc>
        <w:tc>
          <w:tcPr>
            <w:tcW w:w="1489" w:type="dxa"/>
            <w:shd w:val="clear" w:color="auto" w:fill="auto"/>
            <w:noWrap/>
            <w:vAlign w:val="center"/>
          </w:tcPr>
          <w:p w14:paraId="469721CA">
            <w:pPr>
              <w:widowControl/>
              <w:jc w:val="center"/>
              <w:rPr>
                <w:rFonts w:ascii="宋体" w:hAnsi="宋体" w:cs="宋体"/>
                <w:kern w:val="0"/>
                <w:sz w:val="22"/>
              </w:rPr>
            </w:pPr>
            <w:r>
              <w:rPr>
                <w:rFonts w:hint="eastAsia" w:ascii="宋体" w:hAnsi="宋体" w:cs="宋体"/>
                <w:kern w:val="0"/>
                <w:sz w:val="22"/>
              </w:rPr>
              <w:t>300</w:t>
            </w:r>
          </w:p>
        </w:tc>
      </w:tr>
      <w:tr w14:paraId="35815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0F6ADE4E">
            <w:pPr>
              <w:widowControl/>
              <w:jc w:val="center"/>
              <w:rPr>
                <w:rFonts w:ascii="宋体" w:hAnsi="宋体" w:cs="宋体"/>
                <w:kern w:val="0"/>
                <w:sz w:val="22"/>
              </w:rPr>
            </w:pPr>
            <w:r>
              <w:rPr>
                <w:rFonts w:hint="eastAsia" w:ascii="宋体" w:hAnsi="宋体" w:cs="宋体"/>
                <w:kern w:val="0"/>
                <w:sz w:val="22"/>
              </w:rPr>
              <w:t>77</w:t>
            </w:r>
          </w:p>
        </w:tc>
        <w:tc>
          <w:tcPr>
            <w:tcW w:w="1072" w:type="dxa"/>
            <w:shd w:val="clear" w:color="auto" w:fill="auto"/>
            <w:vAlign w:val="center"/>
          </w:tcPr>
          <w:p w14:paraId="27C3E0E4">
            <w:pPr>
              <w:widowControl/>
              <w:jc w:val="left"/>
              <w:rPr>
                <w:rFonts w:ascii="宋体" w:hAnsi="宋体" w:cs="宋体"/>
                <w:kern w:val="0"/>
                <w:sz w:val="22"/>
              </w:rPr>
            </w:pPr>
            <w:r>
              <w:rPr>
                <w:rFonts w:hint="eastAsia" w:ascii="宋体" w:hAnsi="宋体" w:cs="宋体"/>
                <w:kern w:val="0"/>
                <w:sz w:val="22"/>
              </w:rPr>
              <w:t>试管</w:t>
            </w:r>
          </w:p>
        </w:tc>
        <w:tc>
          <w:tcPr>
            <w:tcW w:w="4897" w:type="dxa"/>
            <w:shd w:val="clear" w:color="auto" w:fill="auto"/>
            <w:vAlign w:val="center"/>
          </w:tcPr>
          <w:p w14:paraId="53CF4994">
            <w:pPr>
              <w:widowControl/>
              <w:jc w:val="left"/>
              <w:rPr>
                <w:rFonts w:ascii="宋体" w:hAnsi="宋体" w:cs="宋体"/>
                <w:kern w:val="0"/>
                <w:sz w:val="22"/>
              </w:rPr>
            </w:pPr>
            <w:r>
              <w:rPr>
                <w:rFonts w:hint="eastAsia" w:ascii="宋体" w:hAnsi="宋体" w:cs="宋体"/>
                <w:kern w:val="0"/>
                <w:sz w:val="22"/>
              </w:rPr>
              <w:t>Φ15mmX150mm，透明硼硅玻璃制</w:t>
            </w:r>
          </w:p>
        </w:tc>
        <w:tc>
          <w:tcPr>
            <w:tcW w:w="462" w:type="dxa"/>
            <w:shd w:val="clear" w:color="auto" w:fill="auto"/>
            <w:noWrap/>
            <w:vAlign w:val="center"/>
          </w:tcPr>
          <w:p w14:paraId="3740CD50">
            <w:pPr>
              <w:widowControl/>
              <w:jc w:val="center"/>
              <w:rPr>
                <w:rFonts w:ascii="宋体" w:hAnsi="宋体" w:cs="宋体"/>
                <w:kern w:val="0"/>
                <w:sz w:val="22"/>
              </w:rPr>
            </w:pPr>
            <w:r>
              <w:rPr>
                <w:rFonts w:hint="eastAsia" w:ascii="宋体" w:hAnsi="宋体" w:cs="宋体"/>
                <w:kern w:val="0"/>
                <w:sz w:val="22"/>
              </w:rPr>
              <w:t>支</w:t>
            </w:r>
          </w:p>
        </w:tc>
        <w:tc>
          <w:tcPr>
            <w:tcW w:w="605" w:type="dxa"/>
            <w:shd w:val="clear" w:color="auto" w:fill="auto"/>
            <w:noWrap/>
            <w:vAlign w:val="center"/>
          </w:tcPr>
          <w:p w14:paraId="68415178">
            <w:pPr>
              <w:widowControl/>
              <w:jc w:val="center"/>
              <w:rPr>
                <w:rFonts w:ascii="宋体" w:hAnsi="宋体" w:cs="宋体"/>
                <w:kern w:val="0"/>
                <w:sz w:val="22"/>
              </w:rPr>
            </w:pPr>
            <w:r>
              <w:rPr>
                <w:rFonts w:hint="eastAsia" w:ascii="宋体" w:hAnsi="宋体" w:cs="宋体"/>
                <w:kern w:val="0"/>
                <w:sz w:val="22"/>
              </w:rPr>
              <w:t>300</w:t>
            </w:r>
          </w:p>
        </w:tc>
        <w:tc>
          <w:tcPr>
            <w:tcW w:w="1048" w:type="dxa"/>
            <w:shd w:val="clear" w:color="auto" w:fill="auto"/>
            <w:noWrap/>
            <w:vAlign w:val="center"/>
          </w:tcPr>
          <w:p w14:paraId="7A217CC4">
            <w:pPr>
              <w:widowControl/>
              <w:jc w:val="center"/>
              <w:rPr>
                <w:rFonts w:ascii="宋体" w:hAnsi="宋体" w:cs="宋体"/>
                <w:kern w:val="0"/>
                <w:sz w:val="22"/>
              </w:rPr>
            </w:pPr>
            <w:r>
              <w:rPr>
                <w:rFonts w:hint="eastAsia" w:ascii="宋体" w:hAnsi="宋体" w:cs="宋体"/>
                <w:kern w:val="0"/>
                <w:sz w:val="22"/>
              </w:rPr>
              <w:t>1</w:t>
            </w:r>
          </w:p>
        </w:tc>
        <w:tc>
          <w:tcPr>
            <w:tcW w:w="1489" w:type="dxa"/>
            <w:shd w:val="clear" w:color="auto" w:fill="auto"/>
            <w:noWrap/>
            <w:vAlign w:val="center"/>
          </w:tcPr>
          <w:p w14:paraId="5EBEEF57">
            <w:pPr>
              <w:widowControl/>
              <w:jc w:val="center"/>
              <w:rPr>
                <w:rFonts w:ascii="宋体" w:hAnsi="宋体" w:cs="宋体"/>
                <w:kern w:val="0"/>
                <w:sz w:val="22"/>
              </w:rPr>
            </w:pPr>
            <w:r>
              <w:rPr>
                <w:rFonts w:hint="eastAsia" w:ascii="宋体" w:hAnsi="宋体" w:cs="宋体"/>
                <w:kern w:val="0"/>
                <w:sz w:val="22"/>
              </w:rPr>
              <w:t>300</w:t>
            </w:r>
          </w:p>
        </w:tc>
      </w:tr>
      <w:tr w14:paraId="242D6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5BFC46B8">
            <w:pPr>
              <w:widowControl/>
              <w:jc w:val="center"/>
              <w:rPr>
                <w:rFonts w:ascii="宋体" w:hAnsi="宋体" w:cs="宋体"/>
                <w:kern w:val="0"/>
                <w:sz w:val="22"/>
              </w:rPr>
            </w:pPr>
            <w:r>
              <w:rPr>
                <w:rFonts w:hint="eastAsia" w:ascii="宋体" w:hAnsi="宋体" w:cs="宋体"/>
                <w:kern w:val="0"/>
                <w:sz w:val="22"/>
              </w:rPr>
              <w:t>78</w:t>
            </w:r>
          </w:p>
        </w:tc>
        <w:tc>
          <w:tcPr>
            <w:tcW w:w="1072" w:type="dxa"/>
            <w:shd w:val="clear" w:color="auto" w:fill="auto"/>
            <w:vAlign w:val="center"/>
          </w:tcPr>
          <w:p w14:paraId="10CD7E0F">
            <w:pPr>
              <w:widowControl/>
              <w:jc w:val="left"/>
              <w:rPr>
                <w:rFonts w:ascii="宋体" w:hAnsi="宋体" w:cs="宋体"/>
                <w:kern w:val="0"/>
                <w:sz w:val="22"/>
              </w:rPr>
            </w:pPr>
            <w:r>
              <w:rPr>
                <w:rFonts w:hint="eastAsia" w:ascii="宋体" w:hAnsi="宋体" w:cs="宋体"/>
                <w:kern w:val="0"/>
                <w:sz w:val="22"/>
              </w:rPr>
              <w:t>试管</w:t>
            </w:r>
          </w:p>
        </w:tc>
        <w:tc>
          <w:tcPr>
            <w:tcW w:w="4897" w:type="dxa"/>
            <w:shd w:val="clear" w:color="auto" w:fill="auto"/>
            <w:vAlign w:val="center"/>
          </w:tcPr>
          <w:p w14:paraId="597A7E06">
            <w:pPr>
              <w:widowControl/>
              <w:jc w:val="left"/>
              <w:rPr>
                <w:rFonts w:ascii="宋体" w:hAnsi="宋体" w:cs="宋体"/>
                <w:kern w:val="0"/>
                <w:sz w:val="22"/>
              </w:rPr>
            </w:pPr>
            <w:r>
              <w:rPr>
                <w:rFonts w:hint="eastAsia" w:ascii="宋体" w:hAnsi="宋体" w:cs="宋体"/>
                <w:kern w:val="0"/>
                <w:sz w:val="22"/>
              </w:rPr>
              <w:t>Φ18mmX180mm，透明硼硅玻璃制</w:t>
            </w:r>
          </w:p>
        </w:tc>
        <w:tc>
          <w:tcPr>
            <w:tcW w:w="462" w:type="dxa"/>
            <w:shd w:val="clear" w:color="auto" w:fill="auto"/>
            <w:noWrap/>
            <w:vAlign w:val="center"/>
          </w:tcPr>
          <w:p w14:paraId="7626F603">
            <w:pPr>
              <w:widowControl/>
              <w:jc w:val="center"/>
              <w:rPr>
                <w:rFonts w:ascii="宋体" w:hAnsi="宋体" w:cs="宋体"/>
                <w:kern w:val="0"/>
                <w:sz w:val="22"/>
              </w:rPr>
            </w:pPr>
            <w:r>
              <w:rPr>
                <w:rFonts w:hint="eastAsia" w:ascii="宋体" w:hAnsi="宋体" w:cs="宋体"/>
                <w:kern w:val="0"/>
                <w:sz w:val="22"/>
              </w:rPr>
              <w:t>支</w:t>
            </w:r>
          </w:p>
        </w:tc>
        <w:tc>
          <w:tcPr>
            <w:tcW w:w="605" w:type="dxa"/>
            <w:shd w:val="clear" w:color="auto" w:fill="auto"/>
            <w:noWrap/>
            <w:vAlign w:val="center"/>
          </w:tcPr>
          <w:p w14:paraId="45CEC4B6">
            <w:pPr>
              <w:widowControl/>
              <w:jc w:val="center"/>
              <w:rPr>
                <w:rFonts w:ascii="宋体" w:hAnsi="宋体" w:cs="宋体"/>
                <w:kern w:val="0"/>
                <w:sz w:val="22"/>
              </w:rPr>
            </w:pPr>
            <w:r>
              <w:rPr>
                <w:rFonts w:hint="eastAsia" w:ascii="宋体" w:hAnsi="宋体" w:cs="宋体"/>
                <w:kern w:val="0"/>
                <w:sz w:val="22"/>
              </w:rPr>
              <w:t>90</w:t>
            </w:r>
          </w:p>
        </w:tc>
        <w:tc>
          <w:tcPr>
            <w:tcW w:w="1048" w:type="dxa"/>
            <w:shd w:val="clear" w:color="auto" w:fill="auto"/>
            <w:noWrap/>
            <w:vAlign w:val="center"/>
          </w:tcPr>
          <w:p w14:paraId="74A49F94">
            <w:pPr>
              <w:widowControl/>
              <w:jc w:val="center"/>
              <w:rPr>
                <w:rFonts w:ascii="宋体" w:hAnsi="宋体" w:cs="宋体"/>
                <w:kern w:val="0"/>
                <w:sz w:val="22"/>
              </w:rPr>
            </w:pPr>
            <w:r>
              <w:rPr>
                <w:rFonts w:hint="eastAsia" w:ascii="宋体" w:hAnsi="宋体" w:cs="宋体"/>
                <w:kern w:val="0"/>
                <w:sz w:val="22"/>
              </w:rPr>
              <w:t>1</w:t>
            </w:r>
          </w:p>
        </w:tc>
        <w:tc>
          <w:tcPr>
            <w:tcW w:w="1489" w:type="dxa"/>
            <w:shd w:val="clear" w:color="auto" w:fill="auto"/>
            <w:noWrap/>
            <w:vAlign w:val="center"/>
          </w:tcPr>
          <w:p w14:paraId="68BE7BF7">
            <w:pPr>
              <w:widowControl/>
              <w:jc w:val="center"/>
              <w:rPr>
                <w:rFonts w:ascii="宋体" w:hAnsi="宋体" w:cs="宋体"/>
                <w:kern w:val="0"/>
                <w:sz w:val="22"/>
              </w:rPr>
            </w:pPr>
            <w:r>
              <w:rPr>
                <w:rFonts w:hint="eastAsia" w:ascii="宋体" w:hAnsi="宋体" w:cs="宋体"/>
                <w:kern w:val="0"/>
                <w:sz w:val="22"/>
              </w:rPr>
              <w:t>90</w:t>
            </w:r>
          </w:p>
        </w:tc>
      </w:tr>
      <w:tr w14:paraId="765ED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BB4BD5B">
            <w:pPr>
              <w:widowControl/>
              <w:jc w:val="center"/>
              <w:rPr>
                <w:rFonts w:ascii="宋体" w:hAnsi="宋体" w:cs="宋体"/>
                <w:kern w:val="0"/>
                <w:sz w:val="22"/>
              </w:rPr>
            </w:pPr>
            <w:r>
              <w:rPr>
                <w:rFonts w:hint="eastAsia" w:ascii="宋体" w:hAnsi="宋体" w:cs="宋体"/>
                <w:kern w:val="0"/>
                <w:sz w:val="22"/>
              </w:rPr>
              <w:t>79</w:t>
            </w:r>
          </w:p>
        </w:tc>
        <w:tc>
          <w:tcPr>
            <w:tcW w:w="1072" w:type="dxa"/>
            <w:shd w:val="clear" w:color="auto" w:fill="auto"/>
            <w:vAlign w:val="center"/>
          </w:tcPr>
          <w:p w14:paraId="7D5C90D1">
            <w:pPr>
              <w:widowControl/>
              <w:jc w:val="left"/>
              <w:rPr>
                <w:rFonts w:ascii="宋体" w:hAnsi="宋体" w:cs="宋体"/>
                <w:kern w:val="0"/>
                <w:sz w:val="22"/>
              </w:rPr>
            </w:pPr>
            <w:r>
              <w:rPr>
                <w:rFonts w:hint="eastAsia" w:ascii="宋体" w:hAnsi="宋体" w:cs="宋体"/>
                <w:kern w:val="0"/>
                <w:sz w:val="22"/>
              </w:rPr>
              <w:t>试管</w:t>
            </w:r>
          </w:p>
        </w:tc>
        <w:tc>
          <w:tcPr>
            <w:tcW w:w="4897" w:type="dxa"/>
            <w:shd w:val="clear" w:color="auto" w:fill="auto"/>
            <w:vAlign w:val="center"/>
          </w:tcPr>
          <w:p w14:paraId="61C8FEDD">
            <w:pPr>
              <w:widowControl/>
              <w:jc w:val="left"/>
              <w:rPr>
                <w:rFonts w:ascii="宋体" w:hAnsi="宋体" w:cs="宋体"/>
                <w:kern w:val="0"/>
                <w:sz w:val="22"/>
              </w:rPr>
            </w:pPr>
            <w:r>
              <w:rPr>
                <w:rFonts w:hint="eastAsia" w:ascii="宋体" w:hAnsi="宋体" w:cs="宋体"/>
                <w:kern w:val="0"/>
                <w:sz w:val="22"/>
              </w:rPr>
              <w:t>Φ20mmX200mm，透明硼硅玻璃制</w:t>
            </w:r>
          </w:p>
        </w:tc>
        <w:tc>
          <w:tcPr>
            <w:tcW w:w="462" w:type="dxa"/>
            <w:shd w:val="clear" w:color="auto" w:fill="auto"/>
            <w:noWrap/>
            <w:vAlign w:val="center"/>
          </w:tcPr>
          <w:p w14:paraId="205D39EB">
            <w:pPr>
              <w:widowControl/>
              <w:jc w:val="center"/>
              <w:rPr>
                <w:rFonts w:ascii="宋体" w:hAnsi="宋体" w:cs="宋体"/>
                <w:kern w:val="0"/>
                <w:sz w:val="22"/>
              </w:rPr>
            </w:pPr>
            <w:r>
              <w:rPr>
                <w:rFonts w:hint="eastAsia" w:ascii="宋体" w:hAnsi="宋体" w:cs="宋体"/>
                <w:kern w:val="0"/>
                <w:sz w:val="22"/>
              </w:rPr>
              <w:t>支</w:t>
            </w:r>
          </w:p>
        </w:tc>
        <w:tc>
          <w:tcPr>
            <w:tcW w:w="605" w:type="dxa"/>
            <w:shd w:val="clear" w:color="auto" w:fill="auto"/>
            <w:noWrap/>
            <w:vAlign w:val="center"/>
          </w:tcPr>
          <w:p w14:paraId="6383F0AC">
            <w:pPr>
              <w:widowControl/>
              <w:jc w:val="center"/>
              <w:rPr>
                <w:rFonts w:ascii="宋体" w:hAnsi="宋体" w:cs="宋体"/>
                <w:kern w:val="0"/>
                <w:sz w:val="22"/>
              </w:rPr>
            </w:pPr>
            <w:r>
              <w:rPr>
                <w:rFonts w:hint="eastAsia" w:ascii="宋体" w:hAnsi="宋体" w:cs="宋体"/>
                <w:kern w:val="0"/>
                <w:sz w:val="22"/>
              </w:rPr>
              <w:t>36</w:t>
            </w:r>
          </w:p>
        </w:tc>
        <w:tc>
          <w:tcPr>
            <w:tcW w:w="1048" w:type="dxa"/>
            <w:shd w:val="clear" w:color="auto" w:fill="auto"/>
            <w:noWrap/>
            <w:vAlign w:val="center"/>
          </w:tcPr>
          <w:p w14:paraId="26EE3A3B">
            <w:pPr>
              <w:widowControl/>
              <w:jc w:val="center"/>
              <w:rPr>
                <w:rFonts w:ascii="宋体" w:hAnsi="宋体" w:cs="宋体"/>
                <w:kern w:val="0"/>
                <w:sz w:val="22"/>
              </w:rPr>
            </w:pPr>
            <w:r>
              <w:rPr>
                <w:rFonts w:hint="eastAsia" w:ascii="宋体" w:hAnsi="宋体" w:cs="宋体"/>
                <w:kern w:val="0"/>
                <w:sz w:val="22"/>
              </w:rPr>
              <w:t>1</w:t>
            </w:r>
          </w:p>
        </w:tc>
        <w:tc>
          <w:tcPr>
            <w:tcW w:w="1489" w:type="dxa"/>
            <w:shd w:val="clear" w:color="auto" w:fill="auto"/>
            <w:noWrap/>
            <w:vAlign w:val="center"/>
          </w:tcPr>
          <w:p w14:paraId="083DDE79">
            <w:pPr>
              <w:widowControl/>
              <w:jc w:val="center"/>
              <w:rPr>
                <w:rFonts w:ascii="宋体" w:hAnsi="宋体" w:cs="宋体"/>
                <w:kern w:val="0"/>
                <w:sz w:val="22"/>
              </w:rPr>
            </w:pPr>
            <w:r>
              <w:rPr>
                <w:rFonts w:hint="eastAsia" w:ascii="宋体" w:hAnsi="宋体" w:cs="宋体"/>
                <w:kern w:val="0"/>
                <w:sz w:val="22"/>
              </w:rPr>
              <w:t>36</w:t>
            </w:r>
          </w:p>
        </w:tc>
      </w:tr>
      <w:tr w14:paraId="1C384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140ACEA">
            <w:pPr>
              <w:widowControl/>
              <w:jc w:val="center"/>
              <w:rPr>
                <w:rFonts w:ascii="宋体" w:hAnsi="宋体" w:cs="宋体"/>
                <w:kern w:val="0"/>
                <w:sz w:val="22"/>
              </w:rPr>
            </w:pPr>
            <w:r>
              <w:rPr>
                <w:rFonts w:hint="eastAsia" w:ascii="宋体" w:hAnsi="宋体" w:cs="宋体"/>
                <w:kern w:val="0"/>
                <w:sz w:val="22"/>
              </w:rPr>
              <w:t>80</w:t>
            </w:r>
          </w:p>
        </w:tc>
        <w:tc>
          <w:tcPr>
            <w:tcW w:w="1072" w:type="dxa"/>
            <w:shd w:val="clear" w:color="auto" w:fill="auto"/>
            <w:vAlign w:val="center"/>
          </w:tcPr>
          <w:p w14:paraId="7233618D">
            <w:pPr>
              <w:widowControl/>
              <w:jc w:val="left"/>
              <w:rPr>
                <w:rFonts w:ascii="宋体" w:hAnsi="宋体" w:cs="宋体"/>
                <w:kern w:val="0"/>
                <w:sz w:val="22"/>
              </w:rPr>
            </w:pPr>
            <w:r>
              <w:rPr>
                <w:rFonts w:hint="eastAsia" w:ascii="宋体" w:hAnsi="宋体" w:cs="宋体"/>
                <w:kern w:val="0"/>
                <w:sz w:val="22"/>
              </w:rPr>
              <w:t>试管</w:t>
            </w:r>
          </w:p>
        </w:tc>
        <w:tc>
          <w:tcPr>
            <w:tcW w:w="4897" w:type="dxa"/>
            <w:shd w:val="clear" w:color="auto" w:fill="auto"/>
            <w:vAlign w:val="center"/>
          </w:tcPr>
          <w:p w14:paraId="6784E2B6">
            <w:pPr>
              <w:widowControl/>
              <w:jc w:val="left"/>
              <w:rPr>
                <w:rFonts w:ascii="宋体" w:hAnsi="宋体" w:cs="宋体"/>
                <w:kern w:val="0"/>
                <w:sz w:val="22"/>
              </w:rPr>
            </w:pPr>
            <w:r>
              <w:rPr>
                <w:rFonts w:hint="eastAsia" w:ascii="宋体" w:hAnsi="宋体" w:cs="宋体"/>
                <w:kern w:val="0"/>
                <w:sz w:val="22"/>
              </w:rPr>
              <w:t>Φ32mmX200mm，透明硼硅玻璃制</w:t>
            </w:r>
          </w:p>
        </w:tc>
        <w:tc>
          <w:tcPr>
            <w:tcW w:w="462" w:type="dxa"/>
            <w:shd w:val="clear" w:color="auto" w:fill="auto"/>
            <w:noWrap/>
            <w:vAlign w:val="center"/>
          </w:tcPr>
          <w:p w14:paraId="1279EB2C">
            <w:pPr>
              <w:widowControl/>
              <w:jc w:val="center"/>
              <w:rPr>
                <w:rFonts w:ascii="宋体" w:hAnsi="宋体" w:cs="宋体"/>
                <w:kern w:val="0"/>
                <w:sz w:val="22"/>
              </w:rPr>
            </w:pPr>
            <w:r>
              <w:rPr>
                <w:rFonts w:hint="eastAsia" w:ascii="宋体" w:hAnsi="宋体" w:cs="宋体"/>
                <w:kern w:val="0"/>
                <w:sz w:val="22"/>
              </w:rPr>
              <w:t>支</w:t>
            </w:r>
          </w:p>
        </w:tc>
        <w:tc>
          <w:tcPr>
            <w:tcW w:w="605" w:type="dxa"/>
            <w:shd w:val="clear" w:color="auto" w:fill="auto"/>
            <w:noWrap/>
            <w:vAlign w:val="center"/>
          </w:tcPr>
          <w:p w14:paraId="7564C97B">
            <w:pPr>
              <w:widowControl/>
              <w:jc w:val="center"/>
              <w:rPr>
                <w:rFonts w:ascii="宋体" w:hAnsi="宋体" w:cs="宋体"/>
                <w:kern w:val="0"/>
                <w:sz w:val="22"/>
              </w:rPr>
            </w:pPr>
            <w:r>
              <w:rPr>
                <w:rFonts w:hint="eastAsia" w:ascii="宋体" w:hAnsi="宋体" w:cs="宋体"/>
                <w:kern w:val="0"/>
                <w:sz w:val="22"/>
              </w:rPr>
              <w:t>36</w:t>
            </w:r>
          </w:p>
        </w:tc>
        <w:tc>
          <w:tcPr>
            <w:tcW w:w="1048" w:type="dxa"/>
            <w:shd w:val="clear" w:color="auto" w:fill="auto"/>
            <w:noWrap/>
            <w:vAlign w:val="center"/>
          </w:tcPr>
          <w:p w14:paraId="23A359EE">
            <w:pPr>
              <w:widowControl/>
              <w:jc w:val="center"/>
              <w:rPr>
                <w:rFonts w:ascii="宋体" w:hAnsi="宋体" w:cs="宋体"/>
                <w:kern w:val="0"/>
                <w:sz w:val="22"/>
              </w:rPr>
            </w:pPr>
            <w:r>
              <w:rPr>
                <w:rFonts w:hint="eastAsia" w:ascii="宋体" w:hAnsi="宋体" w:cs="宋体"/>
                <w:kern w:val="0"/>
                <w:sz w:val="22"/>
              </w:rPr>
              <w:t>4</w:t>
            </w:r>
          </w:p>
        </w:tc>
        <w:tc>
          <w:tcPr>
            <w:tcW w:w="1489" w:type="dxa"/>
            <w:shd w:val="clear" w:color="auto" w:fill="auto"/>
            <w:noWrap/>
            <w:vAlign w:val="center"/>
          </w:tcPr>
          <w:p w14:paraId="08649F00">
            <w:pPr>
              <w:widowControl/>
              <w:jc w:val="center"/>
              <w:rPr>
                <w:rFonts w:ascii="宋体" w:hAnsi="宋体" w:cs="宋体"/>
                <w:kern w:val="0"/>
                <w:sz w:val="22"/>
              </w:rPr>
            </w:pPr>
            <w:r>
              <w:rPr>
                <w:rFonts w:hint="eastAsia" w:ascii="宋体" w:hAnsi="宋体" w:cs="宋体"/>
                <w:kern w:val="0"/>
                <w:sz w:val="22"/>
              </w:rPr>
              <w:t>144</w:t>
            </w:r>
          </w:p>
        </w:tc>
      </w:tr>
      <w:tr w14:paraId="211E0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3455247C">
            <w:pPr>
              <w:widowControl/>
              <w:jc w:val="center"/>
              <w:rPr>
                <w:rFonts w:ascii="宋体" w:hAnsi="宋体" w:cs="宋体"/>
                <w:kern w:val="0"/>
                <w:sz w:val="22"/>
              </w:rPr>
            </w:pPr>
            <w:r>
              <w:rPr>
                <w:rFonts w:hint="eastAsia" w:ascii="宋体" w:hAnsi="宋体" w:cs="宋体"/>
                <w:kern w:val="0"/>
                <w:sz w:val="22"/>
              </w:rPr>
              <w:t>81</w:t>
            </w:r>
          </w:p>
        </w:tc>
        <w:tc>
          <w:tcPr>
            <w:tcW w:w="1072" w:type="dxa"/>
            <w:shd w:val="clear" w:color="auto" w:fill="auto"/>
            <w:vAlign w:val="center"/>
          </w:tcPr>
          <w:p w14:paraId="2D2D56F5">
            <w:pPr>
              <w:widowControl/>
              <w:jc w:val="left"/>
              <w:rPr>
                <w:rFonts w:ascii="宋体" w:hAnsi="宋体" w:cs="宋体"/>
                <w:kern w:val="0"/>
                <w:sz w:val="22"/>
              </w:rPr>
            </w:pPr>
            <w:r>
              <w:rPr>
                <w:rFonts w:hint="eastAsia" w:ascii="宋体" w:hAnsi="宋体" w:cs="宋体"/>
                <w:kern w:val="0"/>
                <w:sz w:val="22"/>
              </w:rPr>
              <w:t>试管</w:t>
            </w:r>
          </w:p>
        </w:tc>
        <w:tc>
          <w:tcPr>
            <w:tcW w:w="4897" w:type="dxa"/>
            <w:shd w:val="clear" w:color="auto" w:fill="auto"/>
            <w:vAlign w:val="center"/>
          </w:tcPr>
          <w:p w14:paraId="63E9F83D">
            <w:pPr>
              <w:widowControl/>
              <w:jc w:val="left"/>
              <w:rPr>
                <w:rFonts w:ascii="宋体" w:hAnsi="宋体" w:cs="宋体"/>
                <w:kern w:val="0"/>
                <w:sz w:val="22"/>
              </w:rPr>
            </w:pPr>
            <w:r>
              <w:rPr>
                <w:rFonts w:hint="eastAsia" w:ascii="宋体" w:hAnsi="宋体" w:cs="宋体"/>
                <w:kern w:val="0"/>
                <w:sz w:val="22"/>
              </w:rPr>
              <w:t>Φ40mmX200mm，透明硼硅玻璃制</w:t>
            </w:r>
          </w:p>
        </w:tc>
        <w:tc>
          <w:tcPr>
            <w:tcW w:w="462" w:type="dxa"/>
            <w:shd w:val="clear" w:color="auto" w:fill="auto"/>
            <w:noWrap/>
            <w:vAlign w:val="center"/>
          </w:tcPr>
          <w:p w14:paraId="53323029">
            <w:pPr>
              <w:widowControl/>
              <w:jc w:val="center"/>
              <w:rPr>
                <w:rFonts w:ascii="宋体" w:hAnsi="宋体" w:cs="宋体"/>
                <w:kern w:val="0"/>
                <w:sz w:val="22"/>
              </w:rPr>
            </w:pPr>
            <w:r>
              <w:rPr>
                <w:rFonts w:hint="eastAsia" w:ascii="宋体" w:hAnsi="宋体" w:cs="宋体"/>
                <w:kern w:val="0"/>
                <w:sz w:val="22"/>
              </w:rPr>
              <w:t>支</w:t>
            </w:r>
          </w:p>
        </w:tc>
        <w:tc>
          <w:tcPr>
            <w:tcW w:w="605" w:type="dxa"/>
            <w:shd w:val="clear" w:color="auto" w:fill="auto"/>
            <w:noWrap/>
            <w:vAlign w:val="center"/>
          </w:tcPr>
          <w:p w14:paraId="66DBB730">
            <w:pPr>
              <w:widowControl/>
              <w:jc w:val="center"/>
              <w:rPr>
                <w:rFonts w:ascii="宋体" w:hAnsi="宋体" w:cs="宋体"/>
                <w:kern w:val="0"/>
                <w:sz w:val="22"/>
              </w:rPr>
            </w:pPr>
            <w:r>
              <w:rPr>
                <w:rFonts w:hint="eastAsia" w:ascii="宋体" w:hAnsi="宋体" w:cs="宋体"/>
                <w:kern w:val="0"/>
                <w:sz w:val="22"/>
              </w:rPr>
              <w:t>36</w:t>
            </w:r>
          </w:p>
        </w:tc>
        <w:tc>
          <w:tcPr>
            <w:tcW w:w="1048" w:type="dxa"/>
            <w:shd w:val="clear" w:color="auto" w:fill="auto"/>
            <w:noWrap/>
            <w:vAlign w:val="center"/>
          </w:tcPr>
          <w:p w14:paraId="2480AB71">
            <w:pPr>
              <w:widowControl/>
              <w:jc w:val="center"/>
              <w:rPr>
                <w:rFonts w:ascii="宋体" w:hAnsi="宋体" w:cs="宋体"/>
                <w:kern w:val="0"/>
                <w:sz w:val="22"/>
              </w:rPr>
            </w:pPr>
            <w:r>
              <w:rPr>
                <w:rFonts w:hint="eastAsia" w:ascii="宋体" w:hAnsi="宋体" w:cs="宋体"/>
                <w:kern w:val="0"/>
                <w:sz w:val="22"/>
              </w:rPr>
              <w:t>8</w:t>
            </w:r>
          </w:p>
        </w:tc>
        <w:tc>
          <w:tcPr>
            <w:tcW w:w="1489" w:type="dxa"/>
            <w:shd w:val="clear" w:color="auto" w:fill="auto"/>
            <w:noWrap/>
            <w:vAlign w:val="center"/>
          </w:tcPr>
          <w:p w14:paraId="6F3FC486">
            <w:pPr>
              <w:widowControl/>
              <w:jc w:val="center"/>
              <w:rPr>
                <w:rFonts w:ascii="宋体" w:hAnsi="宋体" w:cs="宋体"/>
                <w:kern w:val="0"/>
                <w:sz w:val="22"/>
              </w:rPr>
            </w:pPr>
            <w:r>
              <w:rPr>
                <w:rFonts w:hint="eastAsia" w:ascii="宋体" w:hAnsi="宋体" w:cs="宋体"/>
                <w:kern w:val="0"/>
                <w:sz w:val="22"/>
              </w:rPr>
              <w:t>288</w:t>
            </w:r>
          </w:p>
        </w:tc>
      </w:tr>
      <w:tr w14:paraId="16C6F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5FAEEB1">
            <w:pPr>
              <w:widowControl/>
              <w:jc w:val="center"/>
              <w:rPr>
                <w:rFonts w:ascii="宋体" w:hAnsi="宋体" w:cs="宋体"/>
                <w:kern w:val="0"/>
                <w:sz w:val="22"/>
              </w:rPr>
            </w:pPr>
            <w:r>
              <w:rPr>
                <w:rFonts w:hint="eastAsia" w:ascii="宋体" w:hAnsi="宋体" w:cs="宋体"/>
                <w:kern w:val="0"/>
                <w:sz w:val="22"/>
              </w:rPr>
              <w:t>82</w:t>
            </w:r>
          </w:p>
        </w:tc>
        <w:tc>
          <w:tcPr>
            <w:tcW w:w="1072" w:type="dxa"/>
            <w:shd w:val="clear" w:color="auto" w:fill="auto"/>
            <w:vAlign w:val="center"/>
          </w:tcPr>
          <w:p w14:paraId="718D6A74">
            <w:pPr>
              <w:widowControl/>
              <w:jc w:val="left"/>
              <w:rPr>
                <w:rFonts w:ascii="宋体" w:hAnsi="宋体" w:cs="宋体"/>
                <w:kern w:val="0"/>
                <w:sz w:val="22"/>
              </w:rPr>
            </w:pPr>
            <w:r>
              <w:rPr>
                <w:rFonts w:hint="eastAsia" w:ascii="宋体" w:hAnsi="宋体" w:cs="宋体"/>
                <w:kern w:val="0"/>
                <w:sz w:val="22"/>
              </w:rPr>
              <w:t>具支试管</w:t>
            </w:r>
          </w:p>
        </w:tc>
        <w:tc>
          <w:tcPr>
            <w:tcW w:w="4897" w:type="dxa"/>
            <w:shd w:val="clear" w:color="auto" w:fill="auto"/>
            <w:vAlign w:val="center"/>
          </w:tcPr>
          <w:p w14:paraId="46B8EB1A">
            <w:pPr>
              <w:widowControl/>
              <w:jc w:val="left"/>
              <w:rPr>
                <w:rFonts w:ascii="宋体" w:hAnsi="宋体" w:cs="宋体"/>
                <w:kern w:val="0"/>
                <w:sz w:val="22"/>
              </w:rPr>
            </w:pPr>
            <w:r>
              <w:rPr>
                <w:rFonts w:hint="eastAsia" w:ascii="宋体" w:hAnsi="宋体" w:cs="宋体"/>
                <w:kern w:val="0"/>
                <w:sz w:val="22"/>
              </w:rPr>
              <w:t>Φ18mmX180mm，透明硼硅酸盐玻璃制，管底厚薄应均匀，支管连接应平滑牢固，不应有偏歪</w:t>
            </w:r>
          </w:p>
        </w:tc>
        <w:tc>
          <w:tcPr>
            <w:tcW w:w="462" w:type="dxa"/>
            <w:shd w:val="clear" w:color="auto" w:fill="auto"/>
            <w:noWrap/>
            <w:vAlign w:val="center"/>
          </w:tcPr>
          <w:p w14:paraId="6537E23C">
            <w:pPr>
              <w:widowControl/>
              <w:jc w:val="center"/>
              <w:rPr>
                <w:rFonts w:ascii="宋体" w:hAnsi="宋体" w:cs="宋体"/>
                <w:kern w:val="0"/>
                <w:sz w:val="22"/>
              </w:rPr>
            </w:pPr>
            <w:r>
              <w:rPr>
                <w:rFonts w:hint="eastAsia" w:ascii="宋体" w:hAnsi="宋体" w:cs="宋体"/>
                <w:kern w:val="0"/>
                <w:sz w:val="22"/>
              </w:rPr>
              <w:t>支</w:t>
            </w:r>
          </w:p>
        </w:tc>
        <w:tc>
          <w:tcPr>
            <w:tcW w:w="605" w:type="dxa"/>
            <w:shd w:val="clear" w:color="auto" w:fill="auto"/>
            <w:noWrap/>
            <w:vAlign w:val="center"/>
          </w:tcPr>
          <w:p w14:paraId="4A37C084">
            <w:pPr>
              <w:widowControl/>
              <w:jc w:val="center"/>
              <w:rPr>
                <w:rFonts w:ascii="宋体" w:hAnsi="宋体" w:cs="宋体"/>
                <w:kern w:val="0"/>
                <w:sz w:val="22"/>
              </w:rPr>
            </w:pPr>
            <w:r>
              <w:rPr>
                <w:rFonts w:hint="eastAsia" w:ascii="宋体" w:hAnsi="宋体" w:cs="宋体"/>
                <w:kern w:val="0"/>
                <w:sz w:val="22"/>
              </w:rPr>
              <w:t>24</w:t>
            </w:r>
          </w:p>
        </w:tc>
        <w:tc>
          <w:tcPr>
            <w:tcW w:w="1048" w:type="dxa"/>
            <w:shd w:val="clear" w:color="auto" w:fill="auto"/>
            <w:noWrap/>
            <w:vAlign w:val="center"/>
          </w:tcPr>
          <w:p w14:paraId="42BF005B">
            <w:pPr>
              <w:widowControl/>
              <w:jc w:val="center"/>
              <w:rPr>
                <w:rFonts w:ascii="宋体" w:hAnsi="宋体" w:cs="宋体"/>
                <w:kern w:val="0"/>
                <w:sz w:val="22"/>
              </w:rPr>
            </w:pPr>
            <w:r>
              <w:rPr>
                <w:rFonts w:hint="eastAsia" w:ascii="宋体" w:hAnsi="宋体" w:cs="宋体"/>
                <w:kern w:val="0"/>
                <w:sz w:val="22"/>
              </w:rPr>
              <w:t>2</w:t>
            </w:r>
          </w:p>
        </w:tc>
        <w:tc>
          <w:tcPr>
            <w:tcW w:w="1489" w:type="dxa"/>
            <w:shd w:val="clear" w:color="auto" w:fill="auto"/>
            <w:noWrap/>
            <w:vAlign w:val="center"/>
          </w:tcPr>
          <w:p w14:paraId="4124019A">
            <w:pPr>
              <w:widowControl/>
              <w:jc w:val="center"/>
              <w:rPr>
                <w:rFonts w:ascii="宋体" w:hAnsi="宋体" w:cs="宋体"/>
                <w:kern w:val="0"/>
                <w:sz w:val="22"/>
              </w:rPr>
            </w:pPr>
            <w:r>
              <w:rPr>
                <w:rFonts w:hint="eastAsia" w:ascii="宋体" w:hAnsi="宋体" w:cs="宋体"/>
                <w:kern w:val="0"/>
                <w:sz w:val="22"/>
              </w:rPr>
              <w:t>48</w:t>
            </w:r>
          </w:p>
        </w:tc>
      </w:tr>
      <w:tr w14:paraId="543E5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592B410">
            <w:pPr>
              <w:widowControl/>
              <w:jc w:val="center"/>
              <w:rPr>
                <w:rFonts w:ascii="宋体" w:hAnsi="宋体" w:cs="宋体"/>
                <w:kern w:val="0"/>
                <w:sz w:val="22"/>
              </w:rPr>
            </w:pPr>
            <w:r>
              <w:rPr>
                <w:rFonts w:hint="eastAsia" w:ascii="宋体" w:hAnsi="宋体" w:cs="宋体"/>
                <w:kern w:val="0"/>
                <w:sz w:val="22"/>
              </w:rPr>
              <w:t>83</w:t>
            </w:r>
          </w:p>
        </w:tc>
        <w:tc>
          <w:tcPr>
            <w:tcW w:w="1072" w:type="dxa"/>
            <w:shd w:val="clear" w:color="auto" w:fill="auto"/>
            <w:vAlign w:val="center"/>
          </w:tcPr>
          <w:p w14:paraId="5E177094">
            <w:pPr>
              <w:widowControl/>
              <w:jc w:val="left"/>
              <w:rPr>
                <w:rFonts w:ascii="宋体" w:hAnsi="宋体" w:cs="宋体"/>
                <w:kern w:val="0"/>
                <w:sz w:val="22"/>
              </w:rPr>
            </w:pPr>
            <w:r>
              <w:rPr>
                <w:rFonts w:hint="eastAsia" w:ascii="宋体" w:hAnsi="宋体" w:cs="宋体"/>
                <w:kern w:val="0"/>
                <w:sz w:val="22"/>
              </w:rPr>
              <w:t>具支试管</w:t>
            </w:r>
          </w:p>
        </w:tc>
        <w:tc>
          <w:tcPr>
            <w:tcW w:w="4897" w:type="dxa"/>
            <w:shd w:val="clear" w:color="auto" w:fill="auto"/>
            <w:vAlign w:val="center"/>
          </w:tcPr>
          <w:p w14:paraId="3165458D">
            <w:pPr>
              <w:widowControl/>
              <w:jc w:val="left"/>
              <w:rPr>
                <w:rFonts w:ascii="宋体" w:hAnsi="宋体" w:cs="宋体"/>
                <w:kern w:val="0"/>
                <w:sz w:val="22"/>
              </w:rPr>
            </w:pPr>
            <w:r>
              <w:rPr>
                <w:rFonts w:hint="eastAsia" w:ascii="宋体" w:hAnsi="宋体" w:cs="宋体"/>
                <w:kern w:val="0"/>
                <w:sz w:val="22"/>
              </w:rPr>
              <w:t>Φ25mmX200mm，透明硼硅酸盐玻璃制，管底厚薄应均匀，支管连接应平滑牢固，不应有偏歪</w:t>
            </w:r>
          </w:p>
        </w:tc>
        <w:tc>
          <w:tcPr>
            <w:tcW w:w="462" w:type="dxa"/>
            <w:shd w:val="clear" w:color="auto" w:fill="auto"/>
            <w:noWrap/>
            <w:vAlign w:val="center"/>
          </w:tcPr>
          <w:p w14:paraId="58EF5EBC">
            <w:pPr>
              <w:widowControl/>
              <w:jc w:val="center"/>
              <w:rPr>
                <w:rFonts w:ascii="宋体" w:hAnsi="宋体" w:cs="宋体"/>
                <w:kern w:val="0"/>
                <w:sz w:val="22"/>
              </w:rPr>
            </w:pPr>
            <w:r>
              <w:rPr>
                <w:rFonts w:hint="eastAsia" w:ascii="宋体" w:hAnsi="宋体" w:cs="宋体"/>
                <w:kern w:val="0"/>
                <w:sz w:val="22"/>
              </w:rPr>
              <w:t>支</w:t>
            </w:r>
          </w:p>
        </w:tc>
        <w:tc>
          <w:tcPr>
            <w:tcW w:w="605" w:type="dxa"/>
            <w:shd w:val="clear" w:color="auto" w:fill="auto"/>
            <w:noWrap/>
            <w:vAlign w:val="center"/>
          </w:tcPr>
          <w:p w14:paraId="0B8727D1">
            <w:pPr>
              <w:widowControl/>
              <w:jc w:val="center"/>
              <w:rPr>
                <w:rFonts w:ascii="宋体" w:hAnsi="宋体" w:cs="宋体"/>
                <w:kern w:val="0"/>
                <w:sz w:val="22"/>
              </w:rPr>
            </w:pPr>
            <w:r>
              <w:rPr>
                <w:rFonts w:hint="eastAsia" w:ascii="宋体" w:hAnsi="宋体" w:cs="宋体"/>
                <w:kern w:val="0"/>
                <w:sz w:val="22"/>
              </w:rPr>
              <w:t>24</w:t>
            </w:r>
          </w:p>
        </w:tc>
        <w:tc>
          <w:tcPr>
            <w:tcW w:w="1048" w:type="dxa"/>
            <w:shd w:val="clear" w:color="auto" w:fill="auto"/>
            <w:noWrap/>
            <w:vAlign w:val="center"/>
          </w:tcPr>
          <w:p w14:paraId="09969CB5">
            <w:pPr>
              <w:widowControl/>
              <w:jc w:val="center"/>
              <w:rPr>
                <w:rFonts w:ascii="宋体" w:hAnsi="宋体" w:cs="宋体"/>
                <w:kern w:val="0"/>
                <w:sz w:val="22"/>
              </w:rPr>
            </w:pPr>
            <w:r>
              <w:rPr>
                <w:rFonts w:hint="eastAsia" w:ascii="宋体" w:hAnsi="宋体" w:cs="宋体"/>
                <w:kern w:val="0"/>
                <w:sz w:val="22"/>
              </w:rPr>
              <w:t>2</w:t>
            </w:r>
          </w:p>
        </w:tc>
        <w:tc>
          <w:tcPr>
            <w:tcW w:w="1489" w:type="dxa"/>
            <w:shd w:val="clear" w:color="auto" w:fill="auto"/>
            <w:noWrap/>
            <w:vAlign w:val="center"/>
          </w:tcPr>
          <w:p w14:paraId="5CC9D316">
            <w:pPr>
              <w:widowControl/>
              <w:jc w:val="center"/>
              <w:rPr>
                <w:rFonts w:ascii="宋体" w:hAnsi="宋体" w:cs="宋体"/>
                <w:kern w:val="0"/>
                <w:sz w:val="22"/>
              </w:rPr>
            </w:pPr>
            <w:r>
              <w:rPr>
                <w:rFonts w:hint="eastAsia" w:ascii="宋体" w:hAnsi="宋体" w:cs="宋体"/>
                <w:kern w:val="0"/>
                <w:sz w:val="22"/>
              </w:rPr>
              <w:t>48</w:t>
            </w:r>
          </w:p>
        </w:tc>
      </w:tr>
      <w:tr w14:paraId="16E79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59068B51">
            <w:pPr>
              <w:widowControl/>
              <w:jc w:val="center"/>
              <w:rPr>
                <w:rFonts w:ascii="宋体" w:hAnsi="宋体" w:cs="宋体"/>
                <w:kern w:val="0"/>
                <w:sz w:val="22"/>
              </w:rPr>
            </w:pPr>
            <w:r>
              <w:rPr>
                <w:rFonts w:hint="eastAsia" w:ascii="宋体" w:hAnsi="宋体" w:cs="宋体"/>
                <w:kern w:val="0"/>
                <w:sz w:val="22"/>
              </w:rPr>
              <w:t>84</w:t>
            </w:r>
          </w:p>
        </w:tc>
        <w:tc>
          <w:tcPr>
            <w:tcW w:w="1072" w:type="dxa"/>
            <w:shd w:val="clear" w:color="auto" w:fill="auto"/>
            <w:vAlign w:val="center"/>
          </w:tcPr>
          <w:p w14:paraId="2AB0EFDA">
            <w:pPr>
              <w:widowControl/>
              <w:jc w:val="left"/>
              <w:rPr>
                <w:rFonts w:ascii="宋体" w:hAnsi="宋体" w:cs="宋体"/>
                <w:kern w:val="0"/>
                <w:sz w:val="22"/>
              </w:rPr>
            </w:pPr>
            <w:r>
              <w:rPr>
                <w:rFonts w:hint="eastAsia" w:ascii="宋体" w:hAnsi="宋体" w:cs="宋体"/>
                <w:kern w:val="0"/>
                <w:sz w:val="22"/>
              </w:rPr>
              <w:t>硬质玻璃管</w:t>
            </w:r>
          </w:p>
        </w:tc>
        <w:tc>
          <w:tcPr>
            <w:tcW w:w="4897" w:type="dxa"/>
            <w:shd w:val="clear" w:color="auto" w:fill="auto"/>
            <w:vAlign w:val="center"/>
          </w:tcPr>
          <w:p w14:paraId="604B7F34">
            <w:pPr>
              <w:widowControl/>
              <w:jc w:val="left"/>
              <w:rPr>
                <w:rFonts w:ascii="宋体" w:hAnsi="宋体" w:cs="宋体"/>
                <w:kern w:val="0"/>
                <w:sz w:val="22"/>
              </w:rPr>
            </w:pPr>
            <w:r>
              <w:rPr>
                <w:rFonts w:hint="eastAsia" w:ascii="宋体" w:hAnsi="宋体" w:cs="宋体"/>
                <w:kern w:val="0"/>
                <w:sz w:val="22"/>
              </w:rPr>
              <w:t>Φ15mmX150mm，透明硼硅酸盐玻璃制，耐热温度≥800℃,试管两端口部应卷口</w:t>
            </w:r>
          </w:p>
        </w:tc>
        <w:tc>
          <w:tcPr>
            <w:tcW w:w="462" w:type="dxa"/>
            <w:shd w:val="clear" w:color="auto" w:fill="auto"/>
            <w:noWrap/>
            <w:vAlign w:val="center"/>
          </w:tcPr>
          <w:p w14:paraId="37870C1A">
            <w:pPr>
              <w:widowControl/>
              <w:jc w:val="center"/>
              <w:rPr>
                <w:rFonts w:ascii="宋体" w:hAnsi="宋体" w:cs="宋体"/>
                <w:kern w:val="0"/>
                <w:sz w:val="22"/>
              </w:rPr>
            </w:pPr>
            <w:r>
              <w:rPr>
                <w:rFonts w:hint="eastAsia" w:ascii="宋体" w:hAnsi="宋体" w:cs="宋体"/>
                <w:kern w:val="0"/>
                <w:sz w:val="22"/>
              </w:rPr>
              <w:t>支</w:t>
            </w:r>
          </w:p>
        </w:tc>
        <w:tc>
          <w:tcPr>
            <w:tcW w:w="605" w:type="dxa"/>
            <w:shd w:val="clear" w:color="auto" w:fill="auto"/>
            <w:noWrap/>
            <w:vAlign w:val="center"/>
          </w:tcPr>
          <w:p w14:paraId="60876E96">
            <w:pPr>
              <w:widowControl/>
              <w:jc w:val="center"/>
              <w:rPr>
                <w:rFonts w:ascii="宋体" w:hAnsi="宋体" w:cs="宋体"/>
                <w:kern w:val="0"/>
                <w:sz w:val="22"/>
              </w:rPr>
            </w:pPr>
            <w:r>
              <w:rPr>
                <w:rFonts w:hint="eastAsia" w:ascii="宋体" w:hAnsi="宋体" w:cs="宋体"/>
                <w:kern w:val="0"/>
                <w:sz w:val="22"/>
              </w:rPr>
              <w:t>36</w:t>
            </w:r>
          </w:p>
        </w:tc>
        <w:tc>
          <w:tcPr>
            <w:tcW w:w="1048" w:type="dxa"/>
            <w:shd w:val="clear" w:color="auto" w:fill="auto"/>
            <w:noWrap/>
            <w:vAlign w:val="center"/>
          </w:tcPr>
          <w:p w14:paraId="17328190">
            <w:pPr>
              <w:widowControl/>
              <w:jc w:val="center"/>
              <w:rPr>
                <w:rFonts w:ascii="宋体" w:hAnsi="宋体" w:cs="宋体"/>
                <w:kern w:val="0"/>
                <w:sz w:val="22"/>
              </w:rPr>
            </w:pPr>
            <w:r>
              <w:rPr>
                <w:rFonts w:hint="eastAsia" w:ascii="宋体" w:hAnsi="宋体" w:cs="宋体"/>
                <w:kern w:val="0"/>
                <w:sz w:val="22"/>
              </w:rPr>
              <w:t>2</w:t>
            </w:r>
          </w:p>
        </w:tc>
        <w:tc>
          <w:tcPr>
            <w:tcW w:w="1489" w:type="dxa"/>
            <w:shd w:val="clear" w:color="auto" w:fill="auto"/>
            <w:noWrap/>
            <w:vAlign w:val="center"/>
          </w:tcPr>
          <w:p w14:paraId="7BDD813A">
            <w:pPr>
              <w:widowControl/>
              <w:jc w:val="center"/>
              <w:rPr>
                <w:rFonts w:ascii="宋体" w:hAnsi="宋体" w:cs="宋体"/>
                <w:kern w:val="0"/>
                <w:sz w:val="22"/>
              </w:rPr>
            </w:pPr>
            <w:r>
              <w:rPr>
                <w:rFonts w:hint="eastAsia" w:ascii="宋体" w:hAnsi="宋体" w:cs="宋体"/>
                <w:kern w:val="0"/>
                <w:sz w:val="22"/>
              </w:rPr>
              <w:t>72</w:t>
            </w:r>
          </w:p>
        </w:tc>
      </w:tr>
      <w:tr w14:paraId="72884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54E6676B">
            <w:pPr>
              <w:widowControl/>
              <w:jc w:val="center"/>
              <w:rPr>
                <w:rFonts w:ascii="宋体" w:hAnsi="宋体" w:cs="宋体"/>
                <w:kern w:val="0"/>
                <w:sz w:val="22"/>
              </w:rPr>
            </w:pPr>
            <w:r>
              <w:rPr>
                <w:rFonts w:hint="eastAsia" w:ascii="宋体" w:hAnsi="宋体" w:cs="宋体"/>
                <w:kern w:val="0"/>
                <w:sz w:val="22"/>
              </w:rPr>
              <w:t>85</w:t>
            </w:r>
          </w:p>
        </w:tc>
        <w:tc>
          <w:tcPr>
            <w:tcW w:w="1072" w:type="dxa"/>
            <w:shd w:val="clear" w:color="auto" w:fill="auto"/>
            <w:vAlign w:val="center"/>
          </w:tcPr>
          <w:p w14:paraId="591A65FA">
            <w:pPr>
              <w:widowControl/>
              <w:jc w:val="left"/>
              <w:rPr>
                <w:rFonts w:ascii="宋体" w:hAnsi="宋体" w:cs="宋体"/>
                <w:kern w:val="0"/>
                <w:sz w:val="22"/>
              </w:rPr>
            </w:pPr>
            <w:r>
              <w:rPr>
                <w:rFonts w:hint="eastAsia" w:ascii="宋体" w:hAnsi="宋体" w:cs="宋体"/>
                <w:kern w:val="0"/>
                <w:sz w:val="22"/>
              </w:rPr>
              <w:t>硬质玻璃管</w:t>
            </w:r>
          </w:p>
        </w:tc>
        <w:tc>
          <w:tcPr>
            <w:tcW w:w="4897" w:type="dxa"/>
            <w:shd w:val="clear" w:color="auto" w:fill="auto"/>
            <w:vAlign w:val="center"/>
          </w:tcPr>
          <w:p w14:paraId="60C39B68">
            <w:pPr>
              <w:widowControl/>
              <w:jc w:val="left"/>
              <w:rPr>
                <w:rFonts w:ascii="宋体" w:hAnsi="宋体" w:cs="宋体"/>
                <w:kern w:val="0"/>
                <w:sz w:val="22"/>
              </w:rPr>
            </w:pPr>
            <w:r>
              <w:rPr>
                <w:rFonts w:hint="eastAsia" w:ascii="宋体" w:hAnsi="宋体" w:cs="宋体"/>
                <w:kern w:val="0"/>
                <w:sz w:val="22"/>
              </w:rPr>
              <w:t>Φ20mmX250mm，透明硼硅酸盐玻璃制，耐热温度≥800℃,试管两端口部应卷口</w:t>
            </w:r>
          </w:p>
        </w:tc>
        <w:tc>
          <w:tcPr>
            <w:tcW w:w="462" w:type="dxa"/>
            <w:shd w:val="clear" w:color="auto" w:fill="auto"/>
            <w:noWrap/>
            <w:vAlign w:val="center"/>
          </w:tcPr>
          <w:p w14:paraId="4A3772E9">
            <w:pPr>
              <w:widowControl/>
              <w:jc w:val="center"/>
              <w:rPr>
                <w:rFonts w:ascii="宋体" w:hAnsi="宋体" w:cs="宋体"/>
                <w:kern w:val="0"/>
                <w:sz w:val="22"/>
              </w:rPr>
            </w:pPr>
            <w:r>
              <w:rPr>
                <w:rFonts w:hint="eastAsia" w:ascii="宋体" w:hAnsi="宋体" w:cs="宋体"/>
                <w:kern w:val="0"/>
                <w:sz w:val="22"/>
              </w:rPr>
              <w:t>支</w:t>
            </w:r>
          </w:p>
        </w:tc>
        <w:tc>
          <w:tcPr>
            <w:tcW w:w="605" w:type="dxa"/>
            <w:shd w:val="clear" w:color="auto" w:fill="auto"/>
            <w:noWrap/>
            <w:vAlign w:val="center"/>
          </w:tcPr>
          <w:p w14:paraId="09796B20">
            <w:pPr>
              <w:widowControl/>
              <w:jc w:val="center"/>
              <w:rPr>
                <w:rFonts w:ascii="宋体" w:hAnsi="宋体" w:cs="宋体"/>
                <w:kern w:val="0"/>
                <w:sz w:val="22"/>
              </w:rPr>
            </w:pPr>
            <w:r>
              <w:rPr>
                <w:rFonts w:hint="eastAsia" w:ascii="宋体" w:hAnsi="宋体" w:cs="宋体"/>
                <w:kern w:val="0"/>
                <w:sz w:val="22"/>
              </w:rPr>
              <w:t>12</w:t>
            </w:r>
          </w:p>
        </w:tc>
        <w:tc>
          <w:tcPr>
            <w:tcW w:w="1048" w:type="dxa"/>
            <w:shd w:val="clear" w:color="auto" w:fill="auto"/>
            <w:noWrap/>
            <w:vAlign w:val="center"/>
          </w:tcPr>
          <w:p w14:paraId="3C89945F">
            <w:pPr>
              <w:widowControl/>
              <w:jc w:val="center"/>
              <w:rPr>
                <w:rFonts w:ascii="宋体" w:hAnsi="宋体" w:cs="宋体"/>
                <w:kern w:val="0"/>
                <w:sz w:val="22"/>
              </w:rPr>
            </w:pPr>
            <w:r>
              <w:rPr>
                <w:rFonts w:hint="eastAsia" w:ascii="宋体" w:hAnsi="宋体" w:cs="宋体"/>
                <w:kern w:val="0"/>
                <w:sz w:val="22"/>
              </w:rPr>
              <w:t>3</w:t>
            </w:r>
          </w:p>
        </w:tc>
        <w:tc>
          <w:tcPr>
            <w:tcW w:w="1489" w:type="dxa"/>
            <w:shd w:val="clear" w:color="auto" w:fill="auto"/>
            <w:noWrap/>
            <w:vAlign w:val="center"/>
          </w:tcPr>
          <w:p w14:paraId="786D1EB8">
            <w:pPr>
              <w:widowControl/>
              <w:jc w:val="center"/>
              <w:rPr>
                <w:rFonts w:ascii="宋体" w:hAnsi="宋体" w:cs="宋体"/>
                <w:kern w:val="0"/>
                <w:sz w:val="22"/>
              </w:rPr>
            </w:pPr>
            <w:r>
              <w:rPr>
                <w:rFonts w:hint="eastAsia" w:ascii="宋体" w:hAnsi="宋体" w:cs="宋体"/>
                <w:kern w:val="0"/>
                <w:sz w:val="22"/>
              </w:rPr>
              <w:t>36</w:t>
            </w:r>
          </w:p>
        </w:tc>
      </w:tr>
      <w:tr w14:paraId="64C0D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84E2F4F">
            <w:pPr>
              <w:widowControl/>
              <w:jc w:val="center"/>
              <w:rPr>
                <w:rFonts w:ascii="宋体" w:hAnsi="宋体" w:cs="宋体"/>
                <w:kern w:val="0"/>
                <w:sz w:val="22"/>
              </w:rPr>
            </w:pPr>
            <w:r>
              <w:rPr>
                <w:rFonts w:hint="eastAsia" w:ascii="宋体" w:hAnsi="宋体" w:cs="宋体"/>
                <w:kern w:val="0"/>
                <w:sz w:val="22"/>
              </w:rPr>
              <w:t>86</w:t>
            </w:r>
          </w:p>
        </w:tc>
        <w:tc>
          <w:tcPr>
            <w:tcW w:w="1072" w:type="dxa"/>
            <w:shd w:val="clear" w:color="auto" w:fill="auto"/>
            <w:vAlign w:val="center"/>
          </w:tcPr>
          <w:p w14:paraId="24004B7C">
            <w:pPr>
              <w:widowControl/>
              <w:jc w:val="left"/>
              <w:rPr>
                <w:rFonts w:ascii="宋体" w:hAnsi="宋体" w:cs="宋体"/>
                <w:kern w:val="0"/>
                <w:sz w:val="22"/>
              </w:rPr>
            </w:pPr>
            <w:r>
              <w:rPr>
                <w:rFonts w:hint="eastAsia" w:ascii="宋体" w:hAnsi="宋体" w:cs="宋体"/>
                <w:kern w:val="0"/>
                <w:sz w:val="22"/>
              </w:rPr>
              <w:t>烧杯</w:t>
            </w:r>
          </w:p>
        </w:tc>
        <w:tc>
          <w:tcPr>
            <w:tcW w:w="4897" w:type="dxa"/>
            <w:shd w:val="clear" w:color="auto" w:fill="auto"/>
            <w:vAlign w:val="center"/>
          </w:tcPr>
          <w:p w14:paraId="60EEA7C0">
            <w:pPr>
              <w:widowControl/>
              <w:jc w:val="left"/>
              <w:rPr>
                <w:rFonts w:ascii="宋体" w:hAnsi="宋体" w:cs="宋体"/>
                <w:kern w:val="0"/>
                <w:sz w:val="22"/>
              </w:rPr>
            </w:pPr>
            <w:r>
              <w:rPr>
                <w:rFonts w:hint="eastAsia" w:ascii="宋体" w:hAnsi="宋体" w:cs="宋体"/>
                <w:kern w:val="0"/>
                <w:sz w:val="22"/>
              </w:rPr>
              <w:t>5mL，透明硼硅酸盐玻璃制，烧杯的满口容量应超过标称容量的10%或烧杯的满口容量和标称容量的两液面间距不应少于10mm，并应采用容量差值较大的一种</w:t>
            </w:r>
          </w:p>
        </w:tc>
        <w:tc>
          <w:tcPr>
            <w:tcW w:w="462" w:type="dxa"/>
            <w:shd w:val="clear" w:color="auto" w:fill="auto"/>
            <w:noWrap/>
            <w:vAlign w:val="center"/>
          </w:tcPr>
          <w:p w14:paraId="61CE6BF8">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34F6A12D">
            <w:pPr>
              <w:widowControl/>
              <w:jc w:val="center"/>
              <w:rPr>
                <w:rFonts w:ascii="宋体" w:hAnsi="宋体" w:cs="宋体"/>
                <w:kern w:val="0"/>
                <w:sz w:val="22"/>
              </w:rPr>
            </w:pPr>
            <w:r>
              <w:rPr>
                <w:rFonts w:hint="eastAsia" w:ascii="宋体" w:hAnsi="宋体" w:cs="宋体"/>
                <w:kern w:val="0"/>
                <w:sz w:val="22"/>
              </w:rPr>
              <w:t xml:space="preserve">30.00 </w:t>
            </w:r>
          </w:p>
        </w:tc>
        <w:tc>
          <w:tcPr>
            <w:tcW w:w="1048" w:type="dxa"/>
            <w:shd w:val="clear" w:color="auto" w:fill="auto"/>
            <w:noWrap/>
            <w:vAlign w:val="center"/>
          </w:tcPr>
          <w:p w14:paraId="22C1E518">
            <w:pPr>
              <w:widowControl/>
              <w:jc w:val="center"/>
              <w:rPr>
                <w:rFonts w:ascii="宋体" w:hAnsi="宋体" w:cs="宋体"/>
                <w:kern w:val="0"/>
                <w:sz w:val="22"/>
              </w:rPr>
            </w:pPr>
            <w:r>
              <w:rPr>
                <w:rFonts w:hint="eastAsia" w:ascii="宋体" w:hAnsi="宋体" w:cs="宋体"/>
                <w:kern w:val="0"/>
                <w:sz w:val="22"/>
              </w:rPr>
              <w:t>3</w:t>
            </w:r>
          </w:p>
        </w:tc>
        <w:tc>
          <w:tcPr>
            <w:tcW w:w="1489" w:type="dxa"/>
            <w:shd w:val="clear" w:color="auto" w:fill="auto"/>
            <w:noWrap/>
            <w:vAlign w:val="center"/>
          </w:tcPr>
          <w:p w14:paraId="66318019">
            <w:pPr>
              <w:widowControl/>
              <w:jc w:val="center"/>
              <w:rPr>
                <w:rFonts w:ascii="宋体" w:hAnsi="宋体" w:cs="宋体"/>
                <w:kern w:val="0"/>
                <w:sz w:val="22"/>
              </w:rPr>
            </w:pPr>
            <w:r>
              <w:rPr>
                <w:rFonts w:hint="eastAsia" w:ascii="宋体" w:hAnsi="宋体" w:cs="宋体"/>
                <w:kern w:val="0"/>
                <w:sz w:val="22"/>
              </w:rPr>
              <w:t>90</w:t>
            </w:r>
          </w:p>
        </w:tc>
      </w:tr>
      <w:tr w14:paraId="62728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72C748F1">
            <w:pPr>
              <w:widowControl/>
              <w:jc w:val="center"/>
              <w:rPr>
                <w:rFonts w:ascii="宋体" w:hAnsi="宋体" w:cs="宋体"/>
                <w:kern w:val="0"/>
                <w:sz w:val="22"/>
              </w:rPr>
            </w:pPr>
            <w:r>
              <w:rPr>
                <w:rFonts w:hint="eastAsia" w:ascii="宋体" w:hAnsi="宋体" w:cs="宋体"/>
                <w:kern w:val="0"/>
                <w:sz w:val="22"/>
              </w:rPr>
              <w:t>87</w:t>
            </w:r>
          </w:p>
        </w:tc>
        <w:tc>
          <w:tcPr>
            <w:tcW w:w="1072" w:type="dxa"/>
            <w:shd w:val="clear" w:color="auto" w:fill="auto"/>
            <w:vAlign w:val="center"/>
          </w:tcPr>
          <w:p w14:paraId="1192C535">
            <w:pPr>
              <w:widowControl/>
              <w:jc w:val="left"/>
              <w:rPr>
                <w:rFonts w:ascii="宋体" w:hAnsi="宋体" w:cs="宋体"/>
                <w:kern w:val="0"/>
                <w:sz w:val="22"/>
              </w:rPr>
            </w:pPr>
            <w:r>
              <w:rPr>
                <w:rFonts w:hint="eastAsia" w:ascii="宋体" w:hAnsi="宋体" w:cs="宋体"/>
                <w:kern w:val="0"/>
                <w:sz w:val="22"/>
              </w:rPr>
              <w:t>烧杯</w:t>
            </w:r>
          </w:p>
        </w:tc>
        <w:tc>
          <w:tcPr>
            <w:tcW w:w="4897" w:type="dxa"/>
            <w:shd w:val="clear" w:color="auto" w:fill="auto"/>
            <w:vAlign w:val="center"/>
          </w:tcPr>
          <w:p w14:paraId="6AA29B29">
            <w:pPr>
              <w:widowControl/>
              <w:jc w:val="left"/>
              <w:rPr>
                <w:rFonts w:ascii="宋体" w:hAnsi="宋体" w:cs="宋体"/>
                <w:kern w:val="0"/>
                <w:sz w:val="22"/>
              </w:rPr>
            </w:pPr>
            <w:r>
              <w:rPr>
                <w:rFonts w:hint="eastAsia" w:ascii="宋体" w:hAnsi="宋体" w:cs="宋体"/>
                <w:kern w:val="0"/>
                <w:sz w:val="22"/>
              </w:rPr>
              <w:t>10mL，透明硼硅酸盐玻璃制，烧杯的满口容量应超过标称容量的10%或烧杯的满口容量和标称容量的两液面间距不应少于10mm，并应采用容量差值较大的一种</w:t>
            </w:r>
          </w:p>
        </w:tc>
        <w:tc>
          <w:tcPr>
            <w:tcW w:w="462" w:type="dxa"/>
            <w:shd w:val="clear" w:color="auto" w:fill="auto"/>
            <w:noWrap/>
            <w:vAlign w:val="center"/>
          </w:tcPr>
          <w:p w14:paraId="3B62C217">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0254AE19">
            <w:pPr>
              <w:widowControl/>
              <w:jc w:val="center"/>
              <w:rPr>
                <w:rFonts w:ascii="宋体" w:hAnsi="宋体" w:cs="宋体"/>
                <w:kern w:val="0"/>
                <w:sz w:val="22"/>
              </w:rPr>
            </w:pPr>
            <w:r>
              <w:rPr>
                <w:rFonts w:hint="eastAsia" w:ascii="宋体" w:hAnsi="宋体" w:cs="宋体"/>
                <w:kern w:val="0"/>
                <w:sz w:val="22"/>
              </w:rPr>
              <w:t xml:space="preserve">30.00 </w:t>
            </w:r>
          </w:p>
        </w:tc>
        <w:tc>
          <w:tcPr>
            <w:tcW w:w="1048" w:type="dxa"/>
            <w:shd w:val="clear" w:color="auto" w:fill="auto"/>
            <w:noWrap/>
            <w:vAlign w:val="center"/>
          </w:tcPr>
          <w:p w14:paraId="7F075C01">
            <w:pPr>
              <w:widowControl/>
              <w:jc w:val="center"/>
              <w:rPr>
                <w:rFonts w:ascii="宋体" w:hAnsi="宋体" w:cs="宋体"/>
                <w:kern w:val="0"/>
                <w:sz w:val="22"/>
              </w:rPr>
            </w:pPr>
            <w:r>
              <w:rPr>
                <w:rFonts w:hint="eastAsia" w:ascii="宋体" w:hAnsi="宋体" w:cs="宋体"/>
                <w:kern w:val="0"/>
                <w:sz w:val="22"/>
              </w:rPr>
              <w:t>3</w:t>
            </w:r>
          </w:p>
        </w:tc>
        <w:tc>
          <w:tcPr>
            <w:tcW w:w="1489" w:type="dxa"/>
            <w:shd w:val="clear" w:color="auto" w:fill="auto"/>
            <w:noWrap/>
            <w:vAlign w:val="center"/>
          </w:tcPr>
          <w:p w14:paraId="02A16DEC">
            <w:pPr>
              <w:widowControl/>
              <w:jc w:val="center"/>
              <w:rPr>
                <w:rFonts w:ascii="宋体" w:hAnsi="宋体" w:cs="宋体"/>
                <w:kern w:val="0"/>
                <w:sz w:val="22"/>
              </w:rPr>
            </w:pPr>
            <w:r>
              <w:rPr>
                <w:rFonts w:hint="eastAsia" w:ascii="宋体" w:hAnsi="宋体" w:cs="宋体"/>
                <w:kern w:val="0"/>
                <w:sz w:val="22"/>
              </w:rPr>
              <w:t>90</w:t>
            </w:r>
          </w:p>
        </w:tc>
      </w:tr>
      <w:tr w14:paraId="3BF9D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0BA01068">
            <w:pPr>
              <w:widowControl/>
              <w:jc w:val="center"/>
              <w:rPr>
                <w:rFonts w:ascii="宋体" w:hAnsi="宋体" w:cs="宋体"/>
                <w:kern w:val="0"/>
                <w:sz w:val="22"/>
              </w:rPr>
            </w:pPr>
            <w:r>
              <w:rPr>
                <w:rFonts w:hint="eastAsia" w:ascii="宋体" w:hAnsi="宋体" w:cs="宋体"/>
                <w:kern w:val="0"/>
                <w:sz w:val="22"/>
              </w:rPr>
              <w:t>88</w:t>
            </w:r>
          </w:p>
        </w:tc>
        <w:tc>
          <w:tcPr>
            <w:tcW w:w="1072" w:type="dxa"/>
            <w:shd w:val="clear" w:color="auto" w:fill="auto"/>
            <w:vAlign w:val="center"/>
          </w:tcPr>
          <w:p w14:paraId="75F6EBB3">
            <w:pPr>
              <w:widowControl/>
              <w:jc w:val="left"/>
              <w:rPr>
                <w:rFonts w:ascii="宋体" w:hAnsi="宋体" w:cs="宋体"/>
                <w:kern w:val="0"/>
                <w:sz w:val="22"/>
              </w:rPr>
            </w:pPr>
            <w:r>
              <w:rPr>
                <w:rFonts w:hint="eastAsia" w:ascii="宋体" w:hAnsi="宋体" w:cs="宋体"/>
                <w:kern w:val="0"/>
                <w:sz w:val="22"/>
              </w:rPr>
              <w:t>烧杯</w:t>
            </w:r>
          </w:p>
        </w:tc>
        <w:tc>
          <w:tcPr>
            <w:tcW w:w="4897" w:type="dxa"/>
            <w:shd w:val="clear" w:color="auto" w:fill="auto"/>
            <w:vAlign w:val="center"/>
          </w:tcPr>
          <w:p w14:paraId="3955B90F">
            <w:pPr>
              <w:widowControl/>
              <w:jc w:val="left"/>
              <w:rPr>
                <w:rFonts w:ascii="宋体" w:hAnsi="宋体" w:cs="宋体"/>
                <w:kern w:val="0"/>
                <w:sz w:val="22"/>
              </w:rPr>
            </w:pPr>
            <w:r>
              <w:rPr>
                <w:rFonts w:hint="eastAsia" w:ascii="宋体" w:hAnsi="宋体" w:cs="宋体"/>
                <w:kern w:val="0"/>
                <w:sz w:val="22"/>
              </w:rPr>
              <w:t>25mL，透明硼硅酸盐玻璃制，烧杯的满口容量应超过标称容量的10%或烧杯的满口容量和标称容量的两液面间距不应少于10mm，并应采用容量差值较大的一种</w:t>
            </w:r>
          </w:p>
        </w:tc>
        <w:tc>
          <w:tcPr>
            <w:tcW w:w="462" w:type="dxa"/>
            <w:shd w:val="clear" w:color="auto" w:fill="auto"/>
            <w:noWrap/>
            <w:vAlign w:val="center"/>
          </w:tcPr>
          <w:p w14:paraId="7EE66593">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337F6AB7">
            <w:pPr>
              <w:widowControl/>
              <w:jc w:val="center"/>
              <w:rPr>
                <w:rFonts w:ascii="宋体" w:hAnsi="宋体" w:cs="宋体"/>
                <w:kern w:val="0"/>
                <w:sz w:val="22"/>
              </w:rPr>
            </w:pPr>
            <w:r>
              <w:rPr>
                <w:rFonts w:hint="eastAsia" w:ascii="宋体" w:hAnsi="宋体" w:cs="宋体"/>
                <w:kern w:val="0"/>
                <w:sz w:val="22"/>
              </w:rPr>
              <w:t xml:space="preserve">60.00 </w:t>
            </w:r>
          </w:p>
        </w:tc>
        <w:tc>
          <w:tcPr>
            <w:tcW w:w="1048" w:type="dxa"/>
            <w:shd w:val="clear" w:color="auto" w:fill="auto"/>
            <w:noWrap/>
            <w:vAlign w:val="center"/>
          </w:tcPr>
          <w:p w14:paraId="79BA23AB">
            <w:pPr>
              <w:widowControl/>
              <w:jc w:val="center"/>
              <w:rPr>
                <w:rFonts w:ascii="宋体" w:hAnsi="宋体" w:cs="宋体"/>
                <w:kern w:val="0"/>
                <w:sz w:val="22"/>
              </w:rPr>
            </w:pPr>
            <w:r>
              <w:rPr>
                <w:rFonts w:hint="eastAsia" w:ascii="宋体" w:hAnsi="宋体" w:cs="宋体"/>
                <w:kern w:val="0"/>
                <w:sz w:val="22"/>
              </w:rPr>
              <w:t>3</w:t>
            </w:r>
          </w:p>
        </w:tc>
        <w:tc>
          <w:tcPr>
            <w:tcW w:w="1489" w:type="dxa"/>
            <w:shd w:val="clear" w:color="auto" w:fill="auto"/>
            <w:noWrap/>
            <w:vAlign w:val="center"/>
          </w:tcPr>
          <w:p w14:paraId="702AA8D4">
            <w:pPr>
              <w:widowControl/>
              <w:jc w:val="center"/>
              <w:rPr>
                <w:rFonts w:ascii="宋体" w:hAnsi="宋体" w:cs="宋体"/>
                <w:kern w:val="0"/>
                <w:sz w:val="22"/>
              </w:rPr>
            </w:pPr>
            <w:r>
              <w:rPr>
                <w:rFonts w:hint="eastAsia" w:ascii="宋体" w:hAnsi="宋体" w:cs="宋体"/>
                <w:kern w:val="0"/>
                <w:sz w:val="22"/>
              </w:rPr>
              <w:t>180</w:t>
            </w:r>
          </w:p>
        </w:tc>
      </w:tr>
      <w:tr w14:paraId="09FBF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3CDAAB50">
            <w:pPr>
              <w:widowControl/>
              <w:jc w:val="center"/>
              <w:rPr>
                <w:rFonts w:ascii="宋体" w:hAnsi="宋体" w:cs="宋体"/>
                <w:kern w:val="0"/>
                <w:sz w:val="22"/>
              </w:rPr>
            </w:pPr>
            <w:r>
              <w:rPr>
                <w:rFonts w:hint="eastAsia" w:ascii="宋体" w:hAnsi="宋体" w:cs="宋体"/>
                <w:kern w:val="0"/>
                <w:sz w:val="22"/>
              </w:rPr>
              <w:t>89</w:t>
            </w:r>
          </w:p>
        </w:tc>
        <w:tc>
          <w:tcPr>
            <w:tcW w:w="1072" w:type="dxa"/>
            <w:shd w:val="clear" w:color="auto" w:fill="auto"/>
            <w:vAlign w:val="center"/>
          </w:tcPr>
          <w:p w14:paraId="49483C81">
            <w:pPr>
              <w:widowControl/>
              <w:jc w:val="left"/>
              <w:rPr>
                <w:rFonts w:ascii="宋体" w:hAnsi="宋体" w:cs="宋体"/>
                <w:kern w:val="0"/>
                <w:sz w:val="22"/>
              </w:rPr>
            </w:pPr>
            <w:r>
              <w:rPr>
                <w:rFonts w:hint="eastAsia" w:ascii="宋体" w:hAnsi="宋体" w:cs="宋体"/>
                <w:kern w:val="0"/>
                <w:sz w:val="22"/>
              </w:rPr>
              <w:t>烧杯</w:t>
            </w:r>
          </w:p>
        </w:tc>
        <w:tc>
          <w:tcPr>
            <w:tcW w:w="4897" w:type="dxa"/>
            <w:shd w:val="clear" w:color="auto" w:fill="auto"/>
            <w:vAlign w:val="center"/>
          </w:tcPr>
          <w:p w14:paraId="43BF84EB">
            <w:pPr>
              <w:widowControl/>
              <w:jc w:val="left"/>
              <w:rPr>
                <w:rFonts w:ascii="宋体" w:hAnsi="宋体" w:cs="宋体"/>
                <w:kern w:val="0"/>
                <w:sz w:val="22"/>
              </w:rPr>
            </w:pPr>
            <w:r>
              <w:rPr>
                <w:rFonts w:hint="eastAsia" w:ascii="宋体" w:hAnsi="宋体" w:cs="宋体"/>
                <w:kern w:val="0"/>
                <w:sz w:val="22"/>
              </w:rPr>
              <w:t>50mL，透明硼硅酸盐玻璃制，烧杯的满口容量应超过标称容量的10%或烧杯的满口容量和标称容量的两液面间距不应少于10mm，并应采用容量差值较大的一种</w:t>
            </w:r>
          </w:p>
        </w:tc>
        <w:tc>
          <w:tcPr>
            <w:tcW w:w="462" w:type="dxa"/>
            <w:shd w:val="clear" w:color="auto" w:fill="auto"/>
            <w:noWrap/>
            <w:vAlign w:val="center"/>
          </w:tcPr>
          <w:p w14:paraId="744EA8B0">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6F431D49">
            <w:pPr>
              <w:widowControl/>
              <w:jc w:val="center"/>
              <w:rPr>
                <w:rFonts w:ascii="宋体" w:hAnsi="宋体" w:cs="宋体"/>
                <w:kern w:val="0"/>
                <w:sz w:val="22"/>
              </w:rPr>
            </w:pPr>
            <w:r>
              <w:rPr>
                <w:rFonts w:hint="eastAsia" w:ascii="宋体" w:hAnsi="宋体" w:cs="宋体"/>
                <w:kern w:val="0"/>
                <w:sz w:val="22"/>
              </w:rPr>
              <w:t xml:space="preserve">30.00 </w:t>
            </w:r>
          </w:p>
        </w:tc>
        <w:tc>
          <w:tcPr>
            <w:tcW w:w="1048" w:type="dxa"/>
            <w:shd w:val="clear" w:color="auto" w:fill="auto"/>
            <w:noWrap/>
            <w:vAlign w:val="center"/>
          </w:tcPr>
          <w:p w14:paraId="1D940E76">
            <w:pPr>
              <w:widowControl/>
              <w:jc w:val="center"/>
              <w:rPr>
                <w:rFonts w:ascii="宋体" w:hAnsi="宋体" w:cs="宋体"/>
                <w:kern w:val="0"/>
                <w:sz w:val="22"/>
              </w:rPr>
            </w:pPr>
            <w:r>
              <w:rPr>
                <w:rFonts w:hint="eastAsia" w:ascii="宋体" w:hAnsi="宋体" w:cs="宋体"/>
                <w:kern w:val="0"/>
                <w:sz w:val="22"/>
              </w:rPr>
              <w:t>4</w:t>
            </w:r>
          </w:p>
        </w:tc>
        <w:tc>
          <w:tcPr>
            <w:tcW w:w="1489" w:type="dxa"/>
            <w:shd w:val="clear" w:color="auto" w:fill="auto"/>
            <w:noWrap/>
            <w:vAlign w:val="center"/>
          </w:tcPr>
          <w:p w14:paraId="7185C8A6">
            <w:pPr>
              <w:widowControl/>
              <w:jc w:val="center"/>
              <w:rPr>
                <w:rFonts w:ascii="宋体" w:hAnsi="宋体" w:cs="宋体"/>
                <w:kern w:val="0"/>
                <w:sz w:val="22"/>
              </w:rPr>
            </w:pPr>
            <w:r>
              <w:rPr>
                <w:rFonts w:hint="eastAsia" w:ascii="宋体" w:hAnsi="宋体" w:cs="宋体"/>
                <w:kern w:val="0"/>
                <w:sz w:val="22"/>
              </w:rPr>
              <w:t>120</w:t>
            </w:r>
          </w:p>
        </w:tc>
      </w:tr>
      <w:tr w14:paraId="67471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786462D5">
            <w:pPr>
              <w:widowControl/>
              <w:jc w:val="center"/>
              <w:rPr>
                <w:rFonts w:ascii="宋体" w:hAnsi="宋体" w:cs="宋体"/>
                <w:kern w:val="0"/>
                <w:sz w:val="22"/>
              </w:rPr>
            </w:pPr>
            <w:r>
              <w:rPr>
                <w:rFonts w:hint="eastAsia" w:ascii="宋体" w:hAnsi="宋体" w:cs="宋体"/>
                <w:kern w:val="0"/>
                <w:sz w:val="22"/>
              </w:rPr>
              <w:t>90</w:t>
            </w:r>
          </w:p>
        </w:tc>
        <w:tc>
          <w:tcPr>
            <w:tcW w:w="1072" w:type="dxa"/>
            <w:shd w:val="clear" w:color="auto" w:fill="auto"/>
            <w:vAlign w:val="center"/>
          </w:tcPr>
          <w:p w14:paraId="7F92E934">
            <w:pPr>
              <w:widowControl/>
              <w:jc w:val="left"/>
              <w:rPr>
                <w:rFonts w:ascii="宋体" w:hAnsi="宋体" w:cs="宋体"/>
                <w:kern w:val="0"/>
                <w:sz w:val="22"/>
              </w:rPr>
            </w:pPr>
            <w:r>
              <w:rPr>
                <w:rFonts w:hint="eastAsia" w:ascii="宋体" w:hAnsi="宋体" w:cs="宋体"/>
                <w:kern w:val="0"/>
                <w:sz w:val="22"/>
              </w:rPr>
              <w:t>烧杯</w:t>
            </w:r>
          </w:p>
        </w:tc>
        <w:tc>
          <w:tcPr>
            <w:tcW w:w="4897" w:type="dxa"/>
            <w:shd w:val="clear" w:color="auto" w:fill="auto"/>
            <w:vAlign w:val="center"/>
          </w:tcPr>
          <w:p w14:paraId="4C614540">
            <w:pPr>
              <w:widowControl/>
              <w:jc w:val="left"/>
              <w:rPr>
                <w:rFonts w:ascii="宋体" w:hAnsi="宋体" w:cs="宋体"/>
                <w:kern w:val="0"/>
                <w:sz w:val="22"/>
              </w:rPr>
            </w:pPr>
            <w:r>
              <w:rPr>
                <w:rFonts w:hint="eastAsia" w:ascii="宋体" w:hAnsi="宋体" w:cs="宋体"/>
                <w:kern w:val="0"/>
                <w:sz w:val="22"/>
              </w:rPr>
              <w:t>100mL，透明硼硅酸盐玻璃制，烧杯的满口容量应超过标称容量的10%或烧杯的满口容量和标称容量的两液面间距不应少于10mm，并应采用容量差值较大的一种</w:t>
            </w:r>
          </w:p>
        </w:tc>
        <w:tc>
          <w:tcPr>
            <w:tcW w:w="462" w:type="dxa"/>
            <w:shd w:val="clear" w:color="auto" w:fill="auto"/>
            <w:noWrap/>
            <w:vAlign w:val="center"/>
          </w:tcPr>
          <w:p w14:paraId="60E3E7E6">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7F9AF844">
            <w:pPr>
              <w:widowControl/>
              <w:jc w:val="center"/>
              <w:rPr>
                <w:rFonts w:ascii="宋体" w:hAnsi="宋体" w:cs="宋体"/>
                <w:kern w:val="0"/>
                <w:sz w:val="22"/>
              </w:rPr>
            </w:pPr>
            <w:r>
              <w:rPr>
                <w:rFonts w:hint="eastAsia" w:ascii="宋体" w:hAnsi="宋体" w:cs="宋体"/>
                <w:kern w:val="0"/>
                <w:sz w:val="22"/>
              </w:rPr>
              <w:t xml:space="preserve">60.00 </w:t>
            </w:r>
          </w:p>
        </w:tc>
        <w:tc>
          <w:tcPr>
            <w:tcW w:w="1048" w:type="dxa"/>
            <w:shd w:val="clear" w:color="auto" w:fill="auto"/>
            <w:noWrap/>
            <w:vAlign w:val="center"/>
          </w:tcPr>
          <w:p w14:paraId="03E4D099">
            <w:pPr>
              <w:widowControl/>
              <w:jc w:val="center"/>
              <w:rPr>
                <w:rFonts w:ascii="宋体" w:hAnsi="宋体" w:cs="宋体"/>
                <w:kern w:val="0"/>
                <w:sz w:val="22"/>
              </w:rPr>
            </w:pPr>
            <w:r>
              <w:rPr>
                <w:rFonts w:hint="eastAsia" w:ascii="宋体" w:hAnsi="宋体" w:cs="宋体"/>
                <w:kern w:val="0"/>
                <w:sz w:val="22"/>
              </w:rPr>
              <w:t>4</w:t>
            </w:r>
          </w:p>
        </w:tc>
        <w:tc>
          <w:tcPr>
            <w:tcW w:w="1489" w:type="dxa"/>
            <w:shd w:val="clear" w:color="auto" w:fill="auto"/>
            <w:noWrap/>
            <w:vAlign w:val="center"/>
          </w:tcPr>
          <w:p w14:paraId="7FE5C5FE">
            <w:pPr>
              <w:widowControl/>
              <w:jc w:val="center"/>
              <w:rPr>
                <w:rFonts w:ascii="宋体" w:hAnsi="宋体" w:cs="宋体"/>
                <w:kern w:val="0"/>
                <w:sz w:val="22"/>
              </w:rPr>
            </w:pPr>
            <w:r>
              <w:rPr>
                <w:rFonts w:hint="eastAsia" w:ascii="宋体" w:hAnsi="宋体" w:cs="宋体"/>
                <w:kern w:val="0"/>
                <w:sz w:val="22"/>
              </w:rPr>
              <w:t>240</w:t>
            </w:r>
          </w:p>
        </w:tc>
      </w:tr>
      <w:tr w14:paraId="74969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AF92FCF">
            <w:pPr>
              <w:widowControl/>
              <w:jc w:val="center"/>
              <w:rPr>
                <w:rFonts w:ascii="宋体" w:hAnsi="宋体" w:cs="宋体"/>
                <w:kern w:val="0"/>
                <w:sz w:val="22"/>
              </w:rPr>
            </w:pPr>
            <w:r>
              <w:rPr>
                <w:rFonts w:hint="eastAsia" w:ascii="宋体" w:hAnsi="宋体" w:cs="宋体"/>
                <w:kern w:val="0"/>
                <w:sz w:val="22"/>
              </w:rPr>
              <w:t>91</w:t>
            </w:r>
          </w:p>
        </w:tc>
        <w:tc>
          <w:tcPr>
            <w:tcW w:w="1072" w:type="dxa"/>
            <w:shd w:val="clear" w:color="auto" w:fill="auto"/>
            <w:vAlign w:val="center"/>
          </w:tcPr>
          <w:p w14:paraId="0E6D3F82">
            <w:pPr>
              <w:widowControl/>
              <w:jc w:val="left"/>
              <w:rPr>
                <w:rFonts w:ascii="宋体" w:hAnsi="宋体" w:cs="宋体"/>
                <w:kern w:val="0"/>
                <w:sz w:val="22"/>
              </w:rPr>
            </w:pPr>
            <w:r>
              <w:rPr>
                <w:rFonts w:hint="eastAsia" w:ascii="宋体" w:hAnsi="宋体" w:cs="宋体"/>
                <w:kern w:val="0"/>
                <w:sz w:val="22"/>
              </w:rPr>
              <w:t>烧杯</w:t>
            </w:r>
          </w:p>
        </w:tc>
        <w:tc>
          <w:tcPr>
            <w:tcW w:w="4897" w:type="dxa"/>
            <w:shd w:val="clear" w:color="auto" w:fill="auto"/>
            <w:vAlign w:val="center"/>
          </w:tcPr>
          <w:p w14:paraId="69818CA5">
            <w:pPr>
              <w:widowControl/>
              <w:jc w:val="left"/>
              <w:rPr>
                <w:rFonts w:ascii="宋体" w:hAnsi="宋体" w:cs="宋体"/>
                <w:kern w:val="0"/>
                <w:sz w:val="22"/>
              </w:rPr>
            </w:pPr>
            <w:r>
              <w:rPr>
                <w:rFonts w:hint="eastAsia" w:ascii="宋体" w:hAnsi="宋体" w:cs="宋体"/>
                <w:kern w:val="0"/>
                <w:sz w:val="22"/>
              </w:rPr>
              <w:t>250mL，透明硼硅酸盐玻璃制，烧杯的满口容量应超过标称容量的10%或烧杯的满口容量和标称容量的两液面间距不应少于10mm，并应采用容量差值较大的一种</w:t>
            </w:r>
          </w:p>
        </w:tc>
        <w:tc>
          <w:tcPr>
            <w:tcW w:w="462" w:type="dxa"/>
            <w:shd w:val="clear" w:color="auto" w:fill="auto"/>
            <w:noWrap/>
            <w:vAlign w:val="center"/>
          </w:tcPr>
          <w:p w14:paraId="49748E8F">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358E069D">
            <w:pPr>
              <w:widowControl/>
              <w:jc w:val="center"/>
              <w:rPr>
                <w:rFonts w:ascii="宋体" w:hAnsi="宋体" w:cs="宋体"/>
                <w:kern w:val="0"/>
                <w:sz w:val="22"/>
              </w:rPr>
            </w:pPr>
            <w:r>
              <w:rPr>
                <w:rFonts w:hint="eastAsia" w:ascii="宋体" w:hAnsi="宋体" w:cs="宋体"/>
                <w:kern w:val="0"/>
                <w:sz w:val="22"/>
              </w:rPr>
              <w:t xml:space="preserve">60.00 </w:t>
            </w:r>
          </w:p>
        </w:tc>
        <w:tc>
          <w:tcPr>
            <w:tcW w:w="1048" w:type="dxa"/>
            <w:shd w:val="clear" w:color="auto" w:fill="auto"/>
            <w:noWrap/>
            <w:vAlign w:val="center"/>
          </w:tcPr>
          <w:p w14:paraId="127E0B76">
            <w:pPr>
              <w:widowControl/>
              <w:jc w:val="center"/>
              <w:rPr>
                <w:rFonts w:ascii="宋体" w:hAnsi="宋体" w:cs="宋体"/>
                <w:kern w:val="0"/>
                <w:sz w:val="22"/>
              </w:rPr>
            </w:pPr>
            <w:r>
              <w:rPr>
                <w:rFonts w:hint="eastAsia" w:ascii="宋体" w:hAnsi="宋体" w:cs="宋体"/>
                <w:kern w:val="0"/>
                <w:sz w:val="22"/>
              </w:rPr>
              <w:t>7</w:t>
            </w:r>
          </w:p>
        </w:tc>
        <w:tc>
          <w:tcPr>
            <w:tcW w:w="1489" w:type="dxa"/>
            <w:shd w:val="clear" w:color="auto" w:fill="auto"/>
            <w:noWrap/>
            <w:vAlign w:val="center"/>
          </w:tcPr>
          <w:p w14:paraId="4674F4FD">
            <w:pPr>
              <w:widowControl/>
              <w:jc w:val="center"/>
              <w:rPr>
                <w:rFonts w:ascii="宋体" w:hAnsi="宋体" w:cs="宋体"/>
                <w:kern w:val="0"/>
                <w:sz w:val="22"/>
              </w:rPr>
            </w:pPr>
            <w:r>
              <w:rPr>
                <w:rFonts w:hint="eastAsia" w:ascii="宋体" w:hAnsi="宋体" w:cs="宋体"/>
                <w:kern w:val="0"/>
                <w:sz w:val="22"/>
              </w:rPr>
              <w:t>420</w:t>
            </w:r>
          </w:p>
        </w:tc>
      </w:tr>
      <w:tr w14:paraId="1A055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35DD3AE3">
            <w:pPr>
              <w:widowControl/>
              <w:jc w:val="center"/>
              <w:rPr>
                <w:rFonts w:ascii="宋体" w:hAnsi="宋体" w:cs="宋体"/>
                <w:kern w:val="0"/>
                <w:sz w:val="22"/>
              </w:rPr>
            </w:pPr>
            <w:r>
              <w:rPr>
                <w:rFonts w:hint="eastAsia" w:ascii="宋体" w:hAnsi="宋体" w:cs="宋体"/>
                <w:kern w:val="0"/>
                <w:sz w:val="22"/>
              </w:rPr>
              <w:t>92</w:t>
            </w:r>
          </w:p>
        </w:tc>
        <w:tc>
          <w:tcPr>
            <w:tcW w:w="1072" w:type="dxa"/>
            <w:shd w:val="clear" w:color="auto" w:fill="auto"/>
            <w:vAlign w:val="center"/>
          </w:tcPr>
          <w:p w14:paraId="75891BEE">
            <w:pPr>
              <w:widowControl/>
              <w:jc w:val="left"/>
              <w:rPr>
                <w:rFonts w:ascii="宋体" w:hAnsi="宋体" w:cs="宋体"/>
                <w:kern w:val="0"/>
                <w:sz w:val="22"/>
              </w:rPr>
            </w:pPr>
            <w:r>
              <w:rPr>
                <w:rFonts w:hint="eastAsia" w:ascii="宋体" w:hAnsi="宋体" w:cs="宋体"/>
                <w:kern w:val="0"/>
                <w:sz w:val="22"/>
              </w:rPr>
              <w:t>烧杯</w:t>
            </w:r>
          </w:p>
        </w:tc>
        <w:tc>
          <w:tcPr>
            <w:tcW w:w="4897" w:type="dxa"/>
            <w:shd w:val="clear" w:color="auto" w:fill="auto"/>
            <w:vAlign w:val="center"/>
          </w:tcPr>
          <w:p w14:paraId="7F8035E5">
            <w:pPr>
              <w:widowControl/>
              <w:jc w:val="left"/>
              <w:rPr>
                <w:rFonts w:ascii="宋体" w:hAnsi="宋体" w:cs="宋体"/>
                <w:kern w:val="0"/>
                <w:sz w:val="22"/>
              </w:rPr>
            </w:pPr>
            <w:r>
              <w:rPr>
                <w:rFonts w:hint="eastAsia" w:ascii="宋体" w:hAnsi="宋体" w:cs="宋体"/>
                <w:kern w:val="0"/>
                <w:sz w:val="22"/>
              </w:rPr>
              <w:t>500mL，透明硼硅酸盐玻璃制，烧杯的满口容量应超过标称容量的10%或烧杯的满口容量和标称容量的两液面间距不应少于10mm，并应采用容量差值较大的一种</w:t>
            </w:r>
          </w:p>
        </w:tc>
        <w:tc>
          <w:tcPr>
            <w:tcW w:w="462" w:type="dxa"/>
            <w:shd w:val="clear" w:color="auto" w:fill="auto"/>
            <w:noWrap/>
            <w:vAlign w:val="center"/>
          </w:tcPr>
          <w:p w14:paraId="4FC5ACCF">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3DEF3AEC">
            <w:pPr>
              <w:widowControl/>
              <w:jc w:val="center"/>
              <w:rPr>
                <w:rFonts w:ascii="宋体" w:hAnsi="宋体" w:cs="宋体"/>
                <w:kern w:val="0"/>
                <w:sz w:val="22"/>
              </w:rPr>
            </w:pPr>
            <w:r>
              <w:rPr>
                <w:rFonts w:hint="eastAsia" w:ascii="宋体" w:hAnsi="宋体" w:cs="宋体"/>
                <w:kern w:val="0"/>
                <w:sz w:val="22"/>
              </w:rPr>
              <w:t>20</w:t>
            </w:r>
          </w:p>
        </w:tc>
        <w:tc>
          <w:tcPr>
            <w:tcW w:w="1048" w:type="dxa"/>
            <w:shd w:val="clear" w:color="auto" w:fill="auto"/>
            <w:noWrap/>
            <w:vAlign w:val="center"/>
          </w:tcPr>
          <w:p w14:paraId="3E0CCC53">
            <w:pPr>
              <w:widowControl/>
              <w:jc w:val="center"/>
              <w:rPr>
                <w:rFonts w:ascii="宋体" w:hAnsi="宋体" w:cs="宋体"/>
                <w:kern w:val="0"/>
                <w:sz w:val="22"/>
              </w:rPr>
            </w:pPr>
            <w:r>
              <w:rPr>
                <w:rFonts w:hint="eastAsia" w:ascii="宋体" w:hAnsi="宋体" w:cs="宋体"/>
                <w:kern w:val="0"/>
                <w:sz w:val="22"/>
              </w:rPr>
              <w:t>9</w:t>
            </w:r>
          </w:p>
        </w:tc>
        <w:tc>
          <w:tcPr>
            <w:tcW w:w="1489" w:type="dxa"/>
            <w:shd w:val="clear" w:color="auto" w:fill="auto"/>
            <w:noWrap/>
            <w:vAlign w:val="center"/>
          </w:tcPr>
          <w:p w14:paraId="334B8A0E">
            <w:pPr>
              <w:widowControl/>
              <w:jc w:val="center"/>
              <w:rPr>
                <w:rFonts w:ascii="宋体" w:hAnsi="宋体" w:cs="宋体"/>
                <w:kern w:val="0"/>
                <w:sz w:val="22"/>
              </w:rPr>
            </w:pPr>
            <w:r>
              <w:rPr>
                <w:rFonts w:hint="eastAsia" w:ascii="宋体" w:hAnsi="宋体" w:cs="宋体"/>
                <w:kern w:val="0"/>
                <w:sz w:val="22"/>
              </w:rPr>
              <w:t>180</w:t>
            </w:r>
          </w:p>
        </w:tc>
      </w:tr>
      <w:tr w14:paraId="33C1C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18293AA">
            <w:pPr>
              <w:widowControl/>
              <w:jc w:val="center"/>
              <w:rPr>
                <w:rFonts w:ascii="宋体" w:hAnsi="宋体" w:cs="宋体"/>
                <w:kern w:val="0"/>
                <w:sz w:val="22"/>
              </w:rPr>
            </w:pPr>
            <w:r>
              <w:rPr>
                <w:rFonts w:hint="eastAsia" w:ascii="宋体" w:hAnsi="宋体" w:cs="宋体"/>
                <w:kern w:val="0"/>
                <w:sz w:val="22"/>
              </w:rPr>
              <w:t>93</w:t>
            </w:r>
          </w:p>
        </w:tc>
        <w:tc>
          <w:tcPr>
            <w:tcW w:w="1072" w:type="dxa"/>
            <w:shd w:val="clear" w:color="auto" w:fill="auto"/>
            <w:vAlign w:val="center"/>
          </w:tcPr>
          <w:p w14:paraId="759BEA8A">
            <w:pPr>
              <w:widowControl/>
              <w:jc w:val="left"/>
              <w:rPr>
                <w:rFonts w:ascii="宋体" w:hAnsi="宋体" w:cs="宋体"/>
                <w:kern w:val="0"/>
                <w:sz w:val="22"/>
              </w:rPr>
            </w:pPr>
            <w:r>
              <w:rPr>
                <w:rFonts w:hint="eastAsia" w:ascii="宋体" w:hAnsi="宋体" w:cs="宋体"/>
                <w:kern w:val="0"/>
                <w:sz w:val="22"/>
              </w:rPr>
              <w:t>烧杯</w:t>
            </w:r>
          </w:p>
        </w:tc>
        <w:tc>
          <w:tcPr>
            <w:tcW w:w="4897" w:type="dxa"/>
            <w:shd w:val="clear" w:color="auto" w:fill="auto"/>
            <w:vAlign w:val="center"/>
          </w:tcPr>
          <w:p w14:paraId="4B54FB05">
            <w:pPr>
              <w:widowControl/>
              <w:jc w:val="left"/>
              <w:rPr>
                <w:rFonts w:ascii="宋体" w:hAnsi="宋体" w:cs="宋体"/>
                <w:kern w:val="0"/>
                <w:sz w:val="22"/>
              </w:rPr>
            </w:pPr>
            <w:r>
              <w:rPr>
                <w:rFonts w:hint="eastAsia" w:ascii="宋体" w:hAnsi="宋体" w:cs="宋体"/>
                <w:kern w:val="0"/>
                <w:sz w:val="22"/>
              </w:rPr>
              <w:t>1000mL，透明硼硅酸盐玻璃制，烧杯的满口容量应超过标称容量的10%或烧杯的满口容量和标称容量的两液面间距不应少于10mm，并应采用容量差值较大的一种</w:t>
            </w:r>
          </w:p>
        </w:tc>
        <w:tc>
          <w:tcPr>
            <w:tcW w:w="462" w:type="dxa"/>
            <w:shd w:val="clear" w:color="auto" w:fill="auto"/>
            <w:noWrap/>
            <w:vAlign w:val="center"/>
          </w:tcPr>
          <w:p w14:paraId="1E1E9ED9">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25D68DB3">
            <w:pPr>
              <w:widowControl/>
              <w:jc w:val="center"/>
              <w:rPr>
                <w:rFonts w:ascii="宋体" w:hAnsi="宋体" w:cs="宋体"/>
                <w:kern w:val="0"/>
                <w:sz w:val="22"/>
              </w:rPr>
            </w:pPr>
            <w:r>
              <w:rPr>
                <w:rFonts w:hint="eastAsia" w:ascii="宋体" w:hAnsi="宋体" w:cs="宋体"/>
                <w:kern w:val="0"/>
                <w:sz w:val="22"/>
              </w:rPr>
              <w:t xml:space="preserve">6.00 </w:t>
            </w:r>
          </w:p>
        </w:tc>
        <w:tc>
          <w:tcPr>
            <w:tcW w:w="1048" w:type="dxa"/>
            <w:shd w:val="clear" w:color="auto" w:fill="auto"/>
            <w:noWrap/>
            <w:vAlign w:val="center"/>
          </w:tcPr>
          <w:p w14:paraId="79D99F3F">
            <w:pPr>
              <w:widowControl/>
              <w:jc w:val="center"/>
              <w:rPr>
                <w:rFonts w:ascii="宋体" w:hAnsi="宋体" w:cs="宋体"/>
                <w:kern w:val="0"/>
                <w:sz w:val="22"/>
              </w:rPr>
            </w:pPr>
            <w:r>
              <w:rPr>
                <w:rFonts w:hint="eastAsia" w:ascii="宋体" w:hAnsi="宋体" w:cs="宋体"/>
                <w:kern w:val="0"/>
                <w:sz w:val="22"/>
              </w:rPr>
              <w:t>16</w:t>
            </w:r>
          </w:p>
        </w:tc>
        <w:tc>
          <w:tcPr>
            <w:tcW w:w="1489" w:type="dxa"/>
            <w:shd w:val="clear" w:color="auto" w:fill="auto"/>
            <w:noWrap/>
            <w:vAlign w:val="center"/>
          </w:tcPr>
          <w:p w14:paraId="3C98083E">
            <w:pPr>
              <w:widowControl/>
              <w:jc w:val="center"/>
              <w:rPr>
                <w:rFonts w:ascii="宋体" w:hAnsi="宋体" w:cs="宋体"/>
                <w:kern w:val="0"/>
                <w:sz w:val="22"/>
              </w:rPr>
            </w:pPr>
            <w:r>
              <w:rPr>
                <w:rFonts w:hint="eastAsia" w:ascii="宋体" w:hAnsi="宋体" w:cs="宋体"/>
                <w:kern w:val="0"/>
                <w:sz w:val="22"/>
              </w:rPr>
              <w:t>96</w:t>
            </w:r>
          </w:p>
        </w:tc>
      </w:tr>
      <w:tr w14:paraId="50FC0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1DED344">
            <w:pPr>
              <w:widowControl/>
              <w:jc w:val="center"/>
              <w:rPr>
                <w:rFonts w:ascii="宋体" w:hAnsi="宋体" w:cs="宋体"/>
                <w:kern w:val="0"/>
                <w:sz w:val="22"/>
              </w:rPr>
            </w:pPr>
            <w:r>
              <w:rPr>
                <w:rFonts w:hint="eastAsia" w:ascii="宋体" w:hAnsi="宋体" w:cs="宋体"/>
                <w:kern w:val="0"/>
                <w:sz w:val="22"/>
              </w:rPr>
              <w:t>94</w:t>
            </w:r>
          </w:p>
        </w:tc>
        <w:tc>
          <w:tcPr>
            <w:tcW w:w="1072" w:type="dxa"/>
            <w:shd w:val="clear" w:color="auto" w:fill="auto"/>
            <w:vAlign w:val="center"/>
          </w:tcPr>
          <w:p w14:paraId="04BE297B">
            <w:pPr>
              <w:widowControl/>
              <w:jc w:val="left"/>
              <w:rPr>
                <w:rFonts w:ascii="宋体" w:hAnsi="宋体" w:cs="宋体"/>
                <w:kern w:val="0"/>
                <w:sz w:val="22"/>
              </w:rPr>
            </w:pPr>
            <w:r>
              <w:rPr>
                <w:rFonts w:hint="eastAsia" w:ascii="宋体" w:hAnsi="宋体" w:cs="宋体"/>
                <w:kern w:val="0"/>
                <w:sz w:val="22"/>
              </w:rPr>
              <w:t>烧瓶</w:t>
            </w:r>
          </w:p>
        </w:tc>
        <w:tc>
          <w:tcPr>
            <w:tcW w:w="4897" w:type="dxa"/>
            <w:shd w:val="clear" w:color="auto" w:fill="auto"/>
            <w:vAlign w:val="center"/>
          </w:tcPr>
          <w:p w14:paraId="12CB5DDD">
            <w:pPr>
              <w:widowControl/>
              <w:jc w:val="left"/>
              <w:rPr>
                <w:rFonts w:ascii="宋体" w:hAnsi="宋体" w:cs="宋体"/>
                <w:kern w:val="0"/>
                <w:sz w:val="22"/>
              </w:rPr>
            </w:pPr>
            <w:r>
              <w:rPr>
                <w:rFonts w:hint="eastAsia" w:ascii="宋体" w:hAnsi="宋体" w:cs="宋体"/>
                <w:kern w:val="0"/>
                <w:sz w:val="22"/>
              </w:rPr>
              <w:t>圆底、长颈，250mL，透明硼硅酸盐玻璃制，玻璃薄厚均匀，底部应规整</w:t>
            </w:r>
          </w:p>
        </w:tc>
        <w:tc>
          <w:tcPr>
            <w:tcW w:w="462" w:type="dxa"/>
            <w:shd w:val="clear" w:color="auto" w:fill="auto"/>
            <w:noWrap/>
            <w:vAlign w:val="center"/>
          </w:tcPr>
          <w:p w14:paraId="676D1CFB">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6793FFA0">
            <w:pPr>
              <w:widowControl/>
              <w:jc w:val="center"/>
              <w:rPr>
                <w:rFonts w:ascii="宋体" w:hAnsi="宋体" w:cs="宋体"/>
                <w:kern w:val="0"/>
                <w:sz w:val="22"/>
              </w:rPr>
            </w:pPr>
            <w:r>
              <w:rPr>
                <w:rFonts w:hint="eastAsia" w:ascii="宋体" w:hAnsi="宋体" w:cs="宋体"/>
                <w:kern w:val="0"/>
                <w:sz w:val="22"/>
              </w:rPr>
              <w:t xml:space="preserve">30.00 </w:t>
            </w:r>
          </w:p>
        </w:tc>
        <w:tc>
          <w:tcPr>
            <w:tcW w:w="1048" w:type="dxa"/>
            <w:shd w:val="clear" w:color="auto" w:fill="auto"/>
            <w:noWrap/>
            <w:vAlign w:val="center"/>
          </w:tcPr>
          <w:p w14:paraId="1476E661">
            <w:pPr>
              <w:widowControl/>
              <w:jc w:val="center"/>
              <w:rPr>
                <w:rFonts w:ascii="宋体" w:hAnsi="宋体" w:cs="宋体"/>
                <w:kern w:val="0"/>
                <w:sz w:val="22"/>
              </w:rPr>
            </w:pPr>
            <w:r>
              <w:rPr>
                <w:rFonts w:hint="eastAsia" w:ascii="宋体" w:hAnsi="宋体" w:cs="宋体"/>
                <w:kern w:val="0"/>
                <w:sz w:val="22"/>
              </w:rPr>
              <w:t>12</w:t>
            </w:r>
          </w:p>
        </w:tc>
        <w:tc>
          <w:tcPr>
            <w:tcW w:w="1489" w:type="dxa"/>
            <w:shd w:val="clear" w:color="auto" w:fill="auto"/>
            <w:noWrap/>
            <w:vAlign w:val="center"/>
          </w:tcPr>
          <w:p w14:paraId="76B0DF38">
            <w:pPr>
              <w:widowControl/>
              <w:jc w:val="center"/>
              <w:rPr>
                <w:rFonts w:ascii="宋体" w:hAnsi="宋体" w:cs="宋体"/>
                <w:kern w:val="0"/>
                <w:sz w:val="22"/>
              </w:rPr>
            </w:pPr>
            <w:r>
              <w:rPr>
                <w:rFonts w:hint="eastAsia" w:ascii="宋体" w:hAnsi="宋体" w:cs="宋体"/>
                <w:kern w:val="0"/>
                <w:sz w:val="22"/>
              </w:rPr>
              <w:t>360</w:t>
            </w:r>
          </w:p>
        </w:tc>
      </w:tr>
      <w:tr w14:paraId="37F31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00B8C2E4">
            <w:pPr>
              <w:widowControl/>
              <w:jc w:val="center"/>
              <w:rPr>
                <w:rFonts w:ascii="宋体" w:hAnsi="宋体" w:cs="宋体"/>
                <w:kern w:val="0"/>
                <w:sz w:val="22"/>
              </w:rPr>
            </w:pPr>
            <w:r>
              <w:rPr>
                <w:rFonts w:hint="eastAsia" w:ascii="宋体" w:hAnsi="宋体" w:cs="宋体"/>
                <w:kern w:val="0"/>
                <w:sz w:val="22"/>
              </w:rPr>
              <w:t>95</w:t>
            </w:r>
          </w:p>
        </w:tc>
        <w:tc>
          <w:tcPr>
            <w:tcW w:w="1072" w:type="dxa"/>
            <w:shd w:val="clear" w:color="auto" w:fill="auto"/>
            <w:vAlign w:val="center"/>
          </w:tcPr>
          <w:p w14:paraId="3947D426">
            <w:pPr>
              <w:widowControl/>
              <w:jc w:val="left"/>
              <w:rPr>
                <w:rFonts w:ascii="宋体" w:hAnsi="宋体" w:cs="宋体"/>
                <w:kern w:val="0"/>
                <w:sz w:val="22"/>
              </w:rPr>
            </w:pPr>
            <w:r>
              <w:rPr>
                <w:rFonts w:hint="eastAsia" w:ascii="宋体" w:hAnsi="宋体" w:cs="宋体"/>
                <w:kern w:val="0"/>
                <w:sz w:val="22"/>
              </w:rPr>
              <w:t>烧瓶</w:t>
            </w:r>
          </w:p>
        </w:tc>
        <w:tc>
          <w:tcPr>
            <w:tcW w:w="4897" w:type="dxa"/>
            <w:shd w:val="clear" w:color="auto" w:fill="auto"/>
            <w:vAlign w:val="center"/>
          </w:tcPr>
          <w:p w14:paraId="4F72B819">
            <w:pPr>
              <w:widowControl/>
              <w:jc w:val="left"/>
              <w:rPr>
                <w:rFonts w:ascii="宋体" w:hAnsi="宋体" w:cs="宋体"/>
                <w:kern w:val="0"/>
                <w:sz w:val="22"/>
              </w:rPr>
            </w:pPr>
            <w:r>
              <w:rPr>
                <w:rFonts w:hint="eastAsia" w:ascii="宋体" w:hAnsi="宋体" w:cs="宋体"/>
                <w:kern w:val="0"/>
                <w:sz w:val="22"/>
              </w:rPr>
              <w:t>圆底，短颈，厚口250mL，透明硼硅酸盐玻璃制，玻璃薄厚均匀，底部应规整</w:t>
            </w:r>
          </w:p>
        </w:tc>
        <w:tc>
          <w:tcPr>
            <w:tcW w:w="462" w:type="dxa"/>
            <w:shd w:val="clear" w:color="auto" w:fill="auto"/>
            <w:noWrap/>
            <w:vAlign w:val="center"/>
          </w:tcPr>
          <w:p w14:paraId="36D7B29C">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44B8130D">
            <w:pPr>
              <w:widowControl/>
              <w:jc w:val="center"/>
              <w:rPr>
                <w:rFonts w:ascii="宋体" w:hAnsi="宋体" w:cs="宋体"/>
                <w:kern w:val="0"/>
                <w:sz w:val="22"/>
              </w:rPr>
            </w:pPr>
            <w:r>
              <w:rPr>
                <w:rFonts w:hint="eastAsia" w:ascii="宋体" w:hAnsi="宋体" w:cs="宋体"/>
                <w:kern w:val="0"/>
                <w:sz w:val="22"/>
              </w:rPr>
              <w:t xml:space="preserve">18.00 </w:t>
            </w:r>
          </w:p>
        </w:tc>
        <w:tc>
          <w:tcPr>
            <w:tcW w:w="1048" w:type="dxa"/>
            <w:shd w:val="clear" w:color="auto" w:fill="auto"/>
            <w:noWrap/>
            <w:vAlign w:val="center"/>
          </w:tcPr>
          <w:p w14:paraId="30F8A267">
            <w:pPr>
              <w:widowControl/>
              <w:jc w:val="center"/>
              <w:rPr>
                <w:rFonts w:ascii="宋体" w:hAnsi="宋体" w:cs="宋体"/>
                <w:kern w:val="0"/>
                <w:sz w:val="22"/>
              </w:rPr>
            </w:pPr>
            <w:r>
              <w:rPr>
                <w:rFonts w:hint="eastAsia" w:ascii="宋体" w:hAnsi="宋体" w:cs="宋体"/>
                <w:kern w:val="0"/>
                <w:sz w:val="22"/>
              </w:rPr>
              <w:t>12</w:t>
            </w:r>
          </w:p>
        </w:tc>
        <w:tc>
          <w:tcPr>
            <w:tcW w:w="1489" w:type="dxa"/>
            <w:shd w:val="clear" w:color="auto" w:fill="auto"/>
            <w:noWrap/>
            <w:vAlign w:val="center"/>
          </w:tcPr>
          <w:p w14:paraId="61941911">
            <w:pPr>
              <w:widowControl/>
              <w:jc w:val="center"/>
              <w:rPr>
                <w:rFonts w:ascii="宋体" w:hAnsi="宋体" w:cs="宋体"/>
                <w:kern w:val="0"/>
                <w:sz w:val="22"/>
              </w:rPr>
            </w:pPr>
            <w:r>
              <w:rPr>
                <w:rFonts w:hint="eastAsia" w:ascii="宋体" w:hAnsi="宋体" w:cs="宋体"/>
                <w:kern w:val="0"/>
                <w:sz w:val="22"/>
              </w:rPr>
              <w:t>216</w:t>
            </w:r>
          </w:p>
        </w:tc>
      </w:tr>
      <w:tr w14:paraId="6F51B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03839D3E">
            <w:pPr>
              <w:widowControl/>
              <w:jc w:val="center"/>
              <w:rPr>
                <w:rFonts w:ascii="宋体" w:hAnsi="宋体" w:cs="宋体"/>
                <w:kern w:val="0"/>
                <w:sz w:val="22"/>
              </w:rPr>
            </w:pPr>
            <w:r>
              <w:rPr>
                <w:rFonts w:hint="eastAsia" w:ascii="宋体" w:hAnsi="宋体" w:cs="宋体"/>
                <w:kern w:val="0"/>
                <w:sz w:val="22"/>
              </w:rPr>
              <w:t>96</w:t>
            </w:r>
          </w:p>
        </w:tc>
        <w:tc>
          <w:tcPr>
            <w:tcW w:w="1072" w:type="dxa"/>
            <w:shd w:val="clear" w:color="auto" w:fill="auto"/>
            <w:vAlign w:val="center"/>
          </w:tcPr>
          <w:p w14:paraId="091F2222">
            <w:pPr>
              <w:widowControl/>
              <w:jc w:val="left"/>
              <w:rPr>
                <w:rFonts w:ascii="宋体" w:hAnsi="宋体" w:cs="宋体"/>
                <w:kern w:val="0"/>
                <w:sz w:val="22"/>
              </w:rPr>
            </w:pPr>
            <w:r>
              <w:rPr>
                <w:rFonts w:hint="eastAsia" w:ascii="宋体" w:hAnsi="宋体" w:cs="宋体"/>
                <w:kern w:val="0"/>
                <w:sz w:val="22"/>
              </w:rPr>
              <w:t>烧瓶</w:t>
            </w:r>
          </w:p>
        </w:tc>
        <w:tc>
          <w:tcPr>
            <w:tcW w:w="4897" w:type="dxa"/>
            <w:shd w:val="clear" w:color="auto" w:fill="auto"/>
            <w:vAlign w:val="center"/>
          </w:tcPr>
          <w:p w14:paraId="0E70D2E7">
            <w:pPr>
              <w:widowControl/>
              <w:jc w:val="left"/>
              <w:rPr>
                <w:rFonts w:ascii="宋体" w:hAnsi="宋体" w:cs="宋体"/>
                <w:kern w:val="0"/>
                <w:sz w:val="22"/>
              </w:rPr>
            </w:pPr>
            <w:r>
              <w:rPr>
                <w:rFonts w:hint="eastAsia" w:ascii="宋体" w:hAnsi="宋体" w:cs="宋体"/>
                <w:kern w:val="0"/>
                <w:sz w:val="22"/>
              </w:rPr>
              <w:t>圆底，长颈，500mL,透明硼硅酸盐玻璃制，玻璃薄厚均匀，底部应规整</w:t>
            </w:r>
          </w:p>
        </w:tc>
        <w:tc>
          <w:tcPr>
            <w:tcW w:w="462" w:type="dxa"/>
            <w:shd w:val="clear" w:color="auto" w:fill="auto"/>
            <w:noWrap/>
            <w:vAlign w:val="center"/>
          </w:tcPr>
          <w:p w14:paraId="58F37B5C">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022B0E49">
            <w:pPr>
              <w:widowControl/>
              <w:jc w:val="center"/>
              <w:rPr>
                <w:rFonts w:ascii="宋体" w:hAnsi="宋体" w:cs="宋体"/>
                <w:kern w:val="0"/>
                <w:sz w:val="22"/>
              </w:rPr>
            </w:pPr>
            <w:r>
              <w:rPr>
                <w:rFonts w:hint="eastAsia" w:ascii="宋体" w:hAnsi="宋体" w:cs="宋体"/>
                <w:kern w:val="0"/>
                <w:sz w:val="22"/>
              </w:rPr>
              <w:t xml:space="preserve">15.00 </w:t>
            </w:r>
          </w:p>
        </w:tc>
        <w:tc>
          <w:tcPr>
            <w:tcW w:w="1048" w:type="dxa"/>
            <w:shd w:val="clear" w:color="auto" w:fill="auto"/>
            <w:noWrap/>
            <w:vAlign w:val="center"/>
          </w:tcPr>
          <w:p w14:paraId="610061C0">
            <w:pPr>
              <w:widowControl/>
              <w:jc w:val="center"/>
              <w:rPr>
                <w:rFonts w:ascii="宋体" w:hAnsi="宋体" w:cs="宋体"/>
                <w:kern w:val="0"/>
                <w:sz w:val="22"/>
              </w:rPr>
            </w:pPr>
            <w:r>
              <w:rPr>
                <w:rFonts w:hint="eastAsia" w:ascii="宋体" w:hAnsi="宋体" w:cs="宋体"/>
                <w:kern w:val="0"/>
                <w:sz w:val="22"/>
              </w:rPr>
              <w:t>21</w:t>
            </w:r>
          </w:p>
        </w:tc>
        <w:tc>
          <w:tcPr>
            <w:tcW w:w="1489" w:type="dxa"/>
            <w:shd w:val="clear" w:color="auto" w:fill="auto"/>
            <w:noWrap/>
            <w:vAlign w:val="center"/>
          </w:tcPr>
          <w:p w14:paraId="60B869CF">
            <w:pPr>
              <w:widowControl/>
              <w:jc w:val="center"/>
              <w:rPr>
                <w:rFonts w:ascii="宋体" w:hAnsi="宋体" w:cs="宋体"/>
                <w:kern w:val="0"/>
                <w:sz w:val="22"/>
              </w:rPr>
            </w:pPr>
            <w:r>
              <w:rPr>
                <w:rFonts w:hint="eastAsia" w:ascii="宋体" w:hAnsi="宋体" w:cs="宋体"/>
                <w:kern w:val="0"/>
                <w:sz w:val="22"/>
              </w:rPr>
              <w:t>315</w:t>
            </w:r>
          </w:p>
        </w:tc>
      </w:tr>
      <w:tr w14:paraId="2B883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067B2915">
            <w:pPr>
              <w:widowControl/>
              <w:jc w:val="center"/>
              <w:rPr>
                <w:rFonts w:ascii="宋体" w:hAnsi="宋体" w:cs="宋体"/>
                <w:kern w:val="0"/>
                <w:sz w:val="22"/>
              </w:rPr>
            </w:pPr>
            <w:r>
              <w:rPr>
                <w:rFonts w:hint="eastAsia" w:ascii="宋体" w:hAnsi="宋体" w:cs="宋体"/>
                <w:kern w:val="0"/>
                <w:sz w:val="22"/>
              </w:rPr>
              <w:t>97</w:t>
            </w:r>
          </w:p>
        </w:tc>
        <w:tc>
          <w:tcPr>
            <w:tcW w:w="1072" w:type="dxa"/>
            <w:shd w:val="clear" w:color="auto" w:fill="auto"/>
            <w:vAlign w:val="center"/>
          </w:tcPr>
          <w:p w14:paraId="3269B645">
            <w:pPr>
              <w:widowControl/>
              <w:jc w:val="left"/>
              <w:rPr>
                <w:rFonts w:ascii="宋体" w:hAnsi="宋体" w:cs="宋体"/>
                <w:kern w:val="0"/>
                <w:sz w:val="22"/>
              </w:rPr>
            </w:pPr>
            <w:r>
              <w:rPr>
                <w:rFonts w:hint="eastAsia" w:ascii="宋体" w:hAnsi="宋体" w:cs="宋体"/>
                <w:kern w:val="0"/>
                <w:sz w:val="22"/>
              </w:rPr>
              <w:t>烧瓶</w:t>
            </w:r>
          </w:p>
        </w:tc>
        <w:tc>
          <w:tcPr>
            <w:tcW w:w="4897" w:type="dxa"/>
            <w:shd w:val="clear" w:color="auto" w:fill="auto"/>
            <w:vAlign w:val="center"/>
          </w:tcPr>
          <w:p w14:paraId="39FE34B5">
            <w:pPr>
              <w:widowControl/>
              <w:jc w:val="left"/>
              <w:rPr>
                <w:rFonts w:ascii="宋体" w:hAnsi="宋体" w:cs="宋体"/>
                <w:kern w:val="0"/>
                <w:sz w:val="22"/>
              </w:rPr>
            </w:pPr>
            <w:r>
              <w:rPr>
                <w:rFonts w:hint="eastAsia" w:ascii="宋体" w:hAnsi="宋体" w:cs="宋体"/>
                <w:kern w:val="0"/>
                <w:sz w:val="22"/>
              </w:rPr>
              <w:t>平底、长颈，250mL，透明硼硅酸盐玻璃制，平底烧瓶底部应平整，放在平台上应直立不摇晃</w:t>
            </w:r>
          </w:p>
        </w:tc>
        <w:tc>
          <w:tcPr>
            <w:tcW w:w="462" w:type="dxa"/>
            <w:shd w:val="clear" w:color="auto" w:fill="auto"/>
            <w:noWrap/>
            <w:vAlign w:val="center"/>
          </w:tcPr>
          <w:p w14:paraId="306A6EA0">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37746E90">
            <w:pPr>
              <w:widowControl/>
              <w:jc w:val="center"/>
              <w:rPr>
                <w:rFonts w:ascii="宋体" w:hAnsi="宋体" w:cs="宋体"/>
                <w:kern w:val="0"/>
                <w:sz w:val="22"/>
              </w:rPr>
            </w:pPr>
            <w:r>
              <w:rPr>
                <w:rFonts w:hint="eastAsia" w:ascii="宋体" w:hAnsi="宋体" w:cs="宋体"/>
                <w:kern w:val="0"/>
                <w:sz w:val="22"/>
              </w:rPr>
              <w:t>6</w:t>
            </w:r>
          </w:p>
        </w:tc>
        <w:tc>
          <w:tcPr>
            <w:tcW w:w="1048" w:type="dxa"/>
            <w:shd w:val="clear" w:color="auto" w:fill="auto"/>
            <w:noWrap/>
            <w:vAlign w:val="center"/>
          </w:tcPr>
          <w:p w14:paraId="47D1CC40">
            <w:pPr>
              <w:widowControl/>
              <w:jc w:val="center"/>
              <w:rPr>
                <w:rFonts w:ascii="宋体" w:hAnsi="宋体" w:cs="宋体"/>
                <w:kern w:val="0"/>
                <w:sz w:val="22"/>
              </w:rPr>
            </w:pPr>
            <w:r>
              <w:rPr>
                <w:rFonts w:hint="eastAsia" w:ascii="宋体" w:hAnsi="宋体" w:cs="宋体"/>
                <w:kern w:val="0"/>
                <w:sz w:val="22"/>
              </w:rPr>
              <w:t>15</w:t>
            </w:r>
          </w:p>
        </w:tc>
        <w:tc>
          <w:tcPr>
            <w:tcW w:w="1489" w:type="dxa"/>
            <w:shd w:val="clear" w:color="auto" w:fill="auto"/>
            <w:noWrap/>
            <w:vAlign w:val="center"/>
          </w:tcPr>
          <w:p w14:paraId="72C8BDBA">
            <w:pPr>
              <w:widowControl/>
              <w:jc w:val="center"/>
              <w:rPr>
                <w:rFonts w:ascii="宋体" w:hAnsi="宋体" w:cs="宋体"/>
                <w:kern w:val="0"/>
                <w:sz w:val="22"/>
              </w:rPr>
            </w:pPr>
            <w:r>
              <w:rPr>
                <w:rFonts w:hint="eastAsia" w:ascii="宋体" w:hAnsi="宋体" w:cs="宋体"/>
                <w:kern w:val="0"/>
                <w:sz w:val="22"/>
              </w:rPr>
              <w:t>90</w:t>
            </w:r>
          </w:p>
        </w:tc>
      </w:tr>
      <w:tr w14:paraId="627AD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C738ABD">
            <w:pPr>
              <w:widowControl/>
              <w:jc w:val="center"/>
              <w:rPr>
                <w:rFonts w:ascii="宋体" w:hAnsi="宋体" w:cs="宋体"/>
                <w:kern w:val="0"/>
                <w:sz w:val="22"/>
              </w:rPr>
            </w:pPr>
            <w:r>
              <w:rPr>
                <w:rFonts w:hint="eastAsia" w:ascii="宋体" w:hAnsi="宋体" w:cs="宋体"/>
                <w:kern w:val="0"/>
                <w:sz w:val="22"/>
              </w:rPr>
              <w:t>98</w:t>
            </w:r>
          </w:p>
        </w:tc>
        <w:tc>
          <w:tcPr>
            <w:tcW w:w="1072" w:type="dxa"/>
            <w:shd w:val="clear" w:color="auto" w:fill="auto"/>
            <w:vAlign w:val="center"/>
          </w:tcPr>
          <w:p w14:paraId="2AE8A290">
            <w:pPr>
              <w:widowControl/>
              <w:jc w:val="left"/>
              <w:rPr>
                <w:rFonts w:ascii="宋体" w:hAnsi="宋体" w:cs="宋体"/>
                <w:kern w:val="0"/>
                <w:sz w:val="22"/>
              </w:rPr>
            </w:pPr>
            <w:r>
              <w:rPr>
                <w:rFonts w:hint="eastAsia" w:ascii="宋体" w:hAnsi="宋体" w:cs="宋体"/>
                <w:kern w:val="0"/>
                <w:sz w:val="22"/>
              </w:rPr>
              <w:t>锥形瓶</w:t>
            </w:r>
          </w:p>
        </w:tc>
        <w:tc>
          <w:tcPr>
            <w:tcW w:w="4897" w:type="dxa"/>
            <w:shd w:val="clear" w:color="auto" w:fill="auto"/>
            <w:vAlign w:val="center"/>
          </w:tcPr>
          <w:p w14:paraId="3DEB7E24">
            <w:pPr>
              <w:widowControl/>
              <w:jc w:val="left"/>
              <w:rPr>
                <w:rFonts w:ascii="宋体" w:hAnsi="宋体" w:cs="宋体"/>
                <w:kern w:val="0"/>
                <w:sz w:val="22"/>
              </w:rPr>
            </w:pPr>
            <w:r>
              <w:rPr>
                <w:rFonts w:hint="eastAsia" w:ascii="宋体" w:hAnsi="宋体" w:cs="宋体"/>
                <w:kern w:val="0"/>
                <w:sz w:val="22"/>
              </w:rPr>
              <w:t>100mL，透明硼硅酸盐玻璃制，放在平台上应直立不摇晃</w:t>
            </w:r>
          </w:p>
        </w:tc>
        <w:tc>
          <w:tcPr>
            <w:tcW w:w="462" w:type="dxa"/>
            <w:shd w:val="clear" w:color="auto" w:fill="auto"/>
            <w:noWrap/>
            <w:vAlign w:val="center"/>
          </w:tcPr>
          <w:p w14:paraId="42468A2C">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39D292D2">
            <w:pPr>
              <w:widowControl/>
              <w:jc w:val="center"/>
              <w:rPr>
                <w:rFonts w:ascii="宋体" w:hAnsi="宋体" w:cs="宋体"/>
                <w:kern w:val="0"/>
                <w:sz w:val="22"/>
              </w:rPr>
            </w:pPr>
            <w:r>
              <w:rPr>
                <w:rFonts w:hint="eastAsia" w:ascii="宋体" w:hAnsi="宋体" w:cs="宋体"/>
                <w:kern w:val="0"/>
                <w:sz w:val="22"/>
              </w:rPr>
              <w:t xml:space="preserve">30.00 </w:t>
            </w:r>
          </w:p>
        </w:tc>
        <w:tc>
          <w:tcPr>
            <w:tcW w:w="1048" w:type="dxa"/>
            <w:shd w:val="clear" w:color="auto" w:fill="auto"/>
            <w:noWrap/>
            <w:vAlign w:val="center"/>
          </w:tcPr>
          <w:p w14:paraId="6285B000">
            <w:pPr>
              <w:widowControl/>
              <w:jc w:val="center"/>
              <w:rPr>
                <w:rFonts w:ascii="宋体" w:hAnsi="宋体" w:cs="宋体"/>
                <w:kern w:val="0"/>
                <w:sz w:val="22"/>
              </w:rPr>
            </w:pPr>
            <w:r>
              <w:rPr>
                <w:rFonts w:hint="eastAsia" w:ascii="宋体" w:hAnsi="宋体" w:cs="宋体"/>
                <w:kern w:val="0"/>
                <w:sz w:val="22"/>
              </w:rPr>
              <w:t>11</w:t>
            </w:r>
          </w:p>
        </w:tc>
        <w:tc>
          <w:tcPr>
            <w:tcW w:w="1489" w:type="dxa"/>
            <w:shd w:val="clear" w:color="auto" w:fill="auto"/>
            <w:noWrap/>
            <w:vAlign w:val="center"/>
          </w:tcPr>
          <w:p w14:paraId="45D8280A">
            <w:pPr>
              <w:widowControl/>
              <w:jc w:val="center"/>
              <w:rPr>
                <w:rFonts w:ascii="宋体" w:hAnsi="宋体" w:cs="宋体"/>
                <w:kern w:val="0"/>
                <w:sz w:val="22"/>
              </w:rPr>
            </w:pPr>
            <w:r>
              <w:rPr>
                <w:rFonts w:hint="eastAsia" w:ascii="宋体" w:hAnsi="宋体" w:cs="宋体"/>
                <w:kern w:val="0"/>
                <w:sz w:val="22"/>
              </w:rPr>
              <w:t>330</w:t>
            </w:r>
          </w:p>
        </w:tc>
      </w:tr>
      <w:tr w14:paraId="1C853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7E8630B7">
            <w:pPr>
              <w:widowControl/>
              <w:jc w:val="center"/>
              <w:rPr>
                <w:rFonts w:ascii="宋体" w:hAnsi="宋体" w:cs="宋体"/>
                <w:kern w:val="0"/>
                <w:sz w:val="22"/>
              </w:rPr>
            </w:pPr>
            <w:r>
              <w:rPr>
                <w:rFonts w:hint="eastAsia" w:ascii="宋体" w:hAnsi="宋体" w:cs="宋体"/>
                <w:kern w:val="0"/>
                <w:sz w:val="22"/>
              </w:rPr>
              <w:t>99</w:t>
            </w:r>
          </w:p>
        </w:tc>
        <w:tc>
          <w:tcPr>
            <w:tcW w:w="1072" w:type="dxa"/>
            <w:shd w:val="clear" w:color="auto" w:fill="auto"/>
            <w:vAlign w:val="center"/>
          </w:tcPr>
          <w:p w14:paraId="3FF30597">
            <w:pPr>
              <w:widowControl/>
              <w:jc w:val="left"/>
              <w:rPr>
                <w:rFonts w:ascii="宋体" w:hAnsi="宋体" w:cs="宋体"/>
                <w:kern w:val="0"/>
                <w:sz w:val="22"/>
              </w:rPr>
            </w:pPr>
            <w:r>
              <w:rPr>
                <w:rFonts w:hint="eastAsia" w:ascii="宋体" w:hAnsi="宋体" w:cs="宋体"/>
                <w:kern w:val="0"/>
                <w:sz w:val="22"/>
              </w:rPr>
              <w:t>锥形瓶</w:t>
            </w:r>
          </w:p>
        </w:tc>
        <w:tc>
          <w:tcPr>
            <w:tcW w:w="4897" w:type="dxa"/>
            <w:shd w:val="clear" w:color="auto" w:fill="auto"/>
            <w:vAlign w:val="center"/>
          </w:tcPr>
          <w:p w14:paraId="02C95AE9">
            <w:pPr>
              <w:widowControl/>
              <w:jc w:val="left"/>
              <w:rPr>
                <w:rFonts w:ascii="宋体" w:hAnsi="宋体" w:cs="宋体"/>
                <w:kern w:val="0"/>
                <w:sz w:val="22"/>
              </w:rPr>
            </w:pPr>
            <w:r>
              <w:rPr>
                <w:rFonts w:hint="eastAsia" w:ascii="宋体" w:hAnsi="宋体" w:cs="宋体"/>
                <w:kern w:val="0"/>
                <w:sz w:val="22"/>
              </w:rPr>
              <w:t>250mL，透明硼硅酸盐玻璃制，放在平台上应直立不摇晃</w:t>
            </w:r>
          </w:p>
        </w:tc>
        <w:tc>
          <w:tcPr>
            <w:tcW w:w="462" w:type="dxa"/>
            <w:shd w:val="clear" w:color="auto" w:fill="auto"/>
            <w:noWrap/>
            <w:vAlign w:val="center"/>
          </w:tcPr>
          <w:p w14:paraId="62BE0683">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39CD4A90">
            <w:pPr>
              <w:widowControl/>
              <w:jc w:val="center"/>
              <w:rPr>
                <w:rFonts w:ascii="宋体" w:hAnsi="宋体" w:cs="宋体"/>
                <w:kern w:val="0"/>
                <w:sz w:val="22"/>
              </w:rPr>
            </w:pPr>
            <w:r>
              <w:rPr>
                <w:rFonts w:hint="eastAsia" w:ascii="宋体" w:hAnsi="宋体" w:cs="宋体"/>
                <w:kern w:val="0"/>
                <w:sz w:val="22"/>
              </w:rPr>
              <w:t>18</w:t>
            </w:r>
          </w:p>
        </w:tc>
        <w:tc>
          <w:tcPr>
            <w:tcW w:w="1048" w:type="dxa"/>
            <w:shd w:val="clear" w:color="auto" w:fill="auto"/>
            <w:noWrap/>
            <w:vAlign w:val="center"/>
          </w:tcPr>
          <w:p w14:paraId="7A0B922E">
            <w:pPr>
              <w:widowControl/>
              <w:jc w:val="center"/>
              <w:rPr>
                <w:rFonts w:ascii="宋体" w:hAnsi="宋体" w:cs="宋体"/>
                <w:kern w:val="0"/>
                <w:sz w:val="22"/>
              </w:rPr>
            </w:pPr>
            <w:r>
              <w:rPr>
                <w:rFonts w:hint="eastAsia" w:ascii="宋体" w:hAnsi="宋体" w:cs="宋体"/>
                <w:kern w:val="0"/>
                <w:sz w:val="22"/>
              </w:rPr>
              <w:t>13</w:t>
            </w:r>
          </w:p>
        </w:tc>
        <w:tc>
          <w:tcPr>
            <w:tcW w:w="1489" w:type="dxa"/>
            <w:shd w:val="clear" w:color="auto" w:fill="auto"/>
            <w:noWrap/>
            <w:vAlign w:val="center"/>
          </w:tcPr>
          <w:p w14:paraId="2FCEFE6F">
            <w:pPr>
              <w:widowControl/>
              <w:jc w:val="center"/>
              <w:rPr>
                <w:rFonts w:ascii="宋体" w:hAnsi="宋体" w:cs="宋体"/>
                <w:kern w:val="0"/>
                <w:sz w:val="22"/>
              </w:rPr>
            </w:pPr>
            <w:r>
              <w:rPr>
                <w:rFonts w:hint="eastAsia" w:ascii="宋体" w:hAnsi="宋体" w:cs="宋体"/>
                <w:kern w:val="0"/>
                <w:sz w:val="22"/>
              </w:rPr>
              <w:t>234</w:t>
            </w:r>
          </w:p>
        </w:tc>
      </w:tr>
      <w:tr w14:paraId="6440B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3DE77D1A">
            <w:pPr>
              <w:widowControl/>
              <w:jc w:val="center"/>
              <w:rPr>
                <w:rFonts w:ascii="宋体" w:hAnsi="宋体" w:cs="宋体"/>
                <w:kern w:val="0"/>
                <w:sz w:val="22"/>
              </w:rPr>
            </w:pPr>
            <w:r>
              <w:rPr>
                <w:rFonts w:hint="eastAsia" w:ascii="宋体" w:hAnsi="宋体" w:cs="宋体"/>
                <w:kern w:val="0"/>
                <w:sz w:val="22"/>
              </w:rPr>
              <w:t>100</w:t>
            </w:r>
          </w:p>
        </w:tc>
        <w:tc>
          <w:tcPr>
            <w:tcW w:w="1072" w:type="dxa"/>
            <w:shd w:val="clear" w:color="auto" w:fill="auto"/>
            <w:vAlign w:val="center"/>
          </w:tcPr>
          <w:p w14:paraId="51A30EAF">
            <w:pPr>
              <w:widowControl/>
              <w:jc w:val="left"/>
              <w:rPr>
                <w:rFonts w:ascii="宋体" w:hAnsi="宋体" w:cs="宋体"/>
                <w:kern w:val="0"/>
                <w:sz w:val="22"/>
              </w:rPr>
            </w:pPr>
            <w:r>
              <w:rPr>
                <w:rFonts w:hint="eastAsia" w:ascii="宋体" w:hAnsi="宋体" w:cs="宋体"/>
                <w:kern w:val="0"/>
                <w:sz w:val="22"/>
              </w:rPr>
              <w:t>蒸馏烧瓶</w:t>
            </w:r>
          </w:p>
        </w:tc>
        <w:tc>
          <w:tcPr>
            <w:tcW w:w="4897" w:type="dxa"/>
            <w:shd w:val="clear" w:color="auto" w:fill="auto"/>
            <w:vAlign w:val="center"/>
          </w:tcPr>
          <w:p w14:paraId="397ABF2B">
            <w:pPr>
              <w:widowControl/>
              <w:jc w:val="left"/>
              <w:rPr>
                <w:rFonts w:ascii="宋体" w:hAnsi="宋体" w:cs="宋体"/>
                <w:kern w:val="0"/>
                <w:sz w:val="22"/>
              </w:rPr>
            </w:pPr>
            <w:r>
              <w:rPr>
                <w:rFonts w:hint="eastAsia" w:ascii="宋体" w:hAnsi="宋体" w:cs="宋体"/>
                <w:kern w:val="0"/>
                <w:sz w:val="22"/>
              </w:rPr>
              <w:t>250mL，透明硼硅酸盐玻璃制，烧瓶的颈部同一截面应该呈圆形，颈的口部不应呈锥形，并适当提高强度</w:t>
            </w:r>
          </w:p>
        </w:tc>
        <w:tc>
          <w:tcPr>
            <w:tcW w:w="462" w:type="dxa"/>
            <w:shd w:val="clear" w:color="auto" w:fill="auto"/>
            <w:noWrap/>
            <w:vAlign w:val="center"/>
          </w:tcPr>
          <w:p w14:paraId="33D6D2C7">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5A056DF8">
            <w:pPr>
              <w:widowControl/>
              <w:jc w:val="center"/>
              <w:rPr>
                <w:rFonts w:ascii="宋体" w:hAnsi="宋体" w:cs="宋体"/>
                <w:kern w:val="0"/>
                <w:sz w:val="22"/>
              </w:rPr>
            </w:pPr>
            <w:r>
              <w:rPr>
                <w:rFonts w:hint="eastAsia" w:ascii="宋体" w:hAnsi="宋体" w:cs="宋体"/>
                <w:kern w:val="0"/>
                <w:sz w:val="22"/>
              </w:rPr>
              <w:t xml:space="preserve">30.00 </w:t>
            </w:r>
          </w:p>
        </w:tc>
        <w:tc>
          <w:tcPr>
            <w:tcW w:w="1048" w:type="dxa"/>
            <w:shd w:val="clear" w:color="auto" w:fill="auto"/>
            <w:noWrap/>
            <w:vAlign w:val="center"/>
          </w:tcPr>
          <w:p w14:paraId="37B4751D">
            <w:pPr>
              <w:widowControl/>
              <w:jc w:val="center"/>
              <w:rPr>
                <w:rFonts w:ascii="宋体" w:hAnsi="宋体" w:cs="宋体"/>
                <w:kern w:val="0"/>
                <w:sz w:val="22"/>
              </w:rPr>
            </w:pPr>
            <w:r>
              <w:rPr>
                <w:rFonts w:hint="eastAsia" w:ascii="宋体" w:hAnsi="宋体" w:cs="宋体"/>
                <w:kern w:val="0"/>
                <w:sz w:val="22"/>
              </w:rPr>
              <w:t>15</w:t>
            </w:r>
          </w:p>
        </w:tc>
        <w:tc>
          <w:tcPr>
            <w:tcW w:w="1489" w:type="dxa"/>
            <w:shd w:val="clear" w:color="auto" w:fill="auto"/>
            <w:noWrap/>
            <w:vAlign w:val="center"/>
          </w:tcPr>
          <w:p w14:paraId="0B76250C">
            <w:pPr>
              <w:widowControl/>
              <w:jc w:val="center"/>
              <w:rPr>
                <w:rFonts w:ascii="宋体" w:hAnsi="宋体" w:cs="宋体"/>
                <w:kern w:val="0"/>
                <w:sz w:val="22"/>
              </w:rPr>
            </w:pPr>
            <w:r>
              <w:rPr>
                <w:rFonts w:hint="eastAsia" w:ascii="宋体" w:hAnsi="宋体" w:cs="宋体"/>
                <w:kern w:val="0"/>
                <w:sz w:val="22"/>
              </w:rPr>
              <w:t>450</w:t>
            </w:r>
          </w:p>
        </w:tc>
      </w:tr>
      <w:tr w14:paraId="49629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0B370877">
            <w:pPr>
              <w:widowControl/>
              <w:jc w:val="center"/>
              <w:rPr>
                <w:rFonts w:ascii="宋体" w:hAnsi="宋体" w:cs="宋体"/>
                <w:kern w:val="0"/>
                <w:sz w:val="22"/>
              </w:rPr>
            </w:pPr>
            <w:r>
              <w:rPr>
                <w:rFonts w:hint="eastAsia" w:ascii="宋体" w:hAnsi="宋体" w:cs="宋体"/>
                <w:kern w:val="0"/>
                <w:sz w:val="22"/>
              </w:rPr>
              <w:t>101</w:t>
            </w:r>
          </w:p>
        </w:tc>
        <w:tc>
          <w:tcPr>
            <w:tcW w:w="1072" w:type="dxa"/>
            <w:shd w:val="clear" w:color="auto" w:fill="auto"/>
            <w:vAlign w:val="center"/>
          </w:tcPr>
          <w:p w14:paraId="49097A4E">
            <w:pPr>
              <w:widowControl/>
              <w:jc w:val="left"/>
              <w:rPr>
                <w:rFonts w:ascii="宋体" w:hAnsi="宋体" w:cs="宋体"/>
                <w:kern w:val="0"/>
                <w:sz w:val="22"/>
              </w:rPr>
            </w:pPr>
            <w:r>
              <w:rPr>
                <w:rFonts w:hint="eastAsia" w:ascii="宋体" w:hAnsi="宋体" w:cs="宋体"/>
                <w:kern w:val="0"/>
                <w:sz w:val="22"/>
              </w:rPr>
              <w:t>三口烧瓶</w:t>
            </w:r>
          </w:p>
        </w:tc>
        <w:tc>
          <w:tcPr>
            <w:tcW w:w="4897" w:type="dxa"/>
            <w:shd w:val="clear" w:color="auto" w:fill="auto"/>
            <w:vAlign w:val="center"/>
          </w:tcPr>
          <w:p w14:paraId="1ED95E7D">
            <w:pPr>
              <w:widowControl/>
              <w:jc w:val="left"/>
              <w:rPr>
                <w:rFonts w:ascii="宋体" w:hAnsi="宋体" w:cs="宋体"/>
                <w:kern w:val="0"/>
                <w:sz w:val="22"/>
              </w:rPr>
            </w:pPr>
            <w:r>
              <w:rPr>
                <w:rFonts w:hint="eastAsia" w:ascii="宋体" w:hAnsi="宋体" w:cs="宋体"/>
                <w:kern w:val="0"/>
                <w:sz w:val="22"/>
              </w:rPr>
              <w:t>250mL，透明硼硅酸盐玻璃制</w:t>
            </w:r>
          </w:p>
        </w:tc>
        <w:tc>
          <w:tcPr>
            <w:tcW w:w="462" w:type="dxa"/>
            <w:shd w:val="clear" w:color="auto" w:fill="auto"/>
            <w:noWrap/>
            <w:vAlign w:val="center"/>
          </w:tcPr>
          <w:p w14:paraId="7730825D">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52DF1D14">
            <w:pPr>
              <w:widowControl/>
              <w:jc w:val="center"/>
              <w:rPr>
                <w:rFonts w:ascii="宋体" w:hAnsi="宋体" w:cs="宋体"/>
                <w:kern w:val="0"/>
                <w:sz w:val="22"/>
              </w:rPr>
            </w:pPr>
            <w:r>
              <w:rPr>
                <w:rFonts w:hint="eastAsia" w:ascii="宋体" w:hAnsi="宋体" w:cs="宋体"/>
                <w:kern w:val="0"/>
                <w:sz w:val="22"/>
              </w:rPr>
              <w:t>6</w:t>
            </w:r>
          </w:p>
        </w:tc>
        <w:tc>
          <w:tcPr>
            <w:tcW w:w="1048" w:type="dxa"/>
            <w:shd w:val="clear" w:color="auto" w:fill="auto"/>
            <w:noWrap/>
            <w:vAlign w:val="center"/>
          </w:tcPr>
          <w:p w14:paraId="463B6767">
            <w:pPr>
              <w:widowControl/>
              <w:jc w:val="center"/>
              <w:rPr>
                <w:rFonts w:ascii="宋体" w:hAnsi="宋体" w:cs="宋体"/>
                <w:kern w:val="0"/>
                <w:sz w:val="22"/>
              </w:rPr>
            </w:pPr>
            <w:r>
              <w:rPr>
                <w:rFonts w:hint="eastAsia" w:ascii="宋体" w:hAnsi="宋体" w:cs="宋体"/>
                <w:kern w:val="0"/>
                <w:sz w:val="22"/>
              </w:rPr>
              <w:t>23</w:t>
            </w:r>
          </w:p>
        </w:tc>
        <w:tc>
          <w:tcPr>
            <w:tcW w:w="1489" w:type="dxa"/>
            <w:shd w:val="clear" w:color="auto" w:fill="auto"/>
            <w:noWrap/>
            <w:vAlign w:val="center"/>
          </w:tcPr>
          <w:p w14:paraId="21178E67">
            <w:pPr>
              <w:widowControl/>
              <w:jc w:val="center"/>
              <w:rPr>
                <w:rFonts w:ascii="宋体" w:hAnsi="宋体" w:cs="宋体"/>
                <w:kern w:val="0"/>
                <w:sz w:val="22"/>
              </w:rPr>
            </w:pPr>
            <w:r>
              <w:rPr>
                <w:rFonts w:hint="eastAsia" w:ascii="宋体" w:hAnsi="宋体" w:cs="宋体"/>
                <w:kern w:val="0"/>
                <w:sz w:val="22"/>
              </w:rPr>
              <w:t>138</w:t>
            </w:r>
          </w:p>
        </w:tc>
      </w:tr>
      <w:tr w14:paraId="487D7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37A93E69">
            <w:pPr>
              <w:widowControl/>
              <w:jc w:val="center"/>
              <w:rPr>
                <w:rFonts w:ascii="宋体" w:hAnsi="宋体" w:cs="宋体"/>
                <w:kern w:val="0"/>
                <w:sz w:val="22"/>
              </w:rPr>
            </w:pPr>
            <w:r>
              <w:rPr>
                <w:rFonts w:hint="eastAsia" w:ascii="宋体" w:hAnsi="宋体" w:cs="宋体"/>
                <w:kern w:val="0"/>
                <w:sz w:val="22"/>
              </w:rPr>
              <w:t>102</w:t>
            </w:r>
          </w:p>
        </w:tc>
        <w:tc>
          <w:tcPr>
            <w:tcW w:w="1072" w:type="dxa"/>
            <w:shd w:val="clear" w:color="auto" w:fill="auto"/>
            <w:vAlign w:val="center"/>
          </w:tcPr>
          <w:p w14:paraId="748B0004">
            <w:pPr>
              <w:widowControl/>
              <w:jc w:val="left"/>
              <w:rPr>
                <w:rFonts w:ascii="宋体" w:hAnsi="宋体" w:cs="宋体"/>
                <w:kern w:val="0"/>
                <w:sz w:val="22"/>
              </w:rPr>
            </w:pPr>
            <w:r>
              <w:rPr>
                <w:rFonts w:hint="eastAsia" w:ascii="宋体" w:hAnsi="宋体" w:cs="宋体"/>
                <w:kern w:val="0"/>
                <w:sz w:val="22"/>
              </w:rPr>
              <w:t>集气瓶</w:t>
            </w:r>
          </w:p>
        </w:tc>
        <w:tc>
          <w:tcPr>
            <w:tcW w:w="4897" w:type="dxa"/>
            <w:shd w:val="clear" w:color="auto" w:fill="auto"/>
            <w:vAlign w:val="center"/>
          </w:tcPr>
          <w:p w14:paraId="25E7605F">
            <w:pPr>
              <w:widowControl/>
              <w:jc w:val="left"/>
              <w:rPr>
                <w:rFonts w:ascii="宋体" w:hAnsi="宋体" w:cs="宋体"/>
                <w:kern w:val="0"/>
                <w:sz w:val="22"/>
              </w:rPr>
            </w:pPr>
            <w:r>
              <w:rPr>
                <w:rFonts w:hint="eastAsia" w:ascii="宋体" w:hAnsi="宋体" w:cs="宋体"/>
                <w:kern w:val="0"/>
                <w:sz w:val="22"/>
              </w:rPr>
              <w:t>125mL，透明钠钙玻璃制，磨砂面应均匀地覆盖瓶口端面与盖板，磨砂面不应有光斑；盖板四角应倒角，四边应磨光。板与瓶口密合性应符合：盖板与瓶口充分湿润盖合后，倒提瓶体盖板在瓶口上保持30s不脱落</w:t>
            </w:r>
          </w:p>
        </w:tc>
        <w:tc>
          <w:tcPr>
            <w:tcW w:w="462" w:type="dxa"/>
            <w:shd w:val="clear" w:color="auto" w:fill="auto"/>
            <w:noWrap/>
            <w:vAlign w:val="center"/>
          </w:tcPr>
          <w:p w14:paraId="61AACAD7">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4A4CDF69">
            <w:pPr>
              <w:widowControl/>
              <w:jc w:val="center"/>
              <w:rPr>
                <w:rFonts w:ascii="宋体" w:hAnsi="宋体" w:cs="宋体"/>
                <w:kern w:val="0"/>
                <w:sz w:val="22"/>
              </w:rPr>
            </w:pPr>
            <w:r>
              <w:rPr>
                <w:rFonts w:hint="eastAsia" w:ascii="宋体" w:hAnsi="宋体" w:cs="宋体"/>
                <w:kern w:val="0"/>
                <w:sz w:val="22"/>
              </w:rPr>
              <w:t xml:space="preserve">90.00 </w:t>
            </w:r>
          </w:p>
        </w:tc>
        <w:tc>
          <w:tcPr>
            <w:tcW w:w="1048" w:type="dxa"/>
            <w:shd w:val="clear" w:color="auto" w:fill="auto"/>
            <w:noWrap/>
            <w:vAlign w:val="center"/>
          </w:tcPr>
          <w:p w14:paraId="12886006">
            <w:pPr>
              <w:widowControl/>
              <w:jc w:val="center"/>
              <w:rPr>
                <w:rFonts w:ascii="宋体" w:hAnsi="宋体" w:cs="宋体"/>
                <w:kern w:val="0"/>
                <w:sz w:val="22"/>
              </w:rPr>
            </w:pPr>
            <w:r>
              <w:rPr>
                <w:rFonts w:hint="eastAsia" w:ascii="宋体" w:hAnsi="宋体" w:cs="宋体"/>
                <w:kern w:val="0"/>
                <w:sz w:val="22"/>
              </w:rPr>
              <w:t>3</w:t>
            </w:r>
          </w:p>
        </w:tc>
        <w:tc>
          <w:tcPr>
            <w:tcW w:w="1489" w:type="dxa"/>
            <w:shd w:val="clear" w:color="auto" w:fill="auto"/>
            <w:noWrap/>
            <w:vAlign w:val="center"/>
          </w:tcPr>
          <w:p w14:paraId="060740A2">
            <w:pPr>
              <w:widowControl/>
              <w:jc w:val="center"/>
              <w:rPr>
                <w:rFonts w:ascii="宋体" w:hAnsi="宋体" w:cs="宋体"/>
                <w:kern w:val="0"/>
                <w:sz w:val="22"/>
              </w:rPr>
            </w:pPr>
            <w:r>
              <w:rPr>
                <w:rFonts w:hint="eastAsia" w:ascii="宋体" w:hAnsi="宋体" w:cs="宋体"/>
                <w:kern w:val="0"/>
                <w:sz w:val="22"/>
              </w:rPr>
              <w:t>270</w:t>
            </w:r>
          </w:p>
        </w:tc>
      </w:tr>
      <w:tr w14:paraId="5D741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772E74E2">
            <w:pPr>
              <w:widowControl/>
              <w:jc w:val="center"/>
              <w:rPr>
                <w:rFonts w:ascii="宋体" w:hAnsi="宋体" w:cs="宋体"/>
                <w:kern w:val="0"/>
                <w:sz w:val="22"/>
              </w:rPr>
            </w:pPr>
            <w:r>
              <w:rPr>
                <w:rFonts w:hint="eastAsia" w:ascii="宋体" w:hAnsi="宋体" w:cs="宋体"/>
                <w:kern w:val="0"/>
                <w:sz w:val="22"/>
              </w:rPr>
              <w:t>103</w:t>
            </w:r>
          </w:p>
        </w:tc>
        <w:tc>
          <w:tcPr>
            <w:tcW w:w="1072" w:type="dxa"/>
            <w:shd w:val="clear" w:color="auto" w:fill="auto"/>
            <w:vAlign w:val="center"/>
          </w:tcPr>
          <w:p w14:paraId="769E01D8">
            <w:pPr>
              <w:widowControl/>
              <w:jc w:val="left"/>
              <w:rPr>
                <w:rFonts w:ascii="宋体" w:hAnsi="宋体" w:cs="宋体"/>
                <w:kern w:val="0"/>
                <w:sz w:val="22"/>
              </w:rPr>
            </w:pPr>
            <w:r>
              <w:rPr>
                <w:rFonts w:hint="eastAsia" w:ascii="宋体" w:hAnsi="宋体" w:cs="宋体"/>
                <w:kern w:val="0"/>
                <w:sz w:val="22"/>
              </w:rPr>
              <w:t>集气瓶</w:t>
            </w:r>
          </w:p>
        </w:tc>
        <w:tc>
          <w:tcPr>
            <w:tcW w:w="4897" w:type="dxa"/>
            <w:shd w:val="clear" w:color="auto" w:fill="auto"/>
            <w:vAlign w:val="center"/>
          </w:tcPr>
          <w:p w14:paraId="78E5EAA3">
            <w:pPr>
              <w:widowControl/>
              <w:jc w:val="left"/>
              <w:rPr>
                <w:rFonts w:ascii="宋体" w:hAnsi="宋体" w:cs="宋体"/>
                <w:kern w:val="0"/>
                <w:sz w:val="22"/>
              </w:rPr>
            </w:pPr>
            <w:r>
              <w:rPr>
                <w:rFonts w:hint="eastAsia" w:ascii="宋体" w:hAnsi="宋体" w:cs="宋体"/>
                <w:kern w:val="0"/>
                <w:sz w:val="22"/>
              </w:rPr>
              <w:t>250mL，透明钠钙玻璃制，磨砂面应均匀地覆盖瓶口端面与盖板，磨砂面不应有光斑；盖板四角应倒角，四边应磨光。板与瓶口密合性应符合：盖板与瓶口充分湿润盖合后，倒提瓶体盖板在瓶口上保持30s不脱落</w:t>
            </w:r>
          </w:p>
        </w:tc>
        <w:tc>
          <w:tcPr>
            <w:tcW w:w="462" w:type="dxa"/>
            <w:shd w:val="clear" w:color="auto" w:fill="auto"/>
            <w:noWrap/>
            <w:vAlign w:val="center"/>
          </w:tcPr>
          <w:p w14:paraId="77A1F4EB">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1C3C73B1">
            <w:pPr>
              <w:widowControl/>
              <w:jc w:val="center"/>
              <w:rPr>
                <w:rFonts w:ascii="宋体" w:hAnsi="宋体" w:cs="宋体"/>
                <w:kern w:val="0"/>
                <w:sz w:val="22"/>
              </w:rPr>
            </w:pPr>
            <w:r>
              <w:rPr>
                <w:rFonts w:hint="eastAsia" w:ascii="宋体" w:hAnsi="宋体" w:cs="宋体"/>
                <w:kern w:val="0"/>
                <w:sz w:val="22"/>
              </w:rPr>
              <w:t>24</w:t>
            </w:r>
          </w:p>
        </w:tc>
        <w:tc>
          <w:tcPr>
            <w:tcW w:w="1048" w:type="dxa"/>
            <w:shd w:val="clear" w:color="auto" w:fill="auto"/>
            <w:noWrap/>
            <w:vAlign w:val="center"/>
          </w:tcPr>
          <w:p w14:paraId="62EE6C07">
            <w:pPr>
              <w:widowControl/>
              <w:jc w:val="center"/>
              <w:rPr>
                <w:rFonts w:ascii="宋体" w:hAnsi="宋体" w:cs="宋体"/>
                <w:kern w:val="0"/>
                <w:sz w:val="22"/>
              </w:rPr>
            </w:pPr>
            <w:r>
              <w:rPr>
                <w:rFonts w:hint="eastAsia" w:ascii="宋体" w:hAnsi="宋体" w:cs="宋体"/>
                <w:kern w:val="0"/>
                <w:sz w:val="22"/>
              </w:rPr>
              <w:t>5</w:t>
            </w:r>
          </w:p>
        </w:tc>
        <w:tc>
          <w:tcPr>
            <w:tcW w:w="1489" w:type="dxa"/>
            <w:shd w:val="clear" w:color="auto" w:fill="auto"/>
            <w:noWrap/>
            <w:vAlign w:val="center"/>
          </w:tcPr>
          <w:p w14:paraId="3C9E2079">
            <w:pPr>
              <w:widowControl/>
              <w:jc w:val="center"/>
              <w:rPr>
                <w:rFonts w:ascii="宋体" w:hAnsi="宋体" w:cs="宋体"/>
                <w:kern w:val="0"/>
                <w:sz w:val="22"/>
              </w:rPr>
            </w:pPr>
            <w:r>
              <w:rPr>
                <w:rFonts w:hint="eastAsia" w:ascii="宋体" w:hAnsi="宋体" w:cs="宋体"/>
                <w:kern w:val="0"/>
                <w:sz w:val="22"/>
              </w:rPr>
              <w:t>120</w:t>
            </w:r>
          </w:p>
        </w:tc>
      </w:tr>
      <w:tr w14:paraId="49B21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A7D4E13">
            <w:pPr>
              <w:widowControl/>
              <w:jc w:val="center"/>
              <w:rPr>
                <w:rFonts w:ascii="宋体" w:hAnsi="宋体" w:cs="宋体"/>
                <w:kern w:val="0"/>
                <w:sz w:val="22"/>
              </w:rPr>
            </w:pPr>
            <w:r>
              <w:rPr>
                <w:rFonts w:hint="eastAsia" w:ascii="宋体" w:hAnsi="宋体" w:cs="宋体"/>
                <w:kern w:val="0"/>
                <w:sz w:val="22"/>
              </w:rPr>
              <w:t>104</w:t>
            </w:r>
          </w:p>
        </w:tc>
        <w:tc>
          <w:tcPr>
            <w:tcW w:w="1072" w:type="dxa"/>
            <w:shd w:val="clear" w:color="auto" w:fill="auto"/>
            <w:vAlign w:val="center"/>
          </w:tcPr>
          <w:p w14:paraId="660A8EB8">
            <w:pPr>
              <w:widowControl/>
              <w:jc w:val="left"/>
              <w:rPr>
                <w:rFonts w:ascii="宋体" w:hAnsi="宋体" w:cs="宋体"/>
                <w:kern w:val="0"/>
                <w:sz w:val="22"/>
              </w:rPr>
            </w:pPr>
            <w:r>
              <w:rPr>
                <w:rFonts w:hint="eastAsia" w:ascii="宋体" w:hAnsi="宋体" w:cs="宋体"/>
                <w:kern w:val="0"/>
                <w:sz w:val="22"/>
              </w:rPr>
              <w:t>集气瓶</w:t>
            </w:r>
          </w:p>
        </w:tc>
        <w:tc>
          <w:tcPr>
            <w:tcW w:w="4897" w:type="dxa"/>
            <w:shd w:val="clear" w:color="auto" w:fill="auto"/>
            <w:vAlign w:val="center"/>
          </w:tcPr>
          <w:p w14:paraId="7C5A4FE7">
            <w:pPr>
              <w:widowControl/>
              <w:jc w:val="left"/>
              <w:rPr>
                <w:rFonts w:ascii="宋体" w:hAnsi="宋体" w:cs="宋体"/>
                <w:kern w:val="0"/>
                <w:sz w:val="22"/>
              </w:rPr>
            </w:pPr>
            <w:r>
              <w:rPr>
                <w:rFonts w:hint="eastAsia" w:ascii="宋体" w:hAnsi="宋体" w:cs="宋体"/>
                <w:kern w:val="0"/>
                <w:sz w:val="22"/>
              </w:rPr>
              <w:t>500mL，透明钠钙玻璃制，磨砂面应均匀地覆盖瓶口端面与盖板，磨砂面不应有光斑；盖板四角应倒角，四边应磨光。板与瓶口密合性应符合：盖板与瓶口充分湿润盖合后，倒提瓶体盖板在瓶口上保持30s不脱落</w:t>
            </w:r>
          </w:p>
        </w:tc>
        <w:tc>
          <w:tcPr>
            <w:tcW w:w="462" w:type="dxa"/>
            <w:shd w:val="clear" w:color="auto" w:fill="auto"/>
            <w:noWrap/>
            <w:vAlign w:val="center"/>
          </w:tcPr>
          <w:p w14:paraId="3319D7B9">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7142F214">
            <w:pPr>
              <w:widowControl/>
              <w:jc w:val="center"/>
              <w:rPr>
                <w:rFonts w:ascii="宋体" w:hAnsi="宋体" w:cs="宋体"/>
                <w:kern w:val="0"/>
                <w:sz w:val="22"/>
              </w:rPr>
            </w:pPr>
            <w:r>
              <w:rPr>
                <w:rFonts w:hint="eastAsia" w:ascii="宋体" w:hAnsi="宋体" w:cs="宋体"/>
                <w:kern w:val="0"/>
                <w:sz w:val="22"/>
              </w:rPr>
              <w:t>6</w:t>
            </w:r>
          </w:p>
        </w:tc>
        <w:tc>
          <w:tcPr>
            <w:tcW w:w="1048" w:type="dxa"/>
            <w:shd w:val="clear" w:color="auto" w:fill="auto"/>
            <w:noWrap/>
            <w:vAlign w:val="center"/>
          </w:tcPr>
          <w:p w14:paraId="16362215">
            <w:pPr>
              <w:widowControl/>
              <w:jc w:val="center"/>
              <w:rPr>
                <w:rFonts w:ascii="宋体" w:hAnsi="宋体" w:cs="宋体"/>
                <w:kern w:val="0"/>
                <w:sz w:val="22"/>
              </w:rPr>
            </w:pPr>
            <w:r>
              <w:rPr>
                <w:rFonts w:hint="eastAsia" w:ascii="宋体" w:hAnsi="宋体" w:cs="宋体"/>
                <w:kern w:val="0"/>
                <w:sz w:val="22"/>
              </w:rPr>
              <w:t>6</w:t>
            </w:r>
          </w:p>
        </w:tc>
        <w:tc>
          <w:tcPr>
            <w:tcW w:w="1489" w:type="dxa"/>
            <w:shd w:val="clear" w:color="auto" w:fill="auto"/>
            <w:noWrap/>
            <w:vAlign w:val="center"/>
          </w:tcPr>
          <w:p w14:paraId="43435A92">
            <w:pPr>
              <w:widowControl/>
              <w:jc w:val="center"/>
              <w:rPr>
                <w:rFonts w:ascii="宋体" w:hAnsi="宋体" w:cs="宋体"/>
                <w:kern w:val="0"/>
                <w:sz w:val="22"/>
              </w:rPr>
            </w:pPr>
            <w:r>
              <w:rPr>
                <w:rFonts w:hint="eastAsia" w:ascii="宋体" w:hAnsi="宋体" w:cs="宋体"/>
                <w:kern w:val="0"/>
                <w:sz w:val="22"/>
              </w:rPr>
              <w:t>36</w:t>
            </w:r>
          </w:p>
        </w:tc>
      </w:tr>
      <w:tr w14:paraId="4C1FB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077CF7E1">
            <w:pPr>
              <w:widowControl/>
              <w:jc w:val="center"/>
              <w:rPr>
                <w:rFonts w:ascii="宋体" w:hAnsi="宋体" w:cs="宋体"/>
                <w:kern w:val="0"/>
                <w:sz w:val="22"/>
              </w:rPr>
            </w:pPr>
            <w:r>
              <w:rPr>
                <w:rFonts w:hint="eastAsia" w:ascii="宋体" w:hAnsi="宋体" w:cs="宋体"/>
                <w:kern w:val="0"/>
                <w:sz w:val="22"/>
              </w:rPr>
              <w:t>105</w:t>
            </w:r>
          </w:p>
        </w:tc>
        <w:tc>
          <w:tcPr>
            <w:tcW w:w="1072" w:type="dxa"/>
            <w:shd w:val="clear" w:color="auto" w:fill="auto"/>
            <w:vAlign w:val="center"/>
          </w:tcPr>
          <w:p w14:paraId="12A11568">
            <w:pPr>
              <w:widowControl/>
              <w:jc w:val="left"/>
              <w:rPr>
                <w:rFonts w:ascii="宋体" w:hAnsi="宋体" w:cs="宋体"/>
                <w:kern w:val="0"/>
                <w:sz w:val="22"/>
              </w:rPr>
            </w:pPr>
            <w:r>
              <w:rPr>
                <w:rFonts w:hint="eastAsia" w:ascii="宋体" w:hAnsi="宋体" w:cs="宋体"/>
                <w:kern w:val="0"/>
                <w:sz w:val="22"/>
              </w:rPr>
              <w:t>液封除毒气集气瓶</w:t>
            </w:r>
          </w:p>
        </w:tc>
        <w:tc>
          <w:tcPr>
            <w:tcW w:w="4897" w:type="dxa"/>
            <w:shd w:val="clear" w:color="auto" w:fill="auto"/>
            <w:vAlign w:val="center"/>
          </w:tcPr>
          <w:p w14:paraId="6BE9357D">
            <w:pPr>
              <w:widowControl/>
              <w:jc w:val="left"/>
              <w:rPr>
                <w:rFonts w:ascii="宋体" w:hAnsi="宋体" w:cs="宋体"/>
                <w:kern w:val="0"/>
                <w:sz w:val="22"/>
              </w:rPr>
            </w:pPr>
            <w:r>
              <w:rPr>
                <w:rFonts w:hint="eastAsia" w:ascii="宋体" w:hAnsi="宋体" w:cs="宋体"/>
                <w:kern w:val="0"/>
                <w:sz w:val="22"/>
              </w:rPr>
              <w:t>250mL，瓶口光滑，液封口深度≥1cm</w:t>
            </w:r>
          </w:p>
        </w:tc>
        <w:tc>
          <w:tcPr>
            <w:tcW w:w="462" w:type="dxa"/>
            <w:shd w:val="clear" w:color="auto" w:fill="auto"/>
            <w:noWrap/>
            <w:vAlign w:val="center"/>
          </w:tcPr>
          <w:p w14:paraId="010F7F8A">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767FAE43">
            <w:pPr>
              <w:widowControl/>
              <w:jc w:val="center"/>
              <w:rPr>
                <w:rFonts w:ascii="宋体" w:hAnsi="宋体" w:cs="宋体"/>
                <w:kern w:val="0"/>
                <w:sz w:val="22"/>
              </w:rPr>
            </w:pPr>
            <w:r>
              <w:rPr>
                <w:rFonts w:hint="eastAsia" w:ascii="宋体" w:hAnsi="宋体" w:cs="宋体"/>
                <w:kern w:val="0"/>
                <w:sz w:val="22"/>
              </w:rPr>
              <w:t>6</w:t>
            </w:r>
          </w:p>
        </w:tc>
        <w:tc>
          <w:tcPr>
            <w:tcW w:w="1048" w:type="dxa"/>
            <w:shd w:val="clear" w:color="auto" w:fill="auto"/>
            <w:noWrap/>
            <w:vAlign w:val="center"/>
          </w:tcPr>
          <w:p w14:paraId="2BA841AE">
            <w:pPr>
              <w:widowControl/>
              <w:jc w:val="center"/>
              <w:rPr>
                <w:rFonts w:ascii="宋体" w:hAnsi="宋体" w:cs="宋体"/>
                <w:kern w:val="0"/>
                <w:sz w:val="22"/>
              </w:rPr>
            </w:pPr>
            <w:r>
              <w:rPr>
                <w:rFonts w:hint="eastAsia" w:ascii="宋体" w:hAnsi="宋体" w:cs="宋体"/>
                <w:kern w:val="0"/>
                <w:sz w:val="22"/>
              </w:rPr>
              <w:t>46</w:t>
            </w:r>
          </w:p>
        </w:tc>
        <w:tc>
          <w:tcPr>
            <w:tcW w:w="1489" w:type="dxa"/>
            <w:shd w:val="clear" w:color="auto" w:fill="auto"/>
            <w:noWrap/>
            <w:vAlign w:val="center"/>
          </w:tcPr>
          <w:p w14:paraId="1A4E4393">
            <w:pPr>
              <w:widowControl/>
              <w:jc w:val="center"/>
              <w:rPr>
                <w:rFonts w:ascii="宋体" w:hAnsi="宋体" w:cs="宋体"/>
                <w:kern w:val="0"/>
                <w:sz w:val="22"/>
              </w:rPr>
            </w:pPr>
            <w:r>
              <w:rPr>
                <w:rFonts w:hint="eastAsia" w:ascii="宋体" w:hAnsi="宋体" w:cs="宋体"/>
                <w:kern w:val="0"/>
                <w:sz w:val="22"/>
              </w:rPr>
              <w:t>276</w:t>
            </w:r>
          </w:p>
        </w:tc>
      </w:tr>
      <w:tr w14:paraId="08B3F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0FE2FBC3">
            <w:pPr>
              <w:widowControl/>
              <w:jc w:val="center"/>
              <w:rPr>
                <w:rFonts w:ascii="宋体" w:hAnsi="宋体" w:cs="宋体"/>
                <w:kern w:val="0"/>
                <w:sz w:val="22"/>
              </w:rPr>
            </w:pPr>
            <w:r>
              <w:rPr>
                <w:rFonts w:hint="eastAsia" w:ascii="宋体" w:hAnsi="宋体" w:cs="宋体"/>
                <w:kern w:val="0"/>
                <w:sz w:val="22"/>
              </w:rPr>
              <w:t>106</w:t>
            </w:r>
          </w:p>
        </w:tc>
        <w:tc>
          <w:tcPr>
            <w:tcW w:w="1072" w:type="dxa"/>
            <w:shd w:val="clear" w:color="auto" w:fill="auto"/>
            <w:vAlign w:val="center"/>
          </w:tcPr>
          <w:p w14:paraId="5406D0F1">
            <w:pPr>
              <w:widowControl/>
              <w:jc w:val="left"/>
              <w:rPr>
                <w:rFonts w:ascii="宋体" w:hAnsi="宋体" w:cs="宋体"/>
                <w:kern w:val="0"/>
                <w:sz w:val="22"/>
              </w:rPr>
            </w:pPr>
            <w:r>
              <w:rPr>
                <w:rFonts w:hint="eastAsia" w:ascii="宋体" w:hAnsi="宋体" w:cs="宋体"/>
                <w:kern w:val="0"/>
                <w:sz w:val="22"/>
              </w:rPr>
              <w:t>广口瓶</w:t>
            </w:r>
          </w:p>
        </w:tc>
        <w:tc>
          <w:tcPr>
            <w:tcW w:w="4897" w:type="dxa"/>
            <w:shd w:val="clear" w:color="auto" w:fill="auto"/>
            <w:vAlign w:val="center"/>
          </w:tcPr>
          <w:p w14:paraId="524E8C5F">
            <w:pPr>
              <w:widowControl/>
              <w:jc w:val="left"/>
              <w:rPr>
                <w:rFonts w:ascii="宋体" w:hAnsi="宋体" w:cs="宋体"/>
                <w:kern w:val="0"/>
                <w:sz w:val="22"/>
              </w:rPr>
            </w:pPr>
            <w:r>
              <w:rPr>
                <w:rFonts w:hint="eastAsia" w:ascii="宋体" w:hAnsi="宋体" w:cs="宋体"/>
                <w:kern w:val="0"/>
                <w:sz w:val="22"/>
              </w:rPr>
              <w:t>60mL，透明钠钙玻璃制，瓶塞与瓶口紧实，不晃动；口部应圆整光滑，底部应平整，放置平台上不应摇晃</w:t>
            </w:r>
          </w:p>
        </w:tc>
        <w:tc>
          <w:tcPr>
            <w:tcW w:w="462" w:type="dxa"/>
            <w:shd w:val="clear" w:color="auto" w:fill="auto"/>
            <w:noWrap/>
            <w:vAlign w:val="center"/>
          </w:tcPr>
          <w:p w14:paraId="7BA02621">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4FB7C7F5">
            <w:pPr>
              <w:widowControl/>
              <w:jc w:val="center"/>
              <w:rPr>
                <w:rFonts w:ascii="宋体" w:hAnsi="宋体" w:cs="宋体"/>
                <w:kern w:val="0"/>
                <w:sz w:val="22"/>
              </w:rPr>
            </w:pPr>
            <w:r>
              <w:rPr>
                <w:rFonts w:hint="eastAsia" w:ascii="宋体" w:hAnsi="宋体" w:cs="宋体"/>
                <w:kern w:val="0"/>
                <w:sz w:val="22"/>
              </w:rPr>
              <w:t xml:space="preserve">420.00 </w:t>
            </w:r>
          </w:p>
        </w:tc>
        <w:tc>
          <w:tcPr>
            <w:tcW w:w="1048" w:type="dxa"/>
            <w:shd w:val="clear" w:color="auto" w:fill="auto"/>
            <w:noWrap/>
            <w:vAlign w:val="center"/>
          </w:tcPr>
          <w:p w14:paraId="609B5993">
            <w:pPr>
              <w:widowControl/>
              <w:jc w:val="center"/>
              <w:rPr>
                <w:rFonts w:ascii="宋体" w:hAnsi="宋体" w:cs="宋体"/>
                <w:kern w:val="0"/>
                <w:sz w:val="22"/>
              </w:rPr>
            </w:pPr>
            <w:r>
              <w:rPr>
                <w:rFonts w:hint="eastAsia" w:ascii="宋体" w:hAnsi="宋体" w:cs="宋体"/>
                <w:kern w:val="0"/>
                <w:sz w:val="22"/>
              </w:rPr>
              <w:t>5</w:t>
            </w:r>
          </w:p>
        </w:tc>
        <w:tc>
          <w:tcPr>
            <w:tcW w:w="1489" w:type="dxa"/>
            <w:shd w:val="clear" w:color="auto" w:fill="auto"/>
            <w:noWrap/>
            <w:vAlign w:val="center"/>
          </w:tcPr>
          <w:p w14:paraId="105944D2">
            <w:pPr>
              <w:widowControl/>
              <w:jc w:val="center"/>
              <w:rPr>
                <w:rFonts w:ascii="宋体" w:hAnsi="宋体" w:cs="宋体"/>
                <w:kern w:val="0"/>
                <w:sz w:val="22"/>
              </w:rPr>
            </w:pPr>
            <w:r>
              <w:rPr>
                <w:rFonts w:hint="eastAsia" w:ascii="宋体" w:hAnsi="宋体" w:cs="宋体"/>
                <w:kern w:val="0"/>
                <w:sz w:val="22"/>
              </w:rPr>
              <w:t>2100</w:t>
            </w:r>
          </w:p>
        </w:tc>
      </w:tr>
      <w:tr w14:paraId="4A869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0D1622D2">
            <w:pPr>
              <w:widowControl/>
              <w:jc w:val="center"/>
              <w:rPr>
                <w:rFonts w:ascii="宋体" w:hAnsi="宋体" w:cs="宋体"/>
                <w:kern w:val="0"/>
                <w:sz w:val="22"/>
              </w:rPr>
            </w:pPr>
            <w:r>
              <w:rPr>
                <w:rFonts w:hint="eastAsia" w:ascii="宋体" w:hAnsi="宋体" w:cs="宋体"/>
                <w:kern w:val="0"/>
                <w:sz w:val="22"/>
              </w:rPr>
              <w:t>107</w:t>
            </w:r>
          </w:p>
        </w:tc>
        <w:tc>
          <w:tcPr>
            <w:tcW w:w="1072" w:type="dxa"/>
            <w:shd w:val="clear" w:color="auto" w:fill="auto"/>
            <w:vAlign w:val="center"/>
          </w:tcPr>
          <w:p w14:paraId="64141B54">
            <w:pPr>
              <w:widowControl/>
              <w:jc w:val="left"/>
              <w:rPr>
                <w:rFonts w:ascii="宋体" w:hAnsi="宋体" w:cs="宋体"/>
                <w:kern w:val="0"/>
                <w:sz w:val="22"/>
              </w:rPr>
            </w:pPr>
            <w:r>
              <w:rPr>
                <w:rFonts w:hint="eastAsia" w:ascii="宋体" w:hAnsi="宋体" w:cs="宋体"/>
                <w:kern w:val="0"/>
                <w:sz w:val="22"/>
              </w:rPr>
              <w:t>广口瓶</w:t>
            </w:r>
          </w:p>
        </w:tc>
        <w:tc>
          <w:tcPr>
            <w:tcW w:w="4897" w:type="dxa"/>
            <w:shd w:val="clear" w:color="auto" w:fill="auto"/>
            <w:vAlign w:val="center"/>
          </w:tcPr>
          <w:p w14:paraId="286242F3">
            <w:pPr>
              <w:widowControl/>
              <w:jc w:val="left"/>
              <w:rPr>
                <w:rFonts w:ascii="宋体" w:hAnsi="宋体" w:cs="宋体"/>
                <w:kern w:val="0"/>
                <w:sz w:val="22"/>
              </w:rPr>
            </w:pPr>
            <w:r>
              <w:rPr>
                <w:rFonts w:hint="eastAsia" w:ascii="宋体" w:hAnsi="宋体" w:cs="宋体"/>
                <w:kern w:val="0"/>
                <w:sz w:val="22"/>
              </w:rPr>
              <w:t>125mL，透明钠钙玻璃制，瓶塞与瓶口紧实，不晃动；口部应圆整光滑，底部应平整，放置平台上不应摇晃</w:t>
            </w:r>
          </w:p>
        </w:tc>
        <w:tc>
          <w:tcPr>
            <w:tcW w:w="462" w:type="dxa"/>
            <w:shd w:val="clear" w:color="auto" w:fill="auto"/>
            <w:noWrap/>
            <w:vAlign w:val="center"/>
          </w:tcPr>
          <w:p w14:paraId="40D2696F">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72105D84">
            <w:pPr>
              <w:widowControl/>
              <w:jc w:val="center"/>
              <w:rPr>
                <w:rFonts w:ascii="宋体" w:hAnsi="宋体" w:cs="宋体"/>
                <w:kern w:val="0"/>
                <w:sz w:val="22"/>
              </w:rPr>
            </w:pPr>
            <w:r>
              <w:rPr>
                <w:rFonts w:hint="eastAsia" w:ascii="宋体" w:hAnsi="宋体" w:cs="宋体"/>
                <w:kern w:val="0"/>
                <w:sz w:val="22"/>
              </w:rPr>
              <w:t xml:space="preserve">60.00 </w:t>
            </w:r>
          </w:p>
        </w:tc>
        <w:tc>
          <w:tcPr>
            <w:tcW w:w="1048" w:type="dxa"/>
            <w:shd w:val="clear" w:color="auto" w:fill="auto"/>
            <w:noWrap/>
            <w:vAlign w:val="center"/>
          </w:tcPr>
          <w:p w14:paraId="2BF85BEB">
            <w:pPr>
              <w:widowControl/>
              <w:jc w:val="center"/>
              <w:rPr>
                <w:rFonts w:ascii="宋体" w:hAnsi="宋体" w:cs="宋体"/>
                <w:kern w:val="0"/>
                <w:sz w:val="22"/>
              </w:rPr>
            </w:pPr>
            <w:r>
              <w:rPr>
                <w:rFonts w:hint="eastAsia" w:ascii="宋体" w:hAnsi="宋体" w:cs="宋体"/>
                <w:kern w:val="0"/>
                <w:sz w:val="22"/>
              </w:rPr>
              <w:t>5</w:t>
            </w:r>
          </w:p>
        </w:tc>
        <w:tc>
          <w:tcPr>
            <w:tcW w:w="1489" w:type="dxa"/>
            <w:shd w:val="clear" w:color="auto" w:fill="auto"/>
            <w:noWrap/>
            <w:vAlign w:val="center"/>
          </w:tcPr>
          <w:p w14:paraId="426C59C1">
            <w:pPr>
              <w:widowControl/>
              <w:jc w:val="center"/>
              <w:rPr>
                <w:rFonts w:ascii="宋体" w:hAnsi="宋体" w:cs="宋体"/>
                <w:kern w:val="0"/>
                <w:sz w:val="22"/>
              </w:rPr>
            </w:pPr>
            <w:r>
              <w:rPr>
                <w:rFonts w:hint="eastAsia" w:ascii="宋体" w:hAnsi="宋体" w:cs="宋体"/>
                <w:kern w:val="0"/>
                <w:sz w:val="22"/>
              </w:rPr>
              <w:t>300</w:t>
            </w:r>
          </w:p>
        </w:tc>
      </w:tr>
      <w:tr w14:paraId="6B18C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008263C1">
            <w:pPr>
              <w:widowControl/>
              <w:jc w:val="center"/>
              <w:rPr>
                <w:rFonts w:ascii="宋体" w:hAnsi="宋体" w:cs="宋体"/>
                <w:kern w:val="0"/>
                <w:sz w:val="22"/>
              </w:rPr>
            </w:pPr>
            <w:r>
              <w:rPr>
                <w:rFonts w:hint="eastAsia" w:ascii="宋体" w:hAnsi="宋体" w:cs="宋体"/>
                <w:kern w:val="0"/>
                <w:sz w:val="22"/>
              </w:rPr>
              <w:t>108</w:t>
            </w:r>
          </w:p>
        </w:tc>
        <w:tc>
          <w:tcPr>
            <w:tcW w:w="1072" w:type="dxa"/>
            <w:shd w:val="clear" w:color="auto" w:fill="auto"/>
            <w:vAlign w:val="center"/>
          </w:tcPr>
          <w:p w14:paraId="05BE8385">
            <w:pPr>
              <w:widowControl/>
              <w:jc w:val="left"/>
              <w:rPr>
                <w:rFonts w:ascii="宋体" w:hAnsi="宋体" w:cs="宋体"/>
                <w:kern w:val="0"/>
                <w:sz w:val="22"/>
              </w:rPr>
            </w:pPr>
            <w:r>
              <w:rPr>
                <w:rFonts w:hint="eastAsia" w:ascii="宋体" w:hAnsi="宋体" w:cs="宋体"/>
                <w:kern w:val="0"/>
                <w:sz w:val="22"/>
              </w:rPr>
              <w:t>广口瓶</w:t>
            </w:r>
          </w:p>
        </w:tc>
        <w:tc>
          <w:tcPr>
            <w:tcW w:w="4897" w:type="dxa"/>
            <w:shd w:val="clear" w:color="auto" w:fill="auto"/>
            <w:vAlign w:val="center"/>
          </w:tcPr>
          <w:p w14:paraId="4A4B0C9B">
            <w:pPr>
              <w:widowControl/>
              <w:jc w:val="left"/>
              <w:rPr>
                <w:rFonts w:ascii="宋体" w:hAnsi="宋体" w:cs="宋体"/>
                <w:kern w:val="0"/>
                <w:sz w:val="22"/>
              </w:rPr>
            </w:pPr>
            <w:r>
              <w:rPr>
                <w:rFonts w:hint="eastAsia" w:ascii="宋体" w:hAnsi="宋体" w:cs="宋体"/>
                <w:kern w:val="0"/>
                <w:sz w:val="22"/>
              </w:rPr>
              <w:t>250mL，透明钠钙玻璃制，瓶塞与瓶口紧实，不晃动；口部应圆整光滑，底部应平整，放置平台上不应摇晃</w:t>
            </w:r>
          </w:p>
        </w:tc>
        <w:tc>
          <w:tcPr>
            <w:tcW w:w="462" w:type="dxa"/>
            <w:shd w:val="clear" w:color="auto" w:fill="auto"/>
            <w:noWrap/>
            <w:vAlign w:val="center"/>
          </w:tcPr>
          <w:p w14:paraId="09089F12">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193A7B9F">
            <w:pPr>
              <w:widowControl/>
              <w:jc w:val="center"/>
              <w:rPr>
                <w:rFonts w:ascii="宋体" w:hAnsi="宋体" w:cs="宋体"/>
                <w:kern w:val="0"/>
                <w:sz w:val="22"/>
              </w:rPr>
            </w:pPr>
            <w:r>
              <w:rPr>
                <w:rFonts w:hint="eastAsia" w:ascii="宋体" w:hAnsi="宋体" w:cs="宋体"/>
                <w:kern w:val="0"/>
                <w:sz w:val="22"/>
              </w:rPr>
              <w:t xml:space="preserve">36.00 </w:t>
            </w:r>
          </w:p>
        </w:tc>
        <w:tc>
          <w:tcPr>
            <w:tcW w:w="1048" w:type="dxa"/>
            <w:shd w:val="clear" w:color="auto" w:fill="auto"/>
            <w:noWrap/>
            <w:vAlign w:val="center"/>
          </w:tcPr>
          <w:p w14:paraId="27CC2049">
            <w:pPr>
              <w:widowControl/>
              <w:jc w:val="center"/>
              <w:rPr>
                <w:rFonts w:ascii="宋体" w:hAnsi="宋体" w:cs="宋体"/>
                <w:kern w:val="0"/>
                <w:sz w:val="22"/>
              </w:rPr>
            </w:pPr>
            <w:r>
              <w:rPr>
                <w:rFonts w:hint="eastAsia" w:ascii="宋体" w:hAnsi="宋体" w:cs="宋体"/>
                <w:kern w:val="0"/>
                <w:sz w:val="22"/>
              </w:rPr>
              <w:t>6</w:t>
            </w:r>
          </w:p>
        </w:tc>
        <w:tc>
          <w:tcPr>
            <w:tcW w:w="1489" w:type="dxa"/>
            <w:shd w:val="clear" w:color="auto" w:fill="auto"/>
            <w:noWrap/>
            <w:vAlign w:val="center"/>
          </w:tcPr>
          <w:p w14:paraId="0743E498">
            <w:pPr>
              <w:widowControl/>
              <w:jc w:val="center"/>
              <w:rPr>
                <w:rFonts w:ascii="宋体" w:hAnsi="宋体" w:cs="宋体"/>
                <w:kern w:val="0"/>
                <w:sz w:val="22"/>
              </w:rPr>
            </w:pPr>
            <w:r>
              <w:rPr>
                <w:rFonts w:hint="eastAsia" w:ascii="宋体" w:hAnsi="宋体" w:cs="宋体"/>
                <w:kern w:val="0"/>
                <w:sz w:val="22"/>
              </w:rPr>
              <w:t>216</w:t>
            </w:r>
          </w:p>
        </w:tc>
      </w:tr>
      <w:tr w14:paraId="6ED4E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8F1A183">
            <w:pPr>
              <w:widowControl/>
              <w:jc w:val="center"/>
              <w:rPr>
                <w:rFonts w:ascii="宋体" w:hAnsi="宋体" w:cs="宋体"/>
                <w:kern w:val="0"/>
                <w:sz w:val="22"/>
              </w:rPr>
            </w:pPr>
            <w:r>
              <w:rPr>
                <w:rFonts w:hint="eastAsia" w:ascii="宋体" w:hAnsi="宋体" w:cs="宋体"/>
                <w:kern w:val="0"/>
                <w:sz w:val="22"/>
              </w:rPr>
              <w:t>109</w:t>
            </w:r>
          </w:p>
        </w:tc>
        <w:tc>
          <w:tcPr>
            <w:tcW w:w="1072" w:type="dxa"/>
            <w:shd w:val="clear" w:color="auto" w:fill="auto"/>
            <w:vAlign w:val="center"/>
          </w:tcPr>
          <w:p w14:paraId="41665368">
            <w:pPr>
              <w:widowControl/>
              <w:jc w:val="left"/>
              <w:rPr>
                <w:rFonts w:ascii="宋体" w:hAnsi="宋体" w:cs="宋体"/>
                <w:kern w:val="0"/>
                <w:sz w:val="22"/>
              </w:rPr>
            </w:pPr>
            <w:r>
              <w:rPr>
                <w:rFonts w:hint="eastAsia" w:ascii="宋体" w:hAnsi="宋体" w:cs="宋体"/>
                <w:kern w:val="0"/>
                <w:sz w:val="22"/>
              </w:rPr>
              <w:t>广口瓶</w:t>
            </w:r>
          </w:p>
        </w:tc>
        <w:tc>
          <w:tcPr>
            <w:tcW w:w="4897" w:type="dxa"/>
            <w:shd w:val="clear" w:color="auto" w:fill="auto"/>
            <w:vAlign w:val="center"/>
          </w:tcPr>
          <w:p w14:paraId="6BCEDC09">
            <w:pPr>
              <w:widowControl/>
              <w:jc w:val="left"/>
              <w:rPr>
                <w:rFonts w:ascii="宋体" w:hAnsi="宋体" w:cs="宋体"/>
                <w:kern w:val="0"/>
                <w:sz w:val="22"/>
              </w:rPr>
            </w:pPr>
            <w:r>
              <w:rPr>
                <w:rFonts w:hint="eastAsia" w:ascii="宋体" w:hAnsi="宋体" w:cs="宋体"/>
                <w:kern w:val="0"/>
                <w:sz w:val="22"/>
              </w:rPr>
              <w:t>500mL，透明钠钙玻璃制，瓶塞与瓶口紧实，不晃动；口部应圆整光滑，底部应平整，放置平台上不应摇晃</w:t>
            </w:r>
          </w:p>
        </w:tc>
        <w:tc>
          <w:tcPr>
            <w:tcW w:w="462" w:type="dxa"/>
            <w:shd w:val="clear" w:color="auto" w:fill="auto"/>
            <w:noWrap/>
            <w:vAlign w:val="center"/>
          </w:tcPr>
          <w:p w14:paraId="611B8AD2">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41A9792B">
            <w:pPr>
              <w:widowControl/>
              <w:jc w:val="center"/>
              <w:rPr>
                <w:rFonts w:ascii="宋体" w:hAnsi="宋体" w:cs="宋体"/>
                <w:kern w:val="0"/>
                <w:sz w:val="22"/>
              </w:rPr>
            </w:pPr>
            <w:r>
              <w:rPr>
                <w:rFonts w:hint="eastAsia" w:ascii="宋体" w:hAnsi="宋体" w:cs="宋体"/>
                <w:kern w:val="0"/>
                <w:sz w:val="22"/>
              </w:rPr>
              <w:t xml:space="preserve">6.00 </w:t>
            </w:r>
          </w:p>
        </w:tc>
        <w:tc>
          <w:tcPr>
            <w:tcW w:w="1048" w:type="dxa"/>
            <w:shd w:val="clear" w:color="auto" w:fill="auto"/>
            <w:noWrap/>
            <w:vAlign w:val="center"/>
          </w:tcPr>
          <w:p w14:paraId="7AB5D723">
            <w:pPr>
              <w:widowControl/>
              <w:jc w:val="center"/>
              <w:rPr>
                <w:rFonts w:ascii="宋体" w:hAnsi="宋体" w:cs="宋体"/>
                <w:kern w:val="0"/>
                <w:sz w:val="22"/>
              </w:rPr>
            </w:pPr>
            <w:r>
              <w:rPr>
                <w:rFonts w:hint="eastAsia" w:ascii="宋体" w:hAnsi="宋体" w:cs="宋体"/>
                <w:kern w:val="0"/>
                <w:sz w:val="22"/>
              </w:rPr>
              <w:t>9</w:t>
            </w:r>
          </w:p>
        </w:tc>
        <w:tc>
          <w:tcPr>
            <w:tcW w:w="1489" w:type="dxa"/>
            <w:shd w:val="clear" w:color="auto" w:fill="auto"/>
            <w:noWrap/>
            <w:vAlign w:val="center"/>
          </w:tcPr>
          <w:p w14:paraId="6937CB66">
            <w:pPr>
              <w:widowControl/>
              <w:jc w:val="center"/>
              <w:rPr>
                <w:rFonts w:ascii="宋体" w:hAnsi="宋体" w:cs="宋体"/>
                <w:kern w:val="0"/>
                <w:sz w:val="22"/>
              </w:rPr>
            </w:pPr>
            <w:r>
              <w:rPr>
                <w:rFonts w:hint="eastAsia" w:ascii="宋体" w:hAnsi="宋体" w:cs="宋体"/>
                <w:kern w:val="0"/>
                <w:sz w:val="22"/>
              </w:rPr>
              <w:t>54</w:t>
            </w:r>
          </w:p>
        </w:tc>
      </w:tr>
      <w:tr w14:paraId="5EC15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5D9F14BD">
            <w:pPr>
              <w:widowControl/>
              <w:jc w:val="center"/>
              <w:rPr>
                <w:rFonts w:ascii="宋体" w:hAnsi="宋体" w:cs="宋体"/>
                <w:kern w:val="0"/>
                <w:sz w:val="22"/>
              </w:rPr>
            </w:pPr>
            <w:r>
              <w:rPr>
                <w:rFonts w:hint="eastAsia" w:ascii="宋体" w:hAnsi="宋体" w:cs="宋体"/>
                <w:kern w:val="0"/>
                <w:sz w:val="22"/>
              </w:rPr>
              <w:t>110</w:t>
            </w:r>
          </w:p>
        </w:tc>
        <w:tc>
          <w:tcPr>
            <w:tcW w:w="1072" w:type="dxa"/>
            <w:shd w:val="clear" w:color="auto" w:fill="auto"/>
            <w:vAlign w:val="center"/>
          </w:tcPr>
          <w:p w14:paraId="56C1BB21">
            <w:pPr>
              <w:widowControl/>
              <w:jc w:val="left"/>
              <w:rPr>
                <w:rFonts w:ascii="宋体" w:hAnsi="宋体" w:cs="宋体"/>
                <w:kern w:val="0"/>
                <w:sz w:val="22"/>
              </w:rPr>
            </w:pPr>
            <w:r>
              <w:rPr>
                <w:rFonts w:hint="eastAsia" w:ascii="宋体" w:hAnsi="宋体" w:cs="宋体"/>
                <w:kern w:val="0"/>
                <w:sz w:val="22"/>
              </w:rPr>
              <w:t>茶色广口瓶</w:t>
            </w:r>
          </w:p>
        </w:tc>
        <w:tc>
          <w:tcPr>
            <w:tcW w:w="4897" w:type="dxa"/>
            <w:shd w:val="clear" w:color="auto" w:fill="auto"/>
            <w:vAlign w:val="center"/>
          </w:tcPr>
          <w:p w14:paraId="6C399170">
            <w:pPr>
              <w:widowControl/>
              <w:jc w:val="left"/>
              <w:rPr>
                <w:rFonts w:ascii="宋体" w:hAnsi="宋体" w:cs="宋体"/>
                <w:kern w:val="0"/>
                <w:sz w:val="22"/>
              </w:rPr>
            </w:pPr>
            <w:r>
              <w:rPr>
                <w:rFonts w:hint="eastAsia" w:ascii="宋体" w:hAnsi="宋体" w:cs="宋体"/>
                <w:kern w:val="0"/>
                <w:sz w:val="22"/>
              </w:rPr>
              <w:t>60mL，黄棕色钠钙玻璃制，瓶塞与瓶口紧实，不晃动；口部应圆整光滑，底部应平整，放置平台上不应摇晃</w:t>
            </w:r>
          </w:p>
        </w:tc>
        <w:tc>
          <w:tcPr>
            <w:tcW w:w="462" w:type="dxa"/>
            <w:shd w:val="clear" w:color="auto" w:fill="auto"/>
            <w:noWrap/>
            <w:vAlign w:val="center"/>
          </w:tcPr>
          <w:p w14:paraId="3A336489">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2FBDF7FF">
            <w:pPr>
              <w:widowControl/>
              <w:jc w:val="center"/>
              <w:rPr>
                <w:rFonts w:ascii="宋体" w:hAnsi="宋体" w:cs="宋体"/>
                <w:kern w:val="0"/>
                <w:sz w:val="22"/>
              </w:rPr>
            </w:pPr>
            <w:r>
              <w:rPr>
                <w:rFonts w:hint="eastAsia" w:ascii="宋体" w:hAnsi="宋体" w:cs="宋体"/>
                <w:kern w:val="0"/>
                <w:sz w:val="22"/>
              </w:rPr>
              <w:t xml:space="preserve">60.00 </w:t>
            </w:r>
          </w:p>
        </w:tc>
        <w:tc>
          <w:tcPr>
            <w:tcW w:w="1048" w:type="dxa"/>
            <w:shd w:val="clear" w:color="auto" w:fill="auto"/>
            <w:noWrap/>
            <w:vAlign w:val="center"/>
          </w:tcPr>
          <w:p w14:paraId="63AB0546">
            <w:pPr>
              <w:widowControl/>
              <w:jc w:val="center"/>
              <w:rPr>
                <w:rFonts w:ascii="宋体" w:hAnsi="宋体" w:cs="宋体"/>
                <w:kern w:val="0"/>
                <w:sz w:val="22"/>
              </w:rPr>
            </w:pPr>
            <w:r>
              <w:rPr>
                <w:rFonts w:hint="eastAsia" w:ascii="宋体" w:hAnsi="宋体" w:cs="宋体"/>
                <w:kern w:val="0"/>
                <w:sz w:val="22"/>
              </w:rPr>
              <w:t>7</w:t>
            </w:r>
          </w:p>
        </w:tc>
        <w:tc>
          <w:tcPr>
            <w:tcW w:w="1489" w:type="dxa"/>
            <w:shd w:val="clear" w:color="auto" w:fill="auto"/>
            <w:noWrap/>
            <w:vAlign w:val="center"/>
          </w:tcPr>
          <w:p w14:paraId="398CBE05">
            <w:pPr>
              <w:widowControl/>
              <w:jc w:val="center"/>
              <w:rPr>
                <w:rFonts w:ascii="宋体" w:hAnsi="宋体" w:cs="宋体"/>
                <w:kern w:val="0"/>
                <w:sz w:val="22"/>
              </w:rPr>
            </w:pPr>
            <w:r>
              <w:rPr>
                <w:rFonts w:hint="eastAsia" w:ascii="宋体" w:hAnsi="宋体" w:cs="宋体"/>
                <w:kern w:val="0"/>
                <w:sz w:val="22"/>
              </w:rPr>
              <w:t>420</w:t>
            </w:r>
          </w:p>
        </w:tc>
      </w:tr>
      <w:tr w14:paraId="06DE6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3909AF89">
            <w:pPr>
              <w:widowControl/>
              <w:jc w:val="center"/>
              <w:rPr>
                <w:rFonts w:ascii="宋体" w:hAnsi="宋体" w:cs="宋体"/>
                <w:kern w:val="0"/>
                <w:sz w:val="22"/>
              </w:rPr>
            </w:pPr>
            <w:r>
              <w:rPr>
                <w:rFonts w:hint="eastAsia" w:ascii="宋体" w:hAnsi="宋体" w:cs="宋体"/>
                <w:kern w:val="0"/>
                <w:sz w:val="22"/>
              </w:rPr>
              <w:t>111</w:t>
            </w:r>
          </w:p>
        </w:tc>
        <w:tc>
          <w:tcPr>
            <w:tcW w:w="1072" w:type="dxa"/>
            <w:shd w:val="clear" w:color="auto" w:fill="auto"/>
            <w:vAlign w:val="center"/>
          </w:tcPr>
          <w:p w14:paraId="419B0E8A">
            <w:pPr>
              <w:widowControl/>
              <w:jc w:val="left"/>
              <w:rPr>
                <w:rFonts w:ascii="宋体" w:hAnsi="宋体" w:cs="宋体"/>
                <w:kern w:val="0"/>
                <w:sz w:val="22"/>
              </w:rPr>
            </w:pPr>
            <w:r>
              <w:rPr>
                <w:rFonts w:hint="eastAsia" w:ascii="宋体" w:hAnsi="宋体" w:cs="宋体"/>
                <w:kern w:val="0"/>
                <w:sz w:val="22"/>
              </w:rPr>
              <w:t>茶色广口瓶</w:t>
            </w:r>
          </w:p>
        </w:tc>
        <w:tc>
          <w:tcPr>
            <w:tcW w:w="4897" w:type="dxa"/>
            <w:shd w:val="clear" w:color="auto" w:fill="auto"/>
            <w:vAlign w:val="center"/>
          </w:tcPr>
          <w:p w14:paraId="7DACD288">
            <w:pPr>
              <w:widowControl/>
              <w:jc w:val="left"/>
              <w:rPr>
                <w:rFonts w:ascii="宋体" w:hAnsi="宋体" w:cs="宋体"/>
                <w:kern w:val="0"/>
                <w:sz w:val="22"/>
              </w:rPr>
            </w:pPr>
            <w:r>
              <w:rPr>
                <w:rFonts w:hint="eastAsia" w:ascii="宋体" w:hAnsi="宋体" w:cs="宋体"/>
                <w:kern w:val="0"/>
                <w:sz w:val="22"/>
              </w:rPr>
              <w:t>125mL，黄棕色钠钙玻璃制，瓶塞与瓶口紧实，不晃动；口部应圆整光滑，底部应平整，放置平台上不应摇晃</w:t>
            </w:r>
          </w:p>
        </w:tc>
        <w:tc>
          <w:tcPr>
            <w:tcW w:w="462" w:type="dxa"/>
            <w:shd w:val="clear" w:color="auto" w:fill="auto"/>
            <w:noWrap/>
            <w:vAlign w:val="center"/>
          </w:tcPr>
          <w:p w14:paraId="36CB1440">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76F23AFB">
            <w:pPr>
              <w:widowControl/>
              <w:jc w:val="center"/>
              <w:rPr>
                <w:rFonts w:ascii="宋体" w:hAnsi="宋体" w:cs="宋体"/>
                <w:kern w:val="0"/>
                <w:sz w:val="22"/>
              </w:rPr>
            </w:pPr>
            <w:r>
              <w:rPr>
                <w:rFonts w:hint="eastAsia" w:ascii="宋体" w:hAnsi="宋体" w:cs="宋体"/>
                <w:kern w:val="0"/>
                <w:sz w:val="22"/>
              </w:rPr>
              <w:t xml:space="preserve">6.00 </w:t>
            </w:r>
          </w:p>
        </w:tc>
        <w:tc>
          <w:tcPr>
            <w:tcW w:w="1048" w:type="dxa"/>
            <w:shd w:val="clear" w:color="auto" w:fill="auto"/>
            <w:noWrap/>
            <w:vAlign w:val="center"/>
          </w:tcPr>
          <w:p w14:paraId="60B95B34">
            <w:pPr>
              <w:widowControl/>
              <w:jc w:val="center"/>
              <w:rPr>
                <w:rFonts w:ascii="宋体" w:hAnsi="宋体" w:cs="宋体"/>
                <w:kern w:val="0"/>
                <w:sz w:val="22"/>
              </w:rPr>
            </w:pPr>
            <w:r>
              <w:rPr>
                <w:rFonts w:hint="eastAsia" w:ascii="宋体" w:hAnsi="宋体" w:cs="宋体"/>
                <w:kern w:val="0"/>
                <w:sz w:val="22"/>
              </w:rPr>
              <w:t>8</w:t>
            </w:r>
          </w:p>
        </w:tc>
        <w:tc>
          <w:tcPr>
            <w:tcW w:w="1489" w:type="dxa"/>
            <w:shd w:val="clear" w:color="auto" w:fill="auto"/>
            <w:noWrap/>
            <w:vAlign w:val="center"/>
          </w:tcPr>
          <w:p w14:paraId="7BC7C226">
            <w:pPr>
              <w:widowControl/>
              <w:jc w:val="center"/>
              <w:rPr>
                <w:rFonts w:ascii="宋体" w:hAnsi="宋体" w:cs="宋体"/>
                <w:kern w:val="0"/>
                <w:sz w:val="22"/>
              </w:rPr>
            </w:pPr>
            <w:r>
              <w:rPr>
                <w:rFonts w:hint="eastAsia" w:ascii="宋体" w:hAnsi="宋体" w:cs="宋体"/>
                <w:kern w:val="0"/>
                <w:sz w:val="22"/>
              </w:rPr>
              <w:t>48</w:t>
            </w:r>
          </w:p>
        </w:tc>
      </w:tr>
      <w:tr w14:paraId="1BA78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75FEE281">
            <w:pPr>
              <w:widowControl/>
              <w:jc w:val="center"/>
              <w:rPr>
                <w:rFonts w:ascii="宋体" w:hAnsi="宋体" w:cs="宋体"/>
                <w:kern w:val="0"/>
                <w:sz w:val="22"/>
              </w:rPr>
            </w:pPr>
            <w:r>
              <w:rPr>
                <w:rFonts w:hint="eastAsia" w:ascii="宋体" w:hAnsi="宋体" w:cs="宋体"/>
                <w:kern w:val="0"/>
                <w:sz w:val="22"/>
              </w:rPr>
              <w:t>112</w:t>
            </w:r>
          </w:p>
        </w:tc>
        <w:tc>
          <w:tcPr>
            <w:tcW w:w="1072" w:type="dxa"/>
            <w:shd w:val="clear" w:color="auto" w:fill="auto"/>
            <w:vAlign w:val="center"/>
          </w:tcPr>
          <w:p w14:paraId="49F25E45">
            <w:pPr>
              <w:widowControl/>
              <w:jc w:val="left"/>
              <w:rPr>
                <w:rFonts w:ascii="宋体" w:hAnsi="宋体" w:cs="宋体"/>
                <w:kern w:val="0"/>
                <w:sz w:val="22"/>
              </w:rPr>
            </w:pPr>
            <w:r>
              <w:rPr>
                <w:rFonts w:hint="eastAsia" w:ascii="宋体" w:hAnsi="宋体" w:cs="宋体"/>
                <w:kern w:val="0"/>
                <w:sz w:val="22"/>
              </w:rPr>
              <w:t>茶色广口瓶</w:t>
            </w:r>
          </w:p>
        </w:tc>
        <w:tc>
          <w:tcPr>
            <w:tcW w:w="4897" w:type="dxa"/>
            <w:shd w:val="clear" w:color="auto" w:fill="auto"/>
            <w:vAlign w:val="center"/>
          </w:tcPr>
          <w:p w14:paraId="30F1638E">
            <w:pPr>
              <w:widowControl/>
              <w:jc w:val="left"/>
              <w:rPr>
                <w:rFonts w:ascii="宋体" w:hAnsi="宋体" w:cs="宋体"/>
                <w:kern w:val="0"/>
                <w:sz w:val="22"/>
              </w:rPr>
            </w:pPr>
            <w:r>
              <w:rPr>
                <w:rFonts w:hint="eastAsia" w:ascii="宋体" w:hAnsi="宋体" w:cs="宋体"/>
                <w:kern w:val="0"/>
                <w:sz w:val="22"/>
              </w:rPr>
              <w:t>250mL，黄棕色钠钙玻璃制，瓶塞与瓶口紧实，不晃动；口部应圆整光滑，底部应平整，放置平台上不应摇晃</w:t>
            </w:r>
          </w:p>
        </w:tc>
        <w:tc>
          <w:tcPr>
            <w:tcW w:w="462" w:type="dxa"/>
            <w:shd w:val="clear" w:color="auto" w:fill="auto"/>
            <w:noWrap/>
            <w:vAlign w:val="center"/>
          </w:tcPr>
          <w:p w14:paraId="1FC0E282">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27D77B50">
            <w:pPr>
              <w:widowControl/>
              <w:jc w:val="center"/>
              <w:rPr>
                <w:rFonts w:ascii="宋体" w:hAnsi="宋体" w:cs="宋体"/>
                <w:kern w:val="0"/>
                <w:sz w:val="22"/>
              </w:rPr>
            </w:pPr>
            <w:r>
              <w:rPr>
                <w:rFonts w:hint="eastAsia" w:ascii="宋体" w:hAnsi="宋体" w:cs="宋体"/>
                <w:kern w:val="0"/>
                <w:sz w:val="22"/>
              </w:rPr>
              <w:t xml:space="preserve">6.00 </w:t>
            </w:r>
          </w:p>
        </w:tc>
        <w:tc>
          <w:tcPr>
            <w:tcW w:w="1048" w:type="dxa"/>
            <w:shd w:val="clear" w:color="auto" w:fill="auto"/>
            <w:noWrap/>
            <w:vAlign w:val="center"/>
          </w:tcPr>
          <w:p w14:paraId="21D9533F">
            <w:pPr>
              <w:widowControl/>
              <w:jc w:val="center"/>
              <w:rPr>
                <w:rFonts w:ascii="宋体" w:hAnsi="宋体" w:cs="宋体"/>
                <w:kern w:val="0"/>
                <w:sz w:val="22"/>
              </w:rPr>
            </w:pPr>
            <w:r>
              <w:rPr>
                <w:rFonts w:hint="eastAsia" w:ascii="宋体" w:hAnsi="宋体" w:cs="宋体"/>
                <w:kern w:val="0"/>
                <w:sz w:val="22"/>
              </w:rPr>
              <w:t>12</w:t>
            </w:r>
          </w:p>
        </w:tc>
        <w:tc>
          <w:tcPr>
            <w:tcW w:w="1489" w:type="dxa"/>
            <w:shd w:val="clear" w:color="auto" w:fill="auto"/>
            <w:noWrap/>
            <w:vAlign w:val="center"/>
          </w:tcPr>
          <w:p w14:paraId="3D082935">
            <w:pPr>
              <w:widowControl/>
              <w:jc w:val="center"/>
              <w:rPr>
                <w:rFonts w:ascii="宋体" w:hAnsi="宋体" w:cs="宋体"/>
                <w:kern w:val="0"/>
                <w:sz w:val="22"/>
              </w:rPr>
            </w:pPr>
            <w:r>
              <w:rPr>
                <w:rFonts w:hint="eastAsia" w:ascii="宋体" w:hAnsi="宋体" w:cs="宋体"/>
                <w:kern w:val="0"/>
                <w:sz w:val="22"/>
              </w:rPr>
              <w:t>72</w:t>
            </w:r>
          </w:p>
        </w:tc>
      </w:tr>
      <w:tr w14:paraId="55DC7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7D74CBEB">
            <w:pPr>
              <w:widowControl/>
              <w:jc w:val="center"/>
              <w:rPr>
                <w:rFonts w:ascii="宋体" w:hAnsi="宋体" w:cs="宋体"/>
                <w:kern w:val="0"/>
                <w:sz w:val="22"/>
              </w:rPr>
            </w:pPr>
            <w:r>
              <w:rPr>
                <w:rFonts w:hint="eastAsia" w:ascii="宋体" w:hAnsi="宋体" w:cs="宋体"/>
                <w:kern w:val="0"/>
                <w:sz w:val="22"/>
              </w:rPr>
              <w:t>113</w:t>
            </w:r>
          </w:p>
        </w:tc>
        <w:tc>
          <w:tcPr>
            <w:tcW w:w="1072" w:type="dxa"/>
            <w:shd w:val="clear" w:color="auto" w:fill="auto"/>
            <w:vAlign w:val="center"/>
          </w:tcPr>
          <w:p w14:paraId="4E3346AA">
            <w:pPr>
              <w:widowControl/>
              <w:jc w:val="left"/>
              <w:rPr>
                <w:rFonts w:ascii="宋体" w:hAnsi="宋体" w:cs="宋体"/>
                <w:kern w:val="0"/>
                <w:sz w:val="22"/>
              </w:rPr>
            </w:pPr>
            <w:r>
              <w:rPr>
                <w:rFonts w:hint="eastAsia" w:ascii="宋体" w:hAnsi="宋体" w:cs="宋体"/>
                <w:kern w:val="0"/>
                <w:sz w:val="22"/>
              </w:rPr>
              <w:t>细口瓶</w:t>
            </w:r>
          </w:p>
        </w:tc>
        <w:tc>
          <w:tcPr>
            <w:tcW w:w="4897" w:type="dxa"/>
            <w:shd w:val="clear" w:color="auto" w:fill="auto"/>
            <w:vAlign w:val="center"/>
          </w:tcPr>
          <w:p w14:paraId="4844F416">
            <w:pPr>
              <w:widowControl/>
              <w:jc w:val="left"/>
              <w:rPr>
                <w:rFonts w:ascii="宋体" w:hAnsi="宋体" w:cs="宋体"/>
                <w:kern w:val="0"/>
                <w:sz w:val="22"/>
              </w:rPr>
            </w:pPr>
            <w:r>
              <w:rPr>
                <w:rFonts w:hint="eastAsia" w:ascii="宋体" w:hAnsi="宋体" w:cs="宋体"/>
                <w:kern w:val="0"/>
                <w:sz w:val="22"/>
              </w:rPr>
              <w:t>60mL，透明钠钙玻璃制，瓶塞与瓶口紧实，不晃动；口部应圆整光滑，底部应平整，放置平台上不应摇晃</w:t>
            </w:r>
          </w:p>
        </w:tc>
        <w:tc>
          <w:tcPr>
            <w:tcW w:w="462" w:type="dxa"/>
            <w:shd w:val="clear" w:color="auto" w:fill="auto"/>
            <w:noWrap/>
            <w:vAlign w:val="center"/>
          </w:tcPr>
          <w:p w14:paraId="2B9CAAB0">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5DE3E2FA">
            <w:pPr>
              <w:widowControl/>
              <w:jc w:val="center"/>
              <w:rPr>
                <w:rFonts w:ascii="宋体" w:hAnsi="宋体" w:cs="宋体"/>
                <w:kern w:val="0"/>
                <w:sz w:val="22"/>
              </w:rPr>
            </w:pPr>
            <w:r>
              <w:rPr>
                <w:rFonts w:hint="eastAsia" w:ascii="宋体" w:hAnsi="宋体" w:cs="宋体"/>
                <w:kern w:val="0"/>
                <w:sz w:val="22"/>
              </w:rPr>
              <w:t xml:space="preserve">60.00 </w:t>
            </w:r>
          </w:p>
        </w:tc>
        <w:tc>
          <w:tcPr>
            <w:tcW w:w="1048" w:type="dxa"/>
            <w:shd w:val="clear" w:color="auto" w:fill="auto"/>
            <w:noWrap/>
            <w:vAlign w:val="center"/>
          </w:tcPr>
          <w:p w14:paraId="49ECFE7B">
            <w:pPr>
              <w:widowControl/>
              <w:jc w:val="center"/>
              <w:rPr>
                <w:rFonts w:ascii="宋体" w:hAnsi="宋体" w:cs="宋体"/>
                <w:kern w:val="0"/>
                <w:sz w:val="22"/>
              </w:rPr>
            </w:pPr>
            <w:r>
              <w:rPr>
                <w:rFonts w:hint="eastAsia" w:ascii="宋体" w:hAnsi="宋体" w:cs="宋体"/>
                <w:kern w:val="0"/>
                <w:sz w:val="22"/>
              </w:rPr>
              <w:t>4</w:t>
            </w:r>
          </w:p>
        </w:tc>
        <w:tc>
          <w:tcPr>
            <w:tcW w:w="1489" w:type="dxa"/>
            <w:shd w:val="clear" w:color="auto" w:fill="auto"/>
            <w:noWrap/>
            <w:vAlign w:val="center"/>
          </w:tcPr>
          <w:p w14:paraId="41566FC9">
            <w:pPr>
              <w:widowControl/>
              <w:jc w:val="center"/>
              <w:rPr>
                <w:rFonts w:ascii="宋体" w:hAnsi="宋体" w:cs="宋体"/>
                <w:kern w:val="0"/>
                <w:sz w:val="22"/>
              </w:rPr>
            </w:pPr>
            <w:r>
              <w:rPr>
                <w:rFonts w:hint="eastAsia" w:ascii="宋体" w:hAnsi="宋体" w:cs="宋体"/>
                <w:kern w:val="0"/>
                <w:sz w:val="22"/>
              </w:rPr>
              <w:t>240</w:t>
            </w:r>
          </w:p>
        </w:tc>
      </w:tr>
      <w:tr w14:paraId="1BA8C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362A759E">
            <w:pPr>
              <w:widowControl/>
              <w:jc w:val="center"/>
              <w:rPr>
                <w:rFonts w:ascii="宋体" w:hAnsi="宋体" w:cs="宋体"/>
                <w:kern w:val="0"/>
                <w:sz w:val="22"/>
              </w:rPr>
            </w:pPr>
            <w:r>
              <w:rPr>
                <w:rFonts w:hint="eastAsia" w:ascii="宋体" w:hAnsi="宋体" w:cs="宋体"/>
                <w:kern w:val="0"/>
                <w:sz w:val="22"/>
              </w:rPr>
              <w:t>114</w:t>
            </w:r>
          </w:p>
        </w:tc>
        <w:tc>
          <w:tcPr>
            <w:tcW w:w="1072" w:type="dxa"/>
            <w:shd w:val="clear" w:color="auto" w:fill="auto"/>
            <w:vAlign w:val="center"/>
          </w:tcPr>
          <w:p w14:paraId="742DC94E">
            <w:pPr>
              <w:widowControl/>
              <w:jc w:val="left"/>
              <w:rPr>
                <w:rFonts w:ascii="宋体" w:hAnsi="宋体" w:cs="宋体"/>
                <w:kern w:val="0"/>
                <w:sz w:val="22"/>
              </w:rPr>
            </w:pPr>
            <w:r>
              <w:rPr>
                <w:rFonts w:hint="eastAsia" w:ascii="宋体" w:hAnsi="宋体" w:cs="宋体"/>
                <w:kern w:val="0"/>
                <w:sz w:val="22"/>
              </w:rPr>
              <w:t>细口瓶</w:t>
            </w:r>
          </w:p>
        </w:tc>
        <w:tc>
          <w:tcPr>
            <w:tcW w:w="4897" w:type="dxa"/>
            <w:shd w:val="clear" w:color="auto" w:fill="auto"/>
            <w:vAlign w:val="center"/>
          </w:tcPr>
          <w:p w14:paraId="106F249F">
            <w:pPr>
              <w:widowControl/>
              <w:jc w:val="left"/>
              <w:rPr>
                <w:rFonts w:ascii="宋体" w:hAnsi="宋体" w:cs="宋体"/>
                <w:kern w:val="0"/>
                <w:sz w:val="22"/>
              </w:rPr>
            </w:pPr>
            <w:r>
              <w:rPr>
                <w:rFonts w:hint="eastAsia" w:ascii="宋体" w:hAnsi="宋体" w:cs="宋体"/>
                <w:kern w:val="0"/>
                <w:sz w:val="22"/>
              </w:rPr>
              <w:t>125mL，透明钠钙玻璃制，瓶塞与瓶口紧实，不晃动；口部应圆整光滑，底部应平整，放置平台上不应摇晃</w:t>
            </w:r>
          </w:p>
        </w:tc>
        <w:tc>
          <w:tcPr>
            <w:tcW w:w="462" w:type="dxa"/>
            <w:shd w:val="clear" w:color="auto" w:fill="auto"/>
            <w:noWrap/>
            <w:vAlign w:val="center"/>
          </w:tcPr>
          <w:p w14:paraId="52A7F5B1">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5A7EEC6B">
            <w:pPr>
              <w:widowControl/>
              <w:jc w:val="center"/>
              <w:rPr>
                <w:rFonts w:ascii="宋体" w:hAnsi="宋体" w:cs="宋体"/>
                <w:kern w:val="0"/>
                <w:sz w:val="22"/>
              </w:rPr>
            </w:pPr>
            <w:r>
              <w:rPr>
                <w:rFonts w:hint="eastAsia" w:ascii="宋体" w:hAnsi="宋体" w:cs="宋体"/>
                <w:kern w:val="0"/>
                <w:sz w:val="22"/>
              </w:rPr>
              <w:t xml:space="preserve">420.00 </w:t>
            </w:r>
          </w:p>
        </w:tc>
        <w:tc>
          <w:tcPr>
            <w:tcW w:w="1048" w:type="dxa"/>
            <w:shd w:val="clear" w:color="auto" w:fill="auto"/>
            <w:noWrap/>
            <w:vAlign w:val="center"/>
          </w:tcPr>
          <w:p w14:paraId="12DF2065">
            <w:pPr>
              <w:widowControl/>
              <w:jc w:val="center"/>
              <w:rPr>
                <w:rFonts w:ascii="宋体" w:hAnsi="宋体" w:cs="宋体"/>
                <w:kern w:val="0"/>
                <w:sz w:val="22"/>
              </w:rPr>
            </w:pPr>
            <w:r>
              <w:rPr>
                <w:rFonts w:hint="eastAsia" w:ascii="宋体" w:hAnsi="宋体" w:cs="宋体"/>
                <w:kern w:val="0"/>
                <w:sz w:val="22"/>
              </w:rPr>
              <w:t>5</w:t>
            </w:r>
          </w:p>
        </w:tc>
        <w:tc>
          <w:tcPr>
            <w:tcW w:w="1489" w:type="dxa"/>
            <w:shd w:val="clear" w:color="auto" w:fill="auto"/>
            <w:noWrap/>
            <w:vAlign w:val="center"/>
          </w:tcPr>
          <w:p w14:paraId="52917614">
            <w:pPr>
              <w:widowControl/>
              <w:jc w:val="center"/>
              <w:rPr>
                <w:rFonts w:ascii="宋体" w:hAnsi="宋体" w:cs="宋体"/>
                <w:kern w:val="0"/>
                <w:sz w:val="22"/>
              </w:rPr>
            </w:pPr>
            <w:r>
              <w:rPr>
                <w:rFonts w:hint="eastAsia" w:ascii="宋体" w:hAnsi="宋体" w:cs="宋体"/>
                <w:kern w:val="0"/>
                <w:sz w:val="22"/>
              </w:rPr>
              <w:t>2100</w:t>
            </w:r>
          </w:p>
        </w:tc>
      </w:tr>
      <w:tr w14:paraId="06D05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3601C071">
            <w:pPr>
              <w:widowControl/>
              <w:jc w:val="center"/>
              <w:rPr>
                <w:rFonts w:ascii="宋体" w:hAnsi="宋体" w:cs="宋体"/>
                <w:kern w:val="0"/>
                <w:sz w:val="22"/>
              </w:rPr>
            </w:pPr>
            <w:r>
              <w:rPr>
                <w:rFonts w:hint="eastAsia" w:ascii="宋体" w:hAnsi="宋体" w:cs="宋体"/>
                <w:kern w:val="0"/>
                <w:sz w:val="22"/>
              </w:rPr>
              <w:t>115</w:t>
            </w:r>
          </w:p>
        </w:tc>
        <w:tc>
          <w:tcPr>
            <w:tcW w:w="1072" w:type="dxa"/>
            <w:shd w:val="clear" w:color="auto" w:fill="auto"/>
            <w:vAlign w:val="center"/>
          </w:tcPr>
          <w:p w14:paraId="72896087">
            <w:pPr>
              <w:widowControl/>
              <w:jc w:val="left"/>
              <w:rPr>
                <w:rFonts w:ascii="宋体" w:hAnsi="宋体" w:cs="宋体"/>
                <w:kern w:val="0"/>
                <w:sz w:val="22"/>
              </w:rPr>
            </w:pPr>
            <w:r>
              <w:rPr>
                <w:rFonts w:hint="eastAsia" w:ascii="宋体" w:hAnsi="宋体" w:cs="宋体"/>
                <w:kern w:val="0"/>
                <w:sz w:val="22"/>
              </w:rPr>
              <w:t>细口瓶</w:t>
            </w:r>
          </w:p>
        </w:tc>
        <w:tc>
          <w:tcPr>
            <w:tcW w:w="4897" w:type="dxa"/>
            <w:shd w:val="clear" w:color="auto" w:fill="auto"/>
            <w:vAlign w:val="center"/>
          </w:tcPr>
          <w:p w14:paraId="4F8475EA">
            <w:pPr>
              <w:widowControl/>
              <w:jc w:val="left"/>
              <w:rPr>
                <w:rFonts w:ascii="宋体" w:hAnsi="宋体" w:cs="宋体"/>
                <w:kern w:val="0"/>
                <w:sz w:val="22"/>
              </w:rPr>
            </w:pPr>
            <w:r>
              <w:rPr>
                <w:rFonts w:hint="eastAsia" w:ascii="宋体" w:hAnsi="宋体" w:cs="宋体"/>
                <w:kern w:val="0"/>
                <w:sz w:val="22"/>
              </w:rPr>
              <w:t>250mL，透明钠钙玻璃制，瓶塞与瓶口紧实，不晃动；口部应圆整光滑，底部应平整，放置平台上不应摇晃</w:t>
            </w:r>
          </w:p>
        </w:tc>
        <w:tc>
          <w:tcPr>
            <w:tcW w:w="462" w:type="dxa"/>
            <w:shd w:val="clear" w:color="auto" w:fill="auto"/>
            <w:noWrap/>
            <w:vAlign w:val="center"/>
          </w:tcPr>
          <w:p w14:paraId="5E8C5157">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1F7C94A6">
            <w:pPr>
              <w:widowControl/>
              <w:jc w:val="center"/>
              <w:rPr>
                <w:rFonts w:ascii="宋体" w:hAnsi="宋体" w:cs="宋体"/>
                <w:kern w:val="0"/>
                <w:sz w:val="22"/>
              </w:rPr>
            </w:pPr>
            <w:r>
              <w:rPr>
                <w:rFonts w:hint="eastAsia" w:ascii="宋体" w:hAnsi="宋体" w:cs="宋体"/>
                <w:kern w:val="0"/>
                <w:sz w:val="22"/>
              </w:rPr>
              <w:t xml:space="preserve">60.00 </w:t>
            </w:r>
          </w:p>
        </w:tc>
        <w:tc>
          <w:tcPr>
            <w:tcW w:w="1048" w:type="dxa"/>
            <w:shd w:val="clear" w:color="auto" w:fill="auto"/>
            <w:noWrap/>
            <w:vAlign w:val="center"/>
          </w:tcPr>
          <w:p w14:paraId="4A1C7B2F">
            <w:pPr>
              <w:widowControl/>
              <w:jc w:val="center"/>
              <w:rPr>
                <w:rFonts w:ascii="宋体" w:hAnsi="宋体" w:cs="宋体"/>
                <w:kern w:val="0"/>
                <w:sz w:val="22"/>
              </w:rPr>
            </w:pPr>
            <w:r>
              <w:rPr>
                <w:rFonts w:hint="eastAsia" w:ascii="宋体" w:hAnsi="宋体" w:cs="宋体"/>
                <w:kern w:val="0"/>
                <w:sz w:val="22"/>
              </w:rPr>
              <w:t>6</w:t>
            </w:r>
          </w:p>
        </w:tc>
        <w:tc>
          <w:tcPr>
            <w:tcW w:w="1489" w:type="dxa"/>
            <w:shd w:val="clear" w:color="auto" w:fill="auto"/>
            <w:noWrap/>
            <w:vAlign w:val="center"/>
          </w:tcPr>
          <w:p w14:paraId="2FC366E5">
            <w:pPr>
              <w:widowControl/>
              <w:jc w:val="center"/>
              <w:rPr>
                <w:rFonts w:ascii="宋体" w:hAnsi="宋体" w:cs="宋体"/>
                <w:kern w:val="0"/>
                <w:sz w:val="22"/>
              </w:rPr>
            </w:pPr>
            <w:r>
              <w:rPr>
                <w:rFonts w:hint="eastAsia" w:ascii="宋体" w:hAnsi="宋体" w:cs="宋体"/>
                <w:kern w:val="0"/>
                <w:sz w:val="22"/>
              </w:rPr>
              <w:t>360</w:t>
            </w:r>
          </w:p>
        </w:tc>
      </w:tr>
      <w:tr w14:paraId="2253A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0B0894F0">
            <w:pPr>
              <w:widowControl/>
              <w:jc w:val="center"/>
              <w:rPr>
                <w:rFonts w:ascii="宋体" w:hAnsi="宋体" w:cs="宋体"/>
                <w:kern w:val="0"/>
                <w:sz w:val="22"/>
              </w:rPr>
            </w:pPr>
            <w:r>
              <w:rPr>
                <w:rFonts w:hint="eastAsia" w:ascii="宋体" w:hAnsi="宋体" w:cs="宋体"/>
                <w:kern w:val="0"/>
                <w:sz w:val="22"/>
              </w:rPr>
              <w:t>116</w:t>
            </w:r>
          </w:p>
        </w:tc>
        <w:tc>
          <w:tcPr>
            <w:tcW w:w="1072" w:type="dxa"/>
            <w:shd w:val="clear" w:color="auto" w:fill="auto"/>
            <w:vAlign w:val="center"/>
          </w:tcPr>
          <w:p w14:paraId="5362A3A5">
            <w:pPr>
              <w:widowControl/>
              <w:jc w:val="left"/>
              <w:rPr>
                <w:rFonts w:ascii="宋体" w:hAnsi="宋体" w:cs="宋体"/>
                <w:kern w:val="0"/>
                <w:sz w:val="22"/>
              </w:rPr>
            </w:pPr>
            <w:r>
              <w:rPr>
                <w:rFonts w:hint="eastAsia" w:ascii="宋体" w:hAnsi="宋体" w:cs="宋体"/>
                <w:kern w:val="0"/>
                <w:sz w:val="22"/>
              </w:rPr>
              <w:t>细口瓶</w:t>
            </w:r>
          </w:p>
        </w:tc>
        <w:tc>
          <w:tcPr>
            <w:tcW w:w="4897" w:type="dxa"/>
            <w:shd w:val="clear" w:color="auto" w:fill="auto"/>
            <w:vAlign w:val="center"/>
          </w:tcPr>
          <w:p w14:paraId="4EDA8AD0">
            <w:pPr>
              <w:widowControl/>
              <w:jc w:val="left"/>
              <w:rPr>
                <w:rFonts w:ascii="宋体" w:hAnsi="宋体" w:cs="宋体"/>
                <w:kern w:val="0"/>
                <w:sz w:val="22"/>
              </w:rPr>
            </w:pPr>
            <w:r>
              <w:rPr>
                <w:rFonts w:hint="eastAsia" w:ascii="宋体" w:hAnsi="宋体" w:cs="宋体"/>
                <w:kern w:val="0"/>
                <w:sz w:val="22"/>
              </w:rPr>
              <w:t>500mL，透明钠钙玻璃制，瓶塞与瓶口紧实，不晃动；口部应圆整光滑，底部应平整，放置平台上不应摇晃</w:t>
            </w:r>
          </w:p>
        </w:tc>
        <w:tc>
          <w:tcPr>
            <w:tcW w:w="462" w:type="dxa"/>
            <w:shd w:val="clear" w:color="auto" w:fill="auto"/>
            <w:noWrap/>
            <w:vAlign w:val="center"/>
          </w:tcPr>
          <w:p w14:paraId="70D60CCA">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3C8DFFBF">
            <w:pPr>
              <w:widowControl/>
              <w:jc w:val="center"/>
              <w:rPr>
                <w:rFonts w:ascii="宋体" w:hAnsi="宋体" w:cs="宋体"/>
                <w:kern w:val="0"/>
                <w:sz w:val="22"/>
              </w:rPr>
            </w:pPr>
            <w:r>
              <w:rPr>
                <w:rFonts w:hint="eastAsia" w:ascii="宋体" w:hAnsi="宋体" w:cs="宋体"/>
                <w:kern w:val="0"/>
                <w:sz w:val="22"/>
              </w:rPr>
              <w:t xml:space="preserve">12.00 </w:t>
            </w:r>
          </w:p>
        </w:tc>
        <w:tc>
          <w:tcPr>
            <w:tcW w:w="1048" w:type="dxa"/>
            <w:shd w:val="clear" w:color="auto" w:fill="auto"/>
            <w:noWrap/>
            <w:vAlign w:val="center"/>
          </w:tcPr>
          <w:p w14:paraId="6317F605">
            <w:pPr>
              <w:widowControl/>
              <w:jc w:val="center"/>
              <w:rPr>
                <w:rFonts w:ascii="宋体" w:hAnsi="宋体" w:cs="宋体"/>
                <w:kern w:val="0"/>
                <w:sz w:val="22"/>
              </w:rPr>
            </w:pPr>
            <w:r>
              <w:rPr>
                <w:rFonts w:hint="eastAsia" w:ascii="宋体" w:hAnsi="宋体" w:cs="宋体"/>
                <w:kern w:val="0"/>
                <w:sz w:val="22"/>
              </w:rPr>
              <w:t>9</w:t>
            </w:r>
          </w:p>
        </w:tc>
        <w:tc>
          <w:tcPr>
            <w:tcW w:w="1489" w:type="dxa"/>
            <w:shd w:val="clear" w:color="auto" w:fill="auto"/>
            <w:noWrap/>
            <w:vAlign w:val="center"/>
          </w:tcPr>
          <w:p w14:paraId="4605F55E">
            <w:pPr>
              <w:widowControl/>
              <w:jc w:val="center"/>
              <w:rPr>
                <w:rFonts w:ascii="宋体" w:hAnsi="宋体" w:cs="宋体"/>
                <w:kern w:val="0"/>
                <w:sz w:val="22"/>
              </w:rPr>
            </w:pPr>
            <w:r>
              <w:rPr>
                <w:rFonts w:hint="eastAsia" w:ascii="宋体" w:hAnsi="宋体" w:cs="宋体"/>
                <w:kern w:val="0"/>
                <w:sz w:val="22"/>
              </w:rPr>
              <w:t>108</w:t>
            </w:r>
          </w:p>
        </w:tc>
      </w:tr>
      <w:tr w14:paraId="04BDF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32A6B242">
            <w:pPr>
              <w:widowControl/>
              <w:jc w:val="center"/>
              <w:rPr>
                <w:rFonts w:ascii="宋体" w:hAnsi="宋体" w:cs="宋体"/>
                <w:kern w:val="0"/>
                <w:sz w:val="22"/>
              </w:rPr>
            </w:pPr>
            <w:r>
              <w:rPr>
                <w:rFonts w:hint="eastAsia" w:ascii="宋体" w:hAnsi="宋体" w:cs="宋体"/>
                <w:kern w:val="0"/>
                <w:sz w:val="22"/>
              </w:rPr>
              <w:t>117</w:t>
            </w:r>
          </w:p>
        </w:tc>
        <w:tc>
          <w:tcPr>
            <w:tcW w:w="1072" w:type="dxa"/>
            <w:shd w:val="clear" w:color="auto" w:fill="auto"/>
            <w:vAlign w:val="center"/>
          </w:tcPr>
          <w:p w14:paraId="2EC1298F">
            <w:pPr>
              <w:widowControl/>
              <w:jc w:val="left"/>
              <w:rPr>
                <w:rFonts w:ascii="宋体" w:hAnsi="宋体" w:cs="宋体"/>
                <w:kern w:val="0"/>
                <w:sz w:val="22"/>
              </w:rPr>
            </w:pPr>
            <w:r>
              <w:rPr>
                <w:rFonts w:hint="eastAsia" w:ascii="宋体" w:hAnsi="宋体" w:cs="宋体"/>
                <w:kern w:val="0"/>
                <w:sz w:val="22"/>
              </w:rPr>
              <w:t>细口瓶</w:t>
            </w:r>
          </w:p>
        </w:tc>
        <w:tc>
          <w:tcPr>
            <w:tcW w:w="4897" w:type="dxa"/>
            <w:shd w:val="clear" w:color="auto" w:fill="auto"/>
            <w:vAlign w:val="center"/>
          </w:tcPr>
          <w:p w14:paraId="31ACE477">
            <w:pPr>
              <w:widowControl/>
              <w:jc w:val="left"/>
              <w:rPr>
                <w:rFonts w:ascii="宋体" w:hAnsi="宋体" w:cs="宋体"/>
                <w:kern w:val="0"/>
                <w:sz w:val="22"/>
              </w:rPr>
            </w:pPr>
            <w:r>
              <w:rPr>
                <w:rFonts w:hint="eastAsia" w:ascii="宋体" w:hAnsi="宋体" w:cs="宋体"/>
                <w:kern w:val="0"/>
                <w:sz w:val="22"/>
              </w:rPr>
              <w:t>1000mL，透明钠钙玻璃制，瓶塞与瓶口紧实，不晃动；口部应圆整光滑，底部应平整，放置平台上不应摇晃</w:t>
            </w:r>
          </w:p>
        </w:tc>
        <w:tc>
          <w:tcPr>
            <w:tcW w:w="462" w:type="dxa"/>
            <w:shd w:val="clear" w:color="auto" w:fill="auto"/>
            <w:noWrap/>
            <w:vAlign w:val="center"/>
          </w:tcPr>
          <w:p w14:paraId="190675D3">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30317F17">
            <w:pPr>
              <w:widowControl/>
              <w:jc w:val="center"/>
              <w:rPr>
                <w:rFonts w:ascii="宋体" w:hAnsi="宋体" w:cs="宋体"/>
                <w:kern w:val="0"/>
                <w:sz w:val="22"/>
              </w:rPr>
            </w:pPr>
            <w:r>
              <w:rPr>
                <w:rFonts w:hint="eastAsia" w:ascii="宋体" w:hAnsi="宋体" w:cs="宋体"/>
                <w:kern w:val="0"/>
                <w:sz w:val="22"/>
              </w:rPr>
              <w:t xml:space="preserve">12.00 </w:t>
            </w:r>
          </w:p>
        </w:tc>
        <w:tc>
          <w:tcPr>
            <w:tcW w:w="1048" w:type="dxa"/>
            <w:shd w:val="clear" w:color="auto" w:fill="auto"/>
            <w:noWrap/>
            <w:vAlign w:val="center"/>
          </w:tcPr>
          <w:p w14:paraId="6B3E3BFA">
            <w:pPr>
              <w:widowControl/>
              <w:jc w:val="center"/>
              <w:rPr>
                <w:rFonts w:ascii="宋体" w:hAnsi="宋体" w:cs="宋体"/>
                <w:kern w:val="0"/>
                <w:sz w:val="22"/>
              </w:rPr>
            </w:pPr>
            <w:r>
              <w:rPr>
                <w:rFonts w:hint="eastAsia" w:ascii="宋体" w:hAnsi="宋体" w:cs="宋体"/>
                <w:kern w:val="0"/>
                <w:sz w:val="22"/>
              </w:rPr>
              <w:t>14</w:t>
            </w:r>
          </w:p>
        </w:tc>
        <w:tc>
          <w:tcPr>
            <w:tcW w:w="1489" w:type="dxa"/>
            <w:shd w:val="clear" w:color="auto" w:fill="auto"/>
            <w:noWrap/>
            <w:vAlign w:val="center"/>
          </w:tcPr>
          <w:p w14:paraId="003CAE3E">
            <w:pPr>
              <w:widowControl/>
              <w:jc w:val="center"/>
              <w:rPr>
                <w:rFonts w:ascii="宋体" w:hAnsi="宋体" w:cs="宋体"/>
                <w:kern w:val="0"/>
                <w:sz w:val="22"/>
              </w:rPr>
            </w:pPr>
            <w:r>
              <w:rPr>
                <w:rFonts w:hint="eastAsia" w:ascii="宋体" w:hAnsi="宋体" w:cs="宋体"/>
                <w:kern w:val="0"/>
                <w:sz w:val="22"/>
              </w:rPr>
              <w:t>168</w:t>
            </w:r>
          </w:p>
        </w:tc>
      </w:tr>
      <w:tr w14:paraId="1BF52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A782559">
            <w:pPr>
              <w:widowControl/>
              <w:jc w:val="center"/>
              <w:rPr>
                <w:rFonts w:ascii="宋体" w:hAnsi="宋体" w:cs="宋体"/>
                <w:kern w:val="0"/>
                <w:sz w:val="22"/>
              </w:rPr>
            </w:pPr>
            <w:r>
              <w:rPr>
                <w:rFonts w:hint="eastAsia" w:ascii="宋体" w:hAnsi="宋体" w:cs="宋体"/>
                <w:kern w:val="0"/>
                <w:sz w:val="22"/>
              </w:rPr>
              <w:t>118</w:t>
            </w:r>
          </w:p>
        </w:tc>
        <w:tc>
          <w:tcPr>
            <w:tcW w:w="1072" w:type="dxa"/>
            <w:shd w:val="clear" w:color="auto" w:fill="auto"/>
            <w:vAlign w:val="center"/>
          </w:tcPr>
          <w:p w14:paraId="5E5289E6">
            <w:pPr>
              <w:widowControl/>
              <w:jc w:val="left"/>
              <w:rPr>
                <w:rFonts w:ascii="宋体" w:hAnsi="宋体" w:cs="宋体"/>
                <w:kern w:val="0"/>
                <w:sz w:val="22"/>
              </w:rPr>
            </w:pPr>
            <w:r>
              <w:rPr>
                <w:rFonts w:hint="eastAsia" w:ascii="宋体" w:hAnsi="宋体" w:cs="宋体"/>
                <w:kern w:val="0"/>
                <w:sz w:val="22"/>
              </w:rPr>
              <w:t>细口瓶</w:t>
            </w:r>
          </w:p>
        </w:tc>
        <w:tc>
          <w:tcPr>
            <w:tcW w:w="4897" w:type="dxa"/>
            <w:shd w:val="clear" w:color="auto" w:fill="auto"/>
            <w:vAlign w:val="center"/>
          </w:tcPr>
          <w:p w14:paraId="1B81F8B3">
            <w:pPr>
              <w:widowControl/>
              <w:jc w:val="left"/>
              <w:rPr>
                <w:rFonts w:ascii="宋体" w:hAnsi="宋体" w:cs="宋体"/>
                <w:kern w:val="0"/>
                <w:sz w:val="22"/>
              </w:rPr>
            </w:pPr>
            <w:r>
              <w:rPr>
                <w:rFonts w:hint="eastAsia" w:ascii="宋体" w:hAnsi="宋体" w:cs="宋体"/>
                <w:kern w:val="0"/>
                <w:sz w:val="22"/>
              </w:rPr>
              <w:t>2500mL，透明钠钙玻璃制，瓶塞与瓶口紧实，不晃动；口部应圆整光滑，底部应平整，放置平台上不应摇晃</w:t>
            </w:r>
          </w:p>
        </w:tc>
        <w:tc>
          <w:tcPr>
            <w:tcW w:w="462" w:type="dxa"/>
            <w:shd w:val="clear" w:color="auto" w:fill="auto"/>
            <w:noWrap/>
            <w:vAlign w:val="center"/>
          </w:tcPr>
          <w:p w14:paraId="5BB0090B">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541F12D5">
            <w:pPr>
              <w:widowControl/>
              <w:jc w:val="center"/>
              <w:rPr>
                <w:rFonts w:ascii="宋体" w:hAnsi="宋体" w:cs="宋体"/>
                <w:kern w:val="0"/>
                <w:sz w:val="22"/>
              </w:rPr>
            </w:pPr>
            <w:r>
              <w:rPr>
                <w:rFonts w:hint="eastAsia" w:ascii="宋体" w:hAnsi="宋体" w:cs="宋体"/>
                <w:kern w:val="0"/>
                <w:sz w:val="22"/>
              </w:rPr>
              <w:t xml:space="preserve">2.00 </w:t>
            </w:r>
          </w:p>
        </w:tc>
        <w:tc>
          <w:tcPr>
            <w:tcW w:w="1048" w:type="dxa"/>
            <w:shd w:val="clear" w:color="auto" w:fill="auto"/>
            <w:noWrap/>
            <w:vAlign w:val="center"/>
          </w:tcPr>
          <w:p w14:paraId="1B9DFD74">
            <w:pPr>
              <w:widowControl/>
              <w:jc w:val="center"/>
              <w:rPr>
                <w:rFonts w:ascii="宋体" w:hAnsi="宋体" w:cs="宋体"/>
                <w:kern w:val="0"/>
                <w:sz w:val="22"/>
              </w:rPr>
            </w:pPr>
            <w:r>
              <w:rPr>
                <w:rFonts w:hint="eastAsia" w:ascii="宋体" w:hAnsi="宋体" w:cs="宋体"/>
                <w:kern w:val="0"/>
                <w:sz w:val="22"/>
              </w:rPr>
              <w:t>45</w:t>
            </w:r>
          </w:p>
        </w:tc>
        <w:tc>
          <w:tcPr>
            <w:tcW w:w="1489" w:type="dxa"/>
            <w:shd w:val="clear" w:color="auto" w:fill="auto"/>
            <w:noWrap/>
            <w:vAlign w:val="center"/>
          </w:tcPr>
          <w:p w14:paraId="360069D4">
            <w:pPr>
              <w:widowControl/>
              <w:jc w:val="center"/>
              <w:rPr>
                <w:rFonts w:ascii="宋体" w:hAnsi="宋体" w:cs="宋体"/>
                <w:kern w:val="0"/>
                <w:sz w:val="22"/>
              </w:rPr>
            </w:pPr>
            <w:r>
              <w:rPr>
                <w:rFonts w:hint="eastAsia" w:ascii="宋体" w:hAnsi="宋体" w:cs="宋体"/>
                <w:kern w:val="0"/>
                <w:sz w:val="22"/>
              </w:rPr>
              <w:t>90</w:t>
            </w:r>
          </w:p>
        </w:tc>
      </w:tr>
      <w:tr w14:paraId="080F3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1A281864">
            <w:pPr>
              <w:widowControl/>
              <w:jc w:val="center"/>
              <w:rPr>
                <w:rFonts w:ascii="宋体" w:hAnsi="宋体" w:cs="宋体"/>
                <w:kern w:val="0"/>
                <w:sz w:val="22"/>
              </w:rPr>
            </w:pPr>
            <w:r>
              <w:rPr>
                <w:rFonts w:hint="eastAsia" w:ascii="宋体" w:hAnsi="宋体" w:cs="宋体"/>
                <w:kern w:val="0"/>
                <w:sz w:val="22"/>
              </w:rPr>
              <w:t>119</w:t>
            </w:r>
          </w:p>
        </w:tc>
        <w:tc>
          <w:tcPr>
            <w:tcW w:w="1072" w:type="dxa"/>
            <w:shd w:val="clear" w:color="auto" w:fill="auto"/>
            <w:vAlign w:val="center"/>
          </w:tcPr>
          <w:p w14:paraId="6EFD8BBD">
            <w:pPr>
              <w:widowControl/>
              <w:jc w:val="left"/>
              <w:rPr>
                <w:rFonts w:ascii="宋体" w:hAnsi="宋体" w:cs="宋体"/>
                <w:kern w:val="0"/>
                <w:sz w:val="22"/>
              </w:rPr>
            </w:pPr>
            <w:r>
              <w:rPr>
                <w:rFonts w:hint="eastAsia" w:ascii="宋体" w:hAnsi="宋体" w:cs="宋体"/>
                <w:kern w:val="0"/>
                <w:sz w:val="22"/>
              </w:rPr>
              <w:t>茶色细口瓶</w:t>
            </w:r>
          </w:p>
        </w:tc>
        <w:tc>
          <w:tcPr>
            <w:tcW w:w="4897" w:type="dxa"/>
            <w:shd w:val="clear" w:color="auto" w:fill="auto"/>
            <w:vAlign w:val="center"/>
          </w:tcPr>
          <w:p w14:paraId="308EDEC5">
            <w:pPr>
              <w:widowControl/>
              <w:jc w:val="left"/>
              <w:rPr>
                <w:rFonts w:ascii="宋体" w:hAnsi="宋体" w:cs="宋体"/>
                <w:kern w:val="0"/>
                <w:sz w:val="22"/>
              </w:rPr>
            </w:pPr>
            <w:r>
              <w:rPr>
                <w:rFonts w:hint="eastAsia" w:ascii="宋体" w:hAnsi="宋体" w:cs="宋体"/>
                <w:kern w:val="0"/>
                <w:sz w:val="22"/>
              </w:rPr>
              <w:t>60mL，黄棕色钠钙玻璃制，瓶塞与瓶口紧实，不晃动；口部应圆整光滑，底部应平整，放置平台上不应摇晃</w:t>
            </w:r>
          </w:p>
        </w:tc>
        <w:tc>
          <w:tcPr>
            <w:tcW w:w="462" w:type="dxa"/>
            <w:shd w:val="clear" w:color="auto" w:fill="auto"/>
            <w:noWrap/>
            <w:vAlign w:val="center"/>
          </w:tcPr>
          <w:p w14:paraId="7EA21EA0">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4A242CF8">
            <w:pPr>
              <w:widowControl/>
              <w:jc w:val="center"/>
              <w:rPr>
                <w:rFonts w:ascii="宋体" w:hAnsi="宋体" w:cs="宋体"/>
                <w:kern w:val="0"/>
                <w:sz w:val="22"/>
              </w:rPr>
            </w:pPr>
            <w:r>
              <w:rPr>
                <w:rFonts w:hint="eastAsia" w:ascii="宋体" w:hAnsi="宋体" w:cs="宋体"/>
                <w:kern w:val="0"/>
                <w:sz w:val="22"/>
              </w:rPr>
              <w:t xml:space="preserve">60.00 </w:t>
            </w:r>
          </w:p>
        </w:tc>
        <w:tc>
          <w:tcPr>
            <w:tcW w:w="1048" w:type="dxa"/>
            <w:shd w:val="clear" w:color="auto" w:fill="auto"/>
            <w:noWrap/>
            <w:vAlign w:val="center"/>
          </w:tcPr>
          <w:p w14:paraId="4BCEE327">
            <w:pPr>
              <w:widowControl/>
              <w:jc w:val="center"/>
              <w:rPr>
                <w:rFonts w:ascii="宋体" w:hAnsi="宋体" w:cs="宋体"/>
                <w:kern w:val="0"/>
                <w:sz w:val="22"/>
              </w:rPr>
            </w:pPr>
            <w:r>
              <w:rPr>
                <w:rFonts w:hint="eastAsia" w:ascii="宋体" w:hAnsi="宋体" w:cs="宋体"/>
                <w:kern w:val="0"/>
                <w:sz w:val="22"/>
              </w:rPr>
              <w:t>7</w:t>
            </w:r>
          </w:p>
        </w:tc>
        <w:tc>
          <w:tcPr>
            <w:tcW w:w="1489" w:type="dxa"/>
            <w:shd w:val="clear" w:color="auto" w:fill="auto"/>
            <w:noWrap/>
            <w:vAlign w:val="center"/>
          </w:tcPr>
          <w:p w14:paraId="5C3AEC19">
            <w:pPr>
              <w:widowControl/>
              <w:jc w:val="center"/>
              <w:rPr>
                <w:rFonts w:ascii="宋体" w:hAnsi="宋体" w:cs="宋体"/>
                <w:kern w:val="0"/>
                <w:sz w:val="22"/>
              </w:rPr>
            </w:pPr>
            <w:r>
              <w:rPr>
                <w:rFonts w:hint="eastAsia" w:ascii="宋体" w:hAnsi="宋体" w:cs="宋体"/>
                <w:kern w:val="0"/>
                <w:sz w:val="22"/>
              </w:rPr>
              <w:t>420</w:t>
            </w:r>
          </w:p>
        </w:tc>
      </w:tr>
      <w:tr w14:paraId="65F7D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C025E6A">
            <w:pPr>
              <w:widowControl/>
              <w:jc w:val="center"/>
              <w:rPr>
                <w:rFonts w:ascii="宋体" w:hAnsi="宋体" w:cs="宋体"/>
                <w:kern w:val="0"/>
                <w:sz w:val="22"/>
              </w:rPr>
            </w:pPr>
            <w:r>
              <w:rPr>
                <w:rFonts w:hint="eastAsia" w:ascii="宋体" w:hAnsi="宋体" w:cs="宋体"/>
                <w:kern w:val="0"/>
                <w:sz w:val="22"/>
              </w:rPr>
              <w:t>120</w:t>
            </w:r>
          </w:p>
        </w:tc>
        <w:tc>
          <w:tcPr>
            <w:tcW w:w="1072" w:type="dxa"/>
            <w:shd w:val="clear" w:color="auto" w:fill="auto"/>
            <w:vAlign w:val="center"/>
          </w:tcPr>
          <w:p w14:paraId="31423FFE">
            <w:pPr>
              <w:widowControl/>
              <w:jc w:val="left"/>
              <w:rPr>
                <w:rFonts w:ascii="宋体" w:hAnsi="宋体" w:cs="宋体"/>
                <w:kern w:val="0"/>
                <w:sz w:val="22"/>
              </w:rPr>
            </w:pPr>
            <w:r>
              <w:rPr>
                <w:rFonts w:hint="eastAsia" w:ascii="宋体" w:hAnsi="宋体" w:cs="宋体"/>
                <w:kern w:val="0"/>
                <w:sz w:val="22"/>
              </w:rPr>
              <w:t>茶色细口瓶</w:t>
            </w:r>
          </w:p>
        </w:tc>
        <w:tc>
          <w:tcPr>
            <w:tcW w:w="4897" w:type="dxa"/>
            <w:shd w:val="clear" w:color="auto" w:fill="auto"/>
            <w:vAlign w:val="center"/>
          </w:tcPr>
          <w:p w14:paraId="44A6CBBF">
            <w:pPr>
              <w:widowControl/>
              <w:jc w:val="left"/>
              <w:rPr>
                <w:rFonts w:ascii="宋体" w:hAnsi="宋体" w:cs="宋体"/>
                <w:kern w:val="0"/>
                <w:sz w:val="22"/>
              </w:rPr>
            </w:pPr>
            <w:r>
              <w:rPr>
                <w:rFonts w:hint="eastAsia" w:ascii="宋体" w:hAnsi="宋体" w:cs="宋体"/>
                <w:kern w:val="0"/>
                <w:sz w:val="22"/>
              </w:rPr>
              <w:t>125mL，黄棕色钠钙玻璃制，瓶塞与瓶口紧实，不晃动；口部应圆整光滑，底部应平整，放置平台上不应摇晃</w:t>
            </w:r>
          </w:p>
        </w:tc>
        <w:tc>
          <w:tcPr>
            <w:tcW w:w="462" w:type="dxa"/>
            <w:shd w:val="clear" w:color="auto" w:fill="auto"/>
            <w:noWrap/>
            <w:vAlign w:val="center"/>
          </w:tcPr>
          <w:p w14:paraId="63CE53E5">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5D7B1E60">
            <w:pPr>
              <w:widowControl/>
              <w:jc w:val="center"/>
              <w:rPr>
                <w:rFonts w:ascii="宋体" w:hAnsi="宋体" w:cs="宋体"/>
                <w:kern w:val="0"/>
                <w:sz w:val="22"/>
              </w:rPr>
            </w:pPr>
            <w:r>
              <w:rPr>
                <w:rFonts w:hint="eastAsia" w:ascii="宋体" w:hAnsi="宋体" w:cs="宋体"/>
                <w:kern w:val="0"/>
                <w:sz w:val="22"/>
              </w:rPr>
              <w:t xml:space="preserve">60.00 </w:t>
            </w:r>
          </w:p>
        </w:tc>
        <w:tc>
          <w:tcPr>
            <w:tcW w:w="1048" w:type="dxa"/>
            <w:shd w:val="clear" w:color="auto" w:fill="auto"/>
            <w:noWrap/>
            <w:vAlign w:val="center"/>
          </w:tcPr>
          <w:p w14:paraId="624F523D">
            <w:pPr>
              <w:widowControl/>
              <w:jc w:val="center"/>
              <w:rPr>
                <w:rFonts w:ascii="宋体" w:hAnsi="宋体" w:cs="宋体"/>
                <w:kern w:val="0"/>
                <w:sz w:val="22"/>
              </w:rPr>
            </w:pPr>
            <w:r>
              <w:rPr>
                <w:rFonts w:hint="eastAsia" w:ascii="宋体" w:hAnsi="宋体" w:cs="宋体"/>
                <w:kern w:val="0"/>
                <w:sz w:val="22"/>
              </w:rPr>
              <w:t>8</w:t>
            </w:r>
          </w:p>
        </w:tc>
        <w:tc>
          <w:tcPr>
            <w:tcW w:w="1489" w:type="dxa"/>
            <w:shd w:val="clear" w:color="auto" w:fill="auto"/>
            <w:noWrap/>
            <w:vAlign w:val="center"/>
          </w:tcPr>
          <w:p w14:paraId="4AFD25FE">
            <w:pPr>
              <w:widowControl/>
              <w:jc w:val="center"/>
              <w:rPr>
                <w:rFonts w:ascii="宋体" w:hAnsi="宋体" w:cs="宋体"/>
                <w:kern w:val="0"/>
                <w:sz w:val="22"/>
              </w:rPr>
            </w:pPr>
            <w:r>
              <w:rPr>
                <w:rFonts w:hint="eastAsia" w:ascii="宋体" w:hAnsi="宋体" w:cs="宋体"/>
                <w:kern w:val="0"/>
                <w:sz w:val="22"/>
              </w:rPr>
              <w:t>480</w:t>
            </w:r>
          </w:p>
        </w:tc>
      </w:tr>
      <w:tr w14:paraId="224F8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CD9B88E">
            <w:pPr>
              <w:widowControl/>
              <w:jc w:val="center"/>
              <w:rPr>
                <w:rFonts w:ascii="宋体" w:hAnsi="宋体" w:cs="宋体"/>
                <w:kern w:val="0"/>
                <w:sz w:val="22"/>
              </w:rPr>
            </w:pPr>
            <w:r>
              <w:rPr>
                <w:rFonts w:hint="eastAsia" w:ascii="宋体" w:hAnsi="宋体" w:cs="宋体"/>
                <w:kern w:val="0"/>
                <w:sz w:val="22"/>
              </w:rPr>
              <w:t>121</w:t>
            </w:r>
          </w:p>
        </w:tc>
        <w:tc>
          <w:tcPr>
            <w:tcW w:w="1072" w:type="dxa"/>
            <w:shd w:val="clear" w:color="auto" w:fill="auto"/>
            <w:vAlign w:val="center"/>
          </w:tcPr>
          <w:p w14:paraId="37DF5FF4">
            <w:pPr>
              <w:widowControl/>
              <w:jc w:val="left"/>
              <w:rPr>
                <w:rFonts w:ascii="宋体" w:hAnsi="宋体" w:cs="宋体"/>
                <w:kern w:val="0"/>
                <w:sz w:val="22"/>
              </w:rPr>
            </w:pPr>
            <w:r>
              <w:rPr>
                <w:rFonts w:hint="eastAsia" w:ascii="宋体" w:hAnsi="宋体" w:cs="宋体"/>
                <w:kern w:val="0"/>
                <w:sz w:val="22"/>
              </w:rPr>
              <w:t>茶色细口瓶</w:t>
            </w:r>
          </w:p>
        </w:tc>
        <w:tc>
          <w:tcPr>
            <w:tcW w:w="4897" w:type="dxa"/>
            <w:shd w:val="clear" w:color="auto" w:fill="auto"/>
            <w:vAlign w:val="center"/>
          </w:tcPr>
          <w:p w14:paraId="3903A8E3">
            <w:pPr>
              <w:widowControl/>
              <w:jc w:val="left"/>
              <w:rPr>
                <w:rFonts w:ascii="宋体" w:hAnsi="宋体" w:cs="宋体"/>
                <w:kern w:val="0"/>
                <w:sz w:val="22"/>
              </w:rPr>
            </w:pPr>
            <w:r>
              <w:rPr>
                <w:rFonts w:hint="eastAsia" w:ascii="宋体" w:hAnsi="宋体" w:cs="宋体"/>
                <w:kern w:val="0"/>
                <w:sz w:val="22"/>
              </w:rPr>
              <w:t>250mL，黄棕色钠钙玻璃制，瓶塞与瓶口紧实，不晃动；口部应圆整光滑，底部应平整，放置平台上不应摇晃</w:t>
            </w:r>
          </w:p>
        </w:tc>
        <w:tc>
          <w:tcPr>
            <w:tcW w:w="462" w:type="dxa"/>
            <w:shd w:val="clear" w:color="auto" w:fill="auto"/>
            <w:noWrap/>
            <w:vAlign w:val="center"/>
          </w:tcPr>
          <w:p w14:paraId="7798DFC3">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44096049">
            <w:pPr>
              <w:widowControl/>
              <w:jc w:val="center"/>
              <w:rPr>
                <w:rFonts w:ascii="宋体" w:hAnsi="宋体" w:cs="宋体"/>
                <w:kern w:val="0"/>
                <w:sz w:val="22"/>
              </w:rPr>
            </w:pPr>
            <w:r>
              <w:rPr>
                <w:rFonts w:hint="eastAsia" w:ascii="宋体" w:hAnsi="宋体" w:cs="宋体"/>
                <w:kern w:val="0"/>
                <w:sz w:val="22"/>
              </w:rPr>
              <w:t xml:space="preserve">12.00 </w:t>
            </w:r>
          </w:p>
        </w:tc>
        <w:tc>
          <w:tcPr>
            <w:tcW w:w="1048" w:type="dxa"/>
            <w:shd w:val="clear" w:color="auto" w:fill="auto"/>
            <w:noWrap/>
            <w:vAlign w:val="center"/>
          </w:tcPr>
          <w:p w14:paraId="5E69A6ED">
            <w:pPr>
              <w:widowControl/>
              <w:jc w:val="center"/>
              <w:rPr>
                <w:rFonts w:ascii="宋体" w:hAnsi="宋体" w:cs="宋体"/>
                <w:kern w:val="0"/>
                <w:sz w:val="22"/>
              </w:rPr>
            </w:pPr>
            <w:r>
              <w:rPr>
                <w:rFonts w:hint="eastAsia" w:ascii="宋体" w:hAnsi="宋体" w:cs="宋体"/>
                <w:kern w:val="0"/>
                <w:sz w:val="22"/>
              </w:rPr>
              <w:t>10</w:t>
            </w:r>
          </w:p>
        </w:tc>
        <w:tc>
          <w:tcPr>
            <w:tcW w:w="1489" w:type="dxa"/>
            <w:shd w:val="clear" w:color="auto" w:fill="auto"/>
            <w:noWrap/>
            <w:vAlign w:val="center"/>
          </w:tcPr>
          <w:p w14:paraId="3C6DD3E2">
            <w:pPr>
              <w:widowControl/>
              <w:jc w:val="center"/>
              <w:rPr>
                <w:rFonts w:ascii="宋体" w:hAnsi="宋体" w:cs="宋体"/>
                <w:kern w:val="0"/>
                <w:sz w:val="22"/>
              </w:rPr>
            </w:pPr>
            <w:r>
              <w:rPr>
                <w:rFonts w:hint="eastAsia" w:ascii="宋体" w:hAnsi="宋体" w:cs="宋体"/>
                <w:kern w:val="0"/>
                <w:sz w:val="22"/>
              </w:rPr>
              <w:t>120</w:t>
            </w:r>
          </w:p>
        </w:tc>
      </w:tr>
      <w:tr w14:paraId="3BD5E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61C5219">
            <w:pPr>
              <w:widowControl/>
              <w:jc w:val="center"/>
              <w:rPr>
                <w:rFonts w:ascii="宋体" w:hAnsi="宋体" w:cs="宋体"/>
                <w:kern w:val="0"/>
                <w:sz w:val="22"/>
              </w:rPr>
            </w:pPr>
            <w:r>
              <w:rPr>
                <w:rFonts w:hint="eastAsia" w:ascii="宋体" w:hAnsi="宋体" w:cs="宋体"/>
                <w:kern w:val="0"/>
                <w:sz w:val="22"/>
              </w:rPr>
              <w:t>122</w:t>
            </w:r>
          </w:p>
        </w:tc>
        <w:tc>
          <w:tcPr>
            <w:tcW w:w="1072" w:type="dxa"/>
            <w:shd w:val="clear" w:color="auto" w:fill="auto"/>
            <w:vAlign w:val="center"/>
          </w:tcPr>
          <w:p w14:paraId="1BA5FDE3">
            <w:pPr>
              <w:widowControl/>
              <w:jc w:val="left"/>
              <w:rPr>
                <w:rFonts w:ascii="宋体" w:hAnsi="宋体" w:cs="宋体"/>
                <w:kern w:val="0"/>
                <w:sz w:val="22"/>
              </w:rPr>
            </w:pPr>
            <w:r>
              <w:rPr>
                <w:rFonts w:hint="eastAsia" w:ascii="宋体" w:hAnsi="宋体" w:cs="宋体"/>
                <w:kern w:val="0"/>
                <w:sz w:val="22"/>
              </w:rPr>
              <w:t>茶色细口瓶</w:t>
            </w:r>
          </w:p>
        </w:tc>
        <w:tc>
          <w:tcPr>
            <w:tcW w:w="4897" w:type="dxa"/>
            <w:shd w:val="clear" w:color="auto" w:fill="auto"/>
            <w:vAlign w:val="center"/>
          </w:tcPr>
          <w:p w14:paraId="5CB74173">
            <w:pPr>
              <w:widowControl/>
              <w:jc w:val="left"/>
              <w:rPr>
                <w:rFonts w:ascii="宋体" w:hAnsi="宋体" w:cs="宋体"/>
                <w:kern w:val="0"/>
                <w:sz w:val="22"/>
              </w:rPr>
            </w:pPr>
            <w:r>
              <w:rPr>
                <w:rFonts w:hint="eastAsia" w:ascii="宋体" w:hAnsi="宋体" w:cs="宋体"/>
                <w:kern w:val="0"/>
                <w:sz w:val="22"/>
              </w:rPr>
              <w:t>500mL，黄棕色钠钙玻璃制，瓶塞与瓶口紧实，不晃动；口部应圆整光滑，底部应平整，放置平台上不应摇晃</w:t>
            </w:r>
          </w:p>
        </w:tc>
        <w:tc>
          <w:tcPr>
            <w:tcW w:w="462" w:type="dxa"/>
            <w:shd w:val="clear" w:color="auto" w:fill="auto"/>
            <w:noWrap/>
            <w:vAlign w:val="center"/>
          </w:tcPr>
          <w:p w14:paraId="2A51D397">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2C70D16A">
            <w:pPr>
              <w:widowControl/>
              <w:jc w:val="center"/>
              <w:rPr>
                <w:rFonts w:ascii="宋体" w:hAnsi="宋体" w:cs="宋体"/>
                <w:kern w:val="0"/>
                <w:sz w:val="22"/>
              </w:rPr>
            </w:pPr>
            <w:r>
              <w:rPr>
                <w:rFonts w:hint="eastAsia" w:ascii="宋体" w:hAnsi="宋体" w:cs="宋体"/>
                <w:kern w:val="0"/>
                <w:sz w:val="22"/>
              </w:rPr>
              <w:t>2</w:t>
            </w:r>
          </w:p>
        </w:tc>
        <w:tc>
          <w:tcPr>
            <w:tcW w:w="1048" w:type="dxa"/>
            <w:shd w:val="clear" w:color="auto" w:fill="auto"/>
            <w:noWrap/>
            <w:vAlign w:val="center"/>
          </w:tcPr>
          <w:p w14:paraId="4DEA164B">
            <w:pPr>
              <w:widowControl/>
              <w:jc w:val="center"/>
              <w:rPr>
                <w:rFonts w:ascii="宋体" w:hAnsi="宋体" w:cs="宋体"/>
                <w:kern w:val="0"/>
                <w:sz w:val="22"/>
              </w:rPr>
            </w:pPr>
            <w:r>
              <w:rPr>
                <w:rFonts w:hint="eastAsia" w:ascii="宋体" w:hAnsi="宋体" w:cs="宋体"/>
                <w:kern w:val="0"/>
                <w:sz w:val="22"/>
              </w:rPr>
              <w:t>12</w:t>
            </w:r>
          </w:p>
        </w:tc>
        <w:tc>
          <w:tcPr>
            <w:tcW w:w="1489" w:type="dxa"/>
            <w:shd w:val="clear" w:color="auto" w:fill="auto"/>
            <w:noWrap/>
            <w:vAlign w:val="center"/>
          </w:tcPr>
          <w:p w14:paraId="1B404847">
            <w:pPr>
              <w:widowControl/>
              <w:jc w:val="center"/>
              <w:rPr>
                <w:rFonts w:ascii="宋体" w:hAnsi="宋体" w:cs="宋体"/>
                <w:kern w:val="0"/>
                <w:sz w:val="22"/>
              </w:rPr>
            </w:pPr>
            <w:r>
              <w:rPr>
                <w:rFonts w:hint="eastAsia" w:ascii="宋体" w:hAnsi="宋体" w:cs="宋体"/>
                <w:kern w:val="0"/>
                <w:sz w:val="22"/>
              </w:rPr>
              <w:t>24</w:t>
            </w:r>
          </w:p>
        </w:tc>
      </w:tr>
      <w:tr w14:paraId="130A3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38B254AE">
            <w:pPr>
              <w:widowControl/>
              <w:jc w:val="center"/>
              <w:rPr>
                <w:rFonts w:ascii="宋体" w:hAnsi="宋体" w:cs="宋体"/>
                <w:kern w:val="0"/>
                <w:sz w:val="22"/>
              </w:rPr>
            </w:pPr>
            <w:r>
              <w:rPr>
                <w:rFonts w:hint="eastAsia" w:ascii="宋体" w:hAnsi="宋体" w:cs="宋体"/>
                <w:kern w:val="0"/>
                <w:sz w:val="22"/>
              </w:rPr>
              <w:t>123</w:t>
            </w:r>
          </w:p>
        </w:tc>
        <w:tc>
          <w:tcPr>
            <w:tcW w:w="1072" w:type="dxa"/>
            <w:shd w:val="clear" w:color="auto" w:fill="auto"/>
            <w:vAlign w:val="center"/>
          </w:tcPr>
          <w:p w14:paraId="10A92FFC">
            <w:pPr>
              <w:widowControl/>
              <w:jc w:val="left"/>
              <w:rPr>
                <w:rFonts w:ascii="宋体" w:hAnsi="宋体" w:cs="宋体"/>
                <w:kern w:val="0"/>
                <w:sz w:val="22"/>
              </w:rPr>
            </w:pPr>
            <w:r>
              <w:rPr>
                <w:rFonts w:hint="eastAsia" w:ascii="宋体" w:hAnsi="宋体" w:cs="宋体"/>
                <w:kern w:val="0"/>
                <w:sz w:val="22"/>
              </w:rPr>
              <w:t>茶色细口瓶</w:t>
            </w:r>
          </w:p>
        </w:tc>
        <w:tc>
          <w:tcPr>
            <w:tcW w:w="4897" w:type="dxa"/>
            <w:shd w:val="clear" w:color="auto" w:fill="auto"/>
            <w:vAlign w:val="center"/>
          </w:tcPr>
          <w:p w14:paraId="5FB992D7">
            <w:pPr>
              <w:widowControl/>
              <w:jc w:val="left"/>
              <w:rPr>
                <w:rFonts w:ascii="宋体" w:hAnsi="宋体" w:cs="宋体"/>
                <w:kern w:val="0"/>
                <w:sz w:val="22"/>
              </w:rPr>
            </w:pPr>
            <w:r>
              <w:rPr>
                <w:rFonts w:hint="eastAsia" w:ascii="宋体" w:hAnsi="宋体" w:cs="宋体"/>
                <w:kern w:val="0"/>
                <w:sz w:val="22"/>
              </w:rPr>
              <w:t>1000mL，黄棕色钠钙玻璃制，瓶塞与瓶口紧实，不晃动；口部应圆整光滑，底部应平整，放置平台上不应摇晃</w:t>
            </w:r>
          </w:p>
        </w:tc>
        <w:tc>
          <w:tcPr>
            <w:tcW w:w="462" w:type="dxa"/>
            <w:shd w:val="clear" w:color="auto" w:fill="auto"/>
            <w:noWrap/>
            <w:vAlign w:val="center"/>
          </w:tcPr>
          <w:p w14:paraId="0D70FD99">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0B04B612">
            <w:pPr>
              <w:widowControl/>
              <w:jc w:val="center"/>
              <w:rPr>
                <w:rFonts w:ascii="宋体" w:hAnsi="宋体" w:cs="宋体"/>
                <w:kern w:val="0"/>
                <w:sz w:val="22"/>
              </w:rPr>
            </w:pPr>
            <w:r>
              <w:rPr>
                <w:rFonts w:hint="eastAsia" w:ascii="宋体" w:hAnsi="宋体" w:cs="宋体"/>
                <w:kern w:val="0"/>
                <w:sz w:val="22"/>
              </w:rPr>
              <w:t xml:space="preserve">1.00 </w:t>
            </w:r>
          </w:p>
        </w:tc>
        <w:tc>
          <w:tcPr>
            <w:tcW w:w="1048" w:type="dxa"/>
            <w:shd w:val="clear" w:color="auto" w:fill="auto"/>
            <w:noWrap/>
            <w:vAlign w:val="center"/>
          </w:tcPr>
          <w:p w14:paraId="3FFD85D7">
            <w:pPr>
              <w:widowControl/>
              <w:jc w:val="center"/>
              <w:rPr>
                <w:rFonts w:ascii="宋体" w:hAnsi="宋体" w:cs="宋体"/>
                <w:kern w:val="0"/>
                <w:sz w:val="22"/>
              </w:rPr>
            </w:pPr>
            <w:r>
              <w:rPr>
                <w:rFonts w:hint="eastAsia" w:ascii="宋体" w:hAnsi="宋体" w:cs="宋体"/>
                <w:kern w:val="0"/>
                <w:sz w:val="22"/>
              </w:rPr>
              <w:t>17</w:t>
            </w:r>
          </w:p>
        </w:tc>
        <w:tc>
          <w:tcPr>
            <w:tcW w:w="1489" w:type="dxa"/>
            <w:shd w:val="clear" w:color="auto" w:fill="auto"/>
            <w:noWrap/>
            <w:vAlign w:val="center"/>
          </w:tcPr>
          <w:p w14:paraId="1FB0E518">
            <w:pPr>
              <w:widowControl/>
              <w:jc w:val="center"/>
              <w:rPr>
                <w:rFonts w:ascii="宋体" w:hAnsi="宋体" w:cs="宋体"/>
                <w:kern w:val="0"/>
                <w:sz w:val="22"/>
              </w:rPr>
            </w:pPr>
            <w:r>
              <w:rPr>
                <w:rFonts w:hint="eastAsia" w:ascii="宋体" w:hAnsi="宋体" w:cs="宋体"/>
                <w:kern w:val="0"/>
                <w:sz w:val="22"/>
              </w:rPr>
              <w:t>17</w:t>
            </w:r>
          </w:p>
        </w:tc>
      </w:tr>
      <w:tr w14:paraId="2F259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85E2098">
            <w:pPr>
              <w:widowControl/>
              <w:jc w:val="center"/>
              <w:rPr>
                <w:rFonts w:ascii="宋体" w:hAnsi="宋体" w:cs="宋体"/>
                <w:kern w:val="0"/>
                <w:sz w:val="22"/>
              </w:rPr>
            </w:pPr>
            <w:r>
              <w:rPr>
                <w:rFonts w:hint="eastAsia" w:ascii="宋体" w:hAnsi="宋体" w:cs="宋体"/>
                <w:kern w:val="0"/>
                <w:sz w:val="22"/>
              </w:rPr>
              <w:t>124</w:t>
            </w:r>
          </w:p>
        </w:tc>
        <w:tc>
          <w:tcPr>
            <w:tcW w:w="1072" w:type="dxa"/>
            <w:shd w:val="clear" w:color="auto" w:fill="auto"/>
            <w:vAlign w:val="center"/>
          </w:tcPr>
          <w:p w14:paraId="2ECB2A95">
            <w:pPr>
              <w:widowControl/>
              <w:jc w:val="left"/>
              <w:rPr>
                <w:rFonts w:ascii="宋体" w:hAnsi="宋体" w:cs="宋体"/>
                <w:kern w:val="0"/>
                <w:sz w:val="22"/>
              </w:rPr>
            </w:pPr>
            <w:r>
              <w:rPr>
                <w:rFonts w:hint="eastAsia" w:ascii="宋体" w:hAnsi="宋体" w:cs="宋体"/>
                <w:kern w:val="0"/>
                <w:sz w:val="22"/>
              </w:rPr>
              <w:t>茶色细口瓶</w:t>
            </w:r>
          </w:p>
        </w:tc>
        <w:tc>
          <w:tcPr>
            <w:tcW w:w="4897" w:type="dxa"/>
            <w:shd w:val="clear" w:color="auto" w:fill="auto"/>
            <w:vAlign w:val="center"/>
          </w:tcPr>
          <w:p w14:paraId="4D745887">
            <w:pPr>
              <w:widowControl/>
              <w:jc w:val="left"/>
              <w:rPr>
                <w:rFonts w:ascii="宋体" w:hAnsi="宋体" w:cs="宋体"/>
                <w:kern w:val="0"/>
                <w:sz w:val="22"/>
              </w:rPr>
            </w:pPr>
            <w:r>
              <w:rPr>
                <w:rFonts w:hint="eastAsia" w:ascii="宋体" w:hAnsi="宋体" w:cs="宋体"/>
                <w:kern w:val="0"/>
                <w:sz w:val="22"/>
              </w:rPr>
              <w:t>2500mL，黄棕色钠钙玻璃制，瓶塞与瓶口紧实，不晃动；口部应圆整光滑，底部应平整，放置平台上不应摇晃</w:t>
            </w:r>
          </w:p>
        </w:tc>
        <w:tc>
          <w:tcPr>
            <w:tcW w:w="462" w:type="dxa"/>
            <w:shd w:val="clear" w:color="auto" w:fill="auto"/>
            <w:noWrap/>
            <w:vAlign w:val="center"/>
          </w:tcPr>
          <w:p w14:paraId="3DEAD3BE">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5EB3D611">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2ADDFB39">
            <w:pPr>
              <w:widowControl/>
              <w:jc w:val="center"/>
              <w:rPr>
                <w:rFonts w:ascii="宋体" w:hAnsi="宋体" w:cs="宋体"/>
                <w:kern w:val="0"/>
                <w:sz w:val="22"/>
              </w:rPr>
            </w:pPr>
            <w:r>
              <w:rPr>
                <w:rFonts w:hint="eastAsia" w:ascii="宋体" w:hAnsi="宋体" w:cs="宋体"/>
                <w:kern w:val="0"/>
                <w:sz w:val="22"/>
              </w:rPr>
              <w:t>53</w:t>
            </w:r>
          </w:p>
        </w:tc>
        <w:tc>
          <w:tcPr>
            <w:tcW w:w="1489" w:type="dxa"/>
            <w:shd w:val="clear" w:color="auto" w:fill="auto"/>
            <w:noWrap/>
            <w:vAlign w:val="center"/>
          </w:tcPr>
          <w:p w14:paraId="6B683792">
            <w:pPr>
              <w:widowControl/>
              <w:jc w:val="center"/>
              <w:rPr>
                <w:rFonts w:ascii="宋体" w:hAnsi="宋体" w:cs="宋体"/>
                <w:kern w:val="0"/>
                <w:sz w:val="22"/>
              </w:rPr>
            </w:pPr>
            <w:r>
              <w:rPr>
                <w:rFonts w:hint="eastAsia" w:ascii="宋体" w:hAnsi="宋体" w:cs="宋体"/>
                <w:kern w:val="0"/>
                <w:sz w:val="22"/>
              </w:rPr>
              <w:t>53</w:t>
            </w:r>
          </w:p>
        </w:tc>
      </w:tr>
      <w:tr w14:paraId="1F695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CC7E6DC">
            <w:pPr>
              <w:widowControl/>
              <w:jc w:val="center"/>
              <w:rPr>
                <w:rFonts w:ascii="宋体" w:hAnsi="宋体" w:cs="宋体"/>
                <w:kern w:val="0"/>
                <w:sz w:val="22"/>
              </w:rPr>
            </w:pPr>
            <w:r>
              <w:rPr>
                <w:rFonts w:hint="eastAsia" w:ascii="宋体" w:hAnsi="宋体" w:cs="宋体"/>
                <w:kern w:val="0"/>
                <w:sz w:val="22"/>
              </w:rPr>
              <w:t>125</w:t>
            </w:r>
          </w:p>
        </w:tc>
        <w:tc>
          <w:tcPr>
            <w:tcW w:w="1072" w:type="dxa"/>
            <w:shd w:val="clear" w:color="auto" w:fill="auto"/>
            <w:vAlign w:val="center"/>
          </w:tcPr>
          <w:p w14:paraId="32DB6CC4">
            <w:pPr>
              <w:widowControl/>
              <w:jc w:val="left"/>
              <w:rPr>
                <w:rFonts w:ascii="宋体" w:hAnsi="宋体" w:cs="宋体"/>
                <w:kern w:val="0"/>
                <w:sz w:val="22"/>
              </w:rPr>
            </w:pPr>
            <w:r>
              <w:rPr>
                <w:rFonts w:hint="eastAsia" w:ascii="宋体" w:hAnsi="宋体" w:cs="宋体"/>
                <w:kern w:val="0"/>
                <w:sz w:val="22"/>
              </w:rPr>
              <w:t>下口瓶</w:t>
            </w:r>
          </w:p>
        </w:tc>
        <w:tc>
          <w:tcPr>
            <w:tcW w:w="4897" w:type="dxa"/>
            <w:shd w:val="clear" w:color="auto" w:fill="auto"/>
            <w:vAlign w:val="center"/>
          </w:tcPr>
          <w:p w14:paraId="1A7D7E83">
            <w:pPr>
              <w:widowControl/>
              <w:jc w:val="left"/>
              <w:rPr>
                <w:rFonts w:ascii="宋体" w:hAnsi="宋体" w:cs="宋体"/>
                <w:kern w:val="0"/>
                <w:sz w:val="22"/>
              </w:rPr>
            </w:pPr>
            <w:r>
              <w:rPr>
                <w:rFonts w:hint="eastAsia" w:ascii="宋体" w:hAnsi="宋体" w:cs="宋体"/>
                <w:kern w:val="0"/>
                <w:sz w:val="22"/>
              </w:rPr>
              <w:t>5000mL，透明钠钙玻璃制</w:t>
            </w:r>
          </w:p>
        </w:tc>
        <w:tc>
          <w:tcPr>
            <w:tcW w:w="462" w:type="dxa"/>
            <w:shd w:val="clear" w:color="auto" w:fill="auto"/>
            <w:noWrap/>
            <w:vAlign w:val="center"/>
          </w:tcPr>
          <w:p w14:paraId="39801290">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22544080">
            <w:pPr>
              <w:widowControl/>
              <w:jc w:val="center"/>
              <w:rPr>
                <w:rFonts w:ascii="宋体" w:hAnsi="宋体" w:cs="宋体"/>
                <w:kern w:val="0"/>
                <w:sz w:val="22"/>
              </w:rPr>
            </w:pPr>
            <w:r>
              <w:rPr>
                <w:rFonts w:hint="eastAsia" w:ascii="宋体" w:hAnsi="宋体" w:cs="宋体"/>
                <w:kern w:val="0"/>
                <w:sz w:val="22"/>
              </w:rPr>
              <w:t>2</w:t>
            </w:r>
          </w:p>
        </w:tc>
        <w:tc>
          <w:tcPr>
            <w:tcW w:w="1048" w:type="dxa"/>
            <w:shd w:val="clear" w:color="auto" w:fill="auto"/>
            <w:noWrap/>
            <w:vAlign w:val="center"/>
          </w:tcPr>
          <w:p w14:paraId="5A332540">
            <w:pPr>
              <w:widowControl/>
              <w:jc w:val="center"/>
              <w:rPr>
                <w:rFonts w:ascii="宋体" w:hAnsi="宋体" w:cs="宋体"/>
                <w:kern w:val="0"/>
                <w:sz w:val="22"/>
              </w:rPr>
            </w:pPr>
            <w:r>
              <w:rPr>
                <w:rFonts w:hint="eastAsia" w:ascii="宋体" w:hAnsi="宋体" w:cs="宋体"/>
                <w:kern w:val="0"/>
                <w:sz w:val="22"/>
              </w:rPr>
              <w:t>129</w:t>
            </w:r>
          </w:p>
        </w:tc>
        <w:tc>
          <w:tcPr>
            <w:tcW w:w="1489" w:type="dxa"/>
            <w:shd w:val="clear" w:color="auto" w:fill="auto"/>
            <w:noWrap/>
            <w:vAlign w:val="center"/>
          </w:tcPr>
          <w:p w14:paraId="747EA937">
            <w:pPr>
              <w:widowControl/>
              <w:jc w:val="center"/>
              <w:rPr>
                <w:rFonts w:ascii="宋体" w:hAnsi="宋体" w:cs="宋体"/>
                <w:kern w:val="0"/>
                <w:sz w:val="22"/>
              </w:rPr>
            </w:pPr>
            <w:r>
              <w:rPr>
                <w:rFonts w:hint="eastAsia" w:ascii="宋体" w:hAnsi="宋体" w:cs="宋体"/>
                <w:kern w:val="0"/>
                <w:sz w:val="22"/>
              </w:rPr>
              <w:t>258</w:t>
            </w:r>
          </w:p>
        </w:tc>
      </w:tr>
      <w:tr w14:paraId="56C3E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6537453">
            <w:pPr>
              <w:widowControl/>
              <w:jc w:val="center"/>
              <w:rPr>
                <w:rFonts w:ascii="宋体" w:hAnsi="宋体" w:cs="宋体"/>
                <w:kern w:val="0"/>
                <w:sz w:val="22"/>
              </w:rPr>
            </w:pPr>
            <w:r>
              <w:rPr>
                <w:rFonts w:hint="eastAsia" w:ascii="宋体" w:hAnsi="宋体" w:cs="宋体"/>
                <w:kern w:val="0"/>
                <w:sz w:val="22"/>
              </w:rPr>
              <w:t>126</w:t>
            </w:r>
          </w:p>
        </w:tc>
        <w:tc>
          <w:tcPr>
            <w:tcW w:w="1072" w:type="dxa"/>
            <w:shd w:val="clear" w:color="auto" w:fill="auto"/>
            <w:vAlign w:val="center"/>
          </w:tcPr>
          <w:p w14:paraId="45B2FED1">
            <w:pPr>
              <w:widowControl/>
              <w:jc w:val="left"/>
              <w:rPr>
                <w:rFonts w:ascii="宋体" w:hAnsi="宋体" w:cs="宋体"/>
                <w:kern w:val="0"/>
                <w:sz w:val="22"/>
              </w:rPr>
            </w:pPr>
            <w:r>
              <w:rPr>
                <w:rFonts w:hint="eastAsia" w:ascii="宋体" w:hAnsi="宋体" w:cs="宋体"/>
                <w:kern w:val="0"/>
                <w:sz w:val="22"/>
              </w:rPr>
              <w:t>滴瓶</w:t>
            </w:r>
          </w:p>
        </w:tc>
        <w:tc>
          <w:tcPr>
            <w:tcW w:w="4897" w:type="dxa"/>
            <w:shd w:val="clear" w:color="auto" w:fill="auto"/>
            <w:vAlign w:val="center"/>
          </w:tcPr>
          <w:p w14:paraId="012437EB">
            <w:pPr>
              <w:widowControl/>
              <w:jc w:val="left"/>
              <w:rPr>
                <w:rFonts w:ascii="宋体" w:hAnsi="宋体" w:cs="宋体"/>
                <w:kern w:val="0"/>
                <w:sz w:val="22"/>
              </w:rPr>
            </w:pPr>
            <w:r>
              <w:rPr>
                <w:rFonts w:hint="eastAsia" w:ascii="宋体" w:hAnsi="宋体" w:cs="宋体"/>
                <w:kern w:val="0"/>
                <w:sz w:val="22"/>
              </w:rPr>
              <w:t>30mL，透明钠钙玻璃制，瓶口细磨，磨砂面应均匀细腻，滴管应附橡胶帽，吸放弹性好，开口直径6mm，与滴管口套合牢固稳定</w:t>
            </w:r>
          </w:p>
        </w:tc>
        <w:tc>
          <w:tcPr>
            <w:tcW w:w="462" w:type="dxa"/>
            <w:shd w:val="clear" w:color="auto" w:fill="auto"/>
            <w:noWrap/>
            <w:vAlign w:val="center"/>
          </w:tcPr>
          <w:p w14:paraId="5CB02E09">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41312E11">
            <w:pPr>
              <w:widowControl/>
              <w:jc w:val="center"/>
              <w:rPr>
                <w:rFonts w:ascii="宋体" w:hAnsi="宋体" w:cs="宋体"/>
                <w:kern w:val="0"/>
                <w:sz w:val="22"/>
              </w:rPr>
            </w:pPr>
            <w:r>
              <w:rPr>
                <w:rFonts w:hint="eastAsia" w:ascii="宋体" w:hAnsi="宋体" w:cs="宋体"/>
                <w:kern w:val="0"/>
                <w:sz w:val="22"/>
              </w:rPr>
              <w:t xml:space="preserve">60.00 </w:t>
            </w:r>
          </w:p>
        </w:tc>
        <w:tc>
          <w:tcPr>
            <w:tcW w:w="1048" w:type="dxa"/>
            <w:shd w:val="clear" w:color="auto" w:fill="auto"/>
            <w:noWrap/>
            <w:vAlign w:val="center"/>
          </w:tcPr>
          <w:p w14:paraId="041D3FE7">
            <w:pPr>
              <w:widowControl/>
              <w:jc w:val="center"/>
              <w:rPr>
                <w:rFonts w:ascii="宋体" w:hAnsi="宋体" w:cs="宋体"/>
                <w:kern w:val="0"/>
                <w:sz w:val="22"/>
              </w:rPr>
            </w:pPr>
            <w:r>
              <w:rPr>
                <w:rFonts w:hint="eastAsia" w:ascii="宋体" w:hAnsi="宋体" w:cs="宋体"/>
                <w:kern w:val="0"/>
                <w:sz w:val="22"/>
              </w:rPr>
              <w:t>4</w:t>
            </w:r>
          </w:p>
        </w:tc>
        <w:tc>
          <w:tcPr>
            <w:tcW w:w="1489" w:type="dxa"/>
            <w:shd w:val="clear" w:color="auto" w:fill="auto"/>
            <w:noWrap/>
            <w:vAlign w:val="center"/>
          </w:tcPr>
          <w:p w14:paraId="622DFB12">
            <w:pPr>
              <w:widowControl/>
              <w:jc w:val="center"/>
              <w:rPr>
                <w:rFonts w:ascii="宋体" w:hAnsi="宋体" w:cs="宋体"/>
                <w:kern w:val="0"/>
                <w:sz w:val="22"/>
              </w:rPr>
            </w:pPr>
            <w:r>
              <w:rPr>
                <w:rFonts w:hint="eastAsia" w:ascii="宋体" w:hAnsi="宋体" w:cs="宋体"/>
                <w:kern w:val="0"/>
                <w:sz w:val="22"/>
              </w:rPr>
              <w:t>240</w:t>
            </w:r>
          </w:p>
        </w:tc>
      </w:tr>
      <w:tr w14:paraId="79480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53094FA8">
            <w:pPr>
              <w:widowControl/>
              <w:jc w:val="center"/>
              <w:rPr>
                <w:rFonts w:ascii="宋体" w:hAnsi="宋体" w:cs="宋体"/>
                <w:kern w:val="0"/>
                <w:sz w:val="22"/>
              </w:rPr>
            </w:pPr>
            <w:r>
              <w:rPr>
                <w:rFonts w:hint="eastAsia" w:ascii="宋体" w:hAnsi="宋体" w:cs="宋体"/>
                <w:kern w:val="0"/>
                <w:sz w:val="22"/>
              </w:rPr>
              <w:t>127</w:t>
            </w:r>
          </w:p>
        </w:tc>
        <w:tc>
          <w:tcPr>
            <w:tcW w:w="1072" w:type="dxa"/>
            <w:shd w:val="clear" w:color="auto" w:fill="auto"/>
            <w:vAlign w:val="center"/>
          </w:tcPr>
          <w:p w14:paraId="53F9726F">
            <w:pPr>
              <w:widowControl/>
              <w:jc w:val="left"/>
              <w:rPr>
                <w:rFonts w:ascii="宋体" w:hAnsi="宋体" w:cs="宋体"/>
                <w:kern w:val="0"/>
                <w:sz w:val="22"/>
              </w:rPr>
            </w:pPr>
            <w:r>
              <w:rPr>
                <w:rFonts w:hint="eastAsia" w:ascii="宋体" w:hAnsi="宋体" w:cs="宋体"/>
                <w:kern w:val="0"/>
                <w:sz w:val="22"/>
              </w:rPr>
              <w:t>滴瓶</w:t>
            </w:r>
          </w:p>
        </w:tc>
        <w:tc>
          <w:tcPr>
            <w:tcW w:w="4897" w:type="dxa"/>
            <w:shd w:val="clear" w:color="auto" w:fill="auto"/>
            <w:vAlign w:val="center"/>
          </w:tcPr>
          <w:p w14:paraId="7E6AE0A4">
            <w:pPr>
              <w:widowControl/>
              <w:jc w:val="left"/>
              <w:rPr>
                <w:rFonts w:ascii="宋体" w:hAnsi="宋体" w:cs="宋体"/>
                <w:kern w:val="0"/>
                <w:sz w:val="22"/>
              </w:rPr>
            </w:pPr>
            <w:r>
              <w:rPr>
                <w:rFonts w:hint="eastAsia" w:ascii="宋体" w:hAnsi="宋体" w:cs="宋体"/>
                <w:kern w:val="0"/>
                <w:sz w:val="22"/>
              </w:rPr>
              <w:t>60mL，透明钠钙玻璃制，瓶口细磨，磨砂面应均匀细腻，滴管应附橡胶帽，吸放弹性好，开口直径6mm，与滴管口套合牢固稳定</w:t>
            </w:r>
          </w:p>
        </w:tc>
        <w:tc>
          <w:tcPr>
            <w:tcW w:w="462" w:type="dxa"/>
            <w:shd w:val="clear" w:color="auto" w:fill="auto"/>
            <w:noWrap/>
            <w:vAlign w:val="center"/>
          </w:tcPr>
          <w:p w14:paraId="3D03A0DE">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7FE69CBC">
            <w:pPr>
              <w:widowControl/>
              <w:jc w:val="center"/>
              <w:rPr>
                <w:rFonts w:ascii="宋体" w:hAnsi="宋体" w:cs="宋体"/>
                <w:kern w:val="0"/>
                <w:sz w:val="22"/>
              </w:rPr>
            </w:pPr>
            <w:r>
              <w:rPr>
                <w:rFonts w:hint="eastAsia" w:ascii="宋体" w:hAnsi="宋体" w:cs="宋体"/>
                <w:kern w:val="0"/>
                <w:sz w:val="22"/>
              </w:rPr>
              <w:t xml:space="preserve">360.00 </w:t>
            </w:r>
          </w:p>
        </w:tc>
        <w:tc>
          <w:tcPr>
            <w:tcW w:w="1048" w:type="dxa"/>
            <w:shd w:val="clear" w:color="auto" w:fill="auto"/>
            <w:noWrap/>
            <w:vAlign w:val="center"/>
          </w:tcPr>
          <w:p w14:paraId="64ADBF5C">
            <w:pPr>
              <w:widowControl/>
              <w:jc w:val="center"/>
              <w:rPr>
                <w:rFonts w:ascii="宋体" w:hAnsi="宋体" w:cs="宋体"/>
                <w:kern w:val="0"/>
                <w:sz w:val="22"/>
              </w:rPr>
            </w:pPr>
            <w:r>
              <w:rPr>
                <w:rFonts w:hint="eastAsia" w:ascii="宋体" w:hAnsi="宋体" w:cs="宋体"/>
                <w:kern w:val="0"/>
                <w:sz w:val="22"/>
              </w:rPr>
              <w:t>4</w:t>
            </w:r>
          </w:p>
        </w:tc>
        <w:tc>
          <w:tcPr>
            <w:tcW w:w="1489" w:type="dxa"/>
            <w:shd w:val="clear" w:color="auto" w:fill="auto"/>
            <w:noWrap/>
            <w:vAlign w:val="center"/>
          </w:tcPr>
          <w:p w14:paraId="30FDE24E">
            <w:pPr>
              <w:widowControl/>
              <w:jc w:val="center"/>
              <w:rPr>
                <w:rFonts w:ascii="宋体" w:hAnsi="宋体" w:cs="宋体"/>
                <w:kern w:val="0"/>
                <w:sz w:val="22"/>
              </w:rPr>
            </w:pPr>
            <w:r>
              <w:rPr>
                <w:rFonts w:hint="eastAsia" w:ascii="宋体" w:hAnsi="宋体" w:cs="宋体"/>
                <w:kern w:val="0"/>
                <w:sz w:val="22"/>
              </w:rPr>
              <w:t>1440</w:t>
            </w:r>
          </w:p>
        </w:tc>
      </w:tr>
      <w:tr w14:paraId="0C843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18CE3244">
            <w:pPr>
              <w:widowControl/>
              <w:jc w:val="center"/>
              <w:rPr>
                <w:rFonts w:ascii="宋体" w:hAnsi="宋体" w:cs="宋体"/>
                <w:kern w:val="0"/>
                <w:sz w:val="22"/>
              </w:rPr>
            </w:pPr>
            <w:r>
              <w:rPr>
                <w:rFonts w:hint="eastAsia" w:ascii="宋体" w:hAnsi="宋体" w:cs="宋体"/>
                <w:kern w:val="0"/>
                <w:sz w:val="22"/>
              </w:rPr>
              <w:t>128</w:t>
            </w:r>
          </w:p>
        </w:tc>
        <w:tc>
          <w:tcPr>
            <w:tcW w:w="1072" w:type="dxa"/>
            <w:shd w:val="clear" w:color="auto" w:fill="auto"/>
            <w:vAlign w:val="center"/>
          </w:tcPr>
          <w:p w14:paraId="2AC6C7C9">
            <w:pPr>
              <w:widowControl/>
              <w:jc w:val="left"/>
              <w:rPr>
                <w:rFonts w:ascii="宋体" w:hAnsi="宋体" w:cs="宋体"/>
                <w:kern w:val="0"/>
                <w:sz w:val="22"/>
              </w:rPr>
            </w:pPr>
            <w:r>
              <w:rPr>
                <w:rFonts w:hint="eastAsia" w:ascii="宋体" w:hAnsi="宋体" w:cs="宋体"/>
                <w:kern w:val="0"/>
                <w:sz w:val="22"/>
              </w:rPr>
              <w:t>茶色滴瓶</w:t>
            </w:r>
          </w:p>
        </w:tc>
        <w:tc>
          <w:tcPr>
            <w:tcW w:w="4897" w:type="dxa"/>
            <w:shd w:val="clear" w:color="auto" w:fill="auto"/>
            <w:vAlign w:val="center"/>
          </w:tcPr>
          <w:p w14:paraId="436FA252">
            <w:pPr>
              <w:widowControl/>
              <w:jc w:val="left"/>
              <w:rPr>
                <w:rFonts w:ascii="宋体" w:hAnsi="宋体" w:cs="宋体"/>
                <w:kern w:val="0"/>
                <w:sz w:val="22"/>
              </w:rPr>
            </w:pPr>
            <w:r>
              <w:rPr>
                <w:rFonts w:hint="eastAsia" w:ascii="宋体" w:hAnsi="宋体" w:cs="宋体"/>
                <w:kern w:val="0"/>
                <w:sz w:val="22"/>
              </w:rPr>
              <w:t>30mL，黄棕色钠钙玻璃制，瓶口细磨，磨砂面应均匀细腻，滴管应附橡胶帽，吸放弹性好，开口直径6mm,与滴管口套合牢固稳定</w:t>
            </w:r>
          </w:p>
        </w:tc>
        <w:tc>
          <w:tcPr>
            <w:tcW w:w="462" w:type="dxa"/>
            <w:shd w:val="clear" w:color="auto" w:fill="auto"/>
            <w:noWrap/>
            <w:vAlign w:val="center"/>
          </w:tcPr>
          <w:p w14:paraId="21EB7F83">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78617FE4">
            <w:pPr>
              <w:widowControl/>
              <w:jc w:val="center"/>
              <w:rPr>
                <w:rFonts w:ascii="宋体" w:hAnsi="宋体" w:cs="宋体"/>
                <w:kern w:val="0"/>
                <w:sz w:val="22"/>
              </w:rPr>
            </w:pPr>
            <w:r>
              <w:rPr>
                <w:rFonts w:hint="eastAsia" w:ascii="宋体" w:hAnsi="宋体" w:cs="宋体"/>
                <w:kern w:val="0"/>
                <w:sz w:val="22"/>
              </w:rPr>
              <w:t xml:space="preserve">30.00 </w:t>
            </w:r>
          </w:p>
        </w:tc>
        <w:tc>
          <w:tcPr>
            <w:tcW w:w="1048" w:type="dxa"/>
            <w:shd w:val="clear" w:color="auto" w:fill="auto"/>
            <w:noWrap/>
            <w:vAlign w:val="center"/>
          </w:tcPr>
          <w:p w14:paraId="65B75702">
            <w:pPr>
              <w:widowControl/>
              <w:jc w:val="center"/>
              <w:rPr>
                <w:rFonts w:ascii="宋体" w:hAnsi="宋体" w:cs="宋体"/>
                <w:kern w:val="0"/>
                <w:sz w:val="22"/>
              </w:rPr>
            </w:pPr>
            <w:r>
              <w:rPr>
                <w:rFonts w:hint="eastAsia" w:ascii="宋体" w:hAnsi="宋体" w:cs="宋体"/>
                <w:kern w:val="0"/>
                <w:sz w:val="22"/>
              </w:rPr>
              <w:t>4</w:t>
            </w:r>
          </w:p>
        </w:tc>
        <w:tc>
          <w:tcPr>
            <w:tcW w:w="1489" w:type="dxa"/>
            <w:shd w:val="clear" w:color="auto" w:fill="auto"/>
            <w:noWrap/>
            <w:vAlign w:val="center"/>
          </w:tcPr>
          <w:p w14:paraId="795EEC31">
            <w:pPr>
              <w:widowControl/>
              <w:jc w:val="center"/>
              <w:rPr>
                <w:rFonts w:ascii="宋体" w:hAnsi="宋体" w:cs="宋体"/>
                <w:kern w:val="0"/>
                <w:sz w:val="22"/>
              </w:rPr>
            </w:pPr>
            <w:r>
              <w:rPr>
                <w:rFonts w:hint="eastAsia" w:ascii="宋体" w:hAnsi="宋体" w:cs="宋体"/>
                <w:kern w:val="0"/>
                <w:sz w:val="22"/>
              </w:rPr>
              <w:t>120</w:t>
            </w:r>
          </w:p>
        </w:tc>
      </w:tr>
      <w:tr w14:paraId="59C95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36346A64">
            <w:pPr>
              <w:widowControl/>
              <w:jc w:val="center"/>
              <w:rPr>
                <w:rFonts w:ascii="宋体" w:hAnsi="宋体" w:cs="宋体"/>
                <w:kern w:val="0"/>
                <w:sz w:val="22"/>
              </w:rPr>
            </w:pPr>
            <w:r>
              <w:rPr>
                <w:rFonts w:hint="eastAsia" w:ascii="宋体" w:hAnsi="宋体" w:cs="宋体"/>
                <w:kern w:val="0"/>
                <w:sz w:val="22"/>
              </w:rPr>
              <w:t>129</w:t>
            </w:r>
          </w:p>
        </w:tc>
        <w:tc>
          <w:tcPr>
            <w:tcW w:w="1072" w:type="dxa"/>
            <w:shd w:val="clear" w:color="auto" w:fill="auto"/>
            <w:vAlign w:val="center"/>
          </w:tcPr>
          <w:p w14:paraId="79499C13">
            <w:pPr>
              <w:widowControl/>
              <w:jc w:val="left"/>
              <w:rPr>
                <w:rFonts w:ascii="宋体" w:hAnsi="宋体" w:cs="宋体"/>
                <w:kern w:val="0"/>
                <w:sz w:val="22"/>
              </w:rPr>
            </w:pPr>
            <w:r>
              <w:rPr>
                <w:rFonts w:hint="eastAsia" w:ascii="宋体" w:hAnsi="宋体" w:cs="宋体"/>
                <w:kern w:val="0"/>
                <w:sz w:val="22"/>
              </w:rPr>
              <w:t>茶色滴瓶</w:t>
            </w:r>
          </w:p>
        </w:tc>
        <w:tc>
          <w:tcPr>
            <w:tcW w:w="4897" w:type="dxa"/>
            <w:shd w:val="clear" w:color="auto" w:fill="auto"/>
            <w:vAlign w:val="center"/>
          </w:tcPr>
          <w:p w14:paraId="346F0642">
            <w:pPr>
              <w:widowControl/>
              <w:jc w:val="left"/>
              <w:rPr>
                <w:rFonts w:ascii="宋体" w:hAnsi="宋体" w:cs="宋体"/>
                <w:kern w:val="0"/>
                <w:sz w:val="22"/>
              </w:rPr>
            </w:pPr>
            <w:r>
              <w:rPr>
                <w:rFonts w:hint="eastAsia" w:ascii="宋体" w:hAnsi="宋体" w:cs="宋体"/>
                <w:kern w:val="0"/>
                <w:sz w:val="22"/>
              </w:rPr>
              <w:t>60mL，黄棕色钠钙玻璃制，瓶口细磨，磨砂面应均匀细腻，滴管应附橡胶帽，吸放弹性好，开口直径6mm,与滴管口套合牢固稳定</w:t>
            </w:r>
          </w:p>
        </w:tc>
        <w:tc>
          <w:tcPr>
            <w:tcW w:w="462" w:type="dxa"/>
            <w:shd w:val="clear" w:color="auto" w:fill="auto"/>
            <w:noWrap/>
            <w:vAlign w:val="center"/>
          </w:tcPr>
          <w:p w14:paraId="5516BD08">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730BF608">
            <w:pPr>
              <w:widowControl/>
              <w:jc w:val="center"/>
              <w:rPr>
                <w:rFonts w:ascii="宋体" w:hAnsi="宋体" w:cs="宋体"/>
                <w:kern w:val="0"/>
                <w:sz w:val="22"/>
              </w:rPr>
            </w:pPr>
            <w:r>
              <w:rPr>
                <w:rFonts w:hint="eastAsia" w:ascii="宋体" w:hAnsi="宋体" w:cs="宋体"/>
                <w:kern w:val="0"/>
                <w:sz w:val="22"/>
              </w:rPr>
              <w:t xml:space="preserve">60.00 </w:t>
            </w:r>
          </w:p>
        </w:tc>
        <w:tc>
          <w:tcPr>
            <w:tcW w:w="1048" w:type="dxa"/>
            <w:shd w:val="clear" w:color="auto" w:fill="auto"/>
            <w:noWrap/>
            <w:vAlign w:val="center"/>
          </w:tcPr>
          <w:p w14:paraId="450586E3">
            <w:pPr>
              <w:widowControl/>
              <w:jc w:val="center"/>
              <w:rPr>
                <w:rFonts w:ascii="宋体" w:hAnsi="宋体" w:cs="宋体"/>
                <w:kern w:val="0"/>
                <w:sz w:val="22"/>
              </w:rPr>
            </w:pPr>
            <w:r>
              <w:rPr>
                <w:rFonts w:hint="eastAsia" w:ascii="宋体" w:hAnsi="宋体" w:cs="宋体"/>
                <w:kern w:val="0"/>
                <w:sz w:val="22"/>
              </w:rPr>
              <w:t>4</w:t>
            </w:r>
          </w:p>
        </w:tc>
        <w:tc>
          <w:tcPr>
            <w:tcW w:w="1489" w:type="dxa"/>
            <w:shd w:val="clear" w:color="auto" w:fill="auto"/>
            <w:noWrap/>
            <w:vAlign w:val="center"/>
          </w:tcPr>
          <w:p w14:paraId="7BF2889D">
            <w:pPr>
              <w:widowControl/>
              <w:jc w:val="center"/>
              <w:rPr>
                <w:rFonts w:ascii="宋体" w:hAnsi="宋体" w:cs="宋体"/>
                <w:kern w:val="0"/>
                <w:sz w:val="22"/>
              </w:rPr>
            </w:pPr>
            <w:r>
              <w:rPr>
                <w:rFonts w:hint="eastAsia" w:ascii="宋体" w:hAnsi="宋体" w:cs="宋体"/>
                <w:kern w:val="0"/>
                <w:sz w:val="22"/>
              </w:rPr>
              <w:t>240</w:t>
            </w:r>
          </w:p>
        </w:tc>
      </w:tr>
      <w:tr w14:paraId="54179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BDE7558">
            <w:pPr>
              <w:widowControl/>
              <w:jc w:val="center"/>
              <w:rPr>
                <w:rFonts w:ascii="宋体" w:hAnsi="宋体" w:cs="宋体"/>
                <w:kern w:val="0"/>
                <w:sz w:val="22"/>
              </w:rPr>
            </w:pPr>
            <w:r>
              <w:rPr>
                <w:rFonts w:hint="eastAsia" w:ascii="宋体" w:hAnsi="宋体" w:cs="宋体"/>
                <w:kern w:val="0"/>
                <w:sz w:val="22"/>
              </w:rPr>
              <w:t>130</w:t>
            </w:r>
          </w:p>
        </w:tc>
        <w:tc>
          <w:tcPr>
            <w:tcW w:w="1072" w:type="dxa"/>
            <w:shd w:val="clear" w:color="auto" w:fill="auto"/>
            <w:vAlign w:val="center"/>
          </w:tcPr>
          <w:p w14:paraId="4331CC64">
            <w:pPr>
              <w:widowControl/>
              <w:jc w:val="left"/>
              <w:rPr>
                <w:rFonts w:ascii="宋体" w:hAnsi="宋体" w:cs="宋体"/>
                <w:kern w:val="0"/>
                <w:sz w:val="22"/>
              </w:rPr>
            </w:pPr>
            <w:r>
              <w:rPr>
                <w:rFonts w:hint="eastAsia" w:ascii="宋体" w:hAnsi="宋体" w:cs="宋体"/>
                <w:kern w:val="0"/>
                <w:sz w:val="22"/>
              </w:rPr>
              <w:t>称量瓶</w:t>
            </w:r>
          </w:p>
        </w:tc>
        <w:tc>
          <w:tcPr>
            <w:tcW w:w="4897" w:type="dxa"/>
            <w:shd w:val="clear" w:color="auto" w:fill="auto"/>
            <w:vAlign w:val="center"/>
          </w:tcPr>
          <w:p w14:paraId="7F574C5E">
            <w:pPr>
              <w:widowControl/>
              <w:jc w:val="left"/>
              <w:rPr>
                <w:rFonts w:ascii="宋体" w:hAnsi="宋体" w:cs="宋体"/>
                <w:kern w:val="0"/>
                <w:sz w:val="22"/>
              </w:rPr>
            </w:pPr>
            <w:r>
              <w:rPr>
                <w:rFonts w:hint="eastAsia" w:ascii="宋体" w:hAnsi="宋体" w:cs="宋体"/>
                <w:kern w:val="0"/>
                <w:sz w:val="22"/>
              </w:rPr>
              <w:t>Φ25mmX40mm，透明硼硅酸盐玻璃制</w:t>
            </w:r>
          </w:p>
        </w:tc>
        <w:tc>
          <w:tcPr>
            <w:tcW w:w="462" w:type="dxa"/>
            <w:shd w:val="clear" w:color="auto" w:fill="auto"/>
            <w:noWrap/>
            <w:vAlign w:val="center"/>
          </w:tcPr>
          <w:p w14:paraId="03B38F78">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465B634F">
            <w:pPr>
              <w:widowControl/>
              <w:jc w:val="center"/>
              <w:rPr>
                <w:rFonts w:ascii="宋体" w:hAnsi="宋体" w:cs="宋体"/>
                <w:kern w:val="0"/>
                <w:sz w:val="22"/>
              </w:rPr>
            </w:pPr>
            <w:r>
              <w:rPr>
                <w:rFonts w:hint="eastAsia" w:ascii="宋体" w:hAnsi="宋体" w:cs="宋体"/>
                <w:kern w:val="0"/>
                <w:sz w:val="22"/>
              </w:rPr>
              <w:t>2</w:t>
            </w:r>
          </w:p>
        </w:tc>
        <w:tc>
          <w:tcPr>
            <w:tcW w:w="1048" w:type="dxa"/>
            <w:shd w:val="clear" w:color="auto" w:fill="auto"/>
            <w:noWrap/>
            <w:vAlign w:val="center"/>
          </w:tcPr>
          <w:p w14:paraId="60331492">
            <w:pPr>
              <w:widowControl/>
              <w:jc w:val="center"/>
              <w:rPr>
                <w:rFonts w:ascii="宋体" w:hAnsi="宋体" w:cs="宋体"/>
                <w:kern w:val="0"/>
                <w:sz w:val="22"/>
              </w:rPr>
            </w:pPr>
            <w:r>
              <w:rPr>
                <w:rFonts w:hint="eastAsia" w:ascii="宋体" w:hAnsi="宋体" w:cs="宋体"/>
                <w:kern w:val="0"/>
                <w:sz w:val="22"/>
              </w:rPr>
              <w:t>7</w:t>
            </w:r>
          </w:p>
        </w:tc>
        <w:tc>
          <w:tcPr>
            <w:tcW w:w="1489" w:type="dxa"/>
            <w:shd w:val="clear" w:color="auto" w:fill="auto"/>
            <w:noWrap/>
            <w:vAlign w:val="center"/>
          </w:tcPr>
          <w:p w14:paraId="3BCFC19A">
            <w:pPr>
              <w:widowControl/>
              <w:jc w:val="center"/>
              <w:rPr>
                <w:rFonts w:ascii="宋体" w:hAnsi="宋体" w:cs="宋体"/>
                <w:kern w:val="0"/>
                <w:sz w:val="22"/>
              </w:rPr>
            </w:pPr>
            <w:r>
              <w:rPr>
                <w:rFonts w:hint="eastAsia" w:ascii="宋体" w:hAnsi="宋体" w:cs="宋体"/>
                <w:kern w:val="0"/>
                <w:sz w:val="22"/>
              </w:rPr>
              <w:t>14</w:t>
            </w:r>
          </w:p>
        </w:tc>
      </w:tr>
      <w:tr w14:paraId="15EE1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7E903E18">
            <w:pPr>
              <w:widowControl/>
              <w:jc w:val="center"/>
              <w:rPr>
                <w:rFonts w:ascii="宋体" w:hAnsi="宋体" w:cs="宋体"/>
                <w:kern w:val="0"/>
                <w:sz w:val="22"/>
              </w:rPr>
            </w:pPr>
            <w:r>
              <w:rPr>
                <w:rFonts w:hint="eastAsia" w:ascii="宋体" w:hAnsi="宋体" w:cs="宋体"/>
                <w:kern w:val="0"/>
                <w:sz w:val="22"/>
              </w:rPr>
              <w:t>131</w:t>
            </w:r>
          </w:p>
        </w:tc>
        <w:tc>
          <w:tcPr>
            <w:tcW w:w="1072" w:type="dxa"/>
            <w:shd w:val="clear" w:color="auto" w:fill="auto"/>
            <w:vAlign w:val="center"/>
          </w:tcPr>
          <w:p w14:paraId="37DAAFA9">
            <w:pPr>
              <w:widowControl/>
              <w:jc w:val="left"/>
              <w:rPr>
                <w:rFonts w:ascii="宋体" w:hAnsi="宋体" w:cs="宋体"/>
                <w:kern w:val="0"/>
                <w:sz w:val="22"/>
              </w:rPr>
            </w:pPr>
            <w:r>
              <w:rPr>
                <w:rFonts w:hint="eastAsia" w:ascii="宋体" w:hAnsi="宋体" w:cs="宋体"/>
                <w:kern w:val="0"/>
                <w:sz w:val="22"/>
              </w:rPr>
              <w:t>酒精灯</w:t>
            </w:r>
          </w:p>
        </w:tc>
        <w:tc>
          <w:tcPr>
            <w:tcW w:w="4897" w:type="dxa"/>
            <w:shd w:val="clear" w:color="auto" w:fill="auto"/>
            <w:vAlign w:val="center"/>
          </w:tcPr>
          <w:p w14:paraId="1E2BF653">
            <w:pPr>
              <w:widowControl/>
              <w:jc w:val="left"/>
              <w:rPr>
                <w:rFonts w:ascii="宋体" w:hAnsi="宋体" w:cs="宋体"/>
                <w:kern w:val="0"/>
                <w:sz w:val="22"/>
              </w:rPr>
            </w:pPr>
            <w:r>
              <w:rPr>
                <w:rFonts w:hint="eastAsia" w:ascii="宋体" w:hAnsi="宋体" w:cs="宋体"/>
                <w:kern w:val="0"/>
                <w:sz w:val="22"/>
              </w:rPr>
              <w:t>150mL,单头，透明钠钙玻璃制,无明显黄绿色。灯口应平整,瓷灯头与灯口平面间隙不应超过1.5mm。玻璃灯罩应磨口。瓷灯头应为白色,完全覆盖灯口,表面无缺陷。配置与灯口孔径相适应的整齐完整的棉线灯芯</w:t>
            </w:r>
          </w:p>
        </w:tc>
        <w:tc>
          <w:tcPr>
            <w:tcW w:w="462" w:type="dxa"/>
            <w:shd w:val="clear" w:color="auto" w:fill="auto"/>
            <w:noWrap/>
            <w:vAlign w:val="center"/>
          </w:tcPr>
          <w:p w14:paraId="31B219E6">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32B3A6C1">
            <w:pPr>
              <w:widowControl/>
              <w:jc w:val="center"/>
              <w:rPr>
                <w:rFonts w:ascii="宋体" w:hAnsi="宋体" w:cs="宋体"/>
                <w:kern w:val="0"/>
                <w:sz w:val="22"/>
              </w:rPr>
            </w:pPr>
            <w:r>
              <w:rPr>
                <w:rFonts w:hint="eastAsia" w:ascii="宋体" w:hAnsi="宋体" w:cs="宋体"/>
                <w:kern w:val="0"/>
                <w:sz w:val="22"/>
              </w:rPr>
              <w:t xml:space="preserve">30.00 </w:t>
            </w:r>
          </w:p>
        </w:tc>
        <w:tc>
          <w:tcPr>
            <w:tcW w:w="1048" w:type="dxa"/>
            <w:shd w:val="clear" w:color="auto" w:fill="auto"/>
            <w:noWrap/>
            <w:vAlign w:val="center"/>
          </w:tcPr>
          <w:p w14:paraId="1BB6FB58">
            <w:pPr>
              <w:widowControl/>
              <w:jc w:val="center"/>
              <w:rPr>
                <w:rFonts w:ascii="宋体" w:hAnsi="宋体" w:cs="宋体"/>
                <w:kern w:val="0"/>
                <w:sz w:val="22"/>
              </w:rPr>
            </w:pPr>
            <w:r>
              <w:rPr>
                <w:rFonts w:hint="eastAsia" w:ascii="宋体" w:hAnsi="宋体" w:cs="宋体"/>
                <w:kern w:val="0"/>
                <w:sz w:val="22"/>
              </w:rPr>
              <w:t>5</w:t>
            </w:r>
          </w:p>
        </w:tc>
        <w:tc>
          <w:tcPr>
            <w:tcW w:w="1489" w:type="dxa"/>
            <w:shd w:val="clear" w:color="auto" w:fill="auto"/>
            <w:noWrap/>
            <w:vAlign w:val="center"/>
          </w:tcPr>
          <w:p w14:paraId="1FE3CC56">
            <w:pPr>
              <w:widowControl/>
              <w:jc w:val="center"/>
              <w:rPr>
                <w:rFonts w:ascii="宋体" w:hAnsi="宋体" w:cs="宋体"/>
                <w:kern w:val="0"/>
                <w:sz w:val="22"/>
              </w:rPr>
            </w:pPr>
            <w:r>
              <w:rPr>
                <w:rFonts w:hint="eastAsia" w:ascii="宋体" w:hAnsi="宋体" w:cs="宋体"/>
                <w:kern w:val="0"/>
                <w:sz w:val="22"/>
              </w:rPr>
              <w:t>150</w:t>
            </w:r>
          </w:p>
        </w:tc>
      </w:tr>
      <w:tr w14:paraId="0F7A0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7BB3C456">
            <w:pPr>
              <w:widowControl/>
              <w:jc w:val="center"/>
              <w:rPr>
                <w:rFonts w:ascii="宋体" w:hAnsi="宋体" w:cs="宋体"/>
                <w:kern w:val="0"/>
                <w:sz w:val="22"/>
              </w:rPr>
            </w:pPr>
            <w:r>
              <w:rPr>
                <w:rFonts w:hint="eastAsia" w:ascii="宋体" w:hAnsi="宋体" w:cs="宋体"/>
                <w:kern w:val="0"/>
                <w:sz w:val="22"/>
              </w:rPr>
              <w:t>132</w:t>
            </w:r>
          </w:p>
        </w:tc>
        <w:tc>
          <w:tcPr>
            <w:tcW w:w="1072" w:type="dxa"/>
            <w:shd w:val="clear" w:color="auto" w:fill="auto"/>
            <w:vAlign w:val="center"/>
          </w:tcPr>
          <w:p w14:paraId="4727275B">
            <w:pPr>
              <w:widowControl/>
              <w:jc w:val="left"/>
              <w:rPr>
                <w:rFonts w:ascii="宋体" w:hAnsi="宋体" w:cs="宋体"/>
                <w:kern w:val="0"/>
                <w:sz w:val="22"/>
              </w:rPr>
            </w:pPr>
            <w:r>
              <w:rPr>
                <w:rFonts w:hint="eastAsia" w:ascii="宋体" w:hAnsi="宋体" w:cs="宋体"/>
                <w:kern w:val="0"/>
                <w:sz w:val="22"/>
              </w:rPr>
              <w:t>酒精灯</w:t>
            </w:r>
          </w:p>
        </w:tc>
        <w:tc>
          <w:tcPr>
            <w:tcW w:w="4897" w:type="dxa"/>
            <w:shd w:val="clear" w:color="auto" w:fill="auto"/>
            <w:vAlign w:val="center"/>
          </w:tcPr>
          <w:p w14:paraId="4705CF29">
            <w:pPr>
              <w:widowControl/>
              <w:jc w:val="left"/>
              <w:rPr>
                <w:rFonts w:ascii="宋体" w:hAnsi="宋体" w:cs="宋体"/>
                <w:kern w:val="0"/>
                <w:sz w:val="22"/>
              </w:rPr>
            </w:pPr>
            <w:r>
              <w:rPr>
                <w:rFonts w:hint="eastAsia" w:ascii="宋体" w:hAnsi="宋体" w:cs="宋体"/>
                <w:kern w:val="0"/>
                <w:sz w:val="22"/>
              </w:rPr>
              <w:t>250mL,单头，透明钠钙玻璃制,无明显黄绿色。灯口应平整,瓷灯头与灯口平面间隙不应超过1.5mm。玻璃灯罩应磨口。瓷灯头应为白色,完全覆盖灯口,表面无缺陷。配置与灯口孔径相适应的整齐完整的棉线灯芯</w:t>
            </w:r>
          </w:p>
        </w:tc>
        <w:tc>
          <w:tcPr>
            <w:tcW w:w="462" w:type="dxa"/>
            <w:shd w:val="clear" w:color="auto" w:fill="auto"/>
            <w:noWrap/>
            <w:vAlign w:val="center"/>
          </w:tcPr>
          <w:p w14:paraId="79722A04">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34C58CE2">
            <w:pPr>
              <w:widowControl/>
              <w:jc w:val="center"/>
              <w:rPr>
                <w:rFonts w:ascii="宋体" w:hAnsi="宋体" w:cs="宋体"/>
                <w:kern w:val="0"/>
                <w:sz w:val="22"/>
              </w:rPr>
            </w:pPr>
            <w:r>
              <w:rPr>
                <w:rFonts w:hint="eastAsia" w:ascii="宋体" w:hAnsi="宋体" w:cs="宋体"/>
                <w:kern w:val="0"/>
                <w:sz w:val="22"/>
              </w:rPr>
              <w:t>2</w:t>
            </w:r>
          </w:p>
        </w:tc>
        <w:tc>
          <w:tcPr>
            <w:tcW w:w="1048" w:type="dxa"/>
            <w:shd w:val="clear" w:color="auto" w:fill="auto"/>
            <w:noWrap/>
            <w:vAlign w:val="center"/>
          </w:tcPr>
          <w:p w14:paraId="2988FCF4">
            <w:pPr>
              <w:widowControl/>
              <w:jc w:val="center"/>
              <w:rPr>
                <w:rFonts w:ascii="宋体" w:hAnsi="宋体" w:cs="宋体"/>
                <w:kern w:val="0"/>
                <w:sz w:val="22"/>
              </w:rPr>
            </w:pPr>
            <w:r>
              <w:rPr>
                <w:rFonts w:hint="eastAsia" w:ascii="宋体" w:hAnsi="宋体" w:cs="宋体"/>
                <w:kern w:val="0"/>
                <w:sz w:val="22"/>
              </w:rPr>
              <w:t>5</w:t>
            </w:r>
          </w:p>
        </w:tc>
        <w:tc>
          <w:tcPr>
            <w:tcW w:w="1489" w:type="dxa"/>
            <w:shd w:val="clear" w:color="auto" w:fill="auto"/>
            <w:noWrap/>
            <w:vAlign w:val="center"/>
          </w:tcPr>
          <w:p w14:paraId="6AA2523B">
            <w:pPr>
              <w:widowControl/>
              <w:jc w:val="center"/>
              <w:rPr>
                <w:rFonts w:ascii="宋体" w:hAnsi="宋体" w:cs="宋体"/>
                <w:kern w:val="0"/>
                <w:sz w:val="22"/>
              </w:rPr>
            </w:pPr>
            <w:r>
              <w:rPr>
                <w:rFonts w:hint="eastAsia" w:ascii="宋体" w:hAnsi="宋体" w:cs="宋体"/>
                <w:kern w:val="0"/>
                <w:sz w:val="22"/>
              </w:rPr>
              <w:t>10</w:t>
            </w:r>
          </w:p>
        </w:tc>
      </w:tr>
      <w:tr w14:paraId="2399E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72E57834">
            <w:pPr>
              <w:widowControl/>
              <w:jc w:val="center"/>
              <w:rPr>
                <w:rFonts w:ascii="宋体" w:hAnsi="宋体" w:cs="宋体"/>
                <w:kern w:val="0"/>
                <w:sz w:val="22"/>
              </w:rPr>
            </w:pPr>
            <w:r>
              <w:rPr>
                <w:rFonts w:hint="eastAsia" w:ascii="宋体" w:hAnsi="宋体" w:cs="宋体"/>
                <w:kern w:val="0"/>
                <w:sz w:val="22"/>
              </w:rPr>
              <w:t>133</w:t>
            </w:r>
          </w:p>
        </w:tc>
        <w:tc>
          <w:tcPr>
            <w:tcW w:w="1072" w:type="dxa"/>
            <w:shd w:val="clear" w:color="auto" w:fill="auto"/>
            <w:vAlign w:val="center"/>
          </w:tcPr>
          <w:p w14:paraId="41AEAD14">
            <w:pPr>
              <w:widowControl/>
              <w:jc w:val="left"/>
              <w:rPr>
                <w:rFonts w:ascii="宋体" w:hAnsi="宋体" w:cs="宋体"/>
                <w:kern w:val="0"/>
                <w:sz w:val="22"/>
              </w:rPr>
            </w:pPr>
            <w:r>
              <w:rPr>
                <w:rFonts w:hint="eastAsia" w:ascii="宋体" w:hAnsi="宋体" w:cs="宋体"/>
                <w:kern w:val="0"/>
                <w:sz w:val="22"/>
              </w:rPr>
              <w:t>酒精灯</w:t>
            </w:r>
          </w:p>
        </w:tc>
        <w:tc>
          <w:tcPr>
            <w:tcW w:w="4897" w:type="dxa"/>
            <w:shd w:val="clear" w:color="auto" w:fill="auto"/>
            <w:vAlign w:val="center"/>
          </w:tcPr>
          <w:p w14:paraId="7B2B1500">
            <w:pPr>
              <w:widowControl/>
              <w:jc w:val="left"/>
              <w:rPr>
                <w:rFonts w:ascii="宋体" w:hAnsi="宋体" w:cs="宋体"/>
                <w:kern w:val="0"/>
                <w:sz w:val="22"/>
              </w:rPr>
            </w:pPr>
            <w:r>
              <w:rPr>
                <w:rFonts w:hint="eastAsia" w:ascii="宋体" w:hAnsi="宋体" w:cs="宋体"/>
                <w:kern w:val="0"/>
                <w:sz w:val="22"/>
              </w:rPr>
              <w:t>250mL,双头，透明钠钙玻璃制,无明显黄绿色。灯口应平整,瓷灯头与灯口平面间隙不应超过1.5mm。玻璃灯罩应磨口。瓷灯头应为白色,完全覆盖灯口,表面无缺陷。配置与灯口孔径相适应的整齐完整的棉线灯芯</w:t>
            </w:r>
          </w:p>
        </w:tc>
        <w:tc>
          <w:tcPr>
            <w:tcW w:w="462" w:type="dxa"/>
            <w:shd w:val="clear" w:color="auto" w:fill="auto"/>
            <w:noWrap/>
            <w:vAlign w:val="center"/>
          </w:tcPr>
          <w:p w14:paraId="1F450713">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5E128540">
            <w:pPr>
              <w:widowControl/>
              <w:jc w:val="center"/>
              <w:rPr>
                <w:rFonts w:ascii="宋体" w:hAnsi="宋体" w:cs="宋体"/>
                <w:kern w:val="0"/>
                <w:sz w:val="22"/>
              </w:rPr>
            </w:pPr>
            <w:r>
              <w:rPr>
                <w:rFonts w:hint="eastAsia" w:ascii="宋体" w:hAnsi="宋体" w:cs="宋体"/>
                <w:kern w:val="0"/>
                <w:sz w:val="22"/>
              </w:rPr>
              <w:t>2</w:t>
            </w:r>
          </w:p>
        </w:tc>
        <w:tc>
          <w:tcPr>
            <w:tcW w:w="1048" w:type="dxa"/>
            <w:shd w:val="clear" w:color="auto" w:fill="auto"/>
            <w:noWrap/>
            <w:vAlign w:val="center"/>
          </w:tcPr>
          <w:p w14:paraId="435FB322">
            <w:pPr>
              <w:widowControl/>
              <w:jc w:val="center"/>
              <w:rPr>
                <w:rFonts w:ascii="宋体" w:hAnsi="宋体" w:cs="宋体"/>
                <w:kern w:val="0"/>
                <w:sz w:val="22"/>
              </w:rPr>
            </w:pPr>
            <w:r>
              <w:rPr>
                <w:rFonts w:hint="eastAsia" w:ascii="宋体" w:hAnsi="宋体" w:cs="宋体"/>
                <w:kern w:val="0"/>
                <w:sz w:val="22"/>
              </w:rPr>
              <w:t>32</w:t>
            </w:r>
          </w:p>
        </w:tc>
        <w:tc>
          <w:tcPr>
            <w:tcW w:w="1489" w:type="dxa"/>
            <w:shd w:val="clear" w:color="auto" w:fill="auto"/>
            <w:noWrap/>
            <w:vAlign w:val="center"/>
          </w:tcPr>
          <w:p w14:paraId="38547044">
            <w:pPr>
              <w:widowControl/>
              <w:jc w:val="center"/>
              <w:rPr>
                <w:rFonts w:ascii="宋体" w:hAnsi="宋体" w:cs="宋体"/>
                <w:kern w:val="0"/>
                <w:sz w:val="22"/>
              </w:rPr>
            </w:pPr>
            <w:r>
              <w:rPr>
                <w:rFonts w:hint="eastAsia" w:ascii="宋体" w:hAnsi="宋体" w:cs="宋体"/>
                <w:kern w:val="0"/>
                <w:sz w:val="22"/>
              </w:rPr>
              <w:t>64</w:t>
            </w:r>
          </w:p>
        </w:tc>
      </w:tr>
      <w:tr w14:paraId="76731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759FEB06">
            <w:pPr>
              <w:widowControl/>
              <w:jc w:val="center"/>
              <w:rPr>
                <w:rFonts w:ascii="宋体" w:hAnsi="宋体" w:cs="宋体"/>
                <w:kern w:val="0"/>
                <w:sz w:val="22"/>
              </w:rPr>
            </w:pPr>
            <w:r>
              <w:rPr>
                <w:rFonts w:hint="eastAsia" w:ascii="宋体" w:hAnsi="宋体" w:cs="宋体"/>
                <w:kern w:val="0"/>
                <w:sz w:val="22"/>
              </w:rPr>
              <w:t>134</w:t>
            </w:r>
          </w:p>
        </w:tc>
        <w:tc>
          <w:tcPr>
            <w:tcW w:w="1072" w:type="dxa"/>
            <w:shd w:val="clear" w:color="auto" w:fill="auto"/>
            <w:vAlign w:val="center"/>
          </w:tcPr>
          <w:p w14:paraId="2DE2B382">
            <w:pPr>
              <w:widowControl/>
              <w:jc w:val="left"/>
              <w:rPr>
                <w:rFonts w:ascii="宋体" w:hAnsi="宋体" w:cs="宋体"/>
                <w:kern w:val="0"/>
                <w:sz w:val="22"/>
              </w:rPr>
            </w:pPr>
            <w:r>
              <w:rPr>
                <w:rFonts w:hint="eastAsia" w:ascii="宋体" w:hAnsi="宋体" w:cs="宋体"/>
                <w:kern w:val="0"/>
                <w:sz w:val="22"/>
              </w:rPr>
              <w:t>抽滤瓶</w:t>
            </w:r>
          </w:p>
        </w:tc>
        <w:tc>
          <w:tcPr>
            <w:tcW w:w="4897" w:type="dxa"/>
            <w:shd w:val="clear" w:color="auto" w:fill="auto"/>
            <w:vAlign w:val="center"/>
          </w:tcPr>
          <w:p w14:paraId="0A1F3DC3">
            <w:pPr>
              <w:widowControl/>
              <w:jc w:val="left"/>
              <w:rPr>
                <w:rFonts w:ascii="宋体" w:hAnsi="宋体" w:cs="宋体"/>
                <w:kern w:val="0"/>
                <w:sz w:val="22"/>
              </w:rPr>
            </w:pPr>
            <w:r>
              <w:rPr>
                <w:rFonts w:hint="eastAsia" w:ascii="宋体" w:hAnsi="宋体" w:cs="宋体"/>
                <w:kern w:val="0"/>
                <w:sz w:val="22"/>
              </w:rPr>
              <w:t>500mL，透明钠钙玻璃制</w:t>
            </w:r>
          </w:p>
        </w:tc>
        <w:tc>
          <w:tcPr>
            <w:tcW w:w="462" w:type="dxa"/>
            <w:shd w:val="clear" w:color="auto" w:fill="auto"/>
            <w:noWrap/>
            <w:vAlign w:val="center"/>
          </w:tcPr>
          <w:p w14:paraId="614BEB97">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285509F8">
            <w:pPr>
              <w:widowControl/>
              <w:jc w:val="center"/>
              <w:rPr>
                <w:rFonts w:ascii="宋体" w:hAnsi="宋体" w:cs="宋体"/>
                <w:kern w:val="0"/>
                <w:sz w:val="22"/>
              </w:rPr>
            </w:pPr>
            <w:r>
              <w:rPr>
                <w:rFonts w:hint="eastAsia" w:ascii="宋体" w:hAnsi="宋体" w:cs="宋体"/>
                <w:kern w:val="0"/>
                <w:sz w:val="22"/>
              </w:rPr>
              <w:t>2</w:t>
            </w:r>
          </w:p>
        </w:tc>
        <w:tc>
          <w:tcPr>
            <w:tcW w:w="1048" w:type="dxa"/>
            <w:shd w:val="clear" w:color="auto" w:fill="auto"/>
            <w:noWrap/>
            <w:vAlign w:val="center"/>
          </w:tcPr>
          <w:p w14:paraId="2B92E2CD">
            <w:pPr>
              <w:widowControl/>
              <w:jc w:val="center"/>
              <w:rPr>
                <w:rFonts w:ascii="宋体" w:hAnsi="宋体" w:cs="宋体"/>
                <w:kern w:val="0"/>
                <w:sz w:val="22"/>
              </w:rPr>
            </w:pPr>
            <w:r>
              <w:rPr>
                <w:rFonts w:hint="eastAsia" w:ascii="宋体" w:hAnsi="宋体" w:cs="宋体"/>
                <w:kern w:val="0"/>
                <w:sz w:val="22"/>
              </w:rPr>
              <w:t>26</w:t>
            </w:r>
          </w:p>
        </w:tc>
        <w:tc>
          <w:tcPr>
            <w:tcW w:w="1489" w:type="dxa"/>
            <w:shd w:val="clear" w:color="auto" w:fill="auto"/>
            <w:noWrap/>
            <w:vAlign w:val="center"/>
          </w:tcPr>
          <w:p w14:paraId="7B9C31A0">
            <w:pPr>
              <w:widowControl/>
              <w:jc w:val="center"/>
              <w:rPr>
                <w:rFonts w:ascii="宋体" w:hAnsi="宋体" w:cs="宋体"/>
                <w:kern w:val="0"/>
                <w:sz w:val="22"/>
              </w:rPr>
            </w:pPr>
            <w:r>
              <w:rPr>
                <w:rFonts w:hint="eastAsia" w:ascii="宋体" w:hAnsi="宋体" w:cs="宋体"/>
                <w:kern w:val="0"/>
                <w:sz w:val="22"/>
              </w:rPr>
              <w:t>52</w:t>
            </w:r>
          </w:p>
        </w:tc>
      </w:tr>
      <w:tr w14:paraId="6C860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583AB202">
            <w:pPr>
              <w:widowControl/>
              <w:jc w:val="center"/>
              <w:rPr>
                <w:rFonts w:ascii="宋体" w:hAnsi="宋体" w:cs="宋体"/>
                <w:kern w:val="0"/>
                <w:sz w:val="22"/>
              </w:rPr>
            </w:pPr>
            <w:r>
              <w:rPr>
                <w:rFonts w:hint="eastAsia" w:ascii="宋体" w:hAnsi="宋体" w:cs="宋体"/>
                <w:kern w:val="0"/>
                <w:sz w:val="22"/>
              </w:rPr>
              <w:t>135</w:t>
            </w:r>
          </w:p>
        </w:tc>
        <w:tc>
          <w:tcPr>
            <w:tcW w:w="1072" w:type="dxa"/>
            <w:shd w:val="clear" w:color="auto" w:fill="auto"/>
            <w:vAlign w:val="center"/>
          </w:tcPr>
          <w:p w14:paraId="6EB5A020">
            <w:pPr>
              <w:widowControl/>
              <w:jc w:val="left"/>
              <w:rPr>
                <w:rFonts w:ascii="宋体" w:hAnsi="宋体" w:cs="宋体"/>
                <w:kern w:val="0"/>
                <w:sz w:val="22"/>
              </w:rPr>
            </w:pPr>
            <w:r>
              <w:rPr>
                <w:rFonts w:hint="eastAsia" w:ascii="宋体" w:hAnsi="宋体" w:cs="宋体"/>
                <w:kern w:val="0"/>
                <w:sz w:val="22"/>
              </w:rPr>
              <w:t>干燥器</w:t>
            </w:r>
          </w:p>
        </w:tc>
        <w:tc>
          <w:tcPr>
            <w:tcW w:w="4897" w:type="dxa"/>
            <w:shd w:val="clear" w:color="auto" w:fill="auto"/>
            <w:vAlign w:val="center"/>
          </w:tcPr>
          <w:p w14:paraId="51321326">
            <w:pPr>
              <w:widowControl/>
              <w:jc w:val="left"/>
              <w:rPr>
                <w:rFonts w:ascii="宋体" w:hAnsi="宋体" w:cs="宋体"/>
                <w:kern w:val="0"/>
                <w:sz w:val="22"/>
              </w:rPr>
            </w:pPr>
            <w:r>
              <w:rPr>
                <w:rFonts w:hint="eastAsia" w:ascii="宋体" w:hAnsi="宋体" w:cs="宋体"/>
                <w:kern w:val="0"/>
                <w:sz w:val="22"/>
              </w:rPr>
              <w:t>150mm，磨口平整,密封严实,隔板大小合适,不少于5个圆孔</w:t>
            </w:r>
          </w:p>
        </w:tc>
        <w:tc>
          <w:tcPr>
            <w:tcW w:w="462" w:type="dxa"/>
            <w:shd w:val="clear" w:color="auto" w:fill="auto"/>
            <w:noWrap/>
            <w:vAlign w:val="center"/>
          </w:tcPr>
          <w:p w14:paraId="730867E9">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07FF4E3F">
            <w:pPr>
              <w:widowControl/>
              <w:jc w:val="center"/>
              <w:rPr>
                <w:rFonts w:ascii="宋体" w:hAnsi="宋体" w:cs="宋体"/>
                <w:kern w:val="0"/>
                <w:sz w:val="22"/>
              </w:rPr>
            </w:pPr>
            <w:r>
              <w:rPr>
                <w:rFonts w:hint="eastAsia" w:ascii="宋体" w:hAnsi="宋体" w:cs="宋体"/>
                <w:kern w:val="0"/>
                <w:sz w:val="22"/>
              </w:rPr>
              <w:t>2</w:t>
            </w:r>
          </w:p>
        </w:tc>
        <w:tc>
          <w:tcPr>
            <w:tcW w:w="1048" w:type="dxa"/>
            <w:shd w:val="clear" w:color="auto" w:fill="auto"/>
            <w:noWrap/>
            <w:vAlign w:val="center"/>
          </w:tcPr>
          <w:p w14:paraId="0F55D80B">
            <w:pPr>
              <w:widowControl/>
              <w:jc w:val="center"/>
              <w:rPr>
                <w:rFonts w:ascii="宋体" w:hAnsi="宋体" w:cs="宋体"/>
                <w:kern w:val="0"/>
                <w:sz w:val="22"/>
              </w:rPr>
            </w:pPr>
            <w:r>
              <w:rPr>
                <w:rFonts w:hint="eastAsia" w:ascii="宋体" w:hAnsi="宋体" w:cs="宋体"/>
                <w:kern w:val="0"/>
                <w:sz w:val="22"/>
              </w:rPr>
              <w:t>61</w:t>
            </w:r>
          </w:p>
        </w:tc>
        <w:tc>
          <w:tcPr>
            <w:tcW w:w="1489" w:type="dxa"/>
            <w:shd w:val="clear" w:color="auto" w:fill="auto"/>
            <w:noWrap/>
            <w:vAlign w:val="center"/>
          </w:tcPr>
          <w:p w14:paraId="76E41C6C">
            <w:pPr>
              <w:widowControl/>
              <w:jc w:val="center"/>
              <w:rPr>
                <w:rFonts w:ascii="宋体" w:hAnsi="宋体" w:cs="宋体"/>
                <w:kern w:val="0"/>
                <w:sz w:val="22"/>
              </w:rPr>
            </w:pPr>
            <w:r>
              <w:rPr>
                <w:rFonts w:hint="eastAsia" w:ascii="宋体" w:hAnsi="宋体" w:cs="宋体"/>
                <w:kern w:val="0"/>
                <w:sz w:val="22"/>
              </w:rPr>
              <w:t>122</w:t>
            </w:r>
          </w:p>
        </w:tc>
      </w:tr>
      <w:tr w14:paraId="357AE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5E210C4">
            <w:pPr>
              <w:widowControl/>
              <w:jc w:val="center"/>
              <w:rPr>
                <w:rFonts w:ascii="宋体" w:hAnsi="宋体" w:cs="宋体"/>
                <w:kern w:val="0"/>
                <w:sz w:val="22"/>
              </w:rPr>
            </w:pPr>
            <w:r>
              <w:rPr>
                <w:rFonts w:hint="eastAsia" w:ascii="宋体" w:hAnsi="宋体" w:cs="宋体"/>
                <w:kern w:val="0"/>
                <w:sz w:val="22"/>
              </w:rPr>
              <w:t>136</w:t>
            </w:r>
          </w:p>
        </w:tc>
        <w:tc>
          <w:tcPr>
            <w:tcW w:w="1072" w:type="dxa"/>
            <w:shd w:val="clear" w:color="auto" w:fill="auto"/>
            <w:vAlign w:val="center"/>
          </w:tcPr>
          <w:p w14:paraId="3837D605">
            <w:pPr>
              <w:widowControl/>
              <w:jc w:val="left"/>
              <w:rPr>
                <w:rFonts w:ascii="宋体" w:hAnsi="宋体" w:cs="宋体"/>
                <w:kern w:val="0"/>
                <w:sz w:val="22"/>
              </w:rPr>
            </w:pPr>
            <w:r>
              <w:rPr>
                <w:rFonts w:hint="eastAsia" w:ascii="宋体" w:hAnsi="宋体" w:cs="宋体"/>
                <w:kern w:val="0"/>
                <w:sz w:val="22"/>
              </w:rPr>
              <w:t>气体发生器</w:t>
            </w:r>
          </w:p>
        </w:tc>
        <w:tc>
          <w:tcPr>
            <w:tcW w:w="4897" w:type="dxa"/>
            <w:shd w:val="clear" w:color="auto" w:fill="auto"/>
            <w:vAlign w:val="center"/>
          </w:tcPr>
          <w:p w14:paraId="0DC1427A">
            <w:pPr>
              <w:widowControl/>
              <w:jc w:val="left"/>
              <w:rPr>
                <w:rFonts w:ascii="宋体" w:hAnsi="宋体" w:cs="宋体"/>
                <w:kern w:val="0"/>
                <w:sz w:val="22"/>
              </w:rPr>
            </w:pPr>
            <w:r>
              <w:rPr>
                <w:rFonts w:hint="eastAsia" w:ascii="宋体" w:hAnsi="宋体" w:cs="宋体"/>
                <w:kern w:val="0"/>
                <w:sz w:val="22"/>
              </w:rPr>
              <w:t>250mL，漏斗柄与瓶身连接口内壁间隔≤2mm（单边）</w:t>
            </w:r>
          </w:p>
        </w:tc>
        <w:tc>
          <w:tcPr>
            <w:tcW w:w="462" w:type="dxa"/>
            <w:shd w:val="clear" w:color="auto" w:fill="auto"/>
            <w:noWrap/>
            <w:vAlign w:val="center"/>
          </w:tcPr>
          <w:p w14:paraId="31E409BC">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20E4BA69">
            <w:pPr>
              <w:widowControl/>
              <w:jc w:val="center"/>
              <w:rPr>
                <w:rFonts w:ascii="宋体" w:hAnsi="宋体" w:cs="宋体"/>
                <w:kern w:val="0"/>
                <w:sz w:val="22"/>
              </w:rPr>
            </w:pPr>
            <w:r>
              <w:rPr>
                <w:rFonts w:hint="eastAsia" w:ascii="宋体" w:hAnsi="宋体" w:cs="宋体"/>
                <w:kern w:val="0"/>
                <w:sz w:val="22"/>
              </w:rPr>
              <w:t>2</w:t>
            </w:r>
          </w:p>
        </w:tc>
        <w:tc>
          <w:tcPr>
            <w:tcW w:w="1048" w:type="dxa"/>
            <w:shd w:val="clear" w:color="auto" w:fill="auto"/>
            <w:noWrap/>
            <w:vAlign w:val="center"/>
          </w:tcPr>
          <w:p w14:paraId="7DAF200F">
            <w:pPr>
              <w:widowControl/>
              <w:jc w:val="center"/>
              <w:rPr>
                <w:rFonts w:ascii="宋体" w:hAnsi="宋体" w:cs="宋体"/>
                <w:kern w:val="0"/>
                <w:sz w:val="22"/>
              </w:rPr>
            </w:pPr>
            <w:r>
              <w:rPr>
                <w:rFonts w:hint="eastAsia" w:ascii="宋体" w:hAnsi="宋体" w:cs="宋体"/>
                <w:kern w:val="0"/>
                <w:sz w:val="22"/>
              </w:rPr>
              <w:t>136</w:t>
            </w:r>
          </w:p>
        </w:tc>
        <w:tc>
          <w:tcPr>
            <w:tcW w:w="1489" w:type="dxa"/>
            <w:shd w:val="clear" w:color="auto" w:fill="auto"/>
            <w:noWrap/>
            <w:vAlign w:val="center"/>
          </w:tcPr>
          <w:p w14:paraId="3C435CA6">
            <w:pPr>
              <w:widowControl/>
              <w:jc w:val="center"/>
              <w:rPr>
                <w:rFonts w:ascii="宋体" w:hAnsi="宋体" w:cs="宋体"/>
                <w:kern w:val="0"/>
                <w:sz w:val="22"/>
              </w:rPr>
            </w:pPr>
            <w:r>
              <w:rPr>
                <w:rFonts w:hint="eastAsia" w:ascii="宋体" w:hAnsi="宋体" w:cs="宋体"/>
                <w:kern w:val="0"/>
                <w:sz w:val="22"/>
              </w:rPr>
              <w:t>272</w:t>
            </w:r>
          </w:p>
        </w:tc>
      </w:tr>
      <w:tr w14:paraId="7FCA8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0D705C3">
            <w:pPr>
              <w:widowControl/>
              <w:jc w:val="center"/>
              <w:rPr>
                <w:rFonts w:ascii="宋体" w:hAnsi="宋体" w:cs="宋体"/>
                <w:kern w:val="0"/>
                <w:sz w:val="22"/>
              </w:rPr>
            </w:pPr>
            <w:r>
              <w:rPr>
                <w:rFonts w:hint="eastAsia" w:ascii="宋体" w:hAnsi="宋体" w:cs="宋体"/>
                <w:kern w:val="0"/>
                <w:sz w:val="22"/>
              </w:rPr>
              <w:t>137</w:t>
            </w:r>
          </w:p>
        </w:tc>
        <w:tc>
          <w:tcPr>
            <w:tcW w:w="1072" w:type="dxa"/>
            <w:shd w:val="clear" w:color="auto" w:fill="auto"/>
            <w:vAlign w:val="center"/>
          </w:tcPr>
          <w:p w14:paraId="144FCFA5">
            <w:pPr>
              <w:widowControl/>
              <w:jc w:val="left"/>
              <w:rPr>
                <w:rFonts w:ascii="宋体" w:hAnsi="宋体" w:cs="宋体"/>
                <w:kern w:val="0"/>
                <w:sz w:val="22"/>
              </w:rPr>
            </w:pPr>
            <w:r>
              <w:rPr>
                <w:rFonts w:hint="eastAsia" w:ascii="宋体" w:hAnsi="宋体" w:cs="宋体"/>
                <w:kern w:val="0"/>
                <w:sz w:val="22"/>
              </w:rPr>
              <w:t>冷凝管</w:t>
            </w:r>
          </w:p>
        </w:tc>
        <w:tc>
          <w:tcPr>
            <w:tcW w:w="4897" w:type="dxa"/>
            <w:shd w:val="clear" w:color="auto" w:fill="auto"/>
            <w:vAlign w:val="center"/>
          </w:tcPr>
          <w:p w14:paraId="0BC75915">
            <w:pPr>
              <w:widowControl/>
              <w:jc w:val="left"/>
              <w:rPr>
                <w:rFonts w:ascii="宋体" w:hAnsi="宋体" w:cs="宋体"/>
                <w:kern w:val="0"/>
                <w:sz w:val="22"/>
              </w:rPr>
            </w:pPr>
            <w:r>
              <w:rPr>
                <w:rFonts w:hint="eastAsia" w:ascii="宋体" w:hAnsi="宋体" w:cs="宋体"/>
                <w:kern w:val="0"/>
                <w:sz w:val="22"/>
              </w:rPr>
              <w:t>300mm±10mm，透明硼硅玻璃制，直形，管径均匀，应有防滑脱沟槽</w:t>
            </w:r>
          </w:p>
        </w:tc>
        <w:tc>
          <w:tcPr>
            <w:tcW w:w="462" w:type="dxa"/>
            <w:shd w:val="clear" w:color="auto" w:fill="auto"/>
            <w:noWrap/>
            <w:vAlign w:val="center"/>
          </w:tcPr>
          <w:p w14:paraId="5D4AA3EA">
            <w:pPr>
              <w:widowControl/>
              <w:jc w:val="center"/>
              <w:rPr>
                <w:rFonts w:ascii="宋体" w:hAnsi="宋体" w:cs="宋体"/>
                <w:kern w:val="0"/>
                <w:sz w:val="22"/>
              </w:rPr>
            </w:pPr>
            <w:r>
              <w:rPr>
                <w:rFonts w:hint="eastAsia" w:ascii="宋体" w:hAnsi="宋体" w:cs="宋体"/>
                <w:kern w:val="0"/>
                <w:sz w:val="22"/>
              </w:rPr>
              <w:t>支</w:t>
            </w:r>
          </w:p>
        </w:tc>
        <w:tc>
          <w:tcPr>
            <w:tcW w:w="605" w:type="dxa"/>
            <w:shd w:val="clear" w:color="auto" w:fill="auto"/>
            <w:noWrap/>
            <w:vAlign w:val="center"/>
          </w:tcPr>
          <w:p w14:paraId="10D5605D">
            <w:pPr>
              <w:widowControl/>
              <w:jc w:val="center"/>
              <w:rPr>
                <w:rFonts w:ascii="宋体" w:hAnsi="宋体" w:cs="宋体"/>
                <w:kern w:val="0"/>
                <w:sz w:val="22"/>
              </w:rPr>
            </w:pPr>
            <w:r>
              <w:rPr>
                <w:rFonts w:hint="eastAsia" w:ascii="宋体" w:hAnsi="宋体" w:cs="宋体"/>
                <w:kern w:val="0"/>
                <w:sz w:val="22"/>
              </w:rPr>
              <w:t xml:space="preserve">2.00 </w:t>
            </w:r>
          </w:p>
        </w:tc>
        <w:tc>
          <w:tcPr>
            <w:tcW w:w="1048" w:type="dxa"/>
            <w:shd w:val="clear" w:color="auto" w:fill="auto"/>
            <w:noWrap/>
            <w:vAlign w:val="center"/>
          </w:tcPr>
          <w:p w14:paraId="04D01FB0">
            <w:pPr>
              <w:widowControl/>
              <w:jc w:val="center"/>
              <w:rPr>
                <w:rFonts w:ascii="宋体" w:hAnsi="宋体" w:cs="宋体"/>
                <w:kern w:val="0"/>
                <w:sz w:val="22"/>
              </w:rPr>
            </w:pPr>
            <w:r>
              <w:rPr>
                <w:rFonts w:hint="eastAsia" w:ascii="宋体" w:hAnsi="宋体" w:cs="宋体"/>
                <w:kern w:val="0"/>
                <w:sz w:val="22"/>
              </w:rPr>
              <w:t>18</w:t>
            </w:r>
          </w:p>
        </w:tc>
        <w:tc>
          <w:tcPr>
            <w:tcW w:w="1489" w:type="dxa"/>
            <w:shd w:val="clear" w:color="auto" w:fill="auto"/>
            <w:noWrap/>
            <w:vAlign w:val="center"/>
          </w:tcPr>
          <w:p w14:paraId="13B8F8D8">
            <w:pPr>
              <w:widowControl/>
              <w:jc w:val="center"/>
              <w:rPr>
                <w:rFonts w:ascii="宋体" w:hAnsi="宋体" w:cs="宋体"/>
                <w:kern w:val="0"/>
                <w:sz w:val="22"/>
              </w:rPr>
            </w:pPr>
            <w:r>
              <w:rPr>
                <w:rFonts w:hint="eastAsia" w:ascii="宋体" w:hAnsi="宋体" w:cs="宋体"/>
                <w:kern w:val="0"/>
                <w:sz w:val="22"/>
              </w:rPr>
              <w:t>36</w:t>
            </w:r>
          </w:p>
        </w:tc>
      </w:tr>
      <w:tr w14:paraId="3A8CE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B49203D">
            <w:pPr>
              <w:widowControl/>
              <w:jc w:val="center"/>
              <w:rPr>
                <w:rFonts w:ascii="宋体" w:hAnsi="宋体" w:cs="宋体"/>
                <w:kern w:val="0"/>
                <w:sz w:val="22"/>
              </w:rPr>
            </w:pPr>
            <w:r>
              <w:rPr>
                <w:rFonts w:hint="eastAsia" w:ascii="宋体" w:hAnsi="宋体" w:cs="宋体"/>
                <w:kern w:val="0"/>
                <w:sz w:val="22"/>
              </w:rPr>
              <w:t>138</w:t>
            </w:r>
          </w:p>
        </w:tc>
        <w:tc>
          <w:tcPr>
            <w:tcW w:w="1072" w:type="dxa"/>
            <w:shd w:val="clear" w:color="auto" w:fill="auto"/>
            <w:vAlign w:val="center"/>
          </w:tcPr>
          <w:p w14:paraId="3C5AD66A">
            <w:pPr>
              <w:widowControl/>
              <w:jc w:val="left"/>
              <w:rPr>
                <w:rFonts w:ascii="宋体" w:hAnsi="宋体" w:cs="宋体"/>
                <w:kern w:val="0"/>
                <w:sz w:val="22"/>
              </w:rPr>
            </w:pPr>
            <w:r>
              <w:rPr>
                <w:rFonts w:hint="eastAsia" w:ascii="宋体" w:hAnsi="宋体" w:cs="宋体"/>
                <w:kern w:val="0"/>
                <w:sz w:val="22"/>
              </w:rPr>
              <w:t>冷凝管</w:t>
            </w:r>
          </w:p>
        </w:tc>
        <w:tc>
          <w:tcPr>
            <w:tcW w:w="4897" w:type="dxa"/>
            <w:shd w:val="clear" w:color="auto" w:fill="auto"/>
            <w:vAlign w:val="center"/>
          </w:tcPr>
          <w:p w14:paraId="755ABBF4">
            <w:pPr>
              <w:widowControl/>
              <w:jc w:val="left"/>
              <w:rPr>
                <w:rFonts w:ascii="宋体" w:hAnsi="宋体" w:cs="宋体"/>
                <w:kern w:val="0"/>
                <w:sz w:val="22"/>
              </w:rPr>
            </w:pPr>
            <w:r>
              <w:rPr>
                <w:rFonts w:hint="eastAsia" w:ascii="宋体" w:hAnsi="宋体" w:cs="宋体"/>
                <w:kern w:val="0"/>
                <w:sz w:val="22"/>
              </w:rPr>
              <w:t>300mm±10mm，透明硼硅玻璃制，球形</w:t>
            </w:r>
          </w:p>
        </w:tc>
        <w:tc>
          <w:tcPr>
            <w:tcW w:w="462" w:type="dxa"/>
            <w:shd w:val="clear" w:color="auto" w:fill="auto"/>
            <w:noWrap/>
            <w:vAlign w:val="center"/>
          </w:tcPr>
          <w:p w14:paraId="2AC6AB30">
            <w:pPr>
              <w:widowControl/>
              <w:jc w:val="center"/>
              <w:rPr>
                <w:rFonts w:ascii="宋体" w:hAnsi="宋体" w:cs="宋体"/>
                <w:kern w:val="0"/>
                <w:sz w:val="22"/>
              </w:rPr>
            </w:pPr>
            <w:r>
              <w:rPr>
                <w:rFonts w:hint="eastAsia" w:ascii="宋体" w:hAnsi="宋体" w:cs="宋体"/>
                <w:kern w:val="0"/>
                <w:sz w:val="22"/>
              </w:rPr>
              <w:t>支</w:t>
            </w:r>
          </w:p>
        </w:tc>
        <w:tc>
          <w:tcPr>
            <w:tcW w:w="605" w:type="dxa"/>
            <w:shd w:val="clear" w:color="auto" w:fill="auto"/>
            <w:noWrap/>
            <w:vAlign w:val="center"/>
          </w:tcPr>
          <w:p w14:paraId="45D30897">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31CDA658">
            <w:pPr>
              <w:widowControl/>
              <w:jc w:val="center"/>
              <w:rPr>
                <w:rFonts w:ascii="宋体" w:hAnsi="宋体" w:cs="宋体"/>
                <w:kern w:val="0"/>
                <w:sz w:val="22"/>
              </w:rPr>
            </w:pPr>
            <w:r>
              <w:rPr>
                <w:rFonts w:hint="eastAsia" w:ascii="宋体" w:hAnsi="宋体" w:cs="宋体"/>
                <w:kern w:val="0"/>
                <w:sz w:val="22"/>
              </w:rPr>
              <w:t>25</w:t>
            </w:r>
          </w:p>
        </w:tc>
        <w:tc>
          <w:tcPr>
            <w:tcW w:w="1489" w:type="dxa"/>
            <w:shd w:val="clear" w:color="auto" w:fill="auto"/>
            <w:noWrap/>
            <w:vAlign w:val="center"/>
          </w:tcPr>
          <w:p w14:paraId="3A8A1123">
            <w:pPr>
              <w:widowControl/>
              <w:jc w:val="center"/>
              <w:rPr>
                <w:rFonts w:ascii="宋体" w:hAnsi="宋体" w:cs="宋体"/>
                <w:kern w:val="0"/>
                <w:sz w:val="22"/>
              </w:rPr>
            </w:pPr>
            <w:r>
              <w:rPr>
                <w:rFonts w:hint="eastAsia" w:ascii="宋体" w:hAnsi="宋体" w:cs="宋体"/>
                <w:kern w:val="0"/>
                <w:sz w:val="22"/>
              </w:rPr>
              <w:t>25</w:t>
            </w:r>
          </w:p>
        </w:tc>
      </w:tr>
      <w:tr w14:paraId="788D2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137592F4">
            <w:pPr>
              <w:widowControl/>
              <w:jc w:val="center"/>
              <w:rPr>
                <w:rFonts w:ascii="宋体" w:hAnsi="宋体" w:cs="宋体"/>
                <w:kern w:val="0"/>
                <w:sz w:val="22"/>
              </w:rPr>
            </w:pPr>
            <w:r>
              <w:rPr>
                <w:rFonts w:hint="eastAsia" w:ascii="宋体" w:hAnsi="宋体" w:cs="宋体"/>
                <w:kern w:val="0"/>
                <w:sz w:val="22"/>
              </w:rPr>
              <w:t>139</w:t>
            </w:r>
          </w:p>
        </w:tc>
        <w:tc>
          <w:tcPr>
            <w:tcW w:w="1072" w:type="dxa"/>
            <w:shd w:val="clear" w:color="auto" w:fill="auto"/>
            <w:vAlign w:val="center"/>
          </w:tcPr>
          <w:p w14:paraId="416AD6D9">
            <w:pPr>
              <w:widowControl/>
              <w:jc w:val="left"/>
              <w:rPr>
                <w:rFonts w:ascii="宋体" w:hAnsi="宋体" w:cs="宋体"/>
                <w:kern w:val="0"/>
                <w:sz w:val="22"/>
              </w:rPr>
            </w:pPr>
            <w:r>
              <w:rPr>
                <w:rFonts w:hint="eastAsia" w:ascii="宋体" w:hAnsi="宋体" w:cs="宋体"/>
                <w:kern w:val="0"/>
                <w:sz w:val="22"/>
              </w:rPr>
              <w:t>牛角管</w:t>
            </w:r>
          </w:p>
        </w:tc>
        <w:tc>
          <w:tcPr>
            <w:tcW w:w="4897" w:type="dxa"/>
            <w:shd w:val="clear" w:color="auto" w:fill="auto"/>
            <w:vAlign w:val="center"/>
          </w:tcPr>
          <w:p w14:paraId="4EFC7F24">
            <w:pPr>
              <w:widowControl/>
              <w:jc w:val="left"/>
              <w:rPr>
                <w:rFonts w:ascii="宋体" w:hAnsi="宋体" w:cs="宋体"/>
                <w:kern w:val="0"/>
                <w:sz w:val="22"/>
              </w:rPr>
            </w:pPr>
            <w:r>
              <w:rPr>
                <w:rFonts w:hint="eastAsia" w:ascii="宋体" w:hAnsi="宋体" w:cs="宋体"/>
                <w:kern w:val="0"/>
                <w:sz w:val="22"/>
              </w:rPr>
              <w:t>Φ18mmX150mm，弯形，1mm≤尖嘴处壁厚≤2mm</w:t>
            </w:r>
          </w:p>
        </w:tc>
        <w:tc>
          <w:tcPr>
            <w:tcW w:w="462" w:type="dxa"/>
            <w:shd w:val="clear" w:color="auto" w:fill="auto"/>
            <w:noWrap/>
            <w:vAlign w:val="center"/>
          </w:tcPr>
          <w:p w14:paraId="4E33446E">
            <w:pPr>
              <w:widowControl/>
              <w:jc w:val="center"/>
              <w:rPr>
                <w:rFonts w:ascii="宋体" w:hAnsi="宋体" w:cs="宋体"/>
                <w:kern w:val="0"/>
                <w:sz w:val="22"/>
              </w:rPr>
            </w:pPr>
            <w:r>
              <w:rPr>
                <w:rFonts w:hint="eastAsia" w:ascii="宋体" w:hAnsi="宋体" w:cs="宋体"/>
                <w:kern w:val="0"/>
                <w:sz w:val="22"/>
              </w:rPr>
              <w:t>支</w:t>
            </w:r>
          </w:p>
        </w:tc>
        <w:tc>
          <w:tcPr>
            <w:tcW w:w="605" w:type="dxa"/>
            <w:shd w:val="clear" w:color="auto" w:fill="auto"/>
            <w:noWrap/>
            <w:vAlign w:val="center"/>
          </w:tcPr>
          <w:p w14:paraId="26B2C2A7">
            <w:pPr>
              <w:widowControl/>
              <w:jc w:val="center"/>
              <w:rPr>
                <w:rFonts w:ascii="宋体" w:hAnsi="宋体" w:cs="宋体"/>
                <w:kern w:val="0"/>
                <w:sz w:val="22"/>
              </w:rPr>
            </w:pPr>
            <w:r>
              <w:rPr>
                <w:rFonts w:hint="eastAsia" w:ascii="宋体" w:hAnsi="宋体" w:cs="宋体"/>
                <w:kern w:val="0"/>
                <w:sz w:val="22"/>
              </w:rPr>
              <w:t xml:space="preserve">2.00 </w:t>
            </w:r>
          </w:p>
        </w:tc>
        <w:tc>
          <w:tcPr>
            <w:tcW w:w="1048" w:type="dxa"/>
            <w:shd w:val="clear" w:color="auto" w:fill="auto"/>
            <w:noWrap/>
            <w:vAlign w:val="center"/>
          </w:tcPr>
          <w:p w14:paraId="226140D4">
            <w:pPr>
              <w:widowControl/>
              <w:jc w:val="center"/>
              <w:rPr>
                <w:rFonts w:ascii="宋体" w:hAnsi="宋体" w:cs="宋体"/>
                <w:kern w:val="0"/>
                <w:sz w:val="22"/>
              </w:rPr>
            </w:pPr>
            <w:r>
              <w:rPr>
                <w:rFonts w:hint="eastAsia" w:ascii="宋体" w:hAnsi="宋体" w:cs="宋体"/>
                <w:kern w:val="0"/>
                <w:sz w:val="22"/>
              </w:rPr>
              <w:t>4</w:t>
            </w:r>
          </w:p>
        </w:tc>
        <w:tc>
          <w:tcPr>
            <w:tcW w:w="1489" w:type="dxa"/>
            <w:shd w:val="clear" w:color="auto" w:fill="auto"/>
            <w:noWrap/>
            <w:vAlign w:val="center"/>
          </w:tcPr>
          <w:p w14:paraId="315BF9D6">
            <w:pPr>
              <w:widowControl/>
              <w:jc w:val="center"/>
              <w:rPr>
                <w:rFonts w:ascii="宋体" w:hAnsi="宋体" w:cs="宋体"/>
                <w:kern w:val="0"/>
                <w:sz w:val="22"/>
              </w:rPr>
            </w:pPr>
            <w:r>
              <w:rPr>
                <w:rFonts w:hint="eastAsia" w:ascii="宋体" w:hAnsi="宋体" w:cs="宋体"/>
                <w:kern w:val="0"/>
                <w:sz w:val="22"/>
              </w:rPr>
              <w:t>8</w:t>
            </w:r>
          </w:p>
        </w:tc>
      </w:tr>
      <w:tr w14:paraId="6366C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50C5F514">
            <w:pPr>
              <w:widowControl/>
              <w:jc w:val="center"/>
              <w:rPr>
                <w:rFonts w:ascii="宋体" w:hAnsi="宋体" w:cs="宋体"/>
                <w:kern w:val="0"/>
                <w:sz w:val="22"/>
              </w:rPr>
            </w:pPr>
            <w:r>
              <w:rPr>
                <w:rFonts w:hint="eastAsia" w:ascii="宋体" w:hAnsi="宋体" w:cs="宋体"/>
                <w:kern w:val="0"/>
                <w:sz w:val="22"/>
              </w:rPr>
              <w:t>140</w:t>
            </w:r>
          </w:p>
        </w:tc>
        <w:tc>
          <w:tcPr>
            <w:tcW w:w="1072" w:type="dxa"/>
            <w:shd w:val="clear" w:color="auto" w:fill="auto"/>
            <w:vAlign w:val="center"/>
          </w:tcPr>
          <w:p w14:paraId="7044B6A5">
            <w:pPr>
              <w:widowControl/>
              <w:jc w:val="left"/>
              <w:rPr>
                <w:rFonts w:ascii="宋体" w:hAnsi="宋体" w:cs="宋体"/>
                <w:kern w:val="0"/>
                <w:sz w:val="22"/>
              </w:rPr>
            </w:pPr>
            <w:r>
              <w:rPr>
                <w:rFonts w:hint="eastAsia" w:ascii="宋体" w:hAnsi="宋体" w:cs="宋体"/>
                <w:kern w:val="0"/>
                <w:sz w:val="22"/>
              </w:rPr>
              <w:t>漏斗</w:t>
            </w:r>
          </w:p>
        </w:tc>
        <w:tc>
          <w:tcPr>
            <w:tcW w:w="4897" w:type="dxa"/>
            <w:shd w:val="clear" w:color="auto" w:fill="auto"/>
            <w:vAlign w:val="center"/>
          </w:tcPr>
          <w:p w14:paraId="0FB51DB0">
            <w:pPr>
              <w:widowControl/>
              <w:jc w:val="left"/>
              <w:rPr>
                <w:rFonts w:ascii="宋体" w:hAnsi="宋体" w:cs="宋体"/>
                <w:kern w:val="0"/>
                <w:sz w:val="22"/>
              </w:rPr>
            </w:pPr>
            <w:r>
              <w:rPr>
                <w:rFonts w:hint="eastAsia" w:ascii="宋体" w:hAnsi="宋体" w:cs="宋体"/>
                <w:kern w:val="0"/>
                <w:sz w:val="22"/>
              </w:rPr>
              <w:t>60mm，滤碗为夹角60°的圆锥形，管的尾端磨成约45°角</w:t>
            </w:r>
          </w:p>
        </w:tc>
        <w:tc>
          <w:tcPr>
            <w:tcW w:w="462" w:type="dxa"/>
            <w:shd w:val="clear" w:color="auto" w:fill="auto"/>
            <w:noWrap/>
            <w:vAlign w:val="center"/>
          </w:tcPr>
          <w:p w14:paraId="0E1E4A2A">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3598FA75">
            <w:pPr>
              <w:widowControl/>
              <w:jc w:val="center"/>
              <w:rPr>
                <w:rFonts w:ascii="宋体" w:hAnsi="宋体" w:cs="宋体"/>
                <w:kern w:val="0"/>
                <w:sz w:val="22"/>
              </w:rPr>
            </w:pPr>
            <w:r>
              <w:rPr>
                <w:rFonts w:hint="eastAsia" w:ascii="宋体" w:hAnsi="宋体" w:cs="宋体"/>
                <w:kern w:val="0"/>
                <w:sz w:val="22"/>
              </w:rPr>
              <w:t xml:space="preserve">30.00 </w:t>
            </w:r>
          </w:p>
        </w:tc>
        <w:tc>
          <w:tcPr>
            <w:tcW w:w="1048" w:type="dxa"/>
            <w:shd w:val="clear" w:color="auto" w:fill="auto"/>
            <w:noWrap/>
            <w:vAlign w:val="center"/>
          </w:tcPr>
          <w:p w14:paraId="59017F92">
            <w:pPr>
              <w:widowControl/>
              <w:jc w:val="center"/>
              <w:rPr>
                <w:rFonts w:ascii="宋体" w:hAnsi="宋体" w:cs="宋体"/>
                <w:kern w:val="0"/>
                <w:sz w:val="22"/>
              </w:rPr>
            </w:pPr>
            <w:r>
              <w:rPr>
                <w:rFonts w:hint="eastAsia" w:ascii="宋体" w:hAnsi="宋体" w:cs="宋体"/>
                <w:kern w:val="0"/>
                <w:sz w:val="22"/>
              </w:rPr>
              <w:t>5</w:t>
            </w:r>
          </w:p>
        </w:tc>
        <w:tc>
          <w:tcPr>
            <w:tcW w:w="1489" w:type="dxa"/>
            <w:shd w:val="clear" w:color="auto" w:fill="auto"/>
            <w:noWrap/>
            <w:vAlign w:val="center"/>
          </w:tcPr>
          <w:p w14:paraId="4C922304">
            <w:pPr>
              <w:widowControl/>
              <w:jc w:val="center"/>
              <w:rPr>
                <w:rFonts w:ascii="宋体" w:hAnsi="宋体" w:cs="宋体"/>
                <w:kern w:val="0"/>
                <w:sz w:val="22"/>
              </w:rPr>
            </w:pPr>
            <w:r>
              <w:rPr>
                <w:rFonts w:hint="eastAsia" w:ascii="宋体" w:hAnsi="宋体" w:cs="宋体"/>
                <w:kern w:val="0"/>
                <w:sz w:val="22"/>
              </w:rPr>
              <w:t>150</w:t>
            </w:r>
          </w:p>
        </w:tc>
      </w:tr>
      <w:tr w14:paraId="064AD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5E64580A">
            <w:pPr>
              <w:widowControl/>
              <w:jc w:val="center"/>
              <w:rPr>
                <w:rFonts w:ascii="宋体" w:hAnsi="宋体" w:cs="宋体"/>
                <w:kern w:val="0"/>
                <w:sz w:val="22"/>
              </w:rPr>
            </w:pPr>
            <w:r>
              <w:rPr>
                <w:rFonts w:hint="eastAsia" w:ascii="宋体" w:hAnsi="宋体" w:cs="宋体"/>
                <w:kern w:val="0"/>
                <w:sz w:val="22"/>
              </w:rPr>
              <w:t>141</w:t>
            </w:r>
          </w:p>
        </w:tc>
        <w:tc>
          <w:tcPr>
            <w:tcW w:w="1072" w:type="dxa"/>
            <w:shd w:val="clear" w:color="auto" w:fill="auto"/>
            <w:vAlign w:val="center"/>
          </w:tcPr>
          <w:p w14:paraId="42379FB4">
            <w:pPr>
              <w:widowControl/>
              <w:jc w:val="left"/>
              <w:rPr>
                <w:rFonts w:ascii="宋体" w:hAnsi="宋体" w:cs="宋体"/>
                <w:kern w:val="0"/>
                <w:sz w:val="22"/>
              </w:rPr>
            </w:pPr>
            <w:r>
              <w:rPr>
                <w:rFonts w:hint="eastAsia" w:ascii="宋体" w:hAnsi="宋体" w:cs="宋体"/>
                <w:kern w:val="0"/>
                <w:sz w:val="22"/>
              </w:rPr>
              <w:t>漏斗</w:t>
            </w:r>
          </w:p>
        </w:tc>
        <w:tc>
          <w:tcPr>
            <w:tcW w:w="4897" w:type="dxa"/>
            <w:shd w:val="clear" w:color="auto" w:fill="auto"/>
            <w:vAlign w:val="center"/>
          </w:tcPr>
          <w:p w14:paraId="3AC018B0">
            <w:pPr>
              <w:widowControl/>
              <w:jc w:val="left"/>
              <w:rPr>
                <w:rFonts w:ascii="宋体" w:hAnsi="宋体" w:cs="宋体"/>
                <w:kern w:val="0"/>
                <w:sz w:val="22"/>
              </w:rPr>
            </w:pPr>
            <w:r>
              <w:rPr>
                <w:rFonts w:hint="eastAsia" w:ascii="宋体" w:hAnsi="宋体" w:cs="宋体"/>
                <w:kern w:val="0"/>
                <w:sz w:val="22"/>
              </w:rPr>
              <w:t>90mm，滤碗为夹角60°的圆锥形，管的尾端磨成约45°角</w:t>
            </w:r>
          </w:p>
        </w:tc>
        <w:tc>
          <w:tcPr>
            <w:tcW w:w="462" w:type="dxa"/>
            <w:shd w:val="clear" w:color="auto" w:fill="auto"/>
            <w:noWrap/>
            <w:vAlign w:val="center"/>
          </w:tcPr>
          <w:p w14:paraId="47D8F8EC">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38FD47FE">
            <w:pPr>
              <w:widowControl/>
              <w:jc w:val="center"/>
              <w:rPr>
                <w:rFonts w:ascii="宋体" w:hAnsi="宋体" w:cs="宋体"/>
                <w:kern w:val="0"/>
                <w:sz w:val="22"/>
              </w:rPr>
            </w:pPr>
            <w:r>
              <w:rPr>
                <w:rFonts w:hint="eastAsia" w:ascii="宋体" w:hAnsi="宋体" w:cs="宋体"/>
                <w:kern w:val="0"/>
                <w:sz w:val="22"/>
              </w:rPr>
              <w:t>6</w:t>
            </w:r>
          </w:p>
        </w:tc>
        <w:tc>
          <w:tcPr>
            <w:tcW w:w="1048" w:type="dxa"/>
            <w:shd w:val="clear" w:color="auto" w:fill="auto"/>
            <w:noWrap/>
            <w:vAlign w:val="center"/>
          </w:tcPr>
          <w:p w14:paraId="297F32F1">
            <w:pPr>
              <w:widowControl/>
              <w:jc w:val="center"/>
              <w:rPr>
                <w:rFonts w:ascii="宋体" w:hAnsi="宋体" w:cs="宋体"/>
                <w:kern w:val="0"/>
                <w:sz w:val="22"/>
              </w:rPr>
            </w:pPr>
            <w:r>
              <w:rPr>
                <w:rFonts w:hint="eastAsia" w:ascii="宋体" w:hAnsi="宋体" w:cs="宋体"/>
                <w:kern w:val="0"/>
                <w:sz w:val="22"/>
              </w:rPr>
              <w:t>7</w:t>
            </w:r>
          </w:p>
        </w:tc>
        <w:tc>
          <w:tcPr>
            <w:tcW w:w="1489" w:type="dxa"/>
            <w:shd w:val="clear" w:color="auto" w:fill="auto"/>
            <w:noWrap/>
            <w:vAlign w:val="center"/>
          </w:tcPr>
          <w:p w14:paraId="434F5387">
            <w:pPr>
              <w:widowControl/>
              <w:jc w:val="center"/>
              <w:rPr>
                <w:rFonts w:ascii="宋体" w:hAnsi="宋体" w:cs="宋体"/>
                <w:kern w:val="0"/>
                <w:sz w:val="22"/>
              </w:rPr>
            </w:pPr>
            <w:r>
              <w:rPr>
                <w:rFonts w:hint="eastAsia" w:ascii="宋体" w:hAnsi="宋体" w:cs="宋体"/>
                <w:kern w:val="0"/>
                <w:sz w:val="22"/>
              </w:rPr>
              <w:t>42</w:t>
            </w:r>
          </w:p>
        </w:tc>
      </w:tr>
      <w:tr w14:paraId="1774D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5308A27F">
            <w:pPr>
              <w:widowControl/>
              <w:jc w:val="center"/>
              <w:rPr>
                <w:rFonts w:ascii="宋体" w:hAnsi="宋体" w:cs="宋体"/>
                <w:kern w:val="0"/>
                <w:sz w:val="22"/>
              </w:rPr>
            </w:pPr>
            <w:r>
              <w:rPr>
                <w:rFonts w:hint="eastAsia" w:ascii="宋体" w:hAnsi="宋体" w:cs="宋体"/>
                <w:kern w:val="0"/>
                <w:sz w:val="22"/>
              </w:rPr>
              <w:t>142</w:t>
            </w:r>
          </w:p>
        </w:tc>
        <w:tc>
          <w:tcPr>
            <w:tcW w:w="1072" w:type="dxa"/>
            <w:shd w:val="clear" w:color="auto" w:fill="auto"/>
            <w:vAlign w:val="center"/>
          </w:tcPr>
          <w:p w14:paraId="59854058">
            <w:pPr>
              <w:widowControl/>
              <w:jc w:val="left"/>
              <w:rPr>
                <w:rFonts w:ascii="宋体" w:hAnsi="宋体" w:cs="宋体"/>
                <w:kern w:val="0"/>
                <w:sz w:val="22"/>
              </w:rPr>
            </w:pPr>
            <w:r>
              <w:rPr>
                <w:rFonts w:hint="eastAsia" w:ascii="宋体" w:hAnsi="宋体" w:cs="宋体"/>
                <w:kern w:val="0"/>
                <w:sz w:val="22"/>
              </w:rPr>
              <w:t>安全漏斗</w:t>
            </w:r>
          </w:p>
        </w:tc>
        <w:tc>
          <w:tcPr>
            <w:tcW w:w="4897" w:type="dxa"/>
            <w:shd w:val="clear" w:color="auto" w:fill="auto"/>
            <w:vAlign w:val="center"/>
          </w:tcPr>
          <w:p w14:paraId="104CBFC2">
            <w:pPr>
              <w:widowControl/>
              <w:jc w:val="left"/>
              <w:rPr>
                <w:rFonts w:ascii="宋体" w:hAnsi="宋体" w:cs="宋体"/>
                <w:kern w:val="0"/>
                <w:sz w:val="22"/>
              </w:rPr>
            </w:pPr>
            <w:r>
              <w:rPr>
                <w:rFonts w:hint="eastAsia" w:ascii="宋体" w:hAnsi="宋体" w:cs="宋体"/>
                <w:kern w:val="0"/>
                <w:sz w:val="22"/>
              </w:rPr>
              <w:t>直形，径长300mm，上口直径40mm±3mm,玻璃壁厚度适中</w:t>
            </w:r>
          </w:p>
        </w:tc>
        <w:tc>
          <w:tcPr>
            <w:tcW w:w="462" w:type="dxa"/>
            <w:shd w:val="clear" w:color="auto" w:fill="auto"/>
            <w:noWrap/>
            <w:vAlign w:val="center"/>
          </w:tcPr>
          <w:p w14:paraId="5D2DF2E8">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3D927AD6">
            <w:pPr>
              <w:widowControl/>
              <w:jc w:val="center"/>
              <w:rPr>
                <w:rFonts w:ascii="宋体" w:hAnsi="宋体" w:cs="宋体"/>
                <w:kern w:val="0"/>
                <w:sz w:val="22"/>
              </w:rPr>
            </w:pPr>
            <w:r>
              <w:rPr>
                <w:rFonts w:hint="eastAsia" w:ascii="宋体" w:hAnsi="宋体" w:cs="宋体"/>
                <w:kern w:val="0"/>
                <w:sz w:val="22"/>
              </w:rPr>
              <w:t>6</w:t>
            </w:r>
          </w:p>
        </w:tc>
        <w:tc>
          <w:tcPr>
            <w:tcW w:w="1048" w:type="dxa"/>
            <w:shd w:val="clear" w:color="auto" w:fill="auto"/>
            <w:noWrap/>
            <w:vAlign w:val="center"/>
          </w:tcPr>
          <w:p w14:paraId="16C60858">
            <w:pPr>
              <w:widowControl/>
              <w:jc w:val="center"/>
              <w:rPr>
                <w:rFonts w:ascii="宋体" w:hAnsi="宋体" w:cs="宋体"/>
                <w:kern w:val="0"/>
                <w:sz w:val="22"/>
              </w:rPr>
            </w:pPr>
            <w:r>
              <w:rPr>
                <w:rFonts w:hint="eastAsia" w:ascii="宋体" w:hAnsi="宋体" w:cs="宋体"/>
                <w:kern w:val="0"/>
                <w:sz w:val="22"/>
              </w:rPr>
              <w:t>6</w:t>
            </w:r>
          </w:p>
        </w:tc>
        <w:tc>
          <w:tcPr>
            <w:tcW w:w="1489" w:type="dxa"/>
            <w:shd w:val="clear" w:color="auto" w:fill="auto"/>
            <w:noWrap/>
            <w:vAlign w:val="center"/>
          </w:tcPr>
          <w:p w14:paraId="16A40A68">
            <w:pPr>
              <w:widowControl/>
              <w:jc w:val="center"/>
              <w:rPr>
                <w:rFonts w:ascii="宋体" w:hAnsi="宋体" w:cs="宋体"/>
                <w:kern w:val="0"/>
                <w:sz w:val="22"/>
              </w:rPr>
            </w:pPr>
            <w:r>
              <w:rPr>
                <w:rFonts w:hint="eastAsia" w:ascii="宋体" w:hAnsi="宋体" w:cs="宋体"/>
                <w:kern w:val="0"/>
                <w:sz w:val="22"/>
              </w:rPr>
              <w:t>36</w:t>
            </w:r>
          </w:p>
        </w:tc>
      </w:tr>
      <w:tr w14:paraId="1CC4B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1A47860E">
            <w:pPr>
              <w:widowControl/>
              <w:jc w:val="center"/>
              <w:rPr>
                <w:rFonts w:ascii="宋体" w:hAnsi="宋体" w:cs="宋体"/>
                <w:kern w:val="0"/>
                <w:sz w:val="22"/>
              </w:rPr>
            </w:pPr>
            <w:r>
              <w:rPr>
                <w:rFonts w:hint="eastAsia" w:ascii="宋体" w:hAnsi="宋体" w:cs="宋体"/>
                <w:kern w:val="0"/>
                <w:sz w:val="22"/>
              </w:rPr>
              <w:t>143</w:t>
            </w:r>
          </w:p>
        </w:tc>
        <w:tc>
          <w:tcPr>
            <w:tcW w:w="1072" w:type="dxa"/>
            <w:shd w:val="clear" w:color="auto" w:fill="auto"/>
            <w:vAlign w:val="center"/>
          </w:tcPr>
          <w:p w14:paraId="2A715F31">
            <w:pPr>
              <w:widowControl/>
              <w:jc w:val="left"/>
              <w:rPr>
                <w:rFonts w:ascii="宋体" w:hAnsi="宋体" w:cs="宋体"/>
                <w:kern w:val="0"/>
                <w:sz w:val="22"/>
              </w:rPr>
            </w:pPr>
            <w:r>
              <w:rPr>
                <w:rFonts w:hint="eastAsia" w:ascii="宋体" w:hAnsi="宋体" w:cs="宋体"/>
                <w:kern w:val="0"/>
                <w:sz w:val="22"/>
              </w:rPr>
              <w:t>安全漏斗</w:t>
            </w:r>
          </w:p>
        </w:tc>
        <w:tc>
          <w:tcPr>
            <w:tcW w:w="4897" w:type="dxa"/>
            <w:shd w:val="clear" w:color="auto" w:fill="auto"/>
            <w:vAlign w:val="center"/>
          </w:tcPr>
          <w:p w14:paraId="3BFA098E">
            <w:pPr>
              <w:widowControl/>
              <w:jc w:val="left"/>
              <w:rPr>
                <w:rFonts w:ascii="宋体" w:hAnsi="宋体" w:cs="宋体"/>
                <w:kern w:val="0"/>
                <w:sz w:val="22"/>
              </w:rPr>
            </w:pPr>
            <w:r>
              <w:rPr>
                <w:rFonts w:hint="eastAsia" w:ascii="宋体" w:hAnsi="宋体" w:cs="宋体"/>
                <w:kern w:val="0"/>
                <w:sz w:val="22"/>
              </w:rPr>
              <w:t>双球，球径高度、直径一致，双球应位于环管中部，应无明显偏斜</w:t>
            </w:r>
          </w:p>
        </w:tc>
        <w:tc>
          <w:tcPr>
            <w:tcW w:w="462" w:type="dxa"/>
            <w:shd w:val="clear" w:color="auto" w:fill="auto"/>
            <w:noWrap/>
            <w:vAlign w:val="center"/>
          </w:tcPr>
          <w:p w14:paraId="1DDE1C42">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5C2E532E">
            <w:pPr>
              <w:widowControl/>
              <w:jc w:val="center"/>
              <w:rPr>
                <w:rFonts w:ascii="宋体" w:hAnsi="宋体" w:cs="宋体"/>
                <w:kern w:val="0"/>
                <w:sz w:val="22"/>
              </w:rPr>
            </w:pPr>
            <w:r>
              <w:rPr>
                <w:rFonts w:hint="eastAsia" w:ascii="宋体" w:hAnsi="宋体" w:cs="宋体"/>
                <w:kern w:val="0"/>
                <w:sz w:val="22"/>
              </w:rPr>
              <w:t>2</w:t>
            </w:r>
          </w:p>
        </w:tc>
        <w:tc>
          <w:tcPr>
            <w:tcW w:w="1048" w:type="dxa"/>
            <w:shd w:val="clear" w:color="auto" w:fill="auto"/>
            <w:noWrap/>
            <w:vAlign w:val="center"/>
          </w:tcPr>
          <w:p w14:paraId="1D143C21">
            <w:pPr>
              <w:widowControl/>
              <w:jc w:val="center"/>
              <w:rPr>
                <w:rFonts w:ascii="宋体" w:hAnsi="宋体" w:cs="宋体"/>
                <w:kern w:val="0"/>
                <w:sz w:val="22"/>
              </w:rPr>
            </w:pPr>
            <w:r>
              <w:rPr>
                <w:rFonts w:hint="eastAsia" w:ascii="宋体" w:hAnsi="宋体" w:cs="宋体"/>
                <w:kern w:val="0"/>
                <w:sz w:val="22"/>
              </w:rPr>
              <w:t>11</w:t>
            </w:r>
          </w:p>
        </w:tc>
        <w:tc>
          <w:tcPr>
            <w:tcW w:w="1489" w:type="dxa"/>
            <w:shd w:val="clear" w:color="auto" w:fill="auto"/>
            <w:noWrap/>
            <w:vAlign w:val="center"/>
          </w:tcPr>
          <w:p w14:paraId="614BEEFF">
            <w:pPr>
              <w:widowControl/>
              <w:jc w:val="center"/>
              <w:rPr>
                <w:rFonts w:ascii="宋体" w:hAnsi="宋体" w:cs="宋体"/>
                <w:kern w:val="0"/>
                <w:sz w:val="22"/>
              </w:rPr>
            </w:pPr>
            <w:r>
              <w:rPr>
                <w:rFonts w:hint="eastAsia" w:ascii="宋体" w:hAnsi="宋体" w:cs="宋体"/>
                <w:kern w:val="0"/>
                <w:sz w:val="22"/>
              </w:rPr>
              <w:t>22</w:t>
            </w:r>
          </w:p>
        </w:tc>
      </w:tr>
      <w:tr w14:paraId="68826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734424E">
            <w:pPr>
              <w:widowControl/>
              <w:jc w:val="center"/>
              <w:rPr>
                <w:rFonts w:ascii="宋体" w:hAnsi="宋体" w:cs="宋体"/>
                <w:kern w:val="0"/>
                <w:sz w:val="22"/>
              </w:rPr>
            </w:pPr>
            <w:r>
              <w:rPr>
                <w:rFonts w:hint="eastAsia" w:ascii="宋体" w:hAnsi="宋体" w:cs="宋体"/>
                <w:kern w:val="0"/>
                <w:sz w:val="22"/>
              </w:rPr>
              <w:t>144</w:t>
            </w:r>
          </w:p>
        </w:tc>
        <w:tc>
          <w:tcPr>
            <w:tcW w:w="1072" w:type="dxa"/>
            <w:shd w:val="clear" w:color="auto" w:fill="auto"/>
            <w:vAlign w:val="center"/>
          </w:tcPr>
          <w:p w14:paraId="018DA370">
            <w:pPr>
              <w:widowControl/>
              <w:jc w:val="left"/>
              <w:rPr>
                <w:rFonts w:ascii="宋体" w:hAnsi="宋体" w:cs="宋体"/>
                <w:kern w:val="0"/>
                <w:sz w:val="22"/>
              </w:rPr>
            </w:pPr>
            <w:r>
              <w:rPr>
                <w:rFonts w:hint="eastAsia" w:ascii="宋体" w:hAnsi="宋体" w:cs="宋体"/>
                <w:kern w:val="0"/>
                <w:sz w:val="22"/>
              </w:rPr>
              <w:t>分液漏斗</w:t>
            </w:r>
          </w:p>
        </w:tc>
        <w:tc>
          <w:tcPr>
            <w:tcW w:w="4897" w:type="dxa"/>
            <w:shd w:val="clear" w:color="auto" w:fill="auto"/>
            <w:vAlign w:val="center"/>
          </w:tcPr>
          <w:p w14:paraId="50BCB03D">
            <w:pPr>
              <w:widowControl/>
              <w:jc w:val="left"/>
              <w:rPr>
                <w:rFonts w:ascii="宋体" w:hAnsi="宋体" w:cs="宋体"/>
                <w:kern w:val="0"/>
                <w:sz w:val="22"/>
              </w:rPr>
            </w:pPr>
            <w:r>
              <w:rPr>
                <w:rFonts w:hint="eastAsia" w:ascii="宋体" w:hAnsi="宋体" w:cs="宋体"/>
                <w:kern w:val="0"/>
                <w:sz w:val="22"/>
              </w:rPr>
              <w:t>锥型，100mL，瓶塞应有凹槽，瓶口有气孔</w:t>
            </w:r>
          </w:p>
        </w:tc>
        <w:tc>
          <w:tcPr>
            <w:tcW w:w="462" w:type="dxa"/>
            <w:shd w:val="clear" w:color="auto" w:fill="auto"/>
            <w:noWrap/>
            <w:vAlign w:val="center"/>
          </w:tcPr>
          <w:p w14:paraId="0120981B">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427A341A">
            <w:pPr>
              <w:widowControl/>
              <w:jc w:val="center"/>
              <w:rPr>
                <w:rFonts w:ascii="宋体" w:hAnsi="宋体" w:cs="宋体"/>
                <w:kern w:val="0"/>
                <w:sz w:val="22"/>
              </w:rPr>
            </w:pPr>
            <w:r>
              <w:rPr>
                <w:rFonts w:hint="eastAsia" w:ascii="宋体" w:hAnsi="宋体" w:cs="宋体"/>
                <w:kern w:val="0"/>
                <w:sz w:val="22"/>
              </w:rPr>
              <w:t xml:space="preserve">15.00 </w:t>
            </w:r>
          </w:p>
        </w:tc>
        <w:tc>
          <w:tcPr>
            <w:tcW w:w="1048" w:type="dxa"/>
            <w:shd w:val="clear" w:color="auto" w:fill="auto"/>
            <w:noWrap/>
            <w:vAlign w:val="center"/>
          </w:tcPr>
          <w:p w14:paraId="3C6826AE">
            <w:pPr>
              <w:widowControl/>
              <w:jc w:val="center"/>
              <w:rPr>
                <w:rFonts w:ascii="宋体" w:hAnsi="宋体" w:cs="宋体"/>
                <w:kern w:val="0"/>
                <w:sz w:val="22"/>
              </w:rPr>
            </w:pPr>
            <w:r>
              <w:rPr>
                <w:rFonts w:hint="eastAsia" w:ascii="宋体" w:hAnsi="宋体" w:cs="宋体"/>
                <w:kern w:val="0"/>
                <w:sz w:val="22"/>
              </w:rPr>
              <w:t>32</w:t>
            </w:r>
          </w:p>
        </w:tc>
        <w:tc>
          <w:tcPr>
            <w:tcW w:w="1489" w:type="dxa"/>
            <w:shd w:val="clear" w:color="auto" w:fill="auto"/>
            <w:noWrap/>
            <w:vAlign w:val="center"/>
          </w:tcPr>
          <w:p w14:paraId="31A396CA">
            <w:pPr>
              <w:widowControl/>
              <w:jc w:val="center"/>
              <w:rPr>
                <w:rFonts w:ascii="宋体" w:hAnsi="宋体" w:cs="宋体"/>
                <w:kern w:val="0"/>
                <w:sz w:val="22"/>
              </w:rPr>
            </w:pPr>
            <w:r>
              <w:rPr>
                <w:rFonts w:hint="eastAsia" w:ascii="宋体" w:hAnsi="宋体" w:cs="宋体"/>
                <w:kern w:val="0"/>
                <w:sz w:val="22"/>
              </w:rPr>
              <w:t>480</w:t>
            </w:r>
          </w:p>
        </w:tc>
      </w:tr>
      <w:tr w14:paraId="17262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1DF16B4E">
            <w:pPr>
              <w:widowControl/>
              <w:jc w:val="center"/>
              <w:rPr>
                <w:rFonts w:ascii="宋体" w:hAnsi="宋体" w:cs="宋体"/>
                <w:kern w:val="0"/>
                <w:sz w:val="22"/>
              </w:rPr>
            </w:pPr>
            <w:r>
              <w:rPr>
                <w:rFonts w:hint="eastAsia" w:ascii="宋体" w:hAnsi="宋体" w:cs="宋体"/>
                <w:kern w:val="0"/>
                <w:sz w:val="22"/>
              </w:rPr>
              <w:t>145</w:t>
            </w:r>
          </w:p>
        </w:tc>
        <w:tc>
          <w:tcPr>
            <w:tcW w:w="1072" w:type="dxa"/>
            <w:shd w:val="clear" w:color="auto" w:fill="auto"/>
            <w:vAlign w:val="center"/>
          </w:tcPr>
          <w:p w14:paraId="281564C0">
            <w:pPr>
              <w:widowControl/>
              <w:jc w:val="left"/>
              <w:rPr>
                <w:rFonts w:ascii="宋体" w:hAnsi="宋体" w:cs="宋体"/>
                <w:kern w:val="0"/>
                <w:sz w:val="22"/>
              </w:rPr>
            </w:pPr>
            <w:r>
              <w:rPr>
                <w:rFonts w:hint="eastAsia" w:ascii="宋体" w:hAnsi="宋体" w:cs="宋体"/>
                <w:kern w:val="0"/>
                <w:sz w:val="22"/>
              </w:rPr>
              <w:t>分液漏斗</w:t>
            </w:r>
          </w:p>
        </w:tc>
        <w:tc>
          <w:tcPr>
            <w:tcW w:w="4897" w:type="dxa"/>
            <w:shd w:val="clear" w:color="auto" w:fill="auto"/>
            <w:vAlign w:val="center"/>
          </w:tcPr>
          <w:p w14:paraId="006472DB">
            <w:pPr>
              <w:widowControl/>
              <w:jc w:val="left"/>
              <w:rPr>
                <w:rFonts w:ascii="宋体" w:hAnsi="宋体" w:cs="宋体"/>
                <w:kern w:val="0"/>
                <w:sz w:val="22"/>
              </w:rPr>
            </w:pPr>
            <w:r>
              <w:rPr>
                <w:rFonts w:hint="eastAsia" w:ascii="宋体" w:hAnsi="宋体" w:cs="宋体"/>
                <w:kern w:val="0"/>
                <w:sz w:val="22"/>
              </w:rPr>
              <w:t>球型，50mL，瓶塞应有凹槽，瓶口有气孔</w:t>
            </w:r>
          </w:p>
        </w:tc>
        <w:tc>
          <w:tcPr>
            <w:tcW w:w="462" w:type="dxa"/>
            <w:shd w:val="clear" w:color="auto" w:fill="auto"/>
            <w:noWrap/>
            <w:vAlign w:val="center"/>
          </w:tcPr>
          <w:p w14:paraId="41FA4884">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260CF433">
            <w:pPr>
              <w:widowControl/>
              <w:jc w:val="center"/>
              <w:rPr>
                <w:rFonts w:ascii="宋体" w:hAnsi="宋体" w:cs="宋体"/>
                <w:kern w:val="0"/>
                <w:sz w:val="22"/>
              </w:rPr>
            </w:pPr>
            <w:r>
              <w:rPr>
                <w:rFonts w:hint="eastAsia" w:ascii="宋体" w:hAnsi="宋体" w:cs="宋体"/>
                <w:kern w:val="0"/>
                <w:sz w:val="22"/>
              </w:rPr>
              <w:t xml:space="preserve">15.00 </w:t>
            </w:r>
          </w:p>
        </w:tc>
        <w:tc>
          <w:tcPr>
            <w:tcW w:w="1048" w:type="dxa"/>
            <w:shd w:val="clear" w:color="auto" w:fill="auto"/>
            <w:noWrap/>
            <w:vAlign w:val="center"/>
          </w:tcPr>
          <w:p w14:paraId="013C985D">
            <w:pPr>
              <w:widowControl/>
              <w:jc w:val="center"/>
              <w:rPr>
                <w:rFonts w:ascii="宋体" w:hAnsi="宋体" w:cs="宋体"/>
                <w:kern w:val="0"/>
                <w:sz w:val="22"/>
              </w:rPr>
            </w:pPr>
            <w:r>
              <w:rPr>
                <w:rFonts w:hint="eastAsia" w:ascii="宋体" w:hAnsi="宋体" w:cs="宋体"/>
                <w:kern w:val="0"/>
                <w:sz w:val="22"/>
              </w:rPr>
              <w:t>32</w:t>
            </w:r>
          </w:p>
        </w:tc>
        <w:tc>
          <w:tcPr>
            <w:tcW w:w="1489" w:type="dxa"/>
            <w:shd w:val="clear" w:color="auto" w:fill="auto"/>
            <w:noWrap/>
            <w:vAlign w:val="center"/>
          </w:tcPr>
          <w:p w14:paraId="0B9A170F">
            <w:pPr>
              <w:widowControl/>
              <w:jc w:val="center"/>
              <w:rPr>
                <w:rFonts w:ascii="宋体" w:hAnsi="宋体" w:cs="宋体"/>
                <w:kern w:val="0"/>
                <w:sz w:val="22"/>
              </w:rPr>
            </w:pPr>
            <w:r>
              <w:rPr>
                <w:rFonts w:hint="eastAsia" w:ascii="宋体" w:hAnsi="宋体" w:cs="宋体"/>
                <w:kern w:val="0"/>
                <w:sz w:val="22"/>
              </w:rPr>
              <w:t>480</w:t>
            </w:r>
          </w:p>
        </w:tc>
      </w:tr>
      <w:tr w14:paraId="16833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23561AA">
            <w:pPr>
              <w:widowControl/>
              <w:jc w:val="center"/>
              <w:rPr>
                <w:rFonts w:ascii="宋体" w:hAnsi="宋体" w:cs="宋体"/>
                <w:kern w:val="0"/>
                <w:sz w:val="22"/>
              </w:rPr>
            </w:pPr>
            <w:r>
              <w:rPr>
                <w:rFonts w:hint="eastAsia" w:ascii="宋体" w:hAnsi="宋体" w:cs="宋体"/>
                <w:kern w:val="0"/>
                <w:sz w:val="22"/>
              </w:rPr>
              <w:t>146</w:t>
            </w:r>
          </w:p>
        </w:tc>
        <w:tc>
          <w:tcPr>
            <w:tcW w:w="1072" w:type="dxa"/>
            <w:shd w:val="clear" w:color="auto" w:fill="auto"/>
            <w:vAlign w:val="center"/>
          </w:tcPr>
          <w:p w14:paraId="22C4D00B">
            <w:pPr>
              <w:widowControl/>
              <w:jc w:val="left"/>
              <w:rPr>
                <w:rFonts w:ascii="宋体" w:hAnsi="宋体" w:cs="宋体"/>
                <w:kern w:val="0"/>
                <w:sz w:val="22"/>
              </w:rPr>
            </w:pPr>
            <w:r>
              <w:rPr>
                <w:rFonts w:hint="eastAsia" w:ascii="宋体" w:hAnsi="宋体" w:cs="宋体"/>
                <w:kern w:val="0"/>
                <w:sz w:val="22"/>
              </w:rPr>
              <w:t>三通连接管</w:t>
            </w:r>
          </w:p>
        </w:tc>
        <w:tc>
          <w:tcPr>
            <w:tcW w:w="4897" w:type="dxa"/>
            <w:shd w:val="clear" w:color="auto" w:fill="auto"/>
            <w:vAlign w:val="center"/>
          </w:tcPr>
          <w:p w14:paraId="7489D182">
            <w:pPr>
              <w:widowControl/>
              <w:jc w:val="left"/>
              <w:rPr>
                <w:rFonts w:ascii="宋体" w:hAnsi="宋体" w:cs="宋体"/>
                <w:kern w:val="0"/>
                <w:sz w:val="22"/>
              </w:rPr>
            </w:pPr>
            <w:r>
              <w:rPr>
                <w:rFonts w:hint="eastAsia" w:ascii="宋体" w:hAnsi="宋体" w:cs="宋体"/>
                <w:kern w:val="0"/>
                <w:sz w:val="22"/>
              </w:rPr>
              <w:t>T形，Φ7mm</w:t>
            </w:r>
            <w:r>
              <w:rPr>
                <w:rFonts w:hint="eastAsia" w:ascii="微软雅黑" w:hAnsi="微软雅黑" w:eastAsia="微软雅黑" w:cs="微软雅黑"/>
                <w:kern w:val="0"/>
                <w:sz w:val="22"/>
              </w:rPr>
              <w:t>〜</w:t>
            </w:r>
            <w:r>
              <w:rPr>
                <w:rFonts w:hint="eastAsia" w:ascii="宋体" w:hAnsi="宋体" w:cs="宋体"/>
                <w:kern w:val="0"/>
                <w:sz w:val="22"/>
              </w:rPr>
              <w:t>Φ8mm,连接完好，管口应作打磨或烧结处理</w:t>
            </w:r>
          </w:p>
        </w:tc>
        <w:tc>
          <w:tcPr>
            <w:tcW w:w="462" w:type="dxa"/>
            <w:shd w:val="clear" w:color="auto" w:fill="auto"/>
            <w:noWrap/>
            <w:vAlign w:val="center"/>
          </w:tcPr>
          <w:p w14:paraId="0EF30683">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3B71B162">
            <w:pPr>
              <w:widowControl/>
              <w:jc w:val="center"/>
              <w:rPr>
                <w:rFonts w:ascii="宋体" w:hAnsi="宋体" w:cs="宋体"/>
                <w:kern w:val="0"/>
                <w:sz w:val="22"/>
              </w:rPr>
            </w:pPr>
            <w:r>
              <w:rPr>
                <w:rFonts w:hint="eastAsia" w:ascii="宋体" w:hAnsi="宋体" w:cs="宋体"/>
                <w:kern w:val="0"/>
                <w:sz w:val="22"/>
              </w:rPr>
              <w:t xml:space="preserve">15.00 </w:t>
            </w:r>
          </w:p>
        </w:tc>
        <w:tc>
          <w:tcPr>
            <w:tcW w:w="1048" w:type="dxa"/>
            <w:shd w:val="clear" w:color="auto" w:fill="auto"/>
            <w:noWrap/>
            <w:vAlign w:val="center"/>
          </w:tcPr>
          <w:p w14:paraId="5A2D01C9">
            <w:pPr>
              <w:widowControl/>
              <w:jc w:val="center"/>
              <w:rPr>
                <w:rFonts w:ascii="宋体" w:hAnsi="宋体" w:cs="宋体"/>
                <w:kern w:val="0"/>
                <w:sz w:val="22"/>
              </w:rPr>
            </w:pPr>
            <w:r>
              <w:rPr>
                <w:rFonts w:hint="eastAsia" w:ascii="宋体" w:hAnsi="宋体" w:cs="宋体"/>
                <w:kern w:val="0"/>
                <w:sz w:val="22"/>
              </w:rPr>
              <w:t>1</w:t>
            </w:r>
          </w:p>
        </w:tc>
        <w:tc>
          <w:tcPr>
            <w:tcW w:w="1489" w:type="dxa"/>
            <w:shd w:val="clear" w:color="auto" w:fill="auto"/>
            <w:noWrap/>
            <w:vAlign w:val="center"/>
          </w:tcPr>
          <w:p w14:paraId="707757C5">
            <w:pPr>
              <w:widowControl/>
              <w:jc w:val="center"/>
              <w:rPr>
                <w:rFonts w:ascii="宋体" w:hAnsi="宋体" w:cs="宋体"/>
                <w:kern w:val="0"/>
                <w:sz w:val="22"/>
              </w:rPr>
            </w:pPr>
            <w:r>
              <w:rPr>
                <w:rFonts w:hint="eastAsia" w:ascii="宋体" w:hAnsi="宋体" w:cs="宋体"/>
                <w:kern w:val="0"/>
                <w:sz w:val="22"/>
              </w:rPr>
              <w:t>15</w:t>
            </w:r>
          </w:p>
        </w:tc>
      </w:tr>
      <w:tr w14:paraId="05233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1EB2F315">
            <w:pPr>
              <w:widowControl/>
              <w:jc w:val="center"/>
              <w:rPr>
                <w:rFonts w:ascii="宋体" w:hAnsi="宋体" w:cs="宋体"/>
                <w:kern w:val="0"/>
                <w:sz w:val="22"/>
              </w:rPr>
            </w:pPr>
            <w:r>
              <w:rPr>
                <w:rFonts w:hint="eastAsia" w:ascii="宋体" w:hAnsi="宋体" w:cs="宋体"/>
                <w:kern w:val="0"/>
                <w:sz w:val="22"/>
              </w:rPr>
              <w:t>147</w:t>
            </w:r>
          </w:p>
        </w:tc>
        <w:tc>
          <w:tcPr>
            <w:tcW w:w="1072" w:type="dxa"/>
            <w:shd w:val="clear" w:color="auto" w:fill="auto"/>
            <w:vAlign w:val="center"/>
          </w:tcPr>
          <w:p w14:paraId="4F529C98">
            <w:pPr>
              <w:widowControl/>
              <w:jc w:val="left"/>
              <w:rPr>
                <w:rFonts w:ascii="宋体" w:hAnsi="宋体" w:cs="宋体"/>
                <w:kern w:val="0"/>
                <w:sz w:val="22"/>
              </w:rPr>
            </w:pPr>
            <w:r>
              <w:rPr>
                <w:rFonts w:hint="eastAsia" w:ascii="宋体" w:hAnsi="宋体" w:cs="宋体"/>
                <w:kern w:val="0"/>
                <w:sz w:val="22"/>
              </w:rPr>
              <w:t>三通连接管</w:t>
            </w:r>
          </w:p>
        </w:tc>
        <w:tc>
          <w:tcPr>
            <w:tcW w:w="4897" w:type="dxa"/>
            <w:shd w:val="clear" w:color="auto" w:fill="auto"/>
            <w:vAlign w:val="center"/>
          </w:tcPr>
          <w:p w14:paraId="116A1517">
            <w:pPr>
              <w:widowControl/>
              <w:jc w:val="left"/>
              <w:rPr>
                <w:rFonts w:ascii="宋体" w:hAnsi="宋体" w:cs="宋体"/>
                <w:kern w:val="0"/>
                <w:sz w:val="22"/>
              </w:rPr>
            </w:pPr>
            <w:r>
              <w:rPr>
                <w:rFonts w:hint="eastAsia" w:ascii="宋体" w:hAnsi="宋体" w:cs="宋体"/>
                <w:kern w:val="0"/>
                <w:sz w:val="22"/>
              </w:rPr>
              <w:t>Y形，Φ7mm</w:t>
            </w:r>
            <w:r>
              <w:rPr>
                <w:rFonts w:hint="eastAsia" w:ascii="微软雅黑" w:hAnsi="微软雅黑" w:eastAsia="微软雅黑" w:cs="微软雅黑"/>
                <w:kern w:val="0"/>
                <w:sz w:val="22"/>
              </w:rPr>
              <w:t>〜</w:t>
            </w:r>
            <w:r>
              <w:rPr>
                <w:rFonts w:hint="eastAsia" w:ascii="宋体" w:hAnsi="宋体" w:cs="宋体"/>
                <w:kern w:val="0"/>
                <w:sz w:val="22"/>
              </w:rPr>
              <w:t>Φ8mm,连接完好，管口应作打磨或烧结处理</w:t>
            </w:r>
          </w:p>
        </w:tc>
        <w:tc>
          <w:tcPr>
            <w:tcW w:w="462" w:type="dxa"/>
            <w:shd w:val="clear" w:color="auto" w:fill="auto"/>
            <w:noWrap/>
            <w:vAlign w:val="center"/>
          </w:tcPr>
          <w:p w14:paraId="28D463A1">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7FBABD87">
            <w:pPr>
              <w:widowControl/>
              <w:jc w:val="center"/>
              <w:rPr>
                <w:rFonts w:ascii="宋体" w:hAnsi="宋体" w:cs="宋体"/>
                <w:kern w:val="0"/>
                <w:sz w:val="22"/>
              </w:rPr>
            </w:pPr>
            <w:r>
              <w:rPr>
                <w:rFonts w:hint="eastAsia" w:ascii="宋体" w:hAnsi="宋体" w:cs="宋体"/>
                <w:kern w:val="0"/>
                <w:sz w:val="22"/>
              </w:rPr>
              <w:t xml:space="preserve">15.00 </w:t>
            </w:r>
          </w:p>
        </w:tc>
        <w:tc>
          <w:tcPr>
            <w:tcW w:w="1048" w:type="dxa"/>
            <w:shd w:val="clear" w:color="auto" w:fill="auto"/>
            <w:noWrap/>
            <w:vAlign w:val="center"/>
          </w:tcPr>
          <w:p w14:paraId="0ADA2640">
            <w:pPr>
              <w:widowControl/>
              <w:jc w:val="center"/>
              <w:rPr>
                <w:rFonts w:ascii="宋体" w:hAnsi="宋体" w:cs="宋体"/>
                <w:kern w:val="0"/>
                <w:sz w:val="22"/>
              </w:rPr>
            </w:pPr>
            <w:r>
              <w:rPr>
                <w:rFonts w:hint="eastAsia" w:ascii="宋体" w:hAnsi="宋体" w:cs="宋体"/>
                <w:kern w:val="0"/>
                <w:sz w:val="22"/>
              </w:rPr>
              <w:t>1</w:t>
            </w:r>
          </w:p>
        </w:tc>
        <w:tc>
          <w:tcPr>
            <w:tcW w:w="1489" w:type="dxa"/>
            <w:shd w:val="clear" w:color="auto" w:fill="auto"/>
            <w:noWrap/>
            <w:vAlign w:val="center"/>
          </w:tcPr>
          <w:p w14:paraId="1078774D">
            <w:pPr>
              <w:widowControl/>
              <w:jc w:val="center"/>
              <w:rPr>
                <w:rFonts w:ascii="宋体" w:hAnsi="宋体" w:cs="宋体"/>
                <w:kern w:val="0"/>
                <w:sz w:val="22"/>
              </w:rPr>
            </w:pPr>
            <w:r>
              <w:rPr>
                <w:rFonts w:hint="eastAsia" w:ascii="宋体" w:hAnsi="宋体" w:cs="宋体"/>
                <w:kern w:val="0"/>
                <w:sz w:val="22"/>
              </w:rPr>
              <w:t>15</w:t>
            </w:r>
          </w:p>
        </w:tc>
      </w:tr>
      <w:tr w14:paraId="2D0A4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066A435F">
            <w:pPr>
              <w:widowControl/>
              <w:jc w:val="center"/>
              <w:rPr>
                <w:rFonts w:ascii="宋体" w:hAnsi="宋体" w:cs="宋体"/>
                <w:kern w:val="0"/>
                <w:sz w:val="22"/>
              </w:rPr>
            </w:pPr>
            <w:r>
              <w:rPr>
                <w:rFonts w:hint="eastAsia" w:ascii="宋体" w:hAnsi="宋体" w:cs="宋体"/>
                <w:kern w:val="0"/>
                <w:sz w:val="22"/>
              </w:rPr>
              <w:t>148</w:t>
            </w:r>
          </w:p>
        </w:tc>
        <w:tc>
          <w:tcPr>
            <w:tcW w:w="1072" w:type="dxa"/>
            <w:shd w:val="clear" w:color="auto" w:fill="auto"/>
            <w:vAlign w:val="center"/>
          </w:tcPr>
          <w:p w14:paraId="71CB568E">
            <w:pPr>
              <w:widowControl/>
              <w:jc w:val="left"/>
              <w:rPr>
                <w:rFonts w:ascii="宋体" w:hAnsi="宋体" w:cs="宋体"/>
                <w:kern w:val="0"/>
                <w:sz w:val="22"/>
              </w:rPr>
            </w:pPr>
            <w:r>
              <w:rPr>
                <w:rFonts w:hint="eastAsia" w:ascii="宋体" w:hAnsi="宋体" w:cs="宋体"/>
                <w:kern w:val="0"/>
                <w:sz w:val="22"/>
              </w:rPr>
              <w:t>滴管</w:t>
            </w:r>
          </w:p>
        </w:tc>
        <w:tc>
          <w:tcPr>
            <w:tcW w:w="4897" w:type="dxa"/>
            <w:shd w:val="clear" w:color="auto" w:fill="auto"/>
            <w:vAlign w:val="center"/>
          </w:tcPr>
          <w:p w14:paraId="4963D32D">
            <w:pPr>
              <w:widowControl/>
              <w:jc w:val="left"/>
              <w:rPr>
                <w:rFonts w:ascii="宋体" w:hAnsi="宋体" w:cs="宋体"/>
                <w:kern w:val="0"/>
                <w:sz w:val="22"/>
              </w:rPr>
            </w:pPr>
            <w:r>
              <w:rPr>
                <w:rFonts w:hint="eastAsia" w:ascii="宋体" w:hAnsi="宋体" w:cs="宋体"/>
                <w:kern w:val="0"/>
                <w:sz w:val="22"/>
              </w:rPr>
              <w:t>100mm，直形,滴管尖嘴口径1mm,上端有防滑脱翻口,翻口处直径比滴管直径略多1mm</w:t>
            </w:r>
            <w:r>
              <w:rPr>
                <w:rFonts w:hint="eastAsia" w:ascii="微软雅黑" w:hAnsi="微软雅黑" w:eastAsia="微软雅黑" w:cs="微软雅黑"/>
                <w:kern w:val="0"/>
                <w:sz w:val="22"/>
              </w:rPr>
              <w:t>〜</w:t>
            </w:r>
            <w:r>
              <w:rPr>
                <w:rFonts w:hint="eastAsia" w:ascii="宋体" w:hAnsi="宋体" w:cs="宋体"/>
                <w:kern w:val="0"/>
                <w:sz w:val="22"/>
              </w:rPr>
              <w:t>2mm</w:t>
            </w:r>
          </w:p>
        </w:tc>
        <w:tc>
          <w:tcPr>
            <w:tcW w:w="462" w:type="dxa"/>
            <w:shd w:val="clear" w:color="auto" w:fill="auto"/>
            <w:noWrap/>
            <w:vAlign w:val="center"/>
          </w:tcPr>
          <w:p w14:paraId="3080AB67">
            <w:pPr>
              <w:widowControl/>
              <w:jc w:val="center"/>
              <w:rPr>
                <w:rFonts w:ascii="宋体" w:hAnsi="宋体" w:cs="宋体"/>
                <w:kern w:val="0"/>
                <w:sz w:val="22"/>
              </w:rPr>
            </w:pPr>
            <w:r>
              <w:rPr>
                <w:rFonts w:hint="eastAsia" w:ascii="宋体" w:hAnsi="宋体" w:cs="宋体"/>
                <w:kern w:val="0"/>
                <w:sz w:val="22"/>
              </w:rPr>
              <w:t>支</w:t>
            </w:r>
          </w:p>
        </w:tc>
        <w:tc>
          <w:tcPr>
            <w:tcW w:w="605" w:type="dxa"/>
            <w:shd w:val="clear" w:color="auto" w:fill="auto"/>
            <w:noWrap/>
            <w:vAlign w:val="center"/>
          </w:tcPr>
          <w:p w14:paraId="3A96341D">
            <w:pPr>
              <w:widowControl/>
              <w:jc w:val="center"/>
              <w:rPr>
                <w:rFonts w:ascii="宋体" w:hAnsi="宋体" w:cs="宋体"/>
                <w:kern w:val="0"/>
                <w:sz w:val="22"/>
              </w:rPr>
            </w:pPr>
            <w:r>
              <w:rPr>
                <w:rFonts w:hint="eastAsia" w:ascii="宋体" w:hAnsi="宋体" w:cs="宋体"/>
                <w:kern w:val="0"/>
                <w:sz w:val="22"/>
              </w:rPr>
              <w:t>60</w:t>
            </w:r>
          </w:p>
        </w:tc>
        <w:tc>
          <w:tcPr>
            <w:tcW w:w="1048" w:type="dxa"/>
            <w:shd w:val="clear" w:color="auto" w:fill="auto"/>
            <w:noWrap/>
            <w:vAlign w:val="center"/>
          </w:tcPr>
          <w:p w14:paraId="525ACBC6">
            <w:pPr>
              <w:widowControl/>
              <w:jc w:val="center"/>
              <w:rPr>
                <w:rFonts w:ascii="宋体" w:hAnsi="宋体" w:cs="宋体"/>
                <w:kern w:val="0"/>
                <w:sz w:val="22"/>
              </w:rPr>
            </w:pPr>
            <w:r>
              <w:rPr>
                <w:rFonts w:hint="eastAsia" w:ascii="宋体" w:hAnsi="宋体" w:cs="宋体"/>
                <w:kern w:val="0"/>
                <w:sz w:val="22"/>
              </w:rPr>
              <w:t>1</w:t>
            </w:r>
          </w:p>
        </w:tc>
        <w:tc>
          <w:tcPr>
            <w:tcW w:w="1489" w:type="dxa"/>
            <w:shd w:val="clear" w:color="auto" w:fill="auto"/>
            <w:noWrap/>
            <w:vAlign w:val="center"/>
          </w:tcPr>
          <w:p w14:paraId="174D5F84">
            <w:pPr>
              <w:widowControl/>
              <w:jc w:val="center"/>
              <w:rPr>
                <w:rFonts w:ascii="宋体" w:hAnsi="宋体" w:cs="宋体"/>
                <w:kern w:val="0"/>
                <w:sz w:val="22"/>
              </w:rPr>
            </w:pPr>
            <w:r>
              <w:rPr>
                <w:rFonts w:hint="eastAsia" w:ascii="宋体" w:hAnsi="宋体" w:cs="宋体"/>
                <w:kern w:val="0"/>
                <w:sz w:val="22"/>
              </w:rPr>
              <w:t>60</w:t>
            </w:r>
          </w:p>
        </w:tc>
      </w:tr>
      <w:tr w14:paraId="20ABA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A938425">
            <w:pPr>
              <w:widowControl/>
              <w:jc w:val="center"/>
              <w:rPr>
                <w:rFonts w:ascii="宋体" w:hAnsi="宋体" w:cs="宋体"/>
                <w:kern w:val="0"/>
                <w:sz w:val="22"/>
              </w:rPr>
            </w:pPr>
            <w:r>
              <w:rPr>
                <w:rFonts w:hint="eastAsia" w:ascii="宋体" w:hAnsi="宋体" w:cs="宋体"/>
                <w:kern w:val="0"/>
                <w:sz w:val="22"/>
              </w:rPr>
              <w:t>149</w:t>
            </w:r>
          </w:p>
        </w:tc>
        <w:tc>
          <w:tcPr>
            <w:tcW w:w="1072" w:type="dxa"/>
            <w:shd w:val="clear" w:color="auto" w:fill="auto"/>
            <w:vAlign w:val="center"/>
          </w:tcPr>
          <w:p w14:paraId="62327E89">
            <w:pPr>
              <w:widowControl/>
              <w:jc w:val="left"/>
              <w:rPr>
                <w:rFonts w:ascii="宋体" w:hAnsi="宋体" w:cs="宋体"/>
                <w:kern w:val="0"/>
                <w:sz w:val="22"/>
              </w:rPr>
            </w:pPr>
            <w:r>
              <w:rPr>
                <w:rFonts w:hint="eastAsia" w:ascii="宋体" w:hAnsi="宋体" w:cs="宋体"/>
                <w:kern w:val="0"/>
                <w:sz w:val="22"/>
              </w:rPr>
              <w:t>滴管</w:t>
            </w:r>
          </w:p>
        </w:tc>
        <w:tc>
          <w:tcPr>
            <w:tcW w:w="4897" w:type="dxa"/>
            <w:shd w:val="clear" w:color="auto" w:fill="auto"/>
            <w:vAlign w:val="center"/>
          </w:tcPr>
          <w:p w14:paraId="45BFEDB2">
            <w:pPr>
              <w:widowControl/>
              <w:jc w:val="left"/>
              <w:rPr>
                <w:rFonts w:ascii="宋体" w:hAnsi="宋体" w:cs="宋体"/>
                <w:kern w:val="0"/>
                <w:sz w:val="22"/>
              </w:rPr>
            </w:pPr>
            <w:r>
              <w:rPr>
                <w:rFonts w:hint="eastAsia" w:ascii="宋体" w:hAnsi="宋体" w:cs="宋体"/>
                <w:kern w:val="0"/>
                <w:sz w:val="22"/>
              </w:rPr>
              <w:t>150mm，直形,滴管尖嘴口径1mm,上端有防滑脱翻口,翻口处直径比滴管直径略多1mm</w:t>
            </w:r>
            <w:r>
              <w:rPr>
                <w:rFonts w:hint="eastAsia" w:ascii="微软雅黑" w:hAnsi="微软雅黑" w:eastAsia="微软雅黑" w:cs="微软雅黑"/>
                <w:kern w:val="0"/>
                <w:sz w:val="22"/>
              </w:rPr>
              <w:t>〜</w:t>
            </w:r>
            <w:r>
              <w:rPr>
                <w:rFonts w:hint="eastAsia" w:ascii="宋体" w:hAnsi="宋体" w:cs="宋体"/>
                <w:kern w:val="0"/>
                <w:sz w:val="22"/>
              </w:rPr>
              <w:t>2mm</w:t>
            </w:r>
          </w:p>
        </w:tc>
        <w:tc>
          <w:tcPr>
            <w:tcW w:w="462" w:type="dxa"/>
            <w:shd w:val="clear" w:color="auto" w:fill="auto"/>
            <w:noWrap/>
            <w:vAlign w:val="center"/>
          </w:tcPr>
          <w:p w14:paraId="162C73C4">
            <w:pPr>
              <w:widowControl/>
              <w:jc w:val="center"/>
              <w:rPr>
                <w:rFonts w:ascii="宋体" w:hAnsi="宋体" w:cs="宋体"/>
                <w:kern w:val="0"/>
                <w:sz w:val="22"/>
              </w:rPr>
            </w:pPr>
            <w:r>
              <w:rPr>
                <w:rFonts w:hint="eastAsia" w:ascii="宋体" w:hAnsi="宋体" w:cs="宋体"/>
                <w:kern w:val="0"/>
                <w:sz w:val="22"/>
              </w:rPr>
              <w:t>支</w:t>
            </w:r>
          </w:p>
        </w:tc>
        <w:tc>
          <w:tcPr>
            <w:tcW w:w="605" w:type="dxa"/>
            <w:shd w:val="clear" w:color="auto" w:fill="auto"/>
            <w:noWrap/>
            <w:vAlign w:val="center"/>
          </w:tcPr>
          <w:p w14:paraId="65C3CAF3">
            <w:pPr>
              <w:widowControl/>
              <w:jc w:val="center"/>
              <w:rPr>
                <w:rFonts w:ascii="宋体" w:hAnsi="宋体" w:cs="宋体"/>
                <w:kern w:val="0"/>
                <w:sz w:val="22"/>
              </w:rPr>
            </w:pPr>
            <w:r>
              <w:rPr>
                <w:rFonts w:hint="eastAsia" w:ascii="宋体" w:hAnsi="宋体" w:cs="宋体"/>
                <w:kern w:val="0"/>
                <w:sz w:val="22"/>
              </w:rPr>
              <w:t>60</w:t>
            </w:r>
          </w:p>
        </w:tc>
        <w:tc>
          <w:tcPr>
            <w:tcW w:w="1048" w:type="dxa"/>
            <w:shd w:val="clear" w:color="auto" w:fill="auto"/>
            <w:noWrap/>
            <w:vAlign w:val="center"/>
          </w:tcPr>
          <w:p w14:paraId="2ADA7584">
            <w:pPr>
              <w:widowControl/>
              <w:jc w:val="center"/>
              <w:rPr>
                <w:rFonts w:ascii="宋体" w:hAnsi="宋体" w:cs="宋体"/>
                <w:kern w:val="0"/>
                <w:sz w:val="22"/>
              </w:rPr>
            </w:pPr>
            <w:r>
              <w:rPr>
                <w:rFonts w:hint="eastAsia" w:ascii="宋体" w:hAnsi="宋体" w:cs="宋体"/>
                <w:kern w:val="0"/>
                <w:sz w:val="22"/>
              </w:rPr>
              <w:t>2</w:t>
            </w:r>
          </w:p>
        </w:tc>
        <w:tc>
          <w:tcPr>
            <w:tcW w:w="1489" w:type="dxa"/>
            <w:shd w:val="clear" w:color="auto" w:fill="auto"/>
            <w:noWrap/>
            <w:vAlign w:val="center"/>
          </w:tcPr>
          <w:p w14:paraId="2E70F095">
            <w:pPr>
              <w:widowControl/>
              <w:jc w:val="center"/>
              <w:rPr>
                <w:rFonts w:ascii="宋体" w:hAnsi="宋体" w:cs="宋体"/>
                <w:kern w:val="0"/>
                <w:sz w:val="22"/>
              </w:rPr>
            </w:pPr>
            <w:r>
              <w:rPr>
                <w:rFonts w:hint="eastAsia" w:ascii="宋体" w:hAnsi="宋体" w:cs="宋体"/>
                <w:kern w:val="0"/>
                <w:sz w:val="22"/>
              </w:rPr>
              <w:t>120</w:t>
            </w:r>
          </w:p>
        </w:tc>
      </w:tr>
      <w:tr w14:paraId="05B46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09208F1B">
            <w:pPr>
              <w:widowControl/>
              <w:jc w:val="center"/>
              <w:rPr>
                <w:rFonts w:ascii="宋体" w:hAnsi="宋体" w:cs="宋体"/>
                <w:kern w:val="0"/>
                <w:sz w:val="22"/>
              </w:rPr>
            </w:pPr>
            <w:r>
              <w:rPr>
                <w:rFonts w:hint="eastAsia" w:ascii="宋体" w:hAnsi="宋体" w:cs="宋体"/>
                <w:kern w:val="0"/>
                <w:sz w:val="22"/>
              </w:rPr>
              <w:t>150</w:t>
            </w:r>
          </w:p>
        </w:tc>
        <w:tc>
          <w:tcPr>
            <w:tcW w:w="1072" w:type="dxa"/>
            <w:shd w:val="clear" w:color="auto" w:fill="auto"/>
            <w:vAlign w:val="center"/>
          </w:tcPr>
          <w:p w14:paraId="1CBEDC85">
            <w:pPr>
              <w:widowControl/>
              <w:jc w:val="left"/>
              <w:rPr>
                <w:rFonts w:ascii="宋体" w:hAnsi="宋体" w:cs="宋体"/>
                <w:kern w:val="0"/>
                <w:sz w:val="22"/>
              </w:rPr>
            </w:pPr>
            <w:r>
              <w:rPr>
                <w:rFonts w:hint="eastAsia" w:ascii="宋体" w:hAnsi="宋体" w:cs="宋体"/>
                <w:kern w:val="0"/>
                <w:sz w:val="22"/>
              </w:rPr>
              <w:t>离心管</w:t>
            </w:r>
          </w:p>
        </w:tc>
        <w:tc>
          <w:tcPr>
            <w:tcW w:w="4897" w:type="dxa"/>
            <w:shd w:val="clear" w:color="auto" w:fill="auto"/>
            <w:vAlign w:val="center"/>
          </w:tcPr>
          <w:p w14:paraId="7B1A7E7C">
            <w:pPr>
              <w:widowControl/>
              <w:jc w:val="left"/>
              <w:rPr>
                <w:rFonts w:ascii="宋体" w:hAnsi="宋体" w:cs="宋体"/>
                <w:kern w:val="0"/>
                <w:sz w:val="22"/>
              </w:rPr>
            </w:pPr>
            <w:r>
              <w:rPr>
                <w:rFonts w:hint="eastAsia" w:ascii="宋体" w:hAnsi="宋体" w:cs="宋体"/>
                <w:kern w:val="0"/>
                <w:sz w:val="22"/>
              </w:rPr>
              <w:t>10mL，硼硅酸盐玻璃制</w:t>
            </w:r>
          </w:p>
        </w:tc>
        <w:tc>
          <w:tcPr>
            <w:tcW w:w="462" w:type="dxa"/>
            <w:shd w:val="clear" w:color="auto" w:fill="auto"/>
            <w:noWrap/>
            <w:vAlign w:val="center"/>
          </w:tcPr>
          <w:p w14:paraId="354D1F68">
            <w:pPr>
              <w:widowControl/>
              <w:jc w:val="center"/>
              <w:rPr>
                <w:rFonts w:ascii="宋体" w:hAnsi="宋体" w:cs="宋体"/>
                <w:kern w:val="0"/>
                <w:sz w:val="22"/>
              </w:rPr>
            </w:pPr>
            <w:r>
              <w:rPr>
                <w:rFonts w:hint="eastAsia" w:ascii="宋体" w:hAnsi="宋体" w:cs="宋体"/>
                <w:kern w:val="0"/>
                <w:sz w:val="22"/>
              </w:rPr>
              <w:t>支</w:t>
            </w:r>
          </w:p>
        </w:tc>
        <w:tc>
          <w:tcPr>
            <w:tcW w:w="605" w:type="dxa"/>
            <w:shd w:val="clear" w:color="auto" w:fill="auto"/>
            <w:noWrap/>
            <w:vAlign w:val="center"/>
          </w:tcPr>
          <w:p w14:paraId="78D7B998">
            <w:pPr>
              <w:widowControl/>
              <w:jc w:val="center"/>
              <w:rPr>
                <w:rFonts w:ascii="宋体" w:hAnsi="宋体" w:cs="宋体"/>
                <w:kern w:val="0"/>
                <w:sz w:val="22"/>
              </w:rPr>
            </w:pPr>
            <w:r>
              <w:rPr>
                <w:rFonts w:hint="eastAsia" w:ascii="宋体" w:hAnsi="宋体" w:cs="宋体"/>
                <w:kern w:val="0"/>
                <w:sz w:val="22"/>
              </w:rPr>
              <w:t>10</w:t>
            </w:r>
          </w:p>
        </w:tc>
        <w:tc>
          <w:tcPr>
            <w:tcW w:w="1048" w:type="dxa"/>
            <w:shd w:val="clear" w:color="auto" w:fill="auto"/>
            <w:noWrap/>
            <w:vAlign w:val="center"/>
          </w:tcPr>
          <w:p w14:paraId="534FF274">
            <w:pPr>
              <w:widowControl/>
              <w:jc w:val="center"/>
              <w:rPr>
                <w:rFonts w:ascii="宋体" w:hAnsi="宋体" w:cs="宋体"/>
                <w:kern w:val="0"/>
                <w:sz w:val="22"/>
              </w:rPr>
            </w:pPr>
            <w:r>
              <w:rPr>
                <w:rFonts w:hint="eastAsia" w:ascii="宋体" w:hAnsi="宋体" w:cs="宋体"/>
                <w:kern w:val="0"/>
                <w:sz w:val="22"/>
              </w:rPr>
              <w:t>2</w:t>
            </w:r>
          </w:p>
        </w:tc>
        <w:tc>
          <w:tcPr>
            <w:tcW w:w="1489" w:type="dxa"/>
            <w:shd w:val="clear" w:color="auto" w:fill="auto"/>
            <w:noWrap/>
            <w:vAlign w:val="center"/>
          </w:tcPr>
          <w:p w14:paraId="232DE611">
            <w:pPr>
              <w:widowControl/>
              <w:jc w:val="center"/>
              <w:rPr>
                <w:rFonts w:ascii="宋体" w:hAnsi="宋体" w:cs="宋体"/>
                <w:kern w:val="0"/>
                <w:sz w:val="22"/>
              </w:rPr>
            </w:pPr>
            <w:r>
              <w:rPr>
                <w:rFonts w:hint="eastAsia" w:ascii="宋体" w:hAnsi="宋体" w:cs="宋体"/>
                <w:kern w:val="0"/>
                <w:sz w:val="22"/>
              </w:rPr>
              <w:t>20</w:t>
            </w:r>
          </w:p>
        </w:tc>
      </w:tr>
      <w:tr w14:paraId="311AE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538C2D1B">
            <w:pPr>
              <w:widowControl/>
              <w:jc w:val="center"/>
              <w:rPr>
                <w:rFonts w:ascii="宋体" w:hAnsi="宋体" w:cs="宋体"/>
                <w:kern w:val="0"/>
                <w:sz w:val="22"/>
              </w:rPr>
            </w:pPr>
            <w:r>
              <w:rPr>
                <w:rFonts w:hint="eastAsia" w:ascii="宋体" w:hAnsi="宋体" w:cs="宋体"/>
                <w:kern w:val="0"/>
                <w:sz w:val="22"/>
              </w:rPr>
              <w:t>151</w:t>
            </w:r>
          </w:p>
        </w:tc>
        <w:tc>
          <w:tcPr>
            <w:tcW w:w="1072" w:type="dxa"/>
            <w:shd w:val="clear" w:color="auto" w:fill="auto"/>
            <w:vAlign w:val="center"/>
          </w:tcPr>
          <w:p w14:paraId="2C4C7488">
            <w:pPr>
              <w:widowControl/>
              <w:jc w:val="left"/>
              <w:rPr>
                <w:rFonts w:ascii="宋体" w:hAnsi="宋体" w:cs="宋体"/>
                <w:kern w:val="0"/>
                <w:sz w:val="22"/>
              </w:rPr>
            </w:pPr>
            <w:r>
              <w:rPr>
                <w:rFonts w:hint="eastAsia" w:ascii="宋体" w:hAnsi="宋体" w:cs="宋体"/>
                <w:kern w:val="0"/>
                <w:sz w:val="22"/>
              </w:rPr>
              <w:t>干燥管</w:t>
            </w:r>
          </w:p>
        </w:tc>
        <w:tc>
          <w:tcPr>
            <w:tcW w:w="4897" w:type="dxa"/>
            <w:shd w:val="clear" w:color="auto" w:fill="auto"/>
            <w:vAlign w:val="center"/>
          </w:tcPr>
          <w:p w14:paraId="33FBBE76">
            <w:pPr>
              <w:widowControl/>
              <w:jc w:val="left"/>
              <w:rPr>
                <w:rFonts w:ascii="宋体" w:hAnsi="宋体" w:cs="宋体"/>
                <w:kern w:val="0"/>
                <w:sz w:val="22"/>
              </w:rPr>
            </w:pPr>
            <w:r>
              <w:rPr>
                <w:rFonts w:hint="eastAsia" w:ascii="宋体" w:hAnsi="宋体" w:cs="宋体"/>
                <w:kern w:val="0"/>
                <w:sz w:val="22"/>
              </w:rPr>
              <w:t>145mm,直形单球硼硅酸盐玻璃制,球应厚薄均匀</w:t>
            </w:r>
          </w:p>
        </w:tc>
        <w:tc>
          <w:tcPr>
            <w:tcW w:w="462" w:type="dxa"/>
            <w:shd w:val="clear" w:color="auto" w:fill="auto"/>
            <w:noWrap/>
            <w:vAlign w:val="center"/>
          </w:tcPr>
          <w:p w14:paraId="7A5096C8">
            <w:pPr>
              <w:widowControl/>
              <w:jc w:val="center"/>
              <w:rPr>
                <w:rFonts w:ascii="宋体" w:hAnsi="宋体" w:cs="宋体"/>
                <w:kern w:val="0"/>
                <w:sz w:val="22"/>
              </w:rPr>
            </w:pPr>
            <w:r>
              <w:rPr>
                <w:rFonts w:hint="eastAsia" w:ascii="宋体" w:hAnsi="宋体" w:cs="宋体"/>
                <w:kern w:val="0"/>
                <w:sz w:val="22"/>
              </w:rPr>
              <w:t>支</w:t>
            </w:r>
          </w:p>
        </w:tc>
        <w:tc>
          <w:tcPr>
            <w:tcW w:w="605" w:type="dxa"/>
            <w:shd w:val="clear" w:color="auto" w:fill="auto"/>
            <w:noWrap/>
            <w:vAlign w:val="center"/>
          </w:tcPr>
          <w:p w14:paraId="110CEBC7">
            <w:pPr>
              <w:widowControl/>
              <w:jc w:val="center"/>
              <w:rPr>
                <w:rFonts w:ascii="宋体" w:hAnsi="宋体" w:cs="宋体"/>
                <w:kern w:val="0"/>
                <w:sz w:val="22"/>
              </w:rPr>
            </w:pPr>
            <w:r>
              <w:rPr>
                <w:rFonts w:hint="eastAsia" w:ascii="宋体" w:hAnsi="宋体" w:cs="宋体"/>
                <w:kern w:val="0"/>
                <w:sz w:val="22"/>
              </w:rPr>
              <w:t xml:space="preserve">30.00 </w:t>
            </w:r>
          </w:p>
        </w:tc>
        <w:tc>
          <w:tcPr>
            <w:tcW w:w="1048" w:type="dxa"/>
            <w:shd w:val="clear" w:color="auto" w:fill="auto"/>
            <w:noWrap/>
            <w:vAlign w:val="center"/>
          </w:tcPr>
          <w:p w14:paraId="09AA7D2C">
            <w:pPr>
              <w:widowControl/>
              <w:jc w:val="center"/>
              <w:rPr>
                <w:rFonts w:ascii="宋体" w:hAnsi="宋体" w:cs="宋体"/>
                <w:kern w:val="0"/>
                <w:sz w:val="22"/>
              </w:rPr>
            </w:pPr>
            <w:r>
              <w:rPr>
                <w:rFonts w:hint="eastAsia" w:ascii="宋体" w:hAnsi="宋体" w:cs="宋体"/>
                <w:kern w:val="0"/>
                <w:sz w:val="22"/>
              </w:rPr>
              <w:t>6</w:t>
            </w:r>
          </w:p>
        </w:tc>
        <w:tc>
          <w:tcPr>
            <w:tcW w:w="1489" w:type="dxa"/>
            <w:shd w:val="clear" w:color="auto" w:fill="auto"/>
            <w:noWrap/>
            <w:vAlign w:val="center"/>
          </w:tcPr>
          <w:p w14:paraId="73B6ABA3">
            <w:pPr>
              <w:widowControl/>
              <w:jc w:val="center"/>
              <w:rPr>
                <w:rFonts w:ascii="宋体" w:hAnsi="宋体" w:cs="宋体"/>
                <w:kern w:val="0"/>
                <w:sz w:val="22"/>
              </w:rPr>
            </w:pPr>
            <w:r>
              <w:rPr>
                <w:rFonts w:hint="eastAsia" w:ascii="宋体" w:hAnsi="宋体" w:cs="宋体"/>
                <w:kern w:val="0"/>
                <w:sz w:val="22"/>
              </w:rPr>
              <w:t>180</w:t>
            </w:r>
          </w:p>
        </w:tc>
      </w:tr>
      <w:tr w14:paraId="125C2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3771ADFA">
            <w:pPr>
              <w:widowControl/>
              <w:jc w:val="center"/>
              <w:rPr>
                <w:rFonts w:ascii="宋体" w:hAnsi="宋体" w:cs="宋体"/>
                <w:kern w:val="0"/>
                <w:sz w:val="22"/>
              </w:rPr>
            </w:pPr>
            <w:r>
              <w:rPr>
                <w:rFonts w:hint="eastAsia" w:ascii="宋体" w:hAnsi="宋体" w:cs="宋体"/>
                <w:kern w:val="0"/>
                <w:sz w:val="22"/>
              </w:rPr>
              <w:t>152</w:t>
            </w:r>
          </w:p>
        </w:tc>
        <w:tc>
          <w:tcPr>
            <w:tcW w:w="1072" w:type="dxa"/>
            <w:shd w:val="clear" w:color="auto" w:fill="auto"/>
            <w:vAlign w:val="center"/>
          </w:tcPr>
          <w:p w14:paraId="3A11FE58">
            <w:pPr>
              <w:widowControl/>
              <w:jc w:val="left"/>
              <w:rPr>
                <w:rFonts w:ascii="宋体" w:hAnsi="宋体" w:cs="宋体"/>
                <w:kern w:val="0"/>
                <w:sz w:val="22"/>
              </w:rPr>
            </w:pPr>
            <w:r>
              <w:rPr>
                <w:rFonts w:hint="eastAsia" w:ascii="宋体" w:hAnsi="宋体" w:cs="宋体"/>
                <w:kern w:val="0"/>
                <w:sz w:val="22"/>
              </w:rPr>
              <w:t>干燥管</w:t>
            </w:r>
          </w:p>
        </w:tc>
        <w:tc>
          <w:tcPr>
            <w:tcW w:w="4897" w:type="dxa"/>
            <w:shd w:val="clear" w:color="auto" w:fill="auto"/>
            <w:vAlign w:val="center"/>
          </w:tcPr>
          <w:p w14:paraId="22EA501C">
            <w:pPr>
              <w:widowControl/>
              <w:jc w:val="left"/>
              <w:rPr>
                <w:rFonts w:ascii="宋体" w:hAnsi="宋体" w:cs="宋体"/>
                <w:kern w:val="0"/>
                <w:sz w:val="22"/>
              </w:rPr>
            </w:pPr>
            <w:r>
              <w:rPr>
                <w:rFonts w:hint="eastAsia" w:ascii="宋体" w:hAnsi="宋体" w:cs="宋体"/>
                <w:kern w:val="0"/>
                <w:sz w:val="22"/>
              </w:rPr>
              <w:t>U型，Φ15mmX150mm，硼硅酸盐玻璃制,两管应平行，管口高度误差不大于5mm</w:t>
            </w:r>
          </w:p>
        </w:tc>
        <w:tc>
          <w:tcPr>
            <w:tcW w:w="462" w:type="dxa"/>
            <w:shd w:val="clear" w:color="auto" w:fill="auto"/>
            <w:noWrap/>
            <w:vAlign w:val="center"/>
          </w:tcPr>
          <w:p w14:paraId="7289D05E">
            <w:pPr>
              <w:widowControl/>
              <w:jc w:val="center"/>
              <w:rPr>
                <w:rFonts w:ascii="宋体" w:hAnsi="宋体" w:cs="宋体"/>
                <w:kern w:val="0"/>
                <w:sz w:val="22"/>
              </w:rPr>
            </w:pPr>
            <w:r>
              <w:rPr>
                <w:rFonts w:hint="eastAsia" w:ascii="宋体" w:hAnsi="宋体" w:cs="宋体"/>
                <w:kern w:val="0"/>
                <w:sz w:val="22"/>
              </w:rPr>
              <w:t>支</w:t>
            </w:r>
          </w:p>
        </w:tc>
        <w:tc>
          <w:tcPr>
            <w:tcW w:w="605" w:type="dxa"/>
            <w:shd w:val="clear" w:color="auto" w:fill="auto"/>
            <w:noWrap/>
            <w:vAlign w:val="center"/>
          </w:tcPr>
          <w:p w14:paraId="59E51FCE">
            <w:pPr>
              <w:widowControl/>
              <w:jc w:val="center"/>
              <w:rPr>
                <w:rFonts w:ascii="宋体" w:hAnsi="宋体" w:cs="宋体"/>
                <w:kern w:val="0"/>
                <w:sz w:val="22"/>
              </w:rPr>
            </w:pPr>
            <w:r>
              <w:rPr>
                <w:rFonts w:hint="eastAsia" w:ascii="宋体" w:hAnsi="宋体" w:cs="宋体"/>
                <w:kern w:val="0"/>
                <w:sz w:val="22"/>
              </w:rPr>
              <w:t xml:space="preserve">30.00 </w:t>
            </w:r>
          </w:p>
        </w:tc>
        <w:tc>
          <w:tcPr>
            <w:tcW w:w="1048" w:type="dxa"/>
            <w:shd w:val="clear" w:color="auto" w:fill="auto"/>
            <w:noWrap/>
            <w:vAlign w:val="center"/>
          </w:tcPr>
          <w:p w14:paraId="04FAEA7B">
            <w:pPr>
              <w:widowControl/>
              <w:jc w:val="center"/>
              <w:rPr>
                <w:rFonts w:ascii="宋体" w:hAnsi="宋体" w:cs="宋体"/>
                <w:kern w:val="0"/>
                <w:sz w:val="22"/>
              </w:rPr>
            </w:pPr>
            <w:r>
              <w:rPr>
                <w:rFonts w:hint="eastAsia" w:ascii="宋体" w:hAnsi="宋体" w:cs="宋体"/>
                <w:kern w:val="0"/>
                <w:sz w:val="22"/>
              </w:rPr>
              <w:t>4</w:t>
            </w:r>
          </w:p>
        </w:tc>
        <w:tc>
          <w:tcPr>
            <w:tcW w:w="1489" w:type="dxa"/>
            <w:shd w:val="clear" w:color="auto" w:fill="auto"/>
            <w:noWrap/>
            <w:vAlign w:val="center"/>
          </w:tcPr>
          <w:p w14:paraId="57B1429B">
            <w:pPr>
              <w:widowControl/>
              <w:jc w:val="center"/>
              <w:rPr>
                <w:rFonts w:ascii="宋体" w:hAnsi="宋体" w:cs="宋体"/>
                <w:kern w:val="0"/>
                <w:sz w:val="22"/>
              </w:rPr>
            </w:pPr>
            <w:r>
              <w:rPr>
                <w:rFonts w:hint="eastAsia" w:ascii="宋体" w:hAnsi="宋体" w:cs="宋体"/>
                <w:kern w:val="0"/>
                <w:sz w:val="22"/>
              </w:rPr>
              <w:t>120</w:t>
            </w:r>
          </w:p>
        </w:tc>
      </w:tr>
      <w:tr w14:paraId="7AE7C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8273C14">
            <w:pPr>
              <w:widowControl/>
              <w:jc w:val="center"/>
              <w:rPr>
                <w:rFonts w:ascii="宋体" w:hAnsi="宋体" w:cs="宋体"/>
                <w:kern w:val="0"/>
                <w:sz w:val="22"/>
              </w:rPr>
            </w:pPr>
            <w:r>
              <w:rPr>
                <w:rFonts w:hint="eastAsia" w:ascii="宋体" w:hAnsi="宋体" w:cs="宋体"/>
                <w:kern w:val="0"/>
                <w:sz w:val="22"/>
              </w:rPr>
              <w:t>153</w:t>
            </w:r>
          </w:p>
        </w:tc>
        <w:tc>
          <w:tcPr>
            <w:tcW w:w="1072" w:type="dxa"/>
            <w:shd w:val="clear" w:color="auto" w:fill="auto"/>
            <w:vAlign w:val="center"/>
          </w:tcPr>
          <w:p w14:paraId="2DCAB9AB">
            <w:pPr>
              <w:widowControl/>
              <w:jc w:val="left"/>
              <w:rPr>
                <w:rFonts w:ascii="宋体" w:hAnsi="宋体" w:cs="宋体"/>
                <w:kern w:val="0"/>
                <w:sz w:val="22"/>
              </w:rPr>
            </w:pPr>
            <w:r>
              <w:rPr>
                <w:rFonts w:hint="eastAsia" w:ascii="宋体" w:hAnsi="宋体" w:cs="宋体"/>
                <w:kern w:val="0"/>
                <w:sz w:val="22"/>
              </w:rPr>
              <w:t>干燥管</w:t>
            </w:r>
          </w:p>
        </w:tc>
        <w:tc>
          <w:tcPr>
            <w:tcW w:w="4897" w:type="dxa"/>
            <w:shd w:val="clear" w:color="auto" w:fill="auto"/>
            <w:vAlign w:val="center"/>
          </w:tcPr>
          <w:p w14:paraId="40EDE8A8">
            <w:pPr>
              <w:widowControl/>
              <w:jc w:val="left"/>
              <w:rPr>
                <w:rFonts w:ascii="宋体" w:hAnsi="宋体" w:cs="宋体"/>
                <w:kern w:val="0"/>
                <w:sz w:val="22"/>
              </w:rPr>
            </w:pPr>
            <w:r>
              <w:rPr>
                <w:rFonts w:hint="eastAsia" w:ascii="宋体" w:hAnsi="宋体" w:cs="宋体"/>
                <w:kern w:val="0"/>
                <w:sz w:val="22"/>
              </w:rPr>
              <w:t>U型，具支，Φ15mmX150mm，硼硅酸盐玻璃制,两管应平行，管口高度误差不大于5mm</w:t>
            </w:r>
          </w:p>
        </w:tc>
        <w:tc>
          <w:tcPr>
            <w:tcW w:w="462" w:type="dxa"/>
            <w:shd w:val="clear" w:color="auto" w:fill="auto"/>
            <w:noWrap/>
            <w:vAlign w:val="center"/>
          </w:tcPr>
          <w:p w14:paraId="34A31638">
            <w:pPr>
              <w:widowControl/>
              <w:jc w:val="center"/>
              <w:rPr>
                <w:rFonts w:ascii="宋体" w:hAnsi="宋体" w:cs="宋体"/>
                <w:kern w:val="0"/>
                <w:sz w:val="22"/>
              </w:rPr>
            </w:pPr>
            <w:r>
              <w:rPr>
                <w:rFonts w:hint="eastAsia" w:ascii="宋体" w:hAnsi="宋体" w:cs="宋体"/>
                <w:kern w:val="0"/>
                <w:sz w:val="22"/>
              </w:rPr>
              <w:t>支</w:t>
            </w:r>
          </w:p>
        </w:tc>
        <w:tc>
          <w:tcPr>
            <w:tcW w:w="605" w:type="dxa"/>
            <w:shd w:val="clear" w:color="auto" w:fill="auto"/>
            <w:noWrap/>
            <w:vAlign w:val="center"/>
          </w:tcPr>
          <w:p w14:paraId="33981B6B">
            <w:pPr>
              <w:widowControl/>
              <w:jc w:val="center"/>
              <w:rPr>
                <w:rFonts w:ascii="宋体" w:hAnsi="宋体" w:cs="宋体"/>
                <w:kern w:val="0"/>
                <w:sz w:val="22"/>
              </w:rPr>
            </w:pPr>
            <w:r>
              <w:rPr>
                <w:rFonts w:hint="eastAsia" w:ascii="宋体" w:hAnsi="宋体" w:cs="宋体"/>
                <w:kern w:val="0"/>
                <w:sz w:val="22"/>
              </w:rPr>
              <w:t>3</w:t>
            </w:r>
          </w:p>
        </w:tc>
        <w:tc>
          <w:tcPr>
            <w:tcW w:w="1048" w:type="dxa"/>
            <w:shd w:val="clear" w:color="auto" w:fill="auto"/>
            <w:noWrap/>
            <w:vAlign w:val="center"/>
          </w:tcPr>
          <w:p w14:paraId="52835B9C">
            <w:pPr>
              <w:widowControl/>
              <w:jc w:val="center"/>
              <w:rPr>
                <w:rFonts w:ascii="宋体" w:hAnsi="宋体" w:cs="宋体"/>
                <w:kern w:val="0"/>
                <w:sz w:val="22"/>
              </w:rPr>
            </w:pPr>
            <w:r>
              <w:rPr>
                <w:rFonts w:hint="eastAsia" w:ascii="宋体" w:hAnsi="宋体" w:cs="宋体"/>
                <w:kern w:val="0"/>
                <w:sz w:val="22"/>
              </w:rPr>
              <w:t>6</w:t>
            </w:r>
          </w:p>
        </w:tc>
        <w:tc>
          <w:tcPr>
            <w:tcW w:w="1489" w:type="dxa"/>
            <w:shd w:val="clear" w:color="auto" w:fill="auto"/>
            <w:noWrap/>
            <w:vAlign w:val="center"/>
          </w:tcPr>
          <w:p w14:paraId="0385632A">
            <w:pPr>
              <w:widowControl/>
              <w:jc w:val="center"/>
              <w:rPr>
                <w:rFonts w:ascii="宋体" w:hAnsi="宋体" w:cs="宋体"/>
                <w:kern w:val="0"/>
                <w:sz w:val="22"/>
              </w:rPr>
            </w:pPr>
            <w:r>
              <w:rPr>
                <w:rFonts w:hint="eastAsia" w:ascii="宋体" w:hAnsi="宋体" w:cs="宋体"/>
                <w:kern w:val="0"/>
                <w:sz w:val="22"/>
              </w:rPr>
              <w:t>18</w:t>
            </w:r>
          </w:p>
        </w:tc>
      </w:tr>
      <w:tr w14:paraId="2DBD7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3338E1CF">
            <w:pPr>
              <w:widowControl/>
              <w:jc w:val="center"/>
              <w:rPr>
                <w:rFonts w:ascii="宋体" w:hAnsi="宋体" w:cs="宋体"/>
                <w:kern w:val="0"/>
                <w:sz w:val="22"/>
              </w:rPr>
            </w:pPr>
            <w:r>
              <w:rPr>
                <w:rFonts w:hint="eastAsia" w:ascii="宋体" w:hAnsi="宋体" w:cs="宋体"/>
                <w:kern w:val="0"/>
                <w:sz w:val="22"/>
              </w:rPr>
              <w:t>154</w:t>
            </w:r>
          </w:p>
        </w:tc>
        <w:tc>
          <w:tcPr>
            <w:tcW w:w="1072" w:type="dxa"/>
            <w:shd w:val="clear" w:color="auto" w:fill="auto"/>
            <w:vAlign w:val="center"/>
          </w:tcPr>
          <w:p w14:paraId="103C0FE1">
            <w:pPr>
              <w:widowControl/>
              <w:jc w:val="left"/>
              <w:rPr>
                <w:rFonts w:ascii="宋体" w:hAnsi="宋体" w:cs="宋体"/>
                <w:kern w:val="0"/>
                <w:sz w:val="22"/>
              </w:rPr>
            </w:pPr>
            <w:r>
              <w:rPr>
                <w:rFonts w:hint="eastAsia" w:ascii="宋体" w:hAnsi="宋体" w:cs="宋体"/>
                <w:kern w:val="0"/>
                <w:sz w:val="22"/>
              </w:rPr>
              <w:t>干燥管</w:t>
            </w:r>
          </w:p>
        </w:tc>
        <w:tc>
          <w:tcPr>
            <w:tcW w:w="4897" w:type="dxa"/>
            <w:shd w:val="clear" w:color="auto" w:fill="auto"/>
            <w:vAlign w:val="center"/>
          </w:tcPr>
          <w:p w14:paraId="38D337DE">
            <w:pPr>
              <w:widowControl/>
              <w:jc w:val="left"/>
              <w:rPr>
                <w:rFonts w:ascii="宋体" w:hAnsi="宋体" w:cs="宋体"/>
                <w:kern w:val="0"/>
                <w:sz w:val="22"/>
              </w:rPr>
            </w:pPr>
            <w:r>
              <w:rPr>
                <w:rFonts w:hint="eastAsia" w:ascii="宋体" w:hAnsi="宋体" w:cs="宋体"/>
                <w:kern w:val="0"/>
                <w:sz w:val="22"/>
              </w:rPr>
              <w:t>U型，Φ20mmX200mm，硼硅酸盐玻璃制,两管应平行，管口高度误差不大于5mm</w:t>
            </w:r>
          </w:p>
        </w:tc>
        <w:tc>
          <w:tcPr>
            <w:tcW w:w="462" w:type="dxa"/>
            <w:shd w:val="clear" w:color="auto" w:fill="auto"/>
            <w:noWrap/>
            <w:vAlign w:val="center"/>
          </w:tcPr>
          <w:p w14:paraId="5D78860B">
            <w:pPr>
              <w:widowControl/>
              <w:jc w:val="center"/>
              <w:rPr>
                <w:rFonts w:ascii="宋体" w:hAnsi="宋体" w:cs="宋体"/>
                <w:kern w:val="0"/>
                <w:sz w:val="22"/>
              </w:rPr>
            </w:pPr>
            <w:r>
              <w:rPr>
                <w:rFonts w:hint="eastAsia" w:ascii="宋体" w:hAnsi="宋体" w:cs="宋体"/>
                <w:kern w:val="0"/>
                <w:sz w:val="22"/>
              </w:rPr>
              <w:t>支</w:t>
            </w:r>
          </w:p>
        </w:tc>
        <w:tc>
          <w:tcPr>
            <w:tcW w:w="605" w:type="dxa"/>
            <w:shd w:val="clear" w:color="auto" w:fill="auto"/>
            <w:noWrap/>
            <w:vAlign w:val="center"/>
          </w:tcPr>
          <w:p w14:paraId="42D6EC76">
            <w:pPr>
              <w:widowControl/>
              <w:jc w:val="center"/>
              <w:rPr>
                <w:rFonts w:ascii="宋体" w:hAnsi="宋体" w:cs="宋体"/>
                <w:kern w:val="0"/>
                <w:sz w:val="22"/>
              </w:rPr>
            </w:pPr>
            <w:r>
              <w:rPr>
                <w:rFonts w:hint="eastAsia" w:ascii="宋体" w:hAnsi="宋体" w:cs="宋体"/>
                <w:kern w:val="0"/>
                <w:sz w:val="22"/>
              </w:rPr>
              <w:t>3</w:t>
            </w:r>
          </w:p>
        </w:tc>
        <w:tc>
          <w:tcPr>
            <w:tcW w:w="1048" w:type="dxa"/>
            <w:shd w:val="clear" w:color="auto" w:fill="auto"/>
            <w:noWrap/>
            <w:vAlign w:val="center"/>
          </w:tcPr>
          <w:p w14:paraId="6920E675">
            <w:pPr>
              <w:widowControl/>
              <w:jc w:val="center"/>
              <w:rPr>
                <w:rFonts w:ascii="宋体" w:hAnsi="宋体" w:cs="宋体"/>
                <w:kern w:val="0"/>
                <w:sz w:val="22"/>
              </w:rPr>
            </w:pPr>
            <w:r>
              <w:rPr>
                <w:rFonts w:hint="eastAsia" w:ascii="宋体" w:hAnsi="宋体" w:cs="宋体"/>
                <w:kern w:val="0"/>
                <w:sz w:val="22"/>
              </w:rPr>
              <w:t>9</w:t>
            </w:r>
          </w:p>
        </w:tc>
        <w:tc>
          <w:tcPr>
            <w:tcW w:w="1489" w:type="dxa"/>
            <w:shd w:val="clear" w:color="auto" w:fill="auto"/>
            <w:noWrap/>
            <w:vAlign w:val="center"/>
          </w:tcPr>
          <w:p w14:paraId="3F362F60">
            <w:pPr>
              <w:widowControl/>
              <w:jc w:val="center"/>
              <w:rPr>
                <w:rFonts w:ascii="宋体" w:hAnsi="宋体" w:cs="宋体"/>
                <w:kern w:val="0"/>
                <w:sz w:val="22"/>
              </w:rPr>
            </w:pPr>
            <w:r>
              <w:rPr>
                <w:rFonts w:hint="eastAsia" w:ascii="宋体" w:hAnsi="宋体" w:cs="宋体"/>
                <w:kern w:val="0"/>
                <w:sz w:val="22"/>
              </w:rPr>
              <w:t>27</w:t>
            </w:r>
          </w:p>
        </w:tc>
      </w:tr>
      <w:tr w14:paraId="231EB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01EF64C8">
            <w:pPr>
              <w:widowControl/>
              <w:jc w:val="center"/>
              <w:rPr>
                <w:rFonts w:ascii="宋体" w:hAnsi="宋体" w:cs="宋体"/>
                <w:kern w:val="0"/>
                <w:sz w:val="22"/>
              </w:rPr>
            </w:pPr>
            <w:r>
              <w:rPr>
                <w:rFonts w:hint="eastAsia" w:ascii="宋体" w:hAnsi="宋体" w:cs="宋体"/>
                <w:kern w:val="0"/>
                <w:sz w:val="22"/>
              </w:rPr>
              <w:t>155</w:t>
            </w:r>
          </w:p>
        </w:tc>
        <w:tc>
          <w:tcPr>
            <w:tcW w:w="1072" w:type="dxa"/>
            <w:shd w:val="clear" w:color="auto" w:fill="auto"/>
            <w:vAlign w:val="center"/>
          </w:tcPr>
          <w:p w14:paraId="4F1CC06C">
            <w:pPr>
              <w:widowControl/>
              <w:jc w:val="left"/>
              <w:rPr>
                <w:rFonts w:ascii="宋体" w:hAnsi="宋体" w:cs="宋体"/>
                <w:kern w:val="0"/>
                <w:sz w:val="22"/>
              </w:rPr>
            </w:pPr>
            <w:r>
              <w:rPr>
                <w:rFonts w:hint="eastAsia" w:ascii="宋体" w:hAnsi="宋体" w:cs="宋体"/>
                <w:kern w:val="0"/>
                <w:sz w:val="22"/>
              </w:rPr>
              <w:t>干燥塔</w:t>
            </w:r>
          </w:p>
        </w:tc>
        <w:tc>
          <w:tcPr>
            <w:tcW w:w="4897" w:type="dxa"/>
            <w:shd w:val="clear" w:color="auto" w:fill="auto"/>
            <w:vAlign w:val="center"/>
          </w:tcPr>
          <w:p w14:paraId="3AC53B6D">
            <w:pPr>
              <w:widowControl/>
              <w:jc w:val="left"/>
              <w:rPr>
                <w:rFonts w:ascii="宋体" w:hAnsi="宋体" w:cs="宋体"/>
                <w:kern w:val="0"/>
                <w:sz w:val="22"/>
              </w:rPr>
            </w:pPr>
            <w:r>
              <w:rPr>
                <w:rFonts w:hint="eastAsia" w:ascii="宋体" w:hAnsi="宋体" w:cs="宋体"/>
                <w:kern w:val="0"/>
                <w:sz w:val="22"/>
              </w:rPr>
              <w:t>250mL，硼硅酸盐玻璃制</w:t>
            </w:r>
          </w:p>
        </w:tc>
        <w:tc>
          <w:tcPr>
            <w:tcW w:w="462" w:type="dxa"/>
            <w:shd w:val="clear" w:color="auto" w:fill="auto"/>
            <w:noWrap/>
            <w:vAlign w:val="center"/>
          </w:tcPr>
          <w:p w14:paraId="027AEDC7">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5EBAF9B9">
            <w:pPr>
              <w:widowControl/>
              <w:jc w:val="center"/>
              <w:rPr>
                <w:rFonts w:ascii="宋体" w:hAnsi="宋体" w:cs="宋体"/>
                <w:kern w:val="0"/>
                <w:sz w:val="22"/>
              </w:rPr>
            </w:pPr>
            <w:r>
              <w:rPr>
                <w:rFonts w:hint="eastAsia" w:ascii="宋体" w:hAnsi="宋体" w:cs="宋体"/>
                <w:kern w:val="0"/>
                <w:sz w:val="22"/>
              </w:rPr>
              <w:t>2</w:t>
            </w:r>
          </w:p>
        </w:tc>
        <w:tc>
          <w:tcPr>
            <w:tcW w:w="1048" w:type="dxa"/>
            <w:shd w:val="clear" w:color="auto" w:fill="auto"/>
            <w:noWrap/>
            <w:vAlign w:val="center"/>
          </w:tcPr>
          <w:p w14:paraId="0B907043">
            <w:pPr>
              <w:widowControl/>
              <w:jc w:val="center"/>
              <w:rPr>
                <w:rFonts w:ascii="宋体" w:hAnsi="宋体" w:cs="宋体"/>
                <w:kern w:val="0"/>
                <w:sz w:val="22"/>
              </w:rPr>
            </w:pPr>
            <w:r>
              <w:rPr>
                <w:rFonts w:hint="eastAsia" w:ascii="宋体" w:hAnsi="宋体" w:cs="宋体"/>
                <w:kern w:val="0"/>
                <w:sz w:val="22"/>
              </w:rPr>
              <w:t>48</w:t>
            </w:r>
          </w:p>
        </w:tc>
        <w:tc>
          <w:tcPr>
            <w:tcW w:w="1489" w:type="dxa"/>
            <w:shd w:val="clear" w:color="auto" w:fill="auto"/>
            <w:noWrap/>
            <w:vAlign w:val="center"/>
          </w:tcPr>
          <w:p w14:paraId="5BF84CCC">
            <w:pPr>
              <w:widowControl/>
              <w:jc w:val="center"/>
              <w:rPr>
                <w:rFonts w:ascii="宋体" w:hAnsi="宋体" w:cs="宋体"/>
                <w:kern w:val="0"/>
                <w:sz w:val="22"/>
              </w:rPr>
            </w:pPr>
            <w:r>
              <w:rPr>
                <w:rFonts w:hint="eastAsia" w:ascii="宋体" w:hAnsi="宋体" w:cs="宋体"/>
                <w:kern w:val="0"/>
                <w:sz w:val="22"/>
              </w:rPr>
              <w:t>96</w:t>
            </w:r>
          </w:p>
        </w:tc>
      </w:tr>
      <w:tr w14:paraId="4F3A7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F00AB56">
            <w:pPr>
              <w:widowControl/>
              <w:jc w:val="center"/>
              <w:rPr>
                <w:rFonts w:ascii="宋体" w:hAnsi="宋体" w:cs="宋体"/>
                <w:kern w:val="0"/>
                <w:sz w:val="22"/>
              </w:rPr>
            </w:pPr>
            <w:r>
              <w:rPr>
                <w:rFonts w:hint="eastAsia" w:ascii="宋体" w:hAnsi="宋体" w:cs="宋体"/>
                <w:kern w:val="0"/>
                <w:sz w:val="22"/>
              </w:rPr>
              <w:t>156</w:t>
            </w:r>
          </w:p>
        </w:tc>
        <w:tc>
          <w:tcPr>
            <w:tcW w:w="1072" w:type="dxa"/>
            <w:shd w:val="clear" w:color="auto" w:fill="auto"/>
            <w:vAlign w:val="center"/>
          </w:tcPr>
          <w:p w14:paraId="6909B337">
            <w:pPr>
              <w:widowControl/>
              <w:jc w:val="left"/>
              <w:rPr>
                <w:rFonts w:ascii="宋体" w:hAnsi="宋体" w:cs="宋体"/>
                <w:kern w:val="0"/>
                <w:sz w:val="22"/>
              </w:rPr>
            </w:pPr>
            <w:r>
              <w:rPr>
                <w:rFonts w:hint="eastAsia" w:ascii="宋体" w:hAnsi="宋体" w:cs="宋体"/>
                <w:kern w:val="0"/>
                <w:sz w:val="22"/>
              </w:rPr>
              <w:t>比色管</w:t>
            </w:r>
          </w:p>
        </w:tc>
        <w:tc>
          <w:tcPr>
            <w:tcW w:w="4897" w:type="dxa"/>
            <w:shd w:val="clear" w:color="auto" w:fill="auto"/>
            <w:vAlign w:val="center"/>
          </w:tcPr>
          <w:p w14:paraId="01C4CCB3">
            <w:pPr>
              <w:widowControl/>
              <w:jc w:val="left"/>
              <w:rPr>
                <w:rFonts w:ascii="宋体" w:hAnsi="宋体" w:cs="宋体"/>
                <w:kern w:val="0"/>
                <w:sz w:val="22"/>
              </w:rPr>
            </w:pPr>
            <w:r>
              <w:rPr>
                <w:rFonts w:hint="eastAsia" w:ascii="宋体" w:hAnsi="宋体" w:cs="宋体"/>
                <w:kern w:val="0"/>
                <w:sz w:val="22"/>
              </w:rPr>
              <w:t>25mL，硼硅酸盐玻璃制</w:t>
            </w:r>
          </w:p>
        </w:tc>
        <w:tc>
          <w:tcPr>
            <w:tcW w:w="462" w:type="dxa"/>
            <w:shd w:val="clear" w:color="auto" w:fill="auto"/>
            <w:noWrap/>
            <w:vAlign w:val="center"/>
          </w:tcPr>
          <w:p w14:paraId="2A35D3AF">
            <w:pPr>
              <w:widowControl/>
              <w:jc w:val="center"/>
              <w:rPr>
                <w:rFonts w:ascii="宋体" w:hAnsi="宋体" w:cs="宋体"/>
                <w:kern w:val="0"/>
                <w:sz w:val="22"/>
              </w:rPr>
            </w:pPr>
            <w:r>
              <w:rPr>
                <w:rFonts w:hint="eastAsia" w:ascii="宋体" w:hAnsi="宋体" w:cs="宋体"/>
                <w:kern w:val="0"/>
                <w:sz w:val="22"/>
              </w:rPr>
              <w:t>支</w:t>
            </w:r>
          </w:p>
        </w:tc>
        <w:tc>
          <w:tcPr>
            <w:tcW w:w="605" w:type="dxa"/>
            <w:shd w:val="clear" w:color="auto" w:fill="auto"/>
            <w:noWrap/>
            <w:vAlign w:val="center"/>
          </w:tcPr>
          <w:p w14:paraId="29B67723">
            <w:pPr>
              <w:widowControl/>
              <w:jc w:val="center"/>
              <w:rPr>
                <w:rFonts w:ascii="宋体" w:hAnsi="宋体" w:cs="宋体"/>
                <w:kern w:val="0"/>
                <w:sz w:val="22"/>
              </w:rPr>
            </w:pPr>
            <w:r>
              <w:rPr>
                <w:rFonts w:hint="eastAsia" w:ascii="宋体" w:hAnsi="宋体" w:cs="宋体"/>
                <w:kern w:val="0"/>
                <w:sz w:val="22"/>
              </w:rPr>
              <w:t xml:space="preserve">78.00 </w:t>
            </w:r>
          </w:p>
        </w:tc>
        <w:tc>
          <w:tcPr>
            <w:tcW w:w="1048" w:type="dxa"/>
            <w:shd w:val="clear" w:color="auto" w:fill="auto"/>
            <w:noWrap/>
            <w:vAlign w:val="center"/>
          </w:tcPr>
          <w:p w14:paraId="3879A52C">
            <w:pPr>
              <w:widowControl/>
              <w:jc w:val="center"/>
              <w:rPr>
                <w:rFonts w:ascii="宋体" w:hAnsi="宋体" w:cs="宋体"/>
                <w:kern w:val="0"/>
                <w:sz w:val="22"/>
              </w:rPr>
            </w:pPr>
            <w:r>
              <w:rPr>
                <w:rFonts w:hint="eastAsia" w:ascii="宋体" w:hAnsi="宋体" w:cs="宋体"/>
                <w:kern w:val="0"/>
                <w:sz w:val="22"/>
              </w:rPr>
              <w:t>9</w:t>
            </w:r>
          </w:p>
        </w:tc>
        <w:tc>
          <w:tcPr>
            <w:tcW w:w="1489" w:type="dxa"/>
            <w:shd w:val="clear" w:color="auto" w:fill="auto"/>
            <w:noWrap/>
            <w:vAlign w:val="center"/>
          </w:tcPr>
          <w:p w14:paraId="21A781AB">
            <w:pPr>
              <w:widowControl/>
              <w:jc w:val="center"/>
              <w:rPr>
                <w:rFonts w:ascii="宋体" w:hAnsi="宋体" w:cs="宋体"/>
                <w:kern w:val="0"/>
                <w:sz w:val="22"/>
              </w:rPr>
            </w:pPr>
            <w:r>
              <w:rPr>
                <w:rFonts w:hint="eastAsia" w:ascii="宋体" w:hAnsi="宋体" w:cs="宋体"/>
                <w:kern w:val="0"/>
                <w:sz w:val="22"/>
              </w:rPr>
              <w:t>702</w:t>
            </w:r>
          </w:p>
        </w:tc>
      </w:tr>
      <w:tr w14:paraId="6CDD9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56C0D5F">
            <w:pPr>
              <w:widowControl/>
              <w:jc w:val="center"/>
              <w:rPr>
                <w:rFonts w:ascii="宋体" w:hAnsi="宋体" w:cs="宋体"/>
                <w:kern w:val="0"/>
                <w:sz w:val="22"/>
              </w:rPr>
            </w:pPr>
            <w:r>
              <w:rPr>
                <w:rFonts w:hint="eastAsia" w:ascii="宋体" w:hAnsi="宋体" w:cs="宋体"/>
                <w:kern w:val="0"/>
                <w:sz w:val="22"/>
              </w:rPr>
              <w:t>157</w:t>
            </w:r>
          </w:p>
        </w:tc>
        <w:tc>
          <w:tcPr>
            <w:tcW w:w="1072" w:type="dxa"/>
            <w:shd w:val="clear" w:color="auto" w:fill="auto"/>
            <w:vAlign w:val="center"/>
          </w:tcPr>
          <w:p w14:paraId="149F0F7B">
            <w:pPr>
              <w:widowControl/>
              <w:jc w:val="left"/>
              <w:rPr>
                <w:rFonts w:ascii="宋体" w:hAnsi="宋体" w:cs="宋体"/>
                <w:kern w:val="0"/>
                <w:sz w:val="22"/>
              </w:rPr>
            </w:pPr>
            <w:r>
              <w:rPr>
                <w:rFonts w:hint="eastAsia" w:ascii="宋体" w:hAnsi="宋体" w:cs="宋体"/>
                <w:kern w:val="0"/>
                <w:sz w:val="22"/>
              </w:rPr>
              <w:t>玻璃活塞</w:t>
            </w:r>
          </w:p>
        </w:tc>
        <w:tc>
          <w:tcPr>
            <w:tcW w:w="4897" w:type="dxa"/>
            <w:shd w:val="clear" w:color="auto" w:fill="auto"/>
            <w:vAlign w:val="center"/>
          </w:tcPr>
          <w:p w14:paraId="06B9A058">
            <w:pPr>
              <w:widowControl/>
              <w:jc w:val="left"/>
              <w:rPr>
                <w:rFonts w:ascii="宋体" w:hAnsi="宋体" w:cs="宋体"/>
                <w:kern w:val="0"/>
                <w:sz w:val="22"/>
              </w:rPr>
            </w:pPr>
            <w:r>
              <w:rPr>
                <w:rFonts w:hint="eastAsia" w:ascii="宋体" w:hAnsi="宋体" w:cs="宋体"/>
                <w:kern w:val="0"/>
                <w:sz w:val="22"/>
              </w:rPr>
              <w:t>直形，吻合良好，不漏气，不漏液</w:t>
            </w:r>
          </w:p>
        </w:tc>
        <w:tc>
          <w:tcPr>
            <w:tcW w:w="462" w:type="dxa"/>
            <w:shd w:val="clear" w:color="auto" w:fill="auto"/>
            <w:noWrap/>
            <w:vAlign w:val="center"/>
          </w:tcPr>
          <w:p w14:paraId="0260775B">
            <w:pPr>
              <w:widowControl/>
              <w:jc w:val="center"/>
              <w:rPr>
                <w:rFonts w:ascii="宋体" w:hAnsi="宋体" w:cs="宋体"/>
                <w:kern w:val="0"/>
                <w:sz w:val="22"/>
              </w:rPr>
            </w:pPr>
            <w:r>
              <w:rPr>
                <w:rFonts w:hint="eastAsia" w:ascii="宋体" w:hAnsi="宋体" w:cs="宋体"/>
                <w:kern w:val="0"/>
                <w:sz w:val="22"/>
              </w:rPr>
              <w:t>支</w:t>
            </w:r>
          </w:p>
        </w:tc>
        <w:tc>
          <w:tcPr>
            <w:tcW w:w="605" w:type="dxa"/>
            <w:shd w:val="clear" w:color="auto" w:fill="auto"/>
            <w:noWrap/>
            <w:vAlign w:val="center"/>
          </w:tcPr>
          <w:p w14:paraId="2FDC57EA">
            <w:pPr>
              <w:widowControl/>
              <w:jc w:val="center"/>
              <w:rPr>
                <w:rFonts w:ascii="宋体" w:hAnsi="宋体" w:cs="宋体"/>
                <w:kern w:val="0"/>
                <w:sz w:val="22"/>
              </w:rPr>
            </w:pPr>
            <w:r>
              <w:rPr>
                <w:rFonts w:hint="eastAsia" w:ascii="宋体" w:hAnsi="宋体" w:cs="宋体"/>
                <w:kern w:val="0"/>
                <w:sz w:val="22"/>
              </w:rPr>
              <w:t>6</w:t>
            </w:r>
          </w:p>
        </w:tc>
        <w:tc>
          <w:tcPr>
            <w:tcW w:w="1048" w:type="dxa"/>
            <w:shd w:val="clear" w:color="auto" w:fill="auto"/>
            <w:noWrap/>
            <w:vAlign w:val="center"/>
          </w:tcPr>
          <w:p w14:paraId="789A462D">
            <w:pPr>
              <w:widowControl/>
              <w:jc w:val="center"/>
              <w:rPr>
                <w:rFonts w:ascii="宋体" w:hAnsi="宋体" w:cs="宋体"/>
                <w:kern w:val="0"/>
                <w:sz w:val="22"/>
              </w:rPr>
            </w:pPr>
            <w:r>
              <w:rPr>
                <w:rFonts w:hint="eastAsia" w:ascii="宋体" w:hAnsi="宋体" w:cs="宋体"/>
                <w:kern w:val="0"/>
                <w:sz w:val="22"/>
              </w:rPr>
              <w:t>22</w:t>
            </w:r>
          </w:p>
        </w:tc>
        <w:tc>
          <w:tcPr>
            <w:tcW w:w="1489" w:type="dxa"/>
            <w:shd w:val="clear" w:color="auto" w:fill="auto"/>
            <w:noWrap/>
            <w:vAlign w:val="center"/>
          </w:tcPr>
          <w:p w14:paraId="5C5720A8">
            <w:pPr>
              <w:widowControl/>
              <w:jc w:val="center"/>
              <w:rPr>
                <w:rFonts w:ascii="宋体" w:hAnsi="宋体" w:cs="宋体"/>
                <w:kern w:val="0"/>
                <w:sz w:val="22"/>
              </w:rPr>
            </w:pPr>
            <w:r>
              <w:rPr>
                <w:rFonts w:hint="eastAsia" w:ascii="宋体" w:hAnsi="宋体" w:cs="宋体"/>
                <w:kern w:val="0"/>
                <w:sz w:val="22"/>
              </w:rPr>
              <w:t>132</w:t>
            </w:r>
          </w:p>
        </w:tc>
      </w:tr>
      <w:tr w14:paraId="108B8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9D546B8">
            <w:pPr>
              <w:widowControl/>
              <w:jc w:val="center"/>
              <w:rPr>
                <w:rFonts w:ascii="宋体" w:hAnsi="宋体" w:cs="宋体"/>
                <w:kern w:val="0"/>
                <w:sz w:val="22"/>
              </w:rPr>
            </w:pPr>
            <w:r>
              <w:rPr>
                <w:rFonts w:hint="eastAsia" w:ascii="宋体" w:hAnsi="宋体" w:cs="宋体"/>
                <w:kern w:val="0"/>
                <w:sz w:val="22"/>
              </w:rPr>
              <w:t>158</w:t>
            </w:r>
          </w:p>
        </w:tc>
        <w:tc>
          <w:tcPr>
            <w:tcW w:w="1072" w:type="dxa"/>
            <w:shd w:val="clear" w:color="auto" w:fill="auto"/>
            <w:vAlign w:val="center"/>
          </w:tcPr>
          <w:p w14:paraId="581A70A5">
            <w:pPr>
              <w:widowControl/>
              <w:jc w:val="left"/>
              <w:rPr>
                <w:rFonts w:ascii="宋体" w:hAnsi="宋体" w:cs="宋体"/>
                <w:kern w:val="0"/>
                <w:sz w:val="22"/>
              </w:rPr>
            </w:pPr>
            <w:r>
              <w:rPr>
                <w:rFonts w:hint="eastAsia" w:ascii="宋体" w:hAnsi="宋体" w:cs="宋体"/>
                <w:kern w:val="0"/>
                <w:sz w:val="22"/>
              </w:rPr>
              <w:t>玻璃活塞</w:t>
            </w:r>
          </w:p>
        </w:tc>
        <w:tc>
          <w:tcPr>
            <w:tcW w:w="4897" w:type="dxa"/>
            <w:shd w:val="clear" w:color="auto" w:fill="auto"/>
            <w:vAlign w:val="center"/>
          </w:tcPr>
          <w:p w14:paraId="393F4700">
            <w:pPr>
              <w:widowControl/>
              <w:jc w:val="left"/>
              <w:rPr>
                <w:rFonts w:ascii="宋体" w:hAnsi="宋体" w:cs="宋体"/>
                <w:kern w:val="0"/>
                <w:sz w:val="22"/>
              </w:rPr>
            </w:pPr>
            <w:r>
              <w:rPr>
                <w:rFonts w:hint="eastAsia" w:ascii="宋体" w:hAnsi="宋体" w:cs="宋体"/>
                <w:kern w:val="0"/>
                <w:sz w:val="22"/>
              </w:rPr>
              <w:t>T形，吻合良好，不漏气，不漏液</w:t>
            </w:r>
          </w:p>
        </w:tc>
        <w:tc>
          <w:tcPr>
            <w:tcW w:w="462" w:type="dxa"/>
            <w:shd w:val="clear" w:color="auto" w:fill="auto"/>
            <w:noWrap/>
            <w:vAlign w:val="center"/>
          </w:tcPr>
          <w:p w14:paraId="5A169411">
            <w:pPr>
              <w:widowControl/>
              <w:jc w:val="center"/>
              <w:rPr>
                <w:rFonts w:ascii="宋体" w:hAnsi="宋体" w:cs="宋体"/>
                <w:kern w:val="0"/>
                <w:sz w:val="22"/>
              </w:rPr>
            </w:pPr>
            <w:r>
              <w:rPr>
                <w:rFonts w:hint="eastAsia" w:ascii="宋体" w:hAnsi="宋体" w:cs="宋体"/>
                <w:kern w:val="0"/>
                <w:sz w:val="22"/>
              </w:rPr>
              <w:t>支</w:t>
            </w:r>
          </w:p>
        </w:tc>
        <w:tc>
          <w:tcPr>
            <w:tcW w:w="605" w:type="dxa"/>
            <w:shd w:val="clear" w:color="auto" w:fill="auto"/>
            <w:noWrap/>
            <w:vAlign w:val="center"/>
          </w:tcPr>
          <w:p w14:paraId="1B220DEF">
            <w:pPr>
              <w:widowControl/>
              <w:jc w:val="center"/>
              <w:rPr>
                <w:rFonts w:ascii="宋体" w:hAnsi="宋体" w:cs="宋体"/>
                <w:kern w:val="0"/>
                <w:sz w:val="22"/>
              </w:rPr>
            </w:pPr>
            <w:r>
              <w:rPr>
                <w:rFonts w:hint="eastAsia" w:ascii="宋体" w:hAnsi="宋体" w:cs="宋体"/>
                <w:kern w:val="0"/>
                <w:sz w:val="22"/>
              </w:rPr>
              <w:t>2</w:t>
            </w:r>
          </w:p>
        </w:tc>
        <w:tc>
          <w:tcPr>
            <w:tcW w:w="1048" w:type="dxa"/>
            <w:shd w:val="clear" w:color="auto" w:fill="auto"/>
            <w:noWrap/>
            <w:vAlign w:val="center"/>
          </w:tcPr>
          <w:p w14:paraId="6C97AF1F">
            <w:pPr>
              <w:widowControl/>
              <w:jc w:val="center"/>
              <w:rPr>
                <w:rFonts w:ascii="宋体" w:hAnsi="宋体" w:cs="宋体"/>
                <w:kern w:val="0"/>
                <w:sz w:val="22"/>
              </w:rPr>
            </w:pPr>
            <w:r>
              <w:rPr>
                <w:rFonts w:hint="eastAsia" w:ascii="宋体" w:hAnsi="宋体" w:cs="宋体"/>
                <w:kern w:val="0"/>
                <w:sz w:val="22"/>
              </w:rPr>
              <w:t>34</w:t>
            </w:r>
          </w:p>
        </w:tc>
        <w:tc>
          <w:tcPr>
            <w:tcW w:w="1489" w:type="dxa"/>
            <w:shd w:val="clear" w:color="auto" w:fill="auto"/>
            <w:noWrap/>
            <w:vAlign w:val="center"/>
          </w:tcPr>
          <w:p w14:paraId="579D01A0">
            <w:pPr>
              <w:widowControl/>
              <w:jc w:val="center"/>
              <w:rPr>
                <w:rFonts w:ascii="宋体" w:hAnsi="宋体" w:cs="宋体"/>
                <w:kern w:val="0"/>
                <w:sz w:val="22"/>
              </w:rPr>
            </w:pPr>
            <w:r>
              <w:rPr>
                <w:rFonts w:hint="eastAsia" w:ascii="宋体" w:hAnsi="宋体" w:cs="宋体"/>
                <w:kern w:val="0"/>
                <w:sz w:val="22"/>
              </w:rPr>
              <w:t>68</w:t>
            </w:r>
          </w:p>
        </w:tc>
      </w:tr>
      <w:tr w14:paraId="5044F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8F323E9">
            <w:pPr>
              <w:widowControl/>
              <w:jc w:val="center"/>
              <w:rPr>
                <w:rFonts w:ascii="宋体" w:hAnsi="宋体" w:cs="宋体"/>
                <w:kern w:val="0"/>
                <w:sz w:val="22"/>
              </w:rPr>
            </w:pPr>
            <w:r>
              <w:rPr>
                <w:rFonts w:hint="eastAsia" w:ascii="宋体" w:hAnsi="宋体" w:cs="宋体"/>
                <w:kern w:val="0"/>
                <w:sz w:val="22"/>
              </w:rPr>
              <w:t>159</w:t>
            </w:r>
          </w:p>
        </w:tc>
        <w:tc>
          <w:tcPr>
            <w:tcW w:w="1072" w:type="dxa"/>
            <w:shd w:val="clear" w:color="auto" w:fill="auto"/>
            <w:vAlign w:val="center"/>
          </w:tcPr>
          <w:p w14:paraId="3BE7387F">
            <w:pPr>
              <w:widowControl/>
              <w:jc w:val="left"/>
              <w:rPr>
                <w:rFonts w:ascii="宋体" w:hAnsi="宋体" w:cs="宋体"/>
                <w:kern w:val="0"/>
                <w:sz w:val="22"/>
              </w:rPr>
            </w:pPr>
            <w:r>
              <w:rPr>
                <w:rFonts w:hint="eastAsia" w:ascii="宋体" w:hAnsi="宋体" w:cs="宋体"/>
                <w:kern w:val="0"/>
                <w:sz w:val="22"/>
              </w:rPr>
              <w:t>圆水槽</w:t>
            </w:r>
          </w:p>
        </w:tc>
        <w:tc>
          <w:tcPr>
            <w:tcW w:w="4897" w:type="dxa"/>
            <w:shd w:val="clear" w:color="auto" w:fill="auto"/>
            <w:vAlign w:val="center"/>
          </w:tcPr>
          <w:p w14:paraId="1BC5F157">
            <w:pPr>
              <w:widowControl/>
              <w:jc w:val="left"/>
              <w:rPr>
                <w:rFonts w:ascii="宋体" w:hAnsi="宋体" w:cs="宋体"/>
                <w:kern w:val="0"/>
                <w:sz w:val="22"/>
              </w:rPr>
            </w:pPr>
            <w:r>
              <w:rPr>
                <w:rFonts w:hint="eastAsia" w:ascii="宋体" w:hAnsi="宋体" w:cs="宋体"/>
                <w:kern w:val="0"/>
                <w:sz w:val="22"/>
              </w:rPr>
              <w:t>Φ210mmX100mm，水槽底部应平整，不应凸底，壁厚和底厚应均匀，口部端面应平整，边和口应圆滑</w:t>
            </w:r>
          </w:p>
        </w:tc>
        <w:tc>
          <w:tcPr>
            <w:tcW w:w="462" w:type="dxa"/>
            <w:shd w:val="clear" w:color="auto" w:fill="auto"/>
            <w:noWrap/>
            <w:vAlign w:val="center"/>
          </w:tcPr>
          <w:p w14:paraId="57E34B0E">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1D523203">
            <w:pPr>
              <w:widowControl/>
              <w:jc w:val="center"/>
              <w:rPr>
                <w:rFonts w:ascii="宋体" w:hAnsi="宋体" w:cs="宋体"/>
                <w:kern w:val="0"/>
                <w:sz w:val="22"/>
              </w:rPr>
            </w:pPr>
            <w:r>
              <w:rPr>
                <w:rFonts w:hint="eastAsia" w:ascii="宋体" w:hAnsi="宋体" w:cs="宋体"/>
                <w:kern w:val="0"/>
                <w:sz w:val="22"/>
              </w:rPr>
              <w:t xml:space="preserve">2.00 </w:t>
            </w:r>
          </w:p>
        </w:tc>
        <w:tc>
          <w:tcPr>
            <w:tcW w:w="1048" w:type="dxa"/>
            <w:shd w:val="clear" w:color="auto" w:fill="auto"/>
            <w:noWrap/>
            <w:vAlign w:val="center"/>
          </w:tcPr>
          <w:p w14:paraId="0379FA3A">
            <w:pPr>
              <w:widowControl/>
              <w:jc w:val="center"/>
              <w:rPr>
                <w:rFonts w:ascii="宋体" w:hAnsi="宋体" w:cs="宋体"/>
                <w:kern w:val="0"/>
                <w:sz w:val="22"/>
              </w:rPr>
            </w:pPr>
            <w:r>
              <w:rPr>
                <w:rFonts w:hint="eastAsia" w:ascii="宋体" w:hAnsi="宋体" w:cs="宋体"/>
                <w:kern w:val="0"/>
                <w:sz w:val="22"/>
              </w:rPr>
              <w:t>39</w:t>
            </w:r>
          </w:p>
        </w:tc>
        <w:tc>
          <w:tcPr>
            <w:tcW w:w="1489" w:type="dxa"/>
            <w:shd w:val="clear" w:color="auto" w:fill="auto"/>
            <w:noWrap/>
            <w:vAlign w:val="center"/>
          </w:tcPr>
          <w:p w14:paraId="6B963D18">
            <w:pPr>
              <w:widowControl/>
              <w:jc w:val="center"/>
              <w:rPr>
                <w:rFonts w:ascii="宋体" w:hAnsi="宋体" w:cs="宋体"/>
                <w:kern w:val="0"/>
                <w:sz w:val="22"/>
              </w:rPr>
            </w:pPr>
            <w:r>
              <w:rPr>
                <w:rFonts w:hint="eastAsia" w:ascii="宋体" w:hAnsi="宋体" w:cs="宋体"/>
                <w:kern w:val="0"/>
                <w:sz w:val="22"/>
              </w:rPr>
              <w:t>78</w:t>
            </w:r>
          </w:p>
        </w:tc>
      </w:tr>
      <w:tr w14:paraId="26694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3253A2C0">
            <w:pPr>
              <w:widowControl/>
              <w:jc w:val="center"/>
              <w:rPr>
                <w:rFonts w:ascii="宋体" w:hAnsi="宋体" w:cs="宋体"/>
                <w:kern w:val="0"/>
                <w:sz w:val="22"/>
              </w:rPr>
            </w:pPr>
            <w:r>
              <w:rPr>
                <w:rFonts w:hint="eastAsia" w:ascii="宋体" w:hAnsi="宋体" w:cs="宋体"/>
                <w:kern w:val="0"/>
                <w:sz w:val="22"/>
              </w:rPr>
              <w:t>160</w:t>
            </w:r>
          </w:p>
        </w:tc>
        <w:tc>
          <w:tcPr>
            <w:tcW w:w="1072" w:type="dxa"/>
            <w:shd w:val="clear" w:color="auto" w:fill="auto"/>
            <w:vAlign w:val="center"/>
          </w:tcPr>
          <w:p w14:paraId="5C141828">
            <w:pPr>
              <w:widowControl/>
              <w:jc w:val="left"/>
              <w:rPr>
                <w:rFonts w:ascii="宋体" w:hAnsi="宋体" w:cs="宋体"/>
                <w:kern w:val="0"/>
                <w:sz w:val="22"/>
              </w:rPr>
            </w:pPr>
            <w:r>
              <w:rPr>
                <w:rFonts w:hint="eastAsia" w:ascii="宋体" w:hAnsi="宋体" w:cs="宋体"/>
                <w:kern w:val="0"/>
                <w:sz w:val="22"/>
              </w:rPr>
              <w:t>圆水槽</w:t>
            </w:r>
          </w:p>
        </w:tc>
        <w:tc>
          <w:tcPr>
            <w:tcW w:w="4897" w:type="dxa"/>
            <w:shd w:val="clear" w:color="auto" w:fill="auto"/>
            <w:vAlign w:val="center"/>
          </w:tcPr>
          <w:p w14:paraId="7B90FBE2">
            <w:pPr>
              <w:widowControl/>
              <w:jc w:val="left"/>
              <w:rPr>
                <w:rFonts w:ascii="宋体" w:hAnsi="宋体" w:cs="宋体"/>
                <w:kern w:val="0"/>
                <w:sz w:val="22"/>
              </w:rPr>
            </w:pPr>
            <w:r>
              <w:rPr>
                <w:rFonts w:hint="eastAsia" w:ascii="宋体" w:hAnsi="宋体" w:cs="宋体"/>
                <w:kern w:val="0"/>
                <w:sz w:val="22"/>
              </w:rPr>
              <w:t>Φ270mmX140mm水槽底部应平整，不应凸底，壁厚和底厚应均匀，口部端面应平整，边和口应圆滑</w:t>
            </w:r>
          </w:p>
        </w:tc>
        <w:tc>
          <w:tcPr>
            <w:tcW w:w="462" w:type="dxa"/>
            <w:shd w:val="clear" w:color="auto" w:fill="auto"/>
            <w:noWrap/>
            <w:vAlign w:val="center"/>
          </w:tcPr>
          <w:p w14:paraId="68526709">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16C3A93D">
            <w:pPr>
              <w:widowControl/>
              <w:jc w:val="center"/>
              <w:rPr>
                <w:rFonts w:ascii="宋体" w:hAnsi="宋体" w:cs="宋体"/>
                <w:kern w:val="0"/>
                <w:sz w:val="22"/>
              </w:rPr>
            </w:pPr>
            <w:r>
              <w:rPr>
                <w:rFonts w:hint="eastAsia" w:ascii="宋体" w:hAnsi="宋体" w:cs="宋体"/>
                <w:kern w:val="0"/>
                <w:sz w:val="22"/>
              </w:rPr>
              <w:t>4</w:t>
            </w:r>
          </w:p>
        </w:tc>
        <w:tc>
          <w:tcPr>
            <w:tcW w:w="1048" w:type="dxa"/>
            <w:shd w:val="clear" w:color="auto" w:fill="auto"/>
            <w:noWrap/>
            <w:vAlign w:val="center"/>
          </w:tcPr>
          <w:p w14:paraId="59CF56FB">
            <w:pPr>
              <w:widowControl/>
              <w:jc w:val="center"/>
              <w:rPr>
                <w:rFonts w:ascii="宋体" w:hAnsi="宋体" w:cs="宋体"/>
                <w:kern w:val="0"/>
                <w:sz w:val="22"/>
              </w:rPr>
            </w:pPr>
            <w:r>
              <w:rPr>
                <w:rFonts w:hint="eastAsia" w:ascii="宋体" w:hAnsi="宋体" w:cs="宋体"/>
                <w:kern w:val="0"/>
                <w:sz w:val="22"/>
              </w:rPr>
              <w:t>56</w:t>
            </w:r>
          </w:p>
        </w:tc>
        <w:tc>
          <w:tcPr>
            <w:tcW w:w="1489" w:type="dxa"/>
            <w:shd w:val="clear" w:color="auto" w:fill="auto"/>
            <w:noWrap/>
            <w:vAlign w:val="center"/>
          </w:tcPr>
          <w:p w14:paraId="5A3F63BC">
            <w:pPr>
              <w:widowControl/>
              <w:jc w:val="center"/>
              <w:rPr>
                <w:rFonts w:ascii="宋体" w:hAnsi="宋体" w:cs="宋体"/>
                <w:kern w:val="0"/>
                <w:sz w:val="22"/>
              </w:rPr>
            </w:pPr>
            <w:r>
              <w:rPr>
                <w:rFonts w:hint="eastAsia" w:ascii="宋体" w:hAnsi="宋体" w:cs="宋体"/>
                <w:kern w:val="0"/>
                <w:sz w:val="22"/>
              </w:rPr>
              <w:t>224</w:t>
            </w:r>
          </w:p>
        </w:tc>
      </w:tr>
      <w:tr w14:paraId="5CC16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15EA6095">
            <w:pPr>
              <w:widowControl/>
              <w:jc w:val="center"/>
              <w:rPr>
                <w:rFonts w:ascii="宋体" w:hAnsi="宋体" w:cs="宋体"/>
                <w:kern w:val="0"/>
                <w:sz w:val="22"/>
              </w:rPr>
            </w:pPr>
            <w:r>
              <w:rPr>
                <w:rFonts w:hint="eastAsia" w:ascii="宋体" w:hAnsi="宋体" w:cs="宋体"/>
                <w:kern w:val="0"/>
                <w:sz w:val="22"/>
              </w:rPr>
              <w:t>161</w:t>
            </w:r>
          </w:p>
        </w:tc>
        <w:tc>
          <w:tcPr>
            <w:tcW w:w="1072" w:type="dxa"/>
            <w:shd w:val="clear" w:color="auto" w:fill="auto"/>
            <w:vAlign w:val="center"/>
          </w:tcPr>
          <w:p w14:paraId="606A9412">
            <w:pPr>
              <w:widowControl/>
              <w:jc w:val="left"/>
              <w:rPr>
                <w:rFonts w:ascii="宋体" w:hAnsi="宋体" w:cs="宋体"/>
                <w:kern w:val="0"/>
                <w:sz w:val="22"/>
              </w:rPr>
            </w:pPr>
            <w:r>
              <w:rPr>
                <w:rFonts w:hint="eastAsia" w:ascii="宋体" w:hAnsi="宋体" w:cs="宋体"/>
                <w:kern w:val="0"/>
                <w:sz w:val="22"/>
              </w:rPr>
              <w:t>钴玻璃片</w:t>
            </w:r>
          </w:p>
        </w:tc>
        <w:tc>
          <w:tcPr>
            <w:tcW w:w="4897" w:type="dxa"/>
            <w:shd w:val="clear" w:color="auto" w:fill="auto"/>
            <w:vAlign w:val="center"/>
          </w:tcPr>
          <w:p w14:paraId="2C737EE9">
            <w:pPr>
              <w:widowControl/>
              <w:jc w:val="left"/>
              <w:rPr>
                <w:rFonts w:ascii="宋体" w:hAnsi="宋体" w:cs="宋体"/>
                <w:kern w:val="0"/>
                <w:sz w:val="22"/>
              </w:rPr>
            </w:pPr>
            <w:r>
              <w:rPr>
                <w:rFonts w:hint="eastAsia" w:ascii="宋体" w:hAnsi="宋体" w:cs="宋体"/>
                <w:kern w:val="0"/>
                <w:sz w:val="22"/>
              </w:rPr>
              <w:t>钴玻璃片</w:t>
            </w:r>
          </w:p>
        </w:tc>
        <w:tc>
          <w:tcPr>
            <w:tcW w:w="462" w:type="dxa"/>
            <w:shd w:val="clear" w:color="auto" w:fill="auto"/>
            <w:noWrap/>
            <w:vAlign w:val="center"/>
          </w:tcPr>
          <w:p w14:paraId="398595C9">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7E1D942A">
            <w:pPr>
              <w:widowControl/>
              <w:jc w:val="center"/>
              <w:rPr>
                <w:rFonts w:ascii="宋体" w:hAnsi="宋体" w:cs="宋体"/>
                <w:kern w:val="0"/>
                <w:sz w:val="22"/>
              </w:rPr>
            </w:pPr>
            <w:r>
              <w:rPr>
                <w:rFonts w:hint="eastAsia" w:ascii="宋体" w:hAnsi="宋体" w:cs="宋体"/>
                <w:kern w:val="0"/>
                <w:sz w:val="22"/>
              </w:rPr>
              <w:t xml:space="preserve">30.00 </w:t>
            </w:r>
          </w:p>
        </w:tc>
        <w:tc>
          <w:tcPr>
            <w:tcW w:w="1048" w:type="dxa"/>
            <w:shd w:val="clear" w:color="auto" w:fill="auto"/>
            <w:noWrap/>
            <w:vAlign w:val="center"/>
          </w:tcPr>
          <w:p w14:paraId="6C5E8B81">
            <w:pPr>
              <w:widowControl/>
              <w:jc w:val="center"/>
              <w:rPr>
                <w:rFonts w:ascii="宋体" w:hAnsi="宋体" w:cs="宋体"/>
                <w:kern w:val="0"/>
                <w:sz w:val="22"/>
              </w:rPr>
            </w:pPr>
            <w:r>
              <w:rPr>
                <w:rFonts w:hint="eastAsia" w:ascii="宋体" w:hAnsi="宋体" w:cs="宋体"/>
                <w:kern w:val="0"/>
                <w:sz w:val="22"/>
              </w:rPr>
              <w:t>7</w:t>
            </w:r>
          </w:p>
        </w:tc>
        <w:tc>
          <w:tcPr>
            <w:tcW w:w="1489" w:type="dxa"/>
            <w:shd w:val="clear" w:color="auto" w:fill="auto"/>
            <w:noWrap/>
            <w:vAlign w:val="center"/>
          </w:tcPr>
          <w:p w14:paraId="1DFD571E">
            <w:pPr>
              <w:widowControl/>
              <w:jc w:val="center"/>
              <w:rPr>
                <w:rFonts w:ascii="宋体" w:hAnsi="宋体" w:cs="宋体"/>
                <w:kern w:val="0"/>
                <w:sz w:val="22"/>
              </w:rPr>
            </w:pPr>
            <w:r>
              <w:rPr>
                <w:rFonts w:hint="eastAsia" w:ascii="宋体" w:hAnsi="宋体" w:cs="宋体"/>
                <w:kern w:val="0"/>
                <w:sz w:val="22"/>
              </w:rPr>
              <w:t>210</w:t>
            </w:r>
          </w:p>
        </w:tc>
      </w:tr>
      <w:tr w14:paraId="510BE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09E84C1">
            <w:pPr>
              <w:widowControl/>
              <w:jc w:val="center"/>
              <w:rPr>
                <w:rFonts w:ascii="宋体" w:hAnsi="宋体" w:cs="宋体"/>
                <w:kern w:val="0"/>
                <w:sz w:val="22"/>
              </w:rPr>
            </w:pPr>
            <w:r>
              <w:rPr>
                <w:rFonts w:hint="eastAsia" w:ascii="宋体" w:hAnsi="宋体" w:cs="宋体"/>
                <w:kern w:val="0"/>
                <w:sz w:val="22"/>
              </w:rPr>
              <w:t>162</w:t>
            </w:r>
          </w:p>
        </w:tc>
        <w:tc>
          <w:tcPr>
            <w:tcW w:w="1072" w:type="dxa"/>
            <w:shd w:val="clear" w:color="auto" w:fill="auto"/>
            <w:vAlign w:val="center"/>
          </w:tcPr>
          <w:p w14:paraId="06135B28">
            <w:pPr>
              <w:widowControl/>
              <w:jc w:val="left"/>
              <w:rPr>
                <w:rFonts w:ascii="宋体" w:hAnsi="宋体" w:cs="宋体"/>
                <w:kern w:val="0"/>
                <w:sz w:val="22"/>
              </w:rPr>
            </w:pPr>
            <w:r>
              <w:rPr>
                <w:rFonts w:hint="eastAsia" w:ascii="宋体" w:hAnsi="宋体" w:cs="宋体"/>
                <w:kern w:val="0"/>
                <w:sz w:val="22"/>
              </w:rPr>
              <w:t>结晶皿</w:t>
            </w:r>
          </w:p>
        </w:tc>
        <w:tc>
          <w:tcPr>
            <w:tcW w:w="4897" w:type="dxa"/>
            <w:shd w:val="clear" w:color="auto" w:fill="auto"/>
            <w:vAlign w:val="center"/>
          </w:tcPr>
          <w:p w14:paraId="7C74F61F">
            <w:pPr>
              <w:widowControl/>
              <w:jc w:val="left"/>
              <w:rPr>
                <w:rFonts w:ascii="宋体" w:hAnsi="宋体" w:cs="宋体"/>
                <w:kern w:val="0"/>
                <w:sz w:val="22"/>
              </w:rPr>
            </w:pPr>
            <w:r>
              <w:rPr>
                <w:rFonts w:hint="eastAsia" w:ascii="宋体" w:hAnsi="宋体" w:cs="宋体"/>
                <w:kern w:val="0"/>
                <w:sz w:val="22"/>
              </w:rPr>
              <w:t>90mm,平底，无色硼硅玻璃制</w:t>
            </w:r>
          </w:p>
        </w:tc>
        <w:tc>
          <w:tcPr>
            <w:tcW w:w="462" w:type="dxa"/>
            <w:shd w:val="clear" w:color="auto" w:fill="auto"/>
            <w:noWrap/>
            <w:vAlign w:val="center"/>
          </w:tcPr>
          <w:p w14:paraId="45E3C594">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73429983">
            <w:pPr>
              <w:widowControl/>
              <w:jc w:val="center"/>
              <w:rPr>
                <w:rFonts w:ascii="宋体" w:hAnsi="宋体" w:cs="宋体"/>
                <w:kern w:val="0"/>
                <w:sz w:val="22"/>
              </w:rPr>
            </w:pPr>
            <w:r>
              <w:rPr>
                <w:rFonts w:hint="eastAsia" w:ascii="宋体" w:hAnsi="宋体" w:cs="宋体"/>
                <w:kern w:val="0"/>
                <w:sz w:val="22"/>
              </w:rPr>
              <w:t>2</w:t>
            </w:r>
          </w:p>
        </w:tc>
        <w:tc>
          <w:tcPr>
            <w:tcW w:w="1048" w:type="dxa"/>
            <w:shd w:val="clear" w:color="auto" w:fill="auto"/>
            <w:noWrap/>
            <w:vAlign w:val="center"/>
          </w:tcPr>
          <w:p w14:paraId="7F508BBD">
            <w:pPr>
              <w:widowControl/>
              <w:jc w:val="center"/>
              <w:rPr>
                <w:rFonts w:ascii="宋体" w:hAnsi="宋体" w:cs="宋体"/>
                <w:kern w:val="0"/>
                <w:sz w:val="22"/>
              </w:rPr>
            </w:pPr>
            <w:r>
              <w:rPr>
                <w:rFonts w:hint="eastAsia" w:ascii="宋体" w:hAnsi="宋体" w:cs="宋体"/>
                <w:kern w:val="0"/>
                <w:sz w:val="22"/>
              </w:rPr>
              <w:t>11</w:t>
            </w:r>
          </w:p>
        </w:tc>
        <w:tc>
          <w:tcPr>
            <w:tcW w:w="1489" w:type="dxa"/>
            <w:shd w:val="clear" w:color="auto" w:fill="auto"/>
            <w:noWrap/>
            <w:vAlign w:val="center"/>
          </w:tcPr>
          <w:p w14:paraId="6E8CCC72">
            <w:pPr>
              <w:widowControl/>
              <w:jc w:val="center"/>
              <w:rPr>
                <w:rFonts w:ascii="宋体" w:hAnsi="宋体" w:cs="宋体"/>
                <w:kern w:val="0"/>
                <w:sz w:val="22"/>
              </w:rPr>
            </w:pPr>
            <w:r>
              <w:rPr>
                <w:rFonts w:hint="eastAsia" w:ascii="宋体" w:hAnsi="宋体" w:cs="宋体"/>
                <w:kern w:val="0"/>
                <w:sz w:val="22"/>
              </w:rPr>
              <w:t>22</w:t>
            </w:r>
          </w:p>
        </w:tc>
      </w:tr>
      <w:tr w14:paraId="5B084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772ADDB2">
            <w:pPr>
              <w:widowControl/>
              <w:jc w:val="center"/>
              <w:rPr>
                <w:rFonts w:ascii="宋体" w:hAnsi="宋体" w:cs="宋体"/>
                <w:kern w:val="0"/>
                <w:sz w:val="22"/>
              </w:rPr>
            </w:pPr>
            <w:r>
              <w:rPr>
                <w:rFonts w:hint="eastAsia" w:ascii="宋体" w:hAnsi="宋体" w:cs="宋体"/>
                <w:kern w:val="0"/>
                <w:sz w:val="22"/>
              </w:rPr>
              <w:t>163</w:t>
            </w:r>
          </w:p>
        </w:tc>
        <w:tc>
          <w:tcPr>
            <w:tcW w:w="1072" w:type="dxa"/>
            <w:shd w:val="clear" w:color="auto" w:fill="auto"/>
            <w:vAlign w:val="center"/>
          </w:tcPr>
          <w:p w14:paraId="3953076E">
            <w:pPr>
              <w:widowControl/>
              <w:jc w:val="left"/>
              <w:rPr>
                <w:rFonts w:ascii="宋体" w:hAnsi="宋体" w:cs="宋体"/>
                <w:kern w:val="0"/>
                <w:sz w:val="22"/>
              </w:rPr>
            </w:pPr>
            <w:r>
              <w:rPr>
                <w:rFonts w:hint="eastAsia" w:ascii="宋体" w:hAnsi="宋体" w:cs="宋体"/>
                <w:kern w:val="0"/>
                <w:sz w:val="22"/>
              </w:rPr>
              <w:t>表面皿</w:t>
            </w:r>
          </w:p>
        </w:tc>
        <w:tc>
          <w:tcPr>
            <w:tcW w:w="4897" w:type="dxa"/>
            <w:shd w:val="clear" w:color="auto" w:fill="auto"/>
            <w:vAlign w:val="center"/>
          </w:tcPr>
          <w:p w14:paraId="4D5D4CAC">
            <w:pPr>
              <w:widowControl/>
              <w:jc w:val="left"/>
              <w:rPr>
                <w:rFonts w:ascii="宋体" w:hAnsi="宋体" w:cs="宋体"/>
                <w:kern w:val="0"/>
                <w:sz w:val="22"/>
              </w:rPr>
            </w:pPr>
            <w:r>
              <w:rPr>
                <w:rFonts w:hint="eastAsia" w:ascii="宋体" w:hAnsi="宋体" w:cs="宋体"/>
                <w:kern w:val="0"/>
                <w:sz w:val="22"/>
              </w:rPr>
              <w:t>60mm，无色硼硅玻璃制</w:t>
            </w:r>
          </w:p>
        </w:tc>
        <w:tc>
          <w:tcPr>
            <w:tcW w:w="462" w:type="dxa"/>
            <w:shd w:val="clear" w:color="auto" w:fill="auto"/>
            <w:noWrap/>
            <w:vAlign w:val="center"/>
          </w:tcPr>
          <w:p w14:paraId="2298C216">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77976733">
            <w:pPr>
              <w:widowControl/>
              <w:jc w:val="center"/>
              <w:rPr>
                <w:rFonts w:ascii="宋体" w:hAnsi="宋体" w:cs="宋体"/>
                <w:kern w:val="0"/>
                <w:sz w:val="22"/>
              </w:rPr>
            </w:pPr>
            <w:r>
              <w:rPr>
                <w:rFonts w:hint="eastAsia" w:ascii="宋体" w:hAnsi="宋体" w:cs="宋体"/>
                <w:kern w:val="0"/>
                <w:sz w:val="22"/>
              </w:rPr>
              <w:t xml:space="preserve">30.00 </w:t>
            </w:r>
          </w:p>
        </w:tc>
        <w:tc>
          <w:tcPr>
            <w:tcW w:w="1048" w:type="dxa"/>
            <w:shd w:val="clear" w:color="auto" w:fill="auto"/>
            <w:noWrap/>
            <w:vAlign w:val="center"/>
          </w:tcPr>
          <w:p w14:paraId="17E95B0C">
            <w:pPr>
              <w:widowControl/>
              <w:jc w:val="center"/>
              <w:rPr>
                <w:rFonts w:ascii="宋体" w:hAnsi="宋体" w:cs="宋体"/>
                <w:kern w:val="0"/>
                <w:sz w:val="22"/>
              </w:rPr>
            </w:pPr>
            <w:r>
              <w:rPr>
                <w:rFonts w:hint="eastAsia" w:ascii="宋体" w:hAnsi="宋体" w:cs="宋体"/>
                <w:kern w:val="0"/>
                <w:sz w:val="22"/>
              </w:rPr>
              <w:t>2</w:t>
            </w:r>
          </w:p>
        </w:tc>
        <w:tc>
          <w:tcPr>
            <w:tcW w:w="1489" w:type="dxa"/>
            <w:shd w:val="clear" w:color="auto" w:fill="auto"/>
            <w:noWrap/>
            <w:vAlign w:val="center"/>
          </w:tcPr>
          <w:p w14:paraId="473016CC">
            <w:pPr>
              <w:widowControl/>
              <w:jc w:val="center"/>
              <w:rPr>
                <w:rFonts w:ascii="宋体" w:hAnsi="宋体" w:cs="宋体"/>
                <w:kern w:val="0"/>
                <w:sz w:val="22"/>
              </w:rPr>
            </w:pPr>
            <w:r>
              <w:rPr>
                <w:rFonts w:hint="eastAsia" w:ascii="宋体" w:hAnsi="宋体" w:cs="宋体"/>
                <w:kern w:val="0"/>
                <w:sz w:val="22"/>
              </w:rPr>
              <w:t>60</w:t>
            </w:r>
          </w:p>
        </w:tc>
      </w:tr>
      <w:tr w14:paraId="06D5E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DA4F360">
            <w:pPr>
              <w:widowControl/>
              <w:jc w:val="center"/>
              <w:rPr>
                <w:rFonts w:ascii="宋体" w:hAnsi="宋体" w:cs="宋体"/>
                <w:kern w:val="0"/>
                <w:sz w:val="22"/>
              </w:rPr>
            </w:pPr>
            <w:r>
              <w:rPr>
                <w:rFonts w:hint="eastAsia" w:ascii="宋体" w:hAnsi="宋体" w:cs="宋体"/>
                <w:kern w:val="0"/>
                <w:sz w:val="22"/>
              </w:rPr>
              <w:t>164</w:t>
            </w:r>
          </w:p>
        </w:tc>
        <w:tc>
          <w:tcPr>
            <w:tcW w:w="1072" w:type="dxa"/>
            <w:shd w:val="clear" w:color="auto" w:fill="auto"/>
            <w:vAlign w:val="center"/>
          </w:tcPr>
          <w:p w14:paraId="54AA64A6">
            <w:pPr>
              <w:widowControl/>
              <w:jc w:val="left"/>
              <w:rPr>
                <w:rFonts w:ascii="宋体" w:hAnsi="宋体" w:cs="宋体"/>
                <w:kern w:val="0"/>
                <w:sz w:val="22"/>
              </w:rPr>
            </w:pPr>
            <w:r>
              <w:rPr>
                <w:rFonts w:hint="eastAsia" w:ascii="宋体" w:hAnsi="宋体" w:cs="宋体"/>
                <w:kern w:val="0"/>
                <w:sz w:val="22"/>
              </w:rPr>
              <w:t>表面皿</w:t>
            </w:r>
          </w:p>
        </w:tc>
        <w:tc>
          <w:tcPr>
            <w:tcW w:w="4897" w:type="dxa"/>
            <w:shd w:val="clear" w:color="auto" w:fill="auto"/>
            <w:vAlign w:val="center"/>
          </w:tcPr>
          <w:p w14:paraId="2EDAB020">
            <w:pPr>
              <w:widowControl/>
              <w:jc w:val="left"/>
              <w:rPr>
                <w:rFonts w:ascii="宋体" w:hAnsi="宋体" w:cs="宋体"/>
                <w:kern w:val="0"/>
                <w:sz w:val="22"/>
              </w:rPr>
            </w:pPr>
            <w:r>
              <w:rPr>
                <w:rFonts w:hint="eastAsia" w:ascii="宋体" w:hAnsi="宋体" w:cs="宋体"/>
                <w:kern w:val="0"/>
                <w:sz w:val="22"/>
              </w:rPr>
              <w:t>100mm，无色硼硅玻璃制</w:t>
            </w:r>
          </w:p>
        </w:tc>
        <w:tc>
          <w:tcPr>
            <w:tcW w:w="462" w:type="dxa"/>
            <w:shd w:val="clear" w:color="auto" w:fill="auto"/>
            <w:noWrap/>
            <w:vAlign w:val="center"/>
          </w:tcPr>
          <w:p w14:paraId="68717966">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03AA685D">
            <w:pPr>
              <w:widowControl/>
              <w:jc w:val="center"/>
              <w:rPr>
                <w:rFonts w:ascii="宋体" w:hAnsi="宋体" w:cs="宋体"/>
                <w:kern w:val="0"/>
                <w:sz w:val="22"/>
              </w:rPr>
            </w:pPr>
            <w:r>
              <w:rPr>
                <w:rFonts w:hint="eastAsia" w:ascii="宋体" w:hAnsi="宋体" w:cs="宋体"/>
                <w:kern w:val="0"/>
                <w:sz w:val="22"/>
              </w:rPr>
              <w:t>4</w:t>
            </w:r>
          </w:p>
        </w:tc>
        <w:tc>
          <w:tcPr>
            <w:tcW w:w="1048" w:type="dxa"/>
            <w:shd w:val="clear" w:color="auto" w:fill="auto"/>
            <w:noWrap/>
            <w:vAlign w:val="center"/>
          </w:tcPr>
          <w:p w14:paraId="4B2FA234">
            <w:pPr>
              <w:widowControl/>
              <w:jc w:val="center"/>
              <w:rPr>
                <w:rFonts w:ascii="宋体" w:hAnsi="宋体" w:cs="宋体"/>
                <w:kern w:val="0"/>
                <w:sz w:val="22"/>
              </w:rPr>
            </w:pPr>
            <w:r>
              <w:rPr>
                <w:rFonts w:hint="eastAsia" w:ascii="宋体" w:hAnsi="宋体" w:cs="宋体"/>
                <w:kern w:val="0"/>
                <w:sz w:val="22"/>
              </w:rPr>
              <w:t>4</w:t>
            </w:r>
          </w:p>
        </w:tc>
        <w:tc>
          <w:tcPr>
            <w:tcW w:w="1489" w:type="dxa"/>
            <w:shd w:val="clear" w:color="auto" w:fill="auto"/>
            <w:noWrap/>
            <w:vAlign w:val="center"/>
          </w:tcPr>
          <w:p w14:paraId="3815F3C8">
            <w:pPr>
              <w:widowControl/>
              <w:jc w:val="center"/>
              <w:rPr>
                <w:rFonts w:ascii="宋体" w:hAnsi="宋体" w:cs="宋体"/>
                <w:kern w:val="0"/>
                <w:sz w:val="22"/>
              </w:rPr>
            </w:pPr>
            <w:r>
              <w:rPr>
                <w:rFonts w:hint="eastAsia" w:ascii="宋体" w:hAnsi="宋体" w:cs="宋体"/>
                <w:kern w:val="0"/>
                <w:sz w:val="22"/>
              </w:rPr>
              <w:t>16</w:t>
            </w:r>
          </w:p>
        </w:tc>
      </w:tr>
      <w:tr w14:paraId="64CFF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79F0944D">
            <w:pPr>
              <w:widowControl/>
              <w:jc w:val="center"/>
              <w:rPr>
                <w:rFonts w:ascii="宋体" w:hAnsi="宋体" w:cs="宋体"/>
                <w:kern w:val="0"/>
                <w:sz w:val="22"/>
              </w:rPr>
            </w:pPr>
            <w:r>
              <w:rPr>
                <w:rFonts w:hint="eastAsia" w:ascii="宋体" w:hAnsi="宋体" w:cs="宋体"/>
                <w:kern w:val="0"/>
                <w:sz w:val="22"/>
              </w:rPr>
              <w:t>165</w:t>
            </w:r>
          </w:p>
        </w:tc>
        <w:tc>
          <w:tcPr>
            <w:tcW w:w="1072" w:type="dxa"/>
            <w:shd w:val="clear" w:color="auto" w:fill="auto"/>
            <w:vAlign w:val="center"/>
          </w:tcPr>
          <w:p w14:paraId="7A464C1D">
            <w:pPr>
              <w:widowControl/>
              <w:jc w:val="left"/>
              <w:rPr>
                <w:rFonts w:ascii="宋体" w:hAnsi="宋体" w:cs="宋体"/>
                <w:kern w:val="0"/>
                <w:sz w:val="22"/>
              </w:rPr>
            </w:pPr>
            <w:r>
              <w:rPr>
                <w:rFonts w:hint="eastAsia" w:ascii="宋体" w:hAnsi="宋体" w:cs="宋体"/>
                <w:kern w:val="0"/>
                <w:sz w:val="22"/>
              </w:rPr>
              <w:t>坩埚</w:t>
            </w:r>
          </w:p>
        </w:tc>
        <w:tc>
          <w:tcPr>
            <w:tcW w:w="4897" w:type="dxa"/>
            <w:shd w:val="clear" w:color="auto" w:fill="auto"/>
            <w:vAlign w:val="center"/>
          </w:tcPr>
          <w:p w14:paraId="3DCF5D05">
            <w:pPr>
              <w:widowControl/>
              <w:jc w:val="left"/>
              <w:rPr>
                <w:rFonts w:ascii="宋体" w:hAnsi="宋体" w:cs="宋体"/>
                <w:kern w:val="0"/>
                <w:sz w:val="22"/>
              </w:rPr>
            </w:pPr>
            <w:r>
              <w:rPr>
                <w:rFonts w:hint="eastAsia" w:ascii="宋体" w:hAnsi="宋体" w:cs="宋体"/>
                <w:kern w:val="0"/>
                <w:sz w:val="22"/>
              </w:rPr>
              <w:t>瓷制，30mL,耐热≥1200℃,内外壁光滑，外壁涂釉，配有坩埚盖</w:t>
            </w:r>
          </w:p>
        </w:tc>
        <w:tc>
          <w:tcPr>
            <w:tcW w:w="462" w:type="dxa"/>
            <w:shd w:val="clear" w:color="auto" w:fill="auto"/>
            <w:noWrap/>
            <w:vAlign w:val="center"/>
          </w:tcPr>
          <w:p w14:paraId="489ADB91">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029483AF">
            <w:pPr>
              <w:widowControl/>
              <w:jc w:val="center"/>
              <w:rPr>
                <w:rFonts w:ascii="宋体" w:hAnsi="宋体" w:cs="宋体"/>
                <w:kern w:val="0"/>
                <w:sz w:val="22"/>
              </w:rPr>
            </w:pPr>
            <w:r>
              <w:rPr>
                <w:rFonts w:hint="eastAsia" w:ascii="宋体" w:hAnsi="宋体" w:cs="宋体"/>
                <w:kern w:val="0"/>
                <w:sz w:val="22"/>
              </w:rPr>
              <w:t xml:space="preserve">30.00 </w:t>
            </w:r>
          </w:p>
        </w:tc>
        <w:tc>
          <w:tcPr>
            <w:tcW w:w="1048" w:type="dxa"/>
            <w:shd w:val="clear" w:color="auto" w:fill="auto"/>
            <w:noWrap/>
            <w:vAlign w:val="center"/>
          </w:tcPr>
          <w:p w14:paraId="706BD902">
            <w:pPr>
              <w:widowControl/>
              <w:jc w:val="center"/>
              <w:rPr>
                <w:rFonts w:ascii="宋体" w:hAnsi="宋体" w:cs="宋体"/>
                <w:kern w:val="0"/>
                <w:sz w:val="22"/>
              </w:rPr>
            </w:pPr>
            <w:r>
              <w:rPr>
                <w:rFonts w:hint="eastAsia" w:ascii="宋体" w:hAnsi="宋体" w:cs="宋体"/>
                <w:kern w:val="0"/>
                <w:sz w:val="22"/>
              </w:rPr>
              <w:t>4</w:t>
            </w:r>
          </w:p>
        </w:tc>
        <w:tc>
          <w:tcPr>
            <w:tcW w:w="1489" w:type="dxa"/>
            <w:shd w:val="clear" w:color="auto" w:fill="auto"/>
            <w:noWrap/>
            <w:vAlign w:val="center"/>
          </w:tcPr>
          <w:p w14:paraId="7DCEC9B6">
            <w:pPr>
              <w:widowControl/>
              <w:jc w:val="center"/>
              <w:rPr>
                <w:rFonts w:ascii="宋体" w:hAnsi="宋体" w:cs="宋体"/>
                <w:kern w:val="0"/>
                <w:sz w:val="22"/>
              </w:rPr>
            </w:pPr>
            <w:r>
              <w:rPr>
                <w:rFonts w:hint="eastAsia" w:ascii="宋体" w:hAnsi="宋体" w:cs="宋体"/>
                <w:kern w:val="0"/>
                <w:sz w:val="22"/>
              </w:rPr>
              <w:t>120</w:t>
            </w:r>
          </w:p>
        </w:tc>
      </w:tr>
      <w:tr w14:paraId="75CBE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565C3AD1">
            <w:pPr>
              <w:widowControl/>
              <w:jc w:val="center"/>
              <w:rPr>
                <w:rFonts w:ascii="宋体" w:hAnsi="宋体" w:cs="宋体"/>
                <w:kern w:val="0"/>
                <w:sz w:val="22"/>
              </w:rPr>
            </w:pPr>
            <w:r>
              <w:rPr>
                <w:rFonts w:hint="eastAsia" w:ascii="宋体" w:hAnsi="宋体" w:cs="宋体"/>
                <w:kern w:val="0"/>
                <w:sz w:val="22"/>
              </w:rPr>
              <w:t>166</w:t>
            </w:r>
          </w:p>
        </w:tc>
        <w:tc>
          <w:tcPr>
            <w:tcW w:w="1072" w:type="dxa"/>
            <w:shd w:val="clear" w:color="auto" w:fill="auto"/>
            <w:vAlign w:val="center"/>
          </w:tcPr>
          <w:p w14:paraId="4781AAD3">
            <w:pPr>
              <w:widowControl/>
              <w:jc w:val="left"/>
              <w:rPr>
                <w:rFonts w:ascii="宋体" w:hAnsi="宋体" w:cs="宋体"/>
                <w:kern w:val="0"/>
                <w:sz w:val="22"/>
              </w:rPr>
            </w:pPr>
            <w:r>
              <w:rPr>
                <w:rFonts w:hint="eastAsia" w:ascii="宋体" w:hAnsi="宋体" w:cs="宋体"/>
                <w:kern w:val="0"/>
                <w:sz w:val="22"/>
              </w:rPr>
              <w:t>坩埚钳</w:t>
            </w:r>
          </w:p>
        </w:tc>
        <w:tc>
          <w:tcPr>
            <w:tcW w:w="4897" w:type="dxa"/>
            <w:shd w:val="clear" w:color="auto" w:fill="auto"/>
            <w:vAlign w:val="center"/>
          </w:tcPr>
          <w:p w14:paraId="42E819F8">
            <w:pPr>
              <w:widowControl/>
              <w:jc w:val="left"/>
              <w:rPr>
                <w:rFonts w:ascii="宋体" w:hAnsi="宋体" w:cs="宋体"/>
                <w:kern w:val="0"/>
                <w:sz w:val="22"/>
              </w:rPr>
            </w:pPr>
            <w:r>
              <w:rPr>
                <w:rFonts w:hint="eastAsia" w:ascii="宋体" w:hAnsi="宋体" w:cs="宋体"/>
                <w:kern w:val="0"/>
                <w:sz w:val="22"/>
              </w:rPr>
              <w:t>200mm,钢制，中间弯曲部分内径应在2cm</w:t>
            </w:r>
            <w:r>
              <w:rPr>
                <w:rFonts w:hint="eastAsia" w:ascii="微软雅黑" w:hAnsi="微软雅黑" w:eastAsia="微软雅黑" w:cs="微软雅黑"/>
                <w:kern w:val="0"/>
                <w:sz w:val="22"/>
              </w:rPr>
              <w:t>〜</w:t>
            </w:r>
            <w:r>
              <w:rPr>
                <w:rFonts w:hint="eastAsia" w:ascii="宋体" w:hAnsi="宋体" w:cs="宋体"/>
                <w:kern w:val="0"/>
                <w:sz w:val="22"/>
              </w:rPr>
              <w:t>3cm</w:t>
            </w:r>
          </w:p>
        </w:tc>
        <w:tc>
          <w:tcPr>
            <w:tcW w:w="462" w:type="dxa"/>
            <w:shd w:val="clear" w:color="auto" w:fill="auto"/>
            <w:noWrap/>
            <w:vAlign w:val="center"/>
          </w:tcPr>
          <w:p w14:paraId="269DA74F">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2A85F259">
            <w:pPr>
              <w:widowControl/>
              <w:jc w:val="center"/>
              <w:rPr>
                <w:rFonts w:ascii="宋体" w:hAnsi="宋体" w:cs="宋体"/>
                <w:kern w:val="0"/>
                <w:sz w:val="22"/>
              </w:rPr>
            </w:pPr>
            <w:r>
              <w:rPr>
                <w:rFonts w:hint="eastAsia" w:ascii="宋体" w:hAnsi="宋体" w:cs="宋体"/>
                <w:kern w:val="0"/>
                <w:sz w:val="22"/>
              </w:rPr>
              <w:t xml:space="preserve">30.00 </w:t>
            </w:r>
          </w:p>
        </w:tc>
        <w:tc>
          <w:tcPr>
            <w:tcW w:w="1048" w:type="dxa"/>
            <w:shd w:val="clear" w:color="auto" w:fill="auto"/>
            <w:noWrap/>
            <w:vAlign w:val="center"/>
          </w:tcPr>
          <w:p w14:paraId="00A57B03">
            <w:pPr>
              <w:widowControl/>
              <w:jc w:val="center"/>
              <w:rPr>
                <w:rFonts w:ascii="宋体" w:hAnsi="宋体" w:cs="宋体"/>
                <w:kern w:val="0"/>
                <w:sz w:val="22"/>
              </w:rPr>
            </w:pPr>
            <w:r>
              <w:rPr>
                <w:rFonts w:hint="eastAsia" w:ascii="宋体" w:hAnsi="宋体" w:cs="宋体"/>
                <w:kern w:val="0"/>
                <w:sz w:val="22"/>
              </w:rPr>
              <w:t>7</w:t>
            </w:r>
          </w:p>
        </w:tc>
        <w:tc>
          <w:tcPr>
            <w:tcW w:w="1489" w:type="dxa"/>
            <w:shd w:val="clear" w:color="auto" w:fill="auto"/>
            <w:noWrap/>
            <w:vAlign w:val="center"/>
          </w:tcPr>
          <w:p w14:paraId="659A3CC9">
            <w:pPr>
              <w:widowControl/>
              <w:jc w:val="center"/>
              <w:rPr>
                <w:rFonts w:ascii="宋体" w:hAnsi="宋体" w:cs="宋体"/>
                <w:kern w:val="0"/>
                <w:sz w:val="22"/>
              </w:rPr>
            </w:pPr>
            <w:r>
              <w:rPr>
                <w:rFonts w:hint="eastAsia" w:ascii="宋体" w:hAnsi="宋体" w:cs="宋体"/>
                <w:kern w:val="0"/>
                <w:sz w:val="22"/>
              </w:rPr>
              <w:t>210</w:t>
            </w:r>
          </w:p>
        </w:tc>
      </w:tr>
      <w:tr w14:paraId="0D5D5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1D190627">
            <w:pPr>
              <w:widowControl/>
              <w:jc w:val="center"/>
              <w:rPr>
                <w:rFonts w:ascii="宋体" w:hAnsi="宋体" w:cs="宋体"/>
                <w:kern w:val="0"/>
                <w:sz w:val="22"/>
              </w:rPr>
            </w:pPr>
            <w:r>
              <w:rPr>
                <w:rFonts w:hint="eastAsia" w:ascii="宋体" w:hAnsi="宋体" w:cs="宋体"/>
                <w:kern w:val="0"/>
                <w:sz w:val="22"/>
              </w:rPr>
              <w:t>167</w:t>
            </w:r>
          </w:p>
        </w:tc>
        <w:tc>
          <w:tcPr>
            <w:tcW w:w="1072" w:type="dxa"/>
            <w:shd w:val="clear" w:color="auto" w:fill="auto"/>
            <w:vAlign w:val="center"/>
          </w:tcPr>
          <w:p w14:paraId="221D7E23">
            <w:pPr>
              <w:widowControl/>
              <w:jc w:val="left"/>
              <w:rPr>
                <w:rFonts w:ascii="宋体" w:hAnsi="宋体" w:cs="宋体"/>
                <w:kern w:val="0"/>
                <w:sz w:val="22"/>
              </w:rPr>
            </w:pPr>
            <w:r>
              <w:rPr>
                <w:rFonts w:hint="eastAsia" w:ascii="宋体" w:hAnsi="宋体" w:cs="宋体"/>
                <w:kern w:val="0"/>
                <w:sz w:val="22"/>
              </w:rPr>
              <w:t>烧杯夹</w:t>
            </w:r>
          </w:p>
        </w:tc>
        <w:tc>
          <w:tcPr>
            <w:tcW w:w="4897" w:type="dxa"/>
            <w:shd w:val="clear" w:color="auto" w:fill="auto"/>
            <w:vAlign w:val="center"/>
          </w:tcPr>
          <w:p w14:paraId="779F2662">
            <w:pPr>
              <w:widowControl/>
              <w:jc w:val="left"/>
              <w:rPr>
                <w:rFonts w:ascii="宋体" w:hAnsi="宋体" w:cs="宋体"/>
                <w:kern w:val="0"/>
                <w:sz w:val="22"/>
              </w:rPr>
            </w:pPr>
            <w:r>
              <w:rPr>
                <w:rFonts w:hint="eastAsia" w:ascii="宋体" w:hAnsi="宋体" w:cs="宋体"/>
                <w:kern w:val="0"/>
                <w:sz w:val="22"/>
              </w:rPr>
              <w:t>钢制或不锈钢制,夹持部位应有橡胶保护套,避免与玻璃烧杯直接接触</w:t>
            </w:r>
          </w:p>
        </w:tc>
        <w:tc>
          <w:tcPr>
            <w:tcW w:w="462" w:type="dxa"/>
            <w:shd w:val="clear" w:color="auto" w:fill="auto"/>
            <w:noWrap/>
            <w:vAlign w:val="center"/>
          </w:tcPr>
          <w:p w14:paraId="6D2E9C17">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363A7F38">
            <w:pPr>
              <w:widowControl/>
              <w:jc w:val="center"/>
              <w:rPr>
                <w:rFonts w:ascii="宋体" w:hAnsi="宋体" w:cs="宋体"/>
                <w:kern w:val="0"/>
                <w:sz w:val="22"/>
              </w:rPr>
            </w:pPr>
            <w:r>
              <w:rPr>
                <w:rFonts w:hint="eastAsia" w:ascii="宋体" w:hAnsi="宋体" w:cs="宋体"/>
                <w:kern w:val="0"/>
                <w:sz w:val="22"/>
              </w:rPr>
              <w:t>4</w:t>
            </w:r>
          </w:p>
        </w:tc>
        <w:tc>
          <w:tcPr>
            <w:tcW w:w="1048" w:type="dxa"/>
            <w:shd w:val="clear" w:color="auto" w:fill="auto"/>
            <w:noWrap/>
            <w:vAlign w:val="center"/>
          </w:tcPr>
          <w:p w14:paraId="65FFAF25">
            <w:pPr>
              <w:widowControl/>
              <w:jc w:val="center"/>
              <w:rPr>
                <w:rFonts w:ascii="宋体" w:hAnsi="宋体" w:cs="宋体"/>
                <w:kern w:val="0"/>
                <w:sz w:val="22"/>
              </w:rPr>
            </w:pPr>
            <w:r>
              <w:rPr>
                <w:rFonts w:hint="eastAsia" w:ascii="宋体" w:hAnsi="宋体" w:cs="宋体"/>
                <w:kern w:val="0"/>
                <w:sz w:val="22"/>
              </w:rPr>
              <w:t>7</w:t>
            </w:r>
          </w:p>
        </w:tc>
        <w:tc>
          <w:tcPr>
            <w:tcW w:w="1489" w:type="dxa"/>
            <w:shd w:val="clear" w:color="auto" w:fill="auto"/>
            <w:noWrap/>
            <w:vAlign w:val="center"/>
          </w:tcPr>
          <w:p w14:paraId="150B470A">
            <w:pPr>
              <w:widowControl/>
              <w:jc w:val="center"/>
              <w:rPr>
                <w:rFonts w:ascii="宋体" w:hAnsi="宋体" w:cs="宋体"/>
                <w:kern w:val="0"/>
                <w:sz w:val="22"/>
              </w:rPr>
            </w:pPr>
            <w:r>
              <w:rPr>
                <w:rFonts w:hint="eastAsia" w:ascii="宋体" w:hAnsi="宋体" w:cs="宋体"/>
                <w:kern w:val="0"/>
                <w:sz w:val="22"/>
              </w:rPr>
              <w:t>28</w:t>
            </w:r>
          </w:p>
        </w:tc>
      </w:tr>
      <w:tr w14:paraId="3971B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397D09AF">
            <w:pPr>
              <w:widowControl/>
              <w:jc w:val="center"/>
              <w:rPr>
                <w:rFonts w:ascii="宋体" w:hAnsi="宋体" w:cs="宋体"/>
                <w:kern w:val="0"/>
                <w:sz w:val="22"/>
              </w:rPr>
            </w:pPr>
            <w:r>
              <w:rPr>
                <w:rFonts w:hint="eastAsia" w:ascii="宋体" w:hAnsi="宋体" w:cs="宋体"/>
                <w:kern w:val="0"/>
                <w:sz w:val="22"/>
              </w:rPr>
              <w:t>168</w:t>
            </w:r>
          </w:p>
        </w:tc>
        <w:tc>
          <w:tcPr>
            <w:tcW w:w="1072" w:type="dxa"/>
            <w:shd w:val="clear" w:color="auto" w:fill="auto"/>
            <w:vAlign w:val="center"/>
          </w:tcPr>
          <w:p w14:paraId="3A621D9D">
            <w:pPr>
              <w:widowControl/>
              <w:jc w:val="left"/>
              <w:rPr>
                <w:rFonts w:ascii="宋体" w:hAnsi="宋体" w:cs="宋体"/>
                <w:kern w:val="0"/>
                <w:sz w:val="22"/>
              </w:rPr>
            </w:pPr>
            <w:r>
              <w:rPr>
                <w:rFonts w:hint="eastAsia" w:ascii="宋体" w:hAnsi="宋体" w:cs="宋体"/>
                <w:kern w:val="0"/>
                <w:sz w:val="22"/>
              </w:rPr>
              <w:t>镊子</w:t>
            </w:r>
          </w:p>
        </w:tc>
        <w:tc>
          <w:tcPr>
            <w:tcW w:w="4897" w:type="dxa"/>
            <w:shd w:val="clear" w:color="auto" w:fill="auto"/>
            <w:vAlign w:val="center"/>
          </w:tcPr>
          <w:p w14:paraId="12845A66">
            <w:pPr>
              <w:widowControl/>
              <w:jc w:val="left"/>
              <w:rPr>
                <w:rFonts w:ascii="宋体" w:hAnsi="宋体" w:cs="宋体"/>
                <w:kern w:val="0"/>
                <w:sz w:val="22"/>
              </w:rPr>
            </w:pPr>
            <w:r>
              <w:rPr>
                <w:rFonts w:hint="eastAsia" w:ascii="宋体" w:hAnsi="宋体" w:cs="宋体"/>
                <w:kern w:val="0"/>
                <w:sz w:val="22"/>
              </w:rPr>
              <w:t>不锈钢制，平头，长125mm，钢板厚1.2mm，前部应有防滑脱锯齿</w:t>
            </w:r>
          </w:p>
        </w:tc>
        <w:tc>
          <w:tcPr>
            <w:tcW w:w="462" w:type="dxa"/>
            <w:shd w:val="clear" w:color="auto" w:fill="auto"/>
            <w:noWrap/>
            <w:vAlign w:val="center"/>
          </w:tcPr>
          <w:p w14:paraId="5B7064C0">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3BFA971E">
            <w:pPr>
              <w:widowControl/>
              <w:jc w:val="center"/>
              <w:rPr>
                <w:rFonts w:ascii="宋体" w:hAnsi="宋体" w:cs="宋体"/>
                <w:kern w:val="0"/>
                <w:sz w:val="22"/>
              </w:rPr>
            </w:pPr>
            <w:r>
              <w:rPr>
                <w:rFonts w:hint="eastAsia" w:ascii="宋体" w:hAnsi="宋体" w:cs="宋体"/>
                <w:kern w:val="0"/>
                <w:sz w:val="22"/>
              </w:rPr>
              <w:t xml:space="preserve">30.00 </w:t>
            </w:r>
          </w:p>
        </w:tc>
        <w:tc>
          <w:tcPr>
            <w:tcW w:w="1048" w:type="dxa"/>
            <w:shd w:val="clear" w:color="auto" w:fill="auto"/>
            <w:noWrap/>
            <w:vAlign w:val="center"/>
          </w:tcPr>
          <w:p w14:paraId="4B31E36E">
            <w:pPr>
              <w:widowControl/>
              <w:jc w:val="center"/>
              <w:rPr>
                <w:rFonts w:ascii="宋体" w:hAnsi="宋体" w:cs="宋体"/>
                <w:kern w:val="0"/>
                <w:sz w:val="22"/>
              </w:rPr>
            </w:pPr>
            <w:r>
              <w:rPr>
                <w:rFonts w:hint="eastAsia" w:ascii="宋体" w:hAnsi="宋体" w:cs="宋体"/>
                <w:kern w:val="0"/>
                <w:sz w:val="22"/>
              </w:rPr>
              <w:t>2</w:t>
            </w:r>
          </w:p>
        </w:tc>
        <w:tc>
          <w:tcPr>
            <w:tcW w:w="1489" w:type="dxa"/>
            <w:shd w:val="clear" w:color="auto" w:fill="auto"/>
            <w:noWrap/>
            <w:vAlign w:val="center"/>
          </w:tcPr>
          <w:p w14:paraId="2056BECC">
            <w:pPr>
              <w:widowControl/>
              <w:jc w:val="center"/>
              <w:rPr>
                <w:rFonts w:ascii="宋体" w:hAnsi="宋体" w:cs="宋体"/>
                <w:kern w:val="0"/>
                <w:sz w:val="22"/>
              </w:rPr>
            </w:pPr>
            <w:r>
              <w:rPr>
                <w:rFonts w:hint="eastAsia" w:ascii="宋体" w:hAnsi="宋体" w:cs="宋体"/>
                <w:kern w:val="0"/>
                <w:sz w:val="22"/>
              </w:rPr>
              <w:t>60</w:t>
            </w:r>
          </w:p>
        </w:tc>
      </w:tr>
      <w:tr w14:paraId="670E8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93C5C7C">
            <w:pPr>
              <w:widowControl/>
              <w:jc w:val="center"/>
              <w:rPr>
                <w:rFonts w:ascii="宋体" w:hAnsi="宋体" w:cs="宋体"/>
                <w:kern w:val="0"/>
                <w:sz w:val="22"/>
              </w:rPr>
            </w:pPr>
            <w:r>
              <w:rPr>
                <w:rFonts w:hint="eastAsia" w:ascii="宋体" w:hAnsi="宋体" w:cs="宋体"/>
                <w:kern w:val="0"/>
                <w:sz w:val="22"/>
              </w:rPr>
              <w:t>169</w:t>
            </w:r>
          </w:p>
        </w:tc>
        <w:tc>
          <w:tcPr>
            <w:tcW w:w="1072" w:type="dxa"/>
            <w:shd w:val="clear" w:color="auto" w:fill="auto"/>
            <w:vAlign w:val="center"/>
          </w:tcPr>
          <w:p w14:paraId="5EBA02BF">
            <w:pPr>
              <w:widowControl/>
              <w:jc w:val="left"/>
              <w:rPr>
                <w:rFonts w:ascii="宋体" w:hAnsi="宋体" w:cs="宋体"/>
                <w:kern w:val="0"/>
                <w:sz w:val="22"/>
              </w:rPr>
            </w:pPr>
            <w:r>
              <w:rPr>
                <w:rFonts w:hint="eastAsia" w:ascii="宋体" w:hAnsi="宋体" w:cs="宋体"/>
                <w:kern w:val="0"/>
                <w:sz w:val="22"/>
              </w:rPr>
              <w:t>试管夹</w:t>
            </w:r>
          </w:p>
        </w:tc>
        <w:tc>
          <w:tcPr>
            <w:tcW w:w="4897" w:type="dxa"/>
            <w:shd w:val="clear" w:color="auto" w:fill="auto"/>
            <w:vAlign w:val="center"/>
          </w:tcPr>
          <w:p w14:paraId="6E57B84A">
            <w:pPr>
              <w:widowControl/>
              <w:jc w:val="left"/>
              <w:rPr>
                <w:rFonts w:ascii="宋体" w:hAnsi="宋体" w:cs="宋体"/>
                <w:kern w:val="0"/>
                <w:sz w:val="22"/>
              </w:rPr>
            </w:pPr>
            <w:r>
              <w:rPr>
                <w:rFonts w:hint="eastAsia" w:ascii="宋体" w:hAnsi="宋体" w:cs="宋体"/>
                <w:kern w:val="0"/>
                <w:sz w:val="22"/>
              </w:rPr>
              <w:t>木制或者竹制，长度≥200mm,宽度约20mm,厚度约20mm。试管夹闭口缝≤1mm,开口距离≥25mm。毡块粘接牢固，试管夹弹簧作防锈处理。试管夹持部位圆弧内径≤15mm</w:t>
            </w:r>
          </w:p>
        </w:tc>
        <w:tc>
          <w:tcPr>
            <w:tcW w:w="462" w:type="dxa"/>
            <w:shd w:val="clear" w:color="auto" w:fill="auto"/>
            <w:noWrap/>
            <w:vAlign w:val="center"/>
          </w:tcPr>
          <w:p w14:paraId="03360FCA">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7A814544">
            <w:pPr>
              <w:widowControl/>
              <w:jc w:val="center"/>
              <w:rPr>
                <w:rFonts w:ascii="宋体" w:hAnsi="宋体" w:cs="宋体"/>
                <w:kern w:val="0"/>
                <w:sz w:val="22"/>
              </w:rPr>
            </w:pPr>
            <w:r>
              <w:rPr>
                <w:rFonts w:hint="eastAsia" w:ascii="宋体" w:hAnsi="宋体" w:cs="宋体"/>
                <w:kern w:val="0"/>
                <w:sz w:val="22"/>
              </w:rPr>
              <w:t xml:space="preserve">30.00 </w:t>
            </w:r>
          </w:p>
        </w:tc>
        <w:tc>
          <w:tcPr>
            <w:tcW w:w="1048" w:type="dxa"/>
            <w:shd w:val="clear" w:color="auto" w:fill="auto"/>
            <w:noWrap/>
            <w:vAlign w:val="center"/>
          </w:tcPr>
          <w:p w14:paraId="2D5B71B1">
            <w:pPr>
              <w:widowControl/>
              <w:jc w:val="center"/>
              <w:rPr>
                <w:rFonts w:ascii="宋体" w:hAnsi="宋体" w:cs="宋体"/>
                <w:kern w:val="0"/>
                <w:sz w:val="22"/>
              </w:rPr>
            </w:pPr>
            <w:r>
              <w:rPr>
                <w:rFonts w:hint="eastAsia" w:ascii="宋体" w:hAnsi="宋体" w:cs="宋体"/>
                <w:kern w:val="0"/>
                <w:sz w:val="22"/>
              </w:rPr>
              <w:t>2</w:t>
            </w:r>
          </w:p>
        </w:tc>
        <w:tc>
          <w:tcPr>
            <w:tcW w:w="1489" w:type="dxa"/>
            <w:shd w:val="clear" w:color="auto" w:fill="auto"/>
            <w:noWrap/>
            <w:vAlign w:val="center"/>
          </w:tcPr>
          <w:p w14:paraId="0175779E">
            <w:pPr>
              <w:widowControl/>
              <w:jc w:val="center"/>
              <w:rPr>
                <w:rFonts w:ascii="宋体" w:hAnsi="宋体" w:cs="宋体"/>
                <w:kern w:val="0"/>
                <w:sz w:val="22"/>
              </w:rPr>
            </w:pPr>
            <w:r>
              <w:rPr>
                <w:rFonts w:hint="eastAsia" w:ascii="宋体" w:hAnsi="宋体" w:cs="宋体"/>
                <w:kern w:val="0"/>
                <w:sz w:val="22"/>
              </w:rPr>
              <w:t>60</w:t>
            </w:r>
          </w:p>
        </w:tc>
      </w:tr>
      <w:tr w14:paraId="1093E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744CD776">
            <w:pPr>
              <w:widowControl/>
              <w:jc w:val="center"/>
              <w:rPr>
                <w:rFonts w:ascii="宋体" w:hAnsi="宋体" w:cs="宋体"/>
                <w:kern w:val="0"/>
                <w:sz w:val="22"/>
              </w:rPr>
            </w:pPr>
            <w:r>
              <w:rPr>
                <w:rFonts w:hint="eastAsia" w:ascii="宋体" w:hAnsi="宋体" w:cs="宋体"/>
                <w:kern w:val="0"/>
                <w:sz w:val="22"/>
              </w:rPr>
              <w:t>170</w:t>
            </w:r>
          </w:p>
        </w:tc>
        <w:tc>
          <w:tcPr>
            <w:tcW w:w="1072" w:type="dxa"/>
            <w:shd w:val="clear" w:color="auto" w:fill="auto"/>
            <w:vAlign w:val="center"/>
          </w:tcPr>
          <w:p w14:paraId="2F9C6712">
            <w:pPr>
              <w:widowControl/>
              <w:jc w:val="left"/>
              <w:rPr>
                <w:rFonts w:ascii="宋体" w:hAnsi="宋体" w:cs="宋体"/>
                <w:kern w:val="0"/>
                <w:sz w:val="22"/>
              </w:rPr>
            </w:pPr>
            <w:r>
              <w:rPr>
                <w:rFonts w:hint="eastAsia" w:ascii="宋体" w:hAnsi="宋体" w:cs="宋体"/>
                <w:kern w:val="0"/>
                <w:sz w:val="22"/>
              </w:rPr>
              <w:t>止水皮管夹</w:t>
            </w:r>
          </w:p>
        </w:tc>
        <w:tc>
          <w:tcPr>
            <w:tcW w:w="4897" w:type="dxa"/>
            <w:shd w:val="clear" w:color="auto" w:fill="auto"/>
            <w:vAlign w:val="center"/>
          </w:tcPr>
          <w:p w14:paraId="35BB3AB3">
            <w:pPr>
              <w:widowControl/>
              <w:jc w:val="left"/>
              <w:rPr>
                <w:rFonts w:ascii="宋体" w:hAnsi="宋体" w:cs="宋体"/>
                <w:kern w:val="0"/>
                <w:sz w:val="22"/>
              </w:rPr>
            </w:pPr>
            <w:r>
              <w:rPr>
                <w:rFonts w:hint="eastAsia" w:ascii="宋体" w:hAnsi="宋体" w:cs="宋体"/>
                <w:kern w:val="0"/>
                <w:sz w:val="22"/>
              </w:rPr>
              <w:t>Φ3mm钢丝制成，作防锈处理，夹持角度≥60°,弹性好，不漏液</w:t>
            </w:r>
          </w:p>
        </w:tc>
        <w:tc>
          <w:tcPr>
            <w:tcW w:w="462" w:type="dxa"/>
            <w:shd w:val="clear" w:color="auto" w:fill="auto"/>
            <w:noWrap/>
            <w:vAlign w:val="center"/>
          </w:tcPr>
          <w:p w14:paraId="2A5B5B3D">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7E94A764">
            <w:pPr>
              <w:widowControl/>
              <w:jc w:val="center"/>
              <w:rPr>
                <w:rFonts w:ascii="宋体" w:hAnsi="宋体" w:cs="宋体"/>
                <w:kern w:val="0"/>
                <w:sz w:val="22"/>
              </w:rPr>
            </w:pPr>
            <w:r>
              <w:rPr>
                <w:rFonts w:hint="eastAsia" w:ascii="宋体" w:hAnsi="宋体" w:cs="宋体"/>
                <w:kern w:val="0"/>
                <w:sz w:val="22"/>
              </w:rPr>
              <w:t xml:space="preserve">30.00 </w:t>
            </w:r>
          </w:p>
        </w:tc>
        <w:tc>
          <w:tcPr>
            <w:tcW w:w="1048" w:type="dxa"/>
            <w:shd w:val="clear" w:color="auto" w:fill="auto"/>
            <w:noWrap/>
            <w:vAlign w:val="center"/>
          </w:tcPr>
          <w:p w14:paraId="2236965B">
            <w:pPr>
              <w:widowControl/>
              <w:jc w:val="center"/>
              <w:rPr>
                <w:rFonts w:ascii="宋体" w:hAnsi="宋体" w:cs="宋体"/>
                <w:kern w:val="0"/>
                <w:sz w:val="22"/>
              </w:rPr>
            </w:pPr>
            <w:r>
              <w:rPr>
                <w:rFonts w:hint="eastAsia" w:ascii="宋体" w:hAnsi="宋体" w:cs="宋体"/>
                <w:kern w:val="0"/>
                <w:sz w:val="22"/>
              </w:rPr>
              <w:t>2</w:t>
            </w:r>
          </w:p>
        </w:tc>
        <w:tc>
          <w:tcPr>
            <w:tcW w:w="1489" w:type="dxa"/>
            <w:shd w:val="clear" w:color="auto" w:fill="auto"/>
            <w:noWrap/>
            <w:vAlign w:val="center"/>
          </w:tcPr>
          <w:p w14:paraId="7E46A30A">
            <w:pPr>
              <w:widowControl/>
              <w:jc w:val="center"/>
              <w:rPr>
                <w:rFonts w:ascii="宋体" w:hAnsi="宋体" w:cs="宋体"/>
                <w:kern w:val="0"/>
                <w:sz w:val="22"/>
              </w:rPr>
            </w:pPr>
            <w:r>
              <w:rPr>
                <w:rFonts w:hint="eastAsia" w:ascii="宋体" w:hAnsi="宋体" w:cs="宋体"/>
                <w:kern w:val="0"/>
                <w:sz w:val="22"/>
              </w:rPr>
              <w:t>60</w:t>
            </w:r>
          </w:p>
        </w:tc>
      </w:tr>
      <w:tr w14:paraId="66AFD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022D09C">
            <w:pPr>
              <w:widowControl/>
              <w:jc w:val="center"/>
              <w:rPr>
                <w:rFonts w:ascii="宋体" w:hAnsi="宋体" w:cs="宋体"/>
                <w:kern w:val="0"/>
                <w:sz w:val="22"/>
              </w:rPr>
            </w:pPr>
            <w:r>
              <w:rPr>
                <w:rFonts w:hint="eastAsia" w:ascii="宋体" w:hAnsi="宋体" w:cs="宋体"/>
                <w:kern w:val="0"/>
                <w:sz w:val="22"/>
              </w:rPr>
              <w:t>171</w:t>
            </w:r>
          </w:p>
        </w:tc>
        <w:tc>
          <w:tcPr>
            <w:tcW w:w="1072" w:type="dxa"/>
            <w:shd w:val="clear" w:color="auto" w:fill="auto"/>
            <w:vAlign w:val="center"/>
          </w:tcPr>
          <w:p w14:paraId="0FCF3B67">
            <w:pPr>
              <w:widowControl/>
              <w:jc w:val="left"/>
              <w:rPr>
                <w:rFonts w:ascii="宋体" w:hAnsi="宋体" w:cs="宋体"/>
                <w:kern w:val="0"/>
                <w:sz w:val="22"/>
              </w:rPr>
            </w:pPr>
            <w:r>
              <w:rPr>
                <w:rFonts w:hint="eastAsia" w:ascii="宋体" w:hAnsi="宋体" w:cs="宋体"/>
                <w:kern w:val="0"/>
                <w:sz w:val="22"/>
              </w:rPr>
              <w:t>螺旋皮管夹</w:t>
            </w:r>
          </w:p>
        </w:tc>
        <w:tc>
          <w:tcPr>
            <w:tcW w:w="4897" w:type="dxa"/>
            <w:shd w:val="clear" w:color="auto" w:fill="auto"/>
            <w:vAlign w:val="center"/>
          </w:tcPr>
          <w:p w14:paraId="640C1B88">
            <w:pPr>
              <w:widowControl/>
              <w:jc w:val="left"/>
              <w:rPr>
                <w:rFonts w:ascii="宋体" w:hAnsi="宋体" w:cs="宋体"/>
                <w:kern w:val="0"/>
                <w:sz w:val="22"/>
              </w:rPr>
            </w:pPr>
            <w:r>
              <w:rPr>
                <w:rFonts w:hint="eastAsia" w:ascii="宋体" w:hAnsi="宋体" w:cs="宋体"/>
                <w:kern w:val="0"/>
                <w:sz w:val="22"/>
              </w:rPr>
              <w:t>由支架管和带压板的螺杆等组成。外形尺寸约为33mmX20mmX8mm,旋转方便，不易变形，压板厚度≥1mm</w:t>
            </w:r>
          </w:p>
        </w:tc>
        <w:tc>
          <w:tcPr>
            <w:tcW w:w="462" w:type="dxa"/>
            <w:shd w:val="clear" w:color="auto" w:fill="auto"/>
            <w:noWrap/>
            <w:vAlign w:val="center"/>
          </w:tcPr>
          <w:p w14:paraId="36CB0C4C">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5263B9B5">
            <w:pPr>
              <w:widowControl/>
              <w:jc w:val="center"/>
              <w:rPr>
                <w:rFonts w:ascii="宋体" w:hAnsi="宋体" w:cs="宋体"/>
                <w:kern w:val="0"/>
                <w:sz w:val="22"/>
              </w:rPr>
            </w:pPr>
            <w:r>
              <w:rPr>
                <w:rFonts w:hint="eastAsia" w:ascii="宋体" w:hAnsi="宋体" w:cs="宋体"/>
                <w:kern w:val="0"/>
                <w:sz w:val="22"/>
              </w:rPr>
              <w:t>6</w:t>
            </w:r>
          </w:p>
        </w:tc>
        <w:tc>
          <w:tcPr>
            <w:tcW w:w="1048" w:type="dxa"/>
            <w:shd w:val="clear" w:color="auto" w:fill="auto"/>
            <w:noWrap/>
            <w:vAlign w:val="center"/>
          </w:tcPr>
          <w:p w14:paraId="137F0A08">
            <w:pPr>
              <w:widowControl/>
              <w:jc w:val="center"/>
              <w:rPr>
                <w:rFonts w:ascii="宋体" w:hAnsi="宋体" w:cs="宋体"/>
                <w:kern w:val="0"/>
                <w:sz w:val="22"/>
              </w:rPr>
            </w:pPr>
            <w:r>
              <w:rPr>
                <w:rFonts w:hint="eastAsia" w:ascii="宋体" w:hAnsi="宋体" w:cs="宋体"/>
                <w:kern w:val="0"/>
                <w:sz w:val="22"/>
              </w:rPr>
              <w:t>2</w:t>
            </w:r>
          </w:p>
        </w:tc>
        <w:tc>
          <w:tcPr>
            <w:tcW w:w="1489" w:type="dxa"/>
            <w:shd w:val="clear" w:color="auto" w:fill="auto"/>
            <w:noWrap/>
            <w:vAlign w:val="center"/>
          </w:tcPr>
          <w:p w14:paraId="27762D86">
            <w:pPr>
              <w:widowControl/>
              <w:jc w:val="center"/>
              <w:rPr>
                <w:rFonts w:ascii="宋体" w:hAnsi="宋体" w:cs="宋体"/>
                <w:kern w:val="0"/>
                <w:sz w:val="22"/>
              </w:rPr>
            </w:pPr>
            <w:r>
              <w:rPr>
                <w:rFonts w:hint="eastAsia" w:ascii="宋体" w:hAnsi="宋体" w:cs="宋体"/>
                <w:kern w:val="0"/>
                <w:sz w:val="22"/>
              </w:rPr>
              <w:t>12</w:t>
            </w:r>
          </w:p>
        </w:tc>
      </w:tr>
      <w:tr w14:paraId="12C29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151EF2F3">
            <w:pPr>
              <w:widowControl/>
              <w:jc w:val="center"/>
              <w:rPr>
                <w:rFonts w:ascii="宋体" w:hAnsi="宋体" w:cs="宋体"/>
                <w:kern w:val="0"/>
                <w:sz w:val="22"/>
              </w:rPr>
            </w:pPr>
            <w:r>
              <w:rPr>
                <w:rFonts w:hint="eastAsia" w:ascii="宋体" w:hAnsi="宋体" w:cs="宋体"/>
                <w:kern w:val="0"/>
                <w:sz w:val="22"/>
              </w:rPr>
              <w:t>172</w:t>
            </w:r>
          </w:p>
        </w:tc>
        <w:tc>
          <w:tcPr>
            <w:tcW w:w="1072" w:type="dxa"/>
            <w:shd w:val="clear" w:color="auto" w:fill="auto"/>
            <w:vAlign w:val="center"/>
          </w:tcPr>
          <w:p w14:paraId="0A68D5B9">
            <w:pPr>
              <w:widowControl/>
              <w:jc w:val="left"/>
              <w:rPr>
                <w:rFonts w:ascii="宋体" w:hAnsi="宋体" w:cs="宋体"/>
                <w:kern w:val="0"/>
                <w:sz w:val="22"/>
              </w:rPr>
            </w:pPr>
            <w:r>
              <w:rPr>
                <w:rFonts w:hint="eastAsia" w:ascii="宋体" w:hAnsi="宋体" w:cs="宋体"/>
                <w:kern w:val="0"/>
                <w:sz w:val="22"/>
              </w:rPr>
              <w:t>陶土网</w:t>
            </w:r>
          </w:p>
        </w:tc>
        <w:tc>
          <w:tcPr>
            <w:tcW w:w="4897" w:type="dxa"/>
            <w:shd w:val="clear" w:color="auto" w:fill="auto"/>
            <w:vAlign w:val="center"/>
          </w:tcPr>
          <w:p w14:paraId="3DC8CE59">
            <w:pPr>
              <w:widowControl/>
              <w:jc w:val="left"/>
              <w:rPr>
                <w:rFonts w:ascii="宋体" w:hAnsi="宋体" w:cs="宋体"/>
                <w:kern w:val="0"/>
                <w:sz w:val="22"/>
              </w:rPr>
            </w:pPr>
            <w:r>
              <w:rPr>
                <w:rFonts w:hint="eastAsia" w:ascii="宋体" w:hAnsi="宋体" w:cs="宋体"/>
                <w:kern w:val="0"/>
                <w:sz w:val="22"/>
              </w:rPr>
              <w:t>金属网尺寸≥125 mm×125 mm,耐火材料为 陶土,功能等同于石棉网</w:t>
            </w:r>
          </w:p>
        </w:tc>
        <w:tc>
          <w:tcPr>
            <w:tcW w:w="462" w:type="dxa"/>
            <w:shd w:val="clear" w:color="auto" w:fill="auto"/>
            <w:noWrap/>
            <w:vAlign w:val="center"/>
          </w:tcPr>
          <w:p w14:paraId="5FE5CBD7">
            <w:pPr>
              <w:widowControl/>
              <w:jc w:val="center"/>
              <w:rPr>
                <w:rFonts w:ascii="宋体" w:hAnsi="宋体" w:cs="宋体"/>
                <w:kern w:val="0"/>
                <w:sz w:val="22"/>
              </w:rPr>
            </w:pPr>
            <w:r>
              <w:rPr>
                <w:rFonts w:hint="eastAsia" w:ascii="宋体" w:hAnsi="宋体" w:cs="宋体"/>
                <w:kern w:val="0"/>
                <w:sz w:val="22"/>
              </w:rPr>
              <w:t>　</w:t>
            </w:r>
          </w:p>
        </w:tc>
        <w:tc>
          <w:tcPr>
            <w:tcW w:w="605" w:type="dxa"/>
            <w:shd w:val="clear" w:color="auto" w:fill="auto"/>
            <w:noWrap/>
            <w:vAlign w:val="center"/>
          </w:tcPr>
          <w:p w14:paraId="797E2C12">
            <w:pPr>
              <w:widowControl/>
              <w:jc w:val="right"/>
              <w:rPr>
                <w:rFonts w:ascii="宋体" w:hAnsi="宋体" w:cs="宋体"/>
                <w:kern w:val="0"/>
                <w:sz w:val="22"/>
              </w:rPr>
            </w:pPr>
            <w:r>
              <w:rPr>
                <w:rFonts w:hint="eastAsia" w:ascii="宋体" w:hAnsi="宋体" w:cs="宋体"/>
                <w:kern w:val="0"/>
                <w:sz w:val="22"/>
              </w:rPr>
              <w:t xml:space="preserve">30.00 </w:t>
            </w:r>
          </w:p>
        </w:tc>
        <w:tc>
          <w:tcPr>
            <w:tcW w:w="1048" w:type="dxa"/>
            <w:shd w:val="clear" w:color="auto" w:fill="auto"/>
            <w:noWrap/>
            <w:vAlign w:val="center"/>
          </w:tcPr>
          <w:p w14:paraId="439C75DD">
            <w:pPr>
              <w:widowControl/>
              <w:jc w:val="center"/>
              <w:rPr>
                <w:rFonts w:ascii="宋体" w:hAnsi="宋体" w:cs="宋体"/>
                <w:kern w:val="0"/>
                <w:sz w:val="22"/>
              </w:rPr>
            </w:pPr>
            <w:r>
              <w:rPr>
                <w:rFonts w:hint="eastAsia" w:ascii="宋体" w:hAnsi="宋体" w:cs="宋体"/>
                <w:kern w:val="0"/>
                <w:sz w:val="22"/>
              </w:rPr>
              <w:t>2</w:t>
            </w:r>
          </w:p>
        </w:tc>
        <w:tc>
          <w:tcPr>
            <w:tcW w:w="1489" w:type="dxa"/>
            <w:shd w:val="clear" w:color="auto" w:fill="auto"/>
            <w:noWrap/>
            <w:vAlign w:val="center"/>
          </w:tcPr>
          <w:p w14:paraId="51885D50">
            <w:pPr>
              <w:widowControl/>
              <w:jc w:val="center"/>
              <w:rPr>
                <w:rFonts w:ascii="宋体" w:hAnsi="宋体" w:cs="宋体"/>
                <w:kern w:val="0"/>
                <w:sz w:val="22"/>
              </w:rPr>
            </w:pPr>
            <w:r>
              <w:rPr>
                <w:rFonts w:hint="eastAsia" w:ascii="宋体" w:hAnsi="宋体" w:cs="宋体"/>
                <w:kern w:val="0"/>
                <w:sz w:val="22"/>
              </w:rPr>
              <w:t>60</w:t>
            </w:r>
          </w:p>
        </w:tc>
      </w:tr>
      <w:tr w14:paraId="133D3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7F2CF072">
            <w:pPr>
              <w:widowControl/>
              <w:jc w:val="center"/>
              <w:rPr>
                <w:rFonts w:ascii="宋体" w:hAnsi="宋体" w:cs="宋体"/>
                <w:kern w:val="0"/>
                <w:sz w:val="22"/>
              </w:rPr>
            </w:pPr>
            <w:r>
              <w:rPr>
                <w:rFonts w:hint="eastAsia" w:ascii="宋体" w:hAnsi="宋体" w:cs="宋体"/>
                <w:kern w:val="0"/>
                <w:sz w:val="22"/>
              </w:rPr>
              <w:t>173</w:t>
            </w:r>
          </w:p>
        </w:tc>
        <w:tc>
          <w:tcPr>
            <w:tcW w:w="1072" w:type="dxa"/>
            <w:shd w:val="clear" w:color="auto" w:fill="auto"/>
            <w:vAlign w:val="center"/>
          </w:tcPr>
          <w:p w14:paraId="45AA6DFE">
            <w:pPr>
              <w:widowControl/>
              <w:jc w:val="left"/>
              <w:rPr>
                <w:rFonts w:ascii="宋体" w:hAnsi="宋体" w:cs="宋体"/>
                <w:kern w:val="0"/>
                <w:sz w:val="22"/>
              </w:rPr>
            </w:pPr>
            <w:r>
              <w:rPr>
                <w:rFonts w:hint="eastAsia" w:ascii="宋体" w:hAnsi="宋体" w:cs="宋体"/>
                <w:kern w:val="0"/>
                <w:sz w:val="22"/>
              </w:rPr>
              <w:t>二连球</w:t>
            </w:r>
          </w:p>
        </w:tc>
        <w:tc>
          <w:tcPr>
            <w:tcW w:w="4897" w:type="dxa"/>
            <w:shd w:val="clear" w:color="auto" w:fill="auto"/>
            <w:vAlign w:val="center"/>
          </w:tcPr>
          <w:p w14:paraId="5B820492">
            <w:pPr>
              <w:widowControl/>
              <w:jc w:val="left"/>
              <w:rPr>
                <w:rFonts w:ascii="宋体" w:hAnsi="宋体" w:cs="宋体"/>
                <w:kern w:val="0"/>
                <w:sz w:val="22"/>
              </w:rPr>
            </w:pPr>
            <w:r>
              <w:rPr>
                <w:rFonts w:hint="eastAsia" w:ascii="宋体" w:hAnsi="宋体" w:cs="宋体"/>
                <w:kern w:val="0"/>
                <w:sz w:val="22"/>
              </w:rPr>
              <w:t>二连球</w:t>
            </w:r>
          </w:p>
        </w:tc>
        <w:tc>
          <w:tcPr>
            <w:tcW w:w="462" w:type="dxa"/>
            <w:shd w:val="clear" w:color="auto" w:fill="auto"/>
            <w:noWrap/>
            <w:vAlign w:val="center"/>
          </w:tcPr>
          <w:p w14:paraId="58152F07">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7712AD84">
            <w:pPr>
              <w:widowControl/>
              <w:jc w:val="center"/>
              <w:rPr>
                <w:rFonts w:ascii="宋体" w:hAnsi="宋体" w:cs="宋体"/>
                <w:kern w:val="0"/>
                <w:sz w:val="22"/>
              </w:rPr>
            </w:pPr>
            <w:r>
              <w:rPr>
                <w:rFonts w:hint="eastAsia" w:ascii="宋体" w:hAnsi="宋体" w:cs="宋体"/>
                <w:kern w:val="0"/>
                <w:sz w:val="22"/>
              </w:rPr>
              <w:t>2</w:t>
            </w:r>
          </w:p>
        </w:tc>
        <w:tc>
          <w:tcPr>
            <w:tcW w:w="1048" w:type="dxa"/>
            <w:shd w:val="clear" w:color="auto" w:fill="auto"/>
            <w:noWrap/>
            <w:vAlign w:val="center"/>
          </w:tcPr>
          <w:p w14:paraId="3B649266">
            <w:pPr>
              <w:widowControl/>
              <w:jc w:val="center"/>
              <w:rPr>
                <w:rFonts w:ascii="宋体" w:hAnsi="宋体" w:cs="宋体"/>
                <w:kern w:val="0"/>
                <w:sz w:val="22"/>
              </w:rPr>
            </w:pPr>
            <w:r>
              <w:rPr>
                <w:rFonts w:hint="eastAsia" w:ascii="宋体" w:hAnsi="宋体" w:cs="宋体"/>
                <w:kern w:val="0"/>
                <w:sz w:val="22"/>
              </w:rPr>
              <w:t>24</w:t>
            </w:r>
          </w:p>
        </w:tc>
        <w:tc>
          <w:tcPr>
            <w:tcW w:w="1489" w:type="dxa"/>
            <w:shd w:val="clear" w:color="auto" w:fill="auto"/>
            <w:noWrap/>
            <w:vAlign w:val="center"/>
          </w:tcPr>
          <w:p w14:paraId="26AD10CC">
            <w:pPr>
              <w:widowControl/>
              <w:jc w:val="center"/>
              <w:rPr>
                <w:rFonts w:ascii="宋体" w:hAnsi="宋体" w:cs="宋体"/>
                <w:kern w:val="0"/>
                <w:sz w:val="22"/>
              </w:rPr>
            </w:pPr>
            <w:r>
              <w:rPr>
                <w:rFonts w:hint="eastAsia" w:ascii="宋体" w:hAnsi="宋体" w:cs="宋体"/>
                <w:kern w:val="0"/>
                <w:sz w:val="22"/>
              </w:rPr>
              <w:t>48</w:t>
            </w:r>
          </w:p>
        </w:tc>
      </w:tr>
      <w:tr w14:paraId="03C6F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374CEA09">
            <w:pPr>
              <w:widowControl/>
              <w:jc w:val="center"/>
              <w:rPr>
                <w:rFonts w:ascii="宋体" w:hAnsi="宋体" w:cs="宋体"/>
                <w:kern w:val="0"/>
                <w:sz w:val="22"/>
              </w:rPr>
            </w:pPr>
            <w:r>
              <w:rPr>
                <w:rFonts w:hint="eastAsia" w:ascii="宋体" w:hAnsi="宋体" w:cs="宋体"/>
                <w:kern w:val="0"/>
                <w:sz w:val="22"/>
              </w:rPr>
              <w:t>174</w:t>
            </w:r>
          </w:p>
        </w:tc>
        <w:tc>
          <w:tcPr>
            <w:tcW w:w="1072" w:type="dxa"/>
            <w:shd w:val="clear" w:color="auto" w:fill="auto"/>
            <w:vAlign w:val="center"/>
          </w:tcPr>
          <w:p w14:paraId="38854183">
            <w:pPr>
              <w:widowControl/>
              <w:jc w:val="left"/>
              <w:rPr>
                <w:rFonts w:ascii="宋体" w:hAnsi="宋体" w:cs="宋体"/>
                <w:kern w:val="0"/>
                <w:sz w:val="22"/>
              </w:rPr>
            </w:pPr>
            <w:r>
              <w:rPr>
                <w:rFonts w:hint="eastAsia" w:ascii="宋体" w:hAnsi="宋体" w:cs="宋体"/>
                <w:kern w:val="0"/>
                <w:sz w:val="22"/>
              </w:rPr>
              <w:t>燃烧匙</w:t>
            </w:r>
          </w:p>
        </w:tc>
        <w:tc>
          <w:tcPr>
            <w:tcW w:w="4897" w:type="dxa"/>
            <w:shd w:val="clear" w:color="auto" w:fill="auto"/>
            <w:vAlign w:val="center"/>
          </w:tcPr>
          <w:p w14:paraId="7DADAD46">
            <w:pPr>
              <w:widowControl/>
              <w:jc w:val="left"/>
              <w:rPr>
                <w:rFonts w:ascii="宋体" w:hAnsi="宋体" w:cs="宋体"/>
                <w:kern w:val="0"/>
                <w:sz w:val="22"/>
              </w:rPr>
            </w:pPr>
            <w:r>
              <w:rPr>
                <w:rFonts w:hint="eastAsia" w:ascii="宋体" w:hAnsi="宋体" w:cs="宋体"/>
                <w:kern w:val="0"/>
                <w:sz w:val="22"/>
              </w:rPr>
              <w:t>铜勺，勺直径18mm,深10mm,铁柄，柄长300mm,长柄和铜勺连接稳定结实</w:t>
            </w:r>
          </w:p>
        </w:tc>
        <w:tc>
          <w:tcPr>
            <w:tcW w:w="462" w:type="dxa"/>
            <w:shd w:val="clear" w:color="auto" w:fill="auto"/>
            <w:noWrap/>
            <w:vAlign w:val="center"/>
          </w:tcPr>
          <w:p w14:paraId="71C7AB22">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78E6CA6C">
            <w:pPr>
              <w:widowControl/>
              <w:jc w:val="center"/>
              <w:rPr>
                <w:rFonts w:ascii="宋体" w:hAnsi="宋体" w:cs="宋体"/>
                <w:kern w:val="0"/>
                <w:sz w:val="22"/>
              </w:rPr>
            </w:pPr>
            <w:r>
              <w:rPr>
                <w:rFonts w:hint="eastAsia" w:ascii="宋体" w:hAnsi="宋体" w:cs="宋体"/>
                <w:kern w:val="0"/>
                <w:sz w:val="22"/>
              </w:rPr>
              <w:t xml:space="preserve">30.00 </w:t>
            </w:r>
          </w:p>
        </w:tc>
        <w:tc>
          <w:tcPr>
            <w:tcW w:w="1048" w:type="dxa"/>
            <w:shd w:val="clear" w:color="auto" w:fill="auto"/>
            <w:noWrap/>
            <w:vAlign w:val="center"/>
          </w:tcPr>
          <w:p w14:paraId="7C3BC33C">
            <w:pPr>
              <w:widowControl/>
              <w:jc w:val="center"/>
              <w:rPr>
                <w:rFonts w:ascii="宋体" w:hAnsi="宋体" w:cs="宋体"/>
                <w:kern w:val="0"/>
                <w:sz w:val="22"/>
              </w:rPr>
            </w:pPr>
            <w:r>
              <w:rPr>
                <w:rFonts w:hint="eastAsia" w:ascii="宋体" w:hAnsi="宋体" w:cs="宋体"/>
                <w:kern w:val="0"/>
                <w:sz w:val="22"/>
              </w:rPr>
              <w:t>2</w:t>
            </w:r>
          </w:p>
        </w:tc>
        <w:tc>
          <w:tcPr>
            <w:tcW w:w="1489" w:type="dxa"/>
            <w:shd w:val="clear" w:color="auto" w:fill="auto"/>
            <w:noWrap/>
            <w:vAlign w:val="center"/>
          </w:tcPr>
          <w:p w14:paraId="032524B5">
            <w:pPr>
              <w:widowControl/>
              <w:jc w:val="center"/>
              <w:rPr>
                <w:rFonts w:ascii="宋体" w:hAnsi="宋体" w:cs="宋体"/>
                <w:kern w:val="0"/>
                <w:sz w:val="22"/>
              </w:rPr>
            </w:pPr>
            <w:r>
              <w:rPr>
                <w:rFonts w:hint="eastAsia" w:ascii="宋体" w:hAnsi="宋体" w:cs="宋体"/>
                <w:kern w:val="0"/>
                <w:sz w:val="22"/>
              </w:rPr>
              <w:t>60</w:t>
            </w:r>
          </w:p>
        </w:tc>
      </w:tr>
      <w:tr w14:paraId="5E673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492181B">
            <w:pPr>
              <w:widowControl/>
              <w:jc w:val="center"/>
              <w:rPr>
                <w:rFonts w:ascii="宋体" w:hAnsi="宋体" w:cs="宋体"/>
                <w:kern w:val="0"/>
                <w:sz w:val="22"/>
              </w:rPr>
            </w:pPr>
            <w:r>
              <w:rPr>
                <w:rFonts w:hint="eastAsia" w:ascii="宋体" w:hAnsi="宋体" w:cs="宋体"/>
                <w:kern w:val="0"/>
                <w:sz w:val="22"/>
              </w:rPr>
              <w:t>175</w:t>
            </w:r>
          </w:p>
        </w:tc>
        <w:tc>
          <w:tcPr>
            <w:tcW w:w="1072" w:type="dxa"/>
            <w:shd w:val="clear" w:color="auto" w:fill="auto"/>
            <w:vAlign w:val="center"/>
          </w:tcPr>
          <w:p w14:paraId="216FF114">
            <w:pPr>
              <w:widowControl/>
              <w:jc w:val="left"/>
              <w:rPr>
                <w:rFonts w:ascii="宋体" w:hAnsi="宋体" w:cs="宋体"/>
                <w:kern w:val="0"/>
                <w:sz w:val="22"/>
              </w:rPr>
            </w:pPr>
            <w:r>
              <w:rPr>
                <w:rFonts w:hint="eastAsia" w:ascii="宋体" w:hAnsi="宋体" w:cs="宋体"/>
                <w:kern w:val="0"/>
                <w:sz w:val="22"/>
              </w:rPr>
              <w:t>药匙</w:t>
            </w:r>
          </w:p>
        </w:tc>
        <w:tc>
          <w:tcPr>
            <w:tcW w:w="4897" w:type="dxa"/>
            <w:shd w:val="clear" w:color="auto" w:fill="auto"/>
            <w:vAlign w:val="center"/>
          </w:tcPr>
          <w:p w14:paraId="3C077FCD">
            <w:pPr>
              <w:widowControl/>
              <w:jc w:val="left"/>
              <w:rPr>
                <w:rFonts w:ascii="宋体" w:hAnsi="宋体" w:cs="宋体"/>
                <w:kern w:val="0"/>
                <w:sz w:val="22"/>
              </w:rPr>
            </w:pPr>
            <w:r>
              <w:rPr>
                <w:rFonts w:hint="eastAsia" w:ascii="宋体" w:hAnsi="宋体" w:cs="宋体"/>
                <w:kern w:val="0"/>
                <w:sz w:val="22"/>
              </w:rPr>
              <w:t>中号13.5cm,带小勺，材质可选金属、牛角、塑料</w:t>
            </w:r>
          </w:p>
        </w:tc>
        <w:tc>
          <w:tcPr>
            <w:tcW w:w="462" w:type="dxa"/>
            <w:shd w:val="clear" w:color="auto" w:fill="auto"/>
            <w:noWrap/>
            <w:vAlign w:val="center"/>
          </w:tcPr>
          <w:p w14:paraId="655B12AF">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416FB826">
            <w:pPr>
              <w:widowControl/>
              <w:jc w:val="center"/>
              <w:rPr>
                <w:rFonts w:ascii="宋体" w:hAnsi="宋体" w:cs="宋体"/>
                <w:kern w:val="0"/>
                <w:sz w:val="22"/>
              </w:rPr>
            </w:pPr>
            <w:r>
              <w:rPr>
                <w:rFonts w:hint="eastAsia" w:ascii="宋体" w:hAnsi="宋体" w:cs="宋体"/>
                <w:kern w:val="0"/>
                <w:sz w:val="22"/>
              </w:rPr>
              <w:t xml:space="preserve">60.00 </w:t>
            </w:r>
          </w:p>
        </w:tc>
        <w:tc>
          <w:tcPr>
            <w:tcW w:w="1048" w:type="dxa"/>
            <w:shd w:val="clear" w:color="auto" w:fill="auto"/>
            <w:noWrap/>
            <w:vAlign w:val="center"/>
          </w:tcPr>
          <w:p w14:paraId="04D30030">
            <w:pPr>
              <w:widowControl/>
              <w:jc w:val="center"/>
              <w:rPr>
                <w:rFonts w:ascii="宋体" w:hAnsi="宋体" w:cs="宋体"/>
                <w:kern w:val="0"/>
                <w:sz w:val="22"/>
              </w:rPr>
            </w:pPr>
            <w:r>
              <w:rPr>
                <w:rFonts w:hint="eastAsia" w:ascii="宋体" w:hAnsi="宋体" w:cs="宋体"/>
                <w:kern w:val="0"/>
                <w:sz w:val="22"/>
              </w:rPr>
              <w:t>1</w:t>
            </w:r>
          </w:p>
        </w:tc>
        <w:tc>
          <w:tcPr>
            <w:tcW w:w="1489" w:type="dxa"/>
            <w:shd w:val="clear" w:color="auto" w:fill="auto"/>
            <w:noWrap/>
            <w:vAlign w:val="center"/>
          </w:tcPr>
          <w:p w14:paraId="326D1A3E">
            <w:pPr>
              <w:widowControl/>
              <w:jc w:val="center"/>
              <w:rPr>
                <w:rFonts w:ascii="宋体" w:hAnsi="宋体" w:cs="宋体"/>
                <w:kern w:val="0"/>
                <w:sz w:val="22"/>
              </w:rPr>
            </w:pPr>
            <w:r>
              <w:rPr>
                <w:rFonts w:hint="eastAsia" w:ascii="宋体" w:hAnsi="宋体" w:cs="宋体"/>
                <w:kern w:val="0"/>
                <w:sz w:val="22"/>
              </w:rPr>
              <w:t>60</w:t>
            </w:r>
          </w:p>
        </w:tc>
      </w:tr>
      <w:tr w14:paraId="68FD6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01CF977E">
            <w:pPr>
              <w:widowControl/>
              <w:jc w:val="center"/>
              <w:rPr>
                <w:rFonts w:ascii="宋体" w:hAnsi="宋体" w:cs="宋体"/>
                <w:kern w:val="0"/>
                <w:sz w:val="22"/>
              </w:rPr>
            </w:pPr>
            <w:r>
              <w:rPr>
                <w:rFonts w:hint="eastAsia" w:ascii="宋体" w:hAnsi="宋体" w:cs="宋体"/>
                <w:kern w:val="0"/>
                <w:sz w:val="22"/>
              </w:rPr>
              <w:t>176</w:t>
            </w:r>
          </w:p>
        </w:tc>
        <w:tc>
          <w:tcPr>
            <w:tcW w:w="1072" w:type="dxa"/>
            <w:shd w:val="clear" w:color="auto" w:fill="auto"/>
            <w:vAlign w:val="center"/>
          </w:tcPr>
          <w:p w14:paraId="7A6B1BE4">
            <w:pPr>
              <w:widowControl/>
              <w:jc w:val="left"/>
              <w:rPr>
                <w:rFonts w:ascii="宋体" w:hAnsi="宋体" w:cs="宋体"/>
                <w:kern w:val="0"/>
                <w:sz w:val="22"/>
              </w:rPr>
            </w:pPr>
            <w:r>
              <w:rPr>
                <w:rFonts w:hint="eastAsia" w:ascii="宋体" w:hAnsi="宋体" w:cs="宋体"/>
                <w:kern w:val="0"/>
                <w:sz w:val="22"/>
              </w:rPr>
              <w:t>玻璃管</w:t>
            </w:r>
          </w:p>
        </w:tc>
        <w:tc>
          <w:tcPr>
            <w:tcW w:w="4897" w:type="dxa"/>
            <w:shd w:val="clear" w:color="auto" w:fill="auto"/>
            <w:vAlign w:val="center"/>
          </w:tcPr>
          <w:p w14:paraId="4C020E99">
            <w:pPr>
              <w:widowControl/>
              <w:jc w:val="left"/>
              <w:rPr>
                <w:rFonts w:ascii="宋体" w:hAnsi="宋体" w:cs="宋体"/>
                <w:kern w:val="0"/>
                <w:sz w:val="22"/>
              </w:rPr>
            </w:pPr>
            <w:r>
              <w:rPr>
                <w:rFonts w:hint="eastAsia" w:ascii="宋体" w:hAnsi="宋体" w:cs="宋体"/>
                <w:kern w:val="0"/>
                <w:sz w:val="22"/>
              </w:rPr>
              <w:t>Φ5mm</w:t>
            </w:r>
            <w:r>
              <w:rPr>
                <w:rFonts w:hint="eastAsia" w:ascii="微软雅黑" w:hAnsi="微软雅黑" w:eastAsia="微软雅黑" w:cs="微软雅黑"/>
                <w:kern w:val="0"/>
                <w:sz w:val="22"/>
              </w:rPr>
              <w:t>〜</w:t>
            </w:r>
            <w:r>
              <w:rPr>
                <w:rFonts w:hint="eastAsia" w:ascii="宋体" w:hAnsi="宋体" w:cs="宋体"/>
                <w:kern w:val="0"/>
                <w:sz w:val="22"/>
              </w:rPr>
              <w:t>Φ6mm，透明钠钙玻璃制,管口应打磨或烧结,避免划伤事故</w:t>
            </w:r>
          </w:p>
        </w:tc>
        <w:tc>
          <w:tcPr>
            <w:tcW w:w="462" w:type="dxa"/>
            <w:shd w:val="clear" w:color="auto" w:fill="auto"/>
            <w:noWrap/>
            <w:vAlign w:val="center"/>
          </w:tcPr>
          <w:p w14:paraId="4C4512F8">
            <w:pPr>
              <w:widowControl/>
              <w:jc w:val="center"/>
              <w:rPr>
                <w:rFonts w:ascii="宋体" w:hAnsi="宋体" w:cs="宋体"/>
                <w:kern w:val="0"/>
                <w:sz w:val="22"/>
              </w:rPr>
            </w:pPr>
            <w:r>
              <w:rPr>
                <w:rFonts w:hint="eastAsia" w:ascii="宋体" w:hAnsi="宋体" w:cs="宋体"/>
                <w:kern w:val="0"/>
                <w:sz w:val="22"/>
              </w:rPr>
              <w:t>千克</w:t>
            </w:r>
          </w:p>
        </w:tc>
        <w:tc>
          <w:tcPr>
            <w:tcW w:w="605" w:type="dxa"/>
            <w:shd w:val="clear" w:color="auto" w:fill="auto"/>
            <w:noWrap/>
            <w:vAlign w:val="center"/>
          </w:tcPr>
          <w:p w14:paraId="27398E32">
            <w:pPr>
              <w:widowControl/>
              <w:jc w:val="center"/>
              <w:rPr>
                <w:rFonts w:ascii="宋体" w:hAnsi="宋体" w:cs="宋体"/>
                <w:kern w:val="0"/>
                <w:sz w:val="22"/>
              </w:rPr>
            </w:pPr>
            <w:r>
              <w:rPr>
                <w:rFonts w:hint="eastAsia" w:ascii="宋体" w:hAnsi="宋体" w:cs="宋体"/>
                <w:kern w:val="0"/>
                <w:sz w:val="22"/>
              </w:rPr>
              <w:t>6</w:t>
            </w:r>
          </w:p>
        </w:tc>
        <w:tc>
          <w:tcPr>
            <w:tcW w:w="1048" w:type="dxa"/>
            <w:shd w:val="clear" w:color="auto" w:fill="auto"/>
            <w:noWrap/>
            <w:vAlign w:val="center"/>
          </w:tcPr>
          <w:p w14:paraId="183118EE">
            <w:pPr>
              <w:widowControl/>
              <w:jc w:val="center"/>
              <w:rPr>
                <w:rFonts w:ascii="宋体" w:hAnsi="宋体" w:cs="宋体"/>
                <w:kern w:val="0"/>
                <w:sz w:val="22"/>
              </w:rPr>
            </w:pPr>
            <w:r>
              <w:rPr>
                <w:rFonts w:hint="eastAsia" w:ascii="宋体" w:hAnsi="宋体" w:cs="宋体"/>
                <w:kern w:val="0"/>
                <w:sz w:val="22"/>
              </w:rPr>
              <w:t>21</w:t>
            </w:r>
          </w:p>
        </w:tc>
        <w:tc>
          <w:tcPr>
            <w:tcW w:w="1489" w:type="dxa"/>
            <w:shd w:val="clear" w:color="auto" w:fill="auto"/>
            <w:noWrap/>
            <w:vAlign w:val="center"/>
          </w:tcPr>
          <w:p w14:paraId="18C9B3F4">
            <w:pPr>
              <w:widowControl/>
              <w:jc w:val="center"/>
              <w:rPr>
                <w:rFonts w:ascii="宋体" w:hAnsi="宋体" w:cs="宋体"/>
                <w:kern w:val="0"/>
                <w:sz w:val="22"/>
              </w:rPr>
            </w:pPr>
            <w:r>
              <w:rPr>
                <w:rFonts w:hint="eastAsia" w:ascii="宋体" w:hAnsi="宋体" w:cs="宋体"/>
                <w:kern w:val="0"/>
                <w:sz w:val="22"/>
              </w:rPr>
              <w:t>126</w:t>
            </w:r>
          </w:p>
        </w:tc>
      </w:tr>
      <w:tr w14:paraId="183E1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12935269">
            <w:pPr>
              <w:widowControl/>
              <w:jc w:val="center"/>
              <w:rPr>
                <w:rFonts w:ascii="宋体" w:hAnsi="宋体" w:cs="宋体"/>
                <w:kern w:val="0"/>
                <w:sz w:val="22"/>
              </w:rPr>
            </w:pPr>
            <w:r>
              <w:rPr>
                <w:rFonts w:hint="eastAsia" w:ascii="宋体" w:hAnsi="宋体" w:cs="宋体"/>
                <w:kern w:val="0"/>
                <w:sz w:val="22"/>
              </w:rPr>
              <w:t>177</w:t>
            </w:r>
          </w:p>
        </w:tc>
        <w:tc>
          <w:tcPr>
            <w:tcW w:w="1072" w:type="dxa"/>
            <w:shd w:val="clear" w:color="auto" w:fill="auto"/>
            <w:vAlign w:val="center"/>
          </w:tcPr>
          <w:p w14:paraId="53A80034">
            <w:pPr>
              <w:widowControl/>
              <w:jc w:val="left"/>
              <w:rPr>
                <w:rFonts w:ascii="宋体" w:hAnsi="宋体" w:cs="宋体"/>
                <w:kern w:val="0"/>
                <w:sz w:val="22"/>
              </w:rPr>
            </w:pPr>
            <w:r>
              <w:rPr>
                <w:rFonts w:hint="eastAsia" w:ascii="宋体" w:hAnsi="宋体" w:cs="宋体"/>
                <w:kern w:val="0"/>
                <w:sz w:val="22"/>
              </w:rPr>
              <w:t>玻璃管</w:t>
            </w:r>
          </w:p>
        </w:tc>
        <w:tc>
          <w:tcPr>
            <w:tcW w:w="4897" w:type="dxa"/>
            <w:shd w:val="clear" w:color="auto" w:fill="auto"/>
            <w:vAlign w:val="center"/>
          </w:tcPr>
          <w:p w14:paraId="42FF5900">
            <w:pPr>
              <w:widowControl/>
              <w:jc w:val="left"/>
              <w:rPr>
                <w:rFonts w:ascii="宋体" w:hAnsi="宋体" w:cs="宋体"/>
                <w:kern w:val="0"/>
                <w:sz w:val="22"/>
              </w:rPr>
            </w:pPr>
            <w:r>
              <w:rPr>
                <w:rFonts w:hint="eastAsia" w:ascii="宋体" w:hAnsi="宋体" w:cs="宋体"/>
                <w:kern w:val="0"/>
                <w:sz w:val="22"/>
              </w:rPr>
              <w:t>Φ7mm</w:t>
            </w:r>
            <w:r>
              <w:rPr>
                <w:rFonts w:hint="eastAsia" w:ascii="微软雅黑" w:hAnsi="微软雅黑" w:eastAsia="微软雅黑" w:cs="微软雅黑"/>
                <w:kern w:val="0"/>
                <w:sz w:val="22"/>
              </w:rPr>
              <w:t>〜</w:t>
            </w:r>
            <w:r>
              <w:rPr>
                <w:rFonts w:hint="eastAsia" w:ascii="宋体" w:hAnsi="宋体" w:cs="宋体"/>
                <w:kern w:val="0"/>
                <w:sz w:val="22"/>
              </w:rPr>
              <w:t>Φ8mm，透明钠钙玻璃制,管口应打磨或烧结,避免划伤事故</w:t>
            </w:r>
          </w:p>
        </w:tc>
        <w:tc>
          <w:tcPr>
            <w:tcW w:w="462" w:type="dxa"/>
            <w:shd w:val="clear" w:color="auto" w:fill="auto"/>
            <w:noWrap/>
            <w:vAlign w:val="center"/>
          </w:tcPr>
          <w:p w14:paraId="5315990C">
            <w:pPr>
              <w:widowControl/>
              <w:jc w:val="center"/>
              <w:rPr>
                <w:rFonts w:ascii="宋体" w:hAnsi="宋体" w:cs="宋体"/>
                <w:kern w:val="0"/>
                <w:sz w:val="22"/>
              </w:rPr>
            </w:pPr>
            <w:r>
              <w:rPr>
                <w:rFonts w:hint="eastAsia" w:ascii="宋体" w:hAnsi="宋体" w:cs="宋体"/>
                <w:kern w:val="0"/>
                <w:sz w:val="22"/>
              </w:rPr>
              <w:t>千克</w:t>
            </w:r>
          </w:p>
        </w:tc>
        <w:tc>
          <w:tcPr>
            <w:tcW w:w="605" w:type="dxa"/>
            <w:shd w:val="clear" w:color="auto" w:fill="auto"/>
            <w:noWrap/>
            <w:vAlign w:val="center"/>
          </w:tcPr>
          <w:p w14:paraId="35D41BC8">
            <w:pPr>
              <w:widowControl/>
              <w:jc w:val="center"/>
              <w:rPr>
                <w:rFonts w:ascii="宋体" w:hAnsi="宋体" w:cs="宋体"/>
                <w:kern w:val="0"/>
                <w:sz w:val="22"/>
              </w:rPr>
            </w:pPr>
            <w:r>
              <w:rPr>
                <w:rFonts w:hint="eastAsia" w:ascii="宋体" w:hAnsi="宋体" w:cs="宋体"/>
                <w:kern w:val="0"/>
                <w:sz w:val="22"/>
              </w:rPr>
              <w:t>4</w:t>
            </w:r>
          </w:p>
        </w:tc>
        <w:tc>
          <w:tcPr>
            <w:tcW w:w="1048" w:type="dxa"/>
            <w:shd w:val="clear" w:color="auto" w:fill="auto"/>
            <w:noWrap/>
            <w:vAlign w:val="center"/>
          </w:tcPr>
          <w:p w14:paraId="6AE9CC2F">
            <w:pPr>
              <w:widowControl/>
              <w:jc w:val="center"/>
              <w:rPr>
                <w:rFonts w:ascii="宋体" w:hAnsi="宋体" w:cs="宋体"/>
                <w:kern w:val="0"/>
                <w:sz w:val="22"/>
              </w:rPr>
            </w:pPr>
            <w:r>
              <w:rPr>
                <w:rFonts w:hint="eastAsia" w:ascii="宋体" w:hAnsi="宋体" w:cs="宋体"/>
                <w:kern w:val="0"/>
                <w:sz w:val="22"/>
              </w:rPr>
              <w:t>21</w:t>
            </w:r>
          </w:p>
        </w:tc>
        <w:tc>
          <w:tcPr>
            <w:tcW w:w="1489" w:type="dxa"/>
            <w:shd w:val="clear" w:color="auto" w:fill="auto"/>
            <w:noWrap/>
            <w:vAlign w:val="center"/>
          </w:tcPr>
          <w:p w14:paraId="72133E25">
            <w:pPr>
              <w:widowControl/>
              <w:jc w:val="center"/>
              <w:rPr>
                <w:rFonts w:ascii="宋体" w:hAnsi="宋体" w:cs="宋体"/>
                <w:kern w:val="0"/>
                <w:sz w:val="22"/>
              </w:rPr>
            </w:pPr>
            <w:r>
              <w:rPr>
                <w:rFonts w:hint="eastAsia" w:ascii="宋体" w:hAnsi="宋体" w:cs="宋体"/>
                <w:kern w:val="0"/>
                <w:sz w:val="22"/>
              </w:rPr>
              <w:t>84</w:t>
            </w:r>
          </w:p>
        </w:tc>
      </w:tr>
      <w:tr w14:paraId="562CB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32735F53">
            <w:pPr>
              <w:widowControl/>
              <w:jc w:val="center"/>
              <w:rPr>
                <w:rFonts w:ascii="宋体" w:hAnsi="宋体" w:cs="宋体"/>
                <w:kern w:val="0"/>
                <w:sz w:val="22"/>
              </w:rPr>
            </w:pPr>
            <w:r>
              <w:rPr>
                <w:rFonts w:hint="eastAsia" w:ascii="宋体" w:hAnsi="宋体" w:cs="宋体"/>
                <w:kern w:val="0"/>
                <w:sz w:val="22"/>
              </w:rPr>
              <w:t>178</w:t>
            </w:r>
          </w:p>
        </w:tc>
        <w:tc>
          <w:tcPr>
            <w:tcW w:w="1072" w:type="dxa"/>
            <w:shd w:val="clear" w:color="auto" w:fill="auto"/>
            <w:vAlign w:val="center"/>
          </w:tcPr>
          <w:p w14:paraId="49F2C434">
            <w:pPr>
              <w:widowControl/>
              <w:jc w:val="left"/>
              <w:rPr>
                <w:rFonts w:ascii="宋体" w:hAnsi="宋体" w:cs="宋体"/>
                <w:kern w:val="0"/>
                <w:sz w:val="22"/>
              </w:rPr>
            </w:pPr>
            <w:r>
              <w:rPr>
                <w:rFonts w:hint="eastAsia" w:ascii="宋体" w:hAnsi="宋体" w:cs="宋体"/>
                <w:kern w:val="0"/>
                <w:sz w:val="22"/>
              </w:rPr>
              <w:t>玻璃弯管</w:t>
            </w:r>
          </w:p>
        </w:tc>
        <w:tc>
          <w:tcPr>
            <w:tcW w:w="4897" w:type="dxa"/>
            <w:shd w:val="clear" w:color="auto" w:fill="auto"/>
            <w:vAlign w:val="center"/>
          </w:tcPr>
          <w:p w14:paraId="19056260">
            <w:pPr>
              <w:widowControl/>
              <w:jc w:val="left"/>
              <w:rPr>
                <w:rFonts w:ascii="宋体" w:hAnsi="宋体" w:cs="宋体"/>
                <w:kern w:val="0"/>
                <w:sz w:val="22"/>
              </w:rPr>
            </w:pPr>
            <w:r>
              <w:rPr>
                <w:rFonts w:hint="eastAsia" w:ascii="宋体" w:hAnsi="宋体" w:cs="宋体"/>
                <w:kern w:val="0"/>
                <w:sz w:val="22"/>
              </w:rPr>
              <w:t>Φ7mm</w:t>
            </w:r>
            <w:r>
              <w:rPr>
                <w:rFonts w:hint="eastAsia" w:ascii="微软雅黑" w:hAnsi="微软雅黑" w:eastAsia="微软雅黑" w:cs="微软雅黑"/>
                <w:kern w:val="0"/>
                <w:sz w:val="22"/>
              </w:rPr>
              <w:t>〜</w:t>
            </w:r>
            <w:r>
              <w:rPr>
                <w:rFonts w:hint="eastAsia" w:ascii="宋体" w:hAnsi="宋体" w:cs="宋体"/>
                <w:kern w:val="0"/>
                <w:sz w:val="22"/>
              </w:rPr>
              <w:t>Φ8mm，一端长度为6cm</w:t>
            </w:r>
            <w:r>
              <w:rPr>
                <w:rFonts w:hint="eastAsia" w:ascii="微软雅黑" w:hAnsi="微软雅黑" w:eastAsia="微软雅黑" w:cs="微软雅黑"/>
                <w:kern w:val="0"/>
                <w:sz w:val="22"/>
              </w:rPr>
              <w:t>〜</w:t>
            </w:r>
            <w:r>
              <w:rPr>
                <w:rFonts w:hint="eastAsia" w:ascii="宋体" w:hAnsi="宋体" w:cs="宋体"/>
                <w:kern w:val="0"/>
                <w:sz w:val="22"/>
              </w:rPr>
              <w:t>7cm,另一端长度约20cm,形状为锐角、直角和钝角,管口应打磨或烧结,避免划伤事故</w:t>
            </w:r>
          </w:p>
        </w:tc>
        <w:tc>
          <w:tcPr>
            <w:tcW w:w="462" w:type="dxa"/>
            <w:shd w:val="clear" w:color="auto" w:fill="auto"/>
            <w:noWrap/>
            <w:vAlign w:val="center"/>
          </w:tcPr>
          <w:p w14:paraId="6CD07E99">
            <w:pPr>
              <w:widowControl/>
              <w:jc w:val="center"/>
              <w:rPr>
                <w:rFonts w:ascii="宋体" w:hAnsi="宋体" w:cs="宋体"/>
                <w:kern w:val="0"/>
                <w:sz w:val="22"/>
              </w:rPr>
            </w:pPr>
            <w:r>
              <w:rPr>
                <w:rFonts w:hint="eastAsia" w:ascii="宋体" w:hAnsi="宋体" w:cs="宋体"/>
                <w:kern w:val="0"/>
                <w:sz w:val="22"/>
              </w:rPr>
              <w:t>只</w:t>
            </w:r>
          </w:p>
        </w:tc>
        <w:tc>
          <w:tcPr>
            <w:tcW w:w="605" w:type="dxa"/>
            <w:shd w:val="clear" w:color="auto" w:fill="auto"/>
            <w:noWrap/>
            <w:vAlign w:val="center"/>
          </w:tcPr>
          <w:p w14:paraId="1C434AEA">
            <w:pPr>
              <w:widowControl/>
              <w:jc w:val="center"/>
              <w:rPr>
                <w:rFonts w:ascii="宋体" w:hAnsi="宋体" w:cs="宋体"/>
                <w:kern w:val="0"/>
                <w:sz w:val="22"/>
              </w:rPr>
            </w:pPr>
            <w:r>
              <w:rPr>
                <w:rFonts w:hint="eastAsia" w:ascii="宋体" w:hAnsi="宋体" w:cs="宋体"/>
                <w:kern w:val="0"/>
                <w:sz w:val="22"/>
              </w:rPr>
              <w:t xml:space="preserve">60.00 </w:t>
            </w:r>
          </w:p>
        </w:tc>
        <w:tc>
          <w:tcPr>
            <w:tcW w:w="1048" w:type="dxa"/>
            <w:shd w:val="clear" w:color="auto" w:fill="auto"/>
            <w:noWrap/>
            <w:vAlign w:val="center"/>
          </w:tcPr>
          <w:p w14:paraId="063FFDED">
            <w:pPr>
              <w:widowControl/>
              <w:jc w:val="center"/>
              <w:rPr>
                <w:rFonts w:ascii="宋体" w:hAnsi="宋体" w:cs="宋体"/>
                <w:kern w:val="0"/>
                <w:sz w:val="22"/>
              </w:rPr>
            </w:pPr>
            <w:r>
              <w:rPr>
                <w:rFonts w:hint="eastAsia" w:ascii="宋体" w:hAnsi="宋体" w:cs="宋体"/>
                <w:kern w:val="0"/>
                <w:sz w:val="22"/>
              </w:rPr>
              <w:t>3</w:t>
            </w:r>
          </w:p>
        </w:tc>
        <w:tc>
          <w:tcPr>
            <w:tcW w:w="1489" w:type="dxa"/>
            <w:shd w:val="clear" w:color="auto" w:fill="auto"/>
            <w:noWrap/>
            <w:vAlign w:val="center"/>
          </w:tcPr>
          <w:p w14:paraId="66D223CE">
            <w:pPr>
              <w:widowControl/>
              <w:jc w:val="center"/>
              <w:rPr>
                <w:rFonts w:ascii="宋体" w:hAnsi="宋体" w:cs="宋体"/>
                <w:kern w:val="0"/>
                <w:sz w:val="22"/>
              </w:rPr>
            </w:pPr>
            <w:r>
              <w:rPr>
                <w:rFonts w:hint="eastAsia" w:ascii="宋体" w:hAnsi="宋体" w:cs="宋体"/>
                <w:kern w:val="0"/>
                <w:sz w:val="22"/>
              </w:rPr>
              <w:t>180</w:t>
            </w:r>
          </w:p>
        </w:tc>
      </w:tr>
      <w:tr w14:paraId="74E25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5B3CD18B">
            <w:pPr>
              <w:widowControl/>
              <w:jc w:val="center"/>
              <w:rPr>
                <w:rFonts w:ascii="宋体" w:hAnsi="宋体" w:cs="宋体"/>
                <w:kern w:val="0"/>
                <w:sz w:val="22"/>
              </w:rPr>
            </w:pPr>
            <w:r>
              <w:rPr>
                <w:rFonts w:hint="eastAsia" w:ascii="宋体" w:hAnsi="宋体" w:cs="宋体"/>
                <w:kern w:val="0"/>
                <w:sz w:val="22"/>
              </w:rPr>
              <w:t>179</w:t>
            </w:r>
          </w:p>
        </w:tc>
        <w:tc>
          <w:tcPr>
            <w:tcW w:w="1072" w:type="dxa"/>
            <w:shd w:val="clear" w:color="auto" w:fill="auto"/>
            <w:vAlign w:val="center"/>
          </w:tcPr>
          <w:p w14:paraId="70922039">
            <w:pPr>
              <w:widowControl/>
              <w:jc w:val="left"/>
              <w:rPr>
                <w:rFonts w:ascii="宋体" w:hAnsi="宋体" w:cs="宋体"/>
                <w:kern w:val="0"/>
                <w:sz w:val="22"/>
              </w:rPr>
            </w:pPr>
            <w:r>
              <w:rPr>
                <w:rFonts w:hint="eastAsia" w:ascii="宋体" w:hAnsi="宋体" w:cs="宋体"/>
                <w:kern w:val="0"/>
                <w:sz w:val="22"/>
              </w:rPr>
              <w:t>玻璃棒</w:t>
            </w:r>
          </w:p>
        </w:tc>
        <w:tc>
          <w:tcPr>
            <w:tcW w:w="4897" w:type="dxa"/>
            <w:shd w:val="clear" w:color="auto" w:fill="auto"/>
            <w:vAlign w:val="center"/>
          </w:tcPr>
          <w:p w14:paraId="71E24392">
            <w:pPr>
              <w:widowControl/>
              <w:jc w:val="left"/>
              <w:rPr>
                <w:rFonts w:ascii="宋体" w:hAnsi="宋体" w:cs="宋体"/>
                <w:kern w:val="0"/>
                <w:sz w:val="22"/>
              </w:rPr>
            </w:pPr>
            <w:r>
              <w:rPr>
                <w:rFonts w:hint="eastAsia" w:ascii="宋体" w:hAnsi="宋体" w:cs="宋体"/>
                <w:kern w:val="0"/>
                <w:sz w:val="22"/>
              </w:rPr>
              <w:t>Φ5mm</w:t>
            </w:r>
            <w:r>
              <w:rPr>
                <w:rFonts w:hint="eastAsia" w:ascii="微软雅黑" w:hAnsi="微软雅黑" w:eastAsia="微软雅黑" w:cs="微软雅黑"/>
                <w:kern w:val="0"/>
                <w:sz w:val="22"/>
              </w:rPr>
              <w:t>〜</w:t>
            </w:r>
            <w:r>
              <w:rPr>
                <w:rFonts w:hint="eastAsia" w:ascii="宋体" w:hAnsi="宋体" w:cs="宋体"/>
                <w:kern w:val="0"/>
                <w:sz w:val="22"/>
              </w:rPr>
              <w:t>Φ6mm，粗细均匀,两端烧结使其光滑</w:t>
            </w:r>
          </w:p>
        </w:tc>
        <w:tc>
          <w:tcPr>
            <w:tcW w:w="462" w:type="dxa"/>
            <w:shd w:val="clear" w:color="auto" w:fill="auto"/>
            <w:noWrap/>
            <w:vAlign w:val="center"/>
          </w:tcPr>
          <w:p w14:paraId="1CD3D5C3">
            <w:pPr>
              <w:widowControl/>
              <w:jc w:val="center"/>
              <w:rPr>
                <w:rFonts w:ascii="宋体" w:hAnsi="宋体" w:cs="宋体"/>
                <w:kern w:val="0"/>
                <w:sz w:val="22"/>
              </w:rPr>
            </w:pPr>
            <w:r>
              <w:rPr>
                <w:rFonts w:hint="eastAsia" w:ascii="宋体" w:hAnsi="宋体" w:cs="宋体"/>
                <w:kern w:val="0"/>
                <w:sz w:val="22"/>
              </w:rPr>
              <w:t>只</w:t>
            </w:r>
          </w:p>
        </w:tc>
        <w:tc>
          <w:tcPr>
            <w:tcW w:w="605" w:type="dxa"/>
            <w:shd w:val="clear" w:color="auto" w:fill="auto"/>
            <w:noWrap/>
            <w:vAlign w:val="center"/>
          </w:tcPr>
          <w:p w14:paraId="63635C9B">
            <w:pPr>
              <w:widowControl/>
              <w:jc w:val="center"/>
              <w:rPr>
                <w:rFonts w:ascii="宋体" w:hAnsi="宋体" w:cs="宋体"/>
                <w:kern w:val="0"/>
                <w:sz w:val="22"/>
              </w:rPr>
            </w:pPr>
            <w:r>
              <w:rPr>
                <w:rFonts w:hint="eastAsia" w:ascii="宋体" w:hAnsi="宋体" w:cs="宋体"/>
                <w:kern w:val="0"/>
                <w:sz w:val="22"/>
              </w:rPr>
              <w:t xml:space="preserve">120.00 </w:t>
            </w:r>
          </w:p>
        </w:tc>
        <w:tc>
          <w:tcPr>
            <w:tcW w:w="1048" w:type="dxa"/>
            <w:shd w:val="clear" w:color="auto" w:fill="auto"/>
            <w:noWrap/>
            <w:vAlign w:val="center"/>
          </w:tcPr>
          <w:p w14:paraId="34B58AE8">
            <w:pPr>
              <w:widowControl/>
              <w:jc w:val="center"/>
              <w:rPr>
                <w:rFonts w:ascii="宋体" w:hAnsi="宋体" w:cs="宋体"/>
                <w:kern w:val="0"/>
                <w:sz w:val="22"/>
              </w:rPr>
            </w:pPr>
            <w:r>
              <w:rPr>
                <w:rFonts w:hint="eastAsia" w:ascii="宋体" w:hAnsi="宋体" w:cs="宋体"/>
                <w:kern w:val="0"/>
                <w:sz w:val="22"/>
              </w:rPr>
              <w:t>11</w:t>
            </w:r>
          </w:p>
        </w:tc>
        <w:tc>
          <w:tcPr>
            <w:tcW w:w="1489" w:type="dxa"/>
            <w:shd w:val="clear" w:color="auto" w:fill="auto"/>
            <w:noWrap/>
            <w:vAlign w:val="center"/>
          </w:tcPr>
          <w:p w14:paraId="2EB955B3">
            <w:pPr>
              <w:widowControl/>
              <w:jc w:val="center"/>
              <w:rPr>
                <w:rFonts w:ascii="宋体" w:hAnsi="宋体" w:cs="宋体"/>
                <w:kern w:val="0"/>
                <w:sz w:val="22"/>
              </w:rPr>
            </w:pPr>
            <w:r>
              <w:rPr>
                <w:rFonts w:hint="eastAsia" w:ascii="宋体" w:hAnsi="宋体" w:cs="宋体"/>
                <w:kern w:val="0"/>
                <w:sz w:val="22"/>
              </w:rPr>
              <w:t>1320</w:t>
            </w:r>
          </w:p>
        </w:tc>
      </w:tr>
      <w:tr w14:paraId="6A496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5AE5EDD5">
            <w:pPr>
              <w:widowControl/>
              <w:jc w:val="center"/>
              <w:rPr>
                <w:rFonts w:ascii="宋体" w:hAnsi="宋体" w:cs="宋体"/>
                <w:kern w:val="0"/>
                <w:sz w:val="22"/>
              </w:rPr>
            </w:pPr>
            <w:r>
              <w:rPr>
                <w:rFonts w:hint="eastAsia" w:ascii="宋体" w:hAnsi="宋体" w:cs="宋体"/>
                <w:kern w:val="0"/>
                <w:sz w:val="22"/>
              </w:rPr>
              <w:t>180</w:t>
            </w:r>
          </w:p>
        </w:tc>
        <w:tc>
          <w:tcPr>
            <w:tcW w:w="1072" w:type="dxa"/>
            <w:shd w:val="clear" w:color="auto" w:fill="auto"/>
            <w:vAlign w:val="center"/>
          </w:tcPr>
          <w:p w14:paraId="7F268A4F">
            <w:pPr>
              <w:widowControl/>
              <w:jc w:val="left"/>
              <w:rPr>
                <w:rFonts w:ascii="宋体" w:hAnsi="宋体" w:cs="宋体"/>
                <w:kern w:val="0"/>
                <w:sz w:val="22"/>
              </w:rPr>
            </w:pPr>
            <w:r>
              <w:rPr>
                <w:rFonts w:hint="eastAsia" w:ascii="宋体" w:hAnsi="宋体" w:cs="宋体"/>
                <w:kern w:val="0"/>
                <w:sz w:val="22"/>
              </w:rPr>
              <w:t>玻璃棒</w:t>
            </w:r>
          </w:p>
        </w:tc>
        <w:tc>
          <w:tcPr>
            <w:tcW w:w="4897" w:type="dxa"/>
            <w:shd w:val="clear" w:color="auto" w:fill="auto"/>
            <w:vAlign w:val="center"/>
          </w:tcPr>
          <w:p w14:paraId="5E9FA049">
            <w:pPr>
              <w:widowControl/>
              <w:jc w:val="left"/>
              <w:rPr>
                <w:rFonts w:ascii="宋体" w:hAnsi="宋体" w:cs="宋体"/>
                <w:kern w:val="0"/>
                <w:sz w:val="22"/>
              </w:rPr>
            </w:pPr>
            <w:r>
              <w:rPr>
                <w:rFonts w:hint="eastAsia" w:ascii="宋体" w:hAnsi="宋体" w:cs="宋体"/>
                <w:kern w:val="0"/>
                <w:sz w:val="22"/>
              </w:rPr>
              <w:t>Φ7mm</w:t>
            </w:r>
            <w:r>
              <w:rPr>
                <w:rFonts w:hint="eastAsia" w:ascii="微软雅黑" w:hAnsi="微软雅黑" w:eastAsia="微软雅黑" w:cs="微软雅黑"/>
                <w:kern w:val="0"/>
                <w:sz w:val="22"/>
              </w:rPr>
              <w:t>〜</w:t>
            </w:r>
            <w:r>
              <w:rPr>
                <w:rFonts w:hint="eastAsia" w:ascii="宋体" w:hAnsi="宋体" w:cs="宋体"/>
                <w:kern w:val="0"/>
                <w:sz w:val="22"/>
              </w:rPr>
              <w:t>Φ8mm粗细均匀,两端烧结使其光滑</w:t>
            </w:r>
          </w:p>
        </w:tc>
        <w:tc>
          <w:tcPr>
            <w:tcW w:w="462" w:type="dxa"/>
            <w:shd w:val="clear" w:color="auto" w:fill="auto"/>
            <w:noWrap/>
            <w:vAlign w:val="center"/>
          </w:tcPr>
          <w:p w14:paraId="3A6CE45E">
            <w:pPr>
              <w:widowControl/>
              <w:jc w:val="center"/>
              <w:rPr>
                <w:rFonts w:ascii="宋体" w:hAnsi="宋体" w:cs="宋体"/>
                <w:kern w:val="0"/>
                <w:sz w:val="22"/>
              </w:rPr>
            </w:pPr>
            <w:r>
              <w:rPr>
                <w:rFonts w:hint="eastAsia" w:ascii="宋体" w:hAnsi="宋体" w:cs="宋体"/>
                <w:kern w:val="0"/>
                <w:sz w:val="22"/>
              </w:rPr>
              <w:t>只</w:t>
            </w:r>
          </w:p>
        </w:tc>
        <w:tc>
          <w:tcPr>
            <w:tcW w:w="605" w:type="dxa"/>
            <w:shd w:val="clear" w:color="auto" w:fill="auto"/>
            <w:noWrap/>
            <w:vAlign w:val="center"/>
          </w:tcPr>
          <w:p w14:paraId="2C7BAF71">
            <w:pPr>
              <w:widowControl/>
              <w:jc w:val="center"/>
              <w:rPr>
                <w:rFonts w:ascii="宋体" w:hAnsi="宋体" w:cs="宋体"/>
                <w:kern w:val="0"/>
                <w:sz w:val="22"/>
              </w:rPr>
            </w:pPr>
            <w:r>
              <w:rPr>
                <w:rFonts w:hint="eastAsia" w:ascii="宋体" w:hAnsi="宋体" w:cs="宋体"/>
                <w:kern w:val="0"/>
                <w:sz w:val="22"/>
              </w:rPr>
              <w:t xml:space="preserve">120.00 </w:t>
            </w:r>
          </w:p>
        </w:tc>
        <w:tc>
          <w:tcPr>
            <w:tcW w:w="1048" w:type="dxa"/>
            <w:shd w:val="clear" w:color="auto" w:fill="auto"/>
            <w:noWrap/>
            <w:vAlign w:val="center"/>
          </w:tcPr>
          <w:p w14:paraId="5CA36ED2">
            <w:pPr>
              <w:widowControl/>
              <w:jc w:val="center"/>
              <w:rPr>
                <w:rFonts w:ascii="宋体" w:hAnsi="宋体" w:cs="宋体"/>
                <w:kern w:val="0"/>
                <w:sz w:val="22"/>
              </w:rPr>
            </w:pPr>
            <w:r>
              <w:rPr>
                <w:rFonts w:hint="eastAsia" w:ascii="宋体" w:hAnsi="宋体" w:cs="宋体"/>
                <w:kern w:val="0"/>
                <w:sz w:val="22"/>
              </w:rPr>
              <w:t>16</w:t>
            </w:r>
          </w:p>
        </w:tc>
        <w:tc>
          <w:tcPr>
            <w:tcW w:w="1489" w:type="dxa"/>
            <w:shd w:val="clear" w:color="auto" w:fill="auto"/>
            <w:noWrap/>
            <w:vAlign w:val="center"/>
          </w:tcPr>
          <w:p w14:paraId="79036CDD">
            <w:pPr>
              <w:widowControl/>
              <w:jc w:val="center"/>
              <w:rPr>
                <w:rFonts w:ascii="宋体" w:hAnsi="宋体" w:cs="宋体"/>
                <w:kern w:val="0"/>
                <w:sz w:val="22"/>
              </w:rPr>
            </w:pPr>
            <w:r>
              <w:rPr>
                <w:rFonts w:hint="eastAsia" w:ascii="宋体" w:hAnsi="宋体" w:cs="宋体"/>
                <w:kern w:val="0"/>
                <w:sz w:val="22"/>
              </w:rPr>
              <w:t>1920</w:t>
            </w:r>
          </w:p>
        </w:tc>
      </w:tr>
      <w:tr w14:paraId="30494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6C267CB">
            <w:pPr>
              <w:widowControl/>
              <w:jc w:val="center"/>
              <w:rPr>
                <w:rFonts w:ascii="宋体" w:hAnsi="宋体" w:cs="宋体"/>
                <w:kern w:val="0"/>
                <w:sz w:val="22"/>
              </w:rPr>
            </w:pPr>
            <w:r>
              <w:rPr>
                <w:rFonts w:hint="eastAsia" w:ascii="宋体" w:hAnsi="宋体" w:cs="宋体"/>
                <w:kern w:val="0"/>
                <w:sz w:val="22"/>
              </w:rPr>
              <w:t>181</w:t>
            </w:r>
          </w:p>
        </w:tc>
        <w:tc>
          <w:tcPr>
            <w:tcW w:w="1072" w:type="dxa"/>
            <w:shd w:val="clear" w:color="auto" w:fill="auto"/>
            <w:vAlign w:val="center"/>
          </w:tcPr>
          <w:p w14:paraId="1550C83B">
            <w:pPr>
              <w:widowControl/>
              <w:jc w:val="left"/>
              <w:rPr>
                <w:rFonts w:ascii="宋体" w:hAnsi="宋体" w:cs="宋体"/>
                <w:kern w:val="0"/>
                <w:sz w:val="22"/>
              </w:rPr>
            </w:pPr>
            <w:r>
              <w:rPr>
                <w:rFonts w:hint="eastAsia" w:ascii="宋体" w:hAnsi="宋体" w:cs="宋体"/>
                <w:kern w:val="0"/>
                <w:sz w:val="22"/>
              </w:rPr>
              <w:t>橡胶塞</w:t>
            </w:r>
          </w:p>
        </w:tc>
        <w:tc>
          <w:tcPr>
            <w:tcW w:w="4897" w:type="dxa"/>
            <w:shd w:val="clear" w:color="auto" w:fill="auto"/>
            <w:vAlign w:val="center"/>
          </w:tcPr>
          <w:p w14:paraId="7D928841">
            <w:pPr>
              <w:widowControl/>
              <w:jc w:val="left"/>
              <w:rPr>
                <w:rFonts w:ascii="宋体" w:hAnsi="宋体" w:cs="宋体"/>
                <w:kern w:val="0"/>
                <w:sz w:val="22"/>
              </w:rPr>
            </w:pPr>
            <w:r>
              <w:rPr>
                <w:rFonts w:hint="eastAsia" w:ascii="宋体" w:hAnsi="宋体" w:cs="宋体"/>
                <w:kern w:val="0"/>
                <w:sz w:val="22"/>
              </w:rPr>
              <w:t>000、00、0</w:t>
            </w:r>
            <w:r>
              <w:rPr>
                <w:rFonts w:hint="eastAsia" w:ascii="微软雅黑" w:hAnsi="微软雅黑" w:eastAsia="微软雅黑" w:cs="微软雅黑"/>
                <w:kern w:val="0"/>
                <w:sz w:val="22"/>
              </w:rPr>
              <w:t>〜</w:t>
            </w:r>
            <w:r>
              <w:rPr>
                <w:rFonts w:hint="eastAsia" w:ascii="宋体" w:hAnsi="宋体" w:cs="宋体"/>
                <w:kern w:val="0"/>
                <w:sz w:val="22"/>
              </w:rPr>
              <w:t>10号，白色,质地均匀</w:t>
            </w:r>
          </w:p>
        </w:tc>
        <w:tc>
          <w:tcPr>
            <w:tcW w:w="462" w:type="dxa"/>
            <w:shd w:val="clear" w:color="auto" w:fill="auto"/>
            <w:noWrap/>
            <w:vAlign w:val="center"/>
          </w:tcPr>
          <w:p w14:paraId="792EDE7B">
            <w:pPr>
              <w:widowControl/>
              <w:jc w:val="center"/>
              <w:rPr>
                <w:rFonts w:ascii="宋体" w:hAnsi="宋体" w:cs="宋体"/>
                <w:kern w:val="0"/>
                <w:sz w:val="22"/>
              </w:rPr>
            </w:pPr>
            <w:r>
              <w:rPr>
                <w:rFonts w:hint="eastAsia" w:ascii="宋体" w:hAnsi="宋体" w:cs="宋体"/>
                <w:kern w:val="0"/>
                <w:sz w:val="22"/>
              </w:rPr>
              <w:t>千克</w:t>
            </w:r>
          </w:p>
        </w:tc>
        <w:tc>
          <w:tcPr>
            <w:tcW w:w="605" w:type="dxa"/>
            <w:shd w:val="clear" w:color="auto" w:fill="auto"/>
            <w:noWrap/>
            <w:vAlign w:val="center"/>
          </w:tcPr>
          <w:p w14:paraId="761D95D1">
            <w:pPr>
              <w:widowControl/>
              <w:jc w:val="center"/>
              <w:rPr>
                <w:rFonts w:ascii="宋体" w:hAnsi="宋体" w:cs="宋体"/>
                <w:kern w:val="0"/>
                <w:sz w:val="22"/>
              </w:rPr>
            </w:pPr>
            <w:r>
              <w:rPr>
                <w:rFonts w:hint="eastAsia" w:ascii="宋体" w:hAnsi="宋体" w:cs="宋体"/>
                <w:kern w:val="0"/>
                <w:sz w:val="22"/>
              </w:rPr>
              <w:t>10</w:t>
            </w:r>
          </w:p>
        </w:tc>
        <w:tc>
          <w:tcPr>
            <w:tcW w:w="1048" w:type="dxa"/>
            <w:shd w:val="clear" w:color="auto" w:fill="auto"/>
            <w:noWrap/>
            <w:vAlign w:val="center"/>
          </w:tcPr>
          <w:p w14:paraId="352B297C">
            <w:pPr>
              <w:widowControl/>
              <w:jc w:val="center"/>
              <w:rPr>
                <w:rFonts w:ascii="宋体" w:hAnsi="宋体" w:cs="宋体"/>
                <w:kern w:val="0"/>
                <w:sz w:val="22"/>
              </w:rPr>
            </w:pPr>
            <w:r>
              <w:rPr>
                <w:rFonts w:hint="eastAsia" w:ascii="宋体" w:hAnsi="宋体" w:cs="宋体"/>
                <w:kern w:val="0"/>
                <w:sz w:val="22"/>
              </w:rPr>
              <w:t>28</w:t>
            </w:r>
          </w:p>
        </w:tc>
        <w:tc>
          <w:tcPr>
            <w:tcW w:w="1489" w:type="dxa"/>
            <w:shd w:val="clear" w:color="auto" w:fill="auto"/>
            <w:noWrap/>
            <w:vAlign w:val="center"/>
          </w:tcPr>
          <w:p w14:paraId="7185A399">
            <w:pPr>
              <w:widowControl/>
              <w:jc w:val="center"/>
              <w:rPr>
                <w:rFonts w:ascii="宋体" w:hAnsi="宋体" w:cs="宋体"/>
                <w:kern w:val="0"/>
                <w:sz w:val="22"/>
              </w:rPr>
            </w:pPr>
            <w:r>
              <w:rPr>
                <w:rFonts w:hint="eastAsia" w:ascii="宋体" w:hAnsi="宋体" w:cs="宋体"/>
                <w:kern w:val="0"/>
                <w:sz w:val="22"/>
              </w:rPr>
              <w:t>280</w:t>
            </w:r>
          </w:p>
        </w:tc>
      </w:tr>
      <w:tr w14:paraId="1FA54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14A78480">
            <w:pPr>
              <w:widowControl/>
              <w:jc w:val="center"/>
              <w:rPr>
                <w:rFonts w:ascii="宋体" w:hAnsi="宋体" w:cs="宋体"/>
                <w:kern w:val="0"/>
                <w:sz w:val="22"/>
              </w:rPr>
            </w:pPr>
            <w:r>
              <w:rPr>
                <w:rFonts w:hint="eastAsia" w:ascii="宋体" w:hAnsi="宋体" w:cs="宋体"/>
                <w:kern w:val="0"/>
                <w:sz w:val="22"/>
              </w:rPr>
              <w:t>182</w:t>
            </w:r>
          </w:p>
        </w:tc>
        <w:tc>
          <w:tcPr>
            <w:tcW w:w="1072" w:type="dxa"/>
            <w:shd w:val="clear" w:color="auto" w:fill="auto"/>
            <w:vAlign w:val="center"/>
          </w:tcPr>
          <w:p w14:paraId="138F05D4">
            <w:pPr>
              <w:widowControl/>
              <w:jc w:val="left"/>
              <w:rPr>
                <w:rFonts w:ascii="宋体" w:hAnsi="宋体" w:cs="宋体"/>
                <w:kern w:val="0"/>
                <w:sz w:val="22"/>
              </w:rPr>
            </w:pPr>
            <w:r>
              <w:rPr>
                <w:rFonts w:hint="eastAsia" w:ascii="宋体" w:hAnsi="宋体" w:cs="宋体"/>
                <w:kern w:val="0"/>
                <w:sz w:val="22"/>
              </w:rPr>
              <w:t>橡胶管</w:t>
            </w:r>
          </w:p>
        </w:tc>
        <w:tc>
          <w:tcPr>
            <w:tcW w:w="4897" w:type="dxa"/>
            <w:shd w:val="clear" w:color="auto" w:fill="auto"/>
            <w:vAlign w:val="center"/>
          </w:tcPr>
          <w:p w14:paraId="63D5F10A">
            <w:pPr>
              <w:widowControl/>
              <w:jc w:val="left"/>
              <w:rPr>
                <w:rFonts w:ascii="宋体" w:hAnsi="宋体" w:cs="宋体"/>
                <w:kern w:val="0"/>
                <w:sz w:val="22"/>
              </w:rPr>
            </w:pPr>
            <w:r>
              <w:rPr>
                <w:rFonts w:hint="eastAsia" w:ascii="宋体" w:hAnsi="宋体" w:cs="宋体"/>
                <w:kern w:val="0"/>
                <w:sz w:val="22"/>
              </w:rPr>
              <w:t>外径9mm,内径6mm，乳白色,具有耐油、耐酸碱、耐热、耐压等特性</w:t>
            </w:r>
          </w:p>
        </w:tc>
        <w:tc>
          <w:tcPr>
            <w:tcW w:w="462" w:type="dxa"/>
            <w:shd w:val="clear" w:color="auto" w:fill="auto"/>
            <w:noWrap/>
            <w:vAlign w:val="center"/>
          </w:tcPr>
          <w:p w14:paraId="7F744765">
            <w:pPr>
              <w:widowControl/>
              <w:jc w:val="center"/>
              <w:rPr>
                <w:rFonts w:ascii="宋体" w:hAnsi="宋体" w:cs="宋体"/>
                <w:kern w:val="0"/>
                <w:sz w:val="22"/>
              </w:rPr>
            </w:pPr>
            <w:r>
              <w:rPr>
                <w:rFonts w:hint="eastAsia" w:ascii="宋体" w:hAnsi="宋体" w:cs="宋体"/>
                <w:kern w:val="0"/>
                <w:sz w:val="22"/>
              </w:rPr>
              <w:t>m</w:t>
            </w:r>
          </w:p>
        </w:tc>
        <w:tc>
          <w:tcPr>
            <w:tcW w:w="605" w:type="dxa"/>
            <w:shd w:val="clear" w:color="auto" w:fill="auto"/>
            <w:noWrap/>
            <w:vAlign w:val="center"/>
          </w:tcPr>
          <w:p w14:paraId="27C54770">
            <w:pPr>
              <w:widowControl/>
              <w:jc w:val="center"/>
              <w:rPr>
                <w:rFonts w:ascii="宋体" w:hAnsi="宋体" w:cs="宋体"/>
                <w:kern w:val="0"/>
                <w:sz w:val="22"/>
              </w:rPr>
            </w:pPr>
            <w:r>
              <w:rPr>
                <w:rFonts w:hint="eastAsia" w:ascii="宋体" w:hAnsi="宋体" w:cs="宋体"/>
                <w:kern w:val="0"/>
                <w:sz w:val="22"/>
              </w:rPr>
              <w:t>48</w:t>
            </w:r>
          </w:p>
        </w:tc>
        <w:tc>
          <w:tcPr>
            <w:tcW w:w="1048" w:type="dxa"/>
            <w:shd w:val="clear" w:color="auto" w:fill="auto"/>
            <w:noWrap/>
            <w:vAlign w:val="center"/>
          </w:tcPr>
          <w:p w14:paraId="026F7D26">
            <w:pPr>
              <w:widowControl/>
              <w:jc w:val="center"/>
              <w:rPr>
                <w:rFonts w:ascii="宋体" w:hAnsi="宋体" w:cs="宋体"/>
                <w:kern w:val="0"/>
                <w:sz w:val="22"/>
              </w:rPr>
            </w:pPr>
            <w:r>
              <w:rPr>
                <w:rFonts w:hint="eastAsia" w:ascii="宋体" w:hAnsi="宋体" w:cs="宋体"/>
                <w:kern w:val="0"/>
                <w:sz w:val="22"/>
              </w:rPr>
              <w:t>28</w:t>
            </w:r>
          </w:p>
        </w:tc>
        <w:tc>
          <w:tcPr>
            <w:tcW w:w="1489" w:type="dxa"/>
            <w:shd w:val="clear" w:color="auto" w:fill="auto"/>
            <w:noWrap/>
            <w:vAlign w:val="center"/>
          </w:tcPr>
          <w:p w14:paraId="1050460A">
            <w:pPr>
              <w:widowControl/>
              <w:jc w:val="center"/>
              <w:rPr>
                <w:rFonts w:ascii="宋体" w:hAnsi="宋体" w:cs="宋体"/>
                <w:kern w:val="0"/>
                <w:sz w:val="22"/>
              </w:rPr>
            </w:pPr>
            <w:r>
              <w:rPr>
                <w:rFonts w:hint="eastAsia" w:ascii="宋体" w:hAnsi="宋体" w:cs="宋体"/>
                <w:kern w:val="0"/>
                <w:sz w:val="22"/>
              </w:rPr>
              <w:t>1344</w:t>
            </w:r>
          </w:p>
        </w:tc>
      </w:tr>
      <w:tr w14:paraId="22275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091ED3CD">
            <w:pPr>
              <w:widowControl/>
              <w:jc w:val="center"/>
              <w:rPr>
                <w:rFonts w:ascii="宋体" w:hAnsi="宋体" w:cs="宋体"/>
                <w:kern w:val="0"/>
                <w:sz w:val="22"/>
              </w:rPr>
            </w:pPr>
            <w:r>
              <w:rPr>
                <w:rFonts w:hint="eastAsia" w:ascii="宋体" w:hAnsi="宋体" w:cs="宋体"/>
                <w:kern w:val="0"/>
                <w:sz w:val="22"/>
              </w:rPr>
              <w:t>183</w:t>
            </w:r>
          </w:p>
        </w:tc>
        <w:tc>
          <w:tcPr>
            <w:tcW w:w="1072" w:type="dxa"/>
            <w:shd w:val="clear" w:color="auto" w:fill="auto"/>
            <w:vAlign w:val="center"/>
          </w:tcPr>
          <w:p w14:paraId="071A0B90">
            <w:pPr>
              <w:widowControl/>
              <w:jc w:val="left"/>
              <w:rPr>
                <w:rFonts w:ascii="宋体" w:hAnsi="宋体" w:cs="宋体"/>
                <w:kern w:val="0"/>
                <w:sz w:val="22"/>
              </w:rPr>
            </w:pPr>
            <w:r>
              <w:rPr>
                <w:rFonts w:hint="eastAsia" w:ascii="宋体" w:hAnsi="宋体" w:cs="宋体"/>
                <w:kern w:val="0"/>
                <w:sz w:val="22"/>
              </w:rPr>
              <w:t>乳胶管</w:t>
            </w:r>
          </w:p>
        </w:tc>
        <w:tc>
          <w:tcPr>
            <w:tcW w:w="4897" w:type="dxa"/>
            <w:shd w:val="clear" w:color="auto" w:fill="auto"/>
            <w:vAlign w:val="center"/>
          </w:tcPr>
          <w:p w14:paraId="3556AD9A">
            <w:pPr>
              <w:widowControl/>
              <w:jc w:val="left"/>
              <w:rPr>
                <w:rFonts w:ascii="宋体" w:hAnsi="宋体" w:cs="宋体"/>
                <w:kern w:val="0"/>
                <w:sz w:val="22"/>
              </w:rPr>
            </w:pPr>
            <w:r>
              <w:rPr>
                <w:rFonts w:hint="eastAsia" w:ascii="宋体" w:hAnsi="宋体" w:cs="宋体"/>
                <w:kern w:val="0"/>
                <w:sz w:val="22"/>
              </w:rPr>
              <w:t>外径6mm,内径4mm，弹力好,拉力范围可在自身的6倍,回弹力100%</w:t>
            </w:r>
          </w:p>
        </w:tc>
        <w:tc>
          <w:tcPr>
            <w:tcW w:w="462" w:type="dxa"/>
            <w:shd w:val="clear" w:color="auto" w:fill="auto"/>
            <w:noWrap/>
            <w:vAlign w:val="center"/>
          </w:tcPr>
          <w:p w14:paraId="04D3CD07">
            <w:pPr>
              <w:widowControl/>
              <w:jc w:val="center"/>
              <w:rPr>
                <w:rFonts w:ascii="宋体" w:hAnsi="宋体" w:cs="宋体"/>
                <w:kern w:val="0"/>
                <w:sz w:val="22"/>
              </w:rPr>
            </w:pPr>
            <w:r>
              <w:rPr>
                <w:rFonts w:hint="eastAsia" w:ascii="宋体" w:hAnsi="宋体" w:cs="宋体"/>
                <w:kern w:val="0"/>
                <w:sz w:val="22"/>
              </w:rPr>
              <w:t>m</w:t>
            </w:r>
          </w:p>
        </w:tc>
        <w:tc>
          <w:tcPr>
            <w:tcW w:w="605" w:type="dxa"/>
            <w:shd w:val="clear" w:color="auto" w:fill="auto"/>
            <w:noWrap/>
            <w:vAlign w:val="center"/>
          </w:tcPr>
          <w:p w14:paraId="070C05FA">
            <w:pPr>
              <w:widowControl/>
              <w:jc w:val="center"/>
              <w:rPr>
                <w:rFonts w:ascii="宋体" w:hAnsi="宋体" w:cs="宋体"/>
                <w:kern w:val="0"/>
                <w:sz w:val="22"/>
              </w:rPr>
            </w:pPr>
            <w:r>
              <w:rPr>
                <w:rFonts w:hint="eastAsia" w:ascii="宋体" w:hAnsi="宋体" w:cs="宋体"/>
                <w:kern w:val="0"/>
                <w:sz w:val="22"/>
              </w:rPr>
              <w:t>48</w:t>
            </w:r>
          </w:p>
        </w:tc>
        <w:tc>
          <w:tcPr>
            <w:tcW w:w="1048" w:type="dxa"/>
            <w:shd w:val="clear" w:color="auto" w:fill="auto"/>
            <w:noWrap/>
            <w:vAlign w:val="center"/>
          </w:tcPr>
          <w:p w14:paraId="48EA6A44">
            <w:pPr>
              <w:widowControl/>
              <w:jc w:val="center"/>
              <w:rPr>
                <w:rFonts w:ascii="宋体" w:hAnsi="宋体" w:cs="宋体"/>
                <w:kern w:val="0"/>
                <w:sz w:val="22"/>
              </w:rPr>
            </w:pPr>
            <w:r>
              <w:rPr>
                <w:rFonts w:hint="eastAsia" w:ascii="宋体" w:hAnsi="宋体" w:cs="宋体"/>
                <w:kern w:val="0"/>
                <w:sz w:val="22"/>
              </w:rPr>
              <w:t>5</w:t>
            </w:r>
          </w:p>
        </w:tc>
        <w:tc>
          <w:tcPr>
            <w:tcW w:w="1489" w:type="dxa"/>
            <w:shd w:val="clear" w:color="auto" w:fill="auto"/>
            <w:noWrap/>
            <w:vAlign w:val="center"/>
          </w:tcPr>
          <w:p w14:paraId="7F1530DB">
            <w:pPr>
              <w:widowControl/>
              <w:jc w:val="center"/>
              <w:rPr>
                <w:rFonts w:ascii="宋体" w:hAnsi="宋体" w:cs="宋体"/>
                <w:kern w:val="0"/>
                <w:sz w:val="22"/>
              </w:rPr>
            </w:pPr>
            <w:r>
              <w:rPr>
                <w:rFonts w:hint="eastAsia" w:ascii="宋体" w:hAnsi="宋体" w:cs="宋体"/>
                <w:kern w:val="0"/>
                <w:sz w:val="22"/>
              </w:rPr>
              <w:t>240</w:t>
            </w:r>
          </w:p>
        </w:tc>
      </w:tr>
      <w:tr w14:paraId="6B511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00BDF22">
            <w:pPr>
              <w:widowControl/>
              <w:jc w:val="center"/>
              <w:rPr>
                <w:rFonts w:ascii="宋体" w:hAnsi="宋体" w:cs="宋体"/>
                <w:kern w:val="0"/>
                <w:sz w:val="22"/>
              </w:rPr>
            </w:pPr>
            <w:r>
              <w:rPr>
                <w:rFonts w:hint="eastAsia" w:ascii="宋体" w:hAnsi="宋体" w:cs="宋体"/>
                <w:kern w:val="0"/>
                <w:sz w:val="22"/>
              </w:rPr>
              <w:t>184</w:t>
            </w:r>
          </w:p>
        </w:tc>
        <w:tc>
          <w:tcPr>
            <w:tcW w:w="1072" w:type="dxa"/>
            <w:shd w:val="clear" w:color="auto" w:fill="auto"/>
            <w:vAlign w:val="center"/>
          </w:tcPr>
          <w:p w14:paraId="7AFA6AD7">
            <w:pPr>
              <w:widowControl/>
              <w:jc w:val="left"/>
              <w:rPr>
                <w:rFonts w:ascii="宋体" w:hAnsi="宋体" w:cs="宋体"/>
                <w:kern w:val="0"/>
                <w:sz w:val="22"/>
              </w:rPr>
            </w:pPr>
            <w:r>
              <w:rPr>
                <w:rFonts w:hint="eastAsia" w:ascii="宋体" w:hAnsi="宋体" w:cs="宋体"/>
                <w:kern w:val="0"/>
                <w:sz w:val="22"/>
              </w:rPr>
              <w:t>乳胶管</w:t>
            </w:r>
          </w:p>
        </w:tc>
        <w:tc>
          <w:tcPr>
            <w:tcW w:w="4897" w:type="dxa"/>
            <w:shd w:val="clear" w:color="auto" w:fill="auto"/>
            <w:vAlign w:val="center"/>
          </w:tcPr>
          <w:p w14:paraId="36D69B9C">
            <w:pPr>
              <w:widowControl/>
              <w:jc w:val="left"/>
              <w:rPr>
                <w:rFonts w:ascii="宋体" w:hAnsi="宋体" w:cs="宋体"/>
                <w:kern w:val="0"/>
                <w:sz w:val="22"/>
              </w:rPr>
            </w:pPr>
            <w:r>
              <w:rPr>
                <w:rFonts w:hint="eastAsia" w:ascii="宋体" w:hAnsi="宋体" w:cs="宋体"/>
                <w:kern w:val="0"/>
                <w:sz w:val="22"/>
              </w:rPr>
              <w:t>外径7mm,内径5mm，弹力好,拉力范围可在自身的6倍,回弹力100%</w:t>
            </w:r>
          </w:p>
        </w:tc>
        <w:tc>
          <w:tcPr>
            <w:tcW w:w="462" w:type="dxa"/>
            <w:shd w:val="clear" w:color="auto" w:fill="auto"/>
            <w:noWrap/>
            <w:vAlign w:val="center"/>
          </w:tcPr>
          <w:p w14:paraId="3269D539">
            <w:pPr>
              <w:widowControl/>
              <w:jc w:val="center"/>
              <w:rPr>
                <w:rFonts w:ascii="宋体" w:hAnsi="宋体" w:cs="宋体"/>
                <w:kern w:val="0"/>
                <w:sz w:val="22"/>
              </w:rPr>
            </w:pPr>
            <w:r>
              <w:rPr>
                <w:rFonts w:hint="eastAsia" w:ascii="宋体" w:hAnsi="宋体" w:cs="宋体"/>
                <w:kern w:val="0"/>
                <w:sz w:val="22"/>
              </w:rPr>
              <w:t>m</w:t>
            </w:r>
          </w:p>
        </w:tc>
        <w:tc>
          <w:tcPr>
            <w:tcW w:w="605" w:type="dxa"/>
            <w:shd w:val="clear" w:color="auto" w:fill="auto"/>
            <w:noWrap/>
            <w:vAlign w:val="center"/>
          </w:tcPr>
          <w:p w14:paraId="7BF58334">
            <w:pPr>
              <w:widowControl/>
              <w:jc w:val="center"/>
              <w:rPr>
                <w:rFonts w:ascii="宋体" w:hAnsi="宋体" w:cs="宋体"/>
                <w:kern w:val="0"/>
                <w:sz w:val="22"/>
              </w:rPr>
            </w:pPr>
            <w:r>
              <w:rPr>
                <w:rFonts w:hint="eastAsia" w:ascii="宋体" w:hAnsi="宋体" w:cs="宋体"/>
                <w:kern w:val="0"/>
                <w:sz w:val="22"/>
              </w:rPr>
              <w:t>48</w:t>
            </w:r>
          </w:p>
        </w:tc>
        <w:tc>
          <w:tcPr>
            <w:tcW w:w="1048" w:type="dxa"/>
            <w:shd w:val="clear" w:color="auto" w:fill="auto"/>
            <w:noWrap/>
            <w:vAlign w:val="center"/>
          </w:tcPr>
          <w:p w14:paraId="543AA8D2">
            <w:pPr>
              <w:widowControl/>
              <w:jc w:val="center"/>
              <w:rPr>
                <w:rFonts w:ascii="宋体" w:hAnsi="宋体" w:cs="宋体"/>
                <w:kern w:val="0"/>
                <w:sz w:val="22"/>
              </w:rPr>
            </w:pPr>
            <w:r>
              <w:rPr>
                <w:rFonts w:hint="eastAsia" w:ascii="宋体" w:hAnsi="宋体" w:cs="宋体"/>
                <w:kern w:val="0"/>
                <w:sz w:val="22"/>
              </w:rPr>
              <w:t>6</w:t>
            </w:r>
          </w:p>
        </w:tc>
        <w:tc>
          <w:tcPr>
            <w:tcW w:w="1489" w:type="dxa"/>
            <w:shd w:val="clear" w:color="auto" w:fill="auto"/>
            <w:noWrap/>
            <w:vAlign w:val="center"/>
          </w:tcPr>
          <w:p w14:paraId="435FBD6E">
            <w:pPr>
              <w:widowControl/>
              <w:jc w:val="center"/>
              <w:rPr>
                <w:rFonts w:ascii="宋体" w:hAnsi="宋体" w:cs="宋体"/>
                <w:kern w:val="0"/>
                <w:sz w:val="22"/>
              </w:rPr>
            </w:pPr>
            <w:r>
              <w:rPr>
                <w:rFonts w:hint="eastAsia" w:ascii="宋体" w:hAnsi="宋体" w:cs="宋体"/>
                <w:kern w:val="0"/>
                <w:sz w:val="22"/>
              </w:rPr>
              <w:t>288</w:t>
            </w:r>
          </w:p>
        </w:tc>
      </w:tr>
      <w:tr w14:paraId="33E95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7BA5693D">
            <w:pPr>
              <w:widowControl/>
              <w:jc w:val="center"/>
              <w:rPr>
                <w:rFonts w:ascii="宋体" w:hAnsi="宋体" w:cs="宋体"/>
                <w:kern w:val="0"/>
                <w:sz w:val="22"/>
              </w:rPr>
            </w:pPr>
            <w:r>
              <w:rPr>
                <w:rFonts w:hint="eastAsia" w:ascii="宋体" w:hAnsi="宋体" w:cs="宋体"/>
                <w:kern w:val="0"/>
                <w:sz w:val="22"/>
              </w:rPr>
              <w:t>185</w:t>
            </w:r>
          </w:p>
        </w:tc>
        <w:tc>
          <w:tcPr>
            <w:tcW w:w="1072" w:type="dxa"/>
            <w:shd w:val="clear" w:color="auto" w:fill="auto"/>
            <w:vAlign w:val="center"/>
          </w:tcPr>
          <w:p w14:paraId="513A7691">
            <w:pPr>
              <w:widowControl/>
              <w:jc w:val="left"/>
              <w:rPr>
                <w:rFonts w:ascii="宋体" w:hAnsi="宋体" w:cs="宋体"/>
                <w:kern w:val="0"/>
                <w:sz w:val="22"/>
              </w:rPr>
            </w:pPr>
            <w:r>
              <w:rPr>
                <w:rFonts w:hint="eastAsia" w:ascii="宋体" w:hAnsi="宋体" w:cs="宋体"/>
                <w:kern w:val="0"/>
                <w:sz w:val="22"/>
              </w:rPr>
              <w:t>乳胶管</w:t>
            </w:r>
          </w:p>
        </w:tc>
        <w:tc>
          <w:tcPr>
            <w:tcW w:w="4897" w:type="dxa"/>
            <w:shd w:val="clear" w:color="auto" w:fill="auto"/>
            <w:vAlign w:val="center"/>
          </w:tcPr>
          <w:p w14:paraId="10E25967">
            <w:pPr>
              <w:widowControl/>
              <w:jc w:val="left"/>
              <w:rPr>
                <w:rFonts w:ascii="宋体" w:hAnsi="宋体" w:cs="宋体"/>
                <w:kern w:val="0"/>
                <w:sz w:val="22"/>
              </w:rPr>
            </w:pPr>
            <w:r>
              <w:rPr>
                <w:rFonts w:hint="eastAsia" w:ascii="宋体" w:hAnsi="宋体" w:cs="宋体"/>
                <w:kern w:val="0"/>
                <w:sz w:val="22"/>
              </w:rPr>
              <w:t>外径9mm,内径6mm，弹力好,拉力范围可在自身的6倍,回弹力100%</w:t>
            </w:r>
          </w:p>
        </w:tc>
        <w:tc>
          <w:tcPr>
            <w:tcW w:w="462" w:type="dxa"/>
            <w:shd w:val="clear" w:color="auto" w:fill="auto"/>
            <w:noWrap/>
            <w:vAlign w:val="center"/>
          </w:tcPr>
          <w:p w14:paraId="746B075C">
            <w:pPr>
              <w:widowControl/>
              <w:jc w:val="center"/>
              <w:rPr>
                <w:rFonts w:ascii="宋体" w:hAnsi="宋体" w:cs="宋体"/>
                <w:kern w:val="0"/>
                <w:sz w:val="22"/>
              </w:rPr>
            </w:pPr>
            <w:r>
              <w:rPr>
                <w:rFonts w:hint="eastAsia" w:ascii="宋体" w:hAnsi="宋体" w:cs="宋体"/>
                <w:kern w:val="0"/>
                <w:sz w:val="22"/>
              </w:rPr>
              <w:t>m</w:t>
            </w:r>
          </w:p>
        </w:tc>
        <w:tc>
          <w:tcPr>
            <w:tcW w:w="605" w:type="dxa"/>
            <w:shd w:val="clear" w:color="auto" w:fill="auto"/>
            <w:noWrap/>
            <w:vAlign w:val="center"/>
          </w:tcPr>
          <w:p w14:paraId="0A4CA5D0">
            <w:pPr>
              <w:widowControl/>
              <w:jc w:val="center"/>
              <w:rPr>
                <w:rFonts w:ascii="宋体" w:hAnsi="宋体" w:cs="宋体"/>
                <w:kern w:val="0"/>
                <w:sz w:val="22"/>
              </w:rPr>
            </w:pPr>
            <w:r>
              <w:rPr>
                <w:rFonts w:hint="eastAsia" w:ascii="宋体" w:hAnsi="宋体" w:cs="宋体"/>
                <w:kern w:val="0"/>
                <w:sz w:val="22"/>
              </w:rPr>
              <w:t>48</w:t>
            </w:r>
          </w:p>
        </w:tc>
        <w:tc>
          <w:tcPr>
            <w:tcW w:w="1048" w:type="dxa"/>
            <w:shd w:val="clear" w:color="auto" w:fill="auto"/>
            <w:noWrap/>
            <w:vAlign w:val="center"/>
          </w:tcPr>
          <w:p w14:paraId="17D8DF73">
            <w:pPr>
              <w:widowControl/>
              <w:jc w:val="center"/>
              <w:rPr>
                <w:rFonts w:ascii="宋体" w:hAnsi="宋体" w:cs="宋体"/>
                <w:kern w:val="0"/>
                <w:sz w:val="22"/>
              </w:rPr>
            </w:pPr>
            <w:r>
              <w:rPr>
                <w:rFonts w:hint="eastAsia" w:ascii="宋体" w:hAnsi="宋体" w:cs="宋体"/>
                <w:kern w:val="0"/>
                <w:sz w:val="22"/>
              </w:rPr>
              <w:t>8</w:t>
            </w:r>
          </w:p>
        </w:tc>
        <w:tc>
          <w:tcPr>
            <w:tcW w:w="1489" w:type="dxa"/>
            <w:shd w:val="clear" w:color="auto" w:fill="auto"/>
            <w:noWrap/>
            <w:vAlign w:val="center"/>
          </w:tcPr>
          <w:p w14:paraId="48FD1A17">
            <w:pPr>
              <w:widowControl/>
              <w:jc w:val="center"/>
              <w:rPr>
                <w:rFonts w:ascii="宋体" w:hAnsi="宋体" w:cs="宋体"/>
                <w:kern w:val="0"/>
                <w:sz w:val="22"/>
              </w:rPr>
            </w:pPr>
            <w:r>
              <w:rPr>
                <w:rFonts w:hint="eastAsia" w:ascii="宋体" w:hAnsi="宋体" w:cs="宋体"/>
                <w:kern w:val="0"/>
                <w:sz w:val="22"/>
              </w:rPr>
              <w:t>384</w:t>
            </w:r>
          </w:p>
        </w:tc>
      </w:tr>
      <w:tr w14:paraId="5166C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561444FB">
            <w:pPr>
              <w:widowControl/>
              <w:jc w:val="center"/>
              <w:rPr>
                <w:rFonts w:ascii="宋体" w:hAnsi="宋体" w:cs="宋体"/>
                <w:kern w:val="0"/>
                <w:sz w:val="22"/>
              </w:rPr>
            </w:pPr>
            <w:r>
              <w:rPr>
                <w:rFonts w:hint="eastAsia" w:ascii="宋体" w:hAnsi="宋体" w:cs="宋体"/>
                <w:kern w:val="0"/>
                <w:sz w:val="22"/>
              </w:rPr>
              <w:t>186</w:t>
            </w:r>
          </w:p>
        </w:tc>
        <w:tc>
          <w:tcPr>
            <w:tcW w:w="1072" w:type="dxa"/>
            <w:shd w:val="clear" w:color="auto" w:fill="auto"/>
            <w:vAlign w:val="center"/>
          </w:tcPr>
          <w:p w14:paraId="69DD1EA7">
            <w:pPr>
              <w:widowControl/>
              <w:jc w:val="left"/>
              <w:rPr>
                <w:rFonts w:ascii="宋体" w:hAnsi="宋体" w:cs="宋体"/>
                <w:kern w:val="0"/>
                <w:sz w:val="22"/>
              </w:rPr>
            </w:pPr>
            <w:r>
              <w:rPr>
                <w:rFonts w:hint="eastAsia" w:ascii="宋体" w:hAnsi="宋体" w:cs="宋体"/>
                <w:kern w:val="0"/>
                <w:sz w:val="22"/>
              </w:rPr>
              <w:t>洗耳球</w:t>
            </w:r>
          </w:p>
        </w:tc>
        <w:tc>
          <w:tcPr>
            <w:tcW w:w="4897" w:type="dxa"/>
            <w:shd w:val="clear" w:color="auto" w:fill="auto"/>
            <w:vAlign w:val="center"/>
          </w:tcPr>
          <w:p w14:paraId="718AC89E">
            <w:pPr>
              <w:widowControl/>
              <w:jc w:val="left"/>
              <w:rPr>
                <w:rFonts w:ascii="宋体" w:hAnsi="宋体" w:cs="宋体"/>
                <w:kern w:val="0"/>
                <w:sz w:val="22"/>
              </w:rPr>
            </w:pPr>
            <w:r>
              <w:rPr>
                <w:rFonts w:hint="eastAsia" w:ascii="宋体" w:hAnsi="宋体" w:cs="宋体"/>
                <w:kern w:val="0"/>
                <w:sz w:val="22"/>
              </w:rPr>
              <w:t>60mL，橡胶材质</w:t>
            </w:r>
          </w:p>
        </w:tc>
        <w:tc>
          <w:tcPr>
            <w:tcW w:w="462" w:type="dxa"/>
            <w:shd w:val="clear" w:color="auto" w:fill="auto"/>
            <w:noWrap/>
            <w:vAlign w:val="center"/>
          </w:tcPr>
          <w:p w14:paraId="362A1010">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44006227">
            <w:pPr>
              <w:widowControl/>
              <w:jc w:val="center"/>
              <w:rPr>
                <w:rFonts w:ascii="宋体" w:hAnsi="宋体" w:cs="宋体"/>
                <w:kern w:val="0"/>
                <w:sz w:val="22"/>
              </w:rPr>
            </w:pPr>
            <w:r>
              <w:rPr>
                <w:rFonts w:hint="eastAsia" w:ascii="宋体" w:hAnsi="宋体" w:cs="宋体"/>
                <w:kern w:val="0"/>
                <w:sz w:val="22"/>
              </w:rPr>
              <w:t xml:space="preserve">15.00 </w:t>
            </w:r>
          </w:p>
        </w:tc>
        <w:tc>
          <w:tcPr>
            <w:tcW w:w="1048" w:type="dxa"/>
            <w:shd w:val="clear" w:color="auto" w:fill="auto"/>
            <w:noWrap/>
            <w:vAlign w:val="center"/>
          </w:tcPr>
          <w:p w14:paraId="138375C9">
            <w:pPr>
              <w:widowControl/>
              <w:jc w:val="center"/>
              <w:rPr>
                <w:rFonts w:ascii="宋体" w:hAnsi="宋体" w:cs="宋体"/>
                <w:kern w:val="0"/>
                <w:sz w:val="22"/>
              </w:rPr>
            </w:pPr>
            <w:r>
              <w:rPr>
                <w:rFonts w:hint="eastAsia" w:ascii="宋体" w:hAnsi="宋体" w:cs="宋体"/>
                <w:kern w:val="0"/>
                <w:sz w:val="22"/>
              </w:rPr>
              <w:t>7</w:t>
            </w:r>
          </w:p>
        </w:tc>
        <w:tc>
          <w:tcPr>
            <w:tcW w:w="1489" w:type="dxa"/>
            <w:shd w:val="clear" w:color="auto" w:fill="auto"/>
            <w:noWrap/>
            <w:vAlign w:val="center"/>
          </w:tcPr>
          <w:p w14:paraId="731D9F0C">
            <w:pPr>
              <w:widowControl/>
              <w:jc w:val="center"/>
              <w:rPr>
                <w:rFonts w:ascii="宋体" w:hAnsi="宋体" w:cs="宋体"/>
                <w:kern w:val="0"/>
                <w:sz w:val="22"/>
              </w:rPr>
            </w:pPr>
            <w:r>
              <w:rPr>
                <w:rFonts w:hint="eastAsia" w:ascii="宋体" w:hAnsi="宋体" w:cs="宋体"/>
                <w:kern w:val="0"/>
                <w:sz w:val="22"/>
              </w:rPr>
              <w:t>105</w:t>
            </w:r>
          </w:p>
        </w:tc>
      </w:tr>
      <w:tr w14:paraId="150DA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5190B35D">
            <w:pPr>
              <w:widowControl/>
              <w:jc w:val="center"/>
              <w:rPr>
                <w:rFonts w:ascii="宋体" w:hAnsi="宋体" w:cs="宋体"/>
                <w:kern w:val="0"/>
                <w:sz w:val="22"/>
              </w:rPr>
            </w:pPr>
            <w:r>
              <w:rPr>
                <w:rFonts w:hint="eastAsia" w:ascii="宋体" w:hAnsi="宋体" w:cs="宋体"/>
                <w:kern w:val="0"/>
                <w:sz w:val="22"/>
              </w:rPr>
              <w:t>187</w:t>
            </w:r>
          </w:p>
        </w:tc>
        <w:tc>
          <w:tcPr>
            <w:tcW w:w="1072" w:type="dxa"/>
            <w:shd w:val="clear" w:color="auto" w:fill="auto"/>
            <w:vAlign w:val="center"/>
          </w:tcPr>
          <w:p w14:paraId="4D983C33">
            <w:pPr>
              <w:widowControl/>
              <w:jc w:val="left"/>
              <w:rPr>
                <w:rFonts w:ascii="宋体" w:hAnsi="宋体" w:cs="宋体"/>
                <w:kern w:val="0"/>
                <w:sz w:val="22"/>
              </w:rPr>
            </w:pPr>
            <w:r>
              <w:rPr>
                <w:rFonts w:hint="eastAsia" w:ascii="宋体" w:hAnsi="宋体" w:cs="宋体"/>
                <w:kern w:val="0"/>
                <w:sz w:val="22"/>
              </w:rPr>
              <w:t>试管刷</w:t>
            </w:r>
          </w:p>
        </w:tc>
        <w:tc>
          <w:tcPr>
            <w:tcW w:w="4897" w:type="dxa"/>
            <w:shd w:val="clear" w:color="auto" w:fill="auto"/>
            <w:vAlign w:val="center"/>
          </w:tcPr>
          <w:p w14:paraId="45A41714">
            <w:pPr>
              <w:widowControl/>
              <w:jc w:val="left"/>
              <w:rPr>
                <w:rFonts w:ascii="宋体" w:hAnsi="宋体" w:cs="宋体"/>
                <w:kern w:val="0"/>
                <w:sz w:val="22"/>
              </w:rPr>
            </w:pPr>
            <w:r>
              <w:rPr>
                <w:rFonts w:hint="eastAsia" w:ascii="宋体" w:hAnsi="宋体" w:cs="宋体"/>
                <w:kern w:val="0"/>
                <w:sz w:val="22"/>
              </w:rPr>
              <w:t>直径12mm，手持部分顶端应为带环状,顶部要有刷丝,铁丝不可外露</w:t>
            </w:r>
          </w:p>
        </w:tc>
        <w:tc>
          <w:tcPr>
            <w:tcW w:w="462" w:type="dxa"/>
            <w:shd w:val="clear" w:color="auto" w:fill="auto"/>
            <w:noWrap/>
            <w:vAlign w:val="center"/>
          </w:tcPr>
          <w:p w14:paraId="4D5B5D40">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6FE63527">
            <w:pPr>
              <w:widowControl/>
              <w:jc w:val="center"/>
              <w:rPr>
                <w:rFonts w:ascii="宋体" w:hAnsi="宋体" w:cs="宋体"/>
                <w:kern w:val="0"/>
                <w:sz w:val="22"/>
              </w:rPr>
            </w:pPr>
            <w:r>
              <w:rPr>
                <w:rFonts w:hint="eastAsia" w:ascii="宋体" w:hAnsi="宋体" w:cs="宋体"/>
                <w:kern w:val="0"/>
                <w:sz w:val="22"/>
              </w:rPr>
              <w:t xml:space="preserve">30.00 </w:t>
            </w:r>
          </w:p>
        </w:tc>
        <w:tc>
          <w:tcPr>
            <w:tcW w:w="1048" w:type="dxa"/>
            <w:shd w:val="clear" w:color="auto" w:fill="auto"/>
            <w:noWrap/>
            <w:vAlign w:val="center"/>
          </w:tcPr>
          <w:p w14:paraId="2767A411">
            <w:pPr>
              <w:widowControl/>
              <w:jc w:val="center"/>
              <w:rPr>
                <w:rFonts w:ascii="宋体" w:hAnsi="宋体" w:cs="宋体"/>
                <w:kern w:val="0"/>
                <w:sz w:val="22"/>
              </w:rPr>
            </w:pPr>
            <w:r>
              <w:rPr>
                <w:rFonts w:hint="eastAsia" w:ascii="宋体" w:hAnsi="宋体" w:cs="宋体"/>
                <w:kern w:val="0"/>
                <w:sz w:val="22"/>
              </w:rPr>
              <w:t>1</w:t>
            </w:r>
          </w:p>
        </w:tc>
        <w:tc>
          <w:tcPr>
            <w:tcW w:w="1489" w:type="dxa"/>
            <w:shd w:val="clear" w:color="auto" w:fill="auto"/>
            <w:noWrap/>
            <w:vAlign w:val="center"/>
          </w:tcPr>
          <w:p w14:paraId="4DC503E5">
            <w:pPr>
              <w:widowControl/>
              <w:jc w:val="center"/>
              <w:rPr>
                <w:rFonts w:ascii="宋体" w:hAnsi="宋体" w:cs="宋体"/>
                <w:kern w:val="0"/>
                <w:sz w:val="22"/>
              </w:rPr>
            </w:pPr>
            <w:r>
              <w:rPr>
                <w:rFonts w:hint="eastAsia" w:ascii="宋体" w:hAnsi="宋体" w:cs="宋体"/>
                <w:kern w:val="0"/>
                <w:sz w:val="22"/>
              </w:rPr>
              <w:t>30</w:t>
            </w:r>
          </w:p>
        </w:tc>
      </w:tr>
      <w:tr w14:paraId="4DA4C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969D8B2">
            <w:pPr>
              <w:widowControl/>
              <w:jc w:val="center"/>
              <w:rPr>
                <w:rFonts w:ascii="宋体" w:hAnsi="宋体" w:cs="宋体"/>
                <w:kern w:val="0"/>
                <w:sz w:val="22"/>
              </w:rPr>
            </w:pPr>
            <w:r>
              <w:rPr>
                <w:rFonts w:hint="eastAsia" w:ascii="宋体" w:hAnsi="宋体" w:cs="宋体"/>
                <w:kern w:val="0"/>
                <w:sz w:val="22"/>
              </w:rPr>
              <w:t>188</w:t>
            </w:r>
          </w:p>
        </w:tc>
        <w:tc>
          <w:tcPr>
            <w:tcW w:w="1072" w:type="dxa"/>
            <w:shd w:val="clear" w:color="auto" w:fill="auto"/>
            <w:vAlign w:val="center"/>
          </w:tcPr>
          <w:p w14:paraId="4FE6EFD8">
            <w:pPr>
              <w:widowControl/>
              <w:jc w:val="left"/>
              <w:rPr>
                <w:rFonts w:ascii="宋体" w:hAnsi="宋体" w:cs="宋体"/>
                <w:kern w:val="0"/>
                <w:sz w:val="22"/>
              </w:rPr>
            </w:pPr>
            <w:r>
              <w:rPr>
                <w:rFonts w:hint="eastAsia" w:ascii="宋体" w:hAnsi="宋体" w:cs="宋体"/>
                <w:kern w:val="0"/>
                <w:sz w:val="22"/>
              </w:rPr>
              <w:t>试管刷</w:t>
            </w:r>
          </w:p>
        </w:tc>
        <w:tc>
          <w:tcPr>
            <w:tcW w:w="4897" w:type="dxa"/>
            <w:shd w:val="clear" w:color="auto" w:fill="auto"/>
            <w:vAlign w:val="center"/>
          </w:tcPr>
          <w:p w14:paraId="6C0A8826">
            <w:pPr>
              <w:widowControl/>
              <w:jc w:val="left"/>
              <w:rPr>
                <w:rFonts w:ascii="宋体" w:hAnsi="宋体" w:cs="宋体"/>
                <w:kern w:val="0"/>
                <w:sz w:val="22"/>
              </w:rPr>
            </w:pPr>
            <w:r>
              <w:rPr>
                <w:rFonts w:hint="eastAsia" w:ascii="宋体" w:hAnsi="宋体" w:cs="宋体"/>
                <w:kern w:val="0"/>
                <w:sz w:val="22"/>
              </w:rPr>
              <w:t>直径18mm，手持部分顶端应为带环状,顶部要有刷丝,铁丝不可外露</w:t>
            </w:r>
          </w:p>
        </w:tc>
        <w:tc>
          <w:tcPr>
            <w:tcW w:w="462" w:type="dxa"/>
            <w:shd w:val="clear" w:color="auto" w:fill="auto"/>
            <w:noWrap/>
            <w:vAlign w:val="center"/>
          </w:tcPr>
          <w:p w14:paraId="2953ACCD">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17870FEA">
            <w:pPr>
              <w:widowControl/>
              <w:jc w:val="center"/>
              <w:rPr>
                <w:rFonts w:ascii="宋体" w:hAnsi="宋体" w:cs="宋体"/>
                <w:kern w:val="0"/>
                <w:sz w:val="22"/>
              </w:rPr>
            </w:pPr>
            <w:r>
              <w:rPr>
                <w:rFonts w:hint="eastAsia" w:ascii="宋体" w:hAnsi="宋体" w:cs="宋体"/>
                <w:kern w:val="0"/>
                <w:sz w:val="22"/>
              </w:rPr>
              <w:t xml:space="preserve">30.00 </w:t>
            </w:r>
          </w:p>
        </w:tc>
        <w:tc>
          <w:tcPr>
            <w:tcW w:w="1048" w:type="dxa"/>
            <w:shd w:val="clear" w:color="auto" w:fill="auto"/>
            <w:noWrap/>
            <w:vAlign w:val="center"/>
          </w:tcPr>
          <w:p w14:paraId="2C6401D9">
            <w:pPr>
              <w:widowControl/>
              <w:jc w:val="center"/>
              <w:rPr>
                <w:rFonts w:ascii="宋体" w:hAnsi="宋体" w:cs="宋体"/>
                <w:kern w:val="0"/>
                <w:sz w:val="22"/>
              </w:rPr>
            </w:pPr>
            <w:r>
              <w:rPr>
                <w:rFonts w:hint="eastAsia" w:ascii="宋体" w:hAnsi="宋体" w:cs="宋体"/>
                <w:kern w:val="0"/>
                <w:sz w:val="22"/>
              </w:rPr>
              <w:t>2</w:t>
            </w:r>
          </w:p>
        </w:tc>
        <w:tc>
          <w:tcPr>
            <w:tcW w:w="1489" w:type="dxa"/>
            <w:shd w:val="clear" w:color="auto" w:fill="auto"/>
            <w:noWrap/>
            <w:vAlign w:val="center"/>
          </w:tcPr>
          <w:p w14:paraId="06A9A20E">
            <w:pPr>
              <w:widowControl/>
              <w:jc w:val="center"/>
              <w:rPr>
                <w:rFonts w:ascii="宋体" w:hAnsi="宋体" w:cs="宋体"/>
                <w:kern w:val="0"/>
                <w:sz w:val="22"/>
              </w:rPr>
            </w:pPr>
            <w:r>
              <w:rPr>
                <w:rFonts w:hint="eastAsia" w:ascii="宋体" w:hAnsi="宋体" w:cs="宋体"/>
                <w:kern w:val="0"/>
                <w:sz w:val="22"/>
              </w:rPr>
              <w:t>60</w:t>
            </w:r>
          </w:p>
        </w:tc>
      </w:tr>
      <w:tr w14:paraId="16A6E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5170FE2">
            <w:pPr>
              <w:widowControl/>
              <w:jc w:val="center"/>
              <w:rPr>
                <w:rFonts w:ascii="宋体" w:hAnsi="宋体" w:cs="宋体"/>
                <w:kern w:val="0"/>
                <w:sz w:val="22"/>
              </w:rPr>
            </w:pPr>
            <w:r>
              <w:rPr>
                <w:rFonts w:hint="eastAsia" w:ascii="宋体" w:hAnsi="宋体" w:cs="宋体"/>
                <w:kern w:val="0"/>
                <w:sz w:val="22"/>
              </w:rPr>
              <w:t>189</w:t>
            </w:r>
          </w:p>
        </w:tc>
        <w:tc>
          <w:tcPr>
            <w:tcW w:w="1072" w:type="dxa"/>
            <w:shd w:val="clear" w:color="auto" w:fill="auto"/>
            <w:vAlign w:val="center"/>
          </w:tcPr>
          <w:p w14:paraId="75993A68">
            <w:pPr>
              <w:widowControl/>
              <w:jc w:val="left"/>
              <w:rPr>
                <w:rFonts w:ascii="宋体" w:hAnsi="宋体" w:cs="宋体"/>
                <w:kern w:val="0"/>
                <w:sz w:val="22"/>
              </w:rPr>
            </w:pPr>
            <w:r>
              <w:rPr>
                <w:rFonts w:hint="eastAsia" w:ascii="宋体" w:hAnsi="宋体" w:cs="宋体"/>
                <w:kern w:val="0"/>
                <w:sz w:val="22"/>
              </w:rPr>
              <w:t>试管刷</w:t>
            </w:r>
          </w:p>
        </w:tc>
        <w:tc>
          <w:tcPr>
            <w:tcW w:w="4897" w:type="dxa"/>
            <w:shd w:val="clear" w:color="auto" w:fill="auto"/>
            <w:vAlign w:val="center"/>
          </w:tcPr>
          <w:p w14:paraId="79598683">
            <w:pPr>
              <w:widowControl/>
              <w:jc w:val="left"/>
              <w:rPr>
                <w:rFonts w:ascii="宋体" w:hAnsi="宋体" w:cs="宋体"/>
                <w:kern w:val="0"/>
                <w:sz w:val="22"/>
              </w:rPr>
            </w:pPr>
            <w:r>
              <w:rPr>
                <w:rFonts w:hint="eastAsia" w:ascii="宋体" w:hAnsi="宋体" w:cs="宋体"/>
                <w:kern w:val="0"/>
                <w:sz w:val="22"/>
              </w:rPr>
              <w:t>直径32mm，手持部分顶端应为带环状,顶部要有刷丝,铁丝不可外露</w:t>
            </w:r>
          </w:p>
        </w:tc>
        <w:tc>
          <w:tcPr>
            <w:tcW w:w="462" w:type="dxa"/>
            <w:shd w:val="clear" w:color="auto" w:fill="auto"/>
            <w:noWrap/>
            <w:vAlign w:val="center"/>
          </w:tcPr>
          <w:p w14:paraId="6C60F255">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08B56B85">
            <w:pPr>
              <w:widowControl/>
              <w:jc w:val="center"/>
              <w:rPr>
                <w:rFonts w:ascii="宋体" w:hAnsi="宋体" w:cs="宋体"/>
                <w:kern w:val="0"/>
                <w:sz w:val="22"/>
              </w:rPr>
            </w:pPr>
            <w:r>
              <w:rPr>
                <w:rFonts w:hint="eastAsia" w:ascii="宋体" w:hAnsi="宋体" w:cs="宋体"/>
                <w:kern w:val="0"/>
                <w:sz w:val="22"/>
              </w:rPr>
              <w:t>6</w:t>
            </w:r>
          </w:p>
        </w:tc>
        <w:tc>
          <w:tcPr>
            <w:tcW w:w="1048" w:type="dxa"/>
            <w:shd w:val="clear" w:color="auto" w:fill="auto"/>
            <w:noWrap/>
            <w:vAlign w:val="center"/>
          </w:tcPr>
          <w:p w14:paraId="2A1F1CFB">
            <w:pPr>
              <w:widowControl/>
              <w:jc w:val="center"/>
              <w:rPr>
                <w:rFonts w:ascii="宋体" w:hAnsi="宋体" w:cs="宋体"/>
                <w:kern w:val="0"/>
                <w:sz w:val="22"/>
              </w:rPr>
            </w:pPr>
            <w:r>
              <w:rPr>
                <w:rFonts w:hint="eastAsia" w:ascii="宋体" w:hAnsi="宋体" w:cs="宋体"/>
                <w:kern w:val="0"/>
                <w:sz w:val="22"/>
              </w:rPr>
              <w:t>3</w:t>
            </w:r>
          </w:p>
        </w:tc>
        <w:tc>
          <w:tcPr>
            <w:tcW w:w="1489" w:type="dxa"/>
            <w:shd w:val="clear" w:color="auto" w:fill="auto"/>
            <w:noWrap/>
            <w:vAlign w:val="center"/>
          </w:tcPr>
          <w:p w14:paraId="0ABE4507">
            <w:pPr>
              <w:widowControl/>
              <w:jc w:val="center"/>
              <w:rPr>
                <w:rFonts w:ascii="宋体" w:hAnsi="宋体" w:cs="宋体"/>
                <w:kern w:val="0"/>
                <w:sz w:val="22"/>
              </w:rPr>
            </w:pPr>
            <w:r>
              <w:rPr>
                <w:rFonts w:hint="eastAsia" w:ascii="宋体" w:hAnsi="宋体" w:cs="宋体"/>
                <w:kern w:val="0"/>
                <w:sz w:val="22"/>
              </w:rPr>
              <w:t>18</w:t>
            </w:r>
          </w:p>
        </w:tc>
      </w:tr>
      <w:tr w14:paraId="73BD4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EF170E9">
            <w:pPr>
              <w:widowControl/>
              <w:jc w:val="center"/>
              <w:rPr>
                <w:rFonts w:ascii="宋体" w:hAnsi="宋体" w:cs="宋体"/>
                <w:kern w:val="0"/>
                <w:sz w:val="22"/>
              </w:rPr>
            </w:pPr>
            <w:r>
              <w:rPr>
                <w:rFonts w:hint="eastAsia" w:ascii="宋体" w:hAnsi="宋体" w:cs="宋体"/>
                <w:kern w:val="0"/>
                <w:sz w:val="22"/>
              </w:rPr>
              <w:t>190</w:t>
            </w:r>
          </w:p>
        </w:tc>
        <w:tc>
          <w:tcPr>
            <w:tcW w:w="1072" w:type="dxa"/>
            <w:shd w:val="clear" w:color="auto" w:fill="auto"/>
            <w:vAlign w:val="center"/>
          </w:tcPr>
          <w:p w14:paraId="22A8AEC8">
            <w:pPr>
              <w:widowControl/>
              <w:jc w:val="left"/>
              <w:rPr>
                <w:rFonts w:ascii="宋体" w:hAnsi="宋体" w:cs="宋体"/>
                <w:kern w:val="0"/>
                <w:sz w:val="22"/>
              </w:rPr>
            </w:pPr>
            <w:r>
              <w:rPr>
                <w:rFonts w:hint="eastAsia" w:ascii="宋体" w:hAnsi="宋体" w:cs="宋体"/>
                <w:kern w:val="0"/>
                <w:sz w:val="22"/>
              </w:rPr>
              <w:t>烧瓶刷</w:t>
            </w:r>
          </w:p>
        </w:tc>
        <w:tc>
          <w:tcPr>
            <w:tcW w:w="4897" w:type="dxa"/>
            <w:shd w:val="clear" w:color="auto" w:fill="auto"/>
            <w:vAlign w:val="center"/>
          </w:tcPr>
          <w:p w14:paraId="28DFBBFA">
            <w:pPr>
              <w:widowControl/>
              <w:jc w:val="left"/>
              <w:rPr>
                <w:rFonts w:ascii="宋体" w:hAnsi="宋体" w:cs="宋体"/>
                <w:kern w:val="0"/>
                <w:sz w:val="22"/>
              </w:rPr>
            </w:pPr>
            <w:r>
              <w:rPr>
                <w:rFonts w:hint="eastAsia" w:ascii="宋体" w:hAnsi="宋体" w:cs="宋体"/>
                <w:kern w:val="0"/>
                <w:sz w:val="22"/>
              </w:rPr>
              <w:t>250mL烧瓶用，手持部分顶端应为带环状,顶部要有刷丝,铁丝不可外露</w:t>
            </w:r>
          </w:p>
        </w:tc>
        <w:tc>
          <w:tcPr>
            <w:tcW w:w="462" w:type="dxa"/>
            <w:shd w:val="clear" w:color="auto" w:fill="auto"/>
            <w:noWrap/>
            <w:vAlign w:val="center"/>
          </w:tcPr>
          <w:p w14:paraId="0DA1BA60">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30ED6FB5">
            <w:pPr>
              <w:widowControl/>
              <w:jc w:val="center"/>
              <w:rPr>
                <w:rFonts w:ascii="宋体" w:hAnsi="宋体" w:cs="宋体"/>
                <w:kern w:val="0"/>
                <w:sz w:val="22"/>
              </w:rPr>
            </w:pPr>
            <w:r>
              <w:rPr>
                <w:rFonts w:hint="eastAsia" w:ascii="宋体" w:hAnsi="宋体" w:cs="宋体"/>
                <w:kern w:val="0"/>
                <w:sz w:val="22"/>
              </w:rPr>
              <w:t xml:space="preserve">15.00 </w:t>
            </w:r>
          </w:p>
        </w:tc>
        <w:tc>
          <w:tcPr>
            <w:tcW w:w="1048" w:type="dxa"/>
            <w:shd w:val="clear" w:color="auto" w:fill="auto"/>
            <w:noWrap/>
            <w:vAlign w:val="center"/>
          </w:tcPr>
          <w:p w14:paraId="15E0EC15">
            <w:pPr>
              <w:widowControl/>
              <w:jc w:val="center"/>
              <w:rPr>
                <w:rFonts w:ascii="宋体" w:hAnsi="宋体" w:cs="宋体"/>
                <w:kern w:val="0"/>
                <w:sz w:val="22"/>
              </w:rPr>
            </w:pPr>
            <w:r>
              <w:rPr>
                <w:rFonts w:hint="eastAsia" w:ascii="宋体" w:hAnsi="宋体" w:cs="宋体"/>
                <w:kern w:val="0"/>
                <w:sz w:val="22"/>
              </w:rPr>
              <w:t>3</w:t>
            </w:r>
          </w:p>
        </w:tc>
        <w:tc>
          <w:tcPr>
            <w:tcW w:w="1489" w:type="dxa"/>
            <w:shd w:val="clear" w:color="auto" w:fill="auto"/>
            <w:noWrap/>
            <w:vAlign w:val="center"/>
          </w:tcPr>
          <w:p w14:paraId="63AAFA61">
            <w:pPr>
              <w:widowControl/>
              <w:jc w:val="center"/>
              <w:rPr>
                <w:rFonts w:ascii="宋体" w:hAnsi="宋体" w:cs="宋体"/>
                <w:kern w:val="0"/>
                <w:sz w:val="22"/>
              </w:rPr>
            </w:pPr>
            <w:r>
              <w:rPr>
                <w:rFonts w:hint="eastAsia" w:ascii="宋体" w:hAnsi="宋体" w:cs="宋体"/>
                <w:kern w:val="0"/>
                <w:sz w:val="22"/>
              </w:rPr>
              <w:t>45</w:t>
            </w:r>
          </w:p>
        </w:tc>
      </w:tr>
      <w:tr w14:paraId="24383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5EE83F1C">
            <w:pPr>
              <w:widowControl/>
              <w:jc w:val="center"/>
              <w:rPr>
                <w:rFonts w:ascii="宋体" w:hAnsi="宋体" w:cs="宋体"/>
                <w:kern w:val="0"/>
                <w:sz w:val="22"/>
              </w:rPr>
            </w:pPr>
            <w:r>
              <w:rPr>
                <w:rFonts w:hint="eastAsia" w:ascii="宋体" w:hAnsi="宋体" w:cs="宋体"/>
                <w:kern w:val="0"/>
                <w:sz w:val="22"/>
              </w:rPr>
              <w:t>191</w:t>
            </w:r>
          </w:p>
        </w:tc>
        <w:tc>
          <w:tcPr>
            <w:tcW w:w="1072" w:type="dxa"/>
            <w:shd w:val="clear" w:color="auto" w:fill="auto"/>
            <w:vAlign w:val="center"/>
          </w:tcPr>
          <w:p w14:paraId="5EEE3328">
            <w:pPr>
              <w:widowControl/>
              <w:jc w:val="left"/>
              <w:rPr>
                <w:rFonts w:ascii="宋体" w:hAnsi="宋体" w:cs="宋体"/>
                <w:kern w:val="0"/>
                <w:sz w:val="22"/>
              </w:rPr>
            </w:pPr>
            <w:r>
              <w:rPr>
                <w:rFonts w:hint="eastAsia" w:ascii="宋体" w:hAnsi="宋体" w:cs="宋体"/>
                <w:kern w:val="0"/>
                <w:sz w:val="22"/>
              </w:rPr>
              <w:t>烧瓶刷</w:t>
            </w:r>
          </w:p>
        </w:tc>
        <w:tc>
          <w:tcPr>
            <w:tcW w:w="4897" w:type="dxa"/>
            <w:shd w:val="clear" w:color="auto" w:fill="auto"/>
            <w:vAlign w:val="center"/>
          </w:tcPr>
          <w:p w14:paraId="531C33CD">
            <w:pPr>
              <w:widowControl/>
              <w:jc w:val="left"/>
              <w:rPr>
                <w:rFonts w:ascii="宋体" w:hAnsi="宋体" w:cs="宋体"/>
                <w:kern w:val="0"/>
                <w:sz w:val="22"/>
              </w:rPr>
            </w:pPr>
            <w:r>
              <w:rPr>
                <w:rFonts w:hint="eastAsia" w:ascii="宋体" w:hAnsi="宋体" w:cs="宋体"/>
                <w:kern w:val="0"/>
                <w:sz w:val="22"/>
              </w:rPr>
              <w:t>500mL烧瓶用，手持部分顶端应为带环状,顶部要有刷丝,铁丝不可外露</w:t>
            </w:r>
          </w:p>
        </w:tc>
        <w:tc>
          <w:tcPr>
            <w:tcW w:w="462" w:type="dxa"/>
            <w:shd w:val="clear" w:color="auto" w:fill="auto"/>
            <w:noWrap/>
            <w:vAlign w:val="center"/>
          </w:tcPr>
          <w:p w14:paraId="3BB5D271">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5DE99405">
            <w:pPr>
              <w:widowControl/>
              <w:jc w:val="center"/>
              <w:rPr>
                <w:rFonts w:ascii="宋体" w:hAnsi="宋体" w:cs="宋体"/>
                <w:kern w:val="0"/>
                <w:sz w:val="22"/>
              </w:rPr>
            </w:pPr>
            <w:r>
              <w:rPr>
                <w:rFonts w:hint="eastAsia" w:ascii="宋体" w:hAnsi="宋体" w:cs="宋体"/>
                <w:kern w:val="0"/>
                <w:sz w:val="22"/>
              </w:rPr>
              <w:t xml:space="preserve">15.00 </w:t>
            </w:r>
          </w:p>
        </w:tc>
        <w:tc>
          <w:tcPr>
            <w:tcW w:w="1048" w:type="dxa"/>
            <w:shd w:val="clear" w:color="auto" w:fill="auto"/>
            <w:noWrap/>
            <w:vAlign w:val="center"/>
          </w:tcPr>
          <w:p w14:paraId="7F95ED82">
            <w:pPr>
              <w:widowControl/>
              <w:jc w:val="center"/>
              <w:rPr>
                <w:rFonts w:ascii="宋体" w:hAnsi="宋体" w:cs="宋体"/>
                <w:kern w:val="0"/>
                <w:sz w:val="22"/>
              </w:rPr>
            </w:pPr>
            <w:r>
              <w:rPr>
                <w:rFonts w:hint="eastAsia" w:ascii="宋体" w:hAnsi="宋体" w:cs="宋体"/>
                <w:kern w:val="0"/>
                <w:sz w:val="22"/>
              </w:rPr>
              <w:t>4</w:t>
            </w:r>
          </w:p>
        </w:tc>
        <w:tc>
          <w:tcPr>
            <w:tcW w:w="1489" w:type="dxa"/>
            <w:shd w:val="clear" w:color="auto" w:fill="auto"/>
            <w:noWrap/>
            <w:vAlign w:val="center"/>
          </w:tcPr>
          <w:p w14:paraId="56462DFB">
            <w:pPr>
              <w:widowControl/>
              <w:jc w:val="center"/>
              <w:rPr>
                <w:rFonts w:ascii="宋体" w:hAnsi="宋体" w:cs="宋体"/>
                <w:kern w:val="0"/>
                <w:sz w:val="22"/>
              </w:rPr>
            </w:pPr>
            <w:r>
              <w:rPr>
                <w:rFonts w:hint="eastAsia" w:ascii="宋体" w:hAnsi="宋体" w:cs="宋体"/>
                <w:kern w:val="0"/>
                <w:sz w:val="22"/>
              </w:rPr>
              <w:t>60</w:t>
            </w:r>
          </w:p>
        </w:tc>
      </w:tr>
      <w:tr w14:paraId="647E6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3C811D5B">
            <w:pPr>
              <w:widowControl/>
              <w:jc w:val="center"/>
              <w:rPr>
                <w:rFonts w:ascii="宋体" w:hAnsi="宋体" w:cs="宋体"/>
                <w:kern w:val="0"/>
                <w:sz w:val="22"/>
              </w:rPr>
            </w:pPr>
            <w:r>
              <w:rPr>
                <w:rFonts w:hint="eastAsia" w:ascii="宋体" w:hAnsi="宋体" w:cs="宋体"/>
                <w:kern w:val="0"/>
                <w:sz w:val="22"/>
              </w:rPr>
              <w:t>192</w:t>
            </w:r>
          </w:p>
        </w:tc>
        <w:tc>
          <w:tcPr>
            <w:tcW w:w="1072" w:type="dxa"/>
            <w:shd w:val="clear" w:color="auto" w:fill="auto"/>
            <w:vAlign w:val="center"/>
          </w:tcPr>
          <w:p w14:paraId="3C37FDB8">
            <w:pPr>
              <w:widowControl/>
              <w:jc w:val="left"/>
              <w:rPr>
                <w:rFonts w:ascii="宋体" w:hAnsi="宋体" w:cs="宋体"/>
                <w:kern w:val="0"/>
                <w:sz w:val="22"/>
              </w:rPr>
            </w:pPr>
            <w:r>
              <w:rPr>
                <w:rFonts w:hint="eastAsia" w:ascii="宋体" w:hAnsi="宋体" w:cs="宋体"/>
                <w:kern w:val="0"/>
                <w:sz w:val="22"/>
              </w:rPr>
              <w:t>滴定管刷</w:t>
            </w:r>
          </w:p>
        </w:tc>
        <w:tc>
          <w:tcPr>
            <w:tcW w:w="4897" w:type="dxa"/>
            <w:shd w:val="clear" w:color="auto" w:fill="auto"/>
            <w:vAlign w:val="center"/>
          </w:tcPr>
          <w:p w14:paraId="43C2621E">
            <w:pPr>
              <w:widowControl/>
              <w:jc w:val="left"/>
              <w:rPr>
                <w:rFonts w:ascii="宋体" w:hAnsi="宋体" w:cs="宋体"/>
                <w:kern w:val="0"/>
                <w:sz w:val="22"/>
              </w:rPr>
            </w:pPr>
            <w:r>
              <w:rPr>
                <w:rFonts w:hint="eastAsia" w:ascii="宋体" w:hAnsi="宋体" w:cs="宋体"/>
                <w:kern w:val="0"/>
                <w:sz w:val="22"/>
              </w:rPr>
              <w:t>手持部分顶端应为环状，顶部要有刷丝，铁丝不可外露</w:t>
            </w:r>
          </w:p>
        </w:tc>
        <w:tc>
          <w:tcPr>
            <w:tcW w:w="462" w:type="dxa"/>
            <w:shd w:val="clear" w:color="auto" w:fill="auto"/>
            <w:noWrap/>
            <w:vAlign w:val="center"/>
          </w:tcPr>
          <w:p w14:paraId="4F9F00A9">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55FC323F">
            <w:pPr>
              <w:widowControl/>
              <w:jc w:val="center"/>
              <w:rPr>
                <w:rFonts w:ascii="宋体" w:hAnsi="宋体" w:cs="宋体"/>
                <w:kern w:val="0"/>
                <w:sz w:val="22"/>
              </w:rPr>
            </w:pPr>
            <w:r>
              <w:rPr>
                <w:rFonts w:hint="eastAsia" w:ascii="宋体" w:hAnsi="宋体" w:cs="宋体"/>
                <w:kern w:val="0"/>
                <w:sz w:val="22"/>
              </w:rPr>
              <w:t xml:space="preserve">15.00 </w:t>
            </w:r>
          </w:p>
        </w:tc>
        <w:tc>
          <w:tcPr>
            <w:tcW w:w="1048" w:type="dxa"/>
            <w:shd w:val="clear" w:color="auto" w:fill="auto"/>
            <w:noWrap/>
            <w:vAlign w:val="center"/>
          </w:tcPr>
          <w:p w14:paraId="4DD57694">
            <w:pPr>
              <w:widowControl/>
              <w:jc w:val="center"/>
              <w:rPr>
                <w:rFonts w:ascii="宋体" w:hAnsi="宋体" w:cs="宋体"/>
                <w:kern w:val="0"/>
                <w:sz w:val="22"/>
              </w:rPr>
            </w:pPr>
            <w:r>
              <w:rPr>
                <w:rFonts w:hint="eastAsia" w:ascii="宋体" w:hAnsi="宋体" w:cs="宋体"/>
                <w:kern w:val="0"/>
                <w:sz w:val="22"/>
              </w:rPr>
              <w:t>4</w:t>
            </w:r>
          </w:p>
        </w:tc>
        <w:tc>
          <w:tcPr>
            <w:tcW w:w="1489" w:type="dxa"/>
            <w:shd w:val="clear" w:color="auto" w:fill="auto"/>
            <w:noWrap/>
            <w:vAlign w:val="center"/>
          </w:tcPr>
          <w:p w14:paraId="584091C0">
            <w:pPr>
              <w:widowControl/>
              <w:jc w:val="center"/>
              <w:rPr>
                <w:rFonts w:ascii="宋体" w:hAnsi="宋体" w:cs="宋体"/>
                <w:kern w:val="0"/>
                <w:sz w:val="22"/>
              </w:rPr>
            </w:pPr>
            <w:r>
              <w:rPr>
                <w:rFonts w:hint="eastAsia" w:ascii="宋体" w:hAnsi="宋体" w:cs="宋体"/>
                <w:kern w:val="0"/>
                <w:sz w:val="22"/>
              </w:rPr>
              <w:t>60</w:t>
            </w:r>
          </w:p>
        </w:tc>
      </w:tr>
      <w:tr w14:paraId="27AFF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A19AAD2">
            <w:pPr>
              <w:widowControl/>
              <w:jc w:val="center"/>
              <w:rPr>
                <w:rFonts w:ascii="宋体" w:hAnsi="宋体" w:cs="宋体"/>
                <w:kern w:val="0"/>
                <w:sz w:val="22"/>
              </w:rPr>
            </w:pPr>
            <w:r>
              <w:rPr>
                <w:rFonts w:hint="eastAsia" w:ascii="宋体" w:hAnsi="宋体" w:cs="宋体"/>
                <w:kern w:val="0"/>
                <w:sz w:val="22"/>
              </w:rPr>
              <w:t>193</w:t>
            </w:r>
          </w:p>
        </w:tc>
        <w:tc>
          <w:tcPr>
            <w:tcW w:w="1072" w:type="dxa"/>
            <w:shd w:val="clear" w:color="auto" w:fill="auto"/>
            <w:vAlign w:val="center"/>
          </w:tcPr>
          <w:p w14:paraId="61601677">
            <w:pPr>
              <w:widowControl/>
              <w:jc w:val="left"/>
              <w:rPr>
                <w:rFonts w:ascii="宋体" w:hAnsi="宋体" w:cs="宋体"/>
                <w:kern w:val="0"/>
                <w:sz w:val="22"/>
              </w:rPr>
            </w:pPr>
            <w:r>
              <w:rPr>
                <w:rFonts w:hint="eastAsia" w:ascii="宋体" w:hAnsi="宋体" w:cs="宋体"/>
                <w:kern w:val="0"/>
                <w:sz w:val="22"/>
              </w:rPr>
              <w:t>研钵</w:t>
            </w:r>
          </w:p>
        </w:tc>
        <w:tc>
          <w:tcPr>
            <w:tcW w:w="4897" w:type="dxa"/>
            <w:shd w:val="clear" w:color="auto" w:fill="auto"/>
            <w:vAlign w:val="center"/>
          </w:tcPr>
          <w:p w14:paraId="2B884EE4">
            <w:pPr>
              <w:widowControl/>
              <w:jc w:val="left"/>
              <w:rPr>
                <w:rFonts w:ascii="宋体" w:hAnsi="宋体" w:cs="宋体"/>
                <w:kern w:val="0"/>
                <w:sz w:val="22"/>
              </w:rPr>
            </w:pPr>
            <w:r>
              <w:rPr>
                <w:rFonts w:hint="eastAsia" w:ascii="宋体" w:hAnsi="宋体" w:cs="宋体"/>
                <w:kern w:val="0"/>
                <w:sz w:val="22"/>
              </w:rPr>
              <w:t>瓷或玻璃制，60mm，配有研杵,内部粗糙便于研磨,外部光滑</w:t>
            </w:r>
          </w:p>
        </w:tc>
        <w:tc>
          <w:tcPr>
            <w:tcW w:w="462" w:type="dxa"/>
            <w:shd w:val="clear" w:color="auto" w:fill="auto"/>
            <w:noWrap/>
            <w:vAlign w:val="center"/>
          </w:tcPr>
          <w:p w14:paraId="61A46953">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0C7B4D60">
            <w:pPr>
              <w:widowControl/>
              <w:jc w:val="center"/>
              <w:rPr>
                <w:rFonts w:ascii="宋体" w:hAnsi="宋体" w:cs="宋体"/>
                <w:kern w:val="0"/>
                <w:sz w:val="22"/>
              </w:rPr>
            </w:pPr>
            <w:r>
              <w:rPr>
                <w:rFonts w:hint="eastAsia" w:ascii="宋体" w:hAnsi="宋体" w:cs="宋体"/>
                <w:kern w:val="0"/>
                <w:sz w:val="22"/>
              </w:rPr>
              <w:t xml:space="preserve">15.00 </w:t>
            </w:r>
          </w:p>
        </w:tc>
        <w:tc>
          <w:tcPr>
            <w:tcW w:w="1048" w:type="dxa"/>
            <w:shd w:val="clear" w:color="auto" w:fill="auto"/>
            <w:noWrap/>
            <w:vAlign w:val="center"/>
          </w:tcPr>
          <w:p w14:paraId="15FDC09A">
            <w:pPr>
              <w:widowControl/>
              <w:jc w:val="center"/>
              <w:rPr>
                <w:rFonts w:ascii="宋体" w:hAnsi="宋体" w:cs="宋体"/>
                <w:kern w:val="0"/>
                <w:sz w:val="22"/>
              </w:rPr>
            </w:pPr>
            <w:r>
              <w:rPr>
                <w:rFonts w:hint="eastAsia" w:ascii="宋体" w:hAnsi="宋体" w:cs="宋体"/>
                <w:kern w:val="0"/>
                <w:sz w:val="22"/>
              </w:rPr>
              <w:t>5</w:t>
            </w:r>
          </w:p>
        </w:tc>
        <w:tc>
          <w:tcPr>
            <w:tcW w:w="1489" w:type="dxa"/>
            <w:shd w:val="clear" w:color="auto" w:fill="auto"/>
            <w:noWrap/>
            <w:vAlign w:val="center"/>
          </w:tcPr>
          <w:p w14:paraId="167F95F7">
            <w:pPr>
              <w:widowControl/>
              <w:jc w:val="center"/>
              <w:rPr>
                <w:rFonts w:ascii="宋体" w:hAnsi="宋体" w:cs="宋体"/>
                <w:kern w:val="0"/>
                <w:sz w:val="22"/>
              </w:rPr>
            </w:pPr>
            <w:r>
              <w:rPr>
                <w:rFonts w:hint="eastAsia" w:ascii="宋体" w:hAnsi="宋体" w:cs="宋体"/>
                <w:kern w:val="0"/>
                <w:sz w:val="22"/>
              </w:rPr>
              <w:t>75</w:t>
            </w:r>
          </w:p>
        </w:tc>
      </w:tr>
      <w:tr w14:paraId="050C3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112236E5">
            <w:pPr>
              <w:widowControl/>
              <w:jc w:val="center"/>
              <w:rPr>
                <w:rFonts w:ascii="宋体" w:hAnsi="宋体" w:cs="宋体"/>
                <w:kern w:val="0"/>
                <w:sz w:val="22"/>
              </w:rPr>
            </w:pPr>
            <w:r>
              <w:rPr>
                <w:rFonts w:hint="eastAsia" w:ascii="宋体" w:hAnsi="宋体" w:cs="宋体"/>
                <w:kern w:val="0"/>
                <w:sz w:val="22"/>
              </w:rPr>
              <w:t>194</w:t>
            </w:r>
          </w:p>
        </w:tc>
        <w:tc>
          <w:tcPr>
            <w:tcW w:w="1072" w:type="dxa"/>
            <w:shd w:val="clear" w:color="auto" w:fill="auto"/>
            <w:vAlign w:val="center"/>
          </w:tcPr>
          <w:p w14:paraId="3F8B6A4B">
            <w:pPr>
              <w:widowControl/>
              <w:jc w:val="left"/>
              <w:rPr>
                <w:rFonts w:ascii="宋体" w:hAnsi="宋体" w:cs="宋体"/>
                <w:kern w:val="0"/>
                <w:sz w:val="22"/>
              </w:rPr>
            </w:pPr>
            <w:r>
              <w:rPr>
                <w:rFonts w:hint="eastAsia" w:ascii="宋体" w:hAnsi="宋体" w:cs="宋体"/>
                <w:kern w:val="0"/>
                <w:sz w:val="22"/>
              </w:rPr>
              <w:t>研钵</w:t>
            </w:r>
          </w:p>
        </w:tc>
        <w:tc>
          <w:tcPr>
            <w:tcW w:w="4897" w:type="dxa"/>
            <w:shd w:val="clear" w:color="auto" w:fill="auto"/>
            <w:vAlign w:val="center"/>
          </w:tcPr>
          <w:p w14:paraId="3A9E7312">
            <w:pPr>
              <w:widowControl/>
              <w:jc w:val="left"/>
              <w:rPr>
                <w:rFonts w:ascii="宋体" w:hAnsi="宋体" w:cs="宋体"/>
                <w:kern w:val="0"/>
                <w:sz w:val="22"/>
              </w:rPr>
            </w:pPr>
            <w:r>
              <w:rPr>
                <w:rFonts w:hint="eastAsia" w:ascii="宋体" w:hAnsi="宋体" w:cs="宋体"/>
                <w:kern w:val="0"/>
                <w:sz w:val="22"/>
              </w:rPr>
              <w:t>瓷或玻璃制，100mm，配有研杵,内部粗糙便于研磨,外部光滑</w:t>
            </w:r>
          </w:p>
        </w:tc>
        <w:tc>
          <w:tcPr>
            <w:tcW w:w="462" w:type="dxa"/>
            <w:shd w:val="clear" w:color="auto" w:fill="auto"/>
            <w:noWrap/>
            <w:vAlign w:val="center"/>
          </w:tcPr>
          <w:p w14:paraId="4A617220">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397AAE4A">
            <w:pPr>
              <w:widowControl/>
              <w:jc w:val="center"/>
              <w:rPr>
                <w:rFonts w:ascii="宋体" w:hAnsi="宋体" w:cs="宋体"/>
                <w:kern w:val="0"/>
                <w:sz w:val="22"/>
              </w:rPr>
            </w:pPr>
            <w:r>
              <w:rPr>
                <w:rFonts w:hint="eastAsia" w:ascii="宋体" w:hAnsi="宋体" w:cs="宋体"/>
                <w:kern w:val="0"/>
                <w:sz w:val="22"/>
              </w:rPr>
              <w:t>2</w:t>
            </w:r>
          </w:p>
        </w:tc>
        <w:tc>
          <w:tcPr>
            <w:tcW w:w="1048" w:type="dxa"/>
            <w:shd w:val="clear" w:color="auto" w:fill="auto"/>
            <w:noWrap/>
            <w:vAlign w:val="center"/>
          </w:tcPr>
          <w:p w14:paraId="12511670">
            <w:pPr>
              <w:widowControl/>
              <w:jc w:val="center"/>
              <w:rPr>
                <w:rFonts w:ascii="宋体" w:hAnsi="宋体" w:cs="宋体"/>
                <w:kern w:val="0"/>
                <w:sz w:val="22"/>
              </w:rPr>
            </w:pPr>
            <w:r>
              <w:rPr>
                <w:rFonts w:hint="eastAsia" w:ascii="宋体" w:hAnsi="宋体" w:cs="宋体"/>
                <w:kern w:val="0"/>
                <w:sz w:val="22"/>
              </w:rPr>
              <w:t>8</w:t>
            </w:r>
          </w:p>
        </w:tc>
        <w:tc>
          <w:tcPr>
            <w:tcW w:w="1489" w:type="dxa"/>
            <w:shd w:val="clear" w:color="auto" w:fill="auto"/>
            <w:noWrap/>
            <w:vAlign w:val="center"/>
          </w:tcPr>
          <w:p w14:paraId="4E19A708">
            <w:pPr>
              <w:widowControl/>
              <w:jc w:val="center"/>
              <w:rPr>
                <w:rFonts w:ascii="宋体" w:hAnsi="宋体" w:cs="宋体"/>
                <w:kern w:val="0"/>
                <w:sz w:val="22"/>
              </w:rPr>
            </w:pPr>
            <w:r>
              <w:rPr>
                <w:rFonts w:hint="eastAsia" w:ascii="宋体" w:hAnsi="宋体" w:cs="宋体"/>
                <w:kern w:val="0"/>
                <w:sz w:val="22"/>
              </w:rPr>
              <w:t>16</w:t>
            </w:r>
          </w:p>
        </w:tc>
      </w:tr>
      <w:tr w14:paraId="27EF9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1F3D743">
            <w:pPr>
              <w:widowControl/>
              <w:jc w:val="center"/>
              <w:rPr>
                <w:rFonts w:ascii="宋体" w:hAnsi="宋体" w:cs="宋体"/>
                <w:kern w:val="0"/>
                <w:sz w:val="22"/>
              </w:rPr>
            </w:pPr>
            <w:r>
              <w:rPr>
                <w:rFonts w:hint="eastAsia" w:ascii="宋体" w:hAnsi="宋体" w:cs="宋体"/>
                <w:kern w:val="0"/>
                <w:sz w:val="22"/>
              </w:rPr>
              <w:t>195</w:t>
            </w:r>
          </w:p>
        </w:tc>
        <w:tc>
          <w:tcPr>
            <w:tcW w:w="1072" w:type="dxa"/>
            <w:shd w:val="clear" w:color="auto" w:fill="auto"/>
            <w:vAlign w:val="center"/>
          </w:tcPr>
          <w:p w14:paraId="0E6D9BAC">
            <w:pPr>
              <w:widowControl/>
              <w:jc w:val="left"/>
              <w:rPr>
                <w:rFonts w:ascii="宋体" w:hAnsi="宋体" w:cs="宋体"/>
                <w:kern w:val="0"/>
                <w:sz w:val="22"/>
              </w:rPr>
            </w:pPr>
            <w:r>
              <w:rPr>
                <w:rFonts w:hint="eastAsia" w:ascii="宋体" w:hAnsi="宋体" w:cs="宋体"/>
                <w:kern w:val="0"/>
                <w:sz w:val="22"/>
              </w:rPr>
              <w:t>蒸发皿</w:t>
            </w:r>
          </w:p>
        </w:tc>
        <w:tc>
          <w:tcPr>
            <w:tcW w:w="4897" w:type="dxa"/>
            <w:shd w:val="clear" w:color="auto" w:fill="auto"/>
            <w:vAlign w:val="center"/>
          </w:tcPr>
          <w:p w14:paraId="3DC484B8">
            <w:pPr>
              <w:widowControl/>
              <w:jc w:val="left"/>
              <w:rPr>
                <w:rFonts w:ascii="宋体" w:hAnsi="宋体" w:cs="宋体"/>
                <w:kern w:val="0"/>
                <w:sz w:val="22"/>
              </w:rPr>
            </w:pPr>
            <w:r>
              <w:rPr>
                <w:rFonts w:hint="eastAsia" w:ascii="宋体" w:hAnsi="宋体" w:cs="宋体"/>
                <w:kern w:val="0"/>
                <w:sz w:val="22"/>
              </w:rPr>
              <w:t>瓷制，60mm，耐受温度≥800℃</w:t>
            </w:r>
          </w:p>
        </w:tc>
        <w:tc>
          <w:tcPr>
            <w:tcW w:w="462" w:type="dxa"/>
            <w:shd w:val="clear" w:color="auto" w:fill="auto"/>
            <w:noWrap/>
            <w:vAlign w:val="center"/>
          </w:tcPr>
          <w:p w14:paraId="74AC5640">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44423BA5">
            <w:pPr>
              <w:widowControl/>
              <w:jc w:val="center"/>
              <w:rPr>
                <w:rFonts w:ascii="宋体" w:hAnsi="宋体" w:cs="宋体"/>
                <w:kern w:val="0"/>
                <w:sz w:val="22"/>
              </w:rPr>
            </w:pPr>
            <w:r>
              <w:rPr>
                <w:rFonts w:hint="eastAsia" w:ascii="宋体" w:hAnsi="宋体" w:cs="宋体"/>
                <w:kern w:val="0"/>
                <w:sz w:val="22"/>
              </w:rPr>
              <w:t xml:space="preserve">30.00 </w:t>
            </w:r>
          </w:p>
        </w:tc>
        <w:tc>
          <w:tcPr>
            <w:tcW w:w="1048" w:type="dxa"/>
            <w:shd w:val="clear" w:color="auto" w:fill="auto"/>
            <w:noWrap/>
            <w:vAlign w:val="center"/>
          </w:tcPr>
          <w:p w14:paraId="15F6AEF0">
            <w:pPr>
              <w:widowControl/>
              <w:jc w:val="center"/>
              <w:rPr>
                <w:rFonts w:ascii="宋体" w:hAnsi="宋体" w:cs="宋体"/>
                <w:kern w:val="0"/>
                <w:sz w:val="22"/>
              </w:rPr>
            </w:pPr>
            <w:r>
              <w:rPr>
                <w:rFonts w:hint="eastAsia" w:ascii="宋体" w:hAnsi="宋体" w:cs="宋体"/>
                <w:kern w:val="0"/>
                <w:sz w:val="22"/>
              </w:rPr>
              <w:t>3</w:t>
            </w:r>
          </w:p>
        </w:tc>
        <w:tc>
          <w:tcPr>
            <w:tcW w:w="1489" w:type="dxa"/>
            <w:shd w:val="clear" w:color="auto" w:fill="auto"/>
            <w:noWrap/>
            <w:vAlign w:val="center"/>
          </w:tcPr>
          <w:p w14:paraId="03576B97">
            <w:pPr>
              <w:widowControl/>
              <w:jc w:val="center"/>
              <w:rPr>
                <w:rFonts w:ascii="宋体" w:hAnsi="宋体" w:cs="宋体"/>
                <w:kern w:val="0"/>
                <w:sz w:val="22"/>
              </w:rPr>
            </w:pPr>
            <w:r>
              <w:rPr>
                <w:rFonts w:hint="eastAsia" w:ascii="宋体" w:hAnsi="宋体" w:cs="宋体"/>
                <w:kern w:val="0"/>
                <w:sz w:val="22"/>
              </w:rPr>
              <w:t>90</w:t>
            </w:r>
          </w:p>
        </w:tc>
      </w:tr>
      <w:tr w14:paraId="02FAC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02CC567A">
            <w:pPr>
              <w:widowControl/>
              <w:jc w:val="center"/>
              <w:rPr>
                <w:rFonts w:ascii="宋体" w:hAnsi="宋体" w:cs="宋体"/>
                <w:kern w:val="0"/>
                <w:sz w:val="22"/>
              </w:rPr>
            </w:pPr>
            <w:r>
              <w:rPr>
                <w:rFonts w:hint="eastAsia" w:ascii="宋体" w:hAnsi="宋体" w:cs="宋体"/>
                <w:kern w:val="0"/>
                <w:sz w:val="22"/>
              </w:rPr>
              <w:t>196</w:t>
            </w:r>
          </w:p>
        </w:tc>
        <w:tc>
          <w:tcPr>
            <w:tcW w:w="1072" w:type="dxa"/>
            <w:shd w:val="clear" w:color="auto" w:fill="auto"/>
            <w:vAlign w:val="center"/>
          </w:tcPr>
          <w:p w14:paraId="51FAFAF8">
            <w:pPr>
              <w:widowControl/>
              <w:jc w:val="left"/>
              <w:rPr>
                <w:rFonts w:ascii="宋体" w:hAnsi="宋体" w:cs="宋体"/>
                <w:kern w:val="0"/>
                <w:sz w:val="22"/>
              </w:rPr>
            </w:pPr>
            <w:r>
              <w:rPr>
                <w:rFonts w:hint="eastAsia" w:ascii="宋体" w:hAnsi="宋体" w:cs="宋体"/>
                <w:kern w:val="0"/>
                <w:sz w:val="22"/>
              </w:rPr>
              <w:t>蒸发皿</w:t>
            </w:r>
          </w:p>
        </w:tc>
        <w:tc>
          <w:tcPr>
            <w:tcW w:w="4897" w:type="dxa"/>
            <w:shd w:val="clear" w:color="auto" w:fill="auto"/>
            <w:vAlign w:val="center"/>
          </w:tcPr>
          <w:p w14:paraId="3D812909">
            <w:pPr>
              <w:widowControl/>
              <w:jc w:val="left"/>
              <w:rPr>
                <w:rFonts w:ascii="宋体" w:hAnsi="宋体" w:cs="宋体"/>
                <w:kern w:val="0"/>
                <w:sz w:val="22"/>
              </w:rPr>
            </w:pPr>
            <w:r>
              <w:rPr>
                <w:rFonts w:hint="eastAsia" w:ascii="宋体" w:hAnsi="宋体" w:cs="宋体"/>
                <w:kern w:val="0"/>
                <w:sz w:val="22"/>
              </w:rPr>
              <w:t>瓷制，120mm，耐受温度≥800℃</w:t>
            </w:r>
          </w:p>
        </w:tc>
        <w:tc>
          <w:tcPr>
            <w:tcW w:w="462" w:type="dxa"/>
            <w:shd w:val="clear" w:color="auto" w:fill="auto"/>
            <w:noWrap/>
            <w:vAlign w:val="center"/>
          </w:tcPr>
          <w:p w14:paraId="082363FC">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6E60A00E">
            <w:pPr>
              <w:widowControl/>
              <w:jc w:val="center"/>
              <w:rPr>
                <w:rFonts w:ascii="宋体" w:hAnsi="宋体" w:cs="宋体"/>
                <w:kern w:val="0"/>
                <w:sz w:val="22"/>
              </w:rPr>
            </w:pPr>
            <w:r>
              <w:rPr>
                <w:rFonts w:hint="eastAsia" w:ascii="宋体" w:hAnsi="宋体" w:cs="宋体"/>
                <w:kern w:val="0"/>
                <w:sz w:val="22"/>
              </w:rPr>
              <w:t>6</w:t>
            </w:r>
          </w:p>
        </w:tc>
        <w:tc>
          <w:tcPr>
            <w:tcW w:w="1048" w:type="dxa"/>
            <w:shd w:val="clear" w:color="auto" w:fill="auto"/>
            <w:noWrap/>
            <w:vAlign w:val="center"/>
          </w:tcPr>
          <w:p w14:paraId="11A0338B">
            <w:pPr>
              <w:widowControl/>
              <w:jc w:val="center"/>
              <w:rPr>
                <w:rFonts w:ascii="宋体" w:hAnsi="宋体" w:cs="宋体"/>
                <w:kern w:val="0"/>
                <w:sz w:val="22"/>
              </w:rPr>
            </w:pPr>
            <w:r>
              <w:rPr>
                <w:rFonts w:hint="eastAsia" w:ascii="宋体" w:hAnsi="宋体" w:cs="宋体"/>
                <w:kern w:val="0"/>
                <w:sz w:val="22"/>
              </w:rPr>
              <w:t>4</w:t>
            </w:r>
          </w:p>
        </w:tc>
        <w:tc>
          <w:tcPr>
            <w:tcW w:w="1489" w:type="dxa"/>
            <w:shd w:val="clear" w:color="auto" w:fill="auto"/>
            <w:noWrap/>
            <w:vAlign w:val="center"/>
          </w:tcPr>
          <w:p w14:paraId="1E079619">
            <w:pPr>
              <w:widowControl/>
              <w:jc w:val="center"/>
              <w:rPr>
                <w:rFonts w:ascii="宋体" w:hAnsi="宋体" w:cs="宋体"/>
                <w:kern w:val="0"/>
                <w:sz w:val="22"/>
              </w:rPr>
            </w:pPr>
            <w:r>
              <w:rPr>
                <w:rFonts w:hint="eastAsia" w:ascii="宋体" w:hAnsi="宋体" w:cs="宋体"/>
                <w:kern w:val="0"/>
                <w:sz w:val="22"/>
              </w:rPr>
              <w:t>24</w:t>
            </w:r>
          </w:p>
        </w:tc>
      </w:tr>
      <w:tr w14:paraId="27016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50AF839B">
            <w:pPr>
              <w:widowControl/>
              <w:jc w:val="center"/>
              <w:rPr>
                <w:rFonts w:ascii="宋体" w:hAnsi="宋体" w:cs="宋体"/>
                <w:kern w:val="0"/>
                <w:sz w:val="22"/>
              </w:rPr>
            </w:pPr>
            <w:r>
              <w:rPr>
                <w:rFonts w:hint="eastAsia" w:ascii="宋体" w:hAnsi="宋体" w:cs="宋体"/>
                <w:kern w:val="0"/>
                <w:sz w:val="22"/>
              </w:rPr>
              <w:t>197</w:t>
            </w:r>
          </w:p>
        </w:tc>
        <w:tc>
          <w:tcPr>
            <w:tcW w:w="1072" w:type="dxa"/>
            <w:shd w:val="clear" w:color="auto" w:fill="auto"/>
            <w:vAlign w:val="center"/>
          </w:tcPr>
          <w:p w14:paraId="03A0B6E5">
            <w:pPr>
              <w:widowControl/>
              <w:jc w:val="left"/>
              <w:rPr>
                <w:rFonts w:ascii="宋体" w:hAnsi="宋体" w:cs="宋体"/>
                <w:kern w:val="0"/>
                <w:sz w:val="22"/>
              </w:rPr>
            </w:pPr>
            <w:r>
              <w:rPr>
                <w:rFonts w:hint="eastAsia" w:ascii="宋体" w:hAnsi="宋体" w:cs="宋体"/>
                <w:kern w:val="0"/>
                <w:sz w:val="22"/>
              </w:rPr>
              <w:t>反应板</w:t>
            </w:r>
          </w:p>
        </w:tc>
        <w:tc>
          <w:tcPr>
            <w:tcW w:w="4897" w:type="dxa"/>
            <w:shd w:val="clear" w:color="auto" w:fill="auto"/>
            <w:vAlign w:val="center"/>
          </w:tcPr>
          <w:p w14:paraId="079D029D">
            <w:pPr>
              <w:widowControl/>
              <w:jc w:val="left"/>
              <w:rPr>
                <w:rFonts w:ascii="宋体" w:hAnsi="宋体" w:cs="宋体"/>
                <w:kern w:val="0"/>
                <w:sz w:val="22"/>
              </w:rPr>
            </w:pPr>
            <w:r>
              <w:rPr>
                <w:rFonts w:hint="eastAsia" w:ascii="宋体" w:hAnsi="宋体" w:cs="宋体"/>
                <w:kern w:val="0"/>
                <w:sz w:val="22"/>
              </w:rPr>
              <w:t>白色陶瓷，6孔，表面有釉层，不会发生溶液渗透</w:t>
            </w:r>
          </w:p>
        </w:tc>
        <w:tc>
          <w:tcPr>
            <w:tcW w:w="462" w:type="dxa"/>
            <w:shd w:val="clear" w:color="auto" w:fill="auto"/>
            <w:noWrap/>
            <w:vAlign w:val="center"/>
          </w:tcPr>
          <w:p w14:paraId="23D60069">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049328DB">
            <w:pPr>
              <w:widowControl/>
              <w:jc w:val="center"/>
              <w:rPr>
                <w:rFonts w:ascii="宋体" w:hAnsi="宋体" w:cs="宋体"/>
                <w:kern w:val="0"/>
                <w:sz w:val="22"/>
              </w:rPr>
            </w:pPr>
            <w:r>
              <w:rPr>
                <w:rFonts w:hint="eastAsia" w:ascii="宋体" w:hAnsi="宋体" w:cs="宋体"/>
                <w:kern w:val="0"/>
                <w:sz w:val="22"/>
              </w:rPr>
              <w:t xml:space="preserve">30.00 </w:t>
            </w:r>
          </w:p>
        </w:tc>
        <w:tc>
          <w:tcPr>
            <w:tcW w:w="1048" w:type="dxa"/>
            <w:shd w:val="clear" w:color="auto" w:fill="auto"/>
            <w:noWrap/>
            <w:vAlign w:val="center"/>
          </w:tcPr>
          <w:p w14:paraId="53547E84">
            <w:pPr>
              <w:widowControl/>
              <w:jc w:val="center"/>
              <w:rPr>
                <w:rFonts w:ascii="宋体" w:hAnsi="宋体" w:cs="宋体"/>
                <w:kern w:val="0"/>
                <w:sz w:val="22"/>
              </w:rPr>
            </w:pPr>
            <w:r>
              <w:rPr>
                <w:rFonts w:hint="eastAsia" w:ascii="宋体" w:hAnsi="宋体" w:cs="宋体"/>
                <w:kern w:val="0"/>
                <w:sz w:val="22"/>
              </w:rPr>
              <w:t>3</w:t>
            </w:r>
          </w:p>
        </w:tc>
        <w:tc>
          <w:tcPr>
            <w:tcW w:w="1489" w:type="dxa"/>
            <w:shd w:val="clear" w:color="auto" w:fill="auto"/>
            <w:noWrap/>
            <w:vAlign w:val="center"/>
          </w:tcPr>
          <w:p w14:paraId="0D2E2076">
            <w:pPr>
              <w:widowControl/>
              <w:jc w:val="center"/>
              <w:rPr>
                <w:rFonts w:ascii="宋体" w:hAnsi="宋体" w:cs="宋体"/>
                <w:kern w:val="0"/>
                <w:sz w:val="22"/>
              </w:rPr>
            </w:pPr>
            <w:r>
              <w:rPr>
                <w:rFonts w:hint="eastAsia" w:ascii="宋体" w:hAnsi="宋体" w:cs="宋体"/>
                <w:kern w:val="0"/>
                <w:sz w:val="22"/>
              </w:rPr>
              <w:t>90</w:t>
            </w:r>
          </w:p>
        </w:tc>
      </w:tr>
      <w:tr w14:paraId="5DCBD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F5D0E1D">
            <w:pPr>
              <w:widowControl/>
              <w:jc w:val="center"/>
              <w:rPr>
                <w:rFonts w:ascii="宋体" w:hAnsi="宋体" w:cs="宋体"/>
                <w:kern w:val="0"/>
                <w:sz w:val="22"/>
              </w:rPr>
            </w:pPr>
            <w:r>
              <w:rPr>
                <w:rFonts w:hint="eastAsia" w:ascii="宋体" w:hAnsi="宋体" w:cs="宋体"/>
                <w:kern w:val="0"/>
                <w:sz w:val="22"/>
              </w:rPr>
              <w:t>198</w:t>
            </w:r>
          </w:p>
        </w:tc>
        <w:tc>
          <w:tcPr>
            <w:tcW w:w="1072" w:type="dxa"/>
            <w:shd w:val="clear" w:color="auto" w:fill="auto"/>
            <w:vAlign w:val="center"/>
          </w:tcPr>
          <w:p w14:paraId="07CA0763">
            <w:pPr>
              <w:widowControl/>
              <w:jc w:val="left"/>
              <w:rPr>
                <w:rFonts w:ascii="宋体" w:hAnsi="宋体" w:cs="宋体"/>
                <w:kern w:val="0"/>
                <w:sz w:val="22"/>
              </w:rPr>
            </w:pPr>
            <w:r>
              <w:rPr>
                <w:rFonts w:hint="eastAsia" w:ascii="宋体" w:hAnsi="宋体" w:cs="宋体"/>
                <w:kern w:val="0"/>
                <w:sz w:val="22"/>
              </w:rPr>
              <w:t>井穴板</w:t>
            </w:r>
          </w:p>
        </w:tc>
        <w:tc>
          <w:tcPr>
            <w:tcW w:w="4897" w:type="dxa"/>
            <w:shd w:val="clear" w:color="auto" w:fill="auto"/>
            <w:vAlign w:val="center"/>
          </w:tcPr>
          <w:p w14:paraId="67CB24C0">
            <w:pPr>
              <w:widowControl/>
              <w:jc w:val="left"/>
              <w:rPr>
                <w:rFonts w:ascii="宋体" w:hAnsi="宋体" w:cs="宋体"/>
                <w:kern w:val="0"/>
                <w:sz w:val="22"/>
              </w:rPr>
            </w:pPr>
            <w:r>
              <w:rPr>
                <w:rFonts w:hint="eastAsia" w:ascii="宋体" w:hAnsi="宋体" w:cs="宋体"/>
                <w:kern w:val="0"/>
                <w:sz w:val="22"/>
              </w:rPr>
              <w:t>透明塑料，9孔，每孔0.7mL,环保材料，可以重复使用</w:t>
            </w:r>
          </w:p>
        </w:tc>
        <w:tc>
          <w:tcPr>
            <w:tcW w:w="462" w:type="dxa"/>
            <w:shd w:val="clear" w:color="auto" w:fill="auto"/>
            <w:noWrap/>
            <w:vAlign w:val="center"/>
          </w:tcPr>
          <w:p w14:paraId="37FF6ABB">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70364D7E">
            <w:pPr>
              <w:widowControl/>
              <w:jc w:val="center"/>
              <w:rPr>
                <w:rFonts w:ascii="宋体" w:hAnsi="宋体" w:cs="宋体"/>
                <w:kern w:val="0"/>
                <w:sz w:val="22"/>
              </w:rPr>
            </w:pPr>
            <w:r>
              <w:rPr>
                <w:rFonts w:hint="eastAsia" w:ascii="宋体" w:hAnsi="宋体" w:cs="宋体"/>
                <w:kern w:val="0"/>
                <w:sz w:val="22"/>
              </w:rPr>
              <w:t xml:space="preserve">30.00 </w:t>
            </w:r>
          </w:p>
        </w:tc>
        <w:tc>
          <w:tcPr>
            <w:tcW w:w="1048" w:type="dxa"/>
            <w:shd w:val="clear" w:color="auto" w:fill="auto"/>
            <w:noWrap/>
            <w:vAlign w:val="center"/>
          </w:tcPr>
          <w:p w14:paraId="617C0DAC">
            <w:pPr>
              <w:widowControl/>
              <w:jc w:val="center"/>
              <w:rPr>
                <w:rFonts w:ascii="宋体" w:hAnsi="宋体" w:cs="宋体"/>
                <w:kern w:val="0"/>
                <w:sz w:val="22"/>
              </w:rPr>
            </w:pPr>
            <w:r>
              <w:rPr>
                <w:rFonts w:hint="eastAsia" w:ascii="宋体" w:hAnsi="宋体" w:cs="宋体"/>
                <w:kern w:val="0"/>
                <w:sz w:val="22"/>
              </w:rPr>
              <w:t>2</w:t>
            </w:r>
          </w:p>
        </w:tc>
        <w:tc>
          <w:tcPr>
            <w:tcW w:w="1489" w:type="dxa"/>
            <w:shd w:val="clear" w:color="auto" w:fill="auto"/>
            <w:noWrap/>
            <w:vAlign w:val="center"/>
          </w:tcPr>
          <w:p w14:paraId="4CE3E918">
            <w:pPr>
              <w:widowControl/>
              <w:jc w:val="center"/>
              <w:rPr>
                <w:rFonts w:ascii="宋体" w:hAnsi="宋体" w:cs="宋体"/>
                <w:kern w:val="0"/>
                <w:sz w:val="22"/>
              </w:rPr>
            </w:pPr>
            <w:r>
              <w:rPr>
                <w:rFonts w:hint="eastAsia" w:ascii="宋体" w:hAnsi="宋体" w:cs="宋体"/>
                <w:kern w:val="0"/>
                <w:sz w:val="22"/>
              </w:rPr>
              <w:t>60</w:t>
            </w:r>
          </w:p>
        </w:tc>
      </w:tr>
      <w:tr w14:paraId="7F77B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05EB7653">
            <w:pPr>
              <w:widowControl/>
              <w:jc w:val="center"/>
              <w:rPr>
                <w:rFonts w:ascii="宋体" w:hAnsi="宋体" w:cs="宋体"/>
                <w:kern w:val="0"/>
                <w:sz w:val="22"/>
              </w:rPr>
            </w:pPr>
            <w:r>
              <w:rPr>
                <w:rFonts w:hint="eastAsia" w:ascii="宋体" w:hAnsi="宋体" w:cs="宋体"/>
                <w:kern w:val="0"/>
                <w:sz w:val="22"/>
              </w:rPr>
              <w:t>199</w:t>
            </w:r>
          </w:p>
        </w:tc>
        <w:tc>
          <w:tcPr>
            <w:tcW w:w="1072" w:type="dxa"/>
            <w:shd w:val="clear" w:color="auto" w:fill="auto"/>
            <w:vAlign w:val="center"/>
          </w:tcPr>
          <w:p w14:paraId="2025D506">
            <w:pPr>
              <w:widowControl/>
              <w:jc w:val="left"/>
              <w:rPr>
                <w:rFonts w:ascii="宋体" w:hAnsi="宋体" w:cs="宋体"/>
                <w:kern w:val="0"/>
                <w:sz w:val="22"/>
              </w:rPr>
            </w:pPr>
            <w:r>
              <w:rPr>
                <w:rFonts w:hint="eastAsia" w:ascii="宋体" w:hAnsi="宋体" w:cs="宋体"/>
                <w:kern w:val="0"/>
                <w:sz w:val="22"/>
              </w:rPr>
              <w:t>井穴板</w:t>
            </w:r>
          </w:p>
        </w:tc>
        <w:tc>
          <w:tcPr>
            <w:tcW w:w="4897" w:type="dxa"/>
            <w:shd w:val="clear" w:color="auto" w:fill="auto"/>
            <w:vAlign w:val="center"/>
          </w:tcPr>
          <w:p w14:paraId="74DE32B6">
            <w:pPr>
              <w:widowControl/>
              <w:jc w:val="left"/>
              <w:rPr>
                <w:rFonts w:ascii="宋体" w:hAnsi="宋体" w:cs="宋体"/>
                <w:kern w:val="0"/>
                <w:sz w:val="22"/>
              </w:rPr>
            </w:pPr>
            <w:r>
              <w:rPr>
                <w:rFonts w:hint="eastAsia" w:ascii="宋体" w:hAnsi="宋体" w:cs="宋体"/>
                <w:kern w:val="0"/>
                <w:sz w:val="22"/>
              </w:rPr>
              <w:t>透明塑料，6孔，每孔5mL,配6个双导气管的井穴塞，可以重复使用</w:t>
            </w:r>
          </w:p>
        </w:tc>
        <w:tc>
          <w:tcPr>
            <w:tcW w:w="462" w:type="dxa"/>
            <w:shd w:val="clear" w:color="auto" w:fill="auto"/>
            <w:noWrap/>
            <w:vAlign w:val="center"/>
          </w:tcPr>
          <w:p w14:paraId="08488E6A">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153E0C9E">
            <w:pPr>
              <w:widowControl/>
              <w:jc w:val="center"/>
              <w:rPr>
                <w:rFonts w:ascii="宋体" w:hAnsi="宋体" w:cs="宋体"/>
                <w:kern w:val="0"/>
                <w:sz w:val="22"/>
              </w:rPr>
            </w:pPr>
            <w:r>
              <w:rPr>
                <w:rFonts w:hint="eastAsia" w:ascii="宋体" w:hAnsi="宋体" w:cs="宋体"/>
                <w:kern w:val="0"/>
                <w:sz w:val="22"/>
              </w:rPr>
              <w:t xml:space="preserve">30.00 </w:t>
            </w:r>
          </w:p>
        </w:tc>
        <w:tc>
          <w:tcPr>
            <w:tcW w:w="1048" w:type="dxa"/>
            <w:shd w:val="clear" w:color="auto" w:fill="auto"/>
            <w:noWrap/>
            <w:vAlign w:val="center"/>
          </w:tcPr>
          <w:p w14:paraId="42D86271">
            <w:pPr>
              <w:widowControl/>
              <w:jc w:val="center"/>
              <w:rPr>
                <w:rFonts w:ascii="宋体" w:hAnsi="宋体" w:cs="宋体"/>
                <w:kern w:val="0"/>
                <w:sz w:val="22"/>
              </w:rPr>
            </w:pPr>
            <w:r>
              <w:rPr>
                <w:rFonts w:hint="eastAsia" w:ascii="宋体" w:hAnsi="宋体" w:cs="宋体"/>
                <w:kern w:val="0"/>
                <w:sz w:val="22"/>
              </w:rPr>
              <w:t>7</w:t>
            </w:r>
          </w:p>
        </w:tc>
        <w:tc>
          <w:tcPr>
            <w:tcW w:w="1489" w:type="dxa"/>
            <w:shd w:val="clear" w:color="auto" w:fill="auto"/>
            <w:noWrap/>
            <w:vAlign w:val="center"/>
          </w:tcPr>
          <w:p w14:paraId="0967FA7D">
            <w:pPr>
              <w:widowControl/>
              <w:jc w:val="center"/>
              <w:rPr>
                <w:rFonts w:ascii="宋体" w:hAnsi="宋体" w:cs="宋体"/>
                <w:kern w:val="0"/>
                <w:sz w:val="22"/>
              </w:rPr>
            </w:pPr>
            <w:r>
              <w:rPr>
                <w:rFonts w:hint="eastAsia" w:ascii="宋体" w:hAnsi="宋体" w:cs="宋体"/>
                <w:kern w:val="0"/>
                <w:sz w:val="22"/>
              </w:rPr>
              <w:t>210</w:t>
            </w:r>
          </w:p>
        </w:tc>
      </w:tr>
      <w:tr w14:paraId="6CB06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A9AD09F">
            <w:pPr>
              <w:widowControl/>
              <w:jc w:val="center"/>
              <w:rPr>
                <w:rFonts w:ascii="宋体" w:hAnsi="宋体" w:cs="宋体"/>
                <w:kern w:val="0"/>
                <w:sz w:val="22"/>
              </w:rPr>
            </w:pPr>
            <w:r>
              <w:rPr>
                <w:rFonts w:hint="eastAsia" w:ascii="宋体" w:hAnsi="宋体" w:cs="宋体"/>
                <w:kern w:val="0"/>
                <w:sz w:val="22"/>
              </w:rPr>
              <w:t>200</w:t>
            </w:r>
          </w:p>
        </w:tc>
        <w:tc>
          <w:tcPr>
            <w:tcW w:w="1072" w:type="dxa"/>
            <w:shd w:val="clear" w:color="auto" w:fill="auto"/>
            <w:vAlign w:val="center"/>
          </w:tcPr>
          <w:p w14:paraId="2A70DE64">
            <w:pPr>
              <w:widowControl/>
              <w:jc w:val="left"/>
              <w:rPr>
                <w:rFonts w:ascii="宋体" w:hAnsi="宋体" w:cs="宋体"/>
                <w:kern w:val="0"/>
                <w:sz w:val="22"/>
              </w:rPr>
            </w:pPr>
            <w:r>
              <w:rPr>
                <w:rFonts w:hint="eastAsia" w:ascii="宋体" w:hAnsi="宋体" w:cs="宋体"/>
                <w:kern w:val="0"/>
                <w:sz w:val="22"/>
              </w:rPr>
              <w:t>塑料多用滴管</w:t>
            </w:r>
          </w:p>
        </w:tc>
        <w:tc>
          <w:tcPr>
            <w:tcW w:w="4897" w:type="dxa"/>
            <w:shd w:val="clear" w:color="auto" w:fill="auto"/>
            <w:vAlign w:val="center"/>
          </w:tcPr>
          <w:p w14:paraId="5FDD8E4D">
            <w:pPr>
              <w:widowControl/>
              <w:jc w:val="left"/>
              <w:rPr>
                <w:rFonts w:ascii="宋体" w:hAnsi="宋体" w:cs="宋体"/>
                <w:kern w:val="0"/>
                <w:sz w:val="22"/>
              </w:rPr>
            </w:pPr>
            <w:r>
              <w:rPr>
                <w:rFonts w:hint="eastAsia" w:ascii="宋体" w:hAnsi="宋体" w:cs="宋体"/>
                <w:kern w:val="0"/>
                <w:sz w:val="22"/>
              </w:rPr>
              <w:t>弹性圆筒形吸泡和一根Φ1mmX120mm的径管连接而成，容积4mL,弹性好</w:t>
            </w:r>
          </w:p>
        </w:tc>
        <w:tc>
          <w:tcPr>
            <w:tcW w:w="462" w:type="dxa"/>
            <w:shd w:val="clear" w:color="auto" w:fill="auto"/>
            <w:noWrap/>
            <w:vAlign w:val="center"/>
          </w:tcPr>
          <w:p w14:paraId="0E40BCA3">
            <w:pPr>
              <w:widowControl/>
              <w:jc w:val="center"/>
              <w:rPr>
                <w:rFonts w:ascii="宋体" w:hAnsi="宋体" w:cs="宋体"/>
                <w:kern w:val="0"/>
                <w:sz w:val="22"/>
              </w:rPr>
            </w:pPr>
            <w:r>
              <w:rPr>
                <w:rFonts w:hint="eastAsia" w:ascii="宋体" w:hAnsi="宋体" w:cs="宋体"/>
                <w:kern w:val="0"/>
                <w:sz w:val="22"/>
              </w:rPr>
              <w:t>支</w:t>
            </w:r>
          </w:p>
        </w:tc>
        <w:tc>
          <w:tcPr>
            <w:tcW w:w="605" w:type="dxa"/>
            <w:shd w:val="clear" w:color="auto" w:fill="auto"/>
            <w:noWrap/>
            <w:vAlign w:val="center"/>
          </w:tcPr>
          <w:p w14:paraId="7E4A4E41">
            <w:pPr>
              <w:widowControl/>
              <w:jc w:val="center"/>
              <w:rPr>
                <w:rFonts w:ascii="宋体" w:hAnsi="宋体" w:cs="宋体"/>
                <w:kern w:val="0"/>
                <w:sz w:val="22"/>
              </w:rPr>
            </w:pPr>
            <w:r>
              <w:rPr>
                <w:rFonts w:hint="eastAsia" w:ascii="宋体" w:hAnsi="宋体" w:cs="宋体"/>
                <w:kern w:val="0"/>
                <w:sz w:val="22"/>
              </w:rPr>
              <w:t xml:space="preserve">360.00 </w:t>
            </w:r>
          </w:p>
        </w:tc>
        <w:tc>
          <w:tcPr>
            <w:tcW w:w="1048" w:type="dxa"/>
            <w:shd w:val="clear" w:color="auto" w:fill="auto"/>
            <w:noWrap/>
            <w:vAlign w:val="center"/>
          </w:tcPr>
          <w:p w14:paraId="184BAF5A">
            <w:pPr>
              <w:widowControl/>
              <w:jc w:val="center"/>
              <w:rPr>
                <w:rFonts w:ascii="宋体" w:hAnsi="宋体" w:cs="宋体"/>
                <w:kern w:val="0"/>
                <w:sz w:val="22"/>
              </w:rPr>
            </w:pPr>
            <w:r>
              <w:rPr>
                <w:rFonts w:hint="eastAsia" w:ascii="宋体" w:hAnsi="宋体" w:cs="宋体"/>
                <w:kern w:val="0"/>
                <w:sz w:val="22"/>
              </w:rPr>
              <w:t>0.5</w:t>
            </w:r>
          </w:p>
        </w:tc>
        <w:tc>
          <w:tcPr>
            <w:tcW w:w="1489" w:type="dxa"/>
            <w:shd w:val="clear" w:color="auto" w:fill="auto"/>
            <w:noWrap/>
            <w:vAlign w:val="center"/>
          </w:tcPr>
          <w:p w14:paraId="72D478EC">
            <w:pPr>
              <w:widowControl/>
              <w:jc w:val="center"/>
              <w:rPr>
                <w:rFonts w:ascii="宋体" w:hAnsi="宋体" w:cs="宋体"/>
                <w:kern w:val="0"/>
                <w:sz w:val="22"/>
              </w:rPr>
            </w:pPr>
            <w:r>
              <w:rPr>
                <w:rFonts w:hint="eastAsia" w:ascii="宋体" w:hAnsi="宋体" w:cs="宋体"/>
                <w:kern w:val="0"/>
                <w:sz w:val="22"/>
              </w:rPr>
              <w:t>180</w:t>
            </w:r>
          </w:p>
        </w:tc>
      </w:tr>
      <w:tr w14:paraId="03897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A7053FD">
            <w:pPr>
              <w:widowControl/>
              <w:jc w:val="center"/>
              <w:rPr>
                <w:rFonts w:ascii="宋体" w:hAnsi="宋体" w:cs="宋体"/>
                <w:kern w:val="0"/>
                <w:sz w:val="22"/>
              </w:rPr>
            </w:pPr>
            <w:r>
              <w:rPr>
                <w:rFonts w:hint="eastAsia" w:ascii="宋体" w:hAnsi="宋体" w:cs="宋体"/>
                <w:kern w:val="0"/>
                <w:sz w:val="22"/>
              </w:rPr>
              <w:t>201</w:t>
            </w:r>
          </w:p>
        </w:tc>
        <w:tc>
          <w:tcPr>
            <w:tcW w:w="1072" w:type="dxa"/>
            <w:shd w:val="clear" w:color="auto" w:fill="auto"/>
            <w:vAlign w:val="center"/>
          </w:tcPr>
          <w:p w14:paraId="629B6070">
            <w:pPr>
              <w:widowControl/>
              <w:jc w:val="left"/>
              <w:rPr>
                <w:rFonts w:ascii="宋体" w:hAnsi="宋体" w:cs="宋体"/>
                <w:kern w:val="0"/>
                <w:sz w:val="22"/>
              </w:rPr>
            </w:pPr>
            <w:r>
              <w:rPr>
                <w:rFonts w:hint="eastAsia" w:ascii="宋体" w:hAnsi="宋体" w:cs="宋体"/>
                <w:kern w:val="0"/>
                <w:sz w:val="22"/>
              </w:rPr>
              <w:t>塑料洗瓶</w:t>
            </w:r>
          </w:p>
        </w:tc>
        <w:tc>
          <w:tcPr>
            <w:tcW w:w="4897" w:type="dxa"/>
            <w:shd w:val="clear" w:color="auto" w:fill="auto"/>
            <w:vAlign w:val="center"/>
          </w:tcPr>
          <w:p w14:paraId="7DF935B2">
            <w:pPr>
              <w:widowControl/>
              <w:jc w:val="left"/>
              <w:rPr>
                <w:rFonts w:ascii="宋体" w:hAnsi="宋体" w:cs="宋体"/>
                <w:kern w:val="0"/>
                <w:sz w:val="22"/>
              </w:rPr>
            </w:pPr>
            <w:r>
              <w:rPr>
                <w:rFonts w:hint="eastAsia" w:ascii="宋体" w:hAnsi="宋体" w:cs="宋体"/>
                <w:kern w:val="0"/>
                <w:sz w:val="22"/>
              </w:rPr>
              <w:t>250mL或500mL,水嘴略向下倾斜，口径1mm~2mm,瓶口紧实不漏气</w:t>
            </w:r>
          </w:p>
        </w:tc>
        <w:tc>
          <w:tcPr>
            <w:tcW w:w="462" w:type="dxa"/>
            <w:shd w:val="clear" w:color="auto" w:fill="auto"/>
            <w:noWrap/>
            <w:vAlign w:val="center"/>
          </w:tcPr>
          <w:p w14:paraId="51F0D59B">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07D3FE69">
            <w:pPr>
              <w:widowControl/>
              <w:jc w:val="center"/>
              <w:rPr>
                <w:rFonts w:ascii="宋体" w:hAnsi="宋体" w:cs="宋体"/>
                <w:kern w:val="0"/>
                <w:sz w:val="22"/>
              </w:rPr>
            </w:pPr>
            <w:r>
              <w:rPr>
                <w:rFonts w:hint="eastAsia" w:ascii="宋体" w:hAnsi="宋体" w:cs="宋体"/>
                <w:kern w:val="0"/>
                <w:sz w:val="22"/>
              </w:rPr>
              <w:t xml:space="preserve">30.00 </w:t>
            </w:r>
          </w:p>
        </w:tc>
        <w:tc>
          <w:tcPr>
            <w:tcW w:w="1048" w:type="dxa"/>
            <w:shd w:val="clear" w:color="auto" w:fill="auto"/>
            <w:noWrap/>
            <w:vAlign w:val="center"/>
          </w:tcPr>
          <w:p w14:paraId="582ECEBD">
            <w:pPr>
              <w:widowControl/>
              <w:jc w:val="center"/>
              <w:rPr>
                <w:rFonts w:ascii="宋体" w:hAnsi="宋体" w:cs="宋体"/>
                <w:kern w:val="0"/>
                <w:sz w:val="22"/>
              </w:rPr>
            </w:pPr>
            <w:r>
              <w:rPr>
                <w:rFonts w:hint="eastAsia" w:ascii="宋体" w:hAnsi="宋体" w:cs="宋体"/>
                <w:kern w:val="0"/>
                <w:sz w:val="22"/>
              </w:rPr>
              <w:t>5</w:t>
            </w:r>
          </w:p>
        </w:tc>
        <w:tc>
          <w:tcPr>
            <w:tcW w:w="1489" w:type="dxa"/>
            <w:shd w:val="clear" w:color="auto" w:fill="auto"/>
            <w:noWrap/>
            <w:vAlign w:val="center"/>
          </w:tcPr>
          <w:p w14:paraId="2AB21DA8">
            <w:pPr>
              <w:widowControl/>
              <w:jc w:val="center"/>
              <w:rPr>
                <w:rFonts w:ascii="宋体" w:hAnsi="宋体" w:cs="宋体"/>
                <w:kern w:val="0"/>
                <w:sz w:val="22"/>
              </w:rPr>
            </w:pPr>
            <w:r>
              <w:rPr>
                <w:rFonts w:hint="eastAsia" w:ascii="宋体" w:hAnsi="宋体" w:cs="宋体"/>
                <w:kern w:val="0"/>
                <w:sz w:val="22"/>
              </w:rPr>
              <w:t>150</w:t>
            </w:r>
          </w:p>
        </w:tc>
      </w:tr>
      <w:tr w14:paraId="48264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057C02EB">
            <w:pPr>
              <w:widowControl/>
              <w:jc w:val="center"/>
              <w:rPr>
                <w:rFonts w:ascii="宋体" w:hAnsi="宋体" w:cs="宋体"/>
                <w:kern w:val="0"/>
                <w:sz w:val="22"/>
              </w:rPr>
            </w:pPr>
            <w:r>
              <w:rPr>
                <w:rFonts w:hint="eastAsia" w:ascii="宋体" w:hAnsi="宋体" w:cs="宋体"/>
                <w:kern w:val="0"/>
                <w:sz w:val="22"/>
              </w:rPr>
              <w:t>202</w:t>
            </w:r>
          </w:p>
        </w:tc>
        <w:tc>
          <w:tcPr>
            <w:tcW w:w="1072" w:type="dxa"/>
            <w:shd w:val="clear" w:color="auto" w:fill="auto"/>
            <w:vAlign w:val="center"/>
          </w:tcPr>
          <w:p w14:paraId="1F513247">
            <w:pPr>
              <w:widowControl/>
              <w:jc w:val="left"/>
              <w:rPr>
                <w:rFonts w:ascii="宋体" w:hAnsi="宋体" w:cs="宋体"/>
                <w:kern w:val="0"/>
                <w:sz w:val="22"/>
              </w:rPr>
            </w:pPr>
            <w:r>
              <w:rPr>
                <w:rFonts w:hint="eastAsia" w:ascii="宋体" w:hAnsi="宋体" w:cs="宋体"/>
                <w:kern w:val="0"/>
                <w:sz w:val="22"/>
              </w:rPr>
              <w:t>透明塑料水槽</w:t>
            </w:r>
          </w:p>
        </w:tc>
        <w:tc>
          <w:tcPr>
            <w:tcW w:w="4897" w:type="dxa"/>
            <w:shd w:val="clear" w:color="auto" w:fill="auto"/>
            <w:vAlign w:val="center"/>
          </w:tcPr>
          <w:p w14:paraId="0A4F39E0">
            <w:pPr>
              <w:widowControl/>
              <w:jc w:val="left"/>
              <w:rPr>
                <w:rFonts w:ascii="宋体" w:hAnsi="宋体" w:cs="宋体"/>
                <w:kern w:val="0"/>
                <w:sz w:val="22"/>
              </w:rPr>
            </w:pPr>
            <w:r>
              <w:rPr>
                <w:rFonts w:hint="eastAsia" w:ascii="宋体" w:hAnsi="宋体" w:cs="宋体"/>
                <w:kern w:val="0"/>
                <w:sz w:val="22"/>
              </w:rPr>
              <w:t>250mmX180mmX100mm</w:t>
            </w:r>
          </w:p>
        </w:tc>
        <w:tc>
          <w:tcPr>
            <w:tcW w:w="462" w:type="dxa"/>
            <w:shd w:val="clear" w:color="auto" w:fill="auto"/>
            <w:noWrap/>
            <w:vAlign w:val="center"/>
          </w:tcPr>
          <w:p w14:paraId="1AF2E80B">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287DF760">
            <w:pPr>
              <w:widowControl/>
              <w:jc w:val="center"/>
              <w:rPr>
                <w:rFonts w:ascii="宋体" w:hAnsi="宋体" w:cs="宋体"/>
                <w:kern w:val="0"/>
                <w:sz w:val="22"/>
              </w:rPr>
            </w:pPr>
            <w:r>
              <w:rPr>
                <w:rFonts w:hint="eastAsia" w:ascii="宋体" w:hAnsi="宋体" w:cs="宋体"/>
                <w:kern w:val="0"/>
                <w:sz w:val="22"/>
              </w:rPr>
              <w:t>30</w:t>
            </w:r>
          </w:p>
        </w:tc>
        <w:tc>
          <w:tcPr>
            <w:tcW w:w="1048" w:type="dxa"/>
            <w:shd w:val="clear" w:color="auto" w:fill="auto"/>
            <w:noWrap/>
            <w:vAlign w:val="center"/>
          </w:tcPr>
          <w:p w14:paraId="364CAD33">
            <w:pPr>
              <w:widowControl/>
              <w:jc w:val="center"/>
              <w:rPr>
                <w:rFonts w:ascii="宋体" w:hAnsi="宋体" w:cs="宋体"/>
                <w:kern w:val="0"/>
                <w:sz w:val="22"/>
              </w:rPr>
            </w:pPr>
            <w:r>
              <w:rPr>
                <w:rFonts w:hint="eastAsia" w:ascii="宋体" w:hAnsi="宋体" w:cs="宋体"/>
                <w:kern w:val="0"/>
                <w:sz w:val="22"/>
              </w:rPr>
              <w:t>13</w:t>
            </w:r>
          </w:p>
        </w:tc>
        <w:tc>
          <w:tcPr>
            <w:tcW w:w="1489" w:type="dxa"/>
            <w:shd w:val="clear" w:color="auto" w:fill="auto"/>
            <w:noWrap/>
            <w:vAlign w:val="center"/>
          </w:tcPr>
          <w:p w14:paraId="07F2CB44">
            <w:pPr>
              <w:widowControl/>
              <w:jc w:val="center"/>
              <w:rPr>
                <w:rFonts w:ascii="宋体" w:hAnsi="宋体" w:cs="宋体"/>
                <w:kern w:val="0"/>
                <w:sz w:val="22"/>
              </w:rPr>
            </w:pPr>
            <w:r>
              <w:rPr>
                <w:rFonts w:hint="eastAsia" w:ascii="宋体" w:hAnsi="宋体" w:cs="宋体"/>
                <w:kern w:val="0"/>
                <w:sz w:val="22"/>
              </w:rPr>
              <w:t>390</w:t>
            </w:r>
          </w:p>
        </w:tc>
      </w:tr>
      <w:tr w14:paraId="1C509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309FCC96">
            <w:pPr>
              <w:widowControl/>
              <w:jc w:val="center"/>
              <w:rPr>
                <w:rFonts w:ascii="宋体" w:hAnsi="宋体" w:cs="宋体"/>
                <w:kern w:val="0"/>
                <w:sz w:val="22"/>
              </w:rPr>
            </w:pPr>
            <w:r>
              <w:rPr>
                <w:rFonts w:hint="eastAsia" w:ascii="宋体" w:hAnsi="宋体" w:cs="宋体"/>
                <w:kern w:val="0"/>
                <w:sz w:val="22"/>
              </w:rPr>
              <w:t>203</w:t>
            </w:r>
          </w:p>
        </w:tc>
        <w:tc>
          <w:tcPr>
            <w:tcW w:w="1072" w:type="dxa"/>
            <w:shd w:val="clear" w:color="auto" w:fill="auto"/>
            <w:vAlign w:val="center"/>
          </w:tcPr>
          <w:p w14:paraId="2555A1F8">
            <w:pPr>
              <w:widowControl/>
              <w:jc w:val="left"/>
              <w:rPr>
                <w:rFonts w:ascii="宋体" w:hAnsi="宋体" w:cs="宋体"/>
                <w:kern w:val="0"/>
                <w:sz w:val="22"/>
              </w:rPr>
            </w:pPr>
            <w:r>
              <w:rPr>
                <w:rFonts w:hint="eastAsia" w:ascii="宋体" w:hAnsi="宋体" w:cs="宋体"/>
                <w:kern w:val="0"/>
                <w:sz w:val="22"/>
              </w:rPr>
              <w:t>集气瓶挂扣器</w:t>
            </w:r>
          </w:p>
        </w:tc>
        <w:tc>
          <w:tcPr>
            <w:tcW w:w="4897" w:type="dxa"/>
            <w:shd w:val="clear" w:color="auto" w:fill="auto"/>
            <w:vAlign w:val="center"/>
          </w:tcPr>
          <w:p w14:paraId="5FB0629C">
            <w:pPr>
              <w:widowControl/>
              <w:jc w:val="left"/>
              <w:rPr>
                <w:rFonts w:ascii="宋体" w:hAnsi="宋体" w:cs="宋体"/>
                <w:kern w:val="0"/>
                <w:sz w:val="22"/>
              </w:rPr>
            </w:pPr>
            <w:r>
              <w:rPr>
                <w:rFonts w:hint="eastAsia" w:ascii="宋体" w:hAnsi="宋体" w:cs="宋体"/>
                <w:kern w:val="0"/>
                <w:sz w:val="22"/>
              </w:rPr>
              <w:t>适合125mL集气瓶，塑料制</w:t>
            </w:r>
          </w:p>
        </w:tc>
        <w:tc>
          <w:tcPr>
            <w:tcW w:w="462" w:type="dxa"/>
            <w:shd w:val="clear" w:color="auto" w:fill="auto"/>
            <w:noWrap/>
            <w:vAlign w:val="center"/>
          </w:tcPr>
          <w:p w14:paraId="7A3D545C">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243B23B8">
            <w:pPr>
              <w:widowControl/>
              <w:jc w:val="center"/>
              <w:rPr>
                <w:rFonts w:ascii="宋体" w:hAnsi="宋体" w:cs="宋体"/>
                <w:kern w:val="0"/>
                <w:sz w:val="22"/>
              </w:rPr>
            </w:pPr>
            <w:r>
              <w:rPr>
                <w:rFonts w:hint="eastAsia" w:ascii="宋体" w:hAnsi="宋体" w:cs="宋体"/>
                <w:kern w:val="0"/>
                <w:sz w:val="22"/>
              </w:rPr>
              <w:t>30</w:t>
            </w:r>
          </w:p>
        </w:tc>
        <w:tc>
          <w:tcPr>
            <w:tcW w:w="1048" w:type="dxa"/>
            <w:shd w:val="clear" w:color="auto" w:fill="auto"/>
            <w:noWrap/>
            <w:vAlign w:val="center"/>
          </w:tcPr>
          <w:p w14:paraId="28AF804E">
            <w:pPr>
              <w:widowControl/>
              <w:jc w:val="center"/>
              <w:rPr>
                <w:rFonts w:ascii="宋体" w:hAnsi="宋体" w:cs="宋体"/>
                <w:kern w:val="0"/>
                <w:sz w:val="22"/>
              </w:rPr>
            </w:pPr>
            <w:r>
              <w:rPr>
                <w:rFonts w:hint="eastAsia" w:ascii="宋体" w:hAnsi="宋体" w:cs="宋体"/>
                <w:kern w:val="0"/>
                <w:sz w:val="22"/>
              </w:rPr>
              <w:t>17</w:t>
            </w:r>
          </w:p>
        </w:tc>
        <w:tc>
          <w:tcPr>
            <w:tcW w:w="1489" w:type="dxa"/>
            <w:shd w:val="clear" w:color="auto" w:fill="auto"/>
            <w:noWrap/>
            <w:vAlign w:val="center"/>
          </w:tcPr>
          <w:p w14:paraId="34CB4E53">
            <w:pPr>
              <w:widowControl/>
              <w:jc w:val="center"/>
              <w:rPr>
                <w:rFonts w:ascii="宋体" w:hAnsi="宋体" w:cs="宋体"/>
                <w:kern w:val="0"/>
                <w:sz w:val="22"/>
              </w:rPr>
            </w:pPr>
            <w:r>
              <w:rPr>
                <w:rFonts w:hint="eastAsia" w:ascii="宋体" w:hAnsi="宋体" w:cs="宋体"/>
                <w:kern w:val="0"/>
                <w:sz w:val="22"/>
              </w:rPr>
              <w:t>510</w:t>
            </w:r>
          </w:p>
        </w:tc>
      </w:tr>
      <w:tr w14:paraId="77560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34870B16">
            <w:pPr>
              <w:widowControl/>
              <w:jc w:val="center"/>
              <w:rPr>
                <w:rFonts w:ascii="宋体" w:hAnsi="宋体" w:cs="宋体"/>
                <w:kern w:val="0"/>
                <w:sz w:val="22"/>
              </w:rPr>
            </w:pPr>
            <w:r>
              <w:rPr>
                <w:rFonts w:hint="eastAsia" w:ascii="宋体" w:hAnsi="宋体" w:cs="宋体"/>
                <w:kern w:val="0"/>
                <w:sz w:val="22"/>
              </w:rPr>
              <w:t>204</w:t>
            </w:r>
          </w:p>
        </w:tc>
        <w:tc>
          <w:tcPr>
            <w:tcW w:w="1072" w:type="dxa"/>
            <w:shd w:val="clear" w:color="auto" w:fill="auto"/>
            <w:vAlign w:val="center"/>
          </w:tcPr>
          <w:p w14:paraId="2AE2DE40">
            <w:pPr>
              <w:widowControl/>
              <w:jc w:val="left"/>
              <w:rPr>
                <w:rFonts w:ascii="宋体" w:hAnsi="宋体" w:cs="宋体"/>
                <w:kern w:val="0"/>
                <w:sz w:val="22"/>
              </w:rPr>
            </w:pPr>
            <w:r>
              <w:rPr>
                <w:rFonts w:hint="eastAsia" w:ascii="宋体" w:hAnsi="宋体" w:cs="宋体"/>
                <w:kern w:val="0"/>
                <w:sz w:val="22"/>
              </w:rPr>
              <w:t>集气瓶挂扣器</w:t>
            </w:r>
          </w:p>
        </w:tc>
        <w:tc>
          <w:tcPr>
            <w:tcW w:w="4897" w:type="dxa"/>
            <w:shd w:val="clear" w:color="auto" w:fill="auto"/>
            <w:vAlign w:val="center"/>
          </w:tcPr>
          <w:p w14:paraId="527536F9">
            <w:pPr>
              <w:widowControl/>
              <w:jc w:val="left"/>
              <w:rPr>
                <w:rFonts w:ascii="宋体" w:hAnsi="宋体" w:cs="宋体"/>
                <w:kern w:val="0"/>
                <w:sz w:val="22"/>
              </w:rPr>
            </w:pPr>
            <w:r>
              <w:rPr>
                <w:rFonts w:hint="eastAsia" w:ascii="宋体" w:hAnsi="宋体" w:cs="宋体"/>
                <w:kern w:val="0"/>
                <w:sz w:val="22"/>
              </w:rPr>
              <w:t>适合250mL集气瓶，塑料制</w:t>
            </w:r>
          </w:p>
        </w:tc>
        <w:tc>
          <w:tcPr>
            <w:tcW w:w="462" w:type="dxa"/>
            <w:shd w:val="clear" w:color="auto" w:fill="auto"/>
            <w:noWrap/>
            <w:vAlign w:val="center"/>
          </w:tcPr>
          <w:p w14:paraId="4C6AD16C">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5F2AB711">
            <w:pPr>
              <w:widowControl/>
              <w:jc w:val="center"/>
              <w:rPr>
                <w:rFonts w:ascii="宋体" w:hAnsi="宋体" w:cs="宋体"/>
                <w:kern w:val="0"/>
                <w:sz w:val="22"/>
              </w:rPr>
            </w:pPr>
            <w:r>
              <w:rPr>
                <w:rFonts w:hint="eastAsia" w:ascii="宋体" w:hAnsi="宋体" w:cs="宋体"/>
                <w:kern w:val="0"/>
                <w:sz w:val="22"/>
              </w:rPr>
              <w:t>6</w:t>
            </w:r>
          </w:p>
        </w:tc>
        <w:tc>
          <w:tcPr>
            <w:tcW w:w="1048" w:type="dxa"/>
            <w:shd w:val="clear" w:color="auto" w:fill="auto"/>
            <w:noWrap/>
            <w:vAlign w:val="center"/>
          </w:tcPr>
          <w:p w14:paraId="3195B992">
            <w:pPr>
              <w:widowControl/>
              <w:jc w:val="center"/>
              <w:rPr>
                <w:rFonts w:ascii="宋体" w:hAnsi="宋体" w:cs="宋体"/>
                <w:kern w:val="0"/>
                <w:sz w:val="22"/>
              </w:rPr>
            </w:pPr>
            <w:r>
              <w:rPr>
                <w:rFonts w:hint="eastAsia" w:ascii="宋体" w:hAnsi="宋体" w:cs="宋体"/>
                <w:kern w:val="0"/>
                <w:sz w:val="22"/>
              </w:rPr>
              <w:t>18</w:t>
            </w:r>
          </w:p>
        </w:tc>
        <w:tc>
          <w:tcPr>
            <w:tcW w:w="1489" w:type="dxa"/>
            <w:shd w:val="clear" w:color="auto" w:fill="auto"/>
            <w:noWrap/>
            <w:vAlign w:val="center"/>
          </w:tcPr>
          <w:p w14:paraId="536C2020">
            <w:pPr>
              <w:widowControl/>
              <w:jc w:val="center"/>
              <w:rPr>
                <w:rFonts w:ascii="宋体" w:hAnsi="宋体" w:cs="宋体"/>
                <w:kern w:val="0"/>
                <w:sz w:val="22"/>
              </w:rPr>
            </w:pPr>
            <w:r>
              <w:rPr>
                <w:rFonts w:hint="eastAsia" w:ascii="宋体" w:hAnsi="宋体" w:cs="宋体"/>
                <w:kern w:val="0"/>
                <w:sz w:val="22"/>
              </w:rPr>
              <w:t>108</w:t>
            </w:r>
          </w:p>
        </w:tc>
      </w:tr>
      <w:tr w14:paraId="437B2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3BC20633">
            <w:pPr>
              <w:widowControl/>
              <w:jc w:val="center"/>
              <w:rPr>
                <w:rFonts w:ascii="宋体" w:hAnsi="宋体" w:cs="宋体"/>
                <w:kern w:val="0"/>
                <w:sz w:val="22"/>
              </w:rPr>
            </w:pPr>
            <w:r>
              <w:rPr>
                <w:rFonts w:hint="eastAsia" w:ascii="宋体" w:hAnsi="宋体" w:cs="宋体"/>
                <w:kern w:val="0"/>
                <w:sz w:val="22"/>
              </w:rPr>
              <w:t>205</w:t>
            </w:r>
          </w:p>
        </w:tc>
        <w:tc>
          <w:tcPr>
            <w:tcW w:w="1072" w:type="dxa"/>
            <w:shd w:val="clear" w:color="auto" w:fill="auto"/>
            <w:vAlign w:val="center"/>
          </w:tcPr>
          <w:p w14:paraId="500FB5AD">
            <w:pPr>
              <w:widowControl/>
              <w:jc w:val="left"/>
              <w:rPr>
                <w:rFonts w:ascii="宋体" w:hAnsi="宋体" w:cs="宋体"/>
                <w:kern w:val="0"/>
                <w:sz w:val="22"/>
              </w:rPr>
            </w:pPr>
            <w:r>
              <w:rPr>
                <w:rFonts w:hint="eastAsia" w:ascii="宋体" w:hAnsi="宋体" w:cs="宋体"/>
                <w:kern w:val="0"/>
                <w:sz w:val="22"/>
              </w:rPr>
              <w:t>注射器</w:t>
            </w:r>
          </w:p>
        </w:tc>
        <w:tc>
          <w:tcPr>
            <w:tcW w:w="4897" w:type="dxa"/>
            <w:shd w:val="clear" w:color="auto" w:fill="auto"/>
            <w:vAlign w:val="center"/>
          </w:tcPr>
          <w:p w14:paraId="6BF92CF0">
            <w:pPr>
              <w:widowControl/>
              <w:jc w:val="left"/>
              <w:rPr>
                <w:rFonts w:ascii="宋体" w:hAnsi="宋体" w:cs="宋体"/>
                <w:kern w:val="0"/>
                <w:sz w:val="22"/>
              </w:rPr>
            </w:pPr>
            <w:r>
              <w:rPr>
                <w:rFonts w:hint="eastAsia" w:ascii="宋体" w:hAnsi="宋体" w:cs="宋体"/>
                <w:kern w:val="0"/>
                <w:sz w:val="22"/>
              </w:rPr>
              <w:t>10mL,塑料，符合医用器具卫生标准</w:t>
            </w:r>
          </w:p>
        </w:tc>
        <w:tc>
          <w:tcPr>
            <w:tcW w:w="462" w:type="dxa"/>
            <w:shd w:val="clear" w:color="auto" w:fill="auto"/>
            <w:noWrap/>
            <w:vAlign w:val="center"/>
          </w:tcPr>
          <w:p w14:paraId="633212B6">
            <w:pPr>
              <w:widowControl/>
              <w:jc w:val="center"/>
              <w:rPr>
                <w:rFonts w:ascii="宋体" w:hAnsi="宋体" w:cs="宋体"/>
                <w:kern w:val="0"/>
                <w:sz w:val="22"/>
              </w:rPr>
            </w:pPr>
            <w:r>
              <w:rPr>
                <w:rFonts w:hint="eastAsia" w:ascii="宋体" w:hAnsi="宋体" w:cs="宋体"/>
                <w:kern w:val="0"/>
                <w:sz w:val="22"/>
              </w:rPr>
              <w:t>只</w:t>
            </w:r>
          </w:p>
        </w:tc>
        <w:tc>
          <w:tcPr>
            <w:tcW w:w="605" w:type="dxa"/>
            <w:shd w:val="clear" w:color="auto" w:fill="auto"/>
            <w:noWrap/>
            <w:vAlign w:val="center"/>
          </w:tcPr>
          <w:p w14:paraId="3EACF664">
            <w:pPr>
              <w:widowControl/>
              <w:jc w:val="center"/>
              <w:rPr>
                <w:rFonts w:ascii="宋体" w:hAnsi="宋体" w:cs="宋体"/>
                <w:kern w:val="0"/>
                <w:sz w:val="22"/>
              </w:rPr>
            </w:pPr>
            <w:r>
              <w:rPr>
                <w:rFonts w:hint="eastAsia" w:ascii="宋体" w:hAnsi="宋体" w:cs="宋体"/>
                <w:kern w:val="0"/>
                <w:sz w:val="22"/>
              </w:rPr>
              <w:t>30</w:t>
            </w:r>
          </w:p>
        </w:tc>
        <w:tc>
          <w:tcPr>
            <w:tcW w:w="1048" w:type="dxa"/>
            <w:shd w:val="clear" w:color="auto" w:fill="auto"/>
            <w:noWrap/>
            <w:vAlign w:val="center"/>
          </w:tcPr>
          <w:p w14:paraId="3FA3A43F">
            <w:pPr>
              <w:widowControl/>
              <w:jc w:val="center"/>
              <w:rPr>
                <w:rFonts w:ascii="宋体" w:hAnsi="宋体" w:cs="宋体"/>
                <w:kern w:val="0"/>
                <w:sz w:val="22"/>
              </w:rPr>
            </w:pPr>
            <w:r>
              <w:rPr>
                <w:rFonts w:hint="eastAsia" w:ascii="宋体" w:hAnsi="宋体" w:cs="宋体"/>
                <w:kern w:val="0"/>
                <w:sz w:val="22"/>
              </w:rPr>
              <w:t>2</w:t>
            </w:r>
          </w:p>
        </w:tc>
        <w:tc>
          <w:tcPr>
            <w:tcW w:w="1489" w:type="dxa"/>
            <w:shd w:val="clear" w:color="auto" w:fill="auto"/>
            <w:noWrap/>
            <w:vAlign w:val="center"/>
          </w:tcPr>
          <w:p w14:paraId="365C9FFB">
            <w:pPr>
              <w:widowControl/>
              <w:jc w:val="center"/>
              <w:rPr>
                <w:rFonts w:ascii="宋体" w:hAnsi="宋体" w:cs="宋体"/>
                <w:kern w:val="0"/>
                <w:sz w:val="22"/>
              </w:rPr>
            </w:pPr>
            <w:r>
              <w:rPr>
                <w:rFonts w:hint="eastAsia" w:ascii="宋体" w:hAnsi="宋体" w:cs="宋体"/>
                <w:kern w:val="0"/>
                <w:sz w:val="22"/>
              </w:rPr>
              <w:t>60</w:t>
            </w:r>
          </w:p>
        </w:tc>
      </w:tr>
      <w:tr w14:paraId="65644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7F807BA">
            <w:pPr>
              <w:widowControl/>
              <w:jc w:val="center"/>
              <w:rPr>
                <w:rFonts w:ascii="宋体" w:hAnsi="宋体" w:cs="宋体"/>
                <w:kern w:val="0"/>
                <w:sz w:val="22"/>
              </w:rPr>
            </w:pPr>
            <w:r>
              <w:rPr>
                <w:rFonts w:hint="eastAsia" w:ascii="宋体" w:hAnsi="宋体" w:cs="宋体"/>
                <w:kern w:val="0"/>
                <w:sz w:val="22"/>
              </w:rPr>
              <w:t>206</w:t>
            </w:r>
          </w:p>
        </w:tc>
        <w:tc>
          <w:tcPr>
            <w:tcW w:w="1072" w:type="dxa"/>
            <w:shd w:val="clear" w:color="auto" w:fill="auto"/>
            <w:vAlign w:val="center"/>
          </w:tcPr>
          <w:p w14:paraId="567B7EBA">
            <w:pPr>
              <w:widowControl/>
              <w:jc w:val="left"/>
              <w:rPr>
                <w:rFonts w:ascii="宋体" w:hAnsi="宋体" w:cs="宋体"/>
                <w:kern w:val="0"/>
                <w:sz w:val="22"/>
              </w:rPr>
            </w:pPr>
            <w:r>
              <w:rPr>
                <w:rFonts w:hint="eastAsia" w:ascii="宋体" w:hAnsi="宋体" w:cs="宋体"/>
                <w:kern w:val="0"/>
                <w:sz w:val="22"/>
              </w:rPr>
              <w:t>注射器</w:t>
            </w:r>
          </w:p>
        </w:tc>
        <w:tc>
          <w:tcPr>
            <w:tcW w:w="4897" w:type="dxa"/>
            <w:shd w:val="clear" w:color="auto" w:fill="auto"/>
            <w:vAlign w:val="center"/>
          </w:tcPr>
          <w:p w14:paraId="69B22A86">
            <w:pPr>
              <w:widowControl/>
              <w:jc w:val="left"/>
              <w:rPr>
                <w:rFonts w:ascii="宋体" w:hAnsi="宋体" w:cs="宋体"/>
                <w:kern w:val="0"/>
                <w:sz w:val="22"/>
              </w:rPr>
            </w:pPr>
            <w:r>
              <w:rPr>
                <w:rFonts w:hint="eastAsia" w:ascii="宋体" w:hAnsi="宋体" w:cs="宋体"/>
                <w:kern w:val="0"/>
                <w:sz w:val="22"/>
              </w:rPr>
              <w:t>50mL，玻璃制</w:t>
            </w:r>
          </w:p>
        </w:tc>
        <w:tc>
          <w:tcPr>
            <w:tcW w:w="462" w:type="dxa"/>
            <w:shd w:val="clear" w:color="auto" w:fill="auto"/>
            <w:noWrap/>
            <w:vAlign w:val="center"/>
          </w:tcPr>
          <w:p w14:paraId="53558A16">
            <w:pPr>
              <w:widowControl/>
              <w:jc w:val="center"/>
              <w:rPr>
                <w:rFonts w:ascii="宋体" w:hAnsi="宋体" w:cs="宋体"/>
                <w:kern w:val="0"/>
                <w:sz w:val="22"/>
              </w:rPr>
            </w:pPr>
            <w:r>
              <w:rPr>
                <w:rFonts w:hint="eastAsia" w:ascii="宋体" w:hAnsi="宋体" w:cs="宋体"/>
                <w:kern w:val="0"/>
                <w:sz w:val="22"/>
              </w:rPr>
              <w:t>只</w:t>
            </w:r>
          </w:p>
        </w:tc>
        <w:tc>
          <w:tcPr>
            <w:tcW w:w="605" w:type="dxa"/>
            <w:shd w:val="clear" w:color="auto" w:fill="auto"/>
            <w:noWrap/>
            <w:vAlign w:val="center"/>
          </w:tcPr>
          <w:p w14:paraId="3FCB4518">
            <w:pPr>
              <w:widowControl/>
              <w:jc w:val="center"/>
              <w:rPr>
                <w:rFonts w:ascii="宋体" w:hAnsi="宋体" w:cs="宋体"/>
                <w:kern w:val="0"/>
                <w:sz w:val="22"/>
              </w:rPr>
            </w:pPr>
            <w:r>
              <w:rPr>
                <w:rFonts w:hint="eastAsia" w:ascii="宋体" w:hAnsi="宋体" w:cs="宋体"/>
                <w:kern w:val="0"/>
                <w:sz w:val="22"/>
              </w:rPr>
              <w:t>30</w:t>
            </w:r>
          </w:p>
        </w:tc>
        <w:tc>
          <w:tcPr>
            <w:tcW w:w="1048" w:type="dxa"/>
            <w:shd w:val="clear" w:color="auto" w:fill="auto"/>
            <w:noWrap/>
            <w:vAlign w:val="center"/>
          </w:tcPr>
          <w:p w14:paraId="136D80D7">
            <w:pPr>
              <w:widowControl/>
              <w:jc w:val="center"/>
              <w:rPr>
                <w:rFonts w:ascii="宋体" w:hAnsi="宋体" w:cs="宋体"/>
                <w:kern w:val="0"/>
                <w:sz w:val="22"/>
              </w:rPr>
            </w:pPr>
            <w:r>
              <w:rPr>
                <w:rFonts w:hint="eastAsia" w:ascii="宋体" w:hAnsi="宋体" w:cs="宋体"/>
                <w:kern w:val="0"/>
                <w:sz w:val="22"/>
              </w:rPr>
              <w:t>2</w:t>
            </w:r>
          </w:p>
        </w:tc>
        <w:tc>
          <w:tcPr>
            <w:tcW w:w="1489" w:type="dxa"/>
            <w:shd w:val="clear" w:color="auto" w:fill="auto"/>
            <w:noWrap/>
            <w:vAlign w:val="center"/>
          </w:tcPr>
          <w:p w14:paraId="1AC935EC">
            <w:pPr>
              <w:widowControl/>
              <w:jc w:val="center"/>
              <w:rPr>
                <w:rFonts w:ascii="宋体" w:hAnsi="宋体" w:cs="宋体"/>
                <w:kern w:val="0"/>
                <w:sz w:val="22"/>
              </w:rPr>
            </w:pPr>
            <w:r>
              <w:rPr>
                <w:rFonts w:hint="eastAsia" w:ascii="宋体" w:hAnsi="宋体" w:cs="宋体"/>
                <w:kern w:val="0"/>
                <w:sz w:val="22"/>
              </w:rPr>
              <w:t>60</w:t>
            </w:r>
          </w:p>
        </w:tc>
      </w:tr>
      <w:tr w14:paraId="21FB0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35F6FCB7">
            <w:pPr>
              <w:widowControl/>
              <w:jc w:val="center"/>
              <w:rPr>
                <w:rFonts w:ascii="宋体" w:hAnsi="宋体" w:cs="宋体"/>
                <w:kern w:val="0"/>
                <w:sz w:val="22"/>
              </w:rPr>
            </w:pPr>
            <w:r>
              <w:rPr>
                <w:rFonts w:hint="eastAsia" w:ascii="宋体" w:hAnsi="宋体" w:cs="宋体"/>
                <w:kern w:val="0"/>
                <w:sz w:val="22"/>
              </w:rPr>
              <w:t>207</w:t>
            </w:r>
          </w:p>
        </w:tc>
        <w:tc>
          <w:tcPr>
            <w:tcW w:w="1072" w:type="dxa"/>
            <w:shd w:val="clear" w:color="auto" w:fill="auto"/>
            <w:vAlign w:val="center"/>
          </w:tcPr>
          <w:p w14:paraId="4D054C7C">
            <w:pPr>
              <w:widowControl/>
              <w:jc w:val="left"/>
              <w:rPr>
                <w:rFonts w:ascii="宋体" w:hAnsi="宋体" w:cs="宋体"/>
                <w:kern w:val="0"/>
                <w:sz w:val="22"/>
              </w:rPr>
            </w:pPr>
            <w:r>
              <w:rPr>
                <w:rFonts w:hint="eastAsia" w:ascii="宋体" w:hAnsi="宋体" w:cs="宋体"/>
                <w:kern w:val="0"/>
                <w:sz w:val="22"/>
              </w:rPr>
              <w:t>铂丝</w:t>
            </w:r>
          </w:p>
        </w:tc>
        <w:tc>
          <w:tcPr>
            <w:tcW w:w="4897" w:type="dxa"/>
            <w:shd w:val="clear" w:color="auto" w:fill="auto"/>
            <w:vAlign w:val="center"/>
          </w:tcPr>
          <w:p w14:paraId="46F77ABF">
            <w:pPr>
              <w:widowControl/>
              <w:jc w:val="left"/>
              <w:rPr>
                <w:rFonts w:ascii="宋体" w:hAnsi="宋体" w:cs="宋体"/>
                <w:kern w:val="0"/>
                <w:sz w:val="22"/>
              </w:rPr>
            </w:pPr>
            <w:r>
              <w:rPr>
                <w:rFonts w:hint="eastAsia" w:ascii="宋体" w:hAnsi="宋体" w:cs="宋体"/>
                <w:kern w:val="0"/>
                <w:sz w:val="22"/>
              </w:rPr>
              <w:t>Φ0.5mmX50mm；具金属柄，可拆卸</w:t>
            </w:r>
          </w:p>
        </w:tc>
        <w:tc>
          <w:tcPr>
            <w:tcW w:w="462" w:type="dxa"/>
            <w:shd w:val="clear" w:color="auto" w:fill="auto"/>
            <w:noWrap/>
            <w:vAlign w:val="center"/>
          </w:tcPr>
          <w:p w14:paraId="2EA33865">
            <w:pPr>
              <w:widowControl/>
              <w:jc w:val="center"/>
              <w:rPr>
                <w:rFonts w:ascii="宋体" w:hAnsi="宋体" w:cs="宋体"/>
                <w:kern w:val="0"/>
                <w:sz w:val="22"/>
              </w:rPr>
            </w:pPr>
            <w:r>
              <w:rPr>
                <w:rFonts w:hint="eastAsia" w:ascii="宋体" w:hAnsi="宋体" w:cs="宋体"/>
                <w:kern w:val="0"/>
                <w:sz w:val="22"/>
              </w:rPr>
              <w:t>支</w:t>
            </w:r>
          </w:p>
        </w:tc>
        <w:tc>
          <w:tcPr>
            <w:tcW w:w="605" w:type="dxa"/>
            <w:shd w:val="clear" w:color="auto" w:fill="auto"/>
            <w:noWrap/>
            <w:vAlign w:val="center"/>
          </w:tcPr>
          <w:p w14:paraId="61F4A2DE">
            <w:pPr>
              <w:widowControl/>
              <w:jc w:val="center"/>
              <w:rPr>
                <w:rFonts w:ascii="宋体" w:hAnsi="宋体" w:cs="宋体"/>
                <w:kern w:val="0"/>
                <w:sz w:val="22"/>
              </w:rPr>
            </w:pPr>
            <w:r>
              <w:rPr>
                <w:rFonts w:hint="eastAsia" w:ascii="宋体" w:hAnsi="宋体" w:cs="宋体"/>
                <w:kern w:val="0"/>
                <w:sz w:val="22"/>
              </w:rPr>
              <w:t>2</w:t>
            </w:r>
          </w:p>
        </w:tc>
        <w:tc>
          <w:tcPr>
            <w:tcW w:w="1048" w:type="dxa"/>
            <w:shd w:val="clear" w:color="auto" w:fill="auto"/>
            <w:noWrap/>
            <w:vAlign w:val="center"/>
          </w:tcPr>
          <w:p w14:paraId="5328F227">
            <w:pPr>
              <w:widowControl/>
              <w:jc w:val="center"/>
              <w:rPr>
                <w:rFonts w:ascii="宋体" w:hAnsi="宋体" w:cs="宋体"/>
                <w:kern w:val="0"/>
                <w:sz w:val="22"/>
              </w:rPr>
            </w:pPr>
            <w:r>
              <w:rPr>
                <w:rFonts w:hint="eastAsia" w:ascii="宋体" w:hAnsi="宋体" w:cs="宋体"/>
                <w:kern w:val="0"/>
                <w:sz w:val="22"/>
              </w:rPr>
              <w:t>171</w:t>
            </w:r>
          </w:p>
        </w:tc>
        <w:tc>
          <w:tcPr>
            <w:tcW w:w="1489" w:type="dxa"/>
            <w:shd w:val="clear" w:color="auto" w:fill="auto"/>
            <w:noWrap/>
            <w:vAlign w:val="center"/>
          </w:tcPr>
          <w:p w14:paraId="1868E20D">
            <w:pPr>
              <w:widowControl/>
              <w:jc w:val="center"/>
              <w:rPr>
                <w:rFonts w:ascii="宋体" w:hAnsi="宋体" w:cs="宋体"/>
                <w:kern w:val="0"/>
                <w:sz w:val="22"/>
              </w:rPr>
            </w:pPr>
            <w:r>
              <w:rPr>
                <w:rFonts w:hint="eastAsia" w:ascii="宋体" w:hAnsi="宋体" w:cs="宋体"/>
                <w:kern w:val="0"/>
                <w:sz w:val="22"/>
              </w:rPr>
              <w:t>342</w:t>
            </w:r>
          </w:p>
        </w:tc>
      </w:tr>
      <w:tr w14:paraId="5AF29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3B0F4E10">
            <w:pPr>
              <w:widowControl/>
              <w:jc w:val="center"/>
              <w:rPr>
                <w:rFonts w:ascii="宋体" w:hAnsi="宋体" w:cs="宋体"/>
                <w:kern w:val="0"/>
                <w:sz w:val="22"/>
              </w:rPr>
            </w:pPr>
            <w:r>
              <w:rPr>
                <w:rFonts w:hint="eastAsia" w:ascii="宋体" w:hAnsi="宋体" w:cs="宋体"/>
                <w:kern w:val="0"/>
                <w:sz w:val="22"/>
              </w:rPr>
              <w:t>208</w:t>
            </w:r>
          </w:p>
        </w:tc>
        <w:tc>
          <w:tcPr>
            <w:tcW w:w="1072" w:type="dxa"/>
            <w:shd w:val="clear" w:color="auto" w:fill="auto"/>
            <w:vAlign w:val="center"/>
          </w:tcPr>
          <w:p w14:paraId="764DF54B">
            <w:pPr>
              <w:widowControl/>
              <w:jc w:val="left"/>
              <w:rPr>
                <w:rFonts w:ascii="宋体" w:hAnsi="宋体" w:cs="宋体"/>
                <w:kern w:val="0"/>
                <w:sz w:val="22"/>
              </w:rPr>
            </w:pPr>
            <w:r>
              <w:rPr>
                <w:rFonts w:hint="eastAsia" w:ascii="宋体" w:hAnsi="宋体" w:cs="宋体"/>
                <w:kern w:val="0"/>
                <w:sz w:val="22"/>
              </w:rPr>
              <w:t>水浴锅</w:t>
            </w:r>
          </w:p>
        </w:tc>
        <w:tc>
          <w:tcPr>
            <w:tcW w:w="4897" w:type="dxa"/>
            <w:shd w:val="clear" w:color="auto" w:fill="auto"/>
            <w:vAlign w:val="center"/>
          </w:tcPr>
          <w:p w14:paraId="0A0B9B22">
            <w:pPr>
              <w:widowControl/>
              <w:jc w:val="left"/>
              <w:rPr>
                <w:rFonts w:ascii="宋体" w:hAnsi="宋体" w:cs="宋体"/>
                <w:kern w:val="0"/>
                <w:sz w:val="22"/>
              </w:rPr>
            </w:pPr>
            <w:r>
              <w:rPr>
                <w:rFonts w:hint="eastAsia" w:ascii="宋体" w:hAnsi="宋体" w:cs="宋体"/>
                <w:kern w:val="0"/>
                <w:sz w:val="22"/>
              </w:rPr>
              <w:t>铜制</w:t>
            </w:r>
          </w:p>
        </w:tc>
        <w:tc>
          <w:tcPr>
            <w:tcW w:w="462" w:type="dxa"/>
            <w:shd w:val="clear" w:color="auto" w:fill="auto"/>
            <w:noWrap/>
            <w:vAlign w:val="center"/>
          </w:tcPr>
          <w:p w14:paraId="64F56111">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50F6E3A5">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69113EDE">
            <w:pPr>
              <w:widowControl/>
              <w:jc w:val="center"/>
              <w:rPr>
                <w:rFonts w:ascii="宋体" w:hAnsi="宋体" w:cs="宋体"/>
                <w:kern w:val="0"/>
                <w:sz w:val="22"/>
              </w:rPr>
            </w:pPr>
            <w:r>
              <w:rPr>
                <w:rFonts w:hint="eastAsia" w:ascii="宋体" w:hAnsi="宋体" w:cs="宋体"/>
                <w:kern w:val="0"/>
                <w:sz w:val="22"/>
              </w:rPr>
              <w:t>141</w:t>
            </w:r>
          </w:p>
        </w:tc>
        <w:tc>
          <w:tcPr>
            <w:tcW w:w="1489" w:type="dxa"/>
            <w:shd w:val="clear" w:color="auto" w:fill="auto"/>
            <w:noWrap/>
            <w:vAlign w:val="center"/>
          </w:tcPr>
          <w:p w14:paraId="34352998">
            <w:pPr>
              <w:widowControl/>
              <w:jc w:val="center"/>
              <w:rPr>
                <w:rFonts w:ascii="宋体" w:hAnsi="宋体" w:cs="宋体"/>
                <w:kern w:val="0"/>
                <w:sz w:val="22"/>
              </w:rPr>
            </w:pPr>
            <w:r>
              <w:rPr>
                <w:rFonts w:hint="eastAsia" w:ascii="宋体" w:hAnsi="宋体" w:cs="宋体"/>
                <w:kern w:val="0"/>
                <w:sz w:val="22"/>
              </w:rPr>
              <w:t>141</w:t>
            </w:r>
          </w:p>
        </w:tc>
      </w:tr>
      <w:tr w14:paraId="1F793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0D63EFD9">
            <w:pPr>
              <w:widowControl/>
              <w:jc w:val="center"/>
              <w:rPr>
                <w:rFonts w:ascii="宋体" w:hAnsi="宋体" w:cs="宋体"/>
                <w:kern w:val="0"/>
                <w:sz w:val="22"/>
              </w:rPr>
            </w:pPr>
            <w:r>
              <w:rPr>
                <w:rFonts w:hint="eastAsia" w:ascii="宋体" w:hAnsi="宋体" w:cs="宋体"/>
                <w:kern w:val="0"/>
                <w:sz w:val="22"/>
              </w:rPr>
              <w:t>209</w:t>
            </w:r>
          </w:p>
        </w:tc>
        <w:tc>
          <w:tcPr>
            <w:tcW w:w="1072" w:type="dxa"/>
            <w:shd w:val="clear" w:color="auto" w:fill="auto"/>
            <w:vAlign w:val="center"/>
          </w:tcPr>
          <w:p w14:paraId="3521DBA6">
            <w:pPr>
              <w:widowControl/>
              <w:jc w:val="left"/>
              <w:rPr>
                <w:rFonts w:ascii="宋体" w:hAnsi="宋体" w:cs="宋体"/>
                <w:kern w:val="0"/>
                <w:sz w:val="22"/>
              </w:rPr>
            </w:pPr>
            <w:r>
              <w:rPr>
                <w:rFonts w:hint="eastAsia" w:ascii="宋体" w:hAnsi="宋体" w:cs="宋体"/>
                <w:kern w:val="0"/>
                <w:sz w:val="22"/>
              </w:rPr>
              <w:t>酒精喷灯</w:t>
            </w:r>
          </w:p>
        </w:tc>
        <w:tc>
          <w:tcPr>
            <w:tcW w:w="4897" w:type="dxa"/>
            <w:shd w:val="clear" w:color="auto" w:fill="auto"/>
            <w:vAlign w:val="center"/>
          </w:tcPr>
          <w:p w14:paraId="27F66F75">
            <w:pPr>
              <w:widowControl/>
              <w:jc w:val="left"/>
              <w:rPr>
                <w:rFonts w:ascii="宋体" w:hAnsi="宋体" w:cs="宋体"/>
                <w:kern w:val="0"/>
                <w:sz w:val="22"/>
              </w:rPr>
            </w:pPr>
            <w:r>
              <w:rPr>
                <w:rFonts w:hint="eastAsia" w:ascii="宋体" w:hAnsi="宋体" w:cs="宋体"/>
                <w:kern w:val="0"/>
                <w:sz w:val="22"/>
              </w:rPr>
              <w:t>座式，铜制，壶体容积≥300mL,火焰温度≥1000℃</w:t>
            </w:r>
          </w:p>
        </w:tc>
        <w:tc>
          <w:tcPr>
            <w:tcW w:w="462" w:type="dxa"/>
            <w:shd w:val="clear" w:color="auto" w:fill="auto"/>
            <w:noWrap/>
            <w:vAlign w:val="center"/>
          </w:tcPr>
          <w:p w14:paraId="5A8FF8FD">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227AB209">
            <w:pPr>
              <w:widowControl/>
              <w:jc w:val="center"/>
              <w:rPr>
                <w:rFonts w:ascii="宋体" w:hAnsi="宋体" w:cs="宋体"/>
                <w:kern w:val="0"/>
                <w:sz w:val="22"/>
              </w:rPr>
            </w:pPr>
            <w:r>
              <w:rPr>
                <w:rFonts w:hint="eastAsia" w:ascii="宋体" w:hAnsi="宋体" w:cs="宋体"/>
                <w:kern w:val="0"/>
                <w:sz w:val="22"/>
              </w:rPr>
              <w:t>2</w:t>
            </w:r>
          </w:p>
        </w:tc>
        <w:tc>
          <w:tcPr>
            <w:tcW w:w="1048" w:type="dxa"/>
            <w:shd w:val="clear" w:color="auto" w:fill="auto"/>
            <w:noWrap/>
            <w:vAlign w:val="center"/>
          </w:tcPr>
          <w:p w14:paraId="08672C1F">
            <w:pPr>
              <w:widowControl/>
              <w:jc w:val="center"/>
              <w:rPr>
                <w:rFonts w:ascii="宋体" w:hAnsi="宋体" w:cs="宋体"/>
                <w:kern w:val="0"/>
                <w:sz w:val="22"/>
              </w:rPr>
            </w:pPr>
            <w:r>
              <w:rPr>
                <w:rFonts w:hint="eastAsia" w:ascii="宋体" w:hAnsi="宋体" w:cs="宋体"/>
                <w:kern w:val="0"/>
                <w:sz w:val="22"/>
              </w:rPr>
              <w:t>109</w:t>
            </w:r>
          </w:p>
        </w:tc>
        <w:tc>
          <w:tcPr>
            <w:tcW w:w="1489" w:type="dxa"/>
            <w:shd w:val="clear" w:color="auto" w:fill="auto"/>
            <w:noWrap/>
            <w:vAlign w:val="center"/>
          </w:tcPr>
          <w:p w14:paraId="3FC2960C">
            <w:pPr>
              <w:widowControl/>
              <w:jc w:val="center"/>
              <w:rPr>
                <w:rFonts w:ascii="宋体" w:hAnsi="宋体" w:cs="宋体"/>
                <w:kern w:val="0"/>
                <w:sz w:val="22"/>
              </w:rPr>
            </w:pPr>
            <w:r>
              <w:rPr>
                <w:rFonts w:hint="eastAsia" w:ascii="宋体" w:hAnsi="宋体" w:cs="宋体"/>
                <w:kern w:val="0"/>
                <w:sz w:val="22"/>
              </w:rPr>
              <w:t>218</w:t>
            </w:r>
          </w:p>
        </w:tc>
      </w:tr>
      <w:tr w14:paraId="5E0D9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7EE137E5">
            <w:pPr>
              <w:widowControl/>
              <w:jc w:val="center"/>
              <w:rPr>
                <w:rFonts w:ascii="宋体" w:hAnsi="宋体" w:cs="宋体"/>
                <w:kern w:val="0"/>
                <w:sz w:val="22"/>
              </w:rPr>
            </w:pPr>
            <w:r>
              <w:rPr>
                <w:rFonts w:hint="eastAsia" w:ascii="宋体" w:hAnsi="宋体" w:cs="宋体"/>
                <w:kern w:val="0"/>
                <w:sz w:val="22"/>
              </w:rPr>
              <w:t>210</w:t>
            </w:r>
          </w:p>
        </w:tc>
        <w:tc>
          <w:tcPr>
            <w:tcW w:w="1072" w:type="dxa"/>
            <w:shd w:val="clear" w:color="auto" w:fill="auto"/>
            <w:vAlign w:val="center"/>
          </w:tcPr>
          <w:p w14:paraId="27FBE292">
            <w:pPr>
              <w:widowControl/>
              <w:jc w:val="left"/>
              <w:rPr>
                <w:rFonts w:ascii="宋体" w:hAnsi="宋体" w:cs="宋体"/>
                <w:kern w:val="0"/>
                <w:sz w:val="22"/>
              </w:rPr>
            </w:pPr>
            <w:r>
              <w:rPr>
                <w:rFonts w:hint="eastAsia" w:ascii="宋体" w:hAnsi="宋体" w:cs="宋体"/>
                <w:kern w:val="0"/>
                <w:sz w:val="22"/>
              </w:rPr>
              <w:t>储气装置</w:t>
            </w:r>
          </w:p>
        </w:tc>
        <w:tc>
          <w:tcPr>
            <w:tcW w:w="4897" w:type="dxa"/>
            <w:shd w:val="clear" w:color="auto" w:fill="auto"/>
            <w:vAlign w:val="center"/>
          </w:tcPr>
          <w:p w14:paraId="20EB9D91">
            <w:pPr>
              <w:widowControl/>
              <w:jc w:val="left"/>
              <w:rPr>
                <w:rFonts w:ascii="宋体" w:hAnsi="宋体" w:cs="宋体"/>
                <w:kern w:val="0"/>
                <w:sz w:val="22"/>
              </w:rPr>
            </w:pPr>
            <w:r>
              <w:rPr>
                <w:rFonts w:hint="eastAsia" w:ascii="宋体" w:hAnsi="宋体" w:cs="宋体"/>
                <w:kern w:val="0"/>
                <w:sz w:val="22"/>
              </w:rPr>
              <w:t>容积≥2L</w:t>
            </w:r>
          </w:p>
        </w:tc>
        <w:tc>
          <w:tcPr>
            <w:tcW w:w="462" w:type="dxa"/>
            <w:shd w:val="clear" w:color="auto" w:fill="auto"/>
            <w:noWrap/>
            <w:vAlign w:val="center"/>
          </w:tcPr>
          <w:p w14:paraId="3D63D469">
            <w:pPr>
              <w:widowControl/>
              <w:jc w:val="center"/>
              <w:rPr>
                <w:rFonts w:ascii="宋体" w:hAnsi="宋体" w:cs="宋体"/>
                <w:kern w:val="0"/>
                <w:sz w:val="22"/>
              </w:rPr>
            </w:pPr>
            <w:r>
              <w:rPr>
                <w:rFonts w:hint="eastAsia" w:ascii="宋体" w:hAnsi="宋体" w:cs="宋体"/>
                <w:kern w:val="0"/>
                <w:sz w:val="22"/>
              </w:rPr>
              <w:t>台</w:t>
            </w:r>
          </w:p>
        </w:tc>
        <w:tc>
          <w:tcPr>
            <w:tcW w:w="605" w:type="dxa"/>
            <w:shd w:val="clear" w:color="auto" w:fill="auto"/>
            <w:noWrap/>
            <w:vAlign w:val="center"/>
          </w:tcPr>
          <w:p w14:paraId="001F50B6">
            <w:pPr>
              <w:widowControl/>
              <w:jc w:val="center"/>
              <w:rPr>
                <w:rFonts w:ascii="宋体" w:hAnsi="宋体" w:cs="宋体"/>
                <w:kern w:val="0"/>
                <w:sz w:val="22"/>
              </w:rPr>
            </w:pPr>
            <w:r>
              <w:rPr>
                <w:rFonts w:hint="eastAsia" w:ascii="宋体" w:hAnsi="宋体" w:cs="宋体"/>
                <w:kern w:val="0"/>
                <w:sz w:val="22"/>
              </w:rPr>
              <w:t>2</w:t>
            </w:r>
          </w:p>
        </w:tc>
        <w:tc>
          <w:tcPr>
            <w:tcW w:w="1048" w:type="dxa"/>
            <w:shd w:val="clear" w:color="auto" w:fill="auto"/>
            <w:noWrap/>
            <w:vAlign w:val="center"/>
          </w:tcPr>
          <w:p w14:paraId="58979B29">
            <w:pPr>
              <w:widowControl/>
              <w:jc w:val="center"/>
              <w:rPr>
                <w:rFonts w:ascii="宋体" w:hAnsi="宋体" w:cs="宋体"/>
                <w:kern w:val="0"/>
                <w:sz w:val="22"/>
              </w:rPr>
            </w:pPr>
            <w:r>
              <w:rPr>
                <w:rFonts w:hint="eastAsia" w:ascii="宋体" w:hAnsi="宋体" w:cs="宋体"/>
                <w:kern w:val="0"/>
                <w:sz w:val="22"/>
              </w:rPr>
              <w:t>122</w:t>
            </w:r>
          </w:p>
        </w:tc>
        <w:tc>
          <w:tcPr>
            <w:tcW w:w="1489" w:type="dxa"/>
            <w:shd w:val="clear" w:color="auto" w:fill="auto"/>
            <w:noWrap/>
            <w:vAlign w:val="center"/>
          </w:tcPr>
          <w:p w14:paraId="35090063">
            <w:pPr>
              <w:widowControl/>
              <w:jc w:val="center"/>
              <w:rPr>
                <w:rFonts w:ascii="宋体" w:hAnsi="宋体" w:cs="宋体"/>
                <w:kern w:val="0"/>
                <w:sz w:val="22"/>
              </w:rPr>
            </w:pPr>
            <w:r>
              <w:rPr>
                <w:rFonts w:hint="eastAsia" w:ascii="宋体" w:hAnsi="宋体" w:cs="宋体"/>
                <w:kern w:val="0"/>
                <w:sz w:val="22"/>
              </w:rPr>
              <w:t>244</w:t>
            </w:r>
          </w:p>
        </w:tc>
      </w:tr>
      <w:tr w14:paraId="472A9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32D8BC52">
            <w:pPr>
              <w:widowControl/>
              <w:jc w:val="center"/>
              <w:rPr>
                <w:rFonts w:ascii="宋体" w:hAnsi="宋体" w:cs="宋体"/>
                <w:kern w:val="0"/>
                <w:sz w:val="22"/>
              </w:rPr>
            </w:pPr>
            <w:r>
              <w:rPr>
                <w:rFonts w:hint="eastAsia" w:ascii="宋体" w:hAnsi="宋体" w:cs="宋体"/>
                <w:kern w:val="0"/>
                <w:sz w:val="22"/>
              </w:rPr>
              <w:t>211</w:t>
            </w:r>
          </w:p>
        </w:tc>
        <w:tc>
          <w:tcPr>
            <w:tcW w:w="1072" w:type="dxa"/>
            <w:shd w:val="clear" w:color="auto" w:fill="auto"/>
            <w:vAlign w:val="center"/>
          </w:tcPr>
          <w:p w14:paraId="0C632D46">
            <w:pPr>
              <w:widowControl/>
              <w:jc w:val="left"/>
              <w:rPr>
                <w:rFonts w:ascii="宋体" w:hAnsi="宋体" w:cs="宋体"/>
                <w:kern w:val="0"/>
                <w:sz w:val="22"/>
              </w:rPr>
            </w:pPr>
            <w:r>
              <w:rPr>
                <w:rFonts w:hint="eastAsia" w:ascii="宋体" w:hAnsi="宋体" w:cs="宋体"/>
                <w:kern w:val="0"/>
                <w:sz w:val="22"/>
              </w:rPr>
              <w:t>铝条</w:t>
            </w:r>
          </w:p>
        </w:tc>
        <w:tc>
          <w:tcPr>
            <w:tcW w:w="4897" w:type="dxa"/>
            <w:shd w:val="clear" w:color="auto" w:fill="auto"/>
            <w:vAlign w:val="center"/>
          </w:tcPr>
          <w:p w14:paraId="0C6E6819">
            <w:pPr>
              <w:widowControl/>
              <w:jc w:val="left"/>
              <w:rPr>
                <w:rFonts w:ascii="宋体" w:hAnsi="宋体" w:cs="宋体"/>
                <w:kern w:val="0"/>
                <w:sz w:val="22"/>
              </w:rPr>
            </w:pPr>
            <w:r>
              <w:rPr>
                <w:rFonts w:hint="eastAsia" w:ascii="宋体" w:hAnsi="宋体" w:cs="宋体"/>
                <w:kern w:val="0"/>
                <w:sz w:val="22"/>
              </w:rPr>
              <w:t>工业</w:t>
            </w:r>
          </w:p>
        </w:tc>
        <w:tc>
          <w:tcPr>
            <w:tcW w:w="462" w:type="dxa"/>
            <w:shd w:val="clear" w:color="auto" w:fill="auto"/>
            <w:noWrap/>
            <w:vAlign w:val="center"/>
          </w:tcPr>
          <w:p w14:paraId="2CD1F6B5">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64029E84">
            <w:pPr>
              <w:widowControl/>
              <w:jc w:val="center"/>
              <w:rPr>
                <w:rFonts w:ascii="宋体" w:hAnsi="宋体" w:cs="宋体"/>
                <w:kern w:val="0"/>
                <w:sz w:val="22"/>
              </w:rPr>
            </w:pPr>
            <w:r>
              <w:rPr>
                <w:rFonts w:hint="eastAsia" w:ascii="宋体" w:hAnsi="宋体" w:cs="宋体"/>
                <w:kern w:val="0"/>
                <w:sz w:val="22"/>
              </w:rPr>
              <w:t>300</w:t>
            </w:r>
          </w:p>
        </w:tc>
        <w:tc>
          <w:tcPr>
            <w:tcW w:w="1048" w:type="dxa"/>
            <w:shd w:val="clear" w:color="auto" w:fill="auto"/>
            <w:noWrap/>
            <w:vAlign w:val="center"/>
          </w:tcPr>
          <w:p w14:paraId="6B061C6C">
            <w:pPr>
              <w:widowControl/>
              <w:jc w:val="center"/>
              <w:rPr>
                <w:rFonts w:ascii="宋体" w:hAnsi="宋体" w:cs="宋体"/>
                <w:kern w:val="0"/>
                <w:sz w:val="22"/>
              </w:rPr>
            </w:pPr>
            <w:r>
              <w:rPr>
                <w:rFonts w:hint="eastAsia" w:ascii="宋体" w:hAnsi="宋体" w:cs="宋体"/>
                <w:kern w:val="0"/>
                <w:sz w:val="22"/>
              </w:rPr>
              <w:t>0.2</w:t>
            </w:r>
          </w:p>
        </w:tc>
        <w:tc>
          <w:tcPr>
            <w:tcW w:w="1489" w:type="dxa"/>
            <w:shd w:val="clear" w:color="auto" w:fill="auto"/>
            <w:noWrap/>
            <w:vAlign w:val="center"/>
          </w:tcPr>
          <w:p w14:paraId="7259398C">
            <w:pPr>
              <w:widowControl/>
              <w:jc w:val="center"/>
              <w:rPr>
                <w:rFonts w:ascii="宋体" w:hAnsi="宋体" w:cs="宋体"/>
                <w:kern w:val="0"/>
                <w:sz w:val="22"/>
              </w:rPr>
            </w:pPr>
            <w:r>
              <w:rPr>
                <w:rFonts w:hint="eastAsia" w:ascii="宋体" w:hAnsi="宋体" w:cs="宋体"/>
                <w:kern w:val="0"/>
                <w:sz w:val="22"/>
              </w:rPr>
              <w:t>60</w:t>
            </w:r>
          </w:p>
        </w:tc>
      </w:tr>
      <w:tr w14:paraId="7EBDB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300AD108">
            <w:pPr>
              <w:widowControl/>
              <w:jc w:val="center"/>
              <w:rPr>
                <w:rFonts w:ascii="宋体" w:hAnsi="宋体" w:cs="宋体"/>
                <w:kern w:val="0"/>
                <w:sz w:val="22"/>
              </w:rPr>
            </w:pPr>
            <w:r>
              <w:rPr>
                <w:rFonts w:hint="eastAsia" w:ascii="宋体" w:hAnsi="宋体" w:cs="宋体"/>
                <w:kern w:val="0"/>
                <w:sz w:val="22"/>
              </w:rPr>
              <w:t>212</w:t>
            </w:r>
          </w:p>
        </w:tc>
        <w:tc>
          <w:tcPr>
            <w:tcW w:w="1072" w:type="dxa"/>
            <w:shd w:val="clear" w:color="auto" w:fill="auto"/>
            <w:vAlign w:val="center"/>
          </w:tcPr>
          <w:p w14:paraId="0083C110">
            <w:pPr>
              <w:widowControl/>
              <w:jc w:val="left"/>
              <w:rPr>
                <w:rFonts w:ascii="宋体" w:hAnsi="宋体" w:cs="宋体"/>
                <w:kern w:val="0"/>
                <w:sz w:val="22"/>
              </w:rPr>
            </w:pPr>
            <w:r>
              <w:rPr>
                <w:rFonts w:hint="eastAsia" w:ascii="宋体" w:hAnsi="宋体" w:cs="宋体"/>
                <w:kern w:val="0"/>
                <w:sz w:val="22"/>
              </w:rPr>
              <w:t>铝片</w:t>
            </w:r>
          </w:p>
        </w:tc>
        <w:tc>
          <w:tcPr>
            <w:tcW w:w="4897" w:type="dxa"/>
            <w:shd w:val="clear" w:color="auto" w:fill="auto"/>
            <w:vAlign w:val="center"/>
          </w:tcPr>
          <w:p w14:paraId="1CB02B14">
            <w:pPr>
              <w:widowControl/>
              <w:jc w:val="left"/>
              <w:rPr>
                <w:rFonts w:ascii="宋体" w:hAnsi="宋体" w:cs="宋体"/>
                <w:kern w:val="0"/>
                <w:sz w:val="22"/>
              </w:rPr>
            </w:pPr>
            <w:r>
              <w:rPr>
                <w:rFonts w:hint="eastAsia" w:ascii="宋体" w:hAnsi="宋体" w:cs="宋体"/>
                <w:kern w:val="0"/>
                <w:sz w:val="22"/>
              </w:rPr>
              <w:t>工业</w:t>
            </w:r>
          </w:p>
        </w:tc>
        <w:tc>
          <w:tcPr>
            <w:tcW w:w="462" w:type="dxa"/>
            <w:shd w:val="clear" w:color="auto" w:fill="auto"/>
            <w:noWrap/>
            <w:vAlign w:val="center"/>
          </w:tcPr>
          <w:p w14:paraId="548D14D2">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62D48F21">
            <w:pPr>
              <w:widowControl/>
              <w:jc w:val="center"/>
              <w:rPr>
                <w:rFonts w:ascii="宋体" w:hAnsi="宋体" w:cs="宋体"/>
                <w:kern w:val="0"/>
                <w:sz w:val="22"/>
              </w:rPr>
            </w:pPr>
            <w:r>
              <w:rPr>
                <w:rFonts w:hint="eastAsia" w:ascii="宋体" w:hAnsi="宋体" w:cs="宋体"/>
                <w:kern w:val="0"/>
                <w:sz w:val="22"/>
              </w:rPr>
              <w:t>300</w:t>
            </w:r>
          </w:p>
        </w:tc>
        <w:tc>
          <w:tcPr>
            <w:tcW w:w="1048" w:type="dxa"/>
            <w:shd w:val="clear" w:color="auto" w:fill="auto"/>
            <w:noWrap/>
            <w:vAlign w:val="center"/>
          </w:tcPr>
          <w:p w14:paraId="7C591369">
            <w:pPr>
              <w:widowControl/>
              <w:jc w:val="center"/>
              <w:rPr>
                <w:rFonts w:ascii="宋体" w:hAnsi="宋体" w:cs="宋体"/>
                <w:kern w:val="0"/>
                <w:sz w:val="22"/>
              </w:rPr>
            </w:pPr>
            <w:r>
              <w:rPr>
                <w:rFonts w:hint="eastAsia" w:ascii="宋体" w:hAnsi="宋体" w:cs="宋体"/>
                <w:kern w:val="0"/>
                <w:sz w:val="22"/>
              </w:rPr>
              <w:t>0.2</w:t>
            </w:r>
          </w:p>
        </w:tc>
        <w:tc>
          <w:tcPr>
            <w:tcW w:w="1489" w:type="dxa"/>
            <w:shd w:val="clear" w:color="auto" w:fill="auto"/>
            <w:noWrap/>
            <w:vAlign w:val="center"/>
          </w:tcPr>
          <w:p w14:paraId="291A0A49">
            <w:pPr>
              <w:widowControl/>
              <w:jc w:val="center"/>
              <w:rPr>
                <w:rFonts w:ascii="宋体" w:hAnsi="宋体" w:cs="宋体"/>
                <w:kern w:val="0"/>
                <w:sz w:val="22"/>
              </w:rPr>
            </w:pPr>
            <w:r>
              <w:rPr>
                <w:rFonts w:hint="eastAsia" w:ascii="宋体" w:hAnsi="宋体" w:cs="宋体"/>
                <w:kern w:val="0"/>
                <w:sz w:val="22"/>
              </w:rPr>
              <w:t>60</w:t>
            </w:r>
          </w:p>
        </w:tc>
      </w:tr>
      <w:tr w14:paraId="64E74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0DAD9D4A">
            <w:pPr>
              <w:widowControl/>
              <w:jc w:val="center"/>
              <w:rPr>
                <w:rFonts w:ascii="宋体" w:hAnsi="宋体" w:cs="宋体"/>
                <w:kern w:val="0"/>
                <w:sz w:val="22"/>
              </w:rPr>
            </w:pPr>
            <w:r>
              <w:rPr>
                <w:rFonts w:hint="eastAsia" w:ascii="宋体" w:hAnsi="宋体" w:cs="宋体"/>
                <w:kern w:val="0"/>
                <w:sz w:val="22"/>
              </w:rPr>
              <w:t>213</w:t>
            </w:r>
          </w:p>
        </w:tc>
        <w:tc>
          <w:tcPr>
            <w:tcW w:w="1072" w:type="dxa"/>
            <w:shd w:val="clear" w:color="auto" w:fill="auto"/>
            <w:vAlign w:val="center"/>
          </w:tcPr>
          <w:p w14:paraId="38AFBFA8">
            <w:pPr>
              <w:widowControl/>
              <w:jc w:val="left"/>
              <w:rPr>
                <w:rFonts w:ascii="宋体" w:hAnsi="宋体" w:cs="宋体"/>
                <w:kern w:val="0"/>
                <w:sz w:val="22"/>
              </w:rPr>
            </w:pPr>
            <w:r>
              <w:rPr>
                <w:rFonts w:hint="eastAsia" w:ascii="宋体" w:hAnsi="宋体" w:cs="宋体"/>
                <w:kern w:val="0"/>
                <w:sz w:val="22"/>
              </w:rPr>
              <w:t>铝箔</w:t>
            </w:r>
          </w:p>
        </w:tc>
        <w:tc>
          <w:tcPr>
            <w:tcW w:w="4897" w:type="dxa"/>
            <w:shd w:val="clear" w:color="auto" w:fill="auto"/>
            <w:vAlign w:val="center"/>
          </w:tcPr>
          <w:p w14:paraId="5995D5C9">
            <w:pPr>
              <w:widowControl/>
              <w:jc w:val="left"/>
              <w:rPr>
                <w:rFonts w:ascii="宋体" w:hAnsi="宋体" w:cs="宋体"/>
                <w:kern w:val="0"/>
                <w:sz w:val="22"/>
              </w:rPr>
            </w:pPr>
            <w:r>
              <w:rPr>
                <w:rFonts w:hint="eastAsia" w:ascii="宋体" w:hAnsi="宋体" w:cs="宋体"/>
                <w:kern w:val="0"/>
                <w:sz w:val="22"/>
              </w:rPr>
              <w:t>工业</w:t>
            </w:r>
          </w:p>
        </w:tc>
        <w:tc>
          <w:tcPr>
            <w:tcW w:w="462" w:type="dxa"/>
            <w:shd w:val="clear" w:color="auto" w:fill="auto"/>
            <w:noWrap/>
            <w:vAlign w:val="center"/>
          </w:tcPr>
          <w:p w14:paraId="1D423349">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1C484305">
            <w:pPr>
              <w:widowControl/>
              <w:jc w:val="center"/>
              <w:rPr>
                <w:rFonts w:ascii="宋体" w:hAnsi="宋体" w:cs="宋体"/>
                <w:kern w:val="0"/>
                <w:sz w:val="22"/>
              </w:rPr>
            </w:pPr>
            <w:r>
              <w:rPr>
                <w:rFonts w:hint="eastAsia" w:ascii="宋体" w:hAnsi="宋体" w:cs="宋体"/>
                <w:kern w:val="0"/>
                <w:sz w:val="22"/>
              </w:rPr>
              <w:t>60</w:t>
            </w:r>
          </w:p>
        </w:tc>
        <w:tc>
          <w:tcPr>
            <w:tcW w:w="1048" w:type="dxa"/>
            <w:shd w:val="clear" w:color="auto" w:fill="auto"/>
            <w:noWrap/>
            <w:vAlign w:val="center"/>
          </w:tcPr>
          <w:p w14:paraId="30EAAC15">
            <w:pPr>
              <w:widowControl/>
              <w:jc w:val="center"/>
              <w:rPr>
                <w:rFonts w:ascii="宋体" w:hAnsi="宋体" w:cs="宋体"/>
                <w:kern w:val="0"/>
                <w:sz w:val="22"/>
              </w:rPr>
            </w:pPr>
            <w:r>
              <w:rPr>
                <w:rFonts w:hint="eastAsia" w:ascii="宋体" w:hAnsi="宋体" w:cs="宋体"/>
                <w:kern w:val="0"/>
                <w:sz w:val="22"/>
              </w:rPr>
              <w:t>1</w:t>
            </w:r>
          </w:p>
        </w:tc>
        <w:tc>
          <w:tcPr>
            <w:tcW w:w="1489" w:type="dxa"/>
            <w:shd w:val="clear" w:color="auto" w:fill="auto"/>
            <w:noWrap/>
            <w:vAlign w:val="center"/>
          </w:tcPr>
          <w:p w14:paraId="7925B4D5">
            <w:pPr>
              <w:widowControl/>
              <w:jc w:val="center"/>
              <w:rPr>
                <w:rFonts w:ascii="宋体" w:hAnsi="宋体" w:cs="宋体"/>
                <w:kern w:val="0"/>
                <w:sz w:val="22"/>
              </w:rPr>
            </w:pPr>
            <w:r>
              <w:rPr>
                <w:rFonts w:hint="eastAsia" w:ascii="宋体" w:hAnsi="宋体" w:cs="宋体"/>
                <w:kern w:val="0"/>
                <w:sz w:val="22"/>
              </w:rPr>
              <w:t>60</w:t>
            </w:r>
          </w:p>
        </w:tc>
      </w:tr>
      <w:tr w14:paraId="4C553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5D55203">
            <w:pPr>
              <w:widowControl/>
              <w:jc w:val="center"/>
              <w:rPr>
                <w:rFonts w:ascii="宋体" w:hAnsi="宋体" w:cs="宋体"/>
                <w:kern w:val="0"/>
                <w:sz w:val="22"/>
              </w:rPr>
            </w:pPr>
            <w:r>
              <w:rPr>
                <w:rFonts w:hint="eastAsia" w:ascii="宋体" w:hAnsi="宋体" w:cs="宋体"/>
                <w:kern w:val="0"/>
                <w:sz w:val="22"/>
              </w:rPr>
              <w:t>214</w:t>
            </w:r>
          </w:p>
        </w:tc>
        <w:tc>
          <w:tcPr>
            <w:tcW w:w="1072" w:type="dxa"/>
            <w:shd w:val="clear" w:color="auto" w:fill="auto"/>
            <w:vAlign w:val="center"/>
          </w:tcPr>
          <w:p w14:paraId="1E3FBD54">
            <w:pPr>
              <w:widowControl/>
              <w:jc w:val="left"/>
              <w:rPr>
                <w:rFonts w:ascii="宋体" w:hAnsi="宋体" w:cs="宋体"/>
                <w:kern w:val="0"/>
                <w:sz w:val="22"/>
              </w:rPr>
            </w:pPr>
            <w:r>
              <w:rPr>
                <w:rFonts w:hint="eastAsia" w:ascii="宋体" w:hAnsi="宋体" w:cs="宋体"/>
                <w:kern w:val="0"/>
                <w:sz w:val="22"/>
              </w:rPr>
              <w:t>锌片（锌花）</w:t>
            </w:r>
          </w:p>
        </w:tc>
        <w:tc>
          <w:tcPr>
            <w:tcW w:w="4897" w:type="dxa"/>
            <w:shd w:val="clear" w:color="auto" w:fill="auto"/>
            <w:vAlign w:val="center"/>
          </w:tcPr>
          <w:p w14:paraId="40345DD8">
            <w:pPr>
              <w:widowControl/>
              <w:jc w:val="left"/>
              <w:rPr>
                <w:rFonts w:ascii="宋体" w:hAnsi="宋体" w:cs="宋体"/>
                <w:kern w:val="0"/>
                <w:sz w:val="22"/>
              </w:rPr>
            </w:pPr>
            <w:r>
              <w:rPr>
                <w:rFonts w:hint="eastAsia" w:ascii="宋体" w:hAnsi="宋体" w:cs="宋体"/>
                <w:kern w:val="0"/>
                <w:sz w:val="22"/>
              </w:rPr>
              <w:t>工业</w:t>
            </w:r>
          </w:p>
        </w:tc>
        <w:tc>
          <w:tcPr>
            <w:tcW w:w="462" w:type="dxa"/>
            <w:shd w:val="clear" w:color="auto" w:fill="auto"/>
            <w:noWrap/>
            <w:vAlign w:val="center"/>
          </w:tcPr>
          <w:p w14:paraId="3C4B9908">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70DF5F9D">
            <w:pPr>
              <w:widowControl/>
              <w:jc w:val="center"/>
              <w:rPr>
                <w:rFonts w:ascii="宋体" w:hAnsi="宋体" w:cs="宋体"/>
                <w:kern w:val="0"/>
                <w:sz w:val="22"/>
              </w:rPr>
            </w:pPr>
            <w:r>
              <w:rPr>
                <w:rFonts w:hint="eastAsia" w:ascii="宋体" w:hAnsi="宋体" w:cs="宋体"/>
                <w:kern w:val="0"/>
                <w:sz w:val="22"/>
              </w:rPr>
              <w:t>1200</w:t>
            </w:r>
          </w:p>
        </w:tc>
        <w:tc>
          <w:tcPr>
            <w:tcW w:w="1048" w:type="dxa"/>
            <w:shd w:val="clear" w:color="auto" w:fill="auto"/>
            <w:noWrap/>
            <w:vAlign w:val="center"/>
          </w:tcPr>
          <w:p w14:paraId="68945BEB">
            <w:pPr>
              <w:widowControl/>
              <w:jc w:val="center"/>
              <w:rPr>
                <w:rFonts w:ascii="宋体" w:hAnsi="宋体" w:cs="宋体"/>
                <w:kern w:val="0"/>
                <w:sz w:val="22"/>
              </w:rPr>
            </w:pPr>
            <w:r>
              <w:rPr>
                <w:rFonts w:hint="eastAsia" w:ascii="宋体" w:hAnsi="宋体" w:cs="宋体"/>
                <w:kern w:val="0"/>
                <w:sz w:val="22"/>
              </w:rPr>
              <w:t>0.2</w:t>
            </w:r>
          </w:p>
        </w:tc>
        <w:tc>
          <w:tcPr>
            <w:tcW w:w="1489" w:type="dxa"/>
            <w:shd w:val="clear" w:color="auto" w:fill="auto"/>
            <w:noWrap/>
            <w:vAlign w:val="center"/>
          </w:tcPr>
          <w:p w14:paraId="3634A8E7">
            <w:pPr>
              <w:widowControl/>
              <w:jc w:val="center"/>
              <w:rPr>
                <w:rFonts w:ascii="宋体" w:hAnsi="宋体" w:cs="宋体"/>
                <w:kern w:val="0"/>
                <w:sz w:val="22"/>
              </w:rPr>
            </w:pPr>
            <w:r>
              <w:rPr>
                <w:rFonts w:hint="eastAsia" w:ascii="宋体" w:hAnsi="宋体" w:cs="宋体"/>
                <w:kern w:val="0"/>
                <w:sz w:val="22"/>
              </w:rPr>
              <w:t>240</w:t>
            </w:r>
          </w:p>
        </w:tc>
      </w:tr>
      <w:tr w14:paraId="2F78B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3849A81A">
            <w:pPr>
              <w:widowControl/>
              <w:jc w:val="center"/>
              <w:rPr>
                <w:rFonts w:ascii="宋体" w:hAnsi="宋体" w:cs="宋体"/>
                <w:kern w:val="0"/>
                <w:sz w:val="22"/>
              </w:rPr>
            </w:pPr>
            <w:r>
              <w:rPr>
                <w:rFonts w:hint="eastAsia" w:ascii="宋体" w:hAnsi="宋体" w:cs="宋体"/>
                <w:kern w:val="0"/>
                <w:sz w:val="22"/>
              </w:rPr>
              <w:t>215</w:t>
            </w:r>
          </w:p>
        </w:tc>
        <w:tc>
          <w:tcPr>
            <w:tcW w:w="1072" w:type="dxa"/>
            <w:shd w:val="clear" w:color="auto" w:fill="auto"/>
            <w:vAlign w:val="center"/>
          </w:tcPr>
          <w:p w14:paraId="13971EA9">
            <w:pPr>
              <w:widowControl/>
              <w:jc w:val="left"/>
              <w:rPr>
                <w:rFonts w:ascii="宋体" w:hAnsi="宋体" w:cs="宋体"/>
                <w:kern w:val="0"/>
                <w:sz w:val="22"/>
              </w:rPr>
            </w:pPr>
            <w:r>
              <w:rPr>
                <w:rFonts w:hint="eastAsia" w:ascii="宋体" w:hAnsi="宋体" w:cs="宋体"/>
                <w:kern w:val="0"/>
                <w:sz w:val="22"/>
              </w:rPr>
              <w:t>锌粒</w:t>
            </w:r>
          </w:p>
        </w:tc>
        <w:tc>
          <w:tcPr>
            <w:tcW w:w="4897" w:type="dxa"/>
            <w:shd w:val="clear" w:color="auto" w:fill="auto"/>
            <w:vAlign w:val="center"/>
          </w:tcPr>
          <w:p w14:paraId="4FA2043E">
            <w:pPr>
              <w:widowControl/>
              <w:jc w:val="left"/>
              <w:rPr>
                <w:rFonts w:ascii="宋体" w:hAnsi="宋体" w:cs="宋体"/>
                <w:kern w:val="0"/>
                <w:sz w:val="22"/>
              </w:rPr>
            </w:pPr>
            <w:r>
              <w:rPr>
                <w:rFonts w:hint="eastAsia" w:ascii="宋体" w:hAnsi="宋体" w:cs="宋体"/>
                <w:kern w:val="0"/>
                <w:sz w:val="22"/>
              </w:rPr>
              <w:t>工业</w:t>
            </w:r>
          </w:p>
        </w:tc>
        <w:tc>
          <w:tcPr>
            <w:tcW w:w="462" w:type="dxa"/>
            <w:shd w:val="clear" w:color="auto" w:fill="auto"/>
            <w:noWrap/>
            <w:vAlign w:val="center"/>
          </w:tcPr>
          <w:p w14:paraId="5B2B5357">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00A52F57">
            <w:pPr>
              <w:widowControl/>
              <w:jc w:val="center"/>
              <w:rPr>
                <w:rFonts w:ascii="宋体" w:hAnsi="宋体" w:cs="宋体"/>
                <w:kern w:val="0"/>
                <w:sz w:val="22"/>
              </w:rPr>
            </w:pPr>
            <w:r>
              <w:rPr>
                <w:rFonts w:hint="eastAsia" w:ascii="宋体" w:hAnsi="宋体" w:cs="宋体"/>
                <w:kern w:val="0"/>
                <w:sz w:val="22"/>
              </w:rPr>
              <w:t>120</w:t>
            </w:r>
          </w:p>
        </w:tc>
        <w:tc>
          <w:tcPr>
            <w:tcW w:w="1048" w:type="dxa"/>
            <w:shd w:val="clear" w:color="auto" w:fill="auto"/>
            <w:noWrap/>
            <w:vAlign w:val="center"/>
          </w:tcPr>
          <w:p w14:paraId="1584417C">
            <w:pPr>
              <w:widowControl/>
              <w:jc w:val="center"/>
              <w:rPr>
                <w:rFonts w:ascii="宋体" w:hAnsi="宋体" w:cs="宋体"/>
                <w:kern w:val="0"/>
                <w:sz w:val="22"/>
              </w:rPr>
            </w:pPr>
            <w:r>
              <w:rPr>
                <w:rFonts w:hint="eastAsia" w:ascii="宋体" w:hAnsi="宋体" w:cs="宋体"/>
                <w:kern w:val="0"/>
                <w:sz w:val="22"/>
              </w:rPr>
              <w:t>0.2</w:t>
            </w:r>
          </w:p>
        </w:tc>
        <w:tc>
          <w:tcPr>
            <w:tcW w:w="1489" w:type="dxa"/>
            <w:shd w:val="clear" w:color="auto" w:fill="auto"/>
            <w:noWrap/>
            <w:vAlign w:val="center"/>
          </w:tcPr>
          <w:p w14:paraId="372668FC">
            <w:pPr>
              <w:widowControl/>
              <w:jc w:val="center"/>
              <w:rPr>
                <w:rFonts w:ascii="宋体" w:hAnsi="宋体" w:cs="宋体"/>
                <w:kern w:val="0"/>
                <w:sz w:val="22"/>
              </w:rPr>
            </w:pPr>
            <w:r>
              <w:rPr>
                <w:rFonts w:hint="eastAsia" w:ascii="宋体" w:hAnsi="宋体" w:cs="宋体"/>
                <w:kern w:val="0"/>
                <w:sz w:val="22"/>
              </w:rPr>
              <w:t>24</w:t>
            </w:r>
          </w:p>
        </w:tc>
      </w:tr>
      <w:tr w14:paraId="7424F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CA3C800">
            <w:pPr>
              <w:widowControl/>
              <w:jc w:val="center"/>
              <w:rPr>
                <w:rFonts w:ascii="宋体" w:hAnsi="宋体" w:cs="宋体"/>
                <w:kern w:val="0"/>
                <w:sz w:val="22"/>
              </w:rPr>
            </w:pPr>
            <w:r>
              <w:rPr>
                <w:rFonts w:hint="eastAsia" w:ascii="宋体" w:hAnsi="宋体" w:cs="宋体"/>
                <w:kern w:val="0"/>
                <w:sz w:val="22"/>
              </w:rPr>
              <w:t>216</w:t>
            </w:r>
          </w:p>
        </w:tc>
        <w:tc>
          <w:tcPr>
            <w:tcW w:w="1072" w:type="dxa"/>
            <w:shd w:val="clear" w:color="auto" w:fill="auto"/>
            <w:vAlign w:val="center"/>
          </w:tcPr>
          <w:p w14:paraId="14A413B5">
            <w:pPr>
              <w:widowControl/>
              <w:jc w:val="left"/>
              <w:rPr>
                <w:rFonts w:ascii="宋体" w:hAnsi="宋体" w:cs="宋体"/>
                <w:kern w:val="0"/>
                <w:sz w:val="22"/>
              </w:rPr>
            </w:pPr>
            <w:r>
              <w:rPr>
                <w:rFonts w:hint="eastAsia" w:ascii="宋体" w:hAnsi="宋体" w:cs="宋体"/>
                <w:kern w:val="0"/>
                <w:sz w:val="22"/>
              </w:rPr>
              <w:t>铁粉</w:t>
            </w:r>
          </w:p>
        </w:tc>
        <w:tc>
          <w:tcPr>
            <w:tcW w:w="4897" w:type="dxa"/>
            <w:shd w:val="clear" w:color="auto" w:fill="auto"/>
            <w:vAlign w:val="center"/>
          </w:tcPr>
          <w:p w14:paraId="118BAD13">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642CF125">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2EFF4B9C">
            <w:pPr>
              <w:widowControl/>
              <w:jc w:val="center"/>
              <w:rPr>
                <w:rFonts w:ascii="宋体" w:hAnsi="宋体" w:cs="宋体"/>
                <w:kern w:val="0"/>
                <w:sz w:val="22"/>
              </w:rPr>
            </w:pPr>
            <w:r>
              <w:rPr>
                <w:rFonts w:hint="eastAsia" w:ascii="宋体" w:hAnsi="宋体" w:cs="宋体"/>
                <w:kern w:val="0"/>
                <w:sz w:val="22"/>
              </w:rPr>
              <w:t>600</w:t>
            </w:r>
          </w:p>
        </w:tc>
        <w:tc>
          <w:tcPr>
            <w:tcW w:w="1048" w:type="dxa"/>
            <w:shd w:val="clear" w:color="auto" w:fill="auto"/>
            <w:noWrap/>
            <w:vAlign w:val="center"/>
          </w:tcPr>
          <w:p w14:paraId="06162907">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noWrap/>
            <w:vAlign w:val="center"/>
          </w:tcPr>
          <w:p w14:paraId="33AEC36F">
            <w:pPr>
              <w:widowControl/>
              <w:jc w:val="center"/>
              <w:rPr>
                <w:rFonts w:ascii="宋体" w:hAnsi="宋体" w:cs="宋体"/>
                <w:kern w:val="0"/>
                <w:sz w:val="22"/>
              </w:rPr>
            </w:pPr>
            <w:r>
              <w:rPr>
                <w:rFonts w:hint="eastAsia" w:ascii="宋体" w:hAnsi="宋体" w:cs="宋体"/>
                <w:kern w:val="0"/>
                <w:sz w:val="22"/>
              </w:rPr>
              <w:t>60</w:t>
            </w:r>
          </w:p>
        </w:tc>
      </w:tr>
      <w:tr w14:paraId="06C20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3F6B21C4">
            <w:pPr>
              <w:widowControl/>
              <w:jc w:val="center"/>
              <w:rPr>
                <w:rFonts w:ascii="宋体" w:hAnsi="宋体" w:cs="宋体"/>
                <w:kern w:val="0"/>
                <w:sz w:val="22"/>
              </w:rPr>
            </w:pPr>
            <w:r>
              <w:rPr>
                <w:rFonts w:hint="eastAsia" w:ascii="宋体" w:hAnsi="宋体" w:cs="宋体"/>
                <w:kern w:val="0"/>
                <w:sz w:val="22"/>
              </w:rPr>
              <w:t>217</w:t>
            </w:r>
          </w:p>
        </w:tc>
        <w:tc>
          <w:tcPr>
            <w:tcW w:w="1072" w:type="dxa"/>
            <w:shd w:val="clear" w:color="auto" w:fill="auto"/>
            <w:vAlign w:val="center"/>
          </w:tcPr>
          <w:p w14:paraId="797E053F">
            <w:pPr>
              <w:widowControl/>
              <w:jc w:val="left"/>
              <w:rPr>
                <w:rFonts w:ascii="宋体" w:hAnsi="宋体" w:cs="宋体"/>
                <w:kern w:val="0"/>
                <w:sz w:val="22"/>
              </w:rPr>
            </w:pPr>
            <w:r>
              <w:rPr>
                <w:rFonts w:hint="eastAsia" w:ascii="宋体" w:hAnsi="宋体" w:cs="宋体"/>
                <w:kern w:val="0"/>
                <w:sz w:val="22"/>
              </w:rPr>
              <w:t>铁片</w:t>
            </w:r>
          </w:p>
        </w:tc>
        <w:tc>
          <w:tcPr>
            <w:tcW w:w="4897" w:type="dxa"/>
            <w:shd w:val="clear" w:color="auto" w:fill="auto"/>
            <w:vAlign w:val="center"/>
          </w:tcPr>
          <w:p w14:paraId="2D48511D">
            <w:pPr>
              <w:widowControl/>
              <w:jc w:val="left"/>
              <w:rPr>
                <w:rFonts w:ascii="宋体" w:hAnsi="宋体" w:cs="宋体"/>
                <w:kern w:val="0"/>
                <w:sz w:val="22"/>
              </w:rPr>
            </w:pPr>
            <w:r>
              <w:rPr>
                <w:rFonts w:hint="eastAsia" w:ascii="宋体" w:hAnsi="宋体" w:cs="宋体"/>
                <w:kern w:val="0"/>
                <w:sz w:val="22"/>
              </w:rPr>
              <w:t>工业</w:t>
            </w:r>
          </w:p>
        </w:tc>
        <w:tc>
          <w:tcPr>
            <w:tcW w:w="462" w:type="dxa"/>
            <w:shd w:val="clear" w:color="auto" w:fill="auto"/>
            <w:noWrap/>
            <w:vAlign w:val="center"/>
          </w:tcPr>
          <w:p w14:paraId="0EE191D2">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7CEF8D87">
            <w:pPr>
              <w:widowControl/>
              <w:jc w:val="center"/>
              <w:rPr>
                <w:rFonts w:ascii="宋体" w:hAnsi="宋体" w:cs="宋体"/>
                <w:kern w:val="0"/>
                <w:sz w:val="22"/>
              </w:rPr>
            </w:pPr>
            <w:r>
              <w:rPr>
                <w:rFonts w:hint="eastAsia" w:ascii="宋体" w:hAnsi="宋体" w:cs="宋体"/>
                <w:kern w:val="0"/>
                <w:sz w:val="22"/>
              </w:rPr>
              <w:t>600</w:t>
            </w:r>
          </w:p>
        </w:tc>
        <w:tc>
          <w:tcPr>
            <w:tcW w:w="1048" w:type="dxa"/>
            <w:shd w:val="clear" w:color="auto" w:fill="auto"/>
            <w:noWrap/>
            <w:vAlign w:val="center"/>
          </w:tcPr>
          <w:p w14:paraId="1DA3750A">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noWrap/>
            <w:vAlign w:val="center"/>
          </w:tcPr>
          <w:p w14:paraId="4F5A25D6">
            <w:pPr>
              <w:widowControl/>
              <w:jc w:val="center"/>
              <w:rPr>
                <w:rFonts w:ascii="宋体" w:hAnsi="宋体" w:cs="宋体"/>
                <w:kern w:val="0"/>
                <w:sz w:val="22"/>
              </w:rPr>
            </w:pPr>
            <w:r>
              <w:rPr>
                <w:rFonts w:hint="eastAsia" w:ascii="宋体" w:hAnsi="宋体" w:cs="宋体"/>
                <w:kern w:val="0"/>
                <w:sz w:val="22"/>
              </w:rPr>
              <w:t>60</w:t>
            </w:r>
          </w:p>
        </w:tc>
      </w:tr>
      <w:tr w14:paraId="001F9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73A14A2">
            <w:pPr>
              <w:widowControl/>
              <w:jc w:val="center"/>
              <w:rPr>
                <w:rFonts w:ascii="宋体" w:hAnsi="宋体" w:cs="宋体"/>
                <w:kern w:val="0"/>
                <w:sz w:val="22"/>
              </w:rPr>
            </w:pPr>
            <w:r>
              <w:rPr>
                <w:rFonts w:hint="eastAsia" w:ascii="宋体" w:hAnsi="宋体" w:cs="宋体"/>
                <w:kern w:val="0"/>
                <w:sz w:val="22"/>
              </w:rPr>
              <w:t>218</w:t>
            </w:r>
          </w:p>
        </w:tc>
        <w:tc>
          <w:tcPr>
            <w:tcW w:w="1072" w:type="dxa"/>
            <w:shd w:val="clear" w:color="auto" w:fill="auto"/>
            <w:vAlign w:val="center"/>
          </w:tcPr>
          <w:p w14:paraId="16DDD56C">
            <w:pPr>
              <w:widowControl/>
              <w:jc w:val="left"/>
              <w:rPr>
                <w:rFonts w:ascii="宋体" w:hAnsi="宋体" w:cs="宋体"/>
                <w:kern w:val="0"/>
                <w:sz w:val="22"/>
              </w:rPr>
            </w:pPr>
            <w:r>
              <w:rPr>
                <w:rFonts w:hint="eastAsia" w:ascii="宋体" w:hAnsi="宋体" w:cs="宋体"/>
                <w:kern w:val="0"/>
                <w:sz w:val="22"/>
              </w:rPr>
              <w:t>铁丝</w:t>
            </w:r>
          </w:p>
        </w:tc>
        <w:tc>
          <w:tcPr>
            <w:tcW w:w="4897" w:type="dxa"/>
            <w:shd w:val="clear" w:color="auto" w:fill="auto"/>
            <w:vAlign w:val="center"/>
          </w:tcPr>
          <w:p w14:paraId="73850356">
            <w:pPr>
              <w:widowControl/>
              <w:jc w:val="left"/>
              <w:rPr>
                <w:rFonts w:ascii="宋体" w:hAnsi="宋体" w:cs="宋体"/>
                <w:kern w:val="0"/>
                <w:sz w:val="22"/>
              </w:rPr>
            </w:pPr>
            <w:r>
              <w:rPr>
                <w:rFonts w:hint="eastAsia" w:ascii="宋体" w:hAnsi="宋体" w:cs="宋体"/>
                <w:kern w:val="0"/>
                <w:sz w:val="22"/>
              </w:rPr>
              <w:t>直径≤2mm</w:t>
            </w:r>
          </w:p>
        </w:tc>
        <w:tc>
          <w:tcPr>
            <w:tcW w:w="462" w:type="dxa"/>
            <w:shd w:val="clear" w:color="auto" w:fill="auto"/>
            <w:noWrap/>
            <w:vAlign w:val="center"/>
          </w:tcPr>
          <w:p w14:paraId="0B5B5C35">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12ACF570">
            <w:pPr>
              <w:widowControl/>
              <w:jc w:val="center"/>
              <w:rPr>
                <w:rFonts w:ascii="宋体" w:hAnsi="宋体" w:cs="宋体"/>
                <w:kern w:val="0"/>
                <w:sz w:val="22"/>
              </w:rPr>
            </w:pPr>
            <w:r>
              <w:rPr>
                <w:rFonts w:hint="eastAsia" w:ascii="宋体" w:hAnsi="宋体" w:cs="宋体"/>
                <w:kern w:val="0"/>
                <w:sz w:val="22"/>
              </w:rPr>
              <w:t>600</w:t>
            </w:r>
          </w:p>
        </w:tc>
        <w:tc>
          <w:tcPr>
            <w:tcW w:w="1048" w:type="dxa"/>
            <w:shd w:val="clear" w:color="auto" w:fill="auto"/>
            <w:noWrap/>
            <w:vAlign w:val="center"/>
          </w:tcPr>
          <w:p w14:paraId="3511939D">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noWrap/>
            <w:vAlign w:val="center"/>
          </w:tcPr>
          <w:p w14:paraId="744C96F7">
            <w:pPr>
              <w:widowControl/>
              <w:jc w:val="center"/>
              <w:rPr>
                <w:rFonts w:ascii="宋体" w:hAnsi="宋体" w:cs="宋体"/>
                <w:kern w:val="0"/>
                <w:sz w:val="22"/>
              </w:rPr>
            </w:pPr>
            <w:r>
              <w:rPr>
                <w:rFonts w:hint="eastAsia" w:ascii="宋体" w:hAnsi="宋体" w:cs="宋体"/>
                <w:kern w:val="0"/>
                <w:sz w:val="22"/>
              </w:rPr>
              <w:t>60</w:t>
            </w:r>
          </w:p>
        </w:tc>
      </w:tr>
      <w:tr w14:paraId="256C0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508F5ED6">
            <w:pPr>
              <w:widowControl/>
              <w:jc w:val="center"/>
              <w:rPr>
                <w:rFonts w:ascii="宋体" w:hAnsi="宋体" w:cs="宋体"/>
                <w:kern w:val="0"/>
                <w:sz w:val="22"/>
              </w:rPr>
            </w:pPr>
            <w:r>
              <w:rPr>
                <w:rFonts w:hint="eastAsia" w:ascii="宋体" w:hAnsi="宋体" w:cs="宋体"/>
                <w:kern w:val="0"/>
                <w:sz w:val="22"/>
              </w:rPr>
              <w:t>219</w:t>
            </w:r>
          </w:p>
        </w:tc>
        <w:tc>
          <w:tcPr>
            <w:tcW w:w="1072" w:type="dxa"/>
            <w:shd w:val="clear" w:color="auto" w:fill="auto"/>
            <w:vAlign w:val="center"/>
          </w:tcPr>
          <w:p w14:paraId="324D1D4D">
            <w:pPr>
              <w:widowControl/>
              <w:jc w:val="left"/>
              <w:rPr>
                <w:rFonts w:ascii="宋体" w:hAnsi="宋体" w:cs="宋体"/>
                <w:kern w:val="0"/>
                <w:sz w:val="22"/>
              </w:rPr>
            </w:pPr>
            <w:r>
              <w:rPr>
                <w:rFonts w:hint="eastAsia" w:ascii="宋体" w:hAnsi="宋体" w:cs="宋体"/>
                <w:kern w:val="0"/>
                <w:sz w:val="22"/>
              </w:rPr>
              <w:t>紫铜片</w:t>
            </w:r>
          </w:p>
        </w:tc>
        <w:tc>
          <w:tcPr>
            <w:tcW w:w="4897" w:type="dxa"/>
            <w:shd w:val="clear" w:color="auto" w:fill="auto"/>
            <w:vAlign w:val="center"/>
          </w:tcPr>
          <w:p w14:paraId="4BCBA9EC">
            <w:pPr>
              <w:widowControl/>
              <w:jc w:val="left"/>
              <w:rPr>
                <w:rFonts w:ascii="宋体" w:hAnsi="宋体" w:cs="宋体"/>
                <w:kern w:val="0"/>
                <w:sz w:val="22"/>
              </w:rPr>
            </w:pPr>
            <w:r>
              <w:rPr>
                <w:rFonts w:hint="eastAsia" w:ascii="宋体" w:hAnsi="宋体" w:cs="宋体"/>
                <w:kern w:val="0"/>
                <w:sz w:val="22"/>
              </w:rPr>
              <w:t>工业</w:t>
            </w:r>
          </w:p>
        </w:tc>
        <w:tc>
          <w:tcPr>
            <w:tcW w:w="462" w:type="dxa"/>
            <w:shd w:val="clear" w:color="auto" w:fill="auto"/>
            <w:noWrap/>
            <w:vAlign w:val="center"/>
          </w:tcPr>
          <w:p w14:paraId="6C423227">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6A256A34">
            <w:pPr>
              <w:widowControl/>
              <w:jc w:val="center"/>
              <w:rPr>
                <w:rFonts w:ascii="宋体" w:hAnsi="宋体" w:cs="宋体"/>
                <w:kern w:val="0"/>
                <w:sz w:val="22"/>
              </w:rPr>
            </w:pPr>
            <w:r>
              <w:rPr>
                <w:rFonts w:hint="eastAsia" w:ascii="宋体" w:hAnsi="宋体" w:cs="宋体"/>
                <w:kern w:val="0"/>
                <w:sz w:val="22"/>
              </w:rPr>
              <w:t>1200</w:t>
            </w:r>
          </w:p>
        </w:tc>
        <w:tc>
          <w:tcPr>
            <w:tcW w:w="1048" w:type="dxa"/>
            <w:shd w:val="clear" w:color="auto" w:fill="auto"/>
            <w:noWrap/>
            <w:vAlign w:val="center"/>
          </w:tcPr>
          <w:p w14:paraId="5F8BA027">
            <w:pPr>
              <w:widowControl/>
              <w:jc w:val="center"/>
              <w:rPr>
                <w:rFonts w:ascii="宋体" w:hAnsi="宋体" w:cs="宋体"/>
                <w:kern w:val="0"/>
                <w:sz w:val="22"/>
              </w:rPr>
            </w:pPr>
            <w:r>
              <w:rPr>
                <w:rFonts w:hint="eastAsia" w:ascii="宋体" w:hAnsi="宋体" w:cs="宋体"/>
                <w:kern w:val="0"/>
                <w:sz w:val="22"/>
              </w:rPr>
              <w:t>0.3</w:t>
            </w:r>
          </w:p>
        </w:tc>
        <w:tc>
          <w:tcPr>
            <w:tcW w:w="1489" w:type="dxa"/>
            <w:shd w:val="clear" w:color="auto" w:fill="auto"/>
            <w:noWrap/>
            <w:vAlign w:val="center"/>
          </w:tcPr>
          <w:p w14:paraId="140365C4">
            <w:pPr>
              <w:widowControl/>
              <w:jc w:val="center"/>
              <w:rPr>
                <w:rFonts w:ascii="宋体" w:hAnsi="宋体" w:cs="宋体"/>
                <w:kern w:val="0"/>
                <w:sz w:val="22"/>
              </w:rPr>
            </w:pPr>
            <w:r>
              <w:rPr>
                <w:rFonts w:hint="eastAsia" w:ascii="宋体" w:hAnsi="宋体" w:cs="宋体"/>
                <w:kern w:val="0"/>
                <w:sz w:val="22"/>
              </w:rPr>
              <w:t>360</w:t>
            </w:r>
          </w:p>
        </w:tc>
      </w:tr>
      <w:tr w14:paraId="1B3CD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491C6CD">
            <w:pPr>
              <w:widowControl/>
              <w:jc w:val="center"/>
              <w:rPr>
                <w:rFonts w:ascii="宋体" w:hAnsi="宋体" w:cs="宋体"/>
                <w:kern w:val="0"/>
                <w:sz w:val="22"/>
              </w:rPr>
            </w:pPr>
            <w:r>
              <w:rPr>
                <w:rFonts w:hint="eastAsia" w:ascii="宋体" w:hAnsi="宋体" w:cs="宋体"/>
                <w:kern w:val="0"/>
                <w:sz w:val="22"/>
              </w:rPr>
              <w:t>220</w:t>
            </w:r>
          </w:p>
        </w:tc>
        <w:tc>
          <w:tcPr>
            <w:tcW w:w="1072" w:type="dxa"/>
            <w:shd w:val="clear" w:color="auto" w:fill="auto"/>
            <w:vAlign w:val="center"/>
          </w:tcPr>
          <w:p w14:paraId="42C7EB82">
            <w:pPr>
              <w:widowControl/>
              <w:jc w:val="left"/>
              <w:rPr>
                <w:rFonts w:ascii="宋体" w:hAnsi="宋体" w:cs="宋体"/>
                <w:kern w:val="0"/>
                <w:sz w:val="22"/>
              </w:rPr>
            </w:pPr>
            <w:r>
              <w:rPr>
                <w:rFonts w:hint="eastAsia" w:ascii="宋体" w:hAnsi="宋体" w:cs="宋体"/>
                <w:kern w:val="0"/>
                <w:sz w:val="22"/>
              </w:rPr>
              <w:t>铜丝</w:t>
            </w:r>
          </w:p>
        </w:tc>
        <w:tc>
          <w:tcPr>
            <w:tcW w:w="4897" w:type="dxa"/>
            <w:shd w:val="clear" w:color="auto" w:fill="auto"/>
            <w:vAlign w:val="center"/>
          </w:tcPr>
          <w:p w14:paraId="2CF5D013">
            <w:pPr>
              <w:widowControl/>
              <w:jc w:val="left"/>
              <w:rPr>
                <w:rFonts w:ascii="宋体" w:hAnsi="宋体" w:cs="宋体"/>
                <w:kern w:val="0"/>
                <w:sz w:val="22"/>
              </w:rPr>
            </w:pPr>
            <w:r>
              <w:rPr>
                <w:rFonts w:hint="eastAsia" w:ascii="宋体" w:hAnsi="宋体" w:cs="宋体"/>
                <w:kern w:val="0"/>
                <w:sz w:val="22"/>
              </w:rPr>
              <w:t>工业</w:t>
            </w:r>
          </w:p>
        </w:tc>
        <w:tc>
          <w:tcPr>
            <w:tcW w:w="462" w:type="dxa"/>
            <w:shd w:val="clear" w:color="auto" w:fill="auto"/>
            <w:noWrap/>
            <w:vAlign w:val="center"/>
          </w:tcPr>
          <w:p w14:paraId="7E4F2721">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4C1F4B71">
            <w:pPr>
              <w:widowControl/>
              <w:jc w:val="center"/>
              <w:rPr>
                <w:rFonts w:ascii="宋体" w:hAnsi="宋体" w:cs="宋体"/>
                <w:kern w:val="0"/>
                <w:sz w:val="22"/>
              </w:rPr>
            </w:pPr>
            <w:r>
              <w:rPr>
                <w:rFonts w:hint="eastAsia" w:ascii="宋体" w:hAnsi="宋体" w:cs="宋体"/>
                <w:kern w:val="0"/>
                <w:sz w:val="22"/>
              </w:rPr>
              <w:t>1200</w:t>
            </w:r>
          </w:p>
        </w:tc>
        <w:tc>
          <w:tcPr>
            <w:tcW w:w="1048" w:type="dxa"/>
            <w:shd w:val="clear" w:color="auto" w:fill="auto"/>
            <w:noWrap/>
            <w:vAlign w:val="center"/>
          </w:tcPr>
          <w:p w14:paraId="3D962327">
            <w:pPr>
              <w:widowControl/>
              <w:jc w:val="center"/>
              <w:rPr>
                <w:rFonts w:ascii="宋体" w:hAnsi="宋体" w:cs="宋体"/>
                <w:kern w:val="0"/>
                <w:sz w:val="22"/>
              </w:rPr>
            </w:pPr>
            <w:r>
              <w:rPr>
                <w:rFonts w:hint="eastAsia" w:ascii="宋体" w:hAnsi="宋体" w:cs="宋体"/>
                <w:kern w:val="0"/>
                <w:sz w:val="22"/>
              </w:rPr>
              <w:t>1</w:t>
            </w:r>
          </w:p>
        </w:tc>
        <w:tc>
          <w:tcPr>
            <w:tcW w:w="1489" w:type="dxa"/>
            <w:shd w:val="clear" w:color="auto" w:fill="auto"/>
            <w:noWrap/>
            <w:vAlign w:val="center"/>
          </w:tcPr>
          <w:p w14:paraId="7A0C39B5">
            <w:pPr>
              <w:widowControl/>
              <w:jc w:val="center"/>
              <w:rPr>
                <w:rFonts w:ascii="宋体" w:hAnsi="宋体" w:cs="宋体"/>
                <w:kern w:val="0"/>
                <w:sz w:val="22"/>
              </w:rPr>
            </w:pPr>
            <w:r>
              <w:rPr>
                <w:rFonts w:hint="eastAsia" w:ascii="宋体" w:hAnsi="宋体" w:cs="宋体"/>
                <w:kern w:val="0"/>
                <w:sz w:val="22"/>
              </w:rPr>
              <w:t>1200</w:t>
            </w:r>
          </w:p>
        </w:tc>
      </w:tr>
      <w:tr w14:paraId="2AECA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118EBA6A">
            <w:pPr>
              <w:widowControl/>
              <w:jc w:val="center"/>
              <w:rPr>
                <w:rFonts w:ascii="宋体" w:hAnsi="宋体" w:cs="宋体"/>
                <w:kern w:val="0"/>
                <w:sz w:val="22"/>
              </w:rPr>
            </w:pPr>
            <w:r>
              <w:rPr>
                <w:rFonts w:hint="eastAsia" w:ascii="宋体" w:hAnsi="宋体" w:cs="宋体"/>
                <w:kern w:val="0"/>
                <w:sz w:val="22"/>
              </w:rPr>
              <w:t>221</w:t>
            </w:r>
          </w:p>
        </w:tc>
        <w:tc>
          <w:tcPr>
            <w:tcW w:w="1072" w:type="dxa"/>
            <w:shd w:val="clear" w:color="auto" w:fill="auto"/>
            <w:vAlign w:val="center"/>
          </w:tcPr>
          <w:p w14:paraId="27C8011C">
            <w:pPr>
              <w:widowControl/>
              <w:jc w:val="left"/>
              <w:rPr>
                <w:rFonts w:ascii="宋体" w:hAnsi="宋体" w:cs="宋体"/>
                <w:kern w:val="0"/>
                <w:sz w:val="22"/>
              </w:rPr>
            </w:pPr>
            <w:r>
              <w:rPr>
                <w:rFonts w:hint="eastAsia" w:ascii="宋体" w:hAnsi="宋体" w:cs="宋体"/>
                <w:kern w:val="0"/>
                <w:sz w:val="22"/>
              </w:rPr>
              <w:t>碘</w:t>
            </w:r>
          </w:p>
        </w:tc>
        <w:tc>
          <w:tcPr>
            <w:tcW w:w="4897" w:type="dxa"/>
            <w:shd w:val="clear" w:color="auto" w:fill="auto"/>
            <w:vAlign w:val="center"/>
          </w:tcPr>
          <w:p w14:paraId="17364EDE">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0C3E9F51">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164FFDF1">
            <w:pPr>
              <w:widowControl/>
              <w:jc w:val="center"/>
              <w:rPr>
                <w:rFonts w:ascii="宋体" w:hAnsi="宋体" w:cs="宋体"/>
                <w:kern w:val="0"/>
                <w:sz w:val="22"/>
              </w:rPr>
            </w:pPr>
            <w:r>
              <w:rPr>
                <w:rFonts w:hint="eastAsia" w:ascii="宋体" w:hAnsi="宋体" w:cs="宋体"/>
                <w:kern w:val="0"/>
                <w:sz w:val="22"/>
              </w:rPr>
              <w:t>30</w:t>
            </w:r>
          </w:p>
        </w:tc>
        <w:tc>
          <w:tcPr>
            <w:tcW w:w="1048" w:type="dxa"/>
            <w:shd w:val="clear" w:color="auto" w:fill="auto"/>
            <w:noWrap/>
            <w:vAlign w:val="center"/>
          </w:tcPr>
          <w:p w14:paraId="7E348E5C">
            <w:pPr>
              <w:widowControl/>
              <w:jc w:val="center"/>
              <w:rPr>
                <w:rFonts w:ascii="宋体" w:hAnsi="宋体" w:cs="宋体"/>
                <w:kern w:val="0"/>
                <w:sz w:val="22"/>
              </w:rPr>
            </w:pPr>
            <w:r>
              <w:rPr>
                <w:rFonts w:hint="eastAsia" w:ascii="宋体" w:hAnsi="宋体" w:cs="宋体"/>
                <w:kern w:val="0"/>
                <w:sz w:val="22"/>
              </w:rPr>
              <w:t>2</w:t>
            </w:r>
          </w:p>
        </w:tc>
        <w:tc>
          <w:tcPr>
            <w:tcW w:w="1489" w:type="dxa"/>
            <w:shd w:val="clear" w:color="auto" w:fill="auto"/>
            <w:noWrap/>
            <w:vAlign w:val="center"/>
          </w:tcPr>
          <w:p w14:paraId="3845EBB5">
            <w:pPr>
              <w:widowControl/>
              <w:jc w:val="center"/>
              <w:rPr>
                <w:rFonts w:ascii="宋体" w:hAnsi="宋体" w:cs="宋体"/>
                <w:kern w:val="0"/>
                <w:sz w:val="22"/>
              </w:rPr>
            </w:pPr>
            <w:r>
              <w:rPr>
                <w:rFonts w:hint="eastAsia" w:ascii="宋体" w:hAnsi="宋体" w:cs="宋体"/>
                <w:kern w:val="0"/>
                <w:sz w:val="22"/>
              </w:rPr>
              <w:t>60</w:t>
            </w:r>
          </w:p>
        </w:tc>
      </w:tr>
      <w:tr w14:paraId="1E378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731AAB96">
            <w:pPr>
              <w:widowControl/>
              <w:jc w:val="center"/>
              <w:rPr>
                <w:rFonts w:ascii="宋体" w:hAnsi="宋体" w:cs="宋体"/>
                <w:kern w:val="0"/>
                <w:sz w:val="22"/>
              </w:rPr>
            </w:pPr>
            <w:r>
              <w:rPr>
                <w:rFonts w:hint="eastAsia" w:ascii="宋体" w:hAnsi="宋体" w:cs="宋体"/>
                <w:kern w:val="0"/>
                <w:sz w:val="22"/>
              </w:rPr>
              <w:t>222</w:t>
            </w:r>
          </w:p>
        </w:tc>
        <w:tc>
          <w:tcPr>
            <w:tcW w:w="1072" w:type="dxa"/>
            <w:shd w:val="clear" w:color="auto" w:fill="auto"/>
            <w:vAlign w:val="center"/>
          </w:tcPr>
          <w:p w14:paraId="5DDD3E40">
            <w:pPr>
              <w:widowControl/>
              <w:jc w:val="left"/>
              <w:rPr>
                <w:rFonts w:ascii="宋体" w:hAnsi="宋体" w:cs="宋体"/>
                <w:kern w:val="0"/>
                <w:sz w:val="22"/>
              </w:rPr>
            </w:pPr>
            <w:r>
              <w:rPr>
                <w:rFonts w:hint="eastAsia" w:ascii="宋体" w:hAnsi="宋体" w:cs="宋体"/>
                <w:kern w:val="0"/>
                <w:sz w:val="22"/>
              </w:rPr>
              <w:t>活性炭</w:t>
            </w:r>
          </w:p>
        </w:tc>
        <w:tc>
          <w:tcPr>
            <w:tcW w:w="4897" w:type="dxa"/>
            <w:shd w:val="clear" w:color="auto" w:fill="auto"/>
            <w:vAlign w:val="center"/>
          </w:tcPr>
          <w:p w14:paraId="2A97FC34">
            <w:pPr>
              <w:widowControl/>
              <w:jc w:val="left"/>
              <w:rPr>
                <w:rFonts w:ascii="宋体" w:hAnsi="宋体" w:cs="宋体"/>
                <w:kern w:val="0"/>
                <w:sz w:val="22"/>
              </w:rPr>
            </w:pPr>
            <w:r>
              <w:rPr>
                <w:rFonts w:hint="eastAsia" w:ascii="宋体" w:hAnsi="宋体" w:cs="宋体"/>
                <w:kern w:val="0"/>
                <w:sz w:val="22"/>
              </w:rPr>
              <w:t>工业</w:t>
            </w:r>
          </w:p>
        </w:tc>
        <w:tc>
          <w:tcPr>
            <w:tcW w:w="462" w:type="dxa"/>
            <w:shd w:val="clear" w:color="auto" w:fill="auto"/>
            <w:noWrap/>
            <w:vAlign w:val="center"/>
          </w:tcPr>
          <w:p w14:paraId="096B8C91">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4459195E">
            <w:pPr>
              <w:widowControl/>
              <w:jc w:val="center"/>
              <w:rPr>
                <w:rFonts w:ascii="宋体" w:hAnsi="宋体" w:cs="宋体"/>
                <w:kern w:val="0"/>
                <w:sz w:val="22"/>
              </w:rPr>
            </w:pPr>
            <w:r>
              <w:rPr>
                <w:rFonts w:hint="eastAsia" w:ascii="宋体" w:hAnsi="宋体" w:cs="宋体"/>
                <w:kern w:val="0"/>
                <w:sz w:val="22"/>
              </w:rPr>
              <w:t>600</w:t>
            </w:r>
          </w:p>
        </w:tc>
        <w:tc>
          <w:tcPr>
            <w:tcW w:w="1048" w:type="dxa"/>
            <w:shd w:val="clear" w:color="auto" w:fill="auto"/>
            <w:noWrap/>
            <w:vAlign w:val="center"/>
          </w:tcPr>
          <w:p w14:paraId="2CC88AD7">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noWrap/>
            <w:vAlign w:val="center"/>
          </w:tcPr>
          <w:p w14:paraId="5E112EC1">
            <w:pPr>
              <w:widowControl/>
              <w:jc w:val="center"/>
              <w:rPr>
                <w:rFonts w:ascii="宋体" w:hAnsi="宋体" w:cs="宋体"/>
                <w:kern w:val="0"/>
                <w:sz w:val="22"/>
              </w:rPr>
            </w:pPr>
            <w:r>
              <w:rPr>
                <w:rFonts w:hint="eastAsia" w:ascii="宋体" w:hAnsi="宋体" w:cs="宋体"/>
                <w:kern w:val="0"/>
                <w:sz w:val="22"/>
              </w:rPr>
              <w:t>60</w:t>
            </w:r>
          </w:p>
        </w:tc>
      </w:tr>
      <w:tr w14:paraId="7A198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210B55E">
            <w:pPr>
              <w:widowControl/>
              <w:jc w:val="center"/>
              <w:rPr>
                <w:rFonts w:ascii="宋体" w:hAnsi="宋体" w:cs="宋体"/>
                <w:kern w:val="0"/>
                <w:sz w:val="22"/>
              </w:rPr>
            </w:pPr>
            <w:r>
              <w:rPr>
                <w:rFonts w:hint="eastAsia" w:ascii="宋体" w:hAnsi="宋体" w:cs="宋体"/>
                <w:kern w:val="0"/>
                <w:sz w:val="22"/>
              </w:rPr>
              <w:t>223</w:t>
            </w:r>
          </w:p>
        </w:tc>
        <w:tc>
          <w:tcPr>
            <w:tcW w:w="1072" w:type="dxa"/>
            <w:shd w:val="clear" w:color="auto" w:fill="auto"/>
            <w:vAlign w:val="center"/>
          </w:tcPr>
          <w:p w14:paraId="740E319A">
            <w:pPr>
              <w:widowControl/>
              <w:jc w:val="left"/>
              <w:rPr>
                <w:rFonts w:ascii="宋体" w:hAnsi="宋体" w:cs="宋体"/>
                <w:kern w:val="0"/>
                <w:sz w:val="22"/>
              </w:rPr>
            </w:pPr>
            <w:r>
              <w:rPr>
                <w:rFonts w:hint="eastAsia" w:ascii="宋体" w:hAnsi="宋体" w:cs="宋体"/>
                <w:kern w:val="0"/>
                <w:sz w:val="22"/>
              </w:rPr>
              <w:t>二氧化锰</w:t>
            </w:r>
          </w:p>
        </w:tc>
        <w:tc>
          <w:tcPr>
            <w:tcW w:w="4897" w:type="dxa"/>
            <w:shd w:val="clear" w:color="auto" w:fill="auto"/>
            <w:vAlign w:val="center"/>
          </w:tcPr>
          <w:p w14:paraId="4CEBB9C7">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7BBA7B0B">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41946465">
            <w:pPr>
              <w:widowControl/>
              <w:jc w:val="center"/>
              <w:rPr>
                <w:rFonts w:ascii="宋体" w:hAnsi="宋体" w:cs="宋体"/>
                <w:kern w:val="0"/>
                <w:sz w:val="22"/>
              </w:rPr>
            </w:pPr>
            <w:r>
              <w:rPr>
                <w:rFonts w:hint="eastAsia" w:ascii="宋体" w:hAnsi="宋体" w:cs="宋体"/>
                <w:kern w:val="0"/>
                <w:sz w:val="22"/>
              </w:rPr>
              <w:t>2400</w:t>
            </w:r>
          </w:p>
        </w:tc>
        <w:tc>
          <w:tcPr>
            <w:tcW w:w="1048" w:type="dxa"/>
            <w:shd w:val="clear" w:color="auto" w:fill="auto"/>
            <w:noWrap/>
            <w:vAlign w:val="center"/>
          </w:tcPr>
          <w:p w14:paraId="53534BC9">
            <w:pPr>
              <w:widowControl/>
              <w:jc w:val="center"/>
              <w:rPr>
                <w:rFonts w:ascii="宋体" w:hAnsi="宋体" w:cs="宋体"/>
                <w:kern w:val="0"/>
                <w:sz w:val="22"/>
              </w:rPr>
            </w:pPr>
            <w:r>
              <w:rPr>
                <w:rFonts w:hint="eastAsia" w:ascii="宋体" w:hAnsi="宋体" w:cs="宋体"/>
                <w:kern w:val="0"/>
                <w:sz w:val="22"/>
              </w:rPr>
              <w:t>0.2</w:t>
            </w:r>
          </w:p>
        </w:tc>
        <w:tc>
          <w:tcPr>
            <w:tcW w:w="1489" w:type="dxa"/>
            <w:shd w:val="clear" w:color="auto" w:fill="auto"/>
            <w:noWrap/>
            <w:vAlign w:val="center"/>
          </w:tcPr>
          <w:p w14:paraId="792E072B">
            <w:pPr>
              <w:widowControl/>
              <w:jc w:val="center"/>
              <w:rPr>
                <w:rFonts w:ascii="宋体" w:hAnsi="宋体" w:cs="宋体"/>
                <w:kern w:val="0"/>
                <w:sz w:val="22"/>
              </w:rPr>
            </w:pPr>
            <w:r>
              <w:rPr>
                <w:rFonts w:hint="eastAsia" w:ascii="宋体" w:hAnsi="宋体" w:cs="宋体"/>
                <w:kern w:val="0"/>
                <w:sz w:val="22"/>
              </w:rPr>
              <w:t>480</w:t>
            </w:r>
          </w:p>
        </w:tc>
      </w:tr>
      <w:tr w14:paraId="3BB34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0478DB47">
            <w:pPr>
              <w:widowControl/>
              <w:jc w:val="center"/>
              <w:rPr>
                <w:rFonts w:ascii="宋体" w:hAnsi="宋体" w:cs="宋体"/>
                <w:kern w:val="0"/>
                <w:sz w:val="22"/>
              </w:rPr>
            </w:pPr>
            <w:r>
              <w:rPr>
                <w:rFonts w:hint="eastAsia" w:ascii="宋体" w:hAnsi="宋体" w:cs="宋体"/>
                <w:kern w:val="0"/>
                <w:sz w:val="22"/>
              </w:rPr>
              <w:t>224</w:t>
            </w:r>
          </w:p>
        </w:tc>
        <w:tc>
          <w:tcPr>
            <w:tcW w:w="1072" w:type="dxa"/>
            <w:shd w:val="clear" w:color="auto" w:fill="auto"/>
            <w:vAlign w:val="center"/>
          </w:tcPr>
          <w:p w14:paraId="655773B9">
            <w:pPr>
              <w:widowControl/>
              <w:jc w:val="left"/>
              <w:rPr>
                <w:rFonts w:ascii="宋体" w:hAnsi="宋体" w:cs="宋体"/>
                <w:kern w:val="0"/>
                <w:sz w:val="22"/>
              </w:rPr>
            </w:pPr>
            <w:r>
              <w:rPr>
                <w:rFonts w:hint="eastAsia" w:ascii="宋体" w:hAnsi="宋体" w:cs="宋体"/>
                <w:kern w:val="0"/>
                <w:sz w:val="22"/>
              </w:rPr>
              <w:t>三氧化二铁</w:t>
            </w:r>
          </w:p>
        </w:tc>
        <w:tc>
          <w:tcPr>
            <w:tcW w:w="4897" w:type="dxa"/>
            <w:shd w:val="clear" w:color="auto" w:fill="auto"/>
            <w:vAlign w:val="center"/>
          </w:tcPr>
          <w:p w14:paraId="4FF82A9E">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1D8589D2">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2500C02C">
            <w:pPr>
              <w:widowControl/>
              <w:jc w:val="center"/>
              <w:rPr>
                <w:rFonts w:ascii="宋体" w:hAnsi="宋体" w:cs="宋体"/>
                <w:kern w:val="0"/>
                <w:sz w:val="22"/>
              </w:rPr>
            </w:pPr>
            <w:r>
              <w:rPr>
                <w:rFonts w:hint="eastAsia" w:ascii="宋体" w:hAnsi="宋体" w:cs="宋体"/>
                <w:kern w:val="0"/>
                <w:sz w:val="22"/>
              </w:rPr>
              <w:t>120</w:t>
            </w:r>
          </w:p>
        </w:tc>
        <w:tc>
          <w:tcPr>
            <w:tcW w:w="1048" w:type="dxa"/>
            <w:shd w:val="clear" w:color="auto" w:fill="auto"/>
            <w:noWrap/>
            <w:vAlign w:val="center"/>
          </w:tcPr>
          <w:p w14:paraId="02AD3F00">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noWrap/>
            <w:vAlign w:val="center"/>
          </w:tcPr>
          <w:p w14:paraId="7BD19FBF">
            <w:pPr>
              <w:widowControl/>
              <w:jc w:val="center"/>
              <w:rPr>
                <w:rFonts w:ascii="宋体" w:hAnsi="宋体" w:cs="宋体"/>
                <w:kern w:val="0"/>
                <w:sz w:val="22"/>
              </w:rPr>
            </w:pPr>
            <w:r>
              <w:rPr>
                <w:rFonts w:hint="eastAsia" w:ascii="宋体" w:hAnsi="宋体" w:cs="宋体"/>
                <w:kern w:val="0"/>
                <w:sz w:val="22"/>
              </w:rPr>
              <w:t>12</w:t>
            </w:r>
          </w:p>
        </w:tc>
      </w:tr>
      <w:tr w14:paraId="392C1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3BFDD320">
            <w:pPr>
              <w:widowControl/>
              <w:jc w:val="center"/>
              <w:rPr>
                <w:rFonts w:ascii="宋体" w:hAnsi="宋体" w:cs="宋体"/>
                <w:kern w:val="0"/>
                <w:sz w:val="22"/>
              </w:rPr>
            </w:pPr>
            <w:r>
              <w:rPr>
                <w:rFonts w:hint="eastAsia" w:ascii="宋体" w:hAnsi="宋体" w:cs="宋体"/>
                <w:kern w:val="0"/>
                <w:sz w:val="22"/>
              </w:rPr>
              <w:t>225</w:t>
            </w:r>
          </w:p>
        </w:tc>
        <w:tc>
          <w:tcPr>
            <w:tcW w:w="1072" w:type="dxa"/>
            <w:shd w:val="clear" w:color="auto" w:fill="auto"/>
            <w:vAlign w:val="center"/>
          </w:tcPr>
          <w:p w14:paraId="6E8B9351">
            <w:pPr>
              <w:widowControl/>
              <w:jc w:val="left"/>
              <w:rPr>
                <w:rFonts w:ascii="宋体" w:hAnsi="宋体" w:cs="宋体"/>
                <w:kern w:val="0"/>
                <w:sz w:val="22"/>
              </w:rPr>
            </w:pPr>
            <w:r>
              <w:rPr>
                <w:rFonts w:hint="eastAsia" w:ascii="宋体" w:hAnsi="宋体" w:cs="宋体"/>
                <w:kern w:val="0"/>
                <w:sz w:val="22"/>
              </w:rPr>
              <w:t>氧化铜</w:t>
            </w:r>
          </w:p>
        </w:tc>
        <w:tc>
          <w:tcPr>
            <w:tcW w:w="4897" w:type="dxa"/>
            <w:shd w:val="clear" w:color="auto" w:fill="auto"/>
            <w:vAlign w:val="center"/>
          </w:tcPr>
          <w:p w14:paraId="7249F808">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1F3FD4BF">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551C41F1">
            <w:pPr>
              <w:widowControl/>
              <w:jc w:val="center"/>
              <w:rPr>
                <w:rFonts w:ascii="宋体" w:hAnsi="宋体" w:cs="宋体"/>
                <w:kern w:val="0"/>
                <w:sz w:val="22"/>
              </w:rPr>
            </w:pPr>
            <w:r>
              <w:rPr>
                <w:rFonts w:hint="eastAsia" w:ascii="宋体" w:hAnsi="宋体" w:cs="宋体"/>
                <w:kern w:val="0"/>
                <w:sz w:val="22"/>
              </w:rPr>
              <w:t>120</w:t>
            </w:r>
          </w:p>
        </w:tc>
        <w:tc>
          <w:tcPr>
            <w:tcW w:w="1048" w:type="dxa"/>
            <w:shd w:val="clear" w:color="auto" w:fill="auto"/>
            <w:noWrap/>
            <w:vAlign w:val="center"/>
          </w:tcPr>
          <w:p w14:paraId="19362440">
            <w:pPr>
              <w:widowControl/>
              <w:jc w:val="center"/>
              <w:rPr>
                <w:rFonts w:ascii="宋体" w:hAnsi="宋体" w:cs="宋体"/>
                <w:kern w:val="0"/>
                <w:sz w:val="22"/>
              </w:rPr>
            </w:pPr>
            <w:r>
              <w:rPr>
                <w:rFonts w:hint="eastAsia" w:ascii="宋体" w:hAnsi="宋体" w:cs="宋体"/>
                <w:kern w:val="0"/>
                <w:sz w:val="22"/>
              </w:rPr>
              <w:t>0.3</w:t>
            </w:r>
          </w:p>
        </w:tc>
        <w:tc>
          <w:tcPr>
            <w:tcW w:w="1489" w:type="dxa"/>
            <w:shd w:val="clear" w:color="auto" w:fill="auto"/>
            <w:noWrap/>
            <w:vAlign w:val="center"/>
          </w:tcPr>
          <w:p w14:paraId="301767B0">
            <w:pPr>
              <w:widowControl/>
              <w:jc w:val="center"/>
              <w:rPr>
                <w:rFonts w:ascii="宋体" w:hAnsi="宋体" w:cs="宋体"/>
                <w:kern w:val="0"/>
                <w:sz w:val="22"/>
              </w:rPr>
            </w:pPr>
            <w:r>
              <w:rPr>
                <w:rFonts w:hint="eastAsia" w:ascii="宋体" w:hAnsi="宋体" w:cs="宋体"/>
                <w:kern w:val="0"/>
                <w:sz w:val="22"/>
              </w:rPr>
              <w:t>36</w:t>
            </w:r>
          </w:p>
        </w:tc>
      </w:tr>
      <w:tr w14:paraId="0FE35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3972C3F0">
            <w:pPr>
              <w:widowControl/>
              <w:jc w:val="center"/>
              <w:rPr>
                <w:rFonts w:ascii="宋体" w:hAnsi="宋体" w:cs="宋体"/>
                <w:kern w:val="0"/>
                <w:sz w:val="22"/>
              </w:rPr>
            </w:pPr>
            <w:r>
              <w:rPr>
                <w:rFonts w:hint="eastAsia" w:ascii="宋体" w:hAnsi="宋体" w:cs="宋体"/>
                <w:kern w:val="0"/>
                <w:sz w:val="22"/>
              </w:rPr>
              <w:t>226</w:t>
            </w:r>
          </w:p>
        </w:tc>
        <w:tc>
          <w:tcPr>
            <w:tcW w:w="1072" w:type="dxa"/>
            <w:shd w:val="clear" w:color="auto" w:fill="auto"/>
            <w:vAlign w:val="center"/>
          </w:tcPr>
          <w:p w14:paraId="2F1056DE">
            <w:pPr>
              <w:widowControl/>
              <w:jc w:val="left"/>
              <w:rPr>
                <w:rFonts w:ascii="宋体" w:hAnsi="宋体" w:cs="宋体"/>
                <w:kern w:val="0"/>
                <w:sz w:val="22"/>
              </w:rPr>
            </w:pPr>
            <w:r>
              <w:rPr>
                <w:rFonts w:hint="eastAsia" w:ascii="宋体" w:hAnsi="宋体" w:cs="宋体"/>
                <w:kern w:val="0"/>
                <w:sz w:val="22"/>
              </w:rPr>
              <w:t>氧化铝</w:t>
            </w:r>
          </w:p>
        </w:tc>
        <w:tc>
          <w:tcPr>
            <w:tcW w:w="4897" w:type="dxa"/>
            <w:shd w:val="clear" w:color="auto" w:fill="auto"/>
            <w:vAlign w:val="center"/>
          </w:tcPr>
          <w:p w14:paraId="207162BC">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58EF3FFB">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3BAC093A">
            <w:pPr>
              <w:widowControl/>
              <w:jc w:val="center"/>
              <w:rPr>
                <w:rFonts w:ascii="宋体" w:hAnsi="宋体" w:cs="宋体"/>
                <w:kern w:val="0"/>
                <w:sz w:val="22"/>
              </w:rPr>
            </w:pPr>
            <w:r>
              <w:rPr>
                <w:rFonts w:hint="eastAsia" w:ascii="宋体" w:hAnsi="宋体" w:cs="宋体"/>
                <w:kern w:val="0"/>
                <w:sz w:val="22"/>
              </w:rPr>
              <w:t>120</w:t>
            </w:r>
          </w:p>
        </w:tc>
        <w:tc>
          <w:tcPr>
            <w:tcW w:w="1048" w:type="dxa"/>
            <w:shd w:val="clear" w:color="auto" w:fill="auto"/>
            <w:noWrap/>
            <w:vAlign w:val="center"/>
          </w:tcPr>
          <w:p w14:paraId="67E1D966">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noWrap/>
            <w:vAlign w:val="center"/>
          </w:tcPr>
          <w:p w14:paraId="1BA1532A">
            <w:pPr>
              <w:widowControl/>
              <w:jc w:val="center"/>
              <w:rPr>
                <w:rFonts w:ascii="宋体" w:hAnsi="宋体" w:cs="宋体"/>
                <w:kern w:val="0"/>
                <w:sz w:val="22"/>
              </w:rPr>
            </w:pPr>
            <w:r>
              <w:rPr>
                <w:rFonts w:hint="eastAsia" w:ascii="宋体" w:hAnsi="宋体" w:cs="宋体"/>
                <w:kern w:val="0"/>
                <w:sz w:val="22"/>
              </w:rPr>
              <w:t>12</w:t>
            </w:r>
          </w:p>
        </w:tc>
      </w:tr>
      <w:tr w14:paraId="5EC37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51DF3817">
            <w:pPr>
              <w:widowControl/>
              <w:jc w:val="center"/>
              <w:rPr>
                <w:rFonts w:ascii="宋体" w:hAnsi="宋体" w:cs="宋体"/>
                <w:kern w:val="0"/>
                <w:sz w:val="22"/>
              </w:rPr>
            </w:pPr>
            <w:r>
              <w:rPr>
                <w:rFonts w:hint="eastAsia" w:ascii="宋体" w:hAnsi="宋体" w:cs="宋体"/>
                <w:kern w:val="0"/>
                <w:sz w:val="22"/>
              </w:rPr>
              <w:t>227</w:t>
            </w:r>
          </w:p>
        </w:tc>
        <w:tc>
          <w:tcPr>
            <w:tcW w:w="1072" w:type="dxa"/>
            <w:shd w:val="clear" w:color="auto" w:fill="auto"/>
            <w:vAlign w:val="center"/>
          </w:tcPr>
          <w:p w14:paraId="79B0DB88">
            <w:pPr>
              <w:widowControl/>
              <w:jc w:val="left"/>
              <w:rPr>
                <w:rFonts w:ascii="宋体" w:hAnsi="宋体" w:cs="宋体"/>
                <w:kern w:val="0"/>
                <w:sz w:val="22"/>
              </w:rPr>
            </w:pPr>
            <w:r>
              <w:rPr>
                <w:rFonts w:hint="eastAsia" w:ascii="宋体" w:hAnsi="宋体" w:cs="宋体"/>
                <w:kern w:val="0"/>
                <w:sz w:val="22"/>
              </w:rPr>
              <w:t>氯化铝</w:t>
            </w:r>
          </w:p>
        </w:tc>
        <w:tc>
          <w:tcPr>
            <w:tcW w:w="4897" w:type="dxa"/>
            <w:shd w:val="clear" w:color="auto" w:fill="auto"/>
            <w:vAlign w:val="center"/>
          </w:tcPr>
          <w:p w14:paraId="085E62B4">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78D92E02">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69252853">
            <w:pPr>
              <w:widowControl/>
              <w:jc w:val="center"/>
              <w:rPr>
                <w:rFonts w:ascii="宋体" w:hAnsi="宋体" w:cs="宋体"/>
                <w:kern w:val="0"/>
                <w:sz w:val="22"/>
              </w:rPr>
            </w:pPr>
            <w:r>
              <w:rPr>
                <w:rFonts w:hint="eastAsia" w:ascii="宋体" w:hAnsi="宋体" w:cs="宋体"/>
                <w:kern w:val="0"/>
                <w:sz w:val="22"/>
              </w:rPr>
              <w:t>120</w:t>
            </w:r>
          </w:p>
        </w:tc>
        <w:tc>
          <w:tcPr>
            <w:tcW w:w="1048" w:type="dxa"/>
            <w:shd w:val="clear" w:color="auto" w:fill="auto"/>
            <w:noWrap/>
            <w:vAlign w:val="center"/>
          </w:tcPr>
          <w:p w14:paraId="5E7E7D52">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noWrap/>
            <w:vAlign w:val="center"/>
          </w:tcPr>
          <w:p w14:paraId="1216588F">
            <w:pPr>
              <w:widowControl/>
              <w:jc w:val="center"/>
              <w:rPr>
                <w:rFonts w:ascii="宋体" w:hAnsi="宋体" w:cs="宋体"/>
                <w:kern w:val="0"/>
                <w:sz w:val="22"/>
              </w:rPr>
            </w:pPr>
            <w:r>
              <w:rPr>
                <w:rFonts w:hint="eastAsia" w:ascii="宋体" w:hAnsi="宋体" w:cs="宋体"/>
                <w:kern w:val="0"/>
                <w:sz w:val="22"/>
              </w:rPr>
              <w:t>12</w:t>
            </w:r>
          </w:p>
        </w:tc>
      </w:tr>
      <w:tr w14:paraId="26BB9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A8799A3">
            <w:pPr>
              <w:widowControl/>
              <w:jc w:val="center"/>
              <w:rPr>
                <w:rFonts w:ascii="宋体" w:hAnsi="宋体" w:cs="宋体"/>
                <w:kern w:val="0"/>
                <w:sz w:val="22"/>
              </w:rPr>
            </w:pPr>
            <w:r>
              <w:rPr>
                <w:rFonts w:hint="eastAsia" w:ascii="宋体" w:hAnsi="宋体" w:cs="宋体"/>
                <w:kern w:val="0"/>
                <w:sz w:val="22"/>
              </w:rPr>
              <w:t>228</w:t>
            </w:r>
          </w:p>
        </w:tc>
        <w:tc>
          <w:tcPr>
            <w:tcW w:w="1072" w:type="dxa"/>
            <w:shd w:val="clear" w:color="auto" w:fill="auto"/>
            <w:vAlign w:val="center"/>
          </w:tcPr>
          <w:p w14:paraId="64D3C98F">
            <w:pPr>
              <w:widowControl/>
              <w:jc w:val="left"/>
              <w:rPr>
                <w:rFonts w:ascii="宋体" w:hAnsi="宋体" w:cs="宋体"/>
                <w:kern w:val="0"/>
                <w:sz w:val="22"/>
              </w:rPr>
            </w:pPr>
            <w:r>
              <w:rPr>
                <w:rFonts w:hint="eastAsia" w:ascii="宋体" w:hAnsi="宋体" w:cs="宋体"/>
                <w:kern w:val="0"/>
                <w:sz w:val="22"/>
              </w:rPr>
              <w:t>氯化钾</w:t>
            </w:r>
          </w:p>
        </w:tc>
        <w:tc>
          <w:tcPr>
            <w:tcW w:w="4897" w:type="dxa"/>
            <w:shd w:val="clear" w:color="auto" w:fill="auto"/>
            <w:vAlign w:val="center"/>
          </w:tcPr>
          <w:p w14:paraId="004DFCE3">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6003C51C">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6F88D3C8">
            <w:pPr>
              <w:widowControl/>
              <w:jc w:val="center"/>
              <w:rPr>
                <w:rFonts w:ascii="宋体" w:hAnsi="宋体" w:cs="宋体"/>
                <w:kern w:val="0"/>
                <w:sz w:val="22"/>
              </w:rPr>
            </w:pPr>
            <w:r>
              <w:rPr>
                <w:rFonts w:hint="eastAsia" w:ascii="宋体" w:hAnsi="宋体" w:cs="宋体"/>
                <w:kern w:val="0"/>
                <w:sz w:val="22"/>
              </w:rPr>
              <w:t>600</w:t>
            </w:r>
          </w:p>
        </w:tc>
        <w:tc>
          <w:tcPr>
            <w:tcW w:w="1048" w:type="dxa"/>
            <w:shd w:val="clear" w:color="auto" w:fill="auto"/>
            <w:noWrap/>
            <w:vAlign w:val="center"/>
          </w:tcPr>
          <w:p w14:paraId="08FE0916">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noWrap/>
            <w:vAlign w:val="center"/>
          </w:tcPr>
          <w:p w14:paraId="3BAEEB11">
            <w:pPr>
              <w:widowControl/>
              <w:jc w:val="center"/>
              <w:rPr>
                <w:rFonts w:ascii="宋体" w:hAnsi="宋体" w:cs="宋体"/>
                <w:kern w:val="0"/>
                <w:sz w:val="22"/>
              </w:rPr>
            </w:pPr>
            <w:r>
              <w:rPr>
                <w:rFonts w:hint="eastAsia" w:ascii="宋体" w:hAnsi="宋体" w:cs="宋体"/>
                <w:kern w:val="0"/>
                <w:sz w:val="22"/>
              </w:rPr>
              <w:t>60</w:t>
            </w:r>
          </w:p>
        </w:tc>
      </w:tr>
      <w:tr w14:paraId="60C05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891D442">
            <w:pPr>
              <w:widowControl/>
              <w:jc w:val="center"/>
              <w:rPr>
                <w:rFonts w:ascii="宋体" w:hAnsi="宋体" w:cs="宋体"/>
                <w:kern w:val="0"/>
                <w:sz w:val="22"/>
              </w:rPr>
            </w:pPr>
            <w:r>
              <w:rPr>
                <w:rFonts w:hint="eastAsia" w:ascii="宋体" w:hAnsi="宋体" w:cs="宋体"/>
                <w:kern w:val="0"/>
                <w:sz w:val="22"/>
              </w:rPr>
              <w:t>229</w:t>
            </w:r>
          </w:p>
        </w:tc>
        <w:tc>
          <w:tcPr>
            <w:tcW w:w="1072" w:type="dxa"/>
            <w:shd w:val="clear" w:color="auto" w:fill="auto"/>
            <w:vAlign w:val="center"/>
          </w:tcPr>
          <w:p w14:paraId="5D401522">
            <w:pPr>
              <w:widowControl/>
              <w:jc w:val="left"/>
              <w:rPr>
                <w:rFonts w:ascii="宋体" w:hAnsi="宋体" w:cs="宋体"/>
                <w:kern w:val="0"/>
                <w:sz w:val="22"/>
              </w:rPr>
            </w:pPr>
            <w:r>
              <w:rPr>
                <w:rFonts w:hint="eastAsia" w:ascii="宋体" w:hAnsi="宋体" w:cs="宋体"/>
                <w:kern w:val="0"/>
                <w:sz w:val="22"/>
              </w:rPr>
              <w:t>氯化钠</w:t>
            </w:r>
          </w:p>
        </w:tc>
        <w:tc>
          <w:tcPr>
            <w:tcW w:w="4897" w:type="dxa"/>
            <w:shd w:val="clear" w:color="auto" w:fill="auto"/>
            <w:vAlign w:val="center"/>
          </w:tcPr>
          <w:p w14:paraId="60CB9A4E">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78B806FD">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7655717E">
            <w:pPr>
              <w:widowControl/>
              <w:jc w:val="center"/>
              <w:rPr>
                <w:rFonts w:ascii="宋体" w:hAnsi="宋体" w:cs="宋体"/>
                <w:kern w:val="0"/>
                <w:sz w:val="22"/>
              </w:rPr>
            </w:pPr>
            <w:r>
              <w:rPr>
                <w:rFonts w:hint="eastAsia" w:ascii="宋体" w:hAnsi="宋体" w:cs="宋体"/>
                <w:kern w:val="0"/>
                <w:sz w:val="22"/>
              </w:rPr>
              <w:t>2400</w:t>
            </w:r>
          </w:p>
        </w:tc>
        <w:tc>
          <w:tcPr>
            <w:tcW w:w="1048" w:type="dxa"/>
            <w:shd w:val="clear" w:color="auto" w:fill="auto"/>
            <w:noWrap/>
            <w:vAlign w:val="center"/>
          </w:tcPr>
          <w:p w14:paraId="4CD3198F">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noWrap/>
            <w:vAlign w:val="center"/>
          </w:tcPr>
          <w:p w14:paraId="4758A809">
            <w:pPr>
              <w:widowControl/>
              <w:jc w:val="center"/>
              <w:rPr>
                <w:rFonts w:ascii="宋体" w:hAnsi="宋体" w:cs="宋体"/>
                <w:kern w:val="0"/>
                <w:sz w:val="22"/>
              </w:rPr>
            </w:pPr>
            <w:r>
              <w:rPr>
                <w:rFonts w:hint="eastAsia" w:ascii="宋体" w:hAnsi="宋体" w:cs="宋体"/>
                <w:kern w:val="0"/>
                <w:sz w:val="22"/>
              </w:rPr>
              <w:t>240</w:t>
            </w:r>
          </w:p>
        </w:tc>
      </w:tr>
      <w:tr w14:paraId="50BE5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3E3F7FC">
            <w:pPr>
              <w:widowControl/>
              <w:jc w:val="center"/>
              <w:rPr>
                <w:rFonts w:ascii="宋体" w:hAnsi="宋体" w:cs="宋体"/>
                <w:kern w:val="0"/>
                <w:sz w:val="22"/>
              </w:rPr>
            </w:pPr>
            <w:r>
              <w:rPr>
                <w:rFonts w:hint="eastAsia" w:ascii="宋体" w:hAnsi="宋体" w:cs="宋体"/>
                <w:kern w:val="0"/>
                <w:sz w:val="22"/>
              </w:rPr>
              <w:t>230</w:t>
            </w:r>
          </w:p>
        </w:tc>
        <w:tc>
          <w:tcPr>
            <w:tcW w:w="1072" w:type="dxa"/>
            <w:shd w:val="clear" w:color="auto" w:fill="auto"/>
            <w:vAlign w:val="center"/>
          </w:tcPr>
          <w:p w14:paraId="1B8AFF6B">
            <w:pPr>
              <w:widowControl/>
              <w:jc w:val="left"/>
              <w:rPr>
                <w:rFonts w:ascii="宋体" w:hAnsi="宋体" w:cs="宋体"/>
                <w:kern w:val="0"/>
                <w:sz w:val="22"/>
              </w:rPr>
            </w:pPr>
            <w:r>
              <w:rPr>
                <w:rFonts w:hint="eastAsia" w:ascii="宋体" w:hAnsi="宋体" w:cs="宋体"/>
                <w:kern w:val="0"/>
                <w:sz w:val="22"/>
              </w:rPr>
              <w:t>氯化钠</w:t>
            </w:r>
          </w:p>
        </w:tc>
        <w:tc>
          <w:tcPr>
            <w:tcW w:w="4897" w:type="dxa"/>
            <w:shd w:val="clear" w:color="auto" w:fill="auto"/>
            <w:vAlign w:val="center"/>
          </w:tcPr>
          <w:p w14:paraId="13AA296B">
            <w:pPr>
              <w:widowControl/>
              <w:jc w:val="left"/>
              <w:rPr>
                <w:rFonts w:ascii="宋体" w:hAnsi="宋体" w:cs="宋体"/>
                <w:kern w:val="0"/>
                <w:sz w:val="22"/>
              </w:rPr>
            </w:pPr>
            <w:r>
              <w:rPr>
                <w:rFonts w:hint="eastAsia" w:ascii="宋体" w:hAnsi="宋体" w:cs="宋体"/>
                <w:kern w:val="0"/>
                <w:sz w:val="22"/>
              </w:rPr>
              <w:t>工业</w:t>
            </w:r>
          </w:p>
        </w:tc>
        <w:tc>
          <w:tcPr>
            <w:tcW w:w="462" w:type="dxa"/>
            <w:shd w:val="clear" w:color="auto" w:fill="auto"/>
            <w:noWrap/>
            <w:vAlign w:val="center"/>
          </w:tcPr>
          <w:p w14:paraId="0FFD65DA">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0937DEAD">
            <w:pPr>
              <w:widowControl/>
              <w:jc w:val="center"/>
              <w:rPr>
                <w:rFonts w:ascii="宋体" w:hAnsi="宋体" w:cs="宋体"/>
                <w:kern w:val="0"/>
                <w:sz w:val="22"/>
              </w:rPr>
            </w:pPr>
            <w:r>
              <w:rPr>
                <w:rFonts w:hint="eastAsia" w:ascii="宋体" w:hAnsi="宋体" w:cs="宋体"/>
                <w:kern w:val="0"/>
                <w:sz w:val="22"/>
              </w:rPr>
              <w:t>3600</w:t>
            </w:r>
          </w:p>
        </w:tc>
        <w:tc>
          <w:tcPr>
            <w:tcW w:w="1048" w:type="dxa"/>
            <w:shd w:val="clear" w:color="auto" w:fill="auto"/>
            <w:noWrap/>
            <w:vAlign w:val="center"/>
          </w:tcPr>
          <w:p w14:paraId="3C6DB30E">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noWrap/>
            <w:vAlign w:val="center"/>
          </w:tcPr>
          <w:p w14:paraId="385C089F">
            <w:pPr>
              <w:widowControl/>
              <w:jc w:val="center"/>
              <w:rPr>
                <w:rFonts w:ascii="宋体" w:hAnsi="宋体" w:cs="宋体"/>
                <w:kern w:val="0"/>
                <w:sz w:val="22"/>
              </w:rPr>
            </w:pPr>
            <w:r>
              <w:rPr>
                <w:rFonts w:hint="eastAsia" w:ascii="宋体" w:hAnsi="宋体" w:cs="宋体"/>
                <w:kern w:val="0"/>
                <w:sz w:val="22"/>
              </w:rPr>
              <w:t>360</w:t>
            </w:r>
          </w:p>
        </w:tc>
      </w:tr>
      <w:tr w14:paraId="312CD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7631514">
            <w:pPr>
              <w:widowControl/>
              <w:jc w:val="center"/>
              <w:rPr>
                <w:rFonts w:ascii="宋体" w:hAnsi="宋体" w:cs="宋体"/>
                <w:kern w:val="0"/>
                <w:sz w:val="22"/>
              </w:rPr>
            </w:pPr>
            <w:r>
              <w:rPr>
                <w:rFonts w:hint="eastAsia" w:ascii="宋体" w:hAnsi="宋体" w:cs="宋体"/>
                <w:kern w:val="0"/>
                <w:sz w:val="22"/>
              </w:rPr>
              <w:t>231</w:t>
            </w:r>
          </w:p>
        </w:tc>
        <w:tc>
          <w:tcPr>
            <w:tcW w:w="1072" w:type="dxa"/>
            <w:shd w:val="clear" w:color="auto" w:fill="auto"/>
            <w:vAlign w:val="center"/>
          </w:tcPr>
          <w:p w14:paraId="31A2D863">
            <w:pPr>
              <w:widowControl/>
              <w:jc w:val="left"/>
              <w:rPr>
                <w:rFonts w:ascii="宋体" w:hAnsi="宋体" w:cs="宋体"/>
                <w:kern w:val="0"/>
                <w:sz w:val="22"/>
              </w:rPr>
            </w:pPr>
            <w:r>
              <w:rPr>
                <w:rFonts w:hint="eastAsia" w:ascii="宋体" w:hAnsi="宋体" w:cs="宋体"/>
                <w:kern w:val="0"/>
                <w:sz w:val="22"/>
              </w:rPr>
              <w:t>无水氯化钙</w:t>
            </w:r>
          </w:p>
        </w:tc>
        <w:tc>
          <w:tcPr>
            <w:tcW w:w="4897" w:type="dxa"/>
            <w:shd w:val="clear" w:color="auto" w:fill="auto"/>
            <w:vAlign w:val="center"/>
          </w:tcPr>
          <w:p w14:paraId="09364141">
            <w:pPr>
              <w:widowControl/>
              <w:jc w:val="left"/>
              <w:rPr>
                <w:rFonts w:ascii="宋体" w:hAnsi="宋体" w:cs="宋体"/>
                <w:kern w:val="0"/>
                <w:sz w:val="22"/>
              </w:rPr>
            </w:pPr>
            <w:r>
              <w:rPr>
                <w:rFonts w:hint="eastAsia" w:ascii="宋体" w:hAnsi="宋体" w:cs="宋体"/>
                <w:kern w:val="0"/>
                <w:sz w:val="22"/>
              </w:rPr>
              <w:t>工业</w:t>
            </w:r>
          </w:p>
        </w:tc>
        <w:tc>
          <w:tcPr>
            <w:tcW w:w="462" w:type="dxa"/>
            <w:shd w:val="clear" w:color="auto" w:fill="auto"/>
            <w:noWrap/>
            <w:vAlign w:val="center"/>
          </w:tcPr>
          <w:p w14:paraId="41F34A30">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68DD419B">
            <w:pPr>
              <w:widowControl/>
              <w:jc w:val="center"/>
              <w:rPr>
                <w:rFonts w:ascii="宋体" w:hAnsi="宋体" w:cs="宋体"/>
                <w:kern w:val="0"/>
                <w:sz w:val="22"/>
              </w:rPr>
            </w:pPr>
            <w:r>
              <w:rPr>
                <w:rFonts w:hint="eastAsia" w:ascii="宋体" w:hAnsi="宋体" w:cs="宋体"/>
                <w:kern w:val="0"/>
                <w:sz w:val="22"/>
              </w:rPr>
              <w:t>1200</w:t>
            </w:r>
          </w:p>
        </w:tc>
        <w:tc>
          <w:tcPr>
            <w:tcW w:w="1048" w:type="dxa"/>
            <w:shd w:val="clear" w:color="auto" w:fill="auto"/>
            <w:noWrap/>
            <w:vAlign w:val="center"/>
          </w:tcPr>
          <w:p w14:paraId="3B9BC9D5">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noWrap/>
            <w:vAlign w:val="center"/>
          </w:tcPr>
          <w:p w14:paraId="3D936D2A">
            <w:pPr>
              <w:widowControl/>
              <w:jc w:val="center"/>
              <w:rPr>
                <w:rFonts w:ascii="宋体" w:hAnsi="宋体" w:cs="宋体"/>
                <w:kern w:val="0"/>
                <w:sz w:val="22"/>
              </w:rPr>
            </w:pPr>
            <w:r>
              <w:rPr>
                <w:rFonts w:hint="eastAsia" w:ascii="宋体" w:hAnsi="宋体" w:cs="宋体"/>
                <w:kern w:val="0"/>
                <w:sz w:val="22"/>
              </w:rPr>
              <w:t>120</w:t>
            </w:r>
          </w:p>
        </w:tc>
      </w:tr>
      <w:tr w14:paraId="14FA1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3EFA4F5E">
            <w:pPr>
              <w:widowControl/>
              <w:jc w:val="center"/>
              <w:rPr>
                <w:rFonts w:ascii="宋体" w:hAnsi="宋体" w:cs="宋体"/>
                <w:kern w:val="0"/>
                <w:sz w:val="22"/>
              </w:rPr>
            </w:pPr>
            <w:r>
              <w:rPr>
                <w:rFonts w:hint="eastAsia" w:ascii="宋体" w:hAnsi="宋体" w:cs="宋体"/>
                <w:kern w:val="0"/>
                <w:sz w:val="22"/>
              </w:rPr>
              <w:t>232</w:t>
            </w:r>
          </w:p>
        </w:tc>
        <w:tc>
          <w:tcPr>
            <w:tcW w:w="1072" w:type="dxa"/>
            <w:shd w:val="clear" w:color="auto" w:fill="auto"/>
            <w:vAlign w:val="center"/>
          </w:tcPr>
          <w:p w14:paraId="7BFC8839">
            <w:pPr>
              <w:widowControl/>
              <w:jc w:val="left"/>
              <w:rPr>
                <w:rFonts w:ascii="宋体" w:hAnsi="宋体" w:cs="宋体"/>
                <w:kern w:val="0"/>
                <w:sz w:val="22"/>
              </w:rPr>
            </w:pPr>
            <w:r>
              <w:rPr>
                <w:rFonts w:hint="eastAsia" w:ascii="宋体" w:hAnsi="宋体" w:cs="宋体"/>
                <w:kern w:val="0"/>
                <w:sz w:val="22"/>
              </w:rPr>
              <w:t>氯化镁</w:t>
            </w:r>
          </w:p>
        </w:tc>
        <w:tc>
          <w:tcPr>
            <w:tcW w:w="4897" w:type="dxa"/>
            <w:shd w:val="clear" w:color="auto" w:fill="auto"/>
            <w:vAlign w:val="center"/>
          </w:tcPr>
          <w:p w14:paraId="5209D324">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154399A4">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5E02E71C">
            <w:pPr>
              <w:widowControl/>
              <w:jc w:val="center"/>
              <w:rPr>
                <w:rFonts w:ascii="宋体" w:hAnsi="宋体" w:cs="宋体"/>
                <w:kern w:val="0"/>
                <w:sz w:val="22"/>
              </w:rPr>
            </w:pPr>
            <w:r>
              <w:rPr>
                <w:rFonts w:hint="eastAsia" w:ascii="宋体" w:hAnsi="宋体" w:cs="宋体"/>
                <w:kern w:val="0"/>
                <w:sz w:val="22"/>
              </w:rPr>
              <w:t>60</w:t>
            </w:r>
          </w:p>
        </w:tc>
        <w:tc>
          <w:tcPr>
            <w:tcW w:w="1048" w:type="dxa"/>
            <w:shd w:val="clear" w:color="auto" w:fill="auto"/>
            <w:noWrap/>
            <w:vAlign w:val="center"/>
          </w:tcPr>
          <w:p w14:paraId="03FB29DE">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noWrap/>
            <w:vAlign w:val="center"/>
          </w:tcPr>
          <w:p w14:paraId="7AF2A963">
            <w:pPr>
              <w:widowControl/>
              <w:jc w:val="center"/>
              <w:rPr>
                <w:rFonts w:ascii="宋体" w:hAnsi="宋体" w:cs="宋体"/>
                <w:kern w:val="0"/>
                <w:sz w:val="22"/>
              </w:rPr>
            </w:pPr>
            <w:r>
              <w:rPr>
                <w:rFonts w:hint="eastAsia" w:ascii="宋体" w:hAnsi="宋体" w:cs="宋体"/>
                <w:kern w:val="0"/>
                <w:sz w:val="22"/>
              </w:rPr>
              <w:t>6</w:t>
            </w:r>
          </w:p>
        </w:tc>
      </w:tr>
      <w:tr w14:paraId="6DBCE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1E3AA624">
            <w:pPr>
              <w:widowControl/>
              <w:jc w:val="center"/>
              <w:rPr>
                <w:rFonts w:ascii="宋体" w:hAnsi="宋体" w:cs="宋体"/>
                <w:kern w:val="0"/>
                <w:sz w:val="22"/>
              </w:rPr>
            </w:pPr>
            <w:r>
              <w:rPr>
                <w:rFonts w:hint="eastAsia" w:ascii="宋体" w:hAnsi="宋体" w:cs="宋体"/>
                <w:kern w:val="0"/>
                <w:sz w:val="22"/>
              </w:rPr>
              <w:t>233</w:t>
            </w:r>
          </w:p>
        </w:tc>
        <w:tc>
          <w:tcPr>
            <w:tcW w:w="1072" w:type="dxa"/>
            <w:shd w:val="clear" w:color="auto" w:fill="auto"/>
            <w:vAlign w:val="center"/>
          </w:tcPr>
          <w:p w14:paraId="7DBDF0FB">
            <w:pPr>
              <w:widowControl/>
              <w:jc w:val="left"/>
              <w:rPr>
                <w:rFonts w:ascii="宋体" w:hAnsi="宋体" w:cs="宋体"/>
                <w:kern w:val="0"/>
                <w:sz w:val="22"/>
              </w:rPr>
            </w:pPr>
            <w:r>
              <w:rPr>
                <w:rFonts w:hint="eastAsia" w:ascii="宋体" w:hAnsi="宋体" w:cs="宋体"/>
                <w:kern w:val="0"/>
                <w:sz w:val="22"/>
              </w:rPr>
              <w:t>三氯化铁</w:t>
            </w:r>
          </w:p>
        </w:tc>
        <w:tc>
          <w:tcPr>
            <w:tcW w:w="4897" w:type="dxa"/>
            <w:shd w:val="clear" w:color="auto" w:fill="auto"/>
            <w:vAlign w:val="center"/>
          </w:tcPr>
          <w:p w14:paraId="7668992A">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57963B47">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7A64FC16">
            <w:pPr>
              <w:widowControl/>
              <w:jc w:val="center"/>
              <w:rPr>
                <w:rFonts w:ascii="宋体" w:hAnsi="宋体" w:cs="宋体"/>
                <w:kern w:val="0"/>
                <w:sz w:val="22"/>
              </w:rPr>
            </w:pPr>
            <w:r>
              <w:rPr>
                <w:rFonts w:hint="eastAsia" w:ascii="宋体" w:hAnsi="宋体" w:cs="宋体"/>
                <w:kern w:val="0"/>
                <w:sz w:val="22"/>
              </w:rPr>
              <w:t>600</w:t>
            </w:r>
          </w:p>
        </w:tc>
        <w:tc>
          <w:tcPr>
            <w:tcW w:w="1048" w:type="dxa"/>
            <w:shd w:val="clear" w:color="auto" w:fill="auto"/>
            <w:noWrap/>
            <w:vAlign w:val="center"/>
          </w:tcPr>
          <w:p w14:paraId="6D6415E7">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noWrap/>
            <w:vAlign w:val="center"/>
          </w:tcPr>
          <w:p w14:paraId="7BA0CD1C">
            <w:pPr>
              <w:widowControl/>
              <w:jc w:val="center"/>
              <w:rPr>
                <w:rFonts w:ascii="宋体" w:hAnsi="宋体" w:cs="宋体"/>
                <w:kern w:val="0"/>
                <w:sz w:val="22"/>
              </w:rPr>
            </w:pPr>
            <w:r>
              <w:rPr>
                <w:rFonts w:hint="eastAsia" w:ascii="宋体" w:hAnsi="宋体" w:cs="宋体"/>
                <w:kern w:val="0"/>
                <w:sz w:val="22"/>
              </w:rPr>
              <w:t>60</w:t>
            </w:r>
          </w:p>
        </w:tc>
      </w:tr>
      <w:tr w14:paraId="25EDF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102B28F3">
            <w:pPr>
              <w:widowControl/>
              <w:jc w:val="center"/>
              <w:rPr>
                <w:rFonts w:ascii="宋体" w:hAnsi="宋体" w:cs="宋体"/>
                <w:kern w:val="0"/>
                <w:sz w:val="22"/>
              </w:rPr>
            </w:pPr>
            <w:r>
              <w:rPr>
                <w:rFonts w:hint="eastAsia" w:ascii="宋体" w:hAnsi="宋体" w:cs="宋体"/>
                <w:kern w:val="0"/>
                <w:sz w:val="22"/>
              </w:rPr>
              <w:t>234</w:t>
            </w:r>
          </w:p>
        </w:tc>
        <w:tc>
          <w:tcPr>
            <w:tcW w:w="1072" w:type="dxa"/>
            <w:shd w:val="clear" w:color="auto" w:fill="auto"/>
            <w:vAlign w:val="center"/>
          </w:tcPr>
          <w:p w14:paraId="5F090866">
            <w:pPr>
              <w:widowControl/>
              <w:jc w:val="left"/>
              <w:rPr>
                <w:rFonts w:ascii="宋体" w:hAnsi="宋体" w:cs="宋体"/>
                <w:kern w:val="0"/>
                <w:sz w:val="22"/>
              </w:rPr>
            </w:pPr>
            <w:r>
              <w:rPr>
                <w:rFonts w:hint="eastAsia" w:ascii="宋体" w:hAnsi="宋体" w:cs="宋体"/>
                <w:kern w:val="0"/>
                <w:sz w:val="22"/>
              </w:rPr>
              <w:t>氯化铵</w:t>
            </w:r>
          </w:p>
        </w:tc>
        <w:tc>
          <w:tcPr>
            <w:tcW w:w="4897" w:type="dxa"/>
            <w:shd w:val="clear" w:color="auto" w:fill="auto"/>
            <w:vAlign w:val="center"/>
          </w:tcPr>
          <w:p w14:paraId="2E17FC8F">
            <w:pPr>
              <w:widowControl/>
              <w:jc w:val="left"/>
              <w:rPr>
                <w:rFonts w:ascii="宋体" w:hAnsi="宋体" w:cs="宋体"/>
                <w:kern w:val="0"/>
                <w:sz w:val="22"/>
              </w:rPr>
            </w:pPr>
            <w:r>
              <w:rPr>
                <w:rFonts w:hint="eastAsia" w:ascii="宋体" w:hAnsi="宋体" w:cs="宋体"/>
                <w:kern w:val="0"/>
                <w:sz w:val="22"/>
              </w:rPr>
              <w:t>工业</w:t>
            </w:r>
          </w:p>
        </w:tc>
        <w:tc>
          <w:tcPr>
            <w:tcW w:w="462" w:type="dxa"/>
            <w:shd w:val="clear" w:color="auto" w:fill="auto"/>
            <w:noWrap/>
            <w:vAlign w:val="center"/>
          </w:tcPr>
          <w:p w14:paraId="17493426">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2F217CE8">
            <w:pPr>
              <w:widowControl/>
              <w:jc w:val="center"/>
              <w:rPr>
                <w:rFonts w:ascii="宋体" w:hAnsi="宋体" w:cs="宋体"/>
                <w:kern w:val="0"/>
                <w:sz w:val="22"/>
              </w:rPr>
            </w:pPr>
            <w:r>
              <w:rPr>
                <w:rFonts w:hint="eastAsia" w:ascii="宋体" w:hAnsi="宋体" w:cs="宋体"/>
                <w:kern w:val="0"/>
                <w:sz w:val="22"/>
              </w:rPr>
              <w:t>1800</w:t>
            </w:r>
          </w:p>
        </w:tc>
        <w:tc>
          <w:tcPr>
            <w:tcW w:w="1048" w:type="dxa"/>
            <w:shd w:val="clear" w:color="auto" w:fill="auto"/>
            <w:noWrap/>
            <w:vAlign w:val="center"/>
          </w:tcPr>
          <w:p w14:paraId="72887C0F">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noWrap/>
            <w:vAlign w:val="center"/>
          </w:tcPr>
          <w:p w14:paraId="3423667E">
            <w:pPr>
              <w:widowControl/>
              <w:jc w:val="center"/>
              <w:rPr>
                <w:rFonts w:ascii="宋体" w:hAnsi="宋体" w:cs="宋体"/>
                <w:kern w:val="0"/>
                <w:sz w:val="22"/>
              </w:rPr>
            </w:pPr>
            <w:r>
              <w:rPr>
                <w:rFonts w:hint="eastAsia" w:ascii="宋体" w:hAnsi="宋体" w:cs="宋体"/>
                <w:kern w:val="0"/>
                <w:sz w:val="22"/>
              </w:rPr>
              <w:t>180</w:t>
            </w:r>
          </w:p>
        </w:tc>
      </w:tr>
      <w:tr w14:paraId="06156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CA7BEB1">
            <w:pPr>
              <w:widowControl/>
              <w:jc w:val="center"/>
              <w:rPr>
                <w:rFonts w:ascii="宋体" w:hAnsi="宋体" w:cs="宋体"/>
                <w:kern w:val="0"/>
                <w:sz w:val="22"/>
              </w:rPr>
            </w:pPr>
            <w:r>
              <w:rPr>
                <w:rFonts w:hint="eastAsia" w:ascii="宋体" w:hAnsi="宋体" w:cs="宋体"/>
                <w:kern w:val="0"/>
                <w:sz w:val="22"/>
              </w:rPr>
              <w:t>235</w:t>
            </w:r>
          </w:p>
        </w:tc>
        <w:tc>
          <w:tcPr>
            <w:tcW w:w="1072" w:type="dxa"/>
            <w:shd w:val="clear" w:color="auto" w:fill="auto"/>
            <w:vAlign w:val="center"/>
          </w:tcPr>
          <w:p w14:paraId="312EC9A0">
            <w:pPr>
              <w:widowControl/>
              <w:jc w:val="left"/>
              <w:rPr>
                <w:rFonts w:ascii="宋体" w:hAnsi="宋体" w:cs="宋体"/>
                <w:kern w:val="0"/>
                <w:sz w:val="22"/>
              </w:rPr>
            </w:pPr>
            <w:r>
              <w:rPr>
                <w:rFonts w:hint="eastAsia" w:ascii="宋体" w:hAnsi="宋体" w:cs="宋体"/>
                <w:kern w:val="0"/>
                <w:sz w:val="22"/>
              </w:rPr>
              <w:t>氯化亚铁</w:t>
            </w:r>
          </w:p>
        </w:tc>
        <w:tc>
          <w:tcPr>
            <w:tcW w:w="4897" w:type="dxa"/>
            <w:shd w:val="clear" w:color="auto" w:fill="auto"/>
            <w:vAlign w:val="center"/>
          </w:tcPr>
          <w:p w14:paraId="197D55D5">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6C795A10">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0270D664">
            <w:pPr>
              <w:widowControl/>
              <w:jc w:val="center"/>
              <w:rPr>
                <w:rFonts w:ascii="宋体" w:hAnsi="宋体" w:cs="宋体"/>
                <w:kern w:val="0"/>
                <w:sz w:val="22"/>
              </w:rPr>
            </w:pPr>
            <w:r>
              <w:rPr>
                <w:rFonts w:hint="eastAsia" w:ascii="宋体" w:hAnsi="宋体" w:cs="宋体"/>
                <w:kern w:val="0"/>
                <w:sz w:val="22"/>
              </w:rPr>
              <w:t>60</w:t>
            </w:r>
          </w:p>
        </w:tc>
        <w:tc>
          <w:tcPr>
            <w:tcW w:w="1048" w:type="dxa"/>
            <w:shd w:val="clear" w:color="auto" w:fill="auto"/>
            <w:noWrap/>
            <w:vAlign w:val="center"/>
          </w:tcPr>
          <w:p w14:paraId="3030EC2A">
            <w:pPr>
              <w:widowControl/>
              <w:jc w:val="center"/>
              <w:rPr>
                <w:rFonts w:ascii="宋体" w:hAnsi="宋体" w:cs="宋体"/>
                <w:kern w:val="0"/>
                <w:sz w:val="22"/>
              </w:rPr>
            </w:pPr>
            <w:r>
              <w:rPr>
                <w:rFonts w:hint="eastAsia" w:ascii="宋体" w:hAnsi="宋体" w:cs="宋体"/>
                <w:kern w:val="0"/>
                <w:sz w:val="22"/>
              </w:rPr>
              <w:t>1</w:t>
            </w:r>
          </w:p>
        </w:tc>
        <w:tc>
          <w:tcPr>
            <w:tcW w:w="1489" w:type="dxa"/>
            <w:shd w:val="clear" w:color="auto" w:fill="auto"/>
            <w:noWrap/>
            <w:vAlign w:val="center"/>
          </w:tcPr>
          <w:p w14:paraId="16C3D0EA">
            <w:pPr>
              <w:widowControl/>
              <w:jc w:val="center"/>
              <w:rPr>
                <w:rFonts w:ascii="宋体" w:hAnsi="宋体" w:cs="宋体"/>
                <w:kern w:val="0"/>
                <w:sz w:val="22"/>
              </w:rPr>
            </w:pPr>
            <w:r>
              <w:rPr>
                <w:rFonts w:hint="eastAsia" w:ascii="宋体" w:hAnsi="宋体" w:cs="宋体"/>
                <w:kern w:val="0"/>
                <w:sz w:val="22"/>
              </w:rPr>
              <w:t>60</w:t>
            </w:r>
          </w:p>
        </w:tc>
      </w:tr>
      <w:tr w14:paraId="69258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E44AE7E">
            <w:pPr>
              <w:widowControl/>
              <w:jc w:val="center"/>
              <w:rPr>
                <w:rFonts w:ascii="宋体" w:hAnsi="宋体" w:cs="宋体"/>
                <w:kern w:val="0"/>
                <w:sz w:val="22"/>
              </w:rPr>
            </w:pPr>
            <w:r>
              <w:rPr>
                <w:rFonts w:hint="eastAsia" w:ascii="宋体" w:hAnsi="宋体" w:cs="宋体"/>
                <w:kern w:val="0"/>
                <w:sz w:val="22"/>
              </w:rPr>
              <w:t>236</w:t>
            </w:r>
          </w:p>
        </w:tc>
        <w:tc>
          <w:tcPr>
            <w:tcW w:w="1072" w:type="dxa"/>
            <w:shd w:val="clear" w:color="auto" w:fill="auto"/>
            <w:vAlign w:val="center"/>
          </w:tcPr>
          <w:p w14:paraId="43E769FB">
            <w:pPr>
              <w:widowControl/>
              <w:jc w:val="left"/>
              <w:rPr>
                <w:rFonts w:ascii="宋体" w:hAnsi="宋体" w:cs="宋体"/>
                <w:kern w:val="0"/>
                <w:sz w:val="22"/>
              </w:rPr>
            </w:pPr>
            <w:r>
              <w:rPr>
                <w:rFonts w:hint="eastAsia" w:ascii="宋体" w:hAnsi="宋体" w:cs="宋体"/>
                <w:kern w:val="0"/>
                <w:sz w:val="22"/>
              </w:rPr>
              <w:t>氯化亚锡</w:t>
            </w:r>
          </w:p>
        </w:tc>
        <w:tc>
          <w:tcPr>
            <w:tcW w:w="4897" w:type="dxa"/>
            <w:shd w:val="clear" w:color="auto" w:fill="auto"/>
            <w:vAlign w:val="center"/>
          </w:tcPr>
          <w:p w14:paraId="1BA7EEB3">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3052172C">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5FFEDEC7">
            <w:pPr>
              <w:widowControl/>
              <w:jc w:val="center"/>
              <w:rPr>
                <w:rFonts w:ascii="宋体" w:hAnsi="宋体" w:cs="宋体"/>
                <w:kern w:val="0"/>
                <w:sz w:val="22"/>
              </w:rPr>
            </w:pPr>
            <w:r>
              <w:rPr>
                <w:rFonts w:hint="eastAsia" w:ascii="宋体" w:hAnsi="宋体" w:cs="宋体"/>
                <w:kern w:val="0"/>
                <w:sz w:val="22"/>
              </w:rPr>
              <w:t>300</w:t>
            </w:r>
          </w:p>
        </w:tc>
        <w:tc>
          <w:tcPr>
            <w:tcW w:w="1048" w:type="dxa"/>
            <w:shd w:val="clear" w:color="auto" w:fill="auto"/>
            <w:noWrap/>
            <w:vAlign w:val="center"/>
          </w:tcPr>
          <w:p w14:paraId="74890C28">
            <w:pPr>
              <w:widowControl/>
              <w:jc w:val="center"/>
              <w:rPr>
                <w:rFonts w:ascii="宋体" w:hAnsi="宋体" w:cs="宋体"/>
                <w:kern w:val="0"/>
                <w:sz w:val="22"/>
              </w:rPr>
            </w:pPr>
            <w:r>
              <w:rPr>
                <w:rFonts w:hint="eastAsia" w:ascii="宋体" w:hAnsi="宋体" w:cs="宋体"/>
                <w:kern w:val="0"/>
                <w:sz w:val="22"/>
              </w:rPr>
              <w:t>2</w:t>
            </w:r>
          </w:p>
        </w:tc>
        <w:tc>
          <w:tcPr>
            <w:tcW w:w="1489" w:type="dxa"/>
            <w:shd w:val="clear" w:color="auto" w:fill="auto"/>
            <w:noWrap/>
            <w:vAlign w:val="center"/>
          </w:tcPr>
          <w:p w14:paraId="11CFD7D7">
            <w:pPr>
              <w:widowControl/>
              <w:jc w:val="center"/>
              <w:rPr>
                <w:rFonts w:ascii="宋体" w:hAnsi="宋体" w:cs="宋体"/>
                <w:kern w:val="0"/>
                <w:sz w:val="22"/>
              </w:rPr>
            </w:pPr>
            <w:r>
              <w:rPr>
                <w:rFonts w:hint="eastAsia" w:ascii="宋体" w:hAnsi="宋体" w:cs="宋体"/>
                <w:kern w:val="0"/>
                <w:sz w:val="22"/>
              </w:rPr>
              <w:t>600</w:t>
            </w:r>
          </w:p>
        </w:tc>
      </w:tr>
      <w:tr w14:paraId="2CF77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3F4CD82">
            <w:pPr>
              <w:widowControl/>
              <w:jc w:val="center"/>
              <w:rPr>
                <w:rFonts w:ascii="宋体" w:hAnsi="宋体" w:cs="宋体"/>
                <w:kern w:val="0"/>
                <w:sz w:val="22"/>
              </w:rPr>
            </w:pPr>
            <w:r>
              <w:rPr>
                <w:rFonts w:hint="eastAsia" w:ascii="宋体" w:hAnsi="宋体" w:cs="宋体"/>
                <w:kern w:val="0"/>
                <w:sz w:val="22"/>
              </w:rPr>
              <w:t>237</w:t>
            </w:r>
          </w:p>
        </w:tc>
        <w:tc>
          <w:tcPr>
            <w:tcW w:w="1072" w:type="dxa"/>
            <w:shd w:val="clear" w:color="auto" w:fill="auto"/>
            <w:vAlign w:val="center"/>
          </w:tcPr>
          <w:p w14:paraId="70ED77EE">
            <w:pPr>
              <w:widowControl/>
              <w:jc w:val="left"/>
              <w:rPr>
                <w:rFonts w:ascii="宋体" w:hAnsi="宋体" w:cs="宋体"/>
                <w:kern w:val="0"/>
                <w:sz w:val="22"/>
              </w:rPr>
            </w:pPr>
            <w:r>
              <w:rPr>
                <w:rFonts w:hint="eastAsia" w:ascii="宋体" w:hAnsi="宋体" w:cs="宋体"/>
                <w:kern w:val="0"/>
                <w:sz w:val="22"/>
              </w:rPr>
              <w:t>溴化钠</w:t>
            </w:r>
          </w:p>
        </w:tc>
        <w:tc>
          <w:tcPr>
            <w:tcW w:w="4897" w:type="dxa"/>
            <w:shd w:val="clear" w:color="auto" w:fill="auto"/>
            <w:vAlign w:val="center"/>
          </w:tcPr>
          <w:p w14:paraId="7BE40670">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6095A8B9">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5AC75700">
            <w:pPr>
              <w:widowControl/>
              <w:jc w:val="center"/>
              <w:rPr>
                <w:rFonts w:ascii="宋体" w:hAnsi="宋体" w:cs="宋体"/>
                <w:kern w:val="0"/>
                <w:sz w:val="22"/>
              </w:rPr>
            </w:pPr>
            <w:r>
              <w:rPr>
                <w:rFonts w:hint="eastAsia" w:ascii="宋体" w:hAnsi="宋体" w:cs="宋体"/>
                <w:kern w:val="0"/>
                <w:sz w:val="22"/>
              </w:rPr>
              <w:t>300</w:t>
            </w:r>
          </w:p>
        </w:tc>
        <w:tc>
          <w:tcPr>
            <w:tcW w:w="1048" w:type="dxa"/>
            <w:shd w:val="clear" w:color="auto" w:fill="auto"/>
            <w:noWrap/>
            <w:vAlign w:val="center"/>
          </w:tcPr>
          <w:p w14:paraId="64A7C651">
            <w:pPr>
              <w:widowControl/>
              <w:jc w:val="center"/>
              <w:rPr>
                <w:rFonts w:ascii="宋体" w:hAnsi="宋体" w:cs="宋体"/>
                <w:kern w:val="0"/>
                <w:sz w:val="22"/>
              </w:rPr>
            </w:pPr>
            <w:r>
              <w:rPr>
                <w:rFonts w:hint="eastAsia" w:ascii="宋体" w:hAnsi="宋体" w:cs="宋体"/>
                <w:kern w:val="0"/>
                <w:sz w:val="22"/>
              </w:rPr>
              <w:t>0.2</w:t>
            </w:r>
          </w:p>
        </w:tc>
        <w:tc>
          <w:tcPr>
            <w:tcW w:w="1489" w:type="dxa"/>
            <w:shd w:val="clear" w:color="auto" w:fill="auto"/>
            <w:noWrap/>
            <w:vAlign w:val="center"/>
          </w:tcPr>
          <w:p w14:paraId="1B17B458">
            <w:pPr>
              <w:widowControl/>
              <w:jc w:val="center"/>
              <w:rPr>
                <w:rFonts w:ascii="宋体" w:hAnsi="宋体" w:cs="宋体"/>
                <w:kern w:val="0"/>
                <w:sz w:val="22"/>
              </w:rPr>
            </w:pPr>
            <w:r>
              <w:rPr>
                <w:rFonts w:hint="eastAsia" w:ascii="宋体" w:hAnsi="宋体" w:cs="宋体"/>
                <w:kern w:val="0"/>
                <w:sz w:val="22"/>
              </w:rPr>
              <w:t>60</w:t>
            </w:r>
          </w:p>
        </w:tc>
      </w:tr>
      <w:tr w14:paraId="6A188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1EA6BDC7">
            <w:pPr>
              <w:widowControl/>
              <w:jc w:val="center"/>
              <w:rPr>
                <w:rFonts w:ascii="宋体" w:hAnsi="宋体" w:cs="宋体"/>
                <w:kern w:val="0"/>
                <w:sz w:val="22"/>
              </w:rPr>
            </w:pPr>
            <w:r>
              <w:rPr>
                <w:rFonts w:hint="eastAsia" w:ascii="宋体" w:hAnsi="宋体" w:cs="宋体"/>
                <w:kern w:val="0"/>
                <w:sz w:val="22"/>
              </w:rPr>
              <w:t>238</w:t>
            </w:r>
          </w:p>
        </w:tc>
        <w:tc>
          <w:tcPr>
            <w:tcW w:w="1072" w:type="dxa"/>
            <w:shd w:val="clear" w:color="auto" w:fill="auto"/>
            <w:vAlign w:val="center"/>
          </w:tcPr>
          <w:p w14:paraId="35E06B88">
            <w:pPr>
              <w:widowControl/>
              <w:jc w:val="left"/>
              <w:rPr>
                <w:rFonts w:ascii="宋体" w:hAnsi="宋体" w:cs="宋体"/>
                <w:kern w:val="0"/>
                <w:sz w:val="22"/>
              </w:rPr>
            </w:pPr>
            <w:r>
              <w:rPr>
                <w:rFonts w:hint="eastAsia" w:ascii="宋体" w:hAnsi="宋体" w:cs="宋体"/>
                <w:kern w:val="0"/>
                <w:sz w:val="22"/>
              </w:rPr>
              <w:t>溴化钾</w:t>
            </w:r>
          </w:p>
        </w:tc>
        <w:tc>
          <w:tcPr>
            <w:tcW w:w="4897" w:type="dxa"/>
            <w:shd w:val="clear" w:color="auto" w:fill="auto"/>
            <w:vAlign w:val="center"/>
          </w:tcPr>
          <w:p w14:paraId="1368C266">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7878E0BD">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3E9633A7">
            <w:pPr>
              <w:widowControl/>
              <w:jc w:val="center"/>
              <w:rPr>
                <w:rFonts w:ascii="宋体" w:hAnsi="宋体" w:cs="宋体"/>
                <w:kern w:val="0"/>
                <w:sz w:val="22"/>
              </w:rPr>
            </w:pPr>
            <w:r>
              <w:rPr>
                <w:rFonts w:hint="eastAsia" w:ascii="宋体" w:hAnsi="宋体" w:cs="宋体"/>
                <w:kern w:val="0"/>
                <w:sz w:val="22"/>
              </w:rPr>
              <w:t>60</w:t>
            </w:r>
          </w:p>
        </w:tc>
        <w:tc>
          <w:tcPr>
            <w:tcW w:w="1048" w:type="dxa"/>
            <w:shd w:val="clear" w:color="auto" w:fill="auto"/>
            <w:noWrap/>
            <w:vAlign w:val="center"/>
          </w:tcPr>
          <w:p w14:paraId="527C7AB7">
            <w:pPr>
              <w:widowControl/>
              <w:jc w:val="center"/>
              <w:rPr>
                <w:rFonts w:ascii="宋体" w:hAnsi="宋体" w:cs="宋体"/>
                <w:kern w:val="0"/>
                <w:sz w:val="22"/>
              </w:rPr>
            </w:pPr>
            <w:r>
              <w:rPr>
                <w:rFonts w:hint="eastAsia" w:ascii="宋体" w:hAnsi="宋体" w:cs="宋体"/>
                <w:kern w:val="0"/>
                <w:sz w:val="22"/>
              </w:rPr>
              <w:t>0.3</w:t>
            </w:r>
          </w:p>
        </w:tc>
        <w:tc>
          <w:tcPr>
            <w:tcW w:w="1489" w:type="dxa"/>
            <w:shd w:val="clear" w:color="auto" w:fill="auto"/>
            <w:noWrap/>
            <w:vAlign w:val="center"/>
          </w:tcPr>
          <w:p w14:paraId="528D8416">
            <w:pPr>
              <w:widowControl/>
              <w:jc w:val="center"/>
              <w:rPr>
                <w:rFonts w:ascii="宋体" w:hAnsi="宋体" w:cs="宋体"/>
                <w:kern w:val="0"/>
                <w:sz w:val="22"/>
              </w:rPr>
            </w:pPr>
            <w:r>
              <w:rPr>
                <w:rFonts w:hint="eastAsia" w:ascii="宋体" w:hAnsi="宋体" w:cs="宋体"/>
                <w:kern w:val="0"/>
                <w:sz w:val="22"/>
              </w:rPr>
              <w:t>18</w:t>
            </w:r>
          </w:p>
        </w:tc>
      </w:tr>
      <w:tr w14:paraId="6B7F4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81B01AE">
            <w:pPr>
              <w:widowControl/>
              <w:jc w:val="center"/>
              <w:rPr>
                <w:rFonts w:ascii="宋体" w:hAnsi="宋体" w:cs="宋体"/>
                <w:kern w:val="0"/>
                <w:sz w:val="22"/>
              </w:rPr>
            </w:pPr>
            <w:r>
              <w:rPr>
                <w:rFonts w:hint="eastAsia" w:ascii="宋体" w:hAnsi="宋体" w:cs="宋体"/>
                <w:kern w:val="0"/>
                <w:sz w:val="22"/>
              </w:rPr>
              <w:t>239</w:t>
            </w:r>
          </w:p>
        </w:tc>
        <w:tc>
          <w:tcPr>
            <w:tcW w:w="1072" w:type="dxa"/>
            <w:shd w:val="clear" w:color="auto" w:fill="auto"/>
            <w:vAlign w:val="center"/>
          </w:tcPr>
          <w:p w14:paraId="440CA3DE">
            <w:pPr>
              <w:widowControl/>
              <w:jc w:val="left"/>
              <w:rPr>
                <w:rFonts w:ascii="宋体" w:hAnsi="宋体" w:cs="宋体"/>
                <w:kern w:val="0"/>
                <w:sz w:val="22"/>
              </w:rPr>
            </w:pPr>
            <w:r>
              <w:rPr>
                <w:rFonts w:hint="eastAsia" w:ascii="宋体" w:hAnsi="宋体" w:cs="宋体"/>
                <w:kern w:val="0"/>
                <w:sz w:val="22"/>
              </w:rPr>
              <w:t>溴化铜</w:t>
            </w:r>
          </w:p>
        </w:tc>
        <w:tc>
          <w:tcPr>
            <w:tcW w:w="4897" w:type="dxa"/>
            <w:shd w:val="clear" w:color="auto" w:fill="auto"/>
            <w:vAlign w:val="center"/>
          </w:tcPr>
          <w:p w14:paraId="296BF85E">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1C2B38FC">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05F33FCC">
            <w:pPr>
              <w:widowControl/>
              <w:jc w:val="center"/>
              <w:rPr>
                <w:rFonts w:ascii="宋体" w:hAnsi="宋体" w:cs="宋体"/>
                <w:kern w:val="0"/>
                <w:sz w:val="22"/>
              </w:rPr>
            </w:pPr>
            <w:r>
              <w:rPr>
                <w:rFonts w:hint="eastAsia" w:ascii="宋体" w:hAnsi="宋体" w:cs="宋体"/>
                <w:kern w:val="0"/>
                <w:sz w:val="22"/>
              </w:rPr>
              <w:t>60</w:t>
            </w:r>
          </w:p>
        </w:tc>
        <w:tc>
          <w:tcPr>
            <w:tcW w:w="1048" w:type="dxa"/>
            <w:shd w:val="clear" w:color="auto" w:fill="auto"/>
            <w:noWrap/>
            <w:vAlign w:val="center"/>
          </w:tcPr>
          <w:p w14:paraId="5B8C2F12">
            <w:pPr>
              <w:widowControl/>
              <w:jc w:val="center"/>
              <w:rPr>
                <w:rFonts w:ascii="宋体" w:hAnsi="宋体" w:cs="宋体"/>
                <w:kern w:val="0"/>
                <w:sz w:val="22"/>
              </w:rPr>
            </w:pPr>
            <w:r>
              <w:rPr>
                <w:rFonts w:hint="eastAsia" w:ascii="宋体" w:hAnsi="宋体" w:cs="宋体"/>
                <w:kern w:val="0"/>
                <w:sz w:val="22"/>
              </w:rPr>
              <w:t>1</w:t>
            </w:r>
          </w:p>
        </w:tc>
        <w:tc>
          <w:tcPr>
            <w:tcW w:w="1489" w:type="dxa"/>
            <w:shd w:val="clear" w:color="auto" w:fill="auto"/>
            <w:noWrap/>
            <w:vAlign w:val="center"/>
          </w:tcPr>
          <w:p w14:paraId="2BD420F6">
            <w:pPr>
              <w:widowControl/>
              <w:jc w:val="center"/>
              <w:rPr>
                <w:rFonts w:ascii="宋体" w:hAnsi="宋体" w:cs="宋体"/>
                <w:kern w:val="0"/>
                <w:sz w:val="22"/>
              </w:rPr>
            </w:pPr>
            <w:r>
              <w:rPr>
                <w:rFonts w:hint="eastAsia" w:ascii="宋体" w:hAnsi="宋体" w:cs="宋体"/>
                <w:kern w:val="0"/>
                <w:sz w:val="22"/>
              </w:rPr>
              <w:t>60</w:t>
            </w:r>
          </w:p>
        </w:tc>
      </w:tr>
      <w:tr w14:paraId="1DD56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360B912A">
            <w:pPr>
              <w:widowControl/>
              <w:jc w:val="center"/>
              <w:rPr>
                <w:rFonts w:ascii="宋体" w:hAnsi="宋体" w:cs="宋体"/>
                <w:kern w:val="0"/>
                <w:sz w:val="22"/>
              </w:rPr>
            </w:pPr>
            <w:r>
              <w:rPr>
                <w:rFonts w:hint="eastAsia" w:ascii="宋体" w:hAnsi="宋体" w:cs="宋体"/>
                <w:kern w:val="0"/>
                <w:sz w:val="22"/>
              </w:rPr>
              <w:t>240</w:t>
            </w:r>
          </w:p>
        </w:tc>
        <w:tc>
          <w:tcPr>
            <w:tcW w:w="1072" w:type="dxa"/>
            <w:shd w:val="clear" w:color="auto" w:fill="auto"/>
            <w:vAlign w:val="center"/>
          </w:tcPr>
          <w:p w14:paraId="3FCF17B2">
            <w:pPr>
              <w:widowControl/>
              <w:jc w:val="left"/>
              <w:rPr>
                <w:rFonts w:ascii="宋体" w:hAnsi="宋体" w:cs="宋体"/>
                <w:kern w:val="0"/>
                <w:sz w:val="22"/>
              </w:rPr>
            </w:pPr>
            <w:r>
              <w:rPr>
                <w:rFonts w:hint="eastAsia" w:ascii="宋体" w:hAnsi="宋体" w:cs="宋体"/>
                <w:kern w:val="0"/>
                <w:sz w:val="22"/>
              </w:rPr>
              <w:t>碘化铅</w:t>
            </w:r>
          </w:p>
        </w:tc>
        <w:tc>
          <w:tcPr>
            <w:tcW w:w="4897" w:type="dxa"/>
            <w:shd w:val="clear" w:color="auto" w:fill="auto"/>
            <w:vAlign w:val="center"/>
          </w:tcPr>
          <w:p w14:paraId="21C2716A">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012D9DE0">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0D2691A5">
            <w:pPr>
              <w:widowControl/>
              <w:jc w:val="center"/>
              <w:rPr>
                <w:rFonts w:ascii="宋体" w:hAnsi="宋体" w:cs="宋体"/>
                <w:kern w:val="0"/>
                <w:sz w:val="22"/>
              </w:rPr>
            </w:pPr>
            <w:r>
              <w:rPr>
                <w:rFonts w:hint="eastAsia" w:ascii="宋体" w:hAnsi="宋体" w:cs="宋体"/>
                <w:kern w:val="0"/>
                <w:sz w:val="22"/>
              </w:rPr>
              <w:t>120</w:t>
            </w:r>
          </w:p>
        </w:tc>
        <w:tc>
          <w:tcPr>
            <w:tcW w:w="1048" w:type="dxa"/>
            <w:shd w:val="clear" w:color="auto" w:fill="auto"/>
            <w:noWrap/>
            <w:vAlign w:val="center"/>
          </w:tcPr>
          <w:p w14:paraId="7B9DAAD1">
            <w:pPr>
              <w:widowControl/>
              <w:jc w:val="center"/>
              <w:rPr>
                <w:rFonts w:ascii="宋体" w:hAnsi="宋体" w:cs="宋体"/>
                <w:kern w:val="0"/>
                <w:sz w:val="22"/>
              </w:rPr>
            </w:pPr>
            <w:r>
              <w:rPr>
                <w:rFonts w:hint="eastAsia" w:ascii="宋体" w:hAnsi="宋体" w:cs="宋体"/>
                <w:kern w:val="0"/>
                <w:sz w:val="22"/>
              </w:rPr>
              <w:t>5</w:t>
            </w:r>
          </w:p>
        </w:tc>
        <w:tc>
          <w:tcPr>
            <w:tcW w:w="1489" w:type="dxa"/>
            <w:shd w:val="clear" w:color="auto" w:fill="auto"/>
            <w:noWrap/>
            <w:vAlign w:val="center"/>
          </w:tcPr>
          <w:p w14:paraId="2050028E">
            <w:pPr>
              <w:widowControl/>
              <w:jc w:val="center"/>
              <w:rPr>
                <w:rFonts w:ascii="宋体" w:hAnsi="宋体" w:cs="宋体"/>
                <w:kern w:val="0"/>
                <w:sz w:val="22"/>
              </w:rPr>
            </w:pPr>
            <w:r>
              <w:rPr>
                <w:rFonts w:hint="eastAsia" w:ascii="宋体" w:hAnsi="宋体" w:cs="宋体"/>
                <w:kern w:val="0"/>
                <w:sz w:val="22"/>
              </w:rPr>
              <w:t>600</w:t>
            </w:r>
          </w:p>
        </w:tc>
      </w:tr>
      <w:tr w14:paraId="6A689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744BDD29">
            <w:pPr>
              <w:widowControl/>
              <w:jc w:val="center"/>
              <w:rPr>
                <w:rFonts w:ascii="宋体" w:hAnsi="宋体" w:cs="宋体"/>
                <w:kern w:val="0"/>
                <w:sz w:val="22"/>
              </w:rPr>
            </w:pPr>
            <w:r>
              <w:rPr>
                <w:rFonts w:hint="eastAsia" w:ascii="宋体" w:hAnsi="宋体" w:cs="宋体"/>
                <w:kern w:val="0"/>
                <w:sz w:val="22"/>
              </w:rPr>
              <w:t>241</w:t>
            </w:r>
          </w:p>
        </w:tc>
        <w:tc>
          <w:tcPr>
            <w:tcW w:w="1072" w:type="dxa"/>
            <w:shd w:val="clear" w:color="auto" w:fill="auto"/>
            <w:vAlign w:val="center"/>
          </w:tcPr>
          <w:p w14:paraId="73E575F8">
            <w:pPr>
              <w:widowControl/>
              <w:jc w:val="left"/>
              <w:rPr>
                <w:rFonts w:ascii="宋体" w:hAnsi="宋体" w:cs="宋体"/>
                <w:kern w:val="0"/>
                <w:sz w:val="22"/>
              </w:rPr>
            </w:pPr>
            <w:r>
              <w:rPr>
                <w:rFonts w:hint="eastAsia" w:ascii="宋体" w:hAnsi="宋体" w:cs="宋体"/>
                <w:kern w:val="0"/>
                <w:sz w:val="22"/>
              </w:rPr>
              <w:t>碘化钾</w:t>
            </w:r>
          </w:p>
        </w:tc>
        <w:tc>
          <w:tcPr>
            <w:tcW w:w="4897" w:type="dxa"/>
            <w:shd w:val="clear" w:color="auto" w:fill="auto"/>
            <w:vAlign w:val="center"/>
          </w:tcPr>
          <w:p w14:paraId="4ABA3467">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0E485832">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4018A508">
            <w:pPr>
              <w:widowControl/>
              <w:jc w:val="center"/>
              <w:rPr>
                <w:rFonts w:ascii="宋体" w:hAnsi="宋体" w:cs="宋体"/>
                <w:kern w:val="0"/>
                <w:sz w:val="22"/>
              </w:rPr>
            </w:pPr>
            <w:r>
              <w:rPr>
                <w:rFonts w:hint="eastAsia" w:ascii="宋体" w:hAnsi="宋体" w:cs="宋体"/>
                <w:kern w:val="0"/>
                <w:sz w:val="22"/>
              </w:rPr>
              <w:t>300</w:t>
            </w:r>
          </w:p>
        </w:tc>
        <w:tc>
          <w:tcPr>
            <w:tcW w:w="1048" w:type="dxa"/>
            <w:shd w:val="clear" w:color="auto" w:fill="auto"/>
            <w:noWrap/>
            <w:vAlign w:val="center"/>
          </w:tcPr>
          <w:p w14:paraId="44BE83B7">
            <w:pPr>
              <w:widowControl/>
              <w:jc w:val="center"/>
              <w:rPr>
                <w:rFonts w:ascii="宋体" w:hAnsi="宋体" w:cs="宋体"/>
                <w:kern w:val="0"/>
                <w:sz w:val="22"/>
              </w:rPr>
            </w:pPr>
            <w:r>
              <w:rPr>
                <w:rFonts w:hint="eastAsia" w:ascii="宋体" w:hAnsi="宋体" w:cs="宋体"/>
                <w:kern w:val="0"/>
                <w:sz w:val="22"/>
              </w:rPr>
              <w:t>2</w:t>
            </w:r>
          </w:p>
        </w:tc>
        <w:tc>
          <w:tcPr>
            <w:tcW w:w="1489" w:type="dxa"/>
            <w:shd w:val="clear" w:color="auto" w:fill="auto"/>
            <w:noWrap/>
            <w:vAlign w:val="center"/>
          </w:tcPr>
          <w:p w14:paraId="0770CED5">
            <w:pPr>
              <w:widowControl/>
              <w:jc w:val="center"/>
              <w:rPr>
                <w:rFonts w:ascii="宋体" w:hAnsi="宋体" w:cs="宋体"/>
                <w:kern w:val="0"/>
                <w:sz w:val="22"/>
              </w:rPr>
            </w:pPr>
            <w:r>
              <w:rPr>
                <w:rFonts w:hint="eastAsia" w:ascii="宋体" w:hAnsi="宋体" w:cs="宋体"/>
                <w:kern w:val="0"/>
                <w:sz w:val="22"/>
              </w:rPr>
              <w:t>600</w:t>
            </w:r>
          </w:p>
        </w:tc>
      </w:tr>
      <w:tr w14:paraId="07BF3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0EA0EB1E">
            <w:pPr>
              <w:widowControl/>
              <w:jc w:val="center"/>
              <w:rPr>
                <w:rFonts w:ascii="宋体" w:hAnsi="宋体" w:cs="宋体"/>
                <w:kern w:val="0"/>
                <w:sz w:val="22"/>
              </w:rPr>
            </w:pPr>
            <w:r>
              <w:rPr>
                <w:rFonts w:hint="eastAsia" w:ascii="宋体" w:hAnsi="宋体" w:cs="宋体"/>
                <w:kern w:val="0"/>
                <w:sz w:val="22"/>
              </w:rPr>
              <w:t>242</w:t>
            </w:r>
          </w:p>
        </w:tc>
        <w:tc>
          <w:tcPr>
            <w:tcW w:w="1072" w:type="dxa"/>
            <w:shd w:val="clear" w:color="auto" w:fill="auto"/>
            <w:vAlign w:val="center"/>
          </w:tcPr>
          <w:p w14:paraId="36BDF376">
            <w:pPr>
              <w:widowControl/>
              <w:jc w:val="left"/>
              <w:rPr>
                <w:rFonts w:ascii="宋体" w:hAnsi="宋体" w:cs="宋体"/>
                <w:kern w:val="0"/>
                <w:sz w:val="22"/>
              </w:rPr>
            </w:pPr>
            <w:r>
              <w:rPr>
                <w:rFonts w:hint="eastAsia" w:ascii="宋体" w:hAnsi="宋体" w:cs="宋体"/>
                <w:kern w:val="0"/>
                <w:sz w:val="22"/>
              </w:rPr>
              <w:t>无水亚硫酸钠</w:t>
            </w:r>
          </w:p>
        </w:tc>
        <w:tc>
          <w:tcPr>
            <w:tcW w:w="4897" w:type="dxa"/>
            <w:shd w:val="clear" w:color="auto" w:fill="auto"/>
            <w:vAlign w:val="center"/>
          </w:tcPr>
          <w:p w14:paraId="66902F97">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583FC4F4">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3A22E88D">
            <w:pPr>
              <w:widowControl/>
              <w:jc w:val="center"/>
              <w:rPr>
                <w:rFonts w:ascii="宋体" w:hAnsi="宋体" w:cs="宋体"/>
                <w:kern w:val="0"/>
                <w:sz w:val="22"/>
              </w:rPr>
            </w:pPr>
            <w:r>
              <w:rPr>
                <w:rFonts w:hint="eastAsia" w:ascii="宋体" w:hAnsi="宋体" w:cs="宋体"/>
                <w:kern w:val="0"/>
                <w:sz w:val="22"/>
              </w:rPr>
              <w:t>1200</w:t>
            </w:r>
          </w:p>
        </w:tc>
        <w:tc>
          <w:tcPr>
            <w:tcW w:w="1048" w:type="dxa"/>
            <w:shd w:val="clear" w:color="auto" w:fill="auto"/>
            <w:noWrap/>
            <w:vAlign w:val="center"/>
          </w:tcPr>
          <w:p w14:paraId="4DA68AC8">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noWrap/>
            <w:vAlign w:val="center"/>
          </w:tcPr>
          <w:p w14:paraId="46EC0F07">
            <w:pPr>
              <w:widowControl/>
              <w:jc w:val="center"/>
              <w:rPr>
                <w:rFonts w:ascii="宋体" w:hAnsi="宋体" w:cs="宋体"/>
                <w:kern w:val="0"/>
                <w:sz w:val="22"/>
              </w:rPr>
            </w:pPr>
            <w:r>
              <w:rPr>
                <w:rFonts w:hint="eastAsia" w:ascii="宋体" w:hAnsi="宋体" w:cs="宋体"/>
                <w:kern w:val="0"/>
                <w:sz w:val="22"/>
              </w:rPr>
              <w:t>120</w:t>
            </w:r>
          </w:p>
        </w:tc>
      </w:tr>
      <w:tr w14:paraId="1DC1F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DA3D809">
            <w:pPr>
              <w:widowControl/>
              <w:jc w:val="center"/>
              <w:rPr>
                <w:rFonts w:ascii="宋体" w:hAnsi="宋体" w:cs="宋体"/>
                <w:kern w:val="0"/>
                <w:sz w:val="22"/>
              </w:rPr>
            </w:pPr>
            <w:r>
              <w:rPr>
                <w:rFonts w:hint="eastAsia" w:ascii="宋体" w:hAnsi="宋体" w:cs="宋体"/>
                <w:kern w:val="0"/>
                <w:sz w:val="22"/>
              </w:rPr>
              <w:t>243</w:t>
            </w:r>
          </w:p>
        </w:tc>
        <w:tc>
          <w:tcPr>
            <w:tcW w:w="1072" w:type="dxa"/>
            <w:shd w:val="clear" w:color="auto" w:fill="auto"/>
            <w:vAlign w:val="center"/>
          </w:tcPr>
          <w:p w14:paraId="6D21CFB5">
            <w:pPr>
              <w:widowControl/>
              <w:jc w:val="left"/>
              <w:rPr>
                <w:rFonts w:ascii="宋体" w:hAnsi="宋体" w:cs="宋体"/>
                <w:kern w:val="0"/>
                <w:sz w:val="22"/>
              </w:rPr>
            </w:pPr>
            <w:r>
              <w:rPr>
                <w:rFonts w:hint="eastAsia" w:ascii="宋体" w:hAnsi="宋体" w:cs="宋体"/>
                <w:kern w:val="0"/>
                <w:sz w:val="22"/>
              </w:rPr>
              <w:t>硫酸亚铁</w:t>
            </w:r>
          </w:p>
        </w:tc>
        <w:tc>
          <w:tcPr>
            <w:tcW w:w="4897" w:type="dxa"/>
            <w:shd w:val="clear" w:color="auto" w:fill="auto"/>
            <w:vAlign w:val="center"/>
          </w:tcPr>
          <w:p w14:paraId="42F7E111">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7490F95C">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0F4F5549">
            <w:pPr>
              <w:widowControl/>
              <w:jc w:val="center"/>
              <w:rPr>
                <w:rFonts w:ascii="宋体" w:hAnsi="宋体" w:cs="宋体"/>
                <w:kern w:val="0"/>
                <w:sz w:val="22"/>
              </w:rPr>
            </w:pPr>
            <w:r>
              <w:rPr>
                <w:rFonts w:hint="eastAsia" w:ascii="宋体" w:hAnsi="宋体" w:cs="宋体"/>
                <w:kern w:val="0"/>
                <w:sz w:val="22"/>
              </w:rPr>
              <w:t>1200</w:t>
            </w:r>
          </w:p>
        </w:tc>
        <w:tc>
          <w:tcPr>
            <w:tcW w:w="1048" w:type="dxa"/>
            <w:shd w:val="clear" w:color="auto" w:fill="auto"/>
            <w:noWrap/>
            <w:vAlign w:val="center"/>
          </w:tcPr>
          <w:p w14:paraId="3FF9C87C">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noWrap/>
            <w:vAlign w:val="center"/>
          </w:tcPr>
          <w:p w14:paraId="17FCB0CE">
            <w:pPr>
              <w:widowControl/>
              <w:jc w:val="center"/>
              <w:rPr>
                <w:rFonts w:ascii="宋体" w:hAnsi="宋体" w:cs="宋体"/>
                <w:kern w:val="0"/>
                <w:sz w:val="22"/>
              </w:rPr>
            </w:pPr>
            <w:r>
              <w:rPr>
                <w:rFonts w:hint="eastAsia" w:ascii="宋体" w:hAnsi="宋体" w:cs="宋体"/>
                <w:kern w:val="0"/>
                <w:sz w:val="22"/>
              </w:rPr>
              <w:t>120</w:t>
            </w:r>
          </w:p>
        </w:tc>
      </w:tr>
      <w:tr w14:paraId="6E800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C23A70B">
            <w:pPr>
              <w:widowControl/>
              <w:jc w:val="center"/>
              <w:rPr>
                <w:rFonts w:ascii="宋体" w:hAnsi="宋体" w:cs="宋体"/>
                <w:kern w:val="0"/>
                <w:sz w:val="22"/>
              </w:rPr>
            </w:pPr>
            <w:r>
              <w:rPr>
                <w:rFonts w:hint="eastAsia" w:ascii="宋体" w:hAnsi="宋体" w:cs="宋体"/>
                <w:kern w:val="0"/>
                <w:sz w:val="22"/>
              </w:rPr>
              <w:t>244</w:t>
            </w:r>
          </w:p>
        </w:tc>
        <w:tc>
          <w:tcPr>
            <w:tcW w:w="1072" w:type="dxa"/>
            <w:shd w:val="clear" w:color="auto" w:fill="auto"/>
            <w:vAlign w:val="center"/>
          </w:tcPr>
          <w:p w14:paraId="54A00C30">
            <w:pPr>
              <w:widowControl/>
              <w:jc w:val="left"/>
              <w:rPr>
                <w:rFonts w:ascii="宋体" w:hAnsi="宋体" w:cs="宋体"/>
                <w:kern w:val="0"/>
                <w:sz w:val="22"/>
              </w:rPr>
            </w:pPr>
            <w:r>
              <w:rPr>
                <w:rFonts w:hint="eastAsia" w:ascii="宋体" w:hAnsi="宋体" w:cs="宋体"/>
                <w:kern w:val="0"/>
                <w:sz w:val="22"/>
              </w:rPr>
              <w:t>硫酸亚铁铵</w:t>
            </w:r>
          </w:p>
        </w:tc>
        <w:tc>
          <w:tcPr>
            <w:tcW w:w="4897" w:type="dxa"/>
            <w:shd w:val="clear" w:color="auto" w:fill="auto"/>
            <w:vAlign w:val="center"/>
          </w:tcPr>
          <w:p w14:paraId="057ADA67">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42C10906">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4F7FC007">
            <w:pPr>
              <w:widowControl/>
              <w:jc w:val="center"/>
              <w:rPr>
                <w:rFonts w:ascii="宋体" w:hAnsi="宋体" w:cs="宋体"/>
                <w:kern w:val="0"/>
                <w:sz w:val="22"/>
              </w:rPr>
            </w:pPr>
            <w:r>
              <w:rPr>
                <w:rFonts w:hint="eastAsia" w:ascii="宋体" w:hAnsi="宋体" w:cs="宋体"/>
                <w:kern w:val="0"/>
                <w:sz w:val="22"/>
              </w:rPr>
              <w:t>600</w:t>
            </w:r>
          </w:p>
        </w:tc>
        <w:tc>
          <w:tcPr>
            <w:tcW w:w="1048" w:type="dxa"/>
            <w:shd w:val="clear" w:color="auto" w:fill="auto"/>
            <w:noWrap/>
            <w:vAlign w:val="center"/>
          </w:tcPr>
          <w:p w14:paraId="4E5223D6">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noWrap/>
            <w:vAlign w:val="center"/>
          </w:tcPr>
          <w:p w14:paraId="0DEC2D0D">
            <w:pPr>
              <w:widowControl/>
              <w:jc w:val="center"/>
              <w:rPr>
                <w:rFonts w:ascii="宋体" w:hAnsi="宋体" w:cs="宋体"/>
                <w:kern w:val="0"/>
                <w:sz w:val="22"/>
              </w:rPr>
            </w:pPr>
            <w:r>
              <w:rPr>
                <w:rFonts w:hint="eastAsia" w:ascii="宋体" w:hAnsi="宋体" w:cs="宋体"/>
                <w:kern w:val="0"/>
                <w:sz w:val="22"/>
              </w:rPr>
              <w:t>60</w:t>
            </w:r>
          </w:p>
        </w:tc>
      </w:tr>
      <w:tr w14:paraId="71F5B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15ABDD0">
            <w:pPr>
              <w:widowControl/>
              <w:jc w:val="center"/>
              <w:rPr>
                <w:rFonts w:ascii="宋体" w:hAnsi="宋体" w:cs="宋体"/>
                <w:kern w:val="0"/>
                <w:sz w:val="22"/>
              </w:rPr>
            </w:pPr>
            <w:r>
              <w:rPr>
                <w:rFonts w:hint="eastAsia" w:ascii="宋体" w:hAnsi="宋体" w:cs="宋体"/>
                <w:kern w:val="0"/>
                <w:sz w:val="22"/>
              </w:rPr>
              <w:t>245</w:t>
            </w:r>
          </w:p>
        </w:tc>
        <w:tc>
          <w:tcPr>
            <w:tcW w:w="1072" w:type="dxa"/>
            <w:shd w:val="clear" w:color="auto" w:fill="auto"/>
            <w:vAlign w:val="center"/>
          </w:tcPr>
          <w:p w14:paraId="1B01B352">
            <w:pPr>
              <w:widowControl/>
              <w:jc w:val="left"/>
              <w:rPr>
                <w:rFonts w:ascii="宋体" w:hAnsi="宋体" w:cs="宋体"/>
                <w:kern w:val="0"/>
                <w:sz w:val="22"/>
              </w:rPr>
            </w:pPr>
            <w:r>
              <w:rPr>
                <w:rFonts w:hint="eastAsia" w:ascii="宋体" w:hAnsi="宋体" w:cs="宋体"/>
                <w:kern w:val="0"/>
                <w:sz w:val="22"/>
              </w:rPr>
              <w:t>硫酸钾</w:t>
            </w:r>
          </w:p>
        </w:tc>
        <w:tc>
          <w:tcPr>
            <w:tcW w:w="4897" w:type="dxa"/>
            <w:shd w:val="clear" w:color="auto" w:fill="auto"/>
            <w:vAlign w:val="center"/>
          </w:tcPr>
          <w:p w14:paraId="04712460">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0C12DF65">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307E4DF6">
            <w:pPr>
              <w:widowControl/>
              <w:jc w:val="center"/>
              <w:rPr>
                <w:rFonts w:ascii="宋体" w:hAnsi="宋体" w:cs="宋体"/>
                <w:kern w:val="0"/>
                <w:sz w:val="22"/>
              </w:rPr>
            </w:pPr>
            <w:r>
              <w:rPr>
                <w:rFonts w:hint="eastAsia" w:ascii="宋体" w:hAnsi="宋体" w:cs="宋体"/>
                <w:kern w:val="0"/>
                <w:sz w:val="22"/>
              </w:rPr>
              <w:t>300</w:t>
            </w:r>
          </w:p>
        </w:tc>
        <w:tc>
          <w:tcPr>
            <w:tcW w:w="1048" w:type="dxa"/>
            <w:shd w:val="clear" w:color="auto" w:fill="auto"/>
            <w:noWrap/>
            <w:vAlign w:val="center"/>
          </w:tcPr>
          <w:p w14:paraId="64863AD6">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noWrap/>
            <w:vAlign w:val="center"/>
          </w:tcPr>
          <w:p w14:paraId="42254F2F">
            <w:pPr>
              <w:widowControl/>
              <w:jc w:val="center"/>
              <w:rPr>
                <w:rFonts w:ascii="宋体" w:hAnsi="宋体" w:cs="宋体"/>
                <w:kern w:val="0"/>
                <w:sz w:val="22"/>
              </w:rPr>
            </w:pPr>
            <w:r>
              <w:rPr>
                <w:rFonts w:hint="eastAsia" w:ascii="宋体" w:hAnsi="宋体" w:cs="宋体"/>
                <w:kern w:val="0"/>
                <w:sz w:val="22"/>
              </w:rPr>
              <w:t>30</w:t>
            </w:r>
          </w:p>
        </w:tc>
      </w:tr>
      <w:tr w14:paraId="72280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7A800EDF">
            <w:pPr>
              <w:widowControl/>
              <w:jc w:val="center"/>
              <w:rPr>
                <w:rFonts w:ascii="宋体" w:hAnsi="宋体" w:cs="宋体"/>
                <w:kern w:val="0"/>
                <w:sz w:val="22"/>
              </w:rPr>
            </w:pPr>
            <w:r>
              <w:rPr>
                <w:rFonts w:hint="eastAsia" w:ascii="宋体" w:hAnsi="宋体" w:cs="宋体"/>
                <w:kern w:val="0"/>
                <w:sz w:val="22"/>
              </w:rPr>
              <w:t>246</w:t>
            </w:r>
          </w:p>
        </w:tc>
        <w:tc>
          <w:tcPr>
            <w:tcW w:w="1072" w:type="dxa"/>
            <w:shd w:val="clear" w:color="auto" w:fill="auto"/>
            <w:vAlign w:val="center"/>
          </w:tcPr>
          <w:p w14:paraId="45623471">
            <w:pPr>
              <w:widowControl/>
              <w:jc w:val="left"/>
              <w:rPr>
                <w:rFonts w:ascii="宋体" w:hAnsi="宋体" w:cs="宋体"/>
                <w:kern w:val="0"/>
                <w:sz w:val="22"/>
              </w:rPr>
            </w:pPr>
            <w:r>
              <w:rPr>
                <w:rFonts w:hint="eastAsia" w:ascii="宋体" w:hAnsi="宋体" w:cs="宋体"/>
                <w:kern w:val="0"/>
                <w:sz w:val="22"/>
              </w:rPr>
              <w:t>硫酸钠</w:t>
            </w:r>
          </w:p>
        </w:tc>
        <w:tc>
          <w:tcPr>
            <w:tcW w:w="4897" w:type="dxa"/>
            <w:shd w:val="clear" w:color="auto" w:fill="auto"/>
            <w:vAlign w:val="center"/>
          </w:tcPr>
          <w:p w14:paraId="6D04B0BF">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1D1C7E75">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7D817E69">
            <w:pPr>
              <w:widowControl/>
              <w:jc w:val="center"/>
              <w:rPr>
                <w:rFonts w:ascii="宋体" w:hAnsi="宋体" w:cs="宋体"/>
                <w:kern w:val="0"/>
                <w:sz w:val="22"/>
              </w:rPr>
            </w:pPr>
            <w:r>
              <w:rPr>
                <w:rFonts w:hint="eastAsia" w:ascii="宋体" w:hAnsi="宋体" w:cs="宋体"/>
                <w:kern w:val="0"/>
                <w:sz w:val="22"/>
              </w:rPr>
              <w:t>300</w:t>
            </w:r>
          </w:p>
        </w:tc>
        <w:tc>
          <w:tcPr>
            <w:tcW w:w="1048" w:type="dxa"/>
            <w:shd w:val="clear" w:color="auto" w:fill="auto"/>
            <w:noWrap/>
            <w:vAlign w:val="center"/>
          </w:tcPr>
          <w:p w14:paraId="68A1D6A9">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noWrap/>
            <w:vAlign w:val="center"/>
          </w:tcPr>
          <w:p w14:paraId="23145FD8">
            <w:pPr>
              <w:widowControl/>
              <w:jc w:val="center"/>
              <w:rPr>
                <w:rFonts w:ascii="宋体" w:hAnsi="宋体" w:cs="宋体"/>
                <w:kern w:val="0"/>
                <w:sz w:val="22"/>
              </w:rPr>
            </w:pPr>
            <w:r>
              <w:rPr>
                <w:rFonts w:hint="eastAsia" w:ascii="宋体" w:hAnsi="宋体" w:cs="宋体"/>
                <w:kern w:val="0"/>
                <w:sz w:val="22"/>
              </w:rPr>
              <w:t>30</w:t>
            </w:r>
          </w:p>
        </w:tc>
      </w:tr>
      <w:tr w14:paraId="3B454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506649C3">
            <w:pPr>
              <w:widowControl/>
              <w:jc w:val="center"/>
              <w:rPr>
                <w:rFonts w:ascii="宋体" w:hAnsi="宋体" w:cs="宋体"/>
                <w:kern w:val="0"/>
                <w:sz w:val="22"/>
              </w:rPr>
            </w:pPr>
            <w:r>
              <w:rPr>
                <w:rFonts w:hint="eastAsia" w:ascii="宋体" w:hAnsi="宋体" w:cs="宋体"/>
                <w:kern w:val="0"/>
                <w:sz w:val="22"/>
              </w:rPr>
              <w:t>247</w:t>
            </w:r>
          </w:p>
        </w:tc>
        <w:tc>
          <w:tcPr>
            <w:tcW w:w="1072" w:type="dxa"/>
            <w:shd w:val="clear" w:color="auto" w:fill="auto"/>
            <w:vAlign w:val="center"/>
          </w:tcPr>
          <w:p w14:paraId="77BA4EB4">
            <w:pPr>
              <w:widowControl/>
              <w:jc w:val="left"/>
              <w:rPr>
                <w:rFonts w:ascii="宋体" w:hAnsi="宋体" w:cs="宋体"/>
                <w:kern w:val="0"/>
                <w:sz w:val="22"/>
              </w:rPr>
            </w:pPr>
            <w:r>
              <w:rPr>
                <w:rFonts w:hint="eastAsia" w:ascii="宋体" w:hAnsi="宋体" w:cs="宋体"/>
                <w:kern w:val="0"/>
                <w:sz w:val="22"/>
              </w:rPr>
              <w:t>硫酸铝</w:t>
            </w:r>
          </w:p>
        </w:tc>
        <w:tc>
          <w:tcPr>
            <w:tcW w:w="4897" w:type="dxa"/>
            <w:shd w:val="clear" w:color="auto" w:fill="auto"/>
            <w:vAlign w:val="center"/>
          </w:tcPr>
          <w:p w14:paraId="301A6AB6">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27D6D91D">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5ABFED30">
            <w:pPr>
              <w:widowControl/>
              <w:jc w:val="center"/>
              <w:rPr>
                <w:rFonts w:ascii="宋体" w:hAnsi="宋体" w:cs="宋体"/>
                <w:kern w:val="0"/>
                <w:sz w:val="22"/>
              </w:rPr>
            </w:pPr>
            <w:r>
              <w:rPr>
                <w:rFonts w:hint="eastAsia" w:ascii="宋体" w:hAnsi="宋体" w:cs="宋体"/>
                <w:kern w:val="0"/>
                <w:sz w:val="22"/>
              </w:rPr>
              <w:t>600</w:t>
            </w:r>
          </w:p>
        </w:tc>
        <w:tc>
          <w:tcPr>
            <w:tcW w:w="1048" w:type="dxa"/>
            <w:shd w:val="clear" w:color="auto" w:fill="auto"/>
            <w:noWrap/>
            <w:vAlign w:val="center"/>
          </w:tcPr>
          <w:p w14:paraId="29C23313">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noWrap/>
            <w:vAlign w:val="center"/>
          </w:tcPr>
          <w:p w14:paraId="3CF56B43">
            <w:pPr>
              <w:widowControl/>
              <w:jc w:val="center"/>
              <w:rPr>
                <w:rFonts w:ascii="宋体" w:hAnsi="宋体" w:cs="宋体"/>
                <w:kern w:val="0"/>
                <w:sz w:val="22"/>
              </w:rPr>
            </w:pPr>
            <w:r>
              <w:rPr>
                <w:rFonts w:hint="eastAsia" w:ascii="宋体" w:hAnsi="宋体" w:cs="宋体"/>
                <w:kern w:val="0"/>
                <w:sz w:val="22"/>
              </w:rPr>
              <w:t>60</w:t>
            </w:r>
          </w:p>
        </w:tc>
      </w:tr>
      <w:tr w14:paraId="593E9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7A5411D7">
            <w:pPr>
              <w:widowControl/>
              <w:jc w:val="center"/>
              <w:rPr>
                <w:rFonts w:ascii="宋体" w:hAnsi="宋体" w:cs="宋体"/>
                <w:kern w:val="0"/>
                <w:sz w:val="22"/>
              </w:rPr>
            </w:pPr>
            <w:r>
              <w:rPr>
                <w:rFonts w:hint="eastAsia" w:ascii="宋体" w:hAnsi="宋体" w:cs="宋体"/>
                <w:kern w:val="0"/>
                <w:sz w:val="22"/>
              </w:rPr>
              <w:t>248</w:t>
            </w:r>
          </w:p>
        </w:tc>
        <w:tc>
          <w:tcPr>
            <w:tcW w:w="1072" w:type="dxa"/>
            <w:shd w:val="clear" w:color="auto" w:fill="auto"/>
            <w:vAlign w:val="center"/>
          </w:tcPr>
          <w:p w14:paraId="72930DAC">
            <w:pPr>
              <w:widowControl/>
              <w:jc w:val="left"/>
              <w:rPr>
                <w:rFonts w:ascii="宋体" w:hAnsi="宋体" w:cs="宋体"/>
                <w:kern w:val="0"/>
                <w:sz w:val="22"/>
              </w:rPr>
            </w:pPr>
            <w:r>
              <w:rPr>
                <w:rFonts w:hint="eastAsia" w:ascii="宋体" w:hAnsi="宋体" w:cs="宋体"/>
                <w:kern w:val="0"/>
                <w:sz w:val="22"/>
              </w:rPr>
              <w:t>硫酸铜（蓝矾、胆矾）</w:t>
            </w:r>
          </w:p>
        </w:tc>
        <w:tc>
          <w:tcPr>
            <w:tcW w:w="4897" w:type="dxa"/>
            <w:shd w:val="clear" w:color="auto" w:fill="auto"/>
            <w:vAlign w:val="center"/>
          </w:tcPr>
          <w:p w14:paraId="217EAB83">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5FDDBBFE">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6D076509">
            <w:pPr>
              <w:widowControl/>
              <w:jc w:val="center"/>
              <w:rPr>
                <w:rFonts w:ascii="宋体" w:hAnsi="宋体" w:cs="宋体"/>
                <w:kern w:val="0"/>
                <w:sz w:val="22"/>
              </w:rPr>
            </w:pPr>
            <w:r>
              <w:rPr>
                <w:rFonts w:hint="eastAsia" w:ascii="宋体" w:hAnsi="宋体" w:cs="宋体"/>
                <w:kern w:val="0"/>
                <w:sz w:val="22"/>
              </w:rPr>
              <w:t>2400</w:t>
            </w:r>
          </w:p>
        </w:tc>
        <w:tc>
          <w:tcPr>
            <w:tcW w:w="1048" w:type="dxa"/>
            <w:shd w:val="clear" w:color="auto" w:fill="auto"/>
            <w:noWrap/>
            <w:vAlign w:val="center"/>
          </w:tcPr>
          <w:p w14:paraId="47AF9013">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noWrap/>
            <w:vAlign w:val="center"/>
          </w:tcPr>
          <w:p w14:paraId="0A524D53">
            <w:pPr>
              <w:widowControl/>
              <w:jc w:val="center"/>
              <w:rPr>
                <w:rFonts w:ascii="宋体" w:hAnsi="宋体" w:cs="宋体"/>
                <w:kern w:val="0"/>
                <w:sz w:val="22"/>
              </w:rPr>
            </w:pPr>
            <w:r>
              <w:rPr>
                <w:rFonts w:hint="eastAsia" w:ascii="宋体" w:hAnsi="宋体" w:cs="宋体"/>
                <w:kern w:val="0"/>
                <w:sz w:val="22"/>
              </w:rPr>
              <w:t>240</w:t>
            </w:r>
          </w:p>
        </w:tc>
      </w:tr>
      <w:tr w14:paraId="454FA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54AE54D">
            <w:pPr>
              <w:widowControl/>
              <w:jc w:val="center"/>
              <w:rPr>
                <w:rFonts w:ascii="宋体" w:hAnsi="宋体" w:cs="宋体"/>
                <w:kern w:val="0"/>
                <w:sz w:val="22"/>
              </w:rPr>
            </w:pPr>
            <w:r>
              <w:rPr>
                <w:rFonts w:hint="eastAsia" w:ascii="宋体" w:hAnsi="宋体" w:cs="宋体"/>
                <w:kern w:val="0"/>
                <w:sz w:val="22"/>
              </w:rPr>
              <w:t>249</w:t>
            </w:r>
          </w:p>
        </w:tc>
        <w:tc>
          <w:tcPr>
            <w:tcW w:w="1072" w:type="dxa"/>
            <w:shd w:val="clear" w:color="auto" w:fill="auto"/>
            <w:vAlign w:val="center"/>
          </w:tcPr>
          <w:p w14:paraId="640A69C0">
            <w:pPr>
              <w:widowControl/>
              <w:jc w:val="left"/>
              <w:rPr>
                <w:rFonts w:ascii="宋体" w:hAnsi="宋体" w:cs="宋体"/>
                <w:kern w:val="0"/>
                <w:sz w:val="22"/>
              </w:rPr>
            </w:pPr>
            <w:r>
              <w:rPr>
                <w:rFonts w:hint="eastAsia" w:ascii="宋体" w:hAnsi="宋体" w:cs="宋体"/>
                <w:kern w:val="0"/>
                <w:sz w:val="22"/>
              </w:rPr>
              <w:t>无水硫酸铜</w:t>
            </w:r>
          </w:p>
        </w:tc>
        <w:tc>
          <w:tcPr>
            <w:tcW w:w="4897" w:type="dxa"/>
            <w:shd w:val="clear" w:color="auto" w:fill="auto"/>
            <w:vAlign w:val="center"/>
          </w:tcPr>
          <w:p w14:paraId="223C5D3D">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37508785">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42151D51">
            <w:pPr>
              <w:widowControl/>
              <w:jc w:val="center"/>
              <w:rPr>
                <w:rFonts w:ascii="宋体" w:hAnsi="宋体" w:cs="宋体"/>
                <w:kern w:val="0"/>
                <w:sz w:val="22"/>
              </w:rPr>
            </w:pPr>
            <w:r>
              <w:rPr>
                <w:rFonts w:hint="eastAsia" w:ascii="宋体" w:hAnsi="宋体" w:cs="宋体"/>
                <w:kern w:val="0"/>
                <w:sz w:val="22"/>
              </w:rPr>
              <w:t>600</w:t>
            </w:r>
          </w:p>
        </w:tc>
        <w:tc>
          <w:tcPr>
            <w:tcW w:w="1048" w:type="dxa"/>
            <w:shd w:val="clear" w:color="auto" w:fill="auto"/>
            <w:noWrap/>
            <w:vAlign w:val="center"/>
          </w:tcPr>
          <w:p w14:paraId="10C01941">
            <w:pPr>
              <w:widowControl/>
              <w:jc w:val="center"/>
              <w:rPr>
                <w:rFonts w:ascii="宋体" w:hAnsi="宋体" w:cs="宋体"/>
                <w:kern w:val="0"/>
                <w:sz w:val="22"/>
              </w:rPr>
            </w:pPr>
            <w:r>
              <w:rPr>
                <w:rFonts w:hint="eastAsia" w:ascii="宋体" w:hAnsi="宋体" w:cs="宋体"/>
                <w:kern w:val="0"/>
                <w:sz w:val="22"/>
              </w:rPr>
              <w:t>0.2</w:t>
            </w:r>
          </w:p>
        </w:tc>
        <w:tc>
          <w:tcPr>
            <w:tcW w:w="1489" w:type="dxa"/>
            <w:shd w:val="clear" w:color="auto" w:fill="auto"/>
            <w:noWrap/>
            <w:vAlign w:val="center"/>
          </w:tcPr>
          <w:p w14:paraId="765F7A40">
            <w:pPr>
              <w:widowControl/>
              <w:jc w:val="center"/>
              <w:rPr>
                <w:rFonts w:ascii="宋体" w:hAnsi="宋体" w:cs="宋体"/>
                <w:kern w:val="0"/>
                <w:sz w:val="22"/>
              </w:rPr>
            </w:pPr>
            <w:r>
              <w:rPr>
                <w:rFonts w:hint="eastAsia" w:ascii="宋体" w:hAnsi="宋体" w:cs="宋体"/>
                <w:kern w:val="0"/>
                <w:sz w:val="22"/>
              </w:rPr>
              <w:t>120</w:t>
            </w:r>
          </w:p>
        </w:tc>
      </w:tr>
      <w:tr w14:paraId="573EE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3A1C343A">
            <w:pPr>
              <w:widowControl/>
              <w:jc w:val="center"/>
              <w:rPr>
                <w:rFonts w:ascii="宋体" w:hAnsi="宋体" w:cs="宋体"/>
                <w:kern w:val="0"/>
                <w:sz w:val="22"/>
              </w:rPr>
            </w:pPr>
            <w:r>
              <w:rPr>
                <w:rFonts w:hint="eastAsia" w:ascii="宋体" w:hAnsi="宋体" w:cs="宋体"/>
                <w:kern w:val="0"/>
                <w:sz w:val="22"/>
              </w:rPr>
              <w:t>250</w:t>
            </w:r>
          </w:p>
        </w:tc>
        <w:tc>
          <w:tcPr>
            <w:tcW w:w="1072" w:type="dxa"/>
            <w:shd w:val="clear" w:color="auto" w:fill="auto"/>
            <w:vAlign w:val="center"/>
          </w:tcPr>
          <w:p w14:paraId="540EF9EA">
            <w:pPr>
              <w:widowControl/>
              <w:jc w:val="left"/>
              <w:rPr>
                <w:rFonts w:ascii="宋体" w:hAnsi="宋体" w:cs="宋体"/>
                <w:kern w:val="0"/>
                <w:sz w:val="22"/>
              </w:rPr>
            </w:pPr>
            <w:r>
              <w:rPr>
                <w:rFonts w:hint="eastAsia" w:ascii="宋体" w:hAnsi="宋体" w:cs="宋体"/>
                <w:kern w:val="0"/>
                <w:sz w:val="22"/>
              </w:rPr>
              <w:t>硫酸铵</w:t>
            </w:r>
          </w:p>
        </w:tc>
        <w:tc>
          <w:tcPr>
            <w:tcW w:w="4897" w:type="dxa"/>
            <w:shd w:val="clear" w:color="auto" w:fill="auto"/>
            <w:vAlign w:val="center"/>
          </w:tcPr>
          <w:p w14:paraId="196526DC">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58992AF6">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57497D27">
            <w:pPr>
              <w:widowControl/>
              <w:jc w:val="center"/>
              <w:rPr>
                <w:rFonts w:ascii="宋体" w:hAnsi="宋体" w:cs="宋体"/>
                <w:kern w:val="0"/>
                <w:sz w:val="22"/>
              </w:rPr>
            </w:pPr>
            <w:r>
              <w:rPr>
                <w:rFonts w:hint="eastAsia" w:ascii="宋体" w:hAnsi="宋体" w:cs="宋体"/>
                <w:kern w:val="0"/>
                <w:sz w:val="22"/>
              </w:rPr>
              <w:t>120</w:t>
            </w:r>
          </w:p>
        </w:tc>
        <w:tc>
          <w:tcPr>
            <w:tcW w:w="1048" w:type="dxa"/>
            <w:shd w:val="clear" w:color="auto" w:fill="auto"/>
            <w:noWrap/>
            <w:vAlign w:val="center"/>
          </w:tcPr>
          <w:p w14:paraId="2F8D436A">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noWrap/>
            <w:vAlign w:val="center"/>
          </w:tcPr>
          <w:p w14:paraId="4E238DEB">
            <w:pPr>
              <w:widowControl/>
              <w:jc w:val="center"/>
              <w:rPr>
                <w:rFonts w:ascii="宋体" w:hAnsi="宋体" w:cs="宋体"/>
                <w:kern w:val="0"/>
                <w:sz w:val="22"/>
              </w:rPr>
            </w:pPr>
            <w:r>
              <w:rPr>
                <w:rFonts w:hint="eastAsia" w:ascii="宋体" w:hAnsi="宋体" w:cs="宋体"/>
                <w:kern w:val="0"/>
                <w:sz w:val="22"/>
              </w:rPr>
              <w:t>12</w:t>
            </w:r>
          </w:p>
        </w:tc>
      </w:tr>
      <w:tr w14:paraId="09752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52235A0">
            <w:pPr>
              <w:widowControl/>
              <w:jc w:val="center"/>
              <w:rPr>
                <w:rFonts w:ascii="宋体" w:hAnsi="宋体" w:cs="宋体"/>
                <w:kern w:val="0"/>
                <w:sz w:val="22"/>
              </w:rPr>
            </w:pPr>
            <w:r>
              <w:rPr>
                <w:rFonts w:hint="eastAsia" w:ascii="宋体" w:hAnsi="宋体" w:cs="宋体"/>
                <w:kern w:val="0"/>
                <w:sz w:val="22"/>
              </w:rPr>
              <w:t>251</w:t>
            </w:r>
          </w:p>
        </w:tc>
        <w:tc>
          <w:tcPr>
            <w:tcW w:w="1072" w:type="dxa"/>
            <w:shd w:val="clear" w:color="auto" w:fill="auto"/>
            <w:vAlign w:val="center"/>
          </w:tcPr>
          <w:p w14:paraId="6C3E6ECC">
            <w:pPr>
              <w:widowControl/>
              <w:jc w:val="left"/>
              <w:rPr>
                <w:rFonts w:ascii="宋体" w:hAnsi="宋体" w:cs="宋体"/>
                <w:kern w:val="0"/>
                <w:sz w:val="22"/>
              </w:rPr>
            </w:pPr>
            <w:r>
              <w:rPr>
                <w:rFonts w:hint="eastAsia" w:ascii="宋体" w:hAnsi="宋体" w:cs="宋体"/>
                <w:kern w:val="0"/>
                <w:sz w:val="22"/>
              </w:rPr>
              <w:t>硫酸铝钾（明矾）</w:t>
            </w:r>
          </w:p>
        </w:tc>
        <w:tc>
          <w:tcPr>
            <w:tcW w:w="4897" w:type="dxa"/>
            <w:shd w:val="clear" w:color="auto" w:fill="auto"/>
            <w:vAlign w:val="center"/>
          </w:tcPr>
          <w:p w14:paraId="747D6C11">
            <w:pPr>
              <w:widowControl/>
              <w:jc w:val="left"/>
              <w:rPr>
                <w:rFonts w:ascii="宋体" w:hAnsi="宋体" w:cs="宋体"/>
                <w:kern w:val="0"/>
                <w:sz w:val="22"/>
              </w:rPr>
            </w:pPr>
            <w:r>
              <w:rPr>
                <w:rFonts w:hint="eastAsia" w:ascii="宋体" w:hAnsi="宋体" w:cs="宋体"/>
                <w:kern w:val="0"/>
                <w:sz w:val="22"/>
              </w:rPr>
              <w:t>工业</w:t>
            </w:r>
          </w:p>
        </w:tc>
        <w:tc>
          <w:tcPr>
            <w:tcW w:w="462" w:type="dxa"/>
            <w:shd w:val="clear" w:color="auto" w:fill="auto"/>
            <w:noWrap/>
            <w:vAlign w:val="center"/>
          </w:tcPr>
          <w:p w14:paraId="7E02C739">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54BED93A">
            <w:pPr>
              <w:widowControl/>
              <w:jc w:val="center"/>
              <w:rPr>
                <w:rFonts w:ascii="宋体" w:hAnsi="宋体" w:cs="宋体"/>
                <w:kern w:val="0"/>
                <w:sz w:val="22"/>
              </w:rPr>
            </w:pPr>
            <w:r>
              <w:rPr>
                <w:rFonts w:hint="eastAsia" w:ascii="宋体" w:hAnsi="宋体" w:cs="宋体"/>
                <w:kern w:val="0"/>
                <w:sz w:val="22"/>
              </w:rPr>
              <w:t>1200</w:t>
            </w:r>
          </w:p>
        </w:tc>
        <w:tc>
          <w:tcPr>
            <w:tcW w:w="1048" w:type="dxa"/>
            <w:shd w:val="clear" w:color="auto" w:fill="auto"/>
            <w:noWrap/>
            <w:vAlign w:val="center"/>
          </w:tcPr>
          <w:p w14:paraId="2D115A21">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noWrap/>
            <w:vAlign w:val="center"/>
          </w:tcPr>
          <w:p w14:paraId="4EFA8A98">
            <w:pPr>
              <w:widowControl/>
              <w:jc w:val="center"/>
              <w:rPr>
                <w:rFonts w:ascii="宋体" w:hAnsi="宋体" w:cs="宋体"/>
                <w:kern w:val="0"/>
                <w:sz w:val="22"/>
              </w:rPr>
            </w:pPr>
            <w:r>
              <w:rPr>
                <w:rFonts w:hint="eastAsia" w:ascii="宋体" w:hAnsi="宋体" w:cs="宋体"/>
                <w:kern w:val="0"/>
                <w:sz w:val="22"/>
              </w:rPr>
              <w:t>120</w:t>
            </w:r>
          </w:p>
        </w:tc>
      </w:tr>
      <w:tr w14:paraId="2B181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5613B787">
            <w:pPr>
              <w:widowControl/>
              <w:jc w:val="center"/>
              <w:rPr>
                <w:rFonts w:ascii="宋体" w:hAnsi="宋体" w:cs="宋体"/>
                <w:kern w:val="0"/>
                <w:sz w:val="22"/>
              </w:rPr>
            </w:pPr>
            <w:r>
              <w:rPr>
                <w:rFonts w:hint="eastAsia" w:ascii="宋体" w:hAnsi="宋体" w:cs="宋体"/>
                <w:kern w:val="0"/>
                <w:sz w:val="22"/>
              </w:rPr>
              <w:t>252</w:t>
            </w:r>
          </w:p>
        </w:tc>
        <w:tc>
          <w:tcPr>
            <w:tcW w:w="1072" w:type="dxa"/>
            <w:shd w:val="clear" w:color="auto" w:fill="auto"/>
            <w:vAlign w:val="center"/>
          </w:tcPr>
          <w:p w14:paraId="62D7DBDA">
            <w:pPr>
              <w:widowControl/>
              <w:jc w:val="left"/>
              <w:rPr>
                <w:rFonts w:ascii="宋体" w:hAnsi="宋体" w:cs="宋体"/>
                <w:kern w:val="0"/>
                <w:sz w:val="22"/>
              </w:rPr>
            </w:pPr>
            <w:r>
              <w:rPr>
                <w:rFonts w:hint="eastAsia" w:ascii="宋体" w:hAnsi="宋体" w:cs="宋体"/>
                <w:kern w:val="0"/>
                <w:sz w:val="22"/>
              </w:rPr>
              <w:t>硫酸铁</w:t>
            </w:r>
          </w:p>
        </w:tc>
        <w:tc>
          <w:tcPr>
            <w:tcW w:w="4897" w:type="dxa"/>
            <w:shd w:val="clear" w:color="auto" w:fill="auto"/>
            <w:vAlign w:val="center"/>
          </w:tcPr>
          <w:p w14:paraId="57A45BD4">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39725D8B">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14E8B2DB">
            <w:pPr>
              <w:widowControl/>
              <w:jc w:val="center"/>
              <w:rPr>
                <w:rFonts w:ascii="宋体" w:hAnsi="宋体" w:cs="宋体"/>
                <w:kern w:val="0"/>
                <w:sz w:val="22"/>
              </w:rPr>
            </w:pPr>
            <w:r>
              <w:rPr>
                <w:rFonts w:hint="eastAsia" w:ascii="宋体" w:hAnsi="宋体" w:cs="宋体"/>
                <w:kern w:val="0"/>
                <w:sz w:val="22"/>
              </w:rPr>
              <w:t>300</w:t>
            </w:r>
          </w:p>
        </w:tc>
        <w:tc>
          <w:tcPr>
            <w:tcW w:w="1048" w:type="dxa"/>
            <w:shd w:val="clear" w:color="auto" w:fill="auto"/>
            <w:noWrap/>
            <w:vAlign w:val="center"/>
          </w:tcPr>
          <w:p w14:paraId="18D434F6">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noWrap/>
            <w:vAlign w:val="center"/>
          </w:tcPr>
          <w:p w14:paraId="0D98A799">
            <w:pPr>
              <w:widowControl/>
              <w:jc w:val="center"/>
              <w:rPr>
                <w:rFonts w:ascii="宋体" w:hAnsi="宋体" w:cs="宋体"/>
                <w:kern w:val="0"/>
                <w:sz w:val="22"/>
              </w:rPr>
            </w:pPr>
            <w:r>
              <w:rPr>
                <w:rFonts w:hint="eastAsia" w:ascii="宋体" w:hAnsi="宋体" w:cs="宋体"/>
                <w:kern w:val="0"/>
                <w:sz w:val="22"/>
              </w:rPr>
              <w:t>30</w:t>
            </w:r>
          </w:p>
        </w:tc>
      </w:tr>
      <w:tr w14:paraId="6A8D7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78591470">
            <w:pPr>
              <w:widowControl/>
              <w:jc w:val="center"/>
              <w:rPr>
                <w:rFonts w:ascii="宋体" w:hAnsi="宋体" w:cs="宋体"/>
                <w:kern w:val="0"/>
                <w:sz w:val="22"/>
              </w:rPr>
            </w:pPr>
            <w:r>
              <w:rPr>
                <w:rFonts w:hint="eastAsia" w:ascii="宋体" w:hAnsi="宋体" w:cs="宋体"/>
                <w:kern w:val="0"/>
                <w:sz w:val="22"/>
              </w:rPr>
              <w:t>253</w:t>
            </w:r>
          </w:p>
        </w:tc>
        <w:tc>
          <w:tcPr>
            <w:tcW w:w="1072" w:type="dxa"/>
            <w:shd w:val="clear" w:color="auto" w:fill="auto"/>
            <w:vAlign w:val="center"/>
          </w:tcPr>
          <w:p w14:paraId="2C0F57F1">
            <w:pPr>
              <w:widowControl/>
              <w:jc w:val="left"/>
              <w:rPr>
                <w:rFonts w:ascii="宋体" w:hAnsi="宋体" w:cs="宋体"/>
                <w:kern w:val="0"/>
                <w:sz w:val="22"/>
              </w:rPr>
            </w:pPr>
            <w:r>
              <w:rPr>
                <w:rFonts w:hint="eastAsia" w:ascii="宋体" w:hAnsi="宋体" w:cs="宋体"/>
                <w:kern w:val="0"/>
                <w:sz w:val="22"/>
              </w:rPr>
              <w:t>硫酸锰</w:t>
            </w:r>
          </w:p>
        </w:tc>
        <w:tc>
          <w:tcPr>
            <w:tcW w:w="4897" w:type="dxa"/>
            <w:shd w:val="clear" w:color="auto" w:fill="auto"/>
            <w:vAlign w:val="center"/>
          </w:tcPr>
          <w:p w14:paraId="6131C8C2">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4FAD211C">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38E214B9">
            <w:pPr>
              <w:widowControl/>
              <w:jc w:val="center"/>
              <w:rPr>
                <w:rFonts w:ascii="宋体" w:hAnsi="宋体" w:cs="宋体"/>
                <w:kern w:val="0"/>
                <w:sz w:val="22"/>
              </w:rPr>
            </w:pPr>
            <w:r>
              <w:rPr>
                <w:rFonts w:hint="eastAsia" w:ascii="宋体" w:hAnsi="宋体" w:cs="宋体"/>
                <w:kern w:val="0"/>
                <w:sz w:val="22"/>
              </w:rPr>
              <w:t>300</w:t>
            </w:r>
          </w:p>
        </w:tc>
        <w:tc>
          <w:tcPr>
            <w:tcW w:w="1048" w:type="dxa"/>
            <w:shd w:val="clear" w:color="auto" w:fill="auto"/>
            <w:noWrap/>
            <w:vAlign w:val="center"/>
          </w:tcPr>
          <w:p w14:paraId="0EE7E6E6">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noWrap/>
            <w:vAlign w:val="center"/>
          </w:tcPr>
          <w:p w14:paraId="185DF3C8">
            <w:pPr>
              <w:widowControl/>
              <w:jc w:val="center"/>
              <w:rPr>
                <w:rFonts w:ascii="宋体" w:hAnsi="宋体" w:cs="宋体"/>
                <w:kern w:val="0"/>
                <w:sz w:val="22"/>
              </w:rPr>
            </w:pPr>
            <w:r>
              <w:rPr>
                <w:rFonts w:hint="eastAsia" w:ascii="宋体" w:hAnsi="宋体" w:cs="宋体"/>
                <w:kern w:val="0"/>
                <w:sz w:val="22"/>
              </w:rPr>
              <w:t>30</w:t>
            </w:r>
          </w:p>
        </w:tc>
      </w:tr>
      <w:tr w14:paraId="1F576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7CB998B0">
            <w:pPr>
              <w:widowControl/>
              <w:jc w:val="center"/>
              <w:rPr>
                <w:rFonts w:ascii="宋体" w:hAnsi="宋体" w:cs="宋体"/>
                <w:kern w:val="0"/>
                <w:sz w:val="22"/>
              </w:rPr>
            </w:pPr>
            <w:r>
              <w:rPr>
                <w:rFonts w:hint="eastAsia" w:ascii="宋体" w:hAnsi="宋体" w:cs="宋体"/>
                <w:kern w:val="0"/>
                <w:sz w:val="22"/>
              </w:rPr>
              <w:t>254</w:t>
            </w:r>
          </w:p>
        </w:tc>
        <w:tc>
          <w:tcPr>
            <w:tcW w:w="1072" w:type="dxa"/>
            <w:shd w:val="clear" w:color="auto" w:fill="auto"/>
            <w:vAlign w:val="center"/>
          </w:tcPr>
          <w:p w14:paraId="75D5D68D">
            <w:pPr>
              <w:widowControl/>
              <w:jc w:val="left"/>
              <w:rPr>
                <w:rFonts w:ascii="宋体" w:hAnsi="宋体" w:cs="宋体"/>
                <w:kern w:val="0"/>
                <w:sz w:val="22"/>
              </w:rPr>
            </w:pPr>
            <w:r>
              <w:rPr>
                <w:rFonts w:hint="eastAsia" w:ascii="宋体" w:hAnsi="宋体" w:cs="宋体"/>
                <w:kern w:val="0"/>
                <w:sz w:val="22"/>
              </w:rPr>
              <w:t>硫酸锌</w:t>
            </w:r>
          </w:p>
        </w:tc>
        <w:tc>
          <w:tcPr>
            <w:tcW w:w="4897" w:type="dxa"/>
            <w:shd w:val="clear" w:color="auto" w:fill="auto"/>
            <w:vAlign w:val="center"/>
          </w:tcPr>
          <w:p w14:paraId="7E062737">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5B1E9328">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34ACB774">
            <w:pPr>
              <w:widowControl/>
              <w:jc w:val="center"/>
              <w:rPr>
                <w:rFonts w:ascii="宋体" w:hAnsi="宋体" w:cs="宋体"/>
                <w:kern w:val="0"/>
                <w:sz w:val="22"/>
              </w:rPr>
            </w:pPr>
            <w:r>
              <w:rPr>
                <w:rFonts w:hint="eastAsia" w:ascii="宋体" w:hAnsi="宋体" w:cs="宋体"/>
                <w:kern w:val="0"/>
                <w:sz w:val="22"/>
              </w:rPr>
              <w:t>600</w:t>
            </w:r>
          </w:p>
        </w:tc>
        <w:tc>
          <w:tcPr>
            <w:tcW w:w="1048" w:type="dxa"/>
            <w:shd w:val="clear" w:color="auto" w:fill="auto"/>
            <w:noWrap/>
            <w:vAlign w:val="center"/>
          </w:tcPr>
          <w:p w14:paraId="6D338F17">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noWrap/>
            <w:vAlign w:val="center"/>
          </w:tcPr>
          <w:p w14:paraId="2BA07A57">
            <w:pPr>
              <w:widowControl/>
              <w:jc w:val="center"/>
              <w:rPr>
                <w:rFonts w:ascii="宋体" w:hAnsi="宋体" w:cs="宋体"/>
                <w:kern w:val="0"/>
                <w:sz w:val="22"/>
              </w:rPr>
            </w:pPr>
            <w:r>
              <w:rPr>
                <w:rFonts w:hint="eastAsia" w:ascii="宋体" w:hAnsi="宋体" w:cs="宋体"/>
                <w:kern w:val="0"/>
                <w:sz w:val="22"/>
              </w:rPr>
              <w:t>60</w:t>
            </w:r>
          </w:p>
        </w:tc>
      </w:tr>
      <w:tr w14:paraId="2EFEA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015B03E5">
            <w:pPr>
              <w:widowControl/>
              <w:jc w:val="center"/>
              <w:rPr>
                <w:rFonts w:ascii="宋体" w:hAnsi="宋体" w:cs="宋体"/>
                <w:kern w:val="0"/>
                <w:sz w:val="22"/>
              </w:rPr>
            </w:pPr>
            <w:r>
              <w:rPr>
                <w:rFonts w:hint="eastAsia" w:ascii="宋体" w:hAnsi="宋体" w:cs="宋体"/>
                <w:kern w:val="0"/>
                <w:sz w:val="22"/>
              </w:rPr>
              <w:t>255</w:t>
            </w:r>
          </w:p>
        </w:tc>
        <w:tc>
          <w:tcPr>
            <w:tcW w:w="1072" w:type="dxa"/>
            <w:shd w:val="clear" w:color="auto" w:fill="auto"/>
            <w:vAlign w:val="center"/>
          </w:tcPr>
          <w:p w14:paraId="26D42F3B">
            <w:pPr>
              <w:widowControl/>
              <w:jc w:val="left"/>
              <w:rPr>
                <w:rFonts w:ascii="宋体" w:hAnsi="宋体" w:cs="宋体"/>
                <w:kern w:val="0"/>
                <w:sz w:val="22"/>
              </w:rPr>
            </w:pPr>
            <w:r>
              <w:rPr>
                <w:rFonts w:hint="eastAsia" w:ascii="宋体" w:hAnsi="宋体" w:cs="宋体"/>
                <w:kern w:val="0"/>
                <w:sz w:val="22"/>
              </w:rPr>
              <w:t>硫化亚铁</w:t>
            </w:r>
          </w:p>
        </w:tc>
        <w:tc>
          <w:tcPr>
            <w:tcW w:w="4897" w:type="dxa"/>
            <w:shd w:val="clear" w:color="auto" w:fill="auto"/>
            <w:vAlign w:val="center"/>
          </w:tcPr>
          <w:p w14:paraId="706E186A">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53CD4920">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6C8BF5B3">
            <w:pPr>
              <w:widowControl/>
              <w:jc w:val="center"/>
              <w:rPr>
                <w:rFonts w:ascii="宋体" w:hAnsi="宋体" w:cs="宋体"/>
                <w:kern w:val="0"/>
                <w:sz w:val="22"/>
              </w:rPr>
            </w:pPr>
            <w:r>
              <w:rPr>
                <w:rFonts w:hint="eastAsia" w:ascii="宋体" w:hAnsi="宋体" w:cs="宋体"/>
                <w:kern w:val="0"/>
                <w:sz w:val="22"/>
              </w:rPr>
              <w:t>600</w:t>
            </w:r>
          </w:p>
        </w:tc>
        <w:tc>
          <w:tcPr>
            <w:tcW w:w="1048" w:type="dxa"/>
            <w:shd w:val="clear" w:color="auto" w:fill="auto"/>
            <w:noWrap/>
            <w:vAlign w:val="center"/>
          </w:tcPr>
          <w:p w14:paraId="6670D4CB">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noWrap/>
            <w:vAlign w:val="center"/>
          </w:tcPr>
          <w:p w14:paraId="46297836">
            <w:pPr>
              <w:widowControl/>
              <w:jc w:val="center"/>
              <w:rPr>
                <w:rFonts w:ascii="宋体" w:hAnsi="宋体" w:cs="宋体"/>
                <w:kern w:val="0"/>
                <w:sz w:val="22"/>
              </w:rPr>
            </w:pPr>
            <w:r>
              <w:rPr>
                <w:rFonts w:hint="eastAsia" w:ascii="宋体" w:hAnsi="宋体" w:cs="宋体"/>
                <w:kern w:val="0"/>
                <w:sz w:val="22"/>
              </w:rPr>
              <w:t>60</w:t>
            </w:r>
          </w:p>
        </w:tc>
      </w:tr>
      <w:tr w14:paraId="215EC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75A7AF56">
            <w:pPr>
              <w:widowControl/>
              <w:jc w:val="center"/>
              <w:rPr>
                <w:rFonts w:ascii="宋体" w:hAnsi="宋体" w:cs="宋体"/>
                <w:kern w:val="0"/>
                <w:sz w:val="22"/>
              </w:rPr>
            </w:pPr>
            <w:r>
              <w:rPr>
                <w:rFonts w:hint="eastAsia" w:ascii="宋体" w:hAnsi="宋体" w:cs="宋体"/>
                <w:kern w:val="0"/>
                <w:sz w:val="22"/>
              </w:rPr>
              <w:t>256</w:t>
            </w:r>
          </w:p>
        </w:tc>
        <w:tc>
          <w:tcPr>
            <w:tcW w:w="1072" w:type="dxa"/>
            <w:shd w:val="clear" w:color="auto" w:fill="auto"/>
            <w:vAlign w:val="center"/>
          </w:tcPr>
          <w:p w14:paraId="49D8C7FC">
            <w:pPr>
              <w:widowControl/>
              <w:jc w:val="left"/>
              <w:rPr>
                <w:rFonts w:ascii="宋体" w:hAnsi="宋体" w:cs="宋体"/>
                <w:kern w:val="0"/>
                <w:sz w:val="22"/>
              </w:rPr>
            </w:pPr>
            <w:r>
              <w:rPr>
                <w:rFonts w:hint="eastAsia" w:ascii="宋体" w:hAnsi="宋体" w:cs="宋体"/>
                <w:kern w:val="0"/>
                <w:sz w:val="22"/>
              </w:rPr>
              <w:t>碳酸钠</w:t>
            </w:r>
          </w:p>
        </w:tc>
        <w:tc>
          <w:tcPr>
            <w:tcW w:w="4897" w:type="dxa"/>
            <w:shd w:val="clear" w:color="auto" w:fill="auto"/>
            <w:vAlign w:val="center"/>
          </w:tcPr>
          <w:p w14:paraId="615B6F8F">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53F5124A">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439A6D9A">
            <w:pPr>
              <w:widowControl/>
              <w:jc w:val="center"/>
              <w:rPr>
                <w:rFonts w:ascii="宋体" w:hAnsi="宋体" w:cs="宋体"/>
                <w:kern w:val="0"/>
                <w:sz w:val="22"/>
              </w:rPr>
            </w:pPr>
            <w:r>
              <w:rPr>
                <w:rFonts w:hint="eastAsia" w:ascii="宋体" w:hAnsi="宋体" w:cs="宋体"/>
                <w:kern w:val="0"/>
                <w:sz w:val="22"/>
              </w:rPr>
              <w:t>3000</w:t>
            </w:r>
          </w:p>
        </w:tc>
        <w:tc>
          <w:tcPr>
            <w:tcW w:w="1048" w:type="dxa"/>
            <w:shd w:val="clear" w:color="auto" w:fill="auto"/>
            <w:noWrap/>
            <w:vAlign w:val="center"/>
          </w:tcPr>
          <w:p w14:paraId="57E7AC88">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noWrap/>
            <w:vAlign w:val="center"/>
          </w:tcPr>
          <w:p w14:paraId="3098CC7B">
            <w:pPr>
              <w:widowControl/>
              <w:jc w:val="center"/>
              <w:rPr>
                <w:rFonts w:ascii="宋体" w:hAnsi="宋体" w:cs="宋体"/>
                <w:kern w:val="0"/>
                <w:sz w:val="22"/>
              </w:rPr>
            </w:pPr>
            <w:r>
              <w:rPr>
                <w:rFonts w:hint="eastAsia" w:ascii="宋体" w:hAnsi="宋体" w:cs="宋体"/>
                <w:kern w:val="0"/>
                <w:sz w:val="22"/>
              </w:rPr>
              <w:t>300</w:t>
            </w:r>
          </w:p>
        </w:tc>
      </w:tr>
      <w:tr w14:paraId="12AC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12C7951A">
            <w:pPr>
              <w:widowControl/>
              <w:jc w:val="center"/>
              <w:rPr>
                <w:rFonts w:ascii="宋体" w:hAnsi="宋体" w:cs="宋体"/>
                <w:kern w:val="0"/>
                <w:sz w:val="22"/>
              </w:rPr>
            </w:pPr>
            <w:r>
              <w:rPr>
                <w:rFonts w:hint="eastAsia" w:ascii="宋体" w:hAnsi="宋体" w:cs="宋体"/>
                <w:kern w:val="0"/>
                <w:sz w:val="22"/>
              </w:rPr>
              <w:t>257</w:t>
            </w:r>
          </w:p>
        </w:tc>
        <w:tc>
          <w:tcPr>
            <w:tcW w:w="1072" w:type="dxa"/>
            <w:shd w:val="clear" w:color="auto" w:fill="auto"/>
            <w:vAlign w:val="center"/>
          </w:tcPr>
          <w:p w14:paraId="599F8657">
            <w:pPr>
              <w:widowControl/>
              <w:jc w:val="left"/>
              <w:rPr>
                <w:rFonts w:ascii="宋体" w:hAnsi="宋体" w:cs="宋体"/>
                <w:kern w:val="0"/>
                <w:sz w:val="22"/>
              </w:rPr>
            </w:pPr>
            <w:r>
              <w:rPr>
                <w:rFonts w:hint="eastAsia" w:ascii="宋体" w:hAnsi="宋体" w:cs="宋体"/>
                <w:kern w:val="0"/>
                <w:sz w:val="22"/>
              </w:rPr>
              <w:t>碳酸氢钠</w:t>
            </w:r>
          </w:p>
        </w:tc>
        <w:tc>
          <w:tcPr>
            <w:tcW w:w="4897" w:type="dxa"/>
            <w:shd w:val="clear" w:color="auto" w:fill="auto"/>
            <w:vAlign w:val="center"/>
          </w:tcPr>
          <w:p w14:paraId="306DC1C7">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0F70B732">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0009C6DE">
            <w:pPr>
              <w:widowControl/>
              <w:jc w:val="center"/>
              <w:rPr>
                <w:rFonts w:ascii="宋体" w:hAnsi="宋体" w:cs="宋体"/>
                <w:kern w:val="0"/>
                <w:sz w:val="22"/>
              </w:rPr>
            </w:pPr>
            <w:r>
              <w:rPr>
                <w:rFonts w:hint="eastAsia" w:ascii="宋体" w:hAnsi="宋体" w:cs="宋体"/>
                <w:kern w:val="0"/>
                <w:sz w:val="22"/>
              </w:rPr>
              <w:t>2400</w:t>
            </w:r>
          </w:p>
        </w:tc>
        <w:tc>
          <w:tcPr>
            <w:tcW w:w="1048" w:type="dxa"/>
            <w:shd w:val="clear" w:color="auto" w:fill="auto"/>
            <w:noWrap/>
            <w:vAlign w:val="center"/>
          </w:tcPr>
          <w:p w14:paraId="107ABDA9">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noWrap/>
            <w:vAlign w:val="center"/>
          </w:tcPr>
          <w:p w14:paraId="52C317A8">
            <w:pPr>
              <w:widowControl/>
              <w:jc w:val="center"/>
              <w:rPr>
                <w:rFonts w:ascii="宋体" w:hAnsi="宋体" w:cs="宋体"/>
                <w:kern w:val="0"/>
                <w:sz w:val="22"/>
              </w:rPr>
            </w:pPr>
            <w:r>
              <w:rPr>
                <w:rFonts w:hint="eastAsia" w:ascii="宋体" w:hAnsi="宋体" w:cs="宋体"/>
                <w:kern w:val="0"/>
                <w:sz w:val="22"/>
              </w:rPr>
              <w:t>240</w:t>
            </w:r>
          </w:p>
        </w:tc>
      </w:tr>
      <w:tr w14:paraId="5F865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948264C">
            <w:pPr>
              <w:widowControl/>
              <w:jc w:val="center"/>
              <w:rPr>
                <w:rFonts w:ascii="宋体" w:hAnsi="宋体" w:cs="宋体"/>
                <w:kern w:val="0"/>
                <w:sz w:val="22"/>
              </w:rPr>
            </w:pPr>
            <w:r>
              <w:rPr>
                <w:rFonts w:hint="eastAsia" w:ascii="宋体" w:hAnsi="宋体" w:cs="宋体"/>
                <w:kern w:val="0"/>
                <w:sz w:val="22"/>
              </w:rPr>
              <w:t>258</w:t>
            </w:r>
          </w:p>
        </w:tc>
        <w:tc>
          <w:tcPr>
            <w:tcW w:w="1072" w:type="dxa"/>
            <w:shd w:val="clear" w:color="auto" w:fill="auto"/>
            <w:vAlign w:val="center"/>
          </w:tcPr>
          <w:p w14:paraId="1C1C04B7">
            <w:pPr>
              <w:widowControl/>
              <w:jc w:val="left"/>
              <w:rPr>
                <w:rFonts w:ascii="宋体" w:hAnsi="宋体" w:cs="宋体"/>
                <w:kern w:val="0"/>
                <w:sz w:val="22"/>
              </w:rPr>
            </w:pPr>
            <w:r>
              <w:rPr>
                <w:rFonts w:hint="eastAsia" w:ascii="宋体" w:hAnsi="宋体" w:cs="宋体"/>
                <w:kern w:val="0"/>
                <w:sz w:val="22"/>
              </w:rPr>
              <w:t>大理石</w:t>
            </w:r>
          </w:p>
        </w:tc>
        <w:tc>
          <w:tcPr>
            <w:tcW w:w="4897" w:type="dxa"/>
            <w:shd w:val="clear" w:color="auto" w:fill="auto"/>
            <w:vAlign w:val="center"/>
          </w:tcPr>
          <w:p w14:paraId="6AA6C51B">
            <w:pPr>
              <w:widowControl/>
              <w:jc w:val="left"/>
              <w:rPr>
                <w:rFonts w:ascii="宋体" w:hAnsi="宋体" w:cs="宋体"/>
                <w:kern w:val="0"/>
                <w:sz w:val="22"/>
              </w:rPr>
            </w:pPr>
            <w:r>
              <w:rPr>
                <w:rFonts w:hint="eastAsia" w:ascii="宋体" w:hAnsi="宋体" w:cs="宋体"/>
                <w:kern w:val="0"/>
                <w:sz w:val="22"/>
              </w:rPr>
              <w:t>块状，试剂</w:t>
            </w:r>
          </w:p>
        </w:tc>
        <w:tc>
          <w:tcPr>
            <w:tcW w:w="462" w:type="dxa"/>
            <w:shd w:val="clear" w:color="auto" w:fill="auto"/>
            <w:noWrap/>
            <w:vAlign w:val="center"/>
          </w:tcPr>
          <w:p w14:paraId="0559D214">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32B68FF7">
            <w:pPr>
              <w:widowControl/>
              <w:jc w:val="center"/>
              <w:rPr>
                <w:rFonts w:ascii="宋体" w:hAnsi="宋体" w:cs="宋体"/>
                <w:kern w:val="0"/>
                <w:sz w:val="22"/>
              </w:rPr>
            </w:pPr>
            <w:r>
              <w:rPr>
                <w:rFonts w:hint="eastAsia" w:ascii="宋体" w:hAnsi="宋体" w:cs="宋体"/>
                <w:kern w:val="0"/>
                <w:sz w:val="22"/>
              </w:rPr>
              <w:t>2400</w:t>
            </w:r>
          </w:p>
        </w:tc>
        <w:tc>
          <w:tcPr>
            <w:tcW w:w="1048" w:type="dxa"/>
            <w:shd w:val="clear" w:color="auto" w:fill="auto"/>
            <w:noWrap/>
            <w:vAlign w:val="center"/>
          </w:tcPr>
          <w:p w14:paraId="309E8E8C">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noWrap/>
            <w:vAlign w:val="center"/>
          </w:tcPr>
          <w:p w14:paraId="46BE7F52">
            <w:pPr>
              <w:widowControl/>
              <w:jc w:val="center"/>
              <w:rPr>
                <w:rFonts w:ascii="宋体" w:hAnsi="宋体" w:cs="宋体"/>
                <w:kern w:val="0"/>
                <w:sz w:val="22"/>
              </w:rPr>
            </w:pPr>
            <w:r>
              <w:rPr>
                <w:rFonts w:hint="eastAsia" w:ascii="宋体" w:hAnsi="宋体" w:cs="宋体"/>
                <w:kern w:val="0"/>
                <w:sz w:val="22"/>
              </w:rPr>
              <w:t>240</w:t>
            </w:r>
          </w:p>
        </w:tc>
      </w:tr>
      <w:tr w14:paraId="31159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1F52825D">
            <w:pPr>
              <w:widowControl/>
              <w:jc w:val="center"/>
              <w:rPr>
                <w:rFonts w:ascii="宋体" w:hAnsi="宋体" w:cs="宋体"/>
                <w:kern w:val="0"/>
                <w:sz w:val="22"/>
              </w:rPr>
            </w:pPr>
            <w:r>
              <w:rPr>
                <w:rFonts w:hint="eastAsia" w:ascii="宋体" w:hAnsi="宋体" w:cs="宋体"/>
                <w:kern w:val="0"/>
                <w:sz w:val="22"/>
              </w:rPr>
              <w:t>259</w:t>
            </w:r>
          </w:p>
        </w:tc>
        <w:tc>
          <w:tcPr>
            <w:tcW w:w="1072" w:type="dxa"/>
            <w:shd w:val="clear" w:color="auto" w:fill="auto"/>
            <w:vAlign w:val="center"/>
          </w:tcPr>
          <w:p w14:paraId="66B388B8">
            <w:pPr>
              <w:widowControl/>
              <w:jc w:val="left"/>
              <w:rPr>
                <w:rFonts w:ascii="宋体" w:hAnsi="宋体" w:cs="宋体"/>
                <w:kern w:val="0"/>
                <w:sz w:val="22"/>
              </w:rPr>
            </w:pPr>
            <w:r>
              <w:rPr>
                <w:rFonts w:hint="eastAsia" w:ascii="宋体" w:hAnsi="宋体" w:cs="宋体"/>
                <w:kern w:val="0"/>
                <w:sz w:val="22"/>
              </w:rPr>
              <w:t>碳酸钙</w:t>
            </w:r>
          </w:p>
        </w:tc>
        <w:tc>
          <w:tcPr>
            <w:tcW w:w="4897" w:type="dxa"/>
            <w:shd w:val="clear" w:color="auto" w:fill="auto"/>
            <w:vAlign w:val="center"/>
          </w:tcPr>
          <w:p w14:paraId="5824A49E">
            <w:pPr>
              <w:widowControl/>
              <w:jc w:val="left"/>
              <w:rPr>
                <w:rFonts w:ascii="宋体" w:hAnsi="宋体" w:cs="宋体"/>
                <w:kern w:val="0"/>
                <w:sz w:val="22"/>
              </w:rPr>
            </w:pPr>
            <w:r>
              <w:rPr>
                <w:rFonts w:hint="eastAsia" w:ascii="宋体" w:hAnsi="宋体" w:cs="宋体"/>
                <w:kern w:val="0"/>
                <w:sz w:val="22"/>
              </w:rPr>
              <w:t>粉末，试剂</w:t>
            </w:r>
          </w:p>
        </w:tc>
        <w:tc>
          <w:tcPr>
            <w:tcW w:w="462" w:type="dxa"/>
            <w:shd w:val="clear" w:color="auto" w:fill="auto"/>
            <w:noWrap/>
            <w:vAlign w:val="center"/>
          </w:tcPr>
          <w:p w14:paraId="5A3E9974">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3C65E1F5">
            <w:pPr>
              <w:widowControl/>
              <w:jc w:val="center"/>
              <w:rPr>
                <w:rFonts w:ascii="宋体" w:hAnsi="宋体" w:cs="宋体"/>
                <w:kern w:val="0"/>
                <w:sz w:val="22"/>
              </w:rPr>
            </w:pPr>
            <w:r>
              <w:rPr>
                <w:rFonts w:hint="eastAsia" w:ascii="宋体" w:hAnsi="宋体" w:cs="宋体"/>
                <w:kern w:val="0"/>
                <w:sz w:val="22"/>
              </w:rPr>
              <w:t>600</w:t>
            </w:r>
          </w:p>
        </w:tc>
        <w:tc>
          <w:tcPr>
            <w:tcW w:w="1048" w:type="dxa"/>
            <w:shd w:val="clear" w:color="auto" w:fill="auto"/>
            <w:noWrap/>
            <w:vAlign w:val="center"/>
          </w:tcPr>
          <w:p w14:paraId="6767CE5F">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noWrap/>
            <w:vAlign w:val="center"/>
          </w:tcPr>
          <w:p w14:paraId="720E6FDA">
            <w:pPr>
              <w:widowControl/>
              <w:jc w:val="center"/>
              <w:rPr>
                <w:rFonts w:ascii="宋体" w:hAnsi="宋体" w:cs="宋体"/>
                <w:kern w:val="0"/>
                <w:sz w:val="22"/>
              </w:rPr>
            </w:pPr>
            <w:r>
              <w:rPr>
                <w:rFonts w:hint="eastAsia" w:ascii="宋体" w:hAnsi="宋体" w:cs="宋体"/>
                <w:kern w:val="0"/>
                <w:sz w:val="22"/>
              </w:rPr>
              <w:t>60</w:t>
            </w:r>
          </w:p>
        </w:tc>
      </w:tr>
      <w:tr w14:paraId="755A8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DF28151">
            <w:pPr>
              <w:widowControl/>
              <w:jc w:val="center"/>
              <w:rPr>
                <w:rFonts w:ascii="宋体" w:hAnsi="宋体" w:cs="宋体"/>
                <w:kern w:val="0"/>
                <w:sz w:val="22"/>
              </w:rPr>
            </w:pPr>
            <w:r>
              <w:rPr>
                <w:rFonts w:hint="eastAsia" w:ascii="宋体" w:hAnsi="宋体" w:cs="宋体"/>
                <w:kern w:val="0"/>
                <w:sz w:val="22"/>
              </w:rPr>
              <w:t>260</w:t>
            </w:r>
          </w:p>
        </w:tc>
        <w:tc>
          <w:tcPr>
            <w:tcW w:w="1072" w:type="dxa"/>
            <w:shd w:val="clear" w:color="auto" w:fill="auto"/>
            <w:vAlign w:val="center"/>
          </w:tcPr>
          <w:p w14:paraId="3F72D85C">
            <w:pPr>
              <w:widowControl/>
              <w:jc w:val="left"/>
              <w:rPr>
                <w:rFonts w:ascii="宋体" w:hAnsi="宋体" w:cs="宋体"/>
                <w:kern w:val="0"/>
                <w:sz w:val="22"/>
              </w:rPr>
            </w:pPr>
            <w:r>
              <w:rPr>
                <w:rFonts w:hint="eastAsia" w:ascii="宋体" w:hAnsi="宋体" w:cs="宋体"/>
                <w:kern w:val="0"/>
                <w:sz w:val="22"/>
              </w:rPr>
              <w:t>碳酸氢铵</w:t>
            </w:r>
          </w:p>
        </w:tc>
        <w:tc>
          <w:tcPr>
            <w:tcW w:w="4897" w:type="dxa"/>
            <w:shd w:val="clear" w:color="auto" w:fill="auto"/>
            <w:vAlign w:val="center"/>
          </w:tcPr>
          <w:p w14:paraId="407715E1">
            <w:pPr>
              <w:widowControl/>
              <w:jc w:val="left"/>
              <w:rPr>
                <w:rFonts w:ascii="宋体" w:hAnsi="宋体" w:cs="宋体"/>
                <w:kern w:val="0"/>
                <w:sz w:val="22"/>
              </w:rPr>
            </w:pPr>
            <w:r>
              <w:rPr>
                <w:rFonts w:hint="eastAsia" w:ascii="宋体" w:hAnsi="宋体" w:cs="宋体"/>
                <w:kern w:val="0"/>
                <w:sz w:val="22"/>
              </w:rPr>
              <w:t>工业</w:t>
            </w:r>
          </w:p>
        </w:tc>
        <w:tc>
          <w:tcPr>
            <w:tcW w:w="462" w:type="dxa"/>
            <w:shd w:val="clear" w:color="auto" w:fill="auto"/>
            <w:noWrap/>
            <w:vAlign w:val="center"/>
          </w:tcPr>
          <w:p w14:paraId="57270791">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2130B1A1">
            <w:pPr>
              <w:widowControl/>
              <w:jc w:val="center"/>
              <w:rPr>
                <w:rFonts w:ascii="宋体" w:hAnsi="宋体" w:cs="宋体"/>
                <w:kern w:val="0"/>
                <w:sz w:val="22"/>
              </w:rPr>
            </w:pPr>
            <w:r>
              <w:rPr>
                <w:rFonts w:hint="eastAsia" w:ascii="宋体" w:hAnsi="宋体" w:cs="宋体"/>
                <w:kern w:val="0"/>
                <w:sz w:val="22"/>
              </w:rPr>
              <w:t>600</w:t>
            </w:r>
          </w:p>
        </w:tc>
        <w:tc>
          <w:tcPr>
            <w:tcW w:w="1048" w:type="dxa"/>
            <w:shd w:val="clear" w:color="auto" w:fill="auto"/>
            <w:noWrap/>
            <w:vAlign w:val="center"/>
          </w:tcPr>
          <w:p w14:paraId="70B8C57A">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noWrap/>
            <w:vAlign w:val="center"/>
          </w:tcPr>
          <w:p w14:paraId="459685EC">
            <w:pPr>
              <w:widowControl/>
              <w:jc w:val="center"/>
              <w:rPr>
                <w:rFonts w:ascii="宋体" w:hAnsi="宋体" w:cs="宋体"/>
                <w:kern w:val="0"/>
                <w:sz w:val="22"/>
              </w:rPr>
            </w:pPr>
            <w:r>
              <w:rPr>
                <w:rFonts w:hint="eastAsia" w:ascii="宋体" w:hAnsi="宋体" w:cs="宋体"/>
                <w:kern w:val="0"/>
                <w:sz w:val="22"/>
              </w:rPr>
              <w:t>60</w:t>
            </w:r>
          </w:p>
        </w:tc>
      </w:tr>
      <w:tr w14:paraId="1F213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014CE91">
            <w:pPr>
              <w:widowControl/>
              <w:jc w:val="center"/>
              <w:rPr>
                <w:rFonts w:ascii="宋体" w:hAnsi="宋体" w:cs="宋体"/>
                <w:kern w:val="0"/>
                <w:sz w:val="22"/>
              </w:rPr>
            </w:pPr>
            <w:r>
              <w:rPr>
                <w:rFonts w:hint="eastAsia" w:ascii="宋体" w:hAnsi="宋体" w:cs="宋体"/>
                <w:kern w:val="0"/>
                <w:sz w:val="22"/>
              </w:rPr>
              <w:t>261</w:t>
            </w:r>
          </w:p>
        </w:tc>
        <w:tc>
          <w:tcPr>
            <w:tcW w:w="1072" w:type="dxa"/>
            <w:shd w:val="clear" w:color="auto" w:fill="auto"/>
            <w:vAlign w:val="center"/>
          </w:tcPr>
          <w:p w14:paraId="0E38FDF4">
            <w:pPr>
              <w:widowControl/>
              <w:jc w:val="left"/>
              <w:rPr>
                <w:rFonts w:ascii="宋体" w:hAnsi="宋体" w:cs="宋体"/>
                <w:kern w:val="0"/>
                <w:sz w:val="22"/>
              </w:rPr>
            </w:pPr>
            <w:r>
              <w:rPr>
                <w:rFonts w:hint="eastAsia" w:ascii="宋体" w:hAnsi="宋体" w:cs="宋体"/>
                <w:kern w:val="0"/>
                <w:sz w:val="22"/>
              </w:rPr>
              <w:t>硅酸钠</w:t>
            </w:r>
          </w:p>
        </w:tc>
        <w:tc>
          <w:tcPr>
            <w:tcW w:w="4897" w:type="dxa"/>
            <w:shd w:val="clear" w:color="auto" w:fill="auto"/>
            <w:vAlign w:val="center"/>
          </w:tcPr>
          <w:p w14:paraId="44E6A80F">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233638DD">
            <w:pPr>
              <w:widowControl/>
              <w:jc w:val="center"/>
              <w:rPr>
                <w:rFonts w:ascii="宋体" w:hAnsi="宋体" w:cs="宋体"/>
                <w:kern w:val="0"/>
                <w:sz w:val="22"/>
              </w:rPr>
            </w:pPr>
            <w:r>
              <w:rPr>
                <w:rFonts w:hint="eastAsia" w:ascii="宋体" w:hAnsi="宋体" w:cs="宋体"/>
                <w:kern w:val="0"/>
                <w:sz w:val="22"/>
              </w:rPr>
              <w:t>mL</w:t>
            </w:r>
          </w:p>
        </w:tc>
        <w:tc>
          <w:tcPr>
            <w:tcW w:w="605" w:type="dxa"/>
            <w:shd w:val="clear" w:color="auto" w:fill="auto"/>
            <w:noWrap/>
            <w:vAlign w:val="center"/>
          </w:tcPr>
          <w:p w14:paraId="39BE9497">
            <w:pPr>
              <w:widowControl/>
              <w:jc w:val="center"/>
              <w:rPr>
                <w:rFonts w:ascii="宋体" w:hAnsi="宋体" w:cs="宋体"/>
                <w:kern w:val="0"/>
                <w:sz w:val="22"/>
              </w:rPr>
            </w:pPr>
            <w:r>
              <w:rPr>
                <w:rFonts w:hint="eastAsia" w:ascii="宋体" w:hAnsi="宋体" w:cs="宋体"/>
                <w:kern w:val="0"/>
                <w:sz w:val="22"/>
              </w:rPr>
              <w:t>120</w:t>
            </w:r>
          </w:p>
        </w:tc>
        <w:tc>
          <w:tcPr>
            <w:tcW w:w="1048" w:type="dxa"/>
            <w:shd w:val="clear" w:color="auto" w:fill="auto"/>
            <w:noWrap/>
            <w:vAlign w:val="center"/>
          </w:tcPr>
          <w:p w14:paraId="706E1343">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noWrap/>
            <w:vAlign w:val="center"/>
          </w:tcPr>
          <w:p w14:paraId="70D40310">
            <w:pPr>
              <w:widowControl/>
              <w:jc w:val="center"/>
              <w:rPr>
                <w:rFonts w:ascii="宋体" w:hAnsi="宋体" w:cs="宋体"/>
                <w:kern w:val="0"/>
                <w:sz w:val="22"/>
              </w:rPr>
            </w:pPr>
            <w:r>
              <w:rPr>
                <w:rFonts w:hint="eastAsia" w:ascii="宋体" w:hAnsi="宋体" w:cs="宋体"/>
                <w:kern w:val="0"/>
                <w:sz w:val="22"/>
              </w:rPr>
              <w:t>12</w:t>
            </w:r>
          </w:p>
        </w:tc>
      </w:tr>
      <w:tr w14:paraId="5CA15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B6D6BD2">
            <w:pPr>
              <w:widowControl/>
              <w:jc w:val="center"/>
              <w:rPr>
                <w:rFonts w:ascii="宋体" w:hAnsi="宋体" w:cs="宋体"/>
                <w:kern w:val="0"/>
                <w:sz w:val="22"/>
              </w:rPr>
            </w:pPr>
            <w:r>
              <w:rPr>
                <w:rFonts w:hint="eastAsia" w:ascii="宋体" w:hAnsi="宋体" w:cs="宋体"/>
                <w:kern w:val="0"/>
                <w:sz w:val="22"/>
              </w:rPr>
              <w:t>262</w:t>
            </w:r>
          </w:p>
        </w:tc>
        <w:tc>
          <w:tcPr>
            <w:tcW w:w="1072" w:type="dxa"/>
            <w:shd w:val="clear" w:color="auto" w:fill="auto"/>
            <w:vAlign w:val="center"/>
          </w:tcPr>
          <w:p w14:paraId="447D6218">
            <w:pPr>
              <w:widowControl/>
              <w:jc w:val="left"/>
              <w:rPr>
                <w:rFonts w:ascii="宋体" w:hAnsi="宋体" w:cs="宋体"/>
                <w:kern w:val="0"/>
                <w:sz w:val="22"/>
              </w:rPr>
            </w:pPr>
            <w:r>
              <w:rPr>
                <w:rFonts w:hint="eastAsia" w:ascii="宋体" w:hAnsi="宋体" w:cs="宋体"/>
                <w:kern w:val="0"/>
                <w:sz w:val="22"/>
              </w:rPr>
              <w:t>乙酸钠</w:t>
            </w:r>
          </w:p>
        </w:tc>
        <w:tc>
          <w:tcPr>
            <w:tcW w:w="4897" w:type="dxa"/>
            <w:shd w:val="clear" w:color="auto" w:fill="auto"/>
            <w:vAlign w:val="center"/>
          </w:tcPr>
          <w:p w14:paraId="25EF112B">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657819CE">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6A1D5B29">
            <w:pPr>
              <w:widowControl/>
              <w:jc w:val="center"/>
              <w:rPr>
                <w:rFonts w:ascii="宋体" w:hAnsi="宋体" w:cs="宋体"/>
                <w:kern w:val="0"/>
                <w:sz w:val="22"/>
              </w:rPr>
            </w:pPr>
            <w:r>
              <w:rPr>
                <w:rFonts w:hint="eastAsia" w:ascii="宋体" w:hAnsi="宋体" w:cs="宋体"/>
                <w:kern w:val="0"/>
                <w:sz w:val="22"/>
              </w:rPr>
              <w:t>600</w:t>
            </w:r>
          </w:p>
        </w:tc>
        <w:tc>
          <w:tcPr>
            <w:tcW w:w="1048" w:type="dxa"/>
            <w:shd w:val="clear" w:color="auto" w:fill="auto"/>
            <w:noWrap/>
            <w:vAlign w:val="center"/>
          </w:tcPr>
          <w:p w14:paraId="34B9F1DE">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noWrap/>
            <w:vAlign w:val="center"/>
          </w:tcPr>
          <w:p w14:paraId="6E388D55">
            <w:pPr>
              <w:widowControl/>
              <w:jc w:val="center"/>
              <w:rPr>
                <w:rFonts w:ascii="宋体" w:hAnsi="宋体" w:cs="宋体"/>
                <w:kern w:val="0"/>
                <w:sz w:val="22"/>
              </w:rPr>
            </w:pPr>
            <w:r>
              <w:rPr>
                <w:rFonts w:hint="eastAsia" w:ascii="宋体" w:hAnsi="宋体" w:cs="宋体"/>
                <w:kern w:val="0"/>
                <w:sz w:val="22"/>
              </w:rPr>
              <w:t>60</w:t>
            </w:r>
          </w:p>
        </w:tc>
      </w:tr>
      <w:tr w14:paraId="5BD86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39B7589">
            <w:pPr>
              <w:widowControl/>
              <w:jc w:val="center"/>
              <w:rPr>
                <w:rFonts w:ascii="宋体" w:hAnsi="宋体" w:cs="宋体"/>
                <w:kern w:val="0"/>
                <w:sz w:val="22"/>
              </w:rPr>
            </w:pPr>
            <w:r>
              <w:rPr>
                <w:rFonts w:hint="eastAsia" w:ascii="宋体" w:hAnsi="宋体" w:cs="宋体"/>
                <w:kern w:val="0"/>
                <w:sz w:val="22"/>
              </w:rPr>
              <w:t>263</w:t>
            </w:r>
          </w:p>
        </w:tc>
        <w:tc>
          <w:tcPr>
            <w:tcW w:w="1072" w:type="dxa"/>
            <w:shd w:val="clear" w:color="auto" w:fill="auto"/>
            <w:vAlign w:val="center"/>
          </w:tcPr>
          <w:p w14:paraId="1EB7841C">
            <w:pPr>
              <w:widowControl/>
              <w:jc w:val="left"/>
              <w:rPr>
                <w:rFonts w:ascii="宋体" w:hAnsi="宋体" w:cs="宋体"/>
                <w:kern w:val="0"/>
                <w:sz w:val="22"/>
              </w:rPr>
            </w:pPr>
            <w:r>
              <w:rPr>
                <w:rFonts w:hint="eastAsia" w:ascii="宋体" w:hAnsi="宋体" w:cs="宋体"/>
                <w:kern w:val="0"/>
                <w:sz w:val="22"/>
              </w:rPr>
              <w:t>乙酸铅</w:t>
            </w:r>
          </w:p>
        </w:tc>
        <w:tc>
          <w:tcPr>
            <w:tcW w:w="4897" w:type="dxa"/>
            <w:shd w:val="clear" w:color="auto" w:fill="auto"/>
            <w:vAlign w:val="center"/>
          </w:tcPr>
          <w:p w14:paraId="7F000B9A">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4D88EC72">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1B5F43D7">
            <w:pPr>
              <w:widowControl/>
              <w:jc w:val="center"/>
              <w:rPr>
                <w:rFonts w:ascii="宋体" w:hAnsi="宋体" w:cs="宋体"/>
                <w:kern w:val="0"/>
                <w:sz w:val="22"/>
              </w:rPr>
            </w:pPr>
            <w:r>
              <w:rPr>
                <w:rFonts w:hint="eastAsia" w:ascii="宋体" w:hAnsi="宋体" w:cs="宋体"/>
                <w:kern w:val="0"/>
                <w:sz w:val="22"/>
              </w:rPr>
              <w:t>60</w:t>
            </w:r>
          </w:p>
        </w:tc>
        <w:tc>
          <w:tcPr>
            <w:tcW w:w="1048" w:type="dxa"/>
            <w:shd w:val="clear" w:color="auto" w:fill="auto"/>
            <w:noWrap/>
            <w:vAlign w:val="center"/>
          </w:tcPr>
          <w:p w14:paraId="102948C6">
            <w:pPr>
              <w:widowControl/>
              <w:jc w:val="center"/>
              <w:rPr>
                <w:rFonts w:ascii="宋体" w:hAnsi="宋体" w:cs="宋体"/>
                <w:kern w:val="0"/>
                <w:sz w:val="22"/>
              </w:rPr>
            </w:pPr>
            <w:r>
              <w:rPr>
                <w:rFonts w:hint="eastAsia" w:ascii="宋体" w:hAnsi="宋体" w:cs="宋体"/>
                <w:kern w:val="0"/>
                <w:sz w:val="22"/>
              </w:rPr>
              <w:t>0.2</w:t>
            </w:r>
          </w:p>
        </w:tc>
        <w:tc>
          <w:tcPr>
            <w:tcW w:w="1489" w:type="dxa"/>
            <w:shd w:val="clear" w:color="auto" w:fill="auto"/>
            <w:noWrap/>
            <w:vAlign w:val="center"/>
          </w:tcPr>
          <w:p w14:paraId="47689958">
            <w:pPr>
              <w:widowControl/>
              <w:jc w:val="center"/>
              <w:rPr>
                <w:rFonts w:ascii="宋体" w:hAnsi="宋体" w:cs="宋体"/>
                <w:kern w:val="0"/>
                <w:sz w:val="22"/>
              </w:rPr>
            </w:pPr>
            <w:r>
              <w:rPr>
                <w:rFonts w:hint="eastAsia" w:ascii="宋体" w:hAnsi="宋体" w:cs="宋体"/>
                <w:kern w:val="0"/>
                <w:sz w:val="22"/>
              </w:rPr>
              <w:t>12</w:t>
            </w:r>
          </w:p>
        </w:tc>
      </w:tr>
      <w:tr w14:paraId="2E567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D642EB6">
            <w:pPr>
              <w:widowControl/>
              <w:jc w:val="center"/>
              <w:rPr>
                <w:rFonts w:ascii="宋体" w:hAnsi="宋体" w:cs="宋体"/>
                <w:kern w:val="0"/>
                <w:sz w:val="22"/>
              </w:rPr>
            </w:pPr>
            <w:r>
              <w:rPr>
                <w:rFonts w:hint="eastAsia" w:ascii="宋体" w:hAnsi="宋体" w:cs="宋体"/>
                <w:kern w:val="0"/>
                <w:sz w:val="22"/>
              </w:rPr>
              <w:t>264</w:t>
            </w:r>
          </w:p>
        </w:tc>
        <w:tc>
          <w:tcPr>
            <w:tcW w:w="1072" w:type="dxa"/>
            <w:shd w:val="clear" w:color="auto" w:fill="auto"/>
            <w:vAlign w:val="center"/>
          </w:tcPr>
          <w:p w14:paraId="69978924">
            <w:pPr>
              <w:widowControl/>
              <w:jc w:val="left"/>
              <w:rPr>
                <w:rFonts w:ascii="宋体" w:hAnsi="宋体" w:cs="宋体"/>
                <w:kern w:val="0"/>
                <w:sz w:val="22"/>
              </w:rPr>
            </w:pPr>
            <w:r>
              <w:rPr>
                <w:rFonts w:hint="eastAsia" w:ascii="宋体" w:hAnsi="宋体" w:cs="宋体"/>
                <w:kern w:val="0"/>
                <w:sz w:val="22"/>
              </w:rPr>
              <w:t>硫氰酸钾</w:t>
            </w:r>
          </w:p>
        </w:tc>
        <w:tc>
          <w:tcPr>
            <w:tcW w:w="4897" w:type="dxa"/>
            <w:shd w:val="clear" w:color="auto" w:fill="auto"/>
            <w:vAlign w:val="center"/>
          </w:tcPr>
          <w:p w14:paraId="15F952AC">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4033C5B6">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1B073D5B">
            <w:pPr>
              <w:widowControl/>
              <w:jc w:val="center"/>
              <w:rPr>
                <w:rFonts w:ascii="宋体" w:hAnsi="宋体" w:cs="宋体"/>
                <w:kern w:val="0"/>
                <w:sz w:val="22"/>
              </w:rPr>
            </w:pPr>
            <w:r>
              <w:rPr>
                <w:rFonts w:hint="eastAsia" w:ascii="宋体" w:hAnsi="宋体" w:cs="宋体"/>
                <w:kern w:val="0"/>
                <w:sz w:val="22"/>
              </w:rPr>
              <w:t>300</w:t>
            </w:r>
          </w:p>
        </w:tc>
        <w:tc>
          <w:tcPr>
            <w:tcW w:w="1048" w:type="dxa"/>
            <w:shd w:val="clear" w:color="auto" w:fill="auto"/>
            <w:noWrap/>
            <w:vAlign w:val="center"/>
          </w:tcPr>
          <w:p w14:paraId="2054BF9C">
            <w:pPr>
              <w:widowControl/>
              <w:jc w:val="center"/>
              <w:rPr>
                <w:rFonts w:ascii="宋体" w:hAnsi="宋体" w:cs="宋体"/>
                <w:kern w:val="0"/>
                <w:sz w:val="22"/>
              </w:rPr>
            </w:pPr>
            <w:r>
              <w:rPr>
                <w:rFonts w:hint="eastAsia" w:ascii="宋体" w:hAnsi="宋体" w:cs="宋体"/>
                <w:kern w:val="0"/>
                <w:sz w:val="22"/>
              </w:rPr>
              <w:t>0.2</w:t>
            </w:r>
          </w:p>
        </w:tc>
        <w:tc>
          <w:tcPr>
            <w:tcW w:w="1489" w:type="dxa"/>
            <w:shd w:val="clear" w:color="auto" w:fill="auto"/>
            <w:noWrap/>
            <w:vAlign w:val="center"/>
          </w:tcPr>
          <w:p w14:paraId="47590F8A">
            <w:pPr>
              <w:widowControl/>
              <w:jc w:val="center"/>
              <w:rPr>
                <w:rFonts w:ascii="宋体" w:hAnsi="宋体" w:cs="宋体"/>
                <w:kern w:val="0"/>
                <w:sz w:val="22"/>
              </w:rPr>
            </w:pPr>
            <w:r>
              <w:rPr>
                <w:rFonts w:hint="eastAsia" w:ascii="宋体" w:hAnsi="宋体" w:cs="宋体"/>
                <w:kern w:val="0"/>
                <w:sz w:val="22"/>
              </w:rPr>
              <w:t>60</w:t>
            </w:r>
          </w:p>
        </w:tc>
      </w:tr>
      <w:tr w14:paraId="7CCAF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0DC64BF4">
            <w:pPr>
              <w:widowControl/>
              <w:jc w:val="center"/>
              <w:rPr>
                <w:rFonts w:ascii="宋体" w:hAnsi="宋体" w:cs="宋体"/>
                <w:kern w:val="0"/>
                <w:sz w:val="22"/>
              </w:rPr>
            </w:pPr>
            <w:r>
              <w:rPr>
                <w:rFonts w:hint="eastAsia" w:ascii="宋体" w:hAnsi="宋体" w:cs="宋体"/>
                <w:kern w:val="0"/>
                <w:sz w:val="22"/>
              </w:rPr>
              <w:t>265</w:t>
            </w:r>
          </w:p>
        </w:tc>
        <w:tc>
          <w:tcPr>
            <w:tcW w:w="1072" w:type="dxa"/>
            <w:shd w:val="clear" w:color="auto" w:fill="auto"/>
            <w:vAlign w:val="center"/>
          </w:tcPr>
          <w:p w14:paraId="15228B04">
            <w:pPr>
              <w:widowControl/>
              <w:jc w:val="left"/>
              <w:rPr>
                <w:rFonts w:ascii="宋体" w:hAnsi="宋体" w:cs="宋体"/>
                <w:kern w:val="0"/>
                <w:sz w:val="22"/>
              </w:rPr>
            </w:pPr>
            <w:r>
              <w:rPr>
                <w:rFonts w:hint="eastAsia" w:ascii="宋体" w:hAnsi="宋体" w:cs="宋体"/>
                <w:kern w:val="0"/>
                <w:sz w:val="22"/>
              </w:rPr>
              <w:t>铁氰化钾</w:t>
            </w:r>
          </w:p>
        </w:tc>
        <w:tc>
          <w:tcPr>
            <w:tcW w:w="4897" w:type="dxa"/>
            <w:shd w:val="clear" w:color="auto" w:fill="auto"/>
            <w:vAlign w:val="center"/>
          </w:tcPr>
          <w:p w14:paraId="6F156D59">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3581DE64">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5A60473C">
            <w:pPr>
              <w:widowControl/>
              <w:jc w:val="center"/>
              <w:rPr>
                <w:rFonts w:ascii="宋体" w:hAnsi="宋体" w:cs="宋体"/>
                <w:kern w:val="0"/>
                <w:sz w:val="22"/>
              </w:rPr>
            </w:pPr>
            <w:r>
              <w:rPr>
                <w:rFonts w:hint="eastAsia" w:ascii="宋体" w:hAnsi="宋体" w:cs="宋体"/>
                <w:kern w:val="0"/>
                <w:sz w:val="22"/>
              </w:rPr>
              <w:t>300</w:t>
            </w:r>
          </w:p>
        </w:tc>
        <w:tc>
          <w:tcPr>
            <w:tcW w:w="1048" w:type="dxa"/>
            <w:shd w:val="clear" w:color="auto" w:fill="auto"/>
            <w:noWrap/>
            <w:vAlign w:val="center"/>
          </w:tcPr>
          <w:p w14:paraId="4D4A8A24">
            <w:pPr>
              <w:widowControl/>
              <w:jc w:val="center"/>
              <w:rPr>
                <w:rFonts w:ascii="宋体" w:hAnsi="宋体" w:cs="宋体"/>
                <w:kern w:val="0"/>
                <w:sz w:val="22"/>
              </w:rPr>
            </w:pPr>
            <w:r>
              <w:rPr>
                <w:rFonts w:hint="eastAsia" w:ascii="宋体" w:hAnsi="宋体" w:cs="宋体"/>
                <w:kern w:val="0"/>
                <w:sz w:val="22"/>
              </w:rPr>
              <w:t>0.5</w:t>
            </w:r>
          </w:p>
        </w:tc>
        <w:tc>
          <w:tcPr>
            <w:tcW w:w="1489" w:type="dxa"/>
            <w:shd w:val="clear" w:color="auto" w:fill="auto"/>
            <w:noWrap/>
            <w:vAlign w:val="center"/>
          </w:tcPr>
          <w:p w14:paraId="4AC95CD6">
            <w:pPr>
              <w:widowControl/>
              <w:jc w:val="center"/>
              <w:rPr>
                <w:rFonts w:ascii="宋体" w:hAnsi="宋体" w:cs="宋体"/>
                <w:kern w:val="0"/>
                <w:sz w:val="22"/>
              </w:rPr>
            </w:pPr>
            <w:r>
              <w:rPr>
                <w:rFonts w:hint="eastAsia" w:ascii="宋体" w:hAnsi="宋体" w:cs="宋体"/>
                <w:kern w:val="0"/>
                <w:sz w:val="22"/>
              </w:rPr>
              <w:t>150</w:t>
            </w:r>
          </w:p>
        </w:tc>
      </w:tr>
      <w:tr w14:paraId="43E71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80DEE86">
            <w:pPr>
              <w:widowControl/>
              <w:jc w:val="center"/>
              <w:rPr>
                <w:rFonts w:ascii="宋体" w:hAnsi="宋体" w:cs="宋体"/>
                <w:kern w:val="0"/>
                <w:sz w:val="22"/>
              </w:rPr>
            </w:pPr>
            <w:r>
              <w:rPr>
                <w:rFonts w:hint="eastAsia" w:ascii="宋体" w:hAnsi="宋体" w:cs="宋体"/>
                <w:kern w:val="0"/>
                <w:sz w:val="22"/>
              </w:rPr>
              <w:t>266</w:t>
            </w:r>
          </w:p>
        </w:tc>
        <w:tc>
          <w:tcPr>
            <w:tcW w:w="1072" w:type="dxa"/>
            <w:shd w:val="clear" w:color="auto" w:fill="auto"/>
            <w:vAlign w:val="center"/>
          </w:tcPr>
          <w:p w14:paraId="1AD2B62E">
            <w:pPr>
              <w:widowControl/>
              <w:jc w:val="left"/>
              <w:rPr>
                <w:rFonts w:ascii="宋体" w:hAnsi="宋体" w:cs="宋体"/>
                <w:kern w:val="0"/>
                <w:sz w:val="22"/>
              </w:rPr>
            </w:pPr>
            <w:r>
              <w:rPr>
                <w:rFonts w:hint="eastAsia" w:ascii="宋体" w:hAnsi="宋体" w:cs="宋体"/>
                <w:kern w:val="0"/>
                <w:sz w:val="22"/>
              </w:rPr>
              <w:t>硫代硫酸钠</w:t>
            </w:r>
          </w:p>
        </w:tc>
        <w:tc>
          <w:tcPr>
            <w:tcW w:w="4897" w:type="dxa"/>
            <w:shd w:val="clear" w:color="auto" w:fill="auto"/>
            <w:vAlign w:val="center"/>
          </w:tcPr>
          <w:p w14:paraId="0135A45D">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5004DAA8">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68DCAFB1">
            <w:pPr>
              <w:widowControl/>
              <w:jc w:val="center"/>
              <w:rPr>
                <w:rFonts w:ascii="宋体" w:hAnsi="宋体" w:cs="宋体"/>
                <w:kern w:val="0"/>
                <w:sz w:val="22"/>
              </w:rPr>
            </w:pPr>
            <w:r>
              <w:rPr>
                <w:rFonts w:hint="eastAsia" w:ascii="宋体" w:hAnsi="宋体" w:cs="宋体"/>
                <w:kern w:val="0"/>
                <w:sz w:val="22"/>
              </w:rPr>
              <w:t>300</w:t>
            </w:r>
          </w:p>
        </w:tc>
        <w:tc>
          <w:tcPr>
            <w:tcW w:w="1048" w:type="dxa"/>
            <w:shd w:val="clear" w:color="auto" w:fill="auto"/>
            <w:noWrap/>
            <w:vAlign w:val="center"/>
          </w:tcPr>
          <w:p w14:paraId="61537568">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noWrap/>
            <w:vAlign w:val="center"/>
          </w:tcPr>
          <w:p w14:paraId="454EF862">
            <w:pPr>
              <w:widowControl/>
              <w:jc w:val="center"/>
              <w:rPr>
                <w:rFonts w:ascii="宋体" w:hAnsi="宋体" w:cs="宋体"/>
                <w:kern w:val="0"/>
                <w:sz w:val="22"/>
              </w:rPr>
            </w:pPr>
            <w:r>
              <w:rPr>
                <w:rFonts w:hint="eastAsia" w:ascii="宋体" w:hAnsi="宋体" w:cs="宋体"/>
                <w:kern w:val="0"/>
                <w:sz w:val="22"/>
              </w:rPr>
              <w:t>30</w:t>
            </w:r>
          </w:p>
        </w:tc>
      </w:tr>
      <w:tr w14:paraId="2DCA7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3B89072D">
            <w:pPr>
              <w:widowControl/>
              <w:jc w:val="center"/>
              <w:rPr>
                <w:rFonts w:ascii="宋体" w:hAnsi="宋体" w:cs="宋体"/>
                <w:kern w:val="0"/>
                <w:sz w:val="22"/>
              </w:rPr>
            </w:pPr>
            <w:r>
              <w:rPr>
                <w:rFonts w:hint="eastAsia" w:ascii="宋体" w:hAnsi="宋体" w:cs="宋体"/>
                <w:kern w:val="0"/>
                <w:sz w:val="22"/>
              </w:rPr>
              <w:t>267</w:t>
            </w:r>
          </w:p>
        </w:tc>
        <w:tc>
          <w:tcPr>
            <w:tcW w:w="1072" w:type="dxa"/>
            <w:shd w:val="clear" w:color="auto" w:fill="auto"/>
            <w:vAlign w:val="center"/>
          </w:tcPr>
          <w:p w14:paraId="32EAF957">
            <w:pPr>
              <w:widowControl/>
              <w:jc w:val="left"/>
              <w:rPr>
                <w:rFonts w:ascii="宋体" w:hAnsi="宋体" w:cs="宋体"/>
                <w:kern w:val="0"/>
                <w:sz w:val="22"/>
              </w:rPr>
            </w:pPr>
            <w:r>
              <w:rPr>
                <w:rFonts w:hint="eastAsia" w:ascii="宋体" w:hAnsi="宋体" w:cs="宋体"/>
                <w:kern w:val="0"/>
                <w:sz w:val="22"/>
              </w:rPr>
              <w:t>硼酸</w:t>
            </w:r>
          </w:p>
        </w:tc>
        <w:tc>
          <w:tcPr>
            <w:tcW w:w="4897" w:type="dxa"/>
            <w:shd w:val="clear" w:color="auto" w:fill="auto"/>
            <w:vAlign w:val="center"/>
          </w:tcPr>
          <w:p w14:paraId="6E561282">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7D7B3133">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2875FC2A">
            <w:pPr>
              <w:widowControl/>
              <w:jc w:val="center"/>
              <w:rPr>
                <w:rFonts w:ascii="宋体" w:hAnsi="宋体" w:cs="宋体"/>
                <w:kern w:val="0"/>
                <w:sz w:val="22"/>
              </w:rPr>
            </w:pPr>
            <w:r>
              <w:rPr>
                <w:rFonts w:hint="eastAsia" w:ascii="宋体" w:hAnsi="宋体" w:cs="宋体"/>
                <w:kern w:val="0"/>
                <w:sz w:val="22"/>
              </w:rPr>
              <w:t>600</w:t>
            </w:r>
          </w:p>
        </w:tc>
        <w:tc>
          <w:tcPr>
            <w:tcW w:w="1048" w:type="dxa"/>
            <w:shd w:val="clear" w:color="auto" w:fill="auto"/>
            <w:noWrap/>
            <w:vAlign w:val="center"/>
          </w:tcPr>
          <w:p w14:paraId="01DAAF9D">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noWrap/>
            <w:vAlign w:val="center"/>
          </w:tcPr>
          <w:p w14:paraId="467F576D">
            <w:pPr>
              <w:widowControl/>
              <w:jc w:val="center"/>
              <w:rPr>
                <w:rFonts w:ascii="宋体" w:hAnsi="宋体" w:cs="宋体"/>
                <w:kern w:val="0"/>
                <w:sz w:val="22"/>
              </w:rPr>
            </w:pPr>
            <w:r>
              <w:rPr>
                <w:rFonts w:hint="eastAsia" w:ascii="宋体" w:hAnsi="宋体" w:cs="宋体"/>
                <w:kern w:val="0"/>
                <w:sz w:val="22"/>
              </w:rPr>
              <w:t>60</w:t>
            </w:r>
          </w:p>
        </w:tc>
      </w:tr>
      <w:tr w14:paraId="6F021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C87AFB9">
            <w:pPr>
              <w:widowControl/>
              <w:jc w:val="center"/>
              <w:rPr>
                <w:rFonts w:ascii="宋体" w:hAnsi="宋体" w:cs="宋体"/>
                <w:kern w:val="0"/>
                <w:sz w:val="22"/>
              </w:rPr>
            </w:pPr>
            <w:r>
              <w:rPr>
                <w:rFonts w:hint="eastAsia" w:ascii="宋体" w:hAnsi="宋体" w:cs="宋体"/>
                <w:kern w:val="0"/>
                <w:sz w:val="22"/>
              </w:rPr>
              <w:t>268</w:t>
            </w:r>
          </w:p>
        </w:tc>
        <w:tc>
          <w:tcPr>
            <w:tcW w:w="1072" w:type="dxa"/>
            <w:shd w:val="clear" w:color="auto" w:fill="auto"/>
            <w:vAlign w:val="center"/>
          </w:tcPr>
          <w:p w14:paraId="1C8F0961">
            <w:pPr>
              <w:widowControl/>
              <w:jc w:val="left"/>
              <w:rPr>
                <w:rFonts w:ascii="宋体" w:hAnsi="宋体" w:cs="宋体"/>
                <w:kern w:val="0"/>
                <w:sz w:val="22"/>
              </w:rPr>
            </w:pPr>
            <w:r>
              <w:rPr>
                <w:rFonts w:hint="eastAsia" w:ascii="宋体" w:hAnsi="宋体" w:cs="宋体"/>
                <w:kern w:val="0"/>
                <w:sz w:val="22"/>
              </w:rPr>
              <w:t>氢氧化钡</w:t>
            </w:r>
          </w:p>
        </w:tc>
        <w:tc>
          <w:tcPr>
            <w:tcW w:w="4897" w:type="dxa"/>
            <w:shd w:val="clear" w:color="auto" w:fill="auto"/>
            <w:vAlign w:val="center"/>
          </w:tcPr>
          <w:p w14:paraId="2D333F65">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3C522E3D">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6B6B4CD2">
            <w:pPr>
              <w:widowControl/>
              <w:jc w:val="center"/>
              <w:rPr>
                <w:rFonts w:ascii="宋体" w:hAnsi="宋体" w:cs="宋体"/>
                <w:kern w:val="0"/>
                <w:sz w:val="22"/>
              </w:rPr>
            </w:pPr>
            <w:r>
              <w:rPr>
                <w:rFonts w:hint="eastAsia" w:ascii="宋体" w:hAnsi="宋体" w:cs="宋体"/>
                <w:kern w:val="0"/>
                <w:sz w:val="22"/>
              </w:rPr>
              <w:t>300</w:t>
            </w:r>
          </w:p>
        </w:tc>
        <w:tc>
          <w:tcPr>
            <w:tcW w:w="1048" w:type="dxa"/>
            <w:shd w:val="clear" w:color="auto" w:fill="auto"/>
            <w:noWrap/>
            <w:vAlign w:val="center"/>
          </w:tcPr>
          <w:p w14:paraId="174C9092">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noWrap/>
            <w:vAlign w:val="center"/>
          </w:tcPr>
          <w:p w14:paraId="355F40B1">
            <w:pPr>
              <w:widowControl/>
              <w:jc w:val="center"/>
              <w:rPr>
                <w:rFonts w:ascii="宋体" w:hAnsi="宋体" w:cs="宋体"/>
                <w:kern w:val="0"/>
                <w:sz w:val="22"/>
              </w:rPr>
            </w:pPr>
            <w:r>
              <w:rPr>
                <w:rFonts w:hint="eastAsia" w:ascii="宋体" w:hAnsi="宋体" w:cs="宋体"/>
                <w:kern w:val="0"/>
                <w:sz w:val="22"/>
              </w:rPr>
              <w:t>30</w:t>
            </w:r>
          </w:p>
        </w:tc>
      </w:tr>
      <w:tr w14:paraId="5B1A6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3B44BDF8">
            <w:pPr>
              <w:widowControl/>
              <w:jc w:val="center"/>
              <w:rPr>
                <w:rFonts w:ascii="宋体" w:hAnsi="宋体" w:cs="宋体"/>
                <w:kern w:val="0"/>
                <w:sz w:val="22"/>
              </w:rPr>
            </w:pPr>
            <w:r>
              <w:rPr>
                <w:rFonts w:hint="eastAsia" w:ascii="宋体" w:hAnsi="宋体" w:cs="宋体"/>
                <w:kern w:val="0"/>
                <w:sz w:val="22"/>
              </w:rPr>
              <w:t>269</w:t>
            </w:r>
          </w:p>
        </w:tc>
        <w:tc>
          <w:tcPr>
            <w:tcW w:w="1072" w:type="dxa"/>
            <w:shd w:val="clear" w:color="auto" w:fill="auto"/>
            <w:vAlign w:val="center"/>
          </w:tcPr>
          <w:p w14:paraId="780FA853">
            <w:pPr>
              <w:widowControl/>
              <w:jc w:val="left"/>
              <w:rPr>
                <w:rFonts w:ascii="宋体" w:hAnsi="宋体" w:cs="宋体"/>
                <w:kern w:val="0"/>
                <w:sz w:val="22"/>
              </w:rPr>
            </w:pPr>
            <w:r>
              <w:rPr>
                <w:rFonts w:hint="eastAsia" w:ascii="宋体" w:hAnsi="宋体" w:cs="宋体"/>
                <w:kern w:val="0"/>
                <w:sz w:val="22"/>
              </w:rPr>
              <w:t>氨水</w:t>
            </w:r>
          </w:p>
        </w:tc>
        <w:tc>
          <w:tcPr>
            <w:tcW w:w="4897" w:type="dxa"/>
            <w:shd w:val="clear" w:color="auto" w:fill="auto"/>
            <w:vAlign w:val="center"/>
          </w:tcPr>
          <w:p w14:paraId="5B50A2EF">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64818338">
            <w:pPr>
              <w:widowControl/>
              <w:jc w:val="center"/>
              <w:rPr>
                <w:rFonts w:ascii="宋体" w:hAnsi="宋体" w:cs="宋体"/>
                <w:kern w:val="0"/>
                <w:sz w:val="22"/>
              </w:rPr>
            </w:pPr>
            <w:r>
              <w:rPr>
                <w:rFonts w:hint="eastAsia" w:ascii="宋体" w:hAnsi="宋体" w:cs="宋体"/>
                <w:kern w:val="0"/>
                <w:sz w:val="22"/>
              </w:rPr>
              <w:t>mL</w:t>
            </w:r>
          </w:p>
        </w:tc>
        <w:tc>
          <w:tcPr>
            <w:tcW w:w="605" w:type="dxa"/>
            <w:shd w:val="clear" w:color="auto" w:fill="auto"/>
            <w:noWrap/>
            <w:vAlign w:val="center"/>
          </w:tcPr>
          <w:p w14:paraId="34CF270C">
            <w:pPr>
              <w:widowControl/>
              <w:jc w:val="center"/>
              <w:rPr>
                <w:rFonts w:ascii="宋体" w:hAnsi="宋体" w:cs="宋体"/>
                <w:kern w:val="0"/>
                <w:sz w:val="22"/>
              </w:rPr>
            </w:pPr>
            <w:r>
              <w:rPr>
                <w:rFonts w:hint="eastAsia" w:ascii="宋体" w:hAnsi="宋体" w:cs="宋体"/>
                <w:kern w:val="0"/>
                <w:sz w:val="22"/>
              </w:rPr>
              <w:t>1200</w:t>
            </w:r>
          </w:p>
        </w:tc>
        <w:tc>
          <w:tcPr>
            <w:tcW w:w="1048" w:type="dxa"/>
            <w:shd w:val="clear" w:color="auto" w:fill="auto"/>
            <w:noWrap/>
            <w:vAlign w:val="center"/>
          </w:tcPr>
          <w:p w14:paraId="43DD41A8">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noWrap/>
            <w:vAlign w:val="center"/>
          </w:tcPr>
          <w:p w14:paraId="33391E8C">
            <w:pPr>
              <w:widowControl/>
              <w:jc w:val="center"/>
              <w:rPr>
                <w:rFonts w:ascii="宋体" w:hAnsi="宋体" w:cs="宋体"/>
                <w:kern w:val="0"/>
                <w:sz w:val="22"/>
              </w:rPr>
            </w:pPr>
            <w:r>
              <w:rPr>
                <w:rFonts w:hint="eastAsia" w:ascii="宋体" w:hAnsi="宋体" w:cs="宋体"/>
                <w:kern w:val="0"/>
                <w:sz w:val="22"/>
              </w:rPr>
              <w:t>120</w:t>
            </w:r>
          </w:p>
        </w:tc>
      </w:tr>
      <w:tr w14:paraId="09490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AD34C81">
            <w:pPr>
              <w:widowControl/>
              <w:jc w:val="center"/>
              <w:rPr>
                <w:rFonts w:ascii="宋体" w:hAnsi="宋体" w:cs="宋体"/>
                <w:kern w:val="0"/>
                <w:sz w:val="22"/>
              </w:rPr>
            </w:pPr>
            <w:r>
              <w:rPr>
                <w:rFonts w:hint="eastAsia" w:ascii="宋体" w:hAnsi="宋体" w:cs="宋体"/>
                <w:kern w:val="0"/>
                <w:sz w:val="22"/>
              </w:rPr>
              <w:t>270</w:t>
            </w:r>
          </w:p>
        </w:tc>
        <w:tc>
          <w:tcPr>
            <w:tcW w:w="1072" w:type="dxa"/>
            <w:shd w:val="clear" w:color="auto" w:fill="auto"/>
            <w:vAlign w:val="center"/>
          </w:tcPr>
          <w:p w14:paraId="557E09F8">
            <w:pPr>
              <w:widowControl/>
              <w:jc w:val="left"/>
              <w:rPr>
                <w:rFonts w:ascii="宋体" w:hAnsi="宋体" w:cs="宋体"/>
                <w:kern w:val="0"/>
                <w:sz w:val="22"/>
              </w:rPr>
            </w:pPr>
            <w:r>
              <w:rPr>
                <w:rFonts w:hint="eastAsia" w:ascii="宋体" w:hAnsi="宋体" w:cs="宋体"/>
                <w:kern w:val="0"/>
                <w:sz w:val="22"/>
              </w:rPr>
              <w:t>氧化钙</w:t>
            </w:r>
          </w:p>
        </w:tc>
        <w:tc>
          <w:tcPr>
            <w:tcW w:w="4897" w:type="dxa"/>
            <w:shd w:val="clear" w:color="auto" w:fill="auto"/>
            <w:vAlign w:val="center"/>
          </w:tcPr>
          <w:p w14:paraId="410F6466">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09F99B4D">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09552110">
            <w:pPr>
              <w:widowControl/>
              <w:jc w:val="center"/>
              <w:rPr>
                <w:rFonts w:ascii="宋体" w:hAnsi="宋体" w:cs="宋体"/>
                <w:kern w:val="0"/>
                <w:sz w:val="22"/>
              </w:rPr>
            </w:pPr>
            <w:r>
              <w:rPr>
                <w:rFonts w:hint="eastAsia" w:ascii="宋体" w:hAnsi="宋体" w:cs="宋体"/>
                <w:kern w:val="0"/>
                <w:sz w:val="22"/>
              </w:rPr>
              <w:t>600</w:t>
            </w:r>
          </w:p>
        </w:tc>
        <w:tc>
          <w:tcPr>
            <w:tcW w:w="1048" w:type="dxa"/>
            <w:shd w:val="clear" w:color="auto" w:fill="auto"/>
            <w:noWrap/>
            <w:vAlign w:val="center"/>
          </w:tcPr>
          <w:p w14:paraId="1E6C72EF">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noWrap/>
            <w:vAlign w:val="center"/>
          </w:tcPr>
          <w:p w14:paraId="3988494A">
            <w:pPr>
              <w:widowControl/>
              <w:jc w:val="center"/>
              <w:rPr>
                <w:rFonts w:ascii="宋体" w:hAnsi="宋体" w:cs="宋体"/>
                <w:kern w:val="0"/>
                <w:sz w:val="22"/>
              </w:rPr>
            </w:pPr>
            <w:r>
              <w:rPr>
                <w:rFonts w:hint="eastAsia" w:ascii="宋体" w:hAnsi="宋体" w:cs="宋体"/>
                <w:kern w:val="0"/>
                <w:sz w:val="22"/>
              </w:rPr>
              <w:t>60</w:t>
            </w:r>
          </w:p>
        </w:tc>
      </w:tr>
      <w:tr w14:paraId="2B8B4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A62B2A3">
            <w:pPr>
              <w:widowControl/>
              <w:jc w:val="center"/>
              <w:rPr>
                <w:rFonts w:ascii="宋体" w:hAnsi="宋体" w:cs="宋体"/>
                <w:kern w:val="0"/>
                <w:sz w:val="22"/>
              </w:rPr>
            </w:pPr>
            <w:r>
              <w:rPr>
                <w:rFonts w:hint="eastAsia" w:ascii="宋体" w:hAnsi="宋体" w:cs="宋体"/>
                <w:kern w:val="0"/>
                <w:sz w:val="22"/>
              </w:rPr>
              <w:t>271</w:t>
            </w:r>
          </w:p>
        </w:tc>
        <w:tc>
          <w:tcPr>
            <w:tcW w:w="1072" w:type="dxa"/>
            <w:shd w:val="clear" w:color="auto" w:fill="auto"/>
            <w:vAlign w:val="center"/>
          </w:tcPr>
          <w:p w14:paraId="1EE8814B">
            <w:pPr>
              <w:widowControl/>
              <w:jc w:val="left"/>
              <w:rPr>
                <w:rFonts w:ascii="宋体" w:hAnsi="宋体" w:cs="宋体"/>
                <w:kern w:val="0"/>
                <w:sz w:val="22"/>
              </w:rPr>
            </w:pPr>
            <w:r>
              <w:rPr>
                <w:rFonts w:hint="eastAsia" w:ascii="宋体" w:hAnsi="宋体" w:cs="宋体"/>
                <w:kern w:val="0"/>
                <w:sz w:val="22"/>
              </w:rPr>
              <w:t>氢氧化钙</w:t>
            </w:r>
          </w:p>
        </w:tc>
        <w:tc>
          <w:tcPr>
            <w:tcW w:w="4897" w:type="dxa"/>
            <w:shd w:val="clear" w:color="auto" w:fill="auto"/>
            <w:vAlign w:val="center"/>
          </w:tcPr>
          <w:p w14:paraId="2861CA70">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0709CA0F">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5730CD7D">
            <w:pPr>
              <w:widowControl/>
              <w:jc w:val="center"/>
              <w:rPr>
                <w:rFonts w:ascii="宋体" w:hAnsi="宋体" w:cs="宋体"/>
                <w:kern w:val="0"/>
                <w:sz w:val="22"/>
              </w:rPr>
            </w:pPr>
            <w:r>
              <w:rPr>
                <w:rFonts w:hint="eastAsia" w:ascii="宋体" w:hAnsi="宋体" w:cs="宋体"/>
                <w:kern w:val="0"/>
                <w:sz w:val="22"/>
              </w:rPr>
              <w:t>1200</w:t>
            </w:r>
          </w:p>
        </w:tc>
        <w:tc>
          <w:tcPr>
            <w:tcW w:w="1048" w:type="dxa"/>
            <w:shd w:val="clear" w:color="auto" w:fill="auto"/>
            <w:noWrap/>
            <w:vAlign w:val="center"/>
          </w:tcPr>
          <w:p w14:paraId="76848628">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noWrap/>
            <w:vAlign w:val="center"/>
          </w:tcPr>
          <w:p w14:paraId="164783D2">
            <w:pPr>
              <w:widowControl/>
              <w:jc w:val="center"/>
              <w:rPr>
                <w:rFonts w:ascii="宋体" w:hAnsi="宋体" w:cs="宋体"/>
                <w:kern w:val="0"/>
                <w:sz w:val="22"/>
              </w:rPr>
            </w:pPr>
            <w:r>
              <w:rPr>
                <w:rFonts w:hint="eastAsia" w:ascii="宋体" w:hAnsi="宋体" w:cs="宋体"/>
                <w:kern w:val="0"/>
                <w:sz w:val="22"/>
              </w:rPr>
              <w:t>120</w:t>
            </w:r>
          </w:p>
        </w:tc>
      </w:tr>
      <w:tr w14:paraId="37C5A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78504D71">
            <w:pPr>
              <w:widowControl/>
              <w:jc w:val="center"/>
              <w:rPr>
                <w:rFonts w:ascii="宋体" w:hAnsi="宋体" w:cs="宋体"/>
                <w:kern w:val="0"/>
                <w:sz w:val="22"/>
              </w:rPr>
            </w:pPr>
            <w:r>
              <w:rPr>
                <w:rFonts w:hint="eastAsia" w:ascii="宋体" w:hAnsi="宋体" w:cs="宋体"/>
                <w:kern w:val="0"/>
                <w:sz w:val="22"/>
              </w:rPr>
              <w:t>272</w:t>
            </w:r>
          </w:p>
        </w:tc>
        <w:tc>
          <w:tcPr>
            <w:tcW w:w="1072" w:type="dxa"/>
            <w:shd w:val="clear" w:color="auto" w:fill="auto"/>
            <w:vAlign w:val="center"/>
          </w:tcPr>
          <w:p w14:paraId="426D8797">
            <w:pPr>
              <w:widowControl/>
              <w:jc w:val="left"/>
              <w:rPr>
                <w:rFonts w:ascii="宋体" w:hAnsi="宋体" w:cs="宋体"/>
                <w:kern w:val="0"/>
                <w:sz w:val="22"/>
              </w:rPr>
            </w:pPr>
            <w:r>
              <w:rPr>
                <w:rFonts w:hint="eastAsia" w:ascii="宋体" w:hAnsi="宋体" w:cs="宋体"/>
                <w:kern w:val="0"/>
                <w:sz w:val="22"/>
              </w:rPr>
              <w:t>碱石灰</w:t>
            </w:r>
          </w:p>
        </w:tc>
        <w:tc>
          <w:tcPr>
            <w:tcW w:w="4897" w:type="dxa"/>
            <w:shd w:val="clear" w:color="auto" w:fill="auto"/>
            <w:vAlign w:val="center"/>
          </w:tcPr>
          <w:p w14:paraId="781D4F99">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29FC2A27">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11C61B5B">
            <w:pPr>
              <w:widowControl/>
              <w:jc w:val="center"/>
              <w:rPr>
                <w:rFonts w:ascii="宋体" w:hAnsi="宋体" w:cs="宋体"/>
                <w:kern w:val="0"/>
                <w:sz w:val="22"/>
              </w:rPr>
            </w:pPr>
            <w:r>
              <w:rPr>
                <w:rFonts w:hint="eastAsia" w:ascii="宋体" w:hAnsi="宋体" w:cs="宋体"/>
                <w:kern w:val="0"/>
                <w:sz w:val="22"/>
              </w:rPr>
              <w:t>600</w:t>
            </w:r>
          </w:p>
        </w:tc>
        <w:tc>
          <w:tcPr>
            <w:tcW w:w="1048" w:type="dxa"/>
            <w:shd w:val="clear" w:color="auto" w:fill="auto"/>
            <w:noWrap/>
            <w:vAlign w:val="center"/>
          </w:tcPr>
          <w:p w14:paraId="4F5F8E9D">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noWrap/>
            <w:vAlign w:val="center"/>
          </w:tcPr>
          <w:p w14:paraId="2CE536B9">
            <w:pPr>
              <w:widowControl/>
              <w:jc w:val="center"/>
              <w:rPr>
                <w:rFonts w:ascii="宋体" w:hAnsi="宋体" w:cs="宋体"/>
                <w:kern w:val="0"/>
                <w:sz w:val="22"/>
              </w:rPr>
            </w:pPr>
            <w:r>
              <w:rPr>
                <w:rFonts w:hint="eastAsia" w:ascii="宋体" w:hAnsi="宋体" w:cs="宋体"/>
                <w:kern w:val="0"/>
                <w:sz w:val="22"/>
              </w:rPr>
              <w:t>60</w:t>
            </w:r>
          </w:p>
        </w:tc>
      </w:tr>
      <w:tr w14:paraId="17560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10E8C7D8">
            <w:pPr>
              <w:widowControl/>
              <w:jc w:val="center"/>
              <w:rPr>
                <w:rFonts w:ascii="宋体" w:hAnsi="宋体" w:cs="宋体"/>
                <w:kern w:val="0"/>
                <w:sz w:val="22"/>
              </w:rPr>
            </w:pPr>
            <w:r>
              <w:rPr>
                <w:rFonts w:hint="eastAsia" w:ascii="宋体" w:hAnsi="宋体" w:cs="宋体"/>
                <w:kern w:val="0"/>
                <w:sz w:val="22"/>
              </w:rPr>
              <w:t>273</w:t>
            </w:r>
          </w:p>
        </w:tc>
        <w:tc>
          <w:tcPr>
            <w:tcW w:w="1072" w:type="dxa"/>
            <w:shd w:val="clear" w:color="auto" w:fill="auto"/>
            <w:vAlign w:val="center"/>
          </w:tcPr>
          <w:p w14:paraId="4C1514BF">
            <w:pPr>
              <w:widowControl/>
              <w:jc w:val="left"/>
              <w:rPr>
                <w:rFonts w:ascii="宋体" w:hAnsi="宋体" w:cs="宋体"/>
                <w:kern w:val="0"/>
                <w:sz w:val="22"/>
              </w:rPr>
            </w:pPr>
            <w:r>
              <w:rPr>
                <w:rFonts w:hint="eastAsia" w:ascii="宋体" w:hAnsi="宋体" w:cs="宋体"/>
                <w:kern w:val="0"/>
                <w:sz w:val="22"/>
              </w:rPr>
              <w:t>氢氧化镁</w:t>
            </w:r>
          </w:p>
        </w:tc>
        <w:tc>
          <w:tcPr>
            <w:tcW w:w="4897" w:type="dxa"/>
            <w:shd w:val="clear" w:color="auto" w:fill="auto"/>
            <w:vAlign w:val="center"/>
          </w:tcPr>
          <w:p w14:paraId="36C98EED">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6E240E66">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7068643A">
            <w:pPr>
              <w:widowControl/>
              <w:jc w:val="center"/>
              <w:rPr>
                <w:rFonts w:ascii="宋体" w:hAnsi="宋体" w:cs="宋体"/>
                <w:kern w:val="0"/>
                <w:sz w:val="22"/>
              </w:rPr>
            </w:pPr>
            <w:r>
              <w:rPr>
                <w:rFonts w:hint="eastAsia" w:ascii="宋体" w:hAnsi="宋体" w:cs="宋体"/>
                <w:kern w:val="0"/>
                <w:sz w:val="22"/>
              </w:rPr>
              <w:t>600</w:t>
            </w:r>
          </w:p>
        </w:tc>
        <w:tc>
          <w:tcPr>
            <w:tcW w:w="1048" w:type="dxa"/>
            <w:shd w:val="clear" w:color="auto" w:fill="auto"/>
            <w:noWrap/>
            <w:vAlign w:val="center"/>
          </w:tcPr>
          <w:p w14:paraId="571A23AC">
            <w:pPr>
              <w:widowControl/>
              <w:jc w:val="center"/>
              <w:rPr>
                <w:rFonts w:ascii="宋体" w:hAnsi="宋体" w:cs="宋体"/>
                <w:kern w:val="0"/>
                <w:sz w:val="22"/>
              </w:rPr>
            </w:pPr>
            <w:r>
              <w:rPr>
                <w:rFonts w:hint="eastAsia" w:ascii="宋体" w:hAnsi="宋体" w:cs="宋体"/>
                <w:kern w:val="0"/>
                <w:sz w:val="22"/>
              </w:rPr>
              <w:t>0.2</w:t>
            </w:r>
          </w:p>
        </w:tc>
        <w:tc>
          <w:tcPr>
            <w:tcW w:w="1489" w:type="dxa"/>
            <w:shd w:val="clear" w:color="auto" w:fill="auto"/>
            <w:noWrap/>
            <w:vAlign w:val="center"/>
          </w:tcPr>
          <w:p w14:paraId="0CB396FB">
            <w:pPr>
              <w:widowControl/>
              <w:jc w:val="center"/>
              <w:rPr>
                <w:rFonts w:ascii="宋体" w:hAnsi="宋体" w:cs="宋体"/>
                <w:kern w:val="0"/>
                <w:sz w:val="22"/>
              </w:rPr>
            </w:pPr>
            <w:r>
              <w:rPr>
                <w:rFonts w:hint="eastAsia" w:ascii="宋体" w:hAnsi="宋体" w:cs="宋体"/>
                <w:kern w:val="0"/>
                <w:sz w:val="22"/>
              </w:rPr>
              <w:t>120</w:t>
            </w:r>
          </w:p>
        </w:tc>
      </w:tr>
      <w:tr w14:paraId="050E7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8EFDE08">
            <w:pPr>
              <w:widowControl/>
              <w:jc w:val="center"/>
              <w:rPr>
                <w:rFonts w:ascii="宋体" w:hAnsi="宋体" w:cs="宋体"/>
                <w:kern w:val="0"/>
                <w:sz w:val="22"/>
              </w:rPr>
            </w:pPr>
            <w:r>
              <w:rPr>
                <w:rFonts w:hint="eastAsia" w:ascii="宋体" w:hAnsi="宋体" w:cs="宋体"/>
                <w:kern w:val="0"/>
                <w:sz w:val="22"/>
              </w:rPr>
              <w:t>274</w:t>
            </w:r>
          </w:p>
        </w:tc>
        <w:tc>
          <w:tcPr>
            <w:tcW w:w="1072" w:type="dxa"/>
            <w:shd w:val="clear" w:color="auto" w:fill="auto"/>
            <w:vAlign w:val="center"/>
          </w:tcPr>
          <w:p w14:paraId="49B13710">
            <w:pPr>
              <w:widowControl/>
              <w:jc w:val="left"/>
              <w:rPr>
                <w:rFonts w:ascii="宋体" w:hAnsi="宋体" w:cs="宋体"/>
                <w:kern w:val="0"/>
                <w:sz w:val="22"/>
              </w:rPr>
            </w:pPr>
            <w:r>
              <w:rPr>
                <w:rFonts w:hint="eastAsia" w:ascii="宋体" w:hAnsi="宋体" w:cs="宋体"/>
                <w:kern w:val="0"/>
                <w:sz w:val="22"/>
              </w:rPr>
              <w:t>氢氧化铝</w:t>
            </w:r>
          </w:p>
        </w:tc>
        <w:tc>
          <w:tcPr>
            <w:tcW w:w="4897" w:type="dxa"/>
            <w:shd w:val="clear" w:color="auto" w:fill="auto"/>
            <w:vAlign w:val="center"/>
          </w:tcPr>
          <w:p w14:paraId="6128DC13">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53AA056C">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611DE62D">
            <w:pPr>
              <w:widowControl/>
              <w:jc w:val="center"/>
              <w:rPr>
                <w:rFonts w:ascii="宋体" w:hAnsi="宋体" w:cs="宋体"/>
                <w:kern w:val="0"/>
                <w:sz w:val="22"/>
              </w:rPr>
            </w:pPr>
            <w:r>
              <w:rPr>
                <w:rFonts w:hint="eastAsia" w:ascii="宋体" w:hAnsi="宋体" w:cs="宋体"/>
                <w:kern w:val="0"/>
                <w:sz w:val="22"/>
              </w:rPr>
              <w:t>60</w:t>
            </w:r>
          </w:p>
        </w:tc>
        <w:tc>
          <w:tcPr>
            <w:tcW w:w="1048" w:type="dxa"/>
            <w:shd w:val="clear" w:color="auto" w:fill="auto"/>
            <w:noWrap/>
            <w:vAlign w:val="center"/>
          </w:tcPr>
          <w:p w14:paraId="4490E151">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noWrap/>
            <w:vAlign w:val="center"/>
          </w:tcPr>
          <w:p w14:paraId="2C2B64E1">
            <w:pPr>
              <w:widowControl/>
              <w:jc w:val="center"/>
              <w:rPr>
                <w:rFonts w:ascii="宋体" w:hAnsi="宋体" w:cs="宋体"/>
                <w:kern w:val="0"/>
                <w:sz w:val="22"/>
              </w:rPr>
            </w:pPr>
            <w:r>
              <w:rPr>
                <w:rFonts w:hint="eastAsia" w:ascii="宋体" w:hAnsi="宋体" w:cs="宋体"/>
                <w:kern w:val="0"/>
                <w:sz w:val="22"/>
              </w:rPr>
              <w:t>6</w:t>
            </w:r>
          </w:p>
        </w:tc>
      </w:tr>
      <w:tr w14:paraId="202F5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5344E5A2">
            <w:pPr>
              <w:widowControl/>
              <w:jc w:val="center"/>
              <w:rPr>
                <w:rFonts w:ascii="宋体" w:hAnsi="宋体" w:cs="宋体"/>
                <w:kern w:val="0"/>
                <w:sz w:val="22"/>
              </w:rPr>
            </w:pPr>
            <w:r>
              <w:rPr>
                <w:rFonts w:hint="eastAsia" w:ascii="宋体" w:hAnsi="宋体" w:cs="宋体"/>
                <w:kern w:val="0"/>
                <w:sz w:val="22"/>
              </w:rPr>
              <w:t>275</w:t>
            </w:r>
          </w:p>
        </w:tc>
        <w:tc>
          <w:tcPr>
            <w:tcW w:w="1072" w:type="dxa"/>
            <w:shd w:val="clear" w:color="auto" w:fill="auto"/>
            <w:vAlign w:val="center"/>
          </w:tcPr>
          <w:p w14:paraId="1953F6CC">
            <w:pPr>
              <w:widowControl/>
              <w:jc w:val="left"/>
              <w:rPr>
                <w:rFonts w:ascii="宋体" w:hAnsi="宋体" w:cs="宋体"/>
                <w:kern w:val="0"/>
                <w:sz w:val="22"/>
              </w:rPr>
            </w:pPr>
            <w:r>
              <w:rPr>
                <w:rFonts w:hint="eastAsia" w:ascii="宋体" w:hAnsi="宋体" w:cs="宋体"/>
                <w:kern w:val="0"/>
                <w:sz w:val="22"/>
              </w:rPr>
              <w:t>丙三醇</w:t>
            </w:r>
          </w:p>
        </w:tc>
        <w:tc>
          <w:tcPr>
            <w:tcW w:w="4897" w:type="dxa"/>
            <w:shd w:val="clear" w:color="auto" w:fill="auto"/>
            <w:vAlign w:val="center"/>
          </w:tcPr>
          <w:p w14:paraId="0ABEC8A1">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0BEA50EC">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5B3D6F35">
            <w:pPr>
              <w:widowControl/>
              <w:jc w:val="center"/>
              <w:rPr>
                <w:rFonts w:ascii="宋体" w:hAnsi="宋体" w:cs="宋体"/>
                <w:kern w:val="0"/>
                <w:sz w:val="22"/>
              </w:rPr>
            </w:pPr>
            <w:r>
              <w:rPr>
                <w:rFonts w:hint="eastAsia" w:ascii="宋体" w:hAnsi="宋体" w:cs="宋体"/>
                <w:kern w:val="0"/>
                <w:sz w:val="22"/>
              </w:rPr>
              <w:t>300</w:t>
            </w:r>
          </w:p>
        </w:tc>
        <w:tc>
          <w:tcPr>
            <w:tcW w:w="1048" w:type="dxa"/>
            <w:shd w:val="clear" w:color="auto" w:fill="auto"/>
            <w:noWrap/>
            <w:vAlign w:val="center"/>
          </w:tcPr>
          <w:p w14:paraId="28CB1DE3">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noWrap/>
            <w:vAlign w:val="center"/>
          </w:tcPr>
          <w:p w14:paraId="36B76BB9">
            <w:pPr>
              <w:widowControl/>
              <w:jc w:val="center"/>
              <w:rPr>
                <w:rFonts w:ascii="宋体" w:hAnsi="宋体" w:cs="宋体"/>
                <w:kern w:val="0"/>
                <w:sz w:val="22"/>
              </w:rPr>
            </w:pPr>
            <w:r>
              <w:rPr>
                <w:rFonts w:hint="eastAsia" w:ascii="宋体" w:hAnsi="宋体" w:cs="宋体"/>
                <w:kern w:val="0"/>
                <w:sz w:val="22"/>
              </w:rPr>
              <w:t>30</w:t>
            </w:r>
          </w:p>
        </w:tc>
      </w:tr>
      <w:tr w14:paraId="791BA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5244A90F">
            <w:pPr>
              <w:widowControl/>
              <w:jc w:val="center"/>
              <w:rPr>
                <w:rFonts w:ascii="宋体" w:hAnsi="宋体" w:cs="宋体"/>
                <w:kern w:val="0"/>
                <w:sz w:val="22"/>
              </w:rPr>
            </w:pPr>
            <w:r>
              <w:rPr>
                <w:rFonts w:hint="eastAsia" w:ascii="宋体" w:hAnsi="宋体" w:cs="宋体"/>
                <w:kern w:val="0"/>
                <w:sz w:val="22"/>
              </w:rPr>
              <w:t>276</w:t>
            </w:r>
          </w:p>
        </w:tc>
        <w:tc>
          <w:tcPr>
            <w:tcW w:w="1072" w:type="dxa"/>
            <w:shd w:val="clear" w:color="auto" w:fill="auto"/>
            <w:vAlign w:val="center"/>
          </w:tcPr>
          <w:p w14:paraId="21CF3F7C">
            <w:pPr>
              <w:widowControl/>
              <w:jc w:val="left"/>
              <w:rPr>
                <w:rFonts w:ascii="宋体" w:hAnsi="宋体" w:cs="宋体"/>
                <w:kern w:val="0"/>
                <w:sz w:val="22"/>
              </w:rPr>
            </w:pPr>
            <w:r>
              <w:rPr>
                <w:rFonts w:hint="eastAsia" w:ascii="宋体" w:hAnsi="宋体" w:cs="宋体"/>
                <w:kern w:val="0"/>
                <w:sz w:val="22"/>
              </w:rPr>
              <w:t>葡萄糖</w:t>
            </w:r>
          </w:p>
        </w:tc>
        <w:tc>
          <w:tcPr>
            <w:tcW w:w="4897" w:type="dxa"/>
            <w:shd w:val="clear" w:color="auto" w:fill="auto"/>
            <w:vAlign w:val="center"/>
          </w:tcPr>
          <w:p w14:paraId="1C5AD055">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4426BBB5">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1F8AFBA0">
            <w:pPr>
              <w:widowControl/>
              <w:jc w:val="center"/>
              <w:rPr>
                <w:rFonts w:ascii="宋体" w:hAnsi="宋体" w:cs="宋体"/>
                <w:kern w:val="0"/>
                <w:sz w:val="22"/>
              </w:rPr>
            </w:pPr>
            <w:r>
              <w:rPr>
                <w:rFonts w:hint="eastAsia" w:ascii="宋体" w:hAnsi="宋体" w:cs="宋体"/>
                <w:kern w:val="0"/>
                <w:sz w:val="22"/>
              </w:rPr>
              <w:t>300</w:t>
            </w:r>
          </w:p>
        </w:tc>
        <w:tc>
          <w:tcPr>
            <w:tcW w:w="1048" w:type="dxa"/>
            <w:shd w:val="clear" w:color="auto" w:fill="auto"/>
            <w:noWrap/>
            <w:vAlign w:val="center"/>
          </w:tcPr>
          <w:p w14:paraId="2B4AB896">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noWrap/>
            <w:vAlign w:val="center"/>
          </w:tcPr>
          <w:p w14:paraId="3C77D03B">
            <w:pPr>
              <w:widowControl/>
              <w:jc w:val="center"/>
              <w:rPr>
                <w:rFonts w:ascii="宋体" w:hAnsi="宋体" w:cs="宋体"/>
                <w:kern w:val="0"/>
                <w:sz w:val="22"/>
              </w:rPr>
            </w:pPr>
            <w:r>
              <w:rPr>
                <w:rFonts w:hint="eastAsia" w:ascii="宋体" w:hAnsi="宋体" w:cs="宋体"/>
                <w:kern w:val="0"/>
                <w:sz w:val="22"/>
              </w:rPr>
              <w:t>30</w:t>
            </w:r>
          </w:p>
        </w:tc>
      </w:tr>
      <w:tr w14:paraId="769A4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20C29A9">
            <w:pPr>
              <w:widowControl/>
              <w:jc w:val="center"/>
              <w:rPr>
                <w:rFonts w:ascii="宋体" w:hAnsi="宋体" w:cs="宋体"/>
                <w:kern w:val="0"/>
                <w:sz w:val="22"/>
              </w:rPr>
            </w:pPr>
            <w:r>
              <w:rPr>
                <w:rFonts w:hint="eastAsia" w:ascii="宋体" w:hAnsi="宋体" w:cs="宋体"/>
                <w:kern w:val="0"/>
                <w:sz w:val="22"/>
              </w:rPr>
              <w:t>277</w:t>
            </w:r>
          </w:p>
        </w:tc>
        <w:tc>
          <w:tcPr>
            <w:tcW w:w="1072" w:type="dxa"/>
            <w:shd w:val="clear" w:color="auto" w:fill="auto"/>
            <w:vAlign w:val="center"/>
          </w:tcPr>
          <w:p w14:paraId="3F66790A">
            <w:pPr>
              <w:widowControl/>
              <w:jc w:val="left"/>
              <w:rPr>
                <w:rFonts w:ascii="宋体" w:hAnsi="宋体" w:cs="宋体"/>
                <w:kern w:val="0"/>
                <w:sz w:val="22"/>
              </w:rPr>
            </w:pPr>
            <w:r>
              <w:rPr>
                <w:rFonts w:hint="eastAsia" w:ascii="宋体" w:hAnsi="宋体" w:cs="宋体"/>
                <w:kern w:val="0"/>
                <w:sz w:val="22"/>
              </w:rPr>
              <w:t>蔗糖</w:t>
            </w:r>
          </w:p>
        </w:tc>
        <w:tc>
          <w:tcPr>
            <w:tcW w:w="4897" w:type="dxa"/>
            <w:shd w:val="clear" w:color="auto" w:fill="auto"/>
            <w:vAlign w:val="center"/>
          </w:tcPr>
          <w:p w14:paraId="4F3D22EF">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6F9735FE">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56535B0A">
            <w:pPr>
              <w:widowControl/>
              <w:jc w:val="center"/>
              <w:rPr>
                <w:rFonts w:ascii="宋体" w:hAnsi="宋体" w:cs="宋体"/>
                <w:kern w:val="0"/>
                <w:sz w:val="22"/>
              </w:rPr>
            </w:pPr>
            <w:r>
              <w:rPr>
                <w:rFonts w:hint="eastAsia" w:ascii="宋体" w:hAnsi="宋体" w:cs="宋体"/>
                <w:kern w:val="0"/>
                <w:sz w:val="22"/>
              </w:rPr>
              <w:t>600</w:t>
            </w:r>
          </w:p>
        </w:tc>
        <w:tc>
          <w:tcPr>
            <w:tcW w:w="1048" w:type="dxa"/>
            <w:shd w:val="clear" w:color="auto" w:fill="auto"/>
            <w:noWrap/>
            <w:vAlign w:val="center"/>
          </w:tcPr>
          <w:p w14:paraId="590A215C">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noWrap/>
            <w:vAlign w:val="center"/>
          </w:tcPr>
          <w:p w14:paraId="2F6E7604">
            <w:pPr>
              <w:widowControl/>
              <w:jc w:val="center"/>
              <w:rPr>
                <w:rFonts w:ascii="宋体" w:hAnsi="宋体" w:cs="宋体"/>
                <w:kern w:val="0"/>
                <w:sz w:val="22"/>
              </w:rPr>
            </w:pPr>
            <w:r>
              <w:rPr>
                <w:rFonts w:hint="eastAsia" w:ascii="宋体" w:hAnsi="宋体" w:cs="宋体"/>
                <w:kern w:val="0"/>
                <w:sz w:val="22"/>
              </w:rPr>
              <w:t>60</w:t>
            </w:r>
          </w:p>
        </w:tc>
      </w:tr>
      <w:tr w14:paraId="260ED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766DEFA3">
            <w:pPr>
              <w:widowControl/>
              <w:jc w:val="center"/>
              <w:rPr>
                <w:rFonts w:ascii="宋体" w:hAnsi="宋体" w:cs="宋体"/>
                <w:kern w:val="0"/>
                <w:sz w:val="22"/>
              </w:rPr>
            </w:pPr>
            <w:r>
              <w:rPr>
                <w:rFonts w:hint="eastAsia" w:ascii="宋体" w:hAnsi="宋体" w:cs="宋体"/>
                <w:kern w:val="0"/>
                <w:sz w:val="22"/>
              </w:rPr>
              <w:t>278</w:t>
            </w:r>
          </w:p>
        </w:tc>
        <w:tc>
          <w:tcPr>
            <w:tcW w:w="1072" w:type="dxa"/>
            <w:shd w:val="clear" w:color="auto" w:fill="auto"/>
            <w:vAlign w:val="center"/>
          </w:tcPr>
          <w:p w14:paraId="42F20530">
            <w:pPr>
              <w:widowControl/>
              <w:jc w:val="left"/>
              <w:rPr>
                <w:rFonts w:ascii="宋体" w:hAnsi="宋体" w:cs="宋体"/>
                <w:kern w:val="0"/>
                <w:sz w:val="22"/>
              </w:rPr>
            </w:pPr>
            <w:r>
              <w:rPr>
                <w:rFonts w:hint="eastAsia" w:ascii="宋体" w:hAnsi="宋体" w:cs="宋体"/>
                <w:kern w:val="0"/>
                <w:sz w:val="22"/>
              </w:rPr>
              <w:t>可溶性淀粉</w:t>
            </w:r>
          </w:p>
        </w:tc>
        <w:tc>
          <w:tcPr>
            <w:tcW w:w="4897" w:type="dxa"/>
            <w:shd w:val="clear" w:color="auto" w:fill="auto"/>
            <w:vAlign w:val="center"/>
          </w:tcPr>
          <w:p w14:paraId="60F3B021">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58395E4A">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25804321">
            <w:pPr>
              <w:widowControl/>
              <w:jc w:val="center"/>
              <w:rPr>
                <w:rFonts w:ascii="宋体" w:hAnsi="宋体" w:cs="宋体"/>
                <w:kern w:val="0"/>
                <w:sz w:val="22"/>
              </w:rPr>
            </w:pPr>
            <w:r>
              <w:rPr>
                <w:rFonts w:hint="eastAsia" w:ascii="宋体" w:hAnsi="宋体" w:cs="宋体"/>
                <w:kern w:val="0"/>
                <w:sz w:val="22"/>
              </w:rPr>
              <w:t>300</w:t>
            </w:r>
          </w:p>
        </w:tc>
        <w:tc>
          <w:tcPr>
            <w:tcW w:w="1048" w:type="dxa"/>
            <w:shd w:val="clear" w:color="auto" w:fill="auto"/>
            <w:noWrap/>
            <w:vAlign w:val="center"/>
          </w:tcPr>
          <w:p w14:paraId="2A4D9A5A">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noWrap/>
            <w:vAlign w:val="center"/>
          </w:tcPr>
          <w:p w14:paraId="764D5EC8">
            <w:pPr>
              <w:widowControl/>
              <w:jc w:val="center"/>
              <w:rPr>
                <w:rFonts w:ascii="宋体" w:hAnsi="宋体" w:cs="宋体"/>
                <w:kern w:val="0"/>
                <w:sz w:val="22"/>
              </w:rPr>
            </w:pPr>
            <w:r>
              <w:rPr>
                <w:rFonts w:hint="eastAsia" w:ascii="宋体" w:hAnsi="宋体" w:cs="宋体"/>
                <w:kern w:val="0"/>
                <w:sz w:val="22"/>
              </w:rPr>
              <w:t>30</w:t>
            </w:r>
          </w:p>
        </w:tc>
      </w:tr>
      <w:tr w14:paraId="5625E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56B45FD9">
            <w:pPr>
              <w:widowControl/>
              <w:jc w:val="center"/>
              <w:rPr>
                <w:rFonts w:ascii="宋体" w:hAnsi="宋体" w:cs="宋体"/>
                <w:kern w:val="0"/>
                <w:sz w:val="22"/>
              </w:rPr>
            </w:pPr>
            <w:r>
              <w:rPr>
                <w:rFonts w:hint="eastAsia" w:ascii="宋体" w:hAnsi="宋体" w:cs="宋体"/>
                <w:kern w:val="0"/>
                <w:sz w:val="22"/>
              </w:rPr>
              <w:t>279</w:t>
            </w:r>
          </w:p>
        </w:tc>
        <w:tc>
          <w:tcPr>
            <w:tcW w:w="1072" w:type="dxa"/>
            <w:shd w:val="clear" w:color="auto" w:fill="auto"/>
            <w:vAlign w:val="center"/>
          </w:tcPr>
          <w:p w14:paraId="3DDC88DA">
            <w:pPr>
              <w:widowControl/>
              <w:jc w:val="left"/>
              <w:rPr>
                <w:rFonts w:ascii="宋体" w:hAnsi="宋体" w:cs="宋体"/>
                <w:kern w:val="0"/>
                <w:sz w:val="22"/>
              </w:rPr>
            </w:pPr>
            <w:r>
              <w:rPr>
                <w:rFonts w:hint="eastAsia" w:ascii="宋体" w:hAnsi="宋体" w:cs="宋体"/>
                <w:kern w:val="0"/>
                <w:sz w:val="22"/>
              </w:rPr>
              <w:t>琼脂</w:t>
            </w:r>
          </w:p>
        </w:tc>
        <w:tc>
          <w:tcPr>
            <w:tcW w:w="4897" w:type="dxa"/>
            <w:shd w:val="clear" w:color="auto" w:fill="auto"/>
            <w:vAlign w:val="center"/>
          </w:tcPr>
          <w:p w14:paraId="10DF1648">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16566920">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5635B203">
            <w:pPr>
              <w:widowControl/>
              <w:jc w:val="center"/>
              <w:rPr>
                <w:rFonts w:ascii="宋体" w:hAnsi="宋体" w:cs="宋体"/>
                <w:kern w:val="0"/>
                <w:sz w:val="22"/>
              </w:rPr>
            </w:pPr>
            <w:r>
              <w:rPr>
                <w:rFonts w:hint="eastAsia" w:ascii="宋体" w:hAnsi="宋体" w:cs="宋体"/>
                <w:kern w:val="0"/>
                <w:sz w:val="22"/>
              </w:rPr>
              <w:t>600</w:t>
            </w:r>
          </w:p>
        </w:tc>
        <w:tc>
          <w:tcPr>
            <w:tcW w:w="1048" w:type="dxa"/>
            <w:shd w:val="clear" w:color="auto" w:fill="auto"/>
            <w:noWrap/>
            <w:vAlign w:val="center"/>
          </w:tcPr>
          <w:p w14:paraId="6F971E16">
            <w:pPr>
              <w:widowControl/>
              <w:jc w:val="center"/>
              <w:rPr>
                <w:rFonts w:ascii="宋体" w:hAnsi="宋体" w:cs="宋体"/>
                <w:kern w:val="0"/>
                <w:sz w:val="22"/>
              </w:rPr>
            </w:pPr>
            <w:r>
              <w:rPr>
                <w:rFonts w:hint="eastAsia" w:ascii="宋体" w:hAnsi="宋体" w:cs="宋体"/>
                <w:kern w:val="0"/>
                <w:sz w:val="22"/>
              </w:rPr>
              <w:t>1</w:t>
            </w:r>
          </w:p>
        </w:tc>
        <w:tc>
          <w:tcPr>
            <w:tcW w:w="1489" w:type="dxa"/>
            <w:shd w:val="clear" w:color="auto" w:fill="auto"/>
            <w:noWrap/>
            <w:vAlign w:val="center"/>
          </w:tcPr>
          <w:p w14:paraId="3EA66673">
            <w:pPr>
              <w:widowControl/>
              <w:jc w:val="center"/>
              <w:rPr>
                <w:rFonts w:ascii="宋体" w:hAnsi="宋体" w:cs="宋体"/>
                <w:kern w:val="0"/>
                <w:sz w:val="22"/>
              </w:rPr>
            </w:pPr>
            <w:r>
              <w:rPr>
                <w:rFonts w:hint="eastAsia" w:ascii="宋体" w:hAnsi="宋体" w:cs="宋体"/>
                <w:kern w:val="0"/>
                <w:sz w:val="22"/>
              </w:rPr>
              <w:t>600</w:t>
            </w:r>
          </w:p>
        </w:tc>
      </w:tr>
      <w:tr w14:paraId="256AB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096A2B6E">
            <w:pPr>
              <w:widowControl/>
              <w:jc w:val="center"/>
              <w:rPr>
                <w:rFonts w:ascii="宋体" w:hAnsi="宋体" w:cs="宋体"/>
                <w:kern w:val="0"/>
                <w:sz w:val="22"/>
              </w:rPr>
            </w:pPr>
            <w:r>
              <w:rPr>
                <w:rFonts w:hint="eastAsia" w:ascii="宋体" w:hAnsi="宋体" w:cs="宋体"/>
                <w:kern w:val="0"/>
                <w:sz w:val="22"/>
              </w:rPr>
              <w:t>280</w:t>
            </w:r>
          </w:p>
        </w:tc>
        <w:tc>
          <w:tcPr>
            <w:tcW w:w="1072" w:type="dxa"/>
            <w:shd w:val="clear" w:color="auto" w:fill="auto"/>
            <w:vAlign w:val="center"/>
          </w:tcPr>
          <w:p w14:paraId="318D0D47">
            <w:pPr>
              <w:widowControl/>
              <w:jc w:val="left"/>
              <w:rPr>
                <w:rFonts w:ascii="宋体" w:hAnsi="宋体" w:cs="宋体"/>
                <w:kern w:val="0"/>
                <w:sz w:val="22"/>
              </w:rPr>
            </w:pPr>
            <w:r>
              <w:rPr>
                <w:rFonts w:hint="eastAsia" w:ascii="宋体" w:hAnsi="宋体" w:cs="宋体"/>
                <w:kern w:val="0"/>
                <w:sz w:val="22"/>
              </w:rPr>
              <w:t>酒精</w:t>
            </w:r>
          </w:p>
        </w:tc>
        <w:tc>
          <w:tcPr>
            <w:tcW w:w="4897" w:type="dxa"/>
            <w:shd w:val="clear" w:color="auto" w:fill="auto"/>
            <w:vAlign w:val="center"/>
          </w:tcPr>
          <w:p w14:paraId="58DF1211">
            <w:pPr>
              <w:widowControl/>
              <w:jc w:val="left"/>
              <w:rPr>
                <w:rFonts w:ascii="宋体" w:hAnsi="宋体" w:cs="宋体"/>
                <w:kern w:val="0"/>
                <w:sz w:val="22"/>
              </w:rPr>
            </w:pPr>
            <w:r>
              <w:rPr>
                <w:rFonts w:hint="eastAsia" w:ascii="宋体" w:hAnsi="宋体" w:cs="宋体"/>
                <w:kern w:val="0"/>
                <w:sz w:val="22"/>
              </w:rPr>
              <w:t>95%，工业</w:t>
            </w:r>
          </w:p>
        </w:tc>
        <w:tc>
          <w:tcPr>
            <w:tcW w:w="462" w:type="dxa"/>
            <w:shd w:val="clear" w:color="auto" w:fill="auto"/>
            <w:noWrap/>
            <w:vAlign w:val="center"/>
          </w:tcPr>
          <w:p w14:paraId="5A454CD7">
            <w:pPr>
              <w:widowControl/>
              <w:jc w:val="center"/>
              <w:rPr>
                <w:rFonts w:ascii="宋体" w:hAnsi="宋体" w:cs="宋体"/>
                <w:kern w:val="0"/>
                <w:sz w:val="22"/>
              </w:rPr>
            </w:pPr>
            <w:r>
              <w:rPr>
                <w:rFonts w:hint="eastAsia" w:ascii="宋体" w:hAnsi="宋体" w:cs="宋体"/>
                <w:kern w:val="0"/>
                <w:sz w:val="22"/>
              </w:rPr>
              <w:t>mL</w:t>
            </w:r>
          </w:p>
        </w:tc>
        <w:tc>
          <w:tcPr>
            <w:tcW w:w="605" w:type="dxa"/>
            <w:shd w:val="clear" w:color="auto" w:fill="auto"/>
            <w:noWrap/>
            <w:vAlign w:val="center"/>
          </w:tcPr>
          <w:p w14:paraId="3ABC8FBF">
            <w:pPr>
              <w:widowControl/>
              <w:jc w:val="center"/>
              <w:rPr>
                <w:rFonts w:ascii="宋体" w:hAnsi="宋体" w:cs="宋体"/>
                <w:kern w:val="0"/>
                <w:sz w:val="22"/>
              </w:rPr>
            </w:pPr>
            <w:r>
              <w:rPr>
                <w:rFonts w:hint="eastAsia" w:ascii="宋体" w:hAnsi="宋体" w:cs="宋体"/>
                <w:kern w:val="0"/>
                <w:sz w:val="22"/>
              </w:rPr>
              <w:t>60</w:t>
            </w:r>
          </w:p>
        </w:tc>
        <w:tc>
          <w:tcPr>
            <w:tcW w:w="1048" w:type="dxa"/>
            <w:shd w:val="clear" w:color="auto" w:fill="auto"/>
            <w:noWrap/>
            <w:vAlign w:val="center"/>
          </w:tcPr>
          <w:p w14:paraId="09A5DA28">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noWrap/>
            <w:vAlign w:val="center"/>
          </w:tcPr>
          <w:p w14:paraId="5E117CED">
            <w:pPr>
              <w:widowControl/>
              <w:jc w:val="center"/>
              <w:rPr>
                <w:rFonts w:ascii="宋体" w:hAnsi="宋体" w:cs="宋体"/>
                <w:kern w:val="0"/>
                <w:sz w:val="22"/>
              </w:rPr>
            </w:pPr>
            <w:r>
              <w:rPr>
                <w:rFonts w:hint="eastAsia" w:ascii="宋体" w:hAnsi="宋体" w:cs="宋体"/>
                <w:kern w:val="0"/>
                <w:sz w:val="22"/>
              </w:rPr>
              <w:t>6</w:t>
            </w:r>
          </w:p>
        </w:tc>
      </w:tr>
      <w:tr w14:paraId="5CC3D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7180630A">
            <w:pPr>
              <w:widowControl/>
              <w:jc w:val="center"/>
              <w:rPr>
                <w:rFonts w:ascii="宋体" w:hAnsi="宋体" w:cs="宋体"/>
                <w:kern w:val="0"/>
                <w:sz w:val="22"/>
              </w:rPr>
            </w:pPr>
            <w:r>
              <w:rPr>
                <w:rFonts w:hint="eastAsia" w:ascii="宋体" w:hAnsi="宋体" w:cs="宋体"/>
                <w:kern w:val="0"/>
                <w:sz w:val="22"/>
              </w:rPr>
              <w:t>281</w:t>
            </w:r>
          </w:p>
        </w:tc>
        <w:tc>
          <w:tcPr>
            <w:tcW w:w="1072" w:type="dxa"/>
            <w:shd w:val="clear" w:color="auto" w:fill="auto"/>
            <w:vAlign w:val="center"/>
          </w:tcPr>
          <w:p w14:paraId="23A7957F">
            <w:pPr>
              <w:widowControl/>
              <w:jc w:val="left"/>
              <w:rPr>
                <w:rFonts w:ascii="宋体" w:hAnsi="宋体" w:cs="宋体"/>
                <w:kern w:val="0"/>
                <w:sz w:val="22"/>
              </w:rPr>
            </w:pPr>
            <w:r>
              <w:rPr>
                <w:rFonts w:hint="eastAsia" w:ascii="宋体" w:hAnsi="宋体" w:cs="宋体"/>
                <w:kern w:val="0"/>
                <w:sz w:val="22"/>
              </w:rPr>
              <w:t>煤油</w:t>
            </w:r>
          </w:p>
        </w:tc>
        <w:tc>
          <w:tcPr>
            <w:tcW w:w="4897" w:type="dxa"/>
            <w:shd w:val="clear" w:color="auto" w:fill="auto"/>
            <w:vAlign w:val="center"/>
          </w:tcPr>
          <w:p w14:paraId="5D25B10E">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7EC469DC">
            <w:pPr>
              <w:widowControl/>
              <w:jc w:val="center"/>
              <w:rPr>
                <w:rFonts w:ascii="宋体" w:hAnsi="宋体" w:cs="宋体"/>
                <w:kern w:val="0"/>
                <w:sz w:val="22"/>
              </w:rPr>
            </w:pPr>
            <w:r>
              <w:rPr>
                <w:rFonts w:hint="eastAsia" w:ascii="宋体" w:hAnsi="宋体" w:cs="宋体"/>
                <w:kern w:val="0"/>
                <w:sz w:val="22"/>
              </w:rPr>
              <w:t>mL</w:t>
            </w:r>
          </w:p>
        </w:tc>
        <w:tc>
          <w:tcPr>
            <w:tcW w:w="605" w:type="dxa"/>
            <w:shd w:val="clear" w:color="auto" w:fill="auto"/>
            <w:noWrap/>
            <w:vAlign w:val="center"/>
          </w:tcPr>
          <w:p w14:paraId="70955895">
            <w:pPr>
              <w:widowControl/>
              <w:jc w:val="center"/>
              <w:rPr>
                <w:rFonts w:ascii="宋体" w:hAnsi="宋体" w:cs="宋体"/>
                <w:kern w:val="0"/>
                <w:sz w:val="22"/>
              </w:rPr>
            </w:pPr>
            <w:r>
              <w:rPr>
                <w:rFonts w:hint="eastAsia" w:ascii="宋体" w:hAnsi="宋体" w:cs="宋体"/>
                <w:kern w:val="0"/>
                <w:sz w:val="22"/>
              </w:rPr>
              <w:t>1800</w:t>
            </w:r>
          </w:p>
        </w:tc>
        <w:tc>
          <w:tcPr>
            <w:tcW w:w="1048" w:type="dxa"/>
            <w:shd w:val="clear" w:color="auto" w:fill="auto"/>
            <w:noWrap/>
            <w:vAlign w:val="center"/>
          </w:tcPr>
          <w:p w14:paraId="1E04A30C">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noWrap/>
            <w:vAlign w:val="center"/>
          </w:tcPr>
          <w:p w14:paraId="3D257A7F">
            <w:pPr>
              <w:widowControl/>
              <w:jc w:val="center"/>
              <w:rPr>
                <w:rFonts w:ascii="宋体" w:hAnsi="宋体" w:cs="宋体"/>
                <w:kern w:val="0"/>
                <w:sz w:val="22"/>
              </w:rPr>
            </w:pPr>
            <w:r>
              <w:rPr>
                <w:rFonts w:hint="eastAsia" w:ascii="宋体" w:hAnsi="宋体" w:cs="宋体"/>
                <w:kern w:val="0"/>
                <w:sz w:val="22"/>
              </w:rPr>
              <w:t>180</w:t>
            </w:r>
          </w:p>
        </w:tc>
      </w:tr>
      <w:tr w14:paraId="288DB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7450FFF4">
            <w:pPr>
              <w:widowControl/>
              <w:jc w:val="center"/>
              <w:rPr>
                <w:rFonts w:ascii="宋体" w:hAnsi="宋体" w:cs="宋体"/>
                <w:kern w:val="0"/>
                <w:sz w:val="22"/>
              </w:rPr>
            </w:pPr>
            <w:r>
              <w:rPr>
                <w:rFonts w:hint="eastAsia" w:ascii="宋体" w:hAnsi="宋体" w:cs="宋体"/>
                <w:kern w:val="0"/>
                <w:sz w:val="22"/>
              </w:rPr>
              <w:t>282</w:t>
            </w:r>
          </w:p>
        </w:tc>
        <w:tc>
          <w:tcPr>
            <w:tcW w:w="1072" w:type="dxa"/>
            <w:shd w:val="clear" w:color="auto" w:fill="auto"/>
            <w:vAlign w:val="center"/>
          </w:tcPr>
          <w:p w14:paraId="01AE87A9">
            <w:pPr>
              <w:widowControl/>
              <w:jc w:val="left"/>
              <w:rPr>
                <w:rFonts w:ascii="宋体" w:hAnsi="宋体" w:cs="宋体"/>
                <w:kern w:val="0"/>
                <w:sz w:val="22"/>
              </w:rPr>
            </w:pPr>
            <w:r>
              <w:rPr>
                <w:rFonts w:hint="eastAsia" w:ascii="宋体" w:hAnsi="宋体" w:cs="宋体"/>
                <w:kern w:val="0"/>
                <w:sz w:val="22"/>
              </w:rPr>
              <w:t>植物油</w:t>
            </w:r>
          </w:p>
        </w:tc>
        <w:tc>
          <w:tcPr>
            <w:tcW w:w="4897" w:type="dxa"/>
            <w:shd w:val="clear" w:color="auto" w:fill="auto"/>
            <w:vAlign w:val="center"/>
          </w:tcPr>
          <w:p w14:paraId="2F0BDEC1">
            <w:pPr>
              <w:widowControl/>
              <w:jc w:val="left"/>
              <w:rPr>
                <w:rFonts w:ascii="宋体" w:hAnsi="宋体" w:cs="宋体"/>
                <w:kern w:val="0"/>
                <w:sz w:val="22"/>
              </w:rPr>
            </w:pPr>
            <w:r>
              <w:rPr>
                <w:rFonts w:hint="eastAsia" w:ascii="宋体" w:hAnsi="宋体" w:cs="宋体"/>
                <w:kern w:val="0"/>
                <w:sz w:val="22"/>
              </w:rPr>
              <w:t>食用级</w:t>
            </w:r>
          </w:p>
        </w:tc>
        <w:tc>
          <w:tcPr>
            <w:tcW w:w="462" w:type="dxa"/>
            <w:shd w:val="clear" w:color="auto" w:fill="auto"/>
            <w:noWrap/>
            <w:vAlign w:val="center"/>
          </w:tcPr>
          <w:p w14:paraId="71BACD96">
            <w:pPr>
              <w:widowControl/>
              <w:jc w:val="center"/>
              <w:rPr>
                <w:rFonts w:ascii="宋体" w:hAnsi="宋体" w:cs="宋体"/>
                <w:kern w:val="0"/>
                <w:sz w:val="22"/>
              </w:rPr>
            </w:pPr>
            <w:r>
              <w:rPr>
                <w:rFonts w:hint="eastAsia" w:ascii="宋体" w:hAnsi="宋体" w:cs="宋体"/>
                <w:kern w:val="0"/>
                <w:sz w:val="22"/>
              </w:rPr>
              <w:t>mL</w:t>
            </w:r>
          </w:p>
        </w:tc>
        <w:tc>
          <w:tcPr>
            <w:tcW w:w="605" w:type="dxa"/>
            <w:shd w:val="clear" w:color="auto" w:fill="auto"/>
            <w:noWrap/>
            <w:vAlign w:val="center"/>
          </w:tcPr>
          <w:p w14:paraId="35F83D5B">
            <w:pPr>
              <w:widowControl/>
              <w:jc w:val="center"/>
              <w:rPr>
                <w:rFonts w:ascii="宋体" w:hAnsi="宋体" w:cs="宋体"/>
                <w:kern w:val="0"/>
                <w:sz w:val="22"/>
              </w:rPr>
            </w:pPr>
            <w:r>
              <w:rPr>
                <w:rFonts w:hint="eastAsia" w:ascii="宋体" w:hAnsi="宋体" w:cs="宋体"/>
                <w:kern w:val="0"/>
                <w:sz w:val="22"/>
              </w:rPr>
              <w:t>600</w:t>
            </w:r>
          </w:p>
        </w:tc>
        <w:tc>
          <w:tcPr>
            <w:tcW w:w="1048" w:type="dxa"/>
            <w:shd w:val="clear" w:color="auto" w:fill="auto"/>
            <w:noWrap/>
            <w:vAlign w:val="center"/>
          </w:tcPr>
          <w:p w14:paraId="443CAB74">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noWrap/>
            <w:vAlign w:val="center"/>
          </w:tcPr>
          <w:p w14:paraId="3645FB30">
            <w:pPr>
              <w:widowControl/>
              <w:jc w:val="center"/>
              <w:rPr>
                <w:rFonts w:ascii="宋体" w:hAnsi="宋体" w:cs="宋体"/>
                <w:kern w:val="0"/>
                <w:sz w:val="22"/>
              </w:rPr>
            </w:pPr>
            <w:r>
              <w:rPr>
                <w:rFonts w:hint="eastAsia" w:ascii="宋体" w:hAnsi="宋体" w:cs="宋体"/>
                <w:kern w:val="0"/>
                <w:sz w:val="22"/>
              </w:rPr>
              <w:t>60</w:t>
            </w:r>
          </w:p>
        </w:tc>
      </w:tr>
      <w:tr w14:paraId="77D2A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0E121F0B">
            <w:pPr>
              <w:widowControl/>
              <w:jc w:val="center"/>
              <w:rPr>
                <w:rFonts w:ascii="宋体" w:hAnsi="宋体" w:cs="宋体"/>
                <w:kern w:val="0"/>
                <w:sz w:val="22"/>
              </w:rPr>
            </w:pPr>
            <w:r>
              <w:rPr>
                <w:rFonts w:hint="eastAsia" w:ascii="宋体" w:hAnsi="宋体" w:cs="宋体"/>
                <w:kern w:val="0"/>
                <w:sz w:val="22"/>
              </w:rPr>
              <w:t>283</w:t>
            </w:r>
          </w:p>
        </w:tc>
        <w:tc>
          <w:tcPr>
            <w:tcW w:w="1072" w:type="dxa"/>
            <w:shd w:val="clear" w:color="auto" w:fill="auto"/>
            <w:vAlign w:val="center"/>
          </w:tcPr>
          <w:p w14:paraId="33C4A279">
            <w:pPr>
              <w:widowControl/>
              <w:jc w:val="left"/>
              <w:rPr>
                <w:rFonts w:ascii="宋体" w:hAnsi="宋体" w:cs="宋体"/>
                <w:kern w:val="0"/>
                <w:sz w:val="22"/>
              </w:rPr>
            </w:pPr>
            <w:r>
              <w:rPr>
                <w:rFonts w:hint="eastAsia" w:ascii="宋体" w:hAnsi="宋体" w:cs="宋体"/>
                <w:kern w:val="0"/>
                <w:sz w:val="22"/>
              </w:rPr>
              <w:t>石蜡</w:t>
            </w:r>
          </w:p>
        </w:tc>
        <w:tc>
          <w:tcPr>
            <w:tcW w:w="4897" w:type="dxa"/>
            <w:shd w:val="clear" w:color="auto" w:fill="auto"/>
            <w:vAlign w:val="center"/>
          </w:tcPr>
          <w:p w14:paraId="0170B471">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3F613A35">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07D714B9">
            <w:pPr>
              <w:widowControl/>
              <w:jc w:val="center"/>
              <w:rPr>
                <w:rFonts w:ascii="宋体" w:hAnsi="宋体" w:cs="宋体"/>
                <w:kern w:val="0"/>
                <w:sz w:val="22"/>
              </w:rPr>
            </w:pPr>
            <w:r>
              <w:rPr>
                <w:rFonts w:hint="eastAsia" w:ascii="宋体" w:hAnsi="宋体" w:cs="宋体"/>
                <w:kern w:val="0"/>
                <w:sz w:val="22"/>
              </w:rPr>
              <w:t>600</w:t>
            </w:r>
          </w:p>
        </w:tc>
        <w:tc>
          <w:tcPr>
            <w:tcW w:w="1048" w:type="dxa"/>
            <w:shd w:val="clear" w:color="auto" w:fill="auto"/>
            <w:noWrap/>
            <w:vAlign w:val="center"/>
          </w:tcPr>
          <w:p w14:paraId="447B7A17">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noWrap/>
            <w:vAlign w:val="center"/>
          </w:tcPr>
          <w:p w14:paraId="3927B24A">
            <w:pPr>
              <w:widowControl/>
              <w:jc w:val="center"/>
              <w:rPr>
                <w:rFonts w:ascii="宋体" w:hAnsi="宋体" w:cs="宋体"/>
                <w:kern w:val="0"/>
                <w:sz w:val="22"/>
              </w:rPr>
            </w:pPr>
            <w:r>
              <w:rPr>
                <w:rFonts w:hint="eastAsia" w:ascii="宋体" w:hAnsi="宋体" w:cs="宋体"/>
                <w:kern w:val="0"/>
                <w:sz w:val="22"/>
              </w:rPr>
              <w:t>60</w:t>
            </w:r>
          </w:p>
        </w:tc>
      </w:tr>
      <w:tr w14:paraId="43D3E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08E415FD">
            <w:pPr>
              <w:widowControl/>
              <w:jc w:val="center"/>
              <w:rPr>
                <w:rFonts w:ascii="宋体" w:hAnsi="宋体" w:cs="宋体"/>
                <w:kern w:val="0"/>
                <w:sz w:val="22"/>
              </w:rPr>
            </w:pPr>
            <w:r>
              <w:rPr>
                <w:rFonts w:hint="eastAsia" w:ascii="宋体" w:hAnsi="宋体" w:cs="宋体"/>
                <w:kern w:val="0"/>
                <w:sz w:val="22"/>
              </w:rPr>
              <w:t>284</w:t>
            </w:r>
          </w:p>
        </w:tc>
        <w:tc>
          <w:tcPr>
            <w:tcW w:w="1072" w:type="dxa"/>
            <w:shd w:val="clear" w:color="auto" w:fill="auto"/>
            <w:vAlign w:val="center"/>
          </w:tcPr>
          <w:p w14:paraId="61102DCF">
            <w:pPr>
              <w:widowControl/>
              <w:jc w:val="left"/>
              <w:rPr>
                <w:rFonts w:ascii="宋体" w:hAnsi="宋体" w:cs="宋体"/>
                <w:kern w:val="0"/>
                <w:sz w:val="22"/>
              </w:rPr>
            </w:pPr>
            <w:r>
              <w:rPr>
                <w:rFonts w:hint="eastAsia" w:ascii="宋体" w:hAnsi="宋体" w:cs="宋体"/>
                <w:kern w:val="0"/>
                <w:sz w:val="22"/>
              </w:rPr>
              <w:t>石蜡油</w:t>
            </w:r>
          </w:p>
        </w:tc>
        <w:tc>
          <w:tcPr>
            <w:tcW w:w="4897" w:type="dxa"/>
            <w:shd w:val="clear" w:color="auto" w:fill="auto"/>
            <w:vAlign w:val="center"/>
          </w:tcPr>
          <w:p w14:paraId="7558A8A2">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6D1FE8A0">
            <w:pPr>
              <w:widowControl/>
              <w:jc w:val="center"/>
              <w:rPr>
                <w:rFonts w:ascii="宋体" w:hAnsi="宋体" w:cs="宋体"/>
                <w:kern w:val="0"/>
                <w:sz w:val="22"/>
              </w:rPr>
            </w:pPr>
            <w:r>
              <w:rPr>
                <w:rFonts w:hint="eastAsia" w:ascii="宋体" w:hAnsi="宋体" w:cs="宋体"/>
                <w:kern w:val="0"/>
                <w:sz w:val="22"/>
              </w:rPr>
              <w:t>mL</w:t>
            </w:r>
          </w:p>
        </w:tc>
        <w:tc>
          <w:tcPr>
            <w:tcW w:w="605" w:type="dxa"/>
            <w:shd w:val="clear" w:color="auto" w:fill="auto"/>
            <w:noWrap/>
            <w:vAlign w:val="center"/>
          </w:tcPr>
          <w:p w14:paraId="2E64F424">
            <w:pPr>
              <w:widowControl/>
              <w:jc w:val="center"/>
              <w:rPr>
                <w:rFonts w:ascii="宋体" w:hAnsi="宋体" w:cs="宋体"/>
                <w:kern w:val="0"/>
                <w:sz w:val="22"/>
              </w:rPr>
            </w:pPr>
            <w:r>
              <w:rPr>
                <w:rFonts w:hint="eastAsia" w:ascii="宋体" w:hAnsi="宋体" w:cs="宋体"/>
                <w:kern w:val="0"/>
                <w:sz w:val="22"/>
              </w:rPr>
              <w:t>600</w:t>
            </w:r>
          </w:p>
        </w:tc>
        <w:tc>
          <w:tcPr>
            <w:tcW w:w="1048" w:type="dxa"/>
            <w:shd w:val="clear" w:color="auto" w:fill="auto"/>
            <w:noWrap/>
            <w:vAlign w:val="center"/>
          </w:tcPr>
          <w:p w14:paraId="52A574B3">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noWrap/>
            <w:vAlign w:val="center"/>
          </w:tcPr>
          <w:p w14:paraId="169ADB18">
            <w:pPr>
              <w:widowControl/>
              <w:jc w:val="center"/>
              <w:rPr>
                <w:rFonts w:ascii="宋体" w:hAnsi="宋体" w:cs="宋体"/>
                <w:kern w:val="0"/>
                <w:sz w:val="22"/>
              </w:rPr>
            </w:pPr>
            <w:r>
              <w:rPr>
                <w:rFonts w:hint="eastAsia" w:ascii="宋体" w:hAnsi="宋体" w:cs="宋体"/>
                <w:kern w:val="0"/>
                <w:sz w:val="22"/>
              </w:rPr>
              <w:t>60</w:t>
            </w:r>
          </w:p>
        </w:tc>
      </w:tr>
      <w:tr w14:paraId="7D274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AAD6CB6">
            <w:pPr>
              <w:widowControl/>
              <w:jc w:val="center"/>
              <w:rPr>
                <w:rFonts w:ascii="宋体" w:hAnsi="宋体" w:cs="宋体"/>
                <w:kern w:val="0"/>
                <w:sz w:val="22"/>
              </w:rPr>
            </w:pPr>
            <w:r>
              <w:rPr>
                <w:rFonts w:hint="eastAsia" w:ascii="宋体" w:hAnsi="宋体" w:cs="宋体"/>
                <w:kern w:val="0"/>
                <w:sz w:val="22"/>
              </w:rPr>
              <w:t>285</w:t>
            </w:r>
          </w:p>
        </w:tc>
        <w:tc>
          <w:tcPr>
            <w:tcW w:w="1072" w:type="dxa"/>
            <w:shd w:val="clear" w:color="auto" w:fill="auto"/>
            <w:vAlign w:val="center"/>
          </w:tcPr>
          <w:p w14:paraId="08B0FB13">
            <w:pPr>
              <w:widowControl/>
              <w:jc w:val="left"/>
              <w:rPr>
                <w:rFonts w:ascii="宋体" w:hAnsi="宋体" w:cs="宋体"/>
                <w:kern w:val="0"/>
                <w:sz w:val="22"/>
              </w:rPr>
            </w:pPr>
            <w:r>
              <w:rPr>
                <w:rFonts w:hint="eastAsia" w:ascii="宋体" w:hAnsi="宋体" w:cs="宋体"/>
                <w:kern w:val="0"/>
                <w:sz w:val="22"/>
              </w:rPr>
              <w:t>苯甲酸</w:t>
            </w:r>
          </w:p>
        </w:tc>
        <w:tc>
          <w:tcPr>
            <w:tcW w:w="4897" w:type="dxa"/>
            <w:shd w:val="clear" w:color="auto" w:fill="auto"/>
            <w:vAlign w:val="center"/>
          </w:tcPr>
          <w:p w14:paraId="59781E26">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7D391046">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6B6A5ABE">
            <w:pPr>
              <w:widowControl/>
              <w:jc w:val="center"/>
              <w:rPr>
                <w:rFonts w:ascii="宋体" w:hAnsi="宋体" w:cs="宋体"/>
                <w:kern w:val="0"/>
                <w:sz w:val="22"/>
              </w:rPr>
            </w:pPr>
            <w:r>
              <w:rPr>
                <w:rFonts w:hint="eastAsia" w:ascii="宋体" w:hAnsi="宋体" w:cs="宋体"/>
                <w:kern w:val="0"/>
                <w:sz w:val="22"/>
              </w:rPr>
              <w:t>600</w:t>
            </w:r>
          </w:p>
        </w:tc>
        <w:tc>
          <w:tcPr>
            <w:tcW w:w="1048" w:type="dxa"/>
            <w:shd w:val="clear" w:color="auto" w:fill="auto"/>
            <w:noWrap/>
            <w:vAlign w:val="center"/>
          </w:tcPr>
          <w:p w14:paraId="20E1ED7F">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noWrap/>
            <w:vAlign w:val="center"/>
          </w:tcPr>
          <w:p w14:paraId="5B07D308">
            <w:pPr>
              <w:widowControl/>
              <w:jc w:val="center"/>
              <w:rPr>
                <w:rFonts w:ascii="宋体" w:hAnsi="宋体" w:cs="宋体"/>
                <w:kern w:val="0"/>
                <w:sz w:val="22"/>
              </w:rPr>
            </w:pPr>
            <w:r>
              <w:rPr>
                <w:rFonts w:hint="eastAsia" w:ascii="宋体" w:hAnsi="宋体" w:cs="宋体"/>
                <w:kern w:val="0"/>
                <w:sz w:val="22"/>
              </w:rPr>
              <w:t>60</w:t>
            </w:r>
          </w:p>
        </w:tc>
      </w:tr>
      <w:tr w14:paraId="7C42C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013AD78E">
            <w:pPr>
              <w:widowControl/>
              <w:jc w:val="center"/>
              <w:rPr>
                <w:rFonts w:ascii="宋体" w:hAnsi="宋体" w:cs="宋体"/>
                <w:kern w:val="0"/>
                <w:sz w:val="22"/>
              </w:rPr>
            </w:pPr>
            <w:r>
              <w:rPr>
                <w:rFonts w:hint="eastAsia" w:ascii="宋体" w:hAnsi="宋体" w:cs="宋体"/>
                <w:kern w:val="0"/>
                <w:sz w:val="22"/>
              </w:rPr>
              <w:t>286</w:t>
            </w:r>
          </w:p>
        </w:tc>
        <w:tc>
          <w:tcPr>
            <w:tcW w:w="1072" w:type="dxa"/>
            <w:shd w:val="clear" w:color="auto" w:fill="auto"/>
            <w:vAlign w:val="center"/>
          </w:tcPr>
          <w:p w14:paraId="35EABE85">
            <w:pPr>
              <w:widowControl/>
              <w:jc w:val="left"/>
              <w:rPr>
                <w:rFonts w:ascii="宋体" w:hAnsi="宋体" w:cs="宋体"/>
                <w:kern w:val="0"/>
                <w:sz w:val="22"/>
              </w:rPr>
            </w:pPr>
            <w:r>
              <w:rPr>
                <w:rFonts w:hint="eastAsia" w:ascii="宋体" w:hAnsi="宋体" w:cs="宋体"/>
                <w:kern w:val="0"/>
                <w:sz w:val="22"/>
              </w:rPr>
              <w:t>硬脂酸</w:t>
            </w:r>
          </w:p>
        </w:tc>
        <w:tc>
          <w:tcPr>
            <w:tcW w:w="4897" w:type="dxa"/>
            <w:shd w:val="clear" w:color="auto" w:fill="auto"/>
            <w:vAlign w:val="center"/>
          </w:tcPr>
          <w:p w14:paraId="71D78E78">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47880E75">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7738D653">
            <w:pPr>
              <w:widowControl/>
              <w:jc w:val="center"/>
              <w:rPr>
                <w:rFonts w:ascii="宋体" w:hAnsi="宋体" w:cs="宋体"/>
                <w:kern w:val="0"/>
                <w:sz w:val="22"/>
              </w:rPr>
            </w:pPr>
            <w:r>
              <w:rPr>
                <w:rFonts w:hint="eastAsia" w:ascii="宋体" w:hAnsi="宋体" w:cs="宋体"/>
                <w:kern w:val="0"/>
                <w:sz w:val="22"/>
              </w:rPr>
              <w:t>300</w:t>
            </w:r>
          </w:p>
        </w:tc>
        <w:tc>
          <w:tcPr>
            <w:tcW w:w="1048" w:type="dxa"/>
            <w:shd w:val="clear" w:color="auto" w:fill="auto"/>
            <w:noWrap/>
            <w:vAlign w:val="center"/>
          </w:tcPr>
          <w:p w14:paraId="2C3639D8">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noWrap/>
            <w:vAlign w:val="center"/>
          </w:tcPr>
          <w:p w14:paraId="7769712B">
            <w:pPr>
              <w:widowControl/>
              <w:jc w:val="center"/>
              <w:rPr>
                <w:rFonts w:ascii="宋体" w:hAnsi="宋体" w:cs="宋体"/>
                <w:kern w:val="0"/>
                <w:sz w:val="22"/>
              </w:rPr>
            </w:pPr>
            <w:r>
              <w:rPr>
                <w:rFonts w:hint="eastAsia" w:ascii="宋体" w:hAnsi="宋体" w:cs="宋体"/>
                <w:kern w:val="0"/>
                <w:sz w:val="22"/>
              </w:rPr>
              <w:t>30</w:t>
            </w:r>
          </w:p>
        </w:tc>
      </w:tr>
      <w:tr w14:paraId="66F76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323202E3">
            <w:pPr>
              <w:widowControl/>
              <w:jc w:val="center"/>
              <w:rPr>
                <w:rFonts w:ascii="宋体" w:hAnsi="宋体" w:cs="宋体"/>
                <w:kern w:val="0"/>
                <w:sz w:val="22"/>
              </w:rPr>
            </w:pPr>
            <w:r>
              <w:rPr>
                <w:rFonts w:hint="eastAsia" w:ascii="宋体" w:hAnsi="宋体" w:cs="宋体"/>
                <w:kern w:val="0"/>
                <w:sz w:val="22"/>
              </w:rPr>
              <w:t>287</w:t>
            </w:r>
          </w:p>
        </w:tc>
        <w:tc>
          <w:tcPr>
            <w:tcW w:w="1072" w:type="dxa"/>
            <w:shd w:val="clear" w:color="auto" w:fill="auto"/>
            <w:vAlign w:val="center"/>
          </w:tcPr>
          <w:p w14:paraId="57364AEC">
            <w:pPr>
              <w:widowControl/>
              <w:jc w:val="left"/>
              <w:rPr>
                <w:rFonts w:ascii="宋体" w:hAnsi="宋体" w:cs="宋体"/>
                <w:kern w:val="0"/>
                <w:sz w:val="22"/>
              </w:rPr>
            </w:pPr>
            <w:r>
              <w:rPr>
                <w:rFonts w:hint="eastAsia" w:ascii="宋体" w:hAnsi="宋体" w:cs="宋体"/>
                <w:kern w:val="0"/>
                <w:sz w:val="22"/>
              </w:rPr>
              <w:t>硬脂酸丁酯</w:t>
            </w:r>
          </w:p>
        </w:tc>
        <w:tc>
          <w:tcPr>
            <w:tcW w:w="4897" w:type="dxa"/>
            <w:shd w:val="clear" w:color="auto" w:fill="auto"/>
            <w:vAlign w:val="center"/>
          </w:tcPr>
          <w:p w14:paraId="2B618524">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3EEF303F">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69D02EFE">
            <w:pPr>
              <w:widowControl/>
              <w:jc w:val="center"/>
              <w:rPr>
                <w:rFonts w:ascii="宋体" w:hAnsi="宋体" w:cs="宋体"/>
                <w:kern w:val="0"/>
                <w:sz w:val="22"/>
              </w:rPr>
            </w:pPr>
            <w:r>
              <w:rPr>
                <w:rFonts w:hint="eastAsia" w:ascii="宋体" w:hAnsi="宋体" w:cs="宋体"/>
                <w:kern w:val="0"/>
                <w:sz w:val="22"/>
              </w:rPr>
              <w:t>300</w:t>
            </w:r>
          </w:p>
        </w:tc>
        <w:tc>
          <w:tcPr>
            <w:tcW w:w="1048" w:type="dxa"/>
            <w:shd w:val="clear" w:color="auto" w:fill="auto"/>
            <w:noWrap/>
            <w:vAlign w:val="center"/>
          </w:tcPr>
          <w:p w14:paraId="243544DB">
            <w:pPr>
              <w:widowControl/>
              <w:jc w:val="center"/>
              <w:rPr>
                <w:rFonts w:ascii="宋体" w:hAnsi="宋体" w:cs="宋体"/>
                <w:kern w:val="0"/>
                <w:sz w:val="22"/>
              </w:rPr>
            </w:pPr>
            <w:r>
              <w:rPr>
                <w:rFonts w:hint="eastAsia" w:ascii="宋体" w:hAnsi="宋体" w:cs="宋体"/>
                <w:kern w:val="0"/>
                <w:sz w:val="22"/>
              </w:rPr>
              <w:t>0.2</w:t>
            </w:r>
          </w:p>
        </w:tc>
        <w:tc>
          <w:tcPr>
            <w:tcW w:w="1489" w:type="dxa"/>
            <w:shd w:val="clear" w:color="auto" w:fill="auto"/>
            <w:noWrap/>
            <w:vAlign w:val="center"/>
          </w:tcPr>
          <w:p w14:paraId="04CAA007">
            <w:pPr>
              <w:widowControl/>
              <w:jc w:val="center"/>
              <w:rPr>
                <w:rFonts w:ascii="宋体" w:hAnsi="宋体" w:cs="宋体"/>
                <w:kern w:val="0"/>
                <w:sz w:val="22"/>
              </w:rPr>
            </w:pPr>
            <w:r>
              <w:rPr>
                <w:rFonts w:hint="eastAsia" w:ascii="宋体" w:hAnsi="宋体" w:cs="宋体"/>
                <w:kern w:val="0"/>
                <w:sz w:val="22"/>
              </w:rPr>
              <w:t>60</w:t>
            </w:r>
          </w:p>
        </w:tc>
      </w:tr>
      <w:tr w14:paraId="1DB81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32D22207">
            <w:pPr>
              <w:widowControl/>
              <w:jc w:val="center"/>
              <w:rPr>
                <w:rFonts w:ascii="宋体" w:hAnsi="宋体" w:cs="宋体"/>
                <w:kern w:val="0"/>
                <w:sz w:val="22"/>
              </w:rPr>
            </w:pPr>
            <w:r>
              <w:rPr>
                <w:rFonts w:hint="eastAsia" w:ascii="宋体" w:hAnsi="宋体" w:cs="宋体"/>
                <w:kern w:val="0"/>
                <w:sz w:val="22"/>
              </w:rPr>
              <w:t>288</w:t>
            </w:r>
          </w:p>
        </w:tc>
        <w:tc>
          <w:tcPr>
            <w:tcW w:w="1072" w:type="dxa"/>
            <w:shd w:val="clear" w:color="auto" w:fill="auto"/>
            <w:vAlign w:val="center"/>
          </w:tcPr>
          <w:p w14:paraId="5C477C16">
            <w:pPr>
              <w:widowControl/>
              <w:jc w:val="left"/>
              <w:rPr>
                <w:rFonts w:ascii="宋体" w:hAnsi="宋体" w:cs="宋体"/>
                <w:kern w:val="0"/>
                <w:sz w:val="22"/>
              </w:rPr>
            </w:pPr>
            <w:r>
              <w:rPr>
                <w:rFonts w:hint="eastAsia" w:ascii="宋体" w:hAnsi="宋体" w:cs="宋体"/>
                <w:kern w:val="0"/>
                <w:sz w:val="22"/>
              </w:rPr>
              <w:t>石蕊</w:t>
            </w:r>
          </w:p>
        </w:tc>
        <w:tc>
          <w:tcPr>
            <w:tcW w:w="4897" w:type="dxa"/>
            <w:shd w:val="clear" w:color="auto" w:fill="auto"/>
            <w:vAlign w:val="center"/>
          </w:tcPr>
          <w:p w14:paraId="012623D1">
            <w:pPr>
              <w:widowControl/>
              <w:jc w:val="left"/>
              <w:rPr>
                <w:rFonts w:ascii="宋体" w:hAnsi="宋体" w:cs="宋体"/>
                <w:kern w:val="0"/>
                <w:sz w:val="22"/>
              </w:rPr>
            </w:pPr>
            <w:r>
              <w:rPr>
                <w:rFonts w:hint="eastAsia" w:ascii="宋体" w:hAnsi="宋体" w:cs="宋体"/>
                <w:kern w:val="0"/>
                <w:sz w:val="22"/>
              </w:rPr>
              <w:t>指示剂</w:t>
            </w:r>
          </w:p>
        </w:tc>
        <w:tc>
          <w:tcPr>
            <w:tcW w:w="462" w:type="dxa"/>
            <w:shd w:val="clear" w:color="auto" w:fill="auto"/>
            <w:noWrap/>
            <w:vAlign w:val="center"/>
          </w:tcPr>
          <w:p w14:paraId="3BFA8EB9">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12F6CC5E">
            <w:pPr>
              <w:widowControl/>
              <w:jc w:val="center"/>
              <w:rPr>
                <w:rFonts w:ascii="宋体" w:hAnsi="宋体" w:cs="宋体"/>
                <w:kern w:val="0"/>
                <w:sz w:val="22"/>
              </w:rPr>
            </w:pPr>
            <w:r>
              <w:rPr>
                <w:rFonts w:hint="eastAsia" w:ascii="宋体" w:hAnsi="宋体" w:cs="宋体"/>
                <w:kern w:val="0"/>
                <w:sz w:val="22"/>
              </w:rPr>
              <w:t>12</w:t>
            </w:r>
          </w:p>
        </w:tc>
        <w:tc>
          <w:tcPr>
            <w:tcW w:w="1048" w:type="dxa"/>
            <w:shd w:val="clear" w:color="auto" w:fill="auto"/>
            <w:noWrap/>
            <w:vAlign w:val="center"/>
          </w:tcPr>
          <w:p w14:paraId="7F6F6CCB">
            <w:pPr>
              <w:widowControl/>
              <w:jc w:val="center"/>
              <w:rPr>
                <w:rFonts w:ascii="宋体" w:hAnsi="宋体" w:cs="宋体"/>
                <w:kern w:val="0"/>
                <w:sz w:val="22"/>
              </w:rPr>
            </w:pPr>
            <w:r>
              <w:rPr>
                <w:rFonts w:hint="eastAsia" w:ascii="宋体" w:hAnsi="宋体" w:cs="宋体"/>
                <w:kern w:val="0"/>
                <w:sz w:val="22"/>
              </w:rPr>
              <w:t>4</w:t>
            </w:r>
          </w:p>
        </w:tc>
        <w:tc>
          <w:tcPr>
            <w:tcW w:w="1489" w:type="dxa"/>
            <w:shd w:val="clear" w:color="auto" w:fill="auto"/>
            <w:noWrap/>
            <w:vAlign w:val="center"/>
          </w:tcPr>
          <w:p w14:paraId="53C74889">
            <w:pPr>
              <w:widowControl/>
              <w:jc w:val="center"/>
              <w:rPr>
                <w:rFonts w:ascii="宋体" w:hAnsi="宋体" w:cs="宋体"/>
                <w:kern w:val="0"/>
                <w:sz w:val="22"/>
              </w:rPr>
            </w:pPr>
            <w:r>
              <w:rPr>
                <w:rFonts w:hint="eastAsia" w:ascii="宋体" w:hAnsi="宋体" w:cs="宋体"/>
                <w:kern w:val="0"/>
                <w:sz w:val="22"/>
              </w:rPr>
              <w:t>48</w:t>
            </w:r>
          </w:p>
        </w:tc>
      </w:tr>
      <w:tr w14:paraId="7FB57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372DE53B">
            <w:pPr>
              <w:widowControl/>
              <w:jc w:val="center"/>
              <w:rPr>
                <w:rFonts w:ascii="宋体" w:hAnsi="宋体" w:cs="宋体"/>
                <w:kern w:val="0"/>
                <w:sz w:val="22"/>
              </w:rPr>
            </w:pPr>
            <w:r>
              <w:rPr>
                <w:rFonts w:hint="eastAsia" w:ascii="宋体" w:hAnsi="宋体" w:cs="宋体"/>
                <w:kern w:val="0"/>
                <w:sz w:val="22"/>
              </w:rPr>
              <w:t>289</w:t>
            </w:r>
          </w:p>
        </w:tc>
        <w:tc>
          <w:tcPr>
            <w:tcW w:w="1072" w:type="dxa"/>
            <w:shd w:val="clear" w:color="auto" w:fill="auto"/>
            <w:vAlign w:val="center"/>
          </w:tcPr>
          <w:p w14:paraId="32A49AA0">
            <w:pPr>
              <w:widowControl/>
              <w:jc w:val="left"/>
              <w:rPr>
                <w:rFonts w:ascii="宋体" w:hAnsi="宋体" w:cs="宋体"/>
                <w:kern w:val="0"/>
                <w:sz w:val="22"/>
              </w:rPr>
            </w:pPr>
            <w:r>
              <w:rPr>
                <w:rFonts w:hint="eastAsia" w:ascii="宋体" w:hAnsi="宋体" w:cs="宋体"/>
                <w:kern w:val="0"/>
                <w:sz w:val="22"/>
              </w:rPr>
              <w:t>酚酞</w:t>
            </w:r>
          </w:p>
        </w:tc>
        <w:tc>
          <w:tcPr>
            <w:tcW w:w="4897" w:type="dxa"/>
            <w:shd w:val="clear" w:color="auto" w:fill="auto"/>
            <w:vAlign w:val="center"/>
          </w:tcPr>
          <w:p w14:paraId="2EC1A1C7">
            <w:pPr>
              <w:widowControl/>
              <w:jc w:val="left"/>
              <w:rPr>
                <w:rFonts w:ascii="宋体" w:hAnsi="宋体" w:cs="宋体"/>
                <w:kern w:val="0"/>
                <w:sz w:val="22"/>
              </w:rPr>
            </w:pPr>
            <w:r>
              <w:rPr>
                <w:rFonts w:hint="eastAsia" w:ascii="宋体" w:hAnsi="宋体" w:cs="宋体"/>
                <w:kern w:val="0"/>
                <w:sz w:val="22"/>
              </w:rPr>
              <w:t>指示剂</w:t>
            </w:r>
          </w:p>
        </w:tc>
        <w:tc>
          <w:tcPr>
            <w:tcW w:w="462" w:type="dxa"/>
            <w:shd w:val="clear" w:color="auto" w:fill="auto"/>
            <w:noWrap/>
            <w:vAlign w:val="center"/>
          </w:tcPr>
          <w:p w14:paraId="05EED1C0">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79D57C21">
            <w:pPr>
              <w:widowControl/>
              <w:jc w:val="center"/>
              <w:rPr>
                <w:rFonts w:ascii="宋体" w:hAnsi="宋体" w:cs="宋体"/>
                <w:kern w:val="0"/>
                <w:sz w:val="22"/>
              </w:rPr>
            </w:pPr>
            <w:r>
              <w:rPr>
                <w:rFonts w:hint="eastAsia" w:ascii="宋体" w:hAnsi="宋体" w:cs="宋体"/>
                <w:kern w:val="0"/>
                <w:sz w:val="22"/>
              </w:rPr>
              <w:t>6</w:t>
            </w:r>
          </w:p>
        </w:tc>
        <w:tc>
          <w:tcPr>
            <w:tcW w:w="1048" w:type="dxa"/>
            <w:shd w:val="clear" w:color="auto" w:fill="auto"/>
            <w:noWrap/>
            <w:vAlign w:val="center"/>
          </w:tcPr>
          <w:p w14:paraId="720F0068">
            <w:pPr>
              <w:widowControl/>
              <w:jc w:val="center"/>
              <w:rPr>
                <w:rFonts w:ascii="宋体" w:hAnsi="宋体" w:cs="宋体"/>
                <w:kern w:val="0"/>
                <w:sz w:val="22"/>
              </w:rPr>
            </w:pPr>
            <w:r>
              <w:rPr>
                <w:rFonts w:hint="eastAsia" w:ascii="宋体" w:hAnsi="宋体" w:cs="宋体"/>
                <w:kern w:val="0"/>
                <w:sz w:val="22"/>
              </w:rPr>
              <w:t>1</w:t>
            </w:r>
          </w:p>
        </w:tc>
        <w:tc>
          <w:tcPr>
            <w:tcW w:w="1489" w:type="dxa"/>
            <w:shd w:val="clear" w:color="auto" w:fill="auto"/>
            <w:noWrap/>
            <w:vAlign w:val="center"/>
          </w:tcPr>
          <w:p w14:paraId="4DB25626">
            <w:pPr>
              <w:widowControl/>
              <w:jc w:val="center"/>
              <w:rPr>
                <w:rFonts w:ascii="宋体" w:hAnsi="宋体" w:cs="宋体"/>
                <w:kern w:val="0"/>
                <w:sz w:val="22"/>
              </w:rPr>
            </w:pPr>
            <w:r>
              <w:rPr>
                <w:rFonts w:hint="eastAsia" w:ascii="宋体" w:hAnsi="宋体" w:cs="宋体"/>
                <w:kern w:val="0"/>
                <w:sz w:val="22"/>
              </w:rPr>
              <w:t>6</w:t>
            </w:r>
          </w:p>
        </w:tc>
      </w:tr>
      <w:tr w14:paraId="4E335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0281415B">
            <w:pPr>
              <w:widowControl/>
              <w:jc w:val="center"/>
              <w:rPr>
                <w:rFonts w:ascii="宋体" w:hAnsi="宋体" w:cs="宋体"/>
                <w:kern w:val="0"/>
                <w:sz w:val="22"/>
              </w:rPr>
            </w:pPr>
            <w:r>
              <w:rPr>
                <w:rFonts w:hint="eastAsia" w:ascii="宋体" w:hAnsi="宋体" w:cs="宋体"/>
                <w:kern w:val="0"/>
                <w:sz w:val="22"/>
              </w:rPr>
              <w:t>290</w:t>
            </w:r>
          </w:p>
        </w:tc>
        <w:tc>
          <w:tcPr>
            <w:tcW w:w="1072" w:type="dxa"/>
            <w:shd w:val="clear" w:color="auto" w:fill="auto"/>
            <w:vAlign w:val="center"/>
          </w:tcPr>
          <w:p w14:paraId="652977A8">
            <w:pPr>
              <w:widowControl/>
              <w:jc w:val="left"/>
              <w:rPr>
                <w:rFonts w:ascii="宋体" w:hAnsi="宋体" w:cs="宋体"/>
                <w:kern w:val="0"/>
                <w:sz w:val="22"/>
              </w:rPr>
            </w:pPr>
            <w:r>
              <w:rPr>
                <w:rFonts w:hint="eastAsia" w:ascii="宋体" w:hAnsi="宋体" w:cs="宋体"/>
                <w:kern w:val="0"/>
                <w:sz w:val="22"/>
              </w:rPr>
              <w:t>品红</w:t>
            </w:r>
          </w:p>
        </w:tc>
        <w:tc>
          <w:tcPr>
            <w:tcW w:w="4897" w:type="dxa"/>
            <w:shd w:val="clear" w:color="auto" w:fill="auto"/>
            <w:vAlign w:val="center"/>
          </w:tcPr>
          <w:p w14:paraId="2A3DE5A1">
            <w:pPr>
              <w:widowControl/>
              <w:jc w:val="left"/>
              <w:rPr>
                <w:rFonts w:ascii="宋体" w:hAnsi="宋体" w:cs="宋体"/>
                <w:kern w:val="0"/>
                <w:sz w:val="22"/>
              </w:rPr>
            </w:pPr>
            <w:r>
              <w:rPr>
                <w:rFonts w:hint="eastAsia" w:ascii="宋体" w:hAnsi="宋体" w:cs="宋体"/>
                <w:kern w:val="0"/>
                <w:sz w:val="22"/>
              </w:rPr>
              <w:t>染料</w:t>
            </w:r>
          </w:p>
        </w:tc>
        <w:tc>
          <w:tcPr>
            <w:tcW w:w="462" w:type="dxa"/>
            <w:shd w:val="clear" w:color="auto" w:fill="auto"/>
            <w:noWrap/>
            <w:vAlign w:val="center"/>
          </w:tcPr>
          <w:p w14:paraId="733ADA2F">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34808DE4">
            <w:pPr>
              <w:widowControl/>
              <w:jc w:val="center"/>
              <w:rPr>
                <w:rFonts w:ascii="宋体" w:hAnsi="宋体" w:cs="宋体"/>
                <w:kern w:val="0"/>
                <w:sz w:val="22"/>
              </w:rPr>
            </w:pPr>
            <w:r>
              <w:rPr>
                <w:rFonts w:hint="eastAsia" w:ascii="宋体" w:hAnsi="宋体" w:cs="宋体"/>
                <w:kern w:val="0"/>
                <w:sz w:val="22"/>
              </w:rPr>
              <w:t>6</w:t>
            </w:r>
          </w:p>
        </w:tc>
        <w:tc>
          <w:tcPr>
            <w:tcW w:w="1048" w:type="dxa"/>
            <w:shd w:val="clear" w:color="auto" w:fill="auto"/>
            <w:noWrap/>
            <w:vAlign w:val="center"/>
          </w:tcPr>
          <w:p w14:paraId="04963F61">
            <w:pPr>
              <w:widowControl/>
              <w:jc w:val="center"/>
              <w:rPr>
                <w:rFonts w:ascii="宋体" w:hAnsi="宋体" w:cs="宋体"/>
                <w:kern w:val="0"/>
                <w:sz w:val="22"/>
              </w:rPr>
            </w:pPr>
            <w:r>
              <w:rPr>
                <w:rFonts w:hint="eastAsia" w:ascii="宋体" w:hAnsi="宋体" w:cs="宋体"/>
                <w:kern w:val="0"/>
                <w:sz w:val="22"/>
              </w:rPr>
              <w:t>2</w:t>
            </w:r>
          </w:p>
        </w:tc>
        <w:tc>
          <w:tcPr>
            <w:tcW w:w="1489" w:type="dxa"/>
            <w:shd w:val="clear" w:color="auto" w:fill="auto"/>
            <w:noWrap/>
            <w:vAlign w:val="center"/>
          </w:tcPr>
          <w:p w14:paraId="11CB54FB">
            <w:pPr>
              <w:widowControl/>
              <w:jc w:val="center"/>
              <w:rPr>
                <w:rFonts w:ascii="宋体" w:hAnsi="宋体" w:cs="宋体"/>
                <w:kern w:val="0"/>
                <w:sz w:val="22"/>
              </w:rPr>
            </w:pPr>
            <w:r>
              <w:rPr>
                <w:rFonts w:hint="eastAsia" w:ascii="宋体" w:hAnsi="宋体" w:cs="宋体"/>
                <w:kern w:val="0"/>
                <w:sz w:val="22"/>
              </w:rPr>
              <w:t>12</w:t>
            </w:r>
          </w:p>
        </w:tc>
      </w:tr>
      <w:tr w14:paraId="7F317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5E025C47">
            <w:pPr>
              <w:widowControl/>
              <w:jc w:val="center"/>
              <w:rPr>
                <w:rFonts w:ascii="宋体" w:hAnsi="宋体" w:cs="宋体"/>
                <w:kern w:val="0"/>
                <w:sz w:val="22"/>
              </w:rPr>
            </w:pPr>
            <w:r>
              <w:rPr>
                <w:rFonts w:hint="eastAsia" w:ascii="宋体" w:hAnsi="宋体" w:cs="宋体"/>
                <w:kern w:val="0"/>
                <w:sz w:val="22"/>
              </w:rPr>
              <w:t>291</w:t>
            </w:r>
          </w:p>
        </w:tc>
        <w:tc>
          <w:tcPr>
            <w:tcW w:w="1072" w:type="dxa"/>
            <w:shd w:val="clear" w:color="auto" w:fill="auto"/>
            <w:vAlign w:val="center"/>
          </w:tcPr>
          <w:p w14:paraId="25250352">
            <w:pPr>
              <w:widowControl/>
              <w:jc w:val="left"/>
              <w:rPr>
                <w:rFonts w:ascii="宋体" w:hAnsi="宋体" w:cs="宋体"/>
                <w:kern w:val="0"/>
                <w:sz w:val="22"/>
              </w:rPr>
            </w:pPr>
            <w:r>
              <w:rPr>
                <w:rFonts w:hint="eastAsia" w:ascii="宋体" w:hAnsi="宋体" w:cs="宋体"/>
                <w:kern w:val="0"/>
                <w:sz w:val="22"/>
              </w:rPr>
              <w:t>甲基橙</w:t>
            </w:r>
          </w:p>
        </w:tc>
        <w:tc>
          <w:tcPr>
            <w:tcW w:w="4897" w:type="dxa"/>
            <w:shd w:val="clear" w:color="auto" w:fill="auto"/>
            <w:vAlign w:val="center"/>
          </w:tcPr>
          <w:p w14:paraId="1923D1DD">
            <w:pPr>
              <w:widowControl/>
              <w:jc w:val="left"/>
              <w:rPr>
                <w:rFonts w:ascii="宋体" w:hAnsi="宋体" w:cs="宋体"/>
                <w:kern w:val="0"/>
                <w:sz w:val="22"/>
              </w:rPr>
            </w:pPr>
            <w:r>
              <w:rPr>
                <w:rFonts w:hint="eastAsia" w:ascii="宋体" w:hAnsi="宋体" w:cs="宋体"/>
                <w:kern w:val="0"/>
                <w:sz w:val="22"/>
              </w:rPr>
              <w:t>指示剂</w:t>
            </w:r>
          </w:p>
        </w:tc>
        <w:tc>
          <w:tcPr>
            <w:tcW w:w="462" w:type="dxa"/>
            <w:shd w:val="clear" w:color="auto" w:fill="auto"/>
            <w:noWrap/>
            <w:vAlign w:val="center"/>
          </w:tcPr>
          <w:p w14:paraId="237ABB58">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5CA85C04">
            <w:pPr>
              <w:widowControl/>
              <w:jc w:val="center"/>
              <w:rPr>
                <w:rFonts w:ascii="宋体" w:hAnsi="宋体" w:cs="宋体"/>
                <w:kern w:val="0"/>
                <w:sz w:val="22"/>
              </w:rPr>
            </w:pPr>
            <w:r>
              <w:rPr>
                <w:rFonts w:hint="eastAsia" w:ascii="宋体" w:hAnsi="宋体" w:cs="宋体"/>
                <w:kern w:val="0"/>
                <w:sz w:val="22"/>
              </w:rPr>
              <w:t>2</w:t>
            </w:r>
          </w:p>
        </w:tc>
        <w:tc>
          <w:tcPr>
            <w:tcW w:w="1048" w:type="dxa"/>
            <w:shd w:val="clear" w:color="auto" w:fill="auto"/>
            <w:noWrap/>
            <w:vAlign w:val="center"/>
          </w:tcPr>
          <w:p w14:paraId="3FF7AC22">
            <w:pPr>
              <w:widowControl/>
              <w:jc w:val="center"/>
              <w:rPr>
                <w:rFonts w:ascii="宋体" w:hAnsi="宋体" w:cs="宋体"/>
                <w:kern w:val="0"/>
                <w:sz w:val="22"/>
              </w:rPr>
            </w:pPr>
            <w:r>
              <w:rPr>
                <w:rFonts w:hint="eastAsia" w:ascii="宋体" w:hAnsi="宋体" w:cs="宋体"/>
                <w:kern w:val="0"/>
                <w:sz w:val="22"/>
              </w:rPr>
              <w:t>2</w:t>
            </w:r>
          </w:p>
        </w:tc>
        <w:tc>
          <w:tcPr>
            <w:tcW w:w="1489" w:type="dxa"/>
            <w:shd w:val="clear" w:color="auto" w:fill="auto"/>
            <w:noWrap/>
            <w:vAlign w:val="center"/>
          </w:tcPr>
          <w:p w14:paraId="37F25F7E">
            <w:pPr>
              <w:widowControl/>
              <w:jc w:val="center"/>
              <w:rPr>
                <w:rFonts w:ascii="宋体" w:hAnsi="宋体" w:cs="宋体"/>
                <w:kern w:val="0"/>
                <w:sz w:val="22"/>
              </w:rPr>
            </w:pPr>
            <w:r>
              <w:rPr>
                <w:rFonts w:hint="eastAsia" w:ascii="宋体" w:hAnsi="宋体" w:cs="宋体"/>
                <w:kern w:val="0"/>
                <w:sz w:val="22"/>
              </w:rPr>
              <w:t>4</w:t>
            </w:r>
          </w:p>
        </w:tc>
      </w:tr>
      <w:tr w14:paraId="31AE4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528A685A">
            <w:pPr>
              <w:widowControl/>
              <w:jc w:val="center"/>
              <w:rPr>
                <w:rFonts w:ascii="宋体" w:hAnsi="宋体" w:cs="宋体"/>
                <w:kern w:val="0"/>
                <w:sz w:val="22"/>
              </w:rPr>
            </w:pPr>
            <w:r>
              <w:rPr>
                <w:rFonts w:hint="eastAsia" w:ascii="宋体" w:hAnsi="宋体" w:cs="宋体"/>
                <w:kern w:val="0"/>
                <w:sz w:val="22"/>
              </w:rPr>
              <w:t>292</w:t>
            </w:r>
          </w:p>
        </w:tc>
        <w:tc>
          <w:tcPr>
            <w:tcW w:w="1072" w:type="dxa"/>
            <w:shd w:val="clear" w:color="auto" w:fill="auto"/>
            <w:vAlign w:val="center"/>
          </w:tcPr>
          <w:p w14:paraId="71D7BCAE">
            <w:pPr>
              <w:widowControl/>
              <w:jc w:val="left"/>
              <w:rPr>
                <w:rFonts w:ascii="宋体" w:hAnsi="宋体" w:cs="宋体"/>
                <w:kern w:val="0"/>
                <w:sz w:val="22"/>
              </w:rPr>
            </w:pPr>
            <w:r>
              <w:rPr>
                <w:rFonts w:hint="eastAsia" w:ascii="宋体" w:hAnsi="宋体" w:cs="宋体"/>
                <w:kern w:val="0"/>
                <w:sz w:val="22"/>
              </w:rPr>
              <w:t>pH广泛试纸</w:t>
            </w:r>
          </w:p>
        </w:tc>
        <w:tc>
          <w:tcPr>
            <w:tcW w:w="4897" w:type="dxa"/>
            <w:shd w:val="clear" w:color="auto" w:fill="auto"/>
            <w:vAlign w:val="center"/>
          </w:tcPr>
          <w:p w14:paraId="6AE9BCEC">
            <w:pPr>
              <w:widowControl/>
              <w:jc w:val="left"/>
              <w:rPr>
                <w:rFonts w:ascii="宋体" w:hAnsi="宋体" w:cs="宋体"/>
                <w:kern w:val="0"/>
                <w:sz w:val="22"/>
              </w:rPr>
            </w:pPr>
            <w:r>
              <w:rPr>
                <w:rFonts w:hint="eastAsia" w:ascii="宋体" w:hAnsi="宋体" w:cs="宋体"/>
                <w:kern w:val="0"/>
                <w:sz w:val="22"/>
              </w:rPr>
              <w:t>1</w:t>
            </w:r>
            <w:r>
              <w:rPr>
                <w:rFonts w:hint="eastAsia" w:ascii="微软雅黑" w:hAnsi="微软雅黑" w:eastAsia="微软雅黑" w:cs="微软雅黑"/>
                <w:kern w:val="0"/>
                <w:sz w:val="22"/>
              </w:rPr>
              <w:t>〜</w:t>
            </w:r>
            <w:r>
              <w:rPr>
                <w:rFonts w:hint="eastAsia" w:ascii="宋体" w:hAnsi="宋体" w:cs="宋体"/>
                <w:kern w:val="0"/>
                <w:sz w:val="22"/>
              </w:rPr>
              <w:t>14</w:t>
            </w:r>
          </w:p>
        </w:tc>
        <w:tc>
          <w:tcPr>
            <w:tcW w:w="462" w:type="dxa"/>
            <w:shd w:val="clear" w:color="auto" w:fill="auto"/>
            <w:noWrap/>
            <w:vAlign w:val="center"/>
          </w:tcPr>
          <w:p w14:paraId="4FA05883">
            <w:pPr>
              <w:widowControl/>
              <w:jc w:val="center"/>
              <w:rPr>
                <w:rFonts w:ascii="宋体" w:hAnsi="宋体" w:cs="宋体"/>
                <w:kern w:val="0"/>
                <w:sz w:val="22"/>
              </w:rPr>
            </w:pPr>
            <w:r>
              <w:rPr>
                <w:rFonts w:hint="eastAsia" w:ascii="宋体" w:hAnsi="宋体" w:cs="宋体"/>
                <w:kern w:val="0"/>
                <w:sz w:val="22"/>
              </w:rPr>
              <w:t>本</w:t>
            </w:r>
          </w:p>
        </w:tc>
        <w:tc>
          <w:tcPr>
            <w:tcW w:w="605" w:type="dxa"/>
            <w:shd w:val="clear" w:color="auto" w:fill="auto"/>
            <w:noWrap/>
            <w:vAlign w:val="center"/>
          </w:tcPr>
          <w:p w14:paraId="31011787">
            <w:pPr>
              <w:widowControl/>
              <w:jc w:val="center"/>
              <w:rPr>
                <w:rFonts w:ascii="宋体" w:hAnsi="宋体" w:cs="宋体"/>
                <w:kern w:val="0"/>
                <w:sz w:val="22"/>
              </w:rPr>
            </w:pPr>
            <w:r>
              <w:rPr>
                <w:rFonts w:hint="eastAsia" w:ascii="宋体" w:hAnsi="宋体" w:cs="宋体"/>
                <w:kern w:val="0"/>
                <w:sz w:val="22"/>
              </w:rPr>
              <w:t>24</w:t>
            </w:r>
          </w:p>
        </w:tc>
        <w:tc>
          <w:tcPr>
            <w:tcW w:w="1048" w:type="dxa"/>
            <w:shd w:val="clear" w:color="auto" w:fill="auto"/>
            <w:noWrap/>
            <w:vAlign w:val="center"/>
          </w:tcPr>
          <w:p w14:paraId="6557EA47">
            <w:pPr>
              <w:widowControl/>
              <w:jc w:val="center"/>
              <w:rPr>
                <w:rFonts w:ascii="宋体" w:hAnsi="宋体" w:cs="宋体"/>
                <w:kern w:val="0"/>
                <w:sz w:val="22"/>
              </w:rPr>
            </w:pPr>
            <w:r>
              <w:rPr>
                <w:rFonts w:hint="eastAsia" w:ascii="宋体" w:hAnsi="宋体" w:cs="宋体"/>
                <w:kern w:val="0"/>
                <w:sz w:val="22"/>
              </w:rPr>
              <w:t>4</w:t>
            </w:r>
          </w:p>
        </w:tc>
        <w:tc>
          <w:tcPr>
            <w:tcW w:w="1489" w:type="dxa"/>
            <w:shd w:val="clear" w:color="auto" w:fill="auto"/>
            <w:noWrap/>
            <w:vAlign w:val="center"/>
          </w:tcPr>
          <w:p w14:paraId="39232868">
            <w:pPr>
              <w:widowControl/>
              <w:jc w:val="center"/>
              <w:rPr>
                <w:rFonts w:ascii="宋体" w:hAnsi="宋体" w:cs="宋体"/>
                <w:kern w:val="0"/>
                <w:sz w:val="22"/>
              </w:rPr>
            </w:pPr>
            <w:r>
              <w:rPr>
                <w:rFonts w:hint="eastAsia" w:ascii="宋体" w:hAnsi="宋体" w:cs="宋体"/>
                <w:kern w:val="0"/>
                <w:sz w:val="22"/>
              </w:rPr>
              <w:t>96</w:t>
            </w:r>
          </w:p>
        </w:tc>
      </w:tr>
      <w:tr w14:paraId="60788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F92F4E9">
            <w:pPr>
              <w:widowControl/>
              <w:jc w:val="center"/>
              <w:rPr>
                <w:rFonts w:ascii="宋体" w:hAnsi="宋体" w:cs="宋体"/>
                <w:kern w:val="0"/>
                <w:sz w:val="22"/>
              </w:rPr>
            </w:pPr>
            <w:r>
              <w:rPr>
                <w:rFonts w:hint="eastAsia" w:ascii="宋体" w:hAnsi="宋体" w:cs="宋体"/>
                <w:kern w:val="0"/>
                <w:sz w:val="22"/>
              </w:rPr>
              <w:t>293</w:t>
            </w:r>
          </w:p>
        </w:tc>
        <w:tc>
          <w:tcPr>
            <w:tcW w:w="1072" w:type="dxa"/>
            <w:shd w:val="clear" w:color="auto" w:fill="auto"/>
            <w:vAlign w:val="center"/>
          </w:tcPr>
          <w:p w14:paraId="6FFFEBAE">
            <w:pPr>
              <w:widowControl/>
              <w:jc w:val="left"/>
              <w:rPr>
                <w:rFonts w:ascii="宋体" w:hAnsi="宋体" w:cs="宋体"/>
                <w:kern w:val="0"/>
                <w:sz w:val="22"/>
              </w:rPr>
            </w:pPr>
            <w:r>
              <w:rPr>
                <w:rFonts w:hint="eastAsia" w:ascii="宋体" w:hAnsi="宋体" w:cs="宋体"/>
                <w:kern w:val="0"/>
                <w:sz w:val="22"/>
              </w:rPr>
              <w:t>蓝石蕊试纸</w:t>
            </w:r>
          </w:p>
        </w:tc>
        <w:tc>
          <w:tcPr>
            <w:tcW w:w="4897" w:type="dxa"/>
            <w:shd w:val="clear" w:color="auto" w:fill="auto"/>
            <w:vAlign w:val="center"/>
          </w:tcPr>
          <w:p w14:paraId="1EC08A3A">
            <w:pPr>
              <w:widowControl/>
              <w:jc w:val="left"/>
              <w:rPr>
                <w:rFonts w:ascii="宋体" w:hAnsi="宋体" w:cs="宋体"/>
                <w:kern w:val="0"/>
                <w:sz w:val="22"/>
              </w:rPr>
            </w:pPr>
            <w:r>
              <w:rPr>
                <w:rFonts w:hint="eastAsia" w:ascii="宋体" w:hAnsi="宋体" w:cs="宋体"/>
                <w:kern w:val="0"/>
                <w:sz w:val="22"/>
              </w:rPr>
              <w:t>10mmX75mm，100条/本</w:t>
            </w:r>
          </w:p>
        </w:tc>
        <w:tc>
          <w:tcPr>
            <w:tcW w:w="462" w:type="dxa"/>
            <w:shd w:val="clear" w:color="auto" w:fill="auto"/>
            <w:noWrap/>
            <w:vAlign w:val="center"/>
          </w:tcPr>
          <w:p w14:paraId="5EEA9CC2">
            <w:pPr>
              <w:widowControl/>
              <w:jc w:val="center"/>
              <w:rPr>
                <w:rFonts w:ascii="宋体" w:hAnsi="宋体" w:cs="宋体"/>
                <w:kern w:val="0"/>
                <w:sz w:val="22"/>
              </w:rPr>
            </w:pPr>
            <w:r>
              <w:rPr>
                <w:rFonts w:hint="eastAsia" w:ascii="宋体" w:hAnsi="宋体" w:cs="宋体"/>
                <w:kern w:val="0"/>
                <w:sz w:val="22"/>
              </w:rPr>
              <w:t>本</w:t>
            </w:r>
          </w:p>
        </w:tc>
        <w:tc>
          <w:tcPr>
            <w:tcW w:w="605" w:type="dxa"/>
            <w:shd w:val="clear" w:color="auto" w:fill="auto"/>
            <w:noWrap/>
            <w:vAlign w:val="center"/>
          </w:tcPr>
          <w:p w14:paraId="75767476">
            <w:pPr>
              <w:widowControl/>
              <w:jc w:val="center"/>
              <w:rPr>
                <w:rFonts w:ascii="宋体" w:hAnsi="宋体" w:cs="宋体"/>
                <w:kern w:val="0"/>
                <w:sz w:val="22"/>
              </w:rPr>
            </w:pPr>
            <w:r>
              <w:rPr>
                <w:rFonts w:hint="eastAsia" w:ascii="宋体" w:hAnsi="宋体" w:cs="宋体"/>
                <w:kern w:val="0"/>
                <w:sz w:val="22"/>
              </w:rPr>
              <w:t>18</w:t>
            </w:r>
          </w:p>
        </w:tc>
        <w:tc>
          <w:tcPr>
            <w:tcW w:w="1048" w:type="dxa"/>
            <w:shd w:val="clear" w:color="auto" w:fill="auto"/>
            <w:noWrap/>
            <w:vAlign w:val="center"/>
          </w:tcPr>
          <w:p w14:paraId="138EAF40">
            <w:pPr>
              <w:widowControl/>
              <w:jc w:val="center"/>
              <w:rPr>
                <w:rFonts w:ascii="宋体" w:hAnsi="宋体" w:cs="宋体"/>
                <w:kern w:val="0"/>
                <w:sz w:val="22"/>
              </w:rPr>
            </w:pPr>
            <w:r>
              <w:rPr>
                <w:rFonts w:hint="eastAsia" w:ascii="宋体" w:hAnsi="宋体" w:cs="宋体"/>
                <w:kern w:val="0"/>
                <w:sz w:val="22"/>
              </w:rPr>
              <w:t>4</w:t>
            </w:r>
          </w:p>
        </w:tc>
        <w:tc>
          <w:tcPr>
            <w:tcW w:w="1489" w:type="dxa"/>
            <w:shd w:val="clear" w:color="auto" w:fill="auto"/>
            <w:noWrap/>
            <w:vAlign w:val="center"/>
          </w:tcPr>
          <w:p w14:paraId="7A473AF7">
            <w:pPr>
              <w:widowControl/>
              <w:jc w:val="center"/>
              <w:rPr>
                <w:rFonts w:ascii="宋体" w:hAnsi="宋体" w:cs="宋体"/>
                <w:kern w:val="0"/>
                <w:sz w:val="22"/>
              </w:rPr>
            </w:pPr>
            <w:r>
              <w:rPr>
                <w:rFonts w:hint="eastAsia" w:ascii="宋体" w:hAnsi="宋体" w:cs="宋体"/>
                <w:kern w:val="0"/>
                <w:sz w:val="22"/>
              </w:rPr>
              <w:t>72</w:t>
            </w:r>
          </w:p>
        </w:tc>
      </w:tr>
      <w:tr w14:paraId="26514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5C1CD90">
            <w:pPr>
              <w:widowControl/>
              <w:jc w:val="center"/>
              <w:rPr>
                <w:rFonts w:ascii="宋体" w:hAnsi="宋体" w:cs="宋体"/>
                <w:kern w:val="0"/>
                <w:sz w:val="22"/>
              </w:rPr>
            </w:pPr>
            <w:r>
              <w:rPr>
                <w:rFonts w:hint="eastAsia" w:ascii="宋体" w:hAnsi="宋体" w:cs="宋体"/>
                <w:kern w:val="0"/>
                <w:sz w:val="22"/>
              </w:rPr>
              <w:t>294</w:t>
            </w:r>
          </w:p>
        </w:tc>
        <w:tc>
          <w:tcPr>
            <w:tcW w:w="1072" w:type="dxa"/>
            <w:shd w:val="clear" w:color="auto" w:fill="auto"/>
            <w:vAlign w:val="center"/>
          </w:tcPr>
          <w:p w14:paraId="28905EEC">
            <w:pPr>
              <w:widowControl/>
              <w:jc w:val="left"/>
              <w:rPr>
                <w:rFonts w:ascii="宋体" w:hAnsi="宋体" w:cs="宋体"/>
                <w:kern w:val="0"/>
                <w:sz w:val="22"/>
              </w:rPr>
            </w:pPr>
            <w:r>
              <w:rPr>
                <w:rFonts w:hint="eastAsia" w:ascii="宋体" w:hAnsi="宋体" w:cs="宋体"/>
                <w:kern w:val="0"/>
                <w:sz w:val="22"/>
              </w:rPr>
              <w:t>红石蕊试纸</w:t>
            </w:r>
          </w:p>
        </w:tc>
        <w:tc>
          <w:tcPr>
            <w:tcW w:w="4897" w:type="dxa"/>
            <w:shd w:val="clear" w:color="auto" w:fill="auto"/>
            <w:vAlign w:val="center"/>
          </w:tcPr>
          <w:p w14:paraId="3D567988">
            <w:pPr>
              <w:widowControl/>
              <w:jc w:val="left"/>
              <w:rPr>
                <w:rFonts w:ascii="宋体" w:hAnsi="宋体" w:cs="宋体"/>
                <w:kern w:val="0"/>
                <w:sz w:val="22"/>
              </w:rPr>
            </w:pPr>
            <w:r>
              <w:rPr>
                <w:rFonts w:hint="eastAsia" w:ascii="宋体" w:hAnsi="宋体" w:cs="宋体"/>
                <w:kern w:val="0"/>
                <w:sz w:val="22"/>
              </w:rPr>
              <w:t>10mmX75mm，100条/本</w:t>
            </w:r>
          </w:p>
        </w:tc>
        <w:tc>
          <w:tcPr>
            <w:tcW w:w="462" w:type="dxa"/>
            <w:shd w:val="clear" w:color="auto" w:fill="auto"/>
            <w:noWrap/>
            <w:vAlign w:val="center"/>
          </w:tcPr>
          <w:p w14:paraId="7C185796">
            <w:pPr>
              <w:widowControl/>
              <w:jc w:val="center"/>
              <w:rPr>
                <w:rFonts w:ascii="宋体" w:hAnsi="宋体" w:cs="宋体"/>
                <w:kern w:val="0"/>
                <w:sz w:val="22"/>
              </w:rPr>
            </w:pPr>
            <w:r>
              <w:rPr>
                <w:rFonts w:hint="eastAsia" w:ascii="宋体" w:hAnsi="宋体" w:cs="宋体"/>
                <w:kern w:val="0"/>
                <w:sz w:val="22"/>
              </w:rPr>
              <w:t>本</w:t>
            </w:r>
          </w:p>
        </w:tc>
        <w:tc>
          <w:tcPr>
            <w:tcW w:w="605" w:type="dxa"/>
            <w:shd w:val="clear" w:color="auto" w:fill="auto"/>
            <w:noWrap/>
            <w:vAlign w:val="center"/>
          </w:tcPr>
          <w:p w14:paraId="017DF34F">
            <w:pPr>
              <w:widowControl/>
              <w:jc w:val="center"/>
              <w:rPr>
                <w:rFonts w:ascii="宋体" w:hAnsi="宋体" w:cs="宋体"/>
                <w:kern w:val="0"/>
                <w:sz w:val="22"/>
              </w:rPr>
            </w:pPr>
            <w:r>
              <w:rPr>
                <w:rFonts w:hint="eastAsia" w:ascii="宋体" w:hAnsi="宋体" w:cs="宋体"/>
                <w:kern w:val="0"/>
                <w:sz w:val="22"/>
              </w:rPr>
              <w:t>18</w:t>
            </w:r>
          </w:p>
        </w:tc>
        <w:tc>
          <w:tcPr>
            <w:tcW w:w="1048" w:type="dxa"/>
            <w:shd w:val="clear" w:color="auto" w:fill="auto"/>
            <w:noWrap/>
            <w:vAlign w:val="center"/>
          </w:tcPr>
          <w:p w14:paraId="0BD84689">
            <w:pPr>
              <w:widowControl/>
              <w:jc w:val="center"/>
              <w:rPr>
                <w:rFonts w:ascii="宋体" w:hAnsi="宋体" w:cs="宋体"/>
                <w:kern w:val="0"/>
                <w:sz w:val="22"/>
              </w:rPr>
            </w:pPr>
            <w:r>
              <w:rPr>
                <w:rFonts w:hint="eastAsia" w:ascii="宋体" w:hAnsi="宋体" w:cs="宋体"/>
                <w:kern w:val="0"/>
                <w:sz w:val="22"/>
              </w:rPr>
              <w:t>4</w:t>
            </w:r>
          </w:p>
        </w:tc>
        <w:tc>
          <w:tcPr>
            <w:tcW w:w="1489" w:type="dxa"/>
            <w:shd w:val="clear" w:color="auto" w:fill="auto"/>
            <w:noWrap/>
            <w:vAlign w:val="center"/>
          </w:tcPr>
          <w:p w14:paraId="21F33AB9">
            <w:pPr>
              <w:widowControl/>
              <w:jc w:val="center"/>
              <w:rPr>
                <w:rFonts w:ascii="宋体" w:hAnsi="宋体" w:cs="宋体"/>
                <w:kern w:val="0"/>
                <w:sz w:val="22"/>
              </w:rPr>
            </w:pPr>
            <w:r>
              <w:rPr>
                <w:rFonts w:hint="eastAsia" w:ascii="宋体" w:hAnsi="宋体" w:cs="宋体"/>
                <w:kern w:val="0"/>
                <w:sz w:val="22"/>
              </w:rPr>
              <w:t>72</w:t>
            </w:r>
          </w:p>
        </w:tc>
      </w:tr>
      <w:tr w14:paraId="7509D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50685800">
            <w:pPr>
              <w:widowControl/>
              <w:jc w:val="center"/>
              <w:rPr>
                <w:rFonts w:ascii="宋体" w:hAnsi="宋体" w:cs="宋体"/>
                <w:kern w:val="0"/>
                <w:sz w:val="22"/>
              </w:rPr>
            </w:pPr>
            <w:r>
              <w:rPr>
                <w:rFonts w:hint="eastAsia" w:ascii="宋体" w:hAnsi="宋体" w:cs="宋体"/>
                <w:kern w:val="0"/>
                <w:sz w:val="22"/>
              </w:rPr>
              <w:t>295</w:t>
            </w:r>
          </w:p>
        </w:tc>
        <w:tc>
          <w:tcPr>
            <w:tcW w:w="1072" w:type="dxa"/>
            <w:shd w:val="clear" w:color="auto" w:fill="auto"/>
            <w:vAlign w:val="center"/>
          </w:tcPr>
          <w:p w14:paraId="377C3102">
            <w:pPr>
              <w:widowControl/>
              <w:jc w:val="left"/>
              <w:rPr>
                <w:rFonts w:ascii="宋体" w:hAnsi="宋体" w:cs="宋体"/>
                <w:kern w:val="0"/>
                <w:sz w:val="22"/>
              </w:rPr>
            </w:pPr>
            <w:r>
              <w:rPr>
                <w:rFonts w:hint="eastAsia" w:ascii="宋体" w:hAnsi="宋体" w:cs="宋体"/>
                <w:kern w:val="0"/>
                <w:sz w:val="22"/>
              </w:rPr>
              <w:t>淀粉碘化钾试纸</w:t>
            </w:r>
          </w:p>
        </w:tc>
        <w:tc>
          <w:tcPr>
            <w:tcW w:w="4897" w:type="dxa"/>
            <w:shd w:val="clear" w:color="auto" w:fill="auto"/>
            <w:vAlign w:val="center"/>
          </w:tcPr>
          <w:p w14:paraId="11FD2121">
            <w:pPr>
              <w:widowControl/>
              <w:jc w:val="left"/>
              <w:rPr>
                <w:rFonts w:ascii="宋体" w:hAnsi="宋体" w:cs="宋体"/>
                <w:kern w:val="0"/>
                <w:sz w:val="22"/>
              </w:rPr>
            </w:pPr>
            <w:r>
              <w:rPr>
                <w:rFonts w:hint="eastAsia" w:ascii="宋体" w:hAnsi="宋体" w:cs="宋体"/>
                <w:kern w:val="0"/>
                <w:sz w:val="22"/>
              </w:rPr>
              <w:t>10mmX75mm，100条/本</w:t>
            </w:r>
          </w:p>
        </w:tc>
        <w:tc>
          <w:tcPr>
            <w:tcW w:w="462" w:type="dxa"/>
            <w:shd w:val="clear" w:color="auto" w:fill="auto"/>
            <w:noWrap/>
            <w:vAlign w:val="center"/>
          </w:tcPr>
          <w:p w14:paraId="794955C9">
            <w:pPr>
              <w:widowControl/>
              <w:jc w:val="center"/>
              <w:rPr>
                <w:rFonts w:ascii="宋体" w:hAnsi="宋体" w:cs="宋体"/>
                <w:kern w:val="0"/>
                <w:sz w:val="22"/>
              </w:rPr>
            </w:pPr>
            <w:r>
              <w:rPr>
                <w:rFonts w:hint="eastAsia" w:ascii="宋体" w:hAnsi="宋体" w:cs="宋体"/>
                <w:kern w:val="0"/>
                <w:sz w:val="22"/>
              </w:rPr>
              <w:t>本</w:t>
            </w:r>
          </w:p>
        </w:tc>
        <w:tc>
          <w:tcPr>
            <w:tcW w:w="605" w:type="dxa"/>
            <w:shd w:val="clear" w:color="auto" w:fill="auto"/>
            <w:noWrap/>
            <w:vAlign w:val="center"/>
          </w:tcPr>
          <w:p w14:paraId="71001B80">
            <w:pPr>
              <w:widowControl/>
              <w:jc w:val="center"/>
              <w:rPr>
                <w:rFonts w:ascii="宋体" w:hAnsi="宋体" w:cs="宋体"/>
                <w:kern w:val="0"/>
                <w:sz w:val="22"/>
              </w:rPr>
            </w:pPr>
            <w:r>
              <w:rPr>
                <w:rFonts w:hint="eastAsia" w:ascii="宋体" w:hAnsi="宋体" w:cs="宋体"/>
                <w:kern w:val="0"/>
                <w:sz w:val="22"/>
              </w:rPr>
              <w:t>12</w:t>
            </w:r>
          </w:p>
        </w:tc>
        <w:tc>
          <w:tcPr>
            <w:tcW w:w="1048" w:type="dxa"/>
            <w:shd w:val="clear" w:color="auto" w:fill="auto"/>
            <w:noWrap/>
            <w:vAlign w:val="center"/>
          </w:tcPr>
          <w:p w14:paraId="19D23875">
            <w:pPr>
              <w:widowControl/>
              <w:jc w:val="center"/>
              <w:rPr>
                <w:rFonts w:ascii="宋体" w:hAnsi="宋体" w:cs="宋体"/>
                <w:kern w:val="0"/>
                <w:sz w:val="22"/>
              </w:rPr>
            </w:pPr>
            <w:r>
              <w:rPr>
                <w:rFonts w:hint="eastAsia" w:ascii="宋体" w:hAnsi="宋体" w:cs="宋体"/>
                <w:kern w:val="0"/>
                <w:sz w:val="22"/>
              </w:rPr>
              <w:t>3</w:t>
            </w:r>
          </w:p>
        </w:tc>
        <w:tc>
          <w:tcPr>
            <w:tcW w:w="1489" w:type="dxa"/>
            <w:shd w:val="clear" w:color="auto" w:fill="auto"/>
            <w:noWrap/>
            <w:vAlign w:val="center"/>
          </w:tcPr>
          <w:p w14:paraId="6B6F134A">
            <w:pPr>
              <w:widowControl/>
              <w:jc w:val="center"/>
              <w:rPr>
                <w:rFonts w:ascii="宋体" w:hAnsi="宋体" w:cs="宋体"/>
                <w:kern w:val="0"/>
                <w:sz w:val="22"/>
              </w:rPr>
            </w:pPr>
            <w:r>
              <w:rPr>
                <w:rFonts w:hint="eastAsia" w:ascii="宋体" w:hAnsi="宋体" w:cs="宋体"/>
                <w:kern w:val="0"/>
                <w:sz w:val="22"/>
              </w:rPr>
              <w:t>36</w:t>
            </w:r>
          </w:p>
        </w:tc>
      </w:tr>
      <w:tr w14:paraId="48F56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36A60DCA">
            <w:pPr>
              <w:widowControl/>
              <w:jc w:val="center"/>
              <w:rPr>
                <w:rFonts w:ascii="宋体" w:hAnsi="宋体" w:cs="宋体"/>
                <w:kern w:val="0"/>
                <w:sz w:val="22"/>
              </w:rPr>
            </w:pPr>
            <w:r>
              <w:rPr>
                <w:rFonts w:hint="eastAsia" w:ascii="宋体" w:hAnsi="宋体" w:cs="宋体"/>
                <w:kern w:val="0"/>
                <w:sz w:val="22"/>
              </w:rPr>
              <w:t>296</w:t>
            </w:r>
          </w:p>
        </w:tc>
        <w:tc>
          <w:tcPr>
            <w:tcW w:w="1072" w:type="dxa"/>
            <w:shd w:val="clear" w:color="auto" w:fill="auto"/>
            <w:vAlign w:val="center"/>
          </w:tcPr>
          <w:p w14:paraId="6655A327">
            <w:pPr>
              <w:widowControl/>
              <w:jc w:val="left"/>
              <w:rPr>
                <w:rFonts w:ascii="宋体" w:hAnsi="宋体" w:cs="宋体"/>
                <w:kern w:val="0"/>
                <w:sz w:val="22"/>
              </w:rPr>
            </w:pPr>
            <w:r>
              <w:rPr>
                <w:rFonts w:hint="eastAsia" w:ascii="宋体" w:hAnsi="宋体" w:cs="宋体"/>
                <w:kern w:val="0"/>
                <w:sz w:val="22"/>
              </w:rPr>
              <w:t>亚甲基蓝</w:t>
            </w:r>
          </w:p>
        </w:tc>
        <w:tc>
          <w:tcPr>
            <w:tcW w:w="4897" w:type="dxa"/>
            <w:shd w:val="clear" w:color="auto" w:fill="auto"/>
            <w:vAlign w:val="center"/>
          </w:tcPr>
          <w:p w14:paraId="09CDC6C7">
            <w:pPr>
              <w:widowControl/>
              <w:jc w:val="left"/>
              <w:rPr>
                <w:rFonts w:ascii="宋体" w:hAnsi="宋体" w:cs="宋体"/>
                <w:kern w:val="0"/>
                <w:sz w:val="22"/>
              </w:rPr>
            </w:pPr>
            <w:r>
              <w:rPr>
                <w:rFonts w:hint="eastAsia" w:ascii="宋体" w:hAnsi="宋体" w:cs="宋体"/>
                <w:kern w:val="0"/>
                <w:sz w:val="22"/>
              </w:rPr>
              <w:t>染料</w:t>
            </w:r>
          </w:p>
        </w:tc>
        <w:tc>
          <w:tcPr>
            <w:tcW w:w="462" w:type="dxa"/>
            <w:shd w:val="clear" w:color="auto" w:fill="auto"/>
            <w:noWrap/>
            <w:vAlign w:val="center"/>
          </w:tcPr>
          <w:p w14:paraId="02809786">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1F256266">
            <w:pPr>
              <w:widowControl/>
              <w:jc w:val="center"/>
              <w:rPr>
                <w:rFonts w:ascii="宋体" w:hAnsi="宋体" w:cs="宋体"/>
                <w:kern w:val="0"/>
                <w:sz w:val="22"/>
              </w:rPr>
            </w:pPr>
            <w:r>
              <w:rPr>
                <w:rFonts w:hint="eastAsia" w:ascii="宋体" w:hAnsi="宋体" w:cs="宋体"/>
                <w:kern w:val="0"/>
                <w:sz w:val="22"/>
              </w:rPr>
              <w:t>6</w:t>
            </w:r>
          </w:p>
        </w:tc>
        <w:tc>
          <w:tcPr>
            <w:tcW w:w="1048" w:type="dxa"/>
            <w:shd w:val="clear" w:color="auto" w:fill="auto"/>
            <w:noWrap/>
            <w:vAlign w:val="center"/>
          </w:tcPr>
          <w:p w14:paraId="29AD9D9A">
            <w:pPr>
              <w:widowControl/>
              <w:jc w:val="center"/>
              <w:rPr>
                <w:rFonts w:ascii="宋体" w:hAnsi="宋体" w:cs="宋体"/>
                <w:kern w:val="0"/>
                <w:sz w:val="22"/>
              </w:rPr>
            </w:pPr>
            <w:r>
              <w:rPr>
                <w:rFonts w:hint="eastAsia" w:ascii="宋体" w:hAnsi="宋体" w:cs="宋体"/>
                <w:kern w:val="0"/>
                <w:sz w:val="22"/>
              </w:rPr>
              <w:t>2</w:t>
            </w:r>
          </w:p>
        </w:tc>
        <w:tc>
          <w:tcPr>
            <w:tcW w:w="1489" w:type="dxa"/>
            <w:shd w:val="clear" w:color="auto" w:fill="auto"/>
            <w:noWrap/>
            <w:vAlign w:val="center"/>
          </w:tcPr>
          <w:p w14:paraId="12AB59D2">
            <w:pPr>
              <w:widowControl/>
              <w:jc w:val="center"/>
              <w:rPr>
                <w:rFonts w:ascii="宋体" w:hAnsi="宋体" w:cs="宋体"/>
                <w:kern w:val="0"/>
                <w:sz w:val="22"/>
              </w:rPr>
            </w:pPr>
            <w:r>
              <w:rPr>
                <w:rFonts w:hint="eastAsia" w:ascii="宋体" w:hAnsi="宋体" w:cs="宋体"/>
                <w:kern w:val="0"/>
                <w:sz w:val="22"/>
              </w:rPr>
              <w:t>12</w:t>
            </w:r>
          </w:p>
        </w:tc>
      </w:tr>
      <w:tr w14:paraId="4557D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067BA5C9">
            <w:pPr>
              <w:widowControl/>
              <w:jc w:val="center"/>
              <w:rPr>
                <w:rFonts w:ascii="宋体" w:hAnsi="宋体" w:cs="宋体"/>
                <w:kern w:val="0"/>
                <w:sz w:val="22"/>
              </w:rPr>
            </w:pPr>
            <w:r>
              <w:rPr>
                <w:rFonts w:hint="eastAsia" w:ascii="宋体" w:hAnsi="宋体" w:cs="宋体"/>
                <w:kern w:val="0"/>
                <w:sz w:val="22"/>
              </w:rPr>
              <w:t>297</w:t>
            </w:r>
          </w:p>
        </w:tc>
        <w:tc>
          <w:tcPr>
            <w:tcW w:w="1072" w:type="dxa"/>
            <w:shd w:val="clear" w:color="auto" w:fill="auto"/>
            <w:vAlign w:val="center"/>
          </w:tcPr>
          <w:p w14:paraId="61FFBD9F">
            <w:pPr>
              <w:widowControl/>
              <w:jc w:val="left"/>
              <w:rPr>
                <w:rFonts w:ascii="宋体" w:hAnsi="宋体" w:cs="宋体"/>
                <w:kern w:val="0"/>
                <w:sz w:val="22"/>
              </w:rPr>
            </w:pPr>
            <w:r>
              <w:rPr>
                <w:rFonts w:hint="eastAsia" w:ascii="宋体" w:hAnsi="宋体" w:cs="宋体"/>
                <w:kern w:val="0"/>
                <w:sz w:val="22"/>
              </w:rPr>
              <w:t>定性滤纸</w:t>
            </w:r>
          </w:p>
        </w:tc>
        <w:tc>
          <w:tcPr>
            <w:tcW w:w="4897" w:type="dxa"/>
            <w:shd w:val="clear" w:color="auto" w:fill="auto"/>
            <w:vAlign w:val="center"/>
          </w:tcPr>
          <w:p w14:paraId="26AFCC7E">
            <w:pPr>
              <w:widowControl/>
              <w:jc w:val="left"/>
              <w:rPr>
                <w:rFonts w:ascii="宋体" w:hAnsi="宋体" w:cs="宋体"/>
                <w:kern w:val="0"/>
                <w:sz w:val="22"/>
              </w:rPr>
            </w:pPr>
            <w:r>
              <w:rPr>
                <w:rFonts w:hint="eastAsia" w:ascii="宋体" w:hAnsi="宋体" w:cs="宋体"/>
                <w:kern w:val="0"/>
                <w:sz w:val="22"/>
              </w:rPr>
              <w:t>快速，9cm，100张/盒</w:t>
            </w:r>
          </w:p>
        </w:tc>
        <w:tc>
          <w:tcPr>
            <w:tcW w:w="462" w:type="dxa"/>
            <w:shd w:val="clear" w:color="auto" w:fill="auto"/>
            <w:noWrap/>
            <w:vAlign w:val="center"/>
          </w:tcPr>
          <w:p w14:paraId="0973D046">
            <w:pPr>
              <w:widowControl/>
              <w:jc w:val="center"/>
              <w:rPr>
                <w:rFonts w:ascii="宋体" w:hAnsi="宋体" w:cs="宋体"/>
                <w:kern w:val="0"/>
                <w:sz w:val="22"/>
              </w:rPr>
            </w:pPr>
            <w:r>
              <w:rPr>
                <w:rFonts w:hint="eastAsia" w:ascii="宋体" w:hAnsi="宋体" w:cs="宋体"/>
                <w:kern w:val="0"/>
                <w:sz w:val="22"/>
              </w:rPr>
              <w:t>盒</w:t>
            </w:r>
          </w:p>
        </w:tc>
        <w:tc>
          <w:tcPr>
            <w:tcW w:w="605" w:type="dxa"/>
            <w:shd w:val="clear" w:color="auto" w:fill="auto"/>
            <w:noWrap/>
            <w:vAlign w:val="center"/>
          </w:tcPr>
          <w:p w14:paraId="617A7813">
            <w:pPr>
              <w:widowControl/>
              <w:jc w:val="center"/>
              <w:rPr>
                <w:rFonts w:ascii="宋体" w:hAnsi="宋体" w:cs="宋体"/>
                <w:kern w:val="0"/>
                <w:sz w:val="22"/>
              </w:rPr>
            </w:pPr>
            <w:r>
              <w:rPr>
                <w:rFonts w:hint="eastAsia" w:ascii="宋体" w:hAnsi="宋体" w:cs="宋体"/>
                <w:kern w:val="0"/>
                <w:sz w:val="22"/>
              </w:rPr>
              <w:t>18</w:t>
            </w:r>
          </w:p>
        </w:tc>
        <w:tc>
          <w:tcPr>
            <w:tcW w:w="1048" w:type="dxa"/>
            <w:shd w:val="clear" w:color="auto" w:fill="auto"/>
            <w:noWrap/>
            <w:vAlign w:val="center"/>
          </w:tcPr>
          <w:p w14:paraId="3899619C">
            <w:pPr>
              <w:widowControl/>
              <w:jc w:val="center"/>
              <w:rPr>
                <w:rFonts w:ascii="宋体" w:hAnsi="宋体" w:cs="宋体"/>
                <w:kern w:val="0"/>
                <w:sz w:val="22"/>
              </w:rPr>
            </w:pPr>
            <w:r>
              <w:rPr>
                <w:rFonts w:hint="eastAsia" w:ascii="宋体" w:hAnsi="宋体" w:cs="宋体"/>
                <w:kern w:val="0"/>
                <w:sz w:val="22"/>
              </w:rPr>
              <w:t>9</w:t>
            </w:r>
          </w:p>
        </w:tc>
        <w:tc>
          <w:tcPr>
            <w:tcW w:w="1489" w:type="dxa"/>
            <w:shd w:val="clear" w:color="auto" w:fill="auto"/>
            <w:noWrap/>
            <w:vAlign w:val="center"/>
          </w:tcPr>
          <w:p w14:paraId="09462E65">
            <w:pPr>
              <w:widowControl/>
              <w:jc w:val="center"/>
              <w:rPr>
                <w:rFonts w:ascii="宋体" w:hAnsi="宋体" w:cs="宋体"/>
                <w:kern w:val="0"/>
                <w:sz w:val="22"/>
              </w:rPr>
            </w:pPr>
            <w:r>
              <w:rPr>
                <w:rFonts w:hint="eastAsia" w:ascii="宋体" w:hAnsi="宋体" w:cs="宋体"/>
                <w:kern w:val="0"/>
                <w:sz w:val="22"/>
              </w:rPr>
              <w:t>162</w:t>
            </w:r>
          </w:p>
        </w:tc>
      </w:tr>
      <w:tr w14:paraId="7B602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44A29D8">
            <w:pPr>
              <w:widowControl/>
              <w:jc w:val="center"/>
              <w:rPr>
                <w:rFonts w:ascii="宋体" w:hAnsi="宋体" w:cs="宋体"/>
                <w:kern w:val="0"/>
                <w:sz w:val="22"/>
              </w:rPr>
            </w:pPr>
            <w:r>
              <w:rPr>
                <w:rFonts w:hint="eastAsia" w:ascii="宋体" w:hAnsi="宋体" w:cs="宋体"/>
                <w:kern w:val="0"/>
                <w:sz w:val="22"/>
              </w:rPr>
              <w:t>298</w:t>
            </w:r>
          </w:p>
        </w:tc>
        <w:tc>
          <w:tcPr>
            <w:tcW w:w="1072" w:type="dxa"/>
            <w:shd w:val="clear" w:color="auto" w:fill="auto"/>
            <w:vAlign w:val="center"/>
          </w:tcPr>
          <w:p w14:paraId="29320F22">
            <w:pPr>
              <w:widowControl/>
              <w:jc w:val="left"/>
              <w:rPr>
                <w:rFonts w:ascii="宋体" w:hAnsi="宋体" w:cs="宋体"/>
                <w:kern w:val="0"/>
                <w:sz w:val="22"/>
              </w:rPr>
            </w:pPr>
            <w:r>
              <w:rPr>
                <w:rFonts w:hint="eastAsia" w:ascii="宋体" w:hAnsi="宋体" w:cs="宋体"/>
                <w:kern w:val="0"/>
                <w:sz w:val="22"/>
              </w:rPr>
              <w:t>定性滤纸</w:t>
            </w:r>
          </w:p>
        </w:tc>
        <w:tc>
          <w:tcPr>
            <w:tcW w:w="4897" w:type="dxa"/>
            <w:shd w:val="clear" w:color="auto" w:fill="auto"/>
            <w:vAlign w:val="center"/>
          </w:tcPr>
          <w:p w14:paraId="73FE8E56">
            <w:pPr>
              <w:widowControl/>
              <w:jc w:val="left"/>
              <w:rPr>
                <w:rFonts w:ascii="宋体" w:hAnsi="宋体" w:cs="宋体"/>
                <w:kern w:val="0"/>
                <w:sz w:val="22"/>
              </w:rPr>
            </w:pPr>
            <w:r>
              <w:rPr>
                <w:rFonts w:hint="eastAsia" w:ascii="宋体" w:hAnsi="宋体" w:cs="宋体"/>
                <w:kern w:val="0"/>
                <w:sz w:val="22"/>
              </w:rPr>
              <w:t>快速，15cm，100张/盒</w:t>
            </w:r>
          </w:p>
        </w:tc>
        <w:tc>
          <w:tcPr>
            <w:tcW w:w="462" w:type="dxa"/>
            <w:shd w:val="clear" w:color="auto" w:fill="auto"/>
            <w:noWrap/>
            <w:vAlign w:val="center"/>
          </w:tcPr>
          <w:p w14:paraId="1897D269">
            <w:pPr>
              <w:widowControl/>
              <w:jc w:val="center"/>
              <w:rPr>
                <w:rFonts w:ascii="宋体" w:hAnsi="宋体" w:cs="宋体"/>
                <w:kern w:val="0"/>
                <w:sz w:val="22"/>
              </w:rPr>
            </w:pPr>
            <w:r>
              <w:rPr>
                <w:rFonts w:hint="eastAsia" w:ascii="宋体" w:hAnsi="宋体" w:cs="宋体"/>
                <w:kern w:val="0"/>
                <w:sz w:val="22"/>
              </w:rPr>
              <w:t>盒</w:t>
            </w:r>
          </w:p>
        </w:tc>
        <w:tc>
          <w:tcPr>
            <w:tcW w:w="605" w:type="dxa"/>
            <w:shd w:val="clear" w:color="auto" w:fill="auto"/>
            <w:noWrap/>
            <w:vAlign w:val="center"/>
          </w:tcPr>
          <w:p w14:paraId="0A2C2E22">
            <w:pPr>
              <w:widowControl/>
              <w:jc w:val="center"/>
              <w:rPr>
                <w:rFonts w:ascii="宋体" w:hAnsi="宋体" w:cs="宋体"/>
                <w:kern w:val="0"/>
                <w:sz w:val="22"/>
              </w:rPr>
            </w:pPr>
            <w:r>
              <w:rPr>
                <w:rFonts w:hint="eastAsia" w:ascii="宋体" w:hAnsi="宋体" w:cs="宋体"/>
                <w:kern w:val="0"/>
                <w:sz w:val="22"/>
              </w:rPr>
              <w:t>3</w:t>
            </w:r>
          </w:p>
        </w:tc>
        <w:tc>
          <w:tcPr>
            <w:tcW w:w="1048" w:type="dxa"/>
            <w:shd w:val="clear" w:color="auto" w:fill="auto"/>
            <w:noWrap/>
            <w:vAlign w:val="center"/>
          </w:tcPr>
          <w:p w14:paraId="57E62C05">
            <w:pPr>
              <w:widowControl/>
              <w:jc w:val="center"/>
              <w:rPr>
                <w:rFonts w:ascii="宋体" w:hAnsi="宋体" w:cs="宋体"/>
                <w:kern w:val="0"/>
                <w:sz w:val="22"/>
              </w:rPr>
            </w:pPr>
            <w:r>
              <w:rPr>
                <w:rFonts w:hint="eastAsia" w:ascii="宋体" w:hAnsi="宋体" w:cs="宋体"/>
                <w:kern w:val="0"/>
                <w:sz w:val="22"/>
              </w:rPr>
              <w:t>20</w:t>
            </w:r>
          </w:p>
        </w:tc>
        <w:tc>
          <w:tcPr>
            <w:tcW w:w="1489" w:type="dxa"/>
            <w:shd w:val="clear" w:color="auto" w:fill="auto"/>
            <w:noWrap/>
            <w:vAlign w:val="center"/>
          </w:tcPr>
          <w:p w14:paraId="18FC72DE">
            <w:pPr>
              <w:widowControl/>
              <w:jc w:val="center"/>
              <w:rPr>
                <w:rFonts w:ascii="宋体" w:hAnsi="宋体" w:cs="宋体"/>
                <w:kern w:val="0"/>
                <w:sz w:val="22"/>
              </w:rPr>
            </w:pPr>
            <w:r>
              <w:rPr>
                <w:rFonts w:hint="eastAsia" w:ascii="宋体" w:hAnsi="宋体" w:cs="宋体"/>
                <w:kern w:val="0"/>
                <w:sz w:val="22"/>
              </w:rPr>
              <w:t>60</w:t>
            </w:r>
          </w:p>
        </w:tc>
      </w:tr>
      <w:tr w14:paraId="4E9C7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3A6DA0FA">
            <w:pPr>
              <w:widowControl/>
              <w:jc w:val="center"/>
              <w:rPr>
                <w:rFonts w:ascii="宋体" w:hAnsi="宋体" w:cs="宋体"/>
                <w:kern w:val="0"/>
                <w:sz w:val="22"/>
              </w:rPr>
            </w:pPr>
            <w:r>
              <w:rPr>
                <w:rFonts w:hint="eastAsia" w:ascii="宋体" w:hAnsi="宋体" w:cs="宋体"/>
                <w:kern w:val="0"/>
                <w:sz w:val="22"/>
              </w:rPr>
              <w:t>299</w:t>
            </w:r>
          </w:p>
        </w:tc>
        <w:tc>
          <w:tcPr>
            <w:tcW w:w="1072" w:type="dxa"/>
            <w:shd w:val="clear" w:color="auto" w:fill="auto"/>
            <w:vAlign w:val="center"/>
          </w:tcPr>
          <w:p w14:paraId="2B7D0A32">
            <w:pPr>
              <w:widowControl/>
              <w:jc w:val="left"/>
              <w:rPr>
                <w:rFonts w:ascii="宋体" w:hAnsi="宋体" w:cs="宋体"/>
                <w:kern w:val="0"/>
                <w:sz w:val="22"/>
              </w:rPr>
            </w:pPr>
            <w:r>
              <w:rPr>
                <w:rFonts w:hint="eastAsia" w:ascii="宋体" w:hAnsi="宋体" w:cs="宋体"/>
                <w:kern w:val="0"/>
                <w:sz w:val="22"/>
              </w:rPr>
              <w:t>脱脂棉</w:t>
            </w:r>
          </w:p>
        </w:tc>
        <w:tc>
          <w:tcPr>
            <w:tcW w:w="4897" w:type="dxa"/>
            <w:shd w:val="clear" w:color="auto" w:fill="auto"/>
            <w:vAlign w:val="center"/>
          </w:tcPr>
          <w:p w14:paraId="3DFC508F">
            <w:pPr>
              <w:widowControl/>
              <w:jc w:val="left"/>
              <w:rPr>
                <w:rFonts w:ascii="宋体" w:hAnsi="宋体" w:cs="宋体"/>
                <w:kern w:val="0"/>
                <w:sz w:val="22"/>
              </w:rPr>
            </w:pPr>
            <w:r>
              <w:rPr>
                <w:rFonts w:hint="eastAsia" w:ascii="宋体" w:hAnsi="宋体" w:cs="宋体"/>
                <w:kern w:val="0"/>
                <w:sz w:val="22"/>
              </w:rPr>
              <w:t>医用</w:t>
            </w:r>
          </w:p>
        </w:tc>
        <w:tc>
          <w:tcPr>
            <w:tcW w:w="462" w:type="dxa"/>
            <w:shd w:val="clear" w:color="auto" w:fill="auto"/>
            <w:noWrap/>
            <w:vAlign w:val="center"/>
          </w:tcPr>
          <w:p w14:paraId="1C38D5A2">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34C2508B">
            <w:pPr>
              <w:widowControl/>
              <w:jc w:val="center"/>
              <w:rPr>
                <w:rFonts w:ascii="宋体" w:hAnsi="宋体" w:cs="宋体"/>
                <w:kern w:val="0"/>
                <w:sz w:val="22"/>
              </w:rPr>
            </w:pPr>
            <w:r>
              <w:rPr>
                <w:rFonts w:hint="eastAsia" w:ascii="宋体" w:hAnsi="宋体" w:cs="宋体"/>
                <w:kern w:val="0"/>
                <w:sz w:val="22"/>
              </w:rPr>
              <w:t>600</w:t>
            </w:r>
          </w:p>
        </w:tc>
        <w:tc>
          <w:tcPr>
            <w:tcW w:w="1048" w:type="dxa"/>
            <w:shd w:val="clear" w:color="auto" w:fill="auto"/>
            <w:noWrap/>
            <w:vAlign w:val="center"/>
          </w:tcPr>
          <w:p w14:paraId="1DD8D07F">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noWrap/>
            <w:vAlign w:val="center"/>
          </w:tcPr>
          <w:p w14:paraId="13840C70">
            <w:pPr>
              <w:widowControl/>
              <w:jc w:val="center"/>
              <w:rPr>
                <w:rFonts w:ascii="宋体" w:hAnsi="宋体" w:cs="宋体"/>
                <w:kern w:val="0"/>
                <w:sz w:val="22"/>
              </w:rPr>
            </w:pPr>
            <w:r>
              <w:rPr>
                <w:rFonts w:hint="eastAsia" w:ascii="宋体" w:hAnsi="宋体" w:cs="宋体"/>
                <w:kern w:val="0"/>
                <w:sz w:val="22"/>
              </w:rPr>
              <w:t>60</w:t>
            </w:r>
          </w:p>
        </w:tc>
      </w:tr>
      <w:tr w14:paraId="68188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5A01EFC1">
            <w:pPr>
              <w:widowControl/>
              <w:jc w:val="center"/>
              <w:rPr>
                <w:rFonts w:ascii="宋体" w:hAnsi="宋体" w:cs="宋体"/>
                <w:kern w:val="0"/>
                <w:sz w:val="22"/>
              </w:rPr>
            </w:pPr>
            <w:r>
              <w:rPr>
                <w:rFonts w:hint="eastAsia" w:ascii="宋体" w:hAnsi="宋体" w:cs="宋体"/>
                <w:kern w:val="0"/>
                <w:sz w:val="22"/>
              </w:rPr>
              <w:t>300</w:t>
            </w:r>
          </w:p>
        </w:tc>
        <w:tc>
          <w:tcPr>
            <w:tcW w:w="1072" w:type="dxa"/>
            <w:shd w:val="clear" w:color="auto" w:fill="auto"/>
            <w:vAlign w:val="center"/>
          </w:tcPr>
          <w:p w14:paraId="15B308E5">
            <w:pPr>
              <w:widowControl/>
              <w:jc w:val="left"/>
              <w:rPr>
                <w:rFonts w:ascii="宋体" w:hAnsi="宋体" w:cs="宋体"/>
                <w:kern w:val="0"/>
                <w:sz w:val="22"/>
              </w:rPr>
            </w:pPr>
            <w:r>
              <w:rPr>
                <w:rFonts w:hint="eastAsia" w:ascii="宋体" w:hAnsi="宋体" w:cs="宋体"/>
                <w:kern w:val="0"/>
                <w:sz w:val="22"/>
              </w:rPr>
              <w:t>硅胶</w:t>
            </w:r>
          </w:p>
        </w:tc>
        <w:tc>
          <w:tcPr>
            <w:tcW w:w="4897" w:type="dxa"/>
            <w:shd w:val="clear" w:color="auto" w:fill="auto"/>
            <w:vAlign w:val="center"/>
          </w:tcPr>
          <w:p w14:paraId="16C7BE97">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23EA5D6A">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61F1C17A">
            <w:pPr>
              <w:widowControl/>
              <w:jc w:val="center"/>
              <w:rPr>
                <w:rFonts w:ascii="宋体" w:hAnsi="宋体" w:cs="宋体"/>
                <w:kern w:val="0"/>
                <w:sz w:val="22"/>
              </w:rPr>
            </w:pPr>
            <w:r>
              <w:rPr>
                <w:rFonts w:hint="eastAsia" w:ascii="宋体" w:hAnsi="宋体" w:cs="宋体"/>
                <w:kern w:val="0"/>
                <w:sz w:val="22"/>
              </w:rPr>
              <w:t>600</w:t>
            </w:r>
          </w:p>
        </w:tc>
        <w:tc>
          <w:tcPr>
            <w:tcW w:w="1048" w:type="dxa"/>
            <w:shd w:val="clear" w:color="auto" w:fill="auto"/>
            <w:noWrap/>
            <w:vAlign w:val="center"/>
          </w:tcPr>
          <w:p w14:paraId="072524E8">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noWrap/>
            <w:vAlign w:val="center"/>
          </w:tcPr>
          <w:p w14:paraId="65647A22">
            <w:pPr>
              <w:widowControl/>
              <w:jc w:val="center"/>
              <w:rPr>
                <w:rFonts w:ascii="宋体" w:hAnsi="宋体" w:cs="宋体"/>
                <w:kern w:val="0"/>
                <w:sz w:val="22"/>
              </w:rPr>
            </w:pPr>
            <w:r>
              <w:rPr>
                <w:rFonts w:hint="eastAsia" w:ascii="宋体" w:hAnsi="宋体" w:cs="宋体"/>
                <w:kern w:val="0"/>
                <w:sz w:val="22"/>
              </w:rPr>
              <w:t>60</w:t>
            </w:r>
          </w:p>
        </w:tc>
      </w:tr>
      <w:tr w14:paraId="06140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52DCE331">
            <w:pPr>
              <w:widowControl/>
              <w:jc w:val="center"/>
              <w:rPr>
                <w:rFonts w:ascii="宋体" w:hAnsi="宋体" w:cs="宋体"/>
                <w:kern w:val="0"/>
                <w:sz w:val="22"/>
              </w:rPr>
            </w:pPr>
            <w:r>
              <w:rPr>
                <w:rFonts w:hint="eastAsia" w:ascii="宋体" w:hAnsi="宋体" w:cs="宋体"/>
                <w:kern w:val="0"/>
                <w:sz w:val="22"/>
              </w:rPr>
              <w:t>301</w:t>
            </w:r>
          </w:p>
        </w:tc>
        <w:tc>
          <w:tcPr>
            <w:tcW w:w="1072" w:type="dxa"/>
            <w:shd w:val="clear" w:color="auto" w:fill="auto"/>
            <w:vAlign w:val="center"/>
          </w:tcPr>
          <w:p w14:paraId="5A763F25">
            <w:pPr>
              <w:widowControl/>
              <w:jc w:val="left"/>
              <w:rPr>
                <w:rFonts w:ascii="宋体" w:hAnsi="宋体" w:cs="宋体"/>
                <w:kern w:val="0"/>
                <w:sz w:val="22"/>
              </w:rPr>
            </w:pPr>
            <w:r>
              <w:rPr>
                <w:rFonts w:hint="eastAsia" w:ascii="宋体" w:hAnsi="宋体" w:cs="宋体"/>
                <w:kern w:val="0"/>
                <w:sz w:val="22"/>
              </w:rPr>
              <w:t>硫酸</w:t>
            </w:r>
          </w:p>
        </w:tc>
        <w:tc>
          <w:tcPr>
            <w:tcW w:w="4897" w:type="dxa"/>
            <w:shd w:val="clear" w:color="auto" w:fill="auto"/>
            <w:vAlign w:val="center"/>
          </w:tcPr>
          <w:p w14:paraId="2BC5C748">
            <w:pPr>
              <w:widowControl/>
              <w:jc w:val="left"/>
              <w:rPr>
                <w:rFonts w:ascii="宋体" w:hAnsi="宋体" w:cs="宋体"/>
                <w:kern w:val="0"/>
                <w:sz w:val="22"/>
              </w:rPr>
            </w:pPr>
            <w:r>
              <w:rPr>
                <w:rFonts w:hint="eastAsia" w:ascii="宋体" w:hAnsi="宋体" w:cs="宋体"/>
                <w:kern w:val="0"/>
                <w:sz w:val="22"/>
              </w:rPr>
              <w:t>工业</w:t>
            </w:r>
          </w:p>
        </w:tc>
        <w:tc>
          <w:tcPr>
            <w:tcW w:w="462" w:type="dxa"/>
            <w:shd w:val="clear" w:color="auto" w:fill="auto"/>
            <w:noWrap/>
            <w:vAlign w:val="center"/>
          </w:tcPr>
          <w:p w14:paraId="4C4564D3">
            <w:pPr>
              <w:widowControl/>
              <w:jc w:val="center"/>
              <w:rPr>
                <w:rFonts w:ascii="宋体" w:hAnsi="宋体" w:cs="宋体"/>
                <w:kern w:val="0"/>
                <w:sz w:val="22"/>
              </w:rPr>
            </w:pPr>
            <w:r>
              <w:rPr>
                <w:rFonts w:hint="eastAsia" w:ascii="宋体" w:hAnsi="宋体" w:cs="宋体"/>
                <w:kern w:val="0"/>
                <w:sz w:val="22"/>
              </w:rPr>
              <w:t>mL</w:t>
            </w:r>
          </w:p>
        </w:tc>
        <w:tc>
          <w:tcPr>
            <w:tcW w:w="605" w:type="dxa"/>
            <w:shd w:val="clear" w:color="auto" w:fill="auto"/>
            <w:noWrap/>
            <w:vAlign w:val="center"/>
          </w:tcPr>
          <w:p w14:paraId="4F65F2AF">
            <w:pPr>
              <w:widowControl/>
              <w:jc w:val="center"/>
              <w:rPr>
                <w:rFonts w:ascii="宋体" w:hAnsi="宋体" w:cs="宋体"/>
                <w:kern w:val="0"/>
                <w:sz w:val="22"/>
              </w:rPr>
            </w:pPr>
            <w:r>
              <w:rPr>
                <w:rFonts w:hint="eastAsia" w:ascii="宋体" w:hAnsi="宋体" w:cs="宋体"/>
                <w:kern w:val="0"/>
                <w:sz w:val="22"/>
              </w:rPr>
              <w:t>3600</w:t>
            </w:r>
          </w:p>
        </w:tc>
        <w:tc>
          <w:tcPr>
            <w:tcW w:w="1048" w:type="dxa"/>
            <w:shd w:val="clear" w:color="auto" w:fill="auto"/>
            <w:noWrap/>
            <w:vAlign w:val="center"/>
          </w:tcPr>
          <w:p w14:paraId="7C78F165">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noWrap/>
            <w:vAlign w:val="center"/>
          </w:tcPr>
          <w:p w14:paraId="67F9CF0B">
            <w:pPr>
              <w:widowControl/>
              <w:jc w:val="center"/>
              <w:rPr>
                <w:rFonts w:ascii="宋体" w:hAnsi="宋体" w:cs="宋体"/>
                <w:kern w:val="0"/>
                <w:sz w:val="22"/>
              </w:rPr>
            </w:pPr>
            <w:r>
              <w:rPr>
                <w:rFonts w:hint="eastAsia" w:ascii="宋体" w:hAnsi="宋体" w:cs="宋体"/>
                <w:kern w:val="0"/>
                <w:sz w:val="22"/>
              </w:rPr>
              <w:t>360</w:t>
            </w:r>
          </w:p>
        </w:tc>
      </w:tr>
      <w:tr w14:paraId="2956A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30182B6C">
            <w:pPr>
              <w:widowControl/>
              <w:jc w:val="center"/>
              <w:rPr>
                <w:rFonts w:ascii="宋体" w:hAnsi="宋体" w:cs="宋体"/>
                <w:kern w:val="0"/>
                <w:sz w:val="22"/>
              </w:rPr>
            </w:pPr>
            <w:r>
              <w:rPr>
                <w:rFonts w:hint="eastAsia" w:ascii="宋体" w:hAnsi="宋体" w:cs="宋体"/>
                <w:kern w:val="0"/>
                <w:sz w:val="22"/>
              </w:rPr>
              <w:t>302</w:t>
            </w:r>
          </w:p>
        </w:tc>
        <w:tc>
          <w:tcPr>
            <w:tcW w:w="1072" w:type="dxa"/>
            <w:shd w:val="clear" w:color="auto" w:fill="auto"/>
            <w:vAlign w:val="center"/>
          </w:tcPr>
          <w:p w14:paraId="5F152A3B">
            <w:pPr>
              <w:widowControl/>
              <w:jc w:val="left"/>
              <w:rPr>
                <w:rFonts w:ascii="宋体" w:hAnsi="宋体" w:cs="宋体"/>
                <w:kern w:val="0"/>
                <w:sz w:val="22"/>
              </w:rPr>
            </w:pPr>
            <w:r>
              <w:rPr>
                <w:rFonts w:hint="eastAsia" w:ascii="宋体" w:hAnsi="宋体" w:cs="宋体"/>
                <w:kern w:val="0"/>
                <w:sz w:val="22"/>
              </w:rPr>
              <w:t>盐酸</w:t>
            </w:r>
          </w:p>
        </w:tc>
        <w:tc>
          <w:tcPr>
            <w:tcW w:w="4897" w:type="dxa"/>
            <w:shd w:val="clear" w:color="auto" w:fill="auto"/>
            <w:vAlign w:val="center"/>
          </w:tcPr>
          <w:p w14:paraId="41B31872">
            <w:pPr>
              <w:widowControl/>
              <w:jc w:val="left"/>
              <w:rPr>
                <w:rFonts w:ascii="宋体" w:hAnsi="宋体" w:cs="宋体"/>
                <w:kern w:val="0"/>
                <w:sz w:val="22"/>
              </w:rPr>
            </w:pPr>
            <w:r>
              <w:rPr>
                <w:rFonts w:hint="eastAsia" w:ascii="宋体" w:hAnsi="宋体" w:cs="宋体"/>
                <w:kern w:val="0"/>
                <w:sz w:val="22"/>
              </w:rPr>
              <w:t>工业</w:t>
            </w:r>
          </w:p>
        </w:tc>
        <w:tc>
          <w:tcPr>
            <w:tcW w:w="462" w:type="dxa"/>
            <w:shd w:val="clear" w:color="auto" w:fill="auto"/>
            <w:noWrap/>
            <w:vAlign w:val="center"/>
          </w:tcPr>
          <w:p w14:paraId="444A69BB">
            <w:pPr>
              <w:widowControl/>
              <w:jc w:val="center"/>
              <w:rPr>
                <w:rFonts w:ascii="宋体" w:hAnsi="宋体" w:cs="宋体"/>
                <w:kern w:val="0"/>
                <w:sz w:val="22"/>
              </w:rPr>
            </w:pPr>
            <w:r>
              <w:rPr>
                <w:rFonts w:hint="eastAsia" w:ascii="宋体" w:hAnsi="宋体" w:cs="宋体"/>
                <w:kern w:val="0"/>
                <w:sz w:val="22"/>
              </w:rPr>
              <w:t>mL</w:t>
            </w:r>
          </w:p>
        </w:tc>
        <w:tc>
          <w:tcPr>
            <w:tcW w:w="605" w:type="dxa"/>
            <w:shd w:val="clear" w:color="auto" w:fill="auto"/>
            <w:noWrap/>
            <w:vAlign w:val="center"/>
          </w:tcPr>
          <w:p w14:paraId="24FD26D0">
            <w:pPr>
              <w:widowControl/>
              <w:jc w:val="center"/>
              <w:rPr>
                <w:rFonts w:ascii="宋体" w:hAnsi="宋体" w:cs="宋体"/>
                <w:kern w:val="0"/>
                <w:sz w:val="22"/>
              </w:rPr>
            </w:pPr>
            <w:r>
              <w:rPr>
                <w:rFonts w:hint="eastAsia" w:ascii="宋体" w:hAnsi="宋体" w:cs="宋体"/>
                <w:kern w:val="0"/>
                <w:sz w:val="22"/>
              </w:rPr>
              <w:t>12000</w:t>
            </w:r>
          </w:p>
        </w:tc>
        <w:tc>
          <w:tcPr>
            <w:tcW w:w="1048" w:type="dxa"/>
            <w:shd w:val="clear" w:color="auto" w:fill="auto"/>
            <w:noWrap/>
            <w:vAlign w:val="center"/>
          </w:tcPr>
          <w:p w14:paraId="5B4B90D0">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noWrap/>
            <w:vAlign w:val="center"/>
          </w:tcPr>
          <w:p w14:paraId="4463A4E9">
            <w:pPr>
              <w:widowControl/>
              <w:jc w:val="center"/>
              <w:rPr>
                <w:rFonts w:ascii="宋体" w:hAnsi="宋体" w:cs="宋体"/>
                <w:kern w:val="0"/>
                <w:sz w:val="22"/>
              </w:rPr>
            </w:pPr>
            <w:r>
              <w:rPr>
                <w:rFonts w:hint="eastAsia" w:ascii="宋体" w:hAnsi="宋体" w:cs="宋体"/>
                <w:kern w:val="0"/>
                <w:sz w:val="22"/>
              </w:rPr>
              <w:t>1200</w:t>
            </w:r>
          </w:p>
        </w:tc>
      </w:tr>
      <w:tr w14:paraId="29261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D8DF266">
            <w:pPr>
              <w:widowControl/>
              <w:jc w:val="center"/>
              <w:rPr>
                <w:rFonts w:ascii="宋体" w:hAnsi="宋体" w:cs="宋体"/>
                <w:kern w:val="0"/>
                <w:sz w:val="22"/>
              </w:rPr>
            </w:pPr>
            <w:r>
              <w:rPr>
                <w:rFonts w:hint="eastAsia" w:ascii="宋体" w:hAnsi="宋体" w:cs="宋体"/>
                <w:kern w:val="0"/>
                <w:sz w:val="22"/>
              </w:rPr>
              <w:t>303</w:t>
            </w:r>
          </w:p>
        </w:tc>
        <w:tc>
          <w:tcPr>
            <w:tcW w:w="1072" w:type="dxa"/>
            <w:shd w:val="clear" w:color="auto" w:fill="auto"/>
            <w:vAlign w:val="center"/>
          </w:tcPr>
          <w:p w14:paraId="52BB7F72">
            <w:pPr>
              <w:widowControl/>
              <w:jc w:val="left"/>
              <w:rPr>
                <w:rFonts w:ascii="宋体" w:hAnsi="宋体" w:cs="宋体"/>
                <w:kern w:val="0"/>
                <w:sz w:val="22"/>
              </w:rPr>
            </w:pPr>
            <w:r>
              <w:rPr>
                <w:rFonts w:hint="eastAsia" w:ascii="宋体" w:hAnsi="宋体" w:cs="宋体"/>
                <w:kern w:val="0"/>
                <w:sz w:val="22"/>
              </w:rPr>
              <w:t>放电反应实验仪</w:t>
            </w:r>
          </w:p>
        </w:tc>
        <w:tc>
          <w:tcPr>
            <w:tcW w:w="4897" w:type="dxa"/>
            <w:shd w:val="clear" w:color="auto" w:fill="auto"/>
            <w:vAlign w:val="center"/>
          </w:tcPr>
          <w:p w14:paraId="3BD404F8">
            <w:pPr>
              <w:widowControl/>
              <w:jc w:val="left"/>
              <w:rPr>
                <w:rFonts w:ascii="宋体" w:hAnsi="宋体" w:cs="宋体"/>
                <w:kern w:val="0"/>
                <w:sz w:val="22"/>
              </w:rPr>
            </w:pPr>
            <w:r>
              <w:rPr>
                <w:rFonts w:hint="eastAsia" w:ascii="宋体" w:hAnsi="宋体" w:cs="宋体"/>
                <w:kern w:val="0"/>
                <w:sz w:val="22"/>
              </w:rPr>
              <w:t>产品由主机、高压连接导线、放电瓶等组成。</w:t>
            </w:r>
            <w:r>
              <w:rPr>
                <w:rFonts w:hint="eastAsia" w:ascii="宋体" w:hAnsi="宋体" w:cs="宋体"/>
                <w:kern w:val="0"/>
                <w:sz w:val="22"/>
              </w:rPr>
              <w:br w:type="textWrapping"/>
            </w:r>
            <w:r>
              <w:rPr>
                <w:rFonts w:hint="eastAsia" w:ascii="宋体" w:hAnsi="宋体" w:cs="宋体"/>
                <w:kern w:val="0"/>
                <w:sz w:val="22"/>
              </w:rPr>
              <w:t>1.主机外壳采用塑料注塑成型，尺寸：200mm×175mm×70mm，带支撑架。</w:t>
            </w:r>
            <w:r>
              <w:rPr>
                <w:rFonts w:hint="eastAsia" w:ascii="宋体" w:hAnsi="宋体" w:cs="宋体"/>
                <w:kern w:val="0"/>
                <w:sz w:val="22"/>
              </w:rPr>
              <w:br w:type="textWrapping"/>
            </w:r>
            <w:r>
              <w:rPr>
                <w:rFonts w:hint="eastAsia" w:ascii="宋体" w:hAnsi="宋体" w:cs="宋体"/>
                <w:kern w:val="0"/>
                <w:sz w:val="22"/>
              </w:rPr>
              <w:t>2.放电瓶为玻璃制，透明，直径66mm，内装放电针。</w:t>
            </w:r>
            <w:r>
              <w:rPr>
                <w:rFonts w:hint="eastAsia" w:ascii="宋体" w:hAnsi="宋体" w:cs="宋体"/>
                <w:kern w:val="0"/>
                <w:sz w:val="22"/>
              </w:rPr>
              <w:br w:type="textWrapping"/>
            </w:r>
            <w:r>
              <w:rPr>
                <w:rFonts w:hint="eastAsia" w:ascii="宋体" w:hAnsi="宋体" w:cs="宋体"/>
                <w:kern w:val="0"/>
                <w:sz w:val="22"/>
              </w:rPr>
              <w:t>3.使用电源：AC220V。</w:t>
            </w:r>
            <w:r>
              <w:rPr>
                <w:rFonts w:hint="eastAsia" w:ascii="宋体" w:hAnsi="宋体" w:cs="宋体"/>
                <w:kern w:val="0"/>
                <w:sz w:val="22"/>
              </w:rPr>
              <w:br w:type="textWrapping"/>
            </w:r>
            <w:r>
              <w:rPr>
                <w:rFonts w:hint="eastAsia" w:ascii="宋体" w:hAnsi="宋体" w:cs="宋体"/>
                <w:kern w:val="0"/>
                <w:sz w:val="22"/>
              </w:rPr>
              <w:t>4.放电间距：小于10mm。</w:t>
            </w:r>
            <w:r>
              <w:rPr>
                <w:rFonts w:hint="eastAsia" w:ascii="宋体" w:hAnsi="宋体" w:cs="宋体"/>
                <w:kern w:val="0"/>
                <w:sz w:val="22"/>
              </w:rPr>
              <w:br w:type="textWrapping"/>
            </w:r>
            <w:r>
              <w:rPr>
                <w:rFonts w:hint="eastAsia" w:ascii="宋体" w:hAnsi="宋体" w:cs="宋体"/>
                <w:kern w:val="0"/>
                <w:sz w:val="22"/>
              </w:rPr>
              <w:t>5.连续工作时间：大于10min。</w:t>
            </w:r>
            <w:r>
              <w:rPr>
                <w:rFonts w:hint="eastAsia" w:ascii="宋体" w:hAnsi="宋体" w:cs="宋体"/>
                <w:kern w:val="0"/>
                <w:sz w:val="22"/>
              </w:rPr>
              <w:br w:type="textWrapping"/>
            </w:r>
            <w:r>
              <w:rPr>
                <w:rFonts w:hint="eastAsia" w:ascii="宋体" w:hAnsi="宋体" w:cs="宋体"/>
                <w:kern w:val="0"/>
                <w:sz w:val="22"/>
              </w:rPr>
              <w:t>6.功耗小于30W。</w:t>
            </w:r>
            <w:r>
              <w:rPr>
                <w:rFonts w:hint="eastAsia" w:ascii="宋体" w:hAnsi="宋体" w:cs="宋体"/>
                <w:kern w:val="0"/>
                <w:sz w:val="22"/>
              </w:rPr>
              <w:br w:type="textWrapping"/>
            </w:r>
            <w:r>
              <w:rPr>
                <w:rFonts w:hint="eastAsia" w:ascii="宋体" w:hAnsi="宋体" w:cs="宋体"/>
                <w:kern w:val="0"/>
                <w:sz w:val="22"/>
              </w:rPr>
              <w:t>7.通电2min之内即有氮气与氧气反应的现象。</w:t>
            </w:r>
          </w:p>
        </w:tc>
        <w:tc>
          <w:tcPr>
            <w:tcW w:w="462" w:type="dxa"/>
            <w:shd w:val="clear" w:color="auto" w:fill="auto"/>
            <w:noWrap/>
            <w:vAlign w:val="center"/>
          </w:tcPr>
          <w:p w14:paraId="0B2A27EB">
            <w:pPr>
              <w:widowControl/>
              <w:jc w:val="center"/>
              <w:rPr>
                <w:rFonts w:ascii="宋体" w:hAnsi="宋体" w:cs="宋体"/>
                <w:kern w:val="0"/>
                <w:sz w:val="22"/>
              </w:rPr>
            </w:pPr>
            <w:r>
              <w:rPr>
                <w:rFonts w:hint="eastAsia" w:ascii="宋体" w:hAnsi="宋体" w:cs="宋体"/>
                <w:kern w:val="0"/>
                <w:sz w:val="22"/>
              </w:rPr>
              <w:t>套</w:t>
            </w:r>
          </w:p>
        </w:tc>
        <w:tc>
          <w:tcPr>
            <w:tcW w:w="605" w:type="dxa"/>
            <w:shd w:val="clear" w:color="auto" w:fill="auto"/>
            <w:noWrap/>
            <w:vAlign w:val="center"/>
          </w:tcPr>
          <w:p w14:paraId="35171526">
            <w:pPr>
              <w:widowControl/>
              <w:jc w:val="center"/>
              <w:rPr>
                <w:rFonts w:ascii="宋体" w:hAnsi="宋体" w:cs="宋体"/>
                <w:kern w:val="0"/>
                <w:sz w:val="22"/>
              </w:rPr>
            </w:pPr>
            <w:r>
              <w:rPr>
                <w:rFonts w:hint="eastAsia" w:ascii="宋体" w:hAnsi="宋体" w:cs="宋体"/>
                <w:kern w:val="0"/>
                <w:sz w:val="22"/>
              </w:rPr>
              <w:t xml:space="preserve">1.00 </w:t>
            </w:r>
          </w:p>
        </w:tc>
        <w:tc>
          <w:tcPr>
            <w:tcW w:w="1048" w:type="dxa"/>
            <w:shd w:val="clear" w:color="auto" w:fill="auto"/>
            <w:noWrap/>
            <w:vAlign w:val="center"/>
          </w:tcPr>
          <w:p w14:paraId="67BE613D">
            <w:pPr>
              <w:widowControl/>
              <w:jc w:val="center"/>
              <w:rPr>
                <w:rFonts w:ascii="宋体" w:hAnsi="宋体" w:cs="宋体"/>
                <w:kern w:val="0"/>
                <w:sz w:val="22"/>
              </w:rPr>
            </w:pPr>
            <w:r>
              <w:rPr>
                <w:rFonts w:hint="eastAsia" w:ascii="宋体" w:hAnsi="宋体" w:cs="宋体"/>
                <w:kern w:val="0"/>
                <w:sz w:val="22"/>
              </w:rPr>
              <w:t>515</w:t>
            </w:r>
          </w:p>
        </w:tc>
        <w:tc>
          <w:tcPr>
            <w:tcW w:w="1489" w:type="dxa"/>
            <w:shd w:val="clear" w:color="auto" w:fill="auto"/>
            <w:noWrap/>
            <w:vAlign w:val="center"/>
          </w:tcPr>
          <w:p w14:paraId="19C95F49">
            <w:pPr>
              <w:widowControl/>
              <w:jc w:val="center"/>
              <w:rPr>
                <w:rFonts w:ascii="宋体" w:hAnsi="宋体" w:cs="宋体"/>
                <w:kern w:val="0"/>
                <w:sz w:val="22"/>
              </w:rPr>
            </w:pPr>
            <w:r>
              <w:rPr>
                <w:rFonts w:hint="eastAsia" w:ascii="宋体" w:hAnsi="宋体" w:cs="宋体"/>
                <w:kern w:val="0"/>
                <w:sz w:val="22"/>
              </w:rPr>
              <w:t>515</w:t>
            </w:r>
          </w:p>
        </w:tc>
      </w:tr>
      <w:tr w14:paraId="2AC70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3BFA0525">
            <w:pPr>
              <w:widowControl/>
              <w:jc w:val="center"/>
              <w:rPr>
                <w:rFonts w:ascii="宋体" w:hAnsi="宋体" w:cs="宋体"/>
                <w:kern w:val="0"/>
                <w:sz w:val="22"/>
              </w:rPr>
            </w:pPr>
            <w:r>
              <w:rPr>
                <w:rFonts w:hint="eastAsia" w:ascii="宋体" w:hAnsi="宋体" w:cs="宋体"/>
                <w:kern w:val="0"/>
                <w:sz w:val="22"/>
              </w:rPr>
              <w:t>304</w:t>
            </w:r>
          </w:p>
        </w:tc>
        <w:tc>
          <w:tcPr>
            <w:tcW w:w="1072" w:type="dxa"/>
            <w:shd w:val="clear" w:color="auto" w:fill="auto"/>
            <w:vAlign w:val="center"/>
          </w:tcPr>
          <w:p w14:paraId="17A2BB5F">
            <w:pPr>
              <w:widowControl/>
              <w:jc w:val="left"/>
              <w:rPr>
                <w:rFonts w:ascii="宋体" w:hAnsi="宋体" w:cs="宋体"/>
                <w:kern w:val="0"/>
                <w:sz w:val="22"/>
              </w:rPr>
            </w:pPr>
            <w:r>
              <w:rPr>
                <w:rFonts w:hint="eastAsia" w:ascii="宋体" w:hAnsi="宋体" w:cs="宋体"/>
                <w:kern w:val="0"/>
                <w:sz w:val="22"/>
              </w:rPr>
              <w:t>中和热测定仪</w:t>
            </w:r>
          </w:p>
        </w:tc>
        <w:tc>
          <w:tcPr>
            <w:tcW w:w="4897" w:type="dxa"/>
            <w:shd w:val="clear" w:color="auto" w:fill="auto"/>
            <w:vAlign w:val="center"/>
          </w:tcPr>
          <w:p w14:paraId="26A24A1C">
            <w:pPr>
              <w:widowControl/>
              <w:jc w:val="left"/>
              <w:rPr>
                <w:rFonts w:ascii="宋体" w:hAnsi="宋体" w:cs="宋体"/>
                <w:kern w:val="0"/>
                <w:sz w:val="22"/>
              </w:rPr>
            </w:pPr>
            <w:r>
              <w:rPr>
                <w:rFonts w:hint="eastAsia" w:ascii="宋体" w:hAnsi="宋体" w:cs="宋体"/>
                <w:kern w:val="0"/>
                <w:sz w:val="22"/>
              </w:rPr>
              <w:t>又称简易量热计，包括反应容器、温度计、环形玻璃搅拌棒。</w:t>
            </w:r>
            <w:r>
              <w:rPr>
                <w:rFonts w:hint="eastAsia" w:ascii="宋体" w:hAnsi="宋体" w:cs="宋体"/>
                <w:kern w:val="0"/>
                <w:sz w:val="22"/>
              </w:rPr>
              <w:br w:type="textWrapping"/>
            </w:r>
            <w:r>
              <w:rPr>
                <w:rFonts w:hint="eastAsia" w:ascii="宋体" w:hAnsi="宋体" w:cs="宋体"/>
                <w:kern w:val="0"/>
                <w:sz w:val="22"/>
              </w:rPr>
              <w:t>由外筒、内筒、隔离泡沫、搅拌器、温度计及上盖组成。</w:t>
            </w:r>
            <w:r>
              <w:rPr>
                <w:rFonts w:hint="eastAsia" w:ascii="宋体" w:hAnsi="宋体" w:cs="宋体"/>
                <w:kern w:val="0"/>
                <w:sz w:val="22"/>
              </w:rPr>
              <w:br w:type="textWrapping"/>
            </w:r>
            <w:r>
              <w:rPr>
                <w:rFonts w:hint="eastAsia" w:ascii="宋体" w:hAnsi="宋体" w:cs="宋体"/>
                <w:kern w:val="0"/>
                <w:sz w:val="22"/>
              </w:rPr>
              <w:t>1.外筒为塑料制，直径98mm、高98mm。</w:t>
            </w:r>
            <w:r>
              <w:rPr>
                <w:rFonts w:hint="eastAsia" w:ascii="宋体" w:hAnsi="宋体" w:cs="宋体"/>
                <w:kern w:val="0"/>
                <w:sz w:val="22"/>
              </w:rPr>
              <w:br w:type="textWrapping"/>
            </w:r>
            <w:r>
              <w:rPr>
                <w:rFonts w:hint="eastAsia" w:ascii="宋体" w:hAnsi="宋体" w:cs="宋体"/>
                <w:kern w:val="0"/>
                <w:sz w:val="22"/>
              </w:rPr>
              <w:t>2.内筒为铝制，直径60mm，深73mm。</w:t>
            </w:r>
            <w:r>
              <w:rPr>
                <w:rFonts w:hint="eastAsia" w:ascii="宋体" w:hAnsi="宋体" w:cs="宋体"/>
                <w:kern w:val="0"/>
                <w:sz w:val="22"/>
              </w:rPr>
              <w:br w:type="textWrapping"/>
            </w:r>
            <w:r>
              <w:rPr>
                <w:rFonts w:hint="eastAsia" w:ascii="宋体" w:hAnsi="宋体" w:cs="宋体"/>
                <w:kern w:val="0"/>
                <w:sz w:val="22"/>
              </w:rPr>
              <w:t>3.搅拌器为直径2mm的铝丝绕制而成，附手柄套。</w:t>
            </w:r>
          </w:p>
        </w:tc>
        <w:tc>
          <w:tcPr>
            <w:tcW w:w="462" w:type="dxa"/>
            <w:shd w:val="clear" w:color="auto" w:fill="auto"/>
            <w:noWrap/>
            <w:vAlign w:val="center"/>
          </w:tcPr>
          <w:p w14:paraId="6CB07E70">
            <w:pPr>
              <w:widowControl/>
              <w:jc w:val="center"/>
              <w:rPr>
                <w:rFonts w:ascii="宋体" w:hAnsi="宋体" w:cs="宋体"/>
                <w:kern w:val="0"/>
                <w:sz w:val="22"/>
              </w:rPr>
            </w:pPr>
            <w:r>
              <w:rPr>
                <w:rFonts w:hint="eastAsia" w:ascii="宋体" w:hAnsi="宋体" w:cs="宋体"/>
                <w:kern w:val="0"/>
                <w:sz w:val="22"/>
              </w:rPr>
              <w:t>套</w:t>
            </w:r>
          </w:p>
        </w:tc>
        <w:tc>
          <w:tcPr>
            <w:tcW w:w="605" w:type="dxa"/>
            <w:shd w:val="clear" w:color="auto" w:fill="auto"/>
            <w:noWrap/>
            <w:vAlign w:val="center"/>
          </w:tcPr>
          <w:p w14:paraId="6DF33FE1">
            <w:pPr>
              <w:widowControl/>
              <w:jc w:val="center"/>
              <w:rPr>
                <w:rFonts w:ascii="宋体" w:hAnsi="宋体" w:cs="宋体"/>
                <w:kern w:val="0"/>
                <w:sz w:val="22"/>
              </w:rPr>
            </w:pPr>
            <w:r>
              <w:rPr>
                <w:rFonts w:hint="eastAsia" w:ascii="宋体" w:hAnsi="宋体" w:cs="宋体"/>
                <w:kern w:val="0"/>
                <w:sz w:val="22"/>
              </w:rPr>
              <w:t xml:space="preserve">30.00 </w:t>
            </w:r>
          </w:p>
        </w:tc>
        <w:tc>
          <w:tcPr>
            <w:tcW w:w="1048" w:type="dxa"/>
            <w:shd w:val="clear" w:color="auto" w:fill="auto"/>
            <w:noWrap/>
            <w:vAlign w:val="center"/>
          </w:tcPr>
          <w:p w14:paraId="269D53CD">
            <w:pPr>
              <w:widowControl/>
              <w:jc w:val="center"/>
              <w:rPr>
                <w:rFonts w:ascii="宋体" w:hAnsi="宋体" w:cs="宋体"/>
                <w:kern w:val="0"/>
                <w:sz w:val="22"/>
              </w:rPr>
            </w:pPr>
            <w:r>
              <w:rPr>
                <w:rFonts w:hint="eastAsia" w:ascii="宋体" w:hAnsi="宋体" w:cs="宋体"/>
                <w:kern w:val="0"/>
                <w:sz w:val="22"/>
              </w:rPr>
              <w:t>73</w:t>
            </w:r>
          </w:p>
        </w:tc>
        <w:tc>
          <w:tcPr>
            <w:tcW w:w="1489" w:type="dxa"/>
            <w:shd w:val="clear" w:color="auto" w:fill="auto"/>
            <w:noWrap/>
            <w:vAlign w:val="center"/>
          </w:tcPr>
          <w:p w14:paraId="4863A6A7">
            <w:pPr>
              <w:widowControl/>
              <w:jc w:val="center"/>
              <w:rPr>
                <w:rFonts w:ascii="宋体" w:hAnsi="宋体" w:cs="宋体"/>
                <w:kern w:val="0"/>
                <w:sz w:val="22"/>
              </w:rPr>
            </w:pPr>
            <w:r>
              <w:rPr>
                <w:rFonts w:hint="eastAsia" w:ascii="宋体" w:hAnsi="宋体" w:cs="宋体"/>
                <w:kern w:val="0"/>
                <w:sz w:val="22"/>
              </w:rPr>
              <w:t>2190</w:t>
            </w:r>
          </w:p>
        </w:tc>
      </w:tr>
      <w:tr w14:paraId="3D572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9A9BDFB">
            <w:pPr>
              <w:widowControl/>
              <w:jc w:val="center"/>
              <w:rPr>
                <w:rFonts w:ascii="宋体" w:hAnsi="宋体" w:cs="宋体"/>
                <w:kern w:val="0"/>
                <w:sz w:val="22"/>
              </w:rPr>
            </w:pPr>
            <w:r>
              <w:rPr>
                <w:rFonts w:hint="eastAsia" w:ascii="宋体" w:hAnsi="宋体" w:cs="宋体"/>
                <w:kern w:val="0"/>
                <w:sz w:val="22"/>
              </w:rPr>
              <w:t>305</w:t>
            </w:r>
          </w:p>
        </w:tc>
        <w:tc>
          <w:tcPr>
            <w:tcW w:w="1072" w:type="dxa"/>
            <w:shd w:val="clear" w:color="auto" w:fill="auto"/>
            <w:vAlign w:val="center"/>
          </w:tcPr>
          <w:p w14:paraId="672D4512">
            <w:pPr>
              <w:widowControl/>
              <w:jc w:val="left"/>
              <w:rPr>
                <w:rFonts w:ascii="宋体" w:hAnsi="宋体" w:cs="宋体"/>
                <w:kern w:val="0"/>
                <w:sz w:val="22"/>
              </w:rPr>
            </w:pPr>
            <w:r>
              <w:rPr>
                <w:rFonts w:hint="eastAsia" w:ascii="宋体" w:hAnsi="宋体" w:cs="宋体"/>
                <w:kern w:val="0"/>
                <w:sz w:val="22"/>
              </w:rPr>
              <w:t>原电池实验器</w:t>
            </w:r>
          </w:p>
        </w:tc>
        <w:tc>
          <w:tcPr>
            <w:tcW w:w="4897" w:type="dxa"/>
            <w:shd w:val="clear" w:color="auto" w:fill="auto"/>
            <w:vAlign w:val="center"/>
          </w:tcPr>
          <w:p w14:paraId="340A3080">
            <w:pPr>
              <w:widowControl/>
              <w:jc w:val="left"/>
              <w:rPr>
                <w:rFonts w:ascii="宋体" w:hAnsi="宋体" w:cs="宋体"/>
                <w:kern w:val="0"/>
                <w:sz w:val="22"/>
              </w:rPr>
            </w:pPr>
            <w:r>
              <w:rPr>
                <w:rFonts w:hint="eastAsia" w:ascii="宋体" w:hAnsi="宋体" w:cs="宋体"/>
                <w:kern w:val="0"/>
                <w:sz w:val="22"/>
              </w:rPr>
              <w:t>包括缸体、带固定接线柱和电极夹的缸体盖板、铜电极板、锌电极板、铁电极板、碳棒、发光二极管、导线等</w:t>
            </w:r>
          </w:p>
        </w:tc>
        <w:tc>
          <w:tcPr>
            <w:tcW w:w="462" w:type="dxa"/>
            <w:shd w:val="clear" w:color="auto" w:fill="auto"/>
            <w:noWrap/>
            <w:vAlign w:val="center"/>
          </w:tcPr>
          <w:p w14:paraId="0C583930">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11D477D9">
            <w:pPr>
              <w:widowControl/>
              <w:jc w:val="center"/>
              <w:rPr>
                <w:rFonts w:ascii="宋体" w:hAnsi="宋体" w:cs="宋体"/>
                <w:kern w:val="0"/>
                <w:sz w:val="22"/>
              </w:rPr>
            </w:pPr>
            <w:r>
              <w:rPr>
                <w:rFonts w:hint="eastAsia" w:ascii="宋体" w:hAnsi="宋体" w:cs="宋体"/>
                <w:kern w:val="0"/>
                <w:sz w:val="22"/>
              </w:rPr>
              <w:t xml:space="preserve">30.00 </w:t>
            </w:r>
          </w:p>
        </w:tc>
        <w:tc>
          <w:tcPr>
            <w:tcW w:w="1048" w:type="dxa"/>
            <w:shd w:val="clear" w:color="auto" w:fill="auto"/>
            <w:noWrap/>
            <w:vAlign w:val="center"/>
          </w:tcPr>
          <w:p w14:paraId="667E3F3F">
            <w:pPr>
              <w:widowControl/>
              <w:jc w:val="center"/>
              <w:rPr>
                <w:rFonts w:ascii="宋体" w:hAnsi="宋体" w:cs="宋体"/>
                <w:kern w:val="0"/>
                <w:sz w:val="22"/>
              </w:rPr>
            </w:pPr>
            <w:r>
              <w:rPr>
                <w:rFonts w:hint="eastAsia" w:ascii="宋体" w:hAnsi="宋体" w:cs="宋体"/>
                <w:kern w:val="0"/>
                <w:sz w:val="22"/>
              </w:rPr>
              <w:t>26</w:t>
            </w:r>
          </w:p>
        </w:tc>
        <w:tc>
          <w:tcPr>
            <w:tcW w:w="1489" w:type="dxa"/>
            <w:shd w:val="clear" w:color="auto" w:fill="auto"/>
            <w:noWrap/>
            <w:vAlign w:val="center"/>
          </w:tcPr>
          <w:p w14:paraId="47BC0BD0">
            <w:pPr>
              <w:widowControl/>
              <w:jc w:val="center"/>
              <w:rPr>
                <w:rFonts w:ascii="宋体" w:hAnsi="宋体" w:cs="宋体"/>
                <w:kern w:val="0"/>
                <w:sz w:val="22"/>
              </w:rPr>
            </w:pPr>
            <w:r>
              <w:rPr>
                <w:rFonts w:hint="eastAsia" w:ascii="宋体" w:hAnsi="宋体" w:cs="宋体"/>
                <w:kern w:val="0"/>
                <w:sz w:val="22"/>
              </w:rPr>
              <w:t>780</w:t>
            </w:r>
          </w:p>
        </w:tc>
      </w:tr>
      <w:tr w14:paraId="0D345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6645846">
            <w:pPr>
              <w:widowControl/>
              <w:jc w:val="center"/>
              <w:rPr>
                <w:rFonts w:ascii="宋体" w:hAnsi="宋体" w:cs="宋体"/>
                <w:kern w:val="0"/>
                <w:sz w:val="22"/>
              </w:rPr>
            </w:pPr>
            <w:r>
              <w:rPr>
                <w:rFonts w:hint="eastAsia" w:ascii="宋体" w:hAnsi="宋体" w:cs="宋体"/>
                <w:kern w:val="0"/>
                <w:sz w:val="22"/>
              </w:rPr>
              <w:t>306</w:t>
            </w:r>
          </w:p>
        </w:tc>
        <w:tc>
          <w:tcPr>
            <w:tcW w:w="1072" w:type="dxa"/>
            <w:shd w:val="clear" w:color="auto" w:fill="auto"/>
            <w:vAlign w:val="center"/>
          </w:tcPr>
          <w:p w14:paraId="5BDC57F9">
            <w:pPr>
              <w:widowControl/>
              <w:jc w:val="left"/>
              <w:rPr>
                <w:rFonts w:ascii="宋体" w:hAnsi="宋体" w:cs="宋体"/>
                <w:kern w:val="0"/>
                <w:sz w:val="22"/>
              </w:rPr>
            </w:pPr>
            <w:r>
              <w:rPr>
                <w:rFonts w:hint="eastAsia" w:ascii="宋体" w:hAnsi="宋体" w:cs="宋体"/>
                <w:kern w:val="0"/>
                <w:sz w:val="22"/>
              </w:rPr>
              <w:t>氢燃料电池实验器</w:t>
            </w:r>
          </w:p>
        </w:tc>
        <w:tc>
          <w:tcPr>
            <w:tcW w:w="4897" w:type="dxa"/>
            <w:shd w:val="clear" w:color="auto" w:fill="auto"/>
            <w:vAlign w:val="center"/>
          </w:tcPr>
          <w:p w14:paraId="0DA1D0C3">
            <w:pPr>
              <w:widowControl/>
              <w:jc w:val="left"/>
              <w:rPr>
                <w:rFonts w:ascii="宋体" w:hAnsi="宋体" w:cs="宋体"/>
                <w:kern w:val="0"/>
                <w:sz w:val="22"/>
              </w:rPr>
            </w:pPr>
            <w:r>
              <w:rPr>
                <w:rFonts w:hint="eastAsia" w:ascii="宋体" w:hAnsi="宋体" w:cs="宋体"/>
                <w:kern w:val="0"/>
                <w:sz w:val="22"/>
              </w:rPr>
              <w:t>仪器由塑料支架、氢燃料电池、导管、制氢瓶、制氢剂、电流表、电压表、电机、风叶等组成。膜电极不小于15mm×15mm。</w:t>
            </w:r>
          </w:p>
        </w:tc>
        <w:tc>
          <w:tcPr>
            <w:tcW w:w="462" w:type="dxa"/>
            <w:shd w:val="clear" w:color="auto" w:fill="auto"/>
            <w:noWrap/>
            <w:vAlign w:val="center"/>
          </w:tcPr>
          <w:p w14:paraId="13F85D9C">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2111FDDB">
            <w:pPr>
              <w:widowControl/>
              <w:jc w:val="center"/>
              <w:rPr>
                <w:rFonts w:ascii="宋体" w:hAnsi="宋体" w:cs="宋体"/>
                <w:kern w:val="0"/>
                <w:sz w:val="22"/>
              </w:rPr>
            </w:pPr>
            <w:r>
              <w:rPr>
                <w:rFonts w:hint="eastAsia" w:ascii="宋体" w:hAnsi="宋体" w:cs="宋体"/>
                <w:kern w:val="0"/>
                <w:sz w:val="22"/>
              </w:rPr>
              <w:t xml:space="preserve">30.00 </w:t>
            </w:r>
          </w:p>
        </w:tc>
        <w:tc>
          <w:tcPr>
            <w:tcW w:w="1048" w:type="dxa"/>
            <w:shd w:val="clear" w:color="auto" w:fill="auto"/>
            <w:noWrap/>
            <w:vAlign w:val="center"/>
          </w:tcPr>
          <w:p w14:paraId="0BDAB96C">
            <w:pPr>
              <w:widowControl/>
              <w:jc w:val="center"/>
              <w:rPr>
                <w:rFonts w:ascii="宋体" w:hAnsi="宋体" w:cs="宋体"/>
                <w:kern w:val="0"/>
                <w:sz w:val="22"/>
              </w:rPr>
            </w:pPr>
            <w:r>
              <w:rPr>
                <w:rFonts w:hint="eastAsia" w:ascii="宋体" w:hAnsi="宋体" w:cs="宋体"/>
                <w:kern w:val="0"/>
                <w:sz w:val="22"/>
              </w:rPr>
              <w:t>124</w:t>
            </w:r>
          </w:p>
        </w:tc>
        <w:tc>
          <w:tcPr>
            <w:tcW w:w="1489" w:type="dxa"/>
            <w:shd w:val="clear" w:color="auto" w:fill="auto"/>
            <w:noWrap/>
            <w:vAlign w:val="center"/>
          </w:tcPr>
          <w:p w14:paraId="6BD78F67">
            <w:pPr>
              <w:widowControl/>
              <w:jc w:val="center"/>
              <w:rPr>
                <w:rFonts w:ascii="宋体" w:hAnsi="宋体" w:cs="宋体"/>
                <w:kern w:val="0"/>
                <w:sz w:val="22"/>
              </w:rPr>
            </w:pPr>
            <w:r>
              <w:rPr>
                <w:rFonts w:hint="eastAsia" w:ascii="宋体" w:hAnsi="宋体" w:cs="宋体"/>
                <w:kern w:val="0"/>
                <w:sz w:val="22"/>
              </w:rPr>
              <w:t>3720</w:t>
            </w:r>
          </w:p>
        </w:tc>
      </w:tr>
      <w:tr w14:paraId="2471C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F5FE763">
            <w:pPr>
              <w:widowControl/>
              <w:jc w:val="center"/>
              <w:rPr>
                <w:rFonts w:ascii="宋体" w:hAnsi="宋体" w:cs="宋体"/>
                <w:kern w:val="0"/>
                <w:sz w:val="22"/>
              </w:rPr>
            </w:pPr>
            <w:r>
              <w:rPr>
                <w:rFonts w:hint="eastAsia" w:ascii="宋体" w:hAnsi="宋体" w:cs="宋体"/>
                <w:kern w:val="0"/>
                <w:sz w:val="22"/>
              </w:rPr>
              <w:t>307</w:t>
            </w:r>
          </w:p>
        </w:tc>
        <w:tc>
          <w:tcPr>
            <w:tcW w:w="1072" w:type="dxa"/>
            <w:shd w:val="clear" w:color="auto" w:fill="auto"/>
            <w:vAlign w:val="center"/>
          </w:tcPr>
          <w:p w14:paraId="7BDB0243">
            <w:pPr>
              <w:widowControl/>
              <w:jc w:val="left"/>
              <w:rPr>
                <w:rFonts w:ascii="宋体" w:hAnsi="宋体" w:cs="宋体"/>
                <w:kern w:val="0"/>
                <w:sz w:val="22"/>
              </w:rPr>
            </w:pPr>
            <w:r>
              <w:rPr>
                <w:rFonts w:hint="eastAsia" w:ascii="宋体" w:hAnsi="宋体" w:cs="宋体"/>
                <w:kern w:val="0"/>
                <w:sz w:val="22"/>
              </w:rPr>
              <w:t>二氧化氮球</w:t>
            </w:r>
          </w:p>
        </w:tc>
        <w:tc>
          <w:tcPr>
            <w:tcW w:w="4897" w:type="dxa"/>
            <w:shd w:val="clear" w:color="auto" w:fill="auto"/>
            <w:vAlign w:val="center"/>
          </w:tcPr>
          <w:p w14:paraId="2A1E282A">
            <w:pPr>
              <w:widowControl/>
              <w:jc w:val="left"/>
              <w:rPr>
                <w:rFonts w:ascii="宋体" w:hAnsi="宋体" w:cs="宋体"/>
                <w:kern w:val="0"/>
                <w:sz w:val="22"/>
              </w:rPr>
            </w:pPr>
            <w:r>
              <w:rPr>
                <w:rFonts w:hint="eastAsia" w:ascii="宋体" w:hAnsi="宋体" w:cs="宋体"/>
                <w:kern w:val="0"/>
                <w:sz w:val="22"/>
              </w:rPr>
              <w:t>玻璃制品。</w:t>
            </w:r>
            <w:r>
              <w:rPr>
                <w:rFonts w:hint="eastAsia" w:ascii="宋体" w:hAnsi="宋体" w:cs="宋体"/>
                <w:kern w:val="0"/>
                <w:sz w:val="22"/>
              </w:rPr>
              <w:br w:type="textWrapping"/>
            </w:r>
            <w:r>
              <w:rPr>
                <w:rFonts w:hint="eastAsia" w:ascii="宋体" w:hAnsi="宋体" w:cs="宋体"/>
                <w:kern w:val="0"/>
                <w:sz w:val="22"/>
              </w:rPr>
              <w:t>1.双球，成U型，内封NO2和N2O4，即二氧化氮和四氧化二氮混合气体。</w:t>
            </w:r>
            <w:r>
              <w:rPr>
                <w:rFonts w:hint="eastAsia" w:ascii="宋体" w:hAnsi="宋体" w:cs="宋体"/>
                <w:kern w:val="0"/>
                <w:sz w:val="22"/>
              </w:rPr>
              <w:br w:type="textWrapping"/>
            </w:r>
            <w:r>
              <w:rPr>
                <w:rFonts w:hint="eastAsia" w:ascii="宋体" w:hAnsi="宋体" w:cs="宋体"/>
                <w:kern w:val="0"/>
                <w:sz w:val="22"/>
              </w:rPr>
              <w:t>2.球体直径约28mm。</w:t>
            </w:r>
          </w:p>
        </w:tc>
        <w:tc>
          <w:tcPr>
            <w:tcW w:w="462" w:type="dxa"/>
            <w:shd w:val="clear" w:color="auto" w:fill="auto"/>
            <w:noWrap/>
            <w:vAlign w:val="center"/>
          </w:tcPr>
          <w:p w14:paraId="5A0A6B8E">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78AE5900">
            <w:pPr>
              <w:widowControl/>
              <w:jc w:val="center"/>
              <w:rPr>
                <w:rFonts w:ascii="宋体" w:hAnsi="宋体" w:cs="宋体"/>
                <w:kern w:val="0"/>
                <w:sz w:val="22"/>
              </w:rPr>
            </w:pPr>
            <w:r>
              <w:rPr>
                <w:rFonts w:hint="eastAsia" w:ascii="宋体" w:hAnsi="宋体" w:cs="宋体"/>
                <w:kern w:val="0"/>
                <w:sz w:val="22"/>
              </w:rPr>
              <w:t xml:space="preserve">30.00 </w:t>
            </w:r>
          </w:p>
        </w:tc>
        <w:tc>
          <w:tcPr>
            <w:tcW w:w="1048" w:type="dxa"/>
            <w:shd w:val="clear" w:color="auto" w:fill="auto"/>
            <w:noWrap/>
            <w:vAlign w:val="center"/>
          </w:tcPr>
          <w:p w14:paraId="5A512FBC">
            <w:pPr>
              <w:widowControl/>
              <w:jc w:val="center"/>
              <w:rPr>
                <w:rFonts w:ascii="宋体" w:hAnsi="宋体" w:cs="宋体"/>
                <w:kern w:val="0"/>
                <w:sz w:val="22"/>
              </w:rPr>
            </w:pPr>
            <w:r>
              <w:rPr>
                <w:rFonts w:hint="eastAsia" w:ascii="宋体" w:hAnsi="宋体" w:cs="宋体"/>
                <w:kern w:val="0"/>
                <w:sz w:val="22"/>
              </w:rPr>
              <w:t>11</w:t>
            </w:r>
          </w:p>
        </w:tc>
        <w:tc>
          <w:tcPr>
            <w:tcW w:w="1489" w:type="dxa"/>
            <w:shd w:val="clear" w:color="auto" w:fill="auto"/>
            <w:noWrap/>
            <w:vAlign w:val="center"/>
          </w:tcPr>
          <w:p w14:paraId="082FB4DE">
            <w:pPr>
              <w:widowControl/>
              <w:jc w:val="center"/>
              <w:rPr>
                <w:rFonts w:ascii="宋体" w:hAnsi="宋体" w:cs="宋体"/>
                <w:kern w:val="0"/>
                <w:sz w:val="22"/>
              </w:rPr>
            </w:pPr>
            <w:r>
              <w:rPr>
                <w:rFonts w:hint="eastAsia" w:ascii="宋体" w:hAnsi="宋体" w:cs="宋体"/>
                <w:kern w:val="0"/>
                <w:sz w:val="22"/>
              </w:rPr>
              <w:t>330</w:t>
            </w:r>
          </w:p>
        </w:tc>
      </w:tr>
      <w:tr w14:paraId="4E025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3AC36AB5">
            <w:pPr>
              <w:widowControl/>
              <w:jc w:val="center"/>
              <w:rPr>
                <w:rFonts w:ascii="宋体" w:hAnsi="宋体" w:cs="宋体"/>
                <w:kern w:val="0"/>
                <w:sz w:val="22"/>
              </w:rPr>
            </w:pPr>
            <w:r>
              <w:rPr>
                <w:rFonts w:hint="eastAsia" w:ascii="宋体" w:hAnsi="宋体" w:cs="宋体"/>
                <w:kern w:val="0"/>
                <w:sz w:val="22"/>
              </w:rPr>
              <w:t>308</w:t>
            </w:r>
          </w:p>
        </w:tc>
        <w:tc>
          <w:tcPr>
            <w:tcW w:w="1072" w:type="dxa"/>
            <w:shd w:val="clear" w:color="auto" w:fill="auto"/>
            <w:vAlign w:val="center"/>
          </w:tcPr>
          <w:p w14:paraId="07C230E2">
            <w:pPr>
              <w:widowControl/>
              <w:jc w:val="left"/>
              <w:rPr>
                <w:rFonts w:ascii="宋体" w:hAnsi="宋体" w:cs="宋体"/>
                <w:kern w:val="0"/>
                <w:sz w:val="22"/>
              </w:rPr>
            </w:pPr>
            <w:r>
              <w:rPr>
                <w:rFonts w:hint="eastAsia" w:ascii="宋体" w:hAnsi="宋体" w:cs="宋体"/>
                <w:kern w:val="0"/>
                <w:sz w:val="22"/>
              </w:rPr>
              <w:t>溶液导电演示器</w:t>
            </w:r>
          </w:p>
        </w:tc>
        <w:tc>
          <w:tcPr>
            <w:tcW w:w="4897" w:type="dxa"/>
            <w:shd w:val="clear" w:color="auto" w:fill="auto"/>
            <w:vAlign w:val="center"/>
          </w:tcPr>
          <w:p w14:paraId="3BCE3AB3">
            <w:pPr>
              <w:widowControl/>
              <w:jc w:val="left"/>
              <w:rPr>
                <w:rFonts w:ascii="宋体" w:hAnsi="宋体" w:cs="宋体"/>
                <w:kern w:val="0"/>
                <w:sz w:val="22"/>
              </w:rPr>
            </w:pPr>
            <w:r>
              <w:rPr>
                <w:rFonts w:hint="eastAsia" w:ascii="宋体" w:hAnsi="宋体" w:cs="宋体"/>
                <w:kern w:val="0"/>
                <w:sz w:val="22"/>
              </w:rPr>
              <w:t>电表式，10mA,DC6V,串联电位器1kΩ电阻560Ω。五组溶液同时比较，1X7开关（其中一档校准）,采用不锈钢或石墨电极</w:t>
            </w:r>
          </w:p>
        </w:tc>
        <w:tc>
          <w:tcPr>
            <w:tcW w:w="462" w:type="dxa"/>
            <w:shd w:val="clear" w:color="auto" w:fill="auto"/>
            <w:noWrap/>
            <w:vAlign w:val="center"/>
          </w:tcPr>
          <w:p w14:paraId="661415B1">
            <w:pPr>
              <w:widowControl/>
              <w:jc w:val="center"/>
              <w:rPr>
                <w:rFonts w:ascii="宋体" w:hAnsi="宋体" w:cs="宋体"/>
                <w:kern w:val="0"/>
                <w:sz w:val="22"/>
              </w:rPr>
            </w:pPr>
            <w:r>
              <w:rPr>
                <w:rFonts w:hint="eastAsia" w:ascii="宋体" w:hAnsi="宋体" w:cs="宋体"/>
                <w:kern w:val="0"/>
                <w:sz w:val="22"/>
              </w:rPr>
              <w:t>台</w:t>
            </w:r>
          </w:p>
        </w:tc>
        <w:tc>
          <w:tcPr>
            <w:tcW w:w="605" w:type="dxa"/>
            <w:shd w:val="clear" w:color="auto" w:fill="auto"/>
            <w:noWrap/>
            <w:vAlign w:val="center"/>
          </w:tcPr>
          <w:p w14:paraId="423DEF5E">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1B24B555">
            <w:pPr>
              <w:widowControl/>
              <w:jc w:val="center"/>
              <w:rPr>
                <w:rFonts w:ascii="宋体" w:hAnsi="宋体" w:cs="宋体"/>
                <w:kern w:val="0"/>
                <w:sz w:val="22"/>
              </w:rPr>
            </w:pPr>
            <w:r>
              <w:rPr>
                <w:rFonts w:hint="eastAsia" w:ascii="宋体" w:hAnsi="宋体" w:cs="宋体"/>
                <w:kern w:val="0"/>
                <w:sz w:val="22"/>
              </w:rPr>
              <w:t>421</w:t>
            </w:r>
          </w:p>
        </w:tc>
        <w:tc>
          <w:tcPr>
            <w:tcW w:w="1489" w:type="dxa"/>
            <w:shd w:val="clear" w:color="auto" w:fill="auto"/>
            <w:noWrap/>
            <w:vAlign w:val="center"/>
          </w:tcPr>
          <w:p w14:paraId="65098C99">
            <w:pPr>
              <w:widowControl/>
              <w:jc w:val="center"/>
              <w:rPr>
                <w:rFonts w:ascii="宋体" w:hAnsi="宋体" w:cs="宋体"/>
                <w:kern w:val="0"/>
                <w:sz w:val="22"/>
              </w:rPr>
            </w:pPr>
            <w:r>
              <w:rPr>
                <w:rFonts w:hint="eastAsia" w:ascii="宋体" w:hAnsi="宋体" w:cs="宋体"/>
                <w:kern w:val="0"/>
                <w:sz w:val="22"/>
              </w:rPr>
              <w:t>421</w:t>
            </w:r>
          </w:p>
        </w:tc>
      </w:tr>
      <w:tr w14:paraId="2DB0F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0CD5A0B">
            <w:pPr>
              <w:widowControl/>
              <w:jc w:val="center"/>
              <w:rPr>
                <w:rFonts w:ascii="宋体" w:hAnsi="宋体" w:cs="宋体"/>
                <w:kern w:val="0"/>
                <w:sz w:val="22"/>
              </w:rPr>
            </w:pPr>
            <w:r>
              <w:rPr>
                <w:rFonts w:hint="eastAsia" w:ascii="宋体" w:hAnsi="宋体" w:cs="宋体"/>
                <w:kern w:val="0"/>
                <w:sz w:val="22"/>
              </w:rPr>
              <w:t>309</w:t>
            </w:r>
          </w:p>
        </w:tc>
        <w:tc>
          <w:tcPr>
            <w:tcW w:w="1072" w:type="dxa"/>
            <w:shd w:val="clear" w:color="auto" w:fill="auto"/>
            <w:vAlign w:val="center"/>
          </w:tcPr>
          <w:p w14:paraId="7045E4E1">
            <w:pPr>
              <w:widowControl/>
              <w:jc w:val="left"/>
              <w:rPr>
                <w:rFonts w:ascii="宋体" w:hAnsi="宋体" w:cs="宋体"/>
                <w:kern w:val="0"/>
                <w:sz w:val="22"/>
              </w:rPr>
            </w:pPr>
            <w:r>
              <w:rPr>
                <w:rFonts w:hint="eastAsia" w:ascii="宋体" w:hAnsi="宋体" w:cs="宋体"/>
                <w:kern w:val="0"/>
                <w:sz w:val="22"/>
              </w:rPr>
              <w:t>教师用分子结构模型</w:t>
            </w:r>
          </w:p>
        </w:tc>
        <w:tc>
          <w:tcPr>
            <w:tcW w:w="4897" w:type="dxa"/>
            <w:shd w:val="clear" w:color="auto" w:fill="auto"/>
            <w:vAlign w:val="center"/>
          </w:tcPr>
          <w:p w14:paraId="6E8554AF">
            <w:pPr>
              <w:widowControl/>
              <w:jc w:val="left"/>
              <w:rPr>
                <w:rFonts w:ascii="宋体" w:hAnsi="宋体" w:cs="宋体"/>
                <w:kern w:val="0"/>
                <w:sz w:val="22"/>
              </w:rPr>
            </w:pPr>
            <w:r>
              <w:rPr>
                <w:rFonts w:hint="eastAsia" w:ascii="宋体" w:hAnsi="宋体" w:cs="宋体"/>
                <w:kern w:val="0"/>
                <w:sz w:val="22"/>
              </w:rPr>
              <w:t>球棍式，氢原子球直径不小于30mm,其他原子球直径不小于40mm</w:t>
            </w:r>
          </w:p>
        </w:tc>
        <w:tc>
          <w:tcPr>
            <w:tcW w:w="462" w:type="dxa"/>
            <w:shd w:val="clear" w:color="auto" w:fill="auto"/>
            <w:noWrap/>
            <w:vAlign w:val="center"/>
          </w:tcPr>
          <w:p w14:paraId="1631352B">
            <w:pPr>
              <w:widowControl/>
              <w:jc w:val="center"/>
              <w:rPr>
                <w:rFonts w:ascii="宋体" w:hAnsi="宋体" w:cs="宋体"/>
                <w:kern w:val="0"/>
                <w:sz w:val="22"/>
              </w:rPr>
            </w:pPr>
            <w:r>
              <w:rPr>
                <w:rFonts w:hint="eastAsia" w:ascii="宋体" w:hAnsi="宋体" w:cs="宋体"/>
                <w:kern w:val="0"/>
                <w:sz w:val="22"/>
              </w:rPr>
              <w:t>套</w:t>
            </w:r>
          </w:p>
        </w:tc>
        <w:tc>
          <w:tcPr>
            <w:tcW w:w="605" w:type="dxa"/>
            <w:shd w:val="clear" w:color="auto" w:fill="auto"/>
            <w:noWrap/>
            <w:vAlign w:val="center"/>
          </w:tcPr>
          <w:p w14:paraId="6710A40D">
            <w:pPr>
              <w:widowControl/>
              <w:jc w:val="center"/>
              <w:rPr>
                <w:rFonts w:ascii="宋体" w:hAnsi="宋体" w:cs="宋体"/>
                <w:kern w:val="0"/>
                <w:sz w:val="22"/>
              </w:rPr>
            </w:pPr>
            <w:r>
              <w:rPr>
                <w:rFonts w:hint="eastAsia" w:ascii="宋体" w:hAnsi="宋体" w:cs="宋体"/>
                <w:kern w:val="0"/>
                <w:sz w:val="22"/>
              </w:rPr>
              <w:t>3</w:t>
            </w:r>
          </w:p>
        </w:tc>
        <w:tc>
          <w:tcPr>
            <w:tcW w:w="1048" w:type="dxa"/>
            <w:shd w:val="clear" w:color="auto" w:fill="auto"/>
            <w:noWrap/>
            <w:vAlign w:val="center"/>
          </w:tcPr>
          <w:p w14:paraId="068AB664">
            <w:pPr>
              <w:widowControl/>
              <w:jc w:val="center"/>
              <w:rPr>
                <w:rFonts w:ascii="宋体" w:hAnsi="宋体" w:cs="宋体"/>
                <w:kern w:val="0"/>
                <w:sz w:val="22"/>
              </w:rPr>
            </w:pPr>
            <w:r>
              <w:rPr>
                <w:rFonts w:hint="eastAsia" w:ascii="宋体" w:hAnsi="宋体" w:cs="宋体"/>
                <w:kern w:val="0"/>
                <w:sz w:val="22"/>
              </w:rPr>
              <w:t>322</w:t>
            </w:r>
          </w:p>
        </w:tc>
        <w:tc>
          <w:tcPr>
            <w:tcW w:w="1489" w:type="dxa"/>
            <w:shd w:val="clear" w:color="auto" w:fill="auto"/>
            <w:noWrap/>
            <w:vAlign w:val="center"/>
          </w:tcPr>
          <w:p w14:paraId="52D3A486">
            <w:pPr>
              <w:widowControl/>
              <w:jc w:val="center"/>
              <w:rPr>
                <w:rFonts w:ascii="宋体" w:hAnsi="宋体" w:cs="宋体"/>
                <w:kern w:val="0"/>
                <w:sz w:val="22"/>
              </w:rPr>
            </w:pPr>
            <w:r>
              <w:rPr>
                <w:rFonts w:hint="eastAsia" w:ascii="宋体" w:hAnsi="宋体" w:cs="宋体"/>
                <w:kern w:val="0"/>
                <w:sz w:val="22"/>
              </w:rPr>
              <w:t>966</w:t>
            </w:r>
          </w:p>
        </w:tc>
      </w:tr>
      <w:tr w14:paraId="11640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5F30477B">
            <w:pPr>
              <w:widowControl/>
              <w:jc w:val="center"/>
              <w:rPr>
                <w:rFonts w:ascii="宋体" w:hAnsi="宋体" w:cs="宋体"/>
                <w:kern w:val="0"/>
                <w:sz w:val="22"/>
              </w:rPr>
            </w:pPr>
            <w:r>
              <w:rPr>
                <w:rFonts w:hint="eastAsia" w:ascii="宋体" w:hAnsi="宋体" w:cs="宋体"/>
                <w:kern w:val="0"/>
                <w:sz w:val="22"/>
              </w:rPr>
              <w:t>310</w:t>
            </w:r>
          </w:p>
        </w:tc>
        <w:tc>
          <w:tcPr>
            <w:tcW w:w="1072" w:type="dxa"/>
            <w:shd w:val="clear" w:color="auto" w:fill="auto"/>
            <w:vAlign w:val="center"/>
          </w:tcPr>
          <w:p w14:paraId="7465CD3D">
            <w:pPr>
              <w:widowControl/>
              <w:jc w:val="left"/>
              <w:rPr>
                <w:rFonts w:ascii="宋体" w:hAnsi="宋体" w:cs="宋体"/>
                <w:kern w:val="0"/>
                <w:sz w:val="22"/>
              </w:rPr>
            </w:pPr>
            <w:r>
              <w:rPr>
                <w:rFonts w:hint="eastAsia" w:ascii="宋体" w:hAnsi="宋体" w:cs="宋体"/>
                <w:kern w:val="0"/>
                <w:sz w:val="22"/>
              </w:rPr>
              <w:t>教师用分子结构模型</w:t>
            </w:r>
          </w:p>
        </w:tc>
        <w:tc>
          <w:tcPr>
            <w:tcW w:w="4897" w:type="dxa"/>
            <w:shd w:val="clear" w:color="auto" w:fill="auto"/>
            <w:vAlign w:val="center"/>
          </w:tcPr>
          <w:p w14:paraId="1781825B">
            <w:pPr>
              <w:widowControl/>
              <w:jc w:val="left"/>
              <w:rPr>
                <w:rFonts w:ascii="宋体" w:hAnsi="宋体" w:cs="宋体"/>
                <w:kern w:val="0"/>
                <w:sz w:val="22"/>
              </w:rPr>
            </w:pPr>
            <w:r>
              <w:rPr>
                <w:rFonts w:hint="eastAsia" w:ascii="宋体" w:hAnsi="宋体" w:cs="宋体"/>
                <w:kern w:val="0"/>
                <w:sz w:val="22"/>
              </w:rPr>
              <w:t>空间充填式</w:t>
            </w:r>
          </w:p>
        </w:tc>
        <w:tc>
          <w:tcPr>
            <w:tcW w:w="462" w:type="dxa"/>
            <w:shd w:val="clear" w:color="auto" w:fill="auto"/>
            <w:noWrap/>
            <w:vAlign w:val="center"/>
          </w:tcPr>
          <w:p w14:paraId="150E81A6">
            <w:pPr>
              <w:widowControl/>
              <w:jc w:val="center"/>
              <w:rPr>
                <w:rFonts w:ascii="宋体" w:hAnsi="宋体" w:cs="宋体"/>
                <w:kern w:val="0"/>
                <w:sz w:val="22"/>
              </w:rPr>
            </w:pPr>
            <w:r>
              <w:rPr>
                <w:rFonts w:hint="eastAsia" w:ascii="宋体" w:hAnsi="宋体" w:cs="宋体"/>
                <w:kern w:val="0"/>
                <w:sz w:val="22"/>
              </w:rPr>
              <w:t>套</w:t>
            </w:r>
          </w:p>
        </w:tc>
        <w:tc>
          <w:tcPr>
            <w:tcW w:w="605" w:type="dxa"/>
            <w:shd w:val="clear" w:color="auto" w:fill="auto"/>
            <w:noWrap/>
            <w:vAlign w:val="center"/>
          </w:tcPr>
          <w:p w14:paraId="2472E236">
            <w:pPr>
              <w:widowControl/>
              <w:jc w:val="center"/>
              <w:rPr>
                <w:rFonts w:ascii="宋体" w:hAnsi="宋体" w:cs="宋体"/>
                <w:kern w:val="0"/>
                <w:sz w:val="22"/>
              </w:rPr>
            </w:pPr>
            <w:r>
              <w:rPr>
                <w:rFonts w:hint="eastAsia" w:ascii="宋体" w:hAnsi="宋体" w:cs="宋体"/>
                <w:kern w:val="0"/>
                <w:sz w:val="22"/>
              </w:rPr>
              <w:t>3</w:t>
            </w:r>
          </w:p>
        </w:tc>
        <w:tc>
          <w:tcPr>
            <w:tcW w:w="1048" w:type="dxa"/>
            <w:shd w:val="clear" w:color="auto" w:fill="auto"/>
            <w:noWrap/>
            <w:vAlign w:val="center"/>
          </w:tcPr>
          <w:p w14:paraId="58EB0FC4">
            <w:pPr>
              <w:widowControl/>
              <w:jc w:val="center"/>
              <w:rPr>
                <w:rFonts w:ascii="宋体" w:hAnsi="宋体" w:cs="宋体"/>
                <w:kern w:val="0"/>
                <w:sz w:val="22"/>
              </w:rPr>
            </w:pPr>
            <w:r>
              <w:rPr>
                <w:rFonts w:hint="eastAsia" w:ascii="宋体" w:hAnsi="宋体" w:cs="宋体"/>
                <w:kern w:val="0"/>
                <w:sz w:val="22"/>
              </w:rPr>
              <w:t>223</w:t>
            </w:r>
          </w:p>
        </w:tc>
        <w:tc>
          <w:tcPr>
            <w:tcW w:w="1489" w:type="dxa"/>
            <w:shd w:val="clear" w:color="auto" w:fill="auto"/>
            <w:noWrap/>
            <w:vAlign w:val="center"/>
          </w:tcPr>
          <w:p w14:paraId="23E6BAB2">
            <w:pPr>
              <w:widowControl/>
              <w:jc w:val="center"/>
              <w:rPr>
                <w:rFonts w:ascii="宋体" w:hAnsi="宋体" w:cs="宋体"/>
                <w:kern w:val="0"/>
                <w:sz w:val="22"/>
              </w:rPr>
            </w:pPr>
            <w:r>
              <w:rPr>
                <w:rFonts w:hint="eastAsia" w:ascii="宋体" w:hAnsi="宋体" w:cs="宋体"/>
                <w:kern w:val="0"/>
                <w:sz w:val="22"/>
              </w:rPr>
              <w:t>669</w:t>
            </w:r>
          </w:p>
        </w:tc>
      </w:tr>
      <w:tr w14:paraId="7CC37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04830754">
            <w:pPr>
              <w:widowControl/>
              <w:jc w:val="center"/>
              <w:rPr>
                <w:rFonts w:ascii="宋体" w:hAnsi="宋体" w:cs="宋体"/>
                <w:kern w:val="0"/>
                <w:sz w:val="22"/>
              </w:rPr>
            </w:pPr>
            <w:r>
              <w:rPr>
                <w:rFonts w:hint="eastAsia" w:ascii="宋体" w:hAnsi="宋体" w:cs="宋体"/>
                <w:kern w:val="0"/>
                <w:sz w:val="22"/>
              </w:rPr>
              <w:t>311</w:t>
            </w:r>
          </w:p>
        </w:tc>
        <w:tc>
          <w:tcPr>
            <w:tcW w:w="1072" w:type="dxa"/>
            <w:shd w:val="clear" w:color="auto" w:fill="auto"/>
            <w:vAlign w:val="center"/>
          </w:tcPr>
          <w:p w14:paraId="69E32968">
            <w:pPr>
              <w:widowControl/>
              <w:jc w:val="left"/>
              <w:rPr>
                <w:rFonts w:ascii="宋体" w:hAnsi="宋体" w:cs="宋体"/>
                <w:kern w:val="0"/>
                <w:sz w:val="22"/>
              </w:rPr>
            </w:pPr>
            <w:r>
              <w:rPr>
                <w:rFonts w:hint="eastAsia" w:ascii="宋体" w:hAnsi="宋体" w:cs="宋体"/>
                <w:kern w:val="0"/>
                <w:sz w:val="22"/>
              </w:rPr>
              <w:t>学生用分子结构模型</w:t>
            </w:r>
          </w:p>
        </w:tc>
        <w:tc>
          <w:tcPr>
            <w:tcW w:w="4897" w:type="dxa"/>
            <w:shd w:val="clear" w:color="auto" w:fill="auto"/>
            <w:vAlign w:val="center"/>
          </w:tcPr>
          <w:p w14:paraId="27C8630E">
            <w:pPr>
              <w:widowControl/>
              <w:jc w:val="left"/>
              <w:rPr>
                <w:rFonts w:ascii="宋体" w:hAnsi="宋体" w:cs="宋体"/>
                <w:kern w:val="0"/>
                <w:sz w:val="22"/>
              </w:rPr>
            </w:pPr>
            <w:r>
              <w:rPr>
                <w:rFonts w:hint="eastAsia" w:ascii="宋体" w:hAnsi="宋体" w:cs="宋体"/>
                <w:kern w:val="0"/>
                <w:sz w:val="22"/>
              </w:rPr>
              <w:t>球棍式，氢原子球直径不小于17mm,其他原子球直径不小于25mm</w:t>
            </w:r>
          </w:p>
        </w:tc>
        <w:tc>
          <w:tcPr>
            <w:tcW w:w="462" w:type="dxa"/>
            <w:shd w:val="clear" w:color="auto" w:fill="auto"/>
            <w:noWrap/>
            <w:vAlign w:val="center"/>
          </w:tcPr>
          <w:p w14:paraId="7B393788">
            <w:pPr>
              <w:widowControl/>
              <w:jc w:val="center"/>
              <w:rPr>
                <w:rFonts w:ascii="宋体" w:hAnsi="宋体" w:cs="宋体"/>
                <w:kern w:val="0"/>
                <w:sz w:val="22"/>
              </w:rPr>
            </w:pPr>
            <w:r>
              <w:rPr>
                <w:rFonts w:hint="eastAsia" w:ascii="宋体" w:hAnsi="宋体" w:cs="宋体"/>
                <w:kern w:val="0"/>
                <w:sz w:val="22"/>
              </w:rPr>
              <w:t>套</w:t>
            </w:r>
          </w:p>
        </w:tc>
        <w:tc>
          <w:tcPr>
            <w:tcW w:w="605" w:type="dxa"/>
            <w:shd w:val="clear" w:color="auto" w:fill="auto"/>
            <w:noWrap/>
            <w:vAlign w:val="center"/>
          </w:tcPr>
          <w:p w14:paraId="790DD9AA">
            <w:pPr>
              <w:widowControl/>
              <w:jc w:val="right"/>
              <w:rPr>
                <w:rFonts w:ascii="宋体" w:hAnsi="宋体" w:cs="宋体"/>
                <w:kern w:val="0"/>
                <w:sz w:val="22"/>
              </w:rPr>
            </w:pPr>
            <w:r>
              <w:rPr>
                <w:rFonts w:hint="eastAsia" w:ascii="宋体" w:hAnsi="宋体" w:cs="宋体"/>
                <w:kern w:val="0"/>
                <w:sz w:val="22"/>
              </w:rPr>
              <w:t xml:space="preserve">30.00 </w:t>
            </w:r>
          </w:p>
        </w:tc>
        <w:tc>
          <w:tcPr>
            <w:tcW w:w="1048" w:type="dxa"/>
            <w:shd w:val="clear" w:color="auto" w:fill="auto"/>
            <w:noWrap/>
            <w:vAlign w:val="center"/>
          </w:tcPr>
          <w:p w14:paraId="16F680D3">
            <w:pPr>
              <w:widowControl/>
              <w:jc w:val="center"/>
              <w:rPr>
                <w:rFonts w:ascii="宋体" w:hAnsi="宋体" w:cs="宋体"/>
                <w:kern w:val="0"/>
                <w:sz w:val="22"/>
              </w:rPr>
            </w:pPr>
            <w:r>
              <w:rPr>
                <w:rFonts w:hint="eastAsia" w:ascii="宋体" w:hAnsi="宋体" w:cs="宋体"/>
                <w:kern w:val="0"/>
                <w:sz w:val="22"/>
              </w:rPr>
              <w:t>149</w:t>
            </w:r>
          </w:p>
        </w:tc>
        <w:tc>
          <w:tcPr>
            <w:tcW w:w="1489" w:type="dxa"/>
            <w:shd w:val="clear" w:color="auto" w:fill="auto"/>
            <w:noWrap/>
            <w:vAlign w:val="center"/>
          </w:tcPr>
          <w:p w14:paraId="01B2C762">
            <w:pPr>
              <w:widowControl/>
              <w:jc w:val="center"/>
              <w:rPr>
                <w:rFonts w:ascii="宋体" w:hAnsi="宋体" w:cs="宋体"/>
                <w:kern w:val="0"/>
                <w:sz w:val="22"/>
              </w:rPr>
            </w:pPr>
            <w:r>
              <w:rPr>
                <w:rFonts w:hint="eastAsia" w:ascii="宋体" w:hAnsi="宋体" w:cs="宋体"/>
                <w:kern w:val="0"/>
                <w:sz w:val="22"/>
              </w:rPr>
              <w:t>4470</w:t>
            </w:r>
          </w:p>
        </w:tc>
      </w:tr>
      <w:tr w14:paraId="72398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7BDCFDFF">
            <w:pPr>
              <w:widowControl/>
              <w:jc w:val="center"/>
              <w:rPr>
                <w:rFonts w:ascii="宋体" w:hAnsi="宋体" w:cs="宋体"/>
                <w:kern w:val="0"/>
                <w:sz w:val="22"/>
              </w:rPr>
            </w:pPr>
            <w:r>
              <w:rPr>
                <w:rFonts w:hint="eastAsia" w:ascii="宋体" w:hAnsi="宋体" w:cs="宋体"/>
                <w:kern w:val="0"/>
                <w:sz w:val="22"/>
              </w:rPr>
              <w:t>312</w:t>
            </w:r>
          </w:p>
        </w:tc>
        <w:tc>
          <w:tcPr>
            <w:tcW w:w="1072" w:type="dxa"/>
            <w:shd w:val="clear" w:color="auto" w:fill="auto"/>
            <w:vAlign w:val="center"/>
          </w:tcPr>
          <w:p w14:paraId="38655298">
            <w:pPr>
              <w:widowControl/>
              <w:jc w:val="left"/>
              <w:rPr>
                <w:rFonts w:ascii="宋体" w:hAnsi="宋体" w:cs="宋体"/>
                <w:kern w:val="0"/>
                <w:sz w:val="22"/>
              </w:rPr>
            </w:pPr>
            <w:r>
              <w:rPr>
                <w:rFonts w:hint="eastAsia" w:ascii="宋体" w:hAnsi="宋体" w:cs="宋体"/>
                <w:kern w:val="0"/>
                <w:sz w:val="22"/>
              </w:rPr>
              <w:t>光化学实验显示器</w:t>
            </w:r>
          </w:p>
        </w:tc>
        <w:tc>
          <w:tcPr>
            <w:tcW w:w="4897" w:type="dxa"/>
            <w:shd w:val="clear" w:color="auto" w:fill="auto"/>
            <w:vAlign w:val="center"/>
          </w:tcPr>
          <w:p w14:paraId="6160020B">
            <w:pPr>
              <w:widowControl/>
              <w:jc w:val="left"/>
              <w:rPr>
                <w:rFonts w:ascii="宋体" w:hAnsi="宋体" w:cs="宋体"/>
                <w:kern w:val="0"/>
                <w:sz w:val="22"/>
              </w:rPr>
            </w:pPr>
            <w:r>
              <w:rPr>
                <w:rFonts w:hint="eastAsia" w:ascii="宋体" w:hAnsi="宋体" w:cs="宋体"/>
                <w:kern w:val="0"/>
                <w:sz w:val="22"/>
              </w:rPr>
              <w:t>能演示甲烷与氯气的反应</w:t>
            </w:r>
          </w:p>
        </w:tc>
        <w:tc>
          <w:tcPr>
            <w:tcW w:w="462" w:type="dxa"/>
            <w:shd w:val="clear" w:color="auto" w:fill="auto"/>
            <w:noWrap/>
            <w:vAlign w:val="center"/>
          </w:tcPr>
          <w:p w14:paraId="510C4880">
            <w:pPr>
              <w:widowControl/>
              <w:jc w:val="center"/>
              <w:rPr>
                <w:rFonts w:ascii="宋体" w:hAnsi="宋体" w:cs="宋体"/>
                <w:kern w:val="0"/>
                <w:sz w:val="22"/>
              </w:rPr>
            </w:pPr>
            <w:r>
              <w:rPr>
                <w:rFonts w:hint="eastAsia" w:ascii="宋体" w:hAnsi="宋体" w:cs="宋体"/>
                <w:kern w:val="0"/>
                <w:sz w:val="22"/>
              </w:rPr>
              <w:t>台</w:t>
            </w:r>
          </w:p>
        </w:tc>
        <w:tc>
          <w:tcPr>
            <w:tcW w:w="605" w:type="dxa"/>
            <w:shd w:val="clear" w:color="auto" w:fill="auto"/>
            <w:noWrap/>
            <w:vAlign w:val="center"/>
          </w:tcPr>
          <w:p w14:paraId="361245A2">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1CE6A2CB">
            <w:pPr>
              <w:widowControl/>
              <w:jc w:val="center"/>
              <w:rPr>
                <w:rFonts w:ascii="宋体" w:hAnsi="宋体" w:cs="宋体"/>
                <w:kern w:val="0"/>
                <w:sz w:val="22"/>
              </w:rPr>
            </w:pPr>
            <w:r>
              <w:rPr>
                <w:rFonts w:hint="eastAsia" w:ascii="宋体" w:hAnsi="宋体" w:cs="宋体"/>
                <w:kern w:val="0"/>
                <w:sz w:val="22"/>
              </w:rPr>
              <w:t>242</w:t>
            </w:r>
          </w:p>
        </w:tc>
        <w:tc>
          <w:tcPr>
            <w:tcW w:w="1489" w:type="dxa"/>
            <w:shd w:val="clear" w:color="auto" w:fill="auto"/>
            <w:noWrap/>
            <w:vAlign w:val="center"/>
          </w:tcPr>
          <w:p w14:paraId="4476B055">
            <w:pPr>
              <w:widowControl/>
              <w:jc w:val="center"/>
              <w:rPr>
                <w:rFonts w:ascii="宋体" w:hAnsi="宋体" w:cs="宋体"/>
                <w:kern w:val="0"/>
                <w:sz w:val="22"/>
              </w:rPr>
            </w:pPr>
            <w:r>
              <w:rPr>
                <w:rFonts w:hint="eastAsia" w:ascii="宋体" w:hAnsi="宋体" w:cs="宋体"/>
                <w:kern w:val="0"/>
                <w:sz w:val="22"/>
              </w:rPr>
              <w:t>242</w:t>
            </w:r>
          </w:p>
        </w:tc>
      </w:tr>
      <w:tr w14:paraId="07DC0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951DC21">
            <w:pPr>
              <w:widowControl/>
              <w:jc w:val="center"/>
              <w:rPr>
                <w:rFonts w:ascii="宋体" w:hAnsi="宋体" w:cs="宋体"/>
                <w:kern w:val="0"/>
                <w:sz w:val="22"/>
              </w:rPr>
            </w:pPr>
            <w:r>
              <w:rPr>
                <w:rFonts w:hint="eastAsia" w:ascii="宋体" w:hAnsi="宋体" w:cs="宋体"/>
                <w:kern w:val="0"/>
                <w:sz w:val="22"/>
              </w:rPr>
              <w:t>313</w:t>
            </w:r>
          </w:p>
        </w:tc>
        <w:tc>
          <w:tcPr>
            <w:tcW w:w="1072" w:type="dxa"/>
            <w:shd w:val="clear" w:color="auto" w:fill="auto"/>
            <w:vAlign w:val="center"/>
          </w:tcPr>
          <w:p w14:paraId="1074A86E">
            <w:pPr>
              <w:widowControl/>
              <w:jc w:val="left"/>
              <w:rPr>
                <w:rFonts w:ascii="宋体" w:hAnsi="宋体" w:cs="宋体"/>
                <w:kern w:val="0"/>
                <w:sz w:val="22"/>
              </w:rPr>
            </w:pPr>
            <w:r>
              <w:rPr>
                <w:rFonts w:hint="eastAsia" w:ascii="宋体" w:hAnsi="宋体" w:cs="宋体"/>
                <w:kern w:val="0"/>
                <w:sz w:val="22"/>
              </w:rPr>
              <w:t>有机高分子材料标本</w:t>
            </w:r>
          </w:p>
        </w:tc>
        <w:tc>
          <w:tcPr>
            <w:tcW w:w="4897" w:type="dxa"/>
            <w:shd w:val="clear" w:color="auto" w:fill="auto"/>
            <w:vAlign w:val="center"/>
          </w:tcPr>
          <w:p w14:paraId="64474D06">
            <w:pPr>
              <w:widowControl/>
              <w:jc w:val="left"/>
              <w:rPr>
                <w:rFonts w:ascii="宋体" w:hAnsi="宋体" w:cs="宋体"/>
                <w:kern w:val="0"/>
                <w:sz w:val="22"/>
              </w:rPr>
            </w:pPr>
            <w:r>
              <w:rPr>
                <w:rFonts w:hint="eastAsia" w:ascii="宋体" w:hAnsi="宋体" w:cs="宋体"/>
                <w:kern w:val="0"/>
                <w:sz w:val="22"/>
              </w:rPr>
              <w:t>包括但不局限于聚乙烯、聚氯乙烯、聚苯乙烯、聚四氟乙烯、聚甲基丙烯酸甲酯、酚醛树脂、涤纶、尼龙、芳纶、顺丁橡胶、离子交换膜、可降解材料等</w:t>
            </w:r>
          </w:p>
        </w:tc>
        <w:tc>
          <w:tcPr>
            <w:tcW w:w="462" w:type="dxa"/>
            <w:shd w:val="clear" w:color="auto" w:fill="auto"/>
            <w:noWrap/>
            <w:vAlign w:val="center"/>
          </w:tcPr>
          <w:p w14:paraId="5215016A">
            <w:pPr>
              <w:widowControl/>
              <w:jc w:val="center"/>
              <w:rPr>
                <w:rFonts w:ascii="宋体" w:hAnsi="宋体" w:cs="宋体"/>
                <w:kern w:val="0"/>
                <w:sz w:val="22"/>
              </w:rPr>
            </w:pPr>
            <w:r>
              <w:rPr>
                <w:rFonts w:hint="eastAsia" w:ascii="宋体" w:hAnsi="宋体" w:cs="宋体"/>
                <w:kern w:val="0"/>
                <w:sz w:val="22"/>
              </w:rPr>
              <w:t>套</w:t>
            </w:r>
          </w:p>
        </w:tc>
        <w:tc>
          <w:tcPr>
            <w:tcW w:w="605" w:type="dxa"/>
            <w:shd w:val="clear" w:color="auto" w:fill="auto"/>
            <w:noWrap/>
            <w:vAlign w:val="center"/>
          </w:tcPr>
          <w:p w14:paraId="39E049FA">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5A36349F">
            <w:pPr>
              <w:widowControl/>
              <w:jc w:val="center"/>
              <w:rPr>
                <w:rFonts w:ascii="宋体" w:hAnsi="宋体" w:cs="宋体"/>
                <w:kern w:val="0"/>
                <w:sz w:val="22"/>
              </w:rPr>
            </w:pPr>
            <w:r>
              <w:rPr>
                <w:rFonts w:hint="eastAsia" w:ascii="宋体" w:hAnsi="宋体" w:cs="宋体"/>
                <w:kern w:val="0"/>
                <w:sz w:val="22"/>
              </w:rPr>
              <w:t>57</w:t>
            </w:r>
          </w:p>
        </w:tc>
        <w:tc>
          <w:tcPr>
            <w:tcW w:w="1489" w:type="dxa"/>
            <w:shd w:val="clear" w:color="auto" w:fill="auto"/>
            <w:noWrap/>
            <w:vAlign w:val="center"/>
          </w:tcPr>
          <w:p w14:paraId="104B131D">
            <w:pPr>
              <w:widowControl/>
              <w:jc w:val="center"/>
              <w:rPr>
                <w:rFonts w:ascii="宋体" w:hAnsi="宋体" w:cs="宋体"/>
                <w:kern w:val="0"/>
                <w:sz w:val="22"/>
              </w:rPr>
            </w:pPr>
            <w:r>
              <w:rPr>
                <w:rFonts w:hint="eastAsia" w:ascii="宋体" w:hAnsi="宋体" w:cs="宋体"/>
                <w:kern w:val="0"/>
                <w:sz w:val="22"/>
              </w:rPr>
              <w:t>57</w:t>
            </w:r>
          </w:p>
        </w:tc>
      </w:tr>
      <w:tr w14:paraId="30472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355ED7E">
            <w:pPr>
              <w:widowControl/>
              <w:jc w:val="center"/>
              <w:rPr>
                <w:rFonts w:ascii="宋体" w:hAnsi="宋体" w:cs="宋体"/>
                <w:kern w:val="0"/>
                <w:sz w:val="22"/>
              </w:rPr>
            </w:pPr>
            <w:r>
              <w:rPr>
                <w:rFonts w:hint="eastAsia" w:ascii="宋体" w:hAnsi="宋体" w:cs="宋体"/>
                <w:kern w:val="0"/>
                <w:sz w:val="22"/>
              </w:rPr>
              <w:t>314</w:t>
            </w:r>
          </w:p>
        </w:tc>
        <w:tc>
          <w:tcPr>
            <w:tcW w:w="1072" w:type="dxa"/>
            <w:shd w:val="clear" w:color="auto" w:fill="auto"/>
            <w:vAlign w:val="center"/>
          </w:tcPr>
          <w:p w14:paraId="46F61C03">
            <w:pPr>
              <w:widowControl/>
              <w:jc w:val="left"/>
              <w:rPr>
                <w:rFonts w:ascii="宋体" w:hAnsi="宋体" w:cs="宋体"/>
                <w:kern w:val="0"/>
                <w:sz w:val="22"/>
              </w:rPr>
            </w:pPr>
            <w:r>
              <w:rPr>
                <w:rFonts w:hint="eastAsia" w:ascii="宋体" w:hAnsi="宋体" w:cs="宋体"/>
                <w:kern w:val="0"/>
                <w:sz w:val="22"/>
              </w:rPr>
              <w:t>价层电子对互斥模型</w:t>
            </w:r>
          </w:p>
        </w:tc>
        <w:tc>
          <w:tcPr>
            <w:tcW w:w="4897" w:type="dxa"/>
            <w:shd w:val="clear" w:color="auto" w:fill="auto"/>
            <w:vAlign w:val="center"/>
          </w:tcPr>
          <w:p w14:paraId="2F7D41E2">
            <w:pPr>
              <w:widowControl/>
              <w:jc w:val="left"/>
              <w:rPr>
                <w:rFonts w:ascii="宋体" w:hAnsi="宋体" w:cs="宋体"/>
                <w:kern w:val="0"/>
                <w:sz w:val="22"/>
              </w:rPr>
            </w:pPr>
            <w:r>
              <w:rPr>
                <w:rFonts w:hint="eastAsia" w:ascii="宋体" w:hAnsi="宋体" w:cs="宋体"/>
                <w:kern w:val="0"/>
                <w:sz w:val="22"/>
              </w:rPr>
              <w:t>CO2、SO2、CO3</w:t>
            </w:r>
            <w:r>
              <w:rPr>
                <w:rFonts w:hint="eastAsia" w:ascii="宋体" w:hAnsi="宋体" w:cs="宋体"/>
                <w:kern w:val="0"/>
                <w:sz w:val="22"/>
                <w:vertAlign w:val="superscript"/>
              </w:rPr>
              <w:t>2-</w:t>
            </w:r>
            <w:r>
              <w:rPr>
                <w:rFonts w:hint="eastAsia" w:ascii="宋体" w:hAnsi="宋体" w:cs="宋体"/>
                <w:kern w:val="0"/>
                <w:sz w:val="22"/>
              </w:rPr>
              <w:t>、H2O、SO3、NH3、CH4</w:t>
            </w:r>
          </w:p>
        </w:tc>
        <w:tc>
          <w:tcPr>
            <w:tcW w:w="462" w:type="dxa"/>
            <w:shd w:val="clear" w:color="auto" w:fill="auto"/>
            <w:noWrap/>
            <w:vAlign w:val="center"/>
          </w:tcPr>
          <w:p w14:paraId="37E75684">
            <w:pPr>
              <w:widowControl/>
              <w:jc w:val="center"/>
              <w:rPr>
                <w:rFonts w:ascii="宋体" w:hAnsi="宋体" w:cs="宋体"/>
                <w:kern w:val="0"/>
                <w:sz w:val="22"/>
              </w:rPr>
            </w:pPr>
            <w:r>
              <w:rPr>
                <w:rFonts w:hint="eastAsia" w:ascii="宋体" w:hAnsi="宋体" w:cs="宋体"/>
                <w:kern w:val="0"/>
                <w:sz w:val="22"/>
              </w:rPr>
              <w:t>件</w:t>
            </w:r>
          </w:p>
        </w:tc>
        <w:tc>
          <w:tcPr>
            <w:tcW w:w="605" w:type="dxa"/>
            <w:shd w:val="clear" w:color="auto" w:fill="auto"/>
            <w:noWrap/>
            <w:vAlign w:val="center"/>
          </w:tcPr>
          <w:p w14:paraId="3C2DB568">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72FDC241">
            <w:pPr>
              <w:widowControl/>
              <w:jc w:val="center"/>
              <w:rPr>
                <w:rFonts w:ascii="宋体" w:hAnsi="宋体" w:cs="宋体"/>
                <w:kern w:val="0"/>
                <w:sz w:val="22"/>
              </w:rPr>
            </w:pPr>
            <w:r>
              <w:rPr>
                <w:rFonts w:hint="eastAsia" w:ascii="宋体" w:hAnsi="宋体" w:cs="宋体"/>
                <w:kern w:val="0"/>
                <w:sz w:val="22"/>
              </w:rPr>
              <w:t>380</w:t>
            </w:r>
          </w:p>
        </w:tc>
        <w:tc>
          <w:tcPr>
            <w:tcW w:w="1489" w:type="dxa"/>
            <w:shd w:val="clear" w:color="auto" w:fill="auto"/>
            <w:noWrap/>
            <w:vAlign w:val="center"/>
          </w:tcPr>
          <w:p w14:paraId="318FF8DF">
            <w:pPr>
              <w:widowControl/>
              <w:jc w:val="center"/>
              <w:rPr>
                <w:rFonts w:ascii="宋体" w:hAnsi="宋体" w:cs="宋体"/>
                <w:kern w:val="0"/>
                <w:sz w:val="22"/>
              </w:rPr>
            </w:pPr>
            <w:r>
              <w:rPr>
                <w:rFonts w:hint="eastAsia" w:ascii="宋体" w:hAnsi="宋体" w:cs="宋体"/>
                <w:kern w:val="0"/>
                <w:sz w:val="22"/>
              </w:rPr>
              <w:t>380</w:t>
            </w:r>
          </w:p>
        </w:tc>
      </w:tr>
      <w:tr w14:paraId="07A43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4A98CB5">
            <w:pPr>
              <w:widowControl/>
              <w:jc w:val="center"/>
              <w:rPr>
                <w:rFonts w:ascii="宋体" w:hAnsi="宋体" w:cs="宋体"/>
                <w:kern w:val="0"/>
                <w:sz w:val="22"/>
              </w:rPr>
            </w:pPr>
            <w:r>
              <w:rPr>
                <w:rFonts w:hint="eastAsia" w:ascii="宋体" w:hAnsi="宋体" w:cs="宋体"/>
                <w:kern w:val="0"/>
                <w:sz w:val="22"/>
              </w:rPr>
              <w:t>315</w:t>
            </w:r>
          </w:p>
        </w:tc>
        <w:tc>
          <w:tcPr>
            <w:tcW w:w="1072" w:type="dxa"/>
            <w:shd w:val="clear" w:color="auto" w:fill="auto"/>
            <w:vAlign w:val="center"/>
          </w:tcPr>
          <w:p w14:paraId="70ABBAB3">
            <w:pPr>
              <w:widowControl/>
              <w:jc w:val="left"/>
              <w:rPr>
                <w:rFonts w:ascii="宋体" w:hAnsi="宋体" w:cs="宋体"/>
                <w:kern w:val="0"/>
                <w:sz w:val="22"/>
              </w:rPr>
            </w:pPr>
            <w:r>
              <w:rPr>
                <w:rFonts w:hint="eastAsia" w:ascii="宋体" w:hAnsi="宋体" w:cs="宋体"/>
                <w:kern w:val="0"/>
                <w:sz w:val="22"/>
              </w:rPr>
              <w:t>金属晶体结构模型</w:t>
            </w:r>
          </w:p>
        </w:tc>
        <w:tc>
          <w:tcPr>
            <w:tcW w:w="4897" w:type="dxa"/>
            <w:shd w:val="clear" w:color="auto" w:fill="auto"/>
            <w:vAlign w:val="center"/>
          </w:tcPr>
          <w:p w14:paraId="6DC0B38D">
            <w:pPr>
              <w:widowControl/>
              <w:jc w:val="left"/>
              <w:rPr>
                <w:rFonts w:ascii="宋体" w:hAnsi="宋体" w:cs="宋体"/>
                <w:kern w:val="0"/>
                <w:sz w:val="22"/>
              </w:rPr>
            </w:pPr>
            <w:r>
              <w:rPr>
                <w:rFonts w:hint="eastAsia" w:ascii="宋体" w:hAnsi="宋体" w:cs="宋体"/>
                <w:kern w:val="0"/>
                <w:sz w:val="22"/>
              </w:rPr>
              <w:t>包括但不局限于Cu、Na、Zn等，球直径不小于30mm，可通过创客方式自制</w:t>
            </w:r>
          </w:p>
        </w:tc>
        <w:tc>
          <w:tcPr>
            <w:tcW w:w="462" w:type="dxa"/>
            <w:shd w:val="clear" w:color="auto" w:fill="auto"/>
            <w:noWrap/>
            <w:vAlign w:val="center"/>
          </w:tcPr>
          <w:p w14:paraId="74455CE3">
            <w:pPr>
              <w:widowControl/>
              <w:jc w:val="center"/>
              <w:rPr>
                <w:rFonts w:ascii="宋体" w:hAnsi="宋体" w:cs="宋体"/>
                <w:kern w:val="0"/>
                <w:sz w:val="22"/>
              </w:rPr>
            </w:pPr>
            <w:r>
              <w:rPr>
                <w:rFonts w:hint="eastAsia" w:ascii="宋体" w:hAnsi="宋体" w:cs="宋体"/>
                <w:kern w:val="0"/>
                <w:sz w:val="22"/>
              </w:rPr>
              <w:t>套</w:t>
            </w:r>
          </w:p>
        </w:tc>
        <w:tc>
          <w:tcPr>
            <w:tcW w:w="605" w:type="dxa"/>
            <w:shd w:val="clear" w:color="auto" w:fill="auto"/>
            <w:noWrap/>
            <w:vAlign w:val="center"/>
          </w:tcPr>
          <w:p w14:paraId="056224CC">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24DD4858">
            <w:pPr>
              <w:widowControl/>
              <w:jc w:val="center"/>
              <w:rPr>
                <w:rFonts w:ascii="宋体" w:hAnsi="宋体" w:cs="宋体"/>
                <w:kern w:val="0"/>
                <w:sz w:val="22"/>
              </w:rPr>
            </w:pPr>
            <w:r>
              <w:rPr>
                <w:rFonts w:hint="eastAsia" w:ascii="宋体" w:hAnsi="宋体" w:cs="宋体"/>
                <w:kern w:val="0"/>
                <w:sz w:val="22"/>
              </w:rPr>
              <w:t>447</w:t>
            </w:r>
          </w:p>
        </w:tc>
        <w:tc>
          <w:tcPr>
            <w:tcW w:w="1489" w:type="dxa"/>
            <w:shd w:val="clear" w:color="auto" w:fill="auto"/>
            <w:noWrap/>
            <w:vAlign w:val="center"/>
          </w:tcPr>
          <w:p w14:paraId="753163F6">
            <w:pPr>
              <w:widowControl/>
              <w:jc w:val="center"/>
              <w:rPr>
                <w:rFonts w:ascii="宋体" w:hAnsi="宋体" w:cs="宋体"/>
                <w:kern w:val="0"/>
                <w:sz w:val="22"/>
              </w:rPr>
            </w:pPr>
            <w:r>
              <w:rPr>
                <w:rFonts w:hint="eastAsia" w:ascii="宋体" w:hAnsi="宋体" w:cs="宋体"/>
                <w:kern w:val="0"/>
                <w:sz w:val="22"/>
              </w:rPr>
              <w:t>447</w:t>
            </w:r>
          </w:p>
        </w:tc>
      </w:tr>
      <w:tr w14:paraId="0BD2C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55B15BB">
            <w:pPr>
              <w:widowControl/>
              <w:jc w:val="center"/>
              <w:rPr>
                <w:rFonts w:ascii="宋体" w:hAnsi="宋体" w:cs="宋体"/>
                <w:kern w:val="0"/>
                <w:sz w:val="22"/>
              </w:rPr>
            </w:pPr>
            <w:r>
              <w:rPr>
                <w:rFonts w:hint="eastAsia" w:ascii="宋体" w:hAnsi="宋体" w:cs="宋体"/>
                <w:kern w:val="0"/>
                <w:sz w:val="22"/>
              </w:rPr>
              <w:t>316</w:t>
            </w:r>
          </w:p>
        </w:tc>
        <w:tc>
          <w:tcPr>
            <w:tcW w:w="1072" w:type="dxa"/>
            <w:shd w:val="clear" w:color="auto" w:fill="auto"/>
            <w:vAlign w:val="center"/>
          </w:tcPr>
          <w:p w14:paraId="4256ED61">
            <w:pPr>
              <w:widowControl/>
              <w:jc w:val="left"/>
              <w:rPr>
                <w:rFonts w:ascii="宋体" w:hAnsi="宋体" w:cs="宋体"/>
                <w:kern w:val="0"/>
                <w:sz w:val="22"/>
              </w:rPr>
            </w:pPr>
            <w:r>
              <w:rPr>
                <w:rFonts w:hint="eastAsia" w:ascii="宋体" w:hAnsi="宋体" w:cs="宋体"/>
                <w:kern w:val="0"/>
                <w:sz w:val="22"/>
              </w:rPr>
              <w:t>离子晶体结构模型</w:t>
            </w:r>
          </w:p>
        </w:tc>
        <w:tc>
          <w:tcPr>
            <w:tcW w:w="4897" w:type="dxa"/>
            <w:shd w:val="clear" w:color="auto" w:fill="auto"/>
            <w:vAlign w:val="center"/>
          </w:tcPr>
          <w:p w14:paraId="7A02D782">
            <w:pPr>
              <w:widowControl/>
              <w:jc w:val="left"/>
              <w:rPr>
                <w:rFonts w:ascii="宋体" w:hAnsi="宋体" w:cs="宋体"/>
                <w:kern w:val="0"/>
                <w:sz w:val="22"/>
              </w:rPr>
            </w:pPr>
            <w:r>
              <w:rPr>
                <w:rFonts w:hint="eastAsia" w:ascii="宋体" w:hAnsi="宋体" w:cs="宋体"/>
                <w:kern w:val="0"/>
                <w:sz w:val="22"/>
              </w:rPr>
              <w:t>包括但不局限于氯化钠、氯化铯等，球直径不小于30mm，可通过创客方式自制</w:t>
            </w:r>
          </w:p>
        </w:tc>
        <w:tc>
          <w:tcPr>
            <w:tcW w:w="462" w:type="dxa"/>
            <w:shd w:val="clear" w:color="auto" w:fill="auto"/>
            <w:noWrap/>
            <w:vAlign w:val="center"/>
          </w:tcPr>
          <w:p w14:paraId="482E7735">
            <w:pPr>
              <w:widowControl/>
              <w:jc w:val="center"/>
              <w:rPr>
                <w:rFonts w:ascii="宋体" w:hAnsi="宋体" w:cs="宋体"/>
                <w:kern w:val="0"/>
                <w:sz w:val="22"/>
              </w:rPr>
            </w:pPr>
            <w:r>
              <w:rPr>
                <w:rFonts w:hint="eastAsia" w:ascii="宋体" w:hAnsi="宋体" w:cs="宋体"/>
                <w:kern w:val="0"/>
                <w:sz w:val="22"/>
              </w:rPr>
              <w:t>套</w:t>
            </w:r>
          </w:p>
        </w:tc>
        <w:tc>
          <w:tcPr>
            <w:tcW w:w="605" w:type="dxa"/>
            <w:shd w:val="clear" w:color="auto" w:fill="auto"/>
            <w:noWrap/>
            <w:vAlign w:val="center"/>
          </w:tcPr>
          <w:p w14:paraId="2F798DB8">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7C04654D">
            <w:pPr>
              <w:widowControl/>
              <w:jc w:val="center"/>
              <w:rPr>
                <w:rFonts w:ascii="宋体" w:hAnsi="宋体" w:cs="宋体"/>
                <w:kern w:val="0"/>
                <w:sz w:val="22"/>
              </w:rPr>
            </w:pPr>
            <w:r>
              <w:rPr>
                <w:rFonts w:hint="eastAsia" w:ascii="宋体" w:hAnsi="宋体" w:cs="宋体"/>
                <w:kern w:val="0"/>
                <w:sz w:val="22"/>
              </w:rPr>
              <w:t>624</w:t>
            </w:r>
          </w:p>
        </w:tc>
        <w:tc>
          <w:tcPr>
            <w:tcW w:w="1489" w:type="dxa"/>
            <w:shd w:val="clear" w:color="auto" w:fill="auto"/>
            <w:noWrap/>
            <w:vAlign w:val="center"/>
          </w:tcPr>
          <w:p w14:paraId="7E356DD8">
            <w:pPr>
              <w:widowControl/>
              <w:jc w:val="center"/>
              <w:rPr>
                <w:rFonts w:ascii="宋体" w:hAnsi="宋体" w:cs="宋体"/>
                <w:kern w:val="0"/>
                <w:sz w:val="22"/>
              </w:rPr>
            </w:pPr>
            <w:r>
              <w:rPr>
                <w:rFonts w:hint="eastAsia" w:ascii="宋体" w:hAnsi="宋体" w:cs="宋体"/>
                <w:kern w:val="0"/>
                <w:sz w:val="22"/>
              </w:rPr>
              <w:t>624</w:t>
            </w:r>
          </w:p>
        </w:tc>
      </w:tr>
      <w:tr w14:paraId="6D21E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7805CCFA">
            <w:pPr>
              <w:widowControl/>
              <w:jc w:val="center"/>
              <w:rPr>
                <w:rFonts w:ascii="宋体" w:hAnsi="宋体" w:cs="宋体"/>
                <w:kern w:val="0"/>
                <w:sz w:val="22"/>
              </w:rPr>
            </w:pPr>
            <w:r>
              <w:rPr>
                <w:rFonts w:hint="eastAsia" w:ascii="宋体" w:hAnsi="宋体" w:cs="宋体"/>
                <w:kern w:val="0"/>
                <w:sz w:val="22"/>
              </w:rPr>
              <w:t>317</w:t>
            </w:r>
          </w:p>
        </w:tc>
        <w:tc>
          <w:tcPr>
            <w:tcW w:w="1072" w:type="dxa"/>
            <w:shd w:val="clear" w:color="auto" w:fill="auto"/>
            <w:vAlign w:val="center"/>
          </w:tcPr>
          <w:p w14:paraId="0BE461A8">
            <w:pPr>
              <w:widowControl/>
              <w:jc w:val="left"/>
              <w:rPr>
                <w:rFonts w:ascii="宋体" w:hAnsi="宋体" w:cs="宋体"/>
                <w:kern w:val="0"/>
                <w:sz w:val="22"/>
              </w:rPr>
            </w:pPr>
            <w:r>
              <w:rPr>
                <w:rFonts w:hint="eastAsia" w:ascii="宋体" w:hAnsi="宋体" w:cs="宋体"/>
                <w:kern w:val="0"/>
                <w:sz w:val="22"/>
              </w:rPr>
              <w:t>共价晶体结构模型</w:t>
            </w:r>
          </w:p>
        </w:tc>
        <w:tc>
          <w:tcPr>
            <w:tcW w:w="4897" w:type="dxa"/>
            <w:shd w:val="clear" w:color="auto" w:fill="auto"/>
            <w:vAlign w:val="center"/>
          </w:tcPr>
          <w:p w14:paraId="23E6BE92">
            <w:pPr>
              <w:widowControl/>
              <w:jc w:val="left"/>
              <w:rPr>
                <w:rFonts w:ascii="宋体" w:hAnsi="宋体" w:cs="宋体"/>
                <w:kern w:val="0"/>
                <w:sz w:val="22"/>
              </w:rPr>
            </w:pPr>
            <w:r>
              <w:rPr>
                <w:rFonts w:hint="eastAsia" w:ascii="宋体" w:hAnsi="宋体" w:cs="宋体"/>
                <w:kern w:val="0"/>
                <w:sz w:val="22"/>
              </w:rPr>
              <w:t>包括但不局限于金刚石、二氧化硅等，球直径不小于30mm，可通过创客方式自制</w:t>
            </w:r>
          </w:p>
        </w:tc>
        <w:tc>
          <w:tcPr>
            <w:tcW w:w="462" w:type="dxa"/>
            <w:shd w:val="clear" w:color="auto" w:fill="auto"/>
            <w:noWrap/>
            <w:vAlign w:val="center"/>
          </w:tcPr>
          <w:p w14:paraId="4E198012">
            <w:pPr>
              <w:widowControl/>
              <w:jc w:val="center"/>
              <w:rPr>
                <w:rFonts w:ascii="宋体" w:hAnsi="宋体" w:cs="宋体"/>
                <w:kern w:val="0"/>
                <w:sz w:val="22"/>
              </w:rPr>
            </w:pPr>
            <w:r>
              <w:rPr>
                <w:rFonts w:hint="eastAsia" w:ascii="宋体" w:hAnsi="宋体" w:cs="宋体"/>
                <w:kern w:val="0"/>
                <w:sz w:val="22"/>
              </w:rPr>
              <w:t>套</w:t>
            </w:r>
          </w:p>
        </w:tc>
        <w:tc>
          <w:tcPr>
            <w:tcW w:w="605" w:type="dxa"/>
            <w:shd w:val="clear" w:color="auto" w:fill="auto"/>
            <w:noWrap/>
            <w:vAlign w:val="center"/>
          </w:tcPr>
          <w:p w14:paraId="768B126C">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143397AA">
            <w:pPr>
              <w:widowControl/>
              <w:jc w:val="center"/>
              <w:rPr>
                <w:rFonts w:ascii="宋体" w:hAnsi="宋体" w:cs="宋体"/>
                <w:kern w:val="0"/>
                <w:sz w:val="22"/>
              </w:rPr>
            </w:pPr>
            <w:r>
              <w:rPr>
                <w:rFonts w:hint="eastAsia" w:ascii="宋体" w:hAnsi="宋体" w:cs="宋体"/>
                <w:kern w:val="0"/>
                <w:sz w:val="22"/>
              </w:rPr>
              <w:t>583</w:t>
            </w:r>
          </w:p>
        </w:tc>
        <w:tc>
          <w:tcPr>
            <w:tcW w:w="1489" w:type="dxa"/>
            <w:shd w:val="clear" w:color="auto" w:fill="auto"/>
            <w:noWrap/>
            <w:vAlign w:val="center"/>
          </w:tcPr>
          <w:p w14:paraId="74418012">
            <w:pPr>
              <w:widowControl/>
              <w:jc w:val="center"/>
              <w:rPr>
                <w:rFonts w:ascii="宋体" w:hAnsi="宋体" w:cs="宋体"/>
                <w:kern w:val="0"/>
                <w:sz w:val="22"/>
              </w:rPr>
            </w:pPr>
            <w:r>
              <w:rPr>
                <w:rFonts w:hint="eastAsia" w:ascii="宋体" w:hAnsi="宋体" w:cs="宋体"/>
                <w:kern w:val="0"/>
                <w:sz w:val="22"/>
              </w:rPr>
              <w:t>583</w:t>
            </w:r>
          </w:p>
        </w:tc>
      </w:tr>
      <w:tr w14:paraId="32BC5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1FFD8C35">
            <w:pPr>
              <w:widowControl/>
              <w:jc w:val="center"/>
              <w:rPr>
                <w:rFonts w:ascii="宋体" w:hAnsi="宋体" w:cs="宋体"/>
                <w:kern w:val="0"/>
                <w:sz w:val="22"/>
              </w:rPr>
            </w:pPr>
            <w:r>
              <w:rPr>
                <w:rFonts w:hint="eastAsia" w:ascii="宋体" w:hAnsi="宋体" w:cs="宋体"/>
                <w:kern w:val="0"/>
                <w:sz w:val="22"/>
              </w:rPr>
              <w:t>318</w:t>
            </w:r>
          </w:p>
        </w:tc>
        <w:tc>
          <w:tcPr>
            <w:tcW w:w="1072" w:type="dxa"/>
            <w:shd w:val="clear" w:color="auto" w:fill="auto"/>
            <w:vAlign w:val="center"/>
          </w:tcPr>
          <w:p w14:paraId="0446004D">
            <w:pPr>
              <w:widowControl/>
              <w:jc w:val="left"/>
              <w:rPr>
                <w:rFonts w:ascii="宋体" w:hAnsi="宋体" w:cs="宋体"/>
                <w:kern w:val="0"/>
                <w:sz w:val="22"/>
              </w:rPr>
            </w:pPr>
            <w:r>
              <w:rPr>
                <w:rFonts w:hint="eastAsia" w:ascii="宋体" w:hAnsi="宋体" w:cs="宋体"/>
                <w:kern w:val="0"/>
                <w:sz w:val="22"/>
              </w:rPr>
              <w:t>分子晶体结构模型</w:t>
            </w:r>
          </w:p>
        </w:tc>
        <w:tc>
          <w:tcPr>
            <w:tcW w:w="4897" w:type="dxa"/>
            <w:shd w:val="clear" w:color="auto" w:fill="auto"/>
            <w:vAlign w:val="center"/>
          </w:tcPr>
          <w:p w14:paraId="11AEDBB9">
            <w:pPr>
              <w:widowControl/>
              <w:jc w:val="left"/>
              <w:rPr>
                <w:rFonts w:ascii="宋体" w:hAnsi="宋体" w:cs="宋体"/>
                <w:kern w:val="0"/>
                <w:sz w:val="22"/>
              </w:rPr>
            </w:pPr>
            <w:r>
              <w:rPr>
                <w:rFonts w:hint="eastAsia" w:ascii="宋体" w:hAnsi="宋体" w:cs="宋体"/>
                <w:kern w:val="0"/>
                <w:sz w:val="22"/>
              </w:rPr>
              <w:t>包括但不局限于C60、冰、干冰、碘、天然气水合物等，球直径不小于30mm，可通过创客方式自制</w:t>
            </w:r>
          </w:p>
        </w:tc>
        <w:tc>
          <w:tcPr>
            <w:tcW w:w="462" w:type="dxa"/>
            <w:shd w:val="clear" w:color="auto" w:fill="auto"/>
            <w:noWrap/>
            <w:vAlign w:val="center"/>
          </w:tcPr>
          <w:p w14:paraId="4A38362A">
            <w:pPr>
              <w:widowControl/>
              <w:jc w:val="center"/>
              <w:rPr>
                <w:rFonts w:ascii="宋体" w:hAnsi="宋体" w:cs="宋体"/>
                <w:kern w:val="0"/>
                <w:sz w:val="22"/>
              </w:rPr>
            </w:pPr>
            <w:r>
              <w:rPr>
                <w:rFonts w:hint="eastAsia" w:ascii="宋体" w:hAnsi="宋体" w:cs="宋体"/>
                <w:kern w:val="0"/>
                <w:sz w:val="22"/>
              </w:rPr>
              <w:t>套</w:t>
            </w:r>
          </w:p>
        </w:tc>
        <w:tc>
          <w:tcPr>
            <w:tcW w:w="605" w:type="dxa"/>
            <w:shd w:val="clear" w:color="auto" w:fill="auto"/>
            <w:noWrap/>
            <w:vAlign w:val="center"/>
          </w:tcPr>
          <w:p w14:paraId="0EF7726D">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5AE4036F">
            <w:pPr>
              <w:widowControl/>
              <w:jc w:val="center"/>
              <w:rPr>
                <w:rFonts w:ascii="宋体" w:hAnsi="宋体" w:cs="宋体"/>
                <w:kern w:val="0"/>
                <w:sz w:val="22"/>
              </w:rPr>
            </w:pPr>
            <w:r>
              <w:rPr>
                <w:rFonts w:hint="eastAsia" w:ascii="宋体" w:hAnsi="宋体" w:cs="宋体"/>
                <w:kern w:val="0"/>
                <w:sz w:val="22"/>
              </w:rPr>
              <w:t>1723</w:t>
            </w:r>
          </w:p>
        </w:tc>
        <w:tc>
          <w:tcPr>
            <w:tcW w:w="1489" w:type="dxa"/>
            <w:shd w:val="clear" w:color="auto" w:fill="auto"/>
            <w:noWrap/>
            <w:vAlign w:val="center"/>
          </w:tcPr>
          <w:p w14:paraId="4D302648">
            <w:pPr>
              <w:widowControl/>
              <w:jc w:val="center"/>
              <w:rPr>
                <w:rFonts w:ascii="宋体" w:hAnsi="宋体" w:cs="宋体"/>
                <w:kern w:val="0"/>
                <w:sz w:val="22"/>
              </w:rPr>
            </w:pPr>
            <w:r>
              <w:rPr>
                <w:rFonts w:hint="eastAsia" w:ascii="宋体" w:hAnsi="宋体" w:cs="宋体"/>
                <w:kern w:val="0"/>
                <w:sz w:val="22"/>
              </w:rPr>
              <w:t>1723</w:t>
            </w:r>
          </w:p>
        </w:tc>
      </w:tr>
      <w:tr w14:paraId="56307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5109A510">
            <w:pPr>
              <w:widowControl/>
              <w:jc w:val="center"/>
              <w:rPr>
                <w:rFonts w:ascii="宋体" w:hAnsi="宋体" w:cs="宋体"/>
                <w:kern w:val="0"/>
                <w:sz w:val="22"/>
              </w:rPr>
            </w:pPr>
            <w:r>
              <w:rPr>
                <w:rFonts w:hint="eastAsia" w:ascii="宋体" w:hAnsi="宋体" w:cs="宋体"/>
                <w:kern w:val="0"/>
                <w:sz w:val="22"/>
              </w:rPr>
              <w:t>319</w:t>
            </w:r>
          </w:p>
        </w:tc>
        <w:tc>
          <w:tcPr>
            <w:tcW w:w="1072" w:type="dxa"/>
            <w:shd w:val="clear" w:color="auto" w:fill="auto"/>
            <w:vAlign w:val="center"/>
          </w:tcPr>
          <w:p w14:paraId="70208D14">
            <w:pPr>
              <w:widowControl/>
              <w:jc w:val="left"/>
              <w:rPr>
                <w:rFonts w:ascii="宋体" w:hAnsi="宋体" w:cs="宋体"/>
                <w:kern w:val="0"/>
                <w:sz w:val="22"/>
              </w:rPr>
            </w:pPr>
            <w:r>
              <w:rPr>
                <w:rFonts w:hint="eastAsia" w:ascii="宋体" w:hAnsi="宋体" w:cs="宋体"/>
                <w:kern w:val="0"/>
                <w:sz w:val="22"/>
              </w:rPr>
              <w:t>混合型晶体结构模型</w:t>
            </w:r>
          </w:p>
        </w:tc>
        <w:tc>
          <w:tcPr>
            <w:tcW w:w="4897" w:type="dxa"/>
            <w:shd w:val="clear" w:color="auto" w:fill="auto"/>
            <w:vAlign w:val="center"/>
          </w:tcPr>
          <w:p w14:paraId="4A8F7AB9">
            <w:pPr>
              <w:widowControl/>
              <w:jc w:val="left"/>
              <w:rPr>
                <w:rFonts w:ascii="宋体" w:hAnsi="宋体" w:cs="宋体"/>
                <w:kern w:val="0"/>
                <w:sz w:val="22"/>
              </w:rPr>
            </w:pPr>
            <w:r>
              <w:rPr>
                <w:rFonts w:hint="eastAsia" w:ascii="宋体" w:hAnsi="宋体" w:cs="宋体"/>
                <w:kern w:val="0"/>
                <w:sz w:val="22"/>
              </w:rPr>
              <w:t>石墨，球直径不小于30mm，可通过创客方式自制</w:t>
            </w:r>
          </w:p>
        </w:tc>
        <w:tc>
          <w:tcPr>
            <w:tcW w:w="462" w:type="dxa"/>
            <w:shd w:val="clear" w:color="auto" w:fill="auto"/>
            <w:noWrap/>
            <w:vAlign w:val="center"/>
          </w:tcPr>
          <w:p w14:paraId="2A5A2BE1">
            <w:pPr>
              <w:widowControl/>
              <w:jc w:val="center"/>
              <w:rPr>
                <w:rFonts w:ascii="宋体" w:hAnsi="宋体" w:cs="宋体"/>
                <w:kern w:val="0"/>
                <w:sz w:val="22"/>
              </w:rPr>
            </w:pPr>
            <w:r>
              <w:rPr>
                <w:rFonts w:hint="eastAsia" w:ascii="宋体" w:hAnsi="宋体" w:cs="宋体"/>
                <w:kern w:val="0"/>
                <w:sz w:val="22"/>
              </w:rPr>
              <w:t>套</w:t>
            </w:r>
          </w:p>
        </w:tc>
        <w:tc>
          <w:tcPr>
            <w:tcW w:w="605" w:type="dxa"/>
            <w:shd w:val="clear" w:color="auto" w:fill="auto"/>
            <w:noWrap/>
            <w:vAlign w:val="center"/>
          </w:tcPr>
          <w:p w14:paraId="3DA904AD">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4ECDEE7B">
            <w:pPr>
              <w:widowControl/>
              <w:jc w:val="center"/>
              <w:rPr>
                <w:rFonts w:ascii="宋体" w:hAnsi="宋体" w:cs="宋体"/>
                <w:kern w:val="0"/>
                <w:sz w:val="22"/>
              </w:rPr>
            </w:pPr>
            <w:r>
              <w:rPr>
                <w:rFonts w:hint="eastAsia" w:ascii="宋体" w:hAnsi="宋体" w:cs="宋体"/>
                <w:kern w:val="0"/>
                <w:sz w:val="22"/>
              </w:rPr>
              <w:t>199</w:t>
            </w:r>
          </w:p>
        </w:tc>
        <w:tc>
          <w:tcPr>
            <w:tcW w:w="1489" w:type="dxa"/>
            <w:shd w:val="clear" w:color="auto" w:fill="auto"/>
            <w:noWrap/>
            <w:vAlign w:val="center"/>
          </w:tcPr>
          <w:p w14:paraId="6DE7FB13">
            <w:pPr>
              <w:widowControl/>
              <w:jc w:val="center"/>
              <w:rPr>
                <w:rFonts w:ascii="宋体" w:hAnsi="宋体" w:cs="宋体"/>
                <w:kern w:val="0"/>
                <w:sz w:val="22"/>
              </w:rPr>
            </w:pPr>
            <w:r>
              <w:rPr>
                <w:rFonts w:hint="eastAsia" w:ascii="宋体" w:hAnsi="宋体" w:cs="宋体"/>
                <w:kern w:val="0"/>
                <w:sz w:val="22"/>
              </w:rPr>
              <w:t>199</w:t>
            </w:r>
          </w:p>
        </w:tc>
      </w:tr>
      <w:tr w14:paraId="101F0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5E6CF4D">
            <w:pPr>
              <w:widowControl/>
              <w:jc w:val="center"/>
              <w:rPr>
                <w:rFonts w:ascii="宋体" w:hAnsi="宋体" w:cs="宋体"/>
                <w:kern w:val="0"/>
                <w:sz w:val="22"/>
              </w:rPr>
            </w:pPr>
            <w:r>
              <w:rPr>
                <w:rFonts w:hint="eastAsia" w:ascii="宋体" w:hAnsi="宋体" w:cs="宋体"/>
                <w:kern w:val="0"/>
                <w:sz w:val="22"/>
              </w:rPr>
              <w:t>320</w:t>
            </w:r>
          </w:p>
        </w:tc>
        <w:tc>
          <w:tcPr>
            <w:tcW w:w="1072" w:type="dxa"/>
            <w:shd w:val="clear" w:color="auto" w:fill="auto"/>
            <w:vAlign w:val="center"/>
          </w:tcPr>
          <w:p w14:paraId="14238654">
            <w:pPr>
              <w:widowControl/>
              <w:jc w:val="left"/>
              <w:rPr>
                <w:rFonts w:ascii="宋体" w:hAnsi="宋体" w:cs="宋体"/>
                <w:kern w:val="0"/>
                <w:sz w:val="22"/>
              </w:rPr>
            </w:pPr>
            <w:r>
              <w:rPr>
                <w:rFonts w:hint="eastAsia" w:ascii="宋体" w:hAnsi="宋体" w:cs="宋体"/>
                <w:kern w:val="0"/>
                <w:sz w:val="22"/>
              </w:rPr>
              <w:t>晶体标本</w:t>
            </w:r>
          </w:p>
        </w:tc>
        <w:tc>
          <w:tcPr>
            <w:tcW w:w="4897" w:type="dxa"/>
            <w:shd w:val="clear" w:color="auto" w:fill="auto"/>
            <w:vAlign w:val="center"/>
          </w:tcPr>
          <w:p w14:paraId="4FA23515">
            <w:pPr>
              <w:widowControl/>
              <w:jc w:val="left"/>
              <w:rPr>
                <w:rFonts w:ascii="宋体" w:hAnsi="宋体" w:cs="宋体"/>
                <w:kern w:val="0"/>
                <w:sz w:val="22"/>
              </w:rPr>
            </w:pPr>
            <w:r>
              <w:rPr>
                <w:rFonts w:hint="eastAsia" w:ascii="宋体" w:hAnsi="宋体" w:cs="宋体"/>
                <w:kern w:val="0"/>
                <w:sz w:val="22"/>
              </w:rPr>
              <w:t>包括但不局限于氯化钠、硫磺、碘、高锰酸钾、胆矾等</w:t>
            </w:r>
          </w:p>
        </w:tc>
        <w:tc>
          <w:tcPr>
            <w:tcW w:w="462" w:type="dxa"/>
            <w:shd w:val="clear" w:color="auto" w:fill="auto"/>
            <w:noWrap/>
            <w:vAlign w:val="center"/>
          </w:tcPr>
          <w:p w14:paraId="01254D71">
            <w:pPr>
              <w:widowControl/>
              <w:jc w:val="center"/>
              <w:rPr>
                <w:rFonts w:ascii="宋体" w:hAnsi="宋体" w:cs="宋体"/>
                <w:kern w:val="0"/>
                <w:sz w:val="22"/>
              </w:rPr>
            </w:pPr>
            <w:r>
              <w:rPr>
                <w:rFonts w:hint="eastAsia" w:ascii="宋体" w:hAnsi="宋体" w:cs="宋体"/>
                <w:kern w:val="0"/>
                <w:sz w:val="22"/>
              </w:rPr>
              <w:t>盒</w:t>
            </w:r>
          </w:p>
        </w:tc>
        <w:tc>
          <w:tcPr>
            <w:tcW w:w="605" w:type="dxa"/>
            <w:shd w:val="clear" w:color="auto" w:fill="auto"/>
            <w:noWrap/>
            <w:vAlign w:val="center"/>
          </w:tcPr>
          <w:p w14:paraId="563BDD85">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3C8D7DA6">
            <w:pPr>
              <w:widowControl/>
              <w:jc w:val="center"/>
              <w:rPr>
                <w:rFonts w:ascii="宋体" w:hAnsi="宋体" w:cs="宋体"/>
                <w:kern w:val="0"/>
                <w:sz w:val="22"/>
              </w:rPr>
            </w:pPr>
            <w:r>
              <w:rPr>
                <w:rFonts w:hint="eastAsia" w:ascii="宋体" w:hAnsi="宋体" w:cs="宋体"/>
                <w:kern w:val="0"/>
                <w:sz w:val="22"/>
              </w:rPr>
              <w:t>52</w:t>
            </w:r>
          </w:p>
        </w:tc>
        <w:tc>
          <w:tcPr>
            <w:tcW w:w="1489" w:type="dxa"/>
            <w:shd w:val="clear" w:color="auto" w:fill="auto"/>
            <w:noWrap/>
            <w:vAlign w:val="center"/>
          </w:tcPr>
          <w:p w14:paraId="405C07E5">
            <w:pPr>
              <w:widowControl/>
              <w:jc w:val="center"/>
              <w:rPr>
                <w:rFonts w:ascii="宋体" w:hAnsi="宋体" w:cs="宋体"/>
                <w:kern w:val="0"/>
                <w:sz w:val="22"/>
              </w:rPr>
            </w:pPr>
            <w:r>
              <w:rPr>
                <w:rFonts w:hint="eastAsia" w:ascii="宋体" w:hAnsi="宋体" w:cs="宋体"/>
                <w:kern w:val="0"/>
                <w:sz w:val="22"/>
              </w:rPr>
              <w:t>52</w:t>
            </w:r>
          </w:p>
        </w:tc>
      </w:tr>
      <w:tr w14:paraId="73F10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157F5B3C">
            <w:pPr>
              <w:widowControl/>
              <w:jc w:val="center"/>
              <w:rPr>
                <w:rFonts w:ascii="宋体" w:hAnsi="宋体" w:cs="宋体"/>
                <w:kern w:val="0"/>
                <w:sz w:val="22"/>
              </w:rPr>
            </w:pPr>
            <w:r>
              <w:rPr>
                <w:rFonts w:hint="eastAsia" w:ascii="宋体" w:hAnsi="宋体" w:cs="宋体"/>
                <w:kern w:val="0"/>
                <w:sz w:val="22"/>
              </w:rPr>
              <w:t>321</w:t>
            </w:r>
          </w:p>
        </w:tc>
        <w:tc>
          <w:tcPr>
            <w:tcW w:w="1072" w:type="dxa"/>
            <w:shd w:val="clear" w:color="auto" w:fill="auto"/>
            <w:vAlign w:val="center"/>
          </w:tcPr>
          <w:p w14:paraId="417F8E6F">
            <w:pPr>
              <w:widowControl/>
              <w:jc w:val="left"/>
              <w:rPr>
                <w:rFonts w:ascii="宋体" w:hAnsi="宋体" w:cs="宋体"/>
                <w:kern w:val="0"/>
                <w:sz w:val="22"/>
              </w:rPr>
            </w:pPr>
            <w:r>
              <w:rPr>
                <w:rFonts w:hint="eastAsia" w:ascii="宋体" w:hAnsi="宋体" w:cs="宋体"/>
                <w:kern w:val="0"/>
                <w:sz w:val="22"/>
              </w:rPr>
              <w:t>非晶体标本</w:t>
            </w:r>
          </w:p>
        </w:tc>
        <w:tc>
          <w:tcPr>
            <w:tcW w:w="4897" w:type="dxa"/>
            <w:shd w:val="clear" w:color="auto" w:fill="auto"/>
            <w:vAlign w:val="center"/>
          </w:tcPr>
          <w:p w14:paraId="7EE8E98A">
            <w:pPr>
              <w:widowControl/>
              <w:jc w:val="left"/>
              <w:rPr>
                <w:rFonts w:ascii="宋体" w:hAnsi="宋体" w:cs="宋体"/>
                <w:kern w:val="0"/>
                <w:sz w:val="22"/>
              </w:rPr>
            </w:pPr>
            <w:r>
              <w:rPr>
                <w:rFonts w:hint="eastAsia" w:ascii="宋体" w:hAnsi="宋体" w:cs="宋体"/>
                <w:kern w:val="0"/>
                <w:sz w:val="22"/>
              </w:rPr>
              <w:t>包括但不局限于玻璃、炭黑等</w:t>
            </w:r>
          </w:p>
        </w:tc>
        <w:tc>
          <w:tcPr>
            <w:tcW w:w="462" w:type="dxa"/>
            <w:shd w:val="clear" w:color="auto" w:fill="auto"/>
            <w:noWrap/>
            <w:vAlign w:val="center"/>
          </w:tcPr>
          <w:p w14:paraId="5E4B58AE">
            <w:pPr>
              <w:widowControl/>
              <w:jc w:val="center"/>
              <w:rPr>
                <w:rFonts w:ascii="宋体" w:hAnsi="宋体" w:cs="宋体"/>
                <w:kern w:val="0"/>
                <w:sz w:val="22"/>
              </w:rPr>
            </w:pPr>
            <w:r>
              <w:rPr>
                <w:rFonts w:hint="eastAsia" w:ascii="宋体" w:hAnsi="宋体" w:cs="宋体"/>
                <w:kern w:val="0"/>
                <w:sz w:val="22"/>
              </w:rPr>
              <w:t>盒</w:t>
            </w:r>
          </w:p>
        </w:tc>
        <w:tc>
          <w:tcPr>
            <w:tcW w:w="605" w:type="dxa"/>
            <w:shd w:val="clear" w:color="auto" w:fill="auto"/>
            <w:noWrap/>
            <w:vAlign w:val="center"/>
          </w:tcPr>
          <w:p w14:paraId="1F6DA1FD">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1E3E0F32">
            <w:pPr>
              <w:widowControl/>
              <w:jc w:val="center"/>
              <w:rPr>
                <w:rFonts w:ascii="宋体" w:hAnsi="宋体" w:cs="宋体"/>
                <w:kern w:val="0"/>
                <w:sz w:val="22"/>
              </w:rPr>
            </w:pPr>
            <w:r>
              <w:rPr>
                <w:rFonts w:hint="eastAsia" w:ascii="宋体" w:hAnsi="宋体" w:cs="宋体"/>
                <w:kern w:val="0"/>
                <w:sz w:val="22"/>
              </w:rPr>
              <w:t>52</w:t>
            </w:r>
          </w:p>
        </w:tc>
        <w:tc>
          <w:tcPr>
            <w:tcW w:w="1489" w:type="dxa"/>
            <w:shd w:val="clear" w:color="auto" w:fill="auto"/>
            <w:noWrap/>
            <w:vAlign w:val="center"/>
          </w:tcPr>
          <w:p w14:paraId="2D2EEF23">
            <w:pPr>
              <w:widowControl/>
              <w:jc w:val="center"/>
              <w:rPr>
                <w:rFonts w:ascii="宋体" w:hAnsi="宋体" w:cs="宋体"/>
                <w:kern w:val="0"/>
                <w:sz w:val="22"/>
              </w:rPr>
            </w:pPr>
            <w:r>
              <w:rPr>
                <w:rFonts w:hint="eastAsia" w:ascii="宋体" w:hAnsi="宋体" w:cs="宋体"/>
                <w:kern w:val="0"/>
                <w:sz w:val="22"/>
              </w:rPr>
              <w:t>52</w:t>
            </w:r>
          </w:p>
        </w:tc>
      </w:tr>
      <w:tr w14:paraId="196C0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5CE448F6">
            <w:pPr>
              <w:widowControl/>
              <w:jc w:val="center"/>
              <w:rPr>
                <w:rFonts w:ascii="宋体" w:hAnsi="宋体" w:cs="宋体"/>
                <w:kern w:val="0"/>
                <w:sz w:val="22"/>
              </w:rPr>
            </w:pPr>
            <w:r>
              <w:rPr>
                <w:rFonts w:hint="eastAsia" w:ascii="宋体" w:hAnsi="宋体" w:cs="宋体"/>
                <w:kern w:val="0"/>
                <w:sz w:val="22"/>
              </w:rPr>
              <w:t>322</w:t>
            </w:r>
          </w:p>
        </w:tc>
        <w:tc>
          <w:tcPr>
            <w:tcW w:w="1072" w:type="dxa"/>
            <w:shd w:val="clear" w:color="auto" w:fill="auto"/>
            <w:vAlign w:val="center"/>
          </w:tcPr>
          <w:p w14:paraId="5D17DE6B">
            <w:pPr>
              <w:widowControl/>
              <w:jc w:val="left"/>
              <w:rPr>
                <w:rFonts w:ascii="宋体" w:hAnsi="宋体" w:cs="宋体"/>
                <w:kern w:val="0"/>
                <w:sz w:val="22"/>
              </w:rPr>
            </w:pPr>
            <w:r>
              <w:rPr>
                <w:rFonts w:hint="eastAsia" w:ascii="宋体" w:hAnsi="宋体" w:cs="宋体"/>
                <w:kern w:val="0"/>
                <w:sz w:val="22"/>
              </w:rPr>
              <w:t>金属矿物标本</w:t>
            </w:r>
          </w:p>
        </w:tc>
        <w:tc>
          <w:tcPr>
            <w:tcW w:w="4897" w:type="dxa"/>
            <w:shd w:val="clear" w:color="auto" w:fill="auto"/>
            <w:vAlign w:val="center"/>
          </w:tcPr>
          <w:p w14:paraId="03AC7D05">
            <w:pPr>
              <w:widowControl/>
              <w:jc w:val="left"/>
              <w:rPr>
                <w:rFonts w:ascii="宋体" w:hAnsi="宋体" w:cs="宋体"/>
                <w:kern w:val="0"/>
                <w:sz w:val="22"/>
              </w:rPr>
            </w:pPr>
            <w:r>
              <w:rPr>
                <w:rFonts w:hint="eastAsia" w:ascii="宋体" w:hAnsi="宋体" w:cs="宋体"/>
                <w:kern w:val="0"/>
                <w:sz w:val="22"/>
              </w:rPr>
              <w:t>包括但不局限于蓝宝石、红宝石、萤石、刚玉、黄玉、正长石、磷灰石、方解石、石膏（生、熟）、滑石、孔雀石、云母等</w:t>
            </w:r>
          </w:p>
        </w:tc>
        <w:tc>
          <w:tcPr>
            <w:tcW w:w="462" w:type="dxa"/>
            <w:shd w:val="clear" w:color="auto" w:fill="auto"/>
            <w:noWrap/>
            <w:vAlign w:val="center"/>
          </w:tcPr>
          <w:p w14:paraId="49DF84C0">
            <w:pPr>
              <w:widowControl/>
              <w:jc w:val="center"/>
              <w:rPr>
                <w:rFonts w:ascii="宋体" w:hAnsi="宋体" w:cs="宋体"/>
                <w:kern w:val="0"/>
                <w:sz w:val="22"/>
              </w:rPr>
            </w:pPr>
            <w:r>
              <w:rPr>
                <w:rFonts w:hint="eastAsia" w:ascii="宋体" w:hAnsi="宋体" w:cs="宋体"/>
                <w:kern w:val="0"/>
                <w:sz w:val="22"/>
              </w:rPr>
              <w:t>盒</w:t>
            </w:r>
          </w:p>
        </w:tc>
        <w:tc>
          <w:tcPr>
            <w:tcW w:w="605" w:type="dxa"/>
            <w:shd w:val="clear" w:color="auto" w:fill="auto"/>
            <w:noWrap/>
            <w:vAlign w:val="center"/>
          </w:tcPr>
          <w:p w14:paraId="177B96E3">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5A351F29">
            <w:pPr>
              <w:widowControl/>
              <w:jc w:val="center"/>
              <w:rPr>
                <w:rFonts w:ascii="宋体" w:hAnsi="宋体" w:cs="宋体"/>
                <w:kern w:val="0"/>
                <w:sz w:val="22"/>
              </w:rPr>
            </w:pPr>
            <w:r>
              <w:rPr>
                <w:rFonts w:hint="eastAsia" w:ascii="宋体" w:hAnsi="宋体" w:cs="宋体"/>
                <w:kern w:val="0"/>
                <w:sz w:val="22"/>
              </w:rPr>
              <w:t>54</w:t>
            </w:r>
          </w:p>
        </w:tc>
        <w:tc>
          <w:tcPr>
            <w:tcW w:w="1489" w:type="dxa"/>
            <w:shd w:val="clear" w:color="auto" w:fill="auto"/>
            <w:noWrap/>
            <w:vAlign w:val="center"/>
          </w:tcPr>
          <w:p w14:paraId="18C39E4E">
            <w:pPr>
              <w:widowControl/>
              <w:jc w:val="center"/>
              <w:rPr>
                <w:rFonts w:ascii="宋体" w:hAnsi="宋体" w:cs="宋体"/>
                <w:kern w:val="0"/>
                <w:sz w:val="22"/>
              </w:rPr>
            </w:pPr>
            <w:r>
              <w:rPr>
                <w:rFonts w:hint="eastAsia" w:ascii="宋体" w:hAnsi="宋体" w:cs="宋体"/>
                <w:kern w:val="0"/>
                <w:sz w:val="22"/>
              </w:rPr>
              <w:t>54</w:t>
            </w:r>
          </w:p>
        </w:tc>
      </w:tr>
      <w:tr w14:paraId="73275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FCF12DD">
            <w:pPr>
              <w:widowControl/>
              <w:jc w:val="center"/>
              <w:rPr>
                <w:rFonts w:ascii="宋体" w:hAnsi="宋体" w:cs="宋体"/>
                <w:kern w:val="0"/>
                <w:sz w:val="22"/>
              </w:rPr>
            </w:pPr>
            <w:r>
              <w:rPr>
                <w:rFonts w:hint="eastAsia" w:ascii="宋体" w:hAnsi="宋体" w:cs="宋体"/>
                <w:kern w:val="0"/>
                <w:sz w:val="22"/>
              </w:rPr>
              <w:t>323</w:t>
            </w:r>
          </w:p>
        </w:tc>
        <w:tc>
          <w:tcPr>
            <w:tcW w:w="1072" w:type="dxa"/>
            <w:shd w:val="clear" w:color="auto" w:fill="auto"/>
            <w:vAlign w:val="center"/>
          </w:tcPr>
          <w:p w14:paraId="7CD2E178">
            <w:pPr>
              <w:widowControl/>
              <w:jc w:val="left"/>
              <w:rPr>
                <w:rFonts w:ascii="宋体" w:hAnsi="宋体" w:cs="宋体"/>
                <w:kern w:val="0"/>
                <w:sz w:val="22"/>
              </w:rPr>
            </w:pPr>
            <w:r>
              <w:rPr>
                <w:rFonts w:hint="eastAsia" w:ascii="宋体" w:hAnsi="宋体" w:cs="宋体"/>
                <w:kern w:val="0"/>
                <w:sz w:val="22"/>
              </w:rPr>
              <w:t>非金属矿物标本</w:t>
            </w:r>
          </w:p>
        </w:tc>
        <w:tc>
          <w:tcPr>
            <w:tcW w:w="4897" w:type="dxa"/>
            <w:shd w:val="clear" w:color="auto" w:fill="auto"/>
            <w:vAlign w:val="center"/>
          </w:tcPr>
          <w:p w14:paraId="0B1D43DE">
            <w:pPr>
              <w:widowControl/>
              <w:jc w:val="left"/>
              <w:rPr>
                <w:rFonts w:ascii="宋体" w:hAnsi="宋体" w:cs="宋体"/>
                <w:kern w:val="0"/>
                <w:sz w:val="22"/>
              </w:rPr>
            </w:pPr>
            <w:r>
              <w:rPr>
                <w:rFonts w:hint="eastAsia" w:ascii="宋体" w:hAnsi="宋体" w:cs="宋体"/>
                <w:kern w:val="0"/>
                <w:sz w:val="22"/>
              </w:rPr>
              <w:t>包括但不局限于玛瑙、水晶、金刚石、金刚砂等</w:t>
            </w:r>
          </w:p>
        </w:tc>
        <w:tc>
          <w:tcPr>
            <w:tcW w:w="462" w:type="dxa"/>
            <w:shd w:val="clear" w:color="auto" w:fill="auto"/>
            <w:noWrap/>
            <w:vAlign w:val="center"/>
          </w:tcPr>
          <w:p w14:paraId="7EBE123C">
            <w:pPr>
              <w:widowControl/>
              <w:jc w:val="center"/>
              <w:rPr>
                <w:rFonts w:ascii="宋体" w:hAnsi="宋体" w:cs="宋体"/>
                <w:kern w:val="0"/>
                <w:sz w:val="22"/>
              </w:rPr>
            </w:pPr>
            <w:r>
              <w:rPr>
                <w:rFonts w:hint="eastAsia" w:ascii="宋体" w:hAnsi="宋体" w:cs="宋体"/>
                <w:kern w:val="0"/>
                <w:sz w:val="22"/>
              </w:rPr>
              <w:t>盒</w:t>
            </w:r>
          </w:p>
        </w:tc>
        <w:tc>
          <w:tcPr>
            <w:tcW w:w="605" w:type="dxa"/>
            <w:shd w:val="clear" w:color="auto" w:fill="auto"/>
            <w:noWrap/>
            <w:vAlign w:val="center"/>
          </w:tcPr>
          <w:p w14:paraId="2AB514FF">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3FB1D1FD">
            <w:pPr>
              <w:widowControl/>
              <w:jc w:val="center"/>
              <w:rPr>
                <w:rFonts w:ascii="宋体" w:hAnsi="宋体" w:cs="宋体"/>
                <w:kern w:val="0"/>
                <w:sz w:val="22"/>
              </w:rPr>
            </w:pPr>
            <w:r>
              <w:rPr>
                <w:rFonts w:hint="eastAsia" w:ascii="宋体" w:hAnsi="宋体" w:cs="宋体"/>
                <w:kern w:val="0"/>
                <w:sz w:val="22"/>
              </w:rPr>
              <w:t>54</w:t>
            </w:r>
          </w:p>
        </w:tc>
        <w:tc>
          <w:tcPr>
            <w:tcW w:w="1489" w:type="dxa"/>
            <w:shd w:val="clear" w:color="auto" w:fill="auto"/>
            <w:noWrap/>
            <w:vAlign w:val="center"/>
          </w:tcPr>
          <w:p w14:paraId="028D224B">
            <w:pPr>
              <w:widowControl/>
              <w:jc w:val="center"/>
              <w:rPr>
                <w:rFonts w:ascii="宋体" w:hAnsi="宋体" w:cs="宋体"/>
                <w:kern w:val="0"/>
                <w:sz w:val="22"/>
              </w:rPr>
            </w:pPr>
            <w:r>
              <w:rPr>
                <w:rFonts w:hint="eastAsia" w:ascii="宋体" w:hAnsi="宋体" w:cs="宋体"/>
                <w:kern w:val="0"/>
                <w:sz w:val="22"/>
              </w:rPr>
              <w:t>54</w:t>
            </w:r>
          </w:p>
        </w:tc>
      </w:tr>
      <w:tr w14:paraId="754C8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05276ADF">
            <w:pPr>
              <w:widowControl/>
              <w:jc w:val="center"/>
              <w:rPr>
                <w:rFonts w:ascii="宋体" w:hAnsi="宋体" w:cs="宋体"/>
                <w:kern w:val="0"/>
                <w:sz w:val="22"/>
              </w:rPr>
            </w:pPr>
            <w:r>
              <w:rPr>
                <w:rFonts w:hint="eastAsia" w:ascii="宋体" w:hAnsi="宋体" w:cs="宋体"/>
                <w:kern w:val="0"/>
                <w:sz w:val="22"/>
              </w:rPr>
              <w:t>324</w:t>
            </w:r>
          </w:p>
        </w:tc>
        <w:tc>
          <w:tcPr>
            <w:tcW w:w="1072" w:type="dxa"/>
            <w:shd w:val="clear" w:color="auto" w:fill="auto"/>
            <w:vAlign w:val="center"/>
          </w:tcPr>
          <w:p w14:paraId="112E7925">
            <w:pPr>
              <w:widowControl/>
              <w:jc w:val="left"/>
              <w:rPr>
                <w:rFonts w:ascii="宋体" w:hAnsi="宋体" w:cs="宋体"/>
                <w:kern w:val="0"/>
                <w:sz w:val="22"/>
              </w:rPr>
            </w:pPr>
            <w:r>
              <w:rPr>
                <w:rFonts w:hint="eastAsia" w:ascii="宋体" w:hAnsi="宋体" w:cs="宋体"/>
                <w:kern w:val="0"/>
                <w:sz w:val="22"/>
              </w:rPr>
              <w:t>沸腾焙烧炉模型</w:t>
            </w:r>
          </w:p>
        </w:tc>
        <w:tc>
          <w:tcPr>
            <w:tcW w:w="4897" w:type="dxa"/>
            <w:shd w:val="clear" w:color="auto" w:fill="auto"/>
            <w:vAlign w:val="center"/>
          </w:tcPr>
          <w:p w14:paraId="464C0A3A">
            <w:pPr>
              <w:widowControl/>
              <w:jc w:val="left"/>
              <w:rPr>
                <w:rFonts w:ascii="宋体" w:hAnsi="宋体" w:cs="宋体"/>
                <w:kern w:val="0"/>
                <w:sz w:val="22"/>
              </w:rPr>
            </w:pPr>
            <w:r>
              <w:rPr>
                <w:rFonts w:hint="eastAsia" w:ascii="宋体" w:hAnsi="宋体" w:cs="宋体"/>
                <w:kern w:val="0"/>
                <w:sz w:val="22"/>
              </w:rPr>
              <w:t>模型高度≥500mm,放大风帽高度≥120mm，主要结构应用标签注明,标注应准确、清晰、牢固。各部件位置正确、连接牢固,不得因正常震动、碰触而开裂、松脱</w:t>
            </w:r>
          </w:p>
        </w:tc>
        <w:tc>
          <w:tcPr>
            <w:tcW w:w="462" w:type="dxa"/>
            <w:shd w:val="clear" w:color="auto" w:fill="auto"/>
            <w:noWrap/>
            <w:vAlign w:val="center"/>
          </w:tcPr>
          <w:p w14:paraId="03381286">
            <w:pPr>
              <w:widowControl/>
              <w:jc w:val="center"/>
              <w:rPr>
                <w:rFonts w:ascii="宋体" w:hAnsi="宋体" w:cs="宋体"/>
                <w:kern w:val="0"/>
                <w:sz w:val="22"/>
              </w:rPr>
            </w:pPr>
            <w:r>
              <w:rPr>
                <w:rFonts w:hint="eastAsia" w:ascii="宋体" w:hAnsi="宋体" w:cs="宋体"/>
                <w:kern w:val="0"/>
                <w:sz w:val="22"/>
              </w:rPr>
              <w:t>套</w:t>
            </w:r>
          </w:p>
        </w:tc>
        <w:tc>
          <w:tcPr>
            <w:tcW w:w="605" w:type="dxa"/>
            <w:shd w:val="clear" w:color="auto" w:fill="auto"/>
            <w:noWrap/>
            <w:vAlign w:val="center"/>
          </w:tcPr>
          <w:p w14:paraId="76979BF1">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56C78DE9">
            <w:pPr>
              <w:widowControl/>
              <w:jc w:val="center"/>
              <w:rPr>
                <w:rFonts w:ascii="宋体" w:hAnsi="宋体" w:cs="宋体"/>
                <w:kern w:val="0"/>
                <w:sz w:val="22"/>
              </w:rPr>
            </w:pPr>
            <w:r>
              <w:rPr>
                <w:rFonts w:hint="eastAsia" w:ascii="宋体" w:hAnsi="宋体" w:cs="宋体"/>
                <w:kern w:val="0"/>
                <w:sz w:val="22"/>
              </w:rPr>
              <w:t>225</w:t>
            </w:r>
          </w:p>
        </w:tc>
        <w:tc>
          <w:tcPr>
            <w:tcW w:w="1489" w:type="dxa"/>
            <w:shd w:val="clear" w:color="auto" w:fill="auto"/>
            <w:noWrap/>
            <w:vAlign w:val="center"/>
          </w:tcPr>
          <w:p w14:paraId="163FF157">
            <w:pPr>
              <w:widowControl/>
              <w:jc w:val="center"/>
              <w:rPr>
                <w:rFonts w:ascii="宋体" w:hAnsi="宋体" w:cs="宋体"/>
                <w:kern w:val="0"/>
                <w:sz w:val="22"/>
              </w:rPr>
            </w:pPr>
            <w:r>
              <w:rPr>
                <w:rFonts w:hint="eastAsia" w:ascii="宋体" w:hAnsi="宋体" w:cs="宋体"/>
                <w:kern w:val="0"/>
                <w:sz w:val="22"/>
              </w:rPr>
              <w:t>225</w:t>
            </w:r>
          </w:p>
        </w:tc>
      </w:tr>
      <w:tr w14:paraId="1DB1C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11598D47">
            <w:pPr>
              <w:widowControl/>
              <w:jc w:val="center"/>
              <w:rPr>
                <w:rFonts w:ascii="宋体" w:hAnsi="宋体" w:cs="宋体"/>
                <w:kern w:val="0"/>
                <w:sz w:val="22"/>
              </w:rPr>
            </w:pPr>
            <w:r>
              <w:rPr>
                <w:rFonts w:hint="eastAsia" w:ascii="宋体" w:hAnsi="宋体" w:cs="宋体"/>
                <w:kern w:val="0"/>
                <w:sz w:val="22"/>
              </w:rPr>
              <w:t>325</w:t>
            </w:r>
          </w:p>
        </w:tc>
        <w:tc>
          <w:tcPr>
            <w:tcW w:w="1072" w:type="dxa"/>
            <w:shd w:val="clear" w:color="auto" w:fill="auto"/>
            <w:vAlign w:val="center"/>
          </w:tcPr>
          <w:p w14:paraId="64749AEA">
            <w:pPr>
              <w:widowControl/>
              <w:jc w:val="left"/>
              <w:rPr>
                <w:rFonts w:ascii="宋体" w:hAnsi="宋体" w:cs="宋体"/>
                <w:kern w:val="0"/>
                <w:sz w:val="22"/>
              </w:rPr>
            </w:pPr>
            <w:r>
              <w:rPr>
                <w:rFonts w:hint="eastAsia" w:ascii="宋体" w:hAnsi="宋体" w:cs="宋体"/>
                <w:kern w:val="0"/>
                <w:sz w:val="22"/>
              </w:rPr>
              <w:t>硫酸接触室模型</w:t>
            </w:r>
          </w:p>
        </w:tc>
        <w:tc>
          <w:tcPr>
            <w:tcW w:w="4897" w:type="dxa"/>
            <w:shd w:val="clear" w:color="auto" w:fill="auto"/>
            <w:vAlign w:val="center"/>
          </w:tcPr>
          <w:p w14:paraId="56325E9F">
            <w:pPr>
              <w:widowControl/>
              <w:jc w:val="left"/>
              <w:rPr>
                <w:rFonts w:ascii="宋体" w:hAnsi="宋体" w:cs="宋体"/>
                <w:kern w:val="0"/>
                <w:sz w:val="22"/>
              </w:rPr>
            </w:pPr>
            <w:r>
              <w:rPr>
                <w:rFonts w:hint="eastAsia" w:ascii="宋体" w:hAnsi="宋体" w:cs="宋体"/>
                <w:kern w:val="0"/>
                <w:sz w:val="22"/>
              </w:rPr>
              <w:t>模型高度≥500mm,直径≥200mm，主要结构应用标签注明,标注应准确、清晰、牢固。各部件位置正确、连接牢固,不得因正常震动、碰触而开裂、松脱</w:t>
            </w:r>
          </w:p>
        </w:tc>
        <w:tc>
          <w:tcPr>
            <w:tcW w:w="462" w:type="dxa"/>
            <w:shd w:val="clear" w:color="auto" w:fill="auto"/>
            <w:noWrap/>
            <w:vAlign w:val="center"/>
          </w:tcPr>
          <w:p w14:paraId="239F9AAE">
            <w:pPr>
              <w:widowControl/>
              <w:jc w:val="center"/>
              <w:rPr>
                <w:rFonts w:ascii="宋体" w:hAnsi="宋体" w:cs="宋体"/>
                <w:kern w:val="0"/>
                <w:sz w:val="22"/>
              </w:rPr>
            </w:pPr>
            <w:r>
              <w:rPr>
                <w:rFonts w:hint="eastAsia" w:ascii="宋体" w:hAnsi="宋体" w:cs="宋体"/>
                <w:kern w:val="0"/>
                <w:sz w:val="22"/>
              </w:rPr>
              <w:t>套</w:t>
            </w:r>
          </w:p>
        </w:tc>
        <w:tc>
          <w:tcPr>
            <w:tcW w:w="605" w:type="dxa"/>
            <w:shd w:val="clear" w:color="auto" w:fill="auto"/>
            <w:noWrap/>
            <w:vAlign w:val="center"/>
          </w:tcPr>
          <w:p w14:paraId="0AF21C30">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56AE15BA">
            <w:pPr>
              <w:widowControl/>
              <w:jc w:val="center"/>
              <w:rPr>
                <w:rFonts w:ascii="宋体" w:hAnsi="宋体" w:cs="宋体"/>
                <w:kern w:val="0"/>
                <w:sz w:val="22"/>
              </w:rPr>
            </w:pPr>
            <w:r>
              <w:rPr>
                <w:rFonts w:hint="eastAsia" w:ascii="宋体" w:hAnsi="宋体" w:cs="宋体"/>
                <w:kern w:val="0"/>
                <w:sz w:val="22"/>
              </w:rPr>
              <w:t>225</w:t>
            </w:r>
          </w:p>
        </w:tc>
        <w:tc>
          <w:tcPr>
            <w:tcW w:w="1489" w:type="dxa"/>
            <w:shd w:val="clear" w:color="auto" w:fill="auto"/>
            <w:noWrap/>
            <w:vAlign w:val="center"/>
          </w:tcPr>
          <w:p w14:paraId="48A547D4">
            <w:pPr>
              <w:widowControl/>
              <w:jc w:val="center"/>
              <w:rPr>
                <w:rFonts w:ascii="宋体" w:hAnsi="宋体" w:cs="宋体"/>
                <w:kern w:val="0"/>
                <w:sz w:val="22"/>
              </w:rPr>
            </w:pPr>
            <w:r>
              <w:rPr>
                <w:rFonts w:hint="eastAsia" w:ascii="宋体" w:hAnsi="宋体" w:cs="宋体"/>
                <w:kern w:val="0"/>
                <w:sz w:val="22"/>
              </w:rPr>
              <w:t>225</w:t>
            </w:r>
          </w:p>
        </w:tc>
      </w:tr>
      <w:tr w14:paraId="00229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3241241">
            <w:pPr>
              <w:widowControl/>
              <w:jc w:val="center"/>
              <w:rPr>
                <w:rFonts w:ascii="宋体" w:hAnsi="宋体" w:cs="宋体"/>
                <w:kern w:val="0"/>
                <w:sz w:val="22"/>
              </w:rPr>
            </w:pPr>
            <w:r>
              <w:rPr>
                <w:rFonts w:hint="eastAsia" w:ascii="宋体" w:hAnsi="宋体" w:cs="宋体"/>
                <w:kern w:val="0"/>
                <w:sz w:val="22"/>
              </w:rPr>
              <w:t>326</w:t>
            </w:r>
          </w:p>
        </w:tc>
        <w:tc>
          <w:tcPr>
            <w:tcW w:w="1072" w:type="dxa"/>
            <w:shd w:val="clear" w:color="auto" w:fill="auto"/>
            <w:vAlign w:val="center"/>
          </w:tcPr>
          <w:p w14:paraId="30B4CE87">
            <w:pPr>
              <w:widowControl/>
              <w:jc w:val="left"/>
              <w:rPr>
                <w:rFonts w:ascii="宋体" w:hAnsi="宋体" w:cs="宋体"/>
                <w:kern w:val="0"/>
                <w:sz w:val="22"/>
              </w:rPr>
            </w:pPr>
            <w:r>
              <w:rPr>
                <w:rFonts w:hint="eastAsia" w:ascii="宋体" w:hAnsi="宋体" w:cs="宋体"/>
                <w:kern w:val="0"/>
                <w:sz w:val="22"/>
              </w:rPr>
              <w:t>氨合成塔模型</w:t>
            </w:r>
          </w:p>
        </w:tc>
        <w:tc>
          <w:tcPr>
            <w:tcW w:w="4897" w:type="dxa"/>
            <w:shd w:val="clear" w:color="auto" w:fill="auto"/>
            <w:vAlign w:val="center"/>
          </w:tcPr>
          <w:p w14:paraId="1C021D24">
            <w:pPr>
              <w:widowControl/>
              <w:jc w:val="left"/>
              <w:rPr>
                <w:rFonts w:ascii="宋体" w:hAnsi="宋体" w:cs="宋体"/>
                <w:kern w:val="0"/>
                <w:sz w:val="22"/>
              </w:rPr>
            </w:pPr>
            <w:r>
              <w:rPr>
                <w:rFonts w:hint="eastAsia" w:ascii="宋体" w:hAnsi="宋体" w:cs="宋体"/>
                <w:kern w:val="0"/>
                <w:sz w:val="22"/>
              </w:rPr>
              <w:t>模型高度引800≥mm,直径≥120mm，主要结构应用标签注明,标注应准确、清晰、牢固。各部件位置正确、连接牢固,不得因正常震动、碰触而开裂、松脱</w:t>
            </w:r>
          </w:p>
        </w:tc>
        <w:tc>
          <w:tcPr>
            <w:tcW w:w="462" w:type="dxa"/>
            <w:shd w:val="clear" w:color="auto" w:fill="auto"/>
            <w:noWrap/>
            <w:vAlign w:val="center"/>
          </w:tcPr>
          <w:p w14:paraId="5DB992E4">
            <w:pPr>
              <w:widowControl/>
              <w:jc w:val="center"/>
              <w:rPr>
                <w:rFonts w:ascii="宋体" w:hAnsi="宋体" w:cs="宋体"/>
                <w:kern w:val="0"/>
                <w:sz w:val="22"/>
              </w:rPr>
            </w:pPr>
            <w:r>
              <w:rPr>
                <w:rFonts w:hint="eastAsia" w:ascii="宋体" w:hAnsi="宋体" w:cs="宋体"/>
                <w:kern w:val="0"/>
                <w:sz w:val="22"/>
              </w:rPr>
              <w:t>套</w:t>
            </w:r>
          </w:p>
        </w:tc>
        <w:tc>
          <w:tcPr>
            <w:tcW w:w="605" w:type="dxa"/>
            <w:shd w:val="clear" w:color="auto" w:fill="auto"/>
            <w:noWrap/>
            <w:vAlign w:val="center"/>
          </w:tcPr>
          <w:p w14:paraId="6BB27DDD">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4084706F">
            <w:pPr>
              <w:widowControl/>
              <w:jc w:val="center"/>
              <w:rPr>
                <w:rFonts w:ascii="宋体" w:hAnsi="宋体" w:cs="宋体"/>
                <w:kern w:val="0"/>
                <w:sz w:val="22"/>
              </w:rPr>
            </w:pPr>
            <w:r>
              <w:rPr>
                <w:rFonts w:hint="eastAsia" w:ascii="宋体" w:hAnsi="宋体" w:cs="宋体"/>
                <w:kern w:val="0"/>
                <w:sz w:val="22"/>
              </w:rPr>
              <w:t>257</w:t>
            </w:r>
          </w:p>
        </w:tc>
        <w:tc>
          <w:tcPr>
            <w:tcW w:w="1489" w:type="dxa"/>
            <w:shd w:val="clear" w:color="auto" w:fill="auto"/>
            <w:noWrap/>
            <w:vAlign w:val="center"/>
          </w:tcPr>
          <w:p w14:paraId="7264927C">
            <w:pPr>
              <w:widowControl/>
              <w:jc w:val="center"/>
              <w:rPr>
                <w:rFonts w:ascii="宋体" w:hAnsi="宋体" w:cs="宋体"/>
                <w:kern w:val="0"/>
                <w:sz w:val="22"/>
              </w:rPr>
            </w:pPr>
            <w:r>
              <w:rPr>
                <w:rFonts w:hint="eastAsia" w:ascii="宋体" w:hAnsi="宋体" w:cs="宋体"/>
                <w:kern w:val="0"/>
                <w:sz w:val="22"/>
              </w:rPr>
              <w:t>257</w:t>
            </w:r>
          </w:p>
        </w:tc>
      </w:tr>
      <w:tr w14:paraId="2F4DB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54AAF176">
            <w:pPr>
              <w:widowControl/>
              <w:jc w:val="center"/>
              <w:rPr>
                <w:rFonts w:ascii="宋体" w:hAnsi="宋体" w:cs="宋体"/>
                <w:kern w:val="0"/>
                <w:sz w:val="22"/>
              </w:rPr>
            </w:pPr>
            <w:r>
              <w:rPr>
                <w:rFonts w:hint="eastAsia" w:ascii="宋体" w:hAnsi="宋体" w:cs="宋体"/>
                <w:kern w:val="0"/>
                <w:sz w:val="22"/>
              </w:rPr>
              <w:t>327</w:t>
            </w:r>
          </w:p>
        </w:tc>
        <w:tc>
          <w:tcPr>
            <w:tcW w:w="1072" w:type="dxa"/>
            <w:shd w:val="clear" w:color="auto" w:fill="auto"/>
            <w:vAlign w:val="center"/>
          </w:tcPr>
          <w:p w14:paraId="66C6DB46">
            <w:pPr>
              <w:widowControl/>
              <w:jc w:val="left"/>
              <w:rPr>
                <w:rFonts w:ascii="宋体" w:hAnsi="宋体" w:cs="宋体"/>
                <w:kern w:val="0"/>
                <w:sz w:val="22"/>
              </w:rPr>
            </w:pPr>
            <w:r>
              <w:rPr>
                <w:rFonts w:hint="eastAsia" w:ascii="宋体" w:hAnsi="宋体" w:cs="宋体"/>
                <w:kern w:val="0"/>
                <w:sz w:val="22"/>
              </w:rPr>
              <w:t>炼铁高炉模型</w:t>
            </w:r>
          </w:p>
        </w:tc>
        <w:tc>
          <w:tcPr>
            <w:tcW w:w="4897" w:type="dxa"/>
            <w:shd w:val="clear" w:color="auto" w:fill="auto"/>
            <w:vAlign w:val="center"/>
          </w:tcPr>
          <w:p w14:paraId="12C6FECB">
            <w:pPr>
              <w:widowControl/>
              <w:jc w:val="left"/>
              <w:rPr>
                <w:rFonts w:ascii="宋体" w:hAnsi="宋体" w:cs="宋体"/>
                <w:kern w:val="0"/>
                <w:sz w:val="22"/>
              </w:rPr>
            </w:pPr>
            <w:r>
              <w:rPr>
                <w:rFonts w:hint="eastAsia" w:ascii="宋体" w:hAnsi="宋体" w:cs="宋体"/>
                <w:kern w:val="0"/>
                <w:sz w:val="22"/>
              </w:rPr>
              <w:t>模型高度≥650mm，主要结构应用标签注明,标注应准确、清晰、牢固。各部件位置正确、连接牢固,不得因正常震动、碰触而开裂、松脱</w:t>
            </w:r>
          </w:p>
        </w:tc>
        <w:tc>
          <w:tcPr>
            <w:tcW w:w="462" w:type="dxa"/>
            <w:shd w:val="clear" w:color="auto" w:fill="auto"/>
            <w:noWrap/>
            <w:vAlign w:val="center"/>
          </w:tcPr>
          <w:p w14:paraId="74E0F61A">
            <w:pPr>
              <w:widowControl/>
              <w:jc w:val="center"/>
              <w:rPr>
                <w:rFonts w:ascii="宋体" w:hAnsi="宋体" w:cs="宋体"/>
                <w:kern w:val="0"/>
                <w:sz w:val="22"/>
              </w:rPr>
            </w:pPr>
            <w:r>
              <w:rPr>
                <w:rFonts w:hint="eastAsia" w:ascii="宋体" w:hAnsi="宋体" w:cs="宋体"/>
                <w:kern w:val="0"/>
                <w:sz w:val="22"/>
              </w:rPr>
              <w:t>套</w:t>
            </w:r>
          </w:p>
        </w:tc>
        <w:tc>
          <w:tcPr>
            <w:tcW w:w="605" w:type="dxa"/>
            <w:shd w:val="clear" w:color="auto" w:fill="auto"/>
            <w:noWrap/>
            <w:vAlign w:val="center"/>
          </w:tcPr>
          <w:p w14:paraId="0F891246">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0298ED56">
            <w:pPr>
              <w:widowControl/>
              <w:jc w:val="center"/>
              <w:rPr>
                <w:rFonts w:ascii="宋体" w:hAnsi="宋体" w:cs="宋体"/>
                <w:kern w:val="0"/>
                <w:sz w:val="22"/>
              </w:rPr>
            </w:pPr>
            <w:r>
              <w:rPr>
                <w:rFonts w:hint="eastAsia" w:ascii="宋体" w:hAnsi="宋体" w:cs="宋体"/>
                <w:kern w:val="0"/>
                <w:sz w:val="22"/>
              </w:rPr>
              <w:t>239</w:t>
            </w:r>
          </w:p>
        </w:tc>
        <w:tc>
          <w:tcPr>
            <w:tcW w:w="1489" w:type="dxa"/>
            <w:shd w:val="clear" w:color="auto" w:fill="auto"/>
            <w:noWrap/>
            <w:vAlign w:val="center"/>
          </w:tcPr>
          <w:p w14:paraId="465850D9">
            <w:pPr>
              <w:widowControl/>
              <w:jc w:val="center"/>
              <w:rPr>
                <w:rFonts w:ascii="宋体" w:hAnsi="宋体" w:cs="宋体"/>
                <w:kern w:val="0"/>
                <w:sz w:val="22"/>
              </w:rPr>
            </w:pPr>
            <w:r>
              <w:rPr>
                <w:rFonts w:hint="eastAsia" w:ascii="宋体" w:hAnsi="宋体" w:cs="宋体"/>
                <w:kern w:val="0"/>
                <w:sz w:val="22"/>
              </w:rPr>
              <w:t>239</w:t>
            </w:r>
          </w:p>
        </w:tc>
      </w:tr>
      <w:tr w14:paraId="44CFD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12890833">
            <w:pPr>
              <w:widowControl/>
              <w:jc w:val="center"/>
              <w:rPr>
                <w:rFonts w:ascii="宋体" w:hAnsi="宋体" w:cs="宋体"/>
                <w:kern w:val="0"/>
                <w:sz w:val="22"/>
              </w:rPr>
            </w:pPr>
            <w:r>
              <w:rPr>
                <w:rFonts w:hint="eastAsia" w:ascii="宋体" w:hAnsi="宋体" w:cs="宋体"/>
                <w:kern w:val="0"/>
                <w:sz w:val="22"/>
              </w:rPr>
              <w:t>328</w:t>
            </w:r>
          </w:p>
        </w:tc>
        <w:tc>
          <w:tcPr>
            <w:tcW w:w="1072" w:type="dxa"/>
            <w:shd w:val="clear" w:color="auto" w:fill="auto"/>
            <w:vAlign w:val="center"/>
          </w:tcPr>
          <w:p w14:paraId="1EB739BE">
            <w:pPr>
              <w:widowControl/>
              <w:jc w:val="left"/>
              <w:rPr>
                <w:rFonts w:ascii="宋体" w:hAnsi="宋体" w:cs="宋体"/>
                <w:kern w:val="0"/>
                <w:sz w:val="22"/>
              </w:rPr>
            </w:pPr>
            <w:r>
              <w:rPr>
                <w:rFonts w:hint="eastAsia" w:ascii="宋体" w:hAnsi="宋体" w:cs="宋体"/>
                <w:kern w:val="0"/>
                <w:sz w:val="22"/>
              </w:rPr>
              <w:t>仪器柜</w:t>
            </w:r>
          </w:p>
        </w:tc>
        <w:tc>
          <w:tcPr>
            <w:tcW w:w="4897" w:type="dxa"/>
            <w:shd w:val="clear" w:color="auto" w:fill="auto"/>
          </w:tcPr>
          <w:p w14:paraId="59BF2D5D">
            <w:pPr>
              <w:widowControl/>
              <w:jc w:val="left"/>
              <w:rPr>
                <w:rFonts w:ascii="宋体" w:hAnsi="宋体" w:cs="宋体"/>
                <w:kern w:val="0"/>
                <w:sz w:val="22"/>
              </w:rPr>
            </w:pPr>
            <w:r>
              <w:rPr>
                <w:rFonts w:hint="eastAsia" w:ascii="宋体" w:hAnsi="宋体" w:cs="宋体"/>
                <w:kern w:val="0"/>
                <w:sz w:val="22"/>
              </w:rPr>
              <w:t>1．规格：≥1000*500*1850mm；</w:t>
            </w:r>
            <w:r>
              <w:rPr>
                <w:rFonts w:hint="eastAsia" w:ascii="宋体" w:hAnsi="宋体" w:cs="宋体"/>
                <w:kern w:val="0"/>
                <w:sz w:val="22"/>
              </w:rPr>
              <w:br w:type="textWrapping"/>
            </w:r>
            <w:r>
              <w:rPr>
                <w:rFonts w:hint="eastAsia" w:ascii="宋体" w:hAnsi="宋体" w:cs="宋体"/>
                <w:kern w:val="0"/>
                <w:sz w:val="22"/>
              </w:rPr>
              <w:t>2．用料：不小于0.8mm厚优质钢板，经酸洗磷化处理，采用聚酯粉末涂料静电喷涂，内侧涂层厚度不低于0.1mm，颜色灰白，表面涂层不脱落。</w:t>
            </w:r>
            <w:r>
              <w:rPr>
                <w:rFonts w:hint="eastAsia" w:ascii="宋体" w:hAnsi="宋体" w:cs="宋体"/>
                <w:kern w:val="0"/>
                <w:sz w:val="22"/>
              </w:rPr>
              <w:br w:type="textWrapping"/>
            </w:r>
            <w:r>
              <w:rPr>
                <w:rFonts w:hint="eastAsia" w:ascii="宋体" w:hAnsi="宋体" w:cs="宋体"/>
                <w:kern w:val="0"/>
                <w:sz w:val="22"/>
              </w:rPr>
              <w:t>3．结构：共分六层(可调)；上下搁板各为三层；对开玻璃门，玻璃厚度≥3mm。</w:t>
            </w:r>
          </w:p>
        </w:tc>
        <w:tc>
          <w:tcPr>
            <w:tcW w:w="462" w:type="dxa"/>
            <w:shd w:val="clear" w:color="auto" w:fill="auto"/>
            <w:noWrap/>
            <w:vAlign w:val="center"/>
          </w:tcPr>
          <w:p w14:paraId="6E86E0B2">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28E92B48">
            <w:pPr>
              <w:widowControl/>
              <w:jc w:val="center"/>
              <w:rPr>
                <w:rFonts w:ascii="宋体" w:hAnsi="宋体" w:cs="宋体"/>
                <w:kern w:val="0"/>
                <w:sz w:val="22"/>
              </w:rPr>
            </w:pPr>
            <w:r>
              <w:rPr>
                <w:rFonts w:hint="eastAsia" w:ascii="宋体" w:hAnsi="宋体" w:cs="宋体"/>
                <w:kern w:val="0"/>
                <w:sz w:val="22"/>
              </w:rPr>
              <w:t>2</w:t>
            </w:r>
          </w:p>
        </w:tc>
        <w:tc>
          <w:tcPr>
            <w:tcW w:w="1048" w:type="dxa"/>
            <w:shd w:val="clear" w:color="auto" w:fill="auto"/>
            <w:noWrap/>
            <w:vAlign w:val="center"/>
          </w:tcPr>
          <w:p w14:paraId="365D6B2F">
            <w:pPr>
              <w:widowControl/>
              <w:jc w:val="center"/>
              <w:rPr>
                <w:rFonts w:ascii="宋体" w:hAnsi="宋体" w:cs="宋体"/>
                <w:kern w:val="0"/>
                <w:sz w:val="22"/>
              </w:rPr>
            </w:pPr>
            <w:r>
              <w:rPr>
                <w:rFonts w:hint="eastAsia" w:ascii="宋体" w:hAnsi="宋体" w:cs="宋体"/>
                <w:kern w:val="0"/>
                <w:sz w:val="22"/>
              </w:rPr>
              <w:t>1000</w:t>
            </w:r>
          </w:p>
        </w:tc>
        <w:tc>
          <w:tcPr>
            <w:tcW w:w="1489" w:type="dxa"/>
            <w:shd w:val="clear" w:color="auto" w:fill="auto"/>
            <w:noWrap/>
            <w:vAlign w:val="center"/>
          </w:tcPr>
          <w:p w14:paraId="48ED1460">
            <w:pPr>
              <w:widowControl/>
              <w:jc w:val="center"/>
              <w:rPr>
                <w:rFonts w:ascii="宋体" w:hAnsi="宋体" w:cs="宋体"/>
                <w:kern w:val="0"/>
                <w:sz w:val="22"/>
              </w:rPr>
            </w:pPr>
            <w:r>
              <w:rPr>
                <w:rFonts w:hint="eastAsia" w:ascii="宋体" w:hAnsi="宋体" w:cs="宋体"/>
                <w:kern w:val="0"/>
                <w:sz w:val="22"/>
              </w:rPr>
              <w:t>2000</w:t>
            </w:r>
          </w:p>
        </w:tc>
      </w:tr>
      <w:tr w14:paraId="20118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0226" w:type="dxa"/>
            <w:gridSpan w:val="7"/>
            <w:shd w:val="clear" w:color="auto" w:fill="auto"/>
            <w:noWrap/>
            <w:vAlign w:val="center"/>
          </w:tcPr>
          <w:p w14:paraId="25788C66">
            <w:pPr>
              <w:widowControl/>
              <w:numPr>
                <w:ilvl w:val="0"/>
                <w:numId w:val="3"/>
              </w:numPr>
              <w:jc w:val="left"/>
              <w:textAlignment w:val="center"/>
              <w:rPr>
                <w:rFonts w:ascii="宋体" w:hAnsi="宋体" w:cs="宋体"/>
                <w:b/>
                <w:bCs/>
                <w:kern w:val="0"/>
                <w:sz w:val="22"/>
              </w:rPr>
            </w:pPr>
            <w:r>
              <w:rPr>
                <w:rFonts w:hint="eastAsia" w:ascii="宋体" w:hAnsi="宋体" w:cs="宋体"/>
                <w:b/>
                <w:bCs/>
                <w:kern w:val="0"/>
                <w:sz w:val="22"/>
              </w:rPr>
              <w:t>化学实验室（基础设施设备）</w:t>
            </w:r>
          </w:p>
          <w:p w14:paraId="317859A2">
            <w:pPr>
              <w:widowControl/>
              <w:jc w:val="left"/>
              <w:textAlignment w:val="center"/>
              <w:rPr>
                <w:rFonts w:ascii="宋体" w:hAnsi="宋体" w:cs="宋体"/>
                <w:color w:val="000000"/>
                <w:sz w:val="22"/>
                <w:szCs w:val="22"/>
              </w:rPr>
            </w:pPr>
            <w:r>
              <w:rPr>
                <w:rFonts w:hint="eastAsia" w:ascii="宋体" w:hAnsi="宋体" w:cs="宋体"/>
                <w:b/>
                <w:bCs/>
                <w:kern w:val="0"/>
                <w:sz w:val="22"/>
              </w:rPr>
              <w:t>化学实验室基础设备3间，通风方式：上通风。以下为单间配置</w:t>
            </w:r>
          </w:p>
        </w:tc>
      </w:tr>
      <w:tr w14:paraId="191F4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9A4FA6E">
            <w:pPr>
              <w:widowControl/>
              <w:jc w:val="center"/>
              <w:rPr>
                <w:rFonts w:ascii="宋体" w:hAnsi="宋体" w:cs="宋体"/>
                <w:kern w:val="0"/>
                <w:sz w:val="22"/>
              </w:rPr>
            </w:pPr>
            <w:r>
              <w:rPr>
                <w:rFonts w:hint="eastAsia" w:ascii="宋体" w:hAnsi="宋体" w:cs="宋体"/>
                <w:kern w:val="0"/>
                <w:sz w:val="22"/>
              </w:rPr>
              <w:t>1</w:t>
            </w:r>
          </w:p>
        </w:tc>
        <w:tc>
          <w:tcPr>
            <w:tcW w:w="1072" w:type="dxa"/>
            <w:shd w:val="clear" w:color="auto" w:fill="auto"/>
            <w:vAlign w:val="center"/>
          </w:tcPr>
          <w:p w14:paraId="753A93E1">
            <w:pPr>
              <w:widowControl/>
              <w:jc w:val="left"/>
              <w:rPr>
                <w:rFonts w:ascii="宋体" w:hAnsi="宋体" w:cs="宋体"/>
                <w:kern w:val="0"/>
                <w:sz w:val="22"/>
              </w:rPr>
            </w:pPr>
            <w:r>
              <w:rPr>
                <w:rFonts w:hint="eastAsia" w:ascii="宋体" w:hAnsi="宋体" w:cs="宋体"/>
                <w:kern w:val="0"/>
                <w:sz w:val="22"/>
              </w:rPr>
              <w:t>教师演示台</w:t>
            </w:r>
          </w:p>
        </w:tc>
        <w:tc>
          <w:tcPr>
            <w:tcW w:w="4897" w:type="dxa"/>
            <w:shd w:val="clear" w:color="auto" w:fill="auto"/>
            <w:vAlign w:val="center"/>
          </w:tcPr>
          <w:p w14:paraId="3380D269">
            <w:pPr>
              <w:widowControl/>
              <w:jc w:val="left"/>
              <w:rPr>
                <w:rFonts w:ascii="宋体" w:hAnsi="宋体" w:cs="宋体"/>
                <w:kern w:val="0"/>
                <w:sz w:val="22"/>
              </w:rPr>
            </w:pPr>
            <w:r>
              <w:rPr>
                <w:rFonts w:hint="eastAsia" w:ascii="宋体" w:hAnsi="宋体" w:cs="宋体"/>
                <w:kern w:val="0"/>
                <w:sz w:val="22"/>
              </w:rPr>
              <w:t>1.规格：长2800×宽700×高850mm；</w:t>
            </w:r>
            <w:r>
              <w:rPr>
                <w:rFonts w:hint="eastAsia" w:ascii="宋体" w:hAnsi="宋体" w:cs="宋体"/>
                <w:kern w:val="0"/>
                <w:sz w:val="22"/>
              </w:rPr>
              <w:br w:type="textWrapping"/>
            </w:r>
            <w:r>
              <w:rPr>
                <w:rFonts w:hint="eastAsia" w:ascii="宋体" w:hAnsi="宋体" w:cs="宋体"/>
                <w:kern w:val="0"/>
                <w:sz w:val="22"/>
              </w:rPr>
              <w:t>2.一体化台面，台面采用19mm厚佰克板，磨边，台面各单元安装后，孔位密封处理，保持整体桌面合理布局；</w:t>
            </w:r>
            <w:r>
              <w:rPr>
                <w:rFonts w:hint="eastAsia" w:ascii="宋体" w:hAnsi="宋体" w:cs="宋体"/>
                <w:kern w:val="0"/>
                <w:sz w:val="22"/>
              </w:rPr>
              <w:br w:type="textWrapping"/>
            </w:r>
            <w:r>
              <w:rPr>
                <w:rFonts w:hint="eastAsia" w:ascii="宋体" w:hAnsi="宋体" w:cs="宋体"/>
                <w:kern w:val="0"/>
                <w:sz w:val="22"/>
              </w:rPr>
              <w:t>3.桌体整体采用密度为1.05 g/cm³的Acrylonitrile Butadiene Styrene 注塑工艺，一体化成型设计。具有防腐、抗压及耐候性能；桌体承重部位采用防腐铝制梁组合，各部位连接件均隐藏于注塑内侧，桌体经久不变形。整桌无木质材料，防潮湿性能优越；</w:t>
            </w:r>
            <w:r>
              <w:rPr>
                <w:rFonts w:hint="eastAsia" w:ascii="宋体" w:hAnsi="宋体" w:cs="宋体"/>
                <w:kern w:val="0"/>
                <w:sz w:val="22"/>
              </w:rPr>
              <w:br w:type="textWrapping"/>
            </w:r>
            <w:r>
              <w:rPr>
                <w:rFonts w:hint="eastAsia" w:ascii="宋体" w:hAnsi="宋体" w:cs="宋体"/>
                <w:kern w:val="0"/>
                <w:sz w:val="22"/>
              </w:rPr>
              <w:t>4.整体结构尺寸经过严格人体工程学的计算，同时在设计方面从使用者的角度出发，在实用的前提下兼顾功能与美观。每套四人实验桌设4书位并带保护罩。书位中间为学生端智能操控系统仓，抽拉或桌面暗藏两种方式可供选择；学生台下部位为一体式综合功能柜，便于放置电脑主机及实验室相关设备；</w:t>
            </w:r>
            <w:r>
              <w:rPr>
                <w:rFonts w:hint="eastAsia" w:ascii="宋体" w:hAnsi="宋体" w:cs="宋体"/>
                <w:kern w:val="0"/>
                <w:sz w:val="22"/>
              </w:rPr>
              <w:br w:type="textWrapping"/>
            </w:r>
            <w:r>
              <w:rPr>
                <w:rFonts w:hint="eastAsia" w:ascii="宋体" w:hAnsi="宋体" w:cs="宋体"/>
                <w:kern w:val="0"/>
                <w:sz w:val="22"/>
              </w:rPr>
              <w:t>5.台面设有PPR化验水槽、三联水嘴，各定位孔根据实际尺寸开设。</w:t>
            </w:r>
          </w:p>
        </w:tc>
        <w:tc>
          <w:tcPr>
            <w:tcW w:w="462" w:type="dxa"/>
            <w:shd w:val="clear" w:color="auto" w:fill="auto"/>
            <w:noWrap/>
            <w:vAlign w:val="center"/>
          </w:tcPr>
          <w:p w14:paraId="24E31FAD">
            <w:pPr>
              <w:widowControl/>
              <w:jc w:val="left"/>
              <w:rPr>
                <w:rFonts w:ascii="宋体" w:hAnsi="宋体" w:cs="宋体"/>
                <w:kern w:val="0"/>
                <w:sz w:val="22"/>
              </w:rPr>
            </w:pPr>
            <w:r>
              <w:rPr>
                <w:rFonts w:hint="eastAsia" w:ascii="宋体" w:hAnsi="宋体" w:cs="宋体"/>
                <w:kern w:val="0"/>
                <w:sz w:val="22"/>
              </w:rPr>
              <w:t>张</w:t>
            </w:r>
          </w:p>
        </w:tc>
        <w:tc>
          <w:tcPr>
            <w:tcW w:w="605" w:type="dxa"/>
            <w:shd w:val="clear" w:color="auto" w:fill="auto"/>
            <w:noWrap/>
            <w:vAlign w:val="center"/>
          </w:tcPr>
          <w:p w14:paraId="18FA1F2A">
            <w:pPr>
              <w:widowControl/>
              <w:jc w:val="left"/>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5513D303">
            <w:pPr>
              <w:widowControl/>
              <w:jc w:val="left"/>
              <w:rPr>
                <w:rFonts w:ascii="宋体" w:hAnsi="宋体" w:cs="宋体"/>
                <w:kern w:val="0"/>
                <w:sz w:val="22"/>
              </w:rPr>
            </w:pPr>
            <w:r>
              <w:rPr>
                <w:rFonts w:hint="eastAsia" w:ascii="宋体" w:hAnsi="宋体" w:cs="宋体"/>
                <w:kern w:val="0"/>
                <w:sz w:val="22"/>
              </w:rPr>
              <w:t>4100</w:t>
            </w:r>
          </w:p>
        </w:tc>
        <w:tc>
          <w:tcPr>
            <w:tcW w:w="1489" w:type="dxa"/>
            <w:shd w:val="clear" w:color="auto" w:fill="auto"/>
            <w:noWrap/>
            <w:vAlign w:val="center"/>
          </w:tcPr>
          <w:p w14:paraId="1859626D">
            <w:pPr>
              <w:widowControl/>
              <w:jc w:val="left"/>
              <w:rPr>
                <w:rFonts w:ascii="宋体" w:hAnsi="宋体" w:cs="宋体"/>
                <w:kern w:val="0"/>
                <w:sz w:val="22"/>
              </w:rPr>
            </w:pPr>
            <w:r>
              <w:rPr>
                <w:rFonts w:hint="eastAsia" w:ascii="宋体" w:hAnsi="宋体" w:cs="宋体"/>
                <w:kern w:val="0"/>
                <w:sz w:val="22"/>
              </w:rPr>
              <w:t>4100</w:t>
            </w:r>
          </w:p>
        </w:tc>
      </w:tr>
      <w:tr w14:paraId="3B2C4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0A2681C3">
            <w:pPr>
              <w:widowControl/>
              <w:jc w:val="center"/>
              <w:rPr>
                <w:rFonts w:ascii="宋体" w:hAnsi="宋体" w:cs="宋体"/>
                <w:kern w:val="0"/>
                <w:sz w:val="22"/>
              </w:rPr>
            </w:pPr>
            <w:r>
              <w:rPr>
                <w:rFonts w:hint="eastAsia" w:ascii="宋体" w:hAnsi="宋体" w:cs="宋体"/>
                <w:kern w:val="0"/>
                <w:sz w:val="22"/>
              </w:rPr>
              <w:t>2</w:t>
            </w:r>
          </w:p>
        </w:tc>
        <w:tc>
          <w:tcPr>
            <w:tcW w:w="1072" w:type="dxa"/>
            <w:shd w:val="clear" w:color="auto" w:fill="auto"/>
            <w:vAlign w:val="center"/>
          </w:tcPr>
          <w:p w14:paraId="2A374DE7">
            <w:pPr>
              <w:widowControl/>
              <w:jc w:val="left"/>
              <w:rPr>
                <w:rFonts w:ascii="宋体" w:hAnsi="宋体" w:cs="宋体"/>
                <w:kern w:val="0"/>
                <w:sz w:val="22"/>
              </w:rPr>
            </w:pPr>
            <w:r>
              <w:rPr>
                <w:rFonts w:hint="eastAsia" w:ascii="宋体" w:hAnsi="宋体" w:cs="宋体"/>
                <w:kern w:val="0"/>
                <w:sz w:val="22"/>
              </w:rPr>
              <w:t>探究学生台</w:t>
            </w:r>
          </w:p>
        </w:tc>
        <w:tc>
          <w:tcPr>
            <w:tcW w:w="4897" w:type="dxa"/>
            <w:shd w:val="clear" w:color="auto" w:fill="auto"/>
            <w:vAlign w:val="center"/>
          </w:tcPr>
          <w:p w14:paraId="3A1241E2">
            <w:pPr>
              <w:widowControl/>
              <w:jc w:val="left"/>
              <w:rPr>
                <w:rFonts w:ascii="宋体" w:hAnsi="宋体" w:cs="宋体"/>
                <w:kern w:val="0"/>
                <w:sz w:val="22"/>
              </w:rPr>
            </w:pPr>
            <w:r>
              <w:rPr>
                <w:rFonts w:hint="eastAsia" w:ascii="宋体" w:hAnsi="宋体" w:cs="宋体"/>
                <w:kern w:val="0"/>
                <w:sz w:val="22"/>
              </w:rPr>
              <w:t>1.1900×1200×780mm（长×宽×高）；</w:t>
            </w:r>
            <w:r>
              <w:rPr>
                <w:rFonts w:hint="eastAsia" w:ascii="宋体" w:hAnsi="宋体" w:cs="宋体"/>
                <w:kern w:val="0"/>
                <w:sz w:val="22"/>
              </w:rPr>
              <w:br w:type="textWrapping"/>
            </w:r>
            <w:r>
              <w:rPr>
                <w:rFonts w:hint="eastAsia" w:ascii="宋体" w:hAnsi="宋体" w:cs="宋体"/>
                <w:kern w:val="0"/>
                <w:sz w:val="22"/>
              </w:rPr>
              <w:t>2.台面板材：一体化台面，采用19mm厚佰克板制作。抗弯、易清洁、耐磨、耐辐射、耐高温、耐冲击、耐酸碱、耐腐蚀、防静电、防水、防火能，机械打磨,造型美观,带水槽及三联水嘴。</w:t>
            </w:r>
          </w:p>
        </w:tc>
        <w:tc>
          <w:tcPr>
            <w:tcW w:w="462" w:type="dxa"/>
            <w:shd w:val="clear" w:color="auto" w:fill="auto"/>
            <w:noWrap/>
            <w:vAlign w:val="center"/>
          </w:tcPr>
          <w:p w14:paraId="4EFBACBA">
            <w:pPr>
              <w:widowControl/>
              <w:jc w:val="left"/>
              <w:rPr>
                <w:rFonts w:ascii="宋体" w:hAnsi="宋体" w:cs="宋体"/>
                <w:kern w:val="0"/>
                <w:sz w:val="22"/>
              </w:rPr>
            </w:pPr>
            <w:r>
              <w:rPr>
                <w:rFonts w:hint="eastAsia" w:ascii="宋体" w:hAnsi="宋体" w:cs="宋体"/>
                <w:kern w:val="0"/>
                <w:sz w:val="22"/>
              </w:rPr>
              <w:t>张</w:t>
            </w:r>
          </w:p>
        </w:tc>
        <w:tc>
          <w:tcPr>
            <w:tcW w:w="605" w:type="dxa"/>
            <w:shd w:val="clear" w:color="auto" w:fill="auto"/>
            <w:noWrap/>
            <w:vAlign w:val="center"/>
          </w:tcPr>
          <w:p w14:paraId="21B1A06D">
            <w:pPr>
              <w:widowControl/>
              <w:jc w:val="left"/>
              <w:rPr>
                <w:rFonts w:ascii="宋体" w:hAnsi="宋体" w:cs="宋体"/>
                <w:kern w:val="0"/>
                <w:sz w:val="22"/>
              </w:rPr>
            </w:pPr>
            <w:r>
              <w:rPr>
                <w:rFonts w:hint="eastAsia" w:ascii="宋体" w:hAnsi="宋体" w:cs="宋体"/>
                <w:kern w:val="0"/>
                <w:sz w:val="22"/>
              </w:rPr>
              <w:t>10</w:t>
            </w:r>
          </w:p>
        </w:tc>
        <w:tc>
          <w:tcPr>
            <w:tcW w:w="1048" w:type="dxa"/>
            <w:shd w:val="clear" w:color="auto" w:fill="auto"/>
            <w:noWrap/>
            <w:vAlign w:val="center"/>
          </w:tcPr>
          <w:p w14:paraId="259AA9B1">
            <w:pPr>
              <w:widowControl/>
              <w:jc w:val="left"/>
              <w:rPr>
                <w:rFonts w:ascii="宋体" w:hAnsi="宋体" w:cs="宋体"/>
                <w:kern w:val="0"/>
                <w:sz w:val="22"/>
              </w:rPr>
            </w:pPr>
            <w:r>
              <w:rPr>
                <w:rFonts w:hint="eastAsia" w:ascii="宋体" w:hAnsi="宋体" w:cs="宋体"/>
                <w:kern w:val="0"/>
                <w:sz w:val="22"/>
              </w:rPr>
              <w:t>3400</w:t>
            </w:r>
          </w:p>
        </w:tc>
        <w:tc>
          <w:tcPr>
            <w:tcW w:w="1489" w:type="dxa"/>
            <w:shd w:val="clear" w:color="auto" w:fill="auto"/>
            <w:noWrap/>
            <w:vAlign w:val="center"/>
          </w:tcPr>
          <w:p w14:paraId="23771056">
            <w:pPr>
              <w:widowControl/>
              <w:jc w:val="left"/>
              <w:rPr>
                <w:rFonts w:ascii="宋体" w:hAnsi="宋体" w:cs="宋体"/>
                <w:kern w:val="0"/>
                <w:sz w:val="22"/>
              </w:rPr>
            </w:pPr>
            <w:r>
              <w:rPr>
                <w:rFonts w:hint="eastAsia" w:ascii="宋体" w:hAnsi="宋体" w:cs="宋体"/>
                <w:kern w:val="0"/>
                <w:sz w:val="22"/>
              </w:rPr>
              <w:t>34000</w:t>
            </w:r>
          </w:p>
        </w:tc>
      </w:tr>
      <w:tr w14:paraId="3D6C6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7A51C4C">
            <w:pPr>
              <w:widowControl/>
              <w:jc w:val="center"/>
              <w:rPr>
                <w:rFonts w:ascii="宋体" w:hAnsi="宋体" w:cs="宋体"/>
                <w:kern w:val="0"/>
                <w:sz w:val="22"/>
              </w:rPr>
            </w:pPr>
            <w:r>
              <w:rPr>
                <w:rFonts w:hint="eastAsia" w:ascii="宋体" w:hAnsi="宋体" w:cs="宋体"/>
                <w:kern w:val="0"/>
                <w:sz w:val="22"/>
              </w:rPr>
              <w:t>3</w:t>
            </w:r>
          </w:p>
        </w:tc>
        <w:tc>
          <w:tcPr>
            <w:tcW w:w="1072" w:type="dxa"/>
            <w:shd w:val="clear" w:color="auto" w:fill="auto"/>
            <w:vAlign w:val="center"/>
          </w:tcPr>
          <w:p w14:paraId="7BB314A8">
            <w:pPr>
              <w:widowControl/>
              <w:jc w:val="left"/>
              <w:rPr>
                <w:rFonts w:ascii="宋体" w:hAnsi="宋体" w:cs="宋体"/>
                <w:kern w:val="0"/>
                <w:sz w:val="22"/>
              </w:rPr>
            </w:pPr>
            <w:r>
              <w:rPr>
                <w:rFonts w:hint="eastAsia" w:ascii="宋体" w:hAnsi="宋体" w:cs="宋体"/>
                <w:kern w:val="0"/>
                <w:sz w:val="22"/>
              </w:rPr>
              <w:t>教师主控电源</w:t>
            </w:r>
          </w:p>
        </w:tc>
        <w:tc>
          <w:tcPr>
            <w:tcW w:w="4897" w:type="dxa"/>
            <w:shd w:val="clear" w:color="auto" w:fill="auto"/>
            <w:vAlign w:val="center"/>
          </w:tcPr>
          <w:p w14:paraId="28FA03ED">
            <w:pPr>
              <w:widowControl/>
              <w:jc w:val="left"/>
              <w:rPr>
                <w:rFonts w:ascii="宋体" w:hAnsi="宋体" w:cs="宋体"/>
                <w:kern w:val="0"/>
                <w:sz w:val="22"/>
              </w:rPr>
            </w:pPr>
            <w:r>
              <w:rPr>
                <w:rFonts w:hint="eastAsia" w:ascii="宋体" w:hAnsi="宋体" w:cs="宋体"/>
                <w:kern w:val="0"/>
                <w:sz w:val="22"/>
              </w:rPr>
              <w:t>1.漏电保护开关、工作指示灯；</w:t>
            </w:r>
            <w:r>
              <w:rPr>
                <w:rFonts w:hint="eastAsia" w:ascii="宋体" w:hAnsi="宋体" w:cs="宋体"/>
                <w:kern w:val="0"/>
                <w:sz w:val="22"/>
              </w:rPr>
              <w:br w:type="textWrapping"/>
            </w:r>
            <w:r>
              <w:rPr>
                <w:rFonts w:hint="eastAsia" w:ascii="宋体" w:hAnsi="宋体" w:cs="宋体"/>
                <w:kern w:val="0"/>
                <w:sz w:val="22"/>
              </w:rPr>
              <w:t>2.控制面板带有风机及学生AC220V交流输出插座的继电器控制开关，可控制风机及学生AC220V交流输出插座电源的通断；</w:t>
            </w:r>
            <w:r>
              <w:rPr>
                <w:rFonts w:hint="eastAsia" w:ascii="宋体" w:hAnsi="宋体" w:cs="宋体"/>
                <w:kern w:val="0"/>
                <w:sz w:val="22"/>
              </w:rPr>
              <w:br w:type="textWrapping"/>
            </w:r>
            <w:r>
              <w:rPr>
                <w:rFonts w:hint="eastAsia" w:ascii="宋体" w:hAnsi="宋体" w:cs="宋体"/>
                <w:kern w:val="0"/>
                <w:sz w:val="22"/>
              </w:rPr>
              <w:t>3.直流稳压电源：1.5V-36V连续可调，额定电流≥3A（短路、过载自动保护，自动复位）；</w:t>
            </w:r>
            <w:r>
              <w:rPr>
                <w:rFonts w:hint="eastAsia" w:ascii="宋体" w:hAnsi="宋体" w:cs="宋体"/>
                <w:kern w:val="0"/>
                <w:sz w:val="22"/>
              </w:rPr>
              <w:br w:type="textWrapping"/>
            </w:r>
            <w:r>
              <w:rPr>
                <w:rFonts w:hint="eastAsia" w:ascii="宋体" w:hAnsi="宋体" w:cs="宋体"/>
                <w:kern w:val="0"/>
                <w:sz w:val="22"/>
              </w:rPr>
              <w:t>4.学生供电控制电源：由教师分组控制学生实验台交流220V；</w:t>
            </w:r>
            <w:r>
              <w:rPr>
                <w:rFonts w:hint="eastAsia" w:ascii="宋体" w:hAnsi="宋体" w:cs="宋体"/>
                <w:kern w:val="0"/>
                <w:sz w:val="22"/>
              </w:rPr>
              <w:br w:type="textWrapping"/>
            </w:r>
            <w:r>
              <w:rPr>
                <w:rFonts w:hint="eastAsia" w:ascii="宋体" w:hAnsi="宋体" w:cs="宋体"/>
                <w:kern w:val="0"/>
                <w:sz w:val="22"/>
              </w:rPr>
              <w:t>5.电源系统符合JY/T0374-2004《教学实验室设备 电源系统》标准；</w:t>
            </w:r>
            <w:r>
              <w:rPr>
                <w:rFonts w:hint="eastAsia" w:ascii="宋体" w:hAnsi="宋体" w:cs="宋体"/>
                <w:kern w:val="0"/>
                <w:sz w:val="22"/>
              </w:rPr>
              <w:br w:type="textWrapping"/>
            </w:r>
            <w:r>
              <w:rPr>
                <w:rFonts w:hint="eastAsia" w:ascii="宋体" w:hAnsi="宋体" w:cs="宋体"/>
                <w:kern w:val="0"/>
                <w:sz w:val="22"/>
              </w:rPr>
              <w:t>6.按教育部最新标准制作，有过载过流保护，安全方便规范。</w:t>
            </w:r>
          </w:p>
        </w:tc>
        <w:tc>
          <w:tcPr>
            <w:tcW w:w="462" w:type="dxa"/>
            <w:shd w:val="clear" w:color="auto" w:fill="auto"/>
            <w:noWrap/>
            <w:vAlign w:val="center"/>
          </w:tcPr>
          <w:p w14:paraId="21B9FA2A">
            <w:pPr>
              <w:widowControl/>
              <w:jc w:val="left"/>
              <w:rPr>
                <w:rFonts w:ascii="宋体" w:hAnsi="宋体" w:cs="宋体"/>
                <w:kern w:val="0"/>
                <w:sz w:val="22"/>
              </w:rPr>
            </w:pPr>
            <w:r>
              <w:rPr>
                <w:rFonts w:hint="eastAsia" w:ascii="宋体" w:hAnsi="宋体" w:cs="宋体"/>
                <w:kern w:val="0"/>
                <w:sz w:val="22"/>
              </w:rPr>
              <w:t>套</w:t>
            </w:r>
          </w:p>
        </w:tc>
        <w:tc>
          <w:tcPr>
            <w:tcW w:w="605" w:type="dxa"/>
            <w:shd w:val="clear" w:color="auto" w:fill="auto"/>
            <w:noWrap/>
            <w:vAlign w:val="center"/>
          </w:tcPr>
          <w:p w14:paraId="715CF568">
            <w:pPr>
              <w:widowControl/>
              <w:jc w:val="left"/>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39F06EBC">
            <w:pPr>
              <w:widowControl/>
              <w:jc w:val="left"/>
              <w:rPr>
                <w:rFonts w:ascii="宋体" w:hAnsi="宋体" w:cs="宋体"/>
                <w:kern w:val="0"/>
                <w:sz w:val="22"/>
              </w:rPr>
            </w:pPr>
            <w:r>
              <w:rPr>
                <w:rFonts w:hint="eastAsia" w:ascii="宋体" w:hAnsi="宋体" w:cs="宋体"/>
                <w:kern w:val="0"/>
                <w:sz w:val="22"/>
              </w:rPr>
              <w:t>1200</w:t>
            </w:r>
          </w:p>
        </w:tc>
        <w:tc>
          <w:tcPr>
            <w:tcW w:w="1489" w:type="dxa"/>
            <w:shd w:val="clear" w:color="auto" w:fill="auto"/>
            <w:noWrap/>
            <w:vAlign w:val="center"/>
          </w:tcPr>
          <w:p w14:paraId="109558DF">
            <w:pPr>
              <w:widowControl/>
              <w:jc w:val="left"/>
              <w:rPr>
                <w:rFonts w:ascii="宋体" w:hAnsi="宋体" w:cs="宋体"/>
                <w:kern w:val="0"/>
                <w:sz w:val="22"/>
              </w:rPr>
            </w:pPr>
            <w:r>
              <w:rPr>
                <w:rFonts w:hint="eastAsia" w:ascii="宋体" w:hAnsi="宋体" w:cs="宋体"/>
                <w:kern w:val="0"/>
                <w:sz w:val="22"/>
              </w:rPr>
              <w:t>1200</w:t>
            </w:r>
          </w:p>
        </w:tc>
      </w:tr>
      <w:tr w14:paraId="7AE44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0B573299">
            <w:pPr>
              <w:widowControl/>
              <w:jc w:val="center"/>
              <w:rPr>
                <w:rFonts w:ascii="宋体" w:hAnsi="宋体" w:cs="宋体"/>
                <w:kern w:val="0"/>
                <w:sz w:val="22"/>
              </w:rPr>
            </w:pPr>
            <w:r>
              <w:rPr>
                <w:rFonts w:hint="eastAsia" w:ascii="宋体" w:hAnsi="宋体" w:cs="宋体"/>
                <w:kern w:val="0"/>
                <w:sz w:val="22"/>
              </w:rPr>
              <w:t>4</w:t>
            </w:r>
          </w:p>
        </w:tc>
        <w:tc>
          <w:tcPr>
            <w:tcW w:w="1072" w:type="dxa"/>
            <w:shd w:val="clear" w:color="auto" w:fill="auto"/>
            <w:vAlign w:val="center"/>
          </w:tcPr>
          <w:p w14:paraId="065A9615">
            <w:pPr>
              <w:widowControl/>
              <w:jc w:val="left"/>
              <w:rPr>
                <w:rFonts w:ascii="宋体" w:hAnsi="宋体" w:cs="宋体"/>
                <w:kern w:val="0"/>
                <w:sz w:val="22"/>
              </w:rPr>
            </w:pPr>
            <w:r>
              <w:rPr>
                <w:rFonts w:hint="eastAsia" w:ascii="宋体" w:hAnsi="宋体" w:cs="宋体"/>
                <w:kern w:val="0"/>
                <w:sz w:val="22"/>
              </w:rPr>
              <w:t>学生电源</w:t>
            </w:r>
          </w:p>
        </w:tc>
        <w:tc>
          <w:tcPr>
            <w:tcW w:w="4897" w:type="dxa"/>
            <w:shd w:val="clear" w:color="auto" w:fill="auto"/>
          </w:tcPr>
          <w:p w14:paraId="1EB51F77">
            <w:pPr>
              <w:widowControl/>
              <w:jc w:val="left"/>
              <w:rPr>
                <w:rFonts w:ascii="宋体" w:hAnsi="宋体" w:cs="宋体"/>
                <w:kern w:val="0"/>
                <w:sz w:val="22"/>
              </w:rPr>
            </w:pPr>
            <w:r>
              <w:rPr>
                <w:rFonts w:hint="eastAsia" w:ascii="宋体" w:hAnsi="宋体" w:cs="宋体"/>
                <w:kern w:val="0"/>
                <w:sz w:val="22"/>
              </w:rPr>
              <w:t>1.AC220V交流电源输出插座；</w:t>
            </w:r>
            <w:r>
              <w:rPr>
                <w:rFonts w:hint="eastAsia" w:ascii="宋体" w:hAnsi="宋体" w:cs="宋体"/>
                <w:kern w:val="0"/>
                <w:sz w:val="22"/>
              </w:rPr>
              <w:br w:type="textWrapping"/>
            </w:r>
            <w:r>
              <w:rPr>
                <w:rFonts w:hint="eastAsia" w:ascii="宋体" w:hAnsi="宋体" w:cs="宋体"/>
                <w:kern w:val="0"/>
                <w:sz w:val="22"/>
              </w:rPr>
              <w:t>2.带有防尘保护盖；</w:t>
            </w:r>
            <w:r>
              <w:rPr>
                <w:rFonts w:hint="eastAsia" w:ascii="宋体" w:hAnsi="宋体" w:cs="宋体"/>
                <w:kern w:val="0"/>
                <w:sz w:val="22"/>
              </w:rPr>
              <w:br w:type="textWrapping"/>
            </w:r>
            <w:r>
              <w:rPr>
                <w:rFonts w:hint="eastAsia" w:ascii="宋体" w:hAnsi="宋体" w:cs="宋体"/>
                <w:kern w:val="0"/>
                <w:sz w:val="22"/>
              </w:rPr>
              <w:t>3.直流稳压电源：1.5V-36V连续可调，额定电流≥1A（短路、过载自动保护，手动复位）；</w:t>
            </w:r>
            <w:r>
              <w:rPr>
                <w:rFonts w:hint="eastAsia" w:ascii="宋体" w:hAnsi="宋体" w:cs="宋体"/>
                <w:kern w:val="0"/>
                <w:sz w:val="22"/>
              </w:rPr>
              <w:br w:type="textWrapping"/>
            </w:r>
            <w:r>
              <w:rPr>
                <w:rFonts w:hint="eastAsia" w:ascii="宋体" w:hAnsi="宋体" w:cs="宋体"/>
                <w:kern w:val="0"/>
                <w:sz w:val="22"/>
              </w:rPr>
              <w:t>4.电源系统符合JY/T0374-2004《教学实验室设备电源系统》标准。</w:t>
            </w:r>
          </w:p>
        </w:tc>
        <w:tc>
          <w:tcPr>
            <w:tcW w:w="462" w:type="dxa"/>
            <w:shd w:val="clear" w:color="auto" w:fill="auto"/>
            <w:noWrap/>
            <w:vAlign w:val="center"/>
          </w:tcPr>
          <w:p w14:paraId="711EBCE4">
            <w:pPr>
              <w:widowControl/>
              <w:jc w:val="left"/>
              <w:rPr>
                <w:rFonts w:ascii="宋体" w:hAnsi="宋体" w:cs="宋体"/>
                <w:kern w:val="0"/>
                <w:sz w:val="22"/>
              </w:rPr>
            </w:pPr>
            <w:r>
              <w:rPr>
                <w:rFonts w:hint="eastAsia" w:ascii="宋体" w:hAnsi="宋体" w:cs="宋体"/>
                <w:kern w:val="0"/>
                <w:sz w:val="22"/>
              </w:rPr>
              <w:t>套</w:t>
            </w:r>
          </w:p>
        </w:tc>
        <w:tc>
          <w:tcPr>
            <w:tcW w:w="605" w:type="dxa"/>
            <w:shd w:val="clear" w:color="auto" w:fill="auto"/>
            <w:noWrap/>
            <w:vAlign w:val="center"/>
          </w:tcPr>
          <w:p w14:paraId="17E1429F">
            <w:pPr>
              <w:widowControl/>
              <w:jc w:val="left"/>
              <w:rPr>
                <w:rFonts w:ascii="宋体" w:hAnsi="宋体" w:cs="宋体"/>
                <w:kern w:val="0"/>
                <w:sz w:val="22"/>
              </w:rPr>
            </w:pPr>
            <w:r>
              <w:rPr>
                <w:rFonts w:hint="eastAsia" w:ascii="宋体" w:hAnsi="宋体" w:cs="宋体"/>
                <w:kern w:val="0"/>
                <w:sz w:val="22"/>
              </w:rPr>
              <w:t>20</w:t>
            </w:r>
          </w:p>
        </w:tc>
        <w:tc>
          <w:tcPr>
            <w:tcW w:w="1048" w:type="dxa"/>
            <w:shd w:val="clear" w:color="auto" w:fill="auto"/>
            <w:noWrap/>
            <w:vAlign w:val="center"/>
          </w:tcPr>
          <w:p w14:paraId="180369EB">
            <w:pPr>
              <w:widowControl/>
              <w:jc w:val="left"/>
              <w:rPr>
                <w:rFonts w:ascii="宋体" w:hAnsi="宋体" w:cs="宋体"/>
                <w:kern w:val="0"/>
                <w:sz w:val="22"/>
              </w:rPr>
            </w:pPr>
            <w:r>
              <w:rPr>
                <w:rFonts w:hint="eastAsia" w:ascii="宋体" w:hAnsi="宋体" w:cs="宋体"/>
                <w:kern w:val="0"/>
                <w:sz w:val="22"/>
              </w:rPr>
              <w:t>100</w:t>
            </w:r>
          </w:p>
        </w:tc>
        <w:tc>
          <w:tcPr>
            <w:tcW w:w="1489" w:type="dxa"/>
            <w:shd w:val="clear" w:color="auto" w:fill="auto"/>
            <w:noWrap/>
            <w:vAlign w:val="center"/>
          </w:tcPr>
          <w:p w14:paraId="6FC4FEFB">
            <w:pPr>
              <w:widowControl/>
              <w:jc w:val="left"/>
              <w:rPr>
                <w:rFonts w:ascii="宋体" w:hAnsi="宋体" w:cs="宋体"/>
                <w:kern w:val="0"/>
                <w:sz w:val="22"/>
              </w:rPr>
            </w:pPr>
            <w:r>
              <w:rPr>
                <w:rFonts w:hint="eastAsia" w:ascii="宋体" w:hAnsi="宋体" w:cs="宋体"/>
                <w:kern w:val="0"/>
                <w:sz w:val="22"/>
              </w:rPr>
              <w:t>2000</w:t>
            </w:r>
          </w:p>
        </w:tc>
      </w:tr>
      <w:tr w14:paraId="182FC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4" w:hRule="atLeast"/>
        </w:trPr>
        <w:tc>
          <w:tcPr>
            <w:tcW w:w="653" w:type="dxa"/>
            <w:shd w:val="clear" w:color="auto" w:fill="auto"/>
            <w:noWrap/>
            <w:vAlign w:val="center"/>
          </w:tcPr>
          <w:p w14:paraId="7EBF66A7">
            <w:pPr>
              <w:widowControl/>
              <w:jc w:val="center"/>
              <w:rPr>
                <w:rFonts w:ascii="宋体" w:hAnsi="宋体" w:cs="宋体"/>
                <w:kern w:val="0"/>
                <w:sz w:val="22"/>
              </w:rPr>
            </w:pPr>
            <w:r>
              <w:rPr>
                <w:rFonts w:hint="eastAsia" w:ascii="宋体" w:hAnsi="宋体" w:cs="宋体"/>
                <w:kern w:val="0"/>
                <w:sz w:val="22"/>
              </w:rPr>
              <w:t>5</w:t>
            </w:r>
          </w:p>
        </w:tc>
        <w:tc>
          <w:tcPr>
            <w:tcW w:w="1072" w:type="dxa"/>
            <w:shd w:val="clear" w:color="auto" w:fill="auto"/>
            <w:vAlign w:val="center"/>
          </w:tcPr>
          <w:p w14:paraId="2BA1F446">
            <w:pPr>
              <w:widowControl/>
              <w:jc w:val="left"/>
              <w:rPr>
                <w:rFonts w:ascii="宋体" w:hAnsi="宋体" w:cs="宋体"/>
                <w:kern w:val="0"/>
                <w:sz w:val="22"/>
              </w:rPr>
            </w:pPr>
            <w:r>
              <w:rPr>
                <w:rFonts w:hint="eastAsia" w:ascii="宋体" w:hAnsi="宋体" w:cs="宋体"/>
                <w:kern w:val="0"/>
                <w:sz w:val="22"/>
              </w:rPr>
              <w:t>学生实验凳</w:t>
            </w:r>
          </w:p>
        </w:tc>
        <w:tc>
          <w:tcPr>
            <w:tcW w:w="4897" w:type="dxa"/>
            <w:shd w:val="clear" w:color="auto" w:fill="auto"/>
          </w:tcPr>
          <w:p w14:paraId="2B6D6AE0">
            <w:pPr>
              <w:widowControl/>
              <w:jc w:val="left"/>
              <w:rPr>
                <w:rFonts w:ascii="宋体" w:hAnsi="宋体" w:cs="宋体"/>
                <w:kern w:val="0"/>
                <w:sz w:val="22"/>
              </w:rPr>
            </w:pPr>
            <w:r>
              <w:rPr>
                <w:rFonts w:hint="eastAsia" w:ascii="宋体" w:hAnsi="宋体" w:cs="宋体"/>
                <w:kern w:val="0"/>
                <w:sz w:val="22"/>
              </w:rPr>
              <w:drawing>
                <wp:anchor distT="0" distB="0" distL="114300" distR="114300" simplePos="0" relativeHeight="251660288" behindDoc="0" locked="0" layoutInCell="1" allowOverlap="1">
                  <wp:simplePos x="0" y="0"/>
                  <wp:positionH relativeFrom="column">
                    <wp:posOffset>1503045</wp:posOffset>
                  </wp:positionH>
                  <wp:positionV relativeFrom="paragraph">
                    <wp:posOffset>4279265</wp:posOffset>
                  </wp:positionV>
                  <wp:extent cx="1447165" cy="1703705"/>
                  <wp:effectExtent l="0" t="0" r="635" b="10795"/>
                  <wp:wrapNone/>
                  <wp:docPr id="12" name="图片 12" descr="HCG4W0W{BMO`@6$7%~[PU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HCG4W0W{BMO`@6$7%~[PUPY"/>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1479627" cy="1741888"/>
                          </a:xfrm>
                          <a:prstGeom prst="rect">
                            <a:avLst/>
                          </a:prstGeom>
                          <a:noFill/>
                          <a:ln>
                            <a:noFill/>
                          </a:ln>
                        </pic:spPr>
                      </pic:pic>
                    </a:graphicData>
                  </a:graphic>
                </wp:anchor>
              </w:drawing>
            </w:r>
            <w:r>
              <w:rPr>
                <w:rFonts w:hint="eastAsia" w:ascii="宋体" w:hAnsi="宋体" w:cs="宋体"/>
                <w:kern w:val="0"/>
                <w:sz w:val="22"/>
              </w:rPr>
              <w:drawing>
                <wp:anchor distT="0" distB="0" distL="114300" distR="114300" simplePos="0" relativeHeight="251659264" behindDoc="0" locked="0" layoutInCell="1" allowOverlap="1">
                  <wp:simplePos x="0" y="0"/>
                  <wp:positionH relativeFrom="column">
                    <wp:posOffset>57150</wp:posOffset>
                  </wp:positionH>
                  <wp:positionV relativeFrom="paragraph">
                    <wp:posOffset>4476750</wp:posOffset>
                  </wp:positionV>
                  <wp:extent cx="1362075" cy="1543050"/>
                  <wp:effectExtent l="0" t="0" r="9525" b="0"/>
                  <wp:wrapNone/>
                  <wp:docPr id="11" name="图片 11" descr="8KNZP@EXTOE$$GE7Q9{_Z3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8KNZP@EXTOE$$GE7Q9{_Z3I"/>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1362075" cy="1543050"/>
                          </a:xfrm>
                          <a:prstGeom prst="rect">
                            <a:avLst/>
                          </a:prstGeom>
                          <a:noFill/>
                          <a:ln>
                            <a:noFill/>
                          </a:ln>
                        </pic:spPr>
                      </pic:pic>
                    </a:graphicData>
                  </a:graphic>
                </wp:anchor>
              </w:drawing>
            </w:r>
            <w:r>
              <w:rPr>
                <w:rFonts w:hint="eastAsia" w:ascii="宋体" w:hAnsi="宋体" w:cs="宋体"/>
                <w:kern w:val="0"/>
                <w:sz w:val="22"/>
              </w:rPr>
              <w:t>1.规格：凳子高不小于430mm（±2mm），凳子坐面长宽不小于340mm×宽240mm（±2mm），厚度不小于15mm（±2mm）；凳子脚架规格不小于长300mm×宽200mm×高415mm（±2mm）。</w:t>
            </w:r>
            <w:r>
              <w:rPr>
                <w:rFonts w:hint="eastAsia" w:ascii="宋体" w:hAnsi="宋体" w:cs="宋体"/>
                <w:kern w:val="0"/>
                <w:sz w:val="22"/>
              </w:rPr>
              <w:br w:type="textWrapping"/>
            </w:r>
            <w:r>
              <w:rPr>
                <w:rFonts w:hint="eastAsia" w:ascii="宋体" w:hAnsi="宋体" w:cs="宋体"/>
                <w:kern w:val="0"/>
                <w:sz w:val="22"/>
              </w:rPr>
              <w:t>▲2.材料要求：凳子板面为多层胶合板，双面防火板饰面，甲醛释放量符合GB18580-2017的E1级控制指标，限量≤0.12mg/m³，立脚架采用不小于25mm×25mm×厚1.2mm方截面钢管焊接而成。</w:t>
            </w:r>
            <w:r>
              <w:rPr>
                <w:rFonts w:hint="eastAsia" w:ascii="宋体" w:hAnsi="宋体" w:cs="宋体"/>
                <w:kern w:val="0"/>
                <w:sz w:val="22"/>
              </w:rPr>
              <w:br w:type="textWrapping"/>
            </w:r>
            <w:r>
              <w:rPr>
                <w:rFonts w:hint="eastAsia" w:ascii="宋体" w:hAnsi="宋体" w:cs="宋体"/>
                <w:kern w:val="0"/>
                <w:sz w:val="22"/>
              </w:rPr>
              <w:t>3.加工要求：钢管表面喷涂前必须经过酸洗、磷化、除油，热固化喷塑。凳子面板四角磨圆处理，以防尖锐边角给学生带来伤害；凳子面板可用四根直径≥6mm的方颈螺钉及锁紧螺帽固定于立脚架上（螺钉尽量固定在立脚架边缘，确保面板稳固的基础上不影响使用感受）、凳子四只脚套为内嵌耐磨的坚韧胶套，脚套厚度不小于1.5mm。立脚架焊接件焊接时采用二氧化碳气体保护焊接，表面光滑，不能有脱焊、虚焊、焊穿；</w:t>
            </w:r>
            <w:r>
              <w:rPr>
                <w:rFonts w:hint="eastAsia" w:ascii="宋体" w:hAnsi="宋体" w:cs="宋体"/>
                <w:kern w:val="0"/>
                <w:sz w:val="22"/>
              </w:rPr>
              <w:br w:type="textWrapping"/>
            </w:r>
            <w:r>
              <w:rPr>
                <w:rFonts w:hint="eastAsia" w:ascii="宋体" w:hAnsi="宋体" w:cs="宋体"/>
                <w:kern w:val="0"/>
                <w:sz w:val="22"/>
              </w:rPr>
              <w:t>4.与学生实验台配套使用。</w:t>
            </w:r>
            <w:r>
              <w:rPr>
                <w:rFonts w:hint="eastAsia" w:ascii="宋体" w:hAnsi="宋体" w:cs="宋体"/>
                <w:kern w:val="0"/>
                <w:sz w:val="22"/>
              </w:rPr>
              <w:br w:type="textWrapping"/>
            </w:r>
            <w:r>
              <w:rPr>
                <w:rFonts w:hint="eastAsia" w:ascii="宋体" w:hAnsi="宋体" w:cs="宋体"/>
                <w:kern w:val="0"/>
                <w:sz w:val="22"/>
              </w:rPr>
              <w:t>5.学生凳样式如下：</w:t>
            </w:r>
          </w:p>
        </w:tc>
        <w:tc>
          <w:tcPr>
            <w:tcW w:w="462" w:type="dxa"/>
            <w:shd w:val="clear" w:color="auto" w:fill="auto"/>
            <w:noWrap/>
            <w:vAlign w:val="center"/>
          </w:tcPr>
          <w:p w14:paraId="15F67991">
            <w:pPr>
              <w:widowControl/>
              <w:jc w:val="left"/>
              <w:rPr>
                <w:rFonts w:ascii="宋体" w:hAnsi="宋体" w:cs="宋体"/>
                <w:kern w:val="0"/>
                <w:sz w:val="22"/>
              </w:rPr>
            </w:pPr>
            <w:r>
              <w:rPr>
                <w:rFonts w:hint="eastAsia" w:ascii="宋体" w:hAnsi="宋体" w:cs="宋体"/>
                <w:kern w:val="0"/>
                <w:sz w:val="22"/>
              </w:rPr>
              <w:t>张</w:t>
            </w:r>
          </w:p>
        </w:tc>
        <w:tc>
          <w:tcPr>
            <w:tcW w:w="605" w:type="dxa"/>
            <w:shd w:val="clear" w:color="auto" w:fill="auto"/>
            <w:noWrap/>
            <w:vAlign w:val="center"/>
          </w:tcPr>
          <w:p w14:paraId="420F479D">
            <w:pPr>
              <w:widowControl/>
              <w:jc w:val="left"/>
              <w:rPr>
                <w:rFonts w:ascii="宋体" w:hAnsi="宋体" w:cs="宋体"/>
                <w:kern w:val="0"/>
                <w:sz w:val="22"/>
              </w:rPr>
            </w:pPr>
            <w:r>
              <w:rPr>
                <w:rFonts w:hint="eastAsia" w:ascii="宋体" w:hAnsi="宋体" w:cs="宋体"/>
                <w:kern w:val="0"/>
                <w:sz w:val="22"/>
              </w:rPr>
              <w:t>60</w:t>
            </w:r>
          </w:p>
        </w:tc>
        <w:tc>
          <w:tcPr>
            <w:tcW w:w="1048" w:type="dxa"/>
            <w:shd w:val="clear" w:color="auto" w:fill="auto"/>
            <w:noWrap/>
            <w:vAlign w:val="center"/>
          </w:tcPr>
          <w:p w14:paraId="146F43F9">
            <w:pPr>
              <w:widowControl/>
              <w:jc w:val="left"/>
              <w:rPr>
                <w:rFonts w:ascii="宋体" w:hAnsi="宋体" w:cs="宋体"/>
                <w:kern w:val="0"/>
                <w:sz w:val="22"/>
              </w:rPr>
            </w:pPr>
            <w:r>
              <w:rPr>
                <w:rFonts w:hint="eastAsia" w:ascii="宋体" w:hAnsi="宋体" w:cs="宋体"/>
                <w:kern w:val="0"/>
                <w:sz w:val="22"/>
              </w:rPr>
              <w:t>65</w:t>
            </w:r>
          </w:p>
        </w:tc>
        <w:tc>
          <w:tcPr>
            <w:tcW w:w="1489" w:type="dxa"/>
            <w:shd w:val="clear" w:color="auto" w:fill="auto"/>
            <w:noWrap/>
            <w:vAlign w:val="center"/>
          </w:tcPr>
          <w:p w14:paraId="622E3AF2">
            <w:pPr>
              <w:widowControl/>
              <w:jc w:val="left"/>
              <w:rPr>
                <w:rFonts w:ascii="宋体" w:hAnsi="宋体" w:cs="宋体"/>
                <w:kern w:val="0"/>
                <w:sz w:val="22"/>
              </w:rPr>
            </w:pPr>
            <w:r>
              <w:rPr>
                <w:rFonts w:hint="eastAsia" w:ascii="宋体" w:hAnsi="宋体" w:cs="宋体"/>
                <w:kern w:val="0"/>
                <w:sz w:val="22"/>
              </w:rPr>
              <w:t>3900</w:t>
            </w:r>
          </w:p>
        </w:tc>
      </w:tr>
      <w:tr w14:paraId="4D750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573EA45F">
            <w:pPr>
              <w:widowControl/>
              <w:jc w:val="center"/>
              <w:rPr>
                <w:rFonts w:ascii="宋体" w:hAnsi="宋体" w:cs="宋体"/>
                <w:kern w:val="0"/>
                <w:sz w:val="22"/>
              </w:rPr>
            </w:pPr>
            <w:r>
              <w:rPr>
                <w:rFonts w:hint="eastAsia" w:ascii="宋体" w:hAnsi="宋体" w:cs="宋体"/>
                <w:kern w:val="0"/>
                <w:sz w:val="22"/>
              </w:rPr>
              <w:t>6</w:t>
            </w:r>
          </w:p>
        </w:tc>
        <w:tc>
          <w:tcPr>
            <w:tcW w:w="1072" w:type="dxa"/>
            <w:shd w:val="clear" w:color="auto" w:fill="auto"/>
            <w:vAlign w:val="center"/>
          </w:tcPr>
          <w:p w14:paraId="238F9CD3">
            <w:pPr>
              <w:widowControl/>
              <w:jc w:val="left"/>
              <w:rPr>
                <w:rFonts w:ascii="宋体" w:hAnsi="宋体" w:cs="宋体"/>
                <w:kern w:val="0"/>
                <w:sz w:val="22"/>
              </w:rPr>
            </w:pPr>
            <w:r>
              <w:rPr>
                <w:rFonts w:hint="eastAsia" w:ascii="宋体" w:hAnsi="宋体" w:cs="宋体"/>
                <w:kern w:val="0"/>
                <w:sz w:val="22"/>
              </w:rPr>
              <w:t>交互智能平板一体机</w:t>
            </w:r>
          </w:p>
        </w:tc>
        <w:tc>
          <w:tcPr>
            <w:tcW w:w="4897" w:type="dxa"/>
            <w:shd w:val="clear" w:color="auto" w:fill="auto"/>
            <w:vAlign w:val="center"/>
          </w:tcPr>
          <w:p w14:paraId="436564DD">
            <w:pPr>
              <w:widowControl/>
              <w:jc w:val="left"/>
              <w:rPr>
                <w:rFonts w:ascii="宋体" w:hAnsi="宋体" w:cs="宋体"/>
                <w:kern w:val="0"/>
                <w:sz w:val="22"/>
              </w:rPr>
            </w:pPr>
            <w:r>
              <w:rPr>
                <w:rFonts w:hint="eastAsia" w:ascii="宋体" w:hAnsi="宋体" w:cs="宋体"/>
                <w:kern w:val="0"/>
                <w:sz w:val="22"/>
              </w:rPr>
              <w:t>一、整机屏显、音效设计</w:t>
            </w:r>
            <w:r>
              <w:rPr>
                <w:rFonts w:hint="eastAsia" w:ascii="宋体" w:hAnsi="宋体" w:cs="宋体"/>
                <w:kern w:val="0"/>
                <w:sz w:val="22"/>
              </w:rPr>
              <w:br w:type="textWrapping"/>
            </w:r>
            <w:r>
              <w:rPr>
                <w:rFonts w:hint="eastAsia" w:ascii="宋体" w:hAnsi="宋体" w:cs="宋体"/>
                <w:kern w:val="0"/>
                <w:sz w:val="22"/>
              </w:rPr>
              <w:t>1、采用UHD超高清LED防眩光液晶屏，尺寸≥86英寸，显示比例16:9，分辨率≥3840×2160。</w:t>
            </w:r>
            <w:r>
              <w:rPr>
                <w:rFonts w:hint="eastAsia" w:ascii="宋体" w:hAnsi="宋体" w:cs="宋体"/>
                <w:kern w:val="0"/>
                <w:sz w:val="22"/>
              </w:rPr>
              <w:br w:type="textWrapping"/>
            </w:r>
            <w:r>
              <w:rPr>
                <w:rFonts w:hint="eastAsia" w:ascii="宋体" w:hAnsi="宋体" w:cs="宋体"/>
                <w:kern w:val="0"/>
                <w:sz w:val="22"/>
              </w:rPr>
              <w:t>2、采用红外触控技术，支持在内置电脑操作系统中进行20点或以上触控，支持在嵌入式系统中进行10点或以上触控。</w:t>
            </w:r>
            <w:r>
              <w:rPr>
                <w:rFonts w:hint="eastAsia" w:ascii="宋体" w:hAnsi="宋体" w:cs="宋体"/>
                <w:kern w:val="0"/>
                <w:sz w:val="22"/>
              </w:rPr>
              <w:br w:type="textWrapping"/>
            </w:r>
            <w:r>
              <w:rPr>
                <w:rFonts w:hint="eastAsia" w:ascii="宋体" w:hAnsi="宋体" w:cs="宋体"/>
                <w:kern w:val="0"/>
                <w:sz w:val="22"/>
              </w:rPr>
              <w:t>3、整机显示灰度等级≥256，支持色彩空间可选，包含标准模式和sRGB模式，在sRGB模式下可做到高色准△E≤1.5。</w:t>
            </w:r>
            <w:r>
              <w:rPr>
                <w:rFonts w:hint="eastAsia" w:ascii="宋体" w:hAnsi="宋体" w:cs="宋体"/>
                <w:kern w:val="0"/>
                <w:sz w:val="22"/>
              </w:rPr>
              <w:br w:type="textWrapping"/>
            </w:r>
            <w:r>
              <w:rPr>
                <w:rFonts w:hint="eastAsia" w:ascii="宋体" w:hAnsi="宋体" w:cs="宋体"/>
                <w:kern w:val="0"/>
                <w:sz w:val="22"/>
              </w:rPr>
              <w:t>4、图像模式：支持标准、多媒体和节能三种图像模式调节；支持可自定义图像设置，可对对比度、屏幕色温、图像亮度、亮度范围、色彩空间进行调节设置。</w:t>
            </w:r>
            <w:r>
              <w:rPr>
                <w:rFonts w:hint="eastAsia" w:ascii="宋体" w:hAnsi="宋体" w:cs="宋体"/>
                <w:kern w:val="0"/>
                <w:sz w:val="22"/>
              </w:rPr>
              <w:br w:type="textWrapping"/>
            </w:r>
            <w:r>
              <w:rPr>
                <w:rFonts w:hint="eastAsia" w:ascii="宋体" w:hAnsi="宋体" w:cs="宋体"/>
                <w:kern w:val="0"/>
                <w:sz w:val="22"/>
              </w:rPr>
              <w:t>▲5、支持纸质护眼模式，在任意通道任意画面任意软件所在显示内容下可实时调整画面纹理。画面纹理的类型有牛皮纸、素描纸、宣纸、水彩纸、水纹纸。同时支持色温调节和透明度调节；纸质护眼模式下，显示画面各像素点灰度不规则，减少背景干扰。（投标时须提供国家认可的带CMA标志的第三方检测（检验）机构出具的关于该功能检测（检验）报告复印件，原件备查）</w:t>
            </w:r>
            <w:r>
              <w:rPr>
                <w:rFonts w:hint="eastAsia" w:ascii="宋体" w:hAnsi="宋体" w:cs="宋体"/>
                <w:kern w:val="0"/>
                <w:sz w:val="22"/>
              </w:rPr>
              <w:br w:type="textWrapping"/>
            </w:r>
            <w:r>
              <w:rPr>
                <w:rFonts w:hint="eastAsia" w:ascii="宋体" w:hAnsi="宋体" w:cs="宋体"/>
                <w:kern w:val="0"/>
                <w:sz w:val="22"/>
              </w:rPr>
              <w:t>▲6、整机内置2.2声道扬声器，支持标准、听力、观影三种音效模式，位于设备上边框，顶置朝前发声，前朝向10W高音扬声器2个，上朝向20W中低音扬声器2个，额定总功率≥60W。（投标时须提供国家认可的带CMA标志的第三方检测（检验）机构出具的关于该功能检测（检验）报告复印件，原件备查）</w:t>
            </w:r>
            <w:r>
              <w:rPr>
                <w:rFonts w:hint="eastAsia" w:ascii="宋体" w:hAnsi="宋体" w:cs="宋体"/>
                <w:kern w:val="0"/>
                <w:sz w:val="22"/>
              </w:rPr>
              <w:br w:type="textWrapping"/>
            </w:r>
            <w:r>
              <w:rPr>
                <w:rFonts w:hint="eastAsia" w:ascii="宋体" w:hAnsi="宋体" w:cs="宋体"/>
                <w:kern w:val="0"/>
                <w:sz w:val="22"/>
              </w:rPr>
              <w:t>7、整机内置扬声器采用缝隙发声技术，喇叭采用槽式开口设计，不大于5.8mm；在100%音量下，可做到1米处声压级≥80db，10米处声压级≥70dB。</w:t>
            </w:r>
            <w:r>
              <w:rPr>
                <w:rFonts w:hint="eastAsia" w:ascii="宋体" w:hAnsi="宋体" w:cs="宋体"/>
                <w:kern w:val="0"/>
                <w:sz w:val="22"/>
              </w:rPr>
              <w:br w:type="textWrapping"/>
            </w:r>
            <w:r>
              <w:rPr>
                <w:rFonts w:hint="eastAsia" w:ascii="宋体" w:hAnsi="宋体" w:cs="宋体"/>
                <w:kern w:val="0"/>
                <w:sz w:val="22"/>
              </w:rPr>
              <w:br w:type="textWrapping"/>
            </w:r>
            <w:r>
              <w:rPr>
                <w:rFonts w:hint="eastAsia" w:ascii="宋体" w:hAnsi="宋体" w:cs="宋体"/>
                <w:kern w:val="0"/>
                <w:sz w:val="22"/>
              </w:rPr>
              <w:t>二、PC配置要求</w:t>
            </w:r>
            <w:r>
              <w:rPr>
                <w:rFonts w:hint="eastAsia" w:ascii="宋体" w:hAnsi="宋体" w:cs="宋体"/>
                <w:kern w:val="0"/>
                <w:sz w:val="22"/>
              </w:rPr>
              <w:br w:type="textWrapping"/>
            </w:r>
            <w:r>
              <w:rPr>
                <w:rFonts w:hint="eastAsia" w:ascii="宋体" w:hAnsi="宋体" w:cs="宋体"/>
                <w:kern w:val="0"/>
                <w:sz w:val="22"/>
              </w:rPr>
              <w:t>▲1、处理器：4核8线程或以上配置CPU，主频≥2.4Ghz。</w:t>
            </w:r>
            <w:r>
              <w:rPr>
                <w:rFonts w:hint="eastAsia" w:ascii="宋体" w:hAnsi="宋体" w:cs="宋体"/>
                <w:kern w:val="0"/>
                <w:sz w:val="22"/>
              </w:rPr>
              <w:br w:type="textWrapping"/>
            </w:r>
            <w:r>
              <w:rPr>
                <w:rFonts w:hint="eastAsia" w:ascii="宋体" w:hAnsi="宋体" w:cs="宋体"/>
                <w:kern w:val="0"/>
                <w:sz w:val="22"/>
              </w:rPr>
              <w:t>▲2、内存：≥16GB DDR4或以上配置。</w:t>
            </w:r>
            <w:r>
              <w:rPr>
                <w:rFonts w:hint="eastAsia" w:ascii="宋体" w:hAnsi="宋体" w:cs="宋体"/>
                <w:kern w:val="0"/>
                <w:sz w:val="22"/>
              </w:rPr>
              <w:br w:type="textWrapping"/>
            </w:r>
            <w:r>
              <w:rPr>
                <w:rFonts w:hint="eastAsia" w:ascii="宋体" w:hAnsi="宋体" w:cs="宋体"/>
                <w:kern w:val="0"/>
                <w:sz w:val="22"/>
              </w:rPr>
              <w:t>▲3、硬盘：≥512GB或以上SSD固态硬盘配置。</w:t>
            </w:r>
            <w:r>
              <w:rPr>
                <w:rFonts w:hint="eastAsia" w:ascii="宋体" w:hAnsi="宋体" w:cs="宋体"/>
                <w:kern w:val="0"/>
                <w:sz w:val="22"/>
              </w:rPr>
              <w:br w:type="textWrapping"/>
            </w:r>
            <w:r>
              <w:rPr>
                <w:rFonts w:hint="eastAsia" w:ascii="宋体" w:hAnsi="宋体" w:cs="宋体"/>
                <w:kern w:val="0"/>
                <w:sz w:val="22"/>
              </w:rPr>
              <w:t>4、机身采用热浸镀锌金属材质，采用智能风扇低噪音散热设计。</w:t>
            </w:r>
            <w:r>
              <w:rPr>
                <w:rFonts w:hint="eastAsia" w:ascii="宋体" w:hAnsi="宋体" w:cs="宋体"/>
                <w:kern w:val="0"/>
                <w:sz w:val="22"/>
              </w:rPr>
              <w:br w:type="textWrapping"/>
            </w:r>
            <w:r>
              <w:rPr>
                <w:rFonts w:hint="eastAsia" w:ascii="宋体" w:hAnsi="宋体" w:cs="宋体"/>
                <w:kern w:val="0"/>
                <w:sz w:val="22"/>
              </w:rPr>
              <w:t>5、模块主体尺寸不小于22cm*17cm*3cm以预留足够散热空间，确保封闭空间内有效散热。</w:t>
            </w:r>
            <w:r>
              <w:rPr>
                <w:rFonts w:hint="eastAsia" w:ascii="宋体" w:hAnsi="宋体" w:cs="宋体"/>
                <w:kern w:val="0"/>
                <w:sz w:val="22"/>
              </w:rPr>
              <w:br w:type="textWrapping"/>
            </w:r>
            <w:r>
              <w:rPr>
                <w:rFonts w:hint="eastAsia" w:ascii="宋体" w:hAnsi="宋体" w:cs="宋体"/>
                <w:kern w:val="0"/>
                <w:sz w:val="22"/>
              </w:rPr>
              <w:t>6、和整机的连接采用万兆级接口，传输速率≥10Gbps。</w:t>
            </w:r>
            <w:r>
              <w:rPr>
                <w:rFonts w:hint="eastAsia" w:ascii="宋体" w:hAnsi="宋体" w:cs="宋体"/>
                <w:kern w:val="0"/>
                <w:sz w:val="22"/>
              </w:rPr>
              <w:br w:type="textWrapping"/>
            </w:r>
            <w:r>
              <w:rPr>
                <w:rFonts w:hint="eastAsia" w:ascii="宋体" w:hAnsi="宋体" w:cs="宋体"/>
                <w:kern w:val="0"/>
                <w:sz w:val="22"/>
              </w:rPr>
              <w:t>7、具有独立非外扩展的视频输出接口：≥1路HDMI ，≥3路USB。</w:t>
            </w:r>
            <w:r>
              <w:rPr>
                <w:rFonts w:hint="eastAsia" w:ascii="宋体" w:hAnsi="宋体" w:cs="宋体"/>
                <w:kern w:val="0"/>
                <w:sz w:val="22"/>
              </w:rPr>
              <w:br w:type="textWrapping"/>
            </w:r>
            <w:r>
              <w:rPr>
                <w:rFonts w:hint="eastAsia" w:ascii="宋体" w:hAnsi="宋体" w:cs="宋体"/>
                <w:kern w:val="0"/>
                <w:sz w:val="22"/>
              </w:rPr>
              <w:t>8、PC模块可通过抽拉方式插入整机，可实现无单独接线的插拔。安全性保障：具有标准PC防盗锁孔。</w:t>
            </w:r>
            <w:r>
              <w:rPr>
                <w:rFonts w:hint="eastAsia" w:ascii="宋体" w:hAnsi="宋体" w:cs="宋体"/>
                <w:kern w:val="0"/>
                <w:sz w:val="22"/>
              </w:rPr>
              <w:br w:type="textWrapping"/>
            </w:r>
            <w:r>
              <w:rPr>
                <w:rFonts w:hint="eastAsia" w:ascii="宋体" w:hAnsi="宋体" w:cs="宋体"/>
                <w:kern w:val="0"/>
                <w:sz w:val="22"/>
              </w:rPr>
              <w:t>9、PC模块的USB接口须为冗余备份接口，在正常使用整机的内置摄像头、内置麦克风功能时，USB接口不被占用，确保教师有足够的接口外接存储设备及显示设备。</w:t>
            </w:r>
            <w:r>
              <w:rPr>
                <w:rFonts w:hint="eastAsia" w:ascii="宋体" w:hAnsi="宋体" w:cs="宋体"/>
                <w:kern w:val="0"/>
                <w:sz w:val="22"/>
              </w:rPr>
              <w:br w:type="textWrapping"/>
            </w:r>
            <w:r>
              <w:rPr>
                <w:rFonts w:hint="eastAsia" w:ascii="宋体" w:hAnsi="宋体" w:cs="宋体"/>
                <w:kern w:val="0"/>
                <w:sz w:val="22"/>
              </w:rPr>
              <w:t>▲10、正版电脑操作系统，带永久授权。中标人须完成正版激活流程。</w:t>
            </w:r>
            <w:r>
              <w:rPr>
                <w:rFonts w:hint="eastAsia" w:ascii="宋体" w:hAnsi="宋体" w:cs="宋体"/>
                <w:kern w:val="0"/>
                <w:sz w:val="22"/>
              </w:rPr>
              <w:br w:type="textWrapping"/>
            </w:r>
            <w:r>
              <w:rPr>
                <w:rFonts w:hint="eastAsia" w:ascii="宋体" w:hAnsi="宋体" w:cs="宋体"/>
                <w:kern w:val="0"/>
                <w:sz w:val="22"/>
              </w:rPr>
              <w:br w:type="textWrapping"/>
            </w:r>
            <w:r>
              <w:rPr>
                <w:rFonts w:hint="eastAsia" w:ascii="宋体" w:hAnsi="宋体" w:cs="宋体"/>
                <w:kern w:val="0"/>
                <w:sz w:val="22"/>
              </w:rPr>
              <w:t>三、按键和接口设计</w:t>
            </w:r>
            <w:r>
              <w:rPr>
                <w:rFonts w:hint="eastAsia" w:ascii="宋体" w:hAnsi="宋体" w:cs="宋体"/>
                <w:kern w:val="0"/>
                <w:sz w:val="22"/>
              </w:rPr>
              <w:br w:type="textWrapping"/>
            </w:r>
            <w:r>
              <w:rPr>
                <w:rFonts w:hint="eastAsia" w:ascii="宋体" w:hAnsi="宋体" w:cs="宋体"/>
                <w:kern w:val="0"/>
                <w:sz w:val="22"/>
              </w:rPr>
              <w:t>1、前置 USB 接口具备防撞挡板设计，防撞挡板采用转轴式翻转。</w:t>
            </w:r>
            <w:r>
              <w:rPr>
                <w:rFonts w:hint="eastAsia" w:ascii="宋体" w:hAnsi="宋体" w:cs="宋体"/>
                <w:kern w:val="0"/>
                <w:sz w:val="22"/>
              </w:rPr>
              <w:br w:type="textWrapping"/>
            </w:r>
            <w:r>
              <w:rPr>
                <w:rFonts w:hint="eastAsia" w:ascii="宋体" w:hAnsi="宋体" w:cs="宋体"/>
                <w:kern w:val="0"/>
                <w:sz w:val="22"/>
              </w:rPr>
              <w:t>▲2、整机具备至少6个前置按键，实现老师开关机、调出中控菜单、音量+/-、护眼、录屏的操作。（投标时须提供国家认可的带CMA标志的第三方检测（检验）机构出具的关于该功能检测（检验）报告复印件，原件备查）</w:t>
            </w:r>
            <w:r>
              <w:rPr>
                <w:rFonts w:hint="eastAsia" w:ascii="宋体" w:hAnsi="宋体" w:cs="宋体"/>
                <w:kern w:val="0"/>
                <w:sz w:val="22"/>
              </w:rPr>
              <w:br w:type="textWrapping"/>
            </w:r>
            <w:r>
              <w:rPr>
                <w:rFonts w:hint="eastAsia" w:ascii="宋体" w:hAnsi="宋体" w:cs="宋体"/>
                <w:kern w:val="0"/>
                <w:sz w:val="22"/>
              </w:rPr>
              <w:t>3、智能电子产品一键式设计：三合一电源按键，同一电源物理按键完成完成嵌入式系统和电脑系统的开机、节能熄屏、关机操作；关机状态下按按键开机；开机状态下按按键实现节能熄屏/唤醒，长按按键实现关机。</w:t>
            </w:r>
            <w:r>
              <w:rPr>
                <w:rFonts w:hint="eastAsia" w:ascii="宋体" w:hAnsi="宋体" w:cs="宋体"/>
                <w:kern w:val="0"/>
                <w:sz w:val="22"/>
              </w:rPr>
              <w:br w:type="textWrapping"/>
            </w:r>
            <w:r>
              <w:rPr>
                <w:rFonts w:hint="eastAsia" w:ascii="宋体" w:hAnsi="宋体" w:cs="宋体"/>
                <w:kern w:val="0"/>
                <w:sz w:val="22"/>
              </w:rPr>
              <w:t>4、支持锁定屏幕触摸和整机前置按键，可通过遥控器、十指长按屏幕5秒、软件菜单（调试菜单）实现该功能，也可通过前置面板的物理按键以组合按键的形式进行锁定/解锁。</w:t>
            </w:r>
            <w:r>
              <w:rPr>
                <w:rFonts w:hint="eastAsia" w:ascii="宋体" w:hAnsi="宋体" w:cs="宋体"/>
                <w:kern w:val="0"/>
                <w:sz w:val="22"/>
              </w:rPr>
              <w:br w:type="textWrapping"/>
            </w:r>
            <w:r>
              <w:rPr>
                <w:rFonts w:hint="eastAsia" w:ascii="宋体" w:hAnsi="宋体" w:cs="宋体"/>
                <w:kern w:val="0"/>
                <w:sz w:val="22"/>
              </w:rPr>
              <w:t>▲5、设备支持自定义前置“设置”按键，可通过自定义设置实现前置面板功能按键一键启用任一全局小工具（批注、截屏、计时、降半屏、放大镜、倒数日、日历）、快捷开关（节能模式、纸质护眼模式、经典护眼模式、自动亮度模式）。（投标时须提供国家认可的带CMA标志的第三方检测（检验）机构出具的关于该功能检测（检验）报告复印件，原件备查）</w:t>
            </w:r>
            <w:r>
              <w:rPr>
                <w:rFonts w:hint="eastAsia" w:ascii="宋体" w:hAnsi="宋体" w:cs="宋体"/>
                <w:kern w:val="0"/>
                <w:sz w:val="22"/>
              </w:rPr>
              <w:br w:type="textWrapping"/>
            </w:r>
            <w:r>
              <w:rPr>
                <w:rFonts w:hint="eastAsia" w:ascii="宋体" w:hAnsi="宋体" w:cs="宋体"/>
                <w:kern w:val="0"/>
                <w:sz w:val="22"/>
              </w:rPr>
              <w:t>6、支持前置Type-C接口，通过Type-C接口实现音视频输入，外接电脑设备通过双头TypeC线连接至整机，即可把外接电脑设备画面投到整机上，同时在整机上操作画面，可实现触摸电脑的操作，无需再连接触控USB线。</w:t>
            </w:r>
            <w:r>
              <w:rPr>
                <w:rFonts w:hint="eastAsia" w:ascii="宋体" w:hAnsi="宋体" w:cs="宋体"/>
                <w:kern w:val="0"/>
                <w:sz w:val="22"/>
              </w:rPr>
              <w:br w:type="textWrapping"/>
            </w:r>
            <w:r>
              <w:rPr>
                <w:rFonts w:hint="eastAsia" w:ascii="宋体" w:hAnsi="宋体" w:cs="宋体"/>
                <w:kern w:val="0"/>
                <w:sz w:val="22"/>
              </w:rPr>
              <w:t>7、外接电脑设备通过双头TypeC线连接至整机，可直接调用整机内置的摄像头、麦克风、扬声器，通过外接电脑可拍摄教室画面。</w:t>
            </w:r>
            <w:r>
              <w:rPr>
                <w:rFonts w:hint="eastAsia" w:ascii="宋体" w:hAnsi="宋体" w:cs="宋体"/>
                <w:kern w:val="0"/>
                <w:sz w:val="22"/>
              </w:rPr>
              <w:br w:type="textWrapping"/>
            </w:r>
            <w:r>
              <w:rPr>
                <w:rFonts w:hint="eastAsia" w:ascii="宋体" w:hAnsi="宋体" w:cs="宋体"/>
                <w:kern w:val="0"/>
                <w:sz w:val="22"/>
              </w:rPr>
              <w:t>8、前置Type-C接口，支持通过外部线缆，实现外接电脑HDMI信号的接入显示。</w:t>
            </w:r>
            <w:r>
              <w:rPr>
                <w:rFonts w:hint="eastAsia" w:ascii="宋体" w:hAnsi="宋体" w:cs="宋体"/>
                <w:kern w:val="0"/>
                <w:sz w:val="22"/>
              </w:rPr>
              <w:br w:type="textWrapping"/>
            </w:r>
            <w:r>
              <w:rPr>
                <w:rFonts w:hint="eastAsia" w:ascii="宋体" w:hAnsi="宋体" w:cs="宋体"/>
                <w:kern w:val="0"/>
                <w:sz w:val="22"/>
              </w:rPr>
              <w:t>9、外接电脑设备连接整机且触摸信号连通时，外接电脑设备可直接读取整机前置USB接口的移动存储设备数据，连接整机前置USB接口的翻页笔和无线键鼠可直接使用于外接电脑。</w:t>
            </w:r>
            <w:r>
              <w:rPr>
                <w:rFonts w:hint="eastAsia" w:ascii="宋体" w:hAnsi="宋体" w:cs="宋体"/>
                <w:kern w:val="0"/>
                <w:sz w:val="22"/>
              </w:rPr>
              <w:br w:type="textWrapping"/>
            </w:r>
            <w:r>
              <w:rPr>
                <w:rFonts w:hint="eastAsia" w:ascii="宋体" w:hAnsi="宋体" w:cs="宋体"/>
                <w:kern w:val="0"/>
                <w:sz w:val="22"/>
              </w:rPr>
              <w:t>10、整机具备不少于1路侧置双通道USB接口，双系统USB接口支持Windows和Android双系统读取外接存储设备数据和识别展台信号。</w:t>
            </w:r>
            <w:r>
              <w:rPr>
                <w:rFonts w:hint="eastAsia" w:ascii="宋体" w:hAnsi="宋体" w:cs="宋体"/>
                <w:kern w:val="0"/>
                <w:sz w:val="22"/>
              </w:rPr>
              <w:br w:type="textWrapping"/>
            </w:r>
            <w:r>
              <w:rPr>
                <w:rFonts w:hint="eastAsia" w:ascii="宋体" w:hAnsi="宋体" w:cs="宋体"/>
                <w:kern w:val="0"/>
                <w:sz w:val="22"/>
              </w:rPr>
              <w:t>11、外接电脑设备通过HDMI线投送画面至整机时，再连接TypeB USB线至整机触控输出接口，即可直接调用整机内置的摄像头、麦克风、扬声器，在外接电脑即可拍摄教室画面。</w:t>
            </w:r>
            <w:r>
              <w:rPr>
                <w:rFonts w:hint="eastAsia" w:ascii="宋体" w:hAnsi="宋体" w:cs="宋体"/>
                <w:kern w:val="0"/>
                <w:sz w:val="22"/>
              </w:rPr>
              <w:br w:type="textWrapping"/>
            </w:r>
            <w:r>
              <w:rPr>
                <w:rFonts w:hint="eastAsia" w:ascii="宋体" w:hAnsi="宋体" w:cs="宋体"/>
                <w:kern w:val="0"/>
                <w:sz w:val="22"/>
              </w:rPr>
              <w:t>12、支持通道自动跳转功能，如整机处于正常使用状态，HDMI信号接入时，能自动识别并切换到对应的HDMI信号源通道，且断开后能回到上一通道，自动跳转前支持选择确认，待确认后再跳转。</w:t>
            </w:r>
            <w:r>
              <w:rPr>
                <w:rFonts w:hint="eastAsia" w:ascii="宋体" w:hAnsi="宋体" w:cs="宋体"/>
                <w:kern w:val="0"/>
                <w:sz w:val="22"/>
              </w:rPr>
              <w:br w:type="textWrapping"/>
            </w:r>
            <w:r>
              <w:rPr>
                <w:rFonts w:hint="eastAsia" w:ascii="宋体" w:hAnsi="宋体" w:cs="宋体"/>
                <w:kern w:val="0"/>
                <w:sz w:val="22"/>
              </w:rPr>
              <w:t>饱和度增强、图片边框动态识别、图片剪裁与拉伸等，提升所拍摄课本、试卷内容的展示效果。</w:t>
            </w:r>
            <w:r>
              <w:rPr>
                <w:rFonts w:hint="eastAsia" w:ascii="宋体" w:hAnsi="宋体" w:cs="宋体"/>
                <w:kern w:val="0"/>
                <w:sz w:val="22"/>
              </w:rPr>
              <w:br w:type="textWrapping"/>
            </w:r>
            <w:r>
              <w:rPr>
                <w:rFonts w:hint="eastAsia" w:ascii="宋体" w:hAnsi="宋体" w:cs="宋体"/>
                <w:kern w:val="0"/>
                <w:sz w:val="22"/>
              </w:rPr>
              <w:br w:type="textWrapping"/>
            </w:r>
            <w:r>
              <w:rPr>
                <w:rFonts w:hint="eastAsia" w:ascii="宋体" w:hAnsi="宋体" w:cs="宋体"/>
                <w:kern w:val="0"/>
                <w:sz w:val="22"/>
              </w:rPr>
              <w:t>四、教学工具设计</w:t>
            </w:r>
            <w:r>
              <w:rPr>
                <w:rFonts w:hint="eastAsia" w:ascii="宋体" w:hAnsi="宋体" w:cs="宋体"/>
                <w:kern w:val="0"/>
                <w:sz w:val="22"/>
              </w:rPr>
              <w:br w:type="textWrapping"/>
            </w:r>
            <w:r>
              <w:rPr>
                <w:rFonts w:hint="eastAsia" w:ascii="宋体" w:hAnsi="宋体" w:cs="宋体"/>
                <w:kern w:val="0"/>
                <w:sz w:val="22"/>
              </w:rPr>
              <w:t>▲1、支持统一互通的用户身份认证服务，账号登录后，打开教学白板软件、学生行为评价软件的教学应用工具时无需再次输入账号密码重复登录。（投标时须提供国家认可的带CMA标志的第三方检测（检验）机构出具的关于该功能检测（检验）报告复印件，原件备查）</w:t>
            </w:r>
            <w:r>
              <w:rPr>
                <w:rFonts w:hint="eastAsia" w:ascii="宋体" w:hAnsi="宋体" w:cs="宋体"/>
                <w:kern w:val="0"/>
                <w:sz w:val="22"/>
              </w:rPr>
              <w:br w:type="textWrapping"/>
            </w:r>
            <w:r>
              <w:rPr>
                <w:rFonts w:hint="eastAsia" w:ascii="宋体" w:hAnsi="宋体" w:cs="宋体"/>
                <w:kern w:val="0"/>
                <w:sz w:val="22"/>
              </w:rPr>
              <w:t>2、整机全通道侧边栏支持快速将设备屏幕降低为半屏幕状态，点击上半屏幕可快速返回全屏状态。</w:t>
            </w:r>
            <w:r>
              <w:rPr>
                <w:rFonts w:hint="eastAsia" w:ascii="宋体" w:hAnsi="宋体" w:cs="宋体"/>
                <w:kern w:val="0"/>
                <w:sz w:val="22"/>
              </w:rPr>
              <w:br w:type="textWrapping"/>
            </w:r>
            <w:r>
              <w:rPr>
                <w:rFonts w:hint="eastAsia" w:ascii="宋体" w:hAnsi="宋体" w:cs="宋体"/>
                <w:kern w:val="0"/>
                <w:sz w:val="22"/>
              </w:rPr>
              <w:t>3、整机全通道侧边栏快捷菜单包含如下小工具：批注、截屏、计时、降半屏、放大镜、日历。</w:t>
            </w:r>
            <w:r>
              <w:rPr>
                <w:rFonts w:hint="eastAsia" w:ascii="宋体" w:hAnsi="宋体" w:cs="宋体"/>
                <w:kern w:val="0"/>
                <w:sz w:val="22"/>
              </w:rPr>
              <w:br w:type="textWrapping"/>
            </w:r>
            <w:r>
              <w:rPr>
                <w:rFonts w:hint="eastAsia" w:ascii="宋体" w:hAnsi="宋体" w:cs="宋体"/>
                <w:kern w:val="0"/>
                <w:sz w:val="22"/>
              </w:rPr>
              <w:t>4、整机具备智能手势识别功能，在任意信号源通道下可识别五指上、下、左、右方向手势、支持将各手势滑动方向自定义设置为无操作、熄屏、批注、桌面、半屏模式。</w:t>
            </w:r>
            <w:r>
              <w:rPr>
                <w:rFonts w:hint="eastAsia" w:ascii="宋体" w:hAnsi="宋体" w:cs="宋体"/>
                <w:kern w:val="0"/>
                <w:sz w:val="22"/>
              </w:rPr>
              <w:br w:type="textWrapping"/>
            </w:r>
            <w:r>
              <w:rPr>
                <w:rFonts w:hint="eastAsia" w:ascii="宋体" w:hAnsi="宋体" w:cs="宋体"/>
                <w:kern w:val="0"/>
                <w:sz w:val="22"/>
              </w:rPr>
              <w:t>5、整机全通道侧边栏支持在任意通道、页面使用批注小工具进行批注讲解，可根据手与屏幕的接触面积自动调整板擦工具的大小，可切换书写笔颜色、截屏保存批注内容、快速清屏。</w:t>
            </w:r>
            <w:r>
              <w:rPr>
                <w:rFonts w:hint="eastAsia" w:ascii="宋体" w:hAnsi="宋体" w:cs="宋体"/>
                <w:kern w:val="0"/>
                <w:sz w:val="22"/>
              </w:rPr>
              <w:br w:type="textWrapping"/>
            </w:r>
            <w:r>
              <w:rPr>
                <w:rFonts w:hint="eastAsia" w:ascii="宋体" w:hAnsi="宋体" w:cs="宋体"/>
                <w:kern w:val="0"/>
                <w:sz w:val="22"/>
              </w:rPr>
              <w:t xml:space="preserve">6、整机内置无线网络模块，PC模块无任何外接或转接天线、网卡可实现Wi-Fi无线上网连接和AP无线热点发射。 </w:t>
            </w:r>
            <w:r>
              <w:rPr>
                <w:rFonts w:hint="eastAsia" w:ascii="宋体" w:hAnsi="宋体" w:cs="宋体"/>
                <w:kern w:val="0"/>
                <w:sz w:val="22"/>
              </w:rPr>
              <w:br w:type="textWrapping"/>
            </w:r>
            <w:r>
              <w:rPr>
                <w:rFonts w:hint="eastAsia" w:ascii="宋体" w:hAnsi="宋体" w:cs="宋体"/>
                <w:kern w:val="0"/>
                <w:sz w:val="22"/>
              </w:rPr>
              <w:t>7、Wi-Fi和AP热点均支持频段 2.4GHz/5GHz ，Wi-Fi制式支持IEEE 802.11 a/b/g/n/ac/ax；支持版本Wi-Fi6。</w:t>
            </w:r>
            <w:r>
              <w:rPr>
                <w:rFonts w:hint="eastAsia" w:ascii="宋体" w:hAnsi="宋体" w:cs="宋体"/>
                <w:kern w:val="0"/>
                <w:sz w:val="22"/>
              </w:rPr>
              <w:br w:type="textWrapping"/>
            </w:r>
            <w:r>
              <w:rPr>
                <w:rFonts w:hint="eastAsia" w:ascii="宋体" w:hAnsi="宋体" w:cs="宋体"/>
                <w:kern w:val="0"/>
                <w:sz w:val="22"/>
              </w:rPr>
              <w:t>★8、Wi-Fi和AP热点工作距离≥8米。</w:t>
            </w:r>
            <w:r>
              <w:rPr>
                <w:rFonts w:hint="eastAsia" w:ascii="宋体" w:hAnsi="宋体" w:cs="宋体"/>
                <w:kern w:val="0"/>
                <w:sz w:val="22"/>
              </w:rPr>
              <w:br w:type="textWrapping"/>
            </w:r>
            <w:r>
              <w:rPr>
                <w:rFonts w:hint="eastAsia" w:ascii="宋体" w:hAnsi="宋体" w:cs="宋体"/>
                <w:kern w:val="0"/>
                <w:sz w:val="22"/>
              </w:rPr>
              <w:t>★9、整机内置非独立的高清摄像头，像素≥1200万，支持输出4K分辨率；视场角≥135度且水平视场角≥120度；可用于远程巡课，拍摄范围可以涵盖整机距离摄像头垂直法线左右水平距离各≥4米，左右最边缘深度≥2米范围内，并且可以AI识别人像。</w:t>
            </w:r>
            <w:r>
              <w:rPr>
                <w:rFonts w:hint="eastAsia" w:ascii="宋体" w:hAnsi="宋体" w:cs="宋体"/>
                <w:kern w:val="0"/>
                <w:sz w:val="22"/>
              </w:rPr>
              <w:br w:type="textWrapping"/>
            </w:r>
            <w:r>
              <w:rPr>
                <w:rFonts w:hint="eastAsia" w:ascii="宋体" w:hAnsi="宋体" w:cs="宋体"/>
                <w:kern w:val="0"/>
                <w:sz w:val="22"/>
              </w:rPr>
              <w:t>10、整机摄像头支持环境色温判断，根据环境调节合适的显示图像效果。</w:t>
            </w:r>
            <w:r>
              <w:rPr>
                <w:rFonts w:hint="eastAsia" w:ascii="宋体" w:hAnsi="宋体" w:cs="宋体"/>
                <w:kern w:val="0"/>
                <w:sz w:val="22"/>
              </w:rPr>
              <w:br w:type="textWrapping"/>
            </w:r>
            <w:r>
              <w:rPr>
                <w:rFonts w:hint="eastAsia" w:ascii="宋体" w:hAnsi="宋体" w:cs="宋体"/>
                <w:kern w:val="0"/>
                <w:sz w:val="22"/>
              </w:rPr>
              <w:t>★11、整机摄像头支持人脸识别、快速点人数、随机抽人；识别所有学生，显示标记，然后随机抽选，同时显示标记≥55人。</w:t>
            </w:r>
            <w:r>
              <w:rPr>
                <w:rFonts w:hint="eastAsia" w:ascii="宋体" w:hAnsi="宋体" w:cs="宋体"/>
                <w:kern w:val="0"/>
                <w:sz w:val="22"/>
              </w:rPr>
              <w:br w:type="textWrapping"/>
            </w:r>
            <w:r>
              <w:rPr>
                <w:rFonts w:hint="eastAsia" w:ascii="宋体" w:hAnsi="宋体" w:cs="宋体"/>
                <w:kern w:val="0"/>
                <w:sz w:val="22"/>
              </w:rPr>
              <w:t>12、整机内置非独立外扩展的4阵列麦克风，可用于对教室环境音频进行采集，拾音距离≥10m。</w:t>
            </w:r>
            <w:r>
              <w:rPr>
                <w:rFonts w:hint="eastAsia" w:ascii="宋体" w:hAnsi="宋体" w:cs="宋体"/>
                <w:kern w:val="0"/>
                <w:sz w:val="22"/>
              </w:rPr>
              <w:br w:type="textWrapping"/>
            </w:r>
            <w:r>
              <w:rPr>
                <w:rFonts w:hint="eastAsia" w:ascii="宋体" w:hAnsi="宋体" w:cs="宋体"/>
                <w:kern w:val="0"/>
                <w:sz w:val="22"/>
              </w:rPr>
              <w:t>★13、整机支持蓝牙Bluetooth 5.2标准，固件版本号HCI11.20/LMP11.20；蓝牙模块工作距离≥8m。</w:t>
            </w:r>
            <w:r>
              <w:rPr>
                <w:rFonts w:hint="eastAsia" w:ascii="宋体" w:hAnsi="宋体" w:cs="宋体"/>
                <w:kern w:val="0"/>
                <w:sz w:val="22"/>
              </w:rPr>
              <w:br w:type="textWrapping"/>
            </w:r>
            <w:r>
              <w:rPr>
                <w:rFonts w:hint="eastAsia" w:ascii="宋体" w:hAnsi="宋体" w:cs="宋体"/>
                <w:kern w:val="0"/>
                <w:sz w:val="22"/>
              </w:rPr>
              <w:t>14、整机支持搭配具有NFC功能的手机、平板，通过接触整机设备上的NFC标签，即可实现手机、平板与大屏的连接并同步手机、平板的画面到设备上，无需其它操作设置，支持≥4台手机、平板同时连接并显示。</w:t>
            </w:r>
            <w:r>
              <w:rPr>
                <w:rFonts w:hint="eastAsia" w:ascii="宋体" w:hAnsi="宋体" w:cs="宋体"/>
                <w:kern w:val="0"/>
                <w:sz w:val="22"/>
              </w:rPr>
              <w:br w:type="textWrapping"/>
            </w:r>
            <w:r>
              <w:rPr>
                <w:rFonts w:hint="eastAsia" w:ascii="宋体" w:hAnsi="宋体" w:cs="宋体"/>
                <w:kern w:val="0"/>
                <w:sz w:val="22"/>
              </w:rPr>
              <w:br w:type="textWrapping"/>
            </w:r>
            <w:r>
              <w:rPr>
                <w:rFonts w:hint="eastAsia" w:ascii="宋体" w:hAnsi="宋体" w:cs="宋体"/>
                <w:kern w:val="0"/>
                <w:sz w:val="22"/>
              </w:rPr>
              <w:t>五、嵌入式操作系统设计</w:t>
            </w:r>
            <w:r>
              <w:rPr>
                <w:rFonts w:hint="eastAsia" w:ascii="宋体" w:hAnsi="宋体" w:cs="宋体"/>
                <w:kern w:val="0"/>
                <w:sz w:val="22"/>
              </w:rPr>
              <w:br w:type="textWrapping"/>
            </w:r>
            <w:r>
              <w:rPr>
                <w:rFonts w:hint="eastAsia" w:ascii="宋体" w:hAnsi="宋体" w:cs="宋体"/>
                <w:kern w:val="0"/>
                <w:sz w:val="22"/>
              </w:rPr>
              <w:t>1、嵌入式系统硬件配置，内存≥2GB，存储空间≥8GB。</w:t>
            </w:r>
            <w:r>
              <w:rPr>
                <w:rFonts w:hint="eastAsia" w:ascii="宋体" w:hAnsi="宋体" w:cs="宋体"/>
                <w:kern w:val="0"/>
                <w:sz w:val="22"/>
              </w:rPr>
              <w:br w:type="textWrapping"/>
            </w:r>
            <w:r>
              <w:rPr>
                <w:rFonts w:hint="eastAsia" w:ascii="宋体" w:hAnsi="宋体" w:cs="宋体"/>
                <w:kern w:val="0"/>
                <w:sz w:val="22"/>
              </w:rPr>
              <w:t>2、无PC状态下，嵌入式操作系统下可实现电脑操作系统中常用的教学应用功能，如白板书写、WPS软件使用、网页浏览。</w:t>
            </w:r>
            <w:r>
              <w:rPr>
                <w:rFonts w:hint="eastAsia" w:ascii="宋体" w:hAnsi="宋体" w:cs="宋体"/>
                <w:kern w:val="0"/>
                <w:sz w:val="22"/>
              </w:rPr>
              <w:br w:type="textWrapping"/>
            </w:r>
            <w:r>
              <w:rPr>
                <w:rFonts w:hint="eastAsia" w:ascii="宋体" w:hAnsi="宋体" w:cs="宋体"/>
                <w:kern w:val="0"/>
                <w:sz w:val="22"/>
              </w:rPr>
              <w:t>3、嵌入式操作系统下，互动白板可支持不同背景颜色，同时提供学科专用背景，如：五线谱、信纸、田字格、英文格、篮球和足球场地平面图。</w:t>
            </w:r>
            <w:r>
              <w:rPr>
                <w:rFonts w:hint="eastAsia" w:ascii="宋体" w:hAnsi="宋体" w:cs="宋体"/>
                <w:kern w:val="0"/>
                <w:sz w:val="22"/>
              </w:rPr>
              <w:br w:type="textWrapping"/>
            </w:r>
            <w:r>
              <w:rPr>
                <w:rFonts w:hint="eastAsia" w:ascii="宋体" w:hAnsi="宋体" w:cs="宋体"/>
                <w:kern w:val="0"/>
                <w:sz w:val="22"/>
              </w:rPr>
              <w:t>4、在嵌入式操作系统下，能对TV多媒体USB所读取到的文件进行自动归类，可快速分类查找文档、板书、音视频，检索后可直接在界面中打开。</w:t>
            </w:r>
            <w:r>
              <w:rPr>
                <w:rFonts w:hint="eastAsia" w:ascii="宋体" w:hAnsi="宋体" w:cs="宋体"/>
                <w:kern w:val="0"/>
                <w:sz w:val="22"/>
              </w:rPr>
              <w:br w:type="textWrapping"/>
            </w:r>
            <w:r>
              <w:rPr>
                <w:rFonts w:hint="eastAsia" w:ascii="宋体" w:hAnsi="宋体" w:cs="宋体"/>
                <w:kern w:val="0"/>
                <w:sz w:val="22"/>
              </w:rPr>
              <w:t>★5、无PC状态下，嵌入式系统内置互动白板支持十笔书写及手掌擦除（手掌擦除面积根据手掌与屏幕的接触面大小自动调整），白板书写内容可导出PDF、IWB、SVG格式。支持8种以上平面图形工具，支持6种以上立体图形工具。</w:t>
            </w:r>
            <w:r>
              <w:rPr>
                <w:rFonts w:hint="eastAsia" w:ascii="宋体" w:hAnsi="宋体" w:cs="宋体"/>
                <w:kern w:val="0"/>
                <w:sz w:val="22"/>
              </w:rPr>
              <w:br w:type="textWrapping"/>
            </w:r>
            <w:r>
              <w:rPr>
                <w:rFonts w:hint="eastAsia" w:ascii="宋体" w:hAnsi="宋体" w:cs="宋体"/>
                <w:kern w:val="0"/>
                <w:sz w:val="22"/>
              </w:rPr>
              <w:t>6、无PC状态下，嵌入式系统内置互动白板支持全局漫游，并能在工具栏中对全局内容进行预览和移动。</w:t>
            </w:r>
            <w:r>
              <w:rPr>
                <w:rFonts w:hint="eastAsia" w:ascii="宋体" w:hAnsi="宋体" w:cs="宋体"/>
                <w:kern w:val="0"/>
                <w:sz w:val="22"/>
              </w:rPr>
              <w:br w:type="textWrapping"/>
            </w:r>
            <w:r>
              <w:rPr>
                <w:rFonts w:hint="eastAsia" w:ascii="宋体" w:hAnsi="宋体" w:cs="宋体"/>
                <w:kern w:val="0"/>
                <w:sz w:val="22"/>
              </w:rPr>
              <w:br w:type="textWrapping"/>
            </w:r>
            <w:r>
              <w:rPr>
                <w:rFonts w:hint="eastAsia" w:ascii="宋体" w:hAnsi="宋体" w:cs="宋体"/>
                <w:kern w:val="0"/>
                <w:sz w:val="22"/>
              </w:rPr>
              <w:t>六、教学白板软件</w:t>
            </w:r>
            <w:r>
              <w:rPr>
                <w:rFonts w:hint="eastAsia" w:ascii="宋体" w:hAnsi="宋体" w:cs="宋体"/>
                <w:kern w:val="0"/>
                <w:sz w:val="22"/>
              </w:rPr>
              <w:br w:type="textWrapping"/>
            </w:r>
            <w:r>
              <w:rPr>
                <w:rFonts w:hint="eastAsia" w:ascii="宋体" w:hAnsi="宋体" w:cs="宋体"/>
                <w:kern w:val="0"/>
                <w:sz w:val="22"/>
              </w:rPr>
              <w:t>1、备授课一体化，具有备课模式及授课模式，且操作界面根据备课和授课使用场景不同而区别设计，符合用户使用需求。</w:t>
            </w:r>
            <w:r>
              <w:rPr>
                <w:rFonts w:hint="eastAsia" w:ascii="宋体" w:hAnsi="宋体" w:cs="宋体"/>
                <w:kern w:val="0"/>
                <w:sz w:val="22"/>
              </w:rPr>
              <w:br w:type="textWrapping"/>
            </w:r>
            <w:r>
              <w:rPr>
                <w:rFonts w:hint="eastAsia" w:ascii="宋体" w:hAnsi="宋体" w:cs="宋体"/>
                <w:kern w:val="0"/>
                <w:sz w:val="22"/>
              </w:rPr>
              <w:t>2、备课模式工具栏会自动根据老师账号中关联的学科不同而提供相对应的教学工具，例如语文学科会出现田字格工具，数学学科则出现几何工具，无需用户自行选择。</w:t>
            </w:r>
            <w:r>
              <w:rPr>
                <w:rFonts w:hint="eastAsia" w:ascii="宋体" w:hAnsi="宋体" w:cs="宋体"/>
                <w:kern w:val="0"/>
                <w:sz w:val="22"/>
              </w:rPr>
              <w:br w:type="textWrapping"/>
            </w:r>
            <w:r>
              <w:rPr>
                <w:rFonts w:hint="eastAsia" w:ascii="宋体" w:hAnsi="宋体" w:cs="宋体"/>
                <w:kern w:val="0"/>
                <w:sz w:val="22"/>
              </w:rPr>
              <w:t>3、支持课件云存储，无需使用 U 盘等存储设备，用户只需联网登录即可在交互式白板软件中获取云课件，并支持课件云分享，可将课件直接分享给其他用户，只需输入其他用户手持终端号即可。</w:t>
            </w:r>
            <w:r>
              <w:rPr>
                <w:rFonts w:hint="eastAsia" w:ascii="宋体" w:hAnsi="宋体" w:cs="宋体"/>
                <w:kern w:val="0"/>
                <w:sz w:val="22"/>
              </w:rPr>
              <w:br w:type="textWrapping"/>
            </w:r>
            <w:r>
              <w:rPr>
                <w:rFonts w:hint="eastAsia" w:ascii="宋体" w:hAnsi="宋体" w:cs="宋体"/>
                <w:kern w:val="0"/>
                <w:sz w:val="22"/>
              </w:rPr>
              <w:t>4、支持课件云同步，课件上的所有修改、操作均可实时同步至云端，无需单独保存上传，确保多终端调用同个课件均为最新版本。</w:t>
            </w:r>
            <w:r>
              <w:rPr>
                <w:rFonts w:hint="eastAsia" w:ascii="宋体" w:hAnsi="宋体" w:cs="宋体"/>
                <w:kern w:val="0"/>
                <w:sz w:val="22"/>
              </w:rPr>
              <w:br w:type="textWrapping"/>
            </w:r>
            <w:r>
              <w:rPr>
                <w:rFonts w:hint="eastAsia" w:ascii="宋体" w:hAnsi="宋体" w:cs="宋体"/>
                <w:kern w:val="0"/>
                <w:sz w:val="22"/>
              </w:rPr>
              <w:t>5、游戏教学功能：支持创建互动分类式游戏，可自定义不同类别及相对应的对象，实现将不同对象拖拽到对应的类别容器中可自动辨识分类，分类正确或错误均有相应提示。类别和对象的样式、数量均可以自定义设置。系统需提供不少于 20种游戏模板，直接选择并输入相应内容即可轻松生成互动分类式游戏，提升课堂趣味性。</w:t>
            </w:r>
            <w:r>
              <w:rPr>
                <w:rFonts w:hint="eastAsia" w:ascii="宋体" w:hAnsi="宋体" w:cs="宋体"/>
                <w:kern w:val="0"/>
                <w:sz w:val="22"/>
              </w:rPr>
              <w:br w:type="textWrapping"/>
            </w:r>
            <w:r>
              <w:rPr>
                <w:rFonts w:hint="eastAsia" w:ascii="宋体" w:hAnsi="宋体" w:cs="宋体"/>
                <w:kern w:val="0"/>
                <w:sz w:val="22"/>
              </w:rPr>
              <w:t>6、支持软件联网自动静默升级，无需用户手动更新。</w:t>
            </w:r>
            <w:r>
              <w:rPr>
                <w:rFonts w:hint="eastAsia" w:ascii="宋体" w:hAnsi="宋体" w:cs="宋体"/>
                <w:kern w:val="0"/>
                <w:sz w:val="22"/>
              </w:rPr>
              <w:br w:type="textWrapping"/>
            </w:r>
            <w:r>
              <w:rPr>
                <w:rFonts w:hint="eastAsia" w:ascii="宋体" w:hAnsi="宋体" w:cs="宋体"/>
                <w:kern w:val="0"/>
                <w:sz w:val="22"/>
              </w:rPr>
              <w:t>7、课件背景：提供不少于12 种以上背景模板供用户选择，持自定义背景。</w:t>
            </w:r>
            <w:r>
              <w:rPr>
                <w:rFonts w:hint="eastAsia" w:ascii="宋体" w:hAnsi="宋体" w:cs="宋体"/>
                <w:kern w:val="0"/>
                <w:sz w:val="22"/>
              </w:rPr>
              <w:br w:type="textWrapping"/>
            </w:r>
            <w:r>
              <w:rPr>
                <w:rFonts w:hint="eastAsia" w:ascii="宋体" w:hAnsi="宋体" w:cs="宋体"/>
                <w:kern w:val="0"/>
                <w:sz w:val="22"/>
              </w:rPr>
              <w:t>8、美术画板：支持美术画板工具，提供铅笔、毛笔、油画笔，可实现模拟调色盘功能，用户可自由选择不同颜色进行混合调色，搭配出任意色彩。</w:t>
            </w:r>
            <w:r>
              <w:rPr>
                <w:rFonts w:hint="eastAsia" w:ascii="宋体" w:hAnsi="宋体" w:cs="宋体"/>
                <w:kern w:val="0"/>
                <w:sz w:val="22"/>
              </w:rPr>
              <w:br w:type="textWrapping"/>
            </w:r>
            <w:r>
              <w:rPr>
                <w:rFonts w:hint="eastAsia" w:ascii="宋体" w:hAnsi="宋体" w:cs="宋体"/>
                <w:kern w:val="0"/>
                <w:sz w:val="22"/>
              </w:rPr>
              <w:t>9、快捷抠图：无需借助专业图片处理软件，即可在白板软件中对导入的图片进行快捷抠图、去背景，处理后的图片主体边缘没有明显毛边，可导出保存成 PNG 格式。</w:t>
            </w:r>
            <w:r>
              <w:rPr>
                <w:rFonts w:hint="eastAsia" w:ascii="宋体" w:hAnsi="宋体" w:cs="宋体"/>
                <w:kern w:val="0"/>
                <w:sz w:val="22"/>
              </w:rPr>
              <w:br w:type="textWrapping"/>
            </w:r>
            <w:r>
              <w:rPr>
                <w:rFonts w:hint="eastAsia" w:ascii="宋体" w:hAnsi="宋体" w:cs="宋体"/>
                <w:kern w:val="0"/>
                <w:sz w:val="22"/>
              </w:rPr>
              <w:t>10、思维导图：提供思维导图、鱼骨图及组织结构图编辑功能，可轻松增删或拖拽编辑内容节点，并支持在节点上插入图片、音频、视频、网页链接、课件页面链接。支持思维导图逐级、逐个节点展开，并可任意缩放，满足不同演示需求。</w:t>
            </w:r>
            <w:r>
              <w:rPr>
                <w:rFonts w:hint="eastAsia" w:ascii="宋体" w:hAnsi="宋体" w:cs="宋体"/>
                <w:kern w:val="0"/>
                <w:sz w:val="22"/>
              </w:rPr>
              <w:br w:type="textWrapping"/>
            </w:r>
            <w:r>
              <w:rPr>
                <w:rFonts w:hint="eastAsia" w:ascii="宋体" w:hAnsi="宋体" w:cs="宋体"/>
                <w:kern w:val="0"/>
                <w:sz w:val="22"/>
              </w:rPr>
              <w:t>11、数学公式编辑器：支持复杂数学公式输入，提供不少于 20 个数学符号及和不少于15种公式模板，输出的公式内容支持不同颜色标记及二次编辑。</w:t>
            </w:r>
            <w:r>
              <w:rPr>
                <w:rFonts w:hint="eastAsia" w:ascii="宋体" w:hAnsi="宋体" w:cs="宋体"/>
                <w:kern w:val="0"/>
                <w:sz w:val="22"/>
              </w:rPr>
              <w:br w:type="textWrapping"/>
            </w:r>
            <w:r>
              <w:rPr>
                <w:rFonts w:hint="eastAsia" w:ascii="宋体" w:hAnsi="宋体" w:cs="宋体"/>
                <w:kern w:val="0"/>
                <w:sz w:val="22"/>
              </w:rPr>
              <w:t xml:space="preserve">12、3D星球模型：提供3D立体星球模型，包括地球、太阳、火星、水星等太阳系行星，支持360°自由旋转、缩放展示；并支持在立体地球模型清晰展现地球表面的六大板块、降水分布、气温分布、气候分布、人口分布、表层洋流、陆地自然带、海平面等压线等内容；且支持三维、二维切换展示，方便地理学科教学。 </w:t>
            </w:r>
            <w:r>
              <w:rPr>
                <w:rFonts w:hint="eastAsia" w:ascii="宋体" w:hAnsi="宋体" w:cs="宋体"/>
                <w:kern w:val="0"/>
                <w:sz w:val="22"/>
              </w:rPr>
              <w:br w:type="textWrapping"/>
            </w:r>
            <w:r>
              <w:rPr>
                <w:rFonts w:hint="eastAsia" w:ascii="宋体" w:hAnsi="宋体" w:cs="宋体"/>
                <w:kern w:val="0"/>
                <w:sz w:val="22"/>
              </w:rPr>
              <w:t>13、古诗词资源：</w:t>
            </w:r>
            <w:r>
              <w:rPr>
                <w:rFonts w:hint="eastAsia" w:ascii="宋体" w:hAnsi="宋体" w:cs="宋体"/>
                <w:kern w:val="0"/>
                <w:sz w:val="22"/>
              </w:rPr>
              <w:br w:type="textWrapping"/>
            </w:r>
            <w:r>
              <w:rPr>
                <w:rFonts w:hint="eastAsia" w:ascii="宋体" w:hAnsi="宋体" w:cs="宋体"/>
                <w:kern w:val="0"/>
                <w:sz w:val="22"/>
              </w:rPr>
              <w:t>（1）提供覆盖小学、初中、高中的古诗词资源，包含原文、翻译、背景介绍、作者介绍、朗诵音频等。</w:t>
            </w:r>
            <w:r>
              <w:rPr>
                <w:rFonts w:hint="eastAsia" w:ascii="宋体" w:hAnsi="宋体" w:cs="宋体"/>
                <w:kern w:val="0"/>
                <w:sz w:val="22"/>
              </w:rPr>
              <w:br w:type="textWrapping"/>
            </w:r>
            <w:r>
              <w:rPr>
                <w:rFonts w:hint="eastAsia" w:ascii="宋体" w:hAnsi="宋体" w:cs="宋体"/>
                <w:kern w:val="0"/>
                <w:sz w:val="22"/>
              </w:rPr>
              <w:t>（2）支持用户根据年级、朝代、诗人等进行分类查找，也可直接搜索诗词、古文名称或作者名查找。</w:t>
            </w:r>
            <w:r>
              <w:rPr>
                <w:rFonts w:hint="eastAsia" w:ascii="宋体" w:hAnsi="宋体" w:cs="宋体"/>
                <w:kern w:val="0"/>
                <w:sz w:val="22"/>
              </w:rPr>
              <w:br w:type="textWrapping"/>
            </w:r>
            <w:r>
              <w:rPr>
                <w:rFonts w:hint="eastAsia" w:ascii="宋体" w:hAnsi="宋体" w:cs="宋体"/>
                <w:kern w:val="0"/>
                <w:sz w:val="22"/>
              </w:rPr>
              <w:t>（3）提供不少于9种古诗词专用背景模板，用户可贴合古诗词意境选择合适背景进行教学。</w:t>
            </w:r>
            <w:r>
              <w:rPr>
                <w:rFonts w:hint="eastAsia" w:ascii="宋体" w:hAnsi="宋体" w:cs="宋体"/>
                <w:kern w:val="0"/>
                <w:sz w:val="22"/>
              </w:rPr>
              <w:br w:type="textWrapping"/>
            </w:r>
            <w:r>
              <w:rPr>
                <w:rFonts w:hint="eastAsia" w:ascii="宋体" w:hAnsi="宋体" w:cs="宋体"/>
                <w:kern w:val="0"/>
                <w:sz w:val="22"/>
              </w:rPr>
              <w:t>（4）古诗词、古文提供原文及翻译、背景介绍、作者介绍等，同时支持一键跳转打开网页，展示对应的背景或者介绍。</w:t>
            </w:r>
            <w:r>
              <w:rPr>
                <w:rFonts w:hint="eastAsia" w:ascii="宋体" w:hAnsi="宋体" w:cs="宋体"/>
                <w:kern w:val="0"/>
                <w:sz w:val="22"/>
              </w:rPr>
              <w:br w:type="textWrapping"/>
            </w:r>
            <w:r>
              <w:rPr>
                <w:rFonts w:hint="eastAsia" w:ascii="宋体" w:hAnsi="宋体" w:cs="宋体"/>
                <w:kern w:val="0"/>
                <w:sz w:val="22"/>
              </w:rPr>
              <w:t>（5）提供原文朗读功能，全部诗词、古文均配备专业朗读配音，且支持用户在备课时对朗读音频进行打点操作，上课时可播放提前选择好的片段。</w:t>
            </w:r>
            <w:r>
              <w:rPr>
                <w:rFonts w:hint="eastAsia" w:ascii="宋体" w:hAnsi="宋体" w:cs="宋体"/>
                <w:kern w:val="0"/>
                <w:sz w:val="22"/>
              </w:rPr>
              <w:br w:type="textWrapping"/>
            </w:r>
            <w:r>
              <w:rPr>
                <w:rFonts w:hint="eastAsia" w:ascii="宋体" w:hAnsi="宋体" w:cs="宋体"/>
                <w:kern w:val="0"/>
                <w:sz w:val="22"/>
              </w:rPr>
              <w:t>（6）支持用户备课时对原文进行注释、标重点等操作，方便用户讲解重点字词。</w:t>
            </w:r>
            <w:r>
              <w:rPr>
                <w:rFonts w:hint="eastAsia" w:ascii="宋体" w:hAnsi="宋体" w:cs="宋体"/>
                <w:kern w:val="0"/>
                <w:sz w:val="22"/>
              </w:rPr>
              <w:br w:type="textWrapping"/>
            </w:r>
            <w:r>
              <w:rPr>
                <w:rFonts w:hint="eastAsia" w:ascii="宋体" w:hAnsi="宋体" w:cs="宋体"/>
                <w:kern w:val="0"/>
                <w:sz w:val="22"/>
              </w:rPr>
              <w:t>14、立体几何：</w:t>
            </w:r>
            <w:r>
              <w:rPr>
                <w:rFonts w:hint="eastAsia" w:ascii="宋体" w:hAnsi="宋体" w:cs="宋体"/>
                <w:kern w:val="0"/>
                <w:sz w:val="22"/>
              </w:rPr>
              <w:br w:type="textWrapping"/>
            </w:r>
            <w:r>
              <w:rPr>
                <w:rFonts w:hint="eastAsia" w:ascii="宋体" w:hAnsi="宋体" w:cs="宋体"/>
                <w:kern w:val="0"/>
                <w:sz w:val="22"/>
              </w:rPr>
              <w:t>（1）支持绘制立方体、圆柱体等立体几何图形。</w:t>
            </w:r>
            <w:r>
              <w:rPr>
                <w:rFonts w:hint="eastAsia" w:ascii="宋体" w:hAnsi="宋体" w:cs="宋体"/>
                <w:kern w:val="0"/>
                <w:sz w:val="22"/>
              </w:rPr>
              <w:br w:type="textWrapping"/>
            </w:r>
            <w:r>
              <w:rPr>
                <w:rFonts w:hint="eastAsia" w:ascii="宋体" w:hAnsi="宋体" w:cs="宋体"/>
                <w:kern w:val="0"/>
                <w:sz w:val="22"/>
              </w:rPr>
              <w:t>（2）支持任意调节立体几何图形的尺寸，改变长宽高比例。</w:t>
            </w:r>
            <w:r>
              <w:rPr>
                <w:rFonts w:hint="eastAsia" w:ascii="宋体" w:hAnsi="宋体" w:cs="宋体"/>
                <w:kern w:val="0"/>
                <w:sz w:val="22"/>
              </w:rPr>
              <w:br w:type="textWrapping"/>
            </w:r>
            <w:r>
              <w:rPr>
                <w:rFonts w:hint="eastAsia" w:ascii="宋体" w:hAnsi="宋体" w:cs="宋体"/>
                <w:kern w:val="0"/>
                <w:sz w:val="22"/>
              </w:rPr>
              <w:t>（3）支持沿任意方向旋转立体几何。</w:t>
            </w:r>
            <w:r>
              <w:rPr>
                <w:rFonts w:hint="eastAsia" w:ascii="宋体" w:hAnsi="宋体" w:cs="宋体"/>
                <w:kern w:val="0"/>
                <w:sz w:val="22"/>
              </w:rPr>
              <w:br w:type="textWrapping"/>
            </w:r>
            <w:r>
              <w:rPr>
                <w:rFonts w:hint="eastAsia" w:ascii="宋体" w:hAnsi="宋体" w:cs="宋体"/>
                <w:kern w:val="0"/>
                <w:sz w:val="22"/>
              </w:rPr>
              <w:t>（4）支持为长方体6个面分别涂色，并且可通过任意旋转观察涂色与未涂色的表面</w:t>
            </w:r>
            <w:r>
              <w:rPr>
                <w:rFonts w:hint="eastAsia" w:ascii="宋体" w:hAnsi="宋体" w:cs="宋体"/>
                <w:kern w:val="0"/>
                <w:sz w:val="22"/>
              </w:rPr>
              <w:br w:type="textWrapping"/>
            </w:r>
            <w:r>
              <w:rPr>
                <w:rFonts w:hint="eastAsia" w:ascii="宋体" w:hAnsi="宋体" w:cs="宋体"/>
                <w:kern w:val="0"/>
                <w:sz w:val="22"/>
              </w:rPr>
              <w:t>15.数学画板功能：</w:t>
            </w:r>
            <w:r>
              <w:rPr>
                <w:rFonts w:hint="eastAsia" w:ascii="宋体" w:hAnsi="宋体" w:cs="宋体"/>
                <w:kern w:val="0"/>
                <w:sz w:val="22"/>
              </w:rPr>
              <w:br w:type="textWrapping"/>
            </w:r>
            <w:r>
              <w:rPr>
                <w:rFonts w:hint="eastAsia" w:ascii="宋体" w:hAnsi="宋体" w:cs="宋体"/>
                <w:kern w:val="0"/>
                <w:sz w:val="22"/>
              </w:rPr>
              <w:t>（1）支持在白板中插入在线画板，授课时可以一键打开,方便老师配合课件内容进行讲解。</w:t>
            </w:r>
            <w:r>
              <w:rPr>
                <w:rFonts w:hint="eastAsia" w:ascii="宋体" w:hAnsi="宋体" w:cs="宋体"/>
                <w:kern w:val="0"/>
                <w:sz w:val="22"/>
              </w:rPr>
              <w:br w:type="textWrapping"/>
            </w:r>
            <w:r>
              <w:rPr>
                <w:rFonts w:hint="eastAsia" w:ascii="宋体" w:hAnsi="宋体" w:cs="宋体"/>
                <w:kern w:val="0"/>
                <w:sz w:val="22"/>
              </w:rPr>
              <w:t>（2）提供超过500个数学画板资源，覆盖小学、初中、高中学段数学学科主要知识点，并按照知识点分类，便于老师查找。</w:t>
            </w:r>
            <w:r>
              <w:rPr>
                <w:rFonts w:hint="eastAsia" w:ascii="宋体" w:hAnsi="宋体" w:cs="宋体"/>
                <w:kern w:val="0"/>
                <w:sz w:val="22"/>
              </w:rPr>
              <w:br w:type="textWrapping"/>
            </w:r>
            <w:r>
              <w:rPr>
                <w:rFonts w:hint="eastAsia" w:ascii="宋体" w:hAnsi="宋体" w:cs="宋体"/>
                <w:kern w:val="0"/>
                <w:sz w:val="22"/>
              </w:rPr>
              <w:t>（3）画板资源互动性强，利于老师讲解抽象知识点，如小学阶段的四边形互相转换资源，可支持点击，动态切换四边形形态；中学阶段的平方差公式资源，可支持图形展示平方差公式计算原理，并可改变数值，重复演示。</w:t>
            </w:r>
            <w:r>
              <w:rPr>
                <w:rFonts w:hint="eastAsia" w:ascii="宋体" w:hAnsi="宋体" w:cs="宋体"/>
                <w:kern w:val="0"/>
                <w:sz w:val="22"/>
              </w:rPr>
              <w:br w:type="textWrapping"/>
            </w:r>
            <w:r>
              <w:rPr>
                <w:rFonts w:hint="eastAsia" w:ascii="宋体" w:hAnsi="宋体" w:cs="宋体"/>
                <w:kern w:val="0"/>
                <w:sz w:val="22"/>
              </w:rPr>
              <w:t>（4）支持老师创建个人画板，除了点、线、面等基础元素以外，画板还可提供线段中点、椭圆焦点、极坐标方程等数十种数学常用工具，保证老师日常备授课所需。创建完成后，老师可一键将画板插入白板，与课件无缝连接。</w:t>
            </w:r>
            <w:r>
              <w:rPr>
                <w:rFonts w:hint="eastAsia" w:ascii="宋体" w:hAnsi="宋体" w:cs="宋体"/>
                <w:kern w:val="0"/>
                <w:sz w:val="22"/>
              </w:rPr>
              <w:br w:type="textWrapping"/>
            </w:r>
            <w:r>
              <w:rPr>
                <w:rFonts w:hint="eastAsia" w:ascii="宋体" w:hAnsi="宋体" w:cs="宋体"/>
                <w:kern w:val="0"/>
                <w:sz w:val="22"/>
              </w:rPr>
              <w:t>16、多学科题库：</w:t>
            </w:r>
            <w:r>
              <w:rPr>
                <w:rFonts w:hint="eastAsia" w:ascii="宋体" w:hAnsi="宋体" w:cs="宋体"/>
                <w:kern w:val="0"/>
                <w:sz w:val="22"/>
              </w:rPr>
              <w:br w:type="textWrapping"/>
            </w:r>
            <w:r>
              <w:rPr>
                <w:rFonts w:hint="eastAsia" w:ascii="宋体" w:hAnsi="宋体" w:cs="宋体"/>
                <w:kern w:val="0"/>
                <w:sz w:val="22"/>
              </w:rPr>
              <w:t>（1）提供不少于30万道试题给老师使用。</w:t>
            </w:r>
            <w:r>
              <w:rPr>
                <w:rFonts w:hint="eastAsia" w:ascii="宋体" w:hAnsi="宋体" w:cs="宋体"/>
                <w:kern w:val="0"/>
                <w:sz w:val="22"/>
              </w:rPr>
              <w:br w:type="textWrapping"/>
            </w:r>
            <w:r>
              <w:rPr>
                <w:rFonts w:hint="eastAsia" w:ascii="宋体" w:hAnsi="宋体" w:cs="宋体"/>
                <w:kern w:val="0"/>
                <w:sz w:val="22"/>
              </w:rPr>
              <w:t>（2）涵盖小学、初中、高中，其中中学部分包含语文、数学、英语、物理、化学、生物、政治、历史、地理等多个学科。</w:t>
            </w:r>
            <w:r>
              <w:rPr>
                <w:rFonts w:hint="eastAsia" w:ascii="宋体" w:hAnsi="宋体" w:cs="宋体"/>
                <w:kern w:val="0"/>
                <w:sz w:val="22"/>
              </w:rPr>
              <w:br w:type="textWrapping"/>
            </w:r>
            <w:r>
              <w:rPr>
                <w:rFonts w:hint="eastAsia" w:ascii="宋体" w:hAnsi="宋体" w:cs="宋体"/>
                <w:kern w:val="0"/>
                <w:sz w:val="22"/>
              </w:rPr>
              <w:t>（3）题库总知识点不少于9000个，除选择、填空、判断等基本题型外，还包含诗歌阅读、完形填空、阅读理解、辨析题、材料题、实验题、作图题等。</w:t>
            </w:r>
            <w:r>
              <w:rPr>
                <w:rFonts w:hint="eastAsia" w:ascii="宋体" w:hAnsi="宋体" w:cs="宋体"/>
                <w:kern w:val="0"/>
                <w:sz w:val="22"/>
              </w:rPr>
              <w:br w:type="textWrapping"/>
            </w:r>
            <w:r>
              <w:rPr>
                <w:rFonts w:hint="eastAsia" w:ascii="宋体" w:hAnsi="宋体" w:cs="宋体"/>
                <w:kern w:val="0"/>
                <w:sz w:val="22"/>
              </w:rPr>
              <w:t>（4）可批量选择多题并以交互式试题卡的形式插入到白板中。试题卡包含题干、答案和解析，并可一键实时展开、收起答案和解析。</w:t>
            </w:r>
            <w:r>
              <w:rPr>
                <w:rFonts w:hint="eastAsia" w:ascii="宋体" w:hAnsi="宋体" w:cs="宋体"/>
                <w:kern w:val="0"/>
                <w:sz w:val="22"/>
              </w:rPr>
              <w:br w:type="textWrapping"/>
            </w:r>
            <w:r>
              <w:rPr>
                <w:rFonts w:hint="eastAsia" w:ascii="宋体" w:hAnsi="宋体" w:cs="宋体"/>
                <w:kern w:val="0"/>
                <w:sz w:val="22"/>
              </w:rPr>
              <w:t>17、课堂小测：提供不少于40000道初中数学试题。</w:t>
            </w:r>
            <w:r>
              <w:rPr>
                <w:rFonts w:hint="eastAsia" w:ascii="宋体" w:hAnsi="宋体" w:cs="宋体"/>
                <w:kern w:val="0"/>
                <w:sz w:val="22"/>
              </w:rPr>
              <w:br w:type="textWrapping"/>
            </w:r>
            <w:r>
              <w:rPr>
                <w:rFonts w:hint="eastAsia" w:ascii="宋体" w:hAnsi="宋体" w:cs="宋体"/>
                <w:kern w:val="0"/>
                <w:sz w:val="22"/>
              </w:rPr>
              <w:t>（1）老师可根据所使用教材版本自由选择人教新版、苏科新版、北师大版、北京课改新版等不同版本试题。</w:t>
            </w:r>
            <w:r>
              <w:rPr>
                <w:rFonts w:hint="eastAsia" w:ascii="宋体" w:hAnsi="宋体" w:cs="宋体"/>
                <w:kern w:val="0"/>
                <w:sz w:val="22"/>
              </w:rPr>
              <w:br w:type="textWrapping"/>
            </w:r>
            <w:r>
              <w:rPr>
                <w:rFonts w:hint="eastAsia" w:ascii="宋体" w:hAnsi="宋体" w:cs="宋体"/>
                <w:kern w:val="0"/>
                <w:sz w:val="22"/>
              </w:rPr>
              <w:t>（2）试题按照教学进度分类，精确到每一章每一节，方便老师查找。</w:t>
            </w:r>
            <w:r>
              <w:rPr>
                <w:rFonts w:hint="eastAsia" w:ascii="宋体" w:hAnsi="宋体" w:cs="宋体"/>
                <w:kern w:val="0"/>
                <w:sz w:val="22"/>
              </w:rPr>
              <w:br w:type="textWrapping"/>
            </w:r>
            <w:r>
              <w:rPr>
                <w:rFonts w:hint="eastAsia" w:ascii="宋体" w:hAnsi="宋体" w:cs="宋体"/>
                <w:kern w:val="0"/>
                <w:sz w:val="22"/>
              </w:rPr>
              <w:t>（3）试题按照使用场景分类，分为课堂小测、课时练习、课后基础、课后提高等，方便老师在不同场景下选择。</w:t>
            </w:r>
            <w:r>
              <w:rPr>
                <w:rFonts w:hint="eastAsia" w:ascii="宋体" w:hAnsi="宋体" w:cs="宋体"/>
                <w:kern w:val="0"/>
                <w:sz w:val="22"/>
              </w:rPr>
              <w:br w:type="textWrapping"/>
            </w:r>
            <w:r>
              <w:rPr>
                <w:rFonts w:hint="eastAsia" w:ascii="宋体" w:hAnsi="宋体" w:cs="宋体"/>
                <w:kern w:val="0"/>
                <w:sz w:val="22"/>
              </w:rPr>
              <w:t>（4）题目已根据老师使用需要，组成套题，老师可一键批量选择；同时也支持老师自由组题，形成个性化套题。</w:t>
            </w:r>
            <w:r>
              <w:rPr>
                <w:rFonts w:hint="eastAsia" w:ascii="宋体" w:hAnsi="宋体" w:cs="宋体"/>
                <w:kern w:val="0"/>
                <w:sz w:val="22"/>
              </w:rPr>
              <w:br w:type="textWrapping"/>
            </w:r>
            <w:r>
              <w:rPr>
                <w:rFonts w:hint="eastAsia" w:ascii="宋体" w:hAnsi="宋体" w:cs="宋体"/>
                <w:kern w:val="0"/>
                <w:sz w:val="22"/>
              </w:rPr>
              <w:t>18、表格工具：</w:t>
            </w:r>
            <w:r>
              <w:rPr>
                <w:rFonts w:hint="eastAsia" w:ascii="宋体" w:hAnsi="宋体" w:cs="宋体"/>
                <w:kern w:val="0"/>
                <w:sz w:val="22"/>
              </w:rPr>
              <w:br w:type="textWrapping"/>
            </w:r>
            <w:r>
              <w:rPr>
                <w:rFonts w:hint="eastAsia" w:ascii="宋体" w:hAnsi="宋体" w:cs="宋体"/>
                <w:kern w:val="0"/>
                <w:sz w:val="22"/>
              </w:rPr>
              <w:t>（1）支持老师插入表格，并提供5种以上表格样式供老师选择。</w:t>
            </w:r>
            <w:r>
              <w:rPr>
                <w:rFonts w:hint="eastAsia" w:ascii="宋体" w:hAnsi="宋体" w:cs="宋体"/>
                <w:kern w:val="0"/>
                <w:sz w:val="22"/>
              </w:rPr>
              <w:br w:type="textWrapping"/>
            </w:r>
            <w:r>
              <w:rPr>
                <w:rFonts w:hint="eastAsia" w:ascii="宋体" w:hAnsi="宋体" w:cs="宋体"/>
                <w:kern w:val="0"/>
                <w:sz w:val="22"/>
              </w:rPr>
              <w:t>（2）支持表格自适应，可一键将表格的行、列调整到最合适的大小。</w:t>
            </w:r>
            <w:r>
              <w:rPr>
                <w:rFonts w:hint="eastAsia" w:ascii="宋体" w:hAnsi="宋体" w:cs="宋体"/>
                <w:kern w:val="0"/>
                <w:sz w:val="22"/>
              </w:rPr>
              <w:br w:type="textWrapping"/>
            </w:r>
            <w:r>
              <w:rPr>
                <w:rFonts w:hint="eastAsia" w:ascii="宋体" w:hAnsi="宋体" w:cs="宋体"/>
                <w:kern w:val="0"/>
                <w:sz w:val="22"/>
              </w:rPr>
              <w:t>（3）支持表格遮罩功能，可对表格中任意一格添加遮罩，在授课模式下通过点击可消除遮罩，方便老师设置互动活动。</w:t>
            </w:r>
            <w:r>
              <w:rPr>
                <w:rFonts w:hint="eastAsia" w:ascii="宋体" w:hAnsi="宋体" w:cs="宋体"/>
                <w:kern w:val="0"/>
                <w:sz w:val="22"/>
              </w:rPr>
              <w:br w:type="textWrapping"/>
            </w:r>
            <w:r>
              <w:rPr>
                <w:rFonts w:hint="eastAsia" w:ascii="宋体" w:hAnsi="宋体" w:cs="宋体"/>
                <w:kern w:val="0"/>
                <w:sz w:val="22"/>
              </w:rPr>
              <w:t>（4）在授课模式下，支持表格克隆功能，可克隆出多个相同表格，方便老师请多位同学进行答题互动。</w:t>
            </w:r>
            <w:r>
              <w:rPr>
                <w:rFonts w:hint="eastAsia" w:ascii="宋体" w:hAnsi="宋体" w:cs="宋体"/>
                <w:kern w:val="0"/>
                <w:sz w:val="22"/>
              </w:rPr>
              <w:br w:type="textWrapping"/>
            </w:r>
            <w:r>
              <w:rPr>
                <w:rFonts w:hint="eastAsia" w:ascii="宋体" w:hAnsi="宋体" w:cs="宋体"/>
                <w:kern w:val="0"/>
                <w:sz w:val="22"/>
              </w:rPr>
              <w:br w:type="textWrapping"/>
            </w:r>
            <w:r>
              <w:rPr>
                <w:rFonts w:hint="eastAsia" w:ascii="宋体" w:hAnsi="宋体" w:cs="宋体"/>
                <w:kern w:val="0"/>
                <w:sz w:val="22"/>
              </w:rPr>
              <w:t>七、学生行为评价软件</w:t>
            </w:r>
            <w:r>
              <w:rPr>
                <w:rFonts w:hint="eastAsia" w:ascii="宋体" w:hAnsi="宋体" w:cs="宋体"/>
                <w:kern w:val="0"/>
                <w:sz w:val="22"/>
              </w:rPr>
              <w:br w:type="textWrapping"/>
            </w:r>
            <w:r>
              <w:rPr>
                <w:rFonts w:hint="eastAsia" w:ascii="宋体" w:hAnsi="宋体" w:cs="宋体"/>
                <w:kern w:val="0"/>
                <w:sz w:val="22"/>
              </w:rPr>
              <w:t>1、学生行为评价系统，集成三大功能模块：基础信息管理、课堂表现评价、家校互联互通，功能及操作均统一在同一软件平台同一账号体系实现。</w:t>
            </w:r>
            <w:r>
              <w:rPr>
                <w:rFonts w:hint="eastAsia" w:ascii="宋体" w:hAnsi="宋体" w:cs="宋体"/>
                <w:kern w:val="0"/>
                <w:sz w:val="22"/>
              </w:rPr>
              <w:br w:type="textWrapping"/>
            </w:r>
            <w:r>
              <w:rPr>
                <w:rFonts w:hint="eastAsia" w:ascii="宋体" w:hAnsi="宋体" w:cs="宋体"/>
                <w:kern w:val="0"/>
                <w:sz w:val="22"/>
              </w:rPr>
              <w:t>2、支持 PC客户端、PC 网页端、安卓手持终端端、苹果手持终端端登陆使用，且各个端的数据是互通的，方便用户随时随地对学生进行管理与评价。</w:t>
            </w:r>
            <w:r>
              <w:rPr>
                <w:rFonts w:hint="eastAsia" w:ascii="宋体" w:hAnsi="宋体" w:cs="宋体"/>
                <w:kern w:val="0"/>
                <w:sz w:val="22"/>
              </w:rPr>
              <w:br w:type="textWrapping"/>
            </w:r>
            <w:r>
              <w:rPr>
                <w:rFonts w:hint="eastAsia" w:ascii="宋体" w:hAnsi="宋体" w:cs="宋体"/>
                <w:kern w:val="0"/>
                <w:sz w:val="22"/>
              </w:rPr>
              <w:t>3、支持多个用户管理同一个班级，从而满足一个班级有班主任和多个任课用户的实际情况。</w:t>
            </w:r>
            <w:r>
              <w:rPr>
                <w:rFonts w:hint="eastAsia" w:ascii="宋体" w:hAnsi="宋体" w:cs="宋体"/>
                <w:kern w:val="0"/>
                <w:sz w:val="22"/>
              </w:rPr>
              <w:br w:type="textWrapping"/>
            </w:r>
            <w:r>
              <w:rPr>
                <w:rFonts w:hint="eastAsia" w:ascii="宋体" w:hAnsi="宋体" w:cs="宋体"/>
                <w:kern w:val="0"/>
                <w:sz w:val="22"/>
              </w:rPr>
              <w:t>4、支持邀请家长入班，使家长可查看到自己的孩子在学校的各种表现。</w:t>
            </w:r>
            <w:r>
              <w:rPr>
                <w:rFonts w:hint="eastAsia" w:ascii="宋体" w:hAnsi="宋体" w:cs="宋体"/>
                <w:kern w:val="0"/>
                <w:sz w:val="22"/>
              </w:rPr>
              <w:br w:type="textWrapping"/>
            </w:r>
            <w:r>
              <w:rPr>
                <w:rFonts w:hint="eastAsia" w:ascii="宋体" w:hAnsi="宋体" w:cs="宋体"/>
                <w:kern w:val="0"/>
                <w:sz w:val="22"/>
              </w:rPr>
              <w:t>5、用户可通过移动端、PC端及网页端对学生、小组及班级进行行为评价，通过卡通游戏化的方式对学生进行表扬或提醒。</w:t>
            </w:r>
            <w:r>
              <w:rPr>
                <w:rFonts w:hint="eastAsia" w:ascii="宋体" w:hAnsi="宋体" w:cs="宋体"/>
                <w:kern w:val="0"/>
                <w:sz w:val="22"/>
              </w:rPr>
              <w:br w:type="textWrapping"/>
            </w:r>
            <w:r>
              <w:rPr>
                <w:rFonts w:hint="eastAsia" w:ascii="宋体" w:hAnsi="宋体" w:cs="宋体"/>
                <w:kern w:val="0"/>
                <w:sz w:val="22"/>
              </w:rPr>
              <w:t>6、支持查看课堂表现评价统计报表，按饼状图形式展现学生课堂表现情况，支持查看班级或学生个人的评价情况，并可具体查看到每一条评价的原因、对象、分值，便于用户做统计分析。</w:t>
            </w:r>
            <w:r>
              <w:rPr>
                <w:rFonts w:hint="eastAsia" w:ascii="宋体" w:hAnsi="宋体" w:cs="宋体"/>
                <w:kern w:val="0"/>
                <w:sz w:val="22"/>
              </w:rPr>
              <w:br w:type="textWrapping"/>
            </w:r>
            <w:r>
              <w:rPr>
                <w:rFonts w:hint="eastAsia" w:ascii="宋体" w:hAnsi="宋体" w:cs="宋体"/>
                <w:kern w:val="0"/>
                <w:sz w:val="22"/>
              </w:rPr>
              <w:br w:type="textWrapping"/>
            </w:r>
            <w:r>
              <w:rPr>
                <w:rFonts w:hint="eastAsia" w:ascii="宋体" w:hAnsi="宋体" w:cs="宋体"/>
                <w:kern w:val="0"/>
                <w:sz w:val="22"/>
              </w:rPr>
              <w:t>八、大小屏互动软件</w:t>
            </w:r>
            <w:r>
              <w:rPr>
                <w:rFonts w:hint="eastAsia" w:ascii="宋体" w:hAnsi="宋体" w:cs="宋体"/>
                <w:kern w:val="0"/>
                <w:sz w:val="22"/>
              </w:rPr>
              <w:br w:type="textWrapping"/>
            </w:r>
            <w:r>
              <w:rPr>
                <w:rFonts w:hint="eastAsia" w:ascii="宋体" w:hAnsi="宋体" w:cs="宋体"/>
                <w:kern w:val="0"/>
                <w:sz w:val="22"/>
              </w:rPr>
              <w:t>1、如手机、PAD等移动终端，可通过本软件与交互智能平板实现无线连接，可对连接的设备进行密码的权限管理，支持二维码扫码自连接服务器功能。</w:t>
            </w:r>
            <w:r>
              <w:rPr>
                <w:rFonts w:hint="eastAsia" w:ascii="宋体" w:hAnsi="宋体" w:cs="宋体"/>
                <w:kern w:val="0"/>
                <w:sz w:val="22"/>
              </w:rPr>
              <w:br w:type="textWrapping"/>
            </w:r>
            <w:r>
              <w:rPr>
                <w:rFonts w:hint="eastAsia" w:ascii="宋体" w:hAnsi="宋体" w:cs="宋体"/>
                <w:kern w:val="0"/>
                <w:sz w:val="22"/>
              </w:rPr>
              <w:t>2、支持多图对比展示功能，可将多位学生的作业、试卷或实验结果进行拍摄，并上传至智能平板的互动教学软件里进行对比展示，支持点评功能，可给每位同学的作品以不同的奖章。</w:t>
            </w:r>
            <w:r>
              <w:rPr>
                <w:rFonts w:hint="eastAsia" w:ascii="宋体" w:hAnsi="宋体" w:cs="宋体"/>
                <w:kern w:val="0"/>
                <w:sz w:val="22"/>
              </w:rPr>
              <w:br w:type="textWrapping"/>
            </w:r>
            <w:r>
              <w:rPr>
                <w:rFonts w:hint="eastAsia" w:ascii="宋体" w:hAnsi="宋体" w:cs="宋体"/>
                <w:kern w:val="0"/>
                <w:sz w:val="22"/>
              </w:rPr>
              <w:t>3、具备本地文件智能管理功能，可对移动终端上的文档、图片或课件自动划分类别，方便使用者快速找到相应文件，可在类别列表中将任一文件一键上传到交互智能平板中并打开，同时也可以在移动终端上对已上传至智能平板中的文件进行删除。</w:t>
            </w:r>
            <w:r>
              <w:rPr>
                <w:rFonts w:hint="eastAsia" w:ascii="宋体" w:hAnsi="宋体" w:cs="宋体"/>
                <w:kern w:val="0"/>
                <w:sz w:val="22"/>
              </w:rPr>
              <w:br w:type="textWrapping"/>
            </w:r>
            <w:r>
              <w:rPr>
                <w:rFonts w:hint="eastAsia" w:ascii="宋体" w:hAnsi="宋体" w:cs="宋体"/>
                <w:kern w:val="0"/>
                <w:sz w:val="22"/>
              </w:rPr>
              <w:t>4、图片拍摄支持普通、文档及彩图三种模式，采用文档或彩图模式拍摄时，软件可自动执行对应的优化处理，包括亮度对比度优化、色彩饱和度增强、图片边框动态识别、图片剪裁与拉伸等，提升所拍摄课本、试卷内容的展示效果。</w:t>
            </w:r>
            <w:r>
              <w:rPr>
                <w:rFonts w:hint="eastAsia" w:ascii="宋体" w:hAnsi="宋体" w:cs="宋体"/>
                <w:kern w:val="0"/>
                <w:sz w:val="22"/>
              </w:rPr>
              <w:br w:type="textWrapping"/>
            </w:r>
            <w:r>
              <w:rPr>
                <w:rFonts w:hint="eastAsia" w:ascii="宋体" w:hAnsi="宋体" w:cs="宋体"/>
                <w:kern w:val="0"/>
                <w:sz w:val="22"/>
              </w:rPr>
              <w:br w:type="textWrapping"/>
            </w:r>
            <w:r>
              <w:rPr>
                <w:rFonts w:hint="eastAsia" w:ascii="宋体" w:hAnsi="宋体" w:cs="宋体"/>
                <w:kern w:val="0"/>
                <w:sz w:val="22"/>
              </w:rPr>
              <w:t>九、其它要求：</w:t>
            </w:r>
            <w:r>
              <w:rPr>
                <w:rFonts w:hint="eastAsia" w:ascii="宋体" w:hAnsi="宋体" w:cs="宋体"/>
                <w:kern w:val="0"/>
                <w:sz w:val="22"/>
              </w:rPr>
              <w:br w:type="textWrapping"/>
            </w:r>
            <w:r>
              <w:rPr>
                <w:rFonts w:hint="eastAsia" w:ascii="宋体" w:hAnsi="宋体" w:cs="宋体"/>
                <w:kern w:val="0"/>
                <w:sz w:val="22"/>
              </w:rPr>
              <w:t>1、全国24小时免费400/800等电话保修、二维码扫描保修、区域化驻地技术工程师专线保修。</w:t>
            </w:r>
            <w:r>
              <w:rPr>
                <w:rFonts w:hint="eastAsia" w:ascii="宋体" w:hAnsi="宋体" w:cs="宋体"/>
                <w:kern w:val="0"/>
                <w:sz w:val="22"/>
              </w:rPr>
              <w:br w:type="textWrapping"/>
            </w:r>
            <w:r>
              <w:rPr>
                <w:rFonts w:hint="eastAsia" w:ascii="宋体" w:hAnsi="宋体" w:cs="宋体"/>
                <w:kern w:val="0"/>
                <w:sz w:val="22"/>
              </w:rPr>
              <w:t>2、开机LOGO定制，开机时显示“隆安县教育局2024年配备”。</w:t>
            </w:r>
          </w:p>
        </w:tc>
        <w:tc>
          <w:tcPr>
            <w:tcW w:w="462" w:type="dxa"/>
            <w:shd w:val="clear" w:color="auto" w:fill="auto"/>
            <w:noWrap/>
            <w:vAlign w:val="center"/>
          </w:tcPr>
          <w:p w14:paraId="21B5F363">
            <w:pPr>
              <w:widowControl/>
              <w:jc w:val="left"/>
              <w:rPr>
                <w:rFonts w:ascii="宋体" w:hAnsi="宋体" w:cs="宋体"/>
                <w:kern w:val="0"/>
                <w:sz w:val="22"/>
              </w:rPr>
            </w:pPr>
            <w:r>
              <w:rPr>
                <w:rFonts w:hint="eastAsia" w:ascii="宋体" w:hAnsi="宋体" w:cs="宋体"/>
                <w:kern w:val="0"/>
                <w:sz w:val="22"/>
              </w:rPr>
              <w:t>台</w:t>
            </w:r>
          </w:p>
        </w:tc>
        <w:tc>
          <w:tcPr>
            <w:tcW w:w="605" w:type="dxa"/>
            <w:shd w:val="clear" w:color="auto" w:fill="auto"/>
            <w:noWrap/>
            <w:vAlign w:val="center"/>
          </w:tcPr>
          <w:p w14:paraId="0E9211AA">
            <w:pPr>
              <w:widowControl/>
              <w:jc w:val="left"/>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6DD77771">
            <w:pPr>
              <w:widowControl/>
              <w:jc w:val="left"/>
              <w:rPr>
                <w:rFonts w:ascii="宋体" w:hAnsi="宋体" w:cs="宋体"/>
                <w:kern w:val="0"/>
                <w:sz w:val="22"/>
              </w:rPr>
            </w:pPr>
            <w:r>
              <w:rPr>
                <w:rFonts w:hint="eastAsia" w:ascii="宋体" w:hAnsi="宋体" w:cs="宋体"/>
                <w:kern w:val="0"/>
                <w:sz w:val="22"/>
              </w:rPr>
              <w:t>24000</w:t>
            </w:r>
          </w:p>
        </w:tc>
        <w:tc>
          <w:tcPr>
            <w:tcW w:w="1489" w:type="dxa"/>
            <w:shd w:val="clear" w:color="auto" w:fill="auto"/>
            <w:noWrap/>
            <w:vAlign w:val="center"/>
          </w:tcPr>
          <w:p w14:paraId="371B59D9">
            <w:pPr>
              <w:widowControl/>
              <w:jc w:val="left"/>
              <w:rPr>
                <w:rFonts w:ascii="宋体" w:hAnsi="宋体" w:cs="宋体"/>
                <w:kern w:val="0"/>
                <w:sz w:val="22"/>
              </w:rPr>
            </w:pPr>
            <w:r>
              <w:rPr>
                <w:rFonts w:hint="eastAsia" w:ascii="宋体" w:hAnsi="宋体" w:cs="宋体"/>
                <w:kern w:val="0"/>
                <w:sz w:val="22"/>
              </w:rPr>
              <w:t>24000</w:t>
            </w:r>
          </w:p>
        </w:tc>
      </w:tr>
      <w:tr w14:paraId="3CBC8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0C634C2B">
            <w:pPr>
              <w:widowControl/>
              <w:jc w:val="center"/>
              <w:rPr>
                <w:rFonts w:ascii="宋体" w:hAnsi="宋体" w:cs="宋体"/>
                <w:kern w:val="0"/>
                <w:sz w:val="22"/>
              </w:rPr>
            </w:pPr>
            <w:r>
              <w:rPr>
                <w:rFonts w:hint="eastAsia" w:ascii="宋体" w:hAnsi="宋体" w:cs="宋体"/>
                <w:kern w:val="0"/>
                <w:sz w:val="22"/>
              </w:rPr>
              <w:t>7</w:t>
            </w:r>
          </w:p>
        </w:tc>
        <w:tc>
          <w:tcPr>
            <w:tcW w:w="1072" w:type="dxa"/>
            <w:shd w:val="clear" w:color="auto" w:fill="auto"/>
            <w:vAlign w:val="center"/>
          </w:tcPr>
          <w:p w14:paraId="5FFEA3CC">
            <w:pPr>
              <w:widowControl/>
              <w:jc w:val="left"/>
              <w:rPr>
                <w:rFonts w:ascii="宋体" w:hAnsi="宋体" w:cs="宋体"/>
                <w:kern w:val="0"/>
                <w:sz w:val="22"/>
              </w:rPr>
            </w:pPr>
            <w:r>
              <w:rPr>
                <w:rFonts w:hint="eastAsia" w:ascii="宋体" w:hAnsi="宋体" w:cs="宋体"/>
                <w:kern w:val="0"/>
                <w:sz w:val="22"/>
              </w:rPr>
              <w:t>视频展台</w:t>
            </w:r>
          </w:p>
        </w:tc>
        <w:tc>
          <w:tcPr>
            <w:tcW w:w="4897" w:type="dxa"/>
            <w:shd w:val="clear" w:color="auto" w:fill="auto"/>
            <w:vAlign w:val="center"/>
          </w:tcPr>
          <w:p w14:paraId="4C721A46">
            <w:pPr>
              <w:widowControl/>
              <w:jc w:val="left"/>
              <w:rPr>
                <w:rFonts w:ascii="宋体" w:hAnsi="宋体" w:cs="宋体"/>
                <w:kern w:val="0"/>
                <w:sz w:val="22"/>
              </w:rPr>
            </w:pPr>
            <w:r>
              <w:rPr>
                <w:rFonts w:hint="eastAsia" w:ascii="宋体" w:hAnsi="宋体" w:cs="宋体"/>
                <w:kern w:val="0"/>
                <w:sz w:val="22"/>
              </w:rPr>
              <w:t>一、展台硬件</w:t>
            </w:r>
            <w:r>
              <w:rPr>
                <w:rFonts w:hint="eastAsia" w:ascii="宋体" w:hAnsi="宋体" w:cs="宋体"/>
                <w:kern w:val="0"/>
                <w:sz w:val="22"/>
              </w:rPr>
              <w:br w:type="textWrapping"/>
            </w:r>
            <w:r>
              <w:rPr>
                <w:rFonts w:hint="eastAsia" w:ascii="宋体" w:hAnsi="宋体" w:cs="宋体"/>
                <w:kern w:val="0"/>
                <w:sz w:val="22"/>
              </w:rPr>
              <w:t>1、壁挂式安装，防盗防破坏。</w:t>
            </w:r>
            <w:r>
              <w:rPr>
                <w:rFonts w:hint="eastAsia" w:ascii="宋体" w:hAnsi="宋体" w:cs="宋体"/>
                <w:kern w:val="0"/>
                <w:sz w:val="22"/>
              </w:rPr>
              <w:br w:type="textWrapping"/>
            </w:r>
            <w:r>
              <w:rPr>
                <w:rFonts w:hint="eastAsia" w:ascii="宋体" w:hAnsi="宋体" w:cs="宋体"/>
                <w:kern w:val="0"/>
                <w:sz w:val="22"/>
              </w:rPr>
              <w:t>2、无锐角无利边设计，有效防止师生碰伤、划伤。</w:t>
            </w:r>
            <w:r>
              <w:rPr>
                <w:rFonts w:hint="eastAsia" w:ascii="宋体" w:hAnsi="宋体" w:cs="宋体"/>
                <w:kern w:val="0"/>
                <w:sz w:val="22"/>
              </w:rPr>
              <w:br w:type="textWrapping"/>
            </w:r>
            <w:r>
              <w:rPr>
                <w:rFonts w:hint="eastAsia" w:ascii="宋体" w:hAnsi="宋体" w:cs="宋体"/>
                <w:kern w:val="0"/>
                <w:sz w:val="22"/>
              </w:rPr>
              <w:t>3、采用三折叠开合式托板，展开后托板尺寸≥A4面积，收起时小巧不占空间，高效利用挂墙面积。</w:t>
            </w:r>
            <w:r>
              <w:rPr>
                <w:rFonts w:hint="eastAsia" w:ascii="宋体" w:hAnsi="宋体" w:cs="宋体"/>
                <w:kern w:val="0"/>
                <w:sz w:val="22"/>
              </w:rPr>
              <w:br w:type="textWrapping"/>
            </w:r>
            <w:r>
              <w:rPr>
                <w:rFonts w:hint="eastAsia" w:ascii="宋体" w:hAnsi="宋体" w:cs="宋体"/>
                <w:kern w:val="0"/>
                <w:sz w:val="22"/>
              </w:rPr>
              <w:t>4、采用USB高速接口，单根USB线实现供电、高清数据传输需求。</w:t>
            </w:r>
            <w:r>
              <w:rPr>
                <w:rFonts w:hint="eastAsia" w:ascii="宋体" w:hAnsi="宋体" w:cs="宋体"/>
                <w:kern w:val="0"/>
                <w:sz w:val="22"/>
              </w:rPr>
              <w:br w:type="textWrapping"/>
            </w:r>
            <w:r>
              <w:rPr>
                <w:rFonts w:hint="eastAsia" w:ascii="宋体" w:hAnsi="宋体" w:cs="宋体"/>
                <w:kern w:val="0"/>
                <w:sz w:val="22"/>
              </w:rPr>
              <w:t>▲5、采用≥1200W像素自动对焦摄像头，可拍摄A4画幅。</w:t>
            </w:r>
            <w:r>
              <w:rPr>
                <w:rFonts w:hint="eastAsia" w:ascii="宋体" w:hAnsi="宋体" w:cs="宋体"/>
                <w:kern w:val="0"/>
                <w:sz w:val="22"/>
              </w:rPr>
              <w:br w:type="textWrapping"/>
            </w:r>
            <w:r>
              <w:rPr>
                <w:rFonts w:hint="eastAsia" w:ascii="宋体" w:hAnsi="宋体" w:cs="宋体"/>
                <w:kern w:val="0"/>
                <w:sz w:val="22"/>
              </w:rPr>
              <w:t>6、支持通过双击屏幕画面任意位置，即时改变对焦位置，可对立体物体的局部进行精确对焦。</w:t>
            </w:r>
            <w:r>
              <w:rPr>
                <w:rFonts w:hint="eastAsia" w:ascii="宋体" w:hAnsi="宋体" w:cs="宋体"/>
                <w:kern w:val="0"/>
                <w:sz w:val="22"/>
              </w:rPr>
              <w:br w:type="textWrapping"/>
            </w:r>
            <w:r>
              <w:rPr>
                <w:rFonts w:hint="eastAsia" w:ascii="宋体" w:hAnsi="宋体" w:cs="宋体"/>
                <w:kern w:val="0"/>
                <w:sz w:val="22"/>
              </w:rPr>
              <w:t>▲7、展台按键采用电容式触摸按键，可实现一键启动展台画面、画面放大、画面缩小、画面旋转、拍照截图等功能，同时也支持在展台软件上进行同样的操作。</w:t>
            </w:r>
            <w:r>
              <w:rPr>
                <w:rFonts w:hint="eastAsia" w:ascii="宋体" w:hAnsi="宋体" w:cs="宋体"/>
                <w:kern w:val="0"/>
                <w:sz w:val="22"/>
              </w:rPr>
              <w:br w:type="textWrapping"/>
            </w:r>
            <w:r>
              <w:rPr>
                <w:rFonts w:hint="eastAsia" w:ascii="宋体" w:hAnsi="宋体" w:cs="宋体"/>
                <w:kern w:val="0"/>
                <w:sz w:val="22"/>
              </w:rPr>
              <w:t>二、展台软件</w:t>
            </w:r>
            <w:r>
              <w:rPr>
                <w:rFonts w:hint="eastAsia" w:ascii="宋体" w:hAnsi="宋体" w:cs="宋体"/>
                <w:kern w:val="0"/>
                <w:sz w:val="22"/>
              </w:rPr>
              <w:br w:type="textWrapping"/>
            </w:r>
            <w:r>
              <w:rPr>
                <w:rFonts w:hint="eastAsia" w:ascii="宋体" w:hAnsi="宋体" w:cs="宋体"/>
                <w:kern w:val="0"/>
                <w:sz w:val="22"/>
              </w:rPr>
              <w:t>▲1、支持对展台实时画面进行放大、缩小、旋转、自适应、冻结画面等操作。</w:t>
            </w:r>
            <w:r>
              <w:rPr>
                <w:rFonts w:hint="eastAsia" w:ascii="宋体" w:hAnsi="宋体" w:cs="宋体"/>
                <w:kern w:val="0"/>
                <w:sz w:val="22"/>
              </w:rPr>
              <w:br w:type="textWrapping"/>
            </w:r>
            <w:r>
              <w:rPr>
                <w:rFonts w:hint="eastAsia" w:ascii="宋体" w:hAnsi="宋体" w:cs="宋体"/>
                <w:kern w:val="0"/>
                <w:sz w:val="22"/>
              </w:rPr>
              <w:t>2、支持展台画面实时批注，预设多种笔划粗细及颜色供选择，且支持对展台画面联同批注内容进行同步缩放、移动。</w:t>
            </w:r>
            <w:r>
              <w:rPr>
                <w:rFonts w:hint="eastAsia" w:ascii="宋体" w:hAnsi="宋体" w:cs="宋体"/>
                <w:kern w:val="0"/>
                <w:sz w:val="22"/>
              </w:rPr>
              <w:br w:type="textWrapping"/>
            </w:r>
            <w:r>
              <w:rPr>
                <w:rFonts w:hint="eastAsia" w:ascii="宋体" w:hAnsi="宋体" w:cs="宋体"/>
                <w:kern w:val="0"/>
                <w:sz w:val="22"/>
              </w:rPr>
              <w:t>3、支持展台画面拍照截图并进行多图预览，可对任一图片进行全屏显示。</w:t>
            </w:r>
            <w:r>
              <w:rPr>
                <w:rFonts w:hint="eastAsia" w:ascii="宋体" w:hAnsi="宋体" w:cs="宋体"/>
                <w:kern w:val="0"/>
                <w:sz w:val="22"/>
              </w:rPr>
              <w:br w:type="textWrapping"/>
            </w:r>
            <w:r>
              <w:rPr>
                <w:rFonts w:hint="eastAsia" w:ascii="宋体" w:hAnsi="宋体" w:cs="宋体"/>
                <w:kern w:val="0"/>
                <w:sz w:val="22"/>
              </w:rPr>
              <w:t>4、老师可在一体机或电脑上选择延时拍照功能，支持5秒或10秒延时模式，预留充足时间以便调整拍摄内容。</w:t>
            </w:r>
            <w:r>
              <w:rPr>
                <w:rFonts w:hint="eastAsia" w:ascii="宋体" w:hAnsi="宋体" w:cs="宋体"/>
                <w:kern w:val="0"/>
                <w:sz w:val="22"/>
              </w:rPr>
              <w:br w:type="textWrapping"/>
            </w:r>
            <w:r>
              <w:rPr>
                <w:rFonts w:hint="eastAsia" w:ascii="宋体" w:hAnsi="宋体" w:cs="宋体"/>
                <w:kern w:val="0"/>
                <w:sz w:val="22"/>
              </w:rPr>
              <w:t>5、可选择图像、文本或动态等多种情景模式，适应不同展示内容。</w:t>
            </w:r>
            <w:r>
              <w:rPr>
                <w:rFonts w:hint="eastAsia" w:ascii="宋体" w:hAnsi="宋体" w:cs="宋体"/>
                <w:kern w:val="0"/>
                <w:sz w:val="22"/>
              </w:rPr>
              <w:br w:type="textWrapping"/>
            </w:r>
            <w:r>
              <w:rPr>
                <w:rFonts w:hint="eastAsia" w:ascii="宋体" w:hAnsi="宋体" w:cs="宋体"/>
                <w:kern w:val="0"/>
                <w:sz w:val="22"/>
              </w:rPr>
              <w:t>6、支持故障自动检测，在软件无法出现展台拍摄画面时，自动出现检测链接，帮助用户检测“无画面”的原因，并给出引导性解决方案。可判断硬件连接、显卡驱动、摄像头占用、软件版本等问题</w:t>
            </w:r>
            <w:r>
              <w:rPr>
                <w:rFonts w:hint="eastAsia" w:ascii="宋体" w:hAnsi="宋体" w:cs="宋体"/>
                <w:kern w:val="0"/>
                <w:sz w:val="22"/>
              </w:rPr>
              <w:br w:type="textWrapping"/>
            </w:r>
            <w:r>
              <w:rPr>
                <w:rFonts w:hint="eastAsia" w:ascii="宋体" w:hAnsi="宋体" w:cs="宋体"/>
                <w:kern w:val="0"/>
                <w:sz w:val="22"/>
              </w:rPr>
              <w:t>7、支持二维码扫码功能：打开扫一扫功能后，将书本上的二维码放入扫描框内即可自动扫描，并进入系统浏览器获取二维码的链接内容，帮助老师快速获取电子教学资源。</w:t>
            </w:r>
          </w:p>
        </w:tc>
        <w:tc>
          <w:tcPr>
            <w:tcW w:w="462" w:type="dxa"/>
            <w:shd w:val="clear" w:color="auto" w:fill="auto"/>
            <w:noWrap/>
            <w:vAlign w:val="center"/>
          </w:tcPr>
          <w:p w14:paraId="2DDFBE08">
            <w:pPr>
              <w:widowControl/>
              <w:jc w:val="left"/>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24E1F484">
            <w:pPr>
              <w:widowControl/>
              <w:jc w:val="left"/>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2EBBBC17">
            <w:pPr>
              <w:widowControl/>
              <w:jc w:val="left"/>
              <w:rPr>
                <w:rFonts w:ascii="宋体" w:hAnsi="宋体" w:cs="宋体"/>
                <w:kern w:val="0"/>
                <w:sz w:val="22"/>
              </w:rPr>
            </w:pPr>
            <w:r>
              <w:rPr>
                <w:rFonts w:hint="eastAsia" w:ascii="宋体" w:hAnsi="宋体" w:cs="宋体"/>
                <w:kern w:val="0"/>
                <w:sz w:val="22"/>
              </w:rPr>
              <w:t>900</w:t>
            </w:r>
          </w:p>
        </w:tc>
        <w:tc>
          <w:tcPr>
            <w:tcW w:w="1489" w:type="dxa"/>
            <w:shd w:val="clear" w:color="auto" w:fill="auto"/>
            <w:noWrap/>
            <w:vAlign w:val="center"/>
          </w:tcPr>
          <w:p w14:paraId="35A87476">
            <w:pPr>
              <w:widowControl/>
              <w:jc w:val="left"/>
              <w:rPr>
                <w:rFonts w:ascii="宋体" w:hAnsi="宋体" w:cs="宋体"/>
                <w:kern w:val="0"/>
                <w:sz w:val="22"/>
              </w:rPr>
            </w:pPr>
            <w:r>
              <w:rPr>
                <w:rFonts w:hint="eastAsia" w:ascii="宋体" w:hAnsi="宋体" w:cs="宋体"/>
                <w:kern w:val="0"/>
                <w:sz w:val="22"/>
              </w:rPr>
              <w:t>900</w:t>
            </w:r>
          </w:p>
        </w:tc>
      </w:tr>
      <w:tr w14:paraId="1A832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15424DA6">
            <w:pPr>
              <w:widowControl/>
              <w:jc w:val="center"/>
              <w:rPr>
                <w:rFonts w:ascii="宋体" w:hAnsi="宋体" w:cs="宋体"/>
                <w:kern w:val="0"/>
                <w:sz w:val="22"/>
              </w:rPr>
            </w:pPr>
            <w:r>
              <w:rPr>
                <w:rFonts w:hint="eastAsia" w:ascii="宋体" w:hAnsi="宋体" w:cs="宋体"/>
                <w:kern w:val="0"/>
                <w:sz w:val="22"/>
              </w:rPr>
              <w:t>8</w:t>
            </w:r>
          </w:p>
        </w:tc>
        <w:tc>
          <w:tcPr>
            <w:tcW w:w="1072" w:type="dxa"/>
            <w:shd w:val="clear" w:color="auto" w:fill="auto"/>
            <w:vAlign w:val="center"/>
          </w:tcPr>
          <w:p w14:paraId="4AB5D1DB">
            <w:pPr>
              <w:widowControl/>
              <w:jc w:val="left"/>
              <w:rPr>
                <w:rFonts w:ascii="宋体" w:hAnsi="宋体" w:cs="宋体"/>
                <w:kern w:val="0"/>
                <w:sz w:val="22"/>
              </w:rPr>
            </w:pPr>
            <w:r>
              <w:rPr>
                <w:rFonts w:hint="eastAsia" w:ascii="宋体" w:hAnsi="宋体" w:cs="宋体"/>
                <w:kern w:val="0"/>
                <w:sz w:val="22"/>
              </w:rPr>
              <w:t>推拉黑板</w:t>
            </w:r>
          </w:p>
        </w:tc>
        <w:tc>
          <w:tcPr>
            <w:tcW w:w="4897" w:type="dxa"/>
            <w:shd w:val="clear" w:color="auto" w:fill="auto"/>
            <w:vAlign w:val="center"/>
          </w:tcPr>
          <w:p w14:paraId="4D1A661D">
            <w:pPr>
              <w:widowControl/>
              <w:jc w:val="left"/>
              <w:rPr>
                <w:rFonts w:ascii="宋体" w:hAnsi="宋体" w:cs="宋体"/>
                <w:kern w:val="0"/>
                <w:sz w:val="22"/>
              </w:rPr>
            </w:pPr>
            <w:r>
              <w:rPr>
                <w:rFonts w:hint="eastAsia" w:ascii="宋体" w:hAnsi="宋体" w:cs="宋体"/>
                <w:kern w:val="0"/>
                <w:sz w:val="22"/>
              </w:rPr>
              <w:t>1、结构：推拉板由大框及四块同等大小的书写板组装而成，书写板分内外双层结构，内层为两块固定书写板与液晶一体机正面平齐，外层为两块滑动书写板，滑动板配装刻有黑板品牌LOGO标识的挂锁，开闭自如确保液晶一体机的安全管理。（中标人提供图样，经使用人同意后方可实施）</w:t>
            </w:r>
            <w:r>
              <w:rPr>
                <w:rFonts w:hint="eastAsia" w:ascii="宋体" w:hAnsi="宋体" w:cs="宋体"/>
                <w:kern w:val="0"/>
                <w:sz w:val="22"/>
              </w:rPr>
              <w:br w:type="textWrapping"/>
            </w:r>
            <w:r>
              <w:rPr>
                <w:rFonts w:hint="eastAsia" w:ascii="宋体" w:hAnsi="宋体" w:cs="宋体"/>
                <w:kern w:val="0"/>
                <w:sz w:val="22"/>
              </w:rPr>
              <w:t>2、基本尺寸：≥4300mm×1300mm，可根据所配电子产品适当调整，确保与电子产品的有效配套。</w:t>
            </w:r>
            <w:r>
              <w:rPr>
                <w:rFonts w:hint="eastAsia" w:ascii="宋体" w:hAnsi="宋体" w:cs="宋体"/>
                <w:kern w:val="0"/>
                <w:sz w:val="22"/>
              </w:rPr>
              <w:br w:type="textWrapping"/>
            </w:r>
            <w:r>
              <w:rPr>
                <w:rFonts w:hint="eastAsia" w:ascii="宋体" w:hAnsi="宋体" w:cs="宋体"/>
                <w:kern w:val="0"/>
                <w:sz w:val="22"/>
              </w:rPr>
              <w:t>3、书写板面：采用280℃高温烤漆板面，具体面板颜色根据使用人要求定、亚光，厚度≥0.32mm，漆膜硬度6H，粗糙度Ra1.6-3.2um，光泽度≤6﹪，没有明显眩光，板面表面附有一层透明保护膜，符合GB/T 28231-2011《书写板安全卫生要求》（中标人提供图样，经使用人同意后方可实施）。</w:t>
            </w:r>
            <w:r>
              <w:rPr>
                <w:rFonts w:hint="eastAsia" w:ascii="宋体" w:hAnsi="宋体" w:cs="宋体"/>
                <w:kern w:val="0"/>
                <w:sz w:val="22"/>
              </w:rPr>
              <w:br w:type="textWrapping"/>
            </w:r>
            <w:r>
              <w:rPr>
                <w:rFonts w:hint="eastAsia" w:ascii="宋体" w:hAnsi="宋体" w:cs="宋体"/>
                <w:kern w:val="0"/>
                <w:sz w:val="22"/>
              </w:rPr>
              <w:t>4、内芯材料：高强度、吸音、聚苯乙烯泡沫板，采用国际适用工艺，书写无吱咔声，改善书写手感。</w:t>
            </w:r>
            <w:r>
              <w:rPr>
                <w:rFonts w:hint="eastAsia" w:ascii="宋体" w:hAnsi="宋体" w:cs="宋体"/>
                <w:kern w:val="0"/>
                <w:sz w:val="22"/>
              </w:rPr>
              <w:br w:type="textWrapping"/>
            </w:r>
            <w:r>
              <w:rPr>
                <w:rFonts w:hint="eastAsia" w:ascii="宋体" w:hAnsi="宋体" w:cs="宋体"/>
                <w:kern w:val="0"/>
                <w:sz w:val="22"/>
              </w:rPr>
              <w:t>5、背板：采用优质防锈热镀锌钢板，厚度≥0.25mm，流水线一次成型，间隔80mm压有20mm凹槽加强筋,确保均布承压不低于635N，凹槽造型美观、增加强度，更加耐用。</w:t>
            </w:r>
            <w:r>
              <w:rPr>
                <w:rFonts w:hint="eastAsia" w:ascii="宋体" w:hAnsi="宋体" w:cs="宋体"/>
                <w:kern w:val="0"/>
                <w:sz w:val="22"/>
              </w:rPr>
              <w:br w:type="textWrapping"/>
            </w:r>
            <w:r>
              <w:rPr>
                <w:rFonts w:hint="eastAsia" w:ascii="宋体" w:hAnsi="宋体" w:cs="宋体"/>
                <w:kern w:val="0"/>
                <w:sz w:val="22"/>
              </w:rPr>
              <w:t>6、板面与衬板粘贴：采用环保型双组份聚氨酯胶水1:1配置，使用自动化覆板流水线作业，喷胶、压固、切割下料一次成型，确保粘接牢固板面平整。</w:t>
            </w:r>
            <w:r>
              <w:rPr>
                <w:rFonts w:hint="eastAsia" w:ascii="宋体" w:hAnsi="宋体" w:cs="宋体"/>
                <w:kern w:val="0"/>
                <w:sz w:val="22"/>
              </w:rPr>
              <w:br w:type="textWrapping"/>
            </w:r>
            <w:r>
              <w:rPr>
                <w:rFonts w:hint="eastAsia" w:ascii="宋体" w:hAnsi="宋体" w:cs="宋体"/>
                <w:kern w:val="0"/>
                <w:sz w:val="22"/>
              </w:rPr>
              <w:t>7、边框：采用工业用高强度铝合金型材，电泳香槟色，模具挤压一次成型，上框规格57mm×100mm，左右框规格29mm×100mm，横（立）框采用双层加强结构，厚度≥15mm。轨道上置隐藏式平滑轮滑道，结构性解决滑轮受粉尘影响的情况，配有宽度≥30mm的粉尘槽，粉尘槽与滑动系统分离，与边框一次模具成形，防止粉尘垂直落地。</w:t>
            </w:r>
            <w:r>
              <w:rPr>
                <w:rFonts w:hint="eastAsia" w:ascii="宋体" w:hAnsi="宋体" w:cs="宋体"/>
                <w:kern w:val="0"/>
                <w:sz w:val="22"/>
              </w:rPr>
              <w:br w:type="textWrapping"/>
            </w:r>
            <w:r>
              <w:rPr>
                <w:rFonts w:hint="eastAsia" w:ascii="宋体" w:hAnsi="宋体" w:cs="宋体"/>
                <w:kern w:val="0"/>
                <w:sz w:val="22"/>
              </w:rPr>
              <w:t>8、包角材料：采用抗老化高强度ABS工程塑料注塑成型。规格：100mm×29mm×29mm◆，采用双壁成腔流线型设计，≥R25mm的圆角，正面带黑板品牌LOGO标识，无尖角毛刺，符合JY0001-2003《教学仪器设备产品一般质量要求》。</w:t>
            </w:r>
            <w:r>
              <w:rPr>
                <w:rFonts w:hint="eastAsia" w:ascii="宋体" w:hAnsi="宋体" w:cs="宋体"/>
                <w:kern w:val="0"/>
                <w:sz w:val="22"/>
              </w:rPr>
              <w:br w:type="textWrapping"/>
            </w:r>
            <w:r>
              <w:rPr>
                <w:rFonts w:hint="eastAsia" w:ascii="宋体" w:hAnsi="宋体" w:cs="宋体"/>
                <w:kern w:val="0"/>
                <w:sz w:val="22"/>
              </w:rPr>
              <w:t>9、黑板滑轮：上轨采用减震消音双组吊轮，滑轮使用高精度轴承，下轨采用双组滑块，保证滑动流畅、噪音小、前后定位精确不晃动、滑动板前后晃动小于0.5mm，经久耐用。数目各4组，上下均匀安装，推拉顺畅自如，无卡挤现象和尖锐的摩擦声，稳定性好。</w:t>
            </w:r>
            <w:r>
              <w:rPr>
                <w:rFonts w:hint="eastAsia" w:ascii="宋体" w:hAnsi="宋体" w:cs="宋体"/>
                <w:kern w:val="0"/>
                <w:sz w:val="22"/>
              </w:rPr>
              <w:br w:type="textWrapping"/>
            </w:r>
            <w:r>
              <w:rPr>
                <w:rFonts w:hint="eastAsia" w:ascii="宋体" w:hAnsi="宋体" w:cs="宋体"/>
                <w:kern w:val="0"/>
                <w:sz w:val="22"/>
              </w:rPr>
              <w:t>10、除尘装置：外下框两侧各开一个直径25mm的圆孔，配置100*80mm的抽拉式粉尘盒，粉尘盒可拆卸清洁。</w:t>
            </w:r>
            <w:r>
              <w:rPr>
                <w:rFonts w:hint="eastAsia" w:ascii="宋体" w:hAnsi="宋体" w:cs="宋体"/>
                <w:kern w:val="0"/>
                <w:sz w:val="22"/>
              </w:rPr>
              <w:br w:type="textWrapping"/>
            </w:r>
            <w:r>
              <w:rPr>
                <w:rFonts w:hint="eastAsia" w:ascii="宋体" w:hAnsi="宋体" w:cs="宋体"/>
                <w:kern w:val="0"/>
                <w:sz w:val="22"/>
              </w:rPr>
              <w:t>11、限位档：黑板边框内部两侧安装滑动板限位档，防止活动黑板开启时撞击立框。</w:t>
            </w:r>
            <w:r>
              <w:rPr>
                <w:rFonts w:hint="eastAsia" w:ascii="宋体" w:hAnsi="宋体" w:cs="宋体"/>
                <w:kern w:val="0"/>
                <w:sz w:val="22"/>
              </w:rPr>
              <w:br w:type="textWrapping"/>
            </w:r>
            <w:r>
              <w:rPr>
                <w:rFonts w:hint="eastAsia" w:ascii="宋体" w:hAnsi="宋体" w:cs="宋体"/>
                <w:kern w:val="0"/>
                <w:sz w:val="22"/>
              </w:rPr>
              <w:t>12、易维护性：一体机上下配同色同质书写板，上下可根据一体机尺寸进行微调，两侧用H型边框与固定板配合，可自由拆装。使一体机不用拆整个黑板即可直接拆装维护，减少麻烦，延长使用寿命。</w:t>
            </w:r>
            <w:r>
              <w:rPr>
                <w:rFonts w:hint="eastAsia" w:ascii="宋体" w:hAnsi="宋体" w:cs="宋体"/>
                <w:kern w:val="0"/>
                <w:sz w:val="22"/>
              </w:rPr>
              <w:br w:type="textWrapping"/>
            </w:r>
            <w:r>
              <w:rPr>
                <w:rFonts w:hint="eastAsia" w:ascii="宋体" w:hAnsi="宋体" w:cs="宋体"/>
                <w:kern w:val="0"/>
                <w:sz w:val="22"/>
              </w:rPr>
              <w:t>13、安全性：一把锁实现对滑动黑板的锁定，钥匙通用，方便实用。</w:t>
            </w:r>
            <w:r>
              <w:rPr>
                <w:rFonts w:hint="eastAsia" w:ascii="宋体" w:hAnsi="宋体" w:cs="宋体"/>
                <w:kern w:val="0"/>
                <w:sz w:val="22"/>
              </w:rPr>
              <w:br w:type="textWrapping"/>
            </w:r>
            <w:r>
              <w:rPr>
                <w:rFonts w:hint="eastAsia" w:ascii="宋体" w:hAnsi="宋体" w:cs="宋体"/>
                <w:kern w:val="0"/>
                <w:sz w:val="22"/>
              </w:rPr>
              <w:t>14、根据所选黑板，提供书写耗材一套：</w:t>
            </w:r>
            <w:r>
              <w:rPr>
                <w:rFonts w:hint="eastAsia" w:ascii="宋体" w:hAnsi="宋体" w:cs="宋体"/>
                <w:kern w:val="0"/>
                <w:sz w:val="22"/>
              </w:rPr>
              <w:br w:type="textWrapping"/>
            </w:r>
            <w:r>
              <w:rPr>
                <w:rFonts w:hint="eastAsia" w:ascii="宋体" w:hAnsi="宋体" w:cs="宋体"/>
                <w:kern w:val="0"/>
                <w:sz w:val="22"/>
              </w:rPr>
              <w:t>（1）不同颜色的水溶性粉笔各一盒，盒装≥20支/盒；专用笔套≥2支；清洗装置≥1套，专用板擦≥1个。</w:t>
            </w:r>
            <w:r>
              <w:rPr>
                <w:rFonts w:hint="eastAsia" w:ascii="宋体" w:hAnsi="宋体" w:cs="宋体"/>
                <w:kern w:val="0"/>
                <w:sz w:val="22"/>
              </w:rPr>
              <w:br w:type="textWrapping"/>
            </w:r>
            <w:r>
              <w:rPr>
                <w:rFonts w:hint="eastAsia" w:ascii="宋体" w:hAnsi="宋体" w:cs="宋体"/>
                <w:kern w:val="0"/>
                <w:sz w:val="22"/>
              </w:rPr>
              <w:t>或者</w:t>
            </w:r>
            <w:r>
              <w:rPr>
                <w:rFonts w:hint="eastAsia" w:ascii="宋体" w:hAnsi="宋体" w:cs="宋体"/>
                <w:kern w:val="0"/>
                <w:sz w:val="22"/>
              </w:rPr>
              <w:br w:type="textWrapping"/>
            </w:r>
            <w:r>
              <w:rPr>
                <w:rFonts w:hint="eastAsia" w:ascii="宋体" w:hAnsi="宋体" w:cs="宋体"/>
                <w:kern w:val="0"/>
                <w:sz w:val="22"/>
              </w:rPr>
              <w:t>（2）新型成膜墨水笔≥3支（红色蓝色黑色各1支）；环保墨水≥3瓶（红色蓝色黑色各1瓶），墨水容量每瓶100ml；板擦≥1个；黑板专用清洁毛巾 ≥1条。</w:t>
            </w:r>
          </w:p>
        </w:tc>
        <w:tc>
          <w:tcPr>
            <w:tcW w:w="462" w:type="dxa"/>
            <w:shd w:val="clear" w:color="auto" w:fill="auto"/>
            <w:noWrap/>
            <w:vAlign w:val="center"/>
          </w:tcPr>
          <w:p w14:paraId="3D3F0BB8">
            <w:pPr>
              <w:widowControl/>
              <w:jc w:val="left"/>
              <w:rPr>
                <w:rFonts w:ascii="宋体" w:hAnsi="宋体" w:cs="宋体"/>
                <w:kern w:val="0"/>
                <w:sz w:val="22"/>
              </w:rPr>
            </w:pPr>
            <w:r>
              <w:rPr>
                <w:rFonts w:hint="eastAsia" w:ascii="宋体" w:hAnsi="宋体" w:cs="宋体"/>
                <w:kern w:val="0"/>
                <w:sz w:val="22"/>
              </w:rPr>
              <w:t>套</w:t>
            </w:r>
          </w:p>
        </w:tc>
        <w:tc>
          <w:tcPr>
            <w:tcW w:w="605" w:type="dxa"/>
            <w:shd w:val="clear" w:color="auto" w:fill="auto"/>
            <w:noWrap/>
            <w:vAlign w:val="center"/>
          </w:tcPr>
          <w:p w14:paraId="45F93C8B">
            <w:pPr>
              <w:widowControl/>
              <w:jc w:val="left"/>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5A6B2194">
            <w:pPr>
              <w:widowControl/>
              <w:jc w:val="left"/>
              <w:rPr>
                <w:rFonts w:ascii="宋体" w:hAnsi="宋体" w:cs="宋体"/>
                <w:kern w:val="0"/>
                <w:sz w:val="22"/>
              </w:rPr>
            </w:pPr>
            <w:r>
              <w:rPr>
                <w:rFonts w:hint="eastAsia" w:ascii="宋体" w:hAnsi="宋体" w:cs="宋体"/>
                <w:kern w:val="0"/>
                <w:sz w:val="22"/>
              </w:rPr>
              <w:t>1300</w:t>
            </w:r>
          </w:p>
        </w:tc>
        <w:tc>
          <w:tcPr>
            <w:tcW w:w="1489" w:type="dxa"/>
            <w:shd w:val="clear" w:color="auto" w:fill="auto"/>
            <w:noWrap/>
            <w:vAlign w:val="center"/>
          </w:tcPr>
          <w:p w14:paraId="2D9134E3">
            <w:pPr>
              <w:widowControl/>
              <w:jc w:val="left"/>
              <w:rPr>
                <w:rFonts w:ascii="宋体" w:hAnsi="宋体" w:cs="宋体"/>
                <w:kern w:val="0"/>
                <w:sz w:val="22"/>
              </w:rPr>
            </w:pPr>
            <w:r>
              <w:rPr>
                <w:rFonts w:hint="eastAsia" w:ascii="宋体" w:hAnsi="宋体" w:cs="宋体"/>
                <w:kern w:val="0"/>
                <w:sz w:val="22"/>
              </w:rPr>
              <w:t>1300</w:t>
            </w:r>
          </w:p>
        </w:tc>
      </w:tr>
      <w:tr w14:paraId="21E57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1CC60A0F">
            <w:pPr>
              <w:widowControl/>
              <w:jc w:val="center"/>
              <w:rPr>
                <w:rFonts w:ascii="宋体" w:hAnsi="宋体" w:cs="宋体"/>
                <w:kern w:val="0"/>
                <w:sz w:val="22"/>
              </w:rPr>
            </w:pPr>
            <w:r>
              <w:rPr>
                <w:rFonts w:hint="eastAsia" w:ascii="宋体" w:hAnsi="宋体" w:cs="宋体"/>
                <w:kern w:val="0"/>
                <w:sz w:val="22"/>
              </w:rPr>
              <w:t>9</w:t>
            </w:r>
          </w:p>
        </w:tc>
        <w:tc>
          <w:tcPr>
            <w:tcW w:w="1072" w:type="dxa"/>
            <w:shd w:val="clear" w:color="auto" w:fill="auto"/>
            <w:vAlign w:val="center"/>
          </w:tcPr>
          <w:p w14:paraId="7F694D1C">
            <w:pPr>
              <w:widowControl/>
              <w:jc w:val="left"/>
              <w:rPr>
                <w:rFonts w:ascii="宋体" w:hAnsi="宋体" w:cs="宋体"/>
                <w:kern w:val="0"/>
                <w:sz w:val="22"/>
              </w:rPr>
            </w:pPr>
            <w:r>
              <w:rPr>
                <w:rFonts w:hint="eastAsia" w:ascii="宋体" w:hAnsi="宋体" w:cs="宋体"/>
                <w:kern w:val="0"/>
                <w:sz w:val="22"/>
              </w:rPr>
              <w:t>音响话筒</w:t>
            </w:r>
          </w:p>
        </w:tc>
        <w:tc>
          <w:tcPr>
            <w:tcW w:w="4897" w:type="dxa"/>
            <w:shd w:val="clear" w:color="auto" w:fill="auto"/>
            <w:vAlign w:val="center"/>
          </w:tcPr>
          <w:p w14:paraId="56048242">
            <w:pPr>
              <w:widowControl/>
              <w:jc w:val="left"/>
              <w:rPr>
                <w:rFonts w:ascii="宋体" w:hAnsi="宋体" w:cs="宋体"/>
                <w:kern w:val="0"/>
                <w:sz w:val="22"/>
              </w:rPr>
            </w:pPr>
            <w:r>
              <w:rPr>
                <w:rFonts w:hint="eastAsia" w:ascii="宋体" w:hAnsi="宋体" w:cs="宋体"/>
                <w:kern w:val="0"/>
                <w:sz w:val="22"/>
              </w:rPr>
              <w:t>一、音箱</w:t>
            </w:r>
            <w:r>
              <w:rPr>
                <w:rFonts w:hint="eastAsia" w:ascii="宋体" w:hAnsi="宋体" w:cs="宋体"/>
                <w:kern w:val="0"/>
                <w:sz w:val="22"/>
              </w:rPr>
              <w:br w:type="textWrapping"/>
            </w:r>
            <w:r>
              <w:rPr>
                <w:rFonts w:hint="eastAsia" w:ascii="宋体" w:hAnsi="宋体" w:cs="宋体"/>
                <w:kern w:val="0"/>
                <w:sz w:val="22"/>
              </w:rPr>
              <w:t>▲1、采用功放与有源音箱一体化设计，内置麦克风无线接收模块。</w:t>
            </w:r>
            <w:r>
              <w:rPr>
                <w:rFonts w:hint="eastAsia" w:ascii="宋体" w:hAnsi="宋体" w:cs="宋体"/>
                <w:kern w:val="0"/>
                <w:sz w:val="22"/>
              </w:rPr>
              <w:br w:type="textWrapping"/>
            </w:r>
            <w:r>
              <w:rPr>
                <w:rFonts w:hint="eastAsia" w:ascii="宋体" w:hAnsi="宋体" w:cs="宋体"/>
                <w:kern w:val="0"/>
                <w:sz w:val="22"/>
              </w:rPr>
              <w:t>2、双音箱有线连接，机箱采用塑胶材质，保护设备免受环境影响。</w:t>
            </w:r>
            <w:r>
              <w:rPr>
                <w:rFonts w:hint="eastAsia" w:ascii="宋体" w:hAnsi="宋体" w:cs="宋体"/>
                <w:kern w:val="0"/>
                <w:sz w:val="22"/>
              </w:rPr>
              <w:br w:type="textWrapping"/>
            </w:r>
            <w:r>
              <w:rPr>
                <w:rFonts w:hint="eastAsia" w:ascii="宋体" w:hAnsi="宋体" w:cs="宋体"/>
                <w:kern w:val="0"/>
                <w:sz w:val="22"/>
              </w:rPr>
              <w:t>3、输出额定功率: 2*15W，喇叭单元尺寸≥5寸。</w:t>
            </w:r>
            <w:r>
              <w:rPr>
                <w:rFonts w:hint="eastAsia" w:ascii="宋体" w:hAnsi="宋体" w:cs="宋体"/>
                <w:kern w:val="0"/>
                <w:sz w:val="22"/>
              </w:rPr>
              <w:br w:type="textWrapping"/>
            </w:r>
            <w:r>
              <w:rPr>
                <w:rFonts w:hint="eastAsia" w:ascii="宋体" w:hAnsi="宋体" w:cs="宋体"/>
                <w:kern w:val="0"/>
                <w:sz w:val="22"/>
              </w:rPr>
              <w:t>4、端口：220V电源接口*1、Line in*1、USB*1。</w:t>
            </w:r>
            <w:r>
              <w:rPr>
                <w:rFonts w:hint="eastAsia" w:ascii="宋体" w:hAnsi="宋体" w:cs="宋体"/>
                <w:kern w:val="0"/>
                <w:sz w:val="22"/>
              </w:rPr>
              <w:br w:type="textWrapping"/>
            </w:r>
            <w:r>
              <w:rPr>
                <w:rFonts w:hint="eastAsia" w:ascii="宋体" w:hAnsi="宋体" w:cs="宋体"/>
                <w:kern w:val="0"/>
                <w:sz w:val="22"/>
              </w:rPr>
              <w:t>5、麦克风和功放音箱之间采用数字U段传输技术，有效避免环境中2.4G信号干扰，例如蓝牙及WIFI设备。</w:t>
            </w:r>
            <w:r>
              <w:rPr>
                <w:rFonts w:hint="eastAsia" w:ascii="宋体" w:hAnsi="宋体" w:cs="宋体"/>
                <w:kern w:val="0"/>
                <w:sz w:val="22"/>
              </w:rPr>
              <w:br w:type="textWrapping"/>
            </w:r>
            <w:r>
              <w:rPr>
                <w:rFonts w:hint="eastAsia" w:ascii="宋体" w:hAnsi="宋体" w:cs="宋体"/>
                <w:kern w:val="0"/>
                <w:sz w:val="22"/>
              </w:rPr>
              <w:t>6、配置独立音频数字信号处理芯片，支持啸叫抑制功能。</w:t>
            </w:r>
            <w:r>
              <w:rPr>
                <w:rFonts w:hint="eastAsia" w:ascii="宋体" w:hAnsi="宋体" w:cs="宋体"/>
                <w:kern w:val="0"/>
                <w:sz w:val="22"/>
              </w:rPr>
              <w:br w:type="textWrapping"/>
            </w:r>
            <w:r>
              <w:rPr>
                <w:rFonts w:hint="eastAsia" w:ascii="宋体" w:hAnsi="宋体" w:cs="宋体"/>
                <w:kern w:val="0"/>
                <w:sz w:val="22"/>
              </w:rPr>
              <w:t>7、支持教师扩声和输入音源叠加输出，可对接录播系统实现教师扩声音频的纯净采集，避免环境杂音干扰采集效果。</w:t>
            </w:r>
            <w:r>
              <w:rPr>
                <w:rFonts w:hint="eastAsia" w:ascii="宋体" w:hAnsi="宋体" w:cs="宋体"/>
                <w:kern w:val="0"/>
                <w:sz w:val="22"/>
              </w:rPr>
              <w:br w:type="textWrapping"/>
            </w:r>
            <w:r>
              <w:rPr>
                <w:rFonts w:hint="eastAsia" w:ascii="宋体" w:hAnsi="宋体" w:cs="宋体"/>
                <w:kern w:val="0"/>
                <w:sz w:val="22"/>
              </w:rPr>
              <w:t>二、无线麦克风</w:t>
            </w:r>
            <w:r>
              <w:rPr>
                <w:rFonts w:hint="eastAsia" w:ascii="宋体" w:hAnsi="宋体" w:cs="宋体"/>
                <w:kern w:val="0"/>
                <w:sz w:val="22"/>
              </w:rPr>
              <w:br w:type="textWrapping"/>
            </w:r>
            <w:r>
              <w:rPr>
                <w:rFonts w:hint="eastAsia" w:ascii="宋体" w:hAnsi="宋体" w:cs="宋体"/>
                <w:kern w:val="0"/>
                <w:sz w:val="22"/>
              </w:rPr>
              <w:t>▲1、无线麦克风集音频发射处理器、天线、电池、拾音麦克风于一体，配合一体化有源音箱，无需任何外接辅助设备即可实现本地扩声功能。</w:t>
            </w:r>
            <w:r>
              <w:rPr>
                <w:rFonts w:hint="eastAsia" w:ascii="宋体" w:hAnsi="宋体" w:cs="宋体"/>
                <w:kern w:val="0"/>
                <w:sz w:val="22"/>
              </w:rPr>
              <w:br w:type="textWrapping"/>
            </w:r>
            <w:r>
              <w:rPr>
                <w:rFonts w:hint="eastAsia" w:ascii="宋体" w:hAnsi="宋体" w:cs="宋体"/>
                <w:kern w:val="0"/>
                <w:sz w:val="22"/>
              </w:rPr>
              <w:t>2、采用U段传输，有效避免环境中2.4G信号干扰，例如蓝牙及WIFI设备。</w:t>
            </w:r>
            <w:r>
              <w:rPr>
                <w:rFonts w:hint="eastAsia" w:ascii="宋体" w:hAnsi="宋体" w:cs="宋体"/>
                <w:kern w:val="0"/>
                <w:sz w:val="22"/>
              </w:rPr>
              <w:br w:type="textWrapping"/>
            </w:r>
            <w:r>
              <w:rPr>
                <w:rFonts w:hint="eastAsia" w:ascii="宋体" w:hAnsi="宋体" w:cs="宋体"/>
                <w:kern w:val="0"/>
                <w:sz w:val="22"/>
              </w:rPr>
              <w:t>3、采用红外对码方式连接，避免连接到其他教室音箱。可在2s内快速完成与教学扩声音箱对码，无需繁琐操作。</w:t>
            </w:r>
            <w:r>
              <w:rPr>
                <w:rFonts w:hint="eastAsia" w:ascii="宋体" w:hAnsi="宋体" w:cs="宋体"/>
                <w:kern w:val="0"/>
                <w:sz w:val="22"/>
              </w:rPr>
              <w:br w:type="textWrapping"/>
            </w:r>
            <w:r>
              <w:rPr>
                <w:rFonts w:hint="eastAsia" w:ascii="宋体" w:hAnsi="宋体" w:cs="宋体"/>
                <w:kern w:val="0"/>
                <w:sz w:val="22"/>
              </w:rPr>
              <w:t>4、配合USB麦克风接收器连接一体机，具备翻页键功能，可远程操控一体机设备进行课件软件翻页功能。</w:t>
            </w:r>
            <w:r>
              <w:rPr>
                <w:rFonts w:hint="eastAsia" w:ascii="宋体" w:hAnsi="宋体" w:cs="宋体"/>
                <w:kern w:val="0"/>
                <w:sz w:val="22"/>
              </w:rPr>
              <w:br w:type="textWrapping"/>
            </w:r>
            <w:r>
              <w:rPr>
                <w:rFonts w:hint="eastAsia" w:ascii="宋体" w:hAnsi="宋体" w:cs="宋体"/>
                <w:kern w:val="0"/>
                <w:sz w:val="22"/>
              </w:rPr>
              <w:t>5、配合USB接收器连接一体机，可通过一体机对老师的声音进行录制。</w:t>
            </w:r>
            <w:r>
              <w:rPr>
                <w:rFonts w:hint="eastAsia" w:ascii="宋体" w:hAnsi="宋体" w:cs="宋体"/>
                <w:kern w:val="0"/>
                <w:sz w:val="22"/>
              </w:rPr>
              <w:br w:type="textWrapping"/>
            </w:r>
            <w:r>
              <w:rPr>
                <w:rFonts w:hint="eastAsia" w:ascii="宋体" w:hAnsi="宋体" w:cs="宋体"/>
                <w:kern w:val="0"/>
                <w:sz w:val="22"/>
              </w:rPr>
              <w:t>6、采用触点磁吸式充电方式，充电10分钟，可扩音80分钟。</w:t>
            </w:r>
            <w:r>
              <w:rPr>
                <w:rFonts w:hint="eastAsia" w:ascii="宋体" w:hAnsi="宋体" w:cs="宋体"/>
                <w:kern w:val="0"/>
                <w:sz w:val="22"/>
              </w:rPr>
              <w:br w:type="textWrapping"/>
            </w:r>
            <w:r>
              <w:rPr>
                <w:rFonts w:hint="eastAsia" w:ascii="宋体" w:hAnsi="宋体" w:cs="宋体"/>
                <w:kern w:val="0"/>
                <w:sz w:val="22"/>
              </w:rPr>
              <w:t>7、具备磁吸式触点接口，与充电接口复用，保证整机的整洁、平整性，无易损的插入式接口。</w:t>
            </w:r>
            <w:r>
              <w:rPr>
                <w:rFonts w:hint="eastAsia" w:ascii="宋体" w:hAnsi="宋体" w:cs="宋体"/>
                <w:kern w:val="0"/>
                <w:sz w:val="22"/>
              </w:rPr>
              <w:br w:type="textWrapping"/>
            </w:r>
            <w:r>
              <w:rPr>
                <w:rFonts w:hint="eastAsia" w:ascii="宋体" w:hAnsi="宋体" w:cs="宋体"/>
                <w:kern w:val="0"/>
                <w:sz w:val="22"/>
              </w:rPr>
              <w:t>8、无遮挡情况下，有效工作距离≥10米，保证全教室覆盖。</w:t>
            </w:r>
          </w:p>
        </w:tc>
        <w:tc>
          <w:tcPr>
            <w:tcW w:w="462" w:type="dxa"/>
            <w:shd w:val="clear" w:color="auto" w:fill="auto"/>
            <w:noWrap/>
            <w:vAlign w:val="center"/>
          </w:tcPr>
          <w:p w14:paraId="25050009">
            <w:pPr>
              <w:widowControl/>
              <w:jc w:val="left"/>
              <w:rPr>
                <w:rFonts w:ascii="宋体" w:hAnsi="宋体" w:cs="宋体"/>
                <w:kern w:val="0"/>
                <w:sz w:val="22"/>
              </w:rPr>
            </w:pPr>
            <w:r>
              <w:rPr>
                <w:rFonts w:hint="eastAsia" w:ascii="宋体" w:hAnsi="宋体" w:cs="宋体"/>
                <w:kern w:val="0"/>
                <w:sz w:val="22"/>
              </w:rPr>
              <w:t>套</w:t>
            </w:r>
          </w:p>
        </w:tc>
        <w:tc>
          <w:tcPr>
            <w:tcW w:w="605" w:type="dxa"/>
            <w:shd w:val="clear" w:color="auto" w:fill="auto"/>
            <w:noWrap/>
            <w:vAlign w:val="center"/>
          </w:tcPr>
          <w:p w14:paraId="1DF2B9BB">
            <w:pPr>
              <w:widowControl/>
              <w:jc w:val="left"/>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2418CFD0">
            <w:pPr>
              <w:widowControl/>
              <w:jc w:val="left"/>
              <w:rPr>
                <w:rFonts w:ascii="宋体" w:hAnsi="宋体" w:cs="宋体"/>
                <w:kern w:val="0"/>
                <w:sz w:val="22"/>
              </w:rPr>
            </w:pPr>
            <w:r>
              <w:rPr>
                <w:rFonts w:hint="eastAsia" w:ascii="宋体" w:hAnsi="宋体" w:cs="宋体"/>
                <w:kern w:val="0"/>
                <w:sz w:val="22"/>
              </w:rPr>
              <w:t>1300</w:t>
            </w:r>
          </w:p>
        </w:tc>
        <w:tc>
          <w:tcPr>
            <w:tcW w:w="1489" w:type="dxa"/>
            <w:shd w:val="clear" w:color="auto" w:fill="auto"/>
            <w:noWrap/>
            <w:vAlign w:val="center"/>
          </w:tcPr>
          <w:p w14:paraId="47A2F1ED">
            <w:pPr>
              <w:widowControl/>
              <w:jc w:val="left"/>
              <w:rPr>
                <w:rFonts w:ascii="宋体" w:hAnsi="宋体" w:cs="宋体"/>
                <w:kern w:val="0"/>
                <w:sz w:val="22"/>
              </w:rPr>
            </w:pPr>
            <w:r>
              <w:rPr>
                <w:rFonts w:hint="eastAsia" w:ascii="宋体" w:hAnsi="宋体" w:cs="宋体"/>
                <w:kern w:val="0"/>
                <w:sz w:val="22"/>
              </w:rPr>
              <w:t>1300</w:t>
            </w:r>
          </w:p>
        </w:tc>
      </w:tr>
      <w:tr w14:paraId="4A810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52D107A">
            <w:pPr>
              <w:widowControl/>
              <w:jc w:val="center"/>
              <w:rPr>
                <w:rFonts w:ascii="宋体" w:hAnsi="宋体" w:cs="宋体"/>
                <w:kern w:val="0"/>
                <w:sz w:val="22"/>
              </w:rPr>
            </w:pPr>
            <w:r>
              <w:rPr>
                <w:rFonts w:hint="eastAsia" w:ascii="宋体" w:hAnsi="宋体" w:cs="宋体"/>
                <w:kern w:val="0"/>
                <w:sz w:val="22"/>
              </w:rPr>
              <w:t>10</w:t>
            </w:r>
          </w:p>
        </w:tc>
        <w:tc>
          <w:tcPr>
            <w:tcW w:w="1072" w:type="dxa"/>
            <w:shd w:val="clear" w:color="auto" w:fill="auto"/>
            <w:vAlign w:val="center"/>
          </w:tcPr>
          <w:p w14:paraId="38BCD894">
            <w:pPr>
              <w:widowControl/>
              <w:jc w:val="left"/>
              <w:rPr>
                <w:rFonts w:ascii="宋体" w:hAnsi="宋体" w:cs="宋体"/>
                <w:kern w:val="0"/>
                <w:sz w:val="22"/>
              </w:rPr>
            </w:pPr>
            <w:r>
              <w:rPr>
                <w:rFonts w:hint="eastAsia" w:ascii="宋体" w:hAnsi="宋体" w:cs="宋体"/>
                <w:kern w:val="0"/>
                <w:sz w:val="22"/>
              </w:rPr>
              <w:t>教辅设备</w:t>
            </w:r>
          </w:p>
        </w:tc>
        <w:tc>
          <w:tcPr>
            <w:tcW w:w="4897" w:type="dxa"/>
            <w:shd w:val="clear" w:color="auto" w:fill="auto"/>
            <w:vAlign w:val="center"/>
          </w:tcPr>
          <w:p w14:paraId="669B0E28">
            <w:pPr>
              <w:widowControl/>
              <w:jc w:val="left"/>
              <w:rPr>
                <w:rFonts w:ascii="宋体" w:hAnsi="宋体" w:cs="宋体"/>
                <w:kern w:val="0"/>
                <w:sz w:val="22"/>
              </w:rPr>
            </w:pPr>
            <w:r>
              <w:rPr>
                <w:rFonts w:hint="eastAsia" w:ascii="宋体" w:hAnsi="宋体" w:cs="宋体"/>
                <w:kern w:val="0"/>
                <w:sz w:val="22"/>
              </w:rPr>
              <w:t>1、电子教鞭×2支：</w:t>
            </w:r>
            <w:r>
              <w:rPr>
                <w:rFonts w:hint="eastAsia" w:ascii="宋体" w:hAnsi="宋体" w:cs="宋体"/>
                <w:kern w:val="0"/>
                <w:sz w:val="22"/>
              </w:rPr>
              <w:br w:type="textWrapping"/>
            </w:r>
            <w:r>
              <w:rPr>
                <w:rFonts w:hint="eastAsia" w:ascii="宋体" w:hAnsi="宋体" w:cs="宋体"/>
                <w:kern w:val="0"/>
                <w:sz w:val="22"/>
              </w:rPr>
              <w:t>▲（1）采用笔型设计，具有三个遥控按键（上下翻页和功能键），既可用于触摸书写，也可用于远程操控。</w:t>
            </w:r>
            <w:r>
              <w:rPr>
                <w:rFonts w:hint="eastAsia" w:ascii="宋体" w:hAnsi="宋体" w:cs="宋体"/>
                <w:kern w:val="0"/>
                <w:sz w:val="22"/>
              </w:rPr>
              <w:br w:type="textWrapping"/>
            </w:r>
            <w:r>
              <w:rPr>
                <w:rFonts w:hint="eastAsia" w:ascii="宋体" w:hAnsi="宋体" w:cs="宋体"/>
                <w:kern w:val="0"/>
                <w:sz w:val="22"/>
              </w:rPr>
              <w:t>（2）采用2.4G无线连接技术，无线接收距离最大可达15米。</w:t>
            </w:r>
            <w:r>
              <w:rPr>
                <w:rFonts w:hint="eastAsia" w:ascii="宋体" w:hAnsi="宋体" w:cs="宋体"/>
                <w:kern w:val="0"/>
                <w:sz w:val="22"/>
              </w:rPr>
              <w:br w:type="textWrapping"/>
            </w:r>
            <w:r>
              <w:rPr>
                <w:rFonts w:hint="eastAsia" w:ascii="宋体" w:hAnsi="宋体" w:cs="宋体"/>
                <w:kern w:val="0"/>
                <w:sz w:val="22"/>
              </w:rPr>
              <w:t>（3）无线接收器采用微型nano设计，并能收纳在笔上。</w:t>
            </w:r>
            <w:r>
              <w:rPr>
                <w:rFonts w:hint="eastAsia" w:ascii="宋体" w:hAnsi="宋体" w:cs="宋体"/>
                <w:kern w:val="0"/>
                <w:sz w:val="22"/>
              </w:rPr>
              <w:br w:type="textWrapping"/>
            </w:r>
            <w:r>
              <w:rPr>
                <w:rFonts w:hint="eastAsia" w:ascii="宋体" w:hAnsi="宋体" w:cs="宋体"/>
                <w:kern w:val="0"/>
                <w:sz w:val="22"/>
              </w:rPr>
              <w:t>（4）使用单节7号电池驱动，并带自动休眠节电设计。</w:t>
            </w:r>
            <w:r>
              <w:rPr>
                <w:rFonts w:hint="eastAsia" w:ascii="宋体" w:hAnsi="宋体" w:cs="宋体"/>
                <w:kern w:val="0"/>
                <w:sz w:val="22"/>
              </w:rPr>
              <w:br w:type="textWrapping"/>
            </w:r>
            <w:r>
              <w:rPr>
                <w:rFonts w:hint="eastAsia" w:ascii="宋体" w:hAnsi="宋体" w:cs="宋体"/>
                <w:kern w:val="0"/>
                <w:sz w:val="22"/>
              </w:rPr>
              <w:t>▲（5）单接收器设计，android、windows双系统同时响应。只需安装一个接收器，双系统都能响应智能笔的操作指令。</w:t>
            </w:r>
            <w:r>
              <w:rPr>
                <w:rFonts w:hint="eastAsia" w:ascii="宋体" w:hAnsi="宋体" w:cs="宋体"/>
                <w:kern w:val="0"/>
                <w:sz w:val="22"/>
              </w:rPr>
              <w:br w:type="textWrapping"/>
            </w:r>
            <w:r>
              <w:rPr>
                <w:rFonts w:hint="eastAsia" w:ascii="宋体" w:hAnsi="宋体" w:cs="宋体"/>
                <w:kern w:val="0"/>
                <w:sz w:val="22"/>
              </w:rPr>
              <w:t>（6）支持白板课件、PPT、PDF等多种格式的课件进行远程无线翻页。</w:t>
            </w:r>
            <w:r>
              <w:rPr>
                <w:rFonts w:hint="eastAsia" w:ascii="宋体" w:hAnsi="宋体" w:cs="宋体"/>
                <w:kern w:val="0"/>
                <w:sz w:val="22"/>
              </w:rPr>
              <w:br w:type="textWrapping"/>
            </w:r>
            <w:r>
              <w:rPr>
                <w:rFonts w:hint="eastAsia" w:ascii="宋体" w:hAnsi="宋体" w:cs="宋体"/>
                <w:kern w:val="0"/>
                <w:sz w:val="22"/>
              </w:rPr>
              <w:t>▲（7）功能按键可通过长按/短按实现两种快捷功能，方便教师操作。</w:t>
            </w:r>
            <w:r>
              <w:rPr>
                <w:rFonts w:hint="eastAsia" w:ascii="宋体" w:hAnsi="宋体" w:cs="宋体"/>
                <w:kern w:val="0"/>
                <w:sz w:val="22"/>
              </w:rPr>
              <w:br w:type="textWrapping"/>
            </w:r>
            <w:r>
              <w:rPr>
                <w:rFonts w:hint="eastAsia" w:ascii="宋体" w:hAnsi="宋体" w:cs="宋体"/>
                <w:kern w:val="0"/>
                <w:sz w:val="22"/>
              </w:rPr>
              <w:t>▲（8）支持自定义按键功能，可选功能包括：一键启动任意通道批注、一键启动/退出PPT播放、一键启动PPT批注、一键启动任意通道冻结与放大屏幕内容。</w:t>
            </w:r>
            <w:r>
              <w:rPr>
                <w:rFonts w:hint="eastAsia" w:ascii="宋体" w:hAnsi="宋体" w:cs="宋体"/>
                <w:kern w:val="0"/>
                <w:sz w:val="22"/>
              </w:rPr>
              <w:br w:type="textWrapping"/>
            </w:r>
            <w:r>
              <w:rPr>
                <w:rFonts w:hint="eastAsia" w:ascii="宋体" w:hAnsi="宋体" w:cs="宋体"/>
                <w:kern w:val="0"/>
                <w:sz w:val="22"/>
              </w:rPr>
              <w:t>▲2、小蜜蜂便携式扩音器×5个；</w:t>
            </w:r>
            <w:r>
              <w:rPr>
                <w:rFonts w:hint="eastAsia" w:ascii="宋体" w:hAnsi="宋体" w:cs="宋体"/>
                <w:kern w:val="0"/>
                <w:sz w:val="22"/>
              </w:rPr>
              <w:br w:type="textWrapping"/>
            </w:r>
            <w:r>
              <w:rPr>
                <w:rFonts w:hint="eastAsia" w:ascii="宋体" w:hAnsi="宋体" w:cs="宋体"/>
                <w:kern w:val="0"/>
                <w:sz w:val="22"/>
              </w:rPr>
              <w:t>3、双音圈喇叭（66mm/2欧姆）+双通道功放；</w:t>
            </w:r>
            <w:r>
              <w:rPr>
                <w:rFonts w:hint="eastAsia" w:ascii="宋体" w:hAnsi="宋体" w:cs="宋体"/>
                <w:kern w:val="0"/>
                <w:sz w:val="22"/>
              </w:rPr>
              <w:br w:type="textWrapping"/>
            </w:r>
            <w:r>
              <w:rPr>
                <w:rFonts w:hint="eastAsia" w:ascii="宋体" w:hAnsi="宋体" w:cs="宋体"/>
                <w:kern w:val="0"/>
                <w:sz w:val="22"/>
              </w:rPr>
              <w:t>▲4、3.7V/1500mAH锂离子电池，micro USB A充电口；</w:t>
            </w:r>
            <w:r>
              <w:rPr>
                <w:rFonts w:hint="eastAsia" w:ascii="宋体" w:hAnsi="宋体" w:cs="宋体"/>
                <w:kern w:val="0"/>
                <w:sz w:val="22"/>
              </w:rPr>
              <w:br w:type="textWrapping"/>
            </w:r>
            <w:r>
              <w:rPr>
                <w:rFonts w:hint="eastAsia" w:ascii="宋体" w:hAnsi="宋体" w:cs="宋体"/>
                <w:kern w:val="0"/>
                <w:sz w:val="22"/>
              </w:rPr>
              <w:t>5、AUX音频输入，MIC有线麦输入接口；</w:t>
            </w:r>
            <w:r>
              <w:rPr>
                <w:rFonts w:hint="eastAsia" w:ascii="宋体" w:hAnsi="宋体" w:cs="宋体"/>
                <w:kern w:val="0"/>
                <w:sz w:val="22"/>
              </w:rPr>
              <w:br w:type="textWrapping"/>
            </w:r>
            <w:r>
              <w:rPr>
                <w:rFonts w:hint="eastAsia" w:ascii="宋体" w:hAnsi="宋体" w:cs="宋体"/>
                <w:kern w:val="0"/>
                <w:sz w:val="22"/>
              </w:rPr>
              <w:t>6、有线麦克风头戴式，3.5MM插头线长约1米；</w:t>
            </w:r>
            <w:r>
              <w:rPr>
                <w:rFonts w:hint="eastAsia" w:ascii="宋体" w:hAnsi="宋体" w:cs="宋体"/>
                <w:kern w:val="0"/>
                <w:sz w:val="22"/>
              </w:rPr>
              <w:br w:type="textWrapping"/>
            </w:r>
            <w:r>
              <w:rPr>
                <w:rFonts w:hint="eastAsia" w:ascii="宋体" w:hAnsi="宋体" w:cs="宋体"/>
                <w:kern w:val="0"/>
                <w:sz w:val="22"/>
              </w:rPr>
              <w:t>7、信噪比≥50dB。</w:t>
            </w:r>
          </w:p>
        </w:tc>
        <w:tc>
          <w:tcPr>
            <w:tcW w:w="462" w:type="dxa"/>
            <w:shd w:val="clear" w:color="auto" w:fill="auto"/>
            <w:noWrap/>
            <w:vAlign w:val="center"/>
          </w:tcPr>
          <w:p w14:paraId="20E3ABC1">
            <w:pPr>
              <w:widowControl/>
              <w:jc w:val="left"/>
              <w:rPr>
                <w:rFonts w:ascii="宋体" w:hAnsi="宋体" w:cs="宋体"/>
                <w:kern w:val="0"/>
                <w:sz w:val="22"/>
              </w:rPr>
            </w:pPr>
            <w:r>
              <w:rPr>
                <w:rFonts w:hint="eastAsia" w:ascii="宋体" w:hAnsi="宋体" w:cs="宋体"/>
                <w:kern w:val="0"/>
                <w:sz w:val="22"/>
              </w:rPr>
              <w:t>批</w:t>
            </w:r>
          </w:p>
        </w:tc>
        <w:tc>
          <w:tcPr>
            <w:tcW w:w="605" w:type="dxa"/>
            <w:shd w:val="clear" w:color="auto" w:fill="auto"/>
            <w:noWrap/>
            <w:vAlign w:val="center"/>
          </w:tcPr>
          <w:p w14:paraId="43328706">
            <w:pPr>
              <w:widowControl/>
              <w:jc w:val="left"/>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4D30A353">
            <w:pPr>
              <w:widowControl/>
              <w:jc w:val="left"/>
              <w:rPr>
                <w:rFonts w:ascii="宋体" w:hAnsi="宋体" w:cs="宋体"/>
                <w:kern w:val="0"/>
                <w:sz w:val="22"/>
              </w:rPr>
            </w:pPr>
            <w:r>
              <w:rPr>
                <w:rFonts w:hint="eastAsia" w:ascii="宋体" w:hAnsi="宋体" w:cs="宋体"/>
                <w:kern w:val="0"/>
                <w:sz w:val="22"/>
              </w:rPr>
              <w:t>300</w:t>
            </w:r>
          </w:p>
        </w:tc>
        <w:tc>
          <w:tcPr>
            <w:tcW w:w="1489" w:type="dxa"/>
            <w:shd w:val="clear" w:color="auto" w:fill="auto"/>
            <w:noWrap/>
            <w:vAlign w:val="center"/>
          </w:tcPr>
          <w:p w14:paraId="500598C0">
            <w:pPr>
              <w:widowControl/>
              <w:jc w:val="left"/>
              <w:rPr>
                <w:rFonts w:ascii="宋体" w:hAnsi="宋体" w:cs="宋体"/>
                <w:kern w:val="0"/>
                <w:sz w:val="22"/>
              </w:rPr>
            </w:pPr>
            <w:r>
              <w:rPr>
                <w:rFonts w:hint="eastAsia" w:ascii="宋体" w:hAnsi="宋体" w:cs="宋体"/>
                <w:kern w:val="0"/>
                <w:sz w:val="22"/>
              </w:rPr>
              <w:t>300</w:t>
            </w:r>
          </w:p>
        </w:tc>
      </w:tr>
      <w:tr w14:paraId="085CB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9A4EC32">
            <w:pPr>
              <w:widowControl/>
              <w:jc w:val="center"/>
              <w:rPr>
                <w:rFonts w:ascii="宋体" w:hAnsi="宋体" w:cs="宋体"/>
                <w:kern w:val="0"/>
                <w:sz w:val="22"/>
              </w:rPr>
            </w:pPr>
            <w:r>
              <w:rPr>
                <w:rFonts w:hint="eastAsia" w:ascii="宋体" w:hAnsi="宋体" w:cs="宋体"/>
                <w:kern w:val="0"/>
                <w:sz w:val="22"/>
              </w:rPr>
              <w:t>11</w:t>
            </w:r>
          </w:p>
        </w:tc>
        <w:tc>
          <w:tcPr>
            <w:tcW w:w="1072" w:type="dxa"/>
            <w:shd w:val="clear" w:color="auto" w:fill="auto"/>
            <w:vAlign w:val="center"/>
          </w:tcPr>
          <w:p w14:paraId="3885BFA1">
            <w:pPr>
              <w:widowControl/>
              <w:jc w:val="left"/>
              <w:rPr>
                <w:rFonts w:ascii="宋体" w:hAnsi="宋体" w:cs="宋体"/>
                <w:kern w:val="0"/>
                <w:sz w:val="22"/>
              </w:rPr>
            </w:pPr>
            <w:r>
              <w:rPr>
                <w:rFonts w:hint="eastAsia" w:ascii="宋体" w:hAnsi="宋体" w:cs="宋体"/>
                <w:kern w:val="0"/>
                <w:sz w:val="22"/>
              </w:rPr>
              <w:t>多功能实验下水装置</w:t>
            </w:r>
          </w:p>
        </w:tc>
        <w:tc>
          <w:tcPr>
            <w:tcW w:w="4897" w:type="dxa"/>
            <w:shd w:val="clear" w:color="auto" w:fill="auto"/>
            <w:vAlign w:val="center"/>
          </w:tcPr>
          <w:p w14:paraId="6598C08F">
            <w:pPr>
              <w:widowControl/>
              <w:jc w:val="left"/>
              <w:rPr>
                <w:rFonts w:ascii="宋体" w:hAnsi="宋体" w:cs="宋体"/>
                <w:kern w:val="0"/>
                <w:sz w:val="22"/>
              </w:rPr>
            </w:pPr>
            <w:r>
              <w:rPr>
                <w:rFonts w:hint="eastAsia" w:ascii="宋体" w:hAnsi="宋体" w:cs="宋体"/>
                <w:kern w:val="0"/>
                <w:sz w:val="22"/>
              </w:rPr>
              <w:t>采用“S”型防腐蛇形PP管；过滤防堵处理、防止污水及异味倒灌。</w:t>
            </w:r>
          </w:p>
        </w:tc>
        <w:tc>
          <w:tcPr>
            <w:tcW w:w="462" w:type="dxa"/>
            <w:shd w:val="clear" w:color="auto" w:fill="auto"/>
            <w:noWrap/>
            <w:vAlign w:val="center"/>
          </w:tcPr>
          <w:p w14:paraId="4B9118FB">
            <w:pPr>
              <w:widowControl/>
              <w:jc w:val="left"/>
              <w:rPr>
                <w:rFonts w:ascii="宋体" w:hAnsi="宋体" w:cs="宋体"/>
                <w:kern w:val="0"/>
                <w:sz w:val="22"/>
              </w:rPr>
            </w:pPr>
            <w:r>
              <w:rPr>
                <w:rFonts w:hint="eastAsia" w:ascii="宋体" w:hAnsi="宋体" w:cs="宋体"/>
                <w:kern w:val="0"/>
                <w:sz w:val="22"/>
              </w:rPr>
              <w:t>套</w:t>
            </w:r>
          </w:p>
        </w:tc>
        <w:tc>
          <w:tcPr>
            <w:tcW w:w="605" w:type="dxa"/>
            <w:shd w:val="clear" w:color="auto" w:fill="auto"/>
            <w:noWrap/>
            <w:vAlign w:val="center"/>
          </w:tcPr>
          <w:p w14:paraId="266710EE">
            <w:pPr>
              <w:widowControl/>
              <w:jc w:val="left"/>
              <w:rPr>
                <w:rFonts w:ascii="宋体" w:hAnsi="宋体" w:cs="宋体"/>
                <w:kern w:val="0"/>
                <w:sz w:val="22"/>
              </w:rPr>
            </w:pPr>
            <w:r>
              <w:rPr>
                <w:rFonts w:hint="eastAsia" w:ascii="宋体" w:hAnsi="宋体" w:cs="宋体"/>
                <w:kern w:val="0"/>
                <w:sz w:val="22"/>
              </w:rPr>
              <w:t>11</w:t>
            </w:r>
          </w:p>
        </w:tc>
        <w:tc>
          <w:tcPr>
            <w:tcW w:w="1048" w:type="dxa"/>
            <w:shd w:val="clear" w:color="auto" w:fill="auto"/>
            <w:noWrap/>
            <w:vAlign w:val="center"/>
          </w:tcPr>
          <w:p w14:paraId="27999076">
            <w:pPr>
              <w:widowControl/>
              <w:jc w:val="left"/>
              <w:rPr>
                <w:rFonts w:ascii="宋体" w:hAnsi="宋体" w:cs="宋体"/>
                <w:kern w:val="0"/>
                <w:sz w:val="22"/>
              </w:rPr>
            </w:pPr>
            <w:r>
              <w:rPr>
                <w:rFonts w:hint="eastAsia" w:ascii="宋体" w:hAnsi="宋体" w:cs="宋体"/>
                <w:kern w:val="0"/>
                <w:sz w:val="22"/>
              </w:rPr>
              <w:t>120</w:t>
            </w:r>
          </w:p>
        </w:tc>
        <w:tc>
          <w:tcPr>
            <w:tcW w:w="1489" w:type="dxa"/>
            <w:shd w:val="clear" w:color="auto" w:fill="auto"/>
            <w:noWrap/>
            <w:vAlign w:val="center"/>
          </w:tcPr>
          <w:p w14:paraId="23B8BE99">
            <w:pPr>
              <w:widowControl/>
              <w:jc w:val="left"/>
              <w:rPr>
                <w:rFonts w:ascii="宋体" w:hAnsi="宋体" w:cs="宋体"/>
                <w:kern w:val="0"/>
                <w:sz w:val="22"/>
              </w:rPr>
            </w:pPr>
            <w:r>
              <w:rPr>
                <w:rFonts w:hint="eastAsia" w:ascii="宋体" w:hAnsi="宋体" w:cs="宋体"/>
                <w:kern w:val="0"/>
                <w:sz w:val="22"/>
              </w:rPr>
              <w:t>1320</w:t>
            </w:r>
          </w:p>
        </w:tc>
      </w:tr>
      <w:tr w14:paraId="27AB0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CFD948A">
            <w:pPr>
              <w:widowControl/>
              <w:jc w:val="center"/>
              <w:rPr>
                <w:rFonts w:ascii="宋体" w:hAnsi="宋体" w:cs="宋体"/>
                <w:kern w:val="0"/>
                <w:sz w:val="22"/>
              </w:rPr>
            </w:pPr>
            <w:r>
              <w:rPr>
                <w:rFonts w:hint="eastAsia" w:ascii="宋体" w:hAnsi="宋体" w:cs="宋体"/>
                <w:kern w:val="0"/>
                <w:sz w:val="22"/>
              </w:rPr>
              <w:t>12</w:t>
            </w:r>
          </w:p>
        </w:tc>
        <w:tc>
          <w:tcPr>
            <w:tcW w:w="1072" w:type="dxa"/>
            <w:shd w:val="clear" w:color="auto" w:fill="auto"/>
            <w:vAlign w:val="center"/>
          </w:tcPr>
          <w:p w14:paraId="3CC3E0D4">
            <w:pPr>
              <w:widowControl/>
              <w:jc w:val="left"/>
              <w:rPr>
                <w:rFonts w:ascii="宋体" w:hAnsi="宋体" w:cs="宋体"/>
                <w:kern w:val="0"/>
                <w:sz w:val="22"/>
              </w:rPr>
            </w:pPr>
            <w:r>
              <w:rPr>
                <w:rFonts w:hint="eastAsia" w:ascii="宋体" w:hAnsi="宋体" w:cs="宋体"/>
                <w:kern w:val="0"/>
                <w:sz w:val="22"/>
              </w:rPr>
              <w:t>电气布线</w:t>
            </w:r>
          </w:p>
        </w:tc>
        <w:tc>
          <w:tcPr>
            <w:tcW w:w="4897" w:type="dxa"/>
            <w:shd w:val="clear" w:color="auto" w:fill="auto"/>
            <w:vAlign w:val="center"/>
          </w:tcPr>
          <w:p w14:paraId="77B15815">
            <w:pPr>
              <w:widowControl/>
              <w:jc w:val="left"/>
              <w:rPr>
                <w:rFonts w:ascii="宋体" w:hAnsi="宋体" w:cs="宋体"/>
                <w:kern w:val="0"/>
                <w:sz w:val="22"/>
              </w:rPr>
            </w:pPr>
            <w:r>
              <w:rPr>
                <w:rFonts w:hint="eastAsia" w:ascii="宋体" w:hAnsi="宋体" w:cs="宋体"/>
                <w:kern w:val="0"/>
                <w:sz w:val="22"/>
              </w:rPr>
              <w:t>国标阻燃PVC线管，国标优质铜芯线，4平方毫米、2.5平方毫米。</w:t>
            </w:r>
          </w:p>
        </w:tc>
        <w:tc>
          <w:tcPr>
            <w:tcW w:w="462" w:type="dxa"/>
            <w:shd w:val="clear" w:color="auto" w:fill="auto"/>
            <w:noWrap/>
            <w:vAlign w:val="center"/>
          </w:tcPr>
          <w:p w14:paraId="05FBF8B6">
            <w:pPr>
              <w:widowControl/>
              <w:jc w:val="left"/>
              <w:rPr>
                <w:rFonts w:ascii="宋体" w:hAnsi="宋体" w:cs="宋体"/>
                <w:kern w:val="0"/>
                <w:sz w:val="22"/>
              </w:rPr>
            </w:pPr>
            <w:r>
              <w:rPr>
                <w:rFonts w:hint="eastAsia" w:ascii="宋体" w:hAnsi="宋体" w:cs="宋体"/>
                <w:kern w:val="0"/>
                <w:sz w:val="22"/>
              </w:rPr>
              <w:t>间</w:t>
            </w:r>
          </w:p>
        </w:tc>
        <w:tc>
          <w:tcPr>
            <w:tcW w:w="605" w:type="dxa"/>
            <w:shd w:val="clear" w:color="auto" w:fill="auto"/>
            <w:noWrap/>
            <w:vAlign w:val="center"/>
          </w:tcPr>
          <w:p w14:paraId="44433DA7">
            <w:pPr>
              <w:widowControl/>
              <w:jc w:val="left"/>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75FF13F5">
            <w:pPr>
              <w:widowControl/>
              <w:jc w:val="left"/>
              <w:rPr>
                <w:rFonts w:ascii="宋体" w:hAnsi="宋体" w:cs="宋体"/>
                <w:kern w:val="0"/>
                <w:sz w:val="22"/>
              </w:rPr>
            </w:pPr>
            <w:r>
              <w:rPr>
                <w:rFonts w:hint="eastAsia" w:ascii="宋体" w:hAnsi="宋体" w:cs="宋体"/>
                <w:kern w:val="0"/>
                <w:sz w:val="22"/>
              </w:rPr>
              <w:t>1500</w:t>
            </w:r>
          </w:p>
        </w:tc>
        <w:tc>
          <w:tcPr>
            <w:tcW w:w="1489" w:type="dxa"/>
            <w:shd w:val="clear" w:color="auto" w:fill="auto"/>
            <w:noWrap/>
            <w:vAlign w:val="center"/>
          </w:tcPr>
          <w:p w14:paraId="218653A1">
            <w:pPr>
              <w:widowControl/>
              <w:jc w:val="left"/>
              <w:rPr>
                <w:rFonts w:ascii="宋体" w:hAnsi="宋体" w:cs="宋体"/>
                <w:kern w:val="0"/>
                <w:sz w:val="22"/>
              </w:rPr>
            </w:pPr>
            <w:r>
              <w:rPr>
                <w:rFonts w:hint="eastAsia" w:ascii="宋体" w:hAnsi="宋体" w:cs="宋体"/>
                <w:kern w:val="0"/>
                <w:sz w:val="22"/>
              </w:rPr>
              <w:t>1500</w:t>
            </w:r>
          </w:p>
        </w:tc>
      </w:tr>
      <w:tr w14:paraId="5AD88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0F5DFEF6">
            <w:pPr>
              <w:widowControl/>
              <w:jc w:val="center"/>
              <w:rPr>
                <w:rFonts w:ascii="宋体" w:hAnsi="宋体" w:cs="宋体"/>
                <w:kern w:val="0"/>
                <w:sz w:val="22"/>
              </w:rPr>
            </w:pPr>
            <w:r>
              <w:rPr>
                <w:rFonts w:hint="eastAsia" w:ascii="宋体" w:hAnsi="宋体" w:cs="宋体"/>
                <w:kern w:val="0"/>
                <w:sz w:val="22"/>
              </w:rPr>
              <w:t>13</w:t>
            </w:r>
          </w:p>
        </w:tc>
        <w:tc>
          <w:tcPr>
            <w:tcW w:w="1072" w:type="dxa"/>
            <w:shd w:val="clear" w:color="auto" w:fill="auto"/>
            <w:vAlign w:val="center"/>
          </w:tcPr>
          <w:p w14:paraId="3704EC79">
            <w:pPr>
              <w:widowControl/>
              <w:jc w:val="left"/>
              <w:rPr>
                <w:rFonts w:ascii="宋体" w:hAnsi="宋体" w:cs="宋体"/>
                <w:kern w:val="0"/>
                <w:sz w:val="22"/>
              </w:rPr>
            </w:pPr>
            <w:r>
              <w:rPr>
                <w:rFonts w:hint="eastAsia" w:ascii="宋体" w:hAnsi="宋体" w:cs="宋体"/>
                <w:kern w:val="0"/>
                <w:sz w:val="22"/>
              </w:rPr>
              <w:t>室内给排水系统</w:t>
            </w:r>
          </w:p>
        </w:tc>
        <w:tc>
          <w:tcPr>
            <w:tcW w:w="4897" w:type="dxa"/>
            <w:shd w:val="clear" w:color="auto" w:fill="auto"/>
            <w:vAlign w:val="center"/>
          </w:tcPr>
          <w:p w14:paraId="14369105">
            <w:pPr>
              <w:widowControl/>
              <w:jc w:val="left"/>
              <w:rPr>
                <w:rFonts w:ascii="宋体" w:hAnsi="宋体" w:cs="宋体"/>
                <w:kern w:val="0"/>
                <w:sz w:val="22"/>
              </w:rPr>
            </w:pPr>
            <w:r>
              <w:rPr>
                <w:rFonts w:hint="eastAsia" w:ascii="宋体" w:hAnsi="宋体" w:cs="宋体"/>
                <w:kern w:val="0"/>
                <w:sz w:val="22"/>
              </w:rPr>
              <w:t>国标直径20mm优质PPR管、国标直径50mm优质防腐PVC管。</w:t>
            </w:r>
          </w:p>
        </w:tc>
        <w:tc>
          <w:tcPr>
            <w:tcW w:w="462" w:type="dxa"/>
            <w:shd w:val="clear" w:color="auto" w:fill="auto"/>
            <w:noWrap/>
            <w:vAlign w:val="center"/>
          </w:tcPr>
          <w:p w14:paraId="57E51E00">
            <w:pPr>
              <w:widowControl/>
              <w:jc w:val="left"/>
              <w:rPr>
                <w:rFonts w:ascii="宋体" w:hAnsi="宋体" w:cs="宋体"/>
                <w:kern w:val="0"/>
                <w:sz w:val="22"/>
              </w:rPr>
            </w:pPr>
            <w:r>
              <w:rPr>
                <w:rFonts w:hint="eastAsia" w:ascii="宋体" w:hAnsi="宋体" w:cs="宋体"/>
                <w:kern w:val="0"/>
                <w:sz w:val="22"/>
              </w:rPr>
              <w:t>间</w:t>
            </w:r>
          </w:p>
        </w:tc>
        <w:tc>
          <w:tcPr>
            <w:tcW w:w="605" w:type="dxa"/>
            <w:shd w:val="clear" w:color="auto" w:fill="auto"/>
            <w:noWrap/>
            <w:vAlign w:val="center"/>
          </w:tcPr>
          <w:p w14:paraId="7E31B3A2">
            <w:pPr>
              <w:widowControl/>
              <w:jc w:val="left"/>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3665A581">
            <w:pPr>
              <w:widowControl/>
              <w:jc w:val="left"/>
              <w:rPr>
                <w:rFonts w:ascii="宋体" w:hAnsi="宋体" w:cs="宋体"/>
                <w:kern w:val="0"/>
                <w:sz w:val="22"/>
              </w:rPr>
            </w:pPr>
            <w:r>
              <w:rPr>
                <w:rFonts w:hint="eastAsia" w:ascii="宋体" w:hAnsi="宋体" w:cs="宋体"/>
                <w:kern w:val="0"/>
                <w:sz w:val="22"/>
              </w:rPr>
              <w:t>2000</w:t>
            </w:r>
          </w:p>
        </w:tc>
        <w:tc>
          <w:tcPr>
            <w:tcW w:w="1489" w:type="dxa"/>
            <w:shd w:val="clear" w:color="auto" w:fill="auto"/>
            <w:noWrap/>
            <w:vAlign w:val="center"/>
          </w:tcPr>
          <w:p w14:paraId="027CADFE">
            <w:pPr>
              <w:widowControl/>
              <w:jc w:val="left"/>
              <w:rPr>
                <w:rFonts w:ascii="宋体" w:hAnsi="宋体" w:cs="宋体"/>
                <w:kern w:val="0"/>
                <w:sz w:val="22"/>
              </w:rPr>
            </w:pPr>
            <w:r>
              <w:rPr>
                <w:rFonts w:hint="eastAsia" w:ascii="宋体" w:hAnsi="宋体" w:cs="宋体"/>
                <w:kern w:val="0"/>
                <w:sz w:val="22"/>
              </w:rPr>
              <w:t>2000</w:t>
            </w:r>
          </w:p>
        </w:tc>
      </w:tr>
      <w:tr w14:paraId="315F6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7F7E465D">
            <w:pPr>
              <w:widowControl/>
              <w:jc w:val="center"/>
              <w:rPr>
                <w:rFonts w:ascii="宋体" w:hAnsi="宋体" w:cs="宋体"/>
                <w:kern w:val="0"/>
                <w:sz w:val="22"/>
              </w:rPr>
            </w:pPr>
            <w:r>
              <w:rPr>
                <w:rFonts w:hint="eastAsia" w:ascii="宋体" w:hAnsi="宋体" w:cs="宋体"/>
                <w:kern w:val="0"/>
                <w:sz w:val="22"/>
              </w:rPr>
              <w:t>14</w:t>
            </w:r>
          </w:p>
        </w:tc>
        <w:tc>
          <w:tcPr>
            <w:tcW w:w="1072" w:type="dxa"/>
            <w:shd w:val="clear" w:color="auto" w:fill="auto"/>
            <w:vAlign w:val="center"/>
          </w:tcPr>
          <w:p w14:paraId="10DE3F9F">
            <w:pPr>
              <w:widowControl/>
              <w:jc w:val="left"/>
              <w:rPr>
                <w:rFonts w:ascii="宋体" w:hAnsi="宋体" w:cs="宋体"/>
                <w:kern w:val="0"/>
                <w:sz w:val="22"/>
              </w:rPr>
            </w:pPr>
            <w:r>
              <w:rPr>
                <w:rFonts w:hint="eastAsia" w:ascii="宋体" w:hAnsi="宋体" w:cs="宋体"/>
                <w:kern w:val="0"/>
                <w:sz w:val="22"/>
              </w:rPr>
              <w:t>防腐风机</w:t>
            </w:r>
          </w:p>
        </w:tc>
        <w:tc>
          <w:tcPr>
            <w:tcW w:w="4897" w:type="dxa"/>
            <w:shd w:val="clear" w:color="auto" w:fill="auto"/>
            <w:vAlign w:val="center"/>
          </w:tcPr>
          <w:p w14:paraId="4509A6AB">
            <w:pPr>
              <w:widowControl/>
              <w:jc w:val="left"/>
              <w:rPr>
                <w:rFonts w:ascii="宋体" w:hAnsi="宋体" w:cs="宋体"/>
                <w:kern w:val="0"/>
                <w:sz w:val="22"/>
              </w:rPr>
            </w:pPr>
            <w:r>
              <w:rPr>
                <w:rFonts w:hint="eastAsia" w:ascii="宋体" w:hAnsi="宋体" w:cs="宋体"/>
                <w:kern w:val="0"/>
                <w:sz w:val="22"/>
              </w:rPr>
              <w:t>1.外壳采用米灰色聚丙烯PP板，具有抗紫外线、耐老化、耐强酸、强碱与抗腐蚀的特性。</w:t>
            </w:r>
            <w:r>
              <w:rPr>
                <w:rFonts w:hint="eastAsia" w:ascii="宋体" w:hAnsi="宋体" w:cs="宋体"/>
                <w:kern w:val="0"/>
                <w:sz w:val="22"/>
              </w:rPr>
              <w:br w:type="textWrapping"/>
            </w:r>
            <w:r>
              <w:rPr>
                <w:rFonts w:hint="eastAsia" w:ascii="宋体" w:hAnsi="宋体" w:cs="宋体"/>
                <w:kern w:val="0"/>
                <w:sz w:val="22"/>
              </w:rPr>
              <w:t xml:space="preserve">2.电机防雨罩的结构简单，使用检修方便，可有效防止电机被雨水打湿，延长电机使用寿命， </w:t>
            </w:r>
            <w:r>
              <w:rPr>
                <w:rFonts w:hint="eastAsia" w:ascii="宋体" w:hAnsi="宋体" w:cs="宋体"/>
                <w:kern w:val="0"/>
                <w:sz w:val="22"/>
              </w:rPr>
              <w:br w:type="textWrapping"/>
            </w:r>
            <w:r>
              <w:rPr>
                <w:rFonts w:hint="eastAsia" w:ascii="宋体" w:hAnsi="宋体" w:cs="宋体"/>
                <w:kern w:val="0"/>
                <w:sz w:val="22"/>
              </w:rPr>
              <w:t>3.自带减震垫可减少地面的震动，有效降低风机的动载荷，从而延长风机的使用寿命； 叶轮根据不同性能参数由8～36个后倾的机翼型叶片、曲线型前盖板和平板后盘组成，增强有效排风量。风机功率：5.5KW。转速1450，风量：6800-14530。全压：1150-748。</w:t>
            </w:r>
          </w:p>
        </w:tc>
        <w:tc>
          <w:tcPr>
            <w:tcW w:w="462" w:type="dxa"/>
            <w:shd w:val="clear" w:color="auto" w:fill="auto"/>
            <w:noWrap/>
            <w:vAlign w:val="center"/>
          </w:tcPr>
          <w:p w14:paraId="1B978C2F">
            <w:pPr>
              <w:widowControl/>
              <w:jc w:val="left"/>
              <w:rPr>
                <w:rFonts w:ascii="宋体" w:hAnsi="宋体" w:cs="宋体"/>
                <w:kern w:val="0"/>
                <w:sz w:val="22"/>
              </w:rPr>
            </w:pPr>
            <w:r>
              <w:rPr>
                <w:rFonts w:hint="eastAsia" w:ascii="宋体" w:hAnsi="宋体" w:cs="宋体"/>
                <w:kern w:val="0"/>
                <w:sz w:val="22"/>
              </w:rPr>
              <w:t>台</w:t>
            </w:r>
          </w:p>
        </w:tc>
        <w:tc>
          <w:tcPr>
            <w:tcW w:w="605" w:type="dxa"/>
            <w:shd w:val="clear" w:color="auto" w:fill="auto"/>
            <w:noWrap/>
            <w:vAlign w:val="center"/>
          </w:tcPr>
          <w:p w14:paraId="0E3E54A9">
            <w:pPr>
              <w:widowControl/>
              <w:jc w:val="left"/>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1EEB9A15">
            <w:pPr>
              <w:widowControl/>
              <w:jc w:val="left"/>
              <w:rPr>
                <w:rFonts w:ascii="宋体" w:hAnsi="宋体" w:cs="宋体"/>
                <w:kern w:val="0"/>
                <w:sz w:val="22"/>
              </w:rPr>
            </w:pPr>
            <w:r>
              <w:rPr>
                <w:rFonts w:hint="eastAsia" w:ascii="宋体" w:hAnsi="宋体" w:cs="宋体"/>
                <w:kern w:val="0"/>
                <w:sz w:val="22"/>
              </w:rPr>
              <w:t>10250</w:t>
            </w:r>
          </w:p>
        </w:tc>
        <w:tc>
          <w:tcPr>
            <w:tcW w:w="1489" w:type="dxa"/>
            <w:shd w:val="clear" w:color="auto" w:fill="auto"/>
            <w:noWrap/>
            <w:vAlign w:val="center"/>
          </w:tcPr>
          <w:p w14:paraId="04D2BD82">
            <w:pPr>
              <w:widowControl/>
              <w:jc w:val="left"/>
              <w:rPr>
                <w:rFonts w:ascii="宋体" w:hAnsi="宋体" w:cs="宋体"/>
                <w:kern w:val="0"/>
                <w:sz w:val="22"/>
              </w:rPr>
            </w:pPr>
            <w:r>
              <w:rPr>
                <w:rFonts w:hint="eastAsia" w:ascii="宋体" w:hAnsi="宋体" w:cs="宋体"/>
                <w:kern w:val="0"/>
                <w:sz w:val="22"/>
              </w:rPr>
              <w:t>10250</w:t>
            </w:r>
          </w:p>
        </w:tc>
      </w:tr>
      <w:tr w14:paraId="54520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0FD74DF1">
            <w:pPr>
              <w:widowControl/>
              <w:jc w:val="center"/>
              <w:rPr>
                <w:rFonts w:ascii="宋体" w:hAnsi="宋体" w:cs="宋体"/>
                <w:kern w:val="0"/>
                <w:sz w:val="22"/>
              </w:rPr>
            </w:pPr>
            <w:r>
              <w:rPr>
                <w:rFonts w:hint="eastAsia" w:ascii="宋体" w:hAnsi="宋体" w:cs="宋体"/>
                <w:kern w:val="0"/>
                <w:sz w:val="22"/>
              </w:rPr>
              <w:t>15</w:t>
            </w:r>
          </w:p>
        </w:tc>
        <w:tc>
          <w:tcPr>
            <w:tcW w:w="1072" w:type="dxa"/>
            <w:shd w:val="clear" w:color="auto" w:fill="auto"/>
            <w:vAlign w:val="center"/>
          </w:tcPr>
          <w:p w14:paraId="766249AD">
            <w:pPr>
              <w:widowControl/>
              <w:jc w:val="left"/>
              <w:rPr>
                <w:rFonts w:ascii="宋体" w:hAnsi="宋体" w:cs="宋体"/>
                <w:kern w:val="0"/>
                <w:sz w:val="22"/>
              </w:rPr>
            </w:pPr>
            <w:r>
              <w:rPr>
                <w:rFonts w:hint="eastAsia" w:ascii="宋体" w:hAnsi="宋体" w:cs="宋体"/>
                <w:kern w:val="0"/>
                <w:sz w:val="22"/>
              </w:rPr>
              <w:t>风机控制线</w:t>
            </w:r>
          </w:p>
        </w:tc>
        <w:tc>
          <w:tcPr>
            <w:tcW w:w="4897" w:type="dxa"/>
            <w:shd w:val="clear" w:color="auto" w:fill="auto"/>
            <w:vAlign w:val="center"/>
          </w:tcPr>
          <w:p w14:paraId="254C1C46">
            <w:pPr>
              <w:widowControl/>
              <w:jc w:val="left"/>
              <w:rPr>
                <w:rFonts w:ascii="宋体" w:hAnsi="宋体" w:cs="宋体"/>
                <w:kern w:val="0"/>
                <w:sz w:val="22"/>
              </w:rPr>
            </w:pPr>
            <w:r>
              <w:rPr>
                <w:rFonts w:hint="eastAsia" w:ascii="宋体" w:hAnsi="宋体" w:cs="宋体"/>
                <w:kern w:val="0"/>
                <w:sz w:val="22"/>
              </w:rPr>
              <w:t>楼顶风机至教师总控处，采用国标专用4平方5根；4根2.5平方优质电线</w:t>
            </w:r>
          </w:p>
        </w:tc>
        <w:tc>
          <w:tcPr>
            <w:tcW w:w="462" w:type="dxa"/>
            <w:shd w:val="clear" w:color="auto" w:fill="auto"/>
            <w:noWrap/>
            <w:vAlign w:val="center"/>
          </w:tcPr>
          <w:p w14:paraId="0B83EEA5">
            <w:pPr>
              <w:widowControl/>
              <w:jc w:val="left"/>
              <w:rPr>
                <w:rFonts w:ascii="宋体" w:hAnsi="宋体" w:cs="宋体"/>
                <w:kern w:val="0"/>
                <w:sz w:val="22"/>
              </w:rPr>
            </w:pPr>
            <w:r>
              <w:rPr>
                <w:rFonts w:hint="eastAsia" w:ascii="宋体" w:hAnsi="宋体" w:cs="宋体"/>
                <w:kern w:val="0"/>
                <w:sz w:val="22"/>
              </w:rPr>
              <w:t>项</w:t>
            </w:r>
          </w:p>
        </w:tc>
        <w:tc>
          <w:tcPr>
            <w:tcW w:w="605" w:type="dxa"/>
            <w:shd w:val="clear" w:color="auto" w:fill="auto"/>
            <w:noWrap/>
            <w:vAlign w:val="center"/>
          </w:tcPr>
          <w:p w14:paraId="40FEC735">
            <w:pPr>
              <w:widowControl/>
              <w:jc w:val="left"/>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0693D832">
            <w:pPr>
              <w:widowControl/>
              <w:jc w:val="left"/>
              <w:rPr>
                <w:rFonts w:ascii="宋体" w:hAnsi="宋体" w:cs="宋体"/>
                <w:kern w:val="0"/>
                <w:sz w:val="22"/>
              </w:rPr>
            </w:pPr>
            <w:r>
              <w:rPr>
                <w:rFonts w:hint="eastAsia" w:ascii="宋体" w:hAnsi="宋体" w:cs="宋体"/>
                <w:kern w:val="0"/>
                <w:sz w:val="22"/>
              </w:rPr>
              <w:t>1480</w:t>
            </w:r>
          </w:p>
        </w:tc>
        <w:tc>
          <w:tcPr>
            <w:tcW w:w="1489" w:type="dxa"/>
            <w:shd w:val="clear" w:color="auto" w:fill="auto"/>
            <w:noWrap/>
            <w:vAlign w:val="center"/>
          </w:tcPr>
          <w:p w14:paraId="410AC6C3">
            <w:pPr>
              <w:widowControl/>
              <w:jc w:val="left"/>
              <w:rPr>
                <w:rFonts w:ascii="宋体" w:hAnsi="宋体" w:cs="宋体"/>
                <w:kern w:val="0"/>
                <w:sz w:val="22"/>
              </w:rPr>
            </w:pPr>
            <w:r>
              <w:rPr>
                <w:rFonts w:hint="eastAsia" w:ascii="宋体" w:hAnsi="宋体" w:cs="宋体"/>
                <w:kern w:val="0"/>
                <w:sz w:val="22"/>
              </w:rPr>
              <w:t>1480</w:t>
            </w:r>
          </w:p>
        </w:tc>
      </w:tr>
      <w:tr w14:paraId="37BDA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00F24692">
            <w:pPr>
              <w:widowControl/>
              <w:jc w:val="center"/>
              <w:rPr>
                <w:rFonts w:ascii="宋体" w:hAnsi="宋体" w:cs="宋体"/>
                <w:kern w:val="0"/>
                <w:sz w:val="22"/>
              </w:rPr>
            </w:pPr>
            <w:r>
              <w:rPr>
                <w:rFonts w:hint="eastAsia" w:ascii="宋体" w:hAnsi="宋体" w:cs="宋体"/>
                <w:kern w:val="0"/>
                <w:sz w:val="22"/>
              </w:rPr>
              <w:t>16</w:t>
            </w:r>
          </w:p>
        </w:tc>
        <w:tc>
          <w:tcPr>
            <w:tcW w:w="1072" w:type="dxa"/>
            <w:shd w:val="clear" w:color="auto" w:fill="auto"/>
            <w:vAlign w:val="center"/>
          </w:tcPr>
          <w:p w14:paraId="49BADAB5">
            <w:pPr>
              <w:widowControl/>
              <w:jc w:val="left"/>
              <w:rPr>
                <w:rFonts w:ascii="宋体" w:hAnsi="宋体" w:cs="宋体"/>
                <w:kern w:val="0"/>
                <w:sz w:val="22"/>
              </w:rPr>
            </w:pPr>
            <w:r>
              <w:rPr>
                <w:rFonts w:hint="eastAsia" w:ascii="宋体" w:hAnsi="宋体" w:cs="宋体"/>
                <w:kern w:val="0"/>
                <w:sz w:val="22"/>
              </w:rPr>
              <w:t>风机变频调速控制器</w:t>
            </w:r>
          </w:p>
        </w:tc>
        <w:tc>
          <w:tcPr>
            <w:tcW w:w="4897" w:type="dxa"/>
            <w:shd w:val="clear" w:color="auto" w:fill="auto"/>
            <w:vAlign w:val="center"/>
          </w:tcPr>
          <w:p w14:paraId="60E46CFB">
            <w:pPr>
              <w:widowControl/>
              <w:jc w:val="left"/>
              <w:rPr>
                <w:rFonts w:ascii="宋体" w:hAnsi="宋体" w:cs="宋体"/>
                <w:kern w:val="0"/>
                <w:sz w:val="22"/>
              </w:rPr>
            </w:pPr>
            <w:r>
              <w:rPr>
                <w:rFonts w:hint="eastAsia" w:ascii="宋体" w:hAnsi="宋体" w:cs="宋体"/>
                <w:kern w:val="0"/>
                <w:sz w:val="22"/>
              </w:rPr>
              <w:t>0-50HZ调节高级电子集成电路，可以控制风机的启动和关闭，无级调速，随意控制风机风速风量大小</w:t>
            </w:r>
          </w:p>
        </w:tc>
        <w:tc>
          <w:tcPr>
            <w:tcW w:w="462" w:type="dxa"/>
            <w:shd w:val="clear" w:color="auto" w:fill="auto"/>
            <w:noWrap/>
            <w:vAlign w:val="center"/>
          </w:tcPr>
          <w:p w14:paraId="5F2A4358">
            <w:pPr>
              <w:widowControl/>
              <w:jc w:val="left"/>
              <w:rPr>
                <w:rFonts w:ascii="宋体" w:hAnsi="宋体" w:cs="宋体"/>
                <w:kern w:val="0"/>
                <w:sz w:val="22"/>
              </w:rPr>
            </w:pPr>
            <w:r>
              <w:rPr>
                <w:rFonts w:hint="eastAsia" w:ascii="宋体" w:hAnsi="宋体" w:cs="宋体"/>
                <w:kern w:val="0"/>
                <w:sz w:val="22"/>
              </w:rPr>
              <w:t>台</w:t>
            </w:r>
          </w:p>
        </w:tc>
        <w:tc>
          <w:tcPr>
            <w:tcW w:w="605" w:type="dxa"/>
            <w:shd w:val="clear" w:color="auto" w:fill="auto"/>
            <w:noWrap/>
            <w:vAlign w:val="center"/>
          </w:tcPr>
          <w:p w14:paraId="5A43B1D3">
            <w:pPr>
              <w:widowControl/>
              <w:jc w:val="left"/>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0D63C83F">
            <w:pPr>
              <w:widowControl/>
              <w:jc w:val="left"/>
              <w:rPr>
                <w:rFonts w:ascii="宋体" w:hAnsi="宋体" w:cs="宋体"/>
                <w:kern w:val="0"/>
                <w:sz w:val="22"/>
              </w:rPr>
            </w:pPr>
            <w:r>
              <w:rPr>
                <w:rFonts w:hint="eastAsia" w:ascii="宋体" w:hAnsi="宋体" w:cs="宋体"/>
                <w:kern w:val="0"/>
                <w:sz w:val="22"/>
              </w:rPr>
              <w:t>3690</w:t>
            </w:r>
          </w:p>
        </w:tc>
        <w:tc>
          <w:tcPr>
            <w:tcW w:w="1489" w:type="dxa"/>
            <w:shd w:val="clear" w:color="auto" w:fill="auto"/>
            <w:noWrap/>
            <w:vAlign w:val="center"/>
          </w:tcPr>
          <w:p w14:paraId="1A058319">
            <w:pPr>
              <w:widowControl/>
              <w:jc w:val="left"/>
              <w:rPr>
                <w:rFonts w:ascii="宋体" w:hAnsi="宋体" w:cs="宋体"/>
                <w:kern w:val="0"/>
                <w:sz w:val="22"/>
              </w:rPr>
            </w:pPr>
            <w:r>
              <w:rPr>
                <w:rFonts w:hint="eastAsia" w:ascii="宋体" w:hAnsi="宋体" w:cs="宋体"/>
                <w:kern w:val="0"/>
                <w:sz w:val="22"/>
              </w:rPr>
              <w:t>3690</w:t>
            </w:r>
          </w:p>
        </w:tc>
      </w:tr>
      <w:tr w14:paraId="3CC1E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7A09F773">
            <w:pPr>
              <w:widowControl/>
              <w:jc w:val="center"/>
              <w:rPr>
                <w:rFonts w:ascii="宋体" w:hAnsi="宋体" w:cs="宋体"/>
                <w:kern w:val="0"/>
                <w:sz w:val="22"/>
              </w:rPr>
            </w:pPr>
            <w:r>
              <w:rPr>
                <w:rFonts w:hint="eastAsia" w:ascii="宋体" w:hAnsi="宋体" w:cs="宋体"/>
                <w:kern w:val="0"/>
                <w:sz w:val="22"/>
              </w:rPr>
              <w:t>17</w:t>
            </w:r>
          </w:p>
        </w:tc>
        <w:tc>
          <w:tcPr>
            <w:tcW w:w="1072" w:type="dxa"/>
            <w:shd w:val="clear" w:color="auto" w:fill="auto"/>
            <w:vAlign w:val="center"/>
          </w:tcPr>
          <w:p w14:paraId="22403CCF">
            <w:pPr>
              <w:widowControl/>
              <w:jc w:val="left"/>
              <w:rPr>
                <w:rFonts w:ascii="宋体" w:hAnsi="宋体" w:cs="宋体"/>
                <w:kern w:val="0"/>
                <w:sz w:val="22"/>
              </w:rPr>
            </w:pPr>
            <w:r>
              <w:rPr>
                <w:rFonts w:hint="eastAsia" w:ascii="宋体" w:hAnsi="宋体" w:cs="宋体"/>
                <w:kern w:val="0"/>
                <w:sz w:val="22"/>
              </w:rPr>
              <w:t>风机进出口消声装置</w:t>
            </w:r>
          </w:p>
        </w:tc>
        <w:tc>
          <w:tcPr>
            <w:tcW w:w="4897" w:type="dxa"/>
            <w:shd w:val="clear" w:color="auto" w:fill="auto"/>
            <w:vAlign w:val="center"/>
          </w:tcPr>
          <w:p w14:paraId="502B75AD">
            <w:pPr>
              <w:widowControl/>
              <w:jc w:val="left"/>
              <w:rPr>
                <w:rFonts w:ascii="宋体" w:hAnsi="宋体" w:cs="宋体"/>
                <w:kern w:val="0"/>
                <w:sz w:val="22"/>
              </w:rPr>
            </w:pPr>
            <w:r>
              <w:rPr>
                <w:rFonts w:hint="eastAsia" w:ascii="宋体" w:hAnsi="宋体" w:cs="宋体"/>
                <w:kern w:val="0"/>
                <w:sz w:val="22"/>
              </w:rPr>
              <w:t>直径400mm，分内外管两层，内管采用微小孔消声原理，夹层中有吸声材料，有效降低管道噪声。</w:t>
            </w:r>
          </w:p>
        </w:tc>
        <w:tc>
          <w:tcPr>
            <w:tcW w:w="462" w:type="dxa"/>
            <w:shd w:val="clear" w:color="auto" w:fill="auto"/>
            <w:noWrap/>
            <w:vAlign w:val="center"/>
          </w:tcPr>
          <w:p w14:paraId="075DC038">
            <w:pPr>
              <w:widowControl/>
              <w:jc w:val="left"/>
              <w:rPr>
                <w:rFonts w:ascii="宋体" w:hAnsi="宋体" w:cs="宋体"/>
                <w:kern w:val="0"/>
                <w:sz w:val="22"/>
              </w:rPr>
            </w:pPr>
            <w:r>
              <w:rPr>
                <w:rFonts w:hint="eastAsia" w:ascii="宋体" w:hAnsi="宋体" w:cs="宋体"/>
                <w:kern w:val="0"/>
                <w:sz w:val="22"/>
              </w:rPr>
              <w:t>项</w:t>
            </w:r>
          </w:p>
        </w:tc>
        <w:tc>
          <w:tcPr>
            <w:tcW w:w="605" w:type="dxa"/>
            <w:shd w:val="clear" w:color="auto" w:fill="auto"/>
            <w:noWrap/>
            <w:vAlign w:val="center"/>
          </w:tcPr>
          <w:p w14:paraId="286173AD">
            <w:pPr>
              <w:widowControl/>
              <w:jc w:val="left"/>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2BA4AFE7">
            <w:pPr>
              <w:widowControl/>
              <w:jc w:val="left"/>
              <w:rPr>
                <w:rFonts w:ascii="宋体" w:hAnsi="宋体" w:cs="宋体"/>
                <w:kern w:val="0"/>
                <w:sz w:val="22"/>
              </w:rPr>
            </w:pPr>
            <w:r>
              <w:rPr>
                <w:rFonts w:hint="eastAsia" w:ascii="宋体" w:hAnsi="宋体" w:cs="宋体"/>
                <w:kern w:val="0"/>
                <w:sz w:val="22"/>
              </w:rPr>
              <w:t>2050</w:t>
            </w:r>
          </w:p>
        </w:tc>
        <w:tc>
          <w:tcPr>
            <w:tcW w:w="1489" w:type="dxa"/>
            <w:shd w:val="clear" w:color="auto" w:fill="auto"/>
            <w:noWrap/>
            <w:vAlign w:val="center"/>
          </w:tcPr>
          <w:p w14:paraId="7CC8F1CA">
            <w:pPr>
              <w:widowControl/>
              <w:jc w:val="left"/>
              <w:rPr>
                <w:rFonts w:ascii="宋体" w:hAnsi="宋体" w:cs="宋体"/>
                <w:kern w:val="0"/>
                <w:sz w:val="22"/>
              </w:rPr>
            </w:pPr>
            <w:r>
              <w:rPr>
                <w:rFonts w:hint="eastAsia" w:ascii="宋体" w:hAnsi="宋体" w:cs="宋体"/>
                <w:kern w:val="0"/>
                <w:sz w:val="22"/>
              </w:rPr>
              <w:t>2050</w:t>
            </w:r>
          </w:p>
        </w:tc>
      </w:tr>
      <w:tr w14:paraId="11269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4716748">
            <w:pPr>
              <w:widowControl/>
              <w:jc w:val="center"/>
              <w:rPr>
                <w:rFonts w:ascii="宋体" w:hAnsi="宋体" w:cs="宋体"/>
                <w:kern w:val="0"/>
                <w:sz w:val="22"/>
              </w:rPr>
            </w:pPr>
            <w:r>
              <w:rPr>
                <w:rFonts w:hint="eastAsia" w:ascii="宋体" w:hAnsi="宋体" w:cs="宋体"/>
                <w:kern w:val="0"/>
                <w:sz w:val="22"/>
              </w:rPr>
              <w:t>18</w:t>
            </w:r>
          </w:p>
        </w:tc>
        <w:tc>
          <w:tcPr>
            <w:tcW w:w="1072" w:type="dxa"/>
            <w:shd w:val="clear" w:color="auto" w:fill="auto"/>
            <w:vAlign w:val="center"/>
          </w:tcPr>
          <w:p w14:paraId="3098C50C">
            <w:pPr>
              <w:widowControl/>
              <w:jc w:val="left"/>
              <w:rPr>
                <w:rFonts w:ascii="宋体" w:hAnsi="宋体" w:cs="宋体"/>
                <w:kern w:val="0"/>
                <w:sz w:val="22"/>
              </w:rPr>
            </w:pPr>
            <w:r>
              <w:rPr>
                <w:rFonts w:hint="eastAsia" w:ascii="宋体" w:hAnsi="宋体" w:cs="宋体"/>
                <w:kern w:val="0"/>
                <w:sz w:val="22"/>
              </w:rPr>
              <w:t>风量分配器</w:t>
            </w:r>
          </w:p>
        </w:tc>
        <w:tc>
          <w:tcPr>
            <w:tcW w:w="4897" w:type="dxa"/>
            <w:shd w:val="clear" w:color="auto" w:fill="auto"/>
            <w:vAlign w:val="center"/>
          </w:tcPr>
          <w:p w14:paraId="217FC2E2">
            <w:pPr>
              <w:widowControl/>
              <w:jc w:val="left"/>
              <w:rPr>
                <w:rFonts w:ascii="宋体" w:hAnsi="宋体" w:cs="宋体"/>
                <w:kern w:val="0"/>
                <w:sz w:val="22"/>
              </w:rPr>
            </w:pPr>
            <w:r>
              <w:rPr>
                <w:rFonts w:hint="eastAsia" w:ascii="宋体" w:hAnsi="宋体" w:cs="宋体"/>
                <w:kern w:val="0"/>
                <w:sz w:val="22"/>
              </w:rPr>
              <w:t>PVC材质，主要用于风量分布的控制，使各吸风罩风量均匀。</w:t>
            </w:r>
          </w:p>
        </w:tc>
        <w:tc>
          <w:tcPr>
            <w:tcW w:w="462" w:type="dxa"/>
            <w:shd w:val="clear" w:color="auto" w:fill="auto"/>
            <w:noWrap/>
            <w:vAlign w:val="center"/>
          </w:tcPr>
          <w:p w14:paraId="34A1F83D">
            <w:pPr>
              <w:widowControl/>
              <w:jc w:val="left"/>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22764D9D">
            <w:pPr>
              <w:widowControl/>
              <w:jc w:val="left"/>
              <w:rPr>
                <w:rFonts w:ascii="宋体" w:hAnsi="宋体" w:cs="宋体"/>
                <w:kern w:val="0"/>
                <w:sz w:val="22"/>
              </w:rPr>
            </w:pPr>
            <w:r>
              <w:rPr>
                <w:rFonts w:hint="eastAsia" w:ascii="宋体" w:hAnsi="宋体" w:cs="宋体"/>
                <w:kern w:val="0"/>
                <w:sz w:val="22"/>
              </w:rPr>
              <w:t>11</w:t>
            </w:r>
          </w:p>
        </w:tc>
        <w:tc>
          <w:tcPr>
            <w:tcW w:w="1048" w:type="dxa"/>
            <w:shd w:val="clear" w:color="auto" w:fill="auto"/>
            <w:noWrap/>
            <w:vAlign w:val="center"/>
          </w:tcPr>
          <w:p w14:paraId="3C13E687">
            <w:pPr>
              <w:widowControl/>
              <w:jc w:val="left"/>
              <w:rPr>
                <w:rFonts w:ascii="宋体" w:hAnsi="宋体" w:cs="宋体"/>
                <w:kern w:val="0"/>
                <w:sz w:val="22"/>
              </w:rPr>
            </w:pPr>
            <w:r>
              <w:rPr>
                <w:rFonts w:hint="eastAsia" w:ascii="宋体" w:hAnsi="宋体" w:cs="宋体"/>
                <w:kern w:val="0"/>
                <w:sz w:val="22"/>
              </w:rPr>
              <w:t>90</w:t>
            </w:r>
          </w:p>
        </w:tc>
        <w:tc>
          <w:tcPr>
            <w:tcW w:w="1489" w:type="dxa"/>
            <w:shd w:val="clear" w:color="auto" w:fill="auto"/>
            <w:noWrap/>
            <w:vAlign w:val="center"/>
          </w:tcPr>
          <w:p w14:paraId="1CC1808F">
            <w:pPr>
              <w:widowControl/>
              <w:jc w:val="left"/>
              <w:rPr>
                <w:rFonts w:ascii="宋体" w:hAnsi="宋体" w:cs="宋体"/>
                <w:kern w:val="0"/>
                <w:sz w:val="22"/>
              </w:rPr>
            </w:pPr>
            <w:r>
              <w:rPr>
                <w:rFonts w:hint="eastAsia" w:ascii="宋体" w:hAnsi="宋体" w:cs="宋体"/>
                <w:kern w:val="0"/>
                <w:sz w:val="22"/>
              </w:rPr>
              <w:t>990</w:t>
            </w:r>
          </w:p>
        </w:tc>
      </w:tr>
      <w:tr w14:paraId="6920B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1E462CC">
            <w:pPr>
              <w:widowControl/>
              <w:jc w:val="center"/>
              <w:rPr>
                <w:rFonts w:ascii="宋体" w:hAnsi="宋体" w:cs="宋体"/>
                <w:kern w:val="0"/>
                <w:sz w:val="22"/>
              </w:rPr>
            </w:pPr>
            <w:r>
              <w:rPr>
                <w:rFonts w:hint="eastAsia" w:ascii="宋体" w:hAnsi="宋体" w:cs="宋体"/>
                <w:kern w:val="0"/>
                <w:sz w:val="22"/>
              </w:rPr>
              <w:t>19</w:t>
            </w:r>
          </w:p>
        </w:tc>
        <w:tc>
          <w:tcPr>
            <w:tcW w:w="1072" w:type="dxa"/>
            <w:shd w:val="clear" w:color="auto" w:fill="auto"/>
            <w:vAlign w:val="center"/>
          </w:tcPr>
          <w:p w14:paraId="711B048E">
            <w:pPr>
              <w:widowControl/>
              <w:jc w:val="left"/>
              <w:rPr>
                <w:rFonts w:ascii="宋体" w:hAnsi="宋体" w:cs="宋体"/>
                <w:kern w:val="0"/>
                <w:sz w:val="22"/>
              </w:rPr>
            </w:pPr>
            <w:r>
              <w:rPr>
                <w:rFonts w:hint="eastAsia" w:ascii="宋体" w:hAnsi="宋体" w:cs="宋体"/>
                <w:kern w:val="0"/>
                <w:sz w:val="22"/>
              </w:rPr>
              <w:t>防雨帽</w:t>
            </w:r>
          </w:p>
        </w:tc>
        <w:tc>
          <w:tcPr>
            <w:tcW w:w="4897" w:type="dxa"/>
            <w:shd w:val="clear" w:color="auto" w:fill="auto"/>
            <w:vAlign w:val="center"/>
          </w:tcPr>
          <w:p w14:paraId="198B8437">
            <w:pPr>
              <w:widowControl/>
              <w:jc w:val="left"/>
              <w:rPr>
                <w:rFonts w:ascii="宋体" w:hAnsi="宋体" w:cs="宋体"/>
                <w:kern w:val="0"/>
                <w:sz w:val="22"/>
              </w:rPr>
            </w:pPr>
            <w:r>
              <w:rPr>
                <w:rFonts w:hint="eastAsia" w:ascii="宋体" w:hAnsi="宋体" w:cs="宋体"/>
                <w:kern w:val="0"/>
                <w:sz w:val="22"/>
              </w:rPr>
              <w:t>PVC材质，主要用于对专用通风机的防护</w:t>
            </w:r>
          </w:p>
        </w:tc>
        <w:tc>
          <w:tcPr>
            <w:tcW w:w="462" w:type="dxa"/>
            <w:shd w:val="clear" w:color="auto" w:fill="auto"/>
            <w:noWrap/>
            <w:vAlign w:val="center"/>
          </w:tcPr>
          <w:p w14:paraId="0FB7C277">
            <w:pPr>
              <w:widowControl/>
              <w:jc w:val="left"/>
              <w:rPr>
                <w:rFonts w:ascii="宋体" w:hAnsi="宋体" w:cs="宋体"/>
                <w:kern w:val="0"/>
                <w:sz w:val="22"/>
              </w:rPr>
            </w:pPr>
            <w:r>
              <w:rPr>
                <w:rFonts w:hint="eastAsia" w:ascii="宋体" w:hAnsi="宋体" w:cs="宋体"/>
                <w:kern w:val="0"/>
                <w:sz w:val="22"/>
              </w:rPr>
              <w:t>套</w:t>
            </w:r>
          </w:p>
        </w:tc>
        <w:tc>
          <w:tcPr>
            <w:tcW w:w="605" w:type="dxa"/>
            <w:shd w:val="clear" w:color="auto" w:fill="auto"/>
            <w:noWrap/>
            <w:vAlign w:val="center"/>
          </w:tcPr>
          <w:p w14:paraId="05253347">
            <w:pPr>
              <w:widowControl/>
              <w:jc w:val="left"/>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50932301">
            <w:pPr>
              <w:widowControl/>
              <w:jc w:val="left"/>
              <w:rPr>
                <w:rFonts w:ascii="宋体" w:hAnsi="宋体" w:cs="宋体"/>
                <w:kern w:val="0"/>
                <w:sz w:val="22"/>
              </w:rPr>
            </w:pPr>
            <w:r>
              <w:rPr>
                <w:rFonts w:hint="eastAsia" w:ascii="宋体" w:hAnsi="宋体" w:cs="宋体"/>
                <w:kern w:val="0"/>
                <w:sz w:val="22"/>
              </w:rPr>
              <w:t>250</w:t>
            </w:r>
          </w:p>
        </w:tc>
        <w:tc>
          <w:tcPr>
            <w:tcW w:w="1489" w:type="dxa"/>
            <w:shd w:val="clear" w:color="auto" w:fill="auto"/>
            <w:noWrap/>
            <w:vAlign w:val="center"/>
          </w:tcPr>
          <w:p w14:paraId="2C852FE3">
            <w:pPr>
              <w:widowControl/>
              <w:jc w:val="left"/>
              <w:rPr>
                <w:rFonts w:ascii="宋体" w:hAnsi="宋体" w:cs="宋体"/>
                <w:kern w:val="0"/>
                <w:sz w:val="22"/>
              </w:rPr>
            </w:pPr>
            <w:r>
              <w:rPr>
                <w:rFonts w:hint="eastAsia" w:ascii="宋体" w:hAnsi="宋体" w:cs="宋体"/>
                <w:kern w:val="0"/>
                <w:sz w:val="22"/>
              </w:rPr>
              <w:t>250</w:t>
            </w:r>
          </w:p>
        </w:tc>
      </w:tr>
      <w:tr w14:paraId="73246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1E00D446">
            <w:pPr>
              <w:widowControl/>
              <w:jc w:val="center"/>
              <w:rPr>
                <w:rFonts w:ascii="宋体" w:hAnsi="宋体" w:cs="宋体"/>
                <w:kern w:val="0"/>
                <w:sz w:val="22"/>
              </w:rPr>
            </w:pPr>
            <w:r>
              <w:rPr>
                <w:rFonts w:hint="eastAsia" w:ascii="宋体" w:hAnsi="宋体" w:cs="宋体"/>
                <w:kern w:val="0"/>
                <w:sz w:val="22"/>
              </w:rPr>
              <w:t>20</w:t>
            </w:r>
          </w:p>
        </w:tc>
        <w:tc>
          <w:tcPr>
            <w:tcW w:w="1072" w:type="dxa"/>
            <w:shd w:val="clear" w:color="auto" w:fill="auto"/>
            <w:vAlign w:val="center"/>
          </w:tcPr>
          <w:p w14:paraId="503084CF">
            <w:pPr>
              <w:widowControl/>
              <w:jc w:val="left"/>
              <w:rPr>
                <w:rFonts w:ascii="宋体" w:hAnsi="宋体" w:cs="宋体"/>
                <w:kern w:val="0"/>
                <w:sz w:val="22"/>
              </w:rPr>
            </w:pPr>
            <w:r>
              <w:rPr>
                <w:rFonts w:hint="eastAsia" w:ascii="宋体" w:hAnsi="宋体" w:cs="宋体"/>
                <w:kern w:val="0"/>
                <w:sz w:val="22"/>
              </w:rPr>
              <w:t>万向吸风罩</w:t>
            </w:r>
          </w:p>
        </w:tc>
        <w:tc>
          <w:tcPr>
            <w:tcW w:w="4897" w:type="dxa"/>
            <w:shd w:val="clear" w:color="auto" w:fill="auto"/>
            <w:vAlign w:val="center"/>
          </w:tcPr>
          <w:p w14:paraId="25E5534D">
            <w:pPr>
              <w:widowControl/>
              <w:jc w:val="left"/>
              <w:rPr>
                <w:rFonts w:ascii="宋体" w:hAnsi="宋体" w:cs="宋体"/>
                <w:kern w:val="0"/>
                <w:sz w:val="22"/>
              </w:rPr>
            </w:pPr>
            <w:r>
              <w:rPr>
                <w:rFonts w:hint="eastAsia" w:ascii="宋体" w:hAnsi="宋体" w:cs="宋体"/>
                <w:kern w:val="0"/>
                <w:sz w:val="22"/>
              </w:rPr>
              <w:t>1.规格：主体管径≥75mm,通风罩口直径≥375mm，额定排气量350m³/h。，主体最大拉伸角度≥135°，支架总长度≥990mm，可定制长度，支架管道接口外径90mm，适用于到工作台面高度1500～2400mm。</w:t>
            </w:r>
            <w:r>
              <w:rPr>
                <w:rFonts w:hint="eastAsia" w:ascii="宋体" w:hAnsi="宋体" w:cs="宋体"/>
                <w:kern w:val="0"/>
                <w:sz w:val="22"/>
              </w:rPr>
              <w:br w:type="textWrapping"/>
            </w:r>
            <w:r>
              <w:rPr>
                <w:rFonts w:hint="eastAsia" w:ascii="宋体" w:hAnsi="宋体" w:cs="宋体"/>
                <w:kern w:val="0"/>
                <w:sz w:val="22"/>
              </w:rPr>
              <w:t>2.采用高密度PP材质，独特的关节结构使关节调整时极具灵活性，根据实地需求可360°自由旋转调节方向，以便气流经过时降低不必要产生的湍流，以固定架为中心垂直拉伸最大活动半径可达1650mm。</w:t>
            </w:r>
            <w:r>
              <w:rPr>
                <w:rFonts w:hint="eastAsia" w:ascii="宋体" w:hAnsi="宋体" w:cs="宋体"/>
                <w:kern w:val="0"/>
                <w:sz w:val="22"/>
              </w:rPr>
              <w:br w:type="textWrapping"/>
            </w:r>
            <w:r>
              <w:rPr>
                <w:rFonts w:hint="eastAsia" w:ascii="宋体" w:hAnsi="宋体" w:cs="宋体"/>
                <w:kern w:val="0"/>
                <w:sz w:val="22"/>
              </w:rPr>
              <w:t>3.抽气罩吊顶处配有装饰盘，确保抽气罩安装后吊顶处不会出现黑边，保证实验室的整体美观。</w:t>
            </w:r>
            <w:r>
              <w:rPr>
                <w:rFonts w:hint="eastAsia" w:ascii="宋体" w:hAnsi="宋体" w:cs="宋体"/>
                <w:kern w:val="0"/>
                <w:sz w:val="22"/>
              </w:rPr>
              <w:br w:type="textWrapping"/>
            </w:r>
            <w:r>
              <w:rPr>
                <w:rFonts w:hint="eastAsia" w:ascii="宋体" w:hAnsi="宋体" w:cs="宋体"/>
                <w:kern w:val="0"/>
                <w:sz w:val="22"/>
              </w:rPr>
              <w:t>4.关节密封圈：采用高密度橡胶。</w:t>
            </w:r>
            <w:r>
              <w:rPr>
                <w:rFonts w:hint="eastAsia" w:ascii="宋体" w:hAnsi="宋体" w:cs="宋体"/>
                <w:kern w:val="0"/>
                <w:sz w:val="22"/>
              </w:rPr>
              <w:br w:type="textWrapping"/>
            </w:r>
            <w:r>
              <w:rPr>
                <w:rFonts w:hint="eastAsia" w:ascii="宋体" w:hAnsi="宋体" w:cs="宋体"/>
                <w:kern w:val="0"/>
                <w:sz w:val="22"/>
              </w:rPr>
              <w:t>5.关节连接杆：304不锈钢材质；关节弹簧装置：304不锈钢材质</w:t>
            </w:r>
            <w:r>
              <w:rPr>
                <w:rFonts w:hint="eastAsia" w:ascii="宋体" w:hAnsi="宋体" w:cs="宋体"/>
                <w:kern w:val="0"/>
                <w:sz w:val="22"/>
              </w:rPr>
              <w:br w:type="textWrapping"/>
            </w:r>
            <w:r>
              <w:rPr>
                <w:rFonts w:hint="eastAsia" w:ascii="宋体" w:hAnsi="宋体" w:cs="宋体"/>
                <w:kern w:val="0"/>
                <w:sz w:val="22"/>
              </w:rPr>
              <w:t>6.关节松紧旋钮：高密度PP材质，内嵌304不锈钢推力轴承，与关节连接杆锁合。</w:t>
            </w:r>
            <w:r>
              <w:rPr>
                <w:rFonts w:hint="eastAsia" w:ascii="宋体" w:hAnsi="宋体" w:cs="宋体"/>
                <w:kern w:val="0"/>
                <w:sz w:val="22"/>
              </w:rPr>
              <w:br w:type="textWrapping"/>
            </w:r>
            <w:r>
              <w:rPr>
                <w:rFonts w:hint="eastAsia" w:ascii="宋体" w:hAnsi="宋体" w:cs="宋体"/>
                <w:kern w:val="0"/>
                <w:sz w:val="22"/>
              </w:rPr>
              <w:t>7.压力轴承装置防下垂、下滑，避免松动。</w:t>
            </w:r>
            <w:r>
              <w:rPr>
                <w:rFonts w:hint="eastAsia" w:ascii="宋体" w:hAnsi="宋体" w:cs="宋体"/>
                <w:kern w:val="0"/>
                <w:sz w:val="22"/>
              </w:rPr>
              <w:br w:type="textWrapping"/>
            </w:r>
            <w:r>
              <w:rPr>
                <w:rFonts w:hint="eastAsia" w:ascii="宋体" w:hAnsi="宋体" w:cs="宋体"/>
                <w:kern w:val="0"/>
                <w:sz w:val="22"/>
              </w:rPr>
              <w:t>8.气流调节阀：调节阀挡风板设在罩口与管连接处，调节精度高，手动调节外部阀门旋钮，操作方便，控制进入通风管道内的气流量。</w:t>
            </w:r>
            <w:r>
              <w:rPr>
                <w:rFonts w:hint="eastAsia" w:ascii="宋体" w:hAnsi="宋体" w:cs="宋体"/>
                <w:kern w:val="0"/>
                <w:sz w:val="22"/>
              </w:rPr>
              <w:br w:type="textWrapping"/>
            </w:r>
            <w:r>
              <w:rPr>
                <w:rFonts w:hint="eastAsia" w:ascii="宋体" w:hAnsi="宋体" w:cs="宋体"/>
                <w:kern w:val="0"/>
                <w:sz w:val="22"/>
              </w:rPr>
              <w:t>9.固定底座：模具注塑一体成型，牢度强，不易脱落</w:t>
            </w:r>
            <w:r>
              <w:rPr>
                <w:rFonts w:hint="eastAsia" w:ascii="宋体" w:hAnsi="宋体" w:cs="宋体"/>
                <w:kern w:val="0"/>
                <w:sz w:val="22"/>
              </w:rPr>
              <w:br w:type="textWrapping"/>
            </w:r>
            <w:r>
              <w:rPr>
                <w:rFonts w:hint="eastAsia" w:ascii="宋体" w:hAnsi="宋体" w:cs="宋体"/>
                <w:kern w:val="0"/>
                <w:sz w:val="22"/>
              </w:rPr>
              <w:t>10.集气罩：PP白色/红色/透明。</w:t>
            </w:r>
            <w:r>
              <w:rPr>
                <w:rFonts w:hint="eastAsia" w:ascii="宋体" w:hAnsi="宋体" w:cs="宋体"/>
                <w:kern w:val="0"/>
                <w:sz w:val="22"/>
              </w:rPr>
              <w:br w:type="textWrapping"/>
            </w:r>
            <w:r>
              <w:rPr>
                <w:rFonts w:hint="eastAsia" w:ascii="宋体" w:hAnsi="宋体" w:cs="宋体"/>
                <w:kern w:val="0"/>
                <w:sz w:val="22"/>
              </w:rPr>
              <w:t>万向吸风罩技术性能需满足GB/T 9286-1998 《色漆和清漆 划格试验》及GB/T 10125-2021 《人造气氛腐蚀试验 盐雾试验》中性盐雾试验不小于10级，附着力不大于0.1级；</w:t>
            </w:r>
            <w:r>
              <w:rPr>
                <w:rFonts w:hint="eastAsia" w:ascii="宋体" w:hAnsi="宋体" w:cs="宋体"/>
                <w:kern w:val="0"/>
                <w:sz w:val="22"/>
              </w:rPr>
              <w:br w:type="textWrapping"/>
            </w:r>
            <w:r>
              <w:rPr>
                <w:rFonts w:hint="eastAsia" w:ascii="宋体" w:hAnsi="宋体" w:cs="宋体"/>
                <w:kern w:val="0"/>
                <w:sz w:val="22"/>
              </w:rPr>
              <w:t>供货时提供由生产厂家送检满足以上技术要求并具有CMA、CNAS、liac-MRA认证检测机构出具的万向吸风罩检测报告复印件。</w:t>
            </w:r>
          </w:p>
        </w:tc>
        <w:tc>
          <w:tcPr>
            <w:tcW w:w="462" w:type="dxa"/>
            <w:shd w:val="clear" w:color="auto" w:fill="auto"/>
            <w:noWrap/>
            <w:vAlign w:val="center"/>
          </w:tcPr>
          <w:p w14:paraId="6C10C572">
            <w:pPr>
              <w:widowControl/>
              <w:jc w:val="left"/>
              <w:rPr>
                <w:rFonts w:ascii="宋体" w:hAnsi="宋体" w:cs="宋体"/>
                <w:kern w:val="0"/>
                <w:sz w:val="22"/>
              </w:rPr>
            </w:pPr>
            <w:r>
              <w:rPr>
                <w:rFonts w:hint="eastAsia" w:ascii="宋体" w:hAnsi="宋体" w:cs="宋体"/>
                <w:kern w:val="0"/>
                <w:sz w:val="22"/>
              </w:rPr>
              <w:t>套</w:t>
            </w:r>
          </w:p>
        </w:tc>
        <w:tc>
          <w:tcPr>
            <w:tcW w:w="605" w:type="dxa"/>
            <w:shd w:val="clear" w:color="auto" w:fill="auto"/>
            <w:noWrap/>
            <w:vAlign w:val="center"/>
          </w:tcPr>
          <w:p w14:paraId="09377EA0">
            <w:pPr>
              <w:widowControl/>
              <w:jc w:val="left"/>
              <w:rPr>
                <w:rFonts w:ascii="宋体" w:hAnsi="宋体" w:cs="宋体"/>
                <w:kern w:val="0"/>
                <w:sz w:val="22"/>
              </w:rPr>
            </w:pPr>
            <w:r>
              <w:rPr>
                <w:rFonts w:hint="eastAsia" w:ascii="宋体" w:hAnsi="宋体" w:cs="宋体"/>
                <w:kern w:val="0"/>
                <w:sz w:val="22"/>
              </w:rPr>
              <w:t>11</w:t>
            </w:r>
          </w:p>
        </w:tc>
        <w:tc>
          <w:tcPr>
            <w:tcW w:w="1048" w:type="dxa"/>
            <w:shd w:val="clear" w:color="auto" w:fill="auto"/>
            <w:noWrap/>
            <w:vAlign w:val="center"/>
          </w:tcPr>
          <w:p w14:paraId="20E4C12B">
            <w:pPr>
              <w:widowControl/>
              <w:jc w:val="left"/>
              <w:rPr>
                <w:rFonts w:ascii="宋体" w:hAnsi="宋体" w:cs="宋体"/>
                <w:kern w:val="0"/>
                <w:sz w:val="22"/>
              </w:rPr>
            </w:pPr>
            <w:r>
              <w:rPr>
                <w:rFonts w:hint="eastAsia" w:ascii="宋体" w:hAnsi="宋体" w:cs="宋体"/>
                <w:kern w:val="0"/>
                <w:sz w:val="22"/>
              </w:rPr>
              <w:t>1200</w:t>
            </w:r>
          </w:p>
        </w:tc>
        <w:tc>
          <w:tcPr>
            <w:tcW w:w="1489" w:type="dxa"/>
            <w:shd w:val="clear" w:color="auto" w:fill="auto"/>
            <w:noWrap/>
            <w:vAlign w:val="center"/>
          </w:tcPr>
          <w:p w14:paraId="69F8D8C5">
            <w:pPr>
              <w:widowControl/>
              <w:jc w:val="left"/>
              <w:rPr>
                <w:rFonts w:ascii="宋体" w:hAnsi="宋体" w:cs="宋体"/>
                <w:kern w:val="0"/>
                <w:sz w:val="22"/>
              </w:rPr>
            </w:pPr>
            <w:r>
              <w:rPr>
                <w:rFonts w:hint="eastAsia" w:ascii="宋体" w:hAnsi="宋体" w:cs="宋体"/>
                <w:kern w:val="0"/>
                <w:sz w:val="22"/>
              </w:rPr>
              <w:t>13200</w:t>
            </w:r>
          </w:p>
        </w:tc>
      </w:tr>
      <w:tr w14:paraId="25770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7C2FE577">
            <w:pPr>
              <w:widowControl/>
              <w:jc w:val="center"/>
              <w:rPr>
                <w:rFonts w:ascii="宋体" w:hAnsi="宋体" w:cs="宋体"/>
                <w:kern w:val="0"/>
                <w:sz w:val="22"/>
              </w:rPr>
            </w:pPr>
            <w:r>
              <w:rPr>
                <w:rFonts w:hint="eastAsia" w:ascii="宋体" w:hAnsi="宋体" w:cs="宋体"/>
                <w:kern w:val="0"/>
                <w:sz w:val="22"/>
              </w:rPr>
              <w:t>21</w:t>
            </w:r>
          </w:p>
        </w:tc>
        <w:tc>
          <w:tcPr>
            <w:tcW w:w="1072" w:type="dxa"/>
            <w:shd w:val="clear" w:color="auto" w:fill="auto"/>
            <w:vAlign w:val="center"/>
          </w:tcPr>
          <w:p w14:paraId="55AF0D8B">
            <w:pPr>
              <w:widowControl/>
              <w:jc w:val="left"/>
              <w:rPr>
                <w:rFonts w:ascii="宋体" w:hAnsi="宋体" w:cs="宋体"/>
                <w:kern w:val="0"/>
                <w:sz w:val="22"/>
              </w:rPr>
            </w:pPr>
            <w:r>
              <w:rPr>
                <w:rFonts w:hint="eastAsia" w:ascii="宋体" w:hAnsi="宋体" w:cs="宋体"/>
                <w:kern w:val="0"/>
                <w:sz w:val="22"/>
              </w:rPr>
              <w:t>减振器</w:t>
            </w:r>
          </w:p>
        </w:tc>
        <w:tc>
          <w:tcPr>
            <w:tcW w:w="4897" w:type="dxa"/>
            <w:shd w:val="clear" w:color="auto" w:fill="auto"/>
            <w:vAlign w:val="center"/>
          </w:tcPr>
          <w:p w14:paraId="0188351F">
            <w:pPr>
              <w:widowControl/>
              <w:jc w:val="left"/>
              <w:rPr>
                <w:rFonts w:ascii="宋体" w:hAnsi="宋体" w:cs="宋体"/>
                <w:kern w:val="0"/>
                <w:sz w:val="22"/>
              </w:rPr>
            </w:pPr>
            <w:r>
              <w:rPr>
                <w:rFonts w:hint="eastAsia" w:ascii="宋体" w:hAnsi="宋体" w:cs="宋体"/>
                <w:kern w:val="0"/>
                <w:sz w:val="22"/>
              </w:rPr>
              <w:t>强力弹性橡胶减振</w:t>
            </w:r>
          </w:p>
        </w:tc>
        <w:tc>
          <w:tcPr>
            <w:tcW w:w="462" w:type="dxa"/>
            <w:shd w:val="clear" w:color="auto" w:fill="auto"/>
            <w:noWrap/>
            <w:vAlign w:val="center"/>
          </w:tcPr>
          <w:p w14:paraId="16E9CCD6">
            <w:pPr>
              <w:widowControl/>
              <w:jc w:val="left"/>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0FC885CD">
            <w:pPr>
              <w:widowControl/>
              <w:jc w:val="left"/>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14E10600">
            <w:pPr>
              <w:widowControl/>
              <w:jc w:val="left"/>
              <w:rPr>
                <w:rFonts w:ascii="宋体" w:hAnsi="宋体" w:cs="宋体"/>
                <w:kern w:val="0"/>
                <w:sz w:val="22"/>
              </w:rPr>
            </w:pPr>
            <w:r>
              <w:rPr>
                <w:rFonts w:hint="eastAsia" w:ascii="宋体" w:hAnsi="宋体" w:cs="宋体"/>
                <w:kern w:val="0"/>
                <w:sz w:val="22"/>
              </w:rPr>
              <w:t>160</w:t>
            </w:r>
          </w:p>
        </w:tc>
        <w:tc>
          <w:tcPr>
            <w:tcW w:w="1489" w:type="dxa"/>
            <w:shd w:val="clear" w:color="auto" w:fill="auto"/>
            <w:noWrap/>
            <w:vAlign w:val="center"/>
          </w:tcPr>
          <w:p w14:paraId="6E3FB773">
            <w:pPr>
              <w:widowControl/>
              <w:jc w:val="left"/>
              <w:rPr>
                <w:rFonts w:ascii="宋体" w:hAnsi="宋体" w:cs="宋体"/>
                <w:kern w:val="0"/>
                <w:sz w:val="22"/>
              </w:rPr>
            </w:pPr>
            <w:r>
              <w:rPr>
                <w:rFonts w:hint="eastAsia" w:ascii="宋体" w:hAnsi="宋体" w:cs="宋体"/>
                <w:kern w:val="0"/>
                <w:sz w:val="22"/>
              </w:rPr>
              <w:t>160</w:t>
            </w:r>
          </w:p>
        </w:tc>
      </w:tr>
      <w:tr w14:paraId="6C4EC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0E4BC0FE">
            <w:pPr>
              <w:widowControl/>
              <w:jc w:val="center"/>
              <w:rPr>
                <w:rFonts w:ascii="宋体" w:hAnsi="宋体" w:cs="宋体"/>
                <w:kern w:val="0"/>
                <w:sz w:val="22"/>
              </w:rPr>
            </w:pPr>
            <w:r>
              <w:rPr>
                <w:rFonts w:hint="eastAsia" w:ascii="宋体" w:hAnsi="宋体" w:cs="宋体"/>
                <w:kern w:val="0"/>
                <w:sz w:val="22"/>
              </w:rPr>
              <w:t>22</w:t>
            </w:r>
          </w:p>
        </w:tc>
        <w:tc>
          <w:tcPr>
            <w:tcW w:w="1072" w:type="dxa"/>
            <w:shd w:val="clear" w:color="auto" w:fill="auto"/>
            <w:vAlign w:val="center"/>
          </w:tcPr>
          <w:p w14:paraId="3BCE9159">
            <w:pPr>
              <w:widowControl/>
              <w:jc w:val="left"/>
              <w:rPr>
                <w:rFonts w:ascii="宋体" w:hAnsi="宋体" w:cs="宋体"/>
                <w:kern w:val="0"/>
                <w:sz w:val="22"/>
              </w:rPr>
            </w:pPr>
            <w:r>
              <w:rPr>
                <w:rFonts w:hint="eastAsia" w:ascii="宋体" w:hAnsi="宋体" w:cs="宋体"/>
                <w:kern w:val="0"/>
                <w:sz w:val="22"/>
              </w:rPr>
              <w:t>风机进出口柔性接头</w:t>
            </w:r>
          </w:p>
        </w:tc>
        <w:tc>
          <w:tcPr>
            <w:tcW w:w="4897" w:type="dxa"/>
            <w:shd w:val="clear" w:color="auto" w:fill="auto"/>
            <w:vAlign w:val="center"/>
          </w:tcPr>
          <w:p w14:paraId="551D39A8">
            <w:pPr>
              <w:widowControl/>
              <w:jc w:val="left"/>
              <w:rPr>
                <w:rFonts w:ascii="宋体" w:hAnsi="宋体" w:cs="宋体"/>
                <w:kern w:val="0"/>
                <w:sz w:val="22"/>
              </w:rPr>
            </w:pPr>
            <w:r>
              <w:rPr>
                <w:rFonts w:hint="eastAsia" w:ascii="宋体" w:hAnsi="宋体" w:cs="宋体"/>
                <w:kern w:val="0"/>
                <w:sz w:val="22"/>
              </w:rPr>
              <w:t>柔性材质，通风机与消声器的连接，消除因震动引起的微量错位对通风机的影响。</w:t>
            </w:r>
          </w:p>
        </w:tc>
        <w:tc>
          <w:tcPr>
            <w:tcW w:w="462" w:type="dxa"/>
            <w:shd w:val="clear" w:color="auto" w:fill="auto"/>
            <w:noWrap/>
            <w:vAlign w:val="center"/>
          </w:tcPr>
          <w:p w14:paraId="2D0FDAD9">
            <w:pPr>
              <w:widowControl/>
              <w:jc w:val="left"/>
              <w:rPr>
                <w:rFonts w:ascii="宋体" w:hAnsi="宋体" w:cs="宋体"/>
                <w:kern w:val="0"/>
                <w:sz w:val="22"/>
              </w:rPr>
            </w:pPr>
            <w:r>
              <w:rPr>
                <w:rFonts w:hint="eastAsia" w:ascii="宋体" w:hAnsi="宋体" w:cs="宋体"/>
                <w:kern w:val="0"/>
                <w:sz w:val="22"/>
              </w:rPr>
              <w:t>项</w:t>
            </w:r>
          </w:p>
        </w:tc>
        <w:tc>
          <w:tcPr>
            <w:tcW w:w="605" w:type="dxa"/>
            <w:shd w:val="clear" w:color="auto" w:fill="auto"/>
            <w:noWrap/>
            <w:vAlign w:val="center"/>
          </w:tcPr>
          <w:p w14:paraId="0194985F">
            <w:pPr>
              <w:widowControl/>
              <w:jc w:val="left"/>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29F0BF74">
            <w:pPr>
              <w:widowControl/>
              <w:jc w:val="left"/>
              <w:rPr>
                <w:rFonts w:ascii="宋体" w:hAnsi="宋体" w:cs="宋体"/>
                <w:kern w:val="0"/>
                <w:sz w:val="22"/>
              </w:rPr>
            </w:pPr>
            <w:r>
              <w:rPr>
                <w:rFonts w:hint="eastAsia" w:ascii="宋体" w:hAnsi="宋体" w:cs="宋体"/>
                <w:kern w:val="0"/>
                <w:sz w:val="22"/>
              </w:rPr>
              <w:t>310</w:t>
            </w:r>
          </w:p>
        </w:tc>
        <w:tc>
          <w:tcPr>
            <w:tcW w:w="1489" w:type="dxa"/>
            <w:shd w:val="clear" w:color="auto" w:fill="auto"/>
            <w:noWrap/>
            <w:vAlign w:val="center"/>
          </w:tcPr>
          <w:p w14:paraId="0A22AFCD">
            <w:pPr>
              <w:widowControl/>
              <w:jc w:val="left"/>
              <w:rPr>
                <w:rFonts w:ascii="宋体" w:hAnsi="宋体" w:cs="宋体"/>
                <w:kern w:val="0"/>
                <w:sz w:val="22"/>
              </w:rPr>
            </w:pPr>
            <w:r>
              <w:rPr>
                <w:rFonts w:hint="eastAsia" w:ascii="宋体" w:hAnsi="宋体" w:cs="宋体"/>
                <w:kern w:val="0"/>
                <w:sz w:val="22"/>
              </w:rPr>
              <w:t>310</w:t>
            </w:r>
          </w:p>
        </w:tc>
      </w:tr>
      <w:tr w14:paraId="70C82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A050B39">
            <w:pPr>
              <w:widowControl/>
              <w:jc w:val="center"/>
              <w:rPr>
                <w:rFonts w:ascii="宋体" w:hAnsi="宋体" w:cs="宋体"/>
                <w:kern w:val="0"/>
                <w:sz w:val="22"/>
              </w:rPr>
            </w:pPr>
            <w:r>
              <w:rPr>
                <w:rFonts w:hint="eastAsia" w:ascii="宋体" w:hAnsi="宋体" w:cs="宋体"/>
                <w:kern w:val="0"/>
                <w:sz w:val="22"/>
              </w:rPr>
              <w:t>23</w:t>
            </w:r>
          </w:p>
        </w:tc>
        <w:tc>
          <w:tcPr>
            <w:tcW w:w="1072" w:type="dxa"/>
            <w:shd w:val="clear" w:color="auto" w:fill="auto"/>
            <w:vAlign w:val="center"/>
          </w:tcPr>
          <w:p w14:paraId="0B62273F">
            <w:pPr>
              <w:widowControl/>
              <w:jc w:val="left"/>
              <w:rPr>
                <w:rFonts w:ascii="宋体" w:hAnsi="宋体" w:cs="宋体"/>
                <w:kern w:val="0"/>
                <w:sz w:val="22"/>
              </w:rPr>
            </w:pPr>
            <w:r>
              <w:rPr>
                <w:rFonts w:hint="eastAsia" w:ascii="宋体" w:hAnsi="宋体" w:cs="宋体"/>
                <w:kern w:val="0"/>
                <w:sz w:val="22"/>
              </w:rPr>
              <w:t>室内通风支管</w:t>
            </w:r>
          </w:p>
        </w:tc>
        <w:tc>
          <w:tcPr>
            <w:tcW w:w="4897" w:type="dxa"/>
            <w:shd w:val="clear" w:color="auto" w:fill="auto"/>
            <w:vAlign w:val="center"/>
          </w:tcPr>
          <w:p w14:paraId="3EC1906A">
            <w:pPr>
              <w:widowControl/>
              <w:jc w:val="left"/>
              <w:rPr>
                <w:rFonts w:ascii="宋体" w:hAnsi="宋体" w:cs="宋体"/>
                <w:kern w:val="0"/>
                <w:sz w:val="22"/>
              </w:rPr>
            </w:pPr>
            <w:r>
              <w:rPr>
                <w:rFonts w:hint="eastAsia" w:ascii="宋体" w:hAnsi="宋体" w:cs="宋体"/>
                <w:kern w:val="0"/>
                <w:sz w:val="22"/>
              </w:rPr>
              <w:t>主管通向学生桌的主支管采用Φ200mm的PVC圆管、支管采用Φ110mm的PVC圆管，合理设计布置通风走向。</w:t>
            </w:r>
          </w:p>
        </w:tc>
        <w:tc>
          <w:tcPr>
            <w:tcW w:w="462" w:type="dxa"/>
            <w:shd w:val="clear" w:color="auto" w:fill="auto"/>
            <w:noWrap/>
            <w:vAlign w:val="center"/>
          </w:tcPr>
          <w:p w14:paraId="12106AB9">
            <w:pPr>
              <w:widowControl/>
              <w:jc w:val="left"/>
              <w:rPr>
                <w:rFonts w:ascii="宋体" w:hAnsi="宋体" w:cs="宋体"/>
                <w:kern w:val="0"/>
                <w:sz w:val="22"/>
              </w:rPr>
            </w:pPr>
            <w:r>
              <w:rPr>
                <w:rFonts w:hint="eastAsia" w:ascii="宋体" w:hAnsi="宋体" w:cs="宋体"/>
                <w:kern w:val="0"/>
                <w:sz w:val="22"/>
              </w:rPr>
              <w:t>项</w:t>
            </w:r>
          </w:p>
        </w:tc>
        <w:tc>
          <w:tcPr>
            <w:tcW w:w="605" w:type="dxa"/>
            <w:shd w:val="clear" w:color="auto" w:fill="auto"/>
            <w:noWrap/>
            <w:vAlign w:val="center"/>
          </w:tcPr>
          <w:p w14:paraId="34EEBC92">
            <w:pPr>
              <w:widowControl/>
              <w:jc w:val="left"/>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7F56499C">
            <w:pPr>
              <w:widowControl/>
              <w:jc w:val="left"/>
              <w:rPr>
                <w:rFonts w:ascii="宋体" w:hAnsi="宋体" w:cs="宋体"/>
                <w:kern w:val="0"/>
                <w:sz w:val="22"/>
              </w:rPr>
            </w:pPr>
            <w:r>
              <w:rPr>
                <w:rFonts w:hint="eastAsia" w:ascii="宋体" w:hAnsi="宋体" w:cs="宋体"/>
                <w:kern w:val="0"/>
                <w:sz w:val="22"/>
              </w:rPr>
              <w:t>6900</w:t>
            </w:r>
          </w:p>
        </w:tc>
        <w:tc>
          <w:tcPr>
            <w:tcW w:w="1489" w:type="dxa"/>
            <w:shd w:val="clear" w:color="auto" w:fill="auto"/>
            <w:noWrap/>
            <w:vAlign w:val="center"/>
          </w:tcPr>
          <w:p w14:paraId="2A38B170">
            <w:pPr>
              <w:widowControl/>
              <w:jc w:val="left"/>
              <w:rPr>
                <w:rFonts w:ascii="宋体" w:hAnsi="宋体" w:cs="宋体"/>
                <w:kern w:val="0"/>
                <w:sz w:val="22"/>
              </w:rPr>
            </w:pPr>
            <w:r>
              <w:rPr>
                <w:rFonts w:hint="eastAsia" w:ascii="宋体" w:hAnsi="宋体" w:cs="宋体"/>
                <w:kern w:val="0"/>
                <w:sz w:val="22"/>
              </w:rPr>
              <w:t>6900</w:t>
            </w:r>
          </w:p>
        </w:tc>
      </w:tr>
      <w:tr w14:paraId="57A77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09A78EB">
            <w:pPr>
              <w:widowControl/>
              <w:jc w:val="center"/>
              <w:rPr>
                <w:rFonts w:ascii="宋体" w:hAnsi="宋体" w:cs="宋体"/>
                <w:kern w:val="0"/>
                <w:sz w:val="22"/>
              </w:rPr>
            </w:pPr>
            <w:r>
              <w:rPr>
                <w:rFonts w:hint="eastAsia" w:ascii="宋体" w:hAnsi="宋体" w:cs="宋体"/>
                <w:kern w:val="0"/>
                <w:sz w:val="22"/>
              </w:rPr>
              <w:t>24</w:t>
            </w:r>
          </w:p>
        </w:tc>
        <w:tc>
          <w:tcPr>
            <w:tcW w:w="1072" w:type="dxa"/>
            <w:shd w:val="clear" w:color="auto" w:fill="auto"/>
            <w:vAlign w:val="center"/>
          </w:tcPr>
          <w:p w14:paraId="4D6F8840">
            <w:pPr>
              <w:widowControl/>
              <w:jc w:val="left"/>
              <w:rPr>
                <w:rFonts w:ascii="宋体" w:hAnsi="宋体" w:cs="宋体"/>
                <w:kern w:val="0"/>
                <w:sz w:val="22"/>
              </w:rPr>
            </w:pPr>
            <w:r>
              <w:rPr>
                <w:rFonts w:hint="eastAsia" w:ascii="宋体" w:hAnsi="宋体" w:cs="宋体"/>
                <w:kern w:val="0"/>
                <w:sz w:val="22"/>
              </w:rPr>
              <w:t>室外通风管道</w:t>
            </w:r>
          </w:p>
        </w:tc>
        <w:tc>
          <w:tcPr>
            <w:tcW w:w="4897" w:type="dxa"/>
            <w:shd w:val="clear" w:color="auto" w:fill="auto"/>
            <w:vAlign w:val="center"/>
          </w:tcPr>
          <w:p w14:paraId="1AB3E2E5">
            <w:pPr>
              <w:widowControl/>
              <w:jc w:val="left"/>
              <w:rPr>
                <w:rFonts w:ascii="宋体" w:hAnsi="宋体" w:cs="宋体"/>
                <w:kern w:val="0"/>
                <w:sz w:val="22"/>
              </w:rPr>
            </w:pPr>
            <w:r>
              <w:rPr>
                <w:rFonts w:hint="eastAsia" w:ascii="宋体" w:hAnsi="宋体" w:cs="宋体"/>
                <w:kern w:val="0"/>
                <w:sz w:val="22"/>
              </w:rPr>
              <w:t>室外采用Φ400mm的PVC圆管,通至楼顶风机处。合理设计布置通风走向。</w:t>
            </w:r>
          </w:p>
        </w:tc>
        <w:tc>
          <w:tcPr>
            <w:tcW w:w="462" w:type="dxa"/>
            <w:shd w:val="clear" w:color="auto" w:fill="auto"/>
            <w:noWrap/>
            <w:vAlign w:val="center"/>
          </w:tcPr>
          <w:p w14:paraId="56F29BC9">
            <w:pPr>
              <w:widowControl/>
              <w:jc w:val="left"/>
              <w:rPr>
                <w:rFonts w:ascii="宋体" w:hAnsi="宋体" w:cs="宋体"/>
                <w:kern w:val="0"/>
                <w:sz w:val="22"/>
              </w:rPr>
            </w:pPr>
            <w:r>
              <w:rPr>
                <w:rFonts w:hint="eastAsia" w:ascii="宋体" w:hAnsi="宋体" w:cs="宋体"/>
                <w:kern w:val="0"/>
                <w:sz w:val="22"/>
              </w:rPr>
              <w:t>项</w:t>
            </w:r>
          </w:p>
        </w:tc>
        <w:tc>
          <w:tcPr>
            <w:tcW w:w="605" w:type="dxa"/>
            <w:shd w:val="clear" w:color="auto" w:fill="auto"/>
            <w:noWrap/>
            <w:vAlign w:val="center"/>
          </w:tcPr>
          <w:p w14:paraId="5BB72FE4">
            <w:pPr>
              <w:widowControl/>
              <w:jc w:val="left"/>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79902EBA">
            <w:pPr>
              <w:widowControl/>
              <w:jc w:val="left"/>
              <w:rPr>
                <w:rFonts w:ascii="宋体" w:hAnsi="宋体" w:cs="宋体"/>
                <w:kern w:val="0"/>
                <w:sz w:val="22"/>
              </w:rPr>
            </w:pPr>
            <w:r>
              <w:rPr>
                <w:rFonts w:hint="eastAsia" w:ascii="宋体" w:hAnsi="宋体" w:cs="宋体"/>
                <w:kern w:val="0"/>
                <w:sz w:val="22"/>
              </w:rPr>
              <w:t>12100</w:t>
            </w:r>
          </w:p>
        </w:tc>
        <w:tc>
          <w:tcPr>
            <w:tcW w:w="1489" w:type="dxa"/>
            <w:shd w:val="clear" w:color="auto" w:fill="auto"/>
            <w:noWrap/>
            <w:vAlign w:val="center"/>
          </w:tcPr>
          <w:p w14:paraId="0271EB06">
            <w:pPr>
              <w:widowControl/>
              <w:jc w:val="left"/>
              <w:rPr>
                <w:rFonts w:ascii="宋体" w:hAnsi="宋体" w:cs="宋体"/>
                <w:kern w:val="0"/>
                <w:sz w:val="22"/>
              </w:rPr>
            </w:pPr>
            <w:r>
              <w:rPr>
                <w:rFonts w:hint="eastAsia" w:ascii="宋体" w:hAnsi="宋体" w:cs="宋体"/>
                <w:kern w:val="0"/>
                <w:sz w:val="22"/>
              </w:rPr>
              <w:t>12100</w:t>
            </w:r>
          </w:p>
        </w:tc>
      </w:tr>
      <w:tr w14:paraId="4172D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3A01F38A">
            <w:pPr>
              <w:widowControl/>
              <w:jc w:val="center"/>
              <w:rPr>
                <w:rFonts w:ascii="宋体" w:hAnsi="宋体" w:cs="宋体"/>
                <w:kern w:val="0"/>
                <w:sz w:val="22"/>
              </w:rPr>
            </w:pPr>
            <w:r>
              <w:rPr>
                <w:rFonts w:hint="eastAsia" w:ascii="宋体" w:hAnsi="宋体" w:cs="宋体"/>
                <w:kern w:val="0"/>
                <w:sz w:val="22"/>
              </w:rPr>
              <w:t>25</w:t>
            </w:r>
          </w:p>
        </w:tc>
        <w:tc>
          <w:tcPr>
            <w:tcW w:w="1072" w:type="dxa"/>
            <w:shd w:val="clear" w:color="auto" w:fill="auto"/>
            <w:vAlign w:val="center"/>
          </w:tcPr>
          <w:p w14:paraId="38EDB6EC">
            <w:pPr>
              <w:widowControl/>
              <w:jc w:val="left"/>
              <w:rPr>
                <w:rFonts w:ascii="宋体" w:hAnsi="宋体" w:cs="宋体"/>
                <w:kern w:val="0"/>
                <w:sz w:val="22"/>
              </w:rPr>
            </w:pPr>
            <w:r>
              <w:rPr>
                <w:rFonts w:hint="eastAsia" w:ascii="宋体" w:hAnsi="宋体" w:cs="宋体"/>
                <w:kern w:val="0"/>
                <w:sz w:val="22"/>
              </w:rPr>
              <w:t>辅材及安装</w:t>
            </w:r>
          </w:p>
        </w:tc>
        <w:tc>
          <w:tcPr>
            <w:tcW w:w="4897" w:type="dxa"/>
            <w:shd w:val="clear" w:color="auto" w:fill="auto"/>
            <w:vAlign w:val="center"/>
          </w:tcPr>
          <w:p w14:paraId="614E9103">
            <w:pPr>
              <w:widowControl/>
              <w:jc w:val="left"/>
              <w:rPr>
                <w:rFonts w:ascii="宋体" w:hAnsi="宋体" w:cs="宋体"/>
                <w:kern w:val="0"/>
                <w:sz w:val="22"/>
              </w:rPr>
            </w:pPr>
            <w:r>
              <w:rPr>
                <w:rFonts w:hint="eastAsia" w:ascii="宋体" w:hAnsi="宋体" w:cs="宋体"/>
                <w:kern w:val="0"/>
                <w:sz w:val="22"/>
              </w:rPr>
              <w:t>1.材料：各种安装支、HDMI线，铜线电源线，音频线，插座等必备配件，六类网线。 PVC不燃线槽（管）、视频线接头、电源插座等线材设备以及相关的周边设备、音视频线接头及相关配件、材料全部包干并安装（包括仪器上架贴签等）、调试、培训直至设备正常使用；</w:t>
            </w:r>
            <w:r>
              <w:rPr>
                <w:rFonts w:hint="eastAsia" w:ascii="宋体" w:hAnsi="宋体" w:cs="宋体"/>
                <w:kern w:val="0"/>
                <w:sz w:val="22"/>
              </w:rPr>
              <w:br w:type="textWrapping"/>
            </w:r>
            <w:r>
              <w:rPr>
                <w:rFonts w:hint="eastAsia" w:ascii="宋体" w:hAnsi="宋体" w:cs="宋体"/>
                <w:kern w:val="0"/>
                <w:sz w:val="22"/>
              </w:rPr>
              <w:t>2.如有开槽施工，开槽后的回填方案由使用方签字确认后实施。</w:t>
            </w:r>
            <w:r>
              <w:rPr>
                <w:rFonts w:hint="eastAsia" w:ascii="宋体" w:hAnsi="宋体" w:cs="宋体"/>
                <w:kern w:val="0"/>
                <w:sz w:val="22"/>
              </w:rPr>
              <w:br w:type="textWrapping"/>
            </w:r>
            <w:r>
              <w:rPr>
                <w:rFonts w:hint="eastAsia" w:ascii="宋体" w:hAnsi="宋体" w:cs="宋体"/>
                <w:kern w:val="0"/>
                <w:sz w:val="22"/>
              </w:rPr>
              <w:t>3.安装工艺：安装前要把安装方案的思路（如开槽或吊装等）、优点、可能存在的问题事先与学校沟通好，形成书面协议、图样，由学校盖章确认后再实施。</w:t>
            </w:r>
            <w:r>
              <w:rPr>
                <w:rFonts w:hint="eastAsia" w:ascii="宋体" w:hAnsi="宋体" w:cs="宋体"/>
                <w:kern w:val="0"/>
                <w:sz w:val="22"/>
              </w:rPr>
              <w:br w:type="textWrapping"/>
            </w:r>
            <w:r>
              <w:rPr>
                <w:rFonts w:hint="eastAsia" w:ascii="宋体" w:hAnsi="宋体" w:cs="宋体"/>
                <w:kern w:val="0"/>
                <w:sz w:val="22"/>
              </w:rPr>
              <w:t>4.拆装旧设备并搬运至学校指定地点。</w:t>
            </w:r>
          </w:p>
        </w:tc>
        <w:tc>
          <w:tcPr>
            <w:tcW w:w="462" w:type="dxa"/>
            <w:shd w:val="clear" w:color="auto" w:fill="auto"/>
            <w:noWrap/>
            <w:vAlign w:val="center"/>
          </w:tcPr>
          <w:p w14:paraId="3065EECE">
            <w:pPr>
              <w:widowControl/>
              <w:jc w:val="left"/>
              <w:rPr>
                <w:rFonts w:ascii="宋体" w:hAnsi="宋体" w:cs="宋体"/>
                <w:kern w:val="0"/>
                <w:sz w:val="22"/>
              </w:rPr>
            </w:pPr>
            <w:r>
              <w:rPr>
                <w:rFonts w:hint="eastAsia" w:ascii="宋体" w:hAnsi="宋体" w:cs="宋体"/>
                <w:kern w:val="0"/>
                <w:sz w:val="22"/>
              </w:rPr>
              <w:t>套</w:t>
            </w:r>
          </w:p>
        </w:tc>
        <w:tc>
          <w:tcPr>
            <w:tcW w:w="605" w:type="dxa"/>
            <w:shd w:val="clear" w:color="auto" w:fill="auto"/>
            <w:noWrap/>
            <w:vAlign w:val="center"/>
          </w:tcPr>
          <w:p w14:paraId="4B493282">
            <w:pPr>
              <w:widowControl/>
              <w:jc w:val="left"/>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380D19D3">
            <w:pPr>
              <w:widowControl/>
              <w:jc w:val="left"/>
              <w:rPr>
                <w:rFonts w:ascii="宋体" w:hAnsi="宋体" w:cs="宋体"/>
                <w:kern w:val="0"/>
                <w:sz w:val="22"/>
              </w:rPr>
            </w:pPr>
            <w:r>
              <w:rPr>
                <w:rFonts w:hint="eastAsia" w:ascii="宋体" w:hAnsi="宋体" w:cs="宋体"/>
                <w:kern w:val="0"/>
                <w:sz w:val="22"/>
              </w:rPr>
              <w:t>400</w:t>
            </w:r>
          </w:p>
        </w:tc>
        <w:tc>
          <w:tcPr>
            <w:tcW w:w="1489" w:type="dxa"/>
            <w:shd w:val="clear" w:color="auto" w:fill="auto"/>
            <w:noWrap/>
            <w:vAlign w:val="center"/>
          </w:tcPr>
          <w:p w14:paraId="69237F61">
            <w:pPr>
              <w:widowControl/>
              <w:jc w:val="left"/>
              <w:rPr>
                <w:rFonts w:ascii="宋体" w:hAnsi="宋体" w:cs="宋体"/>
                <w:kern w:val="0"/>
                <w:sz w:val="22"/>
              </w:rPr>
            </w:pPr>
            <w:r>
              <w:rPr>
                <w:rFonts w:hint="eastAsia" w:ascii="宋体" w:hAnsi="宋体" w:cs="宋体"/>
                <w:kern w:val="0"/>
                <w:sz w:val="22"/>
              </w:rPr>
              <w:t>400</w:t>
            </w:r>
          </w:p>
        </w:tc>
      </w:tr>
      <w:tr w14:paraId="56E8C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0226" w:type="dxa"/>
            <w:gridSpan w:val="7"/>
            <w:shd w:val="clear" w:color="auto" w:fill="auto"/>
            <w:noWrap/>
            <w:vAlign w:val="center"/>
          </w:tcPr>
          <w:p w14:paraId="3EE3F4D2">
            <w:pPr>
              <w:widowControl/>
              <w:jc w:val="left"/>
              <w:textAlignment w:val="center"/>
              <w:rPr>
                <w:rFonts w:ascii="宋体" w:hAnsi="宋体" w:cs="宋体"/>
                <w:color w:val="000000"/>
                <w:sz w:val="22"/>
                <w:szCs w:val="22"/>
              </w:rPr>
            </w:pPr>
            <w:r>
              <w:rPr>
                <w:rFonts w:hint="eastAsia" w:ascii="宋体" w:hAnsi="宋体" w:cs="宋体"/>
                <w:b/>
                <w:bCs/>
                <w:kern w:val="0"/>
                <w:sz w:val="22"/>
              </w:rPr>
              <w:t>七、生物数字化实验室（学科器材）</w:t>
            </w:r>
          </w:p>
        </w:tc>
      </w:tr>
      <w:tr w14:paraId="61639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04153209">
            <w:pPr>
              <w:widowControl/>
              <w:jc w:val="center"/>
              <w:rPr>
                <w:rFonts w:ascii="宋体" w:hAnsi="宋体" w:cs="宋体"/>
                <w:kern w:val="0"/>
                <w:sz w:val="22"/>
              </w:rPr>
            </w:pPr>
            <w:r>
              <w:rPr>
                <w:rFonts w:hint="eastAsia" w:ascii="宋体" w:hAnsi="宋体" w:cs="宋体"/>
                <w:kern w:val="0"/>
                <w:sz w:val="22"/>
              </w:rPr>
              <w:t>1</w:t>
            </w:r>
          </w:p>
        </w:tc>
        <w:tc>
          <w:tcPr>
            <w:tcW w:w="1072" w:type="dxa"/>
            <w:shd w:val="clear" w:color="auto" w:fill="auto"/>
            <w:vAlign w:val="center"/>
          </w:tcPr>
          <w:p w14:paraId="6F9C3F9F">
            <w:pPr>
              <w:widowControl/>
              <w:jc w:val="center"/>
              <w:rPr>
                <w:rFonts w:ascii="宋体" w:hAnsi="宋体" w:cs="宋体"/>
                <w:kern w:val="0"/>
                <w:sz w:val="22"/>
              </w:rPr>
            </w:pPr>
            <w:r>
              <w:rPr>
                <w:rFonts w:hint="eastAsia" w:ascii="宋体" w:hAnsi="宋体" w:cs="宋体"/>
                <w:kern w:val="0"/>
                <w:sz w:val="22"/>
              </w:rPr>
              <w:t>计算机</w:t>
            </w:r>
          </w:p>
        </w:tc>
        <w:tc>
          <w:tcPr>
            <w:tcW w:w="4897" w:type="dxa"/>
            <w:shd w:val="clear" w:color="auto" w:fill="auto"/>
            <w:vAlign w:val="center"/>
          </w:tcPr>
          <w:p w14:paraId="2296A6CE">
            <w:pPr>
              <w:widowControl/>
              <w:jc w:val="left"/>
              <w:rPr>
                <w:rFonts w:ascii="宋体" w:hAnsi="宋体" w:cs="宋体"/>
                <w:kern w:val="0"/>
                <w:sz w:val="22"/>
              </w:rPr>
            </w:pPr>
            <w:r>
              <w:rPr>
                <w:rFonts w:hint="eastAsia" w:ascii="宋体" w:hAnsi="宋体" w:cs="宋体"/>
                <w:kern w:val="0"/>
                <w:sz w:val="22"/>
              </w:rPr>
              <w:t>台式机。</w:t>
            </w:r>
            <w:r>
              <w:rPr>
                <w:rFonts w:hint="eastAsia" w:ascii="宋体" w:hAnsi="宋体" w:cs="宋体"/>
                <w:kern w:val="0"/>
                <w:sz w:val="22"/>
              </w:rPr>
              <w:br w:type="textWrapping"/>
            </w:r>
            <w:r>
              <w:rPr>
                <w:rFonts w:hint="eastAsia" w:ascii="宋体" w:hAnsi="宋体" w:cs="宋体"/>
                <w:kern w:val="0"/>
                <w:sz w:val="22"/>
              </w:rPr>
              <w:t>一、硬件配置（不得低于以下配置参数，可高于）：</w:t>
            </w:r>
            <w:r>
              <w:rPr>
                <w:rFonts w:hint="eastAsia" w:ascii="宋体" w:hAnsi="宋体" w:cs="宋体"/>
                <w:kern w:val="0"/>
                <w:sz w:val="22"/>
              </w:rPr>
              <w:br w:type="textWrapping"/>
            </w:r>
            <w:r>
              <w:rPr>
                <w:rFonts w:hint="eastAsia" w:ascii="宋体" w:hAnsi="宋体" w:cs="宋体"/>
                <w:kern w:val="0"/>
                <w:sz w:val="22"/>
              </w:rPr>
              <w:t>▲1.CPU:第12代英特尔酷睿6核I5-12500同类或以上处理器，最高睿频：4.2GHz，12M三级缓存；</w:t>
            </w:r>
            <w:r>
              <w:rPr>
                <w:rFonts w:hint="eastAsia" w:ascii="宋体" w:hAnsi="宋体" w:cs="宋体"/>
                <w:kern w:val="0"/>
                <w:sz w:val="22"/>
              </w:rPr>
              <w:br w:type="textWrapping"/>
            </w:r>
            <w:r>
              <w:rPr>
                <w:rFonts w:hint="eastAsia" w:ascii="宋体" w:hAnsi="宋体" w:cs="宋体"/>
                <w:kern w:val="0"/>
                <w:sz w:val="22"/>
              </w:rPr>
              <w:t>▲2.主板：英特尔600系列芯片组同类或以上主板，带BIOS自动控制的可变速CPU风扇，配备智能散热系统包括由BIOS管理的智能风扇通过对机箱内部的温度感应来调节风扇速度，有效的降低噪音的同时高效散热功能；</w:t>
            </w:r>
            <w:r>
              <w:rPr>
                <w:rFonts w:hint="eastAsia" w:ascii="宋体" w:hAnsi="宋体" w:cs="宋体"/>
                <w:kern w:val="0"/>
                <w:sz w:val="22"/>
              </w:rPr>
              <w:br w:type="textWrapping"/>
            </w:r>
            <w:r>
              <w:rPr>
                <w:rFonts w:hint="eastAsia" w:ascii="宋体" w:hAnsi="宋体" w:cs="宋体"/>
                <w:kern w:val="0"/>
                <w:sz w:val="22"/>
              </w:rPr>
              <w:t>3.扩展插槽： 1个PCIe x1，1个PCIe x16，1个PCI；</w:t>
            </w:r>
            <w:r>
              <w:rPr>
                <w:rFonts w:hint="eastAsia" w:ascii="宋体" w:hAnsi="宋体" w:cs="宋体"/>
                <w:kern w:val="0"/>
                <w:sz w:val="22"/>
              </w:rPr>
              <w:br w:type="textWrapping"/>
            </w:r>
            <w:r>
              <w:rPr>
                <w:rFonts w:hint="eastAsia" w:ascii="宋体" w:hAnsi="宋体" w:cs="宋体"/>
                <w:kern w:val="0"/>
                <w:sz w:val="22"/>
              </w:rPr>
              <w:t>▲4.内存：16G DDR4 2933，2个DIMM插槽，最高支持128G内存,支持双通道内存；</w:t>
            </w:r>
            <w:r>
              <w:rPr>
                <w:rFonts w:hint="eastAsia" w:ascii="宋体" w:hAnsi="宋体" w:cs="宋体"/>
                <w:kern w:val="0"/>
                <w:sz w:val="22"/>
              </w:rPr>
              <w:br w:type="textWrapping"/>
            </w:r>
            <w:r>
              <w:rPr>
                <w:rFonts w:hint="eastAsia" w:ascii="宋体" w:hAnsi="宋体" w:cs="宋体"/>
                <w:kern w:val="0"/>
                <w:sz w:val="22"/>
              </w:rPr>
              <w:t>5.端口和接口：前置1个麦克风/耳机组合插孔，5个USB 3.1 Gen 1；后置1个HDMI， 1个音频输入，1个音频输出，1个麦克风输入，1个RJ-45，1个VGA，2个USB 2.0；</w:t>
            </w:r>
            <w:r>
              <w:rPr>
                <w:rFonts w:hint="eastAsia" w:ascii="宋体" w:hAnsi="宋体" w:cs="宋体"/>
                <w:kern w:val="0"/>
                <w:sz w:val="22"/>
              </w:rPr>
              <w:br w:type="textWrapping"/>
            </w:r>
            <w:r>
              <w:rPr>
                <w:rFonts w:hint="eastAsia" w:ascii="宋体" w:hAnsi="宋体" w:cs="宋体"/>
                <w:kern w:val="0"/>
                <w:sz w:val="22"/>
              </w:rPr>
              <w:t>▲6.硬盘：本次配置原厂1TB SSD M.2 PL固态硬盘，支持混合双硬盘；</w:t>
            </w:r>
            <w:r>
              <w:rPr>
                <w:rFonts w:hint="eastAsia" w:ascii="宋体" w:hAnsi="宋体" w:cs="宋体"/>
                <w:kern w:val="0"/>
                <w:sz w:val="22"/>
              </w:rPr>
              <w:br w:type="textWrapping"/>
            </w:r>
            <w:r>
              <w:rPr>
                <w:rFonts w:hint="eastAsia" w:ascii="宋体" w:hAnsi="宋体" w:cs="宋体"/>
                <w:kern w:val="0"/>
                <w:sz w:val="22"/>
              </w:rPr>
              <w:t>▲7.显卡：Intel UHD Graphics 750高性能同类或以上集成显卡， HDMI+VGA支持双屏屏幕1080P分辨率输出；</w:t>
            </w:r>
            <w:r>
              <w:rPr>
                <w:rFonts w:hint="eastAsia" w:ascii="宋体" w:hAnsi="宋体" w:cs="宋体"/>
                <w:kern w:val="0"/>
                <w:sz w:val="22"/>
              </w:rPr>
              <w:br w:type="textWrapping"/>
            </w:r>
            <w:r>
              <w:rPr>
                <w:rFonts w:hint="eastAsia" w:ascii="宋体" w:hAnsi="宋体" w:cs="宋体"/>
                <w:kern w:val="0"/>
                <w:sz w:val="22"/>
              </w:rPr>
              <w:t xml:space="preserve">8.网络接口：集成千兆网卡10/100/1000M以太网卡； </w:t>
            </w:r>
            <w:r>
              <w:rPr>
                <w:rFonts w:hint="eastAsia" w:ascii="宋体" w:hAnsi="宋体" w:cs="宋体"/>
                <w:kern w:val="0"/>
                <w:sz w:val="22"/>
              </w:rPr>
              <w:br w:type="textWrapping"/>
            </w:r>
            <w:r>
              <w:rPr>
                <w:rFonts w:hint="eastAsia" w:ascii="宋体" w:hAnsi="宋体" w:cs="宋体"/>
                <w:kern w:val="0"/>
                <w:sz w:val="22"/>
              </w:rPr>
              <w:t xml:space="preserve">9.电源：采用要求电源额定300W高效白金级高效率热插拔电源模块，支持睿能技术，噪音优化；兼容市场主流电源.完美适配； </w:t>
            </w:r>
            <w:r>
              <w:rPr>
                <w:rFonts w:hint="eastAsia" w:ascii="宋体" w:hAnsi="宋体" w:cs="宋体"/>
                <w:kern w:val="0"/>
                <w:sz w:val="22"/>
              </w:rPr>
              <w:br w:type="textWrapping"/>
            </w:r>
            <w:r>
              <w:rPr>
                <w:rFonts w:hint="eastAsia" w:ascii="宋体" w:hAnsi="宋体" w:cs="宋体"/>
                <w:kern w:val="0"/>
                <w:sz w:val="22"/>
              </w:rPr>
              <w:t>10.键盘/鼠标：原厂同品牌标准键盘和鼠标；</w:t>
            </w:r>
            <w:r>
              <w:rPr>
                <w:rFonts w:hint="eastAsia" w:ascii="宋体" w:hAnsi="宋体" w:cs="宋体"/>
                <w:kern w:val="0"/>
                <w:sz w:val="22"/>
              </w:rPr>
              <w:br w:type="textWrapping"/>
            </w:r>
            <w:r>
              <w:rPr>
                <w:rFonts w:hint="eastAsia" w:ascii="宋体" w:hAnsi="宋体" w:cs="宋体"/>
                <w:kern w:val="0"/>
                <w:sz w:val="22"/>
              </w:rPr>
              <w:t>▲11.机箱：前置电源开关, 内置2W扬声器/0.6mm厚精钢防辐射机箱，不大于17L机箱（宽度小于等于18CM）；适配电脑桌尺寸；显示器23.8”英寸宽屏LED IPS背光液晶显示器，最高分辨率≥1920*1080；通过蓝光危害试验，最大可降低70%蓝光危害辐照度值。</w:t>
            </w:r>
            <w:r>
              <w:rPr>
                <w:rFonts w:hint="eastAsia" w:ascii="宋体" w:hAnsi="宋体" w:cs="宋体"/>
                <w:kern w:val="0"/>
                <w:sz w:val="22"/>
              </w:rPr>
              <w:br w:type="textWrapping"/>
            </w:r>
            <w:r>
              <w:rPr>
                <w:rFonts w:hint="eastAsia" w:ascii="宋体" w:hAnsi="宋体" w:cs="宋体"/>
                <w:kern w:val="0"/>
                <w:sz w:val="22"/>
              </w:rPr>
              <w:t>▲二、软件要求：</w:t>
            </w:r>
            <w:r>
              <w:rPr>
                <w:rFonts w:hint="eastAsia" w:ascii="宋体" w:hAnsi="宋体" w:cs="宋体"/>
                <w:kern w:val="0"/>
                <w:sz w:val="22"/>
              </w:rPr>
              <w:br w:type="textWrapping"/>
            </w:r>
            <w:r>
              <w:rPr>
                <w:rFonts w:hint="eastAsia" w:ascii="宋体" w:hAnsi="宋体" w:cs="宋体"/>
                <w:kern w:val="0"/>
                <w:sz w:val="22"/>
              </w:rPr>
              <w:t>1.操作系统：出厂预装Windows10正版操作系统。</w:t>
            </w:r>
            <w:r>
              <w:rPr>
                <w:rFonts w:hint="eastAsia" w:ascii="宋体" w:hAnsi="宋体" w:cs="宋体"/>
                <w:kern w:val="0"/>
                <w:sz w:val="22"/>
              </w:rPr>
              <w:br w:type="textWrapping"/>
            </w:r>
            <w:r>
              <w:rPr>
                <w:rFonts w:hint="eastAsia" w:ascii="宋体" w:hAnsi="宋体" w:cs="宋体"/>
                <w:kern w:val="0"/>
                <w:sz w:val="22"/>
              </w:rPr>
              <w:t>2.原厂网络同传管理功能：支持同一硬盘上支持同时安装24个操作系统；在同一硬盘上同时支持40个分区（包括启动分区和数据分区）；支持可由任意一台主机发起网络拷贝、增量拷贝和临时部署；网络传输速度标值：千兆网卡：1GB-7GB/Min；支持断点续传功能：支持多种情况的断点续传功能；支持网络故障定位：支持网络故障定位，便于排查；支持在局域网内分组管理；支持硬盘容量差异网络拷贝；支持6秒内的物理掉线(断路)可自动恢复；支持网络传输数据加密；网络克隆维护：在局域网络内一次可传输250台客户端。</w:t>
            </w:r>
            <w:r>
              <w:rPr>
                <w:rFonts w:hint="eastAsia" w:ascii="宋体" w:hAnsi="宋体" w:cs="宋体"/>
                <w:kern w:val="0"/>
                <w:sz w:val="22"/>
              </w:rPr>
              <w:br w:type="textWrapping"/>
            </w:r>
            <w:r>
              <w:rPr>
                <w:rFonts w:hint="eastAsia" w:ascii="宋体" w:hAnsi="宋体" w:cs="宋体"/>
                <w:kern w:val="0"/>
                <w:sz w:val="22"/>
              </w:rPr>
              <w:t>三、配置正版管理终端系统</w:t>
            </w:r>
            <w:r>
              <w:rPr>
                <w:rFonts w:hint="eastAsia" w:ascii="宋体" w:hAnsi="宋体" w:cs="宋体"/>
                <w:kern w:val="0"/>
                <w:sz w:val="22"/>
              </w:rPr>
              <w:br w:type="textWrapping"/>
            </w:r>
            <w:r>
              <w:rPr>
                <w:rFonts w:hint="eastAsia" w:ascii="宋体" w:hAnsi="宋体" w:cs="宋体"/>
                <w:kern w:val="0"/>
                <w:sz w:val="22"/>
              </w:rPr>
              <w:t>1. 系统支持全中文界面，B/S架构，管理员只需通过浏览器登录控制中心，即可对系统进p行管理；</w:t>
            </w:r>
            <w:r>
              <w:rPr>
                <w:rFonts w:hint="eastAsia" w:ascii="宋体" w:hAnsi="宋体" w:cs="宋体"/>
                <w:kern w:val="0"/>
                <w:sz w:val="22"/>
              </w:rPr>
              <w:br w:type="textWrapping"/>
            </w:r>
            <w:r>
              <w:rPr>
                <w:rFonts w:hint="eastAsia" w:ascii="宋体" w:hAnsi="宋体" w:cs="宋体"/>
                <w:kern w:val="0"/>
                <w:sz w:val="22"/>
              </w:rPr>
              <w:t>▲2. 客户端支持WindowsXP、Windows 7、Windows 8、Windows 10、Windows2003、Windows2008、Windows2012等32位/64位微软操作系统，同时应支持Centos、Redhat、Ubuntu等Linux操作系统以及中标麒麟、银河麒麟等国产操作系统；</w:t>
            </w:r>
            <w:r>
              <w:rPr>
                <w:rFonts w:hint="eastAsia" w:ascii="宋体" w:hAnsi="宋体" w:cs="宋体"/>
                <w:kern w:val="0"/>
                <w:sz w:val="22"/>
              </w:rPr>
              <w:br w:type="textWrapping"/>
            </w:r>
            <w:r>
              <w:rPr>
                <w:rFonts w:hint="eastAsia" w:ascii="宋体" w:hAnsi="宋体" w:cs="宋体"/>
                <w:kern w:val="0"/>
                <w:sz w:val="22"/>
              </w:rPr>
              <w:t xml:space="preserve">▲3.客户端安装后占用小于30MB存储资源，病毒库小于3MB，日常内存占用小于10MB，有效节省PC或Server资源； </w:t>
            </w:r>
            <w:r>
              <w:rPr>
                <w:rFonts w:hint="eastAsia" w:ascii="宋体" w:hAnsi="宋体" w:cs="宋体"/>
                <w:kern w:val="0"/>
                <w:sz w:val="22"/>
              </w:rPr>
              <w:br w:type="textWrapping"/>
            </w:r>
            <w:r>
              <w:rPr>
                <w:rFonts w:hint="eastAsia" w:ascii="宋体" w:hAnsi="宋体" w:cs="宋体"/>
                <w:kern w:val="0"/>
                <w:sz w:val="22"/>
              </w:rPr>
              <w:t>4.支持本地上传客户端升级包或https/ftp远端同步方式更新客户端，可根据不同网络环境提供在线获取和隔离网获取相应工具；</w:t>
            </w:r>
            <w:r>
              <w:rPr>
                <w:rFonts w:hint="eastAsia" w:ascii="宋体" w:hAnsi="宋体" w:cs="宋体"/>
                <w:kern w:val="0"/>
                <w:sz w:val="22"/>
              </w:rPr>
              <w:br w:type="textWrapping"/>
            </w:r>
            <w:r>
              <w:rPr>
                <w:rFonts w:hint="eastAsia" w:ascii="宋体" w:hAnsi="宋体" w:cs="宋体"/>
                <w:kern w:val="0"/>
                <w:sz w:val="22"/>
              </w:rPr>
              <w:t xml:space="preserve">▲5.支持单个或多个客户端不同管理中心的平滑迁移，迁移过程自动完成，无需手动添加客户端； </w:t>
            </w:r>
            <w:r>
              <w:rPr>
                <w:rFonts w:hint="eastAsia" w:ascii="宋体" w:hAnsi="宋体" w:cs="宋体"/>
                <w:kern w:val="0"/>
                <w:sz w:val="22"/>
              </w:rPr>
              <w:br w:type="textWrapping"/>
            </w:r>
            <w:r>
              <w:rPr>
                <w:rFonts w:hint="eastAsia" w:ascii="宋体" w:hAnsi="宋体" w:cs="宋体"/>
                <w:kern w:val="0"/>
                <w:sz w:val="22"/>
              </w:rPr>
              <w:t>6.控制中心支持全网、分组、标签等方式指定某些客户端定制特殊策略，特殊策略包括文件实时监控、恶意行为监控、下载保护、系统加固、软件安装拦截、浏览器保护、黑客入侵拦截、恶意网站拦截等；</w:t>
            </w:r>
            <w:r>
              <w:rPr>
                <w:rFonts w:hint="eastAsia" w:ascii="宋体" w:hAnsi="宋体" w:cs="宋体"/>
                <w:kern w:val="0"/>
                <w:sz w:val="22"/>
              </w:rPr>
              <w:br w:type="textWrapping"/>
            </w:r>
            <w:r>
              <w:rPr>
                <w:rFonts w:hint="eastAsia" w:ascii="宋体" w:hAnsi="宋体" w:cs="宋体"/>
                <w:kern w:val="0"/>
                <w:sz w:val="22"/>
              </w:rPr>
              <w:t>7.支持网络准入功能，支持标准802.1x协议，通过与支持该协议的交换机联动，实现有线局域网网络准入；</w:t>
            </w:r>
            <w:r>
              <w:rPr>
                <w:rFonts w:hint="eastAsia" w:ascii="宋体" w:hAnsi="宋体" w:cs="宋体"/>
                <w:kern w:val="0"/>
                <w:sz w:val="22"/>
              </w:rPr>
              <w:br w:type="textWrapping"/>
            </w:r>
            <w:r>
              <w:rPr>
                <w:rFonts w:hint="eastAsia" w:ascii="宋体" w:hAnsi="宋体" w:cs="宋体"/>
                <w:kern w:val="0"/>
                <w:sz w:val="22"/>
              </w:rPr>
              <w:t>▲8.支持敏感数据防泄漏，支持敏感信息检查，针对终端存储的word、pdf、Excel、文本文件等进行全盘关键字检查，对含有制定关键字的文档进行禁止发送、禁止打印、禁止拷贝等管控；</w:t>
            </w:r>
            <w:r>
              <w:rPr>
                <w:rFonts w:hint="eastAsia" w:ascii="宋体" w:hAnsi="宋体" w:cs="宋体"/>
                <w:kern w:val="0"/>
                <w:sz w:val="22"/>
              </w:rPr>
              <w:br w:type="textWrapping"/>
            </w:r>
            <w:r>
              <w:rPr>
                <w:rFonts w:hint="eastAsia" w:ascii="宋体" w:hAnsi="宋体" w:cs="宋体"/>
                <w:kern w:val="0"/>
                <w:sz w:val="22"/>
              </w:rPr>
              <w:t>▲9.要求对流行病毒的检测能力必须超过98%的检出率，超过98%的清除率，小于0.1%的误报率；</w:t>
            </w:r>
            <w:r>
              <w:rPr>
                <w:rFonts w:hint="eastAsia" w:ascii="宋体" w:hAnsi="宋体" w:cs="宋体"/>
                <w:kern w:val="0"/>
                <w:sz w:val="22"/>
              </w:rPr>
              <w:br w:type="textWrapping"/>
            </w:r>
            <w:r>
              <w:rPr>
                <w:rFonts w:hint="eastAsia" w:ascii="宋体" w:hAnsi="宋体" w:cs="宋体"/>
                <w:kern w:val="0"/>
                <w:sz w:val="22"/>
              </w:rPr>
              <w:t>10. 支持对webshell后门进行扫描检测 , webshell后门库数量大于90000条；</w:t>
            </w:r>
            <w:r>
              <w:rPr>
                <w:rFonts w:hint="eastAsia" w:ascii="宋体" w:hAnsi="宋体" w:cs="宋体"/>
                <w:kern w:val="0"/>
                <w:sz w:val="22"/>
              </w:rPr>
              <w:br w:type="textWrapping"/>
            </w:r>
            <w:r>
              <w:rPr>
                <w:rFonts w:hint="eastAsia" w:ascii="宋体" w:hAnsi="宋体" w:cs="宋体"/>
                <w:kern w:val="0"/>
                <w:sz w:val="22"/>
              </w:rPr>
              <w:t xml:space="preserve">▲11.支持非法外联监控，实时检测内部网络用户通过调制解调器、ADSL、双网卡等任意连接设备非法外联互联网行为，支持报警、断开网络、自动重启等管控措施； </w:t>
            </w:r>
            <w:r>
              <w:rPr>
                <w:rFonts w:hint="eastAsia" w:ascii="宋体" w:hAnsi="宋体" w:cs="宋体"/>
                <w:kern w:val="0"/>
                <w:sz w:val="22"/>
              </w:rPr>
              <w:br w:type="textWrapping"/>
            </w:r>
            <w:r>
              <w:rPr>
                <w:rFonts w:hint="eastAsia" w:ascii="宋体" w:hAnsi="宋体" w:cs="宋体"/>
                <w:kern w:val="0"/>
                <w:sz w:val="22"/>
              </w:rPr>
              <w:t>12.支持终端防火墙功能，支持包括但不限于通过协议（TCP、UDP、ICMP、IGMP、GGP、PUP、IDP、ND、ESP、AH、RDP、GRE、SKIP、RAW），端口号，IP地址、进出口方向等控制规则对终端进行防护，从网络层保护终端安全；</w:t>
            </w:r>
            <w:r>
              <w:rPr>
                <w:rFonts w:hint="eastAsia" w:ascii="宋体" w:hAnsi="宋体" w:cs="宋体"/>
                <w:kern w:val="0"/>
                <w:sz w:val="22"/>
              </w:rPr>
              <w:br w:type="textWrapping"/>
            </w:r>
            <w:r>
              <w:rPr>
                <w:rFonts w:hint="eastAsia" w:ascii="宋体" w:hAnsi="宋体" w:cs="宋体"/>
                <w:kern w:val="0"/>
                <w:sz w:val="22"/>
              </w:rPr>
              <w:t>13. 须有正版序列号，支持电话查询真伪；</w:t>
            </w:r>
            <w:r>
              <w:rPr>
                <w:rFonts w:hint="eastAsia" w:ascii="宋体" w:hAnsi="宋体" w:cs="宋体"/>
                <w:kern w:val="0"/>
                <w:sz w:val="22"/>
              </w:rPr>
              <w:br w:type="textWrapping"/>
            </w:r>
            <w:r>
              <w:rPr>
                <w:rFonts w:hint="eastAsia" w:ascii="宋体" w:hAnsi="宋体" w:cs="宋体"/>
                <w:kern w:val="0"/>
                <w:sz w:val="22"/>
              </w:rPr>
              <w:t>▲14. 投标时提供所竞标产品的节能产品认证证书扫描件（加盖供应商公章）</w:t>
            </w:r>
            <w:r>
              <w:rPr>
                <w:rFonts w:hint="eastAsia" w:ascii="宋体" w:hAnsi="宋体" w:cs="宋体"/>
                <w:kern w:val="0"/>
                <w:sz w:val="22"/>
              </w:rPr>
              <w:br w:type="textWrapping"/>
            </w:r>
            <w:r>
              <w:rPr>
                <w:rFonts w:hint="eastAsia" w:ascii="宋体" w:hAnsi="宋体" w:cs="宋体"/>
                <w:kern w:val="0"/>
                <w:sz w:val="22"/>
              </w:rPr>
              <w:t>四、服务及保修</w:t>
            </w:r>
            <w:r>
              <w:rPr>
                <w:rFonts w:hint="eastAsia" w:ascii="宋体" w:hAnsi="宋体" w:cs="宋体"/>
                <w:kern w:val="0"/>
                <w:sz w:val="22"/>
              </w:rPr>
              <w:br w:type="textWrapping"/>
            </w:r>
            <w:r>
              <w:rPr>
                <w:rFonts w:hint="eastAsia" w:ascii="宋体" w:hAnsi="宋体" w:cs="宋体"/>
                <w:kern w:val="0"/>
                <w:sz w:val="22"/>
              </w:rPr>
              <w:t>▲1.原厂五年有限保修（鼠标键盘1年），365天全年无休。具备微信、QQ等即时通讯群组服务能力，提供自助查询、驱动自动下载、在线技术支持、维修单进度查询等自助售后功能，中标后须提供产品生产厂家官网截图证明（包含官网链接、服务平台微信二维码、功能模块简单介绍、微信服务平台关注流程指引等）；</w:t>
            </w:r>
            <w:r>
              <w:rPr>
                <w:rFonts w:hint="eastAsia" w:ascii="宋体" w:hAnsi="宋体" w:cs="宋体"/>
                <w:kern w:val="0"/>
                <w:sz w:val="22"/>
              </w:rPr>
              <w:br w:type="textWrapping"/>
            </w:r>
            <w:r>
              <w:rPr>
                <w:rFonts w:hint="eastAsia" w:ascii="宋体" w:hAnsi="宋体" w:cs="宋体"/>
                <w:kern w:val="0"/>
                <w:sz w:val="22"/>
              </w:rPr>
              <w:t>2.所投产品为商用节能认证产品、环境标志产品产品。供货时提供3年7x24售后支持服务证明，提供原厂基础安装服务。</w:t>
            </w:r>
            <w:r>
              <w:rPr>
                <w:rFonts w:hint="eastAsia" w:ascii="宋体" w:hAnsi="宋体" w:cs="宋体"/>
                <w:kern w:val="0"/>
                <w:sz w:val="22"/>
              </w:rPr>
              <w:br w:type="textWrapping"/>
            </w:r>
            <w:r>
              <w:rPr>
                <w:rFonts w:hint="eastAsia" w:ascii="宋体" w:hAnsi="宋体" w:cs="宋体"/>
                <w:kern w:val="0"/>
                <w:sz w:val="22"/>
              </w:rPr>
              <w:t>3.供货时提供防雷击检测报告及证书扫描件证明。</w:t>
            </w:r>
            <w:r>
              <w:rPr>
                <w:rFonts w:hint="eastAsia" w:ascii="宋体" w:hAnsi="宋体" w:cs="宋体"/>
                <w:kern w:val="0"/>
                <w:sz w:val="22"/>
              </w:rPr>
              <w:br w:type="textWrapping"/>
            </w:r>
            <w:r>
              <w:rPr>
                <w:rFonts w:hint="eastAsia" w:ascii="宋体" w:hAnsi="宋体" w:cs="宋体"/>
                <w:kern w:val="0"/>
                <w:sz w:val="22"/>
              </w:rPr>
              <w:t>4.为了证明产品可靠性，供货时提供国家认可的第三方检测机构出具的认证产品相关证书。</w:t>
            </w:r>
          </w:p>
        </w:tc>
        <w:tc>
          <w:tcPr>
            <w:tcW w:w="462" w:type="dxa"/>
            <w:shd w:val="clear" w:color="auto" w:fill="auto"/>
            <w:noWrap/>
            <w:vAlign w:val="center"/>
          </w:tcPr>
          <w:p w14:paraId="53795BD9">
            <w:pPr>
              <w:widowControl/>
              <w:jc w:val="center"/>
              <w:rPr>
                <w:rFonts w:ascii="宋体" w:hAnsi="宋体" w:cs="宋体"/>
                <w:kern w:val="0"/>
                <w:sz w:val="22"/>
              </w:rPr>
            </w:pPr>
            <w:r>
              <w:rPr>
                <w:rFonts w:hint="eastAsia" w:ascii="宋体" w:hAnsi="宋体" w:cs="宋体"/>
                <w:kern w:val="0"/>
                <w:sz w:val="22"/>
              </w:rPr>
              <w:t>台</w:t>
            </w:r>
          </w:p>
        </w:tc>
        <w:tc>
          <w:tcPr>
            <w:tcW w:w="605" w:type="dxa"/>
            <w:shd w:val="clear" w:color="auto" w:fill="auto"/>
            <w:noWrap/>
            <w:vAlign w:val="center"/>
          </w:tcPr>
          <w:p w14:paraId="38C534C6">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552688E1">
            <w:pPr>
              <w:widowControl/>
              <w:jc w:val="center"/>
              <w:rPr>
                <w:rFonts w:ascii="宋体" w:hAnsi="宋体" w:cs="宋体"/>
                <w:kern w:val="0"/>
                <w:sz w:val="22"/>
              </w:rPr>
            </w:pPr>
            <w:r>
              <w:rPr>
                <w:rFonts w:hint="eastAsia" w:ascii="宋体" w:hAnsi="宋体" w:cs="宋体"/>
                <w:kern w:val="0"/>
                <w:sz w:val="22"/>
              </w:rPr>
              <w:t>5000</w:t>
            </w:r>
          </w:p>
        </w:tc>
        <w:tc>
          <w:tcPr>
            <w:tcW w:w="1489" w:type="dxa"/>
            <w:shd w:val="clear" w:color="auto" w:fill="auto"/>
            <w:noWrap/>
            <w:vAlign w:val="center"/>
          </w:tcPr>
          <w:p w14:paraId="1E029D9C">
            <w:pPr>
              <w:widowControl/>
              <w:jc w:val="center"/>
              <w:rPr>
                <w:rFonts w:ascii="宋体" w:hAnsi="宋体" w:cs="宋体"/>
                <w:kern w:val="0"/>
                <w:sz w:val="22"/>
              </w:rPr>
            </w:pPr>
            <w:r>
              <w:rPr>
                <w:rFonts w:hint="eastAsia" w:ascii="宋体" w:hAnsi="宋体" w:cs="宋体"/>
                <w:kern w:val="0"/>
                <w:sz w:val="22"/>
              </w:rPr>
              <w:t>5000</w:t>
            </w:r>
          </w:p>
        </w:tc>
      </w:tr>
      <w:tr w14:paraId="0D999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537F1AD2">
            <w:pPr>
              <w:widowControl/>
              <w:jc w:val="center"/>
              <w:rPr>
                <w:rFonts w:ascii="宋体" w:hAnsi="宋体" w:cs="宋体"/>
                <w:kern w:val="0"/>
                <w:sz w:val="22"/>
              </w:rPr>
            </w:pPr>
            <w:r>
              <w:rPr>
                <w:rFonts w:hint="eastAsia" w:ascii="宋体" w:hAnsi="宋体" w:cs="宋体"/>
                <w:kern w:val="0"/>
                <w:sz w:val="22"/>
              </w:rPr>
              <w:t>2</w:t>
            </w:r>
          </w:p>
        </w:tc>
        <w:tc>
          <w:tcPr>
            <w:tcW w:w="1072" w:type="dxa"/>
            <w:shd w:val="clear" w:color="auto" w:fill="auto"/>
            <w:vAlign w:val="center"/>
          </w:tcPr>
          <w:p w14:paraId="2189BFA9">
            <w:pPr>
              <w:widowControl/>
              <w:jc w:val="center"/>
              <w:rPr>
                <w:rFonts w:ascii="宋体" w:hAnsi="宋体" w:cs="宋体"/>
                <w:kern w:val="0"/>
                <w:sz w:val="22"/>
              </w:rPr>
            </w:pPr>
            <w:r>
              <w:rPr>
                <w:rFonts w:hint="eastAsia" w:ascii="宋体" w:hAnsi="宋体" w:cs="宋体"/>
                <w:kern w:val="0"/>
                <w:sz w:val="22"/>
              </w:rPr>
              <w:t>实验数据采集处理软件</w:t>
            </w:r>
          </w:p>
        </w:tc>
        <w:tc>
          <w:tcPr>
            <w:tcW w:w="4897" w:type="dxa"/>
            <w:shd w:val="clear" w:color="auto" w:fill="auto"/>
            <w:vAlign w:val="center"/>
          </w:tcPr>
          <w:p w14:paraId="6261DEC7">
            <w:pPr>
              <w:widowControl/>
              <w:jc w:val="left"/>
              <w:rPr>
                <w:rFonts w:ascii="宋体" w:hAnsi="宋体" w:cs="宋体"/>
                <w:kern w:val="0"/>
                <w:sz w:val="22"/>
              </w:rPr>
            </w:pPr>
            <w:r>
              <w:rPr>
                <w:rFonts w:hint="eastAsia" w:ascii="宋体" w:hAnsi="宋体" w:cs="宋体"/>
                <w:kern w:val="0"/>
                <w:sz w:val="22"/>
              </w:rPr>
              <w:t>中文简体界面，数据采集器接入计算机后能自动识别数据采集器及其状态，实时显示实验数据或曲线，具备多种对实验数据与图线的数据处理与分析工具，实验数据可以导出为表格或文本格式</w:t>
            </w:r>
          </w:p>
        </w:tc>
        <w:tc>
          <w:tcPr>
            <w:tcW w:w="462" w:type="dxa"/>
            <w:shd w:val="clear" w:color="auto" w:fill="auto"/>
            <w:noWrap/>
            <w:vAlign w:val="center"/>
          </w:tcPr>
          <w:p w14:paraId="26F54AB1">
            <w:pPr>
              <w:widowControl/>
              <w:jc w:val="center"/>
              <w:rPr>
                <w:rFonts w:ascii="宋体" w:hAnsi="宋体" w:cs="宋体"/>
                <w:kern w:val="0"/>
                <w:sz w:val="22"/>
              </w:rPr>
            </w:pPr>
            <w:r>
              <w:rPr>
                <w:rFonts w:hint="eastAsia" w:ascii="宋体" w:hAnsi="宋体" w:cs="宋体"/>
                <w:kern w:val="0"/>
                <w:sz w:val="22"/>
              </w:rPr>
              <w:t>套</w:t>
            </w:r>
          </w:p>
        </w:tc>
        <w:tc>
          <w:tcPr>
            <w:tcW w:w="605" w:type="dxa"/>
            <w:shd w:val="clear" w:color="auto" w:fill="auto"/>
            <w:noWrap/>
            <w:vAlign w:val="center"/>
          </w:tcPr>
          <w:p w14:paraId="5B9D3C16">
            <w:pPr>
              <w:widowControl/>
              <w:jc w:val="center"/>
              <w:rPr>
                <w:rFonts w:ascii="宋体" w:hAnsi="宋体" w:cs="宋体"/>
                <w:kern w:val="0"/>
                <w:sz w:val="22"/>
              </w:rPr>
            </w:pPr>
            <w:r>
              <w:rPr>
                <w:rFonts w:hint="eastAsia" w:ascii="宋体" w:hAnsi="宋体" w:cs="宋体"/>
                <w:kern w:val="0"/>
                <w:sz w:val="22"/>
              </w:rPr>
              <w:t>8</w:t>
            </w:r>
          </w:p>
        </w:tc>
        <w:tc>
          <w:tcPr>
            <w:tcW w:w="1048" w:type="dxa"/>
            <w:shd w:val="clear" w:color="auto" w:fill="auto"/>
            <w:noWrap/>
            <w:vAlign w:val="center"/>
          </w:tcPr>
          <w:p w14:paraId="3DA39575">
            <w:pPr>
              <w:widowControl/>
              <w:jc w:val="center"/>
              <w:rPr>
                <w:rFonts w:ascii="宋体" w:hAnsi="宋体" w:cs="宋体"/>
                <w:kern w:val="0"/>
                <w:sz w:val="22"/>
              </w:rPr>
            </w:pPr>
            <w:r>
              <w:rPr>
                <w:rFonts w:hint="eastAsia" w:ascii="宋体" w:hAnsi="宋体" w:cs="宋体"/>
                <w:kern w:val="0"/>
                <w:sz w:val="22"/>
              </w:rPr>
              <w:t>1125</w:t>
            </w:r>
          </w:p>
        </w:tc>
        <w:tc>
          <w:tcPr>
            <w:tcW w:w="1489" w:type="dxa"/>
            <w:shd w:val="clear" w:color="auto" w:fill="auto"/>
            <w:noWrap/>
            <w:vAlign w:val="center"/>
          </w:tcPr>
          <w:p w14:paraId="782EDDC3">
            <w:pPr>
              <w:widowControl/>
              <w:jc w:val="center"/>
              <w:rPr>
                <w:rFonts w:ascii="宋体" w:hAnsi="宋体" w:cs="宋体"/>
                <w:kern w:val="0"/>
                <w:sz w:val="22"/>
              </w:rPr>
            </w:pPr>
            <w:r>
              <w:rPr>
                <w:rFonts w:hint="eastAsia" w:ascii="宋体" w:hAnsi="宋体" w:cs="宋体"/>
                <w:kern w:val="0"/>
                <w:sz w:val="22"/>
              </w:rPr>
              <w:t>9000</w:t>
            </w:r>
          </w:p>
        </w:tc>
      </w:tr>
      <w:tr w14:paraId="653F2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5A962486">
            <w:pPr>
              <w:widowControl/>
              <w:jc w:val="center"/>
              <w:rPr>
                <w:rFonts w:ascii="宋体" w:hAnsi="宋体" w:cs="宋体"/>
                <w:kern w:val="0"/>
                <w:sz w:val="22"/>
              </w:rPr>
            </w:pPr>
            <w:r>
              <w:rPr>
                <w:rFonts w:hint="eastAsia" w:ascii="宋体" w:hAnsi="宋体" w:cs="宋体"/>
                <w:kern w:val="0"/>
                <w:sz w:val="22"/>
              </w:rPr>
              <w:t>3</w:t>
            </w:r>
          </w:p>
        </w:tc>
        <w:tc>
          <w:tcPr>
            <w:tcW w:w="1072" w:type="dxa"/>
            <w:shd w:val="clear" w:color="auto" w:fill="auto"/>
            <w:vAlign w:val="center"/>
          </w:tcPr>
          <w:p w14:paraId="192B3977">
            <w:pPr>
              <w:widowControl/>
              <w:jc w:val="center"/>
              <w:rPr>
                <w:rFonts w:ascii="宋体" w:hAnsi="宋体" w:cs="宋体"/>
                <w:kern w:val="0"/>
                <w:sz w:val="22"/>
              </w:rPr>
            </w:pPr>
            <w:r>
              <w:rPr>
                <w:rFonts w:hint="eastAsia" w:ascii="宋体" w:hAnsi="宋体" w:cs="宋体"/>
                <w:kern w:val="0"/>
                <w:sz w:val="22"/>
              </w:rPr>
              <w:t>数据采集器</w:t>
            </w:r>
          </w:p>
        </w:tc>
        <w:tc>
          <w:tcPr>
            <w:tcW w:w="4897" w:type="dxa"/>
            <w:shd w:val="clear" w:color="auto" w:fill="auto"/>
            <w:vAlign w:val="center"/>
          </w:tcPr>
          <w:p w14:paraId="2929BF7E">
            <w:pPr>
              <w:widowControl/>
              <w:jc w:val="left"/>
              <w:rPr>
                <w:rFonts w:ascii="宋体" w:hAnsi="宋体" w:cs="宋体"/>
                <w:kern w:val="0"/>
                <w:sz w:val="22"/>
              </w:rPr>
            </w:pPr>
            <w:r>
              <w:rPr>
                <w:rFonts w:hint="eastAsia" w:ascii="宋体" w:hAnsi="宋体" w:cs="宋体"/>
                <w:kern w:val="0"/>
                <w:sz w:val="22"/>
              </w:rPr>
              <w:t>1.软件基于Android系统开发，支持蓝牙和USB两种连接方式；</w:t>
            </w:r>
            <w:r>
              <w:rPr>
                <w:rFonts w:hint="eastAsia" w:ascii="宋体" w:hAnsi="宋体" w:cs="宋体"/>
                <w:kern w:val="0"/>
                <w:sz w:val="22"/>
              </w:rPr>
              <w:br w:type="textWrapping"/>
            </w:r>
            <w:r>
              <w:rPr>
                <w:rFonts w:hint="eastAsia" w:ascii="宋体" w:hAnsi="宋体" w:cs="宋体"/>
                <w:kern w:val="0"/>
                <w:sz w:val="22"/>
              </w:rPr>
              <w:t>2.实现与传感器的直接通信，无需其他扩展配件进行二次连接；</w:t>
            </w:r>
            <w:r>
              <w:rPr>
                <w:rFonts w:hint="eastAsia" w:ascii="宋体" w:hAnsi="宋体" w:cs="宋体"/>
                <w:kern w:val="0"/>
                <w:sz w:val="22"/>
              </w:rPr>
              <w:br w:type="textWrapping"/>
            </w:r>
            <w:r>
              <w:rPr>
                <w:rFonts w:hint="eastAsia" w:ascii="宋体" w:hAnsi="宋体" w:cs="宋体"/>
                <w:kern w:val="0"/>
                <w:sz w:val="22"/>
              </w:rPr>
              <w:t>3.软件内置操作帮助说明，长按各个按钮出现简要提示，可查看与该按钮对应的详细说明，提高实用性、易用性。</w:t>
            </w:r>
            <w:r>
              <w:rPr>
                <w:rFonts w:hint="eastAsia" w:ascii="宋体" w:hAnsi="宋体" w:cs="宋体"/>
                <w:kern w:val="0"/>
                <w:sz w:val="22"/>
              </w:rPr>
              <w:br w:type="textWrapping"/>
            </w:r>
            <w:r>
              <w:rPr>
                <w:rFonts w:hint="eastAsia" w:ascii="宋体" w:hAnsi="宋体" w:cs="宋体"/>
                <w:kern w:val="0"/>
                <w:sz w:val="22"/>
              </w:rPr>
              <w:t>4.提供不低于12种页面布局模板，可依据实验要求选择对应的页面布局方式；</w:t>
            </w:r>
            <w:r>
              <w:rPr>
                <w:rFonts w:hint="eastAsia" w:ascii="宋体" w:hAnsi="宋体" w:cs="宋体"/>
                <w:kern w:val="0"/>
                <w:sz w:val="22"/>
              </w:rPr>
              <w:br w:type="textWrapping"/>
            </w:r>
            <w:r>
              <w:rPr>
                <w:rFonts w:hint="eastAsia" w:ascii="宋体" w:hAnsi="宋体" w:cs="宋体"/>
                <w:kern w:val="0"/>
                <w:sz w:val="22"/>
              </w:rPr>
              <w:t>5.提供多种数据显示方式，包含点线图、数据表格、指针仪表、数字仪表等；</w:t>
            </w:r>
            <w:r>
              <w:rPr>
                <w:rFonts w:hint="eastAsia" w:ascii="宋体" w:hAnsi="宋体" w:cs="宋体"/>
                <w:kern w:val="0"/>
                <w:sz w:val="22"/>
              </w:rPr>
              <w:br w:type="textWrapping"/>
            </w:r>
            <w:r>
              <w:rPr>
                <w:rFonts w:hint="eastAsia" w:ascii="宋体" w:hAnsi="宋体" w:cs="宋体"/>
                <w:kern w:val="0"/>
                <w:sz w:val="22"/>
              </w:rPr>
              <w:t>6.支持用户自行设计实验模板、设置公式、数据分析等；</w:t>
            </w:r>
            <w:r>
              <w:rPr>
                <w:rFonts w:hint="eastAsia" w:ascii="宋体" w:hAnsi="宋体" w:cs="宋体"/>
                <w:kern w:val="0"/>
                <w:sz w:val="22"/>
              </w:rPr>
              <w:br w:type="textWrapping"/>
            </w:r>
            <w:r>
              <w:rPr>
                <w:rFonts w:hint="eastAsia" w:ascii="宋体" w:hAnsi="宋体" w:cs="宋体"/>
                <w:kern w:val="0"/>
                <w:sz w:val="22"/>
              </w:rPr>
              <w:t>7.支持用户对已完成实验进行模板保存，便于分享及后续使用；</w:t>
            </w:r>
            <w:r>
              <w:rPr>
                <w:rFonts w:hint="eastAsia" w:ascii="宋体" w:hAnsi="宋体" w:cs="宋体"/>
                <w:kern w:val="0"/>
                <w:sz w:val="22"/>
              </w:rPr>
              <w:br w:type="textWrapping"/>
            </w:r>
            <w:r>
              <w:rPr>
                <w:rFonts w:hint="eastAsia" w:ascii="宋体" w:hAnsi="宋体" w:cs="宋体"/>
                <w:kern w:val="0"/>
                <w:sz w:val="22"/>
              </w:rPr>
              <w:t>8.支持实验保存及回放，利于学生巩固学习；</w:t>
            </w:r>
            <w:r>
              <w:rPr>
                <w:rFonts w:hint="eastAsia" w:ascii="宋体" w:hAnsi="宋体" w:cs="宋体"/>
                <w:kern w:val="0"/>
                <w:sz w:val="22"/>
              </w:rPr>
              <w:br w:type="textWrapping"/>
            </w:r>
            <w:r>
              <w:rPr>
                <w:rFonts w:hint="eastAsia" w:ascii="宋体" w:hAnsi="宋体" w:cs="宋体"/>
                <w:kern w:val="0"/>
                <w:sz w:val="22"/>
              </w:rPr>
              <w:t>9.支持对实验数据进行导出及导入，方便实验数据留存，让学生进一步学习探究。</w:t>
            </w:r>
          </w:p>
        </w:tc>
        <w:tc>
          <w:tcPr>
            <w:tcW w:w="462" w:type="dxa"/>
            <w:shd w:val="clear" w:color="auto" w:fill="auto"/>
            <w:noWrap/>
            <w:vAlign w:val="center"/>
          </w:tcPr>
          <w:p w14:paraId="75CB1807">
            <w:pPr>
              <w:widowControl/>
              <w:jc w:val="center"/>
              <w:rPr>
                <w:rFonts w:ascii="宋体" w:hAnsi="宋体" w:cs="宋体"/>
                <w:kern w:val="0"/>
                <w:sz w:val="22"/>
              </w:rPr>
            </w:pPr>
            <w:r>
              <w:rPr>
                <w:rFonts w:hint="eastAsia" w:ascii="宋体" w:hAnsi="宋体" w:cs="宋体"/>
                <w:kern w:val="0"/>
                <w:sz w:val="22"/>
              </w:rPr>
              <w:t>只</w:t>
            </w:r>
          </w:p>
        </w:tc>
        <w:tc>
          <w:tcPr>
            <w:tcW w:w="605" w:type="dxa"/>
            <w:shd w:val="clear" w:color="auto" w:fill="auto"/>
            <w:noWrap/>
            <w:vAlign w:val="center"/>
          </w:tcPr>
          <w:p w14:paraId="112826BD">
            <w:pPr>
              <w:widowControl/>
              <w:jc w:val="center"/>
              <w:rPr>
                <w:rFonts w:ascii="宋体" w:hAnsi="宋体" w:cs="宋体"/>
                <w:kern w:val="0"/>
                <w:sz w:val="22"/>
              </w:rPr>
            </w:pPr>
            <w:r>
              <w:rPr>
                <w:rFonts w:hint="eastAsia" w:ascii="宋体" w:hAnsi="宋体" w:cs="宋体"/>
                <w:kern w:val="0"/>
                <w:sz w:val="22"/>
              </w:rPr>
              <w:t>8</w:t>
            </w:r>
          </w:p>
        </w:tc>
        <w:tc>
          <w:tcPr>
            <w:tcW w:w="1048" w:type="dxa"/>
            <w:shd w:val="clear" w:color="auto" w:fill="auto"/>
            <w:noWrap/>
            <w:vAlign w:val="center"/>
          </w:tcPr>
          <w:p w14:paraId="1719FF68">
            <w:pPr>
              <w:widowControl/>
              <w:jc w:val="center"/>
              <w:rPr>
                <w:rFonts w:ascii="宋体" w:hAnsi="宋体" w:cs="宋体"/>
                <w:kern w:val="0"/>
                <w:sz w:val="22"/>
              </w:rPr>
            </w:pPr>
            <w:r>
              <w:rPr>
                <w:rFonts w:hint="eastAsia" w:ascii="宋体" w:hAnsi="宋体" w:cs="宋体"/>
                <w:kern w:val="0"/>
                <w:sz w:val="22"/>
              </w:rPr>
              <w:t>3825</w:t>
            </w:r>
          </w:p>
        </w:tc>
        <w:tc>
          <w:tcPr>
            <w:tcW w:w="1489" w:type="dxa"/>
            <w:shd w:val="clear" w:color="auto" w:fill="auto"/>
            <w:noWrap/>
            <w:vAlign w:val="center"/>
          </w:tcPr>
          <w:p w14:paraId="6E61C90E">
            <w:pPr>
              <w:widowControl/>
              <w:jc w:val="center"/>
              <w:rPr>
                <w:rFonts w:ascii="宋体" w:hAnsi="宋体" w:cs="宋体"/>
                <w:kern w:val="0"/>
                <w:sz w:val="22"/>
              </w:rPr>
            </w:pPr>
            <w:r>
              <w:rPr>
                <w:rFonts w:hint="eastAsia" w:ascii="宋体" w:hAnsi="宋体" w:cs="宋体"/>
                <w:kern w:val="0"/>
                <w:sz w:val="22"/>
              </w:rPr>
              <w:t>30600</w:t>
            </w:r>
          </w:p>
        </w:tc>
      </w:tr>
      <w:tr w14:paraId="542C9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5998D89C">
            <w:pPr>
              <w:widowControl/>
              <w:jc w:val="center"/>
              <w:rPr>
                <w:rFonts w:ascii="宋体" w:hAnsi="宋体" w:cs="宋体"/>
                <w:kern w:val="0"/>
                <w:sz w:val="22"/>
              </w:rPr>
            </w:pPr>
            <w:r>
              <w:rPr>
                <w:rFonts w:hint="eastAsia" w:ascii="宋体" w:hAnsi="宋体" w:cs="宋体"/>
                <w:kern w:val="0"/>
                <w:sz w:val="22"/>
              </w:rPr>
              <w:t>4</w:t>
            </w:r>
          </w:p>
        </w:tc>
        <w:tc>
          <w:tcPr>
            <w:tcW w:w="1072" w:type="dxa"/>
            <w:shd w:val="clear" w:color="auto" w:fill="auto"/>
            <w:vAlign w:val="center"/>
          </w:tcPr>
          <w:p w14:paraId="435758D8">
            <w:pPr>
              <w:widowControl/>
              <w:jc w:val="center"/>
              <w:rPr>
                <w:rFonts w:ascii="宋体" w:hAnsi="宋体" w:cs="宋体"/>
                <w:kern w:val="0"/>
                <w:sz w:val="22"/>
              </w:rPr>
            </w:pPr>
            <w:r>
              <w:rPr>
                <w:rFonts w:hint="eastAsia" w:ascii="宋体" w:hAnsi="宋体" w:cs="宋体"/>
                <w:kern w:val="0"/>
                <w:sz w:val="22"/>
              </w:rPr>
              <w:t>温度传感器</w:t>
            </w:r>
          </w:p>
        </w:tc>
        <w:tc>
          <w:tcPr>
            <w:tcW w:w="4897" w:type="dxa"/>
            <w:shd w:val="clear" w:color="auto" w:fill="auto"/>
            <w:vAlign w:val="center"/>
          </w:tcPr>
          <w:p w14:paraId="0BD9DA8A">
            <w:pPr>
              <w:widowControl/>
              <w:jc w:val="left"/>
              <w:rPr>
                <w:rFonts w:ascii="宋体" w:hAnsi="宋体" w:cs="宋体"/>
                <w:kern w:val="0"/>
                <w:sz w:val="22"/>
              </w:rPr>
            </w:pPr>
            <w:r>
              <w:rPr>
                <w:rFonts w:hint="eastAsia" w:ascii="宋体" w:hAnsi="宋体" w:cs="宋体"/>
                <w:kern w:val="0"/>
                <w:sz w:val="22"/>
              </w:rPr>
              <w:t>量程： -40℃ ~ 130℃，分度：0.01℃</w:t>
            </w:r>
            <w:r>
              <w:rPr>
                <w:rFonts w:hint="eastAsia" w:ascii="宋体" w:hAnsi="宋体" w:cs="宋体"/>
                <w:kern w:val="0"/>
                <w:sz w:val="22"/>
              </w:rPr>
              <w:br w:type="textWrapping"/>
            </w:r>
            <w:r>
              <w:rPr>
                <w:rFonts w:hint="eastAsia" w:ascii="宋体" w:hAnsi="宋体" w:cs="宋体"/>
                <w:kern w:val="0"/>
                <w:sz w:val="22"/>
              </w:rPr>
              <w:t>1.工艺：外壳采用ABS塑料注塑工艺一次成型、组装；</w:t>
            </w:r>
            <w:r>
              <w:rPr>
                <w:rFonts w:hint="eastAsia" w:ascii="宋体" w:hAnsi="宋体" w:cs="宋体"/>
                <w:kern w:val="0"/>
                <w:sz w:val="22"/>
              </w:rPr>
              <w:br w:type="textWrapping"/>
            </w:r>
            <w:r>
              <w:rPr>
                <w:rFonts w:hint="eastAsia" w:ascii="宋体" w:hAnsi="宋体" w:cs="宋体"/>
                <w:kern w:val="0"/>
                <w:sz w:val="22"/>
              </w:rPr>
              <w:t>2.屏幕：内置显示屏，可脱离计算机独立显示实时数据；</w:t>
            </w:r>
            <w:r>
              <w:rPr>
                <w:rFonts w:hint="eastAsia" w:ascii="宋体" w:hAnsi="宋体" w:cs="宋体"/>
                <w:kern w:val="0"/>
                <w:sz w:val="22"/>
              </w:rPr>
              <w:br w:type="textWrapping"/>
            </w:r>
            <w:r>
              <w:rPr>
                <w:rFonts w:hint="eastAsia" w:ascii="宋体" w:hAnsi="宋体" w:cs="宋体"/>
                <w:kern w:val="0"/>
                <w:sz w:val="22"/>
              </w:rPr>
              <w:t>3.电池：内置大容量锂离子电池，可通过内置的USB接口对锂离子电池进行充电；</w:t>
            </w:r>
            <w:r>
              <w:rPr>
                <w:rFonts w:hint="eastAsia" w:ascii="宋体" w:hAnsi="宋体" w:cs="宋体"/>
                <w:kern w:val="0"/>
                <w:sz w:val="22"/>
              </w:rPr>
              <w:br w:type="textWrapping"/>
            </w:r>
            <w:r>
              <w:rPr>
                <w:rFonts w:hint="eastAsia" w:ascii="宋体" w:hAnsi="宋体" w:cs="宋体"/>
                <w:kern w:val="0"/>
                <w:sz w:val="22"/>
              </w:rPr>
              <w:t>4.连接方式：</w:t>
            </w:r>
            <w:r>
              <w:rPr>
                <w:rFonts w:hint="eastAsia" w:ascii="宋体" w:hAnsi="宋体" w:cs="宋体"/>
                <w:kern w:val="0"/>
                <w:sz w:val="22"/>
              </w:rPr>
              <w:br w:type="textWrapping"/>
            </w:r>
            <w:r>
              <w:rPr>
                <w:rFonts w:hint="eastAsia" w:ascii="宋体" w:hAnsi="宋体" w:cs="宋体"/>
                <w:kern w:val="0"/>
                <w:sz w:val="22"/>
              </w:rPr>
              <w:t>无线：内置无线传输模块，通过蓝牙方式连接；</w:t>
            </w:r>
            <w:r>
              <w:rPr>
                <w:rFonts w:hint="eastAsia" w:ascii="宋体" w:hAnsi="宋体" w:cs="宋体"/>
                <w:kern w:val="0"/>
                <w:sz w:val="22"/>
              </w:rPr>
              <w:br w:type="textWrapping"/>
            </w:r>
            <w:r>
              <w:rPr>
                <w:rFonts w:hint="eastAsia" w:ascii="宋体" w:hAnsi="宋体" w:cs="宋体"/>
                <w:kern w:val="0"/>
                <w:sz w:val="22"/>
              </w:rPr>
              <w:t>有线：通过USB连接；</w:t>
            </w:r>
            <w:r>
              <w:rPr>
                <w:rFonts w:hint="eastAsia" w:ascii="宋体" w:hAnsi="宋体" w:cs="宋体"/>
                <w:kern w:val="0"/>
                <w:sz w:val="22"/>
              </w:rPr>
              <w:br w:type="textWrapping"/>
            </w:r>
            <w:r>
              <w:rPr>
                <w:rFonts w:hint="eastAsia" w:ascii="宋体" w:hAnsi="宋体" w:cs="宋体"/>
                <w:kern w:val="0"/>
                <w:sz w:val="22"/>
              </w:rPr>
              <w:t xml:space="preserve">5. 配备不锈钢探头，强度高，耐久性好，稳定性强；                                                                                                             </w:t>
            </w:r>
            <w:r>
              <w:rPr>
                <w:rFonts w:hint="eastAsia" w:ascii="宋体" w:hAnsi="宋体" w:cs="宋体"/>
                <w:kern w:val="0"/>
                <w:sz w:val="22"/>
              </w:rPr>
              <w:br w:type="textWrapping"/>
            </w:r>
            <w:r>
              <w:rPr>
                <w:rFonts w:hint="eastAsia" w:ascii="宋体" w:hAnsi="宋体" w:cs="宋体"/>
                <w:kern w:val="0"/>
                <w:sz w:val="22"/>
              </w:rPr>
              <w:t>6.功能：应用于与温度或温度变化有关的各类实验。</w:t>
            </w:r>
          </w:p>
        </w:tc>
        <w:tc>
          <w:tcPr>
            <w:tcW w:w="462" w:type="dxa"/>
            <w:shd w:val="clear" w:color="auto" w:fill="auto"/>
            <w:noWrap/>
            <w:vAlign w:val="center"/>
          </w:tcPr>
          <w:p w14:paraId="0AB70EB9">
            <w:pPr>
              <w:widowControl/>
              <w:jc w:val="center"/>
              <w:rPr>
                <w:rFonts w:ascii="宋体" w:hAnsi="宋体" w:cs="宋体"/>
                <w:kern w:val="0"/>
                <w:sz w:val="22"/>
              </w:rPr>
            </w:pPr>
            <w:r>
              <w:rPr>
                <w:rFonts w:hint="eastAsia" w:ascii="宋体" w:hAnsi="宋体" w:cs="宋体"/>
                <w:kern w:val="0"/>
                <w:sz w:val="22"/>
              </w:rPr>
              <w:t>只</w:t>
            </w:r>
          </w:p>
        </w:tc>
        <w:tc>
          <w:tcPr>
            <w:tcW w:w="605" w:type="dxa"/>
            <w:shd w:val="clear" w:color="auto" w:fill="auto"/>
            <w:noWrap/>
            <w:vAlign w:val="center"/>
          </w:tcPr>
          <w:p w14:paraId="26EC6080">
            <w:pPr>
              <w:widowControl/>
              <w:jc w:val="center"/>
              <w:rPr>
                <w:rFonts w:ascii="宋体" w:hAnsi="宋体" w:cs="宋体"/>
                <w:kern w:val="0"/>
                <w:sz w:val="22"/>
              </w:rPr>
            </w:pPr>
            <w:r>
              <w:rPr>
                <w:rFonts w:hint="eastAsia" w:ascii="宋体" w:hAnsi="宋体" w:cs="宋体"/>
                <w:kern w:val="0"/>
                <w:sz w:val="22"/>
              </w:rPr>
              <w:t>8</w:t>
            </w:r>
          </w:p>
        </w:tc>
        <w:tc>
          <w:tcPr>
            <w:tcW w:w="1048" w:type="dxa"/>
            <w:shd w:val="clear" w:color="auto" w:fill="auto"/>
            <w:noWrap/>
            <w:vAlign w:val="center"/>
          </w:tcPr>
          <w:p w14:paraId="41A982EA">
            <w:pPr>
              <w:widowControl/>
              <w:jc w:val="center"/>
              <w:rPr>
                <w:rFonts w:ascii="宋体" w:hAnsi="宋体" w:cs="宋体"/>
                <w:kern w:val="0"/>
                <w:sz w:val="22"/>
              </w:rPr>
            </w:pPr>
            <w:r>
              <w:rPr>
                <w:rFonts w:hint="eastAsia" w:ascii="宋体" w:hAnsi="宋体" w:cs="宋体"/>
                <w:kern w:val="0"/>
                <w:sz w:val="22"/>
              </w:rPr>
              <w:t>665</w:t>
            </w:r>
          </w:p>
        </w:tc>
        <w:tc>
          <w:tcPr>
            <w:tcW w:w="1489" w:type="dxa"/>
            <w:shd w:val="clear" w:color="auto" w:fill="auto"/>
            <w:noWrap/>
            <w:vAlign w:val="center"/>
          </w:tcPr>
          <w:p w14:paraId="500576BB">
            <w:pPr>
              <w:widowControl/>
              <w:jc w:val="center"/>
              <w:rPr>
                <w:rFonts w:ascii="宋体" w:hAnsi="宋体" w:cs="宋体"/>
                <w:kern w:val="0"/>
                <w:sz w:val="22"/>
              </w:rPr>
            </w:pPr>
            <w:r>
              <w:rPr>
                <w:rFonts w:hint="eastAsia" w:ascii="宋体" w:hAnsi="宋体" w:cs="宋体"/>
                <w:kern w:val="0"/>
                <w:sz w:val="22"/>
              </w:rPr>
              <w:t>5320</w:t>
            </w:r>
          </w:p>
        </w:tc>
      </w:tr>
      <w:tr w14:paraId="6E0AF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C39CD60">
            <w:pPr>
              <w:widowControl/>
              <w:jc w:val="center"/>
              <w:rPr>
                <w:rFonts w:ascii="宋体" w:hAnsi="宋体" w:cs="宋体"/>
                <w:kern w:val="0"/>
                <w:sz w:val="22"/>
              </w:rPr>
            </w:pPr>
            <w:r>
              <w:rPr>
                <w:rFonts w:hint="eastAsia" w:ascii="宋体" w:hAnsi="宋体" w:cs="宋体"/>
                <w:kern w:val="0"/>
                <w:sz w:val="22"/>
              </w:rPr>
              <w:t>5</w:t>
            </w:r>
          </w:p>
        </w:tc>
        <w:tc>
          <w:tcPr>
            <w:tcW w:w="1072" w:type="dxa"/>
            <w:shd w:val="clear" w:color="auto" w:fill="auto"/>
            <w:vAlign w:val="center"/>
          </w:tcPr>
          <w:p w14:paraId="2E082FB6">
            <w:pPr>
              <w:widowControl/>
              <w:jc w:val="center"/>
              <w:rPr>
                <w:rFonts w:ascii="宋体" w:hAnsi="宋体" w:cs="宋体"/>
                <w:kern w:val="0"/>
                <w:sz w:val="22"/>
              </w:rPr>
            </w:pPr>
            <w:r>
              <w:rPr>
                <w:rFonts w:hint="eastAsia" w:ascii="宋体" w:hAnsi="宋体" w:cs="宋体"/>
                <w:kern w:val="0"/>
                <w:sz w:val="22"/>
              </w:rPr>
              <w:t>溶解氧传感器</w:t>
            </w:r>
          </w:p>
        </w:tc>
        <w:tc>
          <w:tcPr>
            <w:tcW w:w="4897" w:type="dxa"/>
            <w:shd w:val="clear" w:color="auto" w:fill="auto"/>
            <w:vAlign w:val="center"/>
          </w:tcPr>
          <w:p w14:paraId="7CE2CBB7">
            <w:pPr>
              <w:widowControl/>
              <w:jc w:val="left"/>
              <w:rPr>
                <w:rFonts w:ascii="宋体" w:hAnsi="宋体" w:cs="宋体"/>
                <w:kern w:val="0"/>
                <w:sz w:val="22"/>
              </w:rPr>
            </w:pPr>
            <w:r>
              <w:rPr>
                <w:rFonts w:hint="eastAsia" w:ascii="宋体" w:hAnsi="宋体" w:cs="宋体"/>
                <w:kern w:val="0"/>
                <w:sz w:val="22"/>
              </w:rPr>
              <w:t>量程：0mg/L ～ 20mg/L，分度：0.01mg/L</w:t>
            </w:r>
            <w:r>
              <w:rPr>
                <w:rFonts w:hint="eastAsia" w:ascii="宋体" w:hAnsi="宋体" w:cs="宋体"/>
                <w:kern w:val="0"/>
                <w:sz w:val="22"/>
              </w:rPr>
              <w:br w:type="textWrapping"/>
            </w:r>
            <w:r>
              <w:rPr>
                <w:rFonts w:hint="eastAsia" w:ascii="宋体" w:hAnsi="宋体" w:cs="宋体"/>
                <w:kern w:val="0"/>
                <w:sz w:val="22"/>
              </w:rPr>
              <w:t>1.工艺：外壳采用ABS塑料注塑工艺一次成型、组装;</w:t>
            </w:r>
            <w:r>
              <w:rPr>
                <w:rFonts w:hint="eastAsia" w:ascii="宋体" w:hAnsi="宋体" w:cs="宋体"/>
                <w:kern w:val="0"/>
                <w:sz w:val="22"/>
              </w:rPr>
              <w:br w:type="textWrapping"/>
            </w:r>
            <w:r>
              <w:rPr>
                <w:rFonts w:hint="eastAsia" w:ascii="宋体" w:hAnsi="宋体" w:cs="宋体"/>
                <w:kern w:val="0"/>
                <w:sz w:val="22"/>
              </w:rPr>
              <w:t>2.屏幕：内置显示屏，支持脱离计算机独立显示实时数据;</w:t>
            </w:r>
            <w:r>
              <w:rPr>
                <w:rFonts w:hint="eastAsia" w:ascii="宋体" w:hAnsi="宋体" w:cs="宋体"/>
                <w:kern w:val="0"/>
                <w:sz w:val="22"/>
              </w:rPr>
              <w:br w:type="textWrapping"/>
            </w:r>
            <w:r>
              <w:rPr>
                <w:rFonts w:hint="eastAsia" w:ascii="宋体" w:hAnsi="宋体" w:cs="宋体"/>
                <w:kern w:val="0"/>
                <w:sz w:val="22"/>
              </w:rPr>
              <w:t>3.电池：内置大容量锂离子电池，支持通过内置的USB接口对锂离子电池进行充电；</w:t>
            </w:r>
            <w:r>
              <w:rPr>
                <w:rFonts w:hint="eastAsia" w:ascii="宋体" w:hAnsi="宋体" w:cs="宋体"/>
                <w:kern w:val="0"/>
                <w:sz w:val="22"/>
              </w:rPr>
              <w:br w:type="textWrapping"/>
            </w:r>
            <w:r>
              <w:rPr>
                <w:rFonts w:hint="eastAsia" w:ascii="宋体" w:hAnsi="宋体" w:cs="宋体"/>
                <w:kern w:val="0"/>
                <w:sz w:val="22"/>
              </w:rPr>
              <w:t>4.连接方式：</w:t>
            </w:r>
            <w:r>
              <w:rPr>
                <w:rFonts w:hint="eastAsia" w:ascii="宋体" w:hAnsi="宋体" w:cs="宋体"/>
                <w:kern w:val="0"/>
                <w:sz w:val="22"/>
              </w:rPr>
              <w:br w:type="textWrapping"/>
            </w:r>
            <w:r>
              <w:rPr>
                <w:rFonts w:hint="eastAsia" w:ascii="宋体" w:hAnsi="宋体" w:cs="宋体"/>
                <w:kern w:val="0"/>
                <w:sz w:val="22"/>
              </w:rPr>
              <w:t>无线：内置无线传输模块，通过蓝牙方式连接；</w:t>
            </w:r>
            <w:r>
              <w:rPr>
                <w:rFonts w:hint="eastAsia" w:ascii="宋体" w:hAnsi="宋体" w:cs="宋体"/>
                <w:kern w:val="0"/>
                <w:sz w:val="22"/>
              </w:rPr>
              <w:br w:type="textWrapping"/>
            </w:r>
            <w:r>
              <w:rPr>
                <w:rFonts w:hint="eastAsia" w:ascii="宋体" w:hAnsi="宋体" w:cs="宋体"/>
                <w:kern w:val="0"/>
                <w:sz w:val="22"/>
              </w:rPr>
              <w:t xml:space="preserve">有线：通过USB连接； </w:t>
            </w:r>
            <w:r>
              <w:rPr>
                <w:rFonts w:hint="eastAsia" w:ascii="宋体" w:hAnsi="宋体" w:cs="宋体"/>
                <w:kern w:val="0"/>
                <w:sz w:val="22"/>
              </w:rPr>
              <w:br w:type="textWrapping"/>
            </w:r>
            <w:r>
              <w:rPr>
                <w:rFonts w:hint="eastAsia" w:ascii="宋体" w:hAnsi="宋体" w:cs="宋体"/>
                <w:kern w:val="0"/>
                <w:sz w:val="22"/>
              </w:rPr>
              <w:t>5.功能：用于测量溶解在水中的分子态氧含量或与其含量变化有关的各类实验。</w:t>
            </w:r>
          </w:p>
        </w:tc>
        <w:tc>
          <w:tcPr>
            <w:tcW w:w="462" w:type="dxa"/>
            <w:shd w:val="clear" w:color="auto" w:fill="auto"/>
            <w:noWrap/>
            <w:vAlign w:val="center"/>
          </w:tcPr>
          <w:p w14:paraId="34651F30">
            <w:pPr>
              <w:widowControl/>
              <w:jc w:val="center"/>
              <w:rPr>
                <w:rFonts w:ascii="宋体" w:hAnsi="宋体" w:cs="宋体"/>
                <w:kern w:val="0"/>
                <w:sz w:val="22"/>
              </w:rPr>
            </w:pPr>
            <w:r>
              <w:rPr>
                <w:rFonts w:hint="eastAsia" w:ascii="宋体" w:hAnsi="宋体" w:cs="宋体"/>
                <w:kern w:val="0"/>
                <w:sz w:val="22"/>
              </w:rPr>
              <w:t>只</w:t>
            </w:r>
          </w:p>
        </w:tc>
        <w:tc>
          <w:tcPr>
            <w:tcW w:w="605" w:type="dxa"/>
            <w:shd w:val="clear" w:color="auto" w:fill="auto"/>
            <w:noWrap/>
            <w:vAlign w:val="center"/>
          </w:tcPr>
          <w:p w14:paraId="5696C88F">
            <w:pPr>
              <w:widowControl/>
              <w:jc w:val="center"/>
              <w:rPr>
                <w:rFonts w:ascii="宋体" w:hAnsi="宋体" w:cs="宋体"/>
                <w:kern w:val="0"/>
                <w:sz w:val="22"/>
              </w:rPr>
            </w:pPr>
            <w:r>
              <w:rPr>
                <w:rFonts w:hint="eastAsia" w:ascii="宋体" w:hAnsi="宋体" w:cs="宋体"/>
                <w:kern w:val="0"/>
                <w:sz w:val="22"/>
              </w:rPr>
              <w:t>8</w:t>
            </w:r>
          </w:p>
        </w:tc>
        <w:tc>
          <w:tcPr>
            <w:tcW w:w="1048" w:type="dxa"/>
            <w:shd w:val="clear" w:color="auto" w:fill="auto"/>
            <w:noWrap/>
            <w:vAlign w:val="center"/>
          </w:tcPr>
          <w:p w14:paraId="49E04467">
            <w:pPr>
              <w:widowControl/>
              <w:jc w:val="center"/>
              <w:rPr>
                <w:rFonts w:ascii="宋体" w:hAnsi="宋体" w:cs="宋体"/>
                <w:kern w:val="0"/>
                <w:sz w:val="22"/>
              </w:rPr>
            </w:pPr>
            <w:r>
              <w:rPr>
                <w:rFonts w:hint="eastAsia" w:ascii="宋体" w:hAnsi="宋体" w:cs="宋体"/>
                <w:kern w:val="0"/>
                <w:sz w:val="22"/>
              </w:rPr>
              <w:t>2899</w:t>
            </w:r>
          </w:p>
        </w:tc>
        <w:tc>
          <w:tcPr>
            <w:tcW w:w="1489" w:type="dxa"/>
            <w:shd w:val="clear" w:color="auto" w:fill="auto"/>
            <w:noWrap/>
            <w:vAlign w:val="center"/>
          </w:tcPr>
          <w:p w14:paraId="35FD9D53">
            <w:pPr>
              <w:widowControl/>
              <w:jc w:val="center"/>
              <w:rPr>
                <w:rFonts w:ascii="宋体" w:hAnsi="宋体" w:cs="宋体"/>
                <w:kern w:val="0"/>
                <w:sz w:val="22"/>
              </w:rPr>
            </w:pPr>
            <w:r>
              <w:rPr>
                <w:rFonts w:hint="eastAsia" w:ascii="宋体" w:hAnsi="宋体" w:cs="宋体"/>
                <w:kern w:val="0"/>
                <w:sz w:val="22"/>
              </w:rPr>
              <w:t>23192</w:t>
            </w:r>
          </w:p>
        </w:tc>
      </w:tr>
      <w:tr w14:paraId="6CE09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617614A">
            <w:pPr>
              <w:widowControl/>
              <w:jc w:val="center"/>
              <w:rPr>
                <w:rFonts w:ascii="宋体" w:hAnsi="宋体" w:cs="宋体"/>
                <w:kern w:val="0"/>
                <w:sz w:val="22"/>
              </w:rPr>
            </w:pPr>
            <w:r>
              <w:rPr>
                <w:rFonts w:hint="eastAsia" w:ascii="宋体" w:hAnsi="宋体" w:cs="宋体"/>
                <w:kern w:val="0"/>
                <w:sz w:val="22"/>
              </w:rPr>
              <w:t>6</w:t>
            </w:r>
          </w:p>
        </w:tc>
        <w:tc>
          <w:tcPr>
            <w:tcW w:w="1072" w:type="dxa"/>
            <w:shd w:val="clear" w:color="auto" w:fill="auto"/>
            <w:vAlign w:val="center"/>
          </w:tcPr>
          <w:p w14:paraId="37E0AC42">
            <w:pPr>
              <w:widowControl/>
              <w:jc w:val="center"/>
              <w:rPr>
                <w:rFonts w:ascii="宋体" w:hAnsi="宋体" w:cs="宋体"/>
                <w:kern w:val="0"/>
                <w:sz w:val="22"/>
              </w:rPr>
            </w:pPr>
            <w:r>
              <w:rPr>
                <w:rFonts w:hint="eastAsia" w:ascii="宋体" w:hAnsi="宋体" w:cs="宋体"/>
                <w:kern w:val="0"/>
                <w:sz w:val="22"/>
              </w:rPr>
              <w:t>光照度传感器</w:t>
            </w:r>
          </w:p>
        </w:tc>
        <w:tc>
          <w:tcPr>
            <w:tcW w:w="4897" w:type="dxa"/>
            <w:shd w:val="clear" w:color="auto" w:fill="auto"/>
            <w:vAlign w:val="center"/>
          </w:tcPr>
          <w:p w14:paraId="72F9242D">
            <w:pPr>
              <w:widowControl/>
              <w:jc w:val="left"/>
              <w:rPr>
                <w:rFonts w:ascii="宋体" w:hAnsi="宋体" w:cs="宋体"/>
                <w:kern w:val="0"/>
                <w:sz w:val="22"/>
              </w:rPr>
            </w:pPr>
            <w:r>
              <w:rPr>
                <w:rFonts w:hint="eastAsia" w:ascii="宋体" w:hAnsi="宋体" w:cs="宋体"/>
                <w:kern w:val="0"/>
                <w:sz w:val="22"/>
              </w:rPr>
              <w:t xml:space="preserve">量程：0～50000Lux；分度：1Lux  </w:t>
            </w:r>
            <w:r>
              <w:rPr>
                <w:rFonts w:hint="eastAsia" w:ascii="宋体" w:hAnsi="宋体" w:cs="宋体"/>
                <w:kern w:val="0"/>
                <w:sz w:val="22"/>
              </w:rPr>
              <w:br w:type="textWrapping"/>
            </w:r>
            <w:r>
              <w:rPr>
                <w:rFonts w:hint="eastAsia" w:ascii="宋体" w:hAnsi="宋体" w:cs="宋体"/>
                <w:kern w:val="0"/>
                <w:sz w:val="22"/>
              </w:rPr>
              <w:t>1.工艺：外壳采用ABS塑料注塑工艺一次成型、组装；</w:t>
            </w:r>
            <w:r>
              <w:rPr>
                <w:rFonts w:hint="eastAsia" w:ascii="宋体" w:hAnsi="宋体" w:cs="宋体"/>
                <w:kern w:val="0"/>
                <w:sz w:val="22"/>
              </w:rPr>
              <w:br w:type="textWrapping"/>
            </w:r>
            <w:r>
              <w:rPr>
                <w:rFonts w:hint="eastAsia" w:ascii="宋体" w:hAnsi="宋体" w:cs="宋体"/>
                <w:kern w:val="0"/>
                <w:sz w:val="22"/>
              </w:rPr>
              <w:t>2.屏幕：内置不小于1.8寸显示屏，可脱离计算机独立显示实时数据；</w:t>
            </w:r>
            <w:r>
              <w:rPr>
                <w:rFonts w:hint="eastAsia" w:ascii="宋体" w:hAnsi="宋体" w:cs="宋体"/>
                <w:kern w:val="0"/>
                <w:sz w:val="22"/>
              </w:rPr>
              <w:br w:type="textWrapping"/>
            </w:r>
            <w:r>
              <w:rPr>
                <w:rFonts w:hint="eastAsia" w:ascii="宋体" w:hAnsi="宋体" w:cs="宋体"/>
                <w:kern w:val="0"/>
                <w:sz w:val="22"/>
              </w:rPr>
              <w:t>3.电池：内置大容量锂离子电池，通过内置的USB接口充电；</w:t>
            </w:r>
            <w:r>
              <w:rPr>
                <w:rFonts w:hint="eastAsia" w:ascii="宋体" w:hAnsi="宋体" w:cs="宋体"/>
                <w:kern w:val="0"/>
                <w:sz w:val="22"/>
              </w:rPr>
              <w:br w:type="textWrapping"/>
            </w:r>
            <w:r>
              <w:rPr>
                <w:rFonts w:hint="eastAsia" w:ascii="宋体" w:hAnsi="宋体" w:cs="宋体"/>
                <w:kern w:val="0"/>
                <w:sz w:val="22"/>
              </w:rPr>
              <w:t>4.连接方式：</w:t>
            </w:r>
            <w:r>
              <w:rPr>
                <w:rFonts w:hint="eastAsia" w:ascii="宋体" w:hAnsi="宋体" w:cs="宋体"/>
                <w:kern w:val="0"/>
                <w:sz w:val="22"/>
              </w:rPr>
              <w:br w:type="textWrapping"/>
            </w:r>
            <w:r>
              <w:rPr>
                <w:rFonts w:hint="eastAsia" w:ascii="宋体" w:hAnsi="宋体" w:cs="宋体"/>
                <w:kern w:val="0"/>
                <w:sz w:val="22"/>
              </w:rPr>
              <w:t>无线：内置无线传输模块，通过蓝牙方式连接；</w:t>
            </w:r>
            <w:r>
              <w:rPr>
                <w:rFonts w:hint="eastAsia" w:ascii="宋体" w:hAnsi="宋体" w:cs="宋体"/>
                <w:kern w:val="0"/>
                <w:sz w:val="22"/>
              </w:rPr>
              <w:br w:type="textWrapping"/>
            </w:r>
            <w:r>
              <w:rPr>
                <w:rFonts w:hint="eastAsia" w:ascii="宋体" w:hAnsi="宋体" w:cs="宋体"/>
                <w:kern w:val="0"/>
                <w:sz w:val="22"/>
              </w:rPr>
              <w:t>有线：通过USB连接；</w:t>
            </w:r>
            <w:r>
              <w:rPr>
                <w:rFonts w:hint="eastAsia" w:ascii="宋体" w:hAnsi="宋体" w:cs="宋体"/>
                <w:kern w:val="0"/>
                <w:sz w:val="22"/>
              </w:rPr>
              <w:br w:type="textWrapping"/>
            </w:r>
            <w:r>
              <w:rPr>
                <w:rFonts w:hint="eastAsia" w:ascii="宋体" w:hAnsi="宋体" w:cs="宋体"/>
                <w:kern w:val="0"/>
                <w:sz w:val="22"/>
              </w:rPr>
              <w:t>5.可分别支持Android、windows系统。</w:t>
            </w:r>
          </w:p>
        </w:tc>
        <w:tc>
          <w:tcPr>
            <w:tcW w:w="462" w:type="dxa"/>
            <w:shd w:val="clear" w:color="auto" w:fill="auto"/>
            <w:noWrap/>
            <w:vAlign w:val="center"/>
          </w:tcPr>
          <w:p w14:paraId="6252B38B">
            <w:pPr>
              <w:widowControl/>
              <w:jc w:val="center"/>
              <w:rPr>
                <w:rFonts w:ascii="宋体" w:hAnsi="宋体" w:cs="宋体"/>
                <w:kern w:val="0"/>
                <w:sz w:val="22"/>
              </w:rPr>
            </w:pPr>
            <w:r>
              <w:rPr>
                <w:rFonts w:hint="eastAsia" w:ascii="宋体" w:hAnsi="宋体" w:cs="宋体"/>
                <w:kern w:val="0"/>
                <w:sz w:val="22"/>
              </w:rPr>
              <w:t>只</w:t>
            </w:r>
          </w:p>
        </w:tc>
        <w:tc>
          <w:tcPr>
            <w:tcW w:w="605" w:type="dxa"/>
            <w:shd w:val="clear" w:color="auto" w:fill="auto"/>
            <w:noWrap/>
            <w:vAlign w:val="center"/>
          </w:tcPr>
          <w:p w14:paraId="43C14EBB">
            <w:pPr>
              <w:widowControl/>
              <w:jc w:val="center"/>
              <w:rPr>
                <w:rFonts w:ascii="宋体" w:hAnsi="宋体" w:cs="宋体"/>
                <w:kern w:val="0"/>
                <w:sz w:val="22"/>
              </w:rPr>
            </w:pPr>
            <w:r>
              <w:rPr>
                <w:rFonts w:hint="eastAsia" w:ascii="宋体" w:hAnsi="宋体" w:cs="宋体"/>
                <w:kern w:val="0"/>
                <w:sz w:val="22"/>
              </w:rPr>
              <w:t>8</w:t>
            </w:r>
          </w:p>
        </w:tc>
        <w:tc>
          <w:tcPr>
            <w:tcW w:w="1048" w:type="dxa"/>
            <w:shd w:val="clear" w:color="auto" w:fill="auto"/>
            <w:noWrap/>
            <w:vAlign w:val="center"/>
          </w:tcPr>
          <w:p w14:paraId="1B43CDE6">
            <w:pPr>
              <w:widowControl/>
              <w:jc w:val="center"/>
              <w:rPr>
                <w:rFonts w:ascii="宋体" w:hAnsi="宋体" w:cs="宋体"/>
                <w:kern w:val="0"/>
                <w:sz w:val="22"/>
              </w:rPr>
            </w:pPr>
            <w:r>
              <w:rPr>
                <w:rFonts w:hint="eastAsia" w:ascii="宋体" w:hAnsi="宋体" w:cs="宋体"/>
                <w:kern w:val="0"/>
                <w:sz w:val="22"/>
              </w:rPr>
              <w:t>655</w:t>
            </w:r>
          </w:p>
        </w:tc>
        <w:tc>
          <w:tcPr>
            <w:tcW w:w="1489" w:type="dxa"/>
            <w:shd w:val="clear" w:color="auto" w:fill="auto"/>
            <w:noWrap/>
            <w:vAlign w:val="center"/>
          </w:tcPr>
          <w:p w14:paraId="650849E7">
            <w:pPr>
              <w:widowControl/>
              <w:jc w:val="center"/>
              <w:rPr>
                <w:rFonts w:ascii="宋体" w:hAnsi="宋体" w:cs="宋体"/>
                <w:kern w:val="0"/>
                <w:sz w:val="22"/>
              </w:rPr>
            </w:pPr>
            <w:r>
              <w:rPr>
                <w:rFonts w:hint="eastAsia" w:ascii="宋体" w:hAnsi="宋体" w:cs="宋体"/>
                <w:kern w:val="0"/>
                <w:sz w:val="22"/>
              </w:rPr>
              <w:t>5240</w:t>
            </w:r>
          </w:p>
        </w:tc>
      </w:tr>
      <w:tr w14:paraId="21EF0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C095478">
            <w:pPr>
              <w:widowControl/>
              <w:jc w:val="center"/>
              <w:rPr>
                <w:rFonts w:ascii="宋体" w:hAnsi="宋体" w:cs="宋体"/>
                <w:kern w:val="0"/>
                <w:sz w:val="22"/>
              </w:rPr>
            </w:pPr>
            <w:r>
              <w:rPr>
                <w:rFonts w:hint="eastAsia" w:ascii="宋体" w:hAnsi="宋体" w:cs="宋体"/>
                <w:kern w:val="0"/>
                <w:sz w:val="22"/>
              </w:rPr>
              <w:t>7</w:t>
            </w:r>
          </w:p>
        </w:tc>
        <w:tc>
          <w:tcPr>
            <w:tcW w:w="1072" w:type="dxa"/>
            <w:shd w:val="clear" w:color="auto" w:fill="auto"/>
            <w:vAlign w:val="center"/>
          </w:tcPr>
          <w:p w14:paraId="4E807400">
            <w:pPr>
              <w:widowControl/>
              <w:jc w:val="center"/>
              <w:rPr>
                <w:rFonts w:ascii="宋体" w:hAnsi="宋体" w:cs="宋体"/>
                <w:kern w:val="0"/>
                <w:sz w:val="22"/>
              </w:rPr>
            </w:pPr>
            <w:r>
              <w:rPr>
                <w:rFonts w:hint="eastAsia" w:ascii="宋体" w:hAnsi="宋体" w:cs="宋体"/>
                <w:kern w:val="0"/>
                <w:sz w:val="22"/>
              </w:rPr>
              <w:t>相对湿度传感器</w:t>
            </w:r>
          </w:p>
        </w:tc>
        <w:tc>
          <w:tcPr>
            <w:tcW w:w="4897" w:type="dxa"/>
            <w:shd w:val="clear" w:color="auto" w:fill="auto"/>
            <w:vAlign w:val="center"/>
          </w:tcPr>
          <w:p w14:paraId="495E62D0">
            <w:pPr>
              <w:widowControl/>
              <w:jc w:val="left"/>
              <w:rPr>
                <w:rFonts w:ascii="宋体" w:hAnsi="宋体" w:cs="宋体"/>
                <w:kern w:val="0"/>
                <w:sz w:val="22"/>
              </w:rPr>
            </w:pPr>
            <w:r>
              <w:rPr>
                <w:rFonts w:hint="eastAsia" w:ascii="宋体" w:hAnsi="宋体" w:cs="宋体"/>
                <w:kern w:val="0"/>
                <w:sz w:val="22"/>
              </w:rPr>
              <w:t xml:space="preserve">量程： 相对湿度0% ～100%，温度0℃～65℃ </w:t>
            </w:r>
            <w:r>
              <w:rPr>
                <w:rFonts w:hint="eastAsia" w:ascii="宋体" w:hAnsi="宋体" w:cs="宋体"/>
                <w:kern w:val="0"/>
                <w:sz w:val="22"/>
              </w:rPr>
              <w:br w:type="textWrapping"/>
            </w:r>
            <w:r>
              <w:rPr>
                <w:rFonts w:hint="eastAsia" w:ascii="宋体" w:hAnsi="宋体" w:cs="宋体"/>
                <w:kern w:val="0"/>
                <w:sz w:val="22"/>
              </w:rPr>
              <w:t>分度：相对湿度0.1%、温度0.01℃</w:t>
            </w:r>
            <w:r>
              <w:rPr>
                <w:rFonts w:hint="eastAsia" w:ascii="宋体" w:hAnsi="宋体" w:cs="宋体"/>
                <w:kern w:val="0"/>
                <w:sz w:val="22"/>
              </w:rPr>
              <w:br w:type="textWrapping"/>
            </w:r>
            <w:r>
              <w:rPr>
                <w:rFonts w:hint="eastAsia" w:ascii="宋体" w:hAnsi="宋体" w:cs="宋体"/>
                <w:kern w:val="0"/>
                <w:sz w:val="22"/>
              </w:rPr>
              <w:t>1.工艺：外壳采用ABS塑料注塑工艺一次成型、组装；</w:t>
            </w:r>
            <w:r>
              <w:rPr>
                <w:rFonts w:hint="eastAsia" w:ascii="宋体" w:hAnsi="宋体" w:cs="宋体"/>
                <w:kern w:val="0"/>
                <w:sz w:val="22"/>
              </w:rPr>
              <w:br w:type="textWrapping"/>
            </w:r>
            <w:r>
              <w:rPr>
                <w:rFonts w:hint="eastAsia" w:ascii="宋体" w:hAnsi="宋体" w:cs="宋体"/>
                <w:kern w:val="0"/>
                <w:sz w:val="22"/>
              </w:rPr>
              <w:t>2.屏幕：内置显示屏，可脱离计算机独立显示实时数据；</w:t>
            </w:r>
            <w:r>
              <w:rPr>
                <w:rFonts w:hint="eastAsia" w:ascii="宋体" w:hAnsi="宋体" w:cs="宋体"/>
                <w:kern w:val="0"/>
                <w:sz w:val="22"/>
              </w:rPr>
              <w:br w:type="textWrapping"/>
            </w:r>
            <w:r>
              <w:rPr>
                <w:rFonts w:hint="eastAsia" w:ascii="宋体" w:hAnsi="宋体" w:cs="宋体"/>
                <w:kern w:val="0"/>
                <w:sz w:val="22"/>
              </w:rPr>
              <w:t>3.电池：内置大容量锂离子电池，可通过内置的USB接口对锂离子电池进行充电；</w:t>
            </w:r>
            <w:r>
              <w:rPr>
                <w:rFonts w:hint="eastAsia" w:ascii="宋体" w:hAnsi="宋体" w:cs="宋体"/>
                <w:kern w:val="0"/>
                <w:sz w:val="22"/>
              </w:rPr>
              <w:br w:type="textWrapping"/>
            </w:r>
            <w:r>
              <w:rPr>
                <w:rFonts w:hint="eastAsia" w:ascii="宋体" w:hAnsi="宋体" w:cs="宋体"/>
                <w:kern w:val="0"/>
                <w:sz w:val="22"/>
              </w:rPr>
              <w:t>4.连接方式：</w:t>
            </w:r>
            <w:r>
              <w:rPr>
                <w:rFonts w:hint="eastAsia" w:ascii="宋体" w:hAnsi="宋体" w:cs="宋体"/>
                <w:kern w:val="0"/>
                <w:sz w:val="22"/>
              </w:rPr>
              <w:br w:type="textWrapping"/>
            </w:r>
            <w:r>
              <w:rPr>
                <w:rFonts w:hint="eastAsia" w:ascii="宋体" w:hAnsi="宋体" w:cs="宋体"/>
                <w:kern w:val="0"/>
                <w:sz w:val="22"/>
              </w:rPr>
              <w:t>无线：内置无线传输模块，通过蓝牙方式连接；</w:t>
            </w:r>
            <w:r>
              <w:rPr>
                <w:rFonts w:hint="eastAsia" w:ascii="宋体" w:hAnsi="宋体" w:cs="宋体"/>
                <w:kern w:val="0"/>
                <w:sz w:val="22"/>
              </w:rPr>
              <w:br w:type="textWrapping"/>
            </w:r>
            <w:r>
              <w:rPr>
                <w:rFonts w:hint="eastAsia" w:ascii="宋体" w:hAnsi="宋体" w:cs="宋体"/>
                <w:kern w:val="0"/>
                <w:sz w:val="22"/>
              </w:rPr>
              <w:t xml:space="preserve">有线：通过USB连接；                                                                                                                            </w:t>
            </w:r>
            <w:r>
              <w:rPr>
                <w:rFonts w:hint="eastAsia" w:ascii="宋体" w:hAnsi="宋体" w:cs="宋体"/>
                <w:kern w:val="0"/>
                <w:sz w:val="22"/>
              </w:rPr>
              <w:br w:type="textWrapping"/>
            </w:r>
            <w:r>
              <w:rPr>
                <w:rFonts w:hint="eastAsia" w:ascii="宋体" w:hAnsi="宋体" w:cs="宋体"/>
                <w:kern w:val="0"/>
                <w:sz w:val="22"/>
              </w:rPr>
              <w:t>5.功能：可直接测量环境温湿度，用于与温湿度变化有关联的各类实验。</w:t>
            </w:r>
          </w:p>
        </w:tc>
        <w:tc>
          <w:tcPr>
            <w:tcW w:w="462" w:type="dxa"/>
            <w:shd w:val="clear" w:color="auto" w:fill="auto"/>
            <w:noWrap/>
            <w:vAlign w:val="center"/>
          </w:tcPr>
          <w:p w14:paraId="319B802D">
            <w:pPr>
              <w:widowControl/>
              <w:jc w:val="center"/>
              <w:rPr>
                <w:rFonts w:ascii="宋体" w:hAnsi="宋体" w:cs="宋体"/>
                <w:kern w:val="0"/>
                <w:sz w:val="22"/>
              </w:rPr>
            </w:pPr>
            <w:r>
              <w:rPr>
                <w:rFonts w:hint="eastAsia" w:ascii="宋体" w:hAnsi="宋体" w:cs="宋体"/>
                <w:kern w:val="0"/>
                <w:sz w:val="22"/>
              </w:rPr>
              <w:t>只</w:t>
            </w:r>
          </w:p>
        </w:tc>
        <w:tc>
          <w:tcPr>
            <w:tcW w:w="605" w:type="dxa"/>
            <w:shd w:val="clear" w:color="auto" w:fill="auto"/>
            <w:noWrap/>
            <w:vAlign w:val="center"/>
          </w:tcPr>
          <w:p w14:paraId="4F5541A4">
            <w:pPr>
              <w:widowControl/>
              <w:jc w:val="center"/>
              <w:rPr>
                <w:rFonts w:ascii="宋体" w:hAnsi="宋体" w:cs="宋体"/>
                <w:kern w:val="0"/>
                <w:sz w:val="22"/>
              </w:rPr>
            </w:pPr>
            <w:r>
              <w:rPr>
                <w:rFonts w:hint="eastAsia" w:ascii="宋体" w:hAnsi="宋体" w:cs="宋体"/>
                <w:kern w:val="0"/>
                <w:sz w:val="22"/>
              </w:rPr>
              <w:t>8</w:t>
            </w:r>
          </w:p>
        </w:tc>
        <w:tc>
          <w:tcPr>
            <w:tcW w:w="1048" w:type="dxa"/>
            <w:shd w:val="clear" w:color="auto" w:fill="auto"/>
            <w:noWrap/>
            <w:vAlign w:val="center"/>
          </w:tcPr>
          <w:p w14:paraId="1BABDAF8">
            <w:pPr>
              <w:widowControl/>
              <w:jc w:val="center"/>
              <w:rPr>
                <w:rFonts w:ascii="宋体" w:hAnsi="宋体" w:cs="宋体"/>
                <w:kern w:val="0"/>
                <w:sz w:val="22"/>
              </w:rPr>
            </w:pPr>
            <w:r>
              <w:rPr>
                <w:rFonts w:hint="eastAsia" w:ascii="宋体" w:hAnsi="宋体" w:cs="宋体"/>
                <w:kern w:val="0"/>
                <w:sz w:val="22"/>
              </w:rPr>
              <w:t>800</w:t>
            </w:r>
          </w:p>
        </w:tc>
        <w:tc>
          <w:tcPr>
            <w:tcW w:w="1489" w:type="dxa"/>
            <w:shd w:val="clear" w:color="auto" w:fill="auto"/>
            <w:noWrap/>
            <w:vAlign w:val="center"/>
          </w:tcPr>
          <w:p w14:paraId="1225DFD4">
            <w:pPr>
              <w:widowControl/>
              <w:jc w:val="center"/>
              <w:rPr>
                <w:rFonts w:ascii="宋体" w:hAnsi="宋体" w:cs="宋体"/>
                <w:kern w:val="0"/>
                <w:sz w:val="22"/>
              </w:rPr>
            </w:pPr>
            <w:r>
              <w:rPr>
                <w:rFonts w:hint="eastAsia" w:ascii="宋体" w:hAnsi="宋体" w:cs="宋体"/>
                <w:kern w:val="0"/>
                <w:sz w:val="22"/>
              </w:rPr>
              <w:t>6400</w:t>
            </w:r>
          </w:p>
        </w:tc>
      </w:tr>
      <w:tr w14:paraId="6A6F8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0ABF79E7">
            <w:pPr>
              <w:widowControl/>
              <w:jc w:val="center"/>
              <w:rPr>
                <w:rFonts w:ascii="宋体" w:hAnsi="宋体" w:cs="宋体"/>
                <w:kern w:val="0"/>
                <w:sz w:val="22"/>
              </w:rPr>
            </w:pPr>
            <w:r>
              <w:rPr>
                <w:rFonts w:hint="eastAsia" w:ascii="宋体" w:hAnsi="宋体" w:cs="宋体"/>
                <w:kern w:val="0"/>
                <w:sz w:val="22"/>
              </w:rPr>
              <w:t>8</w:t>
            </w:r>
          </w:p>
        </w:tc>
        <w:tc>
          <w:tcPr>
            <w:tcW w:w="1072" w:type="dxa"/>
            <w:shd w:val="clear" w:color="auto" w:fill="auto"/>
            <w:vAlign w:val="center"/>
          </w:tcPr>
          <w:p w14:paraId="5ED659AE">
            <w:pPr>
              <w:widowControl/>
              <w:jc w:val="center"/>
              <w:rPr>
                <w:rFonts w:ascii="宋体" w:hAnsi="宋体" w:cs="宋体"/>
                <w:kern w:val="0"/>
                <w:sz w:val="22"/>
              </w:rPr>
            </w:pPr>
            <w:r>
              <w:rPr>
                <w:rFonts w:hint="eastAsia" w:ascii="宋体" w:hAnsi="宋体" w:cs="宋体"/>
                <w:kern w:val="0"/>
                <w:sz w:val="22"/>
              </w:rPr>
              <w:t>pH传感器</w:t>
            </w:r>
          </w:p>
        </w:tc>
        <w:tc>
          <w:tcPr>
            <w:tcW w:w="4897" w:type="dxa"/>
            <w:shd w:val="clear" w:color="auto" w:fill="auto"/>
            <w:vAlign w:val="center"/>
          </w:tcPr>
          <w:p w14:paraId="1F2A5E71">
            <w:pPr>
              <w:widowControl/>
              <w:jc w:val="left"/>
              <w:rPr>
                <w:rFonts w:ascii="宋体" w:hAnsi="宋体" w:cs="宋体"/>
                <w:kern w:val="0"/>
                <w:sz w:val="22"/>
              </w:rPr>
            </w:pPr>
            <w:r>
              <w:rPr>
                <w:rFonts w:hint="eastAsia" w:ascii="宋体" w:hAnsi="宋体" w:cs="宋体"/>
                <w:kern w:val="0"/>
                <w:sz w:val="22"/>
              </w:rPr>
              <w:t>量程：0～14  分度：0.01</w:t>
            </w:r>
            <w:r>
              <w:rPr>
                <w:rFonts w:hint="eastAsia" w:ascii="宋体" w:hAnsi="宋体" w:cs="宋体"/>
                <w:kern w:val="0"/>
                <w:sz w:val="22"/>
              </w:rPr>
              <w:br w:type="textWrapping"/>
            </w:r>
            <w:r>
              <w:rPr>
                <w:rFonts w:hint="eastAsia" w:ascii="宋体" w:hAnsi="宋体" w:cs="宋体"/>
                <w:kern w:val="0"/>
                <w:sz w:val="22"/>
              </w:rPr>
              <w:t>1.工艺：外壳采用ABS塑料注塑工艺一次成型、组装;</w:t>
            </w:r>
            <w:r>
              <w:rPr>
                <w:rFonts w:hint="eastAsia" w:ascii="宋体" w:hAnsi="宋体" w:cs="宋体"/>
                <w:kern w:val="0"/>
                <w:sz w:val="22"/>
              </w:rPr>
              <w:br w:type="textWrapping"/>
            </w:r>
            <w:r>
              <w:rPr>
                <w:rFonts w:hint="eastAsia" w:ascii="宋体" w:hAnsi="宋体" w:cs="宋体"/>
                <w:kern w:val="0"/>
                <w:sz w:val="22"/>
              </w:rPr>
              <w:t>2.屏幕：内置显示屏，可脱离计算机独立显示实时数据;</w:t>
            </w:r>
            <w:r>
              <w:rPr>
                <w:rFonts w:hint="eastAsia" w:ascii="宋体" w:hAnsi="宋体" w:cs="宋体"/>
                <w:kern w:val="0"/>
                <w:sz w:val="22"/>
              </w:rPr>
              <w:br w:type="textWrapping"/>
            </w:r>
            <w:r>
              <w:rPr>
                <w:rFonts w:hint="eastAsia" w:ascii="宋体" w:hAnsi="宋体" w:cs="宋体"/>
                <w:kern w:val="0"/>
                <w:sz w:val="22"/>
              </w:rPr>
              <w:t>3.电池：内置大容量锂离子电池，可通过内置的USB接口对锂离子电池进行充电；</w:t>
            </w:r>
            <w:r>
              <w:rPr>
                <w:rFonts w:hint="eastAsia" w:ascii="宋体" w:hAnsi="宋体" w:cs="宋体"/>
                <w:kern w:val="0"/>
                <w:sz w:val="22"/>
              </w:rPr>
              <w:br w:type="textWrapping"/>
            </w:r>
            <w:r>
              <w:rPr>
                <w:rFonts w:hint="eastAsia" w:ascii="宋体" w:hAnsi="宋体" w:cs="宋体"/>
                <w:kern w:val="0"/>
                <w:sz w:val="22"/>
              </w:rPr>
              <w:t>4.连接方式：</w:t>
            </w:r>
            <w:r>
              <w:rPr>
                <w:rFonts w:hint="eastAsia" w:ascii="宋体" w:hAnsi="宋体" w:cs="宋体"/>
                <w:kern w:val="0"/>
                <w:sz w:val="22"/>
              </w:rPr>
              <w:br w:type="textWrapping"/>
            </w:r>
            <w:r>
              <w:rPr>
                <w:rFonts w:hint="eastAsia" w:ascii="宋体" w:hAnsi="宋体" w:cs="宋体"/>
                <w:kern w:val="0"/>
                <w:sz w:val="22"/>
              </w:rPr>
              <w:t>无线：内置无线传输模块，通过蓝牙方式连接；</w:t>
            </w:r>
            <w:r>
              <w:rPr>
                <w:rFonts w:hint="eastAsia" w:ascii="宋体" w:hAnsi="宋体" w:cs="宋体"/>
                <w:kern w:val="0"/>
                <w:sz w:val="22"/>
              </w:rPr>
              <w:br w:type="textWrapping"/>
            </w:r>
            <w:r>
              <w:rPr>
                <w:rFonts w:hint="eastAsia" w:ascii="宋体" w:hAnsi="宋体" w:cs="宋体"/>
                <w:kern w:val="0"/>
                <w:sz w:val="22"/>
              </w:rPr>
              <w:t xml:space="preserve">有线：通过USB连接； </w:t>
            </w:r>
            <w:r>
              <w:rPr>
                <w:rFonts w:hint="eastAsia" w:ascii="宋体" w:hAnsi="宋体" w:cs="宋体"/>
                <w:kern w:val="0"/>
                <w:sz w:val="22"/>
              </w:rPr>
              <w:br w:type="textWrapping"/>
            </w:r>
            <w:r>
              <w:rPr>
                <w:rFonts w:hint="eastAsia" w:ascii="宋体" w:hAnsi="宋体" w:cs="宋体"/>
                <w:kern w:val="0"/>
                <w:sz w:val="22"/>
              </w:rPr>
              <w:t>5.功能：用于测定溶液酸碱度以及与之相关的各类实验。</w:t>
            </w:r>
          </w:p>
        </w:tc>
        <w:tc>
          <w:tcPr>
            <w:tcW w:w="462" w:type="dxa"/>
            <w:shd w:val="clear" w:color="auto" w:fill="auto"/>
            <w:noWrap/>
            <w:vAlign w:val="center"/>
          </w:tcPr>
          <w:p w14:paraId="433E84AF">
            <w:pPr>
              <w:widowControl/>
              <w:jc w:val="center"/>
              <w:rPr>
                <w:rFonts w:ascii="宋体" w:hAnsi="宋体" w:cs="宋体"/>
                <w:kern w:val="0"/>
                <w:sz w:val="22"/>
              </w:rPr>
            </w:pPr>
            <w:r>
              <w:rPr>
                <w:rFonts w:hint="eastAsia" w:ascii="宋体" w:hAnsi="宋体" w:cs="宋体"/>
                <w:kern w:val="0"/>
                <w:sz w:val="22"/>
              </w:rPr>
              <w:t>只</w:t>
            </w:r>
          </w:p>
        </w:tc>
        <w:tc>
          <w:tcPr>
            <w:tcW w:w="605" w:type="dxa"/>
            <w:shd w:val="clear" w:color="auto" w:fill="auto"/>
            <w:noWrap/>
            <w:vAlign w:val="center"/>
          </w:tcPr>
          <w:p w14:paraId="3A32027D">
            <w:pPr>
              <w:widowControl/>
              <w:jc w:val="center"/>
              <w:rPr>
                <w:rFonts w:ascii="宋体" w:hAnsi="宋体" w:cs="宋体"/>
                <w:kern w:val="0"/>
                <w:sz w:val="22"/>
              </w:rPr>
            </w:pPr>
            <w:r>
              <w:rPr>
                <w:rFonts w:hint="eastAsia" w:ascii="宋体" w:hAnsi="宋体" w:cs="宋体"/>
                <w:kern w:val="0"/>
                <w:sz w:val="22"/>
              </w:rPr>
              <w:t>8</w:t>
            </w:r>
          </w:p>
        </w:tc>
        <w:tc>
          <w:tcPr>
            <w:tcW w:w="1048" w:type="dxa"/>
            <w:shd w:val="clear" w:color="auto" w:fill="auto"/>
            <w:noWrap/>
            <w:vAlign w:val="center"/>
          </w:tcPr>
          <w:p w14:paraId="2DEF6E94">
            <w:pPr>
              <w:widowControl/>
              <w:jc w:val="center"/>
              <w:rPr>
                <w:rFonts w:ascii="宋体" w:hAnsi="宋体" w:cs="宋体"/>
                <w:kern w:val="0"/>
                <w:sz w:val="22"/>
              </w:rPr>
            </w:pPr>
            <w:r>
              <w:rPr>
                <w:rFonts w:hint="eastAsia" w:ascii="宋体" w:hAnsi="宋体" w:cs="宋体"/>
                <w:kern w:val="0"/>
                <w:sz w:val="22"/>
              </w:rPr>
              <w:t>1625</w:t>
            </w:r>
          </w:p>
        </w:tc>
        <w:tc>
          <w:tcPr>
            <w:tcW w:w="1489" w:type="dxa"/>
            <w:shd w:val="clear" w:color="auto" w:fill="auto"/>
            <w:noWrap/>
            <w:vAlign w:val="center"/>
          </w:tcPr>
          <w:p w14:paraId="43848BB5">
            <w:pPr>
              <w:widowControl/>
              <w:jc w:val="center"/>
              <w:rPr>
                <w:rFonts w:ascii="宋体" w:hAnsi="宋体" w:cs="宋体"/>
                <w:kern w:val="0"/>
                <w:sz w:val="22"/>
              </w:rPr>
            </w:pPr>
            <w:r>
              <w:rPr>
                <w:rFonts w:hint="eastAsia" w:ascii="宋体" w:hAnsi="宋体" w:cs="宋体"/>
                <w:kern w:val="0"/>
                <w:sz w:val="22"/>
              </w:rPr>
              <w:t>13000</w:t>
            </w:r>
          </w:p>
        </w:tc>
      </w:tr>
      <w:tr w14:paraId="61C62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5E32F10">
            <w:pPr>
              <w:widowControl/>
              <w:jc w:val="center"/>
              <w:rPr>
                <w:rFonts w:ascii="宋体" w:hAnsi="宋体" w:cs="宋体"/>
                <w:kern w:val="0"/>
                <w:sz w:val="22"/>
              </w:rPr>
            </w:pPr>
            <w:r>
              <w:rPr>
                <w:rFonts w:hint="eastAsia" w:ascii="宋体" w:hAnsi="宋体" w:cs="宋体"/>
                <w:kern w:val="0"/>
                <w:sz w:val="22"/>
              </w:rPr>
              <w:t>9</w:t>
            </w:r>
          </w:p>
        </w:tc>
        <w:tc>
          <w:tcPr>
            <w:tcW w:w="1072" w:type="dxa"/>
            <w:shd w:val="clear" w:color="auto" w:fill="auto"/>
            <w:vAlign w:val="center"/>
          </w:tcPr>
          <w:p w14:paraId="231864EA">
            <w:pPr>
              <w:widowControl/>
              <w:jc w:val="center"/>
              <w:rPr>
                <w:rFonts w:ascii="宋体" w:hAnsi="宋体" w:cs="宋体"/>
                <w:kern w:val="0"/>
                <w:sz w:val="22"/>
              </w:rPr>
            </w:pPr>
            <w:r>
              <w:rPr>
                <w:rFonts w:hint="eastAsia" w:ascii="宋体" w:hAnsi="宋体" w:cs="宋体"/>
                <w:kern w:val="0"/>
                <w:sz w:val="22"/>
              </w:rPr>
              <w:t>危险化学品储存柜</w:t>
            </w:r>
          </w:p>
        </w:tc>
        <w:tc>
          <w:tcPr>
            <w:tcW w:w="4897" w:type="dxa"/>
            <w:shd w:val="clear" w:color="auto" w:fill="auto"/>
            <w:vAlign w:val="center"/>
          </w:tcPr>
          <w:p w14:paraId="21666241">
            <w:pPr>
              <w:widowControl/>
              <w:jc w:val="left"/>
              <w:rPr>
                <w:rFonts w:ascii="宋体" w:hAnsi="宋体" w:cs="宋体"/>
                <w:kern w:val="0"/>
                <w:sz w:val="22"/>
              </w:rPr>
            </w:pPr>
            <w:r>
              <w:rPr>
                <w:rFonts w:hint="eastAsia" w:ascii="宋体" w:hAnsi="宋体" w:cs="宋体"/>
                <w:kern w:val="0"/>
                <w:sz w:val="22"/>
              </w:rPr>
              <w:t>不小于900mmX510mmX1200mm，柜整体为两层防火钢板构造，壳体全部采用1.2mm优质冷轧钢板，柜底采用2.0mm冷轧钢板，柜体内胆采用pp板，柜底配有可调风阀，柜体的底板中部有直径为10mm的漏液孔，柜体底部设有高度为160mm的黄沙挡板，最下层留有120mm厚的黄沙填埋腔，柜底装有4个直径是60mm的移动钢轮，前轮后有2个手动调节螺杆，柜中有3个三层阶梯式活动隔板并附有pp板，下层隔板边沿镶有护栏，护栏中间嵌有红黄蓝警示标志，柜子顶部中间带有风机出风口，电源电压220V，控制开关位于柜体右上角，柜门上安装有电子密码锁和机械锁（双锁结构）。防火，防盗，防腐蚀。</w:t>
            </w:r>
          </w:p>
        </w:tc>
        <w:tc>
          <w:tcPr>
            <w:tcW w:w="462" w:type="dxa"/>
            <w:shd w:val="clear" w:color="auto" w:fill="auto"/>
            <w:noWrap/>
            <w:vAlign w:val="center"/>
          </w:tcPr>
          <w:p w14:paraId="07279A5C">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4175EA50">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17C5602A">
            <w:pPr>
              <w:widowControl/>
              <w:jc w:val="center"/>
              <w:rPr>
                <w:rFonts w:ascii="宋体" w:hAnsi="宋体" w:cs="宋体"/>
                <w:kern w:val="0"/>
                <w:sz w:val="22"/>
              </w:rPr>
            </w:pPr>
            <w:r>
              <w:rPr>
                <w:rFonts w:hint="eastAsia" w:ascii="宋体" w:hAnsi="宋体" w:cs="宋体"/>
                <w:kern w:val="0"/>
                <w:sz w:val="22"/>
              </w:rPr>
              <w:t>3860</w:t>
            </w:r>
          </w:p>
        </w:tc>
        <w:tc>
          <w:tcPr>
            <w:tcW w:w="1489" w:type="dxa"/>
            <w:shd w:val="clear" w:color="auto" w:fill="auto"/>
            <w:noWrap/>
            <w:vAlign w:val="center"/>
          </w:tcPr>
          <w:p w14:paraId="555C63FC">
            <w:pPr>
              <w:widowControl/>
              <w:jc w:val="center"/>
              <w:rPr>
                <w:rFonts w:ascii="宋体" w:hAnsi="宋体" w:cs="宋体"/>
                <w:kern w:val="0"/>
                <w:sz w:val="22"/>
              </w:rPr>
            </w:pPr>
            <w:r>
              <w:rPr>
                <w:rFonts w:hint="eastAsia" w:ascii="宋体" w:hAnsi="宋体" w:cs="宋体"/>
                <w:kern w:val="0"/>
                <w:sz w:val="22"/>
              </w:rPr>
              <w:t>3860</w:t>
            </w:r>
          </w:p>
        </w:tc>
      </w:tr>
      <w:tr w14:paraId="2C728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3F97A228">
            <w:pPr>
              <w:widowControl/>
              <w:jc w:val="center"/>
              <w:rPr>
                <w:rFonts w:ascii="宋体" w:hAnsi="宋体" w:cs="宋体"/>
                <w:kern w:val="0"/>
                <w:sz w:val="22"/>
              </w:rPr>
            </w:pPr>
            <w:r>
              <w:rPr>
                <w:rFonts w:hint="eastAsia" w:ascii="宋体" w:hAnsi="宋体" w:cs="宋体"/>
                <w:kern w:val="0"/>
                <w:sz w:val="22"/>
              </w:rPr>
              <w:t>10</w:t>
            </w:r>
          </w:p>
        </w:tc>
        <w:tc>
          <w:tcPr>
            <w:tcW w:w="1072" w:type="dxa"/>
            <w:shd w:val="clear" w:color="auto" w:fill="auto"/>
            <w:vAlign w:val="center"/>
          </w:tcPr>
          <w:p w14:paraId="46567867">
            <w:pPr>
              <w:widowControl/>
              <w:jc w:val="center"/>
              <w:rPr>
                <w:rFonts w:ascii="宋体" w:hAnsi="宋体" w:cs="宋体"/>
                <w:kern w:val="0"/>
                <w:sz w:val="22"/>
              </w:rPr>
            </w:pPr>
            <w:r>
              <w:rPr>
                <w:rFonts w:hint="eastAsia" w:ascii="宋体" w:hAnsi="宋体" w:cs="宋体"/>
                <w:kern w:val="0"/>
                <w:sz w:val="22"/>
              </w:rPr>
              <w:t>危险化学品储存柜</w:t>
            </w:r>
          </w:p>
        </w:tc>
        <w:tc>
          <w:tcPr>
            <w:tcW w:w="4897" w:type="dxa"/>
            <w:shd w:val="clear" w:color="auto" w:fill="auto"/>
            <w:vAlign w:val="center"/>
          </w:tcPr>
          <w:p w14:paraId="4B7B3D34">
            <w:pPr>
              <w:widowControl/>
              <w:jc w:val="left"/>
              <w:rPr>
                <w:rFonts w:ascii="宋体" w:hAnsi="宋体" w:cs="宋体"/>
                <w:kern w:val="0"/>
                <w:sz w:val="22"/>
              </w:rPr>
            </w:pPr>
            <w:r>
              <w:rPr>
                <w:rFonts w:hint="eastAsia" w:ascii="宋体" w:hAnsi="宋体" w:cs="宋体"/>
                <w:kern w:val="0"/>
                <w:sz w:val="22"/>
              </w:rPr>
              <w:t>不小于900mmX510mmX1840mm,900mmX510mmX1200mm,，柜整体为两层防火钢板构造，壳体全部采用1.2mm优质冷轧钢板，柜底采用2.0mm冷轧钢板，柜体内胆采用pp板，柜底配有可调风阀，柜体的底板中部有直径为10mm的漏液孔，柜体底部设有高度为160mm的黄沙挡板，最下层留有120mm厚的黄沙填埋腔，柜底装有4个直径是60mm的移动钢轮，前轮后有2个手动调节螺杆，柜中有3个三层阶梯式活动隔板并附有pp板，下层隔板边沿镶有护栏，护栏中间嵌有红黄蓝警示标志，柜子顶部中间带有风机出风口，电源电压220V，控制开关位于柜体右上角，柜门上安装有电子密码锁和机械锁（双锁结构）。防火，防盗，防腐蚀。</w:t>
            </w:r>
          </w:p>
        </w:tc>
        <w:tc>
          <w:tcPr>
            <w:tcW w:w="462" w:type="dxa"/>
            <w:shd w:val="clear" w:color="auto" w:fill="auto"/>
            <w:noWrap/>
            <w:vAlign w:val="center"/>
          </w:tcPr>
          <w:p w14:paraId="15FD0E39">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0A4748D4">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34A06505">
            <w:pPr>
              <w:widowControl/>
              <w:jc w:val="center"/>
              <w:rPr>
                <w:rFonts w:ascii="宋体" w:hAnsi="宋体" w:cs="宋体"/>
                <w:kern w:val="0"/>
                <w:sz w:val="22"/>
              </w:rPr>
            </w:pPr>
            <w:r>
              <w:rPr>
                <w:rFonts w:hint="eastAsia" w:ascii="宋体" w:hAnsi="宋体" w:cs="宋体"/>
                <w:kern w:val="0"/>
                <w:sz w:val="22"/>
              </w:rPr>
              <w:t>5510</w:t>
            </w:r>
          </w:p>
        </w:tc>
        <w:tc>
          <w:tcPr>
            <w:tcW w:w="1489" w:type="dxa"/>
            <w:shd w:val="clear" w:color="auto" w:fill="auto"/>
            <w:noWrap/>
            <w:vAlign w:val="center"/>
          </w:tcPr>
          <w:p w14:paraId="65CD7491">
            <w:pPr>
              <w:widowControl/>
              <w:jc w:val="center"/>
              <w:rPr>
                <w:rFonts w:ascii="宋体" w:hAnsi="宋体" w:cs="宋体"/>
                <w:kern w:val="0"/>
                <w:sz w:val="22"/>
              </w:rPr>
            </w:pPr>
            <w:r>
              <w:rPr>
                <w:rFonts w:hint="eastAsia" w:ascii="宋体" w:hAnsi="宋体" w:cs="宋体"/>
                <w:kern w:val="0"/>
                <w:sz w:val="22"/>
              </w:rPr>
              <w:t>5510</w:t>
            </w:r>
          </w:p>
        </w:tc>
      </w:tr>
      <w:tr w14:paraId="1CDC5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5A348E21">
            <w:pPr>
              <w:widowControl/>
              <w:jc w:val="center"/>
              <w:rPr>
                <w:rFonts w:ascii="宋体" w:hAnsi="宋体" w:cs="宋体"/>
                <w:kern w:val="0"/>
                <w:sz w:val="22"/>
              </w:rPr>
            </w:pPr>
            <w:r>
              <w:rPr>
                <w:rFonts w:hint="eastAsia" w:ascii="宋体" w:hAnsi="宋体" w:cs="宋体"/>
                <w:kern w:val="0"/>
                <w:sz w:val="22"/>
              </w:rPr>
              <w:t>11</w:t>
            </w:r>
          </w:p>
        </w:tc>
        <w:tc>
          <w:tcPr>
            <w:tcW w:w="1072" w:type="dxa"/>
            <w:shd w:val="clear" w:color="auto" w:fill="auto"/>
            <w:vAlign w:val="center"/>
          </w:tcPr>
          <w:p w14:paraId="7C75DADA">
            <w:pPr>
              <w:widowControl/>
              <w:jc w:val="center"/>
              <w:rPr>
                <w:rFonts w:ascii="宋体" w:hAnsi="宋体" w:cs="宋体"/>
                <w:kern w:val="0"/>
                <w:sz w:val="22"/>
              </w:rPr>
            </w:pPr>
            <w:r>
              <w:rPr>
                <w:rFonts w:hint="eastAsia" w:ascii="宋体" w:hAnsi="宋体" w:cs="宋体"/>
                <w:kern w:val="0"/>
                <w:sz w:val="22"/>
              </w:rPr>
              <w:t>灭火毯</w:t>
            </w:r>
          </w:p>
        </w:tc>
        <w:tc>
          <w:tcPr>
            <w:tcW w:w="4897" w:type="dxa"/>
            <w:shd w:val="clear" w:color="auto" w:fill="auto"/>
            <w:vAlign w:val="center"/>
          </w:tcPr>
          <w:p w14:paraId="60A7D07A">
            <w:pPr>
              <w:widowControl/>
              <w:jc w:val="left"/>
              <w:rPr>
                <w:rFonts w:ascii="宋体" w:hAnsi="宋体" w:cs="宋体"/>
                <w:kern w:val="0"/>
                <w:sz w:val="22"/>
              </w:rPr>
            </w:pPr>
            <w:r>
              <w:rPr>
                <w:rFonts w:hint="eastAsia" w:ascii="宋体" w:hAnsi="宋体" w:cs="宋体"/>
                <w:kern w:val="0"/>
                <w:sz w:val="22"/>
              </w:rPr>
              <w:t>玻璃纤维材质，1200mmX1800mm</w:t>
            </w:r>
          </w:p>
        </w:tc>
        <w:tc>
          <w:tcPr>
            <w:tcW w:w="462" w:type="dxa"/>
            <w:shd w:val="clear" w:color="auto" w:fill="auto"/>
            <w:noWrap/>
            <w:vAlign w:val="center"/>
          </w:tcPr>
          <w:p w14:paraId="0EC967FC">
            <w:pPr>
              <w:widowControl/>
              <w:jc w:val="center"/>
              <w:rPr>
                <w:rFonts w:ascii="宋体" w:hAnsi="宋体" w:cs="宋体"/>
                <w:kern w:val="0"/>
                <w:sz w:val="22"/>
              </w:rPr>
            </w:pPr>
            <w:r>
              <w:rPr>
                <w:rFonts w:hint="eastAsia" w:ascii="宋体" w:hAnsi="宋体" w:cs="宋体"/>
                <w:kern w:val="0"/>
                <w:sz w:val="22"/>
              </w:rPr>
              <w:t>件</w:t>
            </w:r>
          </w:p>
        </w:tc>
        <w:tc>
          <w:tcPr>
            <w:tcW w:w="605" w:type="dxa"/>
            <w:shd w:val="clear" w:color="auto" w:fill="auto"/>
            <w:noWrap/>
            <w:vAlign w:val="center"/>
          </w:tcPr>
          <w:p w14:paraId="732D264D">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54D56B62">
            <w:pPr>
              <w:widowControl/>
              <w:jc w:val="center"/>
              <w:rPr>
                <w:rFonts w:ascii="宋体" w:hAnsi="宋体" w:cs="宋体"/>
                <w:kern w:val="0"/>
                <w:sz w:val="22"/>
              </w:rPr>
            </w:pPr>
            <w:r>
              <w:rPr>
                <w:rFonts w:hint="eastAsia" w:ascii="宋体" w:hAnsi="宋体" w:cs="宋体"/>
                <w:kern w:val="0"/>
                <w:sz w:val="22"/>
              </w:rPr>
              <w:t>135</w:t>
            </w:r>
          </w:p>
        </w:tc>
        <w:tc>
          <w:tcPr>
            <w:tcW w:w="1489" w:type="dxa"/>
            <w:shd w:val="clear" w:color="auto" w:fill="auto"/>
            <w:noWrap/>
            <w:vAlign w:val="center"/>
          </w:tcPr>
          <w:p w14:paraId="760D73CA">
            <w:pPr>
              <w:widowControl/>
              <w:jc w:val="center"/>
              <w:rPr>
                <w:rFonts w:ascii="宋体" w:hAnsi="宋体" w:cs="宋体"/>
                <w:kern w:val="0"/>
                <w:sz w:val="22"/>
              </w:rPr>
            </w:pPr>
            <w:r>
              <w:rPr>
                <w:rFonts w:hint="eastAsia" w:ascii="宋体" w:hAnsi="宋体" w:cs="宋体"/>
                <w:kern w:val="0"/>
                <w:sz w:val="22"/>
              </w:rPr>
              <w:t>135</w:t>
            </w:r>
          </w:p>
        </w:tc>
      </w:tr>
      <w:tr w14:paraId="295F2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8A0823B">
            <w:pPr>
              <w:widowControl/>
              <w:jc w:val="center"/>
              <w:rPr>
                <w:rFonts w:ascii="宋体" w:hAnsi="宋体" w:cs="宋体"/>
                <w:kern w:val="0"/>
                <w:sz w:val="22"/>
              </w:rPr>
            </w:pPr>
            <w:r>
              <w:rPr>
                <w:rFonts w:hint="eastAsia" w:ascii="宋体" w:hAnsi="宋体" w:cs="宋体"/>
                <w:kern w:val="0"/>
                <w:sz w:val="22"/>
              </w:rPr>
              <w:t>12</w:t>
            </w:r>
          </w:p>
        </w:tc>
        <w:tc>
          <w:tcPr>
            <w:tcW w:w="1072" w:type="dxa"/>
            <w:shd w:val="clear" w:color="auto" w:fill="auto"/>
            <w:vAlign w:val="center"/>
          </w:tcPr>
          <w:p w14:paraId="5CDE97CA">
            <w:pPr>
              <w:widowControl/>
              <w:jc w:val="center"/>
              <w:rPr>
                <w:rFonts w:ascii="宋体" w:hAnsi="宋体" w:cs="宋体"/>
                <w:kern w:val="0"/>
                <w:sz w:val="22"/>
              </w:rPr>
            </w:pPr>
            <w:r>
              <w:rPr>
                <w:rFonts w:hint="eastAsia" w:ascii="宋体" w:hAnsi="宋体" w:cs="宋体"/>
                <w:kern w:val="0"/>
                <w:sz w:val="22"/>
              </w:rPr>
              <w:t>简易急救箱</w:t>
            </w:r>
          </w:p>
        </w:tc>
        <w:tc>
          <w:tcPr>
            <w:tcW w:w="4897" w:type="dxa"/>
            <w:shd w:val="clear" w:color="auto" w:fill="auto"/>
            <w:vAlign w:val="center"/>
          </w:tcPr>
          <w:p w14:paraId="0DB490D9">
            <w:pPr>
              <w:widowControl/>
              <w:rPr>
                <w:rFonts w:ascii="宋体" w:hAnsi="宋体" w:cs="宋体"/>
                <w:kern w:val="0"/>
                <w:sz w:val="22"/>
              </w:rPr>
            </w:pPr>
            <w:r>
              <w:rPr>
                <w:rFonts w:hint="eastAsia" w:ascii="宋体" w:hAnsi="宋体" w:cs="宋体"/>
                <w:kern w:val="0"/>
                <w:sz w:val="22"/>
              </w:rPr>
              <w:t>箱内包括：烧伤药膏1瓶，医用酒精50mL,碘伏50mL,创可贴10条，胶布1卷，绷带5卷，卫生棉签1包，剪刀1把，镊子1把，止血带1根（长度≥30cm）等</w:t>
            </w:r>
          </w:p>
        </w:tc>
        <w:tc>
          <w:tcPr>
            <w:tcW w:w="462" w:type="dxa"/>
            <w:shd w:val="clear" w:color="auto" w:fill="auto"/>
            <w:noWrap/>
            <w:vAlign w:val="center"/>
          </w:tcPr>
          <w:p w14:paraId="4DC85243">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0834FF19">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2430D749">
            <w:pPr>
              <w:widowControl/>
              <w:jc w:val="center"/>
              <w:rPr>
                <w:rFonts w:ascii="宋体" w:hAnsi="宋体" w:cs="宋体"/>
                <w:kern w:val="0"/>
                <w:sz w:val="22"/>
              </w:rPr>
            </w:pPr>
            <w:r>
              <w:rPr>
                <w:rFonts w:hint="eastAsia" w:ascii="宋体" w:hAnsi="宋体" w:cs="宋体"/>
                <w:kern w:val="0"/>
                <w:sz w:val="22"/>
              </w:rPr>
              <w:t>257</w:t>
            </w:r>
          </w:p>
        </w:tc>
        <w:tc>
          <w:tcPr>
            <w:tcW w:w="1489" w:type="dxa"/>
            <w:shd w:val="clear" w:color="auto" w:fill="auto"/>
            <w:noWrap/>
            <w:vAlign w:val="center"/>
          </w:tcPr>
          <w:p w14:paraId="70F85F6C">
            <w:pPr>
              <w:widowControl/>
              <w:jc w:val="center"/>
              <w:rPr>
                <w:rFonts w:ascii="宋体" w:hAnsi="宋体" w:cs="宋体"/>
                <w:kern w:val="0"/>
                <w:sz w:val="22"/>
              </w:rPr>
            </w:pPr>
            <w:r>
              <w:rPr>
                <w:rFonts w:hint="eastAsia" w:ascii="宋体" w:hAnsi="宋体" w:cs="宋体"/>
                <w:kern w:val="0"/>
                <w:sz w:val="22"/>
              </w:rPr>
              <w:t>257</w:t>
            </w:r>
          </w:p>
        </w:tc>
      </w:tr>
      <w:tr w14:paraId="41CC7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19166731">
            <w:pPr>
              <w:widowControl/>
              <w:jc w:val="center"/>
              <w:rPr>
                <w:rFonts w:ascii="宋体" w:hAnsi="宋体" w:cs="宋体"/>
                <w:kern w:val="0"/>
                <w:sz w:val="22"/>
              </w:rPr>
            </w:pPr>
            <w:r>
              <w:rPr>
                <w:rFonts w:hint="eastAsia" w:ascii="宋体" w:hAnsi="宋体" w:cs="宋体"/>
                <w:kern w:val="0"/>
                <w:sz w:val="22"/>
              </w:rPr>
              <w:t>13</w:t>
            </w:r>
          </w:p>
        </w:tc>
        <w:tc>
          <w:tcPr>
            <w:tcW w:w="1072" w:type="dxa"/>
            <w:shd w:val="clear" w:color="auto" w:fill="auto"/>
            <w:vAlign w:val="center"/>
          </w:tcPr>
          <w:p w14:paraId="47C5A262">
            <w:pPr>
              <w:widowControl/>
              <w:jc w:val="center"/>
              <w:rPr>
                <w:rFonts w:ascii="宋体" w:hAnsi="宋体" w:cs="宋体"/>
                <w:kern w:val="0"/>
                <w:sz w:val="22"/>
              </w:rPr>
            </w:pPr>
            <w:r>
              <w:rPr>
                <w:rFonts w:hint="eastAsia" w:ascii="宋体" w:hAnsi="宋体" w:cs="宋体"/>
                <w:kern w:val="0"/>
                <w:sz w:val="22"/>
              </w:rPr>
              <w:t>实验服</w:t>
            </w:r>
          </w:p>
        </w:tc>
        <w:tc>
          <w:tcPr>
            <w:tcW w:w="4897" w:type="dxa"/>
            <w:shd w:val="clear" w:color="auto" w:fill="auto"/>
            <w:vAlign w:val="center"/>
          </w:tcPr>
          <w:p w14:paraId="1F2D77C4">
            <w:pPr>
              <w:widowControl/>
              <w:rPr>
                <w:rFonts w:ascii="宋体" w:hAnsi="宋体" w:cs="宋体"/>
                <w:kern w:val="0"/>
                <w:sz w:val="22"/>
              </w:rPr>
            </w:pPr>
            <w:r>
              <w:rPr>
                <w:rFonts w:hint="eastAsia" w:ascii="宋体" w:hAnsi="宋体" w:cs="宋体"/>
                <w:kern w:val="0"/>
                <w:sz w:val="22"/>
              </w:rPr>
              <w:t>耐酸碱，可分为大中小号</w:t>
            </w:r>
          </w:p>
        </w:tc>
        <w:tc>
          <w:tcPr>
            <w:tcW w:w="462" w:type="dxa"/>
            <w:shd w:val="clear" w:color="auto" w:fill="auto"/>
            <w:noWrap/>
            <w:vAlign w:val="center"/>
          </w:tcPr>
          <w:p w14:paraId="54517A81">
            <w:pPr>
              <w:widowControl/>
              <w:jc w:val="center"/>
              <w:rPr>
                <w:rFonts w:ascii="宋体" w:hAnsi="宋体" w:cs="宋体"/>
                <w:kern w:val="0"/>
                <w:sz w:val="22"/>
              </w:rPr>
            </w:pPr>
            <w:r>
              <w:rPr>
                <w:rFonts w:hint="eastAsia" w:ascii="宋体" w:hAnsi="宋体" w:cs="宋体"/>
                <w:kern w:val="0"/>
                <w:sz w:val="22"/>
              </w:rPr>
              <w:t>件</w:t>
            </w:r>
          </w:p>
        </w:tc>
        <w:tc>
          <w:tcPr>
            <w:tcW w:w="605" w:type="dxa"/>
            <w:shd w:val="clear" w:color="auto" w:fill="auto"/>
            <w:noWrap/>
            <w:vAlign w:val="center"/>
          </w:tcPr>
          <w:p w14:paraId="778B1F81">
            <w:pPr>
              <w:widowControl/>
              <w:jc w:val="center"/>
              <w:rPr>
                <w:rFonts w:ascii="宋体" w:hAnsi="宋体" w:cs="宋体"/>
                <w:kern w:val="0"/>
                <w:sz w:val="22"/>
              </w:rPr>
            </w:pPr>
            <w:r>
              <w:rPr>
                <w:rFonts w:hint="eastAsia" w:ascii="宋体" w:hAnsi="宋体" w:cs="宋体"/>
                <w:kern w:val="0"/>
                <w:sz w:val="22"/>
              </w:rPr>
              <w:t>60</w:t>
            </w:r>
          </w:p>
        </w:tc>
        <w:tc>
          <w:tcPr>
            <w:tcW w:w="1048" w:type="dxa"/>
            <w:shd w:val="clear" w:color="auto" w:fill="auto"/>
            <w:noWrap/>
            <w:vAlign w:val="center"/>
          </w:tcPr>
          <w:p w14:paraId="5CDBB8D4">
            <w:pPr>
              <w:widowControl/>
              <w:jc w:val="center"/>
              <w:rPr>
                <w:rFonts w:ascii="宋体" w:hAnsi="宋体" w:cs="宋体"/>
                <w:kern w:val="0"/>
                <w:sz w:val="22"/>
              </w:rPr>
            </w:pPr>
            <w:r>
              <w:rPr>
                <w:rFonts w:hint="eastAsia" w:ascii="宋体" w:hAnsi="宋体" w:cs="宋体"/>
                <w:kern w:val="0"/>
                <w:sz w:val="22"/>
              </w:rPr>
              <w:t>60</w:t>
            </w:r>
          </w:p>
        </w:tc>
        <w:tc>
          <w:tcPr>
            <w:tcW w:w="1489" w:type="dxa"/>
            <w:shd w:val="clear" w:color="auto" w:fill="auto"/>
            <w:noWrap/>
            <w:vAlign w:val="center"/>
          </w:tcPr>
          <w:p w14:paraId="1899562D">
            <w:pPr>
              <w:widowControl/>
              <w:jc w:val="center"/>
              <w:rPr>
                <w:rFonts w:ascii="宋体" w:hAnsi="宋体" w:cs="宋体"/>
                <w:kern w:val="0"/>
                <w:sz w:val="22"/>
              </w:rPr>
            </w:pPr>
            <w:r>
              <w:rPr>
                <w:rFonts w:hint="eastAsia" w:ascii="宋体" w:hAnsi="宋体" w:cs="宋体"/>
                <w:kern w:val="0"/>
                <w:sz w:val="22"/>
              </w:rPr>
              <w:t>3600</w:t>
            </w:r>
          </w:p>
        </w:tc>
      </w:tr>
      <w:tr w14:paraId="31860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1A5DED9B">
            <w:pPr>
              <w:widowControl/>
              <w:jc w:val="center"/>
              <w:rPr>
                <w:rFonts w:ascii="宋体" w:hAnsi="宋体" w:cs="宋体"/>
                <w:kern w:val="0"/>
                <w:sz w:val="22"/>
              </w:rPr>
            </w:pPr>
            <w:r>
              <w:rPr>
                <w:rFonts w:hint="eastAsia" w:ascii="宋体" w:hAnsi="宋体" w:cs="宋体"/>
                <w:kern w:val="0"/>
                <w:sz w:val="22"/>
              </w:rPr>
              <w:t>14</w:t>
            </w:r>
          </w:p>
        </w:tc>
        <w:tc>
          <w:tcPr>
            <w:tcW w:w="1072" w:type="dxa"/>
            <w:shd w:val="clear" w:color="auto" w:fill="auto"/>
            <w:vAlign w:val="center"/>
          </w:tcPr>
          <w:p w14:paraId="5B734B3C">
            <w:pPr>
              <w:widowControl/>
              <w:jc w:val="center"/>
              <w:rPr>
                <w:rFonts w:ascii="宋体" w:hAnsi="宋体" w:cs="宋体"/>
                <w:kern w:val="0"/>
                <w:sz w:val="22"/>
              </w:rPr>
            </w:pPr>
            <w:r>
              <w:rPr>
                <w:rFonts w:hint="eastAsia" w:ascii="宋体" w:hAnsi="宋体" w:cs="宋体"/>
                <w:kern w:val="0"/>
                <w:sz w:val="22"/>
              </w:rPr>
              <w:t>护目镜</w:t>
            </w:r>
          </w:p>
        </w:tc>
        <w:tc>
          <w:tcPr>
            <w:tcW w:w="4897" w:type="dxa"/>
            <w:shd w:val="clear" w:color="auto" w:fill="auto"/>
            <w:vAlign w:val="center"/>
          </w:tcPr>
          <w:p w14:paraId="1A13559A">
            <w:pPr>
              <w:widowControl/>
              <w:rPr>
                <w:rFonts w:ascii="宋体" w:hAnsi="宋体" w:cs="宋体"/>
                <w:kern w:val="0"/>
                <w:sz w:val="22"/>
              </w:rPr>
            </w:pPr>
            <w:r>
              <w:rPr>
                <w:rFonts w:hint="eastAsia" w:ascii="宋体" w:hAnsi="宋体" w:cs="宋体"/>
                <w:kern w:val="0"/>
                <w:sz w:val="22"/>
              </w:rPr>
              <w:t>侧面完全遮挡，耐酸碱，抗冲击，耐磨，便于清洗</w:t>
            </w:r>
          </w:p>
        </w:tc>
        <w:tc>
          <w:tcPr>
            <w:tcW w:w="462" w:type="dxa"/>
            <w:shd w:val="clear" w:color="auto" w:fill="auto"/>
            <w:noWrap/>
            <w:vAlign w:val="center"/>
          </w:tcPr>
          <w:p w14:paraId="72819C7F">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57B00F76">
            <w:pPr>
              <w:widowControl/>
              <w:jc w:val="center"/>
              <w:rPr>
                <w:rFonts w:ascii="宋体" w:hAnsi="宋体" w:cs="宋体"/>
                <w:kern w:val="0"/>
                <w:sz w:val="22"/>
              </w:rPr>
            </w:pPr>
            <w:r>
              <w:rPr>
                <w:rFonts w:hint="eastAsia" w:ascii="宋体" w:hAnsi="宋体" w:cs="宋体"/>
                <w:kern w:val="0"/>
                <w:sz w:val="22"/>
              </w:rPr>
              <w:t>60</w:t>
            </w:r>
          </w:p>
        </w:tc>
        <w:tc>
          <w:tcPr>
            <w:tcW w:w="1048" w:type="dxa"/>
            <w:shd w:val="clear" w:color="auto" w:fill="auto"/>
            <w:noWrap/>
            <w:vAlign w:val="center"/>
          </w:tcPr>
          <w:p w14:paraId="3B459BAF">
            <w:pPr>
              <w:widowControl/>
              <w:jc w:val="center"/>
              <w:rPr>
                <w:rFonts w:ascii="宋体" w:hAnsi="宋体" w:cs="宋体"/>
                <w:kern w:val="0"/>
                <w:sz w:val="22"/>
              </w:rPr>
            </w:pPr>
            <w:r>
              <w:rPr>
                <w:rFonts w:hint="eastAsia" w:ascii="宋体" w:hAnsi="宋体" w:cs="宋体"/>
                <w:kern w:val="0"/>
                <w:sz w:val="22"/>
              </w:rPr>
              <w:t>8</w:t>
            </w:r>
          </w:p>
        </w:tc>
        <w:tc>
          <w:tcPr>
            <w:tcW w:w="1489" w:type="dxa"/>
            <w:shd w:val="clear" w:color="auto" w:fill="auto"/>
            <w:noWrap/>
            <w:vAlign w:val="center"/>
          </w:tcPr>
          <w:p w14:paraId="5D62BE07">
            <w:pPr>
              <w:widowControl/>
              <w:jc w:val="center"/>
              <w:rPr>
                <w:rFonts w:ascii="宋体" w:hAnsi="宋体" w:cs="宋体"/>
                <w:kern w:val="0"/>
                <w:sz w:val="22"/>
              </w:rPr>
            </w:pPr>
            <w:r>
              <w:rPr>
                <w:rFonts w:hint="eastAsia" w:ascii="宋体" w:hAnsi="宋体" w:cs="宋体"/>
                <w:kern w:val="0"/>
                <w:sz w:val="22"/>
              </w:rPr>
              <w:t>480</w:t>
            </w:r>
          </w:p>
        </w:tc>
      </w:tr>
      <w:tr w14:paraId="0FD36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0405BD7">
            <w:pPr>
              <w:widowControl/>
              <w:jc w:val="center"/>
              <w:rPr>
                <w:rFonts w:ascii="宋体" w:hAnsi="宋体" w:cs="宋体"/>
                <w:kern w:val="0"/>
                <w:sz w:val="22"/>
              </w:rPr>
            </w:pPr>
            <w:r>
              <w:rPr>
                <w:rFonts w:hint="eastAsia" w:ascii="宋体" w:hAnsi="宋体" w:cs="宋体"/>
                <w:kern w:val="0"/>
                <w:sz w:val="22"/>
              </w:rPr>
              <w:t>15</w:t>
            </w:r>
          </w:p>
        </w:tc>
        <w:tc>
          <w:tcPr>
            <w:tcW w:w="1072" w:type="dxa"/>
            <w:shd w:val="clear" w:color="auto" w:fill="auto"/>
            <w:vAlign w:val="center"/>
          </w:tcPr>
          <w:p w14:paraId="166F198F">
            <w:pPr>
              <w:widowControl/>
              <w:jc w:val="center"/>
              <w:rPr>
                <w:rFonts w:ascii="宋体" w:hAnsi="宋体" w:cs="宋体"/>
                <w:kern w:val="0"/>
                <w:sz w:val="22"/>
              </w:rPr>
            </w:pPr>
            <w:r>
              <w:rPr>
                <w:rFonts w:hint="eastAsia" w:ascii="宋体" w:hAnsi="宋体" w:cs="宋体"/>
                <w:kern w:val="0"/>
                <w:sz w:val="22"/>
              </w:rPr>
              <w:t>乳胶手套</w:t>
            </w:r>
          </w:p>
        </w:tc>
        <w:tc>
          <w:tcPr>
            <w:tcW w:w="4897" w:type="dxa"/>
            <w:shd w:val="clear" w:color="auto" w:fill="auto"/>
            <w:vAlign w:val="center"/>
          </w:tcPr>
          <w:p w14:paraId="1D160528">
            <w:pPr>
              <w:widowControl/>
              <w:rPr>
                <w:rFonts w:ascii="宋体" w:hAnsi="宋体" w:cs="宋体"/>
                <w:kern w:val="0"/>
                <w:sz w:val="22"/>
              </w:rPr>
            </w:pPr>
            <w:r>
              <w:rPr>
                <w:rFonts w:hint="eastAsia" w:ascii="宋体" w:hAnsi="宋体" w:cs="宋体"/>
                <w:kern w:val="0"/>
                <w:sz w:val="22"/>
              </w:rPr>
              <w:t>一次性乳胶手套，耐酸碱</w:t>
            </w:r>
          </w:p>
        </w:tc>
        <w:tc>
          <w:tcPr>
            <w:tcW w:w="462" w:type="dxa"/>
            <w:shd w:val="clear" w:color="auto" w:fill="auto"/>
            <w:noWrap/>
            <w:vAlign w:val="center"/>
          </w:tcPr>
          <w:p w14:paraId="4260DF7C">
            <w:pPr>
              <w:widowControl/>
              <w:jc w:val="center"/>
              <w:rPr>
                <w:rFonts w:ascii="宋体" w:hAnsi="宋体" w:cs="宋体"/>
                <w:kern w:val="0"/>
                <w:sz w:val="22"/>
              </w:rPr>
            </w:pPr>
            <w:r>
              <w:rPr>
                <w:rFonts w:hint="eastAsia" w:ascii="宋体" w:hAnsi="宋体" w:cs="宋体"/>
                <w:kern w:val="0"/>
                <w:sz w:val="22"/>
              </w:rPr>
              <w:t>副</w:t>
            </w:r>
          </w:p>
        </w:tc>
        <w:tc>
          <w:tcPr>
            <w:tcW w:w="605" w:type="dxa"/>
            <w:shd w:val="clear" w:color="auto" w:fill="auto"/>
            <w:noWrap/>
            <w:vAlign w:val="center"/>
          </w:tcPr>
          <w:p w14:paraId="015AAF07">
            <w:pPr>
              <w:widowControl/>
              <w:jc w:val="center"/>
              <w:rPr>
                <w:rFonts w:ascii="宋体" w:hAnsi="宋体" w:cs="宋体"/>
                <w:kern w:val="0"/>
                <w:sz w:val="22"/>
              </w:rPr>
            </w:pPr>
            <w:r>
              <w:rPr>
                <w:rFonts w:hint="eastAsia" w:ascii="宋体" w:hAnsi="宋体" w:cs="宋体"/>
                <w:kern w:val="0"/>
                <w:sz w:val="22"/>
              </w:rPr>
              <w:t>60</w:t>
            </w:r>
          </w:p>
        </w:tc>
        <w:tc>
          <w:tcPr>
            <w:tcW w:w="1048" w:type="dxa"/>
            <w:shd w:val="clear" w:color="auto" w:fill="auto"/>
            <w:noWrap/>
            <w:vAlign w:val="center"/>
          </w:tcPr>
          <w:p w14:paraId="20BE6516">
            <w:pPr>
              <w:widowControl/>
              <w:jc w:val="center"/>
              <w:rPr>
                <w:rFonts w:ascii="宋体" w:hAnsi="宋体" w:cs="宋体"/>
                <w:kern w:val="0"/>
                <w:sz w:val="22"/>
              </w:rPr>
            </w:pPr>
            <w:r>
              <w:rPr>
                <w:rFonts w:hint="eastAsia" w:ascii="宋体" w:hAnsi="宋体" w:cs="宋体"/>
                <w:kern w:val="0"/>
                <w:sz w:val="22"/>
              </w:rPr>
              <w:t>13</w:t>
            </w:r>
          </w:p>
        </w:tc>
        <w:tc>
          <w:tcPr>
            <w:tcW w:w="1489" w:type="dxa"/>
            <w:shd w:val="clear" w:color="auto" w:fill="auto"/>
            <w:noWrap/>
            <w:vAlign w:val="center"/>
          </w:tcPr>
          <w:p w14:paraId="7EA8B305">
            <w:pPr>
              <w:widowControl/>
              <w:jc w:val="center"/>
              <w:rPr>
                <w:rFonts w:ascii="宋体" w:hAnsi="宋体" w:cs="宋体"/>
                <w:kern w:val="0"/>
                <w:sz w:val="22"/>
              </w:rPr>
            </w:pPr>
            <w:r>
              <w:rPr>
                <w:rFonts w:hint="eastAsia" w:ascii="宋体" w:hAnsi="宋体" w:cs="宋体"/>
                <w:kern w:val="0"/>
                <w:sz w:val="22"/>
              </w:rPr>
              <w:t>780</w:t>
            </w:r>
          </w:p>
        </w:tc>
      </w:tr>
      <w:tr w14:paraId="54F0C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8917718">
            <w:pPr>
              <w:widowControl/>
              <w:jc w:val="center"/>
              <w:rPr>
                <w:rFonts w:ascii="宋体" w:hAnsi="宋体" w:cs="宋体"/>
                <w:kern w:val="0"/>
                <w:sz w:val="22"/>
              </w:rPr>
            </w:pPr>
            <w:r>
              <w:rPr>
                <w:rFonts w:hint="eastAsia" w:ascii="宋体" w:hAnsi="宋体" w:cs="宋体"/>
                <w:kern w:val="0"/>
                <w:sz w:val="22"/>
              </w:rPr>
              <w:t>16</w:t>
            </w:r>
          </w:p>
        </w:tc>
        <w:tc>
          <w:tcPr>
            <w:tcW w:w="1072" w:type="dxa"/>
            <w:shd w:val="clear" w:color="auto" w:fill="auto"/>
            <w:vAlign w:val="center"/>
          </w:tcPr>
          <w:p w14:paraId="192D9200">
            <w:pPr>
              <w:widowControl/>
              <w:jc w:val="center"/>
              <w:rPr>
                <w:rFonts w:ascii="宋体" w:hAnsi="宋体" w:cs="宋体"/>
                <w:kern w:val="0"/>
                <w:sz w:val="22"/>
              </w:rPr>
            </w:pPr>
            <w:r>
              <w:rPr>
                <w:rFonts w:hint="eastAsia" w:ascii="宋体" w:hAnsi="宋体" w:cs="宋体"/>
                <w:kern w:val="0"/>
                <w:sz w:val="22"/>
              </w:rPr>
              <w:t>一次性PE手套</w:t>
            </w:r>
          </w:p>
        </w:tc>
        <w:tc>
          <w:tcPr>
            <w:tcW w:w="4897" w:type="dxa"/>
            <w:shd w:val="clear" w:color="auto" w:fill="auto"/>
            <w:vAlign w:val="center"/>
          </w:tcPr>
          <w:p w14:paraId="4BB578CC">
            <w:pPr>
              <w:widowControl/>
              <w:rPr>
                <w:rFonts w:ascii="宋体" w:hAnsi="宋体" w:cs="宋体"/>
                <w:kern w:val="0"/>
                <w:sz w:val="22"/>
              </w:rPr>
            </w:pPr>
            <w:r>
              <w:rPr>
                <w:rFonts w:hint="eastAsia" w:ascii="宋体" w:hAnsi="宋体" w:cs="宋体"/>
                <w:kern w:val="0"/>
                <w:sz w:val="22"/>
              </w:rPr>
              <w:t>塑料材质</w:t>
            </w:r>
          </w:p>
        </w:tc>
        <w:tc>
          <w:tcPr>
            <w:tcW w:w="462" w:type="dxa"/>
            <w:shd w:val="clear" w:color="auto" w:fill="auto"/>
            <w:noWrap/>
            <w:vAlign w:val="center"/>
          </w:tcPr>
          <w:p w14:paraId="5519536C">
            <w:pPr>
              <w:widowControl/>
              <w:jc w:val="center"/>
              <w:rPr>
                <w:rFonts w:ascii="宋体" w:hAnsi="宋体" w:cs="宋体"/>
                <w:kern w:val="0"/>
                <w:sz w:val="22"/>
              </w:rPr>
            </w:pPr>
            <w:r>
              <w:rPr>
                <w:rFonts w:hint="eastAsia" w:ascii="宋体" w:hAnsi="宋体" w:cs="宋体"/>
                <w:kern w:val="0"/>
                <w:sz w:val="22"/>
              </w:rPr>
              <w:t>包</w:t>
            </w:r>
          </w:p>
        </w:tc>
        <w:tc>
          <w:tcPr>
            <w:tcW w:w="605" w:type="dxa"/>
            <w:shd w:val="clear" w:color="auto" w:fill="auto"/>
            <w:noWrap/>
            <w:vAlign w:val="center"/>
          </w:tcPr>
          <w:p w14:paraId="0F7875FD">
            <w:pPr>
              <w:widowControl/>
              <w:jc w:val="center"/>
              <w:rPr>
                <w:rFonts w:ascii="宋体" w:hAnsi="宋体" w:cs="宋体"/>
                <w:kern w:val="0"/>
                <w:sz w:val="22"/>
              </w:rPr>
            </w:pPr>
            <w:r>
              <w:rPr>
                <w:rFonts w:hint="eastAsia" w:ascii="宋体" w:hAnsi="宋体" w:cs="宋体"/>
                <w:kern w:val="0"/>
                <w:sz w:val="22"/>
              </w:rPr>
              <w:t>60</w:t>
            </w:r>
          </w:p>
        </w:tc>
        <w:tc>
          <w:tcPr>
            <w:tcW w:w="1048" w:type="dxa"/>
            <w:shd w:val="clear" w:color="auto" w:fill="auto"/>
            <w:noWrap/>
            <w:vAlign w:val="center"/>
          </w:tcPr>
          <w:p w14:paraId="1FE1908E">
            <w:pPr>
              <w:widowControl/>
              <w:jc w:val="center"/>
              <w:rPr>
                <w:rFonts w:ascii="宋体" w:hAnsi="宋体" w:cs="宋体"/>
                <w:kern w:val="0"/>
                <w:sz w:val="22"/>
              </w:rPr>
            </w:pPr>
            <w:r>
              <w:rPr>
                <w:rFonts w:hint="eastAsia" w:ascii="宋体" w:hAnsi="宋体" w:cs="宋体"/>
                <w:kern w:val="0"/>
                <w:sz w:val="22"/>
              </w:rPr>
              <w:t>8</w:t>
            </w:r>
          </w:p>
        </w:tc>
        <w:tc>
          <w:tcPr>
            <w:tcW w:w="1489" w:type="dxa"/>
            <w:shd w:val="clear" w:color="auto" w:fill="auto"/>
            <w:noWrap/>
            <w:vAlign w:val="center"/>
          </w:tcPr>
          <w:p w14:paraId="785CD00B">
            <w:pPr>
              <w:widowControl/>
              <w:jc w:val="center"/>
              <w:rPr>
                <w:rFonts w:ascii="宋体" w:hAnsi="宋体" w:cs="宋体"/>
                <w:kern w:val="0"/>
                <w:sz w:val="22"/>
              </w:rPr>
            </w:pPr>
            <w:r>
              <w:rPr>
                <w:rFonts w:hint="eastAsia" w:ascii="宋体" w:hAnsi="宋体" w:cs="宋体"/>
                <w:kern w:val="0"/>
                <w:sz w:val="22"/>
              </w:rPr>
              <w:t>480</w:t>
            </w:r>
          </w:p>
        </w:tc>
      </w:tr>
      <w:tr w14:paraId="4B00E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3C2B9BB2">
            <w:pPr>
              <w:widowControl/>
              <w:jc w:val="center"/>
              <w:rPr>
                <w:rFonts w:ascii="宋体" w:hAnsi="宋体" w:cs="宋体"/>
                <w:kern w:val="0"/>
                <w:sz w:val="22"/>
              </w:rPr>
            </w:pPr>
            <w:r>
              <w:rPr>
                <w:rFonts w:hint="eastAsia" w:ascii="宋体" w:hAnsi="宋体" w:cs="宋体"/>
                <w:kern w:val="0"/>
                <w:sz w:val="22"/>
              </w:rPr>
              <w:t>17</w:t>
            </w:r>
          </w:p>
        </w:tc>
        <w:tc>
          <w:tcPr>
            <w:tcW w:w="1072" w:type="dxa"/>
            <w:shd w:val="clear" w:color="auto" w:fill="auto"/>
            <w:vAlign w:val="center"/>
          </w:tcPr>
          <w:p w14:paraId="441F6382">
            <w:pPr>
              <w:widowControl/>
              <w:jc w:val="center"/>
              <w:rPr>
                <w:rFonts w:ascii="宋体" w:hAnsi="宋体" w:cs="宋体"/>
                <w:kern w:val="0"/>
                <w:sz w:val="22"/>
              </w:rPr>
            </w:pPr>
            <w:r>
              <w:rPr>
                <w:rFonts w:hint="eastAsia" w:ascii="宋体" w:hAnsi="宋体" w:cs="宋体"/>
                <w:kern w:val="0"/>
                <w:sz w:val="22"/>
              </w:rPr>
              <w:t>一次性鞋套</w:t>
            </w:r>
          </w:p>
        </w:tc>
        <w:tc>
          <w:tcPr>
            <w:tcW w:w="4897" w:type="dxa"/>
            <w:shd w:val="clear" w:color="auto" w:fill="auto"/>
            <w:vAlign w:val="center"/>
          </w:tcPr>
          <w:p w14:paraId="42ACE353">
            <w:pPr>
              <w:widowControl/>
              <w:jc w:val="left"/>
              <w:rPr>
                <w:rFonts w:ascii="宋体" w:hAnsi="宋体" w:cs="宋体"/>
                <w:kern w:val="0"/>
                <w:sz w:val="22"/>
              </w:rPr>
            </w:pPr>
            <w:r>
              <w:rPr>
                <w:rFonts w:hint="eastAsia" w:ascii="宋体" w:hAnsi="宋体" w:cs="宋体"/>
                <w:kern w:val="0"/>
                <w:sz w:val="22"/>
              </w:rPr>
              <w:t>塑料材质或无纺布</w:t>
            </w:r>
          </w:p>
        </w:tc>
        <w:tc>
          <w:tcPr>
            <w:tcW w:w="462" w:type="dxa"/>
            <w:shd w:val="clear" w:color="auto" w:fill="auto"/>
            <w:noWrap/>
            <w:vAlign w:val="center"/>
          </w:tcPr>
          <w:p w14:paraId="487A7ED8">
            <w:pPr>
              <w:widowControl/>
              <w:jc w:val="center"/>
              <w:rPr>
                <w:rFonts w:ascii="宋体" w:hAnsi="宋体" w:cs="宋体"/>
                <w:kern w:val="0"/>
                <w:sz w:val="22"/>
              </w:rPr>
            </w:pPr>
            <w:r>
              <w:rPr>
                <w:rFonts w:hint="eastAsia" w:ascii="宋体" w:hAnsi="宋体" w:cs="宋体"/>
                <w:kern w:val="0"/>
                <w:sz w:val="22"/>
              </w:rPr>
              <w:t>包</w:t>
            </w:r>
          </w:p>
        </w:tc>
        <w:tc>
          <w:tcPr>
            <w:tcW w:w="605" w:type="dxa"/>
            <w:shd w:val="clear" w:color="auto" w:fill="auto"/>
            <w:noWrap/>
            <w:vAlign w:val="center"/>
          </w:tcPr>
          <w:p w14:paraId="128D0183">
            <w:pPr>
              <w:widowControl/>
              <w:jc w:val="center"/>
              <w:rPr>
                <w:rFonts w:ascii="宋体" w:hAnsi="宋体" w:cs="宋体"/>
                <w:kern w:val="0"/>
                <w:sz w:val="22"/>
              </w:rPr>
            </w:pPr>
            <w:r>
              <w:rPr>
                <w:rFonts w:hint="eastAsia" w:ascii="宋体" w:hAnsi="宋体" w:cs="宋体"/>
                <w:kern w:val="0"/>
                <w:sz w:val="22"/>
              </w:rPr>
              <w:t>60</w:t>
            </w:r>
          </w:p>
        </w:tc>
        <w:tc>
          <w:tcPr>
            <w:tcW w:w="1048" w:type="dxa"/>
            <w:shd w:val="clear" w:color="auto" w:fill="auto"/>
            <w:noWrap/>
            <w:vAlign w:val="center"/>
          </w:tcPr>
          <w:p w14:paraId="2E257B75">
            <w:pPr>
              <w:widowControl/>
              <w:jc w:val="center"/>
              <w:rPr>
                <w:rFonts w:ascii="宋体" w:hAnsi="宋体" w:cs="宋体"/>
                <w:kern w:val="0"/>
                <w:sz w:val="22"/>
              </w:rPr>
            </w:pPr>
            <w:r>
              <w:rPr>
                <w:rFonts w:hint="eastAsia" w:ascii="宋体" w:hAnsi="宋体" w:cs="宋体"/>
                <w:kern w:val="0"/>
                <w:sz w:val="22"/>
              </w:rPr>
              <w:t>4</w:t>
            </w:r>
          </w:p>
        </w:tc>
        <w:tc>
          <w:tcPr>
            <w:tcW w:w="1489" w:type="dxa"/>
            <w:shd w:val="clear" w:color="auto" w:fill="auto"/>
            <w:noWrap/>
            <w:vAlign w:val="center"/>
          </w:tcPr>
          <w:p w14:paraId="771F3A6E">
            <w:pPr>
              <w:widowControl/>
              <w:jc w:val="center"/>
              <w:rPr>
                <w:rFonts w:ascii="宋体" w:hAnsi="宋体" w:cs="宋体"/>
                <w:kern w:val="0"/>
                <w:sz w:val="22"/>
              </w:rPr>
            </w:pPr>
            <w:r>
              <w:rPr>
                <w:rFonts w:hint="eastAsia" w:ascii="宋体" w:hAnsi="宋体" w:cs="宋体"/>
                <w:kern w:val="0"/>
                <w:sz w:val="22"/>
              </w:rPr>
              <w:t>240</w:t>
            </w:r>
          </w:p>
        </w:tc>
      </w:tr>
      <w:tr w14:paraId="15097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2627F03">
            <w:pPr>
              <w:widowControl/>
              <w:jc w:val="center"/>
              <w:rPr>
                <w:rFonts w:ascii="宋体" w:hAnsi="宋体" w:cs="宋体"/>
                <w:kern w:val="0"/>
                <w:sz w:val="22"/>
              </w:rPr>
            </w:pPr>
            <w:r>
              <w:rPr>
                <w:rFonts w:hint="eastAsia" w:ascii="宋体" w:hAnsi="宋体" w:cs="宋体"/>
                <w:kern w:val="0"/>
                <w:sz w:val="22"/>
              </w:rPr>
              <w:t>18</w:t>
            </w:r>
          </w:p>
        </w:tc>
        <w:tc>
          <w:tcPr>
            <w:tcW w:w="1072" w:type="dxa"/>
            <w:shd w:val="clear" w:color="auto" w:fill="auto"/>
            <w:vAlign w:val="center"/>
          </w:tcPr>
          <w:p w14:paraId="1CFAB63F">
            <w:pPr>
              <w:widowControl/>
              <w:jc w:val="center"/>
              <w:rPr>
                <w:rFonts w:ascii="宋体" w:hAnsi="宋体" w:cs="宋体"/>
                <w:kern w:val="0"/>
                <w:sz w:val="22"/>
              </w:rPr>
            </w:pPr>
            <w:r>
              <w:rPr>
                <w:rFonts w:hint="eastAsia" w:ascii="宋体" w:hAnsi="宋体" w:cs="宋体"/>
                <w:kern w:val="0"/>
                <w:sz w:val="22"/>
              </w:rPr>
              <w:t>一次性口罩</w:t>
            </w:r>
          </w:p>
        </w:tc>
        <w:tc>
          <w:tcPr>
            <w:tcW w:w="4897" w:type="dxa"/>
            <w:shd w:val="clear" w:color="auto" w:fill="auto"/>
            <w:vAlign w:val="center"/>
          </w:tcPr>
          <w:p w14:paraId="75552AAE">
            <w:pPr>
              <w:widowControl/>
              <w:jc w:val="left"/>
              <w:rPr>
                <w:rFonts w:ascii="宋体" w:hAnsi="宋体" w:cs="宋体"/>
                <w:kern w:val="0"/>
                <w:sz w:val="22"/>
              </w:rPr>
            </w:pPr>
            <w:r>
              <w:rPr>
                <w:rFonts w:hint="eastAsia" w:ascii="宋体" w:hAnsi="宋体" w:cs="宋体"/>
                <w:kern w:val="0"/>
                <w:sz w:val="22"/>
              </w:rPr>
              <w:t>无纺布材质</w:t>
            </w:r>
          </w:p>
        </w:tc>
        <w:tc>
          <w:tcPr>
            <w:tcW w:w="462" w:type="dxa"/>
            <w:shd w:val="clear" w:color="auto" w:fill="auto"/>
            <w:noWrap/>
            <w:vAlign w:val="center"/>
          </w:tcPr>
          <w:p w14:paraId="7EA21A7B">
            <w:pPr>
              <w:widowControl/>
              <w:jc w:val="center"/>
              <w:rPr>
                <w:rFonts w:ascii="宋体" w:hAnsi="宋体" w:cs="宋体"/>
                <w:kern w:val="0"/>
                <w:sz w:val="22"/>
              </w:rPr>
            </w:pPr>
            <w:r>
              <w:rPr>
                <w:rFonts w:hint="eastAsia" w:ascii="宋体" w:hAnsi="宋体" w:cs="宋体"/>
                <w:kern w:val="0"/>
                <w:sz w:val="22"/>
              </w:rPr>
              <w:t>包</w:t>
            </w:r>
          </w:p>
        </w:tc>
        <w:tc>
          <w:tcPr>
            <w:tcW w:w="605" w:type="dxa"/>
            <w:shd w:val="clear" w:color="auto" w:fill="auto"/>
            <w:noWrap/>
            <w:vAlign w:val="center"/>
          </w:tcPr>
          <w:p w14:paraId="6CC0090C">
            <w:pPr>
              <w:widowControl/>
              <w:jc w:val="center"/>
              <w:rPr>
                <w:rFonts w:ascii="宋体" w:hAnsi="宋体" w:cs="宋体"/>
                <w:kern w:val="0"/>
                <w:sz w:val="22"/>
              </w:rPr>
            </w:pPr>
            <w:r>
              <w:rPr>
                <w:rFonts w:hint="eastAsia" w:ascii="宋体" w:hAnsi="宋体" w:cs="宋体"/>
                <w:kern w:val="0"/>
                <w:sz w:val="22"/>
              </w:rPr>
              <w:t>60</w:t>
            </w:r>
          </w:p>
        </w:tc>
        <w:tc>
          <w:tcPr>
            <w:tcW w:w="1048" w:type="dxa"/>
            <w:shd w:val="clear" w:color="auto" w:fill="auto"/>
            <w:noWrap/>
            <w:vAlign w:val="center"/>
          </w:tcPr>
          <w:p w14:paraId="34B31AA4">
            <w:pPr>
              <w:widowControl/>
              <w:jc w:val="center"/>
              <w:rPr>
                <w:rFonts w:ascii="宋体" w:hAnsi="宋体" w:cs="宋体"/>
                <w:kern w:val="0"/>
                <w:sz w:val="22"/>
              </w:rPr>
            </w:pPr>
            <w:r>
              <w:rPr>
                <w:rFonts w:hint="eastAsia" w:ascii="宋体" w:hAnsi="宋体" w:cs="宋体"/>
                <w:kern w:val="0"/>
                <w:sz w:val="22"/>
              </w:rPr>
              <w:t>7</w:t>
            </w:r>
          </w:p>
        </w:tc>
        <w:tc>
          <w:tcPr>
            <w:tcW w:w="1489" w:type="dxa"/>
            <w:shd w:val="clear" w:color="auto" w:fill="auto"/>
            <w:noWrap/>
            <w:vAlign w:val="center"/>
          </w:tcPr>
          <w:p w14:paraId="66687611">
            <w:pPr>
              <w:widowControl/>
              <w:jc w:val="center"/>
              <w:rPr>
                <w:rFonts w:ascii="宋体" w:hAnsi="宋体" w:cs="宋体"/>
                <w:kern w:val="0"/>
                <w:sz w:val="22"/>
              </w:rPr>
            </w:pPr>
            <w:r>
              <w:rPr>
                <w:rFonts w:hint="eastAsia" w:ascii="宋体" w:hAnsi="宋体" w:cs="宋体"/>
                <w:kern w:val="0"/>
                <w:sz w:val="22"/>
              </w:rPr>
              <w:t>420</w:t>
            </w:r>
          </w:p>
        </w:tc>
      </w:tr>
      <w:tr w14:paraId="2DA3A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E421075">
            <w:pPr>
              <w:widowControl/>
              <w:jc w:val="center"/>
              <w:rPr>
                <w:rFonts w:ascii="宋体" w:hAnsi="宋体" w:cs="宋体"/>
                <w:kern w:val="0"/>
                <w:sz w:val="22"/>
              </w:rPr>
            </w:pPr>
            <w:r>
              <w:rPr>
                <w:rFonts w:hint="eastAsia" w:ascii="宋体" w:hAnsi="宋体" w:cs="宋体"/>
                <w:kern w:val="0"/>
                <w:sz w:val="22"/>
              </w:rPr>
              <w:t>19</w:t>
            </w:r>
          </w:p>
        </w:tc>
        <w:tc>
          <w:tcPr>
            <w:tcW w:w="1072" w:type="dxa"/>
            <w:shd w:val="clear" w:color="auto" w:fill="auto"/>
            <w:vAlign w:val="center"/>
          </w:tcPr>
          <w:p w14:paraId="483B2E96">
            <w:pPr>
              <w:widowControl/>
              <w:jc w:val="center"/>
              <w:rPr>
                <w:rFonts w:ascii="宋体" w:hAnsi="宋体" w:cs="宋体"/>
                <w:kern w:val="0"/>
                <w:sz w:val="22"/>
              </w:rPr>
            </w:pPr>
            <w:r>
              <w:rPr>
                <w:rFonts w:hint="eastAsia" w:ascii="宋体" w:hAnsi="宋体" w:cs="宋体"/>
                <w:kern w:val="0"/>
                <w:sz w:val="22"/>
              </w:rPr>
              <w:t>学生用数码液晶显微镜</w:t>
            </w:r>
          </w:p>
        </w:tc>
        <w:tc>
          <w:tcPr>
            <w:tcW w:w="4897" w:type="dxa"/>
            <w:shd w:val="clear" w:color="auto" w:fill="auto"/>
            <w:vAlign w:val="center"/>
          </w:tcPr>
          <w:p w14:paraId="19F6EFB9">
            <w:pPr>
              <w:widowControl/>
              <w:rPr>
                <w:rFonts w:ascii="宋体" w:hAnsi="宋体" w:cs="宋体"/>
                <w:kern w:val="0"/>
                <w:sz w:val="22"/>
              </w:rPr>
            </w:pPr>
            <w:r>
              <w:rPr>
                <w:rFonts w:hint="eastAsia" w:ascii="宋体" w:hAnsi="宋体" w:cs="宋体"/>
                <w:kern w:val="0"/>
                <w:sz w:val="22"/>
              </w:rPr>
              <w:t>一、光学检测技术参数：</w:t>
            </w:r>
            <w:r>
              <w:rPr>
                <w:rFonts w:hint="eastAsia" w:ascii="宋体" w:hAnsi="宋体" w:cs="宋体"/>
                <w:kern w:val="0"/>
                <w:sz w:val="22"/>
              </w:rPr>
              <w:br w:type="textWrapping"/>
            </w:r>
            <w:r>
              <w:rPr>
                <w:rFonts w:hint="eastAsia" w:ascii="宋体" w:hAnsi="宋体" w:cs="宋体"/>
                <w:kern w:val="0"/>
                <w:sz w:val="22"/>
              </w:rPr>
              <w:t>1、成像清晰圆直径（mm）：10倍物镜不小于7.5mm；40倍物镜不小于6.8mm；</w:t>
            </w:r>
            <w:r>
              <w:rPr>
                <w:rFonts w:hint="eastAsia" w:ascii="宋体" w:hAnsi="宋体" w:cs="宋体"/>
                <w:kern w:val="0"/>
                <w:sz w:val="22"/>
              </w:rPr>
              <w:br w:type="textWrapping"/>
            </w:r>
            <w:r>
              <w:rPr>
                <w:rFonts w:hint="eastAsia" w:ascii="宋体" w:hAnsi="宋体" w:cs="宋体"/>
                <w:kern w:val="0"/>
                <w:sz w:val="22"/>
              </w:rPr>
              <w:t>2、齐焦（mm）：物镜转换过程中，10→40倍不超过±0.0355mm；10倍物镜景深范围内像面的偏摆≤0.082mm；显微镜目镜放大率准确度不超过±1.183%；</w:t>
            </w:r>
            <w:r>
              <w:rPr>
                <w:rFonts w:hint="eastAsia" w:ascii="宋体" w:hAnsi="宋体" w:cs="宋体"/>
                <w:kern w:val="0"/>
                <w:sz w:val="22"/>
              </w:rPr>
              <w:br w:type="textWrapping"/>
            </w:r>
            <w:r>
              <w:rPr>
                <w:rFonts w:hint="eastAsia" w:ascii="宋体" w:hAnsi="宋体" w:cs="宋体"/>
                <w:kern w:val="0"/>
                <w:sz w:val="22"/>
              </w:rPr>
              <w:t>3、转换器稳定性≤0.0152mm；</w:t>
            </w:r>
            <w:r>
              <w:rPr>
                <w:rFonts w:hint="eastAsia" w:ascii="宋体" w:hAnsi="宋体" w:cs="宋体"/>
                <w:kern w:val="0"/>
                <w:sz w:val="22"/>
              </w:rPr>
              <w:br w:type="textWrapping"/>
            </w:r>
            <w:r>
              <w:rPr>
                <w:rFonts w:hint="eastAsia" w:ascii="宋体" w:hAnsi="宋体" w:cs="宋体"/>
                <w:kern w:val="0"/>
                <w:sz w:val="22"/>
              </w:rPr>
              <w:t>4、载物台侧向受5N水平方向作用力最大位移≤0.008mm；不重复性≤0.0036mm；</w:t>
            </w:r>
            <w:r>
              <w:rPr>
                <w:rFonts w:hint="eastAsia" w:ascii="宋体" w:hAnsi="宋体" w:cs="宋体"/>
                <w:kern w:val="0"/>
                <w:sz w:val="22"/>
              </w:rPr>
              <w:br w:type="textWrapping"/>
            </w:r>
            <w:r>
              <w:rPr>
                <w:rFonts w:hint="eastAsia" w:ascii="宋体" w:hAnsi="宋体" w:cs="宋体"/>
                <w:kern w:val="0"/>
                <w:sz w:val="22"/>
              </w:rPr>
              <w:t>5、用机械使标本在5mm×5mm范围内移动时的离焦量≤0.010mm；</w:t>
            </w:r>
            <w:r>
              <w:rPr>
                <w:rFonts w:hint="eastAsia" w:ascii="宋体" w:hAnsi="宋体" w:cs="宋体"/>
                <w:kern w:val="0"/>
                <w:sz w:val="22"/>
              </w:rPr>
              <w:br w:type="textWrapping"/>
            </w:r>
            <w:r>
              <w:rPr>
                <w:rFonts w:hint="eastAsia" w:ascii="宋体" w:hAnsi="宋体" w:cs="宋体"/>
                <w:kern w:val="0"/>
                <w:sz w:val="22"/>
              </w:rPr>
              <w:t>6、微调机构空回≤0.010mm；</w:t>
            </w:r>
            <w:r>
              <w:rPr>
                <w:rFonts w:hint="eastAsia" w:ascii="宋体" w:hAnsi="宋体" w:cs="宋体"/>
                <w:kern w:val="0"/>
                <w:sz w:val="22"/>
              </w:rPr>
              <w:br w:type="textWrapping"/>
            </w:r>
            <w:r>
              <w:rPr>
                <w:rFonts w:hint="eastAsia" w:ascii="宋体" w:hAnsi="宋体" w:cs="宋体"/>
                <w:kern w:val="0"/>
                <w:sz w:val="22"/>
              </w:rPr>
              <w:t>7、显微镜物镜放大率准确度不超过±2.656%；</w:t>
            </w:r>
            <w:r>
              <w:rPr>
                <w:rFonts w:hint="eastAsia" w:ascii="宋体" w:hAnsi="宋体" w:cs="宋体"/>
                <w:kern w:val="0"/>
                <w:sz w:val="22"/>
              </w:rPr>
              <w:br w:type="textWrapping"/>
            </w:r>
            <w:r>
              <w:rPr>
                <w:rFonts w:hint="eastAsia" w:ascii="宋体" w:hAnsi="宋体" w:cs="宋体"/>
                <w:kern w:val="0"/>
                <w:sz w:val="22"/>
              </w:rPr>
              <w:t>8、聚光镜上升到最高位置，顶端低于载物台表面的距离0.03～0.15mm之间。</w:t>
            </w:r>
            <w:r>
              <w:rPr>
                <w:rFonts w:hint="eastAsia" w:ascii="宋体" w:hAnsi="宋体" w:cs="宋体"/>
                <w:kern w:val="0"/>
                <w:sz w:val="22"/>
              </w:rPr>
              <w:br w:type="textWrapping"/>
            </w:r>
            <w:r>
              <w:rPr>
                <w:rFonts w:hint="eastAsia" w:ascii="宋体" w:hAnsi="宋体" w:cs="宋体"/>
                <w:kern w:val="0"/>
                <w:sz w:val="22"/>
              </w:rPr>
              <w:t>二、技术参数：</w:t>
            </w:r>
            <w:r>
              <w:rPr>
                <w:rFonts w:hint="eastAsia" w:ascii="宋体" w:hAnsi="宋体" w:cs="宋体"/>
                <w:kern w:val="0"/>
                <w:sz w:val="22"/>
              </w:rPr>
              <w:br w:type="textWrapping"/>
            </w:r>
            <w:r>
              <w:rPr>
                <w:rFonts w:hint="eastAsia" w:ascii="宋体" w:hAnsi="宋体" w:cs="宋体"/>
                <w:kern w:val="0"/>
                <w:sz w:val="22"/>
              </w:rPr>
              <w:t>1、总放大倍数：640X；</w:t>
            </w:r>
            <w:r>
              <w:rPr>
                <w:rFonts w:hint="eastAsia" w:ascii="宋体" w:hAnsi="宋体" w:cs="宋体"/>
                <w:kern w:val="0"/>
                <w:sz w:val="22"/>
              </w:rPr>
              <w:br w:type="textWrapping"/>
            </w:r>
            <w:r>
              <w:rPr>
                <w:rFonts w:hint="eastAsia" w:ascii="宋体" w:hAnsi="宋体" w:cs="宋体"/>
                <w:kern w:val="0"/>
                <w:sz w:val="22"/>
              </w:rPr>
              <w:t>2、整机结构件：绝大部分都是由铝和合金制作；</w:t>
            </w:r>
            <w:r>
              <w:rPr>
                <w:rFonts w:hint="eastAsia" w:ascii="宋体" w:hAnsi="宋体" w:cs="宋体"/>
                <w:kern w:val="0"/>
                <w:sz w:val="22"/>
              </w:rPr>
              <w:br w:type="textWrapping"/>
            </w:r>
            <w:r>
              <w:rPr>
                <w:rFonts w:hint="eastAsia" w:ascii="宋体" w:hAnsi="宋体" w:cs="宋体"/>
                <w:kern w:val="0"/>
                <w:sz w:val="22"/>
              </w:rPr>
              <w:t>3、目镜：惠更斯10X/16X；</w:t>
            </w:r>
            <w:r>
              <w:rPr>
                <w:rFonts w:hint="eastAsia" w:ascii="宋体" w:hAnsi="宋体" w:cs="宋体"/>
                <w:kern w:val="0"/>
                <w:sz w:val="22"/>
              </w:rPr>
              <w:br w:type="textWrapping"/>
            </w:r>
            <w:r>
              <w:rPr>
                <w:rFonts w:hint="eastAsia" w:ascii="宋体" w:hAnsi="宋体" w:cs="宋体"/>
                <w:kern w:val="0"/>
                <w:sz w:val="22"/>
              </w:rPr>
              <w:t>4、物镜：消色差4X、10X、40X；</w:t>
            </w:r>
            <w:r>
              <w:rPr>
                <w:rFonts w:hint="eastAsia" w:ascii="宋体" w:hAnsi="宋体" w:cs="宋体"/>
                <w:kern w:val="0"/>
                <w:sz w:val="22"/>
              </w:rPr>
              <w:br w:type="textWrapping"/>
            </w:r>
            <w:r>
              <w:rPr>
                <w:rFonts w:hint="eastAsia" w:ascii="宋体" w:hAnsi="宋体" w:cs="宋体"/>
                <w:kern w:val="0"/>
                <w:sz w:val="22"/>
              </w:rPr>
              <w:t>5、镜筒：单目直筒，镜臂可45°倾斜；</w:t>
            </w:r>
            <w:r>
              <w:rPr>
                <w:rFonts w:hint="eastAsia" w:ascii="宋体" w:hAnsi="宋体" w:cs="宋体"/>
                <w:kern w:val="0"/>
                <w:sz w:val="22"/>
              </w:rPr>
              <w:br w:type="textWrapping"/>
            </w:r>
            <w:r>
              <w:rPr>
                <w:rFonts w:hint="eastAsia" w:ascii="宋体" w:hAnsi="宋体" w:cs="宋体"/>
                <w:kern w:val="0"/>
                <w:sz w:val="22"/>
              </w:rPr>
              <w:t>6、转换器：三孔同心球轴转换器，定位准确，并带有限位装置；</w:t>
            </w:r>
            <w:r>
              <w:rPr>
                <w:rFonts w:hint="eastAsia" w:ascii="宋体" w:hAnsi="宋体" w:cs="宋体"/>
                <w:kern w:val="0"/>
                <w:sz w:val="22"/>
              </w:rPr>
              <w:br w:type="textWrapping"/>
            </w:r>
            <w:r>
              <w:rPr>
                <w:rFonts w:hint="eastAsia" w:ascii="宋体" w:hAnsi="宋体" w:cs="宋体"/>
                <w:kern w:val="0"/>
                <w:sz w:val="22"/>
              </w:rPr>
              <w:t>7、粗微调: 镜架上配有分开调焦的粗微高旋钮，可调节松紧，并有内置滑动离合器，可延长因机械损耗的整机使用寿命；</w:t>
            </w:r>
            <w:r>
              <w:rPr>
                <w:rFonts w:hint="eastAsia" w:ascii="宋体" w:hAnsi="宋体" w:cs="宋体"/>
                <w:kern w:val="0"/>
                <w:sz w:val="22"/>
              </w:rPr>
              <w:br w:type="textWrapping"/>
            </w:r>
            <w:r>
              <w:rPr>
                <w:rFonts w:hint="eastAsia" w:ascii="宋体" w:hAnsi="宋体" w:cs="宋体"/>
                <w:kern w:val="0"/>
                <w:sz w:val="22"/>
              </w:rPr>
              <w:t>8、初调范围不小于32mm，微调范围不大于2mm；</w:t>
            </w:r>
            <w:r>
              <w:rPr>
                <w:rFonts w:hint="eastAsia" w:ascii="宋体" w:hAnsi="宋体" w:cs="宋体"/>
                <w:kern w:val="0"/>
                <w:sz w:val="22"/>
              </w:rPr>
              <w:br w:type="textWrapping"/>
            </w:r>
            <w:r>
              <w:rPr>
                <w:rFonts w:hint="eastAsia" w:ascii="宋体" w:hAnsi="宋体" w:cs="宋体"/>
                <w:kern w:val="0"/>
                <w:sz w:val="22"/>
              </w:rPr>
              <w:t>9、视场光栏：五孔圆盘光栏，可选孔径为20mm、8mm、5mm、4mm、3mm；</w:t>
            </w:r>
            <w:r>
              <w:rPr>
                <w:rFonts w:hint="eastAsia" w:ascii="宋体" w:hAnsi="宋体" w:cs="宋体"/>
                <w:kern w:val="0"/>
                <w:sz w:val="22"/>
              </w:rPr>
              <w:br w:type="textWrapping"/>
            </w:r>
            <w:r>
              <w:rPr>
                <w:rFonts w:hint="eastAsia" w:ascii="宋体" w:hAnsi="宋体" w:cs="宋体"/>
                <w:kern w:val="0"/>
                <w:sz w:val="22"/>
              </w:rPr>
              <w:t>10、照明：固定在机架上的有双边精细螺丝旋紧42mm平凹反光镜，可防止拔出或长期使用后机械磨损脱落；</w:t>
            </w:r>
            <w:r>
              <w:rPr>
                <w:rFonts w:hint="eastAsia" w:ascii="宋体" w:hAnsi="宋体" w:cs="宋体"/>
                <w:kern w:val="0"/>
                <w:sz w:val="22"/>
              </w:rPr>
              <w:br w:type="textWrapping"/>
            </w:r>
            <w:r>
              <w:rPr>
                <w:rFonts w:hint="eastAsia" w:ascii="宋体" w:hAnsi="宋体" w:cs="宋体"/>
                <w:kern w:val="0"/>
                <w:sz w:val="22"/>
              </w:rPr>
              <w:t>11、金属载物台尺寸：110mmX120mm。</w:t>
            </w:r>
            <w:r>
              <w:rPr>
                <w:rFonts w:hint="eastAsia" w:ascii="宋体" w:hAnsi="宋体" w:cs="宋体"/>
                <w:kern w:val="0"/>
                <w:sz w:val="22"/>
              </w:rPr>
              <w:br w:type="textWrapping"/>
            </w:r>
            <w:r>
              <w:rPr>
                <w:rFonts w:hint="eastAsia" w:ascii="宋体" w:hAnsi="宋体" w:cs="宋体"/>
                <w:kern w:val="0"/>
                <w:sz w:val="22"/>
              </w:rPr>
              <w:t>12、带照明光源和聚光镜，移动式载物台。</w:t>
            </w:r>
            <w:r>
              <w:rPr>
                <w:rFonts w:hint="eastAsia" w:ascii="宋体" w:hAnsi="宋体" w:cs="宋体"/>
                <w:kern w:val="0"/>
                <w:sz w:val="22"/>
              </w:rPr>
              <w:br w:type="textWrapping"/>
            </w:r>
            <w:r>
              <w:rPr>
                <w:rFonts w:hint="eastAsia" w:ascii="宋体" w:hAnsi="宋体" w:cs="宋体"/>
                <w:kern w:val="0"/>
                <w:sz w:val="22"/>
              </w:rPr>
              <w:t>13、仪器自带液晶屏（液晶屏≥22.9cm,分辨率≥1280X800）,拍照≥500万像素，录像分辨率≥720p。</w:t>
            </w:r>
            <w:r>
              <w:rPr>
                <w:rFonts w:hint="eastAsia" w:ascii="宋体" w:hAnsi="宋体" w:cs="宋体"/>
                <w:kern w:val="0"/>
                <w:sz w:val="22"/>
              </w:rPr>
              <w:br w:type="textWrapping"/>
            </w:r>
            <w:r>
              <w:rPr>
                <w:rFonts w:hint="eastAsia" w:ascii="宋体" w:hAnsi="宋体" w:cs="宋体"/>
                <w:kern w:val="0"/>
                <w:sz w:val="22"/>
              </w:rPr>
              <w:t>参照GB/ T2985- 2008《生物显微镜》的检测标准。</w:t>
            </w:r>
          </w:p>
        </w:tc>
        <w:tc>
          <w:tcPr>
            <w:tcW w:w="462" w:type="dxa"/>
            <w:shd w:val="clear" w:color="auto" w:fill="auto"/>
            <w:noWrap/>
            <w:vAlign w:val="center"/>
          </w:tcPr>
          <w:p w14:paraId="2E23604C">
            <w:pPr>
              <w:widowControl/>
              <w:jc w:val="center"/>
              <w:rPr>
                <w:rFonts w:ascii="宋体" w:hAnsi="宋体" w:cs="宋体"/>
                <w:kern w:val="0"/>
                <w:sz w:val="22"/>
              </w:rPr>
            </w:pPr>
            <w:r>
              <w:rPr>
                <w:rFonts w:hint="eastAsia" w:ascii="宋体" w:hAnsi="宋体" w:cs="宋体"/>
                <w:kern w:val="0"/>
                <w:sz w:val="22"/>
              </w:rPr>
              <w:t>台</w:t>
            </w:r>
          </w:p>
        </w:tc>
        <w:tc>
          <w:tcPr>
            <w:tcW w:w="605" w:type="dxa"/>
            <w:shd w:val="clear" w:color="auto" w:fill="auto"/>
            <w:noWrap/>
            <w:vAlign w:val="center"/>
          </w:tcPr>
          <w:p w14:paraId="366342C8">
            <w:pPr>
              <w:widowControl/>
              <w:jc w:val="center"/>
              <w:rPr>
                <w:rFonts w:ascii="宋体" w:hAnsi="宋体" w:cs="宋体"/>
                <w:kern w:val="0"/>
                <w:sz w:val="22"/>
              </w:rPr>
            </w:pPr>
            <w:r>
              <w:rPr>
                <w:rFonts w:hint="eastAsia" w:ascii="宋体" w:hAnsi="宋体" w:cs="宋体"/>
                <w:kern w:val="0"/>
                <w:sz w:val="22"/>
              </w:rPr>
              <w:t>15</w:t>
            </w:r>
          </w:p>
        </w:tc>
        <w:tc>
          <w:tcPr>
            <w:tcW w:w="1048" w:type="dxa"/>
            <w:shd w:val="clear" w:color="auto" w:fill="auto"/>
            <w:noWrap/>
            <w:vAlign w:val="center"/>
          </w:tcPr>
          <w:p w14:paraId="2440C83A">
            <w:pPr>
              <w:widowControl/>
              <w:jc w:val="center"/>
              <w:rPr>
                <w:rFonts w:ascii="宋体" w:hAnsi="宋体" w:cs="宋体"/>
                <w:kern w:val="0"/>
                <w:sz w:val="22"/>
              </w:rPr>
            </w:pPr>
            <w:r>
              <w:rPr>
                <w:rFonts w:hint="eastAsia" w:ascii="宋体" w:hAnsi="宋体" w:cs="宋体"/>
                <w:kern w:val="0"/>
                <w:sz w:val="22"/>
              </w:rPr>
              <w:t>3760</w:t>
            </w:r>
          </w:p>
        </w:tc>
        <w:tc>
          <w:tcPr>
            <w:tcW w:w="1489" w:type="dxa"/>
            <w:shd w:val="clear" w:color="auto" w:fill="auto"/>
            <w:noWrap/>
            <w:vAlign w:val="center"/>
          </w:tcPr>
          <w:p w14:paraId="6BF10DBE">
            <w:pPr>
              <w:widowControl/>
              <w:jc w:val="center"/>
              <w:rPr>
                <w:rFonts w:ascii="宋体" w:hAnsi="宋体" w:cs="宋体"/>
                <w:kern w:val="0"/>
                <w:sz w:val="22"/>
              </w:rPr>
            </w:pPr>
            <w:r>
              <w:rPr>
                <w:rFonts w:hint="eastAsia" w:ascii="宋体" w:hAnsi="宋体" w:cs="宋体"/>
                <w:kern w:val="0"/>
                <w:sz w:val="22"/>
              </w:rPr>
              <w:t>56400</w:t>
            </w:r>
          </w:p>
        </w:tc>
      </w:tr>
      <w:tr w14:paraId="157CF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1DBD1E7A">
            <w:pPr>
              <w:widowControl/>
              <w:jc w:val="center"/>
              <w:rPr>
                <w:rFonts w:ascii="宋体" w:hAnsi="宋体" w:cs="宋体"/>
                <w:kern w:val="0"/>
                <w:sz w:val="22"/>
              </w:rPr>
            </w:pPr>
            <w:r>
              <w:rPr>
                <w:rFonts w:hint="eastAsia" w:ascii="宋体" w:hAnsi="宋体" w:cs="宋体"/>
                <w:kern w:val="0"/>
                <w:sz w:val="22"/>
              </w:rPr>
              <w:t>20</w:t>
            </w:r>
          </w:p>
        </w:tc>
        <w:tc>
          <w:tcPr>
            <w:tcW w:w="1072" w:type="dxa"/>
            <w:shd w:val="clear" w:color="auto" w:fill="auto"/>
            <w:vAlign w:val="center"/>
          </w:tcPr>
          <w:p w14:paraId="36951161">
            <w:pPr>
              <w:widowControl/>
              <w:jc w:val="center"/>
              <w:rPr>
                <w:rFonts w:ascii="宋体" w:hAnsi="宋体" w:cs="宋体"/>
                <w:kern w:val="0"/>
                <w:sz w:val="22"/>
              </w:rPr>
            </w:pPr>
            <w:r>
              <w:rPr>
                <w:rFonts w:hint="eastAsia" w:ascii="宋体" w:hAnsi="宋体" w:cs="宋体"/>
                <w:kern w:val="0"/>
                <w:sz w:val="22"/>
              </w:rPr>
              <w:t>双目立体显微镜</w:t>
            </w:r>
          </w:p>
        </w:tc>
        <w:tc>
          <w:tcPr>
            <w:tcW w:w="4897" w:type="dxa"/>
            <w:shd w:val="clear" w:color="auto" w:fill="auto"/>
            <w:vAlign w:val="center"/>
          </w:tcPr>
          <w:p w14:paraId="00DA8503">
            <w:pPr>
              <w:widowControl/>
              <w:rPr>
                <w:rFonts w:ascii="宋体" w:hAnsi="宋体" w:cs="宋体"/>
                <w:kern w:val="0"/>
                <w:sz w:val="22"/>
              </w:rPr>
            </w:pPr>
            <w:r>
              <w:rPr>
                <w:rFonts w:hint="eastAsia" w:ascii="宋体" w:hAnsi="宋体" w:cs="宋体"/>
                <w:kern w:val="0"/>
                <w:sz w:val="22"/>
              </w:rPr>
              <w:t>1、成像清晰范围（以视场直径的百分比计）：上下≥67%，左右≥55%</w:t>
            </w:r>
            <w:r>
              <w:rPr>
                <w:rFonts w:hint="eastAsia" w:ascii="宋体" w:hAnsi="宋体" w:cs="宋体"/>
                <w:kern w:val="0"/>
                <w:sz w:val="22"/>
              </w:rPr>
              <w:br w:type="textWrapping"/>
            </w:r>
            <w:r>
              <w:rPr>
                <w:rFonts w:hint="eastAsia" w:ascii="宋体" w:hAnsi="宋体" w:cs="宋体"/>
                <w:kern w:val="0"/>
                <w:sz w:val="22"/>
              </w:rPr>
              <w:t>2、总放大率误差：不超过±2.15%</w:t>
            </w:r>
            <w:r>
              <w:rPr>
                <w:rFonts w:hint="eastAsia" w:ascii="宋体" w:hAnsi="宋体" w:cs="宋体"/>
                <w:kern w:val="0"/>
                <w:sz w:val="22"/>
              </w:rPr>
              <w:br w:type="textWrapping"/>
            </w:r>
            <w:r>
              <w:rPr>
                <w:rFonts w:hint="eastAsia" w:ascii="宋体" w:hAnsi="宋体" w:cs="宋体"/>
                <w:kern w:val="0"/>
                <w:sz w:val="22"/>
              </w:rPr>
              <w:t>3、左右系统放大率差≤1.05%</w:t>
            </w:r>
            <w:r>
              <w:rPr>
                <w:rFonts w:hint="eastAsia" w:ascii="宋体" w:hAnsi="宋体" w:cs="宋体"/>
                <w:kern w:val="0"/>
                <w:sz w:val="22"/>
              </w:rPr>
              <w:br w:type="textWrapping"/>
            </w:r>
            <w:r>
              <w:rPr>
                <w:rFonts w:hint="eastAsia" w:ascii="宋体" w:hAnsi="宋体" w:cs="宋体"/>
                <w:kern w:val="0"/>
                <w:sz w:val="22"/>
              </w:rPr>
              <w:t>4、左右光学系统像面不一致性：上下方向≤0.15mm,左右方向≤0.25mm</w:t>
            </w:r>
            <w:r>
              <w:rPr>
                <w:rFonts w:hint="eastAsia" w:ascii="宋体" w:hAnsi="宋体" w:cs="宋体"/>
                <w:kern w:val="0"/>
                <w:sz w:val="22"/>
              </w:rPr>
              <w:br w:type="textWrapping"/>
            </w:r>
            <w:r>
              <w:rPr>
                <w:rFonts w:hint="eastAsia" w:ascii="宋体" w:hAnsi="宋体" w:cs="宋体"/>
                <w:kern w:val="0"/>
                <w:sz w:val="22"/>
              </w:rPr>
              <w:t>5、左右镜筒出射光束的方位偏差：上下≤13＇</w:t>
            </w:r>
            <w:r>
              <w:rPr>
                <w:rFonts w:hint="eastAsia" w:ascii="宋体" w:hAnsi="宋体" w:cs="宋体"/>
                <w:kern w:val="0"/>
                <w:sz w:val="22"/>
              </w:rPr>
              <w:br w:type="textWrapping"/>
            </w:r>
            <w:r>
              <w:rPr>
                <w:rFonts w:hint="eastAsia" w:ascii="宋体" w:hAnsi="宋体" w:cs="宋体"/>
                <w:kern w:val="0"/>
                <w:sz w:val="22"/>
              </w:rPr>
              <w:t>6、左右光学系统像面方位差≤0.8°</w:t>
            </w:r>
            <w:r>
              <w:rPr>
                <w:rFonts w:hint="eastAsia" w:ascii="宋体" w:hAnsi="宋体" w:cs="宋体"/>
                <w:kern w:val="0"/>
                <w:sz w:val="22"/>
              </w:rPr>
              <w:br w:type="textWrapping"/>
            </w:r>
            <w:r>
              <w:rPr>
                <w:rFonts w:hint="eastAsia" w:ascii="宋体" w:hAnsi="宋体" w:cs="宋体"/>
                <w:kern w:val="0"/>
                <w:sz w:val="22"/>
              </w:rPr>
              <w:t>7、变倍时像平面的横向位移≤0.65mm</w:t>
            </w:r>
            <w:r>
              <w:rPr>
                <w:rFonts w:hint="eastAsia" w:ascii="宋体" w:hAnsi="宋体" w:cs="宋体"/>
                <w:kern w:val="0"/>
                <w:sz w:val="22"/>
              </w:rPr>
              <w:br w:type="textWrapping"/>
            </w:r>
            <w:r>
              <w:rPr>
                <w:rFonts w:hint="eastAsia" w:ascii="宋体" w:hAnsi="宋体" w:cs="宋体"/>
                <w:kern w:val="0"/>
                <w:sz w:val="22"/>
              </w:rPr>
              <w:t>8、视场中心最小分辨力（线对/mm）：2倍物镜≥160NA，四倍物镜≥200NA</w:t>
            </w:r>
            <w:r>
              <w:rPr>
                <w:rFonts w:hint="eastAsia" w:ascii="宋体" w:hAnsi="宋体" w:cs="宋体"/>
                <w:kern w:val="0"/>
                <w:sz w:val="22"/>
              </w:rPr>
              <w:br w:type="textWrapping"/>
            </w:r>
            <w:r>
              <w:rPr>
                <w:rFonts w:hint="eastAsia" w:ascii="宋体" w:hAnsi="宋体" w:cs="宋体"/>
                <w:kern w:val="0"/>
                <w:sz w:val="22"/>
              </w:rPr>
              <w:t>9、左右光学系统聚焦差≤0.86mm</w:t>
            </w:r>
            <w:r>
              <w:rPr>
                <w:rFonts w:hint="eastAsia" w:ascii="宋体" w:hAnsi="宋体" w:cs="宋体"/>
                <w:kern w:val="0"/>
                <w:sz w:val="22"/>
              </w:rPr>
              <w:br w:type="textWrapping"/>
            </w:r>
            <w:r>
              <w:rPr>
                <w:rFonts w:hint="eastAsia" w:ascii="宋体" w:hAnsi="宋体" w:cs="宋体"/>
                <w:kern w:val="0"/>
                <w:sz w:val="22"/>
              </w:rPr>
              <w:t>10、左右光学系统出瞳高度差≤0.42mm</w:t>
            </w:r>
            <w:r>
              <w:rPr>
                <w:rFonts w:hint="eastAsia" w:ascii="宋体" w:hAnsi="宋体" w:cs="宋体"/>
                <w:kern w:val="0"/>
                <w:sz w:val="22"/>
              </w:rPr>
              <w:br w:type="textWrapping"/>
            </w:r>
            <w:r>
              <w:rPr>
                <w:rFonts w:hint="eastAsia" w:ascii="宋体" w:hAnsi="宋体" w:cs="宋体"/>
                <w:kern w:val="0"/>
                <w:sz w:val="22"/>
              </w:rPr>
              <w:t>11、放大倍数至少达到40倍，可配有显示屏，方便连接电脑、数码相机等外接设备，便于图像的传输保存</w:t>
            </w:r>
            <w:r>
              <w:rPr>
                <w:rFonts w:hint="eastAsia" w:ascii="宋体" w:hAnsi="宋体" w:cs="宋体"/>
                <w:kern w:val="0"/>
                <w:sz w:val="22"/>
              </w:rPr>
              <w:br w:type="textWrapping"/>
            </w:r>
            <w:r>
              <w:rPr>
                <w:rFonts w:hint="eastAsia" w:ascii="宋体" w:hAnsi="宋体" w:cs="宋体"/>
                <w:kern w:val="0"/>
                <w:sz w:val="22"/>
              </w:rPr>
              <w:t>参照GB/ T19864.1-2005《体视显微镜 第1部分：普及型体视显微镜》及 GB/ T19863-2005《体视显微镜试验方法》的检测标准。</w:t>
            </w:r>
          </w:p>
        </w:tc>
        <w:tc>
          <w:tcPr>
            <w:tcW w:w="462" w:type="dxa"/>
            <w:shd w:val="clear" w:color="auto" w:fill="auto"/>
            <w:noWrap/>
            <w:vAlign w:val="center"/>
          </w:tcPr>
          <w:p w14:paraId="232F8CE1">
            <w:pPr>
              <w:widowControl/>
              <w:jc w:val="center"/>
              <w:rPr>
                <w:rFonts w:ascii="宋体" w:hAnsi="宋体" w:cs="宋体"/>
                <w:kern w:val="0"/>
                <w:sz w:val="22"/>
              </w:rPr>
            </w:pPr>
            <w:r>
              <w:rPr>
                <w:rFonts w:hint="eastAsia" w:ascii="宋体" w:hAnsi="宋体" w:cs="宋体"/>
                <w:kern w:val="0"/>
                <w:sz w:val="22"/>
              </w:rPr>
              <w:t>台</w:t>
            </w:r>
          </w:p>
        </w:tc>
        <w:tc>
          <w:tcPr>
            <w:tcW w:w="605" w:type="dxa"/>
            <w:shd w:val="clear" w:color="auto" w:fill="auto"/>
            <w:noWrap/>
            <w:vAlign w:val="center"/>
          </w:tcPr>
          <w:p w14:paraId="7ABC8AE9">
            <w:pPr>
              <w:widowControl/>
              <w:jc w:val="center"/>
              <w:rPr>
                <w:rFonts w:ascii="宋体" w:hAnsi="宋体" w:cs="宋体"/>
                <w:kern w:val="0"/>
                <w:sz w:val="22"/>
              </w:rPr>
            </w:pPr>
            <w:r>
              <w:rPr>
                <w:rFonts w:hint="eastAsia" w:ascii="宋体" w:hAnsi="宋体" w:cs="宋体"/>
                <w:kern w:val="0"/>
                <w:sz w:val="22"/>
              </w:rPr>
              <w:t>15</w:t>
            </w:r>
          </w:p>
        </w:tc>
        <w:tc>
          <w:tcPr>
            <w:tcW w:w="1048" w:type="dxa"/>
            <w:shd w:val="clear" w:color="auto" w:fill="auto"/>
            <w:noWrap/>
            <w:vAlign w:val="center"/>
          </w:tcPr>
          <w:p w14:paraId="50E3F81F">
            <w:pPr>
              <w:widowControl/>
              <w:jc w:val="center"/>
              <w:rPr>
                <w:rFonts w:ascii="宋体" w:hAnsi="宋体" w:cs="宋体"/>
                <w:kern w:val="0"/>
                <w:sz w:val="22"/>
              </w:rPr>
            </w:pPr>
            <w:r>
              <w:rPr>
                <w:rFonts w:hint="eastAsia" w:ascii="宋体" w:hAnsi="宋体" w:cs="宋体"/>
                <w:kern w:val="0"/>
                <w:sz w:val="22"/>
              </w:rPr>
              <w:t>2900</w:t>
            </w:r>
          </w:p>
        </w:tc>
        <w:tc>
          <w:tcPr>
            <w:tcW w:w="1489" w:type="dxa"/>
            <w:shd w:val="clear" w:color="auto" w:fill="auto"/>
            <w:noWrap/>
            <w:vAlign w:val="center"/>
          </w:tcPr>
          <w:p w14:paraId="4098DA2B">
            <w:pPr>
              <w:widowControl/>
              <w:jc w:val="center"/>
              <w:rPr>
                <w:rFonts w:ascii="宋体" w:hAnsi="宋体" w:cs="宋体"/>
                <w:kern w:val="0"/>
                <w:sz w:val="22"/>
              </w:rPr>
            </w:pPr>
            <w:r>
              <w:rPr>
                <w:rFonts w:hint="eastAsia" w:ascii="宋体" w:hAnsi="宋体" w:cs="宋体"/>
                <w:kern w:val="0"/>
                <w:sz w:val="22"/>
              </w:rPr>
              <w:t>43500</w:t>
            </w:r>
          </w:p>
        </w:tc>
      </w:tr>
      <w:tr w14:paraId="317EC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14ECC691">
            <w:pPr>
              <w:widowControl/>
              <w:jc w:val="center"/>
              <w:rPr>
                <w:rFonts w:ascii="宋体" w:hAnsi="宋体" w:cs="宋体"/>
                <w:kern w:val="0"/>
                <w:sz w:val="22"/>
              </w:rPr>
            </w:pPr>
            <w:r>
              <w:rPr>
                <w:rFonts w:hint="eastAsia" w:ascii="宋体" w:hAnsi="宋体" w:cs="宋体"/>
                <w:kern w:val="0"/>
                <w:sz w:val="22"/>
              </w:rPr>
              <w:t>21</w:t>
            </w:r>
          </w:p>
        </w:tc>
        <w:tc>
          <w:tcPr>
            <w:tcW w:w="1072" w:type="dxa"/>
            <w:shd w:val="clear" w:color="auto" w:fill="auto"/>
            <w:vAlign w:val="center"/>
          </w:tcPr>
          <w:p w14:paraId="3964BBC1">
            <w:pPr>
              <w:widowControl/>
              <w:jc w:val="center"/>
              <w:rPr>
                <w:rFonts w:ascii="宋体" w:hAnsi="宋体" w:cs="宋体"/>
                <w:kern w:val="0"/>
                <w:sz w:val="22"/>
              </w:rPr>
            </w:pPr>
            <w:r>
              <w:rPr>
                <w:rFonts w:hint="eastAsia" w:ascii="宋体" w:hAnsi="宋体" w:cs="宋体"/>
                <w:kern w:val="0"/>
                <w:sz w:val="22"/>
              </w:rPr>
              <w:t>望远镜</w:t>
            </w:r>
          </w:p>
        </w:tc>
        <w:tc>
          <w:tcPr>
            <w:tcW w:w="4897" w:type="dxa"/>
            <w:shd w:val="clear" w:color="auto" w:fill="auto"/>
            <w:vAlign w:val="center"/>
          </w:tcPr>
          <w:p w14:paraId="10C3A1B0">
            <w:pPr>
              <w:widowControl/>
              <w:rPr>
                <w:rFonts w:ascii="宋体" w:hAnsi="宋体" w:cs="宋体"/>
                <w:kern w:val="0"/>
                <w:sz w:val="22"/>
              </w:rPr>
            </w:pPr>
            <w:r>
              <w:rPr>
                <w:rFonts w:hint="eastAsia" w:ascii="宋体" w:hAnsi="宋体" w:cs="宋体"/>
                <w:kern w:val="0"/>
                <w:sz w:val="22"/>
              </w:rPr>
              <w:t>规格：双筒7×35，目镜透镜Φ19mm，伸缩可调，物镜透镜Φ35mm，望远距离12m～9880m，配背带。</w:t>
            </w:r>
          </w:p>
        </w:tc>
        <w:tc>
          <w:tcPr>
            <w:tcW w:w="462" w:type="dxa"/>
            <w:shd w:val="clear" w:color="auto" w:fill="auto"/>
            <w:noWrap/>
            <w:vAlign w:val="center"/>
          </w:tcPr>
          <w:p w14:paraId="22A2DF30">
            <w:pPr>
              <w:widowControl/>
              <w:jc w:val="center"/>
              <w:rPr>
                <w:rFonts w:ascii="宋体" w:hAnsi="宋体" w:cs="宋体"/>
                <w:kern w:val="0"/>
                <w:sz w:val="22"/>
              </w:rPr>
            </w:pPr>
            <w:r>
              <w:rPr>
                <w:rFonts w:hint="eastAsia" w:ascii="宋体" w:hAnsi="宋体" w:cs="宋体"/>
                <w:kern w:val="0"/>
                <w:sz w:val="22"/>
              </w:rPr>
              <w:t>台</w:t>
            </w:r>
          </w:p>
        </w:tc>
        <w:tc>
          <w:tcPr>
            <w:tcW w:w="605" w:type="dxa"/>
            <w:shd w:val="clear" w:color="auto" w:fill="auto"/>
            <w:noWrap/>
            <w:vAlign w:val="center"/>
          </w:tcPr>
          <w:p w14:paraId="060739FE">
            <w:pPr>
              <w:widowControl/>
              <w:jc w:val="center"/>
              <w:rPr>
                <w:rFonts w:ascii="宋体" w:hAnsi="宋体" w:cs="宋体"/>
                <w:kern w:val="0"/>
                <w:sz w:val="22"/>
              </w:rPr>
            </w:pPr>
            <w:r>
              <w:rPr>
                <w:rFonts w:hint="eastAsia" w:ascii="宋体" w:hAnsi="宋体" w:cs="宋体"/>
                <w:kern w:val="0"/>
                <w:sz w:val="22"/>
              </w:rPr>
              <w:t>3</w:t>
            </w:r>
          </w:p>
        </w:tc>
        <w:tc>
          <w:tcPr>
            <w:tcW w:w="1048" w:type="dxa"/>
            <w:shd w:val="clear" w:color="auto" w:fill="auto"/>
            <w:noWrap/>
            <w:vAlign w:val="center"/>
          </w:tcPr>
          <w:p w14:paraId="2C4C27B5">
            <w:pPr>
              <w:widowControl/>
              <w:jc w:val="center"/>
              <w:rPr>
                <w:rFonts w:ascii="宋体" w:hAnsi="宋体" w:cs="宋体"/>
                <w:kern w:val="0"/>
                <w:sz w:val="22"/>
              </w:rPr>
            </w:pPr>
            <w:r>
              <w:rPr>
                <w:rFonts w:hint="eastAsia" w:ascii="宋体" w:hAnsi="宋体" w:cs="宋体"/>
                <w:kern w:val="0"/>
                <w:sz w:val="22"/>
              </w:rPr>
              <w:t>96</w:t>
            </w:r>
          </w:p>
        </w:tc>
        <w:tc>
          <w:tcPr>
            <w:tcW w:w="1489" w:type="dxa"/>
            <w:shd w:val="clear" w:color="auto" w:fill="auto"/>
            <w:noWrap/>
            <w:vAlign w:val="center"/>
          </w:tcPr>
          <w:p w14:paraId="1A63C634">
            <w:pPr>
              <w:widowControl/>
              <w:jc w:val="center"/>
              <w:rPr>
                <w:rFonts w:ascii="宋体" w:hAnsi="宋体" w:cs="宋体"/>
                <w:kern w:val="0"/>
                <w:sz w:val="22"/>
              </w:rPr>
            </w:pPr>
            <w:r>
              <w:rPr>
                <w:rFonts w:hint="eastAsia" w:ascii="宋体" w:hAnsi="宋体" w:cs="宋体"/>
                <w:kern w:val="0"/>
                <w:sz w:val="22"/>
              </w:rPr>
              <w:t>288</w:t>
            </w:r>
          </w:p>
        </w:tc>
      </w:tr>
      <w:tr w14:paraId="7CDDC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FC04EF7">
            <w:pPr>
              <w:widowControl/>
              <w:jc w:val="center"/>
              <w:rPr>
                <w:rFonts w:ascii="宋体" w:hAnsi="宋体" w:cs="宋体"/>
                <w:kern w:val="0"/>
                <w:sz w:val="22"/>
              </w:rPr>
            </w:pPr>
            <w:r>
              <w:rPr>
                <w:rFonts w:hint="eastAsia" w:ascii="宋体" w:hAnsi="宋体" w:cs="宋体"/>
                <w:kern w:val="0"/>
                <w:sz w:val="22"/>
              </w:rPr>
              <w:t>22</w:t>
            </w:r>
          </w:p>
        </w:tc>
        <w:tc>
          <w:tcPr>
            <w:tcW w:w="1072" w:type="dxa"/>
            <w:shd w:val="clear" w:color="auto" w:fill="auto"/>
            <w:vAlign w:val="center"/>
          </w:tcPr>
          <w:p w14:paraId="5A62D64D">
            <w:pPr>
              <w:widowControl/>
              <w:jc w:val="center"/>
              <w:rPr>
                <w:rFonts w:ascii="宋体" w:hAnsi="宋体" w:cs="宋体"/>
                <w:kern w:val="0"/>
                <w:sz w:val="22"/>
              </w:rPr>
            </w:pPr>
            <w:r>
              <w:rPr>
                <w:rFonts w:hint="eastAsia" w:ascii="宋体" w:hAnsi="宋体" w:cs="宋体"/>
                <w:kern w:val="0"/>
                <w:sz w:val="22"/>
              </w:rPr>
              <w:t>放大镜</w:t>
            </w:r>
          </w:p>
        </w:tc>
        <w:tc>
          <w:tcPr>
            <w:tcW w:w="4897" w:type="dxa"/>
            <w:shd w:val="clear" w:color="auto" w:fill="auto"/>
            <w:vAlign w:val="center"/>
          </w:tcPr>
          <w:p w14:paraId="3E5002A6">
            <w:pPr>
              <w:widowControl/>
              <w:rPr>
                <w:rFonts w:ascii="宋体" w:hAnsi="宋体" w:cs="宋体"/>
                <w:kern w:val="0"/>
                <w:sz w:val="22"/>
              </w:rPr>
            </w:pPr>
            <w:r>
              <w:rPr>
                <w:rFonts w:hint="eastAsia" w:ascii="宋体" w:hAnsi="宋体" w:cs="宋体"/>
                <w:kern w:val="0"/>
                <w:sz w:val="22"/>
              </w:rPr>
              <w:t>手持式，有效通光孔径 50mm, 5倍</w:t>
            </w:r>
          </w:p>
        </w:tc>
        <w:tc>
          <w:tcPr>
            <w:tcW w:w="462" w:type="dxa"/>
            <w:shd w:val="clear" w:color="auto" w:fill="auto"/>
            <w:noWrap/>
            <w:vAlign w:val="center"/>
          </w:tcPr>
          <w:p w14:paraId="3636CF16">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2F5F9466">
            <w:pPr>
              <w:widowControl/>
              <w:jc w:val="center"/>
              <w:rPr>
                <w:rFonts w:ascii="宋体" w:hAnsi="宋体" w:cs="宋体"/>
                <w:kern w:val="0"/>
                <w:sz w:val="22"/>
              </w:rPr>
            </w:pPr>
            <w:r>
              <w:rPr>
                <w:rFonts w:hint="eastAsia" w:ascii="宋体" w:hAnsi="宋体" w:cs="宋体"/>
                <w:kern w:val="0"/>
                <w:sz w:val="22"/>
              </w:rPr>
              <w:t>11</w:t>
            </w:r>
          </w:p>
        </w:tc>
        <w:tc>
          <w:tcPr>
            <w:tcW w:w="1048" w:type="dxa"/>
            <w:shd w:val="clear" w:color="auto" w:fill="auto"/>
            <w:noWrap/>
            <w:vAlign w:val="center"/>
          </w:tcPr>
          <w:p w14:paraId="71F0E922">
            <w:pPr>
              <w:widowControl/>
              <w:jc w:val="center"/>
              <w:rPr>
                <w:rFonts w:ascii="宋体" w:hAnsi="宋体" w:cs="宋体"/>
                <w:kern w:val="0"/>
                <w:sz w:val="22"/>
              </w:rPr>
            </w:pPr>
            <w:r>
              <w:rPr>
                <w:rFonts w:hint="eastAsia" w:ascii="宋体" w:hAnsi="宋体" w:cs="宋体"/>
                <w:kern w:val="0"/>
                <w:sz w:val="22"/>
              </w:rPr>
              <w:t>4</w:t>
            </w:r>
          </w:p>
        </w:tc>
        <w:tc>
          <w:tcPr>
            <w:tcW w:w="1489" w:type="dxa"/>
            <w:shd w:val="clear" w:color="auto" w:fill="auto"/>
            <w:noWrap/>
            <w:vAlign w:val="center"/>
          </w:tcPr>
          <w:p w14:paraId="35417CE7">
            <w:pPr>
              <w:widowControl/>
              <w:jc w:val="center"/>
              <w:rPr>
                <w:rFonts w:ascii="宋体" w:hAnsi="宋体" w:cs="宋体"/>
                <w:kern w:val="0"/>
                <w:sz w:val="22"/>
              </w:rPr>
            </w:pPr>
            <w:r>
              <w:rPr>
                <w:rFonts w:hint="eastAsia" w:ascii="宋体" w:hAnsi="宋体" w:cs="宋体"/>
                <w:kern w:val="0"/>
                <w:sz w:val="22"/>
              </w:rPr>
              <w:t>44</w:t>
            </w:r>
          </w:p>
        </w:tc>
      </w:tr>
      <w:tr w14:paraId="29663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0825F7FF">
            <w:pPr>
              <w:widowControl/>
              <w:jc w:val="center"/>
              <w:rPr>
                <w:rFonts w:ascii="宋体" w:hAnsi="宋体" w:cs="宋体"/>
                <w:kern w:val="0"/>
                <w:sz w:val="22"/>
              </w:rPr>
            </w:pPr>
            <w:r>
              <w:rPr>
                <w:rFonts w:hint="eastAsia" w:ascii="宋体" w:hAnsi="宋体" w:cs="宋体"/>
                <w:kern w:val="0"/>
                <w:sz w:val="22"/>
              </w:rPr>
              <w:t>23</w:t>
            </w:r>
          </w:p>
        </w:tc>
        <w:tc>
          <w:tcPr>
            <w:tcW w:w="1072" w:type="dxa"/>
            <w:shd w:val="clear" w:color="auto" w:fill="auto"/>
            <w:vAlign w:val="center"/>
          </w:tcPr>
          <w:p w14:paraId="733E249A">
            <w:pPr>
              <w:widowControl/>
              <w:jc w:val="center"/>
              <w:rPr>
                <w:rFonts w:ascii="宋体" w:hAnsi="宋体" w:cs="宋体"/>
                <w:kern w:val="0"/>
                <w:sz w:val="22"/>
              </w:rPr>
            </w:pPr>
            <w:r>
              <w:rPr>
                <w:rFonts w:hint="eastAsia" w:ascii="宋体" w:hAnsi="宋体" w:cs="宋体"/>
                <w:kern w:val="0"/>
                <w:sz w:val="22"/>
              </w:rPr>
              <w:t>减数分裂中染色体变化模型组件</w:t>
            </w:r>
          </w:p>
        </w:tc>
        <w:tc>
          <w:tcPr>
            <w:tcW w:w="4897" w:type="dxa"/>
            <w:shd w:val="clear" w:color="auto" w:fill="auto"/>
            <w:vAlign w:val="center"/>
          </w:tcPr>
          <w:p w14:paraId="79C80293">
            <w:pPr>
              <w:widowControl/>
              <w:jc w:val="left"/>
              <w:rPr>
                <w:rFonts w:ascii="宋体" w:hAnsi="宋体" w:cs="宋体"/>
                <w:kern w:val="0"/>
                <w:sz w:val="22"/>
              </w:rPr>
            </w:pPr>
            <w:r>
              <w:rPr>
                <w:rFonts w:hint="eastAsia" w:ascii="宋体" w:hAnsi="宋体" w:cs="宋体"/>
                <w:kern w:val="0"/>
                <w:sz w:val="22"/>
              </w:rPr>
              <w:t>材料环保，便于演示</w:t>
            </w:r>
          </w:p>
        </w:tc>
        <w:tc>
          <w:tcPr>
            <w:tcW w:w="462" w:type="dxa"/>
            <w:shd w:val="clear" w:color="auto" w:fill="auto"/>
            <w:noWrap/>
            <w:vAlign w:val="center"/>
          </w:tcPr>
          <w:p w14:paraId="21F1301A">
            <w:pPr>
              <w:widowControl/>
              <w:jc w:val="center"/>
              <w:rPr>
                <w:rFonts w:ascii="宋体" w:hAnsi="宋体" w:cs="宋体"/>
                <w:kern w:val="0"/>
                <w:sz w:val="22"/>
              </w:rPr>
            </w:pPr>
            <w:r>
              <w:rPr>
                <w:rFonts w:hint="eastAsia" w:ascii="宋体" w:hAnsi="宋体" w:cs="宋体"/>
                <w:kern w:val="0"/>
                <w:sz w:val="22"/>
              </w:rPr>
              <w:t>套</w:t>
            </w:r>
          </w:p>
        </w:tc>
        <w:tc>
          <w:tcPr>
            <w:tcW w:w="605" w:type="dxa"/>
            <w:shd w:val="clear" w:color="auto" w:fill="auto"/>
            <w:noWrap/>
            <w:vAlign w:val="center"/>
          </w:tcPr>
          <w:p w14:paraId="1D81D4FB">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6272CBDF">
            <w:pPr>
              <w:widowControl/>
              <w:jc w:val="center"/>
              <w:rPr>
                <w:rFonts w:ascii="宋体" w:hAnsi="宋体" w:cs="宋体"/>
                <w:kern w:val="0"/>
                <w:sz w:val="22"/>
              </w:rPr>
            </w:pPr>
            <w:r>
              <w:rPr>
                <w:rFonts w:hint="eastAsia" w:ascii="宋体" w:hAnsi="宋体" w:cs="宋体"/>
                <w:kern w:val="0"/>
                <w:sz w:val="22"/>
              </w:rPr>
              <w:t>82</w:t>
            </w:r>
          </w:p>
        </w:tc>
        <w:tc>
          <w:tcPr>
            <w:tcW w:w="1489" w:type="dxa"/>
            <w:shd w:val="clear" w:color="auto" w:fill="auto"/>
            <w:noWrap/>
            <w:vAlign w:val="center"/>
          </w:tcPr>
          <w:p w14:paraId="3AC6D45F">
            <w:pPr>
              <w:widowControl/>
              <w:jc w:val="center"/>
              <w:rPr>
                <w:rFonts w:ascii="宋体" w:hAnsi="宋体" w:cs="宋体"/>
                <w:kern w:val="0"/>
                <w:sz w:val="22"/>
              </w:rPr>
            </w:pPr>
            <w:r>
              <w:rPr>
                <w:rFonts w:hint="eastAsia" w:ascii="宋体" w:hAnsi="宋体" w:cs="宋体"/>
                <w:kern w:val="0"/>
                <w:sz w:val="22"/>
              </w:rPr>
              <w:t>82</w:t>
            </w:r>
          </w:p>
        </w:tc>
      </w:tr>
      <w:tr w14:paraId="473F3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46B90CC">
            <w:pPr>
              <w:widowControl/>
              <w:jc w:val="center"/>
              <w:rPr>
                <w:rFonts w:ascii="宋体" w:hAnsi="宋体" w:cs="宋体"/>
                <w:kern w:val="0"/>
                <w:sz w:val="22"/>
              </w:rPr>
            </w:pPr>
            <w:r>
              <w:rPr>
                <w:rFonts w:hint="eastAsia" w:ascii="宋体" w:hAnsi="宋体" w:cs="宋体"/>
                <w:kern w:val="0"/>
                <w:sz w:val="22"/>
              </w:rPr>
              <w:t>24</w:t>
            </w:r>
          </w:p>
        </w:tc>
        <w:tc>
          <w:tcPr>
            <w:tcW w:w="1072" w:type="dxa"/>
            <w:shd w:val="clear" w:color="auto" w:fill="auto"/>
            <w:vAlign w:val="center"/>
          </w:tcPr>
          <w:p w14:paraId="3CA97D1B">
            <w:pPr>
              <w:widowControl/>
              <w:jc w:val="center"/>
              <w:rPr>
                <w:rFonts w:ascii="宋体" w:hAnsi="宋体" w:cs="宋体"/>
                <w:kern w:val="0"/>
                <w:sz w:val="22"/>
              </w:rPr>
            </w:pPr>
            <w:r>
              <w:rPr>
                <w:rFonts w:hint="eastAsia" w:ascii="宋体" w:hAnsi="宋体" w:cs="宋体"/>
                <w:kern w:val="0"/>
                <w:sz w:val="22"/>
              </w:rPr>
              <w:t>DNA结构模型</w:t>
            </w:r>
          </w:p>
        </w:tc>
        <w:tc>
          <w:tcPr>
            <w:tcW w:w="4897" w:type="dxa"/>
            <w:shd w:val="clear" w:color="auto" w:fill="auto"/>
            <w:vAlign w:val="center"/>
          </w:tcPr>
          <w:p w14:paraId="60C5AC48">
            <w:pPr>
              <w:widowControl/>
              <w:jc w:val="left"/>
              <w:rPr>
                <w:rFonts w:ascii="宋体" w:hAnsi="宋体" w:cs="宋体"/>
                <w:kern w:val="0"/>
                <w:sz w:val="22"/>
              </w:rPr>
            </w:pPr>
            <w:r>
              <w:rPr>
                <w:rFonts w:hint="eastAsia" w:ascii="宋体" w:hAnsi="宋体" w:cs="宋体"/>
                <w:kern w:val="0"/>
                <w:sz w:val="22"/>
              </w:rPr>
              <w:t>模型为放大一亿倍（中学用）、二亿倍（大学用）的B型DNA分子结构教学示意模型。</w:t>
            </w:r>
            <w:r>
              <w:rPr>
                <w:rFonts w:hint="eastAsia" w:ascii="宋体" w:hAnsi="宋体" w:cs="宋体"/>
                <w:kern w:val="0"/>
                <w:sz w:val="22"/>
              </w:rPr>
              <w:br w:type="textWrapping"/>
            </w:r>
            <w:r>
              <w:rPr>
                <w:rFonts w:hint="eastAsia" w:ascii="宋体" w:hAnsi="宋体" w:cs="宋体"/>
                <w:kern w:val="0"/>
                <w:sz w:val="22"/>
              </w:rPr>
              <w:t>1、 DNA分子是两条核甘酸链以右手螺旋围绕同一根轴旋成的。住链是交替排列的磷酸根（P）和脱氧核糖（D）。 两条多核甘酸链是反向平行的。两条链上的碱基通过氧键形成碱基对，碱基配对的互补关系是A-T,G-C,A-T之间为三对氢键。模型上红色套管表示氢键。</w:t>
            </w:r>
            <w:r>
              <w:rPr>
                <w:rFonts w:hint="eastAsia" w:ascii="宋体" w:hAnsi="宋体" w:cs="宋体"/>
                <w:kern w:val="0"/>
                <w:sz w:val="22"/>
              </w:rPr>
              <w:br w:type="textWrapping"/>
            </w:r>
            <w:r>
              <w:rPr>
                <w:rFonts w:hint="eastAsia" w:ascii="宋体" w:hAnsi="宋体" w:cs="宋体"/>
                <w:kern w:val="0"/>
                <w:sz w:val="22"/>
              </w:rPr>
              <w:t>2、双螺旋的表面有两处较明显的两凹下去的槽，一个大且深，一个小且浅。分别称为大沟和小沟。</w:t>
            </w:r>
          </w:p>
        </w:tc>
        <w:tc>
          <w:tcPr>
            <w:tcW w:w="462" w:type="dxa"/>
            <w:shd w:val="clear" w:color="auto" w:fill="auto"/>
            <w:noWrap/>
            <w:vAlign w:val="center"/>
          </w:tcPr>
          <w:p w14:paraId="405A4473">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79B3B078">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204FB83F">
            <w:pPr>
              <w:widowControl/>
              <w:jc w:val="center"/>
              <w:rPr>
                <w:rFonts w:ascii="宋体" w:hAnsi="宋体" w:cs="宋体"/>
                <w:kern w:val="0"/>
                <w:sz w:val="22"/>
              </w:rPr>
            </w:pPr>
            <w:r>
              <w:rPr>
                <w:rFonts w:hint="eastAsia" w:ascii="宋体" w:hAnsi="宋体" w:cs="宋体"/>
                <w:kern w:val="0"/>
                <w:sz w:val="22"/>
              </w:rPr>
              <w:t>214</w:t>
            </w:r>
          </w:p>
        </w:tc>
        <w:tc>
          <w:tcPr>
            <w:tcW w:w="1489" w:type="dxa"/>
            <w:shd w:val="clear" w:color="auto" w:fill="auto"/>
            <w:noWrap/>
            <w:vAlign w:val="center"/>
          </w:tcPr>
          <w:p w14:paraId="53AB644B">
            <w:pPr>
              <w:widowControl/>
              <w:jc w:val="center"/>
              <w:rPr>
                <w:rFonts w:ascii="宋体" w:hAnsi="宋体" w:cs="宋体"/>
                <w:kern w:val="0"/>
                <w:sz w:val="22"/>
              </w:rPr>
            </w:pPr>
            <w:r>
              <w:rPr>
                <w:rFonts w:hint="eastAsia" w:ascii="宋体" w:hAnsi="宋体" w:cs="宋体"/>
                <w:kern w:val="0"/>
                <w:sz w:val="22"/>
              </w:rPr>
              <w:t>214</w:t>
            </w:r>
          </w:p>
        </w:tc>
      </w:tr>
      <w:tr w14:paraId="66221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5339D36">
            <w:pPr>
              <w:widowControl/>
              <w:jc w:val="center"/>
              <w:rPr>
                <w:rFonts w:ascii="宋体" w:hAnsi="宋体" w:cs="宋体"/>
                <w:kern w:val="0"/>
                <w:sz w:val="22"/>
              </w:rPr>
            </w:pPr>
            <w:r>
              <w:rPr>
                <w:rFonts w:hint="eastAsia" w:ascii="宋体" w:hAnsi="宋体" w:cs="宋体"/>
                <w:kern w:val="0"/>
                <w:sz w:val="22"/>
              </w:rPr>
              <w:t>25</w:t>
            </w:r>
          </w:p>
        </w:tc>
        <w:tc>
          <w:tcPr>
            <w:tcW w:w="1072" w:type="dxa"/>
            <w:shd w:val="clear" w:color="auto" w:fill="auto"/>
            <w:vAlign w:val="center"/>
          </w:tcPr>
          <w:p w14:paraId="0D958141">
            <w:pPr>
              <w:widowControl/>
              <w:jc w:val="center"/>
              <w:rPr>
                <w:rFonts w:ascii="宋体" w:hAnsi="宋体" w:cs="宋体"/>
                <w:kern w:val="0"/>
                <w:sz w:val="22"/>
              </w:rPr>
            </w:pPr>
            <w:r>
              <w:rPr>
                <w:rFonts w:hint="eastAsia" w:ascii="宋体" w:hAnsi="宋体" w:cs="宋体"/>
                <w:kern w:val="0"/>
                <w:sz w:val="22"/>
              </w:rPr>
              <w:t>DNA双螺旋结构模型组件</w:t>
            </w:r>
          </w:p>
        </w:tc>
        <w:tc>
          <w:tcPr>
            <w:tcW w:w="4897" w:type="dxa"/>
            <w:shd w:val="clear" w:color="auto" w:fill="auto"/>
            <w:vAlign w:val="center"/>
          </w:tcPr>
          <w:p w14:paraId="54CE02BD">
            <w:pPr>
              <w:widowControl/>
              <w:jc w:val="left"/>
              <w:rPr>
                <w:rFonts w:ascii="宋体" w:hAnsi="宋体" w:cs="宋体"/>
                <w:kern w:val="0"/>
                <w:sz w:val="22"/>
              </w:rPr>
            </w:pPr>
            <w:r>
              <w:rPr>
                <w:rFonts w:hint="eastAsia" w:ascii="宋体" w:hAnsi="宋体" w:cs="宋体"/>
                <w:kern w:val="0"/>
                <w:sz w:val="22"/>
              </w:rPr>
              <w:t>分组用，模型由脱氧核糖、碱基、磷酸等主要组块构成，包括连接棒A(细)40根，连接棒B(粗)20根；脱氧核糖20个；磷酸20个；碱基A5个，碱基B5个，碱基C5个，碱基D5个。优质塑料盒装，盒体外形规格：150mm×80mm×20mm。</w:t>
            </w:r>
          </w:p>
        </w:tc>
        <w:tc>
          <w:tcPr>
            <w:tcW w:w="462" w:type="dxa"/>
            <w:shd w:val="clear" w:color="auto" w:fill="auto"/>
            <w:noWrap/>
            <w:vAlign w:val="center"/>
          </w:tcPr>
          <w:p w14:paraId="4E5065E2">
            <w:pPr>
              <w:widowControl/>
              <w:jc w:val="center"/>
              <w:rPr>
                <w:rFonts w:ascii="宋体" w:hAnsi="宋体" w:cs="宋体"/>
                <w:kern w:val="0"/>
                <w:sz w:val="22"/>
              </w:rPr>
            </w:pPr>
            <w:r>
              <w:rPr>
                <w:rFonts w:hint="eastAsia" w:ascii="宋体" w:hAnsi="宋体" w:cs="宋体"/>
                <w:kern w:val="0"/>
                <w:sz w:val="22"/>
              </w:rPr>
              <w:t>套</w:t>
            </w:r>
          </w:p>
        </w:tc>
        <w:tc>
          <w:tcPr>
            <w:tcW w:w="605" w:type="dxa"/>
            <w:shd w:val="clear" w:color="auto" w:fill="auto"/>
            <w:noWrap/>
            <w:vAlign w:val="center"/>
          </w:tcPr>
          <w:p w14:paraId="2781DA64">
            <w:pPr>
              <w:widowControl/>
              <w:jc w:val="center"/>
              <w:rPr>
                <w:rFonts w:ascii="宋体" w:hAnsi="宋体" w:cs="宋体"/>
                <w:kern w:val="0"/>
                <w:sz w:val="22"/>
              </w:rPr>
            </w:pPr>
            <w:r>
              <w:rPr>
                <w:rFonts w:hint="eastAsia" w:ascii="宋体" w:hAnsi="宋体" w:cs="宋体"/>
                <w:kern w:val="0"/>
                <w:sz w:val="22"/>
              </w:rPr>
              <w:t>15</w:t>
            </w:r>
          </w:p>
        </w:tc>
        <w:tc>
          <w:tcPr>
            <w:tcW w:w="1048" w:type="dxa"/>
            <w:shd w:val="clear" w:color="auto" w:fill="auto"/>
            <w:noWrap/>
            <w:vAlign w:val="center"/>
          </w:tcPr>
          <w:p w14:paraId="28C012C0">
            <w:pPr>
              <w:widowControl/>
              <w:jc w:val="center"/>
              <w:rPr>
                <w:rFonts w:ascii="宋体" w:hAnsi="宋体" w:cs="宋体"/>
                <w:kern w:val="0"/>
                <w:sz w:val="22"/>
              </w:rPr>
            </w:pPr>
            <w:r>
              <w:rPr>
                <w:rFonts w:hint="eastAsia" w:ascii="宋体" w:hAnsi="宋体" w:cs="宋体"/>
                <w:kern w:val="0"/>
                <w:sz w:val="22"/>
              </w:rPr>
              <w:t>55</w:t>
            </w:r>
          </w:p>
        </w:tc>
        <w:tc>
          <w:tcPr>
            <w:tcW w:w="1489" w:type="dxa"/>
            <w:shd w:val="clear" w:color="auto" w:fill="auto"/>
            <w:noWrap/>
            <w:vAlign w:val="center"/>
          </w:tcPr>
          <w:p w14:paraId="68F6F868">
            <w:pPr>
              <w:widowControl/>
              <w:jc w:val="center"/>
              <w:rPr>
                <w:rFonts w:ascii="宋体" w:hAnsi="宋体" w:cs="宋体"/>
                <w:kern w:val="0"/>
                <w:sz w:val="22"/>
              </w:rPr>
            </w:pPr>
            <w:r>
              <w:rPr>
                <w:rFonts w:hint="eastAsia" w:ascii="宋体" w:hAnsi="宋体" w:cs="宋体"/>
                <w:kern w:val="0"/>
                <w:sz w:val="22"/>
              </w:rPr>
              <w:t>825</w:t>
            </w:r>
          </w:p>
        </w:tc>
      </w:tr>
      <w:tr w14:paraId="06A79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11349D4A">
            <w:pPr>
              <w:widowControl/>
              <w:jc w:val="center"/>
              <w:rPr>
                <w:rFonts w:ascii="宋体" w:hAnsi="宋体" w:cs="宋体"/>
                <w:kern w:val="0"/>
                <w:sz w:val="22"/>
              </w:rPr>
            </w:pPr>
            <w:r>
              <w:rPr>
                <w:rFonts w:hint="eastAsia" w:ascii="宋体" w:hAnsi="宋体" w:cs="宋体"/>
                <w:kern w:val="0"/>
                <w:sz w:val="22"/>
              </w:rPr>
              <w:t>26</w:t>
            </w:r>
          </w:p>
        </w:tc>
        <w:tc>
          <w:tcPr>
            <w:tcW w:w="1072" w:type="dxa"/>
            <w:shd w:val="clear" w:color="auto" w:fill="auto"/>
            <w:vAlign w:val="center"/>
          </w:tcPr>
          <w:p w14:paraId="178FCDC2">
            <w:pPr>
              <w:widowControl/>
              <w:jc w:val="center"/>
              <w:rPr>
                <w:rFonts w:ascii="宋体" w:hAnsi="宋体" w:cs="宋体"/>
                <w:kern w:val="0"/>
                <w:sz w:val="22"/>
              </w:rPr>
            </w:pPr>
            <w:r>
              <w:rPr>
                <w:rFonts w:hint="eastAsia" w:ascii="宋体" w:hAnsi="宋体" w:cs="宋体"/>
                <w:kern w:val="0"/>
                <w:sz w:val="22"/>
              </w:rPr>
              <w:t>转录和翻译磁片模型</w:t>
            </w:r>
          </w:p>
        </w:tc>
        <w:tc>
          <w:tcPr>
            <w:tcW w:w="4897" w:type="dxa"/>
            <w:shd w:val="clear" w:color="auto" w:fill="auto"/>
            <w:vAlign w:val="center"/>
          </w:tcPr>
          <w:p w14:paraId="6EACD519">
            <w:pPr>
              <w:widowControl/>
              <w:jc w:val="left"/>
              <w:rPr>
                <w:rFonts w:ascii="宋体" w:hAnsi="宋体" w:cs="宋体"/>
                <w:kern w:val="0"/>
                <w:sz w:val="22"/>
              </w:rPr>
            </w:pPr>
            <w:r>
              <w:rPr>
                <w:rFonts w:hint="eastAsia" w:ascii="宋体" w:hAnsi="宋体" w:cs="宋体"/>
                <w:kern w:val="0"/>
                <w:sz w:val="22"/>
              </w:rPr>
              <w:t>具有单独构件，可以分步演示。大小适合黑板展示</w:t>
            </w:r>
          </w:p>
        </w:tc>
        <w:tc>
          <w:tcPr>
            <w:tcW w:w="462" w:type="dxa"/>
            <w:shd w:val="clear" w:color="auto" w:fill="auto"/>
            <w:noWrap/>
            <w:vAlign w:val="center"/>
          </w:tcPr>
          <w:p w14:paraId="1166F307">
            <w:pPr>
              <w:widowControl/>
              <w:jc w:val="center"/>
              <w:rPr>
                <w:rFonts w:ascii="宋体" w:hAnsi="宋体" w:cs="宋体"/>
                <w:kern w:val="0"/>
                <w:sz w:val="22"/>
              </w:rPr>
            </w:pPr>
            <w:r>
              <w:rPr>
                <w:rFonts w:hint="eastAsia" w:ascii="宋体" w:hAnsi="宋体" w:cs="宋体"/>
                <w:kern w:val="0"/>
                <w:sz w:val="22"/>
              </w:rPr>
              <w:t>套</w:t>
            </w:r>
          </w:p>
        </w:tc>
        <w:tc>
          <w:tcPr>
            <w:tcW w:w="605" w:type="dxa"/>
            <w:shd w:val="clear" w:color="auto" w:fill="auto"/>
            <w:noWrap/>
            <w:vAlign w:val="center"/>
          </w:tcPr>
          <w:p w14:paraId="4C333888">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4BF55AD2">
            <w:pPr>
              <w:widowControl/>
              <w:jc w:val="center"/>
              <w:rPr>
                <w:rFonts w:ascii="宋体" w:hAnsi="宋体" w:cs="宋体"/>
                <w:kern w:val="0"/>
                <w:sz w:val="22"/>
              </w:rPr>
            </w:pPr>
            <w:r>
              <w:rPr>
                <w:rFonts w:hint="eastAsia" w:ascii="宋体" w:hAnsi="宋体" w:cs="宋体"/>
                <w:kern w:val="0"/>
                <w:sz w:val="22"/>
              </w:rPr>
              <w:t>341</w:t>
            </w:r>
          </w:p>
        </w:tc>
        <w:tc>
          <w:tcPr>
            <w:tcW w:w="1489" w:type="dxa"/>
            <w:shd w:val="clear" w:color="auto" w:fill="auto"/>
            <w:noWrap/>
            <w:vAlign w:val="center"/>
          </w:tcPr>
          <w:p w14:paraId="4DA0B908">
            <w:pPr>
              <w:widowControl/>
              <w:jc w:val="center"/>
              <w:rPr>
                <w:rFonts w:ascii="宋体" w:hAnsi="宋体" w:cs="宋体"/>
                <w:kern w:val="0"/>
                <w:sz w:val="22"/>
              </w:rPr>
            </w:pPr>
            <w:r>
              <w:rPr>
                <w:rFonts w:hint="eastAsia" w:ascii="宋体" w:hAnsi="宋体" w:cs="宋体"/>
                <w:kern w:val="0"/>
                <w:sz w:val="22"/>
              </w:rPr>
              <w:t>341</w:t>
            </w:r>
          </w:p>
        </w:tc>
      </w:tr>
      <w:tr w14:paraId="15F35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02956F13">
            <w:pPr>
              <w:widowControl/>
              <w:jc w:val="center"/>
              <w:rPr>
                <w:rFonts w:ascii="宋体" w:hAnsi="宋体" w:cs="宋体"/>
                <w:kern w:val="0"/>
                <w:sz w:val="22"/>
              </w:rPr>
            </w:pPr>
            <w:r>
              <w:rPr>
                <w:rFonts w:hint="eastAsia" w:ascii="宋体" w:hAnsi="宋体" w:cs="宋体"/>
                <w:kern w:val="0"/>
                <w:sz w:val="22"/>
              </w:rPr>
              <w:t>27</w:t>
            </w:r>
          </w:p>
        </w:tc>
        <w:tc>
          <w:tcPr>
            <w:tcW w:w="1072" w:type="dxa"/>
            <w:shd w:val="clear" w:color="auto" w:fill="auto"/>
            <w:vAlign w:val="center"/>
          </w:tcPr>
          <w:p w14:paraId="41A63914">
            <w:pPr>
              <w:widowControl/>
              <w:jc w:val="center"/>
              <w:rPr>
                <w:rFonts w:ascii="宋体" w:hAnsi="宋体" w:cs="宋体"/>
                <w:kern w:val="0"/>
                <w:sz w:val="22"/>
              </w:rPr>
            </w:pPr>
            <w:r>
              <w:rPr>
                <w:rFonts w:hint="eastAsia" w:ascii="宋体" w:hAnsi="宋体" w:cs="宋体"/>
                <w:kern w:val="0"/>
                <w:sz w:val="22"/>
              </w:rPr>
              <w:t>电冰箱</w:t>
            </w:r>
          </w:p>
        </w:tc>
        <w:tc>
          <w:tcPr>
            <w:tcW w:w="4897" w:type="dxa"/>
            <w:shd w:val="clear" w:color="auto" w:fill="auto"/>
            <w:vAlign w:val="center"/>
          </w:tcPr>
          <w:p w14:paraId="275637FE">
            <w:pPr>
              <w:widowControl/>
              <w:rPr>
                <w:rFonts w:ascii="宋体" w:hAnsi="宋体" w:cs="宋体"/>
                <w:kern w:val="0"/>
                <w:sz w:val="22"/>
              </w:rPr>
            </w:pPr>
            <w:r>
              <w:rPr>
                <w:rFonts w:hint="eastAsia" w:ascii="宋体" w:hAnsi="宋体" w:cs="宋体"/>
                <w:kern w:val="0"/>
                <w:sz w:val="22"/>
              </w:rPr>
              <w:t>1、智能双循环制冷系统，冷藏、冷冻独立温控 ；</w:t>
            </w:r>
            <w:r>
              <w:rPr>
                <w:rFonts w:hint="eastAsia" w:ascii="宋体" w:hAnsi="宋体" w:cs="宋体"/>
                <w:kern w:val="0"/>
                <w:sz w:val="22"/>
              </w:rPr>
              <w:br w:type="textWrapping"/>
            </w:r>
            <w:r>
              <w:rPr>
                <w:rFonts w:hint="eastAsia" w:ascii="宋体" w:hAnsi="宋体" w:cs="宋体"/>
                <w:kern w:val="0"/>
                <w:sz w:val="22"/>
              </w:rPr>
              <w:t>2、可拆换门封条设计，具备优良密封性能，减少能耗，顶灯照明，节省空间 ；</w:t>
            </w:r>
            <w:r>
              <w:rPr>
                <w:rFonts w:hint="eastAsia" w:ascii="宋体" w:hAnsi="宋体" w:cs="宋体"/>
                <w:kern w:val="0"/>
                <w:sz w:val="22"/>
              </w:rPr>
              <w:br w:type="textWrapping"/>
            </w:r>
            <w:r>
              <w:rPr>
                <w:rFonts w:hint="eastAsia" w:ascii="宋体" w:hAnsi="宋体" w:cs="宋体"/>
                <w:kern w:val="0"/>
                <w:sz w:val="22"/>
              </w:rPr>
              <w:t>3、钢化玻璃，安全防溢，透明抽屉，轻松制冰；</w:t>
            </w:r>
            <w:r>
              <w:rPr>
                <w:rFonts w:hint="eastAsia" w:ascii="宋体" w:hAnsi="宋体" w:cs="宋体"/>
                <w:kern w:val="0"/>
                <w:sz w:val="22"/>
              </w:rPr>
              <w:br w:type="textWrapping"/>
            </w:r>
            <w:r>
              <w:rPr>
                <w:rFonts w:hint="eastAsia" w:ascii="宋体" w:hAnsi="宋体" w:cs="宋体"/>
                <w:kern w:val="0"/>
                <w:sz w:val="22"/>
              </w:rPr>
              <w:t xml:space="preserve">4、容积：200L </w:t>
            </w:r>
            <w:r>
              <w:rPr>
                <w:rFonts w:hint="eastAsia" w:ascii="宋体" w:hAnsi="宋体" w:cs="宋体"/>
                <w:kern w:val="0"/>
                <w:sz w:val="22"/>
              </w:rPr>
              <w:br w:type="textWrapping"/>
            </w:r>
            <w:r>
              <w:rPr>
                <w:rFonts w:hint="eastAsia" w:ascii="宋体" w:hAnsi="宋体" w:cs="宋体"/>
                <w:kern w:val="0"/>
                <w:sz w:val="22"/>
              </w:rPr>
              <w:t>5、耗电量：0.51Kwh/24h。</w:t>
            </w:r>
            <w:r>
              <w:rPr>
                <w:rFonts w:hint="eastAsia" w:ascii="宋体" w:hAnsi="宋体" w:cs="宋体"/>
                <w:kern w:val="0"/>
                <w:sz w:val="22"/>
              </w:rPr>
              <w:br w:type="textWrapping"/>
            </w:r>
            <w:r>
              <w:rPr>
                <w:rFonts w:hint="eastAsia" w:ascii="宋体" w:hAnsi="宋体" w:cs="宋体"/>
                <w:kern w:val="0"/>
                <w:sz w:val="22"/>
              </w:rPr>
              <w:t>执行GB/T8059.2标准。</w:t>
            </w:r>
          </w:p>
        </w:tc>
        <w:tc>
          <w:tcPr>
            <w:tcW w:w="462" w:type="dxa"/>
            <w:shd w:val="clear" w:color="auto" w:fill="auto"/>
            <w:noWrap/>
            <w:vAlign w:val="center"/>
          </w:tcPr>
          <w:p w14:paraId="4ECF737F">
            <w:pPr>
              <w:widowControl/>
              <w:jc w:val="center"/>
              <w:rPr>
                <w:rFonts w:ascii="宋体" w:hAnsi="宋体" w:cs="宋体"/>
                <w:kern w:val="0"/>
                <w:sz w:val="22"/>
              </w:rPr>
            </w:pPr>
            <w:r>
              <w:rPr>
                <w:rFonts w:hint="eastAsia" w:ascii="宋体" w:hAnsi="宋体" w:cs="宋体"/>
                <w:kern w:val="0"/>
                <w:sz w:val="22"/>
              </w:rPr>
              <w:t>台</w:t>
            </w:r>
          </w:p>
        </w:tc>
        <w:tc>
          <w:tcPr>
            <w:tcW w:w="605" w:type="dxa"/>
            <w:shd w:val="clear" w:color="auto" w:fill="auto"/>
            <w:noWrap/>
            <w:vAlign w:val="center"/>
          </w:tcPr>
          <w:p w14:paraId="70DA3EAB">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29C6CAE6">
            <w:pPr>
              <w:widowControl/>
              <w:jc w:val="center"/>
              <w:rPr>
                <w:rFonts w:ascii="宋体" w:hAnsi="宋体" w:cs="宋体"/>
                <w:kern w:val="0"/>
                <w:sz w:val="22"/>
              </w:rPr>
            </w:pPr>
            <w:r>
              <w:rPr>
                <w:rFonts w:hint="eastAsia" w:ascii="宋体" w:hAnsi="宋体" w:cs="宋体"/>
                <w:kern w:val="0"/>
                <w:sz w:val="22"/>
              </w:rPr>
              <w:t>2520</w:t>
            </w:r>
          </w:p>
        </w:tc>
        <w:tc>
          <w:tcPr>
            <w:tcW w:w="1489" w:type="dxa"/>
            <w:shd w:val="clear" w:color="auto" w:fill="auto"/>
            <w:noWrap/>
            <w:vAlign w:val="center"/>
          </w:tcPr>
          <w:p w14:paraId="52E1E866">
            <w:pPr>
              <w:widowControl/>
              <w:jc w:val="center"/>
              <w:rPr>
                <w:rFonts w:ascii="宋体" w:hAnsi="宋体" w:cs="宋体"/>
                <w:kern w:val="0"/>
                <w:sz w:val="22"/>
              </w:rPr>
            </w:pPr>
            <w:r>
              <w:rPr>
                <w:rFonts w:hint="eastAsia" w:ascii="宋体" w:hAnsi="宋体" w:cs="宋体"/>
                <w:kern w:val="0"/>
                <w:sz w:val="22"/>
              </w:rPr>
              <w:t>2520</w:t>
            </w:r>
          </w:p>
        </w:tc>
      </w:tr>
      <w:tr w14:paraId="0E68B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BD7EB8C">
            <w:pPr>
              <w:widowControl/>
              <w:jc w:val="center"/>
              <w:rPr>
                <w:rFonts w:ascii="宋体" w:hAnsi="宋体" w:cs="宋体"/>
                <w:kern w:val="0"/>
                <w:sz w:val="22"/>
              </w:rPr>
            </w:pPr>
            <w:r>
              <w:rPr>
                <w:rFonts w:hint="eastAsia" w:ascii="宋体" w:hAnsi="宋体" w:cs="宋体"/>
                <w:kern w:val="0"/>
                <w:sz w:val="22"/>
              </w:rPr>
              <w:t>28</w:t>
            </w:r>
          </w:p>
        </w:tc>
        <w:tc>
          <w:tcPr>
            <w:tcW w:w="1072" w:type="dxa"/>
            <w:shd w:val="clear" w:color="auto" w:fill="auto"/>
            <w:vAlign w:val="center"/>
          </w:tcPr>
          <w:p w14:paraId="193AA7C4">
            <w:pPr>
              <w:widowControl/>
              <w:jc w:val="center"/>
              <w:rPr>
                <w:rFonts w:ascii="宋体" w:hAnsi="宋体" w:cs="宋体"/>
                <w:kern w:val="0"/>
                <w:sz w:val="22"/>
              </w:rPr>
            </w:pPr>
            <w:r>
              <w:rPr>
                <w:rFonts w:hint="eastAsia" w:ascii="宋体" w:hAnsi="宋体" w:cs="宋体"/>
                <w:kern w:val="0"/>
                <w:sz w:val="22"/>
              </w:rPr>
              <w:t>微波炉</w:t>
            </w:r>
          </w:p>
        </w:tc>
        <w:tc>
          <w:tcPr>
            <w:tcW w:w="4897" w:type="dxa"/>
            <w:shd w:val="clear" w:color="auto" w:fill="auto"/>
            <w:vAlign w:val="center"/>
          </w:tcPr>
          <w:p w14:paraId="64C3EC18">
            <w:pPr>
              <w:widowControl/>
              <w:rPr>
                <w:rFonts w:ascii="宋体" w:hAnsi="宋体" w:cs="宋体"/>
                <w:kern w:val="0"/>
                <w:sz w:val="22"/>
              </w:rPr>
            </w:pPr>
            <w:r>
              <w:rPr>
                <w:rFonts w:hint="eastAsia" w:ascii="宋体" w:hAnsi="宋体" w:cs="宋体"/>
                <w:kern w:val="0"/>
                <w:sz w:val="22"/>
              </w:rPr>
              <w:t>≥20L</w:t>
            </w:r>
          </w:p>
        </w:tc>
        <w:tc>
          <w:tcPr>
            <w:tcW w:w="462" w:type="dxa"/>
            <w:shd w:val="clear" w:color="auto" w:fill="auto"/>
            <w:noWrap/>
            <w:vAlign w:val="center"/>
          </w:tcPr>
          <w:p w14:paraId="4A3B63A8">
            <w:pPr>
              <w:widowControl/>
              <w:jc w:val="center"/>
              <w:rPr>
                <w:rFonts w:ascii="宋体" w:hAnsi="宋体" w:cs="宋体"/>
                <w:kern w:val="0"/>
                <w:sz w:val="22"/>
              </w:rPr>
            </w:pPr>
            <w:r>
              <w:rPr>
                <w:rFonts w:hint="eastAsia" w:ascii="宋体" w:hAnsi="宋体" w:cs="宋体"/>
                <w:kern w:val="0"/>
                <w:sz w:val="22"/>
              </w:rPr>
              <w:t>台</w:t>
            </w:r>
          </w:p>
        </w:tc>
        <w:tc>
          <w:tcPr>
            <w:tcW w:w="605" w:type="dxa"/>
            <w:shd w:val="clear" w:color="auto" w:fill="auto"/>
            <w:noWrap/>
            <w:vAlign w:val="center"/>
          </w:tcPr>
          <w:p w14:paraId="2807843A">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50CCBB4B">
            <w:pPr>
              <w:widowControl/>
              <w:jc w:val="center"/>
              <w:rPr>
                <w:rFonts w:ascii="宋体" w:hAnsi="宋体" w:cs="宋体"/>
                <w:kern w:val="0"/>
                <w:sz w:val="22"/>
              </w:rPr>
            </w:pPr>
            <w:r>
              <w:rPr>
                <w:rFonts w:hint="eastAsia" w:ascii="宋体" w:hAnsi="宋体" w:cs="宋体"/>
                <w:kern w:val="0"/>
                <w:sz w:val="22"/>
              </w:rPr>
              <w:t>725</w:t>
            </w:r>
          </w:p>
        </w:tc>
        <w:tc>
          <w:tcPr>
            <w:tcW w:w="1489" w:type="dxa"/>
            <w:shd w:val="clear" w:color="auto" w:fill="auto"/>
            <w:noWrap/>
            <w:vAlign w:val="center"/>
          </w:tcPr>
          <w:p w14:paraId="4C5FFB29">
            <w:pPr>
              <w:widowControl/>
              <w:jc w:val="center"/>
              <w:rPr>
                <w:rFonts w:ascii="宋体" w:hAnsi="宋体" w:cs="宋体"/>
                <w:kern w:val="0"/>
                <w:sz w:val="22"/>
              </w:rPr>
            </w:pPr>
            <w:r>
              <w:rPr>
                <w:rFonts w:hint="eastAsia" w:ascii="宋体" w:hAnsi="宋体" w:cs="宋体"/>
                <w:kern w:val="0"/>
                <w:sz w:val="22"/>
              </w:rPr>
              <w:t>725</w:t>
            </w:r>
          </w:p>
        </w:tc>
      </w:tr>
      <w:tr w14:paraId="29F00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5249135B">
            <w:pPr>
              <w:widowControl/>
              <w:jc w:val="center"/>
              <w:rPr>
                <w:rFonts w:ascii="宋体" w:hAnsi="宋体" w:cs="宋体"/>
                <w:kern w:val="0"/>
                <w:sz w:val="22"/>
              </w:rPr>
            </w:pPr>
            <w:r>
              <w:rPr>
                <w:rFonts w:hint="eastAsia" w:ascii="宋体" w:hAnsi="宋体" w:cs="宋体"/>
                <w:kern w:val="0"/>
                <w:sz w:val="22"/>
              </w:rPr>
              <w:t>29</w:t>
            </w:r>
          </w:p>
        </w:tc>
        <w:tc>
          <w:tcPr>
            <w:tcW w:w="1072" w:type="dxa"/>
            <w:shd w:val="clear" w:color="auto" w:fill="auto"/>
            <w:vAlign w:val="center"/>
          </w:tcPr>
          <w:p w14:paraId="308D35C6">
            <w:pPr>
              <w:widowControl/>
              <w:jc w:val="center"/>
              <w:rPr>
                <w:rFonts w:ascii="宋体" w:hAnsi="宋体" w:cs="宋体"/>
                <w:kern w:val="0"/>
                <w:sz w:val="22"/>
              </w:rPr>
            </w:pPr>
            <w:r>
              <w:rPr>
                <w:rFonts w:hint="eastAsia" w:ascii="宋体" w:hAnsi="宋体" w:cs="宋体"/>
                <w:kern w:val="0"/>
                <w:sz w:val="22"/>
              </w:rPr>
              <w:t>电磁炉</w:t>
            </w:r>
          </w:p>
        </w:tc>
        <w:tc>
          <w:tcPr>
            <w:tcW w:w="4897" w:type="dxa"/>
            <w:shd w:val="clear" w:color="auto" w:fill="auto"/>
            <w:vAlign w:val="center"/>
          </w:tcPr>
          <w:p w14:paraId="79D1E375">
            <w:pPr>
              <w:widowControl/>
              <w:rPr>
                <w:rFonts w:ascii="宋体" w:hAnsi="宋体" w:cs="宋体"/>
                <w:kern w:val="0"/>
                <w:sz w:val="22"/>
              </w:rPr>
            </w:pPr>
            <w:r>
              <w:rPr>
                <w:rFonts w:hint="eastAsia" w:ascii="宋体" w:hAnsi="宋体" w:cs="宋体"/>
                <w:kern w:val="0"/>
                <w:sz w:val="22"/>
              </w:rPr>
              <w:t>功率可调，额定功率≥1600W</w:t>
            </w:r>
          </w:p>
        </w:tc>
        <w:tc>
          <w:tcPr>
            <w:tcW w:w="462" w:type="dxa"/>
            <w:shd w:val="clear" w:color="auto" w:fill="auto"/>
            <w:noWrap/>
            <w:vAlign w:val="center"/>
          </w:tcPr>
          <w:p w14:paraId="53D58881">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515D5178">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3DB2ED0C">
            <w:pPr>
              <w:widowControl/>
              <w:jc w:val="center"/>
              <w:rPr>
                <w:rFonts w:ascii="宋体" w:hAnsi="宋体" w:cs="宋体"/>
                <w:kern w:val="0"/>
                <w:sz w:val="22"/>
              </w:rPr>
            </w:pPr>
            <w:r>
              <w:rPr>
                <w:rFonts w:hint="eastAsia" w:ascii="宋体" w:hAnsi="宋体" w:cs="宋体"/>
                <w:kern w:val="0"/>
                <w:sz w:val="22"/>
              </w:rPr>
              <w:t>420</w:t>
            </w:r>
          </w:p>
        </w:tc>
        <w:tc>
          <w:tcPr>
            <w:tcW w:w="1489" w:type="dxa"/>
            <w:shd w:val="clear" w:color="auto" w:fill="auto"/>
            <w:noWrap/>
            <w:vAlign w:val="center"/>
          </w:tcPr>
          <w:p w14:paraId="17583C29">
            <w:pPr>
              <w:widowControl/>
              <w:jc w:val="center"/>
              <w:rPr>
                <w:rFonts w:ascii="宋体" w:hAnsi="宋体" w:cs="宋体"/>
                <w:kern w:val="0"/>
                <w:sz w:val="22"/>
              </w:rPr>
            </w:pPr>
            <w:r>
              <w:rPr>
                <w:rFonts w:hint="eastAsia" w:ascii="宋体" w:hAnsi="宋体" w:cs="宋体"/>
                <w:kern w:val="0"/>
                <w:sz w:val="22"/>
              </w:rPr>
              <w:t>420</w:t>
            </w:r>
          </w:p>
        </w:tc>
      </w:tr>
      <w:tr w14:paraId="139F4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5A276923">
            <w:pPr>
              <w:widowControl/>
              <w:jc w:val="center"/>
              <w:rPr>
                <w:rFonts w:ascii="宋体" w:hAnsi="宋体" w:cs="宋体"/>
                <w:kern w:val="0"/>
                <w:sz w:val="22"/>
              </w:rPr>
            </w:pPr>
            <w:r>
              <w:rPr>
                <w:rFonts w:hint="eastAsia" w:ascii="宋体" w:hAnsi="宋体" w:cs="宋体"/>
                <w:kern w:val="0"/>
                <w:sz w:val="22"/>
              </w:rPr>
              <w:t>30</w:t>
            </w:r>
          </w:p>
        </w:tc>
        <w:tc>
          <w:tcPr>
            <w:tcW w:w="1072" w:type="dxa"/>
            <w:shd w:val="clear" w:color="auto" w:fill="auto"/>
            <w:vAlign w:val="center"/>
          </w:tcPr>
          <w:p w14:paraId="270A0EAF">
            <w:pPr>
              <w:widowControl/>
              <w:jc w:val="center"/>
              <w:rPr>
                <w:rFonts w:ascii="宋体" w:hAnsi="宋体" w:cs="宋体"/>
                <w:kern w:val="0"/>
                <w:sz w:val="22"/>
              </w:rPr>
            </w:pPr>
            <w:r>
              <w:rPr>
                <w:rFonts w:hint="eastAsia" w:ascii="宋体" w:hAnsi="宋体" w:cs="宋体"/>
                <w:kern w:val="0"/>
                <w:sz w:val="22"/>
              </w:rPr>
              <w:t>恒温水浴锅</w:t>
            </w:r>
          </w:p>
        </w:tc>
        <w:tc>
          <w:tcPr>
            <w:tcW w:w="4897" w:type="dxa"/>
            <w:shd w:val="clear" w:color="auto" w:fill="auto"/>
            <w:vAlign w:val="center"/>
          </w:tcPr>
          <w:p w14:paraId="653D5AE6">
            <w:pPr>
              <w:widowControl/>
              <w:rPr>
                <w:rFonts w:ascii="宋体" w:hAnsi="宋体" w:cs="宋体"/>
                <w:kern w:val="0"/>
                <w:sz w:val="22"/>
              </w:rPr>
            </w:pPr>
            <w:r>
              <w:rPr>
                <w:rFonts w:hint="eastAsia" w:ascii="宋体" w:hAnsi="宋体" w:cs="宋体"/>
                <w:kern w:val="0"/>
                <w:sz w:val="22"/>
              </w:rPr>
              <w:t>水浴控温范围：室温5℃~99.9℃,水温控制±0.5℃,不锈钢内胆，数字显示</w:t>
            </w:r>
          </w:p>
        </w:tc>
        <w:tc>
          <w:tcPr>
            <w:tcW w:w="462" w:type="dxa"/>
            <w:shd w:val="clear" w:color="auto" w:fill="auto"/>
            <w:noWrap/>
            <w:vAlign w:val="center"/>
          </w:tcPr>
          <w:p w14:paraId="29F396FD">
            <w:pPr>
              <w:widowControl/>
              <w:jc w:val="center"/>
              <w:rPr>
                <w:rFonts w:ascii="宋体" w:hAnsi="宋体" w:cs="宋体"/>
                <w:kern w:val="0"/>
                <w:sz w:val="22"/>
              </w:rPr>
            </w:pPr>
            <w:r>
              <w:rPr>
                <w:rFonts w:hint="eastAsia" w:ascii="宋体" w:hAnsi="宋体" w:cs="宋体"/>
                <w:kern w:val="0"/>
                <w:sz w:val="22"/>
              </w:rPr>
              <w:t>台</w:t>
            </w:r>
          </w:p>
        </w:tc>
        <w:tc>
          <w:tcPr>
            <w:tcW w:w="605" w:type="dxa"/>
            <w:shd w:val="clear" w:color="auto" w:fill="auto"/>
            <w:noWrap/>
            <w:vAlign w:val="center"/>
          </w:tcPr>
          <w:p w14:paraId="02724FB9">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797167E2">
            <w:pPr>
              <w:widowControl/>
              <w:jc w:val="center"/>
              <w:rPr>
                <w:rFonts w:ascii="宋体" w:hAnsi="宋体" w:cs="宋体"/>
                <w:kern w:val="0"/>
                <w:sz w:val="22"/>
              </w:rPr>
            </w:pPr>
            <w:r>
              <w:rPr>
                <w:rFonts w:hint="eastAsia" w:ascii="宋体" w:hAnsi="宋体" w:cs="宋体"/>
                <w:kern w:val="0"/>
                <w:sz w:val="22"/>
              </w:rPr>
              <w:t>482</w:t>
            </w:r>
          </w:p>
        </w:tc>
        <w:tc>
          <w:tcPr>
            <w:tcW w:w="1489" w:type="dxa"/>
            <w:shd w:val="clear" w:color="auto" w:fill="auto"/>
            <w:noWrap/>
            <w:vAlign w:val="center"/>
          </w:tcPr>
          <w:p w14:paraId="552D1576">
            <w:pPr>
              <w:widowControl/>
              <w:jc w:val="center"/>
              <w:rPr>
                <w:rFonts w:ascii="宋体" w:hAnsi="宋体" w:cs="宋体"/>
                <w:kern w:val="0"/>
                <w:sz w:val="22"/>
              </w:rPr>
            </w:pPr>
            <w:r>
              <w:rPr>
                <w:rFonts w:hint="eastAsia" w:ascii="宋体" w:hAnsi="宋体" w:cs="宋体"/>
                <w:kern w:val="0"/>
                <w:sz w:val="22"/>
              </w:rPr>
              <w:t>482</w:t>
            </w:r>
          </w:p>
        </w:tc>
      </w:tr>
      <w:tr w14:paraId="3AE8C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53F0A6B6">
            <w:pPr>
              <w:widowControl/>
              <w:jc w:val="center"/>
              <w:rPr>
                <w:rFonts w:ascii="宋体" w:hAnsi="宋体" w:cs="宋体"/>
                <w:kern w:val="0"/>
                <w:sz w:val="22"/>
              </w:rPr>
            </w:pPr>
            <w:r>
              <w:rPr>
                <w:rFonts w:hint="eastAsia" w:ascii="宋体" w:hAnsi="宋体" w:cs="宋体"/>
                <w:kern w:val="0"/>
                <w:sz w:val="22"/>
              </w:rPr>
              <w:t>31</w:t>
            </w:r>
          </w:p>
        </w:tc>
        <w:tc>
          <w:tcPr>
            <w:tcW w:w="1072" w:type="dxa"/>
            <w:shd w:val="clear" w:color="auto" w:fill="auto"/>
            <w:vAlign w:val="center"/>
          </w:tcPr>
          <w:p w14:paraId="62CF6F75">
            <w:pPr>
              <w:widowControl/>
              <w:jc w:val="center"/>
              <w:rPr>
                <w:rFonts w:ascii="宋体" w:hAnsi="宋体" w:cs="宋体"/>
                <w:kern w:val="0"/>
                <w:sz w:val="22"/>
              </w:rPr>
            </w:pPr>
            <w:r>
              <w:rPr>
                <w:rFonts w:hint="eastAsia" w:ascii="宋体" w:hAnsi="宋体" w:cs="宋体"/>
                <w:kern w:val="0"/>
                <w:sz w:val="22"/>
              </w:rPr>
              <w:t>榨汁机（破壁机、粉碎机等）</w:t>
            </w:r>
          </w:p>
        </w:tc>
        <w:tc>
          <w:tcPr>
            <w:tcW w:w="4897" w:type="dxa"/>
            <w:shd w:val="clear" w:color="auto" w:fill="auto"/>
            <w:vAlign w:val="center"/>
          </w:tcPr>
          <w:p w14:paraId="74A952CB">
            <w:pPr>
              <w:widowControl/>
              <w:rPr>
                <w:rFonts w:ascii="宋体" w:hAnsi="宋体" w:cs="宋体"/>
                <w:kern w:val="0"/>
                <w:sz w:val="22"/>
              </w:rPr>
            </w:pPr>
            <w:r>
              <w:rPr>
                <w:rFonts w:hint="eastAsia" w:ascii="宋体" w:hAnsi="宋体" w:cs="宋体"/>
                <w:kern w:val="0"/>
                <w:sz w:val="22"/>
              </w:rPr>
              <w:t>≥18000 r/min,≥1.0L</w:t>
            </w:r>
          </w:p>
        </w:tc>
        <w:tc>
          <w:tcPr>
            <w:tcW w:w="462" w:type="dxa"/>
            <w:shd w:val="clear" w:color="auto" w:fill="auto"/>
            <w:noWrap/>
            <w:vAlign w:val="center"/>
          </w:tcPr>
          <w:p w14:paraId="2EE486FD">
            <w:pPr>
              <w:widowControl/>
              <w:jc w:val="center"/>
              <w:rPr>
                <w:rFonts w:ascii="宋体" w:hAnsi="宋体" w:cs="宋体"/>
                <w:kern w:val="0"/>
                <w:sz w:val="22"/>
              </w:rPr>
            </w:pPr>
            <w:r>
              <w:rPr>
                <w:rFonts w:hint="eastAsia" w:ascii="宋体" w:hAnsi="宋体" w:cs="宋体"/>
                <w:kern w:val="0"/>
                <w:sz w:val="22"/>
              </w:rPr>
              <w:t>台</w:t>
            </w:r>
          </w:p>
        </w:tc>
        <w:tc>
          <w:tcPr>
            <w:tcW w:w="605" w:type="dxa"/>
            <w:shd w:val="clear" w:color="auto" w:fill="auto"/>
            <w:noWrap/>
            <w:vAlign w:val="center"/>
          </w:tcPr>
          <w:p w14:paraId="449D05F2">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15A03D7C">
            <w:pPr>
              <w:widowControl/>
              <w:jc w:val="center"/>
              <w:rPr>
                <w:rFonts w:ascii="宋体" w:hAnsi="宋体" w:cs="宋体"/>
                <w:kern w:val="0"/>
                <w:sz w:val="22"/>
              </w:rPr>
            </w:pPr>
            <w:r>
              <w:rPr>
                <w:rFonts w:hint="eastAsia" w:ascii="宋体" w:hAnsi="宋体" w:cs="宋体"/>
                <w:kern w:val="0"/>
                <w:sz w:val="22"/>
              </w:rPr>
              <w:t>407</w:t>
            </w:r>
          </w:p>
        </w:tc>
        <w:tc>
          <w:tcPr>
            <w:tcW w:w="1489" w:type="dxa"/>
            <w:shd w:val="clear" w:color="auto" w:fill="auto"/>
            <w:noWrap/>
            <w:vAlign w:val="center"/>
          </w:tcPr>
          <w:p w14:paraId="114A30CB">
            <w:pPr>
              <w:widowControl/>
              <w:jc w:val="center"/>
              <w:rPr>
                <w:rFonts w:ascii="宋体" w:hAnsi="宋体" w:cs="宋体"/>
                <w:kern w:val="0"/>
                <w:sz w:val="22"/>
              </w:rPr>
            </w:pPr>
            <w:r>
              <w:rPr>
                <w:rFonts w:hint="eastAsia" w:ascii="宋体" w:hAnsi="宋体" w:cs="宋体"/>
                <w:kern w:val="0"/>
                <w:sz w:val="22"/>
              </w:rPr>
              <w:t>407</w:t>
            </w:r>
          </w:p>
        </w:tc>
      </w:tr>
      <w:tr w14:paraId="78B56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A98B0B8">
            <w:pPr>
              <w:widowControl/>
              <w:jc w:val="center"/>
              <w:rPr>
                <w:rFonts w:ascii="宋体" w:hAnsi="宋体" w:cs="宋体"/>
                <w:kern w:val="0"/>
                <w:sz w:val="22"/>
              </w:rPr>
            </w:pPr>
            <w:r>
              <w:rPr>
                <w:rFonts w:hint="eastAsia" w:ascii="宋体" w:hAnsi="宋体" w:cs="宋体"/>
                <w:kern w:val="0"/>
                <w:sz w:val="22"/>
              </w:rPr>
              <w:t>32</w:t>
            </w:r>
          </w:p>
        </w:tc>
        <w:tc>
          <w:tcPr>
            <w:tcW w:w="1072" w:type="dxa"/>
            <w:shd w:val="clear" w:color="auto" w:fill="auto"/>
            <w:vAlign w:val="center"/>
          </w:tcPr>
          <w:p w14:paraId="26319C62">
            <w:pPr>
              <w:widowControl/>
              <w:jc w:val="center"/>
              <w:rPr>
                <w:rFonts w:ascii="宋体" w:hAnsi="宋体" w:cs="宋体"/>
                <w:kern w:val="0"/>
                <w:sz w:val="22"/>
              </w:rPr>
            </w:pPr>
            <w:r>
              <w:rPr>
                <w:rFonts w:hint="eastAsia" w:ascii="宋体" w:hAnsi="宋体" w:cs="宋体"/>
                <w:kern w:val="0"/>
                <w:sz w:val="22"/>
              </w:rPr>
              <w:t>离心机</w:t>
            </w:r>
          </w:p>
        </w:tc>
        <w:tc>
          <w:tcPr>
            <w:tcW w:w="4897" w:type="dxa"/>
            <w:shd w:val="clear" w:color="auto" w:fill="auto"/>
            <w:vAlign w:val="center"/>
          </w:tcPr>
          <w:p w14:paraId="761AF9DE">
            <w:pPr>
              <w:widowControl/>
              <w:rPr>
                <w:rFonts w:ascii="宋体" w:hAnsi="宋体" w:cs="宋体"/>
                <w:kern w:val="0"/>
                <w:sz w:val="22"/>
              </w:rPr>
            </w:pPr>
            <w:r>
              <w:rPr>
                <w:rFonts w:hint="eastAsia" w:ascii="宋体" w:hAnsi="宋体" w:cs="宋体"/>
                <w:kern w:val="0"/>
                <w:sz w:val="22"/>
              </w:rPr>
              <w:t>0  r/min</w:t>
            </w:r>
            <w:r>
              <w:rPr>
                <w:rFonts w:hint="eastAsia" w:ascii="微软雅黑" w:hAnsi="微软雅黑" w:eastAsia="微软雅黑" w:cs="微软雅黑"/>
                <w:kern w:val="0"/>
                <w:sz w:val="22"/>
              </w:rPr>
              <w:t>〜</w:t>
            </w:r>
            <w:r>
              <w:rPr>
                <w:rFonts w:hint="eastAsia" w:ascii="宋体" w:hAnsi="宋体" w:cs="宋体"/>
                <w:kern w:val="0"/>
                <w:sz w:val="22"/>
              </w:rPr>
              <w:t>4000  r/min,10mLX8,无刷电机</w:t>
            </w:r>
          </w:p>
        </w:tc>
        <w:tc>
          <w:tcPr>
            <w:tcW w:w="462" w:type="dxa"/>
            <w:shd w:val="clear" w:color="auto" w:fill="auto"/>
            <w:noWrap/>
            <w:vAlign w:val="center"/>
          </w:tcPr>
          <w:p w14:paraId="7C38EF20">
            <w:pPr>
              <w:widowControl/>
              <w:jc w:val="center"/>
              <w:rPr>
                <w:rFonts w:ascii="宋体" w:hAnsi="宋体" w:cs="宋体"/>
                <w:kern w:val="0"/>
                <w:sz w:val="22"/>
              </w:rPr>
            </w:pPr>
            <w:r>
              <w:rPr>
                <w:rFonts w:hint="eastAsia" w:ascii="宋体" w:hAnsi="宋体" w:cs="宋体"/>
                <w:kern w:val="0"/>
                <w:sz w:val="22"/>
              </w:rPr>
              <w:t>台</w:t>
            </w:r>
          </w:p>
        </w:tc>
        <w:tc>
          <w:tcPr>
            <w:tcW w:w="605" w:type="dxa"/>
            <w:shd w:val="clear" w:color="auto" w:fill="auto"/>
            <w:noWrap/>
            <w:vAlign w:val="center"/>
          </w:tcPr>
          <w:p w14:paraId="76A85A60">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7CEC15C5">
            <w:pPr>
              <w:widowControl/>
              <w:jc w:val="center"/>
              <w:rPr>
                <w:rFonts w:ascii="宋体" w:hAnsi="宋体" w:cs="宋体"/>
                <w:kern w:val="0"/>
                <w:sz w:val="22"/>
              </w:rPr>
            </w:pPr>
            <w:r>
              <w:rPr>
                <w:rFonts w:hint="eastAsia" w:ascii="宋体" w:hAnsi="宋体" w:cs="宋体"/>
                <w:kern w:val="0"/>
                <w:sz w:val="22"/>
              </w:rPr>
              <w:t>504</w:t>
            </w:r>
          </w:p>
        </w:tc>
        <w:tc>
          <w:tcPr>
            <w:tcW w:w="1489" w:type="dxa"/>
            <w:shd w:val="clear" w:color="auto" w:fill="auto"/>
            <w:noWrap/>
            <w:vAlign w:val="center"/>
          </w:tcPr>
          <w:p w14:paraId="772B8B92">
            <w:pPr>
              <w:widowControl/>
              <w:jc w:val="center"/>
              <w:rPr>
                <w:rFonts w:ascii="宋体" w:hAnsi="宋体" w:cs="宋体"/>
                <w:kern w:val="0"/>
                <w:sz w:val="22"/>
              </w:rPr>
            </w:pPr>
            <w:r>
              <w:rPr>
                <w:rFonts w:hint="eastAsia" w:ascii="宋体" w:hAnsi="宋体" w:cs="宋体"/>
                <w:kern w:val="0"/>
                <w:sz w:val="22"/>
              </w:rPr>
              <w:t>504</w:t>
            </w:r>
          </w:p>
        </w:tc>
      </w:tr>
      <w:tr w14:paraId="1EC19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2E460B6">
            <w:pPr>
              <w:widowControl/>
              <w:jc w:val="center"/>
              <w:rPr>
                <w:rFonts w:ascii="宋体" w:hAnsi="宋体" w:cs="宋体"/>
                <w:kern w:val="0"/>
                <w:sz w:val="22"/>
              </w:rPr>
            </w:pPr>
            <w:r>
              <w:rPr>
                <w:rFonts w:hint="eastAsia" w:ascii="宋体" w:hAnsi="宋体" w:cs="宋体"/>
                <w:kern w:val="0"/>
                <w:sz w:val="22"/>
              </w:rPr>
              <w:t>33</w:t>
            </w:r>
          </w:p>
        </w:tc>
        <w:tc>
          <w:tcPr>
            <w:tcW w:w="1072" w:type="dxa"/>
            <w:shd w:val="clear" w:color="auto" w:fill="auto"/>
            <w:vAlign w:val="center"/>
          </w:tcPr>
          <w:p w14:paraId="37830672">
            <w:pPr>
              <w:widowControl/>
              <w:jc w:val="center"/>
              <w:rPr>
                <w:rFonts w:ascii="宋体" w:hAnsi="宋体" w:cs="宋体"/>
                <w:kern w:val="0"/>
                <w:sz w:val="22"/>
              </w:rPr>
            </w:pPr>
            <w:r>
              <w:rPr>
                <w:rFonts w:hint="eastAsia" w:ascii="宋体" w:hAnsi="宋体" w:cs="宋体"/>
                <w:kern w:val="0"/>
                <w:sz w:val="22"/>
              </w:rPr>
              <w:t>烘干箱</w:t>
            </w:r>
          </w:p>
        </w:tc>
        <w:tc>
          <w:tcPr>
            <w:tcW w:w="4897" w:type="dxa"/>
            <w:shd w:val="clear" w:color="auto" w:fill="auto"/>
            <w:vAlign w:val="center"/>
          </w:tcPr>
          <w:p w14:paraId="0E023915">
            <w:pPr>
              <w:widowControl/>
              <w:rPr>
                <w:rFonts w:ascii="宋体" w:hAnsi="宋体" w:cs="宋体"/>
                <w:kern w:val="0"/>
                <w:sz w:val="22"/>
              </w:rPr>
            </w:pPr>
            <w:r>
              <w:rPr>
                <w:rFonts w:hint="eastAsia" w:ascii="宋体" w:hAnsi="宋体" w:cs="宋体"/>
                <w:kern w:val="0"/>
                <w:sz w:val="22"/>
              </w:rPr>
              <w:t>电热鼓风型，最高工作温度为250℃，温度波动度限值为±1.0℃，箱体内有隔板，内部容积≥350mmX350mmX350mm</w:t>
            </w:r>
          </w:p>
        </w:tc>
        <w:tc>
          <w:tcPr>
            <w:tcW w:w="462" w:type="dxa"/>
            <w:shd w:val="clear" w:color="auto" w:fill="auto"/>
            <w:noWrap/>
            <w:vAlign w:val="center"/>
          </w:tcPr>
          <w:p w14:paraId="5D38E9AB">
            <w:pPr>
              <w:widowControl/>
              <w:jc w:val="center"/>
              <w:rPr>
                <w:rFonts w:ascii="宋体" w:hAnsi="宋体" w:cs="宋体"/>
                <w:kern w:val="0"/>
                <w:sz w:val="22"/>
              </w:rPr>
            </w:pPr>
            <w:r>
              <w:rPr>
                <w:rFonts w:hint="eastAsia" w:ascii="宋体" w:hAnsi="宋体" w:cs="宋体"/>
                <w:kern w:val="0"/>
                <w:sz w:val="22"/>
              </w:rPr>
              <w:t>台</w:t>
            </w:r>
          </w:p>
        </w:tc>
        <w:tc>
          <w:tcPr>
            <w:tcW w:w="605" w:type="dxa"/>
            <w:shd w:val="clear" w:color="auto" w:fill="auto"/>
            <w:noWrap/>
            <w:vAlign w:val="center"/>
          </w:tcPr>
          <w:p w14:paraId="6922AA59">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26189FF4">
            <w:pPr>
              <w:widowControl/>
              <w:jc w:val="center"/>
              <w:rPr>
                <w:rFonts w:ascii="宋体" w:hAnsi="宋体" w:cs="宋体"/>
                <w:kern w:val="0"/>
                <w:sz w:val="22"/>
              </w:rPr>
            </w:pPr>
            <w:r>
              <w:rPr>
                <w:rFonts w:hint="eastAsia" w:ascii="宋体" w:hAnsi="宋体" w:cs="宋体"/>
                <w:kern w:val="0"/>
                <w:sz w:val="22"/>
              </w:rPr>
              <w:t>1720</w:t>
            </w:r>
          </w:p>
        </w:tc>
        <w:tc>
          <w:tcPr>
            <w:tcW w:w="1489" w:type="dxa"/>
            <w:shd w:val="clear" w:color="auto" w:fill="auto"/>
            <w:noWrap/>
            <w:vAlign w:val="center"/>
          </w:tcPr>
          <w:p w14:paraId="49DACB7E">
            <w:pPr>
              <w:widowControl/>
              <w:jc w:val="center"/>
              <w:rPr>
                <w:rFonts w:ascii="宋体" w:hAnsi="宋体" w:cs="宋体"/>
                <w:kern w:val="0"/>
                <w:sz w:val="22"/>
              </w:rPr>
            </w:pPr>
            <w:r>
              <w:rPr>
                <w:rFonts w:hint="eastAsia" w:ascii="宋体" w:hAnsi="宋体" w:cs="宋体"/>
                <w:kern w:val="0"/>
                <w:sz w:val="22"/>
              </w:rPr>
              <w:t>1720</w:t>
            </w:r>
          </w:p>
        </w:tc>
      </w:tr>
      <w:tr w14:paraId="1DBA9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0826A458">
            <w:pPr>
              <w:widowControl/>
              <w:jc w:val="center"/>
              <w:rPr>
                <w:rFonts w:ascii="宋体" w:hAnsi="宋体" w:cs="宋体"/>
                <w:kern w:val="0"/>
                <w:sz w:val="22"/>
              </w:rPr>
            </w:pPr>
            <w:r>
              <w:rPr>
                <w:rFonts w:hint="eastAsia" w:ascii="宋体" w:hAnsi="宋体" w:cs="宋体"/>
                <w:kern w:val="0"/>
                <w:sz w:val="22"/>
              </w:rPr>
              <w:t>34</w:t>
            </w:r>
          </w:p>
        </w:tc>
        <w:tc>
          <w:tcPr>
            <w:tcW w:w="1072" w:type="dxa"/>
            <w:shd w:val="clear" w:color="auto" w:fill="auto"/>
            <w:vAlign w:val="center"/>
          </w:tcPr>
          <w:p w14:paraId="3A8B7D8E">
            <w:pPr>
              <w:widowControl/>
              <w:jc w:val="center"/>
              <w:rPr>
                <w:rFonts w:ascii="宋体" w:hAnsi="宋体" w:cs="宋体"/>
                <w:kern w:val="0"/>
                <w:sz w:val="22"/>
              </w:rPr>
            </w:pPr>
            <w:r>
              <w:rPr>
                <w:rFonts w:hint="eastAsia" w:ascii="宋体" w:hAnsi="宋体" w:cs="宋体"/>
                <w:kern w:val="0"/>
                <w:sz w:val="22"/>
              </w:rPr>
              <w:t>高压灭菌器</w:t>
            </w:r>
          </w:p>
        </w:tc>
        <w:tc>
          <w:tcPr>
            <w:tcW w:w="4897" w:type="dxa"/>
            <w:shd w:val="clear" w:color="auto" w:fill="auto"/>
            <w:vAlign w:val="center"/>
          </w:tcPr>
          <w:p w14:paraId="7FEF7087">
            <w:pPr>
              <w:widowControl/>
              <w:rPr>
                <w:rFonts w:ascii="宋体" w:hAnsi="宋体" w:cs="宋体"/>
                <w:kern w:val="0"/>
                <w:sz w:val="22"/>
              </w:rPr>
            </w:pPr>
            <w:r>
              <w:rPr>
                <w:rFonts w:hint="eastAsia" w:ascii="宋体" w:hAnsi="宋体" w:cs="宋体"/>
                <w:kern w:val="0"/>
                <w:sz w:val="22"/>
              </w:rPr>
              <w:t>大型手提式全不锈钢高压灭菌器。</w:t>
            </w:r>
            <w:r>
              <w:rPr>
                <w:rFonts w:hint="eastAsia" w:ascii="宋体" w:hAnsi="宋体" w:cs="宋体"/>
                <w:kern w:val="0"/>
                <w:sz w:val="22"/>
              </w:rPr>
              <w:br w:type="textWrapping"/>
            </w:r>
            <w:r>
              <w:rPr>
                <w:rFonts w:hint="eastAsia" w:ascii="宋体" w:hAnsi="宋体" w:cs="宋体"/>
                <w:kern w:val="0"/>
                <w:sz w:val="22"/>
              </w:rPr>
              <w:t>1、锅体和消毒桶皆采用不锈钢。</w:t>
            </w:r>
            <w:r>
              <w:rPr>
                <w:rFonts w:hint="eastAsia" w:ascii="宋体" w:hAnsi="宋体" w:cs="宋体"/>
                <w:kern w:val="0"/>
                <w:sz w:val="22"/>
              </w:rPr>
              <w:br w:type="textWrapping"/>
            </w:r>
            <w:r>
              <w:rPr>
                <w:rFonts w:hint="eastAsia" w:ascii="宋体" w:hAnsi="宋体" w:cs="宋体"/>
                <w:kern w:val="0"/>
                <w:sz w:val="22"/>
              </w:rPr>
              <w:t>2、容积大于或等于30L。</w:t>
            </w:r>
            <w:r>
              <w:rPr>
                <w:rFonts w:hint="eastAsia" w:ascii="宋体" w:hAnsi="宋体" w:cs="宋体"/>
                <w:kern w:val="0"/>
                <w:sz w:val="22"/>
              </w:rPr>
              <w:br w:type="textWrapping"/>
            </w:r>
            <w:r>
              <w:rPr>
                <w:rFonts w:hint="eastAsia" w:ascii="宋体" w:hAnsi="宋体" w:cs="宋体"/>
                <w:kern w:val="0"/>
                <w:sz w:val="22"/>
              </w:rPr>
              <w:t>3、加热方式：电热管加热或者火焰加热。</w:t>
            </w:r>
            <w:r>
              <w:rPr>
                <w:rFonts w:hint="eastAsia" w:ascii="宋体" w:hAnsi="宋体" w:cs="宋体"/>
                <w:kern w:val="0"/>
                <w:sz w:val="22"/>
              </w:rPr>
              <w:br w:type="textWrapping"/>
            </w:r>
            <w:r>
              <w:rPr>
                <w:rFonts w:hint="eastAsia" w:ascii="宋体" w:hAnsi="宋体" w:cs="宋体"/>
                <w:kern w:val="0"/>
                <w:sz w:val="22"/>
              </w:rPr>
              <w:t>4、由放汽阀、锅盖、放气软管、压力表、安全阀、紧固螺栓、消毒桶、锅体、电热管等部分组成。</w:t>
            </w:r>
          </w:p>
          <w:p w14:paraId="1A460FC4">
            <w:pPr>
              <w:widowControl/>
              <w:rPr>
                <w:rFonts w:ascii="宋体" w:hAnsi="宋体" w:cs="宋体"/>
                <w:kern w:val="0"/>
                <w:sz w:val="22"/>
              </w:rPr>
            </w:pPr>
            <w:r>
              <w:rPr>
                <w:rFonts w:hint="eastAsia" w:ascii="宋体" w:hAnsi="宋体" w:cs="宋体"/>
                <w:kern w:val="0"/>
                <w:sz w:val="22"/>
              </w:rPr>
              <w:t>5、装有工作压力为0.14MPa的安全阀和能承受0.165MPa的放汽阀。</w:t>
            </w:r>
            <w:r>
              <w:rPr>
                <w:rFonts w:hint="eastAsia" w:ascii="宋体" w:hAnsi="宋体" w:cs="宋体"/>
                <w:kern w:val="0"/>
                <w:sz w:val="22"/>
              </w:rPr>
              <w:br w:type="textWrapping"/>
            </w:r>
            <w:r>
              <w:rPr>
                <w:rFonts w:hint="eastAsia" w:ascii="宋体" w:hAnsi="宋体" w:cs="宋体"/>
                <w:kern w:val="0"/>
                <w:sz w:val="22"/>
              </w:rPr>
              <w:t>6、立式，全自动，有超高温、超高压自动保护设置</w:t>
            </w:r>
            <w:r>
              <w:rPr>
                <w:rFonts w:hint="eastAsia" w:ascii="宋体" w:hAnsi="宋体" w:cs="宋体"/>
                <w:kern w:val="0"/>
                <w:sz w:val="22"/>
              </w:rPr>
              <w:br w:type="textWrapping"/>
            </w:r>
            <w:r>
              <w:rPr>
                <w:rFonts w:hint="eastAsia" w:ascii="宋体" w:hAnsi="宋体" w:cs="宋体"/>
                <w:color w:val="FF0000"/>
                <w:kern w:val="0"/>
                <w:sz w:val="22"/>
              </w:rPr>
              <w:t>7、</w:t>
            </w:r>
            <w:r>
              <w:rPr>
                <w:rFonts w:hint="eastAsia" w:ascii="宋体" w:hAnsi="宋体" w:cs="宋体"/>
                <w:color w:val="FF0000"/>
                <w:kern w:val="0"/>
                <w:sz w:val="22"/>
                <w:lang w:eastAsia="zh-CN"/>
              </w:rPr>
              <w:t>▲</w:t>
            </w:r>
            <w:r>
              <w:rPr>
                <w:rFonts w:hint="eastAsia" w:ascii="宋体" w:hAnsi="宋体" w:cs="宋体"/>
                <w:color w:val="FF0000"/>
                <w:kern w:val="0"/>
                <w:sz w:val="22"/>
              </w:rPr>
              <w:t>产品须符合安全技术规范及相关标准要求，供货时提供产品设计文件、产品质量合格证、安装及使用维护保养说明、监督检验证明等相关技术资料和文件。</w:t>
            </w:r>
          </w:p>
        </w:tc>
        <w:tc>
          <w:tcPr>
            <w:tcW w:w="462" w:type="dxa"/>
            <w:shd w:val="clear" w:color="auto" w:fill="auto"/>
            <w:noWrap/>
            <w:vAlign w:val="center"/>
          </w:tcPr>
          <w:p w14:paraId="30646D08">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641EEF64">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4E4B2B39">
            <w:pPr>
              <w:widowControl/>
              <w:jc w:val="center"/>
              <w:rPr>
                <w:rFonts w:ascii="宋体" w:hAnsi="宋体" w:cs="宋体"/>
                <w:kern w:val="0"/>
                <w:sz w:val="22"/>
              </w:rPr>
            </w:pPr>
            <w:r>
              <w:rPr>
                <w:rFonts w:hint="eastAsia" w:ascii="宋体" w:hAnsi="宋体" w:cs="宋体"/>
                <w:kern w:val="0"/>
                <w:sz w:val="22"/>
              </w:rPr>
              <w:t>7200</w:t>
            </w:r>
          </w:p>
        </w:tc>
        <w:tc>
          <w:tcPr>
            <w:tcW w:w="1489" w:type="dxa"/>
            <w:shd w:val="clear" w:color="auto" w:fill="auto"/>
            <w:noWrap/>
            <w:vAlign w:val="center"/>
          </w:tcPr>
          <w:p w14:paraId="271F60BA">
            <w:pPr>
              <w:widowControl/>
              <w:jc w:val="center"/>
              <w:rPr>
                <w:rFonts w:ascii="宋体" w:hAnsi="宋体" w:cs="宋体"/>
                <w:kern w:val="0"/>
                <w:sz w:val="22"/>
              </w:rPr>
            </w:pPr>
            <w:r>
              <w:rPr>
                <w:rFonts w:hint="eastAsia" w:ascii="宋体" w:hAnsi="宋体" w:cs="宋体"/>
                <w:kern w:val="0"/>
                <w:sz w:val="22"/>
              </w:rPr>
              <w:t>7200</w:t>
            </w:r>
          </w:p>
        </w:tc>
      </w:tr>
      <w:tr w14:paraId="1F883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5C3C9810">
            <w:pPr>
              <w:widowControl/>
              <w:jc w:val="center"/>
              <w:rPr>
                <w:rFonts w:ascii="宋体" w:hAnsi="宋体" w:cs="宋体"/>
                <w:kern w:val="0"/>
                <w:sz w:val="22"/>
              </w:rPr>
            </w:pPr>
            <w:r>
              <w:rPr>
                <w:rFonts w:hint="eastAsia" w:ascii="宋体" w:hAnsi="宋体" w:cs="宋体"/>
                <w:kern w:val="0"/>
                <w:sz w:val="22"/>
              </w:rPr>
              <w:t>35</w:t>
            </w:r>
          </w:p>
        </w:tc>
        <w:tc>
          <w:tcPr>
            <w:tcW w:w="1072" w:type="dxa"/>
            <w:shd w:val="clear" w:color="auto" w:fill="auto"/>
            <w:vAlign w:val="center"/>
          </w:tcPr>
          <w:p w14:paraId="3EFAF7B9">
            <w:pPr>
              <w:widowControl/>
              <w:jc w:val="center"/>
              <w:rPr>
                <w:rFonts w:ascii="宋体" w:hAnsi="宋体" w:cs="宋体"/>
                <w:kern w:val="0"/>
                <w:sz w:val="22"/>
              </w:rPr>
            </w:pPr>
            <w:r>
              <w:rPr>
                <w:rFonts w:hint="eastAsia" w:ascii="宋体" w:hAnsi="宋体" w:cs="宋体"/>
                <w:kern w:val="0"/>
                <w:sz w:val="22"/>
              </w:rPr>
              <w:t>恒温培养箱</w:t>
            </w:r>
          </w:p>
        </w:tc>
        <w:tc>
          <w:tcPr>
            <w:tcW w:w="4897" w:type="dxa"/>
            <w:shd w:val="clear" w:color="auto" w:fill="auto"/>
            <w:vAlign w:val="center"/>
          </w:tcPr>
          <w:p w14:paraId="7545FCC3">
            <w:pPr>
              <w:widowControl/>
              <w:jc w:val="left"/>
              <w:rPr>
                <w:rFonts w:ascii="宋体" w:hAnsi="宋体" w:cs="宋体"/>
                <w:kern w:val="0"/>
                <w:sz w:val="20"/>
                <w:szCs w:val="20"/>
              </w:rPr>
            </w:pPr>
            <w:r>
              <w:rPr>
                <w:rFonts w:hint="eastAsia" w:ascii="宋体" w:hAnsi="宋体" w:cs="宋体"/>
                <w:kern w:val="0"/>
                <w:sz w:val="20"/>
                <w:szCs w:val="20"/>
              </w:rPr>
              <w:t>产品由温度控制器、电加热器及箱箱等组成。</w:t>
            </w:r>
            <w:r>
              <w:rPr>
                <w:rFonts w:hint="eastAsia" w:ascii="宋体" w:hAnsi="宋体" w:cs="宋体"/>
                <w:kern w:val="0"/>
                <w:sz w:val="20"/>
                <w:szCs w:val="20"/>
              </w:rPr>
              <w:br w:type="textWrapping"/>
            </w:r>
            <w:r>
              <w:rPr>
                <w:rFonts w:hint="eastAsia" w:ascii="宋体" w:hAnsi="宋体" w:cs="宋体"/>
                <w:kern w:val="0"/>
                <w:sz w:val="20"/>
                <w:szCs w:val="20"/>
              </w:rPr>
              <w:t>1.箱体为全金属制，外形尺寸：390mm×425mm×540mm，工作室尺寸：310mm×350mm×310mm，中间镀锌隔板一块。</w:t>
            </w:r>
            <w:r>
              <w:rPr>
                <w:rFonts w:hint="eastAsia" w:ascii="宋体" w:hAnsi="宋体" w:cs="宋体"/>
                <w:kern w:val="0"/>
                <w:sz w:val="20"/>
                <w:szCs w:val="20"/>
              </w:rPr>
              <w:br w:type="textWrapping"/>
            </w:r>
            <w:r>
              <w:rPr>
                <w:rFonts w:hint="eastAsia" w:ascii="宋体" w:hAnsi="宋体" w:cs="宋体"/>
                <w:kern w:val="0"/>
                <w:sz w:val="20"/>
                <w:szCs w:val="20"/>
              </w:rPr>
              <w:t>2.电源：220V，50Hz。额定功率：500W。</w:t>
            </w:r>
            <w:r>
              <w:rPr>
                <w:rFonts w:hint="eastAsia" w:ascii="宋体" w:hAnsi="宋体" w:cs="宋体"/>
                <w:kern w:val="0"/>
                <w:sz w:val="20"/>
                <w:szCs w:val="20"/>
              </w:rPr>
              <w:br w:type="textWrapping"/>
            </w:r>
            <w:r>
              <w:rPr>
                <w:rFonts w:hint="eastAsia" w:ascii="宋体" w:hAnsi="宋体" w:cs="宋体"/>
                <w:kern w:val="0"/>
                <w:sz w:val="20"/>
                <w:szCs w:val="20"/>
              </w:rPr>
              <w:t>3.工作温度范围：室温5℃~65℃，温度波动：不大于±1℃。</w:t>
            </w:r>
            <w:r>
              <w:rPr>
                <w:rFonts w:hint="eastAsia" w:ascii="宋体" w:hAnsi="宋体" w:cs="宋体"/>
                <w:kern w:val="0"/>
                <w:sz w:val="20"/>
                <w:szCs w:val="20"/>
              </w:rPr>
              <w:br w:type="textWrapping"/>
            </w:r>
            <w:r>
              <w:rPr>
                <w:rFonts w:hint="eastAsia" w:ascii="宋体" w:hAnsi="宋体" w:cs="宋体"/>
                <w:kern w:val="0"/>
                <w:sz w:val="20"/>
                <w:szCs w:val="20"/>
              </w:rPr>
              <w:t>4.温控电路及仪表设计在箱体的下方，自然对流通风式结构，设有观察窗。</w:t>
            </w:r>
          </w:p>
        </w:tc>
        <w:tc>
          <w:tcPr>
            <w:tcW w:w="462" w:type="dxa"/>
            <w:shd w:val="clear" w:color="auto" w:fill="auto"/>
            <w:noWrap/>
            <w:vAlign w:val="center"/>
          </w:tcPr>
          <w:p w14:paraId="1B8D293A">
            <w:pPr>
              <w:widowControl/>
              <w:jc w:val="center"/>
              <w:rPr>
                <w:rFonts w:ascii="宋体" w:hAnsi="宋体" w:cs="宋体"/>
                <w:kern w:val="0"/>
                <w:sz w:val="22"/>
              </w:rPr>
            </w:pPr>
            <w:r>
              <w:rPr>
                <w:rFonts w:hint="eastAsia" w:ascii="宋体" w:hAnsi="宋体" w:cs="宋体"/>
                <w:kern w:val="0"/>
                <w:sz w:val="22"/>
              </w:rPr>
              <w:t>台</w:t>
            </w:r>
          </w:p>
        </w:tc>
        <w:tc>
          <w:tcPr>
            <w:tcW w:w="605" w:type="dxa"/>
            <w:shd w:val="clear" w:color="auto" w:fill="auto"/>
            <w:noWrap/>
            <w:vAlign w:val="center"/>
          </w:tcPr>
          <w:p w14:paraId="49612559">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66BD48FB">
            <w:pPr>
              <w:widowControl/>
              <w:jc w:val="center"/>
              <w:rPr>
                <w:rFonts w:ascii="宋体" w:hAnsi="宋体" w:cs="宋体"/>
                <w:kern w:val="0"/>
                <w:sz w:val="22"/>
              </w:rPr>
            </w:pPr>
            <w:r>
              <w:rPr>
                <w:rFonts w:hint="eastAsia" w:ascii="宋体" w:hAnsi="宋体" w:cs="宋体"/>
                <w:kern w:val="0"/>
                <w:sz w:val="22"/>
              </w:rPr>
              <w:t>1244</w:t>
            </w:r>
          </w:p>
        </w:tc>
        <w:tc>
          <w:tcPr>
            <w:tcW w:w="1489" w:type="dxa"/>
            <w:shd w:val="clear" w:color="auto" w:fill="auto"/>
            <w:noWrap/>
            <w:vAlign w:val="center"/>
          </w:tcPr>
          <w:p w14:paraId="0B60E497">
            <w:pPr>
              <w:widowControl/>
              <w:jc w:val="center"/>
              <w:rPr>
                <w:rFonts w:ascii="宋体" w:hAnsi="宋体" w:cs="宋体"/>
                <w:kern w:val="0"/>
                <w:sz w:val="22"/>
              </w:rPr>
            </w:pPr>
            <w:r>
              <w:rPr>
                <w:rFonts w:hint="eastAsia" w:ascii="宋体" w:hAnsi="宋体" w:cs="宋体"/>
                <w:kern w:val="0"/>
                <w:sz w:val="22"/>
              </w:rPr>
              <w:t>1244</w:t>
            </w:r>
          </w:p>
        </w:tc>
      </w:tr>
      <w:tr w14:paraId="4CBFD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C37DF8B">
            <w:pPr>
              <w:widowControl/>
              <w:jc w:val="center"/>
              <w:rPr>
                <w:rFonts w:ascii="宋体" w:hAnsi="宋体" w:cs="宋体"/>
                <w:kern w:val="0"/>
                <w:sz w:val="22"/>
              </w:rPr>
            </w:pPr>
            <w:r>
              <w:rPr>
                <w:rFonts w:hint="eastAsia" w:ascii="宋体" w:hAnsi="宋体" w:cs="宋体"/>
                <w:kern w:val="0"/>
                <w:sz w:val="22"/>
              </w:rPr>
              <w:t>36</w:t>
            </w:r>
          </w:p>
        </w:tc>
        <w:tc>
          <w:tcPr>
            <w:tcW w:w="1072" w:type="dxa"/>
            <w:shd w:val="clear" w:color="auto" w:fill="auto"/>
            <w:vAlign w:val="center"/>
          </w:tcPr>
          <w:p w14:paraId="7CC1ED36">
            <w:pPr>
              <w:widowControl/>
              <w:jc w:val="center"/>
              <w:rPr>
                <w:rFonts w:ascii="宋体" w:hAnsi="宋体" w:cs="宋体"/>
                <w:kern w:val="0"/>
                <w:sz w:val="22"/>
              </w:rPr>
            </w:pPr>
            <w:r>
              <w:rPr>
                <w:rFonts w:hint="eastAsia" w:ascii="宋体" w:hAnsi="宋体" w:cs="宋体"/>
                <w:kern w:val="0"/>
                <w:sz w:val="22"/>
              </w:rPr>
              <w:t>光照培养箱</w:t>
            </w:r>
          </w:p>
        </w:tc>
        <w:tc>
          <w:tcPr>
            <w:tcW w:w="4897" w:type="dxa"/>
            <w:shd w:val="clear" w:color="auto" w:fill="auto"/>
            <w:vAlign w:val="center"/>
          </w:tcPr>
          <w:p w14:paraId="6EE0BF4D">
            <w:pPr>
              <w:widowControl/>
              <w:jc w:val="left"/>
              <w:rPr>
                <w:rFonts w:ascii="宋体" w:hAnsi="宋体" w:cs="宋体"/>
                <w:kern w:val="0"/>
                <w:sz w:val="20"/>
                <w:szCs w:val="20"/>
              </w:rPr>
            </w:pPr>
            <w:r>
              <w:rPr>
                <w:rFonts w:hint="eastAsia" w:ascii="宋体" w:hAnsi="宋体" w:cs="宋体"/>
                <w:kern w:val="0"/>
                <w:sz w:val="20"/>
                <w:szCs w:val="20"/>
              </w:rPr>
              <w:t>容积：250L</w:t>
            </w:r>
            <w:r>
              <w:rPr>
                <w:rFonts w:hint="eastAsia" w:ascii="宋体" w:hAnsi="宋体" w:cs="宋体"/>
                <w:kern w:val="0"/>
                <w:sz w:val="20"/>
                <w:szCs w:val="20"/>
              </w:rPr>
              <w:br w:type="textWrapping"/>
            </w:r>
            <w:r>
              <w:rPr>
                <w:rFonts w:hint="eastAsia" w:ascii="宋体" w:hAnsi="宋体" w:cs="宋体"/>
                <w:kern w:val="0"/>
                <w:sz w:val="20"/>
                <w:szCs w:val="20"/>
              </w:rPr>
              <w:t xml:space="preserve">光照强度：0lx～12000lx分级可调 </w:t>
            </w:r>
            <w:r>
              <w:rPr>
                <w:rFonts w:hint="eastAsia" w:ascii="宋体" w:hAnsi="宋体" w:cs="宋体"/>
                <w:kern w:val="0"/>
                <w:sz w:val="20"/>
                <w:szCs w:val="20"/>
              </w:rPr>
              <w:br w:type="textWrapping"/>
            </w:r>
            <w:r>
              <w:rPr>
                <w:rFonts w:hint="eastAsia" w:ascii="宋体" w:hAnsi="宋体" w:cs="宋体"/>
                <w:kern w:val="0"/>
                <w:sz w:val="20"/>
                <w:szCs w:val="20"/>
              </w:rPr>
              <w:t xml:space="preserve">控温范围：10℃～50℃(有光照) </w:t>
            </w:r>
            <w:r>
              <w:rPr>
                <w:rFonts w:hint="eastAsia" w:ascii="宋体" w:hAnsi="宋体" w:cs="宋体"/>
                <w:kern w:val="0"/>
                <w:sz w:val="20"/>
                <w:szCs w:val="20"/>
              </w:rPr>
              <w:br w:type="textWrapping"/>
            </w:r>
            <w:r>
              <w:rPr>
                <w:rFonts w:hint="eastAsia" w:ascii="宋体" w:hAnsi="宋体" w:cs="宋体"/>
                <w:kern w:val="0"/>
                <w:sz w:val="20"/>
                <w:szCs w:val="20"/>
              </w:rPr>
              <w:t xml:space="preserve">温度波动性：±1℃ </w:t>
            </w:r>
            <w:r>
              <w:rPr>
                <w:rFonts w:hint="eastAsia" w:ascii="宋体" w:hAnsi="宋体" w:cs="宋体"/>
                <w:kern w:val="0"/>
                <w:sz w:val="20"/>
                <w:szCs w:val="20"/>
              </w:rPr>
              <w:br w:type="textWrapping"/>
            </w:r>
            <w:r>
              <w:rPr>
                <w:rFonts w:hint="eastAsia" w:ascii="宋体" w:hAnsi="宋体" w:cs="宋体"/>
                <w:kern w:val="0"/>
                <w:sz w:val="20"/>
                <w:szCs w:val="20"/>
              </w:rPr>
              <w:t>温度均匀度：±2℃</w:t>
            </w:r>
          </w:p>
        </w:tc>
        <w:tc>
          <w:tcPr>
            <w:tcW w:w="462" w:type="dxa"/>
            <w:shd w:val="clear" w:color="auto" w:fill="auto"/>
            <w:noWrap/>
            <w:vAlign w:val="center"/>
          </w:tcPr>
          <w:p w14:paraId="0FEADEA8">
            <w:pPr>
              <w:widowControl/>
              <w:jc w:val="center"/>
              <w:rPr>
                <w:rFonts w:ascii="宋体" w:hAnsi="宋体" w:cs="宋体"/>
                <w:kern w:val="0"/>
                <w:sz w:val="22"/>
              </w:rPr>
            </w:pPr>
            <w:r>
              <w:rPr>
                <w:rFonts w:hint="eastAsia" w:ascii="宋体" w:hAnsi="宋体" w:cs="宋体"/>
                <w:kern w:val="0"/>
                <w:sz w:val="22"/>
              </w:rPr>
              <w:t>台</w:t>
            </w:r>
          </w:p>
        </w:tc>
        <w:tc>
          <w:tcPr>
            <w:tcW w:w="605" w:type="dxa"/>
            <w:shd w:val="clear" w:color="auto" w:fill="auto"/>
            <w:noWrap/>
            <w:vAlign w:val="center"/>
          </w:tcPr>
          <w:p w14:paraId="6CF1DE37">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606683D6">
            <w:pPr>
              <w:widowControl/>
              <w:jc w:val="center"/>
              <w:rPr>
                <w:rFonts w:ascii="宋体" w:hAnsi="宋体" w:cs="宋体"/>
                <w:kern w:val="0"/>
                <w:sz w:val="22"/>
              </w:rPr>
            </w:pPr>
            <w:r>
              <w:rPr>
                <w:rFonts w:hint="eastAsia" w:ascii="宋体" w:hAnsi="宋体" w:cs="宋体"/>
                <w:kern w:val="0"/>
                <w:sz w:val="22"/>
              </w:rPr>
              <w:t>7365</w:t>
            </w:r>
          </w:p>
        </w:tc>
        <w:tc>
          <w:tcPr>
            <w:tcW w:w="1489" w:type="dxa"/>
            <w:shd w:val="clear" w:color="auto" w:fill="auto"/>
            <w:noWrap/>
            <w:vAlign w:val="center"/>
          </w:tcPr>
          <w:p w14:paraId="21A5CE68">
            <w:pPr>
              <w:widowControl/>
              <w:jc w:val="center"/>
              <w:rPr>
                <w:rFonts w:ascii="宋体" w:hAnsi="宋体" w:cs="宋体"/>
                <w:kern w:val="0"/>
                <w:sz w:val="22"/>
              </w:rPr>
            </w:pPr>
            <w:r>
              <w:rPr>
                <w:rFonts w:hint="eastAsia" w:ascii="宋体" w:hAnsi="宋体" w:cs="宋体"/>
                <w:kern w:val="0"/>
                <w:sz w:val="22"/>
              </w:rPr>
              <w:t>7365</w:t>
            </w:r>
          </w:p>
        </w:tc>
      </w:tr>
      <w:tr w14:paraId="4A923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0C3D8BF4">
            <w:pPr>
              <w:widowControl/>
              <w:jc w:val="center"/>
              <w:rPr>
                <w:rFonts w:ascii="宋体" w:hAnsi="宋体" w:cs="宋体"/>
                <w:kern w:val="0"/>
                <w:sz w:val="22"/>
              </w:rPr>
            </w:pPr>
            <w:r>
              <w:rPr>
                <w:rFonts w:hint="eastAsia" w:ascii="宋体" w:hAnsi="宋体" w:cs="宋体"/>
                <w:kern w:val="0"/>
                <w:sz w:val="22"/>
              </w:rPr>
              <w:t>37</w:t>
            </w:r>
          </w:p>
        </w:tc>
        <w:tc>
          <w:tcPr>
            <w:tcW w:w="1072" w:type="dxa"/>
            <w:shd w:val="clear" w:color="auto" w:fill="auto"/>
            <w:vAlign w:val="center"/>
          </w:tcPr>
          <w:p w14:paraId="22BC4A29">
            <w:pPr>
              <w:widowControl/>
              <w:jc w:val="center"/>
              <w:rPr>
                <w:rFonts w:ascii="宋体" w:hAnsi="宋体" w:cs="宋体"/>
                <w:kern w:val="0"/>
                <w:sz w:val="22"/>
              </w:rPr>
            </w:pPr>
            <w:r>
              <w:rPr>
                <w:rFonts w:hint="eastAsia" w:ascii="宋体" w:hAnsi="宋体" w:cs="宋体"/>
                <w:kern w:val="0"/>
                <w:sz w:val="22"/>
              </w:rPr>
              <w:t>光照培养架</w:t>
            </w:r>
          </w:p>
        </w:tc>
        <w:tc>
          <w:tcPr>
            <w:tcW w:w="4897" w:type="dxa"/>
            <w:shd w:val="clear" w:color="auto" w:fill="auto"/>
            <w:vAlign w:val="center"/>
          </w:tcPr>
          <w:p w14:paraId="2F7FA642">
            <w:pPr>
              <w:widowControl/>
              <w:rPr>
                <w:rFonts w:ascii="宋体" w:hAnsi="宋体" w:cs="宋体"/>
                <w:kern w:val="0"/>
                <w:sz w:val="22"/>
              </w:rPr>
            </w:pPr>
            <w:r>
              <w:rPr>
                <w:rFonts w:hint="eastAsia" w:ascii="宋体" w:hAnsi="宋体" w:cs="宋体"/>
                <w:kern w:val="0"/>
                <w:sz w:val="22"/>
              </w:rPr>
              <w:t>多层，插孔暗式布线，独立开关，光照强度3000 lx/5000 lx/7000 lx三档可调</w:t>
            </w:r>
          </w:p>
        </w:tc>
        <w:tc>
          <w:tcPr>
            <w:tcW w:w="462" w:type="dxa"/>
            <w:shd w:val="clear" w:color="auto" w:fill="auto"/>
            <w:noWrap/>
            <w:vAlign w:val="center"/>
          </w:tcPr>
          <w:p w14:paraId="5889644C">
            <w:pPr>
              <w:widowControl/>
              <w:jc w:val="center"/>
              <w:rPr>
                <w:rFonts w:ascii="宋体" w:hAnsi="宋体" w:cs="宋体"/>
                <w:kern w:val="0"/>
                <w:sz w:val="22"/>
              </w:rPr>
            </w:pPr>
            <w:r>
              <w:rPr>
                <w:rFonts w:hint="eastAsia" w:ascii="宋体" w:hAnsi="宋体" w:cs="宋体"/>
                <w:kern w:val="0"/>
                <w:sz w:val="22"/>
              </w:rPr>
              <w:t>台</w:t>
            </w:r>
          </w:p>
        </w:tc>
        <w:tc>
          <w:tcPr>
            <w:tcW w:w="605" w:type="dxa"/>
            <w:shd w:val="clear" w:color="auto" w:fill="auto"/>
            <w:noWrap/>
            <w:vAlign w:val="center"/>
          </w:tcPr>
          <w:p w14:paraId="23B7C151">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6707D4B8">
            <w:pPr>
              <w:widowControl/>
              <w:jc w:val="center"/>
              <w:rPr>
                <w:rFonts w:ascii="宋体" w:hAnsi="宋体" w:cs="宋体"/>
                <w:kern w:val="0"/>
                <w:sz w:val="22"/>
              </w:rPr>
            </w:pPr>
            <w:r>
              <w:rPr>
                <w:rFonts w:hint="eastAsia" w:ascii="宋体" w:hAnsi="宋体" w:cs="宋体"/>
                <w:kern w:val="0"/>
                <w:sz w:val="22"/>
              </w:rPr>
              <w:t>990</w:t>
            </w:r>
          </w:p>
        </w:tc>
        <w:tc>
          <w:tcPr>
            <w:tcW w:w="1489" w:type="dxa"/>
            <w:shd w:val="clear" w:color="auto" w:fill="auto"/>
            <w:noWrap/>
            <w:vAlign w:val="center"/>
          </w:tcPr>
          <w:p w14:paraId="4466D10D">
            <w:pPr>
              <w:widowControl/>
              <w:jc w:val="center"/>
              <w:rPr>
                <w:rFonts w:ascii="宋体" w:hAnsi="宋体" w:cs="宋体"/>
                <w:kern w:val="0"/>
                <w:sz w:val="22"/>
              </w:rPr>
            </w:pPr>
            <w:r>
              <w:rPr>
                <w:rFonts w:hint="eastAsia" w:ascii="宋体" w:hAnsi="宋体" w:cs="宋体"/>
                <w:kern w:val="0"/>
                <w:sz w:val="22"/>
              </w:rPr>
              <w:t>990</w:t>
            </w:r>
          </w:p>
        </w:tc>
      </w:tr>
      <w:tr w14:paraId="63751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345CA1F8">
            <w:pPr>
              <w:widowControl/>
              <w:jc w:val="center"/>
              <w:rPr>
                <w:rFonts w:ascii="宋体" w:hAnsi="宋体" w:cs="宋体"/>
                <w:kern w:val="0"/>
                <w:sz w:val="22"/>
              </w:rPr>
            </w:pPr>
            <w:r>
              <w:rPr>
                <w:rFonts w:hint="eastAsia" w:ascii="宋体" w:hAnsi="宋体" w:cs="宋体"/>
                <w:kern w:val="0"/>
                <w:sz w:val="22"/>
              </w:rPr>
              <w:t>38</w:t>
            </w:r>
          </w:p>
        </w:tc>
        <w:tc>
          <w:tcPr>
            <w:tcW w:w="1072" w:type="dxa"/>
            <w:shd w:val="clear" w:color="auto" w:fill="auto"/>
            <w:vAlign w:val="center"/>
          </w:tcPr>
          <w:p w14:paraId="7E86594F">
            <w:pPr>
              <w:widowControl/>
              <w:jc w:val="center"/>
              <w:rPr>
                <w:rFonts w:ascii="宋体" w:hAnsi="宋体" w:cs="宋体"/>
                <w:kern w:val="0"/>
                <w:sz w:val="22"/>
              </w:rPr>
            </w:pPr>
            <w:r>
              <w:rPr>
                <w:rFonts w:hint="eastAsia" w:ascii="宋体" w:hAnsi="宋体" w:cs="宋体"/>
                <w:kern w:val="0"/>
                <w:sz w:val="22"/>
              </w:rPr>
              <w:t>恒温震荡器</w:t>
            </w:r>
          </w:p>
        </w:tc>
        <w:tc>
          <w:tcPr>
            <w:tcW w:w="4897" w:type="dxa"/>
            <w:shd w:val="clear" w:color="auto" w:fill="auto"/>
            <w:vAlign w:val="center"/>
          </w:tcPr>
          <w:p w14:paraId="0E78026A">
            <w:pPr>
              <w:widowControl/>
              <w:rPr>
                <w:rFonts w:ascii="宋体" w:hAnsi="宋体" w:cs="宋体"/>
                <w:kern w:val="0"/>
                <w:sz w:val="22"/>
              </w:rPr>
            </w:pPr>
            <w:r>
              <w:rPr>
                <w:rFonts w:hint="eastAsia" w:ascii="宋体" w:hAnsi="宋体" w:cs="宋体"/>
                <w:kern w:val="0"/>
                <w:sz w:val="22"/>
              </w:rPr>
              <w:t>技术指标：</w:t>
            </w:r>
            <w:r>
              <w:rPr>
                <w:rFonts w:hint="eastAsia" w:ascii="宋体" w:hAnsi="宋体" w:cs="宋体"/>
                <w:kern w:val="0"/>
                <w:sz w:val="22"/>
              </w:rPr>
              <w:br w:type="textWrapping"/>
            </w:r>
            <w:r>
              <w:rPr>
                <w:rFonts w:hint="eastAsia" w:ascii="宋体" w:hAnsi="宋体" w:cs="宋体"/>
                <w:kern w:val="0"/>
                <w:sz w:val="22"/>
              </w:rPr>
              <w:t>1.电源电压：AC220V 50Hz。</w:t>
            </w:r>
            <w:r>
              <w:rPr>
                <w:rFonts w:hint="eastAsia" w:ascii="宋体" w:hAnsi="宋体" w:cs="宋体"/>
                <w:kern w:val="0"/>
                <w:sz w:val="22"/>
              </w:rPr>
              <w:br w:type="textWrapping"/>
            </w:r>
            <w:r>
              <w:rPr>
                <w:rFonts w:hint="eastAsia" w:ascii="宋体" w:hAnsi="宋体" w:cs="宋体"/>
                <w:kern w:val="0"/>
                <w:sz w:val="22"/>
              </w:rPr>
              <w:t>2.加热功率：300W。</w:t>
            </w:r>
            <w:r>
              <w:rPr>
                <w:rFonts w:hint="eastAsia" w:ascii="宋体" w:hAnsi="宋体" w:cs="宋体"/>
                <w:kern w:val="0"/>
                <w:sz w:val="22"/>
              </w:rPr>
              <w:br w:type="textWrapping"/>
            </w:r>
            <w:r>
              <w:rPr>
                <w:rFonts w:hint="eastAsia" w:ascii="宋体" w:hAnsi="宋体" w:cs="宋体"/>
                <w:kern w:val="0"/>
                <w:sz w:val="22"/>
              </w:rPr>
              <w:t>3.振荡方式：回旋式。</w:t>
            </w:r>
            <w:r>
              <w:rPr>
                <w:rFonts w:hint="eastAsia" w:ascii="宋体" w:hAnsi="宋体" w:cs="宋体"/>
                <w:kern w:val="0"/>
                <w:sz w:val="22"/>
              </w:rPr>
              <w:br w:type="textWrapping"/>
            </w:r>
            <w:r>
              <w:rPr>
                <w:rFonts w:hint="eastAsia" w:ascii="宋体" w:hAnsi="宋体" w:cs="宋体"/>
                <w:kern w:val="0"/>
                <w:sz w:val="22"/>
              </w:rPr>
              <w:t>4.振荡范围：30-250转/分。</w:t>
            </w:r>
            <w:r>
              <w:rPr>
                <w:rFonts w:hint="eastAsia" w:ascii="宋体" w:hAnsi="宋体" w:cs="宋体"/>
                <w:kern w:val="0"/>
                <w:sz w:val="22"/>
              </w:rPr>
              <w:br w:type="textWrapping"/>
            </w:r>
            <w:r>
              <w:rPr>
                <w:rFonts w:hint="eastAsia" w:ascii="宋体" w:hAnsi="宋体" w:cs="宋体"/>
                <w:kern w:val="0"/>
                <w:sz w:val="22"/>
              </w:rPr>
              <w:t>5.振荡幅度：23mm。</w:t>
            </w:r>
            <w:r>
              <w:rPr>
                <w:rFonts w:hint="eastAsia" w:ascii="宋体" w:hAnsi="宋体" w:cs="宋体"/>
                <w:kern w:val="0"/>
                <w:sz w:val="22"/>
              </w:rPr>
              <w:br w:type="textWrapping"/>
            </w:r>
            <w:r>
              <w:rPr>
                <w:rFonts w:hint="eastAsia" w:ascii="宋体" w:hAnsi="宋体" w:cs="宋体"/>
                <w:kern w:val="0"/>
                <w:sz w:val="22"/>
              </w:rPr>
              <w:t>6.恒温范围：室温-60℃。</w:t>
            </w:r>
            <w:r>
              <w:rPr>
                <w:rFonts w:hint="eastAsia" w:ascii="宋体" w:hAnsi="宋体" w:cs="宋体"/>
                <w:kern w:val="0"/>
                <w:sz w:val="22"/>
              </w:rPr>
              <w:br w:type="textWrapping"/>
            </w:r>
            <w:r>
              <w:rPr>
                <w:rFonts w:hint="eastAsia" w:ascii="宋体" w:hAnsi="宋体" w:cs="宋体"/>
                <w:kern w:val="0"/>
                <w:sz w:val="22"/>
              </w:rPr>
              <w:t>7.控温精度：±0.5℃。</w:t>
            </w:r>
            <w:r>
              <w:rPr>
                <w:rFonts w:hint="eastAsia" w:ascii="宋体" w:hAnsi="宋体" w:cs="宋体"/>
                <w:kern w:val="0"/>
                <w:sz w:val="22"/>
              </w:rPr>
              <w:br w:type="textWrapping"/>
            </w:r>
            <w:r>
              <w:rPr>
                <w:rFonts w:hint="eastAsia" w:ascii="宋体" w:hAnsi="宋体" w:cs="宋体"/>
                <w:kern w:val="0"/>
                <w:sz w:val="22"/>
              </w:rPr>
              <w:t>8.外壳金属，尺寸：340mm×380mm×270mm（容量：100mL锥形瓶25个或以上）。</w:t>
            </w:r>
          </w:p>
        </w:tc>
        <w:tc>
          <w:tcPr>
            <w:tcW w:w="462" w:type="dxa"/>
            <w:shd w:val="clear" w:color="auto" w:fill="auto"/>
            <w:noWrap/>
            <w:vAlign w:val="center"/>
          </w:tcPr>
          <w:p w14:paraId="0A3E4E02">
            <w:pPr>
              <w:widowControl/>
              <w:jc w:val="center"/>
              <w:rPr>
                <w:rFonts w:ascii="宋体" w:hAnsi="宋体" w:cs="宋体"/>
                <w:kern w:val="0"/>
                <w:sz w:val="22"/>
              </w:rPr>
            </w:pPr>
            <w:r>
              <w:rPr>
                <w:rFonts w:hint="eastAsia" w:ascii="宋体" w:hAnsi="宋体" w:cs="宋体"/>
                <w:kern w:val="0"/>
                <w:sz w:val="22"/>
              </w:rPr>
              <w:t>台</w:t>
            </w:r>
          </w:p>
        </w:tc>
        <w:tc>
          <w:tcPr>
            <w:tcW w:w="605" w:type="dxa"/>
            <w:shd w:val="clear" w:color="auto" w:fill="auto"/>
            <w:noWrap/>
            <w:vAlign w:val="center"/>
          </w:tcPr>
          <w:p w14:paraId="6FD21697">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3774EE53">
            <w:pPr>
              <w:widowControl/>
              <w:jc w:val="center"/>
              <w:rPr>
                <w:rFonts w:ascii="宋体" w:hAnsi="宋体" w:cs="宋体"/>
                <w:kern w:val="0"/>
                <w:sz w:val="22"/>
              </w:rPr>
            </w:pPr>
            <w:r>
              <w:rPr>
                <w:rFonts w:hint="eastAsia" w:ascii="宋体" w:hAnsi="宋体" w:cs="宋体"/>
                <w:kern w:val="0"/>
                <w:sz w:val="22"/>
              </w:rPr>
              <w:t>2126</w:t>
            </w:r>
          </w:p>
        </w:tc>
        <w:tc>
          <w:tcPr>
            <w:tcW w:w="1489" w:type="dxa"/>
            <w:shd w:val="clear" w:color="auto" w:fill="auto"/>
            <w:noWrap/>
            <w:vAlign w:val="center"/>
          </w:tcPr>
          <w:p w14:paraId="0CB1C6FC">
            <w:pPr>
              <w:widowControl/>
              <w:jc w:val="center"/>
              <w:rPr>
                <w:rFonts w:ascii="宋体" w:hAnsi="宋体" w:cs="宋体"/>
                <w:kern w:val="0"/>
                <w:sz w:val="22"/>
              </w:rPr>
            </w:pPr>
            <w:r>
              <w:rPr>
                <w:rFonts w:hint="eastAsia" w:ascii="宋体" w:hAnsi="宋体" w:cs="宋体"/>
                <w:kern w:val="0"/>
                <w:sz w:val="22"/>
              </w:rPr>
              <w:t>2126</w:t>
            </w:r>
          </w:p>
        </w:tc>
      </w:tr>
      <w:tr w14:paraId="6AB7C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5B038792">
            <w:pPr>
              <w:widowControl/>
              <w:jc w:val="center"/>
              <w:rPr>
                <w:rFonts w:ascii="宋体" w:hAnsi="宋体" w:cs="宋体"/>
                <w:kern w:val="0"/>
                <w:sz w:val="22"/>
              </w:rPr>
            </w:pPr>
            <w:r>
              <w:rPr>
                <w:rFonts w:hint="eastAsia" w:ascii="宋体" w:hAnsi="宋体" w:cs="宋体"/>
                <w:kern w:val="0"/>
                <w:sz w:val="22"/>
              </w:rPr>
              <w:t>39</w:t>
            </w:r>
          </w:p>
        </w:tc>
        <w:tc>
          <w:tcPr>
            <w:tcW w:w="1072" w:type="dxa"/>
            <w:shd w:val="clear" w:color="auto" w:fill="auto"/>
            <w:vAlign w:val="center"/>
          </w:tcPr>
          <w:p w14:paraId="45531337">
            <w:pPr>
              <w:widowControl/>
              <w:jc w:val="center"/>
              <w:rPr>
                <w:rFonts w:ascii="宋体" w:hAnsi="宋体" w:cs="宋体"/>
                <w:kern w:val="0"/>
                <w:sz w:val="22"/>
              </w:rPr>
            </w:pPr>
            <w:r>
              <w:rPr>
                <w:rFonts w:hint="eastAsia" w:ascii="宋体" w:hAnsi="宋体" w:cs="宋体"/>
                <w:kern w:val="0"/>
                <w:sz w:val="22"/>
              </w:rPr>
              <w:t>酸度计</w:t>
            </w:r>
          </w:p>
        </w:tc>
        <w:tc>
          <w:tcPr>
            <w:tcW w:w="4897" w:type="dxa"/>
            <w:shd w:val="clear" w:color="auto" w:fill="auto"/>
            <w:vAlign w:val="center"/>
          </w:tcPr>
          <w:p w14:paraId="03CBC24E">
            <w:pPr>
              <w:widowControl/>
              <w:jc w:val="left"/>
              <w:rPr>
                <w:rFonts w:ascii="宋体" w:hAnsi="宋体" w:cs="宋体"/>
                <w:kern w:val="0"/>
                <w:sz w:val="22"/>
              </w:rPr>
            </w:pPr>
            <w:r>
              <w:rPr>
                <w:rFonts w:hint="eastAsia" w:ascii="宋体" w:hAnsi="宋体" w:cs="宋体"/>
                <w:kern w:val="0"/>
                <w:sz w:val="22"/>
              </w:rPr>
              <w:t>笔式：</w:t>
            </w:r>
            <w:r>
              <w:rPr>
                <w:rFonts w:hint="eastAsia" w:ascii="宋体" w:hAnsi="宋体" w:cs="宋体"/>
                <w:kern w:val="0"/>
                <w:sz w:val="22"/>
              </w:rPr>
              <w:br w:type="textWrapping"/>
            </w:r>
            <w:r>
              <w:rPr>
                <w:rFonts w:hint="eastAsia" w:ascii="宋体" w:hAnsi="宋体" w:cs="宋体"/>
                <w:kern w:val="0"/>
                <w:sz w:val="22"/>
              </w:rPr>
              <w:t>1.测量范围：0～14.00pH。</w:t>
            </w:r>
            <w:r>
              <w:rPr>
                <w:rFonts w:hint="eastAsia" w:ascii="宋体" w:hAnsi="宋体" w:cs="宋体"/>
                <w:kern w:val="0"/>
                <w:sz w:val="22"/>
              </w:rPr>
              <w:br w:type="textWrapping"/>
            </w:r>
            <w:r>
              <w:rPr>
                <w:rFonts w:hint="eastAsia" w:ascii="宋体" w:hAnsi="宋体" w:cs="宋体"/>
                <w:kern w:val="0"/>
                <w:sz w:val="22"/>
              </w:rPr>
              <w:t>2.电源：3×1.5V（AG-13型钮扣电池）。</w:t>
            </w:r>
            <w:r>
              <w:rPr>
                <w:rFonts w:hint="eastAsia" w:ascii="宋体" w:hAnsi="宋体" w:cs="宋体"/>
                <w:kern w:val="0"/>
                <w:sz w:val="22"/>
              </w:rPr>
              <w:br w:type="textWrapping"/>
            </w:r>
            <w:r>
              <w:rPr>
                <w:rFonts w:hint="eastAsia" w:ascii="宋体" w:hAnsi="宋体" w:cs="宋体"/>
                <w:kern w:val="0"/>
                <w:sz w:val="22"/>
              </w:rPr>
              <w:t>3.校准方式：两点校准（PH4.01/6.86）。</w:t>
            </w:r>
            <w:r>
              <w:rPr>
                <w:rFonts w:hint="eastAsia" w:ascii="宋体" w:hAnsi="宋体" w:cs="宋体"/>
                <w:kern w:val="0"/>
                <w:sz w:val="22"/>
              </w:rPr>
              <w:br w:type="textWrapping"/>
            </w:r>
            <w:r>
              <w:rPr>
                <w:rFonts w:hint="eastAsia" w:ascii="宋体" w:hAnsi="宋体" w:cs="宋体"/>
                <w:kern w:val="0"/>
                <w:sz w:val="22"/>
              </w:rPr>
              <w:t>4.外形尺寸：150mm×30mm×15mm。</w:t>
            </w:r>
            <w:r>
              <w:rPr>
                <w:rFonts w:hint="eastAsia" w:ascii="宋体" w:hAnsi="宋体" w:cs="宋体"/>
                <w:kern w:val="0"/>
                <w:sz w:val="22"/>
              </w:rPr>
              <w:br w:type="textWrapping"/>
            </w:r>
            <w:r>
              <w:rPr>
                <w:rFonts w:hint="eastAsia" w:ascii="宋体" w:hAnsi="宋体" w:cs="宋体"/>
                <w:kern w:val="0"/>
                <w:sz w:val="22"/>
              </w:rPr>
              <w:t>5.分辨力0.1,读数清晰，有自动关机节电模式，配校准试剂。</w:t>
            </w:r>
          </w:p>
        </w:tc>
        <w:tc>
          <w:tcPr>
            <w:tcW w:w="462" w:type="dxa"/>
            <w:shd w:val="clear" w:color="auto" w:fill="auto"/>
            <w:noWrap/>
            <w:vAlign w:val="center"/>
          </w:tcPr>
          <w:p w14:paraId="2D21BE5A">
            <w:pPr>
              <w:widowControl/>
              <w:jc w:val="center"/>
              <w:rPr>
                <w:rFonts w:ascii="宋体" w:hAnsi="宋体" w:cs="宋体"/>
                <w:kern w:val="0"/>
                <w:sz w:val="22"/>
              </w:rPr>
            </w:pPr>
            <w:r>
              <w:rPr>
                <w:rFonts w:hint="eastAsia" w:ascii="宋体" w:hAnsi="宋体" w:cs="宋体"/>
                <w:kern w:val="0"/>
                <w:sz w:val="22"/>
              </w:rPr>
              <w:t>台</w:t>
            </w:r>
          </w:p>
        </w:tc>
        <w:tc>
          <w:tcPr>
            <w:tcW w:w="605" w:type="dxa"/>
            <w:shd w:val="clear" w:color="auto" w:fill="auto"/>
            <w:noWrap/>
            <w:vAlign w:val="center"/>
          </w:tcPr>
          <w:p w14:paraId="496F1B77">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7F4C2C1D">
            <w:pPr>
              <w:widowControl/>
              <w:jc w:val="center"/>
              <w:rPr>
                <w:rFonts w:ascii="宋体" w:hAnsi="宋体" w:cs="宋体"/>
                <w:kern w:val="0"/>
                <w:sz w:val="22"/>
              </w:rPr>
            </w:pPr>
            <w:r>
              <w:rPr>
                <w:rFonts w:hint="eastAsia" w:ascii="宋体" w:hAnsi="宋体" w:cs="宋体"/>
                <w:kern w:val="0"/>
                <w:sz w:val="22"/>
              </w:rPr>
              <w:t>112</w:t>
            </w:r>
          </w:p>
        </w:tc>
        <w:tc>
          <w:tcPr>
            <w:tcW w:w="1489" w:type="dxa"/>
            <w:shd w:val="clear" w:color="auto" w:fill="auto"/>
            <w:noWrap/>
            <w:vAlign w:val="center"/>
          </w:tcPr>
          <w:p w14:paraId="14B8A900">
            <w:pPr>
              <w:widowControl/>
              <w:jc w:val="center"/>
              <w:rPr>
                <w:rFonts w:ascii="宋体" w:hAnsi="宋体" w:cs="宋体"/>
                <w:kern w:val="0"/>
                <w:sz w:val="22"/>
              </w:rPr>
            </w:pPr>
            <w:r>
              <w:rPr>
                <w:rFonts w:hint="eastAsia" w:ascii="宋体" w:hAnsi="宋体" w:cs="宋体"/>
                <w:kern w:val="0"/>
                <w:sz w:val="22"/>
              </w:rPr>
              <w:t>112</w:t>
            </w:r>
          </w:p>
        </w:tc>
      </w:tr>
      <w:tr w14:paraId="66106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83A6D8B">
            <w:pPr>
              <w:widowControl/>
              <w:jc w:val="center"/>
              <w:rPr>
                <w:rFonts w:ascii="宋体" w:hAnsi="宋体" w:cs="宋体"/>
                <w:kern w:val="0"/>
                <w:sz w:val="22"/>
              </w:rPr>
            </w:pPr>
            <w:r>
              <w:rPr>
                <w:rFonts w:hint="eastAsia" w:ascii="宋体" w:hAnsi="宋体" w:cs="宋体"/>
                <w:kern w:val="0"/>
                <w:sz w:val="22"/>
              </w:rPr>
              <w:t>40</w:t>
            </w:r>
          </w:p>
        </w:tc>
        <w:tc>
          <w:tcPr>
            <w:tcW w:w="1072" w:type="dxa"/>
            <w:shd w:val="clear" w:color="auto" w:fill="auto"/>
            <w:vAlign w:val="center"/>
          </w:tcPr>
          <w:p w14:paraId="157CEE0C">
            <w:pPr>
              <w:widowControl/>
              <w:jc w:val="center"/>
              <w:rPr>
                <w:rFonts w:ascii="宋体" w:hAnsi="宋体" w:cs="宋体"/>
                <w:kern w:val="0"/>
                <w:sz w:val="22"/>
              </w:rPr>
            </w:pPr>
            <w:r>
              <w:rPr>
                <w:rFonts w:hint="eastAsia" w:ascii="宋体" w:hAnsi="宋体" w:cs="宋体"/>
                <w:kern w:val="0"/>
                <w:sz w:val="22"/>
              </w:rPr>
              <w:t>紫外可见分光光度计</w:t>
            </w:r>
          </w:p>
        </w:tc>
        <w:tc>
          <w:tcPr>
            <w:tcW w:w="4897" w:type="dxa"/>
            <w:shd w:val="clear" w:color="auto" w:fill="auto"/>
            <w:vAlign w:val="center"/>
          </w:tcPr>
          <w:p w14:paraId="71FAB8C8">
            <w:pPr>
              <w:widowControl/>
              <w:jc w:val="left"/>
              <w:rPr>
                <w:rFonts w:ascii="宋体" w:hAnsi="宋体" w:cs="宋体"/>
                <w:kern w:val="0"/>
                <w:sz w:val="22"/>
              </w:rPr>
            </w:pPr>
            <w:r>
              <w:rPr>
                <w:rFonts w:hint="eastAsia" w:ascii="宋体" w:hAnsi="宋体" w:cs="宋体"/>
                <w:kern w:val="0"/>
                <w:sz w:val="22"/>
              </w:rPr>
              <w:t>波长范围：190nm</w:t>
            </w:r>
            <w:r>
              <w:rPr>
                <w:rFonts w:hint="eastAsia" w:ascii="微软雅黑" w:hAnsi="微软雅黑" w:eastAsia="微软雅黑" w:cs="微软雅黑"/>
                <w:kern w:val="0"/>
                <w:sz w:val="22"/>
              </w:rPr>
              <w:t>〜</w:t>
            </w:r>
            <w:r>
              <w:rPr>
                <w:rFonts w:hint="eastAsia" w:ascii="宋体" w:hAnsi="宋体" w:cs="宋体"/>
                <w:kern w:val="0"/>
                <w:sz w:val="22"/>
              </w:rPr>
              <w:t>1100nm,比色皿配备玻璃和石英两种材质，波长调节为1nm数字或机械调节</w:t>
            </w:r>
          </w:p>
        </w:tc>
        <w:tc>
          <w:tcPr>
            <w:tcW w:w="462" w:type="dxa"/>
            <w:shd w:val="clear" w:color="auto" w:fill="auto"/>
            <w:noWrap/>
            <w:vAlign w:val="center"/>
          </w:tcPr>
          <w:p w14:paraId="43526D9B">
            <w:pPr>
              <w:widowControl/>
              <w:jc w:val="center"/>
              <w:rPr>
                <w:rFonts w:ascii="宋体" w:hAnsi="宋体" w:cs="宋体"/>
                <w:kern w:val="0"/>
                <w:sz w:val="22"/>
              </w:rPr>
            </w:pPr>
            <w:r>
              <w:rPr>
                <w:rFonts w:hint="eastAsia" w:ascii="宋体" w:hAnsi="宋体" w:cs="宋体"/>
                <w:kern w:val="0"/>
                <w:sz w:val="22"/>
              </w:rPr>
              <w:t>台</w:t>
            </w:r>
          </w:p>
        </w:tc>
        <w:tc>
          <w:tcPr>
            <w:tcW w:w="605" w:type="dxa"/>
            <w:shd w:val="clear" w:color="auto" w:fill="auto"/>
            <w:noWrap/>
            <w:vAlign w:val="center"/>
          </w:tcPr>
          <w:p w14:paraId="77C7DBB2">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4B7CF1E9">
            <w:pPr>
              <w:widowControl/>
              <w:jc w:val="center"/>
              <w:rPr>
                <w:rFonts w:ascii="宋体" w:hAnsi="宋体" w:cs="宋体"/>
                <w:kern w:val="0"/>
                <w:sz w:val="22"/>
              </w:rPr>
            </w:pPr>
            <w:r>
              <w:rPr>
                <w:rFonts w:hint="eastAsia" w:ascii="宋体" w:hAnsi="宋体" w:cs="宋体"/>
                <w:kern w:val="0"/>
                <w:sz w:val="22"/>
              </w:rPr>
              <w:t>5570</w:t>
            </w:r>
          </w:p>
        </w:tc>
        <w:tc>
          <w:tcPr>
            <w:tcW w:w="1489" w:type="dxa"/>
            <w:shd w:val="clear" w:color="auto" w:fill="auto"/>
            <w:noWrap/>
            <w:vAlign w:val="center"/>
          </w:tcPr>
          <w:p w14:paraId="364299DB">
            <w:pPr>
              <w:widowControl/>
              <w:jc w:val="center"/>
              <w:rPr>
                <w:rFonts w:ascii="宋体" w:hAnsi="宋体" w:cs="宋体"/>
                <w:kern w:val="0"/>
                <w:sz w:val="22"/>
              </w:rPr>
            </w:pPr>
            <w:r>
              <w:rPr>
                <w:rFonts w:hint="eastAsia" w:ascii="宋体" w:hAnsi="宋体" w:cs="宋体"/>
                <w:kern w:val="0"/>
                <w:sz w:val="22"/>
              </w:rPr>
              <w:t>5570</w:t>
            </w:r>
          </w:p>
        </w:tc>
      </w:tr>
      <w:tr w14:paraId="09D43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14D20AE">
            <w:pPr>
              <w:widowControl/>
              <w:jc w:val="center"/>
              <w:rPr>
                <w:rFonts w:ascii="宋体" w:hAnsi="宋体" w:cs="宋体"/>
                <w:kern w:val="0"/>
                <w:sz w:val="22"/>
              </w:rPr>
            </w:pPr>
            <w:r>
              <w:rPr>
                <w:rFonts w:hint="eastAsia" w:ascii="宋体" w:hAnsi="宋体" w:cs="宋体"/>
                <w:kern w:val="0"/>
                <w:sz w:val="22"/>
              </w:rPr>
              <w:t>41</w:t>
            </w:r>
          </w:p>
        </w:tc>
        <w:tc>
          <w:tcPr>
            <w:tcW w:w="1072" w:type="dxa"/>
            <w:shd w:val="clear" w:color="auto" w:fill="auto"/>
            <w:vAlign w:val="center"/>
          </w:tcPr>
          <w:p w14:paraId="33AFD6A9">
            <w:pPr>
              <w:widowControl/>
              <w:jc w:val="center"/>
              <w:rPr>
                <w:rFonts w:ascii="宋体" w:hAnsi="宋体" w:cs="宋体"/>
                <w:kern w:val="0"/>
                <w:sz w:val="22"/>
              </w:rPr>
            </w:pPr>
            <w:r>
              <w:rPr>
                <w:rFonts w:hint="eastAsia" w:ascii="宋体" w:hAnsi="宋体" w:cs="宋体"/>
                <w:kern w:val="0"/>
                <w:sz w:val="22"/>
              </w:rPr>
              <w:t>电泳仪</w:t>
            </w:r>
          </w:p>
        </w:tc>
        <w:tc>
          <w:tcPr>
            <w:tcW w:w="4897" w:type="dxa"/>
            <w:shd w:val="clear" w:color="auto" w:fill="auto"/>
            <w:vAlign w:val="center"/>
          </w:tcPr>
          <w:p w14:paraId="24FCF192">
            <w:pPr>
              <w:widowControl/>
              <w:jc w:val="left"/>
              <w:rPr>
                <w:rFonts w:ascii="宋体" w:hAnsi="宋体" w:cs="宋体"/>
                <w:kern w:val="0"/>
                <w:sz w:val="22"/>
              </w:rPr>
            </w:pPr>
            <w:r>
              <w:rPr>
                <w:rFonts w:hint="eastAsia" w:ascii="宋体" w:hAnsi="宋体" w:cs="宋体"/>
                <w:kern w:val="0"/>
                <w:sz w:val="22"/>
              </w:rPr>
              <w:t>四组输出，输出电压：2V</w:t>
            </w:r>
            <w:r>
              <w:rPr>
                <w:rFonts w:hint="eastAsia" w:ascii="微软雅黑" w:hAnsi="微软雅黑" w:eastAsia="微软雅黑" w:cs="微软雅黑"/>
                <w:kern w:val="0"/>
                <w:sz w:val="22"/>
              </w:rPr>
              <w:t>〜</w:t>
            </w:r>
            <w:r>
              <w:rPr>
                <w:rFonts w:hint="eastAsia" w:ascii="宋体" w:hAnsi="宋体" w:cs="宋体"/>
                <w:kern w:val="0"/>
                <w:sz w:val="22"/>
              </w:rPr>
              <w:t>200V、输出电流：2mA</w:t>
            </w:r>
            <w:r>
              <w:rPr>
                <w:rFonts w:hint="eastAsia" w:ascii="微软雅黑" w:hAnsi="微软雅黑" w:eastAsia="微软雅黑" w:cs="微软雅黑"/>
                <w:kern w:val="0"/>
                <w:sz w:val="22"/>
              </w:rPr>
              <w:t>〜</w:t>
            </w:r>
            <w:r>
              <w:rPr>
                <w:rFonts w:hint="eastAsia" w:ascii="宋体" w:hAnsi="宋体" w:cs="宋体"/>
                <w:kern w:val="0"/>
                <w:sz w:val="22"/>
              </w:rPr>
              <w:t>200mA,具有36V电压限制、稳压和稳流功能</w:t>
            </w:r>
          </w:p>
        </w:tc>
        <w:tc>
          <w:tcPr>
            <w:tcW w:w="462" w:type="dxa"/>
            <w:shd w:val="clear" w:color="auto" w:fill="auto"/>
            <w:noWrap/>
            <w:vAlign w:val="center"/>
          </w:tcPr>
          <w:p w14:paraId="7A63900F">
            <w:pPr>
              <w:widowControl/>
              <w:jc w:val="center"/>
              <w:rPr>
                <w:rFonts w:ascii="宋体" w:hAnsi="宋体" w:cs="宋体"/>
                <w:kern w:val="0"/>
                <w:sz w:val="22"/>
              </w:rPr>
            </w:pPr>
            <w:r>
              <w:rPr>
                <w:rFonts w:hint="eastAsia" w:ascii="宋体" w:hAnsi="宋体" w:cs="宋体"/>
                <w:kern w:val="0"/>
                <w:sz w:val="22"/>
              </w:rPr>
              <w:t>台</w:t>
            </w:r>
          </w:p>
        </w:tc>
        <w:tc>
          <w:tcPr>
            <w:tcW w:w="605" w:type="dxa"/>
            <w:shd w:val="clear" w:color="auto" w:fill="auto"/>
            <w:noWrap/>
            <w:vAlign w:val="center"/>
          </w:tcPr>
          <w:p w14:paraId="69086296">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6BAF288A">
            <w:pPr>
              <w:widowControl/>
              <w:jc w:val="center"/>
              <w:rPr>
                <w:rFonts w:ascii="宋体" w:hAnsi="宋体" w:cs="宋体"/>
                <w:kern w:val="0"/>
                <w:sz w:val="22"/>
              </w:rPr>
            </w:pPr>
            <w:r>
              <w:rPr>
                <w:rFonts w:hint="eastAsia" w:ascii="宋体" w:hAnsi="宋体" w:cs="宋体"/>
                <w:kern w:val="0"/>
                <w:sz w:val="22"/>
              </w:rPr>
              <w:t>1854</w:t>
            </w:r>
          </w:p>
        </w:tc>
        <w:tc>
          <w:tcPr>
            <w:tcW w:w="1489" w:type="dxa"/>
            <w:shd w:val="clear" w:color="auto" w:fill="auto"/>
            <w:noWrap/>
            <w:vAlign w:val="center"/>
          </w:tcPr>
          <w:p w14:paraId="3D11E98B">
            <w:pPr>
              <w:widowControl/>
              <w:jc w:val="center"/>
              <w:rPr>
                <w:rFonts w:ascii="宋体" w:hAnsi="宋体" w:cs="宋体"/>
                <w:kern w:val="0"/>
                <w:sz w:val="22"/>
              </w:rPr>
            </w:pPr>
            <w:r>
              <w:rPr>
                <w:rFonts w:hint="eastAsia" w:ascii="宋体" w:hAnsi="宋体" w:cs="宋体"/>
                <w:kern w:val="0"/>
                <w:sz w:val="22"/>
              </w:rPr>
              <w:t>1854</w:t>
            </w:r>
          </w:p>
        </w:tc>
      </w:tr>
      <w:tr w14:paraId="638C9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80EF978">
            <w:pPr>
              <w:widowControl/>
              <w:jc w:val="center"/>
              <w:rPr>
                <w:rFonts w:ascii="宋体" w:hAnsi="宋体" w:cs="宋体"/>
                <w:kern w:val="0"/>
                <w:sz w:val="22"/>
              </w:rPr>
            </w:pPr>
            <w:r>
              <w:rPr>
                <w:rFonts w:hint="eastAsia" w:ascii="宋体" w:hAnsi="宋体" w:cs="宋体"/>
                <w:kern w:val="0"/>
                <w:sz w:val="22"/>
              </w:rPr>
              <w:t>42</w:t>
            </w:r>
          </w:p>
        </w:tc>
        <w:tc>
          <w:tcPr>
            <w:tcW w:w="1072" w:type="dxa"/>
            <w:shd w:val="clear" w:color="auto" w:fill="auto"/>
            <w:vAlign w:val="center"/>
          </w:tcPr>
          <w:p w14:paraId="283DC329">
            <w:pPr>
              <w:widowControl/>
              <w:jc w:val="center"/>
              <w:rPr>
                <w:rFonts w:ascii="宋体" w:hAnsi="宋体" w:cs="宋体"/>
                <w:kern w:val="0"/>
                <w:sz w:val="22"/>
              </w:rPr>
            </w:pPr>
            <w:r>
              <w:rPr>
                <w:rFonts w:hint="eastAsia" w:ascii="宋体" w:hAnsi="宋体" w:cs="宋体"/>
                <w:kern w:val="0"/>
                <w:sz w:val="22"/>
              </w:rPr>
              <w:t>水平电泳槽</w:t>
            </w:r>
          </w:p>
        </w:tc>
        <w:tc>
          <w:tcPr>
            <w:tcW w:w="4897" w:type="dxa"/>
            <w:shd w:val="clear" w:color="auto" w:fill="auto"/>
            <w:vAlign w:val="center"/>
          </w:tcPr>
          <w:p w14:paraId="513359A7">
            <w:pPr>
              <w:widowControl/>
              <w:jc w:val="left"/>
              <w:rPr>
                <w:rFonts w:ascii="宋体" w:hAnsi="宋体" w:cs="宋体"/>
                <w:kern w:val="0"/>
                <w:sz w:val="22"/>
              </w:rPr>
            </w:pPr>
            <w:r>
              <w:rPr>
                <w:rFonts w:hint="eastAsia" w:ascii="宋体" w:hAnsi="宋体" w:cs="宋体"/>
                <w:kern w:val="0"/>
                <w:sz w:val="22"/>
              </w:rPr>
              <w:t>聚碳酸脂注塑成型，凝胶托盘带有荧光标尺，具有开盖断电功能，凝胶板规格：60mmX60mm</w:t>
            </w:r>
          </w:p>
        </w:tc>
        <w:tc>
          <w:tcPr>
            <w:tcW w:w="462" w:type="dxa"/>
            <w:shd w:val="clear" w:color="auto" w:fill="auto"/>
            <w:noWrap/>
            <w:vAlign w:val="center"/>
          </w:tcPr>
          <w:p w14:paraId="29F64D10">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1E348205">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14027E5B">
            <w:pPr>
              <w:widowControl/>
              <w:jc w:val="center"/>
              <w:rPr>
                <w:rFonts w:ascii="宋体" w:hAnsi="宋体" w:cs="宋体"/>
                <w:kern w:val="0"/>
                <w:sz w:val="22"/>
              </w:rPr>
            </w:pPr>
            <w:r>
              <w:rPr>
                <w:rFonts w:hint="eastAsia" w:ascii="宋体" w:hAnsi="宋体" w:cs="宋体"/>
                <w:kern w:val="0"/>
                <w:sz w:val="22"/>
              </w:rPr>
              <w:t>1989</w:t>
            </w:r>
          </w:p>
        </w:tc>
        <w:tc>
          <w:tcPr>
            <w:tcW w:w="1489" w:type="dxa"/>
            <w:shd w:val="clear" w:color="auto" w:fill="auto"/>
            <w:noWrap/>
            <w:vAlign w:val="center"/>
          </w:tcPr>
          <w:p w14:paraId="18A07B86">
            <w:pPr>
              <w:widowControl/>
              <w:jc w:val="center"/>
              <w:rPr>
                <w:rFonts w:ascii="宋体" w:hAnsi="宋体" w:cs="宋体"/>
                <w:kern w:val="0"/>
                <w:sz w:val="22"/>
              </w:rPr>
            </w:pPr>
            <w:r>
              <w:rPr>
                <w:rFonts w:hint="eastAsia" w:ascii="宋体" w:hAnsi="宋体" w:cs="宋体"/>
                <w:kern w:val="0"/>
                <w:sz w:val="22"/>
              </w:rPr>
              <w:t>1989</w:t>
            </w:r>
          </w:p>
        </w:tc>
      </w:tr>
      <w:tr w14:paraId="54029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58623EA8">
            <w:pPr>
              <w:widowControl/>
              <w:jc w:val="center"/>
              <w:rPr>
                <w:rFonts w:ascii="宋体" w:hAnsi="宋体" w:cs="宋体"/>
                <w:kern w:val="0"/>
                <w:sz w:val="22"/>
              </w:rPr>
            </w:pPr>
            <w:r>
              <w:rPr>
                <w:rFonts w:hint="eastAsia" w:ascii="宋体" w:hAnsi="宋体" w:cs="宋体"/>
                <w:kern w:val="0"/>
                <w:sz w:val="22"/>
              </w:rPr>
              <w:t>43</w:t>
            </w:r>
          </w:p>
        </w:tc>
        <w:tc>
          <w:tcPr>
            <w:tcW w:w="1072" w:type="dxa"/>
            <w:shd w:val="clear" w:color="auto" w:fill="auto"/>
            <w:vAlign w:val="center"/>
          </w:tcPr>
          <w:p w14:paraId="7707D523">
            <w:pPr>
              <w:widowControl/>
              <w:jc w:val="center"/>
              <w:rPr>
                <w:rFonts w:ascii="宋体" w:hAnsi="宋体" w:cs="宋体"/>
                <w:kern w:val="0"/>
                <w:sz w:val="22"/>
              </w:rPr>
            </w:pPr>
            <w:r>
              <w:rPr>
                <w:rFonts w:hint="eastAsia" w:ascii="宋体" w:hAnsi="宋体" w:cs="宋体"/>
                <w:kern w:val="0"/>
                <w:sz w:val="22"/>
              </w:rPr>
              <w:t>DNA电泳图谱观察仪</w:t>
            </w:r>
          </w:p>
        </w:tc>
        <w:tc>
          <w:tcPr>
            <w:tcW w:w="4897" w:type="dxa"/>
            <w:shd w:val="clear" w:color="auto" w:fill="auto"/>
            <w:vAlign w:val="center"/>
          </w:tcPr>
          <w:p w14:paraId="7EFF0920">
            <w:pPr>
              <w:widowControl/>
              <w:rPr>
                <w:rFonts w:ascii="宋体" w:hAnsi="宋体" w:cs="宋体"/>
                <w:kern w:val="0"/>
                <w:sz w:val="22"/>
              </w:rPr>
            </w:pPr>
            <w:r>
              <w:rPr>
                <w:rFonts w:hint="eastAsia" w:ascii="宋体" w:hAnsi="宋体" w:cs="宋体"/>
                <w:kern w:val="0"/>
                <w:sz w:val="22"/>
              </w:rPr>
              <w:t>非紫外光源，观察凝胶面积＞100mmX100mm</w:t>
            </w:r>
          </w:p>
        </w:tc>
        <w:tc>
          <w:tcPr>
            <w:tcW w:w="462" w:type="dxa"/>
            <w:shd w:val="clear" w:color="auto" w:fill="auto"/>
            <w:noWrap/>
            <w:vAlign w:val="center"/>
          </w:tcPr>
          <w:p w14:paraId="51197160">
            <w:pPr>
              <w:widowControl/>
              <w:jc w:val="center"/>
              <w:rPr>
                <w:rFonts w:ascii="宋体" w:hAnsi="宋体" w:cs="宋体"/>
                <w:kern w:val="0"/>
                <w:sz w:val="22"/>
              </w:rPr>
            </w:pPr>
            <w:r>
              <w:rPr>
                <w:rFonts w:hint="eastAsia" w:ascii="宋体" w:hAnsi="宋体" w:cs="宋体"/>
                <w:kern w:val="0"/>
                <w:sz w:val="22"/>
              </w:rPr>
              <w:t>台</w:t>
            </w:r>
          </w:p>
        </w:tc>
        <w:tc>
          <w:tcPr>
            <w:tcW w:w="605" w:type="dxa"/>
            <w:shd w:val="clear" w:color="auto" w:fill="auto"/>
            <w:noWrap/>
            <w:vAlign w:val="center"/>
          </w:tcPr>
          <w:p w14:paraId="3C67AD8B">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6104D232">
            <w:pPr>
              <w:widowControl/>
              <w:jc w:val="center"/>
              <w:rPr>
                <w:rFonts w:ascii="宋体" w:hAnsi="宋体" w:cs="宋体"/>
                <w:kern w:val="0"/>
                <w:sz w:val="22"/>
              </w:rPr>
            </w:pPr>
            <w:r>
              <w:rPr>
                <w:rFonts w:hint="eastAsia" w:ascii="宋体" w:hAnsi="宋体" w:cs="宋体"/>
                <w:kern w:val="0"/>
                <w:sz w:val="22"/>
              </w:rPr>
              <w:t>890</w:t>
            </w:r>
          </w:p>
        </w:tc>
        <w:tc>
          <w:tcPr>
            <w:tcW w:w="1489" w:type="dxa"/>
            <w:shd w:val="clear" w:color="auto" w:fill="auto"/>
            <w:noWrap/>
            <w:vAlign w:val="center"/>
          </w:tcPr>
          <w:p w14:paraId="59BCC9E2">
            <w:pPr>
              <w:widowControl/>
              <w:jc w:val="center"/>
              <w:rPr>
                <w:rFonts w:ascii="宋体" w:hAnsi="宋体" w:cs="宋体"/>
                <w:kern w:val="0"/>
                <w:sz w:val="22"/>
              </w:rPr>
            </w:pPr>
            <w:r>
              <w:rPr>
                <w:rFonts w:hint="eastAsia" w:ascii="宋体" w:hAnsi="宋体" w:cs="宋体"/>
                <w:kern w:val="0"/>
                <w:sz w:val="22"/>
              </w:rPr>
              <w:t>890</w:t>
            </w:r>
          </w:p>
        </w:tc>
      </w:tr>
      <w:tr w14:paraId="2F2C4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66A1DCB">
            <w:pPr>
              <w:widowControl/>
              <w:jc w:val="center"/>
              <w:rPr>
                <w:rFonts w:ascii="宋体" w:hAnsi="宋体" w:cs="宋体"/>
                <w:kern w:val="0"/>
                <w:sz w:val="22"/>
              </w:rPr>
            </w:pPr>
            <w:r>
              <w:rPr>
                <w:rFonts w:hint="eastAsia" w:ascii="宋体" w:hAnsi="宋体" w:cs="宋体"/>
                <w:kern w:val="0"/>
                <w:sz w:val="22"/>
              </w:rPr>
              <w:t>44</w:t>
            </w:r>
          </w:p>
        </w:tc>
        <w:tc>
          <w:tcPr>
            <w:tcW w:w="1072" w:type="dxa"/>
            <w:shd w:val="clear" w:color="auto" w:fill="auto"/>
            <w:vAlign w:val="center"/>
          </w:tcPr>
          <w:p w14:paraId="538E8C2B">
            <w:pPr>
              <w:widowControl/>
              <w:jc w:val="center"/>
              <w:rPr>
                <w:rFonts w:ascii="宋体" w:hAnsi="宋体" w:cs="宋体"/>
                <w:kern w:val="0"/>
                <w:sz w:val="22"/>
              </w:rPr>
            </w:pPr>
            <w:r>
              <w:rPr>
                <w:rFonts w:hint="eastAsia" w:ascii="宋体" w:hAnsi="宋体" w:cs="宋体"/>
                <w:kern w:val="0"/>
                <w:sz w:val="22"/>
              </w:rPr>
              <w:t>解剖盘</w:t>
            </w:r>
          </w:p>
        </w:tc>
        <w:tc>
          <w:tcPr>
            <w:tcW w:w="4897" w:type="dxa"/>
            <w:shd w:val="clear" w:color="auto" w:fill="auto"/>
            <w:vAlign w:val="center"/>
          </w:tcPr>
          <w:p w14:paraId="54671D87">
            <w:pPr>
              <w:widowControl/>
              <w:rPr>
                <w:rFonts w:ascii="宋体" w:hAnsi="宋体" w:cs="宋体"/>
                <w:kern w:val="0"/>
                <w:sz w:val="22"/>
              </w:rPr>
            </w:pPr>
            <w:r>
              <w:rPr>
                <w:rFonts w:hint="eastAsia" w:ascii="宋体" w:hAnsi="宋体" w:cs="宋体"/>
                <w:kern w:val="0"/>
                <w:sz w:val="22"/>
              </w:rPr>
              <w:t>260mmX200mmX30mm,蜡盘</w:t>
            </w:r>
          </w:p>
        </w:tc>
        <w:tc>
          <w:tcPr>
            <w:tcW w:w="462" w:type="dxa"/>
            <w:shd w:val="clear" w:color="auto" w:fill="auto"/>
            <w:noWrap/>
            <w:vAlign w:val="center"/>
          </w:tcPr>
          <w:p w14:paraId="79085C59">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12F79BDA">
            <w:pPr>
              <w:widowControl/>
              <w:jc w:val="center"/>
              <w:rPr>
                <w:rFonts w:ascii="宋体" w:hAnsi="宋体" w:cs="宋体"/>
                <w:kern w:val="0"/>
                <w:sz w:val="22"/>
              </w:rPr>
            </w:pPr>
            <w:r>
              <w:rPr>
                <w:rFonts w:hint="eastAsia" w:ascii="宋体" w:hAnsi="宋体" w:cs="宋体"/>
                <w:kern w:val="0"/>
                <w:sz w:val="22"/>
              </w:rPr>
              <w:t>60</w:t>
            </w:r>
          </w:p>
        </w:tc>
        <w:tc>
          <w:tcPr>
            <w:tcW w:w="1048" w:type="dxa"/>
            <w:shd w:val="clear" w:color="auto" w:fill="auto"/>
            <w:noWrap/>
            <w:vAlign w:val="center"/>
          </w:tcPr>
          <w:p w14:paraId="00FA3EDC">
            <w:pPr>
              <w:widowControl/>
              <w:jc w:val="center"/>
              <w:rPr>
                <w:rFonts w:ascii="宋体" w:hAnsi="宋体" w:cs="宋体"/>
                <w:kern w:val="0"/>
                <w:sz w:val="22"/>
              </w:rPr>
            </w:pPr>
            <w:r>
              <w:rPr>
                <w:rFonts w:hint="eastAsia" w:ascii="宋体" w:hAnsi="宋体" w:cs="宋体"/>
                <w:kern w:val="0"/>
                <w:sz w:val="22"/>
              </w:rPr>
              <w:t>15</w:t>
            </w:r>
          </w:p>
        </w:tc>
        <w:tc>
          <w:tcPr>
            <w:tcW w:w="1489" w:type="dxa"/>
            <w:shd w:val="clear" w:color="auto" w:fill="auto"/>
            <w:noWrap/>
            <w:vAlign w:val="center"/>
          </w:tcPr>
          <w:p w14:paraId="30ABB192">
            <w:pPr>
              <w:widowControl/>
              <w:jc w:val="center"/>
              <w:rPr>
                <w:rFonts w:ascii="宋体" w:hAnsi="宋体" w:cs="宋体"/>
                <w:kern w:val="0"/>
                <w:sz w:val="22"/>
              </w:rPr>
            </w:pPr>
            <w:r>
              <w:rPr>
                <w:rFonts w:hint="eastAsia" w:ascii="宋体" w:hAnsi="宋体" w:cs="宋体"/>
                <w:kern w:val="0"/>
                <w:sz w:val="22"/>
              </w:rPr>
              <w:t>900</w:t>
            </w:r>
          </w:p>
        </w:tc>
      </w:tr>
      <w:tr w14:paraId="0D6C2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08C35D4">
            <w:pPr>
              <w:widowControl/>
              <w:jc w:val="center"/>
              <w:rPr>
                <w:rFonts w:ascii="宋体" w:hAnsi="宋体" w:cs="宋体"/>
                <w:kern w:val="0"/>
                <w:sz w:val="22"/>
              </w:rPr>
            </w:pPr>
            <w:r>
              <w:rPr>
                <w:rFonts w:hint="eastAsia" w:ascii="宋体" w:hAnsi="宋体" w:cs="宋体"/>
                <w:kern w:val="0"/>
                <w:sz w:val="22"/>
              </w:rPr>
              <w:t>45</w:t>
            </w:r>
          </w:p>
        </w:tc>
        <w:tc>
          <w:tcPr>
            <w:tcW w:w="1072" w:type="dxa"/>
            <w:shd w:val="clear" w:color="auto" w:fill="auto"/>
            <w:vAlign w:val="center"/>
          </w:tcPr>
          <w:p w14:paraId="1E634981">
            <w:pPr>
              <w:widowControl/>
              <w:jc w:val="center"/>
              <w:rPr>
                <w:rFonts w:ascii="宋体" w:hAnsi="宋体" w:cs="宋体"/>
                <w:kern w:val="0"/>
                <w:sz w:val="22"/>
              </w:rPr>
            </w:pPr>
            <w:r>
              <w:rPr>
                <w:rFonts w:hint="eastAsia" w:ascii="宋体" w:hAnsi="宋体" w:cs="宋体"/>
                <w:kern w:val="0"/>
                <w:sz w:val="22"/>
              </w:rPr>
              <w:t>解剖器</w:t>
            </w:r>
          </w:p>
        </w:tc>
        <w:tc>
          <w:tcPr>
            <w:tcW w:w="4897" w:type="dxa"/>
            <w:shd w:val="clear" w:color="auto" w:fill="auto"/>
            <w:vAlign w:val="center"/>
          </w:tcPr>
          <w:p w14:paraId="4287F458">
            <w:pPr>
              <w:widowControl/>
              <w:rPr>
                <w:rFonts w:ascii="宋体" w:hAnsi="宋体" w:cs="宋体"/>
                <w:kern w:val="0"/>
                <w:sz w:val="22"/>
              </w:rPr>
            </w:pPr>
            <w:r>
              <w:rPr>
                <w:rFonts w:hint="eastAsia" w:ascii="宋体" w:hAnsi="宋体" w:cs="宋体"/>
                <w:kern w:val="0"/>
                <w:sz w:val="22"/>
              </w:rPr>
              <w:t>不锈钢材料，7件，包括：2把解剖剪（直剪、弯剪各1）、2个镊子（直头、弯头各1）、2个解剖刀（圆头、尖头各1）、1个解剖针</w:t>
            </w:r>
          </w:p>
        </w:tc>
        <w:tc>
          <w:tcPr>
            <w:tcW w:w="462" w:type="dxa"/>
            <w:shd w:val="clear" w:color="auto" w:fill="auto"/>
            <w:noWrap/>
            <w:vAlign w:val="center"/>
          </w:tcPr>
          <w:p w14:paraId="028578EB">
            <w:pPr>
              <w:widowControl/>
              <w:jc w:val="center"/>
              <w:rPr>
                <w:rFonts w:ascii="宋体" w:hAnsi="宋体" w:cs="宋体"/>
                <w:kern w:val="0"/>
                <w:sz w:val="22"/>
              </w:rPr>
            </w:pPr>
            <w:r>
              <w:rPr>
                <w:rFonts w:hint="eastAsia" w:ascii="宋体" w:hAnsi="宋体" w:cs="宋体"/>
                <w:kern w:val="0"/>
                <w:sz w:val="22"/>
              </w:rPr>
              <w:t>套</w:t>
            </w:r>
          </w:p>
        </w:tc>
        <w:tc>
          <w:tcPr>
            <w:tcW w:w="605" w:type="dxa"/>
            <w:shd w:val="clear" w:color="auto" w:fill="auto"/>
            <w:noWrap/>
            <w:vAlign w:val="center"/>
          </w:tcPr>
          <w:p w14:paraId="07BD52CF">
            <w:pPr>
              <w:widowControl/>
              <w:jc w:val="center"/>
              <w:rPr>
                <w:rFonts w:ascii="宋体" w:hAnsi="宋体" w:cs="宋体"/>
                <w:kern w:val="0"/>
                <w:sz w:val="22"/>
              </w:rPr>
            </w:pPr>
            <w:r>
              <w:rPr>
                <w:rFonts w:hint="eastAsia" w:ascii="宋体" w:hAnsi="宋体" w:cs="宋体"/>
                <w:kern w:val="0"/>
                <w:sz w:val="22"/>
              </w:rPr>
              <w:t>11</w:t>
            </w:r>
          </w:p>
        </w:tc>
        <w:tc>
          <w:tcPr>
            <w:tcW w:w="1048" w:type="dxa"/>
            <w:shd w:val="clear" w:color="auto" w:fill="auto"/>
            <w:noWrap/>
            <w:vAlign w:val="center"/>
          </w:tcPr>
          <w:p w14:paraId="1B9083B1">
            <w:pPr>
              <w:widowControl/>
              <w:jc w:val="center"/>
              <w:rPr>
                <w:rFonts w:ascii="宋体" w:hAnsi="宋体" w:cs="宋体"/>
                <w:kern w:val="0"/>
                <w:sz w:val="22"/>
              </w:rPr>
            </w:pPr>
            <w:r>
              <w:rPr>
                <w:rFonts w:hint="eastAsia" w:ascii="宋体" w:hAnsi="宋体" w:cs="宋体"/>
                <w:kern w:val="0"/>
                <w:sz w:val="22"/>
              </w:rPr>
              <w:t>33</w:t>
            </w:r>
          </w:p>
        </w:tc>
        <w:tc>
          <w:tcPr>
            <w:tcW w:w="1489" w:type="dxa"/>
            <w:shd w:val="clear" w:color="auto" w:fill="auto"/>
            <w:noWrap/>
            <w:vAlign w:val="center"/>
          </w:tcPr>
          <w:p w14:paraId="0FEEF965">
            <w:pPr>
              <w:widowControl/>
              <w:jc w:val="center"/>
              <w:rPr>
                <w:rFonts w:ascii="宋体" w:hAnsi="宋体" w:cs="宋体"/>
                <w:kern w:val="0"/>
                <w:sz w:val="22"/>
              </w:rPr>
            </w:pPr>
            <w:r>
              <w:rPr>
                <w:rFonts w:hint="eastAsia" w:ascii="宋体" w:hAnsi="宋体" w:cs="宋体"/>
                <w:kern w:val="0"/>
                <w:sz w:val="22"/>
              </w:rPr>
              <w:t>363</w:t>
            </w:r>
          </w:p>
        </w:tc>
      </w:tr>
      <w:tr w14:paraId="62FB9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010AE5C9">
            <w:pPr>
              <w:widowControl/>
              <w:jc w:val="center"/>
              <w:rPr>
                <w:rFonts w:ascii="宋体" w:hAnsi="宋体" w:cs="宋体"/>
                <w:kern w:val="0"/>
                <w:sz w:val="22"/>
              </w:rPr>
            </w:pPr>
            <w:r>
              <w:rPr>
                <w:rFonts w:hint="eastAsia" w:ascii="宋体" w:hAnsi="宋体" w:cs="宋体"/>
                <w:kern w:val="0"/>
                <w:sz w:val="22"/>
              </w:rPr>
              <w:t>46</w:t>
            </w:r>
          </w:p>
        </w:tc>
        <w:tc>
          <w:tcPr>
            <w:tcW w:w="1072" w:type="dxa"/>
            <w:shd w:val="clear" w:color="auto" w:fill="auto"/>
            <w:vAlign w:val="center"/>
          </w:tcPr>
          <w:p w14:paraId="50BF7669">
            <w:pPr>
              <w:widowControl/>
              <w:jc w:val="center"/>
              <w:rPr>
                <w:rFonts w:ascii="宋体" w:hAnsi="宋体" w:cs="宋体"/>
                <w:kern w:val="0"/>
                <w:sz w:val="22"/>
              </w:rPr>
            </w:pPr>
            <w:r>
              <w:rPr>
                <w:rFonts w:hint="eastAsia" w:ascii="宋体" w:hAnsi="宋体" w:cs="宋体"/>
                <w:kern w:val="0"/>
                <w:sz w:val="22"/>
              </w:rPr>
              <w:t>普通手术剪</w:t>
            </w:r>
          </w:p>
        </w:tc>
        <w:tc>
          <w:tcPr>
            <w:tcW w:w="4897" w:type="dxa"/>
            <w:shd w:val="clear" w:color="auto" w:fill="auto"/>
            <w:vAlign w:val="center"/>
          </w:tcPr>
          <w:p w14:paraId="60241C58">
            <w:pPr>
              <w:widowControl/>
              <w:jc w:val="left"/>
              <w:rPr>
                <w:rFonts w:ascii="宋体" w:hAnsi="宋体" w:cs="宋体"/>
                <w:kern w:val="0"/>
                <w:sz w:val="22"/>
              </w:rPr>
            </w:pPr>
            <w:r>
              <w:rPr>
                <w:rFonts w:hint="eastAsia" w:ascii="宋体" w:hAnsi="宋体" w:cs="宋体"/>
                <w:kern w:val="0"/>
                <w:sz w:val="22"/>
              </w:rPr>
              <w:t>直尖头，140mm</w:t>
            </w:r>
          </w:p>
        </w:tc>
        <w:tc>
          <w:tcPr>
            <w:tcW w:w="462" w:type="dxa"/>
            <w:shd w:val="clear" w:color="auto" w:fill="auto"/>
            <w:noWrap/>
            <w:vAlign w:val="center"/>
          </w:tcPr>
          <w:p w14:paraId="447312B6">
            <w:pPr>
              <w:widowControl/>
              <w:jc w:val="center"/>
              <w:rPr>
                <w:rFonts w:ascii="宋体" w:hAnsi="宋体" w:cs="宋体"/>
                <w:kern w:val="0"/>
                <w:sz w:val="22"/>
              </w:rPr>
            </w:pPr>
            <w:r>
              <w:rPr>
                <w:rFonts w:hint="eastAsia" w:ascii="宋体" w:hAnsi="宋体" w:cs="宋体"/>
                <w:kern w:val="0"/>
                <w:sz w:val="22"/>
              </w:rPr>
              <w:t>把</w:t>
            </w:r>
          </w:p>
        </w:tc>
        <w:tc>
          <w:tcPr>
            <w:tcW w:w="605" w:type="dxa"/>
            <w:shd w:val="clear" w:color="auto" w:fill="auto"/>
            <w:noWrap/>
            <w:vAlign w:val="center"/>
          </w:tcPr>
          <w:p w14:paraId="45E115CD">
            <w:pPr>
              <w:widowControl/>
              <w:jc w:val="center"/>
              <w:rPr>
                <w:rFonts w:ascii="宋体" w:hAnsi="宋体" w:cs="宋体"/>
                <w:kern w:val="0"/>
                <w:sz w:val="22"/>
              </w:rPr>
            </w:pPr>
            <w:r>
              <w:rPr>
                <w:rFonts w:hint="eastAsia" w:ascii="宋体" w:hAnsi="宋体" w:cs="宋体"/>
                <w:kern w:val="0"/>
                <w:sz w:val="22"/>
              </w:rPr>
              <w:t>11</w:t>
            </w:r>
          </w:p>
        </w:tc>
        <w:tc>
          <w:tcPr>
            <w:tcW w:w="1048" w:type="dxa"/>
            <w:shd w:val="clear" w:color="auto" w:fill="auto"/>
            <w:noWrap/>
            <w:vAlign w:val="center"/>
          </w:tcPr>
          <w:p w14:paraId="1F30001E">
            <w:pPr>
              <w:widowControl/>
              <w:jc w:val="center"/>
              <w:rPr>
                <w:rFonts w:ascii="宋体" w:hAnsi="宋体" w:cs="宋体"/>
                <w:kern w:val="0"/>
                <w:sz w:val="22"/>
              </w:rPr>
            </w:pPr>
            <w:r>
              <w:rPr>
                <w:rFonts w:hint="eastAsia" w:ascii="宋体" w:hAnsi="宋体" w:cs="宋体"/>
                <w:kern w:val="0"/>
                <w:sz w:val="22"/>
              </w:rPr>
              <w:t>17</w:t>
            </w:r>
          </w:p>
        </w:tc>
        <w:tc>
          <w:tcPr>
            <w:tcW w:w="1489" w:type="dxa"/>
            <w:shd w:val="clear" w:color="auto" w:fill="auto"/>
            <w:noWrap/>
            <w:vAlign w:val="center"/>
          </w:tcPr>
          <w:p w14:paraId="3B5251D9">
            <w:pPr>
              <w:widowControl/>
              <w:jc w:val="center"/>
              <w:rPr>
                <w:rFonts w:ascii="宋体" w:hAnsi="宋体" w:cs="宋体"/>
                <w:kern w:val="0"/>
                <w:sz w:val="22"/>
              </w:rPr>
            </w:pPr>
            <w:r>
              <w:rPr>
                <w:rFonts w:hint="eastAsia" w:ascii="宋体" w:hAnsi="宋体" w:cs="宋体"/>
                <w:kern w:val="0"/>
                <w:sz w:val="22"/>
              </w:rPr>
              <w:t>187</w:t>
            </w:r>
          </w:p>
        </w:tc>
      </w:tr>
      <w:tr w14:paraId="731A9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4E3875F">
            <w:pPr>
              <w:widowControl/>
              <w:jc w:val="center"/>
              <w:rPr>
                <w:rFonts w:ascii="宋体" w:hAnsi="宋体" w:cs="宋体"/>
                <w:kern w:val="0"/>
                <w:sz w:val="22"/>
              </w:rPr>
            </w:pPr>
            <w:r>
              <w:rPr>
                <w:rFonts w:hint="eastAsia" w:ascii="宋体" w:hAnsi="宋体" w:cs="宋体"/>
                <w:kern w:val="0"/>
                <w:sz w:val="22"/>
              </w:rPr>
              <w:t>47</w:t>
            </w:r>
          </w:p>
        </w:tc>
        <w:tc>
          <w:tcPr>
            <w:tcW w:w="1072" w:type="dxa"/>
            <w:shd w:val="clear" w:color="auto" w:fill="auto"/>
            <w:vAlign w:val="center"/>
          </w:tcPr>
          <w:p w14:paraId="06066354">
            <w:pPr>
              <w:widowControl/>
              <w:jc w:val="center"/>
              <w:rPr>
                <w:rFonts w:ascii="宋体" w:hAnsi="宋体" w:cs="宋体"/>
                <w:kern w:val="0"/>
                <w:sz w:val="22"/>
              </w:rPr>
            </w:pPr>
            <w:r>
              <w:rPr>
                <w:rFonts w:hint="eastAsia" w:ascii="宋体" w:hAnsi="宋体" w:cs="宋体"/>
                <w:kern w:val="0"/>
                <w:sz w:val="22"/>
              </w:rPr>
              <w:t>眼用手术剪</w:t>
            </w:r>
          </w:p>
        </w:tc>
        <w:tc>
          <w:tcPr>
            <w:tcW w:w="4897" w:type="dxa"/>
            <w:shd w:val="clear" w:color="auto" w:fill="auto"/>
            <w:vAlign w:val="center"/>
          </w:tcPr>
          <w:p w14:paraId="62B76D0D">
            <w:pPr>
              <w:widowControl/>
              <w:rPr>
                <w:rFonts w:ascii="宋体" w:hAnsi="宋体" w:cs="宋体"/>
                <w:kern w:val="0"/>
                <w:sz w:val="22"/>
              </w:rPr>
            </w:pPr>
            <w:r>
              <w:rPr>
                <w:rFonts w:hint="eastAsia" w:ascii="宋体" w:hAnsi="宋体" w:cs="宋体"/>
                <w:kern w:val="0"/>
                <w:sz w:val="22"/>
              </w:rPr>
              <w:t>尖头，100mm</w:t>
            </w:r>
          </w:p>
        </w:tc>
        <w:tc>
          <w:tcPr>
            <w:tcW w:w="462" w:type="dxa"/>
            <w:shd w:val="clear" w:color="auto" w:fill="auto"/>
            <w:noWrap/>
            <w:vAlign w:val="center"/>
          </w:tcPr>
          <w:p w14:paraId="457B905A">
            <w:pPr>
              <w:widowControl/>
              <w:jc w:val="center"/>
              <w:rPr>
                <w:rFonts w:ascii="宋体" w:hAnsi="宋体" w:cs="宋体"/>
                <w:kern w:val="0"/>
                <w:sz w:val="22"/>
              </w:rPr>
            </w:pPr>
            <w:r>
              <w:rPr>
                <w:rFonts w:hint="eastAsia" w:ascii="宋体" w:hAnsi="宋体" w:cs="宋体"/>
                <w:kern w:val="0"/>
                <w:sz w:val="22"/>
              </w:rPr>
              <w:t>把</w:t>
            </w:r>
          </w:p>
        </w:tc>
        <w:tc>
          <w:tcPr>
            <w:tcW w:w="605" w:type="dxa"/>
            <w:shd w:val="clear" w:color="auto" w:fill="auto"/>
            <w:noWrap/>
            <w:vAlign w:val="center"/>
          </w:tcPr>
          <w:p w14:paraId="08039E71">
            <w:pPr>
              <w:widowControl/>
              <w:jc w:val="center"/>
              <w:rPr>
                <w:rFonts w:ascii="宋体" w:hAnsi="宋体" w:cs="宋体"/>
                <w:kern w:val="0"/>
                <w:sz w:val="22"/>
              </w:rPr>
            </w:pPr>
            <w:r>
              <w:rPr>
                <w:rFonts w:hint="eastAsia" w:ascii="宋体" w:hAnsi="宋体" w:cs="宋体"/>
                <w:kern w:val="0"/>
                <w:sz w:val="22"/>
              </w:rPr>
              <w:t>11</w:t>
            </w:r>
          </w:p>
        </w:tc>
        <w:tc>
          <w:tcPr>
            <w:tcW w:w="1048" w:type="dxa"/>
            <w:shd w:val="clear" w:color="auto" w:fill="auto"/>
            <w:noWrap/>
            <w:vAlign w:val="center"/>
          </w:tcPr>
          <w:p w14:paraId="5ED687BF">
            <w:pPr>
              <w:widowControl/>
              <w:jc w:val="center"/>
              <w:rPr>
                <w:rFonts w:ascii="宋体" w:hAnsi="宋体" w:cs="宋体"/>
                <w:kern w:val="0"/>
                <w:sz w:val="22"/>
              </w:rPr>
            </w:pPr>
            <w:r>
              <w:rPr>
                <w:rFonts w:hint="eastAsia" w:ascii="宋体" w:hAnsi="宋体" w:cs="宋体"/>
                <w:kern w:val="0"/>
                <w:sz w:val="22"/>
              </w:rPr>
              <w:t>18</w:t>
            </w:r>
          </w:p>
        </w:tc>
        <w:tc>
          <w:tcPr>
            <w:tcW w:w="1489" w:type="dxa"/>
            <w:shd w:val="clear" w:color="auto" w:fill="auto"/>
            <w:noWrap/>
            <w:vAlign w:val="center"/>
          </w:tcPr>
          <w:p w14:paraId="077E1118">
            <w:pPr>
              <w:widowControl/>
              <w:jc w:val="center"/>
              <w:rPr>
                <w:rFonts w:ascii="宋体" w:hAnsi="宋体" w:cs="宋体"/>
                <w:kern w:val="0"/>
                <w:sz w:val="22"/>
              </w:rPr>
            </w:pPr>
            <w:r>
              <w:rPr>
                <w:rFonts w:hint="eastAsia" w:ascii="宋体" w:hAnsi="宋体" w:cs="宋体"/>
                <w:kern w:val="0"/>
                <w:sz w:val="22"/>
              </w:rPr>
              <w:t>198</w:t>
            </w:r>
          </w:p>
        </w:tc>
      </w:tr>
      <w:tr w14:paraId="26D41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FEBCEEC">
            <w:pPr>
              <w:widowControl/>
              <w:jc w:val="center"/>
              <w:rPr>
                <w:rFonts w:ascii="宋体" w:hAnsi="宋体" w:cs="宋体"/>
                <w:kern w:val="0"/>
                <w:sz w:val="22"/>
              </w:rPr>
            </w:pPr>
            <w:r>
              <w:rPr>
                <w:rFonts w:hint="eastAsia" w:ascii="宋体" w:hAnsi="宋体" w:cs="宋体"/>
                <w:kern w:val="0"/>
                <w:sz w:val="22"/>
              </w:rPr>
              <w:t>48</w:t>
            </w:r>
          </w:p>
        </w:tc>
        <w:tc>
          <w:tcPr>
            <w:tcW w:w="1072" w:type="dxa"/>
            <w:shd w:val="clear" w:color="auto" w:fill="auto"/>
            <w:vAlign w:val="center"/>
          </w:tcPr>
          <w:p w14:paraId="66599097">
            <w:pPr>
              <w:widowControl/>
              <w:jc w:val="center"/>
              <w:rPr>
                <w:rFonts w:ascii="宋体" w:hAnsi="宋体" w:cs="宋体"/>
                <w:kern w:val="0"/>
                <w:sz w:val="22"/>
              </w:rPr>
            </w:pPr>
            <w:r>
              <w:rPr>
                <w:rFonts w:hint="eastAsia" w:ascii="宋体" w:hAnsi="宋体" w:cs="宋体"/>
                <w:kern w:val="0"/>
                <w:sz w:val="22"/>
              </w:rPr>
              <w:t>手术刀柄</w:t>
            </w:r>
          </w:p>
        </w:tc>
        <w:tc>
          <w:tcPr>
            <w:tcW w:w="4897" w:type="dxa"/>
            <w:shd w:val="clear" w:color="auto" w:fill="auto"/>
            <w:vAlign w:val="center"/>
          </w:tcPr>
          <w:p w14:paraId="24411430">
            <w:pPr>
              <w:widowControl/>
              <w:jc w:val="left"/>
              <w:rPr>
                <w:rFonts w:ascii="宋体" w:hAnsi="宋体" w:cs="宋体"/>
                <w:kern w:val="0"/>
                <w:sz w:val="22"/>
              </w:rPr>
            </w:pPr>
            <w:r>
              <w:rPr>
                <w:rFonts w:hint="eastAsia" w:ascii="宋体" w:hAnsi="宋体" w:cs="宋体"/>
                <w:kern w:val="0"/>
                <w:sz w:val="22"/>
              </w:rPr>
              <w:t>不锈钢材料</w:t>
            </w:r>
          </w:p>
        </w:tc>
        <w:tc>
          <w:tcPr>
            <w:tcW w:w="462" w:type="dxa"/>
            <w:shd w:val="clear" w:color="auto" w:fill="auto"/>
            <w:noWrap/>
            <w:vAlign w:val="center"/>
          </w:tcPr>
          <w:p w14:paraId="7DA97CD2">
            <w:pPr>
              <w:widowControl/>
              <w:jc w:val="center"/>
              <w:rPr>
                <w:rFonts w:ascii="宋体" w:hAnsi="宋体" w:cs="宋体"/>
                <w:kern w:val="0"/>
                <w:sz w:val="22"/>
              </w:rPr>
            </w:pPr>
            <w:r>
              <w:rPr>
                <w:rFonts w:hint="eastAsia" w:ascii="宋体" w:hAnsi="宋体" w:cs="宋体"/>
                <w:kern w:val="0"/>
                <w:sz w:val="22"/>
              </w:rPr>
              <w:t>把</w:t>
            </w:r>
          </w:p>
        </w:tc>
        <w:tc>
          <w:tcPr>
            <w:tcW w:w="605" w:type="dxa"/>
            <w:shd w:val="clear" w:color="auto" w:fill="auto"/>
            <w:noWrap/>
            <w:vAlign w:val="center"/>
          </w:tcPr>
          <w:p w14:paraId="3106376F">
            <w:pPr>
              <w:widowControl/>
              <w:jc w:val="center"/>
              <w:rPr>
                <w:rFonts w:ascii="宋体" w:hAnsi="宋体" w:cs="宋体"/>
                <w:kern w:val="0"/>
                <w:sz w:val="22"/>
              </w:rPr>
            </w:pPr>
            <w:r>
              <w:rPr>
                <w:rFonts w:hint="eastAsia" w:ascii="宋体" w:hAnsi="宋体" w:cs="宋体"/>
                <w:kern w:val="0"/>
                <w:sz w:val="22"/>
              </w:rPr>
              <w:t>11</w:t>
            </w:r>
          </w:p>
        </w:tc>
        <w:tc>
          <w:tcPr>
            <w:tcW w:w="1048" w:type="dxa"/>
            <w:shd w:val="clear" w:color="auto" w:fill="auto"/>
            <w:noWrap/>
            <w:vAlign w:val="center"/>
          </w:tcPr>
          <w:p w14:paraId="1D317CA7">
            <w:pPr>
              <w:widowControl/>
              <w:jc w:val="center"/>
              <w:rPr>
                <w:rFonts w:ascii="宋体" w:hAnsi="宋体" w:cs="宋体"/>
                <w:kern w:val="0"/>
                <w:sz w:val="22"/>
              </w:rPr>
            </w:pPr>
            <w:r>
              <w:rPr>
                <w:rFonts w:hint="eastAsia" w:ascii="宋体" w:hAnsi="宋体" w:cs="宋体"/>
                <w:kern w:val="0"/>
                <w:sz w:val="22"/>
              </w:rPr>
              <w:t>7</w:t>
            </w:r>
          </w:p>
        </w:tc>
        <w:tc>
          <w:tcPr>
            <w:tcW w:w="1489" w:type="dxa"/>
            <w:shd w:val="clear" w:color="auto" w:fill="auto"/>
            <w:noWrap/>
            <w:vAlign w:val="center"/>
          </w:tcPr>
          <w:p w14:paraId="57E8711B">
            <w:pPr>
              <w:widowControl/>
              <w:jc w:val="center"/>
              <w:rPr>
                <w:rFonts w:ascii="宋体" w:hAnsi="宋体" w:cs="宋体"/>
                <w:kern w:val="0"/>
                <w:sz w:val="22"/>
              </w:rPr>
            </w:pPr>
            <w:r>
              <w:rPr>
                <w:rFonts w:hint="eastAsia" w:ascii="宋体" w:hAnsi="宋体" w:cs="宋体"/>
                <w:kern w:val="0"/>
                <w:sz w:val="22"/>
              </w:rPr>
              <w:t>77</w:t>
            </w:r>
          </w:p>
        </w:tc>
      </w:tr>
      <w:tr w14:paraId="744B4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05AC68B5">
            <w:pPr>
              <w:widowControl/>
              <w:jc w:val="center"/>
              <w:rPr>
                <w:rFonts w:ascii="宋体" w:hAnsi="宋体" w:cs="宋体"/>
                <w:kern w:val="0"/>
                <w:sz w:val="22"/>
              </w:rPr>
            </w:pPr>
            <w:r>
              <w:rPr>
                <w:rFonts w:hint="eastAsia" w:ascii="宋体" w:hAnsi="宋体" w:cs="宋体"/>
                <w:kern w:val="0"/>
                <w:sz w:val="22"/>
              </w:rPr>
              <w:t>49</w:t>
            </w:r>
          </w:p>
        </w:tc>
        <w:tc>
          <w:tcPr>
            <w:tcW w:w="1072" w:type="dxa"/>
            <w:shd w:val="clear" w:color="auto" w:fill="auto"/>
            <w:vAlign w:val="center"/>
          </w:tcPr>
          <w:p w14:paraId="073ECF8E">
            <w:pPr>
              <w:widowControl/>
              <w:jc w:val="center"/>
              <w:rPr>
                <w:rFonts w:ascii="宋体" w:hAnsi="宋体" w:cs="宋体"/>
                <w:kern w:val="0"/>
                <w:sz w:val="22"/>
              </w:rPr>
            </w:pPr>
            <w:r>
              <w:rPr>
                <w:rFonts w:hint="eastAsia" w:ascii="宋体" w:hAnsi="宋体" w:cs="宋体"/>
                <w:kern w:val="0"/>
                <w:sz w:val="22"/>
              </w:rPr>
              <w:t>手术刀片</w:t>
            </w:r>
          </w:p>
        </w:tc>
        <w:tc>
          <w:tcPr>
            <w:tcW w:w="4897" w:type="dxa"/>
            <w:shd w:val="clear" w:color="auto" w:fill="auto"/>
            <w:vAlign w:val="center"/>
          </w:tcPr>
          <w:p w14:paraId="218A83F7">
            <w:pPr>
              <w:widowControl/>
              <w:jc w:val="left"/>
              <w:rPr>
                <w:rFonts w:ascii="宋体" w:hAnsi="宋体" w:cs="宋体"/>
                <w:kern w:val="0"/>
                <w:sz w:val="22"/>
              </w:rPr>
            </w:pPr>
            <w:r>
              <w:rPr>
                <w:rFonts w:hint="eastAsia" w:ascii="宋体" w:hAnsi="宋体" w:cs="宋体"/>
                <w:kern w:val="0"/>
                <w:sz w:val="22"/>
              </w:rPr>
              <w:t>1、刀片为碳钢材质，刀口锋利耐用</w:t>
            </w:r>
            <w:r>
              <w:rPr>
                <w:rFonts w:hint="eastAsia" w:ascii="宋体" w:hAnsi="宋体" w:cs="宋体"/>
                <w:kern w:val="0"/>
                <w:sz w:val="22"/>
              </w:rPr>
              <w:br w:type="textWrapping"/>
            </w:r>
            <w:r>
              <w:rPr>
                <w:rFonts w:hint="eastAsia" w:ascii="宋体" w:hAnsi="宋体" w:cs="宋体"/>
                <w:kern w:val="0"/>
                <w:sz w:val="22"/>
              </w:rPr>
              <w:t>2、每片独立包装，每10片一包</w:t>
            </w:r>
          </w:p>
        </w:tc>
        <w:tc>
          <w:tcPr>
            <w:tcW w:w="462" w:type="dxa"/>
            <w:shd w:val="clear" w:color="auto" w:fill="auto"/>
            <w:noWrap/>
            <w:vAlign w:val="center"/>
          </w:tcPr>
          <w:p w14:paraId="4BBFF233">
            <w:pPr>
              <w:widowControl/>
              <w:jc w:val="center"/>
              <w:rPr>
                <w:rFonts w:ascii="宋体" w:hAnsi="宋体" w:cs="宋体"/>
                <w:kern w:val="0"/>
                <w:sz w:val="22"/>
              </w:rPr>
            </w:pPr>
            <w:r>
              <w:rPr>
                <w:rFonts w:hint="eastAsia" w:ascii="宋体" w:hAnsi="宋体" w:cs="宋体"/>
                <w:kern w:val="0"/>
                <w:sz w:val="22"/>
              </w:rPr>
              <w:t>包</w:t>
            </w:r>
          </w:p>
        </w:tc>
        <w:tc>
          <w:tcPr>
            <w:tcW w:w="605" w:type="dxa"/>
            <w:shd w:val="clear" w:color="auto" w:fill="auto"/>
            <w:noWrap/>
            <w:vAlign w:val="center"/>
          </w:tcPr>
          <w:p w14:paraId="095FB522">
            <w:pPr>
              <w:widowControl/>
              <w:jc w:val="center"/>
              <w:rPr>
                <w:rFonts w:ascii="宋体" w:hAnsi="宋体" w:cs="宋体"/>
                <w:kern w:val="0"/>
                <w:sz w:val="22"/>
              </w:rPr>
            </w:pPr>
            <w:r>
              <w:rPr>
                <w:rFonts w:hint="eastAsia" w:ascii="宋体" w:hAnsi="宋体" w:cs="宋体"/>
                <w:kern w:val="0"/>
                <w:sz w:val="22"/>
              </w:rPr>
              <w:t>11</w:t>
            </w:r>
          </w:p>
        </w:tc>
        <w:tc>
          <w:tcPr>
            <w:tcW w:w="1048" w:type="dxa"/>
            <w:shd w:val="clear" w:color="auto" w:fill="auto"/>
            <w:noWrap/>
            <w:vAlign w:val="center"/>
          </w:tcPr>
          <w:p w14:paraId="38CACE59">
            <w:pPr>
              <w:widowControl/>
              <w:jc w:val="center"/>
              <w:rPr>
                <w:rFonts w:ascii="宋体" w:hAnsi="宋体" w:cs="宋体"/>
                <w:kern w:val="0"/>
                <w:sz w:val="22"/>
              </w:rPr>
            </w:pPr>
            <w:r>
              <w:rPr>
                <w:rFonts w:hint="eastAsia" w:ascii="宋体" w:hAnsi="宋体" w:cs="宋体"/>
                <w:kern w:val="0"/>
                <w:sz w:val="22"/>
              </w:rPr>
              <w:t>12</w:t>
            </w:r>
          </w:p>
        </w:tc>
        <w:tc>
          <w:tcPr>
            <w:tcW w:w="1489" w:type="dxa"/>
            <w:shd w:val="clear" w:color="auto" w:fill="auto"/>
            <w:noWrap/>
            <w:vAlign w:val="center"/>
          </w:tcPr>
          <w:p w14:paraId="65B1165F">
            <w:pPr>
              <w:widowControl/>
              <w:jc w:val="center"/>
              <w:rPr>
                <w:rFonts w:ascii="宋体" w:hAnsi="宋体" w:cs="宋体"/>
                <w:kern w:val="0"/>
                <w:sz w:val="22"/>
              </w:rPr>
            </w:pPr>
            <w:r>
              <w:rPr>
                <w:rFonts w:hint="eastAsia" w:ascii="宋体" w:hAnsi="宋体" w:cs="宋体"/>
                <w:kern w:val="0"/>
                <w:sz w:val="22"/>
              </w:rPr>
              <w:t>132</w:t>
            </w:r>
          </w:p>
        </w:tc>
      </w:tr>
      <w:tr w14:paraId="45D00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18D1BA3E">
            <w:pPr>
              <w:widowControl/>
              <w:jc w:val="center"/>
              <w:rPr>
                <w:rFonts w:ascii="宋体" w:hAnsi="宋体" w:cs="宋体"/>
                <w:kern w:val="0"/>
                <w:sz w:val="22"/>
              </w:rPr>
            </w:pPr>
            <w:r>
              <w:rPr>
                <w:rFonts w:hint="eastAsia" w:ascii="宋体" w:hAnsi="宋体" w:cs="宋体"/>
                <w:kern w:val="0"/>
                <w:sz w:val="22"/>
              </w:rPr>
              <w:t>50</w:t>
            </w:r>
          </w:p>
        </w:tc>
        <w:tc>
          <w:tcPr>
            <w:tcW w:w="1072" w:type="dxa"/>
            <w:shd w:val="clear" w:color="auto" w:fill="auto"/>
            <w:vAlign w:val="center"/>
          </w:tcPr>
          <w:p w14:paraId="06D0C570">
            <w:pPr>
              <w:widowControl/>
              <w:jc w:val="center"/>
              <w:rPr>
                <w:rFonts w:ascii="宋体" w:hAnsi="宋体" w:cs="宋体"/>
                <w:kern w:val="0"/>
                <w:sz w:val="22"/>
              </w:rPr>
            </w:pPr>
            <w:r>
              <w:rPr>
                <w:rFonts w:hint="eastAsia" w:ascii="宋体" w:hAnsi="宋体" w:cs="宋体"/>
                <w:kern w:val="0"/>
                <w:sz w:val="22"/>
              </w:rPr>
              <w:t>双面刀片</w:t>
            </w:r>
          </w:p>
        </w:tc>
        <w:tc>
          <w:tcPr>
            <w:tcW w:w="4897" w:type="dxa"/>
            <w:shd w:val="clear" w:color="auto" w:fill="auto"/>
            <w:vAlign w:val="center"/>
          </w:tcPr>
          <w:p w14:paraId="56BF656C">
            <w:pPr>
              <w:widowControl/>
              <w:jc w:val="left"/>
              <w:rPr>
                <w:rFonts w:ascii="宋体" w:hAnsi="宋体" w:cs="宋体"/>
                <w:kern w:val="0"/>
                <w:sz w:val="22"/>
              </w:rPr>
            </w:pPr>
            <w:r>
              <w:rPr>
                <w:rFonts w:hint="eastAsia" w:ascii="宋体" w:hAnsi="宋体" w:cs="宋体"/>
                <w:kern w:val="0"/>
                <w:sz w:val="22"/>
              </w:rPr>
              <w:t>碳钢材质，刀口锋利耐用</w:t>
            </w:r>
          </w:p>
        </w:tc>
        <w:tc>
          <w:tcPr>
            <w:tcW w:w="462" w:type="dxa"/>
            <w:shd w:val="clear" w:color="auto" w:fill="auto"/>
            <w:noWrap/>
            <w:vAlign w:val="center"/>
          </w:tcPr>
          <w:p w14:paraId="6CC3BD5D">
            <w:pPr>
              <w:widowControl/>
              <w:jc w:val="center"/>
              <w:rPr>
                <w:rFonts w:ascii="宋体" w:hAnsi="宋体" w:cs="宋体"/>
                <w:kern w:val="0"/>
                <w:sz w:val="22"/>
              </w:rPr>
            </w:pPr>
            <w:r>
              <w:rPr>
                <w:rFonts w:hint="eastAsia" w:ascii="宋体" w:hAnsi="宋体" w:cs="宋体"/>
                <w:kern w:val="0"/>
                <w:sz w:val="22"/>
              </w:rPr>
              <w:t>包</w:t>
            </w:r>
          </w:p>
        </w:tc>
        <w:tc>
          <w:tcPr>
            <w:tcW w:w="605" w:type="dxa"/>
            <w:shd w:val="clear" w:color="auto" w:fill="auto"/>
            <w:noWrap/>
            <w:vAlign w:val="center"/>
          </w:tcPr>
          <w:p w14:paraId="11F217E6">
            <w:pPr>
              <w:widowControl/>
              <w:jc w:val="center"/>
              <w:rPr>
                <w:rFonts w:ascii="宋体" w:hAnsi="宋体" w:cs="宋体"/>
                <w:kern w:val="0"/>
                <w:sz w:val="22"/>
              </w:rPr>
            </w:pPr>
            <w:r>
              <w:rPr>
                <w:rFonts w:hint="eastAsia" w:ascii="宋体" w:hAnsi="宋体" w:cs="宋体"/>
                <w:kern w:val="0"/>
                <w:sz w:val="22"/>
              </w:rPr>
              <w:t>6</w:t>
            </w:r>
          </w:p>
        </w:tc>
        <w:tc>
          <w:tcPr>
            <w:tcW w:w="1048" w:type="dxa"/>
            <w:shd w:val="clear" w:color="auto" w:fill="auto"/>
            <w:noWrap/>
            <w:vAlign w:val="center"/>
          </w:tcPr>
          <w:p w14:paraId="3AEC74F5">
            <w:pPr>
              <w:widowControl/>
              <w:jc w:val="center"/>
              <w:rPr>
                <w:rFonts w:ascii="宋体" w:hAnsi="宋体" w:cs="宋体"/>
                <w:kern w:val="0"/>
                <w:sz w:val="22"/>
              </w:rPr>
            </w:pPr>
            <w:r>
              <w:rPr>
                <w:rFonts w:hint="eastAsia" w:ascii="宋体" w:hAnsi="宋体" w:cs="宋体"/>
                <w:kern w:val="0"/>
                <w:sz w:val="22"/>
              </w:rPr>
              <w:t>11</w:t>
            </w:r>
          </w:p>
        </w:tc>
        <w:tc>
          <w:tcPr>
            <w:tcW w:w="1489" w:type="dxa"/>
            <w:shd w:val="clear" w:color="auto" w:fill="auto"/>
            <w:noWrap/>
            <w:vAlign w:val="center"/>
          </w:tcPr>
          <w:p w14:paraId="517FC7EE">
            <w:pPr>
              <w:widowControl/>
              <w:jc w:val="center"/>
              <w:rPr>
                <w:rFonts w:ascii="宋体" w:hAnsi="宋体" w:cs="宋体"/>
                <w:kern w:val="0"/>
                <w:sz w:val="22"/>
              </w:rPr>
            </w:pPr>
            <w:r>
              <w:rPr>
                <w:rFonts w:hint="eastAsia" w:ascii="宋体" w:hAnsi="宋体" w:cs="宋体"/>
                <w:kern w:val="0"/>
                <w:sz w:val="22"/>
              </w:rPr>
              <w:t>66</w:t>
            </w:r>
          </w:p>
        </w:tc>
      </w:tr>
      <w:tr w14:paraId="09834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0B2980F1">
            <w:pPr>
              <w:widowControl/>
              <w:jc w:val="center"/>
              <w:rPr>
                <w:rFonts w:ascii="宋体" w:hAnsi="宋体" w:cs="宋体"/>
                <w:kern w:val="0"/>
                <w:sz w:val="22"/>
              </w:rPr>
            </w:pPr>
            <w:r>
              <w:rPr>
                <w:rFonts w:hint="eastAsia" w:ascii="宋体" w:hAnsi="宋体" w:cs="宋体"/>
                <w:kern w:val="0"/>
                <w:sz w:val="22"/>
              </w:rPr>
              <w:t>51</w:t>
            </w:r>
          </w:p>
        </w:tc>
        <w:tc>
          <w:tcPr>
            <w:tcW w:w="1072" w:type="dxa"/>
            <w:shd w:val="clear" w:color="auto" w:fill="auto"/>
            <w:vAlign w:val="center"/>
          </w:tcPr>
          <w:p w14:paraId="4F23FF00">
            <w:pPr>
              <w:widowControl/>
              <w:jc w:val="center"/>
              <w:rPr>
                <w:rFonts w:ascii="宋体" w:hAnsi="宋体" w:cs="宋体"/>
                <w:kern w:val="0"/>
                <w:sz w:val="22"/>
              </w:rPr>
            </w:pPr>
            <w:r>
              <w:rPr>
                <w:rFonts w:hint="eastAsia" w:ascii="宋体" w:hAnsi="宋体" w:cs="宋体"/>
                <w:kern w:val="0"/>
                <w:sz w:val="22"/>
              </w:rPr>
              <w:t>镊子</w:t>
            </w:r>
          </w:p>
        </w:tc>
        <w:tc>
          <w:tcPr>
            <w:tcW w:w="4897" w:type="dxa"/>
            <w:shd w:val="clear" w:color="auto" w:fill="auto"/>
            <w:vAlign w:val="center"/>
          </w:tcPr>
          <w:p w14:paraId="63DF9653">
            <w:pPr>
              <w:widowControl/>
              <w:jc w:val="left"/>
              <w:rPr>
                <w:rFonts w:ascii="宋体" w:hAnsi="宋体" w:cs="宋体"/>
                <w:kern w:val="0"/>
                <w:sz w:val="22"/>
              </w:rPr>
            </w:pPr>
            <w:r>
              <w:rPr>
                <w:rFonts w:hint="eastAsia" w:ascii="宋体" w:hAnsi="宋体" w:cs="宋体"/>
                <w:kern w:val="0"/>
                <w:sz w:val="22"/>
              </w:rPr>
              <w:t>尖头，140mm</w:t>
            </w:r>
          </w:p>
        </w:tc>
        <w:tc>
          <w:tcPr>
            <w:tcW w:w="462" w:type="dxa"/>
            <w:shd w:val="clear" w:color="auto" w:fill="auto"/>
            <w:noWrap/>
            <w:vAlign w:val="center"/>
          </w:tcPr>
          <w:p w14:paraId="29CB252D">
            <w:pPr>
              <w:widowControl/>
              <w:jc w:val="center"/>
              <w:rPr>
                <w:rFonts w:ascii="宋体" w:hAnsi="宋体" w:cs="宋体"/>
                <w:kern w:val="0"/>
                <w:sz w:val="22"/>
              </w:rPr>
            </w:pPr>
            <w:r>
              <w:rPr>
                <w:rFonts w:hint="eastAsia" w:ascii="宋体" w:hAnsi="宋体" w:cs="宋体"/>
                <w:kern w:val="0"/>
                <w:sz w:val="22"/>
              </w:rPr>
              <w:t>把</w:t>
            </w:r>
          </w:p>
        </w:tc>
        <w:tc>
          <w:tcPr>
            <w:tcW w:w="605" w:type="dxa"/>
            <w:shd w:val="clear" w:color="auto" w:fill="auto"/>
            <w:noWrap/>
            <w:vAlign w:val="center"/>
          </w:tcPr>
          <w:p w14:paraId="03D7DE7A">
            <w:pPr>
              <w:widowControl/>
              <w:jc w:val="center"/>
              <w:rPr>
                <w:rFonts w:ascii="宋体" w:hAnsi="宋体" w:cs="宋体"/>
                <w:kern w:val="0"/>
                <w:sz w:val="22"/>
              </w:rPr>
            </w:pPr>
            <w:r>
              <w:rPr>
                <w:rFonts w:hint="eastAsia" w:ascii="宋体" w:hAnsi="宋体" w:cs="宋体"/>
                <w:kern w:val="0"/>
                <w:sz w:val="22"/>
              </w:rPr>
              <w:t>11</w:t>
            </w:r>
          </w:p>
        </w:tc>
        <w:tc>
          <w:tcPr>
            <w:tcW w:w="1048" w:type="dxa"/>
            <w:shd w:val="clear" w:color="auto" w:fill="auto"/>
            <w:noWrap/>
            <w:vAlign w:val="center"/>
          </w:tcPr>
          <w:p w14:paraId="7A8771F6">
            <w:pPr>
              <w:widowControl/>
              <w:jc w:val="center"/>
              <w:rPr>
                <w:rFonts w:ascii="宋体" w:hAnsi="宋体" w:cs="宋体"/>
                <w:kern w:val="0"/>
                <w:sz w:val="22"/>
              </w:rPr>
            </w:pPr>
            <w:r>
              <w:rPr>
                <w:rFonts w:hint="eastAsia" w:ascii="宋体" w:hAnsi="宋体" w:cs="宋体"/>
                <w:kern w:val="0"/>
                <w:sz w:val="22"/>
              </w:rPr>
              <w:t>5</w:t>
            </w:r>
          </w:p>
        </w:tc>
        <w:tc>
          <w:tcPr>
            <w:tcW w:w="1489" w:type="dxa"/>
            <w:shd w:val="clear" w:color="auto" w:fill="auto"/>
            <w:noWrap/>
            <w:vAlign w:val="center"/>
          </w:tcPr>
          <w:p w14:paraId="3FCEC7F6">
            <w:pPr>
              <w:widowControl/>
              <w:jc w:val="center"/>
              <w:rPr>
                <w:rFonts w:ascii="宋体" w:hAnsi="宋体" w:cs="宋体"/>
                <w:kern w:val="0"/>
                <w:sz w:val="22"/>
              </w:rPr>
            </w:pPr>
            <w:r>
              <w:rPr>
                <w:rFonts w:hint="eastAsia" w:ascii="宋体" w:hAnsi="宋体" w:cs="宋体"/>
                <w:kern w:val="0"/>
                <w:sz w:val="22"/>
              </w:rPr>
              <w:t>55</w:t>
            </w:r>
          </w:p>
        </w:tc>
      </w:tr>
      <w:tr w14:paraId="2FA78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64AF3DE">
            <w:pPr>
              <w:widowControl/>
              <w:jc w:val="center"/>
              <w:rPr>
                <w:rFonts w:ascii="宋体" w:hAnsi="宋体" w:cs="宋体"/>
                <w:kern w:val="0"/>
                <w:sz w:val="22"/>
              </w:rPr>
            </w:pPr>
            <w:r>
              <w:rPr>
                <w:rFonts w:hint="eastAsia" w:ascii="宋体" w:hAnsi="宋体" w:cs="宋体"/>
                <w:kern w:val="0"/>
                <w:sz w:val="22"/>
              </w:rPr>
              <w:t>52</w:t>
            </w:r>
          </w:p>
        </w:tc>
        <w:tc>
          <w:tcPr>
            <w:tcW w:w="1072" w:type="dxa"/>
            <w:shd w:val="clear" w:color="auto" w:fill="auto"/>
            <w:vAlign w:val="center"/>
          </w:tcPr>
          <w:p w14:paraId="0520AA8C">
            <w:pPr>
              <w:widowControl/>
              <w:jc w:val="center"/>
              <w:rPr>
                <w:rFonts w:ascii="宋体" w:hAnsi="宋体" w:cs="宋体"/>
                <w:kern w:val="0"/>
                <w:sz w:val="22"/>
              </w:rPr>
            </w:pPr>
            <w:r>
              <w:rPr>
                <w:rFonts w:hint="eastAsia" w:ascii="宋体" w:hAnsi="宋体" w:cs="宋体"/>
                <w:kern w:val="0"/>
                <w:sz w:val="22"/>
              </w:rPr>
              <w:t>镊子</w:t>
            </w:r>
          </w:p>
        </w:tc>
        <w:tc>
          <w:tcPr>
            <w:tcW w:w="4897" w:type="dxa"/>
            <w:shd w:val="clear" w:color="auto" w:fill="auto"/>
            <w:vAlign w:val="center"/>
          </w:tcPr>
          <w:p w14:paraId="29901BD6">
            <w:pPr>
              <w:widowControl/>
              <w:jc w:val="left"/>
              <w:rPr>
                <w:rFonts w:ascii="宋体" w:hAnsi="宋体" w:cs="宋体"/>
                <w:kern w:val="0"/>
                <w:sz w:val="22"/>
              </w:rPr>
            </w:pPr>
            <w:r>
              <w:rPr>
                <w:rFonts w:hint="eastAsia" w:ascii="宋体" w:hAnsi="宋体" w:cs="宋体"/>
                <w:kern w:val="0"/>
                <w:sz w:val="22"/>
              </w:rPr>
              <w:t>弯头，140mm</w:t>
            </w:r>
          </w:p>
        </w:tc>
        <w:tc>
          <w:tcPr>
            <w:tcW w:w="462" w:type="dxa"/>
            <w:shd w:val="clear" w:color="auto" w:fill="auto"/>
            <w:noWrap/>
            <w:vAlign w:val="center"/>
          </w:tcPr>
          <w:p w14:paraId="1C4AABDD">
            <w:pPr>
              <w:widowControl/>
              <w:jc w:val="center"/>
              <w:rPr>
                <w:rFonts w:ascii="宋体" w:hAnsi="宋体" w:cs="宋体"/>
                <w:kern w:val="0"/>
                <w:sz w:val="22"/>
              </w:rPr>
            </w:pPr>
            <w:r>
              <w:rPr>
                <w:rFonts w:hint="eastAsia" w:ascii="宋体" w:hAnsi="宋体" w:cs="宋体"/>
                <w:kern w:val="0"/>
                <w:sz w:val="22"/>
              </w:rPr>
              <w:t>把</w:t>
            </w:r>
          </w:p>
        </w:tc>
        <w:tc>
          <w:tcPr>
            <w:tcW w:w="605" w:type="dxa"/>
            <w:shd w:val="clear" w:color="auto" w:fill="auto"/>
            <w:noWrap/>
            <w:vAlign w:val="center"/>
          </w:tcPr>
          <w:p w14:paraId="116FF88C">
            <w:pPr>
              <w:widowControl/>
              <w:jc w:val="center"/>
              <w:rPr>
                <w:rFonts w:ascii="宋体" w:hAnsi="宋体" w:cs="宋体"/>
                <w:kern w:val="0"/>
                <w:sz w:val="22"/>
              </w:rPr>
            </w:pPr>
            <w:r>
              <w:rPr>
                <w:rFonts w:hint="eastAsia" w:ascii="宋体" w:hAnsi="宋体" w:cs="宋体"/>
                <w:kern w:val="0"/>
                <w:sz w:val="22"/>
              </w:rPr>
              <w:t>11</w:t>
            </w:r>
          </w:p>
        </w:tc>
        <w:tc>
          <w:tcPr>
            <w:tcW w:w="1048" w:type="dxa"/>
            <w:shd w:val="clear" w:color="auto" w:fill="auto"/>
            <w:noWrap/>
            <w:vAlign w:val="center"/>
          </w:tcPr>
          <w:p w14:paraId="2628D43C">
            <w:pPr>
              <w:widowControl/>
              <w:jc w:val="center"/>
              <w:rPr>
                <w:rFonts w:ascii="宋体" w:hAnsi="宋体" w:cs="宋体"/>
                <w:kern w:val="0"/>
                <w:sz w:val="22"/>
              </w:rPr>
            </w:pPr>
            <w:r>
              <w:rPr>
                <w:rFonts w:hint="eastAsia" w:ascii="宋体" w:hAnsi="宋体" w:cs="宋体"/>
                <w:kern w:val="0"/>
                <w:sz w:val="22"/>
              </w:rPr>
              <w:t>4</w:t>
            </w:r>
          </w:p>
        </w:tc>
        <w:tc>
          <w:tcPr>
            <w:tcW w:w="1489" w:type="dxa"/>
            <w:shd w:val="clear" w:color="auto" w:fill="auto"/>
            <w:noWrap/>
            <w:vAlign w:val="center"/>
          </w:tcPr>
          <w:p w14:paraId="09593569">
            <w:pPr>
              <w:widowControl/>
              <w:jc w:val="center"/>
              <w:rPr>
                <w:rFonts w:ascii="宋体" w:hAnsi="宋体" w:cs="宋体"/>
                <w:kern w:val="0"/>
                <w:sz w:val="22"/>
              </w:rPr>
            </w:pPr>
            <w:r>
              <w:rPr>
                <w:rFonts w:hint="eastAsia" w:ascii="宋体" w:hAnsi="宋体" w:cs="宋体"/>
                <w:kern w:val="0"/>
                <w:sz w:val="22"/>
              </w:rPr>
              <w:t>44</w:t>
            </w:r>
          </w:p>
        </w:tc>
      </w:tr>
      <w:tr w14:paraId="38A96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DB292CD">
            <w:pPr>
              <w:widowControl/>
              <w:jc w:val="center"/>
              <w:rPr>
                <w:rFonts w:ascii="宋体" w:hAnsi="宋体" w:cs="宋体"/>
                <w:kern w:val="0"/>
                <w:sz w:val="22"/>
              </w:rPr>
            </w:pPr>
            <w:r>
              <w:rPr>
                <w:rFonts w:hint="eastAsia" w:ascii="宋体" w:hAnsi="宋体" w:cs="宋体"/>
                <w:kern w:val="0"/>
                <w:sz w:val="22"/>
              </w:rPr>
              <w:t>53</w:t>
            </w:r>
          </w:p>
        </w:tc>
        <w:tc>
          <w:tcPr>
            <w:tcW w:w="1072" w:type="dxa"/>
            <w:shd w:val="clear" w:color="auto" w:fill="auto"/>
            <w:vAlign w:val="center"/>
          </w:tcPr>
          <w:p w14:paraId="4813E063">
            <w:pPr>
              <w:widowControl/>
              <w:jc w:val="center"/>
              <w:rPr>
                <w:rFonts w:ascii="宋体" w:hAnsi="宋体" w:cs="宋体"/>
                <w:kern w:val="0"/>
                <w:sz w:val="22"/>
              </w:rPr>
            </w:pPr>
            <w:r>
              <w:rPr>
                <w:rFonts w:hint="eastAsia" w:ascii="宋体" w:hAnsi="宋体" w:cs="宋体"/>
                <w:kern w:val="0"/>
                <w:sz w:val="22"/>
              </w:rPr>
              <w:t>眼科镊</w:t>
            </w:r>
          </w:p>
        </w:tc>
        <w:tc>
          <w:tcPr>
            <w:tcW w:w="4897" w:type="dxa"/>
            <w:shd w:val="clear" w:color="auto" w:fill="auto"/>
            <w:vAlign w:val="center"/>
          </w:tcPr>
          <w:p w14:paraId="391A53E0">
            <w:pPr>
              <w:widowControl/>
              <w:jc w:val="left"/>
              <w:rPr>
                <w:rFonts w:ascii="宋体" w:hAnsi="宋体" w:cs="宋体"/>
                <w:kern w:val="0"/>
                <w:sz w:val="22"/>
              </w:rPr>
            </w:pPr>
            <w:r>
              <w:rPr>
                <w:rFonts w:hint="eastAsia" w:ascii="宋体" w:hAnsi="宋体" w:cs="宋体"/>
                <w:kern w:val="0"/>
                <w:sz w:val="22"/>
              </w:rPr>
              <w:t>直，100mm</w:t>
            </w:r>
          </w:p>
        </w:tc>
        <w:tc>
          <w:tcPr>
            <w:tcW w:w="462" w:type="dxa"/>
            <w:shd w:val="clear" w:color="auto" w:fill="auto"/>
            <w:noWrap/>
            <w:vAlign w:val="center"/>
          </w:tcPr>
          <w:p w14:paraId="332E6085">
            <w:pPr>
              <w:widowControl/>
              <w:jc w:val="center"/>
              <w:rPr>
                <w:rFonts w:ascii="宋体" w:hAnsi="宋体" w:cs="宋体"/>
                <w:kern w:val="0"/>
                <w:sz w:val="22"/>
              </w:rPr>
            </w:pPr>
            <w:r>
              <w:rPr>
                <w:rFonts w:hint="eastAsia" w:ascii="宋体" w:hAnsi="宋体" w:cs="宋体"/>
                <w:kern w:val="0"/>
                <w:sz w:val="22"/>
              </w:rPr>
              <w:t>把</w:t>
            </w:r>
          </w:p>
        </w:tc>
        <w:tc>
          <w:tcPr>
            <w:tcW w:w="605" w:type="dxa"/>
            <w:shd w:val="clear" w:color="auto" w:fill="auto"/>
            <w:noWrap/>
            <w:vAlign w:val="center"/>
          </w:tcPr>
          <w:p w14:paraId="0BAD3A78">
            <w:pPr>
              <w:widowControl/>
              <w:jc w:val="center"/>
              <w:rPr>
                <w:rFonts w:ascii="宋体" w:hAnsi="宋体" w:cs="宋体"/>
                <w:kern w:val="0"/>
                <w:sz w:val="22"/>
              </w:rPr>
            </w:pPr>
            <w:r>
              <w:rPr>
                <w:rFonts w:hint="eastAsia" w:ascii="宋体" w:hAnsi="宋体" w:cs="宋体"/>
                <w:kern w:val="0"/>
                <w:sz w:val="22"/>
              </w:rPr>
              <w:t>11</w:t>
            </w:r>
          </w:p>
        </w:tc>
        <w:tc>
          <w:tcPr>
            <w:tcW w:w="1048" w:type="dxa"/>
            <w:shd w:val="clear" w:color="auto" w:fill="auto"/>
            <w:noWrap/>
            <w:vAlign w:val="center"/>
          </w:tcPr>
          <w:p w14:paraId="0ADC2435">
            <w:pPr>
              <w:widowControl/>
              <w:jc w:val="center"/>
              <w:rPr>
                <w:rFonts w:ascii="宋体" w:hAnsi="宋体" w:cs="宋体"/>
                <w:kern w:val="0"/>
                <w:sz w:val="22"/>
              </w:rPr>
            </w:pPr>
            <w:r>
              <w:rPr>
                <w:rFonts w:hint="eastAsia" w:ascii="宋体" w:hAnsi="宋体" w:cs="宋体"/>
                <w:kern w:val="0"/>
                <w:sz w:val="22"/>
              </w:rPr>
              <w:t>8</w:t>
            </w:r>
          </w:p>
        </w:tc>
        <w:tc>
          <w:tcPr>
            <w:tcW w:w="1489" w:type="dxa"/>
            <w:shd w:val="clear" w:color="auto" w:fill="auto"/>
            <w:noWrap/>
            <w:vAlign w:val="center"/>
          </w:tcPr>
          <w:p w14:paraId="1FED8BB6">
            <w:pPr>
              <w:widowControl/>
              <w:jc w:val="center"/>
              <w:rPr>
                <w:rFonts w:ascii="宋体" w:hAnsi="宋体" w:cs="宋体"/>
                <w:kern w:val="0"/>
                <w:sz w:val="22"/>
              </w:rPr>
            </w:pPr>
            <w:r>
              <w:rPr>
                <w:rFonts w:hint="eastAsia" w:ascii="宋体" w:hAnsi="宋体" w:cs="宋体"/>
                <w:kern w:val="0"/>
                <w:sz w:val="22"/>
              </w:rPr>
              <w:t>88</w:t>
            </w:r>
          </w:p>
        </w:tc>
      </w:tr>
      <w:tr w14:paraId="29578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3201E124">
            <w:pPr>
              <w:widowControl/>
              <w:jc w:val="center"/>
              <w:rPr>
                <w:rFonts w:ascii="宋体" w:hAnsi="宋体" w:cs="宋体"/>
                <w:kern w:val="0"/>
                <w:sz w:val="22"/>
              </w:rPr>
            </w:pPr>
            <w:r>
              <w:rPr>
                <w:rFonts w:hint="eastAsia" w:ascii="宋体" w:hAnsi="宋体" w:cs="宋体"/>
                <w:kern w:val="0"/>
                <w:sz w:val="22"/>
              </w:rPr>
              <w:t>54</w:t>
            </w:r>
          </w:p>
        </w:tc>
        <w:tc>
          <w:tcPr>
            <w:tcW w:w="1072" w:type="dxa"/>
            <w:shd w:val="clear" w:color="auto" w:fill="auto"/>
            <w:vAlign w:val="center"/>
          </w:tcPr>
          <w:p w14:paraId="7295B000">
            <w:pPr>
              <w:widowControl/>
              <w:jc w:val="center"/>
              <w:rPr>
                <w:rFonts w:ascii="宋体" w:hAnsi="宋体" w:cs="宋体"/>
                <w:kern w:val="0"/>
                <w:sz w:val="22"/>
              </w:rPr>
            </w:pPr>
            <w:r>
              <w:rPr>
                <w:rFonts w:hint="eastAsia" w:ascii="宋体" w:hAnsi="宋体" w:cs="宋体"/>
                <w:kern w:val="0"/>
                <w:sz w:val="22"/>
              </w:rPr>
              <w:t>解剖针</w:t>
            </w:r>
          </w:p>
        </w:tc>
        <w:tc>
          <w:tcPr>
            <w:tcW w:w="4897" w:type="dxa"/>
            <w:shd w:val="clear" w:color="auto" w:fill="auto"/>
            <w:vAlign w:val="center"/>
          </w:tcPr>
          <w:p w14:paraId="3D4976A8">
            <w:pPr>
              <w:widowControl/>
              <w:jc w:val="left"/>
              <w:rPr>
                <w:rFonts w:ascii="宋体" w:hAnsi="宋体" w:cs="宋体"/>
                <w:kern w:val="0"/>
                <w:sz w:val="22"/>
              </w:rPr>
            </w:pPr>
            <w:r>
              <w:rPr>
                <w:rFonts w:hint="eastAsia" w:ascii="宋体" w:hAnsi="宋体" w:cs="宋体"/>
                <w:kern w:val="0"/>
                <w:sz w:val="22"/>
              </w:rPr>
              <w:t>六菱医用全钢</w:t>
            </w:r>
          </w:p>
        </w:tc>
        <w:tc>
          <w:tcPr>
            <w:tcW w:w="462" w:type="dxa"/>
            <w:shd w:val="clear" w:color="auto" w:fill="auto"/>
            <w:noWrap/>
            <w:vAlign w:val="center"/>
          </w:tcPr>
          <w:p w14:paraId="576259CE">
            <w:pPr>
              <w:widowControl/>
              <w:jc w:val="center"/>
              <w:rPr>
                <w:rFonts w:ascii="宋体" w:hAnsi="宋体" w:cs="宋体"/>
                <w:kern w:val="0"/>
                <w:sz w:val="22"/>
              </w:rPr>
            </w:pPr>
            <w:r>
              <w:rPr>
                <w:rFonts w:hint="eastAsia" w:ascii="宋体" w:hAnsi="宋体" w:cs="宋体"/>
                <w:kern w:val="0"/>
                <w:sz w:val="22"/>
              </w:rPr>
              <w:t>把</w:t>
            </w:r>
          </w:p>
        </w:tc>
        <w:tc>
          <w:tcPr>
            <w:tcW w:w="605" w:type="dxa"/>
            <w:shd w:val="clear" w:color="auto" w:fill="auto"/>
            <w:noWrap/>
            <w:vAlign w:val="center"/>
          </w:tcPr>
          <w:p w14:paraId="259EF6C9">
            <w:pPr>
              <w:widowControl/>
              <w:jc w:val="center"/>
              <w:rPr>
                <w:rFonts w:ascii="宋体" w:hAnsi="宋体" w:cs="宋体"/>
                <w:kern w:val="0"/>
                <w:sz w:val="22"/>
              </w:rPr>
            </w:pPr>
            <w:r>
              <w:rPr>
                <w:rFonts w:hint="eastAsia" w:ascii="宋体" w:hAnsi="宋体" w:cs="宋体"/>
                <w:kern w:val="0"/>
                <w:sz w:val="22"/>
              </w:rPr>
              <w:t>11</w:t>
            </w:r>
          </w:p>
        </w:tc>
        <w:tc>
          <w:tcPr>
            <w:tcW w:w="1048" w:type="dxa"/>
            <w:shd w:val="clear" w:color="auto" w:fill="auto"/>
            <w:noWrap/>
            <w:vAlign w:val="center"/>
          </w:tcPr>
          <w:p w14:paraId="4CE07FDF">
            <w:pPr>
              <w:widowControl/>
              <w:jc w:val="center"/>
              <w:rPr>
                <w:rFonts w:ascii="宋体" w:hAnsi="宋体" w:cs="宋体"/>
                <w:kern w:val="0"/>
                <w:sz w:val="22"/>
              </w:rPr>
            </w:pPr>
            <w:r>
              <w:rPr>
                <w:rFonts w:hint="eastAsia" w:ascii="宋体" w:hAnsi="宋体" w:cs="宋体"/>
                <w:kern w:val="0"/>
                <w:sz w:val="22"/>
              </w:rPr>
              <w:t>9</w:t>
            </w:r>
          </w:p>
        </w:tc>
        <w:tc>
          <w:tcPr>
            <w:tcW w:w="1489" w:type="dxa"/>
            <w:shd w:val="clear" w:color="auto" w:fill="auto"/>
            <w:noWrap/>
            <w:vAlign w:val="center"/>
          </w:tcPr>
          <w:p w14:paraId="376819A7">
            <w:pPr>
              <w:widowControl/>
              <w:jc w:val="center"/>
              <w:rPr>
                <w:rFonts w:ascii="宋体" w:hAnsi="宋体" w:cs="宋体"/>
                <w:kern w:val="0"/>
                <w:sz w:val="22"/>
              </w:rPr>
            </w:pPr>
            <w:r>
              <w:rPr>
                <w:rFonts w:hint="eastAsia" w:ascii="宋体" w:hAnsi="宋体" w:cs="宋体"/>
                <w:kern w:val="0"/>
                <w:sz w:val="22"/>
              </w:rPr>
              <w:t>99</w:t>
            </w:r>
          </w:p>
        </w:tc>
      </w:tr>
      <w:tr w14:paraId="16DAA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565CC392">
            <w:pPr>
              <w:widowControl/>
              <w:jc w:val="center"/>
              <w:rPr>
                <w:rFonts w:ascii="宋体" w:hAnsi="宋体" w:cs="宋体"/>
                <w:kern w:val="0"/>
                <w:sz w:val="22"/>
              </w:rPr>
            </w:pPr>
            <w:r>
              <w:rPr>
                <w:rFonts w:hint="eastAsia" w:ascii="宋体" w:hAnsi="宋体" w:cs="宋体"/>
                <w:kern w:val="0"/>
                <w:sz w:val="22"/>
              </w:rPr>
              <w:t>55</w:t>
            </w:r>
          </w:p>
        </w:tc>
        <w:tc>
          <w:tcPr>
            <w:tcW w:w="1072" w:type="dxa"/>
            <w:shd w:val="clear" w:color="auto" w:fill="auto"/>
            <w:vAlign w:val="center"/>
          </w:tcPr>
          <w:p w14:paraId="1C22E4E3">
            <w:pPr>
              <w:widowControl/>
              <w:jc w:val="center"/>
              <w:rPr>
                <w:rFonts w:ascii="宋体" w:hAnsi="宋体" w:cs="宋体"/>
                <w:kern w:val="0"/>
                <w:sz w:val="22"/>
              </w:rPr>
            </w:pPr>
            <w:r>
              <w:rPr>
                <w:rFonts w:hint="eastAsia" w:ascii="宋体" w:hAnsi="宋体" w:cs="宋体"/>
                <w:kern w:val="0"/>
                <w:sz w:val="22"/>
              </w:rPr>
              <w:t>研磨过滤器</w:t>
            </w:r>
          </w:p>
        </w:tc>
        <w:tc>
          <w:tcPr>
            <w:tcW w:w="4897" w:type="dxa"/>
            <w:shd w:val="clear" w:color="auto" w:fill="auto"/>
            <w:vAlign w:val="center"/>
          </w:tcPr>
          <w:p w14:paraId="79FA7DD9">
            <w:pPr>
              <w:widowControl/>
              <w:jc w:val="left"/>
              <w:rPr>
                <w:rFonts w:ascii="宋体" w:hAnsi="宋体" w:cs="宋体"/>
                <w:kern w:val="0"/>
                <w:sz w:val="22"/>
              </w:rPr>
            </w:pPr>
            <w:r>
              <w:rPr>
                <w:rFonts w:hint="eastAsia" w:ascii="宋体" w:hAnsi="宋体" w:cs="宋体"/>
                <w:kern w:val="0"/>
                <w:sz w:val="22"/>
              </w:rPr>
              <w:t>容量20mL</w:t>
            </w:r>
          </w:p>
        </w:tc>
        <w:tc>
          <w:tcPr>
            <w:tcW w:w="462" w:type="dxa"/>
            <w:shd w:val="clear" w:color="auto" w:fill="auto"/>
            <w:noWrap/>
            <w:vAlign w:val="center"/>
          </w:tcPr>
          <w:p w14:paraId="16E701E4">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41B5902D">
            <w:pPr>
              <w:widowControl/>
              <w:jc w:val="center"/>
              <w:rPr>
                <w:rFonts w:ascii="宋体" w:hAnsi="宋体" w:cs="宋体"/>
                <w:kern w:val="0"/>
                <w:sz w:val="22"/>
              </w:rPr>
            </w:pPr>
            <w:r>
              <w:rPr>
                <w:rFonts w:hint="eastAsia" w:ascii="宋体" w:hAnsi="宋体" w:cs="宋体"/>
                <w:kern w:val="0"/>
                <w:sz w:val="22"/>
              </w:rPr>
              <w:t>11</w:t>
            </w:r>
          </w:p>
        </w:tc>
        <w:tc>
          <w:tcPr>
            <w:tcW w:w="1048" w:type="dxa"/>
            <w:shd w:val="clear" w:color="auto" w:fill="auto"/>
            <w:noWrap/>
            <w:vAlign w:val="center"/>
          </w:tcPr>
          <w:p w14:paraId="3A0AE256">
            <w:pPr>
              <w:widowControl/>
              <w:jc w:val="center"/>
              <w:rPr>
                <w:rFonts w:ascii="宋体" w:hAnsi="宋体" w:cs="宋体"/>
                <w:kern w:val="0"/>
                <w:sz w:val="22"/>
              </w:rPr>
            </w:pPr>
            <w:r>
              <w:rPr>
                <w:rFonts w:hint="eastAsia" w:ascii="宋体" w:hAnsi="宋体" w:cs="宋体"/>
                <w:kern w:val="0"/>
                <w:sz w:val="22"/>
              </w:rPr>
              <w:t>24</w:t>
            </w:r>
          </w:p>
        </w:tc>
        <w:tc>
          <w:tcPr>
            <w:tcW w:w="1489" w:type="dxa"/>
            <w:shd w:val="clear" w:color="auto" w:fill="auto"/>
            <w:noWrap/>
            <w:vAlign w:val="center"/>
          </w:tcPr>
          <w:p w14:paraId="309F20D1">
            <w:pPr>
              <w:widowControl/>
              <w:jc w:val="center"/>
              <w:rPr>
                <w:rFonts w:ascii="宋体" w:hAnsi="宋体" w:cs="宋体"/>
                <w:kern w:val="0"/>
                <w:sz w:val="22"/>
              </w:rPr>
            </w:pPr>
            <w:r>
              <w:rPr>
                <w:rFonts w:hint="eastAsia" w:ascii="宋体" w:hAnsi="宋体" w:cs="宋体"/>
                <w:kern w:val="0"/>
                <w:sz w:val="22"/>
              </w:rPr>
              <w:t>264</w:t>
            </w:r>
          </w:p>
        </w:tc>
      </w:tr>
      <w:tr w14:paraId="03ABB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06DBF466">
            <w:pPr>
              <w:widowControl/>
              <w:jc w:val="center"/>
              <w:rPr>
                <w:rFonts w:ascii="宋体" w:hAnsi="宋体" w:cs="宋体"/>
                <w:kern w:val="0"/>
                <w:sz w:val="22"/>
              </w:rPr>
            </w:pPr>
            <w:r>
              <w:rPr>
                <w:rFonts w:hint="eastAsia" w:ascii="宋体" w:hAnsi="宋体" w:cs="宋体"/>
                <w:kern w:val="0"/>
                <w:sz w:val="22"/>
              </w:rPr>
              <w:t>56</w:t>
            </w:r>
          </w:p>
        </w:tc>
        <w:tc>
          <w:tcPr>
            <w:tcW w:w="1072" w:type="dxa"/>
            <w:shd w:val="clear" w:color="auto" w:fill="auto"/>
            <w:vAlign w:val="center"/>
          </w:tcPr>
          <w:p w14:paraId="44A2A4FE">
            <w:pPr>
              <w:widowControl/>
              <w:jc w:val="center"/>
              <w:rPr>
                <w:rFonts w:ascii="宋体" w:hAnsi="宋体" w:cs="宋体"/>
                <w:kern w:val="0"/>
                <w:sz w:val="22"/>
              </w:rPr>
            </w:pPr>
            <w:r>
              <w:rPr>
                <w:rFonts w:hint="eastAsia" w:ascii="宋体" w:hAnsi="宋体" w:cs="宋体"/>
                <w:kern w:val="0"/>
                <w:sz w:val="22"/>
              </w:rPr>
              <w:t>移液器</w:t>
            </w:r>
          </w:p>
        </w:tc>
        <w:tc>
          <w:tcPr>
            <w:tcW w:w="4897" w:type="dxa"/>
            <w:shd w:val="clear" w:color="auto" w:fill="auto"/>
            <w:vAlign w:val="center"/>
          </w:tcPr>
          <w:p w14:paraId="16C008B8">
            <w:pPr>
              <w:widowControl/>
              <w:jc w:val="left"/>
              <w:rPr>
                <w:rFonts w:ascii="宋体" w:hAnsi="宋体" w:cs="宋体"/>
                <w:kern w:val="0"/>
                <w:sz w:val="22"/>
              </w:rPr>
            </w:pPr>
            <w:r>
              <w:rPr>
                <w:rFonts w:hint="eastAsia" w:ascii="宋体" w:hAnsi="宋体" w:cs="宋体"/>
                <w:kern w:val="0"/>
                <w:sz w:val="22"/>
              </w:rPr>
              <w:t>0.1μL</w:t>
            </w:r>
            <w:r>
              <w:rPr>
                <w:rFonts w:hint="eastAsia" w:ascii="微软雅黑" w:hAnsi="微软雅黑" w:eastAsia="微软雅黑" w:cs="微软雅黑"/>
                <w:kern w:val="0"/>
                <w:sz w:val="22"/>
              </w:rPr>
              <w:t>〜</w:t>
            </w:r>
            <w:r>
              <w:rPr>
                <w:rFonts w:hint="eastAsia" w:ascii="宋体" w:hAnsi="宋体" w:cs="宋体"/>
                <w:kern w:val="0"/>
                <w:sz w:val="22"/>
              </w:rPr>
              <w:t>2.5μL</w:t>
            </w:r>
          </w:p>
        </w:tc>
        <w:tc>
          <w:tcPr>
            <w:tcW w:w="462" w:type="dxa"/>
            <w:shd w:val="clear" w:color="auto" w:fill="auto"/>
            <w:noWrap/>
            <w:vAlign w:val="center"/>
          </w:tcPr>
          <w:p w14:paraId="7314F482">
            <w:pPr>
              <w:widowControl/>
              <w:jc w:val="center"/>
              <w:rPr>
                <w:rFonts w:ascii="宋体" w:hAnsi="宋体" w:cs="宋体"/>
                <w:kern w:val="0"/>
                <w:sz w:val="22"/>
              </w:rPr>
            </w:pPr>
            <w:r>
              <w:rPr>
                <w:rFonts w:hint="eastAsia" w:ascii="宋体" w:hAnsi="宋体" w:cs="宋体"/>
                <w:kern w:val="0"/>
                <w:sz w:val="22"/>
              </w:rPr>
              <w:t>支</w:t>
            </w:r>
          </w:p>
        </w:tc>
        <w:tc>
          <w:tcPr>
            <w:tcW w:w="605" w:type="dxa"/>
            <w:shd w:val="clear" w:color="auto" w:fill="auto"/>
            <w:noWrap/>
            <w:vAlign w:val="center"/>
          </w:tcPr>
          <w:p w14:paraId="7C7F67A4">
            <w:pPr>
              <w:widowControl/>
              <w:jc w:val="center"/>
              <w:rPr>
                <w:rFonts w:ascii="宋体" w:hAnsi="宋体" w:cs="宋体"/>
                <w:kern w:val="0"/>
                <w:sz w:val="22"/>
              </w:rPr>
            </w:pPr>
            <w:r>
              <w:rPr>
                <w:rFonts w:hint="eastAsia" w:ascii="宋体" w:hAnsi="宋体" w:cs="宋体"/>
                <w:kern w:val="0"/>
                <w:sz w:val="22"/>
              </w:rPr>
              <w:t>11</w:t>
            </w:r>
          </w:p>
        </w:tc>
        <w:tc>
          <w:tcPr>
            <w:tcW w:w="1048" w:type="dxa"/>
            <w:shd w:val="clear" w:color="auto" w:fill="auto"/>
            <w:noWrap/>
            <w:vAlign w:val="center"/>
          </w:tcPr>
          <w:p w14:paraId="5C9A9095">
            <w:pPr>
              <w:widowControl/>
              <w:jc w:val="center"/>
              <w:rPr>
                <w:rFonts w:ascii="宋体" w:hAnsi="宋体" w:cs="宋体"/>
                <w:kern w:val="0"/>
                <w:sz w:val="22"/>
              </w:rPr>
            </w:pPr>
            <w:r>
              <w:rPr>
                <w:rFonts w:hint="eastAsia" w:ascii="宋体" w:hAnsi="宋体" w:cs="宋体"/>
                <w:kern w:val="0"/>
                <w:sz w:val="22"/>
              </w:rPr>
              <w:t>79</w:t>
            </w:r>
          </w:p>
        </w:tc>
        <w:tc>
          <w:tcPr>
            <w:tcW w:w="1489" w:type="dxa"/>
            <w:shd w:val="clear" w:color="auto" w:fill="auto"/>
            <w:noWrap/>
            <w:vAlign w:val="center"/>
          </w:tcPr>
          <w:p w14:paraId="63F63872">
            <w:pPr>
              <w:widowControl/>
              <w:jc w:val="center"/>
              <w:rPr>
                <w:rFonts w:ascii="宋体" w:hAnsi="宋体" w:cs="宋体"/>
                <w:kern w:val="0"/>
                <w:sz w:val="22"/>
              </w:rPr>
            </w:pPr>
            <w:r>
              <w:rPr>
                <w:rFonts w:hint="eastAsia" w:ascii="宋体" w:hAnsi="宋体" w:cs="宋体"/>
                <w:kern w:val="0"/>
                <w:sz w:val="22"/>
              </w:rPr>
              <w:t>869</w:t>
            </w:r>
          </w:p>
        </w:tc>
      </w:tr>
      <w:tr w14:paraId="0E18B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E3A3A08">
            <w:pPr>
              <w:widowControl/>
              <w:jc w:val="center"/>
              <w:rPr>
                <w:rFonts w:ascii="宋体" w:hAnsi="宋体" w:cs="宋体"/>
                <w:kern w:val="0"/>
                <w:sz w:val="22"/>
              </w:rPr>
            </w:pPr>
            <w:r>
              <w:rPr>
                <w:rFonts w:hint="eastAsia" w:ascii="宋体" w:hAnsi="宋体" w:cs="宋体"/>
                <w:kern w:val="0"/>
                <w:sz w:val="22"/>
              </w:rPr>
              <w:t>57</w:t>
            </w:r>
          </w:p>
        </w:tc>
        <w:tc>
          <w:tcPr>
            <w:tcW w:w="1072" w:type="dxa"/>
            <w:shd w:val="clear" w:color="auto" w:fill="auto"/>
            <w:vAlign w:val="center"/>
          </w:tcPr>
          <w:p w14:paraId="18B2CC06">
            <w:pPr>
              <w:widowControl/>
              <w:jc w:val="center"/>
              <w:rPr>
                <w:rFonts w:ascii="宋体" w:hAnsi="宋体" w:cs="宋体"/>
                <w:kern w:val="0"/>
                <w:sz w:val="22"/>
              </w:rPr>
            </w:pPr>
            <w:r>
              <w:rPr>
                <w:rFonts w:hint="eastAsia" w:ascii="宋体" w:hAnsi="宋体" w:cs="宋体"/>
                <w:kern w:val="0"/>
                <w:sz w:val="22"/>
              </w:rPr>
              <w:t>移液器</w:t>
            </w:r>
          </w:p>
        </w:tc>
        <w:tc>
          <w:tcPr>
            <w:tcW w:w="4897" w:type="dxa"/>
            <w:shd w:val="clear" w:color="auto" w:fill="auto"/>
            <w:vAlign w:val="center"/>
          </w:tcPr>
          <w:p w14:paraId="0E4AA071">
            <w:pPr>
              <w:widowControl/>
              <w:jc w:val="left"/>
              <w:rPr>
                <w:rFonts w:ascii="宋体" w:hAnsi="宋体" w:cs="宋体"/>
                <w:kern w:val="0"/>
                <w:sz w:val="22"/>
              </w:rPr>
            </w:pPr>
            <w:r>
              <w:rPr>
                <w:rFonts w:hint="eastAsia" w:ascii="宋体" w:hAnsi="宋体" w:cs="宋体"/>
                <w:kern w:val="0"/>
                <w:sz w:val="22"/>
              </w:rPr>
              <w:t>0.5μL</w:t>
            </w:r>
            <w:r>
              <w:rPr>
                <w:rFonts w:hint="eastAsia" w:ascii="微软雅黑" w:hAnsi="微软雅黑" w:eastAsia="微软雅黑" w:cs="微软雅黑"/>
                <w:kern w:val="0"/>
                <w:sz w:val="22"/>
              </w:rPr>
              <w:t>〜</w:t>
            </w:r>
            <w:r>
              <w:rPr>
                <w:rFonts w:hint="eastAsia" w:ascii="宋体" w:hAnsi="宋体" w:cs="宋体"/>
                <w:kern w:val="0"/>
                <w:sz w:val="22"/>
              </w:rPr>
              <w:t>10μL</w:t>
            </w:r>
          </w:p>
        </w:tc>
        <w:tc>
          <w:tcPr>
            <w:tcW w:w="462" w:type="dxa"/>
            <w:shd w:val="clear" w:color="auto" w:fill="auto"/>
            <w:noWrap/>
            <w:vAlign w:val="center"/>
          </w:tcPr>
          <w:p w14:paraId="1D98E5DD">
            <w:pPr>
              <w:widowControl/>
              <w:jc w:val="center"/>
              <w:rPr>
                <w:rFonts w:ascii="宋体" w:hAnsi="宋体" w:cs="宋体"/>
                <w:kern w:val="0"/>
                <w:sz w:val="22"/>
              </w:rPr>
            </w:pPr>
            <w:r>
              <w:rPr>
                <w:rFonts w:hint="eastAsia" w:ascii="宋体" w:hAnsi="宋体" w:cs="宋体"/>
                <w:kern w:val="0"/>
                <w:sz w:val="22"/>
              </w:rPr>
              <w:t>支</w:t>
            </w:r>
          </w:p>
        </w:tc>
        <w:tc>
          <w:tcPr>
            <w:tcW w:w="605" w:type="dxa"/>
            <w:shd w:val="clear" w:color="auto" w:fill="auto"/>
            <w:noWrap/>
            <w:vAlign w:val="center"/>
          </w:tcPr>
          <w:p w14:paraId="36D38BA5">
            <w:pPr>
              <w:widowControl/>
              <w:jc w:val="center"/>
              <w:rPr>
                <w:rFonts w:ascii="宋体" w:hAnsi="宋体" w:cs="宋体"/>
                <w:kern w:val="0"/>
                <w:sz w:val="22"/>
              </w:rPr>
            </w:pPr>
            <w:r>
              <w:rPr>
                <w:rFonts w:hint="eastAsia" w:ascii="宋体" w:hAnsi="宋体" w:cs="宋体"/>
                <w:kern w:val="0"/>
                <w:sz w:val="22"/>
              </w:rPr>
              <w:t>11</w:t>
            </w:r>
          </w:p>
        </w:tc>
        <w:tc>
          <w:tcPr>
            <w:tcW w:w="1048" w:type="dxa"/>
            <w:shd w:val="clear" w:color="auto" w:fill="auto"/>
            <w:noWrap/>
            <w:vAlign w:val="center"/>
          </w:tcPr>
          <w:p w14:paraId="327308A9">
            <w:pPr>
              <w:widowControl/>
              <w:jc w:val="center"/>
              <w:rPr>
                <w:rFonts w:ascii="宋体" w:hAnsi="宋体" w:cs="宋体"/>
                <w:kern w:val="0"/>
                <w:sz w:val="22"/>
              </w:rPr>
            </w:pPr>
            <w:r>
              <w:rPr>
                <w:rFonts w:hint="eastAsia" w:ascii="宋体" w:hAnsi="宋体" w:cs="宋体"/>
                <w:kern w:val="0"/>
                <w:sz w:val="22"/>
              </w:rPr>
              <w:t>80</w:t>
            </w:r>
          </w:p>
        </w:tc>
        <w:tc>
          <w:tcPr>
            <w:tcW w:w="1489" w:type="dxa"/>
            <w:shd w:val="clear" w:color="auto" w:fill="auto"/>
            <w:noWrap/>
            <w:vAlign w:val="center"/>
          </w:tcPr>
          <w:p w14:paraId="55CB1465">
            <w:pPr>
              <w:widowControl/>
              <w:jc w:val="center"/>
              <w:rPr>
                <w:rFonts w:ascii="宋体" w:hAnsi="宋体" w:cs="宋体"/>
                <w:kern w:val="0"/>
                <w:sz w:val="22"/>
              </w:rPr>
            </w:pPr>
            <w:r>
              <w:rPr>
                <w:rFonts w:hint="eastAsia" w:ascii="宋体" w:hAnsi="宋体" w:cs="宋体"/>
                <w:kern w:val="0"/>
                <w:sz w:val="22"/>
              </w:rPr>
              <w:t>880</w:t>
            </w:r>
          </w:p>
        </w:tc>
      </w:tr>
      <w:tr w14:paraId="52BCB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F6E9E19">
            <w:pPr>
              <w:widowControl/>
              <w:jc w:val="center"/>
              <w:rPr>
                <w:rFonts w:ascii="宋体" w:hAnsi="宋体" w:cs="宋体"/>
                <w:kern w:val="0"/>
                <w:sz w:val="22"/>
              </w:rPr>
            </w:pPr>
            <w:r>
              <w:rPr>
                <w:rFonts w:hint="eastAsia" w:ascii="宋体" w:hAnsi="宋体" w:cs="宋体"/>
                <w:kern w:val="0"/>
                <w:sz w:val="22"/>
              </w:rPr>
              <w:t>58</w:t>
            </w:r>
          </w:p>
        </w:tc>
        <w:tc>
          <w:tcPr>
            <w:tcW w:w="1072" w:type="dxa"/>
            <w:shd w:val="clear" w:color="auto" w:fill="auto"/>
            <w:vAlign w:val="center"/>
          </w:tcPr>
          <w:p w14:paraId="48908AC1">
            <w:pPr>
              <w:widowControl/>
              <w:jc w:val="center"/>
              <w:rPr>
                <w:rFonts w:ascii="宋体" w:hAnsi="宋体" w:cs="宋体"/>
                <w:kern w:val="0"/>
                <w:sz w:val="22"/>
              </w:rPr>
            </w:pPr>
            <w:r>
              <w:rPr>
                <w:rFonts w:hint="eastAsia" w:ascii="宋体" w:hAnsi="宋体" w:cs="宋体"/>
                <w:kern w:val="0"/>
                <w:sz w:val="22"/>
              </w:rPr>
              <w:t>移液器</w:t>
            </w:r>
          </w:p>
        </w:tc>
        <w:tc>
          <w:tcPr>
            <w:tcW w:w="4897" w:type="dxa"/>
            <w:shd w:val="clear" w:color="auto" w:fill="auto"/>
            <w:vAlign w:val="center"/>
          </w:tcPr>
          <w:p w14:paraId="3E981F0C">
            <w:pPr>
              <w:widowControl/>
              <w:jc w:val="left"/>
              <w:rPr>
                <w:rFonts w:ascii="宋体" w:hAnsi="宋体" w:cs="宋体"/>
                <w:kern w:val="0"/>
                <w:sz w:val="22"/>
              </w:rPr>
            </w:pPr>
            <w:r>
              <w:rPr>
                <w:rFonts w:hint="eastAsia" w:ascii="宋体" w:hAnsi="宋体" w:cs="宋体"/>
                <w:kern w:val="0"/>
                <w:sz w:val="22"/>
              </w:rPr>
              <w:t>10μL</w:t>
            </w:r>
            <w:r>
              <w:rPr>
                <w:rFonts w:hint="eastAsia" w:ascii="微软雅黑" w:hAnsi="微软雅黑" w:eastAsia="微软雅黑" w:cs="微软雅黑"/>
                <w:kern w:val="0"/>
                <w:sz w:val="22"/>
              </w:rPr>
              <w:t>〜</w:t>
            </w:r>
            <w:r>
              <w:rPr>
                <w:rFonts w:hint="eastAsia" w:ascii="宋体" w:hAnsi="宋体" w:cs="宋体"/>
                <w:kern w:val="0"/>
                <w:sz w:val="22"/>
              </w:rPr>
              <w:t>100μL</w:t>
            </w:r>
          </w:p>
        </w:tc>
        <w:tc>
          <w:tcPr>
            <w:tcW w:w="462" w:type="dxa"/>
            <w:shd w:val="clear" w:color="auto" w:fill="auto"/>
            <w:noWrap/>
            <w:vAlign w:val="center"/>
          </w:tcPr>
          <w:p w14:paraId="4667E74A">
            <w:pPr>
              <w:widowControl/>
              <w:jc w:val="center"/>
              <w:rPr>
                <w:rFonts w:ascii="宋体" w:hAnsi="宋体" w:cs="宋体"/>
                <w:kern w:val="0"/>
                <w:sz w:val="22"/>
              </w:rPr>
            </w:pPr>
            <w:r>
              <w:rPr>
                <w:rFonts w:hint="eastAsia" w:ascii="宋体" w:hAnsi="宋体" w:cs="宋体"/>
                <w:kern w:val="0"/>
                <w:sz w:val="22"/>
              </w:rPr>
              <w:t>支</w:t>
            </w:r>
          </w:p>
        </w:tc>
        <w:tc>
          <w:tcPr>
            <w:tcW w:w="605" w:type="dxa"/>
            <w:shd w:val="clear" w:color="auto" w:fill="auto"/>
            <w:noWrap/>
            <w:vAlign w:val="center"/>
          </w:tcPr>
          <w:p w14:paraId="106B6166">
            <w:pPr>
              <w:widowControl/>
              <w:jc w:val="center"/>
              <w:rPr>
                <w:rFonts w:ascii="宋体" w:hAnsi="宋体" w:cs="宋体"/>
                <w:kern w:val="0"/>
                <w:sz w:val="22"/>
              </w:rPr>
            </w:pPr>
            <w:r>
              <w:rPr>
                <w:rFonts w:hint="eastAsia" w:ascii="宋体" w:hAnsi="宋体" w:cs="宋体"/>
                <w:kern w:val="0"/>
                <w:sz w:val="22"/>
              </w:rPr>
              <w:t>11</w:t>
            </w:r>
          </w:p>
        </w:tc>
        <w:tc>
          <w:tcPr>
            <w:tcW w:w="1048" w:type="dxa"/>
            <w:shd w:val="clear" w:color="auto" w:fill="auto"/>
            <w:noWrap/>
            <w:vAlign w:val="center"/>
          </w:tcPr>
          <w:p w14:paraId="31AE37B8">
            <w:pPr>
              <w:widowControl/>
              <w:jc w:val="center"/>
              <w:rPr>
                <w:rFonts w:ascii="宋体" w:hAnsi="宋体" w:cs="宋体"/>
                <w:kern w:val="0"/>
                <w:sz w:val="22"/>
              </w:rPr>
            </w:pPr>
            <w:r>
              <w:rPr>
                <w:rFonts w:hint="eastAsia" w:ascii="宋体" w:hAnsi="宋体" w:cs="宋体"/>
                <w:kern w:val="0"/>
                <w:sz w:val="22"/>
              </w:rPr>
              <w:t>84</w:t>
            </w:r>
          </w:p>
        </w:tc>
        <w:tc>
          <w:tcPr>
            <w:tcW w:w="1489" w:type="dxa"/>
            <w:shd w:val="clear" w:color="auto" w:fill="auto"/>
            <w:noWrap/>
            <w:vAlign w:val="center"/>
          </w:tcPr>
          <w:p w14:paraId="1DA58D7B">
            <w:pPr>
              <w:widowControl/>
              <w:jc w:val="center"/>
              <w:rPr>
                <w:rFonts w:ascii="宋体" w:hAnsi="宋体" w:cs="宋体"/>
                <w:kern w:val="0"/>
                <w:sz w:val="22"/>
              </w:rPr>
            </w:pPr>
            <w:r>
              <w:rPr>
                <w:rFonts w:hint="eastAsia" w:ascii="宋体" w:hAnsi="宋体" w:cs="宋体"/>
                <w:kern w:val="0"/>
                <w:sz w:val="22"/>
              </w:rPr>
              <w:t>924</w:t>
            </w:r>
          </w:p>
        </w:tc>
      </w:tr>
      <w:tr w14:paraId="675FC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1C38AB04">
            <w:pPr>
              <w:widowControl/>
              <w:jc w:val="center"/>
              <w:rPr>
                <w:rFonts w:ascii="宋体" w:hAnsi="宋体" w:cs="宋体"/>
                <w:kern w:val="0"/>
                <w:sz w:val="22"/>
              </w:rPr>
            </w:pPr>
            <w:r>
              <w:rPr>
                <w:rFonts w:hint="eastAsia" w:ascii="宋体" w:hAnsi="宋体" w:cs="宋体"/>
                <w:kern w:val="0"/>
                <w:sz w:val="22"/>
              </w:rPr>
              <w:t>59</w:t>
            </w:r>
          </w:p>
        </w:tc>
        <w:tc>
          <w:tcPr>
            <w:tcW w:w="1072" w:type="dxa"/>
            <w:shd w:val="clear" w:color="auto" w:fill="auto"/>
            <w:vAlign w:val="center"/>
          </w:tcPr>
          <w:p w14:paraId="559C4698">
            <w:pPr>
              <w:widowControl/>
              <w:jc w:val="center"/>
              <w:rPr>
                <w:rFonts w:ascii="宋体" w:hAnsi="宋体" w:cs="宋体"/>
                <w:kern w:val="0"/>
                <w:sz w:val="22"/>
              </w:rPr>
            </w:pPr>
            <w:r>
              <w:rPr>
                <w:rFonts w:hint="eastAsia" w:ascii="宋体" w:hAnsi="宋体" w:cs="宋体"/>
                <w:kern w:val="0"/>
                <w:sz w:val="22"/>
              </w:rPr>
              <w:t>移液器</w:t>
            </w:r>
          </w:p>
        </w:tc>
        <w:tc>
          <w:tcPr>
            <w:tcW w:w="4897" w:type="dxa"/>
            <w:shd w:val="clear" w:color="auto" w:fill="auto"/>
            <w:vAlign w:val="center"/>
          </w:tcPr>
          <w:p w14:paraId="0BCDC318">
            <w:pPr>
              <w:widowControl/>
              <w:jc w:val="left"/>
              <w:rPr>
                <w:rFonts w:ascii="宋体" w:hAnsi="宋体" w:cs="宋体"/>
                <w:kern w:val="0"/>
                <w:sz w:val="22"/>
              </w:rPr>
            </w:pPr>
            <w:r>
              <w:rPr>
                <w:rFonts w:hint="eastAsia" w:ascii="宋体" w:hAnsi="宋体" w:cs="宋体"/>
                <w:kern w:val="0"/>
                <w:sz w:val="22"/>
              </w:rPr>
              <w:t>100μL</w:t>
            </w:r>
            <w:r>
              <w:rPr>
                <w:rFonts w:hint="eastAsia" w:ascii="微软雅黑" w:hAnsi="微软雅黑" w:eastAsia="微软雅黑" w:cs="微软雅黑"/>
                <w:kern w:val="0"/>
                <w:sz w:val="22"/>
              </w:rPr>
              <w:t>〜</w:t>
            </w:r>
            <w:r>
              <w:rPr>
                <w:rFonts w:hint="eastAsia" w:ascii="宋体" w:hAnsi="宋体" w:cs="宋体"/>
                <w:kern w:val="0"/>
                <w:sz w:val="22"/>
              </w:rPr>
              <w:t>1000μL</w:t>
            </w:r>
          </w:p>
        </w:tc>
        <w:tc>
          <w:tcPr>
            <w:tcW w:w="462" w:type="dxa"/>
            <w:shd w:val="clear" w:color="auto" w:fill="auto"/>
            <w:noWrap/>
            <w:vAlign w:val="center"/>
          </w:tcPr>
          <w:p w14:paraId="02D435AC">
            <w:pPr>
              <w:widowControl/>
              <w:jc w:val="center"/>
              <w:rPr>
                <w:rFonts w:ascii="宋体" w:hAnsi="宋体" w:cs="宋体"/>
                <w:kern w:val="0"/>
                <w:sz w:val="22"/>
              </w:rPr>
            </w:pPr>
            <w:r>
              <w:rPr>
                <w:rFonts w:hint="eastAsia" w:ascii="宋体" w:hAnsi="宋体" w:cs="宋体"/>
                <w:kern w:val="0"/>
                <w:sz w:val="22"/>
              </w:rPr>
              <w:t>支</w:t>
            </w:r>
          </w:p>
        </w:tc>
        <w:tc>
          <w:tcPr>
            <w:tcW w:w="605" w:type="dxa"/>
            <w:shd w:val="clear" w:color="auto" w:fill="auto"/>
            <w:noWrap/>
            <w:vAlign w:val="center"/>
          </w:tcPr>
          <w:p w14:paraId="05BD0140">
            <w:pPr>
              <w:widowControl/>
              <w:jc w:val="center"/>
              <w:rPr>
                <w:rFonts w:ascii="宋体" w:hAnsi="宋体" w:cs="宋体"/>
                <w:kern w:val="0"/>
                <w:sz w:val="22"/>
              </w:rPr>
            </w:pPr>
            <w:r>
              <w:rPr>
                <w:rFonts w:hint="eastAsia" w:ascii="宋体" w:hAnsi="宋体" w:cs="宋体"/>
                <w:kern w:val="0"/>
                <w:sz w:val="22"/>
              </w:rPr>
              <w:t>11</w:t>
            </w:r>
          </w:p>
        </w:tc>
        <w:tc>
          <w:tcPr>
            <w:tcW w:w="1048" w:type="dxa"/>
            <w:shd w:val="clear" w:color="auto" w:fill="auto"/>
            <w:noWrap/>
            <w:vAlign w:val="center"/>
          </w:tcPr>
          <w:p w14:paraId="0B2A65C4">
            <w:pPr>
              <w:widowControl/>
              <w:jc w:val="center"/>
              <w:rPr>
                <w:rFonts w:ascii="宋体" w:hAnsi="宋体" w:cs="宋体"/>
                <w:kern w:val="0"/>
                <w:sz w:val="22"/>
              </w:rPr>
            </w:pPr>
            <w:r>
              <w:rPr>
                <w:rFonts w:hint="eastAsia" w:ascii="宋体" w:hAnsi="宋体" w:cs="宋体"/>
                <w:kern w:val="0"/>
                <w:sz w:val="22"/>
              </w:rPr>
              <w:t>87</w:t>
            </w:r>
          </w:p>
        </w:tc>
        <w:tc>
          <w:tcPr>
            <w:tcW w:w="1489" w:type="dxa"/>
            <w:shd w:val="clear" w:color="auto" w:fill="auto"/>
            <w:noWrap/>
            <w:vAlign w:val="center"/>
          </w:tcPr>
          <w:p w14:paraId="0828DB57">
            <w:pPr>
              <w:widowControl/>
              <w:jc w:val="center"/>
              <w:rPr>
                <w:rFonts w:ascii="宋体" w:hAnsi="宋体" w:cs="宋体"/>
                <w:kern w:val="0"/>
                <w:sz w:val="22"/>
              </w:rPr>
            </w:pPr>
            <w:r>
              <w:rPr>
                <w:rFonts w:hint="eastAsia" w:ascii="宋体" w:hAnsi="宋体" w:cs="宋体"/>
                <w:kern w:val="0"/>
                <w:sz w:val="22"/>
              </w:rPr>
              <w:t>957</w:t>
            </w:r>
          </w:p>
        </w:tc>
      </w:tr>
      <w:tr w14:paraId="7990C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33EDE831">
            <w:pPr>
              <w:widowControl/>
              <w:jc w:val="center"/>
              <w:rPr>
                <w:rFonts w:ascii="宋体" w:hAnsi="宋体" w:cs="宋体"/>
                <w:kern w:val="0"/>
                <w:sz w:val="22"/>
              </w:rPr>
            </w:pPr>
            <w:r>
              <w:rPr>
                <w:rFonts w:hint="eastAsia" w:ascii="宋体" w:hAnsi="宋体" w:cs="宋体"/>
                <w:kern w:val="0"/>
                <w:sz w:val="22"/>
              </w:rPr>
              <w:t>60</w:t>
            </w:r>
          </w:p>
        </w:tc>
        <w:tc>
          <w:tcPr>
            <w:tcW w:w="1072" w:type="dxa"/>
            <w:shd w:val="clear" w:color="auto" w:fill="auto"/>
            <w:vAlign w:val="center"/>
          </w:tcPr>
          <w:p w14:paraId="75EE8EC4">
            <w:pPr>
              <w:widowControl/>
              <w:jc w:val="center"/>
              <w:rPr>
                <w:rFonts w:ascii="宋体" w:hAnsi="宋体" w:cs="宋体"/>
                <w:kern w:val="0"/>
                <w:sz w:val="22"/>
              </w:rPr>
            </w:pPr>
            <w:r>
              <w:rPr>
                <w:rFonts w:hint="eastAsia" w:ascii="宋体" w:hAnsi="宋体" w:cs="宋体"/>
                <w:kern w:val="0"/>
                <w:sz w:val="22"/>
              </w:rPr>
              <w:t>移液器</w:t>
            </w:r>
          </w:p>
        </w:tc>
        <w:tc>
          <w:tcPr>
            <w:tcW w:w="4897" w:type="dxa"/>
            <w:shd w:val="clear" w:color="auto" w:fill="auto"/>
            <w:vAlign w:val="center"/>
          </w:tcPr>
          <w:p w14:paraId="6B5E338E">
            <w:pPr>
              <w:widowControl/>
              <w:jc w:val="left"/>
              <w:rPr>
                <w:rFonts w:ascii="宋体" w:hAnsi="宋体" w:cs="宋体"/>
                <w:kern w:val="0"/>
                <w:sz w:val="22"/>
              </w:rPr>
            </w:pPr>
            <w:r>
              <w:rPr>
                <w:rFonts w:hint="eastAsia" w:ascii="宋体" w:hAnsi="宋体" w:cs="宋体"/>
                <w:kern w:val="0"/>
                <w:sz w:val="22"/>
              </w:rPr>
              <w:t>1mL</w:t>
            </w:r>
            <w:r>
              <w:rPr>
                <w:rFonts w:hint="eastAsia" w:ascii="微软雅黑" w:hAnsi="微软雅黑" w:eastAsia="微软雅黑" w:cs="微软雅黑"/>
                <w:kern w:val="0"/>
                <w:sz w:val="22"/>
              </w:rPr>
              <w:t>〜</w:t>
            </w:r>
            <w:r>
              <w:rPr>
                <w:rFonts w:hint="eastAsia" w:ascii="宋体" w:hAnsi="宋体" w:cs="宋体"/>
                <w:kern w:val="0"/>
                <w:sz w:val="22"/>
              </w:rPr>
              <w:t>5mL</w:t>
            </w:r>
          </w:p>
        </w:tc>
        <w:tc>
          <w:tcPr>
            <w:tcW w:w="462" w:type="dxa"/>
            <w:shd w:val="clear" w:color="auto" w:fill="auto"/>
            <w:noWrap/>
            <w:vAlign w:val="center"/>
          </w:tcPr>
          <w:p w14:paraId="3A05D14D">
            <w:pPr>
              <w:widowControl/>
              <w:jc w:val="center"/>
              <w:rPr>
                <w:rFonts w:ascii="宋体" w:hAnsi="宋体" w:cs="宋体"/>
                <w:kern w:val="0"/>
                <w:sz w:val="22"/>
              </w:rPr>
            </w:pPr>
            <w:r>
              <w:rPr>
                <w:rFonts w:hint="eastAsia" w:ascii="宋体" w:hAnsi="宋体" w:cs="宋体"/>
                <w:kern w:val="0"/>
                <w:sz w:val="22"/>
              </w:rPr>
              <w:t>支</w:t>
            </w:r>
          </w:p>
        </w:tc>
        <w:tc>
          <w:tcPr>
            <w:tcW w:w="605" w:type="dxa"/>
            <w:shd w:val="clear" w:color="auto" w:fill="auto"/>
            <w:noWrap/>
            <w:vAlign w:val="center"/>
          </w:tcPr>
          <w:p w14:paraId="734777DE">
            <w:pPr>
              <w:widowControl/>
              <w:jc w:val="center"/>
              <w:rPr>
                <w:rFonts w:ascii="宋体" w:hAnsi="宋体" w:cs="宋体"/>
                <w:kern w:val="0"/>
                <w:sz w:val="22"/>
              </w:rPr>
            </w:pPr>
            <w:r>
              <w:rPr>
                <w:rFonts w:hint="eastAsia" w:ascii="宋体" w:hAnsi="宋体" w:cs="宋体"/>
                <w:kern w:val="0"/>
                <w:sz w:val="22"/>
              </w:rPr>
              <w:t>11</w:t>
            </w:r>
          </w:p>
        </w:tc>
        <w:tc>
          <w:tcPr>
            <w:tcW w:w="1048" w:type="dxa"/>
            <w:shd w:val="clear" w:color="auto" w:fill="auto"/>
            <w:noWrap/>
            <w:vAlign w:val="center"/>
          </w:tcPr>
          <w:p w14:paraId="179FB6C6">
            <w:pPr>
              <w:widowControl/>
              <w:jc w:val="center"/>
              <w:rPr>
                <w:rFonts w:ascii="宋体" w:hAnsi="宋体" w:cs="宋体"/>
                <w:kern w:val="0"/>
                <w:sz w:val="22"/>
              </w:rPr>
            </w:pPr>
            <w:r>
              <w:rPr>
                <w:rFonts w:hint="eastAsia" w:ascii="宋体" w:hAnsi="宋体" w:cs="宋体"/>
                <w:kern w:val="0"/>
                <w:sz w:val="22"/>
              </w:rPr>
              <w:t>92</w:t>
            </w:r>
          </w:p>
        </w:tc>
        <w:tc>
          <w:tcPr>
            <w:tcW w:w="1489" w:type="dxa"/>
            <w:shd w:val="clear" w:color="auto" w:fill="auto"/>
            <w:noWrap/>
            <w:vAlign w:val="center"/>
          </w:tcPr>
          <w:p w14:paraId="7280D2C6">
            <w:pPr>
              <w:widowControl/>
              <w:jc w:val="center"/>
              <w:rPr>
                <w:rFonts w:ascii="宋体" w:hAnsi="宋体" w:cs="宋体"/>
                <w:kern w:val="0"/>
                <w:sz w:val="22"/>
              </w:rPr>
            </w:pPr>
            <w:r>
              <w:rPr>
                <w:rFonts w:hint="eastAsia" w:ascii="宋体" w:hAnsi="宋体" w:cs="宋体"/>
                <w:kern w:val="0"/>
                <w:sz w:val="22"/>
              </w:rPr>
              <w:t>1012</w:t>
            </w:r>
          </w:p>
        </w:tc>
      </w:tr>
      <w:tr w14:paraId="6318A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91E6A48">
            <w:pPr>
              <w:widowControl/>
              <w:jc w:val="center"/>
              <w:rPr>
                <w:rFonts w:ascii="宋体" w:hAnsi="宋体" w:cs="宋体"/>
                <w:kern w:val="0"/>
                <w:sz w:val="22"/>
              </w:rPr>
            </w:pPr>
            <w:r>
              <w:rPr>
                <w:rFonts w:hint="eastAsia" w:ascii="宋体" w:hAnsi="宋体" w:cs="宋体"/>
                <w:kern w:val="0"/>
                <w:sz w:val="22"/>
              </w:rPr>
              <w:t>61</w:t>
            </w:r>
          </w:p>
        </w:tc>
        <w:tc>
          <w:tcPr>
            <w:tcW w:w="1072" w:type="dxa"/>
            <w:shd w:val="clear" w:color="auto" w:fill="auto"/>
            <w:vAlign w:val="center"/>
          </w:tcPr>
          <w:p w14:paraId="36F83467">
            <w:pPr>
              <w:widowControl/>
              <w:jc w:val="center"/>
              <w:rPr>
                <w:rFonts w:ascii="宋体" w:hAnsi="宋体" w:cs="宋体"/>
                <w:kern w:val="0"/>
                <w:sz w:val="22"/>
              </w:rPr>
            </w:pPr>
            <w:r>
              <w:rPr>
                <w:rFonts w:hint="eastAsia" w:ascii="宋体" w:hAnsi="宋体" w:cs="宋体"/>
                <w:kern w:val="0"/>
                <w:sz w:val="22"/>
              </w:rPr>
              <w:t>接种环</w:t>
            </w:r>
          </w:p>
        </w:tc>
        <w:tc>
          <w:tcPr>
            <w:tcW w:w="4897" w:type="dxa"/>
            <w:shd w:val="clear" w:color="auto" w:fill="auto"/>
            <w:vAlign w:val="center"/>
          </w:tcPr>
          <w:p w14:paraId="25E9C232">
            <w:pPr>
              <w:widowControl/>
              <w:jc w:val="left"/>
              <w:rPr>
                <w:rFonts w:ascii="宋体" w:hAnsi="宋体" w:cs="宋体"/>
                <w:kern w:val="0"/>
                <w:sz w:val="22"/>
              </w:rPr>
            </w:pPr>
            <w:r>
              <w:rPr>
                <w:rFonts w:hint="eastAsia" w:ascii="宋体" w:hAnsi="宋体" w:cs="宋体"/>
                <w:kern w:val="0"/>
                <w:sz w:val="22"/>
              </w:rPr>
              <w:t>接种棒为铜或不锈钢材质，接种丝为耐热合金，环内径2mm</w:t>
            </w:r>
            <w:r>
              <w:rPr>
                <w:rFonts w:hint="eastAsia" w:ascii="微软雅黑" w:hAnsi="微软雅黑" w:eastAsia="微软雅黑" w:cs="微软雅黑"/>
                <w:kern w:val="0"/>
                <w:sz w:val="22"/>
              </w:rPr>
              <w:t>〜</w:t>
            </w:r>
            <w:r>
              <w:rPr>
                <w:rFonts w:hint="eastAsia" w:ascii="宋体" w:hAnsi="宋体" w:cs="宋体"/>
                <w:kern w:val="0"/>
                <w:sz w:val="22"/>
              </w:rPr>
              <w:t>3mm</w:t>
            </w:r>
          </w:p>
        </w:tc>
        <w:tc>
          <w:tcPr>
            <w:tcW w:w="462" w:type="dxa"/>
            <w:shd w:val="clear" w:color="auto" w:fill="auto"/>
            <w:noWrap/>
            <w:vAlign w:val="center"/>
          </w:tcPr>
          <w:p w14:paraId="42CAFA82">
            <w:pPr>
              <w:widowControl/>
              <w:jc w:val="center"/>
              <w:rPr>
                <w:rFonts w:ascii="宋体" w:hAnsi="宋体" w:cs="宋体"/>
                <w:kern w:val="0"/>
                <w:sz w:val="22"/>
              </w:rPr>
            </w:pPr>
            <w:r>
              <w:rPr>
                <w:rFonts w:hint="eastAsia" w:ascii="宋体" w:hAnsi="宋体" w:cs="宋体"/>
                <w:kern w:val="0"/>
                <w:sz w:val="22"/>
              </w:rPr>
              <w:t>把</w:t>
            </w:r>
          </w:p>
        </w:tc>
        <w:tc>
          <w:tcPr>
            <w:tcW w:w="605" w:type="dxa"/>
            <w:shd w:val="clear" w:color="auto" w:fill="auto"/>
            <w:noWrap/>
            <w:vAlign w:val="center"/>
          </w:tcPr>
          <w:p w14:paraId="1331E18D">
            <w:pPr>
              <w:widowControl/>
              <w:jc w:val="center"/>
              <w:rPr>
                <w:rFonts w:ascii="宋体" w:hAnsi="宋体" w:cs="宋体"/>
                <w:kern w:val="0"/>
                <w:sz w:val="22"/>
              </w:rPr>
            </w:pPr>
            <w:r>
              <w:rPr>
                <w:rFonts w:hint="eastAsia" w:ascii="宋体" w:hAnsi="宋体" w:cs="宋体"/>
                <w:kern w:val="0"/>
                <w:sz w:val="22"/>
              </w:rPr>
              <w:t>11</w:t>
            </w:r>
          </w:p>
        </w:tc>
        <w:tc>
          <w:tcPr>
            <w:tcW w:w="1048" w:type="dxa"/>
            <w:shd w:val="clear" w:color="auto" w:fill="auto"/>
            <w:noWrap/>
            <w:vAlign w:val="center"/>
          </w:tcPr>
          <w:p w14:paraId="51EC6494">
            <w:pPr>
              <w:widowControl/>
              <w:jc w:val="center"/>
              <w:rPr>
                <w:rFonts w:ascii="宋体" w:hAnsi="宋体" w:cs="宋体"/>
                <w:kern w:val="0"/>
                <w:sz w:val="22"/>
              </w:rPr>
            </w:pPr>
            <w:r>
              <w:rPr>
                <w:rFonts w:hint="eastAsia" w:ascii="宋体" w:hAnsi="宋体" w:cs="宋体"/>
                <w:kern w:val="0"/>
                <w:sz w:val="22"/>
              </w:rPr>
              <w:t>12</w:t>
            </w:r>
          </w:p>
        </w:tc>
        <w:tc>
          <w:tcPr>
            <w:tcW w:w="1489" w:type="dxa"/>
            <w:shd w:val="clear" w:color="auto" w:fill="auto"/>
            <w:noWrap/>
            <w:vAlign w:val="center"/>
          </w:tcPr>
          <w:p w14:paraId="46B76BC2">
            <w:pPr>
              <w:widowControl/>
              <w:jc w:val="center"/>
              <w:rPr>
                <w:rFonts w:ascii="宋体" w:hAnsi="宋体" w:cs="宋体"/>
                <w:kern w:val="0"/>
                <w:sz w:val="22"/>
              </w:rPr>
            </w:pPr>
            <w:r>
              <w:rPr>
                <w:rFonts w:hint="eastAsia" w:ascii="宋体" w:hAnsi="宋体" w:cs="宋体"/>
                <w:kern w:val="0"/>
                <w:sz w:val="22"/>
              </w:rPr>
              <w:t>132</w:t>
            </w:r>
          </w:p>
        </w:tc>
      </w:tr>
      <w:tr w14:paraId="0CC00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3BCEE7BB">
            <w:pPr>
              <w:widowControl/>
              <w:jc w:val="center"/>
              <w:rPr>
                <w:rFonts w:ascii="宋体" w:hAnsi="宋体" w:cs="宋体"/>
                <w:kern w:val="0"/>
                <w:sz w:val="22"/>
              </w:rPr>
            </w:pPr>
            <w:r>
              <w:rPr>
                <w:rFonts w:hint="eastAsia" w:ascii="宋体" w:hAnsi="宋体" w:cs="宋体"/>
                <w:kern w:val="0"/>
                <w:sz w:val="22"/>
              </w:rPr>
              <w:t>62</w:t>
            </w:r>
          </w:p>
        </w:tc>
        <w:tc>
          <w:tcPr>
            <w:tcW w:w="1072" w:type="dxa"/>
            <w:shd w:val="clear" w:color="auto" w:fill="auto"/>
            <w:vAlign w:val="center"/>
          </w:tcPr>
          <w:p w14:paraId="3C13AF21">
            <w:pPr>
              <w:widowControl/>
              <w:jc w:val="center"/>
              <w:rPr>
                <w:rFonts w:ascii="宋体" w:hAnsi="宋体" w:cs="宋体"/>
                <w:kern w:val="0"/>
                <w:sz w:val="22"/>
              </w:rPr>
            </w:pPr>
            <w:r>
              <w:rPr>
                <w:rFonts w:hint="eastAsia" w:ascii="宋体" w:hAnsi="宋体" w:cs="宋体"/>
                <w:kern w:val="0"/>
                <w:sz w:val="22"/>
              </w:rPr>
              <w:t>铁架台</w:t>
            </w:r>
          </w:p>
        </w:tc>
        <w:tc>
          <w:tcPr>
            <w:tcW w:w="4897" w:type="dxa"/>
            <w:shd w:val="clear" w:color="auto" w:fill="auto"/>
            <w:vAlign w:val="center"/>
          </w:tcPr>
          <w:p w14:paraId="21A7D37E">
            <w:pPr>
              <w:widowControl/>
              <w:jc w:val="left"/>
              <w:rPr>
                <w:rFonts w:ascii="宋体" w:hAnsi="宋体" w:cs="宋体"/>
                <w:kern w:val="0"/>
                <w:sz w:val="22"/>
              </w:rPr>
            </w:pPr>
            <w:r>
              <w:rPr>
                <w:rFonts w:hint="eastAsia" w:ascii="宋体" w:hAnsi="宋体" w:cs="宋体"/>
                <w:kern w:val="0"/>
                <w:sz w:val="22"/>
              </w:rPr>
              <w:t>方形座，含铁夹、复夹、铁圈，重心稳定不晃动，夹持器内侧应有石棉垫或橡胶垫衬</w:t>
            </w:r>
          </w:p>
        </w:tc>
        <w:tc>
          <w:tcPr>
            <w:tcW w:w="462" w:type="dxa"/>
            <w:shd w:val="clear" w:color="auto" w:fill="auto"/>
            <w:noWrap/>
            <w:vAlign w:val="center"/>
          </w:tcPr>
          <w:p w14:paraId="7459ADBE">
            <w:pPr>
              <w:widowControl/>
              <w:jc w:val="center"/>
              <w:rPr>
                <w:rFonts w:ascii="宋体" w:hAnsi="宋体" w:cs="宋体"/>
                <w:kern w:val="0"/>
                <w:sz w:val="22"/>
              </w:rPr>
            </w:pPr>
            <w:r>
              <w:rPr>
                <w:rFonts w:hint="eastAsia" w:ascii="宋体" w:hAnsi="宋体" w:cs="宋体"/>
                <w:kern w:val="0"/>
                <w:sz w:val="22"/>
              </w:rPr>
              <w:t>套</w:t>
            </w:r>
          </w:p>
        </w:tc>
        <w:tc>
          <w:tcPr>
            <w:tcW w:w="605" w:type="dxa"/>
            <w:shd w:val="clear" w:color="auto" w:fill="auto"/>
            <w:noWrap/>
            <w:vAlign w:val="center"/>
          </w:tcPr>
          <w:p w14:paraId="105EDB15">
            <w:pPr>
              <w:widowControl/>
              <w:jc w:val="center"/>
              <w:rPr>
                <w:rFonts w:ascii="宋体" w:hAnsi="宋体" w:cs="宋体"/>
                <w:kern w:val="0"/>
                <w:sz w:val="22"/>
              </w:rPr>
            </w:pPr>
            <w:r>
              <w:rPr>
                <w:rFonts w:hint="eastAsia" w:ascii="宋体" w:hAnsi="宋体" w:cs="宋体"/>
                <w:kern w:val="0"/>
                <w:sz w:val="22"/>
              </w:rPr>
              <w:t>11</w:t>
            </w:r>
          </w:p>
        </w:tc>
        <w:tc>
          <w:tcPr>
            <w:tcW w:w="1048" w:type="dxa"/>
            <w:shd w:val="clear" w:color="auto" w:fill="auto"/>
            <w:noWrap/>
            <w:vAlign w:val="center"/>
          </w:tcPr>
          <w:p w14:paraId="1D8C3FDF">
            <w:pPr>
              <w:widowControl/>
              <w:jc w:val="center"/>
              <w:rPr>
                <w:rFonts w:ascii="宋体" w:hAnsi="宋体" w:cs="宋体"/>
                <w:kern w:val="0"/>
                <w:sz w:val="22"/>
              </w:rPr>
            </w:pPr>
            <w:r>
              <w:rPr>
                <w:rFonts w:hint="eastAsia" w:ascii="宋体" w:hAnsi="宋体" w:cs="宋体"/>
                <w:kern w:val="0"/>
                <w:sz w:val="22"/>
              </w:rPr>
              <w:t>83</w:t>
            </w:r>
          </w:p>
        </w:tc>
        <w:tc>
          <w:tcPr>
            <w:tcW w:w="1489" w:type="dxa"/>
            <w:shd w:val="clear" w:color="auto" w:fill="auto"/>
            <w:noWrap/>
            <w:vAlign w:val="center"/>
          </w:tcPr>
          <w:p w14:paraId="1C086493">
            <w:pPr>
              <w:widowControl/>
              <w:jc w:val="center"/>
              <w:rPr>
                <w:rFonts w:ascii="宋体" w:hAnsi="宋体" w:cs="宋体"/>
                <w:kern w:val="0"/>
                <w:sz w:val="22"/>
              </w:rPr>
            </w:pPr>
            <w:r>
              <w:rPr>
                <w:rFonts w:hint="eastAsia" w:ascii="宋体" w:hAnsi="宋体" w:cs="宋体"/>
                <w:kern w:val="0"/>
                <w:sz w:val="22"/>
              </w:rPr>
              <w:t>913</w:t>
            </w:r>
          </w:p>
        </w:tc>
      </w:tr>
      <w:tr w14:paraId="789F8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1F28FD4E">
            <w:pPr>
              <w:widowControl/>
              <w:jc w:val="center"/>
              <w:rPr>
                <w:rFonts w:ascii="宋体" w:hAnsi="宋体" w:cs="宋体"/>
                <w:kern w:val="0"/>
                <w:sz w:val="22"/>
              </w:rPr>
            </w:pPr>
            <w:r>
              <w:rPr>
                <w:rFonts w:hint="eastAsia" w:ascii="宋体" w:hAnsi="宋体" w:cs="宋体"/>
                <w:kern w:val="0"/>
                <w:sz w:val="22"/>
              </w:rPr>
              <w:t>63</w:t>
            </w:r>
          </w:p>
        </w:tc>
        <w:tc>
          <w:tcPr>
            <w:tcW w:w="1072" w:type="dxa"/>
            <w:shd w:val="clear" w:color="auto" w:fill="auto"/>
            <w:vAlign w:val="center"/>
          </w:tcPr>
          <w:p w14:paraId="3E036CD5">
            <w:pPr>
              <w:widowControl/>
              <w:jc w:val="center"/>
              <w:rPr>
                <w:rFonts w:ascii="宋体" w:hAnsi="宋体" w:cs="宋体"/>
                <w:kern w:val="0"/>
                <w:sz w:val="22"/>
              </w:rPr>
            </w:pPr>
            <w:r>
              <w:rPr>
                <w:rFonts w:hint="eastAsia" w:ascii="宋体" w:hAnsi="宋体" w:cs="宋体"/>
                <w:kern w:val="0"/>
                <w:sz w:val="22"/>
              </w:rPr>
              <w:t>三脚架</w:t>
            </w:r>
          </w:p>
        </w:tc>
        <w:tc>
          <w:tcPr>
            <w:tcW w:w="4897" w:type="dxa"/>
            <w:shd w:val="clear" w:color="auto" w:fill="auto"/>
            <w:vAlign w:val="center"/>
          </w:tcPr>
          <w:p w14:paraId="6A131CDD">
            <w:pPr>
              <w:widowControl/>
              <w:jc w:val="left"/>
              <w:rPr>
                <w:rFonts w:ascii="宋体" w:hAnsi="宋体" w:cs="宋体"/>
                <w:kern w:val="0"/>
                <w:sz w:val="22"/>
              </w:rPr>
            </w:pPr>
            <w:r>
              <w:rPr>
                <w:rFonts w:hint="eastAsia" w:ascii="宋体" w:hAnsi="宋体" w:cs="宋体"/>
                <w:kern w:val="0"/>
                <w:sz w:val="22"/>
              </w:rPr>
              <w:t>铁质，环内径75mm,高150mm</w:t>
            </w:r>
          </w:p>
        </w:tc>
        <w:tc>
          <w:tcPr>
            <w:tcW w:w="462" w:type="dxa"/>
            <w:shd w:val="clear" w:color="auto" w:fill="auto"/>
            <w:noWrap/>
            <w:vAlign w:val="center"/>
          </w:tcPr>
          <w:p w14:paraId="3F8E46C0">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1D39E4BE">
            <w:pPr>
              <w:widowControl/>
              <w:jc w:val="center"/>
              <w:rPr>
                <w:rFonts w:ascii="宋体" w:hAnsi="宋体" w:cs="宋体"/>
                <w:kern w:val="0"/>
                <w:sz w:val="22"/>
              </w:rPr>
            </w:pPr>
            <w:r>
              <w:rPr>
                <w:rFonts w:hint="eastAsia" w:ascii="宋体" w:hAnsi="宋体" w:cs="宋体"/>
                <w:kern w:val="0"/>
                <w:sz w:val="22"/>
              </w:rPr>
              <w:t>11</w:t>
            </w:r>
          </w:p>
        </w:tc>
        <w:tc>
          <w:tcPr>
            <w:tcW w:w="1048" w:type="dxa"/>
            <w:shd w:val="clear" w:color="auto" w:fill="auto"/>
            <w:noWrap/>
            <w:vAlign w:val="center"/>
          </w:tcPr>
          <w:p w14:paraId="5CE89D4C">
            <w:pPr>
              <w:widowControl/>
              <w:jc w:val="center"/>
              <w:rPr>
                <w:rFonts w:ascii="宋体" w:hAnsi="宋体" w:cs="宋体"/>
                <w:kern w:val="0"/>
                <w:sz w:val="22"/>
              </w:rPr>
            </w:pPr>
            <w:r>
              <w:rPr>
                <w:rFonts w:hint="eastAsia" w:ascii="宋体" w:hAnsi="宋体" w:cs="宋体"/>
                <w:kern w:val="0"/>
                <w:sz w:val="22"/>
              </w:rPr>
              <w:t>7</w:t>
            </w:r>
          </w:p>
        </w:tc>
        <w:tc>
          <w:tcPr>
            <w:tcW w:w="1489" w:type="dxa"/>
            <w:shd w:val="clear" w:color="auto" w:fill="auto"/>
            <w:noWrap/>
            <w:vAlign w:val="center"/>
          </w:tcPr>
          <w:p w14:paraId="6D1C9758">
            <w:pPr>
              <w:widowControl/>
              <w:jc w:val="center"/>
              <w:rPr>
                <w:rFonts w:ascii="宋体" w:hAnsi="宋体" w:cs="宋体"/>
                <w:kern w:val="0"/>
                <w:sz w:val="22"/>
              </w:rPr>
            </w:pPr>
            <w:r>
              <w:rPr>
                <w:rFonts w:hint="eastAsia" w:ascii="宋体" w:hAnsi="宋体" w:cs="宋体"/>
                <w:kern w:val="0"/>
                <w:sz w:val="22"/>
              </w:rPr>
              <w:t>77</w:t>
            </w:r>
          </w:p>
        </w:tc>
      </w:tr>
      <w:tr w14:paraId="15675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1BDE9B19">
            <w:pPr>
              <w:widowControl/>
              <w:jc w:val="center"/>
              <w:rPr>
                <w:rFonts w:ascii="宋体" w:hAnsi="宋体" w:cs="宋体"/>
                <w:kern w:val="0"/>
                <w:sz w:val="22"/>
              </w:rPr>
            </w:pPr>
            <w:r>
              <w:rPr>
                <w:rFonts w:hint="eastAsia" w:ascii="宋体" w:hAnsi="宋体" w:cs="宋体"/>
                <w:kern w:val="0"/>
                <w:sz w:val="22"/>
              </w:rPr>
              <w:t>64</w:t>
            </w:r>
          </w:p>
        </w:tc>
        <w:tc>
          <w:tcPr>
            <w:tcW w:w="1072" w:type="dxa"/>
            <w:shd w:val="clear" w:color="auto" w:fill="auto"/>
            <w:vAlign w:val="center"/>
          </w:tcPr>
          <w:p w14:paraId="7E273609">
            <w:pPr>
              <w:widowControl/>
              <w:jc w:val="center"/>
              <w:rPr>
                <w:rFonts w:ascii="宋体" w:hAnsi="宋体" w:cs="宋体"/>
                <w:kern w:val="0"/>
                <w:sz w:val="22"/>
              </w:rPr>
            </w:pPr>
            <w:r>
              <w:rPr>
                <w:rFonts w:hint="eastAsia" w:ascii="宋体" w:hAnsi="宋体" w:cs="宋体"/>
                <w:kern w:val="0"/>
                <w:sz w:val="22"/>
              </w:rPr>
              <w:t>试管架</w:t>
            </w:r>
          </w:p>
        </w:tc>
        <w:tc>
          <w:tcPr>
            <w:tcW w:w="4897" w:type="dxa"/>
            <w:shd w:val="clear" w:color="auto" w:fill="auto"/>
            <w:vAlign w:val="center"/>
          </w:tcPr>
          <w:p w14:paraId="025C8FE7">
            <w:pPr>
              <w:widowControl/>
              <w:jc w:val="left"/>
              <w:rPr>
                <w:rFonts w:ascii="宋体" w:hAnsi="宋体" w:cs="宋体"/>
                <w:kern w:val="0"/>
                <w:sz w:val="22"/>
              </w:rPr>
            </w:pPr>
            <w:r>
              <w:rPr>
                <w:rFonts w:hint="eastAsia" w:ascii="宋体" w:hAnsi="宋体" w:cs="宋体"/>
                <w:kern w:val="0"/>
                <w:sz w:val="22"/>
              </w:rPr>
              <w:t>木质或塑料质，8孔，孔径21mm，立柱黏结牢固</w:t>
            </w:r>
          </w:p>
        </w:tc>
        <w:tc>
          <w:tcPr>
            <w:tcW w:w="462" w:type="dxa"/>
            <w:shd w:val="clear" w:color="auto" w:fill="auto"/>
            <w:noWrap/>
            <w:vAlign w:val="center"/>
          </w:tcPr>
          <w:p w14:paraId="5460C055">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2B8B1D19">
            <w:pPr>
              <w:widowControl/>
              <w:jc w:val="center"/>
              <w:rPr>
                <w:rFonts w:ascii="宋体" w:hAnsi="宋体" w:cs="宋体"/>
                <w:kern w:val="0"/>
                <w:sz w:val="22"/>
              </w:rPr>
            </w:pPr>
            <w:r>
              <w:rPr>
                <w:rFonts w:hint="eastAsia" w:ascii="宋体" w:hAnsi="宋体" w:cs="宋体"/>
                <w:kern w:val="0"/>
                <w:sz w:val="22"/>
              </w:rPr>
              <w:t>11</w:t>
            </w:r>
          </w:p>
        </w:tc>
        <w:tc>
          <w:tcPr>
            <w:tcW w:w="1048" w:type="dxa"/>
            <w:shd w:val="clear" w:color="auto" w:fill="auto"/>
            <w:noWrap/>
            <w:vAlign w:val="center"/>
          </w:tcPr>
          <w:p w14:paraId="32E91DEE">
            <w:pPr>
              <w:widowControl/>
              <w:jc w:val="center"/>
              <w:rPr>
                <w:rFonts w:ascii="宋体" w:hAnsi="宋体" w:cs="宋体"/>
                <w:kern w:val="0"/>
                <w:sz w:val="22"/>
              </w:rPr>
            </w:pPr>
            <w:r>
              <w:rPr>
                <w:rFonts w:hint="eastAsia" w:ascii="宋体" w:hAnsi="宋体" w:cs="宋体"/>
                <w:kern w:val="0"/>
                <w:sz w:val="22"/>
              </w:rPr>
              <w:t>13</w:t>
            </w:r>
          </w:p>
        </w:tc>
        <w:tc>
          <w:tcPr>
            <w:tcW w:w="1489" w:type="dxa"/>
            <w:shd w:val="clear" w:color="auto" w:fill="auto"/>
            <w:noWrap/>
            <w:vAlign w:val="center"/>
          </w:tcPr>
          <w:p w14:paraId="17BB3EF2">
            <w:pPr>
              <w:widowControl/>
              <w:jc w:val="center"/>
              <w:rPr>
                <w:rFonts w:ascii="宋体" w:hAnsi="宋体" w:cs="宋体"/>
                <w:kern w:val="0"/>
                <w:sz w:val="22"/>
              </w:rPr>
            </w:pPr>
            <w:r>
              <w:rPr>
                <w:rFonts w:hint="eastAsia" w:ascii="宋体" w:hAnsi="宋体" w:cs="宋体"/>
                <w:kern w:val="0"/>
                <w:sz w:val="22"/>
              </w:rPr>
              <w:t>143</w:t>
            </w:r>
          </w:p>
        </w:tc>
      </w:tr>
      <w:tr w14:paraId="128B6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4340562">
            <w:pPr>
              <w:widowControl/>
              <w:jc w:val="center"/>
              <w:rPr>
                <w:rFonts w:ascii="宋体" w:hAnsi="宋体" w:cs="宋体"/>
                <w:kern w:val="0"/>
                <w:sz w:val="22"/>
              </w:rPr>
            </w:pPr>
            <w:r>
              <w:rPr>
                <w:rFonts w:hint="eastAsia" w:ascii="宋体" w:hAnsi="宋体" w:cs="宋体"/>
                <w:kern w:val="0"/>
                <w:sz w:val="22"/>
              </w:rPr>
              <w:t>65</w:t>
            </w:r>
          </w:p>
        </w:tc>
        <w:tc>
          <w:tcPr>
            <w:tcW w:w="1072" w:type="dxa"/>
            <w:shd w:val="clear" w:color="auto" w:fill="auto"/>
            <w:vAlign w:val="center"/>
          </w:tcPr>
          <w:p w14:paraId="3FEA9F93">
            <w:pPr>
              <w:widowControl/>
              <w:jc w:val="center"/>
              <w:rPr>
                <w:rFonts w:ascii="宋体" w:hAnsi="宋体" w:cs="宋体"/>
                <w:kern w:val="0"/>
                <w:sz w:val="22"/>
              </w:rPr>
            </w:pPr>
            <w:r>
              <w:rPr>
                <w:rFonts w:hint="eastAsia" w:ascii="宋体" w:hAnsi="宋体" w:cs="宋体"/>
                <w:kern w:val="0"/>
                <w:sz w:val="22"/>
              </w:rPr>
              <w:t>注射器架</w:t>
            </w:r>
          </w:p>
        </w:tc>
        <w:tc>
          <w:tcPr>
            <w:tcW w:w="4897" w:type="dxa"/>
            <w:shd w:val="clear" w:color="auto" w:fill="auto"/>
            <w:vAlign w:val="center"/>
          </w:tcPr>
          <w:p w14:paraId="17EDF3D9">
            <w:pPr>
              <w:widowControl/>
              <w:jc w:val="left"/>
              <w:rPr>
                <w:rFonts w:ascii="宋体" w:hAnsi="宋体" w:cs="宋体"/>
                <w:kern w:val="0"/>
                <w:sz w:val="22"/>
              </w:rPr>
            </w:pPr>
            <w:r>
              <w:rPr>
                <w:rFonts w:hint="eastAsia" w:ascii="宋体" w:hAnsi="宋体" w:cs="宋体"/>
                <w:kern w:val="0"/>
                <w:sz w:val="22"/>
              </w:rPr>
              <w:t>有机玻璃，高度25cm，孔径35mm</w:t>
            </w:r>
          </w:p>
        </w:tc>
        <w:tc>
          <w:tcPr>
            <w:tcW w:w="462" w:type="dxa"/>
            <w:shd w:val="clear" w:color="auto" w:fill="auto"/>
            <w:noWrap/>
            <w:vAlign w:val="center"/>
          </w:tcPr>
          <w:p w14:paraId="6BCDB1DC">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6C0A6F32">
            <w:pPr>
              <w:widowControl/>
              <w:jc w:val="center"/>
              <w:rPr>
                <w:rFonts w:ascii="宋体" w:hAnsi="宋体" w:cs="宋体"/>
                <w:kern w:val="0"/>
                <w:sz w:val="22"/>
              </w:rPr>
            </w:pPr>
            <w:r>
              <w:rPr>
                <w:rFonts w:hint="eastAsia" w:ascii="宋体" w:hAnsi="宋体" w:cs="宋体"/>
                <w:kern w:val="0"/>
                <w:sz w:val="22"/>
              </w:rPr>
              <w:t>11</w:t>
            </w:r>
          </w:p>
        </w:tc>
        <w:tc>
          <w:tcPr>
            <w:tcW w:w="1048" w:type="dxa"/>
            <w:shd w:val="clear" w:color="auto" w:fill="auto"/>
            <w:noWrap/>
            <w:vAlign w:val="center"/>
          </w:tcPr>
          <w:p w14:paraId="7E004C4C">
            <w:pPr>
              <w:widowControl/>
              <w:jc w:val="center"/>
              <w:rPr>
                <w:rFonts w:ascii="宋体" w:hAnsi="宋体" w:cs="宋体"/>
                <w:kern w:val="0"/>
                <w:sz w:val="22"/>
              </w:rPr>
            </w:pPr>
            <w:r>
              <w:rPr>
                <w:rFonts w:hint="eastAsia" w:ascii="宋体" w:hAnsi="宋体" w:cs="宋体"/>
                <w:kern w:val="0"/>
                <w:sz w:val="22"/>
              </w:rPr>
              <w:t>27</w:t>
            </w:r>
          </w:p>
        </w:tc>
        <w:tc>
          <w:tcPr>
            <w:tcW w:w="1489" w:type="dxa"/>
            <w:shd w:val="clear" w:color="auto" w:fill="auto"/>
            <w:noWrap/>
            <w:vAlign w:val="center"/>
          </w:tcPr>
          <w:p w14:paraId="59DB1535">
            <w:pPr>
              <w:widowControl/>
              <w:jc w:val="center"/>
              <w:rPr>
                <w:rFonts w:ascii="宋体" w:hAnsi="宋体" w:cs="宋体"/>
                <w:kern w:val="0"/>
                <w:sz w:val="22"/>
              </w:rPr>
            </w:pPr>
            <w:r>
              <w:rPr>
                <w:rFonts w:hint="eastAsia" w:ascii="宋体" w:hAnsi="宋体" w:cs="宋体"/>
                <w:kern w:val="0"/>
                <w:sz w:val="22"/>
              </w:rPr>
              <w:t>297</w:t>
            </w:r>
          </w:p>
        </w:tc>
      </w:tr>
      <w:tr w14:paraId="03528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10B208B0">
            <w:pPr>
              <w:widowControl/>
              <w:jc w:val="center"/>
              <w:rPr>
                <w:rFonts w:ascii="宋体" w:hAnsi="宋体" w:cs="宋体"/>
                <w:kern w:val="0"/>
                <w:sz w:val="22"/>
              </w:rPr>
            </w:pPr>
            <w:r>
              <w:rPr>
                <w:rFonts w:hint="eastAsia" w:ascii="宋体" w:hAnsi="宋体" w:cs="宋体"/>
                <w:kern w:val="0"/>
                <w:sz w:val="22"/>
              </w:rPr>
              <w:t>66</w:t>
            </w:r>
          </w:p>
        </w:tc>
        <w:tc>
          <w:tcPr>
            <w:tcW w:w="1072" w:type="dxa"/>
            <w:shd w:val="clear" w:color="auto" w:fill="auto"/>
            <w:vAlign w:val="center"/>
          </w:tcPr>
          <w:p w14:paraId="33DB7475">
            <w:pPr>
              <w:widowControl/>
              <w:jc w:val="center"/>
              <w:rPr>
                <w:rFonts w:ascii="宋体" w:hAnsi="宋体" w:cs="宋体"/>
                <w:kern w:val="0"/>
                <w:sz w:val="22"/>
              </w:rPr>
            </w:pPr>
            <w:r>
              <w:rPr>
                <w:rFonts w:hint="eastAsia" w:ascii="宋体" w:hAnsi="宋体" w:cs="宋体"/>
                <w:kern w:val="0"/>
                <w:sz w:val="22"/>
              </w:rPr>
              <w:t>移液器架</w:t>
            </w:r>
          </w:p>
        </w:tc>
        <w:tc>
          <w:tcPr>
            <w:tcW w:w="4897" w:type="dxa"/>
            <w:shd w:val="clear" w:color="auto" w:fill="auto"/>
            <w:vAlign w:val="center"/>
          </w:tcPr>
          <w:p w14:paraId="1DB364D6">
            <w:pPr>
              <w:widowControl/>
              <w:jc w:val="left"/>
              <w:rPr>
                <w:rFonts w:ascii="宋体" w:hAnsi="宋体" w:cs="宋体"/>
                <w:kern w:val="0"/>
                <w:sz w:val="22"/>
              </w:rPr>
            </w:pPr>
            <w:r>
              <w:rPr>
                <w:rFonts w:hint="eastAsia" w:ascii="宋体" w:hAnsi="宋体" w:cs="宋体"/>
                <w:kern w:val="0"/>
                <w:sz w:val="22"/>
              </w:rPr>
              <w:t>塑料或亚克力材质，可放置5支移液器</w:t>
            </w:r>
          </w:p>
        </w:tc>
        <w:tc>
          <w:tcPr>
            <w:tcW w:w="462" w:type="dxa"/>
            <w:shd w:val="clear" w:color="auto" w:fill="auto"/>
            <w:noWrap/>
            <w:vAlign w:val="center"/>
          </w:tcPr>
          <w:p w14:paraId="143CF4F9">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7E71CCE3">
            <w:pPr>
              <w:widowControl/>
              <w:jc w:val="center"/>
              <w:rPr>
                <w:rFonts w:ascii="宋体" w:hAnsi="宋体" w:cs="宋体"/>
                <w:kern w:val="0"/>
                <w:sz w:val="22"/>
              </w:rPr>
            </w:pPr>
            <w:r>
              <w:rPr>
                <w:rFonts w:hint="eastAsia" w:ascii="宋体" w:hAnsi="宋体" w:cs="宋体"/>
                <w:kern w:val="0"/>
                <w:sz w:val="22"/>
              </w:rPr>
              <w:t>11</w:t>
            </w:r>
          </w:p>
        </w:tc>
        <w:tc>
          <w:tcPr>
            <w:tcW w:w="1048" w:type="dxa"/>
            <w:shd w:val="clear" w:color="auto" w:fill="auto"/>
            <w:noWrap/>
            <w:vAlign w:val="center"/>
          </w:tcPr>
          <w:p w14:paraId="43409620">
            <w:pPr>
              <w:widowControl/>
              <w:jc w:val="center"/>
              <w:rPr>
                <w:rFonts w:ascii="宋体" w:hAnsi="宋体" w:cs="宋体"/>
                <w:kern w:val="0"/>
                <w:sz w:val="22"/>
              </w:rPr>
            </w:pPr>
            <w:r>
              <w:rPr>
                <w:rFonts w:hint="eastAsia" w:ascii="宋体" w:hAnsi="宋体" w:cs="宋体"/>
                <w:kern w:val="0"/>
                <w:sz w:val="22"/>
              </w:rPr>
              <w:t>156</w:t>
            </w:r>
          </w:p>
        </w:tc>
        <w:tc>
          <w:tcPr>
            <w:tcW w:w="1489" w:type="dxa"/>
            <w:shd w:val="clear" w:color="auto" w:fill="auto"/>
            <w:noWrap/>
            <w:vAlign w:val="center"/>
          </w:tcPr>
          <w:p w14:paraId="6E38D41E">
            <w:pPr>
              <w:widowControl/>
              <w:jc w:val="center"/>
              <w:rPr>
                <w:rFonts w:ascii="宋体" w:hAnsi="宋体" w:cs="宋体"/>
                <w:kern w:val="0"/>
                <w:sz w:val="22"/>
              </w:rPr>
            </w:pPr>
            <w:r>
              <w:rPr>
                <w:rFonts w:hint="eastAsia" w:ascii="宋体" w:hAnsi="宋体" w:cs="宋体"/>
                <w:kern w:val="0"/>
                <w:sz w:val="22"/>
              </w:rPr>
              <w:t>1716</w:t>
            </w:r>
          </w:p>
        </w:tc>
      </w:tr>
      <w:tr w14:paraId="32F20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7C2D33D5">
            <w:pPr>
              <w:widowControl/>
              <w:jc w:val="center"/>
              <w:rPr>
                <w:rFonts w:ascii="宋体" w:hAnsi="宋体" w:cs="宋体"/>
                <w:kern w:val="0"/>
                <w:sz w:val="22"/>
              </w:rPr>
            </w:pPr>
            <w:r>
              <w:rPr>
                <w:rFonts w:hint="eastAsia" w:ascii="宋体" w:hAnsi="宋体" w:cs="宋体"/>
                <w:kern w:val="0"/>
                <w:sz w:val="22"/>
              </w:rPr>
              <w:t>67</w:t>
            </w:r>
          </w:p>
        </w:tc>
        <w:tc>
          <w:tcPr>
            <w:tcW w:w="1072" w:type="dxa"/>
            <w:shd w:val="clear" w:color="auto" w:fill="auto"/>
            <w:vAlign w:val="center"/>
          </w:tcPr>
          <w:p w14:paraId="56D52B0E">
            <w:pPr>
              <w:widowControl/>
              <w:jc w:val="center"/>
              <w:rPr>
                <w:rFonts w:ascii="宋体" w:hAnsi="宋体" w:cs="宋体"/>
                <w:kern w:val="0"/>
                <w:sz w:val="22"/>
              </w:rPr>
            </w:pPr>
            <w:r>
              <w:rPr>
                <w:rFonts w:hint="eastAsia" w:ascii="宋体" w:hAnsi="宋体" w:cs="宋体"/>
                <w:kern w:val="0"/>
                <w:sz w:val="22"/>
              </w:rPr>
              <w:t>移液管架</w:t>
            </w:r>
          </w:p>
        </w:tc>
        <w:tc>
          <w:tcPr>
            <w:tcW w:w="4897" w:type="dxa"/>
            <w:shd w:val="clear" w:color="auto" w:fill="auto"/>
            <w:vAlign w:val="center"/>
          </w:tcPr>
          <w:p w14:paraId="36BCB202">
            <w:pPr>
              <w:widowControl/>
              <w:jc w:val="left"/>
              <w:rPr>
                <w:rFonts w:ascii="宋体" w:hAnsi="宋体" w:cs="宋体"/>
                <w:kern w:val="0"/>
                <w:sz w:val="22"/>
              </w:rPr>
            </w:pPr>
            <w:r>
              <w:rPr>
                <w:rFonts w:hint="eastAsia" w:ascii="宋体" w:hAnsi="宋体" w:cs="宋体"/>
                <w:kern w:val="0"/>
                <w:sz w:val="22"/>
              </w:rPr>
              <w:t>塑料或亚克力材质</w:t>
            </w:r>
          </w:p>
        </w:tc>
        <w:tc>
          <w:tcPr>
            <w:tcW w:w="462" w:type="dxa"/>
            <w:shd w:val="clear" w:color="auto" w:fill="auto"/>
            <w:noWrap/>
            <w:vAlign w:val="center"/>
          </w:tcPr>
          <w:p w14:paraId="3ADB2EFC">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691BDFFE">
            <w:pPr>
              <w:widowControl/>
              <w:jc w:val="center"/>
              <w:rPr>
                <w:rFonts w:ascii="宋体" w:hAnsi="宋体" w:cs="宋体"/>
                <w:kern w:val="0"/>
                <w:sz w:val="22"/>
              </w:rPr>
            </w:pPr>
            <w:r>
              <w:rPr>
                <w:rFonts w:hint="eastAsia" w:ascii="宋体" w:hAnsi="宋体" w:cs="宋体"/>
                <w:kern w:val="0"/>
                <w:sz w:val="22"/>
              </w:rPr>
              <w:t>11</w:t>
            </w:r>
          </w:p>
        </w:tc>
        <w:tc>
          <w:tcPr>
            <w:tcW w:w="1048" w:type="dxa"/>
            <w:shd w:val="clear" w:color="auto" w:fill="auto"/>
            <w:noWrap/>
            <w:vAlign w:val="center"/>
          </w:tcPr>
          <w:p w14:paraId="50A28253">
            <w:pPr>
              <w:widowControl/>
              <w:jc w:val="center"/>
              <w:rPr>
                <w:rFonts w:ascii="宋体" w:hAnsi="宋体" w:cs="宋体"/>
                <w:kern w:val="0"/>
                <w:sz w:val="22"/>
              </w:rPr>
            </w:pPr>
            <w:r>
              <w:rPr>
                <w:rFonts w:hint="eastAsia" w:ascii="宋体" w:hAnsi="宋体" w:cs="宋体"/>
                <w:kern w:val="0"/>
                <w:sz w:val="22"/>
              </w:rPr>
              <w:t>156</w:t>
            </w:r>
          </w:p>
        </w:tc>
        <w:tc>
          <w:tcPr>
            <w:tcW w:w="1489" w:type="dxa"/>
            <w:shd w:val="clear" w:color="auto" w:fill="auto"/>
            <w:noWrap/>
            <w:vAlign w:val="center"/>
          </w:tcPr>
          <w:p w14:paraId="625D6EE4">
            <w:pPr>
              <w:widowControl/>
              <w:jc w:val="center"/>
              <w:rPr>
                <w:rFonts w:ascii="宋体" w:hAnsi="宋体" w:cs="宋体"/>
                <w:kern w:val="0"/>
                <w:sz w:val="22"/>
              </w:rPr>
            </w:pPr>
            <w:r>
              <w:rPr>
                <w:rFonts w:hint="eastAsia" w:ascii="宋体" w:hAnsi="宋体" w:cs="宋体"/>
                <w:kern w:val="0"/>
                <w:sz w:val="22"/>
              </w:rPr>
              <w:t>1716</w:t>
            </w:r>
          </w:p>
        </w:tc>
      </w:tr>
      <w:tr w14:paraId="6D6E0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4622065">
            <w:pPr>
              <w:widowControl/>
              <w:jc w:val="center"/>
              <w:rPr>
                <w:rFonts w:ascii="宋体" w:hAnsi="宋体" w:cs="宋体"/>
                <w:kern w:val="0"/>
                <w:sz w:val="22"/>
              </w:rPr>
            </w:pPr>
            <w:r>
              <w:rPr>
                <w:rFonts w:hint="eastAsia" w:ascii="宋体" w:hAnsi="宋体" w:cs="宋体"/>
                <w:kern w:val="0"/>
                <w:sz w:val="22"/>
              </w:rPr>
              <w:t>68</w:t>
            </w:r>
          </w:p>
        </w:tc>
        <w:tc>
          <w:tcPr>
            <w:tcW w:w="1072" w:type="dxa"/>
            <w:shd w:val="clear" w:color="auto" w:fill="auto"/>
            <w:vAlign w:val="center"/>
          </w:tcPr>
          <w:p w14:paraId="128209F1">
            <w:pPr>
              <w:widowControl/>
              <w:jc w:val="center"/>
              <w:rPr>
                <w:rFonts w:ascii="宋体" w:hAnsi="宋体" w:cs="宋体"/>
                <w:kern w:val="0"/>
                <w:sz w:val="22"/>
              </w:rPr>
            </w:pPr>
            <w:r>
              <w:rPr>
                <w:rFonts w:hint="eastAsia" w:ascii="宋体" w:hAnsi="宋体" w:cs="宋体"/>
                <w:kern w:val="0"/>
                <w:sz w:val="22"/>
              </w:rPr>
              <w:t>直尺</w:t>
            </w:r>
          </w:p>
        </w:tc>
        <w:tc>
          <w:tcPr>
            <w:tcW w:w="4897" w:type="dxa"/>
            <w:shd w:val="clear" w:color="auto" w:fill="auto"/>
            <w:vAlign w:val="center"/>
          </w:tcPr>
          <w:p w14:paraId="273038F9">
            <w:pPr>
              <w:widowControl/>
              <w:jc w:val="left"/>
              <w:rPr>
                <w:rFonts w:ascii="宋体" w:hAnsi="宋体" w:cs="宋体"/>
                <w:kern w:val="0"/>
                <w:sz w:val="22"/>
              </w:rPr>
            </w:pPr>
            <w:r>
              <w:rPr>
                <w:rFonts w:hint="eastAsia" w:ascii="宋体" w:hAnsi="宋体" w:cs="宋体"/>
                <w:kern w:val="0"/>
                <w:sz w:val="22"/>
              </w:rPr>
              <w:t>500mm</w:t>
            </w:r>
          </w:p>
        </w:tc>
        <w:tc>
          <w:tcPr>
            <w:tcW w:w="462" w:type="dxa"/>
            <w:shd w:val="clear" w:color="auto" w:fill="auto"/>
            <w:noWrap/>
            <w:vAlign w:val="center"/>
          </w:tcPr>
          <w:p w14:paraId="0079AD65">
            <w:pPr>
              <w:widowControl/>
              <w:jc w:val="center"/>
              <w:rPr>
                <w:rFonts w:ascii="宋体" w:hAnsi="宋体" w:cs="宋体"/>
                <w:kern w:val="0"/>
                <w:sz w:val="22"/>
              </w:rPr>
            </w:pPr>
            <w:r>
              <w:rPr>
                <w:rFonts w:hint="eastAsia" w:ascii="宋体" w:hAnsi="宋体" w:cs="宋体"/>
                <w:kern w:val="0"/>
                <w:sz w:val="22"/>
              </w:rPr>
              <w:t>把</w:t>
            </w:r>
          </w:p>
        </w:tc>
        <w:tc>
          <w:tcPr>
            <w:tcW w:w="605" w:type="dxa"/>
            <w:shd w:val="clear" w:color="auto" w:fill="auto"/>
            <w:noWrap/>
            <w:vAlign w:val="center"/>
          </w:tcPr>
          <w:p w14:paraId="732165D6">
            <w:pPr>
              <w:widowControl/>
              <w:jc w:val="center"/>
              <w:rPr>
                <w:rFonts w:ascii="宋体" w:hAnsi="宋体" w:cs="宋体"/>
                <w:kern w:val="0"/>
                <w:sz w:val="22"/>
              </w:rPr>
            </w:pPr>
            <w:r>
              <w:rPr>
                <w:rFonts w:hint="eastAsia" w:ascii="宋体" w:hAnsi="宋体" w:cs="宋体"/>
                <w:kern w:val="0"/>
                <w:sz w:val="22"/>
              </w:rPr>
              <w:t>11</w:t>
            </w:r>
          </w:p>
        </w:tc>
        <w:tc>
          <w:tcPr>
            <w:tcW w:w="1048" w:type="dxa"/>
            <w:shd w:val="clear" w:color="auto" w:fill="auto"/>
            <w:noWrap/>
            <w:vAlign w:val="center"/>
          </w:tcPr>
          <w:p w14:paraId="3594B396">
            <w:pPr>
              <w:widowControl/>
              <w:jc w:val="center"/>
              <w:rPr>
                <w:rFonts w:ascii="宋体" w:hAnsi="宋体" w:cs="宋体"/>
                <w:kern w:val="0"/>
                <w:sz w:val="22"/>
              </w:rPr>
            </w:pPr>
            <w:r>
              <w:rPr>
                <w:rFonts w:hint="eastAsia" w:ascii="宋体" w:hAnsi="宋体" w:cs="宋体"/>
                <w:kern w:val="0"/>
                <w:sz w:val="22"/>
              </w:rPr>
              <w:t>3</w:t>
            </w:r>
          </w:p>
        </w:tc>
        <w:tc>
          <w:tcPr>
            <w:tcW w:w="1489" w:type="dxa"/>
            <w:shd w:val="clear" w:color="auto" w:fill="auto"/>
            <w:noWrap/>
            <w:vAlign w:val="center"/>
          </w:tcPr>
          <w:p w14:paraId="641DE398">
            <w:pPr>
              <w:widowControl/>
              <w:jc w:val="center"/>
              <w:rPr>
                <w:rFonts w:ascii="宋体" w:hAnsi="宋体" w:cs="宋体"/>
                <w:kern w:val="0"/>
                <w:sz w:val="22"/>
              </w:rPr>
            </w:pPr>
            <w:r>
              <w:rPr>
                <w:rFonts w:hint="eastAsia" w:ascii="宋体" w:hAnsi="宋体" w:cs="宋体"/>
                <w:kern w:val="0"/>
                <w:sz w:val="22"/>
              </w:rPr>
              <w:t>33</w:t>
            </w:r>
          </w:p>
        </w:tc>
      </w:tr>
      <w:tr w14:paraId="44F27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0F1A3B90">
            <w:pPr>
              <w:widowControl/>
              <w:jc w:val="center"/>
              <w:rPr>
                <w:rFonts w:ascii="宋体" w:hAnsi="宋体" w:cs="宋体"/>
                <w:kern w:val="0"/>
                <w:sz w:val="22"/>
              </w:rPr>
            </w:pPr>
            <w:r>
              <w:rPr>
                <w:rFonts w:hint="eastAsia" w:ascii="宋体" w:hAnsi="宋体" w:cs="宋体"/>
                <w:kern w:val="0"/>
                <w:sz w:val="22"/>
              </w:rPr>
              <w:t>69</w:t>
            </w:r>
          </w:p>
        </w:tc>
        <w:tc>
          <w:tcPr>
            <w:tcW w:w="1072" w:type="dxa"/>
            <w:shd w:val="clear" w:color="auto" w:fill="auto"/>
            <w:vAlign w:val="center"/>
          </w:tcPr>
          <w:p w14:paraId="50888014">
            <w:pPr>
              <w:widowControl/>
              <w:jc w:val="center"/>
              <w:rPr>
                <w:rFonts w:ascii="宋体" w:hAnsi="宋体" w:cs="宋体"/>
                <w:kern w:val="0"/>
                <w:sz w:val="22"/>
              </w:rPr>
            </w:pPr>
            <w:r>
              <w:rPr>
                <w:rFonts w:hint="eastAsia" w:ascii="宋体" w:hAnsi="宋体" w:cs="宋体"/>
                <w:kern w:val="0"/>
                <w:sz w:val="22"/>
              </w:rPr>
              <w:t>软尺</w:t>
            </w:r>
          </w:p>
        </w:tc>
        <w:tc>
          <w:tcPr>
            <w:tcW w:w="4897" w:type="dxa"/>
            <w:shd w:val="clear" w:color="auto" w:fill="auto"/>
            <w:vAlign w:val="center"/>
          </w:tcPr>
          <w:p w14:paraId="53E7736A">
            <w:pPr>
              <w:widowControl/>
              <w:jc w:val="left"/>
              <w:rPr>
                <w:rFonts w:ascii="宋体" w:hAnsi="宋体" w:cs="宋体"/>
                <w:kern w:val="0"/>
                <w:sz w:val="22"/>
              </w:rPr>
            </w:pPr>
            <w:r>
              <w:rPr>
                <w:rFonts w:hint="eastAsia" w:ascii="宋体" w:hAnsi="宋体" w:cs="宋体"/>
                <w:kern w:val="0"/>
                <w:sz w:val="22"/>
              </w:rPr>
              <w:t>1500mm</w:t>
            </w:r>
          </w:p>
        </w:tc>
        <w:tc>
          <w:tcPr>
            <w:tcW w:w="462" w:type="dxa"/>
            <w:shd w:val="clear" w:color="auto" w:fill="auto"/>
            <w:noWrap/>
            <w:vAlign w:val="center"/>
          </w:tcPr>
          <w:p w14:paraId="37E2898B">
            <w:pPr>
              <w:widowControl/>
              <w:jc w:val="center"/>
              <w:rPr>
                <w:rFonts w:ascii="宋体" w:hAnsi="宋体" w:cs="宋体"/>
                <w:kern w:val="0"/>
                <w:sz w:val="22"/>
              </w:rPr>
            </w:pPr>
            <w:r>
              <w:rPr>
                <w:rFonts w:hint="eastAsia" w:ascii="宋体" w:hAnsi="宋体" w:cs="宋体"/>
                <w:kern w:val="0"/>
                <w:sz w:val="22"/>
              </w:rPr>
              <w:t>把</w:t>
            </w:r>
          </w:p>
        </w:tc>
        <w:tc>
          <w:tcPr>
            <w:tcW w:w="605" w:type="dxa"/>
            <w:shd w:val="clear" w:color="auto" w:fill="auto"/>
            <w:noWrap/>
            <w:vAlign w:val="center"/>
          </w:tcPr>
          <w:p w14:paraId="1E0B430F">
            <w:pPr>
              <w:widowControl/>
              <w:jc w:val="center"/>
              <w:rPr>
                <w:rFonts w:ascii="宋体" w:hAnsi="宋体" w:cs="宋体"/>
                <w:kern w:val="0"/>
                <w:sz w:val="22"/>
              </w:rPr>
            </w:pPr>
            <w:r>
              <w:rPr>
                <w:rFonts w:hint="eastAsia" w:ascii="宋体" w:hAnsi="宋体" w:cs="宋体"/>
                <w:kern w:val="0"/>
                <w:sz w:val="22"/>
              </w:rPr>
              <w:t>11</w:t>
            </w:r>
          </w:p>
        </w:tc>
        <w:tc>
          <w:tcPr>
            <w:tcW w:w="1048" w:type="dxa"/>
            <w:shd w:val="clear" w:color="auto" w:fill="auto"/>
            <w:noWrap/>
            <w:vAlign w:val="center"/>
          </w:tcPr>
          <w:p w14:paraId="5FF46E35">
            <w:pPr>
              <w:widowControl/>
              <w:jc w:val="center"/>
              <w:rPr>
                <w:rFonts w:ascii="宋体" w:hAnsi="宋体" w:cs="宋体"/>
                <w:kern w:val="0"/>
                <w:sz w:val="22"/>
              </w:rPr>
            </w:pPr>
            <w:r>
              <w:rPr>
                <w:rFonts w:hint="eastAsia" w:ascii="宋体" w:hAnsi="宋体" w:cs="宋体"/>
                <w:kern w:val="0"/>
                <w:sz w:val="22"/>
              </w:rPr>
              <w:t>2</w:t>
            </w:r>
          </w:p>
        </w:tc>
        <w:tc>
          <w:tcPr>
            <w:tcW w:w="1489" w:type="dxa"/>
            <w:shd w:val="clear" w:color="auto" w:fill="auto"/>
            <w:noWrap/>
            <w:vAlign w:val="center"/>
          </w:tcPr>
          <w:p w14:paraId="1BFC0392">
            <w:pPr>
              <w:widowControl/>
              <w:jc w:val="center"/>
              <w:rPr>
                <w:rFonts w:ascii="宋体" w:hAnsi="宋体" w:cs="宋体"/>
                <w:kern w:val="0"/>
                <w:sz w:val="22"/>
              </w:rPr>
            </w:pPr>
            <w:r>
              <w:rPr>
                <w:rFonts w:hint="eastAsia" w:ascii="宋体" w:hAnsi="宋体" w:cs="宋体"/>
                <w:kern w:val="0"/>
                <w:sz w:val="22"/>
              </w:rPr>
              <w:t>22</w:t>
            </w:r>
          </w:p>
        </w:tc>
      </w:tr>
      <w:tr w14:paraId="5F93B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C8C4D2D">
            <w:pPr>
              <w:widowControl/>
              <w:jc w:val="center"/>
              <w:rPr>
                <w:rFonts w:ascii="宋体" w:hAnsi="宋体" w:cs="宋体"/>
                <w:kern w:val="0"/>
                <w:sz w:val="22"/>
              </w:rPr>
            </w:pPr>
            <w:r>
              <w:rPr>
                <w:rFonts w:hint="eastAsia" w:ascii="宋体" w:hAnsi="宋体" w:cs="宋体"/>
                <w:kern w:val="0"/>
                <w:sz w:val="22"/>
              </w:rPr>
              <w:t>70</w:t>
            </w:r>
          </w:p>
        </w:tc>
        <w:tc>
          <w:tcPr>
            <w:tcW w:w="1072" w:type="dxa"/>
            <w:shd w:val="clear" w:color="auto" w:fill="auto"/>
            <w:vAlign w:val="center"/>
          </w:tcPr>
          <w:p w14:paraId="06F2103E">
            <w:pPr>
              <w:widowControl/>
              <w:jc w:val="center"/>
              <w:rPr>
                <w:rFonts w:ascii="宋体" w:hAnsi="宋体" w:cs="宋体"/>
                <w:kern w:val="0"/>
                <w:sz w:val="22"/>
              </w:rPr>
            </w:pPr>
            <w:r>
              <w:rPr>
                <w:rFonts w:hint="eastAsia" w:ascii="宋体" w:hAnsi="宋体" w:cs="宋体"/>
                <w:kern w:val="0"/>
                <w:sz w:val="22"/>
              </w:rPr>
              <w:t>电子天平</w:t>
            </w:r>
          </w:p>
        </w:tc>
        <w:tc>
          <w:tcPr>
            <w:tcW w:w="4897" w:type="dxa"/>
            <w:shd w:val="clear" w:color="auto" w:fill="auto"/>
            <w:vAlign w:val="center"/>
          </w:tcPr>
          <w:p w14:paraId="2CA3D87F">
            <w:pPr>
              <w:widowControl/>
              <w:jc w:val="left"/>
              <w:rPr>
                <w:rFonts w:ascii="宋体" w:hAnsi="宋体" w:cs="宋体"/>
                <w:kern w:val="0"/>
                <w:sz w:val="22"/>
              </w:rPr>
            </w:pPr>
            <w:r>
              <w:rPr>
                <w:rFonts w:hint="eastAsia" w:ascii="宋体" w:hAnsi="宋体" w:cs="宋体"/>
                <w:kern w:val="0"/>
                <w:sz w:val="22"/>
              </w:rPr>
              <w:t>1、量程200g。</w:t>
            </w:r>
            <w:r>
              <w:rPr>
                <w:rFonts w:hint="eastAsia" w:ascii="宋体" w:hAnsi="宋体" w:cs="宋体"/>
                <w:kern w:val="0"/>
                <w:sz w:val="22"/>
              </w:rPr>
              <w:br w:type="textWrapping"/>
            </w:r>
            <w:r>
              <w:rPr>
                <w:rFonts w:hint="eastAsia" w:ascii="宋体" w:hAnsi="宋体" w:cs="宋体"/>
                <w:kern w:val="0"/>
                <w:sz w:val="22"/>
              </w:rPr>
              <w:t>2、读数精度：0.1g。</w:t>
            </w:r>
            <w:r>
              <w:rPr>
                <w:rFonts w:hint="eastAsia" w:ascii="宋体" w:hAnsi="宋体" w:cs="宋体"/>
                <w:kern w:val="0"/>
                <w:sz w:val="22"/>
              </w:rPr>
              <w:br w:type="textWrapping"/>
            </w:r>
            <w:r>
              <w:rPr>
                <w:rFonts w:hint="eastAsia" w:ascii="宋体" w:hAnsi="宋体" w:cs="宋体"/>
                <w:kern w:val="0"/>
                <w:sz w:val="22"/>
              </w:rPr>
              <w:t>3、采用高精度应变式称量传感器。</w:t>
            </w:r>
            <w:r>
              <w:rPr>
                <w:rFonts w:hint="eastAsia" w:ascii="宋体" w:hAnsi="宋体" w:cs="宋体"/>
                <w:kern w:val="0"/>
                <w:sz w:val="22"/>
              </w:rPr>
              <w:br w:type="textWrapping"/>
            </w:r>
            <w:r>
              <w:rPr>
                <w:rFonts w:hint="eastAsia" w:ascii="宋体" w:hAnsi="宋体" w:cs="宋体"/>
                <w:kern w:val="0"/>
                <w:sz w:val="22"/>
              </w:rPr>
              <w:t>4、自动外置砝码校准，标配砝码操作简便。</w:t>
            </w:r>
            <w:r>
              <w:rPr>
                <w:rFonts w:hint="eastAsia" w:ascii="宋体" w:hAnsi="宋体" w:cs="宋体"/>
                <w:kern w:val="0"/>
                <w:sz w:val="22"/>
              </w:rPr>
              <w:br w:type="textWrapping"/>
            </w:r>
            <w:r>
              <w:rPr>
                <w:rFonts w:hint="eastAsia" w:ascii="宋体" w:hAnsi="宋体" w:cs="宋体"/>
                <w:kern w:val="0"/>
                <w:sz w:val="22"/>
              </w:rPr>
              <w:t>5、可拆卸式方形透明防风罩。</w:t>
            </w:r>
            <w:r>
              <w:rPr>
                <w:rFonts w:hint="eastAsia" w:ascii="宋体" w:hAnsi="宋体" w:cs="宋体"/>
                <w:kern w:val="0"/>
                <w:sz w:val="22"/>
              </w:rPr>
              <w:br w:type="textWrapping"/>
            </w:r>
            <w:r>
              <w:rPr>
                <w:rFonts w:hint="eastAsia" w:ascii="宋体" w:hAnsi="宋体" w:cs="宋体"/>
                <w:kern w:val="0"/>
                <w:sz w:val="22"/>
              </w:rPr>
              <w:t>6、数码显示。</w:t>
            </w:r>
            <w:r>
              <w:rPr>
                <w:rFonts w:hint="eastAsia" w:ascii="宋体" w:hAnsi="宋体" w:cs="宋体"/>
                <w:kern w:val="0"/>
                <w:sz w:val="22"/>
              </w:rPr>
              <w:br w:type="textWrapping"/>
            </w:r>
            <w:r>
              <w:rPr>
                <w:rFonts w:hint="eastAsia" w:ascii="宋体" w:hAnsi="宋体" w:cs="宋体"/>
                <w:kern w:val="0"/>
                <w:sz w:val="22"/>
              </w:rPr>
              <w:t>7、具有超载保护及去皮，计数等功能。</w:t>
            </w:r>
            <w:r>
              <w:rPr>
                <w:rFonts w:hint="eastAsia" w:ascii="宋体" w:hAnsi="宋体" w:cs="宋体"/>
                <w:kern w:val="0"/>
                <w:sz w:val="22"/>
              </w:rPr>
              <w:br w:type="textWrapping"/>
            </w:r>
            <w:r>
              <w:rPr>
                <w:rFonts w:hint="eastAsia" w:ascii="宋体" w:hAnsi="宋体" w:cs="宋体"/>
                <w:kern w:val="0"/>
                <w:sz w:val="22"/>
              </w:rPr>
              <w:t>8、产品应符合JJG1036-2008《电子天平》。</w:t>
            </w:r>
          </w:p>
        </w:tc>
        <w:tc>
          <w:tcPr>
            <w:tcW w:w="462" w:type="dxa"/>
            <w:shd w:val="clear" w:color="auto" w:fill="auto"/>
            <w:noWrap/>
            <w:vAlign w:val="center"/>
          </w:tcPr>
          <w:p w14:paraId="5C72BBDE">
            <w:pPr>
              <w:widowControl/>
              <w:jc w:val="center"/>
              <w:rPr>
                <w:rFonts w:ascii="宋体" w:hAnsi="宋体" w:cs="宋体"/>
                <w:kern w:val="0"/>
                <w:sz w:val="22"/>
              </w:rPr>
            </w:pPr>
            <w:r>
              <w:rPr>
                <w:rFonts w:hint="eastAsia" w:ascii="宋体" w:hAnsi="宋体" w:cs="宋体"/>
                <w:kern w:val="0"/>
                <w:sz w:val="22"/>
              </w:rPr>
              <w:t>台</w:t>
            </w:r>
          </w:p>
        </w:tc>
        <w:tc>
          <w:tcPr>
            <w:tcW w:w="605" w:type="dxa"/>
            <w:shd w:val="clear" w:color="auto" w:fill="auto"/>
            <w:noWrap/>
            <w:vAlign w:val="center"/>
          </w:tcPr>
          <w:p w14:paraId="025F2BCE">
            <w:pPr>
              <w:widowControl/>
              <w:jc w:val="center"/>
              <w:rPr>
                <w:rFonts w:ascii="宋体" w:hAnsi="宋体" w:cs="宋体"/>
                <w:kern w:val="0"/>
                <w:sz w:val="22"/>
              </w:rPr>
            </w:pPr>
            <w:r>
              <w:rPr>
                <w:rFonts w:hint="eastAsia" w:ascii="宋体" w:hAnsi="宋体" w:cs="宋体"/>
                <w:kern w:val="0"/>
                <w:sz w:val="22"/>
              </w:rPr>
              <w:t>11</w:t>
            </w:r>
          </w:p>
        </w:tc>
        <w:tc>
          <w:tcPr>
            <w:tcW w:w="1048" w:type="dxa"/>
            <w:shd w:val="clear" w:color="auto" w:fill="auto"/>
            <w:noWrap/>
            <w:vAlign w:val="center"/>
          </w:tcPr>
          <w:p w14:paraId="0B119C6A">
            <w:pPr>
              <w:widowControl/>
              <w:jc w:val="center"/>
              <w:rPr>
                <w:rFonts w:ascii="宋体" w:hAnsi="宋体" w:cs="宋体"/>
                <w:kern w:val="0"/>
                <w:sz w:val="22"/>
              </w:rPr>
            </w:pPr>
            <w:r>
              <w:rPr>
                <w:rFonts w:hint="eastAsia" w:ascii="宋体" w:hAnsi="宋体" w:cs="宋体"/>
                <w:kern w:val="0"/>
                <w:sz w:val="22"/>
              </w:rPr>
              <w:t>291</w:t>
            </w:r>
          </w:p>
        </w:tc>
        <w:tc>
          <w:tcPr>
            <w:tcW w:w="1489" w:type="dxa"/>
            <w:shd w:val="clear" w:color="auto" w:fill="auto"/>
            <w:noWrap/>
            <w:vAlign w:val="center"/>
          </w:tcPr>
          <w:p w14:paraId="0D5DE54E">
            <w:pPr>
              <w:widowControl/>
              <w:jc w:val="center"/>
              <w:rPr>
                <w:rFonts w:ascii="宋体" w:hAnsi="宋体" w:cs="宋体"/>
                <w:kern w:val="0"/>
                <w:sz w:val="22"/>
              </w:rPr>
            </w:pPr>
            <w:r>
              <w:rPr>
                <w:rFonts w:hint="eastAsia" w:ascii="宋体" w:hAnsi="宋体" w:cs="宋体"/>
                <w:kern w:val="0"/>
                <w:sz w:val="22"/>
              </w:rPr>
              <w:t>3201</w:t>
            </w:r>
          </w:p>
        </w:tc>
      </w:tr>
      <w:tr w14:paraId="619E4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1B4EE3EF">
            <w:pPr>
              <w:widowControl/>
              <w:jc w:val="center"/>
              <w:rPr>
                <w:rFonts w:ascii="宋体" w:hAnsi="宋体" w:cs="宋体"/>
                <w:kern w:val="0"/>
                <w:sz w:val="22"/>
              </w:rPr>
            </w:pPr>
            <w:r>
              <w:rPr>
                <w:rFonts w:hint="eastAsia" w:ascii="宋体" w:hAnsi="宋体" w:cs="宋体"/>
                <w:kern w:val="0"/>
                <w:sz w:val="22"/>
              </w:rPr>
              <w:t>71</w:t>
            </w:r>
          </w:p>
        </w:tc>
        <w:tc>
          <w:tcPr>
            <w:tcW w:w="1072" w:type="dxa"/>
            <w:shd w:val="clear" w:color="auto" w:fill="auto"/>
            <w:vAlign w:val="center"/>
          </w:tcPr>
          <w:p w14:paraId="24AA0E76">
            <w:pPr>
              <w:widowControl/>
              <w:jc w:val="center"/>
              <w:rPr>
                <w:rFonts w:ascii="宋体" w:hAnsi="宋体" w:cs="宋体"/>
                <w:kern w:val="0"/>
                <w:sz w:val="22"/>
              </w:rPr>
            </w:pPr>
            <w:r>
              <w:rPr>
                <w:rFonts w:hint="eastAsia" w:ascii="宋体" w:hAnsi="宋体" w:cs="宋体"/>
                <w:kern w:val="0"/>
                <w:sz w:val="22"/>
              </w:rPr>
              <w:t>电子天平</w:t>
            </w:r>
          </w:p>
        </w:tc>
        <w:tc>
          <w:tcPr>
            <w:tcW w:w="4897" w:type="dxa"/>
            <w:shd w:val="clear" w:color="auto" w:fill="auto"/>
            <w:vAlign w:val="center"/>
          </w:tcPr>
          <w:p w14:paraId="4B3F3D97">
            <w:pPr>
              <w:widowControl/>
              <w:jc w:val="left"/>
              <w:rPr>
                <w:rFonts w:ascii="宋体" w:hAnsi="宋体" w:cs="宋体"/>
                <w:kern w:val="0"/>
                <w:sz w:val="22"/>
              </w:rPr>
            </w:pPr>
            <w:r>
              <w:rPr>
                <w:rFonts w:hint="eastAsia" w:ascii="宋体" w:hAnsi="宋体" w:cs="宋体"/>
                <w:kern w:val="0"/>
                <w:sz w:val="22"/>
              </w:rPr>
              <w:t>1、量程：100g；</w:t>
            </w:r>
            <w:r>
              <w:rPr>
                <w:rFonts w:hint="eastAsia" w:ascii="宋体" w:hAnsi="宋体" w:cs="宋体"/>
                <w:kern w:val="0"/>
                <w:sz w:val="22"/>
              </w:rPr>
              <w:br w:type="textWrapping"/>
            </w:r>
            <w:r>
              <w:rPr>
                <w:rFonts w:hint="eastAsia" w:ascii="宋体" w:hAnsi="宋体" w:cs="宋体"/>
                <w:kern w:val="0"/>
                <w:sz w:val="22"/>
              </w:rPr>
              <w:t>2、计数精度：0.001g。</w:t>
            </w:r>
            <w:r>
              <w:rPr>
                <w:rFonts w:hint="eastAsia" w:ascii="宋体" w:hAnsi="宋体" w:cs="宋体"/>
                <w:kern w:val="0"/>
                <w:sz w:val="22"/>
              </w:rPr>
              <w:br w:type="textWrapping"/>
            </w:r>
            <w:r>
              <w:rPr>
                <w:rFonts w:hint="eastAsia" w:ascii="宋体" w:hAnsi="宋体" w:cs="宋体"/>
                <w:kern w:val="0"/>
                <w:sz w:val="22"/>
              </w:rPr>
              <w:t>3、称盘尺寸：圆盘ф130mm。</w:t>
            </w:r>
            <w:r>
              <w:rPr>
                <w:rFonts w:hint="eastAsia" w:ascii="宋体" w:hAnsi="宋体" w:cs="宋体"/>
                <w:kern w:val="0"/>
                <w:sz w:val="22"/>
              </w:rPr>
              <w:br w:type="textWrapping"/>
            </w:r>
            <w:r>
              <w:rPr>
                <w:rFonts w:hint="eastAsia" w:ascii="宋体" w:hAnsi="宋体" w:cs="宋体"/>
                <w:kern w:val="0"/>
                <w:sz w:val="22"/>
              </w:rPr>
              <w:t>4、电源电压：220VAC。</w:t>
            </w:r>
            <w:r>
              <w:rPr>
                <w:rFonts w:hint="eastAsia" w:ascii="宋体" w:hAnsi="宋体" w:cs="宋体"/>
                <w:kern w:val="0"/>
                <w:sz w:val="22"/>
              </w:rPr>
              <w:br w:type="textWrapping"/>
            </w:r>
            <w:r>
              <w:rPr>
                <w:rFonts w:hint="eastAsia" w:ascii="宋体" w:hAnsi="宋体" w:cs="宋体"/>
                <w:kern w:val="0"/>
                <w:sz w:val="22"/>
              </w:rPr>
              <w:t>5、采用高精度电磁平衡传达室感器，LED显示。</w:t>
            </w:r>
            <w:r>
              <w:rPr>
                <w:rFonts w:hint="eastAsia" w:ascii="宋体" w:hAnsi="宋体" w:cs="宋体"/>
                <w:kern w:val="0"/>
                <w:sz w:val="22"/>
              </w:rPr>
              <w:br w:type="textWrapping"/>
            </w:r>
            <w:r>
              <w:rPr>
                <w:rFonts w:hint="eastAsia" w:ascii="宋体" w:hAnsi="宋体" w:cs="宋体"/>
                <w:kern w:val="0"/>
                <w:sz w:val="22"/>
              </w:rPr>
              <w:t>6、具有计数、确认、清零、校准。</w:t>
            </w:r>
            <w:r>
              <w:rPr>
                <w:rFonts w:hint="eastAsia" w:ascii="宋体" w:hAnsi="宋体" w:cs="宋体"/>
                <w:kern w:val="0"/>
                <w:sz w:val="22"/>
              </w:rPr>
              <w:br w:type="textWrapping"/>
            </w:r>
            <w:r>
              <w:rPr>
                <w:rFonts w:hint="eastAsia" w:ascii="宋体" w:hAnsi="宋体" w:cs="宋体"/>
                <w:kern w:val="0"/>
                <w:sz w:val="22"/>
              </w:rPr>
              <w:t>7、防风罩一套，采用透明塑料注塑成型。</w:t>
            </w:r>
            <w:r>
              <w:rPr>
                <w:rFonts w:hint="eastAsia" w:ascii="宋体" w:hAnsi="宋体" w:cs="宋体"/>
                <w:kern w:val="0"/>
                <w:sz w:val="22"/>
              </w:rPr>
              <w:br w:type="textWrapping"/>
            </w:r>
            <w:r>
              <w:rPr>
                <w:rFonts w:hint="eastAsia" w:ascii="宋体" w:hAnsi="宋体" w:cs="宋体"/>
                <w:kern w:val="0"/>
                <w:sz w:val="22"/>
              </w:rPr>
              <w:t>8、校准砝码1个。</w:t>
            </w:r>
            <w:r>
              <w:rPr>
                <w:rFonts w:hint="eastAsia" w:ascii="宋体" w:hAnsi="宋体" w:cs="宋体"/>
                <w:kern w:val="0"/>
                <w:sz w:val="22"/>
              </w:rPr>
              <w:br w:type="textWrapping"/>
            </w:r>
            <w:r>
              <w:rPr>
                <w:rFonts w:hint="eastAsia" w:ascii="宋体" w:hAnsi="宋体" w:cs="宋体"/>
                <w:kern w:val="0"/>
                <w:sz w:val="22"/>
              </w:rPr>
              <w:t>9、主机形尺寸：185mm×235mm×50mm。</w:t>
            </w:r>
          </w:p>
        </w:tc>
        <w:tc>
          <w:tcPr>
            <w:tcW w:w="462" w:type="dxa"/>
            <w:shd w:val="clear" w:color="auto" w:fill="auto"/>
            <w:noWrap/>
            <w:vAlign w:val="center"/>
          </w:tcPr>
          <w:p w14:paraId="4924B210">
            <w:pPr>
              <w:widowControl/>
              <w:jc w:val="center"/>
              <w:rPr>
                <w:rFonts w:ascii="宋体" w:hAnsi="宋体" w:cs="宋体"/>
                <w:kern w:val="0"/>
                <w:sz w:val="22"/>
              </w:rPr>
            </w:pPr>
            <w:r>
              <w:rPr>
                <w:rFonts w:hint="eastAsia" w:ascii="宋体" w:hAnsi="宋体" w:cs="宋体"/>
                <w:kern w:val="0"/>
                <w:sz w:val="22"/>
              </w:rPr>
              <w:t>台</w:t>
            </w:r>
          </w:p>
        </w:tc>
        <w:tc>
          <w:tcPr>
            <w:tcW w:w="605" w:type="dxa"/>
            <w:shd w:val="clear" w:color="auto" w:fill="auto"/>
            <w:noWrap/>
            <w:vAlign w:val="center"/>
          </w:tcPr>
          <w:p w14:paraId="0DC4C2D5">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571D5E20">
            <w:pPr>
              <w:widowControl/>
              <w:jc w:val="center"/>
              <w:rPr>
                <w:rFonts w:ascii="宋体" w:hAnsi="宋体" w:cs="宋体"/>
                <w:kern w:val="0"/>
                <w:sz w:val="22"/>
              </w:rPr>
            </w:pPr>
            <w:r>
              <w:rPr>
                <w:rFonts w:hint="eastAsia" w:ascii="宋体" w:hAnsi="宋体" w:cs="宋体"/>
                <w:kern w:val="0"/>
                <w:sz w:val="22"/>
              </w:rPr>
              <w:t>424</w:t>
            </w:r>
          </w:p>
        </w:tc>
        <w:tc>
          <w:tcPr>
            <w:tcW w:w="1489" w:type="dxa"/>
            <w:shd w:val="clear" w:color="auto" w:fill="auto"/>
            <w:noWrap/>
            <w:vAlign w:val="center"/>
          </w:tcPr>
          <w:p w14:paraId="2C25F088">
            <w:pPr>
              <w:widowControl/>
              <w:jc w:val="center"/>
              <w:rPr>
                <w:rFonts w:ascii="宋体" w:hAnsi="宋体" w:cs="宋体"/>
                <w:kern w:val="0"/>
                <w:sz w:val="22"/>
              </w:rPr>
            </w:pPr>
            <w:r>
              <w:rPr>
                <w:rFonts w:hint="eastAsia" w:ascii="宋体" w:hAnsi="宋体" w:cs="宋体"/>
                <w:kern w:val="0"/>
                <w:sz w:val="22"/>
              </w:rPr>
              <w:t>424</w:t>
            </w:r>
          </w:p>
        </w:tc>
      </w:tr>
      <w:tr w14:paraId="72461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D2CDAD9">
            <w:pPr>
              <w:widowControl/>
              <w:jc w:val="center"/>
              <w:rPr>
                <w:rFonts w:ascii="宋体" w:hAnsi="宋体" w:cs="宋体"/>
                <w:kern w:val="0"/>
                <w:sz w:val="22"/>
              </w:rPr>
            </w:pPr>
            <w:r>
              <w:rPr>
                <w:rFonts w:hint="eastAsia" w:ascii="宋体" w:hAnsi="宋体" w:cs="宋体"/>
                <w:kern w:val="0"/>
                <w:sz w:val="22"/>
              </w:rPr>
              <w:t>72</w:t>
            </w:r>
          </w:p>
        </w:tc>
        <w:tc>
          <w:tcPr>
            <w:tcW w:w="1072" w:type="dxa"/>
            <w:shd w:val="clear" w:color="auto" w:fill="auto"/>
            <w:vAlign w:val="center"/>
          </w:tcPr>
          <w:p w14:paraId="47BC9E3D">
            <w:pPr>
              <w:widowControl/>
              <w:jc w:val="center"/>
              <w:rPr>
                <w:rFonts w:ascii="宋体" w:hAnsi="宋体" w:cs="宋体"/>
                <w:kern w:val="0"/>
                <w:sz w:val="22"/>
              </w:rPr>
            </w:pPr>
            <w:r>
              <w:rPr>
                <w:rFonts w:hint="eastAsia" w:ascii="宋体" w:hAnsi="宋体" w:cs="宋体"/>
                <w:kern w:val="0"/>
                <w:sz w:val="22"/>
              </w:rPr>
              <w:t>电子秒表</w:t>
            </w:r>
          </w:p>
        </w:tc>
        <w:tc>
          <w:tcPr>
            <w:tcW w:w="4897" w:type="dxa"/>
            <w:shd w:val="clear" w:color="auto" w:fill="auto"/>
            <w:vAlign w:val="center"/>
          </w:tcPr>
          <w:p w14:paraId="6A04DECB">
            <w:pPr>
              <w:widowControl/>
              <w:jc w:val="left"/>
              <w:rPr>
                <w:rFonts w:ascii="宋体" w:hAnsi="宋体" w:cs="宋体"/>
                <w:kern w:val="0"/>
                <w:sz w:val="22"/>
              </w:rPr>
            </w:pPr>
            <w:r>
              <w:rPr>
                <w:rFonts w:hint="eastAsia" w:ascii="宋体" w:hAnsi="宋体" w:cs="宋体"/>
                <w:kern w:val="0"/>
                <w:sz w:val="22"/>
              </w:rPr>
              <w:t>专用型，全时段分辨力0.01s；有防震、防水功能，电池更换周期≥1.5年</w:t>
            </w:r>
          </w:p>
        </w:tc>
        <w:tc>
          <w:tcPr>
            <w:tcW w:w="462" w:type="dxa"/>
            <w:shd w:val="clear" w:color="auto" w:fill="auto"/>
            <w:noWrap/>
            <w:vAlign w:val="center"/>
          </w:tcPr>
          <w:p w14:paraId="206417AD">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66BE4DB6">
            <w:pPr>
              <w:widowControl/>
              <w:jc w:val="center"/>
              <w:rPr>
                <w:rFonts w:ascii="宋体" w:hAnsi="宋体" w:cs="宋体"/>
                <w:kern w:val="0"/>
                <w:sz w:val="22"/>
              </w:rPr>
            </w:pPr>
            <w:r>
              <w:rPr>
                <w:rFonts w:hint="eastAsia" w:ascii="宋体" w:hAnsi="宋体" w:cs="宋体"/>
                <w:kern w:val="0"/>
                <w:sz w:val="22"/>
              </w:rPr>
              <w:t>11</w:t>
            </w:r>
          </w:p>
        </w:tc>
        <w:tc>
          <w:tcPr>
            <w:tcW w:w="1048" w:type="dxa"/>
            <w:shd w:val="clear" w:color="auto" w:fill="auto"/>
            <w:noWrap/>
            <w:vAlign w:val="center"/>
          </w:tcPr>
          <w:p w14:paraId="38F64B22">
            <w:pPr>
              <w:widowControl/>
              <w:jc w:val="center"/>
              <w:rPr>
                <w:rFonts w:ascii="宋体" w:hAnsi="宋体" w:cs="宋体"/>
                <w:kern w:val="0"/>
                <w:sz w:val="22"/>
              </w:rPr>
            </w:pPr>
            <w:r>
              <w:rPr>
                <w:rFonts w:hint="eastAsia" w:ascii="宋体" w:hAnsi="宋体" w:cs="宋体"/>
                <w:kern w:val="0"/>
                <w:sz w:val="22"/>
              </w:rPr>
              <w:t>26</w:t>
            </w:r>
          </w:p>
        </w:tc>
        <w:tc>
          <w:tcPr>
            <w:tcW w:w="1489" w:type="dxa"/>
            <w:shd w:val="clear" w:color="auto" w:fill="auto"/>
            <w:noWrap/>
            <w:vAlign w:val="center"/>
          </w:tcPr>
          <w:p w14:paraId="230346C3">
            <w:pPr>
              <w:widowControl/>
              <w:jc w:val="center"/>
              <w:rPr>
                <w:rFonts w:ascii="宋体" w:hAnsi="宋体" w:cs="宋体"/>
                <w:kern w:val="0"/>
                <w:sz w:val="22"/>
              </w:rPr>
            </w:pPr>
            <w:r>
              <w:rPr>
                <w:rFonts w:hint="eastAsia" w:ascii="宋体" w:hAnsi="宋体" w:cs="宋体"/>
                <w:kern w:val="0"/>
                <w:sz w:val="22"/>
              </w:rPr>
              <w:t>286</w:t>
            </w:r>
          </w:p>
        </w:tc>
      </w:tr>
      <w:tr w14:paraId="44688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7514D746">
            <w:pPr>
              <w:widowControl/>
              <w:jc w:val="center"/>
              <w:rPr>
                <w:rFonts w:ascii="宋体" w:hAnsi="宋体" w:cs="宋体"/>
                <w:kern w:val="0"/>
                <w:sz w:val="22"/>
              </w:rPr>
            </w:pPr>
            <w:r>
              <w:rPr>
                <w:rFonts w:hint="eastAsia" w:ascii="宋体" w:hAnsi="宋体" w:cs="宋体"/>
                <w:kern w:val="0"/>
                <w:sz w:val="22"/>
              </w:rPr>
              <w:t>73</w:t>
            </w:r>
          </w:p>
        </w:tc>
        <w:tc>
          <w:tcPr>
            <w:tcW w:w="1072" w:type="dxa"/>
            <w:shd w:val="clear" w:color="auto" w:fill="auto"/>
            <w:vAlign w:val="center"/>
          </w:tcPr>
          <w:p w14:paraId="1C68A680">
            <w:pPr>
              <w:widowControl/>
              <w:jc w:val="center"/>
              <w:rPr>
                <w:rFonts w:ascii="宋体" w:hAnsi="宋体" w:cs="宋体"/>
                <w:kern w:val="0"/>
                <w:sz w:val="22"/>
              </w:rPr>
            </w:pPr>
            <w:r>
              <w:rPr>
                <w:rFonts w:hint="eastAsia" w:ascii="宋体" w:hAnsi="宋体" w:cs="宋体"/>
                <w:kern w:val="0"/>
                <w:sz w:val="22"/>
              </w:rPr>
              <w:t>红液温度计</w:t>
            </w:r>
          </w:p>
        </w:tc>
        <w:tc>
          <w:tcPr>
            <w:tcW w:w="4897" w:type="dxa"/>
            <w:shd w:val="clear" w:color="auto" w:fill="auto"/>
            <w:vAlign w:val="center"/>
          </w:tcPr>
          <w:p w14:paraId="1DEE8367">
            <w:pPr>
              <w:widowControl/>
              <w:jc w:val="left"/>
              <w:rPr>
                <w:rFonts w:ascii="宋体" w:hAnsi="宋体" w:cs="宋体"/>
                <w:kern w:val="0"/>
                <w:sz w:val="22"/>
              </w:rPr>
            </w:pPr>
            <w:r>
              <w:rPr>
                <w:rFonts w:hint="eastAsia" w:ascii="宋体" w:hAnsi="宋体" w:cs="宋体"/>
                <w:kern w:val="0"/>
                <w:sz w:val="22"/>
              </w:rPr>
              <w:t>1． 红液。</w:t>
            </w:r>
            <w:r>
              <w:rPr>
                <w:rFonts w:hint="eastAsia" w:ascii="宋体" w:hAnsi="宋体" w:cs="宋体"/>
                <w:kern w:val="0"/>
                <w:sz w:val="22"/>
              </w:rPr>
              <w:br w:type="textWrapping"/>
            </w:r>
            <w:r>
              <w:rPr>
                <w:rFonts w:hint="eastAsia" w:ascii="宋体" w:hAnsi="宋体" w:cs="宋体"/>
                <w:kern w:val="0"/>
                <w:sz w:val="22"/>
              </w:rPr>
              <w:t>2． 全长：约280mm；外径：5mm－6mm；头长：约10mm。</w:t>
            </w:r>
            <w:r>
              <w:rPr>
                <w:rFonts w:hint="eastAsia" w:ascii="宋体" w:hAnsi="宋体" w:cs="宋体"/>
                <w:kern w:val="0"/>
                <w:sz w:val="22"/>
              </w:rPr>
              <w:br w:type="textWrapping"/>
            </w:r>
            <w:r>
              <w:rPr>
                <w:rFonts w:hint="eastAsia" w:ascii="宋体" w:hAnsi="宋体" w:cs="宋体"/>
                <w:kern w:val="0"/>
                <w:sz w:val="22"/>
              </w:rPr>
              <w:t>3． 测量范围：0－100℃；最小分度值：1℃；允许误差±1℃。</w:t>
            </w:r>
            <w:r>
              <w:rPr>
                <w:rFonts w:hint="eastAsia" w:ascii="宋体" w:hAnsi="宋体" w:cs="宋体"/>
                <w:kern w:val="0"/>
                <w:sz w:val="22"/>
              </w:rPr>
              <w:br w:type="textWrapping"/>
            </w:r>
            <w:r>
              <w:rPr>
                <w:rFonts w:hint="eastAsia" w:ascii="宋体" w:hAnsi="宋体" w:cs="宋体"/>
                <w:kern w:val="0"/>
                <w:sz w:val="22"/>
              </w:rPr>
              <w:t>4．玻管要直，不得弯曲，不得崩损缺口，红液不得断线。</w:t>
            </w:r>
          </w:p>
        </w:tc>
        <w:tc>
          <w:tcPr>
            <w:tcW w:w="462" w:type="dxa"/>
            <w:shd w:val="clear" w:color="auto" w:fill="auto"/>
            <w:noWrap/>
            <w:vAlign w:val="center"/>
          </w:tcPr>
          <w:p w14:paraId="16806BEC">
            <w:pPr>
              <w:widowControl/>
              <w:jc w:val="center"/>
              <w:rPr>
                <w:rFonts w:ascii="宋体" w:hAnsi="宋体" w:cs="宋体"/>
                <w:kern w:val="0"/>
                <w:sz w:val="22"/>
              </w:rPr>
            </w:pPr>
            <w:r>
              <w:rPr>
                <w:rFonts w:hint="eastAsia" w:ascii="宋体" w:hAnsi="宋体" w:cs="宋体"/>
                <w:kern w:val="0"/>
                <w:sz w:val="22"/>
              </w:rPr>
              <w:t>支</w:t>
            </w:r>
          </w:p>
        </w:tc>
        <w:tc>
          <w:tcPr>
            <w:tcW w:w="605" w:type="dxa"/>
            <w:shd w:val="clear" w:color="auto" w:fill="auto"/>
            <w:noWrap/>
            <w:vAlign w:val="center"/>
          </w:tcPr>
          <w:p w14:paraId="4D5A455A">
            <w:pPr>
              <w:widowControl/>
              <w:jc w:val="center"/>
              <w:rPr>
                <w:rFonts w:ascii="宋体" w:hAnsi="宋体" w:cs="宋体"/>
                <w:kern w:val="0"/>
                <w:sz w:val="22"/>
              </w:rPr>
            </w:pPr>
            <w:r>
              <w:rPr>
                <w:rFonts w:hint="eastAsia" w:ascii="宋体" w:hAnsi="宋体" w:cs="宋体"/>
                <w:kern w:val="0"/>
                <w:sz w:val="22"/>
              </w:rPr>
              <w:t>36</w:t>
            </w:r>
          </w:p>
        </w:tc>
        <w:tc>
          <w:tcPr>
            <w:tcW w:w="1048" w:type="dxa"/>
            <w:shd w:val="clear" w:color="auto" w:fill="auto"/>
            <w:noWrap/>
            <w:vAlign w:val="center"/>
          </w:tcPr>
          <w:p w14:paraId="6870FC6B">
            <w:pPr>
              <w:widowControl/>
              <w:jc w:val="center"/>
              <w:rPr>
                <w:rFonts w:ascii="宋体" w:hAnsi="宋体" w:cs="宋体"/>
                <w:kern w:val="0"/>
                <w:sz w:val="22"/>
              </w:rPr>
            </w:pPr>
            <w:r>
              <w:rPr>
                <w:rFonts w:hint="eastAsia" w:ascii="宋体" w:hAnsi="宋体" w:cs="宋体"/>
                <w:kern w:val="0"/>
                <w:sz w:val="22"/>
              </w:rPr>
              <w:t>4</w:t>
            </w:r>
          </w:p>
        </w:tc>
        <w:tc>
          <w:tcPr>
            <w:tcW w:w="1489" w:type="dxa"/>
            <w:shd w:val="clear" w:color="auto" w:fill="auto"/>
            <w:noWrap/>
            <w:vAlign w:val="center"/>
          </w:tcPr>
          <w:p w14:paraId="1ADC6B24">
            <w:pPr>
              <w:widowControl/>
              <w:jc w:val="center"/>
              <w:rPr>
                <w:rFonts w:ascii="宋体" w:hAnsi="宋体" w:cs="宋体"/>
                <w:kern w:val="0"/>
                <w:sz w:val="22"/>
              </w:rPr>
            </w:pPr>
            <w:r>
              <w:rPr>
                <w:rFonts w:hint="eastAsia" w:ascii="宋体" w:hAnsi="宋体" w:cs="宋体"/>
                <w:kern w:val="0"/>
                <w:sz w:val="22"/>
              </w:rPr>
              <w:t>144</w:t>
            </w:r>
          </w:p>
        </w:tc>
      </w:tr>
      <w:tr w14:paraId="213C7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3F1E7D2">
            <w:pPr>
              <w:widowControl/>
              <w:jc w:val="center"/>
              <w:rPr>
                <w:rFonts w:ascii="宋体" w:hAnsi="宋体" w:cs="宋体"/>
                <w:kern w:val="0"/>
                <w:sz w:val="22"/>
              </w:rPr>
            </w:pPr>
            <w:r>
              <w:rPr>
                <w:rFonts w:hint="eastAsia" w:ascii="宋体" w:hAnsi="宋体" w:cs="宋体"/>
                <w:kern w:val="0"/>
                <w:sz w:val="22"/>
              </w:rPr>
              <w:t>74</w:t>
            </w:r>
          </w:p>
        </w:tc>
        <w:tc>
          <w:tcPr>
            <w:tcW w:w="1072" w:type="dxa"/>
            <w:shd w:val="clear" w:color="auto" w:fill="auto"/>
            <w:vAlign w:val="center"/>
          </w:tcPr>
          <w:p w14:paraId="608F67A0">
            <w:pPr>
              <w:widowControl/>
              <w:jc w:val="center"/>
              <w:rPr>
                <w:rFonts w:ascii="宋体" w:hAnsi="宋体" w:cs="宋体"/>
                <w:kern w:val="0"/>
                <w:sz w:val="22"/>
              </w:rPr>
            </w:pPr>
            <w:r>
              <w:rPr>
                <w:rFonts w:hint="eastAsia" w:ascii="宋体" w:hAnsi="宋体" w:cs="宋体"/>
                <w:kern w:val="0"/>
                <w:sz w:val="22"/>
              </w:rPr>
              <w:t>水银温度计</w:t>
            </w:r>
          </w:p>
        </w:tc>
        <w:tc>
          <w:tcPr>
            <w:tcW w:w="4897" w:type="dxa"/>
            <w:shd w:val="clear" w:color="auto" w:fill="auto"/>
            <w:vAlign w:val="center"/>
          </w:tcPr>
          <w:p w14:paraId="3C002DD7">
            <w:pPr>
              <w:widowControl/>
              <w:jc w:val="left"/>
              <w:rPr>
                <w:rFonts w:ascii="宋体" w:hAnsi="宋体" w:cs="宋体"/>
                <w:kern w:val="0"/>
                <w:sz w:val="22"/>
              </w:rPr>
            </w:pPr>
            <w:r>
              <w:rPr>
                <w:rFonts w:hint="eastAsia" w:ascii="宋体" w:hAnsi="宋体" w:cs="宋体"/>
                <w:kern w:val="0"/>
                <w:sz w:val="22"/>
              </w:rPr>
              <w:t>1.   感温物质：水银。</w:t>
            </w:r>
            <w:r>
              <w:rPr>
                <w:rFonts w:hint="eastAsia" w:ascii="宋体" w:hAnsi="宋体" w:cs="宋体"/>
                <w:kern w:val="0"/>
                <w:sz w:val="22"/>
              </w:rPr>
              <w:br w:type="textWrapping"/>
            </w:r>
            <w:r>
              <w:rPr>
                <w:rFonts w:hint="eastAsia" w:ascii="宋体" w:hAnsi="宋体" w:cs="宋体"/>
                <w:kern w:val="0"/>
                <w:sz w:val="22"/>
              </w:rPr>
              <w:t>2．测量范围：0－200℃；最小分度值：1℃；允许误差±1℃。</w:t>
            </w:r>
            <w:r>
              <w:rPr>
                <w:rFonts w:hint="eastAsia" w:ascii="宋体" w:hAnsi="宋体" w:cs="宋体"/>
                <w:kern w:val="0"/>
                <w:sz w:val="22"/>
              </w:rPr>
              <w:br w:type="textWrapping"/>
            </w:r>
            <w:r>
              <w:rPr>
                <w:rFonts w:hint="eastAsia" w:ascii="宋体" w:hAnsi="宋体" w:cs="宋体"/>
                <w:kern w:val="0"/>
                <w:sz w:val="22"/>
              </w:rPr>
              <w:t>3．玻璃应光洁透明，不得有裂痕。毛细管不得有明显的弯曲现象，其孔径应均匀，管壁内应清洁无杂质。</w:t>
            </w:r>
            <w:r>
              <w:rPr>
                <w:rFonts w:hint="eastAsia" w:ascii="宋体" w:hAnsi="宋体" w:cs="宋体"/>
                <w:kern w:val="0"/>
                <w:sz w:val="22"/>
              </w:rPr>
              <w:br w:type="textWrapping"/>
            </w:r>
            <w:r>
              <w:rPr>
                <w:rFonts w:hint="eastAsia" w:ascii="宋体" w:hAnsi="宋体" w:cs="宋体"/>
                <w:kern w:val="0"/>
                <w:sz w:val="22"/>
              </w:rPr>
              <w:t>4．感温液体（水银）必须纯洁、无杂质。液线不得中断。</w:t>
            </w:r>
            <w:r>
              <w:rPr>
                <w:rFonts w:hint="eastAsia" w:ascii="宋体" w:hAnsi="宋体" w:cs="宋体"/>
                <w:kern w:val="0"/>
                <w:sz w:val="22"/>
              </w:rPr>
              <w:br w:type="textWrapping"/>
            </w:r>
            <w:r>
              <w:rPr>
                <w:rFonts w:hint="eastAsia" w:ascii="宋体" w:hAnsi="宋体" w:cs="宋体"/>
                <w:kern w:val="0"/>
                <w:sz w:val="22"/>
              </w:rPr>
              <w:t>5.   有保护套。</w:t>
            </w:r>
          </w:p>
        </w:tc>
        <w:tc>
          <w:tcPr>
            <w:tcW w:w="462" w:type="dxa"/>
            <w:shd w:val="clear" w:color="auto" w:fill="auto"/>
            <w:noWrap/>
            <w:vAlign w:val="center"/>
          </w:tcPr>
          <w:p w14:paraId="39C8D5F9">
            <w:pPr>
              <w:widowControl/>
              <w:jc w:val="center"/>
              <w:rPr>
                <w:rFonts w:ascii="宋体" w:hAnsi="宋体" w:cs="宋体"/>
                <w:kern w:val="0"/>
                <w:sz w:val="22"/>
              </w:rPr>
            </w:pPr>
            <w:r>
              <w:rPr>
                <w:rFonts w:hint="eastAsia" w:ascii="宋体" w:hAnsi="宋体" w:cs="宋体"/>
                <w:kern w:val="0"/>
                <w:sz w:val="22"/>
              </w:rPr>
              <w:t>支</w:t>
            </w:r>
          </w:p>
        </w:tc>
        <w:tc>
          <w:tcPr>
            <w:tcW w:w="605" w:type="dxa"/>
            <w:shd w:val="clear" w:color="auto" w:fill="auto"/>
            <w:noWrap/>
            <w:vAlign w:val="center"/>
          </w:tcPr>
          <w:p w14:paraId="3BB1B01F">
            <w:pPr>
              <w:widowControl/>
              <w:jc w:val="center"/>
              <w:rPr>
                <w:rFonts w:ascii="宋体" w:hAnsi="宋体" w:cs="宋体"/>
                <w:kern w:val="0"/>
                <w:sz w:val="22"/>
              </w:rPr>
            </w:pPr>
            <w:r>
              <w:rPr>
                <w:rFonts w:hint="eastAsia" w:ascii="宋体" w:hAnsi="宋体" w:cs="宋体"/>
                <w:kern w:val="0"/>
                <w:sz w:val="22"/>
              </w:rPr>
              <w:t>6</w:t>
            </w:r>
          </w:p>
        </w:tc>
        <w:tc>
          <w:tcPr>
            <w:tcW w:w="1048" w:type="dxa"/>
            <w:shd w:val="clear" w:color="auto" w:fill="auto"/>
            <w:noWrap/>
            <w:vAlign w:val="center"/>
          </w:tcPr>
          <w:p w14:paraId="15E297DF">
            <w:pPr>
              <w:widowControl/>
              <w:jc w:val="center"/>
              <w:rPr>
                <w:rFonts w:ascii="宋体" w:hAnsi="宋体" w:cs="宋体"/>
                <w:kern w:val="0"/>
                <w:sz w:val="22"/>
              </w:rPr>
            </w:pPr>
            <w:r>
              <w:rPr>
                <w:rFonts w:hint="eastAsia" w:ascii="宋体" w:hAnsi="宋体" w:cs="宋体"/>
                <w:kern w:val="0"/>
                <w:sz w:val="22"/>
              </w:rPr>
              <w:t>7</w:t>
            </w:r>
          </w:p>
        </w:tc>
        <w:tc>
          <w:tcPr>
            <w:tcW w:w="1489" w:type="dxa"/>
            <w:shd w:val="clear" w:color="auto" w:fill="auto"/>
            <w:noWrap/>
            <w:vAlign w:val="center"/>
          </w:tcPr>
          <w:p w14:paraId="763517E2">
            <w:pPr>
              <w:widowControl/>
              <w:jc w:val="center"/>
              <w:rPr>
                <w:rFonts w:ascii="宋体" w:hAnsi="宋体" w:cs="宋体"/>
                <w:kern w:val="0"/>
                <w:sz w:val="22"/>
              </w:rPr>
            </w:pPr>
            <w:r>
              <w:rPr>
                <w:rFonts w:hint="eastAsia" w:ascii="宋体" w:hAnsi="宋体" w:cs="宋体"/>
                <w:kern w:val="0"/>
                <w:sz w:val="22"/>
              </w:rPr>
              <w:t>42</w:t>
            </w:r>
          </w:p>
        </w:tc>
      </w:tr>
      <w:tr w14:paraId="1B07E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702A8D7">
            <w:pPr>
              <w:widowControl/>
              <w:jc w:val="center"/>
              <w:rPr>
                <w:rFonts w:ascii="宋体" w:hAnsi="宋体" w:cs="宋体"/>
                <w:kern w:val="0"/>
                <w:sz w:val="22"/>
              </w:rPr>
            </w:pPr>
            <w:r>
              <w:rPr>
                <w:rFonts w:hint="eastAsia" w:ascii="宋体" w:hAnsi="宋体" w:cs="宋体"/>
                <w:kern w:val="0"/>
                <w:sz w:val="22"/>
              </w:rPr>
              <w:t>75</w:t>
            </w:r>
          </w:p>
        </w:tc>
        <w:tc>
          <w:tcPr>
            <w:tcW w:w="1072" w:type="dxa"/>
            <w:shd w:val="clear" w:color="auto" w:fill="auto"/>
            <w:vAlign w:val="center"/>
          </w:tcPr>
          <w:p w14:paraId="55A5D6D5">
            <w:pPr>
              <w:widowControl/>
              <w:jc w:val="center"/>
              <w:rPr>
                <w:rFonts w:ascii="宋体" w:hAnsi="宋体" w:cs="宋体"/>
                <w:kern w:val="0"/>
                <w:sz w:val="22"/>
              </w:rPr>
            </w:pPr>
            <w:r>
              <w:rPr>
                <w:rFonts w:hint="eastAsia" w:ascii="宋体" w:hAnsi="宋体" w:cs="宋体"/>
                <w:kern w:val="0"/>
                <w:sz w:val="22"/>
              </w:rPr>
              <w:t>干湿球温度计</w:t>
            </w:r>
          </w:p>
        </w:tc>
        <w:tc>
          <w:tcPr>
            <w:tcW w:w="4897" w:type="dxa"/>
            <w:shd w:val="clear" w:color="auto" w:fill="auto"/>
            <w:vAlign w:val="center"/>
          </w:tcPr>
          <w:p w14:paraId="50D2A812">
            <w:pPr>
              <w:widowControl/>
              <w:jc w:val="left"/>
              <w:rPr>
                <w:rFonts w:ascii="宋体" w:hAnsi="宋体" w:cs="宋体"/>
                <w:kern w:val="0"/>
                <w:sz w:val="22"/>
              </w:rPr>
            </w:pPr>
            <w:r>
              <w:rPr>
                <w:rFonts w:hint="eastAsia" w:ascii="宋体" w:hAnsi="宋体" w:cs="宋体"/>
                <w:kern w:val="0"/>
                <w:sz w:val="22"/>
              </w:rPr>
              <w:t>-10℃-50℃,分度值0.5℃；测量湿度0-100%</w:t>
            </w:r>
          </w:p>
        </w:tc>
        <w:tc>
          <w:tcPr>
            <w:tcW w:w="462" w:type="dxa"/>
            <w:shd w:val="clear" w:color="auto" w:fill="auto"/>
            <w:noWrap/>
            <w:vAlign w:val="center"/>
          </w:tcPr>
          <w:p w14:paraId="1A716421">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0BF01563">
            <w:pPr>
              <w:widowControl/>
              <w:jc w:val="center"/>
              <w:rPr>
                <w:rFonts w:ascii="宋体" w:hAnsi="宋体" w:cs="宋体"/>
                <w:kern w:val="0"/>
                <w:sz w:val="22"/>
              </w:rPr>
            </w:pPr>
            <w:r>
              <w:rPr>
                <w:rFonts w:hint="eastAsia" w:ascii="宋体" w:hAnsi="宋体" w:cs="宋体"/>
                <w:kern w:val="0"/>
                <w:sz w:val="22"/>
              </w:rPr>
              <w:t>11</w:t>
            </w:r>
          </w:p>
        </w:tc>
        <w:tc>
          <w:tcPr>
            <w:tcW w:w="1048" w:type="dxa"/>
            <w:shd w:val="clear" w:color="auto" w:fill="auto"/>
            <w:noWrap/>
            <w:vAlign w:val="center"/>
          </w:tcPr>
          <w:p w14:paraId="0485A7DF">
            <w:pPr>
              <w:widowControl/>
              <w:jc w:val="center"/>
              <w:rPr>
                <w:rFonts w:ascii="宋体" w:hAnsi="宋体" w:cs="宋体"/>
                <w:kern w:val="0"/>
                <w:sz w:val="22"/>
              </w:rPr>
            </w:pPr>
            <w:r>
              <w:rPr>
                <w:rFonts w:hint="eastAsia" w:ascii="宋体" w:hAnsi="宋体" w:cs="宋体"/>
                <w:kern w:val="0"/>
                <w:sz w:val="22"/>
              </w:rPr>
              <w:t>8</w:t>
            </w:r>
          </w:p>
        </w:tc>
        <w:tc>
          <w:tcPr>
            <w:tcW w:w="1489" w:type="dxa"/>
            <w:shd w:val="clear" w:color="auto" w:fill="auto"/>
            <w:noWrap/>
            <w:vAlign w:val="center"/>
          </w:tcPr>
          <w:p w14:paraId="6CBB51B3">
            <w:pPr>
              <w:widowControl/>
              <w:jc w:val="center"/>
              <w:rPr>
                <w:rFonts w:ascii="宋体" w:hAnsi="宋体" w:cs="宋体"/>
                <w:kern w:val="0"/>
                <w:sz w:val="22"/>
              </w:rPr>
            </w:pPr>
            <w:r>
              <w:rPr>
                <w:rFonts w:hint="eastAsia" w:ascii="宋体" w:hAnsi="宋体" w:cs="宋体"/>
                <w:kern w:val="0"/>
                <w:sz w:val="22"/>
              </w:rPr>
              <w:t>88</w:t>
            </w:r>
          </w:p>
        </w:tc>
      </w:tr>
      <w:tr w14:paraId="544E8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98BC967">
            <w:pPr>
              <w:widowControl/>
              <w:jc w:val="center"/>
              <w:rPr>
                <w:rFonts w:ascii="宋体" w:hAnsi="宋体" w:cs="宋体"/>
                <w:kern w:val="0"/>
                <w:sz w:val="22"/>
              </w:rPr>
            </w:pPr>
            <w:r>
              <w:rPr>
                <w:rFonts w:hint="eastAsia" w:ascii="宋体" w:hAnsi="宋体" w:cs="宋体"/>
                <w:kern w:val="0"/>
                <w:sz w:val="22"/>
              </w:rPr>
              <w:t>76</w:t>
            </w:r>
          </w:p>
        </w:tc>
        <w:tc>
          <w:tcPr>
            <w:tcW w:w="1072" w:type="dxa"/>
            <w:shd w:val="clear" w:color="auto" w:fill="auto"/>
            <w:vAlign w:val="center"/>
          </w:tcPr>
          <w:p w14:paraId="4A1ABBE3">
            <w:pPr>
              <w:widowControl/>
              <w:jc w:val="center"/>
              <w:rPr>
                <w:rFonts w:ascii="宋体" w:hAnsi="宋体" w:cs="宋体"/>
                <w:kern w:val="0"/>
                <w:sz w:val="22"/>
              </w:rPr>
            </w:pPr>
            <w:r>
              <w:rPr>
                <w:rFonts w:hint="eastAsia" w:ascii="宋体" w:hAnsi="宋体" w:cs="宋体"/>
                <w:kern w:val="0"/>
                <w:sz w:val="22"/>
              </w:rPr>
              <w:t>计数器</w:t>
            </w:r>
          </w:p>
        </w:tc>
        <w:tc>
          <w:tcPr>
            <w:tcW w:w="4897" w:type="dxa"/>
            <w:shd w:val="clear" w:color="auto" w:fill="auto"/>
            <w:vAlign w:val="center"/>
          </w:tcPr>
          <w:p w14:paraId="44AA7BD1">
            <w:pPr>
              <w:widowControl/>
              <w:jc w:val="left"/>
              <w:rPr>
                <w:rFonts w:ascii="宋体" w:hAnsi="宋体" w:cs="宋体"/>
                <w:kern w:val="0"/>
                <w:sz w:val="22"/>
              </w:rPr>
            </w:pPr>
            <w:r>
              <w:rPr>
                <w:rFonts w:hint="eastAsia" w:ascii="宋体" w:hAnsi="宋体" w:cs="宋体"/>
                <w:kern w:val="0"/>
                <w:sz w:val="22"/>
              </w:rPr>
              <w:t>手持式</w:t>
            </w:r>
          </w:p>
        </w:tc>
        <w:tc>
          <w:tcPr>
            <w:tcW w:w="462" w:type="dxa"/>
            <w:shd w:val="clear" w:color="auto" w:fill="auto"/>
            <w:noWrap/>
            <w:vAlign w:val="center"/>
          </w:tcPr>
          <w:p w14:paraId="18582876">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52CB198E">
            <w:pPr>
              <w:widowControl/>
              <w:jc w:val="center"/>
              <w:rPr>
                <w:rFonts w:ascii="宋体" w:hAnsi="宋体" w:cs="宋体"/>
                <w:kern w:val="0"/>
                <w:sz w:val="22"/>
              </w:rPr>
            </w:pPr>
            <w:r>
              <w:rPr>
                <w:rFonts w:hint="eastAsia" w:ascii="宋体" w:hAnsi="宋体" w:cs="宋体"/>
                <w:kern w:val="0"/>
                <w:sz w:val="22"/>
              </w:rPr>
              <w:t>11</w:t>
            </w:r>
          </w:p>
        </w:tc>
        <w:tc>
          <w:tcPr>
            <w:tcW w:w="1048" w:type="dxa"/>
            <w:shd w:val="clear" w:color="auto" w:fill="auto"/>
            <w:noWrap/>
            <w:vAlign w:val="center"/>
          </w:tcPr>
          <w:p w14:paraId="01B36916">
            <w:pPr>
              <w:widowControl/>
              <w:jc w:val="center"/>
              <w:rPr>
                <w:rFonts w:ascii="宋体" w:hAnsi="宋体" w:cs="宋体"/>
                <w:kern w:val="0"/>
                <w:sz w:val="22"/>
              </w:rPr>
            </w:pPr>
            <w:r>
              <w:rPr>
                <w:rFonts w:hint="eastAsia" w:ascii="宋体" w:hAnsi="宋体" w:cs="宋体"/>
                <w:kern w:val="0"/>
                <w:sz w:val="22"/>
              </w:rPr>
              <w:t>11</w:t>
            </w:r>
          </w:p>
        </w:tc>
        <w:tc>
          <w:tcPr>
            <w:tcW w:w="1489" w:type="dxa"/>
            <w:shd w:val="clear" w:color="auto" w:fill="auto"/>
            <w:noWrap/>
            <w:vAlign w:val="center"/>
          </w:tcPr>
          <w:p w14:paraId="16FE2BC8">
            <w:pPr>
              <w:widowControl/>
              <w:jc w:val="center"/>
              <w:rPr>
                <w:rFonts w:ascii="宋体" w:hAnsi="宋体" w:cs="宋体"/>
                <w:kern w:val="0"/>
                <w:sz w:val="22"/>
              </w:rPr>
            </w:pPr>
            <w:r>
              <w:rPr>
                <w:rFonts w:hint="eastAsia" w:ascii="宋体" w:hAnsi="宋体" w:cs="宋体"/>
                <w:kern w:val="0"/>
                <w:sz w:val="22"/>
              </w:rPr>
              <w:t>121</w:t>
            </w:r>
          </w:p>
        </w:tc>
      </w:tr>
      <w:tr w14:paraId="1A17E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1A5A1E66">
            <w:pPr>
              <w:widowControl/>
              <w:jc w:val="center"/>
              <w:rPr>
                <w:rFonts w:ascii="宋体" w:hAnsi="宋体" w:cs="宋体"/>
                <w:kern w:val="0"/>
                <w:sz w:val="22"/>
              </w:rPr>
            </w:pPr>
            <w:r>
              <w:rPr>
                <w:rFonts w:hint="eastAsia" w:ascii="宋体" w:hAnsi="宋体" w:cs="宋体"/>
                <w:kern w:val="0"/>
                <w:sz w:val="22"/>
              </w:rPr>
              <w:t>77</w:t>
            </w:r>
          </w:p>
        </w:tc>
        <w:tc>
          <w:tcPr>
            <w:tcW w:w="1072" w:type="dxa"/>
            <w:shd w:val="clear" w:color="auto" w:fill="auto"/>
            <w:vAlign w:val="center"/>
          </w:tcPr>
          <w:p w14:paraId="07654425">
            <w:pPr>
              <w:widowControl/>
              <w:jc w:val="center"/>
              <w:rPr>
                <w:rFonts w:ascii="宋体" w:hAnsi="宋体" w:cs="宋体"/>
                <w:kern w:val="0"/>
                <w:sz w:val="22"/>
              </w:rPr>
            </w:pPr>
            <w:r>
              <w:rPr>
                <w:rFonts w:hint="eastAsia" w:ascii="宋体" w:hAnsi="宋体" w:cs="宋体"/>
                <w:kern w:val="0"/>
                <w:sz w:val="22"/>
              </w:rPr>
              <w:t>血球计数板</w:t>
            </w:r>
          </w:p>
        </w:tc>
        <w:tc>
          <w:tcPr>
            <w:tcW w:w="4897" w:type="dxa"/>
            <w:shd w:val="clear" w:color="auto" w:fill="auto"/>
            <w:vAlign w:val="center"/>
          </w:tcPr>
          <w:p w14:paraId="7AE2582B">
            <w:pPr>
              <w:widowControl/>
              <w:jc w:val="left"/>
              <w:rPr>
                <w:rFonts w:ascii="宋体" w:hAnsi="宋体" w:cs="宋体"/>
                <w:kern w:val="0"/>
                <w:sz w:val="22"/>
              </w:rPr>
            </w:pPr>
            <w:r>
              <w:rPr>
                <w:rFonts w:hint="eastAsia" w:ascii="宋体" w:hAnsi="宋体" w:cs="宋体"/>
                <w:kern w:val="0"/>
                <w:sz w:val="22"/>
              </w:rPr>
              <w:t>H型凹槽，两个计数池，计数池深度0.1mm</w:t>
            </w:r>
          </w:p>
        </w:tc>
        <w:tc>
          <w:tcPr>
            <w:tcW w:w="462" w:type="dxa"/>
            <w:shd w:val="clear" w:color="auto" w:fill="auto"/>
            <w:noWrap/>
            <w:vAlign w:val="center"/>
          </w:tcPr>
          <w:p w14:paraId="18188F78">
            <w:pPr>
              <w:widowControl/>
              <w:jc w:val="center"/>
              <w:rPr>
                <w:rFonts w:ascii="宋体" w:hAnsi="宋体" w:cs="宋体"/>
                <w:kern w:val="0"/>
                <w:sz w:val="22"/>
              </w:rPr>
            </w:pPr>
            <w:r>
              <w:rPr>
                <w:rFonts w:hint="eastAsia" w:ascii="宋体" w:hAnsi="宋体" w:cs="宋体"/>
                <w:kern w:val="0"/>
                <w:sz w:val="22"/>
              </w:rPr>
              <w:t>片</w:t>
            </w:r>
          </w:p>
        </w:tc>
        <w:tc>
          <w:tcPr>
            <w:tcW w:w="605" w:type="dxa"/>
            <w:shd w:val="clear" w:color="auto" w:fill="auto"/>
            <w:noWrap/>
            <w:vAlign w:val="center"/>
          </w:tcPr>
          <w:p w14:paraId="4138E04D">
            <w:pPr>
              <w:widowControl/>
              <w:jc w:val="center"/>
              <w:rPr>
                <w:rFonts w:ascii="宋体" w:hAnsi="宋体" w:cs="宋体"/>
                <w:kern w:val="0"/>
                <w:sz w:val="22"/>
              </w:rPr>
            </w:pPr>
            <w:r>
              <w:rPr>
                <w:rFonts w:hint="eastAsia" w:ascii="宋体" w:hAnsi="宋体" w:cs="宋体"/>
                <w:kern w:val="0"/>
                <w:sz w:val="22"/>
              </w:rPr>
              <w:t>11</w:t>
            </w:r>
          </w:p>
        </w:tc>
        <w:tc>
          <w:tcPr>
            <w:tcW w:w="1048" w:type="dxa"/>
            <w:shd w:val="clear" w:color="auto" w:fill="auto"/>
            <w:noWrap/>
            <w:vAlign w:val="center"/>
          </w:tcPr>
          <w:p w14:paraId="6A3B172F">
            <w:pPr>
              <w:widowControl/>
              <w:jc w:val="center"/>
              <w:rPr>
                <w:rFonts w:ascii="宋体" w:hAnsi="宋体" w:cs="宋体"/>
                <w:kern w:val="0"/>
                <w:sz w:val="22"/>
              </w:rPr>
            </w:pPr>
            <w:r>
              <w:rPr>
                <w:rFonts w:hint="eastAsia" w:ascii="宋体" w:hAnsi="宋体" w:cs="宋体"/>
                <w:kern w:val="0"/>
                <w:sz w:val="22"/>
              </w:rPr>
              <w:t>36</w:t>
            </w:r>
          </w:p>
        </w:tc>
        <w:tc>
          <w:tcPr>
            <w:tcW w:w="1489" w:type="dxa"/>
            <w:shd w:val="clear" w:color="auto" w:fill="auto"/>
            <w:noWrap/>
            <w:vAlign w:val="center"/>
          </w:tcPr>
          <w:p w14:paraId="665506F4">
            <w:pPr>
              <w:widowControl/>
              <w:jc w:val="center"/>
              <w:rPr>
                <w:rFonts w:ascii="宋体" w:hAnsi="宋体" w:cs="宋体"/>
                <w:kern w:val="0"/>
                <w:sz w:val="22"/>
              </w:rPr>
            </w:pPr>
            <w:r>
              <w:rPr>
                <w:rFonts w:hint="eastAsia" w:ascii="宋体" w:hAnsi="宋体" w:cs="宋体"/>
                <w:kern w:val="0"/>
                <w:sz w:val="22"/>
              </w:rPr>
              <w:t>396</w:t>
            </w:r>
          </w:p>
        </w:tc>
      </w:tr>
      <w:tr w14:paraId="0F38D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3DD03449">
            <w:pPr>
              <w:widowControl/>
              <w:jc w:val="center"/>
              <w:rPr>
                <w:rFonts w:ascii="宋体" w:hAnsi="宋体" w:cs="宋体"/>
                <w:kern w:val="0"/>
                <w:sz w:val="22"/>
              </w:rPr>
            </w:pPr>
            <w:r>
              <w:rPr>
                <w:rFonts w:hint="eastAsia" w:ascii="宋体" w:hAnsi="宋体" w:cs="宋体"/>
                <w:kern w:val="0"/>
                <w:sz w:val="22"/>
              </w:rPr>
              <w:t>78</w:t>
            </w:r>
          </w:p>
        </w:tc>
        <w:tc>
          <w:tcPr>
            <w:tcW w:w="1072" w:type="dxa"/>
            <w:shd w:val="clear" w:color="auto" w:fill="auto"/>
            <w:vAlign w:val="center"/>
          </w:tcPr>
          <w:p w14:paraId="7D8496FE">
            <w:pPr>
              <w:widowControl/>
              <w:jc w:val="center"/>
              <w:rPr>
                <w:rFonts w:ascii="宋体" w:hAnsi="宋体" w:cs="宋体"/>
                <w:kern w:val="0"/>
                <w:sz w:val="22"/>
              </w:rPr>
            </w:pPr>
            <w:r>
              <w:rPr>
                <w:rFonts w:hint="eastAsia" w:ascii="宋体" w:hAnsi="宋体" w:cs="宋体"/>
                <w:kern w:val="0"/>
                <w:sz w:val="22"/>
              </w:rPr>
              <w:t>量筒</w:t>
            </w:r>
          </w:p>
        </w:tc>
        <w:tc>
          <w:tcPr>
            <w:tcW w:w="4897" w:type="dxa"/>
            <w:shd w:val="clear" w:color="auto" w:fill="auto"/>
            <w:vAlign w:val="center"/>
          </w:tcPr>
          <w:p w14:paraId="72DA2512">
            <w:pPr>
              <w:widowControl/>
              <w:jc w:val="left"/>
              <w:rPr>
                <w:rFonts w:ascii="宋体" w:hAnsi="宋体" w:cs="宋体"/>
                <w:kern w:val="0"/>
                <w:sz w:val="22"/>
              </w:rPr>
            </w:pPr>
            <w:r>
              <w:rPr>
                <w:rFonts w:hint="eastAsia" w:ascii="宋体" w:hAnsi="宋体" w:cs="宋体"/>
                <w:kern w:val="0"/>
                <w:sz w:val="22"/>
              </w:rPr>
              <w:t>10mL;透明钠钙玻璃制，分度线、数字和标志应完整、清晰和耐久，容积为20℃时充满量筒刻度线所容纳体积</w:t>
            </w:r>
          </w:p>
        </w:tc>
        <w:tc>
          <w:tcPr>
            <w:tcW w:w="462" w:type="dxa"/>
            <w:shd w:val="clear" w:color="auto" w:fill="auto"/>
            <w:noWrap/>
            <w:vAlign w:val="center"/>
          </w:tcPr>
          <w:p w14:paraId="37B359CC">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3C8C8783">
            <w:pPr>
              <w:widowControl/>
              <w:jc w:val="center"/>
              <w:rPr>
                <w:rFonts w:ascii="宋体" w:hAnsi="宋体" w:cs="宋体"/>
                <w:kern w:val="0"/>
                <w:sz w:val="22"/>
              </w:rPr>
            </w:pPr>
            <w:r>
              <w:rPr>
                <w:rFonts w:hint="eastAsia" w:ascii="宋体" w:hAnsi="宋体" w:cs="宋体"/>
                <w:kern w:val="0"/>
                <w:sz w:val="22"/>
              </w:rPr>
              <w:t>30</w:t>
            </w:r>
          </w:p>
        </w:tc>
        <w:tc>
          <w:tcPr>
            <w:tcW w:w="1048" w:type="dxa"/>
            <w:shd w:val="clear" w:color="auto" w:fill="auto"/>
            <w:noWrap/>
            <w:vAlign w:val="center"/>
          </w:tcPr>
          <w:p w14:paraId="623194A2">
            <w:pPr>
              <w:widowControl/>
              <w:jc w:val="center"/>
              <w:rPr>
                <w:rFonts w:ascii="宋体" w:hAnsi="宋体" w:cs="宋体"/>
                <w:kern w:val="0"/>
                <w:sz w:val="22"/>
              </w:rPr>
            </w:pPr>
            <w:r>
              <w:rPr>
                <w:rFonts w:hint="eastAsia" w:ascii="宋体" w:hAnsi="宋体" w:cs="宋体"/>
                <w:kern w:val="0"/>
                <w:sz w:val="22"/>
              </w:rPr>
              <w:t>4</w:t>
            </w:r>
          </w:p>
        </w:tc>
        <w:tc>
          <w:tcPr>
            <w:tcW w:w="1489" w:type="dxa"/>
            <w:shd w:val="clear" w:color="auto" w:fill="auto"/>
            <w:noWrap/>
            <w:vAlign w:val="center"/>
          </w:tcPr>
          <w:p w14:paraId="6572E2D5">
            <w:pPr>
              <w:widowControl/>
              <w:jc w:val="center"/>
              <w:rPr>
                <w:rFonts w:ascii="宋体" w:hAnsi="宋体" w:cs="宋体"/>
                <w:kern w:val="0"/>
                <w:sz w:val="22"/>
              </w:rPr>
            </w:pPr>
            <w:r>
              <w:rPr>
                <w:rFonts w:hint="eastAsia" w:ascii="宋体" w:hAnsi="宋体" w:cs="宋体"/>
                <w:kern w:val="0"/>
                <w:sz w:val="22"/>
              </w:rPr>
              <w:t>120</w:t>
            </w:r>
          </w:p>
        </w:tc>
      </w:tr>
      <w:tr w14:paraId="3AF0D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73E01AE2">
            <w:pPr>
              <w:widowControl/>
              <w:jc w:val="center"/>
              <w:rPr>
                <w:rFonts w:ascii="宋体" w:hAnsi="宋体" w:cs="宋体"/>
                <w:kern w:val="0"/>
                <w:sz w:val="22"/>
              </w:rPr>
            </w:pPr>
            <w:r>
              <w:rPr>
                <w:rFonts w:hint="eastAsia" w:ascii="宋体" w:hAnsi="宋体" w:cs="宋体"/>
                <w:kern w:val="0"/>
                <w:sz w:val="22"/>
              </w:rPr>
              <w:t>79</w:t>
            </w:r>
          </w:p>
        </w:tc>
        <w:tc>
          <w:tcPr>
            <w:tcW w:w="1072" w:type="dxa"/>
            <w:shd w:val="clear" w:color="auto" w:fill="auto"/>
            <w:vAlign w:val="center"/>
          </w:tcPr>
          <w:p w14:paraId="3A6D2886">
            <w:pPr>
              <w:widowControl/>
              <w:jc w:val="center"/>
              <w:rPr>
                <w:rFonts w:ascii="宋体" w:hAnsi="宋体" w:cs="宋体"/>
                <w:kern w:val="0"/>
                <w:sz w:val="22"/>
              </w:rPr>
            </w:pPr>
            <w:r>
              <w:rPr>
                <w:rFonts w:hint="eastAsia" w:ascii="宋体" w:hAnsi="宋体" w:cs="宋体"/>
                <w:kern w:val="0"/>
                <w:sz w:val="22"/>
              </w:rPr>
              <w:t>量筒</w:t>
            </w:r>
          </w:p>
        </w:tc>
        <w:tc>
          <w:tcPr>
            <w:tcW w:w="4897" w:type="dxa"/>
            <w:shd w:val="clear" w:color="auto" w:fill="auto"/>
            <w:vAlign w:val="center"/>
          </w:tcPr>
          <w:p w14:paraId="5E8ADB12">
            <w:pPr>
              <w:widowControl/>
              <w:jc w:val="left"/>
              <w:rPr>
                <w:rFonts w:ascii="宋体" w:hAnsi="宋体" w:cs="宋体"/>
                <w:kern w:val="0"/>
                <w:sz w:val="22"/>
              </w:rPr>
            </w:pPr>
            <w:r>
              <w:rPr>
                <w:rFonts w:hint="eastAsia" w:ascii="宋体" w:hAnsi="宋体" w:cs="宋体"/>
                <w:kern w:val="0"/>
                <w:sz w:val="22"/>
              </w:rPr>
              <w:t>25mL；透明钠钙玻璃制，分度线、数字和标志应完整、清晰和耐久，容积为20℃时充满量筒刻度线所容纳体积</w:t>
            </w:r>
          </w:p>
        </w:tc>
        <w:tc>
          <w:tcPr>
            <w:tcW w:w="462" w:type="dxa"/>
            <w:shd w:val="clear" w:color="auto" w:fill="auto"/>
            <w:noWrap/>
            <w:vAlign w:val="center"/>
          </w:tcPr>
          <w:p w14:paraId="7BA5EC81">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10421EE6">
            <w:pPr>
              <w:widowControl/>
              <w:jc w:val="center"/>
              <w:rPr>
                <w:rFonts w:ascii="宋体" w:hAnsi="宋体" w:cs="宋体"/>
                <w:kern w:val="0"/>
                <w:sz w:val="22"/>
              </w:rPr>
            </w:pPr>
            <w:r>
              <w:rPr>
                <w:rFonts w:hint="eastAsia" w:ascii="宋体" w:hAnsi="宋体" w:cs="宋体"/>
                <w:kern w:val="0"/>
                <w:sz w:val="22"/>
              </w:rPr>
              <w:t>18</w:t>
            </w:r>
          </w:p>
        </w:tc>
        <w:tc>
          <w:tcPr>
            <w:tcW w:w="1048" w:type="dxa"/>
            <w:shd w:val="clear" w:color="auto" w:fill="auto"/>
            <w:noWrap/>
            <w:vAlign w:val="center"/>
          </w:tcPr>
          <w:p w14:paraId="15C2AD30">
            <w:pPr>
              <w:widowControl/>
              <w:jc w:val="center"/>
              <w:rPr>
                <w:rFonts w:ascii="宋体" w:hAnsi="宋体" w:cs="宋体"/>
                <w:kern w:val="0"/>
                <w:sz w:val="22"/>
              </w:rPr>
            </w:pPr>
            <w:r>
              <w:rPr>
                <w:rFonts w:hint="eastAsia" w:ascii="宋体" w:hAnsi="宋体" w:cs="宋体"/>
                <w:kern w:val="0"/>
                <w:sz w:val="22"/>
              </w:rPr>
              <w:t>5</w:t>
            </w:r>
          </w:p>
        </w:tc>
        <w:tc>
          <w:tcPr>
            <w:tcW w:w="1489" w:type="dxa"/>
            <w:shd w:val="clear" w:color="auto" w:fill="auto"/>
            <w:noWrap/>
            <w:vAlign w:val="center"/>
          </w:tcPr>
          <w:p w14:paraId="7257CFB7">
            <w:pPr>
              <w:widowControl/>
              <w:jc w:val="center"/>
              <w:rPr>
                <w:rFonts w:ascii="宋体" w:hAnsi="宋体" w:cs="宋体"/>
                <w:kern w:val="0"/>
                <w:sz w:val="22"/>
              </w:rPr>
            </w:pPr>
            <w:r>
              <w:rPr>
                <w:rFonts w:hint="eastAsia" w:ascii="宋体" w:hAnsi="宋体" w:cs="宋体"/>
                <w:kern w:val="0"/>
                <w:sz w:val="22"/>
              </w:rPr>
              <w:t>90</w:t>
            </w:r>
          </w:p>
        </w:tc>
      </w:tr>
      <w:tr w14:paraId="0F703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788D2A01">
            <w:pPr>
              <w:widowControl/>
              <w:jc w:val="center"/>
              <w:rPr>
                <w:rFonts w:ascii="宋体" w:hAnsi="宋体" w:cs="宋体"/>
                <w:kern w:val="0"/>
                <w:sz w:val="22"/>
              </w:rPr>
            </w:pPr>
            <w:r>
              <w:rPr>
                <w:rFonts w:hint="eastAsia" w:ascii="宋体" w:hAnsi="宋体" w:cs="宋体"/>
                <w:kern w:val="0"/>
                <w:sz w:val="22"/>
              </w:rPr>
              <w:t>80</w:t>
            </w:r>
          </w:p>
        </w:tc>
        <w:tc>
          <w:tcPr>
            <w:tcW w:w="1072" w:type="dxa"/>
            <w:shd w:val="clear" w:color="auto" w:fill="auto"/>
            <w:vAlign w:val="center"/>
          </w:tcPr>
          <w:p w14:paraId="18A33426">
            <w:pPr>
              <w:widowControl/>
              <w:jc w:val="center"/>
              <w:rPr>
                <w:rFonts w:ascii="宋体" w:hAnsi="宋体" w:cs="宋体"/>
                <w:kern w:val="0"/>
                <w:sz w:val="22"/>
              </w:rPr>
            </w:pPr>
            <w:r>
              <w:rPr>
                <w:rFonts w:hint="eastAsia" w:ascii="宋体" w:hAnsi="宋体" w:cs="宋体"/>
                <w:kern w:val="0"/>
                <w:sz w:val="22"/>
              </w:rPr>
              <w:t>量筒</w:t>
            </w:r>
          </w:p>
        </w:tc>
        <w:tc>
          <w:tcPr>
            <w:tcW w:w="4897" w:type="dxa"/>
            <w:shd w:val="clear" w:color="auto" w:fill="auto"/>
            <w:vAlign w:val="center"/>
          </w:tcPr>
          <w:p w14:paraId="57420DD7">
            <w:pPr>
              <w:widowControl/>
              <w:jc w:val="left"/>
              <w:rPr>
                <w:rFonts w:ascii="宋体" w:hAnsi="宋体" w:cs="宋体"/>
                <w:kern w:val="0"/>
                <w:sz w:val="22"/>
              </w:rPr>
            </w:pPr>
            <w:r>
              <w:rPr>
                <w:rFonts w:hint="eastAsia" w:ascii="宋体" w:hAnsi="宋体" w:cs="宋体"/>
                <w:kern w:val="0"/>
                <w:sz w:val="22"/>
              </w:rPr>
              <w:t>50mL；透明钠钙玻璃制，分度线、数字和标志应完整、清晰和耐久，容积为20℃时充满量筒刻度线所容纳体积</w:t>
            </w:r>
          </w:p>
        </w:tc>
        <w:tc>
          <w:tcPr>
            <w:tcW w:w="462" w:type="dxa"/>
            <w:shd w:val="clear" w:color="auto" w:fill="auto"/>
            <w:noWrap/>
            <w:vAlign w:val="center"/>
          </w:tcPr>
          <w:p w14:paraId="276D921D">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2C60BB7E">
            <w:pPr>
              <w:widowControl/>
              <w:jc w:val="center"/>
              <w:rPr>
                <w:rFonts w:ascii="宋体" w:hAnsi="宋体" w:cs="宋体"/>
                <w:kern w:val="0"/>
                <w:sz w:val="22"/>
              </w:rPr>
            </w:pPr>
            <w:r>
              <w:rPr>
                <w:rFonts w:hint="eastAsia" w:ascii="宋体" w:hAnsi="宋体" w:cs="宋体"/>
                <w:kern w:val="0"/>
                <w:sz w:val="22"/>
              </w:rPr>
              <w:t>18</w:t>
            </w:r>
          </w:p>
        </w:tc>
        <w:tc>
          <w:tcPr>
            <w:tcW w:w="1048" w:type="dxa"/>
            <w:shd w:val="clear" w:color="auto" w:fill="auto"/>
            <w:noWrap/>
            <w:vAlign w:val="center"/>
          </w:tcPr>
          <w:p w14:paraId="6C26CB6F">
            <w:pPr>
              <w:widowControl/>
              <w:jc w:val="center"/>
              <w:rPr>
                <w:rFonts w:ascii="宋体" w:hAnsi="宋体" w:cs="宋体"/>
                <w:kern w:val="0"/>
                <w:sz w:val="22"/>
              </w:rPr>
            </w:pPr>
            <w:r>
              <w:rPr>
                <w:rFonts w:hint="eastAsia" w:ascii="宋体" w:hAnsi="宋体" w:cs="宋体"/>
                <w:kern w:val="0"/>
                <w:sz w:val="22"/>
              </w:rPr>
              <w:t>7</w:t>
            </w:r>
          </w:p>
        </w:tc>
        <w:tc>
          <w:tcPr>
            <w:tcW w:w="1489" w:type="dxa"/>
            <w:shd w:val="clear" w:color="auto" w:fill="auto"/>
            <w:noWrap/>
            <w:vAlign w:val="center"/>
          </w:tcPr>
          <w:p w14:paraId="1FA0A642">
            <w:pPr>
              <w:widowControl/>
              <w:jc w:val="center"/>
              <w:rPr>
                <w:rFonts w:ascii="宋体" w:hAnsi="宋体" w:cs="宋体"/>
                <w:kern w:val="0"/>
                <w:sz w:val="22"/>
              </w:rPr>
            </w:pPr>
            <w:r>
              <w:rPr>
                <w:rFonts w:hint="eastAsia" w:ascii="宋体" w:hAnsi="宋体" w:cs="宋体"/>
                <w:kern w:val="0"/>
                <w:sz w:val="22"/>
              </w:rPr>
              <w:t>126</w:t>
            </w:r>
          </w:p>
        </w:tc>
      </w:tr>
      <w:tr w14:paraId="14A54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0662A2E">
            <w:pPr>
              <w:widowControl/>
              <w:jc w:val="center"/>
              <w:rPr>
                <w:rFonts w:ascii="宋体" w:hAnsi="宋体" w:cs="宋体"/>
                <w:kern w:val="0"/>
                <w:sz w:val="22"/>
              </w:rPr>
            </w:pPr>
            <w:r>
              <w:rPr>
                <w:rFonts w:hint="eastAsia" w:ascii="宋体" w:hAnsi="宋体" w:cs="宋体"/>
                <w:kern w:val="0"/>
                <w:sz w:val="22"/>
              </w:rPr>
              <w:t>81</w:t>
            </w:r>
          </w:p>
        </w:tc>
        <w:tc>
          <w:tcPr>
            <w:tcW w:w="1072" w:type="dxa"/>
            <w:shd w:val="clear" w:color="auto" w:fill="auto"/>
            <w:vAlign w:val="center"/>
          </w:tcPr>
          <w:p w14:paraId="45C95597">
            <w:pPr>
              <w:widowControl/>
              <w:jc w:val="center"/>
              <w:rPr>
                <w:rFonts w:ascii="宋体" w:hAnsi="宋体" w:cs="宋体"/>
                <w:kern w:val="0"/>
                <w:sz w:val="22"/>
              </w:rPr>
            </w:pPr>
            <w:r>
              <w:rPr>
                <w:rFonts w:hint="eastAsia" w:ascii="宋体" w:hAnsi="宋体" w:cs="宋体"/>
                <w:kern w:val="0"/>
                <w:sz w:val="22"/>
              </w:rPr>
              <w:t>量筒</w:t>
            </w:r>
          </w:p>
        </w:tc>
        <w:tc>
          <w:tcPr>
            <w:tcW w:w="4897" w:type="dxa"/>
            <w:shd w:val="clear" w:color="auto" w:fill="auto"/>
            <w:vAlign w:val="center"/>
          </w:tcPr>
          <w:p w14:paraId="63BEF686">
            <w:pPr>
              <w:widowControl/>
              <w:jc w:val="left"/>
              <w:rPr>
                <w:rFonts w:ascii="宋体" w:hAnsi="宋体" w:cs="宋体"/>
                <w:kern w:val="0"/>
                <w:sz w:val="22"/>
              </w:rPr>
            </w:pPr>
            <w:r>
              <w:rPr>
                <w:rFonts w:hint="eastAsia" w:ascii="宋体" w:hAnsi="宋体" w:cs="宋体"/>
                <w:kern w:val="0"/>
                <w:sz w:val="22"/>
              </w:rPr>
              <w:t>100mL；透明钠钙玻璃制，分度线、数字和标志应完整、清晰和耐久，容积为20℃时充满量筒刻度线所容纳体积</w:t>
            </w:r>
          </w:p>
        </w:tc>
        <w:tc>
          <w:tcPr>
            <w:tcW w:w="462" w:type="dxa"/>
            <w:shd w:val="clear" w:color="auto" w:fill="auto"/>
            <w:noWrap/>
            <w:vAlign w:val="center"/>
          </w:tcPr>
          <w:p w14:paraId="3429A544">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6BBA38D7">
            <w:pPr>
              <w:widowControl/>
              <w:jc w:val="center"/>
              <w:rPr>
                <w:rFonts w:ascii="宋体" w:hAnsi="宋体" w:cs="宋体"/>
                <w:kern w:val="0"/>
                <w:sz w:val="22"/>
              </w:rPr>
            </w:pPr>
            <w:r>
              <w:rPr>
                <w:rFonts w:hint="eastAsia" w:ascii="宋体" w:hAnsi="宋体" w:cs="宋体"/>
                <w:kern w:val="0"/>
                <w:sz w:val="22"/>
              </w:rPr>
              <w:t>18</w:t>
            </w:r>
          </w:p>
        </w:tc>
        <w:tc>
          <w:tcPr>
            <w:tcW w:w="1048" w:type="dxa"/>
            <w:shd w:val="clear" w:color="auto" w:fill="auto"/>
            <w:noWrap/>
            <w:vAlign w:val="center"/>
          </w:tcPr>
          <w:p w14:paraId="27E3C754">
            <w:pPr>
              <w:widowControl/>
              <w:jc w:val="center"/>
              <w:rPr>
                <w:rFonts w:ascii="宋体" w:hAnsi="宋体" w:cs="宋体"/>
                <w:kern w:val="0"/>
                <w:sz w:val="22"/>
              </w:rPr>
            </w:pPr>
            <w:r>
              <w:rPr>
                <w:rFonts w:hint="eastAsia" w:ascii="宋体" w:hAnsi="宋体" w:cs="宋体"/>
                <w:kern w:val="0"/>
                <w:sz w:val="22"/>
              </w:rPr>
              <w:t>9</w:t>
            </w:r>
          </w:p>
        </w:tc>
        <w:tc>
          <w:tcPr>
            <w:tcW w:w="1489" w:type="dxa"/>
            <w:shd w:val="clear" w:color="auto" w:fill="auto"/>
            <w:noWrap/>
            <w:vAlign w:val="center"/>
          </w:tcPr>
          <w:p w14:paraId="7937EB45">
            <w:pPr>
              <w:widowControl/>
              <w:jc w:val="center"/>
              <w:rPr>
                <w:rFonts w:ascii="宋体" w:hAnsi="宋体" w:cs="宋体"/>
                <w:kern w:val="0"/>
                <w:sz w:val="22"/>
              </w:rPr>
            </w:pPr>
            <w:r>
              <w:rPr>
                <w:rFonts w:hint="eastAsia" w:ascii="宋体" w:hAnsi="宋体" w:cs="宋体"/>
                <w:kern w:val="0"/>
                <w:sz w:val="22"/>
              </w:rPr>
              <w:t>162</w:t>
            </w:r>
          </w:p>
        </w:tc>
      </w:tr>
      <w:tr w14:paraId="137D1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BF8D500">
            <w:pPr>
              <w:widowControl/>
              <w:jc w:val="center"/>
              <w:rPr>
                <w:rFonts w:ascii="宋体" w:hAnsi="宋体" w:cs="宋体"/>
                <w:kern w:val="0"/>
                <w:sz w:val="22"/>
              </w:rPr>
            </w:pPr>
            <w:r>
              <w:rPr>
                <w:rFonts w:hint="eastAsia" w:ascii="宋体" w:hAnsi="宋体" w:cs="宋体"/>
                <w:kern w:val="0"/>
                <w:sz w:val="22"/>
              </w:rPr>
              <w:t>82</w:t>
            </w:r>
          </w:p>
        </w:tc>
        <w:tc>
          <w:tcPr>
            <w:tcW w:w="1072" w:type="dxa"/>
            <w:shd w:val="clear" w:color="auto" w:fill="auto"/>
            <w:vAlign w:val="center"/>
          </w:tcPr>
          <w:p w14:paraId="6921BC94">
            <w:pPr>
              <w:widowControl/>
              <w:jc w:val="center"/>
              <w:rPr>
                <w:rFonts w:ascii="宋体" w:hAnsi="宋体" w:cs="宋体"/>
                <w:kern w:val="0"/>
                <w:sz w:val="22"/>
              </w:rPr>
            </w:pPr>
            <w:r>
              <w:rPr>
                <w:rFonts w:hint="eastAsia" w:ascii="宋体" w:hAnsi="宋体" w:cs="宋体"/>
                <w:kern w:val="0"/>
                <w:sz w:val="22"/>
              </w:rPr>
              <w:t>量筒</w:t>
            </w:r>
          </w:p>
        </w:tc>
        <w:tc>
          <w:tcPr>
            <w:tcW w:w="4897" w:type="dxa"/>
            <w:shd w:val="clear" w:color="auto" w:fill="auto"/>
            <w:vAlign w:val="center"/>
          </w:tcPr>
          <w:p w14:paraId="513C3655">
            <w:pPr>
              <w:widowControl/>
              <w:jc w:val="left"/>
              <w:rPr>
                <w:rFonts w:ascii="宋体" w:hAnsi="宋体" w:cs="宋体"/>
                <w:kern w:val="0"/>
                <w:sz w:val="22"/>
              </w:rPr>
            </w:pPr>
            <w:r>
              <w:rPr>
                <w:rFonts w:hint="eastAsia" w:ascii="宋体" w:hAnsi="宋体" w:cs="宋体"/>
                <w:kern w:val="0"/>
                <w:sz w:val="22"/>
              </w:rPr>
              <w:t>500mL；透明钠钙玻璃制，分度线、数字和标志应完整、清晰和耐久，容积为20℃时充满量筒刻度线所容纳体积</w:t>
            </w:r>
          </w:p>
        </w:tc>
        <w:tc>
          <w:tcPr>
            <w:tcW w:w="462" w:type="dxa"/>
            <w:shd w:val="clear" w:color="auto" w:fill="auto"/>
            <w:noWrap/>
            <w:vAlign w:val="center"/>
          </w:tcPr>
          <w:p w14:paraId="392E6755">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26D6E14E">
            <w:pPr>
              <w:widowControl/>
              <w:jc w:val="center"/>
              <w:rPr>
                <w:rFonts w:ascii="宋体" w:hAnsi="宋体" w:cs="宋体"/>
                <w:kern w:val="0"/>
                <w:sz w:val="22"/>
              </w:rPr>
            </w:pPr>
            <w:r>
              <w:rPr>
                <w:rFonts w:hint="eastAsia" w:ascii="宋体" w:hAnsi="宋体" w:cs="宋体"/>
                <w:kern w:val="0"/>
                <w:sz w:val="22"/>
              </w:rPr>
              <w:t>18</w:t>
            </w:r>
          </w:p>
        </w:tc>
        <w:tc>
          <w:tcPr>
            <w:tcW w:w="1048" w:type="dxa"/>
            <w:shd w:val="clear" w:color="auto" w:fill="auto"/>
            <w:noWrap/>
            <w:vAlign w:val="center"/>
          </w:tcPr>
          <w:p w14:paraId="42A659CE">
            <w:pPr>
              <w:widowControl/>
              <w:jc w:val="center"/>
              <w:rPr>
                <w:rFonts w:ascii="宋体" w:hAnsi="宋体" w:cs="宋体"/>
                <w:kern w:val="0"/>
                <w:sz w:val="22"/>
              </w:rPr>
            </w:pPr>
            <w:r>
              <w:rPr>
                <w:rFonts w:hint="eastAsia" w:ascii="宋体" w:hAnsi="宋体" w:cs="宋体"/>
                <w:kern w:val="0"/>
                <w:sz w:val="22"/>
              </w:rPr>
              <w:t>29</w:t>
            </w:r>
          </w:p>
        </w:tc>
        <w:tc>
          <w:tcPr>
            <w:tcW w:w="1489" w:type="dxa"/>
            <w:shd w:val="clear" w:color="auto" w:fill="auto"/>
            <w:noWrap/>
            <w:vAlign w:val="center"/>
          </w:tcPr>
          <w:p w14:paraId="597BAEB3">
            <w:pPr>
              <w:widowControl/>
              <w:jc w:val="center"/>
              <w:rPr>
                <w:rFonts w:ascii="宋体" w:hAnsi="宋体" w:cs="宋体"/>
                <w:kern w:val="0"/>
                <w:sz w:val="22"/>
              </w:rPr>
            </w:pPr>
            <w:r>
              <w:rPr>
                <w:rFonts w:hint="eastAsia" w:ascii="宋体" w:hAnsi="宋体" w:cs="宋体"/>
                <w:kern w:val="0"/>
                <w:sz w:val="22"/>
              </w:rPr>
              <w:t>522</w:t>
            </w:r>
          </w:p>
        </w:tc>
      </w:tr>
      <w:tr w14:paraId="71BEF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0349385A">
            <w:pPr>
              <w:widowControl/>
              <w:jc w:val="center"/>
              <w:rPr>
                <w:rFonts w:ascii="宋体" w:hAnsi="宋体" w:cs="宋体"/>
                <w:kern w:val="0"/>
                <w:sz w:val="22"/>
              </w:rPr>
            </w:pPr>
            <w:r>
              <w:rPr>
                <w:rFonts w:hint="eastAsia" w:ascii="宋体" w:hAnsi="宋体" w:cs="宋体"/>
                <w:kern w:val="0"/>
                <w:sz w:val="22"/>
              </w:rPr>
              <w:t>83</w:t>
            </w:r>
          </w:p>
        </w:tc>
        <w:tc>
          <w:tcPr>
            <w:tcW w:w="1072" w:type="dxa"/>
            <w:shd w:val="clear" w:color="auto" w:fill="auto"/>
            <w:vAlign w:val="center"/>
          </w:tcPr>
          <w:p w14:paraId="744F8752">
            <w:pPr>
              <w:widowControl/>
              <w:jc w:val="center"/>
              <w:rPr>
                <w:rFonts w:ascii="宋体" w:hAnsi="宋体" w:cs="宋体"/>
                <w:kern w:val="0"/>
                <w:sz w:val="22"/>
              </w:rPr>
            </w:pPr>
            <w:r>
              <w:rPr>
                <w:rFonts w:hint="eastAsia" w:ascii="宋体" w:hAnsi="宋体" w:cs="宋体"/>
                <w:kern w:val="0"/>
                <w:sz w:val="22"/>
              </w:rPr>
              <w:t>量筒</w:t>
            </w:r>
          </w:p>
        </w:tc>
        <w:tc>
          <w:tcPr>
            <w:tcW w:w="4897" w:type="dxa"/>
            <w:shd w:val="clear" w:color="auto" w:fill="auto"/>
            <w:vAlign w:val="center"/>
          </w:tcPr>
          <w:p w14:paraId="4894EBFC">
            <w:pPr>
              <w:widowControl/>
              <w:jc w:val="left"/>
              <w:rPr>
                <w:rFonts w:ascii="宋体" w:hAnsi="宋体" w:cs="宋体"/>
                <w:kern w:val="0"/>
                <w:sz w:val="22"/>
              </w:rPr>
            </w:pPr>
            <w:r>
              <w:rPr>
                <w:rFonts w:hint="eastAsia" w:ascii="宋体" w:hAnsi="宋体" w:cs="宋体"/>
                <w:kern w:val="0"/>
                <w:sz w:val="22"/>
              </w:rPr>
              <w:t>1000mL；透明钠钙玻璃制，分度线、数字和标志应完整、清晰和耐久，容积为20℃时充满量筒刻度线所容纳体积</w:t>
            </w:r>
          </w:p>
        </w:tc>
        <w:tc>
          <w:tcPr>
            <w:tcW w:w="462" w:type="dxa"/>
            <w:shd w:val="clear" w:color="auto" w:fill="auto"/>
            <w:noWrap/>
            <w:vAlign w:val="center"/>
          </w:tcPr>
          <w:p w14:paraId="3A216FD4">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3AB838EB">
            <w:pPr>
              <w:widowControl/>
              <w:jc w:val="center"/>
              <w:rPr>
                <w:rFonts w:ascii="宋体" w:hAnsi="宋体" w:cs="宋体"/>
                <w:kern w:val="0"/>
                <w:sz w:val="22"/>
              </w:rPr>
            </w:pPr>
            <w:r>
              <w:rPr>
                <w:rFonts w:hint="eastAsia" w:ascii="宋体" w:hAnsi="宋体" w:cs="宋体"/>
                <w:kern w:val="0"/>
                <w:sz w:val="22"/>
              </w:rPr>
              <w:t>12</w:t>
            </w:r>
          </w:p>
        </w:tc>
        <w:tc>
          <w:tcPr>
            <w:tcW w:w="1048" w:type="dxa"/>
            <w:shd w:val="clear" w:color="auto" w:fill="auto"/>
            <w:noWrap/>
            <w:vAlign w:val="center"/>
          </w:tcPr>
          <w:p w14:paraId="1715994D">
            <w:pPr>
              <w:widowControl/>
              <w:jc w:val="center"/>
              <w:rPr>
                <w:rFonts w:ascii="宋体" w:hAnsi="宋体" w:cs="宋体"/>
                <w:kern w:val="0"/>
                <w:sz w:val="22"/>
              </w:rPr>
            </w:pPr>
            <w:r>
              <w:rPr>
                <w:rFonts w:hint="eastAsia" w:ascii="宋体" w:hAnsi="宋体" w:cs="宋体"/>
                <w:kern w:val="0"/>
                <w:sz w:val="22"/>
              </w:rPr>
              <w:t>46</w:t>
            </w:r>
          </w:p>
        </w:tc>
        <w:tc>
          <w:tcPr>
            <w:tcW w:w="1489" w:type="dxa"/>
            <w:shd w:val="clear" w:color="auto" w:fill="auto"/>
            <w:noWrap/>
            <w:vAlign w:val="center"/>
          </w:tcPr>
          <w:p w14:paraId="387CC04C">
            <w:pPr>
              <w:widowControl/>
              <w:jc w:val="center"/>
              <w:rPr>
                <w:rFonts w:ascii="宋体" w:hAnsi="宋体" w:cs="宋体"/>
                <w:kern w:val="0"/>
                <w:sz w:val="22"/>
              </w:rPr>
            </w:pPr>
            <w:r>
              <w:rPr>
                <w:rFonts w:hint="eastAsia" w:ascii="宋体" w:hAnsi="宋体" w:cs="宋体"/>
                <w:kern w:val="0"/>
                <w:sz w:val="22"/>
              </w:rPr>
              <w:t>552</w:t>
            </w:r>
          </w:p>
        </w:tc>
      </w:tr>
      <w:tr w14:paraId="2164F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1780DBC">
            <w:pPr>
              <w:widowControl/>
              <w:jc w:val="center"/>
              <w:rPr>
                <w:rFonts w:ascii="宋体" w:hAnsi="宋体" w:cs="宋体"/>
                <w:kern w:val="0"/>
                <w:sz w:val="22"/>
              </w:rPr>
            </w:pPr>
            <w:r>
              <w:rPr>
                <w:rFonts w:hint="eastAsia" w:ascii="宋体" w:hAnsi="宋体" w:cs="宋体"/>
                <w:kern w:val="0"/>
                <w:sz w:val="22"/>
              </w:rPr>
              <w:t>84</w:t>
            </w:r>
          </w:p>
        </w:tc>
        <w:tc>
          <w:tcPr>
            <w:tcW w:w="1072" w:type="dxa"/>
            <w:shd w:val="clear" w:color="auto" w:fill="auto"/>
            <w:vAlign w:val="center"/>
          </w:tcPr>
          <w:p w14:paraId="5B32ACBA">
            <w:pPr>
              <w:widowControl/>
              <w:jc w:val="center"/>
              <w:rPr>
                <w:rFonts w:ascii="宋体" w:hAnsi="宋体" w:cs="宋体"/>
                <w:kern w:val="0"/>
                <w:sz w:val="22"/>
              </w:rPr>
            </w:pPr>
            <w:r>
              <w:rPr>
                <w:rFonts w:hint="eastAsia" w:ascii="宋体" w:hAnsi="宋体" w:cs="宋体"/>
                <w:kern w:val="0"/>
                <w:sz w:val="22"/>
              </w:rPr>
              <w:t>容量瓶</w:t>
            </w:r>
          </w:p>
        </w:tc>
        <w:tc>
          <w:tcPr>
            <w:tcW w:w="4897" w:type="dxa"/>
            <w:shd w:val="clear" w:color="auto" w:fill="auto"/>
            <w:vAlign w:val="center"/>
          </w:tcPr>
          <w:p w14:paraId="171F8A20">
            <w:pPr>
              <w:widowControl/>
              <w:jc w:val="left"/>
              <w:rPr>
                <w:rFonts w:ascii="宋体" w:hAnsi="宋体" w:cs="宋体"/>
                <w:kern w:val="0"/>
                <w:sz w:val="22"/>
              </w:rPr>
            </w:pPr>
            <w:r>
              <w:rPr>
                <w:rFonts w:hint="eastAsia" w:ascii="宋体" w:hAnsi="宋体" w:cs="宋体"/>
                <w:kern w:val="0"/>
                <w:sz w:val="22"/>
              </w:rPr>
              <w:t>100mL；透明硼硅酸盐玻璃制，刻度线应在瓶颈下部三分之二处，清晰耐久，粗细均匀</w:t>
            </w:r>
          </w:p>
        </w:tc>
        <w:tc>
          <w:tcPr>
            <w:tcW w:w="462" w:type="dxa"/>
            <w:shd w:val="clear" w:color="auto" w:fill="auto"/>
            <w:noWrap/>
            <w:vAlign w:val="center"/>
          </w:tcPr>
          <w:p w14:paraId="39D71B88">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41DB0D59">
            <w:pPr>
              <w:widowControl/>
              <w:jc w:val="center"/>
              <w:rPr>
                <w:rFonts w:ascii="宋体" w:hAnsi="宋体" w:cs="宋体"/>
                <w:kern w:val="0"/>
                <w:sz w:val="22"/>
              </w:rPr>
            </w:pPr>
            <w:r>
              <w:rPr>
                <w:rFonts w:hint="eastAsia" w:ascii="宋体" w:hAnsi="宋体" w:cs="宋体"/>
                <w:kern w:val="0"/>
                <w:sz w:val="22"/>
              </w:rPr>
              <w:t>6</w:t>
            </w:r>
          </w:p>
        </w:tc>
        <w:tc>
          <w:tcPr>
            <w:tcW w:w="1048" w:type="dxa"/>
            <w:shd w:val="clear" w:color="auto" w:fill="auto"/>
            <w:noWrap/>
            <w:vAlign w:val="center"/>
          </w:tcPr>
          <w:p w14:paraId="4F26B7B2">
            <w:pPr>
              <w:widowControl/>
              <w:jc w:val="center"/>
              <w:rPr>
                <w:rFonts w:ascii="宋体" w:hAnsi="宋体" w:cs="宋体"/>
                <w:kern w:val="0"/>
                <w:sz w:val="22"/>
              </w:rPr>
            </w:pPr>
            <w:r>
              <w:rPr>
                <w:rFonts w:hint="eastAsia" w:ascii="宋体" w:hAnsi="宋体" w:cs="宋体"/>
                <w:kern w:val="0"/>
                <w:sz w:val="22"/>
              </w:rPr>
              <w:t>13</w:t>
            </w:r>
          </w:p>
        </w:tc>
        <w:tc>
          <w:tcPr>
            <w:tcW w:w="1489" w:type="dxa"/>
            <w:shd w:val="clear" w:color="auto" w:fill="auto"/>
            <w:noWrap/>
            <w:vAlign w:val="center"/>
          </w:tcPr>
          <w:p w14:paraId="16548FA3">
            <w:pPr>
              <w:widowControl/>
              <w:jc w:val="center"/>
              <w:rPr>
                <w:rFonts w:ascii="宋体" w:hAnsi="宋体" w:cs="宋体"/>
                <w:kern w:val="0"/>
                <w:sz w:val="22"/>
              </w:rPr>
            </w:pPr>
            <w:r>
              <w:rPr>
                <w:rFonts w:hint="eastAsia" w:ascii="宋体" w:hAnsi="宋体" w:cs="宋体"/>
                <w:kern w:val="0"/>
                <w:sz w:val="22"/>
              </w:rPr>
              <w:t>78</w:t>
            </w:r>
          </w:p>
        </w:tc>
      </w:tr>
      <w:tr w14:paraId="0A9EE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B200E02">
            <w:pPr>
              <w:widowControl/>
              <w:jc w:val="center"/>
              <w:rPr>
                <w:rFonts w:ascii="宋体" w:hAnsi="宋体" w:cs="宋体"/>
                <w:kern w:val="0"/>
                <w:sz w:val="22"/>
              </w:rPr>
            </w:pPr>
            <w:r>
              <w:rPr>
                <w:rFonts w:hint="eastAsia" w:ascii="宋体" w:hAnsi="宋体" w:cs="宋体"/>
                <w:kern w:val="0"/>
                <w:sz w:val="22"/>
              </w:rPr>
              <w:t>85</w:t>
            </w:r>
          </w:p>
        </w:tc>
        <w:tc>
          <w:tcPr>
            <w:tcW w:w="1072" w:type="dxa"/>
            <w:shd w:val="clear" w:color="auto" w:fill="auto"/>
            <w:vAlign w:val="center"/>
          </w:tcPr>
          <w:p w14:paraId="5265DA9D">
            <w:pPr>
              <w:widowControl/>
              <w:jc w:val="center"/>
              <w:rPr>
                <w:rFonts w:ascii="宋体" w:hAnsi="宋体" w:cs="宋体"/>
                <w:kern w:val="0"/>
                <w:sz w:val="22"/>
              </w:rPr>
            </w:pPr>
            <w:r>
              <w:rPr>
                <w:rFonts w:hint="eastAsia" w:ascii="宋体" w:hAnsi="宋体" w:cs="宋体"/>
                <w:kern w:val="0"/>
                <w:sz w:val="22"/>
              </w:rPr>
              <w:t>试管</w:t>
            </w:r>
          </w:p>
        </w:tc>
        <w:tc>
          <w:tcPr>
            <w:tcW w:w="4897" w:type="dxa"/>
            <w:shd w:val="clear" w:color="auto" w:fill="auto"/>
            <w:vAlign w:val="center"/>
          </w:tcPr>
          <w:p w14:paraId="4CEAD3E1">
            <w:pPr>
              <w:widowControl/>
              <w:jc w:val="left"/>
              <w:rPr>
                <w:rFonts w:ascii="宋体" w:hAnsi="宋体" w:cs="宋体"/>
                <w:kern w:val="0"/>
                <w:sz w:val="22"/>
              </w:rPr>
            </w:pPr>
            <w:r>
              <w:rPr>
                <w:rFonts w:hint="eastAsia" w:ascii="宋体" w:hAnsi="宋体" w:cs="宋体"/>
                <w:kern w:val="0"/>
                <w:sz w:val="22"/>
              </w:rPr>
              <w:t>Φ12mmX70mm；透明硼硅酸盐玻璃制</w:t>
            </w:r>
          </w:p>
        </w:tc>
        <w:tc>
          <w:tcPr>
            <w:tcW w:w="462" w:type="dxa"/>
            <w:shd w:val="clear" w:color="auto" w:fill="auto"/>
            <w:noWrap/>
            <w:vAlign w:val="center"/>
          </w:tcPr>
          <w:p w14:paraId="478F73E3">
            <w:pPr>
              <w:widowControl/>
              <w:jc w:val="center"/>
              <w:rPr>
                <w:rFonts w:ascii="宋体" w:hAnsi="宋体" w:cs="宋体"/>
                <w:kern w:val="0"/>
                <w:sz w:val="22"/>
              </w:rPr>
            </w:pPr>
            <w:r>
              <w:rPr>
                <w:rFonts w:hint="eastAsia" w:ascii="宋体" w:hAnsi="宋体" w:cs="宋体"/>
                <w:kern w:val="0"/>
                <w:sz w:val="22"/>
              </w:rPr>
              <w:t>支</w:t>
            </w:r>
          </w:p>
        </w:tc>
        <w:tc>
          <w:tcPr>
            <w:tcW w:w="605" w:type="dxa"/>
            <w:shd w:val="clear" w:color="auto" w:fill="auto"/>
            <w:noWrap/>
            <w:vAlign w:val="center"/>
          </w:tcPr>
          <w:p w14:paraId="44175C9C">
            <w:pPr>
              <w:widowControl/>
              <w:jc w:val="center"/>
              <w:rPr>
                <w:rFonts w:ascii="宋体" w:hAnsi="宋体" w:cs="宋体"/>
                <w:kern w:val="0"/>
                <w:sz w:val="22"/>
              </w:rPr>
            </w:pPr>
            <w:r>
              <w:rPr>
                <w:rFonts w:hint="eastAsia" w:ascii="宋体" w:hAnsi="宋体" w:cs="宋体"/>
                <w:kern w:val="0"/>
                <w:sz w:val="22"/>
              </w:rPr>
              <w:t>36</w:t>
            </w:r>
          </w:p>
        </w:tc>
        <w:tc>
          <w:tcPr>
            <w:tcW w:w="1048" w:type="dxa"/>
            <w:shd w:val="clear" w:color="auto" w:fill="auto"/>
            <w:noWrap/>
            <w:vAlign w:val="center"/>
          </w:tcPr>
          <w:p w14:paraId="336C29A4">
            <w:pPr>
              <w:widowControl/>
              <w:jc w:val="center"/>
              <w:rPr>
                <w:rFonts w:ascii="宋体" w:hAnsi="宋体" w:cs="宋体"/>
                <w:kern w:val="0"/>
                <w:sz w:val="22"/>
              </w:rPr>
            </w:pPr>
            <w:r>
              <w:rPr>
                <w:rFonts w:hint="eastAsia" w:ascii="宋体" w:hAnsi="宋体" w:cs="宋体"/>
                <w:kern w:val="0"/>
                <w:sz w:val="22"/>
              </w:rPr>
              <w:t>1</w:t>
            </w:r>
          </w:p>
        </w:tc>
        <w:tc>
          <w:tcPr>
            <w:tcW w:w="1489" w:type="dxa"/>
            <w:shd w:val="clear" w:color="auto" w:fill="auto"/>
            <w:noWrap/>
            <w:vAlign w:val="center"/>
          </w:tcPr>
          <w:p w14:paraId="29DD8E9F">
            <w:pPr>
              <w:widowControl/>
              <w:jc w:val="center"/>
              <w:rPr>
                <w:rFonts w:ascii="宋体" w:hAnsi="宋体" w:cs="宋体"/>
                <w:kern w:val="0"/>
                <w:sz w:val="22"/>
              </w:rPr>
            </w:pPr>
            <w:r>
              <w:rPr>
                <w:rFonts w:hint="eastAsia" w:ascii="宋体" w:hAnsi="宋体" w:cs="宋体"/>
                <w:kern w:val="0"/>
                <w:sz w:val="22"/>
              </w:rPr>
              <w:t>36</w:t>
            </w:r>
          </w:p>
        </w:tc>
      </w:tr>
      <w:tr w14:paraId="2F44B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00EDEC6">
            <w:pPr>
              <w:widowControl/>
              <w:jc w:val="center"/>
              <w:rPr>
                <w:rFonts w:ascii="宋体" w:hAnsi="宋体" w:cs="宋体"/>
                <w:kern w:val="0"/>
                <w:sz w:val="22"/>
              </w:rPr>
            </w:pPr>
            <w:r>
              <w:rPr>
                <w:rFonts w:hint="eastAsia" w:ascii="宋体" w:hAnsi="宋体" w:cs="宋体"/>
                <w:kern w:val="0"/>
                <w:sz w:val="22"/>
              </w:rPr>
              <w:t>86</w:t>
            </w:r>
          </w:p>
        </w:tc>
        <w:tc>
          <w:tcPr>
            <w:tcW w:w="1072" w:type="dxa"/>
            <w:shd w:val="clear" w:color="auto" w:fill="auto"/>
            <w:vAlign w:val="center"/>
          </w:tcPr>
          <w:p w14:paraId="14EB8E9D">
            <w:pPr>
              <w:widowControl/>
              <w:jc w:val="center"/>
              <w:rPr>
                <w:rFonts w:ascii="宋体" w:hAnsi="宋体" w:cs="宋体"/>
                <w:kern w:val="0"/>
                <w:sz w:val="22"/>
              </w:rPr>
            </w:pPr>
            <w:r>
              <w:rPr>
                <w:rFonts w:hint="eastAsia" w:ascii="宋体" w:hAnsi="宋体" w:cs="宋体"/>
                <w:kern w:val="0"/>
                <w:sz w:val="22"/>
              </w:rPr>
              <w:t>试管</w:t>
            </w:r>
          </w:p>
        </w:tc>
        <w:tc>
          <w:tcPr>
            <w:tcW w:w="4897" w:type="dxa"/>
            <w:shd w:val="clear" w:color="auto" w:fill="auto"/>
            <w:vAlign w:val="center"/>
          </w:tcPr>
          <w:p w14:paraId="63F4004C">
            <w:pPr>
              <w:widowControl/>
              <w:jc w:val="left"/>
              <w:rPr>
                <w:rFonts w:ascii="宋体" w:hAnsi="宋体" w:cs="宋体"/>
                <w:kern w:val="0"/>
                <w:sz w:val="22"/>
              </w:rPr>
            </w:pPr>
            <w:r>
              <w:rPr>
                <w:rFonts w:hint="eastAsia" w:ascii="宋体" w:hAnsi="宋体" w:cs="宋体"/>
                <w:kern w:val="0"/>
                <w:sz w:val="22"/>
              </w:rPr>
              <w:t>Φ15mmX150mm；透明硼硅酸盐玻璃制</w:t>
            </w:r>
          </w:p>
        </w:tc>
        <w:tc>
          <w:tcPr>
            <w:tcW w:w="462" w:type="dxa"/>
            <w:shd w:val="clear" w:color="auto" w:fill="auto"/>
            <w:noWrap/>
            <w:vAlign w:val="center"/>
          </w:tcPr>
          <w:p w14:paraId="0A7C6C48">
            <w:pPr>
              <w:widowControl/>
              <w:jc w:val="center"/>
              <w:textAlignment w:val="center"/>
              <w:rPr>
                <w:rFonts w:ascii="宋体" w:hAnsi="宋体" w:cs="宋体"/>
                <w:color w:val="000000"/>
                <w:sz w:val="22"/>
                <w:szCs w:val="22"/>
              </w:rPr>
            </w:pPr>
          </w:p>
        </w:tc>
        <w:tc>
          <w:tcPr>
            <w:tcW w:w="605" w:type="dxa"/>
            <w:shd w:val="clear" w:color="auto" w:fill="auto"/>
            <w:noWrap/>
            <w:vAlign w:val="center"/>
          </w:tcPr>
          <w:p w14:paraId="5BC7A0F0">
            <w:pPr>
              <w:widowControl/>
              <w:jc w:val="center"/>
              <w:rPr>
                <w:rFonts w:ascii="宋体" w:hAnsi="宋体" w:cs="宋体"/>
                <w:kern w:val="0"/>
                <w:sz w:val="22"/>
              </w:rPr>
            </w:pPr>
            <w:r>
              <w:rPr>
                <w:rFonts w:hint="eastAsia" w:ascii="宋体" w:hAnsi="宋体" w:cs="宋体"/>
                <w:kern w:val="0"/>
                <w:sz w:val="22"/>
              </w:rPr>
              <w:t>72</w:t>
            </w:r>
          </w:p>
        </w:tc>
        <w:tc>
          <w:tcPr>
            <w:tcW w:w="1048" w:type="dxa"/>
            <w:shd w:val="clear" w:color="auto" w:fill="auto"/>
            <w:noWrap/>
            <w:vAlign w:val="center"/>
          </w:tcPr>
          <w:p w14:paraId="3E786230">
            <w:pPr>
              <w:widowControl/>
              <w:jc w:val="center"/>
              <w:rPr>
                <w:rFonts w:ascii="宋体" w:hAnsi="宋体" w:cs="宋体"/>
                <w:kern w:val="0"/>
                <w:sz w:val="22"/>
              </w:rPr>
            </w:pPr>
            <w:r>
              <w:rPr>
                <w:rFonts w:hint="eastAsia" w:ascii="宋体" w:hAnsi="宋体" w:cs="宋体"/>
                <w:kern w:val="0"/>
                <w:sz w:val="22"/>
              </w:rPr>
              <w:t>1</w:t>
            </w:r>
          </w:p>
        </w:tc>
        <w:tc>
          <w:tcPr>
            <w:tcW w:w="1489" w:type="dxa"/>
            <w:shd w:val="clear" w:color="auto" w:fill="auto"/>
            <w:noWrap/>
            <w:vAlign w:val="center"/>
          </w:tcPr>
          <w:p w14:paraId="098EE7BE">
            <w:pPr>
              <w:widowControl/>
              <w:jc w:val="center"/>
              <w:rPr>
                <w:rFonts w:ascii="宋体" w:hAnsi="宋体" w:cs="宋体"/>
                <w:kern w:val="0"/>
                <w:sz w:val="22"/>
              </w:rPr>
            </w:pPr>
            <w:r>
              <w:rPr>
                <w:rFonts w:hint="eastAsia" w:ascii="宋体" w:hAnsi="宋体" w:cs="宋体"/>
                <w:kern w:val="0"/>
                <w:sz w:val="22"/>
              </w:rPr>
              <w:t>72</w:t>
            </w:r>
          </w:p>
        </w:tc>
      </w:tr>
      <w:tr w14:paraId="2576D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02E3E047">
            <w:pPr>
              <w:widowControl/>
              <w:jc w:val="center"/>
              <w:rPr>
                <w:rFonts w:ascii="宋体" w:hAnsi="宋体" w:cs="宋体"/>
                <w:kern w:val="0"/>
                <w:sz w:val="22"/>
              </w:rPr>
            </w:pPr>
            <w:r>
              <w:rPr>
                <w:rFonts w:hint="eastAsia" w:ascii="宋体" w:hAnsi="宋体" w:cs="宋体"/>
                <w:kern w:val="0"/>
                <w:sz w:val="22"/>
              </w:rPr>
              <w:t>87</w:t>
            </w:r>
          </w:p>
        </w:tc>
        <w:tc>
          <w:tcPr>
            <w:tcW w:w="1072" w:type="dxa"/>
            <w:shd w:val="clear" w:color="auto" w:fill="auto"/>
            <w:vAlign w:val="center"/>
          </w:tcPr>
          <w:p w14:paraId="0D7A8985">
            <w:pPr>
              <w:widowControl/>
              <w:jc w:val="center"/>
              <w:rPr>
                <w:rFonts w:ascii="宋体" w:hAnsi="宋体" w:cs="宋体"/>
                <w:kern w:val="0"/>
                <w:sz w:val="22"/>
              </w:rPr>
            </w:pPr>
            <w:r>
              <w:rPr>
                <w:rFonts w:hint="eastAsia" w:ascii="宋体" w:hAnsi="宋体" w:cs="宋体"/>
                <w:kern w:val="0"/>
                <w:sz w:val="22"/>
              </w:rPr>
              <w:t>烧杯</w:t>
            </w:r>
          </w:p>
        </w:tc>
        <w:tc>
          <w:tcPr>
            <w:tcW w:w="4897" w:type="dxa"/>
            <w:shd w:val="clear" w:color="auto" w:fill="auto"/>
            <w:vAlign w:val="center"/>
          </w:tcPr>
          <w:p w14:paraId="25C07331">
            <w:pPr>
              <w:widowControl/>
              <w:jc w:val="left"/>
              <w:rPr>
                <w:rFonts w:ascii="宋体" w:hAnsi="宋体" w:cs="宋体"/>
                <w:kern w:val="0"/>
                <w:sz w:val="22"/>
              </w:rPr>
            </w:pPr>
            <w:r>
              <w:rPr>
                <w:rFonts w:hint="eastAsia" w:ascii="宋体" w:hAnsi="宋体" w:cs="宋体"/>
                <w:kern w:val="0"/>
                <w:sz w:val="22"/>
              </w:rPr>
              <w:t>50mL；透明硼硅酸盐玻璃制，烧杯的满口容量应超过标称容量的10%或烧杯的满口容量和标称容量的两液面间距不应少于10mm，并应采用容量差值较大的一种</w:t>
            </w:r>
          </w:p>
        </w:tc>
        <w:tc>
          <w:tcPr>
            <w:tcW w:w="462" w:type="dxa"/>
            <w:shd w:val="clear" w:color="auto" w:fill="auto"/>
            <w:noWrap/>
            <w:vAlign w:val="center"/>
          </w:tcPr>
          <w:p w14:paraId="79A02EDF">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5703DE15">
            <w:pPr>
              <w:widowControl/>
              <w:jc w:val="center"/>
              <w:rPr>
                <w:rFonts w:ascii="宋体" w:hAnsi="宋体" w:cs="宋体"/>
                <w:kern w:val="0"/>
                <w:sz w:val="22"/>
              </w:rPr>
            </w:pPr>
            <w:r>
              <w:rPr>
                <w:rFonts w:hint="eastAsia" w:ascii="宋体" w:hAnsi="宋体" w:cs="宋体"/>
                <w:kern w:val="0"/>
                <w:sz w:val="22"/>
              </w:rPr>
              <w:t>60</w:t>
            </w:r>
          </w:p>
        </w:tc>
        <w:tc>
          <w:tcPr>
            <w:tcW w:w="1048" w:type="dxa"/>
            <w:shd w:val="clear" w:color="auto" w:fill="auto"/>
            <w:noWrap/>
            <w:vAlign w:val="center"/>
          </w:tcPr>
          <w:p w14:paraId="35B5F7AD">
            <w:pPr>
              <w:widowControl/>
              <w:jc w:val="center"/>
              <w:rPr>
                <w:rFonts w:ascii="宋体" w:hAnsi="宋体" w:cs="宋体"/>
                <w:kern w:val="0"/>
                <w:sz w:val="22"/>
              </w:rPr>
            </w:pPr>
            <w:r>
              <w:rPr>
                <w:rFonts w:hint="eastAsia" w:ascii="宋体" w:hAnsi="宋体" w:cs="宋体"/>
                <w:kern w:val="0"/>
                <w:sz w:val="22"/>
              </w:rPr>
              <w:t>4</w:t>
            </w:r>
          </w:p>
        </w:tc>
        <w:tc>
          <w:tcPr>
            <w:tcW w:w="1489" w:type="dxa"/>
            <w:shd w:val="clear" w:color="auto" w:fill="auto"/>
            <w:noWrap/>
            <w:vAlign w:val="center"/>
          </w:tcPr>
          <w:p w14:paraId="3D1624EE">
            <w:pPr>
              <w:widowControl/>
              <w:jc w:val="center"/>
              <w:rPr>
                <w:rFonts w:ascii="宋体" w:hAnsi="宋体" w:cs="宋体"/>
                <w:kern w:val="0"/>
                <w:sz w:val="22"/>
              </w:rPr>
            </w:pPr>
            <w:r>
              <w:rPr>
                <w:rFonts w:hint="eastAsia" w:ascii="宋体" w:hAnsi="宋体" w:cs="宋体"/>
                <w:kern w:val="0"/>
                <w:sz w:val="22"/>
              </w:rPr>
              <w:t>240</w:t>
            </w:r>
          </w:p>
        </w:tc>
      </w:tr>
      <w:tr w14:paraId="1BB54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79646855">
            <w:pPr>
              <w:widowControl/>
              <w:jc w:val="center"/>
              <w:rPr>
                <w:rFonts w:ascii="宋体" w:hAnsi="宋体" w:cs="宋体"/>
                <w:kern w:val="0"/>
                <w:sz w:val="22"/>
              </w:rPr>
            </w:pPr>
            <w:r>
              <w:rPr>
                <w:rFonts w:hint="eastAsia" w:ascii="宋体" w:hAnsi="宋体" w:cs="宋体"/>
                <w:kern w:val="0"/>
                <w:sz w:val="22"/>
              </w:rPr>
              <w:t>88</w:t>
            </w:r>
          </w:p>
        </w:tc>
        <w:tc>
          <w:tcPr>
            <w:tcW w:w="1072" w:type="dxa"/>
            <w:shd w:val="clear" w:color="auto" w:fill="auto"/>
            <w:vAlign w:val="center"/>
          </w:tcPr>
          <w:p w14:paraId="6CD300FA">
            <w:pPr>
              <w:widowControl/>
              <w:jc w:val="center"/>
              <w:rPr>
                <w:rFonts w:ascii="宋体" w:hAnsi="宋体" w:cs="宋体"/>
                <w:kern w:val="0"/>
                <w:sz w:val="22"/>
              </w:rPr>
            </w:pPr>
            <w:r>
              <w:rPr>
                <w:rFonts w:hint="eastAsia" w:ascii="宋体" w:hAnsi="宋体" w:cs="宋体"/>
                <w:kern w:val="0"/>
                <w:sz w:val="22"/>
              </w:rPr>
              <w:t>烧杯</w:t>
            </w:r>
          </w:p>
        </w:tc>
        <w:tc>
          <w:tcPr>
            <w:tcW w:w="4897" w:type="dxa"/>
            <w:shd w:val="clear" w:color="auto" w:fill="auto"/>
            <w:vAlign w:val="center"/>
          </w:tcPr>
          <w:p w14:paraId="07DD3CD8">
            <w:pPr>
              <w:widowControl/>
              <w:jc w:val="left"/>
              <w:rPr>
                <w:rFonts w:ascii="宋体" w:hAnsi="宋体" w:cs="宋体"/>
                <w:kern w:val="0"/>
                <w:sz w:val="22"/>
              </w:rPr>
            </w:pPr>
            <w:r>
              <w:rPr>
                <w:rFonts w:hint="eastAsia" w:ascii="宋体" w:hAnsi="宋体" w:cs="宋体"/>
                <w:kern w:val="0"/>
                <w:sz w:val="22"/>
              </w:rPr>
              <w:t>100mL；透明硼硅酸盐玻璃制，烧杯的满口容量应超过标称容量的10%或烧杯的满口容量和标称容量的两液面间距不应少于10mm，并应采用容量差值较大的一种</w:t>
            </w:r>
          </w:p>
        </w:tc>
        <w:tc>
          <w:tcPr>
            <w:tcW w:w="462" w:type="dxa"/>
            <w:shd w:val="clear" w:color="auto" w:fill="auto"/>
            <w:noWrap/>
            <w:vAlign w:val="center"/>
          </w:tcPr>
          <w:p w14:paraId="48E812AF">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2DC23D75">
            <w:pPr>
              <w:widowControl/>
              <w:jc w:val="center"/>
              <w:rPr>
                <w:rFonts w:ascii="宋体" w:hAnsi="宋体" w:cs="宋体"/>
                <w:kern w:val="0"/>
                <w:sz w:val="22"/>
              </w:rPr>
            </w:pPr>
            <w:r>
              <w:rPr>
                <w:rFonts w:hint="eastAsia" w:ascii="宋体" w:hAnsi="宋体" w:cs="宋体"/>
                <w:kern w:val="0"/>
                <w:sz w:val="22"/>
              </w:rPr>
              <w:t>60</w:t>
            </w:r>
          </w:p>
        </w:tc>
        <w:tc>
          <w:tcPr>
            <w:tcW w:w="1048" w:type="dxa"/>
            <w:shd w:val="clear" w:color="auto" w:fill="auto"/>
            <w:noWrap/>
            <w:vAlign w:val="center"/>
          </w:tcPr>
          <w:p w14:paraId="3EB6938E">
            <w:pPr>
              <w:widowControl/>
              <w:jc w:val="center"/>
              <w:rPr>
                <w:rFonts w:ascii="宋体" w:hAnsi="宋体" w:cs="宋体"/>
                <w:kern w:val="0"/>
                <w:sz w:val="22"/>
              </w:rPr>
            </w:pPr>
            <w:r>
              <w:rPr>
                <w:rFonts w:hint="eastAsia" w:ascii="宋体" w:hAnsi="宋体" w:cs="宋体"/>
                <w:kern w:val="0"/>
                <w:sz w:val="22"/>
              </w:rPr>
              <w:t>4</w:t>
            </w:r>
          </w:p>
        </w:tc>
        <w:tc>
          <w:tcPr>
            <w:tcW w:w="1489" w:type="dxa"/>
            <w:shd w:val="clear" w:color="auto" w:fill="auto"/>
            <w:noWrap/>
            <w:vAlign w:val="center"/>
          </w:tcPr>
          <w:p w14:paraId="407B9DFB">
            <w:pPr>
              <w:widowControl/>
              <w:jc w:val="center"/>
              <w:rPr>
                <w:rFonts w:ascii="宋体" w:hAnsi="宋体" w:cs="宋体"/>
                <w:kern w:val="0"/>
                <w:sz w:val="22"/>
              </w:rPr>
            </w:pPr>
            <w:r>
              <w:rPr>
                <w:rFonts w:hint="eastAsia" w:ascii="宋体" w:hAnsi="宋体" w:cs="宋体"/>
                <w:kern w:val="0"/>
                <w:sz w:val="22"/>
              </w:rPr>
              <w:t>240</w:t>
            </w:r>
          </w:p>
        </w:tc>
      </w:tr>
      <w:tr w14:paraId="5FCF2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1E1B1F97">
            <w:pPr>
              <w:widowControl/>
              <w:jc w:val="center"/>
              <w:rPr>
                <w:rFonts w:ascii="宋体" w:hAnsi="宋体" w:cs="宋体"/>
                <w:kern w:val="0"/>
                <w:sz w:val="22"/>
              </w:rPr>
            </w:pPr>
            <w:r>
              <w:rPr>
                <w:rFonts w:hint="eastAsia" w:ascii="宋体" w:hAnsi="宋体" w:cs="宋体"/>
                <w:kern w:val="0"/>
                <w:sz w:val="22"/>
              </w:rPr>
              <w:t>89</w:t>
            </w:r>
          </w:p>
        </w:tc>
        <w:tc>
          <w:tcPr>
            <w:tcW w:w="1072" w:type="dxa"/>
            <w:shd w:val="clear" w:color="auto" w:fill="auto"/>
            <w:vAlign w:val="center"/>
          </w:tcPr>
          <w:p w14:paraId="4E7433A4">
            <w:pPr>
              <w:widowControl/>
              <w:jc w:val="center"/>
              <w:rPr>
                <w:rFonts w:ascii="宋体" w:hAnsi="宋体" w:cs="宋体"/>
                <w:kern w:val="0"/>
                <w:sz w:val="22"/>
              </w:rPr>
            </w:pPr>
            <w:r>
              <w:rPr>
                <w:rFonts w:hint="eastAsia" w:ascii="宋体" w:hAnsi="宋体" w:cs="宋体"/>
                <w:kern w:val="0"/>
                <w:sz w:val="22"/>
              </w:rPr>
              <w:t>烧杯</w:t>
            </w:r>
          </w:p>
        </w:tc>
        <w:tc>
          <w:tcPr>
            <w:tcW w:w="4897" w:type="dxa"/>
            <w:shd w:val="clear" w:color="auto" w:fill="auto"/>
            <w:vAlign w:val="center"/>
          </w:tcPr>
          <w:p w14:paraId="39B2DC95">
            <w:pPr>
              <w:widowControl/>
              <w:jc w:val="left"/>
              <w:rPr>
                <w:rFonts w:ascii="宋体" w:hAnsi="宋体" w:cs="宋体"/>
                <w:kern w:val="0"/>
                <w:sz w:val="22"/>
              </w:rPr>
            </w:pPr>
            <w:r>
              <w:rPr>
                <w:rFonts w:hint="eastAsia" w:ascii="宋体" w:hAnsi="宋体" w:cs="宋体"/>
                <w:kern w:val="0"/>
                <w:sz w:val="22"/>
              </w:rPr>
              <w:t>250mL；透明硼硅酸盐玻璃制，烧杯的满口容量应超过标称容量的10%或烧杯的满口容量和标称容量的两液面间距不应少于10mm，并应采用容量差值较大的一种</w:t>
            </w:r>
          </w:p>
        </w:tc>
        <w:tc>
          <w:tcPr>
            <w:tcW w:w="462" w:type="dxa"/>
            <w:shd w:val="clear" w:color="auto" w:fill="auto"/>
            <w:noWrap/>
            <w:vAlign w:val="center"/>
          </w:tcPr>
          <w:p w14:paraId="46D9F5D0">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71C2EE7C">
            <w:pPr>
              <w:widowControl/>
              <w:jc w:val="center"/>
              <w:rPr>
                <w:rFonts w:ascii="宋体" w:hAnsi="宋体" w:cs="宋体"/>
                <w:kern w:val="0"/>
                <w:sz w:val="22"/>
              </w:rPr>
            </w:pPr>
            <w:r>
              <w:rPr>
                <w:rFonts w:hint="eastAsia" w:ascii="宋体" w:hAnsi="宋体" w:cs="宋体"/>
                <w:kern w:val="0"/>
                <w:sz w:val="22"/>
              </w:rPr>
              <w:t>36</w:t>
            </w:r>
          </w:p>
        </w:tc>
        <w:tc>
          <w:tcPr>
            <w:tcW w:w="1048" w:type="dxa"/>
            <w:shd w:val="clear" w:color="auto" w:fill="auto"/>
            <w:noWrap/>
            <w:vAlign w:val="center"/>
          </w:tcPr>
          <w:p w14:paraId="514688E2">
            <w:pPr>
              <w:widowControl/>
              <w:jc w:val="center"/>
              <w:rPr>
                <w:rFonts w:ascii="宋体" w:hAnsi="宋体" w:cs="宋体"/>
                <w:kern w:val="0"/>
                <w:sz w:val="22"/>
              </w:rPr>
            </w:pPr>
            <w:r>
              <w:rPr>
                <w:rFonts w:hint="eastAsia" w:ascii="宋体" w:hAnsi="宋体" w:cs="宋体"/>
                <w:kern w:val="0"/>
                <w:sz w:val="22"/>
              </w:rPr>
              <w:t>7</w:t>
            </w:r>
          </w:p>
        </w:tc>
        <w:tc>
          <w:tcPr>
            <w:tcW w:w="1489" w:type="dxa"/>
            <w:shd w:val="clear" w:color="auto" w:fill="auto"/>
            <w:noWrap/>
            <w:vAlign w:val="center"/>
          </w:tcPr>
          <w:p w14:paraId="1B84409F">
            <w:pPr>
              <w:widowControl/>
              <w:jc w:val="center"/>
              <w:rPr>
                <w:rFonts w:ascii="宋体" w:hAnsi="宋体" w:cs="宋体"/>
                <w:kern w:val="0"/>
                <w:sz w:val="22"/>
              </w:rPr>
            </w:pPr>
            <w:r>
              <w:rPr>
                <w:rFonts w:hint="eastAsia" w:ascii="宋体" w:hAnsi="宋体" w:cs="宋体"/>
                <w:kern w:val="0"/>
                <w:sz w:val="22"/>
              </w:rPr>
              <w:t>252</w:t>
            </w:r>
          </w:p>
        </w:tc>
      </w:tr>
      <w:tr w14:paraId="514DA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A892784">
            <w:pPr>
              <w:widowControl/>
              <w:jc w:val="center"/>
              <w:rPr>
                <w:rFonts w:ascii="宋体" w:hAnsi="宋体" w:cs="宋体"/>
                <w:kern w:val="0"/>
                <w:sz w:val="22"/>
              </w:rPr>
            </w:pPr>
            <w:r>
              <w:rPr>
                <w:rFonts w:hint="eastAsia" w:ascii="宋体" w:hAnsi="宋体" w:cs="宋体"/>
                <w:kern w:val="0"/>
                <w:sz w:val="22"/>
              </w:rPr>
              <w:t>90</w:t>
            </w:r>
          </w:p>
        </w:tc>
        <w:tc>
          <w:tcPr>
            <w:tcW w:w="1072" w:type="dxa"/>
            <w:shd w:val="clear" w:color="auto" w:fill="auto"/>
            <w:vAlign w:val="center"/>
          </w:tcPr>
          <w:p w14:paraId="23337B48">
            <w:pPr>
              <w:widowControl/>
              <w:jc w:val="center"/>
              <w:rPr>
                <w:rFonts w:ascii="宋体" w:hAnsi="宋体" w:cs="宋体"/>
                <w:kern w:val="0"/>
                <w:sz w:val="22"/>
              </w:rPr>
            </w:pPr>
            <w:r>
              <w:rPr>
                <w:rFonts w:hint="eastAsia" w:ascii="宋体" w:hAnsi="宋体" w:cs="宋体"/>
                <w:kern w:val="0"/>
                <w:sz w:val="22"/>
              </w:rPr>
              <w:t>烧杯</w:t>
            </w:r>
          </w:p>
        </w:tc>
        <w:tc>
          <w:tcPr>
            <w:tcW w:w="4897" w:type="dxa"/>
            <w:shd w:val="clear" w:color="auto" w:fill="auto"/>
            <w:vAlign w:val="center"/>
          </w:tcPr>
          <w:p w14:paraId="583A6BA4">
            <w:pPr>
              <w:widowControl/>
              <w:jc w:val="left"/>
              <w:rPr>
                <w:rFonts w:ascii="宋体" w:hAnsi="宋体" w:cs="宋体"/>
                <w:kern w:val="0"/>
                <w:sz w:val="22"/>
              </w:rPr>
            </w:pPr>
            <w:r>
              <w:rPr>
                <w:rFonts w:hint="eastAsia" w:ascii="宋体" w:hAnsi="宋体" w:cs="宋体"/>
                <w:kern w:val="0"/>
                <w:sz w:val="22"/>
              </w:rPr>
              <w:t>500mL；透明硼硅酸盐玻璃制，烧杯的满口容量应超过标称容量的10%或烧杯的满口容量和标称容量的两液面间距不应少于10mm，并应采用容量差值较大的一种</w:t>
            </w:r>
          </w:p>
        </w:tc>
        <w:tc>
          <w:tcPr>
            <w:tcW w:w="462" w:type="dxa"/>
            <w:shd w:val="clear" w:color="auto" w:fill="auto"/>
            <w:noWrap/>
            <w:vAlign w:val="center"/>
          </w:tcPr>
          <w:p w14:paraId="1A37E492">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4E207522">
            <w:pPr>
              <w:widowControl/>
              <w:jc w:val="center"/>
              <w:rPr>
                <w:rFonts w:ascii="宋体" w:hAnsi="宋体" w:cs="宋体"/>
                <w:kern w:val="0"/>
                <w:sz w:val="22"/>
              </w:rPr>
            </w:pPr>
            <w:r>
              <w:rPr>
                <w:rFonts w:hint="eastAsia" w:ascii="宋体" w:hAnsi="宋体" w:cs="宋体"/>
                <w:kern w:val="0"/>
                <w:sz w:val="22"/>
              </w:rPr>
              <w:t>15</w:t>
            </w:r>
          </w:p>
        </w:tc>
        <w:tc>
          <w:tcPr>
            <w:tcW w:w="1048" w:type="dxa"/>
            <w:shd w:val="clear" w:color="auto" w:fill="auto"/>
            <w:noWrap/>
            <w:vAlign w:val="center"/>
          </w:tcPr>
          <w:p w14:paraId="0DA11B8A">
            <w:pPr>
              <w:widowControl/>
              <w:jc w:val="center"/>
              <w:rPr>
                <w:rFonts w:ascii="宋体" w:hAnsi="宋体" w:cs="宋体"/>
                <w:kern w:val="0"/>
                <w:sz w:val="22"/>
              </w:rPr>
            </w:pPr>
            <w:r>
              <w:rPr>
                <w:rFonts w:hint="eastAsia" w:ascii="宋体" w:hAnsi="宋体" w:cs="宋体"/>
                <w:kern w:val="0"/>
                <w:sz w:val="22"/>
              </w:rPr>
              <w:t>9</w:t>
            </w:r>
          </w:p>
        </w:tc>
        <w:tc>
          <w:tcPr>
            <w:tcW w:w="1489" w:type="dxa"/>
            <w:shd w:val="clear" w:color="auto" w:fill="auto"/>
            <w:noWrap/>
            <w:vAlign w:val="center"/>
          </w:tcPr>
          <w:p w14:paraId="2D2AA4AA">
            <w:pPr>
              <w:widowControl/>
              <w:jc w:val="center"/>
              <w:rPr>
                <w:rFonts w:ascii="宋体" w:hAnsi="宋体" w:cs="宋体"/>
                <w:kern w:val="0"/>
                <w:sz w:val="22"/>
              </w:rPr>
            </w:pPr>
            <w:r>
              <w:rPr>
                <w:rFonts w:hint="eastAsia" w:ascii="宋体" w:hAnsi="宋体" w:cs="宋体"/>
                <w:kern w:val="0"/>
                <w:sz w:val="22"/>
              </w:rPr>
              <w:t>135</w:t>
            </w:r>
          </w:p>
        </w:tc>
      </w:tr>
      <w:tr w14:paraId="4F996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AFD86E0">
            <w:pPr>
              <w:widowControl/>
              <w:jc w:val="center"/>
              <w:rPr>
                <w:rFonts w:ascii="宋体" w:hAnsi="宋体" w:cs="宋体"/>
                <w:kern w:val="0"/>
                <w:sz w:val="22"/>
              </w:rPr>
            </w:pPr>
            <w:r>
              <w:rPr>
                <w:rFonts w:hint="eastAsia" w:ascii="宋体" w:hAnsi="宋体" w:cs="宋体"/>
                <w:kern w:val="0"/>
                <w:sz w:val="22"/>
              </w:rPr>
              <w:t>91</w:t>
            </w:r>
          </w:p>
        </w:tc>
        <w:tc>
          <w:tcPr>
            <w:tcW w:w="1072" w:type="dxa"/>
            <w:shd w:val="clear" w:color="auto" w:fill="auto"/>
            <w:vAlign w:val="center"/>
          </w:tcPr>
          <w:p w14:paraId="37A03E47">
            <w:pPr>
              <w:widowControl/>
              <w:jc w:val="center"/>
              <w:rPr>
                <w:rFonts w:ascii="宋体" w:hAnsi="宋体" w:cs="宋体"/>
                <w:kern w:val="0"/>
                <w:sz w:val="22"/>
              </w:rPr>
            </w:pPr>
            <w:r>
              <w:rPr>
                <w:rFonts w:hint="eastAsia" w:ascii="宋体" w:hAnsi="宋体" w:cs="宋体"/>
                <w:kern w:val="0"/>
                <w:sz w:val="22"/>
              </w:rPr>
              <w:t>烧杯</w:t>
            </w:r>
          </w:p>
        </w:tc>
        <w:tc>
          <w:tcPr>
            <w:tcW w:w="4897" w:type="dxa"/>
            <w:shd w:val="clear" w:color="auto" w:fill="auto"/>
            <w:vAlign w:val="center"/>
          </w:tcPr>
          <w:p w14:paraId="2F29A11C">
            <w:pPr>
              <w:widowControl/>
              <w:jc w:val="left"/>
              <w:rPr>
                <w:rFonts w:ascii="宋体" w:hAnsi="宋体" w:cs="宋体"/>
                <w:kern w:val="0"/>
                <w:sz w:val="22"/>
              </w:rPr>
            </w:pPr>
            <w:r>
              <w:rPr>
                <w:rFonts w:hint="eastAsia" w:ascii="宋体" w:hAnsi="宋体" w:cs="宋体"/>
                <w:kern w:val="0"/>
                <w:sz w:val="22"/>
              </w:rPr>
              <w:t>1000mL；透明硼硅酸盐玻璃制，烧杯的满口容量应超过标称容量的10%或烧杯的满口容量和标称容量的两液面间距不应少于10mm，并应采用容量差值较大的一种</w:t>
            </w:r>
          </w:p>
        </w:tc>
        <w:tc>
          <w:tcPr>
            <w:tcW w:w="462" w:type="dxa"/>
            <w:shd w:val="clear" w:color="auto" w:fill="auto"/>
            <w:noWrap/>
            <w:vAlign w:val="center"/>
          </w:tcPr>
          <w:p w14:paraId="259E6ADB">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1965A19A">
            <w:pPr>
              <w:widowControl/>
              <w:jc w:val="center"/>
              <w:rPr>
                <w:rFonts w:ascii="宋体" w:hAnsi="宋体" w:cs="宋体"/>
                <w:kern w:val="0"/>
                <w:sz w:val="22"/>
              </w:rPr>
            </w:pPr>
            <w:r>
              <w:rPr>
                <w:rFonts w:hint="eastAsia" w:ascii="宋体" w:hAnsi="宋体" w:cs="宋体"/>
                <w:kern w:val="0"/>
                <w:sz w:val="22"/>
              </w:rPr>
              <w:t>15</w:t>
            </w:r>
          </w:p>
        </w:tc>
        <w:tc>
          <w:tcPr>
            <w:tcW w:w="1048" w:type="dxa"/>
            <w:shd w:val="clear" w:color="auto" w:fill="auto"/>
            <w:noWrap/>
            <w:vAlign w:val="center"/>
          </w:tcPr>
          <w:p w14:paraId="7E6A348E">
            <w:pPr>
              <w:widowControl/>
              <w:jc w:val="center"/>
              <w:rPr>
                <w:rFonts w:ascii="宋体" w:hAnsi="宋体" w:cs="宋体"/>
                <w:kern w:val="0"/>
                <w:sz w:val="22"/>
              </w:rPr>
            </w:pPr>
            <w:r>
              <w:rPr>
                <w:rFonts w:hint="eastAsia" w:ascii="宋体" w:hAnsi="宋体" w:cs="宋体"/>
                <w:kern w:val="0"/>
                <w:sz w:val="22"/>
              </w:rPr>
              <w:t>16</w:t>
            </w:r>
          </w:p>
        </w:tc>
        <w:tc>
          <w:tcPr>
            <w:tcW w:w="1489" w:type="dxa"/>
            <w:shd w:val="clear" w:color="auto" w:fill="auto"/>
            <w:noWrap/>
            <w:vAlign w:val="center"/>
          </w:tcPr>
          <w:p w14:paraId="626F42A3">
            <w:pPr>
              <w:widowControl/>
              <w:jc w:val="center"/>
              <w:rPr>
                <w:rFonts w:ascii="宋体" w:hAnsi="宋体" w:cs="宋体"/>
                <w:kern w:val="0"/>
                <w:sz w:val="22"/>
              </w:rPr>
            </w:pPr>
            <w:r>
              <w:rPr>
                <w:rFonts w:hint="eastAsia" w:ascii="宋体" w:hAnsi="宋体" w:cs="宋体"/>
                <w:kern w:val="0"/>
                <w:sz w:val="22"/>
              </w:rPr>
              <w:t>240</w:t>
            </w:r>
          </w:p>
        </w:tc>
      </w:tr>
      <w:tr w14:paraId="31573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587C8545">
            <w:pPr>
              <w:widowControl/>
              <w:jc w:val="center"/>
              <w:rPr>
                <w:rFonts w:ascii="宋体" w:hAnsi="宋体" w:cs="宋体"/>
                <w:kern w:val="0"/>
                <w:sz w:val="22"/>
              </w:rPr>
            </w:pPr>
            <w:r>
              <w:rPr>
                <w:rFonts w:hint="eastAsia" w:ascii="宋体" w:hAnsi="宋体" w:cs="宋体"/>
                <w:kern w:val="0"/>
                <w:sz w:val="22"/>
              </w:rPr>
              <w:t>92</w:t>
            </w:r>
          </w:p>
        </w:tc>
        <w:tc>
          <w:tcPr>
            <w:tcW w:w="1072" w:type="dxa"/>
            <w:shd w:val="clear" w:color="auto" w:fill="auto"/>
            <w:vAlign w:val="center"/>
          </w:tcPr>
          <w:p w14:paraId="27DAFB7A">
            <w:pPr>
              <w:widowControl/>
              <w:jc w:val="center"/>
              <w:rPr>
                <w:rFonts w:ascii="宋体" w:hAnsi="宋体" w:cs="宋体"/>
                <w:kern w:val="0"/>
                <w:sz w:val="22"/>
              </w:rPr>
            </w:pPr>
            <w:r>
              <w:rPr>
                <w:rFonts w:hint="eastAsia" w:ascii="宋体" w:hAnsi="宋体" w:cs="宋体"/>
                <w:kern w:val="0"/>
                <w:sz w:val="22"/>
              </w:rPr>
              <w:t>锥形瓶</w:t>
            </w:r>
          </w:p>
        </w:tc>
        <w:tc>
          <w:tcPr>
            <w:tcW w:w="4897" w:type="dxa"/>
            <w:shd w:val="clear" w:color="auto" w:fill="auto"/>
            <w:vAlign w:val="center"/>
          </w:tcPr>
          <w:p w14:paraId="28A5014D">
            <w:pPr>
              <w:widowControl/>
              <w:jc w:val="left"/>
              <w:rPr>
                <w:rFonts w:ascii="宋体" w:hAnsi="宋体" w:cs="宋体"/>
                <w:kern w:val="0"/>
                <w:sz w:val="22"/>
              </w:rPr>
            </w:pPr>
            <w:r>
              <w:rPr>
                <w:rFonts w:hint="eastAsia" w:ascii="宋体" w:hAnsi="宋体" w:cs="宋体"/>
                <w:kern w:val="0"/>
                <w:sz w:val="22"/>
              </w:rPr>
              <w:t>50mL；透明硼硅酸盐玻璃制，放在平台上应直立不摇晃、不转动</w:t>
            </w:r>
          </w:p>
        </w:tc>
        <w:tc>
          <w:tcPr>
            <w:tcW w:w="462" w:type="dxa"/>
            <w:shd w:val="clear" w:color="auto" w:fill="auto"/>
            <w:noWrap/>
            <w:vAlign w:val="center"/>
          </w:tcPr>
          <w:p w14:paraId="6CD46721">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6DC8C4F2">
            <w:pPr>
              <w:widowControl/>
              <w:jc w:val="center"/>
              <w:rPr>
                <w:rFonts w:ascii="宋体" w:hAnsi="宋体" w:cs="宋体"/>
                <w:kern w:val="0"/>
                <w:sz w:val="22"/>
              </w:rPr>
            </w:pPr>
            <w:r>
              <w:rPr>
                <w:rFonts w:hint="eastAsia" w:ascii="宋体" w:hAnsi="宋体" w:cs="宋体"/>
                <w:kern w:val="0"/>
                <w:sz w:val="22"/>
              </w:rPr>
              <w:t>36</w:t>
            </w:r>
          </w:p>
        </w:tc>
        <w:tc>
          <w:tcPr>
            <w:tcW w:w="1048" w:type="dxa"/>
            <w:shd w:val="clear" w:color="auto" w:fill="auto"/>
            <w:noWrap/>
            <w:vAlign w:val="center"/>
          </w:tcPr>
          <w:p w14:paraId="687B53F1">
            <w:pPr>
              <w:widowControl/>
              <w:jc w:val="center"/>
              <w:rPr>
                <w:rFonts w:ascii="宋体" w:hAnsi="宋体" w:cs="宋体"/>
                <w:kern w:val="0"/>
                <w:sz w:val="22"/>
              </w:rPr>
            </w:pPr>
            <w:r>
              <w:rPr>
                <w:rFonts w:hint="eastAsia" w:ascii="宋体" w:hAnsi="宋体" w:cs="宋体"/>
                <w:kern w:val="0"/>
                <w:sz w:val="22"/>
              </w:rPr>
              <w:t>10</w:t>
            </w:r>
          </w:p>
        </w:tc>
        <w:tc>
          <w:tcPr>
            <w:tcW w:w="1489" w:type="dxa"/>
            <w:shd w:val="clear" w:color="auto" w:fill="auto"/>
            <w:noWrap/>
            <w:vAlign w:val="center"/>
          </w:tcPr>
          <w:p w14:paraId="683ACBF3">
            <w:pPr>
              <w:widowControl/>
              <w:jc w:val="center"/>
              <w:rPr>
                <w:rFonts w:ascii="宋体" w:hAnsi="宋体" w:cs="宋体"/>
                <w:kern w:val="0"/>
                <w:sz w:val="22"/>
              </w:rPr>
            </w:pPr>
            <w:r>
              <w:rPr>
                <w:rFonts w:hint="eastAsia" w:ascii="宋体" w:hAnsi="宋体" w:cs="宋体"/>
                <w:kern w:val="0"/>
                <w:sz w:val="22"/>
              </w:rPr>
              <w:t>360</w:t>
            </w:r>
          </w:p>
        </w:tc>
      </w:tr>
      <w:tr w14:paraId="17C8D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51577E8C">
            <w:pPr>
              <w:widowControl/>
              <w:jc w:val="center"/>
              <w:rPr>
                <w:rFonts w:ascii="宋体" w:hAnsi="宋体" w:cs="宋体"/>
                <w:kern w:val="0"/>
                <w:sz w:val="22"/>
              </w:rPr>
            </w:pPr>
            <w:r>
              <w:rPr>
                <w:rFonts w:hint="eastAsia" w:ascii="宋体" w:hAnsi="宋体" w:cs="宋体"/>
                <w:kern w:val="0"/>
                <w:sz w:val="22"/>
              </w:rPr>
              <w:t>93</w:t>
            </w:r>
          </w:p>
        </w:tc>
        <w:tc>
          <w:tcPr>
            <w:tcW w:w="1072" w:type="dxa"/>
            <w:shd w:val="clear" w:color="auto" w:fill="auto"/>
            <w:vAlign w:val="center"/>
          </w:tcPr>
          <w:p w14:paraId="117BF991">
            <w:pPr>
              <w:widowControl/>
              <w:jc w:val="center"/>
              <w:rPr>
                <w:rFonts w:ascii="宋体" w:hAnsi="宋体" w:cs="宋体"/>
                <w:kern w:val="0"/>
                <w:sz w:val="22"/>
              </w:rPr>
            </w:pPr>
            <w:r>
              <w:rPr>
                <w:rFonts w:hint="eastAsia" w:ascii="宋体" w:hAnsi="宋体" w:cs="宋体"/>
                <w:kern w:val="0"/>
                <w:sz w:val="22"/>
              </w:rPr>
              <w:t>锥形瓶</w:t>
            </w:r>
          </w:p>
        </w:tc>
        <w:tc>
          <w:tcPr>
            <w:tcW w:w="4897" w:type="dxa"/>
            <w:shd w:val="clear" w:color="auto" w:fill="auto"/>
            <w:vAlign w:val="center"/>
          </w:tcPr>
          <w:p w14:paraId="4A1BF520">
            <w:pPr>
              <w:widowControl/>
              <w:jc w:val="left"/>
              <w:rPr>
                <w:rFonts w:ascii="宋体" w:hAnsi="宋体" w:cs="宋体"/>
                <w:kern w:val="0"/>
                <w:sz w:val="22"/>
              </w:rPr>
            </w:pPr>
            <w:r>
              <w:rPr>
                <w:rFonts w:hint="eastAsia" w:ascii="宋体" w:hAnsi="宋体" w:cs="宋体"/>
                <w:kern w:val="0"/>
                <w:sz w:val="22"/>
              </w:rPr>
              <w:t>100mL；透明硼硅酸盐玻璃制，放在平台上应直立不摇晃、不转动</w:t>
            </w:r>
          </w:p>
        </w:tc>
        <w:tc>
          <w:tcPr>
            <w:tcW w:w="462" w:type="dxa"/>
            <w:shd w:val="clear" w:color="auto" w:fill="auto"/>
            <w:noWrap/>
            <w:vAlign w:val="center"/>
          </w:tcPr>
          <w:p w14:paraId="7539445D">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2834E24F">
            <w:pPr>
              <w:widowControl/>
              <w:jc w:val="center"/>
              <w:rPr>
                <w:rFonts w:ascii="宋体" w:hAnsi="宋体" w:cs="宋体"/>
                <w:kern w:val="0"/>
                <w:sz w:val="22"/>
              </w:rPr>
            </w:pPr>
            <w:r>
              <w:rPr>
                <w:rFonts w:hint="eastAsia" w:ascii="宋体" w:hAnsi="宋体" w:cs="宋体"/>
                <w:kern w:val="0"/>
                <w:sz w:val="22"/>
              </w:rPr>
              <w:t>36</w:t>
            </w:r>
          </w:p>
        </w:tc>
        <w:tc>
          <w:tcPr>
            <w:tcW w:w="1048" w:type="dxa"/>
            <w:shd w:val="clear" w:color="auto" w:fill="auto"/>
            <w:noWrap/>
            <w:vAlign w:val="center"/>
          </w:tcPr>
          <w:p w14:paraId="63CD6608">
            <w:pPr>
              <w:widowControl/>
              <w:jc w:val="center"/>
              <w:rPr>
                <w:rFonts w:ascii="宋体" w:hAnsi="宋体" w:cs="宋体"/>
                <w:kern w:val="0"/>
                <w:sz w:val="22"/>
              </w:rPr>
            </w:pPr>
            <w:r>
              <w:rPr>
                <w:rFonts w:hint="eastAsia" w:ascii="宋体" w:hAnsi="宋体" w:cs="宋体"/>
                <w:kern w:val="0"/>
                <w:sz w:val="22"/>
              </w:rPr>
              <w:t>11</w:t>
            </w:r>
          </w:p>
        </w:tc>
        <w:tc>
          <w:tcPr>
            <w:tcW w:w="1489" w:type="dxa"/>
            <w:shd w:val="clear" w:color="auto" w:fill="auto"/>
            <w:noWrap/>
            <w:vAlign w:val="center"/>
          </w:tcPr>
          <w:p w14:paraId="42DEB31E">
            <w:pPr>
              <w:widowControl/>
              <w:jc w:val="center"/>
              <w:rPr>
                <w:rFonts w:ascii="宋体" w:hAnsi="宋体" w:cs="宋体"/>
                <w:kern w:val="0"/>
                <w:sz w:val="22"/>
              </w:rPr>
            </w:pPr>
            <w:r>
              <w:rPr>
                <w:rFonts w:hint="eastAsia" w:ascii="宋体" w:hAnsi="宋体" w:cs="宋体"/>
                <w:kern w:val="0"/>
                <w:sz w:val="22"/>
              </w:rPr>
              <w:t>396</w:t>
            </w:r>
          </w:p>
        </w:tc>
      </w:tr>
      <w:tr w14:paraId="33DF9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79320BE4">
            <w:pPr>
              <w:widowControl/>
              <w:jc w:val="center"/>
              <w:rPr>
                <w:rFonts w:ascii="宋体" w:hAnsi="宋体" w:cs="宋体"/>
                <w:kern w:val="0"/>
                <w:sz w:val="22"/>
              </w:rPr>
            </w:pPr>
            <w:r>
              <w:rPr>
                <w:rFonts w:hint="eastAsia" w:ascii="宋体" w:hAnsi="宋体" w:cs="宋体"/>
                <w:kern w:val="0"/>
                <w:sz w:val="22"/>
              </w:rPr>
              <w:t>94</w:t>
            </w:r>
          </w:p>
        </w:tc>
        <w:tc>
          <w:tcPr>
            <w:tcW w:w="1072" w:type="dxa"/>
            <w:shd w:val="clear" w:color="auto" w:fill="auto"/>
            <w:vAlign w:val="center"/>
          </w:tcPr>
          <w:p w14:paraId="1DF38A8A">
            <w:pPr>
              <w:widowControl/>
              <w:jc w:val="center"/>
              <w:rPr>
                <w:rFonts w:ascii="宋体" w:hAnsi="宋体" w:cs="宋体"/>
                <w:kern w:val="0"/>
                <w:sz w:val="22"/>
              </w:rPr>
            </w:pPr>
            <w:r>
              <w:rPr>
                <w:rFonts w:hint="eastAsia" w:ascii="宋体" w:hAnsi="宋体" w:cs="宋体"/>
                <w:kern w:val="0"/>
                <w:sz w:val="22"/>
              </w:rPr>
              <w:t>锥形瓶</w:t>
            </w:r>
          </w:p>
        </w:tc>
        <w:tc>
          <w:tcPr>
            <w:tcW w:w="4897" w:type="dxa"/>
            <w:shd w:val="clear" w:color="auto" w:fill="auto"/>
            <w:vAlign w:val="center"/>
          </w:tcPr>
          <w:p w14:paraId="0BC48662">
            <w:pPr>
              <w:widowControl/>
              <w:jc w:val="left"/>
              <w:rPr>
                <w:rFonts w:ascii="宋体" w:hAnsi="宋体" w:cs="宋体"/>
                <w:kern w:val="0"/>
                <w:sz w:val="22"/>
              </w:rPr>
            </w:pPr>
            <w:r>
              <w:rPr>
                <w:rFonts w:hint="eastAsia" w:ascii="宋体" w:hAnsi="宋体" w:cs="宋体"/>
                <w:kern w:val="0"/>
                <w:sz w:val="22"/>
              </w:rPr>
              <w:t>250mL；透明硼硅酸盐玻璃制，放在平台上应直立不摇晃、不转动</w:t>
            </w:r>
          </w:p>
        </w:tc>
        <w:tc>
          <w:tcPr>
            <w:tcW w:w="462" w:type="dxa"/>
            <w:shd w:val="clear" w:color="auto" w:fill="auto"/>
            <w:noWrap/>
            <w:vAlign w:val="center"/>
          </w:tcPr>
          <w:p w14:paraId="377846CC">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1F4FB132">
            <w:pPr>
              <w:widowControl/>
              <w:jc w:val="center"/>
              <w:rPr>
                <w:rFonts w:ascii="宋体" w:hAnsi="宋体" w:cs="宋体"/>
                <w:kern w:val="0"/>
                <w:sz w:val="22"/>
              </w:rPr>
            </w:pPr>
            <w:r>
              <w:rPr>
                <w:rFonts w:hint="eastAsia" w:ascii="宋体" w:hAnsi="宋体" w:cs="宋体"/>
                <w:kern w:val="0"/>
                <w:sz w:val="22"/>
              </w:rPr>
              <w:t>36</w:t>
            </w:r>
          </w:p>
        </w:tc>
        <w:tc>
          <w:tcPr>
            <w:tcW w:w="1048" w:type="dxa"/>
            <w:shd w:val="clear" w:color="auto" w:fill="auto"/>
            <w:noWrap/>
            <w:vAlign w:val="center"/>
          </w:tcPr>
          <w:p w14:paraId="5504E799">
            <w:pPr>
              <w:widowControl/>
              <w:jc w:val="center"/>
              <w:rPr>
                <w:rFonts w:ascii="宋体" w:hAnsi="宋体" w:cs="宋体"/>
                <w:kern w:val="0"/>
                <w:sz w:val="22"/>
              </w:rPr>
            </w:pPr>
            <w:r>
              <w:rPr>
                <w:rFonts w:hint="eastAsia" w:ascii="宋体" w:hAnsi="宋体" w:cs="宋体"/>
                <w:kern w:val="0"/>
                <w:sz w:val="22"/>
              </w:rPr>
              <w:t>13</w:t>
            </w:r>
          </w:p>
        </w:tc>
        <w:tc>
          <w:tcPr>
            <w:tcW w:w="1489" w:type="dxa"/>
            <w:shd w:val="clear" w:color="auto" w:fill="auto"/>
            <w:noWrap/>
            <w:vAlign w:val="center"/>
          </w:tcPr>
          <w:p w14:paraId="4A94C044">
            <w:pPr>
              <w:widowControl/>
              <w:jc w:val="center"/>
              <w:rPr>
                <w:rFonts w:ascii="宋体" w:hAnsi="宋体" w:cs="宋体"/>
                <w:kern w:val="0"/>
                <w:sz w:val="22"/>
              </w:rPr>
            </w:pPr>
            <w:r>
              <w:rPr>
                <w:rFonts w:hint="eastAsia" w:ascii="宋体" w:hAnsi="宋体" w:cs="宋体"/>
                <w:kern w:val="0"/>
                <w:sz w:val="22"/>
              </w:rPr>
              <w:t>468</w:t>
            </w:r>
          </w:p>
        </w:tc>
      </w:tr>
      <w:tr w14:paraId="772A4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07861CB5">
            <w:pPr>
              <w:widowControl/>
              <w:jc w:val="center"/>
              <w:rPr>
                <w:rFonts w:ascii="宋体" w:hAnsi="宋体" w:cs="宋体"/>
                <w:kern w:val="0"/>
                <w:sz w:val="22"/>
              </w:rPr>
            </w:pPr>
            <w:r>
              <w:rPr>
                <w:rFonts w:hint="eastAsia" w:ascii="宋体" w:hAnsi="宋体" w:cs="宋体"/>
                <w:kern w:val="0"/>
                <w:sz w:val="22"/>
              </w:rPr>
              <w:t>95</w:t>
            </w:r>
          </w:p>
        </w:tc>
        <w:tc>
          <w:tcPr>
            <w:tcW w:w="1072" w:type="dxa"/>
            <w:shd w:val="clear" w:color="auto" w:fill="auto"/>
            <w:vAlign w:val="center"/>
          </w:tcPr>
          <w:p w14:paraId="529ABEE0">
            <w:pPr>
              <w:widowControl/>
              <w:jc w:val="center"/>
              <w:rPr>
                <w:rFonts w:ascii="宋体" w:hAnsi="宋体" w:cs="宋体"/>
                <w:kern w:val="0"/>
                <w:sz w:val="22"/>
              </w:rPr>
            </w:pPr>
            <w:r>
              <w:rPr>
                <w:rFonts w:hint="eastAsia" w:ascii="宋体" w:hAnsi="宋体" w:cs="宋体"/>
                <w:kern w:val="0"/>
                <w:sz w:val="22"/>
              </w:rPr>
              <w:t>锥形瓶</w:t>
            </w:r>
          </w:p>
        </w:tc>
        <w:tc>
          <w:tcPr>
            <w:tcW w:w="4897" w:type="dxa"/>
            <w:shd w:val="clear" w:color="auto" w:fill="auto"/>
            <w:vAlign w:val="center"/>
          </w:tcPr>
          <w:p w14:paraId="106EA92F">
            <w:pPr>
              <w:widowControl/>
              <w:jc w:val="left"/>
              <w:rPr>
                <w:rFonts w:ascii="宋体" w:hAnsi="宋体" w:cs="宋体"/>
                <w:kern w:val="0"/>
                <w:sz w:val="22"/>
              </w:rPr>
            </w:pPr>
            <w:r>
              <w:rPr>
                <w:rFonts w:hint="eastAsia" w:ascii="宋体" w:hAnsi="宋体" w:cs="宋体"/>
                <w:kern w:val="0"/>
                <w:sz w:val="22"/>
              </w:rPr>
              <w:t>500mL；透明硼硅酸盐玻璃制，放在平台上应直立不摇晃、不转动</w:t>
            </w:r>
          </w:p>
        </w:tc>
        <w:tc>
          <w:tcPr>
            <w:tcW w:w="462" w:type="dxa"/>
            <w:shd w:val="clear" w:color="auto" w:fill="auto"/>
            <w:noWrap/>
            <w:vAlign w:val="center"/>
          </w:tcPr>
          <w:p w14:paraId="365C0202">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1782B8E3">
            <w:pPr>
              <w:widowControl/>
              <w:jc w:val="center"/>
              <w:rPr>
                <w:rFonts w:ascii="宋体" w:hAnsi="宋体" w:cs="宋体"/>
                <w:kern w:val="0"/>
                <w:sz w:val="22"/>
              </w:rPr>
            </w:pPr>
            <w:r>
              <w:rPr>
                <w:rFonts w:hint="eastAsia" w:ascii="宋体" w:hAnsi="宋体" w:cs="宋体"/>
                <w:kern w:val="0"/>
                <w:sz w:val="22"/>
              </w:rPr>
              <w:t>36</w:t>
            </w:r>
          </w:p>
        </w:tc>
        <w:tc>
          <w:tcPr>
            <w:tcW w:w="1048" w:type="dxa"/>
            <w:shd w:val="clear" w:color="auto" w:fill="auto"/>
            <w:noWrap/>
            <w:vAlign w:val="center"/>
          </w:tcPr>
          <w:p w14:paraId="194AECEA">
            <w:pPr>
              <w:widowControl/>
              <w:jc w:val="center"/>
              <w:rPr>
                <w:rFonts w:ascii="宋体" w:hAnsi="宋体" w:cs="宋体"/>
                <w:kern w:val="0"/>
                <w:sz w:val="22"/>
              </w:rPr>
            </w:pPr>
            <w:r>
              <w:rPr>
                <w:rFonts w:hint="eastAsia" w:ascii="宋体" w:hAnsi="宋体" w:cs="宋体"/>
                <w:kern w:val="0"/>
                <w:sz w:val="22"/>
              </w:rPr>
              <w:t>20</w:t>
            </w:r>
          </w:p>
        </w:tc>
        <w:tc>
          <w:tcPr>
            <w:tcW w:w="1489" w:type="dxa"/>
            <w:shd w:val="clear" w:color="auto" w:fill="auto"/>
            <w:noWrap/>
            <w:vAlign w:val="center"/>
          </w:tcPr>
          <w:p w14:paraId="0438849B">
            <w:pPr>
              <w:widowControl/>
              <w:jc w:val="center"/>
              <w:rPr>
                <w:rFonts w:ascii="宋体" w:hAnsi="宋体" w:cs="宋体"/>
                <w:kern w:val="0"/>
                <w:sz w:val="22"/>
              </w:rPr>
            </w:pPr>
            <w:r>
              <w:rPr>
                <w:rFonts w:hint="eastAsia" w:ascii="宋体" w:hAnsi="宋体" w:cs="宋体"/>
                <w:kern w:val="0"/>
                <w:sz w:val="22"/>
              </w:rPr>
              <w:t>720</w:t>
            </w:r>
          </w:p>
        </w:tc>
      </w:tr>
      <w:tr w14:paraId="63FA4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0CB0769">
            <w:pPr>
              <w:widowControl/>
              <w:jc w:val="center"/>
              <w:rPr>
                <w:rFonts w:ascii="宋体" w:hAnsi="宋体" w:cs="宋体"/>
                <w:kern w:val="0"/>
                <w:sz w:val="22"/>
              </w:rPr>
            </w:pPr>
            <w:r>
              <w:rPr>
                <w:rFonts w:hint="eastAsia" w:ascii="宋体" w:hAnsi="宋体" w:cs="宋体"/>
                <w:kern w:val="0"/>
                <w:sz w:val="22"/>
              </w:rPr>
              <w:t>96</w:t>
            </w:r>
          </w:p>
        </w:tc>
        <w:tc>
          <w:tcPr>
            <w:tcW w:w="1072" w:type="dxa"/>
            <w:shd w:val="clear" w:color="auto" w:fill="auto"/>
            <w:vAlign w:val="center"/>
          </w:tcPr>
          <w:p w14:paraId="21922491">
            <w:pPr>
              <w:widowControl/>
              <w:jc w:val="center"/>
              <w:rPr>
                <w:rFonts w:ascii="宋体" w:hAnsi="宋体" w:cs="宋体"/>
                <w:kern w:val="0"/>
                <w:sz w:val="22"/>
              </w:rPr>
            </w:pPr>
            <w:r>
              <w:rPr>
                <w:rFonts w:hint="eastAsia" w:ascii="宋体" w:hAnsi="宋体" w:cs="宋体"/>
                <w:kern w:val="0"/>
                <w:sz w:val="22"/>
              </w:rPr>
              <w:t>蒸馏烧瓶</w:t>
            </w:r>
          </w:p>
        </w:tc>
        <w:tc>
          <w:tcPr>
            <w:tcW w:w="4897" w:type="dxa"/>
            <w:shd w:val="clear" w:color="auto" w:fill="auto"/>
            <w:vAlign w:val="center"/>
          </w:tcPr>
          <w:p w14:paraId="595BE5C9">
            <w:pPr>
              <w:widowControl/>
              <w:jc w:val="left"/>
              <w:rPr>
                <w:rFonts w:ascii="宋体" w:hAnsi="宋体" w:cs="宋体"/>
                <w:kern w:val="0"/>
                <w:sz w:val="22"/>
              </w:rPr>
            </w:pPr>
            <w:r>
              <w:rPr>
                <w:rFonts w:hint="eastAsia" w:ascii="宋体" w:hAnsi="宋体" w:cs="宋体"/>
                <w:kern w:val="0"/>
                <w:sz w:val="22"/>
              </w:rPr>
              <w:t>250mL，透明硼硅酸盐玻璃制</w:t>
            </w:r>
          </w:p>
        </w:tc>
        <w:tc>
          <w:tcPr>
            <w:tcW w:w="462" w:type="dxa"/>
            <w:shd w:val="clear" w:color="auto" w:fill="auto"/>
            <w:noWrap/>
            <w:vAlign w:val="center"/>
          </w:tcPr>
          <w:p w14:paraId="493EF2A5">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726E2BAE">
            <w:pPr>
              <w:widowControl/>
              <w:jc w:val="center"/>
              <w:rPr>
                <w:rFonts w:ascii="宋体" w:hAnsi="宋体" w:cs="宋体"/>
                <w:kern w:val="0"/>
                <w:sz w:val="22"/>
              </w:rPr>
            </w:pPr>
            <w:r>
              <w:rPr>
                <w:rFonts w:hint="eastAsia" w:ascii="宋体" w:hAnsi="宋体" w:cs="宋体"/>
                <w:kern w:val="0"/>
                <w:sz w:val="22"/>
              </w:rPr>
              <w:t>6</w:t>
            </w:r>
          </w:p>
        </w:tc>
        <w:tc>
          <w:tcPr>
            <w:tcW w:w="1048" w:type="dxa"/>
            <w:shd w:val="clear" w:color="auto" w:fill="auto"/>
            <w:noWrap/>
            <w:vAlign w:val="center"/>
          </w:tcPr>
          <w:p w14:paraId="15982F04">
            <w:pPr>
              <w:widowControl/>
              <w:jc w:val="center"/>
              <w:rPr>
                <w:rFonts w:ascii="宋体" w:hAnsi="宋体" w:cs="宋体"/>
                <w:kern w:val="0"/>
                <w:sz w:val="22"/>
              </w:rPr>
            </w:pPr>
            <w:r>
              <w:rPr>
                <w:rFonts w:hint="eastAsia" w:ascii="宋体" w:hAnsi="宋体" w:cs="宋体"/>
                <w:kern w:val="0"/>
                <w:sz w:val="22"/>
              </w:rPr>
              <w:t>15</w:t>
            </w:r>
          </w:p>
        </w:tc>
        <w:tc>
          <w:tcPr>
            <w:tcW w:w="1489" w:type="dxa"/>
            <w:shd w:val="clear" w:color="auto" w:fill="auto"/>
            <w:noWrap/>
            <w:vAlign w:val="center"/>
          </w:tcPr>
          <w:p w14:paraId="21101716">
            <w:pPr>
              <w:widowControl/>
              <w:jc w:val="center"/>
              <w:rPr>
                <w:rFonts w:ascii="宋体" w:hAnsi="宋体" w:cs="宋体"/>
                <w:kern w:val="0"/>
                <w:sz w:val="22"/>
              </w:rPr>
            </w:pPr>
            <w:r>
              <w:rPr>
                <w:rFonts w:hint="eastAsia" w:ascii="宋体" w:hAnsi="宋体" w:cs="宋体"/>
                <w:kern w:val="0"/>
                <w:sz w:val="22"/>
              </w:rPr>
              <w:t>90</w:t>
            </w:r>
          </w:p>
        </w:tc>
      </w:tr>
      <w:tr w14:paraId="531E5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C3D0568">
            <w:pPr>
              <w:widowControl/>
              <w:jc w:val="center"/>
              <w:rPr>
                <w:rFonts w:ascii="宋体" w:hAnsi="宋体" w:cs="宋体"/>
                <w:kern w:val="0"/>
                <w:sz w:val="22"/>
              </w:rPr>
            </w:pPr>
            <w:r>
              <w:rPr>
                <w:rFonts w:hint="eastAsia" w:ascii="宋体" w:hAnsi="宋体" w:cs="宋体"/>
                <w:kern w:val="0"/>
                <w:sz w:val="22"/>
              </w:rPr>
              <w:t>97</w:t>
            </w:r>
          </w:p>
        </w:tc>
        <w:tc>
          <w:tcPr>
            <w:tcW w:w="1072" w:type="dxa"/>
            <w:shd w:val="clear" w:color="auto" w:fill="auto"/>
            <w:vAlign w:val="center"/>
          </w:tcPr>
          <w:p w14:paraId="1B06BFC7">
            <w:pPr>
              <w:widowControl/>
              <w:jc w:val="center"/>
              <w:rPr>
                <w:rFonts w:ascii="宋体" w:hAnsi="宋体" w:cs="宋体"/>
                <w:kern w:val="0"/>
                <w:sz w:val="22"/>
              </w:rPr>
            </w:pPr>
            <w:r>
              <w:rPr>
                <w:rFonts w:hint="eastAsia" w:ascii="宋体" w:hAnsi="宋体" w:cs="宋体"/>
                <w:kern w:val="0"/>
                <w:sz w:val="22"/>
              </w:rPr>
              <w:t>广口瓶</w:t>
            </w:r>
          </w:p>
        </w:tc>
        <w:tc>
          <w:tcPr>
            <w:tcW w:w="4897" w:type="dxa"/>
            <w:shd w:val="clear" w:color="auto" w:fill="auto"/>
            <w:vAlign w:val="center"/>
          </w:tcPr>
          <w:p w14:paraId="3F4F5D43">
            <w:pPr>
              <w:widowControl/>
              <w:jc w:val="left"/>
              <w:rPr>
                <w:rFonts w:ascii="宋体" w:hAnsi="宋体" w:cs="宋体"/>
                <w:kern w:val="0"/>
                <w:sz w:val="22"/>
              </w:rPr>
            </w:pPr>
            <w:r>
              <w:rPr>
                <w:rFonts w:hint="eastAsia" w:ascii="宋体" w:hAnsi="宋体" w:cs="宋体"/>
                <w:kern w:val="0"/>
                <w:sz w:val="22"/>
              </w:rPr>
              <w:t>125mL；透明钠钙玻璃制；瓶塞与瓶口紧实，不晃动；口部应圆整光滑，底部应平整，放置平台上不应摇晃或转动</w:t>
            </w:r>
          </w:p>
        </w:tc>
        <w:tc>
          <w:tcPr>
            <w:tcW w:w="462" w:type="dxa"/>
            <w:shd w:val="clear" w:color="auto" w:fill="auto"/>
            <w:noWrap/>
            <w:vAlign w:val="center"/>
          </w:tcPr>
          <w:p w14:paraId="6EC0A233">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7A21C2D8">
            <w:pPr>
              <w:widowControl/>
              <w:jc w:val="center"/>
              <w:rPr>
                <w:rFonts w:ascii="宋体" w:hAnsi="宋体" w:cs="宋体"/>
                <w:kern w:val="0"/>
                <w:sz w:val="22"/>
              </w:rPr>
            </w:pPr>
            <w:r>
              <w:rPr>
                <w:rFonts w:hint="eastAsia" w:ascii="宋体" w:hAnsi="宋体" w:cs="宋体"/>
                <w:kern w:val="0"/>
                <w:sz w:val="22"/>
              </w:rPr>
              <w:t>72</w:t>
            </w:r>
          </w:p>
        </w:tc>
        <w:tc>
          <w:tcPr>
            <w:tcW w:w="1048" w:type="dxa"/>
            <w:shd w:val="clear" w:color="auto" w:fill="auto"/>
            <w:noWrap/>
            <w:vAlign w:val="center"/>
          </w:tcPr>
          <w:p w14:paraId="1FA3AC42">
            <w:pPr>
              <w:widowControl/>
              <w:jc w:val="center"/>
              <w:rPr>
                <w:rFonts w:ascii="宋体" w:hAnsi="宋体" w:cs="宋体"/>
                <w:kern w:val="0"/>
                <w:sz w:val="22"/>
              </w:rPr>
            </w:pPr>
            <w:r>
              <w:rPr>
                <w:rFonts w:hint="eastAsia" w:ascii="宋体" w:hAnsi="宋体" w:cs="宋体"/>
                <w:kern w:val="0"/>
                <w:sz w:val="22"/>
              </w:rPr>
              <w:t>5</w:t>
            </w:r>
          </w:p>
        </w:tc>
        <w:tc>
          <w:tcPr>
            <w:tcW w:w="1489" w:type="dxa"/>
            <w:shd w:val="clear" w:color="auto" w:fill="auto"/>
            <w:noWrap/>
            <w:vAlign w:val="center"/>
          </w:tcPr>
          <w:p w14:paraId="349097A0">
            <w:pPr>
              <w:widowControl/>
              <w:jc w:val="center"/>
              <w:rPr>
                <w:rFonts w:ascii="宋体" w:hAnsi="宋体" w:cs="宋体"/>
                <w:kern w:val="0"/>
                <w:sz w:val="22"/>
              </w:rPr>
            </w:pPr>
            <w:r>
              <w:rPr>
                <w:rFonts w:hint="eastAsia" w:ascii="宋体" w:hAnsi="宋体" w:cs="宋体"/>
                <w:kern w:val="0"/>
                <w:sz w:val="22"/>
              </w:rPr>
              <w:t>360</w:t>
            </w:r>
          </w:p>
        </w:tc>
      </w:tr>
      <w:tr w14:paraId="2191A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7E20E53">
            <w:pPr>
              <w:widowControl/>
              <w:jc w:val="center"/>
              <w:rPr>
                <w:rFonts w:ascii="宋体" w:hAnsi="宋体" w:cs="宋体"/>
                <w:kern w:val="0"/>
                <w:sz w:val="22"/>
              </w:rPr>
            </w:pPr>
            <w:r>
              <w:rPr>
                <w:rFonts w:hint="eastAsia" w:ascii="宋体" w:hAnsi="宋体" w:cs="宋体"/>
                <w:kern w:val="0"/>
                <w:sz w:val="22"/>
              </w:rPr>
              <w:t>98</w:t>
            </w:r>
          </w:p>
        </w:tc>
        <w:tc>
          <w:tcPr>
            <w:tcW w:w="1072" w:type="dxa"/>
            <w:shd w:val="clear" w:color="auto" w:fill="auto"/>
            <w:vAlign w:val="center"/>
          </w:tcPr>
          <w:p w14:paraId="75ABC6EE">
            <w:pPr>
              <w:widowControl/>
              <w:jc w:val="center"/>
              <w:rPr>
                <w:rFonts w:ascii="宋体" w:hAnsi="宋体" w:cs="宋体"/>
                <w:kern w:val="0"/>
                <w:sz w:val="22"/>
              </w:rPr>
            </w:pPr>
            <w:r>
              <w:rPr>
                <w:rFonts w:hint="eastAsia" w:ascii="宋体" w:hAnsi="宋体" w:cs="宋体"/>
                <w:kern w:val="0"/>
                <w:sz w:val="22"/>
              </w:rPr>
              <w:t>广口瓶</w:t>
            </w:r>
          </w:p>
        </w:tc>
        <w:tc>
          <w:tcPr>
            <w:tcW w:w="4897" w:type="dxa"/>
            <w:shd w:val="clear" w:color="auto" w:fill="auto"/>
            <w:vAlign w:val="center"/>
          </w:tcPr>
          <w:p w14:paraId="186BFA80">
            <w:pPr>
              <w:widowControl/>
              <w:jc w:val="left"/>
              <w:rPr>
                <w:rFonts w:ascii="宋体" w:hAnsi="宋体" w:cs="宋体"/>
                <w:kern w:val="0"/>
                <w:sz w:val="22"/>
              </w:rPr>
            </w:pPr>
            <w:r>
              <w:rPr>
                <w:rFonts w:hint="eastAsia" w:ascii="宋体" w:hAnsi="宋体" w:cs="宋体"/>
                <w:kern w:val="0"/>
                <w:sz w:val="22"/>
              </w:rPr>
              <w:t>250mL；透明钠钙玻璃制；瓶塞与瓶口紧实，不晃动；口部应圆整光滑，底部应平整，放置平台上不应摇晃或转动</w:t>
            </w:r>
          </w:p>
        </w:tc>
        <w:tc>
          <w:tcPr>
            <w:tcW w:w="462" w:type="dxa"/>
            <w:shd w:val="clear" w:color="auto" w:fill="auto"/>
            <w:noWrap/>
            <w:vAlign w:val="center"/>
          </w:tcPr>
          <w:p w14:paraId="19C74784">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014A5BE3">
            <w:pPr>
              <w:widowControl/>
              <w:jc w:val="center"/>
              <w:rPr>
                <w:rFonts w:ascii="宋体" w:hAnsi="宋体" w:cs="宋体"/>
                <w:kern w:val="0"/>
                <w:sz w:val="22"/>
              </w:rPr>
            </w:pPr>
            <w:r>
              <w:rPr>
                <w:rFonts w:hint="eastAsia" w:ascii="宋体" w:hAnsi="宋体" w:cs="宋体"/>
                <w:kern w:val="0"/>
                <w:sz w:val="22"/>
              </w:rPr>
              <w:t>72</w:t>
            </w:r>
          </w:p>
        </w:tc>
        <w:tc>
          <w:tcPr>
            <w:tcW w:w="1048" w:type="dxa"/>
            <w:shd w:val="clear" w:color="auto" w:fill="auto"/>
            <w:noWrap/>
            <w:vAlign w:val="center"/>
          </w:tcPr>
          <w:p w14:paraId="40A45D75">
            <w:pPr>
              <w:widowControl/>
              <w:jc w:val="center"/>
              <w:rPr>
                <w:rFonts w:ascii="宋体" w:hAnsi="宋体" w:cs="宋体"/>
                <w:kern w:val="0"/>
                <w:sz w:val="22"/>
              </w:rPr>
            </w:pPr>
            <w:r>
              <w:rPr>
                <w:rFonts w:hint="eastAsia" w:ascii="宋体" w:hAnsi="宋体" w:cs="宋体"/>
                <w:kern w:val="0"/>
                <w:sz w:val="22"/>
              </w:rPr>
              <w:t>6</w:t>
            </w:r>
          </w:p>
        </w:tc>
        <w:tc>
          <w:tcPr>
            <w:tcW w:w="1489" w:type="dxa"/>
            <w:shd w:val="clear" w:color="auto" w:fill="auto"/>
            <w:noWrap/>
            <w:vAlign w:val="center"/>
          </w:tcPr>
          <w:p w14:paraId="1B0633DD">
            <w:pPr>
              <w:widowControl/>
              <w:jc w:val="center"/>
              <w:rPr>
                <w:rFonts w:ascii="宋体" w:hAnsi="宋体" w:cs="宋体"/>
                <w:kern w:val="0"/>
                <w:sz w:val="22"/>
              </w:rPr>
            </w:pPr>
            <w:r>
              <w:rPr>
                <w:rFonts w:hint="eastAsia" w:ascii="宋体" w:hAnsi="宋体" w:cs="宋体"/>
                <w:kern w:val="0"/>
                <w:sz w:val="22"/>
              </w:rPr>
              <w:t>432</w:t>
            </w:r>
          </w:p>
        </w:tc>
      </w:tr>
      <w:tr w14:paraId="0F652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7DDD928">
            <w:pPr>
              <w:widowControl/>
              <w:jc w:val="center"/>
              <w:rPr>
                <w:rFonts w:ascii="宋体" w:hAnsi="宋体" w:cs="宋体"/>
                <w:kern w:val="0"/>
                <w:sz w:val="22"/>
              </w:rPr>
            </w:pPr>
            <w:r>
              <w:rPr>
                <w:rFonts w:hint="eastAsia" w:ascii="宋体" w:hAnsi="宋体" w:cs="宋体"/>
                <w:kern w:val="0"/>
                <w:sz w:val="22"/>
              </w:rPr>
              <w:t>99</w:t>
            </w:r>
          </w:p>
        </w:tc>
        <w:tc>
          <w:tcPr>
            <w:tcW w:w="1072" w:type="dxa"/>
            <w:shd w:val="clear" w:color="auto" w:fill="auto"/>
            <w:vAlign w:val="center"/>
          </w:tcPr>
          <w:p w14:paraId="5D6C0942">
            <w:pPr>
              <w:widowControl/>
              <w:jc w:val="center"/>
              <w:rPr>
                <w:rFonts w:ascii="宋体" w:hAnsi="宋体" w:cs="宋体"/>
                <w:kern w:val="0"/>
                <w:sz w:val="22"/>
              </w:rPr>
            </w:pPr>
            <w:r>
              <w:rPr>
                <w:rFonts w:hint="eastAsia" w:ascii="宋体" w:hAnsi="宋体" w:cs="宋体"/>
                <w:kern w:val="0"/>
                <w:sz w:val="22"/>
              </w:rPr>
              <w:t>广口瓶</w:t>
            </w:r>
          </w:p>
        </w:tc>
        <w:tc>
          <w:tcPr>
            <w:tcW w:w="4897" w:type="dxa"/>
            <w:shd w:val="clear" w:color="auto" w:fill="auto"/>
            <w:vAlign w:val="center"/>
          </w:tcPr>
          <w:p w14:paraId="6A14E838">
            <w:pPr>
              <w:widowControl/>
              <w:jc w:val="left"/>
              <w:rPr>
                <w:rFonts w:ascii="宋体" w:hAnsi="宋体" w:cs="宋体"/>
                <w:kern w:val="0"/>
                <w:sz w:val="22"/>
              </w:rPr>
            </w:pPr>
            <w:r>
              <w:rPr>
                <w:rFonts w:hint="eastAsia" w:ascii="宋体" w:hAnsi="宋体" w:cs="宋体"/>
                <w:kern w:val="0"/>
                <w:sz w:val="22"/>
              </w:rPr>
              <w:t>500mL；透明钠钙玻璃制；瓶塞与瓶口紧实，不晃动；口部应圆整光滑，底部应平整，放置平台上不应摇晃或转动</w:t>
            </w:r>
          </w:p>
        </w:tc>
        <w:tc>
          <w:tcPr>
            <w:tcW w:w="462" w:type="dxa"/>
            <w:shd w:val="clear" w:color="auto" w:fill="auto"/>
            <w:noWrap/>
            <w:vAlign w:val="center"/>
          </w:tcPr>
          <w:p w14:paraId="5231F31E">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1EA158A3">
            <w:pPr>
              <w:widowControl/>
              <w:jc w:val="center"/>
              <w:rPr>
                <w:rFonts w:ascii="宋体" w:hAnsi="宋体" w:cs="宋体"/>
                <w:kern w:val="0"/>
                <w:sz w:val="22"/>
              </w:rPr>
            </w:pPr>
            <w:r>
              <w:rPr>
                <w:rFonts w:hint="eastAsia" w:ascii="宋体" w:hAnsi="宋体" w:cs="宋体"/>
                <w:kern w:val="0"/>
                <w:sz w:val="22"/>
              </w:rPr>
              <w:t>72</w:t>
            </w:r>
          </w:p>
        </w:tc>
        <w:tc>
          <w:tcPr>
            <w:tcW w:w="1048" w:type="dxa"/>
            <w:shd w:val="clear" w:color="auto" w:fill="auto"/>
            <w:noWrap/>
            <w:vAlign w:val="center"/>
          </w:tcPr>
          <w:p w14:paraId="36E66D9E">
            <w:pPr>
              <w:widowControl/>
              <w:jc w:val="center"/>
              <w:rPr>
                <w:rFonts w:ascii="宋体" w:hAnsi="宋体" w:cs="宋体"/>
                <w:kern w:val="0"/>
                <w:sz w:val="22"/>
              </w:rPr>
            </w:pPr>
            <w:r>
              <w:rPr>
                <w:rFonts w:hint="eastAsia" w:ascii="宋体" w:hAnsi="宋体" w:cs="宋体"/>
                <w:kern w:val="0"/>
                <w:sz w:val="22"/>
              </w:rPr>
              <w:t>9</w:t>
            </w:r>
          </w:p>
        </w:tc>
        <w:tc>
          <w:tcPr>
            <w:tcW w:w="1489" w:type="dxa"/>
            <w:shd w:val="clear" w:color="auto" w:fill="auto"/>
            <w:noWrap/>
            <w:vAlign w:val="center"/>
          </w:tcPr>
          <w:p w14:paraId="773F2BD2">
            <w:pPr>
              <w:widowControl/>
              <w:jc w:val="center"/>
              <w:rPr>
                <w:rFonts w:ascii="宋体" w:hAnsi="宋体" w:cs="宋体"/>
                <w:kern w:val="0"/>
                <w:sz w:val="22"/>
              </w:rPr>
            </w:pPr>
            <w:r>
              <w:rPr>
                <w:rFonts w:hint="eastAsia" w:ascii="宋体" w:hAnsi="宋体" w:cs="宋体"/>
                <w:kern w:val="0"/>
                <w:sz w:val="22"/>
              </w:rPr>
              <w:t>648</w:t>
            </w:r>
          </w:p>
        </w:tc>
      </w:tr>
      <w:tr w14:paraId="2C547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DD7E577">
            <w:pPr>
              <w:widowControl/>
              <w:jc w:val="center"/>
              <w:rPr>
                <w:rFonts w:ascii="宋体" w:hAnsi="宋体" w:cs="宋体"/>
                <w:kern w:val="0"/>
                <w:sz w:val="22"/>
              </w:rPr>
            </w:pPr>
            <w:r>
              <w:rPr>
                <w:rFonts w:hint="eastAsia" w:ascii="宋体" w:hAnsi="宋体" w:cs="宋体"/>
                <w:kern w:val="0"/>
                <w:sz w:val="22"/>
              </w:rPr>
              <w:t>100</w:t>
            </w:r>
          </w:p>
        </w:tc>
        <w:tc>
          <w:tcPr>
            <w:tcW w:w="1072" w:type="dxa"/>
            <w:shd w:val="clear" w:color="auto" w:fill="auto"/>
            <w:vAlign w:val="center"/>
          </w:tcPr>
          <w:p w14:paraId="55A53C24">
            <w:pPr>
              <w:widowControl/>
              <w:jc w:val="center"/>
              <w:rPr>
                <w:rFonts w:ascii="宋体" w:hAnsi="宋体" w:cs="宋体"/>
                <w:kern w:val="0"/>
                <w:sz w:val="22"/>
              </w:rPr>
            </w:pPr>
            <w:r>
              <w:rPr>
                <w:rFonts w:hint="eastAsia" w:ascii="宋体" w:hAnsi="宋体" w:cs="宋体"/>
                <w:kern w:val="0"/>
                <w:sz w:val="22"/>
              </w:rPr>
              <w:t>细口瓶</w:t>
            </w:r>
          </w:p>
        </w:tc>
        <w:tc>
          <w:tcPr>
            <w:tcW w:w="4897" w:type="dxa"/>
            <w:shd w:val="clear" w:color="auto" w:fill="auto"/>
            <w:vAlign w:val="center"/>
          </w:tcPr>
          <w:p w14:paraId="0F07C983">
            <w:pPr>
              <w:widowControl/>
              <w:jc w:val="left"/>
              <w:rPr>
                <w:rFonts w:ascii="宋体" w:hAnsi="宋体" w:cs="宋体"/>
                <w:kern w:val="0"/>
                <w:sz w:val="22"/>
              </w:rPr>
            </w:pPr>
            <w:r>
              <w:rPr>
                <w:rFonts w:hint="eastAsia" w:ascii="宋体" w:hAnsi="宋体" w:cs="宋体"/>
                <w:kern w:val="0"/>
                <w:sz w:val="22"/>
              </w:rPr>
              <w:t>250mL；透明钠钙玻璃制；瓶塞与瓶口紧实，不晃动；口部应圆整光滑，底部应平整，放置平台上不应摇晃或转动</w:t>
            </w:r>
          </w:p>
        </w:tc>
        <w:tc>
          <w:tcPr>
            <w:tcW w:w="462" w:type="dxa"/>
            <w:shd w:val="clear" w:color="auto" w:fill="auto"/>
            <w:noWrap/>
            <w:vAlign w:val="center"/>
          </w:tcPr>
          <w:p w14:paraId="6470BA93">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7FF67397">
            <w:pPr>
              <w:widowControl/>
              <w:jc w:val="center"/>
              <w:rPr>
                <w:rFonts w:ascii="宋体" w:hAnsi="宋体" w:cs="宋体"/>
                <w:kern w:val="0"/>
                <w:sz w:val="22"/>
              </w:rPr>
            </w:pPr>
            <w:r>
              <w:rPr>
                <w:rFonts w:hint="eastAsia" w:ascii="宋体" w:hAnsi="宋体" w:cs="宋体"/>
                <w:kern w:val="0"/>
                <w:sz w:val="22"/>
              </w:rPr>
              <w:t>72</w:t>
            </w:r>
          </w:p>
        </w:tc>
        <w:tc>
          <w:tcPr>
            <w:tcW w:w="1048" w:type="dxa"/>
            <w:shd w:val="clear" w:color="auto" w:fill="auto"/>
            <w:noWrap/>
            <w:vAlign w:val="center"/>
          </w:tcPr>
          <w:p w14:paraId="2C13DE99">
            <w:pPr>
              <w:widowControl/>
              <w:jc w:val="center"/>
              <w:rPr>
                <w:rFonts w:ascii="宋体" w:hAnsi="宋体" w:cs="宋体"/>
                <w:kern w:val="0"/>
                <w:sz w:val="22"/>
              </w:rPr>
            </w:pPr>
            <w:r>
              <w:rPr>
                <w:rFonts w:hint="eastAsia" w:ascii="宋体" w:hAnsi="宋体" w:cs="宋体"/>
                <w:kern w:val="0"/>
                <w:sz w:val="22"/>
              </w:rPr>
              <w:t>6</w:t>
            </w:r>
          </w:p>
        </w:tc>
        <w:tc>
          <w:tcPr>
            <w:tcW w:w="1489" w:type="dxa"/>
            <w:shd w:val="clear" w:color="auto" w:fill="auto"/>
            <w:noWrap/>
            <w:vAlign w:val="center"/>
          </w:tcPr>
          <w:p w14:paraId="5E54372F">
            <w:pPr>
              <w:widowControl/>
              <w:jc w:val="center"/>
              <w:rPr>
                <w:rFonts w:ascii="宋体" w:hAnsi="宋体" w:cs="宋体"/>
                <w:kern w:val="0"/>
                <w:sz w:val="22"/>
              </w:rPr>
            </w:pPr>
            <w:r>
              <w:rPr>
                <w:rFonts w:hint="eastAsia" w:ascii="宋体" w:hAnsi="宋体" w:cs="宋体"/>
                <w:kern w:val="0"/>
                <w:sz w:val="22"/>
              </w:rPr>
              <w:t>432</w:t>
            </w:r>
          </w:p>
        </w:tc>
      </w:tr>
      <w:tr w14:paraId="6FAC6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76D3CCD7">
            <w:pPr>
              <w:widowControl/>
              <w:jc w:val="center"/>
              <w:rPr>
                <w:rFonts w:ascii="宋体" w:hAnsi="宋体" w:cs="宋体"/>
                <w:kern w:val="0"/>
                <w:sz w:val="22"/>
              </w:rPr>
            </w:pPr>
            <w:r>
              <w:rPr>
                <w:rFonts w:hint="eastAsia" w:ascii="宋体" w:hAnsi="宋体" w:cs="宋体"/>
                <w:kern w:val="0"/>
                <w:sz w:val="22"/>
              </w:rPr>
              <w:t>101</w:t>
            </w:r>
          </w:p>
        </w:tc>
        <w:tc>
          <w:tcPr>
            <w:tcW w:w="1072" w:type="dxa"/>
            <w:shd w:val="clear" w:color="auto" w:fill="auto"/>
            <w:vAlign w:val="center"/>
          </w:tcPr>
          <w:p w14:paraId="0E532DDA">
            <w:pPr>
              <w:widowControl/>
              <w:jc w:val="center"/>
              <w:rPr>
                <w:rFonts w:ascii="宋体" w:hAnsi="宋体" w:cs="宋体"/>
                <w:kern w:val="0"/>
                <w:sz w:val="22"/>
              </w:rPr>
            </w:pPr>
            <w:r>
              <w:rPr>
                <w:rFonts w:hint="eastAsia" w:ascii="宋体" w:hAnsi="宋体" w:cs="宋体"/>
                <w:kern w:val="0"/>
                <w:sz w:val="22"/>
              </w:rPr>
              <w:t>细口瓶</w:t>
            </w:r>
          </w:p>
        </w:tc>
        <w:tc>
          <w:tcPr>
            <w:tcW w:w="4897" w:type="dxa"/>
            <w:shd w:val="clear" w:color="auto" w:fill="auto"/>
            <w:vAlign w:val="center"/>
          </w:tcPr>
          <w:p w14:paraId="24099CCC">
            <w:pPr>
              <w:widowControl/>
              <w:jc w:val="left"/>
              <w:rPr>
                <w:rFonts w:ascii="宋体" w:hAnsi="宋体" w:cs="宋体"/>
                <w:kern w:val="0"/>
                <w:sz w:val="22"/>
              </w:rPr>
            </w:pPr>
            <w:r>
              <w:rPr>
                <w:rFonts w:hint="eastAsia" w:ascii="宋体" w:hAnsi="宋体" w:cs="宋体"/>
                <w:kern w:val="0"/>
                <w:sz w:val="22"/>
              </w:rPr>
              <w:t>500mL；透明钠钙玻璃制；瓶塞与瓶口紧实，不晃动；口部应圆整光滑，底部应平整，放置平台上不应摇晃或转动</w:t>
            </w:r>
          </w:p>
        </w:tc>
        <w:tc>
          <w:tcPr>
            <w:tcW w:w="462" w:type="dxa"/>
            <w:shd w:val="clear" w:color="auto" w:fill="auto"/>
            <w:noWrap/>
            <w:vAlign w:val="center"/>
          </w:tcPr>
          <w:p w14:paraId="66503801">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40C09CCB">
            <w:pPr>
              <w:widowControl/>
              <w:jc w:val="center"/>
              <w:rPr>
                <w:rFonts w:ascii="宋体" w:hAnsi="宋体" w:cs="宋体"/>
                <w:kern w:val="0"/>
                <w:sz w:val="22"/>
              </w:rPr>
            </w:pPr>
            <w:r>
              <w:rPr>
                <w:rFonts w:hint="eastAsia" w:ascii="宋体" w:hAnsi="宋体" w:cs="宋体"/>
                <w:kern w:val="0"/>
                <w:sz w:val="22"/>
              </w:rPr>
              <w:t>72</w:t>
            </w:r>
          </w:p>
        </w:tc>
        <w:tc>
          <w:tcPr>
            <w:tcW w:w="1048" w:type="dxa"/>
            <w:shd w:val="clear" w:color="auto" w:fill="auto"/>
            <w:noWrap/>
            <w:vAlign w:val="center"/>
          </w:tcPr>
          <w:p w14:paraId="0AD4B9BC">
            <w:pPr>
              <w:widowControl/>
              <w:jc w:val="center"/>
              <w:rPr>
                <w:rFonts w:ascii="宋体" w:hAnsi="宋体" w:cs="宋体"/>
                <w:kern w:val="0"/>
                <w:sz w:val="22"/>
              </w:rPr>
            </w:pPr>
            <w:r>
              <w:rPr>
                <w:rFonts w:hint="eastAsia" w:ascii="宋体" w:hAnsi="宋体" w:cs="宋体"/>
                <w:kern w:val="0"/>
                <w:sz w:val="22"/>
              </w:rPr>
              <w:t>9</w:t>
            </w:r>
          </w:p>
        </w:tc>
        <w:tc>
          <w:tcPr>
            <w:tcW w:w="1489" w:type="dxa"/>
            <w:shd w:val="clear" w:color="auto" w:fill="auto"/>
            <w:noWrap/>
            <w:vAlign w:val="center"/>
          </w:tcPr>
          <w:p w14:paraId="004E15DF">
            <w:pPr>
              <w:widowControl/>
              <w:jc w:val="center"/>
              <w:rPr>
                <w:rFonts w:ascii="宋体" w:hAnsi="宋体" w:cs="宋体"/>
                <w:kern w:val="0"/>
                <w:sz w:val="22"/>
              </w:rPr>
            </w:pPr>
            <w:r>
              <w:rPr>
                <w:rFonts w:hint="eastAsia" w:ascii="宋体" w:hAnsi="宋体" w:cs="宋体"/>
                <w:kern w:val="0"/>
                <w:sz w:val="22"/>
              </w:rPr>
              <w:t>648</w:t>
            </w:r>
          </w:p>
        </w:tc>
      </w:tr>
      <w:tr w14:paraId="6E641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473C9E3">
            <w:pPr>
              <w:widowControl/>
              <w:jc w:val="center"/>
              <w:rPr>
                <w:rFonts w:ascii="宋体" w:hAnsi="宋体" w:cs="宋体"/>
                <w:kern w:val="0"/>
                <w:sz w:val="22"/>
              </w:rPr>
            </w:pPr>
            <w:r>
              <w:rPr>
                <w:rFonts w:hint="eastAsia" w:ascii="宋体" w:hAnsi="宋体" w:cs="宋体"/>
                <w:kern w:val="0"/>
                <w:sz w:val="22"/>
              </w:rPr>
              <w:t>102</w:t>
            </w:r>
          </w:p>
        </w:tc>
        <w:tc>
          <w:tcPr>
            <w:tcW w:w="1072" w:type="dxa"/>
            <w:shd w:val="clear" w:color="auto" w:fill="auto"/>
            <w:vAlign w:val="center"/>
          </w:tcPr>
          <w:p w14:paraId="16FD37F6">
            <w:pPr>
              <w:widowControl/>
              <w:jc w:val="center"/>
              <w:rPr>
                <w:rFonts w:ascii="宋体" w:hAnsi="宋体" w:cs="宋体"/>
                <w:kern w:val="0"/>
                <w:sz w:val="22"/>
              </w:rPr>
            </w:pPr>
            <w:r>
              <w:rPr>
                <w:rFonts w:hint="eastAsia" w:ascii="宋体" w:hAnsi="宋体" w:cs="宋体"/>
                <w:kern w:val="0"/>
                <w:sz w:val="22"/>
              </w:rPr>
              <w:t>细口瓶</w:t>
            </w:r>
          </w:p>
        </w:tc>
        <w:tc>
          <w:tcPr>
            <w:tcW w:w="4897" w:type="dxa"/>
            <w:shd w:val="clear" w:color="auto" w:fill="auto"/>
            <w:vAlign w:val="center"/>
          </w:tcPr>
          <w:p w14:paraId="678F7550">
            <w:pPr>
              <w:widowControl/>
              <w:jc w:val="left"/>
              <w:rPr>
                <w:rFonts w:ascii="宋体" w:hAnsi="宋体" w:cs="宋体"/>
                <w:kern w:val="0"/>
                <w:sz w:val="22"/>
              </w:rPr>
            </w:pPr>
            <w:r>
              <w:rPr>
                <w:rFonts w:hint="eastAsia" w:ascii="宋体" w:hAnsi="宋体" w:cs="宋体"/>
                <w:kern w:val="0"/>
                <w:sz w:val="22"/>
              </w:rPr>
              <w:t>1000mL；透明钠钙玻璃制；瓶塞与瓶口紧实，不晃动；口部应圆整光滑，底部应平整，放置平台上不应摇晃或转动</w:t>
            </w:r>
          </w:p>
        </w:tc>
        <w:tc>
          <w:tcPr>
            <w:tcW w:w="462" w:type="dxa"/>
            <w:shd w:val="clear" w:color="auto" w:fill="auto"/>
            <w:noWrap/>
            <w:vAlign w:val="center"/>
          </w:tcPr>
          <w:p w14:paraId="20BF6D34">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68F8734D">
            <w:pPr>
              <w:widowControl/>
              <w:jc w:val="center"/>
              <w:rPr>
                <w:rFonts w:ascii="宋体" w:hAnsi="宋体" w:cs="宋体"/>
                <w:kern w:val="0"/>
                <w:sz w:val="22"/>
              </w:rPr>
            </w:pPr>
            <w:r>
              <w:rPr>
                <w:rFonts w:hint="eastAsia" w:ascii="宋体" w:hAnsi="宋体" w:cs="宋体"/>
                <w:kern w:val="0"/>
                <w:sz w:val="22"/>
              </w:rPr>
              <w:t>72</w:t>
            </w:r>
          </w:p>
        </w:tc>
        <w:tc>
          <w:tcPr>
            <w:tcW w:w="1048" w:type="dxa"/>
            <w:shd w:val="clear" w:color="auto" w:fill="auto"/>
            <w:noWrap/>
            <w:vAlign w:val="center"/>
          </w:tcPr>
          <w:p w14:paraId="4ABD9CA5">
            <w:pPr>
              <w:widowControl/>
              <w:jc w:val="center"/>
              <w:rPr>
                <w:rFonts w:ascii="宋体" w:hAnsi="宋体" w:cs="宋体"/>
                <w:kern w:val="0"/>
                <w:sz w:val="22"/>
              </w:rPr>
            </w:pPr>
            <w:r>
              <w:rPr>
                <w:rFonts w:hint="eastAsia" w:ascii="宋体" w:hAnsi="宋体" w:cs="宋体"/>
                <w:kern w:val="0"/>
                <w:sz w:val="22"/>
              </w:rPr>
              <w:t>14</w:t>
            </w:r>
          </w:p>
        </w:tc>
        <w:tc>
          <w:tcPr>
            <w:tcW w:w="1489" w:type="dxa"/>
            <w:shd w:val="clear" w:color="auto" w:fill="auto"/>
            <w:noWrap/>
            <w:vAlign w:val="center"/>
          </w:tcPr>
          <w:p w14:paraId="413DB3B5">
            <w:pPr>
              <w:widowControl/>
              <w:jc w:val="center"/>
              <w:rPr>
                <w:rFonts w:ascii="宋体" w:hAnsi="宋体" w:cs="宋体"/>
                <w:kern w:val="0"/>
                <w:sz w:val="22"/>
              </w:rPr>
            </w:pPr>
            <w:r>
              <w:rPr>
                <w:rFonts w:hint="eastAsia" w:ascii="宋体" w:hAnsi="宋体" w:cs="宋体"/>
                <w:kern w:val="0"/>
                <w:sz w:val="22"/>
              </w:rPr>
              <w:t>1008</w:t>
            </w:r>
          </w:p>
        </w:tc>
      </w:tr>
      <w:tr w14:paraId="0663A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62CE56F">
            <w:pPr>
              <w:widowControl/>
              <w:jc w:val="center"/>
              <w:rPr>
                <w:rFonts w:ascii="宋体" w:hAnsi="宋体" w:cs="宋体"/>
                <w:kern w:val="0"/>
                <w:sz w:val="22"/>
              </w:rPr>
            </w:pPr>
            <w:r>
              <w:rPr>
                <w:rFonts w:hint="eastAsia" w:ascii="宋体" w:hAnsi="宋体" w:cs="宋体"/>
                <w:kern w:val="0"/>
                <w:sz w:val="22"/>
              </w:rPr>
              <w:t>103</w:t>
            </w:r>
          </w:p>
        </w:tc>
        <w:tc>
          <w:tcPr>
            <w:tcW w:w="1072" w:type="dxa"/>
            <w:shd w:val="clear" w:color="auto" w:fill="auto"/>
            <w:vAlign w:val="center"/>
          </w:tcPr>
          <w:p w14:paraId="77449827">
            <w:pPr>
              <w:widowControl/>
              <w:jc w:val="center"/>
              <w:rPr>
                <w:rFonts w:ascii="宋体" w:hAnsi="宋体" w:cs="宋体"/>
                <w:kern w:val="0"/>
                <w:sz w:val="22"/>
              </w:rPr>
            </w:pPr>
            <w:r>
              <w:rPr>
                <w:rFonts w:hint="eastAsia" w:ascii="宋体" w:hAnsi="宋体" w:cs="宋体"/>
                <w:kern w:val="0"/>
                <w:sz w:val="22"/>
              </w:rPr>
              <w:t>滴瓶</w:t>
            </w:r>
          </w:p>
        </w:tc>
        <w:tc>
          <w:tcPr>
            <w:tcW w:w="4897" w:type="dxa"/>
            <w:shd w:val="clear" w:color="auto" w:fill="auto"/>
            <w:vAlign w:val="center"/>
          </w:tcPr>
          <w:p w14:paraId="6871EF22">
            <w:pPr>
              <w:widowControl/>
              <w:jc w:val="left"/>
              <w:rPr>
                <w:rFonts w:ascii="宋体" w:hAnsi="宋体" w:cs="宋体"/>
                <w:kern w:val="0"/>
                <w:sz w:val="22"/>
              </w:rPr>
            </w:pPr>
            <w:r>
              <w:rPr>
                <w:rFonts w:hint="eastAsia" w:ascii="宋体" w:hAnsi="宋体" w:cs="宋体"/>
                <w:kern w:val="0"/>
                <w:sz w:val="22"/>
              </w:rPr>
              <w:t>30mL；透明钠钙玻璃制，瓶口细磨，磨砂面应均匀细腻，滴管应附橡胶帽，吸放弹性好，开口直径6mm，与滴管口套合牢固稳定</w:t>
            </w:r>
          </w:p>
        </w:tc>
        <w:tc>
          <w:tcPr>
            <w:tcW w:w="462" w:type="dxa"/>
            <w:shd w:val="clear" w:color="auto" w:fill="auto"/>
            <w:noWrap/>
            <w:vAlign w:val="center"/>
          </w:tcPr>
          <w:p w14:paraId="2451FD47">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274D5AD8">
            <w:pPr>
              <w:widowControl/>
              <w:jc w:val="center"/>
              <w:rPr>
                <w:rFonts w:ascii="宋体" w:hAnsi="宋体" w:cs="宋体"/>
                <w:kern w:val="0"/>
                <w:sz w:val="22"/>
              </w:rPr>
            </w:pPr>
            <w:r>
              <w:rPr>
                <w:rFonts w:hint="eastAsia" w:ascii="宋体" w:hAnsi="宋体" w:cs="宋体"/>
                <w:kern w:val="0"/>
                <w:sz w:val="22"/>
              </w:rPr>
              <w:t>90</w:t>
            </w:r>
          </w:p>
        </w:tc>
        <w:tc>
          <w:tcPr>
            <w:tcW w:w="1048" w:type="dxa"/>
            <w:shd w:val="clear" w:color="auto" w:fill="auto"/>
            <w:noWrap/>
            <w:vAlign w:val="center"/>
          </w:tcPr>
          <w:p w14:paraId="32FE3AFB">
            <w:pPr>
              <w:widowControl/>
              <w:jc w:val="center"/>
              <w:rPr>
                <w:rFonts w:ascii="宋体" w:hAnsi="宋体" w:cs="宋体"/>
                <w:kern w:val="0"/>
                <w:sz w:val="22"/>
              </w:rPr>
            </w:pPr>
            <w:r>
              <w:rPr>
                <w:rFonts w:hint="eastAsia" w:ascii="宋体" w:hAnsi="宋体" w:cs="宋体"/>
                <w:kern w:val="0"/>
                <w:sz w:val="22"/>
              </w:rPr>
              <w:t>4</w:t>
            </w:r>
          </w:p>
        </w:tc>
        <w:tc>
          <w:tcPr>
            <w:tcW w:w="1489" w:type="dxa"/>
            <w:shd w:val="clear" w:color="auto" w:fill="auto"/>
            <w:noWrap/>
            <w:vAlign w:val="center"/>
          </w:tcPr>
          <w:p w14:paraId="70F6065A">
            <w:pPr>
              <w:widowControl/>
              <w:jc w:val="center"/>
              <w:rPr>
                <w:rFonts w:ascii="宋体" w:hAnsi="宋体" w:cs="宋体"/>
                <w:kern w:val="0"/>
                <w:sz w:val="22"/>
              </w:rPr>
            </w:pPr>
            <w:r>
              <w:rPr>
                <w:rFonts w:hint="eastAsia" w:ascii="宋体" w:hAnsi="宋体" w:cs="宋体"/>
                <w:kern w:val="0"/>
                <w:sz w:val="22"/>
              </w:rPr>
              <w:t>360</w:t>
            </w:r>
          </w:p>
        </w:tc>
      </w:tr>
      <w:tr w14:paraId="07252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39A59C6B">
            <w:pPr>
              <w:widowControl/>
              <w:jc w:val="center"/>
              <w:rPr>
                <w:rFonts w:ascii="宋体" w:hAnsi="宋体" w:cs="宋体"/>
                <w:kern w:val="0"/>
                <w:sz w:val="22"/>
              </w:rPr>
            </w:pPr>
            <w:r>
              <w:rPr>
                <w:rFonts w:hint="eastAsia" w:ascii="宋体" w:hAnsi="宋体" w:cs="宋体"/>
                <w:kern w:val="0"/>
                <w:sz w:val="22"/>
              </w:rPr>
              <w:t>104</w:t>
            </w:r>
          </w:p>
        </w:tc>
        <w:tc>
          <w:tcPr>
            <w:tcW w:w="1072" w:type="dxa"/>
            <w:shd w:val="clear" w:color="auto" w:fill="auto"/>
            <w:vAlign w:val="center"/>
          </w:tcPr>
          <w:p w14:paraId="3F674D3A">
            <w:pPr>
              <w:widowControl/>
              <w:jc w:val="center"/>
              <w:rPr>
                <w:rFonts w:ascii="宋体" w:hAnsi="宋体" w:cs="宋体"/>
                <w:kern w:val="0"/>
                <w:sz w:val="22"/>
              </w:rPr>
            </w:pPr>
            <w:r>
              <w:rPr>
                <w:rFonts w:hint="eastAsia" w:ascii="宋体" w:hAnsi="宋体" w:cs="宋体"/>
                <w:kern w:val="0"/>
                <w:sz w:val="22"/>
              </w:rPr>
              <w:t>滴瓶</w:t>
            </w:r>
          </w:p>
        </w:tc>
        <w:tc>
          <w:tcPr>
            <w:tcW w:w="4897" w:type="dxa"/>
            <w:shd w:val="clear" w:color="auto" w:fill="auto"/>
            <w:vAlign w:val="center"/>
          </w:tcPr>
          <w:p w14:paraId="4B5D6D9A">
            <w:pPr>
              <w:widowControl/>
              <w:jc w:val="left"/>
              <w:rPr>
                <w:rFonts w:ascii="宋体" w:hAnsi="宋体" w:cs="宋体"/>
                <w:kern w:val="0"/>
                <w:sz w:val="22"/>
              </w:rPr>
            </w:pPr>
            <w:r>
              <w:rPr>
                <w:rFonts w:hint="eastAsia" w:ascii="宋体" w:hAnsi="宋体" w:cs="宋体"/>
                <w:kern w:val="0"/>
                <w:sz w:val="22"/>
              </w:rPr>
              <w:t>60mL；透明钠钙玻璃制，瓶口细磨，磨砂面应均匀细腻，滴管应附橡胶帽，吸放弹性好，开口直径6mm，与滴管口套合牢固稳定</w:t>
            </w:r>
          </w:p>
        </w:tc>
        <w:tc>
          <w:tcPr>
            <w:tcW w:w="462" w:type="dxa"/>
            <w:shd w:val="clear" w:color="auto" w:fill="auto"/>
            <w:noWrap/>
            <w:vAlign w:val="center"/>
          </w:tcPr>
          <w:p w14:paraId="5DC98441">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08B04D2A">
            <w:pPr>
              <w:widowControl/>
              <w:jc w:val="center"/>
              <w:rPr>
                <w:rFonts w:ascii="宋体" w:hAnsi="宋体" w:cs="宋体"/>
                <w:kern w:val="0"/>
                <w:sz w:val="22"/>
              </w:rPr>
            </w:pPr>
            <w:r>
              <w:rPr>
                <w:rFonts w:hint="eastAsia" w:ascii="宋体" w:hAnsi="宋体" w:cs="宋体"/>
                <w:kern w:val="0"/>
                <w:sz w:val="22"/>
              </w:rPr>
              <w:t>90</w:t>
            </w:r>
          </w:p>
        </w:tc>
        <w:tc>
          <w:tcPr>
            <w:tcW w:w="1048" w:type="dxa"/>
            <w:shd w:val="clear" w:color="auto" w:fill="auto"/>
            <w:noWrap/>
            <w:vAlign w:val="center"/>
          </w:tcPr>
          <w:p w14:paraId="57735D24">
            <w:pPr>
              <w:widowControl/>
              <w:jc w:val="center"/>
              <w:rPr>
                <w:rFonts w:ascii="宋体" w:hAnsi="宋体" w:cs="宋体"/>
                <w:kern w:val="0"/>
                <w:sz w:val="22"/>
              </w:rPr>
            </w:pPr>
            <w:r>
              <w:rPr>
                <w:rFonts w:hint="eastAsia" w:ascii="宋体" w:hAnsi="宋体" w:cs="宋体"/>
                <w:kern w:val="0"/>
                <w:sz w:val="22"/>
              </w:rPr>
              <w:t>4</w:t>
            </w:r>
          </w:p>
        </w:tc>
        <w:tc>
          <w:tcPr>
            <w:tcW w:w="1489" w:type="dxa"/>
            <w:shd w:val="clear" w:color="auto" w:fill="auto"/>
            <w:noWrap/>
            <w:vAlign w:val="center"/>
          </w:tcPr>
          <w:p w14:paraId="321BB715">
            <w:pPr>
              <w:widowControl/>
              <w:jc w:val="center"/>
              <w:rPr>
                <w:rFonts w:ascii="宋体" w:hAnsi="宋体" w:cs="宋体"/>
                <w:kern w:val="0"/>
                <w:sz w:val="22"/>
              </w:rPr>
            </w:pPr>
            <w:r>
              <w:rPr>
                <w:rFonts w:hint="eastAsia" w:ascii="宋体" w:hAnsi="宋体" w:cs="宋体"/>
                <w:kern w:val="0"/>
                <w:sz w:val="22"/>
              </w:rPr>
              <w:t>360</w:t>
            </w:r>
          </w:p>
        </w:tc>
      </w:tr>
      <w:tr w14:paraId="223C5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5247CE0">
            <w:pPr>
              <w:widowControl/>
              <w:jc w:val="center"/>
              <w:rPr>
                <w:rFonts w:ascii="宋体" w:hAnsi="宋体" w:cs="宋体"/>
                <w:kern w:val="0"/>
                <w:sz w:val="22"/>
              </w:rPr>
            </w:pPr>
            <w:r>
              <w:rPr>
                <w:rFonts w:hint="eastAsia" w:ascii="宋体" w:hAnsi="宋体" w:cs="宋体"/>
                <w:kern w:val="0"/>
                <w:sz w:val="22"/>
              </w:rPr>
              <w:t>105</w:t>
            </w:r>
          </w:p>
        </w:tc>
        <w:tc>
          <w:tcPr>
            <w:tcW w:w="1072" w:type="dxa"/>
            <w:shd w:val="clear" w:color="auto" w:fill="auto"/>
            <w:vAlign w:val="center"/>
          </w:tcPr>
          <w:p w14:paraId="6705DB2F">
            <w:pPr>
              <w:widowControl/>
              <w:jc w:val="center"/>
              <w:rPr>
                <w:rFonts w:ascii="宋体" w:hAnsi="宋体" w:cs="宋体"/>
                <w:kern w:val="0"/>
                <w:sz w:val="22"/>
              </w:rPr>
            </w:pPr>
            <w:r>
              <w:rPr>
                <w:rFonts w:hint="eastAsia" w:ascii="宋体" w:hAnsi="宋体" w:cs="宋体"/>
                <w:kern w:val="0"/>
                <w:sz w:val="22"/>
              </w:rPr>
              <w:t>茶色滴瓶</w:t>
            </w:r>
          </w:p>
        </w:tc>
        <w:tc>
          <w:tcPr>
            <w:tcW w:w="4897" w:type="dxa"/>
            <w:shd w:val="clear" w:color="auto" w:fill="auto"/>
            <w:vAlign w:val="center"/>
          </w:tcPr>
          <w:p w14:paraId="234C4F42">
            <w:pPr>
              <w:widowControl/>
              <w:jc w:val="left"/>
              <w:rPr>
                <w:rFonts w:ascii="宋体" w:hAnsi="宋体" w:cs="宋体"/>
                <w:kern w:val="0"/>
                <w:sz w:val="22"/>
              </w:rPr>
            </w:pPr>
            <w:r>
              <w:rPr>
                <w:rFonts w:hint="eastAsia" w:ascii="宋体" w:hAnsi="宋体" w:cs="宋体"/>
                <w:kern w:val="0"/>
                <w:sz w:val="22"/>
              </w:rPr>
              <w:t>30mL；透明钠钙玻璃制，瓶口细磨，磨砂面应均匀细腻，滴管应附橡胶帽，吸放弹性好，开口直径6mm，与滴管口套合牢固稳定</w:t>
            </w:r>
          </w:p>
        </w:tc>
        <w:tc>
          <w:tcPr>
            <w:tcW w:w="462" w:type="dxa"/>
            <w:shd w:val="clear" w:color="auto" w:fill="auto"/>
            <w:noWrap/>
            <w:vAlign w:val="center"/>
          </w:tcPr>
          <w:p w14:paraId="04014192">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318DCE9E">
            <w:pPr>
              <w:widowControl/>
              <w:jc w:val="center"/>
              <w:rPr>
                <w:rFonts w:ascii="宋体" w:hAnsi="宋体" w:cs="宋体"/>
                <w:kern w:val="0"/>
                <w:sz w:val="22"/>
              </w:rPr>
            </w:pPr>
            <w:r>
              <w:rPr>
                <w:rFonts w:hint="eastAsia" w:ascii="宋体" w:hAnsi="宋体" w:cs="宋体"/>
                <w:kern w:val="0"/>
                <w:sz w:val="22"/>
              </w:rPr>
              <w:t>90</w:t>
            </w:r>
          </w:p>
        </w:tc>
        <w:tc>
          <w:tcPr>
            <w:tcW w:w="1048" w:type="dxa"/>
            <w:shd w:val="clear" w:color="auto" w:fill="auto"/>
            <w:noWrap/>
            <w:vAlign w:val="center"/>
          </w:tcPr>
          <w:p w14:paraId="27BEBFA4">
            <w:pPr>
              <w:widowControl/>
              <w:jc w:val="center"/>
              <w:rPr>
                <w:rFonts w:ascii="宋体" w:hAnsi="宋体" w:cs="宋体"/>
                <w:kern w:val="0"/>
                <w:sz w:val="22"/>
              </w:rPr>
            </w:pPr>
            <w:r>
              <w:rPr>
                <w:rFonts w:hint="eastAsia" w:ascii="宋体" w:hAnsi="宋体" w:cs="宋体"/>
                <w:kern w:val="0"/>
                <w:sz w:val="22"/>
              </w:rPr>
              <w:t>4</w:t>
            </w:r>
          </w:p>
        </w:tc>
        <w:tc>
          <w:tcPr>
            <w:tcW w:w="1489" w:type="dxa"/>
            <w:shd w:val="clear" w:color="auto" w:fill="auto"/>
            <w:noWrap/>
            <w:vAlign w:val="center"/>
          </w:tcPr>
          <w:p w14:paraId="0125AED5">
            <w:pPr>
              <w:widowControl/>
              <w:jc w:val="center"/>
              <w:rPr>
                <w:rFonts w:ascii="宋体" w:hAnsi="宋体" w:cs="宋体"/>
                <w:kern w:val="0"/>
                <w:sz w:val="22"/>
              </w:rPr>
            </w:pPr>
            <w:r>
              <w:rPr>
                <w:rFonts w:hint="eastAsia" w:ascii="宋体" w:hAnsi="宋体" w:cs="宋体"/>
                <w:kern w:val="0"/>
                <w:sz w:val="22"/>
              </w:rPr>
              <w:t>360</w:t>
            </w:r>
          </w:p>
        </w:tc>
      </w:tr>
      <w:tr w14:paraId="03648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794496BF">
            <w:pPr>
              <w:widowControl/>
              <w:jc w:val="center"/>
              <w:rPr>
                <w:rFonts w:ascii="宋体" w:hAnsi="宋体" w:cs="宋体"/>
                <w:kern w:val="0"/>
                <w:sz w:val="22"/>
              </w:rPr>
            </w:pPr>
            <w:r>
              <w:rPr>
                <w:rFonts w:hint="eastAsia" w:ascii="宋体" w:hAnsi="宋体" w:cs="宋体"/>
                <w:kern w:val="0"/>
                <w:sz w:val="22"/>
              </w:rPr>
              <w:t>106</w:t>
            </w:r>
          </w:p>
        </w:tc>
        <w:tc>
          <w:tcPr>
            <w:tcW w:w="1072" w:type="dxa"/>
            <w:shd w:val="clear" w:color="auto" w:fill="auto"/>
            <w:vAlign w:val="center"/>
          </w:tcPr>
          <w:p w14:paraId="5963976A">
            <w:pPr>
              <w:widowControl/>
              <w:jc w:val="center"/>
              <w:rPr>
                <w:rFonts w:ascii="宋体" w:hAnsi="宋体" w:cs="宋体"/>
                <w:kern w:val="0"/>
                <w:sz w:val="22"/>
              </w:rPr>
            </w:pPr>
            <w:r>
              <w:rPr>
                <w:rFonts w:hint="eastAsia" w:ascii="宋体" w:hAnsi="宋体" w:cs="宋体"/>
                <w:kern w:val="0"/>
                <w:sz w:val="22"/>
              </w:rPr>
              <w:t>茶色滴瓶</w:t>
            </w:r>
          </w:p>
        </w:tc>
        <w:tc>
          <w:tcPr>
            <w:tcW w:w="4897" w:type="dxa"/>
            <w:shd w:val="clear" w:color="auto" w:fill="auto"/>
            <w:vAlign w:val="center"/>
          </w:tcPr>
          <w:p w14:paraId="2CC8888C">
            <w:pPr>
              <w:widowControl/>
              <w:jc w:val="left"/>
              <w:rPr>
                <w:rFonts w:ascii="宋体" w:hAnsi="宋体" w:cs="宋体"/>
                <w:kern w:val="0"/>
                <w:sz w:val="22"/>
              </w:rPr>
            </w:pPr>
            <w:r>
              <w:rPr>
                <w:rFonts w:hint="eastAsia" w:ascii="宋体" w:hAnsi="宋体" w:cs="宋体"/>
                <w:kern w:val="0"/>
                <w:sz w:val="22"/>
              </w:rPr>
              <w:t>60mL；透明钠钙玻璃制，瓶口细磨，磨砂面应均匀细腻，滴管应附橡胶帽，吸放弹性好，开口直径6mm，与滴管口套合牢固稳定</w:t>
            </w:r>
          </w:p>
        </w:tc>
        <w:tc>
          <w:tcPr>
            <w:tcW w:w="462" w:type="dxa"/>
            <w:shd w:val="clear" w:color="auto" w:fill="auto"/>
            <w:noWrap/>
            <w:vAlign w:val="center"/>
          </w:tcPr>
          <w:p w14:paraId="7D672A69">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5A82A580">
            <w:pPr>
              <w:widowControl/>
              <w:jc w:val="center"/>
              <w:rPr>
                <w:rFonts w:ascii="宋体" w:hAnsi="宋体" w:cs="宋体"/>
                <w:kern w:val="0"/>
                <w:sz w:val="22"/>
              </w:rPr>
            </w:pPr>
            <w:r>
              <w:rPr>
                <w:rFonts w:hint="eastAsia" w:ascii="宋体" w:hAnsi="宋体" w:cs="宋体"/>
                <w:kern w:val="0"/>
                <w:sz w:val="22"/>
              </w:rPr>
              <w:t>90</w:t>
            </w:r>
          </w:p>
        </w:tc>
        <w:tc>
          <w:tcPr>
            <w:tcW w:w="1048" w:type="dxa"/>
            <w:shd w:val="clear" w:color="auto" w:fill="auto"/>
            <w:noWrap/>
            <w:vAlign w:val="center"/>
          </w:tcPr>
          <w:p w14:paraId="56AB5EDD">
            <w:pPr>
              <w:widowControl/>
              <w:jc w:val="center"/>
              <w:rPr>
                <w:rFonts w:ascii="宋体" w:hAnsi="宋体" w:cs="宋体"/>
                <w:kern w:val="0"/>
                <w:sz w:val="22"/>
              </w:rPr>
            </w:pPr>
            <w:r>
              <w:rPr>
                <w:rFonts w:hint="eastAsia" w:ascii="宋体" w:hAnsi="宋体" w:cs="宋体"/>
                <w:kern w:val="0"/>
                <w:sz w:val="22"/>
              </w:rPr>
              <w:t>4</w:t>
            </w:r>
          </w:p>
        </w:tc>
        <w:tc>
          <w:tcPr>
            <w:tcW w:w="1489" w:type="dxa"/>
            <w:shd w:val="clear" w:color="auto" w:fill="auto"/>
            <w:noWrap/>
            <w:vAlign w:val="center"/>
          </w:tcPr>
          <w:p w14:paraId="3267472F">
            <w:pPr>
              <w:widowControl/>
              <w:jc w:val="center"/>
              <w:rPr>
                <w:rFonts w:ascii="宋体" w:hAnsi="宋体" w:cs="宋体"/>
                <w:kern w:val="0"/>
                <w:sz w:val="22"/>
              </w:rPr>
            </w:pPr>
            <w:r>
              <w:rPr>
                <w:rFonts w:hint="eastAsia" w:ascii="宋体" w:hAnsi="宋体" w:cs="宋体"/>
                <w:kern w:val="0"/>
                <w:sz w:val="22"/>
              </w:rPr>
              <w:t>360</w:t>
            </w:r>
          </w:p>
        </w:tc>
      </w:tr>
      <w:tr w14:paraId="1EDCE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084021BC">
            <w:pPr>
              <w:widowControl/>
              <w:jc w:val="center"/>
              <w:rPr>
                <w:rFonts w:ascii="宋体" w:hAnsi="宋体" w:cs="宋体"/>
                <w:kern w:val="0"/>
                <w:sz w:val="22"/>
              </w:rPr>
            </w:pPr>
            <w:r>
              <w:rPr>
                <w:rFonts w:hint="eastAsia" w:ascii="宋体" w:hAnsi="宋体" w:cs="宋体"/>
                <w:kern w:val="0"/>
                <w:sz w:val="22"/>
              </w:rPr>
              <w:t>107</w:t>
            </w:r>
          </w:p>
        </w:tc>
        <w:tc>
          <w:tcPr>
            <w:tcW w:w="1072" w:type="dxa"/>
            <w:shd w:val="clear" w:color="auto" w:fill="auto"/>
            <w:vAlign w:val="center"/>
          </w:tcPr>
          <w:p w14:paraId="7B538F37">
            <w:pPr>
              <w:widowControl/>
              <w:jc w:val="center"/>
              <w:rPr>
                <w:rFonts w:ascii="宋体" w:hAnsi="宋体" w:cs="宋体"/>
                <w:kern w:val="0"/>
                <w:sz w:val="22"/>
              </w:rPr>
            </w:pPr>
            <w:r>
              <w:rPr>
                <w:rFonts w:hint="eastAsia" w:ascii="宋体" w:hAnsi="宋体" w:cs="宋体"/>
                <w:kern w:val="0"/>
                <w:sz w:val="22"/>
              </w:rPr>
              <w:t>泡菜坛</w:t>
            </w:r>
          </w:p>
        </w:tc>
        <w:tc>
          <w:tcPr>
            <w:tcW w:w="4897" w:type="dxa"/>
            <w:shd w:val="clear" w:color="auto" w:fill="auto"/>
            <w:vAlign w:val="center"/>
          </w:tcPr>
          <w:p w14:paraId="7766C5ED">
            <w:pPr>
              <w:widowControl/>
              <w:jc w:val="left"/>
              <w:rPr>
                <w:rFonts w:ascii="宋体" w:hAnsi="宋体" w:cs="宋体"/>
                <w:kern w:val="0"/>
                <w:sz w:val="22"/>
              </w:rPr>
            </w:pPr>
            <w:r>
              <w:rPr>
                <w:rFonts w:hint="eastAsia" w:ascii="宋体" w:hAnsi="宋体" w:cs="宋体"/>
                <w:kern w:val="0"/>
                <w:sz w:val="22"/>
              </w:rPr>
              <w:t>1000mL</w:t>
            </w:r>
          </w:p>
        </w:tc>
        <w:tc>
          <w:tcPr>
            <w:tcW w:w="462" w:type="dxa"/>
            <w:shd w:val="clear" w:color="auto" w:fill="auto"/>
            <w:noWrap/>
            <w:vAlign w:val="center"/>
          </w:tcPr>
          <w:p w14:paraId="5D80EBE5">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52C7DD8F">
            <w:pPr>
              <w:widowControl/>
              <w:jc w:val="center"/>
              <w:rPr>
                <w:rFonts w:ascii="宋体" w:hAnsi="宋体" w:cs="宋体"/>
                <w:kern w:val="0"/>
                <w:sz w:val="22"/>
              </w:rPr>
            </w:pPr>
            <w:r>
              <w:rPr>
                <w:rFonts w:hint="eastAsia" w:ascii="宋体" w:hAnsi="宋体" w:cs="宋体"/>
                <w:kern w:val="0"/>
                <w:sz w:val="22"/>
              </w:rPr>
              <w:t>12</w:t>
            </w:r>
          </w:p>
        </w:tc>
        <w:tc>
          <w:tcPr>
            <w:tcW w:w="1048" w:type="dxa"/>
            <w:shd w:val="clear" w:color="auto" w:fill="auto"/>
            <w:noWrap/>
            <w:vAlign w:val="center"/>
          </w:tcPr>
          <w:p w14:paraId="0DB16066">
            <w:pPr>
              <w:widowControl/>
              <w:jc w:val="center"/>
              <w:rPr>
                <w:rFonts w:ascii="宋体" w:hAnsi="宋体" w:cs="宋体"/>
                <w:kern w:val="0"/>
                <w:sz w:val="22"/>
              </w:rPr>
            </w:pPr>
            <w:r>
              <w:rPr>
                <w:rFonts w:hint="eastAsia" w:ascii="宋体" w:hAnsi="宋体" w:cs="宋体"/>
                <w:kern w:val="0"/>
                <w:sz w:val="22"/>
              </w:rPr>
              <w:t>32</w:t>
            </w:r>
          </w:p>
        </w:tc>
        <w:tc>
          <w:tcPr>
            <w:tcW w:w="1489" w:type="dxa"/>
            <w:shd w:val="clear" w:color="auto" w:fill="auto"/>
            <w:noWrap/>
            <w:vAlign w:val="center"/>
          </w:tcPr>
          <w:p w14:paraId="0B7CC201">
            <w:pPr>
              <w:widowControl/>
              <w:jc w:val="center"/>
              <w:rPr>
                <w:rFonts w:ascii="宋体" w:hAnsi="宋体" w:cs="宋体"/>
                <w:kern w:val="0"/>
                <w:sz w:val="22"/>
              </w:rPr>
            </w:pPr>
            <w:r>
              <w:rPr>
                <w:rFonts w:hint="eastAsia" w:ascii="宋体" w:hAnsi="宋体" w:cs="宋体"/>
                <w:kern w:val="0"/>
                <w:sz w:val="22"/>
              </w:rPr>
              <w:t>384</w:t>
            </w:r>
          </w:p>
        </w:tc>
      </w:tr>
      <w:tr w14:paraId="14CD6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255174E">
            <w:pPr>
              <w:widowControl/>
              <w:jc w:val="center"/>
              <w:rPr>
                <w:rFonts w:ascii="宋体" w:hAnsi="宋体" w:cs="宋体"/>
                <w:kern w:val="0"/>
                <w:sz w:val="22"/>
              </w:rPr>
            </w:pPr>
            <w:r>
              <w:rPr>
                <w:rFonts w:hint="eastAsia" w:ascii="宋体" w:hAnsi="宋体" w:cs="宋体"/>
                <w:kern w:val="0"/>
                <w:sz w:val="22"/>
              </w:rPr>
              <w:t>108</w:t>
            </w:r>
          </w:p>
        </w:tc>
        <w:tc>
          <w:tcPr>
            <w:tcW w:w="1072" w:type="dxa"/>
            <w:shd w:val="clear" w:color="auto" w:fill="auto"/>
            <w:vAlign w:val="center"/>
          </w:tcPr>
          <w:p w14:paraId="4D116FE6">
            <w:pPr>
              <w:widowControl/>
              <w:jc w:val="center"/>
              <w:rPr>
                <w:rFonts w:ascii="宋体" w:hAnsi="宋体" w:cs="宋体"/>
                <w:kern w:val="0"/>
                <w:sz w:val="22"/>
              </w:rPr>
            </w:pPr>
            <w:r>
              <w:rPr>
                <w:rFonts w:hint="eastAsia" w:ascii="宋体" w:hAnsi="宋体" w:cs="宋体"/>
                <w:kern w:val="0"/>
                <w:sz w:val="22"/>
              </w:rPr>
              <w:t>培养皿</w:t>
            </w:r>
          </w:p>
        </w:tc>
        <w:tc>
          <w:tcPr>
            <w:tcW w:w="4897" w:type="dxa"/>
            <w:shd w:val="clear" w:color="auto" w:fill="auto"/>
            <w:vAlign w:val="center"/>
          </w:tcPr>
          <w:p w14:paraId="02C8557F">
            <w:pPr>
              <w:widowControl/>
              <w:rPr>
                <w:rFonts w:ascii="宋体" w:hAnsi="宋体" w:cs="宋体"/>
                <w:kern w:val="0"/>
                <w:sz w:val="22"/>
              </w:rPr>
            </w:pPr>
            <w:r>
              <w:rPr>
                <w:rFonts w:hint="eastAsia" w:ascii="宋体" w:hAnsi="宋体" w:cs="宋体"/>
                <w:kern w:val="0"/>
                <w:sz w:val="22"/>
              </w:rPr>
              <w:t>60mm；玻璃薄厚均匀、耐高温高压</w:t>
            </w:r>
          </w:p>
        </w:tc>
        <w:tc>
          <w:tcPr>
            <w:tcW w:w="462" w:type="dxa"/>
            <w:shd w:val="clear" w:color="auto" w:fill="auto"/>
            <w:noWrap/>
            <w:vAlign w:val="center"/>
          </w:tcPr>
          <w:p w14:paraId="13774CF8">
            <w:pPr>
              <w:widowControl/>
              <w:jc w:val="center"/>
              <w:rPr>
                <w:rFonts w:ascii="宋体" w:hAnsi="宋体" w:cs="宋体"/>
                <w:kern w:val="0"/>
                <w:sz w:val="22"/>
              </w:rPr>
            </w:pPr>
            <w:r>
              <w:rPr>
                <w:rFonts w:hint="eastAsia" w:ascii="宋体" w:hAnsi="宋体" w:cs="宋体"/>
                <w:kern w:val="0"/>
                <w:sz w:val="22"/>
              </w:rPr>
              <w:t>套</w:t>
            </w:r>
          </w:p>
        </w:tc>
        <w:tc>
          <w:tcPr>
            <w:tcW w:w="605" w:type="dxa"/>
            <w:shd w:val="clear" w:color="auto" w:fill="auto"/>
            <w:noWrap/>
            <w:vAlign w:val="center"/>
          </w:tcPr>
          <w:p w14:paraId="730399EE">
            <w:pPr>
              <w:widowControl/>
              <w:jc w:val="center"/>
              <w:rPr>
                <w:rFonts w:ascii="宋体" w:hAnsi="宋体" w:cs="宋体"/>
                <w:kern w:val="0"/>
                <w:sz w:val="22"/>
              </w:rPr>
            </w:pPr>
            <w:r>
              <w:rPr>
                <w:rFonts w:hint="eastAsia" w:ascii="宋体" w:hAnsi="宋体" w:cs="宋体"/>
                <w:kern w:val="0"/>
                <w:sz w:val="22"/>
              </w:rPr>
              <w:t>180</w:t>
            </w:r>
          </w:p>
        </w:tc>
        <w:tc>
          <w:tcPr>
            <w:tcW w:w="1048" w:type="dxa"/>
            <w:shd w:val="clear" w:color="auto" w:fill="auto"/>
            <w:noWrap/>
            <w:vAlign w:val="center"/>
          </w:tcPr>
          <w:p w14:paraId="2AFB6369">
            <w:pPr>
              <w:widowControl/>
              <w:jc w:val="center"/>
              <w:rPr>
                <w:rFonts w:ascii="宋体" w:hAnsi="宋体" w:cs="宋体"/>
                <w:kern w:val="0"/>
                <w:sz w:val="22"/>
              </w:rPr>
            </w:pPr>
            <w:r>
              <w:rPr>
                <w:rFonts w:hint="eastAsia" w:ascii="宋体" w:hAnsi="宋体" w:cs="宋体"/>
                <w:kern w:val="0"/>
                <w:sz w:val="22"/>
              </w:rPr>
              <w:t>7</w:t>
            </w:r>
          </w:p>
        </w:tc>
        <w:tc>
          <w:tcPr>
            <w:tcW w:w="1489" w:type="dxa"/>
            <w:shd w:val="clear" w:color="auto" w:fill="auto"/>
            <w:noWrap/>
            <w:vAlign w:val="center"/>
          </w:tcPr>
          <w:p w14:paraId="59F6BCCB">
            <w:pPr>
              <w:widowControl/>
              <w:jc w:val="center"/>
              <w:rPr>
                <w:rFonts w:ascii="宋体" w:hAnsi="宋体" w:cs="宋体"/>
                <w:kern w:val="0"/>
                <w:sz w:val="22"/>
              </w:rPr>
            </w:pPr>
            <w:r>
              <w:rPr>
                <w:rFonts w:hint="eastAsia" w:ascii="宋体" w:hAnsi="宋体" w:cs="宋体"/>
                <w:kern w:val="0"/>
                <w:sz w:val="22"/>
              </w:rPr>
              <w:t>1260</w:t>
            </w:r>
          </w:p>
        </w:tc>
      </w:tr>
      <w:tr w14:paraId="47D78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D0EDAC0">
            <w:pPr>
              <w:widowControl/>
              <w:jc w:val="center"/>
              <w:rPr>
                <w:rFonts w:ascii="宋体" w:hAnsi="宋体" w:cs="宋体"/>
                <w:kern w:val="0"/>
                <w:sz w:val="22"/>
              </w:rPr>
            </w:pPr>
            <w:r>
              <w:rPr>
                <w:rFonts w:hint="eastAsia" w:ascii="宋体" w:hAnsi="宋体" w:cs="宋体"/>
                <w:kern w:val="0"/>
                <w:sz w:val="22"/>
              </w:rPr>
              <w:t>109</w:t>
            </w:r>
          </w:p>
        </w:tc>
        <w:tc>
          <w:tcPr>
            <w:tcW w:w="1072" w:type="dxa"/>
            <w:shd w:val="clear" w:color="auto" w:fill="auto"/>
            <w:vAlign w:val="center"/>
          </w:tcPr>
          <w:p w14:paraId="57ED04C6">
            <w:pPr>
              <w:widowControl/>
              <w:jc w:val="center"/>
              <w:rPr>
                <w:rFonts w:ascii="宋体" w:hAnsi="宋体" w:cs="宋体"/>
                <w:kern w:val="0"/>
                <w:sz w:val="22"/>
              </w:rPr>
            </w:pPr>
            <w:r>
              <w:rPr>
                <w:rFonts w:hint="eastAsia" w:ascii="宋体" w:hAnsi="宋体" w:cs="宋体"/>
                <w:kern w:val="0"/>
                <w:sz w:val="22"/>
              </w:rPr>
              <w:t>培养皿</w:t>
            </w:r>
          </w:p>
        </w:tc>
        <w:tc>
          <w:tcPr>
            <w:tcW w:w="4897" w:type="dxa"/>
            <w:shd w:val="clear" w:color="auto" w:fill="auto"/>
            <w:vAlign w:val="center"/>
          </w:tcPr>
          <w:p w14:paraId="21080D90">
            <w:pPr>
              <w:widowControl/>
              <w:rPr>
                <w:rFonts w:ascii="宋体" w:hAnsi="宋体" w:cs="宋体"/>
                <w:kern w:val="0"/>
                <w:sz w:val="22"/>
              </w:rPr>
            </w:pPr>
            <w:r>
              <w:rPr>
                <w:rFonts w:hint="eastAsia" w:ascii="宋体" w:hAnsi="宋体" w:cs="宋体"/>
                <w:kern w:val="0"/>
                <w:sz w:val="22"/>
              </w:rPr>
              <w:t>90mm；玻璃薄厚均匀、耐高温高压</w:t>
            </w:r>
          </w:p>
        </w:tc>
        <w:tc>
          <w:tcPr>
            <w:tcW w:w="462" w:type="dxa"/>
            <w:shd w:val="clear" w:color="auto" w:fill="auto"/>
            <w:noWrap/>
            <w:vAlign w:val="center"/>
          </w:tcPr>
          <w:p w14:paraId="37D511EF">
            <w:pPr>
              <w:widowControl/>
              <w:jc w:val="center"/>
              <w:rPr>
                <w:rFonts w:ascii="宋体" w:hAnsi="宋体" w:cs="宋体"/>
                <w:kern w:val="0"/>
                <w:sz w:val="22"/>
              </w:rPr>
            </w:pPr>
            <w:r>
              <w:rPr>
                <w:rFonts w:hint="eastAsia" w:ascii="宋体" w:hAnsi="宋体" w:cs="宋体"/>
                <w:kern w:val="0"/>
                <w:sz w:val="22"/>
              </w:rPr>
              <w:t>套</w:t>
            </w:r>
          </w:p>
        </w:tc>
        <w:tc>
          <w:tcPr>
            <w:tcW w:w="605" w:type="dxa"/>
            <w:shd w:val="clear" w:color="auto" w:fill="auto"/>
            <w:noWrap/>
            <w:vAlign w:val="center"/>
          </w:tcPr>
          <w:p w14:paraId="183F2155">
            <w:pPr>
              <w:widowControl/>
              <w:jc w:val="center"/>
              <w:rPr>
                <w:rFonts w:ascii="宋体" w:hAnsi="宋体" w:cs="宋体"/>
                <w:kern w:val="0"/>
                <w:sz w:val="22"/>
              </w:rPr>
            </w:pPr>
            <w:r>
              <w:rPr>
                <w:rFonts w:hint="eastAsia" w:ascii="宋体" w:hAnsi="宋体" w:cs="宋体"/>
                <w:kern w:val="0"/>
                <w:sz w:val="22"/>
              </w:rPr>
              <w:t>180</w:t>
            </w:r>
          </w:p>
        </w:tc>
        <w:tc>
          <w:tcPr>
            <w:tcW w:w="1048" w:type="dxa"/>
            <w:shd w:val="clear" w:color="auto" w:fill="auto"/>
            <w:noWrap/>
            <w:vAlign w:val="center"/>
          </w:tcPr>
          <w:p w14:paraId="235FD386">
            <w:pPr>
              <w:widowControl/>
              <w:jc w:val="center"/>
              <w:rPr>
                <w:rFonts w:ascii="宋体" w:hAnsi="宋体" w:cs="宋体"/>
                <w:kern w:val="0"/>
                <w:sz w:val="22"/>
              </w:rPr>
            </w:pPr>
            <w:r>
              <w:rPr>
                <w:rFonts w:hint="eastAsia" w:ascii="宋体" w:hAnsi="宋体" w:cs="宋体"/>
                <w:kern w:val="0"/>
                <w:sz w:val="22"/>
              </w:rPr>
              <w:t>10</w:t>
            </w:r>
          </w:p>
        </w:tc>
        <w:tc>
          <w:tcPr>
            <w:tcW w:w="1489" w:type="dxa"/>
            <w:shd w:val="clear" w:color="auto" w:fill="auto"/>
            <w:noWrap/>
            <w:vAlign w:val="center"/>
          </w:tcPr>
          <w:p w14:paraId="5381DCAC">
            <w:pPr>
              <w:widowControl/>
              <w:jc w:val="center"/>
              <w:rPr>
                <w:rFonts w:ascii="宋体" w:hAnsi="宋体" w:cs="宋体"/>
                <w:kern w:val="0"/>
                <w:sz w:val="22"/>
              </w:rPr>
            </w:pPr>
            <w:r>
              <w:rPr>
                <w:rFonts w:hint="eastAsia" w:ascii="宋体" w:hAnsi="宋体" w:cs="宋体"/>
                <w:kern w:val="0"/>
                <w:sz w:val="22"/>
              </w:rPr>
              <w:t>1800</w:t>
            </w:r>
          </w:p>
        </w:tc>
      </w:tr>
      <w:tr w14:paraId="7E6EF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39B44CB5">
            <w:pPr>
              <w:widowControl/>
              <w:jc w:val="center"/>
              <w:rPr>
                <w:rFonts w:ascii="宋体" w:hAnsi="宋体" w:cs="宋体"/>
                <w:kern w:val="0"/>
                <w:sz w:val="22"/>
              </w:rPr>
            </w:pPr>
            <w:r>
              <w:rPr>
                <w:rFonts w:hint="eastAsia" w:ascii="宋体" w:hAnsi="宋体" w:cs="宋体"/>
                <w:kern w:val="0"/>
                <w:sz w:val="22"/>
              </w:rPr>
              <w:t>110</w:t>
            </w:r>
          </w:p>
        </w:tc>
        <w:tc>
          <w:tcPr>
            <w:tcW w:w="1072" w:type="dxa"/>
            <w:shd w:val="clear" w:color="auto" w:fill="auto"/>
            <w:vAlign w:val="center"/>
          </w:tcPr>
          <w:p w14:paraId="70066D82">
            <w:pPr>
              <w:widowControl/>
              <w:jc w:val="center"/>
              <w:rPr>
                <w:rFonts w:ascii="宋体" w:hAnsi="宋体" w:cs="宋体"/>
                <w:kern w:val="0"/>
                <w:sz w:val="22"/>
              </w:rPr>
            </w:pPr>
            <w:r>
              <w:rPr>
                <w:rFonts w:hint="eastAsia" w:ascii="宋体" w:hAnsi="宋体" w:cs="宋体"/>
                <w:kern w:val="0"/>
                <w:sz w:val="22"/>
              </w:rPr>
              <w:t>干燥器</w:t>
            </w:r>
          </w:p>
        </w:tc>
        <w:tc>
          <w:tcPr>
            <w:tcW w:w="4897" w:type="dxa"/>
            <w:shd w:val="clear" w:color="auto" w:fill="auto"/>
            <w:vAlign w:val="center"/>
          </w:tcPr>
          <w:p w14:paraId="49E97D85">
            <w:pPr>
              <w:widowControl/>
              <w:rPr>
                <w:rFonts w:ascii="宋体" w:hAnsi="宋体" w:cs="宋体"/>
                <w:kern w:val="0"/>
                <w:sz w:val="22"/>
              </w:rPr>
            </w:pPr>
            <w:r>
              <w:rPr>
                <w:rFonts w:hint="eastAsia" w:ascii="宋体" w:hAnsi="宋体" w:cs="宋体"/>
                <w:kern w:val="0"/>
                <w:sz w:val="22"/>
              </w:rPr>
              <w:t>磨口平整，密封严实，隔板大小合适，不少于5个圆孔</w:t>
            </w:r>
          </w:p>
        </w:tc>
        <w:tc>
          <w:tcPr>
            <w:tcW w:w="462" w:type="dxa"/>
            <w:shd w:val="clear" w:color="auto" w:fill="auto"/>
            <w:noWrap/>
            <w:vAlign w:val="center"/>
          </w:tcPr>
          <w:p w14:paraId="540A030E">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1D68170F">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5EA0403C">
            <w:pPr>
              <w:widowControl/>
              <w:jc w:val="center"/>
              <w:rPr>
                <w:rFonts w:ascii="宋体" w:hAnsi="宋体" w:cs="宋体"/>
                <w:kern w:val="0"/>
                <w:sz w:val="22"/>
              </w:rPr>
            </w:pPr>
            <w:r>
              <w:rPr>
                <w:rFonts w:hint="eastAsia" w:ascii="宋体" w:hAnsi="宋体" w:cs="宋体"/>
                <w:kern w:val="0"/>
                <w:sz w:val="22"/>
              </w:rPr>
              <w:t>61</w:t>
            </w:r>
          </w:p>
        </w:tc>
        <w:tc>
          <w:tcPr>
            <w:tcW w:w="1489" w:type="dxa"/>
            <w:shd w:val="clear" w:color="auto" w:fill="auto"/>
            <w:noWrap/>
            <w:vAlign w:val="center"/>
          </w:tcPr>
          <w:p w14:paraId="415A1F10">
            <w:pPr>
              <w:widowControl/>
              <w:jc w:val="center"/>
              <w:rPr>
                <w:rFonts w:ascii="宋体" w:hAnsi="宋体" w:cs="宋体"/>
                <w:kern w:val="0"/>
                <w:sz w:val="22"/>
              </w:rPr>
            </w:pPr>
            <w:r>
              <w:rPr>
                <w:rFonts w:hint="eastAsia" w:ascii="宋体" w:hAnsi="宋体" w:cs="宋体"/>
                <w:kern w:val="0"/>
                <w:sz w:val="22"/>
              </w:rPr>
              <w:t>61</w:t>
            </w:r>
          </w:p>
        </w:tc>
      </w:tr>
      <w:tr w14:paraId="03D27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3BAD0585">
            <w:pPr>
              <w:widowControl/>
              <w:jc w:val="center"/>
              <w:rPr>
                <w:rFonts w:ascii="宋体" w:hAnsi="宋体" w:cs="宋体"/>
                <w:kern w:val="0"/>
                <w:sz w:val="22"/>
              </w:rPr>
            </w:pPr>
            <w:r>
              <w:rPr>
                <w:rFonts w:hint="eastAsia" w:ascii="宋体" w:hAnsi="宋体" w:cs="宋体"/>
                <w:kern w:val="0"/>
                <w:sz w:val="22"/>
              </w:rPr>
              <w:t>111</w:t>
            </w:r>
          </w:p>
        </w:tc>
        <w:tc>
          <w:tcPr>
            <w:tcW w:w="1072" w:type="dxa"/>
            <w:shd w:val="clear" w:color="auto" w:fill="auto"/>
            <w:vAlign w:val="center"/>
          </w:tcPr>
          <w:p w14:paraId="05570CDE">
            <w:pPr>
              <w:widowControl/>
              <w:jc w:val="center"/>
              <w:rPr>
                <w:rFonts w:ascii="宋体" w:hAnsi="宋体" w:cs="宋体"/>
                <w:kern w:val="0"/>
                <w:sz w:val="22"/>
              </w:rPr>
            </w:pPr>
            <w:r>
              <w:rPr>
                <w:rFonts w:hint="eastAsia" w:ascii="宋体" w:hAnsi="宋体" w:cs="宋体"/>
                <w:kern w:val="0"/>
                <w:sz w:val="22"/>
              </w:rPr>
              <w:t>干燥管</w:t>
            </w:r>
          </w:p>
        </w:tc>
        <w:tc>
          <w:tcPr>
            <w:tcW w:w="4897" w:type="dxa"/>
            <w:shd w:val="clear" w:color="auto" w:fill="auto"/>
            <w:vAlign w:val="center"/>
          </w:tcPr>
          <w:p w14:paraId="13905DB1">
            <w:pPr>
              <w:widowControl/>
              <w:rPr>
                <w:rFonts w:ascii="宋体" w:hAnsi="宋体" w:cs="宋体"/>
                <w:kern w:val="0"/>
                <w:sz w:val="22"/>
              </w:rPr>
            </w:pPr>
            <w:r>
              <w:rPr>
                <w:rFonts w:hint="eastAsia" w:ascii="宋体" w:hAnsi="宋体" w:cs="宋体"/>
                <w:kern w:val="0"/>
                <w:sz w:val="22"/>
              </w:rPr>
              <w:t>U型，Φ15mmX150mm,硼硅酸盐玻璃制，玻璃壁厚度适中，球体圆润，导气管长度≥2cm,最好有防滑脱沟槽</w:t>
            </w:r>
          </w:p>
        </w:tc>
        <w:tc>
          <w:tcPr>
            <w:tcW w:w="462" w:type="dxa"/>
            <w:shd w:val="clear" w:color="auto" w:fill="auto"/>
            <w:noWrap/>
            <w:vAlign w:val="center"/>
          </w:tcPr>
          <w:p w14:paraId="31239804">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6ED5760A">
            <w:pPr>
              <w:widowControl/>
              <w:jc w:val="center"/>
              <w:rPr>
                <w:rFonts w:ascii="宋体" w:hAnsi="宋体" w:cs="宋体"/>
                <w:kern w:val="0"/>
                <w:sz w:val="22"/>
              </w:rPr>
            </w:pPr>
            <w:r>
              <w:rPr>
                <w:rFonts w:hint="eastAsia" w:ascii="宋体" w:hAnsi="宋体" w:cs="宋体"/>
                <w:kern w:val="0"/>
                <w:sz w:val="22"/>
              </w:rPr>
              <w:t>18</w:t>
            </w:r>
          </w:p>
        </w:tc>
        <w:tc>
          <w:tcPr>
            <w:tcW w:w="1048" w:type="dxa"/>
            <w:shd w:val="clear" w:color="auto" w:fill="auto"/>
            <w:noWrap/>
            <w:vAlign w:val="center"/>
          </w:tcPr>
          <w:p w14:paraId="55FDB67D">
            <w:pPr>
              <w:widowControl/>
              <w:jc w:val="center"/>
              <w:rPr>
                <w:rFonts w:ascii="宋体" w:hAnsi="宋体" w:cs="宋体"/>
                <w:kern w:val="0"/>
                <w:sz w:val="22"/>
              </w:rPr>
            </w:pPr>
            <w:r>
              <w:rPr>
                <w:rFonts w:hint="eastAsia" w:ascii="宋体" w:hAnsi="宋体" w:cs="宋体"/>
                <w:kern w:val="0"/>
                <w:sz w:val="22"/>
              </w:rPr>
              <w:t>5</w:t>
            </w:r>
          </w:p>
        </w:tc>
        <w:tc>
          <w:tcPr>
            <w:tcW w:w="1489" w:type="dxa"/>
            <w:shd w:val="clear" w:color="auto" w:fill="auto"/>
            <w:noWrap/>
            <w:vAlign w:val="center"/>
          </w:tcPr>
          <w:p w14:paraId="5EBADA80">
            <w:pPr>
              <w:widowControl/>
              <w:jc w:val="center"/>
              <w:rPr>
                <w:rFonts w:ascii="宋体" w:hAnsi="宋体" w:cs="宋体"/>
                <w:kern w:val="0"/>
                <w:sz w:val="22"/>
              </w:rPr>
            </w:pPr>
            <w:r>
              <w:rPr>
                <w:rFonts w:hint="eastAsia" w:ascii="宋体" w:hAnsi="宋体" w:cs="宋体"/>
                <w:kern w:val="0"/>
                <w:sz w:val="22"/>
              </w:rPr>
              <w:t>90</w:t>
            </w:r>
          </w:p>
        </w:tc>
      </w:tr>
      <w:tr w14:paraId="53846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FD5C853">
            <w:pPr>
              <w:widowControl/>
              <w:jc w:val="center"/>
              <w:rPr>
                <w:rFonts w:ascii="宋体" w:hAnsi="宋体" w:cs="宋体"/>
                <w:kern w:val="0"/>
                <w:sz w:val="22"/>
              </w:rPr>
            </w:pPr>
            <w:r>
              <w:rPr>
                <w:rFonts w:hint="eastAsia" w:ascii="宋体" w:hAnsi="宋体" w:cs="宋体"/>
                <w:kern w:val="0"/>
                <w:sz w:val="22"/>
              </w:rPr>
              <w:t>112</w:t>
            </w:r>
          </w:p>
        </w:tc>
        <w:tc>
          <w:tcPr>
            <w:tcW w:w="1072" w:type="dxa"/>
            <w:shd w:val="clear" w:color="auto" w:fill="auto"/>
            <w:vAlign w:val="center"/>
          </w:tcPr>
          <w:p w14:paraId="1658DCAC">
            <w:pPr>
              <w:widowControl/>
              <w:jc w:val="center"/>
              <w:rPr>
                <w:rFonts w:ascii="宋体" w:hAnsi="宋体" w:cs="宋体"/>
                <w:kern w:val="0"/>
                <w:sz w:val="22"/>
              </w:rPr>
            </w:pPr>
            <w:r>
              <w:rPr>
                <w:rFonts w:hint="eastAsia" w:ascii="宋体" w:hAnsi="宋体" w:cs="宋体"/>
                <w:kern w:val="0"/>
                <w:sz w:val="22"/>
              </w:rPr>
              <w:t>比色管</w:t>
            </w:r>
          </w:p>
        </w:tc>
        <w:tc>
          <w:tcPr>
            <w:tcW w:w="4897" w:type="dxa"/>
            <w:shd w:val="clear" w:color="auto" w:fill="auto"/>
            <w:vAlign w:val="center"/>
          </w:tcPr>
          <w:p w14:paraId="4311E0FC">
            <w:pPr>
              <w:widowControl/>
              <w:rPr>
                <w:rFonts w:ascii="宋体" w:hAnsi="宋体" w:cs="宋体"/>
                <w:kern w:val="0"/>
                <w:sz w:val="22"/>
              </w:rPr>
            </w:pPr>
            <w:r>
              <w:rPr>
                <w:rFonts w:hint="eastAsia" w:ascii="宋体" w:hAnsi="宋体" w:cs="宋体"/>
                <w:kern w:val="0"/>
                <w:sz w:val="22"/>
              </w:rPr>
              <w:t>25mL，透明硼硅酸盐玻璃制</w:t>
            </w:r>
          </w:p>
        </w:tc>
        <w:tc>
          <w:tcPr>
            <w:tcW w:w="462" w:type="dxa"/>
            <w:shd w:val="clear" w:color="auto" w:fill="auto"/>
            <w:noWrap/>
            <w:vAlign w:val="center"/>
          </w:tcPr>
          <w:p w14:paraId="0E2D9F63">
            <w:pPr>
              <w:widowControl/>
              <w:jc w:val="center"/>
              <w:rPr>
                <w:rFonts w:ascii="宋体" w:hAnsi="宋体" w:cs="宋体"/>
                <w:kern w:val="0"/>
                <w:sz w:val="22"/>
              </w:rPr>
            </w:pPr>
            <w:r>
              <w:rPr>
                <w:rFonts w:hint="eastAsia" w:ascii="宋体" w:hAnsi="宋体" w:cs="宋体"/>
                <w:kern w:val="0"/>
                <w:sz w:val="22"/>
              </w:rPr>
              <w:t>支</w:t>
            </w:r>
          </w:p>
        </w:tc>
        <w:tc>
          <w:tcPr>
            <w:tcW w:w="605" w:type="dxa"/>
            <w:shd w:val="clear" w:color="auto" w:fill="auto"/>
            <w:noWrap/>
            <w:vAlign w:val="center"/>
          </w:tcPr>
          <w:p w14:paraId="3BC65FAA">
            <w:pPr>
              <w:widowControl/>
              <w:jc w:val="center"/>
              <w:rPr>
                <w:rFonts w:ascii="宋体" w:hAnsi="宋体" w:cs="宋体"/>
                <w:kern w:val="0"/>
                <w:sz w:val="22"/>
              </w:rPr>
            </w:pPr>
            <w:r>
              <w:rPr>
                <w:rFonts w:hint="eastAsia" w:ascii="宋体" w:hAnsi="宋体" w:cs="宋体"/>
                <w:kern w:val="0"/>
                <w:sz w:val="22"/>
              </w:rPr>
              <w:t>180</w:t>
            </w:r>
          </w:p>
        </w:tc>
        <w:tc>
          <w:tcPr>
            <w:tcW w:w="1048" w:type="dxa"/>
            <w:shd w:val="clear" w:color="auto" w:fill="auto"/>
            <w:noWrap/>
            <w:vAlign w:val="center"/>
          </w:tcPr>
          <w:p w14:paraId="038768B6">
            <w:pPr>
              <w:widowControl/>
              <w:jc w:val="center"/>
              <w:rPr>
                <w:rFonts w:ascii="宋体" w:hAnsi="宋体" w:cs="宋体"/>
                <w:kern w:val="0"/>
                <w:sz w:val="22"/>
              </w:rPr>
            </w:pPr>
            <w:r>
              <w:rPr>
                <w:rFonts w:hint="eastAsia" w:ascii="宋体" w:hAnsi="宋体" w:cs="宋体"/>
                <w:kern w:val="0"/>
                <w:sz w:val="22"/>
              </w:rPr>
              <w:t>9</w:t>
            </w:r>
          </w:p>
        </w:tc>
        <w:tc>
          <w:tcPr>
            <w:tcW w:w="1489" w:type="dxa"/>
            <w:shd w:val="clear" w:color="auto" w:fill="auto"/>
            <w:noWrap/>
            <w:vAlign w:val="center"/>
          </w:tcPr>
          <w:p w14:paraId="20225913">
            <w:pPr>
              <w:widowControl/>
              <w:jc w:val="center"/>
              <w:rPr>
                <w:rFonts w:ascii="宋体" w:hAnsi="宋体" w:cs="宋体"/>
                <w:kern w:val="0"/>
                <w:sz w:val="22"/>
              </w:rPr>
            </w:pPr>
            <w:r>
              <w:rPr>
                <w:rFonts w:hint="eastAsia" w:ascii="宋体" w:hAnsi="宋体" w:cs="宋体"/>
                <w:kern w:val="0"/>
                <w:sz w:val="22"/>
              </w:rPr>
              <w:t>1620</w:t>
            </w:r>
          </w:p>
        </w:tc>
      </w:tr>
      <w:tr w14:paraId="30CE3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3F63AF6C">
            <w:pPr>
              <w:widowControl/>
              <w:jc w:val="center"/>
              <w:rPr>
                <w:rFonts w:ascii="宋体" w:hAnsi="宋体" w:cs="宋体"/>
                <w:kern w:val="0"/>
                <w:sz w:val="22"/>
              </w:rPr>
            </w:pPr>
            <w:r>
              <w:rPr>
                <w:rFonts w:hint="eastAsia" w:ascii="宋体" w:hAnsi="宋体" w:cs="宋体"/>
                <w:kern w:val="0"/>
                <w:sz w:val="22"/>
              </w:rPr>
              <w:t>113</w:t>
            </w:r>
          </w:p>
        </w:tc>
        <w:tc>
          <w:tcPr>
            <w:tcW w:w="1072" w:type="dxa"/>
            <w:shd w:val="clear" w:color="auto" w:fill="auto"/>
            <w:vAlign w:val="center"/>
          </w:tcPr>
          <w:p w14:paraId="21120D70">
            <w:pPr>
              <w:widowControl/>
              <w:jc w:val="center"/>
              <w:rPr>
                <w:rFonts w:ascii="宋体" w:hAnsi="宋体" w:cs="宋体"/>
                <w:kern w:val="0"/>
                <w:sz w:val="22"/>
              </w:rPr>
            </w:pPr>
            <w:r>
              <w:rPr>
                <w:rFonts w:hint="eastAsia" w:ascii="宋体" w:hAnsi="宋体" w:cs="宋体"/>
                <w:kern w:val="0"/>
                <w:sz w:val="22"/>
              </w:rPr>
              <w:t>长颈漏斗</w:t>
            </w:r>
          </w:p>
        </w:tc>
        <w:tc>
          <w:tcPr>
            <w:tcW w:w="4897" w:type="dxa"/>
            <w:shd w:val="clear" w:color="auto" w:fill="auto"/>
            <w:vAlign w:val="center"/>
          </w:tcPr>
          <w:p w14:paraId="078D6D39">
            <w:pPr>
              <w:widowControl/>
              <w:rPr>
                <w:rFonts w:ascii="宋体" w:hAnsi="宋体" w:cs="宋体"/>
                <w:kern w:val="0"/>
                <w:sz w:val="22"/>
              </w:rPr>
            </w:pPr>
            <w:r>
              <w:rPr>
                <w:rFonts w:hint="eastAsia" w:ascii="宋体" w:hAnsi="宋体" w:cs="宋体"/>
                <w:kern w:val="0"/>
                <w:sz w:val="22"/>
              </w:rPr>
              <w:t>上口直径45mm,球形直径42mm,下管长250mm,下管外径8mm</w:t>
            </w:r>
          </w:p>
        </w:tc>
        <w:tc>
          <w:tcPr>
            <w:tcW w:w="462" w:type="dxa"/>
            <w:shd w:val="clear" w:color="auto" w:fill="auto"/>
            <w:noWrap/>
            <w:vAlign w:val="center"/>
          </w:tcPr>
          <w:p w14:paraId="19A829B9">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296615B4">
            <w:pPr>
              <w:widowControl/>
              <w:jc w:val="center"/>
              <w:rPr>
                <w:rFonts w:ascii="宋体" w:hAnsi="宋体" w:cs="宋体"/>
                <w:kern w:val="0"/>
                <w:sz w:val="22"/>
              </w:rPr>
            </w:pPr>
            <w:r>
              <w:rPr>
                <w:rFonts w:hint="eastAsia" w:ascii="宋体" w:hAnsi="宋体" w:cs="宋体"/>
                <w:kern w:val="0"/>
                <w:sz w:val="22"/>
              </w:rPr>
              <w:t>6</w:t>
            </w:r>
          </w:p>
        </w:tc>
        <w:tc>
          <w:tcPr>
            <w:tcW w:w="1048" w:type="dxa"/>
            <w:shd w:val="clear" w:color="auto" w:fill="auto"/>
            <w:noWrap/>
            <w:vAlign w:val="center"/>
          </w:tcPr>
          <w:p w14:paraId="3FC46BFF">
            <w:pPr>
              <w:widowControl/>
              <w:jc w:val="center"/>
              <w:rPr>
                <w:rFonts w:ascii="宋体" w:hAnsi="宋体" w:cs="宋体"/>
                <w:kern w:val="0"/>
                <w:sz w:val="22"/>
              </w:rPr>
            </w:pPr>
            <w:r>
              <w:rPr>
                <w:rFonts w:hint="eastAsia" w:ascii="宋体" w:hAnsi="宋体" w:cs="宋体"/>
                <w:kern w:val="0"/>
                <w:sz w:val="22"/>
              </w:rPr>
              <w:t>4</w:t>
            </w:r>
          </w:p>
        </w:tc>
        <w:tc>
          <w:tcPr>
            <w:tcW w:w="1489" w:type="dxa"/>
            <w:shd w:val="clear" w:color="auto" w:fill="auto"/>
            <w:noWrap/>
            <w:vAlign w:val="center"/>
          </w:tcPr>
          <w:p w14:paraId="75179649">
            <w:pPr>
              <w:widowControl/>
              <w:jc w:val="center"/>
              <w:rPr>
                <w:rFonts w:ascii="宋体" w:hAnsi="宋体" w:cs="宋体"/>
                <w:kern w:val="0"/>
                <w:sz w:val="22"/>
              </w:rPr>
            </w:pPr>
            <w:r>
              <w:rPr>
                <w:rFonts w:hint="eastAsia" w:ascii="宋体" w:hAnsi="宋体" w:cs="宋体"/>
                <w:kern w:val="0"/>
                <w:sz w:val="22"/>
              </w:rPr>
              <w:t>24</w:t>
            </w:r>
          </w:p>
        </w:tc>
      </w:tr>
      <w:tr w14:paraId="4AE60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7C5E4C7F">
            <w:pPr>
              <w:widowControl/>
              <w:jc w:val="center"/>
              <w:rPr>
                <w:rFonts w:ascii="宋体" w:hAnsi="宋体" w:cs="宋体"/>
                <w:kern w:val="0"/>
                <w:sz w:val="22"/>
              </w:rPr>
            </w:pPr>
            <w:r>
              <w:rPr>
                <w:rFonts w:hint="eastAsia" w:ascii="宋体" w:hAnsi="宋体" w:cs="宋体"/>
                <w:kern w:val="0"/>
                <w:sz w:val="22"/>
              </w:rPr>
              <w:t>114</w:t>
            </w:r>
          </w:p>
        </w:tc>
        <w:tc>
          <w:tcPr>
            <w:tcW w:w="1072" w:type="dxa"/>
            <w:shd w:val="clear" w:color="auto" w:fill="auto"/>
            <w:vAlign w:val="center"/>
          </w:tcPr>
          <w:p w14:paraId="65ABFFAF">
            <w:pPr>
              <w:widowControl/>
              <w:jc w:val="center"/>
              <w:rPr>
                <w:rFonts w:ascii="宋体" w:hAnsi="宋体" w:cs="宋体"/>
                <w:kern w:val="0"/>
                <w:sz w:val="22"/>
              </w:rPr>
            </w:pPr>
            <w:r>
              <w:rPr>
                <w:rFonts w:hint="eastAsia" w:ascii="宋体" w:hAnsi="宋体" w:cs="宋体"/>
                <w:kern w:val="0"/>
                <w:sz w:val="22"/>
              </w:rPr>
              <w:t>漏斗</w:t>
            </w:r>
          </w:p>
        </w:tc>
        <w:tc>
          <w:tcPr>
            <w:tcW w:w="4897" w:type="dxa"/>
            <w:shd w:val="clear" w:color="auto" w:fill="auto"/>
            <w:vAlign w:val="center"/>
          </w:tcPr>
          <w:p w14:paraId="2B444FA5">
            <w:pPr>
              <w:widowControl/>
              <w:rPr>
                <w:rFonts w:ascii="宋体" w:hAnsi="宋体" w:cs="宋体"/>
                <w:kern w:val="0"/>
                <w:sz w:val="22"/>
              </w:rPr>
            </w:pPr>
            <w:r>
              <w:rPr>
                <w:rFonts w:hint="eastAsia" w:ascii="宋体" w:hAnsi="宋体" w:cs="宋体"/>
                <w:kern w:val="0"/>
                <w:sz w:val="22"/>
              </w:rPr>
              <w:t>60mm,直径准确，锥度适中</w:t>
            </w:r>
          </w:p>
        </w:tc>
        <w:tc>
          <w:tcPr>
            <w:tcW w:w="462" w:type="dxa"/>
            <w:shd w:val="clear" w:color="auto" w:fill="auto"/>
            <w:noWrap/>
            <w:vAlign w:val="center"/>
          </w:tcPr>
          <w:p w14:paraId="70ED51BA">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3F7C2798">
            <w:pPr>
              <w:widowControl/>
              <w:jc w:val="center"/>
              <w:rPr>
                <w:rFonts w:ascii="宋体" w:hAnsi="宋体" w:cs="宋体"/>
                <w:kern w:val="0"/>
                <w:sz w:val="22"/>
              </w:rPr>
            </w:pPr>
            <w:r>
              <w:rPr>
                <w:rFonts w:hint="eastAsia" w:ascii="宋体" w:hAnsi="宋体" w:cs="宋体"/>
                <w:kern w:val="0"/>
                <w:sz w:val="22"/>
              </w:rPr>
              <w:t>18</w:t>
            </w:r>
          </w:p>
        </w:tc>
        <w:tc>
          <w:tcPr>
            <w:tcW w:w="1048" w:type="dxa"/>
            <w:shd w:val="clear" w:color="auto" w:fill="auto"/>
            <w:noWrap/>
            <w:vAlign w:val="center"/>
          </w:tcPr>
          <w:p w14:paraId="63C107F0">
            <w:pPr>
              <w:widowControl/>
              <w:jc w:val="center"/>
              <w:rPr>
                <w:rFonts w:ascii="宋体" w:hAnsi="宋体" w:cs="宋体"/>
                <w:kern w:val="0"/>
                <w:sz w:val="22"/>
              </w:rPr>
            </w:pPr>
            <w:r>
              <w:rPr>
                <w:rFonts w:hint="eastAsia" w:ascii="宋体" w:hAnsi="宋体" w:cs="宋体"/>
                <w:kern w:val="0"/>
                <w:sz w:val="22"/>
              </w:rPr>
              <w:t>5</w:t>
            </w:r>
          </w:p>
        </w:tc>
        <w:tc>
          <w:tcPr>
            <w:tcW w:w="1489" w:type="dxa"/>
            <w:shd w:val="clear" w:color="auto" w:fill="auto"/>
            <w:noWrap/>
            <w:vAlign w:val="center"/>
          </w:tcPr>
          <w:p w14:paraId="46A4C248">
            <w:pPr>
              <w:widowControl/>
              <w:jc w:val="center"/>
              <w:rPr>
                <w:rFonts w:ascii="宋体" w:hAnsi="宋体" w:cs="宋体"/>
                <w:kern w:val="0"/>
                <w:sz w:val="22"/>
              </w:rPr>
            </w:pPr>
            <w:r>
              <w:rPr>
                <w:rFonts w:hint="eastAsia" w:ascii="宋体" w:hAnsi="宋体" w:cs="宋体"/>
                <w:kern w:val="0"/>
                <w:sz w:val="22"/>
              </w:rPr>
              <w:t>90</w:t>
            </w:r>
          </w:p>
        </w:tc>
      </w:tr>
      <w:tr w14:paraId="55B67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FF2105B">
            <w:pPr>
              <w:widowControl/>
              <w:jc w:val="center"/>
              <w:rPr>
                <w:rFonts w:ascii="宋体" w:hAnsi="宋体" w:cs="宋体"/>
                <w:kern w:val="0"/>
                <w:sz w:val="22"/>
              </w:rPr>
            </w:pPr>
            <w:r>
              <w:rPr>
                <w:rFonts w:hint="eastAsia" w:ascii="宋体" w:hAnsi="宋体" w:cs="宋体"/>
                <w:kern w:val="0"/>
                <w:sz w:val="22"/>
              </w:rPr>
              <w:t>115</w:t>
            </w:r>
          </w:p>
        </w:tc>
        <w:tc>
          <w:tcPr>
            <w:tcW w:w="1072" w:type="dxa"/>
            <w:shd w:val="clear" w:color="auto" w:fill="auto"/>
            <w:vAlign w:val="center"/>
          </w:tcPr>
          <w:p w14:paraId="6FA354C2">
            <w:pPr>
              <w:widowControl/>
              <w:jc w:val="center"/>
              <w:rPr>
                <w:rFonts w:ascii="宋体" w:hAnsi="宋体" w:cs="宋体"/>
                <w:kern w:val="0"/>
                <w:sz w:val="22"/>
              </w:rPr>
            </w:pPr>
            <w:r>
              <w:rPr>
                <w:rFonts w:hint="eastAsia" w:ascii="宋体" w:hAnsi="宋体" w:cs="宋体"/>
                <w:kern w:val="0"/>
                <w:sz w:val="22"/>
              </w:rPr>
              <w:t>漏斗</w:t>
            </w:r>
          </w:p>
        </w:tc>
        <w:tc>
          <w:tcPr>
            <w:tcW w:w="4897" w:type="dxa"/>
            <w:shd w:val="clear" w:color="auto" w:fill="auto"/>
            <w:vAlign w:val="center"/>
          </w:tcPr>
          <w:p w14:paraId="7DE43F2D">
            <w:pPr>
              <w:widowControl/>
              <w:rPr>
                <w:rFonts w:ascii="宋体" w:hAnsi="宋体" w:cs="宋体"/>
                <w:kern w:val="0"/>
                <w:sz w:val="22"/>
              </w:rPr>
            </w:pPr>
            <w:r>
              <w:rPr>
                <w:rFonts w:hint="eastAsia" w:ascii="宋体" w:hAnsi="宋体" w:cs="宋体"/>
                <w:kern w:val="0"/>
                <w:sz w:val="22"/>
              </w:rPr>
              <w:t>90mm,直径准确，锥度适中</w:t>
            </w:r>
          </w:p>
        </w:tc>
        <w:tc>
          <w:tcPr>
            <w:tcW w:w="462" w:type="dxa"/>
            <w:shd w:val="clear" w:color="auto" w:fill="auto"/>
            <w:noWrap/>
            <w:vAlign w:val="center"/>
          </w:tcPr>
          <w:p w14:paraId="7F3C98CB">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1C63D855">
            <w:pPr>
              <w:widowControl/>
              <w:jc w:val="center"/>
              <w:rPr>
                <w:rFonts w:ascii="宋体" w:hAnsi="宋体" w:cs="宋体"/>
                <w:kern w:val="0"/>
                <w:sz w:val="22"/>
              </w:rPr>
            </w:pPr>
            <w:r>
              <w:rPr>
                <w:rFonts w:hint="eastAsia" w:ascii="宋体" w:hAnsi="宋体" w:cs="宋体"/>
                <w:kern w:val="0"/>
                <w:sz w:val="22"/>
              </w:rPr>
              <w:t>18</w:t>
            </w:r>
          </w:p>
        </w:tc>
        <w:tc>
          <w:tcPr>
            <w:tcW w:w="1048" w:type="dxa"/>
            <w:shd w:val="clear" w:color="auto" w:fill="auto"/>
            <w:noWrap/>
            <w:vAlign w:val="center"/>
          </w:tcPr>
          <w:p w14:paraId="662B3E4A">
            <w:pPr>
              <w:widowControl/>
              <w:jc w:val="center"/>
              <w:rPr>
                <w:rFonts w:ascii="宋体" w:hAnsi="宋体" w:cs="宋体"/>
                <w:kern w:val="0"/>
                <w:sz w:val="22"/>
              </w:rPr>
            </w:pPr>
            <w:r>
              <w:rPr>
                <w:rFonts w:hint="eastAsia" w:ascii="宋体" w:hAnsi="宋体" w:cs="宋体"/>
                <w:kern w:val="0"/>
                <w:sz w:val="22"/>
              </w:rPr>
              <w:t>7</w:t>
            </w:r>
          </w:p>
        </w:tc>
        <w:tc>
          <w:tcPr>
            <w:tcW w:w="1489" w:type="dxa"/>
            <w:shd w:val="clear" w:color="auto" w:fill="auto"/>
            <w:noWrap/>
            <w:vAlign w:val="center"/>
          </w:tcPr>
          <w:p w14:paraId="7EFAA93B">
            <w:pPr>
              <w:widowControl/>
              <w:jc w:val="center"/>
              <w:rPr>
                <w:rFonts w:ascii="宋体" w:hAnsi="宋体" w:cs="宋体"/>
                <w:kern w:val="0"/>
                <w:sz w:val="22"/>
              </w:rPr>
            </w:pPr>
            <w:r>
              <w:rPr>
                <w:rFonts w:hint="eastAsia" w:ascii="宋体" w:hAnsi="宋体" w:cs="宋体"/>
                <w:kern w:val="0"/>
                <w:sz w:val="22"/>
              </w:rPr>
              <w:t>126</w:t>
            </w:r>
          </w:p>
        </w:tc>
      </w:tr>
      <w:tr w14:paraId="64463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05E6A022">
            <w:pPr>
              <w:widowControl/>
              <w:jc w:val="center"/>
              <w:rPr>
                <w:rFonts w:ascii="宋体" w:hAnsi="宋体" w:cs="宋体"/>
                <w:kern w:val="0"/>
                <w:sz w:val="22"/>
              </w:rPr>
            </w:pPr>
            <w:r>
              <w:rPr>
                <w:rFonts w:hint="eastAsia" w:ascii="宋体" w:hAnsi="宋体" w:cs="宋体"/>
                <w:kern w:val="0"/>
                <w:sz w:val="22"/>
              </w:rPr>
              <w:t>116</w:t>
            </w:r>
          </w:p>
        </w:tc>
        <w:tc>
          <w:tcPr>
            <w:tcW w:w="1072" w:type="dxa"/>
            <w:shd w:val="clear" w:color="auto" w:fill="auto"/>
            <w:vAlign w:val="center"/>
          </w:tcPr>
          <w:p w14:paraId="29A8C9AE">
            <w:pPr>
              <w:widowControl/>
              <w:jc w:val="center"/>
              <w:rPr>
                <w:rFonts w:ascii="宋体" w:hAnsi="宋体" w:cs="宋体"/>
                <w:kern w:val="0"/>
                <w:sz w:val="22"/>
              </w:rPr>
            </w:pPr>
            <w:r>
              <w:rPr>
                <w:rFonts w:hint="eastAsia" w:ascii="宋体" w:hAnsi="宋体" w:cs="宋体"/>
                <w:kern w:val="0"/>
                <w:sz w:val="22"/>
              </w:rPr>
              <w:t>三通连接管</w:t>
            </w:r>
          </w:p>
        </w:tc>
        <w:tc>
          <w:tcPr>
            <w:tcW w:w="4897" w:type="dxa"/>
            <w:shd w:val="clear" w:color="auto" w:fill="auto"/>
            <w:vAlign w:val="center"/>
          </w:tcPr>
          <w:p w14:paraId="2B859D5C">
            <w:pPr>
              <w:widowControl/>
              <w:rPr>
                <w:rFonts w:ascii="宋体" w:hAnsi="宋体" w:cs="宋体"/>
                <w:kern w:val="0"/>
                <w:sz w:val="22"/>
              </w:rPr>
            </w:pPr>
            <w:r>
              <w:rPr>
                <w:rFonts w:hint="eastAsia" w:ascii="宋体" w:hAnsi="宋体" w:cs="宋体"/>
                <w:kern w:val="0"/>
                <w:sz w:val="22"/>
              </w:rPr>
              <w:t>Y形，Φ7mm</w:t>
            </w:r>
            <w:r>
              <w:rPr>
                <w:rFonts w:hint="eastAsia" w:ascii="微软雅黑" w:hAnsi="微软雅黑" w:eastAsia="微软雅黑" w:cs="微软雅黑"/>
                <w:kern w:val="0"/>
                <w:sz w:val="22"/>
              </w:rPr>
              <w:t>〜</w:t>
            </w:r>
            <w:r>
              <w:rPr>
                <w:rFonts w:hint="eastAsia" w:ascii="宋体" w:hAnsi="宋体" w:cs="宋体"/>
                <w:kern w:val="0"/>
                <w:sz w:val="22"/>
              </w:rPr>
              <w:t>Φ8mm,连接完好，管口应作打磨或烧结处理</w:t>
            </w:r>
          </w:p>
        </w:tc>
        <w:tc>
          <w:tcPr>
            <w:tcW w:w="462" w:type="dxa"/>
            <w:shd w:val="clear" w:color="auto" w:fill="auto"/>
            <w:noWrap/>
            <w:vAlign w:val="center"/>
          </w:tcPr>
          <w:p w14:paraId="1870975F">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09375F90">
            <w:pPr>
              <w:widowControl/>
              <w:jc w:val="center"/>
              <w:rPr>
                <w:rFonts w:ascii="宋体" w:hAnsi="宋体" w:cs="宋体"/>
                <w:kern w:val="0"/>
                <w:sz w:val="22"/>
              </w:rPr>
            </w:pPr>
            <w:r>
              <w:rPr>
                <w:rFonts w:hint="eastAsia" w:ascii="宋体" w:hAnsi="宋体" w:cs="宋体"/>
                <w:kern w:val="0"/>
                <w:sz w:val="22"/>
              </w:rPr>
              <w:t>18</w:t>
            </w:r>
          </w:p>
        </w:tc>
        <w:tc>
          <w:tcPr>
            <w:tcW w:w="1048" w:type="dxa"/>
            <w:shd w:val="clear" w:color="auto" w:fill="auto"/>
            <w:noWrap/>
            <w:vAlign w:val="center"/>
          </w:tcPr>
          <w:p w14:paraId="5452E1BC">
            <w:pPr>
              <w:widowControl/>
              <w:jc w:val="center"/>
              <w:rPr>
                <w:rFonts w:ascii="宋体" w:hAnsi="宋体" w:cs="宋体"/>
                <w:kern w:val="0"/>
                <w:sz w:val="22"/>
              </w:rPr>
            </w:pPr>
            <w:r>
              <w:rPr>
                <w:rFonts w:hint="eastAsia" w:ascii="宋体" w:hAnsi="宋体" w:cs="宋体"/>
                <w:kern w:val="0"/>
                <w:sz w:val="22"/>
              </w:rPr>
              <w:t>1</w:t>
            </w:r>
          </w:p>
        </w:tc>
        <w:tc>
          <w:tcPr>
            <w:tcW w:w="1489" w:type="dxa"/>
            <w:shd w:val="clear" w:color="auto" w:fill="auto"/>
            <w:noWrap/>
            <w:vAlign w:val="center"/>
          </w:tcPr>
          <w:p w14:paraId="6783A780">
            <w:pPr>
              <w:widowControl/>
              <w:jc w:val="center"/>
              <w:rPr>
                <w:rFonts w:ascii="宋体" w:hAnsi="宋体" w:cs="宋体"/>
                <w:kern w:val="0"/>
                <w:sz w:val="22"/>
              </w:rPr>
            </w:pPr>
            <w:r>
              <w:rPr>
                <w:rFonts w:hint="eastAsia" w:ascii="宋体" w:hAnsi="宋体" w:cs="宋体"/>
                <w:kern w:val="0"/>
                <w:sz w:val="22"/>
              </w:rPr>
              <w:t>18</w:t>
            </w:r>
          </w:p>
        </w:tc>
      </w:tr>
      <w:tr w14:paraId="1E1E2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CBD452A">
            <w:pPr>
              <w:widowControl/>
              <w:jc w:val="center"/>
              <w:rPr>
                <w:rFonts w:ascii="宋体" w:hAnsi="宋体" w:cs="宋体"/>
                <w:kern w:val="0"/>
                <w:sz w:val="22"/>
              </w:rPr>
            </w:pPr>
            <w:r>
              <w:rPr>
                <w:rFonts w:hint="eastAsia" w:ascii="宋体" w:hAnsi="宋体" w:cs="宋体"/>
                <w:kern w:val="0"/>
                <w:sz w:val="22"/>
              </w:rPr>
              <w:t>117</w:t>
            </w:r>
          </w:p>
        </w:tc>
        <w:tc>
          <w:tcPr>
            <w:tcW w:w="1072" w:type="dxa"/>
            <w:shd w:val="clear" w:color="auto" w:fill="auto"/>
            <w:vAlign w:val="center"/>
          </w:tcPr>
          <w:p w14:paraId="34406EE7">
            <w:pPr>
              <w:widowControl/>
              <w:jc w:val="center"/>
              <w:rPr>
                <w:rFonts w:ascii="宋体" w:hAnsi="宋体" w:cs="宋体"/>
                <w:kern w:val="0"/>
                <w:sz w:val="22"/>
              </w:rPr>
            </w:pPr>
            <w:r>
              <w:rPr>
                <w:rFonts w:hint="eastAsia" w:ascii="宋体" w:hAnsi="宋体" w:cs="宋体"/>
                <w:kern w:val="0"/>
                <w:sz w:val="22"/>
              </w:rPr>
              <w:t>滴管</w:t>
            </w:r>
          </w:p>
        </w:tc>
        <w:tc>
          <w:tcPr>
            <w:tcW w:w="4897" w:type="dxa"/>
            <w:shd w:val="clear" w:color="auto" w:fill="auto"/>
            <w:vAlign w:val="center"/>
          </w:tcPr>
          <w:p w14:paraId="781ABCF0">
            <w:pPr>
              <w:widowControl/>
              <w:rPr>
                <w:rFonts w:ascii="宋体" w:hAnsi="宋体" w:cs="宋体"/>
                <w:kern w:val="0"/>
                <w:sz w:val="22"/>
              </w:rPr>
            </w:pPr>
            <w:r>
              <w:rPr>
                <w:rFonts w:hint="eastAsia" w:ascii="宋体" w:hAnsi="宋体" w:cs="宋体"/>
                <w:kern w:val="0"/>
                <w:sz w:val="22"/>
              </w:rPr>
              <w:t>100mm,直形，滴管尖嘴口径1mm,上端有防滑脱翻口，翻口处直径比滴管直径略多1mm</w:t>
            </w:r>
            <w:r>
              <w:rPr>
                <w:rFonts w:hint="eastAsia" w:ascii="微软雅黑" w:hAnsi="微软雅黑" w:eastAsia="微软雅黑" w:cs="微软雅黑"/>
                <w:kern w:val="0"/>
                <w:sz w:val="22"/>
              </w:rPr>
              <w:t>〜</w:t>
            </w:r>
            <w:r>
              <w:rPr>
                <w:rFonts w:hint="eastAsia" w:ascii="宋体" w:hAnsi="宋体" w:cs="宋体"/>
                <w:kern w:val="0"/>
                <w:sz w:val="22"/>
              </w:rPr>
              <w:t>2mm</w:t>
            </w:r>
          </w:p>
        </w:tc>
        <w:tc>
          <w:tcPr>
            <w:tcW w:w="462" w:type="dxa"/>
            <w:shd w:val="clear" w:color="auto" w:fill="auto"/>
            <w:noWrap/>
            <w:vAlign w:val="center"/>
          </w:tcPr>
          <w:p w14:paraId="6909F7E6">
            <w:pPr>
              <w:widowControl/>
              <w:jc w:val="center"/>
              <w:rPr>
                <w:rFonts w:ascii="宋体" w:hAnsi="宋体" w:cs="宋体"/>
                <w:kern w:val="0"/>
                <w:sz w:val="22"/>
              </w:rPr>
            </w:pPr>
            <w:r>
              <w:rPr>
                <w:rFonts w:hint="eastAsia" w:ascii="宋体" w:hAnsi="宋体" w:cs="宋体"/>
                <w:kern w:val="0"/>
                <w:sz w:val="22"/>
              </w:rPr>
              <w:t>支</w:t>
            </w:r>
          </w:p>
        </w:tc>
        <w:tc>
          <w:tcPr>
            <w:tcW w:w="605" w:type="dxa"/>
            <w:shd w:val="clear" w:color="auto" w:fill="auto"/>
            <w:noWrap/>
            <w:vAlign w:val="center"/>
          </w:tcPr>
          <w:p w14:paraId="3B2E59AA">
            <w:pPr>
              <w:widowControl/>
              <w:jc w:val="center"/>
              <w:rPr>
                <w:rFonts w:ascii="宋体" w:hAnsi="宋体" w:cs="宋体"/>
                <w:kern w:val="0"/>
                <w:sz w:val="22"/>
              </w:rPr>
            </w:pPr>
            <w:r>
              <w:rPr>
                <w:rFonts w:hint="eastAsia" w:ascii="宋体" w:hAnsi="宋体" w:cs="宋体"/>
                <w:kern w:val="0"/>
                <w:sz w:val="22"/>
              </w:rPr>
              <w:t>180</w:t>
            </w:r>
          </w:p>
        </w:tc>
        <w:tc>
          <w:tcPr>
            <w:tcW w:w="1048" w:type="dxa"/>
            <w:shd w:val="clear" w:color="auto" w:fill="auto"/>
            <w:noWrap/>
            <w:vAlign w:val="center"/>
          </w:tcPr>
          <w:p w14:paraId="08D2932D">
            <w:pPr>
              <w:widowControl/>
              <w:jc w:val="center"/>
              <w:rPr>
                <w:rFonts w:ascii="宋体" w:hAnsi="宋体" w:cs="宋体"/>
                <w:kern w:val="0"/>
                <w:sz w:val="22"/>
              </w:rPr>
            </w:pPr>
            <w:r>
              <w:rPr>
                <w:rFonts w:hint="eastAsia" w:ascii="宋体" w:hAnsi="宋体" w:cs="宋体"/>
                <w:kern w:val="0"/>
                <w:sz w:val="22"/>
              </w:rPr>
              <w:t>1</w:t>
            </w:r>
          </w:p>
        </w:tc>
        <w:tc>
          <w:tcPr>
            <w:tcW w:w="1489" w:type="dxa"/>
            <w:shd w:val="clear" w:color="auto" w:fill="auto"/>
            <w:noWrap/>
            <w:vAlign w:val="center"/>
          </w:tcPr>
          <w:p w14:paraId="4051A576">
            <w:pPr>
              <w:widowControl/>
              <w:jc w:val="center"/>
              <w:rPr>
                <w:rFonts w:ascii="宋体" w:hAnsi="宋体" w:cs="宋体"/>
                <w:kern w:val="0"/>
                <w:sz w:val="22"/>
              </w:rPr>
            </w:pPr>
            <w:r>
              <w:rPr>
                <w:rFonts w:hint="eastAsia" w:ascii="宋体" w:hAnsi="宋体" w:cs="宋体"/>
                <w:kern w:val="0"/>
                <w:sz w:val="22"/>
              </w:rPr>
              <w:t>180</w:t>
            </w:r>
          </w:p>
        </w:tc>
      </w:tr>
      <w:tr w14:paraId="6FADC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71E7B250">
            <w:pPr>
              <w:widowControl/>
              <w:jc w:val="center"/>
              <w:rPr>
                <w:rFonts w:ascii="宋体" w:hAnsi="宋体" w:cs="宋体"/>
                <w:kern w:val="0"/>
                <w:sz w:val="22"/>
              </w:rPr>
            </w:pPr>
            <w:r>
              <w:rPr>
                <w:rFonts w:hint="eastAsia" w:ascii="宋体" w:hAnsi="宋体" w:cs="宋体"/>
                <w:kern w:val="0"/>
                <w:sz w:val="22"/>
              </w:rPr>
              <w:t>118</w:t>
            </w:r>
          </w:p>
        </w:tc>
        <w:tc>
          <w:tcPr>
            <w:tcW w:w="1072" w:type="dxa"/>
            <w:shd w:val="clear" w:color="auto" w:fill="auto"/>
            <w:vAlign w:val="center"/>
          </w:tcPr>
          <w:p w14:paraId="08B0B813">
            <w:pPr>
              <w:widowControl/>
              <w:jc w:val="center"/>
              <w:rPr>
                <w:rFonts w:ascii="宋体" w:hAnsi="宋体" w:cs="宋体"/>
                <w:kern w:val="0"/>
                <w:sz w:val="22"/>
              </w:rPr>
            </w:pPr>
            <w:r>
              <w:rPr>
                <w:rFonts w:hint="eastAsia" w:ascii="宋体" w:hAnsi="宋体" w:cs="宋体"/>
                <w:kern w:val="0"/>
                <w:sz w:val="22"/>
              </w:rPr>
              <w:t>玻璃钟罩</w:t>
            </w:r>
          </w:p>
        </w:tc>
        <w:tc>
          <w:tcPr>
            <w:tcW w:w="4897" w:type="dxa"/>
            <w:shd w:val="clear" w:color="auto" w:fill="auto"/>
            <w:vAlign w:val="center"/>
          </w:tcPr>
          <w:p w14:paraId="3E7FB933">
            <w:pPr>
              <w:widowControl/>
              <w:rPr>
                <w:rFonts w:ascii="宋体" w:hAnsi="宋体" w:cs="宋体"/>
                <w:kern w:val="0"/>
                <w:sz w:val="22"/>
              </w:rPr>
            </w:pPr>
            <w:r>
              <w:rPr>
                <w:rFonts w:hint="eastAsia" w:ascii="宋体" w:hAnsi="宋体" w:cs="宋体"/>
                <w:kern w:val="0"/>
                <w:sz w:val="22"/>
              </w:rPr>
              <w:t>Φ150mmX280mm,玻璃壁厚度＞3mm</w:t>
            </w:r>
          </w:p>
        </w:tc>
        <w:tc>
          <w:tcPr>
            <w:tcW w:w="462" w:type="dxa"/>
            <w:shd w:val="clear" w:color="auto" w:fill="auto"/>
            <w:noWrap/>
            <w:vAlign w:val="center"/>
          </w:tcPr>
          <w:p w14:paraId="0715C0D9">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73E40396">
            <w:pPr>
              <w:widowControl/>
              <w:jc w:val="center"/>
              <w:rPr>
                <w:rFonts w:ascii="宋体" w:hAnsi="宋体" w:cs="宋体"/>
                <w:kern w:val="0"/>
                <w:sz w:val="22"/>
              </w:rPr>
            </w:pPr>
            <w:r>
              <w:rPr>
                <w:rFonts w:hint="eastAsia" w:ascii="宋体" w:hAnsi="宋体" w:cs="宋体"/>
                <w:kern w:val="0"/>
                <w:sz w:val="22"/>
              </w:rPr>
              <w:t>2</w:t>
            </w:r>
          </w:p>
        </w:tc>
        <w:tc>
          <w:tcPr>
            <w:tcW w:w="1048" w:type="dxa"/>
            <w:shd w:val="clear" w:color="auto" w:fill="auto"/>
            <w:noWrap/>
            <w:vAlign w:val="center"/>
          </w:tcPr>
          <w:p w14:paraId="73354D5A">
            <w:pPr>
              <w:widowControl/>
              <w:jc w:val="center"/>
              <w:rPr>
                <w:rFonts w:ascii="宋体" w:hAnsi="宋体" w:cs="宋体"/>
                <w:kern w:val="0"/>
                <w:sz w:val="22"/>
              </w:rPr>
            </w:pPr>
            <w:r>
              <w:rPr>
                <w:rFonts w:hint="eastAsia" w:ascii="宋体" w:hAnsi="宋体" w:cs="宋体"/>
                <w:kern w:val="0"/>
                <w:sz w:val="22"/>
              </w:rPr>
              <w:t>99</w:t>
            </w:r>
          </w:p>
        </w:tc>
        <w:tc>
          <w:tcPr>
            <w:tcW w:w="1489" w:type="dxa"/>
            <w:shd w:val="clear" w:color="auto" w:fill="auto"/>
            <w:noWrap/>
            <w:vAlign w:val="center"/>
          </w:tcPr>
          <w:p w14:paraId="44FF5F81">
            <w:pPr>
              <w:widowControl/>
              <w:jc w:val="center"/>
              <w:rPr>
                <w:rFonts w:ascii="宋体" w:hAnsi="宋体" w:cs="宋体"/>
                <w:kern w:val="0"/>
                <w:sz w:val="22"/>
              </w:rPr>
            </w:pPr>
            <w:r>
              <w:rPr>
                <w:rFonts w:hint="eastAsia" w:ascii="宋体" w:hAnsi="宋体" w:cs="宋体"/>
                <w:kern w:val="0"/>
                <w:sz w:val="22"/>
              </w:rPr>
              <w:t>198</w:t>
            </w:r>
          </w:p>
        </w:tc>
      </w:tr>
      <w:tr w14:paraId="1A7A6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3A90531C">
            <w:pPr>
              <w:widowControl/>
              <w:jc w:val="center"/>
              <w:rPr>
                <w:rFonts w:ascii="宋体" w:hAnsi="宋体" w:cs="宋体"/>
                <w:kern w:val="0"/>
                <w:sz w:val="22"/>
              </w:rPr>
            </w:pPr>
            <w:r>
              <w:rPr>
                <w:rFonts w:hint="eastAsia" w:ascii="宋体" w:hAnsi="宋体" w:cs="宋体"/>
                <w:kern w:val="0"/>
                <w:sz w:val="22"/>
              </w:rPr>
              <w:t>119</w:t>
            </w:r>
          </w:p>
        </w:tc>
        <w:tc>
          <w:tcPr>
            <w:tcW w:w="1072" w:type="dxa"/>
            <w:shd w:val="clear" w:color="auto" w:fill="auto"/>
            <w:vAlign w:val="center"/>
          </w:tcPr>
          <w:p w14:paraId="60A2035B">
            <w:pPr>
              <w:widowControl/>
              <w:jc w:val="center"/>
              <w:rPr>
                <w:rFonts w:ascii="宋体" w:hAnsi="宋体" w:cs="宋体"/>
                <w:kern w:val="0"/>
                <w:sz w:val="22"/>
              </w:rPr>
            </w:pPr>
            <w:r>
              <w:rPr>
                <w:rFonts w:hint="eastAsia" w:ascii="宋体" w:hAnsi="宋体" w:cs="宋体"/>
                <w:kern w:val="0"/>
                <w:sz w:val="22"/>
              </w:rPr>
              <w:t>载玻片</w:t>
            </w:r>
          </w:p>
        </w:tc>
        <w:tc>
          <w:tcPr>
            <w:tcW w:w="4897" w:type="dxa"/>
            <w:shd w:val="clear" w:color="auto" w:fill="auto"/>
            <w:vAlign w:val="center"/>
          </w:tcPr>
          <w:p w14:paraId="37207243">
            <w:pPr>
              <w:widowControl/>
              <w:rPr>
                <w:rFonts w:ascii="宋体" w:hAnsi="宋体" w:cs="宋体"/>
                <w:kern w:val="0"/>
                <w:sz w:val="22"/>
              </w:rPr>
            </w:pPr>
            <w:r>
              <w:rPr>
                <w:rFonts w:hint="eastAsia" w:ascii="宋体" w:hAnsi="宋体" w:cs="宋体"/>
                <w:kern w:val="0"/>
                <w:sz w:val="22"/>
              </w:rPr>
              <w:t>无色透明，平整</w:t>
            </w:r>
          </w:p>
        </w:tc>
        <w:tc>
          <w:tcPr>
            <w:tcW w:w="462" w:type="dxa"/>
            <w:shd w:val="clear" w:color="auto" w:fill="auto"/>
            <w:noWrap/>
            <w:vAlign w:val="center"/>
          </w:tcPr>
          <w:p w14:paraId="429E1EC4">
            <w:pPr>
              <w:widowControl/>
              <w:jc w:val="center"/>
              <w:rPr>
                <w:rFonts w:ascii="宋体" w:hAnsi="宋体" w:cs="宋体"/>
                <w:kern w:val="0"/>
                <w:sz w:val="22"/>
              </w:rPr>
            </w:pPr>
            <w:r>
              <w:rPr>
                <w:rFonts w:hint="eastAsia" w:ascii="宋体" w:hAnsi="宋体" w:cs="宋体"/>
                <w:kern w:val="0"/>
                <w:sz w:val="22"/>
              </w:rPr>
              <w:t>盒</w:t>
            </w:r>
          </w:p>
        </w:tc>
        <w:tc>
          <w:tcPr>
            <w:tcW w:w="605" w:type="dxa"/>
            <w:shd w:val="clear" w:color="auto" w:fill="auto"/>
            <w:noWrap/>
            <w:vAlign w:val="center"/>
          </w:tcPr>
          <w:p w14:paraId="2DFD70DA">
            <w:pPr>
              <w:widowControl/>
              <w:jc w:val="center"/>
              <w:rPr>
                <w:rFonts w:ascii="宋体" w:hAnsi="宋体" w:cs="宋体"/>
                <w:kern w:val="0"/>
                <w:sz w:val="22"/>
              </w:rPr>
            </w:pPr>
            <w:r>
              <w:rPr>
                <w:rFonts w:hint="eastAsia" w:ascii="宋体" w:hAnsi="宋体" w:cs="宋体"/>
                <w:kern w:val="0"/>
                <w:sz w:val="22"/>
              </w:rPr>
              <w:t>60</w:t>
            </w:r>
          </w:p>
        </w:tc>
        <w:tc>
          <w:tcPr>
            <w:tcW w:w="1048" w:type="dxa"/>
            <w:shd w:val="clear" w:color="auto" w:fill="auto"/>
            <w:noWrap/>
            <w:vAlign w:val="center"/>
          </w:tcPr>
          <w:p w14:paraId="08A253CE">
            <w:pPr>
              <w:widowControl/>
              <w:jc w:val="center"/>
              <w:rPr>
                <w:rFonts w:ascii="宋体" w:hAnsi="宋体" w:cs="宋体"/>
                <w:kern w:val="0"/>
                <w:sz w:val="22"/>
              </w:rPr>
            </w:pPr>
            <w:r>
              <w:rPr>
                <w:rFonts w:hint="eastAsia" w:ascii="宋体" w:hAnsi="宋体" w:cs="宋体"/>
                <w:kern w:val="0"/>
                <w:sz w:val="22"/>
              </w:rPr>
              <w:t>6</w:t>
            </w:r>
          </w:p>
        </w:tc>
        <w:tc>
          <w:tcPr>
            <w:tcW w:w="1489" w:type="dxa"/>
            <w:shd w:val="clear" w:color="auto" w:fill="auto"/>
            <w:noWrap/>
            <w:vAlign w:val="center"/>
          </w:tcPr>
          <w:p w14:paraId="2C14DC9C">
            <w:pPr>
              <w:widowControl/>
              <w:jc w:val="center"/>
              <w:rPr>
                <w:rFonts w:ascii="宋体" w:hAnsi="宋体" w:cs="宋体"/>
                <w:kern w:val="0"/>
                <w:sz w:val="22"/>
              </w:rPr>
            </w:pPr>
            <w:r>
              <w:rPr>
                <w:rFonts w:hint="eastAsia" w:ascii="宋体" w:hAnsi="宋体" w:cs="宋体"/>
                <w:kern w:val="0"/>
                <w:sz w:val="22"/>
              </w:rPr>
              <w:t>360</w:t>
            </w:r>
          </w:p>
        </w:tc>
      </w:tr>
      <w:tr w14:paraId="1CFEE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1BD107E5">
            <w:pPr>
              <w:widowControl/>
              <w:jc w:val="center"/>
              <w:rPr>
                <w:rFonts w:ascii="宋体" w:hAnsi="宋体" w:cs="宋体"/>
                <w:kern w:val="0"/>
                <w:sz w:val="22"/>
              </w:rPr>
            </w:pPr>
            <w:r>
              <w:rPr>
                <w:rFonts w:hint="eastAsia" w:ascii="宋体" w:hAnsi="宋体" w:cs="宋体"/>
                <w:kern w:val="0"/>
                <w:sz w:val="22"/>
              </w:rPr>
              <w:t>120</w:t>
            </w:r>
          </w:p>
        </w:tc>
        <w:tc>
          <w:tcPr>
            <w:tcW w:w="1072" w:type="dxa"/>
            <w:shd w:val="clear" w:color="auto" w:fill="auto"/>
            <w:vAlign w:val="center"/>
          </w:tcPr>
          <w:p w14:paraId="125182B6">
            <w:pPr>
              <w:widowControl/>
              <w:jc w:val="center"/>
              <w:rPr>
                <w:rFonts w:ascii="宋体" w:hAnsi="宋体" w:cs="宋体"/>
                <w:kern w:val="0"/>
                <w:sz w:val="22"/>
              </w:rPr>
            </w:pPr>
            <w:r>
              <w:rPr>
                <w:rFonts w:hint="eastAsia" w:ascii="宋体" w:hAnsi="宋体" w:cs="宋体"/>
                <w:kern w:val="0"/>
                <w:sz w:val="22"/>
              </w:rPr>
              <w:t>盖玻片</w:t>
            </w:r>
          </w:p>
        </w:tc>
        <w:tc>
          <w:tcPr>
            <w:tcW w:w="4897" w:type="dxa"/>
            <w:shd w:val="clear" w:color="auto" w:fill="auto"/>
            <w:vAlign w:val="center"/>
          </w:tcPr>
          <w:p w14:paraId="305BE11C">
            <w:pPr>
              <w:widowControl/>
              <w:rPr>
                <w:rFonts w:ascii="宋体" w:hAnsi="宋体" w:cs="宋体"/>
                <w:kern w:val="0"/>
                <w:sz w:val="22"/>
              </w:rPr>
            </w:pPr>
            <w:r>
              <w:rPr>
                <w:rFonts w:hint="eastAsia" w:ascii="宋体" w:hAnsi="宋体" w:cs="宋体"/>
                <w:kern w:val="0"/>
                <w:sz w:val="22"/>
              </w:rPr>
              <w:t>无色透明，平整</w:t>
            </w:r>
          </w:p>
        </w:tc>
        <w:tc>
          <w:tcPr>
            <w:tcW w:w="462" w:type="dxa"/>
            <w:shd w:val="clear" w:color="auto" w:fill="auto"/>
            <w:noWrap/>
            <w:vAlign w:val="center"/>
          </w:tcPr>
          <w:p w14:paraId="36A4DE1D">
            <w:pPr>
              <w:widowControl/>
              <w:jc w:val="center"/>
              <w:rPr>
                <w:rFonts w:ascii="宋体" w:hAnsi="宋体" w:cs="宋体"/>
                <w:kern w:val="0"/>
                <w:sz w:val="22"/>
              </w:rPr>
            </w:pPr>
            <w:r>
              <w:rPr>
                <w:rFonts w:hint="eastAsia" w:ascii="宋体" w:hAnsi="宋体" w:cs="宋体"/>
                <w:kern w:val="0"/>
                <w:sz w:val="22"/>
              </w:rPr>
              <w:t>包</w:t>
            </w:r>
          </w:p>
        </w:tc>
        <w:tc>
          <w:tcPr>
            <w:tcW w:w="605" w:type="dxa"/>
            <w:shd w:val="clear" w:color="auto" w:fill="auto"/>
            <w:noWrap/>
            <w:vAlign w:val="center"/>
          </w:tcPr>
          <w:p w14:paraId="372042FC">
            <w:pPr>
              <w:widowControl/>
              <w:jc w:val="center"/>
              <w:rPr>
                <w:rFonts w:ascii="宋体" w:hAnsi="宋体" w:cs="宋体"/>
                <w:kern w:val="0"/>
                <w:sz w:val="22"/>
              </w:rPr>
            </w:pPr>
            <w:r>
              <w:rPr>
                <w:rFonts w:hint="eastAsia" w:ascii="宋体" w:hAnsi="宋体" w:cs="宋体"/>
                <w:kern w:val="0"/>
                <w:sz w:val="22"/>
              </w:rPr>
              <w:t>60</w:t>
            </w:r>
          </w:p>
        </w:tc>
        <w:tc>
          <w:tcPr>
            <w:tcW w:w="1048" w:type="dxa"/>
            <w:shd w:val="clear" w:color="auto" w:fill="auto"/>
            <w:noWrap/>
            <w:vAlign w:val="center"/>
          </w:tcPr>
          <w:p w14:paraId="749BC2F8">
            <w:pPr>
              <w:widowControl/>
              <w:jc w:val="center"/>
              <w:rPr>
                <w:rFonts w:ascii="宋体" w:hAnsi="宋体" w:cs="宋体"/>
                <w:kern w:val="0"/>
                <w:sz w:val="22"/>
              </w:rPr>
            </w:pPr>
            <w:r>
              <w:rPr>
                <w:rFonts w:hint="eastAsia" w:ascii="宋体" w:hAnsi="宋体" w:cs="宋体"/>
                <w:kern w:val="0"/>
                <w:sz w:val="22"/>
              </w:rPr>
              <w:t>4</w:t>
            </w:r>
          </w:p>
        </w:tc>
        <w:tc>
          <w:tcPr>
            <w:tcW w:w="1489" w:type="dxa"/>
            <w:shd w:val="clear" w:color="auto" w:fill="auto"/>
            <w:noWrap/>
            <w:vAlign w:val="center"/>
          </w:tcPr>
          <w:p w14:paraId="5AB872CE">
            <w:pPr>
              <w:widowControl/>
              <w:jc w:val="center"/>
              <w:rPr>
                <w:rFonts w:ascii="宋体" w:hAnsi="宋体" w:cs="宋体"/>
                <w:kern w:val="0"/>
                <w:sz w:val="22"/>
              </w:rPr>
            </w:pPr>
            <w:r>
              <w:rPr>
                <w:rFonts w:hint="eastAsia" w:ascii="宋体" w:hAnsi="宋体" w:cs="宋体"/>
                <w:kern w:val="0"/>
                <w:sz w:val="22"/>
              </w:rPr>
              <w:t>240</w:t>
            </w:r>
          </w:p>
        </w:tc>
      </w:tr>
      <w:tr w14:paraId="35574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1B83D850">
            <w:pPr>
              <w:widowControl/>
              <w:jc w:val="center"/>
              <w:rPr>
                <w:rFonts w:ascii="宋体" w:hAnsi="宋体" w:cs="宋体"/>
                <w:kern w:val="0"/>
                <w:sz w:val="22"/>
              </w:rPr>
            </w:pPr>
            <w:r>
              <w:rPr>
                <w:rFonts w:hint="eastAsia" w:ascii="宋体" w:hAnsi="宋体" w:cs="宋体"/>
                <w:kern w:val="0"/>
                <w:sz w:val="22"/>
              </w:rPr>
              <w:t>121</w:t>
            </w:r>
          </w:p>
        </w:tc>
        <w:tc>
          <w:tcPr>
            <w:tcW w:w="1072" w:type="dxa"/>
            <w:shd w:val="clear" w:color="auto" w:fill="auto"/>
            <w:vAlign w:val="center"/>
          </w:tcPr>
          <w:p w14:paraId="143B4703">
            <w:pPr>
              <w:widowControl/>
              <w:jc w:val="center"/>
              <w:rPr>
                <w:rFonts w:ascii="宋体" w:hAnsi="宋体" w:cs="宋体"/>
                <w:kern w:val="0"/>
                <w:sz w:val="22"/>
              </w:rPr>
            </w:pPr>
            <w:r>
              <w:rPr>
                <w:rFonts w:hint="eastAsia" w:ascii="宋体" w:hAnsi="宋体" w:cs="宋体"/>
                <w:kern w:val="0"/>
                <w:sz w:val="22"/>
              </w:rPr>
              <w:t>酒精灯</w:t>
            </w:r>
          </w:p>
        </w:tc>
        <w:tc>
          <w:tcPr>
            <w:tcW w:w="4897" w:type="dxa"/>
            <w:shd w:val="clear" w:color="auto" w:fill="auto"/>
            <w:vAlign w:val="center"/>
          </w:tcPr>
          <w:p w14:paraId="7F9FBA25">
            <w:pPr>
              <w:widowControl/>
              <w:rPr>
                <w:rFonts w:ascii="宋体" w:hAnsi="宋体" w:cs="宋体"/>
                <w:kern w:val="0"/>
                <w:sz w:val="22"/>
              </w:rPr>
            </w:pPr>
            <w:r>
              <w:rPr>
                <w:rFonts w:hint="eastAsia" w:ascii="宋体" w:hAnsi="宋体" w:cs="宋体"/>
                <w:kern w:val="0"/>
                <w:sz w:val="22"/>
              </w:rPr>
              <w:t>150mL,透明钠钙玻璃制，无明显黄绿色；灯口应平整，瓷灯头与灯口平面间隙不应超过1.5mm；玻璃灯罩应磨口；瓷灯头应为白色，完全覆盖灯口，表面无缺陷，配置与灯口孔径相适应的整齐完整的棉线灯芯</w:t>
            </w:r>
          </w:p>
        </w:tc>
        <w:tc>
          <w:tcPr>
            <w:tcW w:w="462" w:type="dxa"/>
            <w:shd w:val="clear" w:color="auto" w:fill="auto"/>
            <w:noWrap/>
            <w:vAlign w:val="center"/>
          </w:tcPr>
          <w:p w14:paraId="6D7AE844">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5F6D8E41">
            <w:pPr>
              <w:widowControl/>
              <w:jc w:val="center"/>
              <w:rPr>
                <w:rFonts w:ascii="宋体" w:hAnsi="宋体" w:cs="宋体"/>
                <w:kern w:val="0"/>
                <w:sz w:val="22"/>
              </w:rPr>
            </w:pPr>
            <w:r>
              <w:rPr>
                <w:rFonts w:hint="eastAsia" w:ascii="宋体" w:hAnsi="宋体" w:cs="宋体"/>
                <w:kern w:val="0"/>
                <w:sz w:val="22"/>
              </w:rPr>
              <w:t>18</w:t>
            </w:r>
          </w:p>
        </w:tc>
        <w:tc>
          <w:tcPr>
            <w:tcW w:w="1048" w:type="dxa"/>
            <w:shd w:val="clear" w:color="auto" w:fill="auto"/>
            <w:noWrap/>
            <w:vAlign w:val="center"/>
          </w:tcPr>
          <w:p w14:paraId="239E80D5">
            <w:pPr>
              <w:widowControl/>
              <w:jc w:val="center"/>
              <w:rPr>
                <w:rFonts w:ascii="宋体" w:hAnsi="宋体" w:cs="宋体"/>
                <w:kern w:val="0"/>
                <w:sz w:val="22"/>
              </w:rPr>
            </w:pPr>
            <w:r>
              <w:rPr>
                <w:rFonts w:hint="eastAsia" w:ascii="宋体" w:hAnsi="宋体" w:cs="宋体"/>
                <w:kern w:val="0"/>
                <w:sz w:val="22"/>
              </w:rPr>
              <w:t>5</w:t>
            </w:r>
          </w:p>
        </w:tc>
        <w:tc>
          <w:tcPr>
            <w:tcW w:w="1489" w:type="dxa"/>
            <w:shd w:val="clear" w:color="auto" w:fill="auto"/>
            <w:noWrap/>
            <w:vAlign w:val="center"/>
          </w:tcPr>
          <w:p w14:paraId="163CD42B">
            <w:pPr>
              <w:widowControl/>
              <w:jc w:val="center"/>
              <w:rPr>
                <w:rFonts w:ascii="宋体" w:hAnsi="宋体" w:cs="宋体"/>
                <w:kern w:val="0"/>
                <w:sz w:val="22"/>
              </w:rPr>
            </w:pPr>
            <w:r>
              <w:rPr>
                <w:rFonts w:hint="eastAsia" w:ascii="宋体" w:hAnsi="宋体" w:cs="宋体"/>
                <w:kern w:val="0"/>
                <w:sz w:val="22"/>
              </w:rPr>
              <w:t>90</w:t>
            </w:r>
          </w:p>
        </w:tc>
      </w:tr>
      <w:tr w14:paraId="005DE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5504558F">
            <w:pPr>
              <w:widowControl/>
              <w:jc w:val="center"/>
              <w:rPr>
                <w:rFonts w:ascii="宋体" w:hAnsi="宋体" w:cs="宋体"/>
                <w:kern w:val="0"/>
                <w:sz w:val="22"/>
              </w:rPr>
            </w:pPr>
            <w:r>
              <w:rPr>
                <w:rFonts w:hint="eastAsia" w:ascii="宋体" w:hAnsi="宋体" w:cs="宋体"/>
                <w:kern w:val="0"/>
                <w:sz w:val="22"/>
              </w:rPr>
              <w:t>122</w:t>
            </w:r>
          </w:p>
        </w:tc>
        <w:tc>
          <w:tcPr>
            <w:tcW w:w="1072" w:type="dxa"/>
            <w:shd w:val="clear" w:color="auto" w:fill="auto"/>
            <w:vAlign w:val="center"/>
          </w:tcPr>
          <w:p w14:paraId="70BF83CA">
            <w:pPr>
              <w:widowControl/>
              <w:jc w:val="center"/>
              <w:rPr>
                <w:rFonts w:ascii="宋体" w:hAnsi="宋体" w:cs="宋体"/>
                <w:kern w:val="0"/>
                <w:sz w:val="22"/>
              </w:rPr>
            </w:pPr>
            <w:r>
              <w:rPr>
                <w:rFonts w:hint="eastAsia" w:ascii="宋体" w:hAnsi="宋体" w:cs="宋体"/>
                <w:kern w:val="0"/>
                <w:sz w:val="22"/>
              </w:rPr>
              <w:t>离心管</w:t>
            </w:r>
          </w:p>
        </w:tc>
        <w:tc>
          <w:tcPr>
            <w:tcW w:w="4897" w:type="dxa"/>
            <w:shd w:val="clear" w:color="auto" w:fill="auto"/>
            <w:vAlign w:val="center"/>
          </w:tcPr>
          <w:p w14:paraId="7D1D63DD">
            <w:pPr>
              <w:widowControl/>
              <w:rPr>
                <w:rFonts w:ascii="宋体" w:hAnsi="宋体" w:cs="宋体"/>
                <w:kern w:val="0"/>
                <w:sz w:val="22"/>
              </w:rPr>
            </w:pPr>
            <w:r>
              <w:rPr>
                <w:rFonts w:hint="eastAsia" w:ascii="宋体" w:hAnsi="宋体" w:cs="宋体"/>
                <w:kern w:val="0"/>
                <w:sz w:val="22"/>
              </w:rPr>
              <w:t>0.5mL,塑料</w:t>
            </w:r>
          </w:p>
        </w:tc>
        <w:tc>
          <w:tcPr>
            <w:tcW w:w="462" w:type="dxa"/>
            <w:shd w:val="clear" w:color="auto" w:fill="auto"/>
            <w:noWrap/>
            <w:vAlign w:val="center"/>
          </w:tcPr>
          <w:p w14:paraId="72EED595">
            <w:pPr>
              <w:widowControl/>
              <w:jc w:val="center"/>
              <w:rPr>
                <w:rFonts w:ascii="宋体" w:hAnsi="宋体" w:cs="宋体"/>
                <w:kern w:val="0"/>
                <w:sz w:val="22"/>
              </w:rPr>
            </w:pPr>
            <w:r>
              <w:rPr>
                <w:rFonts w:hint="eastAsia" w:ascii="宋体" w:hAnsi="宋体" w:cs="宋体"/>
                <w:kern w:val="0"/>
                <w:sz w:val="22"/>
              </w:rPr>
              <w:t>支</w:t>
            </w:r>
          </w:p>
        </w:tc>
        <w:tc>
          <w:tcPr>
            <w:tcW w:w="605" w:type="dxa"/>
            <w:shd w:val="clear" w:color="auto" w:fill="auto"/>
            <w:noWrap/>
            <w:vAlign w:val="center"/>
          </w:tcPr>
          <w:p w14:paraId="2B229D99">
            <w:pPr>
              <w:widowControl/>
              <w:jc w:val="center"/>
              <w:rPr>
                <w:rFonts w:ascii="宋体" w:hAnsi="宋体" w:cs="宋体"/>
                <w:kern w:val="0"/>
                <w:sz w:val="22"/>
              </w:rPr>
            </w:pPr>
            <w:r>
              <w:rPr>
                <w:rFonts w:hint="eastAsia" w:ascii="宋体" w:hAnsi="宋体" w:cs="宋体"/>
                <w:kern w:val="0"/>
                <w:sz w:val="22"/>
              </w:rPr>
              <w:t>18</w:t>
            </w:r>
          </w:p>
        </w:tc>
        <w:tc>
          <w:tcPr>
            <w:tcW w:w="1048" w:type="dxa"/>
            <w:shd w:val="clear" w:color="auto" w:fill="auto"/>
            <w:noWrap/>
            <w:vAlign w:val="center"/>
          </w:tcPr>
          <w:p w14:paraId="100A5793">
            <w:pPr>
              <w:widowControl/>
              <w:jc w:val="center"/>
              <w:rPr>
                <w:rFonts w:ascii="宋体" w:hAnsi="宋体" w:cs="宋体"/>
                <w:kern w:val="0"/>
                <w:sz w:val="22"/>
              </w:rPr>
            </w:pPr>
            <w:r>
              <w:rPr>
                <w:rFonts w:hint="eastAsia" w:ascii="宋体" w:hAnsi="宋体" w:cs="宋体"/>
                <w:kern w:val="0"/>
                <w:sz w:val="22"/>
              </w:rPr>
              <w:t>2</w:t>
            </w:r>
          </w:p>
        </w:tc>
        <w:tc>
          <w:tcPr>
            <w:tcW w:w="1489" w:type="dxa"/>
            <w:shd w:val="clear" w:color="auto" w:fill="auto"/>
            <w:noWrap/>
            <w:vAlign w:val="center"/>
          </w:tcPr>
          <w:p w14:paraId="65989B3D">
            <w:pPr>
              <w:widowControl/>
              <w:jc w:val="center"/>
              <w:rPr>
                <w:rFonts w:ascii="宋体" w:hAnsi="宋体" w:cs="宋体"/>
                <w:kern w:val="0"/>
                <w:sz w:val="22"/>
              </w:rPr>
            </w:pPr>
            <w:r>
              <w:rPr>
                <w:rFonts w:hint="eastAsia" w:ascii="宋体" w:hAnsi="宋体" w:cs="宋体"/>
                <w:kern w:val="0"/>
                <w:sz w:val="22"/>
              </w:rPr>
              <w:t>36</w:t>
            </w:r>
          </w:p>
        </w:tc>
      </w:tr>
      <w:tr w14:paraId="6FA03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3AA1103">
            <w:pPr>
              <w:widowControl/>
              <w:jc w:val="center"/>
              <w:rPr>
                <w:rFonts w:ascii="宋体" w:hAnsi="宋体" w:cs="宋体"/>
                <w:kern w:val="0"/>
                <w:sz w:val="22"/>
              </w:rPr>
            </w:pPr>
            <w:r>
              <w:rPr>
                <w:rFonts w:hint="eastAsia" w:ascii="宋体" w:hAnsi="宋体" w:cs="宋体"/>
                <w:kern w:val="0"/>
                <w:sz w:val="22"/>
              </w:rPr>
              <w:t>123</w:t>
            </w:r>
          </w:p>
        </w:tc>
        <w:tc>
          <w:tcPr>
            <w:tcW w:w="1072" w:type="dxa"/>
            <w:shd w:val="clear" w:color="auto" w:fill="auto"/>
            <w:vAlign w:val="center"/>
          </w:tcPr>
          <w:p w14:paraId="1F52C653">
            <w:pPr>
              <w:widowControl/>
              <w:jc w:val="center"/>
              <w:rPr>
                <w:rFonts w:ascii="宋体" w:hAnsi="宋体" w:cs="宋体"/>
                <w:kern w:val="0"/>
                <w:sz w:val="22"/>
              </w:rPr>
            </w:pPr>
            <w:r>
              <w:rPr>
                <w:rFonts w:hint="eastAsia" w:ascii="宋体" w:hAnsi="宋体" w:cs="宋体"/>
                <w:kern w:val="0"/>
                <w:sz w:val="22"/>
              </w:rPr>
              <w:t>离心管</w:t>
            </w:r>
          </w:p>
        </w:tc>
        <w:tc>
          <w:tcPr>
            <w:tcW w:w="4897" w:type="dxa"/>
            <w:shd w:val="clear" w:color="auto" w:fill="auto"/>
            <w:vAlign w:val="center"/>
          </w:tcPr>
          <w:p w14:paraId="34D678A9">
            <w:pPr>
              <w:widowControl/>
              <w:rPr>
                <w:rFonts w:ascii="宋体" w:hAnsi="宋体" w:cs="宋体"/>
                <w:kern w:val="0"/>
                <w:sz w:val="22"/>
              </w:rPr>
            </w:pPr>
            <w:r>
              <w:rPr>
                <w:rFonts w:hint="eastAsia" w:ascii="宋体" w:hAnsi="宋体" w:cs="宋体"/>
                <w:kern w:val="0"/>
                <w:sz w:val="22"/>
              </w:rPr>
              <w:t>1.5mL,塑料</w:t>
            </w:r>
          </w:p>
        </w:tc>
        <w:tc>
          <w:tcPr>
            <w:tcW w:w="462" w:type="dxa"/>
            <w:shd w:val="clear" w:color="auto" w:fill="auto"/>
            <w:noWrap/>
            <w:vAlign w:val="center"/>
          </w:tcPr>
          <w:p w14:paraId="6F22BE3D">
            <w:pPr>
              <w:widowControl/>
              <w:jc w:val="center"/>
              <w:rPr>
                <w:rFonts w:ascii="宋体" w:hAnsi="宋体" w:cs="宋体"/>
                <w:kern w:val="0"/>
                <w:sz w:val="22"/>
              </w:rPr>
            </w:pPr>
            <w:r>
              <w:rPr>
                <w:rFonts w:hint="eastAsia" w:ascii="宋体" w:hAnsi="宋体" w:cs="宋体"/>
                <w:kern w:val="0"/>
                <w:sz w:val="22"/>
              </w:rPr>
              <w:t>支</w:t>
            </w:r>
          </w:p>
        </w:tc>
        <w:tc>
          <w:tcPr>
            <w:tcW w:w="605" w:type="dxa"/>
            <w:shd w:val="clear" w:color="auto" w:fill="auto"/>
            <w:noWrap/>
            <w:vAlign w:val="center"/>
          </w:tcPr>
          <w:p w14:paraId="213E9809">
            <w:pPr>
              <w:widowControl/>
              <w:jc w:val="center"/>
              <w:rPr>
                <w:rFonts w:ascii="宋体" w:hAnsi="宋体" w:cs="宋体"/>
                <w:kern w:val="0"/>
                <w:sz w:val="22"/>
              </w:rPr>
            </w:pPr>
            <w:r>
              <w:rPr>
                <w:rFonts w:hint="eastAsia" w:ascii="宋体" w:hAnsi="宋体" w:cs="宋体"/>
                <w:kern w:val="0"/>
                <w:sz w:val="22"/>
              </w:rPr>
              <w:t>18</w:t>
            </w:r>
          </w:p>
        </w:tc>
        <w:tc>
          <w:tcPr>
            <w:tcW w:w="1048" w:type="dxa"/>
            <w:shd w:val="clear" w:color="auto" w:fill="auto"/>
            <w:noWrap/>
            <w:vAlign w:val="center"/>
          </w:tcPr>
          <w:p w14:paraId="2CB3307C">
            <w:pPr>
              <w:widowControl/>
              <w:jc w:val="center"/>
              <w:rPr>
                <w:rFonts w:ascii="宋体" w:hAnsi="宋体" w:cs="宋体"/>
                <w:kern w:val="0"/>
                <w:sz w:val="22"/>
              </w:rPr>
            </w:pPr>
            <w:r>
              <w:rPr>
                <w:rFonts w:hint="eastAsia" w:ascii="宋体" w:hAnsi="宋体" w:cs="宋体"/>
                <w:kern w:val="0"/>
                <w:sz w:val="22"/>
              </w:rPr>
              <w:t>2</w:t>
            </w:r>
          </w:p>
        </w:tc>
        <w:tc>
          <w:tcPr>
            <w:tcW w:w="1489" w:type="dxa"/>
            <w:shd w:val="clear" w:color="auto" w:fill="auto"/>
            <w:noWrap/>
            <w:vAlign w:val="center"/>
          </w:tcPr>
          <w:p w14:paraId="76A403BF">
            <w:pPr>
              <w:widowControl/>
              <w:jc w:val="center"/>
              <w:rPr>
                <w:rFonts w:ascii="宋体" w:hAnsi="宋体" w:cs="宋体"/>
                <w:kern w:val="0"/>
                <w:sz w:val="22"/>
              </w:rPr>
            </w:pPr>
            <w:r>
              <w:rPr>
                <w:rFonts w:hint="eastAsia" w:ascii="宋体" w:hAnsi="宋体" w:cs="宋体"/>
                <w:kern w:val="0"/>
                <w:sz w:val="22"/>
              </w:rPr>
              <w:t>36</w:t>
            </w:r>
          </w:p>
        </w:tc>
      </w:tr>
      <w:tr w14:paraId="5DC87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7833433D">
            <w:pPr>
              <w:widowControl/>
              <w:jc w:val="center"/>
              <w:rPr>
                <w:rFonts w:ascii="宋体" w:hAnsi="宋体" w:cs="宋体"/>
                <w:kern w:val="0"/>
                <w:sz w:val="22"/>
              </w:rPr>
            </w:pPr>
            <w:r>
              <w:rPr>
                <w:rFonts w:hint="eastAsia" w:ascii="宋体" w:hAnsi="宋体" w:cs="宋体"/>
                <w:kern w:val="0"/>
                <w:sz w:val="22"/>
              </w:rPr>
              <w:t>124</w:t>
            </w:r>
          </w:p>
        </w:tc>
        <w:tc>
          <w:tcPr>
            <w:tcW w:w="1072" w:type="dxa"/>
            <w:shd w:val="clear" w:color="auto" w:fill="auto"/>
            <w:vAlign w:val="center"/>
          </w:tcPr>
          <w:p w14:paraId="27A916B8">
            <w:pPr>
              <w:widowControl/>
              <w:jc w:val="center"/>
              <w:rPr>
                <w:rFonts w:ascii="宋体" w:hAnsi="宋体" w:cs="宋体"/>
                <w:kern w:val="0"/>
                <w:sz w:val="22"/>
              </w:rPr>
            </w:pPr>
            <w:r>
              <w:rPr>
                <w:rFonts w:hint="eastAsia" w:ascii="宋体" w:hAnsi="宋体" w:cs="宋体"/>
                <w:kern w:val="0"/>
                <w:sz w:val="22"/>
              </w:rPr>
              <w:t>离心管</w:t>
            </w:r>
          </w:p>
        </w:tc>
        <w:tc>
          <w:tcPr>
            <w:tcW w:w="4897" w:type="dxa"/>
            <w:shd w:val="clear" w:color="auto" w:fill="auto"/>
            <w:vAlign w:val="center"/>
          </w:tcPr>
          <w:p w14:paraId="4783FD73">
            <w:pPr>
              <w:widowControl/>
              <w:rPr>
                <w:rFonts w:ascii="宋体" w:hAnsi="宋体" w:cs="宋体"/>
                <w:kern w:val="0"/>
                <w:sz w:val="22"/>
              </w:rPr>
            </w:pPr>
            <w:r>
              <w:rPr>
                <w:rFonts w:hint="eastAsia" w:ascii="宋体" w:hAnsi="宋体" w:cs="宋体"/>
                <w:kern w:val="0"/>
                <w:sz w:val="22"/>
              </w:rPr>
              <w:t>10mL,塑料</w:t>
            </w:r>
          </w:p>
        </w:tc>
        <w:tc>
          <w:tcPr>
            <w:tcW w:w="462" w:type="dxa"/>
            <w:shd w:val="clear" w:color="auto" w:fill="auto"/>
            <w:noWrap/>
            <w:vAlign w:val="center"/>
          </w:tcPr>
          <w:p w14:paraId="39CDC042">
            <w:pPr>
              <w:widowControl/>
              <w:jc w:val="center"/>
              <w:rPr>
                <w:rFonts w:ascii="宋体" w:hAnsi="宋体" w:cs="宋体"/>
                <w:kern w:val="0"/>
                <w:sz w:val="22"/>
              </w:rPr>
            </w:pPr>
            <w:r>
              <w:rPr>
                <w:rFonts w:hint="eastAsia" w:ascii="宋体" w:hAnsi="宋体" w:cs="宋体"/>
                <w:kern w:val="0"/>
                <w:sz w:val="22"/>
              </w:rPr>
              <w:t>支</w:t>
            </w:r>
          </w:p>
        </w:tc>
        <w:tc>
          <w:tcPr>
            <w:tcW w:w="605" w:type="dxa"/>
            <w:shd w:val="clear" w:color="auto" w:fill="auto"/>
            <w:noWrap/>
            <w:vAlign w:val="center"/>
          </w:tcPr>
          <w:p w14:paraId="32075556">
            <w:pPr>
              <w:widowControl/>
              <w:jc w:val="center"/>
              <w:rPr>
                <w:rFonts w:ascii="宋体" w:hAnsi="宋体" w:cs="宋体"/>
                <w:kern w:val="0"/>
                <w:sz w:val="22"/>
              </w:rPr>
            </w:pPr>
            <w:r>
              <w:rPr>
                <w:rFonts w:hint="eastAsia" w:ascii="宋体" w:hAnsi="宋体" w:cs="宋体"/>
                <w:kern w:val="0"/>
                <w:sz w:val="22"/>
              </w:rPr>
              <w:t>18</w:t>
            </w:r>
          </w:p>
        </w:tc>
        <w:tc>
          <w:tcPr>
            <w:tcW w:w="1048" w:type="dxa"/>
            <w:shd w:val="clear" w:color="auto" w:fill="auto"/>
            <w:noWrap/>
            <w:vAlign w:val="center"/>
          </w:tcPr>
          <w:p w14:paraId="58B1F3C7">
            <w:pPr>
              <w:widowControl/>
              <w:jc w:val="center"/>
              <w:rPr>
                <w:rFonts w:ascii="宋体" w:hAnsi="宋体" w:cs="宋体"/>
                <w:kern w:val="0"/>
                <w:sz w:val="22"/>
              </w:rPr>
            </w:pPr>
            <w:r>
              <w:rPr>
                <w:rFonts w:hint="eastAsia" w:ascii="宋体" w:hAnsi="宋体" w:cs="宋体"/>
                <w:kern w:val="0"/>
                <w:sz w:val="22"/>
              </w:rPr>
              <w:t>3</w:t>
            </w:r>
          </w:p>
        </w:tc>
        <w:tc>
          <w:tcPr>
            <w:tcW w:w="1489" w:type="dxa"/>
            <w:shd w:val="clear" w:color="auto" w:fill="auto"/>
            <w:noWrap/>
            <w:vAlign w:val="center"/>
          </w:tcPr>
          <w:p w14:paraId="79B5CFC0">
            <w:pPr>
              <w:widowControl/>
              <w:jc w:val="center"/>
              <w:rPr>
                <w:rFonts w:ascii="宋体" w:hAnsi="宋体" w:cs="宋体"/>
                <w:kern w:val="0"/>
                <w:sz w:val="22"/>
              </w:rPr>
            </w:pPr>
            <w:r>
              <w:rPr>
                <w:rFonts w:hint="eastAsia" w:ascii="宋体" w:hAnsi="宋体" w:cs="宋体"/>
                <w:kern w:val="0"/>
                <w:sz w:val="22"/>
              </w:rPr>
              <w:t>54</w:t>
            </w:r>
          </w:p>
        </w:tc>
      </w:tr>
      <w:tr w14:paraId="1D0D5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769FBE0C">
            <w:pPr>
              <w:widowControl/>
              <w:jc w:val="center"/>
              <w:rPr>
                <w:rFonts w:ascii="宋体" w:hAnsi="宋体" w:cs="宋体"/>
                <w:kern w:val="0"/>
                <w:sz w:val="22"/>
              </w:rPr>
            </w:pPr>
            <w:r>
              <w:rPr>
                <w:rFonts w:hint="eastAsia" w:ascii="宋体" w:hAnsi="宋体" w:cs="宋体"/>
                <w:kern w:val="0"/>
                <w:sz w:val="22"/>
              </w:rPr>
              <w:t>125</w:t>
            </w:r>
          </w:p>
        </w:tc>
        <w:tc>
          <w:tcPr>
            <w:tcW w:w="1072" w:type="dxa"/>
            <w:shd w:val="clear" w:color="auto" w:fill="auto"/>
            <w:vAlign w:val="center"/>
          </w:tcPr>
          <w:p w14:paraId="2A333501">
            <w:pPr>
              <w:widowControl/>
              <w:jc w:val="center"/>
              <w:rPr>
                <w:rFonts w:ascii="宋体" w:hAnsi="宋体" w:cs="宋体"/>
                <w:kern w:val="0"/>
                <w:sz w:val="22"/>
              </w:rPr>
            </w:pPr>
            <w:r>
              <w:rPr>
                <w:rFonts w:hint="eastAsia" w:ascii="宋体" w:hAnsi="宋体" w:cs="宋体"/>
                <w:kern w:val="0"/>
                <w:sz w:val="22"/>
              </w:rPr>
              <w:t>玻璃管</w:t>
            </w:r>
          </w:p>
        </w:tc>
        <w:tc>
          <w:tcPr>
            <w:tcW w:w="4897" w:type="dxa"/>
            <w:shd w:val="clear" w:color="auto" w:fill="auto"/>
            <w:vAlign w:val="center"/>
          </w:tcPr>
          <w:p w14:paraId="567128F5">
            <w:pPr>
              <w:widowControl/>
              <w:rPr>
                <w:rFonts w:ascii="宋体" w:hAnsi="宋体" w:cs="宋体"/>
                <w:kern w:val="0"/>
                <w:sz w:val="22"/>
              </w:rPr>
            </w:pPr>
            <w:r>
              <w:rPr>
                <w:rFonts w:hint="eastAsia" w:ascii="宋体" w:hAnsi="宋体" w:cs="宋体"/>
                <w:kern w:val="0"/>
                <w:sz w:val="22"/>
              </w:rPr>
              <w:t>Φ5mm</w:t>
            </w:r>
            <w:r>
              <w:rPr>
                <w:rFonts w:hint="eastAsia" w:ascii="微软雅黑" w:hAnsi="微软雅黑" w:eastAsia="微软雅黑" w:cs="微软雅黑"/>
                <w:kern w:val="0"/>
                <w:sz w:val="22"/>
              </w:rPr>
              <w:t>〜</w:t>
            </w:r>
            <w:r>
              <w:rPr>
                <w:rFonts w:hint="eastAsia" w:ascii="宋体" w:hAnsi="宋体" w:cs="宋体"/>
                <w:kern w:val="0"/>
                <w:sz w:val="22"/>
              </w:rPr>
              <w:t>Φ6mm,中性料，管口应打磨或烧结，避免划伤事故</w:t>
            </w:r>
          </w:p>
        </w:tc>
        <w:tc>
          <w:tcPr>
            <w:tcW w:w="462" w:type="dxa"/>
            <w:shd w:val="clear" w:color="auto" w:fill="auto"/>
            <w:noWrap/>
            <w:vAlign w:val="center"/>
          </w:tcPr>
          <w:p w14:paraId="3430FD27">
            <w:pPr>
              <w:widowControl/>
              <w:jc w:val="center"/>
              <w:rPr>
                <w:rFonts w:ascii="宋体" w:hAnsi="宋体" w:cs="宋体"/>
                <w:kern w:val="0"/>
                <w:sz w:val="22"/>
              </w:rPr>
            </w:pPr>
            <w:r>
              <w:rPr>
                <w:rFonts w:hint="eastAsia" w:ascii="宋体" w:hAnsi="宋体" w:cs="宋体"/>
                <w:kern w:val="0"/>
                <w:sz w:val="22"/>
              </w:rPr>
              <w:t>kg</w:t>
            </w:r>
          </w:p>
        </w:tc>
        <w:tc>
          <w:tcPr>
            <w:tcW w:w="605" w:type="dxa"/>
            <w:shd w:val="clear" w:color="auto" w:fill="auto"/>
            <w:noWrap/>
            <w:vAlign w:val="center"/>
          </w:tcPr>
          <w:p w14:paraId="02F5056D">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4CA161C2">
            <w:pPr>
              <w:widowControl/>
              <w:jc w:val="center"/>
              <w:rPr>
                <w:rFonts w:ascii="宋体" w:hAnsi="宋体" w:cs="宋体"/>
                <w:kern w:val="0"/>
                <w:sz w:val="22"/>
              </w:rPr>
            </w:pPr>
            <w:r>
              <w:rPr>
                <w:rFonts w:hint="eastAsia" w:ascii="宋体" w:hAnsi="宋体" w:cs="宋体"/>
                <w:kern w:val="0"/>
                <w:sz w:val="22"/>
              </w:rPr>
              <w:t>21</w:t>
            </w:r>
          </w:p>
        </w:tc>
        <w:tc>
          <w:tcPr>
            <w:tcW w:w="1489" w:type="dxa"/>
            <w:shd w:val="clear" w:color="auto" w:fill="auto"/>
            <w:noWrap/>
            <w:vAlign w:val="center"/>
          </w:tcPr>
          <w:p w14:paraId="66FC7179">
            <w:pPr>
              <w:widowControl/>
              <w:jc w:val="center"/>
              <w:rPr>
                <w:rFonts w:ascii="宋体" w:hAnsi="宋体" w:cs="宋体"/>
                <w:kern w:val="0"/>
                <w:sz w:val="22"/>
              </w:rPr>
            </w:pPr>
            <w:r>
              <w:rPr>
                <w:rFonts w:hint="eastAsia" w:ascii="宋体" w:hAnsi="宋体" w:cs="宋体"/>
                <w:kern w:val="0"/>
                <w:sz w:val="22"/>
              </w:rPr>
              <w:t>21</w:t>
            </w:r>
          </w:p>
        </w:tc>
      </w:tr>
      <w:tr w14:paraId="3F6A7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796534E5">
            <w:pPr>
              <w:widowControl/>
              <w:jc w:val="center"/>
              <w:rPr>
                <w:rFonts w:ascii="宋体" w:hAnsi="宋体" w:cs="宋体"/>
                <w:kern w:val="0"/>
                <w:sz w:val="22"/>
              </w:rPr>
            </w:pPr>
            <w:r>
              <w:rPr>
                <w:rFonts w:hint="eastAsia" w:ascii="宋体" w:hAnsi="宋体" w:cs="宋体"/>
                <w:kern w:val="0"/>
                <w:sz w:val="22"/>
              </w:rPr>
              <w:t>126</w:t>
            </w:r>
          </w:p>
        </w:tc>
        <w:tc>
          <w:tcPr>
            <w:tcW w:w="1072" w:type="dxa"/>
            <w:shd w:val="clear" w:color="auto" w:fill="auto"/>
            <w:vAlign w:val="center"/>
          </w:tcPr>
          <w:p w14:paraId="7BD545D5">
            <w:pPr>
              <w:widowControl/>
              <w:jc w:val="center"/>
              <w:rPr>
                <w:rFonts w:ascii="宋体" w:hAnsi="宋体" w:cs="宋体"/>
                <w:kern w:val="0"/>
                <w:sz w:val="22"/>
              </w:rPr>
            </w:pPr>
            <w:r>
              <w:rPr>
                <w:rFonts w:hint="eastAsia" w:ascii="宋体" w:hAnsi="宋体" w:cs="宋体"/>
                <w:kern w:val="0"/>
                <w:sz w:val="22"/>
              </w:rPr>
              <w:t>玻璃弯管</w:t>
            </w:r>
          </w:p>
        </w:tc>
        <w:tc>
          <w:tcPr>
            <w:tcW w:w="4897" w:type="dxa"/>
            <w:shd w:val="clear" w:color="auto" w:fill="auto"/>
            <w:vAlign w:val="center"/>
          </w:tcPr>
          <w:p w14:paraId="4A143A1E">
            <w:pPr>
              <w:widowControl/>
              <w:jc w:val="left"/>
              <w:rPr>
                <w:rFonts w:ascii="宋体" w:hAnsi="宋体" w:cs="宋体"/>
                <w:kern w:val="0"/>
                <w:sz w:val="22"/>
              </w:rPr>
            </w:pPr>
            <w:r>
              <w:rPr>
                <w:rFonts w:hint="eastAsia" w:ascii="宋体" w:hAnsi="宋体" w:cs="宋体"/>
                <w:kern w:val="0"/>
                <w:sz w:val="22"/>
              </w:rPr>
              <w:t>Φ7mm</w:t>
            </w:r>
            <w:r>
              <w:rPr>
                <w:rFonts w:hint="eastAsia" w:ascii="微软雅黑" w:hAnsi="微软雅黑" w:eastAsia="微软雅黑" w:cs="微软雅黑"/>
                <w:kern w:val="0"/>
                <w:sz w:val="22"/>
              </w:rPr>
              <w:t>〜</w:t>
            </w:r>
            <w:r>
              <w:rPr>
                <w:rFonts w:hint="eastAsia" w:ascii="宋体" w:hAnsi="宋体" w:cs="宋体"/>
                <w:kern w:val="0"/>
                <w:sz w:val="22"/>
              </w:rPr>
              <w:t>Φ8mm,一端长度为6cm</w:t>
            </w:r>
            <w:r>
              <w:rPr>
                <w:rFonts w:hint="eastAsia" w:ascii="微软雅黑" w:hAnsi="微软雅黑" w:eastAsia="微软雅黑" w:cs="微软雅黑"/>
                <w:kern w:val="0"/>
                <w:sz w:val="22"/>
              </w:rPr>
              <w:t>〜</w:t>
            </w:r>
            <w:r>
              <w:rPr>
                <w:rFonts w:hint="eastAsia" w:ascii="宋体" w:hAnsi="宋体" w:cs="宋体"/>
                <w:kern w:val="0"/>
                <w:sz w:val="22"/>
              </w:rPr>
              <w:t>7cm,一端长度约20cm,形状为直角和钝角两种，管口应打磨或烧结，避免划伤事故</w:t>
            </w:r>
          </w:p>
        </w:tc>
        <w:tc>
          <w:tcPr>
            <w:tcW w:w="462" w:type="dxa"/>
            <w:shd w:val="clear" w:color="auto" w:fill="auto"/>
            <w:noWrap/>
            <w:vAlign w:val="center"/>
          </w:tcPr>
          <w:p w14:paraId="253CF0A7">
            <w:pPr>
              <w:widowControl/>
              <w:jc w:val="center"/>
              <w:rPr>
                <w:rFonts w:ascii="宋体" w:hAnsi="宋体" w:cs="宋体"/>
                <w:kern w:val="0"/>
                <w:sz w:val="22"/>
              </w:rPr>
            </w:pPr>
            <w:r>
              <w:rPr>
                <w:rFonts w:hint="eastAsia" w:ascii="宋体" w:hAnsi="宋体" w:cs="宋体"/>
                <w:kern w:val="0"/>
                <w:sz w:val="22"/>
              </w:rPr>
              <w:t>kg</w:t>
            </w:r>
          </w:p>
        </w:tc>
        <w:tc>
          <w:tcPr>
            <w:tcW w:w="605" w:type="dxa"/>
            <w:shd w:val="clear" w:color="auto" w:fill="auto"/>
            <w:noWrap/>
            <w:vAlign w:val="center"/>
          </w:tcPr>
          <w:p w14:paraId="3DEECBEA">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0906C922">
            <w:pPr>
              <w:widowControl/>
              <w:jc w:val="center"/>
              <w:rPr>
                <w:rFonts w:ascii="宋体" w:hAnsi="宋体" w:cs="宋体"/>
                <w:kern w:val="0"/>
                <w:sz w:val="22"/>
              </w:rPr>
            </w:pPr>
            <w:r>
              <w:rPr>
                <w:rFonts w:hint="eastAsia" w:ascii="宋体" w:hAnsi="宋体" w:cs="宋体"/>
                <w:kern w:val="0"/>
                <w:sz w:val="22"/>
              </w:rPr>
              <w:t>42</w:t>
            </w:r>
          </w:p>
        </w:tc>
        <w:tc>
          <w:tcPr>
            <w:tcW w:w="1489" w:type="dxa"/>
            <w:shd w:val="clear" w:color="auto" w:fill="auto"/>
            <w:noWrap/>
            <w:vAlign w:val="center"/>
          </w:tcPr>
          <w:p w14:paraId="4085831E">
            <w:pPr>
              <w:widowControl/>
              <w:jc w:val="center"/>
              <w:rPr>
                <w:rFonts w:ascii="宋体" w:hAnsi="宋体" w:cs="宋体"/>
                <w:kern w:val="0"/>
                <w:sz w:val="22"/>
              </w:rPr>
            </w:pPr>
            <w:r>
              <w:rPr>
                <w:rFonts w:hint="eastAsia" w:ascii="宋体" w:hAnsi="宋体" w:cs="宋体"/>
                <w:kern w:val="0"/>
                <w:sz w:val="22"/>
              </w:rPr>
              <w:t>42</w:t>
            </w:r>
          </w:p>
        </w:tc>
      </w:tr>
      <w:tr w14:paraId="4FE85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AC6B15F">
            <w:pPr>
              <w:widowControl/>
              <w:jc w:val="center"/>
              <w:rPr>
                <w:rFonts w:ascii="宋体" w:hAnsi="宋体" w:cs="宋体"/>
                <w:kern w:val="0"/>
                <w:sz w:val="22"/>
              </w:rPr>
            </w:pPr>
            <w:r>
              <w:rPr>
                <w:rFonts w:hint="eastAsia" w:ascii="宋体" w:hAnsi="宋体" w:cs="宋体"/>
                <w:kern w:val="0"/>
                <w:sz w:val="22"/>
              </w:rPr>
              <w:t>127</w:t>
            </w:r>
          </w:p>
        </w:tc>
        <w:tc>
          <w:tcPr>
            <w:tcW w:w="1072" w:type="dxa"/>
            <w:shd w:val="clear" w:color="auto" w:fill="auto"/>
            <w:vAlign w:val="center"/>
          </w:tcPr>
          <w:p w14:paraId="0BE04163">
            <w:pPr>
              <w:widowControl/>
              <w:jc w:val="center"/>
              <w:rPr>
                <w:rFonts w:ascii="宋体" w:hAnsi="宋体" w:cs="宋体"/>
                <w:kern w:val="0"/>
                <w:sz w:val="22"/>
              </w:rPr>
            </w:pPr>
            <w:r>
              <w:rPr>
                <w:rFonts w:hint="eastAsia" w:ascii="宋体" w:hAnsi="宋体" w:cs="宋体"/>
                <w:kern w:val="0"/>
                <w:sz w:val="22"/>
              </w:rPr>
              <w:t>玻璃棒</w:t>
            </w:r>
          </w:p>
        </w:tc>
        <w:tc>
          <w:tcPr>
            <w:tcW w:w="4897" w:type="dxa"/>
            <w:shd w:val="clear" w:color="auto" w:fill="auto"/>
            <w:vAlign w:val="center"/>
          </w:tcPr>
          <w:p w14:paraId="1F1246C9">
            <w:pPr>
              <w:widowControl/>
              <w:jc w:val="left"/>
              <w:rPr>
                <w:rFonts w:ascii="宋体" w:hAnsi="宋体" w:cs="宋体"/>
                <w:kern w:val="0"/>
                <w:sz w:val="22"/>
              </w:rPr>
            </w:pPr>
            <w:r>
              <w:rPr>
                <w:rFonts w:hint="eastAsia" w:ascii="宋体" w:hAnsi="宋体" w:cs="宋体"/>
                <w:kern w:val="0"/>
                <w:sz w:val="22"/>
              </w:rPr>
              <w:t>Φ3mm</w:t>
            </w:r>
            <w:r>
              <w:rPr>
                <w:rFonts w:hint="eastAsia" w:ascii="微软雅黑" w:hAnsi="微软雅黑" w:eastAsia="微软雅黑" w:cs="微软雅黑"/>
                <w:kern w:val="0"/>
                <w:sz w:val="22"/>
              </w:rPr>
              <w:t>〜</w:t>
            </w:r>
            <w:r>
              <w:rPr>
                <w:rFonts w:hint="eastAsia" w:ascii="宋体" w:hAnsi="宋体" w:cs="宋体"/>
                <w:kern w:val="0"/>
                <w:sz w:val="22"/>
              </w:rPr>
              <w:t>Φ4mm,粗细均匀</w:t>
            </w:r>
          </w:p>
        </w:tc>
        <w:tc>
          <w:tcPr>
            <w:tcW w:w="462" w:type="dxa"/>
            <w:shd w:val="clear" w:color="auto" w:fill="auto"/>
            <w:noWrap/>
            <w:vAlign w:val="center"/>
          </w:tcPr>
          <w:p w14:paraId="2E1207BF">
            <w:pPr>
              <w:widowControl/>
              <w:jc w:val="center"/>
              <w:rPr>
                <w:rFonts w:ascii="宋体" w:hAnsi="宋体" w:cs="宋体"/>
                <w:kern w:val="0"/>
                <w:sz w:val="22"/>
              </w:rPr>
            </w:pPr>
            <w:r>
              <w:rPr>
                <w:rFonts w:hint="eastAsia" w:ascii="宋体" w:hAnsi="宋体" w:cs="宋体"/>
                <w:kern w:val="0"/>
                <w:sz w:val="22"/>
              </w:rPr>
              <w:t>kg</w:t>
            </w:r>
          </w:p>
        </w:tc>
        <w:tc>
          <w:tcPr>
            <w:tcW w:w="605" w:type="dxa"/>
            <w:shd w:val="clear" w:color="auto" w:fill="auto"/>
            <w:noWrap/>
            <w:vAlign w:val="center"/>
          </w:tcPr>
          <w:p w14:paraId="5A885FDE">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076389DC">
            <w:pPr>
              <w:widowControl/>
              <w:jc w:val="center"/>
              <w:rPr>
                <w:rFonts w:ascii="宋体" w:hAnsi="宋体" w:cs="宋体"/>
                <w:kern w:val="0"/>
                <w:sz w:val="22"/>
              </w:rPr>
            </w:pPr>
            <w:r>
              <w:rPr>
                <w:rFonts w:hint="eastAsia" w:ascii="宋体" w:hAnsi="宋体" w:cs="宋体"/>
                <w:kern w:val="0"/>
                <w:sz w:val="22"/>
              </w:rPr>
              <w:t>29</w:t>
            </w:r>
          </w:p>
        </w:tc>
        <w:tc>
          <w:tcPr>
            <w:tcW w:w="1489" w:type="dxa"/>
            <w:shd w:val="clear" w:color="auto" w:fill="auto"/>
            <w:noWrap/>
            <w:vAlign w:val="center"/>
          </w:tcPr>
          <w:p w14:paraId="6F59E49E">
            <w:pPr>
              <w:widowControl/>
              <w:jc w:val="center"/>
              <w:rPr>
                <w:rFonts w:ascii="宋体" w:hAnsi="宋体" w:cs="宋体"/>
                <w:kern w:val="0"/>
                <w:sz w:val="22"/>
              </w:rPr>
            </w:pPr>
            <w:r>
              <w:rPr>
                <w:rFonts w:hint="eastAsia" w:ascii="宋体" w:hAnsi="宋体" w:cs="宋体"/>
                <w:kern w:val="0"/>
                <w:sz w:val="22"/>
              </w:rPr>
              <w:t>29</w:t>
            </w:r>
          </w:p>
        </w:tc>
      </w:tr>
      <w:tr w14:paraId="06B2C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3B19EEBF">
            <w:pPr>
              <w:widowControl/>
              <w:jc w:val="center"/>
              <w:rPr>
                <w:rFonts w:ascii="宋体" w:hAnsi="宋体" w:cs="宋体"/>
                <w:kern w:val="0"/>
                <w:sz w:val="22"/>
              </w:rPr>
            </w:pPr>
            <w:r>
              <w:rPr>
                <w:rFonts w:hint="eastAsia" w:ascii="宋体" w:hAnsi="宋体" w:cs="宋体"/>
                <w:kern w:val="0"/>
                <w:sz w:val="22"/>
              </w:rPr>
              <w:t>128</w:t>
            </w:r>
          </w:p>
        </w:tc>
        <w:tc>
          <w:tcPr>
            <w:tcW w:w="1072" w:type="dxa"/>
            <w:shd w:val="clear" w:color="auto" w:fill="auto"/>
            <w:vAlign w:val="center"/>
          </w:tcPr>
          <w:p w14:paraId="78A5B584">
            <w:pPr>
              <w:widowControl/>
              <w:jc w:val="center"/>
              <w:rPr>
                <w:rFonts w:ascii="宋体" w:hAnsi="宋体" w:cs="宋体"/>
                <w:kern w:val="0"/>
                <w:sz w:val="22"/>
              </w:rPr>
            </w:pPr>
            <w:r>
              <w:rPr>
                <w:rFonts w:hint="eastAsia" w:ascii="宋体" w:hAnsi="宋体" w:cs="宋体"/>
                <w:kern w:val="0"/>
                <w:sz w:val="22"/>
              </w:rPr>
              <w:t>试管夹</w:t>
            </w:r>
          </w:p>
        </w:tc>
        <w:tc>
          <w:tcPr>
            <w:tcW w:w="4897" w:type="dxa"/>
            <w:shd w:val="clear" w:color="auto" w:fill="auto"/>
            <w:vAlign w:val="center"/>
          </w:tcPr>
          <w:p w14:paraId="58A5B7D1">
            <w:pPr>
              <w:widowControl/>
              <w:jc w:val="left"/>
              <w:rPr>
                <w:rFonts w:ascii="宋体" w:hAnsi="宋体" w:cs="宋体"/>
                <w:kern w:val="0"/>
                <w:sz w:val="22"/>
              </w:rPr>
            </w:pPr>
            <w:r>
              <w:rPr>
                <w:rFonts w:hint="eastAsia" w:ascii="宋体" w:hAnsi="宋体" w:cs="宋体"/>
                <w:kern w:val="0"/>
                <w:sz w:val="22"/>
              </w:rPr>
              <w:t>木制或竹制，长度≥200mm,宽度20mm,厚度20mm；试管夹闭口缝≤1mm,开口距≥25mm；毡块黏结牢固，试管夹弹簧作防锈处理，试管夹持部位圆弧内径不大于15mm</w:t>
            </w:r>
          </w:p>
        </w:tc>
        <w:tc>
          <w:tcPr>
            <w:tcW w:w="462" w:type="dxa"/>
            <w:shd w:val="clear" w:color="auto" w:fill="auto"/>
            <w:noWrap/>
            <w:vAlign w:val="center"/>
          </w:tcPr>
          <w:p w14:paraId="628F396A">
            <w:pPr>
              <w:widowControl/>
              <w:jc w:val="center"/>
              <w:rPr>
                <w:rFonts w:ascii="宋体" w:hAnsi="宋体" w:cs="宋体"/>
                <w:kern w:val="0"/>
                <w:sz w:val="22"/>
              </w:rPr>
            </w:pPr>
            <w:r>
              <w:rPr>
                <w:rFonts w:hint="eastAsia" w:ascii="宋体" w:hAnsi="宋体" w:cs="宋体"/>
                <w:kern w:val="0"/>
                <w:sz w:val="22"/>
              </w:rPr>
              <w:t>把</w:t>
            </w:r>
          </w:p>
        </w:tc>
        <w:tc>
          <w:tcPr>
            <w:tcW w:w="605" w:type="dxa"/>
            <w:shd w:val="clear" w:color="auto" w:fill="auto"/>
            <w:noWrap/>
            <w:vAlign w:val="center"/>
          </w:tcPr>
          <w:p w14:paraId="2827FA92">
            <w:pPr>
              <w:widowControl/>
              <w:jc w:val="center"/>
              <w:rPr>
                <w:rFonts w:ascii="宋体" w:hAnsi="宋体" w:cs="宋体"/>
                <w:kern w:val="0"/>
                <w:sz w:val="22"/>
              </w:rPr>
            </w:pPr>
            <w:r>
              <w:rPr>
                <w:rFonts w:hint="eastAsia" w:ascii="宋体" w:hAnsi="宋体" w:cs="宋体"/>
                <w:kern w:val="0"/>
                <w:sz w:val="22"/>
              </w:rPr>
              <w:t>21</w:t>
            </w:r>
          </w:p>
        </w:tc>
        <w:tc>
          <w:tcPr>
            <w:tcW w:w="1048" w:type="dxa"/>
            <w:shd w:val="clear" w:color="auto" w:fill="auto"/>
            <w:noWrap/>
            <w:vAlign w:val="center"/>
          </w:tcPr>
          <w:p w14:paraId="754A90F7">
            <w:pPr>
              <w:widowControl/>
              <w:jc w:val="center"/>
              <w:rPr>
                <w:rFonts w:ascii="宋体" w:hAnsi="宋体" w:cs="宋体"/>
                <w:kern w:val="0"/>
                <w:sz w:val="22"/>
              </w:rPr>
            </w:pPr>
            <w:r>
              <w:rPr>
                <w:rFonts w:hint="eastAsia" w:ascii="宋体" w:hAnsi="宋体" w:cs="宋体"/>
                <w:kern w:val="0"/>
                <w:sz w:val="22"/>
              </w:rPr>
              <w:t>2</w:t>
            </w:r>
          </w:p>
        </w:tc>
        <w:tc>
          <w:tcPr>
            <w:tcW w:w="1489" w:type="dxa"/>
            <w:shd w:val="clear" w:color="auto" w:fill="auto"/>
            <w:noWrap/>
            <w:vAlign w:val="center"/>
          </w:tcPr>
          <w:p w14:paraId="5AF53105">
            <w:pPr>
              <w:widowControl/>
              <w:jc w:val="center"/>
              <w:rPr>
                <w:rFonts w:ascii="宋体" w:hAnsi="宋体" w:cs="宋体"/>
                <w:kern w:val="0"/>
                <w:sz w:val="22"/>
              </w:rPr>
            </w:pPr>
            <w:r>
              <w:rPr>
                <w:rFonts w:hint="eastAsia" w:ascii="宋体" w:hAnsi="宋体" w:cs="宋体"/>
                <w:kern w:val="0"/>
                <w:sz w:val="22"/>
              </w:rPr>
              <w:t>42</w:t>
            </w:r>
          </w:p>
        </w:tc>
      </w:tr>
      <w:tr w14:paraId="14FF8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71A6182A">
            <w:pPr>
              <w:widowControl/>
              <w:jc w:val="center"/>
              <w:rPr>
                <w:rFonts w:ascii="宋体" w:hAnsi="宋体" w:cs="宋体"/>
                <w:kern w:val="0"/>
                <w:sz w:val="22"/>
              </w:rPr>
            </w:pPr>
            <w:r>
              <w:rPr>
                <w:rFonts w:hint="eastAsia" w:ascii="宋体" w:hAnsi="宋体" w:cs="宋体"/>
                <w:kern w:val="0"/>
                <w:sz w:val="22"/>
              </w:rPr>
              <w:t>129</w:t>
            </w:r>
          </w:p>
        </w:tc>
        <w:tc>
          <w:tcPr>
            <w:tcW w:w="1072" w:type="dxa"/>
            <w:shd w:val="clear" w:color="auto" w:fill="auto"/>
            <w:vAlign w:val="center"/>
          </w:tcPr>
          <w:p w14:paraId="24804588">
            <w:pPr>
              <w:widowControl/>
              <w:jc w:val="center"/>
              <w:rPr>
                <w:rFonts w:ascii="宋体" w:hAnsi="宋体" w:cs="宋体"/>
                <w:kern w:val="0"/>
                <w:sz w:val="22"/>
              </w:rPr>
            </w:pPr>
            <w:r>
              <w:rPr>
                <w:rFonts w:hint="eastAsia" w:ascii="宋体" w:hAnsi="宋体" w:cs="宋体"/>
                <w:kern w:val="0"/>
                <w:sz w:val="22"/>
              </w:rPr>
              <w:t>水止皮管夹</w:t>
            </w:r>
          </w:p>
        </w:tc>
        <w:tc>
          <w:tcPr>
            <w:tcW w:w="4897" w:type="dxa"/>
            <w:shd w:val="clear" w:color="auto" w:fill="auto"/>
            <w:vAlign w:val="center"/>
          </w:tcPr>
          <w:p w14:paraId="52D9F87C">
            <w:pPr>
              <w:widowControl/>
              <w:jc w:val="left"/>
              <w:rPr>
                <w:rFonts w:ascii="宋体" w:hAnsi="宋体" w:cs="宋体"/>
                <w:kern w:val="0"/>
                <w:sz w:val="22"/>
              </w:rPr>
            </w:pPr>
            <w:r>
              <w:rPr>
                <w:rFonts w:hint="eastAsia" w:ascii="宋体" w:hAnsi="宋体" w:cs="宋体"/>
                <w:kern w:val="0"/>
                <w:sz w:val="22"/>
              </w:rPr>
              <w:t>Φ3mm钢丝制成，作防锈处理，夹持角度不小于60°,弹性好，不漏液</w:t>
            </w:r>
          </w:p>
        </w:tc>
        <w:tc>
          <w:tcPr>
            <w:tcW w:w="462" w:type="dxa"/>
            <w:shd w:val="clear" w:color="auto" w:fill="auto"/>
            <w:noWrap/>
            <w:vAlign w:val="center"/>
          </w:tcPr>
          <w:p w14:paraId="12F869F8">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07B8CDA0">
            <w:pPr>
              <w:widowControl/>
              <w:jc w:val="center"/>
              <w:rPr>
                <w:rFonts w:ascii="宋体" w:hAnsi="宋体" w:cs="宋体"/>
                <w:kern w:val="0"/>
                <w:sz w:val="22"/>
              </w:rPr>
            </w:pPr>
            <w:r>
              <w:rPr>
                <w:rFonts w:hint="eastAsia" w:ascii="宋体" w:hAnsi="宋体" w:cs="宋体"/>
                <w:kern w:val="0"/>
                <w:sz w:val="22"/>
              </w:rPr>
              <w:t>11</w:t>
            </w:r>
          </w:p>
        </w:tc>
        <w:tc>
          <w:tcPr>
            <w:tcW w:w="1048" w:type="dxa"/>
            <w:shd w:val="clear" w:color="auto" w:fill="auto"/>
            <w:noWrap/>
            <w:vAlign w:val="center"/>
          </w:tcPr>
          <w:p w14:paraId="4D2E96CF">
            <w:pPr>
              <w:widowControl/>
              <w:jc w:val="center"/>
              <w:rPr>
                <w:rFonts w:ascii="宋体" w:hAnsi="宋体" w:cs="宋体"/>
                <w:kern w:val="0"/>
                <w:sz w:val="22"/>
              </w:rPr>
            </w:pPr>
            <w:r>
              <w:rPr>
                <w:rFonts w:hint="eastAsia" w:ascii="宋体" w:hAnsi="宋体" w:cs="宋体"/>
                <w:kern w:val="0"/>
                <w:sz w:val="22"/>
              </w:rPr>
              <w:t>2</w:t>
            </w:r>
          </w:p>
        </w:tc>
        <w:tc>
          <w:tcPr>
            <w:tcW w:w="1489" w:type="dxa"/>
            <w:shd w:val="clear" w:color="auto" w:fill="auto"/>
            <w:noWrap/>
            <w:vAlign w:val="center"/>
          </w:tcPr>
          <w:p w14:paraId="2EB29B59">
            <w:pPr>
              <w:widowControl/>
              <w:jc w:val="center"/>
              <w:rPr>
                <w:rFonts w:ascii="宋体" w:hAnsi="宋体" w:cs="宋体"/>
                <w:kern w:val="0"/>
                <w:sz w:val="22"/>
              </w:rPr>
            </w:pPr>
            <w:r>
              <w:rPr>
                <w:rFonts w:hint="eastAsia" w:ascii="宋体" w:hAnsi="宋体" w:cs="宋体"/>
                <w:kern w:val="0"/>
                <w:sz w:val="22"/>
              </w:rPr>
              <w:t>22</w:t>
            </w:r>
          </w:p>
        </w:tc>
      </w:tr>
      <w:tr w14:paraId="2B2DB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1E3372D">
            <w:pPr>
              <w:widowControl/>
              <w:jc w:val="center"/>
              <w:rPr>
                <w:rFonts w:ascii="宋体" w:hAnsi="宋体" w:cs="宋体"/>
                <w:kern w:val="0"/>
                <w:sz w:val="22"/>
              </w:rPr>
            </w:pPr>
            <w:r>
              <w:rPr>
                <w:rFonts w:hint="eastAsia" w:ascii="宋体" w:hAnsi="宋体" w:cs="宋体"/>
                <w:kern w:val="0"/>
                <w:sz w:val="22"/>
              </w:rPr>
              <w:t>130</w:t>
            </w:r>
          </w:p>
        </w:tc>
        <w:tc>
          <w:tcPr>
            <w:tcW w:w="1072" w:type="dxa"/>
            <w:shd w:val="clear" w:color="auto" w:fill="auto"/>
            <w:vAlign w:val="center"/>
          </w:tcPr>
          <w:p w14:paraId="66505780">
            <w:pPr>
              <w:widowControl/>
              <w:jc w:val="center"/>
              <w:rPr>
                <w:rFonts w:ascii="宋体" w:hAnsi="宋体" w:cs="宋体"/>
                <w:kern w:val="0"/>
                <w:sz w:val="22"/>
              </w:rPr>
            </w:pPr>
            <w:r>
              <w:rPr>
                <w:rFonts w:hint="eastAsia" w:ascii="宋体" w:hAnsi="宋体" w:cs="宋体"/>
                <w:kern w:val="0"/>
                <w:sz w:val="22"/>
              </w:rPr>
              <w:t>陶土网</w:t>
            </w:r>
          </w:p>
        </w:tc>
        <w:tc>
          <w:tcPr>
            <w:tcW w:w="4897" w:type="dxa"/>
            <w:shd w:val="clear" w:color="auto" w:fill="auto"/>
            <w:vAlign w:val="center"/>
          </w:tcPr>
          <w:p w14:paraId="52B638E5">
            <w:pPr>
              <w:widowControl/>
              <w:jc w:val="left"/>
              <w:rPr>
                <w:rFonts w:ascii="宋体" w:hAnsi="宋体" w:cs="宋体"/>
                <w:kern w:val="0"/>
                <w:sz w:val="22"/>
              </w:rPr>
            </w:pPr>
            <w:r>
              <w:rPr>
                <w:rFonts w:hint="eastAsia" w:ascii="宋体" w:hAnsi="宋体" w:cs="宋体"/>
                <w:kern w:val="0"/>
                <w:sz w:val="22"/>
              </w:rPr>
              <w:t>功能等同于石棉网，尺寸不小于125mmX125mm,耐火材料为陶土</w:t>
            </w:r>
          </w:p>
        </w:tc>
        <w:tc>
          <w:tcPr>
            <w:tcW w:w="462" w:type="dxa"/>
            <w:shd w:val="clear" w:color="auto" w:fill="auto"/>
            <w:noWrap/>
            <w:vAlign w:val="center"/>
          </w:tcPr>
          <w:p w14:paraId="26B927B6">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1BD21B4A">
            <w:pPr>
              <w:widowControl/>
              <w:jc w:val="center"/>
              <w:rPr>
                <w:rFonts w:ascii="宋体" w:hAnsi="宋体" w:cs="宋体"/>
                <w:kern w:val="0"/>
                <w:sz w:val="22"/>
              </w:rPr>
            </w:pPr>
            <w:r>
              <w:rPr>
                <w:rFonts w:hint="eastAsia" w:ascii="宋体" w:hAnsi="宋体" w:cs="宋体"/>
                <w:kern w:val="0"/>
                <w:sz w:val="22"/>
              </w:rPr>
              <w:t>11</w:t>
            </w:r>
          </w:p>
        </w:tc>
        <w:tc>
          <w:tcPr>
            <w:tcW w:w="1048" w:type="dxa"/>
            <w:shd w:val="clear" w:color="auto" w:fill="auto"/>
            <w:noWrap/>
            <w:vAlign w:val="center"/>
          </w:tcPr>
          <w:p w14:paraId="7B6B62B6">
            <w:pPr>
              <w:widowControl/>
              <w:jc w:val="center"/>
              <w:rPr>
                <w:rFonts w:ascii="宋体" w:hAnsi="宋体" w:cs="宋体"/>
                <w:kern w:val="0"/>
                <w:sz w:val="22"/>
              </w:rPr>
            </w:pPr>
            <w:r>
              <w:rPr>
                <w:rFonts w:hint="eastAsia" w:ascii="宋体" w:hAnsi="宋体" w:cs="宋体"/>
                <w:kern w:val="0"/>
                <w:sz w:val="22"/>
              </w:rPr>
              <w:t>2</w:t>
            </w:r>
          </w:p>
        </w:tc>
        <w:tc>
          <w:tcPr>
            <w:tcW w:w="1489" w:type="dxa"/>
            <w:shd w:val="clear" w:color="auto" w:fill="auto"/>
            <w:noWrap/>
            <w:vAlign w:val="center"/>
          </w:tcPr>
          <w:p w14:paraId="10D9269D">
            <w:pPr>
              <w:widowControl/>
              <w:jc w:val="center"/>
              <w:rPr>
                <w:rFonts w:ascii="宋体" w:hAnsi="宋体" w:cs="宋体"/>
                <w:kern w:val="0"/>
                <w:sz w:val="22"/>
              </w:rPr>
            </w:pPr>
            <w:r>
              <w:rPr>
                <w:rFonts w:hint="eastAsia" w:ascii="宋体" w:hAnsi="宋体" w:cs="宋体"/>
                <w:kern w:val="0"/>
                <w:sz w:val="22"/>
              </w:rPr>
              <w:t>22</w:t>
            </w:r>
          </w:p>
        </w:tc>
      </w:tr>
      <w:tr w14:paraId="09B3E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1BA1F174">
            <w:pPr>
              <w:widowControl/>
              <w:jc w:val="center"/>
              <w:rPr>
                <w:rFonts w:ascii="宋体" w:hAnsi="宋体" w:cs="宋体"/>
                <w:kern w:val="0"/>
                <w:sz w:val="22"/>
              </w:rPr>
            </w:pPr>
            <w:r>
              <w:rPr>
                <w:rFonts w:hint="eastAsia" w:ascii="宋体" w:hAnsi="宋体" w:cs="宋体"/>
                <w:kern w:val="0"/>
                <w:sz w:val="22"/>
              </w:rPr>
              <w:t>131</w:t>
            </w:r>
          </w:p>
        </w:tc>
        <w:tc>
          <w:tcPr>
            <w:tcW w:w="1072" w:type="dxa"/>
            <w:shd w:val="clear" w:color="auto" w:fill="auto"/>
            <w:vAlign w:val="center"/>
          </w:tcPr>
          <w:p w14:paraId="3CF9F8BF">
            <w:pPr>
              <w:widowControl/>
              <w:jc w:val="center"/>
              <w:rPr>
                <w:rFonts w:ascii="宋体" w:hAnsi="宋体" w:cs="宋体"/>
                <w:kern w:val="0"/>
                <w:sz w:val="22"/>
              </w:rPr>
            </w:pPr>
            <w:r>
              <w:rPr>
                <w:rFonts w:hint="eastAsia" w:ascii="宋体" w:hAnsi="宋体" w:cs="宋体"/>
                <w:kern w:val="0"/>
                <w:sz w:val="22"/>
              </w:rPr>
              <w:t>药匙</w:t>
            </w:r>
          </w:p>
        </w:tc>
        <w:tc>
          <w:tcPr>
            <w:tcW w:w="4897" w:type="dxa"/>
            <w:shd w:val="clear" w:color="auto" w:fill="auto"/>
            <w:vAlign w:val="center"/>
          </w:tcPr>
          <w:p w14:paraId="132CF6A5">
            <w:pPr>
              <w:widowControl/>
              <w:jc w:val="left"/>
              <w:rPr>
                <w:rFonts w:ascii="宋体" w:hAnsi="宋体" w:cs="宋体"/>
                <w:kern w:val="0"/>
                <w:sz w:val="22"/>
              </w:rPr>
            </w:pPr>
            <w:r>
              <w:rPr>
                <w:rFonts w:hint="eastAsia" w:ascii="宋体" w:hAnsi="宋体" w:cs="宋体"/>
                <w:kern w:val="0"/>
                <w:sz w:val="22"/>
              </w:rPr>
              <w:t>中号13.5cm,一端带小勺，材质可选金属、牛角、塑料</w:t>
            </w:r>
          </w:p>
        </w:tc>
        <w:tc>
          <w:tcPr>
            <w:tcW w:w="462" w:type="dxa"/>
            <w:shd w:val="clear" w:color="auto" w:fill="auto"/>
            <w:noWrap/>
            <w:vAlign w:val="center"/>
          </w:tcPr>
          <w:p w14:paraId="5E1FEB92">
            <w:pPr>
              <w:widowControl/>
              <w:jc w:val="center"/>
              <w:rPr>
                <w:rFonts w:ascii="宋体" w:hAnsi="宋体" w:cs="宋体"/>
                <w:kern w:val="0"/>
                <w:sz w:val="22"/>
              </w:rPr>
            </w:pPr>
            <w:r>
              <w:rPr>
                <w:rFonts w:hint="eastAsia" w:ascii="宋体" w:hAnsi="宋体" w:cs="宋体"/>
                <w:kern w:val="0"/>
                <w:sz w:val="22"/>
              </w:rPr>
              <w:t>把</w:t>
            </w:r>
          </w:p>
        </w:tc>
        <w:tc>
          <w:tcPr>
            <w:tcW w:w="605" w:type="dxa"/>
            <w:shd w:val="clear" w:color="auto" w:fill="auto"/>
            <w:noWrap/>
            <w:vAlign w:val="center"/>
          </w:tcPr>
          <w:p w14:paraId="6020CF8F">
            <w:pPr>
              <w:widowControl/>
              <w:jc w:val="center"/>
              <w:rPr>
                <w:rFonts w:ascii="宋体" w:hAnsi="宋体" w:cs="宋体"/>
                <w:kern w:val="0"/>
                <w:sz w:val="22"/>
              </w:rPr>
            </w:pPr>
            <w:r>
              <w:rPr>
                <w:rFonts w:hint="eastAsia" w:ascii="宋体" w:hAnsi="宋体" w:cs="宋体"/>
                <w:kern w:val="0"/>
                <w:sz w:val="22"/>
              </w:rPr>
              <w:t>11</w:t>
            </w:r>
          </w:p>
        </w:tc>
        <w:tc>
          <w:tcPr>
            <w:tcW w:w="1048" w:type="dxa"/>
            <w:shd w:val="clear" w:color="auto" w:fill="auto"/>
            <w:noWrap/>
            <w:vAlign w:val="center"/>
          </w:tcPr>
          <w:p w14:paraId="5B74D38C">
            <w:pPr>
              <w:widowControl/>
              <w:jc w:val="center"/>
              <w:rPr>
                <w:rFonts w:ascii="宋体" w:hAnsi="宋体" w:cs="宋体"/>
                <w:kern w:val="0"/>
                <w:sz w:val="22"/>
              </w:rPr>
            </w:pPr>
            <w:r>
              <w:rPr>
                <w:rFonts w:hint="eastAsia" w:ascii="宋体" w:hAnsi="宋体" w:cs="宋体"/>
                <w:kern w:val="0"/>
                <w:sz w:val="22"/>
              </w:rPr>
              <w:t>1</w:t>
            </w:r>
          </w:p>
        </w:tc>
        <w:tc>
          <w:tcPr>
            <w:tcW w:w="1489" w:type="dxa"/>
            <w:shd w:val="clear" w:color="auto" w:fill="auto"/>
            <w:noWrap/>
            <w:vAlign w:val="center"/>
          </w:tcPr>
          <w:p w14:paraId="60BA5E7E">
            <w:pPr>
              <w:widowControl/>
              <w:jc w:val="center"/>
              <w:rPr>
                <w:rFonts w:ascii="宋体" w:hAnsi="宋体" w:cs="宋体"/>
                <w:kern w:val="0"/>
                <w:sz w:val="22"/>
              </w:rPr>
            </w:pPr>
            <w:r>
              <w:rPr>
                <w:rFonts w:hint="eastAsia" w:ascii="宋体" w:hAnsi="宋体" w:cs="宋体"/>
                <w:kern w:val="0"/>
                <w:sz w:val="22"/>
              </w:rPr>
              <w:t>11</w:t>
            </w:r>
          </w:p>
        </w:tc>
      </w:tr>
      <w:tr w14:paraId="7F15C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03CD0E89">
            <w:pPr>
              <w:widowControl/>
              <w:jc w:val="center"/>
              <w:rPr>
                <w:rFonts w:ascii="宋体" w:hAnsi="宋体" w:cs="宋体"/>
                <w:kern w:val="0"/>
                <w:sz w:val="22"/>
              </w:rPr>
            </w:pPr>
            <w:r>
              <w:rPr>
                <w:rFonts w:hint="eastAsia" w:ascii="宋体" w:hAnsi="宋体" w:cs="宋体"/>
                <w:kern w:val="0"/>
                <w:sz w:val="22"/>
              </w:rPr>
              <w:t>132</w:t>
            </w:r>
          </w:p>
        </w:tc>
        <w:tc>
          <w:tcPr>
            <w:tcW w:w="1072" w:type="dxa"/>
            <w:shd w:val="clear" w:color="auto" w:fill="auto"/>
            <w:vAlign w:val="center"/>
          </w:tcPr>
          <w:p w14:paraId="133D0887">
            <w:pPr>
              <w:widowControl/>
              <w:jc w:val="center"/>
              <w:rPr>
                <w:rFonts w:ascii="宋体" w:hAnsi="宋体" w:cs="宋体"/>
                <w:kern w:val="0"/>
                <w:sz w:val="22"/>
              </w:rPr>
            </w:pPr>
            <w:r>
              <w:rPr>
                <w:rFonts w:hint="eastAsia" w:ascii="宋体" w:hAnsi="宋体" w:cs="宋体"/>
                <w:kern w:val="0"/>
                <w:sz w:val="22"/>
              </w:rPr>
              <w:t>橡胶塞</w:t>
            </w:r>
          </w:p>
        </w:tc>
        <w:tc>
          <w:tcPr>
            <w:tcW w:w="4897" w:type="dxa"/>
            <w:shd w:val="clear" w:color="auto" w:fill="auto"/>
            <w:vAlign w:val="center"/>
          </w:tcPr>
          <w:p w14:paraId="2203CAF4">
            <w:pPr>
              <w:widowControl/>
              <w:jc w:val="left"/>
              <w:rPr>
                <w:rFonts w:ascii="宋体" w:hAnsi="宋体" w:cs="宋体"/>
                <w:kern w:val="0"/>
                <w:sz w:val="22"/>
              </w:rPr>
            </w:pPr>
            <w:r>
              <w:rPr>
                <w:rFonts w:hint="eastAsia" w:ascii="宋体" w:hAnsi="宋体" w:cs="宋体"/>
                <w:kern w:val="0"/>
                <w:sz w:val="22"/>
              </w:rPr>
              <w:t>000、00、0</w:t>
            </w:r>
            <w:r>
              <w:rPr>
                <w:rFonts w:hint="eastAsia" w:ascii="微软雅黑" w:hAnsi="微软雅黑" w:eastAsia="微软雅黑" w:cs="微软雅黑"/>
                <w:kern w:val="0"/>
                <w:sz w:val="22"/>
              </w:rPr>
              <w:t>〜</w:t>
            </w:r>
            <w:r>
              <w:rPr>
                <w:rFonts w:hint="eastAsia" w:ascii="宋体" w:hAnsi="宋体" w:cs="宋体"/>
                <w:kern w:val="0"/>
                <w:sz w:val="22"/>
              </w:rPr>
              <w:t>10号，白色，质地均匀</w:t>
            </w:r>
          </w:p>
        </w:tc>
        <w:tc>
          <w:tcPr>
            <w:tcW w:w="462" w:type="dxa"/>
            <w:shd w:val="clear" w:color="auto" w:fill="auto"/>
            <w:noWrap/>
            <w:vAlign w:val="center"/>
          </w:tcPr>
          <w:p w14:paraId="32A67AD8">
            <w:pPr>
              <w:widowControl/>
              <w:jc w:val="center"/>
              <w:rPr>
                <w:rFonts w:ascii="宋体" w:hAnsi="宋体" w:cs="宋体"/>
                <w:kern w:val="0"/>
                <w:sz w:val="22"/>
              </w:rPr>
            </w:pPr>
            <w:r>
              <w:rPr>
                <w:rFonts w:hint="eastAsia" w:ascii="宋体" w:hAnsi="宋体" w:cs="宋体"/>
                <w:kern w:val="0"/>
                <w:sz w:val="22"/>
              </w:rPr>
              <w:t>kg</w:t>
            </w:r>
          </w:p>
        </w:tc>
        <w:tc>
          <w:tcPr>
            <w:tcW w:w="605" w:type="dxa"/>
            <w:shd w:val="clear" w:color="auto" w:fill="auto"/>
            <w:noWrap/>
            <w:vAlign w:val="center"/>
          </w:tcPr>
          <w:p w14:paraId="729B7E33">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45CB6D87">
            <w:pPr>
              <w:widowControl/>
              <w:jc w:val="center"/>
              <w:rPr>
                <w:rFonts w:ascii="宋体" w:hAnsi="宋体" w:cs="宋体"/>
                <w:kern w:val="0"/>
                <w:sz w:val="22"/>
              </w:rPr>
            </w:pPr>
            <w:r>
              <w:rPr>
                <w:rFonts w:hint="eastAsia" w:ascii="宋体" w:hAnsi="宋体" w:cs="宋体"/>
                <w:kern w:val="0"/>
                <w:sz w:val="22"/>
              </w:rPr>
              <w:t>28</w:t>
            </w:r>
          </w:p>
        </w:tc>
        <w:tc>
          <w:tcPr>
            <w:tcW w:w="1489" w:type="dxa"/>
            <w:shd w:val="clear" w:color="auto" w:fill="auto"/>
            <w:noWrap/>
            <w:vAlign w:val="center"/>
          </w:tcPr>
          <w:p w14:paraId="13E68485">
            <w:pPr>
              <w:widowControl/>
              <w:jc w:val="center"/>
              <w:rPr>
                <w:rFonts w:ascii="宋体" w:hAnsi="宋体" w:cs="宋体"/>
                <w:kern w:val="0"/>
                <w:sz w:val="22"/>
              </w:rPr>
            </w:pPr>
            <w:r>
              <w:rPr>
                <w:rFonts w:hint="eastAsia" w:ascii="宋体" w:hAnsi="宋体" w:cs="宋体"/>
                <w:kern w:val="0"/>
                <w:sz w:val="22"/>
              </w:rPr>
              <w:t>28</w:t>
            </w:r>
          </w:p>
        </w:tc>
      </w:tr>
      <w:tr w14:paraId="7A979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455F230">
            <w:pPr>
              <w:widowControl/>
              <w:jc w:val="center"/>
              <w:rPr>
                <w:rFonts w:ascii="宋体" w:hAnsi="宋体" w:cs="宋体"/>
                <w:kern w:val="0"/>
                <w:sz w:val="22"/>
              </w:rPr>
            </w:pPr>
            <w:r>
              <w:rPr>
                <w:rFonts w:hint="eastAsia" w:ascii="宋体" w:hAnsi="宋体" w:cs="宋体"/>
                <w:kern w:val="0"/>
                <w:sz w:val="22"/>
              </w:rPr>
              <w:t>133</w:t>
            </w:r>
          </w:p>
        </w:tc>
        <w:tc>
          <w:tcPr>
            <w:tcW w:w="1072" w:type="dxa"/>
            <w:shd w:val="clear" w:color="auto" w:fill="auto"/>
            <w:vAlign w:val="center"/>
          </w:tcPr>
          <w:p w14:paraId="50E836BA">
            <w:pPr>
              <w:widowControl/>
              <w:jc w:val="center"/>
              <w:rPr>
                <w:rFonts w:ascii="宋体" w:hAnsi="宋体" w:cs="宋体"/>
                <w:kern w:val="0"/>
                <w:sz w:val="22"/>
              </w:rPr>
            </w:pPr>
            <w:r>
              <w:rPr>
                <w:rFonts w:hint="eastAsia" w:ascii="宋体" w:hAnsi="宋体" w:cs="宋体"/>
                <w:kern w:val="0"/>
                <w:sz w:val="22"/>
              </w:rPr>
              <w:t>橡胶管</w:t>
            </w:r>
          </w:p>
        </w:tc>
        <w:tc>
          <w:tcPr>
            <w:tcW w:w="4897" w:type="dxa"/>
            <w:shd w:val="clear" w:color="auto" w:fill="auto"/>
            <w:vAlign w:val="center"/>
          </w:tcPr>
          <w:p w14:paraId="566379FE">
            <w:pPr>
              <w:widowControl/>
              <w:jc w:val="left"/>
              <w:rPr>
                <w:rFonts w:ascii="宋体" w:hAnsi="宋体" w:cs="宋体"/>
                <w:kern w:val="0"/>
                <w:sz w:val="22"/>
              </w:rPr>
            </w:pPr>
            <w:r>
              <w:rPr>
                <w:rFonts w:hint="eastAsia" w:ascii="宋体" w:hAnsi="宋体" w:cs="宋体"/>
                <w:kern w:val="0"/>
                <w:sz w:val="22"/>
              </w:rPr>
              <w:t>外径9mm,内径6mm,乳白色，具有耐油、耐酸碱、耐压等特性</w:t>
            </w:r>
          </w:p>
        </w:tc>
        <w:tc>
          <w:tcPr>
            <w:tcW w:w="462" w:type="dxa"/>
            <w:shd w:val="clear" w:color="auto" w:fill="auto"/>
            <w:noWrap/>
            <w:vAlign w:val="center"/>
          </w:tcPr>
          <w:p w14:paraId="1FFB9E6C">
            <w:pPr>
              <w:widowControl/>
              <w:jc w:val="center"/>
              <w:rPr>
                <w:rFonts w:ascii="宋体" w:hAnsi="宋体" w:cs="宋体"/>
                <w:kern w:val="0"/>
                <w:sz w:val="22"/>
              </w:rPr>
            </w:pPr>
            <w:r>
              <w:rPr>
                <w:rFonts w:hint="eastAsia" w:ascii="宋体" w:hAnsi="宋体" w:cs="宋体"/>
                <w:kern w:val="0"/>
                <w:sz w:val="22"/>
              </w:rPr>
              <w:t>kg</w:t>
            </w:r>
          </w:p>
        </w:tc>
        <w:tc>
          <w:tcPr>
            <w:tcW w:w="605" w:type="dxa"/>
            <w:shd w:val="clear" w:color="auto" w:fill="auto"/>
            <w:noWrap/>
            <w:vAlign w:val="center"/>
          </w:tcPr>
          <w:p w14:paraId="27DB304C">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3F04572A">
            <w:pPr>
              <w:widowControl/>
              <w:jc w:val="center"/>
              <w:rPr>
                <w:rFonts w:ascii="宋体" w:hAnsi="宋体" w:cs="宋体"/>
                <w:kern w:val="0"/>
                <w:sz w:val="22"/>
              </w:rPr>
            </w:pPr>
            <w:r>
              <w:rPr>
                <w:rFonts w:hint="eastAsia" w:ascii="宋体" w:hAnsi="宋体" w:cs="宋体"/>
                <w:kern w:val="0"/>
                <w:sz w:val="22"/>
              </w:rPr>
              <w:t>28</w:t>
            </w:r>
          </w:p>
        </w:tc>
        <w:tc>
          <w:tcPr>
            <w:tcW w:w="1489" w:type="dxa"/>
            <w:shd w:val="clear" w:color="auto" w:fill="auto"/>
            <w:noWrap/>
            <w:vAlign w:val="center"/>
          </w:tcPr>
          <w:p w14:paraId="4E8BDC38">
            <w:pPr>
              <w:widowControl/>
              <w:jc w:val="center"/>
              <w:rPr>
                <w:rFonts w:ascii="宋体" w:hAnsi="宋体" w:cs="宋体"/>
                <w:kern w:val="0"/>
                <w:sz w:val="22"/>
              </w:rPr>
            </w:pPr>
            <w:r>
              <w:rPr>
                <w:rFonts w:hint="eastAsia" w:ascii="宋体" w:hAnsi="宋体" w:cs="宋体"/>
                <w:kern w:val="0"/>
                <w:sz w:val="22"/>
              </w:rPr>
              <w:t>28</w:t>
            </w:r>
          </w:p>
        </w:tc>
      </w:tr>
      <w:tr w14:paraId="48B5F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11B7B304">
            <w:pPr>
              <w:widowControl/>
              <w:jc w:val="center"/>
              <w:rPr>
                <w:rFonts w:ascii="宋体" w:hAnsi="宋体" w:cs="宋体"/>
                <w:kern w:val="0"/>
                <w:sz w:val="22"/>
              </w:rPr>
            </w:pPr>
            <w:r>
              <w:rPr>
                <w:rFonts w:hint="eastAsia" w:ascii="宋体" w:hAnsi="宋体" w:cs="宋体"/>
                <w:kern w:val="0"/>
                <w:sz w:val="22"/>
              </w:rPr>
              <w:t>134</w:t>
            </w:r>
          </w:p>
        </w:tc>
        <w:tc>
          <w:tcPr>
            <w:tcW w:w="1072" w:type="dxa"/>
            <w:shd w:val="clear" w:color="auto" w:fill="auto"/>
            <w:vAlign w:val="center"/>
          </w:tcPr>
          <w:p w14:paraId="559F654A">
            <w:pPr>
              <w:widowControl/>
              <w:jc w:val="center"/>
              <w:rPr>
                <w:rFonts w:ascii="宋体" w:hAnsi="宋体" w:cs="宋体"/>
                <w:kern w:val="0"/>
                <w:sz w:val="22"/>
              </w:rPr>
            </w:pPr>
            <w:r>
              <w:rPr>
                <w:rFonts w:hint="eastAsia" w:ascii="宋体" w:hAnsi="宋体" w:cs="宋体"/>
                <w:kern w:val="0"/>
                <w:sz w:val="22"/>
              </w:rPr>
              <w:t>试管刷</w:t>
            </w:r>
          </w:p>
        </w:tc>
        <w:tc>
          <w:tcPr>
            <w:tcW w:w="4897" w:type="dxa"/>
            <w:shd w:val="clear" w:color="auto" w:fill="auto"/>
            <w:vAlign w:val="center"/>
          </w:tcPr>
          <w:p w14:paraId="07681647">
            <w:pPr>
              <w:widowControl/>
              <w:jc w:val="left"/>
              <w:rPr>
                <w:rFonts w:ascii="宋体" w:hAnsi="宋体" w:cs="宋体"/>
                <w:kern w:val="0"/>
                <w:sz w:val="22"/>
              </w:rPr>
            </w:pPr>
            <w:r>
              <w:rPr>
                <w:rFonts w:hint="eastAsia" w:ascii="宋体" w:hAnsi="宋体" w:cs="宋体"/>
                <w:kern w:val="0"/>
                <w:sz w:val="22"/>
              </w:rPr>
              <w:t>Φ12mm；手持部分顶端应为环状，顶部要有刷丝，铁丝不可外露</w:t>
            </w:r>
          </w:p>
        </w:tc>
        <w:tc>
          <w:tcPr>
            <w:tcW w:w="462" w:type="dxa"/>
            <w:shd w:val="clear" w:color="auto" w:fill="auto"/>
            <w:noWrap/>
            <w:vAlign w:val="center"/>
          </w:tcPr>
          <w:p w14:paraId="3AD77CA8">
            <w:pPr>
              <w:widowControl/>
              <w:jc w:val="center"/>
              <w:rPr>
                <w:rFonts w:ascii="宋体" w:hAnsi="宋体" w:cs="宋体"/>
                <w:kern w:val="0"/>
                <w:sz w:val="22"/>
              </w:rPr>
            </w:pPr>
            <w:r>
              <w:rPr>
                <w:rFonts w:hint="eastAsia" w:ascii="宋体" w:hAnsi="宋体" w:cs="宋体"/>
                <w:kern w:val="0"/>
                <w:sz w:val="22"/>
              </w:rPr>
              <w:t>套</w:t>
            </w:r>
          </w:p>
        </w:tc>
        <w:tc>
          <w:tcPr>
            <w:tcW w:w="605" w:type="dxa"/>
            <w:shd w:val="clear" w:color="auto" w:fill="auto"/>
            <w:noWrap/>
            <w:vAlign w:val="center"/>
          </w:tcPr>
          <w:p w14:paraId="3B5B3B50">
            <w:pPr>
              <w:widowControl/>
              <w:jc w:val="center"/>
              <w:rPr>
                <w:rFonts w:ascii="宋体" w:hAnsi="宋体" w:cs="宋体"/>
                <w:kern w:val="0"/>
                <w:sz w:val="22"/>
              </w:rPr>
            </w:pPr>
            <w:r>
              <w:rPr>
                <w:rFonts w:hint="eastAsia" w:ascii="宋体" w:hAnsi="宋体" w:cs="宋体"/>
                <w:kern w:val="0"/>
                <w:sz w:val="22"/>
              </w:rPr>
              <w:t>30</w:t>
            </w:r>
          </w:p>
        </w:tc>
        <w:tc>
          <w:tcPr>
            <w:tcW w:w="1048" w:type="dxa"/>
            <w:shd w:val="clear" w:color="auto" w:fill="auto"/>
            <w:noWrap/>
            <w:vAlign w:val="center"/>
          </w:tcPr>
          <w:p w14:paraId="455082DC">
            <w:pPr>
              <w:widowControl/>
              <w:jc w:val="center"/>
              <w:rPr>
                <w:rFonts w:ascii="宋体" w:hAnsi="宋体" w:cs="宋体"/>
                <w:kern w:val="0"/>
                <w:sz w:val="22"/>
              </w:rPr>
            </w:pPr>
            <w:r>
              <w:rPr>
                <w:rFonts w:hint="eastAsia" w:ascii="宋体" w:hAnsi="宋体" w:cs="宋体"/>
                <w:kern w:val="0"/>
                <w:sz w:val="22"/>
              </w:rPr>
              <w:t>1</w:t>
            </w:r>
          </w:p>
        </w:tc>
        <w:tc>
          <w:tcPr>
            <w:tcW w:w="1489" w:type="dxa"/>
            <w:shd w:val="clear" w:color="auto" w:fill="auto"/>
            <w:noWrap/>
            <w:vAlign w:val="center"/>
          </w:tcPr>
          <w:p w14:paraId="3AF8BD65">
            <w:pPr>
              <w:widowControl/>
              <w:jc w:val="center"/>
              <w:rPr>
                <w:rFonts w:ascii="宋体" w:hAnsi="宋体" w:cs="宋体"/>
                <w:kern w:val="0"/>
                <w:sz w:val="22"/>
              </w:rPr>
            </w:pPr>
            <w:r>
              <w:rPr>
                <w:rFonts w:hint="eastAsia" w:ascii="宋体" w:hAnsi="宋体" w:cs="宋体"/>
                <w:kern w:val="0"/>
                <w:sz w:val="22"/>
              </w:rPr>
              <w:t>30</w:t>
            </w:r>
          </w:p>
        </w:tc>
      </w:tr>
      <w:tr w14:paraId="4356C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71548D61">
            <w:pPr>
              <w:widowControl/>
              <w:jc w:val="center"/>
              <w:rPr>
                <w:rFonts w:ascii="宋体" w:hAnsi="宋体" w:cs="宋体"/>
                <w:kern w:val="0"/>
                <w:sz w:val="22"/>
              </w:rPr>
            </w:pPr>
            <w:r>
              <w:rPr>
                <w:rFonts w:hint="eastAsia" w:ascii="宋体" w:hAnsi="宋体" w:cs="宋体"/>
                <w:kern w:val="0"/>
                <w:sz w:val="22"/>
              </w:rPr>
              <w:t>135</w:t>
            </w:r>
          </w:p>
        </w:tc>
        <w:tc>
          <w:tcPr>
            <w:tcW w:w="1072" w:type="dxa"/>
            <w:shd w:val="clear" w:color="auto" w:fill="auto"/>
            <w:vAlign w:val="center"/>
          </w:tcPr>
          <w:p w14:paraId="48E35BC6">
            <w:pPr>
              <w:widowControl/>
              <w:jc w:val="center"/>
              <w:rPr>
                <w:rFonts w:ascii="宋体" w:hAnsi="宋体" w:cs="宋体"/>
                <w:kern w:val="0"/>
                <w:sz w:val="22"/>
              </w:rPr>
            </w:pPr>
            <w:r>
              <w:rPr>
                <w:rFonts w:hint="eastAsia" w:ascii="宋体" w:hAnsi="宋体" w:cs="宋体"/>
                <w:kern w:val="0"/>
                <w:sz w:val="22"/>
              </w:rPr>
              <w:t>试管刷</w:t>
            </w:r>
          </w:p>
        </w:tc>
        <w:tc>
          <w:tcPr>
            <w:tcW w:w="4897" w:type="dxa"/>
            <w:shd w:val="clear" w:color="auto" w:fill="auto"/>
            <w:vAlign w:val="center"/>
          </w:tcPr>
          <w:p w14:paraId="7137AE79">
            <w:pPr>
              <w:widowControl/>
              <w:jc w:val="left"/>
              <w:rPr>
                <w:rFonts w:ascii="宋体" w:hAnsi="宋体" w:cs="宋体"/>
                <w:kern w:val="0"/>
                <w:sz w:val="22"/>
              </w:rPr>
            </w:pPr>
            <w:r>
              <w:rPr>
                <w:rFonts w:hint="eastAsia" w:ascii="宋体" w:hAnsi="宋体" w:cs="宋体"/>
                <w:kern w:val="0"/>
                <w:sz w:val="22"/>
              </w:rPr>
              <w:t>Φ18mm；手持部分顶端应为环状，顶部要有刷丝，铁丝不可外露</w:t>
            </w:r>
          </w:p>
        </w:tc>
        <w:tc>
          <w:tcPr>
            <w:tcW w:w="462" w:type="dxa"/>
            <w:shd w:val="clear" w:color="auto" w:fill="auto"/>
            <w:noWrap/>
            <w:vAlign w:val="center"/>
          </w:tcPr>
          <w:p w14:paraId="6F6B6DF7">
            <w:pPr>
              <w:widowControl/>
              <w:jc w:val="center"/>
              <w:rPr>
                <w:rFonts w:ascii="宋体" w:hAnsi="宋体" w:cs="宋体"/>
                <w:kern w:val="0"/>
                <w:sz w:val="22"/>
              </w:rPr>
            </w:pPr>
            <w:r>
              <w:rPr>
                <w:rFonts w:hint="eastAsia" w:ascii="宋体" w:hAnsi="宋体" w:cs="宋体"/>
                <w:kern w:val="0"/>
                <w:sz w:val="22"/>
              </w:rPr>
              <w:t>套</w:t>
            </w:r>
          </w:p>
        </w:tc>
        <w:tc>
          <w:tcPr>
            <w:tcW w:w="605" w:type="dxa"/>
            <w:shd w:val="clear" w:color="auto" w:fill="auto"/>
            <w:noWrap/>
            <w:vAlign w:val="center"/>
          </w:tcPr>
          <w:p w14:paraId="11CF3864">
            <w:pPr>
              <w:widowControl/>
              <w:jc w:val="center"/>
              <w:rPr>
                <w:rFonts w:ascii="宋体" w:hAnsi="宋体" w:cs="宋体"/>
                <w:kern w:val="0"/>
                <w:sz w:val="22"/>
              </w:rPr>
            </w:pPr>
            <w:r>
              <w:rPr>
                <w:rFonts w:hint="eastAsia" w:ascii="宋体" w:hAnsi="宋体" w:cs="宋体"/>
                <w:kern w:val="0"/>
                <w:sz w:val="22"/>
              </w:rPr>
              <w:t>30</w:t>
            </w:r>
          </w:p>
        </w:tc>
        <w:tc>
          <w:tcPr>
            <w:tcW w:w="1048" w:type="dxa"/>
            <w:shd w:val="clear" w:color="auto" w:fill="auto"/>
            <w:noWrap/>
            <w:vAlign w:val="center"/>
          </w:tcPr>
          <w:p w14:paraId="6FF4F00F">
            <w:pPr>
              <w:widowControl/>
              <w:jc w:val="center"/>
              <w:rPr>
                <w:rFonts w:ascii="宋体" w:hAnsi="宋体" w:cs="宋体"/>
                <w:kern w:val="0"/>
                <w:sz w:val="22"/>
              </w:rPr>
            </w:pPr>
            <w:r>
              <w:rPr>
                <w:rFonts w:hint="eastAsia" w:ascii="宋体" w:hAnsi="宋体" w:cs="宋体"/>
                <w:kern w:val="0"/>
                <w:sz w:val="22"/>
              </w:rPr>
              <w:t>2</w:t>
            </w:r>
          </w:p>
        </w:tc>
        <w:tc>
          <w:tcPr>
            <w:tcW w:w="1489" w:type="dxa"/>
            <w:shd w:val="clear" w:color="auto" w:fill="auto"/>
            <w:noWrap/>
            <w:vAlign w:val="center"/>
          </w:tcPr>
          <w:p w14:paraId="7CB9F04A">
            <w:pPr>
              <w:widowControl/>
              <w:jc w:val="center"/>
              <w:rPr>
                <w:rFonts w:ascii="宋体" w:hAnsi="宋体" w:cs="宋体"/>
                <w:kern w:val="0"/>
                <w:sz w:val="22"/>
              </w:rPr>
            </w:pPr>
            <w:r>
              <w:rPr>
                <w:rFonts w:hint="eastAsia" w:ascii="宋体" w:hAnsi="宋体" w:cs="宋体"/>
                <w:kern w:val="0"/>
                <w:sz w:val="22"/>
              </w:rPr>
              <w:t>60</w:t>
            </w:r>
          </w:p>
        </w:tc>
      </w:tr>
      <w:tr w14:paraId="4A8B9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4C7E9A3">
            <w:pPr>
              <w:widowControl/>
              <w:jc w:val="center"/>
              <w:rPr>
                <w:rFonts w:ascii="宋体" w:hAnsi="宋体" w:cs="宋体"/>
                <w:kern w:val="0"/>
                <w:sz w:val="22"/>
              </w:rPr>
            </w:pPr>
            <w:r>
              <w:rPr>
                <w:rFonts w:hint="eastAsia" w:ascii="宋体" w:hAnsi="宋体" w:cs="宋体"/>
                <w:kern w:val="0"/>
                <w:sz w:val="22"/>
              </w:rPr>
              <w:t>136</w:t>
            </w:r>
          </w:p>
        </w:tc>
        <w:tc>
          <w:tcPr>
            <w:tcW w:w="1072" w:type="dxa"/>
            <w:shd w:val="clear" w:color="auto" w:fill="auto"/>
            <w:vAlign w:val="center"/>
          </w:tcPr>
          <w:p w14:paraId="4B9FA665">
            <w:pPr>
              <w:widowControl/>
              <w:jc w:val="center"/>
              <w:rPr>
                <w:rFonts w:ascii="宋体" w:hAnsi="宋体" w:cs="宋体"/>
                <w:kern w:val="0"/>
                <w:sz w:val="22"/>
              </w:rPr>
            </w:pPr>
            <w:r>
              <w:rPr>
                <w:rFonts w:hint="eastAsia" w:ascii="宋体" w:hAnsi="宋体" w:cs="宋体"/>
                <w:kern w:val="0"/>
                <w:sz w:val="22"/>
              </w:rPr>
              <w:t>点滴板</w:t>
            </w:r>
          </w:p>
        </w:tc>
        <w:tc>
          <w:tcPr>
            <w:tcW w:w="4897" w:type="dxa"/>
            <w:shd w:val="clear" w:color="auto" w:fill="auto"/>
            <w:vAlign w:val="center"/>
          </w:tcPr>
          <w:p w14:paraId="137D581A">
            <w:pPr>
              <w:widowControl/>
              <w:jc w:val="left"/>
              <w:rPr>
                <w:rFonts w:ascii="宋体" w:hAnsi="宋体" w:cs="宋体"/>
                <w:kern w:val="0"/>
                <w:sz w:val="22"/>
              </w:rPr>
            </w:pPr>
            <w:r>
              <w:rPr>
                <w:rFonts w:hint="eastAsia" w:ascii="宋体" w:hAnsi="宋体" w:cs="宋体"/>
                <w:kern w:val="0"/>
                <w:sz w:val="22"/>
              </w:rPr>
              <w:t>12孔穴</w:t>
            </w:r>
          </w:p>
        </w:tc>
        <w:tc>
          <w:tcPr>
            <w:tcW w:w="462" w:type="dxa"/>
            <w:shd w:val="clear" w:color="auto" w:fill="auto"/>
            <w:noWrap/>
            <w:vAlign w:val="center"/>
          </w:tcPr>
          <w:p w14:paraId="52851C9C">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0DDADCC1">
            <w:pPr>
              <w:widowControl/>
              <w:jc w:val="center"/>
              <w:rPr>
                <w:rFonts w:ascii="宋体" w:hAnsi="宋体" w:cs="宋体"/>
                <w:kern w:val="0"/>
                <w:sz w:val="22"/>
              </w:rPr>
            </w:pPr>
            <w:r>
              <w:rPr>
                <w:rFonts w:hint="eastAsia" w:ascii="宋体" w:hAnsi="宋体" w:cs="宋体"/>
                <w:kern w:val="0"/>
                <w:sz w:val="22"/>
              </w:rPr>
              <w:t>18</w:t>
            </w:r>
          </w:p>
        </w:tc>
        <w:tc>
          <w:tcPr>
            <w:tcW w:w="1048" w:type="dxa"/>
            <w:shd w:val="clear" w:color="auto" w:fill="auto"/>
            <w:noWrap/>
            <w:vAlign w:val="center"/>
          </w:tcPr>
          <w:p w14:paraId="7B0F8B55">
            <w:pPr>
              <w:widowControl/>
              <w:jc w:val="center"/>
              <w:rPr>
                <w:rFonts w:ascii="宋体" w:hAnsi="宋体" w:cs="宋体"/>
                <w:kern w:val="0"/>
                <w:sz w:val="22"/>
              </w:rPr>
            </w:pPr>
            <w:r>
              <w:rPr>
                <w:rFonts w:hint="eastAsia" w:ascii="宋体" w:hAnsi="宋体" w:cs="宋体"/>
                <w:kern w:val="0"/>
                <w:sz w:val="22"/>
              </w:rPr>
              <w:t>12</w:t>
            </w:r>
          </w:p>
        </w:tc>
        <w:tc>
          <w:tcPr>
            <w:tcW w:w="1489" w:type="dxa"/>
            <w:shd w:val="clear" w:color="auto" w:fill="auto"/>
            <w:noWrap/>
            <w:vAlign w:val="center"/>
          </w:tcPr>
          <w:p w14:paraId="5535DBF1">
            <w:pPr>
              <w:widowControl/>
              <w:jc w:val="center"/>
              <w:rPr>
                <w:rFonts w:ascii="宋体" w:hAnsi="宋体" w:cs="宋体"/>
                <w:kern w:val="0"/>
                <w:sz w:val="22"/>
              </w:rPr>
            </w:pPr>
            <w:r>
              <w:rPr>
                <w:rFonts w:hint="eastAsia" w:ascii="宋体" w:hAnsi="宋体" w:cs="宋体"/>
                <w:kern w:val="0"/>
                <w:sz w:val="22"/>
              </w:rPr>
              <w:t>216</w:t>
            </w:r>
          </w:p>
        </w:tc>
      </w:tr>
      <w:tr w14:paraId="06D3F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5E39401F">
            <w:pPr>
              <w:widowControl/>
              <w:jc w:val="center"/>
              <w:rPr>
                <w:rFonts w:ascii="宋体" w:hAnsi="宋体" w:cs="宋体"/>
                <w:kern w:val="0"/>
                <w:sz w:val="22"/>
              </w:rPr>
            </w:pPr>
            <w:r>
              <w:rPr>
                <w:rFonts w:hint="eastAsia" w:ascii="宋体" w:hAnsi="宋体" w:cs="宋体"/>
                <w:kern w:val="0"/>
                <w:sz w:val="22"/>
              </w:rPr>
              <w:t>137</w:t>
            </w:r>
          </w:p>
        </w:tc>
        <w:tc>
          <w:tcPr>
            <w:tcW w:w="1072" w:type="dxa"/>
            <w:shd w:val="clear" w:color="auto" w:fill="auto"/>
            <w:vAlign w:val="center"/>
          </w:tcPr>
          <w:p w14:paraId="4D685794">
            <w:pPr>
              <w:widowControl/>
              <w:jc w:val="center"/>
              <w:rPr>
                <w:rFonts w:ascii="宋体" w:hAnsi="宋体" w:cs="宋体"/>
                <w:kern w:val="0"/>
                <w:sz w:val="22"/>
              </w:rPr>
            </w:pPr>
            <w:r>
              <w:rPr>
                <w:rFonts w:hint="eastAsia" w:ascii="宋体" w:hAnsi="宋体" w:cs="宋体"/>
                <w:kern w:val="0"/>
                <w:sz w:val="22"/>
              </w:rPr>
              <w:t>研钵</w:t>
            </w:r>
          </w:p>
        </w:tc>
        <w:tc>
          <w:tcPr>
            <w:tcW w:w="4897" w:type="dxa"/>
            <w:shd w:val="clear" w:color="auto" w:fill="auto"/>
            <w:vAlign w:val="center"/>
          </w:tcPr>
          <w:p w14:paraId="35D4D092">
            <w:pPr>
              <w:widowControl/>
              <w:rPr>
                <w:rFonts w:ascii="宋体" w:hAnsi="宋体" w:cs="宋体"/>
                <w:kern w:val="0"/>
                <w:sz w:val="22"/>
              </w:rPr>
            </w:pPr>
            <w:r>
              <w:rPr>
                <w:rFonts w:hint="eastAsia" w:ascii="宋体" w:hAnsi="宋体" w:cs="宋体"/>
                <w:kern w:val="0"/>
                <w:sz w:val="22"/>
              </w:rPr>
              <w:t>60mm,手持部分顶端应为环状，顶部要有刷丝，铁丝不可外露</w:t>
            </w:r>
          </w:p>
        </w:tc>
        <w:tc>
          <w:tcPr>
            <w:tcW w:w="462" w:type="dxa"/>
            <w:shd w:val="clear" w:color="auto" w:fill="auto"/>
            <w:noWrap/>
            <w:vAlign w:val="center"/>
          </w:tcPr>
          <w:p w14:paraId="12AD6A57">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17469DB8">
            <w:pPr>
              <w:widowControl/>
              <w:jc w:val="center"/>
              <w:rPr>
                <w:rFonts w:ascii="宋体" w:hAnsi="宋体" w:cs="宋体"/>
                <w:kern w:val="0"/>
                <w:sz w:val="22"/>
              </w:rPr>
            </w:pPr>
            <w:r>
              <w:rPr>
                <w:rFonts w:hint="eastAsia" w:ascii="宋体" w:hAnsi="宋体" w:cs="宋体"/>
                <w:kern w:val="0"/>
                <w:sz w:val="22"/>
              </w:rPr>
              <w:t>18</w:t>
            </w:r>
          </w:p>
        </w:tc>
        <w:tc>
          <w:tcPr>
            <w:tcW w:w="1048" w:type="dxa"/>
            <w:shd w:val="clear" w:color="auto" w:fill="auto"/>
            <w:noWrap/>
            <w:vAlign w:val="center"/>
          </w:tcPr>
          <w:p w14:paraId="3D2771B9">
            <w:pPr>
              <w:widowControl/>
              <w:jc w:val="center"/>
              <w:rPr>
                <w:rFonts w:ascii="宋体" w:hAnsi="宋体" w:cs="宋体"/>
                <w:kern w:val="0"/>
                <w:sz w:val="22"/>
              </w:rPr>
            </w:pPr>
            <w:r>
              <w:rPr>
                <w:rFonts w:hint="eastAsia" w:ascii="宋体" w:hAnsi="宋体" w:cs="宋体"/>
                <w:kern w:val="0"/>
                <w:sz w:val="22"/>
              </w:rPr>
              <w:t>7</w:t>
            </w:r>
          </w:p>
        </w:tc>
        <w:tc>
          <w:tcPr>
            <w:tcW w:w="1489" w:type="dxa"/>
            <w:shd w:val="clear" w:color="auto" w:fill="auto"/>
            <w:noWrap/>
            <w:vAlign w:val="center"/>
          </w:tcPr>
          <w:p w14:paraId="66E4A26A">
            <w:pPr>
              <w:widowControl/>
              <w:jc w:val="center"/>
              <w:rPr>
                <w:rFonts w:ascii="宋体" w:hAnsi="宋体" w:cs="宋体"/>
                <w:kern w:val="0"/>
                <w:sz w:val="22"/>
              </w:rPr>
            </w:pPr>
            <w:r>
              <w:rPr>
                <w:rFonts w:hint="eastAsia" w:ascii="宋体" w:hAnsi="宋体" w:cs="宋体"/>
                <w:kern w:val="0"/>
                <w:sz w:val="22"/>
              </w:rPr>
              <w:t>126</w:t>
            </w:r>
          </w:p>
        </w:tc>
      </w:tr>
      <w:tr w14:paraId="59F65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927D786">
            <w:pPr>
              <w:widowControl/>
              <w:jc w:val="center"/>
              <w:rPr>
                <w:rFonts w:ascii="宋体" w:hAnsi="宋体" w:cs="宋体"/>
                <w:kern w:val="0"/>
                <w:sz w:val="22"/>
              </w:rPr>
            </w:pPr>
            <w:r>
              <w:rPr>
                <w:rFonts w:hint="eastAsia" w:ascii="宋体" w:hAnsi="宋体" w:cs="宋体"/>
                <w:kern w:val="0"/>
                <w:sz w:val="22"/>
              </w:rPr>
              <w:t>138</w:t>
            </w:r>
          </w:p>
        </w:tc>
        <w:tc>
          <w:tcPr>
            <w:tcW w:w="1072" w:type="dxa"/>
            <w:shd w:val="clear" w:color="auto" w:fill="auto"/>
            <w:vAlign w:val="center"/>
          </w:tcPr>
          <w:p w14:paraId="07E707EF">
            <w:pPr>
              <w:widowControl/>
              <w:jc w:val="center"/>
              <w:rPr>
                <w:rFonts w:ascii="宋体" w:hAnsi="宋体" w:cs="宋体"/>
                <w:kern w:val="0"/>
                <w:sz w:val="22"/>
              </w:rPr>
            </w:pPr>
            <w:r>
              <w:rPr>
                <w:rFonts w:hint="eastAsia" w:ascii="宋体" w:hAnsi="宋体" w:cs="宋体"/>
                <w:kern w:val="0"/>
                <w:sz w:val="22"/>
              </w:rPr>
              <w:t>记数载玻片（计数板）</w:t>
            </w:r>
          </w:p>
        </w:tc>
        <w:tc>
          <w:tcPr>
            <w:tcW w:w="4897" w:type="dxa"/>
            <w:shd w:val="clear" w:color="auto" w:fill="auto"/>
            <w:vAlign w:val="center"/>
          </w:tcPr>
          <w:p w14:paraId="0D7A3E31">
            <w:pPr>
              <w:widowControl/>
              <w:rPr>
                <w:rFonts w:ascii="宋体" w:hAnsi="宋体" w:cs="宋体"/>
                <w:kern w:val="0"/>
                <w:sz w:val="22"/>
              </w:rPr>
            </w:pPr>
            <w:r>
              <w:rPr>
                <w:rFonts w:hint="eastAsia" w:ascii="宋体" w:hAnsi="宋体" w:cs="宋体"/>
                <w:kern w:val="0"/>
                <w:sz w:val="22"/>
              </w:rPr>
              <w:t>22mmX26mm,厚0.5mm</w:t>
            </w:r>
          </w:p>
        </w:tc>
        <w:tc>
          <w:tcPr>
            <w:tcW w:w="462" w:type="dxa"/>
            <w:shd w:val="clear" w:color="auto" w:fill="auto"/>
            <w:noWrap/>
            <w:vAlign w:val="center"/>
          </w:tcPr>
          <w:p w14:paraId="5323F5A3">
            <w:pPr>
              <w:widowControl/>
              <w:jc w:val="center"/>
              <w:rPr>
                <w:rFonts w:ascii="宋体" w:hAnsi="宋体" w:cs="宋体"/>
                <w:kern w:val="0"/>
                <w:sz w:val="22"/>
              </w:rPr>
            </w:pPr>
            <w:r>
              <w:rPr>
                <w:rFonts w:hint="eastAsia" w:ascii="宋体" w:hAnsi="宋体" w:cs="宋体"/>
                <w:kern w:val="0"/>
                <w:sz w:val="22"/>
              </w:rPr>
              <w:t>片</w:t>
            </w:r>
          </w:p>
        </w:tc>
        <w:tc>
          <w:tcPr>
            <w:tcW w:w="605" w:type="dxa"/>
            <w:shd w:val="clear" w:color="auto" w:fill="auto"/>
            <w:noWrap/>
            <w:vAlign w:val="center"/>
          </w:tcPr>
          <w:p w14:paraId="22B282EA">
            <w:pPr>
              <w:widowControl/>
              <w:jc w:val="center"/>
              <w:rPr>
                <w:rFonts w:ascii="宋体" w:hAnsi="宋体" w:cs="宋体"/>
                <w:kern w:val="0"/>
                <w:sz w:val="22"/>
              </w:rPr>
            </w:pPr>
            <w:r>
              <w:rPr>
                <w:rFonts w:hint="eastAsia" w:ascii="宋体" w:hAnsi="宋体" w:cs="宋体"/>
                <w:kern w:val="0"/>
                <w:sz w:val="22"/>
              </w:rPr>
              <w:t>15</w:t>
            </w:r>
          </w:p>
        </w:tc>
        <w:tc>
          <w:tcPr>
            <w:tcW w:w="1048" w:type="dxa"/>
            <w:shd w:val="clear" w:color="auto" w:fill="auto"/>
            <w:noWrap/>
            <w:vAlign w:val="center"/>
          </w:tcPr>
          <w:p w14:paraId="5170FD0C">
            <w:pPr>
              <w:widowControl/>
              <w:jc w:val="center"/>
              <w:rPr>
                <w:rFonts w:ascii="宋体" w:hAnsi="宋体" w:cs="宋体"/>
                <w:kern w:val="0"/>
                <w:sz w:val="22"/>
              </w:rPr>
            </w:pPr>
            <w:r>
              <w:rPr>
                <w:rFonts w:hint="eastAsia" w:ascii="宋体" w:hAnsi="宋体" w:cs="宋体"/>
                <w:kern w:val="0"/>
                <w:sz w:val="22"/>
              </w:rPr>
              <w:t>44</w:t>
            </w:r>
          </w:p>
        </w:tc>
        <w:tc>
          <w:tcPr>
            <w:tcW w:w="1489" w:type="dxa"/>
            <w:shd w:val="clear" w:color="auto" w:fill="auto"/>
            <w:noWrap/>
            <w:vAlign w:val="center"/>
          </w:tcPr>
          <w:p w14:paraId="511FC186">
            <w:pPr>
              <w:widowControl/>
              <w:jc w:val="center"/>
              <w:rPr>
                <w:rFonts w:ascii="宋体" w:hAnsi="宋体" w:cs="宋体"/>
                <w:kern w:val="0"/>
                <w:sz w:val="22"/>
              </w:rPr>
            </w:pPr>
            <w:r>
              <w:rPr>
                <w:rFonts w:hint="eastAsia" w:ascii="宋体" w:hAnsi="宋体" w:cs="宋体"/>
                <w:kern w:val="0"/>
                <w:sz w:val="22"/>
              </w:rPr>
              <w:t>660</w:t>
            </w:r>
          </w:p>
        </w:tc>
      </w:tr>
      <w:tr w14:paraId="49D26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1C292D6D">
            <w:pPr>
              <w:widowControl/>
              <w:jc w:val="center"/>
              <w:rPr>
                <w:rFonts w:ascii="宋体" w:hAnsi="宋体" w:cs="宋体"/>
                <w:kern w:val="0"/>
                <w:sz w:val="22"/>
              </w:rPr>
            </w:pPr>
            <w:r>
              <w:rPr>
                <w:rFonts w:hint="eastAsia" w:ascii="宋体" w:hAnsi="宋体" w:cs="宋体"/>
                <w:kern w:val="0"/>
                <w:sz w:val="22"/>
              </w:rPr>
              <w:t>139</w:t>
            </w:r>
          </w:p>
        </w:tc>
        <w:tc>
          <w:tcPr>
            <w:tcW w:w="1072" w:type="dxa"/>
            <w:shd w:val="clear" w:color="auto" w:fill="auto"/>
            <w:vAlign w:val="center"/>
          </w:tcPr>
          <w:p w14:paraId="7B72E4C1">
            <w:pPr>
              <w:widowControl/>
              <w:jc w:val="center"/>
              <w:rPr>
                <w:rFonts w:ascii="宋体" w:hAnsi="宋体" w:cs="宋体"/>
                <w:kern w:val="0"/>
                <w:sz w:val="22"/>
              </w:rPr>
            </w:pPr>
            <w:r>
              <w:rPr>
                <w:rFonts w:hint="eastAsia" w:ascii="宋体" w:hAnsi="宋体" w:cs="宋体"/>
                <w:kern w:val="0"/>
                <w:sz w:val="22"/>
              </w:rPr>
              <w:t>标记笔</w:t>
            </w:r>
          </w:p>
        </w:tc>
        <w:tc>
          <w:tcPr>
            <w:tcW w:w="4897" w:type="dxa"/>
            <w:shd w:val="clear" w:color="auto" w:fill="auto"/>
            <w:vAlign w:val="center"/>
          </w:tcPr>
          <w:p w14:paraId="7FAB3D7C">
            <w:pPr>
              <w:widowControl/>
              <w:rPr>
                <w:rFonts w:ascii="宋体" w:hAnsi="宋体" w:cs="宋体"/>
                <w:kern w:val="0"/>
                <w:sz w:val="22"/>
              </w:rPr>
            </w:pPr>
            <w:r>
              <w:rPr>
                <w:rFonts w:hint="eastAsia" w:ascii="宋体" w:hAnsi="宋体" w:cs="宋体"/>
                <w:kern w:val="0"/>
                <w:sz w:val="22"/>
              </w:rPr>
              <w:t>双头，油性墨水</w:t>
            </w:r>
          </w:p>
        </w:tc>
        <w:tc>
          <w:tcPr>
            <w:tcW w:w="462" w:type="dxa"/>
            <w:shd w:val="clear" w:color="auto" w:fill="auto"/>
            <w:noWrap/>
            <w:vAlign w:val="center"/>
          </w:tcPr>
          <w:p w14:paraId="1A4D6129">
            <w:pPr>
              <w:widowControl/>
              <w:jc w:val="center"/>
              <w:rPr>
                <w:rFonts w:ascii="宋体" w:hAnsi="宋体" w:cs="宋体"/>
                <w:kern w:val="0"/>
                <w:sz w:val="22"/>
              </w:rPr>
            </w:pPr>
            <w:r>
              <w:rPr>
                <w:rFonts w:hint="eastAsia" w:ascii="宋体" w:hAnsi="宋体" w:cs="宋体"/>
                <w:kern w:val="0"/>
                <w:sz w:val="22"/>
              </w:rPr>
              <w:t>支</w:t>
            </w:r>
          </w:p>
        </w:tc>
        <w:tc>
          <w:tcPr>
            <w:tcW w:w="605" w:type="dxa"/>
            <w:shd w:val="clear" w:color="auto" w:fill="auto"/>
            <w:noWrap/>
            <w:vAlign w:val="center"/>
          </w:tcPr>
          <w:p w14:paraId="330F8754">
            <w:pPr>
              <w:widowControl/>
              <w:jc w:val="center"/>
              <w:rPr>
                <w:rFonts w:ascii="宋体" w:hAnsi="宋体" w:cs="宋体"/>
                <w:kern w:val="0"/>
                <w:sz w:val="22"/>
              </w:rPr>
            </w:pPr>
            <w:r>
              <w:rPr>
                <w:rFonts w:hint="eastAsia" w:ascii="宋体" w:hAnsi="宋体" w:cs="宋体"/>
                <w:kern w:val="0"/>
                <w:sz w:val="22"/>
              </w:rPr>
              <w:t>15</w:t>
            </w:r>
          </w:p>
        </w:tc>
        <w:tc>
          <w:tcPr>
            <w:tcW w:w="1048" w:type="dxa"/>
            <w:shd w:val="clear" w:color="auto" w:fill="auto"/>
            <w:noWrap/>
            <w:vAlign w:val="center"/>
          </w:tcPr>
          <w:p w14:paraId="22215D84">
            <w:pPr>
              <w:widowControl/>
              <w:jc w:val="center"/>
              <w:rPr>
                <w:rFonts w:ascii="宋体" w:hAnsi="宋体" w:cs="宋体"/>
                <w:kern w:val="0"/>
                <w:sz w:val="22"/>
              </w:rPr>
            </w:pPr>
            <w:r>
              <w:rPr>
                <w:rFonts w:hint="eastAsia" w:ascii="宋体" w:hAnsi="宋体" w:cs="宋体"/>
                <w:kern w:val="0"/>
                <w:sz w:val="22"/>
              </w:rPr>
              <w:t>3</w:t>
            </w:r>
          </w:p>
        </w:tc>
        <w:tc>
          <w:tcPr>
            <w:tcW w:w="1489" w:type="dxa"/>
            <w:shd w:val="clear" w:color="auto" w:fill="auto"/>
            <w:noWrap/>
            <w:vAlign w:val="center"/>
          </w:tcPr>
          <w:p w14:paraId="281E4B33">
            <w:pPr>
              <w:widowControl/>
              <w:jc w:val="center"/>
              <w:rPr>
                <w:rFonts w:ascii="宋体" w:hAnsi="宋体" w:cs="宋体"/>
                <w:kern w:val="0"/>
                <w:sz w:val="22"/>
              </w:rPr>
            </w:pPr>
            <w:r>
              <w:rPr>
                <w:rFonts w:hint="eastAsia" w:ascii="宋体" w:hAnsi="宋体" w:cs="宋体"/>
                <w:kern w:val="0"/>
                <w:sz w:val="22"/>
              </w:rPr>
              <w:t>45</w:t>
            </w:r>
          </w:p>
        </w:tc>
      </w:tr>
      <w:tr w14:paraId="5E0E3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3E36696">
            <w:pPr>
              <w:widowControl/>
              <w:jc w:val="center"/>
              <w:rPr>
                <w:rFonts w:ascii="宋体" w:hAnsi="宋体" w:cs="宋体"/>
                <w:kern w:val="0"/>
                <w:sz w:val="22"/>
              </w:rPr>
            </w:pPr>
            <w:r>
              <w:rPr>
                <w:rFonts w:hint="eastAsia" w:ascii="宋体" w:hAnsi="宋体" w:cs="宋体"/>
                <w:kern w:val="0"/>
                <w:sz w:val="22"/>
              </w:rPr>
              <w:t>140</w:t>
            </w:r>
          </w:p>
        </w:tc>
        <w:tc>
          <w:tcPr>
            <w:tcW w:w="1072" w:type="dxa"/>
            <w:shd w:val="clear" w:color="auto" w:fill="auto"/>
            <w:vAlign w:val="center"/>
          </w:tcPr>
          <w:p w14:paraId="2E3B981D">
            <w:pPr>
              <w:widowControl/>
              <w:jc w:val="center"/>
              <w:rPr>
                <w:rFonts w:ascii="宋体" w:hAnsi="宋体" w:cs="宋体"/>
                <w:kern w:val="0"/>
                <w:sz w:val="22"/>
              </w:rPr>
            </w:pPr>
            <w:r>
              <w:rPr>
                <w:rFonts w:hint="eastAsia" w:ascii="宋体" w:hAnsi="宋体" w:cs="宋体"/>
                <w:kern w:val="0"/>
                <w:sz w:val="22"/>
              </w:rPr>
              <w:t>喷壶</w:t>
            </w:r>
          </w:p>
        </w:tc>
        <w:tc>
          <w:tcPr>
            <w:tcW w:w="4897" w:type="dxa"/>
            <w:shd w:val="clear" w:color="auto" w:fill="auto"/>
            <w:vAlign w:val="center"/>
          </w:tcPr>
          <w:p w14:paraId="051332F8">
            <w:pPr>
              <w:widowControl/>
              <w:jc w:val="left"/>
              <w:rPr>
                <w:rFonts w:ascii="宋体" w:hAnsi="宋体" w:cs="宋体"/>
                <w:kern w:val="0"/>
                <w:sz w:val="22"/>
              </w:rPr>
            </w:pPr>
            <w:r>
              <w:rPr>
                <w:rFonts w:hint="eastAsia" w:ascii="宋体" w:hAnsi="宋体" w:cs="宋体"/>
                <w:kern w:val="0"/>
                <w:sz w:val="22"/>
              </w:rPr>
              <w:t>500mL</w:t>
            </w:r>
          </w:p>
        </w:tc>
        <w:tc>
          <w:tcPr>
            <w:tcW w:w="462" w:type="dxa"/>
            <w:shd w:val="clear" w:color="auto" w:fill="auto"/>
            <w:noWrap/>
            <w:vAlign w:val="center"/>
          </w:tcPr>
          <w:p w14:paraId="1F685ED6">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1F7809EE">
            <w:pPr>
              <w:widowControl/>
              <w:jc w:val="center"/>
              <w:rPr>
                <w:rFonts w:ascii="宋体" w:hAnsi="宋体" w:cs="宋体"/>
                <w:kern w:val="0"/>
                <w:sz w:val="22"/>
              </w:rPr>
            </w:pPr>
            <w:r>
              <w:rPr>
                <w:rFonts w:hint="eastAsia" w:ascii="宋体" w:hAnsi="宋体" w:cs="宋体"/>
                <w:kern w:val="0"/>
                <w:sz w:val="22"/>
              </w:rPr>
              <w:t>11</w:t>
            </w:r>
          </w:p>
        </w:tc>
        <w:tc>
          <w:tcPr>
            <w:tcW w:w="1048" w:type="dxa"/>
            <w:shd w:val="clear" w:color="auto" w:fill="auto"/>
            <w:noWrap/>
            <w:vAlign w:val="center"/>
          </w:tcPr>
          <w:p w14:paraId="7C6FB09B">
            <w:pPr>
              <w:widowControl/>
              <w:jc w:val="center"/>
              <w:rPr>
                <w:rFonts w:ascii="宋体" w:hAnsi="宋体" w:cs="宋体"/>
                <w:kern w:val="0"/>
                <w:sz w:val="22"/>
              </w:rPr>
            </w:pPr>
            <w:r>
              <w:rPr>
                <w:rFonts w:hint="eastAsia" w:ascii="宋体" w:hAnsi="宋体" w:cs="宋体"/>
                <w:kern w:val="0"/>
                <w:sz w:val="22"/>
              </w:rPr>
              <w:t>14</w:t>
            </w:r>
          </w:p>
        </w:tc>
        <w:tc>
          <w:tcPr>
            <w:tcW w:w="1489" w:type="dxa"/>
            <w:shd w:val="clear" w:color="auto" w:fill="auto"/>
            <w:noWrap/>
            <w:vAlign w:val="center"/>
          </w:tcPr>
          <w:p w14:paraId="16812FC6">
            <w:pPr>
              <w:widowControl/>
              <w:jc w:val="center"/>
              <w:rPr>
                <w:rFonts w:ascii="宋体" w:hAnsi="宋体" w:cs="宋体"/>
                <w:kern w:val="0"/>
                <w:sz w:val="22"/>
              </w:rPr>
            </w:pPr>
            <w:r>
              <w:rPr>
                <w:rFonts w:hint="eastAsia" w:ascii="宋体" w:hAnsi="宋体" w:cs="宋体"/>
                <w:kern w:val="0"/>
                <w:sz w:val="22"/>
              </w:rPr>
              <w:t>154</w:t>
            </w:r>
          </w:p>
        </w:tc>
      </w:tr>
      <w:tr w14:paraId="50724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3A5369A0">
            <w:pPr>
              <w:widowControl/>
              <w:jc w:val="center"/>
              <w:rPr>
                <w:rFonts w:ascii="宋体" w:hAnsi="宋体" w:cs="宋体"/>
                <w:kern w:val="0"/>
                <w:sz w:val="22"/>
              </w:rPr>
            </w:pPr>
            <w:r>
              <w:rPr>
                <w:rFonts w:hint="eastAsia" w:ascii="宋体" w:hAnsi="宋体" w:cs="宋体"/>
                <w:kern w:val="0"/>
                <w:sz w:val="22"/>
              </w:rPr>
              <w:t>141</w:t>
            </w:r>
          </w:p>
        </w:tc>
        <w:tc>
          <w:tcPr>
            <w:tcW w:w="1072" w:type="dxa"/>
            <w:shd w:val="clear" w:color="auto" w:fill="auto"/>
            <w:vAlign w:val="center"/>
          </w:tcPr>
          <w:p w14:paraId="6525A400">
            <w:pPr>
              <w:widowControl/>
              <w:jc w:val="center"/>
              <w:rPr>
                <w:rFonts w:ascii="宋体" w:hAnsi="宋体" w:cs="宋体"/>
                <w:kern w:val="0"/>
                <w:sz w:val="22"/>
              </w:rPr>
            </w:pPr>
            <w:r>
              <w:rPr>
                <w:rFonts w:hint="eastAsia" w:ascii="宋体" w:hAnsi="宋体" w:cs="宋体"/>
                <w:kern w:val="0"/>
                <w:sz w:val="22"/>
              </w:rPr>
              <w:t>透析袋</w:t>
            </w:r>
          </w:p>
        </w:tc>
        <w:tc>
          <w:tcPr>
            <w:tcW w:w="4897" w:type="dxa"/>
            <w:shd w:val="clear" w:color="auto" w:fill="auto"/>
            <w:vAlign w:val="center"/>
          </w:tcPr>
          <w:p w14:paraId="54CA34AE">
            <w:pPr>
              <w:widowControl/>
              <w:jc w:val="left"/>
              <w:rPr>
                <w:rFonts w:ascii="宋体" w:hAnsi="宋体" w:cs="宋体"/>
                <w:kern w:val="0"/>
                <w:sz w:val="22"/>
              </w:rPr>
            </w:pPr>
            <w:r>
              <w:rPr>
                <w:rFonts w:hint="eastAsia" w:ascii="宋体" w:hAnsi="宋体" w:cs="宋体"/>
                <w:kern w:val="0"/>
                <w:sz w:val="22"/>
              </w:rPr>
              <w:t>16mm</w:t>
            </w:r>
          </w:p>
        </w:tc>
        <w:tc>
          <w:tcPr>
            <w:tcW w:w="462" w:type="dxa"/>
            <w:shd w:val="clear" w:color="auto" w:fill="auto"/>
            <w:noWrap/>
            <w:vAlign w:val="center"/>
          </w:tcPr>
          <w:p w14:paraId="720F0E29">
            <w:pPr>
              <w:widowControl/>
              <w:jc w:val="center"/>
              <w:rPr>
                <w:rFonts w:ascii="宋体" w:hAnsi="宋体" w:cs="宋体"/>
                <w:kern w:val="0"/>
                <w:sz w:val="22"/>
              </w:rPr>
            </w:pPr>
            <w:r>
              <w:rPr>
                <w:rFonts w:hint="eastAsia" w:ascii="宋体" w:hAnsi="宋体" w:cs="宋体"/>
                <w:kern w:val="0"/>
                <w:sz w:val="22"/>
              </w:rPr>
              <w:t>卷</w:t>
            </w:r>
          </w:p>
        </w:tc>
        <w:tc>
          <w:tcPr>
            <w:tcW w:w="605" w:type="dxa"/>
            <w:shd w:val="clear" w:color="auto" w:fill="auto"/>
            <w:noWrap/>
            <w:vAlign w:val="center"/>
          </w:tcPr>
          <w:p w14:paraId="3B4EB68D">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2C6A7B39">
            <w:pPr>
              <w:widowControl/>
              <w:jc w:val="center"/>
              <w:rPr>
                <w:rFonts w:ascii="宋体" w:hAnsi="宋体" w:cs="宋体"/>
                <w:kern w:val="0"/>
                <w:sz w:val="22"/>
              </w:rPr>
            </w:pPr>
            <w:r>
              <w:rPr>
                <w:rFonts w:hint="eastAsia" w:ascii="宋体" w:hAnsi="宋体" w:cs="宋体"/>
                <w:kern w:val="0"/>
                <w:sz w:val="22"/>
              </w:rPr>
              <w:t>105</w:t>
            </w:r>
          </w:p>
        </w:tc>
        <w:tc>
          <w:tcPr>
            <w:tcW w:w="1489" w:type="dxa"/>
            <w:shd w:val="clear" w:color="auto" w:fill="auto"/>
            <w:noWrap/>
            <w:vAlign w:val="center"/>
          </w:tcPr>
          <w:p w14:paraId="606AE30D">
            <w:pPr>
              <w:widowControl/>
              <w:jc w:val="center"/>
              <w:rPr>
                <w:rFonts w:ascii="宋体" w:hAnsi="宋体" w:cs="宋体"/>
                <w:kern w:val="0"/>
                <w:sz w:val="22"/>
              </w:rPr>
            </w:pPr>
            <w:r>
              <w:rPr>
                <w:rFonts w:hint="eastAsia" w:ascii="宋体" w:hAnsi="宋体" w:cs="宋体"/>
                <w:kern w:val="0"/>
                <w:sz w:val="22"/>
              </w:rPr>
              <w:t>105</w:t>
            </w:r>
          </w:p>
        </w:tc>
      </w:tr>
      <w:tr w14:paraId="4BD77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D69EAD6">
            <w:pPr>
              <w:widowControl/>
              <w:jc w:val="center"/>
              <w:rPr>
                <w:rFonts w:ascii="宋体" w:hAnsi="宋体" w:cs="宋体"/>
                <w:kern w:val="0"/>
                <w:sz w:val="22"/>
              </w:rPr>
            </w:pPr>
            <w:r>
              <w:rPr>
                <w:rFonts w:hint="eastAsia" w:ascii="宋体" w:hAnsi="宋体" w:cs="宋体"/>
                <w:kern w:val="0"/>
                <w:sz w:val="22"/>
              </w:rPr>
              <w:t>142</w:t>
            </w:r>
          </w:p>
        </w:tc>
        <w:tc>
          <w:tcPr>
            <w:tcW w:w="1072" w:type="dxa"/>
            <w:shd w:val="clear" w:color="auto" w:fill="auto"/>
            <w:vAlign w:val="center"/>
          </w:tcPr>
          <w:p w14:paraId="2D9FD13F">
            <w:pPr>
              <w:widowControl/>
              <w:jc w:val="center"/>
              <w:rPr>
                <w:rFonts w:ascii="宋体" w:hAnsi="宋体" w:cs="宋体"/>
                <w:kern w:val="0"/>
                <w:sz w:val="22"/>
              </w:rPr>
            </w:pPr>
            <w:r>
              <w:rPr>
                <w:rFonts w:hint="eastAsia" w:ascii="宋体" w:hAnsi="宋体" w:cs="宋体"/>
                <w:kern w:val="0"/>
                <w:sz w:val="22"/>
              </w:rPr>
              <w:t>毛细吸管</w:t>
            </w:r>
          </w:p>
        </w:tc>
        <w:tc>
          <w:tcPr>
            <w:tcW w:w="4897" w:type="dxa"/>
            <w:shd w:val="clear" w:color="auto" w:fill="auto"/>
            <w:vAlign w:val="center"/>
          </w:tcPr>
          <w:p w14:paraId="184290B5">
            <w:pPr>
              <w:widowControl/>
              <w:jc w:val="left"/>
              <w:rPr>
                <w:rFonts w:ascii="宋体" w:hAnsi="宋体" w:cs="宋体"/>
                <w:kern w:val="0"/>
                <w:sz w:val="22"/>
              </w:rPr>
            </w:pPr>
            <w:r>
              <w:rPr>
                <w:rFonts w:hint="eastAsia" w:ascii="宋体" w:hAnsi="宋体" w:cs="宋体"/>
                <w:kern w:val="0"/>
                <w:sz w:val="22"/>
              </w:rPr>
              <w:t>玻璃材质，50支/盒</w:t>
            </w:r>
          </w:p>
        </w:tc>
        <w:tc>
          <w:tcPr>
            <w:tcW w:w="462" w:type="dxa"/>
            <w:shd w:val="clear" w:color="auto" w:fill="auto"/>
            <w:noWrap/>
            <w:vAlign w:val="center"/>
          </w:tcPr>
          <w:p w14:paraId="530710A2">
            <w:pPr>
              <w:widowControl/>
              <w:jc w:val="center"/>
              <w:rPr>
                <w:rFonts w:ascii="宋体" w:hAnsi="宋体" w:cs="宋体"/>
                <w:kern w:val="0"/>
                <w:sz w:val="22"/>
              </w:rPr>
            </w:pPr>
            <w:r>
              <w:rPr>
                <w:rFonts w:hint="eastAsia" w:ascii="宋体" w:hAnsi="宋体" w:cs="宋体"/>
                <w:kern w:val="0"/>
                <w:sz w:val="22"/>
              </w:rPr>
              <w:t>盒</w:t>
            </w:r>
          </w:p>
        </w:tc>
        <w:tc>
          <w:tcPr>
            <w:tcW w:w="605" w:type="dxa"/>
            <w:shd w:val="clear" w:color="auto" w:fill="auto"/>
            <w:noWrap/>
            <w:vAlign w:val="center"/>
          </w:tcPr>
          <w:p w14:paraId="25C3A4C2">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04F113AC">
            <w:pPr>
              <w:widowControl/>
              <w:jc w:val="center"/>
              <w:rPr>
                <w:rFonts w:ascii="宋体" w:hAnsi="宋体" w:cs="宋体"/>
                <w:kern w:val="0"/>
                <w:sz w:val="22"/>
              </w:rPr>
            </w:pPr>
            <w:r>
              <w:rPr>
                <w:rFonts w:hint="eastAsia" w:ascii="宋体" w:hAnsi="宋体" w:cs="宋体"/>
                <w:kern w:val="0"/>
                <w:sz w:val="22"/>
              </w:rPr>
              <w:t>17</w:t>
            </w:r>
          </w:p>
        </w:tc>
        <w:tc>
          <w:tcPr>
            <w:tcW w:w="1489" w:type="dxa"/>
            <w:shd w:val="clear" w:color="auto" w:fill="auto"/>
            <w:noWrap/>
            <w:vAlign w:val="center"/>
          </w:tcPr>
          <w:p w14:paraId="0C232987">
            <w:pPr>
              <w:widowControl/>
              <w:jc w:val="center"/>
              <w:rPr>
                <w:rFonts w:ascii="宋体" w:hAnsi="宋体" w:cs="宋体"/>
                <w:kern w:val="0"/>
                <w:sz w:val="22"/>
              </w:rPr>
            </w:pPr>
            <w:r>
              <w:rPr>
                <w:rFonts w:hint="eastAsia" w:ascii="宋体" w:hAnsi="宋体" w:cs="宋体"/>
                <w:kern w:val="0"/>
                <w:sz w:val="22"/>
              </w:rPr>
              <w:t>17</w:t>
            </w:r>
          </w:p>
        </w:tc>
      </w:tr>
      <w:tr w14:paraId="26DDC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E9C85C2">
            <w:pPr>
              <w:widowControl/>
              <w:jc w:val="center"/>
              <w:rPr>
                <w:rFonts w:ascii="宋体" w:hAnsi="宋体" w:cs="宋体"/>
                <w:kern w:val="0"/>
                <w:sz w:val="22"/>
              </w:rPr>
            </w:pPr>
            <w:r>
              <w:rPr>
                <w:rFonts w:hint="eastAsia" w:ascii="宋体" w:hAnsi="宋体" w:cs="宋体"/>
                <w:kern w:val="0"/>
                <w:sz w:val="22"/>
              </w:rPr>
              <w:t>143</w:t>
            </w:r>
          </w:p>
        </w:tc>
        <w:tc>
          <w:tcPr>
            <w:tcW w:w="1072" w:type="dxa"/>
            <w:shd w:val="clear" w:color="auto" w:fill="auto"/>
            <w:vAlign w:val="center"/>
          </w:tcPr>
          <w:p w14:paraId="199B449F">
            <w:pPr>
              <w:widowControl/>
              <w:jc w:val="center"/>
              <w:rPr>
                <w:rFonts w:ascii="宋体" w:hAnsi="宋体" w:cs="宋体"/>
                <w:kern w:val="0"/>
                <w:sz w:val="22"/>
              </w:rPr>
            </w:pPr>
            <w:r>
              <w:rPr>
                <w:rFonts w:hint="eastAsia" w:ascii="宋体" w:hAnsi="宋体" w:cs="宋体"/>
                <w:kern w:val="0"/>
                <w:sz w:val="22"/>
              </w:rPr>
              <w:t>注射器</w:t>
            </w:r>
          </w:p>
        </w:tc>
        <w:tc>
          <w:tcPr>
            <w:tcW w:w="4897" w:type="dxa"/>
            <w:shd w:val="clear" w:color="auto" w:fill="auto"/>
            <w:vAlign w:val="center"/>
          </w:tcPr>
          <w:p w14:paraId="1AA3DFF8">
            <w:pPr>
              <w:widowControl/>
              <w:jc w:val="left"/>
              <w:rPr>
                <w:rFonts w:ascii="宋体" w:hAnsi="宋体" w:cs="宋体"/>
                <w:kern w:val="0"/>
                <w:sz w:val="22"/>
              </w:rPr>
            </w:pPr>
            <w:r>
              <w:rPr>
                <w:rFonts w:hint="eastAsia" w:ascii="宋体" w:hAnsi="宋体" w:cs="宋体"/>
                <w:kern w:val="0"/>
                <w:sz w:val="22"/>
              </w:rPr>
              <w:t>5mL，塑料材质</w:t>
            </w:r>
          </w:p>
        </w:tc>
        <w:tc>
          <w:tcPr>
            <w:tcW w:w="462" w:type="dxa"/>
            <w:shd w:val="clear" w:color="auto" w:fill="auto"/>
            <w:noWrap/>
            <w:vAlign w:val="center"/>
          </w:tcPr>
          <w:p w14:paraId="13174000">
            <w:pPr>
              <w:widowControl/>
              <w:jc w:val="center"/>
              <w:rPr>
                <w:rFonts w:ascii="宋体" w:hAnsi="宋体" w:cs="宋体"/>
                <w:kern w:val="0"/>
                <w:sz w:val="22"/>
              </w:rPr>
            </w:pPr>
            <w:r>
              <w:rPr>
                <w:rFonts w:hint="eastAsia" w:ascii="宋体" w:hAnsi="宋体" w:cs="宋体"/>
                <w:kern w:val="0"/>
                <w:sz w:val="22"/>
              </w:rPr>
              <w:t>支</w:t>
            </w:r>
          </w:p>
        </w:tc>
        <w:tc>
          <w:tcPr>
            <w:tcW w:w="605" w:type="dxa"/>
            <w:shd w:val="clear" w:color="auto" w:fill="auto"/>
            <w:noWrap/>
            <w:vAlign w:val="center"/>
          </w:tcPr>
          <w:p w14:paraId="76C55679">
            <w:pPr>
              <w:widowControl/>
              <w:jc w:val="center"/>
              <w:rPr>
                <w:rFonts w:ascii="宋体" w:hAnsi="宋体" w:cs="宋体"/>
                <w:kern w:val="0"/>
                <w:sz w:val="22"/>
              </w:rPr>
            </w:pPr>
            <w:r>
              <w:rPr>
                <w:rFonts w:hint="eastAsia" w:ascii="宋体" w:hAnsi="宋体" w:cs="宋体"/>
                <w:kern w:val="0"/>
                <w:sz w:val="22"/>
              </w:rPr>
              <w:t>60</w:t>
            </w:r>
          </w:p>
        </w:tc>
        <w:tc>
          <w:tcPr>
            <w:tcW w:w="1048" w:type="dxa"/>
            <w:shd w:val="clear" w:color="auto" w:fill="auto"/>
            <w:noWrap/>
            <w:vAlign w:val="center"/>
          </w:tcPr>
          <w:p w14:paraId="50AD174D">
            <w:pPr>
              <w:widowControl/>
              <w:jc w:val="center"/>
              <w:rPr>
                <w:rFonts w:ascii="宋体" w:hAnsi="宋体" w:cs="宋体"/>
                <w:kern w:val="0"/>
                <w:sz w:val="22"/>
              </w:rPr>
            </w:pPr>
            <w:r>
              <w:rPr>
                <w:rFonts w:hint="eastAsia" w:ascii="宋体" w:hAnsi="宋体" w:cs="宋体"/>
                <w:kern w:val="0"/>
                <w:sz w:val="22"/>
              </w:rPr>
              <w:t>2</w:t>
            </w:r>
          </w:p>
        </w:tc>
        <w:tc>
          <w:tcPr>
            <w:tcW w:w="1489" w:type="dxa"/>
            <w:shd w:val="clear" w:color="auto" w:fill="auto"/>
            <w:noWrap/>
            <w:vAlign w:val="center"/>
          </w:tcPr>
          <w:p w14:paraId="12256C15">
            <w:pPr>
              <w:widowControl/>
              <w:jc w:val="center"/>
              <w:rPr>
                <w:rFonts w:ascii="宋体" w:hAnsi="宋体" w:cs="宋体"/>
                <w:kern w:val="0"/>
                <w:sz w:val="22"/>
              </w:rPr>
            </w:pPr>
            <w:r>
              <w:rPr>
                <w:rFonts w:hint="eastAsia" w:ascii="宋体" w:hAnsi="宋体" w:cs="宋体"/>
                <w:kern w:val="0"/>
                <w:sz w:val="22"/>
              </w:rPr>
              <w:t>120</w:t>
            </w:r>
          </w:p>
        </w:tc>
      </w:tr>
      <w:tr w14:paraId="5D113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1ADE64E">
            <w:pPr>
              <w:widowControl/>
              <w:jc w:val="center"/>
              <w:rPr>
                <w:rFonts w:ascii="宋体" w:hAnsi="宋体" w:cs="宋体"/>
                <w:kern w:val="0"/>
                <w:sz w:val="22"/>
              </w:rPr>
            </w:pPr>
            <w:r>
              <w:rPr>
                <w:rFonts w:hint="eastAsia" w:ascii="宋体" w:hAnsi="宋体" w:cs="宋体"/>
                <w:kern w:val="0"/>
                <w:sz w:val="22"/>
              </w:rPr>
              <w:t>144</w:t>
            </w:r>
          </w:p>
        </w:tc>
        <w:tc>
          <w:tcPr>
            <w:tcW w:w="1072" w:type="dxa"/>
            <w:shd w:val="clear" w:color="auto" w:fill="auto"/>
            <w:vAlign w:val="center"/>
          </w:tcPr>
          <w:p w14:paraId="1B8F841F">
            <w:pPr>
              <w:widowControl/>
              <w:jc w:val="center"/>
              <w:rPr>
                <w:rFonts w:ascii="宋体" w:hAnsi="宋体" w:cs="宋体"/>
                <w:kern w:val="0"/>
                <w:sz w:val="22"/>
              </w:rPr>
            </w:pPr>
            <w:r>
              <w:rPr>
                <w:rFonts w:hint="eastAsia" w:ascii="宋体" w:hAnsi="宋体" w:cs="宋体"/>
                <w:kern w:val="0"/>
                <w:sz w:val="22"/>
              </w:rPr>
              <w:t>注射器</w:t>
            </w:r>
          </w:p>
        </w:tc>
        <w:tc>
          <w:tcPr>
            <w:tcW w:w="4897" w:type="dxa"/>
            <w:shd w:val="clear" w:color="auto" w:fill="auto"/>
            <w:vAlign w:val="center"/>
          </w:tcPr>
          <w:p w14:paraId="21A7E45E">
            <w:pPr>
              <w:widowControl/>
              <w:jc w:val="left"/>
              <w:rPr>
                <w:rFonts w:ascii="宋体" w:hAnsi="宋体" w:cs="宋体"/>
                <w:kern w:val="0"/>
                <w:sz w:val="22"/>
              </w:rPr>
            </w:pPr>
            <w:r>
              <w:rPr>
                <w:rFonts w:hint="eastAsia" w:ascii="宋体" w:hAnsi="宋体" w:cs="宋体"/>
                <w:kern w:val="0"/>
                <w:sz w:val="22"/>
              </w:rPr>
              <w:t>30mL，塑料材质</w:t>
            </w:r>
          </w:p>
        </w:tc>
        <w:tc>
          <w:tcPr>
            <w:tcW w:w="462" w:type="dxa"/>
            <w:shd w:val="clear" w:color="auto" w:fill="auto"/>
            <w:noWrap/>
            <w:vAlign w:val="center"/>
          </w:tcPr>
          <w:p w14:paraId="13FE46B1">
            <w:pPr>
              <w:widowControl/>
              <w:jc w:val="center"/>
              <w:rPr>
                <w:rFonts w:ascii="宋体" w:hAnsi="宋体" w:cs="宋体"/>
                <w:kern w:val="0"/>
                <w:sz w:val="22"/>
              </w:rPr>
            </w:pPr>
            <w:r>
              <w:rPr>
                <w:rFonts w:hint="eastAsia" w:ascii="宋体" w:hAnsi="宋体" w:cs="宋体"/>
                <w:kern w:val="0"/>
                <w:sz w:val="22"/>
              </w:rPr>
              <w:t>支</w:t>
            </w:r>
          </w:p>
        </w:tc>
        <w:tc>
          <w:tcPr>
            <w:tcW w:w="605" w:type="dxa"/>
            <w:shd w:val="clear" w:color="auto" w:fill="auto"/>
            <w:noWrap/>
            <w:vAlign w:val="center"/>
          </w:tcPr>
          <w:p w14:paraId="67DA2A1E">
            <w:pPr>
              <w:widowControl/>
              <w:jc w:val="center"/>
              <w:rPr>
                <w:rFonts w:ascii="宋体" w:hAnsi="宋体" w:cs="宋体"/>
                <w:kern w:val="0"/>
                <w:sz w:val="22"/>
              </w:rPr>
            </w:pPr>
            <w:r>
              <w:rPr>
                <w:rFonts w:hint="eastAsia" w:ascii="宋体" w:hAnsi="宋体" w:cs="宋体"/>
                <w:kern w:val="0"/>
                <w:sz w:val="22"/>
              </w:rPr>
              <w:t>60</w:t>
            </w:r>
          </w:p>
        </w:tc>
        <w:tc>
          <w:tcPr>
            <w:tcW w:w="1048" w:type="dxa"/>
            <w:shd w:val="clear" w:color="auto" w:fill="auto"/>
            <w:noWrap/>
            <w:vAlign w:val="center"/>
          </w:tcPr>
          <w:p w14:paraId="27A0925A">
            <w:pPr>
              <w:widowControl/>
              <w:jc w:val="center"/>
              <w:rPr>
                <w:rFonts w:ascii="宋体" w:hAnsi="宋体" w:cs="宋体"/>
                <w:kern w:val="0"/>
                <w:sz w:val="22"/>
              </w:rPr>
            </w:pPr>
            <w:r>
              <w:rPr>
                <w:rFonts w:hint="eastAsia" w:ascii="宋体" w:hAnsi="宋体" w:cs="宋体"/>
                <w:kern w:val="0"/>
                <w:sz w:val="22"/>
              </w:rPr>
              <w:t>3</w:t>
            </w:r>
          </w:p>
        </w:tc>
        <w:tc>
          <w:tcPr>
            <w:tcW w:w="1489" w:type="dxa"/>
            <w:shd w:val="clear" w:color="auto" w:fill="auto"/>
            <w:noWrap/>
            <w:vAlign w:val="center"/>
          </w:tcPr>
          <w:p w14:paraId="782AA22B">
            <w:pPr>
              <w:widowControl/>
              <w:jc w:val="center"/>
              <w:rPr>
                <w:rFonts w:ascii="宋体" w:hAnsi="宋体" w:cs="宋体"/>
                <w:kern w:val="0"/>
                <w:sz w:val="22"/>
              </w:rPr>
            </w:pPr>
            <w:r>
              <w:rPr>
                <w:rFonts w:hint="eastAsia" w:ascii="宋体" w:hAnsi="宋体" w:cs="宋体"/>
                <w:kern w:val="0"/>
                <w:sz w:val="22"/>
              </w:rPr>
              <w:t>180</w:t>
            </w:r>
          </w:p>
        </w:tc>
      </w:tr>
      <w:tr w14:paraId="30B76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1E74ADF7">
            <w:pPr>
              <w:widowControl/>
              <w:jc w:val="center"/>
              <w:rPr>
                <w:rFonts w:ascii="宋体" w:hAnsi="宋体" w:cs="宋体"/>
                <w:kern w:val="0"/>
                <w:sz w:val="22"/>
              </w:rPr>
            </w:pPr>
            <w:r>
              <w:rPr>
                <w:rFonts w:hint="eastAsia" w:ascii="宋体" w:hAnsi="宋体" w:cs="宋体"/>
                <w:kern w:val="0"/>
                <w:sz w:val="22"/>
              </w:rPr>
              <w:t>145</w:t>
            </w:r>
          </w:p>
        </w:tc>
        <w:tc>
          <w:tcPr>
            <w:tcW w:w="1072" w:type="dxa"/>
            <w:shd w:val="clear" w:color="auto" w:fill="auto"/>
            <w:vAlign w:val="center"/>
          </w:tcPr>
          <w:p w14:paraId="5CCCE4AD">
            <w:pPr>
              <w:widowControl/>
              <w:jc w:val="center"/>
              <w:rPr>
                <w:rFonts w:ascii="宋体" w:hAnsi="宋体" w:cs="宋体"/>
                <w:kern w:val="0"/>
                <w:sz w:val="22"/>
              </w:rPr>
            </w:pPr>
            <w:r>
              <w:rPr>
                <w:rFonts w:hint="eastAsia" w:ascii="宋体" w:hAnsi="宋体" w:cs="宋体"/>
                <w:kern w:val="0"/>
                <w:sz w:val="22"/>
              </w:rPr>
              <w:t>注射器</w:t>
            </w:r>
          </w:p>
        </w:tc>
        <w:tc>
          <w:tcPr>
            <w:tcW w:w="4897" w:type="dxa"/>
            <w:shd w:val="clear" w:color="auto" w:fill="auto"/>
            <w:vAlign w:val="center"/>
          </w:tcPr>
          <w:p w14:paraId="1DB426B3">
            <w:pPr>
              <w:widowControl/>
              <w:jc w:val="left"/>
              <w:rPr>
                <w:rFonts w:ascii="宋体" w:hAnsi="宋体" w:cs="宋体"/>
                <w:kern w:val="0"/>
                <w:sz w:val="22"/>
              </w:rPr>
            </w:pPr>
            <w:r>
              <w:rPr>
                <w:rFonts w:hint="eastAsia" w:ascii="宋体" w:hAnsi="宋体" w:cs="宋体"/>
                <w:kern w:val="0"/>
                <w:sz w:val="22"/>
              </w:rPr>
              <w:t>50mL，塑料材质</w:t>
            </w:r>
          </w:p>
        </w:tc>
        <w:tc>
          <w:tcPr>
            <w:tcW w:w="462" w:type="dxa"/>
            <w:shd w:val="clear" w:color="auto" w:fill="auto"/>
            <w:noWrap/>
            <w:vAlign w:val="center"/>
          </w:tcPr>
          <w:p w14:paraId="3DF9C3A4">
            <w:pPr>
              <w:widowControl/>
              <w:jc w:val="center"/>
              <w:rPr>
                <w:rFonts w:ascii="宋体" w:hAnsi="宋体" w:cs="宋体"/>
                <w:kern w:val="0"/>
                <w:sz w:val="22"/>
              </w:rPr>
            </w:pPr>
            <w:r>
              <w:rPr>
                <w:rFonts w:hint="eastAsia" w:ascii="宋体" w:hAnsi="宋体" w:cs="宋体"/>
                <w:kern w:val="0"/>
                <w:sz w:val="22"/>
              </w:rPr>
              <w:t>支</w:t>
            </w:r>
          </w:p>
        </w:tc>
        <w:tc>
          <w:tcPr>
            <w:tcW w:w="605" w:type="dxa"/>
            <w:shd w:val="clear" w:color="auto" w:fill="auto"/>
            <w:noWrap/>
            <w:vAlign w:val="center"/>
          </w:tcPr>
          <w:p w14:paraId="4B7D31BA">
            <w:pPr>
              <w:widowControl/>
              <w:jc w:val="center"/>
              <w:rPr>
                <w:rFonts w:ascii="宋体" w:hAnsi="宋体" w:cs="宋体"/>
                <w:kern w:val="0"/>
                <w:sz w:val="22"/>
              </w:rPr>
            </w:pPr>
            <w:r>
              <w:rPr>
                <w:rFonts w:hint="eastAsia" w:ascii="宋体" w:hAnsi="宋体" w:cs="宋体"/>
                <w:kern w:val="0"/>
                <w:sz w:val="22"/>
              </w:rPr>
              <w:t>60</w:t>
            </w:r>
          </w:p>
        </w:tc>
        <w:tc>
          <w:tcPr>
            <w:tcW w:w="1048" w:type="dxa"/>
            <w:shd w:val="clear" w:color="auto" w:fill="auto"/>
            <w:noWrap/>
            <w:vAlign w:val="center"/>
          </w:tcPr>
          <w:p w14:paraId="5789AA9A">
            <w:pPr>
              <w:widowControl/>
              <w:jc w:val="center"/>
              <w:rPr>
                <w:rFonts w:ascii="宋体" w:hAnsi="宋体" w:cs="宋体"/>
                <w:kern w:val="0"/>
                <w:sz w:val="22"/>
              </w:rPr>
            </w:pPr>
            <w:r>
              <w:rPr>
                <w:rFonts w:hint="eastAsia" w:ascii="宋体" w:hAnsi="宋体" w:cs="宋体"/>
                <w:kern w:val="0"/>
                <w:sz w:val="22"/>
              </w:rPr>
              <w:t>4</w:t>
            </w:r>
          </w:p>
        </w:tc>
        <w:tc>
          <w:tcPr>
            <w:tcW w:w="1489" w:type="dxa"/>
            <w:shd w:val="clear" w:color="auto" w:fill="auto"/>
            <w:noWrap/>
            <w:vAlign w:val="center"/>
          </w:tcPr>
          <w:p w14:paraId="76695EFC">
            <w:pPr>
              <w:widowControl/>
              <w:jc w:val="center"/>
              <w:rPr>
                <w:rFonts w:ascii="宋体" w:hAnsi="宋体" w:cs="宋体"/>
                <w:kern w:val="0"/>
                <w:sz w:val="22"/>
              </w:rPr>
            </w:pPr>
            <w:r>
              <w:rPr>
                <w:rFonts w:hint="eastAsia" w:ascii="宋体" w:hAnsi="宋体" w:cs="宋体"/>
                <w:kern w:val="0"/>
                <w:sz w:val="22"/>
              </w:rPr>
              <w:t>240</w:t>
            </w:r>
          </w:p>
        </w:tc>
      </w:tr>
      <w:tr w14:paraId="744B2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1DF303D5">
            <w:pPr>
              <w:widowControl/>
              <w:jc w:val="center"/>
              <w:rPr>
                <w:rFonts w:ascii="宋体" w:hAnsi="宋体" w:cs="宋体"/>
                <w:kern w:val="0"/>
                <w:sz w:val="22"/>
              </w:rPr>
            </w:pPr>
            <w:r>
              <w:rPr>
                <w:rFonts w:hint="eastAsia" w:ascii="宋体" w:hAnsi="宋体" w:cs="宋体"/>
                <w:kern w:val="0"/>
                <w:sz w:val="22"/>
              </w:rPr>
              <w:t>146</w:t>
            </w:r>
          </w:p>
        </w:tc>
        <w:tc>
          <w:tcPr>
            <w:tcW w:w="1072" w:type="dxa"/>
            <w:shd w:val="clear" w:color="auto" w:fill="auto"/>
            <w:vAlign w:val="center"/>
          </w:tcPr>
          <w:p w14:paraId="2FCB4C33">
            <w:pPr>
              <w:widowControl/>
              <w:jc w:val="center"/>
              <w:rPr>
                <w:rFonts w:ascii="宋体" w:hAnsi="宋体" w:cs="宋体"/>
                <w:kern w:val="0"/>
                <w:sz w:val="22"/>
              </w:rPr>
            </w:pPr>
            <w:r>
              <w:rPr>
                <w:rFonts w:hint="eastAsia" w:ascii="宋体" w:hAnsi="宋体" w:cs="宋体"/>
                <w:kern w:val="0"/>
                <w:sz w:val="22"/>
              </w:rPr>
              <w:t>移液器吸头盒</w:t>
            </w:r>
          </w:p>
        </w:tc>
        <w:tc>
          <w:tcPr>
            <w:tcW w:w="4897" w:type="dxa"/>
            <w:shd w:val="clear" w:color="auto" w:fill="auto"/>
            <w:vAlign w:val="center"/>
          </w:tcPr>
          <w:p w14:paraId="0BE5164B">
            <w:pPr>
              <w:widowControl/>
              <w:jc w:val="left"/>
              <w:rPr>
                <w:rFonts w:ascii="宋体" w:hAnsi="宋体" w:cs="宋体"/>
                <w:kern w:val="0"/>
                <w:sz w:val="22"/>
              </w:rPr>
            </w:pPr>
            <w:r>
              <w:rPr>
                <w:rFonts w:hint="eastAsia" w:ascii="宋体" w:hAnsi="宋体" w:cs="宋体"/>
                <w:kern w:val="0"/>
                <w:sz w:val="22"/>
              </w:rPr>
              <w:t>10μL，96孔</w:t>
            </w:r>
          </w:p>
        </w:tc>
        <w:tc>
          <w:tcPr>
            <w:tcW w:w="462" w:type="dxa"/>
            <w:shd w:val="clear" w:color="auto" w:fill="auto"/>
            <w:noWrap/>
            <w:vAlign w:val="center"/>
          </w:tcPr>
          <w:p w14:paraId="675CB12B">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2185933E">
            <w:pPr>
              <w:widowControl/>
              <w:jc w:val="center"/>
              <w:rPr>
                <w:rFonts w:ascii="宋体" w:hAnsi="宋体" w:cs="宋体"/>
                <w:kern w:val="0"/>
                <w:sz w:val="22"/>
              </w:rPr>
            </w:pPr>
            <w:r>
              <w:rPr>
                <w:rFonts w:hint="eastAsia" w:ascii="宋体" w:hAnsi="宋体" w:cs="宋体"/>
                <w:kern w:val="0"/>
                <w:sz w:val="22"/>
              </w:rPr>
              <w:t>11</w:t>
            </w:r>
          </w:p>
        </w:tc>
        <w:tc>
          <w:tcPr>
            <w:tcW w:w="1048" w:type="dxa"/>
            <w:shd w:val="clear" w:color="auto" w:fill="auto"/>
            <w:noWrap/>
            <w:vAlign w:val="center"/>
          </w:tcPr>
          <w:p w14:paraId="68C75D18">
            <w:pPr>
              <w:widowControl/>
              <w:jc w:val="center"/>
              <w:rPr>
                <w:rFonts w:ascii="宋体" w:hAnsi="宋体" w:cs="宋体"/>
                <w:kern w:val="0"/>
                <w:sz w:val="22"/>
              </w:rPr>
            </w:pPr>
            <w:r>
              <w:rPr>
                <w:rFonts w:hint="eastAsia" w:ascii="宋体" w:hAnsi="宋体" w:cs="宋体"/>
                <w:kern w:val="0"/>
                <w:sz w:val="22"/>
              </w:rPr>
              <w:t>7</w:t>
            </w:r>
          </w:p>
        </w:tc>
        <w:tc>
          <w:tcPr>
            <w:tcW w:w="1489" w:type="dxa"/>
            <w:shd w:val="clear" w:color="auto" w:fill="auto"/>
            <w:noWrap/>
            <w:vAlign w:val="center"/>
          </w:tcPr>
          <w:p w14:paraId="7C823BFD">
            <w:pPr>
              <w:widowControl/>
              <w:jc w:val="center"/>
              <w:rPr>
                <w:rFonts w:ascii="宋体" w:hAnsi="宋体" w:cs="宋体"/>
                <w:kern w:val="0"/>
                <w:sz w:val="22"/>
              </w:rPr>
            </w:pPr>
            <w:r>
              <w:rPr>
                <w:rFonts w:hint="eastAsia" w:ascii="宋体" w:hAnsi="宋体" w:cs="宋体"/>
                <w:kern w:val="0"/>
                <w:sz w:val="22"/>
              </w:rPr>
              <w:t>77</w:t>
            </w:r>
          </w:p>
        </w:tc>
      </w:tr>
      <w:tr w14:paraId="3B0BD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BF216FA">
            <w:pPr>
              <w:widowControl/>
              <w:jc w:val="center"/>
              <w:rPr>
                <w:rFonts w:ascii="宋体" w:hAnsi="宋体" w:cs="宋体"/>
                <w:kern w:val="0"/>
                <w:sz w:val="22"/>
              </w:rPr>
            </w:pPr>
            <w:r>
              <w:rPr>
                <w:rFonts w:hint="eastAsia" w:ascii="宋体" w:hAnsi="宋体" w:cs="宋体"/>
                <w:kern w:val="0"/>
                <w:sz w:val="22"/>
              </w:rPr>
              <w:t>147</w:t>
            </w:r>
          </w:p>
        </w:tc>
        <w:tc>
          <w:tcPr>
            <w:tcW w:w="1072" w:type="dxa"/>
            <w:shd w:val="clear" w:color="auto" w:fill="auto"/>
            <w:vAlign w:val="center"/>
          </w:tcPr>
          <w:p w14:paraId="09E3C83B">
            <w:pPr>
              <w:widowControl/>
              <w:jc w:val="center"/>
              <w:rPr>
                <w:rFonts w:ascii="宋体" w:hAnsi="宋体" w:cs="宋体"/>
                <w:kern w:val="0"/>
                <w:sz w:val="22"/>
              </w:rPr>
            </w:pPr>
            <w:r>
              <w:rPr>
                <w:rFonts w:hint="eastAsia" w:ascii="宋体" w:hAnsi="宋体" w:cs="宋体"/>
                <w:kern w:val="0"/>
                <w:sz w:val="22"/>
              </w:rPr>
              <w:t>移液器吸头盒</w:t>
            </w:r>
          </w:p>
        </w:tc>
        <w:tc>
          <w:tcPr>
            <w:tcW w:w="4897" w:type="dxa"/>
            <w:shd w:val="clear" w:color="auto" w:fill="auto"/>
            <w:vAlign w:val="center"/>
          </w:tcPr>
          <w:p w14:paraId="3BBC3829">
            <w:pPr>
              <w:widowControl/>
              <w:jc w:val="left"/>
              <w:rPr>
                <w:rFonts w:ascii="宋体" w:hAnsi="宋体" w:cs="宋体"/>
                <w:kern w:val="0"/>
                <w:sz w:val="22"/>
              </w:rPr>
            </w:pPr>
            <w:r>
              <w:rPr>
                <w:rFonts w:hint="eastAsia" w:ascii="宋体" w:hAnsi="宋体" w:cs="宋体"/>
                <w:kern w:val="0"/>
                <w:sz w:val="22"/>
              </w:rPr>
              <w:t>200μL，96孔</w:t>
            </w:r>
          </w:p>
        </w:tc>
        <w:tc>
          <w:tcPr>
            <w:tcW w:w="462" w:type="dxa"/>
            <w:shd w:val="clear" w:color="auto" w:fill="auto"/>
            <w:noWrap/>
            <w:vAlign w:val="center"/>
          </w:tcPr>
          <w:p w14:paraId="3C17C77B">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38EB07D7">
            <w:pPr>
              <w:widowControl/>
              <w:jc w:val="center"/>
              <w:rPr>
                <w:rFonts w:ascii="宋体" w:hAnsi="宋体" w:cs="宋体"/>
                <w:kern w:val="0"/>
                <w:sz w:val="22"/>
              </w:rPr>
            </w:pPr>
            <w:r>
              <w:rPr>
                <w:rFonts w:hint="eastAsia" w:ascii="宋体" w:hAnsi="宋体" w:cs="宋体"/>
                <w:kern w:val="0"/>
                <w:sz w:val="22"/>
              </w:rPr>
              <w:t>11</w:t>
            </w:r>
          </w:p>
        </w:tc>
        <w:tc>
          <w:tcPr>
            <w:tcW w:w="1048" w:type="dxa"/>
            <w:shd w:val="clear" w:color="auto" w:fill="auto"/>
            <w:noWrap/>
            <w:vAlign w:val="center"/>
          </w:tcPr>
          <w:p w14:paraId="571DAE34">
            <w:pPr>
              <w:widowControl/>
              <w:jc w:val="center"/>
              <w:rPr>
                <w:rFonts w:ascii="宋体" w:hAnsi="宋体" w:cs="宋体"/>
                <w:kern w:val="0"/>
                <w:sz w:val="22"/>
              </w:rPr>
            </w:pPr>
            <w:r>
              <w:rPr>
                <w:rFonts w:hint="eastAsia" w:ascii="宋体" w:hAnsi="宋体" w:cs="宋体"/>
                <w:kern w:val="0"/>
                <w:sz w:val="22"/>
              </w:rPr>
              <w:t>8</w:t>
            </w:r>
          </w:p>
        </w:tc>
        <w:tc>
          <w:tcPr>
            <w:tcW w:w="1489" w:type="dxa"/>
            <w:shd w:val="clear" w:color="auto" w:fill="auto"/>
            <w:noWrap/>
            <w:vAlign w:val="center"/>
          </w:tcPr>
          <w:p w14:paraId="0CC9996A">
            <w:pPr>
              <w:widowControl/>
              <w:jc w:val="center"/>
              <w:rPr>
                <w:rFonts w:ascii="宋体" w:hAnsi="宋体" w:cs="宋体"/>
                <w:kern w:val="0"/>
                <w:sz w:val="22"/>
              </w:rPr>
            </w:pPr>
            <w:r>
              <w:rPr>
                <w:rFonts w:hint="eastAsia" w:ascii="宋体" w:hAnsi="宋体" w:cs="宋体"/>
                <w:kern w:val="0"/>
                <w:sz w:val="22"/>
              </w:rPr>
              <w:t>88</w:t>
            </w:r>
          </w:p>
        </w:tc>
      </w:tr>
      <w:tr w14:paraId="051AC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8B6003C">
            <w:pPr>
              <w:widowControl/>
              <w:jc w:val="center"/>
              <w:rPr>
                <w:rFonts w:ascii="宋体" w:hAnsi="宋体" w:cs="宋体"/>
                <w:kern w:val="0"/>
                <w:sz w:val="22"/>
              </w:rPr>
            </w:pPr>
            <w:r>
              <w:rPr>
                <w:rFonts w:hint="eastAsia" w:ascii="宋体" w:hAnsi="宋体" w:cs="宋体"/>
                <w:kern w:val="0"/>
                <w:sz w:val="22"/>
              </w:rPr>
              <w:t>148</w:t>
            </w:r>
          </w:p>
        </w:tc>
        <w:tc>
          <w:tcPr>
            <w:tcW w:w="1072" w:type="dxa"/>
            <w:shd w:val="clear" w:color="auto" w:fill="auto"/>
            <w:vAlign w:val="center"/>
          </w:tcPr>
          <w:p w14:paraId="5B906E75">
            <w:pPr>
              <w:widowControl/>
              <w:jc w:val="center"/>
              <w:rPr>
                <w:rFonts w:ascii="宋体" w:hAnsi="宋体" w:cs="宋体"/>
                <w:kern w:val="0"/>
                <w:sz w:val="22"/>
              </w:rPr>
            </w:pPr>
            <w:r>
              <w:rPr>
                <w:rFonts w:hint="eastAsia" w:ascii="宋体" w:hAnsi="宋体" w:cs="宋体"/>
                <w:kern w:val="0"/>
                <w:sz w:val="22"/>
              </w:rPr>
              <w:t>移液器吸头盒</w:t>
            </w:r>
          </w:p>
        </w:tc>
        <w:tc>
          <w:tcPr>
            <w:tcW w:w="4897" w:type="dxa"/>
            <w:shd w:val="clear" w:color="auto" w:fill="auto"/>
            <w:vAlign w:val="center"/>
          </w:tcPr>
          <w:p w14:paraId="612D1EF4">
            <w:pPr>
              <w:widowControl/>
              <w:jc w:val="left"/>
              <w:rPr>
                <w:rFonts w:ascii="宋体" w:hAnsi="宋体" w:cs="宋体"/>
                <w:kern w:val="0"/>
                <w:sz w:val="22"/>
              </w:rPr>
            </w:pPr>
            <w:r>
              <w:rPr>
                <w:rFonts w:hint="eastAsia" w:ascii="宋体" w:hAnsi="宋体" w:cs="宋体"/>
                <w:kern w:val="0"/>
                <w:sz w:val="22"/>
              </w:rPr>
              <w:t>1000μL，60孔</w:t>
            </w:r>
          </w:p>
        </w:tc>
        <w:tc>
          <w:tcPr>
            <w:tcW w:w="462" w:type="dxa"/>
            <w:shd w:val="clear" w:color="auto" w:fill="auto"/>
            <w:noWrap/>
            <w:vAlign w:val="center"/>
          </w:tcPr>
          <w:p w14:paraId="49783E41">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37EA9D69">
            <w:pPr>
              <w:widowControl/>
              <w:jc w:val="center"/>
              <w:rPr>
                <w:rFonts w:ascii="宋体" w:hAnsi="宋体" w:cs="宋体"/>
                <w:kern w:val="0"/>
                <w:sz w:val="22"/>
              </w:rPr>
            </w:pPr>
            <w:r>
              <w:rPr>
                <w:rFonts w:hint="eastAsia" w:ascii="宋体" w:hAnsi="宋体" w:cs="宋体"/>
                <w:kern w:val="0"/>
                <w:sz w:val="22"/>
              </w:rPr>
              <w:t>11</w:t>
            </w:r>
          </w:p>
        </w:tc>
        <w:tc>
          <w:tcPr>
            <w:tcW w:w="1048" w:type="dxa"/>
            <w:shd w:val="clear" w:color="auto" w:fill="auto"/>
            <w:noWrap/>
            <w:vAlign w:val="center"/>
          </w:tcPr>
          <w:p w14:paraId="0D750C23">
            <w:pPr>
              <w:widowControl/>
              <w:jc w:val="center"/>
              <w:rPr>
                <w:rFonts w:ascii="宋体" w:hAnsi="宋体" w:cs="宋体"/>
                <w:kern w:val="0"/>
                <w:sz w:val="22"/>
              </w:rPr>
            </w:pPr>
            <w:r>
              <w:rPr>
                <w:rFonts w:hint="eastAsia" w:ascii="宋体" w:hAnsi="宋体" w:cs="宋体"/>
                <w:kern w:val="0"/>
                <w:sz w:val="22"/>
              </w:rPr>
              <w:t>8</w:t>
            </w:r>
          </w:p>
        </w:tc>
        <w:tc>
          <w:tcPr>
            <w:tcW w:w="1489" w:type="dxa"/>
            <w:shd w:val="clear" w:color="auto" w:fill="auto"/>
            <w:noWrap/>
            <w:vAlign w:val="center"/>
          </w:tcPr>
          <w:p w14:paraId="7160308E">
            <w:pPr>
              <w:widowControl/>
              <w:jc w:val="center"/>
              <w:rPr>
                <w:rFonts w:ascii="宋体" w:hAnsi="宋体" w:cs="宋体"/>
                <w:kern w:val="0"/>
                <w:sz w:val="22"/>
              </w:rPr>
            </w:pPr>
            <w:r>
              <w:rPr>
                <w:rFonts w:hint="eastAsia" w:ascii="宋体" w:hAnsi="宋体" w:cs="宋体"/>
                <w:kern w:val="0"/>
                <w:sz w:val="22"/>
              </w:rPr>
              <w:t>88</w:t>
            </w:r>
          </w:p>
        </w:tc>
      </w:tr>
      <w:tr w14:paraId="73FB9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5F54DB37">
            <w:pPr>
              <w:widowControl/>
              <w:jc w:val="center"/>
              <w:rPr>
                <w:rFonts w:ascii="宋体" w:hAnsi="宋体" w:cs="宋体"/>
                <w:kern w:val="0"/>
                <w:sz w:val="22"/>
              </w:rPr>
            </w:pPr>
            <w:r>
              <w:rPr>
                <w:rFonts w:hint="eastAsia" w:ascii="宋体" w:hAnsi="宋体" w:cs="宋体"/>
                <w:kern w:val="0"/>
                <w:sz w:val="22"/>
              </w:rPr>
              <w:t>149</w:t>
            </w:r>
          </w:p>
        </w:tc>
        <w:tc>
          <w:tcPr>
            <w:tcW w:w="1072" w:type="dxa"/>
            <w:shd w:val="clear" w:color="auto" w:fill="auto"/>
            <w:vAlign w:val="center"/>
          </w:tcPr>
          <w:p w14:paraId="1B43245B">
            <w:pPr>
              <w:widowControl/>
              <w:jc w:val="center"/>
              <w:rPr>
                <w:rFonts w:ascii="宋体" w:hAnsi="宋体" w:cs="宋体"/>
                <w:kern w:val="0"/>
                <w:sz w:val="22"/>
              </w:rPr>
            </w:pPr>
            <w:r>
              <w:rPr>
                <w:rFonts w:hint="eastAsia" w:ascii="宋体" w:hAnsi="宋体" w:cs="宋体"/>
                <w:kern w:val="0"/>
                <w:sz w:val="22"/>
              </w:rPr>
              <w:t>移液器吸头盒</w:t>
            </w:r>
          </w:p>
        </w:tc>
        <w:tc>
          <w:tcPr>
            <w:tcW w:w="4897" w:type="dxa"/>
            <w:shd w:val="clear" w:color="auto" w:fill="auto"/>
            <w:vAlign w:val="center"/>
          </w:tcPr>
          <w:p w14:paraId="1251E8CE">
            <w:pPr>
              <w:widowControl/>
              <w:jc w:val="left"/>
              <w:rPr>
                <w:rFonts w:ascii="宋体" w:hAnsi="宋体" w:cs="宋体"/>
                <w:kern w:val="0"/>
                <w:sz w:val="22"/>
              </w:rPr>
            </w:pPr>
            <w:r>
              <w:rPr>
                <w:rFonts w:hint="eastAsia" w:ascii="宋体" w:hAnsi="宋体" w:cs="宋体"/>
                <w:kern w:val="0"/>
                <w:sz w:val="22"/>
              </w:rPr>
              <w:t>5mL，28孔</w:t>
            </w:r>
          </w:p>
        </w:tc>
        <w:tc>
          <w:tcPr>
            <w:tcW w:w="462" w:type="dxa"/>
            <w:shd w:val="clear" w:color="auto" w:fill="auto"/>
            <w:noWrap/>
            <w:vAlign w:val="center"/>
          </w:tcPr>
          <w:p w14:paraId="161D1DB6">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508BF918">
            <w:pPr>
              <w:widowControl/>
              <w:jc w:val="center"/>
              <w:rPr>
                <w:rFonts w:ascii="宋体" w:hAnsi="宋体" w:cs="宋体"/>
                <w:kern w:val="0"/>
                <w:sz w:val="22"/>
              </w:rPr>
            </w:pPr>
            <w:r>
              <w:rPr>
                <w:rFonts w:hint="eastAsia" w:ascii="宋体" w:hAnsi="宋体" w:cs="宋体"/>
                <w:kern w:val="0"/>
                <w:sz w:val="22"/>
              </w:rPr>
              <w:t>11</w:t>
            </w:r>
          </w:p>
        </w:tc>
        <w:tc>
          <w:tcPr>
            <w:tcW w:w="1048" w:type="dxa"/>
            <w:shd w:val="clear" w:color="auto" w:fill="auto"/>
            <w:noWrap/>
            <w:vAlign w:val="center"/>
          </w:tcPr>
          <w:p w14:paraId="0A71EA75">
            <w:pPr>
              <w:widowControl/>
              <w:jc w:val="center"/>
              <w:rPr>
                <w:rFonts w:ascii="宋体" w:hAnsi="宋体" w:cs="宋体"/>
                <w:kern w:val="0"/>
                <w:sz w:val="22"/>
              </w:rPr>
            </w:pPr>
            <w:r>
              <w:rPr>
                <w:rFonts w:hint="eastAsia" w:ascii="宋体" w:hAnsi="宋体" w:cs="宋体"/>
                <w:kern w:val="0"/>
                <w:sz w:val="22"/>
              </w:rPr>
              <w:t>23</w:t>
            </w:r>
          </w:p>
        </w:tc>
        <w:tc>
          <w:tcPr>
            <w:tcW w:w="1489" w:type="dxa"/>
            <w:shd w:val="clear" w:color="auto" w:fill="auto"/>
            <w:noWrap/>
            <w:vAlign w:val="center"/>
          </w:tcPr>
          <w:p w14:paraId="03B5705B">
            <w:pPr>
              <w:widowControl/>
              <w:jc w:val="center"/>
              <w:rPr>
                <w:rFonts w:ascii="宋体" w:hAnsi="宋体" w:cs="宋体"/>
                <w:kern w:val="0"/>
                <w:sz w:val="22"/>
              </w:rPr>
            </w:pPr>
            <w:r>
              <w:rPr>
                <w:rFonts w:hint="eastAsia" w:ascii="宋体" w:hAnsi="宋体" w:cs="宋体"/>
                <w:kern w:val="0"/>
                <w:sz w:val="22"/>
              </w:rPr>
              <w:t>253</w:t>
            </w:r>
          </w:p>
        </w:tc>
      </w:tr>
      <w:tr w14:paraId="1BA85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8782866">
            <w:pPr>
              <w:widowControl/>
              <w:jc w:val="center"/>
              <w:rPr>
                <w:rFonts w:ascii="宋体" w:hAnsi="宋体" w:cs="宋体"/>
                <w:kern w:val="0"/>
                <w:sz w:val="22"/>
              </w:rPr>
            </w:pPr>
            <w:r>
              <w:rPr>
                <w:rFonts w:hint="eastAsia" w:ascii="宋体" w:hAnsi="宋体" w:cs="宋体"/>
                <w:kern w:val="0"/>
                <w:sz w:val="22"/>
              </w:rPr>
              <w:t>150</w:t>
            </w:r>
          </w:p>
        </w:tc>
        <w:tc>
          <w:tcPr>
            <w:tcW w:w="1072" w:type="dxa"/>
            <w:shd w:val="clear" w:color="auto" w:fill="auto"/>
            <w:vAlign w:val="center"/>
          </w:tcPr>
          <w:p w14:paraId="1AEAF589">
            <w:pPr>
              <w:widowControl/>
              <w:jc w:val="center"/>
              <w:rPr>
                <w:rFonts w:ascii="宋体" w:hAnsi="宋体" w:cs="宋体"/>
                <w:kern w:val="0"/>
                <w:sz w:val="22"/>
              </w:rPr>
            </w:pPr>
            <w:r>
              <w:rPr>
                <w:rFonts w:hint="eastAsia" w:ascii="宋体" w:hAnsi="宋体" w:cs="宋体"/>
                <w:kern w:val="0"/>
                <w:sz w:val="22"/>
              </w:rPr>
              <w:t>移液器吸头</w:t>
            </w:r>
          </w:p>
        </w:tc>
        <w:tc>
          <w:tcPr>
            <w:tcW w:w="4897" w:type="dxa"/>
            <w:shd w:val="clear" w:color="auto" w:fill="auto"/>
            <w:vAlign w:val="center"/>
          </w:tcPr>
          <w:p w14:paraId="49C309AE">
            <w:pPr>
              <w:widowControl/>
              <w:jc w:val="left"/>
              <w:rPr>
                <w:rFonts w:ascii="宋体" w:hAnsi="宋体" w:cs="宋体"/>
                <w:kern w:val="0"/>
                <w:sz w:val="22"/>
              </w:rPr>
            </w:pPr>
            <w:r>
              <w:rPr>
                <w:rFonts w:hint="eastAsia" w:ascii="宋体" w:hAnsi="宋体" w:cs="宋体"/>
                <w:kern w:val="0"/>
                <w:sz w:val="22"/>
              </w:rPr>
              <w:t>10μL</w:t>
            </w:r>
          </w:p>
        </w:tc>
        <w:tc>
          <w:tcPr>
            <w:tcW w:w="462" w:type="dxa"/>
            <w:shd w:val="clear" w:color="auto" w:fill="auto"/>
            <w:noWrap/>
            <w:vAlign w:val="center"/>
          </w:tcPr>
          <w:p w14:paraId="49508F07">
            <w:pPr>
              <w:widowControl/>
              <w:jc w:val="center"/>
              <w:rPr>
                <w:rFonts w:ascii="宋体" w:hAnsi="宋体" w:cs="宋体"/>
                <w:kern w:val="0"/>
                <w:sz w:val="22"/>
              </w:rPr>
            </w:pPr>
            <w:r>
              <w:rPr>
                <w:rFonts w:hint="eastAsia" w:ascii="宋体" w:hAnsi="宋体" w:cs="宋体"/>
                <w:kern w:val="0"/>
                <w:sz w:val="22"/>
              </w:rPr>
              <w:t>包</w:t>
            </w:r>
          </w:p>
        </w:tc>
        <w:tc>
          <w:tcPr>
            <w:tcW w:w="605" w:type="dxa"/>
            <w:shd w:val="clear" w:color="auto" w:fill="auto"/>
            <w:noWrap/>
            <w:vAlign w:val="center"/>
          </w:tcPr>
          <w:p w14:paraId="26AC9346">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58EFD4B0">
            <w:pPr>
              <w:widowControl/>
              <w:jc w:val="center"/>
              <w:rPr>
                <w:rFonts w:ascii="宋体" w:hAnsi="宋体" w:cs="宋体"/>
                <w:kern w:val="0"/>
                <w:sz w:val="22"/>
              </w:rPr>
            </w:pPr>
            <w:r>
              <w:rPr>
                <w:rFonts w:hint="eastAsia" w:ascii="宋体" w:hAnsi="宋体" w:cs="宋体"/>
                <w:kern w:val="0"/>
                <w:sz w:val="22"/>
              </w:rPr>
              <w:t>12</w:t>
            </w:r>
          </w:p>
        </w:tc>
        <w:tc>
          <w:tcPr>
            <w:tcW w:w="1489" w:type="dxa"/>
            <w:shd w:val="clear" w:color="auto" w:fill="auto"/>
            <w:noWrap/>
            <w:vAlign w:val="center"/>
          </w:tcPr>
          <w:p w14:paraId="29821DB4">
            <w:pPr>
              <w:widowControl/>
              <w:jc w:val="center"/>
              <w:rPr>
                <w:rFonts w:ascii="宋体" w:hAnsi="宋体" w:cs="宋体"/>
                <w:kern w:val="0"/>
                <w:sz w:val="22"/>
              </w:rPr>
            </w:pPr>
            <w:r>
              <w:rPr>
                <w:rFonts w:hint="eastAsia" w:ascii="宋体" w:hAnsi="宋体" w:cs="宋体"/>
                <w:kern w:val="0"/>
                <w:sz w:val="22"/>
              </w:rPr>
              <w:t>12</w:t>
            </w:r>
          </w:p>
        </w:tc>
      </w:tr>
      <w:tr w14:paraId="3EE43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1CAD939F">
            <w:pPr>
              <w:widowControl/>
              <w:jc w:val="center"/>
              <w:rPr>
                <w:rFonts w:ascii="宋体" w:hAnsi="宋体" w:cs="宋体"/>
                <w:kern w:val="0"/>
                <w:sz w:val="22"/>
              </w:rPr>
            </w:pPr>
            <w:r>
              <w:rPr>
                <w:rFonts w:hint="eastAsia" w:ascii="宋体" w:hAnsi="宋体" w:cs="宋体"/>
                <w:kern w:val="0"/>
                <w:sz w:val="22"/>
              </w:rPr>
              <w:t>151</w:t>
            </w:r>
          </w:p>
        </w:tc>
        <w:tc>
          <w:tcPr>
            <w:tcW w:w="1072" w:type="dxa"/>
            <w:shd w:val="clear" w:color="auto" w:fill="auto"/>
            <w:vAlign w:val="center"/>
          </w:tcPr>
          <w:p w14:paraId="1C18351D">
            <w:pPr>
              <w:widowControl/>
              <w:jc w:val="center"/>
              <w:rPr>
                <w:rFonts w:ascii="宋体" w:hAnsi="宋体" w:cs="宋体"/>
                <w:kern w:val="0"/>
                <w:sz w:val="22"/>
              </w:rPr>
            </w:pPr>
            <w:r>
              <w:rPr>
                <w:rFonts w:hint="eastAsia" w:ascii="宋体" w:hAnsi="宋体" w:cs="宋体"/>
                <w:kern w:val="0"/>
                <w:sz w:val="22"/>
              </w:rPr>
              <w:t>移液器吸头</w:t>
            </w:r>
          </w:p>
        </w:tc>
        <w:tc>
          <w:tcPr>
            <w:tcW w:w="4897" w:type="dxa"/>
            <w:shd w:val="clear" w:color="auto" w:fill="auto"/>
            <w:vAlign w:val="center"/>
          </w:tcPr>
          <w:p w14:paraId="6BB13629">
            <w:pPr>
              <w:widowControl/>
              <w:jc w:val="left"/>
              <w:rPr>
                <w:rFonts w:ascii="宋体" w:hAnsi="宋体" w:cs="宋体"/>
                <w:kern w:val="0"/>
                <w:sz w:val="22"/>
              </w:rPr>
            </w:pPr>
            <w:r>
              <w:rPr>
                <w:rFonts w:hint="eastAsia" w:ascii="宋体" w:hAnsi="宋体" w:cs="宋体"/>
                <w:kern w:val="0"/>
                <w:sz w:val="22"/>
              </w:rPr>
              <w:t>200μL</w:t>
            </w:r>
          </w:p>
        </w:tc>
        <w:tc>
          <w:tcPr>
            <w:tcW w:w="462" w:type="dxa"/>
            <w:shd w:val="clear" w:color="auto" w:fill="auto"/>
            <w:noWrap/>
            <w:vAlign w:val="center"/>
          </w:tcPr>
          <w:p w14:paraId="5E437EAA">
            <w:pPr>
              <w:widowControl/>
              <w:jc w:val="center"/>
              <w:rPr>
                <w:rFonts w:ascii="宋体" w:hAnsi="宋体" w:cs="宋体"/>
                <w:kern w:val="0"/>
                <w:sz w:val="22"/>
              </w:rPr>
            </w:pPr>
            <w:r>
              <w:rPr>
                <w:rFonts w:hint="eastAsia" w:ascii="宋体" w:hAnsi="宋体" w:cs="宋体"/>
                <w:kern w:val="0"/>
                <w:sz w:val="22"/>
              </w:rPr>
              <w:t>包</w:t>
            </w:r>
          </w:p>
        </w:tc>
        <w:tc>
          <w:tcPr>
            <w:tcW w:w="605" w:type="dxa"/>
            <w:shd w:val="clear" w:color="auto" w:fill="auto"/>
            <w:noWrap/>
            <w:vAlign w:val="center"/>
          </w:tcPr>
          <w:p w14:paraId="2ABD7FF4">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2F16BEDD">
            <w:pPr>
              <w:widowControl/>
              <w:jc w:val="center"/>
              <w:rPr>
                <w:rFonts w:ascii="宋体" w:hAnsi="宋体" w:cs="宋体"/>
                <w:kern w:val="0"/>
                <w:sz w:val="22"/>
              </w:rPr>
            </w:pPr>
            <w:r>
              <w:rPr>
                <w:rFonts w:hint="eastAsia" w:ascii="宋体" w:hAnsi="宋体" w:cs="宋体"/>
                <w:kern w:val="0"/>
                <w:sz w:val="22"/>
              </w:rPr>
              <w:t>17</w:t>
            </w:r>
          </w:p>
        </w:tc>
        <w:tc>
          <w:tcPr>
            <w:tcW w:w="1489" w:type="dxa"/>
            <w:shd w:val="clear" w:color="auto" w:fill="auto"/>
            <w:noWrap/>
            <w:vAlign w:val="center"/>
          </w:tcPr>
          <w:p w14:paraId="1CA26EA2">
            <w:pPr>
              <w:widowControl/>
              <w:jc w:val="center"/>
              <w:rPr>
                <w:rFonts w:ascii="宋体" w:hAnsi="宋体" w:cs="宋体"/>
                <w:kern w:val="0"/>
                <w:sz w:val="22"/>
              </w:rPr>
            </w:pPr>
            <w:r>
              <w:rPr>
                <w:rFonts w:hint="eastAsia" w:ascii="宋体" w:hAnsi="宋体" w:cs="宋体"/>
                <w:kern w:val="0"/>
                <w:sz w:val="22"/>
              </w:rPr>
              <w:t>17</w:t>
            </w:r>
          </w:p>
        </w:tc>
      </w:tr>
      <w:tr w14:paraId="2406C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64B26EB">
            <w:pPr>
              <w:widowControl/>
              <w:jc w:val="center"/>
              <w:rPr>
                <w:rFonts w:ascii="宋体" w:hAnsi="宋体" w:cs="宋体"/>
                <w:kern w:val="0"/>
                <w:sz w:val="22"/>
              </w:rPr>
            </w:pPr>
            <w:r>
              <w:rPr>
                <w:rFonts w:hint="eastAsia" w:ascii="宋体" w:hAnsi="宋体" w:cs="宋体"/>
                <w:kern w:val="0"/>
                <w:sz w:val="22"/>
              </w:rPr>
              <w:t>152</w:t>
            </w:r>
          </w:p>
        </w:tc>
        <w:tc>
          <w:tcPr>
            <w:tcW w:w="1072" w:type="dxa"/>
            <w:shd w:val="clear" w:color="auto" w:fill="auto"/>
            <w:vAlign w:val="center"/>
          </w:tcPr>
          <w:p w14:paraId="572F0859">
            <w:pPr>
              <w:widowControl/>
              <w:jc w:val="center"/>
              <w:rPr>
                <w:rFonts w:ascii="宋体" w:hAnsi="宋体" w:cs="宋体"/>
                <w:kern w:val="0"/>
                <w:sz w:val="22"/>
              </w:rPr>
            </w:pPr>
            <w:r>
              <w:rPr>
                <w:rFonts w:hint="eastAsia" w:ascii="宋体" w:hAnsi="宋体" w:cs="宋体"/>
                <w:kern w:val="0"/>
                <w:sz w:val="22"/>
              </w:rPr>
              <w:t>移液器吸头</w:t>
            </w:r>
          </w:p>
        </w:tc>
        <w:tc>
          <w:tcPr>
            <w:tcW w:w="4897" w:type="dxa"/>
            <w:shd w:val="clear" w:color="auto" w:fill="auto"/>
            <w:vAlign w:val="center"/>
          </w:tcPr>
          <w:p w14:paraId="1630B04F">
            <w:pPr>
              <w:widowControl/>
              <w:jc w:val="left"/>
              <w:rPr>
                <w:rFonts w:ascii="宋体" w:hAnsi="宋体" w:cs="宋体"/>
                <w:kern w:val="0"/>
                <w:sz w:val="22"/>
              </w:rPr>
            </w:pPr>
            <w:r>
              <w:rPr>
                <w:rFonts w:hint="eastAsia" w:ascii="宋体" w:hAnsi="宋体" w:cs="宋体"/>
                <w:kern w:val="0"/>
                <w:sz w:val="22"/>
              </w:rPr>
              <w:t>1000μL</w:t>
            </w:r>
          </w:p>
        </w:tc>
        <w:tc>
          <w:tcPr>
            <w:tcW w:w="462" w:type="dxa"/>
            <w:shd w:val="clear" w:color="auto" w:fill="auto"/>
            <w:noWrap/>
            <w:vAlign w:val="center"/>
          </w:tcPr>
          <w:p w14:paraId="282499D6">
            <w:pPr>
              <w:widowControl/>
              <w:jc w:val="center"/>
              <w:rPr>
                <w:rFonts w:ascii="宋体" w:hAnsi="宋体" w:cs="宋体"/>
                <w:kern w:val="0"/>
                <w:sz w:val="22"/>
              </w:rPr>
            </w:pPr>
            <w:r>
              <w:rPr>
                <w:rFonts w:hint="eastAsia" w:ascii="宋体" w:hAnsi="宋体" w:cs="宋体"/>
                <w:kern w:val="0"/>
                <w:sz w:val="22"/>
              </w:rPr>
              <w:t>包</w:t>
            </w:r>
          </w:p>
        </w:tc>
        <w:tc>
          <w:tcPr>
            <w:tcW w:w="605" w:type="dxa"/>
            <w:shd w:val="clear" w:color="auto" w:fill="auto"/>
            <w:noWrap/>
            <w:vAlign w:val="center"/>
          </w:tcPr>
          <w:p w14:paraId="5D82A569">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0315C184">
            <w:pPr>
              <w:widowControl/>
              <w:jc w:val="center"/>
              <w:rPr>
                <w:rFonts w:ascii="宋体" w:hAnsi="宋体" w:cs="宋体"/>
                <w:kern w:val="0"/>
                <w:sz w:val="22"/>
              </w:rPr>
            </w:pPr>
            <w:r>
              <w:rPr>
                <w:rFonts w:hint="eastAsia" w:ascii="宋体" w:hAnsi="宋体" w:cs="宋体"/>
                <w:kern w:val="0"/>
                <w:sz w:val="22"/>
              </w:rPr>
              <w:t>23</w:t>
            </w:r>
          </w:p>
        </w:tc>
        <w:tc>
          <w:tcPr>
            <w:tcW w:w="1489" w:type="dxa"/>
            <w:shd w:val="clear" w:color="auto" w:fill="auto"/>
            <w:noWrap/>
            <w:vAlign w:val="center"/>
          </w:tcPr>
          <w:p w14:paraId="091D8734">
            <w:pPr>
              <w:widowControl/>
              <w:jc w:val="center"/>
              <w:rPr>
                <w:rFonts w:ascii="宋体" w:hAnsi="宋体" w:cs="宋体"/>
                <w:kern w:val="0"/>
                <w:sz w:val="22"/>
              </w:rPr>
            </w:pPr>
            <w:r>
              <w:rPr>
                <w:rFonts w:hint="eastAsia" w:ascii="宋体" w:hAnsi="宋体" w:cs="宋体"/>
                <w:kern w:val="0"/>
                <w:sz w:val="22"/>
              </w:rPr>
              <w:t>23</w:t>
            </w:r>
          </w:p>
        </w:tc>
      </w:tr>
      <w:tr w14:paraId="01940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7628CB89">
            <w:pPr>
              <w:widowControl/>
              <w:jc w:val="center"/>
              <w:rPr>
                <w:rFonts w:ascii="宋体" w:hAnsi="宋体" w:cs="宋体"/>
                <w:kern w:val="0"/>
                <w:sz w:val="22"/>
              </w:rPr>
            </w:pPr>
            <w:r>
              <w:rPr>
                <w:rFonts w:hint="eastAsia" w:ascii="宋体" w:hAnsi="宋体" w:cs="宋体"/>
                <w:kern w:val="0"/>
                <w:sz w:val="22"/>
              </w:rPr>
              <w:t>153</w:t>
            </w:r>
          </w:p>
        </w:tc>
        <w:tc>
          <w:tcPr>
            <w:tcW w:w="1072" w:type="dxa"/>
            <w:shd w:val="clear" w:color="auto" w:fill="auto"/>
            <w:vAlign w:val="center"/>
          </w:tcPr>
          <w:p w14:paraId="4B9B6B5C">
            <w:pPr>
              <w:widowControl/>
              <w:jc w:val="center"/>
              <w:rPr>
                <w:rFonts w:ascii="宋体" w:hAnsi="宋体" w:cs="宋体"/>
                <w:kern w:val="0"/>
                <w:sz w:val="22"/>
              </w:rPr>
            </w:pPr>
            <w:r>
              <w:rPr>
                <w:rFonts w:hint="eastAsia" w:ascii="宋体" w:hAnsi="宋体" w:cs="宋体"/>
                <w:kern w:val="0"/>
                <w:sz w:val="22"/>
              </w:rPr>
              <w:t>移液器吸头</w:t>
            </w:r>
          </w:p>
        </w:tc>
        <w:tc>
          <w:tcPr>
            <w:tcW w:w="4897" w:type="dxa"/>
            <w:shd w:val="clear" w:color="auto" w:fill="auto"/>
            <w:vAlign w:val="center"/>
          </w:tcPr>
          <w:p w14:paraId="4BBC72A9">
            <w:pPr>
              <w:widowControl/>
              <w:jc w:val="left"/>
              <w:rPr>
                <w:rFonts w:ascii="宋体" w:hAnsi="宋体" w:cs="宋体"/>
                <w:kern w:val="0"/>
                <w:sz w:val="22"/>
              </w:rPr>
            </w:pPr>
            <w:r>
              <w:rPr>
                <w:rFonts w:hint="eastAsia" w:ascii="宋体" w:hAnsi="宋体" w:cs="宋体"/>
                <w:kern w:val="0"/>
                <w:sz w:val="22"/>
              </w:rPr>
              <w:t>5mL</w:t>
            </w:r>
          </w:p>
        </w:tc>
        <w:tc>
          <w:tcPr>
            <w:tcW w:w="462" w:type="dxa"/>
            <w:shd w:val="clear" w:color="auto" w:fill="auto"/>
            <w:noWrap/>
            <w:vAlign w:val="center"/>
          </w:tcPr>
          <w:p w14:paraId="59D8C330">
            <w:pPr>
              <w:widowControl/>
              <w:jc w:val="center"/>
              <w:rPr>
                <w:rFonts w:ascii="宋体" w:hAnsi="宋体" w:cs="宋体"/>
                <w:kern w:val="0"/>
                <w:sz w:val="22"/>
              </w:rPr>
            </w:pPr>
            <w:r>
              <w:rPr>
                <w:rFonts w:hint="eastAsia" w:ascii="宋体" w:hAnsi="宋体" w:cs="宋体"/>
                <w:kern w:val="0"/>
                <w:sz w:val="22"/>
              </w:rPr>
              <w:t>包</w:t>
            </w:r>
          </w:p>
        </w:tc>
        <w:tc>
          <w:tcPr>
            <w:tcW w:w="605" w:type="dxa"/>
            <w:shd w:val="clear" w:color="auto" w:fill="auto"/>
            <w:noWrap/>
            <w:vAlign w:val="center"/>
          </w:tcPr>
          <w:p w14:paraId="551AFBD3">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1B1E6AF3">
            <w:pPr>
              <w:widowControl/>
              <w:jc w:val="center"/>
              <w:rPr>
                <w:rFonts w:ascii="宋体" w:hAnsi="宋体" w:cs="宋体"/>
                <w:kern w:val="0"/>
                <w:sz w:val="22"/>
              </w:rPr>
            </w:pPr>
            <w:r>
              <w:rPr>
                <w:rFonts w:hint="eastAsia" w:ascii="宋体" w:hAnsi="宋体" w:cs="宋体"/>
                <w:kern w:val="0"/>
                <w:sz w:val="22"/>
              </w:rPr>
              <w:t>72</w:t>
            </w:r>
          </w:p>
        </w:tc>
        <w:tc>
          <w:tcPr>
            <w:tcW w:w="1489" w:type="dxa"/>
            <w:shd w:val="clear" w:color="auto" w:fill="auto"/>
            <w:noWrap/>
            <w:vAlign w:val="center"/>
          </w:tcPr>
          <w:p w14:paraId="49F711C1">
            <w:pPr>
              <w:widowControl/>
              <w:jc w:val="center"/>
              <w:rPr>
                <w:rFonts w:ascii="宋体" w:hAnsi="宋体" w:cs="宋体"/>
                <w:kern w:val="0"/>
                <w:sz w:val="22"/>
              </w:rPr>
            </w:pPr>
            <w:r>
              <w:rPr>
                <w:rFonts w:hint="eastAsia" w:ascii="宋体" w:hAnsi="宋体" w:cs="宋体"/>
                <w:kern w:val="0"/>
                <w:sz w:val="22"/>
              </w:rPr>
              <w:t>72</w:t>
            </w:r>
          </w:p>
        </w:tc>
      </w:tr>
      <w:tr w14:paraId="3EFCB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13639F4A">
            <w:pPr>
              <w:widowControl/>
              <w:jc w:val="center"/>
              <w:rPr>
                <w:rFonts w:ascii="宋体" w:hAnsi="宋体" w:cs="宋体"/>
                <w:kern w:val="0"/>
                <w:sz w:val="22"/>
              </w:rPr>
            </w:pPr>
            <w:r>
              <w:rPr>
                <w:rFonts w:hint="eastAsia" w:ascii="宋体" w:hAnsi="宋体" w:cs="宋体"/>
                <w:kern w:val="0"/>
                <w:sz w:val="22"/>
              </w:rPr>
              <w:t>154</w:t>
            </w:r>
          </w:p>
        </w:tc>
        <w:tc>
          <w:tcPr>
            <w:tcW w:w="1072" w:type="dxa"/>
            <w:shd w:val="clear" w:color="auto" w:fill="auto"/>
            <w:vAlign w:val="center"/>
          </w:tcPr>
          <w:p w14:paraId="265D1402">
            <w:pPr>
              <w:widowControl/>
              <w:jc w:val="center"/>
              <w:rPr>
                <w:rFonts w:ascii="宋体" w:hAnsi="宋体" w:cs="宋体"/>
                <w:kern w:val="0"/>
                <w:sz w:val="22"/>
              </w:rPr>
            </w:pPr>
            <w:r>
              <w:rPr>
                <w:rFonts w:hint="eastAsia" w:ascii="宋体" w:hAnsi="宋体" w:cs="宋体"/>
                <w:kern w:val="0"/>
                <w:sz w:val="22"/>
              </w:rPr>
              <w:t>塑料多用滴管</w:t>
            </w:r>
          </w:p>
        </w:tc>
        <w:tc>
          <w:tcPr>
            <w:tcW w:w="4897" w:type="dxa"/>
            <w:shd w:val="clear" w:color="auto" w:fill="auto"/>
            <w:vAlign w:val="center"/>
          </w:tcPr>
          <w:p w14:paraId="1019CAEC">
            <w:pPr>
              <w:widowControl/>
              <w:jc w:val="left"/>
              <w:rPr>
                <w:rFonts w:ascii="宋体" w:hAnsi="宋体" w:cs="宋体"/>
                <w:kern w:val="0"/>
                <w:sz w:val="22"/>
              </w:rPr>
            </w:pPr>
            <w:r>
              <w:rPr>
                <w:rFonts w:hint="eastAsia" w:ascii="宋体" w:hAnsi="宋体" w:cs="宋体"/>
                <w:kern w:val="0"/>
                <w:sz w:val="22"/>
              </w:rPr>
              <w:t>4mL</w:t>
            </w:r>
          </w:p>
        </w:tc>
        <w:tc>
          <w:tcPr>
            <w:tcW w:w="462" w:type="dxa"/>
            <w:shd w:val="clear" w:color="auto" w:fill="auto"/>
            <w:noWrap/>
            <w:vAlign w:val="center"/>
          </w:tcPr>
          <w:p w14:paraId="43B091FD">
            <w:pPr>
              <w:widowControl/>
              <w:jc w:val="center"/>
              <w:rPr>
                <w:rFonts w:ascii="宋体" w:hAnsi="宋体" w:cs="宋体"/>
                <w:kern w:val="0"/>
                <w:sz w:val="22"/>
              </w:rPr>
            </w:pPr>
            <w:r>
              <w:rPr>
                <w:rFonts w:hint="eastAsia" w:ascii="宋体" w:hAnsi="宋体" w:cs="宋体"/>
                <w:kern w:val="0"/>
                <w:sz w:val="22"/>
              </w:rPr>
              <w:t>支</w:t>
            </w:r>
          </w:p>
        </w:tc>
        <w:tc>
          <w:tcPr>
            <w:tcW w:w="605" w:type="dxa"/>
            <w:shd w:val="clear" w:color="auto" w:fill="auto"/>
            <w:noWrap/>
            <w:vAlign w:val="center"/>
          </w:tcPr>
          <w:p w14:paraId="1852860D">
            <w:pPr>
              <w:widowControl/>
              <w:jc w:val="center"/>
              <w:rPr>
                <w:rFonts w:ascii="宋体" w:hAnsi="宋体" w:cs="宋体"/>
                <w:kern w:val="0"/>
                <w:sz w:val="22"/>
              </w:rPr>
            </w:pPr>
            <w:r>
              <w:rPr>
                <w:rFonts w:hint="eastAsia" w:ascii="宋体" w:hAnsi="宋体" w:cs="宋体"/>
                <w:kern w:val="0"/>
                <w:sz w:val="22"/>
              </w:rPr>
              <w:t>120</w:t>
            </w:r>
          </w:p>
        </w:tc>
        <w:tc>
          <w:tcPr>
            <w:tcW w:w="1048" w:type="dxa"/>
            <w:shd w:val="clear" w:color="auto" w:fill="auto"/>
            <w:noWrap/>
            <w:vAlign w:val="center"/>
          </w:tcPr>
          <w:p w14:paraId="5BD2D10E">
            <w:pPr>
              <w:widowControl/>
              <w:jc w:val="center"/>
              <w:rPr>
                <w:rFonts w:ascii="宋体" w:hAnsi="宋体" w:cs="宋体"/>
                <w:kern w:val="0"/>
                <w:sz w:val="22"/>
              </w:rPr>
            </w:pPr>
            <w:r>
              <w:rPr>
                <w:rFonts w:hint="eastAsia" w:ascii="宋体" w:hAnsi="宋体" w:cs="宋体"/>
                <w:kern w:val="0"/>
                <w:sz w:val="22"/>
              </w:rPr>
              <w:t>1</w:t>
            </w:r>
          </w:p>
        </w:tc>
        <w:tc>
          <w:tcPr>
            <w:tcW w:w="1489" w:type="dxa"/>
            <w:shd w:val="clear" w:color="auto" w:fill="auto"/>
            <w:noWrap/>
            <w:vAlign w:val="center"/>
          </w:tcPr>
          <w:p w14:paraId="242F52DC">
            <w:pPr>
              <w:widowControl/>
              <w:jc w:val="center"/>
              <w:rPr>
                <w:rFonts w:ascii="宋体" w:hAnsi="宋体" w:cs="宋体"/>
                <w:kern w:val="0"/>
                <w:sz w:val="22"/>
              </w:rPr>
            </w:pPr>
            <w:r>
              <w:rPr>
                <w:rFonts w:hint="eastAsia" w:ascii="宋体" w:hAnsi="宋体" w:cs="宋体"/>
                <w:kern w:val="0"/>
                <w:sz w:val="22"/>
              </w:rPr>
              <w:t>120</w:t>
            </w:r>
          </w:p>
        </w:tc>
      </w:tr>
      <w:tr w14:paraId="1B22D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32AF1F35">
            <w:pPr>
              <w:widowControl/>
              <w:jc w:val="center"/>
              <w:rPr>
                <w:rFonts w:ascii="宋体" w:hAnsi="宋体" w:cs="宋体"/>
                <w:kern w:val="0"/>
                <w:sz w:val="22"/>
              </w:rPr>
            </w:pPr>
            <w:r>
              <w:rPr>
                <w:rFonts w:hint="eastAsia" w:ascii="宋体" w:hAnsi="宋体" w:cs="宋体"/>
                <w:kern w:val="0"/>
                <w:sz w:val="22"/>
              </w:rPr>
              <w:t>155</w:t>
            </w:r>
          </w:p>
        </w:tc>
        <w:tc>
          <w:tcPr>
            <w:tcW w:w="1072" w:type="dxa"/>
            <w:shd w:val="clear" w:color="auto" w:fill="auto"/>
            <w:vAlign w:val="center"/>
          </w:tcPr>
          <w:p w14:paraId="6FD4D8BA">
            <w:pPr>
              <w:widowControl/>
              <w:jc w:val="center"/>
              <w:rPr>
                <w:rFonts w:ascii="宋体" w:hAnsi="宋体" w:cs="宋体"/>
                <w:kern w:val="0"/>
                <w:sz w:val="22"/>
              </w:rPr>
            </w:pPr>
            <w:r>
              <w:rPr>
                <w:rFonts w:hint="eastAsia" w:ascii="宋体" w:hAnsi="宋体" w:cs="宋体"/>
                <w:kern w:val="0"/>
                <w:sz w:val="22"/>
              </w:rPr>
              <w:t>定性滤纸</w:t>
            </w:r>
          </w:p>
        </w:tc>
        <w:tc>
          <w:tcPr>
            <w:tcW w:w="4897" w:type="dxa"/>
            <w:shd w:val="clear" w:color="auto" w:fill="auto"/>
            <w:vAlign w:val="center"/>
          </w:tcPr>
          <w:p w14:paraId="281CB63D">
            <w:pPr>
              <w:widowControl/>
              <w:rPr>
                <w:rFonts w:ascii="宋体" w:hAnsi="宋体" w:cs="宋体"/>
                <w:kern w:val="0"/>
                <w:sz w:val="22"/>
              </w:rPr>
            </w:pPr>
            <w:r>
              <w:rPr>
                <w:rFonts w:hint="eastAsia" w:ascii="宋体" w:hAnsi="宋体" w:cs="宋体"/>
                <w:kern w:val="0"/>
                <w:sz w:val="22"/>
              </w:rPr>
              <w:t>快速，9cm</w:t>
            </w:r>
          </w:p>
        </w:tc>
        <w:tc>
          <w:tcPr>
            <w:tcW w:w="462" w:type="dxa"/>
            <w:shd w:val="clear" w:color="auto" w:fill="auto"/>
            <w:noWrap/>
            <w:vAlign w:val="center"/>
          </w:tcPr>
          <w:p w14:paraId="66C5948A">
            <w:pPr>
              <w:widowControl/>
              <w:jc w:val="center"/>
              <w:rPr>
                <w:rFonts w:ascii="宋体" w:hAnsi="宋体" w:cs="宋体"/>
                <w:kern w:val="0"/>
                <w:sz w:val="22"/>
              </w:rPr>
            </w:pPr>
            <w:r>
              <w:rPr>
                <w:rFonts w:hint="eastAsia" w:ascii="宋体" w:hAnsi="宋体" w:cs="宋体"/>
                <w:kern w:val="0"/>
                <w:sz w:val="22"/>
              </w:rPr>
              <w:t>盒</w:t>
            </w:r>
          </w:p>
        </w:tc>
        <w:tc>
          <w:tcPr>
            <w:tcW w:w="605" w:type="dxa"/>
            <w:shd w:val="clear" w:color="auto" w:fill="auto"/>
            <w:noWrap/>
            <w:vAlign w:val="center"/>
          </w:tcPr>
          <w:p w14:paraId="584F5402">
            <w:pPr>
              <w:widowControl/>
              <w:jc w:val="center"/>
              <w:rPr>
                <w:rFonts w:ascii="宋体" w:hAnsi="宋体" w:cs="宋体"/>
                <w:kern w:val="0"/>
                <w:sz w:val="22"/>
              </w:rPr>
            </w:pPr>
            <w:r>
              <w:rPr>
                <w:rFonts w:hint="eastAsia" w:ascii="宋体" w:hAnsi="宋体" w:cs="宋体"/>
                <w:kern w:val="0"/>
                <w:sz w:val="22"/>
              </w:rPr>
              <w:t>12</w:t>
            </w:r>
          </w:p>
        </w:tc>
        <w:tc>
          <w:tcPr>
            <w:tcW w:w="1048" w:type="dxa"/>
            <w:shd w:val="clear" w:color="auto" w:fill="auto"/>
            <w:noWrap/>
            <w:vAlign w:val="center"/>
          </w:tcPr>
          <w:p w14:paraId="62F3142B">
            <w:pPr>
              <w:widowControl/>
              <w:jc w:val="center"/>
              <w:rPr>
                <w:rFonts w:ascii="宋体" w:hAnsi="宋体" w:cs="宋体"/>
                <w:kern w:val="0"/>
                <w:sz w:val="22"/>
              </w:rPr>
            </w:pPr>
            <w:r>
              <w:rPr>
                <w:rFonts w:hint="eastAsia" w:ascii="宋体" w:hAnsi="宋体" w:cs="宋体"/>
                <w:kern w:val="0"/>
                <w:sz w:val="22"/>
              </w:rPr>
              <w:t>9</w:t>
            </w:r>
          </w:p>
        </w:tc>
        <w:tc>
          <w:tcPr>
            <w:tcW w:w="1489" w:type="dxa"/>
            <w:shd w:val="clear" w:color="auto" w:fill="auto"/>
            <w:noWrap/>
            <w:vAlign w:val="center"/>
          </w:tcPr>
          <w:p w14:paraId="57DE2719">
            <w:pPr>
              <w:widowControl/>
              <w:jc w:val="center"/>
              <w:rPr>
                <w:rFonts w:ascii="宋体" w:hAnsi="宋体" w:cs="宋体"/>
                <w:kern w:val="0"/>
                <w:sz w:val="22"/>
              </w:rPr>
            </w:pPr>
            <w:r>
              <w:rPr>
                <w:rFonts w:hint="eastAsia" w:ascii="宋体" w:hAnsi="宋体" w:cs="宋体"/>
                <w:kern w:val="0"/>
                <w:sz w:val="22"/>
              </w:rPr>
              <w:t>108</w:t>
            </w:r>
          </w:p>
        </w:tc>
      </w:tr>
      <w:tr w14:paraId="6E427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30C11AF7">
            <w:pPr>
              <w:widowControl/>
              <w:jc w:val="center"/>
              <w:rPr>
                <w:rFonts w:ascii="宋体" w:hAnsi="宋体" w:cs="宋体"/>
                <w:kern w:val="0"/>
                <w:sz w:val="22"/>
              </w:rPr>
            </w:pPr>
            <w:r>
              <w:rPr>
                <w:rFonts w:hint="eastAsia" w:ascii="宋体" w:hAnsi="宋体" w:cs="宋体"/>
                <w:kern w:val="0"/>
                <w:sz w:val="22"/>
              </w:rPr>
              <w:t>156</w:t>
            </w:r>
          </w:p>
        </w:tc>
        <w:tc>
          <w:tcPr>
            <w:tcW w:w="1072" w:type="dxa"/>
            <w:shd w:val="clear" w:color="auto" w:fill="auto"/>
            <w:vAlign w:val="center"/>
          </w:tcPr>
          <w:p w14:paraId="5A88177C">
            <w:pPr>
              <w:widowControl/>
              <w:jc w:val="center"/>
              <w:rPr>
                <w:rFonts w:ascii="宋体" w:hAnsi="宋体" w:cs="宋体"/>
                <w:kern w:val="0"/>
                <w:sz w:val="22"/>
              </w:rPr>
            </w:pPr>
            <w:r>
              <w:rPr>
                <w:rFonts w:hint="eastAsia" w:ascii="宋体" w:hAnsi="宋体" w:cs="宋体"/>
                <w:kern w:val="0"/>
                <w:sz w:val="22"/>
              </w:rPr>
              <w:t>诱虫器</w:t>
            </w:r>
          </w:p>
        </w:tc>
        <w:tc>
          <w:tcPr>
            <w:tcW w:w="4897" w:type="dxa"/>
            <w:shd w:val="clear" w:color="auto" w:fill="auto"/>
            <w:vAlign w:val="center"/>
          </w:tcPr>
          <w:p w14:paraId="3933B96B">
            <w:pPr>
              <w:widowControl/>
              <w:rPr>
                <w:rFonts w:ascii="宋体" w:hAnsi="宋体" w:cs="宋体"/>
                <w:kern w:val="0"/>
                <w:sz w:val="22"/>
              </w:rPr>
            </w:pPr>
            <w:r>
              <w:rPr>
                <w:rFonts w:hint="eastAsia" w:ascii="宋体" w:hAnsi="宋体" w:cs="宋体"/>
                <w:kern w:val="0"/>
                <w:sz w:val="22"/>
              </w:rPr>
              <w:t>包括灯泡、灯罩、漏斗、金属网、铁架台、试管</w:t>
            </w:r>
          </w:p>
        </w:tc>
        <w:tc>
          <w:tcPr>
            <w:tcW w:w="462" w:type="dxa"/>
            <w:shd w:val="clear" w:color="auto" w:fill="auto"/>
            <w:noWrap/>
            <w:vAlign w:val="center"/>
          </w:tcPr>
          <w:p w14:paraId="6F925D52">
            <w:pPr>
              <w:widowControl/>
              <w:jc w:val="center"/>
              <w:rPr>
                <w:rFonts w:ascii="宋体" w:hAnsi="宋体" w:cs="宋体"/>
                <w:kern w:val="0"/>
                <w:sz w:val="22"/>
              </w:rPr>
            </w:pPr>
            <w:r>
              <w:rPr>
                <w:rFonts w:hint="eastAsia" w:ascii="宋体" w:hAnsi="宋体" w:cs="宋体"/>
                <w:kern w:val="0"/>
                <w:sz w:val="22"/>
              </w:rPr>
              <w:t>套</w:t>
            </w:r>
          </w:p>
        </w:tc>
        <w:tc>
          <w:tcPr>
            <w:tcW w:w="605" w:type="dxa"/>
            <w:shd w:val="clear" w:color="auto" w:fill="auto"/>
            <w:noWrap/>
            <w:vAlign w:val="center"/>
          </w:tcPr>
          <w:p w14:paraId="13399931">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4C1192C7">
            <w:pPr>
              <w:widowControl/>
              <w:jc w:val="center"/>
              <w:rPr>
                <w:rFonts w:ascii="宋体" w:hAnsi="宋体" w:cs="宋体"/>
                <w:kern w:val="0"/>
                <w:sz w:val="22"/>
              </w:rPr>
            </w:pPr>
            <w:r>
              <w:rPr>
                <w:rFonts w:hint="eastAsia" w:ascii="宋体" w:hAnsi="宋体" w:cs="宋体"/>
                <w:kern w:val="0"/>
                <w:sz w:val="22"/>
              </w:rPr>
              <w:t>198</w:t>
            </w:r>
          </w:p>
        </w:tc>
        <w:tc>
          <w:tcPr>
            <w:tcW w:w="1489" w:type="dxa"/>
            <w:shd w:val="clear" w:color="auto" w:fill="auto"/>
            <w:noWrap/>
            <w:vAlign w:val="center"/>
          </w:tcPr>
          <w:p w14:paraId="4B665AE1">
            <w:pPr>
              <w:widowControl/>
              <w:jc w:val="center"/>
              <w:rPr>
                <w:rFonts w:ascii="宋体" w:hAnsi="宋体" w:cs="宋体"/>
                <w:kern w:val="0"/>
                <w:sz w:val="22"/>
              </w:rPr>
            </w:pPr>
            <w:r>
              <w:rPr>
                <w:rFonts w:hint="eastAsia" w:ascii="宋体" w:hAnsi="宋体" w:cs="宋体"/>
                <w:kern w:val="0"/>
                <w:sz w:val="22"/>
              </w:rPr>
              <w:t>198</w:t>
            </w:r>
          </w:p>
        </w:tc>
      </w:tr>
      <w:tr w14:paraId="685FA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4140564">
            <w:pPr>
              <w:widowControl/>
              <w:jc w:val="center"/>
              <w:rPr>
                <w:rFonts w:ascii="宋体" w:hAnsi="宋体" w:cs="宋体"/>
                <w:kern w:val="0"/>
                <w:sz w:val="22"/>
              </w:rPr>
            </w:pPr>
            <w:r>
              <w:rPr>
                <w:rFonts w:hint="eastAsia" w:ascii="宋体" w:hAnsi="宋体" w:cs="宋体"/>
                <w:kern w:val="0"/>
                <w:sz w:val="22"/>
              </w:rPr>
              <w:t>157</w:t>
            </w:r>
          </w:p>
        </w:tc>
        <w:tc>
          <w:tcPr>
            <w:tcW w:w="1072" w:type="dxa"/>
            <w:shd w:val="clear" w:color="auto" w:fill="auto"/>
            <w:vAlign w:val="center"/>
          </w:tcPr>
          <w:p w14:paraId="22928B20">
            <w:pPr>
              <w:widowControl/>
              <w:jc w:val="center"/>
              <w:rPr>
                <w:rFonts w:ascii="宋体" w:hAnsi="宋体" w:cs="宋体"/>
                <w:kern w:val="0"/>
                <w:sz w:val="22"/>
              </w:rPr>
            </w:pPr>
            <w:r>
              <w:rPr>
                <w:rFonts w:hint="eastAsia" w:ascii="宋体" w:hAnsi="宋体" w:cs="宋体"/>
                <w:kern w:val="0"/>
                <w:sz w:val="22"/>
              </w:rPr>
              <w:t>吸虫器</w:t>
            </w:r>
          </w:p>
        </w:tc>
        <w:tc>
          <w:tcPr>
            <w:tcW w:w="4897" w:type="dxa"/>
            <w:shd w:val="clear" w:color="auto" w:fill="auto"/>
            <w:vAlign w:val="center"/>
          </w:tcPr>
          <w:p w14:paraId="038BD629">
            <w:pPr>
              <w:widowControl/>
              <w:rPr>
                <w:rFonts w:ascii="宋体" w:hAnsi="宋体" w:cs="宋体"/>
                <w:kern w:val="0"/>
                <w:sz w:val="22"/>
              </w:rPr>
            </w:pPr>
            <w:r>
              <w:rPr>
                <w:rFonts w:hint="eastAsia" w:ascii="宋体" w:hAnsi="宋体" w:cs="宋体"/>
                <w:kern w:val="0"/>
                <w:sz w:val="22"/>
              </w:rPr>
              <w:t>小，储虫瓶40mmx100mm，带有吸虫管和吸气管</w:t>
            </w:r>
          </w:p>
        </w:tc>
        <w:tc>
          <w:tcPr>
            <w:tcW w:w="462" w:type="dxa"/>
            <w:shd w:val="clear" w:color="auto" w:fill="auto"/>
            <w:noWrap/>
            <w:vAlign w:val="center"/>
          </w:tcPr>
          <w:p w14:paraId="269E65AE">
            <w:pPr>
              <w:widowControl/>
              <w:jc w:val="center"/>
              <w:rPr>
                <w:rFonts w:ascii="宋体" w:hAnsi="宋体" w:cs="宋体"/>
                <w:kern w:val="0"/>
                <w:sz w:val="22"/>
              </w:rPr>
            </w:pPr>
            <w:r>
              <w:rPr>
                <w:rFonts w:hint="eastAsia" w:ascii="宋体" w:hAnsi="宋体" w:cs="宋体"/>
                <w:kern w:val="0"/>
                <w:sz w:val="22"/>
              </w:rPr>
              <w:t>件</w:t>
            </w:r>
          </w:p>
        </w:tc>
        <w:tc>
          <w:tcPr>
            <w:tcW w:w="605" w:type="dxa"/>
            <w:shd w:val="clear" w:color="auto" w:fill="auto"/>
            <w:noWrap/>
            <w:vAlign w:val="center"/>
          </w:tcPr>
          <w:p w14:paraId="3F031F27">
            <w:pPr>
              <w:widowControl/>
              <w:jc w:val="center"/>
              <w:rPr>
                <w:rFonts w:ascii="宋体" w:hAnsi="宋体" w:cs="宋体"/>
                <w:kern w:val="0"/>
                <w:sz w:val="22"/>
              </w:rPr>
            </w:pPr>
            <w:r>
              <w:rPr>
                <w:rFonts w:hint="eastAsia" w:ascii="宋体" w:hAnsi="宋体" w:cs="宋体"/>
                <w:kern w:val="0"/>
                <w:sz w:val="22"/>
              </w:rPr>
              <w:t>4</w:t>
            </w:r>
          </w:p>
        </w:tc>
        <w:tc>
          <w:tcPr>
            <w:tcW w:w="1048" w:type="dxa"/>
            <w:shd w:val="clear" w:color="auto" w:fill="auto"/>
            <w:noWrap/>
            <w:vAlign w:val="center"/>
          </w:tcPr>
          <w:p w14:paraId="2FFF51CA">
            <w:pPr>
              <w:widowControl/>
              <w:jc w:val="center"/>
              <w:rPr>
                <w:rFonts w:ascii="宋体" w:hAnsi="宋体" w:cs="宋体"/>
                <w:kern w:val="0"/>
                <w:sz w:val="22"/>
              </w:rPr>
            </w:pPr>
            <w:r>
              <w:rPr>
                <w:rFonts w:hint="eastAsia" w:ascii="宋体" w:hAnsi="宋体" w:cs="宋体"/>
                <w:kern w:val="0"/>
                <w:sz w:val="22"/>
              </w:rPr>
              <w:t>126</w:t>
            </w:r>
          </w:p>
        </w:tc>
        <w:tc>
          <w:tcPr>
            <w:tcW w:w="1489" w:type="dxa"/>
            <w:shd w:val="clear" w:color="auto" w:fill="auto"/>
            <w:noWrap/>
            <w:vAlign w:val="center"/>
          </w:tcPr>
          <w:p w14:paraId="54A696C1">
            <w:pPr>
              <w:widowControl/>
              <w:jc w:val="center"/>
              <w:rPr>
                <w:rFonts w:ascii="宋体" w:hAnsi="宋体" w:cs="宋体"/>
                <w:kern w:val="0"/>
                <w:sz w:val="22"/>
              </w:rPr>
            </w:pPr>
            <w:r>
              <w:rPr>
                <w:rFonts w:hint="eastAsia" w:ascii="宋体" w:hAnsi="宋体" w:cs="宋体"/>
                <w:kern w:val="0"/>
                <w:sz w:val="22"/>
              </w:rPr>
              <w:t>504</w:t>
            </w:r>
          </w:p>
        </w:tc>
      </w:tr>
      <w:tr w14:paraId="50363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1291F058">
            <w:pPr>
              <w:widowControl/>
              <w:jc w:val="center"/>
              <w:rPr>
                <w:rFonts w:ascii="宋体" w:hAnsi="宋体" w:cs="宋体"/>
                <w:kern w:val="0"/>
                <w:sz w:val="22"/>
              </w:rPr>
            </w:pPr>
            <w:r>
              <w:rPr>
                <w:rFonts w:hint="eastAsia" w:ascii="宋体" w:hAnsi="宋体" w:cs="宋体"/>
                <w:kern w:val="0"/>
                <w:sz w:val="22"/>
              </w:rPr>
              <w:t>158</w:t>
            </w:r>
          </w:p>
        </w:tc>
        <w:tc>
          <w:tcPr>
            <w:tcW w:w="1072" w:type="dxa"/>
            <w:shd w:val="clear" w:color="auto" w:fill="auto"/>
            <w:vAlign w:val="center"/>
          </w:tcPr>
          <w:p w14:paraId="39042411">
            <w:pPr>
              <w:widowControl/>
              <w:jc w:val="center"/>
              <w:rPr>
                <w:rFonts w:ascii="宋体" w:hAnsi="宋体" w:cs="宋体"/>
                <w:kern w:val="0"/>
                <w:sz w:val="22"/>
              </w:rPr>
            </w:pPr>
            <w:r>
              <w:rPr>
                <w:rFonts w:hint="eastAsia" w:ascii="宋体" w:hAnsi="宋体" w:cs="宋体"/>
                <w:kern w:val="0"/>
                <w:sz w:val="22"/>
              </w:rPr>
              <w:t>玻璃三角刮刀</w:t>
            </w:r>
          </w:p>
        </w:tc>
        <w:tc>
          <w:tcPr>
            <w:tcW w:w="4897" w:type="dxa"/>
            <w:shd w:val="clear" w:color="auto" w:fill="auto"/>
            <w:vAlign w:val="center"/>
          </w:tcPr>
          <w:p w14:paraId="7033628A">
            <w:pPr>
              <w:widowControl/>
              <w:rPr>
                <w:rFonts w:ascii="宋体" w:hAnsi="宋体" w:cs="宋体"/>
                <w:kern w:val="0"/>
                <w:sz w:val="22"/>
              </w:rPr>
            </w:pPr>
            <w:r>
              <w:rPr>
                <w:rFonts w:hint="eastAsia" w:ascii="宋体" w:hAnsi="宋体" w:cs="宋体"/>
                <w:kern w:val="0"/>
                <w:sz w:val="22"/>
              </w:rPr>
              <w:t>涂布器</w:t>
            </w:r>
          </w:p>
        </w:tc>
        <w:tc>
          <w:tcPr>
            <w:tcW w:w="462" w:type="dxa"/>
            <w:shd w:val="clear" w:color="auto" w:fill="auto"/>
            <w:noWrap/>
            <w:vAlign w:val="center"/>
          </w:tcPr>
          <w:p w14:paraId="48E6337D">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6D5DACBA">
            <w:pPr>
              <w:widowControl/>
              <w:jc w:val="center"/>
              <w:rPr>
                <w:rFonts w:ascii="宋体" w:hAnsi="宋体" w:cs="宋体"/>
                <w:kern w:val="0"/>
                <w:sz w:val="22"/>
              </w:rPr>
            </w:pPr>
            <w:r>
              <w:rPr>
                <w:rFonts w:hint="eastAsia" w:ascii="宋体" w:hAnsi="宋体" w:cs="宋体"/>
                <w:kern w:val="0"/>
                <w:sz w:val="22"/>
              </w:rPr>
              <w:t>11</w:t>
            </w:r>
          </w:p>
        </w:tc>
        <w:tc>
          <w:tcPr>
            <w:tcW w:w="1048" w:type="dxa"/>
            <w:shd w:val="clear" w:color="auto" w:fill="auto"/>
            <w:noWrap/>
            <w:vAlign w:val="center"/>
          </w:tcPr>
          <w:p w14:paraId="1AF01517">
            <w:pPr>
              <w:widowControl/>
              <w:jc w:val="center"/>
              <w:rPr>
                <w:rFonts w:ascii="宋体" w:hAnsi="宋体" w:cs="宋体"/>
                <w:kern w:val="0"/>
                <w:sz w:val="22"/>
              </w:rPr>
            </w:pPr>
            <w:r>
              <w:rPr>
                <w:rFonts w:hint="eastAsia" w:ascii="宋体" w:hAnsi="宋体" w:cs="宋体"/>
                <w:kern w:val="0"/>
                <w:sz w:val="22"/>
              </w:rPr>
              <w:t>8</w:t>
            </w:r>
          </w:p>
        </w:tc>
        <w:tc>
          <w:tcPr>
            <w:tcW w:w="1489" w:type="dxa"/>
            <w:shd w:val="clear" w:color="auto" w:fill="auto"/>
            <w:noWrap/>
            <w:vAlign w:val="center"/>
          </w:tcPr>
          <w:p w14:paraId="1D2E5484">
            <w:pPr>
              <w:widowControl/>
              <w:jc w:val="center"/>
              <w:rPr>
                <w:rFonts w:ascii="宋体" w:hAnsi="宋体" w:cs="宋体"/>
                <w:kern w:val="0"/>
                <w:sz w:val="22"/>
              </w:rPr>
            </w:pPr>
            <w:r>
              <w:rPr>
                <w:rFonts w:hint="eastAsia" w:ascii="宋体" w:hAnsi="宋体" w:cs="宋体"/>
                <w:kern w:val="0"/>
                <w:sz w:val="22"/>
              </w:rPr>
              <w:t>88</w:t>
            </w:r>
          </w:p>
        </w:tc>
      </w:tr>
      <w:tr w14:paraId="6944D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3BA46AAB">
            <w:pPr>
              <w:widowControl/>
              <w:jc w:val="center"/>
              <w:rPr>
                <w:rFonts w:ascii="宋体" w:hAnsi="宋体" w:cs="宋体"/>
                <w:kern w:val="0"/>
                <w:sz w:val="22"/>
              </w:rPr>
            </w:pPr>
            <w:r>
              <w:rPr>
                <w:rFonts w:hint="eastAsia" w:ascii="宋体" w:hAnsi="宋体" w:cs="宋体"/>
                <w:kern w:val="0"/>
                <w:sz w:val="22"/>
              </w:rPr>
              <w:t>159</w:t>
            </w:r>
          </w:p>
        </w:tc>
        <w:tc>
          <w:tcPr>
            <w:tcW w:w="1072" w:type="dxa"/>
            <w:shd w:val="clear" w:color="auto" w:fill="auto"/>
            <w:vAlign w:val="center"/>
          </w:tcPr>
          <w:p w14:paraId="76CCFADC">
            <w:pPr>
              <w:widowControl/>
              <w:jc w:val="center"/>
              <w:rPr>
                <w:rFonts w:ascii="宋体" w:hAnsi="宋体" w:cs="宋体"/>
                <w:kern w:val="0"/>
                <w:sz w:val="22"/>
              </w:rPr>
            </w:pPr>
            <w:r>
              <w:rPr>
                <w:rFonts w:hint="eastAsia" w:ascii="宋体" w:hAnsi="宋体" w:cs="宋体"/>
                <w:kern w:val="0"/>
                <w:sz w:val="22"/>
              </w:rPr>
              <w:t>基因分离模拟材料</w:t>
            </w:r>
          </w:p>
        </w:tc>
        <w:tc>
          <w:tcPr>
            <w:tcW w:w="4897" w:type="dxa"/>
            <w:shd w:val="clear" w:color="000000" w:fill="FFFFFF"/>
            <w:vAlign w:val="center"/>
          </w:tcPr>
          <w:p w14:paraId="6C478E5E">
            <w:pPr>
              <w:widowControl/>
              <w:jc w:val="left"/>
              <w:rPr>
                <w:rFonts w:ascii="宋体" w:hAnsi="宋体" w:cs="宋体"/>
                <w:kern w:val="0"/>
                <w:sz w:val="22"/>
              </w:rPr>
            </w:pPr>
            <w:r>
              <w:rPr>
                <w:rFonts w:hint="eastAsia" w:ascii="宋体" w:hAnsi="宋体" w:cs="宋体"/>
                <w:kern w:val="0"/>
                <w:sz w:val="22"/>
              </w:rPr>
              <w:t>1、玉米穗；</w:t>
            </w:r>
            <w:r>
              <w:rPr>
                <w:rFonts w:hint="eastAsia" w:ascii="宋体" w:hAnsi="宋体" w:cs="宋体"/>
                <w:kern w:val="0"/>
                <w:sz w:val="22"/>
              </w:rPr>
              <w:br w:type="textWrapping"/>
            </w:r>
            <w:r>
              <w:rPr>
                <w:rFonts w:hint="eastAsia" w:ascii="宋体" w:hAnsi="宋体" w:cs="宋体"/>
                <w:kern w:val="0"/>
                <w:sz w:val="22"/>
              </w:rPr>
              <w:t>2、标本选用父代穗、母代穗、子一代穗、子二代穗及子二代测交穗5穗玉米穗组成，各有不同的基因型；</w:t>
            </w:r>
            <w:r>
              <w:rPr>
                <w:rFonts w:hint="eastAsia" w:ascii="宋体" w:hAnsi="宋体" w:cs="宋体"/>
                <w:kern w:val="0"/>
                <w:sz w:val="22"/>
              </w:rPr>
              <w:br w:type="textWrapping"/>
            </w:r>
            <w:r>
              <w:rPr>
                <w:rFonts w:hint="eastAsia" w:ascii="宋体" w:hAnsi="宋体" w:cs="宋体"/>
                <w:kern w:val="0"/>
                <w:sz w:val="22"/>
              </w:rPr>
              <w:t>3、标本盒为木质材料制作，内分5格；标本盒尺寸为25×20×5cm。</w:t>
            </w:r>
          </w:p>
        </w:tc>
        <w:tc>
          <w:tcPr>
            <w:tcW w:w="462" w:type="dxa"/>
            <w:shd w:val="clear" w:color="auto" w:fill="auto"/>
            <w:noWrap/>
            <w:vAlign w:val="center"/>
          </w:tcPr>
          <w:p w14:paraId="3C4DD0E9">
            <w:pPr>
              <w:widowControl/>
              <w:jc w:val="center"/>
              <w:rPr>
                <w:rFonts w:ascii="宋体" w:hAnsi="宋体" w:cs="宋体"/>
                <w:kern w:val="0"/>
                <w:sz w:val="22"/>
              </w:rPr>
            </w:pPr>
            <w:r>
              <w:rPr>
                <w:rFonts w:hint="eastAsia" w:ascii="宋体" w:hAnsi="宋体" w:cs="宋体"/>
                <w:kern w:val="0"/>
                <w:sz w:val="22"/>
              </w:rPr>
              <w:t>套</w:t>
            </w:r>
          </w:p>
        </w:tc>
        <w:tc>
          <w:tcPr>
            <w:tcW w:w="605" w:type="dxa"/>
            <w:shd w:val="clear" w:color="auto" w:fill="auto"/>
            <w:noWrap/>
            <w:vAlign w:val="center"/>
          </w:tcPr>
          <w:p w14:paraId="3D329E2E">
            <w:pPr>
              <w:widowControl/>
              <w:jc w:val="center"/>
              <w:rPr>
                <w:rFonts w:ascii="宋体" w:hAnsi="宋体" w:cs="宋体"/>
                <w:kern w:val="0"/>
                <w:sz w:val="22"/>
              </w:rPr>
            </w:pPr>
            <w:r>
              <w:rPr>
                <w:rFonts w:hint="eastAsia" w:ascii="宋体" w:hAnsi="宋体" w:cs="宋体"/>
                <w:kern w:val="0"/>
                <w:sz w:val="22"/>
              </w:rPr>
              <w:t>18</w:t>
            </w:r>
          </w:p>
        </w:tc>
        <w:tc>
          <w:tcPr>
            <w:tcW w:w="1048" w:type="dxa"/>
            <w:shd w:val="clear" w:color="auto" w:fill="auto"/>
            <w:noWrap/>
            <w:vAlign w:val="center"/>
          </w:tcPr>
          <w:p w14:paraId="388D9000">
            <w:pPr>
              <w:widowControl/>
              <w:jc w:val="center"/>
              <w:rPr>
                <w:rFonts w:ascii="宋体" w:hAnsi="宋体" w:cs="宋体"/>
                <w:kern w:val="0"/>
                <w:sz w:val="22"/>
              </w:rPr>
            </w:pPr>
            <w:r>
              <w:rPr>
                <w:rFonts w:hint="eastAsia" w:ascii="宋体" w:hAnsi="宋体" w:cs="宋体"/>
                <w:kern w:val="0"/>
                <w:sz w:val="22"/>
              </w:rPr>
              <w:t>66</w:t>
            </w:r>
          </w:p>
        </w:tc>
        <w:tc>
          <w:tcPr>
            <w:tcW w:w="1489" w:type="dxa"/>
            <w:shd w:val="clear" w:color="auto" w:fill="auto"/>
            <w:noWrap/>
            <w:vAlign w:val="center"/>
          </w:tcPr>
          <w:p w14:paraId="27FB5A27">
            <w:pPr>
              <w:widowControl/>
              <w:jc w:val="center"/>
              <w:rPr>
                <w:rFonts w:ascii="宋体" w:hAnsi="宋体" w:cs="宋体"/>
                <w:kern w:val="0"/>
                <w:sz w:val="22"/>
              </w:rPr>
            </w:pPr>
            <w:r>
              <w:rPr>
                <w:rFonts w:hint="eastAsia" w:ascii="宋体" w:hAnsi="宋体" w:cs="宋体"/>
                <w:kern w:val="0"/>
                <w:sz w:val="22"/>
              </w:rPr>
              <w:t>1188</w:t>
            </w:r>
          </w:p>
        </w:tc>
      </w:tr>
      <w:tr w14:paraId="0C570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C0A0B31">
            <w:pPr>
              <w:widowControl/>
              <w:jc w:val="center"/>
              <w:rPr>
                <w:rFonts w:ascii="宋体" w:hAnsi="宋体" w:cs="宋体"/>
                <w:kern w:val="0"/>
                <w:sz w:val="22"/>
              </w:rPr>
            </w:pPr>
            <w:r>
              <w:rPr>
                <w:rFonts w:hint="eastAsia" w:ascii="宋体" w:hAnsi="宋体" w:cs="宋体"/>
                <w:kern w:val="0"/>
                <w:sz w:val="22"/>
              </w:rPr>
              <w:t>160</w:t>
            </w:r>
          </w:p>
        </w:tc>
        <w:tc>
          <w:tcPr>
            <w:tcW w:w="1072" w:type="dxa"/>
            <w:shd w:val="clear" w:color="auto" w:fill="auto"/>
            <w:vAlign w:val="center"/>
          </w:tcPr>
          <w:p w14:paraId="7ACC6102">
            <w:pPr>
              <w:widowControl/>
              <w:jc w:val="center"/>
              <w:rPr>
                <w:rFonts w:ascii="宋体" w:hAnsi="宋体" w:cs="宋体"/>
                <w:kern w:val="0"/>
                <w:sz w:val="22"/>
              </w:rPr>
            </w:pPr>
            <w:r>
              <w:rPr>
                <w:rFonts w:hint="eastAsia" w:ascii="宋体" w:hAnsi="宋体" w:cs="宋体"/>
                <w:kern w:val="0"/>
                <w:sz w:val="22"/>
              </w:rPr>
              <w:t>打孔器</w:t>
            </w:r>
          </w:p>
        </w:tc>
        <w:tc>
          <w:tcPr>
            <w:tcW w:w="4897" w:type="dxa"/>
            <w:shd w:val="clear" w:color="auto" w:fill="auto"/>
            <w:vAlign w:val="center"/>
          </w:tcPr>
          <w:p w14:paraId="29814C69">
            <w:pPr>
              <w:widowControl/>
              <w:rPr>
                <w:rFonts w:ascii="宋体" w:hAnsi="宋体" w:cs="宋体"/>
                <w:kern w:val="0"/>
                <w:sz w:val="22"/>
              </w:rPr>
            </w:pPr>
            <w:r>
              <w:rPr>
                <w:rFonts w:hint="eastAsia" w:ascii="宋体" w:hAnsi="宋体" w:cs="宋体"/>
                <w:kern w:val="0"/>
                <w:sz w:val="22"/>
              </w:rPr>
              <w:t>刀口式，材质为不锈钢管、钢管或黄铜管，每组不少于4支，外径分别为9mm、8mm、7mm、6mm，并配一支带柄金属通扦</w:t>
            </w:r>
          </w:p>
        </w:tc>
        <w:tc>
          <w:tcPr>
            <w:tcW w:w="462" w:type="dxa"/>
            <w:shd w:val="clear" w:color="auto" w:fill="auto"/>
            <w:noWrap/>
            <w:vAlign w:val="center"/>
          </w:tcPr>
          <w:p w14:paraId="21712B13">
            <w:pPr>
              <w:widowControl/>
              <w:jc w:val="center"/>
              <w:rPr>
                <w:rFonts w:ascii="宋体" w:hAnsi="宋体" w:cs="宋体"/>
                <w:kern w:val="0"/>
                <w:sz w:val="22"/>
              </w:rPr>
            </w:pPr>
            <w:r>
              <w:rPr>
                <w:rFonts w:hint="eastAsia" w:ascii="宋体" w:hAnsi="宋体" w:cs="宋体"/>
                <w:kern w:val="0"/>
                <w:sz w:val="22"/>
              </w:rPr>
              <w:t>套</w:t>
            </w:r>
          </w:p>
        </w:tc>
        <w:tc>
          <w:tcPr>
            <w:tcW w:w="605" w:type="dxa"/>
            <w:shd w:val="clear" w:color="auto" w:fill="auto"/>
            <w:noWrap/>
            <w:vAlign w:val="center"/>
          </w:tcPr>
          <w:p w14:paraId="0C476CC6">
            <w:pPr>
              <w:widowControl/>
              <w:jc w:val="center"/>
              <w:rPr>
                <w:rFonts w:ascii="宋体" w:hAnsi="宋体" w:cs="宋体"/>
                <w:kern w:val="0"/>
                <w:sz w:val="22"/>
              </w:rPr>
            </w:pPr>
            <w:r>
              <w:rPr>
                <w:rFonts w:hint="eastAsia" w:ascii="宋体" w:hAnsi="宋体" w:cs="宋体"/>
                <w:kern w:val="0"/>
                <w:sz w:val="22"/>
              </w:rPr>
              <w:t>2</w:t>
            </w:r>
          </w:p>
        </w:tc>
        <w:tc>
          <w:tcPr>
            <w:tcW w:w="1048" w:type="dxa"/>
            <w:shd w:val="clear" w:color="auto" w:fill="auto"/>
            <w:noWrap/>
            <w:vAlign w:val="center"/>
          </w:tcPr>
          <w:p w14:paraId="1F259C84">
            <w:pPr>
              <w:widowControl/>
              <w:jc w:val="center"/>
              <w:rPr>
                <w:rFonts w:ascii="宋体" w:hAnsi="宋体" w:cs="宋体"/>
                <w:kern w:val="0"/>
                <w:sz w:val="22"/>
              </w:rPr>
            </w:pPr>
            <w:r>
              <w:rPr>
                <w:rFonts w:hint="eastAsia" w:ascii="宋体" w:hAnsi="宋体" w:cs="宋体"/>
                <w:kern w:val="0"/>
                <w:sz w:val="22"/>
              </w:rPr>
              <w:t>15</w:t>
            </w:r>
          </w:p>
        </w:tc>
        <w:tc>
          <w:tcPr>
            <w:tcW w:w="1489" w:type="dxa"/>
            <w:shd w:val="clear" w:color="auto" w:fill="auto"/>
            <w:noWrap/>
            <w:vAlign w:val="center"/>
          </w:tcPr>
          <w:p w14:paraId="1165EB07">
            <w:pPr>
              <w:widowControl/>
              <w:jc w:val="center"/>
              <w:rPr>
                <w:rFonts w:ascii="宋体" w:hAnsi="宋体" w:cs="宋体"/>
                <w:kern w:val="0"/>
                <w:sz w:val="22"/>
              </w:rPr>
            </w:pPr>
            <w:r>
              <w:rPr>
                <w:rFonts w:hint="eastAsia" w:ascii="宋体" w:hAnsi="宋体" w:cs="宋体"/>
                <w:kern w:val="0"/>
                <w:sz w:val="22"/>
              </w:rPr>
              <w:t>30</w:t>
            </w:r>
          </w:p>
        </w:tc>
      </w:tr>
      <w:tr w14:paraId="3D4CC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525BA946">
            <w:pPr>
              <w:widowControl/>
              <w:jc w:val="center"/>
              <w:rPr>
                <w:rFonts w:ascii="宋体" w:hAnsi="宋体" w:cs="宋体"/>
                <w:kern w:val="0"/>
                <w:sz w:val="22"/>
              </w:rPr>
            </w:pPr>
            <w:r>
              <w:rPr>
                <w:rFonts w:hint="eastAsia" w:ascii="宋体" w:hAnsi="宋体" w:cs="宋体"/>
                <w:kern w:val="0"/>
                <w:sz w:val="22"/>
              </w:rPr>
              <w:t>161</w:t>
            </w:r>
          </w:p>
        </w:tc>
        <w:tc>
          <w:tcPr>
            <w:tcW w:w="1072" w:type="dxa"/>
            <w:shd w:val="clear" w:color="auto" w:fill="auto"/>
            <w:vAlign w:val="center"/>
          </w:tcPr>
          <w:p w14:paraId="2F82E715">
            <w:pPr>
              <w:widowControl/>
              <w:jc w:val="center"/>
              <w:rPr>
                <w:rFonts w:ascii="宋体" w:hAnsi="宋体" w:cs="宋体"/>
                <w:kern w:val="0"/>
                <w:sz w:val="22"/>
              </w:rPr>
            </w:pPr>
            <w:r>
              <w:rPr>
                <w:rFonts w:hint="eastAsia" w:ascii="宋体" w:hAnsi="宋体" w:cs="宋体"/>
                <w:kern w:val="0"/>
                <w:sz w:val="22"/>
              </w:rPr>
              <w:t>打孔夹板</w:t>
            </w:r>
          </w:p>
        </w:tc>
        <w:tc>
          <w:tcPr>
            <w:tcW w:w="4897" w:type="dxa"/>
            <w:shd w:val="clear" w:color="auto" w:fill="auto"/>
            <w:vAlign w:val="center"/>
          </w:tcPr>
          <w:p w14:paraId="12E4BD8B">
            <w:pPr>
              <w:widowControl/>
              <w:rPr>
                <w:rFonts w:ascii="宋体" w:hAnsi="宋体" w:cs="宋体"/>
                <w:kern w:val="0"/>
                <w:sz w:val="22"/>
              </w:rPr>
            </w:pPr>
            <w:r>
              <w:rPr>
                <w:rFonts w:hint="eastAsia" w:ascii="宋体" w:hAnsi="宋体" w:cs="宋体"/>
                <w:kern w:val="0"/>
                <w:sz w:val="22"/>
              </w:rPr>
              <w:t>硬木或硬塑料制</w:t>
            </w:r>
          </w:p>
        </w:tc>
        <w:tc>
          <w:tcPr>
            <w:tcW w:w="462" w:type="dxa"/>
            <w:shd w:val="clear" w:color="auto" w:fill="auto"/>
            <w:noWrap/>
            <w:vAlign w:val="center"/>
          </w:tcPr>
          <w:p w14:paraId="254E2FEF">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7B0BD78C">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068AB789">
            <w:pPr>
              <w:widowControl/>
              <w:jc w:val="center"/>
              <w:rPr>
                <w:rFonts w:ascii="宋体" w:hAnsi="宋体" w:cs="宋体"/>
                <w:kern w:val="0"/>
                <w:sz w:val="22"/>
              </w:rPr>
            </w:pPr>
            <w:r>
              <w:rPr>
                <w:rFonts w:hint="eastAsia" w:ascii="宋体" w:hAnsi="宋体" w:cs="宋体"/>
                <w:kern w:val="0"/>
                <w:sz w:val="22"/>
              </w:rPr>
              <w:t>23</w:t>
            </w:r>
          </w:p>
        </w:tc>
        <w:tc>
          <w:tcPr>
            <w:tcW w:w="1489" w:type="dxa"/>
            <w:shd w:val="clear" w:color="auto" w:fill="auto"/>
            <w:noWrap/>
            <w:vAlign w:val="center"/>
          </w:tcPr>
          <w:p w14:paraId="79920DF6">
            <w:pPr>
              <w:widowControl/>
              <w:jc w:val="center"/>
              <w:rPr>
                <w:rFonts w:ascii="宋体" w:hAnsi="宋体" w:cs="宋体"/>
                <w:kern w:val="0"/>
                <w:sz w:val="22"/>
              </w:rPr>
            </w:pPr>
            <w:r>
              <w:rPr>
                <w:rFonts w:hint="eastAsia" w:ascii="宋体" w:hAnsi="宋体" w:cs="宋体"/>
                <w:kern w:val="0"/>
                <w:sz w:val="22"/>
              </w:rPr>
              <w:t>23</w:t>
            </w:r>
          </w:p>
        </w:tc>
      </w:tr>
      <w:tr w14:paraId="0F498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1193E03">
            <w:pPr>
              <w:widowControl/>
              <w:jc w:val="center"/>
              <w:rPr>
                <w:rFonts w:ascii="宋体" w:hAnsi="宋体" w:cs="宋体"/>
                <w:kern w:val="0"/>
                <w:sz w:val="22"/>
              </w:rPr>
            </w:pPr>
            <w:r>
              <w:rPr>
                <w:rFonts w:hint="eastAsia" w:ascii="宋体" w:hAnsi="宋体" w:cs="宋体"/>
                <w:kern w:val="0"/>
                <w:sz w:val="22"/>
              </w:rPr>
              <w:t>162</w:t>
            </w:r>
          </w:p>
        </w:tc>
        <w:tc>
          <w:tcPr>
            <w:tcW w:w="1072" w:type="dxa"/>
            <w:shd w:val="clear" w:color="auto" w:fill="auto"/>
            <w:vAlign w:val="center"/>
          </w:tcPr>
          <w:p w14:paraId="6AA90900">
            <w:pPr>
              <w:widowControl/>
              <w:jc w:val="center"/>
              <w:rPr>
                <w:rFonts w:ascii="宋体" w:hAnsi="宋体" w:cs="宋体"/>
                <w:kern w:val="0"/>
                <w:sz w:val="22"/>
              </w:rPr>
            </w:pPr>
            <w:r>
              <w:rPr>
                <w:rFonts w:hint="eastAsia" w:ascii="宋体" w:hAnsi="宋体" w:cs="宋体"/>
                <w:kern w:val="0"/>
                <w:sz w:val="22"/>
              </w:rPr>
              <w:t>打孔器刮刀</w:t>
            </w:r>
          </w:p>
        </w:tc>
        <w:tc>
          <w:tcPr>
            <w:tcW w:w="4897" w:type="dxa"/>
            <w:shd w:val="clear" w:color="auto" w:fill="auto"/>
            <w:vAlign w:val="center"/>
          </w:tcPr>
          <w:p w14:paraId="5FFDEAB0">
            <w:pPr>
              <w:widowControl/>
              <w:rPr>
                <w:rFonts w:ascii="宋体" w:hAnsi="宋体" w:cs="宋体"/>
                <w:kern w:val="0"/>
                <w:sz w:val="22"/>
              </w:rPr>
            </w:pPr>
            <w:r>
              <w:rPr>
                <w:rFonts w:hint="eastAsia" w:ascii="宋体" w:hAnsi="宋体" w:cs="宋体"/>
                <w:kern w:val="0"/>
                <w:sz w:val="22"/>
              </w:rPr>
              <w:t>刀宜用65M板制成，表面热处理，55HRC</w:t>
            </w:r>
            <w:r>
              <w:rPr>
                <w:rFonts w:hint="eastAsia" w:ascii="微软雅黑" w:hAnsi="微软雅黑" w:eastAsia="微软雅黑" w:cs="微软雅黑"/>
                <w:kern w:val="0"/>
                <w:sz w:val="22"/>
              </w:rPr>
              <w:t>〜</w:t>
            </w:r>
            <w:r>
              <w:rPr>
                <w:rFonts w:hint="eastAsia" w:ascii="宋体" w:hAnsi="宋体" w:cs="宋体"/>
                <w:kern w:val="0"/>
                <w:sz w:val="22"/>
              </w:rPr>
              <w:t>60HRC,总长为70mm±0.5mm,宽14.5mm±0.1mm,厚1.8mm±0.5mm；刀口角度宜为60°±5°，锋刃小于0.1mm</w:t>
            </w:r>
          </w:p>
        </w:tc>
        <w:tc>
          <w:tcPr>
            <w:tcW w:w="462" w:type="dxa"/>
            <w:shd w:val="clear" w:color="auto" w:fill="auto"/>
            <w:noWrap/>
            <w:vAlign w:val="center"/>
          </w:tcPr>
          <w:p w14:paraId="7FFB8947">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232D1627">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47D17896">
            <w:pPr>
              <w:widowControl/>
              <w:jc w:val="center"/>
              <w:rPr>
                <w:rFonts w:ascii="宋体" w:hAnsi="宋体" w:cs="宋体"/>
                <w:kern w:val="0"/>
                <w:sz w:val="22"/>
              </w:rPr>
            </w:pPr>
            <w:r>
              <w:rPr>
                <w:rFonts w:hint="eastAsia" w:ascii="宋体" w:hAnsi="宋体" w:cs="宋体"/>
                <w:kern w:val="0"/>
                <w:sz w:val="22"/>
              </w:rPr>
              <w:t>18</w:t>
            </w:r>
          </w:p>
        </w:tc>
        <w:tc>
          <w:tcPr>
            <w:tcW w:w="1489" w:type="dxa"/>
            <w:shd w:val="clear" w:color="auto" w:fill="auto"/>
            <w:noWrap/>
            <w:vAlign w:val="center"/>
          </w:tcPr>
          <w:p w14:paraId="7C1C1EB2">
            <w:pPr>
              <w:widowControl/>
              <w:jc w:val="center"/>
              <w:rPr>
                <w:rFonts w:ascii="宋体" w:hAnsi="宋体" w:cs="宋体"/>
                <w:kern w:val="0"/>
                <w:sz w:val="22"/>
              </w:rPr>
            </w:pPr>
            <w:r>
              <w:rPr>
                <w:rFonts w:hint="eastAsia" w:ascii="宋体" w:hAnsi="宋体" w:cs="宋体"/>
                <w:kern w:val="0"/>
                <w:sz w:val="22"/>
              </w:rPr>
              <w:t>18</w:t>
            </w:r>
          </w:p>
        </w:tc>
      </w:tr>
      <w:tr w14:paraId="5EFC1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E765347">
            <w:pPr>
              <w:widowControl/>
              <w:jc w:val="center"/>
              <w:rPr>
                <w:rFonts w:ascii="宋体" w:hAnsi="宋体" w:cs="宋体"/>
                <w:kern w:val="0"/>
                <w:sz w:val="22"/>
              </w:rPr>
            </w:pPr>
            <w:r>
              <w:rPr>
                <w:rFonts w:hint="eastAsia" w:ascii="宋体" w:hAnsi="宋体" w:cs="宋体"/>
                <w:kern w:val="0"/>
                <w:sz w:val="22"/>
              </w:rPr>
              <w:t>163</w:t>
            </w:r>
          </w:p>
        </w:tc>
        <w:tc>
          <w:tcPr>
            <w:tcW w:w="1072" w:type="dxa"/>
            <w:shd w:val="clear" w:color="auto" w:fill="auto"/>
            <w:vAlign w:val="center"/>
          </w:tcPr>
          <w:p w14:paraId="7133F5BC">
            <w:pPr>
              <w:widowControl/>
              <w:jc w:val="center"/>
              <w:rPr>
                <w:rFonts w:ascii="宋体" w:hAnsi="宋体" w:cs="宋体"/>
                <w:kern w:val="0"/>
                <w:sz w:val="22"/>
              </w:rPr>
            </w:pPr>
            <w:r>
              <w:rPr>
                <w:rFonts w:hint="eastAsia" w:ascii="宋体" w:hAnsi="宋体" w:cs="宋体"/>
                <w:kern w:val="0"/>
                <w:sz w:val="22"/>
              </w:rPr>
              <w:t>低压测电器</w:t>
            </w:r>
          </w:p>
        </w:tc>
        <w:tc>
          <w:tcPr>
            <w:tcW w:w="4897" w:type="dxa"/>
            <w:shd w:val="clear" w:color="auto" w:fill="auto"/>
            <w:vAlign w:val="center"/>
          </w:tcPr>
          <w:p w14:paraId="5E8EE6B5">
            <w:pPr>
              <w:widowControl/>
              <w:rPr>
                <w:rFonts w:ascii="宋体" w:hAnsi="宋体" w:cs="宋体"/>
                <w:kern w:val="0"/>
                <w:sz w:val="22"/>
              </w:rPr>
            </w:pPr>
            <w:r>
              <w:rPr>
                <w:rFonts w:hint="eastAsia" w:ascii="宋体" w:hAnsi="宋体" w:cs="宋体"/>
                <w:kern w:val="0"/>
                <w:sz w:val="22"/>
              </w:rPr>
              <w:t>笔式，氖泡式，测电极长≤10mm,测量范围100V</w:t>
            </w:r>
            <w:r>
              <w:rPr>
                <w:rFonts w:hint="eastAsia" w:ascii="微软雅黑" w:hAnsi="微软雅黑" w:eastAsia="微软雅黑" w:cs="微软雅黑"/>
                <w:kern w:val="0"/>
                <w:sz w:val="22"/>
              </w:rPr>
              <w:t>〜</w:t>
            </w:r>
            <w:r>
              <w:rPr>
                <w:rFonts w:hint="eastAsia" w:ascii="宋体" w:hAnsi="宋体" w:cs="宋体"/>
                <w:kern w:val="0"/>
                <w:sz w:val="22"/>
              </w:rPr>
              <w:t>500V,辉光应稳定不闪烁</w:t>
            </w:r>
          </w:p>
        </w:tc>
        <w:tc>
          <w:tcPr>
            <w:tcW w:w="462" w:type="dxa"/>
            <w:shd w:val="clear" w:color="auto" w:fill="auto"/>
            <w:noWrap/>
            <w:vAlign w:val="center"/>
          </w:tcPr>
          <w:p w14:paraId="6C9DC83C">
            <w:pPr>
              <w:widowControl/>
              <w:jc w:val="center"/>
              <w:rPr>
                <w:rFonts w:ascii="宋体" w:hAnsi="宋体" w:cs="宋体"/>
                <w:kern w:val="0"/>
                <w:sz w:val="22"/>
              </w:rPr>
            </w:pPr>
            <w:r>
              <w:rPr>
                <w:rFonts w:hint="eastAsia" w:ascii="宋体" w:hAnsi="宋体" w:cs="宋体"/>
                <w:kern w:val="0"/>
                <w:sz w:val="22"/>
              </w:rPr>
              <w:t>支</w:t>
            </w:r>
          </w:p>
        </w:tc>
        <w:tc>
          <w:tcPr>
            <w:tcW w:w="605" w:type="dxa"/>
            <w:shd w:val="clear" w:color="auto" w:fill="auto"/>
            <w:noWrap/>
            <w:vAlign w:val="center"/>
          </w:tcPr>
          <w:p w14:paraId="5B39E40E">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3DD4A7B3">
            <w:pPr>
              <w:widowControl/>
              <w:jc w:val="center"/>
              <w:rPr>
                <w:rFonts w:ascii="宋体" w:hAnsi="宋体" w:cs="宋体"/>
                <w:kern w:val="0"/>
                <w:sz w:val="22"/>
              </w:rPr>
            </w:pPr>
            <w:r>
              <w:rPr>
                <w:rFonts w:hint="eastAsia" w:ascii="宋体" w:hAnsi="宋体" w:cs="宋体"/>
                <w:kern w:val="0"/>
                <w:sz w:val="22"/>
              </w:rPr>
              <w:t>4</w:t>
            </w:r>
          </w:p>
        </w:tc>
        <w:tc>
          <w:tcPr>
            <w:tcW w:w="1489" w:type="dxa"/>
            <w:shd w:val="clear" w:color="auto" w:fill="auto"/>
            <w:noWrap/>
            <w:vAlign w:val="center"/>
          </w:tcPr>
          <w:p w14:paraId="324968CF">
            <w:pPr>
              <w:widowControl/>
              <w:jc w:val="center"/>
              <w:rPr>
                <w:rFonts w:ascii="宋体" w:hAnsi="宋体" w:cs="宋体"/>
                <w:kern w:val="0"/>
                <w:sz w:val="22"/>
              </w:rPr>
            </w:pPr>
            <w:r>
              <w:rPr>
                <w:rFonts w:hint="eastAsia" w:ascii="宋体" w:hAnsi="宋体" w:cs="宋体"/>
                <w:kern w:val="0"/>
                <w:sz w:val="22"/>
              </w:rPr>
              <w:t>4</w:t>
            </w:r>
          </w:p>
        </w:tc>
      </w:tr>
      <w:tr w14:paraId="3EA23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627F484">
            <w:pPr>
              <w:widowControl/>
              <w:jc w:val="center"/>
              <w:rPr>
                <w:rFonts w:ascii="宋体" w:hAnsi="宋体" w:cs="宋体"/>
                <w:kern w:val="0"/>
                <w:sz w:val="22"/>
              </w:rPr>
            </w:pPr>
            <w:r>
              <w:rPr>
                <w:rFonts w:hint="eastAsia" w:ascii="宋体" w:hAnsi="宋体" w:cs="宋体"/>
                <w:kern w:val="0"/>
                <w:sz w:val="22"/>
              </w:rPr>
              <w:t>164</w:t>
            </w:r>
          </w:p>
        </w:tc>
        <w:tc>
          <w:tcPr>
            <w:tcW w:w="1072" w:type="dxa"/>
            <w:shd w:val="clear" w:color="auto" w:fill="auto"/>
            <w:vAlign w:val="center"/>
          </w:tcPr>
          <w:p w14:paraId="31F0F477">
            <w:pPr>
              <w:widowControl/>
              <w:jc w:val="center"/>
              <w:rPr>
                <w:rFonts w:ascii="宋体" w:hAnsi="宋体" w:cs="宋体"/>
                <w:kern w:val="0"/>
                <w:sz w:val="22"/>
              </w:rPr>
            </w:pPr>
            <w:r>
              <w:rPr>
                <w:rFonts w:hint="eastAsia" w:ascii="宋体" w:hAnsi="宋体" w:cs="宋体"/>
                <w:kern w:val="0"/>
                <w:sz w:val="22"/>
              </w:rPr>
              <w:t>一字螺丝刀</w:t>
            </w:r>
          </w:p>
        </w:tc>
        <w:tc>
          <w:tcPr>
            <w:tcW w:w="4897" w:type="dxa"/>
            <w:shd w:val="clear" w:color="auto" w:fill="auto"/>
            <w:vAlign w:val="center"/>
          </w:tcPr>
          <w:p w14:paraId="5DCC1482">
            <w:pPr>
              <w:widowControl/>
              <w:rPr>
                <w:rFonts w:ascii="宋体" w:hAnsi="宋体" w:cs="宋体"/>
                <w:kern w:val="0"/>
                <w:sz w:val="22"/>
              </w:rPr>
            </w:pPr>
            <w:r>
              <w:rPr>
                <w:rFonts w:hint="eastAsia" w:ascii="宋体" w:hAnsi="宋体" w:cs="宋体"/>
                <w:kern w:val="0"/>
                <w:sz w:val="22"/>
              </w:rPr>
              <w:t>每套2个：Φ6mm,长150mm；Φ3mm,长75mm,工作部带磁性，硬度不低于48HRC；旋杆采用铬钒钢，旋杆长度≥100mm,应经镀铬防锈处理</w:t>
            </w:r>
          </w:p>
        </w:tc>
        <w:tc>
          <w:tcPr>
            <w:tcW w:w="462" w:type="dxa"/>
            <w:shd w:val="clear" w:color="auto" w:fill="auto"/>
            <w:noWrap/>
            <w:vAlign w:val="center"/>
          </w:tcPr>
          <w:p w14:paraId="3038EA35">
            <w:pPr>
              <w:widowControl/>
              <w:jc w:val="center"/>
              <w:rPr>
                <w:rFonts w:ascii="宋体" w:hAnsi="宋体" w:cs="宋体"/>
                <w:kern w:val="0"/>
                <w:sz w:val="22"/>
              </w:rPr>
            </w:pPr>
            <w:r>
              <w:rPr>
                <w:rFonts w:hint="eastAsia" w:ascii="宋体" w:hAnsi="宋体" w:cs="宋体"/>
                <w:kern w:val="0"/>
                <w:sz w:val="22"/>
              </w:rPr>
              <w:t>套</w:t>
            </w:r>
          </w:p>
        </w:tc>
        <w:tc>
          <w:tcPr>
            <w:tcW w:w="605" w:type="dxa"/>
            <w:shd w:val="clear" w:color="auto" w:fill="auto"/>
            <w:noWrap/>
            <w:vAlign w:val="center"/>
          </w:tcPr>
          <w:p w14:paraId="6F8E2890">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22F7BB5C">
            <w:pPr>
              <w:widowControl/>
              <w:jc w:val="center"/>
              <w:rPr>
                <w:rFonts w:ascii="宋体" w:hAnsi="宋体" w:cs="宋体"/>
                <w:kern w:val="0"/>
                <w:sz w:val="22"/>
              </w:rPr>
            </w:pPr>
            <w:r>
              <w:rPr>
                <w:rFonts w:hint="eastAsia" w:ascii="宋体" w:hAnsi="宋体" w:cs="宋体"/>
                <w:kern w:val="0"/>
                <w:sz w:val="22"/>
              </w:rPr>
              <w:t>4</w:t>
            </w:r>
          </w:p>
        </w:tc>
        <w:tc>
          <w:tcPr>
            <w:tcW w:w="1489" w:type="dxa"/>
            <w:shd w:val="clear" w:color="auto" w:fill="auto"/>
            <w:noWrap/>
            <w:vAlign w:val="center"/>
          </w:tcPr>
          <w:p w14:paraId="7E9D0D09">
            <w:pPr>
              <w:widowControl/>
              <w:jc w:val="center"/>
              <w:rPr>
                <w:rFonts w:ascii="宋体" w:hAnsi="宋体" w:cs="宋体"/>
                <w:kern w:val="0"/>
                <w:sz w:val="22"/>
              </w:rPr>
            </w:pPr>
            <w:r>
              <w:rPr>
                <w:rFonts w:hint="eastAsia" w:ascii="宋体" w:hAnsi="宋体" w:cs="宋体"/>
                <w:kern w:val="0"/>
                <w:sz w:val="22"/>
              </w:rPr>
              <w:t>4</w:t>
            </w:r>
          </w:p>
        </w:tc>
      </w:tr>
      <w:tr w14:paraId="60E23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1ADFDEB0">
            <w:pPr>
              <w:widowControl/>
              <w:jc w:val="center"/>
              <w:rPr>
                <w:rFonts w:ascii="宋体" w:hAnsi="宋体" w:cs="宋体"/>
                <w:kern w:val="0"/>
                <w:sz w:val="22"/>
              </w:rPr>
            </w:pPr>
            <w:r>
              <w:rPr>
                <w:rFonts w:hint="eastAsia" w:ascii="宋体" w:hAnsi="宋体" w:cs="宋体"/>
                <w:kern w:val="0"/>
                <w:sz w:val="22"/>
              </w:rPr>
              <w:t>165</w:t>
            </w:r>
          </w:p>
        </w:tc>
        <w:tc>
          <w:tcPr>
            <w:tcW w:w="1072" w:type="dxa"/>
            <w:shd w:val="clear" w:color="auto" w:fill="auto"/>
            <w:vAlign w:val="center"/>
          </w:tcPr>
          <w:p w14:paraId="4D206186">
            <w:pPr>
              <w:widowControl/>
              <w:jc w:val="center"/>
              <w:rPr>
                <w:rFonts w:ascii="宋体" w:hAnsi="宋体" w:cs="宋体"/>
                <w:kern w:val="0"/>
                <w:sz w:val="22"/>
              </w:rPr>
            </w:pPr>
            <w:r>
              <w:rPr>
                <w:rFonts w:hint="eastAsia" w:ascii="宋体" w:hAnsi="宋体" w:cs="宋体"/>
                <w:kern w:val="0"/>
                <w:sz w:val="22"/>
              </w:rPr>
              <w:t>十字螺丝刀</w:t>
            </w:r>
          </w:p>
        </w:tc>
        <w:tc>
          <w:tcPr>
            <w:tcW w:w="4897" w:type="dxa"/>
            <w:shd w:val="clear" w:color="auto" w:fill="auto"/>
            <w:vAlign w:val="center"/>
          </w:tcPr>
          <w:p w14:paraId="10B659A8">
            <w:pPr>
              <w:widowControl/>
              <w:rPr>
                <w:rFonts w:ascii="宋体" w:hAnsi="宋体" w:cs="宋体"/>
                <w:kern w:val="0"/>
                <w:sz w:val="22"/>
              </w:rPr>
            </w:pPr>
            <w:r>
              <w:rPr>
                <w:rFonts w:hint="eastAsia" w:ascii="宋体" w:hAnsi="宋体" w:cs="宋体"/>
                <w:kern w:val="0"/>
                <w:sz w:val="22"/>
              </w:rPr>
              <w:t>每套2个：Φ6mm,长150mm；Φ3mm,长75mm,工作部带磁性，硬度不低于48HRC；旋杆采用铬钒钢，旋杆长度≥100mm,应经镀铬防锈处理</w:t>
            </w:r>
          </w:p>
        </w:tc>
        <w:tc>
          <w:tcPr>
            <w:tcW w:w="462" w:type="dxa"/>
            <w:shd w:val="clear" w:color="auto" w:fill="auto"/>
            <w:noWrap/>
            <w:vAlign w:val="center"/>
          </w:tcPr>
          <w:p w14:paraId="6ED4E7DA">
            <w:pPr>
              <w:widowControl/>
              <w:jc w:val="center"/>
              <w:rPr>
                <w:rFonts w:ascii="宋体" w:hAnsi="宋体" w:cs="宋体"/>
                <w:kern w:val="0"/>
                <w:sz w:val="22"/>
              </w:rPr>
            </w:pPr>
            <w:r>
              <w:rPr>
                <w:rFonts w:hint="eastAsia" w:ascii="宋体" w:hAnsi="宋体" w:cs="宋体"/>
                <w:kern w:val="0"/>
                <w:sz w:val="22"/>
              </w:rPr>
              <w:t>套</w:t>
            </w:r>
          </w:p>
        </w:tc>
        <w:tc>
          <w:tcPr>
            <w:tcW w:w="605" w:type="dxa"/>
            <w:shd w:val="clear" w:color="auto" w:fill="auto"/>
            <w:noWrap/>
            <w:vAlign w:val="center"/>
          </w:tcPr>
          <w:p w14:paraId="2C7A360F">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660F8C16">
            <w:pPr>
              <w:widowControl/>
              <w:jc w:val="center"/>
              <w:rPr>
                <w:rFonts w:ascii="宋体" w:hAnsi="宋体" w:cs="宋体"/>
                <w:kern w:val="0"/>
                <w:sz w:val="22"/>
              </w:rPr>
            </w:pPr>
            <w:r>
              <w:rPr>
                <w:rFonts w:hint="eastAsia" w:ascii="宋体" w:hAnsi="宋体" w:cs="宋体"/>
                <w:kern w:val="0"/>
                <w:sz w:val="22"/>
              </w:rPr>
              <w:t>4</w:t>
            </w:r>
          </w:p>
        </w:tc>
        <w:tc>
          <w:tcPr>
            <w:tcW w:w="1489" w:type="dxa"/>
            <w:shd w:val="clear" w:color="auto" w:fill="auto"/>
            <w:noWrap/>
            <w:vAlign w:val="center"/>
          </w:tcPr>
          <w:p w14:paraId="4A98571D">
            <w:pPr>
              <w:widowControl/>
              <w:jc w:val="center"/>
              <w:rPr>
                <w:rFonts w:ascii="宋体" w:hAnsi="宋体" w:cs="宋体"/>
                <w:kern w:val="0"/>
                <w:sz w:val="22"/>
              </w:rPr>
            </w:pPr>
            <w:r>
              <w:rPr>
                <w:rFonts w:hint="eastAsia" w:ascii="宋体" w:hAnsi="宋体" w:cs="宋体"/>
                <w:kern w:val="0"/>
                <w:sz w:val="22"/>
              </w:rPr>
              <w:t>4</w:t>
            </w:r>
          </w:p>
        </w:tc>
      </w:tr>
      <w:tr w14:paraId="03E54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1E1C54DA">
            <w:pPr>
              <w:widowControl/>
              <w:jc w:val="center"/>
              <w:rPr>
                <w:rFonts w:ascii="宋体" w:hAnsi="宋体" w:cs="宋体"/>
                <w:kern w:val="0"/>
                <w:sz w:val="22"/>
              </w:rPr>
            </w:pPr>
            <w:r>
              <w:rPr>
                <w:rFonts w:hint="eastAsia" w:ascii="宋体" w:hAnsi="宋体" w:cs="宋体"/>
                <w:kern w:val="0"/>
                <w:sz w:val="22"/>
              </w:rPr>
              <w:t>166</w:t>
            </w:r>
          </w:p>
        </w:tc>
        <w:tc>
          <w:tcPr>
            <w:tcW w:w="1072" w:type="dxa"/>
            <w:shd w:val="clear" w:color="auto" w:fill="auto"/>
            <w:vAlign w:val="center"/>
          </w:tcPr>
          <w:p w14:paraId="1562D7B1">
            <w:pPr>
              <w:widowControl/>
              <w:jc w:val="center"/>
              <w:rPr>
                <w:rFonts w:ascii="宋体" w:hAnsi="宋体" w:cs="宋体"/>
                <w:kern w:val="0"/>
                <w:sz w:val="22"/>
              </w:rPr>
            </w:pPr>
            <w:r>
              <w:rPr>
                <w:rFonts w:hint="eastAsia" w:ascii="宋体" w:hAnsi="宋体" w:cs="宋体"/>
                <w:kern w:val="0"/>
                <w:sz w:val="22"/>
              </w:rPr>
              <w:t>钢手锯</w:t>
            </w:r>
          </w:p>
        </w:tc>
        <w:tc>
          <w:tcPr>
            <w:tcW w:w="4897" w:type="dxa"/>
            <w:shd w:val="clear" w:color="auto" w:fill="auto"/>
            <w:vAlign w:val="center"/>
          </w:tcPr>
          <w:p w14:paraId="23CE7D65">
            <w:pPr>
              <w:widowControl/>
              <w:jc w:val="left"/>
              <w:rPr>
                <w:rFonts w:ascii="宋体" w:hAnsi="宋体" w:cs="宋体"/>
                <w:kern w:val="0"/>
                <w:sz w:val="22"/>
              </w:rPr>
            </w:pPr>
            <w:r>
              <w:rPr>
                <w:rFonts w:hint="eastAsia" w:ascii="宋体" w:hAnsi="宋体" w:cs="宋体"/>
                <w:kern w:val="0"/>
                <w:sz w:val="22"/>
              </w:rPr>
              <w:t>A型（单面）300mm，齿数：18（每25mm）；可调钢锯架，前后固定销与相应孔的配合间隙≤0.3mm。安装锯条后，锯条中心平面与锯架中心平面的平行度≤2mm。钢锯在达到99N拉力后经1min,不应有永久变形，拉钉不得松动脱落。钢板制锯架在达到900N张力时，侧弯不得超过1.8mm</w:t>
            </w:r>
          </w:p>
        </w:tc>
        <w:tc>
          <w:tcPr>
            <w:tcW w:w="462" w:type="dxa"/>
            <w:shd w:val="clear" w:color="auto" w:fill="auto"/>
            <w:noWrap/>
            <w:vAlign w:val="center"/>
          </w:tcPr>
          <w:p w14:paraId="57F9ACB3">
            <w:pPr>
              <w:widowControl/>
              <w:jc w:val="center"/>
              <w:rPr>
                <w:rFonts w:ascii="宋体" w:hAnsi="宋体" w:cs="宋体"/>
                <w:kern w:val="0"/>
                <w:sz w:val="22"/>
              </w:rPr>
            </w:pPr>
            <w:r>
              <w:rPr>
                <w:rFonts w:hint="eastAsia" w:ascii="宋体" w:hAnsi="宋体" w:cs="宋体"/>
                <w:kern w:val="0"/>
                <w:sz w:val="22"/>
              </w:rPr>
              <w:t>把</w:t>
            </w:r>
          </w:p>
        </w:tc>
        <w:tc>
          <w:tcPr>
            <w:tcW w:w="605" w:type="dxa"/>
            <w:shd w:val="clear" w:color="auto" w:fill="auto"/>
            <w:noWrap/>
            <w:vAlign w:val="center"/>
          </w:tcPr>
          <w:p w14:paraId="09C702D6">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1AD83EDA">
            <w:pPr>
              <w:widowControl/>
              <w:jc w:val="center"/>
              <w:rPr>
                <w:rFonts w:ascii="宋体" w:hAnsi="宋体" w:cs="宋体"/>
                <w:kern w:val="0"/>
                <w:sz w:val="22"/>
              </w:rPr>
            </w:pPr>
            <w:r>
              <w:rPr>
                <w:rFonts w:hint="eastAsia" w:ascii="宋体" w:hAnsi="宋体" w:cs="宋体"/>
                <w:kern w:val="0"/>
                <w:sz w:val="22"/>
              </w:rPr>
              <w:t>28</w:t>
            </w:r>
          </w:p>
        </w:tc>
        <w:tc>
          <w:tcPr>
            <w:tcW w:w="1489" w:type="dxa"/>
            <w:shd w:val="clear" w:color="auto" w:fill="auto"/>
            <w:noWrap/>
            <w:vAlign w:val="center"/>
          </w:tcPr>
          <w:p w14:paraId="354296F9">
            <w:pPr>
              <w:widowControl/>
              <w:jc w:val="center"/>
              <w:rPr>
                <w:rFonts w:ascii="宋体" w:hAnsi="宋体" w:cs="宋体"/>
                <w:kern w:val="0"/>
                <w:sz w:val="22"/>
              </w:rPr>
            </w:pPr>
            <w:r>
              <w:rPr>
                <w:rFonts w:hint="eastAsia" w:ascii="宋体" w:hAnsi="宋体" w:cs="宋体"/>
                <w:kern w:val="0"/>
                <w:sz w:val="22"/>
              </w:rPr>
              <w:t>28</w:t>
            </w:r>
          </w:p>
        </w:tc>
      </w:tr>
      <w:tr w14:paraId="076C1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5E0E7B80">
            <w:pPr>
              <w:widowControl/>
              <w:jc w:val="center"/>
              <w:rPr>
                <w:rFonts w:ascii="宋体" w:hAnsi="宋体" w:cs="宋体"/>
                <w:kern w:val="0"/>
                <w:sz w:val="22"/>
              </w:rPr>
            </w:pPr>
            <w:r>
              <w:rPr>
                <w:rFonts w:hint="eastAsia" w:ascii="宋体" w:hAnsi="宋体" w:cs="宋体"/>
                <w:kern w:val="0"/>
                <w:sz w:val="22"/>
              </w:rPr>
              <w:t>167</w:t>
            </w:r>
          </w:p>
        </w:tc>
        <w:tc>
          <w:tcPr>
            <w:tcW w:w="1072" w:type="dxa"/>
            <w:shd w:val="clear" w:color="auto" w:fill="auto"/>
            <w:vAlign w:val="center"/>
          </w:tcPr>
          <w:p w14:paraId="77C5F594">
            <w:pPr>
              <w:widowControl/>
              <w:jc w:val="center"/>
              <w:rPr>
                <w:rFonts w:ascii="宋体" w:hAnsi="宋体" w:cs="宋体"/>
                <w:kern w:val="0"/>
                <w:sz w:val="22"/>
              </w:rPr>
            </w:pPr>
            <w:r>
              <w:rPr>
                <w:rFonts w:hint="eastAsia" w:ascii="宋体" w:hAnsi="宋体" w:cs="宋体"/>
                <w:kern w:val="0"/>
                <w:sz w:val="22"/>
              </w:rPr>
              <w:t>剥线钳</w:t>
            </w:r>
          </w:p>
        </w:tc>
        <w:tc>
          <w:tcPr>
            <w:tcW w:w="4897" w:type="dxa"/>
            <w:shd w:val="clear" w:color="auto" w:fill="auto"/>
            <w:vAlign w:val="center"/>
          </w:tcPr>
          <w:p w14:paraId="21530A6F">
            <w:pPr>
              <w:widowControl/>
              <w:jc w:val="left"/>
              <w:rPr>
                <w:rFonts w:ascii="宋体" w:hAnsi="宋体" w:cs="宋体"/>
                <w:kern w:val="0"/>
                <w:sz w:val="22"/>
              </w:rPr>
            </w:pPr>
            <w:r>
              <w:rPr>
                <w:rFonts w:hint="eastAsia" w:ascii="宋体" w:hAnsi="宋体" w:cs="宋体"/>
                <w:kern w:val="0"/>
                <w:sz w:val="22"/>
              </w:rPr>
              <w:t>自动剥线钳，Φ0.5mm</w:t>
            </w:r>
            <w:r>
              <w:rPr>
                <w:rFonts w:hint="eastAsia" w:ascii="微软雅黑" w:hAnsi="微软雅黑" w:eastAsia="微软雅黑" w:cs="微软雅黑"/>
                <w:kern w:val="0"/>
                <w:sz w:val="22"/>
              </w:rPr>
              <w:t>〜</w:t>
            </w:r>
            <w:r>
              <w:rPr>
                <w:rFonts w:hint="eastAsia" w:ascii="宋体" w:hAnsi="宋体" w:cs="宋体"/>
                <w:kern w:val="0"/>
                <w:sz w:val="22"/>
              </w:rPr>
              <w:t>Φ2.5mm；刃口在闭合状态，刃口间隙应不大于0.3mm；刃口错位应不大于0.2mm；钳口硬度应不低于65HRA或30HRC</w:t>
            </w:r>
          </w:p>
        </w:tc>
        <w:tc>
          <w:tcPr>
            <w:tcW w:w="462" w:type="dxa"/>
            <w:shd w:val="clear" w:color="auto" w:fill="auto"/>
            <w:noWrap/>
            <w:vAlign w:val="center"/>
          </w:tcPr>
          <w:p w14:paraId="6A7A3ABC">
            <w:pPr>
              <w:widowControl/>
              <w:jc w:val="center"/>
              <w:rPr>
                <w:rFonts w:ascii="宋体" w:hAnsi="宋体" w:cs="宋体"/>
                <w:kern w:val="0"/>
                <w:sz w:val="22"/>
              </w:rPr>
            </w:pPr>
            <w:r>
              <w:rPr>
                <w:rFonts w:hint="eastAsia" w:ascii="宋体" w:hAnsi="宋体" w:cs="宋体"/>
                <w:kern w:val="0"/>
                <w:sz w:val="22"/>
              </w:rPr>
              <w:t>把</w:t>
            </w:r>
          </w:p>
        </w:tc>
        <w:tc>
          <w:tcPr>
            <w:tcW w:w="605" w:type="dxa"/>
            <w:shd w:val="clear" w:color="auto" w:fill="auto"/>
            <w:noWrap/>
            <w:vAlign w:val="center"/>
          </w:tcPr>
          <w:p w14:paraId="2C268832">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0B906D11">
            <w:pPr>
              <w:widowControl/>
              <w:jc w:val="center"/>
              <w:rPr>
                <w:rFonts w:ascii="宋体" w:hAnsi="宋体" w:cs="宋体"/>
                <w:kern w:val="0"/>
                <w:sz w:val="22"/>
              </w:rPr>
            </w:pPr>
            <w:r>
              <w:rPr>
                <w:rFonts w:hint="eastAsia" w:ascii="宋体" w:hAnsi="宋体" w:cs="宋体"/>
                <w:kern w:val="0"/>
                <w:sz w:val="22"/>
              </w:rPr>
              <w:t>18</w:t>
            </w:r>
          </w:p>
        </w:tc>
        <w:tc>
          <w:tcPr>
            <w:tcW w:w="1489" w:type="dxa"/>
            <w:shd w:val="clear" w:color="auto" w:fill="auto"/>
            <w:noWrap/>
            <w:vAlign w:val="center"/>
          </w:tcPr>
          <w:p w14:paraId="5305B4B1">
            <w:pPr>
              <w:widowControl/>
              <w:jc w:val="center"/>
              <w:rPr>
                <w:rFonts w:ascii="宋体" w:hAnsi="宋体" w:cs="宋体"/>
                <w:kern w:val="0"/>
                <w:sz w:val="22"/>
              </w:rPr>
            </w:pPr>
            <w:r>
              <w:rPr>
                <w:rFonts w:hint="eastAsia" w:ascii="宋体" w:hAnsi="宋体" w:cs="宋体"/>
                <w:kern w:val="0"/>
                <w:sz w:val="22"/>
              </w:rPr>
              <w:t>18</w:t>
            </w:r>
          </w:p>
        </w:tc>
      </w:tr>
      <w:tr w14:paraId="20B94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BF4B650">
            <w:pPr>
              <w:widowControl/>
              <w:jc w:val="center"/>
              <w:rPr>
                <w:rFonts w:ascii="宋体" w:hAnsi="宋体" w:cs="宋体"/>
                <w:kern w:val="0"/>
                <w:sz w:val="22"/>
              </w:rPr>
            </w:pPr>
            <w:r>
              <w:rPr>
                <w:rFonts w:hint="eastAsia" w:ascii="宋体" w:hAnsi="宋体" w:cs="宋体"/>
                <w:kern w:val="0"/>
                <w:sz w:val="22"/>
              </w:rPr>
              <w:t>168</w:t>
            </w:r>
          </w:p>
        </w:tc>
        <w:tc>
          <w:tcPr>
            <w:tcW w:w="1072" w:type="dxa"/>
            <w:shd w:val="clear" w:color="auto" w:fill="auto"/>
            <w:vAlign w:val="center"/>
          </w:tcPr>
          <w:p w14:paraId="05CD0E51">
            <w:pPr>
              <w:widowControl/>
              <w:jc w:val="center"/>
              <w:rPr>
                <w:rFonts w:ascii="宋体" w:hAnsi="宋体" w:cs="宋体"/>
                <w:kern w:val="0"/>
                <w:sz w:val="22"/>
              </w:rPr>
            </w:pPr>
            <w:r>
              <w:rPr>
                <w:rFonts w:hint="eastAsia" w:ascii="宋体" w:hAnsi="宋体" w:cs="宋体"/>
                <w:kern w:val="0"/>
                <w:sz w:val="22"/>
              </w:rPr>
              <w:t>钢丝钳</w:t>
            </w:r>
          </w:p>
        </w:tc>
        <w:tc>
          <w:tcPr>
            <w:tcW w:w="4897" w:type="dxa"/>
            <w:shd w:val="clear" w:color="auto" w:fill="auto"/>
            <w:vAlign w:val="center"/>
          </w:tcPr>
          <w:p w14:paraId="7A646BE5">
            <w:pPr>
              <w:widowControl/>
              <w:jc w:val="left"/>
              <w:rPr>
                <w:rFonts w:ascii="宋体" w:hAnsi="宋体" w:cs="宋体"/>
                <w:kern w:val="0"/>
                <w:sz w:val="22"/>
              </w:rPr>
            </w:pPr>
            <w:r>
              <w:rPr>
                <w:rFonts w:hint="eastAsia" w:ascii="宋体" w:hAnsi="宋体" w:cs="宋体"/>
                <w:kern w:val="0"/>
                <w:sz w:val="22"/>
              </w:rPr>
              <w:t>160mm,抗弯强度：1120N；扭力：15N</w:t>
            </w:r>
            <w:r>
              <w:rPr>
                <w:rFonts w:hint="eastAsia" w:ascii="微软雅黑" w:hAnsi="微软雅黑" w:eastAsia="微软雅黑" w:cs="微软雅黑"/>
                <w:kern w:val="0"/>
                <w:sz w:val="22"/>
              </w:rPr>
              <w:t>・</w:t>
            </w:r>
            <w:r>
              <w:rPr>
                <w:rFonts w:hint="eastAsia" w:ascii="宋体" w:hAnsi="宋体" w:cs="宋体"/>
                <w:kern w:val="0"/>
                <w:sz w:val="22"/>
              </w:rPr>
              <w:t>m,15°；嘴顶缝隙：0.4mm；剪切性能：Φ16mm钢丝，580N；夹持面硬度≥44 HRC,在≤18 N的力作用下撑开角度≥22°</w:t>
            </w:r>
          </w:p>
        </w:tc>
        <w:tc>
          <w:tcPr>
            <w:tcW w:w="462" w:type="dxa"/>
            <w:shd w:val="clear" w:color="auto" w:fill="auto"/>
            <w:noWrap/>
            <w:vAlign w:val="center"/>
          </w:tcPr>
          <w:p w14:paraId="50A3DE82">
            <w:pPr>
              <w:widowControl/>
              <w:jc w:val="center"/>
              <w:rPr>
                <w:rFonts w:ascii="宋体" w:hAnsi="宋体" w:cs="宋体"/>
                <w:kern w:val="0"/>
                <w:sz w:val="22"/>
              </w:rPr>
            </w:pPr>
            <w:r>
              <w:rPr>
                <w:rFonts w:hint="eastAsia" w:ascii="宋体" w:hAnsi="宋体" w:cs="宋体"/>
                <w:kern w:val="0"/>
                <w:sz w:val="22"/>
              </w:rPr>
              <w:t>把</w:t>
            </w:r>
          </w:p>
        </w:tc>
        <w:tc>
          <w:tcPr>
            <w:tcW w:w="605" w:type="dxa"/>
            <w:shd w:val="clear" w:color="auto" w:fill="auto"/>
            <w:noWrap/>
            <w:vAlign w:val="center"/>
          </w:tcPr>
          <w:p w14:paraId="3D243F2B">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5610D500">
            <w:pPr>
              <w:widowControl/>
              <w:jc w:val="center"/>
              <w:rPr>
                <w:rFonts w:ascii="宋体" w:hAnsi="宋体" w:cs="宋体"/>
                <w:kern w:val="0"/>
                <w:sz w:val="22"/>
              </w:rPr>
            </w:pPr>
            <w:r>
              <w:rPr>
                <w:rFonts w:hint="eastAsia" w:ascii="宋体" w:hAnsi="宋体" w:cs="宋体"/>
                <w:kern w:val="0"/>
                <w:sz w:val="22"/>
              </w:rPr>
              <w:t>19</w:t>
            </w:r>
          </w:p>
        </w:tc>
        <w:tc>
          <w:tcPr>
            <w:tcW w:w="1489" w:type="dxa"/>
            <w:shd w:val="clear" w:color="auto" w:fill="auto"/>
            <w:noWrap/>
            <w:vAlign w:val="center"/>
          </w:tcPr>
          <w:p w14:paraId="33C9E46F">
            <w:pPr>
              <w:widowControl/>
              <w:jc w:val="center"/>
              <w:rPr>
                <w:rFonts w:ascii="宋体" w:hAnsi="宋体" w:cs="宋体"/>
                <w:kern w:val="0"/>
                <w:sz w:val="22"/>
              </w:rPr>
            </w:pPr>
            <w:r>
              <w:rPr>
                <w:rFonts w:hint="eastAsia" w:ascii="宋体" w:hAnsi="宋体" w:cs="宋体"/>
                <w:kern w:val="0"/>
                <w:sz w:val="22"/>
              </w:rPr>
              <w:t>19</w:t>
            </w:r>
          </w:p>
        </w:tc>
      </w:tr>
      <w:tr w14:paraId="242E1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9ED6150">
            <w:pPr>
              <w:widowControl/>
              <w:jc w:val="center"/>
              <w:rPr>
                <w:rFonts w:ascii="宋体" w:hAnsi="宋体" w:cs="宋体"/>
                <w:kern w:val="0"/>
                <w:sz w:val="22"/>
              </w:rPr>
            </w:pPr>
            <w:r>
              <w:rPr>
                <w:rFonts w:hint="eastAsia" w:ascii="宋体" w:hAnsi="宋体" w:cs="宋体"/>
                <w:kern w:val="0"/>
                <w:sz w:val="22"/>
              </w:rPr>
              <w:t>169</w:t>
            </w:r>
          </w:p>
        </w:tc>
        <w:tc>
          <w:tcPr>
            <w:tcW w:w="1072" w:type="dxa"/>
            <w:shd w:val="clear" w:color="auto" w:fill="auto"/>
            <w:vAlign w:val="center"/>
          </w:tcPr>
          <w:p w14:paraId="17FD931D">
            <w:pPr>
              <w:widowControl/>
              <w:jc w:val="center"/>
              <w:rPr>
                <w:rFonts w:ascii="宋体" w:hAnsi="宋体" w:cs="宋体"/>
                <w:kern w:val="0"/>
                <w:sz w:val="22"/>
              </w:rPr>
            </w:pPr>
            <w:r>
              <w:rPr>
                <w:rFonts w:hint="eastAsia" w:ascii="宋体" w:hAnsi="宋体" w:cs="宋体"/>
                <w:kern w:val="0"/>
                <w:sz w:val="22"/>
              </w:rPr>
              <w:t>羊角锤</w:t>
            </w:r>
          </w:p>
        </w:tc>
        <w:tc>
          <w:tcPr>
            <w:tcW w:w="4897" w:type="dxa"/>
            <w:shd w:val="clear" w:color="auto" w:fill="auto"/>
            <w:vAlign w:val="center"/>
          </w:tcPr>
          <w:p w14:paraId="59EF16BC">
            <w:pPr>
              <w:widowControl/>
              <w:jc w:val="left"/>
              <w:rPr>
                <w:rFonts w:ascii="宋体" w:hAnsi="宋体" w:cs="宋体"/>
                <w:kern w:val="0"/>
                <w:sz w:val="22"/>
              </w:rPr>
            </w:pPr>
            <w:r>
              <w:rPr>
                <w:rFonts w:hint="eastAsia" w:ascii="宋体" w:hAnsi="宋体" w:cs="宋体"/>
                <w:kern w:val="0"/>
                <w:sz w:val="22"/>
              </w:rPr>
              <w:t>0.25kg</w:t>
            </w:r>
          </w:p>
        </w:tc>
        <w:tc>
          <w:tcPr>
            <w:tcW w:w="462" w:type="dxa"/>
            <w:shd w:val="clear" w:color="auto" w:fill="auto"/>
            <w:noWrap/>
            <w:vAlign w:val="center"/>
          </w:tcPr>
          <w:p w14:paraId="7EE335B8">
            <w:pPr>
              <w:widowControl/>
              <w:jc w:val="center"/>
              <w:rPr>
                <w:rFonts w:ascii="宋体" w:hAnsi="宋体" w:cs="宋体"/>
                <w:kern w:val="0"/>
                <w:sz w:val="22"/>
              </w:rPr>
            </w:pPr>
            <w:r>
              <w:rPr>
                <w:rFonts w:hint="eastAsia" w:ascii="宋体" w:hAnsi="宋体" w:cs="宋体"/>
                <w:kern w:val="0"/>
                <w:sz w:val="22"/>
              </w:rPr>
              <w:t>把</w:t>
            </w:r>
          </w:p>
        </w:tc>
        <w:tc>
          <w:tcPr>
            <w:tcW w:w="605" w:type="dxa"/>
            <w:shd w:val="clear" w:color="auto" w:fill="auto"/>
            <w:noWrap/>
            <w:vAlign w:val="center"/>
          </w:tcPr>
          <w:p w14:paraId="553408FE">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1DCBB240">
            <w:pPr>
              <w:widowControl/>
              <w:jc w:val="center"/>
              <w:rPr>
                <w:rFonts w:ascii="宋体" w:hAnsi="宋体" w:cs="宋体"/>
                <w:kern w:val="0"/>
                <w:sz w:val="22"/>
              </w:rPr>
            </w:pPr>
            <w:r>
              <w:rPr>
                <w:rFonts w:hint="eastAsia" w:ascii="宋体" w:hAnsi="宋体" w:cs="宋体"/>
                <w:kern w:val="0"/>
                <w:sz w:val="22"/>
              </w:rPr>
              <w:t>21</w:t>
            </w:r>
          </w:p>
        </w:tc>
        <w:tc>
          <w:tcPr>
            <w:tcW w:w="1489" w:type="dxa"/>
            <w:shd w:val="clear" w:color="auto" w:fill="auto"/>
            <w:noWrap/>
            <w:vAlign w:val="center"/>
          </w:tcPr>
          <w:p w14:paraId="07613C4C">
            <w:pPr>
              <w:widowControl/>
              <w:jc w:val="center"/>
              <w:rPr>
                <w:rFonts w:ascii="宋体" w:hAnsi="宋体" w:cs="宋体"/>
                <w:kern w:val="0"/>
                <w:sz w:val="22"/>
              </w:rPr>
            </w:pPr>
            <w:r>
              <w:rPr>
                <w:rFonts w:hint="eastAsia" w:ascii="宋体" w:hAnsi="宋体" w:cs="宋体"/>
                <w:kern w:val="0"/>
                <w:sz w:val="22"/>
              </w:rPr>
              <w:t>21</w:t>
            </w:r>
          </w:p>
        </w:tc>
      </w:tr>
      <w:tr w14:paraId="4AAD8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03479633">
            <w:pPr>
              <w:widowControl/>
              <w:jc w:val="center"/>
              <w:rPr>
                <w:rFonts w:ascii="宋体" w:hAnsi="宋体" w:cs="宋体"/>
                <w:kern w:val="0"/>
                <w:sz w:val="22"/>
              </w:rPr>
            </w:pPr>
            <w:r>
              <w:rPr>
                <w:rFonts w:hint="eastAsia" w:ascii="宋体" w:hAnsi="宋体" w:cs="宋体"/>
                <w:kern w:val="0"/>
                <w:sz w:val="22"/>
              </w:rPr>
              <w:t>170</w:t>
            </w:r>
          </w:p>
        </w:tc>
        <w:tc>
          <w:tcPr>
            <w:tcW w:w="1072" w:type="dxa"/>
            <w:shd w:val="clear" w:color="auto" w:fill="auto"/>
            <w:vAlign w:val="center"/>
          </w:tcPr>
          <w:p w14:paraId="4F8A750F">
            <w:pPr>
              <w:widowControl/>
              <w:jc w:val="center"/>
              <w:rPr>
                <w:rFonts w:ascii="宋体" w:hAnsi="宋体" w:cs="宋体"/>
                <w:kern w:val="0"/>
                <w:sz w:val="22"/>
              </w:rPr>
            </w:pPr>
            <w:r>
              <w:rPr>
                <w:rFonts w:hint="eastAsia" w:ascii="宋体" w:hAnsi="宋体" w:cs="宋体"/>
                <w:kern w:val="0"/>
                <w:sz w:val="22"/>
              </w:rPr>
              <w:t>活扳手</w:t>
            </w:r>
          </w:p>
        </w:tc>
        <w:tc>
          <w:tcPr>
            <w:tcW w:w="4897" w:type="dxa"/>
            <w:shd w:val="clear" w:color="auto" w:fill="auto"/>
            <w:vAlign w:val="center"/>
          </w:tcPr>
          <w:p w14:paraId="693D4777">
            <w:pPr>
              <w:widowControl/>
              <w:jc w:val="left"/>
              <w:rPr>
                <w:rFonts w:ascii="宋体" w:hAnsi="宋体" w:cs="宋体"/>
                <w:kern w:val="0"/>
                <w:sz w:val="22"/>
              </w:rPr>
            </w:pPr>
            <w:r>
              <w:rPr>
                <w:rFonts w:hint="eastAsia" w:ascii="宋体" w:hAnsi="宋体" w:cs="宋体"/>
                <w:kern w:val="0"/>
                <w:sz w:val="22"/>
              </w:rPr>
              <w:t>200mm，活动扳口和扳体头部以及蜗杆的硬度≥40HRC</w:t>
            </w:r>
          </w:p>
        </w:tc>
        <w:tc>
          <w:tcPr>
            <w:tcW w:w="462" w:type="dxa"/>
            <w:shd w:val="clear" w:color="auto" w:fill="auto"/>
            <w:noWrap/>
            <w:vAlign w:val="center"/>
          </w:tcPr>
          <w:p w14:paraId="2BCC5AC1">
            <w:pPr>
              <w:widowControl/>
              <w:jc w:val="center"/>
              <w:rPr>
                <w:rFonts w:ascii="宋体" w:hAnsi="宋体" w:cs="宋体"/>
                <w:kern w:val="0"/>
                <w:sz w:val="22"/>
              </w:rPr>
            </w:pPr>
            <w:r>
              <w:rPr>
                <w:rFonts w:hint="eastAsia" w:ascii="宋体" w:hAnsi="宋体" w:cs="宋体"/>
                <w:kern w:val="0"/>
                <w:sz w:val="22"/>
              </w:rPr>
              <w:t>把</w:t>
            </w:r>
          </w:p>
        </w:tc>
        <w:tc>
          <w:tcPr>
            <w:tcW w:w="605" w:type="dxa"/>
            <w:shd w:val="clear" w:color="auto" w:fill="auto"/>
            <w:noWrap/>
            <w:vAlign w:val="center"/>
          </w:tcPr>
          <w:p w14:paraId="4A8C1F8C">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1748E3A0">
            <w:pPr>
              <w:widowControl/>
              <w:jc w:val="center"/>
              <w:rPr>
                <w:rFonts w:ascii="宋体" w:hAnsi="宋体" w:cs="宋体"/>
                <w:kern w:val="0"/>
                <w:sz w:val="22"/>
              </w:rPr>
            </w:pPr>
            <w:r>
              <w:rPr>
                <w:rFonts w:hint="eastAsia" w:ascii="宋体" w:hAnsi="宋体" w:cs="宋体"/>
                <w:kern w:val="0"/>
                <w:sz w:val="22"/>
              </w:rPr>
              <w:t>28</w:t>
            </w:r>
          </w:p>
        </w:tc>
        <w:tc>
          <w:tcPr>
            <w:tcW w:w="1489" w:type="dxa"/>
            <w:shd w:val="clear" w:color="auto" w:fill="auto"/>
            <w:noWrap/>
            <w:vAlign w:val="center"/>
          </w:tcPr>
          <w:p w14:paraId="775F90E6">
            <w:pPr>
              <w:widowControl/>
              <w:jc w:val="center"/>
              <w:rPr>
                <w:rFonts w:ascii="宋体" w:hAnsi="宋体" w:cs="宋体"/>
                <w:kern w:val="0"/>
                <w:sz w:val="22"/>
              </w:rPr>
            </w:pPr>
            <w:r>
              <w:rPr>
                <w:rFonts w:hint="eastAsia" w:ascii="宋体" w:hAnsi="宋体" w:cs="宋体"/>
                <w:kern w:val="0"/>
                <w:sz w:val="22"/>
              </w:rPr>
              <w:t>28</w:t>
            </w:r>
          </w:p>
        </w:tc>
      </w:tr>
      <w:tr w14:paraId="37648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7292F8F6">
            <w:pPr>
              <w:widowControl/>
              <w:jc w:val="center"/>
              <w:rPr>
                <w:rFonts w:ascii="宋体" w:hAnsi="宋体" w:cs="宋体"/>
                <w:kern w:val="0"/>
                <w:sz w:val="22"/>
              </w:rPr>
            </w:pPr>
            <w:r>
              <w:rPr>
                <w:rFonts w:hint="eastAsia" w:ascii="宋体" w:hAnsi="宋体" w:cs="宋体"/>
                <w:kern w:val="0"/>
                <w:sz w:val="22"/>
              </w:rPr>
              <w:t>171</w:t>
            </w:r>
          </w:p>
        </w:tc>
        <w:tc>
          <w:tcPr>
            <w:tcW w:w="1072" w:type="dxa"/>
            <w:shd w:val="clear" w:color="auto" w:fill="auto"/>
            <w:vAlign w:val="center"/>
          </w:tcPr>
          <w:p w14:paraId="548CC820">
            <w:pPr>
              <w:widowControl/>
              <w:jc w:val="center"/>
              <w:rPr>
                <w:rFonts w:ascii="宋体" w:hAnsi="宋体" w:cs="宋体"/>
                <w:kern w:val="0"/>
                <w:sz w:val="22"/>
              </w:rPr>
            </w:pPr>
            <w:r>
              <w:rPr>
                <w:rFonts w:hint="eastAsia" w:ascii="宋体" w:hAnsi="宋体" w:cs="宋体"/>
                <w:kern w:val="0"/>
                <w:sz w:val="22"/>
              </w:rPr>
              <w:t>砂轮片</w:t>
            </w:r>
          </w:p>
        </w:tc>
        <w:tc>
          <w:tcPr>
            <w:tcW w:w="4897" w:type="dxa"/>
            <w:shd w:val="clear" w:color="auto" w:fill="auto"/>
            <w:vAlign w:val="center"/>
          </w:tcPr>
          <w:p w14:paraId="6B023CB0">
            <w:pPr>
              <w:widowControl/>
              <w:jc w:val="left"/>
              <w:rPr>
                <w:rFonts w:ascii="宋体" w:hAnsi="宋体" w:cs="宋体"/>
                <w:kern w:val="0"/>
                <w:sz w:val="22"/>
              </w:rPr>
            </w:pPr>
            <w:r>
              <w:rPr>
                <w:rFonts w:hint="eastAsia" w:ascii="宋体" w:hAnsi="宋体" w:cs="宋体"/>
                <w:kern w:val="0"/>
                <w:sz w:val="22"/>
              </w:rPr>
              <w:t>断玻璃管用</w:t>
            </w:r>
          </w:p>
        </w:tc>
        <w:tc>
          <w:tcPr>
            <w:tcW w:w="462" w:type="dxa"/>
            <w:shd w:val="clear" w:color="auto" w:fill="auto"/>
            <w:noWrap/>
            <w:vAlign w:val="center"/>
          </w:tcPr>
          <w:p w14:paraId="6F1114B5">
            <w:pPr>
              <w:widowControl/>
              <w:jc w:val="center"/>
              <w:rPr>
                <w:rFonts w:ascii="宋体" w:hAnsi="宋体" w:cs="宋体"/>
                <w:kern w:val="0"/>
                <w:sz w:val="22"/>
              </w:rPr>
            </w:pPr>
            <w:r>
              <w:rPr>
                <w:rFonts w:hint="eastAsia" w:ascii="宋体" w:hAnsi="宋体" w:cs="宋体"/>
                <w:kern w:val="0"/>
                <w:sz w:val="22"/>
              </w:rPr>
              <w:t>片</w:t>
            </w:r>
          </w:p>
        </w:tc>
        <w:tc>
          <w:tcPr>
            <w:tcW w:w="605" w:type="dxa"/>
            <w:shd w:val="clear" w:color="auto" w:fill="auto"/>
            <w:noWrap/>
            <w:vAlign w:val="center"/>
          </w:tcPr>
          <w:p w14:paraId="4F12E020">
            <w:pPr>
              <w:widowControl/>
              <w:jc w:val="center"/>
              <w:rPr>
                <w:rFonts w:ascii="宋体" w:hAnsi="宋体" w:cs="宋体"/>
                <w:kern w:val="0"/>
                <w:sz w:val="22"/>
              </w:rPr>
            </w:pPr>
            <w:r>
              <w:rPr>
                <w:rFonts w:hint="eastAsia" w:ascii="宋体" w:hAnsi="宋体" w:cs="宋体"/>
                <w:kern w:val="0"/>
                <w:sz w:val="22"/>
              </w:rPr>
              <w:t>3</w:t>
            </w:r>
          </w:p>
        </w:tc>
        <w:tc>
          <w:tcPr>
            <w:tcW w:w="1048" w:type="dxa"/>
            <w:shd w:val="clear" w:color="auto" w:fill="auto"/>
            <w:noWrap/>
            <w:vAlign w:val="center"/>
          </w:tcPr>
          <w:p w14:paraId="00DBD82B">
            <w:pPr>
              <w:widowControl/>
              <w:jc w:val="center"/>
              <w:rPr>
                <w:rFonts w:ascii="宋体" w:hAnsi="宋体" w:cs="宋体"/>
                <w:kern w:val="0"/>
                <w:sz w:val="22"/>
              </w:rPr>
            </w:pPr>
            <w:r>
              <w:rPr>
                <w:rFonts w:hint="eastAsia" w:ascii="宋体" w:hAnsi="宋体" w:cs="宋体"/>
                <w:kern w:val="0"/>
                <w:sz w:val="22"/>
              </w:rPr>
              <w:t>7</w:t>
            </w:r>
          </w:p>
        </w:tc>
        <w:tc>
          <w:tcPr>
            <w:tcW w:w="1489" w:type="dxa"/>
            <w:shd w:val="clear" w:color="auto" w:fill="auto"/>
            <w:noWrap/>
            <w:vAlign w:val="center"/>
          </w:tcPr>
          <w:p w14:paraId="796E8057">
            <w:pPr>
              <w:widowControl/>
              <w:jc w:val="center"/>
              <w:rPr>
                <w:rFonts w:ascii="宋体" w:hAnsi="宋体" w:cs="宋体"/>
                <w:kern w:val="0"/>
                <w:sz w:val="22"/>
              </w:rPr>
            </w:pPr>
            <w:r>
              <w:rPr>
                <w:rFonts w:hint="eastAsia" w:ascii="宋体" w:hAnsi="宋体" w:cs="宋体"/>
                <w:kern w:val="0"/>
                <w:sz w:val="22"/>
              </w:rPr>
              <w:t>21</w:t>
            </w:r>
          </w:p>
        </w:tc>
      </w:tr>
      <w:tr w14:paraId="79F1A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712270F">
            <w:pPr>
              <w:widowControl/>
              <w:jc w:val="center"/>
              <w:rPr>
                <w:rFonts w:ascii="宋体" w:hAnsi="宋体" w:cs="宋体"/>
                <w:kern w:val="0"/>
                <w:sz w:val="22"/>
              </w:rPr>
            </w:pPr>
            <w:r>
              <w:rPr>
                <w:rFonts w:hint="eastAsia" w:ascii="宋体" w:hAnsi="宋体" w:cs="宋体"/>
                <w:kern w:val="0"/>
                <w:sz w:val="22"/>
              </w:rPr>
              <w:t>172</w:t>
            </w:r>
          </w:p>
        </w:tc>
        <w:tc>
          <w:tcPr>
            <w:tcW w:w="1072" w:type="dxa"/>
            <w:shd w:val="clear" w:color="auto" w:fill="auto"/>
            <w:vAlign w:val="center"/>
          </w:tcPr>
          <w:p w14:paraId="52CE8809">
            <w:pPr>
              <w:widowControl/>
              <w:jc w:val="center"/>
              <w:rPr>
                <w:rFonts w:ascii="宋体" w:hAnsi="宋体" w:cs="宋体"/>
                <w:kern w:val="0"/>
                <w:sz w:val="22"/>
              </w:rPr>
            </w:pPr>
            <w:r>
              <w:rPr>
                <w:rFonts w:hint="eastAsia" w:ascii="宋体" w:hAnsi="宋体" w:cs="宋体"/>
                <w:kern w:val="0"/>
                <w:sz w:val="22"/>
              </w:rPr>
              <w:t>手动切纸机</w:t>
            </w:r>
          </w:p>
        </w:tc>
        <w:tc>
          <w:tcPr>
            <w:tcW w:w="4897" w:type="dxa"/>
            <w:shd w:val="clear" w:color="auto" w:fill="auto"/>
            <w:vAlign w:val="center"/>
          </w:tcPr>
          <w:p w14:paraId="781C75F5">
            <w:pPr>
              <w:widowControl/>
              <w:jc w:val="left"/>
              <w:rPr>
                <w:rFonts w:ascii="宋体" w:hAnsi="宋体" w:cs="宋体"/>
                <w:kern w:val="0"/>
                <w:sz w:val="22"/>
              </w:rPr>
            </w:pPr>
            <w:r>
              <w:rPr>
                <w:rFonts w:hint="eastAsia" w:ascii="宋体" w:hAnsi="宋体" w:cs="宋体"/>
                <w:kern w:val="0"/>
                <w:sz w:val="22"/>
              </w:rPr>
              <w:t>钢质板面，切纸导向尺，可调节切纸尺寸，切口无断裂</w:t>
            </w:r>
          </w:p>
        </w:tc>
        <w:tc>
          <w:tcPr>
            <w:tcW w:w="462" w:type="dxa"/>
            <w:shd w:val="clear" w:color="auto" w:fill="auto"/>
            <w:noWrap/>
            <w:vAlign w:val="center"/>
          </w:tcPr>
          <w:p w14:paraId="293262FB">
            <w:pPr>
              <w:widowControl/>
              <w:jc w:val="center"/>
              <w:rPr>
                <w:rFonts w:ascii="宋体" w:hAnsi="宋体" w:cs="宋体"/>
                <w:kern w:val="0"/>
                <w:sz w:val="22"/>
              </w:rPr>
            </w:pPr>
            <w:r>
              <w:rPr>
                <w:rFonts w:hint="eastAsia" w:ascii="宋体" w:hAnsi="宋体" w:cs="宋体"/>
                <w:kern w:val="0"/>
                <w:sz w:val="22"/>
              </w:rPr>
              <w:t>台</w:t>
            </w:r>
          </w:p>
        </w:tc>
        <w:tc>
          <w:tcPr>
            <w:tcW w:w="605" w:type="dxa"/>
            <w:shd w:val="clear" w:color="auto" w:fill="auto"/>
            <w:noWrap/>
            <w:vAlign w:val="center"/>
          </w:tcPr>
          <w:p w14:paraId="2C961771">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09500E36">
            <w:pPr>
              <w:widowControl/>
              <w:jc w:val="center"/>
              <w:rPr>
                <w:rFonts w:ascii="宋体" w:hAnsi="宋体" w:cs="宋体"/>
                <w:kern w:val="0"/>
                <w:sz w:val="22"/>
              </w:rPr>
            </w:pPr>
            <w:r>
              <w:rPr>
                <w:rFonts w:hint="eastAsia" w:ascii="宋体" w:hAnsi="宋体" w:cs="宋体"/>
                <w:kern w:val="0"/>
                <w:sz w:val="22"/>
              </w:rPr>
              <w:t>262</w:t>
            </w:r>
          </w:p>
        </w:tc>
        <w:tc>
          <w:tcPr>
            <w:tcW w:w="1489" w:type="dxa"/>
            <w:shd w:val="clear" w:color="auto" w:fill="auto"/>
            <w:noWrap/>
            <w:vAlign w:val="center"/>
          </w:tcPr>
          <w:p w14:paraId="037359D5">
            <w:pPr>
              <w:widowControl/>
              <w:jc w:val="center"/>
              <w:rPr>
                <w:rFonts w:ascii="宋体" w:hAnsi="宋体" w:cs="宋体"/>
                <w:kern w:val="0"/>
                <w:sz w:val="22"/>
              </w:rPr>
            </w:pPr>
            <w:r>
              <w:rPr>
                <w:rFonts w:hint="eastAsia" w:ascii="宋体" w:hAnsi="宋体" w:cs="宋体"/>
                <w:kern w:val="0"/>
                <w:sz w:val="22"/>
              </w:rPr>
              <w:t>262</w:t>
            </w:r>
          </w:p>
        </w:tc>
      </w:tr>
      <w:tr w14:paraId="52531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3ED35449">
            <w:pPr>
              <w:widowControl/>
              <w:jc w:val="center"/>
              <w:rPr>
                <w:rFonts w:ascii="宋体" w:hAnsi="宋体" w:cs="宋体"/>
                <w:kern w:val="0"/>
                <w:sz w:val="22"/>
              </w:rPr>
            </w:pPr>
            <w:r>
              <w:rPr>
                <w:rFonts w:hint="eastAsia" w:ascii="宋体" w:hAnsi="宋体" w:cs="宋体"/>
                <w:kern w:val="0"/>
                <w:sz w:val="22"/>
              </w:rPr>
              <w:t>173</w:t>
            </w:r>
          </w:p>
        </w:tc>
        <w:tc>
          <w:tcPr>
            <w:tcW w:w="1072" w:type="dxa"/>
            <w:shd w:val="clear" w:color="auto" w:fill="auto"/>
            <w:vAlign w:val="center"/>
          </w:tcPr>
          <w:p w14:paraId="7A8AC789">
            <w:pPr>
              <w:widowControl/>
              <w:jc w:val="center"/>
              <w:rPr>
                <w:rFonts w:ascii="宋体" w:hAnsi="宋体" w:cs="宋体"/>
                <w:kern w:val="0"/>
                <w:sz w:val="22"/>
              </w:rPr>
            </w:pPr>
            <w:r>
              <w:rPr>
                <w:rFonts w:hint="eastAsia" w:ascii="宋体" w:hAnsi="宋体" w:cs="宋体"/>
                <w:kern w:val="0"/>
                <w:sz w:val="22"/>
              </w:rPr>
              <w:t>仪器车</w:t>
            </w:r>
          </w:p>
        </w:tc>
        <w:tc>
          <w:tcPr>
            <w:tcW w:w="4897" w:type="dxa"/>
            <w:shd w:val="clear" w:color="auto" w:fill="auto"/>
            <w:vAlign w:val="center"/>
          </w:tcPr>
          <w:p w14:paraId="572A19DB">
            <w:pPr>
              <w:widowControl/>
              <w:jc w:val="left"/>
              <w:rPr>
                <w:rFonts w:ascii="宋体" w:hAnsi="宋体" w:cs="宋体"/>
                <w:kern w:val="0"/>
                <w:sz w:val="22"/>
              </w:rPr>
            </w:pPr>
            <w:r>
              <w:rPr>
                <w:rFonts w:hint="eastAsia" w:ascii="宋体" w:hAnsi="宋体" w:cs="宋体"/>
                <w:kern w:val="0"/>
                <w:sz w:val="22"/>
              </w:rPr>
              <w:t>600 mmX400 mmX800 mm,不锈钢材质，至少两层，各层带可拆卸护栏，总载重≥60kg</w:t>
            </w:r>
          </w:p>
        </w:tc>
        <w:tc>
          <w:tcPr>
            <w:tcW w:w="462" w:type="dxa"/>
            <w:shd w:val="clear" w:color="auto" w:fill="auto"/>
            <w:noWrap/>
            <w:vAlign w:val="center"/>
          </w:tcPr>
          <w:p w14:paraId="20618519">
            <w:pPr>
              <w:widowControl/>
              <w:jc w:val="center"/>
              <w:rPr>
                <w:rFonts w:ascii="宋体" w:hAnsi="宋体" w:cs="宋体"/>
                <w:kern w:val="0"/>
                <w:sz w:val="22"/>
              </w:rPr>
            </w:pPr>
            <w:r>
              <w:rPr>
                <w:rFonts w:hint="eastAsia" w:ascii="宋体" w:hAnsi="宋体" w:cs="宋体"/>
                <w:kern w:val="0"/>
                <w:sz w:val="22"/>
              </w:rPr>
              <w:t>辆</w:t>
            </w:r>
          </w:p>
        </w:tc>
        <w:tc>
          <w:tcPr>
            <w:tcW w:w="605" w:type="dxa"/>
            <w:shd w:val="clear" w:color="auto" w:fill="auto"/>
            <w:noWrap/>
            <w:vAlign w:val="center"/>
          </w:tcPr>
          <w:p w14:paraId="6A8D6EF0">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511A4E9E">
            <w:pPr>
              <w:widowControl/>
              <w:jc w:val="center"/>
              <w:rPr>
                <w:rFonts w:ascii="宋体" w:hAnsi="宋体" w:cs="宋体"/>
                <w:kern w:val="0"/>
                <w:sz w:val="22"/>
              </w:rPr>
            </w:pPr>
            <w:r>
              <w:rPr>
                <w:rFonts w:hint="eastAsia" w:ascii="宋体" w:hAnsi="宋体" w:cs="宋体"/>
                <w:kern w:val="0"/>
                <w:sz w:val="22"/>
              </w:rPr>
              <w:t>576</w:t>
            </w:r>
          </w:p>
        </w:tc>
        <w:tc>
          <w:tcPr>
            <w:tcW w:w="1489" w:type="dxa"/>
            <w:shd w:val="clear" w:color="auto" w:fill="auto"/>
            <w:noWrap/>
            <w:vAlign w:val="center"/>
          </w:tcPr>
          <w:p w14:paraId="3B3C27D6">
            <w:pPr>
              <w:widowControl/>
              <w:jc w:val="center"/>
              <w:rPr>
                <w:rFonts w:ascii="宋体" w:hAnsi="宋体" w:cs="宋体"/>
                <w:kern w:val="0"/>
                <w:sz w:val="22"/>
              </w:rPr>
            </w:pPr>
            <w:r>
              <w:rPr>
                <w:rFonts w:hint="eastAsia" w:ascii="宋体" w:hAnsi="宋体" w:cs="宋体"/>
                <w:kern w:val="0"/>
                <w:sz w:val="22"/>
              </w:rPr>
              <w:t>576</w:t>
            </w:r>
          </w:p>
        </w:tc>
      </w:tr>
      <w:tr w14:paraId="4EB1E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1621A7D2">
            <w:pPr>
              <w:widowControl/>
              <w:jc w:val="center"/>
              <w:rPr>
                <w:rFonts w:ascii="宋体" w:hAnsi="宋体" w:cs="宋体"/>
                <w:kern w:val="0"/>
                <w:sz w:val="22"/>
              </w:rPr>
            </w:pPr>
            <w:r>
              <w:rPr>
                <w:rFonts w:hint="eastAsia" w:ascii="宋体" w:hAnsi="宋体" w:cs="宋体"/>
                <w:kern w:val="0"/>
                <w:sz w:val="22"/>
              </w:rPr>
              <w:t>174</w:t>
            </w:r>
          </w:p>
        </w:tc>
        <w:tc>
          <w:tcPr>
            <w:tcW w:w="1072" w:type="dxa"/>
            <w:shd w:val="clear" w:color="auto" w:fill="auto"/>
            <w:vAlign w:val="center"/>
          </w:tcPr>
          <w:p w14:paraId="0D483A1A">
            <w:pPr>
              <w:widowControl/>
              <w:jc w:val="center"/>
              <w:rPr>
                <w:rFonts w:ascii="宋体" w:hAnsi="宋体" w:cs="宋体"/>
                <w:kern w:val="0"/>
                <w:sz w:val="22"/>
              </w:rPr>
            </w:pPr>
            <w:r>
              <w:rPr>
                <w:rFonts w:hint="eastAsia" w:ascii="宋体" w:hAnsi="宋体" w:cs="宋体"/>
                <w:kern w:val="0"/>
                <w:sz w:val="22"/>
              </w:rPr>
              <w:t>整理箱</w:t>
            </w:r>
          </w:p>
        </w:tc>
        <w:tc>
          <w:tcPr>
            <w:tcW w:w="4897" w:type="dxa"/>
            <w:shd w:val="clear" w:color="auto" w:fill="auto"/>
            <w:vAlign w:val="center"/>
          </w:tcPr>
          <w:p w14:paraId="6057E4AB">
            <w:pPr>
              <w:widowControl/>
              <w:jc w:val="left"/>
              <w:rPr>
                <w:rFonts w:ascii="宋体" w:hAnsi="宋体" w:cs="宋体"/>
                <w:kern w:val="0"/>
                <w:sz w:val="22"/>
              </w:rPr>
            </w:pPr>
            <w:r>
              <w:rPr>
                <w:rFonts w:hint="eastAsia" w:ascii="宋体" w:hAnsi="宋体" w:cs="宋体"/>
                <w:kern w:val="0"/>
                <w:sz w:val="22"/>
              </w:rPr>
              <w:t>矮型，储存及分发试剂用</w:t>
            </w:r>
          </w:p>
        </w:tc>
        <w:tc>
          <w:tcPr>
            <w:tcW w:w="462" w:type="dxa"/>
            <w:shd w:val="clear" w:color="auto" w:fill="auto"/>
            <w:noWrap/>
            <w:vAlign w:val="center"/>
          </w:tcPr>
          <w:p w14:paraId="69D756A5">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125D8BB7">
            <w:pPr>
              <w:widowControl/>
              <w:jc w:val="center"/>
              <w:rPr>
                <w:rFonts w:ascii="宋体" w:hAnsi="宋体" w:cs="宋体"/>
                <w:kern w:val="0"/>
                <w:sz w:val="22"/>
              </w:rPr>
            </w:pPr>
            <w:r>
              <w:rPr>
                <w:rFonts w:hint="eastAsia" w:ascii="宋体" w:hAnsi="宋体" w:cs="宋体"/>
                <w:kern w:val="0"/>
                <w:sz w:val="22"/>
              </w:rPr>
              <w:t>6</w:t>
            </w:r>
          </w:p>
        </w:tc>
        <w:tc>
          <w:tcPr>
            <w:tcW w:w="1048" w:type="dxa"/>
            <w:shd w:val="clear" w:color="auto" w:fill="auto"/>
            <w:noWrap/>
            <w:vAlign w:val="center"/>
          </w:tcPr>
          <w:p w14:paraId="5CD33467">
            <w:pPr>
              <w:widowControl/>
              <w:jc w:val="center"/>
              <w:rPr>
                <w:rFonts w:ascii="宋体" w:hAnsi="宋体" w:cs="宋体"/>
                <w:kern w:val="0"/>
                <w:sz w:val="22"/>
              </w:rPr>
            </w:pPr>
            <w:r>
              <w:rPr>
                <w:rFonts w:hint="eastAsia" w:ascii="宋体" w:hAnsi="宋体" w:cs="宋体"/>
                <w:kern w:val="0"/>
                <w:sz w:val="22"/>
              </w:rPr>
              <w:t>32</w:t>
            </w:r>
          </w:p>
        </w:tc>
        <w:tc>
          <w:tcPr>
            <w:tcW w:w="1489" w:type="dxa"/>
            <w:shd w:val="clear" w:color="auto" w:fill="auto"/>
            <w:noWrap/>
            <w:vAlign w:val="center"/>
          </w:tcPr>
          <w:p w14:paraId="76A1DB3D">
            <w:pPr>
              <w:widowControl/>
              <w:jc w:val="center"/>
              <w:rPr>
                <w:rFonts w:ascii="宋体" w:hAnsi="宋体" w:cs="宋体"/>
                <w:kern w:val="0"/>
                <w:sz w:val="22"/>
              </w:rPr>
            </w:pPr>
            <w:r>
              <w:rPr>
                <w:rFonts w:hint="eastAsia" w:ascii="宋体" w:hAnsi="宋体" w:cs="宋体"/>
                <w:kern w:val="0"/>
                <w:sz w:val="22"/>
              </w:rPr>
              <w:t>192</w:t>
            </w:r>
          </w:p>
        </w:tc>
      </w:tr>
      <w:tr w14:paraId="67550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72DBF01">
            <w:pPr>
              <w:widowControl/>
              <w:jc w:val="center"/>
              <w:rPr>
                <w:rFonts w:ascii="宋体" w:hAnsi="宋体" w:cs="宋体"/>
                <w:kern w:val="0"/>
                <w:sz w:val="22"/>
              </w:rPr>
            </w:pPr>
            <w:r>
              <w:rPr>
                <w:rFonts w:hint="eastAsia" w:ascii="宋体" w:hAnsi="宋体" w:cs="宋体"/>
                <w:kern w:val="0"/>
                <w:sz w:val="22"/>
              </w:rPr>
              <w:t>175</w:t>
            </w:r>
          </w:p>
        </w:tc>
        <w:tc>
          <w:tcPr>
            <w:tcW w:w="1072" w:type="dxa"/>
            <w:shd w:val="clear" w:color="auto" w:fill="auto"/>
            <w:vAlign w:val="center"/>
          </w:tcPr>
          <w:p w14:paraId="713D5ED1">
            <w:pPr>
              <w:widowControl/>
              <w:jc w:val="center"/>
              <w:rPr>
                <w:rFonts w:ascii="宋体" w:hAnsi="宋体" w:cs="宋体"/>
                <w:kern w:val="0"/>
                <w:sz w:val="22"/>
              </w:rPr>
            </w:pPr>
            <w:r>
              <w:rPr>
                <w:rFonts w:hint="eastAsia" w:ascii="宋体" w:hAnsi="宋体" w:cs="宋体"/>
                <w:kern w:val="0"/>
                <w:sz w:val="22"/>
              </w:rPr>
              <w:t>大托盘</w:t>
            </w:r>
          </w:p>
        </w:tc>
        <w:tc>
          <w:tcPr>
            <w:tcW w:w="4897" w:type="dxa"/>
            <w:shd w:val="clear" w:color="auto" w:fill="auto"/>
            <w:vAlign w:val="center"/>
          </w:tcPr>
          <w:p w14:paraId="7E59327B">
            <w:pPr>
              <w:widowControl/>
              <w:jc w:val="left"/>
              <w:rPr>
                <w:rFonts w:ascii="宋体" w:hAnsi="宋体" w:cs="宋体"/>
                <w:kern w:val="0"/>
                <w:sz w:val="22"/>
              </w:rPr>
            </w:pPr>
            <w:r>
              <w:rPr>
                <w:rFonts w:hint="eastAsia" w:ascii="宋体" w:hAnsi="宋体" w:cs="宋体"/>
                <w:kern w:val="0"/>
                <w:sz w:val="22"/>
              </w:rPr>
              <w:t>400mmX300mmX60mm</w:t>
            </w:r>
          </w:p>
        </w:tc>
        <w:tc>
          <w:tcPr>
            <w:tcW w:w="462" w:type="dxa"/>
            <w:shd w:val="clear" w:color="auto" w:fill="auto"/>
            <w:noWrap/>
            <w:vAlign w:val="center"/>
          </w:tcPr>
          <w:p w14:paraId="486FF860">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0B9E841B">
            <w:pPr>
              <w:widowControl/>
              <w:jc w:val="center"/>
              <w:rPr>
                <w:rFonts w:ascii="宋体" w:hAnsi="宋体" w:cs="宋体"/>
                <w:kern w:val="0"/>
                <w:sz w:val="22"/>
              </w:rPr>
            </w:pPr>
            <w:r>
              <w:rPr>
                <w:rFonts w:hint="eastAsia" w:ascii="宋体" w:hAnsi="宋体" w:cs="宋体"/>
                <w:kern w:val="0"/>
                <w:sz w:val="22"/>
              </w:rPr>
              <w:t>60</w:t>
            </w:r>
          </w:p>
        </w:tc>
        <w:tc>
          <w:tcPr>
            <w:tcW w:w="1048" w:type="dxa"/>
            <w:shd w:val="clear" w:color="auto" w:fill="auto"/>
            <w:noWrap/>
            <w:vAlign w:val="center"/>
          </w:tcPr>
          <w:p w14:paraId="78E27E03">
            <w:pPr>
              <w:widowControl/>
              <w:jc w:val="center"/>
              <w:rPr>
                <w:rFonts w:ascii="宋体" w:hAnsi="宋体" w:cs="宋体"/>
                <w:kern w:val="0"/>
                <w:sz w:val="22"/>
              </w:rPr>
            </w:pPr>
            <w:r>
              <w:rPr>
                <w:rFonts w:hint="eastAsia" w:ascii="宋体" w:hAnsi="宋体" w:cs="宋体"/>
                <w:kern w:val="0"/>
                <w:sz w:val="22"/>
              </w:rPr>
              <w:t>15</w:t>
            </w:r>
          </w:p>
        </w:tc>
        <w:tc>
          <w:tcPr>
            <w:tcW w:w="1489" w:type="dxa"/>
            <w:shd w:val="clear" w:color="auto" w:fill="auto"/>
            <w:noWrap/>
            <w:vAlign w:val="center"/>
          </w:tcPr>
          <w:p w14:paraId="3765AD2C">
            <w:pPr>
              <w:widowControl/>
              <w:jc w:val="center"/>
              <w:rPr>
                <w:rFonts w:ascii="宋体" w:hAnsi="宋体" w:cs="宋体"/>
                <w:kern w:val="0"/>
                <w:sz w:val="22"/>
              </w:rPr>
            </w:pPr>
            <w:r>
              <w:rPr>
                <w:rFonts w:hint="eastAsia" w:ascii="宋体" w:hAnsi="宋体" w:cs="宋体"/>
                <w:kern w:val="0"/>
                <w:sz w:val="22"/>
              </w:rPr>
              <w:t>900</w:t>
            </w:r>
          </w:p>
        </w:tc>
      </w:tr>
      <w:tr w14:paraId="4B8E1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5F869600">
            <w:pPr>
              <w:widowControl/>
              <w:jc w:val="center"/>
              <w:rPr>
                <w:rFonts w:ascii="宋体" w:hAnsi="宋体" w:cs="宋体"/>
                <w:kern w:val="0"/>
                <w:sz w:val="22"/>
              </w:rPr>
            </w:pPr>
            <w:r>
              <w:rPr>
                <w:rFonts w:hint="eastAsia" w:ascii="宋体" w:hAnsi="宋体" w:cs="宋体"/>
                <w:kern w:val="0"/>
                <w:sz w:val="22"/>
              </w:rPr>
              <w:t>176</w:t>
            </w:r>
          </w:p>
        </w:tc>
        <w:tc>
          <w:tcPr>
            <w:tcW w:w="1072" w:type="dxa"/>
            <w:shd w:val="clear" w:color="auto" w:fill="auto"/>
            <w:vAlign w:val="center"/>
          </w:tcPr>
          <w:p w14:paraId="261727C8">
            <w:pPr>
              <w:widowControl/>
              <w:jc w:val="center"/>
              <w:rPr>
                <w:rFonts w:ascii="宋体" w:hAnsi="宋体" w:cs="宋体"/>
                <w:kern w:val="0"/>
                <w:sz w:val="22"/>
              </w:rPr>
            </w:pPr>
            <w:r>
              <w:rPr>
                <w:rFonts w:hint="eastAsia" w:ascii="宋体" w:hAnsi="宋体" w:cs="宋体"/>
                <w:kern w:val="0"/>
                <w:sz w:val="22"/>
              </w:rPr>
              <w:t>小托盘</w:t>
            </w:r>
          </w:p>
        </w:tc>
        <w:tc>
          <w:tcPr>
            <w:tcW w:w="4897" w:type="dxa"/>
            <w:shd w:val="clear" w:color="auto" w:fill="auto"/>
            <w:vAlign w:val="center"/>
          </w:tcPr>
          <w:p w14:paraId="5FB43CB7">
            <w:pPr>
              <w:widowControl/>
              <w:jc w:val="left"/>
              <w:rPr>
                <w:rFonts w:ascii="宋体" w:hAnsi="宋体" w:cs="宋体"/>
                <w:kern w:val="0"/>
                <w:sz w:val="22"/>
              </w:rPr>
            </w:pPr>
            <w:r>
              <w:rPr>
                <w:rFonts w:hint="eastAsia" w:ascii="宋体" w:hAnsi="宋体" w:cs="宋体"/>
                <w:kern w:val="0"/>
                <w:sz w:val="22"/>
              </w:rPr>
              <w:t>300mmX200mmX40mm</w:t>
            </w:r>
          </w:p>
        </w:tc>
        <w:tc>
          <w:tcPr>
            <w:tcW w:w="462" w:type="dxa"/>
            <w:shd w:val="clear" w:color="auto" w:fill="auto"/>
            <w:noWrap/>
            <w:vAlign w:val="center"/>
          </w:tcPr>
          <w:p w14:paraId="02BDD662">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6580B856">
            <w:pPr>
              <w:widowControl/>
              <w:jc w:val="center"/>
              <w:rPr>
                <w:rFonts w:ascii="宋体" w:hAnsi="宋体" w:cs="宋体"/>
                <w:kern w:val="0"/>
                <w:sz w:val="22"/>
              </w:rPr>
            </w:pPr>
            <w:r>
              <w:rPr>
                <w:rFonts w:hint="eastAsia" w:ascii="宋体" w:hAnsi="宋体" w:cs="宋体"/>
                <w:kern w:val="0"/>
                <w:sz w:val="22"/>
              </w:rPr>
              <w:t>60</w:t>
            </w:r>
          </w:p>
        </w:tc>
        <w:tc>
          <w:tcPr>
            <w:tcW w:w="1048" w:type="dxa"/>
            <w:shd w:val="clear" w:color="auto" w:fill="auto"/>
            <w:noWrap/>
            <w:vAlign w:val="center"/>
          </w:tcPr>
          <w:p w14:paraId="3E01A4E0">
            <w:pPr>
              <w:widowControl/>
              <w:jc w:val="center"/>
              <w:rPr>
                <w:rFonts w:ascii="宋体" w:hAnsi="宋体" w:cs="宋体"/>
                <w:kern w:val="0"/>
                <w:sz w:val="22"/>
              </w:rPr>
            </w:pPr>
            <w:r>
              <w:rPr>
                <w:rFonts w:hint="eastAsia" w:ascii="宋体" w:hAnsi="宋体" w:cs="宋体"/>
                <w:kern w:val="0"/>
                <w:sz w:val="22"/>
              </w:rPr>
              <w:t>7</w:t>
            </w:r>
          </w:p>
        </w:tc>
        <w:tc>
          <w:tcPr>
            <w:tcW w:w="1489" w:type="dxa"/>
            <w:shd w:val="clear" w:color="auto" w:fill="auto"/>
            <w:noWrap/>
            <w:vAlign w:val="center"/>
          </w:tcPr>
          <w:p w14:paraId="28B229CE">
            <w:pPr>
              <w:widowControl/>
              <w:jc w:val="center"/>
              <w:rPr>
                <w:rFonts w:ascii="宋体" w:hAnsi="宋体" w:cs="宋体"/>
                <w:kern w:val="0"/>
                <w:sz w:val="22"/>
              </w:rPr>
            </w:pPr>
            <w:r>
              <w:rPr>
                <w:rFonts w:hint="eastAsia" w:ascii="宋体" w:hAnsi="宋体" w:cs="宋体"/>
                <w:kern w:val="0"/>
                <w:sz w:val="22"/>
              </w:rPr>
              <w:t>420</w:t>
            </w:r>
          </w:p>
        </w:tc>
      </w:tr>
      <w:tr w14:paraId="68826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D4A3523">
            <w:pPr>
              <w:widowControl/>
              <w:jc w:val="center"/>
              <w:rPr>
                <w:rFonts w:ascii="宋体" w:hAnsi="宋体" w:cs="宋体"/>
                <w:kern w:val="0"/>
                <w:sz w:val="22"/>
              </w:rPr>
            </w:pPr>
            <w:r>
              <w:rPr>
                <w:rFonts w:hint="eastAsia" w:ascii="宋体" w:hAnsi="宋体" w:cs="宋体"/>
                <w:kern w:val="0"/>
                <w:sz w:val="22"/>
              </w:rPr>
              <w:t>177</w:t>
            </w:r>
          </w:p>
        </w:tc>
        <w:tc>
          <w:tcPr>
            <w:tcW w:w="1072" w:type="dxa"/>
            <w:shd w:val="clear" w:color="auto" w:fill="auto"/>
            <w:vAlign w:val="center"/>
          </w:tcPr>
          <w:p w14:paraId="497C4054">
            <w:pPr>
              <w:widowControl/>
              <w:jc w:val="center"/>
              <w:rPr>
                <w:rFonts w:ascii="宋体" w:hAnsi="宋体" w:cs="宋体"/>
                <w:kern w:val="0"/>
                <w:sz w:val="22"/>
              </w:rPr>
            </w:pPr>
            <w:r>
              <w:rPr>
                <w:rFonts w:hint="eastAsia" w:ascii="宋体" w:hAnsi="宋体" w:cs="宋体"/>
                <w:kern w:val="0"/>
                <w:sz w:val="22"/>
              </w:rPr>
              <w:t>实验用品提篮</w:t>
            </w:r>
          </w:p>
        </w:tc>
        <w:tc>
          <w:tcPr>
            <w:tcW w:w="4897" w:type="dxa"/>
            <w:shd w:val="clear" w:color="auto" w:fill="auto"/>
            <w:vAlign w:val="center"/>
          </w:tcPr>
          <w:p w14:paraId="6ACD25E2">
            <w:pPr>
              <w:widowControl/>
              <w:jc w:val="left"/>
              <w:rPr>
                <w:rFonts w:ascii="宋体" w:hAnsi="宋体" w:cs="宋体"/>
                <w:kern w:val="0"/>
                <w:sz w:val="22"/>
              </w:rPr>
            </w:pPr>
            <w:r>
              <w:rPr>
                <w:rFonts w:hint="eastAsia" w:ascii="宋体" w:hAnsi="宋体" w:cs="宋体"/>
                <w:kern w:val="0"/>
                <w:sz w:val="22"/>
              </w:rPr>
              <w:t>木制，配有提手，490 mmX360 mmX290 mm</w:t>
            </w:r>
          </w:p>
        </w:tc>
        <w:tc>
          <w:tcPr>
            <w:tcW w:w="462" w:type="dxa"/>
            <w:shd w:val="clear" w:color="auto" w:fill="auto"/>
            <w:noWrap/>
            <w:vAlign w:val="center"/>
          </w:tcPr>
          <w:p w14:paraId="2520443E">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52D12E0D">
            <w:pPr>
              <w:widowControl/>
              <w:jc w:val="center"/>
              <w:rPr>
                <w:rFonts w:ascii="宋体" w:hAnsi="宋体" w:cs="宋体"/>
                <w:kern w:val="0"/>
                <w:sz w:val="22"/>
              </w:rPr>
            </w:pPr>
            <w:r>
              <w:rPr>
                <w:rFonts w:hint="eastAsia" w:ascii="宋体" w:hAnsi="宋体" w:cs="宋体"/>
                <w:kern w:val="0"/>
                <w:sz w:val="22"/>
              </w:rPr>
              <w:t>2</w:t>
            </w:r>
          </w:p>
        </w:tc>
        <w:tc>
          <w:tcPr>
            <w:tcW w:w="1048" w:type="dxa"/>
            <w:shd w:val="clear" w:color="auto" w:fill="auto"/>
            <w:noWrap/>
            <w:vAlign w:val="center"/>
          </w:tcPr>
          <w:p w14:paraId="5003DC8F">
            <w:pPr>
              <w:widowControl/>
              <w:jc w:val="right"/>
              <w:rPr>
                <w:rFonts w:ascii="宋体" w:hAnsi="宋体" w:cs="宋体"/>
                <w:kern w:val="0"/>
                <w:sz w:val="22"/>
              </w:rPr>
            </w:pPr>
            <w:r>
              <w:rPr>
                <w:rFonts w:hint="eastAsia" w:ascii="宋体" w:hAnsi="宋体" w:cs="宋体"/>
                <w:kern w:val="0"/>
                <w:sz w:val="22"/>
              </w:rPr>
              <w:t>116</w:t>
            </w:r>
          </w:p>
        </w:tc>
        <w:tc>
          <w:tcPr>
            <w:tcW w:w="1489" w:type="dxa"/>
            <w:shd w:val="clear" w:color="auto" w:fill="auto"/>
            <w:noWrap/>
            <w:vAlign w:val="center"/>
          </w:tcPr>
          <w:p w14:paraId="0F83494E">
            <w:pPr>
              <w:widowControl/>
              <w:jc w:val="center"/>
              <w:rPr>
                <w:rFonts w:ascii="宋体" w:hAnsi="宋体" w:cs="宋体"/>
                <w:kern w:val="0"/>
                <w:sz w:val="22"/>
              </w:rPr>
            </w:pPr>
            <w:r>
              <w:rPr>
                <w:rFonts w:hint="eastAsia" w:ascii="宋体" w:hAnsi="宋体" w:cs="宋体"/>
                <w:kern w:val="0"/>
                <w:sz w:val="22"/>
              </w:rPr>
              <w:t>232</w:t>
            </w:r>
          </w:p>
        </w:tc>
      </w:tr>
      <w:tr w14:paraId="5AB59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AAEA9D8">
            <w:pPr>
              <w:widowControl/>
              <w:jc w:val="center"/>
              <w:rPr>
                <w:rFonts w:ascii="宋体" w:hAnsi="宋体" w:cs="宋体"/>
                <w:kern w:val="0"/>
                <w:sz w:val="22"/>
              </w:rPr>
            </w:pPr>
            <w:r>
              <w:rPr>
                <w:rFonts w:hint="eastAsia" w:ascii="宋体" w:hAnsi="宋体" w:cs="宋体"/>
                <w:kern w:val="0"/>
                <w:sz w:val="22"/>
              </w:rPr>
              <w:t>178</w:t>
            </w:r>
          </w:p>
        </w:tc>
        <w:tc>
          <w:tcPr>
            <w:tcW w:w="1072" w:type="dxa"/>
            <w:shd w:val="clear" w:color="auto" w:fill="auto"/>
            <w:vAlign w:val="center"/>
          </w:tcPr>
          <w:p w14:paraId="1615A508">
            <w:pPr>
              <w:widowControl/>
              <w:jc w:val="center"/>
              <w:rPr>
                <w:rFonts w:ascii="宋体" w:hAnsi="宋体" w:cs="宋体"/>
                <w:kern w:val="0"/>
                <w:sz w:val="22"/>
              </w:rPr>
            </w:pPr>
            <w:r>
              <w:rPr>
                <w:rFonts w:hint="eastAsia" w:ascii="宋体" w:hAnsi="宋体" w:cs="宋体"/>
                <w:kern w:val="0"/>
                <w:sz w:val="22"/>
              </w:rPr>
              <w:t>碘</w:t>
            </w:r>
          </w:p>
        </w:tc>
        <w:tc>
          <w:tcPr>
            <w:tcW w:w="4897" w:type="dxa"/>
            <w:shd w:val="clear" w:color="auto" w:fill="auto"/>
            <w:vAlign w:val="center"/>
          </w:tcPr>
          <w:p w14:paraId="0CC7CAA9">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1CF57423">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59F2ECED">
            <w:pPr>
              <w:widowControl/>
              <w:jc w:val="center"/>
              <w:rPr>
                <w:rFonts w:ascii="宋体" w:hAnsi="宋体" w:cs="宋体"/>
                <w:kern w:val="0"/>
                <w:sz w:val="22"/>
              </w:rPr>
            </w:pPr>
            <w:r>
              <w:rPr>
                <w:rFonts w:hint="eastAsia" w:ascii="宋体" w:hAnsi="宋体" w:cs="宋体"/>
                <w:kern w:val="0"/>
                <w:sz w:val="22"/>
              </w:rPr>
              <w:t>300</w:t>
            </w:r>
          </w:p>
        </w:tc>
        <w:tc>
          <w:tcPr>
            <w:tcW w:w="1048" w:type="dxa"/>
            <w:shd w:val="clear" w:color="auto" w:fill="auto"/>
            <w:noWrap/>
            <w:vAlign w:val="center"/>
          </w:tcPr>
          <w:p w14:paraId="3F1560DB">
            <w:pPr>
              <w:widowControl/>
              <w:jc w:val="center"/>
              <w:rPr>
                <w:rFonts w:ascii="宋体" w:hAnsi="宋体" w:cs="宋体"/>
                <w:kern w:val="0"/>
                <w:sz w:val="22"/>
              </w:rPr>
            </w:pPr>
            <w:r>
              <w:rPr>
                <w:rFonts w:hint="eastAsia" w:ascii="宋体" w:hAnsi="宋体" w:cs="宋体"/>
                <w:kern w:val="0"/>
                <w:sz w:val="22"/>
              </w:rPr>
              <w:t>1</w:t>
            </w:r>
          </w:p>
        </w:tc>
        <w:tc>
          <w:tcPr>
            <w:tcW w:w="1489" w:type="dxa"/>
            <w:shd w:val="clear" w:color="auto" w:fill="auto"/>
            <w:noWrap/>
            <w:vAlign w:val="center"/>
          </w:tcPr>
          <w:p w14:paraId="5BDD6F75">
            <w:pPr>
              <w:widowControl/>
              <w:jc w:val="center"/>
              <w:rPr>
                <w:rFonts w:ascii="宋体" w:hAnsi="宋体" w:cs="宋体"/>
                <w:kern w:val="0"/>
                <w:sz w:val="22"/>
              </w:rPr>
            </w:pPr>
            <w:r>
              <w:rPr>
                <w:rFonts w:hint="eastAsia" w:ascii="宋体" w:hAnsi="宋体" w:cs="宋体"/>
                <w:kern w:val="0"/>
                <w:sz w:val="22"/>
              </w:rPr>
              <w:t>300</w:t>
            </w:r>
          </w:p>
        </w:tc>
      </w:tr>
      <w:tr w14:paraId="31D79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70325507">
            <w:pPr>
              <w:widowControl/>
              <w:jc w:val="center"/>
              <w:rPr>
                <w:rFonts w:ascii="宋体" w:hAnsi="宋体" w:cs="宋体"/>
                <w:kern w:val="0"/>
                <w:sz w:val="22"/>
              </w:rPr>
            </w:pPr>
            <w:r>
              <w:rPr>
                <w:rFonts w:hint="eastAsia" w:ascii="宋体" w:hAnsi="宋体" w:cs="宋体"/>
                <w:kern w:val="0"/>
                <w:sz w:val="22"/>
              </w:rPr>
              <w:t>179</w:t>
            </w:r>
          </w:p>
        </w:tc>
        <w:tc>
          <w:tcPr>
            <w:tcW w:w="1072" w:type="dxa"/>
            <w:shd w:val="clear" w:color="auto" w:fill="auto"/>
            <w:vAlign w:val="center"/>
          </w:tcPr>
          <w:p w14:paraId="7CFF99B6">
            <w:pPr>
              <w:widowControl/>
              <w:jc w:val="center"/>
              <w:rPr>
                <w:rFonts w:ascii="宋体" w:hAnsi="宋体" w:cs="宋体"/>
                <w:kern w:val="0"/>
                <w:sz w:val="22"/>
              </w:rPr>
            </w:pPr>
            <w:r>
              <w:rPr>
                <w:rFonts w:hint="eastAsia" w:ascii="宋体" w:hAnsi="宋体" w:cs="宋体"/>
                <w:kern w:val="0"/>
                <w:sz w:val="22"/>
              </w:rPr>
              <w:t>氯化钠</w:t>
            </w:r>
          </w:p>
        </w:tc>
        <w:tc>
          <w:tcPr>
            <w:tcW w:w="4897" w:type="dxa"/>
            <w:shd w:val="clear" w:color="auto" w:fill="auto"/>
            <w:vAlign w:val="center"/>
          </w:tcPr>
          <w:p w14:paraId="6E989763">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1F38394E">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7A89A7DC">
            <w:pPr>
              <w:widowControl/>
              <w:jc w:val="center"/>
              <w:rPr>
                <w:rFonts w:ascii="宋体" w:hAnsi="宋体" w:cs="宋体"/>
                <w:kern w:val="0"/>
                <w:sz w:val="22"/>
              </w:rPr>
            </w:pPr>
            <w:r>
              <w:rPr>
                <w:rFonts w:hint="eastAsia" w:ascii="宋体" w:hAnsi="宋体" w:cs="宋体"/>
                <w:kern w:val="0"/>
                <w:sz w:val="22"/>
              </w:rPr>
              <w:t>600</w:t>
            </w:r>
          </w:p>
        </w:tc>
        <w:tc>
          <w:tcPr>
            <w:tcW w:w="1048" w:type="dxa"/>
            <w:shd w:val="clear" w:color="auto" w:fill="auto"/>
            <w:noWrap/>
            <w:vAlign w:val="center"/>
          </w:tcPr>
          <w:p w14:paraId="30D67A65">
            <w:pPr>
              <w:widowControl/>
              <w:jc w:val="center"/>
              <w:rPr>
                <w:rFonts w:ascii="宋体" w:hAnsi="宋体" w:cs="宋体"/>
                <w:kern w:val="0"/>
                <w:sz w:val="22"/>
              </w:rPr>
            </w:pPr>
            <w:r>
              <w:rPr>
                <w:rFonts w:hint="eastAsia" w:ascii="宋体" w:hAnsi="宋体" w:cs="宋体"/>
                <w:kern w:val="0"/>
                <w:sz w:val="22"/>
              </w:rPr>
              <w:t>1</w:t>
            </w:r>
          </w:p>
        </w:tc>
        <w:tc>
          <w:tcPr>
            <w:tcW w:w="1489" w:type="dxa"/>
            <w:shd w:val="clear" w:color="auto" w:fill="auto"/>
            <w:noWrap/>
            <w:vAlign w:val="center"/>
          </w:tcPr>
          <w:p w14:paraId="2557DAFA">
            <w:pPr>
              <w:widowControl/>
              <w:jc w:val="center"/>
              <w:rPr>
                <w:rFonts w:ascii="宋体" w:hAnsi="宋体" w:cs="宋体"/>
                <w:kern w:val="0"/>
                <w:sz w:val="22"/>
              </w:rPr>
            </w:pPr>
            <w:r>
              <w:rPr>
                <w:rFonts w:hint="eastAsia" w:ascii="宋体" w:hAnsi="宋体" w:cs="宋体"/>
                <w:kern w:val="0"/>
                <w:sz w:val="22"/>
              </w:rPr>
              <w:t>600</w:t>
            </w:r>
          </w:p>
        </w:tc>
      </w:tr>
      <w:tr w14:paraId="7F507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70844D2">
            <w:pPr>
              <w:widowControl/>
              <w:jc w:val="center"/>
              <w:rPr>
                <w:rFonts w:ascii="宋体" w:hAnsi="宋体" w:cs="宋体"/>
                <w:kern w:val="0"/>
                <w:sz w:val="22"/>
              </w:rPr>
            </w:pPr>
            <w:r>
              <w:rPr>
                <w:rFonts w:hint="eastAsia" w:ascii="宋体" w:hAnsi="宋体" w:cs="宋体"/>
                <w:kern w:val="0"/>
                <w:sz w:val="22"/>
              </w:rPr>
              <w:t>180</w:t>
            </w:r>
          </w:p>
        </w:tc>
        <w:tc>
          <w:tcPr>
            <w:tcW w:w="1072" w:type="dxa"/>
            <w:shd w:val="clear" w:color="auto" w:fill="auto"/>
            <w:vAlign w:val="center"/>
          </w:tcPr>
          <w:p w14:paraId="2F9FCEC1">
            <w:pPr>
              <w:widowControl/>
              <w:jc w:val="center"/>
              <w:rPr>
                <w:rFonts w:ascii="宋体" w:hAnsi="宋体" w:cs="宋体"/>
                <w:kern w:val="0"/>
                <w:sz w:val="22"/>
              </w:rPr>
            </w:pPr>
            <w:r>
              <w:rPr>
                <w:rFonts w:hint="eastAsia" w:ascii="宋体" w:hAnsi="宋体" w:cs="宋体"/>
                <w:kern w:val="0"/>
                <w:sz w:val="22"/>
              </w:rPr>
              <w:t>三氯化铁</w:t>
            </w:r>
          </w:p>
        </w:tc>
        <w:tc>
          <w:tcPr>
            <w:tcW w:w="4897" w:type="dxa"/>
            <w:shd w:val="clear" w:color="auto" w:fill="auto"/>
            <w:vAlign w:val="center"/>
          </w:tcPr>
          <w:p w14:paraId="561751D3">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3D8B5D3B">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248A0B52">
            <w:pPr>
              <w:widowControl/>
              <w:jc w:val="center"/>
              <w:rPr>
                <w:rFonts w:ascii="宋体" w:hAnsi="宋体" w:cs="宋体"/>
                <w:kern w:val="0"/>
                <w:sz w:val="22"/>
              </w:rPr>
            </w:pPr>
            <w:r>
              <w:rPr>
                <w:rFonts w:hint="eastAsia" w:ascii="宋体" w:hAnsi="宋体" w:cs="宋体"/>
                <w:kern w:val="0"/>
                <w:sz w:val="22"/>
              </w:rPr>
              <w:t>600</w:t>
            </w:r>
          </w:p>
        </w:tc>
        <w:tc>
          <w:tcPr>
            <w:tcW w:w="1048" w:type="dxa"/>
            <w:shd w:val="clear" w:color="auto" w:fill="auto"/>
            <w:noWrap/>
            <w:vAlign w:val="center"/>
          </w:tcPr>
          <w:p w14:paraId="33DD1CA3">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noWrap/>
            <w:vAlign w:val="center"/>
          </w:tcPr>
          <w:p w14:paraId="6C028C79">
            <w:pPr>
              <w:widowControl/>
              <w:jc w:val="center"/>
              <w:rPr>
                <w:rFonts w:ascii="宋体" w:hAnsi="宋体" w:cs="宋体"/>
                <w:kern w:val="0"/>
                <w:sz w:val="22"/>
              </w:rPr>
            </w:pPr>
            <w:r>
              <w:rPr>
                <w:rFonts w:hint="eastAsia" w:ascii="宋体" w:hAnsi="宋体" w:cs="宋体"/>
                <w:kern w:val="0"/>
                <w:sz w:val="22"/>
              </w:rPr>
              <w:t>60</w:t>
            </w:r>
          </w:p>
        </w:tc>
      </w:tr>
      <w:tr w14:paraId="51E4E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17C35CDA">
            <w:pPr>
              <w:widowControl/>
              <w:jc w:val="center"/>
              <w:rPr>
                <w:rFonts w:ascii="宋体" w:hAnsi="宋体" w:cs="宋体"/>
                <w:kern w:val="0"/>
                <w:sz w:val="22"/>
              </w:rPr>
            </w:pPr>
            <w:r>
              <w:rPr>
                <w:rFonts w:hint="eastAsia" w:ascii="宋体" w:hAnsi="宋体" w:cs="宋体"/>
                <w:kern w:val="0"/>
                <w:sz w:val="22"/>
              </w:rPr>
              <w:t>181</w:t>
            </w:r>
          </w:p>
        </w:tc>
        <w:tc>
          <w:tcPr>
            <w:tcW w:w="1072" w:type="dxa"/>
            <w:shd w:val="clear" w:color="auto" w:fill="auto"/>
            <w:vAlign w:val="center"/>
          </w:tcPr>
          <w:p w14:paraId="44E00630">
            <w:pPr>
              <w:widowControl/>
              <w:jc w:val="center"/>
              <w:rPr>
                <w:rFonts w:ascii="宋体" w:hAnsi="宋体" w:cs="宋体"/>
                <w:kern w:val="0"/>
                <w:sz w:val="22"/>
              </w:rPr>
            </w:pPr>
            <w:r>
              <w:rPr>
                <w:rFonts w:hint="eastAsia" w:ascii="宋体" w:hAnsi="宋体" w:cs="宋体"/>
                <w:kern w:val="0"/>
                <w:sz w:val="22"/>
              </w:rPr>
              <w:t>碘化钾</w:t>
            </w:r>
          </w:p>
        </w:tc>
        <w:tc>
          <w:tcPr>
            <w:tcW w:w="4897" w:type="dxa"/>
            <w:shd w:val="clear" w:color="auto" w:fill="auto"/>
            <w:vAlign w:val="center"/>
          </w:tcPr>
          <w:p w14:paraId="6F400434">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20F486F9">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7584E58E">
            <w:pPr>
              <w:widowControl/>
              <w:jc w:val="center"/>
              <w:rPr>
                <w:rFonts w:ascii="宋体" w:hAnsi="宋体" w:cs="宋体"/>
                <w:kern w:val="0"/>
                <w:sz w:val="22"/>
              </w:rPr>
            </w:pPr>
            <w:r>
              <w:rPr>
                <w:rFonts w:hint="eastAsia" w:ascii="宋体" w:hAnsi="宋体" w:cs="宋体"/>
                <w:kern w:val="0"/>
                <w:sz w:val="22"/>
              </w:rPr>
              <w:t>300</w:t>
            </w:r>
          </w:p>
        </w:tc>
        <w:tc>
          <w:tcPr>
            <w:tcW w:w="1048" w:type="dxa"/>
            <w:shd w:val="clear" w:color="auto" w:fill="auto"/>
            <w:noWrap/>
            <w:vAlign w:val="center"/>
          </w:tcPr>
          <w:p w14:paraId="6CFFADC5">
            <w:pPr>
              <w:widowControl/>
              <w:jc w:val="center"/>
              <w:rPr>
                <w:rFonts w:ascii="宋体" w:hAnsi="宋体" w:cs="宋体"/>
                <w:kern w:val="0"/>
                <w:sz w:val="22"/>
              </w:rPr>
            </w:pPr>
            <w:r>
              <w:rPr>
                <w:rFonts w:hint="eastAsia" w:ascii="宋体" w:hAnsi="宋体" w:cs="宋体"/>
                <w:kern w:val="0"/>
                <w:sz w:val="22"/>
              </w:rPr>
              <w:t>1</w:t>
            </w:r>
          </w:p>
        </w:tc>
        <w:tc>
          <w:tcPr>
            <w:tcW w:w="1489" w:type="dxa"/>
            <w:shd w:val="clear" w:color="auto" w:fill="auto"/>
            <w:noWrap/>
            <w:vAlign w:val="center"/>
          </w:tcPr>
          <w:p w14:paraId="1D56CD08">
            <w:pPr>
              <w:widowControl/>
              <w:jc w:val="center"/>
              <w:rPr>
                <w:rFonts w:ascii="宋体" w:hAnsi="宋体" w:cs="宋体"/>
                <w:kern w:val="0"/>
                <w:sz w:val="22"/>
              </w:rPr>
            </w:pPr>
            <w:r>
              <w:rPr>
                <w:rFonts w:hint="eastAsia" w:ascii="宋体" w:hAnsi="宋体" w:cs="宋体"/>
                <w:kern w:val="0"/>
                <w:sz w:val="22"/>
              </w:rPr>
              <w:t>300</w:t>
            </w:r>
          </w:p>
        </w:tc>
      </w:tr>
      <w:tr w14:paraId="3B859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7A49B8A1">
            <w:pPr>
              <w:widowControl/>
              <w:jc w:val="center"/>
              <w:rPr>
                <w:rFonts w:ascii="宋体" w:hAnsi="宋体" w:cs="宋体"/>
                <w:kern w:val="0"/>
                <w:sz w:val="22"/>
              </w:rPr>
            </w:pPr>
            <w:r>
              <w:rPr>
                <w:rFonts w:hint="eastAsia" w:ascii="宋体" w:hAnsi="宋体" w:cs="宋体"/>
                <w:kern w:val="0"/>
                <w:sz w:val="22"/>
              </w:rPr>
              <w:t>182</w:t>
            </w:r>
          </w:p>
        </w:tc>
        <w:tc>
          <w:tcPr>
            <w:tcW w:w="1072" w:type="dxa"/>
            <w:shd w:val="clear" w:color="auto" w:fill="auto"/>
            <w:vAlign w:val="center"/>
          </w:tcPr>
          <w:p w14:paraId="01BBFE00">
            <w:pPr>
              <w:widowControl/>
              <w:jc w:val="center"/>
              <w:rPr>
                <w:rFonts w:ascii="宋体" w:hAnsi="宋体" w:cs="宋体"/>
                <w:kern w:val="0"/>
                <w:sz w:val="22"/>
              </w:rPr>
            </w:pPr>
            <w:r>
              <w:rPr>
                <w:rFonts w:hint="eastAsia" w:ascii="宋体" w:hAnsi="宋体" w:cs="宋体"/>
                <w:kern w:val="0"/>
                <w:sz w:val="22"/>
              </w:rPr>
              <w:t>硫酸铜（蓝矾、胆矾）</w:t>
            </w:r>
          </w:p>
        </w:tc>
        <w:tc>
          <w:tcPr>
            <w:tcW w:w="4897" w:type="dxa"/>
            <w:shd w:val="clear" w:color="auto" w:fill="auto"/>
            <w:vAlign w:val="center"/>
          </w:tcPr>
          <w:p w14:paraId="4E0148DE">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0F06AE5B">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07DC91F6">
            <w:pPr>
              <w:widowControl/>
              <w:jc w:val="center"/>
              <w:rPr>
                <w:rFonts w:ascii="宋体" w:hAnsi="宋体" w:cs="宋体"/>
                <w:kern w:val="0"/>
                <w:sz w:val="22"/>
              </w:rPr>
            </w:pPr>
            <w:r>
              <w:rPr>
                <w:rFonts w:hint="eastAsia" w:ascii="宋体" w:hAnsi="宋体" w:cs="宋体"/>
                <w:kern w:val="0"/>
                <w:sz w:val="22"/>
              </w:rPr>
              <w:t>600</w:t>
            </w:r>
          </w:p>
        </w:tc>
        <w:tc>
          <w:tcPr>
            <w:tcW w:w="1048" w:type="dxa"/>
            <w:shd w:val="clear" w:color="auto" w:fill="auto"/>
            <w:noWrap/>
            <w:vAlign w:val="center"/>
          </w:tcPr>
          <w:p w14:paraId="2FDB3982">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noWrap/>
            <w:vAlign w:val="center"/>
          </w:tcPr>
          <w:p w14:paraId="179EBBC4">
            <w:pPr>
              <w:widowControl/>
              <w:jc w:val="center"/>
              <w:rPr>
                <w:rFonts w:ascii="宋体" w:hAnsi="宋体" w:cs="宋体"/>
                <w:kern w:val="0"/>
                <w:sz w:val="22"/>
              </w:rPr>
            </w:pPr>
            <w:r>
              <w:rPr>
                <w:rFonts w:hint="eastAsia" w:ascii="宋体" w:hAnsi="宋体" w:cs="宋体"/>
                <w:kern w:val="0"/>
                <w:sz w:val="22"/>
              </w:rPr>
              <w:t>60</w:t>
            </w:r>
          </w:p>
        </w:tc>
      </w:tr>
      <w:tr w14:paraId="2D943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BA0F9CD">
            <w:pPr>
              <w:widowControl/>
              <w:jc w:val="center"/>
              <w:rPr>
                <w:rFonts w:ascii="宋体" w:hAnsi="宋体" w:cs="宋体"/>
                <w:kern w:val="0"/>
                <w:sz w:val="22"/>
              </w:rPr>
            </w:pPr>
            <w:r>
              <w:rPr>
                <w:rFonts w:hint="eastAsia" w:ascii="宋体" w:hAnsi="宋体" w:cs="宋体"/>
                <w:kern w:val="0"/>
                <w:sz w:val="22"/>
              </w:rPr>
              <w:t>183</w:t>
            </w:r>
          </w:p>
        </w:tc>
        <w:tc>
          <w:tcPr>
            <w:tcW w:w="1072" w:type="dxa"/>
            <w:shd w:val="clear" w:color="auto" w:fill="auto"/>
            <w:vAlign w:val="center"/>
          </w:tcPr>
          <w:p w14:paraId="663FDBF0">
            <w:pPr>
              <w:widowControl/>
              <w:jc w:val="center"/>
              <w:rPr>
                <w:rFonts w:ascii="宋体" w:hAnsi="宋体" w:cs="宋体"/>
                <w:kern w:val="0"/>
                <w:sz w:val="22"/>
              </w:rPr>
            </w:pPr>
            <w:r>
              <w:rPr>
                <w:rFonts w:hint="eastAsia" w:ascii="宋体" w:hAnsi="宋体" w:cs="宋体"/>
                <w:kern w:val="0"/>
                <w:sz w:val="22"/>
              </w:rPr>
              <w:t>硫酸锌</w:t>
            </w:r>
          </w:p>
        </w:tc>
        <w:tc>
          <w:tcPr>
            <w:tcW w:w="4897" w:type="dxa"/>
            <w:shd w:val="clear" w:color="auto" w:fill="auto"/>
            <w:vAlign w:val="center"/>
          </w:tcPr>
          <w:p w14:paraId="1878CB80">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2B124008">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17E09913">
            <w:pPr>
              <w:widowControl/>
              <w:jc w:val="center"/>
              <w:rPr>
                <w:rFonts w:ascii="宋体" w:hAnsi="宋体" w:cs="宋体"/>
                <w:kern w:val="0"/>
                <w:sz w:val="22"/>
              </w:rPr>
            </w:pPr>
            <w:r>
              <w:rPr>
                <w:rFonts w:hint="eastAsia" w:ascii="宋体" w:hAnsi="宋体" w:cs="宋体"/>
                <w:kern w:val="0"/>
                <w:sz w:val="22"/>
              </w:rPr>
              <w:t>600</w:t>
            </w:r>
          </w:p>
        </w:tc>
        <w:tc>
          <w:tcPr>
            <w:tcW w:w="1048" w:type="dxa"/>
            <w:shd w:val="clear" w:color="auto" w:fill="auto"/>
            <w:noWrap/>
            <w:vAlign w:val="center"/>
          </w:tcPr>
          <w:p w14:paraId="6CBF995B">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noWrap/>
            <w:vAlign w:val="center"/>
          </w:tcPr>
          <w:p w14:paraId="31EA1CF7">
            <w:pPr>
              <w:widowControl/>
              <w:jc w:val="center"/>
              <w:rPr>
                <w:rFonts w:ascii="宋体" w:hAnsi="宋体" w:cs="宋体"/>
                <w:kern w:val="0"/>
                <w:sz w:val="22"/>
              </w:rPr>
            </w:pPr>
            <w:r>
              <w:rPr>
                <w:rFonts w:hint="eastAsia" w:ascii="宋体" w:hAnsi="宋体" w:cs="宋体"/>
                <w:kern w:val="0"/>
                <w:sz w:val="22"/>
              </w:rPr>
              <w:t>60</w:t>
            </w:r>
          </w:p>
        </w:tc>
      </w:tr>
      <w:tr w14:paraId="0C8EB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12F5BF4C">
            <w:pPr>
              <w:widowControl/>
              <w:jc w:val="center"/>
              <w:rPr>
                <w:rFonts w:ascii="宋体" w:hAnsi="宋体" w:cs="宋体"/>
                <w:kern w:val="0"/>
                <w:sz w:val="22"/>
              </w:rPr>
            </w:pPr>
            <w:r>
              <w:rPr>
                <w:rFonts w:hint="eastAsia" w:ascii="宋体" w:hAnsi="宋体" w:cs="宋体"/>
                <w:kern w:val="0"/>
                <w:sz w:val="22"/>
              </w:rPr>
              <w:t>184</w:t>
            </w:r>
          </w:p>
        </w:tc>
        <w:tc>
          <w:tcPr>
            <w:tcW w:w="1072" w:type="dxa"/>
            <w:shd w:val="clear" w:color="auto" w:fill="auto"/>
            <w:vAlign w:val="center"/>
          </w:tcPr>
          <w:p w14:paraId="2000ECE7">
            <w:pPr>
              <w:widowControl/>
              <w:jc w:val="center"/>
              <w:rPr>
                <w:rFonts w:ascii="宋体" w:hAnsi="宋体" w:cs="宋体"/>
                <w:kern w:val="0"/>
                <w:sz w:val="22"/>
              </w:rPr>
            </w:pPr>
            <w:r>
              <w:rPr>
                <w:rFonts w:hint="eastAsia" w:ascii="宋体" w:hAnsi="宋体" w:cs="宋体"/>
                <w:kern w:val="0"/>
                <w:sz w:val="22"/>
              </w:rPr>
              <w:t>碳酸氢钠</w:t>
            </w:r>
          </w:p>
        </w:tc>
        <w:tc>
          <w:tcPr>
            <w:tcW w:w="4897" w:type="dxa"/>
            <w:shd w:val="clear" w:color="auto" w:fill="auto"/>
            <w:vAlign w:val="center"/>
          </w:tcPr>
          <w:p w14:paraId="4CFC3104">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709DE866">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0915FBBC">
            <w:pPr>
              <w:widowControl/>
              <w:jc w:val="center"/>
              <w:rPr>
                <w:rFonts w:ascii="宋体" w:hAnsi="宋体" w:cs="宋体"/>
                <w:kern w:val="0"/>
                <w:sz w:val="22"/>
              </w:rPr>
            </w:pPr>
            <w:r>
              <w:rPr>
                <w:rFonts w:hint="eastAsia" w:ascii="宋体" w:hAnsi="宋体" w:cs="宋体"/>
                <w:kern w:val="0"/>
                <w:sz w:val="22"/>
              </w:rPr>
              <w:t>600</w:t>
            </w:r>
          </w:p>
        </w:tc>
        <w:tc>
          <w:tcPr>
            <w:tcW w:w="1048" w:type="dxa"/>
            <w:shd w:val="clear" w:color="auto" w:fill="auto"/>
            <w:noWrap/>
            <w:vAlign w:val="center"/>
          </w:tcPr>
          <w:p w14:paraId="29DBF4C9">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noWrap/>
            <w:vAlign w:val="center"/>
          </w:tcPr>
          <w:p w14:paraId="6B5C1C1D">
            <w:pPr>
              <w:widowControl/>
              <w:jc w:val="center"/>
              <w:rPr>
                <w:rFonts w:ascii="宋体" w:hAnsi="宋体" w:cs="宋体"/>
                <w:kern w:val="0"/>
                <w:sz w:val="22"/>
              </w:rPr>
            </w:pPr>
            <w:r>
              <w:rPr>
                <w:rFonts w:hint="eastAsia" w:ascii="宋体" w:hAnsi="宋体" w:cs="宋体"/>
                <w:kern w:val="0"/>
                <w:sz w:val="22"/>
              </w:rPr>
              <w:t>60</w:t>
            </w:r>
          </w:p>
        </w:tc>
      </w:tr>
      <w:tr w14:paraId="3CB9A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3DDED10D">
            <w:pPr>
              <w:widowControl/>
              <w:jc w:val="center"/>
              <w:rPr>
                <w:rFonts w:ascii="宋体" w:hAnsi="宋体" w:cs="宋体"/>
                <w:kern w:val="0"/>
                <w:sz w:val="22"/>
              </w:rPr>
            </w:pPr>
            <w:r>
              <w:rPr>
                <w:rFonts w:hint="eastAsia" w:ascii="宋体" w:hAnsi="宋体" w:cs="宋体"/>
                <w:kern w:val="0"/>
                <w:sz w:val="22"/>
              </w:rPr>
              <w:t>185</w:t>
            </w:r>
          </w:p>
        </w:tc>
        <w:tc>
          <w:tcPr>
            <w:tcW w:w="1072" w:type="dxa"/>
            <w:shd w:val="clear" w:color="auto" w:fill="auto"/>
            <w:vAlign w:val="center"/>
          </w:tcPr>
          <w:p w14:paraId="6F68D7EC">
            <w:pPr>
              <w:widowControl/>
              <w:jc w:val="center"/>
              <w:rPr>
                <w:rFonts w:ascii="宋体" w:hAnsi="宋体" w:cs="宋体"/>
                <w:kern w:val="0"/>
                <w:sz w:val="22"/>
              </w:rPr>
            </w:pPr>
            <w:r>
              <w:rPr>
                <w:rFonts w:hint="eastAsia" w:ascii="宋体" w:hAnsi="宋体" w:cs="宋体"/>
                <w:kern w:val="0"/>
                <w:sz w:val="22"/>
              </w:rPr>
              <w:t>碳酸钙</w:t>
            </w:r>
          </w:p>
        </w:tc>
        <w:tc>
          <w:tcPr>
            <w:tcW w:w="4897" w:type="dxa"/>
            <w:shd w:val="clear" w:color="auto" w:fill="auto"/>
            <w:vAlign w:val="center"/>
          </w:tcPr>
          <w:p w14:paraId="35EAE1D1">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1E44F36B">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4FBC73DF">
            <w:pPr>
              <w:widowControl/>
              <w:jc w:val="center"/>
              <w:rPr>
                <w:rFonts w:ascii="宋体" w:hAnsi="宋体" w:cs="宋体"/>
                <w:kern w:val="0"/>
                <w:sz w:val="22"/>
              </w:rPr>
            </w:pPr>
            <w:r>
              <w:rPr>
                <w:rFonts w:hint="eastAsia" w:ascii="宋体" w:hAnsi="宋体" w:cs="宋体"/>
                <w:kern w:val="0"/>
                <w:sz w:val="22"/>
              </w:rPr>
              <w:t>600</w:t>
            </w:r>
          </w:p>
        </w:tc>
        <w:tc>
          <w:tcPr>
            <w:tcW w:w="1048" w:type="dxa"/>
            <w:shd w:val="clear" w:color="auto" w:fill="auto"/>
            <w:noWrap/>
            <w:vAlign w:val="center"/>
          </w:tcPr>
          <w:p w14:paraId="2FAC5D5B">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noWrap/>
            <w:vAlign w:val="center"/>
          </w:tcPr>
          <w:p w14:paraId="3A749B87">
            <w:pPr>
              <w:widowControl/>
              <w:jc w:val="center"/>
              <w:rPr>
                <w:rFonts w:ascii="宋体" w:hAnsi="宋体" w:cs="宋体"/>
                <w:kern w:val="0"/>
                <w:sz w:val="22"/>
              </w:rPr>
            </w:pPr>
            <w:r>
              <w:rPr>
                <w:rFonts w:hint="eastAsia" w:ascii="宋体" w:hAnsi="宋体" w:cs="宋体"/>
                <w:kern w:val="0"/>
                <w:sz w:val="22"/>
              </w:rPr>
              <w:t>60</w:t>
            </w:r>
          </w:p>
        </w:tc>
      </w:tr>
      <w:tr w14:paraId="48B35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532EEA8C">
            <w:pPr>
              <w:widowControl/>
              <w:jc w:val="center"/>
              <w:rPr>
                <w:rFonts w:ascii="宋体" w:hAnsi="宋体" w:cs="宋体"/>
                <w:kern w:val="0"/>
                <w:sz w:val="22"/>
              </w:rPr>
            </w:pPr>
            <w:r>
              <w:rPr>
                <w:rFonts w:hint="eastAsia" w:ascii="宋体" w:hAnsi="宋体" w:cs="宋体"/>
                <w:kern w:val="0"/>
                <w:sz w:val="22"/>
              </w:rPr>
              <w:t>186</w:t>
            </w:r>
          </w:p>
        </w:tc>
        <w:tc>
          <w:tcPr>
            <w:tcW w:w="1072" w:type="dxa"/>
            <w:shd w:val="clear" w:color="auto" w:fill="auto"/>
            <w:vAlign w:val="center"/>
          </w:tcPr>
          <w:p w14:paraId="2EB52A16">
            <w:pPr>
              <w:widowControl/>
              <w:jc w:val="center"/>
              <w:rPr>
                <w:rFonts w:ascii="宋体" w:hAnsi="宋体" w:cs="宋体"/>
                <w:kern w:val="0"/>
                <w:sz w:val="22"/>
              </w:rPr>
            </w:pPr>
            <w:r>
              <w:rPr>
                <w:rFonts w:hint="eastAsia" w:ascii="宋体" w:hAnsi="宋体" w:cs="宋体"/>
                <w:kern w:val="0"/>
                <w:sz w:val="22"/>
              </w:rPr>
              <w:t>碳酸钠</w:t>
            </w:r>
          </w:p>
        </w:tc>
        <w:tc>
          <w:tcPr>
            <w:tcW w:w="4897" w:type="dxa"/>
            <w:shd w:val="clear" w:color="auto" w:fill="auto"/>
            <w:vAlign w:val="center"/>
          </w:tcPr>
          <w:p w14:paraId="11BD4EE5">
            <w:pPr>
              <w:widowControl/>
              <w:jc w:val="left"/>
              <w:rPr>
                <w:rFonts w:ascii="宋体" w:hAnsi="宋体" w:cs="宋体"/>
                <w:kern w:val="0"/>
                <w:sz w:val="22"/>
              </w:rPr>
            </w:pPr>
            <w:r>
              <w:rPr>
                <w:rFonts w:hint="eastAsia" w:ascii="宋体" w:hAnsi="宋体" w:cs="宋体"/>
                <w:kern w:val="0"/>
                <w:sz w:val="22"/>
              </w:rPr>
              <w:t>试剂，无水</w:t>
            </w:r>
          </w:p>
        </w:tc>
        <w:tc>
          <w:tcPr>
            <w:tcW w:w="462" w:type="dxa"/>
            <w:shd w:val="clear" w:color="auto" w:fill="auto"/>
            <w:noWrap/>
            <w:vAlign w:val="center"/>
          </w:tcPr>
          <w:p w14:paraId="71C2481A">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3B2B281E">
            <w:pPr>
              <w:widowControl/>
              <w:jc w:val="center"/>
              <w:rPr>
                <w:rFonts w:ascii="宋体" w:hAnsi="宋体" w:cs="宋体"/>
                <w:kern w:val="0"/>
                <w:sz w:val="22"/>
              </w:rPr>
            </w:pPr>
            <w:r>
              <w:rPr>
                <w:rFonts w:hint="eastAsia" w:ascii="宋体" w:hAnsi="宋体" w:cs="宋体"/>
                <w:kern w:val="0"/>
                <w:sz w:val="22"/>
              </w:rPr>
              <w:t>600</w:t>
            </w:r>
          </w:p>
        </w:tc>
        <w:tc>
          <w:tcPr>
            <w:tcW w:w="1048" w:type="dxa"/>
            <w:shd w:val="clear" w:color="auto" w:fill="auto"/>
            <w:noWrap/>
            <w:vAlign w:val="center"/>
          </w:tcPr>
          <w:p w14:paraId="48999B14">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noWrap/>
            <w:vAlign w:val="center"/>
          </w:tcPr>
          <w:p w14:paraId="6BFC5F68">
            <w:pPr>
              <w:widowControl/>
              <w:jc w:val="center"/>
              <w:rPr>
                <w:rFonts w:ascii="宋体" w:hAnsi="宋体" w:cs="宋体"/>
                <w:kern w:val="0"/>
                <w:sz w:val="22"/>
              </w:rPr>
            </w:pPr>
            <w:r>
              <w:rPr>
                <w:rFonts w:hint="eastAsia" w:ascii="宋体" w:hAnsi="宋体" w:cs="宋体"/>
                <w:kern w:val="0"/>
                <w:sz w:val="22"/>
              </w:rPr>
              <w:t>60</w:t>
            </w:r>
          </w:p>
        </w:tc>
      </w:tr>
      <w:tr w14:paraId="73BA6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E85658C">
            <w:pPr>
              <w:widowControl/>
              <w:jc w:val="center"/>
              <w:rPr>
                <w:rFonts w:ascii="宋体" w:hAnsi="宋体" w:cs="宋体"/>
                <w:kern w:val="0"/>
                <w:sz w:val="22"/>
              </w:rPr>
            </w:pPr>
            <w:r>
              <w:rPr>
                <w:rFonts w:hint="eastAsia" w:ascii="宋体" w:hAnsi="宋体" w:cs="宋体"/>
                <w:kern w:val="0"/>
                <w:sz w:val="22"/>
              </w:rPr>
              <w:t>187</w:t>
            </w:r>
          </w:p>
        </w:tc>
        <w:tc>
          <w:tcPr>
            <w:tcW w:w="1072" w:type="dxa"/>
            <w:shd w:val="clear" w:color="auto" w:fill="auto"/>
            <w:vAlign w:val="center"/>
          </w:tcPr>
          <w:p w14:paraId="0BF1A782">
            <w:pPr>
              <w:widowControl/>
              <w:jc w:val="center"/>
              <w:rPr>
                <w:rFonts w:ascii="宋体" w:hAnsi="宋体" w:cs="宋体"/>
                <w:kern w:val="0"/>
                <w:sz w:val="22"/>
              </w:rPr>
            </w:pPr>
            <w:r>
              <w:rPr>
                <w:rFonts w:hint="eastAsia" w:ascii="宋体" w:hAnsi="宋体" w:cs="宋体"/>
                <w:kern w:val="0"/>
                <w:sz w:val="22"/>
              </w:rPr>
              <w:t>二氧化硅</w:t>
            </w:r>
          </w:p>
        </w:tc>
        <w:tc>
          <w:tcPr>
            <w:tcW w:w="4897" w:type="dxa"/>
            <w:shd w:val="clear" w:color="auto" w:fill="auto"/>
            <w:vAlign w:val="center"/>
          </w:tcPr>
          <w:p w14:paraId="75B854F8">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12F38202">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0FEE6C8A">
            <w:pPr>
              <w:widowControl/>
              <w:jc w:val="center"/>
              <w:rPr>
                <w:rFonts w:ascii="宋体" w:hAnsi="宋体" w:cs="宋体"/>
                <w:kern w:val="0"/>
                <w:sz w:val="22"/>
              </w:rPr>
            </w:pPr>
            <w:r>
              <w:rPr>
                <w:rFonts w:hint="eastAsia" w:ascii="宋体" w:hAnsi="宋体" w:cs="宋体"/>
                <w:kern w:val="0"/>
                <w:sz w:val="22"/>
              </w:rPr>
              <w:t>600</w:t>
            </w:r>
          </w:p>
        </w:tc>
        <w:tc>
          <w:tcPr>
            <w:tcW w:w="1048" w:type="dxa"/>
            <w:shd w:val="clear" w:color="auto" w:fill="auto"/>
            <w:noWrap/>
            <w:vAlign w:val="center"/>
          </w:tcPr>
          <w:p w14:paraId="4A6C9FD0">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noWrap/>
            <w:vAlign w:val="center"/>
          </w:tcPr>
          <w:p w14:paraId="65FFDF63">
            <w:pPr>
              <w:widowControl/>
              <w:jc w:val="center"/>
              <w:rPr>
                <w:rFonts w:ascii="宋体" w:hAnsi="宋体" w:cs="宋体"/>
                <w:kern w:val="0"/>
                <w:sz w:val="22"/>
              </w:rPr>
            </w:pPr>
            <w:r>
              <w:rPr>
                <w:rFonts w:hint="eastAsia" w:ascii="宋体" w:hAnsi="宋体" w:cs="宋体"/>
                <w:kern w:val="0"/>
                <w:sz w:val="22"/>
              </w:rPr>
              <w:t>60</w:t>
            </w:r>
          </w:p>
        </w:tc>
      </w:tr>
      <w:tr w14:paraId="25009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1BECAEF6">
            <w:pPr>
              <w:widowControl/>
              <w:jc w:val="center"/>
              <w:rPr>
                <w:rFonts w:ascii="宋体" w:hAnsi="宋体" w:cs="宋体"/>
                <w:kern w:val="0"/>
                <w:sz w:val="22"/>
              </w:rPr>
            </w:pPr>
            <w:r>
              <w:rPr>
                <w:rFonts w:hint="eastAsia" w:ascii="宋体" w:hAnsi="宋体" w:cs="宋体"/>
                <w:kern w:val="0"/>
                <w:sz w:val="22"/>
              </w:rPr>
              <w:t>188</w:t>
            </w:r>
          </w:p>
        </w:tc>
        <w:tc>
          <w:tcPr>
            <w:tcW w:w="1072" w:type="dxa"/>
            <w:shd w:val="clear" w:color="auto" w:fill="auto"/>
            <w:vAlign w:val="center"/>
          </w:tcPr>
          <w:p w14:paraId="3DC66023">
            <w:pPr>
              <w:widowControl/>
              <w:jc w:val="center"/>
              <w:rPr>
                <w:rFonts w:ascii="宋体" w:hAnsi="宋体" w:cs="宋体"/>
                <w:kern w:val="0"/>
                <w:sz w:val="22"/>
              </w:rPr>
            </w:pPr>
            <w:r>
              <w:rPr>
                <w:rFonts w:hint="eastAsia" w:ascii="宋体" w:hAnsi="宋体" w:cs="宋体"/>
                <w:kern w:val="0"/>
                <w:sz w:val="22"/>
              </w:rPr>
              <w:t>磷酸二氢钾</w:t>
            </w:r>
          </w:p>
        </w:tc>
        <w:tc>
          <w:tcPr>
            <w:tcW w:w="4897" w:type="dxa"/>
            <w:shd w:val="clear" w:color="auto" w:fill="auto"/>
            <w:vAlign w:val="center"/>
          </w:tcPr>
          <w:p w14:paraId="506BDE78">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07DD50BC">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45114694">
            <w:pPr>
              <w:widowControl/>
              <w:jc w:val="center"/>
              <w:rPr>
                <w:rFonts w:ascii="宋体" w:hAnsi="宋体" w:cs="宋体"/>
                <w:kern w:val="0"/>
                <w:sz w:val="22"/>
              </w:rPr>
            </w:pPr>
            <w:r>
              <w:rPr>
                <w:rFonts w:hint="eastAsia" w:ascii="宋体" w:hAnsi="宋体" w:cs="宋体"/>
                <w:kern w:val="0"/>
                <w:sz w:val="22"/>
              </w:rPr>
              <w:t>600</w:t>
            </w:r>
          </w:p>
        </w:tc>
        <w:tc>
          <w:tcPr>
            <w:tcW w:w="1048" w:type="dxa"/>
            <w:shd w:val="clear" w:color="auto" w:fill="auto"/>
            <w:noWrap/>
            <w:vAlign w:val="center"/>
          </w:tcPr>
          <w:p w14:paraId="1D92ACB8">
            <w:pPr>
              <w:widowControl/>
              <w:jc w:val="center"/>
              <w:rPr>
                <w:rFonts w:ascii="宋体" w:hAnsi="宋体" w:cs="宋体"/>
                <w:kern w:val="0"/>
                <w:sz w:val="22"/>
              </w:rPr>
            </w:pPr>
            <w:r>
              <w:rPr>
                <w:rFonts w:hint="eastAsia" w:ascii="宋体" w:hAnsi="宋体" w:cs="宋体"/>
                <w:kern w:val="0"/>
                <w:sz w:val="22"/>
              </w:rPr>
              <w:t>2</w:t>
            </w:r>
          </w:p>
        </w:tc>
        <w:tc>
          <w:tcPr>
            <w:tcW w:w="1489" w:type="dxa"/>
            <w:shd w:val="clear" w:color="auto" w:fill="auto"/>
            <w:noWrap/>
            <w:vAlign w:val="center"/>
          </w:tcPr>
          <w:p w14:paraId="488255AE">
            <w:pPr>
              <w:widowControl/>
              <w:jc w:val="center"/>
              <w:rPr>
                <w:rFonts w:ascii="宋体" w:hAnsi="宋体" w:cs="宋体"/>
                <w:kern w:val="0"/>
                <w:sz w:val="22"/>
              </w:rPr>
            </w:pPr>
            <w:r>
              <w:rPr>
                <w:rFonts w:hint="eastAsia" w:ascii="宋体" w:hAnsi="宋体" w:cs="宋体"/>
                <w:kern w:val="0"/>
                <w:sz w:val="22"/>
              </w:rPr>
              <w:t>1200</w:t>
            </w:r>
          </w:p>
        </w:tc>
      </w:tr>
      <w:tr w14:paraId="5CE7B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6193259">
            <w:pPr>
              <w:widowControl/>
              <w:jc w:val="center"/>
              <w:rPr>
                <w:rFonts w:ascii="宋体" w:hAnsi="宋体" w:cs="宋体"/>
                <w:kern w:val="0"/>
                <w:sz w:val="22"/>
              </w:rPr>
            </w:pPr>
            <w:r>
              <w:rPr>
                <w:rFonts w:hint="eastAsia" w:ascii="宋体" w:hAnsi="宋体" w:cs="宋体"/>
                <w:kern w:val="0"/>
                <w:sz w:val="22"/>
              </w:rPr>
              <w:t>189</w:t>
            </w:r>
          </w:p>
        </w:tc>
        <w:tc>
          <w:tcPr>
            <w:tcW w:w="1072" w:type="dxa"/>
            <w:shd w:val="clear" w:color="auto" w:fill="auto"/>
            <w:vAlign w:val="center"/>
          </w:tcPr>
          <w:p w14:paraId="7C164E66">
            <w:pPr>
              <w:widowControl/>
              <w:jc w:val="center"/>
              <w:rPr>
                <w:rFonts w:ascii="宋体" w:hAnsi="宋体" w:cs="宋体"/>
                <w:kern w:val="0"/>
                <w:sz w:val="22"/>
              </w:rPr>
            </w:pPr>
            <w:r>
              <w:rPr>
                <w:rFonts w:hint="eastAsia" w:ascii="宋体" w:hAnsi="宋体" w:cs="宋体"/>
                <w:kern w:val="0"/>
                <w:sz w:val="22"/>
              </w:rPr>
              <w:t>硫酸锰</w:t>
            </w:r>
          </w:p>
        </w:tc>
        <w:tc>
          <w:tcPr>
            <w:tcW w:w="4897" w:type="dxa"/>
            <w:shd w:val="clear" w:color="auto" w:fill="auto"/>
            <w:vAlign w:val="center"/>
          </w:tcPr>
          <w:p w14:paraId="7CCA7BB3">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2295B8E6">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00DA9BB5">
            <w:pPr>
              <w:widowControl/>
              <w:jc w:val="center"/>
              <w:rPr>
                <w:rFonts w:ascii="宋体" w:hAnsi="宋体" w:cs="宋体"/>
                <w:kern w:val="0"/>
                <w:sz w:val="22"/>
              </w:rPr>
            </w:pPr>
            <w:r>
              <w:rPr>
                <w:rFonts w:hint="eastAsia" w:ascii="宋体" w:hAnsi="宋体" w:cs="宋体"/>
                <w:kern w:val="0"/>
                <w:sz w:val="22"/>
              </w:rPr>
              <w:t>600</w:t>
            </w:r>
          </w:p>
        </w:tc>
        <w:tc>
          <w:tcPr>
            <w:tcW w:w="1048" w:type="dxa"/>
            <w:shd w:val="clear" w:color="auto" w:fill="auto"/>
            <w:noWrap/>
            <w:vAlign w:val="center"/>
          </w:tcPr>
          <w:p w14:paraId="54A3367E">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noWrap/>
            <w:vAlign w:val="center"/>
          </w:tcPr>
          <w:p w14:paraId="731DC9A2">
            <w:pPr>
              <w:widowControl/>
              <w:jc w:val="center"/>
              <w:rPr>
                <w:rFonts w:ascii="宋体" w:hAnsi="宋体" w:cs="宋体"/>
                <w:kern w:val="0"/>
                <w:sz w:val="22"/>
              </w:rPr>
            </w:pPr>
            <w:r>
              <w:rPr>
                <w:rFonts w:hint="eastAsia" w:ascii="宋体" w:hAnsi="宋体" w:cs="宋体"/>
                <w:kern w:val="0"/>
                <w:sz w:val="22"/>
              </w:rPr>
              <w:t>60</w:t>
            </w:r>
          </w:p>
        </w:tc>
      </w:tr>
      <w:tr w14:paraId="52BDC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598C9E52">
            <w:pPr>
              <w:widowControl/>
              <w:jc w:val="center"/>
              <w:rPr>
                <w:rFonts w:ascii="宋体" w:hAnsi="宋体" w:cs="宋体"/>
                <w:kern w:val="0"/>
                <w:sz w:val="22"/>
              </w:rPr>
            </w:pPr>
            <w:r>
              <w:rPr>
                <w:rFonts w:hint="eastAsia" w:ascii="宋体" w:hAnsi="宋体" w:cs="宋体"/>
                <w:kern w:val="0"/>
                <w:sz w:val="22"/>
              </w:rPr>
              <w:t>190</w:t>
            </w:r>
          </w:p>
        </w:tc>
        <w:tc>
          <w:tcPr>
            <w:tcW w:w="1072" w:type="dxa"/>
            <w:shd w:val="clear" w:color="auto" w:fill="auto"/>
            <w:vAlign w:val="center"/>
          </w:tcPr>
          <w:p w14:paraId="14B73449">
            <w:pPr>
              <w:widowControl/>
              <w:jc w:val="center"/>
              <w:rPr>
                <w:rFonts w:ascii="宋体" w:hAnsi="宋体" w:cs="宋体"/>
                <w:kern w:val="0"/>
                <w:sz w:val="22"/>
              </w:rPr>
            </w:pPr>
            <w:r>
              <w:rPr>
                <w:rFonts w:hint="eastAsia" w:ascii="宋体" w:hAnsi="宋体" w:cs="宋体"/>
                <w:kern w:val="0"/>
                <w:sz w:val="22"/>
              </w:rPr>
              <w:t>钼酸钠</w:t>
            </w:r>
          </w:p>
        </w:tc>
        <w:tc>
          <w:tcPr>
            <w:tcW w:w="4897" w:type="dxa"/>
            <w:shd w:val="clear" w:color="auto" w:fill="auto"/>
            <w:vAlign w:val="center"/>
          </w:tcPr>
          <w:p w14:paraId="775C6486">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75151FF3">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5B2FD543">
            <w:pPr>
              <w:widowControl/>
              <w:jc w:val="center"/>
              <w:rPr>
                <w:rFonts w:ascii="宋体" w:hAnsi="宋体" w:cs="宋体"/>
                <w:kern w:val="0"/>
                <w:sz w:val="22"/>
              </w:rPr>
            </w:pPr>
            <w:r>
              <w:rPr>
                <w:rFonts w:hint="eastAsia" w:ascii="宋体" w:hAnsi="宋体" w:cs="宋体"/>
                <w:kern w:val="0"/>
                <w:sz w:val="22"/>
              </w:rPr>
              <w:t>600</w:t>
            </w:r>
          </w:p>
        </w:tc>
        <w:tc>
          <w:tcPr>
            <w:tcW w:w="1048" w:type="dxa"/>
            <w:shd w:val="clear" w:color="auto" w:fill="auto"/>
            <w:noWrap/>
            <w:vAlign w:val="center"/>
          </w:tcPr>
          <w:p w14:paraId="307506B6">
            <w:pPr>
              <w:widowControl/>
              <w:jc w:val="center"/>
              <w:rPr>
                <w:rFonts w:ascii="宋体" w:hAnsi="宋体" w:cs="宋体"/>
                <w:kern w:val="0"/>
                <w:sz w:val="22"/>
              </w:rPr>
            </w:pPr>
            <w:r>
              <w:rPr>
                <w:rFonts w:hint="eastAsia" w:ascii="宋体" w:hAnsi="宋体" w:cs="宋体"/>
                <w:kern w:val="0"/>
                <w:sz w:val="22"/>
              </w:rPr>
              <w:t>2</w:t>
            </w:r>
          </w:p>
        </w:tc>
        <w:tc>
          <w:tcPr>
            <w:tcW w:w="1489" w:type="dxa"/>
            <w:shd w:val="clear" w:color="auto" w:fill="auto"/>
            <w:noWrap/>
            <w:vAlign w:val="center"/>
          </w:tcPr>
          <w:p w14:paraId="37727B09">
            <w:pPr>
              <w:widowControl/>
              <w:jc w:val="center"/>
              <w:rPr>
                <w:rFonts w:ascii="宋体" w:hAnsi="宋体" w:cs="宋体"/>
                <w:kern w:val="0"/>
                <w:sz w:val="22"/>
              </w:rPr>
            </w:pPr>
            <w:r>
              <w:rPr>
                <w:rFonts w:hint="eastAsia" w:ascii="宋体" w:hAnsi="宋体" w:cs="宋体"/>
                <w:kern w:val="0"/>
                <w:sz w:val="22"/>
              </w:rPr>
              <w:t>1200</w:t>
            </w:r>
          </w:p>
        </w:tc>
      </w:tr>
      <w:tr w14:paraId="68679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1D74A10F">
            <w:pPr>
              <w:widowControl/>
              <w:jc w:val="center"/>
              <w:rPr>
                <w:rFonts w:ascii="宋体" w:hAnsi="宋体" w:cs="宋体"/>
                <w:kern w:val="0"/>
                <w:sz w:val="22"/>
              </w:rPr>
            </w:pPr>
            <w:r>
              <w:rPr>
                <w:rFonts w:hint="eastAsia" w:ascii="宋体" w:hAnsi="宋体" w:cs="宋体"/>
                <w:kern w:val="0"/>
                <w:sz w:val="22"/>
              </w:rPr>
              <w:t>191</w:t>
            </w:r>
          </w:p>
        </w:tc>
        <w:tc>
          <w:tcPr>
            <w:tcW w:w="1072" w:type="dxa"/>
            <w:shd w:val="clear" w:color="auto" w:fill="auto"/>
            <w:vAlign w:val="center"/>
          </w:tcPr>
          <w:p w14:paraId="3CCC3F2B">
            <w:pPr>
              <w:widowControl/>
              <w:jc w:val="center"/>
              <w:rPr>
                <w:rFonts w:ascii="宋体" w:hAnsi="宋体" w:cs="宋体"/>
                <w:kern w:val="0"/>
                <w:sz w:val="22"/>
              </w:rPr>
            </w:pPr>
            <w:r>
              <w:rPr>
                <w:rFonts w:hint="eastAsia" w:ascii="宋体" w:hAnsi="宋体" w:cs="宋体"/>
                <w:kern w:val="0"/>
                <w:sz w:val="22"/>
              </w:rPr>
              <w:t>硫酸镁</w:t>
            </w:r>
          </w:p>
        </w:tc>
        <w:tc>
          <w:tcPr>
            <w:tcW w:w="4897" w:type="dxa"/>
            <w:shd w:val="clear" w:color="auto" w:fill="auto"/>
            <w:vAlign w:val="center"/>
          </w:tcPr>
          <w:p w14:paraId="6837B641">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5F413530">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223F21E6">
            <w:pPr>
              <w:widowControl/>
              <w:jc w:val="center"/>
              <w:rPr>
                <w:rFonts w:ascii="宋体" w:hAnsi="宋体" w:cs="宋体"/>
                <w:kern w:val="0"/>
                <w:sz w:val="22"/>
              </w:rPr>
            </w:pPr>
            <w:r>
              <w:rPr>
                <w:rFonts w:hint="eastAsia" w:ascii="宋体" w:hAnsi="宋体" w:cs="宋体"/>
                <w:kern w:val="0"/>
                <w:sz w:val="22"/>
              </w:rPr>
              <w:t>600</w:t>
            </w:r>
          </w:p>
        </w:tc>
        <w:tc>
          <w:tcPr>
            <w:tcW w:w="1048" w:type="dxa"/>
            <w:shd w:val="clear" w:color="auto" w:fill="auto"/>
            <w:noWrap/>
            <w:vAlign w:val="center"/>
          </w:tcPr>
          <w:p w14:paraId="7F7320BF">
            <w:pPr>
              <w:widowControl/>
              <w:jc w:val="center"/>
              <w:rPr>
                <w:rFonts w:ascii="宋体" w:hAnsi="宋体" w:cs="宋体"/>
                <w:kern w:val="0"/>
                <w:sz w:val="22"/>
              </w:rPr>
            </w:pPr>
            <w:r>
              <w:rPr>
                <w:rFonts w:hint="eastAsia" w:ascii="宋体" w:hAnsi="宋体" w:cs="宋体"/>
                <w:kern w:val="0"/>
                <w:sz w:val="22"/>
              </w:rPr>
              <w:t>0.2</w:t>
            </w:r>
          </w:p>
        </w:tc>
        <w:tc>
          <w:tcPr>
            <w:tcW w:w="1489" w:type="dxa"/>
            <w:shd w:val="clear" w:color="auto" w:fill="auto"/>
            <w:noWrap/>
            <w:vAlign w:val="center"/>
          </w:tcPr>
          <w:p w14:paraId="78C95919">
            <w:pPr>
              <w:widowControl/>
              <w:jc w:val="center"/>
              <w:rPr>
                <w:rFonts w:ascii="宋体" w:hAnsi="宋体" w:cs="宋体"/>
                <w:kern w:val="0"/>
                <w:sz w:val="22"/>
              </w:rPr>
            </w:pPr>
            <w:r>
              <w:rPr>
                <w:rFonts w:hint="eastAsia" w:ascii="宋体" w:hAnsi="宋体" w:cs="宋体"/>
                <w:kern w:val="0"/>
                <w:sz w:val="22"/>
              </w:rPr>
              <w:t>120</w:t>
            </w:r>
          </w:p>
        </w:tc>
      </w:tr>
      <w:tr w14:paraId="36998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5F5EB949">
            <w:pPr>
              <w:widowControl/>
              <w:jc w:val="center"/>
              <w:rPr>
                <w:rFonts w:ascii="宋体" w:hAnsi="宋体" w:cs="宋体"/>
                <w:kern w:val="0"/>
                <w:sz w:val="22"/>
              </w:rPr>
            </w:pPr>
            <w:r>
              <w:rPr>
                <w:rFonts w:hint="eastAsia" w:ascii="宋体" w:hAnsi="宋体" w:cs="宋体"/>
                <w:kern w:val="0"/>
                <w:sz w:val="22"/>
              </w:rPr>
              <w:t>192</w:t>
            </w:r>
          </w:p>
        </w:tc>
        <w:tc>
          <w:tcPr>
            <w:tcW w:w="1072" w:type="dxa"/>
            <w:shd w:val="clear" w:color="auto" w:fill="auto"/>
            <w:vAlign w:val="center"/>
          </w:tcPr>
          <w:p w14:paraId="3F6F8F4E">
            <w:pPr>
              <w:widowControl/>
              <w:jc w:val="center"/>
              <w:rPr>
                <w:rFonts w:ascii="宋体" w:hAnsi="宋体" w:cs="宋体"/>
                <w:kern w:val="0"/>
                <w:sz w:val="22"/>
              </w:rPr>
            </w:pPr>
            <w:r>
              <w:rPr>
                <w:rFonts w:hint="eastAsia" w:ascii="宋体" w:hAnsi="宋体" w:cs="宋体"/>
                <w:kern w:val="0"/>
                <w:sz w:val="22"/>
              </w:rPr>
              <w:t>乙二胺四乙酸二钠</w:t>
            </w:r>
          </w:p>
        </w:tc>
        <w:tc>
          <w:tcPr>
            <w:tcW w:w="4897" w:type="dxa"/>
            <w:shd w:val="clear" w:color="auto" w:fill="auto"/>
            <w:vAlign w:val="center"/>
          </w:tcPr>
          <w:p w14:paraId="2EDD7CE9">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6B694F32">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7534991C">
            <w:pPr>
              <w:widowControl/>
              <w:jc w:val="center"/>
              <w:rPr>
                <w:rFonts w:ascii="宋体" w:hAnsi="宋体" w:cs="宋体"/>
                <w:kern w:val="0"/>
                <w:sz w:val="22"/>
              </w:rPr>
            </w:pPr>
            <w:r>
              <w:rPr>
                <w:rFonts w:hint="eastAsia" w:ascii="宋体" w:hAnsi="宋体" w:cs="宋体"/>
                <w:kern w:val="0"/>
                <w:sz w:val="22"/>
              </w:rPr>
              <w:t>600</w:t>
            </w:r>
          </w:p>
        </w:tc>
        <w:tc>
          <w:tcPr>
            <w:tcW w:w="1048" w:type="dxa"/>
            <w:shd w:val="clear" w:color="auto" w:fill="auto"/>
            <w:noWrap/>
            <w:vAlign w:val="center"/>
          </w:tcPr>
          <w:p w14:paraId="77E11136">
            <w:pPr>
              <w:widowControl/>
              <w:jc w:val="center"/>
              <w:rPr>
                <w:rFonts w:ascii="宋体" w:hAnsi="宋体" w:cs="宋体"/>
                <w:kern w:val="0"/>
                <w:sz w:val="22"/>
              </w:rPr>
            </w:pPr>
            <w:r>
              <w:rPr>
                <w:rFonts w:hint="eastAsia" w:ascii="宋体" w:hAnsi="宋体" w:cs="宋体"/>
                <w:kern w:val="0"/>
                <w:sz w:val="22"/>
              </w:rPr>
              <w:t>0.2</w:t>
            </w:r>
          </w:p>
        </w:tc>
        <w:tc>
          <w:tcPr>
            <w:tcW w:w="1489" w:type="dxa"/>
            <w:shd w:val="clear" w:color="auto" w:fill="auto"/>
            <w:noWrap/>
            <w:vAlign w:val="center"/>
          </w:tcPr>
          <w:p w14:paraId="75BDF012">
            <w:pPr>
              <w:widowControl/>
              <w:jc w:val="center"/>
              <w:rPr>
                <w:rFonts w:ascii="宋体" w:hAnsi="宋体" w:cs="宋体"/>
                <w:kern w:val="0"/>
                <w:sz w:val="22"/>
              </w:rPr>
            </w:pPr>
            <w:r>
              <w:rPr>
                <w:rFonts w:hint="eastAsia" w:ascii="宋体" w:hAnsi="宋体" w:cs="宋体"/>
                <w:kern w:val="0"/>
                <w:sz w:val="22"/>
              </w:rPr>
              <w:t>120</w:t>
            </w:r>
          </w:p>
        </w:tc>
      </w:tr>
      <w:tr w14:paraId="7188B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10182303">
            <w:pPr>
              <w:widowControl/>
              <w:jc w:val="center"/>
              <w:rPr>
                <w:rFonts w:ascii="宋体" w:hAnsi="宋体" w:cs="宋体"/>
                <w:kern w:val="0"/>
                <w:sz w:val="22"/>
              </w:rPr>
            </w:pPr>
            <w:r>
              <w:rPr>
                <w:rFonts w:hint="eastAsia" w:ascii="宋体" w:hAnsi="宋体" w:cs="宋体"/>
                <w:kern w:val="0"/>
                <w:sz w:val="22"/>
              </w:rPr>
              <w:t>193</w:t>
            </w:r>
          </w:p>
        </w:tc>
        <w:tc>
          <w:tcPr>
            <w:tcW w:w="1072" w:type="dxa"/>
            <w:shd w:val="clear" w:color="auto" w:fill="auto"/>
            <w:vAlign w:val="center"/>
          </w:tcPr>
          <w:p w14:paraId="587FE509">
            <w:pPr>
              <w:widowControl/>
              <w:jc w:val="center"/>
              <w:rPr>
                <w:rFonts w:ascii="宋体" w:hAnsi="宋体" w:cs="宋体"/>
                <w:kern w:val="0"/>
                <w:sz w:val="22"/>
              </w:rPr>
            </w:pPr>
            <w:r>
              <w:rPr>
                <w:rFonts w:hint="eastAsia" w:ascii="宋体" w:hAnsi="宋体" w:cs="宋体"/>
                <w:kern w:val="0"/>
                <w:sz w:val="22"/>
              </w:rPr>
              <w:t>硫酸铁</w:t>
            </w:r>
          </w:p>
        </w:tc>
        <w:tc>
          <w:tcPr>
            <w:tcW w:w="4897" w:type="dxa"/>
            <w:shd w:val="clear" w:color="auto" w:fill="auto"/>
            <w:vAlign w:val="center"/>
          </w:tcPr>
          <w:p w14:paraId="26E2C5F4">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2903435B">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1045861A">
            <w:pPr>
              <w:widowControl/>
              <w:jc w:val="center"/>
              <w:rPr>
                <w:rFonts w:ascii="宋体" w:hAnsi="宋体" w:cs="宋体"/>
                <w:kern w:val="0"/>
                <w:sz w:val="22"/>
              </w:rPr>
            </w:pPr>
            <w:r>
              <w:rPr>
                <w:rFonts w:hint="eastAsia" w:ascii="宋体" w:hAnsi="宋体" w:cs="宋体"/>
                <w:kern w:val="0"/>
                <w:sz w:val="22"/>
              </w:rPr>
              <w:t>600</w:t>
            </w:r>
          </w:p>
        </w:tc>
        <w:tc>
          <w:tcPr>
            <w:tcW w:w="1048" w:type="dxa"/>
            <w:shd w:val="clear" w:color="auto" w:fill="auto"/>
            <w:noWrap/>
            <w:vAlign w:val="center"/>
          </w:tcPr>
          <w:p w14:paraId="6ED7E8E0">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noWrap/>
            <w:vAlign w:val="center"/>
          </w:tcPr>
          <w:p w14:paraId="75DFB494">
            <w:pPr>
              <w:widowControl/>
              <w:jc w:val="center"/>
              <w:rPr>
                <w:rFonts w:ascii="宋体" w:hAnsi="宋体" w:cs="宋体"/>
                <w:kern w:val="0"/>
                <w:sz w:val="22"/>
              </w:rPr>
            </w:pPr>
            <w:r>
              <w:rPr>
                <w:rFonts w:hint="eastAsia" w:ascii="宋体" w:hAnsi="宋体" w:cs="宋体"/>
                <w:kern w:val="0"/>
                <w:sz w:val="22"/>
              </w:rPr>
              <w:t>60</w:t>
            </w:r>
          </w:p>
        </w:tc>
      </w:tr>
      <w:tr w14:paraId="32628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39AE17C5">
            <w:pPr>
              <w:widowControl/>
              <w:jc w:val="center"/>
              <w:rPr>
                <w:rFonts w:ascii="宋体" w:hAnsi="宋体" w:cs="宋体"/>
                <w:kern w:val="0"/>
                <w:sz w:val="22"/>
              </w:rPr>
            </w:pPr>
            <w:r>
              <w:rPr>
                <w:rFonts w:hint="eastAsia" w:ascii="宋体" w:hAnsi="宋体" w:cs="宋体"/>
                <w:kern w:val="0"/>
                <w:sz w:val="22"/>
              </w:rPr>
              <w:t>194</w:t>
            </w:r>
          </w:p>
        </w:tc>
        <w:tc>
          <w:tcPr>
            <w:tcW w:w="1072" w:type="dxa"/>
            <w:shd w:val="clear" w:color="auto" w:fill="auto"/>
            <w:vAlign w:val="center"/>
          </w:tcPr>
          <w:p w14:paraId="15F924F2">
            <w:pPr>
              <w:widowControl/>
              <w:jc w:val="center"/>
              <w:rPr>
                <w:rFonts w:ascii="宋体" w:hAnsi="宋体" w:cs="宋体"/>
                <w:kern w:val="0"/>
                <w:sz w:val="22"/>
              </w:rPr>
            </w:pPr>
            <w:r>
              <w:rPr>
                <w:rFonts w:hint="eastAsia" w:ascii="宋体" w:hAnsi="宋体" w:cs="宋体"/>
                <w:kern w:val="0"/>
                <w:sz w:val="22"/>
              </w:rPr>
              <w:t>磷酸氢二钠</w:t>
            </w:r>
          </w:p>
        </w:tc>
        <w:tc>
          <w:tcPr>
            <w:tcW w:w="4897" w:type="dxa"/>
            <w:shd w:val="clear" w:color="auto" w:fill="auto"/>
            <w:vAlign w:val="center"/>
          </w:tcPr>
          <w:p w14:paraId="130EBBDA">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4FE0DB60">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1E881D3F">
            <w:pPr>
              <w:widowControl/>
              <w:jc w:val="center"/>
              <w:rPr>
                <w:rFonts w:ascii="宋体" w:hAnsi="宋体" w:cs="宋体"/>
                <w:kern w:val="0"/>
                <w:sz w:val="22"/>
              </w:rPr>
            </w:pPr>
            <w:r>
              <w:rPr>
                <w:rFonts w:hint="eastAsia" w:ascii="宋体" w:hAnsi="宋体" w:cs="宋体"/>
                <w:kern w:val="0"/>
                <w:sz w:val="22"/>
              </w:rPr>
              <w:t>600</w:t>
            </w:r>
          </w:p>
        </w:tc>
        <w:tc>
          <w:tcPr>
            <w:tcW w:w="1048" w:type="dxa"/>
            <w:shd w:val="clear" w:color="auto" w:fill="auto"/>
            <w:noWrap/>
            <w:vAlign w:val="center"/>
          </w:tcPr>
          <w:p w14:paraId="6661374F">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noWrap/>
            <w:vAlign w:val="center"/>
          </w:tcPr>
          <w:p w14:paraId="02EF51D5">
            <w:pPr>
              <w:widowControl/>
              <w:jc w:val="center"/>
              <w:rPr>
                <w:rFonts w:ascii="宋体" w:hAnsi="宋体" w:cs="宋体"/>
                <w:kern w:val="0"/>
                <w:sz w:val="22"/>
              </w:rPr>
            </w:pPr>
            <w:r>
              <w:rPr>
                <w:rFonts w:hint="eastAsia" w:ascii="宋体" w:hAnsi="宋体" w:cs="宋体"/>
                <w:kern w:val="0"/>
                <w:sz w:val="22"/>
              </w:rPr>
              <w:t>60</w:t>
            </w:r>
          </w:p>
        </w:tc>
      </w:tr>
      <w:tr w14:paraId="37CF4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7F99A13">
            <w:pPr>
              <w:widowControl/>
              <w:jc w:val="center"/>
              <w:rPr>
                <w:rFonts w:ascii="宋体" w:hAnsi="宋体" w:cs="宋体"/>
                <w:kern w:val="0"/>
                <w:sz w:val="22"/>
              </w:rPr>
            </w:pPr>
            <w:r>
              <w:rPr>
                <w:rFonts w:hint="eastAsia" w:ascii="宋体" w:hAnsi="宋体" w:cs="宋体"/>
                <w:kern w:val="0"/>
                <w:sz w:val="22"/>
              </w:rPr>
              <w:t>195</w:t>
            </w:r>
          </w:p>
        </w:tc>
        <w:tc>
          <w:tcPr>
            <w:tcW w:w="1072" w:type="dxa"/>
            <w:shd w:val="clear" w:color="auto" w:fill="auto"/>
            <w:vAlign w:val="center"/>
          </w:tcPr>
          <w:p w14:paraId="4B47F3B8">
            <w:pPr>
              <w:widowControl/>
              <w:jc w:val="center"/>
              <w:rPr>
                <w:rFonts w:ascii="宋体" w:hAnsi="宋体" w:cs="宋体"/>
                <w:kern w:val="0"/>
                <w:sz w:val="22"/>
              </w:rPr>
            </w:pPr>
            <w:r>
              <w:rPr>
                <w:rFonts w:hint="eastAsia" w:ascii="宋体" w:hAnsi="宋体" w:cs="宋体"/>
                <w:kern w:val="0"/>
                <w:sz w:val="22"/>
              </w:rPr>
              <w:t>无水乙酸钠</w:t>
            </w:r>
          </w:p>
        </w:tc>
        <w:tc>
          <w:tcPr>
            <w:tcW w:w="4897" w:type="dxa"/>
            <w:shd w:val="clear" w:color="auto" w:fill="auto"/>
            <w:vAlign w:val="center"/>
          </w:tcPr>
          <w:p w14:paraId="23BFDACA">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124303B2">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7EC780C2">
            <w:pPr>
              <w:widowControl/>
              <w:jc w:val="center"/>
              <w:rPr>
                <w:rFonts w:ascii="宋体" w:hAnsi="宋体" w:cs="宋体"/>
                <w:kern w:val="0"/>
                <w:sz w:val="22"/>
              </w:rPr>
            </w:pPr>
            <w:r>
              <w:rPr>
                <w:rFonts w:hint="eastAsia" w:ascii="宋体" w:hAnsi="宋体" w:cs="宋体"/>
                <w:kern w:val="0"/>
                <w:sz w:val="22"/>
              </w:rPr>
              <w:t>600</w:t>
            </w:r>
          </w:p>
        </w:tc>
        <w:tc>
          <w:tcPr>
            <w:tcW w:w="1048" w:type="dxa"/>
            <w:shd w:val="clear" w:color="auto" w:fill="auto"/>
            <w:noWrap/>
            <w:vAlign w:val="center"/>
          </w:tcPr>
          <w:p w14:paraId="02F4AE70">
            <w:pPr>
              <w:widowControl/>
              <w:jc w:val="center"/>
              <w:rPr>
                <w:rFonts w:ascii="宋体" w:hAnsi="宋体" w:cs="宋体"/>
                <w:kern w:val="0"/>
                <w:sz w:val="22"/>
              </w:rPr>
            </w:pPr>
            <w:r>
              <w:rPr>
                <w:rFonts w:hint="eastAsia" w:ascii="宋体" w:hAnsi="宋体" w:cs="宋体"/>
                <w:kern w:val="0"/>
                <w:sz w:val="22"/>
              </w:rPr>
              <w:t>1</w:t>
            </w:r>
          </w:p>
        </w:tc>
        <w:tc>
          <w:tcPr>
            <w:tcW w:w="1489" w:type="dxa"/>
            <w:shd w:val="clear" w:color="auto" w:fill="auto"/>
            <w:noWrap/>
            <w:vAlign w:val="center"/>
          </w:tcPr>
          <w:p w14:paraId="1A0E3DA2">
            <w:pPr>
              <w:widowControl/>
              <w:jc w:val="center"/>
              <w:rPr>
                <w:rFonts w:ascii="宋体" w:hAnsi="宋体" w:cs="宋体"/>
                <w:kern w:val="0"/>
                <w:sz w:val="22"/>
              </w:rPr>
            </w:pPr>
            <w:r>
              <w:rPr>
                <w:rFonts w:hint="eastAsia" w:ascii="宋体" w:hAnsi="宋体" w:cs="宋体"/>
                <w:kern w:val="0"/>
                <w:sz w:val="22"/>
              </w:rPr>
              <w:t>600</w:t>
            </w:r>
          </w:p>
        </w:tc>
      </w:tr>
      <w:tr w14:paraId="19C05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87B43D7">
            <w:pPr>
              <w:widowControl/>
              <w:jc w:val="center"/>
              <w:rPr>
                <w:rFonts w:ascii="宋体" w:hAnsi="宋体" w:cs="宋体"/>
                <w:kern w:val="0"/>
                <w:sz w:val="22"/>
              </w:rPr>
            </w:pPr>
            <w:r>
              <w:rPr>
                <w:rFonts w:hint="eastAsia" w:ascii="宋体" w:hAnsi="宋体" w:cs="宋体"/>
                <w:kern w:val="0"/>
                <w:sz w:val="22"/>
              </w:rPr>
              <w:t>196</w:t>
            </w:r>
          </w:p>
        </w:tc>
        <w:tc>
          <w:tcPr>
            <w:tcW w:w="1072" w:type="dxa"/>
            <w:shd w:val="clear" w:color="auto" w:fill="auto"/>
            <w:vAlign w:val="center"/>
          </w:tcPr>
          <w:p w14:paraId="4CA981BF">
            <w:pPr>
              <w:widowControl/>
              <w:jc w:val="center"/>
              <w:rPr>
                <w:rFonts w:ascii="宋体" w:hAnsi="宋体" w:cs="宋体"/>
                <w:kern w:val="0"/>
                <w:sz w:val="22"/>
              </w:rPr>
            </w:pPr>
            <w:r>
              <w:rPr>
                <w:rFonts w:hint="eastAsia" w:ascii="宋体" w:hAnsi="宋体" w:cs="宋体"/>
                <w:kern w:val="0"/>
                <w:sz w:val="22"/>
              </w:rPr>
              <w:t>柠檬酸钠</w:t>
            </w:r>
          </w:p>
        </w:tc>
        <w:tc>
          <w:tcPr>
            <w:tcW w:w="4897" w:type="dxa"/>
            <w:shd w:val="clear" w:color="auto" w:fill="auto"/>
            <w:vAlign w:val="center"/>
          </w:tcPr>
          <w:p w14:paraId="06E122CC">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01767C15">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00DEDF9B">
            <w:pPr>
              <w:widowControl/>
              <w:jc w:val="center"/>
              <w:rPr>
                <w:rFonts w:ascii="宋体" w:hAnsi="宋体" w:cs="宋体"/>
                <w:kern w:val="0"/>
                <w:sz w:val="22"/>
              </w:rPr>
            </w:pPr>
            <w:r>
              <w:rPr>
                <w:rFonts w:hint="eastAsia" w:ascii="宋体" w:hAnsi="宋体" w:cs="宋体"/>
                <w:kern w:val="0"/>
                <w:sz w:val="22"/>
              </w:rPr>
              <w:t>600</w:t>
            </w:r>
          </w:p>
        </w:tc>
        <w:tc>
          <w:tcPr>
            <w:tcW w:w="1048" w:type="dxa"/>
            <w:shd w:val="clear" w:color="auto" w:fill="auto"/>
            <w:noWrap/>
            <w:vAlign w:val="center"/>
          </w:tcPr>
          <w:p w14:paraId="323169FC">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noWrap/>
            <w:vAlign w:val="center"/>
          </w:tcPr>
          <w:p w14:paraId="64A362DF">
            <w:pPr>
              <w:widowControl/>
              <w:jc w:val="center"/>
              <w:rPr>
                <w:rFonts w:ascii="宋体" w:hAnsi="宋体" w:cs="宋体"/>
                <w:kern w:val="0"/>
                <w:sz w:val="22"/>
              </w:rPr>
            </w:pPr>
            <w:r>
              <w:rPr>
                <w:rFonts w:hint="eastAsia" w:ascii="宋体" w:hAnsi="宋体" w:cs="宋体"/>
                <w:kern w:val="0"/>
                <w:sz w:val="22"/>
              </w:rPr>
              <w:t>60</w:t>
            </w:r>
          </w:p>
        </w:tc>
      </w:tr>
      <w:tr w14:paraId="3A6AA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3D0B0BF">
            <w:pPr>
              <w:widowControl/>
              <w:jc w:val="center"/>
              <w:rPr>
                <w:rFonts w:ascii="宋体" w:hAnsi="宋体" w:cs="宋体"/>
                <w:kern w:val="0"/>
                <w:sz w:val="22"/>
              </w:rPr>
            </w:pPr>
            <w:r>
              <w:rPr>
                <w:rFonts w:hint="eastAsia" w:ascii="宋体" w:hAnsi="宋体" w:cs="宋体"/>
                <w:kern w:val="0"/>
                <w:sz w:val="22"/>
              </w:rPr>
              <w:t>197</w:t>
            </w:r>
          </w:p>
        </w:tc>
        <w:tc>
          <w:tcPr>
            <w:tcW w:w="1072" w:type="dxa"/>
            <w:shd w:val="clear" w:color="auto" w:fill="auto"/>
            <w:vAlign w:val="center"/>
          </w:tcPr>
          <w:p w14:paraId="54995BA7">
            <w:pPr>
              <w:widowControl/>
              <w:jc w:val="center"/>
              <w:rPr>
                <w:rFonts w:ascii="宋体" w:hAnsi="宋体" w:cs="宋体"/>
                <w:kern w:val="0"/>
                <w:sz w:val="22"/>
              </w:rPr>
            </w:pPr>
            <w:r>
              <w:rPr>
                <w:rFonts w:hint="eastAsia" w:ascii="宋体" w:hAnsi="宋体" w:cs="宋体"/>
                <w:kern w:val="0"/>
                <w:sz w:val="22"/>
              </w:rPr>
              <w:t>琼脂</w:t>
            </w:r>
          </w:p>
        </w:tc>
        <w:tc>
          <w:tcPr>
            <w:tcW w:w="4897" w:type="dxa"/>
            <w:shd w:val="clear" w:color="auto" w:fill="auto"/>
            <w:vAlign w:val="center"/>
          </w:tcPr>
          <w:p w14:paraId="07FF0F23">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5AB8CC7A">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24538FD8">
            <w:pPr>
              <w:widowControl/>
              <w:jc w:val="center"/>
              <w:rPr>
                <w:rFonts w:ascii="宋体" w:hAnsi="宋体" w:cs="宋体"/>
                <w:kern w:val="0"/>
                <w:sz w:val="22"/>
              </w:rPr>
            </w:pPr>
            <w:r>
              <w:rPr>
                <w:rFonts w:hint="eastAsia" w:ascii="宋体" w:hAnsi="宋体" w:cs="宋体"/>
                <w:kern w:val="0"/>
                <w:sz w:val="22"/>
              </w:rPr>
              <w:t>300</w:t>
            </w:r>
          </w:p>
        </w:tc>
        <w:tc>
          <w:tcPr>
            <w:tcW w:w="1048" w:type="dxa"/>
            <w:shd w:val="clear" w:color="auto" w:fill="auto"/>
            <w:noWrap/>
            <w:vAlign w:val="center"/>
          </w:tcPr>
          <w:p w14:paraId="22AA8AAB">
            <w:pPr>
              <w:widowControl/>
              <w:jc w:val="center"/>
              <w:rPr>
                <w:rFonts w:ascii="宋体" w:hAnsi="宋体" w:cs="宋体"/>
                <w:kern w:val="0"/>
                <w:sz w:val="22"/>
              </w:rPr>
            </w:pPr>
            <w:r>
              <w:rPr>
                <w:rFonts w:hint="eastAsia" w:ascii="宋体" w:hAnsi="宋体" w:cs="宋体"/>
                <w:kern w:val="0"/>
                <w:sz w:val="22"/>
              </w:rPr>
              <w:t>0.5</w:t>
            </w:r>
          </w:p>
        </w:tc>
        <w:tc>
          <w:tcPr>
            <w:tcW w:w="1489" w:type="dxa"/>
            <w:shd w:val="clear" w:color="auto" w:fill="auto"/>
            <w:noWrap/>
            <w:vAlign w:val="center"/>
          </w:tcPr>
          <w:p w14:paraId="0B4E2337">
            <w:pPr>
              <w:widowControl/>
              <w:jc w:val="center"/>
              <w:rPr>
                <w:rFonts w:ascii="宋体" w:hAnsi="宋体" w:cs="宋体"/>
                <w:kern w:val="0"/>
                <w:sz w:val="22"/>
              </w:rPr>
            </w:pPr>
            <w:r>
              <w:rPr>
                <w:rFonts w:hint="eastAsia" w:ascii="宋体" w:hAnsi="宋体" w:cs="宋体"/>
                <w:kern w:val="0"/>
                <w:sz w:val="22"/>
              </w:rPr>
              <w:t>150</w:t>
            </w:r>
          </w:p>
        </w:tc>
      </w:tr>
      <w:tr w14:paraId="75038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857EACF">
            <w:pPr>
              <w:widowControl/>
              <w:jc w:val="center"/>
              <w:rPr>
                <w:rFonts w:ascii="宋体" w:hAnsi="宋体" w:cs="宋体"/>
                <w:kern w:val="0"/>
                <w:sz w:val="22"/>
              </w:rPr>
            </w:pPr>
            <w:r>
              <w:rPr>
                <w:rFonts w:hint="eastAsia" w:ascii="宋体" w:hAnsi="宋体" w:cs="宋体"/>
                <w:kern w:val="0"/>
                <w:sz w:val="22"/>
              </w:rPr>
              <w:t>198</w:t>
            </w:r>
          </w:p>
        </w:tc>
        <w:tc>
          <w:tcPr>
            <w:tcW w:w="1072" w:type="dxa"/>
            <w:shd w:val="clear" w:color="auto" w:fill="auto"/>
            <w:vAlign w:val="center"/>
          </w:tcPr>
          <w:p w14:paraId="19AC34D7">
            <w:pPr>
              <w:widowControl/>
              <w:jc w:val="center"/>
              <w:rPr>
                <w:rFonts w:ascii="宋体" w:hAnsi="宋体" w:cs="宋体"/>
                <w:kern w:val="0"/>
                <w:sz w:val="22"/>
              </w:rPr>
            </w:pPr>
            <w:r>
              <w:rPr>
                <w:rFonts w:hint="eastAsia" w:ascii="宋体" w:hAnsi="宋体" w:cs="宋体"/>
                <w:kern w:val="0"/>
                <w:sz w:val="22"/>
              </w:rPr>
              <w:t>葡萄糖</w:t>
            </w:r>
          </w:p>
        </w:tc>
        <w:tc>
          <w:tcPr>
            <w:tcW w:w="4897" w:type="dxa"/>
            <w:shd w:val="clear" w:color="auto" w:fill="auto"/>
            <w:vAlign w:val="center"/>
          </w:tcPr>
          <w:p w14:paraId="6AE0FE8F">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4677D5C9">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1073A917">
            <w:pPr>
              <w:widowControl/>
              <w:jc w:val="center"/>
              <w:rPr>
                <w:rFonts w:ascii="宋体" w:hAnsi="宋体" w:cs="宋体"/>
                <w:kern w:val="0"/>
                <w:sz w:val="22"/>
              </w:rPr>
            </w:pPr>
            <w:r>
              <w:rPr>
                <w:rFonts w:hint="eastAsia" w:ascii="宋体" w:hAnsi="宋体" w:cs="宋体"/>
                <w:kern w:val="0"/>
                <w:sz w:val="22"/>
              </w:rPr>
              <w:t>600</w:t>
            </w:r>
          </w:p>
        </w:tc>
        <w:tc>
          <w:tcPr>
            <w:tcW w:w="1048" w:type="dxa"/>
            <w:shd w:val="clear" w:color="auto" w:fill="auto"/>
            <w:noWrap/>
            <w:vAlign w:val="center"/>
          </w:tcPr>
          <w:p w14:paraId="26FCAF5B">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noWrap/>
            <w:vAlign w:val="center"/>
          </w:tcPr>
          <w:p w14:paraId="0661D04F">
            <w:pPr>
              <w:widowControl/>
              <w:jc w:val="center"/>
              <w:rPr>
                <w:rFonts w:ascii="宋体" w:hAnsi="宋体" w:cs="宋体"/>
                <w:kern w:val="0"/>
                <w:sz w:val="22"/>
              </w:rPr>
            </w:pPr>
            <w:r>
              <w:rPr>
                <w:rFonts w:hint="eastAsia" w:ascii="宋体" w:hAnsi="宋体" w:cs="宋体"/>
                <w:kern w:val="0"/>
                <w:sz w:val="22"/>
              </w:rPr>
              <w:t>60</w:t>
            </w:r>
          </w:p>
        </w:tc>
      </w:tr>
      <w:tr w14:paraId="17AC6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1834FBEC">
            <w:pPr>
              <w:widowControl/>
              <w:jc w:val="center"/>
              <w:rPr>
                <w:rFonts w:ascii="宋体" w:hAnsi="宋体" w:cs="宋体"/>
                <w:kern w:val="0"/>
                <w:sz w:val="22"/>
              </w:rPr>
            </w:pPr>
            <w:r>
              <w:rPr>
                <w:rFonts w:hint="eastAsia" w:ascii="宋体" w:hAnsi="宋体" w:cs="宋体"/>
                <w:kern w:val="0"/>
                <w:sz w:val="22"/>
              </w:rPr>
              <w:t>199</w:t>
            </w:r>
          </w:p>
        </w:tc>
        <w:tc>
          <w:tcPr>
            <w:tcW w:w="1072" w:type="dxa"/>
            <w:shd w:val="clear" w:color="auto" w:fill="auto"/>
            <w:vAlign w:val="center"/>
          </w:tcPr>
          <w:p w14:paraId="206815AF">
            <w:pPr>
              <w:widowControl/>
              <w:jc w:val="center"/>
              <w:rPr>
                <w:rFonts w:ascii="宋体" w:hAnsi="宋体" w:cs="宋体"/>
                <w:kern w:val="0"/>
                <w:sz w:val="22"/>
              </w:rPr>
            </w:pPr>
            <w:r>
              <w:rPr>
                <w:rFonts w:hint="eastAsia" w:ascii="宋体" w:hAnsi="宋体" w:cs="宋体"/>
                <w:kern w:val="0"/>
                <w:sz w:val="22"/>
              </w:rPr>
              <w:t>蔗糖</w:t>
            </w:r>
          </w:p>
        </w:tc>
        <w:tc>
          <w:tcPr>
            <w:tcW w:w="4897" w:type="dxa"/>
            <w:shd w:val="clear" w:color="auto" w:fill="auto"/>
            <w:vAlign w:val="center"/>
          </w:tcPr>
          <w:p w14:paraId="72564AD5">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06B58E47">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6911B058">
            <w:pPr>
              <w:widowControl/>
              <w:jc w:val="center"/>
              <w:rPr>
                <w:rFonts w:ascii="宋体" w:hAnsi="宋体" w:cs="宋体"/>
                <w:kern w:val="0"/>
                <w:sz w:val="22"/>
              </w:rPr>
            </w:pPr>
            <w:r>
              <w:rPr>
                <w:rFonts w:hint="eastAsia" w:ascii="宋体" w:hAnsi="宋体" w:cs="宋体"/>
                <w:kern w:val="0"/>
                <w:sz w:val="22"/>
              </w:rPr>
              <w:t>1200</w:t>
            </w:r>
          </w:p>
        </w:tc>
        <w:tc>
          <w:tcPr>
            <w:tcW w:w="1048" w:type="dxa"/>
            <w:shd w:val="clear" w:color="auto" w:fill="auto"/>
            <w:noWrap/>
            <w:vAlign w:val="center"/>
          </w:tcPr>
          <w:p w14:paraId="5FA957E7">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noWrap/>
            <w:vAlign w:val="center"/>
          </w:tcPr>
          <w:p w14:paraId="4F7A8215">
            <w:pPr>
              <w:widowControl/>
              <w:jc w:val="center"/>
              <w:rPr>
                <w:rFonts w:ascii="宋体" w:hAnsi="宋体" w:cs="宋体"/>
                <w:kern w:val="0"/>
                <w:sz w:val="22"/>
              </w:rPr>
            </w:pPr>
            <w:r>
              <w:rPr>
                <w:rFonts w:hint="eastAsia" w:ascii="宋体" w:hAnsi="宋体" w:cs="宋体"/>
                <w:kern w:val="0"/>
                <w:sz w:val="22"/>
              </w:rPr>
              <w:t>120</w:t>
            </w:r>
          </w:p>
        </w:tc>
      </w:tr>
      <w:tr w14:paraId="48E39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70A8D29E">
            <w:pPr>
              <w:widowControl/>
              <w:jc w:val="center"/>
              <w:rPr>
                <w:rFonts w:ascii="宋体" w:hAnsi="宋体" w:cs="宋体"/>
                <w:kern w:val="0"/>
                <w:sz w:val="22"/>
              </w:rPr>
            </w:pPr>
            <w:r>
              <w:rPr>
                <w:rFonts w:hint="eastAsia" w:ascii="宋体" w:hAnsi="宋体" w:cs="宋体"/>
                <w:kern w:val="0"/>
                <w:sz w:val="22"/>
              </w:rPr>
              <w:t>200</w:t>
            </w:r>
          </w:p>
        </w:tc>
        <w:tc>
          <w:tcPr>
            <w:tcW w:w="1072" w:type="dxa"/>
            <w:shd w:val="clear" w:color="auto" w:fill="auto"/>
            <w:vAlign w:val="center"/>
          </w:tcPr>
          <w:p w14:paraId="70EAD828">
            <w:pPr>
              <w:widowControl/>
              <w:jc w:val="center"/>
              <w:rPr>
                <w:rFonts w:ascii="宋体" w:hAnsi="宋体" w:cs="宋体"/>
                <w:kern w:val="0"/>
                <w:sz w:val="22"/>
              </w:rPr>
            </w:pPr>
            <w:r>
              <w:rPr>
                <w:rFonts w:hint="eastAsia" w:ascii="宋体" w:hAnsi="宋体" w:cs="宋体"/>
                <w:kern w:val="0"/>
                <w:sz w:val="22"/>
              </w:rPr>
              <w:t>可溶性淀粉</w:t>
            </w:r>
          </w:p>
        </w:tc>
        <w:tc>
          <w:tcPr>
            <w:tcW w:w="4897" w:type="dxa"/>
            <w:shd w:val="clear" w:color="auto" w:fill="auto"/>
            <w:vAlign w:val="center"/>
          </w:tcPr>
          <w:p w14:paraId="31F0FA05">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7E82399A">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052F7B42">
            <w:pPr>
              <w:widowControl/>
              <w:jc w:val="center"/>
              <w:rPr>
                <w:rFonts w:ascii="宋体" w:hAnsi="宋体" w:cs="宋体"/>
                <w:kern w:val="0"/>
                <w:sz w:val="22"/>
              </w:rPr>
            </w:pPr>
            <w:r>
              <w:rPr>
                <w:rFonts w:hint="eastAsia" w:ascii="宋体" w:hAnsi="宋体" w:cs="宋体"/>
                <w:kern w:val="0"/>
                <w:sz w:val="22"/>
              </w:rPr>
              <w:t>600</w:t>
            </w:r>
          </w:p>
        </w:tc>
        <w:tc>
          <w:tcPr>
            <w:tcW w:w="1048" w:type="dxa"/>
            <w:shd w:val="clear" w:color="auto" w:fill="auto"/>
            <w:noWrap/>
            <w:vAlign w:val="center"/>
          </w:tcPr>
          <w:p w14:paraId="18FD4660">
            <w:pPr>
              <w:widowControl/>
              <w:jc w:val="center"/>
              <w:rPr>
                <w:rFonts w:ascii="宋体" w:hAnsi="宋体" w:cs="宋体"/>
                <w:kern w:val="0"/>
                <w:sz w:val="22"/>
              </w:rPr>
            </w:pPr>
            <w:r>
              <w:rPr>
                <w:rFonts w:hint="eastAsia" w:ascii="宋体" w:hAnsi="宋体" w:cs="宋体"/>
                <w:kern w:val="0"/>
                <w:sz w:val="22"/>
              </w:rPr>
              <w:t>1</w:t>
            </w:r>
          </w:p>
        </w:tc>
        <w:tc>
          <w:tcPr>
            <w:tcW w:w="1489" w:type="dxa"/>
            <w:shd w:val="clear" w:color="auto" w:fill="auto"/>
            <w:noWrap/>
            <w:vAlign w:val="center"/>
          </w:tcPr>
          <w:p w14:paraId="6DE37581">
            <w:pPr>
              <w:widowControl/>
              <w:jc w:val="center"/>
              <w:rPr>
                <w:rFonts w:ascii="宋体" w:hAnsi="宋体" w:cs="宋体"/>
                <w:kern w:val="0"/>
                <w:sz w:val="22"/>
              </w:rPr>
            </w:pPr>
            <w:r>
              <w:rPr>
                <w:rFonts w:hint="eastAsia" w:ascii="宋体" w:hAnsi="宋体" w:cs="宋体"/>
                <w:kern w:val="0"/>
                <w:sz w:val="22"/>
              </w:rPr>
              <w:t>600</w:t>
            </w:r>
          </w:p>
        </w:tc>
      </w:tr>
      <w:tr w14:paraId="27713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7EF612AC">
            <w:pPr>
              <w:widowControl/>
              <w:jc w:val="center"/>
              <w:rPr>
                <w:rFonts w:ascii="宋体" w:hAnsi="宋体" w:cs="宋体"/>
                <w:kern w:val="0"/>
                <w:sz w:val="22"/>
              </w:rPr>
            </w:pPr>
            <w:r>
              <w:rPr>
                <w:rFonts w:hint="eastAsia" w:ascii="宋体" w:hAnsi="宋体" w:cs="宋体"/>
                <w:kern w:val="0"/>
                <w:sz w:val="22"/>
              </w:rPr>
              <w:t>201</w:t>
            </w:r>
          </w:p>
        </w:tc>
        <w:tc>
          <w:tcPr>
            <w:tcW w:w="1072" w:type="dxa"/>
            <w:shd w:val="clear" w:color="auto" w:fill="auto"/>
            <w:vAlign w:val="center"/>
          </w:tcPr>
          <w:p w14:paraId="242D9FEA">
            <w:pPr>
              <w:widowControl/>
              <w:jc w:val="center"/>
              <w:rPr>
                <w:rFonts w:ascii="宋体" w:hAnsi="宋体" w:cs="宋体"/>
                <w:kern w:val="0"/>
                <w:sz w:val="22"/>
              </w:rPr>
            </w:pPr>
            <w:r>
              <w:rPr>
                <w:rFonts w:hint="eastAsia" w:ascii="宋体" w:hAnsi="宋体" w:cs="宋体"/>
                <w:kern w:val="0"/>
                <w:sz w:val="22"/>
              </w:rPr>
              <w:t>甘油</w:t>
            </w:r>
          </w:p>
        </w:tc>
        <w:tc>
          <w:tcPr>
            <w:tcW w:w="4897" w:type="dxa"/>
            <w:shd w:val="clear" w:color="auto" w:fill="auto"/>
            <w:vAlign w:val="center"/>
          </w:tcPr>
          <w:p w14:paraId="50475BBD">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2945C91E">
            <w:pPr>
              <w:widowControl/>
              <w:jc w:val="center"/>
              <w:rPr>
                <w:rFonts w:ascii="宋体" w:hAnsi="宋体" w:cs="宋体"/>
                <w:kern w:val="0"/>
                <w:sz w:val="22"/>
              </w:rPr>
            </w:pPr>
            <w:r>
              <w:rPr>
                <w:rFonts w:hint="eastAsia" w:ascii="宋体" w:hAnsi="宋体" w:cs="宋体"/>
                <w:kern w:val="0"/>
                <w:sz w:val="22"/>
              </w:rPr>
              <w:t>mL</w:t>
            </w:r>
          </w:p>
        </w:tc>
        <w:tc>
          <w:tcPr>
            <w:tcW w:w="605" w:type="dxa"/>
            <w:shd w:val="clear" w:color="auto" w:fill="auto"/>
            <w:noWrap/>
            <w:vAlign w:val="center"/>
          </w:tcPr>
          <w:p w14:paraId="18185C75">
            <w:pPr>
              <w:widowControl/>
              <w:jc w:val="center"/>
              <w:rPr>
                <w:rFonts w:ascii="宋体" w:hAnsi="宋体" w:cs="宋体"/>
                <w:kern w:val="0"/>
                <w:sz w:val="22"/>
              </w:rPr>
            </w:pPr>
            <w:r>
              <w:rPr>
                <w:rFonts w:hint="eastAsia" w:ascii="宋体" w:hAnsi="宋体" w:cs="宋体"/>
                <w:kern w:val="0"/>
                <w:sz w:val="22"/>
              </w:rPr>
              <w:t>600</w:t>
            </w:r>
          </w:p>
        </w:tc>
        <w:tc>
          <w:tcPr>
            <w:tcW w:w="1048" w:type="dxa"/>
            <w:shd w:val="clear" w:color="auto" w:fill="auto"/>
            <w:noWrap/>
            <w:vAlign w:val="center"/>
          </w:tcPr>
          <w:p w14:paraId="3AC3E4C8">
            <w:pPr>
              <w:widowControl/>
              <w:jc w:val="center"/>
              <w:rPr>
                <w:rFonts w:ascii="宋体" w:hAnsi="宋体" w:cs="宋体"/>
                <w:kern w:val="0"/>
                <w:sz w:val="22"/>
              </w:rPr>
            </w:pPr>
            <w:r>
              <w:rPr>
                <w:rFonts w:hint="eastAsia" w:ascii="宋体" w:hAnsi="宋体" w:cs="宋体"/>
                <w:kern w:val="0"/>
                <w:sz w:val="22"/>
              </w:rPr>
              <w:t>4</w:t>
            </w:r>
          </w:p>
        </w:tc>
        <w:tc>
          <w:tcPr>
            <w:tcW w:w="1489" w:type="dxa"/>
            <w:shd w:val="clear" w:color="auto" w:fill="auto"/>
            <w:noWrap/>
            <w:vAlign w:val="center"/>
          </w:tcPr>
          <w:p w14:paraId="5C41A213">
            <w:pPr>
              <w:widowControl/>
              <w:jc w:val="center"/>
              <w:rPr>
                <w:rFonts w:ascii="宋体" w:hAnsi="宋体" w:cs="宋体"/>
                <w:kern w:val="0"/>
                <w:sz w:val="22"/>
              </w:rPr>
            </w:pPr>
            <w:r>
              <w:rPr>
                <w:rFonts w:hint="eastAsia" w:ascii="宋体" w:hAnsi="宋体" w:cs="宋体"/>
                <w:kern w:val="0"/>
                <w:sz w:val="22"/>
              </w:rPr>
              <w:t>2400</w:t>
            </w:r>
          </w:p>
        </w:tc>
      </w:tr>
      <w:tr w14:paraId="2685A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302A10F">
            <w:pPr>
              <w:widowControl/>
              <w:jc w:val="center"/>
              <w:rPr>
                <w:rFonts w:ascii="宋体" w:hAnsi="宋体" w:cs="宋体"/>
                <w:kern w:val="0"/>
                <w:sz w:val="22"/>
              </w:rPr>
            </w:pPr>
            <w:r>
              <w:rPr>
                <w:rFonts w:hint="eastAsia" w:ascii="宋体" w:hAnsi="宋体" w:cs="宋体"/>
                <w:kern w:val="0"/>
                <w:sz w:val="22"/>
              </w:rPr>
              <w:t>202</w:t>
            </w:r>
          </w:p>
        </w:tc>
        <w:tc>
          <w:tcPr>
            <w:tcW w:w="1072" w:type="dxa"/>
            <w:shd w:val="clear" w:color="auto" w:fill="auto"/>
            <w:vAlign w:val="center"/>
          </w:tcPr>
          <w:p w14:paraId="3DF641D1">
            <w:pPr>
              <w:widowControl/>
              <w:jc w:val="center"/>
              <w:rPr>
                <w:rFonts w:ascii="宋体" w:hAnsi="宋体" w:cs="宋体"/>
                <w:kern w:val="0"/>
                <w:sz w:val="22"/>
              </w:rPr>
            </w:pPr>
            <w:r>
              <w:rPr>
                <w:rFonts w:hint="eastAsia" w:ascii="宋体" w:hAnsi="宋体" w:cs="宋体"/>
                <w:kern w:val="0"/>
                <w:sz w:val="22"/>
              </w:rPr>
              <w:t>肌醇</w:t>
            </w:r>
          </w:p>
        </w:tc>
        <w:tc>
          <w:tcPr>
            <w:tcW w:w="4897" w:type="dxa"/>
            <w:shd w:val="clear" w:color="auto" w:fill="auto"/>
            <w:vAlign w:val="center"/>
          </w:tcPr>
          <w:p w14:paraId="0D09D335">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62AF7247">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5A0F4D0D">
            <w:pPr>
              <w:widowControl/>
              <w:jc w:val="center"/>
              <w:rPr>
                <w:rFonts w:ascii="宋体" w:hAnsi="宋体" w:cs="宋体"/>
                <w:kern w:val="0"/>
                <w:sz w:val="22"/>
              </w:rPr>
            </w:pPr>
            <w:r>
              <w:rPr>
                <w:rFonts w:hint="eastAsia" w:ascii="宋体" w:hAnsi="宋体" w:cs="宋体"/>
                <w:kern w:val="0"/>
                <w:sz w:val="22"/>
              </w:rPr>
              <w:t>30</w:t>
            </w:r>
          </w:p>
        </w:tc>
        <w:tc>
          <w:tcPr>
            <w:tcW w:w="1048" w:type="dxa"/>
            <w:shd w:val="clear" w:color="auto" w:fill="auto"/>
            <w:noWrap/>
            <w:vAlign w:val="center"/>
          </w:tcPr>
          <w:p w14:paraId="74BAD008">
            <w:pPr>
              <w:widowControl/>
              <w:jc w:val="center"/>
              <w:rPr>
                <w:rFonts w:ascii="宋体" w:hAnsi="宋体" w:cs="宋体"/>
                <w:kern w:val="0"/>
                <w:sz w:val="22"/>
              </w:rPr>
            </w:pPr>
            <w:r>
              <w:rPr>
                <w:rFonts w:hint="eastAsia" w:ascii="宋体" w:hAnsi="宋体" w:cs="宋体"/>
                <w:kern w:val="0"/>
                <w:sz w:val="22"/>
              </w:rPr>
              <w:t>1</w:t>
            </w:r>
          </w:p>
        </w:tc>
        <w:tc>
          <w:tcPr>
            <w:tcW w:w="1489" w:type="dxa"/>
            <w:shd w:val="clear" w:color="auto" w:fill="auto"/>
            <w:noWrap/>
            <w:vAlign w:val="center"/>
          </w:tcPr>
          <w:p w14:paraId="3F97D835">
            <w:pPr>
              <w:widowControl/>
              <w:jc w:val="center"/>
              <w:rPr>
                <w:rFonts w:ascii="宋体" w:hAnsi="宋体" w:cs="宋体"/>
                <w:kern w:val="0"/>
                <w:sz w:val="22"/>
              </w:rPr>
            </w:pPr>
            <w:r>
              <w:rPr>
                <w:rFonts w:hint="eastAsia" w:ascii="宋体" w:hAnsi="宋体" w:cs="宋体"/>
                <w:kern w:val="0"/>
                <w:sz w:val="22"/>
              </w:rPr>
              <w:t>30</w:t>
            </w:r>
          </w:p>
        </w:tc>
      </w:tr>
      <w:tr w14:paraId="79AC3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94C8749">
            <w:pPr>
              <w:widowControl/>
              <w:jc w:val="center"/>
              <w:rPr>
                <w:rFonts w:ascii="宋体" w:hAnsi="宋体" w:cs="宋体"/>
                <w:kern w:val="0"/>
                <w:sz w:val="22"/>
              </w:rPr>
            </w:pPr>
            <w:r>
              <w:rPr>
                <w:rFonts w:hint="eastAsia" w:ascii="宋体" w:hAnsi="宋体" w:cs="宋体"/>
                <w:kern w:val="0"/>
                <w:sz w:val="22"/>
              </w:rPr>
              <w:t>203</w:t>
            </w:r>
          </w:p>
        </w:tc>
        <w:tc>
          <w:tcPr>
            <w:tcW w:w="1072" w:type="dxa"/>
            <w:shd w:val="clear" w:color="auto" w:fill="auto"/>
            <w:vAlign w:val="center"/>
          </w:tcPr>
          <w:p w14:paraId="046752BA">
            <w:pPr>
              <w:widowControl/>
              <w:jc w:val="center"/>
              <w:rPr>
                <w:rFonts w:ascii="宋体" w:hAnsi="宋体" w:cs="宋体"/>
                <w:kern w:val="0"/>
                <w:sz w:val="22"/>
              </w:rPr>
            </w:pPr>
            <w:r>
              <w:rPr>
                <w:rFonts w:hint="eastAsia" w:ascii="宋体" w:hAnsi="宋体" w:cs="宋体"/>
                <w:kern w:val="0"/>
                <w:sz w:val="22"/>
              </w:rPr>
              <w:t>烟酸</w:t>
            </w:r>
          </w:p>
        </w:tc>
        <w:tc>
          <w:tcPr>
            <w:tcW w:w="4897" w:type="dxa"/>
            <w:shd w:val="clear" w:color="auto" w:fill="auto"/>
            <w:vAlign w:val="center"/>
          </w:tcPr>
          <w:p w14:paraId="0F2A21D7">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5665EE49">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68E142AD">
            <w:pPr>
              <w:widowControl/>
              <w:jc w:val="center"/>
              <w:rPr>
                <w:rFonts w:ascii="宋体" w:hAnsi="宋体" w:cs="宋体"/>
                <w:kern w:val="0"/>
                <w:sz w:val="22"/>
              </w:rPr>
            </w:pPr>
            <w:r>
              <w:rPr>
                <w:rFonts w:hint="eastAsia" w:ascii="宋体" w:hAnsi="宋体" w:cs="宋体"/>
                <w:kern w:val="0"/>
                <w:sz w:val="22"/>
              </w:rPr>
              <w:t>30</w:t>
            </w:r>
          </w:p>
        </w:tc>
        <w:tc>
          <w:tcPr>
            <w:tcW w:w="1048" w:type="dxa"/>
            <w:shd w:val="clear" w:color="auto" w:fill="auto"/>
            <w:noWrap/>
            <w:vAlign w:val="center"/>
          </w:tcPr>
          <w:p w14:paraId="43F4A114">
            <w:pPr>
              <w:widowControl/>
              <w:jc w:val="center"/>
              <w:rPr>
                <w:rFonts w:ascii="宋体" w:hAnsi="宋体" w:cs="宋体"/>
                <w:kern w:val="0"/>
                <w:sz w:val="22"/>
              </w:rPr>
            </w:pPr>
            <w:r>
              <w:rPr>
                <w:rFonts w:hint="eastAsia" w:ascii="宋体" w:hAnsi="宋体" w:cs="宋体"/>
                <w:kern w:val="0"/>
                <w:sz w:val="22"/>
              </w:rPr>
              <w:t>4</w:t>
            </w:r>
          </w:p>
        </w:tc>
        <w:tc>
          <w:tcPr>
            <w:tcW w:w="1489" w:type="dxa"/>
            <w:shd w:val="clear" w:color="auto" w:fill="auto"/>
            <w:noWrap/>
            <w:vAlign w:val="center"/>
          </w:tcPr>
          <w:p w14:paraId="1183D88C">
            <w:pPr>
              <w:widowControl/>
              <w:jc w:val="center"/>
              <w:rPr>
                <w:rFonts w:ascii="宋体" w:hAnsi="宋体" w:cs="宋体"/>
                <w:kern w:val="0"/>
                <w:sz w:val="22"/>
              </w:rPr>
            </w:pPr>
            <w:r>
              <w:rPr>
                <w:rFonts w:hint="eastAsia" w:ascii="宋体" w:hAnsi="宋体" w:cs="宋体"/>
                <w:kern w:val="0"/>
                <w:sz w:val="22"/>
              </w:rPr>
              <w:t>120</w:t>
            </w:r>
          </w:p>
        </w:tc>
      </w:tr>
      <w:tr w14:paraId="07909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5622F059">
            <w:pPr>
              <w:widowControl/>
              <w:jc w:val="center"/>
              <w:rPr>
                <w:rFonts w:ascii="宋体" w:hAnsi="宋体" w:cs="宋体"/>
                <w:kern w:val="0"/>
                <w:sz w:val="22"/>
              </w:rPr>
            </w:pPr>
            <w:r>
              <w:rPr>
                <w:rFonts w:hint="eastAsia" w:ascii="宋体" w:hAnsi="宋体" w:cs="宋体"/>
                <w:kern w:val="0"/>
                <w:sz w:val="22"/>
              </w:rPr>
              <w:t>204</w:t>
            </w:r>
          </w:p>
        </w:tc>
        <w:tc>
          <w:tcPr>
            <w:tcW w:w="1072" w:type="dxa"/>
            <w:shd w:val="clear" w:color="auto" w:fill="auto"/>
            <w:vAlign w:val="center"/>
          </w:tcPr>
          <w:p w14:paraId="1DF83959">
            <w:pPr>
              <w:widowControl/>
              <w:jc w:val="center"/>
              <w:rPr>
                <w:rFonts w:ascii="宋体" w:hAnsi="宋体" w:cs="宋体"/>
                <w:kern w:val="0"/>
                <w:sz w:val="22"/>
              </w:rPr>
            </w:pPr>
            <w:r>
              <w:rPr>
                <w:rFonts w:hint="eastAsia" w:ascii="宋体" w:hAnsi="宋体" w:cs="宋体"/>
                <w:kern w:val="0"/>
                <w:sz w:val="22"/>
              </w:rPr>
              <w:t>吡哆辛盐酸</w:t>
            </w:r>
          </w:p>
        </w:tc>
        <w:tc>
          <w:tcPr>
            <w:tcW w:w="4897" w:type="dxa"/>
            <w:shd w:val="clear" w:color="auto" w:fill="auto"/>
            <w:vAlign w:val="center"/>
          </w:tcPr>
          <w:p w14:paraId="2713175F">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0198C534">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3E38CE7B">
            <w:pPr>
              <w:widowControl/>
              <w:jc w:val="center"/>
              <w:rPr>
                <w:rFonts w:ascii="宋体" w:hAnsi="宋体" w:cs="宋体"/>
                <w:kern w:val="0"/>
                <w:sz w:val="22"/>
              </w:rPr>
            </w:pPr>
            <w:r>
              <w:rPr>
                <w:rFonts w:hint="eastAsia" w:ascii="宋体" w:hAnsi="宋体" w:cs="宋体"/>
                <w:kern w:val="0"/>
                <w:sz w:val="22"/>
              </w:rPr>
              <w:t>30</w:t>
            </w:r>
          </w:p>
        </w:tc>
        <w:tc>
          <w:tcPr>
            <w:tcW w:w="1048" w:type="dxa"/>
            <w:shd w:val="clear" w:color="auto" w:fill="auto"/>
            <w:noWrap/>
            <w:vAlign w:val="center"/>
          </w:tcPr>
          <w:p w14:paraId="5511BCCB">
            <w:pPr>
              <w:widowControl/>
              <w:jc w:val="center"/>
              <w:rPr>
                <w:rFonts w:ascii="宋体" w:hAnsi="宋体" w:cs="宋体"/>
                <w:kern w:val="0"/>
                <w:sz w:val="22"/>
              </w:rPr>
            </w:pPr>
            <w:r>
              <w:rPr>
                <w:rFonts w:hint="eastAsia" w:ascii="宋体" w:hAnsi="宋体" w:cs="宋体"/>
                <w:kern w:val="0"/>
                <w:sz w:val="22"/>
              </w:rPr>
              <w:t>4</w:t>
            </w:r>
          </w:p>
        </w:tc>
        <w:tc>
          <w:tcPr>
            <w:tcW w:w="1489" w:type="dxa"/>
            <w:shd w:val="clear" w:color="auto" w:fill="auto"/>
            <w:noWrap/>
            <w:vAlign w:val="center"/>
          </w:tcPr>
          <w:p w14:paraId="07AD504B">
            <w:pPr>
              <w:widowControl/>
              <w:jc w:val="center"/>
              <w:rPr>
                <w:rFonts w:ascii="宋体" w:hAnsi="宋体" w:cs="宋体"/>
                <w:kern w:val="0"/>
                <w:sz w:val="22"/>
              </w:rPr>
            </w:pPr>
            <w:r>
              <w:rPr>
                <w:rFonts w:hint="eastAsia" w:ascii="宋体" w:hAnsi="宋体" w:cs="宋体"/>
                <w:kern w:val="0"/>
                <w:sz w:val="22"/>
              </w:rPr>
              <w:t>120</w:t>
            </w:r>
          </w:p>
        </w:tc>
      </w:tr>
      <w:tr w14:paraId="47849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0A5CB4EA">
            <w:pPr>
              <w:widowControl/>
              <w:jc w:val="center"/>
              <w:rPr>
                <w:rFonts w:ascii="宋体" w:hAnsi="宋体" w:cs="宋体"/>
                <w:kern w:val="0"/>
                <w:sz w:val="22"/>
              </w:rPr>
            </w:pPr>
            <w:r>
              <w:rPr>
                <w:rFonts w:hint="eastAsia" w:ascii="宋体" w:hAnsi="宋体" w:cs="宋体"/>
                <w:kern w:val="0"/>
                <w:sz w:val="22"/>
              </w:rPr>
              <w:t>205</w:t>
            </w:r>
          </w:p>
        </w:tc>
        <w:tc>
          <w:tcPr>
            <w:tcW w:w="1072" w:type="dxa"/>
            <w:shd w:val="clear" w:color="auto" w:fill="auto"/>
            <w:vAlign w:val="center"/>
          </w:tcPr>
          <w:p w14:paraId="7CFDBE0F">
            <w:pPr>
              <w:widowControl/>
              <w:jc w:val="center"/>
              <w:rPr>
                <w:rFonts w:ascii="宋体" w:hAnsi="宋体" w:cs="宋体"/>
                <w:kern w:val="0"/>
                <w:sz w:val="22"/>
              </w:rPr>
            </w:pPr>
            <w:r>
              <w:rPr>
                <w:rFonts w:hint="eastAsia" w:ascii="宋体" w:hAnsi="宋体" w:cs="宋体"/>
                <w:kern w:val="0"/>
                <w:sz w:val="22"/>
              </w:rPr>
              <w:t>盐酸硫胺（盐酸硫胺素）</w:t>
            </w:r>
          </w:p>
        </w:tc>
        <w:tc>
          <w:tcPr>
            <w:tcW w:w="4897" w:type="dxa"/>
            <w:shd w:val="clear" w:color="auto" w:fill="auto"/>
            <w:vAlign w:val="center"/>
          </w:tcPr>
          <w:p w14:paraId="0E940199">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3A6ED5B2">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29206183">
            <w:pPr>
              <w:widowControl/>
              <w:jc w:val="center"/>
              <w:rPr>
                <w:rFonts w:ascii="宋体" w:hAnsi="宋体" w:cs="宋体"/>
                <w:kern w:val="0"/>
                <w:sz w:val="22"/>
              </w:rPr>
            </w:pPr>
            <w:r>
              <w:rPr>
                <w:rFonts w:hint="eastAsia" w:ascii="宋体" w:hAnsi="宋体" w:cs="宋体"/>
                <w:kern w:val="0"/>
                <w:sz w:val="22"/>
              </w:rPr>
              <w:t>30</w:t>
            </w:r>
          </w:p>
        </w:tc>
        <w:tc>
          <w:tcPr>
            <w:tcW w:w="1048" w:type="dxa"/>
            <w:shd w:val="clear" w:color="auto" w:fill="auto"/>
            <w:noWrap/>
            <w:vAlign w:val="center"/>
          </w:tcPr>
          <w:p w14:paraId="29E6921F">
            <w:pPr>
              <w:widowControl/>
              <w:jc w:val="center"/>
              <w:rPr>
                <w:rFonts w:ascii="宋体" w:hAnsi="宋体" w:cs="宋体"/>
                <w:kern w:val="0"/>
                <w:sz w:val="22"/>
              </w:rPr>
            </w:pPr>
            <w:r>
              <w:rPr>
                <w:rFonts w:hint="eastAsia" w:ascii="宋体" w:hAnsi="宋体" w:cs="宋体"/>
                <w:kern w:val="0"/>
                <w:sz w:val="22"/>
              </w:rPr>
              <w:t>12</w:t>
            </w:r>
          </w:p>
        </w:tc>
        <w:tc>
          <w:tcPr>
            <w:tcW w:w="1489" w:type="dxa"/>
            <w:shd w:val="clear" w:color="auto" w:fill="auto"/>
            <w:noWrap/>
            <w:vAlign w:val="center"/>
          </w:tcPr>
          <w:p w14:paraId="2EECC51B">
            <w:pPr>
              <w:widowControl/>
              <w:jc w:val="center"/>
              <w:rPr>
                <w:rFonts w:ascii="宋体" w:hAnsi="宋体" w:cs="宋体"/>
                <w:kern w:val="0"/>
                <w:sz w:val="22"/>
              </w:rPr>
            </w:pPr>
            <w:r>
              <w:rPr>
                <w:rFonts w:hint="eastAsia" w:ascii="宋体" w:hAnsi="宋体" w:cs="宋体"/>
                <w:kern w:val="0"/>
                <w:sz w:val="22"/>
              </w:rPr>
              <w:t>360</w:t>
            </w:r>
          </w:p>
        </w:tc>
      </w:tr>
      <w:tr w14:paraId="27FA3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355430C5">
            <w:pPr>
              <w:widowControl/>
              <w:jc w:val="center"/>
              <w:rPr>
                <w:rFonts w:ascii="宋体" w:hAnsi="宋体" w:cs="宋体"/>
                <w:kern w:val="0"/>
                <w:sz w:val="22"/>
              </w:rPr>
            </w:pPr>
            <w:r>
              <w:rPr>
                <w:rFonts w:hint="eastAsia" w:ascii="宋体" w:hAnsi="宋体" w:cs="宋体"/>
                <w:kern w:val="0"/>
                <w:sz w:val="22"/>
              </w:rPr>
              <w:t>206</w:t>
            </w:r>
          </w:p>
        </w:tc>
        <w:tc>
          <w:tcPr>
            <w:tcW w:w="1072" w:type="dxa"/>
            <w:shd w:val="clear" w:color="auto" w:fill="auto"/>
            <w:vAlign w:val="center"/>
          </w:tcPr>
          <w:p w14:paraId="73C01D1B">
            <w:pPr>
              <w:widowControl/>
              <w:jc w:val="center"/>
              <w:rPr>
                <w:rFonts w:ascii="宋体" w:hAnsi="宋体" w:cs="宋体"/>
                <w:kern w:val="0"/>
                <w:sz w:val="22"/>
              </w:rPr>
            </w:pPr>
            <w:r>
              <w:rPr>
                <w:rFonts w:hint="eastAsia" w:ascii="宋体" w:hAnsi="宋体" w:cs="宋体"/>
                <w:kern w:val="0"/>
                <w:sz w:val="22"/>
              </w:rPr>
              <w:t>甘氨酸</w:t>
            </w:r>
          </w:p>
        </w:tc>
        <w:tc>
          <w:tcPr>
            <w:tcW w:w="4897" w:type="dxa"/>
            <w:shd w:val="clear" w:color="auto" w:fill="auto"/>
            <w:vAlign w:val="center"/>
          </w:tcPr>
          <w:p w14:paraId="454348DD">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012CFDA5">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4CEEF134">
            <w:pPr>
              <w:widowControl/>
              <w:jc w:val="center"/>
              <w:rPr>
                <w:rFonts w:ascii="宋体" w:hAnsi="宋体" w:cs="宋体"/>
                <w:kern w:val="0"/>
                <w:sz w:val="22"/>
              </w:rPr>
            </w:pPr>
            <w:r>
              <w:rPr>
                <w:rFonts w:hint="eastAsia" w:ascii="宋体" w:hAnsi="宋体" w:cs="宋体"/>
                <w:kern w:val="0"/>
                <w:sz w:val="22"/>
              </w:rPr>
              <w:t>120</w:t>
            </w:r>
          </w:p>
        </w:tc>
        <w:tc>
          <w:tcPr>
            <w:tcW w:w="1048" w:type="dxa"/>
            <w:shd w:val="clear" w:color="auto" w:fill="auto"/>
            <w:noWrap/>
            <w:vAlign w:val="center"/>
          </w:tcPr>
          <w:p w14:paraId="581B7A40">
            <w:pPr>
              <w:widowControl/>
              <w:jc w:val="center"/>
              <w:rPr>
                <w:rFonts w:ascii="宋体" w:hAnsi="宋体" w:cs="宋体"/>
                <w:kern w:val="0"/>
                <w:sz w:val="22"/>
              </w:rPr>
            </w:pPr>
            <w:r>
              <w:rPr>
                <w:rFonts w:hint="eastAsia" w:ascii="宋体" w:hAnsi="宋体" w:cs="宋体"/>
                <w:kern w:val="0"/>
                <w:sz w:val="22"/>
              </w:rPr>
              <w:t>2</w:t>
            </w:r>
          </w:p>
        </w:tc>
        <w:tc>
          <w:tcPr>
            <w:tcW w:w="1489" w:type="dxa"/>
            <w:shd w:val="clear" w:color="auto" w:fill="auto"/>
            <w:noWrap/>
            <w:vAlign w:val="center"/>
          </w:tcPr>
          <w:p w14:paraId="226E57A7">
            <w:pPr>
              <w:widowControl/>
              <w:jc w:val="center"/>
              <w:rPr>
                <w:rFonts w:ascii="宋体" w:hAnsi="宋体" w:cs="宋体"/>
                <w:kern w:val="0"/>
                <w:sz w:val="22"/>
              </w:rPr>
            </w:pPr>
            <w:r>
              <w:rPr>
                <w:rFonts w:hint="eastAsia" w:ascii="宋体" w:hAnsi="宋体" w:cs="宋体"/>
                <w:kern w:val="0"/>
                <w:sz w:val="22"/>
              </w:rPr>
              <w:t>240</w:t>
            </w:r>
          </w:p>
        </w:tc>
      </w:tr>
      <w:tr w14:paraId="4D763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53D2F06F">
            <w:pPr>
              <w:widowControl/>
              <w:jc w:val="center"/>
              <w:rPr>
                <w:rFonts w:ascii="宋体" w:hAnsi="宋体" w:cs="宋体"/>
                <w:kern w:val="0"/>
                <w:sz w:val="22"/>
              </w:rPr>
            </w:pPr>
            <w:r>
              <w:rPr>
                <w:rFonts w:hint="eastAsia" w:ascii="宋体" w:hAnsi="宋体" w:cs="宋体"/>
                <w:kern w:val="0"/>
                <w:sz w:val="22"/>
              </w:rPr>
              <w:t>207</w:t>
            </w:r>
          </w:p>
        </w:tc>
        <w:tc>
          <w:tcPr>
            <w:tcW w:w="1072" w:type="dxa"/>
            <w:shd w:val="clear" w:color="auto" w:fill="auto"/>
            <w:vAlign w:val="center"/>
          </w:tcPr>
          <w:p w14:paraId="71C2E1E7">
            <w:pPr>
              <w:widowControl/>
              <w:jc w:val="center"/>
              <w:rPr>
                <w:rFonts w:ascii="宋体" w:hAnsi="宋体" w:cs="宋体"/>
                <w:kern w:val="0"/>
                <w:sz w:val="22"/>
              </w:rPr>
            </w:pPr>
            <w:r>
              <w:rPr>
                <w:rFonts w:hint="eastAsia" w:ascii="宋体" w:hAnsi="宋体" w:cs="宋体"/>
                <w:kern w:val="0"/>
                <w:sz w:val="22"/>
              </w:rPr>
              <w:t>6-苄基腺嘌呤（6-BA）</w:t>
            </w:r>
          </w:p>
        </w:tc>
        <w:tc>
          <w:tcPr>
            <w:tcW w:w="4897" w:type="dxa"/>
            <w:shd w:val="clear" w:color="auto" w:fill="auto"/>
            <w:vAlign w:val="center"/>
          </w:tcPr>
          <w:p w14:paraId="057CD945">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53425765">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1ACF5056">
            <w:pPr>
              <w:widowControl/>
              <w:jc w:val="center"/>
              <w:rPr>
                <w:rFonts w:ascii="宋体" w:hAnsi="宋体" w:cs="宋体"/>
                <w:kern w:val="0"/>
                <w:sz w:val="22"/>
              </w:rPr>
            </w:pPr>
            <w:r>
              <w:rPr>
                <w:rFonts w:hint="eastAsia" w:ascii="宋体" w:hAnsi="宋体" w:cs="宋体"/>
                <w:kern w:val="0"/>
                <w:sz w:val="22"/>
              </w:rPr>
              <w:t>30</w:t>
            </w:r>
          </w:p>
        </w:tc>
        <w:tc>
          <w:tcPr>
            <w:tcW w:w="1048" w:type="dxa"/>
            <w:shd w:val="clear" w:color="auto" w:fill="auto"/>
            <w:noWrap/>
            <w:vAlign w:val="center"/>
          </w:tcPr>
          <w:p w14:paraId="2C769DB5">
            <w:pPr>
              <w:widowControl/>
              <w:jc w:val="center"/>
              <w:rPr>
                <w:rFonts w:ascii="宋体" w:hAnsi="宋体" w:cs="宋体"/>
                <w:kern w:val="0"/>
                <w:sz w:val="22"/>
              </w:rPr>
            </w:pPr>
            <w:r>
              <w:rPr>
                <w:rFonts w:hint="eastAsia" w:ascii="宋体" w:hAnsi="宋体" w:cs="宋体"/>
                <w:kern w:val="0"/>
                <w:sz w:val="22"/>
              </w:rPr>
              <w:t>53</w:t>
            </w:r>
          </w:p>
        </w:tc>
        <w:tc>
          <w:tcPr>
            <w:tcW w:w="1489" w:type="dxa"/>
            <w:shd w:val="clear" w:color="auto" w:fill="auto"/>
            <w:noWrap/>
            <w:vAlign w:val="center"/>
          </w:tcPr>
          <w:p w14:paraId="4154B837">
            <w:pPr>
              <w:widowControl/>
              <w:jc w:val="center"/>
              <w:rPr>
                <w:rFonts w:ascii="宋体" w:hAnsi="宋体" w:cs="宋体"/>
                <w:kern w:val="0"/>
                <w:sz w:val="22"/>
              </w:rPr>
            </w:pPr>
            <w:r>
              <w:rPr>
                <w:rFonts w:hint="eastAsia" w:ascii="宋体" w:hAnsi="宋体" w:cs="宋体"/>
                <w:kern w:val="0"/>
                <w:sz w:val="22"/>
              </w:rPr>
              <w:t>1590</w:t>
            </w:r>
          </w:p>
        </w:tc>
      </w:tr>
      <w:tr w14:paraId="581E6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566CD684">
            <w:pPr>
              <w:widowControl/>
              <w:jc w:val="center"/>
              <w:rPr>
                <w:rFonts w:ascii="宋体" w:hAnsi="宋体" w:cs="宋体"/>
                <w:kern w:val="0"/>
                <w:sz w:val="22"/>
              </w:rPr>
            </w:pPr>
            <w:r>
              <w:rPr>
                <w:rFonts w:hint="eastAsia" w:ascii="宋体" w:hAnsi="宋体" w:cs="宋体"/>
                <w:kern w:val="0"/>
                <w:sz w:val="22"/>
              </w:rPr>
              <w:t>208</w:t>
            </w:r>
          </w:p>
        </w:tc>
        <w:tc>
          <w:tcPr>
            <w:tcW w:w="1072" w:type="dxa"/>
            <w:shd w:val="clear" w:color="auto" w:fill="auto"/>
            <w:vAlign w:val="center"/>
          </w:tcPr>
          <w:p w14:paraId="51722F64">
            <w:pPr>
              <w:widowControl/>
              <w:jc w:val="center"/>
              <w:rPr>
                <w:rFonts w:ascii="宋体" w:hAnsi="宋体" w:cs="宋体"/>
                <w:kern w:val="0"/>
                <w:sz w:val="22"/>
              </w:rPr>
            </w:pPr>
            <w:r>
              <w:rPr>
                <w:rFonts w:hint="eastAsia" w:ascii="宋体" w:hAnsi="宋体" w:cs="宋体"/>
                <w:kern w:val="0"/>
                <w:sz w:val="22"/>
              </w:rPr>
              <w:t>萘乙酸（NAA）</w:t>
            </w:r>
          </w:p>
        </w:tc>
        <w:tc>
          <w:tcPr>
            <w:tcW w:w="4897" w:type="dxa"/>
            <w:shd w:val="clear" w:color="auto" w:fill="auto"/>
            <w:vAlign w:val="center"/>
          </w:tcPr>
          <w:p w14:paraId="4FD895F3">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34F17F9A">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33B825E9">
            <w:pPr>
              <w:widowControl/>
              <w:jc w:val="center"/>
              <w:rPr>
                <w:rFonts w:ascii="宋体" w:hAnsi="宋体" w:cs="宋体"/>
                <w:kern w:val="0"/>
                <w:sz w:val="22"/>
              </w:rPr>
            </w:pPr>
            <w:r>
              <w:rPr>
                <w:rFonts w:hint="eastAsia" w:ascii="宋体" w:hAnsi="宋体" w:cs="宋体"/>
                <w:kern w:val="0"/>
                <w:sz w:val="22"/>
              </w:rPr>
              <w:t>30</w:t>
            </w:r>
          </w:p>
        </w:tc>
        <w:tc>
          <w:tcPr>
            <w:tcW w:w="1048" w:type="dxa"/>
            <w:shd w:val="clear" w:color="auto" w:fill="auto"/>
            <w:noWrap/>
            <w:vAlign w:val="center"/>
          </w:tcPr>
          <w:p w14:paraId="728C5E4B">
            <w:pPr>
              <w:widowControl/>
              <w:jc w:val="center"/>
              <w:rPr>
                <w:rFonts w:ascii="宋体" w:hAnsi="宋体" w:cs="宋体"/>
                <w:kern w:val="0"/>
                <w:sz w:val="22"/>
              </w:rPr>
            </w:pPr>
            <w:r>
              <w:rPr>
                <w:rFonts w:hint="eastAsia" w:ascii="宋体" w:hAnsi="宋体" w:cs="宋体"/>
                <w:kern w:val="0"/>
                <w:sz w:val="22"/>
              </w:rPr>
              <w:t>42</w:t>
            </w:r>
          </w:p>
        </w:tc>
        <w:tc>
          <w:tcPr>
            <w:tcW w:w="1489" w:type="dxa"/>
            <w:shd w:val="clear" w:color="auto" w:fill="auto"/>
            <w:noWrap/>
            <w:vAlign w:val="center"/>
          </w:tcPr>
          <w:p w14:paraId="534BE567">
            <w:pPr>
              <w:widowControl/>
              <w:jc w:val="center"/>
              <w:rPr>
                <w:rFonts w:ascii="宋体" w:hAnsi="宋体" w:cs="宋体"/>
                <w:kern w:val="0"/>
                <w:sz w:val="22"/>
              </w:rPr>
            </w:pPr>
            <w:r>
              <w:rPr>
                <w:rFonts w:hint="eastAsia" w:ascii="宋体" w:hAnsi="宋体" w:cs="宋体"/>
                <w:kern w:val="0"/>
                <w:sz w:val="22"/>
              </w:rPr>
              <w:t>1260</w:t>
            </w:r>
          </w:p>
        </w:tc>
      </w:tr>
      <w:tr w14:paraId="3A96B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7CBF3F2D">
            <w:pPr>
              <w:widowControl/>
              <w:jc w:val="center"/>
              <w:rPr>
                <w:rFonts w:ascii="宋体" w:hAnsi="宋体" w:cs="宋体"/>
                <w:kern w:val="0"/>
                <w:sz w:val="22"/>
              </w:rPr>
            </w:pPr>
            <w:r>
              <w:rPr>
                <w:rFonts w:hint="eastAsia" w:ascii="宋体" w:hAnsi="宋体" w:cs="宋体"/>
                <w:kern w:val="0"/>
                <w:sz w:val="22"/>
              </w:rPr>
              <w:t>209</w:t>
            </w:r>
          </w:p>
        </w:tc>
        <w:tc>
          <w:tcPr>
            <w:tcW w:w="1072" w:type="dxa"/>
            <w:shd w:val="clear" w:color="auto" w:fill="auto"/>
            <w:vAlign w:val="center"/>
          </w:tcPr>
          <w:p w14:paraId="524FBD20">
            <w:pPr>
              <w:widowControl/>
              <w:jc w:val="center"/>
              <w:rPr>
                <w:rFonts w:ascii="宋体" w:hAnsi="宋体" w:cs="宋体"/>
                <w:kern w:val="0"/>
                <w:sz w:val="22"/>
              </w:rPr>
            </w:pPr>
            <w:r>
              <w:rPr>
                <w:rFonts w:hint="eastAsia" w:ascii="宋体" w:hAnsi="宋体" w:cs="宋体"/>
                <w:kern w:val="0"/>
                <w:sz w:val="22"/>
              </w:rPr>
              <w:t>赤霉(GA3)</w:t>
            </w:r>
          </w:p>
        </w:tc>
        <w:tc>
          <w:tcPr>
            <w:tcW w:w="4897" w:type="dxa"/>
            <w:shd w:val="clear" w:color="auto" w:fill="auto"/>
            <w:vAlign w:val="center"/>
          </w:tcPr>
          <w:p w14:paraId="7E7E922B">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72306E3A">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2645A5EB">
            <w:pPr>
              <w:widowControl/>
              <w:jc w:val="center"/>
              <w:rPr>
                <w:rFonts w:ascii="宋体" w:hAnsi="宋体" w:cs="宋体"/>
                <w:kern w:val="0"/>
                <w:sz w:val="22"/>
              </w:rPr>
            </w:pPr>
            <w:r>
              <w:rPr>
                <w:rFonts w:hint="eastAsia" w:ascii="宋体" w:hAnsi="宋体" w:cs="宋体"/>
                <w:kern w:val="0"/>
                <w:sz w:val="22"/>
              </w:rPr>
              <w:t>30</w:t>
            </w:r>
          </w:p>
        </w:tc>
        <w:tc>
          <w:tcPr>
            <w:tcW w:w="1048" w:type="dxa"/>
            <w:shd w:val="clear" w:color="auto" w:fill="auto"/>
            <w:noWrap/>
            <w:vAlign w:val="center"/>
          </w:tcPr>
          <w:p w14:paraId="7F01104C">
            <w:pPr>
              <w:widowControl/>
              <w:jc w:val="center"/>
              <w:rPr>
                <w:rFonts w:ascii="宋体" w:hAnsi="宋体" w:cs="宋体"/>
                <w:kern w:val="0"/>
                <w:sz w:val="22"/>
              </w:rPr>
            </w:pPr>
            <w:r>
              <w:rPr>
                <w:rFonts w:hint="eastAsia" w:ascii="宋体" w:hAnsi="宋体" w:cs="宋体"/>
                <w:kern w:val="0"/>
                <w:sz w:val="22"/>
              </w:rPr>
              <w:t>41</w:t>
            </w:r>
          </w:p>
        </w:tc>
        <w:tc>
          <w:tcPr>
            <w:tcW w:w="1489" w:type="dxa"/>
            <w:shd w:val="clear" w:color="auto" w:fill="auto"/>
            <w:noWrap/>
            <w:vAlign w:val="center"/>
          </w:tcPr>
          <w:p w14:paraId="30421B9B">
            <w:pPr>
              <w:widowControl/>
              <w:jc w:val="center"/>
              <w:rPr>
                <w:rFonts w:ascii="宋体" w:hAnsi="宋体" w:cs="宋体"/>
                <w:kern w:val="0"/>
                <w:sz w:val="22"/>
              </w:rPr>
            </w:pPr>
            <w:r>
              <w:rPr>
                <w:rFonts w:hint="eastAsia" w:ascii="宋体" w:hAnsi="宋体" w:cs="宋体"/>
                <w:kern w:val="0"/>
                <w:sz w:val="22"/>
              </w:rPr>
              <w:t>1230</w:t>
            </w:r>
          </w:p>
        </w:tc>
      </w:tr>
      <w:tr w14:paraId="1D5A0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5EA77748">
            <w:pPr>
              <w:widowControl/>
              <w:jc w:val="center"/>
              <w:rPr>
                <w:rFonts w:ascii="宋体" w:hAnsi="宋体" w:cs="宋体"/>
                <w:kern w:val="0"/>
                <w:sz w:val="22"/>
              </w:rPr>
            </w:pPr>
            <w:r>
              <w:rPr>
                <w:rFonts w:hint="eastAsia" w:ascii="宋体" w:hAnsi="宋体" w:cs="宋体"/>
                <w:kern w:val="0"/>
                <w:sz w:val="22"/>
              </w:rPr>
              <w:t>210</w:t>
            </w:r>
          </w:p>
        </w:tc>
        <w:tc>
          <w:tcPr>
            <w:tcW w:w="1072" w:type="dxa"/>
            <w:shd w:val="clear" w:color="auto" w:fill="auto"/>
            <w:vAlign w:val="center"/>
          </w:tcPr>
          <w:p w14:paraId="446311B0">
            <w:pPr>
              <w:widowControl/>
              <w:jc w:val="center"/>
              <w:rPr>
                <w:rFonts w:ascii="宋体" w:hAnsi="宋体" w:cs="宋体"/>
                <w:kern w:val="0"/>
                <w:sz w:val="22"/>
              </w:rPr>
            </w:pPr>
            <w:r>
              <w:rPr>
                <w:rFonts w:hint="eastAsia" w:ascii="宋体" w:hAnsi="宋体" w:cs="宋体"/>
                <w:kern w:val="0"/>
                <w:sz w:val="22"/>
              </w:rPr>
              <w:t>吲哚丁酸（IBA）</w:t>
            </w:r>
          </w:p>
        </w:tc>
        <w:tc>
          <w:tcPr>
            <w:tcW w:w="4897" w:type="dxa"/>
            <w:shd w:val="clear" w:color="auto" w:fill="auto"/>
            <w:vAlign w:val="center"/>
          </w:tcPr>
          <w:p w14:paraId="1A3E62D1">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11EB9F6C">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328A0951">
            <w:pPr>
              <w:widowControl/>
              <w:jc w:val="center"/>
              <w:rPr>
                <w:rFonts w:ascii="宋体" w:hAnsi="宋体" w:cs="宋体"/>
                <w:kern w:val="0"/>
                <w:sz w:val="22"/>
              </w:rPr>
            </w:pPr>
            <w:r>
              <w:rPr>
                <w:rFonts w:hint="eastAsia" w:ascii="宋体" w:hAnsi="宋体" w:cs="宋体"/>
                <w:kern w:val="0"/>
                <w:sz w:val="22"/>
              </w:rPr>
              <w:t>30</w:t>
            </w:r>
          </w:p>
        </w:tc>
        <w:tc>
          <w:tcPr>
            <w:tcW w:w="1048" w:type="dxa"/>
            <w:shd w:val="clear" w:color="auto" w:fill="auto"/>
            <w:noWrap/>
            <w:vAlign w:val="center"/>
          </w:tcPr>
          <w:p w14:paraId="26179F98">
            <w:pPr>
              <w:widowControl/>
              <w:jc w:val="center"/>
              <w:rPr>
                <w:rFonts w:ascii="宋体" w:hAnsi="宋体" w:cs="宋体"/>
                <w:kern w:val="0"/>
                <w:sz w:val="22"/>
              </w:rPr>
            </w:pPr>
            <w:r>
              <w:rPr>
                <w:rFonts w:hint="eastAsia" w:ascii="宋体" w:hAnsi="宋体" w:cs="宋体"/>
                <w:kern w:val="0"/>
                <w:sz w:val="22"/>
              </w:rPr>
              <w:t>29</w:t>
            </w:r>
          </w:p>
        </w:tc>
        <w:tc>
          <w:tcPr>
            <w:tcW w:w="1489" w:type="dxa"/>
            <w:shd w:val="clear" w:color="auto" w:fill="auto"/>
            <w:noWrap/>
            <w:vAlign w:val="center"/>
          </w:tcPr>
          <w:p w14:paraId="0EEE3249">
            <w:pPr>
              <w:widowControl/>
              <w:jc w:val="center"/>
              <w:rPr>
                <w:rFonts w:ascii="宋体" w:hAnsi="宋体" w:cs="宋体"/>
                <w:kern w:val="0"/>
                <w:sz w:val="22"/>
              </w:rPr>
            </w:pPr>
            <w:r>
              <w:rPr>
                <w:rFonts w:hint="eastAsia" w:ascii="宋体" w:hAnsi="宋体" w:cs="宋体"/>
                <w:kern w:val="0"/>
                <w:sz w:val="22"/>
              </w:rPr>
              <w:t>870</w:t>
            </w:r>
          </w:p>
        </w:tc>
      </w:tr>
      <w:tr w14:paraId="16CC5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71751270">
            <w:pPr>
              <w:widowControl/>
              <w:jc w:val="center"/>
              <w:rPr>
                <w:rFonts w:ascii="宋体" w:hAnsi="宋体" w:cs="宋体"/>
                <w:kern w:val="0"/>
                <w:sz w:val="22"/>
              </w:rPr>
            </w:pPr>
            <w:r>
              <w:rPr>
                <w:rFonts w:hint="eastAsia" w:ascii="宋体" w:hAnsi="宋体" w:cs="宋体"/>
                <w:kern w:val="0"/>
                <w:sz w:val="22"/>
              </w:rPr>
              <w:t>211</w:t>
            </w:r>
          </w:p>
        </w:tc>
        <w:tc>
          <w:tcPr>
            <w:tcW w:w="1072" w:type="dxa"/>
            <w:shd w:val="clear" w:color="auto" w:fill="auto"/>
            <w:vAlign w:val="center"/>
          </w:tcPr>
          <w:p w14:paraId="18F7E060">
            <w:pPr>
              <w:widowControl/>
              <w:jc w:val="center"/>
              <w:rPr>
                <w:rFonts w:ascii="宋体" w:hAnsi="宋体" w:cs="宋体"/>
                <w:kern w:val="0"/>
                <w:sz w:val="22"/>
              </w:rPr>
            </w:pPr>
            <w:r>
              <w:rPr>
                <w:rFonts w:hint="eastAsia" w:ascii="宋体" w:hAnsi="宋体" w:cs="宋体"/>
                <w:kern w:val="0"/>
                <w:sz w:val="22"/>
              </w:rPr>
              <w:t>吲哚乙酸（IAA）</w:t>
            </w:r>
          </w:p>
        </w:tc>
        <w:tc>
          <w:tcPr>
            <w:tcW w:w="4897" w:type="dxa"/>
            <w:shd w:val="clear" w:color="auto" w:fill="auto"/>
            <w:vAlign w:val="center"/>
          </w:tcPr>
          <w:p w14:paraId="096515B3">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38347B21">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38D4EBC9">
            <w:pPr>
              <w:widowControl/>
              <w:jc w:val="center"/>
              <w:rPr>
                <w:rFonts w:ascii="宋体" w:hAnsi="宋体" w:cs="宋体"/>
                <w:kern w:val="0"/>
                <w:sz w:val="22"/>
              </w:rPr>
            </w:pPr>
            <w:r>
              <w:rPr>
                <w:rFonts w:hint="eastAsia" w:ascii="宋体" w:hAnsi="宋体" w:cs="宋体"/>
                <w:kern w:val="0"/>
                <w:sz w:val="22"/>
              </w:rPr>
              <w:t>30</w:t>
            </w:r>
          </w:p>
        </w:tc>
        <w:tc>
          <w:tcPr>
            <w:tcW w:w="1048" w:type="dxa"/>
            <w:shd w:val="clear" w:color="auto" w:fill="auto"/>
            <w:noWrap/>
            <w:vAlign w:val="center"/>
          </w:tcPr>
          <w:p w14:paraId="6FEA0097">
            <w:pPr>
              <w:widowControl/>
              <w:jc w:val="center"/>
              <w:rPr>
                <w:rFonts w:ascii="宋体" w:hAnsi="宋体" w:cs="宋体"/>
                <w:kern w:val="0"/>
                <w:sz w:val="22"/>
              </w:rPr>
            </w:pPr>
            <w:r>
              <w:rPr>
                <w:rFonts w:hint="eastAsia" w:ascii="宋体" w:hAnsi="宋体" w:cs="宋体"/>
                <w:kern w:val="0"/>
                <w:sz w:val="22"/>
              </w:rPr>
              <w:t>22</w:t>
            </w:r>
          </w:p>
        </w:tc>
        <w:tc>
          <w:tcPr>
            <w:tcW w:w="1489" w:type="dxa"/>
            <w:shd w:val="clear" w:color="auto" w:fill="auto"/>
            <w:noWrap/>
            <w:vAlign w:val="center"/>
          </w:tcPr>
          <w:p w14:paraId="126ACF9C">
            <w:pPr>
              <w:widowControl/>
              <w:jc w:val="center"/>
              <w:rPr>
                <w:rFonts w:ascii="宋体" w:hAnsi="宋体" w:cs="宋体"/>
                <w:kern w:val="0"/>
                <w:sz w:val="22"/>
              </w:rPr>
            </w:pPr>
            <w:r>
              <w:rPr>
                <w:rFonts w:hint="eastAsia" w:ascii="宋体" w:hAnsi="宋体" w:cs="宋体"/>
                <w:kern w:val="0"/>
                <w:sz w:val="22"/>
              </w:rPr>
              <w:t>660</w:t>
            </w:r>
          </w:p>
        </w:tc>
      </w:tr>
      <w:tr w14:paraId="1BD81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3976A055">
            <w:pPr>
              <w:widowControl/>
              <w:jc w:val="center"/>
              <w:rPr>
                <w:rFonts w:ascii="宋体" w:hAnsi="宋体" w:cs="宋体"/>
                <w:kern w:val="0"/>
                <w:sz w:val="22"/>
              </w:rPr>
            </w:pPr>
            <w:r>
              <w:rPr>
                <w:rFonts w:hint="eastAsia" w:ascii="宋体" w:hAnsi="宋体" w:cs="宋体"/>
                <w:kern w:val="0"/>
                <w:sz w:val="22"/>
              </w:rPr>
              <w:t>212</w:t>
            </w:r>
          </w:p>
        </w:tc>
        <w:tc>
          <w:tcPr>
            <w:tcW w:w="1072" w:type="dxa"/>
            <w:shd w:val="clear" w:color="auto" w:fill="auto"/>
            <w:vAlign w:val="center"/>
          </w:tcPr>
          <w:p w14:paraId="42C18B23">
            <w:pPr>
              <w:widowControl/>
              <w:jc w:val="center"/>
              <w:rPr>
                <w:rFonts w:ascii="宋体" w:hAnsi="宋体" w:cs="宋体"/>
                <w:kern w:val="0"/>
                <w:sz w:val="22"/>
              </w:rPr>
            </w:pPr>
            <w:r>
              <w:rPr>
                <w:rFonts w:hint="eastAsia" w:ascii="宋体" w:hAnsi="宋体" w:cs="宋体"/>
                <w:kern w:val="0"/>
                <w:sz w:val="22"/>
              </w:rPr>
              <w:t>牛肉膏</w:t>
            </w:r>
          </w:p>
        </w:tc>
        <w:tc>
          <w:tcPr>
            <w:tcW w:w="4897" w:type="dxa"/>
            <w:shd w:val="clear" w:color="auto" w:fill="auto"/>
            <w:vAlign w:val="center"/>
          </w:tcPr>
          <w:p w14:paraId="514E7D41">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2F3A6DB0">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687EAC9E">
            <w:pPr>
              <w:widowControl/>
              <w:jc w:val="center"/>
              <w:rPr>
                <w:rFonts w:ascii="宋体" w:hAnsi="宋体" w:cs="宋体"/>
                <w:kern w:val="0"/>
                <w:sz w:val="22"/>
              </w:rPr>
            </w:pPr>
            <w:r>
              <w:rPr>
                <w:rFonts w:hint="eastAsia" w:ascii="宋体" w:hAnsi="宋体" w:cs="宋体"/>
                <w:kern w:val="0"/>
                <w:sz w:val="22"/>
              </w:rPr>
              <w:t>600</w:t>
            </w:r>
          </w:p>
        </w:tc>
        <w:tc>
          <w:tcPr>
            <w:tcW w:w="1048" w:type="dxa"/>
            <w:shd w:val="clear" w:color="auto" w:fill="auto"/>
            <w:noWrap/>
            <w:vAlign w:val="center"/>
          </w:tcPr>
          <w:p w14:paraId="19885284">
            <w:pPr>
              <w:widowControl/>
              <w:jc w:val="center"/>
              <w:rPr>
                <w:rFonts w:ascii="宋体" w:hAnsi="宋体" w:cs="宋体"/>
                <w:kern w:val="0"/>
                <w:sz w:val="22"/>
              </w:rPr>
            </w:pPr>
            <w:r>
              <w:rPr>
                <w:rFonts w:hint="eastAsia" w:ascii="宋体" w:hAnsi="宋体" w:cs="宋体"/>
                <w:kern w:val="0"/>
                <w:sz w:val="22"/>
              </w:rPr>
              <w:t>0.2</w:t>
            </w:r>
          </w:p>
        </w:tc>
        <w:tc>
          <w:tcPr>
            <w:tcW w:w="1489" w:type="dxa"/>
            <w:shd w:val="clear" w:color="auto" w:fill="auto"/>
            <w:noWrap/>
            <w:vAlign w:val="center"/>
          </w:tcPr>
          <w:p w14:paraId="072EBB70">
            <w:pPr>
              <w:widowControl/>
              <w:jc w:val="center"/>
              <w:rPr>
                <w:rFonts w:ascii="宋体" w:hAnsi="宋体" w:cs="宋体"/>
                <w:kern w:val="0"/>
                <w:sz w:val="22"/>
              </w:rPr>
            </w:pPr>
            <w:r>
              <w:rPr>
                <w:rFonts w:hint="eastAsia" w:ascii="宋体" w:hAnsi="宋体" w:cs="宋体"/>
                <w:kern w:val="0"/>
                <w:sz w:val="22"/>
              </w:rPr>
              <w:t>120</w:t>
            </w:r>
          </w:p>
        </w:tc>
      </w:tr>
      <w:tr w14:paraId="36895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1347A251">
            <w:pPr>
              <w:widowControl/>
              <w:jc w:val="center"/>
              <w:rPr>
                <w:rFonts w:ascii="宋体" w:hAnsi="宋体" w:cs="宋体"/>
                <w:kern w:val="0"/>
                <w:sz w:val="22"/>
              </w:rPr>
            </w:pPr>
            <w:r>
              <w:rPr>
                <w:rFonts w:hint="eastAsia" w:ascii="宋体" w:hAnsi="宋体" w:cs="宋体"/>
                <w:kern w:val="0"/>
                <w:sz w:val="22"/>
              </w:rPr>
              <w:t>213</w:t>
            </w:r>
          </w:p>
        </w:tc>
        <w:tc>
          <w:tcPr>
            <w:tcW w:w="1072" w:type="dxa"/>
            <w:shd w:val="clear" w:color="auto" w:fill="auto"/>
            <w:vAlign w:val="center"/>
          </w:tcPr>
          <w:p w14:paraId="0400CAA5">
            <w:pPr>
              <w:widowControl/>
              <w:jc w:val="center"/>
              <w:rPr>
                <w:rFonts w:ascii="宋体" w:hAnsi="宋体" w:cs="宋体"/>
                <w:kern w:val="0"/>
                <w:sz w:val="22"/>
              </w:rPr>
            </w:pPr>
            <w:r>
              <w:rPr>
                <w:rFonts w:hint="eastAsia" w:ascii="宋体" w:hAnsi="宋体" w:cs="宋体"/>
                <w:kern w:val="0"/>
                <w:sz w:val="22"/>
              </w:rPr>
              <w:t>蛋白胨</w:t>
            </w:r>
          </w:p>
        </w:tc>
        <w:tc>
          <w:tcPr>
            <w:tcW w:w="4897" w:type="dxa"/>
            <w:shd w:val="clear" w:color="auto" w:fill="auto"/>
            <w:vAlign w:val="center"/>
          </w:tcPr>
          <w:p w14:paraId="391FBCE5">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63187186">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7F655CC2">
            <w:pPr>
              <w:widowControl/>
              <w:jc w:val="center"/>
              <w:rPr>
                <w:rFonts w:ascii="宋体" w:hAnsi="宋体" w:cs="宋体"/>
                <w:kern w:val="0"/>
                <w:sz w:val="22"/>
              </w:rPr>
            </w:pPr>
            <w:r>
              <w:rPr>
                <w:rFonts w:hint="eastAsia" w:ascii="宋体" w:hAnsi="宋体" w:cs="宋体"/>
                <w:kern w:val="0"/>
                <w:sz w:val="22"/>
              </w:rPr>
              <w:t>600</w:t>
            </w:r>
          </w:p>
        </w:tc>
        <w:tc>
          <w:tcPr>
            <w:tcW w:w="1048" w:type="dxa"/>
            <w:shd w:val="clear" w:color="auto" w:fill="auto"/>
            <w:noWrap/>
            <w:vAlign w:val="center"/>
          </w:tcPr>
          <w:p w14:paraId="6D6A13E3">
            <w:pPr>
              <w:widowControl/>
              <w:jc w:val="center"/>
              <w:rPr>
                <w:rFonts w:ascii="宋体" w:hAnsi="宋体" w:cs="宋体"/>
                <w:kern w:val="0"/>
                <w:sz w:val="22"/>
              </w:rPr>
            </w:pPr>
            <w:r>
              <w:rPr>
                <w:rFonts w:hint="eastAsia" w:ascii="宋体" w:hAnsi="宋体" w:cs="宋体"/>
                <w:kern w:val="0"/>
                <w:sz w:val="22"/>
              </w:rPr>
              <w:t>1</w:t>
            </w:r>
          </w:p>
        </w:tc>
        <w:tc>
          <w:tcPr>
            <w:tcW w:w="1489" w:type="dxa"/>
            <w:shd w:val="clear" w:color="auto" w:fill="auto"/>
            <w:noWrap/>
            <w:vAlign w:val="center"/>
          </w:tcPr>
          <w:p w14:paraId="56F9A4A3">
            <w:pPr>
              <w:widowControl/>
              <w:jc w:val="center"/>
              <w:rPr>
                <w:rFonts w:ascii="宋体" w:hAnsi="宋体" w:cs="宋体"/>
                <w:kern w:val="0"/>
                <w:sz w:val="22"/>
              </w:rPr>
            </w:pPr>
            <w:r>
              <w:rPr>
                <w:rFonts w:hint="eastAsia" w:ascii="宋体" w:hAnsi="宋体" w:cs="宋体"/>
                <w:kern w:val="0"/>
                <w:sz w:val="22"/>
              </w:rPr>
              <w:t>600</w:t>
            </w:r>
          </w:p>
        </w:tc>
      </w:tr>
      <w:tr w14:paraId="62374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5EA8FBB7">
            <w:pPr>
              <w:widowControl/>
              <w:jc w:val="center"/>
              <w:rPr>
                <w:rFonts w:ascii="宋体" w:hAnsi="宋体" w:cs="宋体"/>
                <w:kern w:val="0"/>
                <w:sz w:val="22"/>
              </w:rPr>
            </w:pPr>
            <w:r>
              <w:rPr>
                <w:rFonts w:hint="eastAsia" w:ascii="宋体" w:hAnsi="宋体" w:cs="宋体"/>
                <w:kern w:val="0"/>
                <w:sz w:val="22"/>
              </w:rPr>
              <w:t>214</w:t>
            </w:r>
          </w:p>
        </w:tc>
        <w:tc>
          <w:tcPr>
            <w:tcW w:w="1072" w:type="dxa"/>
            <w:shd w:val="clear" w:color="auto" w:fill="auto"/>
            <w:vAlign w:val="center"/>
          </w:tcPr>
          <w:p w14:paraId="34E8376E">
            <w:pPr>
              <w:widowControl/>
              <w:jc w:val="center"/>
              <w:rPr>
                <w:rFonts w:ascii="宋体" w:hAnsi="宋体" w:cs="宋体"/>
                <w:kern w:val="0"/>
                <w:sz w:val="22"/>
              </w:rPr>
            </w:pPr>
            <w:r>
              <w:rPr>
                <w:rFonts w:hint="eastAsia" w:ascii="宋体" w:hAnsi="宋体" w:cs="宋体"/>
                <w:kern w:val="0"/>
                <w:sz w:val="22"/>
              </w:rPr>
              <w:t>尿素（脲）</w:t>
            </w:r>
          </w:p>
        </w:tc>
        <w:tc>
          <w:tcPr>
            <w:tcW w:w="4897" w:type="dxa"/>
            <w:shd w:val="clear" w:color="auto" w:fill="auto"/>
            <w:vAlign w:val="center"/>
          </w:tcPr>
          <w:p w14:paraId="6EF756BE">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6EDBC889">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7199872E">
            <w:pPr>
              <w:widowControl/>
              <w:jc w:val="center"/>
              <w:rPr>
                <w:rFonts w:ascii="宋体" w:hAnsi="宋体" w:cs="宋体"/>
                <w:kern w:val="0"/>
                <w:sz w:val="22"/>
              </w:rPr>
            </w:pPr>
            <w:r>
              <w:rPr>
                <w:rFonts w:hint="eastAsia" w:ascii="宋体" w:hAnsi="宋体" w:cs="宋体"/>
                <w:kern w:val="0"/>
                <w:sz w:val="22"/>
              </w:rPr>
              <w:t>600</w:t>
            </w:r>
          </w:p>
        </w:tc>
        <w:tc>
          <w:tcPr>
            <w:tcW w:w="1048" w:type="dxa"/>
            <w:shd w:val="clear" w:color="auto" w:fill="auto"/>
            <w:noWrap/>
            <w:vAlign w:val="center"/>
          </w:tcPr>
          <w:p w14:paraId="0D51EA31">
            <w:pPr>
              <w:widowControl/>
              <w:jc w:val="center"/>
              <w:rPr>
                <w:rFonts w:ascii="宋体" w:hAnsi="宋体" w:cs="宋体"/>
                <w:kern w:val="0"/>
                <w:sz w:val="22"/>
              </w:rPr>
            </w:pPr>
            <w:r>
              <w:rPr>
                <w:rFonts w:hint="eastAsia" w:ascii="宋体" w:hAnsi="宋体" w:cs="宋体"/>
                <w:kern w:val="0"/>
                <w:sz w:val="22"/>
              </w:rPr>
              <w:t>2</w:t>
            </w:r>
          </w:p>
        </w:tc>
        <w:tc>
          <w:tcPr>
            <w:tcW w:w="1489" w:type="dxa"/>
            <w:shd w:val="clear" w:color="auto" w:fill="auto"/>
            <w:noWrap/>
            <w:vAlign w:val="center"/>
          </w:tcPr>
          <w:p w14:paraId="11E84828">
            <w:pPr>
              <w:widowControl/>
              <w:jc w:val="center"/>
              <w:rPr>
                <w:rFonts w:ascii="宋体" w:hAnsi="宋体" w:cs="宋体"/>
                <w:kern w:val="0"/>
                <w:sz w:val="22"/>
              </w:rPr>
            </w:pPr>
            <w:r>
              <w:rPr>
                <w:rFonts w:hint="eastAsia" w:ascii="宋体" w:hAnsi="宋体" w:cs="宋体"/>
                <w:kern w:val="0"/>
                <w:sz w:val="22"/>
              </w:rPr>
              <w:t>1200</w:t>
            </w:r>
          </w:p>
        </w:tc>
      </w:tr>
      <w:tr w14:paraId="468D3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5424D455">
            <w:pPr>
              <w:widowControl/>
              <w:jc w:val="center"/>
              <w:rPr>
                <w:rFonts w:ascii="宋体" w:hAnsi="宋体" w:cs="宋体"/>
                <w:kern w:val="0"/>
                <w:sz w:val="22"/>
              </w:rPr>
            </w:pPr>
            <w:r>
              <w:rPr>
                <w:rFonts w:hint="eastAsia" w:ascii="宋体" w:hAnsi="宋体" w:cs="宋体"/>
                <w:kern w:val="0"/>
                <w:sz w:val="22"/>
              </w:rPr>
              <w:t>215</w:t>
            </w:r>
          </w:p>
        </w:tc>
        <w:tc>
          <w:tcPr>
            <w:tcW w:w="1072" w:type="dxa"/>
            <w:shd w:val="clear" w:color="auto" w:fill="auto"/>
            <w:vAlign w:val="center"/>
          </w:tcPr>
          <w:p w14:paraId="5513DB0D">
            <w:pPr>
              <w:widowControl/>
              <w:jc w:val="center"/>
              <w:rPr>
                <w:rFonts w:ascii="宋体" w:hAnsi="宋体" w:cs="宋体"/>
                <w:kern w:val="0"/>
                <w:sz w:val="22"/>
              </w:rPr>
            </w:pPr>
            <w:r>
              <w:rPr>
                <w:rFonts w:hint="eastAsia" w:ascii="宋体" w:hAnsi="宋体" w:cs="宋体"/>
                <w:kern w:val="0"/>
                <w:sz w:val="22"/>
              </w:rPr>
              <w:t>酚酞</w:t>
            </w:r>
          </w:p>
        </w:tc>
        <w:tc>
          <w:tcPr>
            <w:tcW w:w="4897" w:type="dxa"/>
            <w:shd w:val="clear" w:color="auto" w:fill="auto"/>
            <w:vAlign w:val="center"/>
          </w:tcPr>
          <w:p w14:paraId="63A29DF2">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0ED9009E">
            <w:pPr>
              <w:widowControl/>
              <w:jc w:val="center"/>
              <w:rPr>
                <w:rFonts w:ascii="宋体" w:hAnsi="宋体" w:cs="宋体"/>
                <w:kern w:val="0"/>
                <w:sz w:val="22"/>
              </w:rPr>
            </w:pPr>
            <w:r>
              <w:rPr>
                <w:rFonts w:hint="eastAsia" w:ascii="宋体" w:hAnsi="宋体" w:cs="宋体"/>
                <w:kern w:val="0"/>
                <w:sz w:val="22"/>
              </w:rPr>
              <w:t>mL</w:t>
            </w:r>
          </w:p>
        </w:tc>
        <w:tc>
          <w:tcPr>
            <w:tcW w:w="605" w:type="dxa"/>
            <w:shd w:val="clear" w:color="auto" w:fill="auto"/>
            <w:noWrap/>
            <w:vAlign w:val="center"/>
          </w:tcPr>
          <w:p w14:paraId="3CB1DF80">
            <w:pPr>
              <w:widowControl/>
              <w:jc w:val="center"/>
              <w:rPr>
                <w:rFonts w:ascii="宋体" w:hAnsi="宋体" w:cs="宋体"/>
                <w:kern w:val="0"/>
                <w:sz w:val="22"/>
              </w:rPr>
            </w:pPr>
            <w:r>
              <w:rPr>
                <w:rFonts w:hint="eastAsia" w:ascii="宋体" w:hAnsi="宋体" w:cs="宋体"/>
                <w:kern w:val="0"/>
                <w:sz w:val="22"/>
              </w:rPr>
              <w:t>600</w:t>
            </w:r>
          </w:p>
        </w:tc>
        <w:tc>
          <w:tcPr>
            <w:tcW w:w="1048" w:type="dxa"/>
            <w:shd w:val="clear" w:color="auto" w:fill="auto"/>
            <w:noWrap/>
            <w:vAlign w:val="center"/>
          </w:tcPr>
          <w:p w14:paraId="59019E34">
            <w:pPr>
              <w:widowControl/>
              <w:jc w:val="center"/>
              <w:rPr>
                <w:rFonts w:ascii="宋体" w:hAnsi="宋体" w:cs="宋体"/>
                <w:kern w:val="0"/>
                <w:sz w:val="22"/>
              </w:rPr>
            </w:pPr>
            <w:r>
              <w:rPr>
                <w:rFonts w:hint="eastAsia" w:ascii="宋体" w:hAnsi="宋体" w:cs="宋体"/>
                <w:kern w:val="0"/>
                <w:sz w:val="22"/>
              </w:rPr>
              <w:t>5</w:t>
            </w:r>
          </w:p>
        </w:tc>
        <w:tc>
          <w:tcPr>
            <w:tcW w:w="1489" w:type="dxa"/>
            <w:shd w:val="clear" w:color="auto" w:fill="auto"/>
            <w:noWrap/>
            <w:vAlign w:val="center"/>
          </w:tcPr>
          <w:p w14:paraId="30F2C9D5">
            <w:pPr>
              <w:widowControl/>
              <w:jc w:val="center"/>
              <w:rPr>
                <w:rFonts w:ascii="宋体" w:hAnsi="宋体" w:cs="宋体"/>
                <w:kern w:val="0"/>
                <w:sz w:val="22"/>
              </w:rPr>
            </w:pPr>
            <w:r>
              <w:rPr>
                <w:rFonts w:hint="eastAsia" w:ascii="宋体" w:hAnsi="宋体" w:cs="宋体"/>
                <w:kern w:val="0"/>
                <w:sz w:val="22"/>
              </w:rPr>
              <w:t>3000</w:t>
            </w:r>
          </w:p>
        </w:tc>
      </w:tr>
      <w:tr w14:paraId="17E18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0704B441">
            <w:pPr>
              <w:widowControl/>
              <w:jc w:val="center"/>
              <w:rPr>
                <w:rFonts w:ascii="宋体" w:hAnsi="宋体" w:cs="宋体"/>
                <w:kern w:val="0"/>
                <w:sz w:val="22"/>
              </w:rPr>
            </w:pPr>
            <w:r>
              <w:rPr>
                <w:rFonts w:hint="eastAsia" w:ascii="宋体" w:hAnsi="宋体" w:cs="宋体"/>
                <w:kern w:val="0"/>
                <w:sz w:val="22"/>
              </w:rPr>
              <w:t>216</w:t>
            </w:r>
          </w:p>
        </w:tc>
        <w:tc>
          <w:tcPr>
            <w:tcW w:w="1072" w:type="dxa"/>
            <w:shd w:val="clear" w:color="auto" w:fill="auto"/>
            <w:vAlign w:val="center"/>
          </w:tcPr>
          <w:p w14:paraId="7F9BB50B">
            <w:pPr>
              <w:widowControl/>
              <w:jc w:val="center"/>
              <w:rPr>
                <w:rFonts w:ascii="宋体" w:hAnsi="宋体" w:cs="宋体"/>
                <w:kern w:val="0"/>
                <w:sz w:val="22"/>
              </w:rPr>
            </w:pPr>
            <w:r>
              <w:rPr>
                <w:rFonts w:hint="eastAsia" w:ascii="宋体" w:hAnsi="宋体" w:cs="宋体"/>
                <w:kern w:val="0"/>
                <w:sz w:val="22"/>
              </w:rPr>
              <w:t>品红</w:t>
            </w:r>
          </w:p>
        </w:tc>
        <w:tc>
          <w:tcPr>
            <w:tcW w:w="4897" w:type="dxa"/>
            <w:shd w:val="clear" w:color="auto" w:fill="auto"/>
            <w:vAlign w:val="center"/>
          </w:tcPr>
          <w:p w14:paraId="7459820F">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6291C64F">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27C759F6">
            <w:pPr>
              <w:widowControl/>
              <w:jc w:val="center"/>
              <w:rPr>
                <w:rFonts w:ascii="宋体" w:hAnsi="宋体" w:cs="宋体"/>
                <w:kern w:val="0"/>
                <w:sz w:val="22"/>
              </w:rPr>
            </w:pPr>
            <w:r>
              <w:rPr>
                <w:rFonts w:hint="eastAsia" w:ascii="宋体" w:hAnsi="宋体" w:cs="宋体"/>
                <w:kern w:val="0"/>
                <w:sz w:val="22"/>
              </w:rPr>
              <w:t>30</w:t>
            </w:r>
          </w:p>
        </w:tc>
        <w:tc>
          <w:tcPr>
            <w:tcW w:w="1048" w:type="dxa"/>
            <w:shd w:val="clear" w:color="auto" w:fill="auto"/>
            <w:noWrap/>
            <w:vAlign w:val="center"/>
          </w:tcPr>
          <w:p w14:paraId="3E8AA357">
            <w:pPr>
              <w:widowControl/>
              <w:jc w:val="center"/>
              <w:rPr>
                <w:rFonts w:ascii="宋体" w:hAnsi="宋体" w:cs="宋体"/>
                <w:kern w:val="0"/>
                <w:sz w:val="22"/>
              </w:rPr>
            </w:pPr>
            <w:r>
              <w:rPr>
                <w:rFonts w:hint="eastAsia" w:ascii="宋体" w:hAnsi="宋体" w:cs="宋体"/>
                <w:kern w:val="0"/>
                <w:sz w:val="22"/>
              </w:rPr>
              <w:t>116</w:t>
            </w:r>
          </w:p>
        </w:tc>
        <w:tc>
          <w:tcPr>
            <w:tcW w:w="1489" w:type="dxa"/>
            <w:shd w:val="clear" w:color="auto" w:fill="auto"/>
            <w:noWrap/>
            <w:vAlign w:val="center"/>
          </w:tcPr>
          <w:p w14:paraId="4945FBF5">
            <w:pPr>
              <w:widowControl/>
              <w:jc w:val="center"/>
              <w:rPr>
                <w:rFonts w:ascii="宋体" w:hAnsi="宋体" w:cs="宋体"/>
                <w:kern w:val="0"/>
                <w:sz w:val="22"/>
              </w:rPr>
            </w:pPr>
            <w:r>
              <w:rPr>
                <w:rFonts w:hint="eastAsia" w:ascii="宋体" w:hAnsi="宋体" w:cs="宋体"/>
                <w:kern w:val="0"/>
                <w:sz w:val="22"/>
              </w:rPr>
              <w:t>3480</w:t>
            </w:r>
          </w:p>
        </w:tc>
      </w:tr>
      <w:tr w14:paraId="5F7C2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00FB3005">
            <w:pPr>
              <w:widowControl/>
              <w:jc w:val="center"/>
              <w:rPr>
                <w:rFonts w:ascii="宋体" w:hAnsi="宋体" w:cs="宋体"/>
                <w:kern w:val="0"/>
                <w:sz w:val="22"/>
              </w:rPr>
            </w:pPr>
            <w:r>
              <w:rPr>
                <w:rFonts w:hint="eastAsia" w:ascii="宋体" w:hAnsi="宋体" w:cs="宋体"/>
                <w:kern w:val="0"/>
                <w:sz w:val="22"/>
              </w:rPr>
              <w:t>217</w:t>
            </w:r>
          </w:p>
        </w:tc>
        <w:tc>
          <w:tcPr>
            <w:tcW w:w="1072" w:type="dxa"/>
            <w:shd w:val="clear" w:color="auto" w:fill="auto"/>
            <w:vAlign w:val="center"/>
          </w:tcPr>
          <w:p w14:paraId="23833735">
            <w:pPr>
              <w:widowControl/>
              <w:jc w:val="center"/>
              <w:rPr>
                <w:rFonts w:ascii="宋体" w:hAnsi="宋体" w:cs="宋体"/>
                <w:kern w:val="0"/>
                <w:sz w:val="22"/>
              </w:rPr>
            </w:pPr>
            <w:r>
              <w:rPr>
                <w:rFonts w:hint="eastAsia" w:ascii="宋体" w:hAnsi="宋体" w:cs="宋体"/>
                <w:kern w:val="0"/>
                <w:sz w:val="22"/>
              </w:rPr>
              <w:t>尿糖试纸</w:t>
            </w:r>
          </w:p>
        </w:tc>
        <w:tc>
          <w:tcPr>
            <w:tcW w:w="4897" w:type="dxa"/>
            <w:shd w:val="clear" w:color="000000" w:fill="FFFFFF"/>
            <w:vAlign w:val="center"/>
          </w:tcPr>
          <w:p w14:paraId="4BE53CD3">
            <w:pPr>
              <w:widowControl/>
              <w:jc w:val="left"/>
              <w:rPr>
                <w:rFonts w:ascii="宋体" w:hAnsi="宋体" w:cs="宋体"/>
                <w:kern w:val="0"/>
                <w:sz w:val="22"/>
              </w:rPr>
            </w:pPr>
            <w:r>
              <w:rPr>
                <w:rFonts w:hint="eastAsia" w:ascii="宋体" w:hAnsi="宋体" w:cs="宋体"/>
                <w:kern w:val="0"/>
                <w:sz w:val="22"/>
              </w:rPr>
              <w:t>25条/盒，外包装含比色卡。</w:t>
            </w:r>
          </w:p>
        </w:tc>
        <w:tc>
          <w:tcPr>
            <w:tcW w:w="462" w:type="dxa"/>
            <w:shd w:val="clear" w:color="auto" w:fill="auto"/>
            <w:noWrap/>
            <w:vAlign w:val="center"/>
          </w:tcPr>
          <w:p w14:paraId="03B14938">
            <w:pPr>
              <w:widowControl/>
              <w:jc w:val="center"/>
              <w:rPr>
                <w:rFonts w:ascii="宋体" w:hAnsi="宋体" w:cs="宋体"/>
                <w:kern w:val="0"/>
                <w:sz w:val="22"/>
              </w:rPr>
            </w:pPr>
            <w:r>
              <w:rPr>
                <w:rFonts w:hint="eastAsia" w:ascii="宋体" w:hAnsi="宋体" w:cs="宋体"/>
                <w:kern w:val="0"/>
                <w:sz w:val="22"/>
              </w:rPr>
              <w:t>盒</w:t>
            </w:r>
          </w:p>
        </w:tc>
        <w:tc>
          <w:tcPr>
            <w:tcW w:w="605" w:type="dxa"/>
            <w:shd w:val="clear" w:color="auto" w:fill="auto"/>
            <w:noWrap/>
            <w:vAlign w:val="center"/>
          </w:tcPr>
          <w:p w14:paraId="2161A761">
            <w:pPr>
              <w:widowControl/>
              <w:jc w:val="center"/>
              <w:rPr>
                <w:rFonts w:ascii="宋体" w:hAnsi="宋体" w:cs="宋体"/>
                <w:kern w:val="0"/>
                <w:sz w:val="22"/>
              </w:rPr>
            </w:pPr>
            <w:r>
              <w:rPr>
                <w:rFonts w:hint="eastAsia" w:ascii="宋体" w:hAnsi="宋体" w:cs="宋体"/>
                <w:kern w:val="0"/>
                <w:sz w:val="22"/>
              </w:rPr>
              <w:t>6</w:t>
            </w:r>
          </w:p>
        </w:tc>
        <w:tc>
          <w:tcPr>
            <w:tcW w:w="1048" w:type="dxa"/>
            <w:shd w:val="clear" w:color="auto" w:fill="auto"/>
            <w:noWrap/>
            <w:vAlign w:val="center"/>
          </w:tcPr>
          <w:p w14:paraId="06866E4E">
            <w:pPr>
              <w:widowControl/>
              <w:jc w:val="center"/>
              <w:rPr>
                <w:rFonts w:ascii="宋体" w:hAnsi="宋体" w:cs="宋体"/>
                <w:kern w:val="0"/>
                <w:sz w:val="22"/>
              </w:rPr>
            </w:pPr>
            <w:r>
              <w:rPr>
                <w:rFonts w:hint="eastAsia" w:ascii="宋体" w:hAnsi="宋体" w:cs="宋体"/>
                <w:kern w:val="0"/>
                <w:sz w:val="22"/>
              </w:rPr>
              <w:t>29</w:t>
            </w:r>
          </w:p>
        </w:tc>
        <w:tc>
          <w:tcPr>
            <w:tcW w:w="1489" w:type="dxa"/>
            <w:shd w:val="clear" w:color="auto" w:fill="auto"/>
            <w:noWrap/>
            <w:vAlign w:val="center"/>
          </w:tcPr>
          <w:p w14:paraId="1F6B13A2">
            <w:pPr>
              <w:widowControl/>
              <w:jc w:val="center"/>
              <w:rPr>
                <w:rFonts w:ascii="宋体" w:hAnsi="宋体" w:cs="宋体"/>
                <w:kern w:val="0"/>
                <w:sz w:val="22"/>
              </w:rPr>
            </w:pPr>
            <w:r>
              <w:rPr>
                <w:rFonts w:hint="eastAsia" w:ascii="宋体" w:hAnsi="宋体" w:cs="宋体"/>
                <w:kern w:val="0"/>
                <w:sz w:val="22"/>
              </w:rPr>
              <w:t>174</w:t>
            </w:r>
          </w:p>
        </w:tc>
      </w:tr>
      <w:tr w14:paraId="2446C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C658C6C">
            <w:pPr>
              <w:widowControl/>
              <w:jc w:val="center"/>
              <w:rPr>
                <w:rFonts w:ascii="宋体" w:hAnsi="宋体" w:cs="宋体"/>
                <w:kern w:val="0"/>
                <w:sz w:val="22"/>
              </w:rPr>
            </w:pPr>
            <w:r>
              <w:rPr>
                <w:rFonts w:hint="eastAsia" w:ascii="宋体" w:hAnsi="宋体" w:cs="宋体"/>
                <w:kern w:val="0"/>
                <w:sz w:val="22"/>
              </w:rPr>
              <w:t>218</w:t>
            </w:r>
          </w:p>
        </w:tc>
        <w:tc>
          <w:tcPr>
            <w:tcW w:w="1072" w:type="dxa"/>
            <w:shd w:val="clear" w:color="auto" w:fill="auto"/>
            <w:vAlign w:val="center"/>
          </w:tcPr>
          <w:p w14:paraId="425B7277">
            <w:pPr>
              <w:widowControl/>
              <w:jc w:val="center"/>
              <w:rPr>
                <w:rFonts w:ascii="宋体" w:hAnsi="宋体" w:cs="宋体"/>
                <w:kern w:val="0"/>
                <w:sz w:val="22"/>
              </w:rPr>
            </w:pPr>
            <w:r>
              <w:rPr>
                <w:rFonts w:hint="eastAsia" w:ascii="宋体" w:hAnsi="宋体" w:cs="宋体"/>
                <w:kern w:val="0"/>
                <w:sz w:val="22"/>
              </w:rPr>
              <w:t>酒精试纸</w:t>
            </w:r>
          </w:p>
        </w:tc>
        <w:tc>
          <w:tcPr>
            <w:tcW w:w="4897" w:type="dxa"/>
            <w:shd w:val="clear" w:color="000000" w:fill="FFFFFF"/>
            <w:vAlign w:val="center"/>
          </w:tcPr>
          <w:p w14:paraId="7C2CAF0A">
            <w:pPr>
              <w:widowControl/>
              <w:jc w:val="left"/>
              <w:rPr>
                <w:rFonts w:ascii="宋体" w:hAnsi="宋体" w:cs="宋体"/>
                <w:kern w:val="0"/>
                <w:sz w:val="22"/>
              </w:rPr>
            </w:pPr>
            <w:r>
              <w:rPr>
                <w:rFonts w:hint="eastAsia" w:ascii="宋体" w:hAnsi="宋体" w:cs="宋体"/>
                <w:kern w:val="0"/>
                <w:sz w:val="22"/>
              </w:rPr>
              <w:t>100条/盒，PH05.-5.0</w:t>
            </w:r>
          </w:p>
        </w:tc>
        <w:tc>
          <w:tcPr>
            <w:tcW w:w="462" w:type="dxa"/>
            <w:shd w:val="clear" w:color="auto" w:fill="auto"/>
            <w:noWrap/>
            <w:vAlign w:val="center"/>
          </w:tcPr>
          <w:p w14:paraId="0D51785B">
            <w:pPr>
              <w:widowControl/>
              <w:jc w:val="center"/>
              <w:rPr>
                <w:rFonts w:ascii="宋体" w:hAnsi="宋体" w:cs="宋体"/>
                <w:kern w:val="0"/>
                <w:sz w:val="22"/>
              </w:rPr>
            </w:pPr>
            <w:r>
              <w:rPr>
                <w:rFonts w:hint="eastAsia" w:ascii="宋体" w:hAnsi="宋体" w:cs="宋体"/>
                <w:kern w:val="0"/>
                <w:sz w:val="22"/>
              </w:rPr>
              <w:t>盒</w:t>
            </w:r>
          </w:p>
        </w:tc>
        <w:tc>
          <w:tcPr>
            <w:tcW w:w="605" w:type="dxa"/>
            <w:shd w:val="clear" w:color="auto" w:fill="auto"/>
            <w:noWrap/>
            <w:vAlign w:val="center"/>
          </w:tcPr>
          <w:p w14:paraId="5B20270E">
            <w:pPr>
              <w:widowControl/>
              <w:jc w:val="center"/>
              <w:rPr>
                <w:rFonts w:ascii="宋体" w:hAnsi="宋体" w:cs="宋体"/>
                <w:kern w:val="0"/>
                <w:sz w:val="22"/>
              </w:rPr>
            </w:pPr>
            <w:r>
              <w:rPr>
                <w:rFonts w:hint="eastAsia" w:ascii="宋体" w:hAnsi="宋体" w:cs="宋体"/>
                <w:kern w:val="0"/>
                <w:sz w:val="22"/>
              </w:rPr>
              <w:t>6</w:t>
            </w:r>
          </w:p>
        </w:tc>
        <w:tc>
          <w:tcPr>
            <w:tcW w:w="1048" w:type="dxa"/>
            <w:shd w:val="clear" w:color="auto" w:fill="auto"/>
            <w:noWrap/>
            <w:vAlign w:val="center"/>
          </w:tcPr>
          <w:p w14:paraId="3B78D1CD">
            <w:pPr>
              <w:widowControl/>
              <w:jc w:val="center"/>
              <w:rPr>
                <w:rFonts w:ascii="宋体" w:hAnsi="宋体" w:cs="宋体"/>
                <w:kern w:val="0"/>
                <w:sz w:val="22"/>
              </w:rPr>
            </w:pPr>
            <w:r>
              <w:rPr>
                <w:rFonts w:hint="eastAsia" w:ascii="宋体" w:hAnsi="宋体" w:cs="宋体"/>
                <w:kern w:val="0"/>
                <w:sz w:val="22"/>
              </w:rPr>
              <w:t>6</w:t>
            </w:r>
          </w:p>
        </w:tc>
        <w:tc>
          <w:tcPr>
            <w:tcW w:w="1489" w:type="dxa"/>
            <w:shd w:val="clear" w:color="auto" w:fill="auto"/>
            <w:noWrap/>
            <w:vAlign w:val="center"/>
          </w:tcPr>
          <w:p w14:paraId="4475CE7C">
            <w:pPr>
              <w:widowControl/>
              <w:jc w:val="center"/>
              <w:rPr>
                <w:rFonts w:ascii="宋体" w:hAnsi="宋体" w:cs="宋体"/>
                <w:kern w:val="0"/>
                <w:sz w:val="22"/>
              </w:rPr>
            </w:pPr>
            <w:r>
              <w:rPr>
                <w:rFonts w:hint="eastAsia" w:ascii="宋体" w:hAnsi="宋体" w:cs="宋体"/>
                <w:kern w:val="0"/>
                <w:sz w:val="22"/>
              </w:rPr>
              <w:t>36</w:t>
            </w:r>
          </w:p>
        </w:tc>
      </w:tr>
      <w:tr w14:paraId="5D00E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0EA9457">
            <w:pPr>
              <w:widowControl/>
              <w:jc w:val="center"/>
              <w:rPr>
                <w:rFonts w:ascii="宋体" w:hAnsi="宋体" w:cs="宋体"/>
                <w:kern w:val="0"/>
                <w:sz w:val="22"/>
              </w:rPr>
            </w:pPr>
            <w:r>
              <w:rPr>
                <w:rFonts w:hint="eastAsia" w:ascii="宋体" w:hAnsi="宋体" w:cs="宋体"/>
                <w:kern w:val="0"/>
                <w:sz w:val="22"/>
              </w:rPr>
              <w:t>219</w:t>
            </w:r>
          </w:p>
        </w:tc>
        <w:tc>
          <w:tcPr>
            <w:tcW w:w="1072" w:type="dxa"/>
            <w:shd w:val="clear" w:color="auto" w:fill="auto"/>
            <w:vAlign w:val="center"/>
          </w:tcPr>
          <w:p w14:paraId="53FF8D5C">
            <w:pPr>
              <w:widowControl/>
              <w:jc w:val="center"/>
              <w:rPr>
                <w:rFonts w:ascii="宋体" w:hAnsi="宋体" w:cs="宋体"/>
                <w:kern w:val="0"/>
                <w:sz w:val="22"/>
              </w:rPr>
            </w:pPr>
            <w:r>
              <w:rPr>
                <w:rFonts w:hint="eastAsia" w:ascii="宋体" w:hAnsi="宋体" w:cs="宋体"/>
                <w:kern w:val="0"/>
                <w:sz w:val="22"/>
              </w:rPr>
              <w:t>精密pH试纸</w:t>
            </w:r>
          </w:p>
        </w:tc>
        <w:tc>
          <w:tcPr>
            <w:tcW w:w="4897" w:type="dxa"/>
            <w:shd w:val="clear" w:color="auto" w:fill="auto"/>
            <w:vAlign w:val="center"/>
          </w:tcPr>
          <w:p w14:paraId="2C31243B">
            <w:pPr>
              <w:widowControl/>
              <w:rPr>
                <w:rFonts w:ascii="宋体" w:hAnsi="宋体" w:cs="宋体"/>
                <w:kern w:val="0"/>
                <w:sz w:val="22"/>
              </w:rPr>
            </w:pPr>
            <w:r>
              <w:rPr>
                <w:rFonts w:hint="eastAsia" w:ascii="宋体" w:hAnsi="宋体" w:cs="宋体"/>
                <w:kern w:val="0"/>
                <w:sz w:val="22"/>
              </w:rPr>
              <w:t>测量精度0.1级</w:t>
            </w:r>
          </w:p>
        </w:tc>
        <w:tc>
          <w:tcPr>
            <w:tcW w:w="462" w:type="dxa"/>
            <w:shd w:val="clear" w:color="auto" w:fill="auto"/>
            <w:noWrap/>
            <w:vAlign w:val="center"/>
          </w:tcPr>
          <w:p w14:paraId="1B7FAAAA">
            <w:pPr>
              <w:widowControl/>
              <w:jc w:val="center"/>
              <w:rPr>
                <w:rFonts w:ascii="宋体" w:hAnsi="宋体" w:cs="宋体"/>
                <w:kern w:val="0"/>
                <w:sz w:val="22"/>
              </w:rPr>
            </w:pPr>
            <w:r>
              <w:rPr>
                <w:rFonts w:hint="eastAsia" w:ascii="宋体" w:hAnsi="宋体" w:cs="宋体"/>
                <w:kern w:val="0"/>
                <w:sz w:val="22"/>
              </w:rPr>
              <w:t>本</w:t>
            </w:r>
          </w:p>
        </w:tc>
        <w:tc>
          <w:tcPr>
            <w:tcW w:w="605" w:type="dxa"/>
            <w:shd w:val="clear" w:color="auto" w:fill="auto"/>
            <w:noWrap/>
            <w:vAlign w:val="center"/>
          </w:tcPr>
          <w:p w14:paraId="474E76FB">
            <w:pPr>
              <w:widowControl/>
              <w:jc w:val="center"/>
              <w:rPr>
                <w:rFonts w:ascii="宋体" w:hAnsi="宋体" w:cs="宋体"/>
                <w:kern w:val="0"/>
                <w:sz w:val="22"/>
              </w:rPr>
            </w:pPr>
            <w:r>
              <w:rPr>
                <w:rFonts w:hint="eastAsia" w:ascii="宋体" w:hAnsi="宋体" w:cs="宋体"/>
                <w:kern w:val="0"/>
                <w:sz w:val="22"/>
              </w:rPr>
              <w:t>15</w:t>
            </w:r>
          </w:p>
        </w:tc>
        <w:tc>
          <w:tcPr>
            <w:tcW w:w="1048" w:type="dxa"/>
            <w:shd w:val="clear" w:color="auto" w:fill="auto"/>
            <w:noWrap/>
            <w:vAlign w:val="center"/>
          </w:tcPr>
          <w:p w14:paraId="108C8799">
            <w:pPr>
              <w:widowControl/>
              <w:jc w:val="center"/>
              <w:rPr>
                <w:rFonts w:ascii="宋体" w:hAnsi="宋体" w:cs="宋体"/>
                <w:kern w:val="0"/>
                <w:sz w:val="22"/>
              </w:rPr>
            </w:pPr>
            <w:r>
              <w:rPr>
                <w:rFonts w:hint="eastAsia" w:ascii="宋体" w:hAnsi="宋体" w:cs="宋体"/>
                <w:kern w:val="0"/>
                <w:sz w:val="22"/>
              </w:rPr>
              <w:t>3</w:t>
            </w:r>
          </w:p>
        </w:tc>
        <w:tc>
          <w:tcPr>
            <w:tcW w:w="1489" w:type="dxa"/>
            <w:shd w:val="clear" w:color="auto" w:fill="auto"/>
            <w:noWrap/>
            <w:vAlign w:val="center"/>
          </w:tcPr>
          <w:p w14:paraId="6C038344">
            <w:pPr>
              <w:widowControl/>
              <w:jc w:val="center"/>
              <w:rPr>
                <w:rFonts w:ascii="宋体" w:hAnsi="宋体" w:cs="宋体"/>
                <w:kern w:val="0"/>
                <w:sz w:val="22"/>
              </w:rPr>
            </w:pPr>
            <w:r>
              <w:rPr>
                <w:rFonts w:hint="eastAsia" w:ascii="宋体" w:hAnsi="宋体" w:cs="宋体"/>
                <w:kern w:val="0"/>
                <w:sz w:val="22"/>
              </w:rPr>
              <w:t>45</w:t>
            </w:r>
          </w:p>
        </w:tc>
      </w:tr>
      <w:tr w14:paraId="48A4F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0866A815">
            <w:pPr>
              <w:widowControl/>
              <w:jc w:val="center"/>
              <w:rPr>
                <w:rFonts w:ascii="宋体" w:hAnsi="宋体" w:cs="宋体"/>
                <w:kern w:val="0"/>
                <w:sz w:val="22"/>
              </w:rPr>
            </w:pPr>
            <w:r>
              <w:rPr>
                <w:rFonts w:hint="eastAsia" w:ascii="宋体" w:hAnsi="宋体" w:cs="宋体"/>
                <w:kern w:val="0"/>
                <w:sz w:val="22"/>
              </w:rPr>
              <w:t>220</w:t>
            </w:r>
          </w:p>
        </w:tc>
        <w:tc>
          <w:tcPr>
            <w:tcW w:w="1072" w:type="dxa"/>
            <w:shd w:val="clear" w:color="auto" w:fill="auto"/>
            <w:vAlign w:val="center"/>
          </w:tcPr>
          <w:p w14:paraId="09E403DE">
            <w:pPr>
              <w:widowControl/>
              <w:jc w:val="center"/>
              <w:rPr>
                <w:rFonts w:ascii="宋体" w:hAnsi="宋体" w:cs="宋体"/>
                <w:kern w:val="0"/>
                <w:sz w:val="22"/>
              </w:rPr>
            </w:pPr>
            <w:r>
              <w:rPr>
                <w:rFonts w:hint="eastAsia" w:ascii="宋体" w:hAnsi="宋体" w:cs="宋体"/>
                <w:kern w:val="0"/>
                <w:sz w:val="22"/>
              </w:rPr>
              <w:t>pH广泛试纸</w:t>
            </w:r>
          </w:p>
        </w:tc>
        <w:tc>
          <w:tcPr>
            <w:tcW w:w="4897" w:type="dxa"/>
            <w:shd w:val="clear" w:color="auto" w:fill="auto"/>
            <w:vAlign w:val="center"/>
          </w:tcPr>
          <w:p w14:paraId="37D33B92">
            <w:pPr>
              <w:widowControl/>
              <w:rPr>
                <w:rFonts w:ascii="宋体" w:hAnsi="宋体" w:cs="宋体"/>
                <w:kern w:val="0"/>
                <w:sz w:val="22"/>
              </w:rPr>
            </w:pPr>
            <w:r>
              <w:rPr>
                <w:rFonts w:hint="eastAsia" w:ascii="宋体" w:hAnsi="宋体" w:cs="宋体"/>
                <w:kern w:val="0"/>
                <w:sz w:val="22"/>
              </w:rPr>
              <w:t>1</w:t>
            </w:r>
            <w:r>
              <w:rPr>
                <w:rFonts w:hint="eastAsia" w:ascii="微软雅黑" w:hAnsi="微软雅黑" w:eastAsia="微软雅黑" w:cs="微软雅黑"/>
                <w:kern w:val="0"/>
                <w:sz w:val="22"/>
              </w:rPr>
              <w:t>〜</w:t>
            </w:r>
            <w:r>
              <w:rPr>
                <w:rFonts w:hint="eastAsia" w:ascii="宋体" w:hAnsi="宋体" w:cs="宋体"/>
                <w:kern w:val="0"/>
                <w:sz w:val="22"/>
              </w:rPr>
              <w:t>14</w:t>
            </w:r>
          </w:p>
        </w:tc>
        <w:tc>
          <w:tcPr>
            <w:tcW w:w="462" w:type="dxa"/>
            <w:shd w:val="clear" w:color="auto" w:fill="auto"/>
            <w:noWrap/>
            <w:vAlign w:val="center"/>
          </w:tcPr>
          <w:p w14:paraId="36CE6F27">
            <w:pPr>
              <w:widowControl/>
              <w:jc w:val="center"/>
              <w:rPr>
                <w:rFonts w:ascii="宋体" w:hAnsi="宋体" w:cs="宋体"/>
                <w:kern w:val="0"/>
                <w:sz w:val="22"/>
              </w:rPr>
            </w:pPr>
            <w:r>
              <w:rPr>
                <w:rFonts w:hint="eastAsia" w:ascii="宋体" w:hAnsi="宋体" w:cs="宋体"/>
                <w:kern w:val="0"/>
                <w:sz w:val="22"/>
              </w:rPr>
              <w:t>本</w:t>
            </w:r>
          </w:p>
        </w:tc>
        <w:tc>
          <w:tcPr>
            <w:tcW w:w="605" w:type="dxa"/>
            <w:shd w:val="clear" w:color="auto" w:fill="auto"/>
            <w:noWrap/>
            <w:vAlign w:val="center"/>
          </w:tcPr>
          <w:p w14:paraId="663C0760">
            <w:pPr>
              <w:widowControl/>
              <w:jc w:val="center"/>
              <w:rPr>
                <w:rFonts w:ascii="宋体" w:hAnsi="宋体" w:cs="宋体"/>
                <w:kern w:val="0"/>
                <w:sz w:val="22"/>
              </w:rPr>
            </w:pPr>
            <w:r>
              <w:rPr>
                <w:rFonts w:hint="eastAsia" w:ascii="宋体" w:hAnsi="宋体" w:cs="宋体"/>
                <w:kern w:val="0"/>
                <w:sz w:val="22"/>
              </w:rPr>
              <w:t>15</w:t>
            </w:r>
          </w:p>
        </w:tc>
        <w:tc>
          <w:tcPr>
            <w:tcW w:w="1048" w:type="dxa"/>
            <w:shd w:val="clear" w:color="auto" w:fill="auto"/>
            <w:noWrap/>
            <w:vAlign w:val="center"/>
          </w:tcPr>
          <w:p w14:paraId="161DA7AE">
            <w:pPr>
              <w:widowControl/>
              <w:jc w:val="center"/>
              <w:rPr>
                <w:rFonts w:ascii="宋体" w:hAnsi="宋体" w:cs="宋体"/>
                <w:kern w:val="0"/>
                <w:sz w:val="22"/>
              </w:rPr>
            </w:pPr>
            <w:r>
              <w:rPr>
                <w:rFonts w:hint="eastAsia" w:ascii="宋体" w:hAnsi="宋体" w:cs="宋体"/>
                <w:kern w:val="0"/>
                <w:sz w:val="22"/>
              </w:rPr>
              <w:t>2</w:t>
            </w:r>
          </w:p>
        </w:tc>
        <w:tc>
          <w:tcPr>
            <w:tcW w:w="1489" w:type="dxa"/>
            <w:shd w:val="clear" w:color="auto" w:fill="auto"/>
            <w:noWrap/>
            <w:vAlign w:val="center"/>
          </w:tcPr>
          <w:p w14:paraId="5EA44EE9">
            <w:pPr>
              <w:widowControl/>
              <w:jc w:val="center"/>
              <w:rPr>
                <w:rFonts w:ascii="宋体" w:hAnsi="宋体" w:cs="宋体"/>
                <w:kern w:val="0"/>
                <w:sz w:val="22"/>
              </w:rPr>
            </w:pPr>
            <w:r>
              <w:rPr>
                <w:rFonts w:hint="eastAsia" w:ascii="宋体" w:hAnsi="宋体" w:cs="宋体"/>
                <w:kern w:val="0"/>
                <w:sz w:val="22"/>
              </w:rPr>
              <w:t>30</w:t>
            </w:r>
          </w:p>
        </w:tc>
      </w:tr>
      <w:tr w14:paraId="19AE6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913A0AB">
            <w:pPr>
              <w:widowControl/>
              <w:jc w:val="center"/>
              <w:rPr>
                <w:rFonts w:ascii="宋体" w:hAnsi="宋体" w:cs="宋体"/>
                <w:kern w:val="0"/>
                <w:sz w:val="22"/>
              </w:rPr>
            </w:pPr>
            <w:r>
              <w:rPr>
                <w:rFonts w:hint="eastAsia" w:ascii="宋体" w:hAnsi="宋体" w:cs="宋体"/>
                <w:kern w:val="0"/>
                <w:sz w:val="22"/>
              </w:rPr>
              <w:t>221</w:t>
            </w:r>
          </w:p>
        </w:tc>
        <w:tc>
          <w:tcPr>
            <w:tcW w:w="1072" w:type="dxa"/>
            <w:shd w:val="clear" w:color="auto" w:fill="auto"/>
            <w:vAlign w:val="center"/>
          </w:tcPr>
          <w:p w14:paraId="76961110">
            <w:pPr>
              <w:widowControl/>
              <w:jc w:val="center"/>
              <w:rPr>
                <w:rFonts w:ascii="宋体" w:hAnsi="宋体" w:cs="宋体"/>
                <w:kern w:val="0"/>
                <w:sz w:val="22"/>
              </w:rPr>
            </w:pPr>
            <w:r>
              <w:rPr>
                <w:rFonts w:hint="eastAsia" w:ascii="宋体" w:hAnsi="宋体" w:cs="宋体"/>
                <w:kern w:val="0"/>
                <w:sz w:val="22"/>
              </w:rPr>
              <w:t>亚甲基蓝</w:t>
            </w:r>
          </w:p>
        </w:tc>
        <w:tc>
          <w:tcPr>
            <w:tcW w:w="4897" w:type="dxa"/>
            <w:shd w:val="clear" w:color="auto" w:fill="auto"/>
            <w:vAlign w:val="center"/>
          </w:tcPr>
          <w:p w14:paraId="129D5487">
            <w:pPr>
              <w:widowControl/>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45432209">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52D070B4">
            <w:pPr>
              <w:widowControl/>
              <w:jc w:val="center"/>
              <w:rPr>
                <w:rFonts w:ascii="宋体" w:hAnsi="宋体" w:cs="宋体"/>
                <w:kern w:val="0"/>
                <w:sz w:val="22"/>
              </w:rPr>
            </w:pPr>
            <w:r>
              <w:rPr>
                <w:rFonts w:hint="eastAsia" w:ascii="宋体" w:hAnsi="宋体" w:cs="宋体"/>
                <w:kern w:val="0"/>
                <w:sz w:val="22"/>
              </w:rPr>
              <w:t>30</w:t>
            </w:r>
          </w:p>
        </w:tc>
        <w:tc>
          <w:tcPr>
            <w:tcW w:w="1048" w:type="dxa"/>
            <w:shd w:val="clear" w:color="auto" w:fill="auto"/>
            <w:noWrap/>
            <w:vAlign w:val="center"/>
          </w:tcPr>
          <w:p w14:paraId="7D10EA63">
            <w:pPr>
              <w:widowControl/>
              <w:jc w:val="center"/>
              <w:rPr>
                <w:rFonts w:ascii="宋体" w:hAnsi="宋体" w:cs="宋体"/>
                <w:kern w:val="0"/>
                <w:sz w:val="22"/>
              </w:rPr>
            </w:pPr>
            <w:r>
              <w:rPr>
                <w:rFonts w:hint="eastAsia" w:ascii="宋体" w:hAnsi="宋体" w:cs="宋体"/>
                <w:kern w:val="0"/>
                <w:sz w:val="22"/>
              </w:rPr>
              <w:t>6</w:t>
            </w:r>
          </w:p>
        </w:tc>
        <w:tc>
          <w:tcPr>
            <w:tcW w:w="1489" w:type="dxa"/>
            <w:shd w:val="clear" w:color="auto" w:fill="auto"/>
            <w:noWrap/>
            <w:vAlign w:val="center"/>
          </w:tcPr>
          <w:p w14:paraId="747369F0">
            <w:pPr>
              <w:widowControl/>
              <w:jc w:val="center"/>
              <w:rPr>
                <w:rFonts w:ascii="宋体" w:hAnsi="宋体" w:cs="宋体"/>
                <w:kern w:val="0"/>
                <w:sz w:val="22"/>
              </w:rPr>
            </w:pPr>
            <w:r>
              <w:rPr>
                <w:rFonts w:hint="eastAsia" w:ascii="宋体" w:hAnsi="宋体" w:cs="宋体"/>
                <w:kern w:val="0"/>
                <w:sz w:val="22"/>
              </w:rPr>
              <w:t>180</w:t>
            </w:r>
          </w:p>
        </w:tc>
      </w:tr>
      <w:tr w14:paraId="1A9B4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E2FC151">
            <w:pPr>
              <w:widowControl/>
              <w:jc w:val="center"/>
              <w:rPr>
                <w:rFonts w:ascii="宋体" w:hAnsi="宋体" w:cs="宋体"/>
                <w:kern w:val="0"/>
                <w:sz w:val="22"/>
              </w:rPr>
            </w:pPr>
            <w:r>
              <w:rPr>
                <w:rFonts w:hint="eastAsia" w:ascii="宋体" w:hAnsi="宋体" w:cs="宋体"/>
                <w:kern w:val="0"/>
                <w:sz w:val="22"/>
              </w:rPr>
              <w:t>222</w:t>
            </w:r>
          </w:p>
        </w:tc>
        <w:tc>
          <w:tcPr>
            <w:tcW w:w="1072" w:type="dxa"/>
            <w:shd w:val="clear" w:color="auto" w:fill="auto"/>
            <w:vAlign w:val="center"/>
          </w:tcPr>
          <w:p w14:paraId="7CAF4868">
            <w:pPr>
              <w:widowControl/>
              <w:jc w:val="center"/>
              <w:rPr>
                <w:rFonts w:ascii="宋体" w:hAnsi="宋体" w:cs="宋体"/>
                <w:kern w:val="0"/>
                <w:sz w:val="22"/>
              </w:rPr>
            </w:pPr>
            <w:r>
              <w:rPr>
                <w:rFonts w:hint="eastAsia" w:ascii="宋体" w:hAnsi="宋体" w:cs="宋体"/>
                <w:kern w:val="0"/>
                <w:sz w:val="22"/>
              </w:rPr>
              <w:t>龙胆紫</w:t>
            </w:r>
          </w:p>
        </w:tc>
        <w:tc>
          <w:tcPr>
            <w:tcW w:w="4897" w:type="dxa"/>
            <w:shd w:val="clear" w:color="auto" w:fill="auto"/>
            <w:vAlign w:val="center"/>
          </w:tcPr>
          <w:p w14:paraId="1D86A8B5">
            <w:pPr>
              <w:widowControl/>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3F3C1116">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0E278EF5">
            <w:pPr>
              <w:widowControl/>
              <w:jc w:val="center"/>
              <w:rPr>
                <w:rFonts w:ascii="宋体" w:hAnsi="宋体" w:cs="宋体"/>
                <w:kern w:val="0"/>
                <w:sz w:val="22"/>
              </w:rPr>
            </w:pPr>
            <w:r>
              <w:rPr>
                <w:rFonts w:hint="eastAsia" w:ascii="宋体" w:hAnsi="宋体" w:cs="宋体"/>
                <w:kern w:val="0"/>
                <w:sz w:val="22"/>
              </w:rPr>
              <w:t>30</w:t>
            </w:r>
          </w:p>
        </w:tc>
        <w:tc>
          <w:tcPr>
            <w:tcW w:w="1048" w:type="dxa"/>
            <w:shd w:val="clear" w:color="auto" w:fill="auto"/>
            <w:noWrap/>
            <w:vAlign w:val="center"/>
          </w:tcPr>
          <w:p w14:paraId="2EEDC857">
            <w:pPr>
              <w:widowControl/>
              <w:jc w:val="center"/>
              <w:rPr>
                <w:rFonts w:ascii="宋体" w:hAnsi="宋体" w:cs="宋体"/>
                <w:kern w:val="0"/>
                <w:sz w:val="22"/>
              </w:rPr>
            </w:pPr>
            <w:r>
              <w:rPr>
                <w:rFonts w:hint="eastAsia" w:ascii="宋体" w:hAnsi="宋体" w:cs="宋体"/>
                <w:kern w:val="0"/>
                <w:sz w:val="22"/>
              </w:rPr>
              <w:t>2</w:t>
            </w:r>
          </w:p>
        </w:tc>
        <w:tc>
          <w:tcPr>
            <w:tcW w:w="1489" w:type="dxa"/>
            <w:shd w:val="clear" w:color="auto" w:fill="auto"/>
            <w:noWrap/>
            <w:vAlign w:val="center"/>
          </w:tcPr>
          <w:p w14:paraId="49125D9A">
            <w:pPr>
              <w:widowControl/>
              <w:jc w:val="center"/>
              <w:rPr>
                <w:rFonts w:ascii="宋体" w:hAnsi="宋体" w:cs="宋体"/>
                <w:kern w:val="0"/>
                <w:sz w:val="22"/>
              </w:rPr>
            </w:pPr>
            <w:r>
              <w:rPr>
                <w:rFonts w:hint="eastAsia" w:ascii="宋体" w:hAnsi="宋体" w:cs="宋体"/>
                <w:kern w:val="0"/>
                <w:sz w:val="22"/>
              </w:rPr>
              <w:t>60</w:t>
            </w:r>
          </w:p>
        </w:tc>
      </w:tr>
      <w:tr w14:paraId="192AA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1728BC1F">
            <w:pPr>
              <w:widowControl/>
              <w:jc w:val="center"/>
              <w:rPr>
                <w:rFonts w:ascii="宋体" w:hAnsi="宋体" w:cs="宋体"/>
                <w:kern w:val="0"/>
                <w:sz w:val="22"/>
              </w:rPr>
            </w:pPr>
            <w:r>
              <w:rPr>
                <w:rFonts w:hint="eastAsia" w:ascii="宋体" w:hAnsi="宋体" w:cs="宋体"/>
                <w:kern w:val="0"/>
                <w:sz w:val="22"/>
              </w:rPr>
              <w:t>223</w:t>
            </w:r>
          </w:p>
        </w:tc>
        <w:tc>
          <w:tcPr>
            <w:tcW w:w="1072" w:type="dxa"/>
            <w:shd w:val="clear" w:color="auto" w:fill="auto"/>
            <w:vAlign w:val="center"/>
          </w:tcPr>
          <w:p w14:paraId="4AD6E8EE">
            <w:pPr>
              <w:widowControl/>
              <w:jc w:val="center"/>
              <w:rPr>
                <w:rFonts w:ascii="宋体" w:hAnsi="宋体" w:cs="宋体"/>
                <w:kern w:val="0"/>
                <w:sz w:val="22"/>
              </w:rPr>
            </w:pPr>
            <w:r>
              <w:rPr>
                <w:rFonts w:hint="eastAsia" w:ascii="宋体" w:hAnsi="宋体" w:cs="宋体"/>
                <w:kern w:val="0"/>
                <w:sz w:val="22"/>
              </w:rPr>
              <w:t>曙红B（伊红B）</w:t>
            </w:r>
          </w:p>
        </w:tc>
        <w:tc>
          <w:tcPr>
            <w:tcW w:w="4897" w:type="dxa"/>
            <w:shd w:val="clear" w:color="auto" w:fill="auto"/>
            <w:vAlign w:val="center"/>
          </w:tcPr>
          <w:p w14:paraId="47748AB9">
            <w:pPr>
              <w:widowControl/>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10B06E92">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4200E01E">
            <w:pPr>
              <w:widowControl/>
              <w:jc w:val="center"/>
              <w:rPr>
                <w:rFonts w:ascii="宋体" w:hAnsi="宋体" w:cs="宋体"/>
                <w:kern w:val="0"/>
                <w:sz w:val="22"/>
              </w:rPr>
            </w:pPr>
            <w:r>
              <w:rPr>
                <w:rFonts w:hint="eastAsia" w:ascii="宋体" w:hAnsi="宋体" w:cs="宋体"/>
                <w:kern w:val="0"/>
                <w:sz w:val="22"/>
              </w:rPr>
              <w:t>12</w:t>
            </w:r>
          </w:p>
        </w:tc>
        <w:tc>
          <w:tcPr>
            <w:tcW w:w="1048" w:type="dxa"/>
            <w:shd w:val="clear" w:color="auto" w:fill="auto"/>
            <w:noWrap/>
            <w:vAlign w:val="center"/>
          </w:tcPr>
          <w:p w14:paraId="2A823B0A">
            <w:pPr>
              <w:widowControl/>
              <w:jc w:val="center"/>
              <w:rPr>
                <w:rFonts w:ascii="宋体" w:hAnsi="宋体" w:cs="宋体"/>
                <w:kern w:val="0"/>
                <w:sz w:val="22"/>
              </w:rPr>
            </w:pPr>
            <w:r>
              <w:rPr>
                <w:rFonts w:hint="eastAsia" w:ascii="宋体" w:hAnsi="宋体" w:cs="宋体"/>
                <w:kern w:val="0"/>
                <w:sz w:val="22"/>
              </w:rPr>
              <w:t>5</w:t>
            </w:r>
          </w:p>
        </w:tc>
        <w:tc>
          <w:tcPr>
            <w:tcW w:w="1489" w:type="dxa"/>
            <w:shd w:val="clear" w:color="auto" w:fill="auto"/>
            <w:noWrap/>
            <w:vAlign w:val="center"/>
          </w:tcPr>
          <w:p w14:paraId="5BF7E435">
            <w:pPr>
              <w:widowControl/>
              <w:jc w:val="center"/>
              <w:rPr>
                <w:rFonts w:ascii="宋体" w:hAnsi="宋体" w:cs="宋体"/>
                <w:kern w:val="0"/>
                <w:sz w:val="22"/>
              </w:rPr>
            </w:pPr>
            <w:r>
              <w:rPr>
                <w:rFonts w:hint="eastAsia" w:ascii="宋体" w:hAnsi="宋体" w:cs="宋体"/>
                <w:kern w:val="0"/>
                <w:sz w:val="22"/>
              </w:rPr>
              <w:t>60</w:t>
            </w:r>
          </w:p>
        </w:tc>
      </w:tr>
      <w:tr w14:paraId="5AFB4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C4AC77B">
            <w:pPr>
              <w:widowControl/>
              <w:jc w:val="center"/>
              <w:rPr>
                <w:rFonts w:ascii="宋体" w:hAnsi="宋体" w:cs="宋体"/>
                <w:kern w:val="0"/>
                <w:sz w:val="22"/>
              </w:rPr>
            </w:pPr>
            <w:r>
              <w:rPr>
                <w:rFonts w:hint="eastAsia" w:ascii="宋体" w:hAnsi="宋体" w:cs="宋体"/>
                <w:kern w:val="0"/>
                <w:sz w:val="22"/>
              </w:rPr>
              <w:t>224</w:t>
            </w:r>
          </w:p>
        </w:tc>
        <w:tc>
          <w:tcPr>
            <w:tcW w:w="1072" w:type="dxa"/>
            <w:shd w:val="clear" w:color="auto" w:fill="auto"/>
            <w:vAlign w:val="center"/>
          </w:tcPr>
          <w:p w14:paraId="37496A0B">
            <w:pPr>
              <w:widowControl/>
              <w:jc w:val="center"/>
              <w:rPr>
                <w:rFonts w:ascii="宋体" w:hAnsi="宋体" w:cs="宋体"/>
                <w:kern w:val="0"/>
                <w:sz w:val="22"/>
              </w:rPr>
            </w:pPr>
            <w:r>
              <w:rPr>
                <w:rFonts w:hint="eastAsia" w:ascii="宋体" w:hAnsi="宋体" w:cs="宋体"/>
                <w:kern w:val="0"/>
                <w:sz w:val="22"/>
              </w:rPr>
              <w:t>美蓝</w:t>
            </w:r>
          </w:p>
        </w:tc>
        <w:tc>
          <w:tcPr>
            <w:tcW w:w="4897" w:type="dxa"/>
            <w:shd w:val="clear" w:color="auto" w:fill="auto"/>
            <w:vAlign w:val="center"/>
          </w:tcPr>
          <w:p w14:paraId="6ACD3605">
            <w:pPr>
              <w:widowControl/>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691C7CF0">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07555AEB">
            <w:pPr>
              <w:widowControl/>
              <w:jc w:val="center"/>
              <w:rPr>
                <w:rFonts w:ascii="宋体" w:hAnsi="宋体" w:cs="宋体"/>
                <w:kern w:val="0"/>
                <w:sz w:val="22"/>
              </w:rPr>
            </w:pPr>
            <w:r>
              <w:rPr>
                <w:rFonts w:hint="eastAsia" w:ascii="宋体" w:hAnsi="宋体" w:cs="宋体"/>
                <w:kern w:val="0"/>
                <w:sz w:val="22"/>
              </w:rPr>
              <w:t>12</w:t>
            </w:r>
          </w:p>
        </w:tc>
        <w:tc>
          <w:tcPr>
            <w:tcW w:w="1048" w:type="dxa"/>
            <w:shd w:val="clear" w:color="auto" w:fill="auto"/>
            <w:noWrap/>
            <w:vAlign w:val="center"/>
          </w:tcPr>
          <w:p w14:paraId="5FA54D3D">
            <w:pPr>
              <w:widowControl/>
              <w:jc w:val="center"/>
              <w:rPr>
                <w:rFonts w:ascii="宋体" w:hAnsi="宋体" w:cs="宋体"/>
                <w:kern w:val="0"/>
                <w:sz w:val="22"/>
              </w:rPr>
            </w:pPr>
            <w:r>
              <w:rPr>
                <w:rFonts w:hint="eastAsia" w:ascii="宋体" w:hAnsi="宋体" w:cs="宋体"/>
                <w:kern w:val="0"/>
                <w:sz w:val="22"/>
              </w:rPr>
              <w:t>135</w:t>
            </w:r>
          </w:p>
        </w:tc>
        <w:tc>
          <w:tcPr>
            <w:tcW w:w="1489" w:type="dxa"/>
            <w:shd w:val="clear" w:color="auto" w:fill="auto"/>
            <w:noWrap/>
            <w:vAlign w:val="center"/>
          </w:tcPr>
          <w:p w14:paraId="5CC04844">
            <w:pPr>
              <w:widowControl/>
              <w:jc w:val="center"/>
              <w:rPr>
                <w:rFonts w:ascii="宋体" w:hAnsi="宋体" w:cs="宋体"/>
                <w:kern w:val="0"/>
                <w:sz w:val="22"/>
              </w:rPr>
            </w:pPr>
            <w:r>
              <w:rPr>
                <w:rFonts w:hint="eastAsia" w:ascii="宋体" w:hAnsi="宋体" w:cs="宋体"/>
                <w:kern w:val="0"/>
                <w:sz w:val="22"/>
              </w:rPr>
              <w:t>1620</w:t>
            </w:r>
          </w:p>
        </w:tc>
      </w:tr>
      <w:tr w14:paraId="1B7CC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FCDF373">
            <w:pPr>
              <w:widowControl/>
              <w:jc w:val="center"/>
              <w:rPr>
                <w:rFonts w:ascii="宋体" w:hAnsi="宋体" w:cs="宋体"/>
                <w:kern w:val="0"/>
                <w:sz w:val="22"/>
              </w:rPr>
            </w:pPr>
            <w:r>
              <w:rPr>
                <w:rFonts w:hint="eastAsia" w:ascii="宋体" w:hAnsi="宋体" w:cs="宋体"/>
                <w:kern w:val="0"/>
                <w:sz w:val="22"/>
              </w:rPr>
              <w:t>225</w:t>
            </w:r>
          </w:p>
        </w:tc>
        <w:tc>
          <w:tcPr>
            <w:tcW w:w="1072" w:type="dxa"/>
            <w:shd w:val="clear" w:color="auto" w:fill="auto"/>
            <w:vAlign w:val="center"/>
          </w:tcPr>
          <w:p w14:paraId="782D5142">
            <w:pPr>
              <w:widowControl/>
              <w:jc w:val="center"/>
              <w:rPr>
                <w:rFonts w:ascii="宋体" w:hAnsi="宋体" w:cs="宋体"/>
                <w:kern w:val="0"/>
                <w:sz w:val="22"/>
              </w:rPr>
            </w:pPr>
            <w:r>
              <w:rPr>
                <w:rFonts w:hint="eastAsia" w:ascii="宋体" w:hAnsi="宋体" w:cs="宋体"/>
                <w:kern w:val="0"/>
                <w:sz w:val="22"/>
              </w:rPr>
              <w:t>酚红</w:t>
            </w:r>
          </w:p>
        </w:tc>
        <w:tc>
          <w:tcPr>
            <w:tcW w:w="4897" w:type="dxa"/>
            <w:shd w:val="clear" w:color="auto" w:fill="auto"/>
            <w:vAlign w:val="center"/>
          </w:tcPr>
          <w:p w14:paraId="1C6ADB29">
            <w:pPr>
              <w:widowControl/>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0AF68785">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4153D2EF">
            <w:pPr>
              <w:widowControl/>
              <w:jc w:val="center"/>
              <w:rPr>
                <w:rFonts w:ascii="宋体" w:hAnsi="宋体" w:cs="宋体"/>
                <w:kern w:val="0"/>
                <w:sz w:val="22"/>
              </w:rPr>
            </w:pPr>
            <w:r>
              <w:rPr>
                <w:rFonts w:hint="eastAsia" w:ascii="宋体" w:hAnsi="宋体" w:cs="宋体"/>
                <w:kern w:val="0"/>
                <w:sz w:val="22"/>
              </w:rPr>
              <w:t>30</w:t>
            </w:r>
          </w:p>
        </w:tc>
        <w:tc>
          <w:tcPr>
            <w:tcW w:w="1048" w:type="dxa"/>
            <w:shd w:val="clear" w:color="auto" w:fill="auto"/>
            <w:noWrap/>
            <w:vAlign w:val="center"/>
          </w:tcPr>
          <w:p w14:paraId="4F01A997">
            <w:pPr>
              <w:widowControl/>
              <w:jc w:val="center"/>
              <w:rPr>
                <w:rFonts w:ascii="宋体" w:hAnsi="宋体" w:cs="宋体"/>
                <w:kern w:val="0"/>
                <w:sz w:val="22"/>
              </w:rPr>
            </w:pPr>
            <w:r>
              <w:rPr>
                <w:rFonts w:hint="eastAsia" w:ascii="宋体" w:hAnsi="宋体" w:cs="宋体"/>
                <w:kern w:val="0"/>
                <w:sz w:val="22"/>
              </w:rPr>
              <w:t>53</w:t>
            </w:r>
          </w:p>
        </w:tc>
        <w:tc>
          <w:tcPr>
            <w:tcW w:w="1489" w:type="dxa"/>
            <w:shd w:val="clear" w:color="auto" w:fill="auto"/>
            <w:noWrap/>
            <w:vAlign w:val="center"/>
          </w:tcPr>
          <w:p w14:paraId="01CEC003">
            <w:pPr>
              <w:widowControl/>
              <w:jc w:val="center"/>
              <w:rPr>
                <w:rFonts w:ascii="宋体" w:hAnsi="宋体" w:cs="宋体"/>
                <w:kern w:val="0"/>
                <w:sz w:val="22"/>
              </w:rPr>
            </w:pPr>
            <w:r>
              <w:rPr>
                <w:rFonts w:hint="eastAsia" w:ascii="宋体" w:hAnsi="宋体" w:cs="宋体"/>
                <w:kern w:val="0"/>
                <w:sz w:val="22"/>
              </w:rPr>
              <w:t>1590</w:t>
            </w:r>
          </w:p>
        </w:tc>
      </w:tr>
      <w:tr w14:paraId="2134C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775E48E7">
            <w:pPr>
              <w:widowControl/>
              <w:jc w:val="center"/>
              <w:rPr>
                <w:rFonts w:ascii="宋体" w:hAnsi="宋体" w:cs="宋体"/>
                <w:kern w:val="0"/>
                <w:sz w:val="22"/>
              </w:rPr>
            </w:pPr>
            <w:r>
              <w:rPr>
                <w:rFonts w:hint="eastAsia" w:ascii="宋体" w:hAnsi="宋体" w:cs="宋体"/>
                <w:kern w:val="0"/>
                <w:sz w:val="22"/>
              </w:rPr>
              <w:t>226</w:t>
            </w:r>
          </w:p>
        </w:tc>
        <w:tc>
          <w:tcPr>
            <w:tcW w:w="1072" w:type="dxa"/>
            <w:shd w:val="clear" w:color="auto" w:fill="auto"/>
            <w:vAlign w:val="center"/>
          </w:tcPr>
          <w:p w14:paraId="116BD619">
            <w:pPr>
              <w:widowControl/>
              <w:jc w:val="center"/>
              <w:rPr>
                <w:rFonts w:ascii="宋体" w:hAnsi="宋体" w:cs="宋体"/>
                <w:kern w:val="0"/>
                <w:sz w:val="22"/>
              </w:rPr>
            </w:pPr>
            <w:r>
              <w:rPr>
                <w:rFonts w:hint="eastAsia" w:ascii="宋体" w:hAnsi="宋体" w:cs="宋体"/>
                <w:kern w:val="0"/>
                <w:sz w:val="22"/>
              </w:rPr>
              <w:t>吡罗红</w:t>
            </w:r>
          </w:p>
        </w:tc>
        <w:tc>
          <w:tcPr>
            <w:tcW w:w="4897" w:type="dxa"/>
            <w:shd w:val="clear" w:color="auto" w:fill="auto"/>
            <w:vAlign w:val="center"/>
          </w:tcPr>
          <w:p w14:paraId="36211787">
            <w:pPr>
              <w:widowControl/>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339D061D">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4FAD169F">
            <w:pPr>
              <w:widowControl/>
              <w:jc w:val="center"/>
              <w:rPr>
                <w:rFonts w:ascii="宋体" w:hAnsi="宋体" w:cs="宋体"/>
                <w:kern w:val="0"/>
                <w:sz w:val="22"/>
              </w:rPr>
            </w:pPr>
            <w:r>
              <w:rPr>
                <w:rFonts w:hint="eastAsia" w:ascii="宋体" w:hAnsi="宋体" w:cs="宋体"/>
                <w:kern w:val="0"/>
                <w:sz w:val="22"/>
              </w:rPr>
              <w:t>12</w:t>
            </w:r>
          </w:p>
        </w:tc>
        <w:tc>
          <w:tcPr>
            <w:tcW w:w="1048" w:type="dxa"/>
            <w:shd w:val="clear" w:color="auto" w:fill="auto"/>
            <w:noWrap/>
            <w:vAlign w:val="center"/>
          </w:tcPr>
          <w:p w14:paraId="3B827381">
            <w:pPr>
              <w:widowControl/>
              <w:jc w:val="center"/>
              <w:rPr>
                <w:rFonts w:ascii="宋体" w:hAnsi="宋体" w:cs="宋体"/>
                <w:kern w:val="0"/>
                <w:sz w:val="22"/>
              </w:rPr>
            </w:pPr>
            <w:r>
              <w:rPr>
                <w:rFonts w:hint="eastAsia" w:ascii="宋体" w:hAnsi="宋体" w:cs="宋体"/>
                <w:kern w:val="0"/>
                <w:sz w:val="22"/>
              </w:rPr>
              <w:t>177</w:t>
            </w:r>
          </w:p>
        </w:tc>
        <w:tc>
          <w:tcPr>
            <w:tcW w:w="1489" w:type="dxa"/>
            <w:shd w:val="clear" w:color="auto" w:fill="auto"/>
            <w:noWrap/>
            <w:vAlign w:val="center"/>
          </w:tcPr>
          <w:p w14:paraId="02C38854">
            <w:pPr>
              <w:widowControl/>
              <w:jc w:val="center"/>
              <w:rPr>
                <w:rFonts w:ascii="宋体" w:hAnsi="宋体" w:cs="宋体"/>
                <w:kern w:val="0"/>
                <w:sz w:val="22"/>
              </w:rPr>
            </w:pPr>
            <w:r>
              <w:rPr>
                <w:rFonts w:hint="eastAsia" w:ascii="宋体" w:hAnsi="宋体" w:cs="宋体"/>
                <w:kern w:val="0"/>
                <w:sz w:val="22"/>
              </w:rPr>
              <w:t>2124</w:t>
            </w:r>
          </w:p>
        </w:tc>
      </w:tr>
      <w:tr w14:paraId="79F46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E83CA9C">
            <w:pPr>
              <w:widowControl/>
              <w:jc w:val="center"/>
              <w:rPr>
                <w:rFonts w:ascii="宋体" w:hAnsi="宋体" w:cs="宋体"/>
                <w:kern w:val="0"/>
                <w:sz w:val="22"/>
              </w:rPr>
            </w:pPr>
            <w:r>
              <w:rPr>
                <w:rFonts w:hint="eastAsia" w:ascii="宋体" w:hAnsi="宋体" w:cs="宋体"/>
                <w:kern w:val="0"/>
                <w:sz w:val="22"/>
              </w:rPr>
              <w:t>227</w:t>
            </w:r>
          </w:p>
        </w:tc>
        <w:tc>
          <w:tcPr>
            <w:tcW w:w="1072" w:type="dxa"/>
            <w:shd w:val="clear" w:color="auto" w:fill="auto"/>
            <w:vAlign w:val="center"/>
          </w:tcPr>
          <w:p w14:paraId="2BC92852">
            <w:pPr>
              <w:widowControl/>
              <w:jc w:val="center"/>
              <w:rPr>
                <w:rFonts w:ascii="宋体" w:hAnsi="宋体" w:cs="宋体"/>
                <w:kern w:val="0"/>
                <w:sz w:val="22"/>
              </w:rPr>
            </w:pPr>
            <w:r>
              <w:rPr>
                <w:rFonts w:hint="eastAsia" w:ascii="宋体" w:hAnsi="宋体" w:cs="宋体"/>
                <w:kern w:val="0"/>
                <w:sz w:val="22"/>
              </w:rPr>
              <w:t>甲基绿</w:t>
            </w:r>
          </w:p>
        </w:tc>
        <w:tc>
          <w:tcPr>
            <w:tcW w:w="4897" w:type="dxa"/>
            <w:shd w:val="clear" w:color="auto" w:fill="auto"/>
            <w:vAlign w:val="center"/>
          </w:tcPr>
          <w:p w14:paraId="0AF2986C">
            <w:pPr>
              <w:widowControl/>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2451C20F">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1E4055D9">
            <w:pPr>
              <w:widowControl/>
              <w:jc w:val="center"/>
              <w:rPr>
                <w:rFonts w:ascii="宋体" w:hAnsi="宋体" w:cs="宋体"/>
                <w:kern w:val="0"/>
                <w:sz w:val="22"/>
              </w:rPr>
            </w:pPr>
            <w:r>
              <w:rPr>
                <w:rFonts w:hint="eastAsia" w:ascii="宋体" w:hAnsi="宋体" w:cs="宋体"/>
                <w:kern w:val="0"/>
                <w:sz w:val="22"/>
              </w:rPr>
              <w:t>30</w:t>
            </w:r>
          </w:p>
        </w:tc>
        <w:tc>
          <w:tcPr>
            <w:tcW w:w="1048" w:type="dxa"/>
            <w:shd w:val="clear" w:color="auto" w:fill="auto"/>
            <w:noWrap/>
            <w:vAlign w:val="center"/>
          </w:tcPr>
          <w:p w14:paraId="542C97E9">
            <w:pPr>
              <w:widowControl/>
              <w:jc w:val="center"/>
              <w:rPr>
                <w:rFonts w:ascii="宋体" w:hAnsi="宋体" w:cs="宋体"/>
                <w:kern w:val="0"/>
                <w:sz w:val="22"/>
              </w:rPr>
            </w:pPr>
            <w:r>
              <w:rPr>
                <w:rFonts w:hint="eastAsia" w:ascii="宋体" w:hAnsi="宋体" w:cs="宋体"/>
                <w:kern w:val="0"/>
                <w:sz w:val="22"/>
              </w:rPr>
              <w:t>31</w:t>
            </w:r>
          </w:p>
        </w:tc>
        <w:tc>
          <w:tcPr>
            <w:tcW w:w="1489" w:type="dxa"/>
            <w:shd w:val="clear" w:color="auto" w:fill="auto"/>
            <w:noWrap/>
            <w:vAlign w:val="center"/>
          </w:tcPr>
          <w:p w14:paraId="0328C71B">
            <w:pPr>
              <w:widowControl/>
              <w:jc w:val="center"/>
              <w:rPr>
                <w:rFonts w:ascii="宋体" w:hAnsi="宋体" w:cs="宋体"/>
                <w:kern w:val="0"/>
                <w:sz w:val="22"/>
              </w:rPr>
            </w:pPr>
            <w:r>
              <w:rPr>
                <w:rFonts w:hint="eastAsia" w:ascii="宋体" w:hAnsi="宋体" w:cs="宋体"/>
                <w:kern w:val="0"/>
                <w:sz w:val="22"/>
              </w:rPr>
              <w:t>930</w:t>
            </w:r>
          </w:p>
        </w:tc>
      </w:tr>
      <w:tr w14:paraId="59929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7D3CE356">
            <w:pPr>
              <w:widowControl/>
              <w:jc w:val="center"/>
              <w:rPr>
                <w:rFonts w:ascii="宋体" w:hAnsi="宋体" w:cs="宋体"/>
                <w:kern w:val="0"/>
                <w:sz w:val="22"/>
              </w:rPr>
            </w:pPr>
            <w:r>
              <w:rPr>
                <w:rFonts w:hint="eastAsia" w:ascii="宋体" w:hAnsi="宋体" w:cs="宋体"/>
                <w:kern w:val="0"/>
                <w:sz w:val="22"/>
              </w:rPr>
              <w:t>228</w:t>
            </w:r>
          </w:p>
        </w:tc>
        <w:tc>
          <w:tcPr>
            <w:tcW w:w="1072" w:type="dxa"/>
            <w:shd w:val="clear" w:color="auto" w:fill="auto"/>
            <w:vAlign w:val="center"/>
          </w:tcPr>
          <w:p w14:paraId="47C9A902">
            <w:pPr>
              <w:widowControl/>
              <w:jc w:val="center"/>
              <w:rPr>
                <w:rFonts w:ascii="宋体" w:hAnsi="宋体" w:cs="宋体"/>
                <w:kern w:val="0"/>
                <w:sz w:val="22"/>
              </w:rPr>
            </w:pPr>
            <w:r>
              <w:rPr>
                <w:rFonts w:hint="eastAsia" w:ascii="宋体" w:hAnsi="宋体" w:cs="宋体"/>
                <w:kern w:val="0"/>
                <w:sz w:val="22"/>
              </w:rPr>
              <w:t>苏丹Ⅲ</w:t>
            </w:r>
          </w:p>
        </w:tc>
        <w:tc>
          <w:tcPr>
            <w:tcW w:w="4897" w:type="dxa"/>
            <w:shd w:val="clear" w:color="auto" w:fill="auto"/>
            <w:vAlign w:val="center"/>
          </w:tcPr>
          <w:p w14:paraId="11BD096F">
            <w:pPr>
              <w:widowControl/>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2A8FEF43">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3EE044EC">
            <w:pPr>
              <w:widowControl/>
              <w:jc w:val="center"/>
              <w:rPr>
                <w:rFonts w:ascii="宋体" w:hAnsi="宋体" w:cs="宋体"/>
                <w:kern w:val="0"/>
                <w:sz w:val="22"/>
              </w:rPr>
            </w:pPr>
            <w:r>
              <w:rPr>
                <w:rFonts w:hint="eastAsia" w:ascii="宋体" w:hAnsi="宋体" w:cs="宋体"/>
                <w:kern w:val="0"/>
                <w:sz w:val="22"/>
              </w:rPr>
              <w:t>30</w:t>
            </w:r>
          </w:p>
        </w:tc>
        <w:tc>
          <w:tcPr>
            <w:tcW w:w="1048" w:type="dxa"/>
            <w:shd w:val="clear" w:color="auto" w:fill="auto"/>
            <w:noWrap/>
            <w:vAlign w:val="center"/>
          </w:tcPr>
          <w:p w14:paraId="2FC7A94B">
            <w:pPr>
              <w:widowControl/>
              <w:jc w:val="center"/>
              <w:rPr>
                <w:rFonts w:ascii="宋体" w:hAnsi="宋体" w:cs="宋体"/>
                <w:kern w:val="0"/>
                <w:sz w:val="22"/>
              </w:rPr>
            </w:pPr>
            <w:r>
              <w:rPr>
                <w:rFonts w:hint="eastAsia" w:ascii="宋体" w:hAnsi="宋体" w:cs="宋体"/>
                <w:kern w:val="0"/>
                <w:sz w:val="22"/>
              </w:rPr>
              <w:t>11</w:t>
            </w:r>
          </w:p>
        </w:tc>
        <w:tc>
          <w:tcPr>
            <w:tcW w:w="1489" w:type="dxa"/>
            <w:shd w:val="clear" w:color="auto" w:fill="auto"/>
            <w:noWrap/>
            <w:vAlign w:val="center"/>
          </w:tcPr>
          <w:p w14:paraId="25EF3508">
            <w:pPr>
              <w:widowControl/>
              <w:jc w:val="center"/>
              <w:rPr>
                <w:rFonts w:ascii="宋体" w:hAnsi="宋体" w:cs="宋体"/>
                <w:kern w:val="0"/>
                <w:sz w:val="22"/>
              </w:rPr>
            </w:pPr>
            <w:r>
              <w:rPr>
                <w:rFonts w:hint="eastAsia" w:ascii="宋体" w:hAnsi="宋体" w:cs="宋体"/>
                <w:kern w:val="0"/>
                <w:sz w:val="22"/>
              </w:rPr>
              <w:t>330</w:t>
            </w:r>
          </w:p>
        </w:tc>
      </w:tr>
      <w:tr w14:paraId="192E3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352A1DA2">
            <w:pPr>
              <w:widowControl/>
              <w:jc w:val="center"/>
              <w:rPr>
                <w:rFonts w:ascii="宋体" w:hAnsi="宋体" w:cs="宋体"/>
                <w:kern w:val="0"/>
                <w:sz w:val="22"/>
              </w:rPr>
            </w:pPr>
            <w:r>
              <w:rPr>
                <w:rFonts w:hint="eastAsia" w:ascii="宋体" w:hAnsi="宋体" w:cs="宋体"/>
                <w:kern w:val="0"/>
                <w:sz w:val="22"/>
              </w:rPr>
              <w:t>229</w:t>
            </w:r>
          </w:p>
        </w:tc>
        <w:tc>
          <w:tcPr>
            <w:tcW w:w="1072" w:type="dxa"/>
            <w:shd w:val="clear" w:color="auto" w:fill="auto"/>
            <w:vAlign w:val="center"/>
          </w:tcPr>
          <w:p w14:paraId="70BBA73E">
            <w:pPr>
              <w:widowControl/>
              <w:jc w:val="center"/>
              <w:rPr>
                <w:rFonts w:ascii="宋体" w:hAnsi="宋体" w:cs="宋体"/>
                <w:kern w:val="0"/>
                <w:sz w:val="22"/>
              </w:rPr>
            </w:pPr>
            <w:r>
              <w:rPr>
                <w:rFonts w:hint="eastAsia" w:ascii="宋体" w:hAnsi="宋体" w:cs="宋体"/>
                <w:kern w:val="0"/>
                <w:sz w:val="22"/>
              </w:rPr>
              <w:t>结晶紫</w:t>
            </w:r>
          </w:p>
        </w:tc>
        <w:tc>
          <w:tcPr>
            <w:tcW w:w="4897" w:type="dxa"/>
            <w:shd w:val="clear" w:color="auto" w:fill="auto"/>
            <w:vAlign w:val="center"/>
          </w:tcPr>
          <w:p w14:paraId="6B848154">
            <w:pPr>
              <w:widowControl/>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5A94A0E1">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44E42AD1">
            <w:pPr>
              <w:widowControl/>
              <w:jc w:val="center"/>
              <w:rPr>
                <w:rFonts w:ascii="宋体" w:hAnsi="宋体" w:cs="宋体"/>
                <w:kern w:val="0"/>
                <w:sz w:val="22"/>
              </w:rPr>
            </w:pPr>
            <w:r>
              <w:rPr>
                <w:rFonts w:hint="eastAsia" w:ascii="宋体" w:hAnsi="宋体" w:cs="宋体"/>
                <w:kern w:val="0"/>
                <w:sz w:val="22"/>
              </w:rPr>
              <w:t>30</w:t>
            </w:r>
          </w:p>
        </w:tc>
        <w:tc>
          <w:tcPr>
            <w:tcW w:w="1048" w:type="dxa"/>
            <w:shd w:val="clear" w:color="auto" w:fill="auto"/>
            <w:noWrap/>
            <w:vAlign w:val="center"/>
          </w:tcPr>
          <w:p w14:paraId="09DC3C1D">
            <w:pPr>
              <w:widowControl/>
              <w:jc w:val="center"/>
              <w:rPr>
                <w:rFonts w:ascii="宋体" w:hAnsi="宋体" w:cs="宋体"/>
                <w:kern w:val="0"/>
                <w:sz w:val="22"/>
              </w:rPr>
            </w:pPr>
            <w:r>
              <w:rPr>
                <w:rFonts w:hint="eastAsia" w:ascii="宋体" w:hAnsi="宋体" w:cs="宋体"/>
                <w:kern w:val="0"/>
                <w:sz w:val="22"/>
              </w:rPr>
              <w:t>1</w:t>
            </w:r>
          </w:p>
        </w:tc>
        <w:tc>
          <w:tcPr>
            <w:tcW w:w="1489" w:type="dxa"/>
            <w:shd w:val="clear" w:color="auto" w:fill="auto"/>
            <w:noWrap/>
            <w:vAlign w:val="center"/>
          </w:tcPr>
          <w:p w14:paraId="43D8D88B">
            <w:pPr>
              <w:widowControl/>
              <w:jc w:val="center"/>
              <w:rPr>
                <w:rFonts w:ascii="宋体" w:hAnsi="宋体" w:cs="宋体"/>
                <w:kern w:val="0"/>
                <w:sz w:val="22"/>
              </w:rPr>
            </w:pPr>
            <w:r>
              <w:rPr>
                <w:rFonts w:hint="eastAsia" w:ascii="宋体" w:hAnsi="宋体" w:cs="宋体"/>
                <w:kern w:val="0"/>
                <w:sz w:val="22"/>
              </w:rPr>
              <w:t>30</w:t>
            </w:r>
          </w:p>
        </w:tc>
      </w:tr>
      <w:tr w14:paraId="4E063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9319AD7">
            <w:pPr>
              <w:widowControl/>
              <w:jc w:val="center"/>
              <w:rPr>
                <w:rFonts w:ascii="宋体" w:hAnsi="宋体" w:cs="宋体"/>
                <w:kern w:val="0"/>
                <w:sz w:val="22"/>
              </w:rPr>
            </w:pPr>
            <w:r>
              <w:rPr>
                <w:rFonts w:hint="eastAsia" w:ascii="宋体" w:hAnsi="宋体" w:cs="宋体"/>
                <w:kern w:val="0"/>
                <w:sz w:val="22"/>
              </w:rPr>
              <w:t>230</w:t>
            </w:r>
          </w:p>
        </w:tc>
        <w:tc>
          <w:tcPr>
            <w:tcW w:w="1072" w:type="dxa"/>
            <w:shd w:val="clear" w:color="auto" w:fill="auto"/>
            <w:vAlign w:val="center"/>
          </w:tcPr>
          <w:p w14:paraId="120642E0">
            <w:pPr>
              <w:widowControl/>
              <w:jc w:val="center"/>
              <w:rPr>
                <w:rFonts w:ascii="宋体" w:hAnsi="宋体" w:cs="宋体"/>
                <w:kern w:val="0"/>
                <w:sz w:val="22"/>
              </w:rPr>
            </w:pPr>
            <w:r>
              <w:rPr>
                <w:rFonts w:hint="eastAsia" w:ascii="宋体" w:hAnsi="宋体" w:cs="宋体"/>
                <w:kern w:val="0"/>
                <w:sz w:val="22"/>
              </w:rPr>
              <w:t>溴麝香草酚蓝</w:t>
            </w:r>
          </w:p>
        </w:tc>
        <w:tc>
          <w:tcPr>
            <w:tcW w:w="4897" w:type="dxa"/>
            <w:shd w:val="clear" w:color="auto" w:fill="auto"/>
            <w:vAlign w:val="center"/>
          </w:tcPr>
          <w:p w14:paraId="295D0EC3">
            <w:pPr>
              <w:widowControl/>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5794E43F">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6D130445">
            <w:pPr>
              <w:widowControl/>
              <w:jc w:val="center"/>
              <w:rPr>
                <w:rFonts w:ascii="宋体" w:hAnsi="宋体" w:cs="宋体"/>
                <w:kern w:val="0"/>
                <w:sz w:val="22"/>
              </w:rPr>
            </w:pPr>
            <w:r>
              <w:rPr>
                <w:rFonts w:hint="eastAsia" w:ascii="宋体" w:hAnsi="宋体" w:cs="宋体"/>
                <w:kern w:val="0"/>
                <w:sz w:val="22"/>
              </w:rPr>
              <w:t>12</w:t>
            </w:r>
          </w:p>
        </w:tc>
        <w:tc>
          <w:tcPr>
            <w:tcW w:w="1048" w:type="dxa"/>
            <w:shd w:val="clear" w:color="auto" w:fill="auto"/>
            <w:noWrap/>
            <w:vAlign w:val="center"/>
          </w:tcPr>
          <w:p w14:paraId="1766CC61">
            <w:pPr>
              <w:widowControl/>
              <w:jc w:val="center"/>
              <w:rPr>
                <w:rFonts w:ascii="宋体" w:hAnsi="宋体" w:cs="宋体"/>
                <w:kern w:val="0"/>
                <w:sz w:val="22"/>
              </w:rPr>
            </w:pPr>
            <w:r>
              <w:rPr>
                <w:rFonts w:hint="eastAsia" w:ascii="宋体" w:hAnsi="宋体" w:cs="宋体"/>
                <w:kern w:val="0"/>
                <w:sz w:val="22"/>
              </w:rPr>
              <w:t>7</w:t>
            </w:r>
          </w:p>
        </w:tc>
        <w:tc>
          <w:tcPr>
            <w:tcW w:w="1489" w:type="dxa"/>
            <w:shd w:val="clear" w:color="auto" w:fill="auto"/>
            <w:noWrap/>
            <w:vAlign w:val="center"/>
          </w:tcPr>
          <w:p w14:paraId="320770B3">
            <w:pPr>
              <w:widowControl/>
              <w:jc w:val="center"/>
              <w:rPr>
                <w:rFonts w:ascii="宋体" w:hAnsi="宋体" w:cs="宋体"/>
                <w:kern w:val="0"/>
                <w:sz w:val="22"/>
              </w:rPr>
            </w:pPr>
            <w:r>
              <w:rPr>
                <w:rFonts w:hint="eastAsia" w:ascii="宋体" w:hAnsi="宋体" w:cs="宋体"/>
                <w:kern w:val="0"/>
                <w:sz w:val="22"/>
              </w:rPr>
              <w:t>84</w:t>
            </w:r>
          </w:p>
        </w:tc>
      </w:tr>
      <w:tr w14:paraId="7DB55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54E310D1">
            <w:pPr>
              <w:widowControl/>
              <w:jc w:val="center"/>
              <w:rPr>
                <w:rFonts w:ascii="宋体" w:hAnsi="宋体" w:cs="宋体"/>
                <w:kern w:val="0"/>
                <w:sz w:val="22"/>
              </w:rPr>
            </w:pPr>
            <w:r>
              <w:rPr>
                <w:rFonts w:hint="eastAsia" w:ascii="宋体" w:hAnsi="宋体" w:cs="宋体"/>
                <w:kern w:val="0"/>
                <w:sz w:val="22"/>
              </w:rPr>
              <w:t>231</w:t>
            </w:r>
          </w:p>
        </w:tc>
        <w:tc>
          <w:tcPr>
            <w:tcW w:w="1072" w:type="dxa"/>
            <w:shd w:val="clear" w:color="auto" w:fill="auto"/>
            <w:vAlign w:val="center"/>
          </w:tcPr>
          <w:p w14:paraId="5ED4059F">
            <w:pPr>
              <w:widowControl/>
              <w:jc w:val="center"/>
              <w:rPr>
                <w:rFonts w:ascii="宋体" w:hAnsi="宋体" w:cs="宋体"/>
                <w:kern w:val="0"/>
                <w:sz w:val="22"/>
              </w:rPr>
            </w:pPr>
            <w:r>
              <w:rPr>
                <w:rFonts w:hint="eastAsia" w:ascii="宋体" w:hAnsi="宋体" w:cs="宋体"/>
                <w:kern w:val="0"/>
                <w:sz w:val="22"/>
              </w:rPr>
              <w:t>酒精</w:t>
            </w:r>
          </w:p>
        </w:tc>
        <w:tc>
          <w:tcPr>
            <w:tcW w:w="4897" w:type="dxa"/>
            <w:shd w:val="clear" w:color="auto" w:fill="auto"/>
            <w:vAlign w:val="center"/>
          </w:tcPr>
          <w:p w14:paraId="6E6C8DFC">
            <w:pPr>
              <w:widowControl/>
              <w:rPr>
                <w:rFonts w:ascii="宋体" w:hAnsi="宋体" w:cs="宋体"/>
                <w:kern w:val="0"/>
                <w:sz w:val="22"/>
              </w:rPr>
            </w:pPr>
            <w:r>
              <w:rPr>
                <w:rFonts w:hint="eastAsia" w:ascii="宋体" w:hAnsi="宋体" w:cs="宋体"/>
                <w:kern w:val="0"/>
                <w:sz w:val="22"/>
              </w:rPr>
              <w:t>医用*</w:t>
            </w:r>
          </w:p>
        </w:tc>
        <w:tc>
          <w:tcPr>
            <w:tcW w:w="462" w:type="dxa"/>
            <w:shd w:val="clear" w:color="auto" w:fill="auto"/>
            <w:noWrap/>
            <w:vAlign w:val="center"/>
          </w:tcPr>
          <w:p w14:paraId="32B225B5">
            <w:pPr>
              <w:widowControl/>
              <w:jc w:val="center"/>
              <w:rPr>
                <w:rFonts w:ascii="宋体" w:hAnsi="宋体" w:cs="宋体"/>
                <w:kern w:val="0"/>
                <w:sz w:val="22"/>
              </w:rPr>
            </w:pPr>
            <w:r>
              <w:rPr>
                <w:rFonts w:hint="eastAsia" w:ascii="宋体" w:hAnsi="宋体" w:cs="宋体"/>
                <w:kern w:val="0"/>
                <w:sz w:val="22"/>
              </w:rPr>
              <w:t>mL</w:t>
            </w:r>
          </w:p>
        </w:tc>
        <w:tc>
          <w:tcPr>
            <w:tcW w:w="605" w:type="dxa"/>
            <w:shd w:val="clear" w:color="auto" w:fill="auto"/>
            <w:noWrap/>
            <w:vAlign w:val="center"/>
          </w:tcPr>
          <w:p w14:paraId="2A9DD349">
            <w:pPr>
              <w:widowControl/>
              <w:jc w:val="center"/>
              <w:rPr>
                <w:rFonts w:ascii="宋体" w:hAnsi="宋体" w:cs="宋体"/>
                <w:kern w:val="0"/>
                <w:sz w:val="22"/>
              </w:rPr>
            </w:pPr>
            <w:r>
              <w:rPr>
                <w:rFonts w:hint="eastAsia" w:ascii="宋体" w:hAnsi="宋体" w:cs="宋体"/>
                <w:kern w:val="0"/>
                <w:sz w:val="22"/>
              </w:rPr>
              <w:t>6000</w:t>
            </w:r>
          </w:p>
        </w:tc>
        <w:tc>
          <w:tcPr>
            <w:tcW w:w="1048" w:type="dxa"/>
            <w:shd w:val="clear" w:color="auto" w:fill="auto"/>
            <w:noWrap/>
            <w:vAlign w:val="center"/>
          </w:tcPr>
          <w:p w14:paraId="30EAA64E">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noWrap/>
            <w:vAlign w:val="center"/>
          </w:tcPr>
          <w:p w14:paraId="35332512">
            <w:pPr>
              <w:widowControl/>
              <w:jc w:val="center"/>
              <w:rPr>
                <w:rFonts w:ascii="宋体" w:hAnsi="宋体" w:cs="宋体"/>
                <w:kern w:val="0"/>
                <w:sz w:val="22"/>
              </w:rPr>
            </w:pPr>
            <w:r>
              <w:rPr>
                <w:rFonts w:hint="eastAsia" w:ascii="宋体" w:hAnsi="宋体" w:cs="宋体"/>
                <w:kern w:val="0"/>
                <w:sz w:val="22"/>
              </w:rPr>
              <w:t>600</w:t>
            </w:r>
          </w:p>
        </w:tc>
      </w:tr>
      <w:tr w14:paraId="16846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73FAC3B3">
            <w:pPr>
              <w:widowControl/>
              <w:jc w:val="center"/>
              <w:rPr>
                <w:rFonts w:ascii="宋体" w:hAnsi="宋体" w:cs="宋体"/>
                <w:kern w:val="0"/>
                <w:sz w:val="22"/>
              </w:rPr>
            </w:pPr>
            <w:r>
              <w:rPr>
                <w:rFonts w:hint="eastAsia" w:ascii="宋体" w:hAnsi="宋体" w:cs="宋体"/>
                <w:kern w:val="0"/>
                <w:sz w:val="22"/>
              </w:rPr>
              <w:t>232</w:t>
            </w:r>
          </w:p>
        </w:tc>
        <w:tc>
          <w:tcPr>
            <w:tcW w:w="1072" w:type="dxa"/>
            <w:shd w:val="clear" w:color="auto" w:fill="auto"/>
            <w:vAlign w:val="center"/>
          </w:tcPr>
          <w:p w14:paraId="1F16FF4C">
            <w:pPr>
              <w:widowControl/>
              <w:jc w:val="center"/>
              <w:rPr>
                <w:rFonts w:ascii="宋体" w:hAnsi="宋体" w:cs="宋体"/>
                <w:kern w:val="0"/>
                <w:sz w:val="22"/>
              </w:rPr>
            </w:pPr>
            <w:r>
              <w:rPr>
                <w:rFonts w:hint="eastAsia" w:ascii="宋体" w:hAnsi="宋体" w:cs="宋体"/>
                <w:kern w:val="0"/>
                <w:sz w:val="22"/>
              </w:rPr>
              <w:t>硫酸</w:t>
            </w:r>
          </w:p>
        </w:tc>
        <w:tc>
          <w:tcPr>
            <w:tcW w:w="4897" w:type="dxa"/>
            <w:shd w:val="clear" w:color="auto" w:fill="auto"/>
            <w:vAlign w:val="center"/>
          </w:tcPr>
          <w:p w14:paraId="3FD45147">
            <w:pPr>
              <w:widowControl/>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6615717A">
            <w:pPr>
              <w:widowControl/>
              <w:jc w:val="center"/>
              <w:rPr>
                <w:rFonts w:ascii="宋体" w:hAnsi="宋体" w:cs="宋体"/>
                <w:kern w:val="0"/>
                <w:sz w:val="22"/>
              </w:rPr>
            </w:pPr>
            <w:r>
              <w:rPr>
                <w:rFonts w:hint="eastAsia" w:ascii="宋体" w:hAnsi="宋体" w:cs="宋体"/>
                <w:kern w:val="0"/>
                <w:sz w:val="22"/>
              </w:rPr>
              <w:t>mL</w:t>
            </w:r>
          </w:p>
        </w:tc>
        <w:tc>
          <w:tcPr>
            <w:tcW w:w="605" w:type="dxa"/>
            <w:shd w:val="clear" w:color="auto" w:fill="auto"/>
            <w:noWrap/>
            <w:vAlign w:val="center"/>
          </w:tcPr>
          <w:p w14:paraId="26718B8B">
            <w:pPr>
              <w:widowControl/>
              <w:jc w:val="center"/>
              <w:rPr>
                <w:rFonts w:ascii="宋体" w:hAnsi="宋体" w:cs="宋体"/>
                <w:kern w:val="0"/>
                <w:sz w:val="22"/>
              </w:rPr>
            </w:pPr>
            <w:r>
              <w:rPr>
                <w:rFonts w:hint="eastAsia" w:ascii="宋体" w:hAnsi="宋体" w:cs="宋体"/>
                <w:kern w:val="0"/>
                <w:sz w:val="22"/>
              </w:rPr>
              <w:t>600</w:t>
            </w:r>
          </w:p>
        </w:tc>
        <w:tc>
          <w:tcPr>
            <w:tcW w:w="1048" w:type="dxa"/>
            <w:shd w:val="clear" w:color="auto" w:fill="auto"/>
            <w:noWrap/>
            <w:vAlign w:val="center"/>
          </w:tcPr>
          <w:p w14:paraId="552A4D61">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noWrap/>
            <w:vAlign w:val="center"/>
          </w:tcPr>
          <w:p w14:paraId="534086CF">
            <w:pPr>
              <w:widowControl/>
              <w:jc w:val="center"/>
              <w:rPr>
                <w:rFonts w:ascii="宋体" w:hAnsi="宋体" w:cs="宋体"/>
                <w:kern w:val="0"/>
                <w:sz w:val="22"/>
              </w:rPr>
            </w:pPr>
            <w:r>
              <w:rPr>
                <w:rFonts w:hint="eastAsia" w:ascii="宋体" w:hAnsi="宋体" w:cs="宋体"/>
                <w:kern w:val="0"/>
                <w:sz w:val="22"/>
              </w:rPr>
              <w:t>60</w:t>
            </w:r>
          </w:p>
        </w:tc>
      </w:tr>
      <w:tr w14:paraId="72FB2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540B73C9">
            <w:pPr>
              <w:widowControl/>
              <w:jc w:val="center"/>
              <w:rPr>
                <w:rFonts w:ascii="宋体" w:hAnsi="宋体" w:cs="宋体"/>
                <w:kern w:val="0"/>
                <w:sz w:val="22"/>
              </w:rPr>
            </w:pPr>
            <w:r>
              <w:rPr>
                <w:rFonts w:hint="eastAsia" w:ascii="宋体" w:hAnsi="宋体" w:cs="宋体"/>
                <w:kern w:val="0"/>
                <w:sz w:val="22"/>
              </w:rPr>
              <w:t>233</w:t>
            </w:r>
          </w:p>
        </w:tc>
        <w:tc>
          <w:tcPr>
            <w:tcW w:w="1072" w:type="dxa"/>
            <w:shd w:val="clear" w:color="auto" w:fill="auto"/>
            <w:vAlign w:val="center"/>
          </w:tcPr>
          <w:p w14:paraId="7440C403">
            <w:pPr>
              <w:widowControl/>
              <w:jc w:val="center"/>
              <w:rPr>
                <w:rFonts w:ascii="宋体" w:hAnsi="宋体" w:cs="宋体"/>
                <w:kern w:val="0"/>
                <w:sz w:val="22"/>
              </w:rPr>
            </w:pPr>
            <w:r>
              <w:rPr>
                <w:rFonts w:hint="eastAsia" w:ascii="宋体" w:hAnsi="宋体" w:cs="宋体"/>
                <w:kern w:val="0"/>
                <w:sz w:val="22"/>
              </w:rPr>
              <w:t>盐酸</w:t>
            </w:r>
          </w:p>
        </w:tc>
        <w:tc>
          <w:tcPr>
            <w:tcW w:w="4897" w:type="dxa"/>
            <w:shd w:val="clear" w:color="auto" w:fill="auto"/>
            <w:vAlign w:val="center"/>
          </w:tcPr>
          <w:p w14:paraId="53E605AB">
            <w:pPr>
              <w:widowControl/>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14FA15DE">
            <w:pPr>
              <w:widowControl/>
              <w:jc w:val="center"/>
              <w:rPr>
                <w:rFonts w:ascii="宋体" w:hAnsi="宋体" w:cs="宋体"/>
                <w:kern w:val="0"/>
                <w:sz w:val="22"/>
              </w:rPr>
            </w:pPr>
            <w:r>
              <w:rPr>
                <w:rFonts w:hint="eastAsia" w:ascii="宋体" w:hAnsi="宋体" w:cs="宋体"/>
                <w:kern w:val="0"/>
                <w:sz w:val="22"/>
              </w:rPr>
              <w:t>mL</w:t>
            </w:r>
          </w:p>
        </w:tc>
        <w:tc>
          <w:tcPr>
            <w:tcW w:w="605" w:type="dxa"/>
            <w:shd w:val="clear" w:color="auto" w:fill="auto"/>
            <w:noWrap/>
            <w:vAlign w:val="center"/>
          </w:tcPr>
          <w:p w14:paraId="39C910F9">
            <w:pPr>
              <w:widowControl/>
              <w:jc w:val="center"/>
              <w:rPr>
                <w:rFonts w:ascii="宋体" w:hAnsi="宋体" w:cs="宋体"/>
                <w:kern w:val="0"/>
                <w:sz w:val="22"/>
              </w:rPr>
            </w:pPr>
            <w:r>
              <w:rPr>
                <w:rFonts w:hint="eastAsia" w:ascii="宋体" w:hAnsi="宋体" w:cs="宋体"/>
                <w:kern w:val="0"/>
                <w:sz w:val="22"/>
              </w:rPr>
              <w:t>600</w:t>
            </w:r>
          </w:p>
        </w:tc>
        <w:tc>
          <w:tcPr>
            <w:tcW w:w="1048" w:type="dxa"/>
            <w:shd w:val="clear" w:color="auto" w:fill="auto"/>
            <w:noWrap/>
            <w:vAlign w:val="center"/>
          </w:tcPr>
          <w:p w14:paraId="38663AD3">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noWrap/>
            <w:vAlign w:val="center"/>
          </w:tcPr>
          <w:p w14:paraId="5FC5CCB7">
            <w:pPr>
              <w:widowControl/>
              <w:jc w:val="center"/>
              <w:rPr>
                <w:rFonts w:ascii="宋体" w:hAnsi="宋体" w:cs="宋体"/>
                <w:kern w:val="0"/>
                <w:sz w:val="22"/>
              </w:rPr>
            </w:pPr>
            <w:r>
              <w:rPr>
                <w:rFonts w:hint="eastAsia" w:ascii="宋体" w:hAnsi="宋体" w:cs="宋体"/>
                <w:kern w:val="0"/>
                <w:sz w:val="22"/>
              </w:rPr>
              <w:t>60</w:t>
            </w:r>
          </w:p>
        </w:tc>
      </w:tr>
      <w:tr w14:paraId="1057F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7FC4FB9A">
            <w:pPr>
              <w:widowControl/>
              <w:jc w:val="center"/>
              <w:rPr>
                <w:rFonts w:ascii="宋体" w:hAnsi="宋体" w:cs="宋体"/>
                <w:kern w:val="0"/>
                <w:sz w:val="22"/>
              </w:rPr>
            </w:pPr>
            <w:r>
              <w:rPr>
                <w:rFonts w:hint="eastAsia" w:ascii="宋体" w:hAnsi="宋体" w:cs="宋体"/>
                <w:kern w:val="0"/>
                <w:sz w:val="22"/>
              </w:rPr>
              <w:t>234</w:t>
            </w:r>
          </w:p>
        </w:tc>
        <w:tc>
          <w:tcPr>
            <w:tcW w:w="1072" w:type="dxa"/>
            <w:shd w:val="clear" w:color="auto" w:fill="auto"/>
            <w:vAlign w:val="center"/>
          </w:tcPr>
          <w:p w14:paraId="2DC56319">
            <w:pPr>
              <w:widowControl/>
              <w:jc w:val="center"/>
              <w:rPr>
                <w:rFonts w:ascii="宋体" w:hAnsi="宋体" w:cs="宋体"/>
                <w:kern w:val="0"/>
                <w:sz w:val="22"/>
              </w:rPr>
            </w:pPr>
            <w:r>
              <w:rPr>
                <w:rFonts w:hint="eastAsia" w:ascii="宋体" w:hAnsi="宋体" w:cs="宋体"/>
                <w:kern w:val="0"/>
                <w:sz w:val="22"/>
              </w:rPr>
              <w:t>乙酸</w:t>
            </w:r>
          </w:p>
        </w:tc>
        <w:tc>
          <w:tcPr>
            <w:tcW w:w="4897" w:type="dxa"/>
            <w:shd w:val="clear" w:color="auto" w:fill="auto"/>
            <w:vAlign w:val="center"/>
          </w:tcPr>
          <w:p w14:paraId="679772F9">
            <w:pPr>
              <w:widowControl/>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5F041ED9">
            <w:pPr>
              <w:widowControl/>
              <w:jc w:val="center"/>
              <w:rPr>
                <w:rFonts w:ascii="宋体" w:hAnsi="宋体" w:cs="宋体"/>
                <w:kern w:val="0"/>
                <w:sz w:val="22"/>
              </w:rPr>
            </w:pPr>
            <w:r>
              <w:rPr>
                <w:rFonts w:hint="eastAsia" w:ascii="宋体" w:hAnsi="宋体" w:cs="宋体"/>
                <w:kern w:val="0"/>
                <w:sz w:val="22"/>
              </w:rPr>
              <w:t>mL</w:t>
            </w:r>
          </w:p>
        </w:tc>
        <w:tc>
          <w:tcPr>
            <w:tcW w:w="605" w:type="dxa"/>
            <w:shd w:val="clear" w:color="auto" w:fill="auto"/>
            <w:noWrap/>
            <w:vAlign w:val="center"/>
          </w:tcPr>
          <w:p w14:paraId="2C9B3866">
            <w:pPr>
              <w:widowControl/>
              <w:jc w:val="center"/>
              <w:rPr>
                <w:rFonts w:ascii="宋体" w:hAnsi="宋体" w:cs="宋体"/>
                <w:kern w:val="0"/>
                <w:sz w:val="22"/>
              </w:rPr>
            </w:pPr>
            <w:r>
              <w:rPr>
                <w:rFonts w:hint="eastAsia" w:ascii="宋体" w:hAnsi="宋体" w:cs="宋体"/>
                <w:kern w:val="0"/>
                <w:sz w:val="22"/>
              </w:rPr>
              <w:t>600</w:t>
            </w:r>
          </w:p>
        </w:tc>
        <w:tc>
          <w:tcPr>
            <w:tcW w:w="1048" w:type="dxa"/>
            <w:shd w:val="clear" w:color="auto" w:fill="auto"/>
            <w:noWrap/>
            <w:vAlign w:val="center"/>
          </w:tcPr>
          <w:p w14:paraId="6E31F4C5">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noWrap/>
            <w:vAlign w:val="center"/>
          </w:tcPr>
          <w:p w14:paraId="4096EEE2">
            <w:pPr>
              <w:widowControl/>
              <w:jc w:val="center"/>
              <w:rPr>
                <w:rFonts w:ascii="宋体" w:hAnsi="宋体" w:cs="宋体"/>
                <w:kern w:val="0"/>
                <w:sz w:val="22"/>
              </w:rPr>
            </w:pPr>
            <w:r>
              <w:rPr>
                <w:rFonts w:hint="eastAsia" w:ascii="宋体" w:hAnsi="宋体" w:cs="宋体"/>
                <w:kern w:val="0"/>
                <w:sz w:val="22"/>
              </w:rPr>
              <w:t>60</w:t>
            </w:r>
          </w:p>
        </w:tc>
      </w:tr>
      <w:tr w14:paraId="6FC02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3A92CB6C">
            <w:pPr>
              <w:widowControl/>
              <w:jc w:val="center"/>
              <w:rPr>
                <w:rFonts w:ascii="宋体" w:hAnsi="宋体" w:cs="宋体"/>
                <w:kern w:val="0"/>
                <w:sz w:val="22"/>
              </w:rPr>
            </w:pPr>
            <w:r>
              <w:rPr>
                <w:rFonts w:hint="eastAsia" w:ascii="宋体" w:hAnsi="宋体" w:cs="宋体"/>
                <w:kern w:val="0"/>
                <w:sz w:val="22"/>
              </w:rPr>
              <w:t>235</w:t>
            </w:r>
          </w:p>
        </w:tc>
        <w:tc>
          <w:tcPr>
            <w:tcW w:w="1072" w:type="dxa"/>
            <w:shd w:val="clear" w:color="auto" w:fill="auto"/>
            <w:vAlign w:val="center"/>
          </w:tcPr>
          <w:p w14:paraId="09990C99">
            <w:pPr>
              <w:widowControl/>
              <w:jc w:val="center"/>
              <w:rPr>
                <w:rFonts w:ascii="宋体" w:hAnsi="宋体" w:cs="宋体"/>
                <w:kern w:val="0"/>
                <w:sz w:val="22"/>
              </w:rPr>
            </w:pPr>
            <w:r>
              <w:rPr>
                <w:rFonts w:hint="eastAsia" w:ascii="宋体" w:hAnsi="宋体" w:cs="宋体"/>
                <w:kern w:val="0"/>
                <w:sz w:val="22"/>
              </w:rPr>
              <w:t>氢氧化钠</w:t>
            </w:r>
          </w:p>
        </w:tc>
        <w:tc>
          <w:tcPr>
            <w:tcW w:w="4897" w:type="dxa"/>
            <w:shd w:val="clear" w:color="auto" w:fill="auto"/>
            <w:vAlign w:val="center"/>
          </w:tcPr>
          <w:p w14:paraId="5E5F7893">
            <w:pPr>
              <w:widowControl/>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72AE412F">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7A55ACA3">
            <w:pPr>
              <w:widowControl/>
              <w:jc w:val="center"/>
              <w:rPr>
                <w:rFonts w:ascii="宋体" w:hAnsi="宋体" w:cs="宋体"/>
                <w:kern w:val="0"/>
                <w:sz w:val="22"/>
              </w:rPr>
            </w:pPr>
            <w:r>
              <w:rPr>
                <w:rFonts w:hint="eastAsia" w:ascii="宋体" w:hAnsi="宋体" w:cs="宋体"/>
                <w:kern w:val="0"/>
                <w:sz w:val="22"/>
              </w:rPr>
              <w:t>600</w:t>
            </w:r>
          </w:p>
        </w:tc>
        <w:tc>
          <w:tcPr>
            <w:tcW w:w="1048" w:type="dxa"/>
            <w:shd w:val="clear" w:color="auto" w:fill="auto"/>
            <w:noWrap/>
            <w:vAlign w:val="center"/>
          </w:tcPr>
          <w:p w14:paraId="17BE5FDC">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noWrap/>
            <w:vAlign w:val="center"/>
          </w:tcPr>
          <w:p w14:paraId="0B92947F">
            <w:pPr>
              <w:widowControl/>
              <w:jc w:val="center"/>
              <w:rPr>
                <w:rFonts w:ascii="宋体" w:hAnsi="宋体" w:cs="宋体"/>
                <w:kern w:val="0"/>
                <w:sz w:val="22"/>
              </w:rPr>
            </w:pPr>
            <w:r>
              <w:rPr>
                <w:rFonts w:hint="eastAsia" w:ascii="宋体" w:hAnsi="宋体" w:cs="宋体"/>
                <w:kern w:val="0"/>
                <w:sz w:val="22"/>
              </w:rPr>
              <w:t>60</w:t>
            </w:r>
          </w:p>
        </w:tc>
      </w:tr>
      <w:tr w14:paraId="3217F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0A23F817">
            <w:pPr>
              <w:widowControl/>
              <w:jc w:val="center"/>
              <w:rPr>
                <w:rFonts w:ascii="宋体" w:hAnsi="宋体" w:cs="宋体"/>
                <w:kern w:val="0"/>
                <w:sz w:val="22"/>
              </w:rPr>
            </w:pPr>
            <w:r>
              <w:rPr>
                <w:rFonts w:hint="eastAsia" w:ascii="宋体" w:hAnsi="宋体" w:cs="宋体"/>
                <w:kern w:val="0"/>
                <w:sz w:val="22"/>
              </w:rPr>
              <w:t>236</w:t>
            </w:r>
          </w:p>
        </w:tc>
        <w:tc>
          <w:tcPr>
            <w:tcW w:w="1072" w:type="dxa"/>
            <w:shd w:val="clear" w:color="auto" w:fill="auto"/>
            <w:vAlign w:val="center"/>
          </w:tcPr>
          <w:p w14:paraId="76F65776">
            <w:pPr>
              <w:widowControl/>
              <w:jc w:val="center"/>
              <w:rPr>
                <w:rFonts w:ascii="宋体" w:hAnsi="宋体" w:cs="宋体"/>
                <w:kern w:val="0"/>
                <w:sz w:val="22"/>
              </w:rPr>
            </w:pPr>
            <w:r>
              <w:rPr>
                <w:rFonts w:hint="eastAsia" w:ascii="宋体" w:hAnsi="宋体" w:cs="宋体"/>
                <w:kern w:val="0"/>
                <w:sz w:val="22"/>
              </w:rPr>
              <w:t>硼酸</w:t>
            </w:r>
          </w:p>
        </w:tc>
        <w:tc>
          <w:tcPr>
            <w:tcW w:w="4897" w:type="dxa"/>
            <w:shd w:val="clear" w:color="auto" w:fill="auto"/>
            <w:vAlign w:val="center"/>
          </w:tcPr>
          <w:p w14:paraId="0A7E24CD">
            <w:pPr>
              <w:widowControl/>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5B8516DA">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14009D97">
            <w:pPr>
              <w:widowControl/>
              <w:jc w:val="center"/>
              <w:rPr>
                <w:rFonts w:ascii="宋体" w:hAnsi="宋体" w:cs="宋体"/>
                <w:kern w:val="0"/>
                <w:sz w:val="22"/>
              </w:rPr>
            </w:pPr>
            <w:r>
              <w:rPr>
                <w:rFonts w:hint="eastAsia" w:ascii="宋体" w:hAnsi="宋体" w:cs="宋体"/>
                <w:kern w:val="0"/>
                <w:sz w:val="22"/>
              </w:rPr>
              <w:t>600</w:t>
            </w:r>
          </w:p>
        </w:tc>
        <w:tc>
          <w:tcPr>
            <w:tcW w:w="1048" w:type="dxa"/>
            <w:shd w:val="clear" w:color="auto" w:fill="auto"/>
            <w:noWrap/>
            <w:vAlign w:val="center"/>
          </w:tcPr>
          <w:p w14:paraId="1390B6B8">
            <w:pPr>
              <w:widowControl/>
              <w:jc w:val="center"/>
              <w:rPr>
                <w:rFonts w:ascii="宋体" w:hAnsi="宋体" w:cs="宋体"/>
                <w:kern w:val="0"/>
                <w:sz w:val="22"/>
              </w:rPr>
            </w:pPr>
            <w:r>
              <w:rPr>
                <w:rFonts w:hint="eastAsia" w:ascii="宋体" w:hAnsi="宋体" w:cs="宋体"/>
                <w:kern w:val="0"/>
                <w:sz w:val="22"/>
              </w:rPr>
              <w:t>1</w:t>
            </w:r>
          </w:p>
        </w:tc>
        <w:tc>
          <w:tcPr>
            <w:tcW w:w="1489" w:type="dxa"/>
            <w:shd w:val="clear" w:color="auto" w:fill="auto"/>
            <w:noWrap/>
            <w:vAlign w:val="center"/>
          </w:tcPr>
          <w:p w14:paraId="1F000C13">
            <w:pPr>
              <w:widowControl/>
              <w:jc w:val="center"/>
              <w:rPr>
                <w:rFonts w:ascii="宋体" w:hAnsi="宋体" w:cs="宋体"/>
                <w:kern w:val="0"/>
                <w:sz w:val="22"/>
              </w:rPr>
            </w:pPr>
            <w:r>
              <w:rPr>
                <w:rFonts w:hint="eastAsia" w:ascii="宋体" w:hAnsi="宋体" w:cs="宋体"/>
                <w:kern w:val="0"/>
                <w:sz w:val="22"/>
              </w:rPr>
              <w:t>600</w:t>
            </w:r>
          </w:p>
        </w:tc>
      </w:tr>
      <w:tr w14:paraId="20F78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56975CD">
            <w:pPr>
              <w:widowControl/>
              <w:jc w:val="center"/>
              <w:rPr>
                <w:rFonts w:ascii="宋体" w:hAnsi="宋体" w:cs="宋体"/>
                <w:kern w:val="0"/>
                <w:sz w:val="22"/>
              </w:rPr>
            </w:pPr>
            <w:r>
              <w:rPr>
                <w:rFonts w:hint="eastAsia" w:ascii="宋体" w:hAnsi="宋体" w:cs="宋体"/>
                <w:kern w:val="0"/>
                <w:sz w:val="22"/>
              </w:rPr>
              <w:t>237</w:t>
            </w:r>
          </w:p>
        </w:tc>
        <w:tc>
          <w:tcPr>
            <w:tcW w:w="1072" w:type="dxa"/>
            <w:shd w:val="clear" w:color="auto" w:fill="auto"/>
            <w:vAlign w:val="center"/>
          </w:tcPr>
          <w:p w14:paraId="0BD4B5A4">
            <w:pPr>
              <w:widowControl/>
              <w:jc w:val="center"/>
              <w:rPr>
                <w:rFonts w:ascii="宋体" w:hAnsi="宋体" w:cs="宋体"/>
                <w:kern w:val="0"/>
                <w:sz w:val="22"/>
              </w:rPr>
            </w:pPr>
            <w:r>
              <w:rPr>
                <w:rFonts w:hint="eastAsia" w:ascii="宋体" w:hAnsi="宋体" w:cs="宋体"/>
                <w:kern w:val="0"/>
                <w:sz w:val="22"/>
              </w:rPr>
              <w:t>酵母粉</w:t>
            </w:r>
          </w:p>
        </w:tc>
        <w:tc>
          <w:tcPr>
            <w:tcW w:w="4897" w:type="dxa"/>
            <w:shd w:val="clear" w:color="auto" w:fill="auto"/>
            <w:vAlign w:val="center"/>
          </w:tcPr>
          <w:p w14:paraId="3717401F">
            <w:pPr>
              <w:widowControl/>
              <w:jc w:val="left"/>
              <w:rPr>
                <w:rFonts w:ascii="宋体" w:hAnsi="宋体" w:cs="宋体"/>
                <w:kern w:val="0"/>
                <w:sz w:val="22"/>
              </w:rPr>
            </w:pPr>
            <w:r>
              <w:rPr>
                <w:rFonts w:hint="eastAsia" w:ascii="宋体" w:hAnsi="宋体" w:cs="宋体"/>
                <w:kern w:val="0"/>
                <w:sz w:val="22"/>
              </w:rPr>
              <w:t>食品添加剂</w:t>
            </w:r>
          </w:p>
        </w:tc>
        <w:tc>
          <w:tcPr>
            <w:tcW w:w="462" w:type="dxa"/>
            <w:shd w:val="clear" w:color="auto" w:fill="auto"/>
            <w:noWrap/>
            <w:vAlign w:val="center"/>
          </w:tcPr>
          <w:p w14:paraId="12E4A97F">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15EC33E4">
            <w:pPr>
              <w:widowControl/>
              <w:jc w:val="center"/>
              <w:rPr>
                <w:rFonts w:ascii="宋体" w:hAnsi="宋体" w:cs="宋体"/>
                <w:kern w:val="0"/>
                <w:sz w:val="22"/>
              </w:rPr>
            </w:pPr>
            <w:r>
              <w:rPr>
                <w:rFonts w:hint="eastAsia" w:ascii="宋体" w:hAnsi="宋体" w:cs="宋体"/>
                <w:kern w:val="0"/>
                <w:sz w:val="22"/>
              </w:rPr>
              <w:t>120</w:t>
            </w:r>
          </w:p>
        </w:tc>
        <w:tc>
          <w:tcPr>
            <w:tcW w:w="1048" w:type="dxa"/>
            <w:shd w:val="clear" w:color="auto" w:fill="auto"/>
            <w:noWrap/>
            <w:vAlign w:val="center"/>
          </w:tcPr>
          <w:p w14:paraId="05E81DC8">
            <w:pPr>
              <w:widowControl/>
              <w:jc w:val="center"/>
              <w:rPr>
                <w:rFonts w:ascii="宋体" w:hAnsi="宋体" w:cs="宋体"/>
                <w:kern w:val="0"/>
                <w:sz w:val="22"/>
              </w:rPr>
            </w:pPr>
            <w:r>
              <w:rPr>
                <w:rFonts w:hint="eastAsia" w:ascii="宋体" w:hAnsi="宋体" w:cs="宋体"/>
                <w:kern w:val="0"/>
                <w:sz w:val="22"/>
              </w:rPr>
              <w:t>1</w:t>
            </w:r>
          </w:p>
        </w:tc>
        <w:tc>
          <w:tcPr>
            <w:tcW w:w="1489" w:type="dxa"/>
            <w:shd w:val="clear" w:color="auto" w:fill="auto"/>
            <w:noWrap/>
            <w:vAlign w:val="center"/>
          </w:tcPr>
          <w:p w14:paraId="787EEE74">
            <w:pPr>
              <w:widowControl/>
              <w:jc w:val="center"/>
              <w:rPr>
                <w:rFonts w:ascii="宋体" w:hAnsi="宋体" w:cs="宋体"/>
                <w:kern w:val="0"/>
                <w:sz w:val="22"/>
              </w:rPr>
            </w:pPr>
            <w:r>
              <w:rPr>
                <w:rFonts w:hint="eastAsia" w:ascii="宋体" w:hAnsi="宋体" w:cs="宋体"/>
                <w:kern w:val="0"/>
                <w:sz w:val="22"/>
              </w:rPr>
              <w:t>120</w:t>
            </w:r>
          </w:p>
        </w:tc>
      </w:tr>
      <w:tr w14:paraId="2F8FC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4A6CD56">
            <w:pPr>
              <w:widowControl/>
              <w:jc w:val="center"/>
              <w:rPr>
                <w:rFonts w:ascii="宋体" w:hAnsi="宋体" w:cs="宋体"/>
                <w:kern w:val="0"/>
                <w:sz w:val="22"/>
              </w:rPr>
            </w:pPr>
            <w:r>
              <w:rPr>
                <w:rFonts w:hint="eastAsia" w:ascii="宋体" w:hAnsi="宋体" w:cs="宋体"/>
                <w:kern w:val="0"/>
                <w:sz w:val="22"/>
              </w:rPr>
              <w:t>238</w:t>
            </w:r>
          </w:p>
        </w:tc>
        <w:tc>
          <w:tcPr>
            <w:tcW w:w="1072" w:type="dxa"/>
            <w:shd w:val="clear" w:color="auto" w:fill="auto"/>
            <w:vAlign w:val="center"/>
          </w:tcPr>
          <w:p w14:paraId="6188A473">
            <w:pPr>
              <w:widowControl/>
              <w:jc w:val="center"/>
              <w:rPr>
                <w:rFonts w:ascii="宋体" w:hAnsi="宋体" w:cs="宋体"/>
                <w:kern w:val="0"/>
                <w:sz w:val="22"/>
              </w:rPr>
            </w:pPr>
            <w:r>
              <w:rPr>
                <w:rFonts w:hint="eastAsia" w:ascii="宋体" w:hAnsi="宋体" w:cs="宋体"/>
                <w:kern w:val="0"/>
                <w:sz w:val="22"/>
              </w:rPr>
              <w:t>乳酸菌粉</w:t>
            </w:r>
          </w:p>
        </w:tc>
        <w:tc>
          <w:tcPr>
            <w:tcW w:w="4897" w:type="dxa"/>
            <w:shd w:val="clear" w:color="auto" w:fill="auto"/>
            <w:vAlign w:val="center"/>
          </w:tcPr>
          <w:p w14:paraId="1648BE76">
            <w:pPr>
              <w:widowControl/>
              <w:jc w:val="left"/>
              <w:rPr>
                <w:rFonts w:ascii="宋体" w:hAnsi="宋体" w:cs="宋体"/>
                <w:kern w:val="0"/>
                <w:sz w:val="22"/>
              </w:rPr>
            </w:pPr>
            <w:r>
              <w:rPr>
                <w:rFonts w:hint="eastAsia" w:ascii="宋体" w:hAnsi="宋体" w:cs="宋体"/>
                <w:kern w:val="0"/>
                <w:sz w:val="22"/>
              </w:rPr>
              <w:t>食品添加剂</w:t>
            </w:r>
          </w:p>
        </w:tc>
        <w:tc>
          <w:tcPr>
            <w:tcW w:w="462" w:type="dxa"/>
            <w:shd w:val="clear" w:color="auto" w:fill="auto"/>
            <w:noWrap/>
            <w:vAlign w:val="center"/>
          </w:tcPr>
          <w:p w14:paraId="7ED11328">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52FB7D0A">
            <w:pPr>
              <w:widowControl/>
              <w:jc w:val="center"/>
              <w:rPr>
                <w:rFonts w:ascii="宋体" w:hAnsi="宋体" w:cs="宋体"/>
                <w:kern w:val="0"/>
                <w:sz w:val="22"/>
              </w:rPr>
            </w:pPr>
            <w:r>
              <w:rPr>
                <w:rFonts w:hint="eastAsia" w:ascii="宋体" w:hAnsi="宋体" w:cs="宋体"/>
                <w:kern w:val="0"/>
                <w:sz w:val="22"/>
              </w:rPr>
              <w:t>120</w:t>
            </w:r>
          </w:p>
        </w:tc>
        <w:tc>
          <w:tcPr>
            <w:tcW w:w="1048" w:type="dxa"/>
            <w:shd w:val="clear" w:color="auto" w:fill="auto"/>
            <w:noWrap/>
            <w:vAlign w:val="center"/>
          </w:tcPr>
          <w:p w14:paraId="60B3FCC3">
            <w:pPr>
              <w:widowControl/>
              <w:jc w:val="center"/>
              <w:rPr>
                <w:rFonts w:ascii="宋体" w:hAnsi="宋体" w:cs="宋体"/>
                <w:kern w:val="0"/>
                <w:sz w:val="22"/>
              </w:rPr>
            </w:pPr>
            <w:r>
              <w:rPr>
                <w:rFonts w:hint="eastAsia" w:ascii="宋体" w:hAnsi="宋体" w:cs="宋体"/>
                <w:kern w:val="0"/>
                <w:sz w:val="22"/>
              </w:rPr>
              <w:t>0.4</w:t>
            </w:r>
          </w:p>
        </w:tc>
        <w:tc>
          <w:tcPr>
            <w:tcW w:w="1489" w:type="dxa"/>
            <w:shd w:val="clear" w:color="auto" w:fill="auto"/>
            <w:noWrap/>
            <w:vAlign w:val="center"/>
          </w:tcPr>
          <w:p w14:paraId="2C4136E2">
            <w:pPr>
              <w:widowControl/>
              <w:jc w:val="center"/>
              <w:rPr>
                <w:rFonts w:ascii="宋体" w:hAnsi="宋体" w:cs="宋体"/>
                <w:kern w:val="0"/>
                <w:sz w:val="22"/>
              </w:rPr>
            </w:pPr>
            <w:r>
              <w:rPr>
                <w:rFonts w:hint="eastAsia" w:ascii="宋体" w:hAnsi="宋体" w:cs="宋体"/>
                <w:kern w:val="0"/>
                <w:sz w:val="22"/>
              </w:rPr>
              <w:t>48</w:t>
            </w:r>
          </w:p>
        </w:tc>
      </w:tr>
      <w:tr w14:paraId="2773A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BF13794">
            <w:pPr>
              <w:widowControl/>
              <w:jc w:val="center"/>
              <w:rPr>
                <w:rFonts w:ascii="宋体" w:hAnsi="宋体" w:cs="宋体"/>
                <w:kern w:val="0"/>
                <w:sz w:val="22"/>
              </w:rPr>
            </w:pPr>
            <w:r>
              <w:rPr>
                <w:rFonts w:hint="eastAsia" w:ascii="宋体" w:hAnsi="宋体" w:cs="宋体"/>
                <w:kern w:val="0"/>
                <w:sz w:val="22"/>
              </w:rPr>
              <w:t>239</w:t>
            </w:r>
          </w:p>
        </w:tc>
        <w:tc>
          <w:tcPr>
            <w:tcW w:w="1072" w:type="dxa"/>
            <w:shd w:val="clear" w:color="auto" w:fill="auto"/>
            <w:vAlign w:val="center"/>
          </w:tcPr>
          <w:p w14:paraId="6F4309C3">
            <w:pPr>
              <w:widowControl/>
              <w:jc w:val="center"/>
              <w:rPr>
                <w:rFonts w:ascii="宋体" w:hAnsi="宋体" w:cs="宋体"/>
                <w:kern w:val="0"/>
                <w:sz w:val="22"/>
              </w:rPr>
            </w:pPr>
            <w:r>
              <w:rPr>
                <w:rFonts w:hint="eastAsia" w:ascii="宋体" w:hAnsi="宋体" w:cs="宋体"/>
                <w:kern w:val="0"/>
                <w:sz w:val="22"/>
              </w:rPr>
              <w:t>红曲霉米粉</w:t>
            </w:r>
          </w:p>
        </w:tc>
        <w:tc>
          <w:tcPr>
            <w:tcW w:w="4897" w:type="dxa"/>
            <w:shd w:val="clear" w:color="auto" w:fill="auto"/>
            <w:vAlign w:val="center"/>
          </w:tcPr>
          <w:p w14:paraId="5035C945">
            <w:pPr>
              <w:widowControl/>
              <w:jc w:val="left"/>
              <w:rPr>
                <w:rFonts w:ascii="宋体" w:hAnsi="宋体" w:cs="宋体"/>
                <w:kern w:val="0"/>
                <w:sz w:val="22"/>
              </w:rPr>
            </w:pPr>
            <w:r>
              <w:rPr>
                <w:rFonts w:hint="eastAsia" w:ascii="宋体" w:hAnsi="宋体" w:cs="宋体"/>
                <w:kern w:val="0"/>
                <w:sz w:val="22"/>
              </w:rPr>
              <w:t>食品添加剂</w:t>
            </w:r>
          </w:p>
        </w:tc>
        <w:tc>
          <w:tcPr>
            <w:tcW w:w="462" w:type="dxa"/>
            <w:shd w:val="clear" w:color="auto" w:fill="auto"/>
            <w:noWrap/>
            <w:vAlign w:val="center"/>
          </w:tcPr>
          <w:p w14:paraId="6AFCF012">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690E64FE">
            <w:pPr>
              <w:widowControl/>
              <w:jc w:val="center"/>
              <w:rPr>
                <w:rFonts w:ascii="宋体" w:hAnsi="宋体" w:cs="宋体"/>
                <w:kern w:val="0"/>
                <w:sz w:val="22"/>
              </w:rPr>
            </w:pPr>
            <w:r>
              <w:rPr>
                <w:rFonts w:hint="eastAsia" w:ascii="宋体" w:hAnsi="宋体" w:cs="宋体"/>
                <w:kern w:val="0"/>
                <w:sz w:val="22"/>
              </w:rPr>
              <w:t>120</w:t>
            </w:r>
          </w:p>
        </w:tc>
        <w:tc>
          <w:tcPr>
            <w:tcW w:w="1048" w:type="dxa"/>
            <w:shd w:val="clear" w:color="auto" w:fill="auto"/>
            <w:noWrap/>
            <w:vAlign w:val="center"/>
          </w:tcPr>
          <w:p w14:paraId="2570C2D3">
            <w:pPr>
              <w:widowControl/>
              <w:jc w:val="center"/>
              <w:rPr>
                <w:rFonts w:ascii="宋体" w:hAnsi="宋体" w:cs="宋体"/>
                <w:kern w:val="0"/>
                <w:sz w:val="22"/>
              </w:rPr>
            </w:pPr>
            <w:r>
              <w:rPr>
                <w:rFonts w:hint="eastAsia" w:ascii="宋体" w:hAnsi="宋体" w:cs="宋体"/>
                <w:kern w:val="0"/>
                <w:sz w:val="22"/>
              </w:rPr>
              <w:t>2</w:t>
            </w:r>
          </w:p>
        </w:tc>
        <w:tc>
          <w:tcPr>
            <w:tcW w:w="1489" w:type="dxa"/>
            <w:shd w:val="clear" w:color="auto" w:fill="auto"/>
            <w:noWrap/>
            <w:vAlign w:val="center"/>
          </w:tcPr>
          <w:p w14:paraId="75716BB9">
            <w:pPr>
              <w:widowControl/>
              <w:jc w:val="center"/>
              <w:rPr>
                <w:rFonts w:ascii="宋体" w:hAnsi="宋体" w:cs="宋体"/>
                <w:kern w:val="0"/>
                <w:sz w:val="22"/>
              </w:rPr>
            </w:pPr>
            <w:r>
              <w:rPr>
                <w:rFonts w:hint="eastAsia" w:ascii="宋体" w:hAnsi="宋体" w:cs="宋体"/>
                <w:kern w:val="0"/>
                <w:sz w:val="22"/>
              </w:rPr>
              <w:t>240</w:t>
            </w:r>
          </w:p>
        </w:tc>
      </w:tr>
      <w:tr w14:paraId="1310C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5CF70AF8">
            <w:pPr>
              <w:widowControl/>
              <w:jc w:val="center"/>
              <w:rPr>
                <w:rFonts w:ascii="宋体" w:hAnsi="宋体" w:cs="宋体"/>
                <w:kern w:val="0"/>
                <w:sz w:val="22"/>
              </w:rPr>
            </w:pPr>
            <w:r>
              <w:rPr>
                <w:rFonts w:hint="eastAsia" w:ascii="宋体" w:hAnsi="宋体" w:cs="宋体"/>
                <w:kern w:val="0"/>
                <w:sz w:val="22"/>
              </w:rPr>
              <w:t>240</w:t>
            </w:r>
          </w:p>
        </w:tc>
        <w:tc>
          <w:tcPr>
            <w:tcW w:w="1072" w:type="dxa"/>
            <w:shd w:val="clear" w:color="auto" w:fill="auto"/>
            <w:vAlign w:val="center"/>
          </w:tcPr>
          <w:p w14:paraId="12A71512">
            <w:pPr>
              <w:widowControl/>
              <w:jc w:val="center"/>
              <w:rPr>
                <w:rFonts w:ascii="宋体" w:hAnsi="宋体" w:cs="宋体"/>
                <w:kern w:val="0"/>
                <w:sz w:val="22"/>
              </w:rPr>
            </w:pPr>
            <w:r>
              <w:rPr>
                <w:rFonts w:hint="eastAsia" w:ascii="宋体" w:hAnsi="宋体" w:cs="宋体"/>
                <w:kern w:val="0"/>
                <w:sz w:val="22"/>
              </w:rPr>
              <w:t>醋酸杆菌</w:t>
            </w:r>
          </w:p>
        </w:tc>
        <w:tc>
          <w:tcPr>
            <w:tcW w:w="4897" w:type="dxa"/>
            <w:shd w:val="clear" w:color="auto" w:fill="auto"/>
            <w:vAlign w:val="center"/>
          </w:tcPr>
          <w:p w14:paraId="00F65E72">
            <w:pPr>
              <w:widowControl/>
              <w:jc w:val="left"/>
              <w:rPr>
                <w:rFonts w:ascii="宋体" w:hAnsi="宋体" w:cs="宋体"/>
                <w:kern w:val="0"/>
                <w:sz w:val="22"/>
              </w:rPr>
            </w:pPr>
            <w:r>
              <w:rPr>
                <w:rFonts w:hint="eastAsia" w:ascii="宋体" w:hAnsi="宋体" w:cs="宋体"/>
                <w:kern w:val="0"/>
                <w:sz w:val="22"/>
              </w:rPr>
              <w:t>食品添加剂</w:t>
            </w:r>
          </w:p>
        </w:tc>
        <w:tc>
          <w:tcPr>
            <w:tcW w:w="462" w:type="dxa"/>
            <w:shd w:val="clear" w:color="auto" w:fill="auto"/>
            <w:noWrap/>
            <w:vAlign w:val="center"/>
          </w:tcPr>
          <w:p w14:paraId="380587A3">
            <w:pPr>
              <w:widowControl/>
              <w:jc w:val="center"/>
              <w:rPr>
                <w:rFonts w:ascii="宋体" w:hAnsi="宋体" w:cs="宋体"/>
                <w:kern w:val="0"/>
                <w:sz w:val="22"/>
              </w:rPr>
            </w:pPr>
            <w:r>
              <w:rPr>
                <w:rFonts w:hint="eastAsia" w:ascii="宋体" w:hAnsi="宋体" w:cs="宋体"/>
                <w:kern w:val="0"/>
                <w:sz w:val="22"/>
              </w:rPr>
              <w:t>mL</w:t>
            </w:r>
          </w:p>
        </w:tc>
        <w:tc>
          <w:tcPr>
            <w:tcW w:w="605" w:type="dxa"/>
            <w:shd w:val="clear" w:color="auto" w:fill="auto"/>
            <w:noWrap/>
            <w:vAlign w:val="center"/>
          </w:tcPr>
          <w:p w14:paraId="52E79A6A">
            <w:pPr>
              <w:widowControl/>
              <w:jc w:val="center"/>
              <w:rPr>
                <w:rFonts w:ascii="宋体" w:hAnsi="宋体" w:cs="宋体"/>
                <w:kern w:val="0"/>
                <w:sz w:val="22"/>
              </w:rPr>
            </w:pPr>
            <w:r>
              <w:rPr>
                <w:rFonts w:hint="eastAsia" w:ascii="宋体" w:hAnsi="宋体" w:cs="宋体"/>
                <w:kern w:val="0"/>
                <w:sz w:val="22"/>
              </w:rPr>
              <w:t>120</w:t>
            </w:r>
          </w:p>
        </w:tc>
        <w:tc>
          <w:tcPr>
            <w:tcW w:w="1048" w:type="dxa"/>
            <w:shd w:val="clear" w:color="auto" w:fill="auto"/>
            <w:noWrap/>
            <w:vAlign w:val="center"/>
          </w:tcPr>
          <w:p w14:paraId="582E6C8D">
            <w:pPr>
              <w:widowControl/>
              <w:jc w:val="center"/>
              <w:rPr>
                <w:rFonts w:ascii="宋体" w:hAnsi="宋体" w:cs="宋体"/>
                <w:kern w:val="0"/>
                <w:sz w:val="22"/>
              </w:rPr>
            </w:pPr>
            <w:r>
              <w:rPr>
                <w:rFonts w:hint="eastAsia" w:ascii="宋体" w:hAnsi="宋体" w:cs="宋体"/>
                <w:kern w:val="0"/>
                <w:sz w:val="22"/>
              </w:rPr>
              <w:t>2</w:t>
            </w:r>
          </w:p>
        </w:tc>
        <w:tc>
          <w:tcPr>
            <w:tcW w:w="1489" w:type="dxa"/>
            <w:shd w:val="clear" w:color="auto" w:fill="auto"/>
            <w:noWrap/>
            <w:vAlign w:val="center"/>
          </w:tcPr>
          <w:p w14:paraId="65E066DE">
            <w:pPr>
              <w:widowControl/>
              <w:jc w:val="center"/>
              <w:rPr>
                <w:rFonts w:ascii="宋体" w:hAnsi="宋体" w:cs="宋体"/>
                <w:kern w:val="0"/>
                <w:sz w:val="22"/>
              </w:rPr>
            </w:pPr>
            <w:r>
              <w:rPr>
                <w:rFonts w:hint="eastAsia" w:ascii="宋体" w:hAnsi="宋体" w:cs="宋体"/>
                <w:kern w:val="0"/>
                <w:sz w:val="22"/>
              </w:rPr>
              <w:t>240</w:t>
            </w:r>
          </w:p>
        </w:tc>
      </w:tr>
      <w:tr w14:paraId="20E41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7D1DE1DC">
            <w:pPr>
              <w:widowControl/>
              <w:jc w:val="center"/>
              <w:rPr>
                <w:rFonts w:ascii="宋体" w:hAnsi="宋体" w:cs="宋体"/>
                <w:kern w:val="0"/>
                <w:sz w:val="22"/>
              </w:rPr>
            </w:pPr>
            <w:r>
              <w:rPr>
                <w:rFonts w:hint="eastAsia" w:ascii="宋体" w:hAnsi="宋体" w:cs="宋体"/>
                <w:kern w:val="0"/>
                <w:sz w:val="22"/>
              </w:rPr>
              <w:t>241</w:t>
            </w:r>
          </w:p>
        </w:tc>
        <w:tc>
          <w:tcPr>
            <w:tcW w:w="1072" w:type="dxa"/>
            <w:shd w:val="clear" w:color="auto" w:fill="auto"/>
            <w:vAlign w:val="center"/>
          </w:tcPr>
          <w:p w14:paraId="59B0D916">
            <w:pPr>
              <w:widowControl/>
              <w:jc w:val="center"/>
              <w:rPr>
                <w:rFonts w:ascii="宋体" w:hAnsi="宋体" w:cs="宋体"/>
                <w:kern w:val="0"/>
                <w:sz w:val="22"/>
              </w:rPr>
            </w:pPr>
            <w:r>
              <w:rPr>
                <w:rFonts w:hint="eastAsia" w:ascii="宋体" w:hAnsi="宋体" w:cs="宋体"/>
                <w:kern w:val="0"/>
                <w:sz w:val="22"/>
              </w:rPr>
              <w:t>大肠杆菌</w:t>
            </w:r>
          </w:p>
        </w:tc>
        <w:tc>
          <w:tcPr>
            <w:tcW w:w="4897" w:type="dxa"/>
            <w:shd w:val="clear" w:color="auto" w:fill="auto"/>
            <w:vAlign w:val="center"/>
          </w:tcPr>
          <w:p w14:paraId="3AFDCC50">
            <w:pPr>
              <w:widowControl/>
              <w:jc w:val="left"/>
              <w:rPr>
                <w:rFonts w:ascii="宋体" w:hAnsi="宋体" w:cs="宋体"/>
                <w:kern w:val="0"/>
                <w:sz w:val="22"/>
              </w:rPr>
            </w:pPr>
            <w:r>
              <w:rPr>
                <w:rFonts w:hint="eastAsia" w:ascii="宋体" w:hAnsi="宋体" w:cs="宋体"/>
                <w:kern w:val="0"/>
                <w:sz w:val="22"/>
              </w:rPr>
              <w:t>菌种</w:t>
            </w:r>
          </w:p>
        </w:tc>
        <w:tc>
          <w:tcPr>
            <w:tcW w:w="462" w:type="dxa"/>
            <w:shd w:val="clear" w:color="auto" w:fill="auto"/>
            <w:noWrap/>
            <w:vAlign w:val="center"/>
          </w:tcPr>
          <w:p w14:paraId="6A369344">
            <w:pPr>
              <w:widowControl/>
              <w:jc w:val="center"/>
              <w:rPr>
                <w:rFonts w:ascii="宋体" w:hAnsi="宋体" w:cs="宋体"/>
                <w:kern w:val="0"/>
                <w:sz w:val="22"/>
              </w:rPr>
            </w:pPr>
            <w:r>
              <w:rPr>
                <w:rFonts w:hint="eastAsia" w:ascii="宋体" w:hAnsi="宋体" w:cs="宋体"/>
                <w:kern w:val="0"/>
                <w:sz w:val="22"/>
              </w:rPr>
              <w:t>mL</w:t>
            </w:r>
          </w:p>
        </w:tc>
        <w:tc>
          <w:tcPr>
            <w:tcW w:w="605" w:type="dxa"/>
            <w:shd w:val="clear" w:color="auto" w:fill="auto"/>
            <w:noWrap/>
            <w:vAlign w:val="center"/>
          </w:tcPr>
          <w:p w14:paraId="2CBACC44">
            <w:pPr>
              <w:widowControl/>
              <w:jc w:val="center"/>
              <w:rPr>
                <w:rFonts w:ascii="宋体" w:hAnsi="宋体" w:cs="宋体"/>
                <w:kern w:val="0"/>
                <w:sz w:val="22"/>
              </w:rPr>
            </w:pPr>
            <w:r>
              <w:rPr>
                <w:rFonts w:hint="eastAsia" w:ascii="宋体" w:hAnsi="宋体" w:cs="宋体"/>
                <w:kern w:val="0"/>
                <w:sz w:val="22"/>
              </w:rPr>
              <w:t>2</w:t>
            </w:r>
          </w:p>
        </w:tc>
        <w:tc>
          <w:tcPr>
            <w:tcW w:w="1048" w:type="dxa"/>
            <w:shd w:val="clear" w:color="auto" w:fill="auto"/>
            <w:noWrap/>
            <w:vAlign w:val="center"/>
          </w:tcPr>
          <w:p w14:paraId="5F41B40E">
            <w:pPr>
              <w:widowControl/>
              <w:jc w:val="center"/>
              <w:rPr>
                <w:rFonts w:ascii="宋体" w:hAnsi="宋体" w:cs="宋体"/>
                <w:kern w:val="0"/>
                <w:sz w:val="22"/>
              </w:rPr>
            </w:pPr>
            <w:r>
              <w:rPr>
                <w:rFonts w:hint="eastAsia" w:ascii="宋体" w:hAnsi="宋体" w:cs="宋体"/>
                <w:kern w:val="0"/>
                <w:sz w:val="22"/>
              </w:rPr>
              <w:t>7</w:t>
            </w:r>
          </w:p>
        </w:tc>
        <w:tc>
          <w:tcPr>
            <w:tcW w:w="1489" w:type="dxa"/>
            <w:shd w:val="clear" w:color="auto" w:fill="auto"/>
            <w:noWrap/>
            <w:vAlign w:val="center"/>
          </w:tcPr>
          <w:p w14:paraId="51961929">
            <w:pPr>
              <w:widowControl/>
              <w:jc w:val="center"/>
              <w:rPr>
                <w:rFonts w:ascii="宋体" w:hAnsi="宋体" w:cs="宋体"/>
                <w:kern w:val="0"/>
                <w:sz w:val="22"/>
              </w:rPr>
            </w:pPr>
            <w:r>
              <w:rPr>
                <w:rFonts w:hint="eastAsia" w:ascii="宋体" w:hAnsi="宋体" w:cs="宋体"/>
                <w:kern w:val="0"/>
                <w:sz w:val="22"/>
              </w:rPr>
              <w:t>14</w:t>
            </w:r>
          </w:p>
        </w:tc>
      </w:tr>
      <w:tr w14:paraId="0A038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5FB74150">
            <w:pPr>
              <w:widowControl/>
              <w:jc w:val="center"/>
              <w:rPr>
                <w:rFonts w:ascii="宋体" w:hAnsi="宋体" w:cs="宋体"/>
                <w:kern w:val="0"/>
                <w:sz w:val="22"/>
              </w:rPr>
            </w:pPr>
            <w:r>
              <w:rPr>
                <w:rFonts w:hint="eastAsia" w:ascii="宋体" w:hAnsi="宋体" w:cs="宋体"/>
                <w:kern w:val="0"/>
                <w:sz w:val="22"/>
              </w:rPr>
              <w:t>242</w:t>
            </w:r>
          </w:p>
        </w:tc>
        <w:tc>
          <w:tcPr>
            <w:tcW w:w="1072" w:type="dxa"/>
            <w:shd w:val="clear" w:color="auto" w:fill="auto"/>
            <w:vAlign w:val="center"/>
          </w:tcPr>
          <w:p w14:paraId="426A0D9B">
            <w:pPr>
              <w:widowControl/>
              <w:jc w:val="center"/>
              <w:rPr>
                <w:rFonts w:ascii="宋体" w:hAnsi="宋体" w:cs="宋体"/>
                <w:kern w:val="0"/>
                <w:sz w:val="22"/>
              </w:rPr>
            </w:pPr>
            <w:r>
              <w:rPr>
                <w:rFonts w:hint="eastAsia" w:ascii="宋体" w:hAnsi="宋体" w:cs="宋体"/>
                <w:kern w:val="0"/>
                <w:sz w:val="22"/>
              </w:rPr>
              <w:t>毛霉菌或根霉菌</w:t>
            </w:r>
          </w:p>
        </w:tc>
        <w:tc>
          <w:tcPr>
            <w:tcW w:w="4897" w:type="dxa"/>
            <w:shd w:val="clear" w:color="auto" w:fill="auto"/>
            <w:vAlign w:val="center"/>
          </w:tcPr>
          <w:p w14:paraId="6E1C3D7B">
            <w:pPr>
              <w:widowControl/>
              <w:jc w:val="left"/>
              <w:rPr>
                <w:rFonts w:ascii="宋体" w:hAnsi="宋体" w:cs="宋体"/>
                <w:kern w:val="0"/>
                <w:sz w:val="22"/>
              </w:rPr>
            </w:pPr>
            <w:r>
              <w:rPr>
                <w:rFonts w:hint="eastAsia" w:ascii="宋体" w:hAnsi="宋体" w:cs="宋体"/>
                <w:kern w:val="0"/>
                <w:sz w:val="22"/>
              </w:rPr>
              <w:t>菌种</w:t>
            </w:r>
          </w:p>
        </w:tc>
        <w:tc>
          <w:tcPr>
            <w:tcW w:w="462" w:type="dxa"/>
            <w:shd w:val="clear" w:color="auto" w:fill="auto"/>
            <w:noWrap/>
            <w:vAlign w:val="center"/>
          </w:tcPr>
          <w:p w14:paraId="1DCA8672">
            <w:pPr>
              <w:widowControl/>
              <w:jc w:val="center"/>
              <w:rPr>
                <w:rFonts w:ascii="宋体" w:hAnsi="宋体" w:cs="宋体"/>
                <w:kern w:val="0"/>
                <w:sz w:val="22"/>
              </w:rPr>
            </w:pPr>
            <w:r>
              <w:rPr>
                <w:rFonts w:hint="eastAsia" w:ascii="宋体" w:hAnsi="宋体" w:cs="宋体"/>
                <w:kern w:val="0"/>
                <w:sz w:val="22"/>
              </w:rPr>
              <w:t>mL</w:t>
            </w:r>
          </w:p>
        </w:tc>
        <w:tc>
          <w:tcPr>
            <w:tcW w:w="605" w:type="dxa"/>
            <w:shd w:val="clear" w:color="auto" w:fill="auto"/>
            <w:noWrap/>
            <w:vAlign w:val="center"/>
          </w:tcPr>
          <w:p w14:paraId="0959A55F">
            <w:pPr>
              <w:widowControl/>
              <w:jc w:val="center"/>
              <w:rPr>
                <w:rFonts w:ascii="宋体" w:hAnsi="宋体" w:cs="宋体"/>
                <w:kern w:val="0"/>
                <w:sz w:val="22"/>
              </w:rPr>
            </w:pPr>
            <w:r>
              <w:rPr>
                <w:rFonts w:hint="eastAsia" w:ascii="宋体" w:hAnsi="宋体" w:cs="宋体"/>
                <w:kern w:val="0"/>
                <w:sz w:val="22"/>
              </w:rPr>
              <w:t>2</w:t>
            </w:r>
          </w:p>
        </w:tc>
        <w:tc>
          <w:tcPr>
            <w:tcW w:w="1048" w:type="dxa"/>
            <w:shd w:val="clear" w:color="auto" w:fill="auto"/>
            <w:noWrap/>
            <w:vAlign w:val="center"/>
          </w:tcPr>
          <w:p w14:paraId="4D9F877B">
            <w:pPr>
              <w:widowControl/>
              <w:jc w:val="center"/>
              <w:rPr>
                <w:rFonts w:ascii="宋体" w:hAnsi="宋体" w:cs="宋体"/>
                <w:kern w:val="0"/>
                <w:sz w:val="22"/>
              </w:rPr>
            </w:pPr>
            <w:r>
              <w:rPr>
                <w:rFonts w:hint="eastAsia" w:ascii="宋体" w:hAnsi="宋体" w:cs="宋体"/>
                <w:kern w:val="0"/>
                <w:sz w:val="22"/>
              </w:rPr>
              <w:t>5</w:t>
            </w:r>
          </w:p>
        </w:tc>
        <w:tc>
          <w:tcPr>
            <w:tcW w:w="1489" w:type="dxa"/>
            <w:shd w:val="clear" w:color="auto" w:fill="auto"/>
            <w:noWrap/>
            <w:vAlign w:val="center"/>
          </w:tcPr>
          <w:p w14:paraId="675E0C21">
            <w:pPr>
              <w:widowControl/>
              <w:jc w:val="center"/>
              <w:rPr>
                <w:rFonts w:ascii="宋体" w:hAnsi="宋体" w:cs="宋体"/>
                <w:kern w:val="0"/>
                <w:sz w:val="22"/>
              </w:rPr>
            </w:pPr>
            <w:r>
              <w:rPr>
                <w:rFonts w:hint="eastAsia" w:ascii="宋体" w:hAnsi="宋体" w:cs="宋体"/>
                <w:kern w:val="0"/>
                <w:sz w:val="22"/>
              </w:rPr>
              <w:t>10</w:t>
            </w:r>
          </w:p>
        </w:tc>
      </w:tr>
      <w:tr w14:paraId="4C22E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3EB9D10F">
            <w:pPr>
              <w:widowControl/>
              <w:jc w:val="center"/>
              <w:rPr>
                <w:rFonts w:ascii="宋体" w:hAnsi="宋体" w:cs="宋体"/>
                <w:kern w:val="0"/>
                <w:sz w:val="22"/>
              </w:rPr>
            </w:pPr>
            <w:r>
              <w:rPr>
                <w:rFonts w:hint="eastAsia" w:ascii="宋体" w:hAnsi="宋体" w:cs="宋体"/>
                <w:kern w:val="0"/>
                <w:sz w:val="22"/>
              </w:rPr>
              <w:t>243</w:t>
            </w:r>
          </w:p>
        </w:tc>
        <w:tc>
          <w:tcPr>
            <w:tcW w:w="1072" w:type="dxa"/>
            <w:shd w:val="clear" w:color="auto" w:fill="auto"/>
            <w:vAlign w:val="center"/>
          </w:tcPr>
          <w:p w14:paraId="40CB23D5">
            <w:pPr>
              <w:widowControl/>
              <w:jc w:val="center"/>
              <w:rPr>
                <w:rFonts w:ascii="宋体" w:hAnsi="宋体" w:cs="宋体"/>
                <w:kern w:val="0"/>
                <w:sz w:val="22"/>
              </w:rPr>
            </w:pPr>
            <w:r>
              <w:rPr>
                <w:rFonts w:hint="eastAsia" w:ascii="宋体" w:hAnsi="宋体" w:cs="宋体"/>
                <w:kern w:val="0"/>
                <w:sz w:val="22"/>
              </w:rPr>
              <w:t>黑曲霉</w:t>
            </w:r>
          </w:p>
        </w:tc>
        <w:tc>
          <w:tcPr>
            <w:tcW w:w="4897" w:type="dxa"/>
            <w:shd w:val="clear" w:color="auto" w:fill="auto"/>
            <w:vAlign w:val="center"/>
          </w:tcPr>
          <w:p w14:paraId="0CBBB1B8">
            <w:pPr>
              <w:widowControl/>
              <w:jc w:val="left"/>
              <w:rPr>
                <w:rFonts w:ascii="宋体" w:hAnsi="宋体" w:cs="宋体"/>
                <w:kern w:val="0"/>
                <w:sz w:val="22"/>
              </w:rPr>
            </w:pPr>
            <w:r>
              <w:rPr>
                <w:rFonts w:hint="eastAsia" w:ascii="宋体" w:hAnsi="宋体" w:cs="宋体"/>
                <w:kern w:val="0"/>
                <w:sz w:val="22"/>
              </w:rPr>
              <w:t>菌种</w:t>
            </w:r>
          </w:p>
        </w:tc>
        <w:tc>
          <w:tcPr>
            <w:tcW w:w="462" w:type="dxa"/>
            <w:shd w:val="clear" w:color="auto" w:fill="auto"/>
            <w:noWrap/>
            <w:vAlign w:val="center"/>
          </w:tcPr>
          <w:p w14:paraId="652A5D37">
            <w:pPr>
              <w:widowControl/>
              <w:jc w:val="center"/>
              <w:rPr>
                <w:rFonts w:ascii="宋体" w:hAnsi="宋体" w:cs="宋体"/>
                <w:kern w:val="0"/>
                <w:sz w:val="22"/>
              </w:rPr>
            </w:pPr>
            <w:r>
              <w:rPr>
                <w:rFonts w:hint="eastAsia" w:ascii="宋体" w:hAnsi="宋体" w:cs="宋体"/>
                <w:kern w:val="0"/>
                <w:sz w:val="22"/>
              </w:rPr>
              <w:t>mL</w:t>
            </w:r>
          </w:p>
        </w:tc>
        <w:tc>
          <w:tcPr>
            <w:tcW w:w="605" w:type="dxa"/>
            <w:shd w:val="clear" w:color="auto" w:fill="auto"/>
            <w:noWrap/>
            <w:vAlign w:val="center"/>
          </w:tcPr>
          <w:p w14:paraId="248752B1">
            <w:pPr>
              <w:widowControl/>
              <w:jc w:val="center"/>
              <w:rPr>
                <w:rFonts w:ascii="宋体" w:hAnsi="宋体" w:cs="宋体"/>
                <w:kern w:val="0"/>
                <w:sz w:val="22"/>
              </w:rPr>
            </w:pPr>
            <w:r>
              <w:rPr>
                <w:rFonts w:hint="eastAsia" w:ascii="宋体" w:hAnsi="宋体" w:cs="宋体"/>
                <w:kern w:val="0"/>
                <w:sz w:val="22"/>
              </w:rPr>
              <w:t>2</w:t>
            </w:r>
          </w:p>
        </w:tc>
        <w:tc>
          <w:tcPr>
            <w:tcW w:w="1048" w:type="dxa"/>
            <w:shd w:val="clear" w:color="auto" w:fill="auto"/>
            <w:noWrap/>
            <w:vAlign w:val="center"/>
          </w:tcPr>
          <w:p w14:paraId="7894BE3C">
            <w:pPr>
              <w:widowControl/>
              <w:jc w:val="center"/>
              <w:rPr>
                <w:rFonts w:ascii="宋体" w:hAnsi="宋体" w:cs="宋体"/>
                <w:kern w:val="0"/>
                <w:sz w:val="22"/>
              </w:rPr>
            </w:pPr>
            <w:r>
              <w:rPr>
                <w:rFonts w:hint="eastAsia" w:ascii="宋体" w:hAnsi="宋体" w:cs="宋体"/>
                <w:kern w:val="0"/>
                <w:sz w:val="22"/>
              </w:rPr>
              <w:t>7</w:t>
            </w:r>
          </w:p>
        </w:tc>
        <w:tc>
          <w:tcPr>
            <w:tcW w:w="1489" w:type="dxa"/>
            <w:shd w:val="clear" w:color="auto" w:fill="auto"/>
            <w:noWrap/>
            <w:vAlign w:val="center"/>
          </w:tcPr>
          <w:p w14:paraId="4B7B688B">
            <w:pPr>
              <w:widowControl/>
              <w:jc w:val="center"/>
              <w:rPr>
                <w:rFonts w:ascii="宋体" w:hAnsi="宋体" w:cs="宋体"/>
                <w:kern w:val="0"/>
                <w:sz w:val="22"/>
              </w:rPr>
            </w:pPr>
            <w:r>
              <w:rPr>
                <w:rFonts w:hint="eastAsia" w:ascii="宋体" w:hAnsi="宋体" w:cs="宋体"/>
                <w:kern w:val="0"/>
                <w:sz w:val="22"/>
              </w:rPr>
              <w:t>14</w:t>
            </w:r>
          </w:p>
        </w:tc>
      </w:tr>
      <w:tr w14:paraId="4499A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029F3D5B">
            <w:pPr>
              <w:widowControl/>
              <w:jc w:val="center"/>
              <w:rPr>
                <w:rFonts w:ascii="宋体" w:hAnsi="宋体" w:cs="宋体"/>
                <w:kern w:val="0"/>
                <w:sz w:val="22"/>
              </w:rPr>
            </w:pPr>
            <w:r>
              <w:rPr>
                <w:rFonts w:hint="eastAsia" w:ascii="宋体" w:hAnsi="宋体" w:cs="宋体"/>
                <w:kern w:val="0"/>
                <w:sz w:val="22"/>
              </w:rPr>
              <w:t>244</w:t>
            </w:r>
          </w:p>
        </w:tc>
        <w:tc>
          <w:tcPr>
            <w:tcW w:w="1072" w:type="dxa"/>
            <w:shd w:val="clear" w:color="auto" w:fill="auto"/>
            <w:vAlign w:val="center"/>
          </w:tcPr>
          <w:p w14:paraId="01ADCBEE">
            <w:pPr>
              <w:widowControl/>
              <w:jc w:val="center"/>
              <w:rPr>
                <w:rFonts w:ascii="宋体" w:hAnsi="宋体" w:cs="宋体"/>
                <w:kern w:val="0"/>
                <w:sz w:val="22"/>
              </w:rPr>
            </w:pPr>
            <w:r>
              <w:rPr>
                <w:rFonts w:hint="eastAsia" w:ascii="宋体" w:hAnsi="宋体" w:cs="宋体"/>
                <w:kern w:val="0"/>
                <w:sz w:val="22"/>
              </w:rPr>
              <w:t>a-淀粉酶</w:t>
            </w:r>
          </w:p>
        </w:tc>
        <w:tc>
          <w:tcPr>
            <w:tcW w:w="4897" w:type="dxa"/>
            <w:shd w:val="clear" w:color="auto" w:fill="auto"/>
            <w:vAlign w:val="center"/>
          </w:tcPr>
          <w:p w14:paraId="088D1593">
            <w:pPr>
              <w:widowControl/>
              <w:jc w:val="left"/>
              <w:rPr>
                <w:rFonts w:ascii="宋体" w:hAnsi="宋体" w:cs="宋体"/>
                <w:kern w:val="0"/>
                <w:sz w:val="22"/>
              </w:rPr>
            </w:pPr>
            <w:r>
              <w:rPr>
                <w:rFonts w:hint="eastAsia" w:ascii="宋体" w:hAnsi="宋体" w:cs="宋体"/>
                <w:kern w:val="0"/>
                <w:sz w:val="22"/>
              </w:rPr>
              <w:t>试剂1</w:t>
            </w:r>
          </w:p>
        </w:tc>
        <w:tc>
          <w:tcPr>
            <w:tcW w:w="462" w:type="dxa"/>
            <w:shd w:val="clear" w:color="auto" w:fill="auto"/>
            <w:noWrap/>
            <w:vAlign w:val="center"/>
          </w:tcPr>
          <w:p w14:paraId="4EF375F6">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7B27B911">
            <w:pPr>
              <w:widowControl/>
              <w:jc w:val="center"/>
              <w:rPr>
                <w:rFonts w:ascii="宋体" w:hAnsi="宋体" w:cs="宋体"/>
                <w:kern w:val="0"/>
                <w:sz w:val="22"/>
              </w:rPr>
            </w:pPr>
            <w:r>
              <w:rPr>
                <w:rFonts w:hint="eastAsia" w:ascii="宋体" w:hAnsi="宋体" w:cs="宋体"/>
                <w:kern w:val="0"/>
                <w:sz w:val="22"/>
              </w:rPr>
              <w:t>600</w:t>
            </w:r>
          </w:p>
        </w:tc>
        <w:tc>
          <w:tcPr>
            <w:tcW w:w="1048" w:type="dxa"/>
            <w:shd w:val="clear" w:color="auto" w:fill="auto"/>
            <w:noWrap/>
            <w:vAlign w:val="center"/>
          </w:tcPr>
          <w:p w14:paraId="2D088F15">
            <w:pPr>
              <w:widowControl/>
              <w:jc w:val="center"/>
              <w:rPr>
                <w:rFonts w:ascii="宋体" w:hAnsi="宋体" w:cs="宋体"/>
                <w:kern w:val="0"/>
                <w:sz w:val="22"/>
              </w:rPr>
            </w:pPr>
            <w:r>
              <w:rPr>
                <w:rFonts w:hint="eastAsia" w:ascii="宋体" w:hAnsi="宋体" w:cs="宋体"/>
                <w:kern w:val="0"/>
                <w:sz w:val="22"/>
              </w:rPr>
              <w:t>0.4</w:t>
            </w:r>
          </w:p>
        </w:tc>
        <w:tc>
          <w:tcPr>
            <w:tcW w:w="1489" w:type="dxa"/>
            <w:shd w:val="clear" w:color="auto" w:fill="auto"/>
            <w:noWrap/>
            <w:vAlign w:val="center"/>
          </w:tcPr>
          <w:p w14:paraId="57A4F2E0">
            <w:pPr>
              <w:widowControl/>
              <w:jc w:val="center"/>
              <w:rPr>
                <w:rFonts w:ascii="宋体" w:hAnsi="宋体" w:cs="宋体"/>
                <w:kern w:val="0"/>
                <w:sz w:val="22"/>
              </w:rPr>
            </w:pPr>
            <w:r>
              <w:rPr>
                <w:rFonts w:hint="eastAsia" w:ascii="宋体" w:hAnsi="宋体" w:cs="宋体"/>
                <w:kern w:val="0"/>
                <w:sz w:val="22"/>
              </w:rPr>
              <w:t>240</w:t>
            </w:r>
          </w:p>
        </w:tc>
      </w:tr>
      <w:tr w14:paraId="275B0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1B2B74F">
            <w:pPr>
              <w:widowControl/>
              <w:jc w:val="center"/>
              <w:rPr>
                <w:rFonts w:ascii="宋体" w:hAnsi="宋体" w:cs="宋体"/>
                <w:kern w:val="0"/>
                <w:sz w:val="22"/>
              </w:rPr>
            </w:pPr>
            <w:r>
              <w:rPr>
                <w:rFonts w:hint="eastAsia" w:ascii="宋体" w:hAnsi="宋体" w:cs="宋体"/>
                <w:kern w:val="0"/>
                <w:sz w:val="22"/>
              </w:rPr>
              <w:t>245</w:t>
            </w:r>
          </w:p>
        </w:tc>
        <w:tc>
          <w:tcPr>
            <w:tcW w:w="1072" w:type="dxa"/>
            <w:shd w:val="clear" w:color="auto" w:fill="auto"/>
            <w:vAlign w:val="center"/>
          </w:tcPr>
          <w:p w14:paraId="54B054BA">
            <w:pPr>
              <w:widowControl/>
              <w:jc w:val="center"/>
              <w:rPr>
                <w:rFonts w:ascii="宋体" w:hAnsi="宋体" w:cs="宋体"/>
                <w:kern w:val="0"/>
                <w:sz w:val="22"/>
              </w:rPr>
            </w:pPr>
            <w:r>
              <w:rPr>
                <w:rFonts w:hint="eastAsia" w:ascii="宋体" w:hAnsi="宋体" w:cs="宋体"/>
                <w:kern w:val="0"/>
                <w:sz w:val="22"/>
              </w:rPr>
              <w:t>果胶酶</w:t>
            </w:r>
          </w:p>
        </w:tc>
        <w:tc>
          <w:tcPr>
            <w:tcW w:w="4897" w:type="dxa"/>
            <w:shd w:val="clear" w:color="auto" w:fill="auto"/>
            <w:vAlign w:val="center"/>
          </w:tcPr>
          <w:p w14:paraId="1F36B735">
            <w:pPr>
              <w:widowControl/>
              <w:jc w:val="left"/>
              <w:rPr>
                <w:rFonts w:ascii="宋体" w:hAnsi="宋体" w:cs="宋体"/>
                <w:kern w:val="0"/>
                <w:sz w:val="22"/>
              </w:rPr>
            </w:pPr>
            <w:r>
              <w:rPr>
                <w:rFonts w:hint="eastAsia" w:ascii="宋体" w:hAnsi="宋体" w:cs="宋体"/>
                <w:kern w:val="0"/>
                <w:sz w:val="22"/>
              </w:rPr>
              <w:t>试剂1</w:t>
            </w:r>
          </w:p>
        </w:tc>
        <w:tc>
          <w:tcPr>
            <w:tcW w:w="462" w:type="dxa"/>
            <w:shd w:val="clear" w:color="auto" w:fill="auto"/>
            <w:noWrap/>
            <w:vAlign w:val="center"/>
          </w:tcPr>
          <w:p w14:paraId="748ACE4F">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73162229">
            <w:pPr>
              <w:widowControl/>
              <w:jc w:val="center"/>
              <w:rPr>
                <w:rFonts w:ascii="宋体" w:hAnsi="宋体" w:cs="宋体"/>
                <w:kern w:val="0"/>
                <w:sz w:val="22"/>
              </w:rPr>
            </w:pPr>
            <w:r>
              <w:rPr>
                <w:rFonts w:hint="eastAsia" w:ascii="宋体" w:hAnsi="宋体" w:cs="宋体"/>
                <w:kern w:val="0"/>
                <w:sz w:val="22"/>
              </w:rPr>
              <w:t>60</w:t>
            </w:r>
          </w:p>
        </w:tc>
        <w:tc>
          <w:tcPr>
            <w:tcW w:w="1048" w:type="dxa"/>
            <w:shd w:val="clear" w:color="auto" w:fill="auto"/>
            <w:noWrap/>
            <w:vAlign w:val="center"/>
          </w:tcPr>
          <w:p w14:paraId="1BFEADA3">
            <w:pPr>
              <w:widowControl/>
              <w:jc w:val="center"/>
              <w:rPr>
                <w:rFonts w:ascii="宋体" w:hAnsi="宋体" w:cs="宋体"/>
                <w:kern w:val="0"/>
                <w:sz w:val="22"/>
              </w:rPr>
            </w:pPr>
            <w:r>
              <w:rPr>
                <w:rFonts w:hint="eastAsia" w:ascii="宋体" w:hAnsi="宋体" w:cs="宋体"/>
                <w:kern w:val="0"/>
                <w:sz w:val="22"/>
              </w:rPr>
              <w:t>2</w:t>
            </w:r>
          </w:p>
        </w:tc>
        <w:tc>
          <w:tcPr>
            <w:tcW w:w="1489" w:type="dxa"/>
            <w:shd w:val="clear" w:color="auto" w:fill="auto"/>
            <w:noWrap/>
            <w:vAlign w:val="center"/>
          </w:tcPr>
          <w:p w14:paraId="71F65137">
            <w:pPr>
              <w:widowControl/>
              <w:jc w:val="center"/>
              <w:rPr>
                <w:rFonts w:ascii="宋体" w:hAnsi="宋体" w:cs="宋体"/>
                <w:kern w:val="0"/>
                <w:sz w:val="22"/>
              </w:rPr>
            </w:pPr>
            <w:r>
              <w:rPr>
                <w:rFonts w:hint="eastAsia" w:ascii="宋体" w:hAnsi="宋体" w:cs="宋体"/>
                <w:kern w:val="0"/>
                <w:sz w:val="22"/>
              </w:rPr>
              <w:t>120</w:t>
            </w:r>
          </w:p>
        </w:tc>
      </w:tr>
      <w:tr w14:paraId="7848D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F2782FD">
            <w:pPr>
              <w:widowControl/>
              <w:jc w:val="center"/>
              <w:rPr>
                <w:rFonts w:ascii="宋体" w:hAnsi="宋体" w:cs="宋体"/>
                <w:kern w:val="0"/>
                <w:sz w:val="22"/>
              </w:rPr>
            </w:pPr>
            <w:r>
              <w:rPr>
                <w:rFonts w:hint="eastAsia" w:ascii="宋体" w:hAnsi="宋体" w:cs="宋体"/>
                <w:kern w:val="0"/>
                <w:sz w:val="22"/>
              </w:rPr>
              <w:t>246</w:t>
            </w:r>
          </w:p>
        </w:tc>
        <w:tc>
          <w:tcPr>
            <w:tcW w:w="1072" w:type="dxa"/>
            <w:shd w:val="clear" w:color="auto" w:fill="auto"/>
            <w:vAlign w:val="center"/>
          </w:tcPr>
          <w:p w14:paraId="3E8044C1">
            <w:pPr>
              <w:widowControl/>
              <w:jc w:val="center"/>
              <w:rPr>
                <w:rFonts w:ascii="宋体" w:hAnsi="宋体" w:cs="宋体"/>
                <w:kern w:val="0"/>
                <w:sz w:val="22"/>
              </w:rPr>
            </w:pPr>
            <w:r>
              <w:rPr>
                <w:rFonts w:hint="eastAsia" w:ascii="宋体" w:hAnsi="宋体" w:cs="宋体"/>
                <w:kern w:val="0"/>
                <w:sz w:val="22"/>
              </w:rPr>
              <w:t>蔗糖酶</w:t>
            </w:r>
          </w:p>
        </w:tc>
        <w:tc>
          <w:tcPr>
            <w:tcW w:w="4897" w:type="dxa"/>
            <w:shd w:val="clear" w:color="auto" w:fill="auto"/>
            <w:vAlign w:val="center"/>
          </w:tcPr>
          <w:p w14:paraId="70390121">
            <w:pPr>
              <w:widowControl/>
              <w:jc w:val="left"/>
              <w:rPr>
                <w:rFonts w:ascii="宋体" w:hAnsi="宋体" w:cs="宋体"/>
                <w:kern w:val="0"/>
                <w:sz w:val="22"/>
              </w:rPr>
            </w:pPr>
            <w:r>
              <w:rPr>
                <w:rFonts w:hint="eastAsia" w:ascii="宋体" w:hAnsi="宋体" w:cs="宋体"/>
                <w:kern w:val="0"/>
                <w:sz w:val="22"/>
              </w:rPr>
              <w:t>食品添加剂</w:t>
            </w:r>
          </w:p>
        </w:tc>
        <w:tc>
          <w:tcPr>
            <w:tcW w:w="462" w:type="dxa"/>
            <w:shd w:val="clear" w:color="auto" w:fill="auto"/>
            <w:noWrap/>
            <w:vAlign w:val="center"/>
          </w:tcPr>
          <w:p w14:paraId="6AF472EC">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31A98C39">
            <w:pPr>
              <w:widowControl/>
              <w:jc w:val="center"/>
              <w:rPr>
                <w:rFonts w:ascii="宋体" w:hAnsi="宋体" w:cs="宋体"/>
                <w:kern w:val="0"/>
                <w:sz w:val="22"/>
              </w:rPr>
            </w:pPr>
            <w:r>
              <w:rPr>
                <w:rFonts w:hint="eastAsia" w:ascii="宋体" w:hAnsi="宋体" w:cs="宋体"/>
                <w:kern w:val="0"/>
                <w:sz w:val="22"/>
              </w:rPr>
              <w:t>60</w:t>
            </w:r>
          </w:p>
        </w:tc>
        <w:tc>
          <w:tcPr>
            <w:tcW w:w="1048" w:type="dxa"/>
            <w:shd w:val="clear" w:color="auto" w:fill="auto"/>
            <w:noWrap/>
            <w:vAlign w:val="center"/>
          </w:tcPr>
          <w:p w14:paraId="3BE258B8">
            <w:pPr>
              <w:widowControl/>
              <w:jc w:val="center"/>
              <w:rPr>
                <w:rFonts w:ascii="宋体" w:hAnsi="宋体" w:cs="宋体"/>
                <w:kern w:val="0"/>
                <w:sz w:val="22"/>
              </w:rPr>
            </w:pPr>
            <w:r>
              <w:rPr>
                <w:rFonts w:hint="eastAsia" w:ascii="宋体" w:hAnsi="宋体" w:cs="宋体"/>
                <w:kern w:val="0"/>
                <w:sz w:val="22"/>
              </w:rPr>
              <w:t>3</w:t>
            </w:r>
          </w:p>
        </w:tc>
        <w:tc>
          <w:tcPr>
            <w:tcW w:w="1489" w:type="dxa"/>
            <w:shd w:val="clear" w:color="auto" w:fill="auto"/>
            <w:noWrap/>
            <w:vAlign w:val="center"/>
          </w:tcPr>
          <w:p w14:paraId="3B38DBB4">
            <w:pPr>
              <w:widowControl/>
              <w:jc w:val="center"/>
              <w:rPr>
                <w:rFonts w:ascii="宋体" w:hAnsi="宋体" w:cs="宋体"/>
                <w:kern w:val="0"/>
                <w:sz w:val="22"/>
              </w:rPr>
            </w:pPr>
            <w:r>
              <w:rPr>
                <w:rFonts w:hint="eastAsia" w:ascii="宋体" w:hAnsi="宋体" w:cs="宋体"/>
                <w:kern w:val="0"/>
                <w:sz w:val="22"/>
              </w:rPr>
              <w:t>180</w:t>
            </w:r>
          </w:p>
        </w:tc>
      </w:tr>
      <w:tr w14:paraId="4D9FB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FD83779">
            <w:pPr>
              <w:widowControl/>
              <w:jc w:val="center"/>
              <w:rPr>
                <w:rFonts w:ascii="宋体" w:hAnsi="宋体" w:cs="宋体"/>
                <w:kern w:val="0"/>
                <w:sz w:val="22"/>
              </w:rPr>
            </w:pPr>
            <w:r>
              <w:rPr>
                <w:rFonts w:hint="eastAsia" w:ascii="宋体" w:hAnsi="宋体" w:cs="宋体"/>
                <w:kern w:val="0"/>
                <w:sz w:val="22"/>
              </w:rPr>
              <w:t>247</w:t>
            </w:r>
          </w:p>
        </w:tc>
        <w:tc>
          <w:tcPr>
            <w:tcW w:w="1072" w:type="dxa"/>
            <w:shd w:val="clear" w:color="auto" w:fill="auto"/>
            <w:vAlign w:val="center"/>
          </w:tcPr>
          <w:p w14:paraId="53409F23">
            <w:pPr>
              <w:widowControl/>
              <w:jc w:val="center"/>
              <w:rPr>
                <w:rFonts w:ascii="宋体" w:hAnsi="宋体" w:cs="宋体"/>
                <w:kern w:val="0"/>
                <w:sz w:val="22"/>
              </w:rPr>
            </w:pPr>
            <w:r>
              <w:rPr>
                <w:rFonts w:hint="eastAsia" w:ascii="宋体" w:hAnsi="宋体" w:cs="宋体"/>
                <w:kern w:val="0"/>
                <w:sz w:val="22"/>
              </w:rPr>
              <w:t>嫩肉粉</w:t>
            </w:r>
          </w:p>
        </w:tc>
        <w:tc>
          <w:tcPr>
            <w:tcW w:w="4897" w:type="dxa"/>
            <w:shd w:val="clear" w:color="auto" w:fill="auto"/>
            <w:vAlign w:val="center"/>
          </w:tcPr>
          <w:p w14:paraId="21436363">
            <w:pPr>
              <w:widowControl/>
              <w:jc w:val="left"/>
              <w:rPr>
                <w:rFonts w:ascii="宋体" w:hAnsi="宋体" w:cs="宋体"/>
                <w:kern w:val="0"/>
                <w:sz w:val="22"/>
              </w:rPr>
            </w:pPr>
            <w:r>
              <w:rPr>
                <w:rFonts w:hint="eastAsia" w:ascii="宋体" w:hAnsi="宋体" w:cs="宋体"/>
                <w:kern w:val="0"/>
                <w:sz w:val="22"/>
              </w:rPr>
              <w:t>食品添加剂</w:t>
            </w:r>
          </w:p>
        </w:tc>
        <w:tc>
          <w:tcPr>
            <w:tcW w:w="462" w:type="dxa"/>
            <w:shd w:val="clear" w:color="auto" w:fill="auto"/>
            <w:noWrap/>
            <w:vAlign w:val="center"/>
          </w:tcPr>
          <w:p w14:paraId="35940404">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0814DD91">
            <w:pPr>
              <w:widowControl/>
              <w:jc w:val="center"/>
              <w:rPr>
                <w:rFonts w:ascii="宋体" w:hAnsi="宋体" w:cs="宋体"/>
                <w:kern w:val="0"/>
                <w:sz w:val="22"/>
              </w:rPr>
            </w:pPr>
            <w:r>
              <w:rPr>
                <w:rFonts w:hint="eastAsia" w:ascii="宋体" w:hAnsi="宋体" w:cs="宋体"/>
                <w:kern w:val="0"/>
                <w:sz w:val="22"/>
              </w:rPr>
              <w:t>60</w:t>
            </w:r>
          </w:p>
        </w:tc>
        <w:tc>
          <w:tcPr>
            <w:tcW w:w="1048" w:type="dxa"/>
            <w:shd w:val="clear" w:color="auto" w:fill="auto"/>
            <w:noWrap/>
            <w:vAlign w:val="center"/>
          </w:tcPr>
          <w:p w14:paraId="7E0E2AF9">
            <w:pPr>
              <w:widowControl/>
              <w:jc w:val="center"/>
              <w:rPr>
                <w:rFonts w:ascii="宋体" w:hAnsi="宋体" w:cs="宋体"/>
                <w:kern w:val="0"/>
                <w:sz w:val="22"/>
              </w:rPr>
            </w:pPr>
            <w:r>
              <w:rPr>
                <w:rFonts w:hint="eastAsia" w:ascii="宋体" w:hAnsi="宋体" w:cs="宋体"/>
                <w:kern w:val="0"/>
                <w:sz w:val="22"/>
              </w:rPr>
              <w:t>3</w:t>
            </w:r>
          </w:p>
        </w:tc>
        <w:tc>
          <w:tcPr>
            <w:tcW w:w="1489" w:type="dxa"/>
            <w:shd w:val="clear" w:color="auto" w:fill="auto"/>
            <w:noWrap/>
            <w:vAlign w:val="center"/>
          </w:tcPr>
          <w:p w14:paraId="40DC0D35">
            <w:pPr>
              <w:widowControl/>
              <w:jc w:val="center"/>
              <w:rPr>
                <w:rFonts w:ascii="宋体" w:hAnsi="宋体" w:cs="宋体"/>
                <w:kern w:val="0"/>
                <w:sz w:val="22"/>
              </w:rPr>
            </w:pPr>
            <w:r>
              <w:rPr>
                <w:rFonts w:hint="eastAsia" w:ascii="宋体" w:hAnsi="宋体" w:cs="宋体"/>
                <w:kern w:val="0"/>
                <w:sz w:val="22"/>
              </w:rPr>
              <w:t>180</w:t>
            </w:r>
          </w:p>
        </w:tc>
      </w:tr>
      <w:tr w14:paraId="64324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2F8861C">
            <w:pPr>
              <w:widowControl/>
              <w:jc w:val="center"/>
              <w:rPr>
                <w:rFonts w:ascii="宋体" w:hAnsi="宋体" w:cs="宋体"/>
                <w:kern w:val="0"/>
                <w:sz w:val="22"/>
              </w:rPr>
            </w:pPr>
            <w:r>
              <w:rPr>
                <w:rFonts w:hint="eastAsia" w:ascii="宋体" w:hAnsi="宋体" w:cs="宋体"/>
                <w:kern w:val="0"/>
                <w:sz w:val="22"/>
              </w:rPr>
              <w:t>248</w:t>
            </w:r>
          </w:p>
        </w:tc>
        <w:tc>
          <w:tcPr>
            <w:tcW w:w="1072" w:type="dxa"/>
            <w:shd w:val="clear" w:color="auto" w:fill="auto"/>
            <w:vAlign w:val="center"/>
          </w:tcPr>
          <w:p w14:paraId="7EE10CED">
            <w:pPr>
              <w:widowControl/>
              <w:jc w:val="center"/>
              <w:rPr>
                <w:rFonts w:ascii="宋体" w:hAnsi="宋体" w:cs="宋体"/>
                <w:kern w:val="0"/>
                <w:sz w:val="22"/>
              </w:rPr>
            </w:pPr>
            <w:r>
              <w:rPr>
                <w:rFonts w:hint="eastAsia" w:ascii="宋体" w:hAnsi="宋体" w:cs="宋体"/>
                <w:kern w:val="0"/>
                <w:sz w:val="22"/>
              </w:rPr>
              <w:t>生物玻片</w:t>
            </w:r>
          </w:p>
        </w:tc>
        <w:tc>
          <w:tcPr>
            <w:tcW w:w="4897" w:type="dxa"/>
            <w:shd w:val="clear" w:color="auto" w:fill="auto"/>
            <w:vAlign w:val="center"/>
          </w:tcPr>
          <w:p w14:paraId="738D80E4">
            <w:pPr>
              <w:widowControl/>
              <w:jc w:val="left"/>
              <w:rPr>
                <w:rFonts w:ascii="宋体" w:hAnsi="宋体" w:cs="宋体"/>
                <w:kern w:val="0"/>
                <w:sz w:val="22"/>
              </w:rPr>
            </w:pPr>
            <w:r>
              <w:rPr>
                <w:rFonts w:hint="eastAsia" w:ascii="宋体" w:hAnsi="宋体" w:cs="宋体"/>
                <w:kern w:val="0"/>
                <w:sz w:val="22"/>
              </w:rPr>
              <w:t>蚕豆叶下表皮装片</w:t>
            </w:r>
          </w:p>
        </w:tc>
        <w:tc>
          <w:tcPr>
            <w:tcW w:w="462" w:type="dxa"/>
            <w:shd w:val="clear" w:color="auto" w:fill="auto"/>
            <w:noWrap/>
            <w:vAlign w:val="center"/>
          </w:tcPr>
          <w:p w14:paraId="06FD822A">
            <w:pPr>
              <w:widowControl/>
              <w:jc w:val="center"/>
              <w:rPr>
                <w:rFonts w:ascii="宋体" w:hAnsi="宋体" w:cs="宋体"/>
                <w:kern w:val="0"/>
                <w:sz w:val="22"/>
              </w:rPr>
            </w:pPr>
            <w:r>
              <w:rPr>
                <w:rFonts w:hint="eastAsia" w:ascii="宋体" w:hAnsi="宋体" w:cs="宋体"/>
                <w:kern w:val="0"/>
                <w:sz w:val="22"/>
              </w:rPr>
              <w:t>片</w:t>
            </w:r>
          </w:p>
        </w:tc>
        <w:tc>
          <w:tcPr>
            <w:tcW w:w="605" w:type="dxa"/>
            <w:shd w:val="clear" w:color="auto" w:fill="auto"/>
            <w:noWrap/>
            <w:vAlign w:val="center"/>
          </w:tcPr>
          <w:p w14:paraId="2589ED88">
            <w:pPr>
              <w:widowControl/>
              <w:jc w:val="center"/>
              <w:rPr>
                <w:rFonts w:ascii="宋体" w:hAnsi="宋体" w:cs="宋体"/>
                <w:kern w:val="0"/>
                <w:sz w:val="22"/>
              </w:rPr>
            </w:pPr>
            <w:r>
              <w:rPr>
                <w:rFonts w:hint="eastAsia" w:ascii="宋体" w:hAnsi="宋体" w:cs="宋体"/>
                <w:kern w:val="0"/>
                <w:sz w:val="22"/>
              </w:rPr>
              <w:t>36</w:t>
            </w:r>
          </w:p>
        </w:tc>
        <w:tc>
          <w:tcPr>
            <w:tcW w:w="1048" w:type="dxa"/>
            <w:shd w:val="clear" w:color="auto" w:fill="auto"/>
            <w:noWrap/>
            <w:vAlign w:val="center"/>
          </w:tcPr>
          <w:p w14:paraId="75884055">
            <w:pPr>
              <w:widowControl/>
              <w:jc w:val="center"/>
              <w:rPr>
                <w:rFonts w:ascii="宋体" w:hAnsi="宋体" w:cs="宋体"/>
                <w:kern w:val="0"/>
                <w:sz w:val="22"/>
              </w:rPr>
            </w:pPr>
            <w:r>
              <w:rPr>
                <w:rFonts w:hint="eastAsia" w:ascii="宋体" w:hAnsi="宋体" w:cs="宋体"/>
                <w:kern w:val="0"/>
                <w:sz w:val="22"/>
              </w:rPr>
              <w:t>4</w:t>
            </w:r>
          </w:p>
        </w:tc>
        <w:tc>
          <w:tcPr>
            <w:tcW w:w="1489" w:type="dxa"/>
            <w:shd w:val="clear" w:color="auto" w:fill="auto"/>
            <w:noWrap/>
            <w:vAlign w:val="center"/>
          </w:tcPr>
          <w:p w14:paraId="547D3EE1">
            <w:pPr>
              <w:widowControl/>
              <w:jc w:val="center"/>
              <w:rPr>
                <w:rFonts w:ascii="宋体" w:hAnsi="宋体" w:cs="宋体"/>
                <w:kern w:val="0"/>
                <w:sz w:val="22"/>
              </w:rPr>
            </w:pPr>
            <w:r>
              <w:rPr>
                <w:rFonts w:hint="eastAsia" w:ascii="宋体" w:hAnsi="宋体" w:cs="宋体"/>
                <w:kern w:val="0"/>
                <w:sz w:val="22"/>
              </w:rPr>
              <w:t>144</w:t>
            </w:r>
          </w:p>
        </w:tc>
      </w:tr>
      <w:tr w14:paraId="7DD51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7AECEC70">
            <w:pPr>
              <w:widowControl/>
              <w:jc w:val="center"/>
              <w:rPr>
                <w:rFonts w:ascii="宋体" w:hAnsi="宋体" w:cs="宋体"/>
                <w:kern w:val="0"/>
                <w:sz w:val="22"/>
              </w:rPr>
            </w:pPr>
            <w:r>
              <w:rPr>
                <w:rFonts w:hint="eastAsia" w:ascii="宋体" w:hAnsi="宋体" w:cs="宋体"/>
                <w:kern w:val="0"/>
                <w:sz w:val="22"/>
              </w:rPr>
              <w:t>249</w:t>
            </w:r>
          </w:p>
        </w:tc>
        <w:tc>
          <w:tcPr>
            <w:tcW w:w="1072" w:type="dxa"/>
            <w:shd w:val="clear" w:color="auto" w:fill="auto"/>
            <w:vAlign w:val="center"/>
          </w:tcPr>
          <w:p w14:paraId="26EB2006">
            <w:pPr>
              <w:widowControl/>
              <w:jc w:val="center"/>
              <w:rPr>
                <w:rFonts w:ascii="宋体" w:hAnsi="宋体" w:cs="宋体"/>
                <w:kern w:val="0"/>
                <w:sz w:val="22"/>
              </w:rPr>
            </w:pPr>
            <w:r>
              <w:rPr>
                <w:rFonts w:hint="eastAsia" w:ascii="宋体" w:hAnsi="宋体" w:cs="宋体"/>
                <w:kern w:val="0"/>
                <w:sz w:val="22"/>
              </w:rPr>
              <w:t>生物玻片</w:t>
            </w:r>
          </w:p>
        </w:tc>
        <w:tc>
          <w:tcPr>
            <w:tcW w:w="4897" w:type="dxa"/>
            <w:shd w:val="clear" w:color="auto" w:fill="auto"/>
            <w:vAlign w:val="center"/>
          </w:tcPr>
          <w:p w14:paraId="4E55CDF9">
            <w:pPr>
              <w:widowControl/>
              <w:jc w:val="left"/>
              <w:rPr>
                <w:rFonts w:ascii="宋体" w:hAnsi="宋体" w:cs="宋体"/>
                <w:kern w:val="0"/>
                <w:sz w:val="22"/>
              </w:rPr>
            </w:pPr>
            <w:r>
              <w:rPr>
                <w:rFonts w:hint="eastAsia" w:ascii="宋体" w:hAnsi="宋体" w:cs="宋体"/>
                <w:kern w:val="0"/>
                <w:sz w:val="22"/>
              </w:rPr>
              <w:t>胞间连丝切片</w:t>
            </w:r>
          </w:p>
        </w:tc>
        <w:tc>
          <w:tcPr>
            <w:tcW w:w="462" w:type="dxa"/>
            <w:shd w:val="clear" w:color="auto" w:fill="auto"/>
            <w:noWrap/>
            <w:vAlign w:val="center"/>
          </w:tcPr>
          <w:p w14:paraId="64DE37CB">
            <w:pPr>
              <w:widowControl/>
              <w:jc w:val="center"/>
              <w:rPr>
                <w:rFonts w:ascii="宋体" w:hAnsi="宋体" w:cs="宋体"/>
                <w:kern w:val="0"/>
                <w:sz w:val="22"/>
              </w:rPr>
            </w:pPr>
            <w:r>
              <w:rPr>
                <w:rFonts w:hint="eastAsia" w:ascii="宋体" w:hAnsi="宋体" w:cs="宋体"/>
                <w:kern w:val="0"/>
                <w:sz w:val="22"/>
              </w:rPr>
              <w:t>片</w:t>
            </w:r>
          </w:p>
        </w:tc>
        <w:tc>
          <w:tcPr>
            <w:tcW w:w="605" w:type="dxa"/>
            <w:shd w:val="clear" w:color="auto" w:fill="auto"/>
            <w:noWrap/>
            <w:vAlign w:val="center"/>
          </w:tcPr>
          <w:p w14:paraId="6D6542A5">
            <w:pPr>
              <w:widowControl/>
              <w:jc w:val="center"/>
              <w:rPr>
                <w:rFonts w:ascii="宋体" w:hAnsi="宋体" w:cs="宋体"/>
                <w:kern w:val="0"/>
                <w:sz w:val="22"/>
              </w:rPr>
            </w:pPr>
            <w:r>
              <w:rPr>
                <w:rFonts w:hint="eastAsia" w:ascii="宋体" w:hAnsi="宋体" w:cs="宋体"/>
                <w:kern w:val="0"/>
                <w:sz w:val="22"/>
              </w:rPr>
              <w:t>36</w:t>
            </w:r>
          </w:p>
        </w:tc>
        <w:tc>
          <w:tcPr>
            <w:tcW w:w="1048" w:type="dxa"/>
            <w:shd w:val="clear" w:color="auto" w:fill="auto"/>
            <w:noWrap/>
            <w:vAlign w:val="center"/>
          </w:tcPr>
          <w:p w14:paraId="14BDE8ED">
            <w:pPr>
              <w:widowControl/>
              <w:jc w:val="center"/>
              <w:rPr>
                <w:rFonts w:ascii="宋体" w:hAnsi="宋体" w:cs="宋体"/>
                <w:kern w:val="0"/>
                <w:sz w:val="22"/>
              </w:rPr>
            </w:pPr>
            <w:r>
              <w:rPr>
                <w:rFonts w:hint="eastAsia" w:ascii="宋体" w:hAnsi="宋体" w:cs="宋体"/>
                <w:kern w:val="0"/>
                <w:sz w:val="22"/>
              </w:rPr>
              <w:t>4</w:t>
            </w:r>
          </w:p>
        </w:tc>
        <w:tc>
          <w:tcPr>
            <w:tcW w:w="1489" w:type="dxa"/>
            <w:shd w:val="clear" w:color="auto" w:fill="auto"/>
            <w:noWrap/>
            <w:vAlign w:val="center"/>
          </w:tcPr>
          <w:p w14:paraId="2BA35EA5">
            <w:pPr>
              <w:widowControl/>
              <w:jc w:val="center"/>
              <w:rPr>
                <w:rFonts w:ascii="宋体" w:hAnsi="宋体" w:cs="宋体"/>
                <w:kern w:val="0"/>
                <w:sz w:val="22"/>
              </w:rPr>
            </w:pPr>
            <w:r>
              <w:rPr>
                <w:rFonts w:hint="eastAsia" w:ascii="宋体" w:hAnsi="宋体" w:cs="宋体"/>
                <w:kern w:val="0"/>
                <w:sz w:val="22"/>
              </w:rPr>
              <w:t>144</w:t>
            </w:r>
          </w:p>
        </w:tc>
      </w:tr>
      <w:tr w14:paraId="74E81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5D81933C">
            <w:pPr>
              <w:widowControl/>
              <w:jc w:val="center"/>
              <w:rPr>
                <w:rFonts w:ascii="宋体" w:hAnsi="宋体" w:cs="宋体"/>
                <w:kern w:val="0"/>
                <w:sz w:val="22"/>
              </w:rPr>
            </w:pPr>
            <w:r>
              <w:rPr>
                <w:rFonts w:hint="eastAsia" w:ascii="宋体" w:hAnsi="宋体" w:cs="宋体"/>
                <w:kern w:val="0"/>
                <w:sz w:val="22"/>
              </w:rPr>
              <w:t>250</w:t>
            </w:r>
          </w:p>
        </w:tc>
        <w:tc>
          <w:tcPr>
            <w:tcW w:w="1072" w:type="dxa"/>
            <w:shd w:val="clear" w:color="auto" w:fill="auto"/>
            <w:vAlign w:val="center"/>
          </w:tcPr>
          <w:p w14:paraId="1BAC7211">
            <w:pPr>
              <w:widowControl/>
              <w:jc w:val="center"/>
              <w:rPr>
                <w:rFonts w:ascii="宋体" w:hAnsi="宋体" w:cs="宋体"/>
                <w:kern w:val="0"/>
                <w:sz w:val="22"/>
              </w:rPr>
            </w:pPr>
            <w:r>
              <w:rPr>
                <w:rFonts w:hint="eastAsia" w:ascii="宋体" w:hAnsi="宋体" w:cs="宋体"/>
                <w:kern w:val="0"/>
                <w:sz w:val="22"/>
              </w:rPr>
              <w:t>生物玻片</w:t>
            </w:r>
          </w:p>
        </w:tc>
        <w:tc>
          <w:tcPr>
            <w:tcW w:w="4897" w:type="dxa"/>
            <w:shd w:val="clear" w:color="auto" w:fill="auto"/>
            <w:vAlign w:val="center"/>
          </w:tcPr>
          <w:p w14:paraId="0A894220">
            <w:pPr>
              <w:widowControl/>
              <w:jc w:val="left"/>
              <w:rPr>
                <w:rFonts w:ascii="宋体" w:hAnsi="宋体" w:cs="宋体"/>
                <w:kern w:val="0"/>
                <w:sz w:val="22"/>
              </w:rPr>
            </w:pPr>
            <w:r>
              <w:rPr>
                <w:rFonts w:hint="eastAsia" w:ascii="宋体" w:hAnsi="宋体" w:cs="宋体"/>
                <w:kern w:val="0"/>
                <w:sz w:val="22"/>
              </w:rPr>
              <w:t>迎春叶横切</w:t>
            </w:r>
          </w:p>
        </w:tc>
        <w:tc>
          <w:tcPr>
            <w:tcW w:w="462" w:type="dxa"/>
            <w:shd w:val="clear" w:color="auto" w:fill="auto"/>
            <w:noWrap/>
            <w:vAlign w:val="center"/>
          </w:tcPr>
          <w:p w14:paraId="6E36000C">
            <w:pPr>
              <w:widowControl/>
              <w:jc w:val="center"/>
              <w:rPr>
                <w:rFonts w:ascii="宋体" w:hAnsi="宋体" w:cs="宋体"/>
                <w:kern w:val="0"/>
                <w:sz w:val="22"/>
              </w:rPr>
            </w:pPr>
            <w:r>
              <w:rPr>
                <w:rFonts w:hint="eastAsia" w:ascii="宋体" w:hAnsi="宋体" w:cs="宋体"/>
                <w:kern w:val="0"/>
                <w:sz w:val="22"/>
              </w:rPr>
              <w:t>片</w:t>
            </w:r>
          </w:p>
        </w:tc>
        <w:tc>
          <w:tcPr>
            <w:tcW w:w="605" w:type="dxa"/>
            <w:shd w:val="clear" w:color="auto" w:fill="auto"/>
            <w:noWrap/>
            <w:vAlign w:val="center"/>
          </w:tcPr>
          <w:p w14:paraId="49E2E5CF">
            <w:pPr>
              <w:widowControl/>
              <w:jc w:val="center"/>
              <w:rPr>
                <w:rFonts w:ascii="宋体" w:hAnsi="宋体" w:cs="宋体"/>
                <w:kern w:val="0"/>
                <w:sz w:val="22"/>
              </w:rPr>
            </w:pPr>
            <w:r>
              <w:rPr>
                <w:rFonts w:hint="eastAsia" w:ascii="宋体" w:hAnsi="宋体" w:cs="宋体"/>
                <w:kern w:val="0"/>
                <w:sz w:val="22"/>
              </w:rPr>
              <w:t>36</w:t>
            </w:r>
          </w:p>
        </w:tc>
        <w:tc>
          <w:tcPr>
            <w:tcW w:w="1048" w:type="dxa"/>
            <w:shd w:val="clear" w:color="auto" w:fill="auto"/>
            <w:noWrap/>
            <w:vAlign w:val="center"/>
          </w:tcPr>
          <w:p w14:paraId="3E305628">
            <w:pPr>
              <w:widowControl/>
              <w:jc w:val="center"/>
              <w:rPr>
                <w:rFonts w:ascii="宋体" w:hAnsi="宋体" w:cs="宋体"/>
                <w:kern w:val="0"/>
                <w:sz w:val="22"/>
              </w:rPr>
            </w:pPr>
            <w:r>
              <w:rPr>
                <w:rFonts w:hint="eastAsia" w:ascii="宋体" w:hAnsi="宋体" w:cs="宋体"/>
                <w:kern w:val="0"/>
                <w:sz w:val="22"/>
              </w:rPr>
              <w:t>4</w:t>
            </w:r>
          </w:p>
        </w:tc>
        <w:tc>
          <w:tcPr>
            <w:tcW w:w="1489" w:type="dxa"/>
            <w:shd w:val="clear" w:color="auto" w:fill="auto"/>
            <w:noWrap/>
            <w:vAlign w:val="center"/>
          </w:tcPr>
          <w:p w14:paraId="52902EFA">
            <w:pPr>
              <w:widowControl/>
              <w:jc w:val="center"/>
              <w:rPr>
                <w:rFonts w:ascii="宋体" w:hAnsi="宋体" w:cs="宋体"/>
                <w:kern w:val="0"/>
                <w:sz w:val="22"/>
              </w:rPr>
            </w:pPr>
            <w:r>
              <w:rPr>
                <w:rFonts w:hint="eastAsia" w:ascii="宋体" w:hAnsi="宋体" w:cs="宋体"/>
                <w:kern w:val="0"/>
                <w:sz w:val="22"/>
              </w:rPr>
              <w:t>144</w:t>
            </w:r>
          </w:p>
        </w:tc>
      </w:tr>
      <w:tr w14:paraId="63A79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41A6BDE">
            <w:pPr>
              <w:widowControl/>
              <w:jc w:val="center"/>
              <w:rPr>
                <w:rFonts w:ascii="宋体" w:hAnsi="宋体" w:cs="宋体"/>
                <w:kern w:val="0"/>
                <w:sz w:val="22"/>
              </w:rPr>
            </w:pPr>
            <w:r>
              <w:rPr>
                <w:rFonts w:hint="eastAsia" w:ascii="宋体" w:hAnsi="宋体" w:cs="宋体"/>
                <w:kern w:val="0"/>
                <w:sz w:val="22"/>
              </w:rPr>
              <w:t>251</w:t>
            </w:r>
          </w:p>
        </w:tc>
        <w:tc>
          <w:tcPr>
            <w:tcW w:w="1072" w:type="dxa"/>
            <w:shd w:val="clear" w:color="auto" w:fill="auto"/>
            <w:vAlign w:val="center"/>
          </w:tcPr>
          <w:p w14:paraId="78707AAF">
            <w:pPr>
              <w:widowControl/>
              <w:jc w:val="center"/>
              <w:rPr>
                <w:rFonts w:ascii="宋体" w:hAnsi="宋体" w:cs="宋体"/>
                <w:kern w:val="0"/>
                <w:sz w:val="22"/>
              </w:rPr>
            </w:pPr>
            <w:r>
              <w:rPr>
                <w:rFonts w:hint="eastAsia" w:ascii="宋体" w:hAnsi="宋体" w:cs="宋体"/>
                <w:kern w:val="0"/>
                <w:sz w:val="22"/>
              </w:rPr>
              <w:t>生物玻片</w:t>
            </w:r>
          </w:p>
        </w:tc>
        <w:tc>
          <w:tcPr>
            <w:tcW w:w="4897" w:type="dxa"/>
            <w:shd w:val="clear" w:color="auto" w:fill="auto"/>
            <w:vAlign w:val="center"/>
          </w:tcPr>
          <w:p w14:paraId="62E983A4">
            <w:pPr>
              <w:widowControl/>
              <w:jc w:val="left"/>
              <w:rPr>
                <w:rFonts w:ascii="宋体" w:hAnsi="宋体" w:cs="宋体"/>
                <w:kern w:val="0"/>
                <w:sz w:val="22"/>
              </w:rPr>
            </w:pPr>
            <w:r>
              <w:rPr>
                <w:rFonts w:hint="eastAsia" w:ascii="宋体" w:hAnsi="宋体" w:cs="宋体"/>
                <w:kern w:val="0"/>
                <w:sz w:val="22"/>
              </w:rPr>
              <w:t>黑藻叶装片</w:t>
            </w:r>
          </w:p>
        </w:tc>
        <w:tc>
          <w:tcPr>
            <w:tcW w:w="462" w:type="dxa"/>
            <w:shd w:val="clear" w:color="auto" w:fill="auto"/>
            <w:noWrap/>
            <w:vAlign w:val="center"/>
          </w:tcPr>
          <w:p w14:paraId="75AFF30F">
            <w:pPr>
              <w:widowControl/>
              <w:jc w:val="center"/>
              <w:rPr>
                <w:rFonts w:ascii="宋体" w:hAnsi="宋体" w:cs="宋体"/>
                <w:kern w:val="0"/>
                <w:sz w:val="22"/>
              </w:rPr>
            </w:pPr>
            <w:r>
              <w:rPr>
                <w:rFonts w:hint="eastAsia" w:ascii="宋体" w:hAnsi="宋体" w:cs="宋体"/>
                <w:kern w:val="0"/>
                <w:sz w:val="22"/>
              </w:rPr>
              <w:t>片</w:t>
            </w:r>
          </w:p>
        </w:tc>
        <w:tc>
          <w:tcPr>
            <w:tcW w:w="605" w:type="dxa"/>
            <w:shd w:val="clear" w:color="auto" w:fill="auto"/>
            <w:noWrap/>
            <w:vAlign w:val="center"/>
          </w:tcPr>
          <w:p w14:paraId="27B5E0A9">
            <w:pPr>
              <w:widowControl/>
              <w:jc w:val="center"/>
              <w:rPr>
                <w:rFonts w:ascii="宋体" w:hAnsi="宋体" w:cs="宋体"/>
                <w:kern w:val="0"/>
                <w:sz w:val="22"/>
              </w:rPr>
            </w:pPr>
            <w:r>
              <w:rPr>
                <w:rFonts w:hint="eastAsia" w:ascii="宋体" w:hAnsi="宋体" w:cs="宋体"/>
                <w:kern w:val="0"/>
                <w:sz w:val="22"/>
              </w:rPr>
              <w:t>36</w:t>
            </w:r>
          </w:p>
        </w:tc>
        <w:tc>
          <w:tcPr>
            <w:tcW w:w="1048" w:type="dxa"/>
            <w:shd w:val="clear" w:color="auto" w:fill="auto"/>
            <w:noWrap/>
            <w:vAlign w:val="center"/>
          </w:tcPr>
          <w:p w14:paraId="4DB40DDC">
            <w:pPr>
              <w:widowControl/>
              <w:jc w:val="center"/>
              <w:rPr>
                <w:rFonts w:ascii="宋体" w:hAnsi="宋体" w:cs="宋体"/>
                <w:kern w:val="0"/>
                <w:sz w:val="22"/>
              </w:rPr>
            </w:pPr>
            <w:r>
              <w:rPr>
                <w:rFonts w:hint="eastAsia" w:ascii="宋体" w:hAnsi="宋体" w:cs="宋体"/>
                <w:kern w:val="0"/>
                <w:sz w:val="22"/>
              </w:rPr>
              <w:t>4</w:t>
            </w:r>
          </w:p>
        </w:tc>
        <w:tc>
          <w:tcPr>
            <w:tcW w:w="1489" w:type="dxa"/>
            <w:shd w:val="clear" w:color="auto" w:fill="auto"/>
            <w:noWrap/>
            <w:vAlign w:val="center"/>
          </w:tcPr>
          <w:p w14:paraId="2272A6CE">
            <w:pPr>
              <w:widowControl/>
              <w:jc w:val="center"/>
              <w:rPr>
                <w:rFonts w:ascii="宋体" w:hAnsi="宋体" w:cs="宋体"/>
                <w:kern w:val="0"/>
                <w:sz w:val="22"/>
              </w:rPr>
            </w:pPr>
            <w:r>
              <w:rPr>
                <w:rFonts w:hint="eastAsia" w:ascii="宋体" w:hAnsi="宋体" w:cs="宋体"/>
                <w:kern w:val="0"/>
                <w:sz w:val="22"/>
              </w:rPr>
              <w:t>144</w:t>
            </w:r>
          </w:p>
        </w:tc>
      </w:tr>
      <w:tr w14:paraId="4001F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70A8BF24">
            <w:pPr>
              <w:widowControl/>
              <w:jc w:val="center"/>
              <w:rPr>
                <w:rFonts w:ascii="宋体" w:hAnsi="宋体" w:cs="宋体"/>
                <w:kern w:val="0"/>
                <w:sz w:val="22"/>
              </w:rPr>
            </w:pPr>
            <w:r>
              <w:rPr>
                <w:rFonts w:hint="eastAsia" w:ascii="宋体" w:hAnsi="宋体" w:cs="宋体"/>
                <w:kern w:val="0"/>
                <w:sz w:val="22"/>
              </w:rPr>
              <w:t>252</w:t>
            </w:r>
          </w:p>
        </w:tc>
        <w:tc>
          <w:tcPr>
            <w:tcW w:w="1072" w:type="dxa"/>
            <w:shd w:val="clear" w:color="auto" w:fill="auto"/>
            <w:vAlign w:val="center"/>
          </w:tcPr>
          <w:p w14:paraId="3250D474">
            <w:pPr>
              <w:widowControl/>
              <w:jc w:val="center"/>
              <w:rPr>
                <w:rFonts w:ascii="宋体" w:hAnsi="宋体" w:cs="宋体"/>
                <w:kern w:val="0"/>
                <w:sz w:val="22"/>
              </w:rPr>
            </w:pPr>
            <w:r>
              <w:rPr>
                <w:rFonts w:hint="eastAsia" w:ascii="宋体" w:hAnsi="宋体" w:cs="宋体"/>
                <w:kern w:val="0"/>
                <w:sz w:val="22"/>
              </w:rPr>
              <w:t>生物玻片</w:t>
            </w:r>
          </w:p>
        </w:tc>
        <w:tc>
          <w:tcPr>
            <w:tcW w:w="4897" w:type="dxa"/>
            <w:shd w:val="clear" w:color="auto" w:fill="auto"/>
            <w:vAlign w:val="center"/>
          </w:tcPr>
          <w:p w14:paraId="26EFDC74">
            <w:pPr>
              <w:widowControl/>
              <w:jc w:val="left"/>
              <w:rPr>
                <w:rFonts w:ascii="宋体" w:hAnsi="宋体" w:cs="宋体"/>
                <w:kern w:val="0"/>
                <w:sz w:val="22"/>
              </w:rPr>
            </w:pPr>
            <w:r>
              <w:rPr>
                <w:rFonts w:hint="eastAsia" w:ascii="宋体" w:hAnsi="宋体" w:cs="宋体"/>
                <w:kern w:val="0"/>
                <w:sz w:val="22"/>
              </w:rPr>
              <w:t>线粒体切片</w:t>
            </w:r>
          </w:p>
        </w:tc>
        <w:tc>
          <w:tcPr>
            <w:tcW w:w="462" w:type="dxa"/>
            <w:shd w:val="clear" w:color="auto" w:fill="auto"/>
            <w:noWrap/>
            <w:vAlign w:val="center"/>
          </w:tcPr>
          <w:p w14:paraId="09985442">
            <w:pPr>
              <w:widowControl/>
              <w:jc w:val="center"/>
              <w:rPr>
                <w:rFonts w:ascii="宋体" w:hAnsi="宋体" w:cs="宋体"/>
                <w:kern w:val="0"/>
                <w:sz w:val="22"/>
              </w:rPr>
            </w:pPr>
            <w:r>
              <w:rPr>
                <w:rFonts w:hint="eastAsia" w:ascii="宋体" w:hAnsi="宋体" w:cs="宋体"/>
                <w:kern w:val="0"/>
                <w:sz w:val="22"/>
              </w:rPr>
              <w:t>片</w:t>
            </w:r>
          </w:p>
        </w:tc>
        <w:tc>
          <w:tcPr>
            <w:tcW w:w="605" w:type="dxa"/>
            <w:shd w:val="clear" w:color="auto" w:fill="auto"/>
            <w:noWrap/>
            <w:vAlign w:val="center"/>
          </w:tcPr>
          <w:p w14:paraId="1F3176A9">
            <w:pPr>
              <w:widowControl/>
              <w:jc w:val="center"/>
              <w:rPr>
                <w:rFonts w:ascii="宋体" w:hAnsi="宋体" w:cs="宋体"/>
                <w:kern w:val="0"/>
                <w:sz w:val="22"/>
              </w:rPr>
            </w:pPr>
            <w:r>
              <w:rPr>
                <w:rFonts w:hint="eastAsia" w:ascii="宋体" w:hAnsi="宋体" w:cs="宋体"/>
                <w:kern w:val="0"/>
                <w:sz w:val="22"/>
              </w:rPr>
              <w:t>36</w:t>
            </w:r>
          </w:p>
        </w:tc>
        <w:tc>
          <w:tcPr>
            <w:tcW w:w="1048" w:type="dxa"/>
            <w:shd w:val="clear" w:color="auto" w:fill="auto"/>
            <w:noWrap/>
            <w:vAlign w:val="center"/>
          </w:tcPr>
          <w:p w14:paraId="3CBAA3B9">
            <w:pPr>
              <w:widowControl/>
              <w:jc w:val="center"/>
              <w:rPr>
                <w:rFonts w:ascii="宋体" w:hAnsi="宋体" w:cs="宋体"/>
                <w:kern w:val="0"/>
                <w:sz w:val="22"/>
              </w:rPr>
            </w:pPr>
            <w:r>
              <w:rPr>
                <w:rFonts w:hint="eastAsia" w:ascii="宋体" w:hAnsi="宋体" w:cs="宋体"/>
                <w:kern w:val="0"/>
                <w:sz w:val="22"/>
              </w:rPr>
              <w:t>4</w:t>
            </w:r>
          </w:p>
        </w:tc>
        <w:tc>
          <w:tcPr>
            <w:tcW w:w="1489" w:type="dxa"/>
            <w:shd w:val="clear" w:color="auto" w:fill="auto"/>
            <w:noWrap/>
            <w:vAlign w:val="center"/>
          </w:tcPr>
          <w:p w14:paraId="3EC31C5D">
            <w:pPr>
              <w:widowControl/>
              <w:jc w:val="center"/>
              <w:rPr>
                <w:rFonts w:ascii="宋体" w:hAnsi="宋体" w:cs="宋体"/>
                <w:kern w:val="0"/>
                <w:sz w:val="22"/>
              </w:rPr>
            </w:pPr>
            <w:r>
              <w:rPr>
                <w:rFonts w:hint="eastAsia" w:ascii="宋体" w:hAnsi="宋体" w:cs="宋体"/>
                <w:kern w:val="0"/>
                <w:sz w:val="22"/>
              </w:rPr>
              <w:t>144</w:t>
            </w:r>
          </w:p>
        </w:tc>
      </w:tr>
      <w:tr w14:paraId="72B40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782B6D76">
            <w:pPr>
              <w:widowControl/>
              <w:jc w:val="center"/>
              <w:rPr>
                <w:rFonts w:ascii="宋体" w:hAnsi="宋体" w:cs="宋体"/>
                <w:kern w:val="0"/>
                <w:sz w:val="22"/>
              </w:rPr>
            </w:pPr>
            <w:r>
              <w:rPr>
                <w:rFonts w:hint="eastAsia" w:ascii="宋体" w:hAnsi="宋体" w:cs="宋体"/>
                <w:kern w:val="0"/>
                <w:sz w:val="22"/>
              </w:rPr>
              <w:t>253</w:t>
            </w:r>
          </w:p>
        </w:tc>
        <w:tc>
          <w:tcPr>
            <w:tcW w:w="1072" w:type="dxa"/>
            <w:shd w:val="clear" w:color="auto" w:fill="auto"/>
            <w:vAlign w:val="center"/>
          </w:tcPr>
          <w:p w14:paraId="3936DFAB">
            <w:pPr>
              <w:widowControl/>
              <w:jc w:val="center"/>
              <w:rPr>
                <w:rFonts w:ascii="宋体" w:hAnsi="宋体" w:cs="宋体"/>
                <w:kern w:val="0"/>
                <w:sz w:val="22"/>
              </w:rPr>
            </w:pPr>
            <w:r>
              <w:rPr>
                <w:rFonts w:hint="eastAsia" w:ascii="宋体" w:hAnsi="宋体" w:cs="宋体"/>
                <w:kern w:val="0"/>
                <w:sz w:val="22"/>
              </w:rPr>
              <w:t>生物玻片</w:t>
            </w:r>
          </w:p>
        </w:tc>
        <w:tc>
          <w:tcPr>
            <w:tcW w:w="4897" w:type="dxa"/>
            <w:shd w:val="clear" w:color="auto" w:fill="auto"/>
            <w:vAlign w:val="center"/>
          </w:tcPr>
          <w:p w14:paraId="2591A9EB">
            <w:pPr>
              <w:widowControl/>
              <w:jc w:val="left"/>
              <w:rPr>
                <w:rFonts w:ascii="宋体" w:hAnsi="宋体" w:cs="宋体"/>
                <w:kern w:val="0"/>
                <w:sz w:val="22"/>
              </w:rPr>
            </w:pPr>
            <w:r>
              <w:rPr>
                <w:rFonts w:hint="eastAsia" w:ascii="宋体" w:hAnsi="宋体" w:cs="宋体"/>
                <w:kern w:val="0"/>
                <w:sz w:val="22"/>
              </w:rPr>
              <w:t>酵母菌装片</w:t>
            </w:r>
          </w:p>
        </w:tc>
        <w:tc>
          <w:tcPr>
            <w:tcW w:w="462" w:type="dxa"/>
            <w:shd w:val="clear" w:color="auto" w:fill="auto"/>
            <w:noWrap/>
            <w:vAlign w:val="center"/>
          </w:tcPr>
          <w:p w14:paraId="4B0A0457">
            <w:pPr>
              <w:widowControl/>
              <w:jc w:val="center"/>
              <w:rPr>
                <w:rFonts w:ascii="宋体" w:hAnsi="宋体" w:cs="宋体"/>
                <w:kern w:val="0"/>
                <w:sz w:val="22"/>
              </w:rPr>
            </w:pPr>
            <w:r>
              <w:rPr>
                <w:rFonts w:hint="eastAsia" w:ascii="宋体" w:hAnsi="宋体" w:cs="宋体"/>
                <w:kern w:val="0"/>
                <w:sz w:val="22"/>
              </w:rPr>
              <w:t>片</w:t>
            </w:r>
          </w:p>
        </w:tc>
        <w:tc>
          <w:tcPr>
            <w:tcW w:w="605" w:type="dxa"/>
            <w:shd w:val="clear" w:color="auto" w:fill="auto"/>
            <w:noWrap/>
            <w:vAlign w:val="center"/>
          </w:tcPr>
          <w:p w14:paraId="1FE6E92F">
            <w:pPr>
              <w:widowControl/>
              <w:jc w:val="center"/>
              <w:rPr>
                <w:rFonts w:ascii="宋体" w:hAnsi="宋体" w:cs="宋体"/>
                <w:kern w:val="0"/>
                <w:sz w:val="22"/>
              </w:rPr>
            </w:pPr>
            <w:r>
              <w:rPr>
                <w:rFonts w:hint="eastAsia" w:ascii="宋体" w:hAnsi="宋体" w:cs="宋体"/>
                <w:kern w:val="0"/>
                <w:sz w:val="22"/>
              </w:rPr>
              <w:t>36</w:t>
            </w:r>
          </w:p>
        </w:tc>
        <w:tc>
          <w:tcPr>
            <w:tcW w:w="1048" w:type="dxa"/>
            <w:shd w:val="clear" w:color="auto" w:fill="auto"/>
            <w:noWrap/>
            <w:vAlign w:val="center"/>
          </w:tcPr>
          <w:p w14:paraId="1EE2B0BE">
            <w:pPr>
              <w:widowControl/>
              <w:jc w:val="center"/>
              <w:rPr>
                <w:rFonts w:ascii="宋体" w:hAnsi="宋体" w:cs="宋体"/>
                <w:kern w:val="0"/>
                <w:sz w:val="22"/>
              </w:rPr>
            </w:pPr>
            <w:r>
              <w:rPr>
                <w:rFonts w:hint="eastAsia" w:ascii="宋体" w:hAnsi="宋体" w:cs="宋体"/>
                <w:kern w:val="0"/>
                <w:sz w:val="22"/>
              </w:rPr>
              <w:t>4</w:t>
            </w:r>
          </w:p>
        </w:tc>
        <w:tc>
          <w:tcPr>
            <w:tcW w:w="1489" w:type="dxa"/>
            <w:shd w:val="clear" w:color="auto" w:fill="auto"/>
            <w:noWrap/>
            <w:vAlign w:val="center"/>
          </w:tcPr>
          <w:p w14:paraId="582B8872">
            <w:pPr>
              <w:widowControl/>
              <w:jc w:val="center"/>
              <w:rPr>
                <w:rFonts w:ascii="宋体" w:hAnsi="宋体" w:cs="宋体"/>
                <w:kern w:val="0"/>
                <w:sz w:val="22"/>
              </w:rPr>
            </w:pPr>
            <w:r>
              <w:rPr>
                <w:rFonts w:hint="eastAsia" w:ascii="宋体" w:hAnsi="宋体" w:cs="宋体"/>
                <w:kern w:val="0"/>
                <w:sz w:val="22"/>
              </w:rPr>
              <w:t>144</w:t>
            </w:r>
          </w:p>
        </w:tc>
      </w:tr>
      <w:tr w14:paraId="64167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829AE57">
            <w:pPr>
              <w:widowControl/>
              <w:jc w:val="center"/>
              <w:rPr>
                <w:rFonts w:ascii="宋体" w:hAnsi="宋体" w:cs="宋体"/>
                <w:kern w:val="0"/>
                <w:sz w:val="22"/>
              </w:rPr>
            </w:pPr>
            <w:r>
              <w:rPr>
                <w:rFonts w:hint="eastAsia" w:ascii="宋体" w:hAnsi="宋体" w:cs="宋体"/>
                <w:kern w:val="0"/>
                <w:sz w:val="22"/>
              </w:rPr>
              <w:t>254</w:t>
            </w:r>
          </w:p>
        </w:tc>
        <w:tc>
          <w:tcPr>
            <w:tcW w:w="1072" w:type="dxa"/>
            <w:shd w:val="clear" w:color="auto" w:fill="auto"/>
            <w:vAlign w:val="center"/>
          </w:tcPr>
          <w:p w14:paraId="051030B8">
            <w:pPr>
              <w:widowControl/>
              <w:jc w:val="center"/>
              <w:rPr>
                <w:rFonts w:ascii="宋体" w:hAnsi="宋体" w:cs="宋体"/>
                <w:kern w:val="0"/>
                <w:sz w:val="22"/>
              </w:rPr>
            </w:pPr>
            <w:r>
              <w:rPr>
                <w:rFonts w:hint="eastAsia" w:ascii="宋体" w:hAnsi="宋体" w:cs="宋体"/>
                <w:kern w:val="0"/>
                <w:sz w:val="22"/>
              </w:rPr>
              <w:t>生物玻片</w:t>
            </w:r>
          </w:p>
        </w:tc>
        <w:tc>
          <w:tcPr>
            <w:tcW w:w="4897" w:type="dxa"/>
            <w:shd w:val="clear" w:color="auto" w:fill="auto"/>
            <w:vAlign w:val="center"/>
          </w:tcPr>
          <w:p w14:paraId="29EF40E9">
            <w:pPr>
              <w:widowControl/>
              <w:jc w:val="left"/>
              <w:rPr>
                <w:rFonts w:ascii="宋体" w:hAnsi="宋体" w:cs="宋体"/>
                <w:kern w:val="0"/>
                <w:sz w:val="22"/>
              </w:rPr>
            </w:pPr>
            <w:r>
              <w:rPr>
                <w:rFonts w:hint="eastAsia" w:ascii="宋体" w:hAnsi="宋体" w:cs="宋体"/>
                <w:kern w:val="0"/>
                <w:sz w:val="22"/>
              </w:rPr>
              <w:t>水绵装片</w:t>
            </w:r>
          </w:p>
        </w:tc>
        <w:tc>
          <w:tcPr>
            <w:tcW w:w="462" w:type="dxa"/>
            <w:shd w:val="clear" w:color="auto" w:fill="auto"/>
            <w:noWrap/>
            <w:vAlign w:val="center"/>
          </w:tcPr>
          <w:p w14:paraId="2D6F391D">
            <w:pPr>
              <w:widowControl/>
              <w:jc w:val="center"/>
              <w:rPr>
                <w:rFonts w:ascii="宋体" w:hAnsi="宋体" w:cs="宋体"/>
                <w:kern w:val="0"/>
                <w:sz w:val="22"/>
              </w:rPr>
            </w:pPr>
            <w:r>
              <w:rPr>
                <w:rFonts w:hint="eastAsia" w:ascii="宋体" w:hAnsi="宋体" w:cs="宋体"/>
                <w:kern w:val="0"/>
                <w:sz w:val="22"/>
              </w:rPr>
              <w:t>片</w:t>
            </w:r>
          </w:p>
        </w:tc>
        <w:tc>
          <w:tcPr>
            <w:tcW w:w="605" w:type="dxa"/>
            <w:shd w:val="clear" w:color="auto" w:fill="auto"/>
            <w:noWrap/>
            <w:vAlign w:val="center"/>
          </w:tcPr>
          <w:p w14:paraId="4FA53DC9">
            <w:pPr>
              <w:widowControl/>
              <w:jc w:val="center"/>
              <w:rPr>
                <w:rFonts w:ascii="宋体" w:hAnsi="宋体" w:cs="宋体"/>
                <w:kern w:val="0"/>
                <w:sz w:val="22"/>
              </w:rPr>
            </w:pPr>
            <w:r>
              <w:rPr>
                <w:rFonts w:hint="eastAsia" w:ascii="宋体" w:hAnsi="宋体" w:cs="宋体"/>
                <w:kern w:val="0"/>
                <w:sz w:val="22"/>
              </w:rPr>
              <w:t>36</w:t>
            </w:r>
          </w:p>
        </w:tc>
        <w:tc>
          <w:tcPr>
            <w:tcW w:w="1048" w:type="dxa"/>
            <w:shd w:val="clear" w:color="auto" w:fill="auto"/>
            <w:noWrap/>
            <w:vAlign w:val="center"/>
          </w:tcPr>
          <w:p w14:paraId="355BC7A6">
            <w:pPr>
              <w:widowControl/>
              <w:jc w:val="center"/>
              <w:rPr>
                <w:rFonts w:ascii="宋体" w:hAnsi="宋体" w:cs="宋体"/>
                <w:kern w:val="0"/>
                <w:sz w:val="22"/>
              </w:rPr>
            </w:pPr>
            <w:r>
              <w:rPr>
                <w:rFonts w:hint="eastAsia" w:ascii="宋体" w:hAnsi="宋体" w:cs="宋体"/>
                <w:kern w:val="0"/>
                <w:sz w:val="22"/>
              </w:rPr>
              <w:t>4</w:t>
            </w:r>
          </w:p>
        </w:tc>
        <w:tc>
          <w:tcPr>
            <w:tcW w:w="1489" w:type="dxa"/>
            <w:shd w:val="clear" w:color="auto" w:fill="auto"/>
            <w:noWrap/>
            <w:vAlign w:val="center"/>
          </w:tcPr>
          <w:p w14:paraId="71F3D31A">
            <w:pPr>
              <w:widowControl/>
              <w:jc w:val="center"/>
              <w:rPr>
                <w:rFonts w:ascii="宋体" w:hAnsi="宋体" w:cs="宋体"/>
                <w:kern w:val="0"/>
                <w:sz w:val="22"/>
              </w:rPr>
            </w:pPr>
            <w:r>
              <w:rPr>
                <w:rFonts w:hint="eastAsia" w:ascii="宋体" w:hAnsi="宋体" w:cs="宋体"/>
                <w:kern w:val="0"/>
                <w:sz w:val="22"/>
              </w:rPr>
              <w:t>144</w:t>
            </w:r>
          </w:p>
        </w:tc>
      </w:tr>
      <w:tr w14:paraId="5E649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97715E1">
            <w:pPr>
              <w:widowControl/>
              <w:jc w:val="center"/>
              <w:rPr>
                <w:rFonts w:ascii="宋体" w:hAnsi="宋体" w:cs="宋体"/>
                <w:kern w:val="0"/>
                <w:sz w:val="22"/>
              </w:rPr>
            </w:pPr>
            <w:r>
              <w:rPr>
                <w:rFonts w:hint="eastAsia" w:ascii="宋体" w:hAnsi="宋体" w:cs="宋体"/>
                <w:kern w:val="0"/>
                <w:sz w:val="22"/>
              </w:rPr>
              <w:t>255</w:t>
            </w:r>
          </w:p>
        </w:tc>
        <w:tc>
          <w:tcPr>
            <w:tcW w:w="1072" w:type="dxa"/>
            <w:shd w:val="clear" w:color="auto" w:fill="auto"/>
            <w:vAlign w:val="center"/>
          </w:tcPr>
          <w:p w14:paraId="0E0A1608">
            <w:pPr>
              <w:widowControl/>
              <w:jc w:val="center"/>
              <w:rPr>
                <w:rFonts w:ascii="宋体" w:hAnsi="宋体" w:cs="宋体"/>
                <w:kern w:val="0"/>
                <w:sz w:val="22"/>
              </w:rPr>
            </w:pPr>
            <w:r>
              <w:rPr>
                <w:rFonts w:hint="eastAsia" w:ascii="宋体" w:hAnsi="宋体" w:cs="宋体"/>
                <w:kern w:val="0"/>
                <w:sz w:val="22"/>
              </w:rPr>
              <w:t>生物玻片</w:t>
            </w:r>
          </w:p>
        </w:tc>
        <w:tc>
          <w:tcPr>
            <w:tcW w:w="4897" w:type="dxa"/>
            <w:shd w:val="clear" w:color="auto" w:fill="auto"/>
            <w:vAlign w:val="center"/>
          </w:tcPr>
          <w:p w14:paraId="1BAF6F1C">
            <w:pPr>
              <w:widowControl/>
              <w:jc w:val="left"/>
              <w:rPr>
                <w:rFonts w:ascii="宋体" w:hAnsi="宋体" w:cs="宋体"/>
                <w:kern w:val="0"/>
                <w:sz w:val="22"/>
              </w:rPr>
            </w:pPr>
            <w:r>
              <w:rPr>
                <w:rFonts w:hint="eastAsia" w:ascii="宋体" w:hAnsi="宋体" w:cs="宋体"/>
                <w:kern w:val="0"/>
                <w:sz w:val="22"/>
              </w:rPr>
              <w:t>细菌三型涂片</w:t>
            </w:r>
          </w:p>
        </w:tc>
        <w:tc>
          <w:tcPr>
            <w:tcW w:w="462" w:type="dxa"/>
            <w:shd w:val="clear" w:color="auto" w:fill="auto"/>
            <w:noWrap/>
            <w:vAlign w:val="center"/>
          </w:tcPr>
          <w:p w14:paraId="4196CC15">
            <w:pPr>
              <w:widowControl/>
              <w:jc w:val="center"/>
              <w:rPr>
                <w:rFonts w:ascii="宋体" w:hAnsi="宋体" w:cs="宋体"/>
                <w:kern w:val="0"/>
                <w:sz w:val="22"/>
              </w:rPr>
            </w:pPr>
            <w:r>
              <w:rPr>
                <w:rFonts w:hint="eastAsia" w:ascii="宋体" w:hAnsi="宋体" w:cs="宋体"/>
                <w:kern w:val="0"/>
                <w:sz w:val="22"/>
              </w:rPr>
              <w:t>片</w:t>
            </w:r>
          </w:p>
        </w:tc>
        <w:tc>
          <w:tcPr>
            <w:tcW w:w="605" w:type="dxa"/>
            <w:shd w:val="clear" w:color="auto" w:fill="auto"/>
            <w:noWrap/>
            <w:vAlign w:val="center"/>
          </w:tcPr>
          <w:p w14:paraId="27278BED">
            <w:pPr>
              <w:widowControl/>
              <w:jc w:val="center"/>
              <w:rPr>
                <w:rFonts w:ascii="宋体" w:hAnsi="宋体" w:cs="宋体"/>
                <w:kern w:val="0"/>
                <w:sz w:val="22"/>
              </w:rPr>
            </w:pPr>
            <w:r>
              <w:rPr>
                <w:rFonts w:hint="eastAsia" w:ascii="宋体" w:hAnsi="宋体" w:cs="宋体"/>
                <w:kern w:val="0"/>
                <w:sz w:val="22"/>
              </w:rPr>
              <w:t>36</w:t>
            </w:r>
          </w:p>
        </w:tc>
        <w:tc>
          <w:tcPr>
            <w:tcW w:w="1048" w:type="dxa"/>
            <w:shd w:val="clear" w:color="auto" w:fill="auto"/>
            <w:noWrap/>
            <w:vAlign w:val="center"/>
          </w:tcPr>
          <w:p w14:paraId="2493AC7B">
            <w:pPr>
              <w:widowControl/>
              <w:jc w:val="center"/>
              <w:rPr>
                <w:rFonts w:ascii="宋体" w:hAnsi="宋体" w:cs="宋体"/>
                <w:kern w:val="0"/>
                <w:sz w:val="22"/>
              </w:rPr>
            </w:pPr>
            <w:r>
              <w:rPr>
                <w:rFonts w:hint="eastAsia" w:ascii="宋体" w:hAnsi="宋体" w:cs="宋体"/>
                <w:kern w:val="0"/>
                <w:sz w:val="22"/>
              </w:rPr>
              <w:t>4</w:t>
            </w:r>
          </w:p>
        </w:tc>
        <w:tc>
          <w:tcPr>
            <w:tcW w:w="1489" w:type="dxa"/>
            <w:shd w:val="clear" w:color="auto" w:fill="auto"/>
            <w:noWrap/>
            <w:vAlign w:val="center"/>
          </w:tcPr>
          <w:p w14:paraId="21FEC01F">
            <w:pPr>
              <w:widowControl/>
              <w:jc w:val="center"/>
              <w:rPr>
                <w:rFonts w:ascii="宋体" w:hAnsi="宋体" w:cs="宋体"/>
                <w:kern w:val="0"/>
                <w:sz w:val="22"/>
              </w:rPr>
            </w:pPr>
            <w:r>
              <w:rPr>
                <w:rFonts w:hint="eastAsia" w:ascii="宋体" w:hAnsi="宋体" w:cs="宋体"/>
                <w:kern w:val="0"/>
                <w:sz w:val="22"/>
              </w:rPr>
              <w:t>144</w:t>
            </w:r>
          </w:p>
        </w:tc>
      </w:tr>
      <w:tr w14:paraId="2310E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8417D36">
            <w:pPr>
              <w:widowControl/>
              <w:jc w:val="center"/>
              <w:rPr>
                <w:rFonts w:ascii="宋体" w:hAnsi="宋体" w:cs="宋体"/>
                <w:kern w:val="0"/>
                <w:sz w:val="22"/>
              </w:rPr>
            </w:pPr>
            <w:r>
              <w:rPr>
                <w:rFonts w:hint="eastAsia" w:ascii="宋体" w:hAnsi="宋体" w:cs="宋体"/>
                <w:kern w:val="0"/>
                <w:sz w:val="22"/>
              </w:rPr>
              <w:t>256</w:t>
            </w:r>
          </w:p>
        </w:tc>
        <w:tc>
          <w:tcPr>
            <w:tcW w:w="1072" w:type="dxa"/>
            <w:shd w:val="clear" w:color="auto" w:fill="auto"/>
            <w:vAlign w:val="center"/>
          </w:tcPr>
          <w:p w14:paraId="08945106">
            <w:pPr>
              <w:widowControl/>
              <w:jc w:val="center"/>
              <w:rPr>
                <w:rFonts w:ascii="宋体" w:hAnsi="宋体" w:cs="宋体"/>
                <w:kern w:val="0"/>
                <w:sz w:val="22"/>
              </w:rPr>
            </w:pPr>
            <w:r>
              <w:rPr>
                <w:rFonts w:hint="eastAsia" w:ascii="宋体" w:hAnsi="宋体" w:cs="宋体"/>
                <w:kern w:val="0"/>
                <w:sz w:val="22"/>
              </w:rPr>
              <w:t>生物玻片</w:t>
            </w:r>
          </w:p>
        </w:tc>
        <w:tc>
          <w:tcPr>
            <w:tcW w:w="4897" w:type="dxa"/>
            <w:shd w:val="clear" w:color="auto" w:fill="auto"/>
            <w:vAlign w:val="center"/>
          </w:tcPr>
          <w:p w14:paraId="00546725">
            <w:pPr>
              <w:widowControl/>
              <w:jc w:val="left"/>
              <w:rPr>
                <w:rFonts w:ascii="宋体" w:hAnsi="宋体" w:cs="宋体"/>
                <w:kern w:val="0"/>
                <w:sz w:val="22"/>
              </w:rPr>
            </w:pPr>
            <w:r>
              <w:rPr>
                <w:rFonts w:hint="eastAsia" w:ascii="宋体" w:hAnsi="宋体" w:cs="宋体"/>
                <w:kern w:val="0"/>
                <w:sz w:val="22"/>
              </w:rPr>
              <w:t>草履虫分裂生殖装片</w:t>
            </w:r>
          </w:p>
        </w:tc>
        <w:tc>
          <w:tcPr>
            <w:tcW w:w="462" w:type="dxa"/>
            <w:shd w:val="clear" w:color="auto" w:fill="auto"/>
            <w:noWrap/>
            <w:vAlign w:val="center"/>
          </w:tcPr>
          <w:p w14:paraId="052F7CCC">
            <w:pPr>
              <w:widowControl/>
              <w:jc w:val="center"/>
              <w:rPr>
                <w:rFonts w:ascii="宋体" w:hAnsi="宋体" w:cs="宋体"/>
                <w:kern w:val="0"/>
                <w:sz w:val="22"/>
              </w:rPr>
            </w:pPr>
            <w:r>
              <w:rPr>
                <w:rFonts w:hint="eastAsia" w:ascii="宋体" w:hAnsi="宋体" w:cs="宋体"/>
                <w:kern w:val="0"/>
                <w:sz w:val="22"/>
              </w:rPr>
              <w:t>片</w:t>
            </w:r>
          </w:p>
        </w:tc>
        <w:tc>
          <w:tcPr>
            <w:tcW w:w="605" w:type="dxa"/>
            <w:shd w:val="clear" w:color="auto" w:fill="auto"/>
            <w:noWrap/>
            <w:vAlign w:val="center"/>
          </w:tcPr>
          <w:p w14:paraId="144307D1">
            <w:pPr>
              <w:widowControl/>
              <w:jc w:val="center"/>
              <w:rPr>
                <w:rFonts w:ascii="宋体" w:hAnsi="宋体" w:cs="宋体"/>
                <w:kern w:val="0"/>
                <w:sz w:val="22"/>
              </w:rPr>
            </w:pPr>
            <w:r>
              <w:rPr>
                <w:rFonts w:hint="eastAsia" w:ascii="宋体" w:hAnsi="宋体" w:cs="宋体"/>
                <w:kern w:val="0"/>
                <w:sz w:val="22"/>
              </w:rPr>
              <w:t>36</w:t>
            </w:r>
          </w:p>
        </w:tc>
        <w:tc>
          <w:tcPr>
            <w:tcW w:w="1048" w:type="dxa"/>
            <w:shd w:val="clear" w:color="auto" w:fill="auto"/>
            <w:noWrap/>
            <w:vAlign w:val="center"/>
          </w:tcPr>
          <w:p w14:paraId="14DD8FCC">
            <w:pPr>
              <w:widowControl/>
              <w:jc w:val="center"/>
              <w:rPr>
                <w:rFonts w:ascii="宋体" w:hAnsi="宋体" w:cs="宋体"/>
                <w:kern w:val="0"/>
                <w:sz w:val="22"/>
              </w:rPr>
            </w:pPr>
            <w:r>
              <w:rPr>
                <w:rFonts w:hint="eastAsia" w:ascii="宋体" w:hAnsi="宋体" w:cs="宋体"/>
                <w:kern w:val="0"/>
                <w:sz w:val="22"/>
              </w:rPr>
              <w:t>4</w:t>
            </w:r>
          </w:p>
        </w:tc>
        <w:tc>
          <w:tcPr>
            <w:tcW w:w="1489" w:type="dxa"/>
            <w:shd w:val="clear" w:color="auto" w:fill="auto"/>
            <w:noWrap/>
            <w:vAlign w:val="center"/>
          </w:tcPr>
          <w:p w14:paraId="45AA6B41">
            <w:pPr>
              <w:widowControl/>
              <w:jc w:val="center"/>
              <w:rPr>
                <w:rFonts w:ascii="宋体" w:hAnsi="宋体" w:cs="宋体"/>
                <w:kern w:val="0"/>
                <w:sz w:val="22"/>
              </w:rPr>
            </w:pPr>
            <w:r>
              <w:rPr>
                <w:rFonts w:hint="eastAsia" w:ascii="宋体" w:hAnsi="宋体" w:cs="宋体"/>
                <w:kern w:val="0"/>
                <w:sz w:val="22"/>
              </w:rPr>
              <w:t>144</w:t>
            </w:r>
          </w:p>
        </w:tc>
      </w:tr>
      <w:tr w14:paraId="2EEFD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7EA1C51">
            <w:pPr>
              <w:widowControl/>
              <w:jc w:val="center"/>
              <w:rPr>
                <w:rFonts w:ascii="宋体" w:hAnsi="宋体" w:cs="宋体"/>
                <w:kern w:val="0"/>
                <w:sz w:val="22"/>
              </w:rPr>
            </w:pPr>
            <w:r>
              <w:rPr>
                <w:rFonts w:hint="eastAsia" w:ascii="宋体" w:hAnsi="宋体" w:cs="宋体"/>
                <w:kern w:val="0"/>
                <w:sz w:val="22"/>
              </w:rPr>
              <w:t>257</w:t>
            </w:r>
          </w:p>
        </w:tc>
        <w:tc>
          <w:tcPr>
            <w:tcW w:w="1072" w:type="dxa"/>
            <w:shd w:val="clear" w:color="auto" w:fill="auto"/>
            <w:vAlign w:val="center"/>
          </w:tcPr>
          <w:p w14:paraId="2A4D11EA">
            <w:pPr>
              <w:widowControl/>
              <w:jc w:val="center"/>
              <w:rPr>
                <w:rFonts w:ascii="宋体" w:hAnsi="宋体" w:cs="宋体"/>
                <w:kern w:val="0"/>
                <w:sz w:val="22"/>
              </w:rPr>
            </w:pPr>
            <w:r>
              <w:rPr>
                <w:rFonts w:hint="eastAsia" w:ascii="宋体" w:hAnsi="宋体" w:cs="宋体"/>
                <w:kern w:val="0"/>
                <w:sz w:val="22"/>
              </w:rPr>
              <w:t>生物玻片</w:t>
            </w:r>
          </w:p>
        </w:tc>
        <w:tc>
          <w:tcPr>
            <w:tcW w:w="4897" w:type="dxa"/>
            <w:shd w:val="clear" w:color="auto" w:fill="auto"/>
            <w:vAlign w:val="center"/>
          </w:tcPr>
          <w:p w14:paraId="1D46A3B7">
            <w:pPr>
              <w:widowControl/>
              <w:jc w:val="left"/>
              <w:rPr>
                <w:rFonts w:ascii="宋体" w:hAnsi="宋体" w:cs="宋体"/>
                <w:kern w:val="0"/>
                <w:sz w:val="22"/>
              </w:rPr>
            </w:pPr>
            <w:r>
              <w:rPr>
                <w:rFonts w:hint="eastAsia" w:ascii="宋体" w:hAnsi="宋体" w:cs="宋体"/>
                <w:kern w:val="0"/>
                <w:sz w:val="22"/>
              </w:rPr>
              <w:t>人血涂片</w:t>
            </w:r>
          </w:p>
        </w:tc>
        <w:tc>
          <w:tcPr>
            <w:tcW w:w="462" w:type="dxa"/>
            <w:shd w:val="clear" w:color="auto" w:fill="auto"/>
            <w:noWrap/>
            <w:vAlign w:val="center"/>
          </w:tcPr>
          <w:p w14:paraId="4A6940B7">
            <w:pPr>
              <w:widowControl/>
              <w:jc w:val="center"/>
              <w:rPr>
                <w:rFonts w:ascii="宋体" w:hAnsi="宋体" w:cs="宋体"/>
                <w:kern w:val="0"/>
                <w:sz w:val="22"/>
              </w:rPr>
            </w:pPr>
            <w:r>
              <w:rPr>
                <w:rFonts w:hint="eastAsia" w:ascii="宋体" w:hAnsi="宋体" w:cs="宋体"/>
                <w:kern w:val="0"/>
                <w:sz w:val="22"/>
              </w:rPr>
              <w:t>片</w:t>
            </w:r>
          </w:p>
        </w:tc>
        <w:tc>
          <w:tcPr>
            <w:tcW w:w="605" w:type="dxa"/>
            <w:shd w:val="clear" w:color="auto" w:fill="auto"/>
            <w:noWrap/>
            <w:vAlign w:val="center"/>
          </w:tcPr>
          <w:p w14:paraId="1E8E0D05">
            <w:pPr>
              <w:widowControl/>
              <w:jc w:val="center"/>
              <w:rPr>
                <w:rFonts w:ascii="宋体" w:hAnsi="宋体" w:cs="宋体"/>
                <w:kern w:val="0"/>
                <w:sz w:val="22"/>
              </w:rPr>
            </w:pPr>
            <w:r>
              <w:rPr>
                <w:rFonts w:hint="eastAsia" w:ascii="宋体" w:hAnsi="宋体" w:cs="宋体"/>
                <w:kern w:val="0"/>
                <w:sz w:val="22"/>
              </w:rPr>
              <w:t>36</w:t>
            </w:r>
          </w:p>
        </w:tc>
        <w:tc>
          <w:tcPr>
            <w:tcW w:w="1048" w:type="dxa"/>
            <w:shd w:val="clear" w:color="auto" w:fill="auto"/>
            <w:noWrap/>
            <w:vAlign w:val="center"/>
          </w:tcPr>
          <w:p w14:paraId="56A7FB4D">
            <w:pPr>
              <w:widowControl/>
              <w:jc w:val="center"/>
              <w:rPr>
                <w:rFonts w:ascii="宋体" w:hAnsi="宋体" w:cs="宋体"/>
                <w:kern w:val="0"/>
                <w:sz w:val="22"/>
              </w:rPr>
            </w:pPr>
            <w:r>
              <w:rPr>
                <w:rFonts w:hint="eastAsia" w:ascii="宋体" w:hAnsi="宋体" w:cs="宋体"/>
                <w:kern w:val="0"/>
                <w:sz w:val="22"/>
              </w:rPr>
              <w:t>4</w:t>
            </w:r>
          </w:p>
        </w:tc>
        <w:tc>
          <w:tcPr>
            <w:tcW w:w="1489" w:type="dxa"/>
            <w:shd w:val="clear" w:color="auto" w:fill="auto"/>
            <w:noWrap/>
            <w:vAlign w:val="center"/>
          </w:tcPr>
          <w:p w14:paraId="13CBD9E0">
            <w:pPr>
              <w:widowControl/>
              <w:jc w:val="center"/>
              <w:rPr>
                <w:rFonts w:ascii="宋体" w:hAnsi="宋体" w:cs="宋体"/>
                <w:kern w:val="0"/>
                <w:sz w:val="22"/>
              </w:rPr>
            </w:pPr>
            <w:r>
              <w:rPr>
                <w:rFonts w:hint="eastAsia" w:ascii="宋体" w:hAnsi="宋体" w:cs="宋体"/>
                <w:kern w:val="0"/>
                <w:sz w:val="22"/>
              </w:rPr>
              <w:t>144</w:t>
            </w:r>
          </w:p>
        </w:tc>
      </w:tr>
      <w:tr w14:paraId="56505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325AAF39">
            <w:pPr>
              <w:widowControl/>
              <w:jc w:val="center"/>
              <w:rPr>
                <w:rFonts w:ascii="宋体" w:hAnsi="宋体" w:cs="宋体"/>
                <w:kern w:val="0"/>
                <w:sz w:val="22"/>
              </w:rPr>
            </w:pPr>
            <w:r>
              <w:rPr>
                <w:rFonts w:hint="eastAsia" w:ascii="宋体" w:hAnsi="宋体" w:cs="宋体"/>
                <w:kern w:val="0"/>
                <w:sz w:val="22"/>
              </w:rPr>
              <w:t>258</w:t>
            </w:r>
          </w:p>
        </w:tc>
        <w:tc>
          <w:tcPr>
            <w:tcW w:w="1072" w:type="dxa"/>
            <w:shd w:val="clear" w:color="auto" w:fill="auto"/>
            <w:vAlign w:val="center"/>
          </w:tcPr>
          <w:p w14:paraId="629467CB">
            <w:pPr>
              <w:widowControl/>
              <w:jc w:val="center"/>
              <w:rPr>
                <w:rFonts w:ascii="宋体" w:hAnsi="宋体" w:cs="宋体"/>
                <w:kern w:val="0"/>
                <w:sz w:val="22"/>
              </w:rPr>
            </w:pPr>
            <w:r>
              <w:rPr>
                <w:rFonts w:hint="eastAsia" w:ascii="宋体" w:hAnsi="宋体" w:cs="宋体"/>
                <w:kern w:val="0"/>
                <w:sz w:val="22"/>
              </w:rPr>
              <w:t>生物玻片</w:t>
            </w:r>
          </w:p>
        </w:tc>
        <w:tc>
          <w:tcPr>
            <w:tcW w:w="4897" w:type="dxa"/>
            <w:shd w:val="clear" w:color="auto" w:fill="auto"/>
            <w:vAlign w:val="center"/>
          </w:tcPr>
          <w:p w14:paraId="6E505E7D">
            <w:pPr>
              <w:widowControl/>
              <w:jc w:val="left"/>
              <w:rPr>
                <w:rFonts w:ascii="宋体" w:hAnsi="宋体" w:cs="宋体"/>
                <w:kern w:val="0"/>
                <w:sz w:val="22"/>
              </w:rPr>
            </w:pPr>
            <w:r>
              <w:rPr>
                <w:rFonts w:hint="eastAsia" w:ascii="宋体" w:hAnsi="宋体" w:cs="宋体"/>
                <w:kern w:val="0"/>
                <w:sz w:val="22"/>
              </w:rPr>
              <w:t>蛙血涂片</w:t>
            </w:r>
          </w:p>
        </w:tc>
        <w:tc>
          <w:tcPr>
            <w:tcW w:w="462" w:type="dxa"/>
            <w:shd w:val="clear" w:color="auto" w:fill="auto"/>
            <w:noWrap/>
            <w:vAlign w:val="center"/>
          </w:tcPr>
          <w:p w14:paraId="76D77C56">
            <w:pPr>
              <w:widowControl/>
              <w:jc w:val="center"/>
              <w:rPr>
                <w:rFonts w:ascii="宋体" w:hAnsi="宋体" w:cs="宋体"/>
                <w:kern w:val="0"/>
                <w:sz w:val="22"/>
              </w:rPr>
            </w:pPr>
            <w:r>
              <w:rPr>
                <w:rFonts w:hint="eastAsia" w:ascii="宋体" w:hAnsi="宋体" w:cs="宋体"/>
                <w:kern w:val="0"/>
                <w:sz w:val="22"/>
              </w:rPr>
              <w:t>片</w:t>
            </w:r>
          </w:p>
        </w:tc>
        <w:tc>
          <w:tcPr>
            <w:tcW w:w="605" w:type="dxa"/>
            <w:shd w:val="clear" w:color="auto" w:fill="auto"/>
            <w:noWrap/>
            <w:vAlign w:val="center"/>
          </w:tcPr>
          <w:p w14:paraId="7159CDFD">
            <w:pPr>
              <w:widowControl/>
              <w:jc w:val="center"/>
              <w:rPr>
                <w:rFonts w:ascii="宋体" w:hAnsi="宋体" w:cs="宋体"/>
                <w:kern w:val="0"/>
                <w:sz w:val="22"/>
              </w:rPr>
            </w:pPr>
            <w:r>
              <w:rPr>
                <w:rFonts w:hint="eastAsia" w:ascii="宋体" w:hAnsi="宋体" w:cs="宋体"/>
                <w:kern w:val="0"/>
                <w:sz w:val="22"/>
              </w:rPr>
              <w:t>36</w:t>
            </w:r>
          </w:p>
        </w:tc>
        <w:tc>
          <w:tcPr>
            <w:tcW w:w="1048" w:type="dxa"/>
            <w:shd w:val="clear" w:color="auto" w:fill="auto"/>
            <w:noWrap/>
            <w:vAlign w:val="center"/>
          </w:tcPr>
          <w:p w14:paraId="3DD2A65B">
            <w:pPr>
              <w:widowControl/>
              <w:jc w:val="center"/>
              <w:rPr>
                <w:rFonts w:ascii="宋体" w:hAnsi="宋体" w:cs="宋体"/>
                <w:kern w:val="0"/>
                <w:sz w:val="22"/>
              </w:rPr>
            </w:pPr>
            <w:r>
              <w:rPr>
                <w:rFonts w:hint="eastAsia" w:ascii="宋体" w:hAnsi="宋体" w:cs="宋体"/>
                <w:kern w:val="0"/>
                <w:sz w:val="22"/>
              </w:rPr>
              <w:t>4</w:t>
            </w:r>
          </w:p>
        </w:tc>
        <w:tc>
          <w:tcPr>
            <w:tcW w:w="1489" w:type="dxa"/>
            <w:shd w:val="clear" w:color="auto" w:fill="auto"/>
            <w:noWrap/>
            <w:vAlign w:val="center"/>
          </w:tcPr>
          <w:p w14:paraId="4CCF49B0">
            <w:pPr>
              <w:widowControl/>
              <w:jc w:val="center"/>
              <w:rPr>
                <w:rFonts w:ascii="宋体" w:hAnsi="宋体" w:cs="宋体"/>
                <w:kern w:val="0"/>
                <w:sz w:val="22"/>
              </w:rPr>
            </w:pPr>
            <w:r>
              <w:rPr>
                <w:rFonts w:hint="eastAsia" w:ascii="宋体" w:hAnsi="宋体" w:cs="宋体"/>
                <w:kern w:val="0"/>
                <w:sz w:val="22"/>
              </w:rPr>
              <w:t>144</w:t>
            </w:r>
          </w:p>
        </w:tc>
      </w:tr>
      <w:tr w14:paraId="082B2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5190581">
            <w:pPr>
              <w:widowControl/>
              <w:jc w:val="center"/>
              <w:rPr>
                <w:rFonts w:ascii="宋体" w:hAnsi="宋体" w:cs="宋体"/>
                <w:kern w:val="0"/>
                <w:sz w:val="22"/>
              </w:rPr>
            </w:pPr>
            <w:r>
              <w:rPr>
                <w:rFonts w:hint="eastAsia" w:ascii="宋体" w:hAnsi="宋体" w:cs="宋体"/>
                <w:kern w:val="0"/>
                <w:sz w:val="22"/>
              </w:rPr>
              <w:t>259</w:t>
            </w:r>
          </w:p>
        </w:tc>
        <w:tc>
          <w:tcPr>
            <w:tcW w:w="1072" w:type="dxa"/>
            <w:shd w:val="clear" w:color="auto" w:fill="auto"/>
            <w:vAlign w:val="center"/>
          </w:tcPr>
          <w:p w14:paraId="6F508E3E">
            <w:pPr>
              <w:widowControl/>
              <w:jc w:val="center"/>
              <w:rPr>
                <w:rFonts w:ascii="宋体" w:hAnsi="宋体" w:cs="宋体"/>
                <w:kern w:val="0"/>
                <w:sz w:val="22"/>
              </w:rPr>
            </w:pPr>
            <w:r>
              <w:rPr>
                <w:rFonts w:hint="eastAsia" w:ascii="宋体" w:hAnsi="宋体" w:cs="宋体"/>
                <w:kern w:val="0"/>
                <w:sz w:val="22"/>
              </w:rPr>
              <w:t>生物玻片</w:t>
            </w:r>
          </w:p>
        </w:tc>
        <w:tc>
          <w:tcPr>
            <w:tcW w:w="4897" w:type="dxa"/>
            <w:shd w:val="clear" w:color="auto" w:fill="auto"/>
            <w:vAlign w:val="center"/>
          </w:tcPr>
          <w:p w14:paraId="58F4FFAB">
            <w:pPr>
              <w:widowControl/>
              <w:jc w:val="left"/>
              <w:rPr>
                <w:rFonts w:ascii="宋体" w:hAnsi="宋体" w:cs="宋体"/>
                <w:kern w:val="0"/>
                <w:sz w:val="22"/>
              </w:rPr>
            </w:pPr>
            <w:r>
              <w:rPr>
                <w:rFonts w:hint="eastAsia" w:ascii="宋体" w:hAnsi="宋体" w:cs="宋体"/>
                <w:kern w:val="0"/>
                <w:sz w:val="22"/>
              </w:rPr>
              <w:t>动物上皮细胞装片</w:t>
            </w:r>
          </w:p>
        </w:tc>
        <w:tc>
          <w:tcPr>
            <w:tcW w:w="462" w:type="dxa"/>
            <w:shd w:val="clear" w:color="auto" w:fill="auto"/>
            <w:noWrap/>
            <w:vAlign w:val="center"/>
          </w:tcPr>
          <w:p w14:paraId="262C78C3">
            <w:pPr>
              <w:widowControl/>
              <w:jc w:val="center"/>
              <w:rPr>
                <w:rFonts w:ascii="宋体" w:hAnsi="宋体" w:cs="宋体"/>
                <w:kern w:val="0"/>
                <w:sz w:val="22"/>
              </w:rPr>
            </w:pPr>
            <w:r>
              <w:rPr>
                <w:rFonts w:hint="eastAsia" w:ascii="宋体" w:hAnsi="宋体" w:cs="宋体"/>
                <w:kern w:val="0"/>
                <w:sz w:val="22"/>
              </w:rPr>
              <w:t>片</w:t>
            </w:r>
          </w:p>
        </w:tc>
        <w:tc>
          <w:tcPr>
            <w:tcW w:w="605" w:type="dxa"/>
            <w:shd w:val="clear" w:color="auto" w:fill="auto"/>
            <w:noWrap/>
            <w:vAlign w:val="center"/>
          </w:tcPr>
          <w:p w14:paraId="3B250A00">
            <w:pPr>
              <w:widowControl/>
              <w:jc w:val="center"/>
              <w:rPr>
                <w:rFonts w:ascii="宋体" w:hAnsi="宋体" w:cs="宋体"/>
                <w:kern w:val="0"/>
                <w:sz w:val="22"/>
              </w:rPr>
            </w:pPr>
            <w:r>
              <w:rPr>
                <w:rFonts w:hint="eastAsia" w:ascii="宋体" w:hAnsi="宋体" w:cs="宋体"/>
                <w:kern w:val="0"/>
                <w:sz w:val="22"/>
              </w:rPr>
              <w:t>36</w:t>
            </w:r>
          </w:p>
        </w:tc>
        <w:tc>
          <w:tcPr>
            <w:tcW w:w="1048" w:type="dxa"/>
            <w:shd w:val="clear" w:color="auto" w:fill="auto"/>
            <w:noWrap/>
            <w:vAlign w:val="center"/>
          </w:tcPr>
          <w:p w14:paraId="5BDB7C54">
            <w:pPr>
              <w:widowControl/>
              <w:jc w:val="center"/>
              <w:rPr>
                <w:rFonts w:ascii="宋体" w:hAnsi="宋体" w:cs="宋体"/>
                <w:kern w:val="0"/>
                <w:sz w:val="22"/>
              </w:rPr>
            </w:pPr>
            <w:r>
              <w:rPr>
                <w:rFonts w:hint="eastAsia" w:ascii="宋体" w:hAnsi="宋体" w:cs="宋体"/>
                <w:kern w:val="0"/>
                <w:sz w:val="22"/>
              </w:rPr>
              <w:t>4</w:t>
            </w:r>
          </w:p>
        </w:tc>
        <w:tc>
          <w:tcPr>
            <w:tcW w:w="1489" w:type="dxa"/>
            <w:shd w:val="clear" w:color="auto" w:fill="auto"/>
            <w:noWrap/>
            <w:vAlign w:val="center"/>
          </w:tcPr>
          <w:p w14:paraId="57D8CC5B">
            <w:pPr>
              <w:widowControl/>
              <w:jc w:val="center"/>
              <w:rPr>
                <w:rFonts w:ascii="宋体" w:hAnsi="宋体" w:cs="宋体"/>
                <w:kern w:val="0"/>
                <w:sz w:val="22"/>
              </w:rPr>
            </w:pPr>
            <w:r>
              <w:rPr>
                <w:rFonts w:hint="eastAsia" w:ascii="宋体" w:hAnsi="宋体" w:cs="宋体"/>
                <w:kern w:val="0"/>
                <w:sz w:val="22"/>
              </w:rPr>
              <w:t>144</w:t>
            </w:r>
          </w:p>
        </w:tc>
      </w:tr>
      <w:tr w14:paraId="492D3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76D35B82">
            <w:pPr>
              <w:widowControl/>
              <w:jc w:val="center"/>
              <w:rPr>
                <w:rFonts w:ascii="宋体" w:hAnsi="宋体" w:cs="宋体"/>
                <w:kern w:val="0"/>
                <w:sz w:val="22"/>
              </w:rPr>
            </w:pPr>
            <w:r>
              <w:rPr>
                <w:rFonts w:hint="eastAsia" w:ascii="宋体" w:hAnsi="宋体" w:cs="宋体"/>
                <w:kern w:val="0"/>
                <w:sz w:val="22"/>
              </w:rPr>
              <w:t>260</w:t>
            </w:r>
          </w:p>
        </w:tc>
        <w:tc>
          <w:tcPr>
            <w:tcW w:w="1072" w:type="dxa"/>
            <w:shd w:val="clear" w:color="auto" w:fill="auto"/>
            <w:vAlign w:val="center"/>
          </w:tcPr>
          <w:p w14:paraId="3E1A293F">
            <w:pPr>
              <w:widowControl/>
              <w:jc w:val="center"/>
              <w:rPr>
                <w:rFonts w:ascii="宋体" w:hAnsi="宋体" w:cs="宋体"/>
                <w:kern w:val="0"/>
                <w:sz w:val="22"/>
              </w:rPr>
            </w:pPr>
            <w:r>
              <w:rPr>
                <w:rFonts w:hint="eastAsia" w:ascii="宋体" w:hAnsi="宋体" w:cs="宋体"/>
                <w:kern w:val="0"/>
                <w:sz w:val="22"/>
              </w:rPr>
              <w:t>生物玻片</w:t>
            </w:r>
          </w:p>
        </w:tc>
        <w:tc>
          <w:tcPr>
            <w:tcW w:w="4897" w:type="dxa"/>
            <w:shd w:val="clear" w:color="auto" w:fill="auto"/>
            <w:vAlign w:val="center"/>
          </w:tcPr>
          <w:p w14:paraId="02A5196D">
            <w:pPr>
              <w:widowControl/>
              <w:jc w:val="left"/>
              <w:rPr>
                <w:rFonts w:ascii="宋体" w:hAnsi="宋体" w:cs="宋体"/>
                <w:kern w:val="0"/>
                <w:sz w:val="22"/>
              </w:rPr>
            </w:pPr>
            <w:r>
              <w:rPr>
                <w:rFonts w:hint="eastAsia" w:ascii="宋体" w:hAnsi="宋体" w:cs="宋体"/>
                <w:kern w:val="0"/>
                <w:sz w:val="22"/>
              </w:rPr>
              <w:t>骨骼肌纵横切</w:t>
            </w:r>
          </w:p>
        </w:tc>
        <w:tc>
          <w:tcPr>
            <w:tcW w:w="462" w:type="dxa"/>
            <w:shd w:val="clear" w:color="auto" w:fill="auto"/>
            <w:noWrap/>
            <w:vAlign w:val="center"/>
          </w:tcPr>
          <w:p w14:paraId="5A79173E">
            <w:pPr>
              <w:widowControl/>
              <w:jc w:val="center"/>
              <w:rPr>
                <w:rFonts w:ascii="宋体" w:hAnsi="宋体" w:cs="宋体"/>
                <w:kern w:val="0"/>
                <w:sz w:val="22"/>
              </w:rPr>
            </w:pPr>
            <w:r>
              <w:rPr>
                <w:rFonts w:hint="eastAsia" w:ascii="宋体" w:hAnsi="宋体" w:cs="宋体"/>
                <w:kern w:val="0"/>
                <w:sz w:val="22"/>
              </w:rPr>
              <w:t>片</w:t>
            </w:r>
          </w:p>
        </w:tc>
        <w:tc>
          <w:tcPr>
            <w:tcW w:w="605" w:type="dxa"/>
            <w:shd w:val="clear" w:color="auto" w:fill="auto"/>
            <w:noWrap/>
            <w:vAlign w:val="center"/>
          </w:tcPr>
          <w:p w14:paraId="2396B602">
            <w:pPr>
              <w:widowControl/>
              <w:jc w:val="center"/>
              <w:rPr>
                <w:rFonts w:ascii="宋体" w:hAnsi="宋体" w:cs="宋体"/>
                <w:kern w:val="0"/>
                <w:sz w:val="22"/>
              </w:rPr>
            </w:pPr>
            <w:r>
              <w:rPr>
                <w:rFonts w:hint="eastAsia" w:ascii="宋体" w:hAnsi="宋体" w:cs="宋体"/>
                <w:kern w:val="0"/>
                <w:sz w:val="22"/>
              </w:rPr>
              <w:t>36</w:t>
            </w:r>
          </w:p>
        </w:tc>
        <w:tc>
          <w:tcPr>
            <w:tcW w:w="1048" w:type="dxa"/>
            <w:shd w:val="clear" w:color="auto" w:fill="auto"/>
            <w:noWrap/>
            <w:vAlign w:val="center"/>
          </w:tcPr>
          <w:p w14:paraId="24FF0729">
            <w:pPr>
              <w:widowControl/>
              <w:jc w:val="center"/>
              <w:rPr>
                <w:rFonts w:ascii="宋体" w:hAnsi="宋体" w:cs="宋体"/>
                <w:kern w:val="0"/>
                <w:sz w:val="22"/>
              </w:rPr>
            </w:pPr>
            <w:r>
              <w:rPr>
                <w:rFonts w:hint="eastAsia" w:ascii="宋体" w:hAnsi="宋体" w:cs="宋体"/>
                <w:kern w:val="0"/>
                <w:sz w:val="22"/>
              </w:rPr>
              <w:t>4</w:t>
            </w:r>
          </w:p>
        </w:tc>
        <w:tc>
          <w:tcPr>
            <w:tcW w:w="1489" w:type="dxa"/>
            <w:shd w:val="clear" w:color="auto" w:fill="auto"/>
            <w:noWrap/>
            <w:vAlign w:val="center"/>
          </w:tcPr>
          <w:p w14:paraId="2EA7723B">
            <w:pPr>
              <w:widowControl/>
              <w:jc w:val="center"/>
              <w:rPr>
                <w:rFonts w:ascii="宋体" w:hAnsi="宋体" w:cs="宋体"/>
                <w:kern w:val="0"/>
                <w:sz w:val="22"/>
              </w:rPr>
            </w:pPr>
            <w:r>
              <w:rPr>
                <w:rFonts w:hint="eastAsia" w:ascii="宋体" w:hAnsi="宋体" w:cs="宋体"/>
                <w:kern w:val="0"/>
                <w:sz w:val="22"/>
              </w:rPr>
              <w:t>144</w:t>
            </w:r>
          </w:p>
        </w:tc>
      </w:tr>
      <w:tr w14:paraId="70572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1FD3270">
            <w:pPr>
              <w:widowControl/>
              <w:jc w:val="center"/>
              <w:rPr>
                <w:rFonts w:ascii="宋体" w:hAnsi="宋体" w:cs="宋体"/>
                <w:kern w:val="0"/>
                <w:sz w:val="22"/>
              </w:rPr>
            </w:pPr>
            <w:r>
              <w:rPr>
                <w:rFonts w:hint="eastAsia" w:ascii="宋体" w:hAnsi="宋体" w:cs="宋体"/>
                <w:kern w:val="0"/>
                <w:sz w:val="22"/>
              </w:rPr>
              <w:t>261</w:t>
            </w:r>
          </w:p>
        </w:tc>
        <w:tc>
          <w:tcPr>
            <w:tcW w:w="1072" w:type="dxa"/>
            <w:shd w:val="clear" w:color="auto" w:fill="auto"/>
            <w:vAlign w:val="center"/>
          </w:tcPr>
          <w:p w14:paraId="1855DCC3">
            <w:pPr>
              <w:widowControl/>
              <w:jc w:val="center"/>
              <w:rPr>
                <w:rFonts w:ascii="宋体" w:hAnsi="宋体" w:cs="宋体"/>
                <w:kern w:val="0"/>
                <w:sz w:val="22"/>
              </w:rPr>
            </w:pPr>
            <w:r>
              <w:rPr>
                <w:rFonts w:hint="eastAsia" w:ascii="宋体" w:hAnsi="宋体" w:cs="宋体"/>
                <w:kern w:val="0"/>
                <w:sz w:val="22"/>
              </w:rPr>
              <w:t>生物玻片</w:t>
            </w:r>
          </w:p>
        </w:tc>
        <w:tc>
          <w:tcPr>
            <w:tcW w:w="4897" w:type="dxa"/>
            <w:shd w:val="clear" w:color="auto" w:fill="auto"/>
            <w:vAlign w:val="center"/>
          </w:tcPr>
          <w:p w14:paraId="6D6C07E1">
            <w:pPr>
              <w:widowControl/>
              <w:jc w:val="left"/>
              <w:rPr>
                <w:rFonts w:ascii="宋体" w:hAnsi="宋体" w:cs="宋体"/>
                <w:kern w:val="0"/>
                <w:sz w:val="22"/>
              </w:rPr>
            </w:pPr>
            <w:r>
              <w:rPr>
                <w:rFonts w:hint="eastAsia" w:ascii="宋体" w:hAnsi="宋体" w:cs="宋体"/>
                <w:kern w:val="0"/>
                <w:sz w:val="22"/>
              </w:rPr>
              <w:t>平滑肌分离装片</w:t>
            </w:r>
          </w:p>
        </w:tc>
        <w:tc>
          <w:tcPr>
            <w:tcW w:w="462" w:type="dxa"/>
            <w:shd w:val="clear" w:color="auto" w:fill="auto"/>
            <w:noWrap/>
            <w:vAlign w:val="center"/>
          </w:tcPr>
          <w:p w14:paraId="479E145C">
            <w:pPr>
              <w:widowControl/>
              <w:jc w:val="center"/>
              <w:rPr>
                <w:rFonts w:ascii="宋体" w:hAnsi="宋体" w:cs="宋体"/>
                <w:kern w:val="0"/>
                <w:sz w:val="22"/>
              </w:rPr>
            </w:pPr>
            <w:r>
              <w:rPr>
                <w:rFonts w:hint="eastAsia" w:ascii="宋体" w:hAnsi="宋体" w:cs="宋体"/>
                <w:kern w:val="0"/>
                <w:sz w:val="22"/>
              </w:rPr>
              <w:t>片</w:t>
            </w:r>
          </w:p>
        </w:tc>
        <w:tc>
          <w:tcPr>
            <w:tcW w:w="605" w:type="dxa"/>
            <w:shd w:val="clear" w:color="auto" w:fill="auto"/>
            <w:noWrap/>
            <w:vAlign w:val="center"/>
          </w:tcPr>
          <w:p w14:paraId="021FD287">
            <w:pPr>
              <w:widowControl/>
              <w:jc w:val="center"/>
              <w:rPr>
                <w:rFonts w:ascii="宋体" w:hAnsi="宋体" w:cs="宋体"/>
                <w:kern w:val="0"/>
                <w:sz w:val="22"/>
              </w:rPr>
            </w:pPr>
            <w:r>
              <w:rPr>
                <w:rFonts w:hint="eastAsia" w:ascii="宋体" w:hAnsi="宋体" w:cs="宋体"/>
                <w:kern w:val="0"/>
                <w:sz w:val="22"/>
              </w:rPr>
              <w:t>36</w:t>
            </w:r>
          </w:p>
        </w:tc>
        <w:tc>
          <w:tcPr>
            <w:tcW w:w="1048" w:type="dxa"/>
            <w:shd w:val="clear" w:color="auto" w:fill="auto"/>
            <w:noWrap/>
            <w:vAlign w:val="center"/>
          </w:tcPr>
          <w:p w14:paraId="3BA1F6A7">
            <w:pPr>
              <w:widowControl/>
              <w:jc w:val="center"/>
              <w:rPr>
                <w:rFonts w:ascii="宋体" w:hAnsi="宋体" w:cs="宋体"/>
                <w:kern w:val="0"/>
                <w:sz w:val="22"/>
              </w:rPr>
            </w:pPr>
            <w:r>
              <w:rPr>
                <w:rFonts w:hint="eastAsia" w:ascii="宋体" w:hAnsi="宋体" w:cs="宋体"/>
                <w:kern w:val="0"/>
                <w:sz w:val="22"/>
              </w:rPr>
              <w:t>4</w:t>
            </w:r>
          </w:p>
        </w:tc>
        <w:tc>
          <w:tcPr>
            <w:tcW w:w="1489" w:type="dxa"/>
            <w:shd w:val="clear" w:color="auto" w:fill="auto"/>
            <w:noWrap/>
            <w:vAlign w:val="center"/>
          </w:tcPr>
          <w:p w14:paraId="362FAF23">
            <w:pPr>
              <w:widowControl/>
              <w:jc w:val="center"/>
              <w:rPr>
                <w:rFonts w:ascii="宋体" w:hAnsi="宋体" w:cs="宋体"/>
                <w:kern w:val="0"/>
                <w:sz w:val="22"/>
              </w:rPr>
            </w:pPr>
            <w:r>
              <w:rPr>
                <w:rFonts w:hint="eastAsia" w:ascii="宋体" w:hAnsi="宋体" w:cs="宋体"/>
                <w:kern w:val="0"/>
                <w:sz w:val="22"/>
              </w:rPr>
              <w:t>144</w:t>
            </w:r>
          </w:p>
        </w:tc>
      </w:tr>
      <w:tr w14:paraId="58471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3CB4E15">
            <w:pPr>
              <w:widowControl/>
              <w:jc w:val="center"/>
              <w:rPr>
                <w:rFonts w:ascii="宋体" w:hAnsi="宋体" w:cs="宋体"/>
                <w:kern w:val="0"/>
                <w:sz w:val="22"/>
              </w:rPr>
            </w:pPr>
            <w:r>
              <w:rPr>
                <w:rFonts w:hint="eastAsia" w:ascii="宋体" w:hAnsi="宋体" w:cs="宋体"/>
                <w:kern w:val="0"/>
                <w:sz w:val="22"/>
              </w:rPr>
              <w:t>262</w:t>
            </w:r>
          </w:p>
        </w:tc>
        <w:tc>
          <w:tcPr>
            <w:tcW w:w="1072" w:type="dxa"/>
            <w:shd w:val="clear" w:color="auto" w:fill="auto"/>
            <w:vAlign w:val="center"/>
          </w:tcPr>
          <w:p w14:paraId="74E5E7CD">
            <w:pPr>
              <w:widowControl/>
              <w:jc w:val="center"/>
              <w:rPr>
                <w:rFonts w:ascii="宋体" w:hAnsi="宋体" w:cs="宋体"/>
                <w:kern w:val="0"/>
                <w:sz w:val="22"/>
              </w:rPr>
            </w:pPr>
            <w:r>
              <w:rPr>
                <w:rFonts w:hint="eastAsia" w:ascii="宋体" w:hAnsi="宋体" w:cs="宋体"/>
                <w:kern w:val="0"/>
                <w:sz w:val="22"/>
              </w:rPr>
              <w:t>生物玻片</w:t>
            </w:r>
          </w:p>
        </w:tc>
        <w:tc>
          <w:tcPr>
            <w:tcW w:w="4897" w:type="dxa"/>
            <w:shd w:val="clear" w:color="auto" w:fill="auto"/>
            <w:vAlign w:val="center"/>
          </w:tcPr>
          <w:p w14:paraId="4EDE508D">
            <w:pPr>
              <w:widowControl/>
              <w:jc w:val="left"/>
              <w:rPr>
                <w:rFonts w:ascii="宋体" w:hAnsi="宋体" w:cs="宋体"/>
                <w:kern w:val="0"/>
                <w:sz w:val="22"/>
              </w:rPr>
            </w:pPr>
            <w:r>
              <w:rPr>
                <w:rFonts w:hint="eastAsia" w:ascii="宋体" w:hAnsi="宋体" w:cs="宋体"/>
                <w:kern w:val="0"/>
                <w:sz w:val="22"/>
              </w:rPr>
              <w:t>心肌切片</w:t>
            </w:r>
          </w:p>
        </w:tc>
        <w:tc>
          <w:tcPr>
            <w:tcW w:w="462" w:type="dxa"/>
            <w:shd w:val="clear" w:color="auto" w:fill="auto"/>
            <w:noWrap/>
            <w:vAlign w:val="center"/>
          </w:tcPr>
          <w:p w14:paraId="78D7C4CB">
            <w:pPr>
              <w:widowControl/>
              <w:jc w:val="center"/>
              <w:rPr>
                <w:rFonts w:ascii="宋体" w:hAnsi="宋体" w:cs="宋体"/>
                <w:kern w:val="0"/>
                <w:sz w:val="22"/>
              </w:rPr>
            </w:pPr>
            <w:r>
              <w:rPr>
                <w:rFonts w:hint="eastAsia" w:ascii="宋体" w:hAnsi="宋体" w:cs="宋体"/>
                <w:kern w:val="0"/>
                <w:sz w:val="22"/>
              </w:rPr>
              <w:t>片</w:t>
            </w:r>
          </w:p>
        </w:tc>
        <w:tc>
          <w:tcPr>
            <w:tcW w:w="605" w:type="dxa"/>
            <w:shd w:val="clear" w:color="auto" w:fill="auto"/>
            <w:noWrap/>
            <w:vAlign w:val="center"/>
          </w:tcPr>
          <w:p w14:paraId="17F2451B">
            <w:pPr>
              <w:widowControl/>
              <w:jc w:val="center"/>
              <w:rPr>
                <w:rFonts w:ascii="宋体" w:hAnsi="宋体" w:cs="宋体"/>
                <w:kern w:val="0"/>
                <w:sz w:val="22"/>
              </w:rPr>
            </w:pPr>
            <w:r>
              <w:rPr>
                <w:rFonts w:hint="eastAsia" w:ascii="宋体" w:hAnsi="宋体" w:cs="宋体"/>
                <w:kern w:val="0"/>
                <w:sz w:val="22"/>
              </w:rPr>
              <w:t>36</w:t>
            </w:r>
          </w:p>
        </w:tc>
        <w:tc>
          <w:tcPr>
            <w:tcW w:w="1048" w:type="dxa"/>
            <w:shd w:val="clear" w:color="auto" w:fill="auto"/>
            <w:noWrap/>
            <w:vAlign w:val="center"/>
          </w:tcPr>
          <w:p w14:paraId="1F5A0AD6">
            <w:pPr>
              <w:widowControl/>
              <w:jc w:val="center"/>
              <w:rPr>
                <w:rFonts w:ascii="宋体" w:hAnsi="宋体" w:cs="宋体"/>
                <w:kern w:val="0"/>
                <w:sz w:val="22"/>
              </w:rPr>
            </w:pPr>
            <w:r>
              <w:rPr>
                <w:rFonts w:hint="eastAsia" w:ascii="宋体" w:hAnsi="宋体" w:cs="宋体"/>
                <w:kern w:val="0"/>
                <w:sz w:val="22"/>
              </w:rPr>
              <w:t>4</w:t>
            </w:r>
          </w:p>
        </w:tc>
        <w:tc>
          <w:tcPr>
            <w:tcW w:w="1489" w:type="dxa"/>
            <w:shd w:val="clear" w:color="auto" w:fill="auto"/>
            <w:noWrap/>
            <w:vAlign w:val="center"/>
          </w:tcPr>
          <w:p w14:paraId="2A7F8568">
            <w:pPr>
              <w:widowControl/>
              <w:jc w:val="center"/>
              <w:rPr>
                <w:rFonts w:ascii="宋体" w:hAnsi="宋体" w:cs="宋体"/>
                <w:kern w:val="0"/>
                <w:sz w:val="22"/>
              </w:rPr>
            </w:pPr>
            <w:r>
              <w:rPr>
                <w:rFonts w:hint="eastAsia" w:ascii="宋体" w:hAnsi="宋体" w:cs="宋体"/>
                <w:kern w:val="0"/>
                <w:sz w:val="22"/>
              </w:rPr>
              <w:t>144</w:t>
            </w:r>
          </w:p>
        </w:tc>
      </w:tr>
      <w:tr w14:paraId="3E297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08A4D436">
            <w:pPr>
              <w:widowControl/>
              <w:jc w:val="center"/>
              <w:rPr>
                <w:rFonts w:ascii="宋体" w:hAnsi="宋体" w:cs="宋体"/>
                <w:kern w:val="0"/>
                <w:sz w:val="22"/>
              </w:rPr>
            </w:pPr>
            <w:r>
              <w:rPr>
                <w:rFonts w:hint="eastAsia" w:ascii="宋体" w:hAnsi="宋体" w:cs="宋体"/>
                <w:kern w:val="0"/>
                <w:sz w:val="22"/>
              </w:rPr>
              <w:t>263</w:t>
            </w:r>
          </w:p>
        </w:tc>
        <w:tc>
          <w:tcPr>
            <w:tcW w:w="1072" w:type="dxa"/>
            <w:shd w:val="clear" w:color="auto" w:fill="auto"/>
            <w:vAlign w:val="center"/>
          </w:tcPr>
          <w:p w14:paraId="49285953">
            <w:pPr>
              <w:widowControl/>
              <w:jc w:val="center"/>
              <w:rPr>
                <w:rFonts w:ascii="宋体" w:hAnsi="宋体" w:cs="宋体"/>
                <w:kern w:val="0"/>
                <w:sz w:val="22"/>
              </w:rPr>
            </w:pPr>
            <w:r>
              <w:rPr>
                <w:rFonts w:hint="eastAsia" w:ascii="宋体" w:hAnsi="宋体" w:cs="宋体"/>
                <w:kern w:val="0"/>
                <w:sz w:val="22"/>
              </w:rPr>
              <w:t>生物玻片</w:t>
            </w:r>
          </w:p>
        </w:tc>
        <w:tc>
          <w:tcPr>
            <w:tcW w:w="4897" w:type="dxa"/>
            <w:shd w:val="clear" w:color="auto" w:fill="auto"/>
            <w:vAlign w:val="center"/>
          </w:tcPr>
          <w:p w14:paraId="2BE99A3C">
            <w:pPr>
              <w:widowControl/>
              <w:jc w:val="left"/>
              <w:rPr>
                <w:rFonts w:ascii="宋体" w:hAnsi="宋体" w:cs="宋体"/>
                <w:kern w:val="0"/>
                <w:sz w:val="22"/>
              </w:rPr>
            </w:pPr>
            <w:r>
              <w:rPr>
                <w:rFonts w:hint="eastAsia" w:ascii="宋体" w:hAnsi="宋体" w:cs="宋体"/>
                <w:kern w:val="0"/>
                <w:sz w:val="22"/>
              </w:rPr>
              <w:t>运动神经元装片</w:t>
            </w:r>
          </w:p>
        </w:tc>
        <w:tc>
          <w:tcPr>
            <w:tcW w:w="462" w:type="dxa"/>
            <w:shd w:val="clear" w:color="auto" w:fill="auto"/>
            <w:noWrap/>
            <w:vAlign w:val="center"/>
          </w:tcPr>
          <w:p w14:paraId="1E9BB916">
            <w:pPr>
              <w:widowControl/>
              <w:jc w:val="center"/>
              <w:rPr>
                <w:rFonts w:ascii="宋体" w:hAnsi="宋体" w:cs="宋体"/>
                <w:kern w:val="0"/>
                <w:sz w:val="22"/>
              </w:rPr>
            </w:pPr>
            <w:r>
              <w:rPr>
                <w:rFonts w:hint="eastAsia" w:ascii="宋体" w:hAnsi="宋体" w:cs="宋体"/>
                <w:kern w:val="0"/>
                <w:sz w:val="22"/>
              </w:rPr>
              <w:t>片</w:t>
            </w:r>
          </w:p>
        </w:tc>
        <w:tc>
          <w:tcPr>
            <w:tcW w:w="605" w:type="dxa"/>
            <w:shd w:val="clear" w:color="auto" w:fill="auto"/>
            <w:noWrap/>
            <w:vAlign w:val="center"/>
          </w:tcPr>
          <w:p w14:paraId="31031253">
            <w:pPr>
              <w:widowControl/>
              <w:jc w:val="center"/>
              <w:rPr>
                <w:rFonts w:ascii="宋体" w:hAnsi="宋体" w:cs="宋体"/>
                <w:kern w:val="0"/>
                <w:sz w:val="22"/>
              </w:rPr>
            </w:pPr>
            <w:r>
              <w:rPr>
                <w:rFonts w:hint="eastAsia" w:ascii="宋体" w:hAnsi="宋体" w:cs="宋体"/>
                <w:kern w:val="0"/>
                <w:sz w:val="22"/>
              </w:rPr>
              <w:t>36</w:t>
            </w:r>
          </w:p>
        </w:tc>
        <w:tc>
          <w:tcPr>
            <w:tcW w:w="1048" w:type="dxa"/>
            <w:shd w:val="clear" w:color="auto" w:fill="auto"/>
            <w:noWrap/>
            <w:vAlign w:val="center"/>
          </w:tcPr>
          <w:p w14:paraId="69648A87">
            <w:pPr>
              <w:widowControl/>
              <w:jc w:val="center"/>
              <w:rPr>
                <w:rFonts w:ascii="宋体" w:hAnsi="宋体" w:cs="宋体"/>
                <w:kern w:val="0"/>
                <w:sz w:val="22"/>
              </w:rPr>
            </w:pPr>
            <w:r>
              <w:rPr>
                <w:rFonts w:hint="eastAsia" w:ascii="宋体" w:hAnsi="宋体" w:cs="宋体"/>
                <w:kern w:val="0"/>
                <w:sz w:val="22"/>
              </w:rPr>
              <w:t>4</w:t>
            </w:r>
          </w:p>
        </w:tc>
        <w:tc>
          <w:tcPr>
            <w:tcW w:w="1489" w:type="dxa"/>
            <w:shd w:val="clear" w:color="auto" w:fill="auto"/>
            <w:noWrap/>
            <w:vAlign w:val="center"/>
          </w:tcPr>
          <w:p w14:paraId="45E223DB">
            <w:pPr>
              <w:widowControl/>
              <w:jc w:val="center"/>
              <w:rPr>
                <w:rFonts w:ascii="宋体" w:hAnsi="宋体" w:cs="宋体"/>
                <w:kern w:val="0"/>
                <w:sz w:val="22"/>
              </w:rPr>
            </w:pPr>
            <w:r>
              <w:rPr>
                <w:rFonts w:hint="eastAsia" w:ascii="宋体" w:hAnsi="宋体" w:cs="宋体"/>
                <w:kern w:val="0"/>
                <w:sz w:val="22"/>
              </w:rPr>
              <w:t>144</w:t>
            </w:r>
          </w:p>
        </w:tc>
      </w:tr>
      <w:tr w14:paraId="71D6D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2652923">
            <w:pPr>
              <w:widowControl/>
              <w:jc w:val="center"/>
              <w:rPr>
                <w:rFonts w:ascii="宋体" w:hAnsi="宋体" w:cs="宋体"/>
                <w:kern w:val="0"/>
                <w:sz w:val="22"/>
              </w:rPr>
            </w:pPr>
            <w:r>
              <w:rPr>
                <w:rFonts w:hint="eastAsia" w:ascii="宋体" w:hAnsi="宋体" w:cs="宋体"/>
                <w:kern w:val="0"/>
                <w:sz w:val="22"/>
              </w:rPr>
              <w:t>264</w:t>
            </w:r>
          </w:p>
        </w:tc>
        <w:tc>
          <w:tcPr>
            <w:tcW w:w="1072" w:type="dxa"/>
            <w:shd w:val="clear" w:color="auto" w:fill="auto"/>
            <w:vAlign w:val="center"/>
          </w:tcPr>
          <w:p w14:paraId="5FAFA35B">
            <w:pPr>
              <w:widowControl/>
              <w:jc w:val="center"/>
              <w:rPr>
                <w:rFonts w:ascii="宋体" w:hAnsi="宋体" w:cs="宋体"/>
                <w:kern w:val="0"/>
                <w:sz w:val="22"/>
              </w:rPr>
            </w:pPr>
            <w:r>
              <w:rPr>
                <w:rFonts w:hint="eastAsia" w:ascii="宋体" w:hAnsi="宋体" w:cs="宋体"/>
                <w:kern w:val="0"/>
                <w:sz w:val="22"/>
              </w:rPr>
              <w:t>层析瓶</w:t>
            </w:r>
          </w:p>
        </w:tc>
        <w:tc>
          <w:tcPr>
            <w:tcW w:w="4897" w:type="dxa"/>
            <w:shd w:val="clear" w:color="000000" w:fill="FFFFFF"/>
            <w:vAlign w:val="center"/>
          </w:tcPr>
          <w:p w14:paraId="5FC219F5">
            <w:pPr>
              <w:widowControl/>
              <w:jc w:val="left"/>
              <w:rPr>
                <w:rFonts w:ascii="宋体" w:hAnsi="宋体" w:cs="宋体"/>
                <w:kern w:val="0"/>
                <w:sz w:val="22"/>
              </w:rPr>
            </w:pPr>
            <w:r>
              <w:rPr>
                <w:rFonts w:hint="eastAsia" w:ascii="宋体" w:hAnsi="宋体" w:cs="宋体"/>
                <w:kern w:val="0"/>
                <w:sz w:val="22"/>
              </w:rPr>
              <w:t>柱型，玻璃制，外径15mm*长200mm</w:t>
            </w:r>
          </w:p>
        </w:tc>
        <w:tc>
          <w:tcPr>
            <w:tcW w:w="462" w:type="dxa"/>
            <w:shd w:val="clear" w:color="auto" w:fill="auto"/>
            <w:noWrap/>
            <w:vAlign w:val="center"/>
          </w:tcPr>
          <w:p w14:paraId="7A1E45CD">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31C0D041">
            <w:pPr>
              <w:widowControl/>
              <w:jc w:val="center"/>
              <w:rPr>
                <w:rFonts w:ascii="宋体" w:hAnsi="宋体" w:cs="宋体"/>
                <w:kern w:val="0"/>
                <w:sz w:val="22"/>
              </w:rPr>
            </w:pPr>
            <w:r>
              <w:rPr>
                <w:rFonts w:hint="eastAsia" w:ascii="宋体" w:hAnsi="宋体" w:cs="宋体"/>
                <w:kern w:val="0"/>
                <w:sz w:val="22"/>
              </w:rPr>
              <w:t>15</w:t>
            </w:r>
          </w:p>
        </w:tc>
        <w:tc>
          <w:tcPr>
            <w:tcW w:w="1048" w:type="dxa"/>
            <w:shd w:val="clear" w:color="auto" w:fill="auto"/>
            <w:noWrap/>
            <w:vAlign w:val="center"/>
          </w:tcPr>
          <w:p w14:paraId="4CE95BAF">
            <w:pPr>
              <w:widowControl/>
              <w:jc w:val="center"/>
              <w:rPr>
                <w:rFonts w:ascii="宋体" w:hAnsi="宋体" w:cs="宋体"/>
                <w:kern w:val="0"/>
                <w:sz w:val="22"/>
              </w:rPr>
            </w:pPr>
            <w:r>
              <w:rPr>
                <w:rFonts w:hint="eastAsia" w:ascii="宋体" w:hAnsi="宋体" w:cs="宋体"/>
                <w:kern w:val="0"/>
                <w:sz w:val="22"/>
              </w:rPr>
              <w:t>38</w:t>
            </w:r>
          </w:p>
        </w:tc>
        <w:tc>
          <w:tcPr>
            <w:tcW w:w="1489" w:type="dxa"/>
            <w:shd w:val="clear" w:color="auto" w:fill="auto"/>
            <w:noWrap/>
            <w:vAlign w:val="center"/>
          </w:tcPr>
          <w:p w14:paraId="64249C04">
            <w:pPr>
              <w:widowControl/>
              <w:jc w:val="center"/>
              <w:rPr>
                <w:rFonts w:ascii="宋体" w:hAnsi="宋体" w:cs="宋体"/>
                <w:kern w:val="0"/>
                <w:sz w:val="22"/>
              </w:rPr>
            </w:pPr>
            <w:r>
              <w:rPr>
                <w:rFonts w:hint="eastAsia" w:ascii="宋体" w:hAnsi="宋体" w:cs="宋体"/>
                <w:kern w:val="0"/>
                <w:sz w:val="22"/>
              </w:rPr>
              <w:t>570</w:t>
            </w:r>
          </w:p>
        </w:tc>
      </w:tr>
      <w:tr w14:paraId="0BB7F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18CC859">
            <w:pPr>
              <w:widowControl/>
              <w:jc w:val="center"/>
              <w:rPr>
                <w:rFonts w:ascii="宋体" w:hAnsi="宋体" w:cs="宋体"/>
                <w:kern w:val="0"/>
                <w:sz w:val="22"/>
              </w:rPr>
            </w:pPr>
            <w:r>
              <w:rPr>
                <w:rFonts w:hint="eastAsia" w:ascii="宋体" w:hAnsi="宋体" w:cs="宋体"/>
                <w:kern w:val="0"/>
                <w:sz w:val="22"/>
              </w:rPr>
              <w:t>265</w:t>
            </w:r>
          </w:p>
        </w:tc>
        <w:tc>
          <w:tcPr>
            <w:tcW w:w="1072" w:type="dxa"/>
            <w:shd w:val="clear" w:color="auto" w:fill="auto"/>
            <w:vAlign w:val="center"/>
          </w:tcPr>
          <w:p w14:paraId="66EB94D7">
            <w:pPr>
              <w:widowControl/>
              <w:jc w:val="center"/>
              <w:rPr>
                <w:rFonts w:ascii="宋体" w:hAnsi="宋体" w:cs="宋体"/>
                <w:kern w:val="0"/>
                <w:sz w:val="22"/>
              </w:rPr>
            </w:pPr>
            <w:r>
              <w:rPr>
                <w:rFonts w:hint="eastAsia" w:ascii="宋体" w:hAnsi="宋体" w:cs="宋体"/>
                <w:kern w:val="0"/>
                <w:sz w:val="22"/>
              </w:rPr>
              <w:t>生物材料</w:t>
            </w:r>
          </w:p>
        </w:tc>
        <w:tc>
          <w:tcPr>
            <w:tcW w:w="4897" w:type="dxa"/>
            <w:shd w:val="clear" w:color="auto" w:fill="auto"/>
            <w:vAlign w:val="center"/>
          </w:tcPr>
          <w:p w14:paraId="323F4EF0">
            <w:pPr>
              <w:widowControl/>
              <w:jc w:val="left"/>
              <w:rPr>
                <w:rFonts w:ascii="宋体" w:hAnsi="宋体" w:cs="宋体"/>
                <w:kern w:val="0"/>
                <w:sz w:val="22"/>
              </w:rPr>
            </w:pPr>
            <w:r>
              <w:rPr>
                <w:rFonts w:hint="eastAsia" w:ascii="宋体" w:hAnsi="宋体" w:cs="宋体"/>
                <w:kern w:val="0"/>
                <w:sz w:val="22"/>
              </w:rPr>
              <w:t>动物细胞有丝分裂切片（马蛔虫受精卵切片）</w:t>
            </w:r>
          </w:p>
        </w:tc>
        <w:tc>
          <w:tcPr>
            <w:tcW w:w="462" w:type="dxa"/>
            <w:shd w:val="clear" w:color="auto" w:fill="auto"/>
            <w:noWrap/>
            <w:vAlign w:val="center"/>
          </w:tcPr>
          <w:p w14:paraId="7C98263A">
            <w:pPr>
              <w:widowControl/>
              <w:jc w:val="center"/>
              <w:rPr>
                <w:rFonts w:ascii="宋体" w:hAnsi="宋体" w:cs="宋体"/>
                <w:kern w:val="0"/>
                <w:sz w:val="22"/>
              </w:rPr>
            </w:pPr>
            <w:r>
              <w:rPr>
                <w:rFonts w:hint="eastAsia" w:ascii="宋体" w:hAnsi="宋体" w:cs="宋体"/>
                <w:kern w:val="0"/>
                <w:sz w:val="22"/>
              </w:rPr>
              <w:t>片</w:t>
            </w:r>
          </w:p>
        </w:tc>
        <w:tc>
          <w:tcPr>
            <w:tcW w:w="605" w:type="dxa"/>
            <w:shd w:val="clear" w:color="auto" w:fill="auto"/>
            <w:noWrap/>
            <w:vAlign w:val="center"/>
          </w:tcPr>
          <w:p w14:paraId="5989817E">
            <w:pPr>
              <w:widowControl/>
              <w:jc w:val="center"/>
              <w:rPr>
                <w:rFonts w:ascii="宋体" w:hAnsi="宋体" w:cs="宋体"/>
                <w:kern w:val="0"/>
                <w:sz w:val="22"/>
              </w:rPr>
            </w:pPr>
            <w:r>
              <w:rPr>
                <w:rFonts w:hint="eastAsia" w:ascii="宋体" w:hAnsi="宋体" w:cs="宋体"/>
                <w:kern w:val="0"/>
                <w:sz w:val="22"/>
              </w:rPr>
              <w:t>18</w:t>
            </w:r>
          </w:p>
        </w:tc>
        <w:tc>
          <w:tcPr>
            <w:tcW w:w="1048" w:type="dxa"/>
            <w:shd w:val="clear" w:color="auto" w:fill="auto"/>
            <w:noWrap/>
            <w:vAlign w:val="center"/>
          </w:tcPr>
          <w:p w14:paraId="250A2FE4">
            <w:pPr>
              <w:widowControl/>
              <w:jc w:val="center"/>
              <w:rPr>
                <w:rFonts w:ascii="宋体" w:hAnsi="宋体" w:cs="宋体"/>
                <w:kern w:val="0"/>
                <w:sz w:val="22"/>
              </w:rPr>
            </w:pPr>
            <w:r>
              <w:rPr>
                <w:rFonts w:hint="eastAsia" w:ascii="宋体" w:hAnsi="宋体" w:cs="宋体"/>
                <w:kern w:val="0"/>
                <w:sz w:val="22"/>
              </w:rPr>
              <w:t>12</w:t>
            </w:r>
          </w:p>
        </w:tc>
        <w:tc>
          <w:tcPr>
            <w:tcW w:w="1489" w:type="dxa"/>
            <w:shd w:val="clear" w:color="auto" w:fill="auto"/>
            <w:noWrap/>
            <w:vAlign w:val="center"/>
          </w:tcPr>
          <w:p w14:paraId="5B11AD4A">
            <w:pPr>
              <w:widowControl/>
              <w:jc w:val="center"/>
              <w:rPr>
                <w:rFonts w:ascii="宋体" w:hAnsi="宋体" w:cs="宋体"/>
                <w:kern w:val="0"/>
                <w:sz w:val="22"/>
              </w:rPr>
            </w:pPr>
            <w:r>
              <w:rPr>
                <w:rFonts w:hint="eastAsia" w:ascii="宋体" w:hAnsi="宋体" w:cs="宋体"/>
                <w:kern w:val="0"/>
                <w:sz w:val="22"/>
              </w:rPr>
              <w:t>216</w:t>
            </w:r>
          </w:p>
        </w:tc>
      </w:tr>
      <w:tr w14:paraId="440FA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15127C9E">
            <w:pPr>
              <w:widowControl/>
              <w:jc w:val="center"/>
              <w:rPr>
                <w:rFonts w:ascii="宋体" w:hAnsi="宋体" w:cs="宋体"/>
                <w:kern w:val="0"/>
                <w:sz w:val="22"/>
              </w:rPr>
            </w:pPr>
            <w:r>
              <w:rPr>
                <w:rFonts w:hint="eastAsia" w:ascii="宋体" w:hAnsi="宋体" w:cs="宋体"/>
                <w:kern w:val="0"/>
                <w:sz w:val="22"/>
              </w:rPr>
              <w:t>266</w:t>
            </w:r>
          </w:p>
        </w:tc>
        <w:tc>
          <w:tcPr>
            <w:tcW w:w="1072" w:type="dxa"/>
            <w:shd w:val="clear" w:color="auto" w:fill="auto"/>
            <w:vAlign w:val="center"/>
          </w:tcPr>
          <w:p w14:paraId="76DC008D">
            <w:pPr>
              <w:widowControl/>
              <w:jc w:val="center"/>
              <w:rPr>
                <w:rFonts w:ascii="宋体" w:hAnsi="宋体" w:cs="宋体"/>
                <w:kern w:val="0"/>
                <w:sz w:val="22"/>
              </w:rPr>
            </w:pPr>
            <w:r>
              <w:rPr>
                <w:rFonts w:hint="eastAsia" w:ascii="宋体" w:hAnsi="宋体" w:cs="宋体"/>
                <w:kern w:val="0"/>
                <w:sz w:val="22"/>
              </w:rPr>
              <w:t>生物材料</w:t>
            </w:r>
          </w:p>
        </w:tc>
        <w:tc>
          <w:tcPr>
            <w:tcW w:w="4897" w:type="dxa"/>
            <w:shd w:val="clear" w:color="auto" w:fill="auto"/>
            <w:vAlign w:val="center"/>
          </w:tcPr>
          <w:p w14:paraId="7BFA1C9D">
            <w:pPr>
              <w:widowControl/>
              <w:jc w:val="left"/>
              <w:rPr>
                <w:rFonts w:ascii="宋体" w:hAnsi="宋体" w:cs="宋体"/>
                <w:kern w:val="0"/>
                <w:sz w:val="22"/>
              </w:rPr>
            </w:pPr>
            <w:r>
              <w:rPr>
                <w:rFonts w:hint="eastAsia" w:ascii="宋体" w:hAnsi="宋体" w:cs="宋体"/>
                <w:kern w:val="0"/>
                <w:sz w:val="22"/>
              </w:rPr>
              <w:t>植物细胞有丝分裂切片</w:t>
            </w:r>
          </w:p>
        </w:tc>
        <w:tc>
          <w:tcPr>
            <w:tcW w:w="462" w:type="dxa"/>
            <w:shd w:val="clear" w:color="auto" w:fill="auto"/>
            <w:noWrap/>
            <w:vAlign w:val="center"/>
          </w:tcPr>
          <w:p w14:paraId="0673334B">
            <w:pPr>
              <w:widowControl/>
              <w:jc w:val="center"/>
              <w:rPr>
                <w:rFonts w:ascii="宋体" w:hAnsi="宋体" w:cs="宋体"/>
                <w:kern w:val="0"/>
                <w:sz w:val="22"/>
              </w:rPr>
            </w:pPr>
            <w:r>
              <w:rPr>
                <w:rFonts w:hint="eastAsia" w:ascii="宋体" w:hAnsi="宋体" w:cs="宋体"/>
                <w:kern w:val="0"/>
                <w:sz w:val="22"/>
              </w:rPr>
              <w:t>片</w:t>
            </w:r>
          </w:p>
        </w:tc>
        <w:tc>
          <w:tcPr>
            <w:tcW w:w="605" w:type="dxa"/>
            <w:shd w:val="clear" w:color="auto" w:fill="auto"/>
            <w:noWrap/>
            <w:vAlign w:val="center"/>
          </w:tcPr>
          <w:p w14:paraId="6E980CC4">
            <w:pPr>
              <w:widowControl/>
              <w:jc w:val="center"/>
              <w:rPr>
                <w:rFonts w:ascii="宋体" w:hAnsi="宋体" w:cs="宋体"/>
                <w:kern w:val="0"/>
                <w:sz w:val="22"/>
              </w:rPr>
            </w:pPr>
            <w:r>
              <w:rPr>
                <w:rFonts w:hint="eastAsia" w:ascii="宋体" w:hAnsi="宋体" w:cs="宋体"/>
                <w:kern w:val="0"/>
                <w:sz w:val="22"/>
              </w:rPr>
              <w:t>18</w:t>
            </w:r>
          </w:p>
        </w:tc>
        <w:tc>
          <w:tcPr>
            <w:tcW w:w="1048" w:type="dxa"/>
            <w:shd w:val="clear" w:color="auto" w:fill="auto"/>
            <w:noWrap/>
            <w:vAlign w:val="center"/>
          </w:tcPr>
          <w:p w14:paraId="1DE3A6E6">
            <w:pPr>
              <w:widowControl/>
              <w:jc w:val="center"/>
              <w:rPr>
                <w:rFonts w:ascii="宋体" w:hAnsi="宋体" w:cs="宋体"/>
                <w:kern w:val="0"/>
                <w:sz w:val="22"/>
              </w:rPr>
            </w:pPr>
            <w:r>
              <w:rPr>
                <w:rFonts w:hint="eastAsia" w:ascii="宋体" w:hAnsi="宋体" w:cs="宋体"/>
                <w:kern w:val="0"/>
                <w:sz w:val="22"/>
              </w:rPr>
              <w:t>4</w:t>
            </w:r>
          </w:p>
        </w:tc>
        <w:tc>
          <w:tcPr>
            <w:tcW w:w="1489" w:type="dxa"/>
            <w:shd w:val="clear" w:color="auto" w:fill="auto"/>
            <w:noWrap/>
            <w:vAlign w:val="center"/>
          </w:tcPr>
          <w:p w14:paraId="1668A81D">
            <w:pPr>
              <w:widowControl/>
              <w:jc w:val="center"/>
              <w:rPr>
                <w:rFonts w:ascii="宋体" w:hAnsi="宋体" w:cs="宋体"/>
                <w:kern w:val="0"/>
                <w:sz w:val="22"/>
              </w:rPr>
            </w:pPr>
            <w:r>
              <w:rPr>
                <w:rFonts w:hint="eastAsia" w:ascii="宋体" w:hAnsi="宋体" w:cs="宋体"/>
                <w:kern w:val="0"/>
                <w:sz w:val="22"/>
              </w:rPr>
              <w:t>72</w:t>
            </w:r>
          </w:p>
        </w:tc>
      </w:tr>
      <w:tr w14:paraId="47107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7290AC8B">
            <w:pPr>
              <w:widowControl/>
              <w:jc w:val="center"/>
              <w:rPr>
                <w:rFonts w:ascii="宋体" w:hAnsi="宋体" w:cs="宋体"/>
                <w:kern w:val="0"/>
                <w:sz w:val="22"/>
              </w:rPr>
            </w:pPr>
            <w:r>
              <w:rPr>
                <w:rFonts w:hint="eastAsia" w:ascii="宋体" w:hAnsi="宋体" w:cs="宋体"/>
                <w:kern w:val="0"/>
                <w:sz w:val="22"/>
              </w:rPr>
              <w:t>267</w:t>
            </w:r>
          </w:p>
        </w:tc>
        <w:tc>
          <w:tcPr>
            <w:tcW w:w="1072" w:type="dxa"/>
            <w:shd w:val="clear" w:color="auto" w:fill="auto"/>
            <w:vAlign w:val="center"/>
          </w:tcPr>
          <w:p w14:paraId="2C1772B8">
            <w:pPr>
              <w:widowControl/>
              <w:jc w:val="center"/>
              <w:rPr>
                <w:rFonts w:ascii="宋体" w:hAnsi="宋体" w:cs="宋体"/>
                <w:kern w:val="0"/>
                <w:sz w:val="22"/>
              </w:rPr>
            </w:pPr>
            <w:r>
              <w:rPr>
                <w:rFonts w:hint="eastAsia" w:ascii="宋体" w:hAnsi="宋体" w:cs="宋体"/>
                <w:kern w:val="0"/>
                <w:sz w:val="22"/>
              </w:rPr>
              <w:t>生物材料</w:t>
            </w:r>
          </w:p>
        </w:tc>
        <w:tc>
          <w:tcPr>
            <w:tcW w:w="4897" w:type="dxa"/>
            <w:shd w:val="clear" w:color="auto" w:fill="auto"/>
            <w:vAlign w:val="center"/>
          </w:tcPr>
          <w:p w14:paraId="2A0919F0">
            <w:pPr>
              <w:widowControl/>
              <w:jc w:val="left"/>
              <w:rPr>
                <w:rFonts w:ascii="宋体" w:hAnsi="宋体" w:cs="宋体"/>
                <w:kern w:val="0"/>
                <w:sz w:val="22"/>
              </w:rPr>
            </w:pPr>
            <w:r>
              <w:rPr>
                <w:rFonts w:hint="eastAsia" w:ascii="宋体" w:hAnsi="宋体" w:cs="宋体"/>
                <w:kern w:val="0"/>
                <w:sz w:val="22"/>
              </w:rPr>
              <w:t>蝗虫精巢减数分裂切片</w:t>
            </w:r>
          </w:p>
        </w:tc>
        <w:tc>
          <w:tcPr>
            <w:tcW w:w="462" w:type="dxa"/>
            <w:shd w:val="clear" w:color="auto" w:fill="auto"/>
            <w:noWrap/>
            <w:vAlign w:val="center"/>
          </w:tcPr>
          <w:p w14:paraId="10122FE7">
            <w:pPr>
              <w:widowControl/>
              <w:jc w:val="center"/>
              <w:rPr>
                <w:rFonts w:ascii="宋体" w:hAnsi="宋体" w:cs="宋体"/>
                <w:kern w:val="0"/>
                <w:sz w:val="22"/>
              </w:rPr>
            </w:pPr>
            <w:r>
              <w:rPr>
                <w:rFonts w:hint="eastAsia" w:ascii="宋体" w:hAnsi="宋体" w:cs="宋体"/>
                <w:kern w:val="0"/>
                <w:sz w:val="22"/>
              </w:rPr>
              <w:t>片</w:t>
            </w:r>
          </w:p>
        </w:tc>
        <w:tc>
          <w:tcPr>
            <w:tcW w:w="605" w:type="dxa"/>
            <w:shd w:val="clear" w:color="auto" w:fill="auto"/>
            <w:noWrap/>
            <w:vAlign w:val="center"/>
          </w:tcPr>
          <w:p w14:paraId="69D24158">
            <w:pPr>
              <w:widowControl/>
              <w:jc w:val="center"/>
              <w:rPr>
                <w:rFonts w:ascii="宋体" w:hAnsi="宋体" w:cs="宋体"/>
                <w:kern w:val="0"/>
                <w:sz w:val="22"/>
              </w:rPr>
            </w:pPr>
            <w:r>
              <w:rPr>
                <w:rFonts w:hint="eastAsia" w:ascii="宋体" w:hAnsi="宋体" w:cs="宋体"/>
                <w:kern w:val="0"/>
                <w:sz w:val="22"/>
              </w:rPr>
              <w:t>18</w:t>
            </w:r>
          </w:p>
        </w:tc>
        <w:tc>
          <w:tcPr>
            <w:tcW w:w="1048" w:type="dxa"/>
            <w:shd w:val="clear" w:color="auto" w:fill="auto"/>
            <w:noWrap/>
            <w:vAlign w:val="center"/>
          </w:tcPr>
          <w:p w14:paraId="26FA1347">
            <w:pPr>
              <w:widowControl/>
              <w:jc w:val="center"/>
              <w:rPr>
                <w:rFonts w:ascii="宋体" w:hAnsi="宋体" w:cs="宋体"/>
                <w:kern w:val="0"/>
                <w:sz w:val="22"/>
              </w:rPr>
            </w:pPr>
            <w:r>
              <w:rPr>
                <w:rFonts w:hint="eastAsia" w:ascii="宋体" w:hAnsi="宋体" w:cs="宋体"/>
                <w:kern w:val="0"/>
                <w:sz w:val="22"/>
              </w:rPr>
              <w:t>9</w:t>
            </w:r>
          </w:p>
        </w:tc>
        <w:tc>
          <w:tcPr>
            <w:tcW w:w="1489" w:type="dxa"/>
            <w:shd w:val="clear" w:color="auto" w:fill="auto"/>
            <w:noWrap/>
            <w:vAlign w:val="center"/>
          </w:tcPr>
          <w:p w14:paraId="619A6307">
            <w:pPr>
              <w:widowControl/>
              <w:jc w:val="center"/>
              <w:rPr>
                <w:rFonts w:ascii="宋体" w:hAnsi="宋体" w:cs="宋体"/>
                <w:kern w:val="0"/>
                <w:sz w:val="22"/>
              </w:rPr>
            </w:pPr>
            <w:r>
              <w:rPr>
                <w:rFonts w:hint="eastAsia" w:ascii="宋体" w:hAnsi="宋体" w:cs="宋体"/>
                <w:kern w:val="0"/>
                <w:sz w:val="22"/>
              </w:rPr>
              <w:t>162</w:t>
            </w:r>
          </w:p>
        </w:tc>
      </w:tr>
      <w:tr w14:paraId="2A548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FDB0556">
            <w:pPr>
              <w:widowControl/>
              <w:jc w:val="center"/>
              <w:rPr>
                <w:rFonts w:ascii="宋体" w:hAnsi="宋体" w:cs="宋体"/>
                <w:kern w:val="0"/>
                <w:sz w:val="22"/>
              </w:rPr>
            </w:pPr>
            <w:r>
              <w:rPr>
                <w:rFonts w:hint="eastAsia" w:ascii="宋体" w:hAnsi="宋体" w:cs="宋体"/>
                <w:kern w:val="0"/>
                <w:sz w:val="22"/>
              </w:rPr>
              <w:t>268</w:t>
            </w:r>
          </w:p>
        </w:tc>
        <w:tc>
          <w:tcPr>
            <w:tcW w:w="1072" w:type="dxa"/>
            <w:shd w:val="clear" w:color="auto" w:fill="auto"/>
            <w:vAlign w:val="center"/>
          </w:tcPr>
          <w:p w14:paraId="6308BE15">
            <w:pPr>
              <w:widowControl/>
              <w:jc w:val="center"/>
              <w:rPr>
                <w:rFonts w:ascii="宋体" w:hAnsi="宋体" w:cs="宋体"/>
                <w:kern w:val="0"/>
                <w:sz w:val="22"/>
              </w:rPr>
            </w:pPr>
            <w:r>
              <w:rPr>
                <w:rFonts w:hint="eastAsia" w:ascii="宋体" w:hAnsi="宋体" w:cs="宋体"/>
                <w:kern w:val="0"/>
                <w:sz w:val="22"/>
              </w:rPr>
              <w:t>生物材料</w:t>
            </w:r>
          </w:p>
        </w:tc>
        <w:tc>
          <w:tcPr>
            <w:tcW w:w="4897" w:type="dxa"/>
            <w:shd w:val="clear" w:color="auto" w:fill="auto"/>
            <w:vAlign w:val="center"/>
          </w:tcPr>
          <w:p w14:paraId="60BED59E">
            <w:pPr>
              <w:widowControl/>
              <w:jc w:val="left"/>
              <w:rPr>
                <w:rFonts w:ascii="宋体" w:hAnsi="宋体" w:cs="宋体"/>
                <w:kern w:val="0"/>
                <w:sz w:val="22"/>
              </w:rPr>
            </w:pPr>
            <w:r>
              <w:rPr>
                <w:rFonts w:hint="eastAsia" w:ascii="宋体" w:hAnsi="宋体" w:cs="宋体"/>
                <w:kern w:val="0"/>
                <w:sz w:val="22"/>
              </w:rPr>
              <w:t>植物花粉减数分裂装片</w:t>
            </w:r>
          </w:p>
        </w:tc>
        <w:tc>
          <w:tcPr>
            <w:tcW w:w="462" w:type="dxa"/>
            <w:shd w:val="clear" w:color="auto" w:fill="auto"/>
            <w:noWrap/>
            <w:vAlign w:val="center"/>
          </w:tcPr>
          <w:p w14:paraId="4CA27171">
            <w:pPr>
              <w:widowControl/>
              <w:jc w:val="center"/>
              <w:rPr>
                <w:rFonts w:ascii="宋体" w:hAnsi="宋体" w:cs="宋体"/>
                <w:kern w:val="0"/>
                <w:sz w:val="22"/>
              </w:rPr>
            </w:pPr>
            <w:r>
              <w:rPr>
                <w:rFonts w:hint="eastAsia" w:ascii="宋体" w:hAnsi="宋体" w:cs="宋体"/>
                <w:kern w:val="0"/>
                <w:sz w:val="22"/>
              </w:rPr>
              <w:t>片</w:t>
            </w:r>
          </w:p>
        </w:tc>
        <w:tc>
          <w:tcPr>
            <w:tcW w:w="605" w:type="dxa"/>
            <w:shd w:val="clear" w:color="auto" w:fill="auto"/>
            <w:noWrap/>
            <w:vAlign w:val="center"/>
          </w:tcPr>
          <w:p w14:paraId="113BB62C">
            <w:pPr>
              <w:widowControl/>
              <w:jc w:val="center"/>
              <w:rPr>
                <w:rFonts w:ascii="宋体" w:hAnsi="宋体" w:cs="宋体"/>
                <w:kern w:val="0"/>
                <w:sz w:val="22"/>
              </w:rPr>
            </w:pPr>
            <w:r>
              <w:rPr>
                <w:rFonts w:hint="eastAsia" w:ascii="宋体" w:hAnsi="宋体" w:cs="宋体"/>
                <w:kern w:val="0"/>
                <w:sz w:val="22"/>
              </w:rPr>
              <w:t>18</w:t>
            </w:r>
          </w:p>
        </w:tc>
        <w:tc>
          <w:tcPr>
            <w:tcW w:w="1048" w:type="dxa"/>
            <w:shd w:val="clear" w:color="auto" w:fill="auto"/>
            <w:noWrap/>
            <w:vAlign w:val="center"/>
          </w:tcPr>
          <w:p w14:paraId="3BBB76D2">
            <w:pPr>
              <w:widowControl/>
              <w:jc w:val="center"/>
              <w:rPr>
                <w:rFonts w:ascii="宋体" w:hAnsi="宋体" w:cs="宋体"/>
                <w:kern w:val="0"/>
                <w:sz w:val="22"/>
              </w:rPr>
            </w:pPr>
            <w:r>
              <w:rPr>
                <w:rFonts w:hint="eastAsia" w:ascii="宋体" w:hAnsi="宋体" w:cs="宋体"/>
                <w:kern w:val="0"/>
                <w:sz w:val="22"/>
              </w:rPr>
              <w:t>6</w:t>
            </w:r>
          </w:p>
        </w:tc>
        <w:tc>
          <w:tcPr>
            <w:tcW w:w="1489" w:type="dxa"/>
            <w:shd w:val="clear" w:color="auto" w:fill="auto"/>
            <w:noWrap/>
            <w:vAlign w:val="center"/>
          </w:tcPr>
          <w:p w14:paraId="4EA38142">
            <w:pPr>
              <w:widowControl/>
              <w:jc w:val="center"/>
              <w:rPr>
                <w:rFonts w:ascii="宋体" w:hAnsi="宋体" w:cs="宋体"/>
                <w:kern w:val="0"/>
                <w:sz w:val="22"/>
              </w:rPr>
            </w:pPr>
            <w:r>
              <w:rPr>
                <w:rFonts w:hint="eastAsia" w:ascii="宋体" w:hAnsi="宋体" w:cs="宋体"/>
                <w:kern w:val="0"/>
                <w:sz w:val="22"/>
              </w:rPr>
              <w:t>108</w:t>
            </w:r>
          </w:p>
        </w:tc>
      </w:tr>
      <w:tr w14:paraId="3E40A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B5C782C">
            <w:pPr>
              <w:widowControl/>
              <w:jc w:val="center"/>
              <w:rPr>
                <w:rFonts w:ascii="宋体" w:hAnsi="宋体" w:cs="宋体"/>
                <w:kern w:val="0"/>
                <w:sz w:val="22"/>
              </w:rPr>
            </w:pPr>
            <w:r>
              <w:rPr>
                <w:rFonts w:hint="eastAsia" w:ascii="宋体" w:hAnsi="宋体" w:cs="宋体"/>
                <w:kern w:val="0"/>
                <w:sz w:val="22"/>
              </w:rPr>
              <w:t>269</w:t>
            </w:r>
          </w:p>
        </w:tc>
        <w:tc>
          <w:tcPr>
            <w:tcW w:w="1072" w:type="dxa"/>
            <w:shd w:val="clear" w:color="auto" w:fill="auto"/>
            <w:vAlign w:val="center"/>
          </w:tcPr>
          <w:p w14:paraId="7255E73D">
            <w:pPr>
              <w:widowControl/>
              <w:jc w:val="center"/>
              <w:rPr>
                <w:rFonts w:ascii="宋体" w:hAnsi="宋体" w:cs="宋体"/>
                <w:kern w:val="0"/>
                <w:sz w:val="22"/>
              </w:rPr>
            </w:pPr>
            <w:r>
              <w:rPr>
                <w:rFonts w:hint="eastAsia" w:ascii="宋体" w:hAnsi="宋体" w:cs="宋体"/>
                <w:kern w:val="0"/>
                <w:sz w:val="22"/>
              </w:rPr>
              <w:t>基础器材</w:t>
            </w:r>
          </w:p>
        </w:tc>
        <w:tc>
          <w:tcPr>
            <w:tcW w:w="4897" w:type="dxa"/>
            <w:shd w:val="clear" w:color="auto" w:fill="auto"/>
            <w:vAlign w:val="center"/>
          </w:tcPr>
          <w:p w14:paraId="4E7D1BC4">
            <w:pPr>
              <w:widowControl/>
              <w:rPr>
                <w:rFonts w:ascii="宋体" w:hAnsi="宋体" w:cs="宋体"/>
                <w:kern w:val="0"/>
                <w:sz w:val="22"/>
              </w:rPr>
            </w:pPr>
            <w:r>
              <w:rPr>
                <w:rFonts w:hint="eastAsia" w:ascii="宋体" w:hAnsi="宋体" w:cs="宋体"/>
                <w:kern w:val="0"/>
                <w:sz w:val="22"/>
              </w:rPr>
              <w:t>正常人染色体装片</w:t>
            </w:r>
          </w:p>
        </w:tc>
        <w:tc>
          <w:tcPr>
            <w:tcW w:w="462" w:type="dxa"/>
            <w:shd w:val="clear" w:color="auto" w:fill="auto"/>
            <w:noWrap/>
            <w:vAlign w:val="center"/>
          </w:tcPr>
          <w:p w14:paraId="51B6034A">
            <w:pPr>
              <w:widowControl/>
              <w:jc w:val="center"/>
              <w:rPr>
                <w:rFonts w:ascii="宋体" w:hAnsi="宋体" w:cs="宋体"/>
                <w:kern w:val="0"/>
                <w:sz w:val="22"/>
              </w:rPr>
            </w:pPr>
            <w:r>
              <w:rPr>
                <w:rFonts w:hint="eastAsia" w:ascii="宋体" w:hAnsi="宋体" w:cs="宋体"/>
                <w:kern w:val="0"/>
                <w:sz w:val="22"/>
              </w:rPr>
              <w:t>片</w:t>
            </w:r>
          </w:p>
        </w:tc>
        <w:tc>
          <w:tcPr>
            <w:tcW w:w="605" w:type="dxa"/>
            <w:shd w:val="clear" w:color="auto" w:fill="auto"/>
            <w:noWrap/>
            <w:vAlign w:val="center"/>
          </w:tcPr>
          <w:p w14:paraId="0FDF81E8">
            <w:pPr>
              <w:widowControl/>
              <w:jc w:val="center"/>
              <w:rPr>
                <w:rFonts w:ascii="宋体" w:hAnsi="宋体" w:cs="宋体"/>
                <w:kern w:val="0"/>
                <w:sz w:val="22"/>
              </w:rPr>
            </w:pPr>
            <w:r>
              <w:rPr>
                <w:rFonts w:hint="eastAsia" w:ascii="宋体" w:hAnsi="宋体" w:cs="宋体"/>
                <w:kern w:val="0"/>
                <w:sz w:val="22"/>
              </w:rPr>
              <w:t>18</w:t>
            </w:r>
          </w:p>
        </w:tc>
        <w:tc>
          <w:tcPr>
            <w:tcW w:w="1048" w:type="dxa"/>
            <w:shd w:val="clear" w:color="auto" w:fill="auto"/>
            <w:noWrap/>
            <w:vAlign w:val="center"/>
          </w:tcPr>
          <w:p w14:paraId="77415E09">
            <w:pPr>
              <w:widowControl/>
              <w:jc w:val="center"/>
              <w:rPr>
                <w:rFonts w:ascii="宋体" w:hAnsi="宋体" w:cs="宋体"/>
                <w:kern w:val="0"/>
                <w:sz w:val="22"/>
              </w:rPr>
            </w:pPr>
            <w:r>
              <w:rPr>
                <w:rFonts w:hint="eastAsia" w:ascii="宋体" w:hAnsi="宋体" w:cs="宋体"/>
                <w:kern w:val="0"/>
                <w:sz w:val="22"/>
              </w:rPr>
              <w:t>4</w:t>
            </w:r>
          </w:p>
        </w:tc>
        <w:tc>
          <w:tcPr>
            <w:tcW w:w="1489" w:type="dxa"/>
            <w:shd w:val="clear" w:color="auto" w:fill="auto"/>
            <w:noWrap/>
            <w:vAlign w:val="center"/>
          </w:tcPr>
          <w:p w14:paraId="11C51637">
            <w:pPr>
              <w:widowControl/>
              <w:jc w:val="center"/>
              <w:rPr>
                <w:rFonts w:ascii="宋体" w:hAnsi="宋体" w:cs="宋体"/>
                <w:kern w:val="0"/>
                <w:sz w:val="22"/>
              </w:rPr>
            </w:pPr>
            <w:r>
              <w:rPr>
                <w:rFonts w:hint="eastAsia" w:ascii="宋体" w:hAnsi="宋体" w:cs="宋体"/>
                <w:kern w:val="0"/>
                <w:sz w:val="22"/>
              </w:rPr>
              <w:t>72</w:t>
            </w:r>
          </w:p>
        </w:tc>
      </w:tr>
      <w:tr w14:paraId="53D8A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6E41DC9">
            <w:pPr>
              <w:widowControl/>
              <w:jc w:val="center"/>
              <w:rPr>
                <w:rFonts w:ascii="宋体" w:hAnsi="宋体" w:cs="宋体"/>
                <w:kern w:val="0"/>
                <w:sz w:val="22"/>
              </w:rPr>
            </w:pPr>
            <w:r>
              <w:rPr>
                <w:rFonts w:hint="eastAsia" w:ascii="宋体" w:hAnsi="宋体" w:cs="宋体"/>
                <w:kern w:val="0"/>
                <w:sz w:val="22"/>
              </w:rPr>
              <w:t>270</w:t>
            </w:r>
          </w:p>
        </w:tc>
        <w:tc>
          <w:tcPr>
            <w:tcW w:w="1072" w:type="dxa"/>
            <w:shd w:val="clear" w:color="auto" w:fill="auto"/>
            <w:vAlign w:val="center"/>
          </w:tcPr>
          <w:p w14:paraId="5D373AB1">
            <w:pPr>
              <w:widowControl/>
              <w:jc w:val="center"/>
              <w:rPr>
                <w:rFonts w:ascii="宋体" w:hAnsi="宋体" w:cs="宋体"/>
                <w:kern w:val="0"/>
                <w:sz w:val="22"/>
              </w:rPr>
            </w:pPr>
            <w:r>
              <w:rPr>
                <w:rFonts w:hint="eastAsia" w:ascii="宋体" w:hAnsi="宋体" w:cs="宋体"/>
                <w:kern w:val="0"/>
                <w:sz w:val="22"/>
              </w:rPr>
              <w:t>基础器材</w:t>
            </w:r>
          </w:p>
        </w:tc>
        <w:tc>
          <w:tcPr>
            <w:tcW w:w="4897" w:type="dxa"/>
            <w:shd w:val="clear" w:color="auto" w:fill="auto"/>
            <w:vAlign w:val="center"/>
          </w:tcPr>
          <w:p w14:paraId="5A8932F5">
            <w:pPr>
              <w:widowControl/>
              <w:rPr>
                <w:rFonts w:ascii="宋体" w:hAnsi="宋体" w:cs="宋体"/>
                <w:kern w:val="0"/>
                <w:sz w:val="22"/>
              </w:rPr>
            </w:pPr>
            <w:r>
              <w:rPr>
                <w:rFonts w:hint="eastAsia" w:ascii="宋体" w:hAnsi="宋体" w:cs="宋体"/>
                <w:kern w:val="0"/>
                <w:sz w:val="22"/>
              </w:rPr>
              <w:t>植物染色体加倍装片</w:t>
            </w:r>
          </w:p>
        </w:tc>
        <w:tc>
          <w:tcPr>
            <w:tcW w:w="462" w:type="dxa"/>
            <w:shd w:val="clear" w:color="auto" w:fill="auto"/>
            <w:noWrap/>
            <w:vAlign w:val="center"/>
          </w:tcPr>
          <w:p w14:paraId="6F284632">
            <w:pPr>
              <w:widowControl/>
              <w:jc w:val="center"/>
              <w:rPr>
                <w:rFonts w:ascii="宋体" w:hAnsi="宋体" w:cs="宋体"/>
                <w:kern w:val="0"/>
                <w:sz w:val="22"/>
              </w:rPr>
            </w:pPr>
            <w:r>
              <w:rPr>
                <w:rFonts w:hint="eastAsia" w:ascii="宋体" w:hAnsi="宋体" w:cs="宋体"/>
                <w:kern w:val="0"/>
                <w:sz w:val="22"/>
              </w:rPr>
              <w:t>片</w:t>
            </w:r>
          </w:p>
        </w:tc>
        <w:tc>
          <w:tcPr>
            <w:tcW w:w="605" w:type="dxa"/>
            <w:shd w:val="clear" w:color="auto" w:fill="auto"/>
            <w:noWrap/>
            <w:vAlign w:val="center"/>
          </w:tcPr>
          <w:p w14:paraId="6E55FF2C">
            <w:pPr>
              <w:widowControl/>
              <w:jc w:val="center"/>
              <w:rPr>
                <w:rFonts w:ascii="宋体" w:hAnsi="宋体" w:cs="宋体"/>
                <w:kern w:val="0"/>
                <w:sz w:val="22"/>
              </w:rPr>
            </w:pPr>
            <w:r>
              <w:rPr>
                <w:rFonts w:hint="eastAsia" w:ascii="宋体" w:hAnsi="宋体" w:cs="宋体"/>
                <w:kern w:val="0"/>
                <w:sz w:val="22"/>
              </w:rPr>
              <w:t>18</w:t>
            </w:r>
          </w:p>
        </w:tc>
        <w:tc>
          <w:tcPr>
            <w:tcW w:w="1048" w:type="dxa"/>
            <w:shd w:val="clear" w:color="auto" w:fill="auto"/>
            <w:noWrap/>
            <w:vAlign w:val="center"/>
          </w:tcPr>
          <w:p w14:paraId="4A6A7D42">
            <w:pPr>
              <w:widowControl/>
              <w:jc w:val="center"/>
              <w:rPr>
                <w:rFonts w:ascii="宋体" w:hAnsi="宋体" w:cs="宋体"/>
                <w:kern w:val="0"/>
                <w:sz w:val="22"/>
              </w:rPr>
            </w:pPr>
            <w:r>
              <w:rPr>
                <w:rFonts w:hint="eastAsia" w:ascii="宋体" w:hAnsi="宋体" w:cs="宋体"/>
                <w:kern w:val="0"/>
                <w:sz w:val="22"/>
              </w:rPr>
              <w:t>31</w:t>
            </w:r>
          </w:p>
        </w:tc>
        <w:tc>
          <w:tcPr>
            <w:tcW w:w="1489" w:type="dxa"/>
            <w:shd w:val="clear" w:color="auto" w:fill="auto"/>
            <w:noWrap/>
            <w:vAlign w:val="center"/>
          </w:tcPr>
          <w:p w14:paraId="6E7A0903">
            <w:pPr>
              <w:widowControl/>
              <w:jc w:val="center"/>
              <w:rPr>
                <w:rFonts w:ascii="宋体" w:hAnsi="宋体" w:cs="宋体"/>
                <w:kern w:val="0"/>
                <w:sz w:val="22"/>
              </w:rPr>
            </w:pPr>
            <w:r>
              <w:rPr>
                <w:rFonts w:hint="eastAsia" w:ascii="宋体" w:hAnsi="宋体" w:cs="宋体"/>
                <w:kern w:val="0"/>
                <w:sz w:val="22"/>
              </w:rPr>
              <w:t>558</w:t>
            </w:r>
          </w:p>
        </w:tc>
      </w:tr>
      <w:tr w14:paraId="71445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08EBDE7">
            <w:pPr>
              <w:widowControl/>
              <w:jc w:val="center"/>
              <w:rPr>
                <w:rFonts w:ascii="宋体" w:hAnsi="宋体" w:cs="宋体"/>
                <w:kern w:val="0"/>
                <w:sz w:val="22"/>
              </w:rPr>
            </w:pPr>
            <w:r>
              <w:rPr>
                <w:rFonts w:hint="eastAsia" w:ascii="宋体" w:hAnsi="宋体" w:cs="宋体"/>
                <w:kern w:val="0"/>
                <w:sz w:val="22"/>
              </w:rPr>
              <w:t>271</w:t>
            </w:r>
          </w:p>
        </w:tc>
        <w:tc>
          <w:tcPr>
            <w:tcW w:w="1072" w:type="dxa"/>
            <w:shd w:val="clear" w:color="auto" w:fill="auto"/>
            <w:vAlign w:val="center"/>
          </w:tcPr>
          <w:p w14:paraId="0FB2CD4C">
            <w:pPr>
              <w:widowControl/>
              <w:jc w:val="center"/>
              <w:rPr>
                <w:rFonts w:ascii="宋体" w:hAnsi="宋体" w:cs="宋体"/>
                <w:kern w:val="0"/>
                <w:sz w:val="22"/>
              </w:rPr>
            </w:pPr>
            <w:r>
              <w:rPr>
                <w:rFonts w:hint="eastAsia" w:ascii="宋体" w:hAnsi="宋体" w:cs="宋体"/>
                <w:kern w:val="0"/>
                <w:sz w:val="22"/>
              </w:rPr>
              <w:t>基础器材</w:t>
            </w:r>
          </w:p>
        </w:tc>
        <w:tc>
          <w:tcPr>
            <w:tcW w:w="4897" w:type="dxa"/>
            <w:shd w:val="clear" w:color="auto" w:fill="auto"/>
            <w:vAlign w:val="center"/>
          </w:tcPr>
          <w:p w14:paraId="4546B0C0">
            <w:pPr>
              <w:widowControl/>
              <w:rPr>
                <w:rFonts w:ascii="宋体" w:hAnsi="宋体" w:cs="宋体"/>
                <w:kern w:val="0"/>
                <w:sz w:val="22"/>
              </w:rPr>
            </w:pPr>
            <w:r>
              <w:rPr>
                <w:rFonts w:hint="eastAsia" w:ascii="宋体" w:hAnsi="宋体" w:cs="宋体"/>
                <w:kern w:val="0"/>
                <w:sz w:val="22"/>
              </w:rPr>
              <w:t>人类染色体组型分析照片</w:t>
            </w:r>
          </w:p>
        </w:tc>
        <w:tc>
          <w:tcPr>
            <w:tcW w:w="462" w:type="dxa"/>
            <w:shd w:val="clear" w:color="auto" w:fill="auto"/>
            <w:noWrap/>
            <w:vAlign w:val="center"/>
          </w:tcPr>
          <w:p w14:paraId="422108CD">
            <w:pPr>
              <w:widowControl/>
              <w:jc w:val="center"/>
              <w:rPr>
                <w:rFonts w:ascii="宋体" w:hAnsi="宋体" w:cs="宋体"/>
                <w:kern w:val="0"/>
                <w:sz w:val="22"/>
              </w:rPr>
            </w:pPr>
            <w:r>
              <w:rPr>
                <w:rFonts w:hint="eastAsia" w:ascii="宋体" w:hAnsi="宋体" w:cs="宋体"/>
                <w:kern w:val="0"/>
                <w:sz w:val="22"/>
              </w:rPr>
              <w:t>套</w:t>
            </w:r>
          </w:p>
        </w:tc>
        <w:tc>
          <w:tcPr>
            <w:tcW w:w="605" w:type="dxa"/>
            <w:shd w:val="clear" w:color="auto" w:fill="auto"/>
            <w:noWrap/>
            <w:vAlign w:val="center"/>
          </w:tcPr>
          <w:p w14:paraId="0C625E63">
            <w:pPr>
              <w:widowControl/>
              <w:jc w:val="center"/>
              <w:rPr>
                <w:rFonts w:ascii="宋体" w:hAnsi="宋体" w:cs="宋体"/>
                <w:kern w:val="0"/>
                <w:sz w:val="22"/>
              </w:rPr>
            </w:pPr>
            <w:r>
              <w:rPr>
                <w:rFonts w:hint="eastAsia" w:ascii="宋体" w:hAnsi="宋体" w:cs="宋体"/>
                <w:kern w:val="0"/>
                <w:sz w:val="22"/>
              </w:rPr>
              <w:t>18</w:t>
            </w:r>
          </w:p>
        </w:tc>
        <w:tc>
          <w:tcPr>
            <w:tcW w:w="1048" w:type="dxa"/>
            <w:shd w:val="clear" w:color="auto" w:fill="auto"/>
            <w:noWrap/>
            <w:vAlign w:val="center"/>
          </w:tcPr>
          <w:p w14:paraId="672FD464">
            <w:pPr>
              <w:widowControl/>
              <w:jc w:val="center"/>
              <w:rPr>
                <w:rFonts w:ascii="宋体" w:hAnsi="宋体" w:cs="宋体"/>
                <w:kern w:val="0"/>
                <w:sz w:val="22"/>
              </w:rPr>
            </w:pPr>
            <w:r>
              <w:rPr>
                <w:rFonts w:hint="eastAsia" w:ascii="宋体" w:hAnsi="宋体" w:cs="宋体"/>
                <w:kern w:val="0"/>
                <w:sz w:val="22"/>
              </w:rPr>
              <w:t>27</w:t>
            </w:r>
          </w:p>
        </w:tc>
        <w:tc>
          <w:tcPr>
            <w:tcW w:w="1489" w:type="dxa"/>
            <w:shd w:val="clear" w:color="auto" w:fill="auto"/>
            <w:noWrap/>
            <w:vAlign w:val="center"/>
          </w:tcPr>
          <w:p w14:paraId="09DE8568">
            <w:pPr>
              <w:widowControl/>
              <w:jc w:val="center"/>
              <w:rPr>
                <w:rFonts w:ascii="宋体" w:hAnsi="宋体" w:cs="宋体"/>
                <w:kern w:val="0"/>
                <w:sz w:val="22"/>
              </w:rPr>
            </w:pPr>
            <w:r>
              <w:rPr>
                <w:rFonts w:hint="eastAsia" w:ascii="宋体" w:hAnsi="宋体" w:cs="宋体"/>
                <w:kern w:val="0"/>
                <w:sz w:val="22"/>
              </w:rPr>
              <w:t>486</w:t>
            </w:r>
          </w:p>
        </w:tc>
      </w:tr>
      <w:tr w14:paraId="03DC1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3F86B904">
            <w:pPr>
              <w:widowControl/>
              <w:jc w:val="center"/>
              <w:rPr>
                <w:rFonts w:ascii="宋体" w:hAnsi="宋体" w:cs="宋体"/>
                <w:kern w:val="0"/>
                <w:sz w:val="22"/>
              </w:rPr>
            </w:pPr>
            <w:r>
              <w:rPr>
                <w:rFonts w:hint="eastAsia" w:ascii="宋体" w:hAnsi="宋体" w:cs="宋体"/>
                <w:kern w:val="0"/>
                <w:sz w:val="22"/>
              </w:rPr>
              <w:t>272</w:t>
            </w:r>
          </w:p>
        </w:tc>
        <w:tc>
          <w:tcPr>
            <w:tcW w:w="1072" w:type="dxa"/>
            <w:shd w:val="clear" w:color="auto" w:fill="auto"/>
            <w:vAlign w:val="center"/>
          </w:tcPr>
          <w:p w14:paraId="63237CCA">
            <w:pPr>
              <w:widowControl/>
              <w:jc w:val="center"/>
              <w:rPr>
                <w:rFonts w:ascii="宋体" w:hAnsi="宋体" w:cs="宋体"/>
                <w:kern w:val="0"/>
                <w:sz w:val="22"/>
              </w:rPr>
            </w:pPr>
            <w:r>
              <w:rPr>
                <w:rFonts w:hint="eastAsia" w:ascii="宋体" w:hAnsi="宋体" w:cs="宋体"/>
                <w:kern w:val="0"/>
                <w:sz w:val="22"/>
              </w:rPr>
              <w:t>生物分类图鉴资料</w:t>
            </w:r>
          </w:p>
        </w:tc>
        <w:tc>
          <w:tcPr>
            <w:tcW w:w="4897" w:type="dxa"/>
            <w:shd w:val="clear" w:color="auto" w:fill="auto"/>
            <w:vAlign w:val="center"/>
          </w:tcPr>
          <w:p w14:paraId="619EB3B9">
            <w:pPr>
              <w:widowControl/>
              <w:rPr>
                <w:rFonts w:ascii="宋体" w:hAnsi="宋体" w:cs="宋体"/>
                <w:kern w:val="0"/>
                <w:sz w:val="22"/>
              </w:rPr>
            </w:pPr>
            <w:r>
              <w:rPr>
                <w:rFonts w:hint="eastAsia" w:ascii="宋体" w:hAnsi="宋体" w:cs="宋体"/>
                <w:kern w:val="0"/>
                <w:sz w:val="22"/>
              </w:rPr>
              <w:t>植物图鉴、土壤动物图鉴、昆虫图鉴、鸟类图鉴等</w:t>
            </w:r>
          </w:p>
        </w:tc>
        <w:tc>
          <w:tcPr>
            <w:tcW w:w="462" w:type="dxa"/>
            <w:shd w:val="clear" w:color="auto" w:fill="auto"/>
            <w:noWrap/>
            <w:vAlign w:val="center"/>
          </w:tcPr>
          <w:p w14:paraId="6642851C">
            <w:pPr>
              <w:widowControl/>
              <w:jc w:val="center"/>
              <w:rPr>
                <w:rFonts w:ascii="宋体" w:hAnsi="宋体" w:cs="宋体"/>
                <w:kern w:val="0"/>
                <w:sz w:val="22"/>
              </w:rPr>
            </w:pPr>
            <w:r>
              <w:rPr>
                <w:rFonts w:hint="eastAsia" w:ascii="宋体" w:hAnsi="宋体" w:cs="宋体"/>
                <w:kern w:val="0"/>
                <w:sz w:val="22"/>
              </w:rPr>
              <w:t>本</w:t>
            </w:r>
          </w:p>
        </w:tc>
        <w:tc>
          <w:tcPr>
            <w:tcW w:w="605" w:type="dxa"/>
            <w:shd w:val="clear" w:color="auto" w:fill="auto"/>
            <w:noWrap/>
            <w:vAlign w:val="center"/>
          </w:tcPr>
          <w:p w14:paraId="64C11FBF">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65313847">
            <w:pPr>
              <w:widowControl/>
              <w:jc w:val="center"/>
              <w:rPr>
                <w:rFonts w:ascii="宋体" w:hAnsi="宋体" w:cs="宋体"/>
                <w:kern w:val="0"/>
                <w:sz w:val="22"/>
              </w:rPr>
            </w:pPr>
            <w:r>
              <w:rPr>
                <w:rFonts w:hint="eastAsia" w:ascii="宋体" w:hAnsi="宋体" w:cs="宋体"/>
                <w:kern w:val="0"/>
                <w:sz w:val="22"/>
              </w:rPr>
              <w:t>36</w:t>
            </w:r>
          </w:p>
        </w:tc>
        <w:tc>
          <w:tcPr>
            <w:tcW w:w="1489" w:type="dxa"/>
            <w:shd w:val="clear" w:color="auto" w:fill="auto"/>
            <w:noWrap/>
            <w:vAlign w:val="center"/>
          </w:tcPr>
          <w:p w14:paraId="3A4F2034">
            <w:pPr>
              <w:widowControl/>
              <w:jc w:val="center"/>
              <w:rPr>
                <w:rFonts w:ascii="宋体" w:hAnsi="宋体" w:cs="宋体"/>
                <w:kern w:val="0"/>
                <w:sz w:val="22"/>
              </w:rPr>
            </w:pPr>
            <w:r>
              <w:rPr>
                <w:rFonts w:hint="eastAsia" w:ascii="宋体" w:hAnsi="宋体" w:cs="宋体"/>
                <w:kern w:val="0"/>
                <w:sz w:val="22"/>
              </w:rPr>
              <w:t>36</w:t>
            </w:r>
          </w:p>
        </w:tc>
      </w:tr>
      <w:tr w14:paraId="20D43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8393668">
            <w:pPr>
              <w:widowControl/>
              <w:jc w:val="center"/>
              <w:rPr>
                <w:rFonts w:ascii="宋体" w:hAnsi="宋体" w:cs="宋体"/>
                <w:kern w:val="0"/>
                <w:sz w:val="22"/>
              </w:rPr>
            </w:pPr>
            <w:r>
              <w:rPr>
                <w:rFonts w:hint="eastAsia" w:ascii="宋体" w:hAnsi="宋体" w:cs="宋体"/>
                <w:kern w:val="0"/>
                <w:sz w:val="22"/>
              </w:rPr>
              <w:t>273</w:t>
            </w:r>
          </w:p>
        </w:tc>
        <w:tc>
          <w:tcPr>
            <w:tcW w:w="1072" w:type="dxa"/>
            <w:shd w:val="clear" w:color="auto" w:fill="auto"/>
            <w:vAlign w:val="center"/>
          </w:tcPr>
          <w:p w14:paraId="467E4E09">
            <w:pPr>
              <w:widowControl/>
              <w:jc w:val="center"/>
              <w:rPr>
                <w:rFonts w:ascii="宋体" w:hAnsi="宋体" w:cs="宋体"/>
                <w:kern w:val="0"/>
                <w:sz w:val="22"/>
              </w:rPr>
            </w:pPr>
            <w:r>
              <w:rPr>
                <w:rFonts w:hint="eastAsia" w:ascii="宋体" w:hAnsi="宋体" w:cs="宋体"/>
                <w:kern w:val="0"/>
                <w:sz w:val="22"/>
              </w:rPr>
              <w:t>植物分类图谱</w:t>
            </w:r>
          </w:p>
        </w:tc>
        <w:tc>
          <w:tcPr>
            <w:tcW w:w="4897" w:type="dxa"/>
            <w:shd w:val="clear" w:color="auto" w:fill="auto"/>
            <w:vAlign w:val="center"/>
          </w:tcPr>
          <w:p w14:paraId="6D78A096">
            <w:pPr>
              <w:widowControl/>
              <w:rPr>
                <w:rFonts w:ascii="宋体" w:hAnsi="宋体" w:cs="宋体"/>
                <w:kern w:val="0"/>
                <w:sz w:val="22"/>
              </w:rPr>
            </w:pPr>
            <w:r>
              <w:rPr>
                <w:rFonts w:hint="eastAsia" w:ascii="宋体" w:hAnsi="宋体" w:cs="宋体"/>
                <w:kern w:val="0"/>
                <w:sz w:val="22"/>
              </w:rPr>
              <w:t>图片内容包含但不限于：植物分类方法；藻类植物、苔藓植物、蕨类植物、种子植物；植物的一生、植物的根茎和叶、植物的花、果实和种子；植物和人类的关系；保护植物的方法等</w:t>
            </w:r>
          </w:p>
        </w:tc>
        <w:tc>
          <w:tcPr>
            <w:tcW w:w="462" w:type="dxa"/>
            <w:shd w:val="clear" w:color="auto" w:fill="auto"/>
            <w:noWrap/>
            <w:vAlign w:val="center"/>
          </w:tcPr>
          <w:p w14:paraId="32816501">
            <w:pPr>
              <w:widowControl/>
              <w:jc w:val="center"/>
              <w:rPr>
                <w:rFonts w:ascii="宋体" w:hAnsi="宋体" w:cs="宋体"/>
                <w:kern w:val="0"/>
                <w:sz w:val="22"/>
              </w:rPr>
            </w:pPr>
            <w:r>
              <w:rPr>
                <w:rFonts w:hint="eastAsia" w:ascii="宋体" w:hAnsi="宋体" w:cs="宋体"/>
                <w:kern w:val="0"/>
                <w:sz w:val="22"/>
              </w:rPr>
              <w:t>本</w:t>
            </w:r>
          </w:p>
        </w:tc>
        <w:tc>
          <w:tcPr>
            <w:tcW w:w="605" w:type="dxa"/>
            <w:shd w:val="clear" w:color="auto" w:fill="auto"/>
            <w:noWrap/>
            <w:vAlign w:val="center"/>
          </w:tcPr>
          <w:p w14:paraId="06C61EEB">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29B709E4">
            <w:pPr>
              <w:widowControl/>
              <w:jc w:val="center"/>
              <w:rPr>
                <w:rFonts w:ascii="宋体" w:hAnsi="宋体" w:cs="宋体"/>
                <w:kern w:val="0"/>
                <w:sz w:val="22"/>
              </w:rPr>
            </w:pPr>
            <w:r>
              <w:rPr>
                <w:rFonts w:hint="eastAsia" w:ascii="宋体" w:hAnsi="宋体" w:cs="宋体"/>
                <w:kern w:val="0"/>
                <w:sz w:val="22"/>
              </w:rPr>
              <w:t>36</w:t>
            </w:r>
          </w:p>
        </w:tc>
        <w:tc>
          <w:tcPr>
            <w:tcW w:w="1489" w:type="dxa"/>
            <w:shd w:val="clear" w:color="auto" w:fill="auto"/>
            <w:noWrap/>
            <w:vAlign w:val="center"/>
          </w:tcPr>
          <w:p w14:paraId="643A05BF">
            <w:pPr>
              <w:widowControl/>
              <w:jc w:val="center"/>
              <w:rPr>
                <w:rFonts w:ascii="宋体" w:hAnsi="宋体" w:cs="宋体"/>
                <w:kern w:val="0"/>
                <w:sz w:val="22"/>
              </w:rPr>
            </w:pPr>
            <w:r>
              <w:rPr>
                <w:rFonts w:hint="eastAsia" w:ascii="宋体" w:hAnsi="宋体" w:cs="宋体"/>
                <w:kern w:val="0"/>
                <w:sz w:val="22"/>
              </w:rPr>
              <w:t>36</w:t>
            </w:r>
          </w:p>
        </w:tc>
      </w:tr>
      <w:tr w14:paraId="0890B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3A7B66CB">
            <w:pPr>
              <w:widowControl/>
              <w:jc w:val="center"/>
              <w:rPr>
                <w:rFonts w:ascii="宋体" w:hAnsi="宋体" w:cs="宋体"/>
                <w:kern w:val="0"/>
                <w:sz w:val="22"/>
              </w:rPr>
            </w:pPr>
            <w:r>
              <w:rPr>
                <w:rFonts w:hint="eastAsia" w:ascii="宋体" w:hAnsi="宋体" w:cs="宋体"/>
                <w:kern w:val="0"/>
                <w:sz w:val="22"/>
              </w:rPr>
              <w:t>274</w:t>
            </w:r>
          </w:p>
        </w:tc>
        <w:tc>
          <w:tcPr>
            <w:tcW w:w="1072" w:type="dxa"/>
            <w:shd w:val="clear" w:color="auto" w:fill="auto"/>
            <w:vAlign w:val="center"/>
          </w:tcPr>
          <w:p w14:paraId="047B4396">
            <w:pPr>
              <w:widowControl/>
              <w:jc w:val="center"/>
              <w:rPr>
                <w:rFonts w:ascii="宋体" w:hAnsi="宋体" w:cs="宋体"/>
                <w:kern w:val="0"/>
                <w:sz w:val="22"/>
              </w:rPr>
            </w:pPr>
            <w:r>
              <w:rPr>
                <w:rFonts w:hint="eastAsia" w:ascii="宋体" w:hAnsi="宋体" w:cs="宋体"/>
                <w:kern w:val="0"/>
                <w:sz w:val="22"/>
              </w:rPr>
              <w:t>动物分类图谱</w:t>
            </w:r>
          </w:p>
        </w:tc>
        <w:tc>
          <w:tcPr>
            <w:tcW w:w="4897" w:type="dxa"/>
            <w:shd w:val="clear" w:color="auto" w:fill="auto"/>
            <w:vAlign w:val="center"/>
          </w:tcPr>
          <w:p w14:paraId="31227774">
            <w:pPr>
              <w:widowControl/>
              <w:rPr>
                <w:rFonts w:ascii="宋体" w:hAnsi="宋体" w:cs="宋体"/>
                <w:kern w:val="0"/>
                <w:sz w:val="22"/>
              </w:rPr>
            </w:pPr>
            <w:r>
              <w:rPr>
                <w:rFonts w:hint="eastAsia" w:ascii="宋体" w:hAnsi="宋体" w:cs="宋体"/>
                <w:kern w:val="0"/>
                <w:sz w:val="22"/>
              </w:rPr>
              <w:t>图片内容包含但不限于：无脊椎动物、脊椎动物、动物的繁殖和成长历程、动物怎样捕食、动物的运动、动物怎样保护自己、动物与人类生活的关系、保护动物等</w:t>
            </w:r>
          </w:p>
        </w:tc>
        <w:tc>
          <w:tcPr>
            <w:tcW w:w="462" w:type="dxa"/>
            <w:shd w:val="clear" w:color="auto" w:fill="auto"/>
            <w:noWrap/>
            <w:vAlign w:val="center"/>
          </w:tcPr>
          <w:p w14:paraId="14BA9D26">
            <w:pPr>
              <w:widowControl/>
              <w:jc w:val="center"/>
              <w:rPr>
                <w:rFonts w:ascii="宋体" w:hAnsi="宋体" w:cs="宋体"/>
                <w:kern w:val="0"/>
                <w:sz w:val="22"/>
              </w:rPr>
            </w:pPr>
            <w:r>
              <w:rPr>
                <w:rFonts w:hint="eastAsia" w:ascii="宋体" w:hAnsi="宋体" w:cs="宋体"/>
                <w:kern w:val="0"/>
                <w:sz w:val="22"/>
              </w:rPr>
              <w:t>本</w:t>
            </w:r>
          </w:p>
        </w:tc>
        <w:tc>
          <w:tcPr>
            <w:tcW w:w="605" w:type="dxa"/>
            <w:shd w:val="clear" w:color="auto" w:fill="auto"/>
            <w:noWrap/>
            <w:vAlign w:val="center"/>
          </w:tcPr>
          <w:p w14:paraId="572DFD51">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5CD88FEC">
            <w:pPr>
              <w:widowControl/>
              <w:jc w:val="center"/>
              <w:rPr>
                <w:rFonts w:ascii="宋体" w:hAnsi="宋体" w:cs="宋体"/>
                <w:kern w:val="0"/>
                <w:sz w:val="22"/>
              </w:rPr>
            </w:pPr>
            <w:r>
              <w:rPr>
                <w:rFonts w:hint="eastAsia" w:ascii="宋体" w:hAnsi="宋体" w:cs="宋体"/>
                <w:kern w:val="0"/>
                <w:sz w:val="22"/>
              </w:rPr>
              <w:t>36</w:t>
            </w:r>
          </w:p>
        </w:tc>
        <w:tc>
          <w:tcPr>
            <w:tcW w:w="1489" w:type="dxa"/>
            <w:shd w:val="clear" w:color="auto" w:fill="auto"/>
            <w:noWrap/>
            <w:vAlign w:val="center"/>
          </w:tcPr>
          <w:p w14:paraId="3FBF2655">
            <w:pPr>
              <w:widowControl/>
              <w:jc w:val="center"/>
              <w:rPr>
                <w:rFonts w:ascii="宋体" w:hAnsi="宋体" w:cs="宋体"/>
                <w:kern w:val="0"/>
                <w:sz w:val="22"/>
              </w:rPr>
            </w:pPr>
            <w:r>
              <w:rPr>
                <w:rFonts w:hint="eastAsia" w:ascii="宋体" w:hAnsi="宋体" w:cs="宋体"/>
                <w:kern w:val="0"/>
                <w:sz w:val="22"/>
              </w:rPr>
              <w:t>36</w:t>
            </w:r>
          </w:p>
        </w:tc>
      </w:tr>
      <w:tr w14:paraId="6B52D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30EF41F1">
            <w:pPr>
              <w:widowControl/>
              <w:jc w:val="center"/>
              <w:rPr>
                <w:rFonts w:ascii="宋体" w:hAnsi="宋体" w:cs="宋体"/>
                <w:kern w:val="0"/>
                <w:sz w:val="22"/>
              </w:rPr>
            </w:pPr>
            <w:r>
              <w:rPr>
                <w:rFonts w:hint="eastAsia" w:ascii="宋体" w:hAnsi="宋体" w:cs="宋体"/>
                <w:kern w:val="0"/>
                <w:sz w:val="22"/>
              </w:rPr>
              <w:t>275</w:t>
            </w:r>
          </w:p>
        </w:tc>
        <w:tc>
          <w:tcPr>
            <w:tcW w:w="1072" w:type="dxa"/>
            <w:shd w:val="clear" w:color="auto" w:fill="auto"/>
            <w:vAlign w:val="center"/>
          </w:tcPr>
          <w:p w14:paraId="4A5AD0E9">
            <w:pPr>
              <w:widowControl/>
              <w:jc w:val="center"/>
              <w:rPr>
                <w:rFonts w:ascii="宋体" w:hAnsi="宋体" w:cs="宋体"/>
                <w:kern w:val="0"/>
                <w:sz w:val="22"/>
              </w:rPr>
            </w:pPr>
            <w:r>
              <w:rPr>
                <w:rFonts w:hint="eastAsia" w:ascii="宋体" w:hAnsi="宋体" w:cs="宋体"/>
                <w:kern w:val="0"/>
                <w:sz w:val="22"/>
              </w:rPr>
              <w:t>细菌分类图谱</w:t>
            </w:r>
          </w:p>
        </w:tc>
        <w:tc>
          <w:tcPr>
            <w:tcW w:w="4897" w:type="dxa"/>
            <w:shd w:val="clear" w:color="auto" w:fill="auto"/>
            <w:vAlign w:val="center"/>
          </w:tcPr>
          <w:p w14:paraId="7BF32CB1">
            <w:pPr>
              <w:widowControl/>
              <w:jc w:val="left"/>
              <w:rPr>
                <w:rFonts w:ascii="宋体" w:hAnsi="宋体" w:cs="宋体"/>
                <w:kern w:val="0"/>
                <w:sz w:val="22"/>
              </w:rPr>
            </w:pPr>
            <w:r>
              <w:rPr>
                <w:rFonts w:hint="eastAsia" w:ascii="宋体" w:hAnsi="宋体" w:cs="宋体"/>
                <w:kern w:val="0"/>
                <w:sz w:val="22"/>
              </w:rPr>
              <w:t>内容包含但不限于：细菌、真菌、其它微生物、人体内微生物、微生物与人类生活点滴</w:t>
            </w:r>
          </w:p>
        </w:tc>
        <w:tc>
          <w:tcPr>
            <w:tcW w:w="462" w:type="dxa"/>
            <w:shd w:val="clear" w:color="auto" w:fill="auto"/>
            <w:noWrap/>
            <w:vAlign w:val="center"/>
          </w:tcPr>
          <w:p w14:paraId="4DEDC76B">
            <w:pPr>
              <w:widowControl/>
              <w:jc w:val="center"/>
              <w:rPr>
                <w:rFonts w:ascii="宋体" w:hAnsi="宋体" w:cs="宋体"/>
                <w:kern w:val="0"/>
                <w:sz w:val="22"/>
              </w:rPr>
            </w:pPr>
            <w:r>
              <w:rPr>
                <w:rFonts w:hint="eastAsia" w:ascii="宋体" w:hAnsi="宋体" w:cs="宋体"/>
                <w:kern w:val="0"/>
                <w:sz w:val="22"/>
              </w:rPr>
              <w:t>本</w:t>
            </w:r>
          </w:p>
        </w:tc>
        <w:tc>
          <w:tcPr>
            <w:tcW w:w="605" w:type="dxa"/>
            <w:shd w:val="clear" w:color="auto" w:fill="auto"/>
            <w:noWrap/>
            <w:vAlign w:val="center"/>
          </w:tcPr>
          <w:p w14:paraId="553C6CDB">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19D077C7">
            <w:pPr>
              <w:widowControl/>
              <w:jc w:val="center"/>
              <w:rPr>
                <w:rFonts w:ascii="宋体" w:hAnsi="宋体" w:cs="宋体"/>
                <w:kern w:val="0"/>
                <w:sz w:val="22"/>
              </w:rPr>
            </w:pPr>
            <w:r>
              <w:rPr>
                <w:rFonts w:hint="eastAsia" w:ascii="宋体" w:hAnsi="宋体" w:cs="宋体"/>
                <w:kern w:val="0"/>
                <w:sz w:val="22"/>
              </w:rPr>
              <w:t>411</w:t>
            </w:r>
          </w:p>
        </w:tc>
        <w:tc>
          <w:tcPr>
            <w:tcW w:w="1489" w:type="dxa"/>
            <w:shd w:val="clear" w:color="auto" w:fill="auto"/>
            <w:noWrap/>
            <w:vAlign w:val="center"/>
          </w:tcPr>
          <w:p w14:paraId="206345A9">
            <w:pPr>
              <w:widowControl/>
              <w:jc w:val="center"/>
              <w:rPr>
                <w:rFonts w:ascii="宋体" w:hAnsi="宋体" w:cs="宋体"/>
                <w:kern w:val="0"/>
                <w:sz w:val="22"/>
              </w:rPr>
            </w:pPr>
            <w:r>
              <w:rPr>
                <w:rFonts w:hint="eastAsia" w:ascii="宋体" w:hAnsi="宋体" w:cs="宋体"/>
                <w:kern w:val="0"/>
                <w:sz w:val="22"/>
              </w:rPr>
              <w:t>411</w:t>
            </w:r>
          </w:p>
        </w:tc>
      </w:tr>
      <w:tr w14:paraId="6704F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5163C79">
            <w:pPr>
              <w:widowControl/>
              <w:jc w:val="center"/>
              <w:rPr>
                <w:rFonts w:ascii="宋体" w:hAnsi="宋体" w:cs="宋体"/>
                <w:kern w:val="0"/>
                <w:sz w:val="22"/>
              </w:rPr>
            </w:pPr>
            <w:r>
              <w:rPr>
                <w:rFonts w:hint="eastAsia" w:ascii="宋体" w:hAnsi="宋体" w:cs="宋体"/>
                <w:kern w:val="0"/>
                <w:sz w:val="22"/>
              </w:rPr>
              <w:t>276</w:t>
            </w:r>
          </w:p>
        </w:tc>
        <w:tc>
          <w:tcPr>
            <w:tcW w:w="1072" w:type="dxa"/>
            <w:shd w:val="clear" w:color="auto" w:fill="auto"/>
            <w:vAlign w:val="center"/>
          </w:tcPr>
          <w:p w14:paraId="542782E4">
            <w:pPr>
              <w:widowControl/>
              <w:jc w:val="center"/>
              <w:rPr>
                <w:rFonts w:ascii="宋体" w:hAnsi="宋体" w:cs="宋体"/>
                <w:kern w:val="0"/>
                <w:sz w:val="22"/>
              </w:rPr>
            </w:pPr>
            <w:r>
              <w:rPr>
                <w:rFonts w:hint="eastAsia" w:ascii="宋体" w:hAnsi="宋体" w:cs="宋体"/>
                <w:kern w:val="0"/>
                <w:sz w:val="22"/>
              </w:rPr>
              <w:t>病毒分类图谱</w:t>
            </w:r>
          </w:p>
        </w:tc>
        <w:tc>
          <w:tcPr>
            <w:tcW w:w="4897" w:type="dxa"/>
            <w:shd w:val="clear" w:color="auto" w:fill="auto"/>
            <w:vAlign w:val="center"/>
          </w:tcPr>
          <w:p w14:paraId="0314804C">
            <w:pPr>
              <w:widowControl/>
              <w:jc w:val="left"/>
              <w:rPr>
                <w:rFonts w:ascii="宋体" w:hAnsi="宋体" w:cs="宋体"/>
                <w:kern w:val="0"/>
                <w:sz w:val="22"/>
              </w:rPr>
            </w:pPr>
            <w:r>
              <w:rPr>
                <w:rFonts w:hint="eastAsia" w:ascii="宋体" w:hAnsi="宋体" w:cs="宋体"/>
                <w:kern w:val="0"/>
                <w:sz w:val="22"/>
              </w:rPr>
              <w:t>图谱内容包含但不限于：流感病毒、登革热病毒、艾滋病毒、狂犬病毒、烟草花叶病毒、腺病毒、噬菌体、B-肝炎病毒、细小病毒、泡疹病毒、副粘病毒（腮腺炎）、痘病毒、冠状病毒、骨髓灰质炎病毒、大肠杆菌病毒、SARS （非典）冠状病毒、小麦矮丛病毒、花生病毒、细菌病毒等</w:t>
            </w:r>
          </w:p>
        </w:tc>
        <w:tc>
          <w:tcPr>
            <w:tcW w:w="462" w:type="dxa"/>
            <w:shd w:val="clear" w:color="auto" w:fill="auto"/>
            <w:noWrap/>
            <w:vAlign w:val="center"/>
          </w:tcPr>
          <w:p w14:paraId="2C968331">
            <w:pPr>
              <w:widowControl/>
              <w:jc w:val="center"/>
              <w:rPr>
                <w:rFonts w:ascii="宋体" w:hAnsi="宋体" w:cs="宋体"/>
                <w:kern w:val="0"/>
                <w:sz w:val="22"/>
              </w:rPr>
            </w:pPr>
            <w:r>
              <w:rPr>
                <w:rFonts w:hint="eastAsia" w:ascii="宋体" w:hAnsi="宋体" w:cs="宋体"/>
                <w:kern w:val="0"/>
                <w:sz w:val="22"/>
              </w:rPr>
              <w:t>本</w:t>
            </w:r>
          </w:p>
        </w:tc>
        <w:tc>
          <w:tcPr>
            <w:tcW w:w="605" w:type="dxa"/>
            <w:shd w:val="clear" w:color="auto" w:fill="auto"/>
            <w:noWrap/>
            <w:vAlign w:val="center"/>
          </w:tcPr>
          <w:p w14:paraId="2A625FAA">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2A4FD226">
            <w:pPr>
              <w:widowControl/>
              <w:jc w:val="center"/>
              <w:rPr>
                <w:rFonts w:ascii="宋体" w:hAnsi="宋体" w:cs="宋体"/>
                <w:kern w:val="0"/>
                <w:sz w:val="22"/>
              </w:rPr>
            </w:pPr>
            <w:r>
              <w:rPr>
                <w:rFonts w:hint="eastAsia" w:ascii="宋体" w:hAnsi="宋体" w:cs="宋体"/>
                <w:kern w:val="0"/>
                <w:sz w:val="22"/>
              </w:rPr>
              <w:t>761</w:t>
            </w:r>
          </w:p>
        </w:tc>
        <w:tc>
          <w:tcPr>
            <w:tcW w:w="1489" w:type="dxa"/>
            <w:shd w:val="clear" w:color="auto" w:fill="auto"/>
            <w:noWrap/>
            <w:vAlign w:val="center"/>
          </w:tcPr>
          <w:p w14:paraId="34773A41">
            <w:pPr>
              <w:widowControl/>
              <w:jc w:val="center"/>
              <w:rPr>
                <w:rFonts w:ascii="宋体" w:hAnsi="宋体" w:cs="宋体"/>
                <w:kern w:val="0"/>
                <w:sz w:val="22"/>
              </w:rPr>
            </w:pPr>
            <w:r>
              <w:rPr>
                <w:rFonts w:hint="eastAsia" w:ascii="宋体" w:hAnsi="宋体" w:cs="宋体"/>
                <w:kern w:val="0"/>
                <w:sz w:val="22"/>
              </w:rPr>
              <w:t>761</w:t>
            </w:r>
          </w:p>
        </w:tc>
      </w:tr>
      <w:tr w14:paraId="099E2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5CFEB4F8">
            <w:pPr>
              <w:widowControl/>
              <w:jc w:val="center"/>
              <w:rPr>
                <w:rFonts w:ascii="宋体" w:hAnsi="宋体" w:cs="宋体"/>
                <w:kern w:val="0"/>
                <w:sz w:val="22"/>
              </w:rPr>
            </w:pPr>
            <w:r>
              <w:rPr>
                <w:rFonts w:hint="eastAsia" w:ascii="宋体" w:hAnsi="宋体" w:cs="宋体"/>
                <w:kern w:val="0"/>
                <w:sz w:val="22"/>
              </w:rPr>
              <w:t>277</w:t>
            </w:r>
          </w:p>
        </w:tc>
        <w:tc>
          <w:tcPr>
            <w:tcW w:w="1072" w:type="dxa"/>
            <w:shd w:val="clear" w:color="auto" w:fill="auto"/>
            <w:vAlign w:val="center"/>
          </w:tcPr>
          <w:p w14:paraId="751B7E80">
            <w:pPr>
              <w:widowControl/>
              <w:jc w:val="center"/>
              <w:rPr>
                <w:rFonts w:ascii="宋体" w:hAnsi="宋体" w:cs="宋体"/>
                <w:kern w:val="0"/>
                <w:sz w:val="22"/>
              </w:rPr>
            </w:pPr>
            <w:r>
              <w:rPr>
                <w:rFonts w:hint="eastAsia" w:ascii="宋体" w:hAnsi="宋体" w:cs="宋体"/>
                <w:kern w:val="0"/>
                <w:sz w:val="22"/>
              </w:rPr>
              <w:t>基本试剂</w:t>
            </w:r>
          </w:p>
        </w:tc>
        <w:tc>
          <w:tcPr>
            <w:tcW w:w="4897" w:type="dxa"/>
            <w:shd w:val="clear" w:color="auto" w:fill="auto"/>
            <w:vAlign w:val="center"/>
          </w:tcPr>
          <w:p w14:paraId="43F5604E">
            <w:pPr>
              <w:widowControl/>
              <w:jc w:val="left"/>
              <w:rPr>
                <w:rFonts w:ascii="宋体" w:hAnsi="宋体" w:cs="宋体"/>
                <w:kern w:val="0"/>
                <w:sz w:val="22"/>
              </w:rPr>
            </w:pPr>
            <w:r>
              <w:rPr>
                <w:rFonts w:hint="eastAsia" w:ascii="宋体" w:hAnsi="宋体" w:cs="宋体"/>
                <w:kern w:val="0"/>
                <w:sz w:val="22"/>
              </w:rPr>
              <w:t>尿素选择-鉴别培养基试剂，包括如下试剂：磷酸二氢钾、磷酸氢二钠、硫酸镁、尿素（脲）、葡萄糖、琼脂</w:t>
            </w:r>
          </w:p>
        </w:tc>
        <w:tc>
          <w:tcPr>
            <w:tcW w:w="462" w:type="dxa"/>
            <w:shd w:val="clear" w:color="auto" w:fill="auto"/>
            <w:noWrap/>
            <w:vAlign w:val="center"/>
          </w:tcPr>
          <w:p w14:paraId="32A687E5">
            <w:pPr>
              <w:widowControl/>
              <w:jc w:val="center"/>
              <w:rPr>
                <w:rFonts w:ascii="宋体" w:hAnsi="宋体" w:cs="宋体"/>
                <w:kern w:val="0"/>
                <w:sz w:val="22"/>
              </w:rPr>
            </w:pPr>
            <w:r>
              <w:rPr>
                <w:rFonts w:hint="eastAsia" w:ascii="宋体" w:hAnsi="宋体" w:cs="宋体"/>
                <w:kern w:val="0"/>
                <w:sz w:val="22"/>
              </w:rPr>
              <w:t>套</w:t>
            </w:r>
          </w:p>
        </w:tc>
        <w:tc>
          <w:tcPr>
            <w:tcW w:w="605" w:type="dxa"/>
            <w:shd w:val="clear" w:color="auto" w:fill="auto"/>
            <w:noWrap/>
            <w:vAlign w:val="center"/>
          </w:tcPr>
          <w:p w14:paraId="6B56D796">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4A8AC5C9">
            <w:pPr>
              <w:widowControl/>
              <w:jc w:val="center"/>
              <w:rPr>
                <w:rFonts w:ascii="宋体" w:hAnsi="宋体" w:cs="宋体"/>
                <w:kern w:val="0"/>
                <w:sz w:val="22"/>
              </w:rPr>
            </w:pPr>
            <w:r>
              <w:rPr>
                <w:rFonts w:hint="eastAsia" w:ascii="宋体" w:hAnsi="宋体" w:cs="宋体"/>
                <w:kern w:val="0"/>
                <w:sz w:val="22"/>
              </w:rPr>
              <w:t>495</w:t>
            </w:r>
          </w:p>
        </w:tc>
        <w:tc>
          <w:tcPr>
            <w:tcW w:w="1489" w:type="dxa"/>
            <w:shd w:val="clear" w:color="auto" w:fill="auto"/>
            <w:noWrap/>
            <w:vAlign w:val="center"/>
          </w:tcPr>
          <w:p w14:paraId="692B8066">
            <w:pPr>
              <w:widowControl/>
              <w:jc w:val="center"/>
              <w:rPr>
                <w:rFonts w:ascii="宋体" w:hAnsi="宋体" w:cs="宋体"/>
                <w:kern w:val="0"/>
                <w:sz w:val="22"/>
              </w:rPr>
            </w:pPr>
            <w:r>
              <w:rPr>
                <w:rFonts w:hint="eastAsia" w:ascii="宋体" w:hAnsi="宋体" w:cs="宋体"/>
                <w:kern w:val="0"/>
                <w:sz w:val="22"/>
              </w:rPr>
              <w:t>495</w:t>
            </w:r>
          </w:p>
        </w:tc>
      </w:tr>
      <w:tr w14:paraId="4376D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C8C0E95">
            <w:pPr>
              <w:widowControl/>
              <w:jc w:val="center"/>
              <w:rPr>
                <w:rFonts w:ascii="宋体" w:hAnsi="宋体" w:cs="宋体"/>
                <w:kern w:val="0"/>
                <w:sz w:val="22"/>
              </w:rPr>
            </w:pPr>
            <w:r>
              <w:rPr>
                <w:rFonts w:hint="eastAsia" w:ascii="宋体" w:hAnsi="宋体" w:cs="宋体"/>
                <w:kern w:val="0"/>
                <w:sz w:val="22"/>
              </w:rPr>
              <w:t>278</w:t>
            </w:r>
          </w:p>
        </w:tc>
        <w:tc>
          <w:tcPr>
            <w:tcW w:w="1072" w:type="dxa"/>
            <w:shd w:val="clear" w:color="auto" w:fill="auto"/>
            <w:vAlign w:val="center"/>
          </w:tcPr>
          <w:p w14:paraId="177F925C">
            <w:pPr>
              <w:widowControl/>
              <w:jc w:val="center"/>
              <w:rPr>
                <w:rFonts w:ascii="宋体" w:hAnsi="宋体" w:cs="宋体"/>
                <w:kern w:val="0"/>
                <w:sz w:val="22"/>
              </w:rPr>
            </w:pPr>
            <w:r>
              <w:rPr>
                <w:rFonts w:hint="eastAsia" w:ascii="宋体" w:hAnsi="宋体" w:cs="宋体"/>
                <w:kern w:val="0"/>
                <w:sz w:val="22"/>
              </w:rPr>
              <w:t>基本试剂</w:t>
            </w:r>
          </w:p>
        </w:tc>
        <w:tc>
          <w:tcPr>
            <w:tcW w:w="4897" w:type="dxa"/>
            <w:shd w:val="clear" w:color="auto" w:fill="auto"/>
            <w:vAlign w:val="center"/>
          </w:tcPr>
          <w:p w14:paraId="2AFE7B39">
            <w:pPr>
              <w:widowControl/>
              <w:rPr>
                <w:rFonts w:ascii="宋体" w:hAnsi="宋体" w:cs="宋体"/>
                <w:kern w:val="0"/>
                <w:sz w:val="22"/>
              </w:rPr>
            </w:pPr>
            <w:r>
              <w:rPr>
                <w:rFonts w:hint="eastAsia" w:ascii="宋体" w:hAnsi="宋体" w:cs="宋体"/>
                <w:kern w:val="0"/>
                <w:sz w:val="22"/>
              </w:rPr>
              <w:t>组织培养基（MS）试剂，包括如下试剂：硝酸铵、硝酸钾、氯化钙、硫酸镁、磷酸二氢钾、碘化钾、硼酸、硫酸锰、硫酸锌、钼酸钠、硫酸铜、氯化钻、乙二胺四乙酸二钠、硫酸铁、肌醇、烟酸、吡哆辛盐酸、盐酸硫胺（盐酸硫胺素）、甘氨酸、6-苄基腺嘌呤（6-BA）、萘乙酸（NAA）、赤霉酸（GA3）、吲哚丁酸（IBA）、吲哚乙酸（IAA）</w:t>
            </w:r>
          </w:p>
        </w:tc>
        <w:tc>
          <w:tcPr>
            <w:tcW w:w="462" w:type="dxa"/>
            <w:shd w:val="clear" w:color="auto" w:fill="auto"/>
            <w:noWrap/>
            <w:vAlign w:val="center"/>
          </w:tcPr>
          <w:p w14:paraId="6CCF2FFE">
            <w:pPr>
              <w:widowControl/>
              <w:jc w:val="center"/>
              <w:rPr>
                <w:rFonts w:ascii="宋体" w:hAnsi="宋体" w:cs="宋体"/>
                <w:kern w:val="0"/>
                <w:sz w:val="22"/>
              </w:rPr>
            </w:pPr>
            <w:r>
              <w:rPr>
                <w:rFonts w:hint="eastAsia" w:ascii="宋体" w:hAnsi="宋体" w:cs="宋体"/>
                <w:kern w:val="0"/>
                <w:sz w:val="22"/>
              </w:rPr>
              <w:t>套</w:t>
            </w:r>
          </w:p>
        </w:tc>
        <w:tc>
          <w:tcPr>
            <w:tcW w:w="605" w:type="dxa"/>
            <w:shd w:val="clear" w:color="auto" w:fill="auto"/>
            <w:noWrap/>
            <w:vAlign w:val="center"/>
          </w:tcPr>
          <w:p w14:paraId="091FD80F">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6B6EEC5B">
            <w:pPr>
              <w:widowControl/>
              <w:jc w:val="center"/>
              <w:rPr>
                <w:rFonts w:ascii="宋体" w:hAnsi="宋体" w:cs="宋体"/>
                <w:kern w:val="0"/>
                <w:sz w:val="22"/>
              </w:rPr>
            </w:pPr>
            <w:r>
              <w:rPr>
                <w:rFonts w:hint="eastAsia" w:ascii="宋体" w:hAnsi="宋体" w:cs="宋体"/>
                <w:kern w:val="0"/>
                <w:sz w:val="22"/>
              </w:rPr>
              <w:t>660</w:t>
            </w:r>
          </w:p>
        </w:tc>
        <w:tc>
          <w:tcPr>
            <w:tcW w:w="1489" w:type="dxa"/>
            <w:shd w:val="clear" w:color="auto" w:fill="auto"/>
            <w:noWrap/>
            <w:vAlign w:val="center"/>
          </w:tcPr>
          <w:p w14:paraId="53EBA3D4">
            <w:pPr>
              <w:widowControl/>
              <w:jc w:val="center"/>
              <w:rPr>
                <w:rFonts w:ascii="宋体" w:hAnsi="宋体" w:cs="宋体"/>
                <w:kern w:val="0"/>
                <w:sz w:val="22"/>
              </w:rPr>
            </w:pPr>
            <w:r>
              <w:rPr>
                <w:rFonts w:hint="eastAsia" w:ascii="宋体" w:hAnsi="宋体" w:cs="宋体"/>
                <w:kern w:val="0"/>
                <w:sz w:val="22"/>
              </w:rPr>
              <w:t>660</w:t>
            </w:r>
          </w:p>
        </w:tc>
      </w:tr>
      <w:tr w14:paraId="0DCE1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3327B37F">
            <w:pPr>
              <w:widowControl/>
              <w:jc w:val="center"/>
              <w:rPr>
                <w:rFonts w:ascii="宋体" w:hAnsi="宋体" w:cs="宋体"/>
                <w:kern w:val="0"/>
                <w:sz w:val="22"/>
              </w:rPr>
            </w:pPr>
            <w:r>
              <w:rPr>
                <w:rFonts w:hint="eastAsia" w:ascii="宋体" w:hAnsi="宋体" w:cs="宋体"/>
                <w:kern w:val="0"/>
                <w:sz w:val="22"/>
              </w:rPr>
              <w:t>279</w:t>
            </w:r>
          </w:p>
        </w:tc>
        <w:tc>
          <w:tcPr>
            <w:tcW w:w="1072" w:type="dxa"/>
            <w:shd w:val="clear" w:color="auto" w:fill="auto"/>
            <w:vAlign w:val="center"/>
          </w:tcPr>
          <w:p w14:paraId="75AA1A5F">
            <w:pPr>
              <w:widowControl/>
              <w:jc w:val="center"/>
              <w:rPr>
                <w:rFonts w:ascii="宋体" w:hAnsi="宋体" w:cs="宋体"/>
                <w:kern w:val="0"/>
                <w:sz w:val="22"/>
              </w:rPr>
            </w:pPr>
            <w:r>
              <w:rPr>
                <w:rFonts w:hint="eastAsia" w:ascii="宋体" w:hAnsi="宋体" w:cs="宋体"/>
                <w:kern w:val="0"/>
                <w:sz w:val="22"/>
              </w:rPr>
              <w:t>仪器柜</w:t>
            </w:r>
          </w:p>
        </w:tc>
        <w:tc>
          <w:tcPr>
            <w:tcW w:w="4897" w:type="dxa"/>
            <w:shd w:val="clear" w:color="auto" w:fill="auto"/>
            <w:vAlign w:val="center"/>
          </w:tcPr>
          <w:p w14:paraId="05FE7400">
            <w:pPr>
              <w:widowControl/>
              <w:rPr>
                <w:rFonts w:ascii="宋体" w:hAnsi="宋体" w:cs="宋体"/>
                <w:kern w:val="0"/>
                <w:sz w:val="22"/>
              </w:rPr>
            </w:pPr>
            <w:r>
              <w:rPr>
                <w:rFonts w:hint="eastAsia" w:ascii="宋体" w:hAnsi="宋体" w:cs="宋体"/>
                <w:kern w:val="0"/>
                <w:sz w:val="22"/>
              </w:rPr>
              <w:t>1．规格：≥1000*500*1850mm；</w:t>
            </w:r>
            <w:r>
              <w:rPr>
                <w:rFonts w:hint="eastAsia" w:ascii="宋体" w:hAnsi="宋体" w:cs="宋体"/>
                <w:kern w:val="0"/>
                <w:sz w:val="22"/>
              </w:rPr>
              <w:br w:type="textWrapping"/>
            </w:r>
            <w:r>
              <w:rPr>
                <w:rFonts w:hint="eastAsia" w:ascii="宋体" w:hAnsi="宋体" w:cs="宋体"/>
                <w:kern w:val="0"/>
                <w:sz w:val="22"/>
              </w:rPr>
              <w:t>2．用料：不小于0.8mm厚优质钢板，经酸洗磷化处理，采用聚酯粉末涂料静电喷涂，内侧涂层厚度不低于0.1mm，颜色灰白，表面涂层不脱落。</w:t>
            </w:r>
            <w:r>
              <w:rPr>
                <w:rFonts w:hint="eastAsia" w:ascii="宋体" w:hAnsi="宋体" w:cs="宋体"/>
                <w:kern w:val="0"/>
                <w:sz w:val="22"/>
              </w:rPr>
              <w:br w:type="textWrapping"/>
            </w:r>
            <w:r>
              <w:rPr>
                <w:rFonts w:hint="eastAsia" w:ascii="宋体" w:hAnsi="宋体" w:cs="宋体"/>
                <w:kern w:val="0"/>
                <w:sz w:val="22"/>
              </w:rPr>
              <w:t>3．结构：共分六层(可调)；上下搁板各为三层；对开玻璃门，玻璃厚度≥3mm。</w:t>
            </w:r>
          </w:p>
        </w:tc>
        <w:tc>
          <w:tcPr>
            <w:tcW w:w="462" w:type="dxa"/>
            <w:shd w:val="clear" w:color="auto" w:fill="auto"/>
            <w:noWrap/>
            <w:vAlign w:val="center"/>
          </w:tcPr>
          <w:p w14:paraId="7C192CCD">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5AB740AC">
            <w:pPr>
              <w:widowControl/>
              <w:jc w:val="center"/>
              <w:rPr>
                <w:rFonts w:ascii="宋体" w:hAnsi="宋体" w:cs="宋体"/>
                <w:kern w:val="0"/>
                <w:sz w:val="22"/>
              </w:rPr>
            </w:pPr>
            <w:r>
              <w:rPr>
                <w:rFonts w:hint="eastAsia" w:ascii="宋体" w:hAnsi="宋体" w:cs="宋体"/>
                <w:kern w:val="0"/>
                <w:sz w:val="22"/>
              </w:rPr>
              <w:t>91</w:t>
            </w:r>
          </w:p>
        </w:tc>
        <w:tc>
          <w:tcPr>
            <w:tcW w:w="1048" w:type="dxa"/>
            <w:shd w:val="clear" w:color="auto" w:fill="auto"/>
            <w:noWrap/>
            <w:vAlign w:val="center"/>
          </w:tcPr>
          <w:p w14:paraId="0745F49F">
            <w:pPr>
              <w:widowControl/>
              <w:jc w:val="center"/>
              <w:rPr>
                <w:rFonts w:ascii="宋体" w:hAnsi="宋体" w:cs="宋体"/>
                <w:kern w:val="0"/>
                <w:sz w:val="22"/>
              </w:rPr>
            </w:pPr>
            <w:r>
              <w:rPr>
                <w:rFonts w:hint="eastAsia" w:ascii="宋体" w:hAnsi="宋体" w:cs="宋体"/>
                <w:kern w:val="0"/>
                <w:sz w:val="22"/>
              </w:rPr>
              <w:t>1000</w:t>
            </w:r>
          </w:p>
        </w:tc>
        <w:tc>
          <w:tcPr>
            <w:tcW w:w="1489" w:type="dxa"/>
            <w:shd w:val="clear" w:color="auto" w:fill="auto"/>
            <w:noWrap/>
            <w:vAlign w:val="center"/>
          </w:tcPr>
          <w:p w14:paraId="10F97B81">
            <w:pPr>
              <w:widowControl/>
              <w:jc w:val="center"/>
              <w:rPr>
                <w:rFonts w:ascii="宋体" w:hAnsi="宋体" w:cs="宋体"/>
                <w:kern w:val="0"/>
                <w:sz w:val="22"/>
              </w:rPr>
            </w:pPr>
            <w:r>
              <w:rPr>
                <w:rFonts w:hint="eastAsia" w:ascii="宋体" w:hAnsi="宋体" w:cs="宋体"/>
                <w:kern w:val="0"/>
                <w:sz w:val="22"/>
              </w:rPr>
              <w:t>91000</w:t>
            </w:r>
          </w:p>
        </w:tc>
      </w:tr>
      <w:tr w14:paraId="0C8F5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0226" w:type="dxa"/>
            <w:gridSpan w:val="7"/>
            <w:shd w:val="clear" w:color="auto" w:fill="auto"/>
            <w:noWrap/>
            <w:vAlign w:val="center"/>
          </w:tcPr>
          <w:p w14:paraId="2ACE2C89">
            <w:pPr>
              <w:widowControl/>
              <w:jc w:val="left"/>
              <w:textAlignment w:val="center"/>
              <w:rPr>
                <w:rFonts w:ascii="宋体" w:hAnsi="宋体" w:cs="宋体"/>
                <w:color w:val="000000"/>
                <w:sz w:val="22"/>
                <w:szCs w:val="22"/>
              </w:rPr>
            </w:pPr>
            <w:r>
              <w:rPr>
                <w:rFonts w:hint="eastAsia" w:ascii="宋体" w:hAnsi="宋体" w:cs="宋体"/>
                <w:b/>
                <w:bCs/>
                <w:kern w:val="0"/>
                <w:sz w:val="22"/>
              </w:rPr>
              <w:t>八、生物普通实验室（学科器材）</w:t>
            </w:r>
          </w:p>
        </w:tc>
      </w:tr>
      <w:tr w14:paraId="59C14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AF9116B">
            <w:pPr>
              <w:widowControl/>
              <w:jc w:val="center"/>
              <w:rPr>
                <w:rFonts w:ascii="宋体" w:hAnsi="宋体" w:cs="宋体"/>
                <w:kern w:val="0"/>
                <w:sz w:val="22"/>
              </w:rPr>
            </w:pPr>
            <w:r>
              <w:rPr>
                <w:rFonts w:hint="eastAsia" w:ascii="宋体" w:hAnsi="宋体" w:cs="宋体"/>
                <w:kern w:val="0"/>
                <w:sz w:val="22"/>
              </w:rPr>
              <w:t>1</w:t>
            </w:r>
          </w:p>
        </w:tc>
        <w:tc>
          <w:tcPr>
            <w:tcW w:w="1072" w:type="dxa"/>
            <w:shd w:val="clear" w:color="auto" w:fill="auto"/>
            <w:vAlign w:val="center"/>
          </w:tcPr>
          <w:p w14:paraId="64F0E69C">
            <w:pPr>
              <w:widowControl/>
              <w:jc w:val="center"/>
              <w:rPr>
                <w:rFonts w:ascii="宋体" w:hAnsi="宋体" w:cs="宋体"/>
                <w:kern w:val="0"/>
                <w:sz w:val="22"/>
              </w:rPr>
            </w:pPr>
            <w:r>
              <w:rPr>
                <w:rFonts w:hint="eastAsia" w:ascii="宋体" w:hAnsi="宋体" w:cs="宋体"/>
                <w:kern w:val="0"/>
                <w:sz w:val="22"/>
              </w:rPr>
              <w:t>计算机</w:t>
            </w:r>
          </w:p>
        </w:tc>
        <w:tc>
          <w:tcPr>
            <w:tcW w:w="4897" w:type="dxa"/>
            <w:shd w:val="clear" w:color="auto" w:fill="auto"/>
            <w:vAlign w:val="center"/>
          </w:tcPr>
          <w:p w14:paraId="3CE785CF">
            <w:pPr>
              <w:widowControl/>
              <w:jc w:val="left"/>
              <w:rPr>
                <w:rFonts w:ascii="宋体" w:hAnsi="宋体" w:cs="宋体"/>
                <w:kern w:val="0"/>
                <w:sz w:val="22"/>
              </w:rPr>
            </w:pPr>
            <w:r>
              <w:rPr>
                <w:rFonts w:hint="eastAsia" w:ascii="宋体" w:hAnsi="宋体" w:cs="宋体"/>
                <w:kern w:val="0"/>
                <w:sz w:val="22"/>
              </w:rPr>
              <w:t>台式机。</w:t>
            </w:r>
            <w:r>
              <w:rPr>
                <w:rFonts w:hint="eastAsia" w:ascii="宋体" w:hAnsi="宋体" w:cs="宋体"/>
                <w:kern w:val="0"/>
                <w:sz w:val="22"/>
              </w:rPr>
              <w:br w:type="textWrapping"/>
            </w:r>
            <w:r>
              <w:rPr>
                <w:rFonts w:hint="eastAsia" w:ascii="宋体" w:hAnsi="宋体" w:cs="宋体"/>
                <w:kern w:val="0"/>
                <w:sz w:val="22"/>
              </w:rPr>
              <w:t>一、硬件配置（不得低于以下配置参数，可高于）：</w:t>
            </w:r>
            <w:r>
              <w:rPr>
                <w:rFonts w:hint="eastAsia" w:ascii="宋体" w:hAnsi="宋体" w:cs="宋体"/>
                <w:kern w:val="0"/>
                <w:sz w:val="22"/>
              </w:rPr>
              <w:br w:type="textWrapping"/>
            </w:r>
            <w:r>
              <w:rPr>
                <w:rFonts w:hint="eastAsia" w:ascii="宋体" w:hAnsi="宋体" w:cs="宋体"/>
                <w:kern w:val="0"/>
                <w:sz w:val="22"/>
              </w:rPr>
              <w:t>▲1.CPU:第12代英特尔酷睿6核I5-12500同类或以上处理器，最高睿频：4.2GHz，12M三级缓存；</w:t>
            </w:r>
            <w:r>
              <w:rPr>
                <w:rFonts w:hint="eastAsia" w:ascii="宋体" w:hAnsi="宋体" w:cs="宋体"/>
                <w:kern w:val="0"/>
                <w:sz w:val="22"/>
              </w:rPr>
              <w:br w:type="textWrapping"/>
            </w:r>
            <w:r>
              <w:rPr>
                <w:rFonts w:hint="eastAsia" w:ascii="宋体" w:hAnsi="宋体" w:cs="宋体"/>
                <w:kern w:val="0"/>
                <w:sz w:val="22"/>
              </w:rPr>
              <w:t>▲2.主板：英特尔600系列芯片组同类或以上主板，带BIOS自动控制的可变速CPU风扇，配备智能散热系统包括由BIOS管理的智能风扇通过对机箱内部的温度感应来调节风扇速度，有效的降低噪音的同时高效散热功能；</w:t>
            </w:r>
            <w:r>
              <w:rPr>
                <w:rFonts w:hint="eastAsia" w:ascii="宋体" w:hAnsi="宋体" w:cs="宋体"/>
                <w:kern w:val="0"/>
                <w:sz w:val="22"/>
              </w:rPr>
              <w:br w:type="textWrapping"/>
            </w:r>
            <w:r>
              <w:rPr>
                <w:rFonts w:hint="eastAsia" w:ascii="宋体" w:hAnsi="宋体" w:cs="宋体"/>
                <w:kern w:val="0"/>
                <w:sz w:val="22"/>
              </w:rPr>
              <w:t>3.扩展插槽： 1个PCIe x1，1个PCIe x16，1个PCI；</w:t>
            </w:r>
            <w:r>
              <w:rPr>
                <w:rFonts w:hint="eastAsia" w:ascii="宋体" w:hAnsi="宋体" w:cs="宋体"/>
                <w:kern w:val="0"/>
                <w:sz w:val="22"/>
              </w:rPr>
              <w:br w:type="textWrapping"/>
            </w:r>
            <w:r>
              <w:rPr>
                <w:rFonts w:hint="eastAsia" w:ascii="宋体" w:hAnsi="宋体" w:cs="宋体"/>
                <w:kern w:val="0"/>
                <w:sz w:val="22"/>
              </w:rPr>
              <w:t>▲4.内存：16G DDR4 2933，2个DIMM插槽，最高支持128G内存,支持双通道内存；</w:t>
            </w:r>
            <w:r>
              <w:rPr>
                <w:rFonts w:hint="eastAsia" w:ascii="宋体" w:hAnsi="宋体" w:cs="宋体"/>
                <w:kern w:val="0"/>
                <w:sz w:val="22"/>
              </w:rPr>
              <w:br w:type="textWrapping"/>
            </w:r>
            <w:r>
              <w:rPr>
                <w:rFonts w:hint="eastAsia" w:ascii="宋体" w:hAnsi="宋体" w:cs="宋体"/>
                <w:kern w:val="0"/>
                <w:sz w:val="22"/>
              </w:rPr>
              <w:t>5.端口和接口：前置1个麦克风/耳机组合插孔，5个USB 3.1 Gen 1；后置1个HDMI， 1个音频输入，1个音频输出，1个麦克风输入，1个RJ-45，1个VGA，2个USB 2.0；</w:t>
            </w:r>
            <w:r>
              <w:rPr>
                <w:rFonts w:hint="eastAsia" w:ascii="宋体" w:hAnsi="宋体" w:cs="宋体"/>
                <w:kern w:val="0"/>
                <w:sz w:val="22"/>
              </w:rPr>
              <w:br w:type="textWrapping"/>
            </w:r>
            <w:r>
              <w:rPr>
                <w:rFonts w:hint="eastAsia" w:ascii="宋体" w:hAnsi="宋体" w:cs="宋体"/>
                <w:kern w:val="0"/>
                <w:sz w:val="22"/>
              </w:rPr>
              <w:t>▲6.硬盘：本次配置原厂1TB SSD M.2 PL固态硬盘，支持混合双硬盘；</w:t>
            </w:r>
            <w:r>
              <w:rPr>
                <w:rFonts w:hint="eastAsia" w:ascii="宋体" w:hAnsi="宋体" w:cs="宋体"/>
                <w:kern w:val="0"/>
                <w:sz w:val="22"/>
              </w:rPr>
              <w:br w:type="textWrapping"/>
            </w:r>
            <w:r>
              <w:rPr>
                <w:rFonts w:hint="eastAsia" w:ascii="宋体" w:hAnsi="宋体" w:cs="宋体"/>
                <w:kern w:val="0"/>
                <w:sz w:val="22"/>
              </w:rPr>
              <w:t>▲7.显卡：Intel UHD Graphics 750高性能同类或以上集成显卡， HDMI+VGA支持双屏屏幕1080P分辨率输出；</w:t>
            </w:r>
            <w:r>
              <w:rPr>
                <w:rFonts w:hint="eastAsia" w:ascii="宋体" w:hAnsi="宋体" w:cs="宋体"/>
                <w:kern w:val="0"/>
                <w:sz w:val="22"/>
              </w:rPr>
              <w:br w:type="textWrapping"/>
            </w:r>
            <w:r>
              <w:rPr>
                <w:rFonts w:hint="eastAsia" w:ascii="宋体" w:hAnsi="宋体" w:cs="宋体"/>
                <w:kern w:val="0"/>
                <w:sz w:val="22"/>
              </w:rPr>
              <w:t xml:space="preserve">8.网络接口：集成千兆网卡10/100/1000M以太网卡； </w:t>
            </w:r>
            <w:r>
              <w:rPr>
                <w:rFonts w:hint="eastAsia" w:ascii="宋体" w:hAnsi="宋体" w:cs="宋体"/>
                <w:kern w:val="0"/>
                <w:sz w:val="22"/>
              </w:rPr>
              <w:br w:type="textWrapping"/>
            </w:r>
            <w:r>
              <w:rPr>
                <w:rFonts w:hint="eastAsia" w:ascii="宋体" w:hAnsi="宋体" w:cs="宋体"/>
                <w:kern w:val="0"/>
                <w:sz w:val="22"/>
              </w:rPr>
              <w:t xml:space="preserve">9.电源：采用要求电源额定300W高效白金级高效率热插拔电源模块，支持睿能技术，噪音优化；兼容市场主流电源.完美适配； </w:t>
            </w:r>
            <w:r>
              <w:rPr>
                <w:rFonts w:hint="eastAsia" w:ascii="宋体" w:hAnsi="宋体" w:cs="宋体"/>
                <w:kern w:val="0"/>
                <w:sz w:val="22"/>
              </w:rPr>
              <w:br w:type="textWrapping"/>
            </w:r>
            <w:r>
              <w:rPr>
                <w:rFonts w:hint="eastAsia" w:ascii="宋体" w:hAnsi="宋体" w:cs="宋体"/>
                <w:kern w:val="0"/>
                <w:sz w:val="22"/>
              </w:rPr>
              <w:t>10.键盘/鼠标：原厂同品牌标准键盘和鼠标；</w:t>
            </w:r>
            <w:r>
              <w:rPr>
                <w:rFonts w:hint="eastAsia" w:ascii="宋体" w:hAnsi="宋体" w:cs="宋体"/>
                <w:kern w:val="0"/>
                <w:sz w:val="22"/>
              </w:rPr>
              <w:br w:type="textWrapping"/>
            </w:r>
            <w:r>
              <w:rPr>
                <w:rFonts w:hint="eastAsia" w:ascii="宋体" w:hAnsi="宋体" w:cs="宋体"/>
                <w:kern w:val="0"/>
                <w:sz w:val="22"/>
              </w:rPr>
              <w:t>▲11.机箱：前置电源开关, 内置2W扬声器/0.6mm厚精钢防辐射机箱，不大于17L机箱（宽度小于等于18CM）；适配电脑桌尺寸；显示器23.8”英寸宽屏LED IPS背光液晶显示器，最高分辨率≥1920*1080；通过蓝光危害试验，最大可降低70%蓝光危害辐照度值。</w:t>
            </w:r>
            <w:r>
              <w:rPr>
                <w:rFonts w:hint="eastAsia" w:ascii="宋体" w:hAnsi="宋体" w:cs="宋体"/>
                <w:kern w:val="0"/>
                <w:sz w:val="22"/>
              </w:rPr>
              <w:br w:type="textWrapping"/>
            </w:r>
            <w:r>
              <w:rPr>
                <w:rFonts w:hint="eastAsia" w:ascii="宋体" w:hAnsi="宋体" w:cs="宋体"/>
                <w:kern w:val="0"/>
                <w:sz w:val="22"/>
              </w:rPr>
              <w:t>▲二、软件要求：</w:t>
            </w:r>
            <w:r>
              <w:rPr>
                <w:rFonts w:hint="eastAsia" w:ascii="宋体" w:hAnsi="宋体" w:cs="宋体"/>
                <w:kern w:val="0"/>
                <w:sz w:val="22"/>
              </w:rPr>
              <w:br w:type="textWrapping"/>
            </w:r>
            <w:r>
              <w:rPr>
                <w:rFonts w:hint="eastAsia" w:ascii="宋体" w:hAnsi="宋体" w:cs="宋体"/>
                <w:kern w:val="0"/>
                <w:sz w:val="22"/>
              </w:rPr>
              <w:t>1.操作系统：出厂预装Windows10正版操作系统。</w:t>
            </w:r>
            <w:r>
              <w:rPr>
                <w:rFonts w:hint="eastAsia" w:ascii="宋体" w:hAnsi="宋体" w:cs="宋体"/>
                <w:kern w:val="0"/>
                <w:sz w:val="22"/>
              </w:rPr>
              <w:br w:type="textWrapping"/>
            </w:r>
            <w:r>
              <w:rPr>
                <w:rFonts w:hint="eastAsia" w:ascii="宋体" w:hAnsi="宋体" w:cs="宋体"/>
                <w:kern w:val="0"/>
                <w:sz w:val="22"/>
              </w:rPr>
              <w:t>2.原厂网络同传管理功能：支持同一硬盘上支持同时安装24个操作系统；在同一硬盘上同时支持40个分区（包括启动分区和数据分区）；支持可由任意一台主机发起网络拷贝、增量拷贝和临时部署；网络传输速度标值：千兆网卡：1GB-7GB/Min；支持断点续传功能：支持多种情况的断点续传功能；支持网络故障定位：支持网络故障定位，便于排查；支持在局域网内分组管理；支持硬盘容量差异网络拷贝；支持6秒内的物理掉线(断路)可自动恢复；支持网络传输数据加密；网络克隆维护：在局域网络内一次可传输250台客户端。</w:t>
            </w:r>
            <w:r>
              <w:rPr>
                <w:rFonts w:hint="eastAsia" w:ascii="宋体" w:hAnsi="宋体" w:cs="宋体"/>
                <w:kern w:val="0"/>
                <w:sz w:val="22"/>
              </w:rPr>
              <w:br w:type="textWrapping"/>
            </w:r>
            <w:r>
              <w:rPr>
                <w:rFonts w:hint="eastAsia" w:ascii="宋体" w:hAnsi="宋体" w:cs="宋体"/>
                <w:kern w:val="0"/>
                <w:sz w:val="22"/>
              </w:rPr>
              <w:t>三、配置正版管理终端系统</w:t>
            </w:r>
            <w:r>
              <w:rPr>
                <w:rFonts w:hint="eastAsia" w:ascii="宋体" w:hAnsi="宋体" w:cs="宋体"/>
                <w:kern w:val="0"/>
                <w:sz w:val="22"/>
              </w:rPr>
              <w:br w:type="textWrapping"/>
            </w:r>
            <w:r>
              <w:rPr>
                <w:rFonts w:hint="eastAsia" w:ascii="宋体" w:hAnsi="宋体" w:cs="宋体"/>
                <w:kern w:val="0"/>
                <w:sz w:val="22"/>
              </w:rPr>
              <w:t>1. 系统支持全中文界面，B/S架构，管理员只需通过浏览器登录控制中心，即可对系统进p行管理；</w:t>
            </w:r>
            <w:r>
              <w:rPr>
                <w:rFonts w:hint="eastAsia" w:ascii="宋体" w:hAnsi="宋体" w:cs="宋体"/>
                <w:kern w:val="0"/>
                <w:sz w:val="22"/>
              </w:rPr>
              <w:br w:type="textWrapping"/>
            </w:r>
            <w:r>
              <w:rPr>
                <w:rFonts w:hint="eastAsia" w:ascii="宋体" w:hAnsi="宋体" w:cs="宋体"/>
                <w:kern w:val="0"/>
                <w:sz w:val="22"/>
              </w:rPr>
              <w:t>▲2. 客户端支持WindowsXP、Windows 7、Windows 8、Windows 10、Windows2003、Windows2008、Windows2012等32位/64位微软操作系统，同时应支持Centos、Redhat、Ubuntu等Linux操作系统以及中标麒麟、银河麒麟等国产操作系统；</w:t>
            </w:r>
            <w:r>
              <w:rPr>
                <w:rFonts w:hint="eastAsia" w:ascii="宋体" w:hAnsi="宋体" w:cs="宋体"/>
                <w:kern w:val="0"/>
                <w:sz w:val="22"/>
              </w:rPr>
              <w:br w:type="textWrapping"/>
            </w:r>
            <w:r>
              <w:rPr>
                <w:rFonts w:hint="eastAsia" w:ascii="宋体" w:hAnsi="宋体" w:cs="宋体"/>
                <w:kern w:val="0"/>
                <w:sz w:val="22"/>
              </w:rPr>
              <w:t xml:space="preserve">▲3.客户端安装后占用小于30MB存储资源，病毒库小于3MB，日常内存占用小于10MB，有效节省PC或Server资源； </w:t>
            </w:r>
            <w:r>
              <w:rPr>
                <w:rFonts w:hint="eastAsia" w:ascii="宋体" w:hAnsi="宋体" w:cs="宋体"/>
                <w:kern w:val="0"/>
                <w:sz w:val="22"/>
              </w:rPr>
              <w:br w:type="textWrapping"/>
            </w:r>
            <w:r>
              <w:rPr>
                <w:rFonts w:hint="eastAsia" w:ascii="宋体" w:hAnsi="宋体" w:cs="宋体"/>
                <w:kern w:val="0"/>
                <w:sz w:val="22"/>
              </w:rPr>
              <w:t>4.支持本地上传客户端升级包或https/ftp远端同步方式更新客户端，可根据不同网络环境提供在线获取和隔离网获取相应工具；</w:t>
            </w:r>
            <w:r>
              <w:rPr>
                <w:rFonts w:hint="eastAsia" w:ascii="宋体" w:hAnsi="宋体" w:cs="宋体"/>
                <w:kern w:val="0"/>
                <w:sz w:val="22"/>
              </w:rPr>
              <w:br w:type="textWrapping"/>
            </w:r>
            <w:r>
              <w:rPr>
                <w:rFonts w:hint="eastAsia" w:ascii="宋体" w:hAnsi="宋体" w:cs="宋体"/>
                <w:kern w:val="0"/>
                <w:sz w:val="22"/>
              </w:rPr>
              <w:t xml:space="preserve">▲5.支持单个或多个客户端不同管理中心的平滑迁移，迁移过程自动完成，无需手动添加客户端； </w:t>
            </w:r>
            <w:r>
              <w:rPr>
                <w:rFonts w:hint="eastAsia" w:ascii="宋体" w:hAnsi="宋体" w:cs="宋体"/>
                <w:kern w:val="0"/>
                <w:sz w:val="22"/>
              </w:rPr>
              <w:br w:type="textWrapping"/>
            </w:r>
            <w:r>
              <w:rPr>
                <w:rFonts w:hint="eastAsia" w:ascii="宋体" w:hAnsi="宋体" w:cs="宋体"/>
                <w:kern w:val="0"/>
                <w:sz w:val="22"/>
              </w:rPr>
              <w:t>6.控制中心支持全网、分组、标签等方式指定某些客户端定制特殊策略，特殊策略包括文件实时监控、恶意行为监控、下载保护、系统加固、软件安装拦截、浏览器保护、黑客入侵拦截、恶意网站拦截等；</w:t>
            </w:r>
            <w:r>
              <w:rPr>
                <w:rFonts w:hint="eastAsia" w:ascii="宋体" w:hAnsi="宋体" w:cs="宋体"/>
                <w:kern w:val="0"/>
                <w:sz w:val="22"/>
              </w:rPr>
              <w:br w:type="textWrapping"/>
            </w:r>
            <w:r>
              <w:rPr>
                <w:rFonts w:hint="eastAsia" w:ascii="宋体" w:hAnsi="宋体" w:cs="宋体"/>
                <w:kern w:val="0"/>
                <w:sz w:val="22"/>
              </w:rPr>
              <w:t>7.支持网络准入功能，支持标准802.1x协议，通过与支持该协议的交换机联动，实现有线局域网网络准入；</w:t>
            </w:r>
            <w:r>
              <w:rPr>
                <w:rFonts w:hint="eastAsia" w:ascii="宋体" w:hAnsi="宋体" w:cs="宋体"/>
                <w:kern w:val="0"/>
                <w:sz w:val="22"/>
              </w:rPr>
              <w:br w:type="textWrapping"/>
            </w:r>
            <w:r>
              <w:rPr>
                <w:rFonts w:hint="eastAsia" w:ascii="宋体" w:hAnsi="宋体" w:cs="宋体"/>
                <w:kern w:val="0"/>
                <w:sz w:val="22"/>
              </w:rPr>
              <w:t>▲8.支持敏感数据防泄漏，支持敏感信息检查，针对终端存储的word、pdf、Excel、文本文件等进行全盘关键字检查，对含有制定关键字的文档进行禁止发送、禁止打印、禁止拷贝等管控；</w:t>
            </w:r>
            <w:r>
              <w:rPr>
                <w:rFonts w:hint="eastAsia" w:ascii="宋体" w:hAnsi="宋体" w:cs="宋体"/>
                <w:kern w:val="0"/>
                <w:sz w:val="22"/>
              </w:rPr>
              <w:br w:type="textWrapping"/>
            </w:r>
            <w:r>
              <w:rPr>
                <w:rFonts w:hint="eastAsia" w:ascii="宋体" w:hAnsi="宋体" w:cs="宋体"/>
                <w:kern w:val="0"/>
                <w:sz w:val="22"/>
              </w:rPr>
              <w:t>▲9.要求对流行病毒的检测能力必须超过98%的检出率，超过98%的清除率，小于0.1%的误报率；</w:t>
            </w:r>
            <w:r>
              <w:rPr>
                <w:rFonts w:hint="eastAsia" w:ascii="宋体" w:hAnsi="宋体" w:cs="宋体"/>
                <w:kern w:val="0"/>
                <w:sz w:val="22"/>
              </w:rPr>
              <w:br w:type="textWrapping"/>
            </w:r>
            <w:r>
              <w:rPr>
                <w:rFonts w:hint="eastAsia" w:ascii="宋体" w:hAnsi="宋体" w:cs="宋体"/>
                <w:kern w:val="0"/>
                <w:sz w:val="22"/>
              </w:rPr>
              <w:t>◆10. 支持对webshell后门进行扫描检测 , webshell后门库数量大于90000条；</w:t>
            </w:r>
            <w:r>
              <w:rPr>
                <w:rFonts w:hint="eastAsia" w:ascii="宋体" w:hAnsi="宋体" w:cs="宋体"/>
                <w:kern w:val="0"/>
                <w:sz w:val="22"/>
              </w:rPr>
              <w:br w:type="textWrapping"/>
            </w:r>
            <w:r>
              <w:rPr>
                <w:rFonts w:hint="eastAsia" w:ascii="宋体" w:hAnsi="宋体" w:cs="宋体"/>
                <w:kern w:val="0"/>
                <w:sz w:val="22"/>
              </w:rPr>
              <w:t xml:space="preserve">▲11.支持非法外联监控，实时检测内部网络用户通过调制解调器、ADSL、双网卡等任意连接设备非法外联互联网行为，支持报警、断开网络、自动重启等管控措施； </w:t>
            </w:r>
            <w:r>
              <w:rPr>
                <w:rFonts w:hint="eastAsia" w:ascii="宋体" w:hAnsi="宋体" w:cs="宋体"/>
                <w:kern w:val="0"/>
                <w:sz w:val="22"/>
              </w:rPr>
              <w:br w:type="textWrapping"/>
            </w:r>
            <w:r>
              <w:rPr>
                <w:rFonts w:hint="eastAsia" w:ascii="宋体" w:hAnsi="宋体" w:cs="宋体"/>
                <w:kern w:val="0"/>
                <w:sz w:val="22"/>
              </w:rPr>
              <w:t>12.支持终端防火墙功能，支持包括但不限于通过协议（TCP、UDP、ICMP、IGMP、GGP、PUP、IDP、ND、ESP、AH、RDP、GRE、SKIP、RAW），端口号，IP地址、进出口方向等控制规则对终端进行防护，从网络层保护终端安全；</w:t>
            </w:r>
            <w:r>
              <w:rPr>
                <w:rFonts w:hint="eastAsia" w:ascii="宋体" w:hAnsi="宋体" w:cs="宋体"/>
                <w:kern w:val="0"/>
                <w:sz w:val="22"/>
              </w:rPr>
              <w:br w:type="textWrapping"/>
            </w:r>
            <w:r>
              <w:rPr>
                <w:rFonts w:hint="eastAsia" w:ascii="宋体" w:hAnsi="宋体" w:cs="宋体"/>
                <w:kern w:val="0"/>
                <w:sz w:val="22"/>
              </w:rPr>
              <w:t>13. 须有正版序列号，支持电话查询真伪；</w:t>
            </w:r>
            <w:r>
              <w:rPr>
                <w:rFonts w:hint="eastAsia" w:ascii="宋体" w:hAnsi="宋体" w:cs="宋体"/>
                <w:kern w:val="0"/>
                <w:sz w:val="22"/>
              </w:rPr>
              <w:br w:type="textWrapping"/>
            </w:r>
            <w:r>
              <w:rPr>
                <w:rFonts w:hint="eastAsia" w:ascii="宋体" w:hAnsi="宋体" w:cs="宋体"/>
                <w:kern w:val="0"/>
                <w:sz w:val="22"/>
              </w:rPr>
              <w:t>▲14. 投标时提供所竞标产品的节能产品认证证书扫描件（加盖供应商公章）</w:t>
            </w:r>
            <w:r>
              <w:rPr>
                <w:rFonts w:hint="eastAsia" w:ascii="宋体" w:hAnsi="宋体" w:cs="宋体"/>
                <w:kern w:val="0"/>
                <w:sz w:val="22"/>
              </w:rPr>
              <w:br w:type="textWrapping"/>
            </w:r>
            <w:r>
              <w:rPr>
                <w:rFonts w:hint="eastAsia" w:ascii="宋体" w:hAnsi="宋体" w:cs="宋体"/>
                <w:kern w:val="0"/>
                <w:sz w:val="22"/>
              </w:rPr>
              <w:t>四、服务及保修</w:t>
            </w:r>
            <w:r>
              <w:rPr>
                <w:rFonts w:hint="eastAsia" w:ascii="宋体" w:hAnsi="宋体" w:cs="宋体"/>
                <w:kern w:val="0"/>
                <w:sz w:val="22"/>
              </w:rPr>
              <w:br w:type="textWrapping"/>
            </w:r>
            <w:r>
              <w:rPr>
                <w:rFonts w:hint="eastAsia" w:ascii="宋体" w:hAnsi="宋体" w:cs="宋体"/>
                <w:kern w:val="0"/>
                <w:sz w:val="22"/>
              </w:rPr>
              <w:t>▲1.原厂五年有限保修（鼠标键盘1年），365天全年无休。具备微信、QQ等即时通讯群组服务能力，提供自助查询、驱动自动下载、在线技术支持、维修单进度查询等自助售后功能，中标后须提供产品生产厂家官网截图证明（包含官网链接、服务平台微信二维码、功能模块简单介绍、微信服务平台关注流程指引等）；</w:t>
            </w:r>
            <w:r>
              <w:rPr>
                <w:rFonts w:hint="eastAsia" w:ascii="宋体" w:hAnsi="宋体" w:cs="宋体"/>
                <w:kern w:val="0"/>
                <w:sz w:val="22"/>
              </w:rPr>
              <w:br w:type="textWrapping"/>
            </w:r>
            <w:r>
              <w:rPr>
                <w:rFonts w:hint="eastAsia" w:ascii="宋体" w:hAnsi="宋体" w:cs="宋体"/>
                <w:kern w:val="0"/>
                <w:sz w:val="22"/>
              </w:rPr>
              <w:t>2.所投产品为商用节能认证产品、环境标志产品产品。供货时提供3年7x24售后支持服务证明，提供原厂基础安装服务。</w:t>
            </w:r>
            <w:r>
              <w:rPr>
                <w:rFonts w:hint="eastAsia" w:ascii="宋体" w:hAnsi="宋体" w:cs="宋体"/>
                <w:kern w:val="0"/>
                <w:sz w:val="22"/>
              </w:rPr>
              <w:br w:type="textWrapping"/>
            </w:r>
            <w:r>
              <w:rPr>
                <w:rFonts w:hint="eastAsia" w:ascii="宋体" w:hAnsi="宋体" w:cs="宋体"/>
                <w:kern w:val="0"/>
                <w:sz w:val="22"/>
              </w:rPr>
              <w:t>3.供货时提供防雷击检测报告及证书扫描件证明。</w:t>
            </w:r>
            <w:r>
              <w:rPr>
                <w:rFonts w:hint="eastAsia" w:ascii="宋体" w:hAnsi="宋体" w:cs="宋体"/>
                <w:kern w:val="0"/>
                <w:sz w:val="22"/>
              </w:rPr>
              <w:br w:type="textWrapping"/>
            </w:r>
            <w:r>
              <w:rPr>
                <w:rFonts w:hint="eastAsia" w:ascii="宋体" w:hAnsi="宋体" w:cs="宋体"/>
                <w:kern w:val="0"/>
                <w:sz w:val="22"/>
              </w:rPr>
              <w:t>4.为了证明产品可靠性，供货时提供国家认可的第三方检测机构出具的认证产品相关证书。</w:t>
            </w:r>
          </w:p>
        </w:tc>
        <w:tc>
          <w:tcPr>
            <w:tcW w:w="462" w:type="dxa"/>
            <w:shd w:val="clear" w:color="auto" w:fill="auto"/>
            <w:noWrap/>
            <w:vAlign w:val="center"/>
          </w:tcPr>
          <w:p w14:paraId="01B4671E">
            <w:pPr>
              <w:widowControl/>
              <w:jc w:val="center"/>
              <w:rPr>
                <w:rFonts w:ascii="宋体" w:hAnsi="宋体" w:cs="宋体"/>
                <w:kern w:val="0"/>
                <w:sz w:val="22"/>
              </w:rPr>
            </w:pPr>
            <w:r>
              <w:rPr>
                <w:rFonts w:hint="eastAsia" w:ascii="宋体" w:hAnsi="宋体" w:cs="宋体"/>
                <w:kern w:val="0"/>
                <w:sz w:val="22"/>
              </w:rPr>
              <w:t>台</w:t>
            </w:r>
          </w:p>
        </w:tc>
        <w:tc>
          <w:tcPr>
            <w:tcW w:w="605" w:type="dxa"/>
            <w:shd w:val="clear" w:color="auto" w:fill="auto"/>
            <w:noWrap/>
            <w:vAlign w:val="center"/>
          </w:tcPr>
          <w:p w14:paraId="4EC4BDF1">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333B768F">
            <w:pPr>
              <w:widowControl/>
              <w:jc w:val="center"/>
              <w:rPr>
                <w:rFonts w:ascii="宋体" w:hAnsi="宋体" w:cs="宋体"/>
                <w:kern w:val="0"/>
                <w:sz w:val="22"/>
              </w:rPr>
            </w:pPr>
            <w:r>
              <w:rPr>
                <w:rFonts w:hint="eastAsia" w:ascii="宋体" w:hAnsi="宋体" w:cs="宋体"/>
                <w:kern w:val="0"/>
                <w:sz w:val="22"/>
              </w:rPr>
              <w:t>5000</w:t>
            </w:r>
          </w:p>
        </w:tc>
        <w:tc>
          <w:tcPr>
            <w:tcW w:w="1489" w:type="dxa"/>
            <w:shd w:val="clear" w:color="auto" w:fill="auto"/>
            <w:noWrap/>
            <w:vAlign w:val="center"/>
          </w:tcPr>
          <w:p w14:paraId="65482102">
            <w:pPr>
              <w:widowControl/>
              <w:jc w:val="center"/>
              <w:rPr>
                <w:rFonts w:ascii="宋体" w:hAnsi="宋体" w:cs="宋体"/>
                <w:kern w:val="0"/>
                <w:sz w:val="22"/>
              </w:rPr>
            </w:pPr>
            <w:r>
              <w:rPr>
                <w:rFonts w:hint="eastAsia" w:ascii="宋体" w:hAnsi="宋体" w:cs="宋体"/>
                <w:kern w:val="0"/>
                <w:sz w:val="22"/>
              </w:rPr>
              <w:t>5000</w:t>
            </w:r>
          </w:p>
        </w:tc>
      </w:tr>
      <w:tr w14:paraId="5B092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7071124F">
            <w:pPr>
              <w:widowControl/>
              <w:jc w:val="center"/>
              <w:rPr>
                <w:rFonts w:ascii="宋体" w:hAnsi="宋体" w:cs="宋体"/>
                <w:kern w:val="0"/>
                <w:sz w:val="22"/>
              </w:rPr>
            </w:pPr>
            <w:r>
              <w:rPr>
                <w:rFonts w:hint="eastAsia" w:ascii="宋体" w:hAnsi="宋体" w:cs="宋体"/>
                <w:kern w:val="0"/>
                <w:sz w:val="22"/>
              </w:rPr>
              <w:t>2</w:t>
            </w:r>
          </w:p>
        </w:tc>
        <w:tc>
          <w:tcPr>
            <w:tcW w:w="1072" w:type="dxa"/>
            <w:shd w:val="clear" w:color="auto" w:fill="auto"/>
            <w:vAlign w:val="center"/>
          </w:tcPr>
          <w:p w14:paraId="56202879">
            <w:pPr>
              <w:widowControl/>
              <w:jc w:val="center"/>
              <w:rPr>
                <w:rFonts w:ascii="宋体" w:hAnsi="宋体" w:cs="宋体"/>
                <w:kern w:val="0"/>
                <w:sz w:val="22"/>
              </w:rPr>
            </w:pPr>
            <w:r>
              <w:rPr>
                <w:rFonts w:hint="eastAsia" w:ascii="宋体" w:hAnsi="宋体" w:cs="宋体"/>
                <w:kern w:val="0"/>
                <w:sz w:val="22"/>
              </w:rPr>
              <w:t>危险化学品储存柜</w:t>
            </w:r>
          </w:p>
        </w:tc>
        <w:tc>
          <w:tcPr>
            <w:tcW w:w="4897" w:type="dxa"/>
            <w:shd w:val="clear" w:color="auto" w:fill="auto"/>
            <w:vAlign w:val="center"/>
          </w:tcPr>
          <w:p w14:paraId="03DCD6DE">
            <w:pPr>
              <w:widowControl/>
              <w:jc w:val="left"/>
              <w:rPr>
                <w:rFonts w:ascii="宋体" w:hAnsi="宋体" w:cs="宋体"/>
                <w:kern w:val="0"/>
                <w:sz w:val="22"/>
              </w:rPr>
            </w:pPr>
            <w:r>
              <w:rPr>
                <w:rFonts w:hint="eastAsia" w:ascii="宋体" w:hAnsi="宋体" w:cs="宋体"/>
                <w:kern w:val="0"/>
                <w:sz w:val="22"/>
              </w:rPr>
              <w:t>不小于900mmX510mmX1200mm，柜整体为两层防火钢板构造，壳体全部采用1.2mm优质冷轧钢板，柜底采用2.0mm冷轧钢板，柜体内胆采用pp板，柜底配有可调风阀，柜体的底板中部有直径为10mm的漏液孔，柜体底部设有高度为160mm的黄沙挡板，最下层留有120mm厚的黄沙填埋腔，柜底装有4个直径是60mm的移动钢轮，前轮后有2个手动调节螺杆，柜中有3个三层阶梯式活动隔板并附有pp板，下层隔板边沿镶有护栏，护栏中间嵌有红黄蓝警示标志，柜子顶部中间带有风机出风口，电源电压220V，控制开关位于柜体右上角，柜门上安装有电子密码锁和机械锁（双锁结构）。防火，防盗，防腐蚀。</w:t>
            </w:r>
          </w:p>
        </w:tc>
        <w:tc>
          <w:tcPr>
            <w:tcW w:w="462" w:type="dxa"/>
            <w:shd w:val="clear" w:color="auto" w:fill="auto"/>
            <w:noWrap/>
            <w:vAlign w:val="center"/>
          </w:tcPr>
          <w:p w14:paraId="23A8657E">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2A137DC5">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059AB5EF">
            <w:pPr>
              <w:widowControl/>
              <w:jc w:val="center"/>
              <w:rPr>
                <w:rFonts w:ascii="宋体" w:hAnsi="宋体" w:cs="宋体"/>
                <w:kern w:val="0"/>
                <w:sz w:val="22"/>
              </w:rPr>
            </w:pPr>
            <w:r>
              <w:rPr>
                <w:rFonts w:hint="eastAsia" w:ascii="宋体" w:hAnsi="宋体" w:cs="宋体"/>
                <w:kern w:val="0"/>
                <w:sz w:val="22"/>
              </w:rPr>
              <w:t>3860</w:t>
            </w:r>
          </w:p>
        </w:tc>
        <w:tc>
          <w:tcPr>
            <w:tcW w:w="1489" w:type="dxa"/>
            <w:shd w:val="clear" w:color="auto" w:fill="auto"/>
            <w:noWrap/>
            <w:vAlign w:val="center"/>
          </w:tcPr>
          <w:p w14:paraId="7C3986BB">
            <w:pPr>
              <w:widowControl/>
              <w:jc w:val="center"/>
              <w:rPr>
                <w:rFonts w:ascii="宋体" w:hAnsi="宋体" w:cs="宋体"/>
                <w:kern w:val="0"/>
                <w:sz w:val="22"/>
              </w:rPr>
            </w:pPr>
            <w:r>
              <w:rPr>
                <w:rFonts w:hint="eastAsia" w:ascii="宋体" w:hAnsi="宋体" w:cs="宋体"/>
                <w:kern w:val="0"/>
                <w:sz w:val="22"/>
              </w:rPr>
              <w:t>3860</w:t>
            </w:r>
          </w:p>
        </w:tc>
      </w:tr>
      <w:tr w14:paraId="1ED0A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34BD0991">
            <w:pPr>
              <w:widowControl/>
              <w:jc w:val="center"/>
              <w:rPr>
                <w:rFonts w:ascii="宋体" w:hAnsi="宋体" w:cs="宋体"/>
                <w:kern w:val="0"/>
                <w:sz w:val="22"/>
              </w:rPr>
            </w:pPr>
            <w:r>
              <w:rPr>
                <w:rFonts w:hint="eastAsia" w:ascii="宋体" w:hAnsi="宋体" w:cs="宋体"/>
                <w:kern w:val="0"/>
                <w:sz w:val="22"/>
              </w:rPr>
              <w:t>3</w:t>
            </w:r>
          </w:p>
        </w:tc>
        <w:tc>
          <w:tcPr>
            <w:tcW w:w="1072" w:type="dxa"/>
            <w:shd w:val="clear" w:color="auto" w:fill="auto"/>
            <w:vAlign w:val="center"/>
          </w:tcPr>
          <w:p w14:paraId="2ED19B90">
            <w:pPr>
              <w:widowControl/>
              <w:jc w:val="center"/>
              <w:rPr>
                <w:rFonts w:ascii="宋体" w:hAnsi="宋体" w:cs="宋体"/>
                <w:kern w:val="0"/>
                <w:sz w:val="22"/>
              </w:rPr>
            </w:pPr>
            <w:r>
              <w:rPr>
                <w:rFonts w:hint="eastAsia" w:ascii="宋体" w:hAnsi="宋体" w:cs="宋体"/>
                <w:kern w:val="0"/>
                <w:sz w:val="22"/>
              </w:rPr>
              <w:t>危险化学品储存柜</w:t>
            </w:r>
          </w:p>
        </w:tc>
        <w:tc>
          <w:tcPr>
            <w:tcW w:w="4897" w:type="dxa"/>
            <w:shd w:val="clear" w:color="auto" w:fill="auto"/>
            <w:vAlign w:val="center"/>
          </w:tcPr>
          <w:p w14:paraId="02799FA1">
            <w:pPr>
              <w:widowControl/>
              <w:jc w:val="left"/>
              <w:rPr>
                <w:rFonts w:ascii="宋体" w:hAnsi="宋体" w:cs="宋体"/>
                <w:kern w:val="0"/>
                <w:sz w:val="22"/>
              </w:rPr>
            </w:pPr>
            <w:r>
              <w:rPr>
                <w:rFonts w:hint="eastAsia" w:ascii="宋体" w:hAnsi="宋体" w:cs="宋体"/>
                <w:kern w:val="0"/>
                <w:sz w:val="22"/>
              </w:rPr>
              <w:t>不小于900mmX510mmX1840mm,900mmX510mmX1200mm,，柜整体为两层防火钢板构造，壳体全部采用1.2mm优质冷轧钢板，柜底采用2.0mm冷轧钢板，柜体内胆采用pp板，柜底配有可调风阀，柜体的底板中部有直径为10mm的漏液孔，柜体底部设有高度为160mm的黄沙挡板，最下层留有120mm厚的黄沙填埋腔，柜底装有4个直径是60mm的移动钢轮，前轮后有2个手动调节螺杆，柜中有3个三层阶梯式活动隔板并附有pp板，下层隔板边沿镶有护栏，护栏中间嵌有红黄蓝警示标志，柜子顶部中间带有风机出风口，电源电压220V，控制开关位于柜体右上角，柜门上安装有电子密码锁和机械锁（双锁结构）。防火，防盗，防腐蚀。</w:t>
            </w:r>
          </w:p>
        </w:tc>
        <w:tc>
          <w:tcPr>
            <w:tcW w:w="462" w:type="dxa"/>
            <w:shd w:val="clear" w:color="auto" w:fill="auto"/>
            <w:noWrap/>
            <w:vAlign w:val="center"/>
          </w:tcPr>
          <w:p w14:paraId="6750F644">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05C46692">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1A2C1D68">
            <w:pPr>
              <w:widowControl/>
              <w:jc w:val="center"/>
              <w:rPr>
                <w:rFonts w:ascii="宋体" w:hAnsi="宋体" w:cs="宋体"/>
                <w:kern w:val="0"/>
                <w:sz w:val="22"/>
              </w:rPr>
            </w:pPr>
            <w:r>
              <w:rPr>
                <w:rFonts w:hint="eastAsia" w:ascii="宋体" w:hAnsi="宋体" w:cs="宋体"/>
                <w:kern w:val="0"/>
                <w:sz w:val="22"/>
              </w:rPr>
              <w:t>5510</w:t>
            </w:r>
          </w:p>
        </w:tc>
        <w:tc>
          <w:tcPr>
            <w:tcW w:w="1489" w:type="dxa"/>
            <w:shd w:val="clear" w:color="auto" w:fill="auto"/>
            <w:noWrap/>
            <w:vAlign w:val="center"/>
          </w:tcPr>
          <w:p w14:paraId="2ABA9D8E">
            <w:pPr>
              <w:widowControl/>
              <w:jc w:val="center"/>
              <w:rPr>
                <w:rFonts w:ascii="宋体" w:hAnsi="宋体" w:cs="宋体"/>
                <w:kern w:val="0"/>
                <w:sz w:val="22"/>
              </w:rPr>
            </w:pPr>
            <w:r>
              <w:rPr>
                <w:rFonts w:hint="eastAsia" w:ascii="宋体" w:hAnsi="宋体" w:cs="宋体"/>
                <w:kern w:val="0"/>
                <w:sz w:val="22"/>
              </w:rPr>
              <w:t>5510</w:t>
            </w:r>
          </w:p>
        </w:tc>
      </w:tr>
      <w:tr w14:paraId="77CD9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5A7223A9">
            <w:pPr>
              <w:widowControl/>
              <w:jc w:val="center"/>
              <w:rPr>
                <w:rFonts w:ascii="宋体" w:hAnsi="宋体" w:cs="宋体"/>
                <w:kern w:val="0"/>
                <w:sz w:val="22"/>
              </w:rPr>
            </w:pPr>
            <w:r>
              <w:rPr>
                <w:rFonts w:hint="eastAsia" w:ascii="宋体" w:hAnsi="宋体" w:cs="宋体"/>
                <w:kern w:val="0"/>
                <w:sz w:val="22"/>
              </w:rPr>
              <w:t>4</w:t>
            </w:r>
          </w:p>
        </w:tc>
        <w:tc>
          <w:tcPr>
            <w:tcW w:w="1072" w:type="dxa"/>
            <w:shd w:val="clear" w:color="auto" w:fill="auto"/>
            <w:vAlign w:val="center"/>
          </w:tcPr>
          <w:p w14:paraId="2EDF830F">
            <w:pPr>
              <w:widowControl/>
              <w:jc w:val="center"/>
              <w:rPr>
                <w:rFonts w:ascii="宋体" w:hAnsi="宋体" w:cs="宋体"/>
                <w:kern w:val="0"/>
                <w:sz w:val="22"/>
              </w:rPr>
            </w:pPr>
            <w:r>
              <w:rPr>
                <w:rFonts w:hint="eastAsia" w:ascii="宋体" w:hAnsi="宋体" w:cs="宋体"/>
                <w:kern w:val="0"/>
                <w:sz w:val="22"/>
              </w:rPr>
              <w:t>灭火毯</w:t>
            </w:r>
          </w:p>
        </w:tc>
        <w:tc>
          <w:tcPr>
            <w:tcW w:w="4897" w:type="dxa"/>
            <w:shd w:val="clear" w:color="auto" w:fill="auto"/>
            <w:vAlign w:val="center"/>
          </w:tcPr>
          <w:p w14:paraId="2AE018D1">
            <w:pPr>
              <w:widowControl/>
              <w:jc w:val="left"/>
              <w:rPr>
                <w:rFonts w:ascii="宋体" w:hAnsi="宋体" w:cs="宋体"/>
                <w:kern w:val="0"/>
                <w:sz w:val="22"/>
              </w:rPr>
            </w:pPr>
            <w:r>
              <w:rPr>
                <w:rFonts w:hint="eastAsia" w:ascii="宋体" w:hAnsi="宋体" w:cs="宋体"/>
                <w:kern w:val="0"/>
                <w:sz w:val="22"/>
              </w:rPr>
              <w:t>玻璃纤维材质，1200mmX1800mm</w:t>
            </w:r>
          </w:p>
        </w:tc>
        <w:tc>
          <w:tcPr>
            <w:tcW w:w="462" w:type="dxa"/>
            <w:shd w:val="clear" w:color="auto" w:fill="auto"/>
            <w:noWrap/>
            <w:vAlign w:val="center"/>
          </w:tcPr>
          <w:p w14:paraId="69A0A87A">
            <w:pPr>
              <w:widowControl/>
              <w:jc w:val="center"/>
              <w:rPr>
                <w:rFonts w:ascii="宋体" w:hAnsi="宋体" w:cs="宋体"/>
                <w:kern w:val="0"/>
                <w:sz w:val="22"/>
              </w:rPr>
            </w:pPr>
            <w:r>
              <w:rPr>
                <w:rFonts w:hint="eastAsia" w:ascii="宋体" w:hAnsi="宋体" w:cs="宋体"/>
                <w:kern w:val="0"/>
                <w:sz w:val="22"/>
              </w:rPr>
              <w:t>件</w:t>
            </w:r>
          </w:p>
        </w:tc>
        <w:tc>
          <w:tcPr>
            <w:tcW w:w="605" w:type="dxa"/>
            <w:shd w:val="clear" w:color="auto" w:fill="auto"/>
            <w:noWrap/>
            <w:vAlign w:val="center"/>
          </w:tcPr>
          <w:p w14:paraId="33472423">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3B17323F">
            <w:pPr>
              <w:widowControl/>
              <w:jc w:val="center"/>
              <w:rPr>
                <w:rFonts w:ascii="宋体" w:hAnsi="宋体" w:cs="宋体"/>
                <w:kern w:val="0"/>
                <w:sz w:val="22"/>
              </w:rPr>
            </w:pPr>
            <w:r>
              <w:rPr>
                <w:rFonts w:hint="eastAsia" w:ascii="宋体" w:hAnsi="宋体" w:cs="宋体"/>
                <w:kern w:val="0"/>
                <w:sz w:val="22"/>
              </w:rPr>
              <w:t>135</w:t>
            </w:r>
          </w:p>
        </w:tc>
        <w:tc>
          <w:tcPr>
            <w:tcW w:w="1489" w:type="dxa"/>
            <w:shd w:val="clear" w:color="auto" w:fill="auto"/>
            <w:noWrap/>
            <w:vAlign w:val="center"/>
          </w:tcPr>
          <w:p w14:paraId="4A10CA04">
            <w:pPr>
              <w:widowControl/>
              <w:jc w:val="center"/>
              <w:rPr>
                <w:rFonts w:ascii="宋体" w:hAnsi="宋体" w:cs="宋体"/>
                <w:kern w:val="0"/>
                <w:sz w:val="22"/>
              </w:rPr>
            </w:pPr>
            <w:r>
              <w:rPr>
                <w:rFonts w:hint="eastAsia" w:ascii="宋体" w:hAnsi="宋体" w:cs="宋体"/>
                <w:kern w:val="0"/>
                <w:sz w:val="22"/>
              </w:rPr>
              <w:t>135</w:t>
            </w:r>
          </w:p>
        </w:tc>
      </w:tr>
      <w:tr w14:paraId="2302A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5203457E">
            <w:pPr>
              <w:widowControl/>
              <w:jc w:val="center"/>
              <w:rPr>
                <w:rFonts w:ascii="宋体" w:hAnsi="宋体" w:cs="宋体"/>
                <w:kern w:val="0"/>
                <w:sz w:val="22"/>
              </w:rPr>
            </w:pPr>
            <w:r>
              <w:rPr>
                <w:rFonts w:hint="eastAsia" w:ascii="宋体" w:hAnsi="宋体" w:cs="宋体"/>
                <w:kern w:val="0"/>
                <w:sz w:val="22"/>
              </w:rPr>
              <w:t>5</w:t>
            </w:r>
          </w:p>
        </w:tc>
        <w:tc>
          <w:tcPr>
            <w:tcW w:w="1072" w:type="dxa"/>
            <w:shd w:val="clear" w:color="auto" w:fill="auto"/>
            <w:vAlign w:val="center"/>
          </w:tcPr>
          <w:p w14:paraId="3020AB95">
            <w:pPr>
              <w:widowControl/>
              <w:jc w:val="center"/>
              <w:rPr>
                <w:rFonts w:ascii="宋体" w:hAnsi="宋体" w:cs="宋体"/>
                <w:kern w:val="0"/>
                <w:sz w:val="22"/>
              </w:rPr>
            </w:pPr>
            <w:r>
              <w:rPr>
                <w:rFonts w:hint="eastAsia" w:ascii="宋体" w:hAnsi="宋体" w:cs="宋体"/>
                <w:kern w:val="0"/>
                <w:sz w:val="22"/>
              </w:rPr>
              <w:t>简易急救箱</w:t>
            </w:r>
          </w:p>
        </w:tc>
        <w:tc>
          <w:tcPr>
            <w:tcW w:w="4897" w:type="dxa"/>
            <w:shd w:val="clear" w:color="auto" w:fill="auto"/>
            <w:vAlign w:val="center"/>
          </w:tcPr>
          <w:p w14:paraId="28106348">
            <w:pPr>
              <w:widowControl/>
              <w:rPr>
                <w:rFonts w:ascii="宋体" w:hAnsi="宋体" w:cs="宋体"/>
                <w:kern w:val="0"/>
                <w:sz w:val="22"/>
              </w:rPr>
            </w:pPr>
            <w:r>
              <w:rPr>
                <w:rFonts w:hint="eastAsia" w:ascii="宋体" w:hAnsi="宋体" w:cs="宋体"/>
                <w:kern w:val="0"/>
                <w:sz w:val="22"/>
              </w:rPr>
              <w:t>箱内包括：烧伤药膏1瓶，医用酒精50mL,碘伏50mL,创可贴10条，胶布1卷，绷带5卷，卫生棉签1包，剪刀1把，镊子1把，止血带1根（长度≥30cm）等</w:t>
            </w:r>
          </w:p>
        </w:tc>
        <w:tc>
          <w:tcPr>
            <w:tcW w:w="462" w:type="dxa"/>
            <w:shd w:val="clear" w:color="auto" w:fill="auto"/>
            <w:noWrap/>
            <w:vAlign w:val="center"/>
          </w:tcPr>
          <w:p w14:paraId="11AD578C">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44E1ED62">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43C98D6F">
            <w:pPr>
              <w:widowControl/>
              <w:jc w:val="center"/>
              <w:rPr>
                <w:rFonts w:ascii="宋体" w:hAnsi="宋体" w:cs="宋体"/>
                <w:kern w:val="0"/>
                <w:sz w:val="22"/>
              </w:rPr>
            </w:pPr>
            <w:r>
              <w:rPr>
                <w:rFonts w:hint="eastAsia" w:ascii="宋体" w:hAnsi="宋体" w:cs="宋体"/>
                <w:kern w:val="0"/>
                <w:sz w:val="22"/>
              </w:rPr>
              <w:t>257</w:t>
            </w:r>
          </w:p>
        </w:tc>
        <w:tc>
          <w:tcPr>
            <w:tcW w:w="1489" w:type="dxa"/>
            <w:shd w:val="clear" w:color="auto" w:fill="auto"/>
            <w:noWrap/>
            <w:vAlign w:val="center"/>
          </w:tcPr>
          <w:p w14:paraId="42682E12">
            <w:pPr>
              <w:widowControl/>
              <w:jc w:val="center"/>
              <w:rPr>
                <w:rFonts w:ascii="宋体" w:hAnsi="宋体" w:cs="宋体"/>
                <w:kern w:val="0"/>
                <w:sz w:val="22"/>
              </w:rPr>
            </w:pPr>
            <w:r>
              <w:rPr>
                <w:rFonts w:hint="eastAsia" w:ascii="宋体" w:hAnsi="宋体" w:cs="宋体"/>
                <w:kern w:val="0"/>
                <w:sz w:val="22"/>
              </w:rPr>
              <w:t>257</w:t>
            </w:r>
          </w:p>
        </w:tc>
      </w:tr>
      <w:tr w14:paraId="072EE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7A504832">
            <w:pPr>
              <w:widowControl/>
              <w:jc w:val="center"/>
              <w:rPr>
                <w:rFonts w:ascii="宋体" w:hAnsi="宋体" w:cs="宋体"/>
                <w:kern w:val="0"/>
                <w:sz w:val="22"/>
              </w:rPr>
            </w:pPr>
            <w:r>
              <w:rPr>
                <w:rFonts w:hint="eastAsia" w:ascii="宋体" w:hAnsi="宋体" w:cs="宋体"/>
                <w:kern w:val="0"/>
                <w:sz w:val="22"/>
              </w:rPr>
              <w:t>6</w:t>
            </w:r>
          </w:p>
        </w:tc>
        <w:tc>
          <w:tcPr>
            <w:tcW w:w="1072" w:type="dxa"/>
            <w:shd w:val="clear" w:color="auto" w:fill="auto"/>
            <w:vAlign w:val="center"/>
          </w:tcPr>
          <w:p w14:paraId="50F5B432">
            <w:pPr>
              <w:widowControl/>
              <w:jc w:val="center"/>
              <w:rPr>
                <w:rFonts w:ascii="宋体" w:hAnsi="宋体" w:cs="宋体"/>
                <w:kern w:val="0"/>
                <w:sz w:val="22"/>
              </w:rPr>
            </w:pPr>
            <w:r>
              <w:rPr>
                <w:rFonts w:hint="eastAsia" w:ascii="宋体" w:hAnsi="宋体" w:cs="宋体"/>
                <w:kern w:val="0"/>
                <w:sz w:val="22"/>
              </w:rPr>
              <w:t>实验服</w:t>
            </w:r>
          </w:p>
        </w:tc>
        <w:tc>
          <w:tcPr>
            <w:tcW w:w="4897" w:type="dxa"/>
            <w:shd w:val="clear" w:color="auto" w:fill="auto"/>
            <w:vAlign w:val="center"/>
          </w:tcPr>
          <w:p w14:paraId="2657CAB3">
            <w:pPr>
              <w:widowControl/>
              <w:rPr>
                <w:rFonts w:ascii="宋体" w:hAnsi="宋体" w:cs="宋体"/>
                <w:kern w:val="0"/>
                <w:sz w:val="22"/>
              </w:rPr>
            </w:pPr>
            <w:r>
              <w:rPr>
                <w:rFonts w:hint="eastAsia" w:ascii="宋体" w:hAnsi="宋体" w:cs="宋体"/>
                <w:kern w:val="0"/>
                <w:sz w:val="22"/>
              </w:rPr>
              <w:t>耐酸碱，可分为大中小号</w:t>
            </w:r>
          </w:p>
        </w:tc>
        <w:tc>
          <w:tcPr>
            <w:tcW w:w="462" w:type="dxa"/>
            <w:shd w:val="clear" w:color="auto" w:fill="auto"/>
            <w:noWrap/>
            <w:vAlign w:val="center"/>
          </w:tcPr>
          <w:p w14:paraId="615981FD">
            <w:pPr>
              <w:widowControl/>
              <w:jc w:val="center"/>
              <w:rPr>
                <w:rFonts w:ascii="宋体" w:hAnsi="宋体" w:cs="宋体"/>
                <w:kern w:val="0"/>
                <w:sz w:val="22"/>
              </w:rPr>
            </w:pPr>
            <w:r>
              <w:rPr>
                <w:rFonts w:hint="eastAsia" w:ascii="宋体" w:hAnsi="宋体" w:cs="宋体"/>
                <w:kern w:val="0"/>
                <w:sz w:val="22"/>
              </w:rPr>
              <w:t>件</w:t>
            </w:r>
          </w:p>
        </w:tc>
        <w:tc>
          <w:tcPr>
            <w:tcW w:w="605" w:type="dxa"/>
            <w:shd w:val="clear" w:color="auto" w:fill="auto"/>
            <w:noWrap/>
            <w:vAlign w:val="center"/>
          </w:tcPr>
          <w:p w14:paraId="257C7089">
            <w:pPr>
              <w:widowControl/>
              <w:jc w:val="center"/>
              <w:rPr>
                <w:rFonts w:ascii="宋体" w:hAnsi="宋体" w:cs="宋体"/>
                <w:kern w:val="0"/>
                <w:sz w:val="22"/>
              </w:rPr>
            </w:pPr>
            <w:r>
              <w:rPr>
                <w:rFonts w:hint="eastAsia" w:ascii="宋体" w:hAnsi="宋体" w:cs="宋体"/>
                <w:kern w:val="0"/>
                <w:sz w:val="22"/>
              </w:rPr>
              <w:t>60</w:t>
            </w:r>
          </w:p>
        </w:tc>
        <w:tc>
          <w:tcPr>
            <w:tcW w:w="1048" w:type="dxa"/>
            <w:shd w:val="clear" w:color="auto" w:fill="auto"/>
            <w:noWrap/>
            <w:vAlign w:val="center"/>
          </w:tcPr>
          <w:p w14:paraId="1A0B35FC">
            <w:pPr>
              <w:widowControl/>
              <w:jc w:val="center"/>
              <w:rPr>
                <w:rFonts w:ascii="宋体" w:hAnsi="宋体" w:cs="宋体"/>
                <w:kern w:val="0"/>
                <w:sz w:val="22"/>
              </w:rPr>
            </w:pPr>
            <w:r>
              <w:rPr>
                <w:rFonts w:hint="eastAsia" w:ascii="宋体" w:hAnsi="宋体" w:cs="宋体"/>
                <w:kern w:val="0"/>
                <w:sz w:val="22"/>
              </w:rPr>
              <w:t>60</w:t>
            </w:r>
          </w:p>
        </w:tc>
        <w:tc>
          <w:tcPr>
            <w:tcW w:w="1489" w:type="dxa"/>
            <w:shd w:val="clear" w:color="auto" w:fill="auto"/>
            <w:noWrap/>
            <w:vAlign w:val="center"/>
          </w:tcPr>
          <w:p w14:paraId="5BCBE8FD">
            <w:pPr>
              <w:widowControl/>
              <w:jc w:val="center"/>
              <w:rPr>
                <w:rFonts w:ascii="宋体" w:hAnsi="宋体" w:cs="宋体"/>
                <w:kern w:val="0"/>
                <w:sz w:val="22"/>
              </w:rPr>
            </w:pPr>
            <w:r>
              <w:rPr>
                <w:rFonts w:hint="eastAsia" w:ascii="宋体" w:hAnsi="宋体" w:cs="宋体"/>
                <w:kern w:val="0"/>
                <w:sz w:val="22"/>
              </w:rPr>
              <w:t>3600</w:t>
            </w:r>
          </w:p>
        </w:tc>
      </w:tr>
      <w:tr w14:paraId="5CA4A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5E9EEC95">
            <w:pPr>
              <w:widowControl/>
              <w:jc w:val="center"/>
              <w:rPr>
                <w:rFonts w:ascii="宋体" w:hAnsi="宋体" w:cs="宋体"/>
                <w:kern w:val="0"/>
                <w:sz w:val="22"/>
              </w:rPr>
            </w:pPr>
            <w:r>
              <w:rPr>
                <w:rFonts w:hint="eastAsia" w:ascii="宋体" w:hAnsi="宋体" w:cs="宋体"/>
                <w:kern w:val="0"/>
                <w:sz w:val="22"/>
              </w:rPr>
              <w:t>7</w:t>
            </w:r>
          </w:p>
        </w:tc>
        <w:tc>
          <w:tcPr>
            <w:tcW w:w="1072" w:type="dxa"/>
            <w:shd w:val="clear" w:color="auto" w:fill="auto"/>
            <w:vAlign w:val="center"/>
          </w:tcPr>
          <w:p w14:paraId="02F0E2F4">
            <w:pPr>
              <w:widowControl/>
              <w:jc w:val="center"/>
              <w:rPr>
                <w:rFonts w:ascii="宋体" w:hAnsi="宋体" w:cs="宋体"/>
                <w:kern w:val="0"/>
                <w:sz w:val="22"/>
              </w:rPr>
            </w:pPr>
            <w:r>
              <w:rPr>
                <w:rFonts w:hint="eastAsia" w:ascii="宋体" w:hAnsi="宋体" w:cs="宋体"/>
                <w:kern w:val="0"/>
                <w:sz w:val="22"/>
              </w:rPr>
              <w:t>护目镜</w:t>
            </w:r>
          </w:p>
        </w:tc>
        <w:tc>
          <w:tcPr>
            <w:tcW w:w="4897" w:type="dxa"/>
            <w:shd w:val="clear" w:color="auto" w:fill="auto"/>
            <w:vAlign w:val="center"/>
          </w:tcPr>
          <w:p w14:paraId="59BE14CA">
            <w:pPr>
              <w:widowControl/>
              <w:rPr>
                <w:rFonts w:ascii="宋体" w:hAnsi="宋体" w:cs="宋体"/>
                <w:kern w:val="0"/>
                <w:sz w:val="22"/>
              </w:rPr>
            </w:pPr>
            <w:r>
              <w:rPr>
                <w:rFonts w:hint="eastAsia" w:ascii="宋体" w:hAnsi="宋体" w:cs="宋体"/>
                <w:kern w:val="0"/>
                <w:sz w:val="22"/>
              </w:rPr>
              <w:t>侧面完全遮挡，耐酸碱，抗冲击，耐磨，便于清洗</w:t>
            </w:r>
          </w:p>
        </w:tc>
        <w:tc>
          <w:tcPr>
            <w:tcW w:w="462" w:type="dxa"/>
            <w:shd w:val="clear" w:color="auto" w:fill="auto"/>
            <w:noWrap/>
            <w:vAlign w:val="center"/>
          </w:tcPr>
          <w:p w14:paraId="4409923A">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6BADA48A">
            <w:pPr>
              <w:widowControl/>
              <w:jc w:val="center"/>
              <w:rPr>
                <w:rFonts w:ascii="宋体" w:hAnsi="宋体" w:cs="宋体"/>
                <w:kern w:val="0"/>
                <w:sz w:val="22"/>
              </w:rPr>
            </w:pPr>
            <w:r>
              <w:rPr>
                <w:rFonts w:hint="eastAsia" w:ascii="宋体" w:hAnsi="宋体" w:cs="宋体"/>
                <w:kern w:val="0"/>
                <w:sz w:val="22"/>
              </w:rPr>
              <w:t>60</w:t>
            </w:r>
          </w:p>
        </w:tc>
        <w:tc>
          <w:tcPr>
            <w:tcW w:w="1048" w:type="dxa"/>
            <w:shd w:val="clear" w:color="auto" w:fill="auto"/>
            <w:noWrap/>
            <w:vAlign w:val="center"/>
          </w:tcPr>
          <w:p w14:paraId="47B23565">
            <w:pPr>
              <w:widowControl/>
              <w:jc w:val="center"/>
              <w:rPr>
                <w:rFonts w:ascii="宋体" w:hAnsi="宋体" w:cs="宋体"/>
                <w:kern w:val="0"/>
                <w:sz w:val="22"/>
              </w:rPr>
            </w:pPr>
            <w:r>
              <w:rPr>
                <w:rFonts w:hint="eastAsia" w:ascii="宋体" w:hAnsi="宋体" w:cs="宋体"/>
                <w:kern w:val="0"/>
                <w:sz w:val="22"/>
              </w:rPr>
              <w:t>8</w:t>
            </w:r>
          </w:p>
        </w:tc>
        <w:tc>
          <w:tcPr>
            <w:tcW w:w="1489" w:type="dxa"/>
            <w:shd w:val="clear" w:color="auto" w:fill="auto"/>
            <w:noWrap/>
            <w:vAlign w:val="center"/>
          </w:tcPr>
          <w:p w14:paraId="30172C49">
            <w:pPr>
              <w:widowControl/>
              <w:jc w:val="center"/>
              <w:rPr>
                <w:rFonts w:ascii="宋体" w:hAnsi="宋体" w:cs="宋体"/>
                <w:kern w:val="0"/>
                <w:sz w:val="22"/>
              </w:rPr>
            </w:pPr>
            <w:r>
              <w:rPr>
                <w:rFonts w:hint="eastAsia" w:ascii="宋体" w:hAnsi="宋体" w:cs="宋体"/>
                <w:kern w:val="0"/>
                <w:sz w:val="22"/>
              </w:rPr>
              <w:t>480</w:t>
            </w:r>
          </w:p>
        </w:tc>
      </w:tr>
      <w:tr w14:paraId="260C4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C8AE275">
            <w:pPr>
              <w:widowControl/>
              <w:jc w:val="center"/>
              <w:rPr>
                <w:rFonts w:ascii="宋体" w:hAnsi="宋体" w:cs="宋体"/>
                <w:kern w:val="0"/>
                <w:sz w:val="22"/>
              </w:rPr>
            </w:pPr>
            <w:r>
              <w:rPr>
                <w:rFonts w:hint="eastAsia" w:ascii="宋体" w:hAnsi="宋体" w:cs="宋体"/>
                <w:kern w:val="0"/>
                <w:sz w:val="22"/>
              </w:rPr>
              <w:t>8</w:t>
            </w:r>
          </w:p>
        </w:tc>
        <w:tc>
          <w:tcPr>
            <w:tcW w:w="1072" w:type="dxa"/>
            <w:shd w:val="clear" w:color="auto" w:fill="auto"/>
            <w:vAlign w:val="center"/>
          </w:tcPr>
          <w:p w14:paraId="706FF9D6">
            <w:pPr>
              <w:widowControl/>
              <w:jc w:val="center"/>
              <w:rPr>
                <w:rFonts w:ascii="宋体" w:hAnsi="宋体" w:cs="宋体"/>
                <w:kern w:val="0"/>
                <w:sz w:val="22"/>
              </w:rPr>
            </w:pPr>
            <w:r>
              <w:rPr>
                <w:rFonts w:hint="eastAsia" w:ascii="宋体" w:hAnsi="宋体" w:cs="宋体"/>
                <w:kern w:val="0"/>
                <w:sz w:val="22"/>
              </w:rPr>
              <w:t>乳胶手套</w:t>
            </w:r>
          </w:p>
        </w:tc>
        <w:tc>
          <w:tcPr>
            <w:tcW w:w="4897" w:type="dxa"/>
            <w:shd w:val="clear" w:color="auto" w:fill="auto"/>
            <w:vAlign w:val="center"/>
          </w:tcPr>
          <w:p w14:paraId="39967E79">
            <w:pPr>
              <w:widowControl/>
              <w:rPr>
                <w:rFonts w:ascii="宋体" w:hAnsi="宋体" w:cs="宋体"/>
                <w:kern w:val="0"/>
                <w:sz w:val="22"/>
              </w:rPr>
            </w:pPr>
            <w:r>
              <w:rPr>
                <w:rFonts w:hint="eastAsia" w:ascii="宋体" w:hAnsi="宋体" w:cs="宋体"/>
                <w:kern w:val="0"/>
                <w:sz w:val="22"/>
              </w:rPr>
              <w:t>一次性乳胶手套，耐酸碱</w:t>
            </w:r>
          </w:p>
        </w:tc>
        <w:tc>
          <w:tcPr>
            <w:tcW w:w="462" w:type="dxa"/>
            <w:shd w:val="clear" w:color="auto" w:fill="auto"/>
            <w:noWrap/>
            <w:vAlign w:val="center"/>
          </w:tcPr>
          <w:p w14:paraId="41C3F575">
            <w:pPr>
              <w:widowControl/>
              <w:jc w:val="center"/>
              <w:rPr>
                <w:rFonts w:ascii="宋体" w:hAnsi="宋体" w:cs="宋体"/>
                <w:kern w:val="0"/>
                <w:sz w:val="22"/>
              </w:rPr>
            </w:pPr>
            <w:r>
              <w:rPr>
                <w:rFonts w:hint="eastAsia" w:ascii="宋体" w:hAnsi="宋体" w:cs="宋体"/>
                <w:kern w:val="0"/>
                <w:sz w:val="22"/>
              </w:rPr>
              <w:t>副</w:t>
            </w:r>
          </w:p>
        </w:tc>
        <w:tc>
          <w:tcPr>
            <w:tcW w:w="605" w:type="dxa"/>
            <w:shd w:val="clear" w:color="auto" w:fill="auto"/>
            <w:noWrap/>
            <w:vAlign w:val="center"/>
          </w:tcPr>
          <w:p w14:paraId="02326B79">
            <w:pPr>
              <w:widowControl/>
              <w:jc w:val="center"/>
              <w:rPr>
                <w:rFonts w:ascii="宋体" w:hAnsi="宋体" w:cs="宋体"/>
                <w:kern w:val="0"/>
                <w:sz w:val="22"/>
              </w:rPr>
            </w:pPr>
            <w:r>
              <w:rPr>
                <w:rFonts w:hint="eastAsia" w:ascii="宋体" w:hAnsi="宋体" w:cs="宋体"/>
                <w:kern w:val="0"/>
                <w:sz w:val="22"/>
              </w:rPr>
              <w:t>60</w:t>
            </w:r>
          </w:p>
        </w:tc>
        <w:tc>
          <w:tcPr>
            <w:tcW w:w="1048" w:type="dxa"/>
            <w:shd w:val="clear" w:color="auto" w:fill="auto"/>
            <w:noWrap/>
            <w:vAlign w:val="center"/>
          </w:tcPr>
          <w:p w14:paraId="27D76242">
            <w:pPr>
              <w:widowControl/>
              <w:jc w:val="center"/>
              <w:rPr>
                <w:rFonts w:ascii="宋体" w:hAnsi="宋体" w:cs="宋体"/>
                <w:kern w:val="0"/>
                <w:sz w:val="22"/>
              </w:rPr>
            </w:pPr>
            <w:r>
              <w:rPr>
                <w:rFonts w:hint="eastAsia" w:ascii="宋体" w:hAnsi="宋体" w:cs="宋体"/>
                <w:kern w:val="0"/>
                <w:sz w:val="22"/>
              </w:rPr>
              <w:t>13</w:t>
            </w:r>
          </w:p>
        </w:tc>
        <w:tc>
          <w:tcPr>
            <w:tcW w:w="1489" w:type="dxa"/>
            <w:shd w:val="clear" w:color="auto" w:fill="auto"/>
            <w:noWrap/>
            <w:vAlign w:val="center"/>
          </w:tcPr>
          <w:p w14:paraId="39FC79AA">
            <w:pPr>
              <w:widowControl/>
              <w:jc w:val="center"/>
              <w:rPr>
                <w:rFonts w:ascii="宋体" w:hAnsi="宋体" w:cs="宋体"/>
                <w:kern w:val="0"/>
                <w:sz w:val="22"/>
              </w:rPr>
            </w:pPr>
            <w:r>
              <w:rPr>
                <w:rFonts w:hint="eastAsia" w:ascii="宋体" w:hAnsi="宋体" w:cs="宋体"/>
                <w:kern w:val="0"/>
                <w:sz w:val="22"/>
              </w:rPr>
              <w:t>780</w:t>
            </w:r>
          </w:p>
        </w:tc>
      </w:tr>
      <w:tr w14:paraId="67582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8B1212C">
            <w:pPr>
              <w:widowControl/>
              <w:jc w:val="center"/>
              <w:rPr>
                <w:rFonts w:ascii="宋体" w:hAnsi="宋体" w:cs="宋体"/>
                <w:kern w:val="0"/>
                <w:sz w:val="22"/>
              </w:rPr>
            </w:pPr>
            <w:r>
              <w:rPr>
                <w:rFonts w:hint="eastAsia" w:ascii="宋体" w:hAnsi="宋体" w:cs="宋体"/>
                <w:kern w:val="0"/>
                <w:sz w:val="22"/>
              </w:rPr>
              <w:t>9</w:t>
            </w:r>
          </w:p>
        </w:tc>
        <w:tc>
          <w:tcPr>
            <w:tcW w:w="1072" w:type="dxa"/>
            <w:shd w:val="clear" w:color="auto" w:fill="auto"/>
            <w:vAlign w:val="center"/>
          </w:tcPr>
          <w:p w14:paraId="7E36DEC7">
            <w:pPr>
              <w:widowControl/>
              <w:jc w:val="center"/>
              <w:rPr>
                <w:rFonts w:ascii="宋体" w:hAnsi="宋体" w:cs="宋体"/>
                <w:kern w:val="0"/>
                <w:sz w:val="22"/>
              </w:rPr>
            </w:pPr>
            <w:r>
              <w:rPr>
                <w:rFonts w:hint="eastAsia" w:ascii="宋体" w:hAnsi="宋体" w:cs="宋体"/>
                <w:kern w:val="0"/>
                <w:sz w:val="22"/>
              </w:rPr>
              <w:t>一次性PE手套</w:t>
            </w:r>
          </w:p>
        </w:tc>
        <w:tc>
          <w:tcPr>
            <w:tcW w:w="4897" w:type="dxa"/>
            <w:shd w:val="clear" w:color="auto" w:fill="auto"/>
            <w:vAlign w:val="center"/>
          </w:tcPr>
          <w:p w14:paraId="0825BE43">
            <w:pPr>
              <w:widowControl/>
              <w:rPr>
                <w:rFonts w:ascii="宋体" w:hAnsi="宋体" w:cs="宋体"/>
                <w:kern w:val="0"/>
                <w:sz w:val="22"/>
              </w:rPr>
            </w:pPr>
            <w:r>
              <w:rPr>
                <w:rFonts w:hint="eastAsia" w:ascii="宋体" w:hAnsi="宋体" w:cs="宋体"/>
                <w:kern w:val="0"/>
                <w:sz w:val="22"/>
              </w:rPr>
              <w:t>塑料材质</w:t>
            </w:r>
          </w:p>
        </w:tc>
        <w:tc>
          <w:tcPr>
            <w:tcW w:w="462" w:type="dxa"/>
            <w:shd w:val="clear" w:color="auto" w:fill="auto"/>
            <w:noWrap/>
            <w:vAlign w:val="center"/>
          </w:tcPr>
          <w:p w14:paraId="5FBA2B10">
            <w:pPr>
              <w:widowControl/>
              <w:jc w:val="center"/>
              <w:rPr>
                <w:rFonts w:ascii="宋体" w:hAnsi="宋体" w:cs="宋体"/>
                <w:kern w:val="0"/>
                <w:sz w:val="22"/>
              </w:rPr>
            </w:pPr>
            <w:r>
              <w:rPr>
                <w:rFonts w:hint="eastAsia" w:ascii="宋体" w:hAnsi="宋体" w:cs="宋体"/>
                <w:kern w:val="0"/>
                <w:sz w:val="22"/>
              </w:rPr>
              <w:t>包</w:t>
            </w:r>
          </w:p>
        </w:tc>
        <w:tc>
          <w:tcPr>
            <w:tcW w:w="605" w:type="dxa"/>
            <w:shd w:val="clear" w:color="auto" w:fill="auto"/>
            <w:noWrap/>
            <w:vAlign w:val="center"/>
          </w:tcPr>
          <w:p w14:paraId="5676EBD6">
            <w:pPr>
              <w:widowControl/>
              <w:jc w:val="center"/>
              <w:rPr>
                <w:rFonts w:ascii="宋体" w:hAnsi="宋体" w:cs="宋体"/>
                <w:kern w:val="0"/>
                <w:sz w:val="22"/>
              </w:rPr>
            </w:pPr>
            <w:r>
              <w:rPr>
                <w:rFonts w:hint="eastAsia" w:ascii="宋体" w:hAnsi="宋体" w:cs="宋体"/>
                <w:kern w:val="0"/>
                <w:sz w:val="22"/>
              </w:rPr>
              <w:t>60</w:t>
            </w:r>
          </w:p>
        </w:tc>
        <w:tc>
          <w:tcPr>
            <w:tcW w:w="1048" w:type="dxa"/>
            <w:shd w:val="clear" w:color="auto" w:fill="auto"/>
            <w:noWrap/>
            <w:vAlign w:val="center"/>
          </w:tcPr>
          <w:p w14:paraId="65D7879C">
            <w:pPr>
              <w:widowControl/>
              <w:jc w:val="center"/>
              <w:rPr>
                <w:rFonts w:ascii="宋体" w:hAnsi="宋体" w:cs="宋体"/>
                <w:kern w:val="0"/>
                <w:sz w:val="22"/>
              </w:rPr>
            </w:pPr>
            <w:r>
              <w:rPr>
                <w:rFonts w:hint="eastAsia" w:ascii="宋体" w:hAnsi="宋体" w:cs="宋体"/>
                <w:kern w:val="0"/>
                <w:sz w:val="22"/>
              </w:rPr>
              <w:t>8</w:t>
            </w:r>
          </w:p>
        </w:tc>
        <w:tc>
          <w:tcPr>
            <w:tcW w:w="1489" w:type="dxa"/>
            <w:shd w:val="clear" w:color="auto" w:fill="auto"/>
            <w:noWrap/>
            <w:vAlign w:val="center"/>
          </w:tcPr>
          <w:p w14:paraId="7B2C951E">
            <w:pPr>
              <w:widowControl/>
              <w:jc w:val="center"/>
              <w:rPr>
                <w:rFonts w:ascii="宋体" w:hAnsi="宋体" w:cs="宋体"/>
                <w:kern w:val="0"/>
                <w:sz w:val="22"/>
              </w:rPr>
            </w:pPr>
            <w:r>
              <w:rPr>
                <w:rFonts w:hint="eastAsia" w:ascii="宋体" w:hAnsi="宋体" w:cs="宋体"/>
                <w:kern w:val="0"/>
                <w:sz w:val="22"/>
              </w:rPr>
              <w:t>480</w:t>
            </w:r>
          </w:p>
        </w:tc>
      </w:tr>
      <w:tr w14:paraId="65707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B12EEAE">
            <w:pPr>
              <w:widowControl/>
              <w:jc w:val="center"/>
              <w:rPr>
                <w:rFonts w:ascii="宋体" w:hAnsi="宋体" w:cs="宋体"/>
                <w:kern w:val="0"/>
                <w:sz w:val="22"/>
              </w:rPr>
            </w:pPr>
            <w:r>
              <w:rPr>
                <w:rFonts w:hint="eastAsia" w:ascii="宋体" w:hAnsi="宋体" w:cs="宋体"/>
                <w:kern w:val="0"/>
                <w:sz w:val="22"/>
              </w:rPr>
              <w:t>10</w:t>
            </w:r>
          </w:p>
        </w:tc>
        <w:tc>
          <w:tcPr>
            <w:tcW w:w="1072" w:type="dxa"/>
            <w:shd w:val="clear" w:color="auto" w:fill="auto"/>
            <w:vAlign w:val="center"/>
          </w:tcPr>
          <w:p w14:paraId="189C7DD1">
            <w:pPr>
              <w:widowControl/>
              <w:jc w:val="center"/>
              <w:rPr>
                <w:rFonts w:ascii="宋体" w:hAnsi="宋体" w:cs="宋体"/>
                <w:kern w:val="0"/>
                <w:sz w:val="22"/>
              </w:rPr>
            </w:pPr>
            <w:r>
              <w:rPr>
                <w:rFonts w:hint="eastAsia" w:ascii="宋体" w:hAnsi="宋体" w:cs="宋体"/>
                <w:kern w:val="0"/>
                <w:sz w:val="22"/>
              </w:rPr>
              <w:t>一次性鞋套</w:t>
            </w:r>
          </w:p>
        </w:tc>
        <w:tc>
          <w:tcPr>
            <w:tcW w:w="4897" w:type="dxa"/>
            <w:shd w:val="clear" w:color="auto" w:fill="auto"/>
            <w:vAlign w:val="center"/>
          </w:tcPr>
          <w:p w14:paraId="5BA442EE">
            <w:pPr>
              <w:widowControl/>
              <w:jc w:val="left"/>
              <w:rPr>
                <w:rFonts w:ascii="宋体" w:hAnsi="宋体" w:cs="宋体"/>
                <w:kern w:val="0"/>
                <w:sz w:val="22"/>
              </w:rPr>
            </w:pPr>
            <w:r>
              <w:rPr>
                <w:rFonts w:hint="eastAsia" w:ascii="宋体" w:hAnsi="宋体" w:cs="宋体"/>
                <w:kern w:val="0"/>
                <w:sz w:val="22"/>
              </w:rPr>
              <w:t>塑料材质或无纺布</w:t>
            </w:r>
          </w:p>
        </w:tc>
        <w:tc>
          <w:tcPr>
            <w:tcW w:w="462" w:type="dxa"/>
            <w:shd w:val="clear" w:color="auto" w:fill="auto"/>
            <w:noWrap/>
            <w:vAlign w:val="center"/>
          </w:tcPr>
          <w:p w14:paraId="23E8CE10">
            <w:pPr>
              <w:widowControl/>
              <w:jc w:val="center"/>
              <w:rPr>
                <w:rFonts w:ascii="宋体" w:hAnsi="宋体" w:cs="宋体"/>
                <w:kern w:val="0"/>
                <w:sz w:val="22"/>
              </w:rPr>
            </w:pPr>
            <w:r>
              <w:rPr>
                <w:rFonts w:hint="eastAsia" w:ascii="宋体" w:hAnsi="宋体" w:cs="宋体"/>
                <w:kern w:val="0"/>
                <w:sz w:val="22"/>
              </w:rPr>
              <w:t>包</w:t>
            </w:r>
          </w:p>
        </w:tc>
        <w:tc>
          <w:tcPr>
            <w:tcW w:w="605" w:type="dxa"/>
            <w:shd w:val="clear" w:color="auto" w:fill="auto"/>
            <w:noWrap/>
            <w:vAlign w:val="center"/>
          </w:tcPr>
          <w:p w14:paraId="4CE44E89">
            <w:pPr>
              <w:widowControl/>
              <w:jc w:val="center"/>
              <w:rPr>
                <w:rFonts w:ascii="宋体" w:hAnsi="宋体" w:cs="宋体"/>
                <w:kern w:val="0"/>
                <w:sz w:val="22"/>
              </w:rPr>
            </w:pPr>
            <w:r>
              <w:rPr>
                <w:rFonts w:hint="eastAsia" w:ascii="宋体" w:hAnsi="宋体" w:cs="宋体"/>
                <w:kern w:val="0"/>
                <w:sz w:val="22"/>
              </w:rPr>
              <w:t>60</w:t>
            </w:r>
          </w:p>
        </w:tc>
        <w:tc>
          <w:tcPr>
            <w:tcW w:w="1048" w:type="dxa"/>
            <w:shd w:val="clear" w:color="auto" w:fill="auto"/>
            <w:noWrap/>
            <w:vAlign w:val="center"/>
          </w:tcPr>
          <w:p w14:paraId="6035172D">
            <w:pPr>
              <w:widowControl/>
              <w:jc w:val="center"/>
              <w:rPr>
                <w:rFonts w:ascii="宋体" w:hAnsi="宋体" w:cs="宋体"/>
                <w:kern w:val="0"/>
                <w:sz w:val="22"/>
              </w:rPr>
            </w:pPr>
            <w:r>
              <w:rPr>
                <w:rFonts w:hint="eastAsia" w:ascii="宋体" w:hAnsi="宋体" w:cs="宋体"/>
                <w:kern w:val="0"/>
                <w:sz w:val="22"/>
              </w:rPr>
              <w:t>4</w:t>
            </w:r>
          </w:p>
        </w:tc>
        <w:tc>
          <w:tcPr>
            <w:tcW w:w="1489" w:type="dxa"/>
            <w:shd w:val="clear" w:color="auto" w:fill="auto"/>
            <w:noWrap/>
            <w:vAlign w:val="center"/>
          </w:tcPr>
          <w:p w14:paraId="79DC4B42">
            <w:pPr>
              <w:widowControl/>
              <w:jc w:val="center"/>
              <w:rPr>
                <w:rFonts w:ascii="宋体" w:hAnsi="宋体" w:cs="宋体"/>
                <w:kern w:val="0"/>
                <w:sz w:val="22"/>
              </w:rPr>
            </w:pPr>
            <w:r>
              <w:rPr>
                <w:rFonts w:hint="eastAsia" w:ascii="宋体" w:hAnsi="宋体" w:cs="宋体"/>
                <w:kern w:val="0"/>
                <w:sz w:val="22"/>
              </w:rPr>
              <w:t>240</w:t>
            </w:r>
          </w:p>
        </w:tc>
      </w:tr>
      <w:tr w14:paraId="3871E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D6750C5">
            <w:pPr>
              <w:widowControl/>
              <w:jc w:val="center"/>
              <w:rPr>
                <w:rFonts w:ascii="宋体" w:hAnsi="宋体" w:cs="宋体"/>
                <w:kern w:val="0"/>
                <w:sz w:val="22"/>
              </w:rPr>
            </w:pPr>
            <w:r>
              <w:rPr>
                <w:rFonts w:hint="eastAsia" w:ascii="宋体" w:hAnsi="宋体" w:cs="宋体"/>
                <w:kern w:val="0"/>
                <w:sz w:val="22"/>
              </w:rPr>
              <w:t>11</w:t>
            </w:r>
          </w:p>
        </w:tc>
        <w:tc>
          <w:tcPr>
            <w:tcW w:w="1072" w:type="dxa"/>
            <w:shd w:val="clear" w:color="auto" w:fill="auto"/>
            <w:vAlign w:val="center"/>
          </w:tcPr>
          <w:p w14:paraId="404462E5">
            <w:pPr>
              <w:widowControl/>
              <w:jc w:val="center"/>
              <w:rPr>
                <w:rFonts w:ascii="宋体" w:hAnsi="宋体" w:cs="宋体"/>
                <w:kern w:val="0"/>
                <w:sz w:val="22"/>
              </w:rPr>
            </w:pPr>
            <w:r>
              <w:rPr>
                <w:rFonts w:hint="eastAsia" w:ascii="宋体" w:hAnsi="宋体" w:cs="宋体"/>
                <w:kern w:val="0"/>
                <w:sz w:val="22"/>
              </w:rPr>
              <w:t>一次性口罩</w:t>
            </w:r>
          </w:p>
        </w:tc>
        <w:tc>
          <w:tcPr>
            <w:tcW w:w="4897" w:type="dxa"/>
            <w:shd w:val="clear" w:color="auto" w:fill="auto"/>
            <w:vAlign w:val="center"/>
          </w:tcPr>
          <w:p w14:paraId="082D4981">
            <w:pPr>
              <w:widowControl/>
              <w:jc w:val="left"/>
              <w:rPr>
                <w:rFonts w:ascii="宋体" w:hAnsi="宋体" w:cs="宋体"/>
                <w:kern w:val="0"/>
                <w:sz w:val="22"/>
              </w:rPr>
            </w:pPr>
            <w:r>
              <w:rPr>
                <w:rFonts w:hint="eastAsia" w:ascii="宋体" w:hAnsi="宋体" w:cs="宋体"/>
                <w:kern w:val="0"/>
                <w:sz w:val="22"/>
              </w:rPr>
              <w:t>无纺布材质</w:t>
            </w:r>
          </w:p>
        </w:tc>
        <w:tc>
          <w:tcPr>
            <w:tcW w:w="462" w:type="dxa"/>
            <w:shd w:val="clear" w:color="auto" w:fill="auto"/>
            <w:noWrap/>
            <w:vAlign w:val="center"/>
          </w:tcPr>
          <w:p w14:paraId="7459A32F">
            <w:pPr>
              <w:widowControl/>
              <w:jc w:val="center"/>
              <w:rPr>
                <w:rFonts w:ascii="宋体" w:hAnsi="宋体" w:cs="宋体"/>
                <w:kern w:val="0"/>
                <w:sz w:val="22"/>
              </w:rPr>
            </w:pPr>
            <w:r>
              <w:rPr>
                <w:rFonts w:hint="eastAsia" w:ascii="宋体" w:hAnsi="宋体" w:cs="宋体"/>
                <w:kern w:val="0"/>
                <w:sz w:val="22"/>
              </w:rPr>
              <w:t>包</w:t>
            </w:r>
          </w:p>
        </w:tc>
        <w:tc>
          <w:tcPr>
            <w:tcW w:w="605" w:type="dxa"/>
            <w:shd w:val="clear" w:color="auto" w:fill="auto"/>
            <w:noWrap/>
            <w:vAlign w:val="center"/>
          </w:tcPr>
          <w:p w14:paraId="21ED927D">
            <w:pPr>
              <w:widowControl/>
              <w:jc w:val="center"/>
              <w:rPr>
                <w:rFonts w:ascii="宋体" w:hAnsi="宋体" w:cs="宋体"/>
                <w:kern w:val="0"/>
                <w:sz w:val="22"/>
              </w:rPr>
            </w:pPr>
            <w:r>
              <w:rPr>
                <w:rFonts w:hint="eastAsia" w:ascii="宋体" w:hAnsi="宋体" w:cs="宋体"/>
                <w:kern w:val="0"/>
                <w:sz w:val="22"/>
              </w:rPr>
              <w:t>60</w:t>
            </w:r>
          </w:p>
        </w:tc>
        <w:tc>
          <w:tcPr>
            <w:tcW w:w="1048" w:type="dxa"/>
            <w:shd w:val="clear" w:color="auto" w:fill="auto"/>
            <w:noWrap/>
            <w:vAlign w:val="center"/>
          </w:tcPr>
          <w:p w14:paraId="00326624">
            <w:pPr>
              <w:widowControl/>
              <w:jc w:val="center"/>
              <w:rPr>
                <w:rFonts w:ascii="宋体" w:hAnsi="宋体" w:cs="宋体"/>
                <w:kern w:val="0"/>
                <w:sz w:val="22"/>
              </w:rPr>
            </w:pPr>
            <w:r>
              <w:rPr>
                <w:rFonts w:hint="eastAsia" w:ascii="宋体" w:hAnsi="宋体" w:cs="宋体"/>
                <w:kern w:val="0"/>
                <w:sz w:val="22"/>
              </w:rPr>
              <w:t>7</w:t>
            </w:r>
          </w:p>
        </w:tc>
        <w:tc>
          <w:tcPr>
            <w:tcW w:w="1489" w:type="dxa"/>
            <w:shd w:val="clear" w:color="auto" w:fill="auto"/>
            <w:noWrap/>
            <w:vAlign w:val="center"/>
          </w:tcPr>
          <w:p w14:paraId="50B2C4B7">
            <w:pPr>
              <w:widowControl/>
              <w:jc w:val="center"/>
              <w:rPr>
                <w:rFonts w:ascii="宋体" w:hAnsi="宋体" w:cs="宋体"/>
                <w:kern w:val="0"/>
                <w:sz w:val="22"/>
              </w:rPr>
            </w:pPr>
            <w:r>
              <w:rPr>
                <w:rFonts w:hint="eastAsia" w:ascii="宋体" w:hAnsi="宋体" w:cs="宋体"/>
                <w:kern w:val="0"/>
                <w:sz w:val="22"/>
              </w:rPr>
              <w:t>420</w:t>
            </w:r>
          </w:p>
        </w:tc>
      </w:tr>
      <w:tr w14:paraId="73033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6C14B3A">
            <w:pPr>
              <w:widowControl/>
              <w:jc w:val="center"/>
              <w:rPr>
                <w:rFonts w:ascii="宋体" w:hAnsi="宋体" w:cs="宋体"/>
                <w:kern w:val="0"/>
                <w:sz w:val="22"/>
              </w:rPr>
            </w:pPr>
            <w:r>
              <w:rPr>
                <w:rFonts w:hint="eastAsia" w:ascii="宋体" w:hAnsi="宋体" w:cs="宋体"/>
                <w:kern w:val="0"/>
                <w:sz w:val="22"/>
              </w:rPr>
              <w:t>12</w:t>
            </w:r>
          </w:p>
        </w:tc>
        <w:tc>
          <w:tcPr>
            <w:tcW w:w="1072" w:type="dxa"/>
            <w:shd w:val="clear" w:color="auto" w:fill="auto"/>
            <w:vAlign w:val="center"/>
          </w:tcPr>
          <w:p w14:paraId="4898F0CA">
            <w:pPr>
              <w:widowControl/>
              <w:jc w:val="center"/>
              <w:rPr>
                <w:rFonts w:ascii="宋体" w:hAnsi="宋体" w:cs="宋体"/>
                <w:kern w:val="0"/>
                <w:sz w:val="22"/>
              </w:rPr>
            </w:pPr>
            <w:r>
              <w:rPr>
                <w:rFonts w:hint="eastAsia" w:ascii="宋体" w:hAnsi="宋体" w:cs="宋体"/>
                <w:kern w:val="0"/>
                <w:sz w:val="22"/>
              </w:rPr>
              <w:t>学生用数码液晶显微镜</w:t>
            </w:r>
          </w:p>
        </w:tc>
        <w:tc>
          <w:tcPr>
            <w:tcW w:w="4897" w:type="dxa"/>
            <w:shd w:val="clear" w:color="auto" w:fill="auto"/>
            <w:vAlign w:val="center"/>
          </w:tcPr>
          <w:p w14:paraId="344E352A">
            <w:pPr>
              <w:widowControl/>
              <w:rPr>
                <w:rFonts w:ascii="宋体" w:hAnsi="宋体" w:cs="宋体"/>
                <w:kern w:val="0"/>
                <w:sz w:val="22"/>
              </w:rPr>
            </w:pPr>
            <w:r>
              <w:rPr>
                <w:rFonts w:hint="eastAsia" w:ascii="宋体" w:hAnsi="宋体" w:cs="宋体"/>
                <w:kern w:val="0"/>
                <w:sz w:val="22"/>
              </w:rPr>
              <w:t>一、光学检测技术参数：</w:t>
            </w:r>
            <w:r>
              <w:rPr>
                <w:rFonts w:hint="eastAsia" w:ascii="宋体" w:hAnsi="宋体" w:cs="宋体"/>
                <w:kern w:val="0"/>
                <w:sz w:val="22"/>
              </w:rPr>
              <w:br w:type="textWrapping"/>
            </w:r>
            <w:r>
              <w:rPr>
                <w:rFonts w:hint="eastAsia" w:ascii="宋体" w:hAnsi="宋体" w:cs="宋体"/>
                <w:kern w:val="0"/>
                <w:sz w:val="22"/>
              </w:rPr>
              <w:t>1、成像清晰圆直径（mm）：10倍物镜不小于7.5mm；40倍物镜不小于6.8mm；</w:t>
            </w:r>
            <w:r>
              <w:rPr>
                <w:rFonts w:hint="eastAsia" w:ascii="宋体" w:hAnsi="宋体" w:cs="宋体"/>
                <w:kern w:val="0"/>
                <w:sz w:val="22"/>
              </w:rPr>
              <w:br w:type="textWrapping"/>
            </w:r>
            <w:r>
              <w:rPr>
                <w:rFonts w:hint="eastAsia" w:ascii="宋体" w:hAnsi="宋体" w:cs="宋体"/>
                <w:kern w:val="0"/>
                <w:sz w:val="22"/>
              </w:rPr>
              <w:t>2、齐焦（mm）：物镜转换过程中，10→40倍不超过±0.0355mm；10倍物镜景深范围内像面的偏摆≤0.082mm；显微镜目镜放大率准确度不超过±1.183%；</w:t>
            </w:r>
            <w:r>
              <w:rPr>
                <w:rFonts w:hint="eastAsia" w:ascii="宋体" w:hAnsi="宋体" w:cs="宋体"/>
                <w:kern w:val="0"/>
                <w:sz w:val="22"/>
              </w:rPr>
              <w:br w:type="textWrapping"/>
            </w:r>
            <w:r>
              <w:rPr>
                <w:rFonts w:hint="eastAsia" w:ascii="宋体" w:hAnsi="宋体" w:cs="宋体"/>
                <w:kern w:val="0"/>
                <w:sz w:val="22"/>
              </w:rPr>
              <w:t>3、转换器稳定性≤0.0152mm；</w:t>
            </w:r>
            <w:r>
              <w:rPr>
                <w:rFonts w:hint="eastAsia" w:ascii="宋体" w:hAnsi="宋体" w:cs="宋体"/>
                <w:kern w:val="0"/>
                <w:sz w:val="22"/>
              </w:rPr>
              <w:br w:type="textWrapping"/>
            </w:r>
            <w:r>
              <w:rPr>
                <w:rFonts w:hint="eastAsia" w:ascii="宋体" w:hAnsi="宋体" w:cs="宋体"/>
                <w:kern w:val="0"/>
                <w:sz w:val="22"/>
              </w:rPr>
              <w:t>4、载物台侧向受5N水平方向作用力最大位移≤0.008mm；不重复性≤0.0036mm；</w:t>
            </w:r>
            <w:r>
              <w:rPr>
                <w:rFonts w:hint="eastAsia" w:ascii="宋体" w:hAnsi="宋体" w:cs="宋体"/>
                <w:kern w:val="0"/>
                <w:sz w:val="22"/>
              </w:rPr>
              <w:br w:type="textWrapping"/>
            </w:r>
            <w:r>
              <w:rPr>
                <w:rFonts w:hint="eastAsia" w:ascii="宋体" w:hAnsi="宋体" w:cs="宋体"/>
                <w:kern w:val="0"/>
                <w:sz w:val="22"/>
              </w:rPr>
              <w:t>5、用机械使标本在5mm×5mm范围内移动时的离焦量≤0.010mm；</w:t>
            </w:r>
            <w:r>
              <w:rPr>
                <w:rFonts w:hint="eastAsia" w:ascii="宋体" w:hAnsi="宋体" w:cs="宋体"/>
                <w:kern w:val="0"/>
                <w:sz w:val="22"/>
              </w:rPr>
              <w:br w:type="textWrapping"/>
            </w:r>
            <w:r>
              <w:rPr>
                <w:rFonts w:hint="eastAsia" w:ascii="宋体" w:hAnsi="宋体" w:cs="宋体"/>
                <w:kern w:val="0"/>
                <w:sz w:val="22"/>
              </w:rPr>
              <w:t>6、微调机构空回≤0.010mm；</w:t>
            </w:r>
            <w:r>
              <w:rPr>
                <w:rFonts w:hint="eastAsia" w:ascii="宋体" w:hAnsi="宋体" w:cs="宋体"/>
                <w:kern w:val="0"/>
                <w:sz w:val="22"/>
              </w:rPr>
              <w:br w:type="textWrapping"/>
            </w:r>
            <w:r>
              <w:rPr>
                <w:rFonts w:hint="eastAsia" w:ascii="宋体" w:hAnsi="宋体" w:cs="宋体"/>
                <w:kern w:val="0"/>
                <w:sz w:val="22"/>
              </w:rPr>
              <w:t>7、显微镜物镜放大率准确度不超过±2.656%；</w:t>
            </w:r>
            <w:r>
              <w:rPr>
                <w:rFonts w:hint="eastAsia" w:ascii="宋体" w:hAnsi="宋体" w:cs="宋体"/>
                <w:kern w:val="0"/>
                <w:sz w:val="22"/>
              </w:rPr>
              <w:br w:type="textWrapping"/>
            </w:r>
            <w:r>
              <w:rPr>
                <w:rFonts w:hint="eastAsia" w:ascii="宋体" w:hAnsi="宋体" w:cs="宋体"/>
                <w:kern w:val="0"/>
                <w:sz w:val="22"/>
              </w:rPr>
              <w:t>8、聚光镜上升到最高位置，顶端低于载物台表面的距离0.03～0.15mm之间。</w:t>
            </w:r>
            <w:r>
              <w:rPr>
                <w:rFonts w:hint="eastAsia" w:ascii="宋体" w:hAnsi="宋体" w:cs="宋体"/>
                <w:kern w:val="0"/>
                <w:sz w:val="22"/>
              </w:rPr>
              <w:br w:type="textWrapping"/>
            </w:r>
            <w:r>
              <w:rPr>
                <w:rFonts w:hint="eastAsia" w:ascii="宋体" w:hAnsi="宋体" w:cs="宋体"/>
                <w:kern w:val="0"/>
                <w:sz w:val="22"/>
              </w:rPr>
              <w:t>二、技术参数：</w:t>
            </w:r>
            <w:r>
              <w:rPr>
                <w:rFonts w:hint="eastAsia" w:ascii="宋体" w:hAnsi="宋体" w:cs="宋体"/>
                <w:kern w:val="0"/>
                <w:sz w:val="22"/>
              </w:rPr>
              <w:br w:type="textWrapping"/>
            </w:r>
            <w:r>
              <w:rPr>
                <w:rFonts w:hint="eastAsia" w:ascii="宋体" w:hAnsi="宋体" w:cs="宋体"/>
                <w:kern w:val="0"/>
                <w:sz w:val="22"/>
              </w:rPr>
              <w:t>1、总放大倍数：640X；</w:t>
            </w:r>
            <w:r>
              <w:rPr>
                <w:rFonts w:hint="eastAsia" w:ascii="宋体" w:hAnsi="宋体" w:cs="宋体"/>
                <w:kern w:val="0"/>
                <w:sz w:val="22"/>
              </w:rPr>
              <w:br w:type="textWrapping"/>
            </w:r>
            <w:r>
              <w:rPr>
                <w:rFonts w:hint="eastAsia" w:ascii="宋体" w:hAnsi="宋体" w:cs="宋体"/>
                <w:kern w:val="0"/>
                <w:sz w:val="22"/>
              </w:rPr>
              <w:t>2、整机结构件：绝大部分都是由铝和合金制作；</w:t>
            </w:r>
            <w:r>
              <w:rPr>
                <w:rFonts w:hint="eastAsia" w:ascii="宋体" w:hAnsi="宋体" w:cs="宋体"/>
                <w:kern w:val="0"/>
                <w:sz w:val="22"/>
              </w:rPr>
              <w:br w:type="textWrapping"/>
            </w:r>
            <w:r>
              <w:rPr>
                <w:rFonts w:hint="eastAsia" w:ascii="宋体" w:hAnsi="宋体" w:cs="宋体"/>
                <w:kern w:val="0"/>
                <w:sz w:val="22"/>
              </w:rPr>
              <w:t>3、目镜：惠更斯10X/16X；</w:t>
            </w:r>
            <w:r>
              <w:rPr>
                <w:rFonts w:hint="eastAsia" w:ascii="宋体" w:hAnsi="宋体" w:cs="宋体"/>
                <w:kern w:val="0"/>
                <w:sz w:val="22"/>
              </w:rPr>
              <w:br w:type="textWrapping"/>
            </w:r>
            <w:r>
              <w:rPr>
                <w:rFonts w:hint="eastAsia" w:ascii="宋体" w:hAnsi="宋体" w:cs="宋体"/>
                <w:kern w:val="0"/>
                <w:sz w:val="22"/>
              </w:rPr>
              <w:t>4、物镜：消色差4X、10X、40X；</w:t>
            </w:r>
            <w:r>
              <w:rPr>
                <w:rFonts w:hint="eastAsia" w:ascii="宋体" w:hAnsi="宋体" w:cs="宋体"/>
                <w:kern w:val="0"/>
                <w:sz w:val="22"/>
              </w:rPr>
              <w:br w:type="textWrapping"/>
            </w:r>
            <w:r>
              <w:rPr>
                <w:rFonts w:hint="eastAsia" w:ascii="宋体" w:hAnsi="宋体" w:cs="宋体"/>
                <w:kern w:val="0"/>
                <w:sz w:val="22"/>
              </w:rPr>
              <w:t>5、镜筒：单目直筒，镜臂可45°倾斜；</w:t>
            </w:r>
            <w:r>
              <w:rPr>
                <w:rFonts w:hint="eastAsia" w:ascii="宋体" w:hAnsi="宋体" w:cs="宋体"/>
                <w:kern w:val="0"/>
                <w:sz w:val="22"/>
              </w:rPr>
              <w:br w:type="textWrapping"/>
            </w:r>
            <w:r>
              <w:rPr>
                <w:rFonts w:hint="eastAsia" w:ascii="宋体" w:hAnsi="宋体" w:cs="宋体"/>
                <w:kern w:val="0"/>
                <w:sz w:val="22"/>
              </w:rPr>
              <w:t>6、转换器：三孔同心球轴转换器，定位准确，并带有限位装置；</w:t>
            </w:r>
            <w:r>
              <w:rPr>
                <w:rFonts w:hint="eastAsia" w:ascii="宋体" w:hAnsi="宋体" w:cs="宋体"/>
                <w:kern w:val="0"/>
                <w:sz w:val="22"/>
              </w:rPr>
              <w:br w:type="textWrapping"/>
            </w:r>
            <w:r>
              <w:rPr>
                <w:rFonts w:hint="eastAsia" w:ascii="宋体" w:hAnsi="宋体" w:cs="宋体"/>
                <w:kern w:val="0"/>
                <w:sz w:val="22"/>
              </w:rPr>
              <w:t>7、粗微调: 镜架上配有分开调焦的粗微高旋钮，可调节松紧，并有内置滑动离合器，可延长因机械损耗的整机使用寿命；</w:t>
            </w:r>
            <w:r>
              <w:rPr>
                <w:rFonts w:hint="eastAsia" w:ascii="宋体" w:hAnsi="宋体" w:cs="宋体"/>
                <w:kern w:val="0"/>
                <w:sz w:val="22"/>
              </w:rPr>
              <w:br w:type="textWrapping"/>
            </w:r>
            <w:r>
              <w:rPr>
                <w:rFonts w:hint="eastAsia" w:ascii="宋体" w:hAnsi="宋体" w:cs="宋体"/>
                <w:kern w:val="0"/>
                <w:sz w:val="22"/>
              </w:rPr>
              <w:t>8、初调范围不小于32mm，微调范围不大于2mm；</w:t>
            </w:r>
            <w:r>
              <w:rPr>
                <w:rFonts w:hint="eastAsia" w:ascii="宋体" w:hAnsi="宋体" w:cs="宋体"/>
                <w:kern w:val="0"/>
                <w:sz w:val="22"/>
              </w:rPr>
              <w:br w:type="textWrapping"/>
            </w:r>
            <w:r>
              <w:rPr>
                <w:rFonts w:hint="eastAsia" w:ascii="宋体" w:hAnsi="宋体" w:cs="宋体"/>
                <w:kern w:val="0"/>
                <w:sz w:val="22"/>
              </w:rPr>
              <w:t>9、视场光栏：五孔圆盘光栏，可选孔径为20mm、8mm、5mm、4mm、3mm；</w:t>
            </w:r>
            <w:r>
              <w:rPr>
                <w:rFonts w:hint="eastAsia" w:ascii="宋体" w:hAnsi="宋体" w:cs="宋体"/>
                <w:kern w:val="0"/>
                <w:sz w:val="22"/>
              </w:rPr>
              <w:br w:type="textWrapping"/>
            </w:r>
            <w:r>
              <w:rPr>
                <w:rFonts w:hint="eastAsia" w:ascii="宋体" w:hAnsi="宋体" w:cs="宋体"/>
                <w:kern w:val="0"/>
                <w:sz w:val="22"/>
              </w:rPr>
              <w:t>10、照明：固定在机架上的有双边精细螺丝旋紧42mm平凹反光镜，可防止拔出或长期使用后机械磨损脱落；</w:t>
            </w:r>
            <w:r>
              <w:rPr>
                <w:rFonts w:hint="eastAsia" w:ascii="宋体" w:hAnsi="宋体" w:cs="宋体"/>
                <w:kern w:val="0"/>
                <w:sz w:val="22"/>
              </w:rPr>
              <w:br w:type="textWrapping"/>
            </w:r>
            <w:r>
              <w:rPr>
                <w:rFonts w:hint="eastAsia" w:ascii="宋体" w:hAnsi="宋体" w:cs="宋体"/>
                <w:kern w:val="0"/>
                <w:sz w:val="22"/>
              </w:rPr>
              <w:t>11、金属载物台尺寸：110mmX120mm。</w:t>
            </w:r>
            <w:r>
              <w:rPr>
                <w:rFonts w:hint="eastAsia" w:ascii="宋体" w:hAnsi="宋体" w:cs="宋体"/>
                <w:kern w:val="0"/>
                <w:sz w:val="22"/>
              </w:rPr>
              <w:br w:type="textWrapping"/>
            </w:r>
            <w:r>
              <w:rPr>
                <w:rFonts w:hint="eastAsia" w:ascii="宋体" w:hAnsi="宋体" w:cs="宋体"/>
                <w:kern w:val="0"/>
                <w:sz w:val="22"/>
              </w:rPr>
              <w:t>12、带照明光源和聚光镜，移动式载物台。</w:t>
            </w:r>
            <w:r>
              <w:rPr>
                <w:rFonts w:hint="eastAsia" w:ascii="宋体" w:hAnsi="宋体" w:cs="宋体"/>
                <w:kern w:val="0"/>
                <w:sz w:val="22"/>
              </w:rPr>
              <w:br w:type="textWrapping"/>
            </w:r>
            <w:r>
              <w:rPr>
                <w:rFonts w:hint="eastAsia" w:ascii="宋体" w:hAnsi="宋体" w:cs="宋体"/>
                <w:kern w:val="0"/>
                <w:sz w:val="22"/>
              </w:rPr>
              <w:t>13、仪器自带液晶屏（液晶屏≥22.9cm,分辨率≥1280X800）,拍照≥500万像素，录像分辨率≥720p。</w:t>
            </w:r>
            <w:r>
              <w:rPr>
                <w:rFonts w:hint="eastAsia" w:ascii="宋体" w:hAnsi="宋体" w:cs="宋体"/>
                <w:kern w:val="0"/>
                <w:sz w:val="22"/>
              </w:rPr>
              <w:br w:type="textWrapping"/>
            </w:r>
            <w:r>
              <w:rPr>
                <w:rFonts w:hint="eastAsia" w:ascii="宋体" w:hAnsi="宋体" w:cs="宋体"/>
                <w:kern w:val="0"/>
                <w:sz w:val="22"/>
              </w:rPr>
              <w:t>参照GB/ T2985- 2008《生物显微镜》的检测标准。</w:t>
            </w:r>
          </w:p>
        </w:tc>
        <w:tc>
          <w:tcPr>
            <w:tcW w:w="462" w:type="dxa"/>
            <w:shd w:val="clear" w:color="auto" w:fill="auto"/>
            <w:noWrap/>
            <w:vAlign w:val="center"/>
          </w:tcPr>
          <w:p w14:paraId="4716047B">
            <w:pPr>
              <w:widowControl/>
              <w:jc w:val="center"/>
              <w:rPr>
                <w:rFonts w:ascii="宋体" w:hAnsi="宋体" w:cs="宋体"/>
                <w:kern w:val="0"/>
                <w:sz w:val="22"/>
              </w:rPr>
            </w:pPr>
            <w:r>
              <w:rPr>
                <w:rFonts w:hint="eastAsia" w:ascii="宋体" w:hAnsi="宋体" w:cs="宋体"/>
                <w:kern w:val="0"/>
                <w:sz w:val="22"/>
              </w:rPr>
              <w:t>台</w:t>
            </w:r>
          </w:p>
        </w:tc>
        <w:tc>
          <w:tcPr>
            <w:tcW w:w="605" w:type="dxa"/>
            <w:shd w:val="clear" w:color="auto" w:fill="auto"/>
            <w:noWrap/>
            <w:vAlign w:val="center"/>
          </w:tcPr>
          <w:p w14:paraId="2885ECED">
            <w:pPr>
              <w:widowControl/>
              <w:jc w:val="center"/>
              <w:rPr>
                <w:rFonts w:ascii="宋体" w:hAnsi="宋体" w:cs="宋体"/>
                <w:kern w:val="0"/>
                <w:sz w:val="22"/>
              </w:rPr>
            </w:pPr>
            <w:r>
              <w:rPr>
                <w:rFonts w:hint="eastAsia" w:ascii="宋体" w:hAnsi="宋体" w:cs="宋体"/>
                <w:kern w:val="0"/>
                <w:sz w:val="22"/>
              </w:rPr>
              <w:t>3</w:t>
            </w:r>
          </w:p>
        </w:tc>
        <w:tc>
          <w:tcPr>
            <w:tcW w:w="1048" w:type="dxa"/>
            <w:shd w:val="clear" w:color="auto" w:fill="auto"/>
            <w:noWrap/>
            <w:vAlign w:val="center"/>
          </w:tcPr>
          <w:p w14:paraId="0C4F65A0">
            <w:pPr>
              <w:widowControl/>
              <w:jc w:val="center"/>
              <w:rPr>
                <w:rFonts w:ascii="宋体" w:hAnsi="宋体" w:cs="宋体"/>
                <w:kern w:val="0"/>
                <w:sz w:val="22"/>
              </w:rPr>
            </w:pPr>
            <w:r>
              <w:rPr>
                <w:rFonts w:hint="eastAsia" w:ascii="宋体" w:hAnsi="宋体" w:cs="宋体"/>
                <w:kern w:val="0"/>
                <w:sz w:val="22"/>
              </w:rPr>
              <w:t>3760</w:t>
            </w:r>
          </w:p>
        </w:tc>
        <w:tc>
          <w:tcPr>
            <w:tcW w:w="1489" w:type="dxa"/>
            <w:shd w:val="clear" w:color="auto" w:fill="auto"/>
            <w:noWrap/>
            <w:vAlign w:val="center"/>
          </w:tcPr>
          <w:p w14:paraId="1F8C4C4D">
            <w:pPr>
              <w:widowControl/>
              <w:jc w:val="center"/>
              <w:rPr>
                <w:rFonts w:ascii="宋体" w:hAnsi="宋体" w:cs="宋体"/>
                <w:kern w:val="0"/>
                <w:sz w:val="22"/>
              </w:rPr>
            </w:pPr>
            <w:r>
              <w:rPr>
                <w:rFonts w:hint="eastAsia" w:ascii="宋体" w:hAnsi="宋体" w:cs="宋体"/>
                <w:kern w:val="0"/>
                <w:sz w:val="22"/>
              </w:rPr>
              <w:t>11280</w:t>
            </w:r>
          </w:p>
        </w:tc>
      </w:tr>
      <w:tr w14:paraId="0C088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010F4E87">
            <w:pPr>
              <w:widowControl/>
              <w:jc w:val="center"/>
              <w:rPr>
                <w:rFonts w:ascii="宋体" w:hAnsi="宋体" w:cs="宋体"/>
                <w:kern w:val="0"/>
                <w:sz w:val="22"/>
              </w:rPr>
            </w:pPr>
            <w:r>
              <w:rPr>
                <w:rFonts w:hint="eastAsia" w:ascii="宋体" w:hAnsi="宋体" w:cs="宋体"/>
                <w:kern w:val="0"/>
                <w:sz w:val="22"/>
              </w:rPr>
              <w:t>13</w:t>
            </w:r>
          </w:p>
        </w:tc>
        <w:tc>
          <w:tcPr>
            <w:tcW w:w="1072" w:type="dxa"/>
            <w:shd w:val="clear" w:color="auto" w:fill="auto"/>
            <w:vAlign w:val="center"/>
          </w:tcPr>
          <w:p w14:paraId="03D7A61E">
            <w:pPr>
              <w:widowControl/>
              <w:jc w:val="center"/>
              <w:rPr>
                <w:rFonts w:ascii="宋体" w:hAnsi="宋体" w:cs="宋体"/>
                <w:kern w:val="0"/>
                <w:sz w:val="22"/>
              </w:rPr>
            </w:pPr>
            <w:r>
              <w:rPr>
                <w:rFonts w:hint="eastAsia" w:ascii="宋体" w:hAnsi="宋体" w:cs="宋体"/>
                <w:kern w:val="0"/>
                <w:sz w:val="22"/>
              </w:rPr>
              <w:t>双目立体显微镜</w:t>
            </w:r>
          </w:p>
        </w:tc>
        <w:tc>
          <w:tcPr>
            <w:tcW w:w="4897" w:type="dxa"/>
            <w:shd w:val="clear" w:color="auto" w:fill="auto"/>
            <w:vAlign w:val="center"/>
          </w:tcPr>
          <w:p w14:paraId="3F08A2F5">
            <w:pPr>
              <w:widowControl/>
              <w:rPr>
                <w:rFonts w:ascii="宋体" w:hAnsi="宋体" w:cs="宋体"/>
                <w:kern w:val="0"/>
                <w:sz w:val="22"/>
              </w:rPr>
            </w:pPr>
            <w:r>
              <w:rPr>
                <w:rFonts w:hint="eastAsia" w:ascii="宋体" w:hAnsi="宋体" w:cs="宋体"/>
                <w:kern w:val="0"/>
                <w:sz w:val="22"/>
              </w:rPr>
              <w:t>1、成像清晰范围（以视场直径的百分比计）：上下≥67%，左右≥55%</w:t>
            </w:r>
            <w:r>
              <w:rPr>
                <w:rFonts w:hint="eastAsia" w:ascii="宋体" w:hAnsi="宋体" w:cs="宋体"/>
                <w:kern w:val="0"/>
                <w:sz w:val="22"/>
              </w:rPr>
              <w:br w:type="textWrapping"/>
            </w:r>
            <w:r>
              <w:rPr>
                <w:rFonts w:hint="eastAsia" w:ascii="宋体" w:hAnsi="宋体" w:cs="宋体"/>
                <w:kern w:val="0"/>
                <w:sz w:val="22"/>
              </w:rPr>
              <w:t>2、总放大率误差：不超过±2.15%</w:t>
            </w:r>
            <w:r>
              <w:rPr>
                <w:rFonts w:hint="eastAsia" w:ascii="宋体" w:hAnsi="宋体" w:cs="宋体"/>
                <w:kern w:val="0"/>
                <w:sz w:val="22"/>
              </w:rPr>
              <w:br w:type="textWrapping"/>
            </w:r>
            <w:r>
              <w:rPr>
                <w:rFonts w:hint="eastAsia" w:ascii="宋体" w:hAnsi="宋体" w:cs="宋体"/>
                <w:kern w:val="0"/>
                <w:sz w:val="22"/>
              </w:rPr>
              <w:t>3、左右系统放大率差≤1.05%</w:t>
            </w:r>
            <w:r>
              <w:rPr>
                <w:rFonts w:hint="eastAsia" w:ascii="宋体" w:hAnsi="宋体" w:cs="宋体"/>
                <w:kern w:val="0"/>
                <w:sz w:val="22"/>
              </w:rPr>
              <w:br w:type="textWrapping"/>
            </w:r>
            <w:r>
              <w:rPr>
                <w:rFonts w:hint="eastAsia" w:ascii="宋体" w:hAnsi="宋体" w:cs="宋体"/>
                <w:kern w:val="0"/>
                <w:sz w:val="22"/>
              </w:rPr>
              <w:t>4、左右光学系统像面不一致性：上下方向≤0.15mm,左右方向≤0.25mm</w:t>
            </w:r>
            <w:r>
              <w:rPr>
                <w:rFonts w:hint="eastAsia" w:ascii="宋体" w:hAnsi="宋体" w:cs="宋体"/>
                <w:kern w:val="0"/>
                <w:sz w:val="22"/>
              </w:rPr>
              <w:br w:type="textWrapping"/>
            </w:r>
            <w:r>
              <w:rPr>
                <w:rFonts w:hint="eastAsia" w:ascii="宋体" w:hAnsi="宋体" w:cs="宋体"/>
                <w:kern w:val="0"/>
                <w:sz w:val="22"/>
              </w:rPr>
              <w:t>5、左右镜筒出射光束的方位偏差：上下≤13＇</w:t>
            </w:r>
            <w:r>
              <w:rPr>
                <w:rFonts w:hint="eastAsia" w:ascii="宋体" w:hAnsi="宋体" w:cs="宋体"/>
                <w:kern w:val="0"/>
                <w:sz w:val="22"/>
              </w:rPr>
              <w:br w:type="textWrapping"/>
            </w:r>
            <w:r>
              <w:rPr>
                <w:rFonts w:hint="eastAsia" w:ascii="宋体" w:hAnsi="宋体" w:cs="宋体"/>
                <w:kern w:val="0"/>
                <w:sz w:val="22"/>
              </w:rPr>
              <w:t>6、左右光学系统像面方位差≤0.8°</w:t>
            </w:r>
            <w:r>
              <w:rPr>
                <w:rFonts w:hint="eastAsia" w:ascii="宋体" w:hAnsi="宋体" w:cs="宋体"/>
                <w:kern w:val="0"/>
                <w:sz w:val="22"/>
              </w:rPr>
              <w:br w:type="textWrapping"/>
            </w:r>
            <w:r>
              <w:rPr>
                <w:rFonts w:hint="eastAsia" w:ascii="宋体" w:hAnsi="宋体" w:cs="宋体"/>
                <w:kern w:val="0"/>
                <w:sz w:val="22"/>
              </w:rPr>
              <w:t>7、变倍时像平面的横向位移≤0.65mm</w:t>
            </w:r>
            <w:r>
              <w:rPr>
                <w:rFonts w:hint="eastAsia" w:ascii="宋体" w:hAnsi="宋体" w:cs="宋体"/>
                <w:kern w:val="0"/>
                <w:sz w:val="22"/>
              </w:rPr>
              <w:br w:type="textWrapping"/>
            </w:r>
            <w:r>
              <w:rPr>
                <w:rFonts w:hint="eastAsia" w:ascii="宋体" w:hAnsi="宋体" w:cs="宋体"/>
                <w:kern w:val="0"/>
                <w:sz w:val="22"/>
              </w:rPr>
              <w:t>8、视场中心最小分辨力（线对/mm）：2倍物镜≥160NA，四倍物镜≥200NA</w:t>
            </w:r>
            <w:r>
              <w:rPr>
                <w:rFonts w:hint="eastAsia" w:ascii="宋体" w:hAnsi="宋体" w:cs="宋体"/>
                <w:kern w:val="0"/>
                <w:sz w:val="22"/>
              </w:rPr>
              <w:br w:type="textWrapping"/>
            </w:r>
            <w:r>
              <w:rPr>
                <w:rFonts w:hint="eastAsia" w:ascii="宋体" w:hAnsi="宋体" w:cs="宋体"/>
                <w:kern w:val="0"/>
                <w:sz w:val="22"/>
              </w:rPr>
              <w:t>9、左右光学系统聚焦差≤0.86mm</w:t>
            </w:r>
            <w:r>
              <w:rPr>
                <w:rFonts w:hint="eastAsia" w:ascii="宋体" w:hAnsi="宋体" w:cs="宋体"/>
                <w:kern w:val="0"/>
                <w:sz w:val="22"/>
              </w:rPr>
              <w:br w:type="textWrapping"/>
            </w:r>
            <w:r>
              <w:rPr>
                <w:rFonts w:hint="eastAsia" w:ascii="宋体" w:hAnsi="宋体" w:cs="宋体"/>
                <w:kern w:val="0"/>
                <w:sz w:val="22"/>
              </w:rPr>
              <w:t>10、左右光学系统出瞳高度差≤0.42mm</w:t>
            </w:r>
            <w:r>
              <w:rPr>
                <w:rFonts w:hint="eastAsia" w:ascii="宋体" w:hAnsi="宋体" w:cs="宋体"/>
                <w:kern w:val="0"/>
                <w:sz w:val="22"/>
              </w:rPr>
              <w:br w:type="textWrapping"/>
            </w:r>
            <w:r>
              <w:rPr>
                <w:rFonts w:hint="eastAsia" w:ascii="宋体" w:hAnsi="宋体" w:cs="宋体"/>
                <w:kern w:val="0"/>
                <w:sz w:val="22"/>
              </w:rPr>
              <w:t>11、放大倍数至少达到40倍，可配有显示屏，方便连接电脑、数码相机等外接设备，便于图像的传输保存</w:t>
            </w:r>
            <w:r>
              <w:rPr>
                <w:rFonts w:hint="eastAsia" w:ascii="宋体" w:hAnsi="宋体" w:cs="宋体"/>
                <w:kern w:val="0"/>
                <w:sz w:val="22"/>
              </w:rPr>
              <w:br w:type="textWrapping"/>
            </w:r>
            <w:r>
              <w:rPr>
                <w:rFonts w:hint="eastAsia" w:ascii="宋体" w:hAnsi="宋体" w:cs="宋体"/>
                <w:kern w:val="0"/>
                <w:sz w:val="22"/>
              </w:rPr>
              <w:t>参照GB/ T19864.1-2005《体视显微镜 第1部分：普及型体视显微镜》及 GB/ T19863-2005《体视显微镜试验方法》的检测标准。</w:t>
            </w:r>
          </w:p>
        </w:tc>
        <w:tc>
          <w:tcPr>
            <w:tcW w:w="462" w:type="dxa"/>
            <w:shd w:val="clear" w:color="auto" w:fill="auto"/>
            <w:noWrap/>
            <w:vAlign w:val="center"/>
          </w:tcPr>
          <w:p w14:paraId="6B8FEB1A">
            <w:pPr>
              <w:widowControl/>
              <w:jc w:val="center"/>
              <w:rPr>
                <w:rFonts w:ascii="宋体" w:hAnsi="宋体" w:cs="宋体"/>
                <w:kern w:val="0"/>
                <w:sz w:val="22"/>
              </w:rPr>
            </w:pPr>
            <w:r>
              <w:rPr>
                <w:rFonts w:hint="eastAsia" w:ascii="宋体" w:hAnsi="宋体" w:cs="宋体"/>
                <w:kern w:val="0"/>
                <w:sz w:val="22"/>
              </w:rPr>
              <w:t>台</w:t>
            </w:r>
          </w:p>
        </w:tc>
        <w:tc>
          <w:tcPr>
            <w:tcW w:w="605" w:type="dxa"/>
            <w:shd w:val="clear" w:color="auto" w:fill="auto"/>
            <w:noWrap/>
            <w:vAlign w:val="center"/>
          </w:tcPr>
          <w:p w14:paraId="3E4697AF">
            <w:pPr>
              <w:widowControl/>
              <w:jc w:val="center"/>
              <w:rPr>
                <w:rFonts w:ascii="宋体" w:hAnsi="宋体" w:cs="宋体"/>
                <w:kern w:val="0"/>
                <w:sz w:val="22"/>
              </w:rPr>
            </w:pPr>
            <w:r>
              <w:rPr>
                <w:rFonts w:hint="eastAsia" w:ascii="宋体" w:hAnsi="宋体" w:cs="宋体"/>
                <w:kern w:val="0"/>
                <w:sz w:val="22"/>
              </w:rPr>
              <w:t>3</w:t>
            </w:r>
          </w:p>
        </w:tc>
        <w:tc>
          <w:tcPr>
            <w:tcW w:w="1048" w:type="dxa"/>
            <w:shd w:val="clear" w:color="auto" w:fill="auto"/>
            <w:noWrap/>
            <w:vAlign w:val="center"/>
          </w:tcPr>
          <w:p w14:paraId="44390CEC">
            <w:pPr>
              <w:widowControl/>
              <w:jc w:val="center"/>
              <w:rPr>
                <w:rFonts w:ascii="宋体" w:hAnsi="宋体" w:cs="宋体"/>
                <w:kern w:val="0"/>
                <w:sz w:val="22"/>
              </w:rPr>
            </w:pPr>
            <w:r>
              <w:rPr>
                <w:rFonts w:hint="eastAsia" w:ascii="宋体" w:hAnsi="宋体" w:cs="宋体"/>
                <w:kern w:val="0"/>
                <w:sz w:val="22"/>
              </w:rPr>
              <w:t>2900</w:t>
            </w:r>
          </w:p>
        </w:tc>
        <w:tc>
          <w:tcPr>
            <w:tcW w:w="1489" w:type="dxa"/>
            <w:shd w:val="clear" w:color="auto" w:fill="auto"/>
            <w:noWrap/>
            <w:vAlign w:val="center"/>
          </w:tcPr>
          <w:p w14:paraId="04DB1217">
            <w:pPr>
              <w:widowControl/>
              <w:jc w:val="center"/>
              <w:rPr>
                <w:rFonts w:ascii="宋体" w:hAnsi="宋体" w:cs="宋体"/>
                <w:kern w:val="0"/>
                <w:sz w:val="22"/>
              </w:rPr>
            </w:pPr>
            <w:r>
              <w:rPr>
                <w:rFonts w:hint="eastAsia" w:ascii="宋体" w:hAnsi="宋体" w:cs="宋体"/>
                <w:kern w:val="0"/>
                <w:sz w:val="22"/>
              </w:rPr>
              <w:t>8700</w:t>
            </w:r>
          </w:p>
        </w:tc>
      </w:tr>
      <w:tr w14:paraId="2CF14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BE51FAC">
            <w:pPr>
              <w:widowControl/>
              <w:jc w:val="center"/>
              <w:rPr>
                <w:rFonts w:ascii="宋体" w:hAnsi="宋体" w:cs="宋体"/>
                <w:kern w:val="0"/>
                <w:sz w:val="22"/>
              </w:rPr>
            </w:pPr>
            <w:r>
              <w:rPr>
                <w:rFonts w:hint="eastAsia" w:ascii="宋体" w:hAnsi="宋体" w:cs="宋体"/>
                <w:kern w:val="0"/>
                <w:sz w:val="22"/>
              </w:rPr>
              <w:t>14</w:t>
            </w:r>
          </w:p>
        </w:tc>
        <w:tc>
          <w:tcPr>
            <w:tcW w:w="1072" w:type="dxa"/>
            <w:shd w:val="clear" w:color="auto" w:fill="auto"/>
            <w:vAlign w:val="center"/>
          </w:tcPr>
          <w:p w14:paraId="6FE1E05B">
            <w:pPr>
              <w:widowControl/>
              <w:jc w:val="center"/>
              <w:rPr>
                <w:rFonts w:ascii="宋体" w:hAnsi="宋体" w:cs="宋体"/>
                <w:kern w:val="0"/>
                <w:sz w:val="22"/>
              </w:rPr>
            </w:pPr>
            <w:r>
              <w:rPr>
                <w:rFonts w:hint="eastAsia" w:ascii="宋体" w:hAnsi="宋体" w:cs="宋体"/>
                <w:kern w:val="0"/>
                <w:sz w:val="22"/>
              </w:rPr>
              <w:t>望远镜</w:t>
            </w:r>
          </w:p>
        </w:tc>
        <w:tc>
          <w:tcPr>
            <w:tcW w:w="4897" w:type="dxa"/>
            <w:shd w:val="clear" w:color="auto" w:fill="auto"/>
            <w:vAlign w:val="center"/>
          </w:tcPr>
          <w:p w14:paraId="6058790D">
            <w:pPr>
              <w:widowControl/>
              <w:rPr>
                <w:rFonts w:ascii="宋体" w:hAnsi="宋体" w:cs="宋体"/>
                <w:kern w:val="0"/>
                <w:sz w:val="22"/>
              </w:rPr>
            </w:pPr>
            <w:r>
              <w:rPr>
                <w:rFonts w:hint="eastAsia" w:ascii="宋体" w:hAnsi="宋体" w:cs="宋体"/>
                <w:kern w:val="0"/>
                <w:sz w:val="22"/>
              </w:rPr>
              <w:t>规格：双筒7×35，目镜透镜Φ19mm，伸缩可调，物镜透镜Φ35mm，望远距离12m～9880m，配背带。</w:t>
            </w:r>
          </w:p>
        </w:tc>
        <w:tc>
          <w:tcPr>
            <w:tcW w:w="462" w:type="dxa"/>
            <w:shd w:val="clear" w:color="auto" w:fill="auto"/>
            <w:noWrap/>
            <w:vAlign w:val="center"/>
          </w:tcPr>
          <w:p w14:paraId="0EC20B5C">
            <w:pPr>
              <w:widowControl/>
              <w:jc w:val="center"/>
              <w:rPr>
                <w:rFonts w:ascii="宋体" w:hAnsi="宋体" w:cs="宋体"/>
                <w:kern w:val="0"/>
                <w:sz w:val="22"/>
              </w:rPr>
            </w:pPr>
            <w:r>
              <w:rPr>
                <w:rFonts w:hint="eastAsia" w:ascii="宋体" w:hAnsi="宋体" w:cs="宋体"/>
                <w:kern w:val="0"/>
                <w:sz w:val="22"/>
              </w:rPr>
              <w:t>台</w:t>
            </w:r>
          </w:p>
        </w:tc>
        <w:tc>
          <w:tcPr>
            <w:tcW w:w="605" w:type="dxa"/>
            <w:shd w:val="clear" w:color="auto" w:fill="auto"/>
            <w:noWrap/>
            <w:vAlign w:val="center"/>
          </w:tcPr>
          <w:p w14:paraId="5868919C">
            <w:pPr>
              <w:widowControl/>
              <w:jc w:val="center"/>
              <w:rPr>
                <w:rFonts w:ascii="宋体" w:hAnsi="宋体" w:cs="宋体"/>
                <w:kern w:val="0"/>
                <w:sz w:val="22"/>
              </w:rPr>
            </w:pPr>
            <w:r>
              <w:rPr>
                <w:rFonts w:hint="eastAsia" w:ascii="宋体" w:hAnsi="宋体" w:cs="宋体"/>
                <w:kern w:val="0"/>
                <w:sz w:val="22"/>
              </w:rPr>
              <w:t>3</w:t>
            </w:r>
          </w:p>
        </w:tc>
        <w:tc>
          <w:tcPr>
            <w:tcW w:w="1048" w:type="dxa"/>
            <w:shd w:val="clear" w:color="auto" w:fill="auto"/>
            <w:noWrap/>
            <w:vAlign w:val="center"/>
          </w:tcPr>
          <w:p w14:paraId="5A6FDAD4">
            <w:pPr>
              <w:widowControl/>
              <w:jc w:val="center"/>
              <w:rPr>
                <w:rFonts w:ascii="宋体" w:hAnsi="宋体" w:cs="宋体"/>
                <w:kern w:val="0"/>
                <w:sz w:val="22"/>
              </w:rPr>
            </w:pPr>
            <w:r>
              <w:rPr>
                <w:rFonts w:hint="eastAsia" w:ascii="宋体" w:hAnsi="宋体" w:cs="宋体"/>
                <w:kern w:val="0"/>
                <w:sz w:val="22"/>
              </w:rPr>
              <w:t>96</w:t>
            </w:r>
          </w:p>
        </w:tc>
        <w:tc>
          <w:tcPr>
            <w:tcW w:w="1489" w:type="dxa"/>
            <w:shd w:val="clear" w:color="auto" w:fill="auto"/>
            <w:noWrap/>
            <w:vAlign w:val="center"/>
          </w:tcPr>
          <w:p w14:paraId="09C78D2C">
            <w:pPr>
              <w:widowControl/>
              <w:jc w:val="center"/>
              <w:rPr>
                <w:rFonts w:ascii="宋体" w:hAnsi="宋体" w:cs="宋体"/>
                <w:kern w:val="0"/>
                <w:sz w:val="22"/>
              </w:rPr>
            </w:pPr>
            <w:r>
              <w:rPr>
                <w:rFonts w:hint="eastAsia" w:ascii="宋体" w:hAnsi="宋体" w:cs="宋体"/>
                <w:kern w:val="0"/>
                <w:sz w:val="22"/>
              </w:rPr>
              <w:t>288</w:t>
            </w:r>
          </w:p>
        </w:tc>
      </w:tr>
      <w:tr w14:paraId="530B8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35887C97">
            <w:pPr>
              <w:widowControl/>
              <w:jc w:val="center"/>
              <w:rPr>
                <w:rFonts w:ascii="宋体" w:hAnsi="宋体" w:cs="宋体"/>
                <w:kern w:val="0"/>
                <w:sz w:val="22"/>
              </w:rPr>
            </w:pPr>
            <w:r>
              <w:rPr>
                <w:rFonts w:hint="eastAsia" w:ascii="宋体" w:hAnsi="宋体" w:cs="宋体"/>
                <w:kern w:val="0"/>
                <w:sz w:val="22"/>
              </w:rPr>
              <w:t>15</w:t>
            </w:r>
          </w:p>
        </w:tc>
        <w:tc>
          <w:tcPr>
            <w:tcW w:w="1072" w:type="dxa"/>
            <w:shd w:val="clear" w:color="auto" w:fill="auto"/>
            <w:vAlign w:val="center"/>
          </w:tcPr>
          <w:p w14:paraId="066D031F">
            <w:pPr>
              <w:widowControl/>
              <w:jc w:val="center"/>
              <w:rPr>
                <w:rFonts w:ascii="宋体" w:hAnsi="宋体" w:cs="宋体"/>
                <w:kern w:val="0"/>
                <w:sz w:val="22"/>
              </w:rPr>
            </w:pPr>
            <w:r>
              <w:rPr>
                <w:rFonts w:hint="eastAsia" w:ascii="宋体" w:hAnsi="宋体" w:cs="宋体"/>
                <w:kern w:val="0"/>
                <w:sz w:val="22"/>
              </w:rPr>
              <w:t>放大镜</w:t>
            </w:r>
          </w:p>
        </w:tc>
        <w:tc>
          <w:tcPr>
            <w:tcW w:w="4897" w:type="dxa"/>
            <w:shd w:val="clear" w:color="auto" w:fill="auto"/>
            <w:vAlign w:val="center"/>
          </w:tcPr>
          <w:p w14:paraId="76A7F47A">
            <w:pPr>
              <w:widowControl/>
              <w:rPr>
                <w:rFonts w:ascii="宋体" w:hAnsi="宋体" w:cs="宋体"/>
                <w:kern w:val="0"/>
                <w:sz w:val="22"/>
              </w:rPr>
            </w:pPr>
            <w:r>
              <w:rPr>
                <w:rFonts w:hint="eastAsia" w:ascii="宋体" w:hAnsi="宋体" w:cs="宋体"/>
                <w:kern w:val="0"/>
                <w:sz w:val="22"/>
              </w:rPr>
              <w:t>手持式，有效通光孔径 50mm, 5倍</w:t>
            </w:r>
          </w:p>
        </w:tc>
        <w:tc>
          <w:tcPr>
            <w:tcW w:w="462" w:type="dxa"/>
            <w:shd w:val="clear" w:color="auto" w:fill="auto"/>
            <w:noWrap/>
            <w:vAlign w:val="center"/>
          </w:tcPr>
          <w:p w14:paraId="67ADFDDE">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6575DC17">
            <w:pPr>
              <w:widowControl/>
              <w:jc w:val="center"/>
              <w:rPr>
                <w:rFonts w:ascii="宋体" w:hAnsi="宋体" w:cs="宋体"/>
                <w:kern w:val="0"/>
                <w:sz w:val="22"/>
              </w:rPr>
            </w:pPr>
            <w:r>
              <w:rPr>
                <w:rFonts w:hint="eastAsia" w:ascii="宋体" w:hAnsi="宋体" w:cs="宋体"/>
                <w:kern w:val="0"/>
                <w:sz w:val="22"/>
              </w:rPr>
              <w:t>11</w:t>
            </w:r>
          </w:p>
        </w:tc>
        <w:tc>
          <w:tcPr>
            <w:tcW w:w="1048" w:type="dxa"/>
            <w:shd w:val="clear" w:color="auto" w:fill="auto"/>
            <w:noWrap/>
            <w:vAlign w:val="center"/>
          </w:tcPr>
          <w:p w14:paraId="1383E509">
            <w:pPr>
              <w:widowControl/>
              <w:jc w:val="center"/>
              <w:rPr>
                <w:rFonts w:ascii="宋体" w:hAnsi="宋体" w:cs="宋体"/>
                <w:kern w:val="0"/>
                <w:sz w:val="22"/>
              </w:rPr>
            </w:pPr>
            <w:r>
              <w:rPr>
                <w:rFonts w:hint="eastAsia" w:ascii="宋体" w:hAnsi="宋体" w:cs="宋体"/>
                <w:kern w:val="0"/>
                <w:sz w:val="22"/>
              </w:rPr>
              <w:t>4</w:t>
            </w:r>
          </w:p>
        </w:tc>
        <w:tc>
          <w:tcPr>
            <w:tcW w:w="1489" w:type="dxa"/>
            <w:shd w:val="clear" w:color="auto" w:fill="auto"/>
            <w:noWrap/>
            <w:vAlign w:val="center"/>
          </w:tcPr>
          <w:p w14:paraId="392ABE72">
            <w:pPr>
              <w:widowControl/>
              <w:jc w:val="center"/>
              <w:rPr>
                <w:rFonts w:ascii="宋体" w:hAnsi="宋体" w:cs="宋体"/>
                <w:kern w:val="0"/>
                <w:sz w:val="22"/>
              </w:rPr>
            </w:pPr>
            <w:r>
              <w:rPr>
                <w:rFonts w:hint="eastAsia" w:ascii="宋体" w:hAnsi="宋体" w:cs="宋体"/>
                <w:kern w:val="0"/>
                <w:sz w:val="22"/>
              </w:rPr>
              <w:t>44</w:t>
            </w:r>
          </w:p>
        </w:tc>
      </w:tr>
      <w:tr w14:paraId="4A634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04B6CBD4">
            <w:pPr>
              <w:widowControl/>
              <w:jc w:val="center"/>
              <w:rPr>
                <w:rFonts w:ascii="宋体" w:hAnsi="宋体" w:cs="宋体"/>
                <w:kern w:val="0"/>
                <w:sz w:val="22"/>
              </w:rPr>
            </w:pPr>
            <w:r>
              <w:rPr>
                <w:rFonts w:hint="eastAsia" w:ascii="宋体" w:hAnsi="宋体" w:cs="宋体"/>
                <w:kern w:val="0"/>
                <w:sz w:val="22"/>
              </w:rPr>
              <w:t>16</w:t>
            </w:r>
          </w:p>
        </w:tc>
        <w:tc>
          <w:tcPr>
            <w:tcW w:w="1072" w:type="dxa"/>
            <w:shd w:val="clear" w:color="auto" w:fill="auto"/>
            <w:vAlign w:val="center"/>
          </w:tcPr>
          <w:p w14:paraId="1C25FCFF">
            <w:pPr>
              <w:widowControl/>
              <w:jc w:val="center"/>
              <w:rPr>
                <w:rFonts w:ascii="宋体" w:hAnsi="宋体" w:cs="宋体"/>
                <w:kern w:val="0"/>
                <w:sz w:val="22"/>
              </w:rPr>
            </w:pPr>
            <w:r>
              <w:rPr>
                <w:rFonts w:hint="eastAsia" w:ascii="宋体" w:hAnsi="宋体" w:cs="宋体"/>
                <w:kern w:val="0"/>
                <w:sz w:val="22"/>
              </w:rPr>
              <w:t>减数分裂中染色体变化模型组件</w:t>
            </w:r>
          </w:p>
        </w:tc>
        <w:tc>
          <w:tcPr>
            <w:tcW w:w="4897" w:type="dxa"/>
            <w:shd w:val="clear" w:color="auto" w:fill="auto"/>
            <w:vAlign w:val="center"/>
          </w:tcPr>
          <w:p w14:paraId="4A922842">
            <w:pPr>
              <w:widowControl/>
              <w:jc w:val="left"/>
              <w:rPr>
                <w:rFonts w:ascii="宋体" w:hAnsi="宋体" w:cs="宋体"/>
                <w:kern w:val="0"/>
                <w:sz w:val="22"/>
              </w:rPr>
            </w:pPr>
            <w:r>
              <w:rPr>
                <w:rFonts w:hint="eastAsia" w:ascii="宋体" w:hAnsi="宋体" w:cs="宋体"/>
                <w:kern w:val="0"/>
                <w:sz w:val="22"/>
              </w:rPr>
              <w:t>材料环保，便于演示</w:t>
            </w:r>
          </w:p>
        </w:tc>
        <w:tc>
          <w:tcPr>
            <w:tcW w:w="462" w:type="dxa"/>
            <w:shd w:val="clear" w:color="auto" w:fill="auto"/>
            <w:noWrap/>
            <w:vAlign w:val="center"/>
          </w:tcPr>
          <w:p w14:paraId="6CF3F205">
            <w:pPr>
              <w:widowControl/>
              <w:jc w:val="center"/>
              <w:rPr>
                <w:rFonts w:ascii="宋体" w:hAnsi="宋体" w:cs="宋体"/>
                <w:kern w:val="0"/>
                <w:sz w:val="22"/>
              </w:rPr>
            </w:pPr>
            <w:r>
              <w:rPr>
                <w:rFonts w:hint="eastAsia" w:ascii="宋体" w:hAnsi="宋体" w:cs="宋体"/>
                <w:kern w:val="0"/>
                <w:sz w:val="22"/>
              </w:rPr>
              <w:t>套</w:t>
            </w:r>
          </w:p>
        </w:tc>
        <w:tc>
          <w:tcPr>
            <w:tcW w:w="605" w:type="dxa"/>
            <w:shd w:val="clear" w:color="auto" w:fill="auto"/>
            <w:noWrap/>
            <w:vAlign w:val="center"/>
          </w:tcPr>
          <w:p w14:paraId="035B25A4">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75C42BEF">
            <w:pPr>
              <w:widowControl/>
              <w:jc w:val="center"/>
              <w:rPr>
                <w:rFonts w:ascii="宋体" w:hAnsi="宋体" w:cs="宋体"/>
                <w:kern w:val="0"/>
                <w:sz w:val="22"/>
              </w:rPr>
            </w:pPr>
            <w:r>
              <w:rPr>
                <w:rFonts w:hint="eastAsia" w:ascii="宋体" w:hAnsi="宋体" w:cs="宋体"/>
                <w:kern w:val="0"/>
                <w:sz w:val="22"/>
              </w:rPr>
              <w:t>82</w:t>
            </w:r>
          </w:p>
        </w:tc>
        <w:tc>
          <w:tcPr>
            <w:tcW w:w="1489" w:type="dxa"/>
            <w:shd w:val="clear" w:color="auto" w:fill="auto"/>
            <w:noWrap/>
            <w:vAlign w:val="center"/>
          </w:tcPr>
          <w:p w14:paraId="20A196D0">
            <w:pPr>
              <w:widowControl/>
              <w:jc w:val="center"/>
              <w:rPr>
                <w:rFonts w:ascii="宋体" w:hAnsi="宋体" w:cs="宋体"/>
                <w:kern w:val="0"/>
                <w:sz w:val="22"/>
              </w:rPr>
            </w:pPr>
            <w:r>
              <w:rPr>
                <w:rFonts w:hint="eastAsia" w:ascii="宋体" w:hAnsi="宋体" w:cs="宋体"/>
                <w:kern w:val="0"/>
                <w:sz w:val="22"/>
              </w:rPr>
              <w:t>82</w:t>
            </w:r>
          </w:p>
        </w:tc>
      </w:tr>
      <w:tr w14:paraId="2C202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5936D24">
            <w:pPr>
              <w:widowControl/>
              <w:jc w:val="center"/>
              <w:rPr>
                <w:rFonts w:ascii="宋体" w:hAnsi="宋体" w:cs="宋体"/>
                <w:kern w:val="0"/>
                <w:sz w:val="22"/>
              </w:rPr>
            </w:pPr>
            <w:r>
              <w:rPr>
                <w:rFonts w:hint="eastAsia" w:ascii="宋体" w:hAnsi="宋体" w:cs="宋体"/>
                <w:kern w:val="0"/>
                <w:sz w:val="22"/>
              </w:rPr>
              <w:t>17</w:t>
            </w:r>
          </w:p>
        </w:tc>
        <w:tc>
          <w:tcPr>
            <w:tcW w:w="1072" w:type="dxa"/>
            <w:shd w:val="clear" w:color="auto" w:fill="auto"/>
            <w:vAlign w:val="center"/>
          </w:tcPr>
          <w:p w14:paraId="6D6DC416">
            <w:pPr>
              <w:widowControl/>
              <w:jc w:val="center"/>
              <w:rPr>
                <w:rFonts w:ascii="宋体" w:hAnsi="宋体" w:cs="宋体"/>
                <w:kern w:val="0"/>
                <w:sz w:val="22"/>
              </w:rPr>
            </w:pPr>
            <w:r>
              <w:rPr>
                <w:rFonts w:hint="eastAsia" w:ascii="宋体" w:hAnsi="宋体" w:cs="宋体"/>
                <w:kern w:val="0"/>
                <w:sz w:val="22"/>
              </w:rPr>
              <w:t>DNA结构模型</w:t>
            </w:r>
          </w:p>
        </w:tc>
        <w:tc>
          <w:tcPr>
            <w:tcW w:w="4897" w:type="dxa"/>
            <w:shd w:val="clear" w:color="auto" w:fill="auto"/>
            <w:vAlign w:val="center"/>
          </w:tcPr>
          <w:p w14:paraId="43E6285C">
            <w:pPr>
              <w:widowControl/>
              <w:jc w:val="left"/>
              <w:rPr>
                <w:rFonts w:ascii="宋体" w:hAnsi="宋体" w:cs="宋体"/>
                <w:kern w:val="0"/>
                <w:sz w:val="22"/>
              </w:rPr>
            </w:pPr>
            <w:r>
              <w:rPr>
                <w:rFonts w:hint="eastAsia" w:ascii="宋体" w:hAnsi="宋体" w:cs="宋体"/>
                <w:kern w:val="0"/>
                <w:sz w:val="22"/>
              </w:rPr>
              <w:t>模型为放大一亿倍（中学用）、二亿倍（大学用）的B型DNA分子结构教学示意模型。</w:t>
            </w:r>
            <w:r>
              <w:rPr>
                <w:rFonts w:hint="eastAsia" w:ascii="宋体" w:hAnsi="宋体" w:cs="宋体"/>
                <w:kern w:val="0"/>
                <w:sz w:val="22"/>
              </w:rPr>
              <w:br w:type="textWrapping"/>
            </w:r>
            <w:r>
              <w:rPr>
                <w:rFonts w:hint="eastAsia" w:ascii="宋体" w:hAnsi="宋体" w:cs="宋体"/>
                <w:kern w:val="0"/>
                <w:sz w:val="22"/>
              </w:rPr>
              <w:t>1、 DNA分子是两条核甘酸链以右手螺旋围绕同一根轴旋成的。住链是交替排列的磷酸根（P）和脱氧核糖（D）。 两条多核甘酸链是反向平行的。两条链上的碱基通过氧键形成碱基对，碱基配对的互补关系是A-T,G-C,A-T之间为三对氢键。模型上红色套管表示氢键。</w:t>
            </w:r>
            <w:r>
              <w:rPr>
                <w:rFonts w:hint="eastAsia" w:ascii="宋体" w:hAnsi="宋体" w:cs="宋体"/>
                <w:kern w:val="0"/>
                <w:sz w:val="22"/>
              </w:rPr>
              <w:br w:type="textWrapping"/>
            </w:r>
            <w:r>
              <w:rPr>
                <w:rFonts w:hint="eastAsia" w:ascii="宋体" w:hAnsi="宋体" w:cs="宋体"/>
                <w:kern w:val="0"/>
                <w:sz w:val="22"/>
              </w:rPr>
              <w:t>2、双螺旋的表面有两处较明显的两凹下去的槽，一个大且深，一个小且浅。分别称为大沟和小沟。</w:t>
            </w:r>
          </w:p>
        </w:tc>
        <w:tc>
          <w:tcPr>
            <w:tcW w:w="462" w:type="dxa"/>
            <w:shd w:val="clear" w:color="auto" w:fill="auto"/>
            <w:noWrap/>
            <w:vAlign w:val="center"/>
          </w:tcPr>
          <w:p w14:paraId="19038E6A">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235EC0C5">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2232929B">
            <w:pPr>
              <w:widowControl/>
              <w:jc w:val="center"/>
              <w:rPr>
                <w:rFonts w:ascii="宋体" w:hAnsi="宋体" w:cs="宋体"/>
                <w:kern w:val="0"/>
                <w:sz w:val="22"/>
              </w:rPr>
            </w:pPr>
            <w:r>
              <w:rPr>
                <w:rFonts w:hint="eastAsia" w:ascii="宋体" w:hAnsi="宋体" w:cs="宋体"/>
                <w:kern w:val="0"/>
                <w:sz w:val="22"/>
              </w:rPr>
              <w:t>214</w:t>
            </w:r>
          </w:p>
        </w:tc>
        <w:tc>
          <w:tcPr>
            <w:tcW w:w="1489" w:type="dxa"/>
            <w:shd w:val="clear" w:color="auto" w:fill="auto"/>
            <w:noWrap/>
            <w:vAlign w:val="center"/>
          </w:tcPr>
          <w:p w14:paraId="04EA8D56">
            <w:pPr>
              <w:widowControl/>
              <w:jc w:val="center"/>
              <w:rPr>
                <w:rFonts w:ascii="宋体" w:hAnsi="宋体" w:cs="宋体"/>
                <w:kern w:val="0"/>
                <w:sz w:val="22"/>
              </w:rPr>
            </w:pPr>
            <w:r>
              <w:rPr>
                <w:rFonts w:hint="eastAsia" w:ascii="宋体" w:hAnsi="宋体" w:cs="宋体"/>
                <w:kern w:val="0"/>
                <w:sz w:val="22"/>
              </w:rPr>
              <w:t>214</w:t>
            </w:r>
          </w:p>
        </w:tc>
      </w:tr>
      <w:tr w14:paraId="741E3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1F8A194E">
            <w:pPr>
              <w:widowControl/>
              <w:jc w:val="center"/>
              <w:rPr>
                <w:rFonts w:ascii="宋体" w:hAnsi="宋体" w:cs="宋体"/>
                <w:kern w:val="0"/>
                <w:sz w:val="22"/>
              </w:rPr>
            </w:pPr>
            <w:r>
              <w:rPr>
                <w:rFonts w:hint="eastAsia" w:ascii="宋体" w:hAnsi="宋体" w:cs="宋体"/>
                <w:kern w:val="0"/>
                <w:sz w:val="22"/>
              </w:rPr>
              <w:t>18</w:t>
            </w:r>
          </w:p>
        </w:tc>
        <w:tc>
          <w:tcPr>
            <w:tcW w:w="1072" w:type="dxa"/>
            <w:shd w:val="clear" w:color="auto" w:fill="auto"/>
            <w:vAlign w:val="center"/>
          </w:tcPr>
          <w:p w14:paraId="5A4EFE3B">
            <w:pPr>
              <w:widowControl/>
              <w:jc w:val="center"/>
              <w:rPr>
                <w:rFonts w:ascii="宋体" w:hAnsi="宋体" w:cs="宋体"/>
                <w:kern w:val="0"/>
                <w:sz w:val="22"/>
              </w:rPr>
            </w:pPr>
            <w:r>
              <w:rPr>
                <w:rFonts w:hint="eastAsia" w:ascii="宋体" w:hAnsi="宋体" w:cs="宋体"/>
                <w:kern w:val="0"/>
                <w:sz w:val="22"/>
              </w:rPr>
              <w:t>DNA双螺旋结构模型组件</w:t>
            </w:r>
          </w:p>
        </w:tc>
        <w:tc>
          <w:tcPr>
            <w:tcW w:w="4897" w:type="dxa"/>
            <w:shd w:val="clear" w:color="auto" w:fill="auto"/>
            <w:vAlign w:val="center"/>
          </w:tcPr>
          <w:p w14:paraId="1D8A0B1D">
            <w:pPr>
              <w:widowControl/>
              <w:jc w:val="left"/>
              <w:rPr>
                <w:rFonts w:ascii="宋体" w:hAnsi="宋体" w:cs="宋体"/>
                <w:kern w:val="0"/>
                <w:sz w:val="22"/>
              </w:rPr>
            </w:pPr>
            <w:r>
              <w:rPr>
                <w:rFonts w:hint="eastAsia" w:ascii="宋体" w:hAnsi="宋体" w:cs="宋体"/>
                <w:kern w:val="0"/>
                <w:sz w:val="22"/>
              </w:rPr>
              <w:t>分组用，模型由脱氧核糖、碱基、磷酸等主要组块构成，包括连接棒A(细)40根，连接棒B(粗)20根；脱氧核糖20个；磷酸20个；碱基A5个，碱基B5个，碱基C5个，碱基D5个。优质塑料盒装，盒体外形规格：150mm×80mm×20mm。</w:t>
            </w:r>
          </w:p>
        </w:tc>
        <w:tc>
          <w:tcPr>
            <w:tcW w:w="462" w:type="dxa"/>
            <w:shd w:val="clear" w:color="auto" w:fill="auto"/>
            <w:noWrap/>
            <w:vAlign w:val="center"/>
          </w:tcPr>
          <w:p w14:paraId="27BF9417">
            <w:pPr>
              <w:widowControl/>
              <w:jc w:val="center"/>
              <w:rPr>
                <w:rFonts w:ascii="宋体" w:hAnsi="宋体" w:cs="宋体"/>
                <w:kern w:val="0"/>
                <w:sz w:val="22"/>
              </w:rPr>
            </w:pPr>
            <w:r>
              <w:rPr>
                <w:rFonts w:hint="eastAsia" w:ascii="宋体" w:hAnsi="宋体" w:cs="宋体"/>
                <w:kern w:val="0"/>
                <w:sz w:val="22"/>
              </w:rPr>
              <w:t>套</w:t>
            </w:r>
          </w:p>
        </w:tc>
        <w:tc>
          <w:tcPr>
            <w:tcW w:w="605" w:type="dxa"/>
            <w:shd w:val="clear" w:color="auto" w:fill="auto"/>
            <w:noWrap/>
            <w:vAlign w:val="center"/>
          </w:tcPr>
          <w:p w14:paraId="70F712D7">
            <w:pPr>
              <w:widowControl/>
              <w:jc w:val="center"/>
              <w:rPr>
                <w:rFonts w:ascii="宋体" w:hAnsi="宋体" w:cs="宋体"/>
                <w:kern w:val="0"/>
                <w:sz w:val="22"/>
              </w:rPr>
            </w:pPr>
            <w:r>
              <w:rPr>
                <w:rFonts w:hint="eastAsia" w:ascii="宋体" w:hAnsi="宋体" w:cs="宋体"/>
                <w:kern w:val="0"/>
                <w:sz w:val="22"/>
              </w:rPr>
              <w:t>15</w:t>
            </w:r>
          </w:p>
        </w:tc>
        <w:tc>
          <w:tcPr>
            <w:tcW w:w="1048" w:type="dxa"/>
            <w:shd w:val="clear" w:color="auto" w:fill="auto"/>
            <w:noWrap/>
            <w:vAlign w:val="center"/>
          </w:tcPr>
          <w:p w14:paraId="7D2AC436">
            <w:pPr>
              <w:widowControl/>
              <w:jc w:val="center"/>
              <w:rPr>
                <w:rFonts w:ascii="宋体" w:hAnsi="宋体" w:cs="宋体"/>
                <w:kern w:val="0"/>
                <w:sz w:val="22"/>
              </w:rPr>
            </w:pPr>
            <w:r>
              <w:rPr>
                <w:rFonts w:hint="eastAsia" w:ascii="宋体" w:hAnsi="宋体" w:cs="宋体"/>
                <w:kern w:val="0"/>
                <w:sz w:val="22"/>
              </w:rPr>
              <w:t>55</w:t>
            </w:r>
          </w:p>
        </w:tc>
        <w:tc>
          <w:tcPr>
            <w:tcW w:w="1489" w:type="dxa"/>
            <w:shd w:val="clear" w:color="auto" w:fill="auto"/>
            <w:noWrap/>
            <w:vAlign w:val="center"/>
          </w:tcPr>
          <w:p w14:paraId="78F40BE9">
            <w:pPr>
              <w:widowControl/>
              <w:jc w:val="center"/>
              <w:rPr>
                <w:rFonts w:ascii="宋体" w:hAnsi="宋体" w:cs="宋体"/>
                <w:kern w:val="0"/>
                <w:sz w:val="22"/>
              </w:rPr>
            </w:pPr>
            <w:r>
              <w:rPr>
                <w:rFonts w:hint="eastAsia" w:ascii="宋体" w:hAnsi="宋体" w:cs="宋体"/>
                <w:kern w:val="0"/>
                <w:sz w:val="22"/>
              </w:rPr>
              <w:t>825</w:t>
            </w:r>
          </w:p>
        </w:tc>
      </w:tr>
      <w:tr w14:paraId="68A4C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134325CF">
            <w:pPr>
              <w:widowControl/>
              <w:jc w:val="center"/>
              <w:rPr>
                <w:rFonts w:ascii="宋体" w:hAnsi="宋体" w:cs="宋体"/>
                <w:kern w:val="0"/>
                <w:sz w:val="22"/>
              </w:rPr>
            </w:pPr>
            <w:r>
              <w:rPr>
                <w:rFonts w:hint="eastAsia" w:ascii="宋体" w:hAnsi="宋体" w:cs="宋体"/>
                <w:kern w:val="0"/>
                <w:sz w:val="22"/>
              </w:rPr>
              <w:t>19</w:t>
            </w:r>
          </w:p>
        </w:tc>
        <w:tc>
          <w:tcPr>
            <w:tcW w:w="1072" w:type="dxa"/>
            <w:shd w:val="clear" w:color="auto" w:fill="auto"/>
            <w:vAlign w:val="center"/>
          </w:tcPr>
          <w:p w14:paraId="48A741CD">
            <w:pPr>
              <w:widowControl/>
              <w:jc w:val="center"/>
              <w:rPr>
                <w:rFonts w:ascii="宋体" w:hAnsi="宋体" w:cs="宋体"/>
                <w:kern w:val="0"/>
                <w:sz w:val="22"/>
              </w:rPr>
            </w:pPr>
            <w:r>
              <w:rPr>
                <w:rFonts w:hint="eastAsia" w:ascii="宋体" w:hAnsi="宋体" w:cs="宋体"/>
                <w:kern w:val="0"/>
                <w:sz w:val="22"/>
              </w:rPr>
              <w:t>转录和翻译磁片模型</w:t>
            </w:r>
          </w:p>
        </w:tc>
        <w:tc>
          <w:tcPr>
            <w:tcW w:w="4897" w:type="dxa"/>
            <w:shd w:val="clear" w:color="auto" w:fill="auto"/>
            <w:vAlign w:val="center"/>
          </w:tcPr>
          <w:p w14:paraId="7EB3D289">
            <w:pPr>
              <w:widowControl/>
              <w:jc w:val="left"/>
              <w:rPr>
                <w:rFonts w:ascii="宋体" w:hAnsi="宋体" w:cs="宋体"/>
                <w:kern w:val="0"/>
                <w:sz w:val="22"/>
              </w:rPr>
            </w:pPr>
            <w:r>
              <w:rPr>
                <w:rFonts w:hint="eastAsia" w:ascii="宋体" w:hAnsi="宋体" w:cs="宋体"/>
                <w:kern w:val="0"/>
                <w:sz w:val="22"/>
              </w:rPr>
              <w:t>具有单独构件，可以分步演示。大小适合黑板展示</w:t>
            </w:r>
          </w:p>
        </w:tc>
        <w:tc>
          <w:tcPr>
            <w:tcW w:w="462" w:type="dxa"/>
            <w:shd w:val="clear" w:color="auto" w:fill="auto"/>
            <w:noWrap/>
            <w:vAlign w:val="center"/>
          </w:tcPr>
          <w:p w14:paraId="5C52D0C9">
            <w:pPr>
              <w:widowControl/>
              <w:jc w:val="center"/>
              <w:rPr>
                <w:rFonts w:ascii="宋体" w:hAnsi="宋体" w:cs="宋体"/>
                <w:kern w:val="0"/>
                <w:sz w:val="22"/>
              </w:rPr>
            </w:pPr>
            <w:r>
              <w:rPr>
                <w:rFonts w:hint="eastAsia" w:ascii="宋体" w:hAnsi="宋体" w:cs="宋体"/>
                <w:kern w:val="0"/>
                <w:sz w:val="22"/>
              </w:rPr>
              <w:t>套</w:t>
            </w:r>
          </w:p>
        </w:tc>
        <w:tc>
          <w:tcPr>
            <w:tcW w:w="605" w:type="dxa"/>
            <w:shd w:val="clear" w:color="auto" w:fill="auto"/>
            <w:noWrap/>
            <w:vAlign w:val="center"/>
          </w:tcPr>
          <w:p w14:paraId="53D87C4E">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616DC2DC">
            <w:pPr>
              <w:widowControl/>
              <w:jc w:val="center"/>
              <w:rPr>
                <w:rFonts w:ascii="宋体" w:hAnsi="宋体" w:cs="宋体"/>
                <w:kern w:val="0"/>
                <w:sz w:val="22"/>
              </w:rPr>
            </w:pPr>
            <w:r>
              <w:rPr>
                <w:rFonts w:hint="eastAsia" w:ascii="宋体" w:hAnsi="宋体" w:cs="宋体"/>
                <w:kern w:val="0"/>
                <w:sz w:val="22"/>
              </w:rPr>
              <w:t>341</w:t>
            </w:r>
          </w:p>
        </w:tc>
        <w:tc>
          <w:tcPr>
            <w:tcW w:w="1489" w:type="dxa"/>
            <w:shd w:val="clear" w:color="auto" w:fill="auto"/>
            <w:noWrap/>
            <w:vAlign w:val="center"/>
          </w:tcPr>
          <w:p w14:paraId="6BFB0C29">
            <w:pPr>
              <w:widowControl/>
              <w:jc w:val="center"/>
              <w:rPr>
                <w:rFonts w:ascii="宋体" w:hAnsi="宋体" w:cs="宋体"/>
                <w:kern w:val="0"/>
                <w:sz w:val="22"/>
              </w:rPr>
            </w:pPr>
            <w:r>
              <w:rPr>
                <w:rFonts w:hint="eastAsia" w:ascii="宋体" w:hAnsi="宋体" w:cs="宋体"/>
                <w:kern w:val="0"/>
                <w:sz w:val="22"/>
              </w:rPr>
              <w:t>341</w:t>
            </w:r>
          </w:p>
        </w:tc>
      </w:tr>
      <w:tr w14:paraId="7F5CB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F92ABE5">
            <w:pPr>
              <w:widowControl/>
              <w:jc w:val="center"/>
              <w:rPr>
                <w:rFonts w:ascii="宋体" w:hAnsi="宋体" w:cs="宋体"/>
                <w:kern w:val="0"/>
                <w:sz w:val="22"/>
              </w:rPr>
            </w:pPr>
            <w:r>
              <w:rPr>
                <w:rFonts w:hint="eastAsia" w:ascii="宋体" w:hAnsi="宋体" w:cs="宋体"/>
                <w:kern w:val="0"/>
                <w:sz w:val="22"/>
              </w:rPr>
              <w:t>20</w:t>
            </w:r>
          </w:p>
        </w:tc>
        <w:tc>
          <w:tcPr>
            <w:tcW w:w="1072" w:type="dxa"/>
            <w:shd w:val="clear" w:color="auto" w:fill="auto"/>
            <w:vAlign w:val="center"/>
          </w:tcPr>
          <w:p w14:paraId="0ED967B7">
            <w:pPr>
              <w:widowControl/>
              <w:jc w:val="center"/>
              <w:rPr>
                <w:rFonts w:ascii="宋体" w:hAnsi="宋体" w:cs="宋体"/>
                <w:kern w:val="0"/>
                <w:sz w:val="22"/>
              </w:rPr>
            </w:pPr>
            <w:r>
              <w:rPr>
                <w:rFonts w:hint="eastAsia" w:ascii="宋体" w:hAnsi="宋体" w:cs="宋体"/>
                <w:kern w:val="0"/>
                <w:sz w:val="22"/>
              </w:rPr>
              <w:t>电冰箱</w:t>
            </w:r>
          </w:p>
        </w:tc>
        <w:tc>
          <w:tcPr>
            <w:tcW w:w="4897" w:type="dxa"/>
            <w:shd w:val="clear" w:color="auto" w:fill="auto"/>
            <w:vAlign w:val="center"/>
          </w:tcPr>
          <w:p w14:paraId="2F0EAC01">
            <w:pPr>
              <w:widowControl/>
              <w:rPr>
                <w:rFonts w:ascii="宋体" w:hAnsi="宋体" w:cs="宋体"/>
                <w:kern w:val="0"/>
                <w:sz w:val="22"/>
              </w:rPr>
            </w:pPr>
            <w:r>
              <w:rPr>
                <w:rFonts w:hint="eastAsia" w:ascii="宋体" w:hAnsi="宋体" w:cs="宋体"/>
                <w:kern w:val="0"/>
                <w:sz w:val="22"/>
              </w:rPr>
              <w:t>1、智能双循环制冷系统，冷藏、冷冻独立温控 ；</w:t>
            </w:r>
            <w:r>
              <w:rPr>
                <w:rFonts w:hint="eastAsia" w:ascii="宋体" w:hAnsi="宋体" w:cs="宋体"/>
                <w:kern w:val="0"/>
                <w:sz w:val="22"/>
              </w:rPr>
              <w:br w:type="textWrapping"/>
            </w:r>
            <w:r>
              <w:rPr>
                <w:rFonts w:hint="eastAsia" w:ascii="宋体" w:hAnsi="宋体" w:cs="宋体"/>
                <w:kern w:val="0"/>
                <w:sz w:val="22"/>
              </w:rPr>
              <w:t>2、可拆换门封条设计，具备优良密封性能，减少能耗，顶灯照明，节省空间 ；</w:t>
            </w:r>
            <w:r>
              <w:rPr>
                <w:rFonts w:hint="eastAsia" w:ascii="宋体" w:hAnsi="宋体" w:cs="宋体"/>
                <w:kern w:val="0"/>
                <w:sz w:val="22"/>
              </w:rPr>
              <w:br w:type="textWrapping"/>
            </w:r>
            <w:r>
              <w:rPr>
                <w:rFonts w:hint="eastAsia" w:ascii="宋体" w:hAnsi="宋体" w:cs="宋体"/>
                <w:kern w:val="0"/>
                <w:sz w:val="22"/>
              </w:rPr>
              <w:t>3、钢化玻璃，安全防溢，透明抽屉，轻松制冰；</w:t>
            </w:r>
            <w:r>
              <w:rPr>
                <w:rFonts w:hint="eastAsia" w:ascii="宋体" w:hAnsi="宋体" w:cs="宋体"/>
                <w:kern w:val="0"/>
                <w:sz w:val="22"/>
              </w:rPr>
              <w:br w:type="textWrapping"/>
            </w:r>
            <w:r>
              <w:rPr>
                <w:rFonts w:hint="eastAsia" w:ascii="宋体" w:hAnsi="宋体" w:cs="宋体"/>
                <w:kern w:val="0"/>
                <w:sz w:val="22"/>
              </w:rPr>
              <w:t xml:space="preserve">4、容积：200L </w:t>
            </w:r>
            <w:r>
              <w:rPr>
                <w:rFonts w:hint="eastAsia" w:ascii="宋体" w:hAnsi="宋体" w:cs="宋体"/>
                <w:kern w:val="0"/>
                <w:sz w:val="22"/>
              </w:rPr>
              <w:br w:type="textWrapping"/>
            </w:r>
            <w:r>
              <w:rPr>
                <w:rFonts w:hint="eastAsia" w:ascii="宋体" w:hAnsi="宋体" w:cs="宋体"/>
                <w:kern w:val="0"/>
                <w:sz w:val="22"/>
              </w:rPr>
              <w:t>5、耗电量：0.51Kwh/24h。</w:t>
            </w:r>
            <w:r>
              <w:rPr>
                <w:rFonts w:hint="eastAsia" w:ascii="宋体" w:hAnsi="宋体" w:cs="宋体"/>
                <w:kern w:val="0"/>
                <w:sz w:val="22"/>
              </w:rPr>
              <w:br w:type="textWrapping"/>
            </w:r>
            <w:r>
              <w:rPr>
                <w:rFonts w:hint="eastAsia" w:ascii="宋体" w:hAnsi="宋体" w:cs="宋体"/>
                <w:kern w:val="0"/>
                <w:sz w:val="22"/>
              </w:rPr>
              <w:t>执行GB/T8059.2标准。</w:t>
            </w:r>
          </w:p>
        </w:tc>
        <w:tc>
          <w:tcPr>
            <w:tcW w:w="462" w:type="dxa"/>
            <w:shd w:val="clear" w:color="auto" w:fill="auto"/>
            <w:noWrap/>
            <w:vAlign w:val="center"/>
          </w:tcPr>
          <w:p w14:paraId="3B9AA564">
            <w:pPr>
              <w:widowControl/>
              <w:jc w:val="center"/>
              <w:rPr>
                <w:rFonts w:ascii="宋体" w:hAnsi="宋体" w:cs="宋体"/>
                <w:kern w:val="0"/>
                <w:sz w:val="22"/>
              </w:rPr>
            </w:pPr>
            <w:r>
              <w:rPr>
                <w:rFonts w:hint="eastAsia" w:ascii="宋体" w:hAnsi="宋体" w:cs="宋体"/>
                <w:kern w:val="0"/>
                <w:sz w:val="22"/>
              </w:rPr>
              <w:t>台</w:t>
            </w:r>
          </w:p>
        </w:tc>
        <w:tc>
          <w:tcPr>
            <w:tcW w:w="605" w:type="dxa"/>
            <w:shd w:val="clear" w:color="auto" w:fill="auto"/>
            <w:noWrap/>
            <w:vAlign w:val="center"/>
          </w:tcPr>
          <w:p w14:paraId="46DF6966">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3752115F">
            <w:pPr>
              <w:widowControl/>
              <w:jc w:val="center"/>
              <w:rPr>
                <w:rFonts w:ascii="宋体" w:hAnsi="宋体" w:cs="宋体"/>
                <w:kern w:val="0"/>
                <w:sz w:val="22"/>
              </w:rPr>
            </w:pPr>
            <w:r>
              <w:rPr>
                <w:rFonts w:hint="eastAsia" w:ascii="宋体" w:hAnsi="宋体" w:cs="宋体"/>
                <w:kern w:val="0"/>
                <w:sz w:val="22"/>
              </w:rPr>
              <w:t>2520</w:t>
            </w:r>
          </w:p>
        </w:tc>
        <w:tc>
          <w:tcPr>
            <w:tcW w:w="1489" w:type="dxa"/>
            <w:shd w:val="clear" w:color="auto" w:fill="auto"/>
            <w:noWrap/>
            <w:vAlign w:val="center"/>
          </w:tcPr>
          <w:p w14:paraId="40BD397C">
            <w:pPr>
              <w:widowControl/>
              <w:jc w:val="center"/>
              <w:rPr>
                <w:rFonts w:ascii="宋体" w:hAnsi="宋体" w:cs="宋体"/>
                <w:kern w:val="0"/>
                <w:sz w:val="22"/>
              </w:rPr>
            </w:pPr>
            <w:r>
              <w:rPr>
                <w:rFonts w:hint="eastAsia" w:ascii="宋体" w:hAnsi="宋体" w:cs="宋体"/>
                <w:kern w:val="0"/>
                <w:sz w:val="22"/>
              </w:rPr>
              <w:t>2520</w:t>
            </w:r>
          </w:p>
        </w:tc>
      </w:tr>
      <w:tr w14:paraId="7DB26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1E64030B">
            <w:pPr>
              <w:widowControl/>
              <w:jc w:val="center"/>
              <w:rPr>
                <w:rFonts w:ascii="宋体" w:hAnsi="宋体" w:cs="宋体"/>
                <w:kern w:val="0"/>
                <w:sz w:val="22"/>
              </w:rPr>
            </w:pPr>
            <w:r>
              <w:rPr>
                <w:rFonts w:hint="eastAsia" w:ascii="宋体" w:hAnsi="宋体" w:cs="宋体"/>
                <w:kern w:val="0"/>
                <w:sz w:val="22"/>
              </w:rPr>
              <w:t>21</w:t>
            </w:r>
          </w:p>
        </w:tc>
        <w:tc>
          <w:tcPr>
            <w:tcW w:w="1072" w:type="dxa"/>
            <w:shd w:val="clear" w:color="auto" w:fill="auto"/>
            <w:vAlign w:val="center"/>
          </w:tcPr>
          <w:p w14:paraId="5368CA5F">
            <w:pPr>
              <w:widowControl/>
              <w:jc w:val="center"/>
              <w:rPr>
                <w:rFonts w:ascii="宋体" w:hAnsi="宋体" w:cs="宋体"/>
                <w:kern w:val="0"/>
                <w:sz w:val="22"/>
              </w:rPr>
            </w:pPr>
            <w:r>
              <w:rPr>
                <w:rFonts w:hint="eastAsia" w:ascii="宋体" w:hAnsi="宋体" w:cs="宋体"/>
                <w:kern w:val="0"/>
                <w:sz w:val="22"/>
              </w:rPr>
              <w:t>微波炉</w:t>
            </w:r>
          </w:p>
        </w:tc>
        <w:tc>
          <w:tcPr>
            <w:tcW w:w="4897" w:type="dxa"/>
            <w:shd w:val="clear" w:color="auto" w:fill="auto"/>
            <w:vAlign w:val="center"/>
          </w:tcPr>
          <w:p w14:paraId="291B2254">
            <w:pPr>
              <w:widowControl/>
              <w:rPr>
                <w:rFonts w:ascii="宋体" w:hAnsi="宋体" w:cs="宋体"/>
                <w:kern w:val="0"/>
                <w:sz w:val="22"/>
              </w:rPr>
            </w:pPr>
            <w:r>
              <w:rPr>
                <w:rFonts w:hint="eastAsia" w:ascii="宋体" w:hAnsi="宋体" w:cs="宋体"/>
                <w:kern w:val="0"/>
                <w:sz w:val="22"/>
              </w:rPr>
              <w:t>≥20L</w:t>
            </w:r>
          </w:p>
        </w:tc>
        <w:tc>
          <w:tcPr>
            <w:tcW w:w="462" w:type="dxa"/>
            <w:shd w:val="clear" w:color="auto" w:fill="auto"/>
            <w:noWrap/>
            <w:vAlign w:val="center"/>
          </w:tcPr>
          <w:p w14:paraId="027A0D74">
            <w:pPr>
              <w:widowControl/>
              <w:jc w:val="center"/>
              <w:rPr>
                <w:rFonts w:ascii="宋体" w:hAnsi="宋体" w:cs="宋体"/>
                <w:kern w:val="0"/>
                <w:sz w:val="22"/>
              </w:rPr>
            </w:pPr>
            <w:r>
              <w:rPr>
                <w:rFonts w:hint="eastAsia" w:ascii="宋体" w:hAnsi="宋体" w:cs="宋体"/>
                <w:kern w:val="0"/>
                <w:sz w:val="22"/>
              </w:rPr>
              <w:t>台</w:t>
            </w:r>
          </w:p>
        </w:tc>
        <w:tc>
          <w:tcPr>
            <w:tcW w:w="605" w:type="dxa"/>
            <w:shd w:val="clear" w:color="auto" w:fill="auto"/>
            <w:noWrap/>
            <w:vAlign w:val="center"/>
          </w:tcPr>
          <w:p w14:paraId="3A6F4839">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285E86EE">
            <w:pPr>
              <w:widowControl/>
              <w:jc w:val="center"/>
              <w:rPr>
                <w:rFonts w:ascii="宋体" w:hAnsi="宋体" w:cs="宋体"/>
                <w:kern w:val="0"/>
                <w:sz w:val="22"/>
              </w:rPr>
            </w:pPr>
            <w:r>
              <w:rPr>
                <w:rFonts w:hint="eastAsia" w:ascii="宋体" w:hAnsi="宋体" w:cs="宋体"/>
                <w:kern w:val="0"/>
                <w:sz w:val="22"/>
              </w:rPr>
              <w:t>725</w:t>
            </w:r>
          </w:p>
        </w:tc>
        <w:tc>
          <w:tcPr>
            <w:tcW w:w="1489" w:type="dxa"/>
            <w:shd w:val="clear" w:color="auto" w:fill="auto"/>
            <w:noWrap/>
            <w:vAlign w:val="center"/>
          </w:tcPr>
          <w:p w14:paraId="0A5CEB13">
            <w:pPr>
              <w:widowControl/>
              <w:jc w:val="center"/>
              <w:rPr>
                <w:rFonts w:ascii="宋体" w:hAnsi="宋体" w:cs="宋体"/>
                <w:kern w:val="0"/>
                <w:sz w:val="22"/>
              </w:rPr>
            </w:pPr>
            <w:r>
              <w:rPr>
                <w:rFonts w:hint="eastAsia" w:ascii="宋体" w:hAnsi="宋体" w:cs="宋体"/>
                <w:kern w:val="0"/>
                <w:sz w:val="22"/>
              </w:rPr>
              <w:t>725</w:t>
            </w:r>
          </w:p>
        </w:tc>
      </w:tr>
      <w:tr w14:paraId="649E6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F2F5975">
            <w:pPr>
              <w:widowControl/>
              <w:jc w:val="center"/>
              <w:rPr>
                <w:rFonts w:ascii="宋体" w:hAnsi="宋体" w:cs="宋体"/>
                <w:kern w:val="0"/>
                <w:sz w:val="22"/>
              </w:rPr>
            </w:pPr>
            <w:r>
              <w:rPr>
                <w:rFonts w:hint="eastAsia" w:ascii="宋体" w:hAnsi="宋体" w:cs="宋体"/>
                <w:kern w:val="0"/>
                <w:sz w:val="22"/>
              </w:rPr>
              <w:t>22</w:t>
            </w:r>
          </w:p>
        </w:tc>
        <w:tc>
          <w:tcPr>
            <w:tcW w:w="1072" w:type="dxa"/>
            <w:shd w:val="clear" w:color="auto" w:fill="auto"/>
            <w:vAlign w:val="center"/>
          </w:tcPr>
          <w:p w14:paraId="78ABDCA5">
            <w:pPr>
              <w:widowControl/>
              <w:jc w:val="center"/>
              <w:rPr>
                <w:rFonts w:ascii="宋体" w:hAnsi="宋体" w:cs="宋体"/>
                <w:kern w:val="0"/>
                <w:sz w:val="22"/>
              </w:rPr>
            </w:pPr>
            <w:r>
              <w:rPr>
                <w:rFonts w:hint="eastAsia" w:ascii="宋体" w:hAnsi="宋体" w:cs="宋体"/>
                <w:kern w:val="0"/>
                <w:sz w:val="22"/>
              </w:rPr>
              <w:t>电磁炉</w:t>
            </w:r>
          </w:p>
        </w:tc>
        <w:tc>
          <w:tcPr>
            <w:tcW w:w="4897" w:type="dxa"/>
            <w:shd w:val="clear" w:color="auto" w:fill="auto"/>
            <w:vAlign w:val="center"/>
          </w:tcPr>
          <w:p w14:paraId="7BC72A9C">
            <w:pPr>
              <w:widowControl/>
              <w:rPr>
                <w:rFonts w:ascii="宋体" w:hAnsi="宋体" w:cs="宋体"/>
                <w:kern w:val="0"/>
                <w:sz w:val="22"/>
              </w:rPr>
            </w:pPr>
            <w:r>
              <w:rPr>
                <w:rFonts w:hint="eastAsia" w:ascii="宋体" w:hAnsi="宋体" w:cs="宋体"/>
                <w:kern w:val="0"/>
                <w:sz w:val="22"/>
              </w:rPr>
              <w:t>功率可调，额定功率≥1600W</w:t>
            </w:r>
          </w:p>
        </w:tc>
        <w:tc>
          <w:tcPr>
            <w:tcW w:w="462" w:type="dxa"/>
            <w:shd w:val="clear" w:color="auto" w:fill="auto"/>
            <w:noWrap/>
            <w:vAlign w:val="center"/>
          </w:tcPr>
          <w:p w14:paraId="432F0664">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76913142">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4142DE5A">
            <w:pPr>
              <w:widowControl/>
              <w:jc w:val="center"/>
              <w:rPr>
                <w:rFonts w:ascii="宋体" w:hAnsi="宋体" w:cs="宋体"/>
                <w:kern w:val="0"/>
                <w:sz w:val="22"/>
              </w:rPr>
            </w:pPr>
            <w:r>
              <w:rPr>
                <w:rFonts w:hint="eastAsia" w:ascii="宋体" w:hAnsi="宋体" w:cs="宋体"/>
                <w:kern w:val="0"/>
                <w:sz w:val="22"/>
              </w:rPr>
              <w:t>420</w:t>
            </w:r>
          </w:p>
        </w:tc>
        <w:tc>
          <w:tcPr>
            <w:tcW w:w="1489" w:type="dxa"/>
            <w:shd w:val="clear" w:color="auto" w:fill="auto"/>
            <w:noWrap/>
            <w:vAlign w:val="center"/>
          </w:tcPr>
          <w:p w14:paraId="70F97EFD">
            <w:pPr>
              <w:widowControl/>
              <w:jc w:val="center"/>
              <w:rPr>
                <w:rFonts w:ascii="宋体" w:hAnsi="宋体" w:cs="宋体"/>
                <w:kern w:val="0"/>
                <w:sz w:val="22"/>
              </w:rPr>
            </w:pPr>
            <w:r>
              <w:rPr>
                <w:rFonts w:hint="eastAsia" w:ascii="宋体" w:hAnsi="宋体" w:cs="宋体"/>
                <w:kern w:val="0"/>
                <w:sz w:val="22"/>
              </w:rPr>
              <w:t>420</w:t>
            </w:r>
          </w:p>
        </w:tc>
      </w:tr>
      <w:tr w14:paraId="62151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D1806D5">
            <w:pPr>
              <w:widowControl/>
              <w:jc w:val="center"/>
              <w:rPr>
                <w:rFonts w:ascii="宋体" w:hAnsi="宋体" w:cs="宋体"/>
                <w:kern w:val="0"/>
                <w:sz w:val="22"/>
              </w:rPr>
            </w:pPr>
            <w:r>
              <w:rPr>
                <w:rFonts w:hint="eastAsia" w:ascii="宋体" w:hAnsi="宋体" w:cs="宋体"/>
                <w:kern w:val="0"/>
                <w:sz w:val="22"/>
              </w:rPr>
              <w:t>23</w:t>
            </w:r>
          </w:p>
        </w:tc>
        <w:tc>
          <w:tcPr>
            <w:tcW w:w="1072" w:type="dxa"/>
            <w:shd w:val="clear" w:color="auto" w:fill="auto"/>
            <w:vAlign w:val="center"/>
          </w:tcPr>
          <w:p w14:paraId="0E773B2B">
            <w:pPr>
              <w:widowControl/>
              <w:jc w:val="center"/>
              <w:rPr>
                <w:rFonts w:ascii="宋体" w:hAnsi="宋体" w:cs="宋体"/>
                <w:kern w:val="0"/>
                <w:sz w:val="22"/>
              </w:rPr>
            </w:pPr>
            <w:r>
              <w:rPr>
                <w:rFonts w:hint="eastAsia" w:ascii="宋体" w:hAnsi="宋体" w:cs="宋体"/>
                <w:kern w:val="0"/>
                <w:sz w:val="22"/>
              </w:rPr>
              <w:t>恒温水浴锅</w:t>
            </w:r>
          </w:p>
        </w:tc>
        <w:tc>
          <w:tcPr>
            <w:tcW w:w="4897" w:type="dxa"/>
            <w:shd w:val="clear" w:color="auto" w:fill="auto"/>
            <w:vAlign w:val="center"/>
          </w:tcPr>
          <w:p w14:paraId="3C7809AD">
            <w:pPr>
              <w:widowControl/>
              <w:rPr>
                <w:rFonts w:ascii="宋体" w:hAnsi="宋体" w:cs="宋体"/>
                <w:kern w:val="0"/>
                <w:sz w:val="22"/>
              </w:rPr>
            </w:pPr>
            <w:r>
              <w:rPr>
                <w:rFonts w:hint="eastAsia" w:ascii="宋体" w:hAnsi="宋体" w:cs="宋体"/>
                <w:kern w:val="0"/>
                <w:sz w:val="22"/>
              </w:rPr>
              <w:t>水浴控温范围：室温5℃~99.9℃,水温控制±0.5℃,不锈钢内胆，数字显示</w:t>
            </w:r>
          </w:p>
        </w:tc>
        <w:tc>
          <w:tcPr>
            <w:tcW w:w="462" w:type="dxa"/>
            <w:shd w:val="clear" w:color="auto" w:fill="auto"/>
            <w:noWrap/>
            <w:vAlign w:val="center"/>
          </w:tcPr>
          <w:p w14:paraId="0CBBBC7A">
            <w:pPr>
              <w:widowControl/>
              <w:jc w:val="center"/>
              <w:rPr>
                <w:rFonts w:ascii="宋体" w:hAnsi="宋体" w:cs="宋体"/>
                <w:kern w:val="0"/>
                <w:sz w:val="22"/>
              </w:rPr>
            </w:pPr>
            <w:r>
              <w:rPr>
                <w:rFonts w:hint="eastAsia" w:ascii="宋体" w:hAnsi="宋体" w:cs="宋体"/>
                <w:kern w:val="0"/>
                <w:sz w:val="22"/>
              </w:rPr>
              <w:t>台</w:t>
            </w:r>
          </w:p>
        </w:tc>
        <w:tc>
          <w:tcPr>
            <w:tcW w:w="605" w:type="dxa"/>
            <w:shd w:val="clear" w:color="auto" w:fill="auto"/>
            <w:noWrap/>
            <w:vAlign w:val="center"/>
          </w:tcPr>
          <w:p w14:paraId="7669F60D">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4367F850">
            <w:pPr>
              <w:widowControl/>
              <w:jc w:val="center"/>
              <w:rPr>
                <w:rFonts w:ascii="宋体" w:hAnsi="宋体" w:cs="宋体"/>
                <w:kern w:val="0"/>
                <w:sz w:val="22"/>
              </w:rPr>
            </w:pPr>
            <w:r>
              <w:rPr>
                <w:rFonts w:hint="eastAsia" w:ascii="宋体" w:hAnsi="宋体" w:cs="宋体"/>
                <w:kern w:val="0"/>
                <w:sz w:val="22"/>
              </w:rPr>
              <w:t>482</w:t>
            </w:r>
          </w:p>
        </w:tc>
        <w:tc>
          <w:tcPr>
            <w:tcW w:w="1489" w:type="dxa"/>
            <w:shd w:val="clear" w:color="auto" w:fill="auto"/>
            <w:noWrap/>
            <w:vAlign w:val="center"/>
          </w:tcPr>
          <w:p w14:paraId="3840AA4F">
            <w:pPr>
              <w:widowControl/>
              <w:jc w:val="center"/>
              <w:rPr>
                <w:rFonts w:ascii="宋体" w:hAnsi="宋体" w:cs="宋体"/>
                <w:kern w:val="0"/>
                <w:sz w:val="22"/>
              </w:rPr>
            </w:pPr>
            <w:r>
              <w:rPr>
                <w:rFonts w:hint="eastAsia" w:ascii="宋体" w:hAnsi="宋体" w:cs="宋体"/>
                <w:kern w:val="0"/>
                <w:sz w:val="22"/>
              </w:rPr>
              <w:t>482</w:t>
            </w:r>
          </w:p>
        </w:tc>
      </w:tr>
      <w:tr w14:paraId="30246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79ED40CE">
            <w:pPr>
              <w:widowControl/>
              <w:jc w:val="center"/>
              <w:rPr>
                <w:rFonts w:ascii="宋体" w:hAnsi="宋体" w:cs="宋体"/>
                <w:kern w:val="0"/>
                <w:sz w:val="22"/>
              </w:rPr>
            </w:pPr>
            <w:r>
              <w:rPr>
                <w:rFonts w:hint="eastAsia" w:ascii="宋体" w:hAnsi="宋体" w:cs="宋体"/>
                <w:kern w:val="0"/>
                <w:sz w:val="22"/>
              </w:rPr>
              <w:t>24</w:t>
            </w:r>
          </w:p>
        </w:tc>
        <w:tc>
          <w:tcPr>
            <w:tcW w:w="1072" w:type="dxa"/>
            <w:shd w:val="clear" w:color="auto" w:fill="auto"/>
            <w:vAlign w:val="center"/>
          </w:tcPr>
          <w:p w14:paraId="0D93A862">
            <w:pPr>
              <w:widowControl/>
              <w:jc w:val="center"/>
              <w:rPr>
                <w:rFonts w:ascii="宋体" w:hAnsi="宋体" w:cs="宋体"/>
                <w:kern w:val="0"/>
                <w:sz w:val="22"/>
              </w:rPr>
            </w:pPr>
            <w:r>
              <w:rPr>
                <w:rFonts w:hint="eastAsia" w:ascii="宋体" w:hAnsi="宋体" w:cs="宋体"/>
                <w:kern w:val="0"/>
                <w:sz w:val="22"/>
              </w:rPr>
              <w:t>榨汁机（破壁机、粉碎机等）</w:t>
            </w:r>
          </w:p>
        </w:tc>
        <w:tc>
          <w:tcPr>
            <w:tcW w:w="4897" w:type="dxa"/>
            <w:shd w:val="clear" w:color="auto" w:fill="auto"/>
            <w:vAlign w:val="center"/>
          </w:tcPr>
          <w:p w14:paraId="639AD7E2">
            <w:pPr>
              <w:widowControl/>
              <w:rPr>
                <w:rFonts w:ascii="宋体" w:hAnsi="宋体" w:cs="宋体"/>
                <w:kern w:val="0"/>
                <w:sz w:val="22"/>
              </w:rPr>
            </w:pPr>
            <w:r>
              <w:rPr>
                <w:rFonts w:hint="eastAsia" w:ascii="宋体" w:hAnsi="宋体" w:cs="宋体"/>
                <w:kern w:val="0"/>
                <w:sz w:val="22"/>
              </w:rPr>
              <w:t>≥18000 r/min,≥1.0L</w:t>
            </w:r>
          </w:p>
        </w:tc>
        <w:tc>
          <w:tcPr>
            <w:tcW w:w="462" w:type="dxa"/>
            <w:shd w:val="clear" w:color="auto" w:fill="auto"/>
            <w:noWrap/>
            <w:vAlign w:val="center"/>
          </w:tcPr>
          <w:p w14:paraId="715BE3FE">
            <w:pPr>
              <w:widowControl/>
              <w:jc w:val="center"/>
              <w:rPr>
                <w:rFonts w:ascii="宋体" w:hAnsi="宋体" w:cs="宋体"/>
                <w:kern w:val="0"/>
                <w:sz w:val="22"/>
              </w:rPr>
            </w:pPr>
            <w:r>
              <w:rPr>
                <w:rFonts w:hint="eastAsia" w:ascii="宋体" w:hAnsi="宋体" w:cs="宋体"/>
                <w:kern w:val="0"/>
                <w:sz w:val="22"/>
              </w:rPr>
              <w:t>台</w:t>
            </w:r>
          </w:p>
        </w:tc>
        <w:tc>
          <w:tcPr>
            <w:tcW w:w="605" w:type="dxa"/>
            <w:shd w:val="clear" w:color="auto" w:fill="auto"/>
            <w:noWrap/>
            <w:vAlign w:val="center"/>
          </w:tcPr>
          <w:p w14:paraId="6C76B4A8">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27CCF3CC">
            <w:pPr>
              <w:widowControl/>
              <w:jc w:val="center"/>
              <w:rPr>
                <w:rFonts w:ascii="宋体" w:hAnsi="宋体" w:cs="宋体"/>
                <w:kern w:val="0"/>
                <w:sz w:val="22"/>
              </w:rPr>
            </w:pPr>
            <w:r>
              <w:rPr>
                <w:rFonts w:hint="eastAsia" w:ascii="宋体" w:hAnsi="宋体" w:cs="宋体"/>
                <w:kern w:val="0"/>
                <w:sz w:val="22"/>
              </w:rPr>
              <w:t>407</w:t>
            </w:r>
          </w:p>
        </w:tc>
        <w:tc>
          <w:tcPr>
            <w:tcW w:w="1489" w:type="dxa"/>
            <w:shd w:val="clear" w:color="auto" w:fill="auto"/>
            <w:noWrap/>
            <w:vAlign w:val="center"/>
          </w:tcPr>
          <w:p w14:paraId="39F26BF7">
            <w:pPr>
              <w:widowControl/>
              <w:jc w:val="center"/>
              <w:rPr>
                <w:rFonts w:ascii="宋体" w:hAnsi="宋体" w:cs="宋体"/>
                <w:kern w:val="0"/>
                <w:sz w:val="22"/>
              </w:rPr>
            </w:pPr>
            <w:r>
              <w:rPr>
                <w:rFonts w:hint="eastAsia" w:ascii="宋体" w:hAnsi="宋体" w:cs="宋体"/>
                <w:kern w:val="0"/>
                <w:sz w:val="22"/>
              </w:rPr>
              <w:t>407</w:t>
            </w:r>
          </w:p>
        </w:tc>
      </w:tr>
      <w:tr w14:paraId="1837B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B6A27C6">
            <w:pPr>
              <w:widowControl/>
              <w:jc w:val="center"/>
              <w:rPr>
                <w:rFonts w:ascii="宋体" w:hAnsi="宋体" w:cs="宋体"/>
                <w:kern w:val="0"/>
                <w:sz w:val="22"/>
              </w:rPr>
            </w:pPr>
            <w:r>
              <w:rPr>
                <w:rFonts w:hint="eastAsia" w:ascii="宋体" w:hAnsi="宋体" w:cs="宋体"/>
                <w:kern w:val="0"/>
                <w:sz w:val="22"/>
              </w:rPr>
              <w:t>25</w:t>
            </w:r>
          </w:p>
        </w:tc>
        <w:tc>
          <w:tcPr>
            <w:tcW w:w="1072" w:type="dxa"/>
            <w:shd w:val="clear" w:color="auto" w:fill="auto"/>
            <w:vAlign w:val="center"/>
          </w:tcPr>
          <w:p w14:paraId="59B54B07">
            <w:pPr>
              <w:widowControl/>
              <w:jc w:val="center"/>
              <w:rPr>
                <w:rFonts w:ascii="宋体" w:hAnsi="宋体" w:cs="宋体"/>
                <w:kern w:val="0"/>
                <w:sz w:val="22"/>
              </w:rPr>
            </w:pPr>
            <w:r>
              <w:rPr>
                <w:rFonts w:hint="eastAsia" w:ascii="宋体" w:hAnsi="宋体" w:cs="宋体"/>
                <w:kern w:val="0"/>
                <w:sz w:val="22"/>
              </w:rPr>
              <w:t>离心机</w:t>
            </w:r>
          </w:p>
        </w:tc>
        <w:tc>
          <w:tcPr>
            <w:tcW w:w="4897" w:type="dxa"/>
            <w:shd w:val="clear" w:color="auto" w:fill="auto"/>
            <w:vAlign w:val="center"/>
          </w:tcPr>
          <w:p w14:paraId="584B6474">
            <w:pPr>
              <w:widowControl/>
              <w:rPr>
                <w:rFonts w:ascii="宋体" w:hAnsi="宋体" w:cs="宋体"/>
                <w:kern w:val="0"/>
                <w:sz w:val="22"/>
              </w:rPr>
            </w:pPr>
            <w:r>
              <w:rPr>
                <w:rFonts w:hint="eastAsia" w:ascii="宋体" w:hAnsi="宋体" w:cs="宋体"/>
                <w:kern w:val="0"/>
                <w:sz w:val="22"/>
              </w:rPr>
              <w:t>0  r/min</w:t>
            </w:r>
            <w:r>
              <w:rPr>
                <w:rFonts w:hint="eastAsia" w:ascii="微软雅黑" w:hAnsi="微软雅黑" w:eastAsia="微软雅黑" w:cs="微软雅黑"/>
                <w:kern w:val="0"/>
                <w:sz w:val="22"/>
              </w:rPr>
              <w:t>〜</w:t>
            </w:r>
            <w:r>
              <w:rPr>
                <w:rFonts w:hint="eastAsia" w:ascii="宋体" w:hAnsi="宋体" w:cs="宋体"/>
                <w:kern w:val="0"/>
                <w:sz w:val="22"/>
              </w:rPr>
              <w:t>4000  r/min,10mLX8,无刷电机</w:t>
            </w:r>
          </w:p>
        </w:tc>
        <w:tc>
          <w:tcPr>
            <w:tcW w:w="462" w:type="dxa"/>
            <w:shd w:val="clear" w:color="auto" w:fill="auto"/>
            <w:noWrap/>
            <w:vAlign w:val="center"/>
          </w:tcPr>
          <w:p w14:paraId="5BAC10EB">
            <w:pPr>
              <w:widowControl/>
              <w:jc w:val="center"/>
              <w:rPr>
                <w:rFonts w:ascii="宋体" w:hAnsi="宋体" w:cs="宋体"/>
                <w:kern w:val="0"/>
                <w:sz w:val="22"/>
              </w:rPr>
            </w:pPr>
            <w:r>
              <w:rPr>
                <w:rFonts w:hint="eastAsia" w:ascii="宋体" w:hAnsi="宋体" w:cs="宋体"/>
                <w:kern w:val="0"/>
                <w:sz w:val="22"/>
              </w:rPr>
              <w:t>台</w:t>
            </w:r>
          </w:p>
        </w:tc>
        <w:tc>
          <w:tcPr>
            <w:tcW w:w="605" w:type="dxa"/>
            <w:shd w:val="clear" w:color="auto" w:fill="auto"/>
            <w:noWrap/>
            <w:vAlign w:val="center"/>
          </w:tcPr>
          <w:p w14:paraId="1A69C9F8">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5896858F">
            <w:pPr>
              <w:widowControl/>
              <w:jc w:val="center"/>
              <w:rPr>
                <w:rFonts w:ascii="宋体" w:hAnsi="宋体" w:cs="宋体"/>
                <w:kern w:val="0"/>
                <w:sz w:val="22"/>
              </w:rPr>
            </w:pPr>
            <w:r>
              <w:rPr>
                <w:rFonts w:hint="eastAsia" w:ascii="宋体" w:hAnsi="宋体" w:cs="宋体"/>
                <w:kern w:val="0"/>
                <w:sz w:val="22"/>
              </w:rPr>
              <w:t>504</w:t>
            </w:r>
          </w:p>
        </w:tc>
        <w:tc>
          <w:tcPr>
            <w:tcW w:w="1489" w:type="dxa"/>
            <w:shd w:val="clear" w:color="auto" w:fill="auto"/>
            <w:noWrap/>
            <w:vAlign w:val="center"/>
          </w:tcPr>
          <w:p w14:paraId="6A00D41D">
            <w:pPr>
              <w:widowControl/>
              <w:jc w:val="center"/>
              <w:rPr>
                <w:rFonts w:ascii="宋体" w:hAnsi="宋体" w:cs="宋体"/>
                <w:kern w:val="0"/>
                <w:sz w:val="22"/>
              </w:rPr>
            </w:pPr>
            <w:r>
              <w:rPr>
                <w:rFonts w:hint="eastAsia" w:ascii="宋体" w:hAnsi="宋体" w:cs="宋体"/>
                <w:kern w:val="0"/>
                <w:sz w:val="22"/>
              </w:rPr>
              <w:t>504</w:t>
            </w:r>
          </w:p>
        </w:tc>
      </w:tr>
      <w:tr w14:paraId="51470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3A896C31">
            <w:pPr>
              <w:widowControl/>
              <w:jc w:val="center"/>
              <w:rPr>
                <w:rFonts w:ascii="宋体" w:hAnsi="宋体" w:cs="宋体"/>
                <w:kern w:val="0"/>
                <w:sz w:val="22"/>
              </w:rPr>
            </w:pPr>
            <w:r>
              <w:rPr>
                <w:rFonts w:hint="eastAsia" w:ascii="宋体" w:hAnsi="宋体" w:cs="宋体"/>
                <w:kern w:val="0"/>
                <w:sz w:val="22"/>
              </w:rPr>
              <w:t>26</w:t>
            </w:r>
          </w:p>
        </w:tc>
        <w:tc>
          <w:tcPr>
            <w:tcW w:w="1072" w:type="dxa"/>
            <w:shd w:val="clear" w:color="auto" w:fill="auto"/>
            <w:vAlign w:val="center"/>
          </w:tcPr>
          <w:p w14:paraId="501B3C8F">
            <w:pPr>
              <w:widowControl/>
              <w:jc w:val="center"/>
              <w:rPr>
                <w:rFonts w:ascii="宋体" w:hAnsi="宋体" w:cs="宋体"/>
                <w:kern w:val="0"/>
                <w:sz w:val="22"/>
              </w:rPr>
            </w:pPr>
            <w:r>
              <w:rPr>
                <w:rFonts w:hint="eastAsia" w:ascii="宋体" w:hAnsi="宋体" w:cs="宋体"/>
                <w:kern w:val="0"/>
                <w:sz w:val="22"/>
              </w:rPr>
              <w:t>烘干箱</w:t>
            </w:r>
          </w:p>
        </w:tc>
        <w:tc>
          <w:tcPr>
            <w:tcW w:w="4897" w:type="dxa"/>
            <w:shd w:val="clear" w:color="auto" w:fill="auto"/>
            <w:vAlign w:val="center"/>
          </w:tcPr>
          <w:p w14:paraId="594632E6">
            <w:pPr>
              <w:widowControl/>
              <w:rPr>
                <w:rFonts w:ascii="宋体" w:hAnsi="宋体" w:cs="宋体"/>
                <w:kern w:val="0"/>
                <w:sz w:val="22"/>
              </w:rPr>
            </w:pPr>
            <w:r>
              <w:rPr>
                <w:rFonts w:hint="eastAsia" w:ascii="宋体" w:hAnsi="宋体" w:cs="宋体"/>
                <w:kern w:val="0"/>
                <w:sz w:val="22"/>
              </w:rPr>
              <w:t>电热鼓风型，最高工作温度为250℃，温度波动度限值为±1.0℃，箱体内有隔板，内部容积≥350mmX350mmX350mm</w:t>
            </w:r>
          </w:p>
        </w:tc>
        <w:tc>
          <w:tcPr>
            <w:tcW w:w="462" w:type="dxa"/>
            <w:shd w:val="clear" w:color="auto" w:fill="auto"/>
            <w:noWrap/>
            <w:vAlign w:val="center"/>
          </w:tcPr>
          <w:p w14:paraId="7527BDFE">
            <w:pPr>
              <w:widowControl/>
              <w:jc w:val="center"/>
              <w:rPr>
                <w:rFonts w:ascii="宋体" w:hAnsi="宋体" w:cs="宋体"/>
                <w:kern w:val="0"/>
                <w:sz w:val="22"/>
              </w:rPr>
            </w:pPr>
            <w:r>
              <w:rPr>
                <w:rFonts w:hint="eastAsia" w:ascii="宋体" w:hAnsi="宋体" w:cs="宋体"/>
                <w:kern w:val="0"/>
                <w:sz w:val="22"/>
              </w:rPr>
              <w:t>台</w:t>
            </w:r>
          </w:p>
        </w:tc>
        <w:tc>
          <w:tcPr>
            <w:tcW w:w="605" w:type="dxa"/>
            <w:shd w:val="clear" w:color="auto" w:fill="auto"/>
            <w:noWrap/>
            <w:vAlign w:val="center"/>
          </w:tcPr>
          <w:p w14:paraId="733E978E">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23C1D198">
            <w:pPr>
              <w:widowControl/>
              <w:jc w:val="center"/>
              <w:rPr>
                <w:rFonts w:ascii="宋体" w:hAnsi="宋体" w:cs="宋体"/>
                <w:kern w:val="0"/>
                <w:sz w:val="22"/>
              </w:rPr>
            </w:pPr>
            <w:r>
              <w:rPr>
                <w:rFonts w:hint="eastAsia" w:ascii="宋体" w:hAnsi="宋体" w:cs="宋体"/>
                <w:kern w:val="0"/>
                <w:sz w:val="22"/>
              </w:rPr>
              <w:t>1720</w:t>
            </w:r>
          </w:p>
        </w:tc>
        <w:tc>
          <w:tcPr>
            <w:tcW w:w="1489" w:type="dxa"/>
            <w:shd w:val="clear" w:color="auto" w:fill="auto"/>
            <w:noWrap/>
            <w:vAlign w:val="center"/>
          </w:tcPr>
          <w:p w14:paraId="0C15C2AC">
            <w:pPr>
              <w:widowControl/>
              <w:jc w:val="center"/>
              <w:rPr>
                <w:rFonts w:ascii="宋体" w:hAnsi="宋体" w:cs="宋体"/>
                <w:kern w:val="0"/>
                <w:sz w:val="22"/>
              </w:rPr>
            </w:pPr>
            <w:r>
              <w:rPr>
                <w:rFonts w:hint="eastAsia" w:ascii="宋体" w:hAnsi="宋体" w:cs="宋体"/>
                <w:kern w:val="0"/>
                <w:sz w:val="22"/>
              </w:rPr>
              <w:t>1720</w:t>
            </w:r>
          </w:p>
        </w:tc>
      </w:tr>
      <w:tr w14:paraId="19779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5D46C3DC">
            <w:pPr>
              <w:widowControl/>
              <w:jc w:val="center"/>
              <w:rPr>
                <w:rFonts w:ascii="宋体" w:hAnsi="宋体" w:cs="宋体"/>
                <w:kern w:val="0"/>
                <w:sz w:val="22"/>
              </w:rPr>
            </w:pPr>
            <w:r>
              <w:rPr>
                <w:rFonts w:hint="eastAsia" w:ascii="宋体" w:hAnsi="宋体" w:cs="宋体"/>
                <w:kern w:val="0"/>
                <w:sz w:val="22"/>
              </w:rPr>
              <w:t>27</w:t>
            </w:r>
          </w:p>
        </w:tc>
        <w:tc>
          <w:tcPr>
            <w:tcW w:w="1072" w:type="dxa"/>
            <w:shd w:val="clear" w:color="auto" w:fill="auto"/>
            <w:vAlign w:val="center"/>
          </w:tcPr>
          <w:p w14:paraId="079D16CA">
            <w:pPr>
              <w:widowControl/>
              <w:jc w:val="center"/>
              <w:rPr>
                <w:rFonts w:ascii="宋体" w:hAnsi="宋体" w:cs="宋体"/>
                <w:kern w:val="0"/>
                <w:sz w:val="22"/>
              </w:rPr>
            </w:pPr>
            <w:r>
              <w:rPr>
                <w:rFonts w:hint="eastAsia" w:ascii="宋体" w:hAnsi="宋体" w:cs="宋体"/>
                <w:kern w:val="0"/>
                <w:sz w:val="22"/>
              </w:rPr>
              <w:t>高压灭菌器</w:t>
            </w:r>
          </w:p>
        </w:tc>
        <w:tc>
          <w:tcPr>
            <w:tcW w:w="4897" w:type="dxa"/>
            <w:shd w:val="clear" w:color="auto" w:fill="auto"/>
            <w:vAlign w:val="center"/>
          </w:tcPr>
          <w:p w14:paraId="7C202084">
            <w:pPr>
              <w:widowControl/>
              <w:rPr>
                <w:rFonts w:ascii="宋体" w:hAnsi="宋体" w:cs="宋体"/>
                <w:kern w:val="0"/>
                <w:sz w:val="22"/>
              </w:rPr>
            </w:pPr>
            <w:r>
              <w:rPr>
                <w:rFonts w:hint="eastAsia" w:ascii="宋体" w:hAnsi="宋体" w:cs="宋体"/>
                <w:kern w:val="0"/>
                <w:sz w:val="22"/>
              </w:rPr>
              <w:t>大型手提式全不锈钢高压灭菌器。</w:t>
            </w:r>
            <w:r>
              <w:rPr>
                <w:rFonts w:hint="eastAsia" w:ascii="宋体" w:hAnsi="宋体" w:cs="宋体"/>
                <w:kern w:val="0"/>
                <w:sz w:val="22"/>
              </w:rPr>
              <w:br w:type="textWrapping"/>
            </w:r>
            <w:r>
              <w:rPr>
                <w:rFonts w:hint="eastAsia" w:ascii="宋体" w:hAnsi="宋体" w:cs="宋体"/>
                <w:kern w:val="0"/>
                <w:sz w:val="22"/>
              </w:rPr>
              <w:t>1、锅体和消毒桶皆采用不锈钢。</w:t>
            </w:r>
            <w:r>
              <w:rPr>
                <w:rFonts w:hint="eastAsia" w:ascii="宋体" w:hAnsi="宋体" w:cs="宋体"/>
                <w:kern w:val="0"/>
                <w:sz w:val="22"/>
              </w:rPr>
              <w:br w:type="textWrapping"/>
            </w:r>
            <w:r>
              <w:rPr>
                <w:rFonts w:hint="eastAsia" w:ascii="宋体" w:hAnsi="宋体" w:cs="宋体"/>
                <w:kern w:val="0"/>
                <w:sz w:val="22"/>
              </w:rPr>
              <w:t>2、容积大于或等于30L。</w:t>
            </w:r>
            <w:r>
              <w:rPr>
                <w:rFonts w:hint="eastAsia" w:ascii="宋体" w:hAnsi="宋体" w:cs="宋体"/>
                <w:kern w:val="0"/>
                <w:sz w:val="22"/>
              </w:rPr>
              <w:br w:type="textWrapping"/>
            </w:r>
            <w:r>
              <w:rPr>
                <w:rFonts w:hint="eastAsia" w:ascii="宋体" w:hAnsi="宋体" w:cs="宋体"/>
                <w:kern w:val="0"/>
                <w:sz w:val="22"/>
              </w:rPr>
              <w:t>3、加热方式：电热管加热或者火焰加热。</w:t>
            </w:r>
            <w:r>
              <w:rPr>
                <w:rFonts w:hint="eastAsia" w:ascii="宋体" w:hAnsi="宋体" w:cs="宋体"/>
                <w:kern w:val="0"/>
                <w:sz w:val="22"/>
              </w:rPr>
              <w:br w:type="textWrapping"/>
            </w:r>
            <w:r>
              <w:rPr>
                <w:rFonts w:hint="eastAsia" w:ascii="宋体" w:hAnsi="宋体" w:cs="宋体"/>
                <w:kern w:val="0"/>
                <w:sz w:val="22"/>
              </w:rPr>
              <w:t>4、由放汽阀、锅盖、放气软管、压力表、安全阀、紧固螺栓、消毒桶、锅体、电热管等部分组成。5、装有工作压力为0.14MPa的安全阀和能承受0.165MPa的放汽阀。</w:t>
            </w:r>
            <w:r>
              <w:rPr>
                <w:rFonts w:hint="eastAsia" w:ascii="宋体" w:hAnsi="宋体" w:cs="宋体"/>
                <w:kern w:val="0"/>
                <w:sz w:val="22"/>
              </w:rPr>
              <w:br w:type="textWrapping"/>
            </w:r>
            <w:r>
              <w:rPr>
                <w:rFonts w:hint="eastAsia" w:ascii="宋体" w:hAnsi="宋体" w:cs="宋体"/>
                <w:kern w:val="0"/>
                <w:sz w:val="22"/>
              </w:rPr>
              <w:t>6、立式，全自动，有超高温、超高压自动保护设置</w:t>
            </w:r>
          </w:p>
        </w:tc>
        <w:tc>
          <w:tcPr>
            <w:tcW w:w="462" w:type="dxa"/>
            <w:shd w:val="clear" w:color="auto" w:fill="auto"/>
            <w:noWrap/>
            <w:vAlign w:val="center"/>
          </w:tcPr>
          <w:p w14:paraId="639DC198">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046F24B8">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626A27D4">
            <w:pPr>
              <w:widowControl/>
              <w:jc w:val="center"/>
              <w:rPr>
                <w:rFonts w:ascii="宋体" w:hAnsi="宋体" w:cs="宋体"/>
                <w:kern w:val="0"/>
                <w:sz w:val="22"/>
              </w:rPr>
            </w:pPr>
            <w:r>
              <w:rPr>
                <w:rFonts w:hint="eastAsia" w:ascii="宋体" w:hAnsi="宋体" w:cs="宋体"/>
                <w:kern w:val="0"/>
                <w:sz w:val="22"/>
              </w:rPr>
              <w:t>7200</w:t>
            </w:r>
          </w:p>
        </w:tc>
        <w:tc>
          <w:tcPr>
            <w:tcW w:w="1489" w:type="dxa"/>
            <w:shd w:val="clear" w:color="auto" w:fill="auto"/>
            <w:noWrap/>
            <w:vAlign w:val="center"/>
          </w:tcPr>
          <w:p w14:paraId="501CEC26">
            <w:pPr>
              <w:widowControl/>
              <w:jc w:val="center"/>
              <w:rPr>
                <w:rFonts w:ascii="宋体" w:hAnsi="宋体" w:cs="宋体"/>
                <w:kern w:val="0"/>
                <w:sz w:val="22"/>
              </w:rPr>
            </w:pPr>
            <w:r>
              <w:rPr>
                <w:rFonts w:hint="eastAsia" w:ascii="宋体" w:hAnsi="宋体" w:cs="宋体"/>
                <w:kern w:val="0"/>
                <w:sz w:val="22"/>
              </w:rPr>
              <w:t>7200</w:t>
            </w:r>
          </w:p>
        </w:tc>
      </w:tr>
      <w:tr w14:paraId="06956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51791B54">
            <w:pPr>
              <w:widowControl/>
              <w:jc w:val="center"/>
              <w:rPr>
                <w:rFonts w:ascii="宋体" w:hAnsi="宋体" w:cs="宋体"/>
                <w:kern w:val="0"/>
                <w:sz w:val="22"/>
              </w:rPr>
            </w:pPr>
            <w:r>
              <w:rPr>
                <w:rFonts w:hint="eastAsia" w:ascii="宋体" w:hAnsi="宋体" w:cs="宋体"/>
                <w:kern w:val="0"/>
                <w:sz w:val="22"/>
              </w:rPr>
              <w:t>28</w:t>
            </w:r>
          </w:p>
        </w:tc>
        <w:tc>
          <w:tcPr>
            <w:tcW w:w="1072" w:type="dxa"/>
            <w:shd w:val="clear" w:color="auto" w:fill="auto"/>
            <w:vAlign w:val="center"/>
          </w:tcPr>
          <w:p w14:paraId="107DD004">
            <w:pPr>
              <w:widowControl/>
              <w:jc w:val="center"/>
              <w:rPr>
                <w:rFonts w:ascii="宋体" w:hAnsi="宋体" w:cs="宋体"/>
                <w:kern w:val="0"/>
                <w:sz w:val="22"/>
              </w:rPr>
            </w:pPr>
            <w:r>
              <w:rPr>
                <w:rFonts w:hint="eastAsia" w:ascii="宋体" w:hAnsi="宋体" w:cs="宋体"/>
                <w:kern w:val="0"/>
                <w:sz w:val="22"/>
              </w:rPr>
              <w:t>恒温培养箱</w:t>
            </w:r>
          </w:p>
        </w:tc>
        <w:tc>
          <w:tcPr>
            <w:tcW w:w="4897" w:type="dxa"/>
            <w:shd w:val="clear" w:color="auto" w:fill="auto"/>
            <w:vAlign w:val="center"/>
          </w:tcPr>
          <w:p w14:paraId="0F2D2096">
            <w:pPr>
              <w:widowControl/>
              <w:jc w:val="left"/>
              <w:rPr>
                <w:rFonts w:ascii="宋体" w:hAnsi="宋体" w:cs="宋体"/>
                <w:kern w:val="0"/>
                <w:sz w:val="20"/>
                <w:szCs w:val="20"/>
              </w:rPr>
            </w:pPr>
            <w:r>
              <w:rPr>
                <w:rFonts w:hint="eastAsia" w:ascii="宋体" w:hAnsi="宋体" w:cs="宋体"/>
                <w:kern w:val="0"/>
                <w:sz w:val="20"/>
                <w:szCs w:val="20"/>
              </w:rPr>
              <w:t>产品由温度控制器、电加热器及箱箱等组成。</w:t>
            </w:r>
            <w:r>
              <w:rPr>
                <w:rFonts w:hint="eastAsia" w:ascii="宋体" w:hAnsi="宋体" w:cs="宋体"/>
                <w:kern w:val="0"/>
                <w:sz w:val="20"/>
                <w:szCs w:val="20"/>
              </w:rPr>
              <w:br w:type="textWrapping"/>
            </w:r>
            <w:r>
              <w:rPr>
                <w:rFonts w:hint="eastAsia" w:ascii="宋体" w:hAnsi="宋体" w:cs="宋体"/>
                <w:kern w:val="0"/>
                <w:sz w:val="20"/>
                <w:szCs w:val="20"/>
              </w:rPr>
              <w:t>1.箱体为全金属制，外形尺寸：390mm×425mm×540mm，工作室尺寸：310mm×350mm×310mm，中间镀锌隔板一块。</w:t>
            </w:r>
            <w:r>
              <w:rPr>
                <w:rFonts w:hint="eastAsia" w:ascii="宋体" w:hAnsi="宋体" w:cs="宋体"/>
                <w:kern w:val="0"/>
                <w:sz w:val="20"/>
                <w:szCs w:val="20"/>
              </w:rPr>
              <w:br w:type="textWrapping"/>
            </w:r>
            <w:r>
              <w:rPr>
                <w:rFonts w:hint="eastAsia" w:ascii="宋体" w:hAnsi="宋体" w:cs="宋体"/>
                <w:kern w:val="0"/>
                <w:sz w:val="20"/>
                <w:szCs w:val="20"/>
              </w:rPr>
              <w:t>2.电源：220V，50Hz。额定功率：500W。</w:t>
            </w:r>
            <w:r>
              <w:rPr>
                <w:rFonts w:hint="eastAsia" w:ascii="宋体" w:hAnsi="宋体" w:cs="宋体"/>
                <w:kern w:val="0"/>
                <w:sz w:val="20"/>
                <w:szCs w:val="20"/>
              </w:rPr>
              <w:br w:type="textWrapping"/>
            </w:r>
            <w:r>
              <w:rPr>
                <w:rFonts w:hint="eastAsia" w:ascii="宋体" w:hAnsi="宋体" w:cs="宋体"/>
                <w:kern w:val="0"/>
                <w:sz w:val="20"/>
                <w:szCs w:val="20"/>
              </w:rPr>
              <w:t>3.工作温度范围：室温5℃~65℃，温度波动：不大于±1℃。</w:t>
            </w:r>
            <w:r>
              <w:rPr>
                <w:rFonts w:hint="eastAsia" w:ascii="宋体" w:hAnsi="宋体" w:cs="宋体"/>
                <w:kern w:val="0"/>
                <w:sz w:val="20"/>
                <w:szCs w:val="20"/>
              </w:rPr>
              <w:br w:type="textWrapping"/>
            </w:r>
            <w:r>
              <w:rPr>
                <w:rFonts w:hint="eastAsia" w:ascii="宋体" w:hAnsi="宋体" w:cs="宋体"/>
                <w:kern w:val="0"/>
                <w:sz w:val="20"/>
                <w:szCs w:val="20"/>
              </w:rPr>
              <w:t>4.温控电路及仪表设计在箱体的下方，自然对流通风式结构，设有观察窗。</w:t>
            </w:r>
          </w:p>
        </w:tc>
        <w:tc>
          <w:tcPr>
            <w:tcW w:w="462" w:type="dxa"/>
            <w:shd w:val="clear" w:color="auto" w:fill="auto"/>
            <w:noWrap/>
            <w:vAlign w:val="center"/>
          </w:tcPr>
          <w:p w14:paraId="547D4458">
            <w:pPr>
              <w:widowControl/>
              <w:jc w:val="center"/>
              <w:rPr>
                <w:rFonts w:ascii="宋体" w:hAnsi="宋体" w:cs="宋体"/>
                <w:kern w:val="0"/>
                <w:sz w:val="22"/>
              </w:rPr>
            </w:pPr>
            <w:r>
              <w:rPr>
                <w:rFonts w:hint="eastAsia" w:ascii="宋体" w:hAnsi="宋体" w:cs="宋体"/>
                <w:kern w:val="0"/>
                <w:sz w:val="22"/>
              </w:rPr>
              <w:t>台</w:t>
            </w:r>
          </w:p>
        </w:tc>
        <w:tc>
          <w:tcPr>
            <w:tcW w:w="605" w:type="dxa"/>
            <w:shd w:val="clear" w:color="auto" w:fill="auto"/>
            <w:noWrap/>
            <w:vAlign w:val="center"/>
          </w:tcPr>
          <w:p w14:paraId="2E26E99B">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07363040">
            <w:pPr>
              <w:widowControl/>
              <w:jc w:val="center"/>
              <w:rPr>
                <w:rFonts w:ascii="宋体" w:hAnsi="宋体" w:cs="宋体"/>
                <w:kern w:val="0"/>
                <w:sz w:val="22"/>
              </w:rPr>
            </w:pPr>
            <w:r>
              <w:rPr>
                <w:rFonts w:hint="eastAsia" w:ascii="宋体" w:hAnsi="宋体" w:cs="宋体"/>
                <w:kern w:val="0"/>
                <w:sz w:val="22"/>
              </w:rPr>
              <w:t>1244</w:t>
            </w:r>
          </w:p>
        </w:tc>
        <w:tc>
          <w:tcPr>
            <w:tcW w:w="1489" w:type="dxa"/>
            <w:shd w:val="clear" w:color="auto" w:fill="auto"/>
            <w:noWrap/>
            <w:vAlign w:val="center"/>
          </w:tcPr>
          <w:p w14:paraId="0B3FA251">
            <w:pPr>
              <w:widowControl/>
              <w:jc w:val="center"/>
              <w:rPr>
                <w:rFonts w:ascii="宋体" w:hAnsi="宋体" w:cs="宋体"/>
                <w:kern w:val="0"/>
                <w:sz w:val="22"/>
              </w:rPr>
            </w:pPr>
            <w:r>
              <w:rPr>
                <w:rFonts w:hint="eastAsia" w:ascii="宋体" w:hAnsi="宋体" w:cs="宋体"/>
                <w:kern w:val="0"/>
                <w:sz w:val="22"/>
              </w:rPr>
              <w:t>1244</w:t>
            </w:r>
          </w:p>
        </w:tc>
      </w:tr>
      <w:tr w14:paraId="18067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3C9A63E9">
            <w:pPr>
              <w:widowControl/>
              <w:jc w:val="center"/>
              <w:rPr>
                <w:rFonts w:ascii="宋体" w:hAnsi="宋体" w:cs="宋体"/>
                <w:kern w:val="0"/>
                <w:sz w:val="22"/>
              </w:rPr>
            </w:pPr>
            <w:r>
              <w:rPr>
                <w:rFonts w:hint="eastAsia" w:ascii="宋体" w:hAnsi="宋体" w:cs="宋体"/>
                <w:kern w:val="0"/>
                <w:sz w:val="22"/>
              </w:rPr>
              <w:t>29</w:t>
            </w:r>
          </w:p>
        </w:tc>
        <w:tc>
          <w:tcPr>
            <w:tcW w:w="1072" w:type="dxa"/>
            <w:shd w:val="clear" w:color="auto" w:fill="auto"/>
            <w:vAlign w:val="center"/>
          </w:tcPr>
          <w:p w14:paraId="72B5B59A">
            <w:pPr>
              <w:widowControl/>
              <w:jc w:val="center"/>
              <w:rPr>
                <w:rFonts w:ascii="宋体" w:hAnsi="宋体" w:cs="宋体"/>
                <w:kern w:val="0"/>
                <w:sz w:val="22"/>
              </w:rPr>
            </w:pPr>
            <w:r>
              <w:rPr>
                <w:rFonts w:hint="eastAsia" w:ascii="宋体" w:hAnsi="宋体" w:cs="宋体"/>
                <w:kern w:val="0"/>
                <w:sz w:val="22"/>
              </w:rPr>
              <w:t>光照培养箱</w:t>
            </w:r>
          </w:p>
        </w:tc>
        <w:tc>
          <w:tcPr>
            <w:tcW w:w="4897" w:type="dxa"/>
            <w:shd w:val="clear" w:color="auto" w:fill="auto"/>
            <w:vAlign w:val="center"/>
          </w:tcPr>
          <w:p w14:paraId="1FC92363">
            <w:pPr>
              <w:widowControl/>
              <w:jc w:val="left"/>
              <w:rPr>
                <w:rFonts w:ascii="宋体" w:hAnsi="宋体" w:cs="宋体"/>
                <w:kern w:val="0"/>
                <w:sz w:val="20"/>
                <w:szCs w:val="20"/>
              </w:rPr>
            </w:pPr>
            <w:r>
              <w:rPr>
                <w:rFonts w:hint="eastAsia" w:ascii="宋体" w:hAnsi="宋体" w:cs="宋体"/>
                <w:kern w:val="0"/>
                <w:sz w:val="20"/>
                <w:szCs w:val="20"/>
              </w:rPr>
              <w:t>容积：250L</w:t>
            </w:r>
            <w:r>
              <w:rPr>
                <w:rFonts w:hint="eastAsia" w:ascii="宋体" w:hAnsi="宋体" w:cs="宋体"/>
                <w:kern w:val="0"/>
                <w:sz w:val="20"/>
                <w:szCs w:val="20"/>
              </w:rPr>
              <w:br w:type="textWrapping"/>
            </w:r>
            <w:r>
              <w:rPr>
                <w:rFonts w:hint="eastAsia" w:ascii="宋体" w:hAnsi="宋体" w:cs="宋体"/>
                <w:kern w:val="0"/>
                <w:sz w:val="20"/>
                <w:szCs w:val="20"/>
              </w:rPr>
              <w:t xml:space="preserve">光照强度：0lx～12000lx分级可调 </w:t>
            </w:r>
            <w:r>
              <w:rPr>
                <w:rFonts w:hint="eastAsia" w:ascii="宋体" w:hAnsi="宋体" w:cs="宋体"/>
                <w:kern w:val="0"/>
                <w:sz w:val="20"/>
                <w:szCs w:val="20"/>
              </w:rPr>
              <w:br w:type="textWrapping"/>
            </w:r>
            <w:r>
              <w:rPr>
                <w:rFonts w:hint="eastAsia" w:ascii="宋体" w:hAnsi="宋体" w:cs="宋体"/>
                <w:kern w:val="0"/>
                <w:sz w:val="20"/>
                <w:szCs w:val="20"/>
              </w:rPr>
              <w:t xml:space="preserve">控温范围：10℃～50℃(有光照) </w:t>
            </w:r>
            <w:r>
              <w:rPr>
                <w:rFonts w:hint="eastAsia" w:ascii="宋体" w:hAnsi="宋体" w:cs="宋体"/>
                <w:kern w:val="0"/>
                <w:sz w:val="20"/>
                <w:szCs w:val="20"/>
              </w:rPr>
              <w:br w:type="textWrapping"/>
            </w:r>
            <w:r>
              <w:rPr>
                <w:rFonts w:hint="eastAsia" w:ascii="宋体" w:hAnsi="宋体" w:cs="宋体"/>
                <w:kern w:val="0"/>
                <w:sz w:val="20"/>
                <w:szCs w:val="20"/>
              </w:rPr>
              <w:t xml:space="preserve">温度波动性：±1℃ </w:t>
            </w:r>
            <w:r>
              <w:rPr>
                <w:rFonts w:hint="eastAsia" w:ascii="宋体" w:hAnsi="宋体" w:cs="宋体"/>
                <w:kern w:val="0"/>
                <w:sz w:val="20"/>
                <w:szCs w:val="20"/>
              </w:rPr>
              <w:br w:type="textWrapping"/>
            </w:r>
            <w:r>
              <w:rPr>
                <w:rFonts w:hint="eastAsia" w:ascii="宋体" w:hAnsi="宋体" w:cs="宋体"/>
                <w:kern w:val="0"/>
                <w:sz w:val="20"/>
                <w:szCs w:val="20"/>
              </w:rPr>
              <w:t>温度均匀度：±2℃</w:t>
            </w:r>
          </w:p>
        </w:tc>
        <w:tc>
          <w:tcPr>
            <w:tcW w:w="462" w:type="dxa"/>
            <w:shd w:val="clear" w:color="auto" w:fill="auto"/>
            <w:noWrap/>
            <w:vAlign w:val="center"/>
          </w:tcPr>
          <w:p w14:paraId="3E368E45">
            <w:pPr>
              <w:widowControl/>
              <w:jc w:val="center"/>
              <w:rPr>
                <w:rFonts w:ascii="宋体" w:hAnsi="宋体" w:cs="宋体"/>
                <w:kern w:val="0"/>
                <w:sz w:val="22"/>
              </w:rPr>
            </w:pPr>
            <w:r>
              <w:rPr>
                <w:rFonts w:hint="eastAsia" w:ascii="宋体" w:hAnsi="宋体" w:cs="宋体"/>
                <w:kern w:val="0"/>
                <w:sz w:val="22"/>
              </w:rPr>
              <w:t>台</w:t>
            </w:r>
          </w:p>
        </w:tc>
        <w:tc>
          <w:tcPr>
            <w:tcW w:w="605" w:type="dxa"/>
            <w:shd w:val="clear" w:color="auto" w:fill="auto"/>
            <w:noWrap/>
            <w:vAlign w:val="center"/>
          </w:tcPr>
          <w:p w14:paraId="151E1CC1">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21CA9D23">
            <w:pPr>
              <w:widowControl/>
              <w:jc w:val="center"/>
              <w:rPr>
                <w:rFonts w:ascii="宋体" w:hAnsi="宋体" w:cs="宋体"/>
                <w:kern w:val="0"/>
                <w:sz w:val="22"/>
              </w:rPr>
            </w:pPr>
            <w:r>
              <w:rPr>
                <w:rFonts w:hint="eastAsia" w:ascii="宋体" w:hAnsi="宋体" w:cs="宋体"/>
                <w:kern w:val="0"/>
                <w:sz w:val="22"/>
              </w:rPr>
              <w:t>7365</w:t>
            </w:r>
          </w:p>
        </w:tc>
        <w:tc>
          <w:tcPr>
            <w:tcW w:w="1489" w:type="dxa"/>
            <w:shd w:val="clear" w:color="auto" w:fill="auto"/>
            <w:noWrap/>
            <w:vAlign w:val="center"/>
          </w:tcPr>
          <w:p w14:paraId="4427757D">
            <w:pPr>
              <w:widowControl/>
              <w:jc w:val="center"/>
              <w:rPr>
                <w:rFonts w:ascii="宋体" w:hAnsi="宋体" w:cs="宋体"/>
                <w:kern w:val="0"/>
                <w:sz w:val="22"/>
              </w:rPr>
            </w:pPr>
            <w:r>
              <w:rPr>
                <w:rFonts w:hint="eastAsia" w:ascii="宋体" w:hAnsi="宋体" w:cs="宋体"/>
                <w:kern w:val="0"/>
                <w:sz w:val="22"/>
              </w:rPr>
              <w:t>7365</w:t>
            </w:r>
          </w:p>
        </w:tc>
      </w:tr>
      <w:tr w14:paraId="568DD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A98757F">
            <w:pPr>
              <w:widowControl/>
              <w:jc w:val="center"/>
              <w:rPr>
                <w:rFonts w:ascii="宋体" w:hAnsi="宋体" w:cs="宋体"/>
                <w:kern w:val="0"/>
                <w:sz w:val="22"/>
              </w:rPr>
            </w:pPr>
            <w:r>
              <w:rPr>
                <w:rFonts w:hint="eastAsia" w:ascii="宋体" w:hAnsi="宋体" w:cs="宋体"/>
                <w:kern w:val="0"/>
                <w:sz w:val="22"/>
              </w:rPr>
              <w:t>30</w:t>
            </w:r>
          </w:p>
        </w:tc>
        <w:tc>
          <w:tcPr>
            <w:tcW w:w="1072" w:type="dxa"/>
            <w:shd w:val="clear" w:color="auto" w:fill="auto"/>
            <w:vAlign w:val="center"/>
          </w:tcPr>
          <w:p w14:paraId="78B64140">
            <w:pPr>
              <w:widowControl/>
              <w:jc w:val="center"/>
              <w:rPr>
                <w:rFonts w:ascii="宋体" w:hAnsi="宋体" w:cs="宋体"/>
                <w:kern w:val="0"/>
                <w:sz w:val="22"/>
              </w:rPr>
            </w:pPr>
            <w:r>
              <w:rPr>
                <w:rFonts w:hint="eastAsia" w:ascii="宋体" w:hAnsi="宋体" w:cs="宋体"/>
                <w:kern w:val="0"/>
                <w:sz w:val="22"/>
              </w:rPr>
              <w:t>光照培养架</w:t>
            </w:r>
          </w:p>
        </w:tc>
        <w:tc>
          <w:tcPr>
            <w:tcW w:w="4897" w:type="dxa"/>
            <w:shd w:val="clear" w:color="auto" w:fill="auto"/>
            <w:vAlign w:val="center"/>
          </w:tcPr>
          <w:p w14:paraId="1CDCF7CE">
            <w:pPr>
              <w:widowControl/>
              <w:rPr>
                <w:rFonts w:ascii="宋体" w:hAnsi="宋体" w:cs="宋体"/>
                <w:kern w:val="0"/>
                <w:sz w:val="22"/>
              </w:rPr>
            </w:pPr>
            <w:r>
              <w:rPr>
                <w:rFonts w:hint="eastAsia" w:ascii="宋体" w:hAnsi="宋体" w:cs="宋体"/>
                <w:kern w:val="0"/>
                <w:sz w:val="22"/>
              </w:rPr>
              <w:t>多层，插孔暗式布线，独立开关，光照强度3000 lx/5000 lx/7000 lx三档可调</w:t>
            </w:r>
          </w:p>
        </w:tc>
        <w:tc>
          <w:tcPr>
            <w:tcW w:w="462" w:type="dxa"/>
            <w:shd w:val="clear" w:color="auto" w:fill="auto"/>
            <w:noWrap/>
            <w:vAlign w:val="center"/>
          </w:tcPr>
          <w:p w14:paraId="4E9C354F">
            <w:pPr>
              <w:widowControl/>
              <w:jc w:val="center"/>
              <w:rPr>
                <w:rFonts w:ascii="宋体" w:hAnsi="宋体" w:cs="宋体"/>
                <w:kern w:val="0"/>
                <w:sz w:val="22"/>
              </w:rPr>
            </w:pPr>
            <w:r>
              <w:rPr>
                <w:rFonts w:hint="eastAsia" w:ascii="宋体" w:hAnsi="宋体" w:cs="宋体"/>
                <w:kern w:val="0"/>
                <w:sz w:val="22"/>
              </w:rPr>
              <w:t>台</w:t>
            </w:r>
          </w:p>
        </w:tc>
        <w:tc>
          <w:tcPr>
            <w:tcW w:w="605" w:type="dxa"/>
            <w:shd w:val="clear" w:color="auto" w:fill="auto"/>
            <w:noWrap/>
            <w:vAlign w:val="center"/>
          </w:tcPr>
          <w:p w14:paraId="391B891C">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4306506A">
            <w:pPr>
              <w:widowControl/>
              <w:jc w:val="center"/>
              <w:rPr>
                <w:rFonts w:ascii="宋体" w:hAnsi="宋体" w:cs="宋体"/>
                <w:kern w:val="0"/>
                <w:sz w:val="22"/>
              </w:rPr>
            </w:pPr>
            <w:r>
              <w:rPr>
                <w:rFonts w:hint="eastAsia" w:ascii="宋体" w:hAnsi="宋体" w:cs="宋体"/>
                <w:kern w:val="0"/>
                <w:sz w:val="22"/>
              </w:rPr>
              <w:t>990</w:t>
            </w:r>
          </w:p>
        </w:tc>
        <w:tc>
          <w:tcPr>
            <w:tcW w:w="1489" w:type="dxa"/>
            <w:shd w:val="clear" w:color="auto" w:fill="auto"/>
            <w:noWrap/>
            <w:vAlign w:val="center"/>
          </w:tcPr>
          <w:p w14:paraId="58501468">
            <w:pPr>
              <w:widowControl/>
              <w:jc w:val="center"/>
              <w:rPr>
                <w:rFonts w:ascii="宋体" w:hAnsi="宋体" w:cs="宋体"/>
                <w:kern w:val="0"/>
                <w:sz w:val="22"/>
              </w:rPr>
            </w:pPr>
            <w:r>
              <w:rPr>
                <w:rFonts w:hint="eastAsia" w:ascii="宋体" w:hAnsi="宋体" w:cs="宋体"/>
                <w:kern w:val="0"/>
                <w:sz w:val="22"/>
              </w:rPr>
              <w:t>990</w:t>
            </w:r>
          </w:p>
        </w:tc>
      </w:tr>
      <w:tr w14:paraId="25B8A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8EE09A1">
            <w:pPr>
              <w:widowControl/>
              <w:jc w:val="center"/>
              <w:rPr>
                <w:rFonts w:ascii="宋体" w:hAnsi="宋体" w:cs="宋体"/>
                <w:kern w:val="0"/>
                <w:sz w:val="22"/>
              </w:rPr>
            </w:pPr>
            <w:r>
              <w:rPr>
                <w:rFonts w:hint="eastAsia" w:ascii="宋体" w:hAnsi="宋体" w:cs="宋体"/>
                <w:kern w:val="0"/>
                <w:sz w:val="22"/>
              </w:rPr>
              <w:t>31</w:t>
            </w:r>
          </w:p>
        </w:tc>
        <w:tc>
          <w:tcPr>
            <w:tcW w:w="1072" w:type="dxa"/>
            <w:shd w:val="clear" w:color="auto" w:fill="auto"/>
            <w:vAlign w:val="center"/>
          </w:tcPr>
          <w:p w14:paraId="5E5CB137">
            <w:pPr>
              <w:widowControl/>
              <w:jc w:val="center"/>
              <w:rPr>
                <w:rFonts w:ascii="宋体" w:hAnsi="宋体" w:cs="宋体"/>
                <w:kern w:val="0"/>
                <w:sz w:val="22"/>
              </w:rPr>
            </w:pPr>
            <w:r>
              <w:rPr>
                <w:rFonts w:hint="eastAsia" w:ascii="宋体" w:hAnsi="宋体" w:cs="宋体"/>
                <w:kern w:val="0"/>
                <w:sz w:val="22"/>
              </w:rPr>
              <w:t>恒温震荡器</w:t>
            </w:r>
          </w:p>
        </w:tc>
        <w:tc>
          <w:tcPr>
            <w:tcW w:w="4897" w:type="dxa"/>
            <w:shd w:val="clear" w:color="auto" w:fill="auto"/>
            <w:vAlign w:val="center"/>
          </w:tcPr>
          <w:p w14:paraId="352CC836">
            <w:pPr>
              <w:widowControl/>
              <w:rPr>
                <w:rFonts w:ascii="宋体" w:hAnsi="宋体" w:cs="宋体"/>
                <w:kern w:val="0"/>
                <w:sz w:val="22"/>
              </w:rPr>
            </w:pPr>
            <w:r>
              <w:rPr>
                <w:rFonts w:hint="eastAsia" w:ascii="宋体" w:hAnsi="宋体" w:cs="宋体"/>
                <w:kern w:val="0"/>
                <w:sz w:val="22"/>
              </w:rPr>
              <w:t>技术指标：</w:t>
            </w:r>
            <w:r>
              <w:rPr>
                <w:rFonts w:hint="eastAsia" w:ascii="宋体" w:hAnsi="宋体" w:cs="宋体"/>
                <w:kern w:val="0"/>
                <w:sz w:val="22"/>
              </w:rPr>
              <w:br w:type="textWrapping"/>
            </w:r>
            <w:r>
              <w:rPr>
                <w:rFonts w:hint="eastAsia" w:ascii="宋体" w:hAnsi="宋体" w:cs="宋体"/>
                <w:kern w:val="0"/>
                <w:sz w:val="22"/>
              </w:rPr>
              <w:t>1.电源电压：AC220V 50Hz。</w:t>
            </w:r>
            <w:r>
              <w:rPr>
                <w:rFonts w:hint="eastAsia" w:ascii="宋体" w:hAnsi="宋体" w:cs="宋体"/>
                <w:kern w:val="0"/>
                <w:sz w:val="22"/>
              </w:rPr>
              <w:br w:type="textWrapping"/>
            </w:r>
            <w:r>
              <w:rPr>
                <w:rFonts w:hint="eastAsia" w:ascii="宋体" w:hAnsi="宋体" w:cs="宋体"/>
                <w:kern w:val="0"/>
                <w:sz w:val="22"/>
              </w:rPr>
              <w:t>2.加热功率：300W。</w:t>
            </w:r>
            <w:r>
              <w:rPr>
                <w:rFonts w:hint="eastAsia" w:ascii="宋体" w:hAnsi="宋体" w:cs="宋体"/>
                <w:kern w:val="0"/>
                <w:sz w:val="22"/>
              </w:rPr>
              <w:br w:type="textWrapping"/>
            </w:r>
            <w:r>
              <w:rPr>
                <w:rFonts w:hint="eastAsia" w:ascii="宋体" w:hAnsi="宋体" w:cs="宋体"/>
                <w:kern w:val="0"/>
                <w:sz w:val="22"/>
              </w:rPr>
              <w:t>3.振荡方式：回旋式。</w:t>
            </w:r>
            <w:r>
              <w:rPr>
                <w:rFonts w:hint="eastAsia" w:ascii="宋体" w:hAnsi="宋体" w:cs="宋体"/>
                <w:kern w:val="0"/>
                <w:sz w:val="22"/>
              </w:rPr>
              <w:br w:type="textWrapping"/>
            </w:r>
            <w:r>
              <w:rPr>
                <w:rFonts w:hint="eastAsia" w:ascii="宋体" w:hAnsi="宋体" w:cs="宋体"/>
                <w:kern w:val="0"/>
                <w:sz w:val="22"/>
              </w:rPr>
              <w:t>4.振荡范围：30-250转/分。</w:t>
            </w:r>
            <w:r>
              <w:rPr>
                <w:rFonts w:hint="eastAsia" w:ascii="宋体" w:hAnsi="宋体" w:cs="宋体"/>
                <w:kern w:val="0"/>
                <w:sz w:val="22"/>
              </w:rPr>
              <w:br w:type="textWrapping"/>
            </w:r>
            <w:r>
              <w:rPr>
                <w:rFonts w:hint="eastAsia" w:ascii="宋体" w:hAnsi="宋体" w:cs="宋体"/>
                <w:kern w:val="0"/>
                <w:sz w:val="22"/>
              </w:rPr>
              <w:t>5.振荡幅度：23mm。</w:t>
            </w:r>
            <w:r>
              <w:rPr>
                <w:rFonts w:hint="eastAsia" w:ascii="宋体" w:hAnsi="宋体" w:cs="宋体"/>
                <w:kern w:val="0"/>
                <w:sz w:val="22"/>
              </w:rPr>
              <w:br w:type="textWrapping"/>
            </w:r>
            <w:r>
              <w:rPr>
                <w:rFonts w:hint="eastAsia" w:ascii="宋体" w:hAnsi="宋体" w:cs="宋体"/>
                <w:kern w:val="0"/>
                <w:sz w:val="22"/>
              </w:rPr>
              <w:t>6.恒温范围：室温-60℃。</w:t>
            </w:r>
            <w:r>
              <w:rPr>
                <w:rFonts w:hint="eastAsia" w:ascii="宋体" w:hAnsi="宋体" w:cs="宋体"/>
                <w:kern w:val="0"/>
                <w:sz w:val="22"/>
              </w:rPr>
              <w:br w:type="textWrapping"/>
            </w:r>
            <w:r>
              <w:rPr>
                <w:rFonts w:hint="eastAsia" w:ascii="宋体" w:hAnsi="宋体" w:cs="宋体"/>
                <w:kern w:val="0"/>
                <w:sz w:val="22"/>
              </w:rPr>
              <w:t>7.控温精度：±0.5℃。</w:t>
            </w:r>
            <w:r>
              <w:rPr>
                <w:rFonts w:hint="eastAsia" w:ascii="宋体" w:hAnsi="宋体" w:cs="宋体"/>
                <w:kern w:val="0"/>
                <w:sz w:val="22"/>
              </w:rPr>
              <w:br w:type="textWrapping"/>
            </w:r>
            <w:r>
              <w:rPr>
                <w:rFonts w:hint="eastAsia" w:ascii="宋体" w:hAnsi="宋体" w:cs="宋体"/>
                <w:kern w:val="0"/>
                <w:sz w:val="22"/>
              </w:rPr>
              <w:t>8.外壳金属，尺寸：340mm×380mm×270mm（容量：100mL锥形瓶25个或以上）。</w:t>
            </w:r>
          </w:p>
        </w:tc>
        <w:tc>
          <w:tcPr>
            <w:tcW w:w="462" w:type="dxa"/>
            <w:shd w:val="clear" w:color="auto" w:fill="auto"/>
            <w:noWrap/>
            <w:vAlign w:val="center"/>
          </w:tcPr>
          <w:p w14:paraId="29204A00">
            <w:pPr>
              <w:widowControl/>
              <w:jc w:val="center"/>
              <w:rPr>
                <w:rFonts w:ascii="宋体" w:hAnsi="宋体" w:cs="宋体"/>
                <w:kern w:val="0"/>
                <w:sz w:val="22"/>
              </w:rPr>
            </w:pPr>
            <w:r>
              <w:rPr>
                <w:rFonts w:hint="eastAsia" w:ascii="宋体" w:hAnsi="宋体" w:cs="宋体"/>
                <w:kern w:val="0"/>
                <w:sz w:val="22"/>
              </w:rPr>
              <w:t>台</w:t>
            </w:r>
          </w:p>
        </w:tc>
        <w:tc>
          <w:tcPr>
            <w:tcW w:w="605" w:type="dxa"/>
            <w:shd w:val="clear" w:color="auto" w:fill="auto"/>
            <w:noWrap/>
            <w:vAlign w:val="center"/>
          </w:tcPr>
          <w:p w14:paraId="19062294">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43E7C459">
            <w:pPr>
              <w:widowControl/>
              <w:jc w:val="center"/>
              <w:rPr>
                <w:rFonts w:ascii="宋体" w:hAnsi="宋体" w:cs="宋体"/>
                <w:kern w:val="0"/>
                <w:sz w:val="22"/>
              </w:rPr>
            </w:pPr>
            <w:r>
              <w:rPr>
                <w:rFonts w:hint="eastAsia" w:ascii="宋体" w:hAnsi="宋体" w:cs="宋体"/>
                <w:kern w:val="0"/>
                <w:sz w:val="22"/>
              </w:rPr>
              <w:t>2126</w:t>
            </w:r>
          </w:p>
        </w:tc>
        <w:tc>
          <w:tcPr>
            <w:tcW w:w="1489" w:type="dxa"/>
            <w:shd w:val="clear" w:color="auto" w:fill="auto"/>
            <w:noWrap/>
            <w:vAlign w:val="center"/>
          </w:tcPr>
          <w:p w14:paraId="51239670">
            <w:pPr>
              <w:widowControl/>
              <w:jc w:val="center"/>
              <w:rPr>
                <w:rFonts w:ascii="宋体" w:hAnsi="宋体" w:cs="宋体"/>
                <w:kern w:val="0"/>
                <w:sz w:val="22"/>
              </w:rPr>
            </w:pPr>
            <w:r>
              <w:rPr>
                <w:rFonts w:hint="eastAsia" w:ascii="宋体" w:hAnsi="宋体" w:cs="宋体"/>
                <w:kern w:val="0"/>
                <w:sz w:val="22"/>
              </w:rPr>
              <w:t>2126</w:t>
            </w:r>
          </w:p>
        </w:tc>
      </w:tr>
      <w:tr w14:paraId="24DAE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1C119199">
            <w:pPr>
              <w:widowControl/>
              <w:jc w:val="center"/>
              <w:rPr>
                <w:rFonts w:ascii="宋体" w:hAnsi="宋体" w:cs="宋体"/>
                <w:kern w:val="0"/>
                <w:sz w:val="22"/>
              </w:rPr>
            </w:pPr>
            <w:r>
              <w:rPr>
                <w:rFonts w:hint="eastAsia" w:ascii="宋体" w:hAnsi="宋体" w:cs="宋体"/>
                <w:kern w:val="0"/>
                <w:sz w:val="22"/>
              </w:rPr>
              <w:t>32</w:t>
            </w:r>
          </w:p>
        </w:tc>
        <w:tc>
          <w:tcPr>
            <w:tcW w:w="1072" w:type="dxa"/>
            <w:shd w:val="clear" w:color="auto" w:fill="auto"/>
            <w:vAlign w:val="center"/>
          </w:tcPr>
          <w:p w14:paraId="78CFF8D9">
            <w:pPr>
              <w:widowControl/>
              <w:jc w:val="center"/>
              <w:rPr>
                <w:rFonts w:ascii="宋体" w:hAnsi="宋体" w:cs="宋体"/>
                <w:kern w:val="0"/>
                <w:sz w:val="22"/>
              </w:rPr>
            </w:pPr>
            <w:r>
              <w:rPr>
                <w:rFonts w:hint="eastAsia" w:ascii="宋体" w:hAnsi="宋体" w:cs="宋体"/>
                <w:kern w:val="0"/>
                <w:sz w:val="22"/>
              </w:rPr>
              <w:t>酸度计</w:t>
            </w:r>
          </w:p>
        </w:tc>
        <w:tc>
          <w:tcPr>
            <w:tcW w:w="4897" w:type="dxa"/>
            <w:shd w:val="clear" w:color="auto" w:fill="auto"/>
            <w:vAlign w:val="center"/>
          </w:tcPr>
          <w:p w14:paraId="288ED4BA">
            <w:pPr>
              <w:widowControl/>
              <w:jc w:val="left"/>
              <w:rPr>
                <w:rFonts w:ascii="宋体" w:hAnsi="宋体" w:cs="宋体"/>
                <w:kern w:val="0"/>
                <w:sz w:val="22"/>
              </w:rPr>
            </w:pPr>
            <w:r>
              <w:rPr>
                <w:rFonts w:hint="eastAsia" w:ascii="宋体" w:hAnsi="宋体" w:cs="宋体"/>
                <w:kern w:val="0"/>
                <w:sz w:val="22"/>
              </w:rPr>
              <w:t>笔式：</w:t>
            </w:r>
            <w:r>
              <w:rPr>
                <w:rFonts w:hint="eastAsia" w:ascii="宋体" w:hAnsi="宋体" w:cs="宋体"/>
                <w:kern w:val="0"/>
                <w:sz w:val="22"/>
              </w:rPr>
              <w:br w:type="textWrapping"/>
            </w:r>
            <w:r>
              <w:rPr>
                <w:rFonts w:hint="eastAsia" w:ascii="宋体" w:hAnsi="宋体" w:cs="宋体"/>
                <w:kern w:val="0"/>
                <w:sz w:val="22"/>
              </w:rPr>
              <w:t>1.测量范围：0～14.00pH。</w:t>
            </w:r>
            <w:r>
              <w:rPr>
                <w:rFonts w:hint="eastAsia" w:ascii="宋体" w:hAnsi="宋体" w:cs="宋体"/>
                <w:kern w:val="0"/>
                <w:sz w:val="22"/>
              </w:rPr>
              <w:br w:type="textWrapping"/>
            </w:r>
            <w:r>
              <w:rPr>
                <w:rFonts w:hint="eastAsia" w:ascii="宋体" w:hAnsi="宋体" w:cs="宋体"/>
                <w:kern w:val="0"/>
                <w:sz w:val="22"/>
              </w:rPr>
              <w:t>2.电源：3×1.5V（AG-13型钮扣电池）。</w:t>
            </w:r>
            <w:r>
              <w:rPr>
                <w:rFonts w:hint="eastAsia" w:ascii="宋体" w:hAnsi="宋体" w:cs="宋体"/>
                <w:kern w:val="0"/>
                <w:sz w:val="22"/>
              </w:rPr>
              <w:br w:type="textWrapping"/>
            </w:r>
            <w:r>
              <w:rPr>
                <w:rFonts w:hint="eastAsia" w:ascii="宋体" w:hAnsi="宋体" w:cs="宋体"/>
                <w:kern w:val="0"/>
                <w:sz w:val="22"/>
              </w:rPr>
              <w:t>3.校准方式：两点校准（PH4.01/6.86）。</w:t>
            </w:r>
            <w:r>
              <w:rPr>
                <w:rFonts w:hint="eastAsia" w:ascii="宋体" w:hAnsi="宋体" w:cs="宋体"/>
                <w:kern w:val="0"/>
                <w:sz w:val="22"/>
              </w:rPr>
              <w:br w:type="textWrapping"/>
            </w:r>
            <w:r>
              <w:rPr>
                <w:rFonts w:hint="eastAsia" w:ascii="宋体" w:hAnsi="宋体" w:cs="宋体"/>
                <w:kern w:val="0"/>
                <w:sz w:val="22"/>
              </w:rPr>
              <w:t>4.外形尺寸：150mm×30mm×15mm。</w:t>
            </w:r>
            <w:r>
              <w:rPr>
                <w:rFonts w:hint="eastAsia" w:ascii="宋体" w:hAnsi="宋体" w:cs="宋体"/>
                <w:kern w:val="0"/>
                <w:sz w:val="22"/>
              </w:rPr>
              <w:br w:type="textWrapping"/>
            </w:r>
            <w:r>
              <w:rPr>
                <w:rFonts w:hint="eastAsia" w:ascii="宋体" w:hAnsi="宋体" w:cs="宋体"/>
                <w:kern w:val="0"/>
                <w:sz w:val="22"/>
              </w:rPr>
              <w:t>5.分辨力0.1,读数清晰，有自动关机节电模式，配校准试剂。</w:t>
            </w:r>
          </w:p>
        </w:tc>
        <w:tc>
          <w:tcPr>
            <w:tcW w:w="462" w:type="dxa"/>
            <w:shd w:val="clear" w:color="auto" w:fill="auto"/>
            <w:noWrap/>
            <w:vAlign w:val="center"/>
          </w:tcPr>
          <w:p w14:paraId="312ED3BE">
            <w:pPr>
              <w:widowControl/>
              <w:jc w:val="center"/>
              <w:rPr>
                <w:rFonts w:ascii="宋体" w:hAnsi="宋体" w:cs="宋体"/>
                <w:kern w:val="0"/>
                <w:sz w:val="22"/>
              </w:rPr>
            </w:pPr>
            <w:r>
              <w:rPr>
                <w:rFonts w:hint="eastAsia" w:ascii="宋体" w:hAnsi="宋体" w:cs="宋体"/>
                <w:kern w:val="0"/>
                <w:sz w:val="22"/>
              </w:rPr>
              <w:t>台</w:t>
            </w:r>
          </w:p>
        </w:tc>
        <w:tc>
          <w:tcPr>
            <w:tcW w:w="605" w:type="dxa"/>
            <w:shd w:val="clear" w:color="auto" w:fill="auto"/>
            <w:noWrap/>
            <w:vAlign w:val="center"/>
          </w:tcPr>
          <w:p w14:paraId="01C7C9BB">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4B9C46D9">
            <w:pPr>
              <w:widowControl/>
              <w:jc w:val="center"/>
              <w:rPr>
                <w:rFonts w:ascii="宋体" w:hAnsi="宋体" w:cs="宋体"/>
                <w:kern w:val="0"/>
                <w:sz w:val="22"/>
              </w:rPr>
            </w:pPr>
            <w:r>
              <w:rPr>
                <w:rFonts w:hint="eastAsia" w:ascii="宋体" w:hAnsi="宋体" w:cs="宋体"/>
                <w:kern w:val="0"/>
                <w:sz w:val="22"/>
              </w:rPr>
              <w:t>112</w:t>
            </w:r>
          </w:p>
        </w:tc>
        <w:tc>
          <w:tcPr>
            <w:tcW w:w="1489" w:type="dxa"/>
            <w:shd w:val="clear" w:color="auto" w:fill="auto"/>
            <w:noWrap/>
            <w:vAlign w:val="center"/>
          </w:tcPr>
          <w:p w14:paraId="0EC681E6">
            <w:pPr>
              <w:widowControl/>
              <w:jc w:val="center"/>
              <w:rPr>
                <w:rFonts w:ascii="宋体" w:hAnsi="宋体" w:cs="宋体"/>
                <w:kern w:val="0"/>
                <w:sz w:val="22"/>
              </w:rPr>
            </w:pPr>
            <w:r>
              <w:rPr>
                <w:rFonts w:hint="eastAsia" w:ascii="宋体" w:hAnsi="宋体" w:cs="宋体"/>
                <w:kern w:val="0"/>
                <w:sz w:val="22"/>
              </w:rPr>
              <w:t>112</w:t>
            </w:r>
          </w:p>
        </w:tc>
      </w:tr>
      <w:tr w14:paraId="3FF41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593E4B1D">
            <w:pPr>
              <w:widowControl/>
              <w:jc w:val="center"/>
              <w:rPr>
                <w:rFonts w:ascii="宋体" w:hAnsi="宋体" w:cs="宋体"/>
                <w:kern w:val="0"/>
                <w:sz w:val="22"/>
              </w:rPr>
            </w:pPr>
            <w:r>
              <w:rPr>
                <w:rFonts w:hint="eastAsia" w:ascii="宋体" w:hAnsi="宋体" w:cs="宋体"/>
                <w:kern w:val="0"/>
                <w:sz w:val="22"/>
              </w:rPr>
              <w:t>33</w:t>
            </w:r>
          </w:p>
        </w:tc>
        <w:tc>
          <w:tcPr>
            <w:tcW w:w="1072" w:type="dxa"/>
            <w:shd w:val="clear" w:color="auto" w:fill="auto"/>
            <w:vAlign w:val="center"/>
          </w:tcPr>
          <w:p w14:paraId="10BCAD0F">
            <w:pPr>
              <w:widowControl/>
              <w:jc w:val="center"/>
              <w:rPr>
                <w:rFonts w:ascii="宋体" w:hAnsi="宋体" w:cs="宋体"/>
                <w:kern w:val="0"/>
                <w:sz w:val="22"/>
              </w:rPr>
            </w:pPr>
            <w:r>
              <w:rPr>
                <w:rFonts w:hint="eastAsia" w:ascii="宋体" w:hAnsi="宋体" w:cs="宋体"/>
                <w:kern w:val="0"/>
                <w:sz w:val="22"/>
              </w:rPr>
              <w:t>紫外可见分光光度计</w:t>
            </w:r>
          </w:p>
        </w:tc>
        <w:tc>
          <w:tcPr>
            <w:tcW w:w="4897" w:type="dxa"/>
            <w:shd w:val="clear" w:color="auto" w:fill="auto"/>
            <w:vAlign w:val="center"/>
          </w:tcPr>
          <w:p w14:paraId="539E907C">
            <w:pPr>
              <w:widowControl/>
              <w:jc w:val="left"/>
              <w:rPr>
                <w:rFonts w:ascii="宋体" w:hAnsi="宋体" w:cs="宋体"/>
                <w:kern w:val="0"/>
                <w:sz w:val="22"/>
              </w:rPr>
            </w:pPr>
            <w:r>
              <w:rPr>
                <w:rFonts w:hint="eastAsia" w:ascii="宋体" w:hAnsi="宋体" w:cs="宋体"/>
                <w:kern w:val="0"/>
                <w:sz w:val="22"/>
              </w:rPr>
              <w:t>波长范围：190nm</w:t>
            </w:r>
            <w:r>
              <w:rPr>
                <w:rFonts w:hint="eastAsia" w:ascii="微软雅黑" w:hAnsi="微软雅黑" w:eastAsia="微软雅黑" w:cs="微软雅黑"/>
                <w:kern w:val="0"/>
                <w:sz w:val="22"/>
              </w:rPr>
              <w:t>〜</w:t>
            </w:r>
            <w:r>
              <w:rPr>
                <w:rFonts w:hint="eastAsia" w:ascii="宋体" w:hAnsi="宋体" w:cs="宋体"/>
                <w:kern w:val="0"/>
                <w:sz w:val="22"/>
              </w:rPr>
              <w:t>1100nm,比色皿配备玻璃和石英两种材质，波长调节为1nm数字或机械调节</w:t>
            </w:r>
          </w:p>
        </w:tc>
        <w:tc>
          <w:tcPr>
            <w:tcW w:w="462" w:type="dxa"/>
            <w:shd w:val="clear" w:color="auto" w:fill="auto"/>
            <w:noWrap/>
            <w:vAlign w:val="center"/>
          </w:tcPr>
          <w:p w14:paraId="7E1F80EF">
            <w:pPr>
              <w:widowControl/>
              <w:jc w:val="center"/>
              <w:rPr>
                <w:rFonts w:ascii="宋体" w:hAnsi="宋体" w:cs="宋体"/>
                <w:kern w:val="0"/>
                <w:sz w:val="22"/>
              </w:rPr>
            </w:pPr>
            <w:r>
              <w:rPr>
                <w:rFonts w:hint="eastAsia" w:ascii="宋体" w:hAnsi="宋体" w:cs="宋体"/>
                <w:kern w:val="0"/>
                <w:sz w:val="22"/>
              </w:rPr>
              <w:t>台</w:t>
            </w:r>
          </w:p>
        </w:tc>
        <w:tc>
          <w:tcPr>
            <w:tcW w:w="605" w:type="dxa"/>
            <w:shd w:val="clear" w:color="auto" w:fill="auto"/>
            <w:noWrap/>
            <w:vAlign w:val="center"/>
          </w:tcPr>
          <w:p w14:paraId="30D0A33C">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087AC41C">
            <w:pPr>
              <w:widowControl/>
              <w:jc w:val="center"/>
              <w:rPr>
                <w:rFonts w:ascii="宋体" w:hAnsi="宋体" w:cs="宋体"/>
                <w:kern w:val="0"/>
                <w:sz w:val="22"/>
              </w:rPr>
            </w:pPr>
            <w:r>
              <w:rPr>
                <w:rFonts w:hint="eastAsia" w:ascii="宋体" w:hAnsi="宋体" w:cs="宋体"/>
                <w:kern w:val="0"/>
                <w:sz w:val="22"/>
              </w:rPr>
              <w:t>5570</w:t>
            </w:r>
          </w:p>
        </w:tc>
        <w:tc>
          <w:tcPr>
            <w:tcW w:w="1489" w:type="dxa"/>
            <w:shd w:val="clear" w:color="auto" w:fill="auto"/>
            <w:noWrap/>
            <w:vAlign w:val="center"/>
          </w:tcPr>
          <w:p w14:paraId="0B8AF9A8">
            <w:pPr>
              <w:widowControl/>
              <w:jc w:val="center"/>
              <w:rPr>
                <w:rFonts w:ascii="宋体" w:hAnsi="宋体" w:cs="宋体"/>
                <w:kern w:val="0"/>
                <w:sz w:val="22"/>
              </w:rPr>
            </w:pPr>
            <w:r>
              <w:rPr>
                <w:rFonts w:hint="eastAsia" w:ascii="宋体" w:hAnsi="宋体" w:cs="宋体"/>
                <w:kern w:val="0"/>
                <w:sz w:val="22"/>
              </w:rPr>
              <w:t>5570</w:t>
            </w:r>
          </w:p>
        </w:tc>
      </w:tr>
      <w:tr w14:paraId="4E7CC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5FA20CA1">
            <w:pPr>
              <w:widowControl/>
              <w:jc w:val="center"/>
              <w:rPr>
                <w:rFonts w:ascii="宋体" w:hAnsi="宋体" w:cs="宋体"/>
                <w:kern w:val="0"/>
                <w:sz w:val="22"/>
              </w:rPr>
            </w:pPr>
            <w:r>
              <w:rPr>
                <w:rFonts w:hint="eastAsia" w:ascii="宋体" w:hAnsi="宋体" w:cs="宋体"/>
                <w:kern w:val="0"/>
                <w:sz w:val="22"/>
              </w:rPr>
              <w:t>34</w:t>
            </w:r>
          </w:p>
        </w:tc>
        <w:tc>
          <w:tcPr>
            <w:tcW w:w="1072" w:type="dxa"/>
            <w:shd w:val="clear" w:color="auto" w:fill="auto"/>
            <w:vAlign w:val="center"/>
          </w:tcPr>
          <w:p w14:paraId="0D877032">
            <w:pPr>
              <w:widowControl/>
              <w:jc w:val="center"/>
              <w:rPr>
                <w:rFonts w:ascii="宋体" w:hAnsi="宋体" w:cs="宋体"/>
                <w:kern w:val="0"/>
                <w:sz w:val="22"/>
              </w:rPr>
            </w:pPr>
            <w:r>
              <w:rPr>
                <w:rFonts w:hint="eastAsia" w:ascii="宋体" w:hAnsi="宋体" w:cs="宋体"/>
                <w:kern w:val="0"/>
                <w:sz w:val="22"/>
              </w:rPr>
              <w:t>电泳仪</w:t>
            </w:r>
          </w:p>
        </w:tc>
        <w:tc>
          <w:tcPr>
            <w:tcW w:w="4897" w:type="dxa"/>
            <w:shd w:val="clear" w:color="auto" w:fill="auto"/>
            <w:vAlign w:val="center"/>
          </w:tcPr>
          <w:p w14:paraId="7B1A78D4">
            <w:pPr>
              <w:widowControl/>
              <w:jc w:val="left"/>
              <w:rPr>
                <w:rFonts w:ascii="宋体" w:hAnsi="宋体" w:cs="宋体"/>
                <w:kern w:val="0"/>
                <w:sz w:val="22"/>
              </w:rPr>
            </w:pPr>
            <w:r>
              <w:rPr>
                <w:rFonts w:hint="eastAsia" w:ascii="宋体" w:hAnsi="宋体" w:cs="宋体"/>
                <w:kern w:val="0"/>
                <w:sz w:val="22"/>
              </w:rPr>
              <w:t>四组输出，输出电压：2V</w:t>
            </w:r>
            <w:r>
              <w:rPr>
                <w:rFonts w:hint="eastAsia" w:ascii="微软雅黑" w:hAnsi="微软雅黑" w:eastAsia="微软雅黑" w:cs="微软雅黑"/>
                <w:kern w:val="0"/>
                <w:sz w:val="22"/>
              </w:rPr>
              <w:t>〜</w:t>
            </w:r>
            <w:r>
              <w:rPr>
                <w:rFonts w:hint="eastAsia" w:ascii="宋体" w:hAnsi="宋体" w:cs="宋体"/>
                <w:kern w:val="0"/>
                <w:sz w:val="22"/>
              </w:rPr>
              <w:t>200V、输出电流：2mA</w:t>
            </w:r>
            <w:r>
              <w:rPr>
                <w:rFonts w:hint="eastAsia" w:ascii="微软雅黑" w:hAnsi="微软雅黑" w:eastAsia="微软雅黑" w:cs="微软雅黑"/>
                <w:kern w:val="0"/>
                <w:sz w:val="22"/>
              </w:rPr>
              <w:t>〜</w:t>
            </w:r>
            <w:r>
              <w:rPr>
                <w:rFonts w:hint="eastAsia" w:ascii="宋体" w:hAnsi="宋体" w:cs="宋体"/>
                <w:kern w:val="0"/>
                <w:sz w:val="22"/>
              </w:rPr>
              <w:t>200mA,具有36V电压限制、稳压和稳流功能</w:t>
            </w:r>
          </w:p>
        </w:tc>
        <w:tc>
          <w:tcPr>
            <w:tcW w:w="462" w:type="dxa"/>
            <w:shd w:val="clear" w:color="auto" w:fill="auto"/>
            <w:noWrap/>
            <w:vAlign w:val="center"/>
          </w:tcPr>
          <w:p w14:paraId="12ADCBE9">
            <w:pPr>
              <w:widowControl/>
              <w:jc w:val="center"/>
              <w:rPr>
                <w:rFonts w:ascii="宋体" w:hAnsi="宋体" w:cs="宋体"/>
                <w:kern w:val="0"/>
                <w:sz w:val="22"/>
              </w:rPr>
            </w:pPr>
            <w:r>
              <w:rPr>
                <w:rFonts w:hint="eastAsia" w:ascii="宋体" w:hAnsi="宋体" w:cs="宋体"/>
                <w:kern w:val="0"/>
                <w:sz w:val="22"/>
              </w:rPr>
              <w:t>台</w:t>
            </w:r>
          </w:p>
        </w:tc>
        <w:tc>
          <w:tcPr>
            <w:tcW w:w="605" w:type="dxa"/>
            <w:shd w:val="clear" w:color="auto" w:fill="auto"/>
            <w:noWrap/>
            <w:vAlign w:val="center"/>
          </w:tcPr>
          <w:p w14:paraId="022CA46A">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2679E8EB">
            <w:pPr>
              <w:widowControl/>
              <w:jc w:val="center"/>
              <w:rPr>
                <w:rFonts w:ascii="宋体" w:hAnsi="宋体" w:cs="宋体"/>
                <w:kern w:val="0"/>
                <w:sz w:val="22"/>
              </w:rPr>
            </w:pPr>
            <w:r>
              <w:rPr>
                <w:rFonts w:hint="eastAsia" w:ascii="宋体" w:hAnsi="宋体" w:cs="宋体"/>
                <w:kern w:val="0"/>
                <w:sz w:val="22"/>
              </w:rPr>
              <w:t>1854</w:t>
            </w:r>
          </w:p>
        </w:tc>
        <w:tc>
          <w:tcPr>
            <w:tcW w:w="1489" w:type="dxa"/>
            <w:shd w:val="clear" w:color="auto" w:fill="auto"/>
            <w:noWrap/>
            <w:vAlign w:val="center"/>
          </w:tcPr>
          <w:p w14:paraId="3ADD33FD">
            <w:pPr>
              <w:widowControl/>
              <w:jc w:val="center"/>
              <w:rPr>
                <w:rFonts w:ascii="宋体" w:hAnsi="宋体" w:cs="宋体"/>
                <w:kern w:val="0"/>
                <w:sz w:val="22"/>
              </w:rPr>
            </w:pPr>
            <w:r>
              <w:rPr>
                <w:rFonts w:hint="eastAsia" w:ascii="宋体" w:hAnsi="宋体" w:cs="宋体"/>
                <w:kern w:val="0"/>
                <w:sz w:val="22"/>
              </w:rPr>
              <w:t>1854</w:t>
            </w:r>
          </w:p>
        </w:tc>
      </w:tr>
      <w:tr w14:paraId="1ACE6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5FB17462">
            <w:pPr>
              <w:widowControl/>
              <w:jc w:val="center"/>
              <w:rPr>
                <w:rFonts w:ascii="宋体" w:hAnsi="宋体" w:cs="宋体"/>
                <w:kern w:val="0"/>
                <w:sz w:val="22"/>
              </w:rPr>
            </w:pPr>
            <w:r>
              <w:rPr>
                <w:rFonts w:hint="eastAsia" w:ascii="宋体" w:hAnsi="宋体" w:cs="宋体"/>
                <w:kern w:val="0"/>
                <w:sz w:val="22"/>
              </w:rPr>
              <w:t>35</w:t>
            </w:r>
          </w:p>
        </w:tc>
        <w:tc>
          <w:tcPr>
            <w:tcW w:w="1072" w:type="dxa"/>
            <w:shd w:val="clear" w:color="auto" w:fill="auto"/>
            <w:vAlign w:val="center"/>
          </w:tcPr>
          <w:p w14:paraId="42EA1457">
            <w:pPr>
              <w:widowControl/>
              <w:jc w:val="center"/>
              <w:rPr>
                <w:rFonts w:ascii="宋体" w:hAnsi="宋体" w:cs="宋体"/>
                <w:kern w:val="0"/>
                <w:sz w:val="22"/>
              </w:rPr>
            </w:pPr>
            <w:r>
              <w:rPr>
                <w:rFonts w:hint="eastAsia" w:ascii="宋体" w:hAnsi="宋体" w:cs="宋体"/>
                <w:kern w:val="0"/>
                <w:sz w:val="22"/>
              </w:rPr>
              <w:t>水平电泳槽</w:t>
            </w:r>
          </w:p>
        </w:tc>
        <w:tc>
          <w:tcPr>
            <w:tcW w:w="4897" w:type="dxa"/>
            <w:shd w:val="clear" w:color="auto" w:fill="auto"/>
            <w:vAlign w:val="center"/>
          </w:tcPr>
          <w:p w14:paraId="214393A0">
            <w:pPr>
              <w:widowControl/>
              <w:jc w:val="left"/>
              <w:rPr>
                <w:rFonts w:ascii="宋体" w:hAnsi="宋体" w:cs="宋体"/>
                <w:kern w:val="0"/>
                <w:sz w:val="22"/>
              </w:rPr>
            </w:pPr>
            <w:r>
              <w:rPr>
                <w:rFonts w:hint="eastAsia" w:ascii="宋体" w:hAnsi="宋体" w:cs="宋体"/>
                <w:kern w:val="0"/>
                <w:sz w:val="22"/>
              </w:rPr>
              <w:t>聚碳酸脂注塑成型，凝胶托盘带有荧光标尺，具有开盖断电功能，凝胶板规格：60mmX60mm</w:t>
            </w:r>
          </w:p>
        </w:tc>
        <w:tc>
          <w:tcPr>
            <w:tcW w:w="462" w:type="dxa"/>
            <w:shd w:val="clear" w:color="auto" w:fill="auto"/>
            <w:noWrap/>
            <w:vAlign w:val="center"/>
          </w:tcPr>
          <w:p w14:paraId="69C1131C">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61359360">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5D6FFED3">
            <w:pPr>
              <w:widowControl/>
              <w:jc w:val="center"/>
              <w:rPr>
                <w:rFonts w:ascii="宋体" w:hAnsi="宋体" w:cs="宋体"/>
                <w:kern w:val="0"/>
                <w:sz w:val="22"/>
              </w:rPr>
            </w:pPr>
            <w:r>
              <w:rPr>
                <w:rFonts w:hint="eastAsia" w:ascii="宋体" w:hAnsi="宋体" w:cs="宋体"/>
                <w:kern w:val="0"/>
                <w:sz w:val="22"/>
              </w:rPr>
              <w:t>1989</w:t>
            </w:r>
          </w:p>
        </w:tc>
        <w:tc>
          <w:tcPr>
            <w:tcW w:w="1489" w:type="dxa"/>
            <w:shd w:val="clear" w:color="auto" w:fill="auto"/>
            <w:noWrap/>
            <w:vAlign w:val="center"/>
          </w:tcPr>
          <w:p w14:paraId="6588CF21">
            <w:pPr>
              <w:widowControl/>
              <w:jc w:val="center"/>
              <w:rPr>
                <w:rFonts w:ascii="宋体" w:hAnsi="宋体" w:cs="宋体"/>
                <w:kern w:val="0"/>
                <w:sz w:val="22"/>
              </w:rPr>
            </w:pPr>
            <w:r>
              <w:rPr>
                <w:rFonts w:hint="eastAsia" w:ascii="宋体" w:hAnsi="宋体" w:cs="宋体"/>
                <w:kern w:val="0"/>
                <w:sz w:val="22"/>
              </w:rPr>
              <w:t>1989</w:t>
            </w:r>
          </w:p>
        </w:tc>
      </w:tr>
      <w:tr w14:paraId="49176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7A8CE312">
            <w:pPr>
              <w:widowControl/>
              <w:jc w:val="center"/>
              <w:rPr>
                <w:rFonts w:ascii="宋体" w:hAnsi="宋体" w:cs="宋体"/>
                <w:kern w:val="0"/>
                <w:sz w:val="22"/>
              </w:rPr>
            </w:pPr>
            <w:r>
              <w:rPr>
                <w:rFonts w:hint="eastAsia" w:ascii="宋体" w:hAnsi="宋体" w:cs="宋体"/>
                <w:kern w:val="0"/>
                <w:sz w:val="22"/>
              </w:rPr>
              <w:t>36</w:t>
            </w:r>
          </w:p>
        </w:tc>
        <w:tc>
          <w:tcPr>
            <w:tcW w:w="1072" w:type="dxa"/>
            <w:shd w:val="clear" w:color="auto" w:fill="auto"/>
            <w:vAlign w:val="center"/>
          </w:tcPr>
          <w:p w14:paraId="433A79DC">
            <w:pPr>
              <w:widowControl/>
              <w:jc w:val="center"/>
              <w:rPr>
                <w:rFonts w:ascii="宋体" w:hAnsi="宋体" w:cs="宋体"/>
                <w:kern w:val="0"/>
                <w:sz w:val="22"/>
              </w:rPr>
            </w:pPr>
            <w:r>
              <w:rPr>
                <w:rFonts w:hint="eastAsia" w:ascii="宋体" w:hAnsi="宋体" w:cs="宋体"/>
                <w:kern w:val="0"/>
                <w:sz w:val="22"/>
              </w:rPr>
              <w:t>DNA电泳图谱观察仪</w:t>
            </w:r>
          </w:p>
        </w:tc>
        <w:tc>
          <w:tcPr>
            <w:tcW w:w="4897" w:type="dxa"/>
            <w:shd w:val="clear" w:color="auto" w:fill="auto"/>
            <w:vAlign w:val="center"/>
          </w:tcPr>
          <w:p w14:paraId="13F2198E">
            <w:pPr>
              <w:widowControl/>
              <w:rPr>
                <w:rFonts w:ascii="宋体" w:hAnsi="宋体" w:cs="宋体"/>
                <w:kern w:val="0"/>
                <w:sz w:val="22"/>
              </w:rPr>
            </w:pPr>
            <w:r>
              <w:rPr>
                <w:rFonts w:hint="eastAsia" w:ascii="宋体" w:hAnsi="宋体" w:cs="宋体"/>
                <w:kern w:val="0"/>
                <w:sz w:val="22"/>
              </w:rPr>
              <w:t>非紫外光源，观察凝胶面积＞100mmX100mm</w:t>
            </w:r>
          </w:p>
        </w:tc>
        <w:tc>
          <w:tcPr>
            <w:tcW w:w="462" w:type="dxa"/>
            <w:shd w:val="clear" w:color="auto" w:fill="auto"/>
            <w:noWrap/>
            <w:vAlign w:val="center"/>
          </w:tcPr>
          <w:p w14:paraId="4CE87D75">
            <w:pPr>
              <w:widowControl/>
              <w:jc w:val="center"/>
              <w:rPr>
                <w:rFonts w:ascii="宋体" w:hAnsi="宋体" w:cs="宋体"/>
                <w:kern w:val="0"/>
                <w:sz w:val="22"/>
              </w:rPr>
            </w:pPr>
            <w:r>
              <w:rPr>
                <w:rFonts w:hint="eastAsia" w:ascii="宋体" w:hAnsi="宋体" w:cs="宋体"/>
                <w:kern w:val="0"/>
                <w:sz w:val="22"/>
              </w:rPr>
              <w:t>台</w:t>
            </w:r>
          </w:p>
        </w:tc>
        <w:tc>
          <w:tcPr>
            <w:tcW w:w="605" w:type="dxa"/>
            <w:shd w:val="clear" w:color="auto" w:fill="auto"/>
            <w:noWrap/>
            <w:vAlign w:val="center"/>
          </w:tcPr>
          <w:p w14:paraId="77FC6ED1">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1841C561">
            <w:pPr>
              <w:widowControl/>
              <w:jc w:val="center"/>
              <w:rPr>
                <w:rFonts w:ascii="宋体" w:hAnsi="宋体" w:cs="宋体"/>
                <w:kern w:val="0"/>
                <w:sz w:val="22"/>
              </w:rPr>
            </w:pPr>
            <w:r>
              <w:rPr>
                <w:rFonts w:hint="eastAsia" w:ascii="宋体" w:hAnsi="宋体" w:cs="宋体"/>
                <w:kern w:val="0"/>
                <w:sz w:val="22"/>
              </w:rPr>
              <w:t>890</w:t>
            </w:r>
          </w:p>
        </w:tc>
        <w:tc>
          <w:tcPr>
            <w:tcW w:w="1489" w:type="dxa"/>
            <w:shd w:val="clear" w:color="auto" w:fill="auto"/>
            <w:noWrap/>
            <w:vAlign w:val="center"/>
          </w:tcPr>
          <w:p w14:paraId="30EF28DC">
            <w:pPr>
              <w:widowControl/>
              <w:jc w:val="center"/>
              <w:rPr>
                <w:rFonts w:ascii="宋体" w:hAnsi="宋体" w:cs="宋体"/>
                <w:kern w:val="0"/>
                <w:sz w:val="22"/>
              </w:rPr>
            </w:pPr>
            <w:r>
              <w:rPr>
                <w:rFonts w:hint="eastAsia" w:ascii="宋体" w:hAnsi="宋体" w:cs="宋体"/>
                <w:kern w:val="0"/>
                <w:sz w:val="22"/>
              </w:rPr>
              <w:t>890</w:t>
            </w:r>
          </w:p>
        </w:tc>
      </w:tr>
      <w:tr w14:paraId="090CF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00B4C99">
            <w:pPr>
              <w:widowControl/>
              <w:jc w:val="center"/>
              <w:rPr>
                <w:rFonts w:ascii="宋体" w:hAnsi="宋体" w:cs="宋体"/>
                <w:kern w:val="0"/>
                <w:sz w:val="22"/>
              </w:rPr>
            </w:pPr>
            <w:r>
              <w:rPr>
                <w:rFonts w:hint="eastAsia" w:ascii="宋体" w:hAnsi="宋体" w:cs="宋体"/>
                <w:kern w:val="0"/>
                <w:sz w:val="22"/>
              </w:rPr>
              <w:t>37</w:t>
            </w:r>
          </w:p>
        </w:tc>
        <w:tc>
          <w:tcPr>
            <w:tcW w:w="1072" w:type="dxa"/>
            <w:shd w:val="clear" w:color="auto" w:fill="auto"/>
            <w:vAlign w:val="center"/>
          </w:tcPr>
          <w:p w14:paraId="4A72F728">
            <w:pPr>
              <w:widowControl/>
              <w:jc w:val="center"/>
              <w:rPr>
                <w:rFonts w:ascii="宋体" w:hAnsi="宋体" w:cs="宋体"/>
                <w:kern w:val="0"/>
                <w:sz w:val="22"/>
              </w:rPr>
            </w:pPr>
            <w:r>
              <w:rPr>
                <w:rFonts w:hint="eastAsia" w:ascii="宋体" w:hAnsi="宋体" w:cs="宋体"/>
                <w:kern w:val="0"/>
                <w:sz w:val="22"/>
              </w:rPr>
              <w:t>解剖盘</w:t>
            </w:r>
          </w:p>
        </w:tc>
        <w:tc>
          <w:tcPr>
            <w:tcW w:w="4897" w:type="dxa"/>
            <w:shd w:val="clear" w:color="auto" w:fill="auto"/>
            <w:vAlign w:val="center"/>
          </w:tcPr>
          <w:p w14:paraId="778C252E">
            <w:pPr>
              <w:widowControl/>
              <w:rPr>
                <w:rFonts w:ascii="宋体" w:hAnsi="宋体" w:cs="宋体"/>
                <w:kern w:val="0"/>
                <w:sz w:val="22"/>
              </w:rPr>
            </w:pPr>
            <w:r>
              <w:rPr>
                <w:rFonts w:hint="eastAsia" w:ascii="宋体" w:hAnsi="宋体" w:cs="宋体"/>
                <w:kern w:val="0"/>
                <w:sz w:val="22"/>
              </w:rPr>
              <w:t>260mmX200mmX30mm,蜡盘</w:t>
            </w:r>
          </w:p>
        </w:tc>
        <w:tc>
          <w:tcPr>
            <w:tcW w:w="462" w:type="dxa"/>
            <w:shd w:val="clear" w:color="auto" w:fill="auto"/>
            <w:noWrap/>
            <w:vAlign w:val="center"/>
          </w:tcPr>
          <w:p w14:paraId="4FF258B6">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1083B802">
            <w:pPr>
              <w:widowControl/>
              <w:jc w:val="center"/>
              <w:rPr>
                <w:rFonts w:ascii="宋体" w:hAnsi="宋体" w:cs="宋体"/>
                <w:kern w:val="0"/>
                <w:sz w:val="22"/>
              </w:rPr>
            </w:pPr>
            <w:r>
              <w:rPr>
                <w:rFonts w:hint="eastAsia" w:ascii="宋体" w:hAnsi="宋体" w:cs="宋体"/>
                <w:kern w:val="0"/>
                <w:sz w:val="22"/>
              </w:rPr>
              <w:t>60</w:t>
            </w:r>
          </w:p>
        </w:tc>
        <w:tc>
          <w:tcPr>
            <w:tcW w:w="1048" w:type="dxa"/>
            <w:shd w:val="clear" w:color="auto" w:fill="auto"/>
            <w:noWrap/>
            <w:vAlign w:val="center"/>
          </w:tcPr>
          <w:p w14:paraId="4EFB0F0E">
            <w:pPr>
              <w:widowControl/>
              <w:jc w:val="center"/>
              <w:rPr>
                <w:rFonts w:ascii="宋体" w:hAnsi="宋体" w:cs="宋体"/>
                <w:kern w:val="0"/>
                <w:sz w:val="22"/>
              </w:rPr>
            </w:pPr>
            <w:r>
              <w:rPr>
                <w:rFonts w:hint="eastAsia" w:ascii="宋体" w:hAnsi="宋体" w:cs="宋体"/>
                <w:kern w:val="0"/>
                <w:sz w:val="22"/>
              </w:rPr>
              <w:t>15</w:t>
            </w:r>
          </w:p>
        </w:tc>
        <w:tc>
          <w:tcPr>
            <w:tcW w:w="1489" w:type="dxa"/>
            <w:shd w:val="clear" w:color="auto" w:fill="auto"/>
            <w:noWrap/>
            <w:vAlign w:val="center"/>
          </w:tcPr>
          <w:p w14:paraId="3A1E5477">
            <w:pPr>
              <w:widowControl/>
              <w:jc w:val="center"/>
              <w:rPr>
                <w:rFonts w:ascii="宋体" w:hAnsi="宋体" w:cs="宋体"/>
                <w:kern w:val="0"/>
                <w:sz w:val="22"/>
              </w:rPr>
            </w:pPr>
            <w:r>
              <w:rPr>
                <w:rFonts w:hint="eastAsia" w:ascii="宋体" w:hAnsi="宋体" w:cs="宋体"/>
                <w:kern w:val="0"/>
                <w:sz w:val="22"/>
              </w:rPr>
              <w:t>900</w:t>
            </w:r>
          </w:p>
        </w:tc>
      </w:tr>
      <w:tr w14:paraId="5DA1B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5D371B74">
            <w:pPr>
              <w:widowControl/>
              <w:jc w:val="center"/>
              <w:rPr>
                <w:rFonts w:ascii="宋体" w:hAnsi="宋体" w:cs="宋体"/>
                <w:kern w:val="0"/>
                <w:sz w:val="22"/>
              </w:rPr>
            </w:pPr>
            <w:r>
              <w:rPr>
                <w:rFonts w:hint="eastAsia" w:ascii="宋体" w:hAnsi="宋体" w:cs="宋体"/>
                <w:kern w:val="0"/>
                <w:sz w:val="22"/>
              </w:rPr>
              <w:t>38</w:t>
            </w:r>
          </w:p>
        </w:tc>
        <w:tc>
          <w:tcPr>
            <w:tcW w:w="1072" w:type="dxa"/>
            <w:shd w:val="clear" w:color="auto" w:fill="auto"/>
            <w:vAlign w:val="center"/>
          </w:tcPr>
          <w:p w14:paraId="4943E56B">
            <w:pPr>
              <w:widowControl/>
              <w:jc w:val="center"/>
              <w:rPr>
                <w:rFonts w:ascii="宋体" w:hAnsi="宋体" w:cs="宋体"/>
                <w:kern w:val="0"/>
                <w:sz w:val="22"/>
              </w:rPr>
            </w:pPr>
            <w:r>
              <w:rPr>
                <w:rFonts w:hint="eastAsia" w:ascii="宋体" w:hAnsi="宋体" w:cs="宋体"/>
                <w:kern w:val="0"/>
                <w:sz w:val="22"/>
              </w:rPr>
              <w:t>解剖器</w:t>
            </w:r>
          </w:p>
        </w:tc>
        <w:tc>
          <w:tcPr>
            <w:tcW w:w="4897" w:type="dxa"/>
            <w:shd w:val="clear" w:color="auto" w:fill="auto"/>
            <w:vAlign w:val="center"/>
          </w:tcPr>
          <w:p w14:paraId="50282AB3">
            <w:pPr>
              <w:widowControl/>
              <w:rPr>
                <w:rFonts w:ascii="宋体" w:hAnsi="宋体" w:cs="宋体"/>
                <w:kern w:val="0"/>
                <w:sz w:val="22"/>
              </w:rPr>
            </w:pPr>
            <w:r>
              <w:rPr>
                <w:rFonts w:hint="eastAsia" w:ascii="宋体" w:hAnsi="宋体" w:cs="宋体"/>
                <w:kern w:val="0"/>
                <w:sz w:val="22"/>
              </w:rPr>
              <w:t>不锈钢材料，7件，包括：2把解剖剪（直剪、弯剪各1）、2个镊子（直头、弯头各1）、2个解剖刀（圆头、尖头各1）、1个解剖针</w:t>
            </w:r>
          </w:p>
        </w:tc>
        <w:tc>
          <w:tcPr>
            <w:tcW w:w="462" w:type="dxa"/>
            <w:shd w:val="clear" w:color="auto" w:fill="auto"/>
            <w:noWrap/>
            <w:vAlign w:val="center"/>
          </w:tcPr>
          <w:p w14:paraId="60646023">
            <w:pPr>
              <w:widowControl/>
              <w:jc w:val="center"/>
              <w:rPr>
                <w:rFonts w:ascii="宋体" w:hAnsi="宋体" w:cs="宋体"/>
                <w:kern w:val="0"/>
                <w:sz w:val="22"/>
              </w:rPr>
            </w:pPr>
            <w:r>
              <w:rPr>
                <w:rFonts w:hint="eastAsia" w:ascii="宋体" w:hAnsi="宋体" w:cs="宋体"/>
                <w:kern w:val="0"/>
                <w:sz w:val="22"/>
              </w:rPr>
              <w:t>套</w:t>
            </w:r>
          </w:p>
        </w:tc>
        <w:tc>
          <w:tcPr>
            <w:tcW w:w="605" w:type="dxa"/>
            <w:shd w:val="clear" w:color="auto" w:fill="auto"/>
            <w:noWrap/>
            <w:vAlign w:val="center"/>
          </w:tcPr>
          <w:p w14:paraId="05CB1087">
            <w:pPr>
              <w:widowControl/>
              <w:jc w:val="center"/>
              <w:rPr>
                <w:rFonts w:ascii="宋体" w:hAnsi="宋体" w:cs="宋体"/>
                <w:kern w:val="0"/>
                <w:sz w:val="22"/>
              </w:rPr>
            </w:pPr>
            <w:r>
              <w:rPr>
                <w:rFonts w:hint="eastAsia" w:ascii="宋体" w:hAnsi="宋体" w:cs="宋体"/>
                <w:kern w:val="0"/>
                <w:sz w:val="22"/>
              </w:rPr>
              <w:t>11</w:t>
            </w:r>
          </w:p>
        </w:tc>
        <w:tc>
          <w:tcPr>
            <w:tcW w:w="1048" w:type="dxa"/>
            <w:shd w:val="clear" w:color="auto" w:fill="auto"/>
            <w:noWrap/>
            <w:vAlign w:val="center"/>
          </w:tcPr>
          <w:p w14:paraId="1F8AA441">
            <w:pPr>
              <w:widowControl/>
              <w:jc w:val="center"/>
              <w:rPr>
                <w:rFonts w:ascii="宋体" w:hAnsi="宋体" w:cs="宋体"/>
                <w:kern w:val="0"/>
                <w:sz w:val="22"/>
              </w:rPr>
            </w:pPr>
            <w:r>
              <w:rPr>
                <w:rFonts w:hint="eastAsia" w:ascii="宋体" w:hAnsi="宋体" w:cs="宋体"/>
                <w:kern w:val="0"/>
                <w:sz w:val="22"/>
              </w:rPr>
              <w:t>33</w:t>
            </w:r>
          </w:p>
        </w:tc>
        <w:tc>
          <w:tcPr>
            <w:tcW w:w="1489" w:type="dxa"/>
            <w:shd w:val="clear" w:color="auto" w:fill="auto"/>
            <w:noWrap/>
            <w:vAlign w:val="center"/>
          </w:tcPr>
          <w:p w14:paraId="74589D29">
            <w:pPr>
              <w:widowControl/>
              <w:jc w:val="center"/>
              <w:rPr>
                <w:rFonts w:ascii="宋体" w:hAnsi="宋体" w:cs="宋体"/>
                <w:kern w:val="0"/>
                <w:sz w:val="22"/>
              </w:rPr>
            </w:pPr>
            <w:r>
              <w:rPr>
                <w:rFonts w:hint="eastAsia" w:ascii="宋体" w:hAnsi="宋体" w:cs="宋体"/>
                <w:kern w:val="0"/>
                <w:sz w:val="22"/>
              </w:rPr>
              <w:t>363</w:t>
            </w:r>
          </w:p>
        </w:tc>
      </w:tr>
      <w:tr w14:paraId="2E50E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74D4A034">
            <w:pPr>
              <w:widowControl/>
              <w:jc w:val="center"/>
              <w:rPr>
                <w:rFonts w:ascii="宋体" w:hAnsi="宋体" w:cs="宋体"/>
                <w:kern w:val="0"/>
                <w:sz w:val="22"/>
              </w:rPr>
            </w:pPr>
            <w:r>
              <w:rPr>
                <w:rFonts w:hint="eastAsia" w:ascii="宋体" w:hAnsi="宋体" w:cs="宋体"/>
                <w:kern w:val="0"/>
                <w:sz w:val="22"/>
              </w:rPr>
              <w:t>39</w:t>
            </w:r>
          </w:p>
        </w:tc>
        <w:tc>
          <w:tcPr>
            <w:tcW w:w="1072" w:type="dxa"/>
            <w:shd w:val="clear" w:color="auto" w:fill="auto"/>
            <w:vAlign w:val="center"/>
          </w:tcPr>
          <w:p w14:paraId="52C0DCBC">
            <w:pPr>
              <w:widowControl/>
              <w:jc w:val="center"/>
              <w:rPr>
                <w:rFonts w:ascii="宋体" w:hAnsi="宋体" w:cs="宋体"/>
                <w:kern w:val="0"/>
                <w:sz w:val="22"/>
              </w:rPr>
            </w:pPr>
            <w:r>
              <w:rPr>
                <w:rFonts w:hint="eastAsia" w:ascii="宋体" w:hAnsi="宋体" w:cs="宋体"/>
                <w:kern w:val="0"/>
                <w:sz w:val="22"/>
              </w:rPr>
              <w:t>普通手术剪</w:t>
            </w:r>
          </w:p>
        </w:tc>
        <w:tc>
          <w:tcPr>
            <w:tcW w:w="4897" w:type="dxa"/>
            <w:shd w:val="clear" w:color="auto" w:fill="auto"/>
            <w:vAlign w:val="center"/>
          </w:tcPr>
          <w:p w14:paraId="3A32D53A">
            <w:pPr>
              <w:widowControl/>
              <w:jc w:val="left"/>
              <w:rPr>
                <w:rFonts w:ascii="宋体" w:hAnsi="宋体" w:cs="宋体"/>
                <w:kern w:val="0"/>
                <w:sz w:val="20"/>
                <w:szCs w:val="20"/>
              </w:rPr>
            </w:pPr>
            <w:r>
              <w:rPr>
                <w:rFonts w:hint="eastAsia" w:ascii="宋体" w:hAnsi="宋体" w:cs="宋体"/>
                <w:kern w:val="0"/>
                <w:sz w:val="20"/>
                <w:szCs w:val="20"/>
              </w:rPr>
              <w:t>直尖头，140mm</w:t>
            </w:r>
          </w:p>
        </w:tc>
        <w:tc>
          <w:tcPr>
            <w:tcW w:w="462" w:type="dxa"/>
            <w:shd w:val="clear" w:color="auto" w:fill="auto"/>
            <w:noWrap/>
            <w:vAlign w:val="center"/>
          </w:tcPr>
          <w:p w14:paraId="4A565D72">
            <w:pPr>
              <w:widowControl/>
              <w:jc w:val="center"/>
              <w:rPr>
                <w:rFonts w:ascii="宋体" w:hAnsi="宋体" w:cs="宋体"/>
                <w:kern w:val="0"/>
                <w:sz w:val="22"/>
              </w:rPr>
            </w:pPr>
            <w:r>
              <w:rPr>
                <w:rFonts w:hint="eastAsia" w:ascii="宋体" w:hAnsi="宋体" w:cs="宋体"/>
                <w:kern w:val="0"/>
                <w:sz w:val="22"/>
              </w:rPr>
              <w:t>把</w:t>
            </w:r>
          </w:p>
        </w:tc>
        <w:tc>
          <w:tcPr>
            <w:tcW w:w="605" w:type="dxa"/>
            <w:shd w:val="clear" w:color="auto" w:fill="auto"/>
            <w:noWrap/>
            <w:vAlign w:val="center"/>
          </w:tcPr>
          <w:p w14:paraId="5DAF3B27">
            <w:pPr>
              <w:widowControl/>
              <w:jc w:val="center"/>
              <w:rPr>
                <w:rFonts w:ascii="宋体" w:hAnsi="宋体" w:cs="宋体"/>
                <w:kern w:val="0"/>
                <w:sz w:val="22"/>
              </w:rPr>
            </w:pPr>
            <w:r>
              <w:rPr>
                <w:rFonts w:hint="eastAsia" w:ascii="宋体" w:hAnsi="宋体" w:cs="宋体"/>
                <w:kern w:val="0"/>
                <w:sz w:val="22"/>
              </w:rPr>
              <w:t>11</w:t>
            </w:r>
          </w:p>
        </w:tc>
        <w:tc>
          <w:tcPr>
            <w:tcW w:w="1048" w:type="dxa"/>
            <w:shd w:val="clear" w:color="auto" w:fill="auto"/>
            <w:noWrap/>
            <w:vAlign w:val="center"/>
          </w:tcPr>
          <w:p w14:paraId="3286606E">
            <w:pPr>
              <w:widowControl/>
              <w:jc w:val="center"/>
              <w:rPr>
                <w:rFonts w:ascii="宋体" w:hAnsi="宋体" w:cs="宋体"/>
                <w:kern w:val="0"/>
                <w:sz w:val="22"/>
              </w:rPr>
            </w:pPr>
            <w:r>
              <w:rPr>
                <w:rFonts w:hint="eastAsia" w:ascii="宋体" w:hAnsi="宋体" w:cs="宋体"/>
                <w:kern w:val="0"/>
                <w:sz w:val="22"/>
              </w:rPr>
              <w:t>17</w:t>
            </w:r>
          </w:p>
        </w:tc>
        <w:tc>
          <w:tcPr>
            <w:tcW w:w="1489" w:type="dxa"/>
            <w:shd w:val="clear" w:color="auto" w:fill="auto"/>
            <w:noWrap/>
            <w:vAlign w:val="center"/>
          </w:tcPr>
          <w:p w14:paraId="093A98A8">
            <w:pPr>
              <w:widowControl/>
              <w:jc w:val="center"/>
              <w:rPr>
                <w:rFonts w:ascii="宋体" w:hAnsi="宋体" w:cs="宋体"/>
                <w:kern w:val="0"/>
                <w:sz w:val="22"/>
              </w:rPr>
            </w:pPr>
            <w:r>
              <w:rPr>
                <w:rFonts w:hint="eastAsia" w:ascii="宋体" w:hAnsi="宋体" w:cs="宋体"/>
                <w:kern w:val="0"/>
                <w:sz w:val="22"/>
              </w:rPr>
              <w:t>187</w:t>
            </w:r>
          </w:p>
        </w:tc>
      </w:tr>
      <w:tr w14:paraId="59423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738C24B4">
            <w:pPr>
              <w:widowControl/>
              <w:jc w:val="center"/>
              <w:rPr>
                <w:rFonts w:ascii="宋体" w:hAnsi="宋体" w:cs="宋体"/>
                <w:kern w:val="0"/>
                <w:sz w:val="22"/>
              </w:rPr>
            </w:pPr>
            <w:r>
              <w:rPr>
                <w:rFonts w:hint="eastAsia" w:ascii="宋体" w:hAnsi="宋体" w:cs="宋体"/>
                <w:kern w:val="0"/>
                <w:sz w:val="22"/>
              </w:rPr>
              <w:t>40</w:t>
            </w:r>
          </w:p>
        </w:tc>
        <w:tc>
          <w:tcPr>
            <w:tcW w:w="1072" w:type="dxa"/>
            <w:shd w:val="clear" w:color="auto" w:fill="auto"/>
            <w:vAlign w:val="center"/>
          </w:tcPr>
          <w:p w14:paraId="76483C81">
            <w:pPr>
              <w:widowControl/>
              <w:jc w:val="center"/>
              <w:rPr>
                <w:rFonts w:ascii="宋体" w:hAnsi="宋体" w:cs="宋体"/>
                <w:kern w:val="0"/>
                <w:sz w:val="22"/>
              </w:rPr>
            </w:pPr>
            <w:r>
              <w:rPr>
                <w:rFonts w:hint="eastAsia" w:ascii="宋体" w:hAnsi="宋体" w:cs="宋体"/>
                <w:kern w:val="0"/>
                <w:sz w:val="22"/>
              </w:rPr>
              <w:t>眼用手术剪</w:t>
            </w:r>
          </w:p>
        </w:tc>
        <w:tc>
          <w:tcPr>
            <w:tcW w:w="4897" w:type="dxa"/>
            <w:shd w:val="clear" w:color="auto" w:fill="auto"/>
            <w:vAlign w:val="center"/>
          </w:tcPr>
          <w:p w14:paraId="19657324">
            <w:pPr>
              <w:widowControl/>
              <w:rPr>
                <w:rFonts w:ascii="宋体" w:hAnsi="宋体" w:cs="宋体"/>
                <w:kern w:val="0"/>
                <w:sz w:val="20"/>
                <w:szCs w:val="20"/>
              </w:rPr>
            </w:pPr>
            <w:r>
              <w:rPr>
                <w:rFonts w:hint="eastAsia" w:ascii="宋体" w:hAnsi="宋体" w:cs="宋体"/>
                <w:kern w:val="0"/>
                <w:sz w:val="20"/>
                <w:szCs w:val="20"/>
              </w:rPr>
              <w:t>尖头，100mm</w:t>
            </w:r>
          </w:p>
        </w:tc>
        <w:tc>
          <w:tcPr>
            <w:tcW w:w="462" w:type="dxa"/>
            <w:shd w:val="clear" w:color="auto" w:fill="auto"/>
            <w:noWrap/>
            <w:vAlign w:val="center"/>
          </w:tcPr>
          <w:p w14:paraId="2EBDAD4A">
            <w:pPr>
              <w:widowControl/>
              <w:jc w:val="center"/>
              <w:rPr>
                <w:rFonts w:ascii="宋体" w:hAnsi="宋体" w:cs="宋体"/>
                <w:kern w:val="0"/>
                <w:sz w:val="22"/>
              </w:rPr>
            </w:pPr>
            <w:r>
              <w:rPr>
                <w:rFonts w:hint="eastAsia" w:ascii="宋体" w:hAnsi="宋体" w:cs="宋体"/>
                <w:kern w:val="0"/>
                <w:sz w:val="22"/>
              </w:rPr>
              <w:t>把</w:t>
            </w:r>
          </w:p>
        </w:tc>
        <w:tc>
          <w:tcPr>
            <w:tcW w:w="605" w:type="dxa"/>
            <w:shd w:val="clear" w:color="auto" w:fill="auto"/>
            <w:noWrap/>
            <w:vAlign w:val="center"/>
          </w:tcPr>
          <w:p w14:paraId="0359730A">
            <w:pPr>
              <w:widowControl/>
              <w:jc w:val="center"/>
              <w:rPr>
                <w:rFonts w:ascii="宋体" w:hAnsi="宋体" w:cs="宋体"/>
                <w:kern w:val="0"/>
                <w:sz w:val="22"/>
              </w:rPr>
            </w:pPr>
            <w:r>
              <w:rPr>
                <w:rFonts w:hint="eastAsia" w:ascii="宋体" w:hAnsi="宋体" w:cs="宋体"/>
                <w:kern w:val="0"/>
                <w:sz w:val="22"/>
              </w:rPr>
              <w:t>11</w:t>
            </w:r>
          </w:p>
        </w:tc>
        <w:tc>
          <w:tcPr>
            <w:tcW w:w="1048" w:type="dxa"/>
            <w:shd w:val="clear" w:color="auto" w:fill="auto"/>
            <w:noWrap/>
            <w:vAlign w:val="center"/>
          </w:tcPr>
          <w:p w14:paraId="54BFB3C6">
            <w:pPr>
              <w:widowControl/>
              <w:jc w:val="center"/>
              <w:rPr>
                <w:rFonts w:ascii="宋体" w:hAnsi="宋体" w:cs="宋体"/>
                <w:kern w:val="0"/>
                <w:sz w:val="22"/>
              </w:rPr>
            </w:pPr>
            <w:r>
              <w:rPr>
                <w:rFonts w:hint="eastAsia" w:ascii="宋体" w:hAnsi="宋体" w:cs="宋体"/>
                <w:kern w:val="0"/>
                <w:sz w:val="22"/>
              </w:rPr>
              <w:t>18</w:t>
            </w:r>
          </w:p>
        </w:tc>
        <w:tc>
          <w:tcPr>
            <w:tcW w:w="1489" w:type="dxa"/>
            <w:shd w:val="clear" w:color="auto" w:fill="auto"/>
            <w:noWrap/>
            <w:vAlign w:val="center"/>
          </w:tcPr>
          <w:p w14:paraId="2DE5499D">
            <w:pPr>
              <w:widowControl/>
              <w:jc w:val="center"/>
              <w:rPr>
                <w:rFonts w:ascii="宋体" w:hAnsi="宋体" w:cs="宋体"/>
                <w:kern w:val="0"/>
                <w:sz w:val="22"/>
              </w:rPr>
            </w:pPr>
            <w:r>
              <w:rPr>
                <w:rFonts w:hint="eastAsia" w:ascii="宋体" w:hAnsi="宋体" w:cs="宋体"/>
                <w:kern w:val="0"/>
                <w:sz w:val="22"/>
              </w:rPr>
              <w:t>198</w:t>
            </w:r>
          </w:p>
        </w:tc>
      </w:tr>
      <w:tr w14:paraId="508B4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756F3EF">
            <w:pPr>
              <w:widowControl/>
              <w:jc w:val="center"/>
              <w:rPr>
                <w:rFonts w:ascii="宋体" w:hAnsi="宋体" w:cs="宋体"/>
                <w:kern w:val="0"/>
                <w:sz w:val="22"/>
              </w:rPr>
            </w:pPr>
            <w:r>
              <w:rPr>
                <w:rFonts w:hint="eastAsia" w:ascii="宋体" w:hAnsi="宋体" w:cs="宋体"/>
                <w:kern w:val="0"/>
                <w:sz w:val="22"/>
              </w:rPr>
              <w:t>41</w:t>
            </w:r>
          </w:p>
        </w:tc>
        <w:tc>
          <w:tcPr>
            <w:tcW w:w="1072" w:type="dxa"/>
            <w:shd w:val="clear" w:color="auto" w:fill="auto"/>
            <w:vAlign w:val="center"/>
          </w:tcPr>
          <w:p w14:paraId="07303296">
            <w:pPr>
              <w:widowControl/>
              <w:jc w:val="center"/>
              <w:rPr>
                <w:rFonts w:ascii="宋体" w:hAnsi="宋体" w:cs="宋体"/>
                <w:kern w:val="0"/>
                <w:sz w:val="22"/>
              </w:rPr>
            </w:pPr>
            <w:r>
              <w:rPr>
                <w:rFonts w:hint="eastAsia" w:ascii="宋体" w:hAnsi="宋体" w:cs="宋体"/>
                <w:kern w:val="0"/>
                <w:sz w:val="22"/>
              </w:rPr>
              <w:t>手术刀柄</w:t>
            </w:r>
          </w:p>
        </w:tc>
        <w:tc>
          <w:tcPr>
            <w:tcW w:w="4897" w:type="dxa"/>
            <w:shd w:val="clear" w:color="auto" w:fill="auto"/>
            <w:vAlign w:val="center"/>
          </w:tcPr>
          <w:p w14:paraId="3B4D8E10">
            <w:pPr>
              <w:widowControl/>
              <w:jc w:val="left"/>
              <w:rPr>
                <w:rFonts w:ascii="宋体" w:hAnsi="宋体" w:cs="宋体"/>
                <w:kern w:val="0"/>
                <w:sz w:val="20"/>
                <w:szCs w:val="20"/>
              </w:rPr>
            </w:pPr>
            <w:r>
              <w:rPr>
                <w:rFonts w:hint="eastAsia" w:ascii="宋体" w:hAnsi="宋体" w:cs="宋体"/>
                <w:kern w:val="0"/>
                <w:sz w:val="20"/>
                <w:szCs w:val="20"/>
              </w:rPr>
              <w:t>不锈钢材料</w:t>
            </w:r>
          </w:p>
        </w:tc>
        <w:tc>
          <w:tcPr>
            <w:tcW w:w="462" w:type="dxa"/>
            <w:shd w:val="clear" w:color="auto" w:fill="auto"/>
            <w:noWrap/>
            <w:vAlign w:val="center"/>
          </w:tcPr>
          <w:p w14:paraId="14DDD615">
            <w:pPr>
              <w:widowControl/>
              <w:jc w:val="center"/>
              <w:rPr>
                <w:rFonts w:ascii="宋体" w:hAnsi="宋体" w:cs="宋体"/>
                <w:kern w:val="0"/>
                <w:sz w:val="22"/>
              </w:rPr>
            </w:pPr>
            <w:r>
              <w:rPr>
                <w:rFonts w:hint="eastAsia" w:ascii="宋体" w:hAnsi="宋体" w:cs="宋体"/>
                <w:kern w:val="0"/>
                <w:sz w:val="22"/>
              </w:rPr>
              <w:t>把</w:t>
            </w:r>
          </w:p>
        </w:tc>
        <w:tc>
          <w:tcPr>
            <w:tcW w:w="605" w:type="dxa"/>
            <w:shd w:val="clear" w:color="auto" w:fill="auto"/>
            <w:noWrap/>
            <w:vAlign w:val="center"/>
          </w:tcPr>
          <w:p w14:paraId="504904AA">
            <w:pPr>
              <w:widowControl/>
              <w:jc w:val="center"/>
              <w:rPr>
                <w:rFonts w:ascii="宋体" w:hAnsi="宋体" w:cs="宋体"/>
                <w:kern w:val="0"/>
                <w:sz w:val="22"/>
              </w:rPr>
            </w:pPr>
            <w:r>
              <w:rPr>
                <w:rFonts w:hint="eastAsia" w:ascii="宋体" w:hAnsi="宋体" w:cs="宋体"/>
                <w:kern w:val="0"/>
                <w:sz w:val="22"/>
              </w:rPr>
              <w:t>11</w:t>
            </w:r>
          </w:p>
        </w:tc>
        <w:tc>
          <w:tcPr>
            <w:tcW w:w="1048" w:type="dxa"/>
            <w:shd w:val="clear" w:color="auto" w:fill="auto"/>
            <w:noWrap/>
            <w:vAlign w:val="center"/>
          </w:tcPr>
          <w:p w14:paraId="3C474CFB">
            <w:pPr>
              <w:widowControl/>
              <w:jc w:val="center"/>
              <w:rPr>
                <w:rFonts w:ascii="宋体" w:hAnsi="宋体" w:cs="宋体"/>
                <w:kern w:val="0"/>
                <w:sz w:val="22"/>
              </w:rPr>
            </w:pPr>
            <w:r>
              <w:rPr>
                <w:rFonts w:hint="eastAsia" w:ascii="宋体" w:hAnsi="宋体" w:cs="宋体"/>
                <w:kern w:val="0"/>
                <w:sz w:val="22"/>
              </w:rPr>
              <w:t>7</w:t>
            </w:r>
          </w:p>
        </w:tc>
        <w:tc>
          <w:tcPr>
            <w:tcW w:w="1489" w:type="dxa"/>
            <w:shd w:val="clear" w:color="auto" w:fill="auto"/>
            <w:noWrap/>
            <w:vAlign w:val="center"/>
          </w:tcPr>
          <w:p w14:paraId="194ABA52">
            <w:pPr>
              <w:widowControl/>
              <w:jc w:val="center"/>
              <w:rPr>
                <w:rFonts w:ascii="宋体" w:hAnsi="宋体" w:cs="宋体"/>
                <w:kern w:val="0"/>
                <w:sz w:val="22"/>
              </w:rPr>
            </w:pPr>
            <w:r>
              <w:rPr>
                <w:rFonts w:hint="eastAsia" w:ascii="宋体" w:hAnsi="宋体" w:cs="宋体"/>
                <w:kern w:val="0"/>
                <w:sz w:val="22"/>
              </w:rPr>
              <w:t>77</w:t>
            </w:r>
          </w:p>
        </w:tc>
      </w:tr>
      <w:tr w14:paraId="3A718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5B1786D4">
            <w:pPr>
              <w:widowControl/>
              <w:jc w:val="center"/>
              <w:rPr>
                <w:rFonts w:ascii="宋体" w:hAnsi="宋体" w:cs="宋体"/>
                <w:kern w:val="0"/>
                <w:sz w:val="22"/>
              </w:rPr>
            </w:pPr>
            <w:r>
              <w:rPr>
                <w:rFonts w:hint="eastAsia" w:ascii="宋体" w:hAnsi="宋体" w:cs="宋体"/>
                <w:kern w:val="0"/>
                <w:sz w:val="22"/>
              </w:rPr>
              <w:t>42</w:t>
            </w:r>
          </w:p>
        </w:tc>
        <w:tc>
          <w:tcPr>
            <w:tcW w:w="1072" w:type="dxa"/>
            <w:shd w:val="clear" w:color="auto" w:fill="auto"/>
            <w:vAlign w:val="center"/>
          </w:tcPr>
          <w:p w14:paraId="62851B0F">
            <w:pPr>
              <w:widowControl/>
              <w:jc w:val="center"/>
              <w:rPr>
                <w:rFonts w:ascii="宋体" w:hAnsi="宋体" w:cs="宋体"/>
                <w:kern w:val="0"/>
                <w:sz w:val="22"/>
              </w:rPr>
            </w:pPr>
            <w:r>
              <w:rPr>
                <w:rFonts w:hint="eastAsia" w:ascii="宋体" w:hAnsi="宋体" w:cs="宋体"/>
                <w:kern w:val="0"/>
                <w:sz w:val="22"/>
              </w:rPr>
              <w:t>手术刀片</w:t>
            </w:r>
          </w:p>
        </w:tc>
        <w:tc>
          <w:tcPr>
            <w:tcW w:w="4897" w:type="dxa"/>
            <w:shd w:val="clear" w:color="auto" w:fill="auto"/>
            <w:vAlign w:val="center"/>
          </w:tcPr>
          <w:p w14:paraId="7514E72F">
            <w:pPr>
              <w:widowControl/>
              <w:jc w:val="left"/>
              <w:rPr>
                <w:rFonts w:ascii="宋体" w:hAnsi="宋体" w:cs="宋体"/>
                <w:kern w:val="0"/>
                <w:sz w:val="20"/>
                <w:szCs w:val="20"/>
              </w:rPr>
            </w:pPr>
            <w:r>
              <w:rPr>
                <w:rFonts w:hint="eastAsia" w:ascii="宋体" w:hAnsi="宋体" w:cs="宋体"/>
                <w:kern w:val="0"/>
                <w:sz w:val="20"/>
                <w:szCs w:val="20"/>
              </w:rPr>
              <w:t>1、刀片为碳钢材质，刀口锋利耐用</w:t>
            </w:r>
            <w:r>
              <w:rPr>
                <w:rFonts w:hint="eastAsia" w:ascii="宋体" w:hAnsi="宋体" w:cs="宋体"/>
                <w:kern w:val="0"/>
                <w:sz w:val="20"/>
                <w:szCs w:val="20"/>
              </w:rPr>
              <w:br w:type="textWrapping"/>
            </w:r>
            <w:r>
              <w:rPr>
                <w:rFonts w:hint="eastAsia" w:ascii="宋体" w:hAnsi="宋体" w:cs="宋体"/>
                <w:kern w:val="0"/>
                <w:sz w:val="20"/>
                <w:szCs w:val="20"/>
              </w:rPr>
              <w:t>2、每片独立包装，每10片一包</w:t>
            </w:r>
          </w:p>
        </w:tc>
        <w:tc>
          <w:tcPr>
            <w:tcW w:w="462" w:type="dxa"/>
            <w:shd w:val="clear" w:color="auto" w:fill="auto"/>
            <w:noWrap/>
            <w:vAlign w:val="center"/>
          </w:tcPr>
          <w:p w14:paraId="64CF998D">
            <w:pPr>
              <w:widowControl/>
              <w:jc w:val="center"/>
              <w:rPr>
                <w:rFonts w:ascii="宋体" w:hAnsi="宋体" w:cs="宋体"/>
                <w:kern w:val="0"/>
                <w:sz w:val="22"/>
              </w:rPr>
            </w:pPr>
            <w:r>
              <w:rPr>
                <w:rFonts w:hint="eastAsia" w:ascii="宋体" w:hAnsi="宋体" w:cs="宋体"/>
                <w:kern w:val="0"/>
                <w:sz w:val="22"/>
              </w:rPr>
              <w:t>包</w:t>
            </w:r>
          </w:p>
        </w:tc>
        <w:tc>
          <w:tcPr>
            <w:tcW w:w="605" w:type="dxa"/>
            <w:shd w:val="clear" w:color="auto" w:fill="auto"/>
            <w:noWrap/>
            <w:vAlign w:val="center"/>
          </w:tcPr>
          <w:p w14:paraId="01F2C64B">
            <w:pPr>
              <w:widowControl/>
              <w:jc w:val="center"/>
              <w:rPr>
                <w:rFonts w:ascii="宋体" w:hAnsi="宋体" w:cs="宋体"/>
                <w:kern w:val="0"/>
                <w:sz w:val="22"/>
              </w:rPr>
            </w:pPr>
            <w:r>
              <w:rPr>
                <w:rFonts w:hint="eastAsia" w:ascii="宋体" w:hAnsi="宋体" w:cs="宋体"/>
                <w:kern w:val="0"/>
                <w:sz w:val="22"/>
              </w:rPr>
              <w:t>11</w:t>
            </w:r>
          </w:p>
        </w:tc>
        <w:tc>
          <w:tcPr>
            <w:tcW w:w="1048" w:type="dxa"/>
            <w:shd w:val="clear" w:color="auto" w:fill="auto"/>
            <w:noWrap/>
            <w:vAlign w:val="center"/>
          </w:tcPr>
          <w:p w14:paraId="7FC624A4">
            <w:pPr>
              <w:widowControl/>
              <w:jc w:val="center"/>
              <w:rPr>
                <w:rFonts w:ascii="宋体" w:hAnsi="宋体" w:cs="宋体"/>
                <w:kern w:val="0"/>
                <w:sz w:val="22"/>
              </w:rPr>
            </w:pPr>
            <w:r>
              <w:rPr>
                <w:rFonts w:hint="eastAsia" w:ascii="宋体" w:hAnsi="宋体" w:cs="宋体"/>
                <w:kern w:val="0"/>
                <w:sz w:val="22"/>
              </w:rPr>
              <w:t>12</w:t>
            </w:r>
          </w:p>
        </w:tc>
        <w:tc>
          <w:tcPr>
            <w:tcW w:w="1489" w:type="dxa"/>
            <w:shd w:val="clear" w:color="auto" w:fill="auto"/>
            <w:noWrap/>
            <w:vAlign w:val="center"/>
          </w:tcPr>
          <w:p w14:paraId="0E026E25">
            <w:pPr>
              <w:widowControl/>
              <w:jc w:val="center"/>
              <w:rPr>
                <w:rFonts w:ascii="宋体" w:hAnsi="宋体" w:cs="宋体"/>
                <w:kern w:val="0"/>
                <w:sz w:val="22"/>
              </w:rPr>
            </w:pPr>
            <w:r>
              <w:rPr>
                <w:rFonts w:hint="eastAsia" w:ascii="宋体" w:hAnsi="宋体" w:cs="宋体"/>
                <w:kern w:val="0"/>
                <w:sz w:val="22"/>
              </w:rPr>
              <w:t>132</w:t>
            </w:r>
          </w:p>
        </w:tc>
      </w:tr>
      <w:tr w14:paraId="60F83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17B4926F">
            <w:pPr>
              <w:widowControl/>
              <w:jc w:val="center"/>
              <w:rPr>
                <w:rFonts w:ascii="宋体" w:hAnsi="宋体" w:cs="宋体"/>
                <w:kern w:val="0"/>
                <w:sz w:val="22"/>
              </w:rPr>
            </w:pPr>
            <w:r>
              <w:rPr>
                <w:rFonts w:hint="eastAsia" w:ascii="宋体" w:hAnsi="宋体" w:cs="宋体"/>
                <w:kern w:val="0"/>
                <w:sz w:val="22"/>
              </w:rPr>
              <w:t>43</w:t>
            </w:r>
          </w:p>
        </w:tc>
        <w:tc>
          <w:tcPr>
            <w:tcW w:w="1072" w:type="dxa"/>
            <w:shd w:val="clear" w:color="auto" w:fill="auto"/>
            <w:vAlign w:val="center"/>
          </w:tcPr>
          <w:p w14:paraId="03503FA3">
            <w:pPr>
              <w:widowControl/>
              <w:jc w:val="center"/>
              <w:rPr>
                <w:rFonts w:ascii="宋体" w:hAnsi="宋体" w:cs="宋体"/>
                <w:kern w:val="0"/>
                <w:sz w:val="22"/>
              </w:rPr>
            </w:pPr>
            <w:r>
              <w:rPr>
                <w:rFonts w:hint="eastAsia" w:ascii="宋体" w:hAnsi="宋体" w:cs="宋体"/>
                <w:kern w:val="0"/>
                <w:sz w:val="22"/>
              </w:rPr>
              <w:t>双面刀片</w:t>
            </w:r>
          </w:p>
        </w:tc>
        <w:tc>
          <w:tcPr>
            <w:tcW w:w="4897" w:type="dxa"/>
            <w:shd w:val="clear" w:color="auto" w:fill="auto"/>
            <w:vAlign w:val="center"/>
          </w:tcPr>
          <w:p w14:paraId="614FE8AB">
            <w:pPr>
              <w:widowControl/>
              <w:jc w:val="left"/>
              <w:rPr>
                <w:rFonts w:ascii="宋体" w:hAnsi="宋体" w:cs="宋体"/>
                <w:kern w:val="0"/>
                <w:sz w:val="20"/>
                <w:szCs w:val="20"/>
              </w:rPr>
            </w:pPr>
            <w:r>
              <w:rPr>
                <w:rFonts w:hint="eastAsia" w:ascii="宋体" w:hAnsi="宋体" w:cs="宋体"/>
                <w:kern w:val="0"/>
                <w:sz w:val="20"/>
                <w:szCs w:val="20"/>
              </w:rPr>
              <w:t>碳钢材质，刀口锋利耐用</w:t>
            </w:r>
          </w:p>
        </w:tc>
        <w:tc>
          <w:tcPr>
            <w:tcW w:w="462" w:type="dxa"/>
            <w:shd w:val="clear" w:color="auto" w:fill="auto"/>
            <w:noWrap/>
            <w:vAlign w:val="center"/>
          </w:tcPr>
          <w:p w14:paraId="7F78D613">
            <w:pPr>
              <w:widowControl/>
              <w:jc w:val="center"/>
              <w:rPr>
                <w:rFonts w:ascii="宋体" w:hAnsi="宋体" w:cs="宋体"/>
                <w:kern w:val="0"/>
                <w:sz w:val="22"/>
              </w:rPr>
            </w:pPr>
            <w:r>
              <w:rPr>
                <w:rFonts w:hint="eastAsia" w:ascii="宋体" w:hAnsi="宋体" w:cs="宋体"/>
                <w:kern w:val="0"/>
                <w:sz w:val="22"/>
              </w:rPr>
              <w:t>包</w:t>
            </w:r>
          </w:p>
        </w:tc>
        <w:tc>
          <w:tcPr>
            <w:tcW w:w="605" w:type="dxa"/>
            <w:shd w:val="clear" w:color="auto" w:fill="auto"/>
            <w:noWrap/>
            <w:vAlign w:val="center"/>
          </w:tcPr>
          <w:p w14:paraId="41D34C04">
            <w:pPr>
              <w:widowControl/>
              <w:jc w:val="center"/>
              <w:rPr>
                <w:rFonts w:ascii="宋体" w:hAnsi="宋体" w:cs="宋体"/>
                <w:kern w:val="0"/>
                <w:sz w:val="22"/>
              </w:rPr>
            </w:pPr>
            <w:r>
              <w:rPr>
                <w:rFonts w:hint="eastAsia" w:ascii="宋体" w:hAnsi="宋体" w:cs="宋体"/>
                <w:kern w:val="0"/>
                <w:sz w:val="22"/>
              </w:rPr>
              <w:t>6</w:t>
            </w:r>
          </w:p>
        </w:tc>
        <w:tc>
          <w:tcPr>
            <w:tcW w:w="1048" w:type="dxa"/>
            <w:shd w:val="clear" w:color="auto" w:fill="auto"/>
            <w:noWrap/>
            <w:vAlign w:val="center"/>
          </w:tcPr>
          <w:p w14:paraId="495A07A4">
            <w:pPr>
              <w:widowControl/>
              <w:jc w:val="center"/>
              <w:rPr>
                <w:rFonts w:ascii="宋体" w:hAnsi="宋体" w:cs="宋体"/>
                <w:kern w:val="0"/>
                <w:sz w:val="22"/>
              </w:rPr>
            </w:pPr>
            <w:r>
              <w:rPr>
                <w:rFonts w:hint="eastAsia" w:ascii="宋体" w:hAnsi="宋体" w:cs="宋体"/>
                <w:kern w:val="0"/>
                <w:sz w:val="22"/>
              </w:rPr>
              <w:t>11</w:t>
            </w:r>
          </w:p>
        </w:tc>
        <w:tc>
          <w:tcPr>
            <w:tcW w:w="1489" w:type="dxa"/>
            <w:shd w:val="clear" w:color="auto" w:fill="auto"/>
            <w:noWrap/>
            <w:vAlign w:val="center"/>
          </w:tcPr>
          <w:p w14:paraId="6FE961FE">
            <w:pPr>
              <w:widowControl/>
              <w:jc w:val="center"/>
              <w:rPr>
                <w:rFonts w:ascii="宋体" w:hAnsi="宋体" w:cs="宋体"/>
                <w:kern w:val="0"/>
                <w:sz w:val="22"/>
              </w:rPr>
            </w:pPr>
            <w:r>
              <w:rPr>
                <w:rFonts w:hint="eastAsia" w:ascii="宋体" w:hAnsi="宋体" w:cs="宋体"/>
                <w:kern w:val="0"/>
                <w:sz w:val="22"/>
              </w:rPr>
              <w:t>66</w:t>
            </w:r>
          </w:p>
        </w:tc>
      </w:tr>
      <w:tr w14:paraId="71308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0F5DD24D">
            <w:pPr>
              <w:widowControl/>
              <w:jc w:val="center"/>
              <w:rPr>
                <w:rFonts w:ascii="宋体" w:hAnsi="宋体" w:cs="宋体"/>
                <w:kern w:val="0"/>
                <w:sz w:val="22"/>
              </w:rPr>
            </w:pPr>
            <w:r>
              <w:rPr>
                <w:rFonts w:hint="eastAsia" w:ascii="宋体" w:hAnsi="宋体" w:cs="宋体"/>
                <w:kern w:val="0"/>
                <w:sz w:val="22"/>
              </w:rPr>
              <w:t>44</w:t>
            </w:r>
          </w:p>
        </w:tc>
        <w:tc>
          <w:tcPr>
            <w:tcW w:w="1072" w:type="dxa"/>
            <w:shd w:val="clear" w:color="auto" w:fill="auto"/>
            <w:vAlign w:val="center"/>
          </w:tcPr>
          <w:p w14:paraId="4A05327E">
            <w:pPr>
              <w:widowControl/>
              <w:jc w:val="center"/>
              <w:rPr>
                <w:rFonts w:ascii="宋体" w:hAnsi="宋体" w:cs="宋体"/>
                <w:kern w:val="0"/>
                <w:sz w:val="22"/>
              </w:rPr>
            </w:pPr>
            <w:r>
              <w:rPr>
                <w:rFonts w:hint="eastAsia" w:ascii="宋体" w:hAnsi="宋体" w:cs="宋体"/>
                <w:kern w:val="0"/>
                <w:sz w:val="22"/>
              </w:rPr>
              <w:t>镊子</w:t>
            </w:r>
          </w:p>
        </w:tc>
        <w:tc>
          <w:tcPr>
            <w:tcW w:w="4897" w:type="dxa"/>
            <w:shd w:val="clear" w:color="auto" w:fill="auto"/>
            <w:vAlign w:val="center"/>
          </w:tcPr>
          <w:p w14:paraId="7A519EFA">
            <w:pPr>
              <w:widowControl/>
              <w:jc w:val="left"/>
              <w:rPr>
                <w:rFonts w:ascii="宋体" w:hAnsi="宋体" w:cs="宋体"/>
                <w:kern w:val="0"/>
                <w:sz w:val="22"/>
              </w:rPr>
            </w:pPr>
            <w:r>
              <w:rPr>
                <w:rFonts w:hint="eastAsia" w:ascii="宋体" w:hAnsi="宋体" w:cs="宋体"/>
                <w:kern w:val="0"/>
                <w:sz w:val="22"/>
              </w:rPr>
              <w:t>尖头，140mm</w:t>
            </w:r>
          </w:p>
        </w:tc>
        <w:tc>
          <w:tcPr>
            <w:tcW w:w="462" w:type="dxa"/>
            <w:shd w:val="clear" w:color="auto" w:fill="auto"/>
            <w:noWrap/>
            <w:vAlign w:val="center"/>
          </w:tcPr>
          <w:p w14:paraId="14693542">
            <w:pPr>
              <w:widowControl/>
              <w:jc w:val="center"/>
              <w:rPr>
                <w:rFonts w:ascii="宋体" w:hAnsi="宋体" w:cs="宋体"/>
                <w:kern w:val="0"/>
                <w:sz w:val="22"/>
              </w:rPr>
            </w:pPr>
            <w:r>
              <w:rPr>
                <w:rFonts w:hint="eastAsia" w:ascii="宋体" w:hAnsi="宋体" w:cs="宋体"/>
                <w:kern w:val="0"/>
                <w:sz w:val="22"/>
              </w:rPr>
              <w:t>把</w:t>
            </w:r>
          </w:p>
        </w:tc>
        <w:tc>
          <w:tcPr>
            <w:tcW w:w="605" w:type="dxa"/>
            <w:shd w:val="clear" w:color="auto" w:fill="auto"/>
            <w:noWrap/>
            <w:vAlign w:val="center"/>
          </w:tcPr>
          <w:p w14:paraId="6F81C198">
            <w:pPr>
              <w:widowControl/>
              <w:jc w:val="center"/>
              <w:rPr>
                <w:rFonts w:ascii="宋体" w:hAnsi="宋体" w:cs="宋体"/>
                <w:kern w:val="0"/>
                <w:sz w:val="22"/>
              </w:rPr>
            </w:pPr>
            <w:r>
              <w:rPr>
                <w:rFonts w:hint="eastAsia" w:ascii="宋体" w:hAnsi="宋体" w:cs="宋体"/>
                <w:kern w:val="0"/>
                <w:sz w:val="22"/>
              </w:rPr>
              <w:t>11</w:t>
            </w:r>
          </w:p>
        </w:tc>
        <w:tc>
          <w:tcPr>
            <w:tcW w:w="1048" w:type="dxa"/>
            <w:shd w:val="clear" w:color="auto" w:fill="auto"/>
            <w:noWrap/>
            <w:vAlign w:val="center"/>
          </w:tcPr>
          <w:p w14:paraId="35A462F8">
            <w:pPr>
              <w:widowControl/>
              <w:jc w:val="center"/>
              <w:rPr>
                <w:rFonts w:ascii="宋体" w:hAnsi="宋体" w:cs="宋体"/>
                <w:kern w:val="0"/>
                <w:sz w:val="22"/>
              </w:rPr>
            </w:pPr>
            <w:r>
              <w:rPr>
                <w:rFonts w:hint="eastAsia" w:ascii="宋体" w:hAnsi="宋体" w:cs="宋体"/>
                <w:kern w:val="0"/>
                <w:sz w:val="22"/>
              </w:rPr>
              <w:t>5</w:t>
            </w:r>
          </w:p>
        </w:tc>
        <w:tc>
          <w:tcPr>
            <w:tcW w:w="1489" w:type="dxa"/>
            <w:shd w:val="clear" w:color="auto" w:fill="auto"/>
            <w:noWrap/>
            <w:vAlign w:val="center"/>
          </w:tcPr>
          <w:p w14:paraId="6365C300">
            <w:pPr>
              <w:widowControl/>
              <w:jc w:val="center"/>
              <w:rPr>
                <w:rFonts w:ascii="宋体" w:hAnsi="宋体" w:cs="宋体"/>
                <w:kern w:val="0"/>
                <w:sz w:val="22"/>
              </w:rPr>
            </w:pPr>
            <w:r>
              <w:rPr>
                <w:rFonts w:hint="eastAsia" w:ascii="宋体" w:hAnsi="宋体" w:cs="宋体"/>
                <w:kern w:val="0"/>
                <w:sz w:val="22"/>
              </w:rPr>
              <w:t>55</w:t>
            </w:r>
          </w:p>
        </w:tc>
      </w:tr>
      <w:tr w14:paraId="29E5B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7D7900C">
            <w:pPr>
              <w:widowControl/>
              <w:jc w:val="center"/>
              <w:rPr>
                <w:rFonts w:ascii="宋体" w:hAnsi="宋体" w:cs="宋体"/>
                <w:kern w:val="0"/>
                <w:sz w:val="22"/>
              </w:rPr>
            </w:pPr>
            <w:r>
              <w:rPr>
                <w:rFonts w:hint="eastAsia" w:ascii="宋体" w:hAnsi="宋体" w:cs="宋体"/>
                <w:kern w:val="0"/>
                <w:sz w:val="22"/>
              </w:rPr>
              <w:t>45</w:t>
            </w:r>
          </w:p>
        </w:tc>
        <w:tc>
          <w:tcPr>
            <w:tcW w:w="1072" w:type="dxa"/>
            <w:shd w:val="clear" w:color="auto" w:fill="auto"/>
            <w:vAlign w:val="center"/>
          </w:tcPr>
          <w:p w14:paraId="5AC6F4DD">
            <w:pPr>
              <w:widowControl/>
              <w:jc w:val="center"/>
              <w:rPr>
                <w:rFonts w:ascii="宋体" w:hAnsi="宋体" w:cs="宋体"/>
                <w:kern w:val="0"/>
                <w:sz w:val="22"/>
              </w:rPr>
            </w:pPr>
            <w:r>
              <w:rPr>
                <w:rFonts w:hint="eastAsia" w:ascii="宋体" w:hAnsi="宋体" w:cs="宋体"/>
                <w:kern w:val="0"/>
                <w:sz w:val="22"/>
              </w:rPr>
              <w:t>镊子</w:t>
            </w:r>
          </w:p>
        </w:tc>
        <w:tc>
          <w:tcPr>
            <w:tcW w:w="4897" w:type="dxa"/>
            <w:shd w:val="clear" w:color="auto" w:fill="auto"/>
            <w:vAlign w:val="center"/>
          </w:tcPr>
          <w:p w14:paraId="35E5A6C0">
            <w:pPr>
              <w:widowControl/>
              <w:jc w:val="left"/>
              <w:rPr>
                <w:rFonts w:ascii="宋体" w:hAnsi="宋体" w:cs="宋体"/>
                <w:kern w:val="0"/>
                <w:sz w:val="22"/>
              </w:rPr>
            </w:pPr>
            <w:r>
              <w:rPr>
                <w:rFonts w:hint="eastAsia" w:ascii="宋体" w:hAnsi="宋体" w:cs="宋体"/>
                <w:kern w:val="0"/>
                <w:sz w:val="22"/>
              </w:rPr>
              <w:t>弯头，140mm</w:t>
            </w:r>
          </w:p>
        </w:tc>
        <w:tc>
          <w:tcPr>
            <w:tcW w:w="462" w:type="dxa"/>
            <w:shd w:val="clear" w:color="auto" w:fill="auto"/>
            <w:noWrap/>
            <w:vAlign w:val="center"/>
          </w:tcPr>
          <w:p w14:paraId="1BB78115">
            <w:pPr>
              <w:widowControl/>
              <w:jc w:val="center"/>
              <w:rPr>
                <w:rFonts w:ascii="宋体" w:hAnsi="宋体" w:cs="宋体"/>
                <w:kern w:val="0"/>
                <w:sz w:val="22"/>
              </w:rPr>
            </w:pPr>
            <w:r>
              <w:rPr>
                <w:rFonts w:hint="eastAsia" w:ascii="宋体" w:hAnsi="宋体" w:cs="宋体"/>
                <w:kern w:val="0"/>
                <w:sz w:val="22"/>
              </w:rPr>
              <w:t>把</w:t>
            </w:r>
          </w:p>
        </w:tc>
        <w:tc>
          <w:tcPr>
            <w:tcW w:w="605" w:type="dxa"/>
            <w:shd w:val="clear" w:color="auto" w:fill="auto"/>
            <w:noWrap/>
            <w:vAlign w:val="center"/>
          </w:tcPr>
          <w:p w14:paraId="0A840613">
            <w:pPr>
              <w:widowControl/>
              <w:jc w:val="center"/>
              <w:rPr>
                <w:rFonts w:ascii="宋体" w:hAnsi="宋体" w:cs="宋体"/>
                <w:kern w:val="0"/>
                <w:sz w:val="22"/>
              </w:rPr>
            </w:pPr>
            <w:r>
              <w:rPr>
                <w:rFonts w:hint="eastAsia" w:ascii="宋体" w:hAnsi="宋体" w:cs="宋体"/>
                <w:kern w:val="0"/>
                <w:sz w:val="22"/>
              </w:rPr>
              <w:t>11</w:t>
            </w:r>
          </w:p>
        </w:tc>
        <w:tc>
          <w:tcPr>
            <w:tcW w:w="1048" w:type="dxa"/>
            <w:shd w:val="clear" w:color="auto" w:fill="auto"/>
            <w:noWrap/>
            <w:vAlign w:val="center"/>
          </w:tcPr>
          <w:p w14:paraId="2CB86EF3">
            <w:pPr>
              <w:widowControl/>
              <w:jc w:val="center"/>
              <w:rPr>
                <w:rFonts w:ascii="宋体" w:hAnsi="宋体" w:cs="宋体"/>
                <w:kern w:val="0"/>
                <w:sz w:val="22"/>
              </w:rPr>
            </w:pPr>
            <w:r>
              <w:rPr>
                <w:rFonts w:hint="eastAsia" w:ascii="宋体" w:hAnsi="宋体" w:cs="宋体"/>
                <w:kern w:val="0"/>
                <w:sz w:val="22"/>
              </w:rPr>
              <w:t>4</w:t>
            </w:r>
          </w:p>
        </w:tc>
        <w:tc>
          <w:tcPr>
            <w:tcW w:w="1489" w:type="dxa"/>
            <w:shd w:val="clear" w:color="auto" w:fill="auto"/>
            <w:noWrap/>
            <w:vAlign w:val="center"/>
          </w:tcPr>
          <w:p w14:paraId="455C9836">
            <w:pPr>
              <w:widowControl/>
              <w:jc w:val="center"/>
              <w:rPr>
                <w:rFonts w:ascii="宋体" w:hAnsi="宋体" w:cs="宋体"/>
                <w:kern w:val="0"/>
                <w:sz w:val="22"/>
              </w:rPr>
            </w:pPr>
            <w:r>
              <w:rPr>
                <w:rFonts w:hint="eastAsia" w:ascii="宋体" w:hAnsi="宋体" w:cs="宋体"/>
                <w:kern w:val="0"/>
                <w:sz w:val="22"/>
              </w:rPr>
              <w:t>44</w:t>
            </w:r>
          </w:p>
        </w:tc>
      </w:tr>
      <w:tr w14:paraId="20F39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C57D664">
            <w:pPr>
              <w:widowControl/>
              <w:jc w:val="center"/>
              <w:rPr>
                <w:rFonts w:ascii="宋体" w:hAnsi="宋体" w:cs="宋体"/>
                <w:kern w:val="0"/>
                <w:sz w:val="22"/>
              </w:rPr>
            </w:pPr>
            <w:r>
              <w:rPr>
                <w:rFonts w:hint="eastAsia" w:ascii="宋体" w:hAnsi="宋体" w:cs="宋体"/>
                <w:kern w:val="0"/>
                <w:sz w:val="22"/>
              </w:rPr>
              <w:t>46</w:t>
            </w:r>
          </w:p>
        </w:tc>
        <w:tc>
          <w:tcPr>
            <w:tcW w:w="1072" w:type="dxa"/>
            <w:shd w:val="clear" w:color="auto" w:fill="auto"/>
            <w:vAlign w:val="center"/>
          </w:tcPr>
          <w:p w14:paraId="71516929">
            <w:pPr>
              <w:widowControl/>
              <w:jc w:val="center"/>
              <w:rPr>
                <w:rFonts w:ascii="宋体" w:hAnsi="宋体" w:cs="宋体"/>
                <w:kern w:val="0"/>
                <w:sz w:val="22"/>
              </w:rPr>
            </w:pPr>
            <w:r>
              <w:rPr>
                <w:rFonts w:hint="eastAsia" w:ascii="宋体" w:hAnsi="宋体" w:cs="宋体"/>
                <w:kern w:val="0"/>
                <w:sz w:val="22"/>
              </w:rPr>
              <w:t>眼科镊</w:t>
            </w:r>
          </w:p>
        </w:tc>
        <w:tc>
          <w:tcPr>
            <w:tcW w:w="4897" w:type="dxa"/>
            <w:shd w:val="clear" w:color="auto" w:fill="auto"/>
            <w:vAlign w:val="center"/>
          </w:tcPr>
          <w:p w14:paraId="611F1DAC">
            <w:pPr>
              <w:widowControl/>
              <w:jc w:val="left"/>
              <w:rPr>
                <w:rFonts w:ascii="宋体" w:hAnsi="宋体" w:cs="宋体"/>
                <w:kern w:val="0"/>
                <w:sz w:val="22"/>
              </w:rPr>
            </w:pPr>
            <w:r>
              <w:rPr>
                <w:rFonts w:hint="eastAsia" w:ascii="宋体" w:hAnsi="宋体" w:cs="宋体"/>
                <w:kern w:val="0"/>
                <w:sz w:val="22"/>
              </w:rPr>
              <w:t>直，100mm</w:t>
            </w:r>
          </w:p>
        </w:tc>
        <w:tc>
          <w:tcPr>
            <w:tcW w:w="462" w:type="dxa"/>
            <w:shd w:val="clear" w:color="auto" w:fill="auto"/>
            <w:noWrap/>
            <w:vAlign w:val="center"/>
          </w:tcPr>
          <w:p w14:paraId="41EF9CEB">
            <w:pPr>
              <w:widowControl/>
              <w:jc w:val="center"/>
              <w:rPr>
                <w:rFonts w:ascii="宋体" w:hAnsi="宋体" w:cs="宋体"/>
                <w:kern w:val="0"/>
                <w:sz w:val="22"/>
              </w:rPr>
            </w:pPr>
            <w:r>
              <w:rPr>
                <w:rFonts w:hint="eastAsia" w:ascii="宋体" w:hAnsi="宋体" w:cs="宋体"/>
                <w:kern w:val="0"/>
                <w:sz w:val="22"/>
              </w:rPr>
              <w:t>把</w:t>
            </w:r>
          </w:p>
        </w:tc>
        <w:tc>
          <w:tcPr>
            <w:tcW w:w="605" w:type="dxa"/>
            <w:shd w:val="clear" w:color="auto" w:fill="auto"/>
            <w:noWrap/>
            <w:vAlign w:val="center"/>
          </w:tcPr>
          <w:p w14:paraId="3FC72385">
            <w:pPr>
              <w:widowControl/>
              <w:jc w:val="center"/>
              <w:rPr>
                <w:rFonts w:ascii="宋体" w:hAnsi="宋体" w:cs="宋体"/>
                <w:kern w:val="0"/>
                <w:sz w:val="22"/>
              </w:rPr>
            </w:pPr>
            <w:r>
              <w:rPr>
                <w:rFonts w:hint="eastAsia" w:ascii="宋体" w:hAnsi="宋体" w:cs="宋体"/>
                <w:kern w:val="0"/>
                <w:sz w:val="22"/>
              </w:rPr>
              <w:t>11</w:t>
            </w:r>
          </w:p>
        </w:tc>
        <w:tc>
          <w:tcPr>
            <w:tcW w:w="1048" w:type="dxa"/>
            <w:shd w:val="clear" w:color="auto" w:fill="auto"/>
            <w:noWrap/>
            <w:vAlign w:val="center"/>
          </w:tcPr>
          <w:p w14:paraId="37FD378A">
            <w:pPr>
              <w:widowControl/>
              <w:jc w:val="center"/>
              <w:rPr>
                <w:rFonts w:ascii="宋体" w:hAnsi="宋体" w:cs="宋体"/>
                <w:kern w:val="0"/>
                <w:sz w:val="22"/>
              </w:rPr>
            </w:pPr>
            <w:r>
              <w:rPr>
                <w:rFonts w:hint="eastAsia" w:ascii="宋体" w:hAnsi="宋体" w:cs="宋体"/>
                <w:kern w:val="0"/>
                <w:sz w:val="22"/>
              </w:rPr>
              <w:t>8</w:t>
            </w:r>
          </w:p>
        </w:tc>
        <w:tc>
          <w:tcPr>
            <w:tcW w:w="1489" w:type="dxa"/>
            <w:shd w:val="clear" w:color="auto" w:fill="auto"/>
            <w:noWrap/>
            <w:vAlign w:val="center"/>
          </w:tcPr>
          <w:p w14:paraId="6F63CEFE">
            <w:pPr>
              <w:widowControl/>
              <w:jc w:val="center"/>
              <w:rPr>
                <w:rFonts w:ascii="宋体" w:hAnsi="宋体" w:cs="宋体"/>
                <w:kern w:val="0"/>
                <w:sz w:val="22"/>
              </w:rPr>
            </w:pPr>
            <w:r>
              <w:rPr>
                <w:rFonts w:hint="eastAsia" w:ascii="宋体" w:hAnsi="宋体" w:cs="宋体"/>
                <w:kern w:val="0"/>
                <w:sz w:val="22"/>
              </w:rPr>
              <w:t>88</w:t>
            </w:r>
          </w:p>
        </w:tc>
      </w:tr>
      <w:tr w14:paraId="484B3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1BE008A4">
            <w:pPr>
              <w:widowControl/>
              <w:jc w:val="center"/>
              <w:rPr>
                <w:rFonts w:ascii="宋体" w:hAnsi="宋体" w:cs="宋体"/>
                <w:kern w:val="0"/>
                <w:sz w:val="22"/>
              </w:rPr>
            </w:pPr>
            <w:r>
              <w:rPr>
                <w:rFonts w:hint="eastAsia" w:ascii="宋体" w:hAnsi="宋体" w:cs="宋体"/>
                <w:kern w:val="0"/>
                <w:sz w:val="22"/>
              </w:rPr>
              <w:t>47</w:t>
            </w:r>
          </w:p>
        </w:tc>
        <w:tc>
          <w:tcPr>
            <w:tcW w:w="1072" w:type="dxa"/>
            <w:shd w:val="clear" w:color="auto" w:fill="auto"/>
            <w:vAlign w:val="center"/>
          </w:tcPr>
          <w:p w14:paraId="3B870433">
            <w:pPr>
              <w:widowControl/>
              <w:jc w:val="center"/>
              <w:rPr>
                <w:rFonts w:ascii="宋体" w:hAnsi="宋体" w:cs="宋体"/>
                <w:kern w:val="0"/>
                <w:sz w:val="22"/>
              </w:rPr>
            </w:pPr>
            <w:r>
              <w:rPr>
                <w:rFonts w:hint="eastAsia" w:ascii="宋体" w:hAnsi="宋体" w:cs="宋体"/>
                <w:kern w:val="0"/>
                <w:sz w:val="22"/>
              </w:rPr>
              <w:t>解剖针</w:t>
            </w:r>
          </w:p>
        </w:tc>
        <w:tc>
          <w:tcPr>
            <w:tcW w:w="4897" w:type="dxa"/>
            <w:shd w:val="clear" w:color="auto" w:fill="auto"/>
            <w:vAlign w:val="center"/>
          </w:tcPr>
          <w:p w14:paraId="14A29702">
            <w:pPr>
              <w:widowControl/>
              <w:jc w:val="left"/>
              <w:rPr>
                <w:rFonts w:ascii="宋体" w:hAnsi="宋体" w:cs="宋体"/>
                <w:kern w:val="0"/>
                <w:sz w:val="22"/>
              </w:rPr>
            </w:pPr>
            <w:r>
              <w:rPr>
                <w:rFonts w:hint="eastAsia" w:ascii="宋体" w:hAnsi="宋体" w:cs="宋体"/>
                <w:kern w:val="0"/>
                <w:sz w:val="22"/>
              </w:rPr>
              <w:t>六菱医用全钢</w:t>
            </w:r>
          </w:p>
        </w:tc>
        <w:tc>
          <w:tcPr>
            <w:tcW w:w="462" w:type="dxa"/>
            <w:shd w:val="clear" w:color="auto" w:fill="auto"/>
            <w:noWrap/>
            <w:vAlign w:val="center"/>
          </w:tcPr>
          <w:p w14:paraId="79DD69DB">
            <w:pPr>
              <w:widowControl/>
              <w:jc w:val="center"/>
              <w:rPr>
                <w:rFonts w:ascii="宋体" w:hAnsi="宋体" w:cs="宋体"/>
                <w:kern w:val="0"/>
                <w:sz w:val="22"/>
              </w:rPr>
            </w:pPr>
            <w:r>
              <w:rPr>
                <w:rFonts w:hint="eastAsia" w:ascii="宋体" w:hAnsi="宋体" w:cs="宋体"/>
                <w:kern w:val="0"/>
                <w:sz w:val="22"/>
              </w:rPr>
              <w:t>把</w:t>
            </w:r>
          </w:p>
        </w:tc>
        <w:tc>
          <w:tcPr>
            <w:tcW w:w="605" w:type="dxa"/>
            <w:shd w:val="clear" w:color="auto" w:fill="auto"/>
            <w:noWrap/>
            <w:vAlign w:val="center"/>
          </w:tcPr>
          <w:p w14:paraId="7569FA06">
            <w:pPr>
              <w:widowControl/>
              <w:jc w:val="center"/>
              <w:rPr>
                <w:rFonts w:ascii="宋体" w:hAnsi="宋体" w:cs="宋体"/>
                <w:kern w:val="0"/>
                <w:sz w:val="22"/>
              </w:rPr>
            </w:pPr>
            <w:r>
              <w:rPr>
                <w:rFonts w:hint="eastAsia" w:ascii="宋体" w:hAnsi="宋体" w:cs="宋体"/>
                <w:kern w:val="0"/>
                <w:sz w:val="22"/>
              </w:rPr>
              <w:t>11</w:t>
            </w:r>
          </w:p>
        </w:tc>
        <w:tc>
          <w:tcPr>
            <w:tcW w:w="1048" w:type="dxa"/>
            <w:shd w:val="clear" w:color="auto" w:fill="auto"/>
            <w:noWrap/>
            <w:vAlign w:val="center"/>
          </w:tcPr>
          <w:p w14:paraId="74260471">
            <w:pPr>
              <w:widowControl/>
              <w:jc w:val="center"/>
              <w:rPr>
                <w:rFonts w:ascii="宋体" w:hAnsi="宋体" w:cs="宋体"/>
                <w:kern w:val="0"/>
                <w:sz w:val="22"/>
              </w:rPr>
            </w:pPr>
            <w:r>
              <w:rPr>
                <w:rFonts w:hint="eastAsia" w:ascii="宋体" w:hAnsi="宋体" w:cs="宋体"/>
                <w:kern w:val="0"/>
                <w:sz w:val="22"/>
              </w:rPr>
              <w:t>9</w:t>
            </w:r>
          </w:p>
        </w:tc>
        <w:tc>
          <w:tcPr>
            <w:tcW w:w="1489" w:type="dxa"/>
            <w:shd w:val="clear" w:color="auto" w:fill="auto"/>
            <w:noWrap/>
            <w:vAlign w:val="center"/>
          </w:tcPr>
          <w:p w14:paraId="5A83E685">
            <w:pPr>
              <w:widowControl/>
              <w:jc w:val="center"/>
              <w:rPr>
                <w:rFonts w:ascii="宋体" w:hAnsi="宋体" w:cs="宋体"/>
                <w:kern w:val="0"/>
                <w:sz w:val="22"/>
              </w:rPr>
            </w:pPr>
            <w:r>
              <w:rPr>
                <w:rFonts w:hint="eastAsia" w:ascii="宋体" w:hAnsi="宋体" w:cs="宋体"/>
                <w:kern w:val="0"/>
                <w:sz w:val="22"/>
              </w:rPr>
              <w:t>99</w:t>
            </w:r>
          </w:p>
        </w:tc>
      </w:tr>
      <w:tr w14:paraId="2882F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1032D837">
            <w:pPr>
              <w:widowControl/>
              <w:jc w:val="center"/>
              <w:rPr>
                <w:rFonts w:ascii="宋体" w:hAnsi="宋体" w:cs="宋体"/>
                <w:kern w:val="0"/>
                <w:sz w:val="22"/>
              </w:rPr>
            </w:pPr>
            <w:r>
              <w:rPr>
                <w:rFonts w:hint="eastAsia" w:ascii="宋体" w:hAnsi="宋体" w:cs="宋体"/>
                <w:kern w:val="0"/>
                <w:sz w:val="22"/>
              </w:rPr>
              <w:t>48</w:t>
            </w:r>
          </w:p>
        </w:tc>
        <w:tc>
          <w:tcPr>
            <w:tcW w:w="1072" w:type="dxa"/>
            <w:shd w:val="clear" w:color="auto" w:fill="auto"/>
            <w:vAlign w:val="center"/>
          </w:tcPr>
          <w:p w14:paraId="17F1DC45">
            <w:pPr>
              <w:widowControl/>
              <w:jc w:val="center"/>
              <w:rPr>
                <w:rFonts w:ascii="宋体" w:hAnsi="宋体" w:cs="宋体"/>
                <w:kern w:val="0"/>
                <w:sz w:val="22"/>
              </w:rPr>
            </w:pPr>
            <w:r>
              <w:rPr>
                <w:rFonts w:hint="eastAsia" w:ascii="宋体" w:hAnsi="宋体" w:cs="宋体"/>
                <w:kern w:val="0"/>
                <w:sz w:val="22"/>
              </w:rPr>
              <w:t>研磨过滤器</w:t>
            </w:r>
          </w:p>
        </w:tc>
        <w:tc>
          <w:tcPr>
            <w:tcW w:w="4897" w:type="dxa"/>
            <w:shd w:val="clear" w:color="auto" w:fill="auto"/>
            <w:vAlign w:val="center"/>
          </w:tcPr>
          <w:p w14:paraId="30CEE805">
            <w:pPr>
              <w:widowControl/>
              <w:jc w:val="left"/>
              <w:rPr>
                <w:rFonts w:ascii="宋体" w:hAnsi="宋体" w:cs="宋体"/>
                <w:kern w:val="0"/>
                <w:sz w:val="22"/>
              </w:rPr>
            </w:pPr>
            <w:r>
              <w:rPr>
                <w:rFonts w:hint="eastAsia" w:ascii="宋体" w:hAnsi="宋体" w:cs="宋体"/>
                <w:kern w:val="0"/>
                <w:sz w:val="22"/>
              </w:rPr>
              <w:t>容量20mL</w:t>
            </w:r>
          </w:p>
        </w:tc>
        <w:tc>
          <w:tcPr>
            <w:tcW w:w="462" w:type="dxa"/>
            <w:shd w:val="clear" w:color="auto" w:fill="auto"/>
            <w:noWrap/>
            <w:vAlign w:val="center"/>
          </w:tcPr>
          <w:p w14:paraId="4644C8C2">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3C2EE634">
            <w:pPr>
              <w:widowControl/>
              <w:jc w:val="center"/>
              <w:rPr>
                <w:rFonts w:ascii="宋体" w:hAnsi="宋体" w:cs="宋体"/>
                <w:kern w:val="0"/>
                <w:sz w:val="22"/>
              </w:rPr>
            </w:pPr>
            <w:r>
              <w:rPr>
                <w:rFonts w:hint="eastAsia" w:ascii="宋体" w:hAnsi="宋体" w:cs="宋体"/>
                <w:kern w:val="0"/>
                <w:sz w:val="22"/>
              </w:rPr>
              <w:t>11</w:t>
            </w:r>
          </w:p>
        </w:tc>
        <w:tc>
          <w:tcPr>
            <w:tcW w:w="1048" w:type="dxa"/>
            <w:shd w:val="clear" w:color="auto" w:fill="auto"/>
            <w:noWrap/>
            <w:vAlign w:val="center"/>
          </w:tcPr>
          <w:p w14:paraId="6814EAF7">
            <w:pPr>
              <w:widowControl/>
              <w:jc w:val="center"/>
              <w:rPr>
                <w:rFonts w:ascii="宋体" w:hAnsi="宋体" w:cs="宋体"/>
                <w:kern w:val="0"/>
                <w:sz w:val="22"/>
              </w:rPr>
            </w:pPr>
            <w:r>
              <w:rPr>
                <w:rFonts w:hint="eastAsia" w:ascii="宋体" w:hAnsi="宋体" w:cs="宋体"/>
                <w:kern w:val="0"/>
                <w:sz w:val="22"/>
              </w:rPr>
              <w:t>24</w:t>
            </w:r>
          </w:p>
        </w:tc>
        <w:tc>
          <w:tcPr>
            <w:tcW w:w="1489" w:type="dxa"/>
            <w:shd w:val="clear" w:color="auto" w:fill="auto"/>
            <w:noWrap/>
            <w:vAlign w:val="center"/>
          </w:tcPr>
          <w:p w14:paraId="46299EC0">
            <w:pPr>
              <w:widowControl/>
              <w:jc w:val="center"/>
              <w:rPr>
                <w:rFonts w:ascii="宋体" w:hAnsi="宋体" w:cs="宋体"/>
                <w:kern w:val="0"/>
                <w:sz w:val="22"/>
              </w:rPr>
            </w:pPr>
            <w:r>
              <w:rPr>
                <w:rFonts w:hint="eastAsia" w:ascii="宋体" w:hAnsi="宋体" w:cs="宋体"/>
                <w:kern w:val="0"/>
                <w:sz w:val="22"/>
              </w:rPr>
              <w:t>264</w:t>
            </w:r>
          </w:p>
        </w:tc>
      </w:tr>
      <w:tr w14:paraId="6043C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335CA37F">
            <w:pPr>
              <w:widowControl/>
              <w:jc w:val="center"/>
              <w:rPr>
                <w:rFonts w:ascii="宋体" w:hAnsi="宋体" w:cs="宋体"/>
                <w:kern w:val="0"/>
                <w:sz w:val="22"/>
              </w:rPr>
            </w:pPr>
            <w:r>
              <w:rPr>
                <w:rFonts w:hint="eastAsia" w:ascii="宋体" w:hAnsi="宋体" w:cs="宋体"/>
                <w:kern w:val="0"/>
                <w:sz w:val="22"/>
              </w:rPr>
              <w:t>49</w:t>
            </w:r>
          </w:p>
        </w:tc>
        <w:tc>
          <w:tcPr>
            <w:tcW w:w="1072" w:type="dxa"/>
            <w:shd w:val="clear" w:color="auto" w:fill="auto"/>
            <w:vAlign w:val="center"/>
          </w:tcPr>
          <w:p w14:paraId="5405465A">
            <w:pPr>
              <w:widowControl/>
              <w:jc w:val="center"/>
              <w:rPr>
                <w:rFonts w:ascii="宋体" w:hAnsi="宋体" w:cs="宋体"/>
                <w:kern w:val="0"/>
                <w:sz w:val="22"/>
              </w:rPr>
            </w:pPr>
            <w:r>
              <w:rPr>
                <w:rFonts w:hint="eastAsia" w:ascii="宋体" w:hAnsi="宋体" w:cs="宋体"/>
                <w:kern w:val="0"/>
                <w:sz w:val="22"/>
              </w:rPr>
              <w:t>移液器</w:t>
            </w:r>
          </w:p>
        </w:tc>
        <w:tc>
          <w:tcPr>
            <w:tcW w:w="4897" w:type="dxa"/>
            <w:shd w:val="clear" w:color="auto" w:fill="auto"/>
            <w:vAlign w:val="center"/>
          </w:tcPr>
          <w:p w14:paraId="6D84AEA2">
            <w:pPr>
              <w:widowControl/>
              <w:jc w:val="left"/>
              <w:rPr>
                <w:rFonts w:ascii="宋体" w:hAnsi="宋体" w:cs="宋体"/>
                <w:kern w:val="0"/>
                <w:sz w:val="22"/>
              </w:rPr>
            </w:pPr>
            <w:r>
              <w:rPr>
                <w:rFonts w:hint="eastAsia" w:ascii="宋体" w:hAnsi="宋体" w:cs="宋体"/>
                <w:kern w:val="0"/>
                <w:sz w:val="22"/>
              </w:rPr>
              <w:t>0.1μL</w:t>
            </w:r>
            <w:r>
              <w:rPr>
                <w:rFonts w:hint="eastAsia" w:ascii="微软雅黑" w:hAnsi="微软雅黑" w:eastAsia="微软雅黑" w:cs="微软雅黑"/>
                <w:kern w:val="0"/>
                <w:sz w:val="22"/>
              </w:rPr>
              <w:t>〜</w:t>
            </w:r>
            <w:r>
              <w:rPr>
                <w:rFonts w:hint="eastAsia" w:ascii="宋体" w:hAnsi="宋体" w:cs="宋体"/>
                <w:kern w:val="0"/>
                <w:sz w:val="22"/>
              </w:rPr>
              <w:t>2.5μL</w:t>
            </w:r>
          </w:p>
        </w:tc>
        <w:tc>
          <w:tcPr>
            <w:tcW w:w="462" w:type="dxa"/>
            <w:shd w:val="clear" w:color="auto" w:fill="auto"/>
            <w:noWrap/>
            <w:vAlign w:val="center"/>
          </w:tcPr>
          <w:p w14:paraId="3B0435EC">
            <w:pPr>
              <w:widowControl/>
              <w:jc w:val="center"/>
              <w:rPr>
                <w:rFonts w:ascii="宋体" w:hAnsi="宋体" w:cs="宋体"/>
                <w:kern w:val="0"/>
                <w:sz w:val="22"/>
              </w:rPr>
            </w:pPr>
            <w:r>
              <w:rPr>
                <w:rFonts w:hint="eastAsia" w:ascii="宋体" w:hAnsi="宋体" w:cs="宋体"/>
                <w:kern w:val="0"/>
                <w:sz w:val="22"/>
              </w:rPr>
              <w:t>支</w:t>
            </w:r>
          </w:p>
        </w:tc>
        <w:tc>
          <w:tcPr>
            <w:tcW w:w="605" w:type="dxa"/>
            <w:shd w:val="clear" w:color="auto" w:fill="auto"/>
            <w:noWrap/>
            <w:vAlign w:val="center"/>
          </w:tcPr>
          <w:p w14:paraId="779EFD73">
            <w:pPr>
              <w:widowControl/>
              <w:jc w:val="center"/>
              <w:rPr>
                <w:rFonts w:ascii="宋体" w:hAnsi="宋体" w:cs="宋体"/>
                <w:kern w:val="0"/>
                <w:sz w:val="22"/>
              </w:rPr>
            </w:pPr>
            <w:r>
              <w:rPr>
                <w:rFonts w:hint="eastAsia" w:ascii="宋体" w:hAnsi="宋体" w:cs="宋体"/>
                <w:kern w:val="0"/>
                <w:sz w:val="22"/>
              </w:rPr>
              <w:t>11</w:t>
            </w:r>
          </w:p>
        </w:tc>
        <w:tc>
          <w:tcPr>
            <w:tcW w:w="1048" w:type="dxa"/>
            <w:shd w:val="clear" w:color="auto" w:fill="auto"/>
            <w:noWrap/>
            <w:vAlign w:val="center"/>
          </w:tcPr>
          <w:p w14:paraId="2A7F0275">
            <w:pPr>
              <w:widowControl/>
              <w:jc w:val="center"/>
              <w:rPr>
                <w:rFonts w:ascii="宋体" w:hAnsi="宋体" w:cs="宋体"/>
                <w:kern w:val="0"/>
                <w:sz w:val="22"/>
              </w:rPr>
            </w:pPr>
            <w:r>
              <w:rPr>
                <w:rFonts w:hint="eastAsia" w:ascii="宋体" w:hAnsi="宋体" w:cs="宋体"/>
                <w:kern w:val="0"/>
                <w:sz w:val="22"/>
              </w:rPr>
              <w:t>79</w:t>
            </w:r>
          </w:p>
        </w:tc>
        <w:tc>
          <w:tcPr>
            <w:tcW w:w="1489" w:type="dxa"/>
            <w:shd w:val="clear" w:color="auto" w:fill="auto"/>
            <w:noWrap/>
            <w:vAlign w:val="center"/>
          </w:tcPr>
          <w:p w14:paraId="66726CE5">
            <w:pPr>
              <w:widowControl/>
              <w:jc w:val="center"/>
              <w:rPr>
                <w:rFonts w:ascii="宋体" w:hAnsi="宋体" w:cs="宋体"/>
                <w:kern w:val="0"/>
                <w:sz w:val="22"/>
              </w:rPr>
            </w:pPr>
            <w:r>
              <w:rPr>
                <w:rFonts w:hint="eastAsia" w:ascii="宋体" w:hAnsi="宋体" w:cs="宋体"/>
                <w:kern w:val="0"/>
                <w:sz w:val="22"/>
              </w:rPr>
              <w:t>869</w:t>
            </w:r>
          </w:p>
        </w:tc>
      </w:tr>
      <w:tr w14:paraId="3F8AC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1EDB3E04">
            <w:pPr>
              <w:widowControl/>
              <w:jc w:val="center"/>
              <w:rPr>
                <w:rFonts w:ascii="宋体" w:hAnsi="宋体" w:cs="宋体"/>
                <w:kern w:val="0"/>
                <w:sz w:val="22"/>
              </w:rPr>
            </w:pPr>
            <w:r>
              <w:rPr>
                <w:rFonts w:hint="eastAsia" w:ascii="宋体" w:hAnsi="宋体" w:cs="宋体"/>
                <w:kern w:val="0"/>
                <w:sz w:val="22"/>
              </w:rPr>
              <w:t>50</w:t>
            </w:r>
          </w:p>
        </w:tc>
        <w:tc>
          <w:tcPr>
            <w:tcW w:w="1072" w:type="dxa"/>
            <w:shd w:val="clear" w:color="auto" w:fill="auto"/>
            <w:vAlign w:val="center"/>
          </w:tcPr>
          <w:p w14:paraId="42692535">
            <w:pPr>
              <w:widowControl/>
              <w:jc w:val="center"/>
              <w:rPr>
                <w:rFonts w:ascii="宋体" w:hAnsi="宋体" w:cs="宋体"/>
                <w:kern w:val="0"/>
                <w:sz w:val="22"/>
              </w:rPr>
            </w:pPr>
            <w:r>
              <w:rPr>
                <w:rFonts w:hint="eastAsia" w:ascii="宋体" w:hAnsi="宋体" w:cs="宋体"/>
                <w:kern w:val="0"/>
                <w:sz w:val="22"/>
              </w:rPr>
              <w:t>移液器</w:t>
            </w:r>
          </w:p>
        </w:tc>
        <w:tc>
          <w:tcPr>
            <w:tcW w:w="4897" w:type="dxa"/>
            <w:shd w:val="clear" w:color="auto" w:fill="auto"/>
            <w:vAlign w:val="center"/>
          </w:tcPr>
          <w:p w14:paraId="55CF9FB6">
            <w:pPr>
              <w:widowControl/>
              <w:jc w:val="left"/>
              <w:rPr>
                <w:rFonts w:ascii="宋体" w:hAnsi="宋体" w:cs="宋体"/>
                <w:kern w:val="0"/>
                <w:sz w:val="22"/>
              </w:rPr>
            </w:pPr>
            <w:r>
              <w:rPr>
                <w:rFonts w:hint="eastAsia" w:ascii="宋体" w:hAnsi="宋体" w:cs="宋体"/>
                <w:kern w:val="0"/>
                <w:sz w:val="22"/>
              </w:rPr>
              <w:t>0.5μL</w:t>
            </w:r>
            <w:r>
              <w:rPr>
                <w:rFonts w:hint="eastAsia" w:ascii="微软雅黑" w:hAnsi="微软雅黑" w:eastAsia="微软雅黑" w:cs="微软雅黑"/>
                <w:kern w:val="0"/>
                <w:sz w:val="22"/>
              </w:rPr>
              <w:t>〜</w:t>
            </w:r>
            <w:r>
              <w:rPr>
                <w:rFonts w:hint="eastAsia" w:ascii="宋体" w:hAnsi="宋体" w:cs="宋体"/>
                <w:kern w:val="0"/>
                <w:sz w:val="22"/>
              </w:rPr>
              <w:t>10μL</w:t>
            </w:r>
          </w:p>
        </w:tc>
        <w:tc>
          <w:tcPr>
            <w:tcW w:w="462" w:type="dxa"/>
            <w:shd w:val="clear" w:color="auto" w:fill="auto"/>
            <w:noWrap/>
            <w:vAlign w:val="center"/>
          </w:tcPr>
          <w:p w14:paraId="7C6878AF">
            <w:pPr>
              <w:widowControl/>
              <w:jc w:val="center"/>
              <w:rPr>
                <w:rFonts w:ascii="宋体" w:hAnsi="宋体" w:cs="宋体"/>
                <w:kern w:val="0"/>
                <w:sz w:val="22"/>
              </w:rPr>
            </w:pPr>
            <w:r>
              <w:rPr>
                <w:rFonts w:hint="eastAsia" w:ascii="宋体" w:hAnsi="宋体" w:cs="宋体"/>
                <w:kern w:val="0"/>
                <w:sz w:val="22"/>
              </w:rPr>
              <w:t>支</w:t>
            </w:r>
          </w:p>
        </w:tc>
        <w:tc>
          <w:tcPr>
            <w:tcW w:w="605" w:type="dxa"/>
            <w:shd w:val="clear" w:color="auto" w:fill="auto"/>
            <w:noWrap/>
            <w:vAlign w:val="center"/>
          </w:tcPr>
          <w:p w14:paraId="3DEFF13F">
            <w:pPr>
              <w:widowControl/>
              <w:jc w:val="center"/>
              <w:rPr>
                <w:rFonts w:ascii="宋体" w:hAnsi="宋体" w:cs="宋体"/>
                <w:kern w:val="0"/>
                <w:sz w:val="22"/>
              </w:rPr>
            </w:pPr>
            <w:r>
              <w:rPr>
                <w:rFonts w:hint="eastAsia" w:ascii="宋体" w:hAnsi="宋体" w:cs="宋体"/>
                <w:kern w:val="0"/>
                <w:sz w:val="22"/>
              </w:rPr>
              <w:t>11</w:t>
            </w:r>
          </w:p>
        </w:tc>
        <w:tc>
          <w:tcPr>
            <w:tcW w:w="1048" w:type="dxa"/>
            <w:shd w:val="clear" w:color="auto" w:fill="auto"/>
            <w:noWrap/>
            <w:vAlign w:val="center"/>
          </w:tcPr>
          <w:p w14:paraId="530004EC">
            <w:pPr>
              <w:widowControl/>
              <w:jc w:val="center"/>
              <w:rPr>
                <w:rFonts w:ascii="宋体" w:hAnsi="宋体" w:cs="宋体"/>
                <w:kern w:val="0"/>
                <w:sz w:val="22"/>
              </w:rPr>
            </w:pPr>
            <w:r>
              <w:rPr>
                <w:rFonts w:hint="eastAsia" w:ascii="宋体" w:hAnsi="宋体" w:cs="宋体"/>
                <w:kern w:val="0"/>
                <w:sz w:val="22"/>
              </w:rPr>
              <w:t>80</w:t>
            </w:r>
          </w:p>
        </w:tc>
        <w:tc>
          <w:tcPr>
            <w:tcW w:w="1489" w:type="dxa"/>
            <w:shd w:val="clear" w:color="auto" w:fill="auto"/>
            <w:noWrap/>
            <w:vAlign w:val="center"/>
          </w:tcPr>
          <w:p w14:paraId="3A2B268C">
            <w:pPr>
              <w:widowControl/>
              <w:jc w:val="center"/>
              <w:rPr>
                <w:rFonts w:ascii="宋体" w:hAnsi="宋体" w:cs="宋体"/>
                <w:kern w:val="0"/>
                <w:sz w:val="22"/>
              </w:rPr>
            </w:pPr>
            <w:r>
              <w:rPr>
                <w:rFonts w:hint="eastAsia" w:ascii="宋体" w:hAnsi="宋体" w:cs="宋体"/>
                <w:kern w:val="0"/>
                <w:sz w:val="22"/>
              </w:rPr>
              <w:t>880</w:t>
            </w:r>
          </w:p>
        </w:tc>
      </w:tr>
      <w:tr w14:paraId="3CEAC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517530A4">
            <w:pPr>
              <w:widowControl/>
              <w:jc w:val="center"/>
              <w:rPr>
                <w:rFonts w:ascii="宋体" w:hAnsi="宋体" w:cs="宋体"/>
                <w:kern w:val="0"/>
                <w:sz w:val="22"/>
              </w:rPr>
            </w:pPr>
            <w:r>
              <w:rPr>
                <w:rFonts w:hint="eastAsia" w:ascii="宋体" w:hAnsi="宋体" w:cs="宋体"/>
                <w:kern w:val="0"/>
                <w:sz w:val="22"/>
              </w:rPr>
              <w:t>51</w:t>
            </w:r>
          </w:p>
        </w:tc>
        <w:tc>
          <w:tcPr>
            <w:tcW w:w="1072" w:type="dxa"/>
            <w:shd w:val="clear" w:color="auto" w:fill="auto"/>
            <w:vAlign w:val="center"/>
          </w:tcPr>
          <w:p w14:paraId="3347A731">
            <w:pPr>
              <w:widowControl/>
              <w:jc w:val="center"/>
              <w:rPr>
                <w:rFonts w:ascii="宋体" w:hAnsi="宋体" w:cs="宋体"/>
                <w:kern w:val="0"/>
                <w:sz w:val="22"/>
              </w:rPr>
            </w:pPr>
            <w:r>
              <w:rPr>
                <w:rFonts w:hint="eastAsia" w:ascii="宋体" w:hAnsi="宋体" w:cs="宋体"/>
                <w:kern w:val="0"/>
                <w:sz w:val="22"/>
              </w:rPr>
              <w:t>移液器</w:t>
            </w:r>
          </w:p>
        </w:tc>
        <w:tc>
          <w:tcPr>
            <w:tcW w:w="4897" w:type="dxa"/>
            <w:shd w:val="clear" w:color="auto" w:fill="auto"/>
            <w:vAlign w:val="center"/>
          </w:tcPr>
          <w:p w14:paraId="65B330D7">
            <w:pPr>
              <w:widowControl/>
              <w:jc w:val="left"/>
              <w:rPr>
                <w:rFonts w:ascii="宋体" w:hAnsi="宋体" w:cs="宋体"/>
                <w:kern w:val="0"/>
                <w:sz w:val="22"/>
              </w:rPr>
            </w:pPr>
            <w:r>
              <w:rPr>
                <w:rFonts w:hint="eastAsia" w:ascii="宋体" w:hAnsi="宋体" w:cs="宋体"/>
                <w:kern w:val="0"/>
                <w:sz w:val="22"/>
              </w:rPr>
              <w:t>10μL</w:t>
            </w:r>
            <w:r>
              <w:rPr>
                <w:rFonts w:hint="eastAsia" w:ascii="微软雅黑" w:hAnsi="微软雅黑" w:eastAsia="微软雅黑" w:cs="微软雅黑"/>
                <w:kern w:val="0"/>
                <w:sz w:val="22"/>
              </w:rPr>
              <w:t>〜</w:t>
            </w:r>
            <w:r>
              <w:rPr>
                <w:rFonts w:hint="eastAsia" w:ascii="宋体" w:hAnsi="宋体" w:cs="宋体"/>
                <w:kern w:val="0"/>
                <w:sz w:val="22"/>
              </w:rPr>
              <w:t>100μL</w:t>
            </w:r>
          </w:p>
        </w:tc>
        <w:tc>
          <w:tcPr>
            <w:tcW w:w="462" w:type="dxa"/>
            <w:shd w:val="clear" w:color="auto" w:fill="auto"/>
            <w:noWrap/>
            <w:vAlign w:val="center"/>
          </w:tcPr>
          <w:p w14:paraId="36D22F3E">
            <w:pPr>
              <w:widowControl/>
              <w:jc w:val="center"/>
              <w:rPr>
                <w:rFonts w:ascii="宋体" w:hAnsi="宋体" w:cs="宋体"/>
                <w:kern w:val="0"/>
                <w:sz w:val="22"/>
              </w:rPr>
            </w:pPr>
            <w:r>
              <w:rPr>
                <w:rFonts w:hint="eastAsia" w:ascii="宋体" w:hAnsi="宋体" w:cs="宋体"/>
                <w:kern w:val="0"/>
                <w:sz w:val="22"/>
              </w:rPr>
              <w:t>支</w:t>
            </w:r>
          </w:p>
        </w:tc>
        <w:tc>
          <w:tcPr>
            <w:tcW w:w="605" w:type="dxa"/>
            <w:shd w:val="clear" w:color="auto" w:fill="auto"/>
            <w:noWrap/>
            <w:vAlign w:val="center"/>
          </w:tcPr>
          <w:p w14:paraId="60F88933">
            <w:pPr>
              <w:widowControl/>
              <w:jc w:val="center"/>
              <w:rPr>
                <w:rFonts w:ascii="宋体" w:hAnsi="宋体" w:cs="宋体"/>
                <w:kern w:val="0"/>
                <w:sz w:val="22"/>
              </w:rPr>
            </w:pPr>
            <w:r>
              <w:rPr>
                <w:rFonts w:hint="eastAsia" w:ascii="宋体" w:hAnsi="宋体" w:cs="宋体"/>
                <w:kern w:val="0"/>
                <w:sz w:val="22"/>
              </w:rPr>
              <w:t>11</w:t>
            </w:r>
          </w:p>
        </w:tc>
        <w:tc>
          <w:tcPr>
            <w:tcW w:w="1048" w:type="dxa"/>
            <w:shd w:val="clear" w:color="auto" w:fill="auto"/>
            <w:noWrap/>
            <w:vAlign w:val="center"/>
          </w:tcPr>
          <w:p w14:paraId="3CD04A4F">
            <w:pPr>
              <w:widowControl/>
              <w:jc w:val="center"/>
              <w:rPr>
                <w:rFonts w:ascii="宋体" w:hAnsi="宋体" w:cs="宋体"/>
                <w:kern w:val="0"/>
                <w:sz w:val="22"/>
              </w:rPr>
            </w:pPr>
            <w:r>
              <w:rPr>
                <w:rFonts w:hint="eastAsia" w:ascii="宋体" w:hAnsi="宋体" w:cs="宋体"/>
                <w:kern w:val="0"/>
                <w:sz w:val="22"/>
              </w:rPr>
              <w:t>84</w:t>
            </w:r>
          </w:p>
        </w:tc>
        <w:tc>
          <w:tcPr>
            <w:tcW w:w="1489" w:type="dxa"/>
            <w:shd w:val="clear" w:color="auto" w:fill="auto"/>
            <w:noWrap/>
            <w:vAlign w:val="center"/>
          </w:tcPr>
          <w:p w14:paraId="046A606A">
            <w:pPr>
              <w:widowControl/>
              <w:jc w:val="center"/>
              <w:rPr>
                <w:rFonts w:ascii="宋体" w:hAnsi="宋体" w:cs="宋体"/>
                <w:kern w:val="0"/>
                <w:sz w:val="22"/>
              </w:rPr>
            </w:pPr>
            <w:r>
              <w:rPr>
                <w:rFonts w:hint="eastAsia" w:ascii="宋体" w:hAnsi="宋体" w:cs="宋体"/>
                <w:kern w:val="0"/>
                <w:sz w:val="22"/>
              </w:rPr>
              <w:t>924</w:t>
            </w:r>
          </w:p>
        </w:tc>
      </w:tr>
      <w:tr w14:paraId="1471E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DE2E8CF">
            <w:pPr>
              <w:widowControl/>
              <w:jc w:val="center"/>
              <w:rPr>
                <w:rFonts w:ascii="宋体" w:hAnsi="宋体" w:cs="宋体"/>
                <w:kern w:val="0"/>
                <w:sz w:val="22"/>
              </w:rPr>
            </w:pPr>
            <w:r>
              <w:rPr>
                <w:rFonts w:hint="eastAsia" w:ascii="宋体" w:hAnsi="宋体" w:cs="宋体"/>
                <w:kern w:val="0"/>
                <w:sz w:val="22"/>
              </w:rPr>
              <w:t>52</w:t>
            </w:r>
          </w:p>
        </w:tc>
        <w:tc>
          <w:tcPr>
            <w:tcW w:w="1072" w:type="dxa"/>
            <w:shd w:val="clear" w:color="auto" w:fill="auto"/>
            <w:vAlign w:val="center"/>
          </w:tcPr>
          <w:p w14:paraId="6BA8E049">
            <w:pPr>
              <w:widowControl/>
              <w:jc w:val="center"/>
              <w:rPr>
                <w:rFonts w:ascii="宋体" w:hAnsi="宋体" w:cs="宋体"/>
                <w:kern w:val="0"/>
                <w:sz w:val="22"/>
              </w:rPr>
            </w:pPr>
            <w:r>
              <w:rPr>
                <w:rFonts w:hint="eastAsia" w:ascii="宋体" w:hAnsi="宋体" w:cs="宋体"/>
                <w:kern w:val="0"/>
                <w:sz w:val="22"/>
              </w:rPr>
              <w:t>移液器</w:t>
            </w:r>
          </w:p>
        </w:tc>
        <w:tc>
          <w:tcPr>
            <w:tcW w:w="4897" w:type="dxa"/>
            <w:shd w:val="clear" w:color="auto" w:fill="auto"/>
            <w:vAlign w:val="center"/>
          </w:tcPr>
          <w:p w14:paraId="4F0E8F13">
            <w:pPr>
              <w:widowControl/>
              <w:jc w:val="left"/>
              <w:rPr>
                <w:rFonts w:ascii="宋体" w:hAnsi="宋体" w:cs="宋体"/>
                <w:kern w:val="0"/>
                <w:sz w:val="22"/>
              </w:rPr>
            </w:pPr>
            <w:r>
              <w:rPr>
                <w:rFonts w:hint="eastAsia" w:ascii="宋体" w:hAnsi="宋体" w:cs="宋体"/>
                <w:kern w:val="0"/>
                <w:sz w:val="22"/>
              </w:rPr>
              <w:t>100μL</w:t>
            </w:r>
            <w:r>
              <w:rPr>
                <w:rFonts w:hint="eastAsia" w:ascii="微软雅黑" w:hAnsi="微软雅黑" w:eastAsia="微软雅黑" w:cs="微软雅黑"/>
                <w:kern w:val="0"/>
                <w:sz w:val="22"/>
              </w:rPr>
              <w:t>〜</w:t>
            </w:r>
            <w:r>
              <w:rPr>
                <w:rFonts w:hint="eastAsia" w:ascii="宋体" w:hAnsi="宋体" w:cs="宋体"/>
                <w:kern w:val="0"/>
                <w:sz w:val="22"/>
              </w:rPr>
              <w:t>1000μL</w:t>
            </w:r>
          </w:p>
        </w:tc>
        <w:tc>
          <w:tcPr>
            <w:tcW w:w="462" w:type="dxa"/>
            <w:shd w:val="clear" w:color="auto" w:fill="auto"/>
            <w:noWrap/>
            <w:vAlign w:val="center"/>
          </w:tcPr>
          <w:p w14:paraId="69AB2441">
            <w:pPr>
              <w:widowControl/>
              <w:jc w:val="center"/>
              <w:rPr>
                <w:rFonts w:ascii="宋体" w:hAnsi="宋体" w:cs="宋体"/>
                <w:kern w:val="0"/>
                <w:sz w:val="22"/>
              </w:rPr>
            </w:pPr>
            <w:r>
              <w:rPr>
                <w:rFonts w:hint="eastAsia" w:ascii="宋体" w:hAnsi="宋体" w:cs="宋体"/>
                <w:kern w:val="0"/>
                <w:sz w:val="22"/>
              </w:rPr>
              <w:t>支</w:t>
            </w:r>
          </w:p>
        </w:tc>
        <w:tc>
          <w:tcPr>
            <w:tcW w:w="605" w:type="dxa"/>
            <w:shd w:val="clear" w:color="auto" w:fill="auto"/>
            <w:noWrap/>
            <w:vAlign w:val="center"/>
          </w:tcPr>
          <w:p w14:paraId="25886CBF">
            <w:pPr>
              <w:widowControl/>
              <w:jc w:val="center"/>
              <w:rPr>
                <w:rFonts w:ascii="宋体" w:hAnsi="宋体" w:cs="宋体"/>
                <w:kern w:val="0"/>
                <w:sz w:val="22"/>
              </w:rPr>
            </w:pPr>
            <w:r>
              <w:rPr>
                <w:rFonts w:hint="eastAsia" w:ascii="宋体" w:hAnsi="宋体" w:cs="宋体"/>
                <w:kern w:val="0"/>
                <w:sz w:val="22"/>
              </w:rPr>
              <w:t>11</w:t>
            </w:r>
          </w:p>
        </w:tc>
        <w:tc>
          <w:tcPr>
            <w:tcW w:w="1048" w:type="dxa"/>
            <w:shd w:val="clear" w:color="auto" w:fill="auto"/>
            <w:noWrap/>
            <w:vAlign w:val="center"/>
          </w:tcPr>
          <w:p w14:paraId="2F201A39">
            <w:pPr>
              <w:widowControl/>
              <w:jc w:val="center"/>
              <w:rPr>
                <w:rFonts w:ascii="宋体" w:hAnsi="宋体" w:cs="宋体"/>
                <w:kern w:val="0"/>
                <w:sz w:val="22"/>
              </w:rPr>
            </w:pPr>
            <w:r>
              <w:rPr>
                <w:rFonts w:hint="eastAsia" w:ascii="宋体" w:hAnsi="宋体" w:cs="宋体"/>
                <w:kern w:val="0"/>
                <w:sz w:val="22"/>
              </w:rPr>
              <w:t>87</w:t>
            </w:r>
          </w:p>
        </w:tc>
        <w:tc>
          <w:tcPr>
            <w:tcW w:w="1489" w:type="dxa"/>
            <w:shd w:val="clear" w:color="auto" w:fill="auto"/>
            <w:noWrap/>
            <w:vAlign w:val="center"/>
          </w:tcPr>
          <w:p w14:paraId="73A03D7D">
            <w:pPr>
              <w:widowControl/>
              <w:jc w:val="center"/>
              <w:rPr>
                <w:rFonts w:ascii="宋体" w:hAnsi="宋体" w:cs="宋体"/>
                <w:kern w:val="0"/>
                <w:sz w:val="22"/>
              </w:rPr>
            </w:pPr>
            <w:r>
              <w:rPr>
                <w:rFonts w:hint="eastAsia" w:ascii="宋体" w:hAnsi="宋体" w:cs="宋体"/>
                <w:kern w:val="0"/>
                <w:sz w:val="22"/>
              </w:rPr>
              <w:t>957</w:t>
            </w:r>
          </w:p>
        </w:tc>
      </w:tr>
      <w:tr w14:paraId="04367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1B0BE7B1">
            <w:pPr>
              <w:widowControl/>
              <w:jc w:val="center"/>
              <w:rPr>
                <w:rFonts w:ascii="宋体" w:hAnsi="宋体" w:cs="宋体"/>
                <w:kern w:val="0"/>
                <w:sz w:val="22"/>
              </w:rPr>
            </w:pPr>
            <w:r>
              <w:rPr>
                <w:rFonts w:hint="eastAsia" w:ascii="宋体" w:hAnsi="宋体" w:cs="宋体"/>
                <w:kern w:val="0"/>
                <w:sz w:val="22"/>
              </w:rPr>
              <w:t>53</w:t>
            </w:r>
          </w:p>
        </w:tc>
        <w:tc>
          <w:tcPr>
            <w:tcW w:w="1072" w:type="dxa"/>
            <w:shd w:val="clear" w:color="auto" w:fill="auto"/>
            <w:vAlign w:val="center"/>
          </w:tcPr>
          <w:p w14:paraId="453190D4">
            <w:pPr>
              <w:widowControl/>
              <w:jc w:val="center"/>
              <w:rPr>
                <w:rFonts w:ascii="宋体" w:hAnsi="宋体" w:cs="宋体"/>
                <w:kern w:val="0"/>
                <w:sz w:val="22"/>
              </w:rPr>
            </w:pPr>
            <w:r>
              <w:rPr>
                <w:rFonts w:hint="eastAsia" w:ascii="宋体" w:hAnsi="宋体" w:cs="宋体"/>
                <w:kern w:val="0"/>
                <w:sz w:val="22"/>
              </w:rPr>
              <w:t>移液器</w:t>
            </w:r>
          </w:p>
        </w:tc>
        <w:tc>
          <w:tcPr>
            <w:tcW w:w="4897" w:type="dxa"/>
            <w:shd w:val="clear" w:color="auto" w:fill="auto"/>
            <w:vAlign w:val="center"/>
          </w:tcPr>
          <w:p w14:paraId="1FBED579">
            <w:pPr>
              <w:widowControl/>
              <w:jc w:val="left"/>
              <w:rPr>
                <w:rFonts w:ascii="宋体" w:hAnsi="宋体" w:cs="宋体"/>
                <w:kern w:val="0"/>
                <w:sz w:val="22"/>
              </w:rPr>
            </w:pPr>
            <w:r>
              <w:rPr>
                <w:rFonts w:hint="eastAsia" w:ascii="宋体" w:hAnsi="宋体" w:cs="宋体"/>
                <w:kern w:val="0"/>
                <w:sz w:val="22"/>
              </w:rPr>
              <w:t>1mL</w:t>
            </w:r>
            <w:r>
              <w:rPr>
                <w:rFonts w:hint="eastAsia" w:ascii="微软雅黑" w:hAnsi="微软雅黑" w:eastAsia="微软雅黑" w:cs="微软雅黑"/>
                <w:kern w:val="0"/>
                <w:sz w:val="22"/>
              </w:rPr>
              <w:t>〜</w:t>
            </w:r>
            <w:r>
              <w:rPr>
                <w:rFonts w:hint="eastAsia" w:ascii="宋体" w:hAnsi="宋体" w:cs="宋体"/>
                <w:kern w:val="0"/>
                <w:sz w:val="22"/>
              </w:rPr>
              <w:t>5mL</w:t>
            </w:r>
          </w:p>
        </w:tc>
        <w:tc>
          <w:tcPr>
            <w:tcW w:w="462" w:type="dxa"/>
            <w:shd w:val="clear" w:color="auto" w:fill="auto"/>
            <w:noWrap/>
            <w:vAlign w:val="center"/>
          </w:tcPr>
          <w:p w14:paraId="70543B2F">
            <w:pPr>
              <w:widowControl/>
              <w:jc w:val="center"/>
              <w:rPr>
                <w:rFonts w:ascii="宋体" w:hAnsi="宋体" w:cs="宋体"/>
                <w:kern w:val="0"/>
                <w:sz w:val="22"/>
              </w:rPr>
            </w:pPr>
            <w:r>
              <w:rPr>
                <w:rFonts w:hint="eastAsia" w:ascii="宋体" w:hAnsi="宋体" w:cs="宋体"/>
                <w:kern w:val="0"/>
                <w:sz w:val="22"/>
              </w:rPr>
              <w:t>支</w:t>
            </w:r>
          </w:p>
        </w:tc>
        <w:tc>
          <w:tcPr>
            <w:tcW w:w="605" w:type="dxa"/>
            <w:shd w:val="clear" w:color="auto" w:fill="auto"/>
            <w:noWrap/>
            <w:vAlign w:val="center"/>
          </w:tcPr>
          <w:p w14:paraId="7D3FE3CC">
            <w:pPr>
              <w:widowControl/>
              <w:jc w:val="center"/>
              <w:rPr>
                <w:rFonts w:ascii="宋体" w:hAnsi="宋体" w:cs="宋体"/>
                <w:kern w:val="0"/>
                <w:sz w:val="22"/>
              </w:rPr>
            </w:pPr>
            <w:r>
              <w:rPr>
                <w:rFonts w:hint="eastAsia" w:ascii="宋体" w:hAnsi="宋体" w:cs="宋体"/>
                <w:kern w:val="0"/>
                <w:sz w:val="22"/>
              </w:rPr>
              <w:t>11</w:t>
            </w:r>
          </w:p>
        </w:tc>
        <w:tc>
          <w:tcPr>
            <w:tcW w:w="1048" w:type="dxa"/>
            <w:shd w:val="clear" w:color="auto" w:fill="auto"/>
            <w:noWrap/>
            <w:vAlign w:val="center"/>
          </w:tcPr>
          <w:p w14:paraId="14322C36">
            <w:pPr>
              <w:widowControl/>
              <w:jc w:val="center"/>
              <w:rPr>
                <w:rFonts w:ascii="宋体" w:hAnsi="宋体" w:cs="宋体"/>
                <w:kern w:val="0"/>
                <w:sz w:val="22"/>
              </w:rPr>
            </w:pPr>
            <w:r>
              <w:rPr>
                <w:rFonts w:hint="eastAsia" w:ascii="宋体" w:hAnsi="宋体" w:cs="宋体"/>
                <w:kern w:val="0"/>
                <w:sz w:val="22"/>
              </w:rPr>
              <w:t>92</w:t>
            </w:r>
          </w:p>
        </w:tc>
        <w:tc>
          <w:tcPr>
            <w:tcW w:w="1489" w:type="dxa"/>
            <w:shd w:val="clear" w:color="auto" w:fill="auto"/>
            <w:noWrap/>
            <w:vAlign w:val="center"/>
          </w:tcPr>
          <w:p w14:paraId="4ED1D415">
            <w:pPr>
              <w:widowControl/>
              <w:jc w:val="center"/>
              <w:rPr>
                <w:rFonts w:ascii="宋体" w:hAnsi="宋体" w:cs="宋体"/>
                <w:kern w:val="0"/>
                <w:sz w:val="22"/>
              </w:rPr>
            </w:pPr>
            <w:r>
              <w:rPr>
                <w:rFonts w:hint="eastAsia" w:ascii="宋体" w:hAnsi="宋体" w:cs="宋体"/>
                <w:kern w:val="0"/>
                <w:sz w:val="22"/>
              </w:rPr>
              <w:t>1012</w:t>
            </w:r>
          </w:p>
        </w:tc>
      </w:tr>
      <w:tr w14:paraId="0444D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588D9AB6">
            <w:pPr>
              <w:widowControl/>
              <w:jc w:val="center"/>
              <w:rPr>
                <w:rFonts w:ascii="宋体" w:hAnsi="宋体" w:cs="宋体"/>
                <w:kern w:val="0"/>
                <w:sz w:val="22"/>
              </w:rPr>
            </w:pPr>
            <w:r>
              <w:rPr>
                <w:rFonts w:hint="eastAsia" w:ascii="宋体" w:hAnsi="宋体" w:cs="宋体"/>
                <w:kern w:val="0"/>
                <w:sz w:val="22"/>
              </w:rPr>
              <w:t>54</w:t>
            </w:r>
          </w:p>
        </w:tc>
        <w:tc>
          <w:tcPr>
            <w:tcW w:w="1072" w:type="dxa"/>
            <w:shd w:val="clear" w:color="auto" w:fill="auto"/>
            <w:vAlign w:val="center"/>
          </w:tcPr>
          <w:p w14:paraId="41D9EC59">
            <w:pPr>
              <w:widowControl/>
              <w:jc w:val="center"/>
              <w:rPr>
                <w:rFonts w:ascii="宋体" w:hAnsi="宋体" w:cs="宋体"/>
                <w:kern w:val="0"/>
                <w:sz w:val="22"/>
              </w:rPr>
            </w:pPr>
            <w:r>
              <w:rPr>
                <w:rFonts w:hint="eastAsia" w:ascii="宋体" w:hAnsi="宋体" w:cs="宋体"/>
                <w:kern w:val="0"/>
                <w:sz w:val="22"/>
              </w:rPr>
              <w:t>接种环</w:t>
            </w:r>
          </w:p>
        </w:tc>
        <w:tc>
          <w:tcPr>
            <w:tcW w:w="4897" w:type="dxa"/>
            <w:shd w:val="clear" w:color="auto" w:fill="auto"/>
            <w:vAlign w:val="center"/>
          </w:tcPr>
          <w:p w14:paraId="0B857461">
            <w:pPr>
              <w:widowControl/>
              <w:jc w:val="left"/>
              <w:rPr>
                <w:rFonts w:ascii="宋体" w:hAnsi="宋体" w:cs="宋体"/>
                <w:kern w:val="0"/>
                <w:sz w:val="22"/>
              </w:rPr>
            </w:pPr>
            <w:r>
              <w:rPr>
                <w:rFonts w:hint="eastAsia" w:ascii="宋体" w:hAnsi="宋体" w:cs="宋体"/>
                <w:kern w:val="0"/>
                <w:sz w:val="22"/>
              </w:rPr>
              <w:t>接种棒为铜或不锈钢材质，接种丝为耐热合金，环内径2mm</w:t>
            </w:r>
            <w:r>
              <w:rPr>
                <w:rFonts w:hint="eastAsia" w:ascii="微软雅黑" w:hAnsi="微软雅黑" w:eastAsia="微软雅黑" w:cs="微软雅黑"/>
                <w:kern w:val="0"/>
                <w:sz w:val="22"/>
              </w:rPr>
              <w:t>〜</w:t>
            </w:r>
            <w:r>
              <w:rPr>
                <w:rFonts w:hint="eastAsia" w:ascii="宋体" w:hAnsi="宋体" w:cs="宋体"/>
                <w:kern w:val="0"/>
                <w:sz w:val="22"/>
              </w:rPr>
              <w:t>3mm</w:t>
            </w:r>
          </w:p>
        </w:tc>
        <w:tc>
          <w:tcPr>
            <w:tcW w:w="462" w:type="dxa"/>
            <w:shd w:val="clear" w:color="auto" w:fill="auto"/>
            <w:noWrap/>
            <w:vAlign w:val="center"/>
          </w:tcPr>
          <w:p w14:paraId="63613288">
            <w:pPr>
              <w:widowControl/>
              <w:jc w:val="center"/>
              <w:rPr>
                <w:rFonts w:ascii="宋体" w:hAnsi="宋体" w:cs="宋体"/>
                <w:kern w:val="0"/>
                <w:sz w:val="22"/>
              </w:rPr>
            </w:pPr>
            <w:r>
              <w:rPr>
                <w:rFonts w:hint="eastAsia" w:ascii="宋体" w:hAnsi="宋体" w:cs="宋体"/>
                <w:kern w:val="0"/>
                <w:sz w:val="22"/>
              </w:rPr>
              <w:t>把</w:t>
            </w:r>
          </w:p>
        </w:tc>
        <w:tc>
          <w:tcPr>
            <w:tcW w:w="605" w:type="dxa"/>
            <w:shd w:val="clear" w:color="auto" w:fill="auto"/>
            <w:noWrap/>
            <w:vAlign w:val="center"/>
          </w:tcPr>
          <w:p w14:paraId="47FE343C">
            <w:pPr>
              <w:widowControl/>
              <w:jc w:val="center"/>
              <w:rPr>
                <w:rFonts w:ascii="宋体" w:hAnsi="宋体" w:cs="宋体"/>
                <w:kern w:val="0"/>
                <w:sz w:val="22"/>
              </w:rPr>
            </w:pPr>
            <w:r>
              <w:rPr>
                <w:rFonts w:hint="eastAsia" w:ascii="宋体" w:hAnsi="宋体" w:cs="宋体"/>
                <w:kern w:val="0"/>
                <w:sz w:val="22"/>
              </w:rPr>
              <w:t>11</w:t>
            </w:r>
          </w:p>
        </w:tc>
        <w:tc>
          <w:tcPr>
            <w:tcW w:w="1048" w:type="dxa"/>
            <w:shd w:val="clear" w:color="auto" w:fill="auto"/>
            <w:noWrap/>
            <w:vAlign w:val="center"/>
          </w:tcPr>
          <w:p w14:paraId="3857DDDC">
            <w:pPr>
              <w:widowControl/>
              <w:jc w:val="center"/>
              <w:rPr>
                <w:rFonts w:ascii="宋体" w:hAnsi="宋体" w:cs="宋体"/>
                <w:kern w:val="0"/>
                <w:sz w:val="22"/>
              </w:rPr>
            </w:pPr>
            <w:r>
              <w:rPr>
                <w:rFonts w:hint="eastAsia" w:ascii="宋体" w:hAnsi="宋体" w:cs="宋体"/>
                <w:kern w:val="0"/>
                <w:sz w:val="22"/>
              </w:rPr>
              <w:t>12</w:t>
            </w:r>
          </w:p>
        </w:tc>
        <w:tc>
          <w:tcPr>
            <w:tcW w:w="1489" w:type="dxa"/>
            <w:shd w:val="clear" w:color="auto" w:fill="auto"/>
            <w:noWrap/>
            <w:vAlign w:val="center"/>
          </w:tcPr>
          <w:p w14:paraId="49FAA615">
            <w:pPr>
              <w:widowControl/>
              <w:jc w:val="center"/>
              <w:rPr>
                <w:rFonts w:ascii="宋体" w:hAnsi="宋体" w:cs="宋体"/>
                <w:kern w:val="0"/>
                <w:sz w:val="22"/>
              </w:rPr>
            </w:pPr>
            <w:r>
              <w:rPr>
                <w:rFonts w:hint="eastAsia" w:ascii="宋体" w:hAnsi="宋体" w:cs="宋体"/>
                <w:kern w:val="0"/>
                <w:sz w:val="22"/>
              </w:rPr>
              <w:t>132</w:t>
            </w:r>
          </w:p>
        </w:tc>
      </w:tr>
      <w:tr w14:paraId="54195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190CFFA">
            <w:pPr>
              <w:widowControl/>
              <w:jc w:val="center"/>
              <w:rPr>
                <w:rFonts w:ascii="宋体" w:hAnsi="宋体" w:cs="宋体"/>
                <w:kern w:val="0"/>
                <w:sz w:val="22"/>
              </w:rPr>
            </w:pPr>
            <w:r>
              <w:rPr>
                <w:rFonts w:hint="eastAsia" w:ascii="宋体" w:hAnsi="宋体" w:cs="宋体"/>
                <w:kern w:val="0"/>
                <w:sz w:val="22"/>
              </w:rPr>
              <w:t>55</w:t>
            </w:r>
          </w:p>
        </w:tc>
        <w:tc>
          <w:tcPr>
            <w:tcW w:w="1072" w:type="dxa"/>
            <w:shd w:val="clear" w:color="auto" w:fill="auto"/>
            <w:vAlign w:val="center"/>
          </w:tcPr>
          <w:p w14:paraId="3A5A4466">
            <w:pPr>
              <w:widowControl/>
              <w:jc w:val="center"/>
              <w:rPr>
                <w:rFonts w:ascii="宋体" w:hAnsi="宋体" w:cs="宋体"/>
                <w:kern w:val="0"/>
                <w:sz w:val="22"/>
              </w:rPr>
            </w:pPr>
            <w:r>
              <w:rPr>
                <w:rFonts w:hint="eastAsia" w:ascii="宋体" w:hAnsi="宋体" w:cs="宋体"/>
                <w:kern w:val="0"/>
                <w:sz w:val="22"/>
              </w:rPr>
              <w:t>铁架台</w:t>
            </w:r>
          </w:p>
        </w:tc>
        <w:tc>
          <w:tcPr>
            <w:tcW w:w="4897" w:type="dxa"/>
            <w:shd w:val="clear" w:color="auto" w:fill="auto"/>
            <w:vAlign w:val="center"/>
          </w:tcPr>
          <w:p w14:paraId="158A98F8">
            <w:pPr>
              <w:widowControl/>
              <w:jc w:val="left"/>
              <w:rPr>
                <w:rFonts w:ascii="宋体" w:hAnsi="宋体" w:cs="宋体"/>
                <w:kern w:val="0"/>
                <w:sz w:val="22"/>
              </w:rPr>
            </w:pPr>
            <w:r>
              <w:rPr>
                <w:rFonts w:hint="eastAsia" w:ascii="宋体" w:hAnsi="宋体" w:cs="宋体"/>
                <w:kern w:val="0"/>
                <w:sz w:val="22"/>
              </w:rPr>
              <w:t>方形座，含铁夹、复夹、铁圈，重心稳定不晃动，夹持器内侧应有石棉垫或橡胶垫衬</w:t>
            </w:r>
          </w:p>
        </w:tc>
        <w:tc>
          <w:tcPr>
            <w:tcW w:w="462" w:type="dxa"/>
            <w:shd w:val="clear" w:color="auto" w:fill="auto"/>
            <w:noWrap/>
            <w:vAlign w:val="center"/>
          </w:tcPr>
          <w:p w14:paraId="17DBBE8F">
            <w:pPr>
              <w:widowControl/>
              <w:jc w:val="center"/>
              <w:rPr>
                <w:rFonts w:ascii="宋体" w:hAnsi="宋体" w:cs="宋体"/>
                <w:kern w:val="0"/>
                <w:sz w:val="22"/>
              </w:rPr>
            </w:pPr>
            <w:r>
              <w:rPr>
                <w:rFonts w:hint="eastAsia" w:ascii="宋体" w:hAnsi="宋体" w:cs="宋体"/>
                <w:kern w:val="0"/>
                <w:sz w:val="22"/>
              </w:rPr>
              <w:t>套</w:t>
            </w:r>
          </w:p>
        </w:tc>
        <w:tc>
          <w:tcPr>
            <w:tcW w:w="605" w:type="dxa"/>
            <w:shd w:val="clear" w:color="auto" w:fill="auto"/>
            <w:noWrap/>
            <w:vAlign w:val="center"/>
          </w:tcPr>
          <w:p w14:paraId="73E4702B">
            <w:pPr>
              <w:widowControl/>
              <w:jc w:val="center"/>
              <w:rPr>
                <w:rFonts w:ascii="宋体" w:hAnsi="宋体" w:cs="宋体"/>
                <w:kern w:val="0"/>
                <w:sz w:val="22"/>
              </w:rPr>
            </w:pPr>
            <w:r>
              <w:rPr>
                <w:rFonts w:hint="eastAsia" w:ascii="宋体" w:hAnsi="宋体" w:cs="宋体"/>
                <w:kern w:val="0"/>
                <w:sz w:val="22"/>
              </w:rPr>
              <w:t>11</w:t>
            </w:r>
          </w:p>
        </w:tc>
        <w:tc>
          <w:tcPr>
            <w:tcW w:w="1048" w:type="dxa"/>
            <w:shd w:val="clear" w:color="auto" w:fill="auto"/>
            <w:noWrap/>
            <w:vAlign w:val="center"/>
          </w:tcPr>
          <w:p w14:paraId="04032B4C">
            <w:pPr>
              <w:widowControl/>
              <w:jc w:val="center"/>
              <w:rPr>
                <w:rFonts w:ascii="宋体" w:hAnsi="宋体" w:cs="宋体"/>
                <w:kern w:val="0"/>
                <w:sz w:val="22"/>
              </w:rPr>
            </w:pPr>
            <w:r>
              <w:rPr>
                <w:rFonts w:hint="eastAsia" w:ascii="宋体" w:hAnsi="宋体" w:cs="宋体"/>
                <w:kern w:val="0"/>
                <w:sz w:val="22"/>
              </w:rPr>
              <w:t>83</w:t>
            </w:r>
          </w:p>
        </w:tc>
        <w:tc>
          <w:tcPr>
            <w:tcW w:w="1489" w:type="dxa"/>
            <w:shd w:val="clear" w:color="auto" w:fill="auto"/>
            <w:noWrap/>
            <w:vAlign w:val="center"/>
          </w:tcPr>
          <w:p w14:paraId="5BCBA3A1">
            <w:pPr>
              <w:widowControl/>
              <w:jc w:val="center"/>
              <w:rPr>
                <w:rFonts w:ascii="宋体" w:hAnsi="宋体" w:cs="宋体"/>
                <w:kern w:val="0"/>
                <w:sz w:val="22"/>
              </w:rPr>
            </w:pPr>
            <w:r>
              <w:rPr>
                <w:rFonts w:hint="eastAsia" w:ascii="宋体" w:hAnsi="宋体" w:cs="宋体"/>
                <w:kern w:val="0"/>
                <w:sz w:val="22"/>
              </w:rPr>
              <w:t>913</w:t>
            </w:r>
          </w:p>
        </w:tc>
      </w:tr>
      <w:tr w14:paraId="43BC9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31DD0D2A">
            <w:pPr>
              <w:widowControl/>
              <w:jc w:val="center"/>
              <w:rPr>
                <w:rFonts w:ascii="宋体" w:hAnsi="宋体" w:cs="宋体"/>
                <w:kern w:val="0"/>
                <w:sz w:val="22"/>
              </w:rPr>
            </w:pPr>
            <w:r>
              <w:rPr>
                <w:rFonts w:hint="eastAsia" w:ascii="宋体" w:hAnsi="宋体" w:cs="宋体"/>
                <w:kern w:val="0"/>
                <w:sz w:val="22"/>
              </w:rPr>
              <w:t>56</w:t>
            </w:r>
          </w:p>
        </w:tc>
        <w:tc>
          <w:tcPr>
            <w:tcW w:w="1072" w:type="dxa"/>
            <w:shd w:val="clear" w:color="auto" w:fill="auto"/>
            <w:vAlign w:val="center"/>
          </w:tcPr>
          <w:p w14:paraId="2E0030F9">
            <w:pPr>
              <w:widowControl/>
              <w:jc w:val="center"/>
              <w:rPr>
                <w:rFonts w:ascii="宋体" w:hAnsi="宋体" w:cs="宋体"/>
                <w:kern w:val="0"/>
                <w:sz w:val="22"/>
              </w:rPr>
            </w:pPr>
            <w:r>
              <w:rPr>
                <w:rFonts w:hint="eastAsia" w:ascii="宋体" w:hAnsi="宋体" w:cs="宋体"/>
                <w:kern w:val="0"/>
                <w:sz w:val="22"/>
              </w:rPr>
              <w:t>三脚架</w:t>
            </w:r>
          </w:p>
        </w:tc>
        <w:tc>
          <w:tcPr>
            <w:tcW w:w="4897" w:type="dxa"/>
            <w:shd w:val="clear" w:color="auto" w:fill="auto"/>
            <w:vAlign w:val="center"/>
          </w:tcPr>
          <w:p w14:paraId="1D14FE32">
            <w:pPr>
              <w:widowControl/>
              <w:jc w:val="left"/>
              <w:rPr>
                <w:rFonts w:ascii="宋体" w:hAnsi="宋体" w:cs="宋体"/>
                <w:kern w:val="0"/>
                <w:sz w:val="22"/>
              </w:rPr>
            </w:pPr>
            <w:r>
              <w:rPr>
                <w:rFonts w:hint="eastAsia" w:ascii="宋体" w:hAnsi="宋体" w:cs="宋体"/>
                <w:kern w:val="0"/>
                <w:sz w:val="22"/>
              </w:rPr>
              <w:t>铁质，环内径75mm,高150mm</w:t>
            </w:r>
          </w:p>
        </w:tc>
        <w:tc>
          <w:tcPr>
            <w:tcW w:w="462" w:type="dxa"/>
            <w:shd w:val="clear" w:color="auto" w:fill="auto"/>
            <w:noWrap/>
            <w:vAlign w:val="center"/>
          </w:tcPr>
          <w:p w14:paraId="7FFE3083">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74B2FCE6">
            <w:pPr>
              <w:widowControl/>
              <w:jc w:val="center"/>
              <w:rPr>
                <w:rFonts w:ascii="宋体" w:hAnsi="宋体" w:cs="宋体"/>
                <w:kern w:val="0"/>
                <w:sz w:val="22"/>
              </w:rPr>
            </w:pPr>
            <w:r>
              <w:rPr>
                <w:rFonts w:hint="eastAsia" w:ascii="宋体" w:hAnsi="宋体" w:cs="宋体"/>
                <w:kern w:val="0"/>
                <w:sz w:val="22"/>
              </w:rPr>
              <w:t>11</w:t>
            </w:r>
          </w:p>
        </w:tc>
        <w:tc>
          <w:tcPr>
            <w:tcW w:w="1048" w:type="dxa"/>
            <w:shd w:val="clear" w:color="auto" w:fill="auto"/>
            <w:noWrap/>
            <w:vAlign w:val="center"/>
          </w:tcPr>
          <w:p w14:paraId="21D5EECD">
            <w:pPr>
              <w:widowControl/>
              <w:jc w:val="center"/>
              <w:rPr>
                <w:rFonts w:ascii="宋体" w:hAnsi="宋体" w:cs="宋体"/>
                <w:kern w:val="0"/>
                <w:sz w:val="22"/>
              </w:rPr>
            </w:pPr>
            <w:r>
              <w:rPr>
                <w:rFonts w:hint="eastAsia" w:ascii="宋体" w:hAnsi="宋体" w:cs="宋体"/>
                <w:kern w:val="0"/>
                <w:sz w:val="22"/>
              </w:rPr>
              <w:t>7</w:t>
            </w:r>
          </w:p>
        </w:tc>
        <w:tc>
          <w:tcPr>
            <w:tcW w:w="1489" w:type="dxa"/>
            <w:shd w:val="clear" w:color="auto" w:fill="auto"/>
            <w:noWrap/>
            <w:vAlign w:val="center"/>
          </w:tcPr>
          <w:p w14:paraId="26999AF4">
            <w:pPr>
              <w:widowControl/>
              <w:jc w:val="center"/>
              <w:rPr>
                <w:rFonts w:ascii="宋体" w:hAnsi="宋体" w:cs="宋体"/>
                <w:kern w:val="0"/>
                <w:sz w:val="22"/>
              </w:rPr>
            </w:pPr>
            <w:r>
              <w:rPr>
                <w:rFonts w:hint="eastAsia" w:ascii="宋体" w:hAnsi="宋体" w:cs="宋体"/>
                <w:kern w:val="0"/>
                <w:sz w:val="22"/>
              </w:rPr>
              <w:t>77</w:t>
            </w:r>
          </w:p>
        </w:tc>
      </w:tr>
      <w:tr w14:paraId="0E73B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1BA84FB">
            <w:pPr>
              <w:widowControl/>
              <w:jc w:val="center"/>
              <w:rPr>
                <w:rFonts w:ascii="宋体" w:hAnsi="宋体" w:cs="宋体"/>
                <w:kern w:val="0"/>
                <w:sz w:val="22"/>
              </w:rPr>
            </w:pPr>
            <w:r>
              <w:rPr>
                <w:rFonts w:hint="eastAsia" w:ascii="宋体" w:hAnsi="宋体" w:cs="宋体"/>
                <w:kern w:val="0"/>
                <w:sz w:val="22"/>
              </w:rPr>
              <w:t>57</w:t>
            </w:r>
          </w:p>
        </w:tc>
        <w:tc>
          <w:tcPr>
            <w:tcW w:w="1072" w:type="dxa"/>
            <w:shd w:val="clear" w:color="auto" w:fill="auto"/>
            <w:vAlign w:val="center"/>
          </w:tcPr>
          <w:p w14:paraId="4A6F0306">
            <w:pPr>
              <w:widowControl/>
              <w:jc w:val="center"/>
              <w:rPr>
                <w:rFonts w:ascii="宋体" w:hAnsi="宋体" w:cs="宋体"/>
                <w:kern w:val="0"/>
                <w:sz w:val="22"/>
              </w:rPr>
            </w:pPr>
            <w:r>
              <w:rPr>
                <w:rFonts w:hint="eastAsia" w:ascii="宋体" w:hAnsi="宋体" w:cs="宋体"/>
                <w:kern w:val="0"/>
                <w:sz w:val="22"/>
              </w:rPr>
              <w:t>试管架</w:t>
            </w:r>
          </w:p>
        </w:tc>
        <w:tc>
          <w:tcPr>
            <w:tcW w:w="4897" w:type="dxa"/>
            <w:shd w:val="clear" w:color="auto" w:fill="auto"/>
            <w:vAlign w:val="center"/>
          </w:tcPr>
          <w:p w14:paraId="08388B81">
            <w:pPr>
              <w:widowControl/>
              <w:jc w:val="left"/>
              <w:rPr>
                <w:rFonts w:ascii="宋体" w:hAnsi="宋体" w:cs="宋体"/>
                <w:kern w:val="0"/>
                <w:sz w:val="22"/>
              </w:rPr>
            </w:pPr>
            <w:r>
              <w:rPr>
                <w:rFonts w:hint="eastAsia" w:ascii="宋体" w:hAnsi="宋体" w:cs="宋体"/>
                <w:kern w:val="0"/>
                <w:sz w:val="22"/>
              </w:rPr>
              <w:t>木质或塑料质，8孔，孔径21mm，立柱黏结牢固</w:t>
            </w:r>
          </w:p>
        </w:tc>
        <w:tc>
          <w:tcPr>
            <w:tcW w:w="462" w:type="dxa"/>
            <w:shd w:val="clear" w:color="auto" w:fill="auto"/>
            <w:noWrap/>
            <w:vAlign w:val="center"/>
          </w:tcPr>
          <w:p w14:paraId="35361FE4">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5262AC61">
            <w:pPr>
              <w:widowControl/>
              <w:jc w:val="center"/>
              <w:rPr>
                <w:rFonts w:ascii="宋体" w:hAnsi="宋体" w:cs="宋体"/>
                <w:kern w:val="0"/>
                <w:sz w:val="22"/>
              </w:rPr>
            </w:pPr>
            <w:r>
              <w:rPr>
                <w:rFonts w:hint="eastAsia" w:ascii="宋体" w:hAnsi="宋体" w:cs="宋体"/>
                <w:kern w:val="0"/>
                <w:sz w:val="22"/>
              </w:rPr>
              <w:t>11</w:t>
            </w:r>
          </w:p>
        </w:tc>
        <w:tc>
          <w:tcPr>
            <w:tcW w:w="1048" w:type="dxa"/>
            <w:shd w:val="clear" w:color="auto" w:fill="auto"/>
            <w:noWrap/>
            <w:vAlign w:val="center"/>
          </w:tcPr>
          <w:p w14:paraId="3D98D761">
            <w:pPr>
              <w:widowControl/>
              <w:jc w:val="center"/>
              <w:rPr>
                <w:rFonts w:ascii="宋体" w:hAnsi="宋体" w:cs="宋体"/>
                <w:kern w:val="0"/>
                <w:sz w:val="22"/>
              </w:rPr>
            </w:pPr>
            <w:r>
              <w:rPr>
                <w:rFonts w:hint="eastAsia" w:ascii="宋体" w:hAnsi="宋体" w:cs="宋体"/>
                <w:kern w:val="0"/>
                <w:sz w:val="22"/>
              </w:rPr>
              <w:t>13</w:t>
            </w:r>
          </w:p>
        </w:tc>
        <w:tc>
          <w:tcPr>
            <w:tcW w:w="1489" w:type="dxa"/>
            <w:shd w:val="clear" w:color="auto" w:fill="auto"/>
            <w:noWrap/>
            <w:vAlign w:val="center"/>
          </w:tcPr>
          <w:p w14:paraId="470CC7E2">
            <w:pPr>
              <w:widowControl/>
              <w:jc w:val="center"/>
              <w:rPr>
                <w:rFonts w:ascii="宋体" w:hAnsi="宋体" w:cs="宋体"/>
                <w:kern w:val="0"/>
                <w:sz w:val="22"/>
              </w:rPr>
            </w:pPr>
            <w:r>
              <w:rPr>
                <w:rFonts w:hint="eastAsia" w:ascii="宋体" w:hAnsi="宋体" w:cs="宋体"/>
                <w:kern w:val="0"/>
                <w:sz w:val="22"/>
              </w:rPr>
              <w:t>143</w:t>
            </w:r>
          </w:p>
        </w:tc>
      </w:tr>
      <w:tr w14:paraId="3DA2D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BF8F6CD">
            <w:pPr>
              <w:widowControl/>
              <w:jc w:val="center"/>
              <w:rPr>
                <w:rFonts w:ascii="宋体" w:hAnsi="宋体" w:cs="宋体"/>
                <w:kern w:val="0"/>
                <w:sz w:val="22"/>
              </w:rPr>
            </w:pPr>
            <w:r>
              <w:rPr>
                <w:rFonts w:hint="eastAsia" w:ascii="宋体" w:hAnsi="宋体" w:cs="宋体"/>
                <w:kern w:val="0"/>
                <w:sz w:val="22"/>
              </w:rPr>
              <w:t>58</w:t>
            </w:r>
          </w:p>
        </w:tc>
        <w:tc>
          <w:tcPr>
            <w:tcW w:w="1072" w:type="dxa"/>
            <w:shd w:val="clear" w:color="auto" w:fill="auto"/>
            <w:vAlign w:val="center"/>
          </w:tcPr>
          <w:p w14:paraId="3761926E">
            <w:pPr>
              <w:widowControl/>
              <w:jc w:val="center"/>
              <w:rPr>
                <w:rFonts w:ascii="宋体" w:hAnsi="宋体" w:cs="宋体"/>
                <w:kern w:val="0"/>
                <w:sz w:val="22"/>
              </w:rPr>
            </w:pPr>
            <w:r>
              <w:rPr>
                <w:rFonts w:hint="eastAsia" w:ascii="宋体" w:hAnsi="宋体" w:cs="宋体"/>
                <w:kern w:val="0"/>
                <w:sz w:val="22"/>
              </w:rPr>
              <w:t>注射器架</w:t>
            </w:r>
          </w:p>
        </w:tc>
        <w:tc>
          <w:tcPr>
            <w:tcW w:w="4897" w:type="dxa"/>
            <w:shd w:val="clear" w:color="auto" w:fill="auto"/>
            <w:vAlign w:val="center"/>
          </w:tcPr>
          <w:p w14:paraId="0077890C">
            <w:pPr>
              <w:widowControl/>
              <w:jc w:val="left"/>
              <w:rPr>
                <w:rFonts w:ascii="宋体" w:hAnsi="宋体" w:cs="宋体"/>
                <w:kern w:val="0"/>
                <w:sz w:val="22"/>
              </w:rPr>
            </w:pPr>
            <w:r>
              <w:rPr>
                <w:rFonts w:hint="eastAsia" w:ascii="宋体" w:hAnsi="宋体" w:cs="宋体"/>
                <w:kern w:val="0"/>
                <w:sz w:val="22"/>
              </w:rPr>
              <w:t>有机玻璃，高度25cm，孔径35mm</w:t>
            </w:r>
          </w:p>
        </w:tc>
        <w:tc>
          <w:tcPr>
            <w:tcW w:w="462" w:type="dxa"/>
            <w:shd w:val="clear" w:color="auto" w:fill="auto"/>
            <w:noWrap/>
            <w:vAlign w:val="center"/>
          </w:tcPr>
          <w:p w14:paraId="1D955FD0">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5551D149">
            <w:pPr>
              <w:widowControl/>
              <w:jc w:val="center"/>
              <w:rPr>
                <w:rFonts w:ascii="宋体" w:hAnsi="宋体" w:cs="宋体"/>
                <w:kern w:val="0"/>
                <w:sz w:val="22"/>
              </w:rPr>
            </w:pPr>
            <w:r>
              <w:rPr>
                <w:rFonts w:hint="eastAsia" w:ascii="宋体" w:hAnsi="宋体" w:cs="宋体"/>
                <w:kern w:val="0"/>
                <w:sz w:val="22"/>
              </w:rPr>
              <w:t>11</w:t>
            </w:r>
          </w:p>
        </w:tc>
        <w:tc>
          <w:tcPr>
            <w:tcW w:w="1048" w:type="dxa"/>
            <w:shd w:val="clear" w:color="auto" w:fill="auto"/>
            <w:noWrap/>
            <w:vAlign w:val="center"/>
          </w:tcPr>
          <w:p w14:paraId="32B4AAAC">
            <w:pPr>
              <w:widowControl/>
              <w:jc w:val="center"/>
              <w:rPr>
                <w:rFonts w:ascii="宋体" w:hAnsi="宋体" w:cs="宋体"/>
                <w:kern w:val="0"/>
                <w:sz w:val="22"/>
              </w:rPr>
            </w:pPr>
            <w:r>
              <w:rPr>
                <w:rFonts w:hint="eastAsia" w:ascii="宋体" w:hAnsi="宋体" w:cs="宋体"/>
                <w:kern w:val="0"/>
                <w:sz w:val="22"/>
              </w:rPr>
              <w:t>27</w:t>
            </w:r>
          </w:p>
        </w:tc>
        <w:tc>
          <w:tcPr>
            <w:tcW w:w="1489" w:type="dxa"/>
            <w:shd w:val="clear" w:color="auto" w:fill="auto"/>
            <w:noWrap/>
            <w:vAlign w:val="center"/>
          </w:tcPr>
          <w:p w14:paraId="62B14E3E">
            <w:pPr>
              <w:widowControl/>
              <w:jc w:val="center"/>
              <w:rPr>
                <w:rFonts w:ascii="宋体" w:hAnsi="宋体" w:cs="宋体"/>
                <w:kern w:val="0"/>
                <w:sz w:val="22"/>
              </w:rPr>
            </w:pPr>
            <w:r>
              <w:rPr>
                <w:rFonts w:hint="eastAsia" w:ascii="宋体" w:hAnsi="宋体" w:cs="宋体"/>
                <w:kern w:val="0"/>
                <w:sz w:val="22"/>
              </w:rPr>
              <w:t>297</w:t>
            </w:r>
          </w:p>
        </w:tc>
      </w:tr>
      <w:tr w14:paraId="09D2D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517033A9">
            <w:pPr>
              <w:widowControl/>
              <w:jc w:val="center"/>
              <w:rPr>
                <w:rFonts w:ascii="宋体" w:hAnsi="宋体" w:cs="宋体"/>
                <w:kern w:val="0"/>
                <w:sz w:val="22"/>
              </w:rPr>
            </w:pPr>
            <w:r>
              <w:rPr>
                <w:rFonts w:hint="eastAsia" w:ascii="宋体" w:hAnsi="宋体" w:cs="宋体"/>
                <w:kern w:val="0"/>
                <w:sz w:val="22"/>
              </w:rPr>
              <w:t>59</w:t>
            </w:r>
          </w:p>
        </w:tc>
        <w:tc>
          <w:tcPr>
            <w:tcW w:w="1072" w:type="dxa"/>
            <w:shd w:val="clear" w:color="auto" w:fill="auto"/>
            <w:vAlign w:val="center"/>
          </w:tcPr>
          <w:p w14:paraId="68774958">
            <w:pPr>
              <w:widowControl/>
              <w:jc w:val="center"/>
              <w:rPr>
                <w:rFonts w:ascii="宋体" w:hAnsi="宋体" w:cs="宋体"/>
                <w:kern w:val="0"/>
                <w:sz w:val="22"/>
              </w:rPr>
            </w:pPr>
            <w:r>
              <w:rPr>
                <w:rFonts w:hint="eastAsia" w:ascii="宋体" w:hAnsi="宋体" w:cs="宋体"/>
                <w:kern w:val="0"/>
                <w:sz w:val="22"/>
              </w:rPr>
              <w:t>移液器架</w:t>
            </w:r>
          </w:p>
        </w:tc>
        <w:tc>
          <w:tcPr>
            <w:tcW w:w="4897" w:type="dxa"/>
            <w:shd w:val="clear" w:color="auto" w:fill="auto"/>
            <w:vAlign w:val="center"/>
          </w:tcPr>
          <w:p w14:paraId="2E6432BE">
            <w:pPr>
              <w:widowControl/>
              <w:jc w:val="left"/>
              <w:rPr>
                <w:rFonts w:ascii="宋体" w:hAnsi="宋体" w:cs="宋体"/>
                <w:kern w:val="0"/>
                <w:sz w:val="22"/>
              </w:rPr>
            </w:pPr>
            <w:r>
              <w:rPr>
                <w:rFonts w:hint="eastAsia" w:ascii="宋体" w:hAnsi="宋体" w:cs="宋体"/>
                <w:kern w:val="0"/>
                <w:sz w:val="22"/>
              </w:rPr>
              <w:t>塑料或亚克力材质，可放置5支移液器</w:t>
            </w:r>
          </w:p>
        </w:tc>
        <w:tc>
          <w:tcPr>
            <w:tcW w:w="462" w:type="dxa"/>
            <w:shd w:val="clear" w:color="auto" w:fill="auto"/>
            <w:noWrap/>
            <w:vAlign w:val="center"/>
          </w:tcPr>
          <w:p w14:paraId="32220E96">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0CB192AA">
            <w:pPr>
              <w:widowControl/>
              <w:jc w:val="center"/>
              <w:rPr>
                <w:rFonts w:ascii="宋体" w:hAnsi="宋体" w:cs="宋体"/>
                <w:kern w:val="0"/>
                <w:sz w:val="22"/>
              </w:rPr>
            </w:pPr>
            <w:r>
              <w:rPr>
                <w:rFonts w:hint="eastAsia" w:ascii="宋体" w:hAnsi="宋体" w:cs="宋体"/>
                <w:kern w:val="0"/>
                <w:sz w:val="22"/>
              </w:rPr>
              <w:t>11</w:t>
            </w:r>
          </w:p>
        </w:tc>
        <w:tc>
          <w:tcPr>
            <w:tcW w:w="1048" w:type="dxa"/>
            <w:shd w:val="clear" w:color="auto" w:fill="auto"/>
            <w:noWrap/>
            <w:vAlign w:val="center"/>
          </w:tcPr>
          <w:p w14:paraId="6E52B891">
            <w:pPr>
              <w:widowControl/>
              <w:jc w:val="center"/>
              <w:rPr>
                <w:rFonts w:ascii="宋体" w:hAnsi="宋体" w:cs="宋体"/>
                <w:kern w:val="0"/>
                <w:sz w:val="22"/>
              </w:rPr>
            </w:pPr>
            <w:r>
              <w:rPr>
                <w:rFonts w:hint="eastAsia" w:ascii="宋体" w:hAnsi="宋体" w:cs="宋体"/>
                <w:kern w:val="0"/>
                <w:sz w:val="22"/>
              </w:rPr>
              <w:t>156</w:t>
            </w:r>
          </w:p>
        </w:tc>
        <w:tc>
          <w:tcPr>
            <w:tcW w:w="1489" w:type="dxa"/>
            <w:shd w:val="clear" w:color="auto" w:fill="auto"/>
            <w:noWrap/>
            <w:vAlign w:val="center"/>
          </w:tcPr>
          <w:p w14:paraId="66170CDC">
            <w:pPr>
              <w:widowControl/>
              <w:jc w:val="center"/>
              <w:rPr>
                <w:rFonts w:ascii="宋体" w:hAnsi="宋体" w:cs="宋体"/>
                <w:kern w:val="0"/>
                <w:sz w:val="22"/>
              </w:rPr>
            </w:pPr>
            <w:r>
              <w:rPr>
                <w:rFonts w:hint="eastAsia" w:ascii="宋体" w:hAnsi="宋体" w:cs="宋体"/>
                <w:kern w:val="0"/>
                <w:sz w:val="22"/>
              </w:rPr>
              <w:t>1716</w:t>
            </w:r>
          </w:p>
        </w:tc>
      </w:tr>
      <w:tr w14:paraId="38D63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12632B0">
            <w:pPr>
              <w:widowControl/>
              <w:jc w:val="center"/>
              <w:rPr>
                <w:rFonts w:ascii="宋体" w:hAnsi="宋体" w:cs="宋体"/>
                <w:kern w:val="0"/>
                <w:sz w:val="22"/>
              </w:rPr>
            </w:pPr>
            <w:r>
              <w:rPr>
                <w:rFonts w:hint="eastAsia" w:ascii="宋体" w:hAnsi="宋体" w:cs="宋体"/>
                <w:kern w:val="0"/>
                <w:sz w:val="22"/>
              </w:rPr>
              <w:t>60</w:t>
            </w:r>
          </w:p>
        </w:tc>
        <w:tc>
          <w:tcPr>
            <w:tcW w:w="1072" w:type="dxa"/>
            <w:shd w:val="clear" w:color="auto" w:fill="auto"/>
            <w:vAlign w:val="center"/>
          </w:tcPr>
          <w:p w14:paraId="6F259D59">
            <w:pPr>
              <w:widowControl/>
              <w:jc w:val="center"/>
              <w:rPr>
                <w:rFonts w:ascii="宋体" w:hAnsi="宋体" w:cs="宋体"/>
                <w:kern w:val="0"/>
                <w:sz w:val="22"/>
              </w:rPr>
            </w:pPr>
            <w:r>
              <w:rPr>
                <w:rFonts w:hint="eastAsia" w:ascii="宋体" w:hAnsi="宋体" w:cs="宋体"/>
                <w:kern w:val="0"/>
                <w:sz w:val="22"/>
              </w:rPr>
              <w:t>移液管架</w:t>
            </w:r>
          </w:p>
        </w:tc>
        <w:tc>
          <w:tcPr>
            <w:tcW w:w="4897" w:type="dxa"/>
            <w:shd w:val="clear" w:color="auto" w:fill="auto"/>
            <w:vAlign w:val="center"/>
          </w:tcPr>
          <w:p w14:paraId="01F04823">
            <w:pPr>
              <w:widowControl/>
              <w:jc w:val="left"/>
              <w:rPr>
                <w:rFonts w:ascii="宋体" w:hAnsi="宋体" w:cs="宋体"/>
                <w:kern w:val="0"/>
                <w:sz w:val="22"/>
              </w:rPr>
            </w:pPr>
            <w:r>
              <w:rPr>
                <w:rFonts w:hint="eastAsia" w:ascii="宋体" w:hAnsi="宋体" w:cs="宋体"/>
                <w:kern w:val="0"/>
                <w:sz w:val="22"/>
              </w:rPr>
              <w:t>塑料或亚克力材质</w:t>
            </w:r>
          </w:p>
        </w:tc>
        <w:tc>
          <w:tcPr>
            <w:tcW w:w="462" w:type="dxa"/>
            <w:shd w:val="clear" w:color="auto" w:fill="auto"/>
            <w:noWrap/>
            <w:vAlign w:val="center"/>
          </w:tcPr>
          <w:p w14:paraId="744F6385">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5064453C">
            <w:pPr>
              <w:widowControl/>
              <w:jc w:val="center"/>
              <w:rPr>
                <w:rFonts w:ascii="宋体" w:hAnsi="宋体" w:cs="宋体"/>
                <w:kern w:val="0"/>
                <w:sz w:val="22"/>
              </w:rPr>
            </w:pPr>
            <w:r>
              <w:rPr>
                <w:rFonts w:hint="eastAsia" w:ascii="宋体" w:hAnsi="宋体" w:cs="宋体"/>
                <w:kern w:val="0"/>
                <w:sz w:val="22"/>
              </w:rPr>
              <w:t>11</w:t>
            </w:r>
          </w:p>
        </w:tc>
        <w:tc>
          <w:tcPr>
            <w:tcW w:w="1048" w:type="dxa"/>
            <w:shd w:val="clear" w:color="auto" w:fill="auto"/>
            <w:noWrap/>
            <w:vAlign w:val="center"/>
          </w:tcPr>
          <w:p w14:paraId="17507A4F">
            <w:pPr>
              <w:widowControl/>
              <w:jc w:val="center"/>
              <w:rPr>
                <w:rFonts w:ascii="宋体" w:hAnsi="宋体" w:cs="宋体"/>
                <w:kern w:val="0"/>
                <w:sz w:val="22"/>
              </w:rPr>
            </w:pPr>
            <w:r>
              <w:rPr>
                <w:rFonts w:hint="eastAsia" w:ascii="宋体" w:hAnsi="宋体" w:cs="宋体"/>
                <w:kern w:val="0"/>
                <w:sz w:val="22"/>
              </w:rPr>
              <w:t>156</w:t>
            </w:r>
          </w:p>
        </w:tc>
        <w:tc>
          <w:tcPr>
            <w:tcW w:w="1489" w:type="dxa"/>
            <w:shd w:val="clear" w:color="auto" w:fill="auto"/>
            <w:noWrap/>
            <w:vAlign w:val="center"/>
          </w:tcPr>
          <w:p w14:paraId="348B708D">
            <w:pPr>
              <w:widowControl/>
              <w:jc w:val="center"/>
              <w:rPr>
                <w:rFonts w:ascii="宋体" w:hAnsi="宋体" w:cs="宋体"/>
                <w:kern w:val="0"/>
                <w:sz w:val="22"/>
              </w:rPr>
            </w:pPr>
            <w:r>
              <w:rPr>
                <w:rFonts w:hint="eastAsia" w:ascii="宋体" w:hAnsi="宋体" w:cs="宋体"/>
                <w:kern w:val="0"/>
                <w:sz w:val="22"/>
              </w:rPr>
              <w:t>1716</w:t>
            </w:r>
          </w:p>
        </w:tc>
      </w:tr>
      <w:tr w14:paraId="23B4B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149D582A">
            <w:pPr>
              <w:widowControl/>
              <w:jc w:val="center"/>
              <w:rPr>
                <w:rFonts w:ascii="宋体" w:hAnsi="宋体" w:cs="宋体"/>
                <w:kern w:val="0"/>
                <w:sz w:val="22"/>
              </w:rPr>
            </w:pPr>
            <w:r>
              <w:rPr>
                <w:rFonts w:hint="eastAsia" w:ascii="宋体" w:hAnsi="宋体" w:cs="宋体"/>
                <w:kern w:val="0"/>
                <w:sz w:val="22"/>
              </w:rPr>
              <w:t>61</w:t>
            </w:r>
          </w:p>
        </w:tc>
        <w:tc>
          <w:tcPr>
            <w:tcW w:w="1072" w:type="dxa"/>
            <w:shd w:val="clear" w:color="auto" w:fill="auto"/>
            <w:vAlign w:val="center"/>
          </w:tcPr>
          <w:p w14:paraId="333A5BFF">
            <w:pPr>
              <w:widowControl/>
              <w:jc w:val="center"/>
              <w:rPr>
                <w:rFonts w:ascii="宋体" w:hAnsi="宋体" w:cs="宋体"/>
                <w:kern w:val="0"/>
                <w:sz w:val="22"/>
              </w:rPr>
            </w:pPr>
            <w:r>
              <w:rPr>
                <w:rFonts w:hint="eastAsia" w:ascii="宋体" w:hAnsi="宋体" w:cs="宋体"/>
                <w:kern w:val="0"/>
                <w:sz w:val="22"/>
              </w:rPr>
              <w:t>直尺</w:t>
            </w:r>
          </w:p>
        </w:tc>
        <w:tc>
          <w:tcPr>
            <w:tcW w:w="4897" w:type="dxa"/>
            <w:shd w:val="clear" w:color="auto" w:fill="auto"/>
            <w:vAlign w:val="center"/>
          </w:tcPr>
          <w:p w14:paraId="1942BD64">
            <w:pPr>
              <w:widowControl/>
              <w:jc w:val="left"/>
              <w:rPr>
                <w:rFonts w:ascii="宋体" w:hAnsi="宋体" w:cs="宋体"/>
                <w:kern w:val="0"/>
                <w:sz w:val="22"/>
              </w:rPr>
            </w:pPr>
            <w:r>
              <w:rPr>
                <w:rFonts w:hint="eastAsia" w:ascii="宋体" w:hAnsi="宋体" w:cs="宋体"/>
                <w:kern w:val="0"/>
                <w:sz w:val="22"/>
              </w:rPr>
              <w:t>500mm</w:t>
            </w:r>
          </w:p>
        </w:tc>
        <w:tc>
          <w:tcPr>
            <w:tcW w:w="462" w:type="dxa"/>
            <w:shd w:val="clear" w:color="auto" w:fill="auto"/>
            <w:noWrap/>
            <w:vAlign w:val="center"/>
          </w:tcPr>
          <w:p w14:paraId="306EF551">
            <w:pPr>
              <w:widowControl/>
              <w:jc w:val="center"/>
              <w:rPr>
                <w:rFonts w:ascii="宋体" w:hAnsi="宋体" w:cs="宋体"/>
                <w:kern w:val="0"/>
                <w:sz w:val="22"/>
              </w:rPr>
            </w:pPr>
            <w:r>
              <w:rPr>
                <w:rFonts w:hint="eastAsia" w:ascii="宋体" w:hAnsi="宋体" w:cs="宋体"/>
                <w:kern w:val="0"/>
                <w:sz w:val="22"/>
              </w:rPr>
              <w:t>把</w:t>
            </w:r>
          </w:p>
        </w:tc>
        <w:tc>
          <w:tcPr>
            <w:tcW w:w="605" w:type="dxa"/>
            <w:shd w:val="clear" w:color="auto" w:fill="auto"/>
            <w:noWrap/>
            <w:vAlign w:val="center"/>
          </w:tcPr>
          <w:p w14:paraId="61720DB3">
            <w:pPr>
              <w:widowControl/>
              <w:jc w:val="center"/>
              <w:rPr>
                <w:rFonts w:ascii="宋体" w:hAnsi="宋体" w:cs="宋体"/>
                <w:kern w:val="0"/>
                <w:sz w:val="22"/>
              </w:rPr>
            </w:pPr>
            <w:r>
              <w:rPr>
                <w:rFonts w:hint="eastAsia" w:ascii="宋体" w:hAnsi="宋体" w:cs="宋体"/>
                <w:kern w:val="0"/>
                <w:sz w:val="22"/>
              </w:rPr>
              <w:t>11</w:t>
            </w:r>
          </w:p>
        </w:tc>
        <w:tc>
          <w:tcPr>
            <w:tcW w:w="1048" w:type="dxa"/>
            <w:shd w:val="clear" w:color="auto" w:fill="auto"/>
            <w:noWrap/>
            <w:vAlign w:val="center"/>
          </w:tcPr>
          <w:p w14:paraId="7AF6E976">
            <w:pPr>
              <w:widowControl/>
              <w:jc w:val="center"/>
              <w:rPr>
                <w:rFonts w:ascii="宋体" w:hAnsi="宋体" w:cs="宋体"/>
                <w:kern w:val="0"/>
                <w:sz w:val="22"/>
              </w:rPr>
            </w:pPr>
            <w:r>
              <w:rPr>
                <w:rFonts w:hint="eastAsia" w:ascii="宋体" w:hAnsi="宋体" w:cs="宋体"/>
                <w:kern w:val="0"/>
                <w:sz w:val="22"/>
              </w:rPr>
              <w:t>3</w:t>
            </w:r>
          </w:p>
        </w:tc>
        <w:tc>
          <w:tcPr>
            <w:tcW w:w="1489" w:type="dxa"/>
            <w:shd w:val="clear" w:color="auto" w:fill="auto"/>
            <w:noWrap/>
            <w:vAlign w:val="center"/>
          </w:tcPr>
          <w:p w14:paraId="29D1EED2">
            <w:pPr>
              <w:widowControl/>
              <w:jc w:val="center"/>
              <w:rPr>
                <w:rFonts w:ascii="宋体" w:hAnsi="宋体" w:cs="宋体"/>
                <w:kern w:val="0"/>
                <w:sz w:val="22"/>
              </w:rPr>
            </w:pPr>
            <w:r>
              <w:rPr>
                <w:rFonts w:hint="eastAsia" w:ascii="宋体" w:hAnsi="宋体" w:cs="宋体"/>
                <w:kern w:val="0"/>
                <w:sz w:val="22"/>
              </w:rPr>
              <w:t>33</w:t>
            </w:r>
          </w:p>
        </w:tc>
      </w:tr>
      <w:tr w14:paraId="16B79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73BF2204">
            <w:pPr>
              <w:widowControl/>
              <w:jc w:val="center"/>
              <w:rPr>
                <w:rFonts w:ascii="宋体" w:hAnsi="宋体" w:cs="宋体"/>
                <w:kern w:val="0"/>
                <w:sz w:val="22"/>
              </w:rPr>
            </w:pPr>
            <w:r>
              <w:rPr>
                <w:rFonts w:hint="eastAsia" w:ascii="宋体" w:hAnsi="宋体" w:cs="宋体"/>
                <w:kern w:val="0"/>
                <w:sz w:val="22"/>
              </w:rPr>
              <w:t>62</w:t>
            </w:r>
          </w:p>
        </w:tc>
        <w:tc>
          <w:tcPr>
            <w:tcW w:w="1072" w:type="dxa"/>
            <w:shd w:val="clear" w:color="auto" w:fill="auto"/>
            <w:vAlign w:val="center"/>
          </w:tcPr>
          <w:p w14:paraId="690CF07E">
            <w:pPr>
              <w:widowControl/>
              <w:jc w:val="center"/>
              <w:rPr>
                <w:rFonts w:ascii="宋体" w:hAnsi="宋体" w:cs="宋体"/>
                <w:kern w:val="0"/>
                <w:sz w:val="22"/>
              </w:rPr>
            </w:pPr>
            <w:r>
              <w:rPr>
                <w:rFonts w:hint="eastAsia" w:ascii="宋体" w:hAnsi="宋体" w:cs="宋体"/>
                <w:kern w:val="0"/>
                <w:sz w:val="22"/>
              </w:rPr>
              <w:t>软尺</w:t>
            </w:r>
          </w:p>
        </w:tc>
        <w:tc>
          <w:tcPr>
            <w:tcW w:w="4897" w:type="dxa"/>
            <w:shd w:val="clear" w:color="auto" w:fill="auto"/>
            <w:vAlign w:val="center"/>
          </w:tcPr>
          <w:p w14:paraId="62E52B36">
            <w:pPr>
              <w:widowControl/>
              <w:jc w:val="left"/>
              <w:rPr>
                <w:rFonts w:ascii="宋体" w:hAnsi="宋体" w:cs="宋体"/>
                <w:kern w:val="0"/>
                <w:sz w:val="22"/>
              </w:rPr>
            </w:pPr>
            <w:r>
              <w:rPr>
                <w:rFonts w:hint="eastAsia" w:ascii="宋体" w:hAnsi="宋体" w:cs="宋体"/>
                <w:kern w:val="0"/>
                <w:sz w:val="22"/>
              </w:rPr>
              <w:t>1500mm</w:t>
            </w:r>
          </w:p>
        </w:tc>
        <w:tc>
          <w:tcPr>
            <w:tcW w:w="462" w:type="dxa"/>
            <w:shd w:val="clear" w:color="auto" w:fill="auto"/>
            <w:noWrap/>
            <w:vAlign w:val="center"/>
          </w:tcPr>
          <w:p w14:paraId="0539651F">
            <w:pPr>
              <w:widowControl/>
              <w:jc w:val="center"/>
              <w:rPr>
                <w:rFonts w:ascii="宋体" w:hAnsi="宋体" w:cs="宋体"/>
                <w:kern w:val="0"/>
                <w:sz w:val="22"/>
              </w:rPr>
            </w:pPr>
            <w:r>
              <w:rPr>
                <w:rFonts w:hint="eastAsia" w:ascii="宋体" w:hAnsi="宋体" w:cs="宋体"/>
                <w:kern w:val="0"/>
                <w:sz w:val="22"/>
              </w:rPr>
              <w:t>把</w:t>
            </w:r>
          </w:p>
        </w:tc>
        <w:tc>
          <w:tcPr>
            <w:tcW w:w="605" w:type="dxa"/>
            <w:shd w:val="clear" w:color="auto" w:fill="auto"/>
            <w:noWrap/>
            <w:vAlign w:val="center"/>
          </w:tcPr>
          <w:p w14:paraId="3A6D4D62">
            <w:pPr>
              <w:widowControl/>
              <w:jc w:val="center"/>
              <w:rPr>
                <w:rFonts w:ascii="宋体" w:hAnsi="宋体" w:cs="宋体"/>
                <w:kern w:val="0"/>
                <w:sz w:val="22"/>
              </w:rPr>
            </w:pPr>
            <w:r>
              <w:rPr>
                <w:rFonts w:hint="eastAsia" w:ascii="宋体" w:hAnsi="宋体" w:cs="宋体"/>
                <w:kern w:val="0"/>
                <w:sz w:val="22"/>
              </w:rPr>
              <w:t>11</w:t>
            </w:r>
          </w:p>
        </w:tc>
        <w:tc>
          <w:tcPr>
            <w:tcW w:w="1048" w:type="dxa"/>
            <w:shd w:val="clear" w:color="auto" w:fill="auto"/>
            <w:noWrap/>
            <w:vAlign w:val="center"/>
          </w:tcPr>
          <w:p w14:paraId="56CE73F9">
            <w:pPr>
              <w:widowControl/>
              <w:jc w:val="center"/>
              <w:rPr>
                <w:rFonts w:ascii="宋体" w:hAnsi="宋体" w:cs="宋体"/>
                <w:kern w:val="0"/>
                <w:sz w:val="22"/>
              </w:rPr>
            </w:pPr>
            <w:r>
              <w:rPr>
                <w:rFonts w:hint="eastAsia" w:ascii="宋体" w:hAnsi="宋体" w:cs="宋体"/>
                <w:kern w:val="0"/>
                <w:sz w:val="22"/>
              </w:rPr>
              <w:t>2</w:t>
            </w:r>
          </w:p>
        </w:tc>
        <w:tc>
          <w:tcPr>
            <w:tcW w:w="1489" w:type="dxa"/>
            <w:shd w:val="clear" w:color="auto" w:fill="auto"/>
            <w:noWrap/>
            <w:vAlign w:val="center"/>
          </w:tcPr>
          <w:p w14:paraId="192458D0">
            <w:pPr>
              <w:widowControl/>
              <w:jc w:val="center"/>
              <w:rPr>
                <w:rFonts w:ascii="宋体" w:hAnsi="宋体" w:cs="宋体"/>
                <w:kern w:val="0"/>
                <w:sz w:val="22"/>
              </w:rPr>
            </w:pPr>
            <w:r>
              <w:rPr>
                <w:rFonts w:hint="eastAsia" w:ascii="宋体" w:hAnsi="宋体" w:cs="宋体"/>
                <w:kern w:val="0"/>
                <w:sz w:val="22"/>
              </w:rPr>
              <w:t>22</w:t>
            </w:r>
          </w:p>
        </w:tc>
      </w:tr>
      <w:tr w14:paraId="3F1D8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E4059AD">
            <w:pPr>
              <w:widowControl/>
              <w:jc w:val="center"/>
              <w:rPr>
                <w:rFonts w:ascii="宋体" w:hAnsi="宋体" w:cs="宋体"/>
                <w:kern w:val="0"/>
                <w:sz w:val="22"/>
              </w:rPr>
            </w:pPr>
            <w:r>
              <w:rPr>
                <w:rFonts w:hint="eastAsia" w:ascii="宋体" w:hAnsi="宋体" w:cs="宋体"/>
                <w:kern w:val="0"/>
                <w:sz w:val="22"/>
              </w:rPr>
              <w:t>63</w:t>
            </w:r>
          </w:p>
        </w:tc>
        <w:tc>
          <w:tcPr>
            <w:tcW w:w="1072" w:type="dxa"/>
            <w:shd w:val="clear" w:color="auto" w:fill="auto"/>
            <w:vAlign w:val="center"/>
          </w:tcPr>
          <w:p w14:paraId="5D5526FC">
            <w:pPr>
              <w:widowControl/>
              <w:jc w:val="center"/>
              <w:rPr>
                <w:rFonts w:ascii="宋体" w:hAnsi="宋体" w:cs="宋体"/>
                <w:kern w:val="0"/>
                <w:sz w:val="22"/>
              </w:rPr>
            </w:pPr>
            <w:r>
              <w:rPr>
                <w:rFonts w:hint="eastAsia" w:ascii="宋体" w:hAnsi="宋体" w:cs="宋体"/>
                <w:kern w:val="0"/>
                <w:sz w:val="22"/>
              </w:rPr>
              <w:t>电子天平</w:t>
            </w:r>
          </w:p>
        </w:tc>
        <w:tc>
          <w:tcPr>
            <w:tcW w:w="4897" w:type="dxa"/>
            <w:shd w:val="clear" w:color="auto" w:fill="auto"/>
            <w:vAlign w:val="center"/>
          </w:tcPr>
          <w:p w14:paraId="5234F81F">
            <w:pPr>
              <w:widowControl/>
              <w:jc w:val="left"/>
              <w:rPr>
                <w:rFonts w:ascii="宋体" w:hAnsi="宋体" w:cs="宋体"/>
                <w:kern w:val="0"/>
                <w:sz w:val="22"/>
              </w:rPr>
            </w:pPr>
            <w:r>
              <w:rPr>
                <w:rFonts w:hint="eastAsia" w:ascii="宋体" w:hAnsi="宋体" w:cs="宋体"/>
                <w:kern w:val="0"/>
                <w:sz w:val="22"/>
              </w:rPr>
              <w:t>1、量程200g。</w:t>
            </w:r>
            <w:r>
              <w:rPr>
                <w:rFonts w:hint="eastAsia" w:ascii="宋体" w:hAnsi="宋体" w:cs="宋体"/>
                <w:kern w:val="0"/>
                <w:sz w:val="22"/>
              </w:rPr>
              <w:br w:type="textWrapping"/>
            </w:r>
            <w:r>
              <w:rPr>
                <w:rFonts w:hint="eastAsia" w:ascii="宋体" w:hAnsi="宋体" w:cs="宋体"/>
                <w:kern w:val="0"/>
                <w:sz w:val="22"/>
              </w:rPr>
              <w:t>2、读数精度：0.1g。</w:t>
            </w:r>
            <w:r>
              <w:rPr>
                <w:rFonts w:hint="eastAsia" w:ascii="宋体" w:hAnsi="宋体" w:cs="宋体"/>
                <w:kern w:val="0"/>
                <w:sz w:val="22"/>
              </w:rPr>
              <w:br w:type="textWrapping"/>
            </w:r>
            <w:r>
              <w:rPr>
                <w:rFonts w:hint="eastAsia" w:ascii="宋体" w:hAnsi="宋体" w:cs="宋体"/>
                <w:kern w:val="0"/>
                <w:sz w:val="22"/>
              </w:rPr>
              <w:t>3、采用高精度应变式称量传感器。</w:t>
            </w:r>
            <w:r>
              <w:rPr>
                <w:rFonts w:hint="eastAsia" w:ascii="宋体" w:hAnsi="宋体" w:cs="宋体"/>
                <w:kern w:val="0"/>
                <w:sz w:val="22"/>
              </w:rPr>
              <w:br w:type="textWrapping"/>
            </w:r>
            <w:r>
              <w:rPr>
                <w:rFonts w:hint="eastAsia" w:ascii="宋体" w:hAnsi="宋体" w:cs="宋体"/>
                <w:kern w:val="0"/>
                <w:sz w:val="22"/>
              </w:rPr>
              <w:t>4、自动外置砝码校准，标配砝码操作简便。</w:t>
            </w:r>
            <w:r>
              <w:rPr>
                <w:rFonts w:hint="eastAsia" w:ascii="宋体" w:hAnsi="宋体" w:cs="宋体"/>
                <w:kern w:val="0"/>
                <w:sz w:val="22"/>
              </w:rPr>
              <w:br w:type="textWrapping"/>
            </w:r>
            <w:r>
              <w:rPr>
                <w:rFonts w:hint="eastAsia" w:ascii="宋体" w:hAnsi="宋体" w:cs="宋体"/>
                <w:kern w:val="0"/>
                <w:sz w:val="22"/>
              </w:rPr>
              <w:t>5、可拆卸式方形透明防风罩。</w:t>
            </w:r>
            <w:r>
              <w:rPr>
                <w:rFonts w:hint="eastAsia" w:ascii="宋体" w:hAnsi="宋体" w:cs="宋体"/>
                <w:kern w:val="0"/>
                <w:sz w:val="22"/>
              </w:rPr>
              <w:br w:type="textWrapping"/>
            </w:r>
            <w:r>
              <w:rPr>
                <w:rFonts w:hint="eastAsia" w:ascii="宋体" w:hAnsi="宋体" w:cs="宋体"/>
                <w:kern w:val="0"/>
                <w:sz w:val="22"/>
              </w:rPr>
              <w:t>6、数码显示。</w:t>
            </w:r>
            <w:r>
              <w:rPr>
                <w:rFonts w:hint="eastAsia" w:ascii="宋体" w:hAnsi="宋体" w:cs="宋体"/>
                <w:kern w:val="0"/>
                <w:sz w:val="22"/>
              </w:rPr>
              <w:br w:type="textWrapping"/>
            </w:r>
            <w:r>
              <w:rPr>
                <w:rFonts w:hint="eastAsia" w:ascii="宋体" w:hAnsi="宋体" w:cs="宋体"/>
                <w:kern w:val="0"/>
                <w:sz w:val="22"/>
              </w:rPr>
              <w:t>7、具有超载保护及去皮，计数等功能。</w:t>
            </w:r>
            <w:r>
              <w:rPr>
                <w:rFonts w:hint="eastAsia" w:ascii="宋体" w:hAnsi="宋体" w:cs="宋体"/>
                <w:kern w:val="0"/>
                <w:sz w:val="22"/>
              </w:rPr>
              <w:br w:type="textWrapping"/>
            </w:r>
            <w:r>
              <w:rPr>
                <w:rFonts w:hint="eastAsia" w:ascii="宋体" w:hAnsi="宋体" w:cs="宋体"/>
                <w:kern w:val="0"/>
                <w:sz w:val="22"/>
              </w:rPr>
              <w:t>8、产品应符合JJG1036-2008《电子天平》。</w:t>
            </w:r>
          </w:p>
        </w:tc>
        <w:tc>
          <w:tcPr>
            <w:tcW w:w="462" w:type="dxa"/>
            <w:shd w:val="clear" w:color="auto" w:fill="auto"/>
            <w:noWrap/>
            <w:vAlign w:val="center"/>
          </w:tcPr>
          <w:p w14:paraId="5012AD7A">
            <w:pPr>
              <w:widowControl/>
              <w:jc w:val="center"/>
              <w:rPr>
                <w:rFonts w:ascii="宋体" w:hAnsi="宋体" w:cs="宋体"/>
                <w:kern w:val="0"/>
                <w:sz w:val="22"/>
              </w:rPr>
            </w:pPr>
            <w:r>
              <w:rPr>
                <w:rFonts w:hint="eastAsia" w:ascii="宋体" w:hAnsi="宋体" w:cs="宋体"/>
                <w:kern w:val="0"/>
                <w:sz w:val="22"/>
              </w:rPr>
              <w:t>台</w:t>
            </w:r>
          </w:p>
        </w:tc>
        <w:tc>
          <w:tcPr>
            <w:tcW w:w="605" w:type="dxa"/>
            <w:shd w:val="clear" w:color="auto" w:fill="auto"/>
            <w:noWrap/>
            <w:vAlign w:val="center"/>
          </w:tcPr>
          <w:p w14:paraId="7BBE7D3C">
            <w:pPr>
              <w:widowControl/>
              <w:jc w:val="center"/>
              <w:rPr>
                <w:rFonts w:ascii="宋体" w:hAnsi="宋体" w:cs="宋体"/>
                <w:kern w:val="0"/>
                <w:sz w:val="22"/>
              </w:rPr>
            </w:pPr>
            <w:r>
              <w:rPr>
                <w:rFonts w:hint="eastAsia" w:ascii="宋体" w:hAnsi="宋体" w:cs="宋体"/>
                <w:kern w:val="0"/>
                <w:sz w:val="22"/>
              </w:rPr>
              <w:t>11</w:t>
            </w:r>
          </w:p>
        </w:tc>
        <w:tc>
          <w:tcPr>
            <w:tcW w:w="1048" w:type="dxa"/>
            <w:shd w:val="clear" w:color="auto" w:fill="auto"/>
            <w:noWrap/>
            <w:vAlign w:val="center"/>
          </w:tcPr>
          <w:p w14:paraId="61DF82C8">
            <w:pPr>
              <w:widowControl/>
              <w:jc w:val="center"/>
              <w:rPr>
                <w:rFonts w:ascii="宋体" w:hAnsi="宋体" w:cs="宋体"/>
                <w:kern w:val="0"/>
                <w:sz w:val="22"/>
              </w:rPr>
            </w:pPr>
            <w:r>
              <w:rPr>
                <w:rFonts w:hint="eastAsia" w:ascii="宋体" w:hAnsi="宋体" w:cs="宋体"/>
                <w:kern w:val="0"/>
                <w:sz w:val="22"/>
              </w:rPr>
              <w:t>291</w:t>
            </w:r>
          </w:p>
        </w:tc>
        <w:tc>
          <w:tcPr>
            <w:tcW w:w="1489" w:type="dxa"/>
            <w:shd w:val="clear" w:color="auto" w:fill="auto"/>
            <w:noWrap/>
            <w:vAlign w:val="center"/>
          </w:tcPr>
          <w:p w14:paraId="2F0C8EF4">
            <w:pPr>
              <w:widowControl/>
              <w:jc w:val="center"/>
              <w:rPr>
                <w:rFonts w:ascii="宋体" w:hAnsi="宋体" w:cs="宋体"/>
                <w:kern w:val="0"/>
                <w:sz w:val="22"/>
              </w:rPr>
            </w:pPr>
            <w:r>
              <w:rPr>
                <w:rFonts w:hint="eastAsia" w:ascii="宋体" w:hAnsi="宋体" w:cs="宋体"/>
                <w:kern w:val="0"/>
                <w:sz w:val="22"/>
              </w:rPr>
              <w:t>3201</w:t>
            </w:r>
          </w:p>
        </w:tc>
      </w:tr>
      <w:tr w14:paraId="455D1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BFA3013">
            <w:pPr>
              <w:widowControl/>
              <w:jc w:val="center"/>
              <w:rPr>
                <w:rFonts w:ascii="宋体" w:hAnsi="宋体" w:cs="宋体"/>
                <w:kern w:val="0"/>
                <w:sz w:val="22"/>
              </w:rPr>
            </w:pPr>
            <w:r>
              <w:rPr>
                <w:rFonts w:hint="eastAsia" w:ascii="宋体" w:hAnsi="宋体" w:cs="宋体"/>
                <w:kern w:val="0"/>
                <w:sz w:val="22"/>
              </w:rPr>
              <w:t>64</w:t>
            </w:r>
          </w:p>
        </w:tc>
        <w:tc>
          <w:tcPr>
            <w:tcW w:w="1072" w:type="dxa"/>
            <w:shd w:val="clear" w:color="auto" w:fill="auto"/>
            <w:vAlign w:val="center"/>
          </w:tcPr>
          <w:p w14:paraId="2EC7B49B">
            <w:pPr>
              <w:widowControl/>
              <w:jc w:val="center"/>
              <w:rPr>
                <w:rFonts w:ascii="宋体" w:hAnsi="宋体" w:cs="宋体"/>
                <w:kern w:val="0"/>
                <w:sz w:val="22"/>
              </w:rPr>
            </w:pPr>
            <w:r>
              <w:rPr>
                <w:rFonts w:hint="eastAsia" w:ascii="宋体" w:hAnsi="宋体" w:cs="宋体"/>
                <w:kern w:val="0"/>
                <w:sz w:val="22"/>
              </w:rPr>
              <w:t>电子天平</w:t>
            </w:r>
          </w:p>
        </w:tc>
        <w:tc>
          <w:tcPr>
            <w:tcW w:w="4897" w:type="dxa"/>
            <w:shd w:val="clear" w:color="auto" w:fill="auto"/>
            <w:vAlign w:val="center"/>
          </w:tcPr>
          <w:p w14:paraId="4C11C00A">
            <w:pPr>
              <w:widowControl/>
              <w:jc w:val="left"/>
              <w:rPr>
                <w:rFonts w:ascii="宋体" w:hAnsi="宋体" w:cs="宋体"/>
                <w:kern w:val="0"/>
                <w:sz w:val="22"/>
              </w:rPr>
            </w:pPr>
            <w:r>
              <w:rPr>
                <w:rFonts w:hint="eastAsia" w:ascii="宋体" w:hAnsi="宋体" w:cs="宋体"/>
                <w:kern w:val="0"/>
                <w:sz w:val="22"/>
              </w:rPr>
              <w:t>1、量程：100g；</w:t>
            </w:r>
            <w:r>
              <w:rPr>
                <w:rFonts w:hint="eastAsia" w:ascii="宋体" w:hAnsi="宋体" w:cs="宋体"/>
                <w:kern w:val="0"/>
                <w:sz w:val="22"/>
              </w:rPr>
              <w:br w:type="textWrapping"/>
            </w:r>
            <w:r>
              <w:rPr>
                <w:rFonts w:hint="eastAsia" w:ascii="宋体" w:hAnsi="宋体" w:cs="宋体"/>
                <w:kern w:val="0"/>
                <w:sz w:val="22"/>
              </w:rPr>
              <w:t>2、计数精度：0.001g。</w:t>
            </w:r>
            <w:r>
              <w:rPr>
                <w:rFonts w:hint="eastAsia" w:ascii="宋体" w:hAnsi="宋体" w:cs="宋体"/>
                <w:kern w:val="0"/>
                <w:sz w:val="22"/>
              </w:rPr>
              <w:br w:type="textWrapping"/>
            </w:r>
            <w:r>
              <w:rPr>
                <w:rFonts w:hint="eastAsia" w:ascii="宋体" w:hAnsi="宋体" w:cs="宋体"/>
                <w:kern w:val="0"/>
                <w:sz w:val="22"/>
              </w:rPr>
              <w:t>3、称盘尺寸：圆盘ф130mm。</w:t>
            </w:r>
            <w:r>
              <w:rPr>
                <w:rFonts w:hint="eastAsia" w:ascii="宋体" w:hAnsi="宋体" w:cs="宋体"/>
                <w:kern w:val="0"/>
                <w:sz w:val="22"/>
              </w:rPr>
              <w:br w:type="textWrapping"/>
            </w:r>
            <w:r>
              <w:rPr>
                <w:rFonts w:hint="eastAsia" w:ascii="宋体" w:hAnsi="宋体" w:cs="宋体"/>
                <w:kern w:val="0"/>
                <w:sz w:val="22"/>
              </w:rPr>
              <w:t>4、电源电压：220VAC。</w:t>
            </w:r>
            <w:r>
              <w:rPr>
                <w:rFonts w:hint="eastAsia" w:ascii="宋体" w:hAnsi="宋体" w:cs="宋体"/>
                <w:kern w:val="0"/>
                <w:sz w:val="22"/>
              </w:rPr>
              <w:br w:type="textWrapping"/>
            </w:r>
            <w:r>
              <w:rPr>
                <w:rFonts w:hint="eastAsia" w:ascii="宋体" w:hAnsi="宋体" w:cs="宋体"/>
                <w:kern w:val="0"/>
                <w:sz w:val="22"/>
              </w:rPr>
              <w:t>5、采用高精度电磁平衡传达室感器，LED显示。</w:t>
            </w:r>
            <w:r>
              <w:rPr>
                <w:rFonts w:hint="eastAsia" w:ascii="宋体" w:hAnsi="宋体" w:cs="宋体"/>
                <w:kern w:val="0"/>
                <w:sz w:val="22"/>
              </w:rPr>
              <w:br w:type="textWrapping"/>
            </w:r>
            <w:r>
              <w:rPr>
                <w:rFonts w:hint="eastAsia" w:ascii="宋体" w:hAnsi="宋体" w:cs="宋体"/>
                <w:kern w:val="0"/>
                <w:sz w:val="22"/>
              </w:rPr>
              <w:t>6、具有计数、确认、清零、校准。</w:t>
            </w:r>
            <w:r>
              <w:rPr>
                <w:rFonts w:hint="eastAsia" w:ascii="宋体" w:hAnsi="宋体" w:cs="宋体"/>
                <w:kern w:val="0"/>
                <w:sz w:val="22"/>
              </w:rPr>
              <w:br w:type="textWrapping"/>
            </w:r>
            <w:r>
              <w:rPr>
                <w:rFonts w:hint="eastAsia" w:ascii="宋体" w:hAnsi="宋体" w:cs="宋体"/>
                <w:kern w:val="0"/>
                <w:sz w:val="22"/>
              </w:rPr>
              <w:t>7、防风罩一套，采用透明塑料注塑成型。</w:t>
            </w:r>
            <w:r>
              <w:rPr>
                <w:rFonts w:hint="eastAsia" w:ascii="宋体" w:hAnsi="宋体" w:cs="宋体"/>
                <w:kern w:val="0"/>
                <w:sz w:val="22"/>
              </w:rPr>
              <w:br w:type="textWrapping"/>
            </w:r>
            <w:r>
              <w:rPr>
                <w:rFonts w:hint="eastAsia" w:ascii="宋体" w:hAnsi="宋体" w:cs="宋体"/>
                <w:kern w:val="0"/>
                <w:sz w:val="22"/>
              </w:rPr>
              <w:t>8、校准砝码1个。</w:t>
            </w:r>
            <w:r>
              <w:rPr>
                <w:rFonts w:hint="eastAsia" w:ascii="宋体" w:hAnsi="宋体" w:cs="宋体"/>
                <w:kern w:val="0"/>
                <w:sz w:val="22"/>
              </w:rPr>
              <w:br w:type="textWrapping"/>
            </w:r>
            <w:r>
              <w:rPr>
                <w:rFonts w:hint="eastAsia" w:ascii="宋体" w:hAnsi="宋体" w:cs="宋体"/>
                <w:kern w:val="0"/>
                <w:sz w:val="22"/>
              </w:rPr>
              <w:t>9、主机形尺寸：185mm×235mm×50mm。</w:t>
            </w:r>
          </w:p>
        </w:tc>
        <w:tc>
          <w:tcPr>
            <w:tcW w:w="462" w:type="dxa"/>
            <w:shd w:val="clear" w:color="auto" w:fill="auto"/>
            <w:noWrap/>
            <w:vAlign w:val="center"/>
          </w:tcPr>
          <w:p w14:paraId="7160372E">
            <w:pPr>
              <w:widowControl/>
              <w:jc w:val="center"/>
              <w:rPr>
                <w:rFonts w:ascii="宋体" w:hAnsi="宋体" w:cs="宋体"/>
                <w:kern w:val="0"/>
                <w:sz w:val="22"/>
              </w:rPr>
            </w:pPr>
            <w:r>
              <w:rPr>
                <w:rFonts w:hint="eastAsia" w:ascii="宋体" w:hAnsi="宋体" w:cs="宋体"/>
                <w:kern w:val="0"/>
                <w:sz w:val="22"/>
              </w:rPr>
              <w:t>台</w:t>
            </w:r>
          </w:p>
        </w:tc>
        <w:tc>
          <w:tcPr>
            <w:tcW w:w="605" w:type="dxa"/>
            <w:shd w:val="clear" w:color="auto" w:fill="auto"/>
            <w:noWrap/>
            <w:vAlign w:val="center"/>
          </w:tcPr>
          <w:p w14:paraId="7F024958">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2E880C84">
            <w:pPr>
              <w:widowControl/>
              <w:jc w:val="center"/>
              <w:rPr>
                <w:rFonts w:ascii="宋体" w:hAnsi="宋体" w:cs="宋体"/>
                <w:kern w:val="0"/>
                <w:sz w:val="22"/>
              </w:rPr>
            </w:pPr>
            <w:r>
              <w:rPr>
                <w:rFonts w:hint="eastAsia" w:ascii="宋体" w:hAnsi="宋体" w:cs="宋体"/>
                <w:kern w:val="0"/>
                <w:sz w:val="22"/>
              </w:rPr>
              <w:t>424</w:t>
            </w:r>
          </w:p>
        </w:tc>
        <w:tc>
          <w:tcPr>
            <w:tcW w:w="1489" w:type="dxa"/>
            <w:shd w:val="clear" w:color="auto" w:fill="auto"/>
            <w:noWrap/>
            <w:vAlign w:val="center"/>
          </w:tcPr>
          <w:p w14:paraId="55F2E235">
            <w:pPr>
              <w:widowControl/>
              <w:jc w:val="center"/>
              <w:rPr>
                <w:rFonts w:ascii="宋体" w:hAnsi="宋体" w:cs="宋体"/>
                <w:kern w:val="0"/>
                <w:sz w:val="22"/>
              </w:rPr>
            </w:pPr>
            <w:r>
              <w:rPr>
                <w:rFonts w:hint="eastAsia" w:ascii="宋体" w:hAnsi="宋体" w:cs="宋体"/>
                <w:kern w:val="0"/>
                <w:sz w:val="22"/>
              </w:rPr>
              <w:t>424</w:t>
            </w:r>
          </w:p>
        </w:tc>
      </w:tr>
      <w:tr w14:paraId="1B395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1BA406D2">
            <w:pPr>
              <w:widowControl/>
              <w:jc w:val="center"/>
              <w:rPr>
                <w:rFonts w:ascii="宋体" w:hAnsi="宋体" w:cs="宋体"/>
                <w:kern w:val="0"/>
                <w:sz w:val="22"/>
              </w:rPr>
            </w:pPr>
            <w:r>
              <w:rPr>
                <w:rFonts w:hint="eastAsia" w:ascii="宋体" w:hAnsi="宋体" w:cs="宋体"/>
                <w:kern w:val="0"/>
                <w:sz w:val="22"/>
              </w:rPr>
              <w:t>65</w:t>
            </w:r>
          </w:p>
        </w:tc>
        <w:tc>
          <w:tcPr>
            <w:tcW w:w="1072" w:type="dxa"/>
            <w:shd w:val="clear" w:color="auto" w:fill="auto"/>
            <w:vAlign w:val="center"/>
          </w:tcPr>
          <w:p w14:paraId="398FD6B4">
            <w:pPr>
              <w:widowControl/>
              <w:jc w:val="center"/>
              <w:rPr>
                <w:rFonts w:ascii="宋体" w:hAnsi="宋体" w:cs="宋体"/>
                <w:kern w:val="0"/>
                <w:sz w:val="22"/>
              </w:rPr>
            </w:pPr>
            <w:r>
              <w:rPr>
                <w:rFonts w:hint="eastAsia" w:ascii="宋体" w:hAnsi="宋体" w:cs="宋体"/>
                <w:kern w:val="0"/>
                <w:sz w:val="22"/>
              </w:rPr>
              <w:t>电子秒表</w:t>
            </w:r>
          </w:p>
        </w:tc>
        <w:tc>
          <w:tcPr>
            <w:tcW w:w="4897" w:type="dxa"/>
            <w:shd w:val="clear" w:color="auto" w:fill="auto"/>
            <w:vAlign w:val="center"/>
          </w:tcPr>
          <w:p w14:paraId="244A52DC">
            <w:pPr>
              <w:widowControl/>
              <w:jc w:val="left"/>
              <w:rPr>
                <w:rFonts w:ascii="宋体" w:hAnsi="宋体" w:cs="宋体"/>
                <w:kern w:val="0"/>
                <w:sz w:val="22"/>
              </w:rPr>
            </w:pPr>
            <w:r>
              <w:rPr>
                <w:rFonts w:hint="eastAsia" w:ascii="宋体" w:hAnsi="宋体" w:cs="宋体"/>
                <w:kern w:val="0"/>
                <w:sz w:val="22"/>
              </w:rPr>
              <w:t>专用型，全时段分辨力0.01s；有防震、防水功能，电池更换周期≥1.5年</w:t>
            </w:r>
          </w:p>
        </w:tc>
        <w:tc>
          <w:tcPr>
            <w:tcW w:w="462" w:type="dxa"/>
            <w:shd w:val="clear" w:color="auto" w:fill="auto"/>
            <w:noWrap/>
            <w:vAlign w:val="center"/>
          </w:tcPr>
          <w:p w14:paraId="6087779A">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309C423D">
            <w:pPr>
              <w:widowControl/>
              <w:jc w:val="center"/>
              <w:rPr>
                <w:rFonts w:ascii="宋体" w:hAnsi="宋体" w:cs="宋体"/>
                <w:kern w:val="0"/>
                <w:sz w:val="22"/>
              </w:rPr>
            </w:pPr>
            <w:r>
              <w:rPr>
                <w:rFonts w:hint="eastAsia" w:ascii="宋体" w:hAnsi="宋体" w:cs="宋体"/>
                <w:kern w:val="0"/>
                <w:sz w:val="22"/>
              </w:rPr>
              <w:t>11</w:t>
            </w:r>
          </w:p>
        </w:tc>
        <w:tc>
          <w:tcPr>
            <w:tcW w:w="1048" w:type="dxa"/>
            <w:shd w:val="clear" w:color="auto" w:fill="auto"/>
            <w:noWrap/>
            <w:vAlign w:val="center"/>
          </w:tcPr>
          <w:p w14:paraId="40636897">
            <w:pPr>
              <w:widowControl/>
              <w:jc w:val="center"/>
              <w:rPr>
                <w:rFonts w:ascii="宋体" w:hAnsi="宋体" w:cs="宋体"/>
                <w:kern w:val="0"/>
                <w:sz w:val="22"/>
              </w:rPr>
            </w:pPr>
            <w:r>
              <w:rPr>
                <w:rFonts w:hint="eastAsia" w:ascii="宋体" w:hAnsi="宋体" w:cs="宋体"/>
                <w:kern w:val="0"/>
                <w:sz w:val="22"/>
              </w:rPr>
              <w:t>26</w:t>
            </w:r>
          </w:p>
        </w:tc>
        <w:tc>
          <w:tcPr>
            <w:tcW w:w="1489" w:type="dxa"/>
            <w:shd w:val="clear" w:color="auto" w:fill="auto"/>
            <w:noWrap/>
            <w:vAlign w:val="center"/>
          </w:tcPr>
          <w:p w14:paraId="48C044DF">
            <w:pPr>
              <w:widowControl/>
              <w:jc w:val="center"/>
              <w:rPr>
                <w:rFonts w:ascii="宋体" w:hAnsi="宋体" w:cs="宋体"/>
                <w:kern w:val="0"/>
                <w:sz w:val="22"/>
              </w:rPr>
            </w:pPr>
            <w:r>
              <w:rPr>
                <w:rFonts w:hint="eastAsia" w:ascii="宋体" w:hAnsi="宋体" w:cs="宋体"/>
                <w:kern w:val="0"/>
                <w:sz w:val="22"/>
              </w:rPr>
              <w:t>286</w:t>
            </w:r>
          </w:p>
        </w:tc>
      </w:tr>
      <w:tr w14:paraId="6C5FD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7D537A6D">
            <w:pPr>
              <w:widowControl/>
              <w:jc w:val="center"/>
              <w:rPr>
                <w:rFonts w:ascii="宋体" w:hAnsi="宋体" w:cs="宋体"/>
                <w:kern w:val="0"/>
                <w:sz w:val="22"/>
              </w:rPr>
            </w:pPr>
            <w:r>
              <w:rPr>
                <w:rFonts w:hint="eastAsia" w:ascii="宋体" w:hAnsi="宋体" w:cs="宋体"/>
                <w:kern w:val="0"/>
                <w:sz w:val="22"/>
              </w:rPr>
              <w:t>66</w:t>
            </w:r>
          </w:p>
        </w:tc>
        <w:tc>
          <w:tcPr>
            <w:tcW w:w="1072" w:type="dxa"/>
            <w:shd w:val="clear" w:color="auto" w:fill="auto"/>
            <w:vAlign w:val="center"/>
          </w:tcPr>
          <w:p w14:paraId="77D1460B">
            <w:pPr>
              <w:widowControl/>
              <w:jc w:val="center"/>
              <w:rPr>
                <w:rFonts w:ascii="宋体" w:hAnsi="宋体" w:cs="宋体"/>
                <w:kern w:val="0"/>
                <w:sz w:val="22"/>
              </w:rPr>
            </w:pPr>
            <w:r>
              <w:rPr>
                <w:rFonts w:hint="eastAsia" w:ascii="宋体" w:hAnsi="宋体" w:cs="宋体"/>
                <w:kern w:val="0"/>
                <w:sz w:val="22"/>
              </w:rPr>
              <w:t>红液温度计</w:t>
            </w:r>
          </w:p>
        </w:tc>
        <w:tc>
          <w:tcPr>
            <w:tcW w:w="4897" w:type="dxa"/>
            <w:shd w:val="clear" w:color="auto" w:fill="auto"/>
            <w:vAlign w:val="center"/>
          </w:tcPr>
          <w:p w14:paraId="50B10F58">
            <w:pPr>
              <w:widowControl/>
              <w:jc w:val="left"/>
              <w:rPr>
                <w:rFonts w:ascii="宋体" w:hAnsi="宋体" w:cs="宋体"/>
                <w:kern w:val="0"/>
                <w:sz w:val="22"/>
              </w:rPr>
            </w:pPr>
            <w:r>
              <w:rPr>
                <w:rFonts w:hint="eastAsia" w:ascii="宋体" w:hAnsi="宋体" w:cs="宋体"/>
                <w:kern w:val="0"/>
                <w:sz w:val="22"/>
              </w:rPr>
              <w:t>1． 红液。</w:t>
            </w:r>
            <w:r>
              <w:rPr>
                <w:rFonts w:hint="eastAsia" w:ascii="宋体" w:hAnsi="宋体" w:cs="宋体"/>
                <w:kern w:val="0"/>
                <w:sz w:val="22"/>
              </w:rPr>
              <w:br w:type="textWrapping"/>
            </w:r>
            <w:r>
              <w:rPr>
                <w:rFonts w:hint="eastAsia" w:ascii="宋体" w:hAnsi="宋体" w:cs="宋体"/>
                <w:kern w:val="0"/>
                <w:sz w:val="22"/>
              </w:rPr>
              <w:t>2． 全长：约280mm；外径：5mm－6mm；头长：约10mm。</w:t>
            </w:r>
            <w:r>
              <w:rPr>
                <w:rFonts w:hint="eastAsia" w:ascii="宋体" w:hAnsi="宋体" w:cs="宋体"/>
                <w:kern w:val="0"/>
                <w:sz w:val="22"/>
              </w:rPr>
              <w:br w:type="textWrapping"/>
            </w:r>
            <w:r>
              <w:rPr>
                <w:rFonts w:hint="eastAsia" w:ascii="宋体" w:hAnsi="宋体" w:cs="宋体"/>
                <w:kern w:val="0"/>
                <w:sz w:val="22"/>
              </w:rPr>
              <w:t>3． 测量范围：0－100℃；最小分度值：1℃；允许误差±1℃。</w:t>
            </w:r>
            <w:r>
              <w:rPr>
                <w:rFonts w:hint="eastAsia" w:ascii="宋体" w:hAnsi="宋体" w:cs="宋体"/>
                <w:kern w:val="0"/>
                <w:sz w:val="22"/>
              </w:rPr>
              <w:br w:type="textWrapping"/>
            </w:r>
            <w:r>
              <w:rPr>
                <w:rFonts w:hint="eastAsia" w:ascii="宋体" w:hAnsi="宋体" w:cs="宋体"/>
                <w:kern w:val="0"/>
                <w:sz w:val="22"/>
              </w:rPr>
              <w:t>4．玻管要直，不得弯曲，不得崩损缺口，红液不得断线。</w:t>
            </w:r>
          </w:p>
        </w:tc>
        <w:tc>
          <w:tcPr>
            <w:tcW w:w="462" w:type="dxa"/>
            <w:shd w:val="clear" w:color="auto" w:fill="auto"/>
            <w:noWrap/>
            <w:vAlign w:val="center"/>
          </w:tcPr>
          <w:p w14:paraId="4475A823">
            <w:pPr>
              <w:widowControl/>
              <w:jc w:val="center"/>
              <w:rPr>
                <w:rFonts w:ascii="宋体" w:hAnsi="宋体" w:cs="宋体"/>
                <w:kern w:val="0"/>
                <w:sz w:val="22"/>
              </w:rPr>
            </w:pPr>
            <w:r>
              <w:rPr>
                <w:rFonts w:hint="eastAsia" w:ascii="宋体" w:hAnsi="宋体" w:cs="宋体"/>
                <w:kern w:val="0"/>
                <w:sz w:val="22"/>
              </w:rPr>
              <w:t>支</w:t>
            </w:r>
          </w:p>
        </w:tc>
        <w:tc>
          <w:tcPr>
            <w:tcW w:w="605" w:type="dxa"/>
            <w:shd w:val="clear" w:color="auto" w:fill="auto"/>
            <w:noWrap/>
            <w:vAlign w:val="center"/>
          </w:tcPr>
          <w:p w14:paraId="10DCF0B4">
            <w:pPr>
              <w:widowControl/>
              <w:jc w:val="center"/>
              <w:rPr>
                <w:rFonts w:ascii="宋体" w:hAnsi="宋体" w:cs="宋体"/>
                <w:kern w:val="0"/>
                <w:sz w:val="22"/>
              </w:rPr>
            </w:pPr>
            <w:r>
              <w:rPr>
                <w:rFonts w:hint="eastAsia" w:ascii="宋体" w:hAnsi="宋体" w:cs="宋体"/>
                <w:kern w:val="0"/>
                <w:sz w:val="22"/>
              </w:rPr>
              <w:t>36</w:t>
            </w:r>
          </w:p>
        </w:tc>
        <w:tc>
          <w:tcPr>
            <w:tcW w:w="1048" w:type="dxa"/>
            <w:shd w:val="clear" w:color="auto" w:fill="auto"/>
            <w:noWrap/>
            <w:vAlign w:val="center"/>
          </w:tcPr>
          <w:p w14:paraId="1E020FA3">
            <w:pPr>
              <w:widowControl/>
              <w:jc w:val="center"/>
              <w:rPr>
                <w:rFonts w:ascii="宋体" w:hAnsi="宋体" w:cs="宋体"/>
                <w:kern w:val="0"/>
                <w:sz w:val="22"/>
              </w:rPr>
            </w:pPr>
            <w:r>
              <w:rPr>
                <w:rFonts w:hint="eastAsia" w:ascii="宋体" w:hAnsi="宋体" w:cs="宋体"/>
                <w:kern w:val="0"/>
                <w:sz w:val="22"/>
              </w:rPr>
              <w:t>4</w:t>
            </w:r>
          </w:p>
        </w:tc>
        <w:tc>
          <w:tcPr>
            <w:tcW w:w="1489" w:type="dxa"/>
            <w:shd w:val="clear" w:color="auto" w:fill="auto"/>
            <w:noWrap/>
            <w:vAlign w:val="center"/>
          </w:tcPr>
          <w:p w14:paraId="79E51AFD">
            <w:pPr>
              <w:widowControl/>
              <w:jc w:val="center"/>
              <w:rPr>
                <w:rFonts w:ascii="宋体" w:hAnsi="宋体" w:cs="宋体"/>
                <w:kern w:val="0"/>
                <w:sz w:val="22"/>
              </w:rPr>
            </w:pPr>
            <w:r>
              <w:rPr>
                <w:rFonts w:hint="eastAsia" w:ascii="宋体" w:hAnsi="宋体" w:cs="宋体"/>
                <w:kern w:val="0"/>
                <w:sz w:val="22"/>
              </w:rPr>
              <w:t>144</w:t>
            </w:r>
          </w:p>
        </w:tc>
      </w:tr>
      <w:tr w14:paraId="11B4B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7F5F637E">
            <w:pPr>
              <w:widowControl/>
              <w:jc w:val="center"/>
              <w:rPr>
                <w:rFonts w:ascii="宋体" w:hAnsi="宋体" w:cs="宋体"/>
                <w:kern w:val="0"/>
                <w:sz w:val="22"/>
              </w:rPr>
            </w:pPr>
            <w:r>
              <w:rPr>
                <w:rFonts w:hint="eastAsia" w:ascii="宋体" w:hAnsi="宋体" w:cs="宋体"/>
                <w:kern w:val="0"/>
                <w:sz w:val="22"/>
              </w:rPr>
              <w:t>67</w:t>
            </w:r>
          </w:p>
        </w:tc>
        <w:tc>
          <w:tcPr>
            <w:tcW w:w="1072" w:type="dxa"/>
            <w:shd w:val="clear" w:color="auto" w:fill="auto"/>
            <w:vAlign w:val="center"/>
          </w:tcPr>
          <w:p w14:paraId="77A1679F">
            <w:pPr>
              <w:widowControl/>
              <w:jc w:val="center"/>
              <w:rPr>
                <w:rFonts w:ascii="宋体" w:hAnsi="宋体" w:cs="宋体"/>
                <w:kern w:val="0"/>
                <w:sz w:val="22"/>
              </w:rPr>
            </w:pPr>
            <w:r>
              <w:rPr>
                <w:rFonts w:hint="eastAsia" w:ascii="宋体" w:hAnsi="宋体" w:cs="宋体"/>
                <w:kern w:val="0"/>
                <w:sz w:val="22"/>
              </w:rPr>
              <w:t>水银温度计</w:t>
            </w:r>
          </w:p>
        </w:tc>
        <w:tc>
          <w:tcPr>
            <w:tcW w:w="4897" w:type="dxa"/>
            <w:shd w:val="clear" w:color="auto" w:fill="auto"/>
            <w:vAlign w:val="center"/>
          </w:tcPr>
          <w:p w14:paraId="0768A137">
            <w:pPr>
              <w:widowControl/>
              <w:jc w:val="left"/>
              <w:rPr>
                <w:rFonts w:ascii="宋体" w:hAnsi="宋体" w:cs="宋体"/>
                <w:kern w:val="0"/>
                <w:sz w:val="22"/>
              </w:rPr>
            </w:pPr>
            <w:r>
              <w:rPr>
                <w:rFonts w:hint="eastAsia" w:ascii="宋体" w:hAnsi="宋体" w:cs="宋体"/>
                <w:kern w:val="0"/>
                <w:sz w:val="22"/>
              </w:rPr>
              <w:t>1.   感温物质：水银。</w:t>
            </w:r>
            <w:r>
              <w:rPr>
                <w:rFonts w:hint="eastAsia" w:ascii="宋体" w:hAnsi="宋体" w:cs="宋体"/>
                <w:kern w:val="0"/>
                <w:sz w:val="22"/>
              </w:rPr>
              <w:br w:type="textWrapping"/>
            </w:r>
            <w:r>
              <w:rPr>
                <w:rFonts w:hint="eastAsia" w:ascii="宋体" w:hAnsi="宋体" w:cs="宋体"/>
                <w:kern w:val="0"/>
                <w:sz w:val="22"/>
              </w:rPr>
              <w:t>2．测量范围：0－200℃；最小分度值：1℃；允许误差±1℃。</w:t>
            </w:r>
            <w:r>
              <w:rPr>
                <w:rFonts w:hint="eastAsia" w:ascii="宋体" w:hAnsi="宋体" w:cs="宋体"/>
                <w:kern w:val="0"/>
                <w:sz w:val="22"/>
              </w:rPr>
              <w:br w:type="textWrapping"/>
            </w:r>
            <w:r>
              <w:rPr>
                <w:rFonts w:hint="eastAsia" w:ascii="宋体" w:hAnsi="宋体" w:cs="宋体"/>
                <w:kern w:val="0"/>
                <w:sz w:val="22"/>
              </w:rPr>
              <w:t>3．玻璃应光洁透明，不得有裂痕。毛细管不得有明显的弯曲现象，其孔径应均匀，管壁内应清洁无杂质。</w:t>
            </w:r>
            <w:r>
              <w:rPr>
                <w:rFonts w:hint="eastAsia" w:ascii="宋体" w:hAnsi="宋体" w:cs="宋体"/>
                <w:kern w:val="0"/>
                <w:sz w:val="22"/>
              </w:rPr>
              <w:br w:type="textWrapping"/>
            </w:r>
            <w:r>
              <w:rPr>
                <w:rFonts w:hint="eastAsia" w:ascii="宋体" w:hAnsi="宋体" w:cs="宋体"/>
                <w:kern w:val="0"/>
                <w:sz w:val="22"/>
              </w:rPr>
              <w:t>4．感温液体（水银）必须纯洁、无杂质。液线不得中断。</w:t>
            </w:r>
            <w:r>
              <w:rPr>
                <w:rFonts w:hint="eastAsia" w:ascii="宋体" w:hAnsi="宋体" w:cs="宋体"/>
                <w:kern w:val="0"/>
                <w:sz w:val="22"/>
              </w:rPr>
              <w:br w:type="textWrapping"/>
            </w:r>
            <w:r>
              <w:rPr>
                <w:rFonts w:hint="eastAsia" w:ascii="宋体" w:hAnsi="宋体" w:cs="宋体"/>
                <w:kern w:val="0"/>
                <w:sz w:val="22"/>
              </w:rPr>
              <w:t>5.   有保护套。</w:t>
            </w:r>
          </w:p>
        </w:tc>
        <w:tc>
          <w:tcPr>
            <w:tcW w:w="462" w:type="dxa"/>
            <w:shd w:val="clear" w:color="auto" w:fill="auto"/>
            <w:noWrap/>
            <w:vAlign w:val="center"/>
          </w:tcPr>
          <w:p w14:paraId="703D7C02">
            <w:pPr>
              <w:widowControl/>
              <w:jc w:val="center"/>
              <w:rPr>
                <w:rFonts w:ascii="宋体" w:hAnsi="宋体" w:cs="宋体"/>
                <w:kern w:val="0"/>
                <w:sz w:val="22"/>
              </w:rPr>
            </w:pPr>
            <w:r>
              <w:rPr>
                <w:rFonts w:hint="eastAsia" w:ascii="宋体" w:hAnsi="宋体" w:cs="宋体"/>
                <w:kern w:val="0"/>
                <w:sz w:val="22"/>
              </w:rPr>
              <w:t>支</w:t>
            </w:r>
          </w:p>
        </w:tc>
        <w:tc>
          <w:tcPr>
            <w:tcW w:w="605" w:type="dxa"/>
            <w:shd w:val="clear" w:color="auto" w:fill="auto"/>
            <w:noWrap/>
            <w:vAlign w:val="center"/>
          </w:tcPr>
          <w:p w14:paraId="1F64CE04">
            <w:pPr>
              <w:widowControl/>
              <w:jc w:val="center"/>
              <w:rPr>
                <w:rFonts w:ascii="宋体" w:hAnsi="宋体" w:cs="宋体"/>
                <w:kern w:val="0"/>
                <w:sz w:val="22"/>
              </w:rPr>
            </w:pPr>
            <w:r>
              <w:rPr>
                <w:rFonts w:hint="eastAsia" w:ascii="宋体" w:hAnsi="宋体" w:cs="宋体"/>
                <w:kern w:val="0"/>
                <w:sz w:val="22"/>
              </w:rPr>
              <w:t>6</w:t>
            </w:r>
          </w:p>
        </w:tc>
        <w:tc>
          <w:tcPr>
            <w:tcW w:w="1048" w:type="dxa"/>
            <w:shd w:val="clear" w:color="auto" w:fill="auto"/>
            <w:noWrap/>
            <w:vAlign w:val="center"/>
          </w:tcPr>
          <w:p w14:paraId="3AE1ED52">
            <w:pPr>
              <w:widowControl/>
              <w:jc w:val="center"/>
              <w:rPr>
                <w:rFonts w:ascii="宋体" w:hAnsi="宋体" w:cs="宋体"/>
                <w:kern w:val="0"/>
                <w:sz w:val="22"/>
              </w:rPr>
            </w:pPr>
            <w:r>
              <w:rPr>
                <w:rFonts w:hint="eastAsia" w:ascii="宋体" w:hAnsi="宋体" w:cs="宋体"/>
                <w:kern w:val="0"/>
                <w:sz w:val="22"/>
              </w:rPr>
              <w:t>7</w:t>
            </w:r>
          </w:p>
        </w:tc>
        <w:tc>
          <w:tcPr>
            <w:tcW w:w="1489" w:type="dxa"/>
            <w:shd w:val="clear" w:color="auto" w:fill="auto"/>
            <w:noWrap/>
            <w:vAlign w:val="center"/>
          </w:tcPr>
          <w:p w14:paraId="1DD11CB8">
            <w:pPr>
              <w:widowControl/>
              <w:jc w:val="center"/>
              <w:rPr>
                <w:rFonts w:ascii="宋体" w:hAnsi="宋体" w:cs="宋体"/>
                <w:kern w:val="0"/>
                <w:sz w:val="22"/>
              </w:rPr>
            </w:pPr>
            <w:r>
              <w:rPr>
                <w:rFonts w:hint="eastAsia" w:ascii="宋体" w:hAnsi="宋体" w:cs="宋体"/>
                <w:kern w:val="0"/>
                <w:sz w:val="22"/>
              </w:rPr>
              <w:t>42</w:t>
            </w:r>
          </w:p>
        </w:tc>
      </w:tr>
      <w:tr w14:paraId="7FF78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2DFEBBF">
            <w:pPr>
              <w:widowControl/>
              <w:jc w:val="center"/>
              <w:rPr>
                <w:rFonts w:ascii="宋体" w:hAnsi="宋体" w:cs="宋体"/>
                <w:kern w:val="0"/>
                <w:sz w:val="22"/>
              </w:rPr>
            </w:pPr>
            <w:r>
              <w:rPr>
                <w:rFonts w:hint="eastAsia" w:ascii="宋体" w:hAnsi="宋体" w:cs="宋体"/>
                <w:kern w:val="0"/>
                <w:sz w:val="22"/>
              </w:rPr>
              <w:t>68</w:t>
            </w:r>
          </w:p>
        </w:tc>
        <w:tc>
          <w:tcPr>
            <w:tcW w:w="1072" w:type="dxa"/>
            <w:shd w:val="clear" w:color="auto" w:fill="auto"/>
            <w:vAlign w:val="center"/>
          </w:tcPr>
          <w:p w14:paraId="125B4765">
            <w:pPr>
              <w:widowControl/>
              <w:jc w:val="center"/>
              <w:rPr>
                <w:rFonts w:ascii="宋体" w:hAnsi="宋体" w:cs="宋体"/>
                <w:kern w:val="0"/>
                <w:sz w:val="22"/>
              </w:rPr>
            </w:pPr>
            <w:r>
              <w:rPr>
                <w:rFonts w:hint="eastAsia" w:ascii="宋体" w:hAnsi="宋体" w:cs="宋体"/>
                <w:kern w:val="0"/>
                <w:sz w:val="22"/>
              </w:rPr>
              <w:t>干湿球温度计</w:t>
            </w:r>
          </w:p>
        </w:tc>
        <w:tc>
          <w:tcPr>
            <w:tcW w:w="4897" w:type="dxa"/>
            <w:shd w:val="clear" w:color="auto" w:fill="auto"/>
            <w:vAlign w:val="center"/>
          </w:tcPr>
          <w:p w14:paraId="1BCC4F86">
            <w:pPr>
              <w:widowControl/>
              <w:jc w:val="left"/>
              <w:rPr>
                <w:rFonts w:ascii="宋体" w:hAnsi="宋体" w:cs="宋体"/>
                <w:kern w:val="0"/>
                <w:sz w:val="22"/>
              </w:rPr>
            </w:pPr>
            <w:r>
              <w:rPr>
                <w:rFonts w:hint="eastAsia" w:ascii="宋体" w:hAnsi="宋体" w:cs="宋体"/>
                <w:kern w:val="0"/>
                <w:sz w:val="22"/>
              </w:rPr>
              <w:t>-10℃-50℃,分度值0.5℃；测量湿度0-100%</w:t>
            </w:r>
          </w:p>
        </w:tc>
        <w:tc>
          <w:tcPr>
            <w:tcW w:w="462" w:type="dxa"/>
            <w:shd w:val="clear" w:color="auto" w:fill="auto"/>
            <w:noWrap/>
            <w:vAlign w:val="center"/>
          </w:tcPr>
          <w:p w14:paraId="02393FC1">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258F7250">
            <w:pPr>
              <w:widowControl/>
              <w:jc w:val="center"/>
              <w:rPr>
                <w:rFonts w:ascii="宋体" w:hAnsi="宋体" w:cs="宋体"/>
                <w:kern w:val="0"/>
                <w:sz w:val="22"/>
              </w:rPr>
            </w:pPr>
            <w:r>
              <w:rPr>
                <w:rFonts w:hint="eastAsia" w:ascii="宋体" w:hAnsi="宋体" w:cs="宋体"/>
                <w:kern w:val="0"/>
                <w:sz w:val="22"/>
              </w:rPr>
              <w:t>11</w:t>
            </w:r>
          </w:p>
        </w:tc>
        <w:tc>
          <w:tcPr>
            <w:tcW w:w="1048" w:type="dxa"/>
            <w:shd w:val="clear" w:color="auto" w:fill="auto"/>
            <w:noWrap/>
            <w:vAlign w:val="center"/>
          </w:tcPr>
          <w:p w14:paraId="159C88BE">
            <w:pPr>
              <w:widowControl/>
              <w:jc w:val="center"/>
              <w:rPr>
                <w:rFonts w:ascii="宋体" w:hAnsi="宋体" w:cs="宋体"/>
                <w:kern w:val="0"/>
                <w:sz w:val="22"/>
              </w:rPr>
            </w:pPr>
            <w:r>
              <w:rPr>
                <w:rFonts w:hint="eastAsia" w:ascii="宋体" w:hAnsi="宋体" w:cs="宋体"/>
                <w:kern w:val="0"/>
                <w:sz w:val="22"/>
              </w:rPr>
              <w:t>8</w:t>
            </w:r>
          </w:p>
        </w:tc>
        <w:tc>
          <w:tcPr>
            <w:tcW w:w="1489" w:type="dxa"/>
            <w:shd w:val="clear" w:color="auto" w:fill="auto"/>
            <w:noWrap/>
            <w:vAlign w:val="center"/>
          </w:tcPr>
          <w:p w14:paraId="2315A8C6">
            <w:pPr>
              <w:widowControl/>
              <w:jc w:val="center"/>
              <w:rPr>
                <w:rFonts w:ascii="宋体" w:hAnsi="宋体" w:cs="宋体"/>
                <w:kern w:val="0"/>
                <w:sz w:val="22"/>
              </w:rPr>
            </w:pPr>
            <w:r>
              <w:rPr>
                <w:rFonts w:hint="eastAsia" w:ascii="宋体" w:hAnsi="宋体" w:cs="宋体"/>
                <w:kern w:val="0"/>
                <w:sz w:val="22"/>
              </w:rPr>
              <w:t>88</w:t>
            </w:r>
          </w:p>
        </w:tc>
      </w:tr>
      <w:tr w14:paraId="03938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303B0A07">
            <w:pPr>
              <w:widowControl/>
              <w:jc w:val="center"/>
              <w:rPr>
                <w:rFonts w:ascii="宋体" w:hAnsi="宋体" w:cs="宋体"/>
                <w:kern w:val="0"/>
                <w:sz w:val="22"/>
              </w:rPr>
            </w:pPr>
            <w:r>
              <w:rPr>
                <w:rFonts w:hint="eastAsia" w:ascii="宋体" w:hAnsi="宋体" w:cs="宋体"/>
                <w:kern w:val="0"/>
                <w:sz w:val="22"/>
              </w:rPr>
              <w:t>69</w:t>
            </w:r>
          </w:p>
        </w:tc>
        <w:tc>
          <w:tcPr>
            <w:tcW w:w="1072" w:type="dxa"/>
            <w:shd w:val="clear" w:color="auto" w:fill="auto"/>
            <w:vAlign w:val="center"/>
          </w:tcPr>
          <w:p w14:paraId="3F2BD32C">
            <w:pPr>
              <w:widowControl/>
              <w:jc w:val="center"/>
              <w:rPr>
                <w:rFonts w:ascii="宋体" w:hAnsi="宋体" w:cs="宋体"/>
                <w:kern w:val="0"/>
                <w:sz w:val="22"/>
              </w:rPr>
            </w:pPr>
            <w:r>
              <w:rPr>
                <w:rFonts w:hint="eastAsia" w:ascii="宋体" w:hAnsi="宋体" w:cs="宋体"/>
                <w:kern w:val="0"/>
                <w:sz w:val="22"/>
              </w:rPr>
              <w:t>计数器</w:t>
            </w:r>
          </w:p>
        </w:tc>
        <w:tc>
          <w:tcPr>
            <w:tcW w:w="4897" w:type="dxa"/>
            <w:shd w:val="clear" w:color="auto" w:fill="auto"/>
            <w:vAlign w:val="center"/>
          </w:tcPr>
          <w:p w14:paraId="49C62FEB">
            <w:pPr>
              <w:widowControl/>
              <w:jc w:val="left"/>
              <w:rPr>
                <w:rFonts w:ascii="宋体" w:hAnsi="宋体" w:cs="宋体"/>
                <w:kern w:val="0"/>
                <w:sz w:val="22"/>
              </w:rPr>
            </w:pPr>
            <w:r>
              <w:rPr>
                <w:rFonts w:hint="eastAsia" w:ascii="宋体" w:hAnsi="宋体" w:cs="宋体"/>
                <w:kern w:val="0"/>
                <w:sz w:val="22"/>
              </w:rPr>
              <w:t>手持式</w:t>
            </w:r>
          </w:p>
        </w:tc>
        <w:tc>
          <w:tcPr>
            <w:tcW w:w="462" w:type="dxa"/>
            <w:shd w:val="clear" w:color="auto" w:fill="auto"/>
            <w:noWrap/>
            <w:vAlign w:val="center"/>
          </w:tcPr>
          <w:p w14:paraId="01ABC5DB">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31E67BDC">
            <w:pPr>
              <w:widowControl/>
              <w:jc w:val="center"/>
              <w:rPr>
                <w:rFonts w:ascii="宋体" w:hAnsi="宋体" w:cs="宋体"/>
                <w:kern w:val="0"/>
                <w:sz w:val="22"/>
              </w:rPr>
            </w:pPr>
            <w:r>
              <w:rPr>
                <w:rFonts w:hint="eastAsia" w:ascii="宋体" w:hAnsi="宋体" w:cs="宋体"/>
                <w:kern w:val="0"/>
                <w:sz w:val="22"/>
              </w:rPr>
              <w:t>11</w:t>
            </w:r>
          </w:p>
        </w:tc>
        <w:tc>
          <w:tcPr>
            <w:tcW w:w="1048" w:type="dxa"/>
            <w:shd w:val="clear" w:color="auto" w:fill="auto"/>
            <w:noWrap/>
            <w:vAlign w:val="center"/>
          </w:tcPr>
          <w:p w14:paraId="6ACADB2D">
            <w:pPr>
              <w:widowControl/>
              <w:jc w:val="center"/>
              <w:rPr>
                <w:rFonts w:ascii="宋体" w:hAnsi="宋体" w:cs="宋体"/>
                <w:kern w:val="0"/>
                <w:sz w:val="22"/>
              </w:rPr>
            </w:pPr>
            <w:r>
              <w:rPr>
                <w:rFonts w:hint="eastAsia" w:ascii="宋体" w:hAnsi="宋体" w:cs="宋体"/>
                <w:kern w:val="0"/>
                <w:sz w:val="22"/>
              </w:rPr>
              <w:t>11</w:t>
            </w:r>
          </w:p>
        </w:tc>
        <w:tc>
          <w:tcPr>
            <w:tcW w:w="1489" w:type="dxa"/>
            <w:shd w:val="clear" w:color="auto" w:fill="auto"/>
            <w:noWrap/>
            <w:vAlign w:val="center"/>
          </w:tcPr>
          <w:p w14:paraId="083E2936">
            <w:pPr>
              <w:widowControl/>
              <w:jc w:val="center"/>
              <w:rPr>
                <w:rFonts w:ascii="宋体" w:hAnsi="宋体" w:cs="宋体"/>
                <w:kern w:val="0"/>
                <w:sz w:val="22"/>
              </w:rPr>
            </w:pPr>
            <w:r>
              <w:rPr>
                <w:rFonts w:hint="eastAsia" w:ascii="宋体" w:hAnsi="宋体" w:cs="宋体"/>
                <w:kern w:val="0"/>
                <w:sz w:val="22"/>
              </w:rPr>
              <w:t>121</w:t>
            </w:r>
          </w:p>
        </w:tc>
      </w:tr>
      <w:tr w14:paraId="5AFEB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5BBFC85C">
            <w:pPr>
              <w:widowControl/>
              <w:jc w:val="center"/>
              <w:rPr>
                <w:rFonts w:ascii="宋体" w:hAnsi="宋体" w:cs="宋体"/>
                <w:kern w:val="0"/>
                <w:sz w:val="22"/>
              </w:rPr>
            </w:pPr>
            <w:r>
              <w:rPr>
                <w:rFonts w:hint="eastAsia" w:ascii="宋体" w:hAnsi="宋体" w:cs="宋体"/>
                <w:kern w:val="0"/>
                <w:sz w:val="22"/>
              </w:rPr>
              <w:t>70</w:t>
            </w:r>
          </w:p>
        </w:tc>
        <w:tc>
          <w:tcPr>
            <w:tcW w:w="1072" w:type="dxa"/>
            <w:shd w:val="clear" w:color="auto" w:fill="auto"/>
            <w:vAlign w:val="center"/>
          </w:tcPr>
          <w:p w14:paraId="2DA383D9">
            <w:pPr>
              <w:widowControl/>
              <w:jc w:val="center"/>
              <w:rPr>
                <w:rFonts w:ascii="宋体" w:hAnsi="宋体" w:cs="宋体"/>
                <w:kern w:val="0"/>
                <w:sz w:val="22"/>
              </w:rPr>
            </w:pPr>
            <w:r>
              <w:rPr>
                <w:rFonts w:hint="eastAsia" w:ascii="宋体" w:hAnsi="宋体" w:cs="宋体"/>
                <w:kern w:val="0"/>
                <w:sz w:val="22"/>
              </w:rPr>
              <w:t>血球计数板</w:t>
            </w:r>
          </w:p>
        </w:tc>
        <w:tc>
          <w:tcPr>
            <w:tcW w:w="4897" w:type="dxa"/>
            <w:shd w:val="clear" w:color="auto" w:fill="auto"/>
            <w:vAlign w:val="center"/>
          </w:tcPr>
          <w:p w14:paraId="7EF37749">
            <w:pPr>
              <w:widowControl/>
              <w:jc w:val="left"/>
              <w:rPr>
                <w:rFonts w:ascii="宋体" w:hAnsi="宋体" w:cs="宋体"/>
                <w:kern w:val="0"/>
                <w:sz w:val="22"/>
              </w:rPr>
            </w:pPr>
            <w:r>
              <w:rPr>
                <w:rFonts w:hint="eastAsia" w:ascii="宋体" w:hAnsi="宋体" w:cs="宋体"/>
                <w:kern w:val="0"/>
                <w:sz w:val="22"/>
              </w:rPr>
              <w:t>H型凹槽，两个计数池，计数池深度0.1mm</w:t>
            </w:r>
          </w:p>
        </w:tc>
        <w:tc>
          <w:tcPr>
            <w:tcW w:w="462" w:type="dxa"/>
            <w:shd w:val="clear" w:color="auto" w:fill="auto"/>
            <w:noWrap/>
            <w:vAlign w:val="center"/>
          </w:tcPr>
          <w:p w14:paraId="7FEE2112">
            <w:pPr>
              <w:widowControl/>
              <w:jc w:val="center"/>
              <w:rPr>
                <w:rFonts w:ascii="宋体" w:hAnsi="宋体" w:cs="宋体"/>
                <w:kern w:val="0"/>
                <w:sz w:val="22"/>
              </w:rPr>
            </w:pPr>
            <w:r>
              <w:rPr>
                <w:rFonts w:hint="eastAsia" w:ascii="宋体" w:hAnsi="宋体" w:cs="宋体"/>
                <w:kern w:val="0"/>
                <w:sz w:val="22"/>
              </w:rPr>
              <w:t>片</w:t>
            </w:r>
          </w:p>
        </w:tc>
        <w:tc>
          <w:tcPr>
            <w:tcW w:w="605" w:type="dxa"/>
            <w:shd w:val="clear" w:color="auto" w:fill="auto"/>
            <w:noWrap/>
            <w:vAlign w:val="center"/>
          </w:tcPr>
          <w:p w14:paraId="782E3A93">
            <w:pPr>
              <w:widowControl/>
              <w:jc w:val="center"/>
              <w:rPr>
                <w:rFonts w:ascii="宋体" w:hAnsi="宋体" w:cs="宋体"/>
                <w:kern w:val="0"/>
                <w:sz w:val="22"/>
              </w:rPr>
            </w:pPr>
            <w:r>
              <w:rPr>
                <w:rFonts w:hint="eastAsia" w:ascii="宋体" w:hAnsi="宋体" w:cs="宋体"/>
                <w:kern w:val="0"/>
                <w:sz w:val="22"/>
              </w:rPr>
              <w:t>11</w:t>
            </w:r>
          </w:p>
        </w:tc>
        <w:tc>
          <w:tcPr>
            <w:tcW w:w="1048" w:type="dxa"/>
            <w:shd w:val="clear" w:color="auto" w:fill="auto"/>
            <w:noWrap/>
            <w:vAlign w:val="center"/>
          </w:tcPr>
          <w:p w14:paraId="15911C3B">
            <w:pPr>
              <w:widowControl/>
              <w:jc w:val="center"/>
              <w:rPr>
                <w:rFonts w:ascii="宋体" w:hAnsi="宋体" w:cs="宋体"/>
                <w:kern w:val="0"/>
                <w:sz w:val="22"/>
              </w:rPr>
            </w:pPr>
            <w:r>
              <w:rPr>
                <w:rFonts w:hint="eastAsia" w:ascii="宋体" w:hAnsi="宋体" w:cs="宋体"/>
                <w:kern w:val="0"/>
                <w:sz w:val="22"/>
              </w:rPr>
              <w:t>36</w:t>
            </w:r>
          </w:p>
        </w:tc>
        <w:tc>
          <w:tcPr>
            <w:tcW w:w="1489" w:type="dxa"/>
            <w:shd w:val="clear" w:color="auto" w:fill="auto"/>
            <w:noWrap/>
            <w:vAlign w:val="center"/>
          </w:tcPr>
          <w:p w14:paraId="53B5F349">
            <w:pPr>
              <w:widowControl/>
              <w:jc w:val="center"/>
              <w:rPr>
                <w:rFonts w:ascii="宋体" w:hAnsi="宋体" w:cs="宋体"/>
                <w:kern w:val="0"/>
                <w:sz w:val="22"/>
              </w:rPr>
            </w:pPr>
            <w:r>
              <w:rPr>
                <w:rFonts w:hint="eastAsia" w:ascii="宋体" w:hAnsi="宋体" w:cs="宋体"/>
                <w:kern w:val="0"/>
                <w:sz w:val="22"/>
              </w:rPr>
              <w:t>396</w:t>
            </w:r>
          </w:p>
        </w:tc>
      </w:tr>
      <w:tr w14:paraId="5E7A0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3BCD4D54">
            <w:pPr>
              <w:widowControl/>
              <w:jc w:val="center"/>
              <w:rPr>
                <w:rFonts w:ascii="宋体" w:hAnsi="宋体" w:cs="宋体"/>
                <w:kern w:val="0"/>
                <w:sz w:val="22"/>
              </w:rPr>
            </w:pPr>
            <w:r>
              <w:rPr>
                <w:rFonts w:hint="eastAsia" w:ascii="宋体" w:hAnsi="宋体" w:cs="宋体"/>
                <w:kern w:val="0"/>
                <w:sz w:val="22"/>
              </w:rPr>
              <w:t>71</w:t>
            </w:r>
          </w:p>
        </w:tc>
        <w:tc>
          <w:tcPr>
            <w:tcW w:w="1072" w:type="dxa"/>
            <w:shd w:val="clear" w:color="auto" w:fill="auto"/>
            <w:vAlign w:val="center"/>
          </w:tcPr>
          <w:p w14:paraId="37B86B37">
            <w:pPr>
              <w:widowControl/>
              <w:jc w:val="center"/>
              <w:rPr>
                <w:rFonts w:ascii="宋体" w:hAnsi="宋体" w:cs="宋体"/>
                <w:kern w:val="0"/>
                <w:sz w:val="22"/>
              </w:rPr>
            </w:pPr>
            <w:r>
              <w:rPr>
                <w:rFonts w:hint="eastAsia" w:ascii="宋体" w:hAnsi="宋体" w:cs="宋体"/>
                <w:kern w:val="0"/>
                <w:sz w:val="22"/>
              </w:rPr>
              <w:t>量筒</w:t>
            </w:r>
          </w:p>
        </w:tc>
        <w:tc>
          <w:tcPr>
            <w:tcW w:w="4897" w:type="dxa"/>
            <w:shd w:val="clear" w:color="auto" w:fill="auto"/>
            <w:vAlign w:val="center"/>
          </w:tcPr>
          <w:p w14:paraId="7366C06E">
            <w:pPr>
              <w:widowControl/>
              <w:jc w:val="left"/>
              <w:rPr>
                <w:rFonts w:ascii="宋体" w:hAnsi="宋体" w:cs="宋体"/>
                <w:kern w:val="0"/>
                <w:sz w:val="22"/>
              </w:rPr>
            </w:pPr>
            <w:r>
              <w:rPr>
                <w:rFonts w:hint="eastAsia" w:ascii="宋体" w:hAnsi="宋体" w:cs="宋体"/>
                <w:kern w:val="0"/>
                <w:sz w:val="22"/>
              </w:rPr>
              <w:t>10mL;透明钠钙玻璃制，分度线、数字和标志应完整、清晰和耐久，容积为20℃时充满量筒刻度线所容纳体积</w:t>
            </w:r>
          </w:p>
        </w:tc>
        <w:tc>
          <w:tcPr>
            <w:tcW w:w="462" w:type="dxa"/>
            <w:shd w:val="clear" w:color="auto" w:fill="auto"/>
            <w:noWrap/>
            <w:vAlign w:val="center"/>
          </w:tcPr>
          <w:p w14:paraId="5EE591DE">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43E4B301">
            <w:pPr>
              <w:widowControl/>
              <w:jc w:val="center"/>
              <w:rPr>
                <w:rFonts w:ascii="宋体" w:hAnsi="宋体" w:cs="宋体"/>
                <w:kern w:val="0"/>
                <w:sz w:val="22"/>
              </w:rPr>
            </w:pPr>
            <w:r>
              <w:rPr>
                <w:rFonts w:hint="eastAsia" w:ascii="宋体" w:hAnsi="宋体" w:cs="宋体"/>
                <w:kern w:val="0"/>
                <w:sz w:val="22"/>
              </w:rPr>
              <w:t>30</w:t>
            </w:r>
          </w:p>
        </w:tc>
        <w:tc>
          <w:tcPr>
            <w:tcW w:w="1048" w:type="dxa"/>
            <w:shd w:val="clear" w:color="auto" w:fill="auto"/>
            <w:noWrap/>
            <w:vAlign w:val="center"/>
          </w:tcPr>
          <w:p w14:paraId="58E76391">
            <w:pPr>
              <w:widowControl/>
              <w:jc w:val="center"/>
              <w:rPr>
                <w:rFonts w:ascii="宋体" w:hAnsi="宋体" w:cs="宋体"/>
                <w:kern w:val="0"/>
                <w:sz w:val="22"/>
              </w:rPr>
            </w:pPr>
            <w:r>
              <w:rPr>
                <w:rFonts w:hint="eastAsia" w:ascii="宋体" w:hAnsi="宋体" w:cs="宋体"/>
                <w:kern w:val="0"/>
                <w:sz w:val="22"/>
              </w:rPr>
              <w:t>4</w:t>
            </w:r>
          </w:p>
        </w:tc>
        <w:tc>
          <w:tcPr>
            <w:tcW w:w="1489" w:type="dxa"/>
            <w:shd w:val="clear" w:color="auto" w:fill="auto"/>
            <w:noWrap/>
            <w:vAlign w:val="center"/>
          </w:tcPr>
          <w:p w14:paraId="62A620B3">
            <w:pPr>
              <w:widowControl/>
              <w:jc w:val="center"/>
              <w:rPr>
                <w:rFonts w:ascii="宋体" w:hAnsi="宋体" w:cs="宋体"/>
                <w:kern w:val="0"/>
                <w:sz w:val="22"/>
              </w:rPr>
            </w:pPr>
            <w:r>
              <w:rPr>
                <w:rFonts w:hint="eastAsia" w:ascii="宋体" w:hAnsi="宋体" w:cs="宋体"/>
                <w:kern w:val="0"/>
                <w:sz w:val="22"/>
              </w:rPr>
              <w:t>120</w:t>
            </w:r>
          </w:p>
        </w:tc>
      </w:tr>
      <w:tr w14:paraId="61DC7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80D53E2">
            <w:pPr>
              <w:widowControl/>
              <w:jc w:val="center"/>
              <w:rPr>
                <w:rFonts w:ascii="宋体" w:hAnsi="宋体" w:cs="宋体"/>
                <w:kern w:val="0"/>
                <w:sz w:val="22"/>
              </w:rPr>
            </w:pPr>
            <w:r>
              <w:rPr>
                <w:rFonts w:hint="eastAsia" w:ascii="宋体" w:hAnsi="宋体" w:cs="宋体"/>
                <w:kern w:val="0"/>
                <w:sz w:val="22"/>
              </w:rPr>
              <w:t>72</w:t>
            </w:r>
          </w:p>
        </w:tc>
        <w:tc>
          <w:tcPr>
            <w:tcW w:w="1072" w:type="dxa"/>
            <w:shd w:val="clear" w:color="auto" w:fill="auto"/>
            <w:vAlign w:val="center"/>
          </w:tcPr>
          <w:p w14:paraId="56F8F2A4">
            <w:pPr>
              <w:widowControl/>
              <w:jc w:val="center"/>
              <w:rPr>
                <w:rFonts w:ascii="宋体" w:hAnsi="宋体" w:cs="宋体"/>
                <w:kern w:val="0"/>
                <w:sz w:val="22"/>
              </w:rPr>
            </w:pPr>
            <w:r>
              <w:rPr>
                <w:rFonts w:hint="eastAsia" w:ascii="宋体" w:hAnsi="宋体" w:cs="宋体"/>
                <w:kern w:val="0"/>
                <w:sz w:val="22"/>
              </w:rPr>
              <w:t>量筒</w:t>
            </w:r>
          </w:p>
        </w:tc>
        <w:tc>
          <w:tcPr>
            <w:tcW w:w="4897" w:type="dxa"/>
            <w:shd w:val="clear" w:color="auto" w:fill="auto"/>
            <w:vAlign w:val="center"/>
          </w:tcPr>
          <w:p w14:paraId="50F842F3">
            <w:pPr>
              <w:widowControl/>
              <w:jc w:val="left"/>
              <w:rPr>
                <w:rFonts w:ascii="宋体" w:hAnsi="宋体" w:cs="宋体"/>
                <w:kern w:val="0"/>
                <w:sz w:val="22"/>
              </w:rPr>
            </w:pPr>
            <w:r>
              <w:rPr>
                <w:rFonts w:hint="eastAsia" w:ascii="宋体" w:hAnsi="宋体" w:cs="宋体"/>
                <w:kern w:val="0"/>
                <w:sz w:val="22"/>
              </w:rPr>
              <w:t>25mL；透明钠钙玻璃制，分度线、数字和标志应完整、清晰和耐久，容积为20℃时充满量筒刻度线所容纳体积</w:t>
            </w:r>
          </w:p>
        </w:tc>
        <w:tc>
          <w:tcPr>
            <w:tcW w:w="462" w:type="dxa"/>
            <w:shd w:val="clear" w:color="auto" w:fill="auto"/>
            <w:noWrap/>
            <w:vAlign w:val="center"/>
          </w:tcPr>
          <w:p w14:paraId="689723EE">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569B871C">
            <w:pPr>
              <w:widowControl/>
              <w:jc w:val="center"/>
              <w:rPr>
                <w:rFonts w:ascii="宋体" w:hAnsi="宋体" w:cs="宋体"/>
                <w:kern w:val="0"/>
                <w:sz w:val="22"/>
              </w:rPr>
            </w:pPr>
            <w:r>
              <w:rPr>
                <w:rFonts w:hint="eastAsia" w:ascii="宋体" w:hAnsi="宋体" w:cs="宋体"/>
                <w:kern w:val="0"/>
                <w:sz w:val="22"/>
              </w:rPr>
              <w:t>18</w:t>
            </w:r>
          </w:p>
        </w:tc>
        <w:tc>
          <w:tcPr>
            <w:tcW w:w="1048" w:type="dxa"/>
            <w:shd w:val="clear" w:color="auto" w:fill="auto"/>
            <w:noWrap/>
            <w:vAlign w:val="center"/>
          </w:tcPr>
          <w:p w14:paraId="6A25C471">
            <w:pPr>
              <w:widowControl/>
              <w:jc w:val="center"/>
              <w:rPr>
                <w:rFonts w:ascii="宋体" w:hAnsi="宋体" w:cs="宋体"/>
                <w:kern w:val="0"/>
                <w:sz w:val="22"/>
              </w:rPr>
            </w:pPr>
            <w:r>
              <w:rPr>
                <w:rFonts w:hint="eastAsia" w:ascii="宋体" w:hAnsi="宋体" w:cs="宋体"/>
                <w:kern w:val="0"/>
                <w:sz w:val="22"/>
              </w:rPr>
              <w:t>5</w:t>
            </w:r>
          </w:p>
        </w:tc>
        <w:tc>
          <w:tcPr>
            <w:tcW w:w="1489" w:type="dxa"/>
            <w:shd w:val="clear" w:color="auto" w:fill="auto"/>
            <w:noWrap/>
            <w:vAlign w:val="center"/>
          </w:tcPr>
          <w:p w14:paraId="1964919C">
            <w:pPr>
              <w:widowControl/>
              <w:jc w:val="center"/>
              <w:rPr>
                <w:rFonts w:ascii="宋体" w:hAnsi="宋体" w:cs="宋体"/>
                <w:kern w:val="0"/>
                <w:sz w:val="22"/>
              </w:rPr>
            </w:pPr>
            <w:r>
              <w:rPr>
                <w:rFonts w:hint="eastAsia" w:ascii="宋体" w:hAnsi="宋体" w:cs="宋体"/>
                <w:kern w:val="0"/>
                <w:sz w:val="22"/>
              </w:rPr>
              <w:t>90</w:t>
            </w:r>
          </w:p>
        </w:tc>
      </w:tr>
      <w:tr w14:paraId="0B889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0CB9F0DC">
            <w:pPr>
              <w:widowControl/>
              <w:jc w:val="center"/>
              <w:rPr>
                <w:rFonts w:ascii="宋体" w:hAnsi="宋体" w:cs="宋体"/>
                <w:kern w:val="0"/>
                <w:sz w:val="22"/>
              </w:rPr>
            </w:pPr>
            <w:r>
              <w:rPr>
                <w:rFonts w:hint="eastAsia" w:ascii="宋体" w:hAnsi="宋体" w:cs="宋体"/>
                <w:kern w:val="0"/>
                <w:sz w:val="22"/>
              </w:rPr>
              <w:t>73</w:t>
            </w:r>
          </w:p>
        </w:tc>
        <w:tc>
          <w:tcPr>
            <w:tcW w:w="1072" w:type="dxa"/>
            <w:shd w:val="clear" w:color="auto" w:fill="auto"/>
            <w:vAlign w:val="center"/>
          </w:tcPr>
          <w:p w14:paraId="60437733">
            <w:pPr>
              <w:widowControl/>
              <w:jc w:val="center"/>
              <w:rPr>
                <w:rFonts w:ascii="宋体" w:hAnsi="宋体" w:cs="宋体"/>
                <w:kern w:val="0"/>
                <w:sz w:val="22"/>
              </w:rPr>
            </w:pPr>
            <w:r>
              <w:rPr>
                <w:rFonts w:hint="eastAsia" w:ascii="宋体" w:hAnsi="宋体" w:cs="宋体"/>
                <w:kern w:val="0"/>
                <w:sz w:val="22"/>
              </w:rPr>
              <w:t>量筒</w:t>
            </w:r>
          </w:p>
        </w:tc>
        <w:tc>
          <w:tcPr>
            <w:tcW w:w="4897" w:type="dxa"/>
            <w:shd w:val="clear" w:color="auto" w:fill="auto"/>
            <w:vAlign w:val="center"/>
          </w:tcPr>
          <w:p w14:paraId="5C35D9C7">
            <w:pPr>
              <w:widowControl/>
              <w:jc w:val="left"/>
              <w:rPr>
                <w:rFonts w:ascii="宋体" w:hAnsi="宋体" w:cs="宋体"/>
                <w:kern w:val="0"/>
                <w:sz w:val="22"/>
              </w:rPr>
            </w:pPr>
            <w:r>
              <w:rPr>
                <w:rFonts w:hint="eastAsia" w:ascii="宋体" w:hAnsi="宋体" w:cs="宋体"/>
                <w:kern w:val="0"/>
                <w:sz w:val="22"/>
              </w:rPr>
              <w:t>50mL；透明钠钙玻璃制，分度线、数字和标志应完整、清晰和耐久，容积为20℃时充满量筒刻度线所容纳体积</w:t>
            </w:r>
          </w:p>
        </w:tc>
        <w:tc>
          <w:tcPr>
            <w:tcW w:w="462" w:type="dxa"/>
            <w:shd w:val="clear" w:color="auto" w:fill="auto"/>
            <w:noWrap/>
            <w:vAlign w:val="center"/>
          </w:tcPr>
          <w:p w14:paraId="72B19210">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0EFA84E5">
            <w:pPr>
              <w:widowControl/>
              <w:jc w:val="center"/>
              <w:rPr>
                <w:rFonts w:ascii="宋体" w:hAnsi="宋体" w:cs="宋体"/>
                <w:kern w:val="0"/>
                <w:sz w:val="22"/>
              </w:rPr>
            </w:pPr>
            <w:r>
              <w:rPr>
                <w:rFonts w:hint="eastAsia" w:ascii="宋体" w:hAnsi="宋体" w:cs="宋体"/>
                <w:kern w:val="0"/>
                <w:sz w:val="22"/>
              </w:rPr>
              <w:t>18</w:t>
            </w:r>
          </w:p>
        </w:tc>
        <w:tc>
          <w:tcPr>
            <w:tcW w:w="1048" w:type="dxa"/>
            <w:shd w:val="clear" w:color="auto" w:fill="auto"/>
            <w:noWrap/>
            <w:vAlign w:val="center"/>
          </w:tcPr>
          <w:p w14:paraId="26B0E0D4">
            <w:pPr>
              <w:widowControl/>
              <w:jc w:val="center"/>
              <w:rPr>
                <w:rFonts w:ascii="宋体" w:hAnsi="宋体" w:cs="宋体"/>
                <w:kern w:val="0"/>
                <w:sz w:val="22"/>
              </w:rPr>
            </w:pPr>
            <w:r>
              <w:rPr>
                <w:rFonts w:hint="eastAsia" w:ascii="宋体" w:hAnsi="宋体" w:cs="宋体"/>
                <w:kern w:val="0"/>
                <w:sz w:val="22"/>
              </w:rPr>
              <w:t>7</w:t>
            </w:r>
          </w:p>
        </w:tc>
        <w:tc>
          <w:tcPr>
            <w:tcW w:w="1489" w:type="dxa"/>
            <w:shd w:val="clear" w:color="auto" w:fill="auto"/>
            <w:noWrap/>
            <w:vAlign w:val="center"/>
          </w:tcPr>
          <w:p w14:paraId="324D32DB">
            <w:pPr>
              <w:widowControl/>
              <w:jc w:val="center"/>
              <w:rPr>
                <w:rFonts w:ascii="宋体" w:hAnsi="宋体" w:cs="宋体"/>
                <w:kern w:val="0"/>
                <w:sz w:val="22"/>
              </w:rPr>
            </w:pPr>
            <w:r>
              <w:rPr>
                <w:rFonts w:hint="eastAsia" w:ascii="宋体" w:hAnsi="宋体" w:cs="宋体"/>
                <w:kern w:val="0"/>
                <w:sz w:val="22"/>
              </w:rPr>
              <w:t>126</w:t>
            </w:r>
          </w:p>
        </w:tc>
      </w:tr>
      <w:tr w14:paraId="19F4B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648A695">
            <w:pPr>
              <w:widowControl/>
              <w:jc w:val="center"/>
              <w:rPr>
                <w:rFonts w:ascii="宋体" w:hAnsi="宋体" w:cs="宋体"/>
                <w:kern w:val="0"/>
                <w:sz w:val="22"/>
              </w:rPr>
            </w:pPr>
            <w:r>
              <w:rPr>
                <w:rFonts w:hint="eastAsia" w:ascii="宋体" w:hAnsi="宋体" w:cs="宋体"/>
                <w:kern w:val="0"/>
                <w:sz w:val="22"/>
              </w:rPr>
              <w:t>74</w:t>
            </w:r>
          </w:p>
        </w:tc>
        <w:tc>
          <w:tcPr>
            <w:tcW w:w="1072" w:type="dxa"/>
            <w:shd w:val="clear" w:color="auto" w:fill="auto"/>
            <w:vAlign w:val="center"/>
          </w:tcPr>
          <w:p w14:paraId="1BD36F88">
            <w:pPr>
              <w:widowControl/>
              <w:jc w:val="center"/>
              <w:rPr>
                <w:rFonts w:ascii="宋体" w:hAnsi="宋体" w:cs="宋体"/>
                <w:kern w:val="0"/>
                <w:sz w:val="22"/>
              </w:rPr>
            </w:pPr>
            <w:r>
              <w:rPr>
                <w:rFonts w:hint="eastAsia" w:ascii="宋体" w:hAnsi="宋体" w:cs="宋体"/>
                <w:kern w:val="0"/>
                <w:sz w:val="22"/>
              </w:rPr>
              <w:t>量筒</w:t>
            </w:r>
          </w:p>
        </w:tc>
        <w:tc>
          <w:tcPr>
            <w:tcW w:w="4897" w:type="dxa"/>
            <w:shd w:val="clear" w:color="auto" w:fill="auto"/>
            <w:vAlign w:val="center"/>
          </w:tcPr>
          <w:p w14:paraId="7DAEEA99">
            <w:pPr>
              <w:widowControl/>
              <w:jc w:val="left"/>
              <w:rPr>
                <w:rFonts w:ascii="宋体" w:hAnsi="宋体" w:cs="宋体"/>
                <w:kern w:val="0"/>
                <w:sz w:val="22"/>
              </w:rPr>
            </w:pPr>
            <w:r>
              <w:rPr>
                <w:rFonts w:hint="eastAsia" w:ascii="宋体" w:hAnsi="宋体" w:cs="宋体"/>
                <w:kern w:val="0"/>
                <w:sz w:val="22"/>
              </w:rPr>
              <w:t>100mL；透明钠钙玻璃制，分度线、数字和标志应完整、清晰和耐久，容积为20℃时充满量筒刻度线所容纳体积</w:t>
            </w:r>
          </w:p>
        </w:tc>
        <w:tc>
          <w:tcPr>
            <w:tcW w:w="462" w:type="dxa"/>
            <w:shd w:val="clear" w:color="auto" w:fill="auto"/>
            <w:noWrap/>
            <w:vAlign w:val="center"/>
          </w:tcPr>
          <w:p w14:paraId="0F62F9A4">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489CA448">
            <w:pPr>
              <w:widowControl/>
              <w:jc w:val="center"/>
              <w:rPr>
                <w:rFonts w:ascii="宋体" w:hAnsi="宋体" w:cs="宋体"/>
                <w:kern w:val="0"/>
                <w:sz w:val="22"/>
              </w:rPr>
            </w:pPr>
            <w:r>
              <w:rPr>
                <w:rFonts w:hint="eastAsia" w:ascii="宋体" w:hAnsi="宋体" w:cs="宋体"/>
                <w:kern w:val="0"/>
                <w:sz w:val="22"/>
              </w:rPr>
              <w:t>18</w:t>
            </w:r>
          </w:p>
        </w:tc>
        <w:tc>
          <w:tcPr>
            <w:tcW w:w="1048" w:type="dxa"/>
            <w:shd w:val="clear" w:color="auto" w:fill="auto"/>
            <w:noWrap/>
            <w:vAlign w:val="center"/>
          </w:tcPr>
          <w:p w14:paraId="737F173E">
            <w:pPr>
              <w:widowControl/>
              <w:jc w:val="center"/>
              <w:rPr>
                <w:rFonts w:ascii="宋体" w:hAnsi="宋体" w:cs="宋体"/>
                <w:kern w:val="0"/>
                <w:sz w:val="22"/>
              </w:rPr>
            </w:pPr>
            <w:r>
              <w:rPr>
                <w:rFonts w:hint="eastAsia" w:ascii="宋体" w:hAnsi="宋体" w:cs="宋体"/>
                <w:kern w:val="0"/>
                <w:sz w:val="22"/>
              </w:rPr>
              <w:t>9</w:t>
            </w:r>
          </w:p>
        </w:tc>
        <w:tc>
          <w:tcPr>
            <w:tcW w:w="1489" w:type="dxa"/>
            <w:shd w:val="clear" w:color="auto" w:fill="auto"/>
            <w:noWrap/>
            <w:vAlign w:val="center"/>
          </w:tcPr>
          <w:p w14:paraId="4E94DCE5">
            <w:pPr>
              <w:widowControl/>
              <w:jc w:val="center"/>
              <w:rPr>
                <w:rFonts w:ascii="宋体" w:hAnsi="宋体" w:cs="宋体"/>
                <w:kern w:val="0"/>
                <w:sz w:val="22"/>
              </w:rPr>
            </w:pPr>
            <w:r>
              <w:rPr>
                <w:rFonts w:hint="eastAsia" w:ascii="宋体" w:hAnsi="宋体" w:cs="宋体"/>
                <w:kern w:val="0"/>
                <w:sz w:val="22"/>
              </w:rPr>
              <w:t>162</w:t>
            </w:r>
          </w:p>
        </w:tc>
      </w:tr>
      <w:tr w14:paraId="38A81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4088E5A">
            <w:pPr>
              <w:widowControl/>
              <w:jc w:val="center"/>
              <w:rPr>
                <w:rFonts w:ascii="宋体" w:hAnsi="宋体" w:cs="宋体"/>
                <w:kern w:val="0"/>
                <w:sz w:val="22"/>
              </w:rPr>
            </w:pPr>
            <w:r>
              <w:rPr>
                <w:rFonts w:hint="eastAsia" w:ascii="宋体" w:hAnsi="宋体" w:cs="宋体"/>
                <w:kern w:val="0"/>
                <w:sz w:val="22"/>
              </w:rPr>
              <w:t>75</w:t>
            </w:r>
          </w:p>
        </w:tc>
        <w:tc>
          <w:tcPr>
            <w:tcW w:w="1072" w:type="dxa"/>
            <w:shd w:val="clear" w:color="auto" w:fill="auto"/>
            <w:vAlign w:val="center"/>
          </w:tcPr>
          <w:p w14:paraId="2E5EAAAC">
            <w:pPr>
              <w:widowControl/>
              <w:jc w:val="center"/>
              <w:rPr>
                <w:rFonts w:ascii="宋体" w:hAnsi="宋体" w:cs="宋体"/>
                <w:kern w:val="0"/>
                <w:sz w:val="22"/>
              </w:rPr>
            </w:pPr>
            <w:r>
              <w:rPr>
                <w:rFonts w:hint="eastAsia" w:ascii="宋体" w:hAnsi="宋体" w:cs="宋体"/>
                <w:kern w:val="0"/>
                <w:sz w:val="22"/>
              </w:rPr>
              <w:t>量筒</w:t>
            </w:r>
          </w:p>
        </w:tc>
        <w:tc>
          <w:tcPr>
            <w:tcW w:w="4897" w:type="dxa"/>
            <w:shd w:val="clear" w:color="auto" w:fill="auto"/>
            <w:vAlign w:val="center"/>
          </w:tcPr>
          <w:p w14:paraId="0259456E">
            <w:pPr>
              <w:widowControl/>
              <w:jc w:val="left"/>
              <w:rPr>
                <w:rFonts w:ascii="宋体" w:hAnsi="宋体" w:cs="宋体"/>
                <w:kern w:val="0"/>
                <w:sz w:val="22"/>
              </w:rPr>
            </w:pPr>
            <w:r>
              <w:rPr>
                <w:rFonts w:hint="eastAsia" w:ascii="宋体" w:hAnsi="宋体" w:cs="宋体"/>
                <w:kern w:val="0"/>
                <w:sz w:val="22"/>
              </w:rPr>
              <w:t>500mL；透明钠钙玻璃制，分度线、数字和标志应完整、清晰和耐久，容积为20℃时充满量筒刻度线所容纳体积</w:t>
            </w:r>
          </w:p>
        </w:tc>
        <w:tc>
          <w:tcPr>
            <w:tcW w:w="462" w:type="dxa"/>
            <w:shd w:val="clear" w:color="auto" w:fill="auto"/>
            <w:noWrap/>
            <w:vAlign w:val="center"/>
          </w:tcPr>
          <w:p w14:paraId="3E87CD5D">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0EC3F3C3">
            <w:pPr>
              <w:widowControl/>
              <w:jc w:val="center"/>
              <w:rPr>
                <w:rFonts w:ascii="宋体" w:hAnsi="宋体" w:cs="宋体"/>
                <w:kern w:val="0"/>
                <w:sz w:val="22"/>
              </w:rPr>
            </w:pPr>
            <w:r>
              <w:rPr>
                <w:rFonts w:hint="eastAsia" w:ascii="宋体" w:hAnsi="宋体" w:cs="宋体"/>
                <w:kern w:val="0"/>
                <w:sz w:val="22"/>
              </w:rPr>
              <w:t>18</w:t>
            </w:r>
          </w:p>
        </w:tc>
        <w:tc>
          <w:tcPr>
            <w:tcW w:w="1048" w:type="dxa"/>
            <w:shd w:val="clear" w:color="auto" w:fill="auto"/>
            <w:noWrap/>
            <w:vAlign w:val="center"/>
          </w:tcPr>
          <w:p w14:paraId="65725B56">
            <w:pPr>
              <w:widowControl/>
              <w:jc w:val="center"/>
              <w:rPr>
                <w:rFonts w:ascii="宋体" w:hAnsi="宋体" w:cs="宋体"/>
                <w:kern w:val="0"/>
                <w:sz w:val="22"/>
              </w:rPr>
            </w:pPr>
            <w:r>
              <w:rPr>
                <w:rFonts w:hint="eastAsia" w:ascii="宋体" w:hAnsi="宋体" w:cs="宋体"/>
                <w:kern w:val="0"/>
                <w:sz w:val="22"/>
              </w:rPr>
              <w:t>29</w:t>
            </w:r>
          </w:p>
        </w:tc>
        <w:tc>
          <w:tcPr>
            <w:tcW w:w="1489" w:type="dxa"/>
            <w:shd w:val="clear" w:color="auto" w:fill="auto"/>
            <w:noWrap/>
            <w:vAlign w:val="center"/>
          </w:tcPr>
          <w:p w14:paraId="427DD276">
            <w:pPr>
              <w:widowControl/>
              <w:jc w:val="center"/>
              <w:rPr>
                <w:rFonts w:ascii="宋体" w:hAnsi="宋体" w:cs="宋体"/>
                <w:kern w:val="0"/>
                <w:sz w:val="22"/>
              </w:rPr>
            </w:pPr>
            <w:r>
              <w:rPr>
                <w:rFonts w:hint="eastAsia" w:ascii="宋体" w:hAnsi="宋体" w:cs="宋体"/>
                <w:kern w:val="0"/>
                <w:sz w:val="22"/>
              </w:rPr>
              <w:t>522</w:t>
            </w:r>
          </w:p>
        </w:tc>
      </w:tr>
      <w:tr w14:paraId="2E151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13788F31">
            <w:pPr>
              <w:widowControl/>
              <w:jc w:val="center"/>
              <w:rPr>
                <w:rFonts w:ascii="宋体" w:hAnsi="宋体" w:cs="宋体"/>
                <w:kern w:val="0"/>
                <w:sz w:val="22"/>
              </w:rPr>
            </w:pPr>
            <w:r>
              <w:rPr>
                <w:rFonts w:hint="eastAsia" w:ascii="宋体" w:hAnsi="宋体" w:cs="宋体"/>
                <w:kern w:val="0"/>
                <w:sz w:val="22"/>
              </w:rPr>
              <w:t>76</w:t>
            </w:r>
          </w:p>
        </w:tc>
        <w:tc>
          <w:tcPr>
            <w:tcW w:w="1072" w:type="dxa"/>
            <w:shd w:val="clear" w:color="auto" w:fill="auto"/>
            <w:vAlign w:val="center"/>
          </w:tcPr>
          <w:p w14:paraId="3F484D3D">
            <w:pPr>
              <w:widowControl/>
              <w:jc w:val="center"/>
              <w:rPr>
                <w:rFonts w:ascii="宋体" w:hAnsi="宋体" w:cs="宋体"/>
                <w:kern w:val="0"/>
                <w:sz w:val="22"/>
              </w:rPr>
            </w:pPr>
            <w:r>
              <w:rPr>
                <w:rFonts w:hint="eastAsia" w:ascii="宋体" w:hAnsi="宋体" w:cs="宋体"/>
                <w:kern w:val="0"/>
                <w:sz w:val="22"/>
              </w:rPr>
              <w:t>量筒</w:t>
            </w:r>
          </w:p>
        </w:tc>
        <w:tc>
          <w:tcPr>
            <w:tcW w:w="4897" w:type="dxa"/>
            <w:shd w:val="clear" w:color="auto" w:fill="auto"/>
            <w:vAlign w:val="center"/>
          </w:tcPr>
          <w:p w14:paraId="6025B388">
            <w:pPr>
              <w:widowControl/>
              <w:jc w:val="left"/>
              <w:rPr>
                <w:rFonts w:ascii="宋体" w:hAnsi="宋体" w:cs="宋体"/>
                <w:kern w:val="0"/>
                <w:sz w:val="22"/>
              </w:rPr>
            </w:pPr>
            <w:r>
              <w:rPr>
                <w:rFonts w:hint="eastAsia" w:ascii="宋体" w:hAnsi="宋体" w:cs="宋体"/>
                <w:kern w:val="0"/>
                <w:sz w:val="22"/>
              </w:rPr>
              <w:t>1000mL；透明钠钙玻璃制，分度线、数字和标志应完整、清晰和耐久，容积为20℃时充满量筒刻度线所容纳体积</w:t>
            </w:r>
          </w:p>
        </w:tc>
        <w:tc>
          <w:tcPr>
            <w:tcW w:w="462" w:type="dxa"/>
            <w:shd w:val="clear" w:color="auto" w:fill="auto"/>
            <w:noWrap/>
            <w:vAlign w:val="center"/>
          </w:tcPr>
          <w:p w14:paraId="0067BB78">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2C8AD0DA">
            <w:pPr>
              <w:widowControl/>
              <w:jc w:val="center"/>
              <w:rPr>
                <w:rFonts w:ascii="宋体" w:hAnsi="宋体" w:cs="宋体"/>
                <w:kern w:val="0"/>
                <w:sz w:val="22"/>
              </w:rPr>
            </w:pPr>
            <w:r>
              <w:rPr>
                <w:rFonts w:hint="eastAsia" w:ascii="宋体" w:hAnsi="宋体" w:cs="宋体"/>
                <w:kern w:val="0"/>
                <w:sz w:val="22"/>
              </w:rPr>
              <w:t>12</w:t>
            </w:r>
          </w:p>
        </w:tc>
        <w:tc>
          <w:tcPr>
            <w:tcW w:w="1048" w:type="dxa"/>
            <w:shd w:val="clear" w:color="auto" w:fill="auto"/>
            <w:noWrap/>
            <w:vAlign w:val="center"/>
          </w:tcPr>
          <w:p w14:paraId="6F1402DA">
            <w:pPr>
              <w:widowControl/>
              <w:jc w:val="center"/>
              <w:rPr>
                <w:rFonts w:ascii="宋体" w:hAnsi="宋体" w:cs="宋体"/>
                <w:kern w:val="0"/>
                <w:sz w:val="22"/>
              </w:rPr>
            </w:pPr>
            <w:r>
              <w:rPr>
                <w:rFonts w:hint="eastAsia" w:ascii="宋体" w:hAnsi="宋体" w:cs="宋体"/>
                <w:kern w:val="0"/>
                <w:sz w:val="22"/>
              </w:rPr>
              <w:t>46</w:t>
            </w:r>
          </w:p>
        </w:tc>
        <w:tc>
          <w:tcPr>
            <w:tcW w:w="1489" w:type="dxa"/>
            <w:shd w:val="clear" w:color="auto" w:fill="auto"/>
            <w:noWrap/>
            <w:vAlign w:val="center"/>
          </w:tcPr>
          <w:p w14:paraId="7AFF0F37">
            <w:pPr>
              <w:widowControl/>
              <w:jc w:val="center"/>
              <w:rPr>
                <w:rFonts w:ascii="宋体" w:hAnsi="宋体" w:cs="宋体"/>
                <w:kern w:val="0"/>
                <w:sz w:val="22"/>
              </w:rPr>
            </w:pPr>
            <w:r>
              <w:rPr>
                <w:rFonts w:hint="eastAsia" w:ascii="宋体" w:hAnsi="宋体" w:cs="宋体"/>
                <w:kern w:val="0"/>
                <w:sz w:val="22"/>
              </w:rPr>
              <w:t>552</w:t>
            </w:r>
          </w:p>
        </w:tc>
      </w:tr>
      <w:tr w14:paraId="081AA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7FDCECF0">
            <w:pPr>
              <w:widowControl/>
              <w:jc w:val="center"/>
              <w:rPr>
                <w:rFonts w:ascii="宋体" w:hAnsi="宋体" w:cs="宋体"/>
                <w:kern w:val="0"/>
                <w:sz w:val="22"/>
              </w:rPr>
            </w:pPr>
            <w:r>
              <w:rPr>
                <w:rFonts w:hint="eastAsia" w:ascii="宋体" w:hAnsi="宋体" w:cs="宋体"/>
                <w:kern w:val="0"/>
                <w:sz w:val="22"/>
              </w:rPr>
              <w:t>77</w:t>
            </w:r>
          </w:p>
        </w:tc>
        <w:tc>
          <w:tcPr>
            <w:tcW w:w="1072" w:type="dxa"/>
            <w:shd w:val="clear" w:color="auto" w:fill="auto"/>
            <w:vAlign w:val="center"/>
          </w:tcPr>
          <w:p w14:paraId="2F5A4A30">
            <w:pPr>
              <w:widowControl/>
              <w:jc w:val="center"/>
              <w:rPr>
                <w:rFonts w:ascii="宋体" w:hAnsi="宋体" w:cs="宋体"/>
                <w:kern w:val="0"/>
                <w:sz w:val="22"/>
              </w:rPr>
            </w:pPr>
            <w:r>
              <w:rPr>
                <w:rFonts w:hint="eastAsia" w:ascii="宋体" w:hAnsi="宋体" w:cs="宋体"/>
                <w:kern w:val="0"/>
                <w:sz w:val="22"/>
              </w:rPr>
              <w:t>容量瓶</w:t>
            </w:r>
          </w:p>
        </w:tc>
        <w:tc>
          <w:tcPr>
            <w:tcW w:w="4897" w:type="dxa"/>
            <w:shd w:val="clear" w:color="auto" w:fill="auto"/>
            <w:vAlign w:val="center"/>
          </w:tcPr>
          <w:p w14:paraId="2DBB08D9">
            <w:pPr>
              <w:widowControl/>
              <w:jc w:val="left"/>
              <w:rPr>
                <w:rFonts w:ascii="宋体" w:hAnsi="宋体" w:cs="宋体"/>
                <w:kern w:val="0"/>
                <w:sz w:val="22"/>
              </w:rPr>
            </w:pPr>
            <w:r>
              <w:rPr>
                <w:rFonts w:hint="eastAsia" w:ascii="宋体" w:hAnsi="宋体" w:cs="宋体"/>
                <w:kern w:val="0"/>
                <w:sz w:val="22"/>
              </w:rPr>
              <w:t>100mL；透明硼硅酸盐玻璃制，刻度线应在瓶颈下部三分之二处，清晰耐久，粗细均匀</w:t>
            </w:r>
          </w:p>
        </w:tc>
        <w:tc>
          <w:tcPr>
            <w:tcW w:w="462" w:type="dxa"/>
            <w:shd w:val="clear" w:color="auto" w:fill="auto"/>
            <w:noWrap/>
            <w:vAlign w:val="center"/>
          </w:tcPr>
          <w:p w14:paraId="23824DA5">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469197D6">
            <w:pPr>
              <w:widowControl/>
              <w:jc w:val="center"/>
              <w:rPr>
                <w:rFonts w:ascii="宋体" w:hAnsi="宋体" w:cs="宋体"/>
                <w:kern w:val="0"/>
                <w:sz w:val="22"/>
              </w:rPr>
            </w:pPr>
            <w:r>
              <w:rPr>
                <w:rFonts w:hint="eastAsia" w:ascii="宋体" w:hAnsi="宋体" w:cs="宋体"/>
                <w:kern w:val="0"/>
                <w:sz w:val="22"/>
              </w:rPr>
              <w:t>6</w:t>
            </w:r>
          </w:p>
        </w:tc>
        <w:tc>
          <w:tcPr>
            <w:tcW w:w="1048" w:type="dxa"/>
            <w:shd w:val="clear" w:color="auto" w:fill="auto"/>
            <w:noWrap/>
            <w:vAlign w:val="center"/>
          </w:tcPr>
          <w:p w14:paraId="12BD2D4E">
            <w:pPr>
              <w:widowControl/>
              <w:jc w:val="center"/>
              <w:rPr>
                <w:rFonts w:ascii="宋体" w:hAnsi="宋体" w:cs="宋体"/>
                <w:kern w:val="0"/>
                <w:sz w:val="22"/>
              </w:rPr>
            </w:pPr>
            <w:r>
              <w:rPr>
                <w:rFonts w:hint="eastAsia" w:ascii="宋体" w:hAnsi="宋体" w:cs="宋体"/>
                <w:kern w:val="0"/>
                <w:sz w:val="22"/>
              </w:rPr>
              <w:t>13</w:t>
            </w:r>
          </w:p>
        </w:tc>
        <w:tc>
          <w:tcPr>
            <w:tcW w:w="1489" w:type="dxa"/>
            <w:shd w:val="clear" w:color="auto" w:fill="auto"/>
            <w:noWrap/>
            <w:vAlign w:val="center"/>
          </w:tcPr>
          <w:p w14:paraId="28A8EE1D">
            <w:pPr>
              <w:widowControl/>
              <w:jc w:val="center"/>
              <w:rPr>
                <w:rFonts w:ascii="宋体" w:hAnsi="宋体" w:cs="宋体"/>
                <w:kern w:val="0"/>
                <w:sz w:val="22"/>
              </w:rPr>
            </w:pPr>
            <w:r>
              <w:rPr>
                <w:rFonts w:hint="eastAsia" w:ascii="宋体" w:hAnsi="宋体" w:cs="宋体"/>
                <w:kern w:val="0"/>
                <w:sz w:val="22"/>
              </w:rPr>
              <w:t>78</w:t>
            </w:r>
          </w:p>
        </w:tc>
      </w:tr>
      <w:tr w14:paraId="6CF86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5F54E332">
            <w:pPr>
              <w:widowControl/>
              <w:jc w:val="center"/>
              <w:rPr>
                <w:rFonts w:ascii="宋体" w:hAnsi="宋体" w:cs="宋体"/>
                <w:kern w:val="0"/>
                <w:sz w:val="22"/>
              </w:rPr>
            </w:pPr>
            <w:r>
              <w:rPr>
                <w:rFonts w:hint="eastAsia" w:ascii="宋体" w:hAnsi="宋体" w:cs="宋体"/>
                <w:kern w:val="0"/>
                <w:sz w:val="22"/>
              </w:rPr>
              <w:t>78</w:t>
            </w:r>
          </w:p>
        </w:tc>
        <w:tc>
          <w:tcPr>
            <w:tcW w:w="1072" w:type="dxa"/>
            <w:shd w:val="clear" w:color="auto" w:fill="auto"/>
            <w:vAlign w:val="center"/>
          </w:tcPr>
          <w:p w14:paraId="27550D5D">
            <w:pPr>
              <w:widowControl/>
              <w:jc w:val="center"/>
              <w:rPr>
                <w:rFonts w:ascii="宋体" w:hAnsi="宋体" w:cs="宋体"/>
                <w:kern w:val="0"/>
                <w:sz w:val="22"/>
              </w:rPr>
            </w:pPr>
            <w:r>
              <w:rPr>
                <w:rFonts w:hint="eastAsia" w:ascii="宋体" w:hAnsi="宋体" w:cs="宋体"/>
                <w:kern w:val="0"/>
                <w:sz w:val="22"/>
              </w:rPr>
              <w:t>试管</w:t>
            </w:r>
          </w:p>
        </w:tc>
        <w:tc>
          <w:tcPr>
            <w:tcW w:w="4897" w:type="dxa"/>
            <w:shd w:val="clear" w:color="auto" w:fill="auto"/>
            <w:vAlign w:val="center"/>
          </w:tcPr>
          <w:p w14:paraId="59E3C459">
            <w:pPr>
              <w:widowControl/>
              <w:jc w:val="left"/>
              <w:rPr>
                <w:rFonts w:ascii="宋体" w:hAnsi="宋体" w:cs="宋体"/>
                <w:kern w:val="0"/>
                <w:sz w:val="22"/>
              </w:rPr>
            </w:pPr>
            <w:r>
              <w:rPr>
                <w:rFonts w:hint="eastAsia" w:ascii="宋体" w:hAnsi="宋体" w:cs="宋体"/>
                <w:kern w:val="0"/>
                <w:sz w:val="22"/>
              </w:rPr>
              <w:t>Φ12mmX70mm；透明硼硅酸盐玻璃制</w:t>
            </w:r>
          </w:p>
        </w:tc>
        <w:tc>
          <w:tcPr>
            <w:tcW w:w="462" w:type="dxa"/>
            <w:shd w:val="clear" w:color="auto" w:fill="auto"/>
            <w:noWrap/>
            <w:vAlign w:val="center"/>
          </w:tcPr>
          <w:p w14:paraId="454E724E">
            <w:pPr>
              <w:widowControl/>
              <w:jc w:val="center"/>
              <w:rPr>
                <w:rFonts w:ascii="宋体" w:hAnsi="宋体" w:cs="宋体"/>
                <w:kern w:val="0"/>
                <w:sz w:val="22"/>
              </w:rPr>
            </w:pPr>
            <w:r>
              <w:rPr>
                <w:rFonts w:hint="eastAsia" w:ascii="宋体" w:hAnsi="宋体" w:cs="宋体"/>
                <w:kern w:val="0"/>
                <w:sz w:val="22"/>
              </w:rPr>
              <w:t>支</w:t>
            </w:r>
          </w:p>
        </w:tc>
        <w:tc>
          <w:tcPr>
            <w:tcW w:w="605" w:type="dxa"/>
            <w:shd w:val="clear" w:color="auto" w:fill="auto"/>
            <w:noWrap/>
            <w:vAlign w:val="center"/>
          </w:tcPr>
          <w:p w14:paraId="5A718C50">
            <w:pPr>
              <w:widowControl/>
              <w:jc w:val="center"/>
              <w:rPr>
                <w:rFonts w:ascii="宋体" w:hAnsi="宋体" w:cs="宋体"/>
                <w:kern w:val="0"/>
                <w:sz w:val="22"/>
              </w:rPr>
            </w:pPr>
            <w:r>
              <w:rPr>
                <w:rFonts w:hint="eastAsia" w:ascii="宋体" w:hAnsi="宋体" w:cs="宋体"/>
                <w:kern w:val="0"/>
                <w:sz w:val="22"/>
              </w:rPr>
              <w:t>36</w:t>
            </w:r>
          </w:p>
        </w:tc>
        <w:tc>
          <w:tcPr>
            <w:tcW w:w="1048" w:type="dxa"/>
            <w:shd w:val="clear" w:color="auto" w:fill="auto"/>
            <w:noWrap/>
            <w:vAlign w:val="center"/>
          </w:tcPr>
          <w:p w14:paraId="11462802">
            <w:pPr>
              <w:widowControl/>
              <w:jc w:val="center"/>
              <w:rPr>
                <w:rFonts w:ascii="宋体" w:hAnsi="宋体" w:cs="宋体"/>
                <w:kern w:val="0"/>
                <w:sz w:val="22"/>
              </w:rPr>
            </w:pPr>
            <w:r>
              <w:rPr>
                <w:rFonts w:hint="eastAsia" w:ascii="宋体" w:hAnsi="宋体" w:cs="宋体"/>
                <w:kern w:val="0"/>
                <w:sz w:val="22"/>
              </w:rPr>
              <w:t>1</w:t>
            </w:r>
          </w:p>
        </w:tc>
        <w:tc>
          <w:tcPr>
            <w:tcW w:w="1489" w:type="dxa"/>
            <w:shd w:val="clear" w:color="auto" w:fill="auto"/>
            <w:noWrap/>
            <w:vAlign w:val="center"/>
          </w:tcPr>
          <w:p w14:paraId="4C95D0C2">
            <w:pPr>
              <w:widowControl/>
              <w:jc w:val="center"/>
              <w:rPr>
                <w:rFonts w:ascii="宋体" w:hAnsi="宋体" w:cs="宋体"/>
                <w:kern w:val="0"/>
                <w:sz w:val="22"/>
              </w:rPr>
            </w:pPr>
            <w:r>
              <w:rPr>
                <w:rFonts w:hint="eastAsia" w:ascii="宋体" w:hAnsi="宋体" w:cs="宋体"/>
                <w:kern w:val="0"/>
                <w:sz w:val="22"/>
              </w:rPr>
              <w:t>36</w:t>
            </w:r>
          </w:p>
        </w:tc>
      </w:tr>
      <w:tr w14:paraId="7025C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5F4AE2FA">
            <w:pPr>
              <w:widowControl/>
              <w:jc w:val="center"/>
              <w:rPr>
                <w:rFonts w:ascii="宋体" w:hAnsi="宋体" w:cs="宋体"/>
                <w:kern w:val="0"/>
                <w:sz w:val="22"/>
              </w:rPr>
            </w:pPr>
            <w:r>
              <w:rPr>
                <w:rFonts w:hint="eastAsia" w:ascii="宋体" w:hAnsi="宋体" w:cs="宋体"/>
                <w:kern w:val="0"/>
                <w:sz w:val="22"/>
              </w:rPr>
              <w:t>79</w:t>
            </w:r>
          </w:p>
        </w:tc>
        <w:tc>
          <w:tcPr>
            <w:tcW w:w="1072" w:type="dxa"/>
            <w:shd w:val="clear" w:color="auto" w:fill="auto"/>
            <w:vAlign w:val="center"/>
          </w:tcPr>
          <w:p w14:paraId="026CA836">
            <w:pPr>
              <w:widowControl/>
              <w:jc w:val="center"/>
              <w:rPr>
                <w:rFonts w:ascii="宋体" w:hAnsi="宋体" w:cs="宋体"/>
                <w:kern w:val="0"/>
                <w:sz w:val="22"/>
              </w:rPr>
            </w:pPr>
            <w:r>
              <w:rPr>
                <w:rFonts w:hint="eastAsia" w:ascii="宋体" w:hAnsi="宋体" w:cs="宋体"/>
                <w:kern w:val="0"/>
                <w:sz w:val="22"/>
              </w:rPr>
              <w:t>试管</w:t>
            </w:r>
          </w:p>
        </w:tc>
        <w:tc>
          <w:tcPr>
            <w:tcW w:w="4897" w:type="dxa"/>
            <w:shd w:val="clear" w:color="auto" w:fill="auto"/>
            <w:vAlign w:val="center"/>
          </w:tcPr>
          <w:p w14:paraId="73104966">
            <w:pPr>
              <w:widowControl/>
              <w:jc w:val="left"/>
              <w:rPr>
                <w:rFonts w:ascii="宋体" w:hAnsi="宋体" w:cs="宋体"/>
                <w:kern w:val="0"/>
                <w:sz w:val="22"/>
              </w:rPr>
            </w:pPr>
            <w:r>
              <w:rPr>
                <w:rFonts w:hint="eastAsia" w:ascii="宋体" w:hAnsi="宋体" w:cs="宋体"/>
                <w:kern w:val="0"/>
                <w:sz w:val="22"/>
              </w:rPr>
              <w:t>Φ15mmX150mm；透明硼硅酸盐玻璃制</w:t>
            </w:r>
          </w:p>
        </w:tc>
        <w:tc>
          <w:tcPr>
            <w:tcW w:w="462" w:type="dxa"/>
            <w:shd w:val="clear" w:color="auto" w:fill="auto"/>
            <w:noWrap/>
            <w:vAlign w:val="center"/>
          </w:tcPr>
          <w:p w14:paraId="116E01E7">
            <w:pPr>
              <w:widowControl/>
              <w:jc w:val="center"/>
              <w:textAlignment w:val="center"/>
              <w:rPr>
                <w:rFonts w:ascii="宋体" w:hAnsi="宋体" w:cs="宋体"/>
                <w:color w:val="000000"/>
                <w:sz w:val="22"/>
                <w:szCs w:val="22"/>
              </w:rPr>
            </w:pPr>
          </w:p>
        </w:tc>
        <w:tc>
          <w:tcPr>
            <w:tcW w:w="605" w:type="dxa"/>
            <w:shd w:val="clear" w:color="auto" w:fill="auto"/>
            <w:noWrap/>
            <w:vAlign w:val="center"/>
          </w:tcPr>
          <w:p w14:paraId="43D8CF43">
            <w:pPr>
              <w:widowControl/>
              <w:jc w:val="center"/>
              <w:rPr>
                <w:rFonts w:ascii="宋体" w:hAnsi="宋体" w:cs="宋体"/>
                <w:kern w:val="0"/>
                <w:sz w:val="22"/>
              </w:rPr>
            </w:pPr>
            <w:r>
              <w:rPr>
                <w:rFonts w:hint="eastAsia" w:ascii="宋体" w:hAnsi="宋体" w:cs="宋体"/>
                <w:kern w:val="0"/>
                <w:sz w:val="22"/>
              </w:rPr>
              <w:t>72</w:t>
            </w:r>
          </w:p>
        </w:tc>
        <w:tc>
          <w:tcPr>
            <w:tcW w:w="1048" w:type="dxa"/>
            <w:shd w:val="clear" w:color="auto" w:fill="auto"/>
            <w:noWrap/>
            <w:vAlign w:val="center"/>
          </w:tcPr>
          <w:p w14:paraId="1BBF6007">
            <w:pPr>
              <w:widowControl/>
              <w:jc w:val="center"/>
              <w:rPr>
                <w:rFonts w:ascii="宋体" w:hAnsi="宋体" w:cs="宋体"/>
                <w:kern w:val="0"/>
                <w:sz w:val="22"/>
              </w:rPr>
            </w:pPr>
            <w:r>
              <w:rPr>
                <w:rFonts w:hint="eastAsia" w:ascii="宋体" w:hAnsi="宋体" w:cs="宋体"/>
                <w:kern w:val="0"/>
                <w:sz w:val="22"/>
              </w:rPr>
              <w:t>1</w:t>
            </w:r>
          </w:p>
        </w:tc>
        <w:tc>
          <w:tcPr>
            <w:tcW w:w="1489" w:type="dxa"/>
            <w:shd w:val="clear" w:color="auto" w:fill="auto"/>
            <w:noWrap/>
            <w:vAlign w:val="center"/>
          </w:tcPr>
          <w:p w14:paraId="6D17CEE9">
            <w:pPr>
              <w:widowControl/>
              <w:jc w:val="center"/>
              <w:rPr>
                <w:rFonts w:ascii="宋体" w:hAnsi="宋体" w:cs="宋体"/>
                <w:kern w:val="0"/>
                <w:sz w:val="22"/>
              </w:rPr>
            </w:pPr>
            <w:r>
              <w:rPr>
                <w:rFonts w:hint="eastAsia" w:ascii="宋体" w:hAnsi="宋体" w:cs="宋体"/>
                <w:kern w:val="0"/>
                <w:sz w:val="22"/>
              </w:rPr>
              <w:t>72</w:t>
            </w:r>
          </w:p>
        </w:tc>
      </w:tr>
      <w:tr w14:paraId="08D39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E76CAA0">
            <w:pPr>
              <w:widowControl/>
              <w:jc w:val="center"/>
              <w:rPr>
                <w:rFonts w:ascii="宋体" w:hAnsi="宋体" w:cs="宋体"/>
                <w:kern w:val="0"/>
                <w:sz w:val="22"/>
              </w:rPr>
            </w:pPr>
            <w:r>
              <w:rPr>
                <w:rFonts w:hint="eastAsia" w:ascii="宋体" w:hAnsi="宋体" w:cs="宋体"/>
                <w:kern w:val="0"/>
                <w:sz w:val="22"/>
              </w:rPr>
              <w:t>80</w:t>
            </w:r>
          </w:p>
        </w:tc>
        <w:tc>
          <w:tcPr>
            <w:tcW w:w="1072" w:type="dxa"/>
            <w:shd w:val="clear" w:color="auto" w:fill="auto"/>
            <w:vAlign w:val="center"/>
          </w:tcPr>
          <w:p w14:paraId="4BE8E4BC">
            <w:pPr>
              <w:widowControl/>
              <w:jc w:val="center"/>
              <w:rPr>
                <w:rFonts w:ascii="宋体" w:hAnsi="宋体" w:cs="宋体"/>
                <w:kern w:val="0"/>
                <w:sz w:val="22"/>
              </w:rPr>
            </w:pPr>
            <w:r>
              <w:rPr>
                <w:rFonts w:hint="eastAsia" w:ascii="宋体" w:hAnsi="宋体" w:cs="宋体"/>
                <w:kern w:val="0"/>
                <w:sz w:val="22"/>
              </w:rPr>
              <w:t>烧杯</w:t>
            </w:r>
          </w:p>
        </w:tc>
        <w:tc>
          <w:tcPr>
            <w:tcW w:w="4897" w:type="dxa"/>
            <w:shd w:val="clear" w:color="auto" w:fill="auto"/>
            <w:vAlign w:val="center"/>
          </w:tcPr>
          <w:p w14:paraId="5113451A">
            <w:pPr>
              <w:widowControl/>
              <w:jc w:val="left"/>
              <w:rPr>
                <w:rFonts w:ascii="宋体" w:hAnsi="宋体" w:cs="宋体"/>
                <w:kern w:val="0"/>
                <w:sz w:val="22"/>
              </w:rPr>
            </w:pPr>
            <w:r>
              <w:rPr>
                <w:rFonts w:hint="eastAsia" w:ascii="宋体" w:hAnsi="宋体" w:cs="宋体"/>
                <w:kern w:val="0"/>
                <w:sz w:val="22"/>
              </w:rPr>
              <w:t>50mL；透明硼硅酸盐玻璃制，烧杯的满口容量应超过标称容量的10%或烧杯的满口容量和标称容量的两液面间距不应少于10mm，并应采用容量差值较大的一种</w:t>
            </w:r>
          </w:p>
        </w:tc>
        <w:tc>
          <w:tcPr>
            <w:tcW w:w="462" w:type="dxa"/>
            <w:shd w:val="clear" w:color="auto" w:fill="auto"/>
            <w:noWrap/>
            <w:vAlign w:val="center"/>
          </w:tcPr>
          <w:p w14:paraId="1CDE6F90">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1AEEB48C">
            <w:pPr>
              <w:widowControl/>
              <w:jc w:val="center"/>
              <w:rPr>
                <w:rFonts w:ascii="宋体" w:hAnsi="宋体" w:cs="宋体"/>
                <w:kern w:val="0"/>
                <w:sz w:val="22"/>
              </w:rPr>
            </w:pPr>
            <w:r>
              <w:rPr>
                <w:rFonts w:hint="eastAsia" w:ascii="宋体" w:hAnsi="宋体" w:cs="宋体"/>
                <w:kern w:val="0"/>
                <w:sz w:val="22"/>
              </w:rPr>
              <w:t>60</w:t>
            </w:r>
          </w:p>
        </w:tc>
        <w:tc>
          <w:tcPr>
            <w:tcW w:w="1048" w:type="dxa"/>
            <w:shd w:val="clear" w:color="auto" w:fill="auto"/>
            <w:noWrap/>
            <w:vAlign w:val="center"/>
          </w:tcPr>
          <w:p w14:paraId="00C42B35">
            <w:pPr>
              <w:widowControl/>
              <w:jc w:val="center"/>
              <w:rPr>
                <w:rFonts w:ascii="宋体" w:hAnsi="宋体" w:cs="宋体"/>
                <w:kern w:val="0"/>
                <w:sz w:val="22"/>
              </w:rPr>
            </w:pPr>
            <w:r>
              <w:rPr>
                <w:rFonts w:hint="eastAsia" w:ascii="宋体" w:hAnsi="宋体" w:cs="宋体"/>
                <w:kern w:val="0"/>
                <w:sz w:val="22"/>
              </w:rPr>
              <w:t>4</w:t>
            </w:r>
          </w:p>
        </w:tc>
        <w:tc>
          <w:tcPr>
            <w:tcW w:w="1489" w:type="dxa"/>
            <w:shd w:val="clear" w:color="auto" w:fill="auto"/>
            <w:noWrap/>
            <w:vAlign w:val="center"/>
          </w:tcPr>
          <w:p w14:paraId="73E7C917">
            <w:pPr>
              <w:widowControl/>
              <w:jc w:val="center"/>
              <w:rPr>
                <w:rFonts w:ascii="宋体" w:hAnsi="宋体" w:cs="宋体"/>
                <w:kern w:val="0"/>
                <w:sz w:val="22"/>
              </w:rPr>
            </w:pPr>
            <w:r>
              <w:rPr>
                <w:rFonts w:hint="eastAsia" w:ascii="宋体" w:hAnsi="宋体" w:cs="宋体"/>
                <w:kern w:val="0"/>
                <w:sz w:val="22"/>
              </w:rPr>
              <w:t>240</w:t>
            </w:r>
          </w:p>
        </w:tc>
      </w:tr>
      <w:tr w14:paraId="48D34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FB4EAB5">
            <w:pPr>
              <w:widowControl/>
              <w:jc w:val="center"/>
              <w:rPr>
                <w:rFonts w:ascii="宋体" w:hAnsi="宋体" w:cs="宋体"/>
                <w:kern w:val="0"/>
                <w:sz w:val="22"/>
              </w:rPr>
            </w:pPr>
            <w:r>
              <w:rPr>
                <w:rFonts w:hint="eastAsia" w:ascii="宋体" w:hAnsi="宋体" w:cs="宋体"/>
                <w:kern w:val="0"/>
                <w:sz w:val="22"/>
              </w:rPr>
              <w:t>81</w:t>
            </w:r>
          </w:p>
        </w:tc>
        <w:tc>
          <w:tcPr>
            <w:tcW w:w="1072" w:type="dxa"/>
            <w:shd w:val="clear" w:color="auto" w:fill="auto"/>
            <w:vAlign w:val="center"/>
          </w:tcPr>
          <w:p w14:paraId="43EE3618">
            <w:pPr>
              <w:widowControl/>
              <w:jc w:val="center"/>
              <w:rPr>
                <w:rFonts w:ascii="宋体" w:hAnsi="宋体" w:cs="宋体"/>
                <w:kern w:val="0"/>
                <w:sz w:val="22"/>
              </w:rPr>
            </w:pPr>
            <w:r>
              <w:rPr>
                <w:rFonts w:hint="eastAsia" w:ascii="宋体" w:hAnsi="宋体" w:cs="宋体"/>
                <w:kern w:val="0"/>
                <w:sz w:val="22"/>
              </w:rPr>
              <w:t>烧杯</w:t>
            </w:r>
          </w:p>
        </w:tc>
        <w:tc>
          <w:tcPr>
            <w:tcW w:w="4897" w:type="dxa"/>
            <w:shd w:val="clear" w:color="auto" w:fill="auto"/>
            <w:vAlign w:val="center"/>
          </w:tcPr>
          <w:p w14:paraId="5BBDD903">
            <w:pPr>
              <w:widowControl/>
              <w:jc w:val="left"/>
              <w:rPr>
                <w:rFonts w:ascii="宋体" w:hAnsi="宋体" w:cs="宋体"/>
                <w:kern w:val="0"/>
                <w:sz w:val="22"/>
              </w:rPr>
            </w:pPr>
            <w:r>
              <w:rPr>
                <w:rFonts w:hint="eastAsia" w:ascii="宋体" w:hAnsi="宋体" w:cs="宋体"/>
                <w:kern w:val="0"/>
                <w:sz w:val="22"/>
              </w:rPr>
              <w:t>100mL；透明硼硅酸盐玻璃制，烧杯的满口容量应超过标称容量的10%或烧杯的满口容量和标称容量的两液面间距不应少于10mm，并应采用容量差值较大的一种</w:t>
            </w:r>
          </w:p>
        </w:tc>
        <w:tc>
          <w:tcPr>
            <w:tcW w:w="462" w:type="dxa"/>
            <w:shd w:val="clear" w:color="auto" w:fill="auto"/>
            <w:noWrap/>
            <w:vAlign w:val="center"/>
          </w:tcPr>
          <w:p w14:paraId="337D79F6">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00B0771C">
            <w:pPr>
              <w:widowControl/>
              <w:jc w:val="center"/>
              <w:rPr>
                <w:rFonts w:ascii="宋体" w:hAnsi="宋体" w:cs="宋体"/>
                <w:kern w:val="0"/>
                <w:sz w:val="22"/>
              </w:rPr>
            </w:pPr>
            <w:r>
              <w:rPr>
                <w:rFonts w:hint="eastAsia" w:ascii="宋体" w:hAnsi="宋体" w:cs="宋体"/>
                <w:kern w:val="0"/>
                <w:sz w:val="22"/>
              </w:rPr>
              <w:t>60</w:t>
            </w:r>
          </w:p>
        </w:tc>
        <w:tc>
          <w:tcPr>
            <w:tcW w:w="1048" w:type="dxa"/>
            <w:shd w:val="clear" w:color="auto" w:fill="auto"/>
            <w:noWrap/>
            <w:vAlign w:val="center"/>
          </w:tcPr>
          <w:p w14:paraId="68682DA1">
            <w:pPr>
              <w:widowControl/>
              <w:jc w:val="center"/>
              <w:rPr>
                <w:rFonts w:ascii="宋体" w:hAnsi="宋体" w:cs="宋体"/>
                <w:kern w:val="0"/>
                <w:sz w:val="22"/>
              </w:rPr>
            </w:pPr>
            <w:r>
              <w:rPr>
                <w:rFonts w:hint="eastAsia" w:ascii="宋体" w:hAnsi="宋体" w:cs="宋体"/>
                <w:kern w:val="0"/>
                <w:sz w:val="22"/>
              </w:rPr>
              <w:t>4</w:t>
            </w:r>
          </w:p>
        </w:tc>
        <w:tc>
          <w:tcPr>
            <w:tcW w:w="1489" w:type="dxa"/>
            <w:shd w:val="clear" w:color="auto" w:fill="auto"/>
            <w:noWrap/>
            <w:vAlign w:val="center"/>
          </w:tcPr>
          <w:p w14:paraId="25166A61">
            <w:pPr>
              <w:widowControl/>
              <w:jc w:val="center"/>
              <w:rPr>
                <w:rFonts w:ascii="宋体" w:hAnsi="宋体" w:cs="宋体"/>
                <w:kern w:val="0"/>
                <w:sz w:val="22"/>
              </w:rPr>
            </w:pPr>
            <w:r>
              <w:rPr>
                <w:rFonts w:hint="eastAsia" w:ascii="宋体" w:hAnsi="宋体" w:cs="宋体"/>
                <w:kern w:val="0"/>
                <w:sz w:val="22"/>
              </w:rPr>
              <w:t>240</w:t>
            </w:r>
          </w:p>
        </w:tc>
      </w:tr>
      <w:tr w14:paraId="4E39D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7092777">
            <w:pPr>
              <w:widowControl/>
              <w:jc w:val="center"/>
              <w:rPr>
                <w:rFonts w:ascii="宋体" w:hAnsi="宋体" w:cs="宋体"/>
                <w:kern w:val="0"/>
                <w:sz w:val="22"/>
              </w:rPr>
            </w:pPr>
            <w:r>
              <w:rPr>
                <w:rFonts w:hint="eastAsia" w:ascii="宋体" w:hAnsi="宋体" w:cs="宋体"/>
                <w:kern w:val="0"/>
                <w:sz w:val="22"/>
              </w:rPr>
              <w:t>82</w:t>
            </w:r>
          </w:p>
        </w:tc>
        <w:tc>
          <w:tcPr>
            <w:tcW w:w="1072" w:type="dxa"/>
            <w:shd w:val="clear" w:color="auto" w:fill="auto"/>
            <w:vAlign w:val="center"/>
          </w:tcPr>
          <w:p w14:paraId="1C8773EF">
            <w:pPr>
              <w:widowControl/>
              <w:jc w:val="center"/>
              <w:rPr>
                <w:rFonts w:ascii="宋体" w:hAnsi="宋体" w:cs="宋体"/>
                <w:kern w:val="0"/>
                <w:sz w:val="22"/>
              </w:rPr>
            </w:pPr>
            <w:r>
              <w:rPr>
                <w:rFonts w:hint="eastAsia" w:ascii="宋体" w:hAnsi="宋体" w:cs="宋体"/>
                <w:kern w:val="0"/>
                <w:sz w:val="22"/>
              </w:rPr>
              <w:t>烧杯</w:t>
            </w:r>
          </w:p>
        </w:tc>
        <w:tc>
          <w:tcPr>
            <w:tcW w:w="4897" w:type="dxa"/>
            <w:shd w:val="clear" w:color="auto" w:fill="auto"/>
            <w:vAlign w:val="center"/>
          </w:tcPr>
          <w:p w14:paraId="122F43A1">
            <w:pPr>
              <w:widowControl/>
              <w:jc w:val="left"/>
              <w:rPr>
                <w:rFonts w:ascii="宋体" w:hAnsi="宋体" w:cs="宋体"/>
                <w:kern w:val="0"/>
                <w:sz w:val="22"/>
              </w:rPr>
            </w:pPr>
            <w:r>
              <w:rPr>
                <w:rFonts w:hint="eastAsia" w:ascii="宋体" w:hAnsi="宋体" w:cs="宋体"/>
                <w:kern w:val="0"/>
                <w:sz w:val="22"/>
              </w:rPr>
              <w:t>250mL；透明硼硅酸盐玻璃制，烧杯的满口容量应超过标称容量的10%或烧杯的满口容量和标称容量的两液面间距不应少于10mm，并应采用容量差值较大的一种</w:t>
            </w:r>
          </w:p>
        </w:tc>
        <w:tc>
          <w:tcPr>
            <w:tcW w:w="462" w:type="dxa"/>
            <w:shd w:val="clear" w:color="auto" w:fill="auto"/>
            <w:noWrap/>
            <w:vAlign w:val="center"/>
          </w:tcPr>
          <w:p w14:paraId="1FB3ED18">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12D11366">
            <w:pPr>
              <w:widowControl/>
              <w:jc w:val="center"/>
              <w:rPr>
                <w:rFonts w:ascii="宋体" w:hAnsi="宋体" w:cs="宋体"/>
                <w:kern w:val="0"/>
                <w:sz w:val="22"/>
              </w:rPr>
            </w:pPr>
            <w:r>
              <w:rPr>
                <w:rFonts w:hint="eastAsia" w:ascii="宋体" w:hAnsi="宋体" w:cs="宋体"/>
                <w:kern w:val="0"/>
                <w:sz w:val="22"/>
              </w:rPr>
              <w:t>36</w:t>
            </w:r>
          </w:p>
        </w:tc>
        <w:tc>
          <w:tcPr>
            <w:tcW w:w="1048" w:type="dxa"/>
            <w:shd w:val="clear" w:color="auto" w:fill="auto"/>
            <w:noWrap/>
            <w:vAlign w:val="center"/>
          </w:tcPr>
          <w:p w14:paraId="27114CF3">
            <w:pPr>
              <w:widowControl/>
              <w:jc w:val="center"/>
              <w:rPr>
                <w:rFonts w:ascii="宋体" w:hAnsi="宋体" w:cs="宋体"/>
                <w:kern w:val="0"/>
                <w:sz w:val="22"/>
              </w:rPr>
            </w:pPr>
            <w:r>
              <w:rPr>
                <w:rFonts w:hint="eastAsia" w:ascii="宋体" w:hAnsi="宋体" w:cs="宋体"/>
                <w:kern w:val="0"/>
                <w:sz w:val="22"/>
              </w:rPr>
              <w:t>7</w:t>
            </w:r>
          </w:p>
        </w:tc>
        <w:tc>
          <w:tcPr>
            <w:tcW w:w="1489" w:type="dxa"/>
            <w:shd w:val="clear" w:color="auto" w:fill="auto"/>
            <w:noWrap/>
            <w:vAlign w:val="center"/>
          </w:tcPr>
          <w:p w14:paraId="50853A20">
            <w:pPr>
              <w:widowControl/>
              <w:jc w:val="center"/>
              <w:rPr>
                <w:rFonts w:ascii="宋体" w:hAnsi="宋体" w:cs="宋体"/>
                <w:kern w:val="0"/>
                <w:sz w:val="22"/>
              </w:rPr>
            </w:pPr>
            <w:r>
              <w:rPr>
                <w:rFonts w:hint="eastAsia" w:ascii="宋体" w:hAnsi="宋体" w:cs="宋体"/>
                <w:kern w:val="0"/>
                <w:sz w:val="22"/>
              </w:rPr>
              <w:t>252</w:t>
            </w:r>
          </w:p>
        </w:tc>
      </w:tr>
      <w:tr w14:paraId="3422A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FC891AB">
            <w:pPr>
              <w:widowControl/>
              <w:jc w:val="center"/>
              <w:rPr>
                <w:rFonts w:ascii="宋体" w:hAnsi="宋体" w:cs="宋体"/>
                <w:kern w:val="0"/>
                <w:sz w:val="22"/>
              </w:rPr>
            </w:pPr>
            <w:r>
              <w:rPr>
                <w:rFonts w:hint="eastAsia" w:ascii="宋体" w:hAnsi="宋体" w:cs="宋体"/>
                <w:kern w:val="0"/>
                <w:sz w:val="22"/>
              </w:rPr>
              <w:t>83</w:t>
            </w:r>
          </w:p>
        </w:tc>
        <w:tc>
          <w:tcPr>
            <w:tcW w:w="1072" w:type="dxa"/>
            <w:shd w:val="clear" w:color="auto" w:fill="auto"/>
            <w:vAlign w:val="center"/>
          </w:tcPr>
          <w:p w14:paraId="4D58AE5D">
            <w:pPr>
              <w:widowControl/>
              <w:jc w:val="center"/>
              <w:rPr>
                <w:rFonts w:ascii="宋体" w:hAnsi="宋体" w:cs="宋体"/>
                <w:kern w:val="0"/>
                <w:sz w:val="22"/>
              </w:rPr>
            </w:pPr>
            <w:r>
              <w:rPr>
                <w:rFonts w:hint="eastAsia" w:ascii="宋体" w:hAnsi="宋体" w:cs="宋体"/>
                <w:kern w:val="0"/>
                <w:sz w:val="22"/>
              </w:rPr>
              <w:t>烧杯</w:t>
            </w:r>
          </w:p>
        </w:tc>
        <w:tc>
          <w:tcPr>
            <w:tcW w:w="4897" w:type="dxa"/>
            <w:shd w:val="clear" w:color="auto" w:fill="auto"/>
            <w:vAlign w:val="center"/>
          </w:tcPr>
          <w:p w14:paraId="2557C282">
            <w:pPr>
              <w:widowControl/>
              <w:jc w:val="left"/>
              <w:rPr>
                <w:rFonts w:ascii="宋体" w:hAnsi="宋体" w:cs="宋体"/>
                <w:kern w:val="0"/>
                <w:sz w:val="22"/>
              </w:rPr>
            </w:pPr>
            <w:r>
              <w:rPr>
                <w:rFonts w:hint="eastAsia" w:ascii="宋体" w:hAnsi="宋体" w:cs="宋体"/>
                <w:kern w:val="0"/>
                <w:sz w:val="22"/>
              </w:rPr>
              <w:t>500mL；透明硼硅酸盐玻璃制，烧杯的满口容量应超过标称容量的10%或烧杯的满口容量和标称容量的两液面间距不应少于10mm，并应采用容量差值较大的一种</w:t>
            </w:r>
          </w:p>
        </w:tc>
        <w:tc>
          <w:tcPr>
            <w:tcW w:w="462" w:type="dxa"/>
            <w:shd w:val="clear" w:color="auto" w:fill="auto"/>
            <w:noWrap/>
            <w:vAlign w:val="center"/>
          </w:tcPr>
          <w:p w14:paraId="1853065D">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3C4F7575">
            <w:pPr>
              <w:widowControl/>
              <w:jc w:val="center"/>
              <w:rPr>
                <w:rFonts w:ascii="宋体" w:hAnsi="宋体" w:cs="宋体"/>
                <w:kern w:val="0"/>
                <w:sz w:val="22"/>
              </w:rPr>
            </w:pPr>
            <w:r>
              <w:rPr>
                <w:rFonts w:hint="eastAsia" w:ascii="宋体" w:hAnsi="宋体" w:cs="宋体"/>
                <w:kern w:val="0"/>
                <w:sz w:val="22"/>
              </w:rPr>
              <w:t>15</w:t>
            </w:r>
          </w:p>
        </w:tc>
        <w:tc>
          <w:tcPr>
            <w:tcW w:w="1048" w:type="dxa"/>
            <w:shd w:val="clear" w:color="auto" w:fill="auto"/>
            <w:noWrap/>
            <w:vAlign w:val="center"/>
          </w:tcPr>
          <w:p w14:paraId="555C5E00">
            <w:pPr>
              <w:widowControl/>
              <w:jc w:val="center"/>
              <w:rPr>
                <w:rFonts w:ascii="宋体" w:hAnsi="宋体" w:cs="宋体"/>
                <w:kern w:val="0"/>
                <w:sz w:val="22"/>
              </w:rPr>
            </w:pPr>
            <w:r>
              <w:rPr>
                <w:rFonts w:hint="eastAsia" w:ascii="宋体" w:hAnsi="宋体" w:cs="宋体"/>
                <w:kern w:val="0"/>
                <w:sz w:val="22"/>
              </w:rPr>
              <w:t>9</w:t>
            </w:r>
          </w:p>
        </w:tc>
        <w:tc>
          <w:tcPr>
            <w:tcW w:w="1489" w:type="dxa"/>
            <w:shd w:val="clear" w:color="auto" w:fill="auto"/>
            <w:noWrap/>
            <w:vAlign w:val="center"/>
          </w:tcPr>
          <w:p w14:paraId="0BBD22BE">
            <w:pPr>
              <w:widowControl/>
              <w:jc w:val="center"/>
              <w:rPr>
                <w:rFonts w:ascii="宋体" w:hAnsi="宋体" w:cs="宋体"/>
                <w:kern w:val="0"/>
                <w:sz w:val="22"/>
              </w:rPr>
            </w:pPr>
            <w:r>
              <w:rPr>
                <w:rFonts w:hint="eastAsia" w:ascii="宋体" w:hAnsi="宋体" w:cs="宋体"/>
                <w:kern w:val="0"/>
                <w:sz w:val="22"/>
              </w:rPr>
              <w:t>135</w:t>
            </w:r>
          </w:p>
        </w:tc>
      </w:tr>
      <w:tr w14:paraId="0C7AB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4AFD8D9">
            <w:pPr>
              <w:widowControl/>
              <w:jc w:val="center"/>
              <w:rPr>
                <w:rFonts w:ascii="宋体" w:hAnsi="宋体" w:cs="宋体"/>
                <w:kern w:val="0"/>
                <w:sz w:val="22"/>
              </w:rPr>
            </w:pPr>
            <w:r>
              <w:rPr>
                <w:rFonts w:hint="eastAsia" w:ascii="宋体" w:hAnsi="宋体" w:cs="宋体"/>
                <w:kern w:val="0"/>
                <w:sz w:val="22"/>
              </w:rPr>
              <w:t>84</w:t>
            </w:r>
          </w:p>
        </w:tc>
        <w:tc>
          <w:tcPr>
            <w:tcW w:w="1072" w:type="dxa"/>
            <w:shd w:val="clear" w:color="auto" w:fill="auto"/>
            <w:vAlign w:val="center"/>
          </w:tcPr>
          <w:p w14:paraId="3150DC1F">
            <w:pPr>
              <w:widowControl/>
              <w:jc w:val="center"/>
              <w:rPr>
                <w:rFonts w:ascii="宋体" w:hAnsi="宋体" w:cs="宋体"/>
                <w:kern w:val="0"/>
                <w:sz w:val="22"/>
              </w:rPr>
            </w:pPr>
            <w:r>
              <w:rPr>
                <w:rFonts w:hint="eastAsia" w:ascii="宋体" w:hAnsi="宋体" w:cs="宋体"/>
                <w:kern w:val="0"/>
                <w:sz w:val="22"/>
              </w:rPr>
              <w:t>烧杯</w:t>
            </w:r>
          </w:p>
        </w:tc>
        <w:tc>
          <w:tcPr>
            <w:tcW w:w="4897" w:type="dxa"/>
            <w:shd w:val="clear" w:color="auto" w:fill="auto"/>
            <w:vAlign w:val="center"/>
          </w:tcPr>
          <w:p w14:paraId="3ED48F49">
            <w:pPr>
              <w:widowControl/>
              <w:jc w:val="left"/>
              <w:rPr>
                <w:rFonts w:ascii="宋体" w:hAnsi="宋体" w:cs="宋体"/>
                <w:kern w:val="0"/>
                <w:sz w:val="22"/>
              </w:rPr>
            </w:pPr>
            <w:r>
              <w:rPr>
                <w:rFonts w:hint="eastAsia" w:ascii="宋体" w:hAnsi="宋体" w:cs="宋体"/>
                <w:kern w:val="0"/>
                <w:sz w:val="22"/>
              </w:rPr>
              <w:t>1000mL；透明硼硅酸盐玻璃制，烧杯的满口容量应超过标称容量的10%或烧杯的满口容量和标称容量的两液面间距不应少于10mm，并应采用容量差值较大的一种</w:t>
            </w:r>
          </w:p>
        </w:tc>
        <w:tc>
          <w:tcPr>
            <w:tcW w:w="462" w:type="dxa"/>
            <w:shd w:val="clear" w:color="auto" w:fill="auto"/>
            <w:noWrap/>
            <w:vAlign w:val="center"/>
          </w:tcPr>
          <w:p w14:paraId="5121C6F3">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2695F6BF">
            <w:pPr>
              <w:widowControl/>
              <w:jc w:val="center"/>
              <w:rPr>
                <w:rFonts w:ascii="宋体" w:hAnsi="宋体" w:cs="宋体"/>
                <w:kern w:val="0"/>
                <w:sz w:val="22"/>
              </w:rPr>
            </w:pPr>
            <w:r>
              <w:rPr>
                <w:rFonts w:hint="eastAsia" w:ascii="宋体" w:hAnsi="宋体" w:cs="宋体"/>
                <w:kern w:val="0"/>
                <w:sz w:val="22"/>
              </w:rPr>
              <w:t>15</w:t>
            </w:r>
          </w:p>
        </w:tc>
        <w:tc>
          <w:tcPr>
            <w:tcW w:w="1048" w:type="dxa"/>
            <w:shd w:val="clear" w:color="auto" w:fill="auto"/>
            <w:noWrap/>
            <w:vAlign w:val="center"/>
          </w:tcPr>
          <w:p w14:paraId="064407BC">
            <w:pPr>
              <w:widowControl/>
              <w:jc w:val="center"/>
              <w:rPr>
                <w:rFonts w:ascii="宋体" w:hAnsi="宋体" w:cs="宋体"/>
                <w:kern w:val="0"/>
                <w:sz w:val="22"/>
              </w:rPr>
            </w:pPr>
            <w:r>
              <w:rPr>
                <w:rFonts w:hint="eastAsia" w:ascii="宋体" w:hAnsi="宋体" w:cs="宋体"/>
                <w:kern w:val="0"/>
                <w:sz w:val="22"/>
              </w:rPr>
              <w:t>16</w:t>
            </w:r>
          </w:p>
        </w:tc>
        <w:tc>
          <w:tcPr>
            <w:tcW w:w="1489" w:type="dxa"/>
            <w:shd w:val="clear" w:color="auto" w:fill="auto"/>
            <w:noWrap/>
            <w:vAlign w:val="center"/>
          </w:tcPr>
          <w:p w14:paraId="30381067">
            <w:pPr>
              <w:widowControl/>
              <w:jc w:val="center"/>
              <w:rPr>
                <w:rFonts w:ascii="宋体" w:hAnsi="宋体" w:cs="宋体"/>
                <w:kern w:val="0"/>
                <w:sz w:val="22"/>
              </w:rPr>
            </w:pPr>
            <w:r>
              <w:rPr>
                <w:rFonts w:hint="eastAsia" w:ascii="宋体" w:hAnsi="宋体" w:cs="宋体"/>
                <w:kern w:val="0"/>
                <w:sz w:val="22"/>
              </w:rPr>
              <w:t>240</w:t>
            </w:r>
          </w:p>
        </w:tc>
      </w:tr>
      <w:tr w14:paraId="4D99C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75A38973">
            <w:pPr>
              <w:widowControl/>
              <w:jc w:val="center"/>
              <w:rPr>
                <w:rFonts w:ascii="宋体" w:hAnsi="宋体" w:cs="宋体"/>
                <w:kern w:val="0"/>
                <w:sz w:val="22"/>
              </w:rPr>
            </w:pPr>
            <w:r>
              <w:rPr>
                <w:rFonts w:hint="eastAsia" w:ascii="宋体" w:hAnsi="宋体" w:cs="宋体"/>
                <w:kern w:val="0"/>
                <w:sz w:val="22"/>
              </w:rPr>
              <w:t>85</w:t>
            </w:r>
          </w:p>
        </w:tc>
        <w:tc>
          <w:tcPr>
            <w:tcW w:w="1072" w:type="dxa"/>
            <w:shd w:val="clear" w:color="auto" w:fill="auto"/>
            <w:vAlign w:val="center"/>
          </w:tcPr>
          <w:p w14:paraId="516A601D">
            <w:pPr>
              <w:widowControl/>
              <w:jc w:val="center"/>
              <w:rPr>
                <w:rFonts w:ascii="宋体" w:hAnsi="宋体" w:cs="宋体"/>
                <w:kern w:val="0"/>
                <w:sz w:val="22"/>
              </w:rPr>
            </w:pPr>
            <w:r>
              <w:rPr>
                <w:rFonts w:hint="eastAsia" w:ascii="宋体" w:hAnsi="宋体" w:cs="宋体"/>
                <w:kern w:val="0"/>
                <w:sz w:val="22"/>
              </w:rPr>
              <w:t>锥形瓶</w:t>
            </w:r>
          </w:p>
        </w:tc>
        <w:tc>
          <w:tcPr>
            <w:tcW w:w="4897" w:type="dxa"/>
            <w:shd w:val="clear" w:color="auto" w:fill="auto"/>
            <w:vAlign w:val="center"/>
          </w:tcPr>
          <w:p w14:paraId="7EF4DE8D">
            <w:pPr>
              <w:widowControl/>
              <w:jc w:val="left"/>
              <w:rPr>
                <w:rFonts w:ascii="宋体" w:hAnsi="宋体" w:cs="宋体"/>
                <w:kern w:val="0"/>
                <w:sz w:val="22"/>
              </w:rPr>
            </w:pPr>
            <w:r>
              <w:rPr>
                <w:rFonts w:hint="eastAsia" w:ascii="宋体" w:hAnsi="宋体" w:cs="宋体"/>
                <w:kern w:val="0"/>
                <w:sz w:val="22"/>
              </w:rPr>
              <w:t>50mL；透明硼硅酸盐玻璃制，放在平台上应直立不摇晃、不转动</w:t>
            </w:r>
          </w:p>
        </w:tc>
        <w:tc>
          <w:tcPr>
            <w:tcW w:w="462" w:type="dxa"/>
            <w:shd w:val="clear" w:color="auto" w:fill="auto"/>
            <w:noWrap/>
            <w:vAlign w:val="center"/>
          </w:tcPr>
          <w:p w14:paraId="2F7AA8EC">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73612BF7">
            <w:pPr>
              <w:widowControl/>
              <w:jc w:val="center"/>
              <w:rPr>
                <w:rFonts w:ascii="宋体" w:hAnsi="宋体" w:cs="宋体"/>
                <w:kern w:val="0"/>
                <w:sz w:val="22"/>
              </w:rPr>
            </w:pPr>
            <w:r>
              <w:rPr>
                <w:rFonts w:hint="eastAsia" w:ascii="宋体" w:hAnsi="宋体" w:cs="宋体"/>
                <w:kern w:val="0"/>
                <w:sz w:val="22"/>
              </w:rPr>
              <w:t>36</w:t>
            </w:r>
          </w:p>
        </w:tc>
        <w:tc>
          <w:tcPr>
            <w:tcW w:w="1048" w:type="dxa"/>
            <w:shd w:val="clear" w:color="auto" w:fill="auto"/>
            <w:noWrap/>
            <w:vAlign w:val="center"/>
          </w:tcPr>
          <w:p w14:paraId="73C05B8D">
            <w:pPr>
              <w:widowControl/>
              <w:jc w:val="center"/>
              <w:rPr>
                <w:rFonts w:ascii="宋体" w:hAnsi="宋体" w:cs="宋体"/>
                <w:kern w:val="0"/>
                <w:sz w:val="22"/>
              </w:rPr>
            </w:pPr>
            <w:r>
              <w:rPr>
                <w:rFonts w:hint="eastAsia" w:ascii="宋体" w:hAnsi="宋体" w:cs="宋体"/>
                <w:kern w:val="0"/>
                <w:sz w:val="22"/>
              </w:rPr>
              <w:t>10</w:t>
            </w:r>
          </w:p>
        </w:tc>
        <w:tc>
          <w:tcPr>
            <w:tcW w:w="1489" w:type="dxa"/>
            <w:shd w:val="clear" w:color="auto" w:fill="auto"/>
            <w:noWrap/>
            <w:vAlign w:val="center"/>
          </w:tcPr>
          <w:p w14:paraId="65F62417">
            <w:pPr>
              <w:widowControl/>
              <w:jc w:val="center"/>
              <w:rPr>
                <w:rFonts w:ascii="宋体" w:hAnsi="宋体" w:cs="宋体"/>
                <w:kern w:val="0"/>
                <w:sz w:val="22"/>
              </w:rPr>
            </w:pPr>
            <w:r>
              <w:rPr>
                <w:rFonts w:hint="eastAsia" w:ascii="宋体" w:hAnsi="宋体" w:cs="宋体"/>
                <w:kern w:val="0"/>
                <w:sz w:val="22"/>
              </w:rPr>
              <w:t>360</w:t>
            </w:r>
          </w:p>
        </w:tc>
      </w:tr>
      <w:tr w14:paraId="33F78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22B2D6C">
            <w:pPr>
              <w:widowControl/>
              <w:jc w:val="center"/>
              <w:rPr>
                <w:rFonts w:ascii="宋体" w:hAnsi="宋体" w:cs="宋体"/>
                <w:kern w:val="0"/>
                <w:sz w:val="22"/>
              </w:rPr>
            </w:pPr>
            <w:r>
              <w:rPr>
                <w:rFonts w:hint="eastAsia" w:ascii="宋体" w:hAnsi="宋体" w:cs="宋体"/>
                <w:kern w:val="0"/>
                <w:sz w:val="22"/>
              </w:rPr>
              <w:t>86</w:t>
            </w:r>
          </w:p>
        </w:tc>
        <w:tc>
          <w:tcPr>
            <w:tcW w:w="1072" w:type="dxa"/>
            <w:shd w:val="clear" w:color="auto" w:fill="auto"/>
            <w:vAlign w:val="center"/>
          </w:tcPr>
          <w:p w14:paraId="0E88580D">
            <w:pPr>
              <w:widowControl/>
              <w:jc w:val="center"/>
              <w:rPr>
                <w:rFonts w:ascii="宋体" w:hAnsi="宋体" w:cs="宋体"/>
                <w:kern w:val="0"/>
                <w:sz w:val="22"/>
              </w:rPr>
            </w:pPr>
            <w:r>
              <w:rPr>
                <w:rFonts w:hint="eastAsia" w:ascii="宋体" w:hAnsi="宋体" w:cs="宋体"/>
                <w:kern w:val="0"/>
                <w:sz w:val="22"/>
              </w:rPr>
              <w:t>锥形瓶</w:t>
            </w:r>
          </w:p>
        </w:tc>
        <w:tc>
          <w:tcPr>
            <w:tcW w:w="4897" w:type="dxa"/>
            <w:shd w:val="clear" w:color="auto" w:fill="auto"/>
            <w:vAlign w:val="center"/>
          </w:tcPr>
          <w:p w14:paraId="379076EA">
            <w:pPr>
              <w:widowControl/>
              <w:jc w:val="left"/>
              <w:rPr>
                <w:rFonts w:ascii="宋体" w:hAnsi="宋体" w:cs="宋体"/>
                <w:kern w:val="0"/>
                <w:sz w:val="22"/>
              </w:rPr>
            </w:pPr>
            <w:r>
              <w:rPr>
                <w:rFonts w:hint="eastAsia" w:ascii="宋体" w:hAnsi="宋体" w:cs="宋体"/>
                <w:kern w:val="0"/>
                <w:sz w:val="22"/>
              </w:rPr>
              <w:t>100mL；透明硼硅酸盐玻璃制，放在平台上应直立不摇晃、不转动</w:t>
            </w:r>
          </w:p>
        </w:tc>
        <w:tc>
          <w:tcPr>
            <w:tcW w:w="462" w:type="dxa"/>
            <w:shd w:val="clear" w:color="auto" w:fill="auto"/>
            <w:noWrap/>
            <w:vAlign w:val="center"/>
          </w:tcPr>
          <w:p w14:paraId="1884FC9B">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2A0460C6">
            <w:pPr>
              <w:widowControl/>
              <w:jc w:val="center"/>
              <w:rPr>
                <w:rFonts w:ascii="宋体" w:hAnsi="宋体" w:cs="宋体"/>
                <w:kern w:val="0"/>
                <w:sz w:val="22"/>
              </w:rPr>
            </w:pPr>
            <w:r>
              <w:rPr>
                <w:rFonts w:hint="eastAsia" w:ascii="宋体" w:hAnsi="宋体" w:cs="宋体"/>
                <w:kern w:val="0"/>
                <w:sz w:val="22"/>
              </w:rPr>
              <w:t>36</w:t>
            </w:r>
          </w:p>
        </w:tc>
        <w:tc>
          <w:tcPr>
            <w:tcW w:w="1048" w:type="dxa"/>
            <w:shd w:val="clear" w:color="auto" w:fill="auto"/>
            <w:noWrap/>
            <w:vAlign w:val="center"/>
          </w:tcPr>
          <w:p w14:paraId="2BC2A400">
            <w:pPr>
              <w:widowControl/>
              <w:jc w:val="center"/>
              <w:rPr>
                <w:rFonts w:ascii="宋体" w:hAnsi="宋体" w:cs="宋体"/>
                <w:kern w:val="0"/>
                <w:sz w:val="22"/>
              </w:rPr>
            </w:pPr>
            <w:r>
              <w:rPr>
                <w:rFonts w:hint="eastAsia" w:ascii="宋体" w:hAnsi="宋体" w:cs="宋体"/>
                <w:kern w:val="0"/>
                <w:sz w:val="22"/>
              </w:rPr>
              <w:t>11</w:t>
            </w:r>
          </w:p>
        </w:tc>
        <w:tc>
          <w:tcPr>
            <w:tcW w:w="1489" w:type="dxa"/>
            <w:shd w:val="clear" w:color="auto" w:fill="auto"/>
            <w:noWrap/>
            <w:vAlign w:val="center"/>
          </w:tcPr>
          <w:p w14:paraId="2545B19C">
            <w:pPr>
              <w:widowControl/>
              <w:jc w:val="center"/>
              <w:rPr>
                <w:rFonts w:ascii="宋体" w:hAnsi="宋体" w:cs="宋体"/>
                <w:kern w:val="0"/>
                <w:sz w:val="22"/>
              </w:rPr>
            </w:pPr>
            <w:r>
              <w:rPr>
                <w:rFonts w:hint="eastAsia" w:ascii="宋体" w:hAnsi="宋体" w:cs="宋体"/>
                <w:kern w:val="0"/>
                <w:sz w:val="22"/>
              </w:rPr>
              <w:t>396</w:t>
            </w:r>
          </w:p>
        </w:tc>
      </w:tr>
      <w:tr w14:paraId="36CA2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95AF1B9">
            <w:pPr>
              <w:widowControl/>
              <w:jc w:val="center"/>
              <w:rPr>
                <w:rFonts w:ascii="宋体" w:hAnsi="宋体" w:cs="宋体"/>
                <w:kern w:val="0"/>
                <w:sz w:val="22"/>
              </w:rPr>
            </w:pPr>
            <w:r>
              <w:rPr>
                <w:rFonts w:hint="eastAsia" w:ascii="宋体" w:hAnsi="宋体" w:cs="宋体"/>
                <w:kern w:val="0"/>
                <w:sz w:val="22"/>
              </w:rPr>
              <w:t>87</w:t>
            </w:r>
          </w:p>
        </w:tc>
        <w:tc>
          <w:tcPr>
            <w:tcW w:w="1072" w:type="dxa"/>
            <w:shd w:val="clear" w:color="auto" w:fill="auto"/>
            <w:vAlign w:val="center"/>
          </w:tcPr>
          <w:p w14:paraId="136E0165">
            <w:pPr>
              <w:widowControl/>
              <w:jc w:val="center"/>
              <w:rPr>
                <w:rFonts w:ascii="宋体" w:hAnsi="宋体" w:cs="宋体"/>
                <w:kern w:val="0"/>
                <w:sz w:val="22"/>
              </w:rPr>
            </w:pPr>
            <w:r>
              <w:rPr>
                <w:rFonts w:hint="eastAsia" w:ascii="宋体" w:hAnsi="宋体" w:cs="宋体"/>
                <w:kern w:val="0"/>
                <w:sz w:val="22"/>
              </w:rPr>
              <w:t>锥形瓶</w:t>
            </w:r>
          </w:p>
        </w:tc>
        <w:tc>
          <w:tcPr>
            <w:tcW w:w="4897" w:type="dxa"/>
            <w:shd w:val="clear" w:color="auto" w:fill="auto"/>
            <w:vAlign w:val="center"/>
          </w:tcPr>
          <w:p w14:paraId="431A846F">
            <w:pPr>
              <w:widowControl/>
              <w:jc w:val="left"/>
              <w:rPr>
                <w:rFonts w:ascii="宋体" w:hAnsi="宋体" w:cs="宋体"/>
                <w:kern w:val="0"/>
                <w:sz w:val="22"/>
              </w:rPr>
            </w:pPr>
            <w:r>
              <w:rPr>
                <w:rFonts w:hint="eastAsia" w:ascii="宋体" w:hAnsi="宋体" w:cs="宋体"/>
                <w:kern w:val="0"/>
                <w:sz w:val="22"/>
              </w:rPr>
              <w:t>250mL；透明硼硅酸盐玻璃制，放在平台上应直立不摇晃、不转动</w:t>
            </w:r>
          </w:p>
        </w:tc>
        <w:tc>
          <w:tcPr>
            <w:tcW w:w="462" w:type="dxa"/>
            <w:shd w:val="clear" w:color="auto" w:fill="auto"/>
            <w:noWrap/>
            <w:vAlign w:val="center"/>
          </w:tcPr>
          <w:p w14:paraId="592963BB">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30D82956">
            <w:pPr>
              <w:widowControl/>
              <w:jc w:val="center"/>
              <w:rPr>
                <w:rFonts w:ascii="宋体" w:hAnsi="宋体" w:cs="宋体"/>
                <w:kern w:val="0"/>
                <w:sz w:val="22"/>
              </w:rPr>
            </w:pPr>
            <w:r>
              <w:rPr>
                <w:rFonts w:hint="eastAsia" w:ascii="宋体" w:hAnsi="宋体" w:cs="宋体"/>
                <w:kern w:val="0"/>
                <w:sz w:val="22"/>
              </w:rPr>
              <w:t>36</w:t>
            </w:r>
          </w:p>
        </w:tc>
        <w:tc>
          <w:tcPr>
            <w:tcW w:w="1048" w:type="dxa"/>
            <w:shd w:val="clear" w:color="auto" w:fill="auto"/>
            <w:noWrap/>
            <w:vAlign w:val="center"/>
          </w:tcPr>
          <w:p w14:paraId="4AB8D853">
            <w:pPr>
              <w:widowControl/>
              <w:jc w:val="center"/>
              <w:rPr>
                <w:rFonts w:ascii="宋体" w:hAnsi="宋体" w:cs="宋体"/>
                <w:kern w:val="0"/>
                <w:sz w:val="22"/>
              </w:rPr>
            </w:pPr>
            <w:r>
              <w:rPr>
                <w:rFonts w:hint="eastAsia" w:ascii="宋体" w:hAnsi="宋体" w:cs="宋体"/>
                <w:kern w:val="0"/>
                <w:sz w:val="22"/>
              </w:rPr>
              <w:t>13</w:t>
            </w:r>
          </w:p>
        </w:tc>
        <w:tc>
          <w:tcPr>
            <w:tcW w:w="1489" w:type="dxa"/>
            <w:shd w:val="clear" w:color="auto" w:fill="auto"/>
            <w:noWrap/>
            <w:vAlign w:val="center"/>
          </w:tcPr>
          <w:p w14:paraId="4322107B">
            <w:pPr>
              <w:widowControl/>
              <w:jc w:val="center"/>
              <w:rPr>
                <w:rFonts w:ascii="宋体" w:hAnsi="宋体" w:cs="宋体"/>
                <w:kern w:val="0"/>
                <w:sz w:val="22"/>
              </w:rPr>
            </w:pPr>
            <w:r>
              <w:rPr>
                <w:rFonts w:hint="eastAsia" w:ascii="宋体" w:hAnsi="宋体" w:cs="宋体"/>
                <w:kern w:val="0"/>
                <w:sz w:val="22"/>
              </w:rPr>
              <w:t>468</w:t>
            </w:r>
          </w:p>
        </w:tc>
      </w:tr>
      <w:tr w14:paraId="36A3F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0E971286">
            <w:pPr>
              <w:widowControl/>
              <w:jc w:val="center"/>
              <w:rPr>
                <w:rFonts w:ascii="宋体" w:hAnsi="宋体" w:cs="宋体"/>
                <w:kern w:val="0"/>
                <w:sz w:val="22"/>
              </w:rPr>
            </w:pPr>
            <w:r>
              <w:rPr>
                <w:rFonts w:hint="eastAsia" w:ascii="宋体" w:hAnsi="宋体" w:cs="宋体"/>
                <w:kern w:val="0"/>
                <w:sz w:val="22"/>
              </w:rPr>
              <w:t>88</w:t>
            </w:r>
          </w:p>
        </w:tc>
        <w:tc>
          <w:tcPr>
            <w:tcW w:w="1072" w:type="dxa"/>
            <w:shd w:val="clear" w:color="auto" w:fill="auto"/>
            <w:vAlign w:val="center"/>
          </w:tcPr>
          <w:p w14:paraId="598D0F9B">
            <w:pPr>
              <w:widowControl/>
              <w:jc w:val="center"/>
              <w:rPr>
                <w:rFonts w:ascii="宋体" w:hAnsi="宋体" w:cs="宋体"/>
                <w:kern w:val="0"/>
                <w:sz w:val="22"/>
              </w:rPr>
            </w:pPr>
            <w:r>
              <w:rPr>
                <w:rFonts w:hint="eastAsia" w:ascii="宋体" w:hAnsi="宋体" w:cs="宋体"/>
                <w:kern w:val="0"/>
                <w:sz w:val="22"/>
              </w:rPr>
              <w:t>锥形瓶</w:t>
            </w:r>
          </w:p>
        </w:tc>
        <w:tc>
          <w:tcPr>
            <w:tcW w:w="4897" w:type="dxa"/>
            <w:shd w:val="clear" w:color="auto" w:fill="auto"/>
            <w:vAlign w:val="center"/>
          </w:tcPr>
          <w:p w14:paraId="7ECF0B09">
            <w:pPr>
              <w:widowControl/>
              <w:jc w:val="left"/>
              <w:rPr>
                <w:rFonts w:ascii="宋体" w:hAnsi="宋体" w:cs="宋体"/>
                <w:kern w:val="0"/>
                <w:sz w:val="22"/>
              </w:rPr>
            </w:pPr>
            <w:r>
              <w:rPr>
                <w:rFonts w:hint="eastAsia" w:ascii="宋体" w:hAnsi="宋体" w:cs="宋体"/>
                <w:kern w:val="0"/>
                <w:sz w:val="22"/>
              </w:rPr>
              <w:t>500mL；透明硼硅酸盐玻璃制，放在平台上应直立不摇晃、不转动</w:t>
            </w:r>
          </w:p>
        </w:tc>
        <w:tc>
          <w:tcPr>
            <w:tcW w:w="462" w:type="dxa"/>
            <w:shd w:val="clear" w:color="auto" w:fill="auto"/>
            <w:noWrap/>
            <w:vAlign w:val="center"/>
          </w:tcPr>
          <w:p w14:paraId="6ECBDE33">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1BD3263E">
            <w:pPr>
              <w:widowControl/>
              <w:jc w:val="center"/>
              <w:rPr>
                <w:rFonts w:ascii="宋体" w:hAnsi="宋体" w:cs="宋体"/>
                <w:kern w:val="0"/>
                <w:sz w:val="22"/>
              </w:rPr>
            </w:pPr>
            <w:r>
              <w:rPr>
                <w:rFonts w:hint="eastAsia" w:ascii="宋体" w:hAnsi="宋体" w:cs="宋体"/>
                <w:kern w:val="0"/>
                <w:sz w:val="22"/>
              </w:rPr>
              <w:t>36</w:t>
            </w:r>
          </w:p>
        </w:tc>
        <w:tc>
          <w:tcPr>
            <w:tcW w:w="1048" w:type="dxa"/>
            <w:shd w:val="clear" w:color="auto" w:fill="auto"/>
            <w:noWrap/>
            <w:vAlign w:val="center"/>
          </w:tcPr>
          <w:p w14:paraId="1D70BD2F">
            <w:pPr>
              <w:widowControl/>
              <w:jc w:val="center"/>
              <w:rPr>
                <w:rFonts w:ascii="宋体" w:hAnsi="宋体" w:cs="宋体"/>
                <w:kern w:val="0"/>
                <w:sz w:val="22"/>
              </w:rPr>
            </w:pPr>
            <w:r>
              <w:rPr>
                <w:rFonts w:hint="eastAsia" w:ascii="宋体" w:hAnsi="宋体" w:cs="宋体"/>
                <w:kern w:val="0"/>
                <w:sz w:val="22"/>
              </w:rPr>
              <w:t>20</w:t>
            </w:r>
          </w:p>
        </w:tc>
        <w:tc>
          <w:tcPr>
            <w:tcW w:w="1489" w:type="dxa"/>
            <w:shd w:val="clear" w:color="auto" w:fill="auto"/>
            <w:noWrap/>
            <w:vAlign w:val="center"/>
          </w:tcPr>
          <w:p w14:paraId="3A08165F">
            <w:pPr>
              <w:widowControl/>
              <w:jc w:val="center"/>
              <w:rPr>
                <w:rFonts w:ascii="宋体" w:hAnsi="宋体" w:cs="宋体"/>
                <w:kern w:val="0"/>
                <w:sz w:val="22"/>
              </w:rPr>
            </w:pPr>
            <w:r>
              <w:rPr>
                <w:rFonts w:hint="eastAsia" w:ascii="宋体" w:hAnsi="宋体" w:cs="宋体"/>
                <w:kern w:val="0"/>
                <w:sz w:val="22"/>
              </w:rPr>
              <w:t>720</w:t>
            </w:r>
          </w:p>
        </w:tc>
      </w:tr>
      <w:tr w14:paraId="5E653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743F36FB">
            <w:pPr>
              <w:widowControl/>
              <w:jc w:val="center"/>
              <w:rPr>
                <w:rFonts w:ascii="宋体" w:hAnsi="宋体" w:cs="宋体"/>
                <w:kern w:val="0"/>
                <w:sz w:val="22"/>
              </w:rPr>
            </w:pPr>
            <w:r>
              <w:rPr>
                <w:rFonts w:hint="eastAsia" w:ascii="宋体" w:hAnsi="宋体" w:cs="宋体"/>
                <w:kern w:val="0"/>
                <w:sz w:val="22"/>
              </w:rPr>
              <w:t>89</w:t>
            </w:r>
          </w:p>
        </w:tc>
        <w:tc>
          <w:tcPr>
            <w:tcW w:w="1072" w:type="dxa"/>
            <w:shd w:val="clear" w:color="auto" w:fill="auto"/>
            <w:vAlign w:val="center"/>
          </w:tcPr>
          <w:p w14:paraId="43D1DD99">
            <w:pPr>
              <w:widowControl/>
              <w:jc w:val="center"/>
              <w:rPr>
                <w:rFonts w:ascii="宋体" w:hAnsi="宋体" w:cs="宋体"/>
                <w:kern w:val="0"/>
                <w:sz w:val="22"/>
              </w:rPr>
            </w:pPr>
            <w:r>
              <w:rPr>
                <w:rFonts w:hint="eastAsia" w:ascii="宋体" w:hAnsi="宋体" w:cs="宋体"/>
                <w:kern w:val="0"/>
                <w:sz w:val="22"/>
              </w:rPr>
              <w:t>蒸馏烧瓶</w:t>
            </w:r>
          </w:p>
        </w:tc>
        <w:tc>
          <w:tcPr>
            <w:tcW w:w="4897" w:type="dxa"/>
            <w:shd w:val="clear" w:color="auto" w:fill="auto"/>
            <w:vAlign w:val="center"/>
          </w:tcPr>
          <w:p w14:paraId="5472EA81">
            <w:pPr>
              <w:widowControl/>
              <w:jc w:val="left"/>
              <w:rPr>
                <w:rFonts w:ascii="宋体" w:hAnsi="宋体" w:cs="宋体"/>
                <w:kern w:val="0"/>
                <w:sz w:val="22"/>
              </w:rPr>
            </w:pPr>
            <w:r>
              <w:rPr>
                <w:rFonts w:hint="eastAsia" w:ascii="宋体" w:hAnsi="宋体" w:cs="宋体"/>
                <w:kern w:val="0"/>
                <w:sz w:val="22"/>
              </w:rPr>
              <w:t>250mL</w:t>
            </w:r>
          </w:p>
        </w:tc>
        <w:tc>
          <w:tcPr>
            <w:tcW w:w="462" w:type="dxa"/>
            <w:shd w:val="clear" w:color="auto" w:fill="auto"/>
            <w:noWrap/>
            <w:vAlign w:val="center"/>
          </w:tcPr>
          <w:p w14:paraId="226F10DD">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302D8532">
            <w:pPr>
              <w:widowControl/>
              <w:jc w:val="center"/>
              <w:rPr>
                <w:rFonts w:ascii="宋体" w:hAnsi="宋体" w:cs="宋体"/>
                <w:kern w:val="0"/>
                <w:sz w:val="22"/>
              </w:rPr>
            </w:pPr>
            <w:r>
              <w:rPr>
                <w:rFonts w:hint="eastAsia" w:ascii="宋体" w:hAnsi="宋体" w:cs="宋体"/>
                <w:kern w:val="0"/>
                <w:sz w:val="22"/>
              </w:rPr>
              <w:t>6</w:t>
            </w:r>
          </w:p>
        </w:tc>
        <w:tc>
          <w:tcPr>
            <w:tcW w:w="1048" w:type="dxa"/>
            <w:shd w:val="clear" w:color="auto" w:fill="auto"/>
            <w:noWrap/>
            <w:vAlign w:val="center"/>
          </w:tcPr>
          <w:p w14:paraId="6ED16B4F">
            <w:pPr>
              <w:widowControl/>
              <w:jc w:val="center"/>
              <w:rPr>
                <w:rFonts w:ascii="宋体" w:hAnsi="宋体" w:cs="宋体"/>
                <w:kern w:val="0"/>
                <w:sz w:val="22"/>
              </w:rPr>
            </w:pPr>
            <w:r>
              <w:rPr>
                <w:rFonts w:hint="eastAsia" w:ascii="宋体" w:hAnsi="宋体" w:cs="宋体"/>
                <w:kern w:val="0"/>
                <w:sz w:val="22"/>
              </w:rPr>
              <w:t>15</w:t>
            </w:r>
          </w:p>
        </w:tc>
        <w:tc>
          <w:tcPr>
            <w:tcW w:w="1489" w:type="dxa"/>
            <w:shd w:val="clear" w:color="auto" w:fill="auto"/>
            <w:noWrap/>
            <w:vAlign w:val="center"/>
          </w:tcPr>
          <w:p w14:paraId="780D6629">
            <w:pPr>
              <w:widowControl/>
              <w:jc w:val="center"/>
              <w:rPr>
                <w:rFonts w:ascii="宋体" w:hAnsi="宋体" w:cs="宋体"/>
                <w:kern w:val="0"/>
                <w:sz w:val="22"/>
              </w:rPr>
            </w:pPr>
            <w:r>
              <w:rPr>
                <w:rFonts w:hint="eastAsia" w:ascii="宋体" w:hAnsi="宋体" w:cs="宋体"/>
                <w:kern w:val="0"/>
                <w:sz w:val="22"/>
              </w:rPr>
              <w:t>90</w:t>
            </w:r>
          </w:p>
        </w:tc>
      </w:tr>
      <w:tr w14:paraId="3951F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AA217D8">
            <w:pPr>
              <w:widowControl/>
              <w:jc w:val="center"/>
              <w:rPr>
                <w:rFonts w:ascii="宋体" w:hAnsi="宋体" w:cs="宋体"/>
                <w:kern w:val="0"/>
                <w:sz w:val="22"/>
              </w:rPr>
            </w:pPr>
            <w:r>
              <w:rPr>
                <w:rFonts w:hint="eastAsia" w:ascii="宋体" w:hAnsi="宋体" w:cs="宋体"/>
                <w:kern w:val="0"/>
                <w:sz w:val="22"/>
              </w:rPr>
              <w:t>90</w:t>
            </w:r>
          </w:p>
        </w:tc>
        <w:tc>
          <w:tcPr>
            <w:tcW w:w="1072" w:type="dxa"/>
            <w:shd w:val="clear" w:color="auto" w:fill="auto"/>
            <w:vAlign w:val="center"/>
          </w:tcPr>
          <w:p w14:paraId="15792D27">
            <w:pPr>
              <w:widowControl/>
              <w:jc w:val="center"/>
              <w:rPr>
                <w:rFonts w:ascii="宋体" w:hAnsi="宋体" w:cs="宋体"/>
                <w:kern w:val="0"/>
                <w:sz w:val="22"/>
              </w:rPr>
            </w:pPr>
            <w:r>
              <w:rPr>
                <w:rFonts w:hint="eastAsia" w:ascii="宋体" w:hAnsi="宋体" w:cs="宋体"/>
                <w:kern w:val="0"/>
                <w:sz w:val="22"/>
              </w:rPr>
              <w:t>广口瓶</w:t>
            </w:r>
          </w:p>
        </w:tc>
        <w:tc>
          <w:tcPr>
            <w:tcW w:w="4897" w:type="dxa"/>
            <w:shd w:val="clear" w:color="auto" w:fill="auto"/>
            <w:vAlign w:val="center"/>
          </w:tcPr>
          <w:p w14:paraId="39B82EAB">
            <w:pPr>
              <w:widowControl/>
              <w:jc w:val="left"/>
              <w:rPr>
                <w:rFonts w:ascii="宋体" w:hAnsi="宋体" w:cs="宋体"/>
                <w:kern w:val="0"/>
                <w:sz w:val="22"/>
              </w:rPr>
            </w:pPr>
            <w:r>
              <w:rPr>
                <w:rFonts w:hint="eastAsia" w:ascii="宋体" w:hAnsi="宋体" w:cs="宋体"/>
                <w:kern w:val="0"/>
                <w:sz w:val="22"/>
              </w:rPr>
              <w:t>125mL；透明钠钙玻璃制；瓶塞与瓶口紧实，不晃动；口部应圆整光滑，底部应平整，放置平台上不应摇晃或转动</w:t>
            </w:r>
          </w:p>
        </w:tc>
        <w:tc>
          <w:tcPr>
            <w:tcW w:w="462" w:type="dxa"/>
            <w:shd w:val="clear" w:color="auto" w:fill="auto"/>
            <w:noWrap/>
            <w:vAlign w:val="center"/>
          </w:tcPr>
          <w:p w14:paraId="3EA5441C">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7559A25F">
            <w:pPr>
              <w:widowControl/>
              <w:jc w:val="center"/>
              <w:rPr>
                <w:rFonts w:ascii="宋体" w:hAnsi="宋体" w:cs="宋体"/>
                <w:kern w:val="0"/>
                <w:sz w:val="22"/>
              </w:rPr>
            </w:pPr>
            <w:r>
              <w:rPr>
                <w:rFonts w:hint="eastAsia" w:ascii="宋体" w:hAnsi="宋体" w:cs="宋体"/>
                <w:kern w:val="0"/>
                <w:sz w:val="22"/>
              </w:rPr>
              <w:t>72</w:t>
            </w:r>
          </w:p>
        </w:tc>
        <w:tc>
          <w:tcPr>
            <w:tcW w:w="1048" w:type="dxa"/>
            <w:shd w:val="clear" w:color="auto" w:fill="auto"/>
            <w:noWrap/>
            <w:vAlign w:val="center"/>
          </w:tcPr>
          <w:p w14:paraId="3295A45F">
            <w:pPr>
              <w:widowControl/>
              <w:jc w:val="center"/>
              <w:rPr>
                <w:rFonts w:ascii="宋体" w:hAnsi="宋体" w:cs="宋体"/>
                <w:kern w:val="0"/>
                <w:sz w:val="22"/>
              </w:rPr>
            </w:pPr>
            <w:r>
              <w:rPr>
                <w:rFonts w:hint="eastAsia" w:ascii="宋体" w:hAnsi="宋体" w:cs="宋体"/>
                <w:kern w:val="0"/>
                <w:sz w:val="22"/>
              </w:rPr>
              <w:t>5</w:t>
            </w:r>
          </w:p>
        </w:tc>
        <w:tc>
          <w:tcPr>
            <w:tcW w:w="1489" w:type="dxa"/>
            <w:shd w:val="clear" w:color="auto" w:fill="auto"/>
            <w:noWrap/>
            <w:vAlign w:val="center"/>
          </w:tcPr>
          <w:p w14:paraId="32A8C8B9">
            <w:pPr>
              <w:widowControl/>
              <w:jc w:val="center"/>
              <w:rPr>
                <w:rFonts w:ascii="宋体" w:hAnsi="宋体" w:cs="宋体"/>
                <w:kern w:val="0"/>
                <w:sz w:val="22"/>
              </w:rPr>
            </w:pPr>
            <w:r>
              <w:rPr>
                <w:rFonts w:hint="eastAsia" w:ascii="宋体" w:hAnsi="宋体" w:cs="宋体"/>
                <w:kern w:val="0"/>
                <w:sz w:val="22"/>
              </w:rPr>
              <w:t>360</w:t>
            </w:r>
          </w:p>
        </w:tc>
      </w:tr>
      <w:tr w14:paraId="7707E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895A19A">
            <w:pPr>
              <w:widowControl/>
              <w:jc w:val="center"/>
              <w:rPr>
                <w:rFonts w:ascii="宋体" w:hAnsi="宋体" w:cs="宋体"/>
                <w:kern w:val="0"/>
                <w:sz w:val="22"/>
              </w:rPr>
            </w:pPr>
            <w:r>
              <w:rPr>
                <w:rFonts w:hint="eastAsia" w:ascii="宋体" w:hAnsi="宋体" w:cs="宋体"/>
                <w:kern w:val="0"/>
                <w:sz w:val="22"/>
              </w:rPr>
              <w:t>91</w:t>
            </w:r>
          </w:p>
        </w:tc>
        <w:tc>
          <w:tcPr>
            <w:tcW w:w="1072" w:type="dxa"/>
            <w:shd w:val="clear" w:color="auto" w:fill="auto"/>
            <w:vAlign w:val="center"/>
          </w:tcPr>
          <w:p w14:paraId="3EA1104E">
            <w:pPr>
              <w:widowControl/>
              <w:jc w:val="center"/>
              <w:rPr>
                <w:rFonts w:ascii="宋体" w:hAnsi="宋体" w:cs="宋体"/>
                <w:kern w:val="0"/>
                <w:sz w:val="22"/>
              </w:rPr>
            </w:pPr>
            <w:r>
              <w:rPr>
                <w:rFonts w:hint="eastAsia" w:ascii="宋体" w:hAnsi="宋体" w:cs="宋体"/>
                <w:kern w:val="0"/>
                <w:sz w:val="22"/>
              </w:rPr>
              <w:t>广口瓶</w:t>
            </w:r>
          </w:p>
        </w:tc>
        <w:tc>
          <w:tcPr>
            <w:tcW w:w="4897" w:type="dxa"/>
            <w:shd w:val="clear" w:color="auto" w:fill="auto"/>
            <w:vAlign w:val="center"/>
          </w:tcPr>
          <w:p w14:paraId="0E8D9048">
            <w:pPr>
              <w:widowControl/>
              <w:jc w:val="left"/>
              <w:rPr>
                <w:rFonts w:ascii="宋体" w:hAnsi="宋体" w:cs="宋体"/>
                <w:kern w:val="0"/>
                <w:sz w:val="22"/>
              </w:rPr>
            </w:pPr>
            <w:r>
              <w:rPr>
                <w:rFonts w:hint="eastAsia" w:ascii="宋体" w:hAnsi="宋体" w:cs="宋体"/>
                <w:kern w:val="0"/>
                <w:sz w:val="22"/>
              </w:rPr>
              <w:t>250mL；透明钠钙玻璃制；瓶塞与瓶口紧实，不晃动；口部应圆整光滑，底部应平整，放置平台上不应摇晃或转动</w:t>
            </w:r>
          </w:p>
        </w:tc>
        <w:tc>
          <w:tcPr>
            <w:tcW w:w="462" w:type="dxa"/>
            <w:shd w:val="clear" w:color="auto" w:fill="auto"/>
            <w:noWrap/>
            <w:vAlign w:val="center"/>
          </w:tcPr>
          <w:p w14:paraId="199FAAD2">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145601AA">
            <w:pPr>
              <w:widowControl/>
              <w:jc w:val="center"/>
              <w:rPr>
                <w:rFonts w:ascii="宋体" w:hAnsi="宋体" w:cs="宋体"/>
                <w:kern w:val="0"/>
                <w:sz w:val="22"/>
              </w:rPr>
            </w:pPr>
            <w:r>
              <w:rPr>
                <w:rFonts w:hint="eastAsia" w:ascii="宋体" w:hAnsi="宋体" w:cs="宋体"/>
                <w:kern w:val="0"/>
                <w:sz w:val="22"/>
              </w:rPr>
              <w:t>72</w:t>
            </w:r>
          </w:p>
        </w:tc>
        <w:tc>
          <w:tcPr>
            <w:tcW w:w="1048" w:type="dxa"/>
            <w:shd w:val="clear" w:color="auto" w:fill="auto"/>
            <w:noWrap/>
            <w:vAlign w:val="center"/>
          </w:tcPr>
          <w:p w14:paraId="75557010">
            <w:pPr>
              <w:widowControl/>
              <w:jc w:val="center"/>
              <w:rPr>
                <w:rFonts w:ascii="宋体" w:hAnsi="宋体" w:cs="宋体"/>
                <w:kern w:val="0"/>
                <w:sz w:val="22"/>
              </w:rPr>
            </w:pPr>
            <w:r>
              <w:rPr>
                <w:rFonts w:hint="eastAsia" w:ascii="宋体" w:hAnsi="宋体" w:cs="宋体"/>
                <w:kern w:val="0"/>
                <w:sz w:val="22"/>
              </w:rPr>
              <w:t>6</w:t>
            </w:r>
          </w:p>
        </w:tc>
        <w:tc>
          <w:tcPr>
            <w:tcW w:w="1489" w:type="dxa"/>
            <w:shd w:val="clear" w:color="auto" w:fill="auto"/>
            <w:noWrap/>
            <w:vAlign w:val="center"/>
          </w:tcPr>
          <w:p w14:paraId="2007F263">
            <w:pPr>
              <w:widowControl/>
              <w:jc w:val="center"/>
              <w:rPr>
                <w:rFonts w:ascii="宋体" w:hAnsi="宋体" w:cs="宋体"/>
                <w:kern w:val="0"/>
                <w:sz w:val="22"/>
              </w:rPr>
            </w:pPr>
            <w:r>
              <w:rPr>
                <w:rFonts w:hint="eastAsia" w:ascii="宋体" w:hAnsi="宋体" w:cs="宋体"/>
                <w:kern w:val="0"/>
                <w:sz w:val="22"/>
              </w:rPr>
              <w:t>432</w:t>
            </w:r>
          </w:p>
        </w:tc>
      </w:tr>
      <w:tr w14:paraId="71D1B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144CFFA5">
            <w:pPr>
              <w:widowControl/>
              <w:jc w:val="center"/>
              <w:rPr>
                <w:rFonts w:ascii="宋体" w:hAnsi="宋体" w:cs="宋体"/>
                <w:kern w:val="0"/>
                <w:sz w:val="22"/>
              </w:rPr>
            </w:pPr>
            <w:r>
              <w:rPr>
                <w:rFonts w:hint="eastAsia" w:ascii="宋体" w:hAnsi="宋体" w:cs="宋体"/>
                <w:kern w:val="0"/>
                <w:sz w:val="22"/>
              </w:rPr>
              <w:t>92</w:t>
            </w:r>
          </w:p>
        </w:tc>
        <w:tc>
          <w:tcPr>
            <w:tcW w:w="1072" w:type="dxa"/>
            <w:shd w:val="clear" w:color="auto" w:fill="auto"/>
            <w:vAlign w:val="center"/>
          </w:tcPr>
          <w:p w14:paraId="75DF29D5">
            <w:pPr>
              <w:widowControl/>
              <w:jc w:val="center"/>
              <w:rPr>
                <w:rFonts w:ascii="宋体" w:hAnsi="宋体" w:cs="宋体"/>
                <w:kern w:val="0"/>
                <w:sz w:val="22"/>
              </w:rPr>
            </w:pPr>
            <w:r>
              <w:rPr>
                <w:rFonts w:hint="eastAsia" w:ascii="宋体" w:hAnsi="宋体" w:cs="宋体"/>
                <w:kern w:val="0"/>
                <w:sz w:val="22"/>
              </w:rPr>
              <w:t>广口瓶</w:t>
            </w:r>
          </w:p>
        </w:tc>
        <w:tc>
          <w:tcPr>
            <w:tcW w:w="4897" w:type="dxa"/>
            <w:shd w:val="clear" w:color="auto" w:fill="auto"/>
            <w:vAlign w:val="center"/>
          </w:tcPr>
          <w:p w14:paraId="1D711C06">
            <w:pPr>
              <w:widowControl/>
              <w:jc w:val="left"/>
              <w:rPr>
                <w:rFonts w:ascii="宋体" w:hAnsi="宋体" w:cs="宋体"/>
                <w:kern w:val="0"/>
                <w:sz w:val="22"/>
              </w:rPr>
            </w:pPr>
            <w:r>
              <w:rPr>
                <w:rFonts w:hint="eastAsia" w:ascii="宋体" w:hAnsi="宋体" w:cs="宋体"/>
                <w:kern w:val="0"/>
                <w:sz w:val="22"/>
              </w:rPr>
              <w:t>500mL；透明钠钙玻璃制；瓶塞与瓶口紧实，不晃动；口部应圆整光滑，底部应平整，放置平台上不应摇晃或转动</w:t>
            </w:r>
          </w:p>
        </w:tc>
        <w:tc>
          <w:tcPr>
            <w:tcW w:w="462" w:type="dxa"/>
            <w:shd w:val="clear" w:color="auto" w:fill="auto"/>
            <w:noWrap/>
            <w:vAlign w:val="center"/>
          </w:tcPr>
          <w:p w14:paraId="3B4B913F">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77460218">
            <w:pPr>
              <w:widowControl/>
              <w:jc w:val="center"/>
              <w:rPr>
                <w:rFonts w:ascii="宋体" w:hAnsi="宋体" w:cs="宋体"/>
                <w:kern w:val="0"/>
                <w:sz w:val="22"/>
              </w:rPr>
            </w:pPr>
            <w:r>
              <w:rPr>
                <w:rFonts w:hint="eastAsia" w:ascii="宋体" w:hAnsi="宋体" w:cs="宋体"/>
                <w:kern w:val="0"/>
                <w:sz w:val="22"/>
              </w:rPr>
              <w:t>72</w:t>
            </w:r>
          </w:p>
        </w:tc>
        <w:tc>
          <w:tcPr>
            <w:tcW w:w="1048" w:type="dxa"/>
            <w:shd w:val="clear" w:color="auto" w:fill="auto"/>
            <w:noWrap/>
            <w:vAlign w:val="center"/>
          </w:tcPr>
          <w:p w14:paraId="61369B50">
            <w:pPr>
              <w:widowControl/>
              <w:jc w:val="center"/>
              <w:rPr>
                <w:rFonts w:ascii="宋体" w:hAnsi="宋体" w:cs="宋体"/>
                <w:kern w:val="0"/>
                <w:sz w:val="22"/>
              </w:rPr>
            </w:pPr>
            <w:r>
              <w:rPr>
                <w:rFonts w:hint="eastAsia" w:ascii="宋体" w:hAnsi="宋体" w:cs="宋体"/>
                <w:kern w:val="0"/>
                <w:sz w:val="22"/>
              </w:rPr>
              <w:t>9</w:t>
            </w:r>
          </w:p>
        </w:tc>
        <w:tc>
          <w:tcPr>
            <w:tcW w:w="1489" w:type="dxa"/>
            <w:shd w:val="clear" w:color="auto" w:fill="auto"/>
            <w:noWrap/>
            <w:vAlign w:val="center"/>
          </w:tcPr>
          <w:p w14:paraId="2DADE2E7">
            <w:pPr>
              <w:widowControl/>
              <w:jc w:val="center"/>
              <w:rPr>
                <w:rFonts w:ascii="宋体" w:hAnsi="宋体" w:cs="宋体"/>
                <w:kern w:val="0"/>
                <w:sz w:val="22"/>
              </w:rPr>
            </w:pPr>
            <w:r>
              <w:rPr>
                <w:rFonts w:hint="eastAsia" w:ascii="宋体" w:hAnsi="宋体" w:cs="宋体"/>
                <w:kern w:val="0"/>
                <w:sz w:val="22"/>
              </w:rPr>
              <w:t>648</w:t>
            </w:r>
          </w:p>
        </w:tc>
      </w:tr>
      <w:tr w14:paraId="34B04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5A1C976F">
            <w:pPr>
              <w:widowControl/>
              <w:jc w:val="center"/>
              <w:rPr>
                <w:rFonts w:ascii="宋体" w:hAnsi="宋体" w:cs="宋体"/>
                <w:kern w:val="0"/>
                <w:sz w:val="22"/>
              </w:rPr>
            </w:pPr>
            <w:r>
              <w:rPr>
                <w:rFonts w:hint="eastAsia" w:ascii="宋体" w:hAnsi="宋体" w:cs="宋体"/>
                <w:kern w:val="0"/>
                <w:sz w:val="22"/>
              </w:rPr>
              <w:t>93</w:t>
            </w:r>
          </w:p>
        </w:tc>
        <w:tc>
          <w:tcPr>
            <w:tcW w:w="1072" w:type="dxa"/>
            <w:shd w:val="clear" w:color="auto" w:fill="auto"/>
            <w:vAlign w:val="center"/>
          </w:tcPr>
          <w:p w14:paraId="0CD062D5">
            <w:pPr>
              <w:widowControl/>
              <w:jc w:val="center"/>
              <w:rPr>
                <w:rFonts w:ascii="宋体" w:hAnsi="宋体" w:cs="宋体"/>
                <w:kern w:val="0"/>
                <w:sz w:val="22"/>
              </w:rPr>
            </w:pPr>
            <w:r>
              <w:rPr>
                <w:rFonts w:hint="eastAsia" w:ascii="宋体" w:hAnsi="宋体" w:cs="宋体"/>
                <w:kern w:val="0"/>
                <w:sz w:val="22"/>
              </w:rPr>
              <w:t>细口瓶</w:t>
            </w:r>
          </w:p>
        </w:tc>
        <w:tc>
          <w:tcPr>
            <w:tcW w:w="4897" w:type="dxa"/>
            <w:shd w:val="clear" w:color="auto" w:fill="auto"/>
            <w:vAlign w:val="center"/>
          </w:tcPr>
          <w:p w14:paraId="66399871">
            <w:pPr>
              <w:widowControl/>
              <w:jc w:val="left"/>
              <w:rPr>
                <w:rFonts w:ascii="宋体" w:hAnsi="宋体" w:cs="宋体"/>
                <w:kern w:val="0"/>
                <w:sz w:val="22"/>
              </w:rPr>
            </w:pPr>
            <w:r>
              <w:rPr>
                <w:rFonts w:hint="eastAsia" w:ascii="宋体" w:hAnsi="宋体" w:cs="宋体"/>
                <w:kern w:val="0"/>
                <w:sz w:val="22"/>
              </w:rPr>
              <w:t>250mL；透明钠钙玻璃制；瓶塞与瓶口紧实，不晃动；口部应圆整光滑，底部应平整，放置平台上不应摇晃或转动</w:t>
            </w:r>
          </w:p>
        </w:tc>
        <w:tc>
          <w:tcPr>
            <w:tcW w:w="462" w:type="dxa"/>
            <w:shd w:val="clear" w:color="auto" w:fill="auto"/>
            <w:noWrap/>
            <w:vAlign w:val="center"/>
          </w:tcPr>
          <w:p w14:paraId="7995BEB3">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3F2CA858">
            <w:pPr>
              <w:widowControl/>
              <w:jc w:val="center"/>
              <w:rPr>
                <w:rFonts w:ascii="宋体" w:hAnsi="宋体" w:cs="宋体"/>
                <w:kern w:val="0"/>
                <w:sz w:val="22"/>
              </w:rPr>
            </w:pPr>
            <w:r>
              <w:rPr>
                <w:rFonts w:hint="eastAsia" w:ascii="宋体" w:hAnsi="宋体" w:cs="宋体"/>
                <w:kern w:val="0"/>
                <w:sz w:val="22"/>
              </w:rPr>
              <w:t>72</w:t>
            </w:r>
          </w:p>
        </w:tc>
        <w:tc>
          <w:tcPr>
            <w:tcW w:w="1048" w:type="dxa"/>
            <w:shd w:val="clear" w:color="auto" w:fill="auto"/>
            <w:noWrap/>
            <w:vAlign w:val="center"/>
          </w:tcPr>
          <w:p w14:paraId="4798F678">
            <w:pPr>
              <w:widowControl/>
              <w:jc w:val="center"/>
              <w:rPr>
                <w:rFonts w:ascii="宋体" w:hAnsi="宋体" w:cs="宋体"/>
                <w:kern w:val="0"/>
                <w:sz w:val="22"/>
              </w:rPr>
            </w:pPr>
            <w:r>
              <w:rPr>
                <w:rFonts w:hint="eastAsia" w:ascii="宋体" w:hAnsi="宋体" w:cs="宋体"/>
                <w:kern w:val="0"/>
                <w:sz w:val="22"/>
              </w:rPr>
              <w:t>6</w:t>
            </w:r>
          </w:p>
        </w:tc>
        <w:tc>
          <w:tcPr>
            <w:tcW w:w="1489" w:type="dxa"/>
            <w:shd w:val="clear" w:color="auto" w:fill="auto"/>
            <w:noWrap/>
            <w:vAlign w:val="center"/>
          </w:tcPr>
          <w:p w14:paraId="0E280D81">
            <w:pPr>
              <w:widowControl/>
              <w:jc w:val="center"/>
              <w:rPr>
                <w:rFonts w:ascii="宋体" w:hAnsi="宋体" w:cs="宋体"/>
                <w:kern w:val="0"/>
                <w:sz w:val="22"/>
              </w:rPr>
            </w:pPr>
            <w:r>
              <w:rPr>
                <w:rFonts w:hint="eastAsia" w:ascii="宋体" w:hAnsi="宋体" w:cs="宋体"/>
                <w:kern w:val="0"/>
                <w:sz w:val="22"/>
              </w:rPr>
              <w:t>432</w:t>
            </w:r>
          </w:p>
        </w:tc>
      </w:tr>
      <w:tr w14:paraId="21120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3CFAB58">
            <w:pPr>
              <w:widowControl/>
              <w:jc w:val="center"/>
              <w:rPr>
                <w:rFonts w:ascii="宋体" w:hAnsi="宋体" w:cs="宋体"/>
                <w:kern w:val="0"/>
                <w:sz w:val="22"/>
              </w:rPr>
            </w:pPr>
            <w:r>
              <w:rPr>
                <w:rFonts w:hint="eastAsia" w:ascii="宋体" w:hAnsi="宋体" w:cs="宋体"/>
                <w:kern w:val="0"/>
                <w:sz w:val="22"/>
              </w:rPr>
              <w:t>94</w:t>
            </w:r>
          </w:p>
        </w:tc>
        <w:tc>
          <w:tcPr>
            <w:tcW w:w="1072" w:type="dxa"/>
            <w:shd w:val="clear" w:color="auto" w:fill="auto"/>
            <w:vAlign w:val="center"/>
          </w:tcPr>
          <w:p w14:paraId="297D0740">
            <w:pPr>
              <w:widowControl/>
              <w:jc w:val="center"/>
              <w:rPr>
                <w:rFonts w:ascii="宋体" w:hAnsi="宋体" w:cs="宋体"/>
                <w:kern w:val="0"/>
                <w:sz w:val="22"/>
              </w:rPr>
            </w:pPr>
            <w:r>
              <w:rPr>
                <w:rFonts w:hint="eastAsia" w:ascii="宋体" w:hAnsi="宋体" w:cs="宋体"/>
                <w:kern w:val="0"/>
                <w:sz w:val="22"/>
              </w:rPr>
              <w:t>细口瓶</w:t>
            </w:r>
          </w:p>
        </w:tc>
        <w:tc>
          <w:tcPr>
            <w:tcW w:w="4897" w:type="dxa"/>
            <w:shd w:val="clear" w:color="auto" w:fill="auto"/>
            <w:vAlign w:val="center"/>
          </w:tcPr>
          <w:p w14:paraId="034613DB">
            <w:pPr>
              <w:widowControl/>
              <w:jc w:val="left"/>
              <w:rPr>
                <w:rFonts w:ascii="宋体" w:hAnsi="宋体" w:cs="宋体"/>
                <w:kern w:val="0"/>
                <w:sz w:val="22"/>
              </w:rPr>
            </w:pPr>
            <w:r>
              <w:rPr>
                <w:rFonts w:hint="eastAsia" w:ascii="宋体" w:hAnsi="宋体" w:cs="宋体"/>
                <w:kern w:val="0"/>
                <w:sz w:val="22"/>
              </w:rPr>
              <w:t>500mL；透明钠钙玻璃制；瓶塞与瓶口紧实，不晃动；口部应圆整光滑，底部应平整，放置平台上不应摇晃或转动</w:t>
            </w:r>
          </w:p>
        </w:tc>
        <w:tc>
          <w:tcPr>
            <w:tcW w:w="462" w:type="dxa"/>
            <w:shd w:val="clear" w:color="auto" w:fill="auto"/>
            <w:noWrap/>
            <w:vAlign w:val="center"/>
          </w:tcPr>
          <w:p w14:paraId="4B545516">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1676CE62">
            <w:pPr>
              <w:widowControl/>
              <w:jc w:val="center"/>
              <w:rPr>
                <w:rFonts w:ascii="宋体" w:hAnsi="宋体" w:cs="宋体"/>
                <w:kern w:val="0"/>
                <w:sz w:val="22"/>
              </w:rPr>
            </w:pPr>
            <w:r>
              <w:rPr>
                <w:rFonts w:hint="eastAsia" w:ascii="宋体" w:hAnsi="宋体" w:cs="宋体"/>
                <w:kern w:val="0"/>
                <w:sz w:val="22"/>
              </w:rPr>
              <w:t>72</w:t>
            </w:r>
          </w:p>
        </w:tc>
        <w:tc>
          <w:tcPr>
            <w:tcW w:w="1048" w:type="dxa"/>
            <w:shd w:val="clear" w:color="auto" w:fill="auto"/>
            <w:noWrap/>
            <w:vAlign w:val="center"/>
          </w:tcPr>
          <w:p w14:paraId="5546F7E4">
            <w:pPr>
              <w:widowControl/>
              <w:jc w:val="center"/>
              <w:rPr>
                <w:rFonts w:ascii="宋体" w:hAnsi="宋体" w:cs="宋体"/>
                <w:kern w:val="0"/>
                <w:sz w:val="22"/>
              </w:rPr>
            </w:pPr>
            <w:r>
              <w:rPr>
                <w:rFonts w:hint="eastAsia" w:ascii="宋体" w:hAnsi="宋体" w:cs="宋体"/>
                <w:kern w:val="0"/>
                <w:sz w:val="22"/>
              </w:rPr>
              <w:t>9</w:t>
            </w:r>
          </w:p>
        </w:tc>
        <w:tc>
          <w:tcPr>
            <w:tcW w:w="1489" w:type="dxa"/>
            <w:shd w:val="clear" w:color="auto" w:fill="auto"/>
            <w:noWrap/>
            <w:vAlign w:val="center"/>
          </w:tcPr>
          <w:p w14:paraId="4DDC041F">
            <w:pPr>
              <w:widowControl/>
              <w:jc w:val="center"/>
              <w:rPr>
                <w:rFonts w:ascii="宋体" w:hAnsi="宋体" w:cs="宋体"/>
                <w:kern w:val="0"/>
                <w:sz w:val="22"/>
              </w:rPr>
            </w:pPr>
            <w:r>
              <w:rPr>
                <w:rFonts w:hint="eastAsia" w:ascii="宋体" w:hAnsi="宋体" w:cs="宋体"/>
                <w:kern w:val="0"/>
                <w:sz w:val="22"/>
              </w:rPr>
              <w:t>648</w:t>
            </w:r>
          </w:p>
        </w:tc>
      </w:tr>
      <w:tr w14:paraId="4CDAB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72FA3382">
            <w:pPr>
              <w:widowControl/>
              <w:jc w:val="center"/>
              <w:rPr>
                <w:rFonts w:ascii="宋体" w:hAnsi="宋体" w:cs="宋体"/>
                <w:kern w:val="0"/>
                <w:sz w:val="22"/>
              </w:rPr>
            </w:pPr>
            <w:r>
              <w:rPr>
                <w:rFonts w:hint="eastAsia" w:ascii="宋体" w:hAnsi="宋体" w:cs="宋体"/>
                <w:kern w:val="0"/>
                <w:sz w:val="22"/>
              </w:rPr>
              <w:t>95</w:t>
            </w:r>
          </w:p>
        </w:tc>
        <w:tc>
          <w:tcPr>
            <w:tcW w:w="1072" w:type="dxa"/>
            <w:shd w:val="clear" w:color="auto" w:fill="auto"/>
            <w:vAlign w:val="center"/>
          </w:tcPr>
          <w:p w14:paraId="502AFD5B">
            <w:pPr>
              <w:widowControl/>
              <w:jc w:val="center"/>
              <w:rPr>
                <w:rFonts w:ascii="宋体" w:hAnsi="宋体" w:cs="宋体"/>
                <w:kern w:val="0"/>
                <w:sz w:val="22"/>
              </w:rPr>
            </w:pPr>
            <w:r>
              <w:rPr>
                <w:rFonts w:hint="eastAsia" w:ascii="宋体" w:hAnsi="宋体" w:cs="宋体"/>
                <w:kern w:val="0"/>
                <w:sz w:val="22"/>
              </w:rPr>
              <w:t>细口瓶</w:t>
            </w:r>
          </w:p>
        </w:tc>
        <w:tc>
          <w:tcPr>
            <w:tcW w:w="4897" w:type="dxa"/>
            <w:shd w:val="clear" w:color="auto" w:fill="auto"/>
            <w:vAlign w:val="center"/>
          </w:tcPr>
          <w:p w14:paraId="7EF1DF1F">
            <w:pPr>
              <w:widowControl/>
              <w:jc w:val="left"/>
              <w:rPr>
                <w:rFonts w:ascii="宋体" w:hAnsi="宋体" w:cs="宋体"/>
                <w:kern w:val="0"/>
                <w:sz w:val="22"/>
              </w:rPr>
            </w:pPr>
            <w:r>
              <w:rPr>
                <w:rFonts w:hint="eastAsia" w:ascii="宋体" w:hAnsi="宋体" w:cs="宋体"/>
                <w:kern w:val="0"/>
                <w:sz w:val="22"/>
              </w:rPr>
              <w:t>1000mL；透明钠钙玻璃制；瓶塞与瓶口紧实，不晃动；口部应圆整光滑，底部应平整，放置平台上不应摇晃或转动</w:t>
            </w:r>
          </w:p>
        </w:tc>
        <w:tc>
          <w:tcPr>
            <w:tcW w:w="462" w:type="dxa"/>
            <w:shd w:val="clear" w:color="auto" w:fill="auto"/>
            <w:noWrap/>
            <w:vAlign w:val="center"/>
          </w:tcPr>
          <w:p w14:paraId="238E262E">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365221FF">
            <w:pPr>
              <w:widowControl/>
              <w:jc w:val="center"/>
              <w:rPr>
                <w:rFonts w:ascii="宋体" w:hAnsi="宋体" w:cs="宋体"/>
                <w:kern w:val="0"/>
                <w:sz w:val="22"/>
              </w:rPr>
            </w:pPr>
            <w:r>
              <w:rPr>
                <w:rFonts w:hint="eastAsia" w:ascii="宋体" w:hAnsi="宋体" w:cs="宋体"/>
                <w:kern w:val="0"/>
                <w:sz w:val="22"/>
              </w:rPr>
              <w:t>72</w:t>
            </w:r>
          </w:p>
        </w:tc>
        <w:tc>
          <w:tcPr>
            <w:tcW w:w="1048" w:type="dxa"/>
            <w:shd w:val="clear" w:color="auto" w:fill="auto"/>
            <w:noWrap/>
            <w:vAlign w:val="center"/>
          </w:tcPr>
          <w:p w14:paraId="08D49FDA">
            <w:pPr>
              <w:widowControl/>
              <w:jc w:val="center"/>
              <w:rPr>
                <w:rFonts w:ascii="宋体" w:hAnsi="宋体" w:cs="宋体"/>
                <w:kern w:val="0"/>
                <w:sz w:val="22"/>
              </w:rPr>
            </w:pPr>
            <w:r>
              <w:rPr>
                <w:rFonts w:hint="eastAsia" w:ascii="宋体" w:hAnsi="宋体" w:cs="宋体"/>
                <w:kern w:val="0"/>
                <w:sz w:val="22"/>
              </w:rPr>
              <w:t>14</w:t>
            </w:r>
          </w:p>
        </w:tc>
        <w:tc>
          <w:tcPr>
            <w:tcW w:w="1489" w:type="dxa"/>
            <w:shd w:val="clear" w:color="auto" w:fill="auto"/>
            <w:noWrap/>
            <w:vAlign w:val="center"/>
          </w:tcPr>
          <w:p w14:paraId="7B654F19">
            <w:pPr>
              <w:widowControl/>
              <w:jc w:val="center"/>
              <w:rPr>
                <w:rFonts w:ascii="宋体" w:hAnsi="宋体" w:cs="宋体"/>
                <w:kern w:val="0"/>
                <w:sz w:val="22"/>
              </w:rPr>
            </w:pPr>
            <w:r>
              <w:rPr>
                <w:rFonts w:hint="eastAsia" w:ascii="宋体" w:hAnsi="宋体" w:cs="宋体"/>
                <w:kern w:val="0"/>
                <w:sz w:val="22"/>
              </w:rPr>
              <w:t>1008</w:t>
            </w:r>
          </w:p>
        </w:tc>
      </w:tr>
      <w:tr w14:paraId="71173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65EED90">
            <w:pPr>
              <w:widowControl/>
              <w:jc w:val="center"/>
              <w:rPr>
                <w:rFonts w:ascii="宋体" w:hAnsi="宋体" w:cs="宋体"/>
                <w:kern w:val="0"/>
                <w:sz w:val="22"/>
              </w:rPr>
            </w:pPr>
            <w:r>
              <w:rPr>
                <w:rFonts w:hint="eastAsia" w:ascii="宋体" w:hAnsi="宋体" w:cs="宋体"/>
                <w:kern w:val="0"/>
                <w:sz w:val="22"/>
              </w:rPr>
              <w:t>96</w:t>
            </w:r>
          </w:p>
        </w:tc>
        <w:tc>
          <w:tcPr>
            <w:tcW w:w="1072" w:type="dxa"/>
            <w:shd w:val="clear" w:color="auto" w:fill="auto"/>
            <w:vAlign w:val="center"/>
          </w:tcPr>
          <w:p w14:paraId="241BA246">
            <w:pPr>
              <w:widowControl/>
              <w:jc w:val="center"/>
              <w:rPr>
                <w:rFonts w:ascii="宋体" w:hAnsi="宋体" w:cs="宋体"/>
                <w:kern w:val="0"/>
                <w:sz w:val="22"/>
              </w:rPr>
            </w:pPr>
            <w:r>
              <w:rPr>
                <w:rFonts w:hint="eastAsia" w:ascii="宋体" w:hAnsi="宋体" w:cs="宋体"/>
                <w:kern w:val="0"/>
                <w:sz w:val="22"/>
              </w:rPr>
              <w:t>滴瓶</w:t>
            </w:r>
          </w:p>
        </w:tc>
        <w:tc>
          <w:tcPr>
            <w:tcW w:w="4897" w:type="dxa"/>
            <w:shd w:val="clear" w:color="auto" w:fill="auto"/>
            <w:vAlign w:val="center"/>
          </w:tcPr>
          <w:p w14:paraId="1115FCC0">
            <w:pPr>
              <w:widowControl/>
              <w:jc w:val="left"/>
              <w:rPr>
                <w:rFonts w:ascii="宋体" w:hAnsi="宋体" w:cs="宋体"/>
                <w:kern w:val="0"/>
                <w:sz w:val="22"/>
              </w:rPr>
            </w:pPr>
            <w:r>
              <w:rPr>
                <w:rFonts w:hint="eastAsia" w:ascii="宋体" w:hAnsi="宋体" w:cs="宋体"/>
                <w:kern w:val="0"/>
                <w:sz w:val="22"/>
              </w:rPr>
              <w:t>30mL；透明钠钙玻璃制，瓶口细磨，磨砂面应均匀细腻，滴管应附橡胶帽，吸放弹性好，开口直径6mm，与滴管口套合牢固稳定</w:t>
            </w:r>
          </w:p>
        </w:tc>
        <w:tc>
          <w:tcPr>
            <w:tcW w:w="462" w:type="dxa"/>
            <w:shd w:val="clear" w:color="auto" w:fill="auto"/>
            <w:noWrap/>
            <w:vAlign w:val="center"/>
          </w:tcPr>
          <w:p w14:paraId="460C019F">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350EFC8A">
            <w:pPr>
              <w:widowControl/>
              <w:jc w:val="center"/>
              <w:rPr>
                <w:rFonts w:ascii="宋体" w:hAnsi="宋体" w:cs="宋体"/>
                <w:kern w:val="0"/>
                <w:sz w:val="22"/>
              </w:rPr>
            </w:pPr>
            <w:r>
              <w:rPr>
                <w:rFonts w:hint="eastAsia" w:ascii="宋体" w:hAnsi="宋体" w:cs="宋体"/>
                <w:kern w:val="0"/>
                <w:sz w:val="22"/>
              </w:rPr>
              <w:t>90</w:t>
            </w:r>
          </w:p>
        </w:tc>
        <w:tc>
          <w:tcPr>
            <w:tcW w:w="1048" w:type="dxa"/>
            <w:shd w:val="clear" w:color="auto" w:fill="auto"/>
            <w:noWrap/>
            <w:vAlign w:val="center"/>
          </w:tcPr>
          <w:p w14:paraId="130D601F">
            <w:pPr>
              <w:widowControl/>
              <w:jc w:val="center"/>
              <w:rPr>
                <w:rFonts w:ascii="宋体" w:hAnsi="宋体" w:cs="宋体"/>
                <w:kern w:val="0"/>
                <w:sz w:val="22"/>
              </w:rPr>
            </w:pPr>
            <w:r>
              <w:rPr>
                <w:rFonts w:hint="eastAsia" w:ascii="宋体" w:hAnsi="宋体" w:cs="宋体"/>
                <w:kern w:val="0"/>
                <w:sz w:val="22"/>
              </w:rPr>
              <w:t>4</w:t>
            </w:r>
          </w:p>
        </w:tc>
        <w:tc>
          <w:tcPr>
            <w:tcW w:w="1489" w:type="dxa"/>
            <w:shd w:val="clear" w:color="auto" w:fill="auto"/>
            <w:noWrap/>
            <w:vAlign w:val="center"/>
          </w:tcPr>
          <w:p w14:paraId="71CEE911">
            <w:pPr>
              <w:widowControl/>
              <w:jc w:val="center"/>
              <w:rPr>
                <w:rFonts w:ascii="宋体" w:hAnsi="宋体" w:cs="宋体"/>
                <w:kern w:val="0"/>
                <w:sz w:val="22"/>
              </w:rPr>
            </w:pPr>
            <w:r>
              <w:rPr>
                <w:rFonts w:hint="eastAsia" w:ascii="宋体" w:hAnsi="宋体" w:cs="宋体"/>
                <w:kern w:val="0"/>
                <w:sz w:val="22"/>
              </w:rPr>
              <w:t>360</w:t>
            </w:r>
          </w:p>
        </w:tc>
      </w:tr>
      <w:tr w14:paraId="04ED0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F55E00C">
            <w:pPr>
              <w:widowControl/>
              <w:jc w:val="center"/>
              <w:rPr>
                <w:rFonts w:ascii="宋体" w:hAnsi="宋体" w:cs="宋体"/>
                <w:kern w:val="0"/>
                <w:sz w:val="22"/>
              </w:rPr>
            </w:pPr>
            <w:r>
              <w:rPr>
                <w:rFonts w:hint="eastAsia" w:ascii="宋体" w:hAnsi="宋体" w:cs="宋体"/>
                <w:kern w:val="0"/>
                <w:sz w:val="22"/>
              </w:rPr>
              <w:t>97</w:t>
            </w:r>
          </w:p>
        </w:tc>
        <w:tc>
          <w:tcPr>
            <w:tcW w:w="1072" w:type="dxa"/>
            <w:shd w:val="clear" w:color="auto" w:fill="auto"/>
            <w:vAlign w:val="center"/>
          </w:tcPr>
          <w:p w14:paraId="42F550B5">
            <w:pPr>
              <w:widowControl/>
              <w:jc w:val="center"/>
              <w:rPr>
                <w:rFonts w:ascii="宋体" w:hAnsi="宋体" w:cs="宋体"/>
                <w:kern w:val="0"/>
                <w:sz w:val="22"/>
              </w:rPr>
            </w:pPr>
            <w:r>
              <w:rPr>
                <w:rFonts w:hint="eastAsia" w:ascii="宋体" w:hAnsi="宋体" w:cs="宋体"/>
                <w:kern w:val="0"/>
                <w:sz w:val="22"/>
              </w:rPr>
              <w:t>滴瓶</w:t>
            </w:r>
          </w:p>
        </w:tc>
        <w:tc>
          <w:tcPr>
            <w:tcW w:w="4897" w:type="dxa"/>
            <w:shd w:val="clear" w:color="auto" w:fill="auto"/>
            <w:vAlign w:val="center"/>
          </w:tcPr>
          <w:p w14:paraId="2B824A9E">
            <w:pPr>
              <w:widowControl/>
              <w:jc w:val="left"/>
              <w:rPr>
                <w:rFonts w:ascii="宋体" w:hAnsi="宋体" w:cs="宋体"/>
                <w:kern w:val="0"/>
                <w:sz w:val="22"/>
              </w:rPr>
            </w:pPr>
            <w:r>
              <w:rPr>
                <w:rFonts w:hint="eastAsia" w:ascii="宋体" w:hAnsi="宋体" w:cs="宋体"/>
                <w:kern w:val="0"/>
                <w:sz w:val="22"/>
              </w:rPr>
              <w:t>60mL；透明钠钙玻璃制，瓶口细磨，磨砂面应均匀细腻，滴管应附橡胶帽，吸放弹性好，开口直径6mm，与滴管口套合牢固稳定</w:t>
            </w:r>
          </w:p>
        </w:tc>
        <w:tc>
          <w:tcPr>
            <w:tcW w:w="462" w:type="dxa"/>
            <w:shd w:val="clear" w:color="auto" w:fill="auto"/>
            <w:noWrap/>
            <w:vAlign w:val="center"/>
          </w:tcPr>
          <w:p w14:paraId="5559A117">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7F809EB2">
            <w:pPr>
              <w:widowControl/>
              <w:jc w:val="center"/>
              <w:rPr>
                <w:rFonts w:ascii="宋体" w:hAnsi="宋体" w:cs="宋体"/>
                <w:kern w:val="0"/>
                <w:sz w:val="22"/>
              </w:rPr>
            </w:pPr>
            <w:r>
              <w:rPr>
                <w:rFonts w:hint="eastAsia" w:ascii="宋体" w:hAnsi="宋体" w:cs="宋体"/>
                <w:kern w:val="0"/>
                <w:sz w:val="22"/>
              </w:rPr>
              <w:t>90</w:t>
            </w:r>
          </w:p>
        </w:tc>
        <w:tc>
          <w:tcPr>
            <w:tcW w:w="1048" w:type="dxa"/>
            <w:shd w:val="clear" w:color="auto" w:fill="auto"/>
            <w:noWrap/>
            <w:vAlign w:val="center"/>
          </w:tcPr>
          <w:p w14:paraId="786460EF">
            <w:pPr>
              <w:widowControl/>
              <w:jc w:val="center"/>
              <w:rPr>
                <w:rFonts w:ascii="宋体" w:hAnsi="宋体" w:cs="宋体"/>
                <w:kern w:val="0"/>
                <w:sz w:val="22"/>
              </w:rPr>
            </w:pPr>
            <w:r>
              <w:rPr>
                <w:rFonts w:hint="eastAsia" w:ascii="宋体" w:hAnsi="宋体" w:cs="宋体"/>
                <w:kern w:val="0"/>
                <w:sz w:val="22"/>
              </w:rPr>
              <w:t>4</w:t>
            </w:r>
          </w:p>
        </w:tc>
        <w:tc>
          <w:tcPr>
            <w:tcW w:w="1489" w:type="dxa"/>
            <w:shd w:val="clear" w:color="auto" w:fill="auto"/>
            <w:noWrap/>
            <w:vAlign w:val="center"/>
          </w:tcPr>
          <w:p w14:paraId="19E19675">
            <w:pPr>
              <w:widowControl/>
              <w:jc w:val="center"/>
              <w:rPr>
                <w:rFonts w:ascii="宋体" w:hAnsi="宋体" w:cs="宋体"/>
                <w:kern w:val="0"/>
                <w:sz w:val="22"/>
              </w:rPr>
            </w:pPr>
            <w:r>
              <w:rPr>
                <w:rFonts w:hint="eastAsia" w:ascii="宋体" w:hAnsi="宋体" w:cs="宋体"/>
                <w:kern w:val="0"/>
                <w:sz w:val="22"/>
              </w:rPr>
              <w:t>360</w:t>
            </w:r>
          </w:p>
        </w:tc>
      </w:tr>
      <w:tr w14:paraId="35261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8B5F10B">
            <w:pPr>
              <w:widowControl/>
              <w:jc w:val="center"/>
              <w:rPr>
                <w:rFonts w:ascii="宋体" w:hAnsi="宋体" w:cs="宋体"/>
                <w:kern w:val="0"/>
                <w:sz w:val="22"/>
              </w:rPr>
            </w:pPr>
            <w:r>
              <w:rPr>
                <w:rFonts w:hint="eastAsia" w:ascii="宋体" w:hAnsi="宋体" w:cs="宋体"/>
                <w:kern w:val="0"/>
                <w:sz w:val="22"/>
              </w:rPr>
              <w:t>98</w:t>
            </w:r>
          </w:p>
        </w:tc>
        <w:tc>
          <w:tcPr>
            <w:tcW w:w="1072" w:type="dxa"/>
            <w:shd w:val="clear" w:color="auto" w:fill="auto"/>
            <w:vAlign w:val="center"/>
          </w:tcPr>
          <w:p w14:paraId="4D176DEA">
            <w:pPr>
              <w:widowControl/>
              <w:jc w:val="center"/>
              <w:rPr>
                <w:rFonts w:ascii="宋体" w:hAnsi="宋体" w:cs="宋体"/>
                <w:kern w:val="0"/>
                <w:sz w:val="22"/>
              </w:rPr>
            </w:pPr>
            <w:r>
              <w:rPr>
                <w:rFonts w:hint="eastAsia" w:ascii="宋体" w:hAnsi="宋体" w:cs="宋体"/>
                <w:kern w:val="0"/>
                <w:sz w:val="22"/>
              </w:rPr>
              <w:t>茶色滴瓶</w:t>
            </w:r>
          </w:p>
        </w:tc>
        <w:tc>
          <w:tcPr>
            <w:tcW w:w="4897" w:type="dxa"/>
            <w:shd w:val="clear" w:color="auto" w:fill="auto"/>
            <w:vAlign w:val="center"/>
          </w:tcPr>
          <w:p w14:paraId="03BE8BA3">
            <w:pPr>
              <w:widowControl/>
              <w:jc w:val="left"/>
              <w:rPr>
                <w:rFonts w:ascii="宋体" w:hAnsi="宋体" w:cs="宋体"/>
                <w:kern w:val="0"/>
                <w:sz w:val="22"/>
              </w:rPr>
            </w:pPr>
            <w:r>
              <w:rPr>
                <w:rFonts w:hint="eastAsia" w:ascii="宋体" w:hAnsi="宋体" w:cs="宋体"/>
                <w:kern w:val="0"/>
                <w:sz w:val="22"/>
              </w:rPr>
              <w:t>30mL；透明钠钙玻璃制，瓶口细磨，磨砂面应均匀细腻，滴管应附橡胶帽，吸放弹性好，开口直径6mm，与滴管口套合牢固稳定</w:t>
            </w:r>
          </w:p>
        </w:tc>
        <w:tc>
          <w:tcPr>
            <w:tcW w:w="462" w:type="dxa"/>
            <w:shd w:val="clear" w:color="auto" w:fill="auto"/>
            <w:noWrap/>
            <w:vAlign w:val="center"/>
          </w:tcPr>
          <w:p w14:paraId="79CF167B">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44DF4A01">
            <w:pPr>
              <w:widowControl/>
              <w:jc w:val="center"/>
              <w:rPr>
                <w:rFonts w:ascii="宋体" w:hAnsi="宋体" w:cs="宋体"/>
                <w:kern w:val="0"/>
                <w:sz w:val="22"/>
              </w:rPr>
            </w:pPr>
            <w:r>
              <w:rPr>
                <w:rFonts w:hint="eastAsia" w:ascii="宋体" w:hAnsi="宋体" w:cs="宋体"/>
                <w:kern w:val="0"/>
                <w:sz w:val="22"/>
              </w:rPr>
              <w:t>90</w:t>
            </w:r>
          </w:p>
        </w:tc>
        <w:tc>
          <w:tcPr>
            <w:tcW w:w="1048" w:type="dxa"/>
            <w:shd w:val="clear" w:color="auto" w:fill="auto"/>
            <w:noWrap/>
            <w:vAlign w:val="center"/>
          </w:tcPr>
          <w:p w14:paraId="483DB716">
            <w:pPr>
              <w:widowControl/>
              <w:jc w:val="center"/>
              <w:rPr>
                <w:rFonts w:ascii="宋体" w:hAnsi="宋体" w:cs="宋体"/>
                <w:kern w:val="0"/>
                <w:sz w:val="22"/>
              </w:rPr>
            </w:pPr>
            <w:r>
              <w:rPr>
                <w:rFonts w:hint="eastAsia" w:ascii="宋体" w:hAnsi="宋体" w:cs="宋体"/>
                <w:kern w:val="0"/>
                <w:sz w:val="22"/>
              </w:rPr>
              <w:t>4</w:t>
            </w:r>
          </w:p>
        </w:tc>
        <w:tc>
          <w:tcPr>
            <w:tcW w:w="1489" w:type="dxa"/>
            <w:shd w:val="clear" w:color="auto" w:fill="auto"/>
            <w:noWrap/>
            <w:vAlign w:val="center"/>
          </w:tcPr>
          <w:p w14:paraId="3125057E">
            <w:pPr>
              <w:widowControl/>
              <w:jc w:val="center"/>
              <w:rPr>
                <w:rFonts w:ascii="宋体" w:hAnsi="宋体" w:cs="宋体"/>
                <w:kern w:val="0"/>
                <w:sz w:val="22"/>
              </w:rPr>
            </w:pPr>
            <w:r>
              <w:rPr>
                <w:rFonts w:hint="eastAsia" w:ascii="宋体" w:hAnsi="宋体" w:cs="宋体"/>
                <w:kern w:val="0"/>
                <w:sz w:val="22"/>
              </w:rPr>
              <w:t>360</w:t>
            </w:r>
          </w:p>
        </w:tc>
      </w:tr>
      <w:tr w14:paraId="24B5E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173096E9">
            <w:pPr>
              <w:widowControl/>
              <w:jc w:val="center"/>
              <w:rPr>
                <w:rFonts w:ascii="宋体" w:hAnsi="宋体" w:cs="宋体"/>
                <w:kern w:val="0"/>
                <w:sz w:val="22"/>
              </w:rPr>
            </w:pPr>
            <w:r>
              <w:rPr>
                <w:rFonts w:hint="eastAsia" w:ascii="宋体" w:hAnsi="宋体" w:cs="宋体"/>
                <w:kern w:val="0"/>
                <w:sz w:val="22"/>
              </w:rPr>
              <w:t>99</w:t>
            </w:r>
          </w:p>
        </w:tc>
        <w:tc>
          <w:tcPr>
            <w:tcW w:w="1072" w:type="dxa"/>
            <w:shd w:val="clear" w:color="auto" w:fill="auto"/>
            <w:vAlign w:val="center"/>
          </w:tcPr>
          <w:p w14:paraId="79F2B6FC">
            <w:pPr>
              <w:widowControl/>
              <w:jc w:val="center"/>
              <w:rPr>
                <w:rFonts w:ascii="宋体" w:hAnsi="宋体" w:cs="宋体"/>
                <w:kern w:val="0"/>
                <w:sz w:val="22"/>
              </w:rPr>
            </w:pPr>
            <w:r>
              <w:rPr>
                <w:rFonts w:hint="eastAsia" w:ascii="宋体" w:hAnsi="宋体" w:cs="宋体"/>
                <w:kern w:val="0"/>
                <w:sz w:val="22"/>
              </w:rPr>
              <w:t>茶色滴瓶</w:t>
            </w:r>
          </w:p>
        </w:tc>
        <w:tc>
          <w:tcPr>
            <w:tcW w:w="4897" w:type="dxa"/>
            <w:shd w:val="clear" w:color="auto" w:fill="auto"/>
            <w:vAlign w:val="center"/>
          </w:tcPr>
          <w:p w14:paraId="3ABD3DB2">
            <w:pPr>
              <w:widowControl/>
              <w:jc w:val="left"/>
              <w:rPr>
                <w:rFonts w:ascii="宋体" w:hAnsi="宋体" w:cs="宋体"/>
                <w:kern w:val="0"/>
                <w:sz w:val="22"/>
              </w:rPr>
            </w:pPr>
            <w:r>
              <w:rPr>
                <w:rFonts w:hint="eastAsia" w:ascii="宋体" w:hAnsi="宋体" w:cs="宋体"/>
                <w:kern w:val="0"/>
                <w:sz w:val="22"/>
              </w:rPr>
              <w:t>60mL；透明钠钙玻璃制，瓶口细磨，磨砂面应均匀细腻，滴管应附橡胶帽，吸放弹性好，开口直径6mm，与滴管口套合牢固稳定</w:t>
            </w:r>
          </w:p>
        </w:tc>
        <w:tc>
          <w:tcPr>
            <w:tcW w:w="462" w:type="dxa"/>
            <w:shd w:val="clear" w:color="auto" w:fill="auto"/>
            <w:noWrap/>
            <w:vAlign w:val="center"/>
          </w:tcPr>
          <w:p w14:paraId="07BCEFCB">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4346395B">
            <w:pPr>
              <w:widowControl/>
              <w:jc w:val="center"/>
              <w:rPr>
                <w:rFonts w:ascii="宋体" w:hAnsi="宋体" w:cs="宋体"/>
                <w:kern w:val="0"/>
                <w:sz w:val="22"/>
              </w:rPr>
            </w:pPr>
            <w:r>
              <w:rPr>
                <w:rFonts w:hint="eastAsia" w:ascii="宋体" w:hAnsi="宋体" w:cs="宋体"/>
                <w:kern w:val="0"/>
                <w:sz w:val="22"/>
              </w:rPr>
              <w:t>90</w:t>
            </w:r>
          </w:p>
        </w:tc>
        <w:tc>
          <w:tcPr>
            <w:tcW w:w="1048" w:type="dxa"/>
            <w:shd w:val="clear" w:color="auto" w:fill="auto"/>
            <w:noWrap/>
            <w:vAlign w:val="center"/>
          </w:tcPr>
          <w:p w14:paraId="18C1EE10">
            <w:pPr>
              <w:widowControl/>
              <w:jc w:val="center"/>
              <w:rPr>
                <w:rFonts w:ascii="宋体" w:hAnsi="宋体" w:cs="宋体"/>
                <w:kern w:val="0"/>
                <w:sz w:val="22"/>
              </w:rPr>
            </w:pPr>
            <w:r>
              <w:rPr>
                <w:rFonts w:hint="eastAsia" w:ascii="宋体" w:hAnsi="宋体" w:cs="宋体"/>
                <w:kern w:val="0"/>
                <w:sz w:val="22"/>
              </w:rPr>
              <w:t>4</w:t>
            </w:r>
          </w:p>
        </w:tc>
        <w:tc>
          <w:tcPr>
            <w:tcW w:w="1489" w:type="dxa"/>
            <w:shd w:val="clear" w:color="auto" w:fill="auto"/>
            <w:noWrap/>
            <w:vAlign w:val="center"/>
          </w:tcPr>
          <w:p w14:paraId="221FD9C1">
            <w:pPr>
              <w:widowControl/>
              <w:jc w:val="center"/>
              <w:rPr>
                <w:rFonts w:ascii="宋体" w:hAnsi="宋体" w:cs="宋体"/>
                <w:kern w:val="0"/>
                <w:sz w:val="22"/>
              </w:rPr>
            </w:pPr>
            <w:r>
              <w:rPr>
                <w:rFonts w:hint="eastAsia" w:ascii="宋体" w:hAnsi="宋体" w:cs="宋体"/>
                <w:kern w:val="0"/>
                <w:sz w:val="22"/>
              </w:rPr>
              <w:t>360</w:t>
            </w:r>
          </w:p>
        </w:tc>
      </w:tr>
      <w:tr w14:paraId="5332F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1F9ACBD1">
            <w:pPr>
              <w:widowControl/>
              <w:jc w:val="center"/>
              <w:rPr>
                <w:rFonts w:ascii="宋体" w:hAnsi="宋体" w:cs="宋体"/>
                <w:kern w:val="0"/>
                <w:sz w:val="22"/>
              </w:rPr>
            </w:pPr>
            <w:r>
              <w:rPr>
                <w:rFonts w:hint="eastAsia" w:ascii="宋体" w:hAnsi="宋体" w:cs="宋体"/>
                <w:kern w:val="0"/>
                <w:sz w:val="22"/>
              </w:rPr>
              <w:t>100</w:t>
            </w:r>
          </w:p>
        </w:tc>
        <w:tc>
          <w:tcPr>
            <w:tcW w:w="1072" w:type="dxa"/>
            <w:shd w:val="clear" w:color="auto" w:fill="auto"/>
            <w:vAlign w:val="center"/>
          </w:tcPr>
          <w:p w14:paraId="6AC82C58">
            <w:pPr>
              <w:widowControl/>
              <w:jc w:val="center"/>
              <w:rPr>
                <w:rFonts w:ascii="宋体" w:hAnsi="宋体" w:cs="宋体"/>
                <w:kern w:val="0"/>
                <w:sz w:val="22"/>
              </w:rPr>
            </w:pPr>
            <w:r>
              <w:rPr>
                <w:rFonts w:hint="eastAsia" w:ascii="宋体" w:hAnsi="宋体" w:cs="宋体"/>
                <w:kern w:val="0"/>
                <w:sz w:val="22"/>
              </w:rPr>
              <w:t>泡菜坛</w:t>
            </w:r>
          </w:p>
        </w:tc>
        <w:tc>
          <w:tcPr>
            <w:tcW w:w="4897" w:type="dxa"/>
            <w:shd w:val="clear" w:color="auto" w:fill="auto"/>
            <w:vAlign w:val="center"/>
          </w:tcPr>
          <w:p w14:paraId="41520319">
            <w:pPr>
              <w:widowControl/>
              <w:jc w:val="left"/>
              <w:rPr>
                <w:rFonts w:ascii="宋体" w:hAnsi="宋体" w:cs="宋体"/>
                <w:kern w:val="0"/>
                <w:sz w:val="22"/>
              </w:rPr>
            </w:pPr>
            <w:r>
              <w:rPr>
                <w:rFonts w:hint="eastAsia" w:ascii="宋体" w:hAnsi="宋体" w:cs="宋体"/>
                <w:kern w:val="0"/>
                <w:sz w:val="22"/>
              </w:rPr>
              <w:t>1000mL</w:t>
            </w:r>
          </w:p>
        </w:tc>
        <w:tc>
          <w:tcPr>
            <w:tcW w:w="462" w:type="dxa"/>
            <w:shd w:val="clear" w:color="auto" w:fill="auto"/>
            <w:noWrap/>
            <w:vAlign w:val="center"/>
          </w:tcPr>
          <w:p w14:paraId="36BB637C">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7D2F5EAC">
            <w:pPr>
              <w:widowControl/>
              <w:jc w:val="center"/>
              <w:rPr>
                <w:rFonts w:ascii="宋体" w:hAnsi="宋体" w:cs="宋体"/>
                <w:kern w:val="0"/>
                <w:sz w:val="22"/>
              </w:rPr>
            </w:pPr>
            <w:r>
              <w:rPr>
                <w:rFonts w:hint="eastAsia" w:ascii="宋体" w:hAnsi="宋体" w:cs="宋体"/>
                <w:kern w:val="0"/>
                <w:sz w:val="22"/>
              </w:rPr>
              <w:t>12</w:t>
            </w:r>
          </w:p>
        </w:tc>
        <w:tc>
          <w:tcPr>
            <w:tcW w:w="1048" w:type="dxa"/>
            <w:shd w:val="clear" w:color="auto" w:fill="auto"/>
            <w:noWrap/>
            <w:vAlign w:val="center"/>
          </w:tcPr>
          <w:p w14:paraId="1B802E28">
            <w:pPr>
              <w:widowControl/>
              <w:jc w:val="center"/>
              <w:rPr>
                <w:rFonts w:ascii="宋体" w:hAnsi="宋体" w:cs="宋体"/>
                <w:kern w:val="0"/>
                <w:sz w:val="22"/>
              </w:rPr>
            </w:pPr>
            <w:r>
              <w:rPr>
                <w:rFonts w:hint="eastAsia" w:ascii="宋体" w:hAnsi="宋体" w:cs="宋体"/>
                <w:kern w:val="0"/>
                <w:sz w:val="22"/>
              </w:rPr>
              <w:t>32</w:t>
            </w:r>
          </w:p>
        </w:tc>
        <w:tc>
          <w:tcPr>
            <w:tcW w:w="1489" w:type="dxa"/>
            <w:shd w:val="clear" w:color="auto" w:fill="auto"/>
            <w:noWrap/>
            <w:vAlign w:val="center"/>
          </w:tcPr>
          <w:p w14:paraId="3BD13074">
            <w:pPr>
              <w:widowControl/>
              <w:jc w:val="center"/>
              <w:rPr>
                <w:rFonts w:ascii="宋体" w:hAnsi="宋体" w:cs="宋体"/>
                <w:kern w:val="0"/>
                <w:sz w:val="22"/>
              </w:rPr>
            </w:pPr>
            <w:r>
              <w:rPr>
                <w:rFonts w:hint="eastAsia" w:ascii="宋体" w:hAnsi="宋体" w:cs="宋体"/>
                <w:kern w:val="0"/>
                <w:sz w:val="22"/>
              </w:rPr>
              <w:t>384</w:t>
            </w:r>
          </w:p>
        </w:tc>
      </w:tr>
      <w:tr w14:paraId="6BA67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237F4DC">
            <w:pPr>
              <w:widowControl/>
              <w:jc w:val="center"/>
              <w:rPr>
                <w:rFonts w:ascii="宋体" w:hAnsi="宋体" w:cs="宋体"/>
                <w:kern w:val="0"/>
                <w:sz w:val="22"/>
              </w:rPr>
            </w:pPr>
            <w:r>
              <w:rPr>
                <w:rFonts w:hint="eastAsia" w:ascii="宋体" w:hAnsi="宋体" w:cs="宋体"/>
                <w:kern w:val="0"/>
                <w:sz w:val="22"/>
              </w:rPr>
              <w:t>101</w:t>
            </w:r>
          </w:p>
        </w:tc>
        <w:tc>
          <w:tcPr>
            <w:tcW w:w="1072" w:type="dxa"/>
            <w:shd w:val="clear" w:color="auto" w:fill="auto"/>
            <w:vAlign w:val="center"/>
          </w:tcPr>
          <w:p w14:paraId="49D8CD7B">
            <w:pPr>
              <w:widowControl/>
              <w:jc w:val="center"/>
              <w:rPr>
                <w:rFonts w:ascii="宋体" w:hAnsi="宋体" w:cs="宋体"/>
                <w:kern w:val="0"/>
                <w:sz w:val="22"/>
              </w:rPr>
            </w:pPr>
            <w:r>
              <w:rPr>
                <w:rFonts w:hint="eastAsia" w:ascii="宋体" w:hAnsi="宋体" w:cs="宋体"/>
                <w:kern w:val="0"/>
                <w:sz w:val="22"/>
              </w:rPr>
              <w:t>培养皿</w:t>
            </w:r>
          </w:p>
        </w:tc>
        <w:tc>
          <w:tcPr>
            <w:tcW w:w="4897" w:type="dxa"/>
            <w:shd w:val="clear" w:color="auto" w:fill="auto"/>
            <w:vAlign w:val="center"/>
          </w:tcPr>
          <w:p w14:paraId="7A413D53">
            <w:pPr>
              <w:widowControl/>
              <w:rPr>
                <w:rFonts w:ascii="宋体" w:hAnsi="宋体" w:cs="宋体"/>
                <w:kern w:val="0"/>
                <w:sz w:val="22"/>
              </w:rPr>
            </w:pPr>
            <w:r>
              <w:rPr>
                <w:rFonts w:hint="eastAsia" w:ascii="宋体" w:hAnsi="宋体" w:cs="宋体"/>
                <w:kern w:val="0"/>
                <w:sz w:val="22"/>
              </w:rPr>
              <w:t>60mm；玻璃薄厚均匀、耐高温高压</w:t>
            </w:r>
          </w:p>
        </w:tc>
        <w:tc>
          <w:tcPr>
            <w:tcW w:w="462" w:type="dxa"/>
            <w:shd w:val="clear" w:color="auto" w:fill="auto"/>
            <w:noWrap/>
            <w:vAlign w:val="center"/>
          </w:tcPr>
          <w:p w14:paraId="4DDA445A">
            <w:pPr>
              <w:widowControl/>
              <w:jc w:val="center"/>
              <w:rPr>
                <w:rFonts w:ascii="宋体" w:hAnsi="宋体" w:cs="宋体"/>
                <w:kern w:val="0"/>
                <w:sz w:val="22"/>
              </w:rPr>
            </w:pPr>
            <w:r>
              <w:rPr>
                <w:rFonts w:hint="eastAsia" w:ascii="宋体" w:hAnsi="宋体" w:cs="宋体"/>
                <w:kern w:val="0"/>
                <w:sz w:val="22"/>
              </w:rPr>
              <w:t>套</w:t>
            </w:r>
          </w:p>
        </w:tc>
        <w:tc>
          <w:tcPr>
            <w:tcW w:w="605" w:type="dxa"/>
            <w:shd w:val="clear" w:color="auto" w:fill="auto"/>
            <w:noWrap/>
            <w:vAlign w:val="center"/>
          </w:tcPr>
          <w:p w14:paraId="75D69995">
            <w:pPr>
              <w:widowControl/>
              <w:jc w:val="center"/>
              <w:rPr>
                <w:rFonts w:ascii="宋体" w:hAnsi="宋体" w:cs="宋体"/>
                <w:kern w:val="0"/>
                <w:sz w:val="22"/>
              </w:rPr>
            </w:pPr>
            <w:r>
              <w:rPr>
                <w:rFonts w:hint="eastAsia" w:ascii="宋体" w:hAnsi="宋体" w:cs="宋体"/>
                <w:kern w:val="0"/>
                <w:sz w:val="22"/>
              </w:rPr>
              <w:t>180</w:t>
            </w:r>
          </w:p>
        </w:tc>
        <w:tc>
          <w:tcPr>
            <w:tcW w:w="1048" w:type="dxa"/>
            <w:shd w:val="clear" w:color="auto" w:fill="auto"/>
            <w:noWrap/>
            <w:vAlign w:val="center"/>
          </w:tcPr>
          <w:p w14:paraId="3A6A6765">
            <w:pPr>
              <w:widowControl/>
              <w:jc w:val="center"/>
              <w:rPr>
                <w:rFonts w:ascii="宋体" w:hAnsi="宋体" w:cs="宋体"/>
                <w:kern w:val="0"/>
                <w:sz w:val="22"/>
              </w:rPr>
            </w:pPr>
            <w:r>
              <w:rPr>
                <w:rFonts w:hint="eastAsia" w:ascii="宋体" w:hAnsi="宋体" w:cs="宋体"/>
                <w:kern w:val="0"/>
                <w:sz w:val="22"/>
              </w:rPr>
              <w:t>7</w:t>
            </w:r>
          </w:p>
        </w:tc>
        <w:tc>
          <w:tcPr>
            <w:tcW w:w="1489" w:type="dxa"/>
            <w:shd w:val="clear" w:color="auto" w:fill="auto"/>
            <w:noWrap/>
            <w:vAlign w:val="center"/>
          </w:tcPr>
          <w:p w14:paraId="0C99E4D0">
            <w:pPr>
              <w:widowControl/>
              <w:jc w:val="center"/>
              <w:rPr>
                <w:rFonts w:ascii="宋体" w:hAnsi="宋体" w:cs="宋体"/>
                <w:kern w:val="0"/>
                <w:sz w:val="22"/>
              </w:rPr>
            </w:pPr>
            <w:r>
              <w:rPr>
                <w:rFonts w:hint="eastAsia" w:ascii="宋体" w:hAnsi="宋体" w:cs="宋体"/>
                <w:kern w:val="0"/>
                <w:sz w:val="22"/>
              </w:rPr>
              <w:t>1260</w:t>
            </w:r>
          </w:p>
        </w:tc>
      </w:tr>
      <w:tr w14:paraId="3737C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1E58AC2">
            <w:pPr>
              <w:widowControl/>
              <w:jc w:val="center"/>
              <w:rPr>
                <w:rFonts w:ascii="宋体" w:hAnsi="宋体" w:cs="宋体"/>
                <w:kern w:val="0"/>
                <w:sz w:val="22"/>
              </w:rPr>
            </w:pPr>
            <w:r>
              <w:rPr>
                <w:rFonts w:hint="eastAsia" w:ascii="宋体" w:hAnsi="宋体" w:cs="宋体"/>
                <w:kern w:val="0"/>
                <w:sz w:val="22"/>
              </w:rPr>
              <w:t>102</w:t>
            </w:r>
          </w:p>
        </w:tc>
        <w:tc>
          <w:tcPr>
            <w:tcW w:w="1072" w:type="dxa"/>
            <w:shd w:val="clear" w:color="auto" w:fill="auto"/>
            <w:vAlign w:val="center"/>
          </w:tcPr>
          <w:p w14:paraId="091A7CD8">
            <w:pPr>
              <w:widowControl/>
              <w:jc w:val="center"/>
              <w:rPr>
                <w:rFonts w:ascii="宋体" w:hAnsi="宋体" w:cs="宋体"/>
                <w:kern w:val="0"/>
                <w:sz w:val="22"/>
              </w:rPr>
            </w:pPr>
            <w:r>
              <w:rPr>
                <w:rFonts w:hint="eastAsia" w:ascii="宋体" w:hAnsi="宋体" w:cs="宋体"/>
                <w:kern w:val="0"/>
                <w:sz w:val="22"/>
              </w:rPr>
              <w:t>培养皿</w:t>
            </w:r>
          </w:p>
        </w:tc>
        <w:tc>
          <w:tcPr>
            <w:tcW w:w="4897" w:type="dxa"/>
            <w:shd w:val="clear" w:color="auto" w:fill="auto"/>
            <w:vAlign w:val="center"/>
          </w:tcPr>
          <w:p w14:paraId="3D029D75">
            <w:pPr>
              <w:widowControl/>
              <w:rPr>
                <w:rFonts w:ascii="宋体" w:hAnsi="宋体" w:cs="宋体"/>
                <w:kern w:val="0"/>
                <w:sz w:val="22"/>
              </w:rPr>
            </w:pPr>
            <w:r>
              <w:rPr>
                <w:rFonts w:hint="eastAsia" w:ascii="宋体" w:hAnsi="宋体" w:cs="宋体"/>
                <w:kern w:val="0"/>
                <w:sz w:val="22"/>
              </w:rPr>
              <w:t>90mm；玻璃薄厚均匀、耐高温高压</w:t>
            </w:r>
          </w:p>
        </w:tc>
        <w:tc>
          <w:tcPr>
            <w:tcW w:w="462" w:type="dxa"/>
            <w:shd w:val="clear" w:color="auto" w:fill="auto"/>
            <w:noWrap/>
            <w:vAlign w:val="center"/>
          </w:tcPr>
          <w:p w14:paraId="5698330E">
            <w:pPr>
              <w:widowControl/>
              <w:jc w:val="center"/>
              <w:rPr>
                <w:rFonts w:ascii="宋体" w:hAnsi="宋体" w:cs="宋体"/>
                <w:kern w:val="0"/>
                <w:sz w:val="22"/>
              </w:rPr>
            </w:pPr>
            <w:r>
              <w:rPr>
                <w:rFonts w:hint="eastAsia" w:ascii="宋体" w:hAnsi="宋体" w:cs="宋体"/>
                <w:kern w:val="0"/>
                <w:sz w:val="22"/>
              </w:rPr>
              <w:t>套</w:t>
            </w:r>
          </w:p>
        </w:tc>
        <w:tc>
          <w:tcPr>
            <w:tcW w:w="605" w:type="dxa"/>
            <w:shd w:val="clear" w:color="auto" w:fill="auto"/>
            <w:noWrap/>
            <w:vAlign w:val="center"/>
          </w:tcPr>
          <w:p w14:paraId="3DC4522A">
            <w:pPr>
              <w:widowControl/>
              <w:jc w:val="center"/>
              <w:rPr>
                <w:rFonts w:ascii="宋体" w:hAnsi="宋体" w:cs="宋体"/>
                <w:kern w:val="0"/>
                <w:sz w:val="22"/>
              </w:rPr>
            </w:pPr>
            <w:r>
              <w:rPr>
                <w:rFonts w:hint="eastAsia" w:ascii="宋体" w:hAnsi="宋体" w:cs="宋体"/>
                <w:kern w:val="0"/>
                <w:sz w:val="22"/>
              </w:rPr>
              <w:t>180</w:t>
            </w:r>
          </w:p>
        </w:tc>
        <w:tc>
          <w:tcPr>
            <w:tcW w:w="1048" w:type="dxa"/>
            <w:shd w:val="clear" w:color="auto" w:fill="auto"/>
            <w:noWrap/>
            <w:vAlign w:val="center"/>
          </w:tcPr>
          <w:p w14:paraId="7926553E">
            <w:pPr>
              <w:widowControl/>
              <w:jc w:val="center"/>
              <w:rPr>
                <w:rFonts w:ascii="宋体" w:hAnsi="宋体" w:cs="宋体"/>
                <w:kern w:val="0"/>
                <w:sz w:val="22"/>
              </w:rPr>
            </w:pPr>
            <w:r>
              <w:rPr>
                <w:rFonts w:hint="eastAsia" w:ascii="宋体" w:hAnsi="宋体" w:cs="宋体"/>
                <w:kern w:val="0"/>
                <w:sz w:val="22"/>
              </w:rPr>
              <w:t>10</w:t>
            </w:r>
          </w:p>
        </w:tc>
        <w:tc>
          <w:tcPr>
            <w:tcW w:w="1489" w:type="dxa"/>
            <w:shd w:val="clear" w:color="auto" w:fill="auto"/>
            <w:noWrap/>
            <w:vAlign w:val="center"/>
          </w:tcPr>
          <w:p w14:paraId="3171D302">
            <w:pPr>
              <w:widowControl/>
              <w:jc w:val="center"/>
              <w:rPr>
                <w:rFonts w:ascii="宋体" w:hAnsi="宋体" w:cs="宋体"/>
                <w:kern w:val="0"/>
                <w:sz w:val="22"/>
              </w:rPr>
            </w:pPr>
            <w:r>
              <w:rPr>
                <w:rFonts w:hint="eastAsia" w:ascii="宋体" w:hAnsi="宋体" w:cs="宋体"/>
                <w:kern w:val="0"/>
                <w:sz w:val="22"/>
              </w:rPr>
              <w:t>1800</w:t>
            </w:r>
          </w:p>
        </w:tc>
      </w:tr>
      <w:tr w14:paraId="2DE23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51C63BEC">
            <w:pPr>
              <w:widowControl/>
              <w:jc w:val="center"/>
              <w:rPr>
                <w:rFonts w:ascii="宋体" w:hAnsi="宋体" w:cs="宋体"/>
                <w:kern w:val="0"/>
                <w:sz w:val="22"/>
              </w:rPr>
            </w:pPr>
            <w:r>
              <w:rPr>
                <w:rFonts w:hint="eastAsia" w:ascii="宋体" w:hAnsi="宋体" w:cs="宋体"/>
                <w:kern w:val="0"/>
                <w:sz w:val="22"/>
              </w:rPr>
              <w:t>103</w:t>
            </w:r>
          </w:p>
        </w:tc>
        <w:tc>
          <w:tcPr>
            <w:tcW w:w="1072" w:type="dxa"/>
            <w:shd w:val="clear" w:color="auto" w:fill="auto"/>
            <w:vAlign w:val="center"/>
          </w:tcPr>
          <w:p w14:paraId="4AD27E25">
            <w:pPr>
              <w:widowControl/>
              <w:jc w:val="center"/>
              <w:rPr>
                <w:rFonts w:ascii="宋体" w:hAnsi="宋体" w:cs="宋体"/>
                <w:kern w:val="0"/>
                <w:sz w:val="22"/>
              </w:rPr>
            </w:pPr>
            <w:r>
              <w:rPr>
                <w:rFonts w:hint="eastAsia" w:ascii="宋体" w:hAnsi="宋体" w:cs="宋体"/>
                <w:kern w:val="0"/>
                <w:sz w:val="22"/>
              </w:rPr>
              <w:t>干燥器</w:t>
            </w:r>
          </w:p>
        </w:tc>
        <w:tc>
          <w:tcPr>
            <w:tcW w:w="4897" w:type="dxa"/>
            <w:shd w:val="clear" w:color="auto" w:fill="auto"/>
            <w:vAlign w:val="center"/>
          </w:tcPr>
          <w:p w14:paraId="1ABF6132">
            <w:pPr>
              <w:widowControl/>
              <w:rPr>
                <w:rFonts w:ascii="宋体" w:hAnsi="宋体" w:cs="宋体"/>
                <w:kern w:val="0"/>
                <w:sz w:val="22"/>
              </w:rPr>
            </w:pPr>
            <w:r>
              <w:rPr>
                <w:rFonts w:hint="eastAsia" w:ascii="宋体" w:hAnsi="宋体" w:cs="宋体"/>
                <w:kern w:val="0"/>
                <w:sz w:val="22"/>
              </w:rPr>
              <w:t>磨口平整，密封严实，隔板大小合适，不少于5个圆孔</w:t>
            </w:r>
          </w:p>
        </w:tc>
        <w:tc>
          <w:tcPr>
            <w:tcW w:w="462" w:type="dxa"/>
            <w:shd w:val="clear" w:color="auto" w:fill="auto"/>
            <w:noWrap/>
            <w:vAlign w:val="center"/>
          </w:tcPr>
          <w:p w14:paraId="1AA650FB">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3EB73086">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5857C2E2">
            <w:pPr>
              <w:widowControl/>
              <w:jc w:val="center"/>
              <w:rPr>
                <w:rFonts w:ascii="宋体" w:hAnsi="宋体" w:cs="宋体"/>
                <w:kern w:val="0"/>
                <w:sz w:val="22"/>
              </w:rPr>
            </w:pPr>
            <w:r>
              <w:rPr>
                <w:rFonts w:hint="eastAsia" w:ascii="宋体" w:hAnsi="宋体" w:cs="宋体"/>
                <w:kern w:val="0"/>
                <w:sz w:val="22"/>
              </w:rPr>
              <w:t>61</w:t>
            </w:r>
          </w:p>
        </w:tc>
        <w:tc>
          <w:tcPr>
            <w:tcW w:w="1489" w:type="dxa"/>
            <w:shd w:val="clear" w:color="auto" w:fill="auto"/>
            <w:noWrap/>
            <w:vAlign w:val="center"/>
          </w:tcPr>
          <w:p w14:paraId="26F05FB7">
            <w:pPr>
              <w:widowControl/>
              <w:jc w:val="center"/>
              <w:rPr>
                <w:rFonts w:ascii="宋体" w:hAnsi="宋体" w:cs="宋体"/>
                <w:kern w:val="0"/>
                <w:sz w:val="22"/>
              </w:rPr>
            </w:pPr>
            <w:r>
              <w:rPr>
                <w:rFonts w:hint="eastAsia" w:ascii="宋体" w:hAnsi="宋体" w:cs="宋体"/>
                <w:kern w:val="0"/>
                <w:sz w:val="22"/>
              </w:rPr>
              <w:t>61</w:t>
            </w:r>
          </w:p>
        </w:tc>
      </w:tr>
      <w:tr w14:paraId="3FAAF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53667379">
            <w:pPr>
              <w:widowControl/>
              <w:jc w:val="center"/>
              <w:rPr>
                <w:rFonts w:ascii="宋体" w:hAnsi="宋体" w:cs="宋体"/>
                <w:kern w:val="0"/>
                <w:sz w:val="22"/>
              </w:rPr>
            </w:pPr>
            <w:r>
              <w:rPr>
                <w:rFonts w:hint="eastAsia" w:ascii="宋体" w:hAnsi="宋体" w:cs="宋体"/>
                <w:kern w:val="0"/>
                <w:sz w:val="22"/>
              </w:rPr>
              <w:t>104</w:t>
            </w:r>
          </w:p>
        </w:tc>
        <w:tc>
          <w:tcPr>
            <w:tcW w:w="1072" w:type="dxa"/>
            <w:shd w:val="clear" w:color="auto" w:fill="auto"/>
            <w:vAlign w:val="center"/>
          </w:tcPr>
          <w:p w14:paraId="2981457F">
            <w:pPr>
              <w:widowControl/>
              <w:jc w:val="center"/>
              <w:rPr>
                <w:rFonts w:ascii="宋体" w:hAnsi="宋体" w:cs="宋体"/>
                <w:kern w:val="0"/>
                <w:sz w:val="22"/>
              </w:rPr>
            </w:pPr>
            <w:r>
              <w:rPr>
                <w:rFonts w:hint="eastAsia" w:ascii="宋体" w:hAnsi="宋体" w:cs="宋体"/>
                <w:kern w:val="0"/>
                <w:sz w:val="22"/>
              </w:rPr>
              <w:t>干燥管</w:t>
            </w:r>
          </w:p>
        </w:tc>
        <w:tc>
          <w:tcPr>
            <w:tcW w:w="4897" w:type="dxa"/>
            <w:shd w:val="clear" w:color="auto" w:fill="auto"/>
            <w:vAlign w:val="center"/>
          </w:tcPr>
          <w:p w14:paraId="7EB67AC7">
            <w:pPr>
              <w:widowControl/>
              <w:rPr>
                <w:rFonts w:ascii="宋体" w:hAnsi="宋体" w:cs="宋体"/>
                <w:kern w:val="0"/>
                <w:sz w:val="22"/>
              </w:rPr>
            </w:pPr>
            <w:r>
              <w:rPr>
                <w:rFonts w:hint="eastAsia" w:ascii="宋体" w:hAnsi="宋体" w:cs="宋体"/>
                <w:kern w:val="0"/>
                <w:sz w:val="22"/>
              </w:rPr>
              <w:t>U型，Φ15mmX150mm,硼硅酸盐玻璃制，玻璃壁厚度适中，球体圆润，导气管长度≥2cm,最好有防滑脱沟槽</w:t>
            </w:r>
          </w:p>
        </w:tc>
        <w:tc>
          <w:tcPr>
            <w:tcW w:w="462" w:type="dxa"/>
            <w:shd w:val="clear" w:color="auto" w:fill="auto"/>
            <w:noWrap/>
            <w:vAlign w:val="center"/>
          </w:tcPr>
          <w:p w14:paraId="603848C7">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3303CFBC">
            <w:pPr>
              <w:widowControl/>
              <w:jc w:val="center"/>
              <w:rPr>
                <w:rFonts w:ascii="宋体" w:hAnsi="宋体" w:cs="宋体"/>
                <w:kern w:val="0"/>
                <w:sz w:val="22"/>
              </w:rPr>
            </w:pPr>
            <w:r>
              <w:rPr>
                <w:rFonts w:hint="eastAsia" w:ascii="宋体" w:hAnsi="宋体" w:cs="宋体"/>
                <w:kern w:val="0"/>
                <w:sz w:val="22"/>
              </w:rPr>
              <w:t>18</w:t>
            </w:r>
          </w:p>
        </w:tc>
        <w:tc>
          <w:tcPr>
            <w:tcW w:w="1048" w:type="dxa"/>
            <w:shd w:val="clear" w:color="auto" w:fill="auto"/>
            <w:noWrap/>
            <w:vAlign w:val="center"/>
          </w:tcPr>
          <w:p w14:paraId="6140CF33">
            <w:pPr>
              <w:widowControl/>
              <w:jc w:val="center"/>
              <w:rPr>
                <w:rFonts w:ascii="宋体" w:hAnsi="宋体" w:cs="宋体"/>
                <w:kern w:val="0"/>
                <w:sz w:val="22"/>
              </w:rPr>
            </w:pPr>
            <w:r>
              <w:rPr>
                <w:rFonts w:hint="eastAsia" w:ascii="宋体" w:hAnsi="宋体" w:cs="宋体"/>
                <w:kern w:val="0"/>
                <w:sz w:val="22"/>
              </w:rPr>
              <w:t>5</w:t>
            </w:r>
          </w:p>
        </w:tc>
        <w:tc>
          <w:tcPr>
            <w:tcW w:w="1489" w:type="dxa"/>
            <w:shd w:val="clear" w:color="auto" w:fill="auto"/>
            <w:noWrap/>
            <w:vAlign w:val="center"/>
          </w:tcPr>
          <w:p w14:paraId="2D8591F2">
            <w:pPr>
              <w:widowControl/>
              <w:jc w:val="center"/>
              <w:rPr>
                <w:rFonts w:ascii="宋体" w:hAnsi="宋体" w:cs="宋体"/>
                <w:kern w:val="0"/>
                <w:sz w:val="22"/>
              </w:rPr>
            </w:pPr>
            <w:r>
              <w:rPr>
                <w:rFonts w:hint="eastAsia" w:ascii="宋体" w:hAnsi="宋体" w:cs="宋体"/>
                <w:kern w:val="0"/>
                <w:sz w:val="22"/>
              </w:rPr>
              <w:t>90</w:t>
            </w:r>
          </w:p>
        </w:tc>
      </w:tr>
      <w:tr w14:paraId="6996F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45E8A9D">
            <w:pPr>
              <w:widowControl/>
              <w:jc w:val="center"/>
              <w:rPr>
                <w:rFonts w:ascii="宋体" w:hAnsi="宋体" w:cs="宋体"/>
                <w:kern w:val="0"/>
                <w:sz w:val="22"/>
              </w:rPr>
            </w:pPr>
            <w:r>
              <w:rPr>
                <w:rFonts w:hint="eastAsia" w:ascii="宋体" w:hAnsi="宋体" w:cs="宋体"/>
                <w:kern w:val="0"/>
                <w:sz w:val="22"/>
              </w:rPr>
              <w:t>105</w:t>
            </w:r>
          </w:p>
        </w:tc>
        <w:tc>
          <w:tcPr>
            <w:tcW w:w="1072" w:type="dxa"/>
            <w:shd w:val="clear" w:color="auto" w:fill="auto"/>
            <w:vAlign w:val="center"/>
          </w:tcPr>
          <w:p w14:paraId="4F3DE973">
            <w:pPr>
              <w:widowControl/>
              <w:jc w:val="center"/>
              <w:rPr>
                <w:rFonts w:ascii="宋体" w:hAnsi="宋体" w:cs="宋体"/>
                <w:kern w:val="0"/>
                <w:sz w:val="22"/>
              </w:rPr>
            </w:pPr>
            <w:r>
              <w:rPr>
                <w:rFonts w:hint="eastAsia" w:ascii="宋体" w:hAnsi="宋体" w:cs="宋体"/>
                <w:kern w:val="0"/>
                <w:sz w:val="22"/>
              </w:rPr>
              <w:t>比色管</w:t>
            </w:r>
          </w:p>
        </w:tc>
        <w:tc>
          <w:tcPr>
            <w:tcW w:w="4897" w:type="dxa"/>
            <w:shd w:val="clear" w:color="auto" w:fill="auto"/>
            <w:vAlign w:val="center"/>
          </w:tcPr>
          <w:p w14:paraId="1DA63174">
            <w:pPr>
              <w:widowControl/>
              <w:rPr>
                <w:rFonts w:ascii="宋体" w:hAnsi="宋体" w:cs="宋体"/>
                <w:kern w:val="0"/>
                <w:sz w:val="22"/>
              </w:rPr>
            </w:pPr>
            <w:r>
              <w:rPr>
                <w:rFonts w:hint="eastAsia" w:ascii="宋体" w:hAnsi="宋体" w:cs="宋体"/>
                <w:kern w:val="0"/>
                <w:sz w:val="22"/>
              </w:rPr>
              <w:t>25mL</w:t>
            </w:r>
          </w:p>
        </w:tc>
        <w:tc>
          <w:tcPr>
            <w:tcW w:w="462" w:type="dxa"/>
            <w:shd w:val="clear" w:color="auto" w:fill="auto"/>
            <w:noWrap/>
            <w:vAlign w:val="center"/>
          </w:tcPr>
          <w:p w14:paraId="42EDEDC6">
            <w:pPr>
              <w:widowControl/>
              <w:jc w:val="center"/>
              <w:rPr>
                <w:rFonts w:ascii="宋体" w:hAnsi="宋体" w:cs="宋体"/>
                <w:kern w:val="0"/>
                <w:sz w:val="22"/>
              </w:rPr>
            </w:pPr>
            <w:r>
              <w:rPr>
                <w:rFonts w:hint="eastAsia" w:ascii="宋体" w:hAnsi="宋体" w:cs="宋体"/>
                <w:kern w:val="0"/>
                <w:sz w:val="22"/>
              </w:rPr>
              <w:t>支</w:t>
            </w:r>
          </w:p>
        </w:tc>
        <w:tc>
          <w:tcPr>
            <w:tcW w:w="605" w:type="dxa"/>
            <w:shd w:val="clear" w:color="auto" w:fill="auto"/>
            <w:noWrap/>
            <w:vAlign w:val="center"/>
          </w:tcPr>
          <w:p w14:paraId="17488D41">
            <w:pPr>
              <w:widowControl/>
              <w:jc w:val="center"/>
              <w:rPr>
                <w:rFonts w:ascii="宋体" w:hAnsi="宋体" w:cs="宋体"/>
                <w:kern w:val="0"/>
                <w:sz w:val="22"/>
              </w:rPr>
            </w:pPr>
            <w:r>
              <w:rPr>
                <w:rFonts w:hint="eastAsia" w:ascii="宋体" w:hAnsi="宋体" w:cs="宋体"/>
                <w:kern w:val="0"/>
                <w:sz w:val="22"/>
              </w:rPr>
              <w:t>180</w:t>
            </w:r>
          </w:p>
        </w:tc>
        <w:tc>
          <w:tcPr>
            <w:tcW w:w="1048" w:type="dxa"/>
            <w:shd w:val="clear" w:color="auto" w:fill="auto"/>
            <w:noWrap/>
            <w:vAlign w:val="center"/>
          </w:tcPr>
          <w:p w14:paraId="5F2974C0">
            <w:pPr>
              <w:widowControl/>
              <w:jc w:val="center"/>
              <w:rPr>
                <w:rFonts w:ascii="宋体" w:hAnsi="宋体" w:cs="宋体"/>
                <w:kern w:val="0"/>
                <w:sz w:val="22"/>
              </w:rPr>
            </w:pPr>
            <w:r>
              <w:rPr>
                <w:rFonts w:hint="eastAsia" w:ascii="宋体" w:hAnsi="宋体" w:cs="宋体"/>
                <w:kern w:val="0"/>
                <w:sz w:val="22"/>
              </w:rPr>
              <w:t>9</w:t>
            </w:r>
          </w:p>
        </w:tc>
        <w:tc>
          <w:tcPr>
            <w:tcW w:w="1489" w:type="dxa"/>
            <w:shd w:val="clear" w:color="auto" w:fill="auto"/>
            <w:noWrap/>
            <w:vAlign w:val="center"/>
          </w:tcPr>
          <w:p w14:paraId="74285742">
            <w:pPr>
              <w:widowControl/>
              <w:jc w:val="center"/>
              <w:rPr>
                <w:rFonts w:ascii="宋体" w:hAnsi="宋体" w:cs="宋体"/>
                <w:kern w:val="0"/>
                <w:sz w:val="22"/>
              </w:rPr>
            </w:pPr>
            <w:r>
              <w:rPr>
                <w:rFonts w:hint="eastAsia" w:ascii="宋体" w:hAnsi="宋体" w:cs="宋体"/>
                <w:kern w:val="0"/>
                <w:sz w:val="22"/>
              </w:rPr>
              <w:t>1620</w:t>
            </w:r>
          </w:p>
        </w:tc>
      </w:tr>
      <w:tr w14:paraId="45D92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6F0613B">
            <w:pPr>
              <w:widowControl/>
              <w:jc w:val="center"/>
              <w:rPr>
                <w:rFonts w:ascii="宋体" w:hAnsi="宋体" w:cs="宋体"/>
                <w:kern w:val="0"/>
                <w:sz w:val="22"/>
              </w:rPr>
            </w:pPr>
            <w:r>
              <w:rPr>
                <w:rFonts w:hint="eastAsia" w:ascii="宋体" w:hAnsi="宋体" w:cs="宋体"/>
                <w:kern w:val="0"/>
                <w:sz w:val="22"/>
              </w:rPr>
              <w:t>106</w:t>
            </w:r>
          </w:p>
        </w:tc>
        <w:tc>
          <w:tcPr>
            <w:tcW w:w="1072" w:type="dxa"/>
            <w:shd w:val="clear" w:color="auto" w:fill="auto"/>
            <w:vAlign w:val="center"/>
          </w:tcPr>
          <w:p w14:paraId="430EAAD2">
            <w:pPr>
              <w:widowControl/>
              <w:jc w:val="center"/>
              <w:rPr>
                <w:rFonts w:ascii="宋体" w:hAnsi="宋体" w:cs="宋体"/>
                <w:kern w:val="0"/>
                <w:sz w:val="22"/>
              </w:rPr>
            </w:pPr>
            <w:r>
              <w:rPr>
                <w:rFonts w:hint="eastAsia" w:ascii="宋体" w:hAnsi="宋体" w:cs="宋体"/>
                <w:kern w:val="0"/>
                <w:sz w:val="22"/>
              </w:rPr>
              <w:t>长颈漏斗</w:t>
            </w:r>
          </w:p>
        </w:tc>
        <w:tc>
          <w:tcPr>
            <w:tcW w:w="4897" w:type="dxa"/>
            <w:shd w:val="clear" w:color="auto" w:fill="auto"/>
            <w:vAlign w:val="center"/>
          </w:tcPr>
          <w:p w14:paraId="75624AC9">
            <w:pPr>
              <w:widowControl/>
              <w:rPr>
                <w:rFonts w:ascii="宋体" w:hAnsi="宋体" w:cs="宋体"/>
                <w:kern w:val="0"/>
                <w:sz w:val="22"/>
              </w:rPr>
            </w:pPr>
            <w:r>
              <w:rPr>
                <w:rFonts w:hint="eastAsia" w:ascii="宋体" w:hAnsi="宋体" w:cs="宋体"/>
                <w:kern w:val="0"/>
                <w:sz w:val="22"/>
              </w:rPr>
              <w:t>上口直径45mm,球形直径42mm,下管长250mm,下管外径8mm</w:t>
            </w:r>
          </w:p>
        </w:tc>
        <w:tc>
          <w:tcPr>
            <w:tcW w:w="462" w:type="dxa"/>
            <w:shd w:val="clear" w:color="auto" w:fill="auto"/>
            <w:noWrap/>
            <w:vAlign w:val="center"/>
          </w:tcPr>
          <w:p w14:paraId="26747CC4">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3DCB2277">
            <w:pPr>
              <w:widowControl/>
              <w:jc w:val="center"/>
              <w:rPr>
                <w:rFonts w:ascii="宋体" w:hAnsi="宋体" w:cs="宋体"/>
                <w:kern w:val="0"/>
                <w:sz w:val="22"/>
              </w:rPr>
            </w:pPr>
            <w:r>
              <w:rPr>
                <w:rFonts w:hint="eastAsia" w:ascii="宋体" w:hAnsi="宋体" w:cs="宋体"/>
                <w:kern w:val="0"/>
                <w:sz w:val="22"/>
              </w:rPr>
              <w:t>6</w:t>
            </w:r>
          </w:p>
        </w:tc>
        <w:tc>
          <w:tcPr>
            <w:tcW w:w="1048" w:type="dxa"/>
            <w:shd w:val="clear" w:color="auto" w:fill="auto"/>
            <w:noWrap/>
            <w:vAlign w:val="center"/>
          </w:tcPr>
          <w:p w14:paraId="43EFAE70">
            <w:pPr>
              <w:widowControl/>
              <w:jc w:val="center"/>
              <w:rPr>
                <w:rFonts w:ascii="宋体" w:hAnsi="宋体" w:cs="宋体"/>
                <w:kern w:val="0"/>
                <w:sz w:val="22"/>
              </w:rPr>
            </w:pPr>
            <w:r>
              <w:rPr>
                <w:rFonts w:hint="eastAsia" w:ascii="宋体" w:hAnsi="宋体" w:cs="宋体"/>
                <w:kern w:val="0"/>
                <w:sz w:val="22"/>
              </w:rPr>
              <w:t>4</w:t>
            </w:r>
          </w:p>
        </w:tc>
        <w:tc>
          <w:tcPr>
            <w:tcW w:w="1489" w:type="dxa"/>
            <w:shd w:val="clear" w:color="auto" w:fill="auto"/>
            <w:noWrap/>
            <w:vAlign w:val="center"/>
          </w:tcPr>
          <w:p w14:paraId="05CEADC6">
            <w:pPr>
              <w:widowControl/>
              <w:jc w:val="center"/>
              <w:rPr>
                <w:rFonts w:ascii="宋体" w:hAnsi="宋体" w:cs="宋体"/>
                <w:kern w:val="0"/>
                <w:sz w:val="22"/>
              </w:rPr>
            </w:pPr>
            <w:r>
              <w:rPr>
                <w:rFonts w:hint="eastAsia" w:ascii="宋体" w:hAnsi="宋体" w:cs="宋体"/>
                <w:kern w:val="0"/>
                <w:sz w:val="22"/>
              </w:rPr>
              <w:t>24</w:t>
            </w:r>
          </w:p>
        </w:tc>
      </w:tr>
      <w:tr w14:paraId="73A87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098C5DF">
            <w:pPr>
              <w:widowControl/>
              <w:jc w:val="center"/>
              <w:rPr>
                <w:rFonts w:ascii="宋体" w:hAnsi="宋体" w:cs="宋体"/>
                <w:kern w:val="0"/>
                <w:sz w:val="22"/>
              </w:rPr>
            </w:pPr>
            <w:r>
              <w:rPr>
                <w:rFonts w:hint="eastAsia" w:ascii="宋体" w:hAnsi="宋体" w:cs="宋体"/>
                <w:kern w:val="0"/>
                <w:sz w:val="22"/>
              </w:rPr>
              <w:t>107</w:t>
            </w:r>
          </w:p>
        </w:tc>
        <w:tc>
          <w:tcPr>
            <w:tcW w:w="1072" w:type="dxa"/>
            <w:shd w:val="clear" w:color="auto" w:fill="auto"/>
            <w:vAlign w:val="center"/>
          </w:tcPr>
          <w:p w14:paraId="4B06273B">
            <w:pPr>
              <w:widowControl/>
              <w:jc w:val="center"/>
              <w:rPr>
                <w:rFonts w:ascii="宋体" w:hAnsi="宋体" w:cs="宋体"/>
                <w:kern w:val="0"/>
                <w:sz w:val="22"/>
              </w:rPr>
            </w:pPr>
            <w:r>
              <w:rPr>
                <w:rFonts w:hint="eastAsia" w:ascii="宋体" w:hAnsi="宋体" w:cs="宋体"/>
                <w:kern w:val="0"/>
                <w:sz w:val="22"/>
              </w:rPr>
              <w:t>漏斗</w:t>
            </w:r>
          </w:p>
        </w:tc>
        <w:tc>
          <w:tcPr>
            <w:tcW w:w="4897" w:type="dxa"/>
            <w:shd w:val="clear" w:color="auto" w:fill="auto"/>
            <w:vAlign w:val="center"/>
          </w:tcPr>
          <w:p w14:paraId="52D93120">
            <w:pPr>
              <w:widowControl/>
              <w:rPr>
                <w:rFonts w:ascii="宋体" w:hAnsi="宋体" w:cs="宋体"/>
                <w:kern w:val="0"/>
                <w:sz w:val="22"/>
              </w:rPr>
            </w:pPr>
            <w:r>
              <w:rPr>
                <w:rFonts w:hint="eastAsia" w:ascii="宋体" w:hAnsi="宋体" w:cs="宋体"/>
                <w:kern w:val="0"/>
                <w:sz w:val="22"/>
              </w:rPr>
              <w:t>60mm,直径准确，锥度适中</w:t>
            </w:r>
          </w:p>
        </w:tc>
        <w:tc>
          <w:tcPr>
            <w:tcW w:w="462" w:type="dxa"/>
            <w:shd w:val="clear" w:color="auto" w:fill="auto"/>
            <w:noWrap/>
            <w:vAlign w:val="center"/>
          </w:tcPr>
          <w:p w14:paraId="1373EC3E">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52B663D8">
            <w:pPr>
              <w:widowControl/>
              <w:jc w:val="center"/>
              <w:rPr>
                <w:rFonts w:ascii="宋体" w:hAnsi="宋体" w:cs="宋体"/>
                <w:kern w:val="0"/>
                <w:sz w:val="22"/>
              </w:rPr>
            </w:pPr>
            <w:r>
              <w:rPr>
                <w:rFonts w:hint="eastAsia" w:ascii="宋体" w:hAnsi="宋体" w:cs="宋体"/>
                <w:kern w:val="0"/>
                <w:sz w:val="22"/>
              </w:rPr>
              <w:t>18</w:t>
            </w:r>
          </w:p>
        </w:tc>
        <w:tc>
          <w:tcPr>
            <w:tcW w:w="1048" w:type="dxa"/>
            <w:shd w:val="clear" w:color="auto" w:fill="auto"/>
            <w:noWrap/>
            <w:vAlign w:val="center"/>
          </w:tcPr>
          <w:p w14:paraId="555376B8">
            <w:pPr>
              <w:widowControl/>
              <w:jc w:val="center"/>
              <w:rPr>
                <w:rFonts w:ascii="宋体" w:hAnsi="宋体" w:cs="宋体"/>
                <w:kern w:val="0"/>
                <w:sz w:val="22"/>
              </w:rPr>
            </w:pPr>
            <w:r>
              <w:rPr>
                <w:rFonts w:hint="eastAsia" w:ascii="宋体" w:hAnsi="宋体" w:cs="宋体"/>
                <w:kern w:val="0"/>
                <w:sz w:val="22"/>
              </w:rPr>
              <w:t>5</w:t>
            </w:r>
          </w:p>
        </w:tc>
        <w:tc>
          <w:tcPr>
            <w:tcW w:w="1489" w:type="dxa"/>
            <w:shd w:val="clear" w:color="auto" w:fill="auto"/>
            <w:noWrap/>
            <w:vAlign w:val="center"/>
          </w:tcPr>
          <w:p w14:paraId="21EB8F28">
            <w:pPr>
              <w:widowControl/>
              <w:jc w:val="center"/>
              <w:rPr>
                <w:rFonts w:ascii="宋体" w:hAnsi="宋体" w:cs="宋体"/>
                <w:kern w:val="0"/>
                <w:sz w:val="22"/>
              </w:rPr>
            </w:pPr>
            <w:r>
              <w:rPr>
                <w:rFonts w:hint="eastAsia" w:ascii="宋体" w:hAnsi="宋体" w:cs="宋体"/>
                <w:kern w:val="0"/>
                <w:sz w:val="22"/>
              </w:rPr>
              <w:t>90</w:t>
            </w:r>
          </w:p>
        </w:tc>
      </w:tr>
      <w:tr w14:paraId="1A91F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1EF19CC4">
            <w:pPr>
              <w:widowControl/>
              <w:jc w:val="center"/>
              <w:rPr>
                <w:rFonts w:ascii="宋体" w:hAnsi="宋体" w:cs="宋体"/>
                <w:kern w:val="0"/>
                <w:sz w:val="22"/>
              </w:rPr>
            </w:pPr>
            <w:r>
              <w:rPr>
                <w:rFonts w:hint="eastAsia" w:ascii="宋体" w:hAnsi="宋体" w:cs="宋体"/>
                <w:kern w:val="0"/>
                <w:sz w:val="22"/>
              </w:rPr>
              <w:t>108</w:t>
            </w:r>
          </w:p>
        </w:tc>
        <w:tc>
          <w:tcPr>
            <w:tcW w:w="1072" w:type="dxa"/>
            <w:shd w:val="clear" w:color="auto" w:fill="auto"/>
            <w:vAlign w:val="center"/>
          </w:tcPr>
          <w:p w14:paraId="3AB440A8">
            <w:pPr>
              <w:widowControl/>
              <w:jc w:val="center"/>
              <w:rPr>
                <w:rFonts w:ascii="宋体" w:hAnsi="宋体" w:cs="宋体"/>
                <w:kern w:val="0"/>
                <w:sz w:val="22"/>
              </w:rPr>
            </w:pPr>
            <w:r>
              <w:rPr>
                <w:rFonts w:hint="eastAsia" w:ascii="宋体" w:hAnsi="宋体" w:cs="宋体"/>
                <w:kern w:val="0"/>
                <w:sz w:val="22"/>
              </w:rPr>
              <w:t>漏斗</w:t>
            </w:r>
          </w:p>
        </w:tc>
        <w:tc>
          <w:tcPr>
            <w:tcW w:w="4897" w:type="dxa"/>
            <w:shd w:val="clear" w:color="auto" w:fill="auto"/>
            <w:vAlign w:val="center"/>
          </w:tcPr>
          <w:p w14:paraId="0CD67285">
            <w:pPr>
              <w:widowControl/>
              <w:rPr>
                <w:rFonts w:ascii="宋体" w:hAnsi="宋体" w:cs="宋体"/>
                <w:kern w:val="0"/>
                <w:sz w:val="22"/>
              </w:rPr>
            </w:pPr>
            <w:r>
              <w:rPr>
                <w:rFonts w:hint="eastAsia" w:ascii="宋体" w:hAnsi="宋体" w:cs="宋体"/>
                <w:kern w:val="0"/>
                <w:sz w:val="22"/>
              </w:rPr>
              <w:t>90mm,直径准确，锥度适中</w:t>
            </w:r>
          </w:p>
        </w:tc>
        <w:tc>
          <w:tcPr>
            <w:tcW w:w="462" w:type="dxa"/>
            <w:shd w:val="clear" w:color="auto" w:fill="auto"/>
            <w:noWrap/>
            <w:vAlign w:val="center"/>
          </w:tcPr>
          <w:p w14:paraId="12B293D8">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1D870ED5">
            <w:pPr>
              <w:widowControl/>
              <w:jc w:val="center"/>
              <w:rPr>
                <w:rFonts w:ascii="宋体" w:hAnsi="宋体" w:cs="宋体"/>
                <w:kern w:val="0"/>
                <w:sz w:val="22"/>
              </w:rPr>
            </w:pPr>
            <w:r>
              <w:rPr>
                <w:rFonts w:hint="eastAsia" w:ascii="宋体" w:hAnsi="宋体" w:cs="宋体"/>
                <w:kern w:val="0"/>
                <w:sz w:val="22"/>
              </w:rPr>
              <w:t>18</w:t>
            </w:r>
          </w:p>
        </w:tc>
        <w:tc>
          <w:tcPr>
            <w:tcW w:w="1048" w:type="dxa"/>
            <w:shd w:val="clear" w:color="auto" w:fill="auto"/>
            <w:noWrap/>
            <w:vAlign w:val="center"/>
          </w:tcPr>
          <w:p w14:paraId="30DFCE9E">
            <w:pPr>
              <w:widowControl/>
              <w:jc w:val="center"/>
              <w:rPr>
                <w:rFonts w:ascii="宋体" w:hAnsi="宋体" w:cs="宋体"/>
                <w:kern w:val="0"/>
                <w:sz w:val="22"/>
              </w:rPr>
            </w:pPr>
            <w:r>
              <w:rPr>
                <w:rFonts w:hint="eastAsia" w:ascii="宋体" w:hAnsi="宋体" w:cs="宋体"/>
                <w:kern w:val="0"/>
                <w:sz w:val="22"/>
              </w:rPr>
              <w:t>7</w:t>
            </w:r>
          </w:p>
        </w:tc>
        <w:tc>
          <w:tcPr>
            <w:tcW w:w="1489" w:type="dxa"/>
            <w:shd w:val="clear" w:color="auto" w:fill="auto"/>
            <w:noWrap/>
            <w:vAlign w:val="center"/>
          </w:tcPr>
          <w:p w14:paraId="4EC2D273">
            <w:pPr>
              <w:widowControl/>
              <w:jc w:val="center"/>
              <w:rPr>
                <w:rFonts w:ascii="宋体" w:hAnsi="宋体" w:cs="宋体"/>
                <w:kern w:val="0"/>
                <w:sz w:val="22"/>
              </w:rPr>
            </w:pPr>
            <w:r>
              <w:rPr>
                <w:rFonts w:hint="eastAsia" w:ascii="宋体" w:hAnsi="宋体" w:cs="宋体"/>
                <w:kern w:val="0"/>
                <w:sz w:val="22"/>
              </w:rPr>
              <w:t>126</w:t>
            </w:r>
          </w:p>
        </w:tc>
      </w:tr>
      <w:tr w14:paraId="36D16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71F094EC">
            <w:pPr>
              <w:widowControl/>
              <w:jc w:val="center"/>
              <w:rPr>
                <w:rFonts w:ascii="宋体" w:hAnsi="宋体" w:cs="宋体"/>
                <w:kern w:val="0"/>
                <w:sz w:val="22"/>
              </w:rPr>
            </w:pPr>
            <w:r>
              <w:rPr>
                <w:rFonts w:hint="eastAsia" w:ascii="宋体" w:hAnsi="宋体" w:cs="宋体"/>
                <w:kern w:val="0"/>
                <w:sz w:val="22"/>
              </w:rPr>
              <w:t>109</w:t>
            </w:r>
          </w:p>
        </w:tc>
        <w:tc>
          <w:tcPr>
            <w:tcW w:w="1072" w:type="dxa"/>
            <w:shd w:val="clear" w:color="auto" w:fill="auto"/>
            <w:vAlign w:val="center"/>
          </w:tcPr>
          <w:p w14:paraId="3EC256CD">
            <w:pPr>
              <w:widowControl/>
              <w:jc w:val="center"/>
              <w:rPr>
                <w:rFonts w:ascii="宋体" w:hAnsi="宋体" w:cs="宋体"/>
                <w:kern w:val="0"/>
                <w:sz w:val="22"/>
              </w:rPr>
            </w:pPr>
            <w:r>
              <w:rPr>
                <w:rFonts w:hint="eastAsia" w:ascii="宋体" w:hAnsi="宋体" w:cs="宋体"/>
                <w:kern w:val="0"/>
                <w:sz w:val="22"/>
              </w:rPr>
              <w:t>三通连接管</w:t>
            </w:r>
          </w:p>
        </w:tc>
        <w:tc>
          <w:tcPr>
            <w:tcW w:w="4897" w:type="dxa"/>
            <w:shd w:val="clear" w:color="auto" w:fill="auto"/>
            <w:vAlign w:val="center"/>
          </w:tcPr>
          <w:p w14:paraId="53422F93">
            <w:pPr>
              <w:widowControl/>
              <w:rPr>
                <w:rFonts w:ascii="宋体" w:hAnsi="宋体" w:cs="宋体"/>
                <w:kern w:val="0"/>
                <w:sz w:val="22"/>
              </w:rPr>
            </w:pPr>
            <w:r>
              <w:rPr>
                <w:rFonts w:hint="eastAsia" w:ascii="宋体" w:hAnsi="宋体" w:cs="宋体"/>
                <w:kern w:val="0"/>
                <w:sz w:val="22"/>
              </w:rPr>
              <w:t>Y形，Φ7mm</w:t>
            </w:r>
            <w:r>
              <w:rPr>
                <w:rFonts w:hint="eastAsia" w:ascii="微软雅黑" w:hAnsi="微软雅黑" w:eastAsia="微软雅黑" w:cs="微软雅黑"/>
                <w:kern w:val="0"/>
                <w:sz w:val="22"/>
              </w:rPr>
              <w:t>〜</w:t>
            </w:r>
            <w:r>
              <w:rPr>
                <w:rFonts w:hint="eastAsia" w:ascii="宋体" w:hAnsi="宋体" w:cs="宋体"/>
                <w:kern w:val="0"/>
                <w:sz w:val="22"/>
              </w:rPr>
              <w:t>Φ8mm,连接完好，管口应作打磨或烧结处理</w:t>
            </w:r>
          </w:p>
        </w:tc>
        <w:tc>
          <w:tcPr>
            <w:tcW w:w="462" w:type="dxa"/>
            <w:shd w:val="clear" w:color="auto" w:fill="auto"/>
            <w:noWrap/>
            <w:vAlign w:val="center"/>
          </w:tcPr>
          <w:p w14:paraId="6F5FB4FE">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6CF7BD3C">
            <w:pPr>
              <w:widowControl/>
              <w:jc w:val="center"/>
              <w:rPr>
                <w:rFonts w:ascii="宋体" w:hAnsi="宋体" w:cs="宋体"/>
                <w:kern w:val="0"/>
                <w:sz w:val="22"/>
              </w:rPr>
            </w:pPr>
            <w:r>
              <w:rPr>
                <w:rFonts w:hint="eastAsia" w:ascii="宋体" w:hAnsi="宋体" w:cs="宋体"/>
                <w:kern w:val="0"/>
                <w:sz w:val="22"/>
              </w:rPr>
              <w:t>18</w:t>
            </w:r>
          </w:p>
        </w:tc>
        <w:tc>
          <w:tcPr>
            <w:tcW w:w="1048" w:type="dxa"/>
            <w:shd w:val="clear" w:color="auto" w:fill="auto"/>
            <w:noWrap/>
            <w:vAlign w:val="center"/>
          </w:tcPr>
          <w:p w14:paraId="5F471DCA">
            <w:pPr>
              <w:widowControl/>
              <w:jc w:val="center"/>
              <w:rPr>
                <w:rFonts w:ascii="宋体" w:hAnsi="宋体" w:cs="宋体"/>
                <w:kern w:val="0"/>
                <w:sz w:val="22"/>
              </w:rPr>
            </w:pPr>
            <w:r>
              <w:rPr>
                <w:rFonts w:hint="eastAsia" w:ascii="宋体" w:hAnsi="宋体" w:cs="宋体"/>
                <w:kern w:val="0"/>
                <w:sz w:val="22"/>
              </w:rPr>
              <w:t>1</w:t>
            </w:r>
          </w:p>
        </w:tc>
        <w:tc>
          <w:tcPr>
            <w:tcW w:w="1489" w:type="dxa"/>
            <w:shd w:val="clear" w:color="auto" w:fill="auto"/>
            <w:noWrap/>
            <w:vAlign w:val="center"/>
          </w:tcPr>
          <w:p w14:paraId="44DB79B6">
            <w:pPr>
              <w:widowControl/>
              <w:jc w:val="center"/>
              <w:rPr>
                <w:rFonts w:ascii="宋体" w:hAnsi="宋体" w:cs="宋体"/>
                <w:kern w:val="0"/>
                <w:sz w:val="22"/>
              </w:rPr>
            </w:pPr>
            <w:r>
              <w:rPr>
                <w:rFonts w:hint="eastAsia" w:ascii="宋体" w:hAnsi="宋体" w:cs="宋体"/>
                <w:kern w:val="0"/>
                <w:sz w:val="22"/>
              </w:rPr>
              <w:t>18</w:t>
            </w:r>
          </w:p>
        </w:tc>
      </w:tr>
      <w:tr w14:paraId="1BEF7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76DE32A">
            <w:pPr>
              <w:widowControl/>
              <w:jc w:val="center"/>
              <w:rPr>
                <w:rFonts w:ascii="宋体" w:hAnsi="宋体" w:cs="宋体"/>
                <w:kern w:val="0"/>
                <w:sz w:val="22"/>
              </w:rPr>
            </w:pPr>
            <w:r>
              <w:rPr>
                <w:rFonts w:hint="eastAsia" w:ascii="宋体" w:hAnsi="宋体" w:cs="宋体"/>
                <w:kern w:val="0"/>
                <w:sz w:val="22"/>
              </w:rPr>
              <w:t>110</w:t>
            </w:r>
          </w:p>
        </w:tc>
        <w:tc>
          <w:tcPr>
            <w:tcW w:w="1072" w:type="dxa"/>
            <w:shd w:val="clear" w:color="auto" w:fill="auto"/>
            <w:vAlign w:val="center"/>
          </w:tcPr>
          <w:p w14:paraId="2BAA512F">
            <w:pPr>
              <w:widowControl/>
              <w:jc w:val="center"/>
              <w:rPr>
                <w:rFonts w:ascii="宋体" w:hAnsi="宋体" w:cs="宋体"/>
                <w:kern w:val="0"/>
                <w:sz w:val="22"/>
              </w:rPr>
            </w:pPr>
            <w:r>
              <w:rPr>
                <w:rFonts w:hint="eastAsia" w:ascii="宋体" w:hAnsi="宋体" w:cs="宋体"/>
                <w:kern w:val="0"/>
                <w:sz w:val="22"/>
              </w:rPr>
              <w:t>滴管</w:t>
            </w:r>
          </w:p>
        </w:tc>
        <w:tc>
          <w:tcPr>
            <w:tcW w:w="4897" w:type="dxa"/>
            <w:shd w:val="clear" w:color="auto" w:fill="auto"/>
            <w:vAlign w:val="center"/>
          </w:tcPr>
          <w:p w14:paraId="7FEA9FC2">
            <w:pPr>
              <w:widowControl/>
              <w:rPr>
                <w:rFonts w:ascii="宋体" w:hAnsi="宋体" w:cs="宋体"/>
                <w:kern w:val="0"/>
                <w:sz w:val="22"/>
              </w:rPr>
            </w:pPr>
            <w:r>
              <w:rPr>
                <w:rFonts w:hint="eastAsia" w:ascii="宋体" w:hAnsi="宋体" w:cs="宋体"/>
                <w:kern w:val="0"/>
                <w:sz w:val="22"/>
              </w:rPr>
              <w:t>100mm,直形，滴管尖嘴口径1mm,上端有防滑脱翻口，翻口处直径比滴管直径略多1mm</w:t>
            </w:r>
            <w:r>
              <w:rPr>
                <w:rFonts w:hint="eastAsia" w:ascii="微软雅黑" w:hAnsi="微软雅黑" w:eastAsia="微软雅黑" w:cs="微软雅黑"/>
                <w:kern w:val="0"/>
                <w:sz w:val="22"/>
              </w:rPr>
              <w:t>〜</w:t>
            </w:r>
            <w:r>
              <w:rPr>
                <w:rFonts w:hint="eastAsia" w:ascii="宋体" w:hAnsi="宋体" w:cs="宋体"/>
                <w:kern w:val="0"/>
                <w:sz w:val="22"/>
              </w:rPr>
              <w:t>2mm</w:t>
            </w:r>
          </w:p>
        </w:tc>
        <w:tc>
          <w:tcPr>
            <w:tcW w:w="462" w:type="dxa"/>
            <w:shd w:val="clear" w:color="auto" w:fill="auto"/>
            <w:noWrap/>
            <w:vAlign w:val="center"/>
          </w:tcPr>
          <w:p w14:paraId="6A72EC11">
            <w:pPr>
              <w:widowControl/>
              <w:jc w:val="center"/>
              <w:rPr>
                <w:rFonts w:ascii="宋体" w:hAnsi="宋体" w:cs="宋体"/>
                <w:kern w:val="0"/>
                <w:sz w:val="22"/>
              </w:rPr>
            </w:pPr>
            <w:r>
              <w:rPr>
                <w:rFonts w:hint="eastAsia" w:ascii="宋体" w:hAnsi="宋体" w:cs="宋体"/>
                <w:kern w:val="0"/>
                <w:sz w:val="22"/>
              </w:rPr>
              <w:t>支</w:t>
            </w:r>
          </w:p>
        </w:tc>
        <w:tc>
          <w:tcPr>
            <w:tcW w:w="605" w:type="dxa"/>
            <w:shd w:val="clear" w:color="auto" w:fill="auto"/>
            <w:noWrap/>
            <w:vAlign w:val="center"/>
          </w:tcPr>
          <w:p w14:paraId="19E2BA25">
            <w:pPr>
              <w:widowControl/>
              <w:jc w:val="center"/>
              <w:rPr>
                <w:rFonts w:ascii="宋体" w:hAnsi="宋体" w:cs="宋体"/>
                <w:kern w:val="0"/>
                <w:sz w:val="22"/>
              </w:rPr>
            </w:pPr>
            <w:r>
              <w:rPr>
                <w:rFonts w:hint="eastAsia" w:ascii="宋体" w:hAnsi="宋体" w:cs="宋体"/>
                <w:kern w:val="0"/>
                <w:sz w:val="22"/>
              </w:rPr>
              <w:t>180</w:t>
            </w:r>
          </w:p>
        </w:tc>
        <w:tc>
          <w:tcPr>
            <w:tcW w:w="1048" w:type="dxa"/>
            <w:shd w:val="clear" w:color="auto" w:fill="auto"/>
            <w:noWrap/>
            <w:vAlign w:val="center"/>
          </w:tcPr>
          <w:p w14:paraId="4D6E9D0A">
            <w:pPr>
              <w:widowControl/>
              <w:jc w:val="center"/>
              <w:rPr>
                <w:rFonts w:ascii="宋体" w:hAnsi="宋体" w:cs="宋体"/>
                <w:kern w:val="0"/>
                <w:sz w:val="22"/>
              </w:rPr>
            </w:pPr>
            <w:r>
              <w:rPr>
                <w:rFonts w:hint="eastAsia" w:ascii="宋体" w:hAnsi="宋体" w:cs="宋体"/>
                <w:kern w:val="0"/>
                <w:sz w:val="22"/>
              </w:rPr>
              <w:t>1</w:t>
            </w:r>
          </w:p>
        </w:tc>
        <w:tc>
          <w:tcPr>
            <w:tcW w:w="1489" w:type="dxa"/>
            <w:shd w:val="clear" w:color="auto" w:fill="auto"/>
            <w:noWrap/>
            <w:vAlign w:val="center"/>
          </w:tcPr>
          <w:p w14:paraId="264FFA64">
            <w:pPr>
              <w:widowControl/>
              <w:jc w:val="center"/>
              <w:rPr>
                <w:rFonts w:ascii="宋体" w:hAnsi="宋体" w:cs="宋体"/>
                <w:kern w:val="0"/>
                <w:sz w:val="22"/>
              </w:rPr>
            </w:pPr>
            <w:r>
              <w:rPr>
                <w:rFonts w:hint="eastAsia" w:ascii="宋体" w:hAnsi="宋体" w:cs="宋体"/>
                <w:kern w:val="0"/>
                <w:sz w:val="22"/>
              </w:rPr>
              <w:t>180</w:t>
            </w:r>
          </w:p>
        </w:tc>
      </w:tr>
      <w:tr w14:paraId="4877A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093FA3FF">
            <w:pPr>
              <w:widowControl/>
              <w:jc w:val="center"/>
              <w:rPr>
                <w:rFonts w:ascii="宋体" w:hAnsi="宋体" w:cs="宋体"/>
                <w:kern w:val="0"/>
                <w:sz w:val="22"/>
              </w:rPr>
            </w:pPr>
            <w:r>
              <w:rPr>
                <w:rFonts w:hint="eastAsia" w:ascii="宋体" w:hAnsi="宋体" w:cs="宋体"/>
                <w:kern w:val="0"/>
                <w:sz w:val="22"/>
              </w:rPr>
              <w:t>111</w:t>
            </w:r>
          </w:p>
        </w:tc>
        <w:tc>
          <w:tcPr>
            <w:tcW w:w="1072" w:type="dxa"/>
            <w:shd w:val="clear" w:color="auto" w:fill="auto"/>
            <w:vAlign w:val="center"/>
          </w:tcPr>
          <w:p w14:paraId="63D0C8DE">
            <w:pPr>
              <w:widowControl/>
              <w:jc w:val="center"/>
              <w:rPr>
                <w:rFonts w:ascii="宋体" w:hAnsi="宋体" w:cs="宋体"/>
                <w:kern w:val="0"/>
                <w:sz w:val="22"/>
              </w:rPr>
            </w:pPr>
            <w:r>
              <w:rPr>
                <w:rFonts w:hint="eastAsia" w:ascii="宋体" w:hAnsi="宋体" w:cs="宋体"/>
                <w:kern w:val="0"/>
                <w:sz w:val="22"/>
              </w:rPr>
              <w:t>玻璃钟罩</w:t>
            </w:r>
          </w:p>
        </w:tc>
        <w:tc>
          <w:tcPr>
            <w:tcW w:w="4897" w:type="dxa"/>
            <w:shd w:val="clear" w:color="auto" w:fill="auto"/>
            <w:vAlign w:val="center"/>
          </w:tcPr>
          <w:p w14:paraId="73253600">
            <w:pPr>
              <w:widowControl/>
              <w:rPr>
                <w:rFonts w:ascii="宋体" w:hAnsi="宋体" w:cs="宋体"/>
                <w:kern w:val="0"/>
                <w:sz w:val="22"/>
              </w:rPr>
            </w:pPr>
            <w:r>
              <w:rPr>
                <w:rFonts w:hint="eastAsia" w:ascii="宋体" w:hAnsi="宋体" w:cs="宋体"/>
                <w:kern w:val="0"/>
                <w:sz w:val="22"/>
              </w:rPr>
              <w:t>Φ150mmX280mm,玻璃壁厚度＞3mm</w:t>
            </w:r>
          </w:p>
        </w:tc>
        <w:tc>
          <w:tcPr>
            <w:tcW w:w="462" w:type="dxa"/>
            <w:shd w:val="clear" w:color="auto" w:fill="auto"/>
            <w:noWrap/>
            <w:vAlign w:val="center"/>
          </w:tcPr>
          <w:p w14:paraId="60AD56A3">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6AB20FB4">
            <w:pPr>
              <w:widowControl/>
              <w:jc w:val="center"/>
              <w:rPr>
                <w:rFonts w:ascii="宋体" w:hAnsi="宋体" w:cs="宋体"/>
                <w:kern w:val="0"/>
                <w:sz w:val="22"/>
              </w:rPr>
            </w:pPr>
            <w:r>
              <w:rPr>
                <w:rFonts w:hint="eastAsia" w:ascii="宋体" w:hAnsi="宋体" w:cs="宋体"/>
                <w:kern w:val="0"/>
                <w:sz w:val="22"/>
              </w:rPr>
              <w:t>2</w:t>
            </w:r>
          </w:p>
        </w:tc>
        <w:tc>
          <w:tcPr>
            <w:tcW w:w="1048" w:type="dxa"/>
            <w:shd w:val="clear" w:color="auto" w:fill="auto"/>
            <w:noWrap/>
            <w:vAlign w:val="center"/>
          </w:tcPr>
          <w:p w14:paraId="025AAB15">
            <w:pPr>
              <w:widowControl/>
              <w:jc w:val="center"/>
              <w:rPr>
                <w:rFonts w:ascii="宋体" w:hAnsi="宋体" w:cs="宋体"/>
                <w:kern w:val="0"/>
                <w:sz w:val="22"/>
              </w:rPr>
            </w:pPr>
            <w:r>
              <w:rPr>
                <w:rFonts w:hint="eastAsia" w:ascii="宋体" w:hAnsi="宋体" w:cs="宋体"/>
                <w:kern w:val="0"/>
                <w:sz w:val="22"/>
              </w:rPr>
              <w:t>99</w:t>
            </w:r>
          </w:p>
        </w:tc>
        <w:tc>
          <w:tcPr>
            <w:tcW w:w="1489" w:type="dxa"/>
            <w:shd w:val="clear" w:color="auto" w:fill="auto"/>
            <w:noWrap/>
            <w:vAlign w:val="center"/>
          </w:tcPr>
          <w:p w14:paraId="18A58ACB">
            <w:pPr>
              <w:widowControl/>
              <w:jc w:val="center"/>
              <w:rPr>
                <w:rFonts w:ascii="宋体" w:hAnsi="宋体" w:cs="宋体"/>
                <w:kern w:val="0"/>
                <w:sz w:val="22"/>
              </w:rPr>
            </w:pPr>
            <w:r>
              <w:rPr>
                <w:rFonts w:hint="eastAsia" w:ascii="宋体" w:hAnsi="宋体" w:cs="宋体"/>
                <w:kern w:val="0"/>
                <w:sz w:val="22"/>
              </w:rPr>
              <w:t>198</w:t>
            </w:r>
          </w:p>
        </w:tc>
      </w:tr>
      <w:tr w14:paraId="04788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01D972E">
            <w:pPr>
              <w:widowControl/>
              <w:jc w:val="center"/>
              <w:rPr>
                <w:rFonts w:ascii="宋体" w:hAnsi="宋体" w:cs="宋体"/>
                <w:kern w:val="0"/>
                <w:sz w:val="22"/>
              </w:rPr>
            </w:pPr>
            <w:r>
              <w:rPr>
                <w:rFonts w:hint="eastAsia" w:ascii="宋体" w:hAnsi="宋体" w:cs="宋体"/>
                <w:kern w:val="0"/>
                <w:sz w:val="22"/>
              </w:rPr>
              <w:t>112</w:t>
            </w:r>
          </w:p>
        </w:tc>
        <w:tc>
          <w:tcPr>
            <w:tcW w:w="1072" w:type="dxa"/>
            <w:shd w:val="clear" w:color="auto" w:fill="auto"/>
            <w:vAlign w:val="center"/>
          </w:tcPr>
          <w:p w14:paraId="102901B7">
            <w:pPr>
              <w:widowControl/>
              <w:jc w:val="center"/>
              <w:rPr>
                <w:rFonts w:ascii="宋体" w:hAnsi="宋体" w:cs="宋体"/>
                <w:kern w:val="0"/>
                <w:sz w:val="22"/>
              </w:rPr>
            </w:pPr>
            <w:r>
              <w:rPr>
                <w:rFonts w:hint="eastAsia" w:ascii="宋体" w:hAnsi="宋体" w:cs="宋体"/>
                <w:kern w:val="0"/>
                <w:sz w:val="22"/>
              </w:rPr>
              <w:t>载玻片</w:t>
            </w:r>
          </w:p>
        </w:tc>
        <w:tc>
          <w:tcPr>
            <w:tcW w:w="4897" w:type="dxa"/>
            <w:shd w:val="clear" w:color="auto" w:fill="auto"/>
            <w:vAlign w:val="center"/>
          </w:tcPr>
          <w:p w14:paraId="3DCE8A48">
            <w:pPr>
              <w:widowControl/>
              <w:rPr>
                <w:rFonts w:ascii="宋体" w:hAnsi="宋体" w:cs="宋体"/>
                <w:kern w:val="0"/>
                <w:sz w:val="22"/>
              </w:rPr>
            </w:pPr>
            <w:r>
              <w:rPr>
                <w:rFonts w:hint="eastAsia" w:ascii="宋体" w:hAnsi="宋体" w:cs="宋体"/>
                <w:kern w:val="0"/>
                <w:sz w:val="22"/>
              </w:rPr>
              <w:t>无色透明，平整</w:t>
            </w:r>
          </w:p>
        </w:tc>
        <w:tc>
          <w:tcPr>
            <w:tcW w:w="462" w:type="dxa"/>
            <w:shd w:val="clear" w:color="auto" w:fill="auto"/>
            <w:noWrap/>
            <w:vAlign w:val="center"/>
          </w:tcPr>
          <w:p w14:paraId="259589CF">
            <w:pPr>
              <w:widowControl/>
              <w:jc w:val="center"/>
              <w:rPr>
                <w:rFonts w:ascii="宋体" w:hAnsi="宋体" w:cs="宋体"/>
                <w:kern w:val="0"/>
                <w:sz w:val="22"/>
              </w:rPr>
            </w:pPr>
            <w:r>
              <w:rPr>
                <w:rFonts w:hint="eastAsia" w:ascii="宋体" w:hAnsi="宋体" w:cs="宋体"/>
                <w:kern w:val="0"/>
                <w:sz w:val="22"/>
              </w:rPr>
              <w:t>盒</w:t>
            </w:r>
          </w:p>
        </w:tc>
        <w:tc>
          <w:tcPr>
            <w:tcW w:w="605" w:type="dxa"/>
            <w:shd w:val="clear" w:color="auto" w:fill="auto"/>
            <w:noWrap/>
            <w:vAlign w:val="center"/>
          </w:tcPr>
          <w:p w14:paraId="194037B9">
            <w:pPr>
              <w:widowControl/>
              <w:jc w:val="center"/>
              <w:rPr>
                <w:rFonts w:ascii="宋体" w:hAnsi="宋体" w:cs="宋体"/>
                <w:kern w:val="0"/>
                <w:sz w:val="22"/>
              </w:rPr>
            </w:pPr>
            <w:r>
              <w:rPr>
                <w:rFonts w:hint="eastAsia" w:ascii="宋体" w:hAnsi="宋体" w:cs="宋体"/>
                <w:kern w:val="0"/>
                <w:sz w:val="22"/>
              </w:rPr>
              <w:t>60</w:t>
            </w:r>
          </w:p>
        </w:tc>
        <w:tc>
          <w:tcPr>
            <w:tcW w:w="1048" w:type="dxa"/>
            <w:shd w:val="clear" w:color="auto" w:fill="auto"/>
            <w:noWrap/>
            <w:vAlign w:val="center"/>
          </w:tcPr>
          <w:p w14:paraId="169B8853">
            <w:pPr>
              <w:widowControl/>
              <w:jc w:val="center"/>
              <w:rPr>
                <w:rFonts w:ascii="宋体" w:hAnsi="宋体" w:cs="宋体"/>
                <w:kern w:val="0"/>
                <w:sz w:val="22"/>
              </w:rPr>
            </w:pPr>
            <w:r>
              <w:rPr>
                <w:rFonts w:hint="eastAsia" w:ascii="宋体" w:hAnsi="宋体" w:cs="宋体"/>
                <w:kern w:val="0"/>
                <w:sz w:val="22"/>
              </w:rPr>
              <w:t>6</w:t>
            </w:r>
          </w:p>
        </w:tc>
        <w:tc>
          <w:tcPr>
            <w:tcW w:w="1489" w:type="dxa"/>
            <w:shd w:val="clear" w:color="auto" w:fill="auto"/>
            <w:noWrap/>
            <w:vAlign w:val="center"/>
          </w:tcPr>
          <w:p w14:paraId="6FC3D68E">
            <w:pPr>
              <w:widowControl/>
              <w:jc w:val="center"/>
              <w:rPr>
                <w:rFonts w:ascii="宋体" w:hAnsi="宋体" w:cs="宋体"/>
                <w:kern w:val="0"/>
                <w:sz w:val="22"/>
              </w:rPr>
            </w:pPr>
            <w:r>
              <w:rPr>
                <w:rFonts w:hint="eastAsia" w:ascii="宋体" w:hAnsi="宋体" w:cs="宋体"/>
                <w:kern w:val="0"/>
                <w:sz w:val="22"/>
              </w:rPr>
              <w:t>360</w:t>
            </w:r>
          </w:p>
        </w:tc>
      </w:tr>
      <w:tr w14:paraId="56025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1E65DD0C">
            <w:pPr>
              <w:widowControl/>
              <w:jc w:val="center"/>
              <w:rPr>
                <w:rFonts w:ascii="宋体" w:hAnsi="宋体" w:cs="宋体"/>
                <w:kern w:val="0"/>
                <w:sz w:val="22"/>
              </w:rPr>
            </w:pPr>
            <w:r>
              <w:rPr>
                <w:rFonts w:hint="eastAsia" w:ascii="宋体" w:hAnsi="宋体" w:cs="宋体"/>
                <w:kern w:val="0"/>
                <w:sz w:val="22"/>
              </w:rPr>
              <w:t>113</w:t>
            </w:r>
          </w:p>
        </w:tc>
        <w:tc>
          <w:tcPr>
            <w:tcW w:w="1072" w:type="dxa"/>
            <w:shd w:val="clear" w:color="auto" w:fill="auto"/>
            <w:vAlign w:val="center"/>
          </w:tcPr>
          <w:p w14:paraId="4E822006">
            <w:pPr>
              <w:widowControl/>
              <w:jc w:val="center"/>
              <w:rPr>
                <w:rFonts w:ascii="宋体" w:hAnsi="宋体" w:cs="宋体"/>
                <w:kern w:val="0"/>
                <w:sz w:val="22"/>
              </w:rPr>
            </w:pPr>
            <w:r>
              <w:rPr>
                <w:rFonts w:hint="eastAsia" w:ascii="宋体" w:hAnsi="宋体" w:cs="宋体"/>
                <w:kern w:val="0"/>
                <w:sz w:val="22"/>
              </w:rPr>
              <w:t>盖玻片</w:t>
            </w:r>
          </w:p>
        </w:tc>
        <w:tc>
          <w:tcPr>
            <w:tcW w:w="4897" w:type="dxa"/>
            <w:shd w:val="clear" w:color="auto" w:fill="auto"/>
            <w:vAlign w:val="center"/>
          </w:tcPr>
          <w:p w14:paraId="0A596EE5">
            <w:pPr>
              <w:widowControl/>
              <w:rPr>
                <w:rFonts w:ascii="宋体" w:hAnsi="宋体" w:cs="宋体"/>
                <w:kern w:val="0"/>
                <w:sz w:val="22"/>
              </w:rPr>
            </w:pPr>
            <w:r>
              <w:rPr>
                <w:rFonts w:hint="eastAsia" w:ascii="宋体" w:hAnsi="宋体" w:cs="宋体"/>
                <w:kern w:val="0"/>
                <w:sz w:val="22"/>
              </w:rPr>
              <w:t>无色透明，平整</w:t>
            </w:r>
          </w:p>
        </w:tc>
        <w:tc>
          <w:tcPr>
            <w:tcW w:w="462" w:type="dxa"/>
            <w:shd w:val="clear" w:color="auto" w:fill="auto"/>
            <w:noWrap/>
            <w:vAlign w:val="center"/>
          </w:tcPr>
          <w:p w14:paraId="524E6053">
            <w:pPr>
              <w:widowControl/>
              <w:jc w:val="center"/>
              <w:rPr>
                <w:rFonts w:ascii="宋体" w:hAnsi="宋体" w:cs="宋体"/>
                <w:kern w:val="0"/>
                <w:sz w:val="22"/>
              </w:rPr>
            </w:pPr>
            <w:r>
              <w:rPr>
                <w:rFonts w:hint="eastAsia" w:ascii="宋体" w:hAnsi="宋体" w:cs="宋体"/>
                <w:kern w:val="0"/>
                <w:sz w:val="22"/>
              </w:rPr>
              <w:t>包</w:t>
            </w:r>
          </w:p>
        </w:tc>
        <w:tc>
          <w:tcPr>
            <w:tcW w:w="605" w:type="dxa"/>
            <w:shd w:val="clear" w:color="auto" w:fill="auto"/>
            <w:noWrap/>
            <w:vAlign w:val="center"/>
          </w:tcPr>
          <w:p w14:paraId="1151883A">
            <w:pPr>
              <w:widowControl/>
              <w:jc w:val="center"/>
              <w:rPr>
                <w:rFonts w:ascii="宋体" w:hAnsi="宋体" w:cs="宋体"/>
                <w:kern w:val="0"/>
                <w:sz w:val="22"/>
              </w:rPr>
            </w:pPr>
            <w:r>
              <w:rPr>
                <w:rFonts w:hint="eastAsia" w:ascii="宋体" w:hAnsi="宋体" w:cs="宋体"/>
                <w:kern w:val="0"/>
                <w:sz w:val="22"/>
              </w:rPr>
              <w:t>60</w:t>
            </w:r>
          </w:p>
        </w:tc>
        <w:tc>
          <w:tcPr>
            <w:tcW w:w="1048" w:type="dxa"/>
            <w:shd w:val="clear" w:color="auto" w:fill="auto"/>
            <w:noWrap/>
            <w:vAlign w:val="center"/>
          </w:tcPr>
          <w:p w14:paraId="545EE50E">
            <w:pPr>
              <w:widowControl/>
              <w:jc w:val="center"/>
              <w:rPr>
                <w:rFonts w:ascii="宋体" w:hAnsi="宋体" w:cs="宋体"/>
                <w:kern w:val="0"/>
                <w:sz w:val="22"/>
              </w:rPr>
            </w:pPr>
            <w:r>
              <w:rPr>
                <w:rFonts w:hint="eastAsia" w:ascii="宋体" w:hAnsi="宋体" w:cs="宋体"/>
                <w:kern w:val="0"/>
                <w:sz w:val="22"/>
              </w:rPr>
              <w:t>4</w:t>
            </w:r>
          </w:p>
        </w:tc>
        <w:tc>
          <w:tcPr>
            <w:tcW w:w="1489" w:type="dxa"/>
            <w:shd w:val="clear" w:color="auto" w:fill="auto"/>
            <w:noWrap/>
            <w:vAlign w:val="center"/>
          </w:tcPr>
          <w:p w14:paraId="606AC4C7">
            <w:pPr>
              <w:widowControl/>
              <w:jc w:val="center"/>
              <w:rPr>
                <w:rFonts w:ascii="宋体" w:hAnsi="宋体" w:cs="宋体"/>
                <w:kern w:val="0"/>
                <w:sz w:val="22"/>
              </w:rPr>
            </w:pPr>
            <w:r>
              <w:rPr>
                <w:rFonts w:hint="eastAsia" w:ascii="宋体" w:hAnsi="宋体" w:cs="宋体"/>
                <w:kern w:val="0"/>
                <w:sz w:val="22"/>
              </w:rPr>
              <w:t>240</w:t>
            </w:r>
          </w:p>
        </w:tc>
      </w:tr>
      <w:tr w14:paraId="0B7B6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38953B16">
            <w:pPr>
              <w:widowControl/>
              <w:jc w:val="center"/>
              <w:rPr>
                <w:rFonts w:ascii="宋体" w:hAnsi="宋体" w:cs="宋体"/>
                <w:kern w:val="0"/>
                <w:sz w:val="22"/>
              </w:rPr>
            </w:pPr>
            <w:r>
              <w:rPr>
                <w:rFonts w:hint="eastAsia" w:ascii="宋体" w:hAnsi="宋体" w:cs="宋体"/>
                <w:kern w:val="0"/>
                <w:sz w:val="22"/>
              </w:rPr>
              <w:t>114</w:t>
            </w:r>
          </w:p>
        </w:tc>
        <w:tc>
          <w:tcPr>
            <w:tcW w:w="1072" w:type="dxa"/>
            <w:shd w:val="clear" w:color="auto" w:fill="auto"/>
            <w:vAlign w:val="center"/>
          </w:tcPr>
          <w:p w14:paraId="39C301B2">
            <w:pPr>
              <w:widowControl/>
              <w:jc w:val="center"/>
              <w:rPr>
                <w:rFonts w:ascii="宋体" w:hAnsi="宋体" w:cs="宋体"/>
                <w:kern w:val="0"/>
                <w:sz w:val="22"/>
              </w:rPr>
            </w:pPr>
            <w:r>
              <w:rPr>
                <w:rFonts w:hint="eastAsia" w:ascii="宋体" w:hAnsi="宋体" w:cs="宋体"/>
                <w:kern w:val="0"/>
                <w:sz w:val="22"/>
              </w:rPr>
              <w:t>酒精灯</w:t>
            </w:r>
          </w:p>
        </w:tc>
        <w:tc>
          <w:tcPr>
            <w:tcW w:w="4897" w:type="dxa"/>
            <w:shd w:val="clear" w:color="auto" w:fill="auto"/>
            <w:vAlign w:val="center"/>
          </w:tcPr>
          <w:p w14:paraId="0C5C336C">
            <w:pPr>
              <w:widowControl/>
              <w:rPr>
                <w:rFonts w:ascii="宋体" w:hAnsi="宋体" w:cs="宋体"/>
                <w:kern w:val="0"/>
                <w:sz w:val="22"/>
              </w:rPr>
            </w:pPr>
            <w:r>
              <w:rPr>
                <w:rFonts w:hint="eastAsia" w:ascii="宋体" w:hAnsi="宋体" w:cs="宋体"/>
                <w:kern w:val="0"/>
                <w:sz w:val="22"/>
              </w:rPr>
              <w:t>150mL,透明钠钙玻璃制，无明显黄绿色；灯口应平整，瓷灯头与灯口平面间隙不应超过1.5mm；玻璃灯罩应磨口；瓷灯头应为白色，完全覆盖灯口，表面无缺陷，配置与灯口孔径相适应的整齐完整的棉线灯芯</w:t>
            </w:r>
          </w:p>
        </w:tc>
        <w:tc>
          <w:tcPr>
            <w:tcW w:w="462" w:type="dxa"/>
            <w:shd w:val="clear" w:color="auto" w:fill="auto"/>
            <w:noWrap/>
            <w:vAlign w:val="center"/>
          </w:tcPr>
          <w:p w14:paraId="0EE89118">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7A802325">
            <w:pPr>
              <w:widowControl/>
              <w:jc w:val="center"/>
              <w:rPr>
                <w:rFonts w:ascii="宋体" w:hAnsi="宋体" w:cs="宋体"/>
                <w:kern w:val="0"/>
                <w:sz w:val="22"/>
              </w:rPr>
            </w:pPr>
            <w:r>
              <w:rPr>
                <w:rFonts w:hint="eastAsia" w:ascii="宋体" w:hAnsi="宋体" w:cs="宋体"/>
                <w:kern w:val="0"/>
                <w:sz w:val="22"/>
              </w:rPr>
              <w:t>18</w:t>
            </w:r>
          </w:p>
        </w:tc>
        <w:tc>
          <w:tcPr>
            <w:tcW w:w="1048" w:type="dxa"/>
            <w:shd w:val="clear" w:color="auto" w:fill="auto"/>
            <w:noWrap/>
            <w:vAlign w:val="center"/>
          </w:tcPr>
          <w:p w14:paraId="7F0659F6">
            <w:pPr>
              <w:widowControl/>
              <w:jc w:val="center"/>
              <w:rPr>
                <w:rFonts w:ascii="宋体" w:hAnsi="宋体" w:cs="宋体"/>
                <w:kern w:val="0"/>
                <w:sz w:val="22"/>
              </w:rPr>
            </w:pPr>
            <w:r>
              <w:rPr>
                <w:rFonts w:hint="eastAsia" w:ascii="宋体" w:hAnsi="宋体" w:cs="宋体"/>
                <w:kern w:val="0"/>
                <w:sz w:val="22"/>
              </w:rPr>
              <w:t>5</w:t>
            </w:r>
          </w:p>
        </w:tc>
        <w:tc>
          <w:tcPr>
            <w:tcW w:w="1489" w:type="dxa"/>
            <w:shd w:val="clear" w:color="auto" w:fill="auto"/>
            <w:noWrap/>
            <w:vAlign w:val="center"/>
          </w:tcPr>
          <w:p w14:paraId="5B6929E2">
            <w:pPr>
              <w:widowControl/>
              <w:jc w:val="center"/>
              <w:rPr>
                <w:rFonts w:ascii="宋体" w:hAnsi="宋体" w:cs="宋体"/>
                <w:kern w:val="0"/>
                <w:sz w:val="22"/>
              </w:rPr>
            </w:pPr>
            <w:r>
              <w:rPr>
                <w:rFonts w:hint="eastAsia" w:ascii="宋体" w:hAnsi="宋体" w:cs="宋体"/>
                <w:kern w:val="0"/>
                <w:sz w:val="22"/>
              </w:rPr>
              <w:t>90</w:t>
            </w:r>
          </w:p>
        </w:tc>
      </w:tr>
      <w:tr w14:paraId="4A7B3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3A5E07BD">
            <w:pPr>
              <w:widowControl/>
              <w:jc w:val="center"/>
              <w:rPr>
                <w:rFonts w:ascii="宋体" w:hAnsi="宋体" w:cs="宋体"/>
                <w:kern w:val="0"/>
                <w:sz w:val="22"/>
              </w:rPr>
            </w:pPr>
            <w:r>
              <w:rPr>
                <w:rFonts w:hint="eastAsia" w:ascii="宋体" w:hAnsi="宋体" w:cs="宋体"/>
                <w:kern w:val="0"/>
                <w:sz w:val="22"/>
              </w:rPr>
              <w:t>115</w:t>
            </w:r>
          </w:p>
        </w:tc>
        <w:tc>
          <w:tcPr>
            <w:tcW w:w="1072" w:type="dxa"/>
            <w:shd w:val="clear" w:color="auto" w:fill="auto"/>
            <w:vAlign w:val="center"/>
          </w:tcPr>
          <w:p w14:paraId="41AEA129">
            <w:pPr>
              <w:widowControl/>
              <w:jc w:val="center"/>
              <w:rPr>
                <w:rFonts w:ascii="宋体" w:hAnsi="宋体" w:cs="宋体"/>
                <w:kern w:val="0"/>
                <w:sz w:val="22"/>
              </w:rPr>
            </w:pPr>
            <w:r>
              <w:rPr>
                <w:rFonts w:hint="eastAsia" w:ascii="宋体" w:hAnsi="宋体" w:cs="宋体"/>
                <w:kern w:val="0"/>
                <w:sz w:val="22"/>
              </w:rPr>
              <w:t>离心管</w:t>
            </w:r>
          </w:p>
        </w:tc>
        <w:tc>
          <w:tcPr>
            <w:tcW w:w="4897" w:type="dxa"/>
            <w:shd w:val="clear" w:color="auto" w:fill="auto"/>
            <w:vAlign w:val="center"/>
          </w:tcPr>
          <w:p w14:paraId="1FD34428">
            <w:pPr>
              <w:widowControl/>
              <w:rPr>
                <w:rFonts w:ascii="宋体" w:hAnsi="宋体" w:cs="宋体"/>
                <w:kern w:val="0"/>
                <w:sz w:val="22"/>
              </w:rPr>
            </w:pPr>
            <w:r>
              <w:rPr>
                <w:rFonts w:hint="eastAsia" w:ascii="宋体" w:hAnsi="宋体" w:cs="宋体"/>
                <w:kern w:val="0"/>
                <w:sz w:val="22"/>
              </w:rPr>
              <w:t>0.5mL,塑料</w:t>
            </w:r>
          </w:p>
        </w:tc>
        <w:tc>
          <w:tcPr>
            <w:tcW w:w="462" w:type="dxa"/>
            <w:shd w:val="clear" w:color="auto" w:fill="auto"/>
            <w:noWrap/>
            <w:vAlign w:val="center"/>
          </w:tcPr>
          <w:p w14:paraId="66AAE011">
            <w:pPr>
              <w:widowControl/>
              <w:jc w:val="center"/>
              <w:rPr>
                <w:rFonts w:ascii="宋体" w:hAnsi="宋体" w:cs="宋体"/>
                <w:kern w:val="0"/>
                <w:sz w:val="22"/>
              </w:rPr>
            </w:pPr>
            <w:r>
              <w:rPr>
                <w:rFonts w:hint="eastAsia" w:ascii="宋体" w:hAnsi="宋体" w:cs="宋体"/>
                <w:kern w:val="0"/>
                <w:sz w:val="22"/>
              </w:rPr>
              <w:t>支</w:t>
            </w:r>
          </w:p>
        </w:tc>
        <w:tc>
          <w:tcPr>
            <w:tcW w:w="605" w:type="dxa"/>
            <w:shd w:val="clear" w:color="auto" w:fill="auto"/>
            <w:noWrap/>
            <w:vAlign w:val="center"/>
          </w:tcPr>
          <w:p w14:paraId="76CE6AB5">
            <w:pPr>
              <w:widowControl/>
              <w:jc w:val="center"/>
              <w:rPr>
                <w:rFonts w:ascii="宋体" w:hAnsi="宋体" w:cs="宋体"/>
                <w:kern w:val="0"/>
                <w:sz w:val="22"/>
              </w:rPr>
            </w:pPr>
            <w:r>
              <w:rPr>
                <w:rFonts w:hint="eastAsia" w:ascii="宋体" w:hAnsi="宋体" w:cs="宋体"/>
                <w:kern w:val="0"/>
                <w:sz w:val="22"/>
              </w:rPr>
              <w:t>18</w:t>
            </w:r>
          </w:p>
        </w:tc>
        <w:tc>
          <w:tcPr>
            <w:tcW w:w="1048" w:type="dxa"/>
            <w:shd w:val="clear" w:color="auto" w:fill="auto"/>
            <w:noWrap/>
            <w:vAlign w:val="center"/>
          </w:tcPr>
          <w:p w14:paraId="2997DE46">
            <w:pPr>
              <w:widowControl/>
              <w:jc w:val="center"/>
              <w:rPr>
                <w:rFonts w:ascii="宋体" w:hAnsi="宋体" w:cs="宋体"/>
                <w:kern w:val="0"/>
                <w:sz w:val="22"/>
              </w:rPr>
            </w:pPr>
            <w:r>
              <w:rPr>
                <w:rFonts w:hint="eastAsia" w:ascii="宋体" w:hAnsi="宋体" w:cs="宋体"/>
                <w:kern w:val="0"/>
                <w:sz w:val="22"/>
              </w:rPr>
              <w:t>2</w:t>
            </w:r>
          </w:p>
        </w:tc>
        <w:tc>
          <w:tcPr>
            <w:tcW w:w="1489" w:type="dxa"/>
            <w:shd w:val="clear" w:color="auto" w:fill="auto"/>
            <w:noWrap/>
            <w:vAlign w:val="center"/>
          </w:tcPr>
          <w:p w14:paraId="53E3A8D2">
            <w:pPr>
              <w:widowControl/>
              <w:jc w:val="center"/>
              <w:rPr>
                <w:rFonts w:ascii="宋体" w:hAnsi="宋体" w:cs="宋体"/>
                <w:kern w:val="0"/>
                <w:sz w:val="22"/>
              </w:rPr>
            </w:pPr>
            <w:r>
              <w:rPr>
                <w:rFonts w:hint="eastAsia" w:ascii="宋体" w:hAnsi="宋体" w:cs="宋体"/>
                <w:kern w:val="0"/>
                <w:sz w:val="22"/>
              </w:rPr>
              <w:t>36</w:t>
            </w:r>
          </w:p>
        </w:tc>
      </w:tr>
      <w:tr w14:paraId="32C9A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8CE05E0">
            <w:pPr>
              <w:widowControl/>
              <w:jc w:val="center"/>
              <w:rPr>
                <w:rFonts w:ascii="宋体" w:hAnsi="宋体" w:cs="宋体"/>
                <w:kern w:val="0"/>
                <w:sz w:val="22"/>
              </w:rPr>
            </w:pPr>
            <w:r>
              <w:rPr>
                <w:rFonts w:hint="eastAsia" w:ascii="宋体" w:hAnsi="宋体" w:cs="宋体"/>
                <w:kern w:val="0"/>
                <w:sz w:val="22"/>
              </w:rPr>
              <w:t>116</w:t>
            </w:r>
          </w:p>
        </w:tc>
        <w:tc>
          <w:tcPr>
            <w:tcW w:w="1072" w:type="dxa"/>
            <w:shd w:val="clear" w:color="auto" w:fill="auto"/>
            <w:vAlign w:val="center"/>
          </w:tcPr>
          <w:p w14:paraId="4F762E94">
            <w:pPr>
              <w:widowControl/>
              <w:jc w:val="center"/>
              <w:rPr>
                <w:rFonts w:ascii="宋体" w:hAnsi="宋体" w:cs="宋体"/>
                <w:kern w:val="0"/>
                <w:sz w:val="22"/>
              </w:rPr>
            </w:pPr>
            <w:r>
              <w:rPr>
                <w:rFonts w:hint="eastAsia" w:ascii="宋体" w:hAnsi="宋体" w:cs="宋体"/>
                <w:kern w:val="0"/>
                <w:sz w:val="22"/>
              </w:rPr>
              <w:t>离心管</w:t>
            </w:r>
          </w:p>
        </w:tc>
        <w:tc>
          <w:tcPr>
            <w:tcW w:w="4897" w:type="dxa"/>
            <w:shd w:val="clear" w:color="auto" w:fill="auto"/>
            <w:vAlign w:val="center"/>
          </w:tcPr>
          <w:p w14:paraId="4B9D535E">
            <w:pPr>
              <w:widowControl/>
              <w:rPr>
                <w:rFonts w:ascii="宋体" w:hAnsi="宋体" w:cs="宋体"/>
                <w:kern w:val="0"/>
                <w:sz w:val="22"/>
              </w:rPr>
            </w:pPr>
            <w:r>
              <w:rPr>
                <w:rFonts w:hint="eastAsia" w:ascii="宋体" w:hAnsi="宋体" w:cs="宋体"/>
                <w:kern w:val="0"/>
                <w:sz w:val="22"/>
              </w:rPr>
              <w:t>1.5mL,塑料</w:t>
            </w:r>
          </w:p>
        </w:tc>
        <w:tc>
          <w:tcPr>
            <w:tcW w:w="462" w:type="dxa"/>
            <w:shd w:val="clear" w:color="auto" w:fill="auto"/>
            <w:noWrap/>
            <w:vAlign w:val="center"/>
          </w:tcPr>
          <w:p w14:paraId="310593EC">
            <w:pPr>
              <w:widowControl/>
              <w:jc w:val="center"/>
              <w:rPr>
                <w:rFonts w:ascii="宋体" w:hAnsi="宋体" w:cs="宋体"/>
                <w:kern w:val="0"/>
                <w:sz w:val="22"/>
              </w:rPr>
            </w:pPr>
            <w:r>
              <w:rPr>
                <w:rFonts w:hint="eastAsia" w:ascii="宋体" w:hAnsi="宋体" w:cs="宋体"/>
                <w:kern w:val="0"/>
                <w:sz w:val="22"/>
              </w:rPr>
              <w:t>支</w:t>
            </w:r>
          </w:p>
        </w:tc>
        <w:tc>
          <w:tcPr>
            <w:tcW w:w="605" w:type="dxa"/>
            <w:shd w:val="clear" w:color="auto" w:fill="auto"/>
            <w:noWrap/>
            <w:vAlign w:val="center"/>
          </w:tcPr>
          <w:p w14:paraId="6CF6B187">
            <w:pPr>
              <w:widowControl/>
              <w:jc w:val="center"/>
              <w:rPr>
                <w:rFonts w:ascii="宋体" w:hAnsi="宋体" w:cs="宋体"/>
                <w:kern w:val="0"/>
                <w:sz w:val="22"/>
              </w:rPr>
            </w:pPr>
            <w:r>
              <w:rPr>
                <w:rFonts w:hint="eastAsia" w:ascii="宋体" w:hAnsi="宋体" w:cs="宋体"/>
                <w:kern w:val="0"/>
                <w:sz w:val="22"/>
              </w:rPr>
              <w:t>18</w:t>
            </w:r>
          </w:p>
        </w:tc>
        <w:tc>
          <w:tcPr>
            <w:tcW w:w="1048" w:type="dxa"/>
            <w:shd w:val="clear" w:color="auto" w:fill="auto"/>
            <w:noWrap/>
            <w:vAlign w:val="center"/>
          </w:tcPr>
          <w:p w14:paraId="6A9AC689">
            <w:pPr>
              <w:widowControl/>
              <w:jc w:val="center"/>
              <w:rPr>
                <w:rFonts w:ascii="宋体" w:hAnsi="宋体" w:cs="宋体"/>
                <w:kern w:val="0"/>
                <w:sz w:val="22"/>
              </w:rPr>
            </w:pPr>
            <w:r>
              <w:rPr>
                <w:rFonts w:hint="eastAsia" w:ascii="宋体" w:hAnsi="宋体" w:cs="宋体"/>
                <w:kern w:val="0"/>
                <w:sz w:val="22"/>
              </w:rPr>
              <w:t>2</w:t>
            </w:r>
          </w:p>
        </w:tc>
        <w:tc>
          <w:tcPr>
            <w:tcW w:w="1489" w:type="dxa"/>
            <w:shd w:val="clear" w:color="auto" w:fill="auto"/>
            <w:noWrap/>
            <w:vAlign w:val="center"/>
          </w:tcPr>
          <w:p w14:paraId="68DAD7BE">
            <w:pPr>
              <w:widowControl/>
              <w:jc w:val="center"/>
              <w:rPr>
                <w:rFonts w:ascii="宋体" w:hAnsi="宋体" w:cs="宋体"/>
                <w:kern w:val="0"/>
                <w:sz w:val="22"/>
              </w:rPr>
            </w:pPr>
            <w:r>
              <w:rPr>
                <w:rFonts w:hint="eastAsia" w:ascii="宋体" w:hAnsi="宋体" w:cs="宋体"/>
                <w:kern w:val="0"/>
                <w:sz w:val="22"/>
              </w:rPr>
              <w:t>36</w:t>
            </w:r>
          </w:p>
        </w:tc>
      </w:tr>
      <w:tr w14:paraId="7BA65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125D47B5">
            <w:pPr>
              <w:widowControl/>
              <w:jc w:val="center"/>
              <w:rPr>
                <w:rFonts w:ascii="宋体" w:hAnsi="宋体" w:cs="宋体"/>
                <w:kern w:val="0"/>
                <w:sz w:val="22"/>
              </w:rPr>
            </w:pPr>
            <w:r>
              <w:rPr>
                <w:rFonts w:hint="eastAsia" w:ascii="宋体" w:hAnsi="宋体" w:cs="宋体"/>
                <w:kern w:val="0"/>
                <w:sz w:val="22"/>
              </w:rPr>
              <w:t>117</w:t>
            </w:r>
          </w:p>
        </w:tc>
        <w:tc>
          <w:tcPr>
            <w:tcW w:w="1072" w:type="dxa"/>
            <w:shd w:val="clear" w:color="auto" w:fill="auto"/>
            <w:vAlign w:val="center"/>
          </w:tcPr>
          <w:p w14:paraId="385BC40C">
            <w:pPr>
              <w:widowControl/>
              <w:jc w:val="center"/>
              <w:rPr>
                <w:rFonts w:ascii="宋体" w:hAnsi="宋体" w:cs="宋体"/>
                <w:kern w:val="0"/>
                <w:sz w:val="22"/>
              </w:rPr>
            </w:pPr>
            <w:r>
              <w:rPr>
                <w:rFonts w:hint="eastAsia" w:ascii="宋体" w:hAnsi="宋体" w:cs="宋体"/>
                <w:kern w:val="0"/>
                <w:sz w:val="22"/>
              </w:rPr>
              <w:t>离心管</w:t>
            </w:r>
          </w:p>
        </w:tc>
        <w:tc>
          <w:tcPr>
            <w:tcW w:w="4897" w:type="dxa"/>
            <w:shd w:val="clear" w:color="auto" w:fill="auto"/>
            <w:vAlign w:val="center"/>
          </w:tcPr>
          <w:p w14:paraId="009E732E">
            <w:pPr>
              <w:widowControl/>
              <w:rPr>
                <w:rFonts w:ascii="宋体" w:hAnsi="宋体" w:cs="宋体"/>
                <w:kern w:val="0"/>
                <w:sz w:val="22"/>
              </w:rPr>
            </w:pPr>
            <w:r>
              <w:rPr>
                <w:rFonts w:hint="eastAsia" w:ascii="宋体" w:hAnsi="宋体" w:cs="宋体"/>
                <w:kern w:val="0"/>
                <w:sz w:val="22"/>
              </w:rPr>
              <w:t>10mL,塑料</w:t>
            </w:r>
          </w:p>
        </w:tc>
        <w:tc>
          <w:tcPr>
            <w:tcW w:w="462" w:type="dxa"/>
            <w:shd w:val="clear" w:color="auto" w:fill="auto"/>
            <w:noWrap/>
            <w:vAlign w:val="center"/>
          </w:tcPr>
          <w:p w14:paraId="7417BA93">
            <w:pPr>
              <w:widowControl/>
              <w:jc w:val="center"/>
              <w:rPr>
                <w:rFonts w:ascii="宋体" w:hAnsi="宋体" w:cs="宋体"/>
                <w:kern w:val="0"/>
                <w:sz w:val="22"/>
              </w:rPr>
            </w:pPr>
            <w:r>
              <w:rPr>
                <w:rFonts w:hint="eastAsia" w:ascii="宋体" w:hAnsi="宋体" w:cs="宋体"/>
                <w:kern w:val="0"/>
                <w:sz w:val="22"/>
              </w:rPr>
              <w:t>支</w:t>
            </w:r>
          </w:p>
        </w:tc>
        <w:tc>
          <w:tcPr>
            <w:tcW w:w="605" w:type="dxa"/>
            <w:shd w:val="clear" w:color="auto" w:fill="auto"/>
            <w:noWrap/>
            <w:vAlign w:val="center"/>
          </w:tcPr>
          <w:p w14:paraId="098578D0">
            <w:pPr>
              <w:widowControl/>
              <w:jc w:val="center"/>
              <w:rPr>
                <w:rFonts w:ascii="宋体" w:hAnsi="宋体" w:cs="宋体"/>
                <w:kern w:val="0"/>
                <w:sz w:val="22"/>
              </w:rPr>
            </w:pPr>
            <w:r>
              <w:rPr>
                <w:rFonts w:hint="eastAsia" w:ascii="宋体" w:hAnsi="宋体" w:cs="宋体"/>
                <w:kern w:val="0"/>
                <w:sz w:val="22"/>
              </w:rPr>
              <w:t>18</w:t>
            </w:r>
          </w:p>
        </w:tc>
        <w:tc>
          <w:tcPr>
            <w:tcW w:w="1048" w:type="dxa"/>
            <w:shd w:val="clear" w:color="auto" w:fill="auto"/>
            <w:noWrap/>
            <w:vAlign w:val="center"/>
          </w:tcPr>
          <w:p w14:paraId="1350599B">
            <w:pPr>
              <w:widowControl/>
              <w:jc w:val="center"/>
              <w:rPr>
                <w:rFonts w:ascii="宋体" w:hAnsi="宋体" w:cs="宋体"/>
                <w:kern w:val="0"/>
                <w:sz w:val="22"/>
              </w:rPr>
            </w:pPr>
            <w:r>
              <w:rPr>
                <w:rFonts w:hint="eastAsia" w:ascii="宋体" w:hAnsi="宋体" w:cs="宋体"/>
                <w:kern w:val="0"/>
                <w:sz w:val="22"/>
              </w:rPr>
              <w:t>3</w:t>
            </w:r>
          </w:p>
        </w:tc>
        <w:tc>
          <w:tcPr>
            <w:tcW w:w="1489" w:type="dxa"/>
            <w:shd w:val="clear" w:color="auto" w:fill="auto"/>
            <w:noWrap/>
            <w:vAlign w:val="center"/>
          </w:tcPr>
          <w:p w14:paraId="083C763B">
            <w:pPr>
              <w:widowControl/>
              <w:jc w:val="center"/>
              <w:rPr>
                <w:rFonts w:ascii="宋体" w:hAnsi="宋体" w:cs="宋体"/>
                <w:kern w:val="0"/>
                <w:sz w:val="22"/>
              </w:rPr>
            </w:pPr>
            <w:r>
              <w:rPr>
                <w:rFonts w:hint="eastAsia" w:ascii="宋体" w:hAnsi="宋体" w:cs="宋体"/>
                <w:kern w:val="0"/>
                <w:sz w:val="22"/>
              </w:rPr>
              <w:t>54</w:t>
            </w:r>
          </w:p>
        </w:tc>
      </w:tr>
      <w:tr w14:paraId="6F3F8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712E1557">
            <w:pPr>
              <w:widowControl/>
              <w:jc w:val="center"/>
              <w:rPr>
                <w:rFonts w:ascii="宋体" w:hAnsi="宋体" w:cs="宋体"/>
                <w:kern w:val="0"/>
                <w:sz w:val="22"/>
              </w:rPr>
            </w:pPr>
            <w:r>
              <w:rPr>
                <w:rFonts w:hint="eastAsia" w:ascii="宋体" w:hAnsi="宋体" w:cs="宋体"/>
                <w:kern w:val="0"/>
                <w:sz w:val="22"/>
              </w:rPr>
              <w:t>118</w:t>
            </w:r>
          </w:p>
        </w:tc>
        <w:tc>
          <w:tcPr>
            <w:tcW w:w="1072" w:type="dxa"/>
            <w:shd w:val="clear" w:color="auto" w:fill="auto"/>
            <w:vAlign w:val="center"/>
          </w:tcPr>
          <w:p w14:paraId="5EB513E7">
            <w:pPr>
              <w:widowControl/>
              <w:jc w:val="center"/>
              <w:rPr>
                <w:rFonts w:ascii="宋体" w:hAnsi="宋体" w:cs="宋体"/>
                <w:kern w:val="0"/>
                <w:sz w:val="22"/>
              </w:rPr>
            </w:pPr>
            <w:r>
              <w:rPr>
                <w:rFonts w:hint="eastAsia" w:ascii="宋体" w:hAnsi="宋体" w:cs="宋体"/>
                <w:kern w:val="0"/>
                <w:sz w:val="22"/>
              </w:rPr>
              <w:t>玻璃管</w:t>
            </w:r>
          </w:p>
        </w:tc>
        <w:tc>
          <w:tcPr>
            <w:tcW w:w="4897" w:type="dxa"/>
            <w:shd w:val="clear" w:color="auto" w:fill="auto"/>
            <w:vAlign w:val="center"/>
          </w:tcPr>
          <w:p w14:paraId="635A5154">
            <w:pPr>
              <w:widowControl/>
              <w:rPr>
                <w:rFonts w:ascii="宋体" w:hAnsi="宋体" w:cs="宋体"/>
                <w:kern w:val="0"/>
                <w:sz w:val="22"/>
              </w:rPr>
            </w:pPr>
            <w:r>
              <w:rPr>
                <w:rFonts w:hint="eastAsia" w:ascii="宋体" w:hAnsi="宋体" w:cs="宋体"/>
                <w:kern w:val="0"/>
                <w:sz w:val="22"/>
              </w:rPr>
              <w:t>Φ5mm</w:t>
            </w:r>
            <w:r>
              <w:rPr>
                <w:rFonts w:hint="eastAsia" w:ascii="微软雅黑" w:hAnsi="微软雅黑" w:eastAsia="微软雅黑" w:cs="微软雅黑"/>
                <w:kern w:val="0"/>
                <w:sz w:val="22"/>
              </w:rPr>
              <w:t>〜</w:t>
            </w:r>
            <w:r>
              <w:rPr>
                <w:rFonts w:hint="eastAsia" w:ascii="宋体" w:hAnsi="宋体" w:cs="宋体"/>
                <w:kern w:val="0"/>
                <w:sz w:val="22"/>
              </w:rPr>
              <w:t>Φ6mm,中性料，管口应打磨或烧结，避免划伤事故</w:t>
            </w:r>
          </w:p>
        </w:tc>
        <w:tc>
          <w:tcPr>
            <w:tcW w:w="462" w:type="dxa"/>
            <w:shd w:val="clear" w:color="auto" w:fill="auto"/>
            <w:noWrap/>
            <w:vAlign w:val="center"/>
          </w:tcPr>
          <w:p w14:paraId="052C3E92">
            <w:pPr>
              <w:widowControl/>
              <w:jc w:val="center"/>
              <w:rPr>
                <w:rFonts w:ascii="宋体" w:hAnsi="宋体" w:cs="宋体"/>
                <w:kern w:val="0"/>
                <w:sz w:val="22"/>
              </w:rPr>
            </w:pPr>
            <w:r>
              <w:rPr>
                <w:rFonts w:hint="eastAsia" w:ascii="宋体" w:hAnsi="宋体" w:cs="宋体"/>
                <w:kern w:val="0"/>
                <w:sz w:val="22"/>
              </w:rPr>
              <w:t>kg</w:t>
            </w:r>
          </w:p>
        </w:tc>
        <w:tc>
          <w:tcPr>
            <w:tcW w:w="605" w:type="dxa"/>
            <w:shd w:val="clear" w:color="auto" w:fill="auto"/>
            <w:noWrap/>
            <w:vAlign w:val="center"/>
          </w:tcPr>
          <w:p w14:paraId="748BB037">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4B45CF38">
            <w:pPr>
              <w:widowControl/>
              <w:jc w:val="center"/>
              <w:rPr>
                <w:rFonts w:ascii="宋体" w:hAnsi="宋体" w:cs="宋体"/>
                <w:kern w:val="0"/>
                <w:sz w:val="22"/>
              </w:rPr>
            </w:pPr>
            <w:r>
              <w:rPr>
                <w:rFonts w:hint="eastAsia" w:ascii="宋体" w:hAnsi="宋体" w:cs="宋体"/>
                <w:kern w:val="0"/>
                <w:sz w:val="22"/>
              </w:rPr>
              <w:t>21</w:t>
            </w:r>
          </w:p>
        </w:tc>
        <w:tc>
          <w:tcPr>
            <w:tcW w:w="1489" w:type="dxa"/>
            <w:shd w:val="clear" w:color="auto" w:fill="auto"/>
            <w:noWrap/>
            <w:vAlign w:val="center"/>
          </w:tcPr>
          <w:p w14:paraId="2EB8A5A9">
            <w:pPr>
              <w:widowControl/>
              <w:jc w:val="center"/>
              <w:rPr>
                <w:rFonts w:ascii="宋体" w:hAnsi="宋体" w:cs="宋体"/>
                <w:kern w:val="0"/>
                <w:sz w:val="22"/>
              </w:rPr>
            </w:pPr>
            <w:r>
              <w:rPr>
                <w:rFonts w:hint="eastAsia" w:ascii="宋体" w:hAnsi="宋体" w:cs="宋体"/>
                <w:kern w:val="0"/>
                <w:sz w:val="22"/>
              </w:rPr>
              <w:t>21</w:t>
            </w:r>
          </w:p>
        </w:tc>
      </w:tr>
      <w:tr w14:paraId="23599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1E6C3AC3">
            <w:pPr>
              <w:widowControl/>
              <w:jc w:val="center"/>
              <w:rPr>
                <w:rFonts w:ascii="宋体" w:hAnsi="宋体" w:cs="宋体"/>
                <w:kern w:val="0"/>
                <w:sz w:val="22"/>
              </w:rPr>
            </w:pPr>
            <w:r>
              <w:rPr>
                <w:rFonts w:hint="eastAsia" w:ascii="宋体" w:hAnsi="宋体" w:cs="宋体"/>
                <w:kern w:val="0"/>
                <w:sz w:val="22"/>
              </w:rPr>
              <w:t>119</w:t>
            </w:r>
          </w:p>
        </w:tc>
        <w:tc>
          <w:tcPr>
            <w:tcW w:w="1072" w:type="dxa"/>
            <w:shd w:val="clear" w:color="auto" w:fill="auto"/>
            <w:vAlign w:val="center"/>
          </w:tcPr>
          <w:p w14:paraId="47230D5E">
            <w:pPr>
              <w:widowControl/>
              <w:jc w:val="center"/>
              <w:rPr>
                <w:rFonts w:ascii="宋体" w:hAnsi="宋体" w:cs="宋体"/>
                <w:kern w:val="0"/>
                <w:sz w:val="22"/>
              </w:rPr>
            </w:pPr>
            <w:r>
              <w:rPr>
                <w:rFonts w:hint="eastAsia" w:ascii="宋体" w:hAnsi="宋体" w:cs="宋体"/>
                <w:kern w:val="0"/>
                <w:sz w:val="22"/>
              </w:rPr>
              <w:t>玻璃弯管</w:t>
            </w:r>
          </w:p>
        </w:tc>
        <w:tc>
          <w:tcPr>
            <w:tcW w:w="4897" w:type="dxa"/>
            <w:shd w:val="clear" w:color="auto" w:fill="auto"/>
            <w:vAlign w:val="center"/>
          </w:tcPr>
          <w:p w14:paraId="61754A1C">
            <w:pPr>
              <w:widowControl/>
              <w:jc w:val="left"/>
              <w:rPr>
                <w:rFonts w:ascii="宋体" w:hAnsi="宋体" w:cs="宋体"/>
                <w:kern w:val="0"/>
                <w:sz w:val="22"/>
              </w:rPr>
            </w:pPr>
            <w:r>
              <w:rPr>
                <w:rFonts w:hint="eastAsia" w:ascii="宋体" w:hAnsi="宋体" w:cs="宋体"/>
                <w:kern w:val="0"/>
                <w:sz w:val="22"/>
              </w:rPr>
              <w:t>Φ7mm</w:t>
            </w:r>
            <w:r>
              <w:rPr>
                <w:rFonts w:hint="eastAsia" w:ascii="微软雅黑" w:hAnsi="微软雅黑" w:eastAsia="微软雅黑" w:cs="微软雅黑"/>
                <w:kern w:val="0"/>
                <w:sz w:val="22"/>
              </w:rPr>
              <w:t>〜</w:t>
            </w:r>
            <w:r>
              <w:rPr>
                <w:rFonts w:hint="eastAsia" w:ascii="宋体" w:hAnsi="宋体" w:cs="宋体"/>
                <w:kern w:val="0"/>
                <w:sz w:val="22"/>
              </w:rPr>
              <w:t>Φ8mm,一端长度为6cm</w:t>
            </w:r>
            <w:r>
              <w:rPr>
                <w:rFonts w:hint="eastAsia" w:ascii="微软雅黑" w:hAnsi="微软雅黑" w:eastAsia="微软雅黑" w:cs="微软雅黑"/>
                <w:kern w:val="0"/>
                <w:sz w:val="22"/>
              </w:rPr>
              <w:t>〜</w:t>
            </w:r>
            <w:r>
              <w:rPr>
                <w:rFonts w:hint="eastAsia" w:ascii="宋体" w:hAnsi="宋体" w:cs="宋体"/>
                <w:kern w:val="0"/>
                <w:sz w:val="22"/>
              </w:rPr>
              <w:t>7cm,一端长度约20cm,形状为直角和钝角两种，管口应打磨或烧结，避免划伤事故</w:t>
            </w:r>
          </w:p>
        </w:tc>
        <w:tc>
          <w:tcPr>
            <w:tcW w:w="462" w:type="dxa"/>
            <w:shd w:val="clear" w:color="auto" w:fill="auto"/>
            <w:noWrap/>
            <w:vAlign w:val="center"/>
          </w:tcPr>
          <w:p w14:paraId="7A3A8E7C">
            <w:pPr>
              <w:widowControl/>
              <w:jc w:val="center"/>
              <w:rPr>
                <w:rFonts w:ascii="宋体" w:hAnsi="宋体" w:cs="宋体"/>
                <w:kern w:val="0"/>
                <w:sz w:val="22"/>
              </w:rPr>
            </w:pPr>
            <w:r>
              <w:rPr>
                <w:rFonts w:hint="eastAsia" w:ascii="宋体" w:hAnsi="宋体" w:cs="宋体"/>
                <w:kern w:val="0"/>
                <w:sz w:val="22"/>
              </w:rPr>
              <w:t>kg</w:t>
            </w:r>
          </w:p>
        </w:tc>
        <w:tc>
          <w:tcPr>
            <w:tcW w:w="605" w:type="dxa"/>
            <w:shd w:val="clear" w:color="auto" w:fill="auto"/>
            <w:noWrap/>
            <w:vAlign w:val="center"/>
          </w:tcPr>
          <w:p w14:paraId="55D8B85C">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08F29068">
            <w:pPr>
              <w:widowControl/>
              <w:jc w:val="center"/>
              <w:rPr>
                <w:rFonts w:ascii="宋体" w:hAnsi="宋体" w:cs="宋体"/>
                <w:kern w:val="0"/>
                <w:sz w:val="22"/>
              </w:rPr>
            </w:pPr>
            <w:r>
              <w:rPr>
                <w:rFonts w:hint="eastAsia" w:ascii="宋体" w:hAnsi="宋体" w:cs="宋体"/>
                <w:kern w:val="0"/>
                <w:sz w:val="22"/>
              </w:rPr>
              <w:t>42</w:t>
            </w:r>
          </w:p>
        </w:tc>
        <w:tc>
          <w:tcPr>
            <w:tcW w:w="1489" w:type="dxa"/>
            <w:shd w:val="clear" w:color="auto" w:fill="auto"/>
            <w:noWrap/>
            <w:vAlign w:val="center"/>
          </w:tcPr>
          <w:p w14:paraId="3B6C1C62">
            <w:pPr>
              <w:widowControl/>
              <w:jc w:val="center"/>
              <w:rPr>
                <w:rFonts w:ascii="宋体" w:hAnsi="宋体" w:cs="宋体"/>
                <w:kern w:val="0"/>
                <w:sz w:val="22"/>
              </w:rPr>
            </w:pPr>
            <w:r>
              <w:rPr>
                <w:rFonts w:hint="eastAsia" w:ascii="宋体" w:hAnsi="宋体" w:cs="宋体"/>
                <w:kern w:val="0"/>
                <w:sz w:val="22"/>
              </w:rPr>
              <w:t>42</w:t>
            </w:r>
          </w:p>
        </w:tc>
      </w:tr>
      <w:tr w14:paraId="0297D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3BD001E6">
            <w:pPr>
              <w:widowControl/>
              <w:jc w:val="center"/>
              <w:rPr>
                <w:rFonts w:ascii="宋体" w:hAnsi="宋体" w:cs="宋体"/>
                <w:kern w:val="0"/>
                <w:sz w:val="22"/>
              </w:rPr>
            </w:pPr>
            <w:r>
              <w:rPr>
                <w:rFonts w:hint="eastAsia" w:ascii="宋体" w:hAnsi="宋体" w:cs="宋体"/>
                <w:kern w:val="0"/>
                <w:sz w:val="22"/>
              </w:rPr>
              <w:t>120</w:t>
            </w:r>
          </w:p>
        </w:tc>
        <w:tc>
          <w:tcPr>
            <w:tcW w:w="1072" w:type="dxa"/>
            <w:shd w:val="clear" w:color="auto" w:fill="auto"/>
            <w:vAlign w:val="center"/>
          </w:tcPr>
          <w:p w14:paraId="6101306F">
            <w:pPr>
              <w:widowControl/>
              <w:jc w:val="center"/>
              <w:rPr>
                <w:rFonts w:ascii="宋体" w:hAnsi="宋体" w:cs="宋体"/>
                <w:kern w:val="0"/>
                <w:sz w:val="22"/>
              </w:rPr>
            </w:pPr>
            <w:r>
              <w:rPr>
                <w:rFonts w:hint="eastAsia" w:ascii="宋体" w:hAnsi="宋体" w:cs="宋体"/>
                <w:kern w:val="0"/>
                <w:sz w:val="22"/>
              </w:rPr>
              <w:t>玻璃棒</w:t>
            </w:r>
          </w:p>
        </w:tc>
        <w:tc>
          <w:tcPr>
            <w:tcW w:w="4897" w:type="dxa"/>
            <w:shd w:val="clear" w:color="auto" w:fill="auto"/>
            <w:vAlign w:val="center"/>
          </w:tcPr>
          <w:p w14:paraId="0561986A">
            <w:pPr>
              <w:widowControl/>
              <w:jc w:val="left"/>
              <w:rPr>
                <w:rFonts w:ascii="宋体" w:hAnsi="宋体" w:cs="宋体"/>
                <w:kern w:val="0"/>
                <w:sz w:val="22"/>
              </w:rPr>
            </w:pPr>
            <w:r>
              <w:rPr>
                <w:rFonts w:hint="eastAsia" w:ascii="宋体" w:hAnsi="宋体" w:cs="宋体"/>
                <w:kern w:val="0"/>
                <w:sz w:val="22"/>
              </w:rPr>
              <w:t>Φ3mm</w:t>
            </w:r>
            <w:r>
              <w:rPr>
                <w:rFonts w:hint="eastAsia" w:ascii="微软雅黑" w:hAnsi="微软雅黑" w:eastAsia="微软雅黑" w:cs="微软雅黑"/>
                <w:kern w:val="0"/>
                <w:sz w:val="22"/>
              </w:rPr>
              <w:t>〜</w:t>
            </w:r>
            <w:r>
              <w:rPr>
                <w:rFonts w:hint="eastAsia" w:ascii="宋体" w:hAnsi="宋体" w:cs="宋体"/>
                <w:kern w:val="0"/>
                <w:sz w:val="22"/>
              </w:rPr>
              <w:t>Φ4mm,粗细均匀</w:t>
            </w:r>
          </w:p>
        </w:tc>
        <w:tc>
          <w:tcPr>
            <w:tcW w:w="462" w:type="dxa"/>
            <w:shd w:val="clear" w:color="auto" w:fill="auto"/>
            <w:noWrap/>
            <w:vAlign w:val="center"/>
          </w:tcPr>
          <w:p w14:paraId="185CF0DF">
            <w:pPr>
              <w:widowControl/>
              <w:jc w:val="center"/>
              <w:rPr>
                <w:rFonts w:ascii="宋体" w:hAnsi="宋体" w:cs="宋体"/>
                <w:kern w:val="0"/>
                <w:sz w:val="22"/>
              </w:rPr>
            </w:pPr>
            <w:r>
              <w:rPr>
                <w:rFonts w:hint="eastAsia" w:ascii="宋体" w:hAnsi="宋体" w:cs="宋体"/>
                <w:kern w:val="0"/>
                <w:sz w:val="22"/>
              </w:rPr>
              <w:t>kg</w:t>
            </w:r>
          </w:p>
        </w:tc>
        <w:tc>
          <w:tcPr>
            <w:tcW w:w="605" w:type="dxa"/>
            <w:shd w:val="clear" w:color="auto" w:fill="auto"/>
            <w:noWrap/>
            <w:vAlign w:val="center"/>
          </w:tcPr>
          <w:p w14:paraId="5D70640A">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540BC318">
            <w:pPr>
              <w:widowControl/>
              <w:jc w:val="center"/>
              <w:rPr>
                <w:rFonts w:ascii="宋体" w:hAnsi="宋体" w:cs="宋体"/>
                <w:kern w:val="0"/>
                <w:sz w:val="22"/>
              </w:rPr>
            </w:pPr>
            <w:r>
              <w:rPr>
                <w:rFonts w:hint="eastAsia" w:ascii="宋体" w:hAnsi="宋体" w:cs="宋体"/>
                <w:kern w:val="0"/>
                <w:sz w:val="22"/>
              </w:rPr>
              <w:t>29</w:t>
            </w:r>
          </w:p>
        </w:tc>
        <w:tc>
          <w:tcPr>
            <w:tcW w:w="1489" w:type="dxa"/>
            <w:shd w:val="clear" w:color="auto" w:fill="auto"/>
            <w:noWrap/>
            <w:vAlign w:val="center"/>
          </w:tcPr>
          <w:p w14:paraId="3E256DF8">
            <w:pPr>
              <w:widowControl/>
              <w:jc w:val="center"/>
              <w:rPr>
                <w:rFonts w:ascii="宋体" w:hAnsi="宋体" w:cs="宋体"/>
                <w:kern w:val="0"/>
                <w:sz w:val="22"/>
              </w:rPr>
            </w:pPr>
            <w:r>
              <w:rPr>
                <w:rFonts w:hint="eastAsia" w:ascii="宋体" w:hAnsi="宋体" w:cs="宋体"/>
                <w:kern w:val="0"/>
                <w:sz w:val="22"/>
              </w:rPr>
              <w:t>29</w:t>
            </w:r>
          </w:p>
        </w:tc>
      </w:tr>
      <w:tr w14:paraId="7E829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5DFB65E4">
            <w:pPr>
              <w:widowControl/>
              <w:jc w:val="center"/>
              <w:rPr>
                <w:rFonts w:ascii="宋体" w:hAnsi="宋体" w:cs="宋体"/>
                <w:kern w:val="0"/>
                <w:sz w:val="22"/>
              </w:rPr>
            </w:pPr>
            <w:r>
              <w:rPr>
                <w:rFonts w:hint="eastAsia" w:ascii="宋体" w:hAnsi="宋体" w:cs="宋体"/>
                <w:kern w:val="0"/>
                <w:sz w:val="22"/>
              </w:rPr>
              <w:t>121</w:t>
            </w:r>
          </w:p>
        </w:tc>
        <w:tc>
          <w:tcPr>
            <w:tcW w:w="1072" w:type="dxa"/>
            <w:shd w:val="clear" w:color="auto" w:fill="auto"/>
            <w:vAlign w:val="center"/>
          </w:tcPr>
          <w:p w14:paraId="167344AF">
            <w:pPr>
              <w:widowControl/>
              <w:jc w:val="center"/>
              <w:rPr>
                <w:rFonts w:ascii="宋体" w:hAnsi="宋体" w:cs="宋体"/>
                <w:kern w:val="0"/>
                <w:sz w:val="22"/>
              </w:rPr>
            </w:pPr>
            <w:r>
              <w:rPr>
                <w:rFonts w:hint="eastAsia" w:ascii="宋体" w:hAnsi="宋体" w:cs="宋体"/>
                <w:kern w:val="0"/>
                <w:sz w:val="22"/>
              </w:rPr>
              <w:t>试管夹</w:t>
            </w:r>
          </w:p>
        </w:tc>
        <w:tc>
          <w:tcPr>
            <w:tcW w:w="4897" w:type="dxa"/>
            <w:shd w:val="clear" w:color="auto" w:fill="auto"/>
            <w:vAlign w:val="center"/>
          </w:tcPr>
          <w:p w14:paraId="3E2566DB">
            <w:pPr>
              <w:widowControl/>
              <w:jc w:val="left"/>
              <w:rPr>
                <w:rFonts w:ascii="宋体" w:hAnsi="宋体" w:cs="宋体"/>
                <w:kern w:val="0"/>
                <w:sz w:val="22"/>
              </w:rPr>
            </w:pPr>
            <w:r>
              <w:rPr>
                <w:rFonts w:hint="eastAsia" w:ascii="宋体" w:hAnsi="宋体" w:cs="宋体"/>
                <w:kern w:val="0"/>
                <w:sz w:val="22"/>
              </w:rPr>
              <w:t>木制或竹制，长度≥200mm,宽度20mm,厚度20mm；试管夹闭口缝≤1mm,开口距≥25mm；毡块黏结牢固，试管夹弹簧作防锈处理，试管夹持部位圆弧内径不大于15mm</w:t>
            </w:r>
          </w:p>
        </w:tc>
        <w:tc>
          <w:tcPr>
            <w:tcW w:w="462" w:type="dxa"/>
            <w:shd w:val="clear" w:color="auto" w:fill="auto"/>
            <w:noWrap/>
            <w:vAlign w:val="center"/>
          </w:tcPr>
          <w:p w14:paraId="2B633515">
            <w:pPr>
              <w:widowControl/>
              <w:jc w:val="center"/>
              <w:rPr>
                <w:rFonts w:ascii="宋体" w:hAnsi="宋体" w:cs="宋体"/>
                <w:kern w:val="0"/>
                <w:sz w:val="22"/>
              </w:rPr>
            </w:pPr>
            <w:r>
              <w:rPr>
                <w:rFonts w:hint="eastAsia" w:ascii="宋体" w:hAnsi="宋体" w:cs="宋体"/>
                <w:kern w:val="0"/>
                <w:sz w:val="22"/>
              </w:rPr>
              <w:t>把</w:t>
            </w:r>
          </w:p>
        </w:tc>
        <w:tc>
          <w:tcPr>
            <w:tcW w:w="605" w:type="dxa"/>
            <w:shd w:val="clear" w:color="auto" w:fill="auto"/>
            <w:noWrap/>
            <w:vAlign w:val="center"/>
          </w:tcPr>
          <w:p w14:paraId="34B3A0B5">
            <w:pPr>
              <w:widowControl/>
              <w:jc w:val="center"/>
              <w:rPr>
                <w:rFonts w:ascii="宋体" w:hAnsi="宋体" w:cs="宋体"/>
                <w:kern w:val="0"/>
                <w:sz w:val="22"/>
              </w:rPr>
            </w:pPr>
            <w:r>
              <w:rPr>
                <w:rFonts w:hint="eastAsia" w:ascii="宋体" w:hAnsi="宋体" w:cs="宋体"/>
                <w:kern w:val="0"/>
                <w:sz w:val="22"/>
              </w:rPr>
              <w:t>21</w:t>
            </w:r>
          </w:p>
        </w:tc>
        <w:tc>
          <w:tcPr>
            <w:tcW w:w="1048" w:type="dxa"/>
            <w:shd w:val="clear" w:color="auto" w:fill="auto"/>
            <w:noWrap/>
            <w:vAlign w:val="center"/>
          </w:tcPr>
          <w:p w14:paraId="7F896684">
            <w:pPr>
              <w:widowControl/>
              <w:jc w:val="center"/>
              <w:rPr>
                <w:rFonts w:ascii="宋体" w:hAnsi="宋体" w:cs="宋体"/>
                <w:kern w:val="0"/>
                <w:sz w:val="22"/>
              </w:rPr>
            </w:pPr>
            <w:r>
              <w:rPr>
                <w:rFonts w:hint="eastAsia" w:ascii="宋体" w:hAnsi="宋体" w:cs="宋体"/>
                <w:kern w:val="0"/>
                <w:sz w:val="22"/>
              </w:rPr>
              <w:t>2</w:t>
            </w:r>
          </w:p>
        </w:tc>
        <w:tc>
          <w:tcPr>
            <w:tcW w:w="1489" w:type="dxa"/>
            <w:shd w:val="clear" w:color="auto" w:fill="auto"/>
            <w:noWrap/>
            <w:vAlign w:val="center"/>
          </w:tcPr>
          <w:p w14:paraId="6D9370F0">
            <w:pPr>
              <w:widowControl/>
              <w:jc w:val="center"/>
              <w:rPr>
                <w:rFonts w:ascii="宋体" w:hAnsi="宋体" w:cs="宋体"/>
                <w:kern w:val="0"/>
                <w:sz w:val="22"/>
              </w:rPr>
            </w:pPr>
            <w:r>
              <w:rPr>
                <w:rFonts w:hint="eastAsia" w:ascii="宋体" w:hAnsi="宋体" w:cs="宋体"/>
                <w:kern w:val="0"/>
                <w:sz w:val="22"/>
              </w:rPr>
              <w:t>42</w:t>
            </w:r>
          </w:p>
        </w:tc>
      </w:tr>
      <w:tr w14:paraId="630AB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551BF319">
            <w:pPr>
              <w:widowControl/>
              <w:jc w:val="center"/>
              <w:rPr>
                <w:rFonts w:ascii="宋体" w:hAnsi="宋体" w:cs="宋体"/>
                <w:kern w:val="0"/>
                <w:sz w:val="22"/>
              </w:rPr>
            </w:pPr>
            <w:r>
              <w:rPr>
                <w:rFonts w:hint="eastAsia" w:ascii="宋体" w:hAnsi="宋体" w:cs="宋体"/>
                <w:kern w:val="0"/>
                <w:sz w:val="22"/>
              </w:rPr>
              <w:t>122</w:t>
            </w:r>
          </w:p>
        </w:tc>
        <w:tc>
          <w:tcPr>
            <w:tcW w:w="1072" w:type="dxa"/>
            <w:shd w:val="clear" w:color="auto" w:fill="auto"/>
            <w:vAlign w:val="center"/>
          </w:tcPr>
          <w:p w14:paraId="1C9CD491">
            <w:pPr>
              <w:widowControl/>
              <w:jc w:val="center"/>
              <w:rPr>
                <w:rFonts w:ascii="宋体" w:hAnsi="宋体" w:cs="宋体"/>
                <w:kern w:val="0"/>
                <w:sz w:val="22"/>
              </w:rPr>
            </w:pPr>
            <w:r>
              <w:rPr>
                <w:rFonts w:hint="eastAsia" w:ascii="宋体" w:hAnsi="宋体" w:cs="宋体"/>
                <w:kern w:val="0"/>
                <w:sz w:val="22"/>
              </w:rPr>
              <w:t>水止皮管夹</w:t>
            </w:r>
          </w:p>
        </w:tc>
        <w:tc>
          <w:tcPr>
            <w:tcW w:w="4897" w:type="dxa"/>
            <w:shd w:val="clear" w:color="auto" w:fill="auto"/>
            <w:vAlign w:val="center"/>
          </w:tcPr>
          <w:p w14:paraId="690EE775">
            <w:pPr>
              <w:widowControl/>
              <w:jc w:val="left"/>
              <w:rPr>
                <w:rFonts w:ascii="宋体" w:hAnsi="宋体" w:cs="宋体"/>
                <w:kern w:val="0"/>
                <w:sz w:val="22"/>
              </w:rPr>
            </w:pPr>
            <w:r>
              <w:rPr>
                <w:rFonts w:hint="eastAsia" w:ascii="宋体" w:hAnsi="宋体" w:cs="宋体"/>
                <w:kern w:val="0"/>
                <w:sz w:val="22"/>
              </w:rPr>
              <w:t>Φ3mm钢丝制成，作防锈处理，夹持角度不小于60°,弹性好，不漏液</w:t>
            </w:r>
          </w:p>
        </w:tc>
        <w:tc>
          <w:tcPr>
            <w:tcW w:w="462" w:type="dxa"/>
            <w:shd w:val="clear" w:color="auto" w:fill="auto"/>
            <w:noWrap/>
            <w:vAlign w:val="center"/>
          </w:tcPr>
          <w:p w14:paraId="2CF91A91">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774A63AF">
            <w:pPr>
              <w:widowControl/>
              <w:jc w:val="center"/>
              <w:rPr>
                <w:rFonts w:ascii="宋体" w:hAnsi="宋体" w:cs="宋体"/>
                <w:kern w:val="0"/>
                <w:sz w:val="22"/>
              </w:rPr>
            </w:pPr>
            <w:r>
              <w:rPr>
                <w:rFonts w:hint="eastAsia" w:ascii="宋体" w:hAnsi="宋体" w:cs="宋体"/>
                <w:kern w:val="0"/>
                <w:sz w:val="22"/>
              </w:rPr>
              <w:t>11</w:t>
            </w:r>
          </w:p>
        </w:tc>
        <w:tc>
          <w:tcPr>
            <w:tcW w:w="1048" w:type="dxa"/>
            <w:shd w:val="clear" w:color="auto" w:fill="auto"/>
            <w:noWrap/>
            <w:vAlign w:val="center"/>
          </w:tcPr>
          <w:p w14:paraId="13A93229">
            <w:pPr>
              <w:widowControl/>
              <w:jc w:val="center"/>
              <w:rPr>
                <w:rFonts w:ascii="宋体" w:hAnsi="宋体" w:cs="宋体"/>
                <w:kern w:val="0"/>
                <w:sz w:val="22"/>
              </w:rPr>
            </w:pPr>
            <w:r>
              <w:rPr>
                <w:rFonts w:hint="eastAsia" w:ascii="宋体" w:hAnsi="宋体" w:cs="宋体"/>
                <w:kern w:val="0"/>
                <w:sz w:val="22"/>
              </w:rPr>
              <w:t>2</w:t>
            </w:r>
          </w:p>
        </w:tc>
        <w:tc>
          <w:tcPr>
            <w:tcW w:w="1489" w:type="dxa"/>
            <w:shd w:val="clear" w:color="auto" w:fill="auto"/>
            <w:noWrap/>
            <w:vAlign w:val="center"/>
          </w:tcPr>
          <w:p w14:paraId="13AEE0CB">
            <w:pPr>
              <w:widowControl/>
              <w:jc w:val="center"/>
              <w:rPr>
                <w:rFonts w:ascii="宋体" w:hAnsi="宋体" w:cs="宋体"/>
                <w:kern w:val="0"/>
                <w:sz w:val="22"/>
              </w:rPr>
            </w:pPr>
            <w:r>
              <w:rPr>
                <w:rFonts w:hint="eastAsia" w:ascii="宋体" w:hAnsi="宋体" w:cs="宋体"/>
                <w:kern w:val="0"/>
                <w:sz w:val="22"/>
              </w:rPr>
              <w:t>22</w:t>
            </w:r>
          </w:p>
        </w:tc>
      </w:tr>
      <w:tr w14:paraId="020DB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17BC02C">
            <w:pPr>
              <w:widowControl/>
              <w:jc w:val="center"/>
              <w:rPr>
                <w:rFonts w:ascii="宋体" w:hAnsi="宋体" w:cs="宋体"/>
                <w:kern w:val="0"/>
                <w:sz w:val="22"/>
              </w:rPr>
            </w:pPr>
            <w:r>
              <w:rPr>
                <w:rFonts w:hint="eastAsia" w:ascii="宋体" w:hAnsi="宋体" w:cs="宋体"/>
                <w:kern w:val="0"/>
                <w:sz w:val="22"/>
              </w:rPr>
              <w:t>123</w:t>
            </w:r>
          </w:p>
        </w:tc>
        <w:tc>
          <w:tcPr>
            <w:tcW w:w="1072" w:type="dxa"/>
            <w:shd w:val="clear" w:color="auto" w:fill="auto"/>
            <w:vAlign w:val="center"/>
          </w:tcPr>
          <w:p w14:paraId="36C355E6">
            <w:pPr>
              <w:widowControl/>
              <w:jc w:val="center"/>
              <w:rPr>
                <w:rFonts w:ascii="宋体" w:hAnsi="宋体" w:cs="宋体"/>
                <w:kern w:val="0"/>
                <w:sz w:val="22"/>
              </w:rPr>
            </w:pPr>
            <w:r>
              <w:rPr>
                <w:rFonts w:hint="eastAsia" w:ascii="宋体" w:hAnsi="宋体" w:cs="宋体"/>
                <w:kern w:val="0"/>
                <w:sz w:val="22"/>
              </w:rPr>
              <w:t>陶土网</w:t>
            </w:r>
          </w:p>
        </w:tc>
        <w:tc>
          <w:tcPr>
            <w:tcW w:w="4897" w:type="dxa"/>
            <w:shd w:val="clear" w:color="auto" w:fill="auto"/>
            <w:vAlign w:val="center"/>
          </w:tcPr>
          <w:p w14:paraId="2DA47789">
            <w:pPr>
              <w:widowControl/>
              <w:jc w:val="left"/>
              <w:rPr>
                <w:rFonts w:ascii="宋体" w:hAnsi="宋体" w:cs="宋体"/>
                <w:kern w:val="0"/>
                <w:sz w:val="22"/>
              </w:rPr>
            </w:pPr>
            <w:r>
              <w:rPr>
                <w:rFonts w:hint="eastAsia" w:ascii="宋体" w:hAnsi="宋体" w:cs="宋体"/>
                <w:kern w:val="0"/>
                <w:sz w:val="22"/>
              </w:rPr>
              <w:t>功能等同于石棉网，尺寸不小于125mmX125mm,耐火材料为陶土</w:t>
            </w:r>
          </w:p>
        </w:tc>
        <w:tc>
          <w:tcPr>
            <w:tcW w:w="462" w:type="dxa"/>
            <w:shd w:val="clear" w:color="auto" w:fill="auto"/>
            <w:noWrap/>
            <w:vAlign w:val="center"/>
          </w:tcPr>
          <w:p w14:paraId="2AFA4C1B">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7462E301">
            <w:pPr>
              <w:widowControl/>
              <w:jc w:val="center"/>
              <w:rPr>
                <w:rFonts w:ascii="宋体" w:hAnsi="宋体" w:cs="宋体"/>
                <w:kern w:val="0"/>
                <w:sz w:val="22"/>
              </w:rPr>
            </w:pPr>
            <w:r>
              <w:rPr>
                <w:rFonts w:hint="eastAsia" w:ascii="宋体" w:hAnsi="宋体" w:cs="宋体"/>
                <w:kern w:val="0"/>
                <w:sz w:val="22"/>
              </w:rPr>
              <w:t>11</w:t>
            </w:r>
          </w:p>
        </w:tc>
        <w:tc>
          <w:tcPr>
            <w:tcW w:w="1048" w:type="dxa"/>
            <w:shd w:val="clear" w:color="auto" w:fill="auto"/>
            <w:noWrap/>
            <w:vAlign w:val="center"/>
          </w:tcPr>
          <w:p w14:paraId="62279BDB">
            <w:pPr>
              <w:widowControl/>
              <w:jc w:val="center"/>
              <w:rPr>
                <w:rFonts w:ascii="宋体" w:hAnsi="宋体" w:cs="宋体"/>
                <w:kern w:val="0"/>
                <w:sz w:val="22"/>
              </w:rPr>
            </w:pPr>
            <w:r>
              <w:rPr>
                <w:rFonts w:hint="eastAsia" w:ascii="宋体" w:hAnsi="宋体" w:cs="宋体"/>
                <w:kern w:val="0"/>
                <w:sz w:val="22"/>
              </w:rPr>
              <w:t>2</w:t>
            </w:r>
          </w:p>
        </w:tc>
        <w:tc>
          <w:tcPr>
            <w:tcW w:w="1489" w:type="dxa"/>
            <w:shd w:val="clear" w:color="auto" w:fill="auto"/>
            <w:noWrap/>
            <w:vAlign w:val="center"/>
          </w:tcPr>
          <w:p w14:paraId="37DA3B89">
            <w:pPr>
              <w:widowControl/>
              <w:jc w:val="center"/>
              <w:rPr>
                <w:rFonts w:ascii="宋体" w:hAnsi="宋体" w:cs="宋体"/>
                <w:kern w:val="0"/>
                <w:sz w:val="22"/>
              </w:rPr>
            </w:pPr>
            <w:r>
              <w:rPr>
                <w:rFonts w:hint="eastAsia" w:ascii="宋体" w:hAnsi="宋体" w:cs="宋体"/>
                <w:kern w:val="0"/>
                <w:sz w:val="22"/>
              </w:rPr>
              <w:t>22</w:t>
            </w:r>
          </w:p>
        </w:tc>
      </w:tr>
      <w:tr w14:paraId="446F7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63E9EDF">
            <w:pPr>
              <w:widowControl/>
              <w:jc w:val="center"/>
              <w:rPr>
                <w:rFonts w:ascii="宋体" w:hAnsi="宋体" w:cs="宋体"/>
                <w:kern w:val="0"/>
                <w:sz w:val="22"/>
              </w:rPr>
            </w:pPr>
            <w:r>
              <w:rPr>
                <w:rFonts w:hint="eastAsia" w:ascii="宋体" w:hAnsi="宋体" w:cs="宋体"/>
                <w:kern w:val="0"/>
                <w:sz w:val="22"/>
              </w:rPr>
              <w:t>124</w:t>
            </w:r>
          </w:p>
        </w:tc>
        <w:tc>
          <w:tcPr>
            <w:tcW w:w="1072" w:type="dxa"/>
            <w:shd w:val="clear" w:color="auto" w:fill="auto"/>
            <w:vAlign w:val="center"/>
          </w:tcPr>
          <w:p w14:paraId="1160D07C">
            <w:pPr>
              <w:widowControl/>
              <w:jc w:val="center"/>
              <w:rPr>
                <w:rFonts w:ascii="宋体" w:hAnsi="宋体" w:cs="宋体"/>
                <w:kern w:val="0"/>
                <w:sz w:val="22"/>
              </w:rPr>
            </w:pPr>
            <w:r>
              <w:rPr>
                <w:rFonts w:hint="eastAsia" w:ascii="宋体" w:hAnsi="宋体" w:cs="宋体"/>
                <w:kern w:val="0"/>
                <w:sz w:val="22"/>
              </w:rPr>
              <w:t>药匙</w:t>
            </w:r>
          </w:p>
        </w:tc>
        <w:tc>
          <w:tcPr>
            <w:tcW w:w="4897" w:type="dxa"/>
            <w:shd w:val="clear" w:color="auto" w:fill="auto"/>
            <w:vAlign w:val="center"/>
          </w:tcPr>
          <w:p w14:paraId="46EF7E2F">
            <w:pPr>
              <w:widowControl/>
              <w:jc w:val="left"/>
              <w:rPr>
                <w:rFonts w:ascii="宋体" w:hAnsi="宋体" w:cs="宋体"/>
                <w:kern w:val="0"/>
                <w:sz w:val="22"/>
              </w:rPr>
            </w:pPr>
            <w:r>
              <w:rPr>
                <w:rFonts w:hint="eastAsia" w:ascii="宋体" w:hAnsi="宋体" w:cs="宋体"/>
                <w:kern w:val="0"/>
                <w:sz w:val="22"/>
              </w:rPr>
              <w:t>中号13.5cm,一端带小勺，材质可选金属、牛角、塑料</w:t>
            </w:r>
          </w:p>
        </w:tc>
        <w:tc>
          <w:tcPr>
            <w:tcW w:w="462" w:type="dxa"/>
            <w:shd w:val="clear" w:color="auto" w:fill="auto"/>
            <w:noWrap/>
            <w:vAlign w:val="center"/>
          </w:tcPr>
          <w:p w14:paraId="779EA73A">
            <w:pPr>
              <w:widowControl/>
              <w:jc w:val="center"/>
              <w:rPr>
                <w:rFonts w:ascii="宋体" w:hAnsi="宋体" w:cs="宋体"/>
                <w:kern w:val="0"/>
                <w:sz w:val="22"/>
              </w:rPr>
            </w:pPr>
            <w:r>
              <w:rPr>
                <w:rFonts w:hint="eastAsia" w:ascii="宋体" w:hAnsi="宋体" w:cs="宋体"/>
                <w:kern w:val="0"/>
                <w:sz w:val="22"/>
              </w:rPr>
              <w:t>把</w:t>
            </w:r>
          </w:p>
        </w:tc>
        <w:tc>
          <w:tcPr>
            <w:tcW w:w="605" w:type="dxa"/>
            <w:shd w:val="clear" w:color="auto" w:fill="auto"/>
            <w:noWrap/>
            <w:vAlign w:val="center"/>
          </w:tcPr>
          <w:p w14:paraId="37B9AD4A">
            <w:pPr>
              <w:widowControl/>
              <w:jc w:val="center"/>
              <w:rPr>
                <w:rFonts w:ascii="宋体" w:hAnsi="宋体" w:cs="宋体"/>
                <w:kern w:val="0"/>
                <w:sz w:val="22"/>
              </w:rPr>
            </w:pPr>
            <w:r>
              <w:rPr>
                <w:rFonts w:hint="eastAsia" w:ascii="宋体" w:hAnsi="宋体" w:cs="宋体"/>
                <w:kern w:val="0"/>
                <w:sz w:val="22"/>
              </w:rPr>
              <w:t>11</w:t>
            </w:r>
          </w:p>
        </w:tc>
        <w:tc>
          <w:tcPr>
            <w:tcW w:w="1048" w:type="dxa"/>
            <w:shd w:val="clear" w:color="auto" w:fill="auto"/>
            <w:noWrap/>
            <w:vAlign w:val="center"/>
          </w:tcPr>
          <w:p w14:paraId="1EDA7AA7">
            <w:pPr>
              <w:widowControl/>
              <w:jc w:val="center"/>
              <w:rPr>
                <w:rFonts w:ascii="宋体" w:hAnsi="宋体" w:cs="宋体"/>
                <w:kern w:val="0"/>
                <w:sz w:val="22"/>
              </w:rPr>
            </w:pPr>
            <w:r>
              <w:rPr>
                <w:rFonts w:hint="eastAsia" w:ascii="宋体" w:hAnsi="宋体" w:cs="宋体"/>
                <w:kern w:val="0"/>
                <w:sz w:val="22"/>
              </w:rPr>
              <w:t>1</w:t>
            </w:r>
          </w:p>
        </w:tc>
        <w:tc>
          <w:tcPr>
            <w:tcW w:w="1489" w:type="dxa"/>
            <w:shd w:val="clear" w:color="auto" w:fill="auto"/>
            <w:noWrap/>
            <w:vAlign w:val="center"/>
          </w:tcPr>
          <w:p w14:paraId="083A2D6F">
            <w:pPr>
              <w:widowControl/>
              <w:jc w:val="center"/>
              <w:rPr>
                <w:rFonts w:ascii="宋体" w:hAnsi="宋体" w:cs="宋体"/>
                <w:kern w:val="0"/>
                <w:sz w:val="22"/>
              </w:rPr>
            </w:pPr>
            <w:r>
              <w:rPr>
                <w:rFonts w:hint="eastAsia" w:ascii="宋体" w:hAnsi="宋体" w:cs="宋体"/>
                <w:kern w:val="0"/>
                <w:sz w:val="22"/>
              </w:rPr>
              <w:t>11</w:t>
            </w:r>
          </w:p>
        </w:tc>
      </w:tr>
      <w:tr w14:paraId="69A48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D007580">
            <w:pPr>
              <w:widowControl/>
              <w:jc w:val="center"/>
              <w:rPr>
                <w:rFonts w:ascii="宋体" w:hAnsi="宋体" w:cs="宋体"/>
                <w:kern w:val="0"/>
                <w:sz w:val="22"/>
              </w:rPr>
            </w:pPr>
            <w:r>
              <w:rPr>
                <w:rFonts w:hint="eastAsia" w:ascii="宋体" w:hAnsi="宋体" w:cs="宋体"/>
                <w:kern w:val="0"/>
                <w:sz w:val="22"/>
              </w:rPr>
              <w:t>125</w:t>
            </w:r>
          </w:p>
        </w:tc>
        <w:tc>
          <w:tcPr>
            <w:tcW w:w="1072" w:type="dxa"/>
            <w:shd w:val="clear" w:color="auto" w:fill="auto"/>
            <w:vAlign w:val="center"/>
          </w:tcPr>
          <w:p w14:paraId="50B0EF84">
            <w:pPr>
              <w:widowControl/>
              <w:jc w:val="center"/>
              <w:rPr>
                <w:rFonts w:ascii="宋体" w:hAnsi="宋体" w:cs="宋体"/>
                <w:kern w:val="0"/>
                <w:sz w:val="22"/>
              </w:rPr>
            </w:pPr>
            <w:r>
              <w:rPr>
                <w:rFonts w:hint="eastAsia" w:ascii="宋体" w:hAnsi="宋体" w:cs="宋体"/>
                <w:kern w:val="0"/>
                <w:sz w:val="22"/>
              </w:rPr>
              <w:t>橡胶塞</w:t>
            </w:r>
          </w:p>
        </w:tc>
        <w:tc>
          <w:tcPr>
            <w:tcW w:w="4897" w:type="dxa"/>
            <w:shd w:val="clear" w:color="auto" w:fill="auto"/>
            <w:vAlign w:val="center"/>
          </w:tcPr>
          <w:p w14:paraId="0233C6D5">
            <w:pPr>
              <w:widowControl/>
              <w:jc w:val="left"/>
              <w:rPr>
                <w:rFonts w:ascii="宋体" w:hAnsi="宋体" w:cs="宋体"/>
                <w:kern w:val="0"/>
                <w:sz w:val="22"/>
              </w:rPr>
            </w:pPr>
            <w:r>
              <w:rPr>
                <w:rFonts w:hint="eastAsia" w:ascii="宋体" w:hAnsi="宋体" w:cs="宋体"/>
                <w:kern w:val="0"/>
                <w:sz w:val="22"/>
              </w:rPr>
              <w:t>000、00、0</w:t>
            </w:r>
            <w:r>
              <w:rPr>
                <w:rFonts w:hint="eastAsia" w:ascii="微软雅黑" w:hAnsi="微软雅黑" w:eastAsia="微软雅黑" w:cs="微软雅黑"/>
                <w:kern w:val="0"/>
                <w:sz w:val="22"/>
              </w:rPr>
              <w:t>〜</w:t>
            </w:r>
            <w:r>
              <w:rPr>
                <w:rFonts w:hint="eastAsia" w:ascii="宋体" w:hAnsi="宋体" w:cs="宋体"/>
                <w:kern w:val="0"/>
                <w:sz w:val="22"/>
              </w:rPr>
              <w:t>10号，白色，质地均匀</w:t>
            </w:r>
          </w:p>
        </w:tc>
        <w:tc>
          <w:tcPr>
            <w:tcW w:w="462" w:type="dxa"/>
            <w:shd w:val="clear" w:color="auto" w:fill="auto"/>
            <w:noWrap/>
            <w:vAlign w:val="center"/>
          </w:tcPr>
          <w:p w14:paraId="17CD3357">
            <w:pPr>
              <w:widowControl/>
              <w:jc w:val="center"/>
              <w:rPr>
                <w:rFonts w:ascii="宋体" w:hAnsi="宋体" w:cs="宋体"/>
                <w:kern w:val="0"/>
                <w:sz w:val="22"/>
              </w:rPr>
            </w:pPr>
            <w:r>
              <w:rPr>
                <w:rFonts w:hint="eastAsia" w:ascii="宋体" w:hAnsi="宋体" w:cs="宋体"/>
                <w:kern w:val="0"/>
                <w:sz w:val="22"/>
              </w:rPr>
              <w:t>kg</w:t>
            </w:r>
          </w:p>
        </w:tc>
        <w:tc>
          <w:tcPr>
            <w:tcW w:w="605" w:type="dxa"/>
            <w:shd w:val="clear" w:color="auto" w:fill="auto"/>
            <w:noWrap/>
            <w:vAlign w:val="center"/>
          </w:tcPr>
          <w:p w14:paraId="42D88E5A">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067028EC">
            <w:pPr>
              <w:widowControl/>
              <w:jc w:val="center"/>
              <w:rPr>
                <w:rFonts w:ascii="宋体" w:hAnsi="宋体" w:cs="宋体"/>
                <w:kern w:val="0"/>
                <w:sz w:val="22"/>
              </w:rPr>
            </w:pPr>
            <w:r>
              <w:rPr>
                <w:rFonts w:hint="eastAsia" w:ascii="宋体" w:hAnsi="宋体" w:cs="宋体"/>
                <w:kern w:val="0"/>
                <w:sz w:val="22"/>
              </w:rPr>
              <w:t>28</w:t>
            </w:r>
          </w:p>
        </w:tc>
        <w:tc>
          <w:tcPr>
            <w:tcW w:w="1489" w:type="dxa"/>
            <w:shd w:val="clear" w:color="auto" w:fill="auto"/>
            <w:noWrap/>
            <w:vAlign w:val="center"/>
          </w:tcPr>
          <w:p w14:paraId="5389DDED">
            <w:pPr>
              <w:widowControl/>
              <w:jc w:val="center"/>
              <w:rPr>
                <w:rFonts w:ascii="宋体" w:hAnsi="宋体" w:cs="宋体"/>
                <w:kern w:val="0"/>
                <w:sz w:val="22"/>
              </w:rPr>
            </w:pPr>
            <w:r>
              <w:rPr>
                <w:rFonts w:hint="eastAsia" w:ascii="宋体" w:hAnsi="宋体" w:cs="宋体"/>
                <w:kern w:val="0"/>
                <w:sz w:val="22"/>
              </w:rPr>
              <w:t>28</w:t>
            </w:r>
          </w:p>
        </w:tc>
      </w:tr>
      <w:tr w14:paraId="720AA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14213B36">
            <w:pPr>
              <w:widowControl/>
              <w:jc w:val="center"/>
              <w:rPr>
                <w:rFonts w:ascii="宋体" w:hAnsi="宋体" w:cs="宋体"/>
                <w:kern w:val="0"/>
                <w:sz w:val="22"/>
              </w:rPr>
            </w:pPr>
            <w:r>
              <w:rPr>
                <w:rFonts w:hint="eastAsia" w:ascii="宋体" w:hAnsi="宋体" w:cs="宋体"/>
                <w:kern w:val="0"/>
                <w:sz w:val="22"/>
              </w:rPr>
              <w:t>126</w:t>
            </w:r>
          </w:p>
        </w:tc>
        <w:tc>
          <w:tcPr>
            <w:tcW w:w="1072" w:type="dxa"/>
            <w:shd w:val="clear" w:color="auto" w:fill="auto"/>
            <w:vAlign w:val="center"/>
          </w:tcPr>
          <w:p w14:paraId="215807E4">
            <w:pPr>
              <w:widowControl/>
              <w:jc w:val="center"/>
              <w:rPr>
                <w:rFonts w:ascii="宋体" w:hAnsi="宋体" w:cs="宋体"/>
                <w:kern w:val="0"/>
                <w:sz w:val="22"/>
              </w:rPr>
            </w:pPr>
            <w:r>
              <w:rPr>
                <w:rFonts w:hint="eastAsia" w:ascii="宋体" w:hAnsi="宋体" w:cs="宋体"/>
                <w:kern w:val="0"/>
                <w:sz w:val="22"/>
              </w:rPr>
              <w:t>橡胶管</w:t>
            </w:r>
          </w:p>
        </w:tc>
        <w:tc>
          <w:tcPr>
            <w:tcW w:w="4897" w:type="dxa"/>
            <w:shd w:val="clear" w:color="auto" w:fill="auto"/>
            <w:vAlign w:val="center"/>
          </w:tcPr>
          <w:p w14:paraId="46881DE3">
            <w:pPr>
              <w:widowControl/>
              <w:jc w:val="left"/>
              <w:rPr>
                <w:rFonts w:ascii="宋体" w:hAnsi="宋体" w:cs="宋体"/>
                <w:kern w:val="0"/>
                <w:sz w:val="22"/>
              </w:rPr>
            </w:pPr>
            <w:r>
              <w:rPr>
                <w:rFonts w:hint="eastAsia" w:ascii="宋体" w:hAnsi="宋体" w:cs="宋体"/>
                <w:kern w:val="0"/>
                <w:sz w:val="22"/>
              </w:rPr>
              <w:t>外径9mm,内径6mm,乳白色，具有耐油、耐酸碱、耐压等特性</w:t>
            </w:r>
          </w:p>
        </w:tc>
        <w:tc>
          <w:tcPr>
            <w:tcW w:w="462" w:type="dxa"/>
            <w:shd w:val="clear" w:color="auto" w:fill="auto"/>
            <w:noWrap/>
            <w:vAlign w:val="center"/>
          </w:tcPr>
          <w:p w14:paraId="2CB8C208">
            <w:pPr>
              <w:widowControl/>
              <w:jc w:val="center"/>
              <w:rPr>
                <w:rFonts w:ascii="宋体" w:hAnsi="宋体" w:cs="宋体"/>
                <w:kern w:val="0"/>
                <w:sz w:val="22"/>
              </w:rPr>
            </w:pPr>
            <w:r>
              <w:rPr>
                <w:rFonts w:hint="eastAsia" w:ascii="宋体" w:hAnsi="宋体" w:cs="宋体"/>
                <w:kern w:val="0"/>
                <w:sz w:val="22"/>
              </w:rPr>
              <w:t>kg</w:t>
            </w:r>
          </w:p>
        </w:tc>
        <w:tc>
          <w:tcPr>
            <w:tcW w:w="605" w:type="dxa"/>
            <w:shd w:val="clear" w:color="auto" w:fill="auto"/>
            <w:noWrap/>
            <w:vAlign w:val="center"/>
          </w:tcPr>
          <w:p w14:paraId="1BDC4F9B">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42CAD089">
            <w:pPr>
              <w:widowControl/>
              <w:jc w:val="center"/>
              <w:rPr>
                <w:rFonts w:ascii="宋体" w:hAnsi="宋体" w:cs="宋体"/>
                <w:kern w:val="0"/>
                <w:sz w:val="22"/>
              </w:rPr>
            </w:pPr>
            <w:r>
              <w:rPr>
                <w:rFonts w:hint="eastAsia" w:ascii="宋体" w:hAnsi="宋体" w:cs="宋体"/>
                <w:kern w:val="0"/>
                <w:sz w:val="22"/>
              </w:rPr>
              <w:t>28</w:t>
            </w:r>
          </w:p>
        </w:tc>
        <w:tc>
          <w:tcPr>
            <w:tcW w:w="1489" w:type="dxa"/>
            <w:shd w:val="clear" w:color="auto" w:fill="auto"/>
            <w:noWrap/>
            <w:vAlign w:val="center"/>
          </w:tcPr>
          <w:p w14:paraId="6E640576">
            <w:pPr>
              <w:widowControl/>
              <w:jc w:val="center"/>
              <w:rPr>
                <w:rFonts w:ascii="宋体" w:hAnsi="宋体" w:cs="宋体"/>
                <w:kern w:val="0"/>
                <w:sz w:val="22"/>
              </w:rPr>
            </w:pPr>
            <w:r>
              <w:rPr>
                <w:rFonts w:hint="eastAsia" w:ascii="宋体" w:hAnsi="宋体" w:cs="宋体"/>
                <w:kern w:val="0"/>
                <w:sz w:val="22"/>
              </w:rPr>
              <w:t>28</w:t>
            </w:r>
          </w:p>
        </w:tc>
      </w:tr>
      <w:tr w14:paraId="4DC10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58E5CFA0">
            <w:pPr>
              <w:widowControl/>
              <w:jc w:val="center"/>
              <w:rPr>
                <w:rFonts w:ascii="宋体" w:hAnsi="宋体" w:cs="宋体"/>
                <w:kern w:val="0"/>
                <w:sz w:val="22"/>
              </w:rPr>
            </w:pPr>
            <w:r>
              <w:rPr>
                <w:rFonts w:hint="eastAsia" w:ascii="宋体" w:hAnsi="宋体" w:cs="宋体"/>
                <w:kern w:val="0"/>
                <w:sz w:val="22"/>
              </w:rPr>
              <w:t>127</w:t>
            </w:r>
          </w:p>
        </w:tc>
        <w:tc>
          <w:tcPr>
            <w:tcW w:w="1072" w:type="dxa"/>
            <w:shd w:val="clear" w:color="auto" w:fill="auto"/>
            <w:vAlign w:val="center"/>
          </w:tcPr>
          <w:p w14:paraId="6AC44DB5">
            <w:pPr>
              <w:widowControl/>
              <w:jc w:val="center"/>
              <w:rPr>
                <w:rFonts w:ascii="宋体" w:hAnsi="宋体" w:cs="宋体"/>
                <w:kern w:val="0"/>
                <w:sz w:val="22"/>
              </w:rPr>
            </w:pPr>
            <w:r>
              <w:rPr>
                <w:rFonts w:hint="eastAsia" w:ascii="宋体" w:hAnsi="宋体" w:cs="宋体"/>
                <w:kern w:val="0"/>
                <w:sz w:val="22"/>
              </w:rPr>
              <w:t>试管刷</w:t>
            </w:r>
          </w:p>
        </w:tc>
        <w:tc>
          <w:tcPr>
            <w:tcW w:w="4897" w:type="dxa"/>
            <w:shd w:val="clear" w:color="auto" w:fill="auto"/>
            <w:vAlign w:val="center"/>
          </w:tcPr>
          <w:p w14:paraId="3B0A34D9">
            <w:pPr>
              <w:widowControl/>
              <w:jc w:val="left"/>
              <w:rPr>
                <w:rFonts w:ascii="宋体" w:hAnsi="宋体" w:cs="宋体"/>
                <w:kern w:val="0"/>
                <w:sz w:val="22"/>
              </w:rPr>
            </w:pPr>
            <w:r>
              <w:rPr>
                <w:rFonts w:hint="eastAsia" w:ascii="宋体" w:hAnsi="宋体" w:cs="宋体"/>
                <w:kern w:val="0"/>
                <w:sz w:val="22"/>
              </w:rPr>
              <w:t>Φ12mm；手持部分顶端应为环状，顶部要有刷丝，铁丝不可外露</w:t>
            </w:r>
          </w:p>
        </w:tc>
        <w:tc>
          <w:tcPr>
            <w:tcW w:w="462" w:type="dxa"/>
            <w:shd w:val="clear" w:color="auto" w:fill="auto"/>
            <w:noWrap/>
            <w:vAlign w:val="center"/>
          </w:tcPr>
          <w:p w14:paraId="1E61D619">
            <w:pPr>
              <w:widowControl/>
              <w:jc w:val="center"/>
              <w:rPr>
                <w:rFonts w:ascii="宋体" w:hAnsi="宋体" w:cs="宋体"/>
                <w:kern w:val="0"/>
                <w:sz w:val="22"/>
              </w:rPr>
            </w:pPr>
            <w:r>
              <w:rPr>
                <w:rFonts w:hint="eastAsia" w:ascii="宋体" w:hAnsi="宋体" w:cs="宋体"/>
                <w:kern w:val="0"/>
                <w:sz w:val="22"/>
              </w:rPr>
              <w:t>套</w:t>
            </w:r>
          </w:p>
        </w:tc>
        <w:tc>
          <w:tcPr>
            <w:tcW w:w="605" w:type="dxa"/>
            <w:shd w:val="clear" w:color="auto" w:fill="auto"/>
            <w:noWrap/>
            <w:vAlign w:val="center"/>
          </w:tcPr>
          <w:p w14:paraId="1033BD8A">
            <w:pPr>
              <w:widowControl/>
              <w:jc w:val="center"/>
              <w:rPr>
                <w:rFonts w:ascii="宋体" w:hAnsi="宋体" w:cs="宋体"/>
                <w:kern w:val="0"/>
                <w:sz w:val="22"/>
              </w:rPr>
            </w:pPr>
            <w:r>
              <w:rPr>
                <w:rFonts w:hint="eastAsia" w:ascii="宋体" w:hAnsi="宋体" w:cs="宋体"/>
                <w:kern w:val="0"/>
                <w:sz w:val="22"/>
              </w:rPr>
              <w:t>30</w:t>
            </w:r>
          </w:p>
        </w:tc>
        <w:tc>
          <w:tcPr>
            <w:tcW w:w="1048" w:type="dxa"/>
            <w:shd w:val="clear" w:color="auto" w:fill="auto"/>
            <w:noWrap/>
            <w:vAlign w:val="center"/>
          </w:tcPr>
          <w:p w14:paraId="2508FB6B">
            <w:pPr>
              <w:widowControl/>
              <w:jc w:val="center"/>
              <w:rPr>
                <w:rFonts w:ascii="宋体" w:hAnsi="宋体" w:cs="宋体"/>
                <w:kern w:val="0"/>
                <w:sz w:val="22"/>
              </w:rPr>
            </w:pPr>
            <w:r>
              <w:rPr>
                <w:rFonts w:hint="eastAsia" w:ascii="宋体" w:hAnsi="宋体" w:cs="宋体"/>
                <w:kern w:val="0"/>
                <w:sz w:val="22"/>
              </w:rPr>
              <w:t>1</w:t>
            </w:r>
          </w:p>
        </w:tc>
        <w:tc>
          <w:tcPr>
            <w:tcW w:w="1489" w:type="dxa"/>
            <w:shd w:val="clear" w:color="auto" w:fill="auto"/>
            <w:noWrap/>
            <w:vAlign w:val="center"/>
          </w:tcPr>
          <w:p w14:paraId="0A790A8B">
            <w:pPr>
              <w:widowControl/>
              <w:jc w:val="center"/>
              <w:rPr>
                <w:rFonts w:ascii="宋体" w:hAnsi="宋体" w:cs="宋体"/>
                <w:kern w:val="0"/>
                <w:sz w:val="22"/>
              </w:rPr>
            </w:pPr>
            <w:r>
              <w:rPr>
                <w:rFonts w:hint="eastAsia" w:ascii="宋体" w:hAnsi="宋体" w:cs="宋体"/>
                <w:kern w:val="0"/>
                <w:sz w:val="22"/>
              </w:rPr>
              <w:t>30</w:t>
            </w:r>
          </w:p>
        </w:tc>
      </w:tr>
      <w:tr w14:paraId="1A1A5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2DBF0C7">
            <w:pPr>
              <w:widowControl/>
              <w:jc w:val="center"/>
              <w:rPr>
                <w:rFonts w:ascii="宋体" w:hAnsi="宋体" w:cs="宋体"/>
                <w:kern w:val="0"/>
                <w:sz w:val="22"/>
              </w:rPr>
            </w:pPr>
            <w:r>
              <w:rPr>
                <w:rFonts w:hint="eastAsia" w:ascii="宋体" w:hAnsi="宋体" w:cs="宋体"/>
                <w:kern w:val="0"/>
                <w:sz w:val="22"/>
              </w:rPr>
              <w:t>128</w:t>
            </w:r>
          </w:p>
        </w:tc>
        <w:tc>
          <w:tcPr>
            <w:tcW w:w="1072" w:type="dxa"/>
            <w:shd w:val="clear" w:color="auto" w:fill="auto"/>
            <w:vAlign w:val="center"/>
          </w:tcPr>
          <w:p w14:paraId="0361620F">
            <w:pPr>
              <w:widowControl/>
              <w:jc w:val="left"/>
              <w:textAlignment w:val="center"/>
              <w:rPr>
                <w:rFonts w:ascii="宋体" w:hAnsi="宋体" w:cs="宋体"/>
                <w:color w:val="000000"/>
                <w:sz w:val="22"/>
                <w:szCs w:val="22"/>
              </w:rPr>
            </w:pPr>
            <w:r>
              <w:rPr>
                <w:rFonts w:hint="eastAsia" w:ascii="宋体" w:hAnsi="宋体" w:cs="宋体"/>
                <w:kern w:val="0"/>
                <w:sz w:val="22"/>
              </w:rPr>
              <w:t>试管刷</w:t>
            </w:r>
          </w:p>
        </w:tc>
        <w:tc>
          <w:tcPr>
            <w:tcW w:w="4897" w:type="dxa"/>
            <w:shd w:val="clear" w:color="auto" w:fill="auto"/>
            <w:vAlign w:val="center"/>
          </w:tcPr>
          <w:p w14:paraId="3801E463">
            <w:pPr>
              <w:widowControl/>
              <w:jc w:val="left"/>
              <w:rPr>
                <w:rFonts w:ascii="宋体" w:hAnsi="宋体" w:cs="宋体"/>
                <w:kern w:val="0"/>
                <w:sz w:val="22"/>
              </w:rPr>
            </w:pPr>
            <w:r>
              <w:rPr>
                <w:rFonts w:hint="eastAsia" w:ascii="宋体" w:hAnsi="宋体" w:cs="宋体"/>
                <w:kern w:val="0"/>
                <w:sz w:val="22"/>
              </w:rPr>
              <w:t>Φ18mm；手持部分顶端应为环状，顶部要有刷丝，铁丝不可外露</w:t>
            </w:r>
          </w:p>
        </w:tc>
        <w:tc>
          <w:tcPr>
            <w:tcW w:w="462" w:type="dxa"/>
            <w:shd w:val="clear" w:color="auto" w:fill="auto"/>
            <w:noWrap/>
            <w:vAlign w:val="center"/>
          </w:tcPr>
          <w:p w14:paraId="673DDBC8">
            <w:pPr>
              <w:widowControl/>
              <w:jc w:val="center"/>
              <w:rPr>
                <w:rFonts w:ascii="宋体" w:hAnsi="宋体" w:cs="宋体"/>
                <w:kern w:val="0"/>
                <w:sz w:val="22"/>
              </w:rPr>
            </w:pPr>
            <w:r>
              <w:rPr>
                <w:rFonts w:hint="eastAsia" w:ascii="宋体" w:hAnsi="宋体" w:cs="宋体"/>
                <w:kern w:val="0"/>
                <w:sz w:val="22"/>
              </w:rPr>
              <w:t>套</w:t>
            </w:r>
          </w:p>
        </w:tc>
        <w:tc>
          <w:tcPr>
            <w:tcW w:w="605" w:type="dxa"/>
            <w:shd w:val="clear" w:color="auto" w:fill="auto"/>
            <w:noWrap/>
            <w:vAlign w:val="center"/>
          </w:tcPr>
          <w:p w14:paraId="67A5DED4">
            <w:pPr>
              <w:widowControl/>
              <w:jc w:val="center"/>
              <w:rPr>
                <w:rFonts w:ascii="宋体" w:hAnsi="宋体" w:cs="宋体"/>
                <w:kern w:val="0"/>
                <w:sz w:val="22"/>
              </w:rPr>
            </w:pPr>
            <w:r>
              <w:rPr>
                <w:rFonts w:hint="eastAsia" w:ascii="宋体" w:hAnsi="宋体" w:cs="宋体"/>
                <w:kern w:val="0"/>
                <w:sz w:val="22"/>
              </w:rPr>
              <w:t>30</w:t>
            </w:r>
          </w:p>
        </w:tc>
        <w:tc>
          <w:tcPr>
            <w:tcW w:w="1048" w:type="dxa"/>
            <w:shd w:val="clear" w:color="auto" w:fill="auto"/>
            <w:noWrap/>
            <w:vAlign w:val="center"/>
          </w:tcPr>
          <w:p w14:paraId="1981D3CE">
            <w:pPr>
              <w:widowControl/>
              <w:jc w:val="center"/>
              <w:rPr>
                <w:rFonts w:ascii="宋体" w:hAnsi="宋体" w:cs="宋体"/>
                <w:kern w:val="0"/>
                <w:sz w:val="22"/>
              </w:rPr>
            </w:pPr>
            <w:r>
              <w:rPr>
                <w:rFonts w:hint="eastAsia" w:ascii="宋体" w:hAnsi="宋体" w:cs="宋体"/>
                <w:kern w:val="0"/>
                <w:sz w:val="22"/>
              </w:rPr>
              <w:t>2</w:t>
            </w:r>
          </w:p>
        </w:tc>
        <w:tc>
          <w:tcPr>
            <w:tcW w:w="1489" w:type="dxa"/>
            <w:shd w:val="clear" w:color="auto" w:fill="auto"/>
            <w:noWrap/>
            <w:vAlign w:val="center"/>
          </w:tcPr>
          <w:p w14:paraId="197BA9E3">
            <w:pPr>
              <w:widowControl/>
              <w:jc w:val="center"/>
              <w:rPr>
                <w:rFonts w:ascii="宋体" w:hAnsi="宋体" w:cs="宋体"/>
                <w:kern w:val="0"/>
                <w:sz w:val="22"/>
              </w:rPr>
            </w:pPr>
            <w:r>
              <w:rPr>
                <w:rFonts w:hint="eastAsia" w:ascii="宋体" w:hAnsi="宋体" w:cs="宋体"/>
                <w:kern w:val="0"/>
                <w:sz w:val="22"/>
              </w:rPr>
              <w:t>60</w:t>
            </w:r>
          </w:p>
        </w:tc>
      </w:tr>
      <w:tr w14:paraId="4A597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5F8CD86F">
            <w:pPr>
              <w:widowControl/>
              <w:jc w:val="center"/>
              <w:rPr>
                <w:rFonts w:ascii="宋体" w:hAnsi="宋体" w:cs="宋体"/>
                <w:kern w:val="0"/>
                <w:sz w:val="22"/>
              </w:rPr>
            </w:pPr>
            <w:r>
              <w:rPr>
                <w:rFonts w:hint="eastAsia" w:ascii="宋体" w:hAnsi="宋体" w:cs="宋体"/>
                <w:kern w:val="0"/>
                <w:sz w:val="22"/>
              </w:rPr>
              <w:t>129</w:t>
            </w:r>
          </w:p>
        </w:tc>
        <w:tc>
          <w:tcPr>
            <w:tcW w:w="1072" w:type="dxa"/>
            <w:shd w:val="clear" w:color="auto" w:fill="auto"/>
            <w:vAlign w:val="center"/>
          </w:tcPr>
          <w:p w14:paraId="50423542">
            <w:pPr>
              <w:widowControl/>
              <w:jc w:val="center"/>
              <w:rPr>
                <w:rFonts w:ascii="宋体" w:hAnsi="宋体" w:cs="宋体"/>
                <w:kern w:val="0"/>
                <w:sz w:val="22"/>
              </w:rPr>
            </w:pPr>
            <w:r>
              <w:rPr>
                <w:rFonts w:hint="eastAsia" w:ascii="宋体" w:hAnsi="宋体" w:cs="宋体"/>
                <w:kern w:val="0"/>
                <w:sz w:val="22"/>
              </w:rPr>
              <w:t>点滴板</w:t>
            </w:r>
          </w:p>
        </w:tc>
        <w:tc>
          <w:tcPr>
            <w:tcW w:w="4897" w:type="dxa"/>
            <w:shd w:val="clear" w:color="auto" w:fill="auto"/>
            <w:vAlign w:val="center"/>
          </w:tcPr>
          <w:p w14:paraId="06F2D96F">
            <w:pPr>
              <w:widowControl/>
              <w:jc w:val="left"/>
              <w:rPr>
                <w:rFonts w:ascii="宋体" w:hAnsi="宋体" w:cs="宋体"/>
                <w:kern w:val="0"/>
                <w:sz w:val="22"/>
              </w:rPr>
            </w:pPr>
            <w:r>
              <w:rPr>
                <w:rFonts w:hint="eastAsia" w:ascii="宋体" w:hAnsi="宋体" w:cs="宋体"/>
                <w:kern w:val="0"/>
                <w:sz w:val="22"/>
              </w:rPr>
              <w:t>12孔穴</w:t>
            </w:r>
          </w:p>
        </w:tc>
        <w:tc>
          <w:tcPr>
            <w:tcW w:w="462" w:type="dxa"/>
            <w:shd w:val="clear" w:color="auto" w:fill="auto"/>
            <w:noWrap/>
            <w:vAlign w:val="center"/>
          </w:tcPr>
          <w:p w14:paraId="6ED5E331">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6ABC42BF">
            <w:pPr>
              <w:widowControl/>
              <w:jc w:val="center"/>
              <w:rPr>
                <w:rFonts w:ascii="宋体" w:hAnsi="宋体" w:cs="宋体"/>
                <w:kern w:val="0"/>
                <w:sz w:val="22"/>
              </w:rPr>
            </w:pPr>
            <w:r>
              <w:rPr>
                <w:rFonts w:hint="eastAsia" w:ascii="宋体" w:hAnsi="宋体" w:cs="宋体"/>
                <w:kern w:val="0"/>
                <w:sz w:val="22"/>
              </w:rPr>
              <w:t>18</w:t>
            </w:r>
          </w:p>
        </w:tc>
        <w:tc>
          <w:tcPr>
            <w:tcW w:w="1048" w:type="dxa"/>
            <w:shd w:val="clear" w:color="auto" w:fill="auto"/>
            <w:noWrap/>
            <w:vAlign w:val="center"/>
          </w:tcPr>
          <w:p w14:paraId="20DB9F66">
            <w:pPr>
              <w:widowControl/>
              <w:jc w:val="center"/>
              <w:rPr>
                <w:rFonts w:ascii="宋体" w:hAnsi="宋体" w:cs="宋体"/>
                <w:kern w:val="0"/>
                <w:sz w:val="22"/>
              </w:rPr>
            </w:pPr>
            <w:r>
              <w:rPr>
                <w:rFonts w:hint="eastAsia" w:ascii="宋体" w:hAnsi="宋体" w:cs="宋体"/>
                <w:kern w:val="0"/>
                <w:sz w:val="22"/>
              </w:rPr>
              <w:t>12</w:t>
            </w:r>
          </w:p>
        </w:tc>
        <w:tc>
          <w:tcPr>
            <w:tcW w:w="1489" w:type="dxa"/>
            <w:shd w:val="clear" w:color="auto" w:fill="auto"/>
            <w:noWrap/>
            <w:vAlign w:val="center"/>
          </w:tcPr>
          <w:p w14:paraId="0E1B5C98">
            <w:pPr>
              <w:widowControl/>
              <w:jc w:val="center"/>
              <w:rPr>
                <w:rFonts w:ascii="宋体" w:hAnsi="宋体" w:cs="宋体"/>
                <w:kern w:val="0"/>
                <w:sz w:val="22"/>
              </w:rPr>
            </w:pPr>
            <w:r>
              <w:rPr>
                <w:rFonts w:hint="eastAsia" w:ascii="宋体" w:hAnsi="宋体" w:cs="宋体"/>
                <w:kern w:val="0"/>
                <w:sz w:val="22"/>
              </w:rPr>
              <w:t>216</w:t>
            </w:r>
          </w:p>
        </w:tc>
      </w:tr>
      <w:tr w14:paraId="337A2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3A219BEC">
            <w:pPr>
              <w:widowControl/>
              <w:jc w:val="center"/>
              <w:rPr>
                <w:rFonts w:ascii="宋体" w:hAnsi="宋体" w:cs="宋体"/>
                <w:kern w:val="0"/>
                <w:sz w:val="22"/>
              </w:rPr>
            </w:pPr>
            <w:r>
              <w:rPr>
                <w:rFonts w:hint="eastAsia" w:ascii="宋体" w:hAnsi="宋体" w:cs="宋体"/>
                <w:kern w:val="0"/>
                <w:sz w:val="22"/>
              </w:rPr>
              <w:t>130</w:t>
            </w:r>
          </w:p>
        </w:tc>
        <w:tc>
          <w:tcPr>
            <w:tcW w:w="1072" w:type="dxa"/>
            <w:shd w:val="clear" w:color="auto" w:fill="auto"/>
            <w:vAlign w:val="center"/>
          </w:tcPr>
          <w:p w14:paraId="1A585FB9">
            <w:pPr>
              <w:widowControl/>
              <w:jc w:val="center"/>
              <w:rPr>
                <w:rFonts w:ascii="宋体" w:hAnsi="宋体" w:cs="宋体"/>
                <w:kern w:val="0"/>
                <w:sz w:val="22"/>
              </w:rPr>
            </w:pPr>
            <w:r>
              <w:rPr>
                <w:rFonts w:hint="eastAsia" w:ascii="宋体" w:hAnsi="宋体" w:cs="宋体"/>
                <w:kern w:val="0"/>
                <w:sz w:val="22"/>
              </w:rPr>
              <w:t>研钵</w:t>
            </w:r>
          </w:p>
        </w:tc>
        <w:tc>
          <w:tcPr>
            <w:tcW w:w="4897" w:type="dxa"/>
            <w:shd w:val="clear" w:color="auto" w:fill="auto"/>
            <w:vAlign w:val="center"/>
          </w:tcPr>
          <w:p w14:paraId="0B4624E1">
            <w:pPr>
              <w:widowControl/>
              <w:rPr>
                <w:rFonts w:ascii="宋体" w:hAnsi="宋体" w:cs="宋体"/>
                <w:kern w:val="0"/>
                <w:sz w:val="22"/>
              </w:rPr>
            </w:pPr>
            <w:r>
              <w:rPr>
                <w:rFonts w:hint="eastAsia" w:ascii="宋体" w:hAnsi="宋体" w:cs="宋体"/>
                <w:kern w:val="0"/>
                <w:sz w:val="22"/>
              </w:rPr>
              <w:t>60mm,手持部分顶端应为环状，顶部要有刷丝，铁丝不可外露</w:t>
            </w:r>
          </w:p>
        </w:tc>
        <w:tc>
          <w:tcPr>
            <w:tcW w:w="462" w:type="dxa"/>
            <w:shd w:val="clear" w:color="auto" w:fill="auto"/>
            <w:noWrap/>
            <w:vAlign w:val="center"/>
          </w:tcPr>
          <w:p w14:paraId="68A76375">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1AC27E06">
            <w:pPr>
              <w:widowControl/>
              <w:jc w:val="center"/>
              <w:rPr>
                <w:rFonts w:ascii="宋体" w:hAnsi="宋体" w:cs="宋体"/>
                <w:kern w:val="0"/>
                <w:sz w:val="22"/>
              </w:rPr>
            </w:pPr>
            <w:r>
              <w:rPr>
                <w:rFonts w:hint="eastAsia" w:ascii="宋体" w:hAnsi="宋体" w:cs="宋体"/>
                <w:kern w:val="0"/>
                <w:sz w:val="22"/>
              </w:rPr>
              <w:t>18</w:t>
            </w:r>
          </w:p>
        </w:tc>
        <w:tc>
          <w:tcPr>
            <w:tcW w:w="1048" w:type="dxa"/>
            <w:shd w:val="clear" w:color="auto" w:fill="auto"/>
            <w:noWrap/>
            <w:vAlign w:val="center"/>
          </w:tcPr>
          <w:p w14:paraId="294877F5">
            <w:pPr>
              <w:widowControl/>
              <w:jc w:val="center"/>
              <w:rPr>
                <w:rFonts w:ascii="宋体" w:hAnsi="宋体" w:cs="宋体"/>
                <w:kern w:val="0"/>
                <w:sz w:val="22"/>
              </w:rPr>
            </w:pPr>
            <w:r>
              <w:rPr>
                <w:rFonts w:hint="eastAsia" w:ascii="宋体" w:hAnsi="宋体" w:cs="宋体"/>
                <w:kern w:val="0"/>
                <w:sz w:val="22"/>
              </w:rPr>
              <w:t>7</w:t>
            </w:r>
          </w:p>
        </w:tc>
        <w:tc>
          <w:tcPr>
            <w:tcW w:w="1489" w:type="dxa"/>
            <w:shd w:val="clear" w:color="auto" w:fill="auto"/>
            <w:noWrap/>
            <w:vAlign w:val="center"/>
          </w:tcPr>
          <w:p w14:paraId="5B26F4E6">
            <w:pPr>
              <w:widowControl/>
              <w:jc w:val="center"/>
              <w:rPr>
                <w:rFonts w:ascii="宋体" w:hAnsi="宋体" w:cs="宋体"/>
                <w:kern w:val="0"/>
                <w:sz w:val="22"/>
              </w:rPr>
            </w:pPr>
            <w:r>
              <w:rPr>
                <w:rFonts w:hint="eastAsia" w:ascii="宋体" w:hAnsi="宋体" w:cs="宋体"/>
                <w:kern w:val="0"/>
                <w:sz w:val="22"/>
              </w:rPr>
              <w:t>126</w:t>
            </w:r>
          </w:p>
        </w:tc>
      </w:tr>
      <w:tr w14:paraId="45F5C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50F846B3">
            <w:pPr>
              <w:widowControl/>
              <w:jc w:val="center"/>
              <w:rPr>
                <w:rFonts w:ascii="宋体" w:hAnsi="宋体" w:cs="宋体"/>
                <w:kern w:val="0"/>
                <w:sz w:val="22"/>
              </w:rPr>
            </w:pPr>
            <w:r>
              <w:rPr>
                <w:rFonts w:hint="eastAsia" w:ascii="宋体" w:hAnsi="宋体" w:cs="宋体"/>
                <w:kern w:val="0"/>
                <w:sz w:val="22"/>
              </w:rPr>
              <w:t>131</w:t>
            </w:r>
          </w:p>
        </w:tc>
        <w:tc>
          <w:tcPr>
            <w:tcW w:w="1072" w:type="dxa"/>
            <w:shd w:val="clear" w:color="auto" w:fill="auto"/>
            <w:vAlign w:val="center"/>
          </w:tcPr>
          <w:p w14:paraId="59BB7D63">
            <w:pPr>
              <w:widowControl/>
              <w:jc w:val="center"/>
              <w:rPr>
                <w:rFonts w:ascii="宋体" w:hAnsi="宋体" w:cs="宋体"/>
                <w:kern w:val="0"/>
                <w:sz w:val="22"/>
              </w:rPr>
            </w:pPr>
            <w:r>
              <w:rPr>
                <w:rFonts w:hint="eastAsia" w:ascii="宋体" w:hAnsi="宋体" w:cs="宋体"/>
                <w:kern w:val="0"/>
                <w:sz w:val="22"/>
              </w:rPr>
              <w:t>记数载玻片（计数板）</w:t>
            </w:r>
          </w:p>
        </w:tc>
        <w:tc>
          <w:tcPr>
            <w:tcW w:w="4897" w:type="dxa"/>
            <w:shd w:val="clear" w:color="auto" w:fill="auto"/>
            <w:vAlign w:val="center"/>
          </w:tcPr>
          <w:p w14:paraId="56C6B51F">
            <w:pPr>
              <w:widowControl/>
              <w:rPr>
                <w:rFonts w:ascii="宋体" w:hAnsi="宋体" w:cs="宋体"/>
                <w:kern w:val="0"/>
                <w:sz w:val="22"/>
              </w:rPr>
            </w:pPr>
            <w:r>
              <w:rPr>
                <w:rFonts w:hint="eastAsia" w:ascii="宋体" w:hAnsi="宋体" w:cs="宋体"/>
                <w:kern w:val="0"/>
                <w:sz w:val="22"/>
              </w:rPr>
              <w:t>22mmX26mm,厚0.5mm</w:t>
            </w:r>
          </w:p>
        </w:tc>
        <w:tc>
          <w:tcPr>
            <w:tcW w:w="462" w:type="dxa"/>
            <w:shd w:val="clear" w:color="auto" w:fill="auto"/>
            <w:noWrap/>
            <w:vAlign w:val="center"/>
          </w:tcPr>
          <w:p w14:paraId="5B2FC313">
            <w:pPr>
              <w:widowControl/>
              <w:jc w:val="center"/>
              <w:rPr>
                <w:rFonts w:ascii="宋体" w:hAnsi="宋体" w:cs="宋体"/>
                <w:kern w:val="0"/>
                <w:sz w:val="22"/>
              </w:rPr>
            </w:pPr>
            <w:r>
              <w:rPr>
                <w:rFonts w:hint="eastAsia" w:ascii="宋体" w:hAnsi="宋体" w:cs="宋体"/>
                <w:kern w:val="0"/>
                <w:sz w:val="22"/>
              </w:rPr>
              <w:t>片</w:t>
            </w:r>
          </w:p>
        </w:tc>
        <w:tc>
          <w:tcPr>
            <w:tcW w:w="605" w:type="dxa"/>
            <w:shd w:val="clear" w:color="auto" w:fill="auto"/>
            <w:noWrap/>
            <w:vAlign w:val="center"/>
          </w:tcPr>
          <w:p w14:paraId="610630B0">
            <w:pPr>
              <w:widowControl/>
              <w:jc w:val="center"/>
              <w:rPr>
                <w:rFonts w:ascii="宋体" w:hAnsi="宋体" w:cs="宋体"/>
                <w:kern w:val="0"/>
                <w:sz w:val="22"/>
              </w:rPr>
            </w:pPr>
            <w:r>
              <w:rPr>
                <w:rFonts w:hint="eastAsia" w:ascii="宋体" w:hAnsi="宋体" w:cs="宋体"/>
                <w:kern w:val="0"/>
                <w:sz w:val="22"/>
              </w:rPr>
              <w:t>15</w:t>
            </w:r>
          </w:p>
        </w:tc>
        <w:tc>
          <w:tcPr>
            <w:tcW w:w="1048" w:type="dxa"/>
            <w:shd w:val="clear" w:color="auto" w:fill="auto"/>
            <w:noWrap/>
            <w:vAlign w:val="center"/>
          </w:tcPr>
          <w:p w14:paraId="7436FBCD">
            <w:pPr>
              <w:widowControl/>
              <w:jc w:val="center"/>
              <w:rPr>
                <w:rFonts w:ascii="宋体" w:hAnsi="宋体" w:cs="宋体"/>
                <w:kern w:val="0"/>
                <w:sz w:val="22"/>
              </w:rPr>
            </w:pPr>
            <w:r>
              <w:rPr>
                <w:rFonts w:hint="eastAsia" w:ascii="宋体" w:hAnsi="宋体" w:cs="宋体"/>
                <w:kern w:val="0"/>
                <w:sz w:val="22"/>
              </w:rPr>
              <w:t>44</w:t>
            </w:r>
          </w:p>
        </w:tc>
        <w:tc>
          <w:tcPr>
            <w:tcW w:w="1489" w:type="dxa"/>
            <w:shd w:val="clear" w:color="auto" w:fill="auto"/>
            <w:noWrap/>
            <w:vAlign w:val="center"/>
          </w:tcPr>
          <w:p w14:paraId="16D4CD63">
            <w:pPr>
              <w:widowControl/>
              <w:jc w:val="center"/>
              <w:rPr>
                <w:rFonts w:ascii="宋体" w:hAnsi="宋体" w:cs="宋体"/>
                <w:kern w:val="0"/>
                <w:sz w:val="22"/>
              </w:rPr>
            </w:pPr>
            <w:r>
              <w:rPr>
                <w:rFonts w:hint="eastAsia" w:ascii="宋体" w:hAnsi="宋体" w:cs="宋体"/>
                <w:kern w:val="0"/>
                <w:sz w:val="22"/>
              </w:rPr>
              <w:t>660</w:t>
            </w:r>
          </w:p>
        </w:tc>
      </w:tr>
      <w:tr w14:paraId="0998F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F8C3F20">
            <w:pPr>
              <w:widowControl/>
              <w:jc w:val="center"/>
              <w:rPr>
                <w:rFonts w:ascii="宋体" w:hAnsi="宋体" w:cs="宋体"/>
                <w:kern w:val="0"/>
                <w:sz w:val="22"/>
              </w:rPr>
            </w:pPr>
            <w:r>
              <w:rPr>
                <w:rFonts w:hint="eastAsia" w:ascii="宋体" w:hAnsi="宋体" w:cs="宋体"/>
                <w:kern w:val="0"/>
                <w:sz w:val="22"/>
              </w:rPr>
              <w:t>132</w:t>
            </w:r>
          </w:p>
        </w:tc>
        <w:tc>
          <w:tcPr>
            <w:tcW w:w="1072" w:type="dxa"/>
            <w:shd w:val="clear" w:color="auto" w:fill="auto"/>
            <w:vAlign w:val="center"/>
          </w:tcPr>
          <w:p w14:paraId="760B60E7">
            <w:pPr>
              <w:widowControl/>
              <w:jc w:val="center"/>
              <w:rPr>
                <w:rFonts w:ascii="宋体" w:hAnsi="宋体" w:cs="宋体"/>
                <w:kern w:val="0"/>
                <w:sz w:val="22"/>
              </w:rPr>
            </w:pPr>
            <w:r>
              <w:rPr>
                <w:rFonts w:hint="eastAsia" w:ascii="宋体" w:hAnsi="宋体" w:cs="宋体"/>
                <w:kern w:val="0"/>
                <w:sz w:val="22"/>
              </w:rPr>
              <w:t>标记笔</w:t>
            </w:r>
          </w:p>
        </w:tc>
        <w:tc>
          <w:tcPr>
            <w:tcW w:w="4897" w:type="dxa"/>
            <w:shd w:val="clear" w:color="auto" w:fill="auto"/>
            <w:vAlign w:val="center"/>
          </w:tcPr>
          <w:p w14:paraId="68472F59">
            <w:pPr>
              <w:widowControl/>
              <w:rPr>
                <w:rFonts w:ascii="宋体" w:hAnsi="宋体" w:cs="宋体"/>
                <w:kern w:val="0"/>
                <w:sz w:val="22"/>
              </w:rPr>
            </w:pPr>
            <w:r>
              <w:rPr>
                <w:rFonts w:hint="eastAsia" w:ascii="宋体" w:hAnsi="宋体" w:cs="宋体"/>
                <w:kern w:val="0"/>
                <w:sz w:val="22"/>
              </w:rPr>
              <w:t>双头，油性墨水</w:t>
            </w:r>
          </w:p>
        </w:tc>
        <w:tc>
          <w:tcPr>
            <w:tcW w:w="462" w:type="dxa"/>
            <w:shd w:val="clear" w:color="auto" w:fill="auto"/>
            <w:noWrap/>
            <w:vAlign w:val="center"/>
          </w:tcPr>
          <w:p w14:paraId="2DC07F4E">
            <w:pPr>
              <w:widowControl/>
              <w:jc w:val="center"/>
              <w:rPr>
                <w:rFonts w:ascii="宋体" w:hAnsi="宋体" w:cs="宋体"/>
                <w:kern w:val="0"/>
                <w:sz w:val="22"/>
              </w:rPr>
            </w:pPr>
            <w:r>
              <w:rPr>
                <w:rFonts w:hint="eastAsia" w:ascii="宋体" w:hAnsi="宋体" w:cs="宋体"/>
                <w:kern w:val="0"/>
                <w:sz w:val="22"/>
              </w:rPr>
              <w:t>支</w:t>
            </w:r>
          </w:p>
        </w:tc>
        <w:tc>
          <w:tcPr>
            <w:tcW w:w="605" w:type="dxa"/>
            <w:shd w:val="clear" w:color="auto" w:fill="auto"/>
            <w:noWrap/>
            <w:vAlign w:val="center"/>
          </w:tcPr>
          <w:p w14:paraId="59429AD6">
            <w:pPr>
              <w:widowControl/>
              <w:jc w:val="center"/>
              <w:rPr>
                <w:rFonts w:ascii="宋体" w:hAnsi="宋体" w:cs="宋体"/>
                <w:kern w:val="0"/>
                <w:sz w:val="22"/>
              </w:rPr>
            </w:pPr>
            <w:r>
              <w:rPr>
                <w:rFonts w:hint="eastAsia" w:ascii="宋体" w:hAnsi="宋体" w:cs="宋体"/>
                <w:kern w:val="0"/>
                <w:sz w:val="22"/>
              </w:rPr>
              <w:t>15</w:t>
            </w:r>
          </w:p>
        </w:tc>
        <w:tc>
          <w:tcPr>
            <w:tcW w:w="1048" w:type="dxa"/>
            <w:shd w:val="clear" w:color="auto" w:fill="auto"/>
            <w:noWrap/>
            <w:vAlign w:val="center"/>
          </w:tcPr>
          <w:p w14:paraId="18B36637">
            <w:pPr>
              <w:widowControl/>
              <w:jc w:val="center"/>
              <w:rPr>
                <w:rFonts w:ascii="宋体" w:hAnsi="宋体" w:cs="宋体"/>
                <w:kern w:val="0"/>
                <w:sz w:val="22"/>
              </w:rPr>
            </w:pPr>
            <w:r>
              <w:rPr>
                <w:rFonts w:hint="eastAsia" w:ascii="宋体" w:hAnsi="宋体" w:cs="宋体"/>
                <w:kern w:val="0"/>
                <w:sz w:val="22"/>
              </w:rPr>
              <w:t>3</w:t>
            </w:r>
          </w:p>
        </w:tc>
        <w:tc>
          <w:tcPr>
            <w:tcW w:w="1489" w:type="dxa"/>
            <w:shd w:val="clear" w:color="auto" w:fill="auto"/>
            <w:noWrap/>
            <w:vAlign w:val="center"/>
          </w:tcPr>
          <w:p w14:paraId="041E4E0D">
            <w:pPr>
              <w:widowControl/>
              <w:jc w:val="center"/>
              <w:rPr>
                <w:rFonts w:ascii="宋体" w:hAnsi="宋体" w:cs="宋体"/>
                <w:kern w:val="0"/>
                <w:sz w:val="22"/>
              </w:rPr>
            </w:pPr>
            <w:r>
              <w:rPr>
                <w:rFonts w:hint="eastAsia" w:ascii="宋体" w:hAnsi="宋体" w:cs="宋体"/>
                <w:kern w:val="0"/>
                <w:sz w:val="22"/>
              </w:rPr>
              <w:t>45</w:t>
            </w:r>
          </w:p>
        </w:tc>
      </w:tr>
      <w:tr w14:paraId="5D517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581F6E9D">
            <w:pPr>
              <w:widowControl/>
              <w:jc w:val="center"/>
              <w:rPr>
                <w:rFonts w:ascii="宋体" w:hAnsi="宋体" w:cs="宋体"/>
                <w:kern w:val="0"/>
                <w:sz w:val="22"/>
              </w:rPr>
            </w:pPr>
            <w:r>
              <w:rPr>
                <w:rFonts w:hint="eastAsia" w:ascii="宋体" w:hAnsi="宋体" w:cs="宋体"/>
                <w:kern w:val="0"/>
                <w:sz w:val="22"/>
              </w:rPr>
              <w:t>133</w:t>
            </w:r>
          </w:p>
        </w:tc>
        <w:tc>
          <w:tcPr>
            <w:tcW w:w="1072" w:type="dxa"/>
            <w:shd w:val="clear" w:color="auto" w:fill="auto"/>
            <w:vAlign w:val="center"/>
          </w:tcPr>
          <w:p w14:paraId="65A3CC4C">
            <w:pPr>
              <w:widowControl/>
              <w:jc w:val="center"/>
              <w:rPr>
                <w:rFonts w:ascii="宋体" w:hAnsi="宋体" w:cs="宋体"/>
                <w:kern w:val="0"/>
                <w:sz w:val="22"/>
              </w:rPr>
            </w:pPr>
            <w:r>
              <w:rPr>
                <w:rFonts w:hint="eastAsia" w:ascii="宋体" w:hAnsi="宋体" w:cs="宋体"/>
                <w:kern w:val="0"/>
                <w:sz w:val="22"/>
              </w:rPr>
              <w:t>喷壶</w:t>
            </w:r>
          </w:p>
        </w:tc>
        <w:tc>
          <w:tcPr>
            <w:tcW w:w="4897" w:type="dxa"/>
            <w:shd w:val="clear" w:color="auto" w:fill="auto"/>
            <w:vAlign w:val="center"/>
          </w:tcPr>
          <w:p w14:paraId="081D1006">
            <w:pPr>
              <w:widowControl/>
              <w:jc w:val="left"/>
              <w:rPr>
                <w:rFonts w:ascii="宋体" w:hAnsi="宋体" w:cs="宋体"/>
                <w:kern w:val="0"/>
                <w:sz w:val="22"/>
              </w:rPr>
            </w:pPr>
            <w:r>
              <w:rPr>
                <w:rFonts w:hint="eastAsia" w:ascii="宋体" w:hAnsi="宋体" w:cs="宋体"/>
                <w:kern w:val="0"/>
                <w:sz w:val="22"/>
              </w:rPr>
              <w:t>500mL</w:t>
            </w:r>
          </w:p>
        </w:tc>
        <w:tc>
          <w:tcPr>
            <w:tcW w:w="462" w:type="dxa"/>
            <w:shd w:val="clear" w:color="auto" w:fill="auto"/>
            <w:noWrap/>
            <w:vAlign w:val="center"/>
          </w:tcPr>
          <w:p w14:paraId="70AEB726">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6C74FBC4">
            <w:pPr>
              <w:widowControl/>
              <w:jc w:val="center"/>
              <w:rPr>
                <w:rFonts w:ascii="宋体" w:hAnsi="宋体" w:cs="宋体"/>
                <w:kern w:val="0"/>
                <w:sz w:val="22"/>
              </w:rPr>
            </w:pPr>
            <w:r>
              <w:rPr>
                <w:rFonts w:hint="eastAsia" w:ascii="宋体" w:hAnsi="宋体" w:cs="宋体"/>
                <w:kern w:val="0"/>
                <w:sz w:val="22"/>
              </w:rPr>
              <w:t>11</w:t>
            </w:r>
          </w:p>
        </w:tc>
        <w:tc>
          <w:tcPr>
            <w:tcW w:w="1048" w:type="dxa"/>
            <w:shd w:val="clear" w:color="auto" w:fill="auto"/>
            <w:noWrap/>
            <w:vAlign w:val="center"/>
          </w:tcPr>
          <w:p w14:paraId="01980AFA">
            <w:pPr>
              <w:widowControl/>
              <w:jc w:val="center"/>
              <w:rPr>
                <w:rFonts w:ascii="宋体" w:hAnsi="宋体" w:cs="宋体"/>
                <w:kern w:val="0"/>
                <w:sz w:val="22"/>
              </w:rPr>
            </w:pPr>
            <w:r>
              <w:rPr>
                <w:rFonts w:hint="eastAsia" w:ascii="宋体" w:hAnsi="宋体" w:cs="宋体"/>
                <w:kern w:val="0"/>
                <w:sz w:val="22"/>
              </w:rPr>
              <w:t>14</w:t>
            </w:r>
          </w:p>
        </w:tc>
        <w:tc>
          <w:tcPr>
            <w:tcW w:w="1489" w:type="dxa"/>
            <w:shd w:val="clear" w:color="auto" w:fill="auto"/>
            <w:noWrap/>
            <w:vAlign w:val="center"/>
          </w:tcPr>
          <w:p w14:paraId="3A8084A2">
            <w:pPr>
              <w:widowControl/>
              <w:jc w:val="center"/>
              <w:rPr>
                <w:rFonts w:ascii="宋体" w:hAnsi="宋体" w:cs="宋体"/>
                <w:kern w:val="0"/>
                <w:sz w:val="22"/>
              </w:rPr>
            </w:pPr>
            <w:r>
              <w:rPr>
                <w:rFonts w:hint="eastAsia" w:ascii="宋体" w:hAnsi="宋体" w:cs="宋体"/>
                <w:kern w:val="0"/>
                <w:sz w:val="22"/>
              </w:rPr>
              <w:t>154</w:t>
            </w:r>
          </w:p>
        </w:tc>
      </w:tr>
      <w:tr w14:paraId="78972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74BC7C49">
            <w:pPr>
              <w:widowControl/>
              <w:jc w:val="center"/>
              <w:rPr>
                <w:rFonts w:ascii="宋体" w:hAnsi="宋体" w:cs="宋体"/>
                <w:kern w:val="0"/>
                <w:sz w:val="22"/>
              </w:rPr>
            </w:pPr>
            <w:r>
              <w:rPr>
                <w:rFonts w:hint="eastAsia" w:ascii="宋体" w:hAnsi="宋体" w:cs="宋体"/>
                <w:kern w:val="0"/>
                <w:sz w:val="22"/>
              </w:rPr>
              <w:t>134</w:t>
            </w:r>
          </w:p>
        </w:tc>
        <w:tc>
          <w:tcPr>
            <w:tcW w:w="1072" w:type="dxa"/>
            <w:shd w:val="clear" w:color="auto" w:fill="auto"/>
            <w:vAlign w:val="center"/>
          </w:tcPr>
          <w:p w14:paraId="69B7EE68">
            <w:pPr>
              <w:widowControl/>
              <w:jc w:val="center"/>
              <w:rPr>
                <w:rFonts w:ascii="宋体" w:hAnsi="宋体" w:cs="宋体"/>
                <w:kern w:val="0"/>
                <w:sz w:val="22"/>
              </w:rPr>
            </w:pPr>
            <w:r>
              <w:rPr>
                <w:rFonts w:hint="eastAsia" w:ascii="宋体" w:hAnsi="宋体" w:cs="宋体"/>
                <w:kern w:val="0"/>
                <w:sz w:val="22"/>
              </w:rPr>
              <w:t>透析袋</w:t>
            </w:r>
          </w:p>
        </w:tc>
        <w:tc>
          <w:tcPr>
            <w:tcW w:w="4897" w:type="dxa"/>
            <w:shd w:val="clear" w:color="auto" w:fill="auto"/>
            <w:vAlign w:val="center"/>
          </w:tcPr>
          <w:p w14:paraId="1D72FF09">
            <w:pPr>
              <w:widowControl/>
              <w:jc w:val="left"/>
              <w:rPr>
                <w:rFonts w:ascii="宋体" w:hAnsi="宋体" w:cs="宋体"/>
                <w:kern w:val="0"/>
                <w:sz w:val="22"/>
              </w:rPr>
            </w:pPr>
            <w:r>
              <w:rPr>
                <w:rFonts w:hint="eastAsia" w:ascii="宋体" w:hAnsi="宋体" w:cs="宋体"/>
                <w:kern w:val="0"/>
                <w:sz w:val="22"/>
              </w:rPr>
              <w:t>16mm</w:t>
            </w:r>
          </w:p>
        </w:tc>
        <w:tc>
          <w:tcPr>
            <w:tcW w:w="462" w:type="dxa"/>
            <w:shd w:val="clear" w:color="auto" w:fill="auto"/>
            <w:noWrap/>
            <w:vAlign w:val="center"/>
          </w:tcPr>
          <w:p w14:paraId="1137ACE9">
            <w:pPr>
              <w:widowControl/>
              <w:jc w:val="center"/>
              <w:rPr>
                <w:rFonts w:ascii="宋体" w:hAnsi="宋体" w:cs="宋体"/>
                <w:kern w:val="0"/>
                <w:sz w:val="22"/>
              </w:rPr>
            </w:pPr>
            <w:r>
              <w:rPr>
                <w:rFonts w:hint="eastAsia" w:ascii="宋体" w:hAnsi="宋体" w:cs="宋体"/>
                <w:kern w:val="0"/>
                <w:sz w:val="22"/>
              </w:rPr>
              <w:t>卷</w:t>
            </w:r>
          </w:p>
        </w:tc>
        <w:tc>
          <w:tcPr>
            <w:tcW w:w="605" w:type="dxa"/>
            <w:shd w:val="clear" w:color="auto" w:fill="auto"/>
            <w:noWrap/>
            <w:vAlign w:val="center"/>
          </w:tcPr>
          <w:p w14:paraId="4B93A301">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440A49EF">
            <w:pPr>
              <w:widowControl/>
              <w:jc w:val="center"/>
              <w:rPr>
                <w:rFonts w:ascii="宋体" w:hAnsi="宋体" w:cs="宋体"/>
                <w:kern w:val="0"/>
                <w:sz w:val="22"/>
              </w:rPr>
            </w:pPr>
            <w:r>
              <w:rPr>
                <w:rFonts w:hint="eastAsia" w:ascii="宋体" w:hAnsi="宋体" w:cs="宋体"/>
                <w:kern w:val="0"/>
                <w:sz w:val="22"/>
              </w:rPr>
              <w:t>105</w:t>
            </w:r>
          </w:p>
        </w:tc>
        <w:tc>
          <w:tcPr>
            <w:tcW w:w="1489" w:type="dxa"/>
            <w:shd w:val="clear" w:color="auto" w:fill="auto"/>
            <w:noWrap/>
            <w:vAlign w:val="center"/>
          </w:tcPr>
          <w:p w14:paraId="0683ACDC">
            <w:pPr>
              <w:widowControl/>
              <w:jc w:val="center"/>
              <w:rPr>
                <w:rFonts w:ascii="宋体" w:hAnsi="宋体" w:cs="宋体"/>
                <w:kern w:val="0"/>
                <w:sz w:val="22"/>
              </w:rPr>
            </w:pPr>
            <w:r>
              <w:rPr>
                <w:rFonts w:hint="eastAsia" w:ascii="宋体" w:hAnsi="宋体" w:cs="宋体"/>
                <w:kern w:val="0"/>
                <w:sz w:val="22"/>
              </w:rPr>
              <w:t>105</w:t>
            </w:r>
          </w:p>
        </w:tc>
      </w:tr>
      <w:tr w14:paraId="67100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ED29100">
            <w:pPr>
              <w:widowControl/>
              <w:jc w:val="center"/>
              <w:rPr>
                <w:rFonts w:ascii="宋体" w:hAnsi="宋体" w:cs="宋体"/>
                <w:kern w:val="0"/>
                <w:sz w:val="22"/>
              </w:rPr>
            </w:pPr>
            <w:r>
              <w:rPr>
                <w:rFonts w:hint="eastAsia" w:ascii="宋体" w:hAnsi="宋体" w:cs="宋体"/>
                <w:kern w:val="0"/>
                <w:sz w:val="22"/>
              </w:rPr>
              <w:t>135</w:t>
            </w:r>
          </w:p>
        </w:tc>
        <w:tc>
          <w:tcPr>
            <w:tcW w:w="1072" w:type="dxa"/>
            <w:shd w:val="clear" w:color="auto" w:fill="auto"/>
            <w:vAlign w:val="center"/>
          </w:tcPr>
          <w:p w14:paraId="0924ADD1">
            <w:pPr>
              <w:widowControl/>
              <w:jc w:val="center"/>
              <w:rPr>
                <w:rFonts w:ascii="宋体" w:hAnsi="宋体" w:cs="宋体"/>
                <w:kern w:val="0"/>
                <w:sz w:val="22"/>
              </w:rPr>
            </w:pPr>
            <w:r>
              <w:rPr>
                <w:rFonts w:hint="eastAsia" w:ascii="宋体" w:hAnsi="宋体" w:cs="宋体"/>
                <w:kern w:val="0"/>
                <w:sz w:val="22"/>
              </w:rPr>
              <w:t>毛细吸管</w:t>
            </w:r>
          </w:p>
        </w:tc>
        <w:tc>
          <w:tcPr>
            <w:tcW w:w="4897" w:type="dxa"/>
            <w:shd w:val="clear" w:color="auto" w:fill="auto"/>
            <w:vAlign w:val="center"/>
          </w:tcPr>
          <w:p w14:paraId="1D79942B">
            <w:pPr>
              <w:widowControl/>
              <w:jc w:val="left"/>
              <w:rPr>
                <w:rFonts w:ascii="宋体" w:hAnsi="宋体" w:cs="宋体"/>
                <w:kern w:val="0"/>
                <w:sz w:val="22"/>
              </w:rPr>
            </w:pPr>
            <w:r>
              <w:rPr>
                <w:rFonts w:hint="eastAsia" w:ascii="宋体" w:hAnsi="宋体" w:cs="宋体"/>
                <w:kern w:val="0"/>
                <w:sz w:val="22"/>
              </w:rPr>
              <w:t>玻璃材质，50支/盒</w:t>
            </w:r>
          </w:p>
        </w:tc>
        <w:tc>
          <w:tcPr>
            <w:tcW w:w="462" w:type="dxa"/>
            <w:shd w:val="clear" w:color="auto" w:fill="auto"/>
            <w:noWrap/>
            <w:vAlign w:val="center"/>
          </w:tcPr>
          <w:p w14:paraId="529AEA03">
            <w:pPr>
              <w:widowControl/>
              <w:jc w:val="center"/>
              <w:rPr>
                <w:rFonts w:ascii="宋体" w:hAnsi="宋体" w:cs="宋体"/>
                <w:kern w:val="0"/>
                <w:sz w:val="22"/>
              </w:rPr>
            </w:pPr>
            <w:r>
              <w:rPr>
                <w:rFonts w:hint="eastAsia" w:ascii="宋体" w:hAnsi="宋体" w:cs="宋体"/>
                <w:kern w:val="0"/>
                <w:sz w:val="22"/>
              </w:rPr>
              <w:t>盒</w:t>
            </w:r>
          </w:p>
        </w:tc>
        <w:tc>
          <w:tcPr>
            <w:tcW w:w="605" w:type="dxa"/>
            <w:shd w:val="clear" w:color="auto" w:fill="auto"/>
            <w:noWrap/>
            <w:vAlign w:val="center"/>
          </w:tcPr>
          <w:p w14:paraId="1D78D910">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0E4D603A">
            <w:pPr>
              <w:widowControl/>
              <w:jc w:val="center"/>
              <w:rPr>
                <w:rFonts w:ascii="宋体" w:hAnsi="宋体" w:cs="宋体"/>
                <w:kern w:val="0"/>
                <w:sz w:val="22"/>
              </w:rPr>
            </w:pPr>
            <w:r>
              <w:rPr>
                <w:rFonts w:hint="eastAsia" w:ascii="宋体" w:hAnsi="宋体" w:cs="宋体"/>
                <w:kern w:val="0"/>
                <w:sz w:val="22"/>
              </w:rPr>
              <w:t>17</w:t>
            </w:r>
          </w:p>
        </w:tc>
        <w:tc>
          <w:tcPr>
            <w:tcW w:w="1489" w:type="dxa"/>
            <w:shd w:val="clear" w:color="auto" w:fill="auto"/>
            <w:noWrap/>
            <w:vAlign w:val="center"/>
          </w:tcPr>
          <w:p w14:paraId="49334F01">
            <w:pPr>
              <w:widowControl/>
              <w:jc w:val="center"/>
              <w:rPr>
                <w:rFonts w:ascii="宋体" w:hAnsi="宋体" w:cs="宋体"/>
                <w:kern w:val="0"/>
                <w:sz w:val="22"/>
              </w:rPr>
            </w:pPr>
            <w:r>
              <w:rPr>
                <w:rFonts w:hint="eastAsia" w:ascii="宋体" w:hAnsi="宋体" w:cs="宋体"/>
                <w:kern w:val="0"/>
                <w:sz w:val="22"/>
              </w:rPr>
              <w:t>17</w:t>
            </w:r>
          </w:p>
        </w:tc>
      </w:tr>
      <w:tr w14:paraId="0E60C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5A077D5">
            <w:pPr>
              <w:widowControl/>
              <w:jc w:val="center"/>
              <w:rPr>
                <w:rFonts w:ascii="宋体" w:hAnsi="宋体" w:cs="宋体"/>
                <w:kern w:val="0"/>
                <w:sz w:val="22"/>
              </w:rPr>
            </w:pPr>
            <w:r>
              <w:rPr>
                <w:rFonts w:hint="eastAsia" w:ascii="宋体" w:hAnsi="宋体" w:cs="宋体"/>
                <w:kern w:val="0"/>
                <w:sz w:val="22"/>
              </w:rPr>
              <w:t>136</w:t>
            </w:r>
          </w:p>
        </w:tc>
        <w:tc>
          <w:tcPr>
            <w:tcW w:w="1072" w:type="dxa"/>
            <w:shd w:val="clear" w:color="auto" w:fill="auto"/>
            <w:vAlign w:val="center"/>
          </w:tcPr>
          <w:p w14:paraId="6FE92960">
            <w:pPr>
              <w:widowControl/>
              <w:jc w:val="center"/>
              <w:rPr>
                <w:rFonts w:ascii="宋体" w:hAnsi="宋体" w:cs="宋体"/>
                <w:kern w:val="0"/>
                <w:sz w:val="22"/>
              </w:rPr>
            </w:pPr>
            <w:r>
              <w:rPr>
                <w:rFonts w:hint="eastAsia" w:ascii="宋体" w:hAnsi="宋体" w:cs="宋体"/>
                <w:kern w:val="0"/>
                <w:sz w:val="22"/>
              </w:rPr>
              <w:t>注射器</w:t>
            </w:r>
          </w:p>
        </w:tc>
        <w:tc>
          <w:tcPr>
            <w:tcW w:w="4897" w:type="dxa"/>
            <w:shd w:val="clear" w:color="auto" w:fill="auto"/>
            <w:vAlign w:val="center"/>
          </w:tcPr>
          <w:p w14:paraId="7F5C7B16">
            <w:pPr>
              <w:widowControl/>
              <w:jc w:val="left"/>
              <w:rPr>
                <w:rFonts w:ascii="宋体" w:hAnsi="宋体" w:cs="宋体"/>
                <w:kern w:val="0"/>
                <w:sz w:val="22"/>
              </w:rPr>
            </w:pPr>
            <w:r>
              <w:rPr>
                <w:rFonts w:hint="eastAsia" w:ascii="宋体" w:hAnsi="宋体" w:cs="宋体"/>
                <w:kern w:val="0"/>
                <w:sz w:val="22"/>
              </w:rPr>
              <w:t>5mL，塑料材质</w:t>
            </w:r>
          </w:p>
        </w:tc>
        <w:tc>
          <w:tcPr>
            <w:tcW w:w="462" w:type="dxa"/>
            <w:shd w:val="clear" w:color="auto" w:fill="auto"/>
            <w:noWrap/>
            <w:vAlign w:val="center"/>
          </w:tcPr>
          <w:p w14:paraId="3FA64D0D">
            <w:pPr>
              <w:widowControl/>
              <w:jc w:val="center"/>
              <w:rPr>
                <w:rFonts w:ascii="宋体" w:hAnsi="宋体" w:cs="宋体"/>
                <w:kern w:val="0"/>
                <w:sz w:val="22"/>
              </w:rPr>
            </w:pPr>
            <w:r>
              <w:rPr>
                <w:rFonts w:hint="eastAsia" w:ascii="宋体" w:hAnsi="宋体" w:cs="宋体"/>
                <w:kern w:val="0"/>
                <w:sz w:val="22"/>
              </w:rPr>
              <w:t>支</w:t>
            </w:r>
          </w:p>
        </w:tc>
        <w:tc>
          <w:tcPr>
            <w:tcW w:w="605" w:type="dxa"/>
            <w:shd w:val="clear" w:color="auto" w:fill="auto"/>
            <w:noWrap/>
            <w:vAlign w:val="center"/>
          </w:tcPr>
          <w:p w14:paraId="1722B127">
            <w:pPr>
              <w:widowControl/>
              <w:jc w:val="center"/>
              <w:rPr>
                <w:rFonts w:ascii="宋体" w:hAnsi="宋体" w:cs="宋体"/>
                <w:kern w:val="0"/>
                <w:sz w:val="22"/>
              </w:rPr>
            </w:pPr>
            <w:r>
              <w:rPr>
                <w:rFonts w:hint="eastAsia" w:ascii="宋体" w:hAnsi="宋体" w:cs="宋体"/>
                <w:kern w:val="0"/>
                <w:sz w:val="22"/>
              </w:rPr>
              <w:t>60</w:t>
            </w:r>
          </w:p>
        </w:tc>
        <w:tc>
          <w:tcPr>
            <w:tcW w:w="1048" w:type="dxa"/>
            <w:shd w:val="clear" w:color="auto" w:fill="auto"/>
            <w:noWrap/>
            <w:vAlign w:val="center"/>
          </w:tcPr>
          <w:p w14:paraId="47395791">
            <w:pPr>
              <w:widowControl/>
              <w:jc w:val="center"/>
              <w:rPr>
                <w:rFonts w:ascii="宋体" w:hAnsi="宋体" w:cs="宋体"/>
                <w:kern w:val="0"/>
                <w:sz w:val="22"/>
              </w:rPr>
            </w:pPr>
            <w:r>
              <w:rPr>
                <w:rFonts w:hint="eastAsia" w:ascii="宋体" w:hAnsi="宋体" w:cs="宋体"/>
                <w:kern w:val="0"/>
                <w:sz w:val="22"/>
              </w:rPr>
              <w:t>2</w:t>
            </w:r>
          </w:p>
        </w:tc>
        <w:tc>
          <w:tcPr>
            <w:tcW w:w="1489" w:type="dxa"/>
            <w:shd w:val="clear" w:color="auto" w:fill="auto"/>
            <w:noWrap/>
            <w:vAlign w:val="center"/>
          </w:tcPr>
          <w:p w14:paraId="10B2571A">
            <w:pPr>
              <w:widowControl/>
              <w:jc w:val="center"/>
              <w:rPr>
                <w:rFonts w:ascii="宋体" w:hAnsi="宋体" w:cs="宋体"/>
                <w:kern w:val="0"/>
                <w:sz w:val="22"/>
              </w:rPr>
            </w:pPr>
            <w:r>
              <w:rPr>
                <w:rFonts w:hint="eastAsia" w:ascii="宋体" w:hAnsi="宋体" w:cs="宋体"/>
                <w:kern w:val="0"/>
                <w:sz w:val="22"/>
              </w:rPr>
              <w:t>120</w:t>
            </w:r>
          </w:p>
        </w:tc>
      </w:tr>
      <w:tr w14:paraId="1ADD3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D7B5389">
            <w:pPr>
              <w:widowControl/>
              <w:jc w:val="center"/>
              <w:rPr>
                <w:rFonts w:ascii="宋体" w:hAnsi="宋体" w:cs="宋体"/>
                <w:kern w:val="0"/>
                <w:sz w:val="22"/>
              </w:rPr>
            </w:pPr>
            <w:r>
              <w:rPr>
                <w:rFonts w:hint="eastAsia" w:ascii="宋体" w:hAnsi="宋体" w:cs="宋体"/>
                <w:kern w:val="0"/>
                <w:sz w:val="22"/>
              </w:rPr>
              <w:t>137</w:t>
            </w:r>
          </w:p>
        </w:tc>
        <w:tc>
          <w:tcPr>
            <w:tcW w:w="1072" w:type="dxa"/>
            <w:shd w:val="clear" w:color="auto" w:fill="auto"/>
            <w:vAlign w:val="center"/>
          </w:tcPr>
          <w:p w14:paraId="3A5D006D">
            <w:pPr>
              <w:widowControl/>
              <w:jc w:val="center"/>
              <w:rPr>
                <w:rFonts w:ascii="宋体" w:hAnsi="宋体" w:cs="宋体"/>
                <w:kern w:val="0"/>
                <w:sz w:val="22"/>
              </w:rPr>
            </w:pPr>
            <w:r>
              <w:rPr>
                <w:rFonts w:hint="eastAsia" w:ascii="宋体" w:hAnsi="宋体" w:cs="宋体"/>
                <w:kern w:val="0"/>
                <w:sz w:val="22"/>
              </w:rPr>
              <w:t>注射器</w:t>
            </w:r>
          </w:p>
        </w:tc>
        <w:tc>
          <w:tcPr>
            <w:tcW w:w="4897" w:type="dxa"/>
            <w:shd w:val="clear" w:color="auto" w:fill="auto"/>
            <w:vAlign w:val="center"/>
          </w:tcPr>
          <w:p w14:paraId="386C95AE">
            <w:pPr>
              <w:widowControl/>
              <w:jc w:val="left"/>
              <w:rPr>
                <w:rFonts w:ascii="宋体" w:hAnsi="宋体" w:cs="宋体"/>
                <w:kern w:val="0"/>
                <w:sz w:val="22"/>
              </w:rPr>
            </w:pPr>
            <w:r>
              <w:rPr>
                <w:rFonts w:hint="eastAsia" w:ascii="宋体" w:hAnsi="宋体" w:cs="宋体"/>
                <w:kern w:val="0"/>
                <w:sz w:val="22"/>
              </w:rPr>
              <w:t>30mL，塑料材质</w:t>
            </w:r>
          </w:p>
        </w:tc>
        <w:tc>
          <w:tcPr>
            <w:tcW w:w="462" w:type="dxa"/>
            <w:shd w:val="clear" w:color="auto" w:fill="auto"/>
            <w:noWrap/>
            <w:vAlign w:val="center"/>
          </w:tcPr>
          <w:p w14:paraId="594BAA62">
            <w:pPr>
              <w:widowControl/>
              <w:jc w:val="center"/>
              <w:rPr>
                <w:rFonts w:ascii="宋体" w:hAnsi="宋体" w:cs="宋体"/>
                <w:kern w:val="0"/>
                <w:sz w:val="22"/>
              </w:rPr>
            </w:pPr>
            <w:r>
              <w:rPr>
                <w:rFonts w:hint="eastAsia" w:ascii="宋体" w:hAnsi="宋体" w:cs="宋体"/>
                <w:kern w:val="0"/>
                <w:sz w:val="22"/>
              </w:rPr>
              <w:t>支</w:t>
            </w:r>
          </w:p>
        </w:tc>
        <w:tc>
          <w:tcPr>
            <w:tcW w:w="605" w:type="dxa"/>
            <w:shd w:val="clear" w:color="auto" w:fill="auto"/>
            <w:noWrap/>
            <w:vAlign w:val="center"/>
          </w:tcPr>
          <w:p w14:paraId="39F19C51">
            <w:pPr>
              <w:widowControl/>
              <w:jc w:val="center"/>
              <w:rPr>
                <w:rFonts w:ascii="宋体" w:hAnsi="宋体" w:cs="宋体"/>
                <w:kern w:val="0"/>
                <w:sz w:val="22"/>
              </w:rPr>
            </w:pPr>
            <w:r>
              <w:rPr>
                <w:rFonts w:hint="eastAsia" w:ascii="宋体" w:hAnsi="宋体" w:cs="宋体"/>
                <w:kern w:val="0"/>
                <w:sz w:val="22"/>
              </w:rPr>
              <w:t>60</w:t>
            </w:r>
          </w:p>
        </w:tc>
        <w:tc>
          <w:tcPr>
            <w:tcW w:w="1048" w:type="dxa"/>
            <w:shd w:val="clear" w:color="auto" w:fill="auto"/>
            <w:noWrap/>
            <w:vAlign w:val="center"/>
          </w:tcPr>
          <w:p w14:paraId="38DC2EEE">
            <w:pPr>
              <w:widowControl/>
              <w:jc w:val="center"/>
              <w:rPr>
                <w:rFonts w:ascii="宋体" w:hAnsi="宋体" w:cs="宋体"/>
                <w:kern w:val="0"/>
                <w:sz w:val="22"/>
              </w:rPr>
            </w:pPr>
            <w:r>
              <w:rPr>
                <w:rFonts w:hint="eastAsia" w:ascii="宋体" w:hAnsi="宋体" w:cs="宋体"/>
                <w:kern w:val="0"/>
                <w:sz w:val="22"/>
              </w:rPr>
              <w:t>3</w:t>
            </w:r>
          </w:p>
        </w:tc>
        <w:tc>
          <w:tcPr>
            <w:tcW w:w="1489" w:type="dxa"/>
            <w:shd w:val="clear" w:color="auto" w:fill="auto"/>
            <w:noWrap/>
            <w:vAlign w:val="center"/>
          </w:tcPr>
          <w:p w14:paraId="7EEA882D">
            <w:pPr>
              <w:widowControl/>
              <w:jc w:val="center"/>
              <w:rPr>
                <w:rFonts w:ascii="宋体" w:hAnsi="宋体" w:cs="宋体"/>
                <w:kern w:val="0"/>
                <w:sz w:val="22"/>
              </w:rPr>
            </w:pPr>
            <w:r>
              <w:rPr>
                <w:rFonts w:hint="eastAsia" w:ascii="宋体" w:hAnsi="宋体" w:cs="宋体"/>
                <w:kern w:val="0"/>
                <w:sz w:val="22"/>
              </w:rPr>
              <w:t>180</w:t>
            </w:r>
          </w:p>
        </w:tc>
      </w:tr>
      <w:tr w14:paraId="70655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7CC85EA8">
            <w:pPr>
              <w:widowControl/>
              <w:jc w:val="center"/>
              <w:rPr>
                <w:rFonts w:ascii="宋体" w:hAnsi="宋体" w:cs="宋体"/>
                <w:kern w:val="0"/>
                <w:sz w:val="22"/>
              </w:rPr>
            </w:pPr>
            <w:r>
              <w:rPr>
                <w:rFonts w:hint="eastAsia" w:ascii="宋体" w:hAnsi="宋体" w:cs="宋体"/>
                <w:kern w:val="0"/>
                <w:sz w:val="22"/>
              </w:rPr>
              <w:t>138</w:t>
            </w:r>
          </w:p>
        </w:tc>
        <w:tc>
          <w:tcPr>
            <w:tcW w:w="1072" w:type="dxa"/>
            <w:shd w:val="clear" w:color="auto" w:fill="auto"/>
            <w:vAlign w:val="center"/>
          </w:tcPr>
          <w:p w14:paraId="087EEFCF">
            <w:pPr>
              <w:widowControl/>
              <w:jc w:val="center"/>
              <w:rPr>
                <w:rFonts w:ascii="宋体" w:hAnsi="宋体" w:cs="宋体"/>
                <w:kern w:val="0"/>
                <w:sz w:val="22"/>
              </w:rPr>
            </w:pPr>
            <w:r>
              <w:rPr>
                <w:rFonts w:hint="eastAsia" w:ascii="宋体" w:hAnsi="宋体" w:cs="宋体"/>
                <w:kern w:val="0"/>
                <w:sz w:val="22"/>
              </w:rPr>
              <w:t>注射器</w:t>
            </w:r>
          </w:p>
        </w:tc>
        <w:tc>
          <w:tcPr>
            <w:tcW w:w="4897" w:type="dxa"/>
            <w:shd w:val="clear" w:color="auto" w:fill="auto"/>
            <w:vAlign w:val="center"/>
          </w:tcPr>
          <w:p w14:paraId="11D327D0">
            <w:pPr>
              <w:widowControl/>
              <w:jc w:val="left"/>
              <w:rPr>
                <w:rFonts w:ascii="宋体" w:hAnsi="宋体" w:cs="宋体"/>
                <w:kern w:val="0"/>
                <w:sz w:val="22"/>
              </w:rPr>
            </w:pPr>
            <w:r>
              <w:rPr>
                <w:rFonts w:hint="eastAsia" w:ascii="宋体" w:hAnsi="宋体" w:cs="宋体"/>
                <w:kern w:val="0"/>
                <w:sz w:val="22"/>
              </w:rPr>
              <w:t>50mL，塑料材质</w:t>
            </w:r>
          </w:p>
        </w:tc>
        <w:tc>
          <w:tcPr>
            <w:tcW w:w="462" w:type="dxa"/>
            <w:shd w:val="clear" w:color="auto" w:fill="auto"/>
            <w:noWrap/>
            <w:vAlign w:val="center"/>
          </w:tcPr>
          <w:p w14:paraId="3B777EAB">
            <w:pPr>
              <w:widowControl/>
              <w:jc w:val="center"/>
              <w:rPr>
                <w:rFonts w:ascii="宋体" w:hAnsi="宋体" w:cs="宋体"/>
                <w:kern w:val="0"/>
                <w:sz w:val="22"/>
              </w:rPr>
            </w:pPr>
            <w:r>
              <w:rPr>
                <w:rFonts w:hint="eastAsia" w:ascii="宋体" w:hAnsi="宋体" w:cs="宋体"/>
                <w:kern w:val="0"/>
                <w:sz w:val="22"/>
              </w:rPr>
              <w:t>支</w:t>
            </w:r>
          </w:p>
        </w:tc>
        <w:tc>
          <w:tcPr>
            <w:tcW w:w="605" w:type="dxa"/>
            <w:shd w:val="clear" w:color="auto" w:fill="auto"/>
            <w:noWrap/>
            <w:vAlign w:val="center"/>
          </w:tcPr>
          <w:p w14:paraId="32DA531F">
            <w:pPr>
              <w:widowControl/>
              <w:jc w:val="center"/>
              <w:rPr>
                <w:rFonts w:ascii="宋体" w:hAnsi="宋体" w:cs="宋体"/>
                <w:kern w:val="0"/>
                <w:sz w:val="22"/>
              </w:rPr>
            </w:pPr>
            <w:r>
              <w:rPr>
                <w:rFonts w:hint="eastAsia" w:ascii="宋体" w:hAnsi="宋体" w:cs="宋体"/>
                <w:kern w:val="0"/>
                <w:sz w:val="22"/>
              </w:rPr>
              <w:t>60</w:t>
            </w:r>
          </w:p>
        </w:tc>
        <w:tc>
          <w:tcPr>
            <w:tcW w:w="1048" w:type="dxa"/>
            <w:shd w:val="clear" w:color="auto" w:fill="auto"/>
            <w:noWrap/>
            <w:vAlign w:val="center"/>
          </w:tcPr>
          <w:p w14:paraId="0BC22DA9">
            <w:pPr>
              <w:widowControl/>
              <w:jc w:val="center"/>
              <w:rPr>
                <w:rFonts w:ascii="宋体" w:hAnsi="宋体" w:cs="宋体"/>
                <w:kern w:val="0"/>
                <w:sz w:val="22"/>
              </w:rPr>
            </w:pPr>
            <w:r>
              <w:rPr>
                <w:rFonts w:hint="eastAsia" w:ascii="宋体" w:hAnsi="宋体" w:cs="宋体"/>
                <w:kern w:val="0"/>
                <w:sz w:val="22"/>
              </w:rPr>
              <w:t>4</w:t>
            </w:r>
          </w:p>
        </w:tc>
        <w:tc>
          <w:tcPr>
            <w:tcW w:w="1489" w:type="dxa"/>
            <w:shd w:val="clear" w:color="auto" w:fill="auto"/>
            <w:noWrap/>
            <w:vAlign w:val="center"/>
          </w:tcPr>
          <w:p w14:paraId="7DBE5BBA">
            <w:pPr>
              <w:widowControl/>
              <w:jc w:val="center"/>
              <w:rPr>
                <w:rFonts w:ascii="宋体" w:hAnsi="宋体" w:cs="宋体"/>
                <w:kern w:val="0"/>
                <w:sz w:val="22"/>
              </w:rPr>
            </w:pPr>
            <w:r>
              <w:rPr>
                <w:rFonts w:hint="eastAsia" w:ascii="宋体" w:hAnsi="宋体" w:cs="宋体"/>
                <w:kern w:val="0"/>
                <w:sz w:val="22"/>
              </w:rPr>
              <w:t>240</w:t>
            </w:r>
          </w:p>
        </w:tc>
      </w:tr>
      <w:tr w14:paraId="685BC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45BCE5B">
            <w:pPr>
              <w:widowControl/>
              <w:jc w:val="center"/>
              <w:rPr>
                <w:rFonts w:ascii="宋体" w:hAnsi="宋体" w:cs="宋体"/>
                <w:kern w:val="0"/>
                <w:sz w:val="22"/>
              </w:rPr>
            </w:pPr>
            <w:r>
              <w:rPr>
                <w:rFonts w:hint="eastAsia" w:ascii="宋体" w:hAnsi="宋体" w:cs="宋体"/>
                <w:kern w:val="0"/>
                <w:sz w:val="22"/>
              </w:rPr>
              <w:t>139</w:t>
            </w:r>
          </w:p>
        </w:tc>
        <w:tc>
          <w:tcPr>
            <w:tcW w:w="1072" w:type="dxa"/>
            <w:shd w:val="clear" w:color="auto" w:fill="auto"/>
            <w:vAlign w:val="center"/>
          </w:tcPr>
          <w:p w14:paraId="7FF6FA05">
            <w:pPr>
              <w:widowControl/>
              <w:jc w:val="center"/>
              <w:rPr>
                <w:rFonts w:ascii="宋体" w:hAnsi="宋体" w:cs="宋体"/>
                <w:kern w:val="0"/>
                <w:sz w:val="22"/>
              </w:rPr>
            </w:pPr>
            <w:r>
              <w:rPr>
                <w:rFonts w:hint="eastAsia" w:ascii="宋体" w:hAnsi="宋体" w:cs="宋体"/>
                <w:kern w:val="0"/>
                <w:sz w:val="22"/>
              </w:rPr>
              <w:t>移液器吸头盒</w:t>
            </w:r>
          </w:p>
        </w:tc>
        <w:tc>
          <w:tcPr>
            <w:tcW w:w="4897" w:type="dxa"/>
            <w:shd w:val="clear" w:color="auto" w:fill="auto"/>
            <w:vAlign w:val="center"/>
          </w:tcPr>
          <w:p w14:paraId="1D4F7528">
            <w:pPr>
              <w:widowControl/>
              <w:jc w:val="left"/>
              <w:rPr>
                <w:rFonts w:ascii="宋体" w:hAnsi="宋体" w:cs="宋体"/>
                <w:kern w:val="0"/>
                <w:sz w:val="22"/>
              </w:rPr>
            </w:pPr>
            <w:r>
              <w:rPr>
                <w:rFonts w:hint="eastAsia" w:ascii="宋体" w:hAnsi="宋体" w:cs="宋体"/>
                <w:kern w:val="0"/>
                <w:sz w:val="22"/>
              </w:rPr>
              <w:t>10μL，96孔</w:t>
            </w:r>
          </w:p>
        </w:tc>
        <w:tc>
          <w:tcPr>
            <w:tcW w:w="462" w:type="dxa"/>
            <w:shd w:val="clear" w:color="auto" w:fill="auto"/>
            <w:noWrap/>
            <w:vAlign w:val="center"/>
          </w:tcPr>
          <w:p w14:paraId="72730E65">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1A70F19A">
            <w:pPr>
              <w:widowControl/>
              <w:jc w:val="center"/>
              <w:rPr>
                <w:rFonts w:ascii="宋体" w:hAnsi="宋体" w:cs="宋体"/>
                <w:kern w:val="0"/>
                <w:sz w:val="22"/>
              </w:rPr>
            </w:pPr>
            <w:r>
              <w:rPr>
                <w:rFonts w:hint="eastAsia" w:ascii="宋体" w:hAnsi="宋体" w:cs="宋体"/>
                <w:kern w:val="0"/>
                <w:sz w:val="22"/>
              </w:rPr>
              <w:t>11</w:t>
            </w:r>
          </w:p>
        </w:tc>
        <w:tc>
          <w:tcPr>
            <w:tcW w:w="1048" w:type="dxa"/>
            <w:shd w:val="clear" w:color="auto" w:fill="auto"/>
            <w:noWrap/>
            <w:vAlign w:val="center"/>
          </w:tcPr>
          <w:p w14:paraId="220860C4">
            <w:pPr>
              <w:widowControl/>
              <w:jc w:val="center"/>
              <w:rPr>
                <w:rFonts w:ascii="宋体" w:hAnsi="宋体" w:cs="宋体"/>
                <w:kern w:val="0"/>
                <w:sz w:val="22"/>
              </w:rPr>
            </w:pPr>
            <w:r>
              <w:rPr>
                <w:rFonts w:hint="eastAsia" w:ascii="宋体" w:hAnsi="宋体" w:cs="宋体"/>
                <w:kern w:val="0"/>
                <w:sz w:val="22"/>
              </w:rPr>
              <w:t>7</w:t>
            </w:r>
          </w:p>
        </w:tc>
        <w:tc>
          <w:tcPr>
            <w:tcW w:w="1489" w:type="dxa"/>
            <w:shd w:val="clear" w:color="auto" w:fill="auto"/>
            <w:noWrap/>
            <w:vAlign w:val="center"/>
          </w:tcPr>
          <w:p w14:paraId="114781AF">
            <w:pPr>
              <w:widowControl/>
              <w:jc w:val="center"/>
              <w:rPr>
                <w:rFonts w:ascii="宋体" w:hAnsi="宋体" w:cs="宋体"/>
                <w:kern w:val="0"/>
                <w:sz w:val="22"/>
              </w:rPr>
            </w:pPr>
            <w:r>
              <w:rPr>
                <w:rFonts w:hint="eastAsia" w:ascii="宋体" w:hAnsi="宋体" w:cs="宋体"/>
                <w:kern w:val="0"/>
                <w:sz w:val="22"/>
              </w:rPr>
              <w:t>77</w:t>
            </w:r>
          </w:p>
        </w:tc>
      </w:tr>
      <w:tr w14:paraId="2AD1A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3AA306C4">
            <w:pPr>
              <w:widowControl/>
              <w:jc w:val="center"/>
              <w:rPr>
                <w:rFonts w:ascii="宋体" w:hAnsi="宋体" w:cs="宋体"/>
                <w:kern w:val="0"/>
                <w:sz w:val="22"/>
              </w:rPr>
            </w:pPr>
            <w:r>
              <w:rPr>
                <w:rFonts w:hint="eastAsia" w:ascii="宋体" w:hAnsi="宋体" w:cs="宋体"/>
                <w:kern w:val="0"/>
                <w:sz w:val="22"/>
              </w:rPr>
              <w:t>140</w:t>
            </w:r>
          </w:p>
        </w:tc>
        <w:tc>
          <w:tcPr>
            <w:tcW w:w="1072" w:type="dxa"/>
            <w:shd w:val="clear" w:color="auto" w:fill="auto"/>
            <w:vAlign w:val="center"/>
          </w:tcPr>
          <w:p w14:paraId="1174C7DE">
            <w:pPr>
              <w:widowControl/>
              <w:jc w:val="center"/>
              <w:rPr>
                <w:rFonts w:ascii="宋体" w:hAnsi="宋体" w:cs="宋体"/>
                <w:kern w:val="0"/>
                <w:sz w:val="22"/>
              </w:rPr>
            </w:pPr>
            <w:r>
              <w:rPr>
                <w:rFonts w:hint="eastAsia" w:ascii="宋体" w:hAnsi="宋体" w:cs="宋体"/>
                <w:kern w:val="0"/>
                <w:sz w:val="22"/>
              </w:rPr>
              <w:t>移液器吸头盒</w:t>
            </w:r>
          </w:p>
        </w:tc>
        <w:tc>
          <w:tcPr>
            <w:tcW w:w="4897" w:type="dxa"/>
            <w:shd w:val="clear" w:color="auto" w:fill="auto"/>
            <w:vAlign w:val="center"/>
          </w:tcPr>
          <w:p w14:paraId="6F875FF1">
            <w:pPr>
              <w:widowControl/>
              <w:jc w:val="left"/>
              <w:rPr>
                <w:rFonts w:ascii="宋体" w:hAnsi="宋体" w:cs="宋体"/>
                <w:kern w:val="0"/>
                <w:sz w:val="22"/>
              </w:rPr>
            </w:pPr>
            <w:r>
              <w:rPr>
                <w:rFonts w:hint="eastAsia" w:ascii="宋体" w:hAnsi="宋体" w:cs="宋体"/>
                <w:kern w:val="0"/>
                <w:sz w:val="22"/>
              </w:rPr>
              <w:t>200μL，96孔</w:t>
            </w:r>
          </w:p>
        </w:tc>
        <w:tc>
          <w:tcPr>
            <w:tcW w:w="462" w:type="dxa"/>
            <w:shd w:val="clear" w:color="auto" w:fill="auto"/>
            <w:noWrap/>
            <w:vAlign w:val="center"/>
          </w:tcPr>
          <w:p w14:paraId="76D55D4E">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41A2EE4A">
            <w:pPr>
              <w:widowControl/>
              <w:jc w:val="center"/>
              <w:rPr>
                <w:rFonts w:ascii="宋体" w:hAnsi="宋体" w:cs="宋体"/>
                <w:kern w:val="0"/>
                <w:sz w:val="22"/>
              </w:rPr>
            </w:pPr>
            <w:r>
              <w:rPr>
                <w:rFonts w:hint="eastAsia" w:ascii="宋体" w:hAnsi="宋体" w:cs="宋体"/>
                <w:kern w:val="0"/>
                <w:sz w:val="22"/>
              </w:rPr>
              <w:t>11</w:t>
            </w:r>
          </w:p>
        </w:tc>
        <w:tc>
          <w:tcPr>
            <w:tcW w:w="1048" w:type="dxa"/>
            <w:shd w:val="clear" w:color="auto" w:fill="auto"/>
            <w:noWrap/>
            <w:vAlign w:val="center"/>
          </w:tcPr>
          <w:p w14:paraId="2688F8A5">
            <w:pPr>
              <w:widowControl/>
              <w:jc w:val="center"/>
              <w:rPr>
                <w:rFonts w:ascii="宋体" w:hAnsi="宋体" w:cs="宋体"/>
                <w:kern w:val="0"/>
                <w:sz w:val="22"/>
              </w:rPr>
            </w:pPr>
            <w:r>
              <w:rPr>
                <w:rFonts w:hint="eastAsia" w:ascii="宋体" w:hAnsi="宋体" w:cs="宋体"/>
                <w:kern w:val="0"/>
                <w:sz w:val="22"/>
              </w:rPr>
              <w:t>8</w:t>
            </w:r>
          </w:p>
        </w:tc>
        <w:tc>
          <w:tcPr>
            <w:tcW w:w="1489" w:type="dxa"/>
            <w:shd w:val="clear" w:color="auto" w:fill="auto"/>
            <w:noWrap/>
            <w:vAlign w:val="center"/>
          </w:tcPr>
          <w:p w14:paraId="1119FBF9">
            <w:pPr>
              <w:widowControl/>
              <w:jc w:val="center"/>
              <w:rPr>
                <w:rFonts w:ascii="宋体" w:hAnsi="宋体" w:cs="宋体"/>
                <w:kern w:val="0"/>
                <w:sz w:val="22"/>
              </w:rPr>
            </w:pPr>
            <w:r>
              <w:rPr>
                <w:rFonts w:hint="eastAsia" w:ascii="宋体" w:hAnsi="宋体" w:cs="宋体"/>
                <w:kern w:val="0"/>
                <w:sz w:val="22"/>
              </w:rPr>
              <w:t>88</w:t>
            </w:r>
          </w:p>
        </w:tc>
      </w:tr>
      <w:tr w14:paraId="1BE29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00A561F6">
            <w:pPr>
              <w:widowControl/>
              <w:jc w:val="center"/>
              <w:rPr>
                <w:rFonts w:ascii="宋体" w:hAnsi="宋体" w:cs="宋体"/>
                <w:kern w:val="0"/>
                <w:sz w:val="22"/>
              </w:rPr>
            </w:pPr>
            <w:r>
              <w:rPr>
                <w:rFonts w:hint="eastAsia" w:ascii="宋体" w:hAnsi="宋体" w:cs="宋体"/>
                <w:kern w:val="0"/>
                <w:sz w:val="22"/>
              </w:rPr>
              <w:t>141</w:t>
            </w:r>
          </w:p>
        </w:tc>
        <w:tc>
          <w:tcPr>
            <w:tcW w:w="1072" w:type="dxa"/>
            <w:shd w:val="clear" w:color="auto" w:fill="auto"/>
            <w:vAlign w:val="center"/>
          </w:tcPr>
          <w:p w14:paraId="2C3D0158">
            <w:pPr>
              <w:widowControl/>
              <w:jc w:val="center"/>
              <w:rPr>
                <w:rFonts w:ascii="宋体" w:hAnsi="宋体" w:cs="宋体"/>
                <w:kern w:val="0"/>
                <w:sz w:val="22"/>
              </w:rPr>
            </w:pPr>
            <w:r>
              <w:rPr>
                <w:rFonts w:hint="eastAsia" w:ascii="宋体" w:hAnsi="宋体" w:cs="宋体"/>
                <w:kern w:val="0"/>
                <w:sz w:val="22"/>
              </w:rPr>
              <w:t>移液器吸头盒</w:t>
            </w:r>
          </w:p>
        </w:tc>
        <w:tc>
          <w:tcPr>
            <w:tcW w:w="4897" w:type="dxa"/>
            <w:shd w:val="clear" w:color="auto" w:fill="auto"/>
            <w:vAlign w:val="center"/>
          </w:tcPr>
          <w:p w14:paraId="7994BD21">
            <w:pPr>
              <w:widowControl/>
              <w:jc w:val="left"/>
              <w:rPr>
                <w:rFonts w:ascii="宋体" w:hAnsi="宋体" w:cs="宋体"/>
                <w:kern w:val="0"/>
                <w:sz w:val="22"/>
              </w:rPr>
            </w:pPr>
            <w:r>
              <w:rPr>
                <w:rFonts w:hint="eastAsia" w:ascii="宋体" w:hAnsi="宋体" w:cs="宋体"/>
                <w:kern w:val="0"/>
                <w:sz w:val="22"/>
              </w:rPr>
              <w:t>1000μL，60孔</w:t>
            </w:r>
          </w:p>
        </w:tc>
        <w:tc>
          <w:tcPr>
            <w:tcW w:w="462" w:type="dxa"/>
            <w:shd w:val="clear" w:color="auto" w:fill="auto"/>
            <w:noWrap/>
            <w:vAlign w:val="center"/>
          </w:tcPr>
          <w:p w14:paraId="2E207B72">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284BEC18">
            <w:pPr>
              <w:widowControl/>
              <w:jc w:val="center"/>
              <w:rPr>
                <w:rFonts w:ascii="宋体" w:hAnsi="宋体" w:cs="宋体"/>
                <w:kern w:val="0"/>
                <w:sz w:val="22"/>
              </w:rPr>
            </w:pPr>
            <w:r>
              <w:rPr>
                <w:rFonts w:hint="eastAsia" w:ascii="宋体" w:hAnsi="宋体" w:cs="宋体"/>
                <w:kern w:val="0"/>
                <w:sz w:val="22"/>
              </w:rPr>
              <w:t>11</w:t>
            </w:r>
          </w:p>
        </w:tc>
        <w:tc>
          <w:tcPr>
            <w:tcW w:w="1048" w:type="dxa"/>
            <w:shd w:val="clear" w:color="auto" w:fill="auto"/>
            <w:noWrap/>
            <w:vAlign w:val="center"/>
          </w:tcPr>
          <w:p w14:paraId="325D672F">
            <w:pPr>
              <w:widowControl/>
              <w:jc w:val="center"/>
              <w:rPr>
                <w:rFonts w:ascii="宋体" w:hAnsi="宋体" w:cs="宋体"/>
                <w:kern w:val="0"/>
                <w:sz w:val="22"/>
              </w:rPr>
            </w:pPr>
            <w:r>
              <w:rPr>
                <w:rFonts w:hint="eastAsia" w:ascii="宋体" w:hAnsi="宋体" w:cs="宋体"/>
                <w:kern w:val="0"/>
                <w:sz w:val="22"/>
              </w:rPr>
              <w:t>8</w:t>
            </w:r>
          </w:p>
        </w:tc>
        <w:tc>
          <w:tcPr>
            <w:tcW w:w="1489" w:type="dxa"/>
            <w:shd w:val="clear" w:color="auto" w:fill="auto"/>
            <w:noWrap/>
            <w:vAlign w:val="center"/>
          </w:tcPr>
          <w:p w14:paraId="73E8D6C6">
            <w:pPr>
              <w:widowControl/>
              <w:jc w:val="center"/>
              <w:rPr>
                <w:rFonts w:ascii="宋体" w:hAnsi="宋体" w:cs="宋体"/>
                <w:kern w:val="0"/>
                <w:sz w:val="22"/>
              </w:rPr>
            </w:pPr>
            <w:r>
              <w:rPr>
                <w:rFonts w:hint="eastAsia" w:ascii="宋体" w:hAnsi="宋体" w:cs="宋体"/>
                <w:kern w:val="0"/>
                <w:sz w:val="22"/>
              </w:rPr>
              <w:t>88</w:t>
            </w:r>
          </w:p>
        </w:tc>
      </w:tr>
      <w:tr w14:paraId="53A97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85B09EA">
            <w:pPr>
              <w:widowControl/>
              <w:jc w:val="center"/>
              <w:rPr>
                <w:rFonts w:ascii="宋体" w:hAnsi="宋体" w:cs="宋体"/>
                <w:kern w:val="0"/>
                <w:sz w:val="22"/>
              </w:rPr>
            </w:pPr>
            <w:r>
              <w:rPr>
                <w:rFonts w:hint="eastAsia" w:ascii="宋体" w:hAnsi="宋体" w:cs="宋体"/>
                <w:kern w:val="0"/>
                <w:sz w:val="22"/>
              </w:rPr>
              <w:t>142</w:t>
            </w:r>
          </w:p>
        </w:tc>
        <w:tc>
          <w:tcPr>
            <w:tcW w:w="1072" w:type="dxa"/>
            <w:shd w:val="clear" w:color="auto" w:fill="auto"/>
            <w:vAlign w:val="center"/>
          </w:tcPr>
          <w:p w14:paraId="1195E370">
            <w:pPr>
              <w:widowControl/>
              <w:jc w:val="center"/>
              <w:rPr>
                <w:rFonts w:ascii="宋体" w:hAnsi="宋体" w:cs="宋体"/>
                <w:kern w:val="0"/>
                <w:sz w:val="22"/>
              </w:rPr>
            </w:pPr>
            <w:r>
              <w:rPr>
                <w:rFonts w:hint="eastAsia" w:ascii="宋体" w:hAnsi="宋体" w:cs="宋体"/>
                <w:kern w:val="0"/>
                <w:sz w:val="22"/>
              </w:rPr>
              <w:t>移液器吸头盒</w:t>
            </w:r>
          </w:p>
        </w:tc>
        <w:tc>
          <w:tcPr>
            <w:tcW w:w="4897" w:type="dxa"/>
            <w:shd w:val="clear" w:color="auto" w:fill="auto"/>
            <w:vAlign w:val="center"/>
          </w:tcPr>
          <w:p w14:paraId="532FF93B">
            <w:pPr>
              <w:widowControl/>
              <w:jc w:val="left"/>
              <w:rPr>
                <w:rFonts w:ascii="宋体" w:hAnsi="宋体" w:cs="宋体"/>
                <w:kern w:val="0"/>
                <w:sz w:val="22"/>
              </w:rPr>
            </w:pPr>
            <w:r>
              <w:rPr>
                <w:rFonts w:hint="eastAsia" w:ascii="宋体" w:hAnsi="宋体" w:cs="宋体"/>
                <w:kern w:val="0"/>
                <w:sz w:val="22"/>
              </w:rPr>
              <w:t>5mL，28孔</w:t>
            </w:r>
          </w:p>
        </w:tc>
        <w:tc>
          <w:tcPr>
            <w:tcW w:w="462" w:type="dxa"/>
            <w:shd w:val="clear" w:color="auto" w:fill="auto"/>
            <w:noWrap/>
            <w:vAlign w:val="center"/>
          </w:tcPr>
          <w:p w14:paraId="00278B8C">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11305F57">
            <w:pPr>
              <w:widowControl/>
              <w:jc w:val="center"/>
              <w:rPr>
                <w:rFonts w:ascii="宋体" w:hAnsi="宋体" w:cs="宋体"/>
                <w:kern w:val="0"/>
                <w:sz w:val="22"/>
              </w:rPr>
            </w:pPr>
            <w:r>
              <w:rPr>
                <w:rFonts w:hint="eastAsia" w:ascii="宋体" w:hAnsi="宋体" w:cs="宋体"/>
                <w:kern w:val="0"/>
                <w:sz w:val="22"/>
              </w:rPr>
              <w:t>11</w:t>
            </w:r>
          </w:p>
        </w:tc>
        <w:tc>
          <w:tcPr>
            <w:tcW w:w="1048" w:type="dxa"/>
            <w:shd w:val="clear" w:color="auto" w:fill="auto"/>
            <w:noWrap/>
            <w:vAlign w:val="center"/>
          </w:tcPr>
          <w:p w14:paraId="1908BC14">
            <w:pPr>
              <w:widowControl/>
              <w:jc w:val="center"/>
              <w:rPr>
                <w:rFonts w:ascii="宋体" w:hAnsi="宋体" w:cs="宋体"/>
                <w:kern w:val="0"/>
                <w:sz w:val="22"/>
              </w:rPr>
            </w:pPr>
            <w:r>
              <w:rPr>
                <w:rFonts w:hint="eastAsia" w:ascii="宋体" w:hAnsi="宋体" w:cs="宋体"/>
                <w:kern w:val="0"/>
                <w:sz w:val="22"/>
              </w:rPr>
              <w:t>23</w:t>
            </w:r>
          </w:p>
        </w:tc>
        <w:tc>
          <w:tcPr>
            <w:tcW w:w="1489" w:type="dxa"/>
            <w:shd w:val="clear" w:color="auto" w:fill="auto"/>
            <w:noWrap/>
            <w:vAlign w:val="center"/>
          </w:tcPr>
          <w:p w14:paraId="3234ED86">
            <w:pPr>
              <w:widowControl/>
              <w:jc w:val="center"/>
              <w:rPr>
                <w:rFonts w:ascii="宋体" w:hAnsi="宋体" w:cs="宋体"/>
                <w:kern w:val="0"/>
                <w:sz w:val="22"/>
              </w:rPr>
            </w:pPr>
            <w:r>
              <w:rPr>
                <w:rFonts w:hint="eastAsia" w:ascii="宋体" w:hAnsi="宋体" w:cs="宋体"/>
                <w:kern w:val="0"/>
                <w:sz w:val="22"/>
              </w:rPr>
              <w:t>253</w:t>
            </w:r>
          </w:p>
        </w:tc>
      </w:tr>
      <w:tr w14:paraId="7DCF6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D7D03B5">
            <w:pPr>
              <w:widowControl/>
              <w:jc w:val="center"/>
              <w:rPr>
                <w:rFonts w:ascii="宋体" w:hAnsi="宋体" w:cs="宋体"/>
                <w:kern w:val="0"/>
                <w:sz w:val="22"/>
              </w:rPr>
            </w:pPr>
            <w:r>
              <w:rPr>
                <w:rFonts w:hint="eastAsia" w:ascii="宋体" w:hAnsi="宋体" w:cs="宋体"/>
                <w:kern w:val="0"/>
                <w:sz w:val="22"/>
              </w:rPr>
              <w:t>143</w:t>
            </w:r>
          </w:p>
        </w:tc>
        <w:tc>
          <w:tcPr>
            <w:tcW w:w="1072" w:type="dxa"/>
            <w:shd w:val="clear" w:color="auto" w:fill="auto"/>
            <w:vAlign w:val="center"/>
          </w:tcPr>
          <w:p w14:paraId="3A7DD9D2">
            <w:pPr>
              <w:widowControl/>
              <w:jc w:val="center"/>
              <w:rPr>
                <w:rFonts w:ascii="宋体" w:hAnsi="宋体" w:cs="宋体"/>
                <w:kern w:val="0"/>
                <w:sz w:val="22"/>
              </w:rPr>
            </w:pPr>
            <w:r>
              <w:rPr>
                <w:rFonts w:hint="eastAsia" w:ascii="宋体" w:hAnsi="宋体" w:cs="宋体"/>
                <w:kern w:val="0"/>
                <w:sz w:val="22"/>
              </w:rPr>
              <w:t>移液器吸头</w:t>
            </w:r>
          </w:p>
        </w:tc>
        <w:tc>
          <w:tcPr>
            <w:tcW w:w="4897" w:type="dxa"/>
            <w:shd w:val="clear" w:color="auto" w:fill="auto"/>
            <w:vAlign w:val="center"/>
          </w:tcPr>
          <w:p w14:paraId="76A96828">
            <w:pPr>
              <w:widowControl/>
              <w:jc w:val="left"/>
              <w:rPr>
                <w:rFonts w:ascii="宋体" w:hAnsi="宋体" w:cs="宋体"/>
                <w:kern w:val="0"/>
                <w:sz w:val="22"/>
              </w:rPr>
            </w:pPr>
            <w:r>
              <w:rPr>
                <w:rFonts w:hint="eastAsia" w:ascii="宋体" w:hAnsi="宋体" w:cs="宋体"/>
                <w:kern w:val="0"/>
                <w:sz w:val="22"/>
              </w:rPr>
              <w:t>10μL</w:t>
            </w:r>
          </w:p>
        </w:tc>
        <w:tc>
          <w:tcPr>
            <w:tcW w:w="462" w:type="dxa"/>
            <w:shd w:val="clear" w:color="auto" w:fill="auto"/>
            <w:noWrap/>
            <w:vAlign w:val="center"/>
          </w:tcPr>
          <w:p w14:paraId="615C0C66">
            <w:pPr>
              <w:widowControl/>
              <w:jc w:val="center"/>
              <w:rPr>
                <w:rFonts w:ascii="宋体" w:hAnsi="宋体" w:cs="宋体"/>
                <w:kern w:val="0"/>
                <w:sz w:val="22"/>
              </w:rPr>
            </w:pPr>
            <w:r>
              <w:rPr>
                <w:rFonts w:hint="eastAsia" w:ascii="宋体" w:hAnsi="宋体" w:cs="宋体"/>
                <w:kern w:val="0"/>
                <w:sz w:val="22"/>
              </w:rPr>
              <w:t>包</w:t>
            </w:r>
          </w:p>
        </w:tc>
        <w:tc>
          <w:tcPr>
            <w:tcW w:w="605" w:type="dxa"/>
            <w:shd w:val="clear" w:color="auto" w:fill="auto"/>
            <w:noWrap/>
            <w:vAlign w:val="center"/>
          </w:tcPr>
          <w:p w14:paraId="10F90C88">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122C489D">
            <w:pPr>
              <w:widowControl/>
              <w:jc w:val="center"/>
              <w:rPr>
                <w:rFonts w:ascii="宋体" w:hAnsi="宋体" w:cs="宋体"/>
                <w:kern w:val="0"/>
                <w:sz w:val="22"/>
              </w:rPr>
            </w:pPr>
            <w:r>
              <w:rPr>
                <w:rFonts w:hint="eastAsia" w:ascii="宋体" w:hAnsi="宋体" w:cs="宋体"/>
                <w:kern w:val="0"/>
                <w:sz w:val="22"/>
              </w:rPr>
              <w:t>12</w:t>
            </w:r>
          </w:p>
        </w:tc>
        <w:tc>
          <w:tcPr>
            <w:tcW w:w="1489" w:type="dxa"/>
            <w:shd w:val="clear" w:color="auto" w:fill="auto"/>
            <w:noWrap/>
            <w:vAlign w:val="center"/>
          </w:tcPr>
          <w:p w14:paraId="2F77CC06">
            <w:pPr>
              <w:widowControl/>
              <w:jc w:val="center"/>
              <w:rPr>
                <w:rFonts w:ascii="宋体" w:hAnsi="宋体" w:cs="宋体"/>
                <w:kern w:val="0"/>
                <w:sz w:val="22"/>
              </w:rPr>
            </w:pPr>
            <w:r>
              <w:rPr>
                <w:rFonts w:hint="eastAsia" w:ascii="宋体" w:hAnsi="宋体" w:cs="宋体"/>
                <w:kern w:val="0"/>
                <w:sz w:val="22"/>
              </w:rPr>
              <w:t>12</w:t>
            </w:r>
          </w:p>
        </w:tc>
      </w:tr>
      <w:tr w14:paraId="4BBB1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5D0B513">
            <w:pPr>
              <w:widowControl/>
              <w:jc w:val="center"/>
              <w:rPr>
                <w:rFonts w:ascii="宋体" w:hAnsi="宋体" w:cs="宋体"/>
                <w:kern w:val="0"/>
                <w:sz w:val="22"/>
              </w:rPr>
            </w:pPr>
            <w:r>
              <w:rPr>
                <w:rFonts w:hint="eastAsia" w:ascii="宋体" w:hAnsi="宋体" w:cs="宋体"/>
                <w:kern w:val="0"/>
                <w:sz w:val="22"/>
              </w:rPr>
              <w:t>144</w:t>
            </w:r>
          </w:p>
        </w:tc>
        <w:tc>
          <w:tcPr>
            <w:tcW w:w="1072" w:type="dxa"/>
            <w:shd w:val="clear" w:color="auto" w:fill="auto"/>
            <w:vAlign w:val="center"/>
          </w:tcPr>
          <w:p w14:paraId="31AE0E37">
            <w:pPr>
              <w:widowControl/>
              <w:jc w:val="center"/>
              <w:rPr>
                <w:rFonts w:ascii="宋体" w:hAnsi="宋体" w:cs="宋体"/>
                <w:kern w:val="0"/>
                <w:sz w:val="22"/>
              </w:rPr>
            </w:pPr>
            <w:r>
              <w:rPr>
                <w:rFonts w:hint="eastAsia" w:ascii="宋体" w:hAnsi="宋体" w:cs="宋体"/>
                <w:kern w:val="0"/>
                <w:sz w:val="22"/>
              </w:rPr>
              <w:t>移液器吸头</w:t>
            </w:r>
          </w:p>
        </w:tc>
        <w:tc>
          <w:tcPr>
            <w:tcW w:w="4897" w:type="dxa"/>
            <w:shd w:val="clear" w:color="auto" w:fill="auto"/>
            <w:vAlign w:val="center"/>
          </w:tcPr>
          <w:p w14:paraId="3B043483">
            <w:pPr>
              <w:widowControl/>
              <w:jc w:val="left"/>
              <w:rPr>
                <w:rFonts w:ascii="宋体" w:hAnsi="宋体" w:cs="宋体"/>
                <w:kern w:val="0"/>
                <w:sz w:val="22"/>
              </w:rPr>
            </w:pPr>
            <w:r>
              <w:rPr>
                <w:rFonts w:hint="eastAsia" w:ascii="宋体" w:hAnsi="宋体" w:cs="宋体"/>
                <w:kern w:val="0"/>
                <w:sz w:val="22"/>
              </w:rPr>
              <w:t>200μL</w:t>
            </w:r>
          </w:p>
        </w:tc>
        <w:tc>
          <w:tcPr>
            <w:tcW w:w="462" w:type="dxa"/>
            <w:shd w:val="clear" w:color="auto" w:fill="auto"/>
            <w:noWrap/>
            <w:vAlign w:val="center"/>
          </w:tcPr>
          <w:p w14:paraId="24932FBA">
            <w:pPr>
              <w:widowControl/>
              <w:jc w:val="center"/>
              <w:rPr>
                <w:rFonts w:ascii="宋体" w:hAnsi="宋体" w:cs="宋体"/>
                <w:kern w:val="0"/>
                <w:sz w:val="22"/>
              </w:rPr>
            </w:pPr>
            <w:r>
              <w:rPr>
                <w:rFonts w:hint="eastAsia" w:ascii="宋体" w:hAnsi="宋体" w:cs="宋体"/>
                <w:kern w:val="0"/>
                <w:sz w:val="22"/>
              </w:rPr>
              <w:t>包</w:t>
            </w:r>
          </w:p>
        </w:tc>
        <w:tc>
          <w:tcPr>
            <w:tcW w:w="605" w:type="dxa"/>
            <w:shd w:val="clear" w:color="auto" w:fill="auto"/>
            <w:noWrap/>
            <w:vAlign w:val="center"/>
          </w:tcPr>
          <w:p w14:paraId="3795446C">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7C375693">
            <w:pPr>
              <w:widowControl/>
              <w:jc w:val="center"/>
              <w:rPr>
                <w:rFonts w:ascii="宋体" w:hAnsi="宋体" w:cs="宋体"/>
                <w:kern w:val="0"/>
                <w:sz w:val="22"/>
              </w:rPr>
            </w:pPr>
            <w:r>
              <w:rPr>
                <w:rFonts w:hint="eastAsia" w:ascii="宋体" w:hAnsi="宋体" w:cs="宋体"/>
                <w:kern w:val="0"/>
                <w:sz w:val="22"/>
              </w:rPr>
              <w:t>17</w:t>
            </w:r>
          </w:p>
        </w:tc>
        <w:tc>
          <w:tcPr>
            <w:tcW w:w="1489" w:type="dxa"/>
            <w:shd w:val="clear" w:color="auto" w:fill="auto"/>
            <w:noWrap/>
            <w:vAlign w:val="center"/>
          </w:tcPr>
          <w:p w14:paraId="14DEFEFA">
            <w:pPr>
              <w:widowControl/>
              <w:jc w:val="center"/>
              <w:rPr>
                <w:rFonts w:ascii="宋体" w:hAnsi="宋体" w:cs="宋体"/>
                <w:kern w:val="0"/>
                <w:sz w:val="22"/>
              </w:rPr>
            </w:pPr>
            <w:r>
              <w:rPr>
                <w:rFonts w:hint="eastAsia" w:ascii="宋体" w:hAnsi="宋体" w:cs="宋体"/>
                <w:kern w:val="0"/>
                <w:sz w:val="22"/>
              </w:rPr>
              <w:t>17</w:t>
            </w:r>
          </w:p>
        </w:tc>
      </w:tr>
      <w:tr w14:paraId="16F91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3F36FF06">
            <w:pPr>
              <w:widowControl/>
              <w:jc w:val="center"/>
              <w:rPr>
                <w:rFonts w:ascii="宋体" w:hAnsi="宋体" w:cs="宋体"/>
                <w:kern w:val="0"/>
                <w:sz w:val="22"/>
              </w:rPr>
            </w:pPr>
            <w:r>
              <w:rPr>
                <w:rFonts w:hint="eastAsia" w:ascii="宋体" w:hAnsi="宋体" w:cs="宋体"/>
                <w:kern w:val="0"/>
                <w:sz w:val="22"/>
              </w:rPr>
              <w:t>145</w:t>
            </w:r>
          </w:p>
        </w:tc>
        <w:tc>
          <w:tcPr>
            <w:tcW w:w="1072" w:type="dxa"/>
            <w:shd w:val="clear" w:color="auto" w:fill="auto"/>
            <w:vAlign w:val="center"/>
          </w:tcPr>
          <w:p w14:paraId="4D7C581B">
            <w:pPr>
              <w:widowControl/>
              <w:jc w:val="center"/>
              <w:rPr>
                <w:rFonts w:ascii="宋体" w:hAnsi="宋体" w:cs="宋体"/>
                <w:kern w:val="0"/>
                <w:sz w:val="22"/>
              </w:rPr>
            </w:pPr>
            <w:r>
              <w:rPr>
                <w:rFonts w:hint="eastAsia" w:ascii="宋体" w:hAnsi="宋体" w:cs="宋体"/>
                <w:kern w:val="0"/>
                <w:sz w:val="22"/>
              </w:rPr>
              <w:t>移液器吸头</w:t>
            </w:r>
          </w:p>
        </w:tc>
        <w:tc>
          <w:tcPr>
            <w:tcW w:w="4897" w:type="dxa"/>
            <w:shd w:val="clear" w:color="auto" w:fill="auto"/>
            <w:vAlign w:val="center"/>
          </w:tcPr>
          <w:p w14:paraId="298F5548">
            <w:pPr>
              <w:widowControl/>
              <w:jc w:val="left"/>
              <w:rPr>
                <w:rFonts w:ascii="宋体" w:hAnsi="宋体" w:cs="宋体"/>
                <w:kern w:val="0"/>
                <w:sz w:val="22"/>
              </w:rPr>
            </w:pPr>
            <w:r>
              <w:rPr>
                <w:rFonts w:hint="eastAsia" w:ascii="宋体" w:hAnsi="宋体" w:cs="宋体"/>
                <w:kern w:val="0"/>
                <w:sz w:val="22"/>
              </w:rPr>
              <w:t>1000μL</w:t>
            </w:r>
          </w:p>
        </w:tc>
        <w:tc>
          <w:tcPr>
            <w:tcW w:w="462" w:type="dxa"/>
            <w:shd w:val="clear" w:color="auto" w:fill="auto"/>
            <w:noWrap/>
            <w:vAlign w:val="center"/>
          </w:tcPr>
          <w:p w14:paraId="0928C0E7">
            <w:pPr>
              <w:widowControl/>
              <w:jc w:val="center"/>
              <w:rPr>
                <w:rFonts w:ascii="宋体" w:hAnsi="宋体" w:cs="宋体"/>
                <w:kern w:val="0"/>
                <w:sz w:val="22"/>
              </w:rPr>
            </w:pPr>
            <w:r>
              <w:rPr>
                <w:rFonts w:hint="eastAsia" w:ascii="宋体" w:hAnsi="宋体" w:cs="宋体"/>
                <w:kern w:val="0"/>
                <w:sz w:val="22"/>
              </w:rPr>
              <w:t>包</w:t>
            </w:r>
          </w:p>
        </w:tc>
        <w:tc>
          <w:tcPr>
            <w:tcW w:w="605" w:type="dxa"/>
            <w:shd w:val="clear" w:color="auto" w:fill="auto"/>
            <w:noWrap/>
            <w:vAlign w:val="center"/>
          </w:tcPr>
          <w:p w14:paraId="63CE4D2D">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53A93B16">
            <w:pPr>
              <w:widowControl/>
              <w:jc w:val="center"/>
              <w:rPr>
                <w:rFonts w:ascii="宋体" w:hAnsi="宋体" w:cs="宋体"/>
                <w:kern w:val="0"/>
                <w:sz w:val="22"/>
              </w:rPr>
            </w:pPr>
            <w:r>
              <w:rPr>
                <w:rFonts w:hint="eastAsia" w:ascii="宋体" w:hAnsi="宋体" w:cs="宋体"/>
                <w:kern w:val="0"/>
                <w:sz w:val="22"/>
              </w:rPr>
              <w:t>23</w:t>
            </w:r>
          </w:p>
        </w:tc>
        <w:tc>
          <w:tcPr>
            <w:tcW w:w="1489" w:type="dxa"/>
            <w:shd w:val="clear" w:color="auto" w:fill="auto"/>
            <w:noWrap/>
            <w:vAlign w:val="center"/>
          </w:tcPr>
          <w:p w14:paraId="7DD17EEE">
            <w:pPr>
              <w:widowControl/>
              <w:jc w:val="center"/>
              <w:rPr>
                <w:rFonts w:ascii="宋体" w:hAnsi="宋体" w:cs="宋体"/>
                <w:kern w:val="0"/>
                <w:sz w:val="22"/>
              </w:rPr>
            </w:pPr>
            <w:r>
              <w:rPr>
                <w:rFonts w:hint="eastAsia" w:ascii="宋体" w:hAnsi="宋体" w:cs="宋体"/>
                <w:kern w:val="0"/>
                <w:sz w:val="22"/>
              </w:rPr>
              <w:t>23</w:t>
            </w:r>
          </w:p>
        </w:tc>
      </w:tr>
      <w:tr w14:paraId="6139D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1AD04577">
            <w:pPr>
              <w:widowControl/>
              <w:jc w:val="center"/>
              <w:rPr>
                <w:rFonts w:ascii="宋体" w:hAnsi="宋体" w:cs="宋体"/>
                <w:kern w:val="0"/>
                <w:sz w:val="22"/>
              </w:rPr>
            </w:pPr>
            <w:r>
              <w:rPr>
                <w:rFonts w:hint="eastAsia" w:ascii="宋体" w:hAnsi="宋体" w:cs="宋体"/>
                <w:kern w:val="0"/>
                <w:sz w:val="22"/>
              </w:rPr>
              <w:t>146</w:t>
            </w:r>
          </w:p>
        </w:tc>
        <w:tc>
          <w:tcPr>
            <w:tcW w:w="1072" w:type="dxa"/>
            <w:shd w:val="clear" w:color="auto" w:fill="auto"/>
            <w:vAlign w:val="center"/>
          </w:tcPr>
          <w:p w14:paraId="54CF6A6B">
            <w:pPr>
              <w:widowControl/>
              <w:jc w:val="center"/>
              <w:rPr>
                <w:rFonts w:ascii="宋体" w:hAnsi="宋体" w:cs="宋体"/>
                <w:kern w:val="0"/>
                <w:sz w:val="22"/>
              </w:rPr>
            </w:pPr>
            <w:r>
              <w:rPr>
                <w:rFonts w:hint="eastAsia" w:ascii="宋体" w:hAnsi="宋体" w:cs="宋体"/>
                <w:kern w:val="0"/>
                <w:sz w:val="22"/>
              </w:rPr>
              <w:t>移液器吸头</w:t>
            </w:r>
          </w:p>
        </w:tc>
        <w:tc>
          <w:tcPr>
            <w:tcW w:w="4897" w:type="dxa"/>
            <w:shd w:val="clear" w:color="auto" w:fill="auto"/>
            <w:vAlign w:val="center"/>
          </w:tcPr>
          <w:p w14:paraId="19F1BA05">
            <w:pPr>
              <w:widowControl/>
              <w:jc w:val="left"/>
              <w:rPr>
                <w:rFonts w:ascii="宋体" w:hAnsi="宋体" w:cs="宋体"/>
                <w:kern w:val="0"/>
                <w:sz w:val="22"/>
              </w:rPr>
            </w:pPr>
            <w:r>
              <w:rPr>
                <w:rFonts w:hint="eastAsia" w:ascii="宋体" w:hAnsi="宋体" w:cs="宋体"/>
                <w:kern w:val="0"/>
                <w:sz w:val="22"/>
              </w:rPr>
              <w:t>5mL</w:t>
            </w:r>
          </w:p>
        </w:tc>
        <w:tc>
          <w:tcPr>
            <w:tcW w:w="462" w:type="dxa"/>
            <w:shd w:val="clear" w:color="auto" w:fill="auto"/>
            <w:noWrap/>
            <w:vAlign w:val="center"/>
          </w:tcPr>
          <w:p w14:paraId="1EC56070">
            <w:pPr>
              <w:widowControl/>
              <w:jc w:val="center"/>
              <w:rPr>
                <w:rFonts w:ascii="宋体" w:hAnsi="宋体" w:cs="宋体"/>
                <w:kern w:val="0"/>
                <w:sz w:val="22"/>
              </w:rPr>
            </w:pPr>
            <w:r>
              <w:rPr>
                <w:rFonts w:hint="eastAsia" w:ascii="宋体" w:hAnsi="宋体" w:cs="宋体"/>
                <w:kern w:val="0"/>
                <w:sz w:val="22"/>
              </w:rPr>
              <w:t>包</w:t>
            </w:r>
          </w:p>
        </w:tc>
        <w:tc>
          <w:tcPr>
            <w:tcW w:w="605" w:type="dxa"/>
            <w:shd w:val="clear" w:color="auto" w:fill="auto"/>
            <w:noWrap/>
            <w:vAlign w:val="center"/>
          </w:tcPr>
          <w:p w14:paraId="5132C405">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2ECE0F57">
            <w:pPr>
              <w:widowControl/>
              <w:jc w:val="center"/>
              <w:rPr>
                <w:rFonts w:ascii="宋体" w:hAnsi="宋体" w:cs="宋体"/>
                <w:kern w:val="0"/>
                <w:sz w:val="22"/>
              </w:rPr>
            </w:pPr>
            <w:r>
              <w:rPr>
                <w:rFonts w:hint="eastAsia" w:ascii="宋体" w:hAnsi="宋体" w:cs="宋体"/>
                <w:kern w:val="0"/>
                <w:sz w:val="22"/>
              </w:rPr>
              <w:t>72</w:t>
            </w:r>
          </w:p>
        </w:tc>
        <w:tc>
          <w:tcPr>
            <w:tcW w:w="1489" w:type="dxa"/>
            <w:shd w:val="clear" w:color="auto" w:fill="auto"/>
            <w:noWrap/>
            <w:vAlign w:val="center"/>
          </w:tcPr>
          <w:p w14:paraId="5A94AF92">
            <w:pPr>
              <w:widowControl/>
              <w:jc w:val="center"/>
              <w:rPr>
                <w:rFonts w:ascii="宋体" w:hAnsi="宋体" w:cs="宋体"/>
                <w:kern w:val="0"/>
                <w:sz w:val="22"/>
              </w:rPr>
            </w:pPr>
            <w:r>
              <w:rPr>
                <w:rFonts w:hint="eastAsia" w:ascii="宋体" w:hAnsi="宋体" w:cs="宋体"/>
                <w:kern w:val="0"/>
                <w:sz w:val="22"/>
              </w:rPr>
              <w:t>72</w:t>
            </w:r>
          </w:p>
        </w:tc>
      </w:tr>
      <w:tr w14:paraId="2B381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0C3AF9AE">
            <w:pPr>
              <w:widowControl/>
              <w:jc w:val="center"/>
              <w:rPr>
                <w:rFonts w:ascii="宋体" w:hAnsi="宋体" w:cs="宋体"/>
                <w:kern w:val="0"/>
                <w:sz w:val="22"/>
              </w:rPr>
            </w:pPr>
            <w:r>
              <w:rPr>
                <w:rFonts w:hint="eastAsia" w:ascii="宋体" w:hAnsi="宋体" w:cs="宋体"/>
                <w:kern w:val="0"/>
                <w:sz w:val="22"/>
              </w:rPr>
              <w:t>147</w:t>
            </w:r>
          </w:p>
        </w:tc>
        <w:tc>
          <w:tcPr>
            <w:tcW w:w="1072" w:type="dxa"/>
            <w:shd w:val="clear" w:color="auto" w:fill="auto"/>
            <w:vAlign w:val="center"/>
          </w:tcPr>
          <w:p w14:paraId="27FC4916">
            <w:pPr>
              <w:widowControl/>
              <w:jc w:val="center"/>
              <w:rPr>
                <w:rFonts w:ascii="宋体" w:hAnsi="宋体" w:cs="宋体"/>
                <w:kern w:val="0"/>
                <w:sz w:val="22"/>
              </w:rPr>
            </w:pPr>
            <w:r>
              <w:rPr>
                <w:rFonts w:hint="eastAsia" w:ascii="宋体" w:hAnsi="宋体" w:cs="宋体"/>
                <w:kern w:val="0"/>
                <w:sz w:val="22"/>
              </w:rPr>
              <w:t>塑料多用滴管</w:t>
            </w:r>
          </w:p>
        </w:tc>
        <w:tc>
          <w:tcPr>
            <w:tcW w:w="4897" w:type="dxa"/>
            <w:shd w:val="clear" w:color="auto" w:fill="auto"/>
            <w:vAlign w:val="center"/>
          </w:tcPr>
          <w:p w14:paraId="3A87E1BC">
            <w:pPr>
              <w:widowControl/>
              <w:jc w:val="left"/>
              <w:rPr>
                <w:rFonts w:ascii="宋体" w:hAnsi="宋体" w:cs="宋体"/>
                <w:kern w:val="0"/>
                <w:sz w:val="22"/>
              </w:rPr>
            </w:pPr>
            <w:r>
              <w:rPr>
                <w:rFonts w:hint="eastAsia" w:ascii="宋体" w:hAnsi="宋体" w:cs="宋体"/>
                <w:kern w:val="0"/>
                <w:sz w:val="22"/>
              </w:rPr>
              <w:t>4mL</w:t>
            </w:r>
          </w:p>
        </w:tc>
        <w:tc>
          <w:tcPr>
            <w:tcW w:w="462" w:type="dxa"/>
            <w:shd w:val="clear" w:color="auto" w:fill="auto"/>
            <w:noWrap/>
            <w:vAlign w:val="center"/>
          </w:tcPr>
          <w:p w14:paraId="6D12A068">
            <w:pPr>
              <w:widowControl/>
              <w:jc w:val="center"/>
              <w:rPr>
                <w:rFonts w:ascii="宋体" w:hAnsi="宋体" w:cs="宋体"/>
                <w:kern w:val="0"/>
                <w:sz w:val="22"/>
              </w:rPr>
            </w:pPr>
            <w:r>
              <w:rPr>
                <w:rFonts w:hint="eastAsia" w:ascii="宋体" w:hAnsi="宋体" w:cs="宋体"/>
                <w:kern w:val="0"/>
                <w:sz w:val="22"/>
              </w:rPr>
              <w:t>支</w:t>
            </w:r>
          </w:p>
        </w:tc>
        <w:tc>
          <w:tcPr>
            <w:tcW w:w="605" w:type="dxa"/>
            <w:shd w:val="clear" w:color="auto" w:fill="auto"/>
            <w:noWrap/>
            <w:vAlign w:val="center"/>
          </w:tcPr>
          <w:p w14:paraId="644E2B33">
            <w:pPr>
              <w:widowControl/>
              <w:jc w:val="center"/>
              <w:rPr>
                <w:rFonts w:ascii="宋体" w:hAnsi="宋体" w:cs="宋体"/>
                <w:kern w:val="0"/>
                <w:sz w:val="22"/>
              </w:rPr>
            </w:pPr>
            <w:r>
              <w:rPr>
                <w:rFonts w:hint="eastAsia" w:ascii="宋体" w:hAnsi="宋体" w:cs="宋体"/>
                <w:kern w:val="0"/>
                <w:sz w:val="22"/>
              </w:rPr>
              <w:t>120</w:t>
            </w:r>
          </w:p>
        </w:tc>
        <w:tc>
          <w:tcPr>
            <w:tcW w:w="1048" w:type="dxa"/>
            <w:shd w:val="clear" w:color="auto" w:fill="auto"/>
            <w:noWrap/>
            <w:vAlign w:val="center"/>
          </w:tcPr>
          <w:p w14:paraId="70336AFC">
            <w:pPr>
              <w:widowControl/>
              <w:jc w:val="center"/>
              <w:rPr>
                <w:rFonts w:ascii="宋体" w:hAnsi="宋体" w:cs="宋体"/>
                <w:kern w:val="0"/>
                <w:sz w:val="22"/>
              </w:rPr>
            </w:pPr>
            <w:r>
              <w:rPr>
                <w:rFonts w:hint="eastAsia" w:ascii="宋体" w:hAnsi="宋体" w:cs="宋体"/>
                <w:kern w:val="0"/>
                <w:sz w:val="22"/>
              </w:rPr>
              <w:t>1</w:t>
            </w:r>
          </w:p>
        </w:tc>
        <w:tc>
          <w:tcPr>
            <w:tcW w:w="1489" w:type="dxa"/>
            <w:shd w:val="clear" w:color="auto" w:fill="auto"/>
            <w:noWrap/>
            <w:vAlign w:val="center"/>
          </w:tcPr>
          <w:p w14:paraId="2A39E0D4">
            <w:pPr>
              <w:widowControl/>
              <w:jc w:val="center"/>
              <w:rPr>
                <w:rFonts w:ascii="宋体" w:hAnsi="宋体" w:cs="宋体"/>
                <w:kern w:val="0"/>
                <w:sz w:val="22"/>
              </w:rPr>
            </w:pPr>
            <w:r>
              <w:rPr>
                <w:rFonts w:hint="eastAsia" w:ascii="宋体" w:hAnsi="宋体" w:cs="宋体"/>
                <w:kern w:val="0"/>
                <w:sz w:val="22"/>
              </w:rPr>
              <w:t>120</w:t>
            </w:r>
          </w:p>
        </w:tc>
      </w:tr>
      <w:tr w14:paraId="34D24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3DE44E8">
            <w:pPr>
              <w:widowControl/>
              <w:jc w:val="center"/>
              <w:rPr>
                <w:rFonts w:ascii="宋体" w:hAnsi="宋体" w:cs="宋体"/>
                <w:kern w:val="0"/>
                <w:sz w:val="22"/>
              </w:rPr>
            </w:pPr>
            <w:r>
              <w:rPr>
                <w:rFonts w:hint="eastAsia" w:ascii="宋体" w:hAnsi="宋体" w:cs="宋体"/>
                <w:kern w:val="0"/>
                <w:sz w:val="22"/>
              </w:rPr>
              <w:t>148</w:t>
            </w:r>
          </w:p>
        </w:tc>
        <w:tc>
          <w:tcPr>
            <w:tcW w:w="1072" w:type="dxa"/>
            <w:shd w:val="clear" w:color="auto" w:fill="auto"/>
            <w:vAlign w:val="center"/>
          </w:tcPr>
          <w:p w14:paraId="3A43F640">
            <w:pPr>
              <w:widowControl/>
              <w:jc w:val="center"/>
              <w:rPr>
                <w:rFonts w:ascii="宋体" w:hAnsi="宋体" w:cs="宋体"/>
                <w:kern w:val="0"/>
                <w:sz w:val="22"/>
              </w:rPr>
            </w:pPr>
            <w:r>
              <w:rPr>
                <w:rFonts w:hint="eastAsia" w:ascii="宋体" w:hAnsi="宋体" w:cs="宋体"/>
                <w:kern w:val="0"/>
                <w:sz w:val="22"/>
              </w:rPr>
              <w:t>定性滤纸</w:t>
            </w:r>
          </w:p>
        </w:tc>
        <w:tc>
          <w:tcPr>
            <w:tcW w:w="4897" w:type="dxa"/>
            <w:shd w:val="clear" w:color="auto" w:fill="auto"/>
            <w:vAlign w:val="center"/>
          </w:tcPr>
          <w:p w14:paraId="239D4E8A">
            <w:pPr>
              <w:widowControl/>
              <w:rPr>
                <w:rFonts w:ascii="宋体" w:hAnsi="宋体" w:cs="宋体"/>
                <w:kern w:val="0"/>
                <w:sz w:val="22"/>
              </w:rPr>
            </w:pPr>
            <w:r>
              <w:rPr>
                <w:rFonts w:hint="eastAsia" w:ascii="宋体" w:hAnsi="宋体" w:cs="宋体"/>
                <w:kern w:val="0"/>
                <w:sz w:val="22"/>
              </w:rPr>
              <w:t>快速，9cm</w:t>
            </w:r>
          </w:p>
        </w:tc>
        <w:tc>
          <w:tcPr>
            <w:tcW w:w="462" w:type="dxa"/>
            <w:shd w:val="clear" w:color="auto" w:fill="auto"/>
            <w:noWrap/>
            <w:vAlign w:val="center"/>
          </w:tcPr>
          <w:p w14:paraId="1D17C615">
            <w:pPr>
              <w:widowControl/>
              <w:jc w:val="center"/>
              <w:rPr>
                <w:rFonts w:ascii="宋体" w:hAnsi="宋体" w:cs="宋体"/>
                <w:kern w:val="0"/>
                <w:sz w:val="22"/>
              </w:rPr>
            </w:pPr>
            <w:r>
              <w:rPr>
                <w:rFonts w:hint="eastAsia" w:ascii="宋体" w:hAnsi="宋体" w:cs="宋体"/>
                <w:kern w:val="0"/>
                <w:sz w:val="22"/>
              </w:rPr>
              <w:t>盒</w:t>
            </w:r>
          </w:p>
        </w:tc>
        <w:tc>
          <w:tcPr>
            <w:tcW w:w="605" w:type="dxa"/>
            <w:shd w:val="clear" w:color="auto" w:fill="auto"/>
            <w:noWrap/>
            <w:vAlign w:val="center"/>
          </w:tcPr>
          <w:p w14:paraId="36D78173">
            <w:pPr>
              <w:widowControl/>
              <w:jc w:val="center"/>
              <w:rPr>
                <w:rFonts w:ascii="宋体" w:hAnsi="宋体" w:cs="宋体"/>
                <w:kern w:val="0"/>
                <w:sz w:val="22"/>
              </w:rPr>
            </w:pPr>
            <w:r>
              <w:rPr>
                <w:rFonts w:hint="eastAsia" w:ascii="宋体" w:hAnsi="宋体" w:cs="宋体"/>
                <w:kern w:val="0"/>
                <w:sz w:val="22"/>
              </w:rPr>
              <w:t>12</w:t>
            </w:r>
          </w:p>
        </w:tc>
        <w:tc>
          <w:tcPr>
            <w:tcW w:w="1048" w:type="dxa"/>
            <w:shd w:val="clear" w:color="auto" w:fill="auto"/>
            <w:noWrap/>
            <w:vAlign w:val="center"/>
          </w:tcPr>
          <w:p w14:paraId="509984ED">
            <w:pPr>
              <w:widowControl/>
              <w:jc w:val="center"/>
              <w:rPr>
                <w:rFonts w:ascii="宋体" w:hAnsi="宋体" w:cs="宋体"/>
                <w:kern w:val="0"/>
                <w:sz w:val="22"/>
              </w:rPr>
            </w:pPr>
            <w:r>
              <w:rPr>
                <w:rFonts w:hint="eastAsia" w:ascii="宋体" w:hAnsi="宋体" w:cs="宋体"/>
                <w:kern w:val="0"/>
                <w:sz w:val="22"/>
              </w:rPr>
              <w:t>9</w:t>
            </w:r>
          </w:p>
        </w:tc>
        <w:tc>
          <w:tcPr>
            <w:tcW w:w="1489" w:type="dxa"/>
            <w:shd w:val="clear" w:color="auto" w:fill="auto"/>
            <w:noWrap/>
            <w:vAlign w:val="center"/>
          </w:tcPr>
          <w:p w14:paraId="02CD2F65">
            <w:pPr>
              <w:widowControl/>
              <w:jc w:val="center"/>
              <w:rPr>
                <w:rFonts w:ascii="宋体" w:hAnsi="宋体" w:cs="宋体"/>
                <w:kern w:val="0"/>
                <w:sz w:val="22"/>
              </w:rPr>
            </w:pPr>
            <w:r>
              <w:rPr>
                <w:rFonts w:hint="eastAsia" w:ascii="宋体" w:hAnsi="宋体" w:cs="宋体"/>
                <w:kern w:val="0"/>
                <w:sz w:val="22"/>
              </w:rPr>
              <w:t>108</w:t>
            </w:r>
          </w:p>
        </w:tc>
      </w:tr>
      <w:tr w14:paraId="4C96A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12D7B0E5">
            <w:pPr>
              <w:widowControl/>
              <w:jc w:val="center"/>
              <w:rPr>
                <w:rFonts w:ascii="宋体" w:hAnsi="宋体" w:cs="宋体"/>
                <w:kern w:val="0"/>
                <w:sz w:val="22"/>
              </w:rPr>
            </w:pPr>
            <w:r>
              <w:rPr>
                <w:rFonts w:hint="eastAsia" w:ascii="宋体" w:hAnsi="宋体" w:cs="宋体"/>
                <w:kern w:val="0"/>
                <w:sz w:val="22"/>
              </w:rPr>
              <w:t>149</w:t>
            </w:r>
          </w:p>
        </w:tc>
        <w:tc>
          <w:tcPr>
            <w:tcW w:w="1072" w:type="dxa"/>
            <w:shd w:val="clear" w:color="auto" w:fill="auto"/>
            <w:vAlign w:val="center"/>
          </w:tcPr>
          <w:p w14:paraId="4A9B8527">
            <w:pPr>
              <w:widowControl/>
              <w:jc w:val="center"/>
              <w:rPr>
                <w:rFonts w:ascii="宋体" w:hAnsi="宋体" w:cs="宋体"/>
                <w:kern w:val="0"/>
                <w:sz w:val="22"/>
              </w:rPr>
            </w:pPr>
            <w:r>
              <w:rPr>
                <w:rFonts w:hint="eastAsia" w:ascii="宋体" w:hAnsi="宋体" w:cs="宋体"/>
                <w:kern w:val="0"/>
                <w:sz w:val="22"/>
              </w:rPr>
              <w:t>诱虫器</w:t>
            </w:r>
          </w:p>
        </w:tc>
        <w:tc>
          <w:tcPr>
            <w:tcW w:w="4897" w:type="dxa"/>
            <w:shd w:val="clear" w:color="auto" w:fill="auto"/>
            <w:vAlign w:val="center"/>
          </w:tcPr>
          <w:p w14:paraId="799ED8F1">
            <w:pPr>
              <w:widowControl/>
              <w:rPr>
                <w:rFonts w:ascii="宋体" w:hAnsi="宋体" w:cs="宋体"/>
                <w:kern w:val="0"/>
                <w:sz w:val="22"/>
              </w:rPr>
            </w:pPr>
            <w:r>
              <w:rPr>
                <w:rFonts w:hint="eastAsia" w:ascii="宋体" w:hAnsi="宋体" w:cs="宋体"/>
                <w:kern w:val="0"/>
                <w:sz w:val="22"/>
              </w:rPr>
              <w:t>包括灯泡、灯罩、漏斗、金属网、铁架台、试管</w:t>
            </w:r>
          </w:p>
        </w:tc>
        <w:tc>
          <w:tcPr>
            <w:tcW w:w="462" w:type="dxa"/>
            <w:shd w:val="clear" w:color="auto" w:fill="auto"/>
            <w:noWrap/>
            <w:vAlign w:val="center"/>
          </w:tcPr>
          <w:p w14:paraId="3FD812AF">
            <w:pPr>
              <w:widowControl/>
              <w:jc w:val="center"/>
              <w:rPr>
                <w:rFonts w:ascii="宋体" w:hAnsi="宋体" w:cs="宋体"/>
                <w:kern w:val="0"/>
                <w:sz w:val="22"/>
              </w:rPr>
            </w:pPr>
            <w:r>
              <w:rPr>
                <w:rFonts w:hint="eastAsia" w:ascii="宋体" w:hAnsi="宋体" w:cs="宋体"/>
                <w:kern w:val="0"/>
                <w:sz w:val="22"/>
              </w:rPr>
              <w:t>套</w:t>
            </w:r>
          </w:p>
        </w:tc>
        <w:tc>
          <w:tcPr>
            <w:tcW w:w="605" w:type="dxa"/>
            <w:shd w:val="clear" w:color="auto" w:fill="auto"/>
            <w:noWrap/>
            <w:vAlign w:val="center"/>
          </w:tcPr>
          <w:p w14:paraId="6FC7C870">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1196AC24">
            <w:pPr>
              <w:widowControl/>
              <w:jc w:val="center"/>
              <w:rPr>
                <w:rFonts w:ascii="宋体" w:hAnsi="宋体" w:cs="宋体"/>
                <w:kern w:val="0"/>
                <w:sz w:val="22"/>
              </w:rPr>
            </w:pPr>
            <w:r>
              <w:rPr>
                <w:rFonts w:hint="eastAsia" w:ascii="宋体" w:hAnsi="宋体" w:cs="宋体"/>
                <w:kern w:val="0"/>
                <w:sz w:val="22"/>
              </w:rPr>
              <w:t>198</w:t>
            </w:r>
          </w:p>
        </w:tc>
        <w:tc>
          <w:tcPr>
            <w:tcW w:w="1489" w:type="dxa"/>
            <w:shd w:val="clear" w:color="auto" w:fill="auto"/>
            <w:noWrap/>
            <w:vAlign w:val="center"/>
          </w:tcPr>
          <w:p w14:paraId="10FAAE5F">
            <w:pPr>
              <w:widowControl/>
              <w:jc w:val="center"/>
              <w:rPr>
                <w:rFonts w:ascii="宋体" w:hAnsi="宋体" w:cs="宋体"/>
                <w:kern w:val="0"/>
                <w:sz w:val="22"/>
              </w:rPr>
            </w:pPr>
            <w:r>
              <w:rPr>
                <w:rFonts w:hint="eastAsia" w:ascii="宋体" w:hAnsi="宋体" w:cs="宋体"/>
                <w:kern w:val="0"/>
                <w:sz w:val="22"/>
              </w:rPr>
              <w:t>198</w:t>
            </w:r>
          </w:p>
        </w:tc>
      </w:tr>
      <w:tr w14:paraId="1A029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1FE94091">
            <w:pPr>
              <w:widowControl/>
              <w:jc w:val="center"/>
              <w:rPr>
                <w:rFonts w:ascii="宋体" w:hAnsi="宋体" w:cs="宋体"/>
                <w:kern w:val="0"/>
                <w:sz w:val="22"/>
              </w:rPr>
            </w:pPr>
            <w:r>
              <w:rPr>
                <w:rFonts w:hint="eastAsia" w:ascii="宋体" w:hAnsi="宋体" w:cs="宋体"/>
                <w:kern w:val="0"/>
                <w:sz w:val="22"/>
              </w:rPr>
              <w:t>150</w:t>
            </w:r>
          </w:p>
        </w:tc>
        <w:tc>
          <w:tcPr>
            <w:tcW w:w="1072" w:type="dxa"/>
            <w:shd w:val="clear" w:color="auto" w:fill="auto"/>
            <w:vAlign w:val="center"/>
          </w:tcPr>
          <w:p w14:paraId="30C5E271">
            <w:pPr>
              <w:widowControl/>
              <w:jc w:val="center"/>
              <w:rPr>
                <w:rFonts w:ascii="宋体" w:hAnsi="宋体" w:cs="宋体"/>
                <w:kern w:val="0"/>
                <w:sz w:val="22"/>
              </w:rPr>
            </w:pPr>
            <w:r>
              <w:rPr>
                <w:rFonts w:hint="eastAsia" w:ascii="宋体" w:hAnsi="宋体" w:cs="宋体"/>
                <w:kern w:val="0"/>
                <w:sz w:val="22"/>
              </w:rPr>
              <w:t>吸虫器</w:t>
            </w:r>
          </w:p>
        </w:tc>
        <w:tc>
          <w:tcPr>
            <w:tcW w:w="4897" w:type="dxa"/>
            <w:shd w:val="clear" w:color="auto" w:fill="auto"/>
            <w:vAlign w:val="center"/>
          </w:tcPr>
          <w:p w14:paraId="78E1E05F">
            <w:pPr>
              <w:widowControl/>
              <w:rPr>
                <w:rFonts w:ascii="宋体" w:hAnsi="宋体" w:cs="宋体"/>
                <w:kern w:val="0"/>
                <w:sz w:val="22"/>
              </w:rPr>
            </w:pPr>
            <w:r>
              <w:rPr>
                <w:rFonts w:hint="eastAsia" w:ascii="宋体" w:hAnsi="宋体" w:cs="宋体"/>
                <w:kern w:val="0"/>
                <w:sz w:val="22"/>
              </w:rPr>
              <w:t>小，储虫瓶40mmx100mm，带有吸虫管和吸气管</w:t>
            </w:r>
          </w:p>
        </w:tc>
        <w:tc>
          <w:tcPr>
            <w:tcW w:w="462" w:type="dxa"/>
            <w:shd w:val="clear" w:color="auto" w:fill="auto"/>
            <w:noWrap/>
            <w:vAlign w:val="center"/>
          </w:tcPr>
          <w:p w14:paraId="08C3D377">
            <w:pPr>
              <w:widowControl/>
              <w:jc w:val="center"/>
              <w:rPr>
                <w:rFonts w:ascii="宋体" w:hAnsi="宋体" w:cs="宋体"/>
                <w:kern w:val="0"/>
                <w:sz w:val="22"/>
              </w:rPr>
            </w:pPr>
            <w:r>
              <w:rPr>
                <w:rFonts w:hint="eastAsia" w:ascii="宋体" w:hAnsi="宋体" w:cs="宋体"/>
                <w:kern w:val="0"/>
                <w:sz w:val="22"/>
              </w:rPr>
              <w:t>件</w:t>
            </w:r>
          </w:p>
        </w:tc>
        <w:tc>
          <w:tcPr>
            <w:tcW w:w="605" w:type="dxa"/>
            <w:shd w:val="clear" w:color="auto" w:fill="auto"/>
            <w:noWrap/>
            <w:vAlign w:val="center"/>
          </w:tcPr>
          <w:p w14:paraId="248D551D">
            <w:pPr>
              <w:widowControl/>
              <w:jc w:val="center"/>
              <w:rPr>
                <w:rFonts w:ascii="宋体" w:hAnsi="宋体" w:cs="宋体"/>
                <w:kern w:val="0"/>
                <w:sz w:val="22"/>
              </w:rPr>
            </w:pPr>
            <w:r>
              <w:rPr>
                <w:rFonts w:hint="eastAsia" w:ascii="宋体" w:hAnsi="宋体" w:cs="宋体"/>
                <w:kern w:val="0"/>
                <w:sz w:val="22"/>
              </w:rPr>
              <w:t>4</w:t>
            </w:r>
          </w:p>
        </w:tc>
        <w:tc>
          <w:tcPr>
            <w:tcW w:w="1048" w:type="dxa"/>
            <w:shd w:val="clear" w:color="auto" w:fill="auto"/>
            <w:noWrap/>
            <w:vAlign w:val="center"/>
          </w:tcPr>
          <w:p w14:paraId="3F27D691">
            <w:pPr>
              <w:widowControl/>
              <w:jc w:val="center"/>
              <w:rPr>
                <w:rFonts w:ascii="宋体" w:hAnsi="宋体" w:cs="宋体"/>
                <w:kern w:val="0"/>
                <w:sz w:val="22"/>
              </w:rPr>
            </w:pPr>
            <w:r>
              <w:rPr>
                <w:rFonts w:hint="eastAsia" w:ascii="宋体" w:hAnsi="宋体" w:cs="宋体"/>
                <w:kern w:val="0"/>
                <w:sz w:val="22"/>
              </w:rPr>
              <w:t>126</w:t>
            </w:r>
          </w:p>
        </w:tc>
        <w:tc>
          <w:tcPr>
            <w:tcW w:w="1489" w:type="dxa"/>
            <w:shd w:val="clear" w:color="auto" w:fill="auto"/>
            <w:noWrap/>
            <w:vAlign w:val="center"/>
          </w:tcPr>
          <w:p w14:paraId="596C7847">
            <w:pPr>
              <w:widowControl/>
              <w:jc w:val="center"/>
              <w:rPr>
                <w:rFonts w:ascii="宋体" w:hAnsi="宋体" w:cs="宋体"/>
                <w:kern w:val="0"/>
                <w:sz w:val="22"/>
              </w:rPr>
            </w:pPr>
            <w:r>
              <w:rPr>
                <w:rFonts w:hint="eastAsia" w:ascii="宋体" w:hAnsi="宋体" w:cs="宋体"/>
                <w:kern w:val="0"/>
                <w:sz w:val="22"/>
              </w:rPr>
              <w:t>504</w:t>
            </w:r>
          </w:p>
        </w:tc>
      </w:tr>
      <w:tr w14:paraId="4143C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7A3A9FE5">
            <w:pPr>
              <w:widowControl/>
              <w:jc w:val="center"/>
              <w:rPr>
                <w:rFonts w:ascii="宋体" w:hAnsi="宋体" w:cs="宋体"/>
                <w:kern w:val="0"/>
                <w:sz w:val="22"/>
              </w:rPr>
            </w:pPr>
            <w:r>
              <w:rPr>
                <w:rFonts w:hint="eastAsia" w:ascii="宋体" w:hAnsi="宋体" w:cs="宋体"/>
                <w:kern w:val="0"/>
                <w:sz w:val="22"/>
              </w:rPr>
              <w:t>151</w:t>
            </w:r>
          </w:p>
        </w:tc>
        <w:tc>
          <w:tcPr>
            <w:tcW w:w="1072" w:type="dxa"/>
            <w:shd w:val="clear" w:color="auto" w:fill="auto"/>
            <w:vAlign w:val="center"/>
          </w:tcPr>
          <w:p w14:paraId="5CB575D0">
            <w:pPr>
              <w:widowControl/>
              <w:jc w:val="center"/>
              <w:rPr>
                <w:rFonts w:ascii="宋体" w:hAnsi="宋体" w:cs="宋体"/>
                <w:kern w:val="0"/>
                <w:sz w:val="22"/>
              </w:rPr>
            </w:pPr>
            <w:r>
              <w:rPr>
                <w:rFonts w:hint="eastAsia" w:ascii="宋体" w:hAnsi="宋体" w:cs="宋体"/>
                <w:kern w:val="0"/>
                <w:sz w:val="22"/>
              </w:rPr>
              <w:t>玻璃三角刮刀</w:t>
            </w:r>
          </w:p>
        </w:tc>
        <w:tc>
          <w:tcPr>
            <w:tcW w:w="4897" w:type="dxa"/>
            <w:shd w:val="clear" w:color="auto" w:fill="auto"/>
            <w:vAlign w:val="center"/>
          </w:tcPr>
          <w:p w14:paraId="363A7F02">
            <w:pPr>
              <w:widowControl/>
              <w:rPr>
                <w:rFonts w:ascii="宋体" w:hAnsi="宋体" w:cs="宋体"/>
                <w:kern w:val="0"/>
                <w:sz w:val="22"/>
              </w:rPr>
            </w:pPr>
            <w:r>
              <w:rPr>
                <w:rFonts w:hint="eastAsia" w:ascii="宋体" w:hAnsi="宋体" w:cs="宋体"/>
                <w:kern w:val="0"/>
                <w:sz w:val="22"/>
              </w:rPr>
              <w:t>涂布器</w:t>
            </w:r>
          </w:p>
        </w:tc>
        <w:tc>
          <w:tcPr>
            <w:tcW w:w="462" w:type="dxa"/>
            <w:shd w:val="clear" w:color="auto" w:fill="auto"/>
            <w:noWrap/>
            <w:vAlign w:val="center"/>
          </w:tcPr>
          <w:p w14:paraId="27FA1CCB">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12C94936">
            <w:pPr>
              <w:widowControl/>
              <w:jc w:val="center"/>
              <w:rPr>
                <w:rFonts w:ascii="宋体" w:hAnsi="宋体" w:cs="宋体"/>
                <w:kern w:val="0"/>
                <w:sz w:val="22"/>
              </w:rPr>
            </w:pPr>
            <w:r>
              <w:rPr>
                <w:rFonts w:hint="eastAsia" w:ascii="宋体" w:hAnsi="宋体" w:cs="宋体"/>
                <w:kern w:val="0"/>
                <w:sz w:val="22"/>
              </w:rPr>
              <w:t>11</w:t>
            </w:r>
          </w:p>
        </w:tc>
        <w:tc>
          <w:tcPr>
            <w:tcW w:w="1048" w:type="dxa"/>
            <w:shd w:val="clear" w:color="auto" w:fill="auto"/>
            <w:noWrap/>
            <w:vAlign w:val="center"/>
          </w:tcPr>
          <w:p w14:paraId="5AF93CF9">
            <w:pPr>
              <w:widowControl/>
              <w:jc w:val="center"/>
              <w:rPr>
                <w:rFonts w:ascii="宋体" w:hAnsi="宋体" w:cs="宋体"/>
                <w:kern w:val="0"/>
                <w:sz w:val="22"/>
              </w:rPr>
            </w:pPr>
            <w:r>
              <w:rPr>
                <w:rFonts w:hint="eastAsia" w:ascii="宋体" w:hAnsi="宋体" w:cs="宋体"/>
                <w:kern w:val="0"/>
                <w:sz w:val="22"/>
              </w:rPr>
              <w:t>8</w:t>
            </w:r>
          </w:p>
        </w:tc>
        <w:tc>
          <w:tcPr>
            <w:tcW w:w="1489" w:type="dxa"/>
            <w:shd w:val="clear" w:color="auto" w:fill="auto"/>
            <w:noWrap/>
            <w:vAlign w:val="center"/>
          </w:tcPr>
          <w:p w14:paraId="2F0A06E1">
            <w:pPr>
              <w:widowControl/>
              <w:jc w:val="center"/>
              <w:rPr>
                <w:rFonts w:ascii="宋体" w:hAnsi="宋体" w:cs="宋体"/>
                <w:kern w:val="0"/>
                <w:sz w:val="22"/>
              </w:rPr>
            </w:pPr>
            <w:r>
              <w:rPr>
                <w:rFonts w:hint="eastAsia" w:ascii="宋体" w:hAnsi="宋体" w:cs="宋体"/>
                <w:kern w:val="0"/>
                <w:sz w:val="22"/>
              </w:rPr>
              <w:t>88</w:t>
            </w:r>
          </w:p>
        </w:tc>
      </w:tr>
      <w:tr w14:paraId="7F186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58F7ED8">
            <w:pPr>
              <w:widowControl/>
              <w:jc w:val="center"/>
              <w:rPr>
                <w:rFonts w:ascii="宋体" w:hAnsi="宋体" w:cs="宋体"/>
                <w:kern w:val="0"/>
                <w:sz w:val="22"/>
              </w:rPr>
            </w:pPr>
            <w:r>
              <w:rPr>
                <w:rFonts w:hint="eastAsia" w:ascii="宋体" w:hAnsi="宋体" w:cs="宋体"/>
                <w:kern w:val="0"/>
                <w:sz w:val="22"/>
              </w:rPr>
              <w:t>152</w:t>
            </w:r>
          </w:p>
        </w:tc>
        <w:tc>
          <w:tcPr>
            <w:tcW w:w="1072" w:type="dxa"/>
            <w:shd w:val="clear" w:color="auto" w:fill="auto"/>
            <w:vAlign w:val="center"/>
          </w:tcPr>
          <w:p w14:paraId="5EEA9AC2">
            <w:pPr>
              <w:widowControl/>
              <w:jc w:val="center"/>
              <w:rPr>
                <w:rFonts w:ascii="宋体" w:hAnsi="宋体" w:cs="宋体"/>
                <w:kern w:val="0"/>
                <w:sz w:val="22"/>
              </w:rPr>
            </w:pPr>
            <w:r>
              <w:rPr>
                <w:rFonts w:hint="eastAsia" w:ascii="宋体" w:hAnsi="宋体" w:cs="宋体"/>
                <w:kern w:val="0"/>
                <w:sz w:val="22"/>
              </w:rPr>
              <w:t>基因分离模拟材料</w:t>
            </w:r>
          </w:p>
        </w:tc>
        <w:tc>
          <w:tcPr>
            <w:tcW w:w="4897" w:type="dxa"/>
            <w:shd w:val="clear" w:color="000000" w:fill="FFFFFF"/>
            <w:vAlign w:val="center"/>
          </w:tcPr>
          <w:p w14:paraId="6858A440">
            <w:pPr>
              <w:widowControl/>
              <w:jc w:val="left"/>
              <w:rPr>
                <w:rFonts w:ascii="宋体" w:hAnsi="宋体" w:cs="宋体"/>
                <w:kern w:val="0"/>
                <w:sz w:val="22"/>
              </w:rPr>
            </w:pPr>
            <w:r>
              <w:rPr>
                <w:rFonts w:hint="eastAsia" w:ascii="宋体" w:hAnsi="宋体" w:cs="宋体"/>
                <w:kern w:val="0"/>
                <w:sz w:val="22"/>
              </w:rPr>
              <w:t>1、玉米穗；</w:t>
            </w:r>
            <w:r>
              <w:rPr>
                <w:rFonts w:hint="eastAsia" w:ascii="宋体" w:hAnsi="宋体" w:cs="宋体"/>
                <w:kern w:val="0"/>
                <w:sz w:val="22"/>
              </w:rPr>
              <w:br w:type="textWrapping"/>
            </w:r>
            <w:r>
              <w:rPr>
                <w:rFonts w:hint="eastAsia" w:ascii="宋体" w:hAnsi="宋体" w:cs="宋体"/>
                <w:kern w:val="0"/>
                <w:sz w:val="22"/>
              </w:rPr>
              <w:t>2、标本选用父代穗、母代穗、子一代穗、子二代穗及子二代测交穗5穗玉米穗组成，各有不同的基因型；</w:t>
            </w:r>
            <w:r>
              <w:rPr>
                <w:rFonts w:hint="eastAsia" w:ascii="宋体" w:hAnsi="宋体" w:cs="宋体"/>
                <w:kern w:val="0"/>
                <w:sz w:val="22"/>
              </w:rPr>
              <w:br w:type="textWrapping"/>
            </w:r>
            <w:r>
              <w:rPr>
                <w:rFonts w:hint="eastAsia" w:ascii="宋体" w:hAnsi="宋体" w:cs="宋体"/>
                <w:kern w:val="0"/>
                <w:sz w:val="22"/>
              </w:rPr>
              <w:t>3、标本盒为木质材料制作，内分5格；标本盒尺寸为25×20×5cm。</w:t>
            </w:r>
          </w:p>
        </w:tc>
        <w:tc>
          <w:tcPr>
            <w:tcW w:w="462" w:type="dxa"/>
            <w:shd w:val="clear" w:color="auto" w:fill="auto"/>
            <w:noWrap/>
            <w:vAlign w:val="center"/>
          </w:tcPr>
          <w:p w14:paraId="22A97870">
            <w:pPr>
              <w:widowControl/>
              <w:jc w:val="center"/>
              <w:rPr>
                <w:rFonts w:ascii="宋体" w:hAnsi="宋体" w:cs="宋体"/>
                <w:kern w:val="0"/>
                <w:sz w:val="22"/>
              </w:rPr>
            </w:pPr>
            <w:r>
              <w:rPr>
                <w:rFonts w:hint="eastAsia" w:ascii="宋体" w:hAnsi="宋体" w:cs="宋体"/>
                <w:kern w:val="0"/>
                <w:sz w:val="22"/>
              </w:rPr>
              <w:t>套</w:t>
            </w:r>
          </w:p>
        </w:tc>
        <w:tc>
          <w:tcPr>
            <w:tcW w:w="605" w:type="dxa"/>
            <w:shd w:val="clear" w:color="auto" w:fill="auto"/>
            <w:noWrap/>
            <w:vAlign w:val="center"/>
          </w:tcPr>
          <w:p w14:paraId="0A1DA5CD">
            <w:pPr>
              <w:widowControl/>
              <w:jc w:val="center"/>
              <w:rPr>
                <w:rFonts w:ascii="宋体" w:hAnsi="宋体" w:cs="宋体"/>
                <w:kern w:val="0"/>
                <w:sz w:val="22"/>
              </w:rPr>
            </w:pPr>
            <w:r>
              <w:rPr>
                <w:rFonts w:hint="eastAsia" w:ascii="宋体" w:hAnsi="宋体" w:cs="宋体"/>
                <w:kern w:val="0"/>
                <w:sz w:val="22"/>
              </w:rPr>
              <w:t>18</w:t>
            </w:r>
          </w:p>
        </w:tc>
        <w:tc>
          <w:tcPr>
            <w:tcW w:w="1048" w:type="dxa"/>
            <w:shd w:val="clear" w:color="auto" w:fill="auto"/>
            <w:noWrap/>
            <w:vAlign w:val="center"/>
          </w:tcPr>
          <w:p w14:paraId="7F509221">
            <w:pPr>
              <w:widowControl/>
              <w:jc w:val="center"/>
              <w:rPr>
                <w:rFonts w:ascii="宋体" w:hAnsi="宋体" w:cs="宋体"/>
                <w:kern w:val="0"/>
                <w:sz w:val="22"/>
              </w:rPr>
            </w:pPr>
            <w:r>
              <w:rPr>
                <w:rFonts w:hint="eastAsia" w:ascii="宋体" w:hAnsi="宋体" w:cs="宋体"/>
                <w:kern w:val="0"/>
                <w:sz w:val="22"/>
              </w:rPr>
              <w:t>66</w:t>
            </w:r>
          </w:p>
        </w:tc>
        <w:tc>
          <w:tcPr>
            <w:tcW w:w="1489" w:type="dxa"/>
            <w:shd w:val="clear" w:color="auto" w:fill="auto"/>
            <w:noWrap/>
            <w:vAlign w:val="center"/>
          </w:tcPr>
          <w:p w14:paraId="572789B6">
            <w:pPr>
              <w:widowControl/>
              <w:jc w:val="center"/>
              <w:rPr>
                <w:rFonts w:ascii="宋体" w:hAnsi="宋体" w:cs="宋体"/>
                <w:kern w:val="0"/>
                <w:sz w:val="22"/>
              </w:rPr>
            </w:pPr>
            <w:r>
              <w:rPr>
                <w:rFonts w:hint="eastAsia" w:ascii="宋体" w:hAnsi="宋体" w:cs="宋体"/>
                <w:kern w:val="0"/>
                <w:sz w:val="22"/>
              </w:rPr>
              <w:t>1188</w:t>
            </w:r>
          </w:p>
        </w:tc>
      </w:tr>
      <w:tr w14:paraId="35175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3C8B7202">
            <w:pPr>
              <w:widowControl/>
              <w:jc w:val="center"/>
              <w:rPr>
                <w:rFonts w:ascii="宋体" w:hAnsi="宋体" w:cs="宋体"/>
                <w:kern w:val="0"/>
                <w:sz w:val="22"/>
              </w:rPr>
            </w:pPr>
            <w:r>
              <w:rPr>
                <w:rFonts w:hint="eastAsia" w:ascii="宋体" w:hAnsi="宋体" w:cs="宋体"/>
                <w:kern w:val="0"/>
                <w:sz w:val="22"/>
              </w:rPr>
              <w:t>153</w:t>
            </w:r>
          </w:p>
        </w:tc>
        <w:tc>
          <w:tcPr>
            <w:tcW w:w="1072" w:type="dxa"/>
            <w:shd w:val="clear" w:color="auto" w:fill="auto"/>
            <w:vAlign w:val="center"/>
          </w:tcPr>
          <w:p w14:paraId="4964C7ED">
            <w:pPr>
              <w:widowControl/>
              <w:jc w:val="center"/>
              <w:rPr>
                <w:rFonts w:ascii="宋体" w:hAnsi="宋体" w:cs="宋体"/>
                <w:kern w:val="0"/>
                <w:sz w:val="22"/>
              </w:rPr>
            </w:pPr>
            <w:r>
              <w:rPr>
                <w:rFonts w:hint="eastAsia" w:ascii="宋体" w:hAnsi="宋体" w:cs="宋体"/>
                <w:kern w:val="0"/>
                <w:sz w:val="22"/>
              </w:rPr>
              <w:t>打孔器</w:t>
            </w:r>
          </w:p>
        </w:tc>
        <w:tc>
          <w:tcPr>
            <w:tcW w:w="4897" w:type="dxa"/>
            <w:shd w:val="clear" w:color="auto" w:fill="auto"/>
            <w:vAlign w:val="center"/>
          </w:tcPr>
          <w:p w14:paraId="4E726418">
            <w:pPr>
              <w:widowControl/>
              <w:rPr>
                <w:rFonts w:ascii="宋体" w:hAnsi="宋体" w:cs="宋体"/>
                <w:kern w:val="0"/>
                <w:sz w:val="22"/>
              </w:rPr>
            </w:pPr>
            <w:r>
              <w:rPr>
                <w:rFonts w:hint="eastAsia" w:ascii="宋体" w:hAnsi="宋体" w:cs="宋体"/>
                <w:kern w:val="0"/>
                <w:sz w:val="22"/>
              </w:rPr>
              <w:t>刀口式，材质为不锈钢管、钢管或黄铜管，每组不少于4支，外径分别为9mm、8mm、7mm、6mm，并配一支带柄金属通扦</w:t>
            </w:r>
          </w:p>
        </w:tc>
        <w:tc>
          <w:tcPr>
            <w:tcW w:w="462" w:type="dxa"/>
            <w:shd w:val="clear" w:color="auto" w:fill="auto"/>
            <w:noWrap/>
            <w:vAlign w:val="center"/>
          </w:tcPr>
          <w:p w14:paraId="0E356296">
            <w:pPr>
              <w:widowControl/>
              <w:jc w:val="center"/>
              <w:rPr>
                <w:rFonts w:ascii="宋体" w:hAnsi="宋体" w:cs="宋体"/>
                <w:kern w:val="0"/>
                <w:sz w:val="22"/>
              </w:rPr>
            </w:pPr>
            <w:r>
              <w:rPr>
                <w:rFonts w:hint="eastAsia" w:ascii="宋体" w:hAnsi="宋体" w:cs="宋体"/>
                <w:kern w:val="0"/>
                <w:sz w:val="22"/>
              </w:rPr>
              <w:t>套</w:t>
            </w:r>
          </w:p>
        </w:tc>
        <w:tc>
          <w:tcPr>
            <w:tcW w:w="605" w:type="dxa"/>
            <w:shd w:val="clear" w:color="auto" w:fill="auto"/>
            <w:noWrap/>
            <w:vAlign w:val="center"/>
          </w:tcPr>
          <w:p w14:paraId="0D8D69F2">
            <w:pPr>
              <w:widowControl/>
              <w:jc w:val="center"/>
              <w:rPr>
                <w:rFonts w:ascii="宋体" w:hAnsi="宋体" w:cs="宋体"/>
                <w:kern w:val="0"/>
                <w:sz w:val="22"/>
              </w:rPr>
            </w:pPr>
            <w:r>
              <w:rPr>
                <w:rFonts w:hint="eastAsia" w:ascii="宋体" w:hAnsi="宋体" w:cs="宋体"/>
                <w:kern w:val="0"/>
                <w:sz w:val="22"/>
              </w:rPr>
              <w:t>2</w:t>
            </w:r>
          </w:p>
        </w:tc>
        <w:tc>
          <w:tcPr>
            <w:tcW w:w="1048" w:type="dxa"/>
            <w:shd w:val="clear" w:color="auto" w:fill="auto"/>
            <w:noWrap/>
            <w:vAlign w:val="center"/>
          </w:tcPr>
          <w:p w14:paraId="32FEC390">
            <w:pPr>
              <w:widowControl/>
              <w:jc w:val="center"/>
              <w:rPr>
                <w:rFonts w:ascii="宋体" w:hAnsi="宋体" w:cs="宋体"/>
                <w:kern w:val="0"/>
                <w:sz w:val="22"/>
              </w:rPr>
            </w:pPr>
            <w:r>
              <w:rPr>
                <w:rFonts w:hint="eastAsia" w:ascii="宋体" w:hAnsi="宋体" w:cs="宋体"/>
                <w:kern w:val="0"/>
                <w:sz w:val="22"/>
              </w:rPr>
              <w:t>15</w:t>
            </w:r>
          </w:p>
        </w:tc>
        <w:tc>
          <w:tcPr>
            <w:tcW w:w="1489" w:type="dxa"/>
            <w:shd w:val="clear" w:color="auto" w:fill="auto"/>
            <w:noWrap/>
            <w:vAlign w:val="center"/>
          </w:tcPr>
          <w:p w14:paraId="2611A43D">
            <w:pPr>
              <w:widowControl/>
              <w:jc w:val="center"/>
              <w:rPr>
                <w:rFonts w:ascii="宋体" w:hAnsi="宋体" w:cs="宋体"/>
                <w:kern w:val="0"/>
                <w:sz w:val="22"/>
              </w:rPr>
            </w:pPr>
            <w:r>
              <w:rPr>
                <w:rFonts w:hint="eastAsia" w:ascii="宋体" w:hAnsi="宋体" w:cs="宋体"/>
                <w:kern w:val="0"/>
                <w:sz w:val="22"/>
              </w:rPr>
              <w:t>30</w:t>
            </w:r>
          </w:p>
        </w:tc>
      </w:tr>
      <w:tr w14:paraId="6D6A7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578E7C4">
            <w:pPr>
              <w:widowControl/>
              <w:jc w:val="center"/>
              <w:rPr>
                <w:rFonts w:ascii="宋体" w:hAnsi="宋体" w:cs="宋体"/>
                <w:kern w:val="0"/>
                <w:sz w:val="22"/>
              </w:rPr>
            </w:pPr>
            <w:r>
              <w:rPr>
                <w:rFonts w:hint="eastAsia" w:ascii="宋体" w:hAnsi="宋体" w:cs="宋体"/>
                <w:kern w:val="0"/>
                <w:sz w:val="22"/>
              </w:rPr>
              <w:t>154</w:t>
            </w:r>
          </w:p>
        </w:tc>
        <w:tc>
          <w:tcPr>
            <w:tcW w:w="1072" w:type="dxa"/>
            <w:shd w:val="clear" w:color="auto" w:fill="auto"/>
            <w:vAlign w:val="center"/>
          </w:tcPr>
          <w:p w14:paraId="33CC7155">
            <w:pPr>
              <w:widowControl/>
              <w:jc w:val="center"/>
              <w:rPr>
                <w:rFonts w:ascii="宋体" w:hAnsi="宋体" w:cs="宋体"/>
                <w:kern w:val="0"/>
                <w:sz w:val="22"/>
              </w:rPr>
            </w:pPr>
            <w:r>
              <w:rPr>
                <w:rFonts w:hint="eastAsia" w:ascii="宋体" w:hAnsi="宋体" w:cs="宋体"/>
                <w:kern w:val="0"/>
                <w:sz w:val="22"/>
              </w:rPr>
              <w:t>打孔夹板</w:t>
            </w:r>
          </w:p>
        </w:tc>
        <w:tc>
          <w:tcPr>
            <w:tcW w:w="4897" w:type="dxa"/>
            <w:shd w:val="clear" w:color="auto" w:fill="auto"/>
            <w:vAlign w:val="center"/>
          </w:tcPr>
          <w:p w14:paraId="7B5E1309">
            <w:pPr>
              <w:widowControl/>
              <w:rPr>
                <w:rFonts w:ascii="宋体" w:hAnsi="宋体" w:cs="宋体"/>
                <w:kern w:val="0"/>
                <w:sz w:val="22"/>
              </w:rPr>
            </w:pPr>
            <w:r>
              <w:rPr>
                <w:rFonts w:hint="eastAsia" w:ascii="宋体" w:hAnsi="宋体" w:cs="宋体"/>
                <w:kern w:val="0"/>
                <w:sz w:val="22"/>
              </w:rPr>
              <w:t>硬木或硬塑料制</w:t>
            </w:r>
          </w:p>
        </w:tc>
        <w:tc>
          <w:tcPr>
            <w:tcW w:w="462" w:type="dxa"/>
            <w:shd w:val="clear" w:color="auto" w:fill="auto"/>
            <w:noWrap/>
            <w:vAlign w:val="center"/>
          </w:tcPr>
          <w:p w14:paraId="74F84E90">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180D435F">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7D737436">
            <w:pPr>
              <w:widowControl/>
              <w:jc w:val="center"/>
              <w:rPr>
                <w:rFonts w:ascii="宋体" w:hAnsi="宋体" w:cs="宋体"/>
                <w:kern w:val="0"/>
                <w:sz w:val="22"/>
              </w:rPr>
            </w:pPr>
            <w:r>
              <w:rPr>
                <w:rFonts w:hint="eastAsia" w:ascii="宋体" w:hAnsi="宋体" w:cs="宋体"/>
                <w:kern w:val="0"/>
                <w:sz w:val="22"/>
              </w:rPr>
              <w:t>23</w:t>
            </w:r>
          </w:p>
        </w:tc>
        <w:tc>
          <w:tcPr>
            <w:tcW w:w="1489" w:type="dxa"/>
            <w:shd w:val="clear" w:color="auto" w:fill="auto"/>
            <w:noWrap/>
            <w:vAlign w:val="center"/>
          </w:tcPr>
          <w:p w14:paraId="2FBFF0CC">
            <w:pPr>
              <w:widowControl/>
              <w:jc w:val="center"/>
              <w:rPr>
                <w:rFonts w:ascii="宋体" w:hAnsi="宋体" w:cs="宋体"/>
                <w:kern w:val="0"/>
                <w:sz w:val="22"/>
              </w:rPr>
            </w:pPr>
            <w:r>
              <w:rPr>
                <w:rFonts w:hint="eastAsia" w:ascii="宋体" w:hAnsi="宋体" w:cs="宋体"/>
                <w:kern w:val="0"/>
                <w:sz w:val="22"/>
              </w:rPr>
              <w:t>23</w:t>
            </w:r>
          </w:p>
        </w:tc>
      </w:tr>
      <w:tr w14:paraId="3DECF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A3218CB">
            <w:pPr>
              <w:widowControl/>
              <w:jc w:val="center"/>
              <w:rPr>
                <w:rFonts w:ascii="宋体" w:hAnsi="宋体" w:cs="宋体"/>
                <w:kern w:val="0"/>
                <w:sz w:val="22"/>
              </w:rPr>
            </w:pPr>
            <w:r>
              <w:rPr>
                <w:rFonts w:hint="eastAsia" w:ascii="宋体" w:hAnsi="宋体" w:cs="宋体"/>
                <w:kern w:val="0"/>
                <w:sz w:val="22"/>
              </w:rPr>
              <w:t>155</w:t>
            </w:r>
          </w:p>
        </w:tc>
        <w:tc>
          <w:tcPr>
            <w:tcW w:w="1072" w:type="dxa"/>
            <w:shd w:val="clear" w:color="auto" w:fill="auto"/>
            <w:vAlign w:val="center"/>
          </w:tcPr>
          <w:p w14:paraId="5D23150C">
            <w:pPr>
              <w:widowControl/>
              <w:jc w:val="center"/>
              <w:rPr>
                <w:rFonts w:ascii="宋体" w:hAnsi="宋体" w:cs="宋体"/>
                <w:kern w:val="0"/>
                <w:sz w:val="22"/>
              </w:rPr>
            </w:pPr>
            <w:r>
              <w:rPr>
                <w:rFonts w:hint="eastAsia" w:ascii="宋体" w:hAnsi="宋体" w:cs="宋体"/>
                <w:kern w:val="0"/>
                <w:sz w:val="22"/>
              </w:rPr>
              <w:t>打孔器刮刀</w:t>
            </w:r>
          </w:p>
        </w:tc>
        <w:tc>
          <w:tcPr>
            <w:tcW w:w="4897" w:type="dxa"/>
            <w:shd w:val="clear" w:color="auto" w:fill="auto"/>
            <w:vAlign w:val="center"/>
          </w:tcPr>
          <w:p w14:paraId="4D5DA009">
            <w:pPr>
              <w:widowControl/>
              <w:rPr>
                <w:rFonts w:ascii="宋体" w:hAnsi="宋体" w:cs="宋体"/>
                <w:kern w:val="0"/>
                <w:sz w:val="22"/>
              </w:rPr>
            </w:pPr>
            <w:r>
              <w:rPr>
                <w:rFonts w:hint="eastAsia" w:ascii="宋体" w:hAnsi="宋体" w:cs="宋体"/>
                <w:kern w:val="0"/>
                <w:sz w:val="22"/>
              </w:rPr>
              <w:t>刀宜用65M板制成，表面热处理，55HRC</w:t>
            </w:r>
            <w:r>
              <w:rPr>
                <w:rFonts w:hint="eastAsia" w:ascii="微软雅黑" w:hAnsi="微软雅黑" w:eastAsia="微软雅黑" w:cs="微软雅黑"/>
                <w:kern w:val="0"/>
                <w:sz w:val="22"/>
              </w:rPr>
              <w:t>〜</w:t>
            </w:r>
            <w:r>
              <w:rPr>
                <w:rFonts w:hint="eastAsia" w:ascii="宋体" w:hAnsi="宋体" w:cs="宋体"/>
                <w:kern w:val="0"/>
                <w:sz w:val="22"/>
              </w:rPr>
              <w:t>60HRC,总长为70mm±0.5mm,宽14.5mm±0.1mm,厚1.8mm±0.5mm；刀口角度宜为60°±5°，锋刃小于0.1mm</w:t>
            </w:r>
          </w:p>
        </w:tc>
        <w:tc>
          <w:tcPr>
            <w:tcW w:w="462" w:type="dxa"/>
            <w:shd w:val="clear" w:color="auto" w:fill="auto"/>
            <w:noWrap/>
            <w:vAlign w:val="center"/>
          </w:tcPr>
          <w:p w14:paraId="4E33F533">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766E238E">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30812425">
            <w:pPr>
              <w:widowControl/>
              <w:jc w:val="center"/>
              <w:rPr>
                <w:rFonts w:ascii="宋体" w:hAnsi="宋体" w:cs="宋体"/>
                <w:kern w:val="0"/>
                <w:sz w:val="22"/>
              </w:rPr>
            </w:pPr>
            <w:r>
              <w:rPr>
                <w:rFonts w:hint="eastAsia" w:ascii="宋体" w:hAnsi="宋体" w:cs="宋体"/>
                <w:kern w:val="0"/>
                <w:sz w:val="22"/>
              </w:rPr>
              <w:t>18</w:t>
            </w:r>
          </w:p>
        </w:tc>
        <w:tc>
          <w:tcPr>
            <w:tcW w:w="1489" w:type="dxa"/>
            <w:shd w:val="clear" w:color="auto" w:fill="auto"/>
            <w:noWrap/>
            <w:vAlign w:val="center"/>
          </w:tcPr>
          <w:p w14:paraId="4FA31CF2">
            <w:pPr>
              <w:widowControl/>
              <w:jc w:val="center"/>
              <w:rPr>
                <w:rFonts w:ascii="宋体" w:hAnsi="宋体" w:cs="宋体"/>
                <w:kern w:val="0"/>
                <w:sz w:val="22"/>
              </w:rPr>
            </w:pPr>
            <w:r>
              <w:rPr>
                <w:rFonts w:hint="eastAsia" w:ascii="宋体" w:hAnsi="宋体" w:cs="宋体"/>
                <w:kern w:val="0"/>
                <w:sz w:val="22"/>
              </w:rPr>
              <w:t>18</w:t>
            </w:r>
          </w:p>
        </w:tc>
      </w:tr>
      <w:tr w14:paraId="5388A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30282D8">
            <w:pPr>
              <w:widowControl/>
              <w:jc w:val="center"/>
              <w:rPr>
                <w:rFonts w:ascii="宋体" w:hAnsi="宋体" w:cs="宋体"/>
                <w:kern w:val="0"/>
                <w:sz w:val="22"/>
              </w:rPr>
            </w:pPr>
            <w:r>
              <w:rPr>
                <w:rFonts w:hint="eastAsia" w:ascii="宋体" w:hAnsi="宋体" w:cs="宋体"/>
                <w:kern w:val="0"/>
                <w:sz w:val="22"/>
              </w:rPr>
              <w:t>156</w:t>
            </w:r>
          </w:p>
        </w:tc>
        <w:tc>
          <w:tcPr>
            <w:tcW w:w="1072" w:type="dxa"/>
            <w:shd w:val="clear" w:color="auto" w:fill="auto"/>
            <w:vAlign w:val="center"/>
          </w:tcPr>
          <w:p w14:paraId="6AC1B730">
            <w:pPr>
              <w:widowControl/>
              <w:jc w:val="center"/>
              <w:rPr>
                <w:rFonts w:ascii="宋体" w:hAnsi="宋体" w:cs="宋体"/>
                <w:kern w:val="0"/>
                <w:sz w:val="22"/>
              </w:rPr>
            </w:pPr>
            <w:r>
              <w:rPr>
                <w:rFonts w:hint="eastAsia" w:ascii="宋体" w:hAnsi="宋体" w:cs="宋体"/>
                <w:kern w:val="0"/>
                <w:sz w:val="22"/>
              </w:rPr>
              <w:t>低压测电器</w:t>
            </w:r>
          </w:p>
        </w:tc>
        <w:tc>
          <w:tcPr>
            <w:tcW w:w="4897" w:type="dxa"/>
            <w:shd w:val="clear" w:color="auto" w:fill="auto"/>
            <w:vAlign w:val="center"/>
          </w:tcPr>
          <w:p w14:paraId="0540F301">
            <w:pPr>
              <w:widowControl/>
              <w:rPr>
                <w:rFonts w:ascii="宋体" w:hAnsi="宋体" w:cs="宋体"/>
                <w:kern w:val="0"/>
                <w:sz w:val="22"/>
              </w:rPr>
            </w:pPr>
            <w:r>
              <w:rPr>
                <w:rFonts w:hint="eastAsia" w:ascii="宋体" w:hAnsi="宋体" w:cs="宋体"/>
                <w:kern w:val="0"/>
                <w:sz w:val="22"/>
              </w:rPr>
              <w:t>笔式，氖泡式，测电极长≤10mm,测量范围100V</w:t>
            </w:r>
            <w:r>
              <w:rPr>
                <w:rFonts w:hint="eastAsia" w:ascii="微软雅黑" w:hAnsi="微软雅黑" w:eastAsia="微软雅黑" w:cs="微软雅黑"/>
                <w:kern w:val="0"/>
                <w:sz w:val="22"/>
              </w:rPr>
              <w:t>〜</w:t>
            </w:r>
            <w:r>
              <w:rPr>
                <w:rFonts w:hint="eastAsia" w:ascii="宋体" w:hAnsi="宋体" w:cs="宋体"/>
                <w:kern w:val="0"/>
                <w:sz w:val="22"/>
              </w:rPr>
              <w:t>500V,辉光应稳定不闪烁</w:t>
            </w:r>
          </w:p>
        </w:tc>
        <w:tc>
          <w:tcPr>
            <w:tcW w:w="462" w:type="dxa"/>
            <w:shd w:val="clear" w:color="auto" w:fill="auto"/>
            <w:noWrap/>
            <w:vAlign w:val="center"/>
          </w:tcPr>
          <w:p w14:paraId="0248D301">
            <w:pPr>
              <w:widowControl/>
              <w:jc w:val="center"/>
              <w:rPr>
                <w:rFonts w:ascii="宋体" w:hAnsi="宋体" w:cs="宋体"/>
                <w:kern w:val="0"/>
                <w:sz w:val="22"/>
              </w:rPr>
            </w:pPr>
            <w:r>
              <w:rPr>
                <w:rFonts w:hint="eastAsia" w:ascii="宋体" w:hAnsi="宋体" w:cs="宋体"/>
                <w:kern w:val="0"/>
                <w:sz w:val="22"/>
              </w:rPr>
              <w:t>支</w:t>
            </w:r>
          </w:p>
        </w:tc>
        <w:tc>
          <w:tcPr>
            <w:tcW w:w="605" w:type="dxa"/>
            <w:shd w:val="clear" w:color="auto" w:fill="auto"/>
            <w:noWrap/>
            <w:vAlign w:val="center"/>
          </w:tcPr>
          <w:p w14:paraId="051684C9">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6B82D509">
            <w:pPr>
              <w:widowControl/>
              <w:jc w:val="center"/>
              <w:rPr>
                <w:rFonts w:ascii="宋体" w:hAnsi="宋体" w:cs="宋体"/>
                <w:kern w:val="0"/>
                <w:sz w:val="22"/>
              </w:rPr>
            </w:pPr>
            <w:r>
              <w:rPr>
                <w:rFonts w:hint="eastAsia" w:ascii="宋体" w:hAnsi="宋体" w:cs="宋体"/>
                <w:kern w:val="0"/>
                <w:sz w:val="22"/>
              </w:rPr>
              <w:t>4</w:t>
            </w:r>
          </w:p>
        </w:tc>
        <w:tc>
          <w:tcPr>
            <w:tcW w:w="1489" w:type="dxa"/>
            <w:shd w:val="clear" w:color="auto" w:fill="auto"/>
            <w:noWrap/>
            <w:vAlign w:val="center"/>
          </w:tcPr>
          <w:p w14:paraId="3F95DAFD">
            <w:pPr>
              <w:widowControl/>
              <w:jc w:val="center"/>
              <w:rPr>
                <w:rFonts w:ascii="宋体" w:hAnsi="宋体" w:cs="宋体"/>
                <w:kern w:val="0"/>
                <w:sz w:val="22"/>
              </w:rPr>
            </w:pPr>
            <w:r>
              <w:rPr>
                <w:rFonts w:hint="eastAsia" w:ascii="宋体" w:hAnsi="宋体" w:cs="宋体"/>
                <w:kern w:val="0"/>
                <w:sz w:val="22"/>
              </w:rPr>
              <w:t>4</w:t>
            </w:r>
          </w:p>
        </w:tc>
      </w:tr>
      <w:tr w14:paraId="7CA5E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0384B9BA">
            <w:pPr>
              <w:widowControl/>
              <w:jc w:val="center"/>
              <w:rPr>
                <w:rFonts w:ascii="宋体" w:hAnsi="宋体" w:cs="宋体"/>
                <w:kern w:val="0"/>
                <w:sz w:val="22"/>
              </w:rPr>
            </w:pPr>
            <w:r>
              <w:rPr>
                <w:rFonts w:hint="eastAsia" w:ascii="宋体" w:hAnsi="宋体" w:cs="宋体"/>
                <w:kern w:val="0"/>
                <w:sz w:val="22"/>
              </w:rPr>
              <w:t>157</w:t>
            </w:r>
          </w:p>
        </w:tc>
        <w:tc>
          <w:tcPr>
            <w:tcW w:w="1072" w:type="dxa"/>
            <w:shd w:val="clear" w:color="auto" w:fill="auto"/>
            <w:vAlign w:val="center"/>
          </w:tcPr>
          <w:p w14:paraId="33ED7D19">
            <w:pPr>
              <w:widowControl/>
              <w:jc w:val="center"/>
              <w:rPr>
                <w:rFonts w:ascii="宋体" w:hAnsi="宋体" w:cs="宋体"/>
                <w:kern w:val="0"/>
                <w:sz w:val="22"/>
              </w:rPr>
            </w:pPr>
            <w:r>
              <w:rPr>
                <w:rFonts w:hint="eastAsia" w:ascii="宋体" w:hAnsi="宋体" w:cs="宋体"/>
                <w:kern w:val="0"/>
                <w:sz w:val="22"/>
              </w:rPr>
              <w:t>一字螺丝刀</w:t>
            </w:r>
          </w:p>
        </w:tc>
        <w:tc>
          <w:tcPr>
            <w:tcW w:w="4897" w:type="dxa"/>
            <w:shd w:val="clear" w:color="auto" w:fill="auto"/>
            <w:vAlign w:val="center"/>
          </w:tcPr>
          <w:p w14:paraId="2C21E2B7">
            <w:pPr>
              <w:widowControl/>
              <w:rPr>
                <w:rFonts w:ascii="宋体" w:hAnsi="宋体" w:cs="宋体"/>
                <w:kern w:val="0"/>
                <w:sz w:val="22"/>
              </w:rPr>
            </w:pPr>
            <w:r>
              <w:rPr>
                <w:rFonts w:hint="eastAsia" w:ascii="宋体" w:hAnsi="宋体" w:cs="宋体"/>
                <w:kern w:val="0"/>
                <w:sz w:val="22"/>
              </w:rPr>
              <w:t>每套2个：Φ6mm,长150mm；Φ3mm,长75mm,工作部带磁性，硬度不低于48HRC；旋杆采用铬钒钢，旋杆长度≥100mm,应经镀铬防锈处理</w:t>
            </w:r>
          </w:p>
        </w:tc>
        <w:tc>
          <w:tcPr>
            <w:tcW w:w="462" w:type="dxa"/>
            <w:shd w:val="clear" w:color="auto" w:fill="auto"/>
            <w:noWrap/>
            <w:vAlign w:val="center"/>
          </w:tcPr>
          <w:p w14:paraId="4B3C5D27">
            <w:pPr>
              <w:widowControl/>
              <w:jc w:val="center"/>
              <w:rPr>
                <w:rFonts w:ascii="宋体" w:hAnsi="宋体" w:cs="宋体"/>
                <w:kern w:val="0"/>
                <w:sz w:val="22"/>
              </w:rPr>
            </w:pPr>
            <w:r>
              <w:rPr>
                <w:rFonts w:hint="eastAsia" w:ascii="宋体" w:hAnsi="宋体" w:cs="宋体"/>
                <w:kern w:val="0"/>
                <w:sz w:val="22"/>
              </w:rPr>
              <w:t>套</w:t>
            </w:r>
          </w:p>
        </w:tc>
        <w:tc>
          <w:tcPr>
            <w:tcW w:w="605" w:type="dxa"/>
            <w:shd w:val="clear" w:color="auto" w:fill="auto"/>
            <w:noWrap/>
            <w:vAlign w:val="center"/>
          </w:tcPr>
          <w:p w14:paraId="22D76C40">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786BF91D">
            <w:pPr>
              <w:widowControl/>
              <w:jc w:val="center"/>
              <w:rPr>
                <w:rFonts w:ascii="宋体" w:hAnsi="宋体" w:cs="宋体"/>
                <w:kern w:val="0"/>
                <w:sz w:val="22"/>
              </w:rPr>
            </w:pPr>
            <w:r>
              <w:rPr>
                <w:rFonts w:hint="eastAsia" w:ascii="宋体" w:hAnsi="宋体" w:cs="宋体"/>
                <w:kern w:val="0"/>
                <w:sz w:val="22"/>
              </w:rPr>
              <w:t>4</w:t>
            </w:r>
          </w:p>
        </w:tc>
        <w:tc>
          <w:tcPr>
            <w:tcW w:w="1489" w:type="dxa"/>
            <w:shd w:val="clear" w:color="auto" w:fill="auto"/>
            <w:noWrap/>
            <w:vAlign w:val="center"/>
          </w:tcPr>
          <w:p w14:paraId="37A1C3A5">
            <w:pPr>
              <w:widowControl/>
              <w:jc w:val="center"/>
              <w:rPr>
                <w:rFonts w:ascii="宋体" w:hAnsi="宋体" w:cs="宋体"/>
                <w:kern w:val="0"/>
                <w:sz w:val="22"/>
              </w:rPr>
            </w:pPr>
            <w:r>
              <w:rPr>
                <w:rFonts w:hint="eastAsia" w:ascii="宋体" w:hAnsi="宋体" w:cs="宋体"/>
                <w:kern w:val="0"/>
                <w:sz w:val="22"/>
              </w:rPr>
              <w:t>4</w:t>
            </w:r>
          </w:p>
        </w:tc>
      </w:tr>
      <w:tr w14:paraId="7C2D3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1480A4A0">
            <w:pPr>
              <w:widowControl/>
              <w:jc w:val="center"/>
              <w:rPr>
                <w:rFonts w:ascii="宋体" w:hAnsi="宋体" w:cs="宋体"/>
                <w:kern w:val="0"/>
                <w:sz w:val="22"/>
              </w:rPr>
            </w:pPr>
            <w:r>
              <w:rPr>
                <w:rFonts w:hint="eastAsia" w:ascii="宋体" w:hAnsi="宋体" w:cs="宋体"/>
                <w:kern w:val="0"/>
                <w:sz w:val="22"/>
              </w:rPr>
              <w:t>158</w:t>
            </w:r>
          </w:p>
        </w:tc>
        <w:tc>
          <w:tcPr>
            <w:tcW w:w="1072" w:type="dxa"/>
            <w:shd w:val="clear" w:color="auto" w:fill="auto"/>
            <w:vAlign w:val="center"/>
          </w:tcPr>
          <w:p w14:paraId="66EEEF55">
            <w:pPr>
              <w:widowControl/>
              <w:jc w:val="center"/>
              <w:rPr>
                <w:rFonts w:ascii="宋体" w:hAnsi="宋体" w:cs="宋体"/>
                <w:kern w:val="0"/>
                <w:sz w:val="22"/>
              </w:rPr>
            </w:pPr>
            <w:r>
              <w:rPr>
                <w:rFonts w:hint="eastAsia" w:ascii="宋体" w:hAnsi="宋体" w:cs="宋体"/>
                <w:kern w:val="0"/>
                <w:sz w:val="22"/>
              </w:rPr>
              <w:t>十字螺丝刀</w:t>
            </w:r>
          </w:p>
        </w:tc>
        <w:tc>
          <w:tcPr>
            <w:tcW w:w="4897" w:type="dxa"/>
            <w:shd w:val="clear" w:color="auto" w:fill="auto"/>
            <w:vAlign w:val="center"/>
          </w:tcPr>
          <w:p w14:paraId="03BB632E">
            <w:pPr>
              <w:widowControl/>
              <w:rPr>
                <w:rFonts w:ascii="宋体" w:hAnsi="宋体" w:cs="宋体"/>
                <w:kern w:val="0"/>
                <w:sz w:val="22"/>
              </w:rPr>
            </w:pPr>
            <w:r>
              <w:rPr>
                <w:rFonts w:hint="eastAsia" w:ascii="宋体" w:hAnsi="宋体" w:cs="宋体"/>
                <w:kern w:val="0"/>
                <w:sz w:val="22"/>
              </w:rPr>
              <w:t>每套2个：Φ6mm,长150mm；Φ3mm,长75mm,工作部带磁性，硬度不低于48HRC；旋杆采用铬钒钢，旋杆长度≥100mm,应经镀铬防锈处理</w:t>
            </w:r>
          </w:p>
        </w:tc>
        <w:tc>
          <w:tcPr>
            <w:tcW w:w="462" w:type="dxa"/>
            <w:shd w:val="clear" w:color="auto" w:fill="auto"/>
            <w:noWrap/>
            <w:vAlign w:val="center"/>
          </w:tcPr>
          <w:p w14:paraId="2C51CDEB">
            <w:pPr>
              <w:widowControl/>
              <w:jc w:val="center"/>
              <w:rPr>
                <w:rFonts w:ascii="宋体" w:hAnsi="宋体" w:cs="宋体"/>
                <w:kern w:val="0"/>
                <w:sz w:val="22"/>
              </w:rPr>
            </w:pPr>
            <w:r>
              <w:rPr>
                <w:rFonts w:hint="eastAsia" w:ascii="宋体" w:hAnsi="宋体" w:cs="宋体"/>
                <w:kern w:val="0"/>
                <w:sz w:val="22"/>
              </w:rPr>
              <w:t>套</w:t>
            </w:r>
          </w:p>
        </w:tc>
        <w:tc>
          <w:tcPr>
            <w:tcW w:w="605" w:type="dxa"/>
            <w:shd w:val="clear" w:color="auto" w:fill="auto"/>
            <w:noWrap/>
            <w:vAlign w:val="center"/>
          </w:tcPr>
          <w:p w14:paraId="3168D3F3">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52CEBAC3">
            <w:pPr>
              <w:widowControl/>
              <w:jc w:val="center"/>
              <w:rPr>
                <w:rFonts w:ascii="宋体" w:hAnsi="宋体" w:cs="宋体"/>
                <w:kern w:val="0"/>
                <w:sz w:val="22"/>
              </w:rPr>
            </w:pPr>
            <w:r>
              <w:rPr>
                <w:rFonts w:hint="eastAsia" w:ascii="宋体" w:hAnsi="宋体" w:cs="宋体"/>
                <w:kern w:val="0"/>
                <w:sz w:val="22"/>
              </w:rPr>
              <w:t>4</w:t>
            </w:r>
          </w:p>
        </w:tc>
        <w:tc>
          <w:tcPr>
            <w:tcW w:w="1489" w:type="dxa"/>
            <w:shd w:val="clear" w:color="auto" w:fill="auto"/>
            <w:noWrap/>
            <w:vAlign w:val="center"/>
          </w:tcPr>
          <w:p w14:paraId="4AE5105C">
            <w:pPr>
              <w:widowControl/>
              <w:jc w:val="center"/>
              <w:rPr>
                <w:rFonts w:ascii="宋体" w:hAnsi="宋体" w:cs="宋体"/>
                <w:kern w:val="0"/>
                <w:sz w:val="22"/>
              </w:rPr>
            </w:pPr>
            <w:r>
              <w:rPr>
                <w:rFonts w:hint="eastAsia" w:ascii="宋体" w:hAnsi="宋体" w:cs="宋体"/>
                <w:kern w:val="0"/>
                <w:sz w:val="22"/>
              </w:rPr>
              <w:t>4</w:t>
            </w:r>
          </w:p>
        </w:tc>
      </w:tr>
      <w:tr w14:paraId="6B049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D04BA36">
            <w:pPr>
              <w:widowControl/>
              <w:jc w:val="center"/>
              <w:rPr>
                <w:rFonts w:ascii="宋体" w:hAnsi="宋体" w:cs="宋体"/>
                <w:kern w:val="0"/>
                <w:sz w:val="22"/>
              </w:rPr>
            </w:pPr>
            <w:r>
              <w:rPr>
                <w:rFonts w:hint="eastAsia" w:ascii="宋体" w:hAnsi="宋体" w:cs="宋体"/>
                <w:kern w:val="0"/>
                <w:sz w:val="22"/>
              </w:rPr>
              <w:t>159</w:t>
            </w:r>
          </w:p>
        </w:tc>
        <w:tc>
          <w:tcPr>
            <w:tcW w:w="1072" w:type="dxa"/>
            <w:shd w:val="clear" w:color="auto" w:fill="auto"/>
            <w:vAlign w:val="center"/>
          </w:tcPr>
          <w:p w14:paraId="328DCA60">
            <w:pPr>
              <w:widowControl/>
              <w:jc w:val="center"/>
              <w:rPr>
                <w:rFonts w:ascii="宋体" w:hAnsi="宋体" w:cs="宋体"/>
                <w:kern w:val="0"/>
                <w:sz w:val="22"/>
              </w:rPr>
            </w:pPr>
            <w:r>
              <w:rPr>
                <w:rFonts w:hint="eastAsia" w:ascii="宋体" w:hAnsi="宋体" w:cs="宋体"/>
                <w:kern w:val="0"/>
                <w:sz w:val="22"/>
              </w:rPr>
              <w:t>钢手锯</w:t>
            </w:r>
          </w:p>
        </w:tc>
        <w:tc>
          <w:tcPr>
            <w:tcW w:w="4897" w:type="dxa"/>
            <w:shd w:val="clear" w:color="auto" w:fill="auto"/>
            <w:vAlign w:val="center"/>
          </w:tcPr>
          <w:p w14:paraId="26925BF9">
            <w:pPr>
              <w:widowControl/>
              <w:jc w:val="left"/>
              <w:rPr>
                <w:rFonts w:ascii="宋体" w:hAnsi="宋体" w:cs="宋体"/>
                <w:kern w:val="0"/>
                <w:sz w:val="22"/>
              </w:rPr>
            </w:pPr>
            <w:r>
              <w:rPr>
                <w:rFonts w:hint="eastAsia" w:ascii="宋体" w:hAnsi="宋体" w:cs="宋体"/>
                <w:kern w:val="0"/>
                <w:sz w:val="22"/>
              </w:rPr>
              <w:t>A型（单面）300mm，齿数：18（每25mm）；可调钢锯架，前后固定销与相应孔的配合间隙≤0.3mm。安装锯条后，锯条中心平面与锯架中心平面的平行度≤2mm。钢锯在达到99N拉力后经1min,不应有永久变形，拉钉不得松动脱落。钢板制锯架在达到900N张力时，侧弯不得超过1.8mm</w:t>
            </w:r>
          </w:p>
        </w:tc>
        <w:tc>
          <w:tcPr>
            <w:tcW w:w="462" w:type="dxa"/>
            <w:shd w:val="clear" w:color="auto" w:fill="auto"/>
            <w:noWrap/>
            <w:vAlign w:val="center"/>
          </w:tcPr>
          <w:p w14:paraId="6B0EC5B5">
            <w:pPr>
              <w:widowControl/>
              <w:jc w:val="center"/>
              <w:rPr>
                <w:rFonts w:ascii="宋体" w:hAnsi="宋体" w:cs="宋体"/>
                <w:kern w:val="0"/>
                <w:sz w:val="22"/>
              </w:rPr>
            </w:pPr>
            <w:r>
              <w:rPr>
                <w:rFonts w:hint="eastAsia" w:ascii="宋体" w:hAnsi="宋体" w:cs="宋体"/>
                <w:kern w:val="0"/>
                <w:sz w:val="22"/>
              </w:rPr>
              <w:t>把</w:t>
            </w:r>
          </w:p>
        </w:tc>
        <w:tc>
          <w:tcPr>
            <w:tcW w:w="605" w:type="dxa"/>
            <w:shd w:val="clear" w:color="auto" w:fill="auto"/>
            <w:noWrap/>
            <w:vAlign w:val="center"/>
          </w:tcPr>
          <w:p w14:paraId="1DF08659">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60292B94">
            <w:pPr>
              <w:widowControl/>
              <w:jc w:val="center"/>
              <w:rPr>
                <w:rFonts w:ascii="宋体" w:hAnsi="宋体" w:cs="宋体"/>
                <w:kern w:val="0"/>
                <w:sz w:val="22"/>
              </w:rPr>
            </w:pPr>
            <w:r>
              <w:rPr>
                <w:rFonts w:hint="eastAsia" w:ascii="宋体" w:hAnsi="宋体" w:cs="宋体"/>
                <w:kern w:val="0"/>
                <w:sz w:val="22"/>
              </w:rPr>
              <w:t>28</w:t>
            </w:r>
          </w:p>
        </w:tc>
        <w:tc>
          <w:tcPr>
            <w:tcW w:w="1489" w:type="dxa"/>
            <w:shd w:val="clear" w:color="auto" w:fill="auto"/>
            <w:noWrap/>
            <w:vAlign w:val="center"/>
          </w:tcPr>
          <w:p w14:paraId="4F59D508">
            <w:pPr>
              <w:widowControl/>
              <w:jc w:val="center"/>
              <w:rPr>
                <w:rFonts w:ascii="宋体" w:hAnsi="宋体" w:cs="宋体"/>
                <w:kern w:val="0"/>
                <w:sz w:val="22"/>
              </w:rPr>
            </w:pPr>
            <w:r>
              <w:rPr>
                <w:rFonts w:hint="eastAsia" w:ascii="宋体" w:hAnsi="宋体" w:cs="宋体"/>
                <w:kern w:val="0"/>
                <w:sz w:val="22"/>
              </w:rPr>
              <w:t>28</w:t>
            </w:r>
          </w:p>
        </w:tc>
      </w:tr>
      <w:tr w14:paraId="214AE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099B737E">
            <w:pPr>
              <w:widowControl/>
              <w:jc w:val="center"/>
              <w:rPr>
                <w:rFonts w:ascii="宋体" w:hAnsi="宋体" w:cs="宋体"/>
                <w:kern w:val="0"/>
                <w:sz w:val="22"/>
              </w:rPr>
            </w:pPr>
            <w:r>
              <w:rPr>
                <w:rFonts w:hint="eastAsia" w:ascii="宋体" w:hAnsi="宋体" w:cs="宋体"/>
                <w:kern w:val="0"/>
                <w:sz w:val="22"/>
              </w:rPr>
              <w:t>160</w:t>
            </w:r>
          </w:p>
        </w:tc>
        <w:tc>
          <w:tcPr>
            <w:tcW w:w="1072" w:type="dxa"/>
            <w:shd w:val="clear" w:color="auto" w:fill="auto"/>
            <w:vAlign w:val="center"/>
          </w:tcPr>
          <w:p w14:paraId="0A567474">
            <w:pPr>
              <w:widowControl/>
              <w:jc w:val="center"/>
              <w:rPr>
                <w:rFonts w:ascii="宋体" w:hAnsi="宋体" w:cs="宋体"/>
                <w:kern w:val="0"/>
                <w:sz w:val="22"/>
              </w:rPr>
            </w:pPr>
            <w:r>
              <w:rPr>
                <w:rFonts w:hint="eastAsia" w:ascii="宋体" w:hAnsi="宋体" w:cs="宋体"/>
                <w:kern w:val="0"/>
                <w:sz w:val="22"/>
              </w:rPr>
              <w:t>剥线钳</w:t>
            </w:r>
          </w:p>
        </w:tc>
        <w:tc>
          <w:tcPr>
            <w:tcW w:w="4897" w:type="dxa"/>
            <w:shd w:val="clear" w:color="auto" w:fill="auto"/>
            <w:vAlign w:val="center"/>
          </w:tcPr>
          <w:p w14:paraId="7F67429F">
            <w:pPr>
              <w:widowControl/>
              <w:jc w:val="left"/>
              <w:rPr>
                <w:rFonts w:ascii="宋体" w:hAnsi="宋体" w:cs="宋体"/>
                <w:kern w:val="0"/>
                <w:sz w:val="22"/>
              </w:rPr>
            </w:pPr>
            <w:r>
              <w:rPr>
                <w:rFonts w:hint="eastAsia" w:ascii="宋体" w:hAnsi="宋体" w:cs="宋体"/>
                <w:kern w:val="0"/>
                <w:sz w:val="22"/>
              </w:rPr>
              <w:t>自动剥线钳，Φ0.5mm</w:t>
            </w:r>
            <w:r>
              <w:rPr>
                <w:rFonts w:hint="eastAsia" w:ascii="微软雅黑" w:hAnsi="微软雅黑" w:eastAsia="微软雅黑" w:cs="微软雅黑"/>
                <w:kern w:val="0"/>
                <w:sz w:val="22"/>
              </w:rPr>
              <w:t>〜</w:t>
            </w:r>
            <w:r>
              <w:rPr>
                <w:rFonts w:hint="eastAsia" w:ascii="宋体" w:hAnsi="宋体" w:cs="宋体"/>
                <w:kern w:val="0"/>
                <w:sz w:val="22"/>
              </w:rPr>
              <w:t>Φ2.5mm；刃口在闭合状态，刃口间隙应不大于0.3mm；刃口错位应不大于0.2mm；钳口硬度应不低于65HRA或30HRC</w:t>
            </w:r>
          </w:p>
        </w:tc>
        <w:tc>
          <w:tcPr>
            <w:tcW w:w="462" w:type="dxa"/>
            <w:shd w:val="clear" w:color="auto" w:fill="auto"/>
            <w:noWrap/>
            <w:vAlign w:val="center"/>
          </w:tcPr>
          <w:p w14:paraId="09C77EAA">
            <w:pPr>
              <w:widowControl/>
              <w:jc w:val="center"/>
              <w:rPr>
                <w:rFonts w:ascii="宋体" w:hAnsi="宋体" w:cs="宋体"/>
                <w:kern w:val="0"/>
                <w:sz w:val="22"/>
              </w:rPr>
            </w:pPr>
            <w:r>
              <w:rPr>
                <w:rFonts w:hint="eastAsia" w:ascii="宋体" w:hAnsi="宋体" w:cs="宋体"/>
                <w:kern w:val="0"/>
                <w:sz w:val="22"/>
              </w:rPr>
              <w:t>把</w:t>
            </w:r>
          </w:p>
        </w:tc>
        <w:tc>
          <w:tcPr>
            <w:tcW w:w="605" w:type="dxa"/>
            <w:shd w:val="clear" w:color="auto" w:fill="auto"/>
            <w:noWrap/>
            <w:vAlign w:val="center"/>
          </w:tcPr>
          <w:p w14:paraId="377D9D44">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1B9ADBCF">
            <w:pPr>
              <w:widowControl/>
              <w:jc w:val="center"/>
              <w:rPr>
                <w:rFonts w:ascii="宋体" w:hAnsi="宋体" w:cs="宋体"/>
                <w:kern w:val="0"/>
                <w:sz w:val="22"/>
              </w:rPr>
            </w:pPr>
            <w:r>
              <w:rPr>
                <w:rFonts w:hint="eastAsia" w:ascii="宋体" w:hAnsi="宋体" w:cs="宋体"/>
                <w:kern w:val="0"/>
                <w:sz w:val="22"/>
              </w:rPr>
              <w:t>18</w:t>
            </w:r>
          </w:p>
        </w:tc>
        <w:tc>
          <w:tcPr>
            <w:tcW w:w="1489" w:type="dxa"/>
            <w:shd w:val="clear" w:color="auto" w:fill="auto"/>
            <w:noWrap/>
            <w:vAlign w:val="center"/>
          </w:tcPr>
          <w:p w14:paraId="06367B16">
            <w:pPr>
              <w:widowControl/>
              <w:jc w:val="center"/>
              <w:rPr>
                <w:rFonts w:ascii="宋体" w:hAnsi="宋体" w:cs="宋体"/>
                <w:kern w:val="0"/>
                <w:sz w:val="22"/>
              </w:rPr>
            </w:pPr>
            <w:r>
              <w:rPr>
                <w:rFonts w:hint="eastAsia" w:ascii="宋体" w:hAnsi="宋体" w:cs="宋体"/>
                <w:kern w:val="0"/>
                <w:sz w:val="22"/>
              </w:rPr>
              <w:t>18</w:t>
            </w:r>
          </w:p>
        </w:tc>
      </w:tr>
      <w:tr w14:paraId="4EEBB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53C28658">
            <w:pPr>
              <w:widowControl/>
              <w:jc w:val="center"/>
              <w:rPr>
                <w:rFonts w:ascii="宋体" w:hAnsi="宋体" w:cs="宋体"/>
                <w:kern w:val="0"/>
                <w:sz w:val="22"/>
              </w:rPr>
            </w:pPr>
            <w:r>
              <w:rPr>
                <w:rFonts w:hint="eastAsia" w:ascii="宋体" w:hAnsi="宋体" w:cs="宋体"/>
                <w:kern w:val="0"/>
                <w:sz w:val="22"/>
              </w:rPr>
              <w:t>161</w:t>
            </w:r>
          </w:p>
        </w:tc>
        <w:tc>
          <w:tcPr>
            <w:tcW w:w="1072" w:type="dxa"/>
            <w:shd w:val="clear" w:color="auto" w:fill="auto"/>
            <w:vAlign w:val="center"/>
          </w:tcPr>
          <w:p w14:paraId="7A569A15">
            <w:pPr>
              <w:widowControl/>
              <w:jc w:val="center"/>
              <w:rPr>
                <w:rFonts w:ascii="宋体" w:hAnsi="宋体" w:cs="宋体"/>
                <w:kern w:val="0"/>
                <w:sz w:val="22"/>
              </w:rPr>
            </w:pPr>
            <w:r>
              <w:rPr>
                <w:rFonts w:hint="eastAsia" w:ascii="宋体" w:hAnsi="宋体" w:cs="宋体"/>
                <w:kern w:val="0"/>
                <w:sz w:val="22"/>
              </w:rPr>
              <w:t>钢丝钳</w:t>
            </w:r>
          </w:p>
        </w:tc>
        <w:tc>
          <w:tcPr>
            <w:tcW w:w="4897" w:type="dxa"/>
            <w:shd w:val="clear" w:color="auto" w:fill="auto"/>
            <w:vAlign w:val="center"/>
          </w:tcPr>
          <w:p w14:paraId="571E7A43">
            <w:pPr>
              <w:widowControl/>
              <w:jc w:val="left"/>
              <w:rPr>
                <w:rFonts w:ascii="宋体" w:hAnsi="宋体" w:cs="宋体"/>
                <w:kern w:val="0"/>
                <w:sz w:val="22"/>
              </w:rPr>
            </w:pPr>
            <w:r>
              <w:rPr>
                <w:rFonts w:hint="eastAsia" w:ascii="宋体" w:hAnsi="宋体" w:cs="宋体"/>
                <w:kern w:val="0"/>
                <w:sz w:val="22"/>
              </w:rPr>
              <w:t>160mm,抗弯强度：1120N；扭力：15N</w:t>
            </w:r>
            <w:r>
              <w:rPr>
                <w:rFonts w:hint="eastAsia" w:ascii="微软雅黑" w:hAnsi="微软雅黑" w:eastAsia="微软雅黑" w:cs="微软雅黑"/>
                <w:kern w:val="0"/>
                <w:sz w:val="22"/>
              </w:rPr>
              <w:t>・</w:t>
            </w:r>
            <w:r>
              <w:rPr>
                <w:rFonts w:hint="eastAsia" w:ascii="宋体" w:hAnsi="宋体" w:cs="宋体"/>
                <w:kern w:val="0"/>
                <w:sz w:val="22"/>
              </w:rPr>
              <w:t>m,15°；嘴顶缝隙：0.4mm；剪切性能：Φ16mm钢丝，580N；夹持面硬度≥44 HRC,在≤18 N的力作用下撑开角度≥22°</w:t>
            </w:r>
          </w:p>
        </w:tc>
        <w:tc>
          <w:tcPr>
            <w:tcW w:w="462" w:type="dxa"/>
            <w:shd w:val="clear" w:color="auto" w:fill="auto"/>
            <w:noWrap/>
            <w:vAlign w:val="center"/>
          </w:tcPr>
          <w:p w14:paraId="51E4DAB3">
            <w:pPr>
              <w:widowControl/>
              <w:jc w:val="center"/>
              <w:rPr>
                <w:rFonts w:ascii="宋体" w:hAnsi="宋体" w:cs="宋体"/>
                <w:kern w:val="0"/>
                <w:sz w:val="22"/>
              </w:rPr>
            </w:pPr>
            <w:r>
              <w:rPr>
                <w:rFonts w:hint="eastAsia" w:ascii="宋体" w:hAnsi="宋体" w:cs="宋体"/>
                <w:kern w:val="0"/>
                <w:sz w:val="22"/>
              </w:rPr>
              <w:t>把</w:t>
            </w:r>
          </w:p>
        </w:tc>
        <w:tc>
          <w:tcPr>
            <w:tcW w:w="605" w:type="dxa"/>
            <w:shd w:val="clear" w:color="auto" w:fill="auto"/>
            <w:noWrap/>
            <w:vAlign w:val="center"/>
          </w:tcPr>
          <w:p w14:paraId="52398DCC">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2EBC23D0">
            <w:pPr>
              <w:widowControl/>
              <w:jc w:val="center"/>
              <w:rPr>
                <w:rFonts w:ascii="宋体" w:hAnsi="宋体" w:cs="宋体"/>
                <w:kern w:val="0"/>
                <w:sz w:val="22"/>
              </w:rPr>
            </w:pPr>
            <w:r>
              <w:rPr>
                <w:rFonts w:hint="eastAsia" w:ascii="宋体" w:hAnsi="宋体" w:cs="宋体"/>
                <w:kern w:val="0"/>
                <w:sz w:val="22"/>
              </w:rPr>
              <w:t>19</w:t>
            </w:r>
          </w:p>
        </w:tc>
        <w:tc>
          <w:tcPr>
            <w:tcW w:w="1489" w:type="dxa"/>
            <w:shd w:val="clear" w:color="auto" w:fill="auto"/>
            <w:noWrap/>
            <w:vAlign w:val="center"/>
          </w:tcPr>
          <w:p w14:paraId="4A65474B">
            <w:pPr>
              <w:widowControl/>
              <w:jc w:val="center"/>
              <w:rPr>
                <w:rFonts w:ascii="宋体" w:hAnsi="宋体" w:cs="宋体"/>
                <w:kern w:val="0"/>
                <w:sz w:val="22"/>
              </w:rPr>
            </w:pPr>
            <w:r>
              <w:rPr>
                <w:rFonts w:hint="eastAsia" w:ascii="宋体" w:hAnsi="宋体" w:cs="宋体"/>
                <w:kern w:val="0"/>
                <w:sz w:val="22"/>
              </w:rPr>
              <w:t>19</w:t>
            </w:r>
          </w:p>
        </w:tc>
      </w:tr>
      <w:tr w14:paraId="41735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746E6C0E">
            <w:pPr>
              <w:widowControl/>
              <w:jc w:val="center"/>
              <w:rPr>
                <w:rFonts w:ascii="宋体" w:hAnsi="宋体" w:cs="宋体"/>
                <w:kern w:val="0"/>
                <w:sz w:val="22"/>
              </w:rPr>
            </w:pPr>
            <w:r>
              <w:rPr>
                <w:rFonts w:hint="eastAsia" w:ascii="宋体" w:hAnsi="宋体" w:cs="宋体"/>
                <w:kern w:val="0"/>
                <w:sz w:val="22"/>
              </w:rPr>
              <w:t>162</w:t>
            </w:r>
          </w:p>
        </w:tc>
        <w:tc>
          <w:tcPr>
            <w:tcW w:w="1072" w:type="dxa"/>
            <w:shd w:val="clear" w:color="auto" w:fill="auto"/>
            <w:vAlign w:val="center"/>
          </w:tcPr>
          <w:p w14:paraId="56CAFD15">
            <w:pPr>
              <w:widowControl/>
              <w:jc w:val="center"/>
              <w:rPr>
                <w:rFonts w:ascii="宋体" w:hAnsi="宋体" w:cs="宋体"/>
                <w:kern w:val="0"/>
                <w:sz w:val="22"/>
              </w:rPr>
            </w:pPr>
            <w:r>
              <w:rPr>
                <w:rFonts w:hint="eastAsia" w:ascii="宋体" w:hAnsi="宋体" w:cs="宋体"/>
                <w:kern w:val="0"/>
                <w:sz w:val="22"/>
              </w:rPr>
              <w:t>羊角锤</w:t>
            </w:r>
          </w:p>
        </w:tc>
        <w:tc>
          <w:tcPr>
            <w:tcW w:w="4897" w:type="dxa"/>
            <w:shd w:val="clear" w:color="auto" w:fill="auto"/>
            <w:vAlign w:val="center"/>
          </w:tcPr>
          <w:p w14:paraId="39F7A268">
            <w:pPr>
              <w:widowControl/>
              <w:jc w:val="left"/>
              <w:rPr>
                <w:rFonts w:ascii="宋体" w:hAnsi="宋体" w:cs="宋体"/>
                <w:kern w:val="0"/>
                <w:sz w:val="22"/>
              </w:rPr>
            </w:pPr>
            <w:r>
              <w:rPr>
                <w:rFonts w:hint="eastAsia" w:ascii="宋体" w:hAnsi="宋体" w:cs="宋体"/>
                <w:kern w:val="0"/>
                <w:sz w:val="22"/>
              </w:rPr>
              <w:t>0.25kg</w:t>
            </w:r>
          </w:p>
        </w:tc>
        <w:tc>
          <w:tcPr>
            <w:tcW w:w="462" w:type="dxa"/>
            <w:shd w:val="clear" w:color="auto" w:fill="auto"/>
            <w:noWrap/>
            <w:vAlign w:val="center"/>
          </w:tcPr>
          <w:p w14:paraId="3DCD8EDF">
            <w:pPr>
              <w:widowControl/>
              <w:jc w:val="center"/>
              <w:rPr>
                <w:rFonts w:ascii="宋体" w:hAnsi="宋体" w:cs="宋体"/>
                <w:kern w:val="0"/>
                <w:sz w:val="22"/>
              </w:rPr>
            </w:pPr>
            <w:r>
              <w:rPr>
                <w:rFonts w:hint="eastAsia" w:ascii="宋体" w:hAnsi="宋体" w:cs="宋体"/>
                <w:kern w:val="0"/>
                <w:sz w:val="22"/>
              </w:rPr>
              <w:t>把</w:t>
            </w:r>
          </w:p>
        </w:tc>
        <w:tc>
          <w:tcPr>
            <w:tcW w:w="605" w:type="dxa"/>
            <w:shd w:val="clear" w:color="auto" w:fill="auto"/>
            <w:noWrap/>
            <w:vAlign w:val="center"/>
          </w:tcPr>
          <w:p w14:paraId="348ABD25">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0F48CE8E">
            <w:pPr>
              <w:widowControl/>
              <w:jc w:val="center"/>
              <w:rPr>
                <w:rFonts w:ascii="宋体" w:hAnsi="宋体" w:cs="宋体"/>
                <w:kern w:val="0"/>
                <w:sz w:val="22"/>
              </w:rPr>
            </w:pPr>
            <w:r>
              <w:rPr>
                <w:rFonts w:hint="eastAsia" w:ascii="宋体" w:hAnsi="宋体" w:cs="宋体"/>
                <w:kern w:val="0"/>
                <w:sz w:val="22"/>
              </w:rPr>
              <w:t>21</w:t>
            </w:r>
          </w:p>
        </w:tc>
        <w:tc>
          <w:tcPr>
            <w:tcW w:w="1489" w:type="dxa"/>
            <w:shd w:val="clear" w:color="auto" w:fill="auto"/>
            <w:noWrap/>
            <w:vAlign w:val="center"/>
          </w:tcPr>
          <w:p w14:paraId="14C6537C">
            <w:pPr>
              <w:widowControl/>
              <w:jc w:val="center"/>
              <w:rPr>
                <w:rFonts w:ascii="宋体" w:hAnsi="宋体" w:cs="宋体"/>
                <w:kern w:val="0"/>
                <w:sz w:val="22"/>
              </w:rPr>
            </w:pPr>
            <w:r>
              <w:rPr>
                <w:rFonts w:hint="eastAsia" w:ascii="宋体" w:hAnsi="宋体" w:cs="宋体"/>
                <w:kern w:val="0"/>
                <w:sz w:val="22"/>
              </w:rPr>
              <w:t>21</w:t>
            </w:r>
          </w:p>
        </w:tc>
      </w:tr>
      <w:tr w14:paraId="70A14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39FF3EBC">
            <w:pPr>
              <w:widowControl/>
              <w:jc w:val="center"/>
              <w:rPr>
                <w:rFonts w:ascii="宋体" w:hAnsi="宋体" w:cs="宋体"/>
                <w:kern w:val="0"/>
                <w:sz w:val="22"/>
              </w:rPr>
            </w:pPr>
            <w:r>
              <w:rPr>
                <w:rFonts w:hint="eastAsia" w:ascii="宋体" w:hAnsi="宋体" w:cs="宋体"/>
                <w:kern w:val="0"/>
                <w:sz w:val="22"/>
              </w:rPr>
              <w:t>163</w:t>
            </w:r>
          </w:p>
        </w:tc>
        <w:tc>
          <w:tcPr>
            <w:tcW w:w="1072" w:type="dxa"/>
            <w:shd w:val="clear" w:color="auto" w:fill="auto"/>
            <w:vAlign w:val="center"/>
          </w:tcPr>
          <w:p w14:paraId="379DA95A">
            <w:pPr>
              <w:widowControl/>
              <w:jc w:val="center"/>
              <w:rPr>
                <w:rFonts w:ascii="宋体" w:hAnsi="宋体" w:cs="宋体"/>
                <w:kern w:val="0"/>
                <w:sz w:val="22"/>
              </w:rPr>
            </w:pPr>
            <w:r>
              <w:rPr>
                <w:rFonts w:hint="eastAsia" w:ascii="宋体" w:hAnsi="宋体" w:cs="宋体"/>
                <w:kern w:val="0"/>
                <w:sz w:val="22"/>
              </w:rPr>
              <w:t>活扳手</w:t>
            </w:r>
          </w:p>
        </w:tc>
        <w:tc>
          <w:tcPr>
            <w:tcW w:w="4897" w:type="dxa"/>
            <w:shd w:val="clear" w:color="auto" w:fill="auto"/>
            <w:vAlign w:val="center"/>
          </w:tcPr>
          <w:p w14:paraId="0CED11C1">
            <w:pPr>
              <w:widowControl/>
              <w:jc w:val="left"/>
              <w:rPr>
                <w:rFonts w:ascii="宋体" w:hAnsi="宋体" w:cs="宋体"/>
                <w:kern w:val="0"/>
                <w:sz w:val="22"/>
              </w:rPr>
            </w:pPr>
            <w:r>
              <w:rPr>
                <w:rFonts w:hint="eastAsia" w:ascii="宋体" w:hAnsi="宋体" w:cs="宋体"/>
                <w:kern w:val="0"/>
                <w:sz w:val="22"/>
              </w:rPr>
              <w:t>200mm，活动扳口和扳体头部以及蜗杆的硬度≥40HRC</w:t>
            </w:r>
          </w:p>
        </w:tc>
        <w:tc>
          <w:tcPr>
            <w:tcW w:w="462" w:type="dxa"/>
            <w:shd w:val="clear" w:color="auto" w:fill="auto"/>
            <w:noWrap/>
            <w:vAlign w:val="center"/>
          </w:tcPr>
          <w:p w14:paraId="41A2BE14">
            <w:pPr>
              <w:widowControl/>
              <w:jc w:val="center"/>
              <w:rPr>
                <w:rFonts w:ascii="宋体" w:hAnsi="宋体" w:cs="宋体"/>
                <w:kern w:val="0"/>
                <w:sz w:val="22"/>
              </w:rPr>
            </w:pPr>
            <w:r>
              <w:rPr>
                <w:rFonts w:hint="eastAsia" w:ascii="宋体" w:hAnsi="宋体" w:cs="宋体"/>
                <w:kern w:val="0"/>
                <w:sz w:val="22"/>
              </w:rPr>
              <w:t>把</w:t>
            </w:r>
          </w:p>
        </w:tc>
        <w:tc>
          <w:tcPr>
            <w:tcW w:w="605" w:type="dxa"/>
            <w:shd w:val="clear" w:color="auto" w:fill="auto"/>
            <w:noWrap/>
            <w:vAlign w:val="center"/>
          </w:tcPr>
          <w:p w14:paraId="0D03EB07">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22C1C002">
            <w:pPr>
              <w:widowControl/>
              <w:jc w:val="center"/>
              <w:rPr>
                <w:rFonts w:ascii="宋体" w:hAnsi="宋体" w:cs="宋体"/>
                <w:kern w:val="0"/>
                <w:sz w:val="22"/>
              </w:rPr>
            </w:pPr>
            <w:r>
              <w:rPr>
                <w:rFonts w:hint="eastAsia" w:ascii="宋体" w:hAnsi="宋体" w:cs="宋体"/>
                <w:kern w:val="0"/>
                <w:sz w:val="22"/>
              </w:rPr>
              <w:t>28</w:t>
            </w:r>
          </w:p>
        </w:tc>
        <w:tc>
          <w:tcPr>
            <w:tcW w:w="1489" w:type="dxa"/>
            <w:shd w:val="clear" w:color="auto" w:fill="auto"/>
            <w:noWrap/>
            <w:vAlign w:val="center"/>
          </w:tcPr>
          <w:p w14:paraId="711CD10E">
            <w:pPr>
              <w:widowControl/>
              <w:jc w:val="center"/>
              <w:rPr>
                <w:rFonts w:ascii="宋体" w:hAnsi="宋体" w:cs="宋体"/>
                <w:kern w:val="0"/>
                <w:sz w:val="22"/>
              </w:rPr>
            </w:pPr>
            <w:r>
              <w:rPr>
                <w:rFonts w:hint="eastAsia" w:ascii="宋体" w:hAnsi="宋体" w:cs="宋体"/>
                <w:kern w:val="0"/>
                <w:sz w:val="22"/>
              </w:rPr>
              <w:t>28</w:t>
            </w:r>
          </w:p>
        </w:tc>
      </w:tr>
      <w:tr w14:paraId="00F17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C4C71AB">
            <w:pPr>
              <w:widowControl/>
              <w:jc w:val="center"/>
              <w:rPr>
                <w:rFonts w:ascii="宋体" w:hAnsi="宋体" w:cs="宋体"/>
                <w:kern w:val="0"/>
                <w:sz w:val="22"/>
              </w:rPr>
            </w:pPr>
            <w:r>
              <w:rPr>
                <w:rFonts w:hint="eastAsia" w:ascii="宋体" w:hAnsi="宋体" w:cs="宋体"/>
                <w:kern w:val="0"/>
                <w:sz w:val="22"/>
              </w:rPr>
              <w:t>164</w:t>
            </w:r>
          </w:p>
        </w:tc>
        <w:tc>
          <w:tcPr>
            <w:tcW w:w="1072" w:type="dxa"/>
            <w:shd w:val="clear" w:color="auto" w:fill="auto"/>
            <w:vAlign w:val="center"/>
          </w:tcPr>
          <w:p w14:paraId="490D3EF2">
            <w:pPr>
              <w:widowControl/>
              <w:jc w:val="center"/>
              <w:rPr>
                <w:rFonts w:ascii="宋体" w:hAnsi="宋体" w:cs="宋体"/>
                <w:kern w:val="0"/>
                <w:sz w:val="22"/>
              </w:rPr>
            </w:pPr>
            <w:r>
              <w:rPr>
                <w:rFonts w:hint="eastAsia" w:ascii="宋体" w:hAnsi="宋体" w:cs="宋体"/>
                <w:kern w:val="0"/>
                <w:sz w:val="22"/>
              </w:rPr>
              <w:t>砂轮片</w:t>
            </w:r>
          </w:p>
        </w:tc>
        <w:tc>
          <w:tcPr>
            <w:tcW w:w="4897" w:type="dxa"/>
            <w:shd w:val="clear" w:color="auto" w:fill="auto"/>
            <w:vAlign w:val="center"/>
          </w:tcPr>
          <w:p w14:paraId="6319E62A">
            <w:pPr>
              <w:widowControl/>
              <w:jc w:val="left"/>
              <w:rPr>
                <w:rFonts w:ascii="宋体" w:hAnsi="宋体" w:cs="宋体"/>
                <w:kern w:val="0"/>
                <w:sz w:val="22"/>
              </w:rPr>
            </w:pPr>
            <w:r>
              <w:rPr>
                <w:rFonts w:hint="eastAsia" w:ascii="宋体" w:hAnsi="宋体" w:cs="宋体"/>
                <w:kern w:val="0"/>
                <w:sz w:val="22"/>
              </w:rPr>
              <w:t>断玻璃管用</w:t>
            </w:r>
          </w:p>
        </w:tc>
        <w:tc>
          <w:tcPr>
            <w:tcW w:w="462" w:type="dxa"/>
            <w:shd w:val="clear" w:color="auto" w:fill="auto"/>
            <w:noWrap/>
            <w:vAlign w:val="center"/>
          </w:tcPr>
          <w:p w14:paraId="3858EAD6">
            <w:pPr>
              <w:widowControl/>
              <w:jc w:val="center"/>
              <w:rPr>
                <w:rFonts w:ascii="宋体" w:hAnsi="宋体" w:cs="宋体"/>
                <w:kern w:val="0"/>
                <w:sz w:val="22"/>
              </w:rPr>
            </w:pPr>
            <w:r>
              <w:rPr>
                <w:rFonts w:hint="eastAsia" w:ascii="宋体" w:hAnsi="宋体" w:cs="宋体"/>
                <w:kern w:val="0"/>
                <w:sz w:val="22"/>
              </w:rPr>
              <w:t>片</w:t>
            </w:r>
          </w:p>
        </w:tc>
        <w:tc>
          <w:tcPr>
            <w:tcW w:w="605" w:type="dxa"/>
            <w:shd w:val="clear" w:color="auto" w:fill="auto"/>
            <w:noWrap/>
            <w:vAlign w:val="center"/>
          </w:tcPr>
          <w:p w14:paraId="771BF9C5">
            <w:pPr>
              <w:widowControl/>
              <w:jc w:val="center"/>
              <w:rPr>
                <w:rFonts w:ascii="宋体" w:hAnsi="宋体" w:cs="宋体"/>
                <w:kern w:val="0"/>
                <w:sz w:val="22"/>
              </w:rPr>
            </w:pPr>
            <w:r>
              <w:rPr>
                <w:rFonts w:hint="eastAsia" w:ascii="宋体" w:hAnsi="宋体" w:cs="宋体"/>
                <w:kern w:val="0"/>
                <w:sz w:val="22"/>
              </w:rPr>
              <w:t>3</w:t>
            </w:r>
          </w:p>
        </w:tc>
        <w:tc>
          <w:tcPr>
            <w:tcW w:w="1048" w:type="dxa"/>
            <w:shd w:val="clear" w:color="auto" w:fill="auto"/>
            <w:noWrap/>
            <w:vAlign w:val="center"/>
          </w:tcPr>
          <w:p w14:paraId="38CB57BA">
            <w:pPr>
              <w:widowControl/>
              <w:jc w:val="center"/>
              <w:rPr>
                <w:rFonts w:ascii="宋体" w:hAnsi="宋体" w:cs="宋体"/>
                <w:kern w:val="0"/>
                <w:sz w:val="22"/>
              </w:rPr>
            </w:pPr>
            <w:r>
              <w:rPr>
                <w:rFonts w:hint="eastAsia" w:ascii="宋体" w:hAnsi="宋体" w:cs="宋体"/>
                <w:kern w:val="0"/>
                <w:sz w:val="22"/>
              </w:rPr>
              <w:t>7</w:t>
            </w:r>
          </w:p>
        </w:tc>
        <w:tc>
          <w:tcPr>
            <w:tcW w:w="1489" w:type="dxa"/>
            <w:shd w:val="clear" w:color="auto" w:fill="auto"/>
            <w:noWrap/>
            <w:vAlign w:val="center"/>
          </w:tcPr>
          <w:p w14:paraId="46DF3DB6">
            <w:pPr>
              <w:widowControl/>
              <w:jc w:val="center"/>
              <w:rPr>
                <w:rFonts w:ascii="宋体" w:hAnsi="宋体" w:cs="宋体"/>
                <w:kern w:val="0"/>
                <w:sz w:val="22"/>
              </w:rPr>
            </w:pPr>
            <w:r>
              <w:rPr>
                <w:rFonts w:hint="eastAsia" w:ascii="宋体" w:hAnsi="宋体" w:cs="宋体"/>
                <w:kern w:val="0"/>
                <w:sz w:val="22"/>
              </w:rPr>
              <w:t>21</w:t>
            </w:r>
          </w:p>
        </w:tc>
      </w:tr>
      <w:tr w14:paraId="73553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11998CF8">
            <w:pPr>
              <w:widowControl/>
              <w:jc w:val="center"/>
              <w:rPr>
                <w:rFonts w:ascii="宋体" w:hAnsi="宋体" w:cs="宋体"/>
                <w:kern w:val="0"/>
                <w:sz w:val="22"/>
              </w:rPr>
            </w:pPr>
            <w:r>
              <w:rPr>
                <w:rFonts w:hint="eastAsia" w:ascii="宋体" w:hAnsi="宋体" w:cs="宋体"/>
                <w:kern w:val="0"/>
                <w:sz w:val="22"/>
              </w:rPr>
              <w:t>165</w:t>
            </w:r>
          </w:p>
        </w:tc>
        <w:tc>
          <w:tcPr>
            <w:tcW w:w="1072" w:type="dxa"/>
            <w:shd w:val="clear" w:color="auto" w:fill="auto"/>
            <w:vAlign w:val="center"/>
          </w:tcPr>
          <w:p w14:paraId="4C11D118">
            <w:pPr>
              <w:widowControl/>
              <w:jc w:val="center"/>
              <w:rPr>
                <w:rFonts w:ascii="宋体" w:hAnsi="宋体" w:cs="宋体"/>
                <w:kern w:val="0"/>
                <w:sz w:val="22"/>
              </w:rPr>
            </w:pPr>
            <w:r>
              <w:rPr>
                <w:rFonts w:hint="eastAsia" w:ascii="宋体" w:hAnsi="宋体" w:cs="宋体"/>
                <w:kern w:val="0"/>
                <w:sz w:val="22"/>
              </w:rPr>
              <w:t>手动切纸机</w:t>
            </w:r>
          </w:p>
        </w:tc>
        <w:tc>
          <w:tcPr>
            <w:tcW w:w="4897" w:type="dxa"/>
            <w:shd w:val="clear" w:color="auto" w:fill="auto"/>
            <w:vAlign w:val="center"/>
          </w:tcPr>
          <w:p w14:paraId="3FCB0C98">
            <w:pPr>
              <w:widowControl/>
              <w:jc w:val="left"/>
              <w:rPr>
                <w:rFonts w:ascii="宋体" w:hAnsi="宋体" w:cs="宋体"/>
                <w:kern w:val="0"/>
                <w:sz w:val="22"/>
              </w:rPr>
            </w:pPr>
            <w:r>
              <w:rPr>
                <w:rFonts w:hint="eastAsia" w:ascii="宋体" w:hAnsi="宋体" w:cs="宋体"/>
                <w:kern w:val="0"/>
                <w:sz w:val="22"/>
              </w:rPr>
              <w:t>钢质板面，切纸导向尺，可调节切纸尺寸，切口无断裂</w:t>
            </w:r>
          </w:p>
        </w:tc>
        <w:tc>
          <w:tcPr>
            <w:tcW w:w="462" w:type="dxa"/>
            <w:shd w:val="clear" w:color="auto" w:fill="auto"/>
            <w:noWrap/>
            <w:vAlign w:val="center"/>
          </w:tcPr>
          <w:p w14:paraId="2DE1C5DB">
            <w:pPr>
              <w:widowControl/>
              <w:jc w:val="center"/>
              <w:rPr>
                <w:rFonts w:ascii="宋体" w:hAnsi="宋体" w:cs="宋体"/>
                <w:kern w:val="0"/>
                <w:sz w:val="22"/>
              </w:rPr>
            </w:pPr>
            <w:r>
              <w:rPr>
                <w:rFonts w:hint="eastAsia" w:ascii="宋体" w:hAnsi="宋体" w:cs="宋体"/>
                <w:kern w:val="0"/>
                <w:sz w:val="22"/>
              </w:rPr>
              <w:t>台</w:t>
            </w:r>
          </w:p>
        </w:tc>
        <w:tc>
          <w:tcPr>
            <w:tcW w:w="605" w:type="dxa"/>
            <w:shd w:val="clear" w:color="auto" w:fill="auto"/>
            <w:noWrap/>
            <w:vAlign w:val="center"/>
          </w:tcPr>
          <w:p w14:paraId="378EE57B">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79C6FC6D">
            <w:pPr>
              <w:widowControl/>
              <w:jc w:val="center"/>
              <w:rPr>
                <w:rFonts w:ascii="宋体" w:hAnsi="宋体" w:cs="宋体"/>
                <w:kern w:val="0"/>
                <w:sz w:val="22"/>
              </w:rPr>
            </w:pPr>
            <w:r>
              <w:rPr>
                <w:rFonts w:hint="eastAsia" w:ascii="宋体" w:hAnsi="宋体" w:cs="宋体"/>
                <w:kern w:val="0"/>
                <w:sz w:val="22"/>
              </w:rPr>
              <w:t>262</w:t>
            </w:r>
          </w:p>
        </w:tc>
        <w:tc>
          <w:tcPr>
            <w:tcW w:w="1489" w:type="dxa"/>
            <w:shd w:val="clear" w:color="auto" w:fill="auto"/>
            <w:noWrap/>
            <w:vAlign w:val="center"/>
          </w:tcPr>
          <w:p w14:paraId="5165469B">
            <w:pPr>
              <w:widowControl/>
              <w:jc w:val="center"/>
              <w:rPr>
                <w:rFonts w:ascii="宋体" w:hAnsi="宋体" w:cs="宋体"/>
                <w:kern w:val="0"/>
                <w:sz w:val="22"/>
              </w:rPr>
            </w:pPr>
            <w:r>
              <w:rPr>
                <w:rFonts w:hint="eastAsia" w:ascii="宋体" w:hAnsi="宋体" w:cs="宋体"/>
                <w:kern w:val="0"/>
                <w:sz w:val="22"/>
              </w:rPr>
              <w:t>262</w:t>
            </w:r>
          </w:p>
        </w:tc>
      </w:tr>
      <w:tr w14:paraId="5C353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019FC0F9">
            <w:pPr>
              <w:widowControl/>
              <w:jc w:val="center"/>
              <w:rPr>
                <w:rFonts w:ascii="宋体" w:hAnsi="宋体" w:cs="宋体"/>
                <w:kern w:val="0"/>
                <w:sz w:val="22"/>
              </w:rPr>
            </w:pPr>
            <w:r>
              <w:rPr>
                <w:rFonts w:hint="eastAsia" w:ascii="宋体" w:hAnsi="宋体" w:cs="宋体"/>
                <w:kern w:val="0"/>
                <w:sz w:val="22"/>
              </w:rPr>
              <w:t>166</w:t>
            </w:r>
          </w:p>
        </w:tc>
        <w:tc>
          <w:tcPr>
            <w:tcW w:w="1072" w:type="dxa"/>
            <w:shd w:val="clear" w:color="auto" w:fill="auto"/>
            <w:vAlign w:val="center"/>
          </w:tcPr>
          <w:p w14:paraId="5CCE0ACA">
            <w:pPr>
              <w:widowControl/>
              <w:jc w:val="center"/>
              <w:rPr>
                <w:rFonts w:ascii="宋体" w:hAnsi="宋体" w:cs="宋体"/>
                <w:kern w:val="0"/>
                <w:sz w:val="22"/>
              </w:rPr>
            </w:pPr>
            <w:r>
              <w:rPr>
                <w:rFonts w:hint="eastAsia" w:ascii="宋体" w:hAnsi="宋体" w:cs="宋体"/>
                <w:kern w:val="0"/>
                <w:sz w:val="22"/>
              </w:rPr>
              <w:t>仪器车</w:t>
            </w:r>
          </w:p>
        </w:tc>
        <w:tc>
          <w:tcPr>
            <w:tcW w:w="4897" w:type="dxa"/>
            <w:shd w:val="clear" w:color="auto" w:fill="auto"/>
            <w:vAlign w:val="center"/>
          </w:tcPr>
          <w:p w14:paraId="4681A1FF">
            <w:pPr>
              <w:widowControl/>
              <w:jc w:val="center"/>
              <w:rPr>
                <w:rFonts w:ascii="宋体" w:hAnsi="宋体" w:cs="宋体"/>
                <w:kern w:val="0"/>
                <w:sz w:val="22"/>
              </w:rPr>
            </w:pPr>
            <w:r>
              <w:rPr>
                <w:rFonts w:hint="eastAsia" w:ascii="宋体" w:hAnsi="宋体" w:cs="宋体"/>
                <w:kern w:val="0"/>
                <w:sz w:val="22"/>
              </w:rPr>
              <w:t>600 mmX400 mmX800 mm,不锈钢材质，至少两层，各层带可拆卸护栏，总载重≥60kg</w:t>
            </w:r>
          </w:p>
        </w:tc>
        <w:tc>
          <w:tcPr>
            <w:tcW w:w="462" w:type="dxa"/>
            <w:shd w:val="clear" w:color="auto" w:fill="auto"/>
            <w:noWrap/>
            <w:vAlign w:val="center"/>
          </w:tcPr>
          <w:p w14:paraId="39F67C31">
            <w:pPr>
              <w:widowControl/>
              <w:jc w:val="center"/>
              <w:rPr>
                <w:rFonts w:ascii="宋体" w:hAnsi="宋体" w:cs="宋体"/>
                <w:kern w:val="0"/>
                <w:sz w:val="22"/>
              </w:rPr>
            </w:pPr>
            <w:r>
              <w:rPr>
                <w:rFonts w:hint="eastAsia" w:ascii="宋体" w:hAnsi="宋体" w:cs="宋体"/>
                <w:kern w:val="0"/>
                <w:sz w:val="22"/>
              </w:rPr>
              <w:t>辆</w:t>
            </w:r>
          </w:p>
        </w:tc>
        <w:tc>
          <w:tcPr>
            <w:tcW w:w="605" w:type="dxa"/>
            <w:shd w:val="clear" w:color="auto" w:fill="auto"/>
            <w:noWrap/>
            <w:vAlign w:val="center"/>
          </w:tcPr>
          <w:p w14:paraId="5B60041F">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1DCEC948">
            <w:pPr>
              <w:widowControl/>
              <w:jc w:val="center"/>
              <w:rPr>
                <w:rFonts w:ascii="宋体" w:hAnsi="宋体" w:cs="宋体"/>
                <w:kern w:val="0"/>
                <w:sz w:val="22"/>
              </w:rPr>
            </w:pPr>
            <w:r>
              <w:rPr>
                <w:rFonts w:hint="eastAsia" w:ascii="宋体" w:hAnsi="宋体" w:cs="宋体"/>
                <w:kern w:val="0"/>
                <w:sz w:val="22"/>
              </w:rPr>
              <w:t>576</w:t>
            </w:r>
          </w:p>
        </w:tc>
        <w:tc>
          <w:tcPr>
            <w:tcW w:w="1489" w:type="dxa"/>
            <w:shd w:val="clear" w:color="auto" w:fill="auto"/>
            <w:noWrap/>
            <w:vAlign w:val="center"/>
          </w:tcPr>
          <w:p w14:paraId="6905872F">
            <w:pPr>
              <w:widowControl/>
              <w:jc w:val="center"/>
              <w:rPr>
                <w:rFonts w:ascii="宋体" w:hAnsi="宋体" w:cs="宋体"/>
                <w:kern w:val="0"/>
                <w:sz w:val="22"/>
              </w:rPr>
            </w:pPr>
            <w:r>
              <w:rPr>
                <w:rFonts w:hint="eastAsia" w:ascii="宋体" w:hAnsi="宋体" w:cs="宋体"/>
                <w:kern w:val="0"/>
                <w:sz w:val="22"/>
              </w:rPr>
              <w:t>576</w:t>
            </w:r>
          </w:p>
        </w:tc>
      </w:tr>
      <w:tr w14:paraId="3D365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1B17EE9C">
            <w:pPr>
              <w:widowControl/>
              <w:jc w:val="center"/>
              <w:rPr>
                <w:rFonts w:ascii="宋体" w:hAnsi="宋体" w:cs="宋体"/>
                <w:kern w:val="0"/>
                <w:sz w:val="22"/>
              </w:rPr>
            </w:pPr>
            <w:r>
              <w:rPr>
                <w:rFonts w:hint="eastAsia" w:ascii="宋体" w:hAnsi="宋体" w:cs="宋体"/>
                <w:kern w:val="0"/>
                <w:sz w:val="22"/>
              </w:rPr>
              <w:t>167</w:t>
            </w:r>
          </w:p>
        </w:tc>
        <w:tc>
          <w:tcPr>
            <w:tcW w:w="1072" w:type="dxa"/>
            <w:shd w:val="clear" w:color="auto" w:fill="auto"/>
            <w:vAlign w:val="center"/>
          </w:tcPr>
          <w:p w14:paraId="5190E83A">
            <w:pPr>
              <w:widowControl/>
              <w:jc w:val="center"/>
              <w:rPr>
                <w:rFonts w:ascii="宋体" w:hAnsi="宋体" w:cs="宋体"/>
                <w:kern w:val="0"/>
                <w:sz w:val="22"/>
              </w:rPr>
            </w:pPr>
            <w:r>
              <w:rPr>
                <w:rFonts w:hint="eastAsia" w:ascii="宋体" w:hAnsi="宋体" w:cs="宋体"/>
                <w:kern w:val="0"/>
                <w:sz w:val="22"/>
              </w:rPr>
              <w:t>整理箱</w:t>
            </w:r>
          </w:p>
        </w:tc>
        <w:tc>
          <w:tcPr>
            <w:tcW w:w="4897" w:type="dxa"/>
            <w:shd w:val="clear" w:color="auto" w:fill="auto"/>
            <w:vAlign w:val="center"/>
          </w:tcPr>
          <w:p w14:paraId="1DB8B070">
            <w:pPr>
              <w:widowControl/>
              <w:jc w:val="left"/>
              <w:rPr>
                <w:rFonts w:ascii="宋体" w:hAnsi="宋体" w:cs="宋体"/>
                <w:kern w:val="0"/>
                <w:sz w:val="22"/>
              </w:rPr>
            </w:pPr>
            <w:r>
              <w:rPr>
                <w:rFonts w:hint="eastAsia" w:ascii="宋体" w:hAnsi="宋体" w:cs="宋体"/>
                <w:kern w:val="0"/>
                <w:sz w:val="22"/>
              </w:rPr>
              <w:t>矮型，储存及分发试剂用</w:t>
            </w:r>
          </w:p>
        </w:tc>
        <w:tc>
          <w:tcPr>
            <w:tcW w:w="462" w:type="dxa"/>
            <w:shd w:val="clear" w:color="auto" w:fill="auto"/>
            <w:noWrap/>
            <w:vAlign w:val="center"/>
          </w:tcPr>
          <w:p w14:paraId="00970F49">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4C88C788">
            <w:pPr>
              <w:widowControl/>
              <w:jc w:val="center"/>
              <w:rPr>
                <w:rFonts w:ascii="宋体" w:hAnsi="宋体" w:cs="宋体"/>
                <w:kern w:val="0"/>
                <w:sz w:val="22"/>
              </w:rPr>
            </w:pPr>
            <w:r>
              <w:rPr>
                <w:rFonts w:hint="eastAsia" w:ascii="宋体" w:hAnsi="宋体" w:cs="宋体"/>
                <w:kern w:val="0"/>
                <w:sz w:val="22"/>
              </w:rPr>
              <w:t>6</w:t>
            </w:r>
          </w:p>
        </w:tc>
        <w:tc>
          <w:tcPr>
            <w:tcW w:w="1048" w:type="dxa"/>
            <w:shd w:val="clear" w:color="auto" w:fill="auto"/>
            <w:noWrap/>
            <w:vAlign w:val="center"/>
          </w:tcPr>
          <w:p w14:paraId="0077A670">
            <w:pPr>
              <w:widowControl/>
              <w:jc w:val="center"/>
              <w:rPr>
                <w:rFonts w:ascii="宋体" w:hAnsi="宋体" w:cs="宋体"/>
                <w:kern w:val="0"/>
                <w:sz w:val="22"/>
              </w:rPr>
            </w:pPr>
            <w:r>
              <w:rPr>
                <w:rFonts w:hint="eastAsia" w:ascii="宋体" w:hAnsi="宋体" w:cs="宋体"/>
                <w:kern w:val="0"/>
                <w:sz w:val="22"/>
              </w:rPr>
              <w:t>32</w:t>
            </w:r>
          </w:p>
        </w:tc>
        <w:tc>
          <w:tcPr>
            <w:tcW w:w="1489" w:type="dxa"/>
            <w:shd w:val="clear" w:color="auto" w:fill="auto"/>
            <w:noWrap/>
            <w:vAlign w:val="center"/>
          </w:tcPr>
          <w:p w14:paraId="26B8BC3F">
            <w:pPr>
              <w:widowControl/>
              <w:jc w:val="center"/>
              <w:rPr>
                <w:rFonts w:ascii="宋体" w:hAnsi="宋体" w:cs="宋体"/>
                <w:kern w:val="0"/>
                <w:sz w:val="22"/>
              </w:rPr>
            </w:pPr>
            <w:r>
              <w:rPr>
                <w:rFonts w:hint="eastAsia" w:ascii="宋体" w:hAnsi="宋体" w:cs="宋体"/>
                <w:kern w:val="0"/>
                <w:sz w:val="22"/>
              </w:rPr>
              <w:t>192</w:t>
            </w:r>
          </w:p>
        </w:tc>
      </w:tr>
      <w:tr w14:paraId="39606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3D768EF">
            <w:pPr>
              <w:widowControl/>
              <w:jc w:val="center"/>
              <w:rPr>
                <w:rFonts w:ascii="宋体" w:hAnsi="宋体" w:cs="宋体"/>
                <w:kern w:val="0"/>
                <w:sz w:val="22"/>
              </w:rPr>
            </w:pPr>
            <w:r>
              <w:rPr>
                <w:rFonts w:hint="eastAsia" w:ascii="宋体" w:hAnsi="宋体" w:cs="宋体"/>
                <w:kern w:val="0"/>
                <w:sz w:val="22"/>
              </w:rPr>
              <w:t>168</w:t>
            </w:r>
          </w:p>
        </w:tc>
        <w:tc>
          <w:tcPr>
            <w:tcW w:w="1072" w:type="dxa"/>
            <w:shd w:val="clear" w:color="auto" w:fill="auto"/>
            <w:vAlign w:val="center"/>
          </w:tcPr>
          <w:p w14:paraId="12EB8DFA">
            <w:pPr>
              <w:widowControl/>
              <w:jc w:val="center"/>
              <w:rPr>
                <w:rFonts w:ascii="宋体" w:hAnsi="宋体" w:cs="宋体"/>
                <w:kern w:val="0"/>
                <w:sz w:val="22"/>
              </w:rPr>
            </w:pPr>
            <w:r>
              <w:rPr>
                <w:rFonts w:hint="eastAsia" w:ascii="宋体" w:hAnsi="宋体" w:cs="宋体"/>
                <w:kern w:val="0"/>
                <w:sz w:val="22"/>
              </w:rPr>
              <w:t>大托盘</w:t>
            </w:r>
          </w:p>
        </w:tc>
        <w:tc>
          <w:tcPr>
            <w:tcW w:w="4897" w:type="dxa"/>
            <w:shd w:val="clear" w:color="auto" w:fill="auto"/>
            <w:vAlign w:val="center"/>
          </w:tcPr>
          <w:p w14:paraId="402AA903">
            <w:pPr>
              <w:widowControl/>
              <w:jc w:val="left"/>
              <w:rPr>
                <w:rFonts w:ascii="宋体" w:hAnsi="宋体" w:cs="宋体"/>
                <w:kern w:val="0"/>
                <w:sz w:val="22"/>
              </w:rPr>
            </w:pPr>
            <w:r>
              <w:rPr>
                <w:rFonts w:hint="eastAsia" w:ascii="宋体" w:hAnsi="宋体" w:cs="宋体"/>
                <w:kern w:val="0"/>
                <w:sz w:val="22"/>
              </w:rPr>
              <w:t>400mmX300mmX60mm</w:t>
            </w:r>
          </w:p>
        </w:tc>
        <w:tc>
          <w:tcPr>
            <w:tcW w:w="462" w:type="dxa"/>
            <w:shd w:val="clear" w:color="auto" w:fill="auto"/>
            <w:noWrap/>
            <w:vAlign w:val="center"/>
          </w:tcPr>
          <w:p w14:paraId="3ED5B4E1">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3E5B51B7">
            <w:pPr>
              <w:widowControl/>
              <w:jc w:val="center"/>
              <w:rPr>
                <w:rFonts w:ascii="宋体" w:hAnsi="宋体" w:cs="宋体"/>
                <w:kern w:val="0"/>
                <w:sz w:val="22"/>
              </w:rPr>
            </w:pPr>
            <w:r>
              <w:rPr>
                <w:rFonts w:hint="eastAsia" w:ascii="宋体" w:hAnsi="宋体" w:cs="宋体"/>
                <w:kern w:val="0"/>
                <w:sz w:val="22"/>
              </w:rPr>
              <w:t>60</w:t>
            </w:r>
          </w:p>
        </w:tc>
        <w:tc>
          <w:tcPr>
            <w:tcW w:w="1048" w:type="dxa"/>
            <w:shd w:val="clear" w:color="auto" w:fill="auto"/>
            <w:noWrap/>
            <w:vAlign w:val="center"/>
          </w:tcPr>
          <w:p w14:paraId="103D3CFE">
            <w:pPr>
              <w:widowControl/>
              <w:jc w:val="center"/>
              <w:rPr>
                <w:rFonts w:ascii="宋体" w:hAnsi="宋体" w:cs="宋体"/>
                <w:kern w:val="0"/>
                <w:sz w:val="22"/>
              </w:rPr>
            </w:pPr>
            <w:r>
              <w:rPr>
                <w:rFonts w:hint="eastAsia" w:ascii="宋体" w:hAnsi="宋体" w:cs="宋体"/>
                <w:kern w:val="0"/>
                <w:sz w:val="22"/>
              </w:rPr>
              <w:t>15</w:t>
            </w:r>
          </w:p>
        </w:tc>
        <w:tc>
          <w:tcPr>
            <w:tcW w:w="1489" w:type="dxa"/>
            <w:shd w:val="clear" w:color="auto" w:fill="auto"/>
            <w:noWrap/>
            <w:vAlign w:val="center"/>
          </w:tcPr>
          <w:p w14:paraId="60E16AA2">
            <w:pPr>
              <w:widowControl/>
              <w:jc w:val="center"/>
              <w:rPr>
                <w:rFonts w:ascii="宋体" w:hAnsi="宋体" w:cs="宋体"/>
                <w:kern w:val="0"/>
                <w:sz w:val="22"/>
              </w:rPr>
            </w:pPr>
            <w:r>
              <w:rPr>
                <w:rFonts w:hint="eastAsia" w:ascii="宋体" w:hAnsi="宋体" w:cs="宋体"/>
                <w:kern w:val="0"/>
                <w:sz w:val="22"/>
              </w:rPr>
              <w:t>900</w:t>
            </w:r>
          </w:p>
        </w:tc>
      </w:tr>
      <w:tr w14:paraId="436F2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5CCEA41D">
            <w:pPr>
              <w:widowControl/>
              <w:jc w:val="center"/>
              <w:rPr>
                <w:rFonts w:ascii="宋体" w:hAnsi="宋体" w:cs="宋体"/>
                <w:kern w:val="0"/>
                <w:sz w:val="22"/>
              </w:rPr>
            </w:pPr>
            <w:r>
              <w:rPr>
                <w:rFonts w:hint="eastAsia" w:ascii="宋体" w:hAnsi="宋体" w:cs="宋体"/>
                <w:kern w:val="0"/>
                <w:sz w:val="22"/>
              </w:rPr>
              <w:t>169</w:t>
            </w:r>
          </w:p>
        </w:tc>
        <w:tc>
          <w:tcPr>
            <w:tcW w:w="1072" w:type="dxa"/>
            <w:shd w:val="clear" w:color="auto" w:fill="auto"/>
            <w:vAlign w:val="center"/>
          </w:tcPr>
          <w:p w14:paraId="3F847900">
            <w:pPr>
              <w:widowControl/>
              <w:jc w:val="center"/>
              <w:rPr>
                <w:rFonts w:ascii="宋体" w:hAnsi="宋体" w:cs="宋体"/>
                <w:kern w:val="0"/>
                <w:sz w:val="22"/>
              </w:rPr>
            </w:pPr>
            <w:r>
              <w:rPr>
                <w:rFonts w:hint="eastAsia" w:ascii="宋体" w:hAnsi="宋体" w:cs="宋体"/>
                <w:kern w:val="0"/>
                <w:sz w:val="22"/>
              </w:rPr>
              <w:t>小托盘</w:t>
            </w:r>
          </w:p>
        </w:tc>
        <w:tc>
          <w:tcPr>
            <w:tcW w:w="4897" w:type="dxa"/>
            <w:shd w:val="clear" w:color="auto" w:fill="auto"/>
            <w:vAlign w:val="center"/>
          </w:tcPr>
          <w:p w14:paraId="23D0D013">
            <w:pPr>
              <w:widowControl/>
              <w:jc w:val="left"/>
              <w:rPr>
                <w:rFonts w:ascii="宋体" w:hAnsi="宋体" w:cs="宋体"/>
                <w:kern w:val="0"/>
                <w:sz w:val="22"/>
              </w:rPr>
            </w:pPr>
            <w:r>
              <w:rPr>
                <w:rFonts w:hint="eastAsia" w:ascii="宋体" w:hAnsi="宋体" w:cs="宋体"/>
                <w:kern w:val="0"/>
                <w:sz w:val="22"/>
              </w:rPr>
              <w:t>300mmX200mmX40mm</w:t>
            </w:r>
          </w:p>
        </w:tc>
        <w:tc>
          <w:tcPr>
            <w:tcW w:w="462" w:type="dxa"/>
            <w:shd w:val="clear" w:color="auto" w:fill="auto"/>
            <w:noWrap/>
            <w:vAlign w:val="center"/>
          </w:tcPr>
          <w:p w14:paraId="06CA56EB">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1DA7CBE8">
            <w:pPr>
              <w:widowControl/>
              <w:jc w:val="center"/>
              <w:rPr>
                <w:rFonts w:ascii="宋体" w:hAnsi="宋体" w:cs="宋体"/>
                <w:kern w:val="0"/>
                <w:sz w:val="22"/>
              </w:rPr>
            </w:pPr>
            <w:r>
              <w:rPr>
                <w:rFonts w:hint="eastAsia" w:ascii="宋体" w:hAnsi="宋体" w:cs="宋体"/>
                <w:kern w:val="0"/>
                <w:sz w:val="22"/>
              </w:rPr>
              <w:t>60</w:t>
            </w:r>
          </w:p>
        </w:tc>
        <w:tc>
          <w:tcPr>
            <w:tcW w:w="1048" w:type="dxa"/>
            <w:shd w:val="clear" w:color="auto" w:fill="auto"/>
            <w:noWrap/>
            <w:vAlign w:val="center"/>
          </w:tcPr>
          <w:p w14:paraId="11BD5F53">
            <w:pPr>
              <w:widowControl/>
              <w:jc w:val="center"/>
              <w:rPr>
                <w:rFonts w:ascii="宋体" w:hAnsi="宋体" w:cs="宋体"/>
                <w:kern w:val="0"/>
                <w:sz w:val="22"/>
              </w:rPr>
            </w:pPr>
            <w:r>
              <w:rPr>
                <w:rFonts w:hint="eastAsia" w:ascii="宋体" w:hAnsi="宋体" w:cs="宋体"/>
                <w:kern w:val="0"/>
                <w:sz w:val="22"/>
              </w:rPr>
              <w:t>7</w:t>
            </w:r>
          </w:p>
        </w:tc>
        <w:tc>
          <w:tcPr>
            <w:tcW w:w="1489" w:type="dxa"/>
            <w:shd w:val="clear" w:color="auto" w:fill="auto"/>
            <w:noWrap/>
            <w:vAlign w:val="center"/>
          </w:tcPr>
          <w:p w14:paraId="691EC8A7">
            <w:pPr>
              <w:widowControl/>
              <w:jc w:val="center"/>
              <w:rPr>
                <w:rFonts w:ascii="宋体" w:hAnsi="宋体" w:cs="宋体"/>
                <w:kern w:val="0"/>
                <w:sz w:val="22"/>
              </w:rPr>
            </w:pPr>
            <w:r>
              <w:rPr>
                <w:rFonts w:hint="eastAsia" w:ascii="宋体" w:hAnsi="宋体" w:cs="宋体"/>
                <w:kern w:val="0"/>
                <w:sz w:val="22"/>
              </w:rPr>
              <w:t>420</w:t>
            </w:r>
          </w:p>
        </w:tc>
      </w:tr>
      <w:tr w14:paraId="4D9D3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13A61C80">
            <w:pPr>
              <w:widowControl/>
              <w:jc w:val="center"/>
              <w:rPr>
                <w:rFonts w:ascii="宋体" w:hAnsi="宋体" w:cs="宋体"/>
                <w:kern w:val="0"/>
                <w:sz w:val="22"/>
              </w:rPr>
            </w:pPr>
            <w:r>
              <w:rPr>
                <w:rFonts w:hint="eastAsia" w:ascii="宋体" w:hAnsi="宋体" w:cs="宋体"/>
                <w:kern w:val="0"/>
                <w:sz w:val="22"/>
              </w:rPr>
              <w:t>170</w:t>
            </w:r>
          </w:p>
        </w:tc>
        <w:tc>
          <w:tcPr>
            <w:tcW w:w="1072" w:type="dxa"/>
            <w:shd w:val="clear" w:color="auto" w:fill="auto"/>
            <w:vAlign w:val="center"/>
          </w:tcPr>
          <w:p w14:paraId="4A113B5B">
            <w:pPr>
              <w:widowControl/>
              <w:jc w:val="center"/>
              <w:rPr>
                <w:rFonts w:ascii="宋体" w:hAnsi="宋体" w:cs="宋体"/>
                <w:kern w:val="0"/>
                <w:sz w:val="22"/>
              </w:rPr>
            </w:pPr>
            <w:r>
              <w:rPr>
                <w:rFonts w:hint="eastAsia" w:ascii="宋体" w:hAnsi="宋体" w:cs="宋体"/>
                <w:kern w:val="0"/>
                <w:sz w:val="22"/>
              </w:rPr>
              <w:t>实验用品提篮</w:t>
            </w:r>
          </w:p>
        </w:tc>
        <w:tc>
          <w:tcPr>
            <w:tcW w:w="4897" w:type="dxa"/>
            <w:shd w:val="clear" w:color="auto" w:fill="auto"/>
            <w:vAlign w:val="center"/>
          </w:tcPr>
          <w:p w14:paraId="46B9E9DD">
            <w:pPr>
              <w:widowControl/>
              <w:jc w:val="left"/>
              <w:rPr>
                <w:rFonts w:ascii="宋体" w:hAnsi="宋体" w:cs="宋体"/>
                <w:kern w:val="0"/>
                <w:sz w:val="22"/>
              </w:rPr>
            </w:pPr>
            <w:r>
              <w:rPr>
                <w:rFonts w:hint="eastAsia" w:ascii="宋体" w:hAnsi="宋体" w:cs="宋体"/>
                <w:kern w:val="0"/>
                <w:sz w:val="22"/>
              </w:rPr>
              <w:t>木制，配有提手，490 mmX360 mmX290 mm</w:t>
            </w:r>
          </w:p>
        </w:tc>
        <w:tc>
          <w:tcPr>
            <w:tcW w:w="462" w:type="dxa"/>
            <w:shd w:val="clear" w:color="auto" w:fill="auto"/>
            <w:noWrap/>
            <w:vAlign w:val="center"/>
          </w:tcPr>
          <w:p w14:paraId="3FA01EF8">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1D2B9571">
            <w:pPr>
              <w:widowControl/>
              <w:jc w:val="center"/>
              <w:rPr>
                <w:rFonts w:ascii="宋体" w:hAnsi="宋体" w:cs="宋体"/>
                <w:kern w:val="0"/>
                <w:sz w:val="22"/>
              </w:rPr>
            </w:pPr>
            <w:r>
              <w:rPr>
                <w:rFonts w:hint="eastAsia" w:ascii="宋体" w:hAnsi="宋体" w:cs="宋体"/>
                <w:kern w:val="0"/>
                <w:sz w:val="22"/>
              </w:rPr>
              <w:t>2</w:t>
            </w:r>
          </w:p>
        </w:tc>
        <w:tc>
          <w:tcPr>
            <w:tcW w:w="1048" w:type="dxa"/>
            <w:shd w:val="clear" w:color="auto" w:fill="auto"/>
            <w:noWrap/>
            <w:vAlign w:val="center"/>
          </w:tcPr>
          <w:p w14:paraId="62755DCC">
            <w:pPr>
              <w:widowControl/>
              <w:jc w:val="right"/>
              <w:rPr>
                <w:rFonts w:ascii="宋体" w:hAnsi="宋体" w:cs="宋体"/>
                <w:kern w:val="0"/>
                <w:sz w:val="22"/>
              </w:rPr>
            </w:pPr>
            <w:r>
              <w:rPr>
                <w:rFonts w:hint="eastAsia" w:ascii="宋体" w:hAnsi="宋体" w:cs="宋体"/>
                <w:kern w:val="0"/>
                <w:sz w:val="22"/>
              </w:rPr>
              <w:t>116</w:t>
            </w:r>
          </w:p>
        </w:tc>
        <w:tc>
          <w:tcPr>
            <w:tcW w:w="1489" w:type="dxa"/>
            <w:shd w:val="clear" w:color="auto" w:fill="auto"/>
            <w:noWrap/>
            <w:vAlign w:val="center"/>
          </w:tcPr>
          <w:p w14:paraId="344BA53B">
            <w:pPr>
              <w:widowControl/>
              <w:jc w:val="center"/>
              <w:rPr>
                <w:rFonts w:ascii="宋体" w:hAnsi="宋体" w:cs="宋体"/>
                <w:kern w:val="0"/>
                <w:sz w:val="22"/>
              </w:rPr>
            </w:pPr>
            <w:r>
              <w:rPr>
                <w:rFonts w:hint="eastAsia" w:ascii="宋体" w:hAnsi="宋体" w:cs="宋体"/>
                <w:kern w:val="0"/>
                <w:sz w:val="22"/>
              </w:rPr>
              <w:t>232</w:t>
            </w:r>
          </w:p>
        </w:tc>
      </w:tr>
      <w:tr w14:paraId="65DF8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2978F5F">
            <w:pPr>
              <w:widowControl/>
              <w:jc w:val="center"/>
              <w:rPr>
                <w:rFonts w:ascii="宋体" w:hAnsi="宋体" w:cs="宋体"/>
                <w:kern w:val="0"/>
                <w:sz w:val="22"/>
              </w:rPr>
            </w:pPr>
            <w:r>
              <w:rPr>
                <w:rFonts w:hint="eastAsia" w:ascii="宋体" w:hAnsi="宋体" w:cs="宋体"/>
                <w:kern w:val="0"/>
                <w:sz w:val="22"/>
              </w:rPr>
              <w:t>171</w:t>
            </w:r>
          </w:p>
        </w:tc>
        <w:tc>
          <w:tcPr>
            <w:tcW w:w="1072" w:type="dxa"/>
            <w:shd w:val="clear" w:color="auto" w:fill="auto"/>
            <w:vAlign w:val="center"/>
          </w:tcPr>
          <w:p w14:paraId="2FB80822">
            <w:pPr>
              <w:widowControl/>
              <w:jc w:val="center"/>
              <w:rPr>
                <w:rFonts w:ascii="宋体" w:hAnsi="宋体" w:cs="宋体"/>
                <w:kern w:val="0"/>
                <w:sz w:val="22"/>
              </w:rPr>
            </w:pPr>
            <w:r>
              <w:rPr>
                <w:rFonts w:hint="eastAsia" w:ascii="宋体" w:hAnsi="宋体" w:cs="宋体"/>
                <w:kern w:val="0"/>
                <w:sz w:val="22"/>
              </w:rPr>
              <w:t>碘</w:t>
            </w:r>
          </w:p>
        </w:tc>
        <w:tc>
          <w:tcPr>
            <w:tcW w:w="4897" w:type="dxa"/>
            <w:shd w:val="clear" w:color="auto" w:fill="auto"/>
            <w:vAlign w:val="center"/>
          </w:tcPr>
          <w:p w14:paraId="51325A7B">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6AFC51A0">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7D2F6544">
            <w:pPr>
              <w:widowControl/>
              <w:jc w:val="center"/>
              <w:rPr>
                <w:rFonts w:ascii="宋体" w:hAnsi="宋体" w:cs="宋体"/>
                <w:kern w:val="0"/>
                <w:sz w:val="22"/>
              </w:rPr>
            </w:pPr>
            <w:r>
              <w:rPr>
                <w:rFonts w:hint="eastAsia" w:ascii="宋体" w:hAnsi="宋体" w:cs="宋体"/>
                <w:kern w:val="0"/>
                <w:sz w:val="22"/>
              </w:rPr>
              <w:t>300</w:t>
            </w:r>
          </w:p>
        </w:tc>
        <w:tc>
          <w:tcPr>
            <w:tcW w:w="1048" w:type="dxa"/>
            <w:shd w:val="clear" w:color="auto" w:fill="auto"/>
            <w:noWrap/>
            <w:vAlign w:val="center"/>
          </w:tcPr>
          <w:p w14:paraId="42028AC3">
            <w:pPr>
              <w:widowControl/>
              <w:jc w:val="center"/>
              <w:rPr>
                <w:rFonts w:ascii="宋体" w:hAnsi="宋体" w:cs="宋体"/>
                <w:kern w:val="0"/>
                <w:sz w:val="22"/>
              </w:rPr>
            </w:pPr>
            <w:r>
              <w:rPr>
                <w:rFonts w:hint="eastAsia" w:ascii="宋体" w:hAnsi="宋体" w:cs="宋体"/>
                <w:kern w:val="0"/>
                <w:sz w:val="22"/>
              </w:rPr>
              <w:t>1</w:t>
            </w:r>
          </w:p>
        </w:tc>
        <w:tc>
          <w:tcPr>
            <w:tcW w:w="1489" w:type="dxa"/>
            <w:shd w:val="clear" w:color="auto" w:fill="auto"/>
            <w:noWrap/>
            <w:vAlign w:val="center"/>
          </w:tcPr>
          <w:p w14:paraId="13FBD56B">
            <w:pPr>
              <w:widowControl/>
              <w:jc w:val="center"/>
              <w:rPr>
                <w:rFonts w:ascii="宋体" w:hAnsi="宋体" w:cs="宋体"/>
                <w:kern w:val="0"/>
                <w:sz w:val="22"/>
              </w:rPr>
            </w:pPr>
            <w:r>
              <w:rPr>
                <w:rFonts w:hint="eastAsia" w:ascii="宋体" w:hAnsi="宋体" w:cs="宋体"/>
                <w:kern w:val="0"/>
                <w:sz w:val="22"/>
              </w:rPr>
              <w:t>300</w:t>
            </w:r>
          </w:p>
        </w:tc>
      </w:tr>
      <w:tr w14:paraId="403A0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0DC5D8C7">
            <w:pPr>
              <w:widowControl/>
              <w:jc w:val="center"/>
              <w:rPr>
                <w:rFonts w:ascii="宋体" w:hAnsi="宋体" w:cs="宋体"/>
                <w:kern w:val="0"/>
                <w:sz w:val="22"/>
              </w:rPr>
            </w:pPr>
            <w:r>
              <w:rPr>
                <w:rFonts w:hint="eastAsia" w:ascii="宋体" w:hAnsi="宋体" w:cs="宋体"/>
                <w:kern w:val="0"/>
                <w:sz w:val="22"/>
              </w:rPr>
              <w:t>172</w:t>
            </w:r>
          </w:p>
        </w:tc>
        <w:tc>
          <w:tcPr>
            <w:tcW w:w="1072" w:type="dxa"/>
            <w:shd w:val="clear" w:color="auto" w:fill="auto"/>
            <w:vAlign w:val="center"/>
          </w:tcPr>
          <w:p w14:paraId="3599B866">
            <w:pPr>
              <w:widowControl/>
              <w:jc w:val="center"/>
              <w:rPr>
                <w:rFonts w:ascii="宋体" w:hAnsi="宋体" w:cs="宋体"/>
                <w:kern w:val="0"/>
                <w:sz w:val="22"/>
              </w:rPr>
            </w:pPr>
            <w:r>
              <w:rPr>
                <w:rFonts w:hint="eastAsia" w:ascii="宋体" w:hAnsi="宋体" w:cs="宋体"/>
                <w:kern w:val="0"/>
                <w:sz w:val="22"/>
              </w:rPr>
              <w:t>氯化钠</w:t>
            </w:r>
          </w:p>
        </w:tc>
        <w:tc>
          <w:tcPr>
            <w:tcW w:w="4897" w:type="dxa"/>
            <w:shd w:val="clear" w:color="auto" w:fill="auto"/>
            <w:vAlign w:val="center"/>
          </w:tcPr>
          <w:p w14:paraId="25BA2737">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50290DBF">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2D747C11">
            <w:pPr>
              <w:widowControl/>
              <w:jc w:val="center"/>
              <w:rPr>
                <w:rFonts w:ascii="宋体" w:hAnsi="宋体" w:cs="宋体"/>
                <w:kern w:val="0"/>
                <w:sz w:val="22"/>
              </w:rPr>
            </w:pPr>
            <w:r>
              <w:rPr>
                <w:rFonts w:hint="eastAsia" w:ascii="宋体" w:hAnsi="宋体" w:cs="宋体"/>
                <w:kern w:val="0"/>
                <w:sz w:val="22"/>
              </w:rPr>
              <w:t>600</w:t>
            </w:r>
          </w:p>
        </w:tc>
        <w:tc>
          <w:tcPr>
            <w:tcW w:w="1048" w:type="dxa"/>
            <w:shd w:val="clear" w:color="auto" w:fill="auto"/>
            <w:noWrap/>
            <w:vAlign w:val="center"/>
          </w:tcPr>
          <w:p w14:paraId="30A40AF7">
            <w:pPr>
              <w:widowControl/>
              <w:jc w:val="center"/>
              <w:rPr>
                <w:rFonts w:ascii="宋体" w:hAnsi="宋体" w:cs="宋体"/>
                <w:kern w:val="0"/>
                <w:sz w:val="22"/>
              </w:rPr>
            </w:pPr>
            <w:r>
              <w:rPr>
                <w:rFonts w:hint="eastAsia" w:ascii="宋体" w:hAnsi="宋体" w:cs="宋体"/>
                <w:kern w:val="0"/>
                <w:sz w:val="22"/>
              </w:rPr>
              <w:t>1</w:t>
            </w:r>
          </w:p>
        </w:tc>
        <w:tc>
          <w:tcPr>
            <w:tcW w:w="1489" w:type="dxa"/>
            <w:shd w:val="clear" w:color="auto" w:fill="auto"/>
            <w:noWrap/>
            <w:vAlign w:val="center"/>
          </w:tcPr>
          <w:p w14:paraId="0E6CBD36">
            <w:pPr>
              <w:widowControl/>
              <w:jc w:val="center"/>
              <w:rPr>
                <w:rFonts w:ascii="宋体" w:hAnsi="宋体" w:cs="宋体"/>
                <w:kern w:val="0"/>
                <w:sz w:val="22"/>
              </w:rPr>
            </w:pPr>
            <w:r>
              <w:rPr>
                <w:rFonts w:hint="eastAsia" w:ascii="宋体" w:hAnsi="宋体" w:cs="宋体"/>
                <w:kern w:val="0"/>
                <w:sz w:val="22"/>
              </w:rPr>
              <w:t>600</w:t>
            </w:r>
          </w:p>
        </w:tc>
      </w:tr>
      <w:tr w14:paraId="3BD6E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77F5C995">
            <w:pPr>
              <w:widowControl/>
              <w:jc w:val="center"/>
              <w:rPr>
                <w:rFonts w:ascii="宋体" w:hAnsi="宋体" w:cs="宋体"/>
                <w:kern w:val="0"/>
                <w:sz w:val="22"/>
              </w:rPr>
            </w:pPr>
            <w:r>
              <w:rPr>
                <w:rFonts w:hint="eastAsia" w:ascii="宋体" w:hAnsi="宋体" w:cs="宋体"/>
                <w:kern w:val="0"/>
                <w:sz w:val="22"/>
              </w:rPr>
              <w:t>173</w:t>
            </w:r>
          </w:p>
        </w:tc>
        <w:tc>
          <w:tcPr>
            <w:tcW w:w="1072" w:type="dxa"/>
            <w:shd w:val="clear" w:color="auto" w:fill="auto"/>
            <w:vAlign w:val="center"/>
          </w:tcPr>
          <w:p w14:paraId="64079D0B">
            <w:pPr>
              <w:widowControl/>
              <w:jc w:val="center"/>
              <w:rPr>
                <w:rFonts w:ascii="宋体" w:hAnsi="宋体" w:cs="宋体"/>
                <w:kern w:val="0"/>
                <w:sz w:val="22"/>
              </w:rPr>
            </w:pPr>
            <w:r>
              <w:rPr>
                <w:rFonts w:hint="eastAsia" w:ascii="宋体" w:hAnsi="宋体" w:cs="宋体"/>
                <w:kern w:val="0"/>
                <w:sz w:val="22"/>
              </w:rPr>
              <w:t>三氯化铁</w:t>
            </w:r>
          </w:p>
        </w:tc>
        <w:tc>
          <w:tcPr>
            <w:tcW w:w="4897" w:type="dxa"/>
            <w:shd w:val="clear" w:color="auto" w:fill="auto"/>
            <w:vAlign w:val="center"/>
          </w:tcPr>
          <w:p w14:paraId="3591FC28">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1B51088F">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698D1750">
            <w:pPr>
              <w:widowControl/>
              <w:jc w:val="center"/>
              <w:rPr>
                <w:rFonts w:ascii="宋体" w:hAnsi="宋体" w:cs="宋体"/>
                <w:kern w:val="0"/>
                <w:sz w:val="22"/>
              </w:rPr>
            </w:pPr>
            <w:r>
              <w:rPr>
                <w:rFonts w:hint="eastAsia" w:ascii="宋体" w:hAnsi="宋体" w:cs="宋体"/>
                <w:kern w:val="0"/>
                <w:sz w:val="22"/>
              </w:rPr>
              <w:t>600</w:t>
            </w:r>
          </w:p>
        </w:tc>
        <w:tc>
          <w:tcPr>
            <w:tcW w:w="1048" w:type="dxa"/>
            <w:shd w:val="clear" w:color="auto" w:fill="auto"/>
            <w:noWrap/>
            <w:vAlign w:val="center"/>
          </w:tcPr>
          <w:p w14:paraId="78F7CD64">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noWrap/>
            <w:vAlign w:val="center"/>
          </w:tcPr>
          <w:p w14:paraId="0E76388F">
            <w:pPr>
              <w:widowControl/>
              <w:jc w:val="center"/>
              <w:rPr>
                <w:rFonts w:ascii="宋体" w:hAnsi="宋体" w:cs="宋体"/>
                <w:kern w:val="0"/>
                <w:sz w:val="22"/>
              </w:rPr>
            </w:pPr>
            <w:r>
              <w:rPr>
                <w:rFonts w:hint="eastAsia" w:ascii="宋体" w:hAnsi="宋体" w:cs="宋体"/>
                <w:kern w:val="0"/>
                <w:sz w:val="22"/>
              </w:rPr>
              <w:t>60</w:t>
            </w:r>
          </w:p>
        </w:tc>
      </w:tr>
      <w:tr w14:paraId="3225F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09B6E05E">
            <w:pPr>
              <w:widowControl/>
              <w:jc w:val="center"/>
              <w:rPr>
                <w:rFonts w:ascii="宋体" w:hAnsi="宋体" w:cs="宋体"/>
                <w:kern w:val="0"/>
                <w:sz w:val="22"/>
              </w:rPr>
            </w:pPr>
            <w:r>
              <w:rPr>
                <w:rFonts w:hint="eastAsia" w:ascii="宋体" w:hAnsi="宋体" w:cs="宋体"/>
                <w:kern w:val="0"/>
                <w:sz w:val="22"/>
              </w:rPr>
              <w:t>174</w:t>
            </w:r>
          </w:p>
        </w:tc>
        <w:tc>
          <w:tcPr>
            <w:tcW w:w="1072" w:type="dxa"/>
            <w:shd w:val="clear" w:color="auto" w:fill="auto"/>
            <w:vAlign w:val="center"/>
          </w:tcPr>
          <w:p w14:paraId="3A1B7F39">
            <w:pPr>
              <w:widowControl/>
              <w:jc w:val="center"/>
              <w:rPr>
                <w:rFonts w:ascii="宋体" w:hAnsi="宋体" w:cs="宋体"/>
                <w:kern w:val="0"/>
                <w:sz w:val="22"/>
              </w:rPr>
            </w:pPr>
            <w:r>
              <w:rPr>
                <w:rFonts w:hint="eastAsia" w:ascii="宋体" w:hAnsi="宋体" w:cs="宋体"/>
                <w:kern w:val="0"/>
                <w:sz w:val="22"/>
              </w:rPr>
              <w:t>碘化钾</w:t>
            </w:r>
          </w:p>
        </w:tc>
        <w:tc>
          <w:tcPr>
            <w:tcW w:w="4897" w:type="dxa"/>
            <w:shd w:val="clear" w:color="auto" w:fill="auto"/>
            <w:vAlign w:val="center"/>
          </w:tcPr>
          <w:p w14:paraId="1D7CFF84">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6A83ED65">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3A572A50">
            <w:pPr>
              <w:widowControl/>
              <w:jc w:val="center"/>
              <w:rPr>
                <w:rFonts w:ascii="宋体" w:hAnsi="宋体" w:cs="宋体"/>
                <w:kern w:val="0"/>
                <w:sz w:val="22"/>
              </w:rPr>
            </w:pPr>
            <w:r>
              <w:rPr>
                <w:rFonts w:hint="eastAsia" w:ascii="宋体" w:hAnsi="宋体" w:cs="宋体"/>
                <w:kern w:val="0"/>
                <w:sz w:val="22"/>
              </w:rPr>
              <w:t>300</w:t>
            </w:r>
          </w:p>
        </w:tc>
        <w:tc>
          <w:tcPr>
            <w:tcW w:w="1048" w:type="dxa"/>
            <w:shd w:val="clear" w:color="auto" w:fill="auto"/>
            <w:noWrap/>
            <w:vAlign w:val="center"/>
          </w:tcPr>
          <w:p w14:paraId="2EF755AE">
            <w:pPr>
              <w:widowControl/>
              <w:jc w:val="center"/>
              <w:rPr>
                <w:rFonts w:ascii="宋体" w:hAnsi="宋体" w:cs="宋体"/>
                <w:kern w:val="0"/>
                <w:sz w:val="22"/>
              </w:rPr>
            </w:pPr>
            <w:r>
              <w:rPr>
                <w:rFonts w:hint="eastAsia" w:ascii="宋体" w:hAnsi="宋体" w:cs="宋体"/>
                <w:kern w:val="0"/>
                <w:sz w:val="22"/>
              </w:rPr>
              <w:t>1</w:t>
            </w:r>
          </w:p>
        </w:tc>
        <w:tc>
          <w:tcPr>
            <w:tcW w:w="1489" w:type="dxa"/>
            <w:shd w:val="clear" w:color="auto" w:fill="auto"/>
            <w:noWrap/>
            <w:vAlign w:val="center"/>
          </w:tcPr>
          <w:p w14:paraId="5047C1E5">
            <w:pPr>
              <w:widowControl/>
              <w:jc w:val="center"/>
              <w:rPr>
                <w:rFonts w:ascii="宋体" w:hAnsi="宋体" w:cs="宋体"/>
                <w:kern w:val="0"/>
                <w:sz w:val="22"/>
              </w:rPr>
            </w:pPr>
            <w:r>
              <w:rPr>
                <w:rFonts w:hint="eastAsia" w:ascii="宋体" w:hAnsi="宋体" w:cs="宋体"/>
                <w:kern w:val="0"/>
                <w:sz w:val="22"/>
              </w:rPr>
              <w:t>300</w:t>
            </w:r>
          </w:p>
        </w:tc>
      </w:tr>
      <w:tr w14:paraId="27FDB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CB2189E">
            <w:pPr>
              <w:widowControl/>
              <w:jc w:val="center"/>
              <w:rPr>
                <w:rFonts w:ascii="宋体" w:hAnsi="宋体" w:cs="宋体"/>
                <w:kern w:val="0"/>
                <w:sz w:val="22"/>
              </w:rPr>
            </w:pPr>
            <w:r>
              <w:rPr>
                <w:rFonts w:hint="eastAsia" w:ascii="宋体" w:hAnsi="宋体" w:cs="宋体"/>
                <w:kern w:val="0"/>
                <w:sz w:val="22"/>
              </w:rPr>
              <w:t>175</w:t>
            </w:r>
          </w:p>
        </w:tc>
        <w:tc>
          <w:tcPr>
            <w:tcW w:w="1072" w:type="dxa"/>
            <w:shd w:val="clear" w:color="auto" w:fill="auto"/>
            <w:vAlign w:val="center"/>
          </w:tcPr>
          <w:p w14:paraId="7FACFD22">
            <w:pPr>
              <w:widowControl/>
              <w:jc w:val="center"/>
              <w:rPr>
                <w:rFonts w:ascii="宋体" w:hAnsi="宋体" w:cs="宋体"/>
                <w:kern w:val="0"/>
                <w:sz w:val="22"/>
              </w:rPr>
            </w:pPr>
            <w:r>
              <w:rPr>
                <w:rFonts w:hint="eastAsia" w:ascii="宋体" w:hAnsi="宋体" w:cs="宋体"/>
                <w:kern w:val="0"/>
                <w:sz w:val="22"/>
              </w:rPr>
              <w:t>硫酸铜（蓝矾、胆矾）</w:t>
            </w:r>
          </w:p>
        </w:tc>
        <w:tc>
          <w:tcPr>
            <w:tcW w:w="4897" w:type="dxa"/>
            <w:shd w:val="clear" w:color="auto" w:fill="auto"/>
            <w:vAlign w:val="center"/>
          </w:tcPr>
          <w:p w14:paraId="09AFA4D5">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2579E60D">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555F5631">
            <w:pPr>
              <w:widowControl/>
              <w:jc w:val="center"/>
              <w:rPr>
                <w:rFonts w:ascii="宋体" w:hAnsi="宋体" w:cs="宋体"/>
                <w:kern w:val="0"/>
                <w:sz w:val="22"/>
              </w:rPr>
            </w:pPr>
            <w:r>
              <w:rPr>
                <w:rFonts w:hint="eastAsia" w:ascii="宋体" w:hAnsi="宋体" w:cs="宋体"/>
                <w:kern w:val="0"/>
                <w:sz w:val="22"/>
              </w:rPr>
              <w:t>600</w:t>
            </w:r>
          </w:p>
        </w:tc>
        <w:tc>
          <w:tcPr>
            <w:tcW w:w="1048" w:type="dxa"/>
            <w:shd w:val="clear" w:color="auto" w:fill="auto"/>
            <w:noWrap/>
            <w:vAlign w:val="center"/>
          </w:tcPr>
          <w:p w14:paraId="3760D3DB">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noWrap/>
            <w:vAlign w:val="center"/>
          </w:tcPr>
          <w:p w14:paraId="7B6709A6">
            <w:pPr>
              <w:widowControl/>
              <w:jc w:val="center"/>
              <w:rPr>
                <w:rFonts w:ascii="宋体" w:hAnsi="宋体" w:cs="宋体"/>
                <w:kern w:val="0"/>
                <w:sz w:val="22"/>
              </w:rPr>
            </w:pPr>
            <w:r>
              <w:rPr>
                <w:rFonts w:hint="eastAsia" w:ascii="宋体" w:hAnsi="宋体" w:cs="宋体"/>
                <w:kern w:val="0"/>
                <w:sz w:val="22"/>
              </w:rPr>
              <w:t>60</w:t>
            </w:r>
          </w:p>
        </w:tc>
      </w:tr>
      <w:tr w14:paraId="68789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5C99202">
            <w:pPr>
              <w:widowControl/>
              <w:jc w:val="center"/>
              <w:rPr>
                <w:rFonts w:ascii="宋体" w:hAnsi="宋体" w:cs="宋体"/>
                <w:kern w:val="0"/>
                <w:sz w:val="22"/>
              </w:rPr>
            </w:pPr>
            <w:r>
              <w:rPr>
                <w:rFonts w:hint="eastAsia" w:ascii="宋体" w:hAnsi="宋体" w:cs="宋体"/>
                <w:kern w:val="0"/>
                <w:sz w:val="22"/>
              </w:rPr>
              <w:t>176</w:t>
            </w:r>
          </w:p>
        </w:tc>
        <w:tc>
          <w:tcPr>
            <w:tcW w:w="1072" w:type="dxa"/>
            <w:shd w:val="clear" w:color="auto" w:fill="auto"/>
            <w:vAlign w:val="center"/>
          </w:tcPr>
          <w:p w14:paraId="5E17D3E3">
            <w:pPr>
              <w:widowControl/>
              <w:jc w:val="center"/>
              <w:rPr>
                <w:rFonts w:ascii="宋体" w:hAnsi="宋体" w:cs="宋体"/>
                <w:kern w:val="0"/>
                <w:sz w:val="22"/>
              </w:rPr>
            </w:pPr>
            <w:r>
              <w:rPr>
                <w:rFonts w:hint="eastAsia" w:ascii="宋体" w:hAnsi="宋体" w:cs="宋体"/>
                <w:kern w:val="0"/>
                <w:sz w:val="22"/>
              </w:rPr>
              <w:t>硫酸锌</w:t>
            </w:r>
          </w:p>
        </w:tc>
        <w:tc>
          <w:tcPr>
            <w:tcW w:w="4897" w:type="dxa"/>
            <w:shd w:val="clear" w:color="auto" w:fill="auto"/>
            <w:vAlign w:val="center"/>
          </w:tcPr>
          <w:p w14:paraId="25AA7164">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360EFFEA">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272384DD">
            <w:pPr>
              <w:widowControl/>
              <w:jc w:val="center"/>
              <w:rPr>
                <w:rFonts w:ascii="宋体" w:hAnsi="宋体" w:cs="宋体"/>
                <w:kern w:val="0"/>
                <w:sz w:val="22"/>
              </w:rPr>
            </w:pPr>
            <w:r>
              <w:rPr>
                <w:rFonts w:hint="eastAsia" w:ascii="宋体" w:hAnsi="宋体" w:cs="宋体"/>
                <w:kern w:val="0"/>
                <w:sz w:val="22"/>
              </w:rPr>
              <w:t>600</w:t>
            </w:r>
          </w:p>
        </w:tc>
        <w:tc>
          <w:tcPr>
            <w:tcW w:w="1048" w:type="dxa"/>
            <w:shd w:val="clear" w:color="auto" w:fill="auto"/>
            <w:noWrap/>
            <w:vAlign w:val="center"/>
          </w:tcPr>
          <w:p w14:paraId="75893B19">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noWrap/>
            <w:vAlign w:val="center"/>
          </w:tcPr>
          <w:p w14:paraId="5EC7B9B9">
            <w:pPr>
              <w:widowControl/>
              <w:jc w:val="center"/>
              <w:rPr>
                <w:rFonts w:ascii="宋体" w:hAnsi="宋体" w:cs="宋体"/>
                <w:kern w:val="0"/>
                <w:sz w:val="22"/>
              </w:rPr>
            </w:pPr>
            <w:r>
              <w:rPr>
                <w:rFonts w:hint="eastAsia" w:ascii="宋体" w:hAnsi="宋体" w:cs="宋体"/>
                <w:kern w:val="0"/>
                <w:sz w:val="22"/>
              </w:rPr>
              <w:t>60</w:t>
            </w:r>
          </w:p>
        </w:tc>
      </w:tr>
      <w:tr w14:paraId="456B7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E209F5E">
            <w:pPr>
              <w:widowControl/>
              <w:jc w:val="center"/>
              <w:rPr>
                <w:rFonts w:ascii="宋体" w:hAnsi="宋体" w:cs="宋体"/>
                <w:kern w:val="0"/>
                <w:sz w:val="22"/>
              </w:rPr>
            </w:pPr>
            <w:r>
              <w:rPr>
                <w:rFonts w:hint="eastAsia" w:ascii="宋体" w:hAnsi="宋体" w:cs="宋体"/>
                <w:kern w:val="0"/>
                <w:sz w:val="22"/>
              </w:rPr>
              <w:t>177</w:t>
            </w:r>
          </w:p>
        </w:tc>
        <w:tc>
          <w:tcPr>
            <w:tcW w:w="1072" w:type="dxa"/>
            <w:shd w:val="clear" w:color="auto" w:fill="auto"/>
            <w:vAlign w:val="center"/>
          </w:tcPr>
          <w:p w14:paraId="149975F9">
            <w:pPr>
              <w:widowControl/>
              <w:jc w:val="center"/>
              <w:rPr>
                <w:rFonts w:ascii="宋体" w:hAnsi="宋体" w:cs="宋体"/>
                <w:kern w:val="0"/>
                <w:sz w:val="22"/>
              </w:rPr>
            </w:pPr>
            <w:r>
              <w:rPr>
                <w:rFonts w:hint="eastAsia" w:ascii="宋体" w:hAnsi="宋体" w:cs="宋体"/>
                <w:kern w:val="0"/>
                <w:sz w:val="22"/>
              </w:rPr>
              <w:t>碳酸氢钠</w:t>
            </w:r>
          </w:p>
        </w:tc>
        <w:tc>
          <w:tcPr>
            <w:tcW w:w="4897" w:type="dxa"/>
            <w:shd w:val="clear" w:color="auto" w:fill="auto"/>
            <w:vAlign w:val="center"/>
          </w:tcPr>
          <w:p w14:paraId="0E9D64EC">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506080E9">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7F1C42C8">
            <w:pPr>
              <w:widowControl/>
              <w:jc w:val="center"/>
              <w:rPr>
                <w:rFonts w:ascii="宋体" w:hAnsi="宋体" w:cs="宋体"/>
                <w:kern w:val="0"/>
                <w:sz w:val="22"/>
              </w:rPr>
            </w:pPr>
            <w:r>
              <w:rPr>
                <w:rFonts w:hint="eastAsia" w:ascii="宋体" w:hAnsi="宋体" w:cs="宋体"/>
                <w:kern w:val="0"/>
                <w:sz w:val="22"/>
              </w:rPr>
              <w:t>600</w:t>
            </w:r>
          </w:p>
        </w:tc>
        <w:tc>
          <w:tcPr>
            <w:tcW w:w="1048" w:type="dxa"/>
            <w:shd w:val="clear" w:color="auto" w:fill="auto"/>
            <w:noWrap/>
            <w:vAlign w:val="center"/>
          </w:tcPr>
          <w:p w14:paraId="31DBCC67">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noWrap/>
            <w:vAlign w:val="center"/>
          </w:tcPr>
          <w:p w14:paraId="0A8FB8DF">
            <w:pPr>
              <w:widowControl/>
              <w:jc w:val="center"/>
              <w:rPr>
                <w:rFonts w:ascii="宋体" w:hAnsi="宋体" w:cs="宋体"/>
                <w:kern w:val="0"/>
                <w:sz w:val="22"/>
              </w:rPr>
            </w:pPr>
            <w:r>
              <w:rPr>
                <w:rFonts w:hint="eastAsia" w:ascii="宋体" w:hAnsi="宋体" w:cs="宋体"/>
                <w:kern w:val="0"/>
                <w:sz w:val="22"/>
              </w:rPr>
              <w:t>60</w:t>
            </w:r>
          </w:p>
        </w:tc>
      </w:tr>
      <w:tr w14:paraId="6AC32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12C471F5">
            <w:pPr>
              <w:widowControl/>
              <w:jc w:val="center"/>
              <w:rPr>
                <w:rFonts w:ascii="宋体" w:hAnsi="宋体" w:cs="宋体"/>
                <w:kern w:val="0"/>
                <w:sz w:val="22"/>
              </w:rPr>
            </w:pPr>
            <w:r>
              <w:rPr>
                <w:rFonts w:hint="eastAsia" w:ascii="宋体" w:hAnsi="宋体" w:cs="宋体"/>
                <w:kern w:val="0"/>
                <w:sz w:val="22"/>
              </w:rPr>
              <w:t>178</w:t>
            </w:r>
          </w:p>
        </w:tc>
        <w:tc>
          <w:tcPr>
            <w:tcW w:w="1072" w:type="dxa"/>
            <w:shd w:val="clear" w:color="auto" w:fill="auto"/>
            <w:vAlign w:val="center"/>
          </w:tcPr>
          <w:p w14:paraId="3B55DC2F">
            <w:pPr>
              <w:widowControl/>
              <w:jc w:val="center"/>
              <w:rPr>
                <w:rFonts w:ascii="宋体" w:hAnsi="宋体" w:cs="宋体"/>
                <w:kern w:val="0"/>
                <w:sz w:val="22"/>
              </w:rPr>
            </w:pPr>
            <w:r>
              <w:rPr>
                <w:rFonts w:hint="eastAsia" w:ascii="宋体" w:hAnsi="宋体" w:cs="宋体"/>
                <w:kern w:val="0"/>
                <w:sz w:val="22"/>
              </w:rPr>
              <w:t>碳酸钙</w:t>
            </w:r>
          </w:p>
        </w:tc>
        <w:tc>
          <w:tcPr>
            <w:tcW w:w="4897" w:type="dxa"/>
            <w:shd w:val="clear" w:color="auto" w:fill="auto"/>
            <w:vAlign w:val="center"/>
          </w:tcPr>
          <w:p w14:paraId="769B2072">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24A5141D">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194EBC32">
            <w:pPr>
              <w:widowControl/>
              <w:jc w:val="center"/>
              <w:rPr>
                <w:rFonts w:ascii="宋体" w:hAnsi="宋体" w:cs="宋体"/>
                <w:kern w:val="0"/>
                <w:sz w:val="22"/>
              </w:rPr>
            </w:pPr>
            <w:r>
              <w:rPr>
                <w:rFonts w:hint="eastAsia" w:ascii="宋体" w:hAnsi="宋体" w:cs="宋体"/>
                <w:kern w:val="0"/>
                <w:sz w:val="22"/>
              </w:rPr>
              <w:t>600</w:t>
            </w:r>
          </w:p>
        </w:tc>
        <w:tc>
          <w:tcPr>
            <w:tcW w:w="1048" w:type="dxa"/>
            <w:shd w:val="clear" w:color="auto" w:fill="auto"/>
            <w:noWrap/>
            <w:vAlign w:val="center"/>
          </w:tcPr>
          <w:p w14:paraId="38505FFC">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noWrap/>
            <w:vAlign w:val="center"/>
          </w:tcPr>
          <w:p w14:paraId="65A54C9D">
            <w:pPr>
              <w:widowControl/>
              <w:jc w:val="center"/>
              <w:rPr>
                <w:rFonts w:ascii="宋体" w:hAnsi="宋体" w:cs="宋体"/>
                <w:kern w:val="0"/>
                <w:sz w:val="22"/>
              </w:rPr>
            </w:pPr>
            <w:r>
              <w:rPr>
                <w:rFonts w:hint="eastAsia" w:ascii="宋体" w:hAnsi="宋体" w:cs="宋体"/>
                <w:kern w:val="0"/>
                <w:sz w:val="22"/>
              </w:rPr>
              <w:t>60</w:t>
            </w:r>
          </w:p>
        </w:tc>
      </w:tr>
      <w:tr w14:paraId="725D4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134B4B63">
            <w:pPr>
              <w:widowControl/>
              <w:jc w:val="center"/>
              <w:rPr>
                <w:rFonts w:ascii="宋体" w:hAnsi="宋体" w:cs="宋体"/>
                <w:kern w:val="0"/>
                <w:sz w:val="22"/>
              </w:rPr>
            </w:pPr>
            <w:r>
              <w:rPr>
                <w:rFonts w:hint="eastAsia" w:ascii="宋体" w:hAnsi="宋体" w:cs="宋体"/>
                <w:kern w:val="0"/>
                <w:sz w:val="22"/>
              </w:rPr>
              <w:t>179</w:t>
            </w:r>
          </w:p>
        </w:tc>
        <w:tc>
          <w:tcPr>
            <w:tcW w:w="1072" w:type="dxa"/>
            <w:shd w:val="clear" w:color="auto" w:fill="auto"/>
            <w:vAlign w:val="center"/>
          </w:tcPr>
          <w:p w14:paraId="02F71F69">
            <w:pPr>
              <w:widowControl/>
              <w:jc w:val="center"/>
              <w:rPr>
                <w:rFonts w:ascii="宋体" w:hAnsi="宋体" w:cs="宋体"/>
                <w:kern w:val="0"/>
                <w:sz w:val="22"/>
              </w:rPr>
            </w:pPr>
            <w:r>
              <w:rPr>
                <w:rFonts w:hint="eastAsia" w:ascii="宋体" w:hAnsi="宋体" w:cs="宋体"/>
                <w:kern w:val="0"/>
                <w:sz w:val="22"/>
              </w:rPr>
              <w:t>碳酸钠</w:t>
            </w:r>
          </w:p>
        </w:tc>
        <w:tc>
          <w:tcPr>
            <w:tcW w:w="4897" w:type="dxa"/>
            <w:shd w:val="clear" w:color="auto" w:fill="auto"/>
            <w:vAlign w:val="center"/>
          </w:tcPr>
          <w:p w14:paraId="0B7179E3">
            <w:pPr>
              <w:widowControl/>
              <w:jc w:val="left"/>
              <w:rPr>
                <w:rFonts w:ascii="宋体" w:hAnsi="宋体" w:cs="宋体"/>
                <w:kern w:val="0"/>
                <w:sz w:val="22"/>
              </w:rPr>
            </w:pPr>
            <w:r>
              <w:rPr>
                <w:rFonts w:hint="eastAsia" w:ascii="宋体" w:hAnsi="宋体" w:cs="宋体"/>
                <w:kern w:val="0"/>
                <w:sz w:val="22"/>
              </w:rPr>
              <w:t>试剂，无水</w:t>
            </w:r>
          </w:p>
        </w:tc>
        <w:tc>
          <w:tcPr>
            <w:tcW w:w="462" w:type="dxa"/>
            <w:shd w:val="clear" w:color="auto" w:fill="auto"/>
            <w:noWrap/>
            <w:vAlign w:val="center"/>
          </w:tcPr>
          <w:p w14:paraId="23D91AD3">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0487B3EA">
            <w:pPr>
              <w:widowControl/>
              <w:jc w:val="center"/>
              <w:rPr>
                <w:rFonts w:ascii="宋体" w:hAnsi="宋体" w:cs="宋体"/>
                <w:kern w:val="0"/>
                <w:sz w:val="22"/>
              </w:rPr>
            </w:pPr>
            <w:r>
              <w:rPr>
                <w:rFonts w:hint="eastAsia" w:ascii="宋体" w:hAnsi="宋体" w:cs="宋体"/>
                <w:kern w:val="0"/>
                <w:sz w:val="22"/>
              </w:rPr>
              <w:t>600</w:t>
            </w:r>
          </w:p>
        </w:tc>
        <w:tc>
          <w:tcPr>
            <w:tcW w:w="1048" w:type="dxa"/>
            <w:shd w:val="clear" w:color="auto" w:fill="auto"/>
            <w:noWrap/>
            <w:vAlign w:val="center"/>
          </w:tcPr>
          <w:p w14:paraId="5CBF99C4">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noWrap/>
            <w:vAlign w:val="center"/>
          </w:tcPr>
          <w:p w14:paraId="09F2A2B4">
            <w:pPr>
              <w:widowControl/>
              <w:jc w:val="center"/>
              <w:rPr>
                <w:rFonts w:ascii="宋体" w:hAnsi="宋体" w:cs="宋体"/>
                <w:kern w:val="0"/>
                <w:sz w:val="22"/>
              </w:rPr>
            </w:pPr>
            <w:r>
              <w:rPr>
                <w:rFonts w:hint="eastAsia" w:ascii="宋体" w:hAnsi="宋体" w:cs="宋体"/>
                <w:kern w:val="0"/>
                <w:sz w:val="22"/>
              </w:rPr>
              <w:t>60</w:t>
            </w:r>
          </w:p>
        </w:tc>
      </w:tr>
      <w:tr w14:paraId="1259C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F334957">
            <w:pPr>
              <w:widowControl/>
              <w:jc w:val="center"/>
              <w:rPr>
                <w:rFonts w:ascii="宋体" w:hAnsi="宋体" w:cs="宋体"/>
                <w:kern w:val="0"/>
                <w:sz w:val="22"/>
              </w:rPr>
            </w:pPr>
            <w:r>
              <w:rPr>
                <w:rFonts w:hint="eastAsia" w:ascii="宋体" w:hAnsi="宋体" w:cs="宋体"/>
                <w:kern w:val="0"/>
                <w:sz w:val="22"/>
              </w:rPr>
              <w:t>180</w:t>
            </w:r>
          </w:p>
        </w:tc>
        <w:tc>
          <w:tcPr>
            <w:tcW w:w="1072" w:type="dxa"/>
            <w:shd w:val="clear" w:color="auto" w:fill="auto"/>
            <w:vAlign w:val="center"/>
          </w:tcPr>
          <w:p w14:paraId="59464F17">
            <w:pPr>
              <w:widowControl/>
              <w:jc w:val="center"/>
              <w:rPr>
                <w:rFonts w:ascii="宋体" w:hAnsi="宋体" w:cs="宋体"/>
                <w:kern w:val="0"/>
                <w:sz w:val="22"/>
              </w:rPr>
            </w:pPr>
            <w:r>
              <w:rPr>
                <w:rFonts w:hint="eastAsia" w:ascii="宋体" w:hAnsi="宋体" w:cs="宋体"/>
                <w:kern w:val="0"/>
                <w:sz w:val="22"/>
              </w:rPr>
              <w:t>二氧化硅</w:t>
            </w:r>
          </w:p>
        </w:tc>
        <w:tc>
          <w:tcPr>
            <w:tcW w:w="4897" w:type="dxa"/>
            <w:shd w:val="clear" w:color="auto" w:fill="auto"/>
            <w:vAlign w:val="center"/>
          </w:tcPr>
          <w:p w14:paraId="42CDD4DA">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489A9E1E">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419C8957">
            <w:pPr>
              <w:widowControl/>
              <w:jc w:val="center"/>
              <w:rPr>
                <w:rFonts w:ascii="宋体" w:hAnsi="宋体" w:cs="宋体"/>
                <w:kern w:val="0"/>
                <w:sz w:val="22"/>
              </w:rPr>
            </w:pPr>
            <w:r>
              <w:rPr>
                <w:rFonts w:hint="eastAsia" w:ascii="宋体" w:hAnsi="宋体" w:cs="宋体"/>
                <w:kern w:val="0"/>
                <w:sz w:val="22"/>
              </w:rPr>
              <w:t>600</w:t>
            </w:r>
          </w:p>
        </w:tc>
        <w:tc>
          <w:tcPr>
            <w:tcW w:w="1048" w:type="dxa"/>
            <w:shd w:val="clear" w:color="auto" w:fill="auto"/>
            <w:noWrap/>
            <w:vAlign w:val="center"/>
          </w:tcPr>
          <w:p w14:paraId="3AE301DB">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noWrap/>
            <w:vAlign w:val="center"/>
          </w:tcPr>
          <w:p w14:paraId="70102DEC">
            <w:pPr>
              <w:widowControl/>
              <w:jc w:val="center"/>
              <w:rPr>
                <w:rFonts w:ascii="宋体" w:hAnsi="宋体" w:cs="宋体"/>
                <w:kern w:val="0"/>
                <w:sz w:val="22"/>
              </w:rPr>
            </w:pPr>
            <w:r>
              <w:rPr>
                <w:rFonts w:hint="eastAsia" w:ascii="宋体" w:hAnsi="宋体" w:cs="宋体"/>
                <w:kern w:val="0"/>
                <w:sz w:val="22"/>
              </w:rPr>
              <w:t>60</w:t>
            </w:r>
          </w:p>
        </w:tc>
      </w:tr>
      <w:tr w14:paraId="6DF35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0F488871">
            <w:pPr>
              <w:widowControl/>
              <w:jc w:val="center"/>
              <w:rPr>
                <w:rFonts w:ascii="宋体" w:hAnsi="宋体" w:cs="宋体"/>
                <w:kern w:val="0"/>
                <w:sz w:val="22"/>
              </w:rPr>
            </w:pPr>
            <w:r>
              <w:rPr>
                <w:rFonts w:hint="eastAsia" w:ascii="宋体" w:hAnsi="宋体" w:cs="宋体"/>
                <w:kern w:val="0"/>
                <w:sz w:val="22"/>
              </w:rPr>
              <w:t>181</w:t>
            </w:r>
          </w:p>
        </w:tc>
        <w:tc>
          <w:tcPr>
            <w:tcW w:w="1072" w:type="dxa"/>
            <w:shd w:val="clear" w:color="auto" w:fill="auto"/>
            <w:vAlign w:val="center"/>
          </w:tcPr>
          <w:p w14:paraId="02D27E69">
            <w:pPr>
              <w:widowControl/>
              <w:jc w:val="center"/>
              <w:rPr>
                <w:rFonts w:ascii="宋体" w:hAnsi="宋体" w:cs="宋体"/>
                <w:kern w:val="0"/>
                <w:sz w:val="22"/>
              </w:rPr>
            </w:pPr>
            <w:r>
              <w:rPr>
                <w:rFonts w:hint="eastAsia" w:ascii="宋体" w:hAnsi="宋体" w:cs="宋体"/>
                <w:kern w:val="0"/>
                <w:sz w:val="22"/>
              </w:rPr>
              <w:t>磷酸二氢钾</w:t>
            </w:r>
          </w:p>
        </w:tc>
        <w:tc>
          <w:tcPr>
            <w:tcW w:w="4897" w:type="dxa"/>
            <w:shd w:val="clear" w:color="auto" w:fill="auto"/>
            <w:vAlign w:val="center"/>
          </w:tcPr>
          <w:p w14:paraId="5A4ACFC9">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59DBAB78">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4E179221">
            <w:pPr>
              <w:widowControl/>
              <w:jc w:val="center"/>
              <w:rPr>
                <w:rFonts w:ascii="宋体" w:hAnsi="宋体" w:cs="宋体"/>
                <w:kern w:val="0"/>
                <w:sz w:val="22"/>
              </w:rPr>
            </w:pPr>
            <w:r>
              <w:rPr>
                <w:rFonts w:hint="eastAsia" w:ascii="宋体" w:hAnsi="宋体" w:cs="宋体"/>
                <w:kern w:val="0"/>
                <w:sz w:val="22"/>
              </w:rPr>
              <w:t>600</w:t>
            </w:r>
          </w:p>
        </w:tc>
        <w:tc>
          <w:tcPr>
            <w:tcW w:w="1048" w:type="dxa"/>
            <w:shd w:val="clear" w:color="auto" w:fill="auto"/>
            <w:noWrap/>
            <w:vAlign w:val="center"/>
          </w:tcPr>
          <w:p w14:paraId="7BEF6C1C">
            <w:pPr>
              <w:widowControl/>
              <w:jc w:val="center"/>
              <w:rPr>
                <w:rFonts w:ascii="宋体" w:hAnsi="宋体" w:cs="宋体"/>
                <w:kern w:val="0"/>
                <w:sz w:val="22"/>
              </w:rPr>
            </w:pPr>
            <w:r>
              <w:rPr>
                <w:rFonts w:hint="eastAsia" w:ascii="宋体" w:hAnsi="宋体" w:cs="宋体"/>
                <w:kern w:val="0"/>
                <w:sz w:val="22"/>
              </w:rPr>
              <w:t>2</w:t>
            </w:r>
          </w:p>
        </w:tc>
        <w:tc>
          <w:tcPr>
            <w:tcW w:w="1489" w:type="dxa"/>
            <w:shd w:val="clear" w:color="auto" w:fill="auto"/>
            <w:noWrap/>
            <w:vAlign w:val="center"/>
          </w:tcPr>
          <w:p w14:paraId="10889C19">
            <w:pPr>
              <w:widowControl/>
              <w:jc w:val="center"/>
              <w:rPr>
                <w:rFonts w:ascii="宋体" w:hAnsi="宋体" w:cs="宋体"/>
                <w:kern w:val="0"/>
                <w:sz w:val="22"/>
              </w:rPr>
            </w:pPr>
            <w:r>
              <w:rPr>
                <w:rFonts w:hint="eastAsia" w:ascii="宋体" w:hAnsi="宋体" w:cs="宋体"/>
                <w:kern w:val="0"/>
                <w:sz w:val="22"/>
              </w:rPr>
              <w:t>1200</w:t>
            </w:r>
          </w:p>
        </w:tc>
      </w:tr>
      <w:tr w14:paraId="76E38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46F88DB">
            <w:pPr>
              <w:widowControl/>
              <w:jc w:val="center"/>
              <w:rPr>
                <w:rFonts w:ascii="宋体" w:hAnsi="宋体" w:cs="宋体"/>
                <w:kern w:val="0"/>
                <w:sz w:val="22"/>
              </w:rPr>
            </w:pPr>
            <w:r>
              <w:rPr>
                <w:rFonts w:hint="eastAsia" w:ascii="宋体" w:hAnsi="宋体" w:cs="宋体"/>
                <w:kern w:val="0"/>
                <w:sz w:val="22"/>
              </w:rPr>
              <w:t>182</w:t>
            </w:r>
          </w:p>
        </w:tc>
        <w:tc>
          <w:tcPr>
            <w:tcW w:w="1072" w:type="dxa"/>
            <w:shd w:val="clear" w:color="auto" w:fill="auto"/>
            <w:vAlign w:val="center"/>
          </w:tcPr>
          <w:p w14:paraId="16B97606">
            <w:pPr>
              <w:widowControl/>
              <w:jc w:val="center"/>
              <w:rPr>
                <w:rFonts w:ascii="宋体" w:hAnsi="宋体" w:cs="宋体"/>
                <w:kern w:val="0"/>
                <w:sz w:val="22"/>
              </w:rPr>
            </w:pPr>
            <w:r>
              <w:rPr>
                <w:rFonts w:hint="eastAsia" w:ascii="宋体" w:hAnsi="宋体" w:cs="宋体"/>
                <w:kern w:val="0"/>
                <w:sz w:val="22"/>
              </w:rPr>
              <w:t>硫酸锰</w:t>
            </w:r>
          </w:p>
        </w:tc>
        <w:tc>
          <w:tcPr>
            <w:tcW w:w="4897" w:type="dxa"/>
            <w:shd w:val="clear" w:color="auto" w:fill="auto"/>
            <w:vAlign w:val="center"/>
          </w:tcPr>
          <w:p w14:paraId="55D10E0D">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20A36527">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4BB1F38B">
            <w:pPr>
              <w:widowControl/>
              <w:jc w:val="center"/>
              <w:rPr>
                <w:rFonts w:ascii="宋体" w:hAnsi="宋体" w:cs="宋体"/>
                <w:kern w:val="0"/>
                <w:sz w:val="22"/>
              </w:rPr>
            </w:pPr>
            <w:r>
              <w:rPr>
                <w:rFonts w:hint="eastAsia" w:ascii="宋体" w:hAnsi="宋体" w:cs="宋体"/>
                <w:kern w:val="0"/>
                <w:sz w:val="22"/>
              </w:rPr>
              <w:t>600</w:t>
            </w:r>
          </w:p>
        </w:tc>
        <w:tc>
          <w:tcPr>
            <w:tcW w:w="1048" w:type="dxa"/>
            <w:shd w:val="clear" w:color="auto" w:fill="auto"/>
            <w:noWrap/>
            <w:vAlign w:val="center"/>
          </w:tcPr>
          <w:p w14:paraId="07779BB8">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noWrap/>
            <w:vAlign w:val="center"/>
          </w:tcPr>
          <w:p w14:paraId="5419A982">
            <w:pPr>
              <w:widowControl/>
              <w:jc w:val="center"/>
              <w:rPr>
                <w:rFonts w:ascii="宋体" w:hAnsi="宋体" w:cs="宋体"/>
                <w:kern w:val="0"/>
                <w:sz w:val="22"/>
              </w:rPr>
            </w:pPr>
            <w:r>
              <w:rPr>
                <w:rFonts w:hint="eastAsia" w:ascii="宋体" w:hAnsi="宋体" w:cs="宋体"/>
                <w:kern w:val="0"/>
                <w:sz w:val="22"/>
              </w:rPr>
              <w:t>60</w:t>
            </w:r>
          </w:p>
        </w:tc>
      </w:tr>
      <w:tr w14:paraId="25002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51F6DB4">
            <w:pPr>
              <w:widowControl/>
              <w:jc w:val="center"/>
              <w:rPr>
                <w:rFonts w:ascii="宋体" w:hAnsi="宋体" w:cs="宋体"/>
                <w:kern w:val="0"/>
                <w:sz w:val="22"/>
              </w:rPr>
            </w:pPr>
            <w:r>
              <w:rPr>
                <w:rFonts w:hint="eastAsia" w:ascii="宋体" w:hAnsi="宋体" w:cs="宋体"/>
                <w:kern w:val="0"/>
                <w:sz w:val="22"/>
              </w:rPr>
              <w:t>183</w:t>
            </w:r>
          </w:p>
        </w:tc>
        <w:tc>
          <w:tcPr>
            <w:tcW w:w="1072" w:type="dxa"/>
            <w:shd w:val="clear" w:color="auto" w:fill="auto"/>
            <w:vAlign w:val="center"/>
          </w:tcPr>
          <w:p w14:paraId="58F767A1">
            <w:pPr>
              <w:widowControl/>
              <w:jc w:val="center"/>
              <w:rPr>
                <w:rFonts w:ascii="宋体" w:hAnsi="宋体" w:cs="宋体"/>
                <w:kern w:val="0"/>
                <w:sz w:val="22"/>
              </w:rPr>
            </w:pPr>
            <w:r>
              <w:rPr>
                <w:rFonts w:hint="eastAsia" w:ascii="宋体" w:hAnsi="宋体" w:cs="宋体"/>
                <w:kern w:val="0"/>
                <w:sz w:val="22"/>
              </w:rPr>
              <w:t>钼酸钠</w:t>
            </w:r>
          </w:p>
        </w:tc>
        <w:tc>
          <w:tcPr>
            <w:tcW w:w="4897" w:type="dxa"/>
            <w:shd w:val="clear" w:color="auto" w:fill="auto"/>
            <w:vAlign w:val="center"/>
          </w:tcPr>
          <w:p w14:paraId="0CAD74E0">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46A046C3">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5CAC397E">
            <w:pPr>
              <w:widowControl/>
              <w:jc w:val="center"/>
              <w:rPr>
                <w:rFonts w:ascii="宋体" w:hAnsi="宋体" w:cs="宋体"/>
                <w:kern w:val="0"/>
                <w:sz w:val="22"/>
              </w:rPr>
            </w:pPr>
            <w:r>
              <w:rPr>
                <w:rFonts w:hint="eastAsia" w:ascii="宋体" w:hAnsi="宋体" w:cs="宋体"/>
                <w:kern w:val="0"/>
                <w:sz w:val="22"/>
              </w:rPr>
              <w:t>600</w:t>
            </w:r>
          </w:p>
        </w:tc>
        <w:tc>
          <w:tcPr>
            <w:tcW w:w="1048" w:type="dxa"/>
            <w:shd w:val="clear" w:color="auto" w:fill="auto"/>
            <w:noWrap/>
            <w:vAlign w:val="center"/>
          </w:tcPr>
          <w:p w14:paraId="5A05C215">
            <w:pPr>
              <w:widowControl/>
              <w:jc w:val="center"/>
              <w:rPr>
                <w:rFonts w:ascii="宋体" w:hAnsi="宋体" w:cs="宋体"/>
                <w:kern w:val="0"/>
                <w:sz w:val="22"/>
              </w:rPr>
            </w:pPr>
            <w:r>
              <w:rPr>
                <w:rFonts w:hint="eastAsia" w:ascii="宋体" w:hAnsi="宋体" w:cs="宋体"/>
                <w:kern w:val="0"/>
                <w:sz w:val="22"/>
              </w:rPr>
              <w:t>2</w:t>
            </w:r>
          </w:p>
        </w:tc>
        <w:tc>
          <w:tcPr>
            <w:tcW w:w="1489" w:type="dxa"/>
            <w:shd w:val="clear" w:color="auto" w:fill="auto"/>
            <w:noWrap/>
            <w:vAlign w:val="center"/>
          </w:tcPr>
          <w:p w14:paraId="1922A878">
            <w:pPr>
              <w:widowControl/>
              <w:jc w:val="center"/>
              <w:rPr>
                <w:rFonts w:ascii="宋体" w:hAnsi="宋体" w:cs="宋体"/>
                <w:kern w:val="0"/>
                <w:sz w:val="22"/>
              </w:rPr>
            </w:pPr>
            <w:r>
              <w:rPr>
                <w:rFonts w:hint="eastAsia" w:ascii="宋体" w:hAnsi="宋体" w:cs="宋体"/>
                <w:kern w:val="0"/>
                <w:sz w:val="22"/>
              </w:rPr>
              <w:t>1200</w:t>
            </w:r>
          </w:p>
        </w:tc>
      </w:tr>
      <w:tr w14:paraId="176B0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45F6CF4">
            <w:pPr>
              <w:widowControl/>
              <w:jc w:val="center"/>
              <w:rPr>
                <w:rFonts w:ascii="宋体" w:hAnsi="宋体" w:cs="宋体"/>
                <w:kern w:val="0"/>
                <w:sz w:val="22"/>
              </w:rPr>
            </w:pPr>
            <w:r>
              <w:rPr>
                <w:rFonts w:hint="eastAsia" w:ascii="宋体" w:hAnsi="宋体" w:cs="宋体"/>
                <w:kern w:val="0"/>
                <w:sz w:val="22"/>
              </w:rPr>
              <w:t>184</w:t>
            </w:r>
          </w:p>
        </w:tc>
        <w:tc>
          <w:tcPr>
            <w:tcW w:w="1072" w:type="dxa"/>
            <w:shd w:val="clear" w:color="auto" w:fill="auto"/>
            <w:vAlign w:val="center"/>
          </w:tcPr>
          <w:p w14:paraId="5E777ED2">
            <w:pPr>
              <w:widowControl/>
              <w:jc w:val="center"/>
              <w:rPr>
                <w:rFonts w:ascii="宋体" w:hAnsi="宋体" w:cs="宋体"/>
                <w:kern w:val="0"/>
                <w:sz w:val="22"/>
              </w:rPr>
            </w:pPr>
            <w:r>
              <w:rPr>
                <w:rFonts w:hint="eastAsia" w:ascii="宋体" w:hAnsi="宋体" w:cs="宋体"/>
                <w:kern w:val="0"/>
                <w:sz w:val="22"/>
              </w:rPr>
              <w:t>硫酸镁</w:t>
            </w:r>
          </w:p>
        </w:tc>
        <w:tc>
          <w:tcPr>
            <w:tcW w:w="4897" w:type="dxa"/>
            <w:shd w:val="clear" w:color="auto" w:fill="auto"/>
            <w:vAlign w:val="center"/>
          </w:tcPr>
          <w:p w14:paraId="01AD8755">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5B3989D6">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577A46CE">
            <w:pPr>
              <w:widowControl/>
              <w:jc w:val="center"/>
              <w:rPr>
                <w:rFonts w:ascii="宋体" w:hAnsi="宋体" w:cs="宋体"/>
                <w:kern w:val="0"/>
                <w:sz w:val="22"/>
              </w:rPr>
            </w:pPr>
            <w:r>
              <w:rPr>
                <w:rFonts w:hint="eastAsia" w:ascii="宋体" w:hAnsi="宋体" w:cs="宋体"/>
                <w:kern w:val="0"/>
                <w:sz w:val="22"/>
              </w:rPr>
              <w:t>600</w:t>
            </w:r>
          </w:p>
        </w:tc>
        <w:tc>
          <w:tcPr>
            <w:tcW w:w="1048" w:type="dxa"/>
            <w:shd w:val="clear" w:color="auto" w:fill="auto"/>
            <w:noWrap/>
            <w:vAlign w:val="center"/>
          </w:tcPr>
          <w:p w14:paraId="4E67D9AE">
            <w:pPr>
              <w:widowControl/>
              <w:jc w:val="center"/>
              <w:rPr>
                <w:rFonts w:ascii="宋体" w:hAnsi="宋体" w:cs="宋体"/>
                <w:kern w:val="0"/>
                <w:sz w:val="22"/>
              </w:rPr>
            </w:pPr>
            <w:r>
              <w:rPr>
                <w:rFonts w:hint="eastAsia" w:ascii="宋体" w:hAnsi="宋体" w:cs="宋体"/>
                <w:kern w:val="0"/>
                <w:sz w:val="22"/>
              </w:rPr>
              <w:t>0.2</w:t>
            </w:r>
          </w:p>
        </w:tc>
        <w:tc>
          <w:tcPr>
            <w:tcW w:w="1489" w:type="dxa"/>
            <w:shd w:val="clear" w:color="auto" w:fill="auto"/>
            <w:noWrap/>
            <w:vAlign w:val="center"/>
          </w:tcPr>
          <w:p w14:paraId="19C5A8C1">
            <w:pPr>
              <w:widowControl/>
              <w:jc w:val="center"/>
              <w:rPr>
                <w:rFonts w:ascii="宋体" w:hAnsi="宋体" w:cs="宋体"/>
                <w:kern w:val="0"/>
                <w:sz w:val="22"/>
              </w:rPr>
            </w:pPr>
            <w:r>
              <w:rPr>
                <w:rFonts w:hint="eastAsia" w:ascii="宋体" w:hAnsi="宋体" w:cs="宋体"/>
                <w:kern w:val="0"/>
                <w:sz w:val="22"/>
              </w:rPr>
              <w:t>120</w:t>
            </w:r>
          </w:p>
        </w:tc>
      </w:tr>
      <w:tr w14:paraId="4F368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0581A1BE">
            <w:pPr>
              <w:widowControl/>
              <w:jc w:val="center"/>
              <w:rPr>
                <w:rFonts w:ascii="宋体" w:hAnsi="宋体" w:cs="宋体"/>
                <w:kern w:val="0"/>
                <w:sz w:val="22"/>
              </w:rPr>
            </w:pPr>
            <w:r>
              <w:rPr>
                <w:rFonts w:hint="eastAsia" w:ascii="宋体" w:hAnsi="宋体" w:cs="宋体"/>
                <w:kern w:val="0"/>
                <w:sz w:val="22"/>
              </w:rPr>
              <w:t>185</w:t>
            </w:r>
          </w:p>
        </w:tc>
        <w:tc>
          <w:tcPr>
            <w:tcW w:w="1072" w:type="dxa"/>
            <w:shd w:val="clear" w:color="auto" w:fill="auto"/>
            <w:vAlign w:val="center"/>
          </w:tcPr>
          <w:p w14:paraId="101EFE62">
            <w:pPr>
              <w:widowControl/>
              <w:jc w:val="center"/>
              <w:rPr>
                <w:rFonts w:ascii="宋体" w:hAnsi="宋体" w:cs="宋体"/>
                <w:kern w:val="0"/>
                <w:sz w:val="22"/>
              </w:rPr>
            </w:pPr>
            <w:r>
              <w:rPr>
                <w:rFonts w:hint="eastAsia" w:ascii="宋体" w:hAnsi="宋体" w:cs="宋体"/>
                <w:kern w:val="0"/>
                <w:sz w:val="22"/>
              </w:rPr>
              <w:t>乙二胺四乙酸二钠</w:t>
            </w:r>
          </w:p>
        </w:tc>
        <w:tc>
          <w:tcPr>
            <w:tcW w:w="4897" w:type="dxa"/>
            <w:shd w:val="clear" w:color="auto" w:fill="auto"/>
            <w:vAlign w:val="center"/>
          </w:tcPr>
          <w:p w14:paraId="1AFCF3B7">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7E711CC3">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5C2AFFAA">
            <w:pPr>
              <w:widowControl/>
              <w:jc w:val="center"/>
              <w:rPr>
                <w:rFonts w:ascii="宋体" w:hAnsi="宋体" w:cs="宋体"/>
                <w:kern w:val="0"/>
                <w:sz w:val="22"/>
              </w:rPr>
            </w:pPr>
            <w:r>
              <w:rPr>
                <w:rFonts w:hint="eastAsia" w:ascii="宋体" w:hAnsi="宋体" w:cs="宋体"/>
                <w:kern w:val="0"/>
                <w:sz w:val="22"/>
              </w:rPr>
              <w:t>600</w:t>
            </w:r>
          </w:p>
        </w:tc>
        <w:tc>
          <w:tcPr>
            <w:tcW w:w="1048" w:type="dxa"/>
            <w:shd w:val="clear" w:color="auto" w:fill="auto"/>
            <w:noWrap/>
            <w:vAlign w:val="center"/>
          </w:tcPr>
          <w:p w14:paraId="046FB6A1">
            <w:pPr>
              <w:widowControl/>
              <w:jc w:val="center"/>
              <w:rPr>
                <w:rFonts w:ascii="宋体" w:hAnsi="宋体" w:cs="宋体"/>
                <w:kern w:val="0"/>
                <w:sz w:val="22"/>
              </w:rPr>
            </w:pPr>
            <w:r>
              <w:rPr>
                <w:rFonts w:hint="eastAsia" w:ascii="宋体" w:hAnsi="宋体" w:cs="宋体"/>
                <w:kern w:val="0"/>
                <w:sz w:val="22"/>
              </w:rPr>
              <w:t>0.2</w:t>
            </w:r>
          </w:p>
        </w:tc>
        <w:tc>
          <w:tcPr>
            <w:tcW w:w="1489" w:type="dxa"/>
            <w:shd w:val="clear" w:color="auto" w:fill="auto"/>
            <w:noWrap/>
            <w:vAlign w:val="center"/>
          </w:tcPr>
          <w:p w14:paraId="2367378D">
            <w:pPr>
              <w:widowControl/>
              <w:jc w:val="center"/>
              <w:rPr>
                <w:rFonts w:ascii="宋体" w:hAnsi="宋体" w:cs="宋体"/>
                <w:kern w:val="0"/>
                <w:sz w:val="22"/>
              </w:rPr>
            </w:pPr>
            <w:r>
              <w:rPr>
                <w:rFonts w:hint="eastAsia" w:ascii="宋体" w:hAnsi="宋体" w:cs="宋体"/>
                <w:kern w:val="0"/>
                <w:sz w:val="22"/>
              </w:rPr>
              <w:t>120</w:t>
            </w:r>
          </w:p>
        </w:tc>
      </w:tr>
      <w:tr w14:paraId="7D1E5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361AE9A4">
            <w:pPr>
              <w:widowControl/>
              <w:jc w:val="center"/>
              <w:rPr>
                <w:rFonts w:ascii="宋体" w:hAnsi="宋体" w:cs="宋体"/>
                <w:kern w:val="0"/>
                <w:sz w:val="22"/>
              </w:rPr>
            </w:pPr>
            <w:r>
              <w:rPr>
                <w:rFonts w:hint="eastAsia" w:ascii="宋体" w:hAnsi="宋体" w:cs="宋体"/>
                <w:kern w:val="0"/>
                <w:sz w:val="22"/>
              </w:rPr>
              <w:t>186</w:t>
            </w:r>
          </w:p>
        </w:tc>
        <w:tc>
          <w:tcPr>
            <w:tcW w:w="1072" w:type="dxa"/>
            <w:shd w:val="clear" w:color="auto" w:fill="auto"/>
            <w:vAlign w:val="center"/>
          </w:tcPr>
          <w:p w14:paraId="5B51C18D">
            <w:pPr>
              <w:widowControl/>
              <w:jc w:val="center"/>
              <w:rPr>
                <w:rFonts w:ascii="宋体" w:hAnsi="宋体" w:cs="宋体"/>
                <w:kern w:val="0"/>
                <w:sz w:val="22"/>
              </w:rPr>
            </w:pPr>
            <w:r>
              <w:rPr>
                <w:rFonts w:hint="eastAsia" w:ascii="宋体" w:hAnsi="宋体" w:cs="宋体"/>
                <w:kern w:val="0"/>
                <w:sz w:val="22"/>
              </w:rPr>
              <w:t>硫酸铁</w:t>
            </w:r>
          </w:p>
        </w:tc>
        <w:tc>
          <w:tcPr>
            <w:tcW w:w="4897" w:type="dxa"/>
            <w:shd w:val="clear" w:color="auto" w:fill="auto"/>
            <w:vAlign w:val="center"/>
          </w:tcPr>
          <w:p w14:paraId="3C8B1C82">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169F9F97">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1DFD9002">
            <w:pPr>
              <w:widowControl/>
              <w:jc w:val="center"/>
              <w:rPr>
                <w:rFonts w:ascii="宋体" w:hAnsi="宋体" w:cs="宋体"/>
                <w:kern w:val="0"/>
                <w:sz w:val="22"/>
              </w:rPr>
            </w:pPr>
            <w:r>
              <w:rPr>
                <w:rFonts w:hint="eastAsia" w:ascii="宋体" w:hAnsi="宋体" w:cs="宋体"/>
                <w:kern w:val="0"/>
                <w:sz w:val="22"/>
              </w:rPr>
              <w:t>600</w:t>
            </w:r>
          </w:p>
        </w:tc>
        <w:tc>
          <w:tcPr>
            <w:tcW w:w="1048" w:type="dxa"/>
            <w:shd w:val="clear" w:color="auto" w:fill="auto"/>
            <w:noWrap/>
            <w:vAlign w:val="center"/>
          </w:tcPr>
          <w:p w14:paraId="785B923E">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noWrap/>
            <w:vAlign w:val="center"/>
          </w:tcPr>
          <w:p w14:paraId="27A87FBA">
            <w:pPr>
              <w:widowControl/>
              <w:jc w:val="center"/>
              <w:rPr>
                <w:rFonts w:ascii="宋体" w:hAnsi="宋体" w:cs="宋体"/>
                <w:kern w:val="0"/>
                <w:sz w:val="22"/>
              </w:rPr>
            </w:pPr>
            <w:r>
              <w:rPr>
                <w:rFonts w:hint="eastAsia" w:ascii="宋体" w:hAnsi="宋体" w:cs="宋体"/>
                <w:kern w:val="0"/>
                <w:sz w:val="22"/>
              </w:rPr>
              <w:t>60</w:t>
            </w:r>
          </w:p>
        </w:tc>
      </w:tr>
      <w:tr w14:paraId="0BC9C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00D0EA64">
            <w:pPr>
              <w:widowControl/>
              <w:jc w:val="center"/>
              <w:rPr>
                <w:rFonts w:ascii="宋体" w:hAnsi="宋体" w:cs="宋体"/>
                <w:kern w:val="0"/>
                <w:sz w:val="22"/>
              </w:rPr>
            </w:pPr>
            <w:r>
              <w:rPr>
                <w:rFonts w:hint="eastAsia" w:ascii="宋体" w:hAnsi="宋体" w:cs="宋体"/>
                <w:kern w:val="0"/>
                <w:sz w:val="22"/>
              </w:rPr>
              <w:t>187</w:t>
            </w:r>
          </w:p>
        </w:tc>
        <w:tc>
          <w:tcPr>
            <w:tcW w:w="1072" w:type="dxa"/>
            <w:shd w:val="clear" w:color="auto" w:fill="auto"/>
            <w:vAlign w:val="center"/>
          </w:tcPr>
          <w:p w14:paraId="44ED99EF">
            <w:pPr>
              <w:widowControl/>
              <w:jc w:val="center"/>
              <w:rPr>
                <w:rFonts w:ascii="宋体" w:hAnsi="宋体" w:cs="宋体"/>
                <w:kern w:val="0"/>
                <w:sz w:val="22"/>
              </w:rPr>
            </w:pPr>
            <w:r>
              <w:rPr>
                <w:rFonts w:hint="eastAsia" w:ascii="宋体" w:hAnsi="宋体" w:cs="宋体"/>
                <w:kern w:val="0"/>
                <w:sz w:val="22"/>
              </w:rPr>
              <w:t>磷酸氢二钠</w:t>
            </w:r>
          </w:p>
        </w:tc>
        <w:tc>
          <w:tcPr>
            <w:tcW w:w="4897" w:type="dxa"/>
            <w:shd w:val="clear" w:color="auto" w:fill="auto"/>
            <w:vAlign w:val="center"/>
          </w:tcPr>
          <w:p w14:paraId="35C287D6">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2FE857AA">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4C9127D1">
            <w:pPr>
              <w:widowControl/>
              <w:jc w:val="center"/>
              <w:rPr>
                <w:rFonts w:ascii="宋体" w:hAnsi="宋体" w:cs="宋体"/>
                <w:kern w:val="0"/>
                <w:sz w:val="22"/>
              </w:rPr>
            </w:pPr>
            <w:r>
              <w:rPr>
                <w:rFonts w:hint="eastAsia" w:ascii="宋体" w:hAnsi="宋体" w:cs="宋体"/>
                <w:kern w:val="0"/>
                <w:sz w:val="22"/>
              </w:rPr>
              <w:t>600</w:t>
            </w:r>
          </w:p>
        </w:tc>
        <w:tc>
          <w:tcPr>
            <w:tcW w:w="1048" w:type="dxa"/>
            <w:shd w:val="clear" w:color="auto" w:fill="auto"/>
            <w:noWrap/>
            <w:vAlign w:val="center"/>
          </w:tcPr>
          <w:p w14:paraId="35ADB44F">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noWrap/>
            <w:vAlign w:val="center"/>
          </w:tcPr>
          <w:p w14:paraId="139A4BC4">
            <w:pPr>
              <w:widowControl/>
              <w:jc w:val="center"/>
              <w:rPr>
                <w:rFonts w:ascii="宋体" w:hAnsi="宋体" w:cs="宋体"/>
                <w:kern w:val="0"/>
                <w:sz w:val="22"/>
              </w:rPr>
            </w:pPr>
            <w:r>
              <w:rPr>
                <w:rFonts w:hint="eastAsia" w:ascii="宋体" w:hAnsi="宋体" w:cs="宋体"/>
                <w:kern w:val="0"/>
                <w:sz w:val="22"/>
              </w:rPr>
              <w:t>60</w:t>
            </w:r>
          </w:p>
        </w:tc>
      </w:tr>
      <w:tr w14:paraId="5843E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012D0199">
            <w:pPr>
              <w:widowControl/>
              <w:jc w:val="center"/>
              <w:rPr>
                <w:rFonts w:ascii="宋体" w:hAnsi="宋体" w:cs="宋体"/>
                <w:kern w:val="0"/>
                <w:sz w:val="22"/>
              </w:rPr>
            </w:pPr>
            <w:r>
              <w:rPr>
                <w:rFonts w:hint="eastAsia" w:ascii="宋体" w:hAnsi="宋体" w:cs="宋体"/>
                <w:kern w:val="0"/>
                <w:sz w:val="22"/>
              </w:rPr>
              <w:t>188</w:t>
            </w:r>
          </w:p>
        </w:tc>
        <w:tc>
          <w:tcPr>
            <w:tcW w:w="1072" w:type="dxa"/>
            <w:shd w:val="clear" w:color="auto" w:fill="auto"/>
            <w:vAlign w:val="center"/>
          </w:tcPr>
          <w:p w14:paraId="26EB1560">
            <w:pPr>
              <w:widowControl/>
              <w:jc w:val="center"/>
              <w:rPr>
                <w:rFonts w:ascii="宋体" w:hAnsi="宋体" w:cs="宋体"/>
                <w:kern w:val="0"/>
                <w:sz w:val="22"/>
              </w:rPr>
            </w:pPr>
            <w:r>
              <w:rPr>
                <w:rFonts w:hint="eastAsia" w:ascii="宋体" w:hAnsi="宋体" w:cs="宋体"/>
                <w:kern w:val="0"/>
                <w:sz w:val="22"/>
              </w:rPr>
              <w:t>无水乙酸钠</w:t>
            </w:r>
          </w:p>
        </w:tc>
        <w:tc>
          <w:tcPr>
            <w:tcW w:w="4897" w:type="dxa"/>
            <w:shd w:val="clear" w:color="auto" w:fill="auto"/>
            <w:vAlign w:val="center"/>
          </w:tcPr>
          <w:p w14:paraId="78C69ACE">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7A13D7A2">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45AD5DF7">
            <w:pPr>
              <w:widowControl/>
              <w:jc w:val="center"/>
              <w:rPr>
                <w:rFonts w:ascii="宋体" w:hAnsi="宋体" w:cs="宋体"/>
                <w:kern w:val="0"/>
                <w:sz w:val="22"/>
              </w:rPr>
            </w:pPr>
            <w:r>
              <w:rPr>
                <w:rFonts w:hint="eastAsia" w:ascii="宋体" w:hAnsi="宋体" w:cs="宋体"/>
                <w:kern w:val="0"/>
                <w:sz w:val="22"/>
              </w:rPr>
              <w:t>600</w:t>
            </w:r>
          </w:p>
        </w:tc>
        <w:tc>
          <w:tcPr>
            <w:tcW w:w="1048" w:type="dxa"/>
            <w:shd w:val="clear" w:color="auto" w:fill="auto"/>
            <w:noWrap/>
            <w:vAlign w:val="center"/>
          </w:tcPr>
          <w:p w14:paraId="7726AEA7">
            <w:pPr>
              <w:widowControl/>
              <w:jc w:val="center"/>
              <w:rPr>
                <w:rFonts w:ascii="宋体" w:hAnsi="宋体" w:cs="宋体"/>
                <w:kern w:val="0"/>
                <w:sz w:val="22"/>
              </w:rPr>
            </w:pPr>
            <w:r>
              <w:rPr>
                <w:rFonts w:hint="eastAsia" w:ascii="宋体" w:hAnsi="宋体" w:cs="宋体"/>
                <w:kern w:val="0"/>
                <w:sz w:val="22"/>
              </w:rPr>
              <w:t>1</w:t>
            </w:r>
          </w:p>
        </w:tc>
        <w:tc>
          <w:tcPr>
            <w:tcW w:w="1489" w:type="dxa"/>
            <w:shd w:val="clear" w:color="auto" w:fill="auto"/>
            <w:noWrap/>
            <w:vAlign w:val="center"/>
          </w:tcPr>
          <w:p w14:paraId="52617584">
            <w:pPr>
              <w:widowControl/>
              <w:jc w:val="center"/>
              <w:rPr>
                <w:rFonts w:ascii="宋体" w:hAnsi="宋体" w:cs="宋体"/>
                <w:kern w:val="0"/>
                <w:sz w:val="22"/>
              </w:rPr>
            </w:pPr>
            <w:r>
              <w:rPr>
                <w:rFonts w:hint="eastAsia" w:ascii="宋体" w:hAnsi="宋体" w:cs="宋体"/>
                <w:kern w:val="0"/>
                <w:sz w:val="22"/>
              </w:rPr>
              <w:t>600</w:t>
            </w:r>
          </w:p>
        </w:tc>
      </w:tr>
      <w:tr w14:paraId="657D7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1588FA2A">
            <w:pPr>
              <w:widowControl/>
              <w:jc w:val="center"/>
              <w:rPr>
                <w:rFonts w:ascii="宋体" w:hAnsi="宋体" w:cs="宋体"/>
                <w:kern w:val="0"/>
                <w:sz w:val="22"/>
              </w:rPr>
            </w:pPr>
            <w:r>
              <w:rPr>
                <w:rFonts w:hint="eastAsia" w:ascii="宋体" w:hAnsi="宋体" w:cs="宋体"/>
                <w:kern w:val="0"/>
                <w:sz w:val="22"/>
              </w:rPr>
              <w:t>189</w:t>
            </w:r>
          </w:p>
        </w:tc>
        <w:tc>
          <w:tcPr>
            <w:tcW w:w="1072" w:type="dxa"/>
            <w:shd w:val="clear" w:color="auto" w:fill="auto"/>
            <w:vAlign w:val="center"/>
          </w:tcPr>
          <w:p w14:paraId="46D089EF">
            <w:pPr>
              <w:widowControl/>
              <w:jc w:val="center"/>
              <w:rPr>
                <w:rFonts w:ascii="宋体" w:hAnsi="宋体" w:cs="宋体"/>
                <w:kern w:val="0"/>
                <w:sz w:val="22"/>
              </w:rPr>
            </w:pPr>
            <w:r>
              <w:rPr>
                <w:rFonts w:hint="eastAsia" w:ascii="宋体" w:hAnsi="宋体" w:cs="宋体"/>
                <w:kern w:val="0"/>
                <w:sz w:val="22"/>
              </w:rPr>
              <w:t>柠檬酸钠</w:t>
            </w:r>
          </w:p>
        </w:tc>
        <w:tc>
          <w:tcPr>
            <w:tcW w:w="4897" w:type="dxa"/>
            <w:shd w:val="clear" w:color="auto" w:fill="auto"/>
            <w:vAlign w:val="center"/>
          </w:tcPr>
          <w:p w14:paraId="3140F581">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36D7D231">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551E8C4E">
            <w:pPr>
              <w:widowControl/>
              <w:jc w:val="center"/>
              <w:rPr>
                <w:rFonts w:ascii="宋体" w:hAnsi="宋体" w:cs="宋体"/>
                <w:kern w:val="0"/>
                <w:sz w:val="22"/>
              </w:rPr>
            </w:pPr>
            <w:r>
              <w:rPr>
                <w:rFonts w:hint="eastAsia" w:ascii="宋体" w:hAnsi="宋体" w:cs="宋体"/>
                <w:kern w:val="0"/>
                <w:sz w:val="22"/>
              </w:rPr>
              <w:t>600</w:t>
            </w:r>
          </w:p>
        </w:tc>
        <w:tc>
          <w:tcPr>
            <w:tcW w:w="1048" w:type="dxa"/>
            <w:shd w:val="clear" w:color="auto" w:fill="auto"/>
            <w:noWrap/>
            <w:vAlign w:val="center"/>
          </w:tcPr>
          <w:p w14:paraId="36DC9432">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noWrap/>
            <w:vAlign w:val="center"/>
          </w:tcPr>
          <w:p w14:paraId="210C7ACE">
            <w:pPr>
              <w:widowControl/>
              <w:jc w:val="center"/>
              <w:rPr>
                <w:rFonts w:ascii="宋体" w:hAnsi="宋体" w:cs="宋体"/>
                <w:kern w:val="0"/>
                <w:sz w:val="22"/>
              </w:rPr>
            </w:pPr>
            <w:r>
              <w:rPr>
                <w:rFonts w:hint="eastAsia" w:ascii="宋体" w:hAnsi="宋体" w:cs="宋体"/>
                <w:kern w:val="0"/>
                <w:sz w:val="22"/>
              </w:rPr>
              <w:t>60</w:t>
            </w:r>
          </w:p>
        </w:tc>
      </w:tr>
      <w:tr w14:paraId="096D5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3D8E5E24">
            <w:pPr>
              <w:widowControl/>
              <w:jc w:val="center"/>
              <w:rPr>
                <w:rFonts w:ascii="宋体" w:hAnsi="宋体" w:cs="宋体"/>
                <w:kern w:val="0"/>
                <w:sz w:val="22"/>
              </w:rPr>
            </w:pPr>
            <w:r>
              <w:rPr>
                <w:rFonts w:hint="eastAsia" w:ascii="宋体" w:hAnsi="宋体" w:cs="宋体"/>
                <w:kern w:val="0"/>
                <w:sz w:val="22"/>
              </w:rPr>
              <w:t>190</w:t>
            </w:r>
          </w:p>
        </w:tc>
        <w:tc>
          <w:tcPr>
            <w:tcW w:w="1072" w:type="dxa"/>
            <w:shd w:val="clear" w:color="auto" w:fill="auto"/>
            <w:vAlign w:val="center"/>
          </w:tcPr>
          <w:p w14:paraId="601CEDD5">
            <w:pPr>
              <w:widowControl/>
              <w:jc w:val="center"/>
              <w:rPr>
                <w:rFonts w:ascii="宋体" w:hAnsi="宋体" w:cs="宋体"/>
                <w:kern w:val="0"/>
                <w:sz w:val="22"/>
              </w:rPr>
            </w:pPr>
            <w:r>
              <w:rPr>
                <w:rFonts w:hint="eastAsia" w:ascii="宋体" w:hAnsi="宋体" w:cs="宋体"/>
                <w:kern w:val="0"/>
                <w:sz w:val="22"/>
              </w:rPr>
              <w:t>琼脂</w:t>
            </w:r>
          </w:p>
        </w:tc>
        <w:tc>
          <w:tcPr>
            <w:tcW w:w="4897" w:type="dxa"/>
            <w:shd w:val="clear" w:color="auto" w:fill="auto"/>
            <w:vAlign w:val="center"/>
          </w:tcPr>
          <w:p w14:paraId="382F96CD">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4A5376EF">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424DFEF9">
            <w:pPr>
              <w:widowControl/>
              <w:jc w:val="center"/>
              <w:rPr>
                <w:rFonts w:ascii="宋体" w:hAnsi="宋体" w:cs="宋体"/>
                <w:kern w:val="0"/>
                <w:sz w:val="22"/>
              </w:rPr>
            </w:pPr>
            <w:r>
              <w:rPr>
                <w:rFonts w:hint="eastAsia" w:ascii="宋体" w:hAnsi="宋体" w:cs="宋体"/>
                <w:kern w:val="0"/>
                <w:sz w:val="22"/>
              </w:rPr>
              <w:t>300</w:t>
            </w:r>
          </w:p>
        </w:tc>
        <w:tc>
          <w:tcPr>
            <w:tcW w:w="1048" w:type="dxa"/>
            <w:shd w:val="clear" w:color="auto" w:fill="auto"/>
            <w:noWrap/>
            <w:vAlign w:val="center"/>
          </w:tcPr>
          <w:p w14:paraId="551ABE75">
            <w:pPr>
              <w:widowControl/>
              <w:jc w:val="center"/>
              <w:rPr>
                <w:rFonts w:ascii="宋体" w:hAnsi="宋体" w:cs="宋体"/>
                <w:kern w:val="0"/>
                <w:sz w:val="22"/>
              </w:rPr>
            </w:pPr>
            <w:r>
              <w:rPr>
                <w:rFonts w:hint="eastAsia" w:ascii="宋体" w:hAnsi="宋体" w:cs="宋体"/>
                <w:kern w:val="0"/>
                <w:sz w:val="22"/>
              </w:rPr>
              <w:t>0.5</w:t>
            </w:r>
          </w:p>
        </w:tc>
        <w:tc>
          <w:tcPr>
            <w:tcW w:w="1489" w:type="dxa"/>
            <w:shd w:val="clear" w:color="auto" w:fill="auto"/>
            <w:noWrap/>
            <w:vAlign w:val="center"/>
          </w:tcPr>
          <w:p w14:paraId="354CBB99">
            <w:pPr>
              <w:widowControl/>
              <w:jc w:val="center"/>
              <w:rPr>
                <w:rFonts w:ascii="宋体" w:hAnsi="宋体" w:cs="宋体"/>
                <w:kern w:val="0"/>
                <w:sz w:val="22"/>
              </w:rPr>
            </w:pPr>
            <w:r>
              <w:rPr>
                <w:rFonts w:hint="eastAsia" w:ascii="宋体" w:hAnsi="宋体" w:cs="宋体"/>
                <w:kern w:val="0"/>
                <w:sz w:val="22"/>
              </w:rPr>
              <w:t>150</w:t>
            </w:r>
          </w:p>
        </w:tc>
      </w:tr>
      <w:tr w14:paraId="4F30C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0FAED659">
            <w:pPr>
              <w:widowControl/>
              <w:jc w:val="center"/>
              <w:rPr>
                <w:rFonts w:ascii="宋体" w:hAnsi="宋体" w:cs="宋体"/>
                <w:kern w:val="0"/>
                <w:sz w:val="22"/>
              </w:rPr>
            </w:pPr>
            <w:r>
              <w:rPr>
                <w:rFonts w:hint="eastAsia" w:ascii="宋体" w:hAnsi="宋体" w:cs="宋体"/>
                <w:kern w:val="0"/>
                <w:sz w:val="22"/>
              </w:rPr>
              <w:t>191</w:t>
            </w:r>
          </w:p>
        </w:tc>
        <w:tc>
          <w:tcPr>
            <w:tcW w:w="1072" w:type="dxa"/>
            <w:shd w:val="clear" w:color="auto" w:fill="auto"/>
            <w:vAlign w:val="center"/>
          </w:tcPr>
          <w:p w14:paraId="7723381D">
            <w:pPr>
              <w:widowControl/>
              <w:jc w:val="center"/>
              <w:rPr>
                <w:rFonts w:ascii="宋体" w:hAnsi="宋体" w:cs="宋体"/>
                <w:kern w:val="0"/>
                <w:sz w:val="22"/>
              </w:rPr>
            </w:pPr>
            <w:r>
              <w:rPr>
                <w:rFonts w:hint="eastAsia" w:ascii="宋体" w:hAnsi="宋体" w:cs="宋体"/>
                <w:kern w:val="0"/>
                <w:sz w:val="22"/>
              </w:rPr>
              <w:t>葡萄糖</w:t>
            </w:r>
          </w:p>
        </w:tc>
        <w:tc>
          <w:tcPr>
            <w:tcW w:w="4897" w:type="dxa"/>
            <w:shd w:val="clear" w:color="auto" w:fill="auto"/>
            <w:vAlign w:val="center"/>
          </w:tcPr>
          <w:p w14:paraId="1026BB80">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7830D39D">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00655B9F">
            <w:pPr>
              <w:widowControl/>
              <w:jc w:val="center"/>
              <w:rPr>
                <w:rFonts w:ascii="宋体" w:hAnsi="宋体" w:cs="宋体"/>
                <w:kern w:val="0"/>
                <w:sz w:val="22"/>
              </w:rPr>
            </w:pPr>
            <w:r>
              <w:rPr>
                <w:rFonts w:hint="eastAsia" w:ascii="宋体" w:hAnsi="宋体" w:cs="宋体"/>
                <w:kern w:val="0"/>
                <w:sz w:val="22"/>
              </w:rPr>
              <w:t>600</w:t>
            </w:r>
          </w:p>
        </w:tc>
        <w:tc>
          <w:tcPr>
            <w:tcW w:w="1048" w:type="dxa"/>
            <w:shd w:val="clear" w:color="auto" w:fill="auto"/>
            <w:noWrap/>
            <w:vAlign w:val="center"/>
          </w:tcPr>
          <w:p w14:paraId="2142FB63">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noWrap/>
            <w:vAlign w:val="center"/>
          </w:tcPr>
          <w:p w14:paraId="2D767ADA">
            <w:pPr>
              <w:widowControl/>
              <w:jc w:val="center"/>
              <w:rPr>
                <w:rFonts w:ascii="宋体" w:hAnsi="宋体" w:cs="宋体"/>
                <w:kern w:val="0"/>
                <w:sz w:val="22"/>
              </w:rPr>
            </w:pPr>
            <w:r>
              <w:rPr>
                <w:rFonts w:hint="eastAsia" w:ascii="宋体" w:hAnsi="宋体" w:cs="宋体"/>
                <w:kern w:val="0"/>
                <w:sz w:val="22"/>
              </w:rPr>
              <w:t>60</w:t>
            </w:r>
          </w:p>
        </w:tc>
      </w:tr>
      <w:tr w14:paraId="088F9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8E0AF5B">
            <w:pPr>
              <w:widowControl/>
              <w:jc w:val="center"/>
              <w:rPr>
                <w:rFonts w:ascii="宋体" w:hAnsi="宋体" w:cs="宋体"/>
                <w:kern w:val="0"/>
                <w:sz w:val="22"/>
              </w:rPr>
            </w:pPr>
            <w:r>
              <w:rPr>
                <w:rFonts w:hint="eastAsia" w:ascii="宋体" w:hAnsi="宋体" w:cs="宋体"/>
                <w:kern w:val="0"/>
                <w:sz w:val="22"/>
              </w:rPr>
              <w:t>192</w:t>
            </w:r>
          </w:p>
        </w:tc>
        <w:tc>
          <w:tcPr>
            <w:tcW w:w="1072" w:type="dxa"/>
            <w:shd w:val="clear" w:color="auto" w:fill="auto"/>
            <w:vAlign w:val="center"/>
          </w:tcPr>
          <w:p w14:paraId="58B5D2D8">
            <w:pPr>
              <w:widowControl/>
              <w:jc w:val="center"/>
              <w:rPr>
                <w:rFonts w:ascii="宋体" w:hAnsi="宋体" w:cs="宋体"/>
                <w:kern w:val="0"/>
                <w:sz w:val="22"/>
              </w:rPr>
            </w:pPr>
            <w:r>
              <w:rPr>
                <w:rFonts w:hint="eastAsia" w:ascii="宋体" w:hAnsi="宋体" w:cs="宋体"/>
                <w:kern w:val="0"/>
                <w:sz w:val="22"/>
              </w:rPr>
              <w:t>蔗糖</w:t>
            </w:r>
          </w:p>
        </w:tc>
        <w:tc>
          <w:tcPr>
            <w:tcW w:w="4897" w:type="dxa"/>
            <w:shd w:val="clear" w:color="auto" w:fill="auto"/>
            <w:vAlign w:val="center"/>
          </w:tcPr>
          <w:p w14:paraId="73689D35">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4B0D422A">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3528A30B">
            <w:pPr>
              <w:widowControl/>
              <w:jc w:val="center"/>
              <w:rPr>
                <w:rFonts w:ascii="宋体" w:hAnsi="宋体" w:cs="宋体"/>
                <w:kern w:val="0"/>
                <w:sz w:val="22"/>
              </w:rPr>
            </w:pPr>
            <w:r>
              <w:rPr>
                <w:rFonts w:hint="eastAsia" w:ascii="宋体" w:hAnsi="宋体" w:cs="宋体"/>
                <w:kern w:val="0"/>
                <w:sz w:val="22"/>
              </w:rPr>
              <w:t>1200</w:t>
            </w:r>
          </w:p>
        </w:tc>
        <w:tc>
          <w:tcPr>
            <w:tcW w:w="1048" w:type="dxa"/>
            <w:shd w:val="clear" w:color="auto" w:fill="auto"/>
            <w:noWrap/>
            <w:vAlign w:val="center"/>
          </w:tcPr>
          <w:p w14:paraId="59543FB1">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noWrap/>
            <w:vAlign w:val="center"/>
          </w:tcPr>
          <w:p w14:paraId="692663F5">
            <w:pPr>
              <w:widowControl/>
              <w:jc w:val="center"/>
              <w:rPr>
                <w:rFonts w:ascii="宋体" w:hAnsi="宋体" w:cs="宋体"/>
                <w:kern w:val="0"/>
                <w:sz w:val="22"/>
              </w:rPr>
            </w:pPr>
            <w:r>
              <w:rPr>
                <w:rFonts w:hint="eastAsia" w:ascii="宋体" w:hAnsi="宋体" w:cs="宋体"/>
                <w:kern w:val="0"/>
                <w:sz w:val="22"/>
              </w:rPr>
              <w:t>120</w:t>
            </w:r>
          </w:p>
        </w:tc>
      </w:tr>
      <w:tr w14:paraId="7C8AB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7E776324">
            <w:pPr>
              <w:widowControl/>
              <w:jc w:val="center"/>
              <w:rPr>
                <w:rFonts w:ascii="宋体" w:hAnsi="宋体" w:cs="宋体"/>
                <w:kern w:val="0"/>
                <w:sz w:val="22"/>
              </w:rPr>
            </w:pPr>
            <w:r>
              <w:rPr>
                <w:rFonts w:hint="eastAsia" w:ascii="宋体" w:hAnsi="宋体" w:cs="宋体"/>
                <w:kern w:val="0"/>
                <w:sz w:val="22"/>
              </w:rPr>
              <w:t>193</w:t>
            </w:r>
          </w:p>
        </w:tc>
        <w:tc>
          <w:tcPr>
            <w:tcW w:w="1072" w:type="dxa"/>
            <w:shd w:val="clear" w:color="auto" w:fill="auto"/>
            <w:vAlign w:val="center"/>
          </w:tcPr>
          <w:p w14:paraId="3234304B">
            <w:pPr>
              <w:widowControl/>
              <w:jc w:val="center"/>
              <w:rPr>
                <w:rFonts w:ascii="宋体" w:hAnsi="宋体" w:cs="宋体"/>
                <w:kern w:val="0"/>
                <w:sz w:val="22"/>
              </w:rPr>
            </w:pPr>
            <w:r>
              <w:rPr>
                <w:rFonts w:hint="eastAsia" w:ascii="宋体" w:hAnsi="宋体" w:cs="宋体"/>
                <w:kern w:val="0"/>
                <w:sz w:val="22"/>
              </w:rPr>
              <w:t>可溶性淀粉</w:t>
            </w:r>
          </w:p>
        </w:tc>
        <w:tc>
          <w:tcPr>
            <w:tcW w:w="4897" w:type="dxa"/>
            <w:shd w:val="clear" w:color="auto" w:fill="auto"/>
            <w:vAlign w:val="center"/>
          </w:tcPr>
          <w:p w14:paraId="2BDE1302">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5ACFC65A">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2041F7F8">
            <w:pPr>
              <w:widowControl/>
              <w:jc w:val="center"/>
              <w:rPr>
                <w:rFonts w:ascii="宋体" w:hAnsi="宋体" w:cs="宋体"/>
                <w:kern w:val="0"/>
                <w:sz w:val="22"/>
              </w:rPr>
            </w:pPr>
            <w:r>
              <w:rPr>
                <w:rFonts w:hint="eastAsia" w:ascii="宋体" w:hAnsi="宋体" w:cs="宋体"/>
                <w:kern w:val="0"/>
                <w:sz w:val="22"/>
              </w:rPr>
              <w:t>600</w:t>
            </w:r>
          </w:p>
        </w:tc>
        <w:tc>
          <w:tcPr>
            <w:tcW w:w="1048" w:type="dxa"/>
            <w:shd w:val="clear" w:color="auto" w:fill="auto"/>
            <w:noWrap/>
            <w:vAlign w:val="center"/>
          </w:tcPr>
          <w:p w14:paraId="70DD52AB">
            <w:pPr>
              <w:widowControl/>
              <w:jc w:val="center"/>
              <w:rPr>
                <w:rFonts w:ascii="宋体" w:hAnsi="宋体" w:cs="宋体"/>
                <w:kern w:val="0"/>
                <w:sz w:val="22"/>
              </w:rPr>
            </w:pPr>
            <w:r>
              <w:rPr>
                <w:rFonts w:hint="eastAsia" w:ascii="宋体" w:hAnsi="宋体" w:cs="宋体"/>
                <w:kern w:val="0"/>
                <w:sz w:val="22"/>
              </w:rPr>
              <w:t>1</w:t>
            </w:r>
          </w:p>
        </w:tc>
        <w:tc>
          <w:tcPr>
            <w:tcW w:w="1489" w:type="dxa"/>
            <w:shd w:val="clear" w:color="auto" w:fill="auto"/>
            <w:noWrap/>
            <w:vAlign w:val="center"/>
          </w:tcPr>
          <w:p w14:paraId="56A4AB81">
            <w:pPr>
              <w:widowControl/>
              <w:jc w:val="center"/>
              <w:rPr>
                <w:rFonts w:ascii="宋体" w:hAnsi="宋体" w:cs="宋体"/>
                <w:kern w:val="0"/>
                <w:sz w:val="22"/>
              </w:rPr>
            </w:pPr>
            <w:r>
              <w:rPr>
                <w:rFonts w:hint="eastAsia" w:ascii="宋体" w:hAnsi="宋体" w:cs="宋体"/>
                <w:kern w:val="0"/>
                <w:sz w:val="22"/>
              </w:rPr>
              <w:t>600</w:t>
            </w:r>
          </w:p>
        </w:tc>
      </w:tr>
      <w:tr w14:paraId="0B93F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04C55FE7">
            <w:pPr>
              <w:widowControl/>
              <w:jc w:val="center"/>
              <w:rPr>
                <w:rFonts w:ascii="宋体" w:hAnsi="宋体" w:cs="宋体"/>
                <w:kern w:val="0"/>
                <w:sz w:val="22"/>
              </w:rPr>
            </w:pPr>
            <w:r>
              <w:rPr>
                <w:rFonts w:hint="eastAsia" w:ascii="宋体" w:hAnsi="宋体" w:cs="宋体"/>
                <w:kern w:val="0"/>
                <w:sz w:val="22"/>
              </w:rPr>
              <w:t>194</w:t>
            </w:r>
          </w:p>
        </w:tc>
        <w:tc>
          <w:tcPr>
            <w:tcW w:w="1072" w:type="dxa"/>
            <w:shd w:val="clear" w:color="auto" w:fill="auto"/>
            <w:vAlign w:val="center"/>
          </w:tcPr>
          <w:p w14:paraId="7641F23E">
            <w:pPr>
              <w:widowControl/>
              <w:jc w:val="center"/>
              <w:rPr>
                <w:rFonts w:ascii="宋体" w:hAnsi="宋体" w:cs="宋体"/>
                <w:kern w:val="0"/>
                <w:sz w:val="22"/>
              </w:rPr>
            </w:pPr>
            <w:r>
              <w:rPr>
                <w:rFonts w:hint="eastAsia" w:ascii="宋体" w:hAnsi="宋体" w:cs="宋体"/>
                <w:kern w:val="0"/>
                <w:sz w:val="22"/>
              </w:rPr>
              <w:t>甘油</w:t>
            </w:r>
          </w:p>
        </w:tc>
        <w:tc>
          <w:tcPr>
            <w:tcW w:w="4897" w:type="dxa"/>
            <w:shd w:val="clear" w:color="auto" w:fill="auto"/>
            <w:vAlign w:val="center"/>
          </w:tcPr>
          <w:p w14:paraId="2C21A459">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0F36F30A">
            <w:pPr>
              <w:widowControl/>
              <w:jc w:val="center"/>
              <w:rPr>
                <w:rFonts w:ascii="宋体" w:hAnsi="宋体" w:cs="宋体"/>
                <w:kern w:val="0"/>
                <w:sz w:val="22"/>
              </w:rPr>
            </w:pPr>
            <w:r>
              <w:rPr>
                <w:rFonts w:hint="eastAsia" w:ascii="宋体" w:hAnsi="宋体" w:cs="宋体"/>
                <w:kern w:val="0"/>
                <w:sz w:val="22"/>
              </w:rPr>
              <w:t>mL</w:t>
            </w:r>
          </w:p>
        </w:tc>
        <w:tc>
          <w:tcPr>
            <w:tcW w:w="605" w:type="dxa"/>
            <w:shd w:val="clear" w:color="auto" w:fill="auto"/>
            <w:noWrap/>
            <w:vAlign w:val="center"/>
          </w:tcPr>
          <w:p w14:paraId="146C1772">
            <w:pPr>
              <w:widowControl/>
              <w:jc w:val="center"/>
              <w:rPr>
                <w:rFonts w:ascii="宋体" w:hAnsi="宋体" w:cs="宋体"/>
                <w:kern w:val="0"/>
                <w:sz w:val="22"/>
              </w:rPr>
            </w:pPr>
            <w:r>
              <w:rPr>
                <w:rFonts w:hint="eastAsia" w:ascii="宋体" w:hAnsi="宋体" w:cs="宋体"/>
                <w:kern w:val="0"/>
                <w:sz w:val="22"/>
              </w:rPr>
              <w:t>600</w:t>
            </w:r>
          </w:p>
        </w:tc>
        <w:tc>
          <w:tcPr>
            <w:tcW w:w="1048" w:type="dxa"/>
            <w:shd w:val="clear" w:color="auto" w:fill="auto"/>
            <w:noWrap/>
            <w:vAlign w:val="center"/>
          </w:tcPr>
          <w:p w14:paraId="7D779A14">
            <w:pPr>
              <w:widowControl/>
              <w:jc w:val="center"/>
              <w:rPr>
                <w:rFonts w:ascii="宋体" w:hAnsi="宋体" w:cs="宋体"/>
                <w:kern w:val="0"/>
                <w:sz w:val="22"/>
              </w:rPr>
            </w:pPr>
            <w:r>
              <w:rPr>
                <w:rFonts w:hint="eastAsia" w:ascii="宋体" w:hAnsi="宋体" w:cs="宋体"/>
                <w:kern w:val="0"/>
                <w:sz w:val="22"/>
              </w:rPr>
              <w:t>4</w:t>
            </w:r>
          </w:p>
        </w:tc>
        <w:tc>
          <w:tcPr>
            <w:tcW w:w="1489" w:type="dxa"/>
            <w:shd w:val="clear" w:color="auto" w:fill="auto"/>
            <w:noWrap/>
            <w:vAlign w:val="center"/>
          </w:tcPr>
          <w:p w14:paraId="7C749A06">
            <w:pPr>
              <w:widowControl/>
              <w:jc w:val="center"/>
              <w:rPr>
                <w:rFonts w:ascii="宋体" w:hAnsi="宋体" w:cs="宋体"/>
                <w:kern w:val="0"/>
                <w:sz w:val="22"/>
              </w:rPr>
            </w:pPr>
            <w:r>
              <w:rPr>
                <w:rFonts w:hint="eastAsia" w:ascii="宋体" w:hAnsi="宋体" w:cs="宋体"/>
                <w:kern w:val="0"/>
                <w:sz w:val="22"/>
              </w:rPr>
              <w:t>2400</w:t>
            </w:r>
          </w:p>
        </w:tc>
      </w:tr>
      <w:tr w14:paraId="6A412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E042856">
            <w:pPr>
              <w:widowControl/>
              <w:jc w:val="center"/>
              <w:rPr>
                <w:rFonts w:ascii="宋体" w:hAnsi="宋体" w:cs="宋体"/>
                <w:kern w:val="0"/>
                <w:sz w:val="22"/>
              </w:rPr>
            </w:pPr>
            <w:r>
              <w:rPr>
                <w:rFonts w:hint="eastAsia" w:ascii="宋体" w:hAnsi="宋体" w:cs="宋体"/>
                <w:kern w:val="0"/>
                <w:sz w:val="22"/>
              </w:rPr>
              <w:t>195</w:t>
            </w:r>
          </w:p>
        </w:tc>
        <w:tc>
          <w:tcPr>
            <w:tcW w:w="1072" w:type="dxa"/>
            <w:shd w:val="clear" w:color="auto" w:fill="auto"/>
            <w:vAlign w:val="center"/>
          </w:tcPr>
          <w:p w14:paraId="09974F8A">
            <w:pPr>
              <w:widowControl/>
              <w:jc w:val="center"/>
              <w:rPr>
                <w:rFonts w:ascii="宋体" w:hAnsi="宋体" w:cs="宋体"/>
                <w:kern w:val="0"/>
                <w:sz w:val="22"/>
              </w:rPr>
            </w:pPr>
            <w:r>
              <w:rPr>
                <w:rFonts w:hint="eastAsia" w:ascii="宋体" w:hAnsi="宋体" w:cs="宋体"/>
                <w:kern w:val="0"/>
                <w:sz w:val="22"/>
              </w:rPr>
              <w:t>肌醇</w:t>
            </w:r>
          </w:p>
        </w:tc>
        <w:tc>
          <w:tcPr>
            <w:tcW w:w="4897" w:type="dxa"/>
            <w:shd w:val="clear" w:color="auto" w:fill="auto"/>
            <w:vAlign w:val="center"/>
          </w:tcPr>
          <w:p w14:paraId="08E742F2">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3486506C">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3EB27103">
            <w:pPr>
              <w:widowControl/>
              <w:jc w:val="center"/>
              <w:rPr>
                <w:rFonts w:ascii="宋体" w:hAnsi="宋体" w:cs="宋体"/>
                <w:kern w:val="0"/>
                <w:sz w:val="22"/>
              </w:rPr>
            </w:pPr>
            <w:r>
              <w:rPr>
                <w:rFonts w:hint="eastAsia" w:ascii="宋体" w:hAnsi="宋体" w:cs="宋体"/>
                <w:kern w:val="0"/>
                <w:sz w:val="22"/>
              </w:rPr>
              <w:t>30</w:t>
            </w:r>
          </w:p>
        </w:tc>
        <w:tc>
          <w:tcPr>
            <w:tcW w:w="1048" w:type="dxa"/>
            <w:shd w:val="clear" w:color="auto" w:fill="auto"/>
            <w:noWrap/>
            <w:vAlign w:val="center"/>
          </w:tcPr>
          <w:p w14:paraId="121DA717">
            <w:pPr>
              <w:widowControl/>
              <w:jc w:val="center"/>
              <w:rPr>
                <w:rFonts w:ascii="宋体" w:hAnsi="宋体" w:cs="宋体"/>
                <w:kern w:val="0"/>
                <w:sz w:val="22"/>
              </w:rPr>
            </w:pPr>
            <w:r>
              <w:rPr>
                <w:rFonts w:hint="eastAsia" w:ascii="宋体" w:hAnsi="宋体" w:cs="宋体"/>
                <w:kern w:val="0"/>
                <w:sz w:val="22"/>
              </w:rPr>
              <w:t>1</w:t>
            </w:r>
          </w:p>
        </w:tc>
        <w:tc>
          <w:tcPr>
            <w:tcW w:w="1489" w:type="dxa"/>
            <w:shd w:val="clear" w:color="auto" w:fill="auto"/>
            <w:noWrap/>
            <w:vAlign w:val="center"/>
          </w:tcPr>
          <w:p w14:paraId="37DF89C4">
            <w:pPr>
              <w:widowControl/>
              <w:jc w:val="center"/>
              <w:rPr>
                <w:rFonts w:ascii="宋体" w:hAnsi="宋体" w:cs="宋体"/>
                <w:kern w:val="0"/>
                <w:sz w:val="22"/>
              </w:rPr>
            </w:pPr>
            <w:r>
              <w:rPr>
                <w:rFonts w:hint="eastAsia" w:ascii="宋体" w:hAnsi="宋体" w:cs="宋体"/>
                <w:kern w:val="0"/>
                <w:sz w:val="22"/>
              </w:rPr>
              <w:t>30</w:t>
            </w:r>
          </w:p>
        </w:tc>
      </w:tr>
      <w:tr w14:paraId="5082C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5272E479">
            <w:pPr>
              <w:widowControl/>
              <w:jc w:val="center"/>
              <w:rPr>
                <w:rFonts w:ascii="宋体" w:hAnsi="宋体" w:cs="宋体"/>
                <w:kern w:val="0"/>
                <w:sz w:val="22"/>
              </w:rPr>
            </w:pPr>
            <w:r>
              <w:rPr>
                <w:rFonts w:hint="eastAsia" w:ascii="宋体" w:hAnsi="宋体" w:cs="宋体"/>
                <w:kern w:val="0"/>
                <w:sz w:val="22"/>
              </w:rPr>
              <w:t>196</w:t>
            </w:r>
          </w:p>
        </w:tc>
        <w:tc>
          <w:tcPr>
            <w:tcW w:w="1072" w:type="dxa"/>
            <w:shd w:val="clear" w:color="auto" w:fill="auto"/>
            <w:vAlign w:val="center"/>
          </w:tcPr>
          <w:p w14:paraId="2C71ADED">
            <w:pPr>
              <w:widowControl/>
              <w:jc w:val="center"/>
              <w:rPr>
                <w:rFonts w:ascii="宋体" w:hAnsi="宋体" w:cs="宋体"/>
                <w:kern w:val="0"/>
                <w:sz w:val="22"/>
              </w:rPr>
            </w:pPr>
            <w:r>
              <w:rPr>
                <w:rFonts w:hint="eastAsia" w:ascii="宋体" w:hAnsi="宋体" w:cs="宋体"/>
                <w:kern w:val="0"/>
                <w:sz w:val="22"/>
              </w:rPr>
              <w:t>烟酸</w:t>
            </w:r>
          </w:p>
        </w:tc>
        <w:tc>
          <w:tcPr>
            <w:tcW w:w="4897" w:type="dxa"/>
            <w:shd w:val="clear" w:color="auto" w:fill="auto"/>
            <w:vAlign w:val="center"/>
          </w:tcPr>
          <w:p w14:paraId="16886B11">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6CD4198B">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2E4F2F16">
            <w:pPr>
              <w:widowControl/>
              <w:jc w:val="center"/>
              <w:rPr>
                <w:rFonts w:ascii="宋体" w:hAnsi="宋体" w:cs="宋体"/>
                <w:kern w:val="0"/>
                <w:sz w:val="22"/>
              </w:rPr>
            </w:pPr>
            <w:r>
              <w:rPr>
                <w:rFonts w:hint="eastAsia" w:ascii="宋体" w:hAnsi="宋体" w:cs="宋体"/>
                <w:kern w:val="0"/>
                <w:sz w:val="22"/>
              </w:rPr>
              <w:t>30</w:t>
            </w:r>
          </w:p>
        </w:tc>
        <w:tc>
          <w:tcPr>
            <w:tcW w:w="1048" w:type="dxa"/>
            <w:shd w:val="clear" w:color="auto" w:fill="auto"/>
            <w:noWrap/>
            <w:vAlign w:val="center"/>
          </w:tcPr>
          <w:p w14:paraId="2FC3F5BF">
            <w:pPr>
              <w:widowControl/>
              <w:jc w:val="center"/>
              <w:rPr>
                <w:rFonts w:ascii="宋体" w:hAnsi="宋体" w:cs="宋体"/>
                <w:kern w:val="0"/>
                <w:sz w:val="22"/>
              </w:rPr>
            </w:pPr>
            <w:r>
              <w:rPr>
                <w:rFonts w:hint="eastAsia" w:ascii="宋体" w:hAnsi="宋体" w:cs="宋体"/>
                <w:kern w:val="0"/>
                <w:sz w:val="22"/>
              </w:rPr>
              <w:t>4</w:t>
            </w:r>
          </w:p>
        </w:tc>
        <w:tc>
          <w:tcPr>
            <w:tcW w:w="1489" w:type="dxa"/>
            <w:shd w:val="clear" w:color="auto" w:fill="auto"/>
            <w:noWrap/>
            <w:vAlign w:val="center"/>
          </w:tcPr>
          <w:p w14:paraId="72018455">
            <w:pPr>
              <w:widowControl/>
              <w:jc w:val="center"/>
              <w:rPr>
                <w:rFonts w:ascii="宋体" w:hAnsi="宋体" w:cs="宋体"/>
                <w:kern w:val="0"/>
                <w:sz w:val="22"/>
              </w:rPr>
            </w:pPr>
            <w:r>
              <w:rPr>
                <w:rFonts w:hint="eastAsia" w:ascii="宋体" w:hAnsi="宋体" w:cs="宋体"/>
                <w:kern w:val="0"/>
                <w:sz w:val="22"/>
              </w:rPr>
              <w:t>120</w:t>
            </w:r>
          </w:p>
        </w:tc>
      </w:tr>
      <w:tr w14:paraId="590BD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14B7612">
            <w:pPr>
              <w:widowControl/>
              <w:jc w:val="center"/>
              <w:rPr>
                <w:rFonts w:ascii="宋体" w:hAnsi="宋体" w:cs="宋体"/>
                <w:kern w:val="0"/>
                <w:sz w:val="22"/>
              </w:rPr>
            </w:pPr>
            <w:r>
              <w:rPr>
                <w:rFonts w:hint="eastAsia" w:ascii="宋体" w:hAnsi="宋体" w:cs="宋体"/>
                <w:kern w:val="0"/>
                <w:sz w:val="22"/>
              </w:rPr>
              <w:t>197</w:t>
            </w:r>
          </w:p>
        </w:tc>
        <w:tc>
          <w:tcPr>
            <w:tcW w:w="1072" w:type="dxa"/>
            <w:shd w:val="clear" w:color="auto" w:fill="auto"/>
            <w:vAlign w:val="center"/>
          </w:tcPr>
          <w:p w14:paraId="4A1F54FA">
            <w:pPr>
              <w:widowControl/>
              <w:jc w:val="center"/>
              <w:rPr>
                <w:rFonts w:ascii="宋体" w:hAnsi="宋体" w:cs="宋体"/>
                <w:kern w:val="0"/>
                <w:sz w:val="22"/>
              </w:rPr>
            </w:pPr>
            <w:r>
              <w:rPr>
                <w:rFonts w:hint="eastAsia" w:ascii="宋体" w:hAnsi="宋体" w:cs="宋体"/>
                <w:kern w:val="0"/>
                <w:sz w:val="22"/>
              </w:rPr>
              <w:t>吡哆辛盐酸</w:t>
            </w:r>
          </w:p>
        </w:tc>
        <w:tc>
          <w:tcPr>
            <w:tcW w:w="4897" w:type="dxa"/>
            <w:shd w:val="clear" w:color="auto" w:fill="auto"/>
            <w:vAlign w:val="center"/>
          </w:tcPr>
          <w:p w14:paraId="63620045">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322B8319">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11D43411">
            <w:pPr>
              <w:widowControl/>
              <w:jc w:val="center"/>
              <w:rPr>
                <w:rFonts w:ascii="宋体" w:hAnsi="宋体" w:cs="宋体"/>
                <w:kern w:val="0"/>
                <w:sz w:val="22"/>
              </w:rPr>
            </w:pPr>
            <w:r>
              <w:rPr>
                <w:rFonts w:hint="eastAsia" w:ascii="宋体" w:hAnsi="宋体" w:cs="宋体"/>
                <w:kern w:val="0"/>
                <w:sz w:val="22"/>
              </w:rPr>
              <w:t>30</w:t>
            </w:r>
          </w:p>
        </w:tc>
        <w:tc>
          <w:tcPr>
            <w:tcW w:w="1048" w:type="dxa"/>
            <w:shd w:val="clear" w:color="auto" w:fill="auto"/>
            <w:noWrap/>
            <w:vAlign w:val="center"/>
          </w:tcPr>
          <w:p w14:paraId="380EB188">
            <w:pPr>
              <w:widowControl/>
              <w:jc w:val="center"/>
              <w:rPr>
                <w:rFonts w:ascii="宋体" w:hAnsi="宋体" w:cs="宋体"/>
                <w:kern w:val="0"/>
                <w:sz w:val="22"/>
              </w:rPr>
            </w:pPr>
            <w:r>
              <w:rPr>
                <w:rFonts w:hint="eastAsia" w:ascii="宋体" w:hAnsi="宋体" w:cs="宋体"/>
                <w:kern w:val="0"/>
                <w:sz w:val="22"/>
              </w:rPr>
              <w:t>4</w:t>
            </w:r>
          </w:p>
        </w:tc>
        <w:tc>
          <w:tcPr>
            <w:tcW w:w="1489" w:type="dxa"/>
            <w:shd w:val="clear" w:color="auto" w:fill="auto"/>
            <w:noWrap/>
            <w:vAlign w:val="center"/>
          </w:tcPr>
          <w:p w14:paraId="52E68453">
            <w:pPr>
              <w:widowControl/>
              <w:jc w:val="center"/>
              <w:rPr>
                <w:rFonts w:ascii="宋体" w:hAnsi="宋体" w:cs="宋体"/>
                <w:kern w:val="0"/>
                <w:sz w:val="22"/>
              </w:rPr>
            </w:pPr>
            <w:r>
              <w:rPr>
                <w:rFonts w:hint="eastAsia" w:ascii="宋体" w:hAnsi="宋体" w:cs="宋体"/>
                <w:kern w:val="0"/>
                <w:sz w:val="22"/>
              </w:rPr>
              <w:t>120</w:t>
            </w:r>
          </w:p>
        </w:tc>
      </w:tr>
      <w:tr w14:paraId="4BE32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38478706">
            <w:pPr>
              <w:widowControl/>
              <w:jc w:val="center"/>
              <w:rPr>
                <w:rFonts w:ascii="宋体" w:hAnsi="宋体" w:cs="宋体"/>
                <w:kern w:val="0"/>
                <w:sz w:val="22"/>
              </w:rPr>
            </w:pPr>
            <w:r>
              <w:rPr>
                <w:rFonts w:hint="eastAsia" w:ascii="宋体" w:hAnsi="宋体" w:cs="宋体"/>
                <w:kern w:val="0"/>
                <w:sz w:val="22"/>
              </w:rPr>
              <w:t>198</w:t>
            </w:r>
          </w:p>
        </w:tc>
        <w:tc>
          <w:tcPr>
            <w:tcW w:w="1072" w:type="dxa"/>
            <w:shd w:val="clear" w:color="auto" w:fill="auto"/>
            <w:vAlign w:val="center"/>
          </w:tcPr>
          <w:p w14:paraId="5B3EA50C">
            <w:pPr>
              <w:widowControl/>
              <w:jc w:val="center"/>
              <w:rPr>
                <w:rFonts w:ascii="宋体" w:hAnsi="宋体" w:cs="宋体"/>
                <w:kern w:val="0"/>
                <w:sz w:val="22"/>
              </w:rPr>
            </w:pPr>
            <w:r>
              <w:rPr>
                <w:rFonts w:hint="eastAsia" w:ascii="宋体" w:hAnsi="宋体" w:cs="宋体"/>
                <w:kern w:val="0"/>
                <w:sz w:val="22"/>
              </w:rPr>
              <w:t>盐酸硫胺（盐酸硫胺素）</w:t>
            </w:r>
          </w:p>
        </w:tc>
        <w:tc>
          <w:tcPr>
            <w:tcW w:w="4897" w:type="dxa"/>
            <w:shd w:val="clear" w:color="auto" w:fill="auto"/>
            <w:vAlign w:val="center"/>
          </w:tcPr>
          <w:p w14:paraId="26FC96BC">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1F6DCDC4">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12CAF97E">
            <w:pPr>
              <w:widowControl/>
              <w:jc w:val="center"/>
              <w:rPr>
                <w:rFonts w:ascii="宋体" w:hAnsi="宋体" w:cs="宋体"/>
                <w:kern w:val="0"/>
                <w:sz w:val="22"/>
              </w:rPr>
            </w:pPr>
            <w:r>
              <w:rPr>
                <w:rFonts w:hint="eastAsia" w:ascii="宋体" w:hAnsi="宋体" w:cs="宋体"/>
                <w:kern w:val="0"/>
                <w:sz w:val="22"/>
              </w:rPr>
              <w:t>30</w:t>
            </w:r>
          </w:p>
        </w:tc>
        <w:tc>
          <w:tcPr>
            <w:tcW w:w="1048" w:type="dxa"/>
            <w:shd w:val="clear" w:color="auto" w:fill="auto"/>
            <w:noWrap/>
            <w:vAlign w:val="center"/>
          </w:tcPr>
          <w:p w14:paraId="20C7C61A">
            <w:pPr>
              <w:widowControl/>
              <w:jc w:val="center"/>
              <w:rPr>
                <w:rFonts w:ascii="宋体" w:hAnsi="宋体" w:cs="宋体"/>
                <w:kern w:val="0"/>
                <w:sz w:val="22"/>
              </w:rPr>
            </w:pPr>
            <w:r>
              <w:rPr>
                <w:rFonts w:hint="eastAsia" w:ascii="宋体" w:hAnsi="宋体" w:cs="宋体"/>
                <w:kern w:val="0"/>
                <w:sz w:val="22"/>
              </w:rPr>
              <w:t>12</w:t>
            </w:r>
          </w:p>
        </w:tc>
        <w:tc>
          <w:tcPr>
            <w:tcW w:w="1489" w:type="dxa"/>
            <w:shd w:val="clear" w:color="auto" w:fill="auto"/>
            <w:noWrap/>
            <w:vAlign w:val="center"/>
          </w:tcPr>
          <w:p w14:paraId="2BB427F1">
            <w:pPr>
              <w:widowControl/>
              <w:jc w:val="center"/>
              <w:rPr>
                <w:rFonts w:ascii="宋体" w:hAnsi="宋体" w:cs="宋体"/>
                <w:kern w:val="0"/>
                <w:sz w:val="22"/>
              </w:rPr>
            </w:pPr>
            <w:r>
              <w:rPr>
                <w:rFonts w:hint="eastAsia" w:ascii="宋体" w:hAnsi="宋体" w:cs="宋体"/>
                <w:kern w:val="0"/>
                <w:sz w:val="22"/>
              </w:rPr>
              <w:t>360</w:t>
            </w:r>
          </w:p>
        </w:tc>
      </w:tr>
      <w:tr w14:paraId="22E1C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09BE2027">
            <w:pPr>
              <w:widowControl/>
              <w:jc w:val="center"/>
              <w:rPr>
                <w:rFonts w:ascii="宋体" w:hAnsi="宋体" w:cs="宋体"/>
                <w:kern w:val="0"/>
                <w:sz w:val="22"/>
              </w:rPr>
            </w:pPr>
            <w:r>
              <w:rPr>
                <w:rFonts w:hint="eastAsia" w:ascii="宋体" w:hAnsi="宋体" w:cs="宋体"/>
                <w:kern w:val="0"/>
                <w:sz w:val="22"/>
              </w:rPr>
              <w:t>199</w:t>
            </w:r>
          </w:p>
        </w:tc>
        <w:tc>
          <w:tcPr>
            <w:tcW w:w="1072" w:type="dxa"/>
            <w:shd w:val="clear" w:color="auto" w:fill="auto"/>
            <w:vAlign w:val="center"/>
          </w:tcPr>
          <w:p w14:paraId="564218B0">
            <w:pPr>
              <w:widowControl/>
              <w:jc w:val="center"/>
              <w:rPr>
                <w:rFonts w:ascii="宋体" w:hAnsi="宋体" w:cs="宋体"/>
                <w:kern w:val="0"/>
                <w:sz w:val="22"/>
              </w:rPr>
            </w:pPr>
            <w:r>
              <w:rPr>
                <w:rFonts w:hint="eastAsia" w:ascii="宋体" w:hAnsi="宋体" w:cs="宋体"/>
                <w:kern w:val="0"/>
                <w:sz w:val="22"/>
              </w:rPr>
              <w:t>甘氨酸</w:t>
            </w:r>
          </w:p>
        </w:tc>
        <w:tc>
          <w:tcPr>
            <w:tcW w:w="4897" w:type="dxa"/>
            <w:shd w:val="clear" w:color="auto" w:fill="auto"/>
            <w:vAlign w:val="center"/>
          </w:tcPr>
          <w:p w14:paraId="00E91A17">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554947AC">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34F00EB1">
            <w:pPr>
              <w:widowControl/>
              <w:jc w:val="center"/>
              <w:rPr>
                <w:rFonts w:ascii="宋体" w:hAnsi="宋体" w:cs="宋体"/>
                <w:kern w:val="0"/>
                <w:sz w:val="22"/>
              </w:rPr>
            </w:pPr>
            <w:r>
              <w:rPr>
                <w:rFonts w:hint="eastAsia" w:ascii="宋体" w:hAnsi="宋体" w:cs="宋体"/>
                <w:kern w:val="0"/>
                <w:sz w:val="22"/>
              </w:rPr>
              <w:t>120</w:t>
            </w:r>
          </w:p>
        </w:tc>
        <w:tc>
          <w:tcPr>
            <w:tcW w:w="1048" w:type="dxa"/>
            <w:shd w:val="clear" w:color="auto" w:fill="auto"/>
            <w:noWrap/>
            <w:vAlign w:val="center"/>
          </w:tcPr>
          <w:p w14:paraId="7DFBF050">
            <w:pPr>
              <w:widowControl/>
              <w:jc w:val="center"/>
              <w:rPr>
                <w:rFonts w:ascii="宋体" w:hAnsi="宋体" w:cs="宋体"/>
                <w:kern w:val="0"/>
                <w:sz w:val="22"/>
              </w:rPr>
            </w:pPr>
            <w:r>
              <w:rPr>
                <w:rFonts w:hint="eastAsia" w:ascii="宋体" w:hAnsi="宋体" w:cs="宋体"/>
                <w:kern w:val="0"/>
                <w:sz w:val="22"/>
              </w:rPr>
              <w:t>2</w:t>
            </w:r>
          </w:p>
        </w:tc>
        <w:tc>
          <w:tcPr>
            <w:tcW w:w="1489" w:type="dxa"/>
            <w:shd w:val="clear" w:color="auto" w:fill="auto"/>
            <w:noWrap/>
            <w:vAlign w:val="center"/>
          </w:tcPr>
          <w:p w14:paraId="43486623">
            <w:pPr>
              <w:widowControl/>
              <w:jc w:val="center"/>
              <w:rPr>
                <w:rFonts w:ascii="宋体" w:hAnsi="宋体" w:cs="宋体"/>
                <w:kern w:val="0"/>
                <w:sz w:val="22"/>
              </w:rPr>
            </w:pPr>
            <w:r>
              <w:rPr>
                <w:rFonts w:hint="eastAsia" w:ascii="宋体" w:hAnsi="宋体" w:cs="宋体"/>
                <w:kern w:val="0"/>
                <w:sz w:val="22"/>
              </w:rPr>
              <w:t>240</w:t>
            </w:r>
          </w:p>
        </w:tc>
      </w:tr>
      <w:tr w14:paraId="051B1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3E50F61F">
            <w:pPr>
              <w:widowControl/>
              <w:jc w:val="center"/>
              <w:rPr>
                <w:rFonts w:ascii="宋体" w:hAnsi="宋体" w:cs="宋体"/>
                <w:kern w:val="0"/>
                <w:sz w:val="22"/>
              </w:rPr>
            </w:pPr>
            <w:r>
              <w:rPr>
                <w:rFonts w:hint="eastAsia" w:ascii="宋体" w:hAnsi="宋体" w:cs="宋体"/>
                <w:kern w:val="0"/>
                <w:sz w:val="22"/>
              </w:rPr>
              <w:t>200</w:t>
            </w:r>
          </w:p>
        </w:tc>
        <w:tc>
          <w:tcPr>
            <w:tcW w:w="1072" w:type="dxa"/>
            <w:shd w:val="clear" w:color="auto" w:fill="auto"/>
            <w:vAlign w:val="center"/>
          </w:tcPr>
          <w:p w14:paraId="6BF78694">
            <w:pPr>
              <w:widowControl/>
              <w:jc w:val="center"/>
              <w:rPr>
                <w:rFonts w:ascii="宋体" w:hAnsi="宋体" w:cs="宋体"/>
                <w:kern w:val="0"/>
                <w:sz w:val="22"/>
              </w:rPr>
            </w:pPr>
            <w:r>
              <w:rPr>
                <w:rFonts w:hint="eastAsia" w:ascii="宋体" w:hAnsi="宋体" w:cs="宋体"/>
                <w:kern w:val="0"/>
                <w:sz w:val="22"/>
              </w:rPr>
              <w:t>6-苄基腺嘌呤（6-BA）</w:t>
            </w:r>
          </w:p>
        </w:tc>
        <w:tc>
          <w:tcPr>
            <w:tcW w:w="4897" w:type="dxa"/>
            <w:shd w:val="clear" w:color="auto" w:fill="auto"/>
            <w:vAlign w:val="center"/>
          </w:tcPr>
          <w:p w14:paraId="7308C865">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31101BBF">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408372FE">
            <w:pPr>
              <w:widowControl/>
              <w:jc w:val="center"/>
              <w:rPr>
                <w:rFonts w:ascii="宋体" w:hAnsi="宋体" w:cs="宋体"/>
                <w:kern w:val="0"/>
                <w:sz w:val="22"/>
              </w:rPr>
            </w:pPr>
            <w:r>
              <w:rPr>
                <w:rFonts w:hint="eastAsia" w:ascii="宋体" w:hAnsi="宋体" w:cs="宋体"/>
                <w:kern w:val="0"/>
                <w:sz w:val="22"/>
              </w:rPr>
              <w:t>30</w:t>
            </w:r>
          </w:p>
        </w:tc>
        <w:tc>
          <w:tcPr>
            <w:tcW w:w="1048" w:type="dxa"/>
            <w:shd w:val="clear" w:color="auto" w:fill="auto"/>
            <w:noWrap/>
            <w:vAlign w:val="center"/>
          </w:tcPr>
          <w:p w14:paraId="03A8E580">
            <w:pPr>
              <w:widowControl/>
              <w:jc w:val="center"/>
              <w:rPr>
                <w:rFonts w:ascii="宋体" w:hAnsi="宋体" w:cs="宋体"/>
                <w:kern w:val="0"/>
                <w:sz w:val="22"/>
              </w:rPr>
            </w:pPr>
            <w:r>
              <w:rPr>
                <w:rFonts w:hint="eastAsia" w:ascii="宋体" w:hAnsi="宋体" w:cs="宋体"/>
                <w:kern w:val="0"/>
                <w:sz w:val="22"/>
              </w:rPr>
              <w:t>53</w:t>
            </w:r>
          </w:p>
        </w:tc>
        <w:tc>
          <w:tcPr>
            <w:tcW w:w="1489" w:type="dxa"/>
            <w:shd w:val="clear" w:color="auto" w:fill="auto"/>
            <w:noWrap/>
            <w:vAlign w:val="center"/>
          </w:tcPr>
          <w:p w14:paraId="0AFC78FE">
            <w:pPr>
              <w:widowControl/>
              <w:jc w:val="center"/>
              <w:rPr>
                <w:rFonts w:ascii="宋体" w:hAnsi="宋体" w:cs="宋体"/>
                <w:kern w:val="0"/>
                <w:sz w:val="22"/>
              </w:rPr>
            </w:pPr>
            <w:r>
              <w:rPr>
                <w:rFonts w:hint="eastAsia" w:ascii="宋体" w:hAnsi="宋体" w:cs="宋体"/>
                <w:kern w:val="0"/>
                <w:sz w:val="22"/>
              </w:rPr>
              <w:t>1590</w:t>
            </w:r>
          </w:p>
        </w:tc>
      </w:tr>
      <w:tr w14:paraId="6FEEE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AB1938E">
            <w:pPr>
              <w:widowControl/>
              <w:jc w:val="center"/>
              <w:rPr>
                <w:rFonts w:ascii="宋体" w:hAnsi="宋体" w:cs="宋体"/>
                <w:kern w:val="0"/>
                <w:sz w:val="22"/>
              </w:rPr>
            </w:pPr>
            <w:r>
              <w:rPr>
                <w:rFonts w:hint="eastAsia" w:ascii="宋体" w:hAnsi="宋体" w:cs="宋体"/>
                <w:kern w:val="0"/>
                <w:sz w:val="22"/>
              </w:rPr>
              <w:t>201</w:t>
            </w:r>
          </w:p>
        </w:tc>
        <w:tc>
          <w:tcPr>
            <w:tcW w:w="1072" w:type="dxa"/>
            <w:shd w:val="clear" w:color="auto" w:fill="auto"/>
            <w:vAlign w:val="center"/>
          </w:tcPr>
          <w:p w14:paraId="54EE84B8">
            <w:pPr>
              <w:widowControl/>
              <w:jc w:val="center"/>
              <w:rPr>
                <w:rFonts w:ascii="宋体" w:hAnsi="宋体" w:cs="宋体"/>
                <w:kern w:val="0"/>
                <w:sz w:val="22"/>
              </w:rPr>
            </w:pPr>
            <w:r>
              <w:rPr>
                <w:rFonts w:hint="eastAsia" w:ascii="宋体" w:hAnsi="宋体" w:cs="宋体"/>
                <w:kern w:val="0"/>
                <w:sz w:val="22"/>
              </w:rPr>
              <w:t>萘乙酸（NAA）</w:t>
            </w:r>
          </w:p>
        </w:tc>
        <w:tc>
          <w:tcPr>
            <w:tcW w:w="4897" w:type="dxa"/>
            <w:shd w:val="clear" w:color="auto" w:fill="auto"/>
            <w:vAlign w:val="center"/>
          </w:tcPr>
          <w:p w14:paraId="59F36FDA">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39EBFD96">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2CC0B837">
            <w:pPr>
              <w:widowControl/>
              <w:jc w:val="center"/>
              <w:rPr>
                <w:rFonts w:ascii="宋体" w:hAnsi="宋体" w:cs="宋体"/>
                <w:kern w:val="0"/>
                <w:sz w:val="22"/>
              </w:rPr>
            </w:pPr>
            <w:r>
              <w:rPr>
                <w:rFonts w:hint="eastAsia" w:ascii="宋体" w:hAnsi="宋体" w:cs="宋体"/>
                <w:kern w:val="0"/>
                <w:sz w:val="22"/>
              </w:rPr>
              <w:t>30</w:t>
            </w:r>
          </w:p>
        </w:tc>
        <w:tc>
          <w:tcPr>
            <w:tcW w:w="1048" w:type="dxa"/>
            <w:shd w:val="clear" w:color="auto" w:fill="auto"/>
            <w:noWrap/>
            <w:vAlign w:val="center"/>
          </w:tcPr>
          <w:p w14:paraId="75674CA0">
            <w:pPr>
              <w:widowControl/>
              <w:jc w:val="center"/>
              <w:rPr>
                <w:rFonts w:ascii="宋体" w:hAnsi="宋体" w:cs="宋体"/>
                <w:kern w:val="0"/>
                <w:sz w:val="22"/>
              </w:rPr>
            </w:pPr>
            <w:r>
              <w:rPr>
                <w:rFonts w:hint="eastAsia" w:ascii="宋体" w:hAnsi="宋体" w:cs="宋体"/>
                <w:kern w:val="0"/>
                <w:sz w:val="22"/>
              </w:rPr>
              <w:t>42</w:t>
            </w:r>
          </w:p>
        </w:tc>
        <w:tc>
          <w:tcPr>
            <w:tcW w:w="1489" w:type="dxa"/>
            <w:shd w:val="clear" w:color="auto" w:fill="auto"/>
            <w:noWrap/>
            <w:vAlign w:val="center"/>
          </w:tcPr>
          <w:p w14:paraId="4743B9F2">
            <w:pPr>
              <w:widowControl/>
              <w:jc w:val="center"/>
              <w:rPr>
                <w:rFonts w:ascii="宋体" w:hAnsi="宋体" w:cs="宋体"/>
                <w:kern w:val="0"/>
                <w:sz w:val="22"/>
              </w:rPr>
            </w:pPr>
            <w:r>
              <w:rPr>
                <w:rFonts w:hint="eastAsia" w:ascii="宋体" w:hAnsi="宋体" w:cs="宋体"/>
                <w:kern w:val="0"/>
                <w:sz w:val="22"/>
              </w:rPr>
              <w:t>1260</w:t>
            </w:r>
          </w:p>
        </w:tc>
      </w:tr>
      <w:tr w14:paraId="5CD0C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0BD6AB57">
            <w:pPr>
              <w:widowControl/>
              <w:jc w:val="center"/>
              <w:rPr>
                <w:rFonts w:ascii="宋体" w:hAnsi="宋体" w:cs="宋体"/>
                <w:kern w:val="0"/>
                <w:sz w:val="22"/>
              </w:rPr>
            </w:pPr>
            <w:r>
              <w:rPr>
                <w:rFonts w:hint="eastAsia" w:ascii="宋体" w:hAnsi="宋体" w:cs="宋体"/>
                <w:kern w:val="0"/>
                <w:sz w:val="22"/>
              </w:rPr>
              <w:t>202</w:t>
            </w:r>
          </w:p>
        </w:tc>
        <w:tc>
          <w:tcPr>
            <w:tcW w:w="1072" w:type="dxa"/>
            <w:shd w:val="clear" w:color="auto" w:fill="auto"/>
            <w:vAlign w:val="center"/>
          </w:tcPr>
          <w:p w14:paraId="24E5E6F5">
            <w:pPr>
              <w:widowControl/>
              <w:jc w:val="center"/>
              <w:rPr>
                <w:rFonts w:ascii="宋体" w:hAnsi="宋体" w:cs="宋体"/>
                <w:kern w:val="0"/>
                <w:sz w:val="22"/>
              </w:rPr>
            </w:pPr>
            <w:r>
              <w:rPr>
                <w:rFonts w:hint="eastAsia" w:ascii="宋体" w:hAnsi="宋体" w:cs="宋体"/>
                <w:kern w:val="0"/>
                <w:sz w:val="22"/>
              </w:rPr>
              <w:t>赤霉(GA3)</w:t>
            </w:r>
          </w:p>
        </w:tc>
        <w:tc>
          <w:tcPr>
            <w:tcW w:w="4897" w:type="dxa"/>
            <w:shd w:val="clear" w:color="auto" w:fill="auto"/>
            <w:vAlign w:val="center"/>
          </w:tcPr>
          <w:p w14:paraId="71222085">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7426CB0D">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12E59174">
            <w:pPr>
              <w:widowControl/>
              <w:jc w:val="center"/>
              <w:rPr>
                <w:rFonts w:ascii="宋体" w:hAnsi="宋体" w:cs="宋体"/>
                <w:kern w:val="0"/>
                <w:sz w:val="22"/>
              </w:rPr>
            </w:pPr>
            <w:r>
              <w:rPr>
                <w:rFonts w:hint="eastAsia" w:ascii="宋体" w:hAnsi="宋体" w:cs="宋体"/>
                <w:kern w:val="0"/>
                <w:sz w:val="22"/>
              </w:rPr>
              <w:t>30</w:t>
            </w:r>
          </w:p>
        </w:tc>
        <w:tc>
          <w:tcPr>
            <w:tcW w:w="1048" w:type="dxa"/>
            <w:shd w:val="clear" w:color="auto" w:fill="auto"/>
            <w:noWrap/>
            <w:vAlign w:val="center"/>
          </w:tcPr>
          <w:p w14:paraId="781488C1">
            <w:pPr>
              <w:widowControl/>
              <w:jc w:val="center"/>
              <w:rPr>
                <w:rFonts w:ascii="宋体" w:hAnsi="宋体" w:cs="宋体"/>
                <w:kern w:val="0"/>
                <w:sz w:val="22"/>
              </w:rPr>
            </w:pPr>
            <w:r>
              <w:rPr>
                <w:rFonts w:hint="eastAsia" w:ascii="宋体" w:hAnsi="宋体" w:cs="宋体"/>
                <w:kern w:val="0"/>
                <w:sz w:val="22"/>
              </w:rPr>
              <w:t>41</w:t>
            </w:r>
          </w:p>
        </w:tc>
        <w:tc>
          <w:tcPr>
            <w:tcW w:w="1489" w:type="dxa"/>
            <w:shd w:val="clear" w:color="auto" w:fill="auto"/>
            <w:noWrap/>
            <w:vAlign w:val="center"/>
          </w:tcPr>
          <w:p w14:paraId="463C095D">
            <w:pPr>
              <w:widowControl/>
              <w:jc w:val="center"/>
              <w:rPr>
                <w:rFonts w:ascii="宋体" w:hAnsi="宋体" w:cs="宋体"/>
                <w:kern w:val="0"/>
                <w:sz w:val="22"/>
              </w:rPr>
            </w:pPr>
            <w:r>
              <w:rPr>
                <w:rFonts w:hint="eastAsia" w:ascii="宋体" w:hAnsi="宋体" w:cs="宋体"/>
                <w:kern w:val="0"/>
                <w:sz w:val="22"/>
              </w:rPr>
              <w:t>1230</w:t>
            </w:r>
          </w:p>
        </w:tc>
      </w:tr>
      <w:tr w14:paraId="4EE31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C1B0573">
            <w:pPr>
              <w:widowControl/>
              <w:jc w:val="center"/>
              <w:rPr>
                <w:rFonts w:ascii="宋体" w:hAnsi="宋体" w:cs="宋体"/>
                <w:kern w:val="0"/>
                <w:sz w:val="22"/>
              </w:rPr>
            </w:pPr>
            <w:r>
              <w:rPr>
                <w:rFonts w:hint="eastAsia" w:ascii="宋体" w:hAnsi="宋体" w:cs="宋体"/>
                <w:kern w:val="0"/>
                <w:sz w:val="22"/>
              </w:rPr>
              <w:t>203</w:t>
            </w:r>
          </w:p>
        </w:tc>
        <w:tc>
          <w:tcPr>
            <w:tcW w:w="1072" w:type="dxa"/>
            <w:shd w:val="clear" w:color="auto" w:fill="auto"/>
            <w:vAlign w:val="center"/>
          </w:tcPr>
          <w:p w14:paraId="21C87B25">
            <w:pPr>
              <w:widowControl/>
              <w:jc w:val="center"/>
              <w:rPr>
                <w:rFonts w:ascii="宋体" w:hAnsi="宋体" w:cs="宋体"/>
                <w:kern w:val="0"/>
                <w:sz w:val="22"/>
              </w:rPr>
            </w:pPr>
            <w:r>
              <w:rPr>
                <w:rFonts w:hint="eastAsia" w:ascii="宋体" w:hAnsi="宋体" w:cs="宋体"/>
                <w:kern w:val="0"/>
                <w:sz w:val="22"/>
              </w:rPr>
              <w:t>吲哚丁酸（IBA）</w:t>
            </w:r>
          </w:p>
        </w:tc>
        <w:tc>
          <w:tcPr>
            <w:tcW w:w="4897" w:type="dxa"/>
            <w:shd w:val="clear" w:color="auto" w:fill="auto"/>
            <w:vAlign w:val="center"/>
          </w:tcPr>
          <w:p w14:paraId="132F125E">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28D70F8A">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4082492A">
            <w:pPr>
              <w:widowControl/>
              <w:jc w:val="center"/>
              <w:rPr>
                <w:rFonts w:ascii="宋体" w:hAnsi="宋体" w:cs="宋体"/>
                <w:kern w:val="0"/>
                <w:sz w:val="22"/>
              </w:rPr>
            </w:pPr>
            <w:r>
              <w:rPr>
                <w:rFonts w:hint="eastAsia" w:ascii="宋体" w:hAnsi="宋体" w:cs="宋体"/>
                <w:kern w:val="0"/>
                <w:sz w:val="22"/>
              </w:rPr>
              <w:t>30</w:t>
            </w:r>
          </w:p>
        </w:tc>
        <w:tc>
          <w:tcPr>
            <w:tcW w:w="1048" w:type="dxa"/>
            <w:shd w:val="clear" w:color="auto" w:fill="auto"/>
            <w:noWrap/>
            <w:vAlign w:val="center"/>
          </w:tcPr>
          <w:p w14:paraId="2F4322FC">
            <w:pPr>
              <w:widowControl/>
              <w:jc w:val="center"/>
              <w:rPr>
                <w:rFonts w:ascii="宋体" w:hAnsi="宋体" w:cs="宋体"/>
                <w:kern w:val="0"/>
                <w:sz w:val="22"/>
              </w:rPr>
            </w:pPr>
            <w:r>
              <w:rPr>
                <w:rFonts w:hint="eastAsia" w:ascii="宋体" w:hAnsi="宋体" w:cs="宋体"/>
                <w:kern w:val="0"/>
                <w:sz w:val="22"/>
              </w:rPr>
              <w:t>29</w:t>
            </w:r>
          </w:p>
        </w:tc>
        <w:tc>
          <w:tcPr>
            <w:tcW w:w="1489" w:type="dxa"/>
            <w:shd w:val="clear" w:color="auto" w:fill="auto"/>
            <w:noWrap/>
            <w:vAlign w:val="center"/>
          </w:tcPr>
          <w:p w14:paraId="215D3996">
            <w:pPr>
              <w:widowControl/>
              <w:jc w:val="center"/>
              <w:rPr>
                <w:rFonts w:ascii="宋体" w:hAnsi="宋体" w:cs="宋体"/>
                <w:kern w:val="0"/>
                <w:sz w:val="22"/>
              </w:rPr>
            </w:pPr>
            <w:r>
              <w:rPr>
                <w:rFonts w:hint="eastAsia" w:ascii="宋体" w:hAnsi="宋体" w:cs="宋体"/>
                <w:kern w:val="0"/>
                <w:sz w:val="22"/>
              </w:rPr>
              <w:t>870</w:t>
            </w:r>
          </w:p>
        </w:tc>
      </w:tr>
      <w:tr w14:paraId="0A9AC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3B5DB4A5">
            <w:pPr>
              <w:widowControl/>
              <w:jc w:val="center"/>
              <w:rPr>
                <w:rFonts w:ascii="宋体" w:hAnsi="宋体" w:cs="宋体"/>
                <w:kern w:val="0"/>
                <w:sz w:val="22"/>
              </w:rPr>
            </w:pPr>
            <w:r>
              <w:rPr>
                <w:rFonts w:hint="eastAsia" w:ascii="宋体" w:hAnsi="宋体" w:cs="宋体"/>
                <w:kern w:val="0"/>
                <w:sz w:val="22"/>
              </w:rPr>
              <w:t>204</w:t>
            </w:r>
          </w:p>
        </w:tc>
        <w:tc>
          <w:tcPr>
            <w:tcW w:w="1072" w:type="dxa"/>
            <w:shd w:val="clear" w:color="auto" w:fill="auto"/>
            <w:vAlign w:val="center"/>
          </w:tcPr>
          <w:p w14:paraId="6D843F3F">
            <w:pPr>
              <w:widowControl/>
              <w:jc w:val="center"/>
              <w:rPr>
                <w:rFonts w:ascii="宋体" w:hAnsi="宋体" w:cs="宋体"/>
                <w:kern w:val="0"/>
                <w:sz w:val="22"/>
              </w:rPr>
            </w:pPr>
            <w:r>
              <w:rPr>
                <w:rFonts w:hint="eastAsia" w:ascii="宋体" w:hAnsi="宋体" w:cs="宋体"/>
                <w:kern w:val="0"/>
                <w:sz w:val="22"/>
              </w:rPr>
              <w:t>吲哚乙酸（IAA）</w:t>
            </w:r>
          </w:p>
        </w:tc>
        <w:tc>
          <w:tcPr>
            <w:tcW w:w="4897" w:type="dxa"/>
            <w:shd w:val="clear" w:color="auto" w:fill="auto"/>
            <w:vAlign w:val="center"/>
          </w:tcPr>
          <w:p w14:paraId="45BFCDBA">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67E9872D">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440E8D50">
            <w:pPr>
              <w:widowControl/>
              <w:jc w:val="center"/>
              <w:rPr>
                <w:rFonts w:ascii="宋体" w:hAnsi="宋体" w:cs="宋体"/>
                <w:kern w:val="0"/>
                <w:sz w:val="22"/>
              </w:rPr>
            </w:pPr>
            <w:r>
              <w:rPr>
                <w:rFonts w:hint="eastAsia" w:ascii="宋体" w:hAnsi="宋体" w:cs="宋体"/>
                <w:kern w:val="0"/>
                <w:sz w:val="22"/>
              </w:rPr>
              <w:t>30</w:t>
            </w:r>
          </w:p>
        </w:tc>
        <w:tc>
          <w:tcPr>
            <w:tcW w:w="1048" w:type="dxa"/>
            <w:shd w:val="clear" w:color="auto" w:fill="auto"/>
            <w:noWrap/>
            <w:vAlign w:val="center"/>
          </w:tcPr>
          <w:p w14:paraId="587045DB">
            <w:pPr>
              <w:widowControl/>
              <w:jc w:val="center"/>
              <w:rPr>
                <w:rFonts w:ascii="宋体" w:hAnsi="宋体" w:cs="宋体"/>
                <w:kern w:val="0"/>
                <w:sz w:val="22"/>
              </w:rPr>
            </w:pPr>
            <w:r>
              <w:rPr>
                <w:rFonts w:hint="eastAsia" w:ascii="宋体" w:hAnsi="宋体" w:cs="宋体"/>
                <w:kern w:val="0"/>
                <w:sz w:val="22"/>
              </w:rPr>
              <w:t>22</w:t>
            </w:r>
          </w:p>
        </w:tc>
        <w:tc>
          <w:tcPr>
            <w:tcW w:w="1489" w:type="dxa"/>
            <w:shd w:val="clear" w:color="auto" w:fill="auto"/>
            <w:noWrap/>
            <w:vAlign w:val="center"/>
          </w:tcPr>
          <w:p w14:paraId="7A7EA82C">
            <w:pPr>
              <w:widowControl/>
              <w:jc w:val="center"/>
              <w:rPr>
                <w:rFonts w:ascii="宋体" w:hAnsi="宋体" w:cs="宋体"/>
                <w:kern w:val="0"/>
                <w:sz w:val="22"/>
              </w:rPr>
            </w:pPr>
            <w:r>
              <w:rPr>
                <w:rFonts w:hint="eastAsia" w:ascii="宋体" w:hAnsi="宋体" w:cs="宋体"/>
                <w:kern w:val="0"/>
                <w:sz w:val="22"/>
              </w:rPr>
              <w:t>660</w:t>
            </w:r>
          </w:p>
        </w:tc>
      </w:tr>
      <w:tr w14:paraId="2AECA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56B2C7C">
            <w:pPr>
              <w:widowControl/>
              <w:jc w:val="center"/>
              <w:rPr>
                <w:rFonts w:ascii="宋体" w:hAnsi="宋体" w:cs="宋体"/>
                <w:kern w:val="0"/>
                <w:sz w:val="22"/>
              </w:rPr>
            </w:pPr>
            <w:r>
              <w:rPr>
                <w:rFonts w:hint="eastAsia" w:ascii="宋体" w:hAnsi="宋体" w:cs="宋体"/>
                <w:kern w:val="0"/>
                <w:sz w:val="22"/>
              </w:rPr>
              <w:t>205</w:t>
            </w:r>
          </w:p>
        </w:tc>
        <w:tc>
          <w:tcPr>
            <w:tcW w:w="1072" w:type="dxa"/>
            <w:shd w:val="clear" w:color="auto" w:fill="auto"/>
            <w:vAlign w:val="center"/>
          </w:tcPr>
          <w:p w14:paraId="2E5B78D8">
            <w:pPr>
              <w:widowControl/>
              <w:jc w:val="center"/>
              <w:rPr>
                <w:rFonts w:ascii="宋体" w:hAnsi="宋体" w:cs="宋体"/>
                <w:kern w:val="0"/>
                <w:sz w:val="22"/>
              </w:rPr>
            </w:pPr>
            <w:r>
              <w:rPr>
                <w:rFonts w:hint="eastAsia" w:ascii="宋体" w:hAnsi="宋体" w:cs="宋体"/>
                <w:kern w:val="0"/>
                <w:sz w:val="22"/>
              </w:rPr>
              <w:t>牛肉膏</w:t>
            </w:r>
          </w:p>
        </w:tc>
        <w:tc>
          <w:tcPr>
            <w:tcW w:w="4897" w:type="dxa"/>
            <w:shd w:val="clear" w:color="auto" w:fill="auto"/>
            <w:vAlign w:val="center"/>
          </w:tcPr>
          <w:p w14:paraId="083B857A">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7CCC3A64">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3FD79AD3">
            <w:pPr>
              <w:widowControl/>
              <w:jc w:val="center"/>
              <w:rPr>
                <w:rFonts w:ascii="宋体" w:hAnsi="宋体" w:cs="宋体"/>
                <w:kern w:val="0"/>
                <w:sz w:val="22"/>
              </w:rPr>
            </w:pPr>
            <w:r>
              <w:rPr>
                <w:rFonts w:hint="eastAsia" w:ascii="宋体" w:hAnsi="宋体" w:cs="宋体"/>
                <w:kern w:val="0"/>
                <w:sz w:val="22"/>
              </w:rPr>
              <w:t>600</w:t>
            </w:r>
          </w:p>
        </w:tc>
        <w:tc>
          <w:tcPr>
            <w:tcW w:w="1048" w:type="dxa"/>
            <w:shd w:val="clear" w:color="auto" w:fill="auto"/>
            <w:noWrap/>
            <w:vAlign w:val="center"/>
          </w:tcPr>
          <w:p w14:paraId="1273DA77">
            <w:pPr>
              <w:widowControl/>
              <w:jc w:val="center"/>
              <w:rPr>
                <w:rFonts w:ascii="宋体" w:hAnsi="宋体" w:cs="宋体"/>
                <w:kern w:val="0"/>
                <w:sz w:val="22"/>
              </w:rPr>
            </w:pPr>
            <w:r>
              <w:rPr>
                <w:rFonts w:hint="eastAsia" w:ascii="宋体" w:hAnsi="宋体" w:cs="宋体"/>
                <w:kern w:val="0"/>
                <w:sz w:val="22"/>
              </w:rPr>
              <w:t>0.2</w:t>
            </w:r>
          </w:p>
        </w:tc>
        <w:tc>
          <w:tcPr>
            <w:tcW w:w="1489" w:type="dxa"/>
            <w:shd w:val="clear" w:color="auto" w:fill="auto"/>
            <w:noWrap/>
            <w:vAlign w:val="center"/>
          </w:tcPr>
          <w:p w14:paraId="513F2EC5">
            <w:pPr>
              <w:widowControl/>
              <w:jc w:val="center"/>
              <w:rPr>
                <w:rFonts w:ascii="宋体" w:hAnsi="宋体" w:cs="宋体"/>
                <w:kern w:val="0"/>
                <w:sz w:val="22"/>
              </w:rPr>
            </w:pPr>
            <w:r>
              <w:rPr>
                <w:rFonts w:hint="eastAsia" w:ascii="宋体" w:hAnsi="宋体" w:cs="宋体"/>
                <w:kern w:val="0"/>
                <w:sz w:val="22"/>
              </w:rPr>
              <w:t>120</w:t>
            </w:r>
          </w:p>
        </w:tc>
      </w:tr>
      <w:tr w14:paraId="42AEA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13BF641C">
            <w:pPr>
              <w:widowControl/>
              <w:jc w:val="center"/>
              <w:rPr>
                <w:rFonts w:ascii="宋体" w:hAnsi="宋体" w:cs="宋体"/>
                <w:kern w:val="0"/>
                <w:sz w:val="22"/>
              </w:rPr>
            </w:pPr>
            <w:r>
              <w:rPr>
                <w:rFonts w:hint="eastAsia" w:ascii="宋体" w:hAnsi="宋体" w:cs="宋体"/>
                <w:kern w:val="0"/>
                <w:sz w:val="22"/>
              </w:rPr>
              <w:t>206</w:t>
            </w:r>
          </w:p>
        </w:tc>
        <w:tc>
          <w:tcPr>
            <w:tcW w:w="1072" w:type="dxa"/>
            <w:shd w:val="clear" w:color="auto" w:fill="auto"/>
            <w:vAlign w:val="center"/>
          </w:tcPr>
          <w:p w14:paraId="48DBB942">
            <w:pPr>
              <w:widowControl/>
              <w:jc w:val="center"/>
              <w:rPr>
                <w:rFonts w:ascii="宋体" w:hAnsi="宋体" w:cs="宋体"/>
                <w:kern w:val="0"/>
                <w:sz w:val="22"/>
              </w:rPr>
            </w:pPr>
            <w:r>
              <w:rPr>
                <w:rFonts w:hint="eastAsia" w:ascii="宋体" w:hAnsi="宋体" w:cs="宋体"/>
                <w:kern w:val="0"/>
                <w:sz w:val="22"/>
              </w:rPr>
              <w:t>蛋白胨</w:t>
            </w:r>
          </w:p>
        </w:tc>
        <w:tc>
          <w:tcPr>
            <w:tcW w:w="4897" w:type="dxa"/>
            <w:shd w:val="clear" w:color="auto" w:fill="auto"/>
            <w:vAlign w:val="center"/>
          </w:tcPr>
          <w:p w14:paraId="04622019">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1F7C3636">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49433386">
            <w:pPr>
              <w:widowControl/>
              <w:jc w:val="center"/>
              <w:rPr>
                <w:rFonts w:ascii="宋体" w:hAnsi="宋体" w:cs="宋体"/>
                <w:kern w:val="0"/>
                <w:sz w:val="22"/>
              </w:rPr>
            </w:pPr>
            <w:r>
              <w:rPr>
                <w:rFonts w:hint="eastAsia" w:ascii="宋体" w:hAnsi="宋体" w:cs="宋体"/>
                <w:kern w:val="0"/>
                <w:sz w:val="22"/>
              </w:rPr>
              <w:t>600</w:t>
            </w:r>
          </w:p>
        </w:tc>
        <w:tc>
          <w:tcPr>
            <w:tcW w:w="1048" w:type="dxa"/>
            <w:shd w:val="clear" w:color="auto" w:fill="auto"/>
            <w:noWrap/>
            <w:vAlign w:val="center"/>
          </w:tcPr>
          <w:p w14:paraId="63090B95">
            <w:pPr>
              <w:widowControl/>
              <w:jc w:val="center"/>
              <w:rPr>
                <w:rFonts w:ascii="宋体" w:hAnsi="宋体" w:cs="宋体"/>
                <w:kern w:val="0"/>
                <w:sz w:val="22"/>
              </w:rPr>
            </w:pPr>
            <w:r>
              <w:rPr>
                <w:rFonts w:hint="eastAsia" w:ascii="宋体" w:hAnsi="宋体" w:cs="宋体"/>
                <w:kern w:val="0"/>
                <w:sz w:val="22"/>
              </w:rPr>
              <w:t>1</w:t>
            </w:r>
          </w:p>
        </w:tc>
        <w:tc>
          <w:tcPr>
            <w:tcW w:w="1489" w:type="dxa"/>
            <w:shd w:val="clear" w:color="auto" w:fill="auto"/>
            <w:noWrap/>
            <w:vAlign w:val="center"/>
          </w:tcPr>
          <w:p w14:paraId="054587CB">
            <w:pPr>
              <w:widowControl/>
              <w:jc w:val="center"/>
              <w:rPr>
                <w:rFonts w:ascii="宋体" w:hAnsi="宋体" w:cs="宋体"/>
                <w:kern w:val="0"/>
                <w:sz w:val="22"/>
              </w:rPr>
            </w:pPr>
            <w:r>
              <w:rPr>
                <w:rFonts w:hint="eastAsia" w:ascii="宋体" w:hAnsi="宋体" w:cs="宋体"/>
                <w:kern w:val="0"/>
                <w:sz w:val="22"/>
              </w:rPr>
              <w:t>600</w:t>
            </w:r>
          </w:p>
        </w:tc>
      </w:tr>
      <w:tr w14:paraId="191AC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3A9CCBFA">
            <w:pPr>
              <w:widowControl/>
              <w:jc w:val="center"/>
              <w:rPr>
                <w:rFonts w:ascii="宋体" w:hAnsi="宋体" w:cs="宋体"/>
                <w:kern w:val="0"/>
                <w:sz w:val="22"/>
              </w:rPr>
            </w:pPr>
            <w:r>
              <w:rPr>
                <w:rFonts w:hint="eastAsia" w:ascii="宋体" w:hAnsi="宋体" w:cs="宋体"/>
                <w:kern w:val="0"/>
                <w:sz w:val="22"/>
              </w:rPr>
              <w:t>207</w:t>
            </w:r>
          </w:p>
        </w:tc>
        <w:tc>
          <w:tcPr>
            <w:tcW w:w="1072" w:type="dxa"/>
            <w:shd w:val="clear" w:color="auto" w:fill="auto"/>
            <w:vAlign w:val="center"/>
          </w:tcPr>
          <w:p w14:paraId="77B57CFB">
            <w:pPr>
              <w:widowControl/>
              <w:jc w:val="center"/>
              <w:rPr>
                <w:rFonts w:ascii="宋体" w:hAnsi="宋体" w:cs="宋体"/>
                <w:kern w:val="0"/>
                <w:sz w:val="22"/>
              </w:rPr>
            </w:pPr>
            <w:r>
              <w:rPr>
                <w:rFonts w:hint="eastAsia" w:ascii="宋体" w:hAnsi="宋体" w:cs="宋体"/>
                <w:kern w:val="0"/>
                <w:sz w:val="22"/>
              </w:rPr>
              <w:t>尿素（脲）</w:t>
            </w:r>
          </w:p>
        </w:tc>
        <w:tc>
          <w:tcPr>
            <w:tcW w:w="4897" w:type="dxa"/>
            <w:shd w:val="clear" w:color="auto" w:fill="auto"/>
            <w:vAlign w:val="center"/>
          </w:tcPr>
          <w:p w14:paraId="52593BC2">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0E6DD291">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7C3D25FA">
            <w:pPr>
              <w:widowControl/>
              <w:jc w:val="center"/>
              <w:rPr>
                <w:rFonts w:ascii="宋体" w:hAnsi="宋体" w:cs="宋体"/>
                <w:kern w:val="0"/>
                <w:sz w:val="22"/>
              </w:rPr>
            </w:pPr>
            <w:r>
              <w:rPr>
                <w:rFonts w:hint="eastAsia" w:ascii="宋体" w:hAnsi="宋体" w:cs="宋体"/>
                <w:kern w:val="0"/>
                <w:sz w:val="22"/>
              </w:rPr>
              <w:t>600</w:t>
            </w:r>
          </w:p>
        </w:tc>
        <w:tc>
          <w:tcPr>
            <w:tcW w:w="1048" w:type="dxa"/>
            <w:shd w:val="clear" w:color="auto" w:fill="auto"/>
            <w:noWrap/>
            <w:vAlign w:val="center"/>
          </w:tcPr>
          <w:p w14:paraId="76F0CE11">
            <w:pPr>
              <w:widowControl/>
              <w:jc w:val="center"/>
              <w:rPr>
                <w:rFonts w:ascii="宋体" w:hAnsi="宋体" w:cs="宋体"/>
                <w:kern w:val="0"/>
                <w:sz w:val="22"/>
              </w:rPr>
            </w:pPr>
            <w:r>
              <w:rPr>
                <w:rFonts w:hint="eastAsia" w:ascii="宋体" w:hAnsi="宋体" w:cs="宋体"/>
                <w:kern w:val="0"/>
                <w:sz w:val="22"/>
              </w:rPr>
              <w:t>2</w:t>
            </w:r>
          </w:p>
        </w:tc>
        <w:tc>
          <w:tcPr>
            <w:tcW w:w="1489" w:type="dxa"/>
            <w:shd w:val="clear" w:color="auto" w:fill="auto"/>
            <w:noWrap/>
            <w:vAlign w:val="center"/>
          </w:tcPr>
          <w:p w14:paraId="7F222F4B">
            <w:pPr>
              <w:widowControl/>
              <w:jc w:val="center"/>
              <w:rPr>
                <w:rFonts w:ascii="宋体" w:hAnsi="宋体" w:cs="宋体"/>
                <w:kern w:val="0"/>
                <w:sz w:val="22"/>
              </w:rPr>
            </w:pPr>
            <w:r>
              <w:rPr>
                <w:rFonts w:hint="eastAsia" w:ascii="宋体" w:hAnsi="宋体" w:cs="宋体"/>
                <w:kern w:val="0"/>
                <w:sz w:val="22"/>
              </w:rPr>
              <w:t>1200</w:t>
            </w:r>
          </w:p>
        </w:tc>
      </w:tr>
      <w:tr w14:paraId="0E0BF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734260F5">
            <w:pPr>
              <w:widowControl/>
              <w:jc w:val="center"/>
              <w:rPr>
                <w:rFonts w:ascii="宋体" w:hAnsi="宋体" w:cs="宋体"/>
                <w:kern w:val="0"/>
                <w:sz w:val="22"/>
              </w:rPr>
            </w:pPr>
            <w:r>
              <w:rPr>
                <w:rFonts w:hint="eastAsia" w:ascii="宋体" w:hAnsi="宋体" w:cs="宋体"/>
                <w:kern w:val="0"/>
                <w:sz w:val="22"/>
              </w:rPr>
              <w:t>208</w:t>
            </w:r>
          </w:p>
        </w:tc>
        <w:tc>
          <w:tcPr>
            <w:tcW w:w="1072" w:type="dxa"/>
            <w:shd w:val="clear" w:color="auto" w:fill="auto"/>
            <w:vAlign w:val="center"/>
          </w:tcPr>
          <w:p w14:paraId="531EEE27">
            <w:pPr>
              <w:widowControl/>
              <w:jc w:val="center"/>
              <w:rPr>
                <w:rFonts w:ascii="宋体" w:hAnsi="宋体" w:cs="宋体"/>
                <w:kern w:val="0"/>
                <w:sz w:val="22"/>
              </w:rPr>
            </w:pPr>
            <w:r>
              <w:rPr>
                <w:rFonts w:hint="eastAsia" w:ascii="宋体" w:hAnsi="宋体" w:cs="宋体"/>
                <w:kern w:val="0"/>
                <w:sz w:val="22"/>
              </w:rPr>
              <w:t>酚酞</w:t>
            </w:r>
          </w:p>
        </w:tc>
        <w:tc>
          <w:tcPr>
            <w:tcW w:w="4897" w:type="dxa"/>
            <w:shd w:val="clear" w:color="auto" w:fill="auto"/>
            <w:vAlign w:val="center"/>
          </w:tcPr>
          <w:p w14:paraId="665075A7">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1A51AE72">
            <w:pPr>
              <w:widowControl/>
              <w:jc w:val="center"/>
              <w:rPr>
                <w:rFonts w:ascii="宋体" w:hAnsi="宋体" w:cs="宋体"/>
                <w:kern w:val="0"/>
                <w:sz w:val="22"/>
              </w:rPr>
            </w:pPr>
            <w:r>
              <w:rPr>
                <w:rFonts w:hint="eastAsia" w:ascii="宋体" w:hAnsi="宋体" w:cs="宋体"/>
                <w:kern w:val="0"/>
                <w:sz w:val="22"/>
              </w:rPr>
              <w:t>mL</w:t>
            </w:r>
          </w:p>
        </w:tc>
        <w:tc>
          <w:tcPr>
            <w:tcW w:w="605" w:type="dxa"/>
            <w:shd w:val="clear" w:color="auto" w:fill="auto"/>
            <w:noWrap/>
            <w:vAlign w:val="center"/>
          </w:tcPr>
          <w:p w14:paraId="4F784B5D">
            <w:pPr>
              <w:widowControl/>
              <w:jc w:val="center"/>
              <w:rPr>
                <w:rFonts w:ascii="宋体" w:hAnsi="宋体" w:cs="宋体"/>
                <w:kern w:val="0"/>
                <w:sz w:val="22"/>
              </w:rPr>
            </w:pPr>
            <w:r>
              <w:rPr>
                <w:rFonts w:hint="eastAsia" w:ascii="宋体" w:hAnsi="宋体" w:cs="宋体"/>
                <w:kern w:val="0"/>
                <w:sz w:val="22"/>
              </w:rPr>
              <w:t>600</w:t>
            </w:r>
          </w:p>
        </w:tc>
        <w:tc>
          <w:tcPr>
            <w:tcW w:w="1048" w:type="dxa"/>
            <w:shd w:val="clear" w:color="auto" w:fill="auto"/>
            <w:noWrap/>
            <w:vAlign w:val="center"/>
          </w:tcPr>
          <w:p w14:paraId="6C4CDF69">
            <w:pPr>
              <w:widowControl/>
              <w:jc w:val="center"/>
              <w:rPr>
                <w:rFonts w:ascii="宋体" w:hAnsi="宋体" w:cs="宋体"/>
                <w:kern w:val="0"/>
                <w:sz w:val="22"/>
              </w:rPr>
            </w:pPr>
            <w:r>
              <w:rPr>
                <w:rFonts w:hint="eastAsia" w:ascii="宋体" w:hAnsi="宋体" w:cs="宋体"/>
                <w:kern w:val="0"/>
                <w:sz w:val="22"/>
              </w:rPr>
              <w:t>5</w:t>
            </w:r>
          </w:p>
        </w:tc>
        <w:tc>
          <w:tcPr>
            <w:tcW w:w="1489" w:type="dxa"/>
            <w:shd w:val="clear" w:color="auto" w:fill="auto"/>
            <w:noWrap/>
            <w:vAlign w:val="center"/>
          </w:tcPr>
          <w:p w14:paraId="27B48747">
            <w:pPr>
              <w:widowControl/>
              <w:jc w:val="center"/>
              <w:rPr>
                <w:rFonts w:ascii="宋体" w:hAnsi="宋体" w:cs="宋体"/>
                <w:kern w:val="0"/>
                <w:sz w:val="22"/>
              </w:rPr>
            </w:pPr>
            <w:r>
              <w:rPr>
                <w:rFonts w:hint="eastAsia" w:ascii="宋体" w:hAnsi="宋体" w:cs="宋体"/>
                <w:kern w:val="0"/>
                <w:sz w:val="22"/>
              </w:rPr>
              <w:t>3000</w:t>
            </w:r>
          </w:p>
        </w:tc>
      </w:tr>
      <w:tr w14:paraId="51DC7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0EECB85">
            <w:pPr>
              <w:widowControl/>
              <w:jc w:val="center"/>
              <w:rPr>
                <w:rFonts w:ascii="宋体" w:hAnsi="宋体" w:cs="宋体"/>
                <w:kern w:val="0"/>
                <w:sz w:val="22"/>
              </w:rPr>
            </w:pPr>
            <w:r>
              <w:rPr>
                <w:rFonts w:hint="eastAsia" w:ascii="宋体" w:hAnsi="宋体" w:cs="宋体"/>
                <w:kern w:val="0"/>
                <w:sz w:val="22"/>
              </w:rPr>
              <w:t>209</w:t>
            </w:r>
          </w:p>
        </w:tc>
        <w:tc>
          <w:tcPr>
            <w:tcW w:w="1072" w:type="dxa"/>
            <w:shd w:val="clear" w:color="auto" w:fill="auto"/>
            <w:vAlign w:val="center"/>
          </w:tcPr>
          <w:p w14:paraId="58A03F1D">
            <w:pPr>
              <w:widowControl/>
              <w:jc w:val="center"/>
              <w:rPr>
                <w:rFonts w:ascii="宋体" w:hAnsi="宋体" w:cs="宋体"/>
                <w:kern w:val="0"/>
                <w:sz w:val="22"/>
              </w:rPr>
            </w:pPr>
            <w:r>
              <w:rPr>
                <w:rFonts w:hint="eastAsia" w:ascii="宋体" w:hAnsi="宋体" w:cs="宋体"/>
                <w:kern w:val="0"/>
                <w:sz w:val="22"/>
              </w:rPr>
              <w:t>品红</w:t>
            </w:r>
          </w:p>
        </w:tc>
        <w:tc>
          <w:tcPr>
            <w:tcW w:w="4897" w:type="dxa"/>
            <w:shd w:val="clear" w:color="auto" w:fill="auto"/>
            <w:vAlign w:val="center"/>
          </w:tcPr>
          <w:p w14:paraId="76095558">
            <w:pPr>
              <w:widowControl/>
              <w:jc w:val="left"/>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3A11B7A3">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4D16DE2B">
            <w:pPr>
              <w:widowControl/>
              <w:jc w:val="center"/>
              <w:rPr>
                <w:rFonts w:ascii="宋体" w:hAnsi="宋体" w:cs="宋体"/>
                <w:kern w:val="0"/>
                <w:sz w:val="22"/>
              </w:rPr>
            </w:pPr>
            <w:r>
              <w:rPr>
                <w:rFonts w:hint="eastAsia" w:ascii="宋体" w:hAnsi="宋体" w:cs="宋体"/>
                <w:kern w:val="0"/>
                <w:sz w:val="22"/>
              </w:rPr>
              <w:t>30</w:t>
            </w:r>
          </w:p>
        </w:tc>
        <w:tc>
          <w:tcPr>
            <w:tcW w:w="1048" w:type="dxa"/>
            <w:shd w:val="clear" w:color="auto" w:fill="auto"/>
            <w:noWrap/>
            <w:vAlign w:val="center"/>
          </w:tcPr>
          <w:p w14:paraId="57BFA9D6">
            <w:pPr>
              <w:widowControl/>
              <w:jc w:val="center"/>
              <w:rPr>
                <w:rFonts w:ascii="宋体" w:hAnsi="宋体" w:cs="宋体"/>
                <w:kern w:val="0"/>
                <w:sz w:val="22"/>
              </w:rPr>
            </w:pPr>
            <w:r>
              <w:rPr>
                <w:rFonts w:hint="eastAsia" w:ascii="宋体" w:hAnsi="宋体" w:cs="宋体"/>
                <w:kern w:val="0"/>
                <w:sz w:val="22"/>
              </w:rPr>
              <w:t>116</w:t>
            </w:r>
          </w:p>
        </w:tc>
        <w:tc>
          <w:tcPr>
            <w:tcW w:w="1489" w:type="dxa"/>
            <w:shd w:val="clear" w:color="auto" w:fill="auto"/>
            <w:noWrap/>
            <w:vAlign w:val="center"/>
          </w:tcPr>
          <w:p w14:paraId="3742B3FC">
            <w:pPr>
              <w:widowControl/>
              <w:jc w:val="center"/>
              <w:rPr>
                <w:rFonts w:ascii="宋体" w:hAnsi="宋体" w:cs="宋体"/>
                <w:kern w:val="0"/>
                <w:sz w:val="22"/>
              </w:rPr>
            </w:pPr>
            <w:r>
              <w:rPr>
                <w:rFonts w:hint="eastAsia" w:ascii="宋体" w:hAnsi="宋体" w:cs="宋体"/>
                <w:kern w:val="0"/>
                <w:sz w:val="22"/>
              </w:rPr>
              <w:t>3480</w:t>
            </w:r>
          </w:p>
        </w:tc>
      </w:tr>
      <w:tr w14:paraId="2ABD8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121C9BF4">
            <w:pPr>
              <w:widowControl/>
              <w:jc w:val="center"/>
              <w:rPr>
                <w:rFonts w:ascii="宋体" w:hAnsi="宋体" w:cs="宋体"/>
                <w:kern w:val="0"/>
                <w:sz w:val="22"/>
              </w:rPr>
            </w:pPr>
            <w:r>
              <w:rPr>
                <w:rFonts w:hint="eastAsia" w:ascii="宋体" w:hAnsi="宋体" w:cs="宋体"/>
                <w:kern w:val="0"/>
                <w:sz w:val="22"/>
              </w:rPr>
              <w:t>210</w:t>
            </w:r>
          </w:p>
        </w:tc>
        <w:tc>
          <w:tcPr>
            <w:tcW w:w="1072" w:type="dxa"/>
            <w:shd w:val="clear" w:color="auto" w:fill="auto"/>
            <w:vAlign w:val="center"/>
          </w:tcPr>
          <w:p w14:paraId="175009AA">
            <w:pPr>
              <w:widowControl/>
              <w:jc w:val="center"/>
              <w:rPr>
                <w:rFonts w:ascii="宋体" w:hAnsi="宋体" w:cs="宋体"/>
                <w:kern w:val="0"/>
                <w:sz w:val="22"/>
              </w:rPr>
            </w:pPr>
            <w:r>
              <w:rPr>
                <w:rFonts w:hint="eastAsia" w:ascii="宋体" w:hAnsi="宋体" w:cs="宋体"/>
                <w:kern w:val="0"/>
                <w:sz w:val="22"/>
              </w:rPr>
              <w:t>尿糖试纸</w:t>
            </w:r>
          </w:p>
        </w:tc>
        <w:tc>
          <w:tcPr>
            <w:tcW w:w="4897" w:type="dxa"/>
            <w:shd w:val="clear" w:color="000000" w:fill="FFFFFF"/>
            <w:vAlign w:val="center"/>
          </w:tcPr>
          <w:p w14:paraId="04D230E9">
            <w:pPr>
              <w:widowControl/>
              <w:jc w:val="left"/>
              <w:rPr>
                <w:rFonts w:ascii="宋体" w:hAnsi="宋体" w:cs="宋体"/>
                <w:kern w:val="0"/>
                <w:sz w:val="22"/>
              </w:rPr>
            </w:pPr>
            <w:r>
              <w:rPr>
                <w:rFonts w:hint="eastAsia" w:ascii="宋体" w:hAnsi="宋体" w:cs="宋体"/>
                <w:kern w:val="0"/>
                <w:sz w:val="22"/>
              </w:rPr>
              <w:t>25条/盒，外包装含比色卡。</w:t>
            </w:r>
          </w:p>
        </w:tc>
        <w:tc>
          <w:tcPr>
            <w:tcW w:w="462" w:type="dxa"/>
            <w:shd w:val="clear" w:color="auto" w:fill="auto"/>
            <w:noWrap/>
            <w:vAlign w:val="center"/>
          </w:tcPr>
          <w:p w14:paraId="7F13F604">
            <w:pPr>
              <w:widowControl/>
              <w:jc w:val="center"/>
              <w:rPr>
                <w:rFonts w:ascii="宋体" w:hAnsi="宋体" w:cs="宋体"/>
                <w:kern w:val="0"/>
                <w:sz w:val="22"/>
              </w:rPr>
            </w:pPr>
            <w:r>
              <w:rPr>
                <w:rFonts w:hint="eastAsia" w:ascii="宋体" w:hAnsi="宋体" w:cs="宋体"/>
                <w:kern w:val="0"/>
                <w:sz w:val="22"/>
              </w:rPr>
              <w:t>盒</w:t>
            </w:r>
          </w:p>
        </w:tc>
        <w:tc>
          <w:tcPr>
            <w:tcW w:w="605" w:type="dxa"/>
            <w:shd w:val="clear" w:color="auto" w:fill="auto"/>
            <w:noWrap/>
            <w:vAlign w:val="center"/>
          </w:tcPr>
          <w:p w14:paraId="2D2B7F43">
            <w:pPr>
              <w:widowControl/>
              <w:jc w:val="center"/>
              <w:rPr>
                <w:rFonts w:ascii="宋体" w:hAnsi="宋体" w:cs="宋体"/>
                <w:kern w:val="0"/>
                <w:sz w:val="22"/>
              </w:rPr>
            </w:pPr>
            <w:r>
              <w:rPr>
                <w:rFonts w:hint="eastAsia" w:ascii="宋体" w:hAnsi="宋体" w:cs="宋体"/>
                <w:kern w:val="0"/>
                <w:sz w:val="22"/>
              </w:rPr>
              <w:t>6</w:t>
            </w:r>
          </w:p>
        </w:tc>
        <w:tc>
          <w:tcPr>
            <w:tcW w:w="1048" w:type="dxa"/>
            <w:shd w:val="clear" w:color="auto" w:fill="auto"/>
            <w:noWrap/>
            <w:vAlign w:val="center"/>
          </w:tcPr>
          <w:p w14:paraId="540A634F">
            <w:pPr>
              <w:widowControl/>
              <w:jc w:val="center"/>
              <w:rPr>
                <w:rFonts w:ascii="宋体" w:hAnsi="宋体" w:cs="宋体"/>
                <w:kern w:val="0"/>
                <w:sz w:val="22"/>
              </w:rPr>
            </w:pPr>
            <w:r>
              <w:rPr>
                <w:rFonts w:hint="eastAsia" w:ascii="宋体" w:hAnsi="宋体" w:cs="宋体"/>
                <w:kern w:val="0"/>
                <w:sz w:val="22"/>
              </w:rPr>
              <w:t>29</w:t>
            </w:r>
          </w:p>
        </w:tc>
        <w:tc>
          <w:tcPr>
            <w:tcW w:w="1489" w:type="dxa"/>
            <w:shd w:val="clear" w:color="auto" w:fill="auto"/>
            <w:noWrap/>
            <w:vAlign w:val="center"/>
          </w:tcPr>
          <w:p w14:paraId="67166588">
            <w:pPr>
              <w:widowControl/>
              <w:jc w:val="center"/>
              <w:rPr>
                <w:rFonts w:ascii="宋体" w:hAnsi="宋体" w:cs="宋体"/>
                <w:kern w:val="0"/>
                <w:sz w:val="22"/>
              </w:rPr>
            </w:pPr>
            <w:r>
              <w:rPr>
                <w:rFonts w:hint="eastAsia" w:ascii="宋体" w:hAnsi="宋体" w:cs="宋体"/>
                <w:kern w:val="0"/>
                <w:sz w:val="22"/>
              </w:rPr>
              <w:t>174</w:t>
            </w:r>
          </w:p>
        </w:tc>
      </w:tr>
      <w:tr w14:paraId="2148A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07603CEB">
            <w:pPr>
              <w:widowControl/>
              <w:jc w:val="center"/>
              <w:rPr>
                <w:rFonts w:ascii="宋体" w:hAnsi="宋体" w:cs="宋体"/>
                <w:kern w:val="0"/>
                <w:sz w:val="22"/>
              </w:rPr>
            </w:pPr>
            <w:r>
              <w:rPr>
                <w:rFonts w:hint="eastAsia" w:ascii="宋体" w:hAnsi="宋体" w:cs="宋体"/>
                <w:kern w:val="0"/>
                <w:sz w:val="22"/>
              </w:rPr>
              <w:t>211</w:t>
            </w:r>
          </w:p>
        </w:tc>
        <w:tc>
          <w:tcPr>
            <w:tcW w:w="1072" w:type="dxa"/>
            <w:shd w:val="clear" w:color="auto" w:fill="auto"/>
            <w:vAlign w:val="center"/>
          </w:tcPr>
          <w:p w14:paraId="18C109C4">
            <w:pPr>
              <w:widowControl/>
              <w:jc w:val="center"/>
              <w:rPr>
                <w:rFonts w:ascii="宋体" w:hAnsi="宋体" w:cs="宋体"/>
                <w:kern w:val="0"/>
                <w:sz w:val="22"/>
              </w:rPr>
            </w:pPr>
            <w:r>
              <w:rPr>
                <w:rFonts w:hint="eastAsia" w:ascii="宋体" w:hAnsi="宋体" w:cs="宋体"/>
                <w:kern w:val="0"/>
                <w:sz w:val="22"/>
              </w:rPr>
              <w:t>酒精试纸</w:t>
            </w:r>
          </w:p>
        </w:tc>
        <w:tc>
          <w:tcPr>
            <w:tcW w:w="4897" w:type="dxa"/>
            <w:shd w:val="clear" w:color="000000" w:fill="FFFFFF"/>
            <w:vAlign w:val="center"/>
          </w:tcPr>
          <w:p w14:paraId="12293097">
            <w:pPr>
              <w:widowControl/>
              <w:jc w:val="left"/>
              <w:rPr>
                <w:rFonts w:ascii="宋体" w:hAnsi="宋体" w:cs="宋体"/>
                <w:kern w:val="0"/>
                <w:sz w:val="22"/>
              </w:rPr>
            </w:pPr>
            <w:r>
              <w:rPr>
                <w:rFonts w:hint="eastAsia" w:ascii="宋体" w:hAnsi="宋体" w:cs="宋体"/>
                <w:kern w:val="0"/>
                <w:sz w:val="22"/>
              </w:rPr>
              <w:t>100条/盒，PH05.-5.0</w:t>
            </w:r>
          </w:p>
        </w:tc>
        <w:tc>
          <w:tcPr>
            <w:tcW w:w="462" w:type="dxa"/>
            <w:shd w:val="clear" w:color="auto" w:fill="auto"/>
            <w:noWrap/>
            <w:vAlign w:val="center"/>
          </w:tcPr>
          <w:p w14:paraId="45723F3A">
            <w:pPr>
              <w:widowControl/>
              <w:jc w:val="center"/>
              <w:rPr>
                <w:rFonts w:ascii="宋体" w:hAnsi="宋体" w:cs="宋体"/>
                <w:kern w:val="0"/>
                <w:sz w:val="22"/>
              </w:rPr>
            </w:pPr>
            <w:r>
              <w:rPr>
                <w:rFonts w:hint="eastAsia" w:ascii="宋体" w:hAnsi="宋体" w:cs="宋体"/>
                <w:kern w:val="0"/>
                <w:sz w:val="22"/>
              </w:rPr>
              <w:t>盒</w:t>
            </w:r>
          </w:p>
        </w:tc>
        <w:tc>
          <w:tcPr>
            <w:tcW w:w="605" w:type="dxa"/>
            <w:shd w:val="clear" w:color="auto" w:fill="auto"/>
            <w:noWrap/>
            <w:vAlign w:val="center"/>
          </w:tcPr>
          <w:p w14:paraId="3FF54758">
            <w:pPr>
              <w:widowControl/>
              <w:jc w:val="center"/>
              <w:rPr>
                <w:rFonts w:ascii="宋体" w:hAnsi="宋体" w:cs="宋体"/>
                <w:kern w:val="0"/>
                <w:sz w:val="22"/>
              </w:rPr>
            </w:pPr>
            <w:r>
              <w:rPr>
                <w:rFonts w:hint="eastAsia" w:ascii="宋体" w:hAnsi="宋体" w:cs="宋体"/>
                <w:kern w:val="0"/>
                <w:sz w:val="22"/>
              </w:rPr>
              <w:t>6</w:t>
            </w:r>
          </w:p>
        </w:tc>
        <w:tc>
          <w:tcPr>
            <w:tcW w:w="1048" w:type="dxa"/>
            <w:shd w:val="clear" w:color="auto" w:fill="auto"/>
            <w:noWrap/>
            <w:vAlign w:val="center"/>
          </w:tcPr>
          <w:p w14:paraId="21D15A93">
            <w:pPr>
              <w:widowControl/>
              <w:jc w:val="center"/>
              <w:rPr>
                <w:rFonts w:ascii="宋体" w:hAnsi="宋体" w:cs="宋体"/>
                <w:kern w:val="0"/>
                <w:sz w:val="22"/>
              </w:rPr>
            </w:pPr>
            <w:r>
              <w:rPr>
                <w:rFonts w:hint="eastAsia" w:ascii="宋体" w:hAnsi="宋体" w:cs="宋体"/>
                <w:kern w:val="0"/>
                <w:sz w:val="22"/>
              </w:rPr>
              <w:t>6</w:t>
            </w:r>
          </w:p>
        </w:tc>
        <w:tc>
          <w:tcPr>
            <w:tcW w:w="1489" w:type="dxa"/>
            <w:shd w:val="clear" w:color="auto" w:fill="auto"/>
            <w:noWrap/>
            <w:vAlign w:val="center"/>
          </w:tcPr>
          <w:p w14:paraId="754869D3">
            <w:pPr>
              <w:widowControl/>
              <w:jc w:val="center"/>
              <w:rPr>
                <w:rFonts w:ascii="宋体" w:hAnsi="宋体" w:cs="宋体"/>
                <w:kern w:val="0"/>
                <w:sz w:val="22"/>
              </w:rPr>
            </w:pPr>
            <w:r>
              <w:rPr>
                <w:rFonts w:hint="eastAsia" w:ascii="宋体" w:hAnsi="宋体" w:cs="宋体"/>
                <w:kern w:val="0"/>
                <w:sz w:val="22"/>
              </w:rPr>
              <w:t>36</w:t>
            </w:r>
          </w:p>
        </w:tc>
      </w:tr>
      <w:tr w14:paraId="7C7D5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3B9FC255">
            <w:pPr>
              <w:widowControl/>
              <w:jc w:val="center"/>
              <w:rPr>
                <w:rFonts w:ascii="宋体" w:hAnsi="宋体" w:cs="宋体"/>
                <w:kern w:val="0"/>
                <w:sz w:val="22"/>
              </w:rPr>
            </w:pPr>
            <w:r>
              <w:rPr>
                <w:rFonts w:hint="eastAsia" w:ascii="宋体" w:hAnsi="宋体" w:cs="宋体"/>
                <w:kern w:val="0"/>
                <w:sz w:val="22"/>
              </w:rPr>
              <w:t>212</w:t>
            </w:r>
          </w:p>
        </w:tc>
        <w:tc>
          <w:tcPr>
            <w:tcW w:w="1072" w:type="dxa"/>
            <w:shd w:val="clear" w:color="auto" w:fill="auto"/>
            <w:vAlign w:val="center"/>
          </w:tcPr>
          <w:p w14:paraId="013C07A5">
            <w:pPr>
              <w:widowControl/>
              <w:jc w:val="center"/>
              <w:rPr>
                <w:rFonts w:ascii="宋体" w:hAnsi="宋体" w:cs="宋体"/>
                <w:kern w:val="0"/>
                <w:sz w:val="22"/>
              </w:rPr>
            </w:pPr>
            <w:r>
              <w:rPr>
                <w:rFonts w:hint="eastAsia" w:ascii="宋体" w:hAnsi="宋体" w:cs="宋体"/>
                <w:kern w:val="0"/>
                <w:sz w:val="22"/>
              </w:rPr>
              <w:t>精密pH试纸</w:t>
            </w:r>
          </w:p>
        </w:tc>
        <w:tc>
          <w:tcPr>
            <w:tcW w:w="4897" w:type="dxa"/>
            <w:shd w:val="clear" w:color="auto" w:fill="auto"/>
            <w:vAlign w:val="center"/>
          </w:tcPr>
          <w:p w14:paraId="2216524F">
            <w:pPr>
              <w:widowControl/>
              <w:rPr>
                <w:rFonts w:ascii="宋体" w:hAnsi="宋体" w:cs="宋体"/>
                <w:kern w:val="0"/>
                <w:sz w:val="22"/>
              </w:rPr>
            </w:pPr>
            <w:r>
              <w:rPr>
                <w:rFonts w:hint="eastAsia" w:ascii="宋体" w:hAnsi="宋体" w:cs="宋体"/>
                <w:kern w:val="0"/>
                <w:sz w:val="22"/>
              </w:rPr>
              <w:t>测量精度0.1级</w:t>
            </w:r>
          </w:p>
        </w:tc>
        <w:tc>
          <w:tcPr>
            <w:tcW w:w="462" w:type="dxa"/>
            <w:shd w:val="clear" w:color="auto" w:fill="auto"/>
            <w:noWrap/>
            <w:vAlign w:val="center"/>
          </w:tcPr>
          <w:p w14:paraId="78466FFE">
            <w:pPr>
              <w:widowControl/>
              <w:jc w:val="center"/>
              <w:rPr>
                <w:rFonts w:ascii="宋体" w:hAnsi="宋体" w:cs="宋体"/>
                <w:kern w:val="0"/>
                <w:sz w:val="22"/>
              </w:rPr>
            </w:pPr>
            <w:r>
              <w:rPr>
                <w:rFonts w:hint="eastAsia" w:ascii="宋体" w:hAnsi="宋体" w:cs="宋体"/>
                <w:kern w:val="0"/>
                <w:sz w:val="22"/>
              </w:rPr>
              <w:t>本</w:t>
            </w:r>
          </w:p>
        </w:tc>
        <w:tc>
          <w:tcPr>
            <w:tcW w:w="605" w:type="dxa"/>
            <w:shd w:val="clear" w:color="auto" w:fill="auto"/>
            <w:noWrap/>
            <w:vAlign w:val="center"/>
          </w:tcPr>
          <w:p w14:paraId="362E8EB6">
            <w:pPr>
              <w:widowControl/>
              <w:jc w:val="center"/>
              <w:rPr>
                <w:rFonts w:ascii="宋体" w:hAnsi="宋体" w:cs="宋体"/>
                <w:kern w:val="0"/>
                <w:sz w:val="22"/>
              </w:rPr>
            </w:pPr>
            <w:r>
              <w:rPr>
                <w:rFonts w:hint="eastAsia" w:ascii="宋体" w:hAnsi="宋体" w:cs="宋体"/>
                <w:kern w:val="0"/>
                <w:sz w:val="22"/>
              </w:rPr>
              <w:t>15</w:t>
            </w:r>
          </w:p>
        </w:tc>
        <w:tc>
          <w:tcPr>
            <w:tcW w:w="1048" w:type="dxa"/>
            <w:shd w:val="clear" w:color="auto" w:fill="auto"/>
            <w:noWrap/>
            <w:vAlign w:val="center"/>
          </w:tcPr>
          <w:p w14:paraId="1CBDAC9C">
            <w:pPr>
              <w:widowControl/>
              <w:jc w:val="center"/>
              <w:rPr>
                <w:rFonts w:ascii="宋体" w:hAnsi="宋体" w:cs="宋体"/>
                <w:kern w:val="0"/>
                <w:sz w:val="22"/>
              </w:rPr>
            </w:pPr>
            <w:r>
              <w:rPr>
                <w:rFonts w:hint="eastAsia" w:ascii="宋体" w:hAnsi="宋体" w:cs="宋体"/>
                <w:kern w:val="0"/>
                <w:sz w:val="22"/>
              </w:rPr>
              <w:t>3</w:t>
            </w:r>
          </w:p>
        </w:tc>
        <w:tc>
          <w:tcPr>
            <w:tcW w:w="1489" w:type="dxa"/>
            <w:shd w:val="clear" w:color="auto" w:fill="auto"/>
            <w:noWrap/>
            <w:vAlign w:val="center"/>
          </w:tcPr>
          <w:p w14:paraId="2755C919">
            <w:pPr>
              <w:widowControl/>
              <w:jc w:val="center"/>
              <w:rPr>
                <w:rFonts w:ascii="宋体" w:hAnsi="宋体" w:cs="宋体"/>
                <w:kern w:val="0"/>
                <w:sz w:val="22"/>
              </w:rPr>
            </w:pPr>
            <w:r>
              <w:rPr>
                <w:rFonts w:hint="eastAsia" w:ascii="宋体" w:hAnsi="宋体" w:cs="宋体"/>
                <w:kern w:val="0"/>
                <w:sz w:val="22"/>
              </w:rPr>
              <w:t>45</w:t>
            </w:r>
          </w:p>
        </w:tc>
      </w:tr>
      <w:tr w14:paraId="6107D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7E442812">
            <w:pPr>
              <w:widowControl/>
              <w:jc w:val="center"/>
              <w:rPr>
                <w:rFonts w:ascii="宋体" w:hAnsi="宋体" w:cs="宋体"/>
                <w:kern w:val="0"/>
                <w:sz w:val="22"/>
              </w:rPr>
            </w:pPr>
            <w:r>
              <w:rPr>
                <w:rFonts w:hint="eastAsia" w:ascii="宋体" w:hAnsi="宋体" w:cs="宋体"/>
                <w:kern w:val="0"/>
                <w:sz w:val="22"/>
              </w:rPr>
              <w:t>213</w:t>
            </w:r>
          </w:p>
        </w:tc>
        <w:tc>
          <w:tcPr>
            <w:tcW w:w="1072" w:type="dxa"/>
            <w:shd w:val="clear" w:color="auto" w:fill="auto"/>
            <w:vAlign w:val="center"/>
          </w:tcPr>
          <w:p w14:paraId="7E54BBBC">
            <w:pPr>
              <w:widowControl/>
              <w:jc w:val="center"/>
              <w:rPr>
                <w:rFonts w:ascii="宋体" w:hAnsi="宋体" w:cs="宋体"/>
                <w:kern w:val="0"/>
                <w:sz w:val="22"/>
              </w:rPr>
            </w:pPr>
            <w:r>
              <w:rPr>
                <w:rFonts w:hint="eastAsia" w:ascii="宋体" w:hAnsi="宋体" w:cs="宋体"/>
                <w:kern w:val="0"/>
                <w:sz w:val="22"/>
              </w:rPr>
              <w:t>pH广泛试纸</w:t>
            </w:r>
          </w:p>
        </w:tc>
        <w:tc>
          <w:tcPr>
            <w:tcW w:w="4897" w:type="dxa"/>
            <w:shd w:val="clear" w:color="auto" w:fill="auto"/>
            <w:vAlign w:val="center"/>
          </w:tcPr>
          <w:p w14:paraId="0BCD79D2">
            <w:pPr>
              <w:widowControl/>
              <w:rPr>
                <w:rFonts w:ascii="宋体" w:hAnsi="宋体" w:cs="宋体"/>
                <w:kern w:val="0"/>
                <w:sz w:val="22"/>
              </w:rPr>
            </w:pPr>
            <w:r>
              <w:rPr>
                <w:rFonts w:hint="eastAsia" w:ascii="宋体" w:hAnsi="宋体" w:cs="宋体"/>
                <w:kern w:val="0"/>
                <w:sz w:val="22"/>
              </w:rPr>
              <w:t>1</w:t>
            </w:r>
            <w:r>
              <w:rPr>
                <w:rFonts w:hint="eastAsia" w:ascii="微软雅黑" w:hAnsi="微软雅黑" w:eastAsia="微软雅黑" w:cs="微软雅黑"/>
                <w:kern w:val="0"/>
                <w:sz w:val="22"/>
              </w:rPr>
              <w:t>〜</w:t>
            </w:r>
            <w:r>
              <w:rPr>
                <w:rFonts w:hint="eastAsia" w:ascii="宋体" w:hAnsi="宋体" w:cs="宋体"/>
                <w:kern w:val="0"/>
                <w:sz w:val="22"/>
              </w:rPr>
              <w:t>14</w:t>
            </w:r>
          </w:p>
        </w:tc>
        <w:tc>
          <w:tcPr>
            <w:tcW w:w="462" w:type="dxa"/>
            <w:shd w:val="clear" w:color="auto" w:fill="auto"/>
            <w:noWrap/>
            <w:vAlign w:val="center"/>
          </w:tcPr>
          <w:p w14:paraId="65898F8C">
            <w:pPr>
              <w:widowControl/>
              <w:jc w:val="center"/>
              <w:rPr>
                <w:rFonts w:ascii="宋体" w:hAnsi="宋体" w:cs="宋体"/>
                <w:kern w:val="0"/>
                <w:sz w:val="22"/>
              </w:rPr>
            </w:pPr>
            <w:r>
              <w:rPr>
                <w:rFonts w:hint="eastAsia" w:ascii="宋体" w:hAnsi="宋体" w:cs="宋体"/>
                <w:kern w:val="0"/>
                <w:sz w:val="22"/>
              </w:rPr>
              <w:t>本</w:t>
            </w:r>
          </w:p>
        </w:tc>
        <w:tc>
          <w:tcPr>
            <w:tcW w:w="605" w:type="dxa"/>
            <w:shd w:val="clear" w:color="auto" w:fill="auto"/>
            <w:noWrap/>
            <w:vAlign w:val="center"/>
          </w:tcPr>
          <w:p w14:paraId="6329C7D6">
            <w:pPr>
              <w:widowControl/>
              <w:jc w:val="center"/>
              <w:rPr>
                <w:rFonts w:ascii="宋体" w:hAnsi="宋体" w:cs="宋体"/>
                <w:kern w:val="0"/>
                <w:sz w:val="22"/>
              </w:rPr>
            </w:pPr>
            <w:r>
              <w:rPr>
                <w:rFonts w:hint="eastAsia" w:ascii="宋体" w:hAnsi="宋体" w:cs="宋体"/>
                <w:kern w:val="0"/>
                <w:sz w:val="22"/>
              </w:rPr>
              <w:t>15</w:t>
            </w:r>
          </w:p>
        </w:tc>
        <w:tc>
          <w:tcPr>
            <w:tcW w:w="1048" w:type="dxa"/>
            <w:shd w:val="clear" w:color="auto" w:fill="auto"/>
            <w:noWrap/>
            <w:vAlign w:val="center"/>
          </w:tcPr>
          <w:p w14:paraId="319BC723">
            <w:pPr>
              <w:widowControl/>
              <w:jc w:val="center"/>
              <w:rPr>
                <w:rFonts w:ascii="宋体" w:hAnsi="宋体" w:cs="宋体"/>
                <w:kern w:val="0"/>
                <w:sz w:val="22"/>
              </w:rPr>
            </w:pPr>
            <w:r>
              <w:rPr>
                <w:rFonts w:hint="eastAsia" w:ascii="宋体" w:hAnsi="宋体" w:cs="宋体"/>
                <w:kern w:val="0"/>
                <w:sz w:val="22"/>
              </w:rPr>
              <w:t>2</w:t>
            </w:r>
          </w:p>
        </w:tc>
        <w:tc>
          <w:tcPr>
            <w:tcW w:w="1489" w:type="dxa"/>
            <w:shd w:val="clear" w:color="auto" w:fill="auto"/>
            <w:noWrap/>
            <w:vAlign w:val="center"/>
          </w:tcPr>
          <w:p w14:paraId="3FE4327C">
            <w:pPr>
              <w:widowControl/>
              <w:jc w:val="center"/>
              <w:rPr>
                <w:rFonts w:ascii="宋体" w:hAnsi="宋体" w:cs="宋体"/>
                <w:kern w:val="0"/>
                <w:sz w:val="22"/>
              </w:rPr>
            </w:pPr>
            <w:r>
              <w:rPr>
                <w:rFonts w:hint="eastAsia" w:ascii="宋体" w:hAnsi="宋体" w:cs="宋体"/>
                <w:kern w:val="0"/>
                <w:sz w:val="22"/>
              </w:rPr>
              <w:t>30</w:t>
            </w:r>
          </w:p>
        </w:tc>
      </w:tr>
      <w:tr w14:paraId="77968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A71537D">
            <w:pPr>
              <w:widowControl/>
              <w:jc w:val="center"/>
              <w:rPr>
                <w:rFonts w:ascii="宋体" w:hAnsi="宋体" w:cs="宋体"/>
                <w:kern w:val="0"/>
                <w:sz w:val="22"/>
              </w:rPr>
            </w:pPr>
            <w:r>
              <w:rPr>
                <w:rFonts w:hint="eastAsia" w:ascii="宋体" w:hAnsi="宋体" w:cs="宋体"/>
                <w:kern w:val="0"/>
                <w:sz w:val="22"/>
              </w:rPr>
              <w:t>214</w:t>
            </w:r>
          </w:p>
        </w:tc>
        <w:tc>
          <w:tcPr>
            <w:tcW w:w="1072" w:type="dxa"/>
            <w:shd w:val="clear" w:color="auto" w:fill="auto"/>
            <w:vAlign w:val="center"/>
          </w:tcPr>
          <w:p w14:paraId="65B6E395">
            <w:pPr>
              <w:widowControl/>
              <w:jc w:val="center"/>
              <w:rPr>
                <w:rFonts w:ascii="宋体" w:hAnsi="宋体" w:cs="宋体"/>
                <w:kern w:val="0"/>
                <w:sz w:val="22"/>
              </w:rPr>
            </w:pPr>
            <w:r>
              <w:rPr>
                <w:rFonts w:hint="eastAsia" w:ascii="宋体" w:hAnsi="宋体" w:cs="宋体"/>
                <w:kern w:val="0"/>
                <w:sz w:val="22"/>
              </w:rPr>
              <w:t>亚甲基蓝</w:t>
            </w:r>
          </w:p>
        </w:tc>
        <w:tc>
          <w:tcPr>
            <w:tcW w:w="4897" w:type="dxa"/>
            <w:shd w:val="clear" w:color="000000" w:fill="FFFFFF"/>
            <w:vAlign w:val="center"/>
          </w:tcPr>
          <w:p w14:paraId="270EE165">
            <w:pPr>
              <w:widowControl/>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411BAF84">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4D851A53">
            <w:pPr>
              <w:widowControl/>
              <w:jc w:val="center"/>
              <w:rPr>
                <w:rFonts w:ascii="宋体" w:hAnsi="宋体" w:cs="宋体"/>
                <w:kern w:val="0"/>
                <w:sz w:val="22"/>
              </w:rPr>
            </w:pPr>
            <w:r>
              <w:rPr>
                <w:rFonts w:hint="eastAsia" w:ascii="宋体" w:hAnsi="宋体" w:cs="宋体"/>
                <w:kern w:val="0"/>
                <w:sz w:val="22"/>
              </w:rPr>
              <w:t>30</w:t>
            </w:r>
          </w:p>
        </w:tc>
        <w:tc>
          <w:tcPr>
            <w:tcW w:w="1048" w:type="dxa"/>
            <w:shd w:val="clear" w:color="auto" w:fill="auto"/>
            <w:noWrap/>
            <w:vAlign w:val="center"/>
          </w:tcPr>
          <w:p w14:paraId="3158F460">
            <w:pPr>
              <w:widowControl/>
              <w:jc w:val="center"/>
              <w:rPr>
                <w:rFonts w:ascii="宋体" w:hAnsi="宋体" w:cs="宋体"/>
                <w:kern w:val="0"/>
                <w:sz w:val="22"/>
              </w:rPr>
            </w:pPr>
            <w:r>
              <w:rPr>
                <w:rFonts w:hint="eastAsia" w:ascii="宋体" w:hAnsi="宋体" w:cs="宋体"/>
                <w:kern w:val="0"/>
                <w:sz w:val="22"/>
              </w:rPr>
              <w:t>6</w:t>
            </w:r>
          </w:p>
        </w:tc>
        <w:tc>
          <w:tcPr>
            <w:tcW w:w="1489" w:type="dxa"/>
            <w:shd w:val="clear" w:color="auto" w:fill="auto"/>
            <w:noWrap/>
            <w:vAlign w:val="center"/>
          </w:tcPr>
          <w:p w14:paraId="1F6220C0">
            <w:pPr>
              <w:widowControl/>
              <w:jc w:val="center"/>
              <w:rPr>
                <w:rFonts w:ascii="宋体" w:hAnsi="宋体" w:cs="宋体"/>
                <w:kern w:val="0"/>
                <w:sz w:val="22"/>
              </w:rPr>
            </w:pPr>
            <w:r>
              <w:rPr>
                <w:rFonts w:hint="eastAsia" w:ascii="宋体" w:hAnsi="宋体" w:cs="宋体"/>
                <w:kern w:val="0"/>
                <w:sz w:val="22"/>
              </w:rPr>
              <w:t>180</w:t>
            </w:r>
          </w:p>
        </w:tc>
      </w:tr>
      <w:tr w14:paraId="50187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5E1D5D4D">
            <w:pPr>
              <w:widowControl/>
              <w:jc w:val="center"/>
              <w:rPr>
                <w:rFonts w:ascii="宋体" w:hAnsi="宋体" w:cs="宋体"/>
                <w:kern w:val="0"/>
                <w:sz w:val="22"/>
              </w:rPr>
            </w:pPr>
            <w:r>
              <w:rPr>
                <w:rFonts w:hint="eastAsia" w:ascii="宋体" w:hAnsi="宋体" w:cs="宋体"/>
                <w:kern w:val="0"/>
                <w:sz w:val="22"/>
              </w:rPr>
              <w:t>215</w:t>
            </w:r>
          </w:p>
        </w:tc>
        <w:tc>
          <w:tcPr>
            <w:tcW w:w="1072" w:type="dxa"/>
            <w:shd w:val="clear" w:color="auto" w:fill="auto"/>
            <w:vAlign w:val="center"/>
          </w:tcPr>
          <w:p w14:paraId="664D6E6A">
            <w:pPr>
              <w:widowControl/>
              <w:jc w:val="center"/>
              <w:rPr>
                <w:rFonts w:ascii="宋体" w:hAnsi="宋体" w:cs="宋体"/>
                <w:kern w:val="0"/>
                <w:sz w:val="22"/>
              </w:rPr>
            </w:pPr>
            <w:r>
              <w:rPr>
                <w:rFonts w:hint="eastAsia" w:ascii="宋体" w:hAnsi="宋体" w:cs="宋体"/>
                <w:kern w:val="0"/>
                <w:sz w:val="22"/>
              </w:rPr>
              <w:t>龙胆紫</w:t>
            </w:r>
          </w:p>
        </w:tc>
        <w:tc>
          <w:tcPr>
            <w:tcW w:w="4897" w:type="dxa"/>
            <w:shd w:val="clear" w:color="000000" w:fill="FFFFFF"/>
            <w:vAlign w:val="center"/>
          </w:tcPr>
          <w:p w14:paraId="0E6A206B">
            <w:pPr>
              <w:widowControl/>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04D6A4DE">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4F1D5568">
            <w:pPr>
              <w:widowControl/>
              <w:jc w:val="center"/>
              <w:rPr>
                <w:rFonts w:ascii="宋体" w:hAnsi="宋体" w:cs="宋体"/>
                <w:kern w:val="0"/>
                <w:sz w:val="22"/>
              </w:rPr>
            </w:pPr>
            <w:r>
              <w:rPr>
                <w:rFonts w:hint="eastAsia" w:ascii="宋体" w:hAnsi="宋体" w:cs="宋体"/>
                <w:kern w:val="0"/>
                <w:sz w:val="22"/>
              </w:rPr>
              <w:t>30</w:t>
            </w:r>
          </w:p>
        </w:tc>
        <w:tc>
          <w:tcPr>
            <w:tcW w:w="1048" w:type="dxa"/>
            <w:shd w:val="clear" w:color="auto" w:fill="auto"/>
            <w:noWrap/>
            <w:vAlign w:val="center"/>
          </w:tcPr>
          <w:p w14:paraId="6F872593">
            <w:pPr>
              <w:widowControl/>
              <w:jc w:val="center"/>
              <w:rPr>
                <w:rFonts w:ascii="宋体" w:hAnsi="宋体" w:cs="宋体"/>
                <w:kern w:val="0"/>
                <w:sz w:val="22"/>
              </w:rPr>
            </w:pPr>
            <w:r>
              <w:rPr>
                <w:rFonts w:hint="eastAsia" w:ascii="宋体" w:hAnsi="宋体" w:cs="宋体"/>
                <w:kern w:val="0"/>
                <w:sz w:val="22"/>
              </w:rPr>
              <w:t>2</w:t>
            </w:r>
          </w:p>
        </w:tc>
        <w:tc>
          <w:tcPr>
            <w:tcW w:w="1489" w:type="dxa"/>
            <w:shd w:val="clear" w:color="auto" w:fill="auto"/>
            <w:noWrap/>
            <w:vAlign w:val="center"/>
          </w:tcPr>
          <w:p w14:paraId="2E919022">
            <w:pPr>
              <w:widowControl/>
              <w:jc w:val="center"/>
              <w:rPr>
                <w:rFonts w:ascii="宋体" w:hAnsi="宋体" w:cs="宋体"/>
                <w:kern w:val="0"/>
                <w:sz w:val="22"/>
              </w:rPr>
            </w:pPr>
            <w:r>
              <w:rPr>
                <w:rFonts w:hint="eastAsia" w:ascii="宋体" w:hAnsi="宋体" w:cs="宋体"/>
                <w:kern w:val="0"/>
                <w:sz w:val="22"/>
              </w:rPr>
              <w:t>60</w:t>
            </w:r>
          </w:p>
        </w:tc>
      </w:tr>
      <w:tr w14:paraId="4140B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0EDED6A5">
            <w:pPr>
              <w:widowControl/>
              <w:jc w:val="center"/>
              <w:rPr>
                <w:rFonts w:ascii="宋体" w:hAnsi="宋体" w:cs="宋体"/>
                <w:kern w:val="0"/>
                <w:sz w:val="22"/>
              </w:rPr>
            </w:pPr>
            <w:r>
              <w:rPr>
                <w:rFonts w:hint="eastAsia" w:ascii="宋体" w:hAnsi="宋体" w:cs="宋体"/>
                <w:kern w:val="0"/>
                <w:sz w:val="22"/>
              </w:rPr>
              <w:t>216</w:t>
            </w:r>
          </w:p>
        </w:tc>
        <w:tc>
          <w:tcPr>
            <w:tcW w:w="1072" w:type="dxa"/>
            <w:shd w:val="clear" w:color="auto" w:fill="auto"/>
            <w:vAlign w:val="center"/>
          </w:tcPr>
          <w:p w14:paraId="33018658">
            <w:pPr>
              <w:widowControl/>
              <w:jc w:val="center"/>
              <w:rPr>
                <w:rFonts w:ascii="宋体" w:hAnsi="宋体" w:cs="宋体"/>
                <w:kern w:val="0"/>
                <w:sz w:val="22"/>
              </w:rPr>
            </w:pPr>
            <w:r>
              <w:rPr>
                <w:rFonts w:hint="eastAsia" w:ascii="宋体" w:hAnsi="宋体" w:cs="宋体"/>
                <w:kern w:val="0"/>
                <w:sz w:val="22"/>
              </w:rPr>
              <w:t>曙红B（伊红B）</w:t>
            </w:r>
          </w:p>
        </w:tc>
        <w:tc>
          <w:tcPr>
            <w:tcW w:w="4897" w:type="dxa"/>
            <w:shd w:val="clear" w:color="000000" w:fill="FFFFFF"/>
            <w:vAlign w:val="center"/>
          </w:tcPr>
          <w:p w14:paraId="4BBAAD79">
            <w:pPr>
              <w:widowControl/>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27BF1BB8">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10436486">
            <w:pPr>
              <w:widowControl/>
              <w:jc w:val="center"/>
              <w:rPr>
                <w:rFonts w:ascii="宋体" w:hAnsi="宋体" w:cs="宋体"/>
                <w:kern w:val="0"/>
                <w:sz w:val="22"/>
              </w:rPr>
            </w:pPr>
            <w:r>
              <w:rPr>
                <w:rFonts w:hint="eastAsia" w:ascii="宋体" w:hAnsi="宋体" w:cs="宋体"/>
                <w:kern w:val="0"/>
                <w:sz w:val="22"/>
              </w:rPr>
              <w:t>12</w:t>
            </w:r>
          </w:p>
        </w:tc>
        <w:tc>
          <w:tcPr>
            <w:tcW w:w="1048" w:type="dxa"/>
            <w:shd w:val="clear" w:color="auto" w:fill="auto"/>
            <w:noWrap/>
            <w:vAlign w:val="center"/>
          </w:tcPr>
          <w:p w14:paraId="0C3591C1">
            <w:pPr>
              <w:widowControl/>
              <w:jc w:val="center"/>
              <w:rPr>
                <w:rFonts w:ascii="宋体" w:hAnsi="宋体" w:cs="宋体"/>
                <w:kern w:val="0"/>
                <w:sz w:val="22"/>
              </w:rPr>
            </w:pPr>
            <w:r>
              <w:rPr>
                <w:rFonts w:hint="eastAsia" w:ascii="宋体" w:hAnsi="宋体" w:cs="宋体"/>
                <w:kern w:val="0"/>
                <w:sz w:val="22"/>
              </w:rPr>
              <w:t>5</w:t>
            </w:r>
          </w:p>
        </w:tc>
        <w:tc>
          <w:tcPr>
            <w:tcW w:w="1489" w:type="dxa"/>
            <w:shd w:val="clear" w:color="auto" w:fill="auto"/>
            <w:noWrap/>
            <w:vAlign w:val="center"/>
          </w:tcPr>
          <w:p w14:paraId="2C28B5BA">
            <w:pPr>
              <w:widowControl/>
              <w:jc w:val="center"/>
              <w:rPr>
                <w:rFonts w:ascii="宋体" w:hAnsi="宋体" w:cs="宋体"/>
                <w:kern w:val="0"/>
                <w:sz w:val="22"/>
              </w:rPr>
            </w:pPr>
            <w:r>
              <w:rPr>
                <w:rFonts w:hint="eastAsia" w:ascii="宋体" w:hAnsi="宋体" w:cs="宋体"/>
                <w:kern w:val="0"/>
                <w:sz w:val="22"/>
              </w:rPr>
              <w:t>60</w:t>
            </w:r>
          </w:p>
        </w:tc>
      </w:tr>
      <w:tr w14:paraId="6E622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0C99D2A4">
            <w:pPr>
              <w:widowControl/>
              <w:jc w:val="center"/>
              <w:rPr>
                <w:rFonts w:ascii="宋体" w:hAnsi="宋体" w:cs="宋体"/>
                <w:kern w:val="0"/>
                <w:sz w:val="22"/>
              </w:rPr>
            </w:pPr>
            <w:r>
              <w:rPr>
                <w:rFonts w:hint="eastAsia" w:ascii="宋体" w:hAnsi="宋体" w:cs="宋体"/>
                <w:kern w:val="0"/>
                <w:sz w:val="22"/>
              </w:rPr>
              <w:t>217</w:t>
            </w:r>
          </w:p>
        </w:tc>
        <w:tc>
          <w:tcPr>
            <w:tcW w:w="1072" w:type="dxa"/>
            <w:shd w:val="clear" w:color="auto" w:fill="auto"/>
            <w:vAlign w:val="center"/>
          </w:tcPr>
          <w:p w14:paraId="65C4A083">
            <w:pPr>
              <w:widowControl/>
              <w:jc w:val="center"/>
              <w:rPr>
                <w:rFonts w:ascii="宋体" w:hAnsi="宋体" w:cs="宋体"/>
                <w:kern w:val="0"/>
                <w:sz w:val="22"/>
              </w:rPr>
            </w:pPr>
            <w:r>
              <w:rPr>
                <w:rFonts w:hint="eastAsia" w:ascii="宋体" w:hAnsi="宋体" w:cs="宋体"/>
                <w:kern w:val="0"/>
                <w:sz w:val="22"/>
              </w:rPr>
              <w:t>美蓝</w:t>
            </w:r>
          </w:p>
        </w:tc>
        <w:tc>
          <w:tcPr>
            <w:tcW w:w="4897" w:type="dxa"/>
            <w:shd w:val="clear" w:color="000000" w:fill="FFFFFF"/>
            <w:vAlign w:val="center"/>
          </w:tcPr>
          <w:p w14:paraId="5C1C5914">
            <w:pPr>
              <w:widowControl/>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2A344EDA">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721B3C34">
            <w:pPr>
              <w:widowControl/>
              <w:jc w:val="center"/>
              <w:rPr>
                <w:rFonts w:ascii="宋体" w:hAnsi="宋体" w:cs="宋体"/>
                <w:kern w:val="0"/>
                <w:sz w:val="22"/>
              </w:rPr>
            </w:pPr>
            <w:r>
              <w:rPr>
                <w:rFonts w:hint="eastAsia" w:ascii="宋体" w:hAnsi="宋体" w:cs="宋体"/>
                <w:kern w:val="0"/>
                <w:sz w:val="22"/>
              </w:rPr>
              <w:t>12</w:t>
            </w:r>
          </w:p>
        </w:tc>
        <w:tc>
          <w:tcPr>
            <w:tcW w:w="1048" w:type="dxa"/>
            <w:shd w:val="clear" w:color="auto" w:fill="auto"/>
            <w:noWrap/>
            <w:vAlign w:val="center"/>
          </w:tcPr>
          <w:p w14:paraId="24325792">
            <w:pPr>
              <w:widowControl/>
              <w:jc w:val="center"/>
              <w:rPr>
                <w:rFonts w:ascii="宋体" w:hAnsi="宋体" w:cs="宋体"/>
                <w:kern w:val="0"/>
                <w:sz w:val="22"/>
              </w:rPr>
            </w:pPr>
            <w:r>
              <w:rPr>
                <w:rFonts w:hint="eastAsia" w:ascii="宋体" w:hAnsi="宋体" w:cs="宋体"/>
                <w:kern w:val="0"/>
                <w:sz w:val="22"/>
              </w:rPr>
              <w:t>135</w:t>
            </w:r>
          </w:p>
        </w:tc>
        <w:tc>
          <w:tcPr>
            <w:tcW w:w="1489" w:type="dxa"/>
            <w:shd w:val="clear" w:color="auto" w:fill="auto"/>
            <w:noWrap/>
            <w:vAlign w:val="center"/>
          </w:tcPr>
          <w:p w14:paraId="1781765F">
            <w:pPr>
              <w:widowControl/>
              <w:jc w:val="center"/>
              <w:rPr>
                <w:rFonts w:ascii="宋体" w:hAnsi="宋体" w:cs="宋体"/>
                <w:kern w:val="0"/>
                <w:sz w:val="22"/>
              </w:rPr>
            </w:pPr>
            <w:r>
              <w:rPr>
                <w:rFonts w:hint="eastAsia" w:ascii="宋体" w:hAnsi="宋体" w:cs="宋体"/>
                <w:kern w:val="0"/>
                <w:sz w:val="22"/>
              </w:rPr>
              <w:t>1620</w:t>
            </w:r>
          </w:p>
        </w:tc>
      </w:tr>
      <w:tr w14:paraId="48B86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50DCDCD7">
            <w:pPr>
              <w:widowControl/>
              <w:jc w:val="center"/>
              <w:rPr>
                <w:rFonts w:ascii="宋体" w:hAnsi="宋体" w:cs="宋体"/>
                <w:kern w:val="0"/>
                <w:sz w:val="22"/>
              </w:rPr>
            </w:pPr>
            <w:r>
              <w:rPr>
                <w:rFonts w:hint="eastAsia" w:ascii="宋体" w:hAnsi="宋体" w:cs="宋体"/>
                <w:kern w:val="0"/>
                <w:sz w:val="22"/>
              </w:rPr>
              <w:t>218</w:t>
            </w:r>
          </w:p>
        </w:tc>
        <w:tc>
          <w:tcPr>
            <w:tcW w:w="1072" w:type="dxa"/>
            <w:shd w:val="clear" w:color="auto" w:fill="auto"/>
            <w:vAlign w:val="center"/>
          </w:tcPr>
          <w:p w14:paraId="633C649F">
            <w:pPr>
              <w:widowControl/>
              <w:jc w:val="center"/>
              <w:rPr>
                <w:rFonts w:ascii="宋体" w:hAnsi="宋体" w:cs="宋体"/>
                <w:kern w:val="0"/>
                <w:sz w:val="22"/>
              </w:rPr>
            </w:pPr>
            <w:r>
              <w:rPr>
                <w:rFonts w:hint="eastAsia" w:ascii="宋体" w:hAnsi="宋体" w:cs="宋体"/>
                <w:kern w:val="0"/>
                <w:sz w:val="22"/>
              </w:rPr>
              <w:t>酚红</w:t>
            </w:r>
          </w:p>
        </w:tc>
        <w:tc>
          <w:tcPr>
            <w:tcW w:w="4897" w:type="dxa"/>
            <w:shd w:val="clear" w:color="000000" w:fill="FFFFFF"/>
            <w:vAlign w:val="center"/>
          </w:tcPr>
          <w:p w14:paraId="179DF322">
            <w:pPr>
              <w:widowControl/>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5F5C1CAB">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644CEF07">
            <w:pPr>
              <w:widowControl/>
              <w:jc w:val="center"/>
              <w:rPr>
                <w:rFonts w:ascii="宋体" w:hAnsi="宋体" w:cs="宋体"/>
                <w:kern w:val="0"/>
                <w:sz w:val="22"/>
              </w:rPr>
            </w:pPr>
            <w:r>
              <w:rPr>
                <w:rFonts w:hint="eastAsia" w:ascii="宋体" w:hAnsi="宋体" w:cs="宋体"/>
                <w:kern w:val="0"/>
                <w:sz w:val="22"/>
              </w:rPr>
              <w:t>30</w:t>
            </w:r>
          </w:p>
        </w:tc>
        <w:tc>
          <w:tcPr>
            <w:tcW w:w="1048" w:type="dxa"/>
            <w:shd w:val="clear" w:color="auto" w:fill="auto"/>
            <w:noWrap/>
            <w:vAlign w:val="center"/>
          </w:tcPr>
          <w:p w14:paraId="70DF53D2">
            <w:pPr>
              <w:widowControl/>
              <w:jc w:val="center"/>
              <w:rPr>
                <w:rFonts w:ascii="宋体" w:hAnsi="宋体" w:cs="宋体"/>
                <w:kern w:val="0"/>
                <w:sz w:val="22"/>
              </w:rPr>
            </w:pPr>
            <w:r>
              <w:rPr>
                <w:rFonts w:hint="eastAsia" w:ascii="宋体" w:hAnsi="宋体" w:cs="宋体"/>
                <w:kern w:val="0"/>
                <w:sz w:val="22"/>
              </w:rPr>
              <w:t>53</w:t>
            </w:r>
          </w:p>
        </w:tc>
        <w:tc>
          <w:tcPr>
            <w:tcW w:w="1489" w:type="dxa"/>
            <w:shd w:val="clear" w:color="auto" w:fill="auto"/>
            <w:noWrap/>
            <w:vAlign w:val="center"/>
          </w:tcPr>
          <w:p w14:paraId="00C4671A">
            <w:pPr>
              <w:widowControl/>
              <w:jc w:val="center"/>
              <w:rPr>
                <w:rFonts w:ascii="宋体" w:hAnsi="宋体" w:cs="宋体"/>
                <w:kern w:val="0"/>
                <w:sz w:val="22"/>
              </w:rPr>
            </w:pPr>
            <w:r>
              <w:rPr>
                <w:rFonts w:hint="eastAsia" w:ascii="宋体" w:hAnsi="宋体" w:cs="宋体"/>
                <w:kern w:val="0"/>
                <w:sz w:val="22"/>
              </w:rPr>
              <w:t>1590</w:t>
            </w:r>
          </w:p>
        </w:tc>
      </w:tr>
      <w:tr w14:paraId="37C92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3816B388">
            <w:pPr>
              <w:widowControl/>
              <w:jc w:val="center"/>
              <w:rPr>
                <w:rFonts w:ascii="宋体" w:hAnsi="宋体" w:cs="宋体"/>
                <w:kern w:val="0"/>
                <w:sz w:val="22"/>
              </w:rPr>
            </w:pPr>
            <w:r>
              <w:rPr>
                <w:rFonts w:hint="eastAsia" w:ascii="宋体" w:hAnsi="宋体" w:cs="宋体"/>
                <w:kern w:val="0"/>
                <w:sz w:val="22"/>
              </w:rPr>
              <w:t>219</w:t>
            </w:r>
          </w:p>
        </w:tc>
        <w:tc>
          <w:tcPr>
            <w:tcW w:w="1072" w:type="dxa"/>
            <w:shd w:val="clear" w:color="auto" w:fill="auto"/>
            <w:vAlign w:val="center"/>
          </w:tcPr>
          <w:p w14:paraId="7E9CDC1F">
            <w:pPr>
              <w:widowControl/>
              <w:jc w:val="center"/>
              <w:rPr>
                <w:rFonts w:ascii="宋体" w:hAnsi="宋体" w:cs="宋体"/>
                <w:kern w:val="0"/>
                <w:sz w:val="22"/>
              </w:rPr>
            </w:pPr>
            <w:r>
              <w:rPr>
                <w:rFonts w:hint="eastAsia" w:ascii="宋体" w:hAnsi="宋体" w:cs="宋体"/>
                <w:kern w:val="0"/>
                <w:sz w:val="22"/>
              </w:rPr>
              <w:t>吡罗红</w:t>
            </w:r>
          </w:p>
        </w:tc>
        <w:tc>
          <w:tcPr>
            <w:tcW w:w="4897" w:type="dxa"/>
            <w:shd w:val="clear" w:color="000000" w:fill="FFFFFF"/>
            <w:vAlign w:val="center"/>
          </w:tcPr>
          <w:p w14:paraId="3DF0CD42">
            <w:pPr>
              <w:widowControl/>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4E8CC47E">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01F7E22C">
            <w:pPr>
              <w:widowControl/>
              <w:jc w:val="center"/>
              <w:rPr>
                <w:rFonts w:ascii="宋体" w:hAnsi="宋体" w:cs="宋体"/>
                <w:kern w:val="0"/>
                <w:sz w:val="22"/>
              </w:rPr>
            </w:pPr>
            <w:r>
              <w:rPr>
                <w:rFonts w:hint="eastAsia" w:ascii="宋体" w:hAnsi="宋体" w:cs="宋体"/>
                <w:kern w:val="0"/>
                <w:sz w:val="22"/>
              </w:rPr>
              <w:t>12</w:t>
            </w:r>
          </w:p>
        </w:tc>
        <w:tc>
          <w:tcPr>
            <w:tcW w:w="1048" w:type="dxa"/>
            <w:shd w:val="clear" w:color="auto" w:fill="auto"/>
            <w:noWrap/>
            <w:vAlign w:val="center"/>
          </w:tcPr>
          <w:p w14:paraId="1350F2F5">
            <w:pPr>
              <w:widowControl/>
              <w:jc w:val="center"/>
              <w:rPr>
                <w:rFonts w:ascii="宋体" w:hAnsi="宋体" w:cs="宋体"/>
                <w:kern w:val="0"/>
                <w:sz w:val="22"/>
              </w:rPr>
            </w:pPr>
            <w:r>
              <w:rPr>
                <w:rFonts w:hint="eastAsia" w:ascii="宋体" w:hAnsi="宋体" w:cs="宋体"/>
                <w:kern w:val="0"/>
                <w:sz w:val="22"/>
              </w:rPr>
              <w:t>177</w:t>
            </w:r>
          </w:p>
        </w:tc>
        <w:tc>
          <w:tcPr>
            <w:tcW w:w="1489" w:type="dxa"/>
            <w:shd w:val="clear" w:color="auto" w:fill="auto"/>
            <w:noWrap/>
            <w:vAlign w:val="center"/>
          </w:tcPr>
          <w:p w14:paraId="553F1F8D">
            <w:pPr>
              <w:widowControl/>
              <w:jc w:val="center"/>
              <w:rPr>
                <w:rFonts w:ascii="宋体" w:hAnsi="宋体" w:cs="宋体"/>
                <w:kern w:val="0"/>
                <w:sz w:val="22"/>
              </w:rPr>
            </w:pPr>
            <w:r>
              <w:rPr>
                <w:rFonts w:hint="eastAsia" w:ascii="宋体" w:hAnsi="宋体" w:cs="宋体"/>
                <w:kern w:val="0"/>
                <w:sz w:val="22"/>
              </w:rPr>
              <w:t>2124</w:t>
            </w:r>
          </w:p>
        </w:tc>
      </w:tr>
      <w:tr w14:paraId="11BE8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5E061FB6">
            <w:pPr>
              <w:widowControl/>
              <w:jc w:val="center"/>
              <w:rPr>
                <w:rFonts w:ascii="宋体" w:hAnsi="宋体" w:cs="宋体"/>
                <w:kern w:val="0"/>
                <w:sz w:val="22"/>
              </w:rPr>
            </w:pPr>
            <w:r>
              <w:rPr>
                <w:rFonts w:hint="eastAsia" w:ascii="宋体" w:hAnsi="宋体" w:cs="宋体"/>
                <w:kern w:val="0"/>
                <w:sz w:val="22"/>
              </w:rPr>
              <w:t>220</w:t>
            </w:r>
          </w:p>
        </w:tc>
        <w:tc>
          <w:tcPr>
            <w:tcW w:w="1072" w:type="dxa"/>
            <w:shd w:val="clear" w:color="auto" w:fill="auto"/>
            <w:vAlign w:val="center"/>
          </w:tcPr>
          <w:p w14:paraId="59EA8688">
            <w:pPr>
              <w:widowControl/>
              <w:jc w:val="center"/>
              <w:rPr>
                <w:rFonts w:ascii="宋体" w:hAnsi="宋体" w:cs="宋体"/>
                <w:kern w:val="0"/>
                <w:sz w:val="22"/>
              </w:rPr>
            </w:pPr>
            <w:r>
              <w:rPr>
                <w:rFonts w:hint="eastAsia" w:ascii="宋体" w:hAnsi="宋体" w:cs="宋体"/>
                <w:kern w:val="0"/>
                <w:sz w:val="22"/>
              </w:rPr>
              <w:t>甲基绿</w:t>
            </w:r>
          </w:p>
        </w:tc>
        <w:tc>
          <w:tcPr>
            <w:tcW w:w="4897" w:type="dxa"/>
            <w:shd w:val="clear" w:color="000000" w:fill="FFFFFF"/>
            <w:vAlign w:val="center"/>
          </w:tcPr>
          <w:p w14:paraId="5B61BD61">
            <w:pPr>
              <w:widowControl/>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1C7CC624">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59D86BDB">
            <w:pPr>
              <w:widowControl/>
              <w:jc w:val="center"/>
              <w:rPr>
                <w:rFonts w:ascii="宋体" w:hAnsi="宋体" w:cs="宋体"/>
                <w:kern w:val="0"/>
                <w:sz w:val="22"/>
              </w:rPr>
            </w:pPr>
            <w:r>
              <w:rPr>
                <w:rFonts w:hint="eastAsia" w:ascii="宋体" w:hAnsi="宋体" w:cs="宋体"/>
                <w:kern w:val="0"/>
                <w:sz w:val="22"/>
              </w:rPr>
              <w:t>30</w:t>
            </w:r>
          </w:p>
        </w:tc>
        <w:tc>
          <w:tcPr>
            <w:tcW w:w="1048" w:type="dxa"/>
            <w:shd w:val="clear" w:color="auto" w:fill="auto"/>
            <w:noWrap/>
            <w:vAlign w:val="center"/>
          </w:tcPr>
          <w:p w14:paraId="2A548A54">
            <w:pPr>
              <w:widowControl/>
              <w:jc w:val="center"/>
              <w:rPr>
                <w:rFonts w:ascii="宋体" w:hAnsi="宋体" w:cs="宋体"/>
                <w:kern w:val="0"/>
                <w:sz w:val="22"/>
              </w:rPr>
            </w:pPr>
            <w:r>
              <w:rPr>
                <w:rFonts w:hint="eastAsia" w:ascii="宋体" w:hAnsi="宋体" w:cs="宋体"/>
                <w:kern w:val="0"/>
                <w:sz w:val="22"/>
              </w:rPr>
              <w:t>31</w:t>
            </w:r>
          </w:p>
        </w:tc>
        <w:tc>
          <w:tcPr>
            <w:tcW w:w="1489" w:type="dxa"/>
            <w:shd w:val="clear" w:color="auto" w:fill="auto"/>
            <w:noWrap/>
            <w:vAlign w:val="center"/>
          </w:tcPr>
          <w:p w14:paraId="6BD55AFE">
            <w:pPr>
              <w:widowControl/>
              <w:jc w:val="center"/>
              <w:rPr>
                <w:rFonts w:ascii="宋体" w:hAnsi="宋体" w:cs="宋体"/>
                <w:kern w:val="0"/>
                <w:sz w:val="22"/>
              </w:rPr>
            </w:pPr>
            <w:r>
              <w:rPr>
                <w:rFonts w:hint="eastAsia" w:ascii="宋体" w:hAnsi="宋体" w:cs="宋体"/>
                <w:kern w:val="0"/>
                <w:sz w:val="22"/>
              </w:rPr>
              <w:t>930</w:t>
            </w:r>
          </w:p>
        </w:tc>
      </w:tr>
      <w:tr w14:paraId="70DEF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1C72DF2">
            <w:pPr>
              <w:widowControl/>
              <w:jc w:val="center"/>
              <w:rPr>
                <w:rFonts w:ascii="宋体" w:hAnsi="宋体" w:cs="宋体"/>
                <w:kern w:val="0"/>
                <w:sz w:val="22"/>
              </w:rPr>
            </w:pPr>
            <w:r>
              <w:rPr>
                <w:rFonts w:hint="eastAsia" w:ascii="宋体" w:hAnsi="宋体" w:cs="宋体"/>
                <w:kern w:val="0"/>
                <w:sz w:val="22"/>
              </w:rPr>
              <w:t>221</w:t>
            </w:r>
          </w:p>
        </w:tc>
        <w:tc>
          <w:tcPr>
            <w:tcW w:w="1072" w:type="dxa"/>
            <w:shd w:val="clear" w:color="auto" w:fill="auto"/>
            <w:vAlign w:val="center"/>
          </w:tcPr>
          <w:p w14:paraId="3AC1D4B9">
            <w:pPr>
              <w:widowControl/>
              <w:jc w:val="center"/>
              <w:rPr>
                <w:rFonts w:ascii="宋体" w:hAnsi="宋体" w:cs="宋体"/>
                <w:kern w:val="0"/>
                <w:sz w:val="22"/>
              </w:rPr>
            </w:pPr>
            <w:r>
              <w:rPr>
                <w:rFonts w:hint="eastAsia" w:ascii="宋体" w:hAnsi="宋体" w:cs="宋体"/>
                <w:kern w:val="0"/>
                <w:sz w:val="22"/>
              </w:rPr>
              <w:t>苏丹Ⅲ</w:t>
            </w:r>
          </w:p>
        </w:tc>
        <w:tc>
          <w:tcPr>
            <w:tcW w:w="4897" w:type="dxa"/>
            <w:shd w:val="clear" w:color="000000" w:fill="FFFFFF"/>
            <w:vAlign w:val="center"/>
          </w:tcPr>
          <w:p w14:paraId="0C53D65B">
            <w:pPr>
              <w:widowControl/>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2AC01CBC">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5385897F">
            <w:pPr>
              <w:widowControl/>
              <w:jc w:val="center"/>
              <w:rPr>
                <w:rFonts w:ascii="宋体" w:hAnsi="宋体" w:cs="宋体"/>
                <w:kern w:val="0"/>
                <w:sz w:val="22"/>
              </w:rPr>
            </w:pPr>
            <w:r>
              <w:rPr>
                <w:rFonts w:hint="eastAsia" w:ascii="宋体" w:hAnsi="宋体" w:cs="宋体"/>
                <w:kern w:val="0"/>
                <w:sz w:val="22"/>
              </w:rPr>
              <w:t>30</w:t>
            </w:r>
          </w:p>
        </w:tc>
        <w:tc>
          <w:tcPr>
            <w:tcW w:w="1048" w:type="dxa"/>
            <w:shd w:val="clear" w:color="auto" w:fill="auto"/>
            <w:noWrap/>
            <w:vAlign w:val="center"/>
          </w:tcPr>
          <w:p w14:paraId="48CA0EBF">
            <w:pPr>
              <w:widowControl/>
              <w:jc w:val="center"/>
              <w:rPr>
                <w:rFonts w:ascii="宋体" w:hAnsi="宋体" w:cs="宋体"/>
                <w:kern w:val="0"/>
                <w:sz w:val="22"/>
              </w:rPr>
            </w:pPr>
            <w:r>
              <w:rPr>
                <w:rFonts w:hint="eastAsia" w:ascii="宋体" w:hAnsi="宋体" w:cs="宋体"/>
                <w:kern w:val="0"/>
                <w:sz w:val="22"/>
              </w:rPr>
              <w:t>11</w:t>
            </w:r>
          </w:p>
        </w:tc>
        <w:tc>
          <w:tcPr>
            <w:tcW w:w="1489" w:type="dxa"/>
            <w:shd w:val="clear" w:color="auto" w:fill="auto"/>
            <w:noWrap/>
            <w:vAlign w:val="center"/>
          </w:tcPr>
          <w:p w14:paraId="08CAEE65">
            <w:pPr>
              <w:widowControl/>
              <w:jc w:val="center"/>
              <w:rPr>
                <w:rFonts w:ascii="宋体" w:hAnsi="宋体" w:cs="宋体"/>
                <w:kern w:val="0"/>
                <w:sz w:val="22"/>
              </w:rPr>
            </w:pPr>
            <w:r>
              <w:rPr>
                <w:rFonts w:hint="eastAsia" w:ascii="宋体" w:hAnsi="宋体" w:cs="宋体"/>
                <w:kern w:val="0"/>
                <w:sz w:val="22"/>
              </w:rPr>
              <w:t>330</w:t>
            </w:r>
          </w:p>
        </w:tc>
      </w:tr>
      <w:tr w14:paraId="31028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0C35CBE7">
            <w:pPr>
              <w:widowControl/>
              <w:jc w:val="center"/>
              <w:rPr>
                <w:rFonts w:ascii="宋体" w:hAnsi="宋体" w:cs="宋体"/>
                <w:kern w:val="0"/>
                <w:sz w:val="22"/>
              </w:rPr>
            </w:pPr>
            <w:r>
              <w:rPr>
                <w:rFonts w:hint="eastAsia" w:ascii="宋体" w:hAnsi="宋体" w:cs="宋体"/>
                <w:kern w:val="0"/>
                <w:sz w:val="22"/>
              </w:rPr>
              <w:t>222</w:t>
            </w:r>
          </w:p>
        </w:tc>
        <w:tc>
          <w:tcPr>
            <w:tcW w:w="1072" w:type="dxa"/>
            <w:shd w:val="clear" w:color="auto" w:fill="auto"/>
            <w:vAlign w:val="center"/>
          </w:tcPr>
          <w:p w14:paraId="123D9AD4">
            <w:pPr>
              <w:widowControl/>
              <w:jc w:val="center"/>
              <w:rPr>
                <w:rFonts w:ascii="宋体" w:hAnsi="宋体" w:cs="宋体"/>
                <w:kern w:val="0"/>
                <w:sz w:val="22"/>
              </w:rPr>
            </w:pPr>
            <w:r>
              <w:rPr>
                <w:rFonts w:hint="eastAsia" w:ascii="宋体" w:hAnsi="宋体" w:cs="宋体"/>
                <w:kern w:val="0"/>
                <w:sz w:val="22"/>
              </w:rPr>
              <w:t>结晶紫</w:t>
            </w:r>
          </w:p>
        </w:tc>
        <w:tc>
          <w:tcPr>
            <w:tcW w:w="4897" w:type="dxa"/>
            <w:shd w:val="clear" w:color="000000" w:fill="FFFFFF"/>
            <w:vAlign w:val="center"/>
          </w:tcPr>
          <w:p w14:paraId="56762E13">
            <w:pPr>
              <w:widowControl/>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791B734A">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6A051EAE">
            <w:pPr>
              <w:widowControl/>
              <w:jc w:val="center"/>
              <w:rPr>
                <w:rFonts w:ascii="宋体" w:hAnsi="宋体" w:cs="宋体"/>
                <w:kern w:val="0"/>
                <w:sz w:val="22"/>
              </w:rPr>
            </w:pPr>
            <w:r>
              <w:rPr>
                <w:rFonts w:hint="eastAsia" w:ascii="宋体" w:hAnsi="宋体" w:cs="宋体"/>
                <w:kern w:val="0"/>
                <w:sz w:val="22"/>
              </w:rPr>
              <w:t>30</w:t>
            </w:r>
          </w:p>
        </w:tc>
        <w:tc>
          <w:tcPr>
            <w:tcW w:w="1048" w:type="dxa"/>
            <w:shd w:val="clear" w:color="auto" w:fill="auto"/>
            <w:noWrap/>
            <w:vAlign w:val="center"/>
          </w:tcPr>
          <w:p w14:paraId="3CF6E33A">
            <w:pPr>
              <w:widowControl/>
              <w:jc w:val="center"/>
              <w:rPr>
                <w:rFonts w:ascii="宋体" w:hAnsi="宋体" w:cs="宋体"/>
                <w:kern w:val="0"/>
                <w:sz w:val="22"/>
              </w:rPr>
            </w:pPr>
            <w:r>
              <w:rPr>
                <w:rFonts w:hint="eastAsia" w:ascii="宋体" w:hAnsi="宋体" w:cs="宋体"/>
                <w:kern w:val="0"/>
                <w:sz w:val="22"/>
              </w:rPr>
              <w:t>1</w:t>
            </w:r>
          </w:p>
        </w:tc>
        <w:tc>
          <w:tcPr>
            <w:tcW w:w="1489" w:type="dxa"/>
            <w:shd w:val="clear" w:color="auto" w:fill="auto"/>
            <w:noWrap/>
            <w:vAlign w:val="center"/>
          </w:tcPr>
          <w:p w14:paraId="77DB122E">
            <w:pPr>
              <w:widowControl/>
              <w:jc w:val="center"/>
              <w:rPr>
                <w:rFonts w:ascii="宋体" w:hAnsi="宋体" w:cs="宋体"/>
                <w:kern w:val="0"/>
                <w:sz w:val="22"/>
              </w:rPr>
            </w:pPr>
            <w:r>
              <w:rPr>
                <w:rFonts w:hint="eastAsia" w:ascii="宋体" w:hAnsi="宋体" w:cs="宋体"/>
                <w:kern w:val="0"/>
                <w:sz w:val="22"/>
              </w:rPr>
              <w:t>30</w:t>
            </w:r>
          </w:p>
        </w:tc>
      </w:tr>
      <w:tr w14:paraId="787C9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0974E229">
            <w:pPr>
              <w:widowControl/>
              <w:jc w:val="center"/>
              <w:rPr>
                <w:rFonts w:ascii="宋体" w:hAnsi="宋体" w:cs="宋体"/>
                <w:kern w:val="0"/>
                <w:sz w:val="22"/>
              </w:rPr>
            </w:pPr>
            <w:r>
              <w:rPr>
                <w:rFonts w:hint="eastAsia" w:ascii="宋体" w:hAnsi="宋体" w:cs="宋体"/>
                <w:kern w:val="0"/>
                <w:sz w:val="22"/>
              </w:rPr>
              <w:t>223</w:t>
            </w:r>
          </w:p>
        </w:tc>
        <w:tc>
          <w:tcPr>
            <w:tcW w:w="1072" w:type="dxa"/>
            <w:shd w:val="clear" w:color="auto" w:fill="auto"/>
            <w:vAlign w:val="center"/>
          </w:tcPr>
          <w:p w14:paraId="310EF67B">
            <w:pPr>
              <w:widowControl/>
              <w:jc w:val="center"/>
              <w:rPr>
                <w:rFonts w:ascii="宋体" w:hAnsi="宋体" w:cs="宋体"/>
                <w:kern w:val="0"/>
                <w:sz w:val="22"/>
              </w:rPr>
            </w:pPr>
            <w:r>
              <w:rPr>
                <w:rFonts w:hint="eastAsia" w:ascii="宋体" w:hAnsi="宋体" w:cs="宋体"/>
                <w:kern w:val="0"/>
                <w:sz w:val="22"/>
              </w:rPr>
              <w:t>溴麝香草酚蓝</w:t>
            </w:r>
          </w:p>
        </w:tc>
        <w:tc>
          <w:tcPr>
            <w:tcW w:w="4897" w:type="dxa"/>
            <w:shd w:val="clear" w:color="000000" w:fill="FFFFFF"/>
            <w:vAlign w:val="center"/>
          </w:tcPr>
          <w:p w14:paraId="296D0BDA">
            <w:pPr>
              <w:widowControl/>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6129A405">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01FE7D46">
            <w:pPr>
              <w:widowControl/>
              <w:jc w:val="center"/>
              <w:rPr>
                <w:rFonts w:ascii="宋体" w:hAnsi="宋体" w:cs="宋体"/>
                <w:kern w:val="0"/>
                <w:sz w:val="22"/>
              </w:rPr>
            </w:pPr>
            <w:r>
              <w:rPr>
                <w:rFonts w:hint="eastAsia" w:ascii="宋体" w:hAnsi="宋体" w:cs="宋体"/>
                <w:kern w:val="0"/>
                <w:sz w:val="22"/>
              </w:rPr>
              <w:t>12</w:t>
            </w:r>
          </w:p>
        </w:tc>
        <w:tc>
          <w:tcPr>
            <w:tcW w:w="1048" w:type="dxa"/>
            <w:shd w:val="clear" w:color="auto" w:fill="auto"/>
            <w:noWrap/>
            <w:vAlign w:val="center"/>
          </w:tcPr>
          <w:p w14:paraId="2195E783">
            <w:pPr>
              <w:widowControl/>
              <w:jc w:val="center"/>
              <w:rPr>
                <w:rFonts w:ascii="宋体" w:hAnsi="宋体" w:cs="宋体"/>
                <w:kern w:val="0"/>
                <w:sz w:val="22"/>
              </w:rPr>
            </w:pPr>
            <w:r>
              <w:rPr>
                <w:rFonts w:hint="eastAsia" w:ascii="宋体" w:hAnsi="宋体" w:cs="宋体"/>
                <w:kern w:val="0"/>
                <w:sz w:val="22"/>
              </w:rPr>
              <w:t>7</w:t>
            </w:r>
          </w:p>
        </w:tc>
        <w:tc>
          <w:tcPr>
            <w:tcW w:w="1489" w:type="dxa"/>
            <w:shd w:val="clear" w:color="auto" w:fill="auto"/>
            <w:noWrap/>
            <w:vAlign w:val="center"/>
          </w:tcPr>
          <w:p w14:paraId="06749803">
            <w:pPr>
              <w:widowControl/>
              <w:jc w:val="center"/>
              <w:rPr>
                <w:rFonts w:ascii="宋体" w:hAnsi="宋体" w:cs="宋体"/>
                <w:kern w:val="0"/>
                <w:sz w:val="22"/>
              </w:rPr>
            </w:pPr>
            <w:r>
              <w:rPr>
                <w:rFonts w:hint="eastAsia" w:ascii="宋体" w:hAnsi="宋体" w:cs="宋体"/>
                <w:kern w:val="0"/>
                <w:sz w:val="22"/>
              </w:rPr>
              <w:t>84</w:t>
            </w:r>
          </w:p>
        </w:tc>
      </w:tr>
      <w:tr w14:paraId="51A05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7235D1D">
            <w:pPr>
              <w:widowControl/>
              <w:jc w:val="center"/>
              <w:rPr>
                <w:rFonts w:ascii="宋体" w:hAnsi="宋体" w:cs="宋体"/>
                <w:kern w:val="0"/>
                <w:sz w:val="22"/>
              </w:rPr>
            </w:pPr>
            <w:r>
              <w:rPr>
                <w:rFonts w:hint="eastAsia" w:ascii="宋体" w:hAnsi="宋体" w:cs="宋体"/>
                <w:kern w:val="0"/>
                <w:sz w:val="22"/>
              </w:rPr>
              <w:t>224</w:t>
            </w:r>
          </w:p>
        </w:tc>
        <w:tc>
          <w:tcPr>
            <w:tcW w:w="1072" w:type="dxa"/>
            <w:shd w:val="clear" w:color="auto" w:fill="auto"/>
            <w:vAlign w:val="center"/>
          </w:tcPr>
          <w:p w14:paraId="046A5C22">
            <w:pPr>
              <w:widowControl/>
              <w:jc w:val="center"/>
              <w:rPr>
                <w:rFonts w:ascii="宋体" w:hAnsi="宋体" w:cs="宋体"/>
                <w:kern w:val="0"/>
                <w:sz w:val="22"/>
              </w:rPr>
            </w:pPr>
            <w:r>
              <w:rPr>
                <w:rFonts w:hint="eastAsia" w:ascii="宋体" w:hAnsi="宋体" w:cs="宋体"/>
                <w:kern w:val="0"/>
                <w:sz w:val="22"/>
              </w:rPr>
              <w:t>酒精</w:t>
            </w:r>
          </w:p>
        </w:tc>
        <w:tc>
          <w:tcPr>
            <w:tcW w:w="4897" w:type="dxa"/>
            <w:shd w:val="clear" w:color="auto" w:fill="auto"/>
            <w:vAlign w:val="center"/>
          </w:tcPr>
          <w:p w14:paraId="09254491">
            <w:pPr>
              <w:widowControl/>
              <w:rPr>
                <w:rFonts w:ascii="宋体" w:hAnsi="宋体" w:cs="宋体"/>
                <w:kern w:val="0"/>
                <w:sz w:val="22"/>
              </w:rPr>
            </w:pPr>
            <w:r>
              <w:rPr>
                <w:rFonts w:hint="eastAsia" w:ascii="宋体" w:hAnsi="宋体" w:cs="宋体"/>
                <w:kern w:val="0"/>
                <w:sz w:val="22"/>
              </w:rPr>
              <w:t>医用*</w:t>
            </w:r>
          </w:p>
        </w:tc>
        <w:tc>
          <w:tcPr>
            <w:tcW w:w="462" w:type="dxa"/>
            <w:shd w:val="clear" w:color="auto" w:fill="auto"/>
            <w:noWrap/>
            <w:vAlign w:val="center"/>
          </w:tcPr>
          <w:p w14:paraId="67B06812">
            <w:pPr>
              <w:widowControl/>
              <w:jc w:val="center"/>
              <w:rPr>
                <w:rFonts w:ascii="宋体" w:hAnsi="宋体" w:cs="宋体"/>
                <w:kern w:val="0"/>
                <w:sz w:val="22"/>
              </w:rPr>
            </w:pPr>
            <w:r>
              <w:rPr>
                <w:rFonts w:hint="eastAsia" w:ascii="宋体" w:hAnsi="宋体" w:cs="宋体"/>
                <w:kern w:val="0"/>
                <w:sz w:val="22"/>
              </w:rPr>
              <w:t>mL</w:t>
            </w:r>
          </w:p>
        </w:tc>
        <w:tc>
          <w:tcPr>
            <w:tcW w:w="605" w:type="dxa"/>
            <w:shd w:val="clear" w:color="auto" w:fill="auto"/>
            <w:noWrap/>
            <w:vAlign w:val="center"/>
          </w:tcPr>
          <w:p w14:paraId="40191FB6">
            <w:pPr>
              <w:widowControl/>
              <w:jc w:val="center"/>
              <w:rPr>
                <w:rFonts w:ascii="宋体" w:hAnsi="宋体" w:cs="宋体"/>
                <w:kern w:val="0"/>
                <w:sz w:val="22"/>
              </w:rPr>
            </w:pPr>
            <w:r>
              <w:rPr>
                <w:rFonts w:hint="eastAsia" w:ascii="宋体" w:hAnsi="宋体" w:cs="宋体"/>
                <w:kern w:val="0"/>
                <w:sz w:val="22"/>
              </w:rPr>
              <w:t>6000</w:t>
            </w:r>
          </w:p>
        </w:tc>
        <w:tc>
          <w:tcPr>
            <w:tcW w:w="1048" w:type="dxa"/>
            <w:shd w:val="clear" w:color="auto" w:fill="auto"/>
            <w:noWrap/>
            <w:vAlign w:val="center"/>
          </w:tcPr>
          <w:p w14:paraId="7E457BF3">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noWrap/>
            <w:vAlign w:val="center"/>
          </w:tcPr>
          <w:p w14:paraId="7FE23668">
            <w:pPr>
              <w:widowControl/>
              <w:jc w:val="center"/>
              <w:rPr>
                <w:rFonts w:ascii="宋体" w:hAnsi="宋体" w:cs="宋体"/>
                <w:kern w:val="0"/>
                <w:sz w:val="22"/>
              </w:rPr>
            </w:pPr>
            <w:r>
              <w:rPr>
                <w:rFonts w:hint="eastAsia" w:ascii="宋体" w:hAnsi="宋体" w:cs="宋体"/>
                <w:kern w:val="0"/>
                <w:sz w:val="22"/>
              </w:rPr>
              <w:t>600</w:t>
            </w:r>
          </w:p>
        </w:tc>
      </w:tr>
      <w:tr w14:paraId="6A728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37E1E4B8">
            <w:pPr>
              <w:widowControl/>
              <w:jc w:val="center"/>
              <w:rPr>
                <w:rFonts w:ascii="宋体" w:hAnsi="宋体" w:cs="宋体"/>
                <w:kern w:val="0"/>
                <w:sz w:val="22"/>
              </w:rPr>
            </w:pPr>
            <w:r>
              <w:rPr>
                <w:rFonts w:hint="eastAsia" w:ascii="宋体" w:hAnsi="宋体" w:cs="宋体"/>
                <w:kern w:val="0"/>
                <w:sz w:val="22"/>
              </w:rPr>
              <w:t>225</w:t>
            </w:r>
          </w:p>
        </w:tc>
        <w:tc>
          <w:tcPr>
            <w:tcW w:w="1072" w:type="dxa"/>
            <w:shd w:val="clear" w:color="auto" w:fill="auto"/>
            <w:vAlign w:val="center"/>
          </w:tcPr>
          <w:p w14:paraId="2AF2ABAA">
            <w:pPr>
              <w:widowControl/>
              <w:jc w:val="center"/>
              <w:rPr>
                <w:rFonts w:ascii="宋体" w:hAnsi="宋体" w:cs="宋体"/>
                <w:kern w:val="0"/>
                <w:sz w:val="22"/>
              </w:rPr>
            </w:pPr>
            <w:r>
              <w:rPr>
                <w:rFonts w:hint="eastAsia" w:ascii="宋体" w:hAnsi="宋体" w:cs="宋体"/>
                <w:kern w:val="0"/>
                <w:sz w:val="22"/>
              </w:rPr>
              <w:t>硫酸</w:t>
            </w:r>
          </w:p>
        </w:tc>
        <w:tc>
          <w:tcPr>
            <w:tcW w:w="4897" w:type="dxa"/>
            <w:shd w:val="clear" w:color="auto" w:fill="auto"/>
            <w:vAlign w:val="center"/>
          </w:tcPr>
          <w:p w14:paraId="5C7D165B">
            <w:pPr>
              <w:widowControl/>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64F3AF4D">
            <w:pPr>
              <w:widowControl/>
              <w:jc w:val="center"/>
              <w:rPr>
                <w:rFonts w:ascii="宋体" w:hAnsi="宋体" w:cs="宋体"/>
                <w:kern w:val="0"/>
                <w:sz w:val="22"/>
              </w:rPr>
            </w:pPr>
            <w:r>
              <w:rPr>
                <w:rFonts w:hint="eastAsia" w:ascii="宋体" w:hAnsi="宋体" w:cs="宋体"/>
                <w:kern w:val="0"/>
                <w:sz w:val="22"/>
              </w:rPr>
              <w:t>mL</w:t>
            </w:r>
          </w:p>
        </w:tc>
        <w:tc>
          <w:tcPr>
            <w:tcW w:w="605" w:type="dxa"/>
            <w:shd w:val="clear" w:color="auto" w:fill="auto"/>
            <w:noWrap/>
            <w:vAlign w:val="center"/>
          </w:tcPr>
          <w:p w14:paraId="498FAB2F">
            <w:pPr>
              <w:widowControl/>
              <w:jc w:val="center"/>
              <w:rPr>
                <w:rFonts w:ascii="宋体" w:hAnsi="宋体" w:cs="宋体"/>
                <w:kern w:val="0"/>
                <w:sz w:val="22"/>
              </w:rPr>
            </w:pPr>
            <w:r>
              <w:rPr>
                <w:rFonts w:hint="eastAsia" w:ascii="宋体" w:hAnsi="宋体" w:cs="宋体"/>
                <w:kern w:val="0"/>
                <w:sz w:val="22"/>
              </w:rPr>
              <w:t>600</w:t>
            </w:r>
          </w:p>
        </w:tc>
        <w:tc>
          <w:tcPr>
            <w:tcW w:w="1048" w:type="dxa"/>
            <w:shd w:val="clear" w:color="auto" w:fill="auto"/>
            <w:noWrap/>
            <w:vAlign w:val="center"/>
          </w:tcPr>
          <w:p w14:paraId="4B26763A">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noWrap/>
            <w:vAlign w:val="center"/>
          </w:tcPr>
          <w:p w14:paraId="47E8CC9D">
            <w:pPr>
              <w:widowControl/>
              <w:jc w:val="center"/>
              <w:rPr>
                <w:rFonts w:ascii="宋体" w:hAnsi="宋体" w:cs="宋体"/>
                <w:kern w:val="0"/>
                <w:sz w:val="22"/>
              </w:rPr>
            </w:pPr>
            <w:r>
              <w:rPr>
                <w:rFonts w:hint="eastAsia" w:ascii="宋体" w:hAnsi="宋体" w:cs="宋体"/>
                <w:kern w:val="0"/>
                <w:sz w:val="22"/>
              </w:rPr>
              <w:t>60</w:t>
            </w:r>
          </w:p>
        </w:tc>
      </w:tr>
      <w:tr w14:paraId="02010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7187D78C">
            <w:pPr>
              <w:widowControl/>
              <w:jc w:val="center"/>
              <w:rPr>
                <w:rFonts w:ascii="宋体" w:hAnsi="宋体" w:cs="宋体"/>
                <w:kern w:val="0"/>
                <w:sz w:val="22"/>
              </w:rPr>
            </w:pPr>
            <w:r>
              <w:rPr>
                <w:rFonts w:hint="eastAsia" w:ascii="宋体" w:hAnsi="宋体" w:cs="宋体"/>
                <w:kern w:val="0"/>
                <w:sz w:val="22"/>
              </w:rPr>
              <w:t>226</w:t>
            </w:r>
          </w:p>
        </w:tc>
        <w:tc>
          <w:tcPr>
            <w:tcW w:w="1072" w:type="dxa"/>
            <w:shd w:val="clear" w:color="auto" w:fill="auto"/>
            <w:vAlign w:val="center"/>
          </w:tcPr>
          <w:p w14:paraId="01F91857">
            <w:pPr>
              <w:widowControl/>
              <w:jc w:val="center"/>
              <w:rPr>
                <w:rFonts w:ascii="宋体" w:hAnsi="宋体" w:cs="宋体"/>
                <w:kern w:val="0"/>
                <w:sz w:val="22"/>
              </w:rPr>
            </w:pPr>
            <w:r>
              <w:rPr>
                <w:rFonts w:hint="eastAsia" w:ascii="宋体" w:hAnsi="宋体" w:cs="宋体"/>
                <w:kern w:val="0"/>
                <w:sz w:val="22"/>
              </w:rPr>
              <w:t>盐酸</w:t>
            </w:r>
          </w:p>
        </w:tc>
        <w:tc>
          <w:tcPr>
            <w:tcW w:w="4897" w:type="dxa"/>
            <w:shd w:val="clear" w:color="auto" w:fill="auto"/>
            <w:vAlign w:val="center"/>
          </w:tcPr>
          <w:p w14:paraId="7FD01AC7">
            <w:pPr>
              <w:widowControl/>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26F2B1A7">
            <w:pPr>
              <w:widowControl/>
              <w:jc w:val="center"/>
              <w:rPr>
                <w:rFonts w:ascii="宋体" w:hAnsi="宋体" w:cs="宋体"/>
                <w:kern w:val="0"/>
                <w:sz w:val="22"/>
              </w:rPr>
            </w:pPr>
            <w:r>
              <w:rPr>
                <w:rFonts w:hint="eastAsia" w:ascii="宋体" w:hAnsi="宋体" w:cs="宋体"/>
                <w:kern w:val="0"/>
                <w:sz w:val="22"/>
              </w:rPr>
              <w:t>mL</w:t>
            </w:r>
          </w:p>
        </w:tc>
        <w:tc>
          <w:tcPr>
            <w:tcW w:w="605" w:type="dxa"/>
            <w:shd w:val="clear" w:color="auto" w:fill="auto"/>
            <w:noWrap/>
            <w:vAlign w:val="center"/>
          </w:tcPr>
          <w:p w14:paraId="57C33DED">
            <w:pPr>
              <w:widowControl/>
              <w:jc w:val="center"/>
              <w:rPr>
                <w:rFonts w:ascii="宋体" w:hAnsi="宋体" w:cs="宋体"/>
                <w:kern w:val="0"/>
                <w:sz w:val="22"/>
              </w:rPr>
            </w:pPr>
            <w:r>
              <w:rPr>
                <w:rFonts w:hint="eastAsia" w:ascii="宋体" w:hAnsi="宋体" w:cs="宋体"/>
                <w:kern w:val="0"/>
                <w:sz w:val="22"/>
              </w:rPr>
              <w:t>600</w:t>
            </w:r>
          </w:p>
        </w:tc>
        <w:tc>
          <w:tcPr>
            <w:tcW w:w="1048" w:type="dxa"/>
            <w:shd w:val="clear" w:color="auto" w:fill="auto"/>
            <w:noWrap/>
            <w:vAlign w:val="center"/>
          </w:tcPr>
          <w:p w14:paraId="0CF9D1E6">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noWrap/>
            <w:vAlign w:val="center"/>
          </w:tcPr>
          <w:p w14:paraId="4FECD076">
            <w:pPr>
              <w:widowControl/>
              <w:jc w:val="center"/>
              <w:rPr>
                <w:rFonts w:ascii="宋体" w:hAnsi="宋体" w:cs="宋体"/>
                <w:kern w:val="0"/>
                <w:sz w:val="22"/>
              </w:rPr>
            </w:pPr>
            <w:r>
              <w:rPr>
                <w:rFonts w:hint="eastAsia" w:ascii="宋体" w:hAnsi="宋体" w:cs="宋体"/>
                <w:kern w:val="0"/>
                <w:sz w:val="22"/>
              </w:rPr>
              <w:t>60</w:t>
            </w:r>
          </w:p>
        </w:tc>
      </w:tr>
      <w:tr w14:paraId="3E58F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3ED6297">
            <w:pPr>
              <w:widowControl/>
              <w:jc w:val="center"/>
              <w:rPr>
                <w:rFonts w:ascii="宋体" w:hAnsi="宋体" w:cs="宋体"/>
                <w:kern w:val="0"/>
                <w:sz w:val="22"/>
              </w:rPr>
            </w:pPr>
            <w:r>
              <w:rPr>
                <w:rFonts w:hint="eastAsia" w:ascii="宋体" w:hAnsi="宋体" w:cs="宋体"/>
                <w:kern w:val="0"/>
                <w:sz w:val="22"/>
              </w:rPr>
              <w:t>227</w:t>
            </w:r>
          </w:p>
        </w:tc>
        <w:tc>
          <w:tcPr>
            <w:tcW w:w="1072" w:type="dxa"/>
            <w:shd w:val="clear" w:color="auto" w:fill="auto"/>
            <w:vAlign w:val="center"/>
          </w:tcPr>
          <w:p w14:paraId="1B7B5463">
            <w:pPr>
              <w:widowControl/>
              <w:jc w:val="center"/>
              <w:rPr>
                <w:rFonts w:ascii="宋体" w:hAnsi="宋体" w:cs="宋体"/>
                <w:kern w:val="0"/>
                <w:sz w:val="22"/>
              </w:rPr>
            </w:pPr>
            <w:r>
              <w:rPr>
                <w:rFonts w:hint="eastAsia" w:ascii="宋体" w:hAnsi="宋体" w:cs="宋体"/>
                <w:kern w:val="0"/>
                <w:sz w:val="22"/>
              </w:rPr>
              <w:t>乙酸</w:t>
            </w:r>
          </w:p>
        </w:tc>
        <w:tc>
          <w:tcPr>
            <w:tcW w:w="4897" w:type="dxa"/>
            <w:shd w:val="clear" w:color="auto" w:fill="auto"/>
            <w:vAlign w:val="center"/>
          </w:tcPr>
          <w:p w14:paraId="051D4370">
            <w:pPr>
              <w:widowControl/>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0F0E48B4">
            <w:pPr>
              <w:widowControl/>
              <w:jc w:val="center"/>
              <w:rPr>
                <w:rFonts w:ascii="宋体" w:hAnsi="宋体" w:cs="宋体"/>
                <w:kern w:val="0"/>
                <w:sz w:val="22"/>
              </w:rPr>
            </w:pPr>
            <w:r>
              <w:rPr>
                <w:rFonts w:hint="eastAsia" w:ascii="宋体" w:hAnsi="宋体" w:cs="宋体"/>
                <w:kern w:val="0"/>
                <w:sz w:val="22"/>
              </w:rPr>
              <w:t>mL</w:t>
            </w:r>
          </w:p>
        </w:tc>
        <w:tc>
          <w:tcPr>
            <w:tcW w:w="605" w:type="dxa"/>
            <w:shd w:val="clear" w:color="auto" w:fill="auto"/>
            <w:noWrap/>
            <w:vAlign w:val="center"/>
          </w:tcPr>
          <w:p w14:paraId="12B5EB95">
            <w:pPr>
              <w:widowControl/>
              <w:jc w:val="center"/>
              <w:rPr>
                <w:rFonts w:ascii="宋体" w:hAnsi="宋体" w:cs="宋体"/>
                <w:kern w:val="0"/>
                <w:sz w:val="22"/>
              </w:rPr>
            </w:pPr>
            <w:r>
              <w:rPr>
                <w:rFonts w:hint="eastAsia" w:ascii="宋体" w:hAnsi="宋体" w:cs="宋体"/>
                <w:kern w:val="0"/>
                <w:sz w:val="22"/>
              </w:rPr>
              <w:t>600</w:t>
            </w:r>
          </w:p>
        </w:tc>
        <w:tc>
          <w:tcPr>
            <w:tcW w:w="1048" w:type="dxa"/>
            <w:shd w:val="clear" w:color="auto" w:fill="auto"/>
            <w:noWrap/>
            <w:vAlign w:val="center"/>
          </w:tcPr>
          <w:p w14:paraId="0FACEBF6">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noWrap/>
            <w:vAlign w:val="center"/>
          </w:tcPr>
          <w:p w14:paraId="06BBEE73">
            <w:pPr>
              <w:widowControl/>
              <w:jc w:val="center"/>
              <w:rPr>
                <w:rFonts w:ascii="宋体" w:hAnsi="宋体" w:cs="宋体"/>
                <w:kern w:val="0"/>
                <w:sz w:val="22"/>
              </w:rPr>
            </w:pPr>
            <w:r>
              <w:rPr>
                <w:rFonts w:hint="eastAsia" w:ascii="宋体" w:hAnsi="宋体" w:cs="宋体"/>
                <w:kern w:val="0"/>
                <w:sz w:val="22"/>
              </w:rPr>
              <w:t>60</w:t>
            </w:r>
          </w:p>
        </w:tc>
      </w:tr>
      <w:tr w14:paraId="60A4F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AF20365">
            <w:pPr>
              <w:widowControl/>
              <w:jc w:val="center"/>
              <w:rPr>
                <w:rFonts w:ascii="宋体" w:hAnsi="宋体" w:cs="宋体"/>
                <w:kern w:val="0"/>
                <w:sz w:val="22"/>
              </w:rPr>
            </w:pPr>
            <w:r>
              <w:rPr>
                <w:rFonts w:hint="eastAsia" w:ascii="宋体" w:hAnsi="宋体" w:cs="宋体"/>
                <w:kern w:val="0"/>
                <w:sz w:val="22"/>
              </w:rPr>
              <w:t>228</w:t>
            </w:r>
          </w:p>
        </w:tc>
        <w:tc>
          <w:tcPr>
            <w:tcW w:w="1072" w:type="dxa"/>
            <w:shd w:val="clear" w:color="auto" w:fill="auto"/>
            <w:vAlign w:val="center"/>
          </w:tcPr>
          <w:p w14:paraId="6608AEB2">
            <w:pPr>
              <w:widowControl/>
              <w:jc w:val="center"/>
              <w:rPr>
                <w:rFonts w:ascii="宋体" w:hAnsi="宋体" w:cs="宋体"/>
                <w:kern w:val="0"/>
                <w:sz w:val="22"/>
              </w:rPr>
            </w:pPr>
            <w:r>
              <w:rPr>
                <w:rFonts w:hint="eastAsia" w:ascii="宋体" w:hAnsi="宋体" w:cs="宋体"/>
                <w:kern w:val="0"/>
                <w:sz w:val="22"/>
              </w:rPr>
              <w:t>氢氧化钠</w:t>
            </w:r>
          </w:p>
        </w:tc>
        <w:tc>
          <w:tcPr>
            <w:tcW w:w="4897" w:type="dxa"/>
            <w:shd w:val="clear" w:color="auto" w:fill="auto"/>
            <w:vAlign w:val="center"/>
          </w:tcPr>
          <w:p w14:paraId="5B8CA365">
            <w:pPr>
              <w:widowControl/>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441F8077">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59F17F0D">
            <w:pPr>
              <w:widowControl/>
              <w:jc w:val="center"/>
              <w:rPr>
                <w:rFonts w:ascii="宋体" w:hAnsi="宋体" w:cs="宋体"/>
                <w:kern w:val="0"/>
                <w:sz w:val="22"/>
              </w:rPr>
            </w:pPr>
            <w:r>
              <w:rPr>
                <w:rFonts w:hint="eastAsia" w:ascii="宋体" w:hAnsi="宋体" w:cs="宋体"/>
                <w:kern w:val="0"/>
                <w:sz w:val="22"/>
              </w:rPr>
              <w:t>600</w:t>
            </w:r>
          </w:p>
        </w:tc>
        <w:tc>
          <w:tcPr>
            <w:tcW w:w="1048" w:type="dxa"/>
            <w:shd w:val="clear" w:color="auto" w:fill="auto"/>
            <w:noWrap/>
            <w:vAlign w:val="center"/>
          </w:tcPr>
          <w:p w14:paraId="1BA1BA8E">
            <w:pPr>
              <w:widowControl/>
              <w:jc w:val="center"/>
              <w:rPr>
                <w:rFonts w:ascii="宋体" w:hAnsi="宋体" w:cs="宋体"/>
                <w:kern w:val="0"/>
                <w:sz w:val="22"/>
              </w:rPr>
            </w:pPr>
            <w:r>
              <w:rPr>
                <w:rFonts w:hint="eastAsia" w:ascii="宋体" w:hAnsi="宋体" w:cs="宋体"/>
                <w:kern w:val="0"/>
                <w:sz w:val="22"/>
              </w:rPr>
              <w:t>0.1</w:t>
            </w:r>
          </w:p>
        </w:tc>
        <w:tc>
          <w:tcPr>
            <w:tcW w:w="1489" w:type="dxa"/>
            <w:shd w:val="clear" w:color="auto" w:fill="auto"/>
            <w:noWrap/>
            <w:vAlign w:val="center"/>
          </w:tcPr>
          <w:p w14:paraId="0626A731">
            <w:pPr>
              <w:widowControl/>
              <w:jc w:val="center"/>
              <w:rPr>
                <w:rFonts w:ascii="宋体" w:hAnsi="宋体" w:cs="宋体"/>
                <w:kern w:val="0"/>
                <w:sz w:val="22"/>
              </w:rPr>
            </w:pPr>
            <w:r>
              <w:rPr>
                <w:rFonts w:hint="eastAsia" w:ascii="宋体" w:hAnsi="宋体" w:cs="宋体"/>
                <w:kern w:val="0"/>
                <w:sz w:val="22"/>
              </w:rPr>
              <w:t>60</w:t>
            </w:r>
          </w:p>
        </w:tc>
      </w:tr>
      <w:tr w14:paraId="0AC0D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5EBCA6C0">
            <w:pPr>
              <w:widowControl/>
              <w:jc w:val="center"/>
              <w:rPr>
                <w:rFonts w:ascii="宋体" w:hAnsi="宋体" w:cs="宋体"/>
                <w:kern w:val="0"/>
                <w:sz w:val="22"/>
              </w:rPr>
            </w:pPr>
            <w:r>
              <w:rPr>
                <w:rFonts w:hint="eastAsia" w:ascii="宋体" w:hAnsi="宋体" w:cs="宋体"/>
                <w:kern w:val="0"/>
                <w:sz w:val="22"/>
              </w:rPr>
              <w:t>229</w:t>
            </w:r>
          </w:p>
        </w:tc>
        <w:tc>
          <w:tcPr>
            <w:tcW w:w="1072" w:type="dxa"/>
            <w:shd w:val="clear" w:color="auto" w:fill="auto"/>
            <w:vAlign w:val="center"/>
          </w:tcPr>
          <w:p w14:paraId="7CBD8355">
            <w:pPr>
              <w:widowControl/>
              <w:jc w:val="center"/>
              <w:rPr>
                <w:rFonts w:ascii="宋体" w:hAnsi="宋体" w:cs="宋体"/>
                <w:kern w:val="0"/>
                <w:sz w:val="22"/>
              </w:rPr>
            </w:pPr>
            <w:r>
              <w:rPr>
                <w:rFonts w:hint="eastAsia" w:ascii="宋体" w:hAnsi="宋体" w:cs="宋体"/>
                <w:kern w:val="0"/>
                <w:sz w:val="22"/>
              </w:rPr>
              <w:t>硼酸</w:t>
            </w:r>
          </w:p>
        </w:tc>
        <w:tc>
          <w:tcPr>
            <w:tcW w:w="4897" w:type="dxa"/>
            <w:shd w:val="clear" w:color="auto" w:fill="auto"/>
            <w:vAlign w:val="center"/>
          </w:tcPr>
          <w:p w14:paraId="0FCF3912">
            <w:pPr>
              <w:widowControl/>
              <w:rPr>
                <w:rFonts w:ascii="宋体" w:hAnsi="宋体" w:cs="宋体"/>
                <w:kern w:val="0"/>
                <w:sz w:val="22"/>
              </w:rPr>
            </w:pPr>
            <w:r>
              <w:rPr>
                <w:rFonts w:hint="eastAsia" w:ascii="宋体" w:hAnsi="宋体" w:cs="宋体"/>
                <w:kern w:val="0"/>
                <w:sz w:val="22"/>
              </w:rPr>
              <w:t>试剂*</w:t>
            </w:r>
          </w:p>
        </w:tc>
        <w:tc>
          <w:tcPr>
            <w:tcW w:w="462" w:type="dxa"/>
            <w:shd w:val="clear" w:color="auto" w:fill="auto"/>
            <w:noWrap/>
            <w:vAlign w:val="center"/>
          </w:tcPr>
          <w:p w14:paraId="5335A2ED">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6FDF35BD">
            <w:pPr>
              <w:widowControl/>
              <w:jc w:val="center"/>
              <w:rPr>
                <w:rFonts w:ascii="宋体" w:hAnsi="宋体" w:cs="宋体"/>
                <w:kern w:val="0"/>
                <w:sz w:val="22"/>
              </w:rPr>
            </w:pPr>
            <w:r>
              <w:rPr>
                <w:rFonts w:hint="eastAsia" w:ascii="宋体" w:hAnsi="宋体" w:cs="宋体"/>
                <w:kern w:val="0"/>
                <w:sz w:val="22"/>
              </w:rPr>
              <w:t>600</w:t>
            </w:r>
          </w:p>
        </w:tc>
        <w:tc>
          <w:tcPr>
            <w:tcW w:w="1048" w:type="dxa"/>
            <w:shd w:val="clear" w:color="auto" w:fill="auto"/>
            <w:noWrap/>
            <w:vAlign w:val="center"/>
          </w:tcPr>
          <w:p w14:paraId="071475D4">
            <w:pPr>
              <w:widowControl/>
              <w:jc w:val="center"/>
              <w:rPr>
                <w:rFonts w:ascii="宋体" w:hAnsi="宋体" w:cs="宋体"/>
                <w:kern w:val="0"/>
                <w:sz w:val="22"/>
              </w:rPr>
            </w:pPr>
            <w:r>
              <w:rPr>
                <w:rFonts w:hint="eastAsia" w:ascii="宋体" w:hAnsi="宋体" w:cs="宋体"/>
                <w:kern w:val="0"/>
                <w:sz w:val="22"/>
              </w:rPr>
              <w:t>1</w:t>
            </w:r>
          </w:p>
        </w:tc>
        <w:tc>
          <w:tcPr>
            <w:tcW w:w="1489" w:type="dxa"/>
            <w:shd w:val="clear" w:color="auto" w:fill="auto"/>
            <w:noWrap/>
            <w:vAlign w:val="center"/>
          </w:tcPr>
          <w:p w14:paraId="2CB26246">
            <w:pPr>
              <w:widowControl/>
              <w:jc w:val="center"/>
              <w:rPr>
                <w:rFonts w:ascii="宋体" w:hAnsi="宋体" w:cs="宋体"/>
                <w:kern w:val="0"/>
                <w:sz w:val="22"/>
              </w:rPr>
            </w:pPr>
            <w:r>
              <w:rPr>
                <w:rFonts w:hint="eastAsia" w:ascii="宋体" w:hAnsi="宋体" w:cs="宋体"/>
                <w:kern w:val="0"/>
                <w:sz w:val="22"/>
              </w:rPr>
              <w:t>600</w:t>
            </w:r>
          </w:p>
        </w:tc>
      </w:tr>
      <w:tr w14:paraId="2B3F0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B474BD1">
            <w:pPr>
              <w:widowControl/>
              <w:jc w:val="center"/>
              <w:rPr>
                <w:rFonts w:ascii="宋体" w:hAnsi="宋体" w:cs="宋体"/>
                <w:kern w:val="0"/>
                <w:sz w:val="22"/>
              </w:rPr>
            </w:pPr>
            <w:r>
              <w:rPr>
                <w:rFonts w:hint="eastAsia" w:ascii="宋体" w:hAnsi="宋体" w:cs="宋体"/>
                <w:kern w:val="0"/>
                <w:sz w:val="22"/>
              </w:rPr>
              <w:t>230</w:t>
            </w:r>
          </w:p>
        </w:tc>
        <w:tc>
          <w:tcPr>
            <w:tcW w:w="1072" w:type="dxa"/>
            <w:shd w:val="clear" w:color="auto" w:fill="auto"/>
            <w:vAlign w:val="center"/>
          </w:tcPr>
          <w:p w14:paraId="7A842364">
            <w:pPr>
              <w:widowControl/>
              <w:jc w:val="center"/>
              <w:rPr>
                <w:rFonts w:ascii="宋体" w:hAnsi="宋体" w:cs="宋体"/>
                <w:kern w:val="0"/>
                <w:sz w:val="22"/>
              </w:rPr>
            </w:pPr>
            <w:r>
              <w:rPr>
                <w:rFonts w:hint="eastAsia" w:ascii="宋体" w:hAnsi="宋体" w:cs="宋体"/>
                <w:kern w:val="0"/>
                <w:sz w:val="22"/>
              </w:rPr>
              <w:t>酵母粉</w:t>
            </w:r>
          </w:p>
        </w:tc>
        <w:tc>
          <w:tcPr>
            <w:tcW w:w="4897" w:type="dxa"/>
            <w:shd w:val="clear" w:color="auto" w:fill="auto"/>
            <w:vAlign w:val="center"/>
          </w:tcPr>
          <w:p w14:paraId="09E0546A">
            <w:pPr>
              <w:widowControl/>
              <w:jc w:val="left"/>
              <w:rPr>
                <w:rFonts w:ascii="宋体" w:hAnsi="宋体" w:cs="宋体"/>
                <w:kern w:val="0"/>
                <w:sz w:val="22"/>
              </w:rPr>
            </w:pPr>
            <w:r>
              <w:rPr>
                <w:rFonts w:hint="eastAsia" w:ascii="宋体" w:hAnsi="宋体" w:cs="宋体"/>
                <w:kern w:val="0"/>
                <w:sz w:val="22"/>
              </w:rPr>
              <w:t>食品添加剂</w:t>
            </w:r>
          </w:p>
        </w:tc>
        <w:tc>
          <w:tcPr>
            <w:tcW w:w="462" w:type="dxa"/>
            <w:shd w:val="clear" w:color="auto" w:fill="auto"/>
            <w:noWrap/>
            <w:vAlign w:val="center"/>
          </w:tcPr>
          <w:p w14:paraId="7549C0E3">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70893C6D">
            <w:pPr>
              <w:widowControl/>
              <w:jc w:val="center"/>
              <w:rPr>
                <w:rFonts w:ascii="宋体" w:hAnsi="宋体" w:cs="宋体"/>
                <w:kern w:val="0"/>
                <w:sz w:val="22"/>
              </w:rPr>
            </w:pPr>
            <w:r>
              <w:rPr>
                <w:rFonts w:hint="eastAsia" w:ascii="宋体" w:hAnsi="宋体" w:cs="宋体"/>
                <w:kern w:val="0"/>
                <w:sz w:val="22"/>
              </w:rPr>
              <w:t>120</w:t>
            </w:r>
          </w:p>
        </w:tc>
        <w:tc>
          <w:tcPr>
            <w:tcW w:w="1048" w:type="dxa"/>
            <w:shd w:val="clear" w:color="auto" w:fill="auto"/>
            <w:noWrap/>
            <w:vAlign w:val="center"/>
          </w:tcPr>
          <w:p w14:paraId="1CC16097">
            <w:pPr>
              <w:widowControl/>
              <w:jc w:val="center"/>
              <w:rPr>
                <w:rFonts w:ascii="宋体" w:hAnsi="宋体" w:cs="宋体"/>
                <w:kern w:val="0"/>
                <w:sz w:val="22"/>
              </w:rPr>
            </w:pPr>
            <w:r>
              <w:rPr>
                <w:rFonts w:hint="eastAsia" w:ascii="宋体" w:hAnsi="宋体" w:cs="宋体"/>
                <w:kern w:val="0"/>
                <w:sz w:val="22"/>
              </w:rPr>
              <w:t>1</w:t>
            </w:r>
          </w:p>
        </w:tc>
        <w:tc>
          <w:tcPr>
            <w:tcW w:w="1489" w:type="dxa"/>
            <w:shd w:val="clear" w:color="auto" w:fill="auto"/>
            <w:noWrap/>
            <w:vAlign w:val="center"/>
          </w:tcPr>
          <w:p w14:paraId="6F976C69">
            <w:pPr>
              <w:widowControl/>
              <w:jc w:val="center"/>
              <w:rPr>
                <w:rFonts w:ascii="宋体" w:hAnsi="宋体" w:cs="宋体"/>
                <w:kern w:val="0"/>
                <w:sz w:val="22"/>
              </w:rPr>
            </w:pPr>
            <w:r>
              <w:rPr>
                <w:rFonts w:hint="eastAsia" w:ascii="宋体" w:hAnsi="宋体" w:cs="宋体"/>
                <w:kern w:val="0"/>
                <w:sz w:val="22"/>
              </w:rPr>
              <w:t>120</w:t>
            </w:r>
          </w:p>
        </w:tc>
      </w:tr>
      <w:tr w14:paraId="64DC0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39F24E62">
            <w:pPr>
              <w:widowControl/>
              <w:jc w:val="center"/>
              <w:rPr>
                <w:rFonts w:ascii="宋体" w:hAnsi="宋体" w:cs="宋体"/>
                <w:kern w:val="0"/>
                <w:sz w:val="22"/>
              </w:rPr>
            </w:pPr>
            <w:r>
              <w:rPr>
                <w:rFonts w:hint="eastAsia" w:ascii="宋体" w:hAnsi="宋体" w:cs="宋体"/>
                <w:kern w:val="0"/>
                <w:sz w:val="22"/>
              </w:rPr>
              <w:t>231</w:t>
            </w:r>
          </w:p>
        </w:tc>
        <w:tc>
          <w:tcPr>
            <w:tcW w:w="1072" w:type="dxa"/>
            <w:shd w:val="clear" w:color="auto" w:fill="auto"/>
            <w:vAlign w:val="center"/>
          </w:tcPr>
          <w:p w14:paraId="21195D5D">
            <w:pPr>
              <w:widowControl/>
              <w:jc w:val="center"/>
              <w:rPr>
                <w:rFonts w:ascii="宋体" w:hAnsi="宋体" w:cs="宋体"/>
                <w:kern w:val="0"/>
                <w:sz w:val="22"/>
              </w:rPr>
            </w:pPr>
            <w:r>
              <w:rPr>
                <w:rFonts w:hint="eastAsia" w:ascii="宋体" w:hAnsi="宋体" w:cs="宋体"/>
                <w:kern w:val="0"/>
                <w:sz w:val="22"/>
              </w:rPr>
              <w:t>乳酸菌粉</w:t>
            </w:r>
          </w:p>
        </w:tc>
        <w:tc>
          <w:tcPr>
            <w:tcW w:w="4897" w:type="dxa"/>
            <w:shd w:val="clear" w:color="auto" w:fill="auto"/>
            <w:vAlign w:val="center"/>
          </w:tcPr>
          <w:p w14:paraId="3678E07D">
            <w:pPr>
              <w:widowControl/>
              <w:jc w:val="left"/>
              <w:rPr>
                <w:rFonts w:ascii="宋体" w:hAnsi="宋体" w:cs="宋体"/>
                <w:kern w:val="0"/>
                <w:sz w:val="22"/>
              </w:rPr>
            </w:pPr>
            <w:r>
              <w:rPr>
                <w:rFonts w:hint="eastAsia" w:ascii="宋体" w:hAnsi="宋体" w:cs="宋体"/>
                <w:kern w:val="0"/>
                <w:sz w:val="22"/>
              </w:rPr>
              <w:t>食品添加剂</w:t>
            </w:r>
          </w:p>
        </w:tc>
        <w:tc>
          <w:tcPr>
            <w:tcW w:w="462" w:type="dxa"/>
            <w:shd w:val="clear" w:color="auto" w:fill="auto"/>
            <w:noWrap/>
            <w:vAlign w:val="center"/>
          </w:tcPr>
          <w:p w14:paraId="58C5216D">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56219295">
            <w:pPr>
              <w:widowControl/>
              <w:jc w:val="center"/>
              <w:rPr>
                <w:rFonts w:ascii="宋体" w:hAnsi="宋体" w:cs="宋体"/>
                <w:kern w:val="0"/>
                <w:sz w:val="22"/>
              </w:rPr>
            </w:pPr>
            <w:r>
              <w:rPr>
                <w:rFonts w:hint="eastAsia" w:ascii="宋体" w:hAnsi="宋体" w:cs="宋体"/>
                <w:kern w:val="0"/>
                <w:sz w:val="22"/>
              </w:rPr>
              <w:t>120</w:t>
            </w:r>
          </w:p>
        </w:tc>
        <w:tc>
          <w:tcPr>
            <w:tcW w:w="1048" w:type="dxa"/>
            <w:shd w:val="clear" w:color="auto" w:fill="auto"/>
            <w:noWrap/>
            <w:vAlign w:val="center"/>
          </w:tcPr>
          <w:p w14:paraId="3C00E34C">
            <w:pPr>
              <w:widowControl/>
              <w:jc w:val="center"/>
              <w:rPr>
                <w:rFonts w:ascii="宋体" w:hAnsi="宋体" w:cs="宋体"/>
                <w:kern w:val="0"/>
                <w:sz w:val="22"/>
              </w:rPr>
            </w:pPr>
            <w:r>
              <w:rPr>
                <w:rFonts w:hint="eastAsia" w:ascii="宋体" w:hAnsi="宋体" w:cs="宋体"/>
                <w:kern w:val="0"/>
                <w:sz w:val="22"/>
              </w:rPr>
              <w:t>0.4</w:t>
            </w:r>
          </w:p>
        </w:tc>
        <w:tc>
          <w:tcPr>
            <w:tcW w:w="1489" w:type="dxa"/>
            <w:shd w:val="clear" w:color="auto" w:fill="auto"/>
            <w:noWrap/>
            <w:vAlign w:val="center"/>
          </w:tcPr>
          <w:p w14:paraId="601192FE">
            <w:pPr>
              <w:widowControl/>
              <w:jc w:val="center"/>
              <w:rPr>
                <w:rFonts w:ascii="宋体" w:hAnsi="宋体" w:cs="宋体"/>
                <w:kern w:val="0"/>
                <w:sz w:val="22"/>
              </w:rPr>
            </w:pPr>
            <w:r>
              <w:rPr>
                <w:rFonts w:hint="eastAsia" w:ascii="宋体" w:hAnsi="宋体" w:cs="宋体"/>
                <w:kern w:val="0"/>
                <w:sz w:val="22"/>
              </w:rPr>
              <w:t>48</w:t>
            </w:r>
          </w:p>
        </w:tc>
      </w:tr>
      <w:tr w14:paraId="1319B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3E44FD7E">
            <w:pPr>
              <w:widowControl/>
              <w:jc w:val="center"/>
              <w:rPr>
                <w:rFonts w:ascii="宋体" w:hAnsi="宋体" w:cs="宋体"/>
                <w:kern w:val="0"/>
                <w:sz w:val="22"/>
              </w:rPr>
            </w:pPr>
            <w:r>
              <w:rPr>
                <w:rFonts w:hint="eastAsia" w:ascii="宋体" w:hAnsi="宋体" w:cs="宋体"/>
                <w:kern w:val="0"/>
                <w:sz w:val="22"/>
              </w:rPr>
              <w:t>232</w:t>
            </w:r>
          </w:p>
        </w:tc>
        <w:tc>
          <w:tcPr>
            <w:tcW w:w="1072" w:type="dxa"/>
            <w:shd w:val="clear" w:color="auto" w:fill="auto"/>
            <w:vAlign w:val="center"/>
          </w:tcPr>
          <w:p w14:paraId="273EFA5C">
            <w:pPr>
              <w:widowControl/>
              <w:jc w:val="center"/>
              <w:rPr>
                <w:rFonts w:ascii="宋体" w:hAnsi="宋体" w:cs="宋体"/>
                <w:kern w:val="0"/>
                <w:sz w:val="22"/>
              </w:rPr>
            </w:pPr>
            <w:r>
              <w:rPr>
                <w:rFonts w:hint="eastAsia" w:ascii="宋体" w:hAnsi="宋体" w:cs="宋体"/>
                <w:kern w:val="0"/>
                <w:sz w:val="22"/>
              </w:rPr>
              <w:t>红曲霉米粉</w:t>
            </w:r>
          </w:p>
        </w:tc>
        <w:tc>
          <w:tcPr>
            <w:tcW w:w="4897" w:type="dxa"/>
            <w:shd w:val="clear" w:color="auto" w:fill="auto"/>
            <w:vAlign w:val="center"/>
          </w:tcPr>
          <w:p w14:paraId="33374830">
            <w:pPr>
              <w:widowControl/>
              <w:jc w:val="left"/>
              <w:rPr>
                <w:rFonts w:ascii="宋体" w:hAnsi="宋体" w:cs="宋体"/>
                <w:kern w:val="0"/>
                <w:sz w:val="22"/>
              </w:rPr>
            </w:pPr>
            <w:r>
              <w:rPr>
                <w:rFonts w:hint="eastAsia" w:ascii="宋体" w:hAnsi="宋体" w:cs="宋体"/>
                <w:kern w:val="0"/>
                <w:sz w:val="22"/>
              </w:rPr>
              <w:t>食品添加剂</w:t>
            </w:r>
          </w:p>
        </w:tc>
        <w:tc>
          <w:tcPr>
            <w:tcW w:w="462" w:type="dxa"/>
            <w:shd w:val="clear" w:color="auto" w:fill="auto"/>
            <w:noWrap/>
            <w:vAlign w:val="center"/>
          </w:tcPr>
          <w:p w14:paraId="5D96A01F">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1791EF8E">
            <w:pPr>
              <w:widowControl/>
              <w:jc w:val="center"/>
              <w:rPr>
                <w:rFonts w:ascii="宋体" w:hAnsi="宋体" w:cs="宋体"/>
                <w:kern w:val="0"/>
                <w:sz w:val="22"/>
              </w:rPr>
            </w:pPr>
            <w:r>
              <w:rPr>
                <w:rFonts w:hint="eastAsia" w:ascii="宋体" w:hAnsi="宋体" w:cs="宋体"/>
                <w:kern w:val="0"/>
                <w:sz w:val="22"/>
              </w:rPr>
              <w:t>120</w:t>
            </w:r>
          </w:p>
        </w:tc>
        <w:tc>
          <w:tcPr>
            <w:tcW w:w="1048" w:type="dxa"/>
            <w:shd w:val="clear" w:color="auto" w:fill="auto"/>
            <w:noWrap/>
            <w:vAlign w:val="center"/>
          </w:tcPr>
          <w:p w14:paraId="3DE19C49">
            <w:pPr>
              <w:widowControl/>
              <w:jc w:val="center"/>
              <w:rPr>
                <w:rFonts w:ascii="宋体" w:hAnsi="宋体" w:cs="宋体"/>
                <w:kern w:val="0"/>
                <w:sz w:val="22"/>
              </w:rPr>
            </w:pPr>
            <w:r>
              <w:rPr>
                <w:rFonts w:hint="eastAsia" w:ascii="宋体" w:hAnsi="宋体" w:cs="宋体"/>
                <w:kern w:val="0"/>
                <w:sz w:val="22"/>
              </w:rPr>
              <w:t>2</w:t>
            </w:r>
          </w:p>
        </w:tc>
        <w:tc>
          <w:tcPr>
            <w:tcW w:w="1489" w:type="dxa"/>
            <w:shd w:val="clear" w:color="auto" w:fill="auto"/>
            <w:noWrap/>
            <w:vAlign w:val="center"/>
          </w:tcPr>
          <w:p w14:paraId="22082096">
            <w:pPr>
              <w:widowControl/>
              <w:jc w:val="center"/>
              <w:rPr>
                <w:rFonts w:ascii="宋体" w:hAnsi="宋体" w:cs="宋体"/>
                <w:kern w:val="0"/>
                <w:sz w:val="22"/>
              </w:rPr>
            </w:pPr>
            <w:r>
              <w:rPr>
                <w:rFonts w:hint="eastAsia" w:ascii="宋体" w:hAnsi="宋体" w:cs="宋体"/>
                <w:kern w:val="0"/>
                <w:sz w:val="22"/>
              </w:rPr>
              <w:t>240</w:t>
            </w:r>
          </w:p>
        </w:tc>
      </w:tr>
      <w:tr w14:paraId="4B484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76D31EEE">
            <w:pPr>
              <w:widowControl/>
              <w:jc w:val="center"/>
              <w:rPr>
                <w:rFonts w:ascii="宋体" w:hAnsi="宋体" w:cs="宋体"/>
                <w:kern w:val="0"/>
                <w:sz w:val="22"/>
              </w:rPr>
            </w:pPr>
            <w:r>
              <w:rPr>
                <w:rFonts w:hint="eastAsia" w:ascii="宋体" w:hAnsi="宋体" w:cs="宋体"/>
                <w:kern w:val="0"/>
                <w:sz w:val="22"/>
              </w:rPr>
              <w:t>233</w:t>
            </w:r>
          </w:p>
        </w:tc>
        <w:tc>
          <w:tcPr>
            <w:tcW w:w="1072" w:type="dxa"/>
            <w:shd w:val="clear" w:color="auto" w:fill="auto"/>
            <w:vAlign w:val="center"/>
          </w:tcPr>
          <w:p w14:paraId="6A60F5F3">
            <w:pPr>
              <w:widowControl/>
              <w:jc w:val="center"/>
              <w:rPr>
                <w:rFonts w:ascii="宋体" w:hAnsi="宋体" w:cs="宋体"/>
                <w:kern w:val="0"/>
                <w:sz w:val="22"/>
              </w:rPr>
            </w:pPr>
            <w:r>
              <w:rPr>
                <w:rFonts w:hint="eastAsia" w:ascii="宋体" w:hAnsi="宋体" w:cs="宋体"/>
                <w:kern w:val="0"/>
                <w:sz w:val="22"/>
              </w:rPr>
              <w:t>醋酸杆菌</w:t>
            </w:r>
          </w:p>
        </w:tc>
        <w:tc>
          <w:tcPr>
            <w:tcW w:w="4897" w:type="dxa"/>
            <w:shd w:val="clear" w:color="auto" w:fill="auto"/>
            <w:vAlign w:val="center"/>
          </w:tcPr>
          <w:p w14:paraId="01BF2B56">
            <w:pPr>
              <w:widowControl/>
              <w:jc w:val="left"/>
              <w:rPr>
                <w:rFonts w:ascii="宋体" w:hAnsi="宋体" w:cs="宋体"/>
                <w:kern w:val="0"/>
                <w:sz w:val="22"/>
              </w:rPr>
            </w:pPr>
            <w:r>
              <w:rPr>
                <w:rFonts w:hint="eastAsia" w:ascii="宋体" w:hAnsi="宋体" w:cs="宋体"/>
                <w:kern w:val="0"/>
                <w:sz w:val="22"/>
              </w:rPr>
              <w:t>食品添加剂</w:t>
            </w:r>
          </w:p>
        </w:tc>
        <w:tc>
          <w:tcPr>
            <w:tcW w:w="462" w:type="dxa"/>
            <w:shd w:val="clear" w:color="auto" w:fill="auto"/>
            <w:noWrap/>
            <w:vAlign w:val="center"/>
          </w:tcPr>
          <w:p w14:paraId="636CF31E">
            <w:pPr>
              <w:widowControl/>
              <w:jc w:val="center"/>
              <w:rPr>
                <w:rFonts w:ascii="宋体" w:hAnsi="宋体" w:cs="宋体"/>
                <w:kern w:val="0"/>
                <w:sz w:val="22"/>
              </w:rPr>
            </w:pPr>
            <w:r>
              <w:rPr>
                <w:rFonts w:hint="eastAsia" w:ascii="宋体" w:hAnsi="宋体" w:cs="宋体"/>
                <w:kern w:val="0"/>
                <w:sz w:val="22"/>
              </w:rPr>
              <w:t>mL</w:t>
            </w:r>
          </w:p>
        </w:tc>
        <w:tc>
          <w:tcPr>
            <w:tcW w:w="605" w:type="dxa"/>
            <w:shd w:val="clear" w:color="auto" w:fill="auto"/>
            <w:noWrap/>
            <w:vAlign w:val="center"/>
          </w:tcPr>
          <w:p w14:paraId="26F1636F">
            <w:pPr>
              <w:widowControl/>
              <w:jc w:val="center"/>
              <w:rPr>
                <w:rFonts w:ascii="宋体" w:hAnsi="宋体" w:cs="宋体"/>
                <w:kern w:val="0"/>
                <w:sz w:val="22"/>
              </w:rPr>
            </w:pPr>
            <w:r>
              <w:rPr>
                <w:rFonts w:hint="eastAsia" w:ascii="宋体" w:hAnsi="宋体" w:cs="宋体"/>
                <w:kern w:val="0"/>
                <w:sz w:val="22"/>
              </w:rPr>
              <w:t>120</w:t>
            </w:r>
          </w:p>
        </w:tc>
        <w:tc>
          <w:tcPr>
            <w:tcW w:w="1048" w:type="dxa"/>
            <w:shd w:val="clear" w:color="auto" w:fill="auto"/>
            <w:noWrap/>
            <w:vAlign w:val="center"/>
          </w:tcPr>
          <w:p w14:paraId="3022880C">
            <w:pPr>
              <w:widowControl/>
              <w:jc w:val="center"/>
              <w:rPr>
                <w:rFonts w:ascii="宋体" w:hAnsi="宋体" w:cs="宋体"/>
                <w:kern w:val="0"/>
                <w:sz w:val="22"/>
              </w:rPr>
            </w:pPr>
            <w:r>
              <w:rPr>
                <w:rFonts w:hint="eastAsia" w:ascii="宋体" w:hAnsi="宋体" w:cs="宋体"/>
                <w:kern w:val="0"/>
                <w:sz w:val="22"/>
              </w:rPr>
              <w:t>2</w:t>
            </w:r>
          </w:p>
        </w:tc>
        <w:tc>
          <w:tcPr>
            <w:tcW w:w="1489" w:type="dxa"/>
            <w:shd w:val="clear" w:color="auto" w:fill="auto"/>
            <w:noWrap/>
            <w:vAlign w:val="center"/>
          </w:tcPr>
          <w:p w14:paraId="4F9CD7C3">
            <w:pPr>
              <w:widowControl/>
              <w:jc w:val="center"/>
              <w:rPr>
                <w:rFonts w:ascii="宋体" w:hAnsi="宋体" w:cs="宋体"/>
                <w:kern w:val="0"/>
                <w:sz w:val="22"/>
              </w:rPr>
            </w:pPr>
            <w:r>
              <w:rPr>
                <w:rFonts w:hint="eastAsia" w:ascii="宋体" w:hAnsi="宋体" w:cs="宋体"/>
                <w:kern w:val="0"/>
                <w:sz w:val="22"/>
              </w:rPr>
              <w:t>240</w:t>
            </w:r>
          </w:p>
        </w:tc>
      </w:tr>
      <w:tr w14:paraId="40FCD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993D53B">
            <w:pPr>
              <w:widowControl/>
              <w:jc w:val="center"/>
              <w:rPr>
                <w:rFonts w:ascii="宋体" w:hAnsi="宋体" w:cs="宋体"/>
                <w:kern w:val="0"/>
                <w:sz w:val="22"/>
              </w:rPr>
            </w:pPr>
            <w:r>
              <w:rPr>
                <w:rFonts w:hint="eastAsia" w:ascii="宋体" w:hAnsi="宋体" w:cs="宋体"/>
                <w:kern w:val="0"/>
                <w:sz w:val="22"/>
              </w:rPr>
              <w:t>234</w:t>
            </w:r>
          </w:p>
        </w:tc>
        <w:tc>
          <w:tcPr>
            <w:tcW w:w="1072" w:type="dxa"/>
            <w:shd w:val="clear" w:color="auto" w:fill="auto"/>
            <w:vAlign w:val="center"/>
          </w:tcPr>
          <w:p w14:paraId="2C71D6DE">
            <w:pPr>
              <w:widowControl/>
              <w:jc w:val="center"/>
              <w:rPr>
                <w:rFonts w:ascii="宋体" w:hAnsi="宋体" w:cs="宋体"/>
                <w:kern w:val="0"/>
                <w:sz w:val="22"/>
              </w:rPr>
            </w:pPr>
            <w:r>
              <w:rPr>
                <w:rFonts w:hint="eastAsia" w:ascii="宋体" w:hAnsi="宋体" w:cs="宋体"/>
                <w:kern w:val="0"/>
                <w:sz w:val="22"/>
              </w:rPr>
              <w:t>大肠杆菌</w:t>
            </w:r>
          </w:p>
        </w:tc>
        <w:tc>
          <w:tcPr>
            <w:tcW w:w="4897" w:type="dxa"/>
            <w:shd w:val="clear" w:color="auto" w:fill="auto"/>
            <w:vAlign w:val="center"/>
          </w:tcPr>
          <w:p w14:paraId="031328F4">
            <w:pPr>
              <w:widowControl/>
              <w:jc w:val="left"/>
              <w:rPr>
                <w:rFonts w:ascii="宋体" w:hAnsi="宋体" w:cs="宋体"/>
                <w:kern w:val="0"/>
                <w:sz w:val="22"/>
              </w:rPr>
            </w:pPr>
            <w:r>
              <w:rPr>
                <w:rFonts w:hint="eastAsia" w:ascii="宋体" w:hAnsi="宋体" w:cs="宋体"/>
                <w:kern w:val="0"/>
                <w:sz w:val="22"/>
              </w:rPr>
              <w:t>菌种</w:t>
            </w:r>
          </w:p>
        </w:tc>
        <w:tc>
          <w:tcPr>
            <w:tcW w:w="462" w:type="dxa"/>
            <w:shd w:val="clear" w:color="auto" w:fill="auto"/>
            <w:noWrap/>
            <w:vAlign w:val="center"/>
          </w:tcPr>
          <w:p w14:paraId="0BAE7A66">
            <w:pPr>
              <w:widowControl/>
              <w:jc w:val="center"/>
              <w:rPr>
                <w:rFonts w:ascii="宋体" w:hAnsi="宋体" w:cs="宋体"/>
                <w:kern w:val="0"/>
                <w:sz w:val="22"/>
              </w:rPr>
            </w:pPr>
            <w:r>
              <w:rPr>
                <w:rFonts w:hint="eastAsia" w:ascii="宋体" w:hAnsi="宋体" w:cs="宋体"/>
                <w:kern w:val="0"/>
                <w:sz w:val="22"/>
              </w:rPr>
              <w:t>mL</w:t>
            </w:r>
          </w:p>
        </w:tc>
        <w:tc>
          <w:tcPr>
            <w:tcW w:w="605" w:type="dxa"/>
            <w:shd w:val="clear" w:color="auto" w:fill="auto"/>
            <w:noWrap/>
            <w:vAlign w:val="center"/>
          </w:tcPr>
          <w:p w14:paraId="147AB791">
            <w:pPr>
              <w:widowControl/>
              <w:jc w:val="center"/>
              <w:rPr>
                <w:rFonts w:ascii="宋体" w:hAnsi="宋体" w:cs="宋体"/>
                <w:kern w:val="0"/>
                <w:sz w:val="22"/>
              </w:rPr>
            </w:pPr>
            <w:r>
              <w:rPr>
                <w:rFonts w:hint="eastAsia" w:ascii="宋体" w:hAnsi="宋体" w:cs="宋体"/>
                <w:kern w:val="0"/>
                <w:sz w:val="22"/>
              </w:rPr>
              <w:t>2</w:t>
            </w:r>
          </w:p>
        </w:tc>
        <w:tc>
          <w:tcPr>
            <w:tcW w:w="1048" w:type="dxa"/>
            <w:shd w:val="clear" w:color="auto" w:fill="auto"/>
            <w:noWrap/>
            <w:vAlign w:val="center"/>
          </w:tcPr>
          <w:p w14:paraId="5CE2FF47">
            <w:pPr>
              <w:widowControl/>
              <w:jc w:val="center"/>
              <w:rPr>
                <w:rFonts w:ascii="宋体" w:hAnsi="宋体" w:cs="宋体"/>
                <w:kern w:val="0"/>
                <w:sz w:val="22"/>
              </w:rPr>
            </w:pPr>
            <w:r>
              <w:rPr>
                <w:rFonts w:hint="eastAsia" w:ascii="宋体" w:hAnsi="宋体" w:cs="宋体"/>
                <w:kern w:val="0"/>
                <w:sz w:val="22"/>
              </w:rPr>
              <w:t>7</w:t>
            </w:r>
          </w:p>
        </w:tc>
        <w:tc>
          <w:tcPr>
            <w:tcW w:w="1489" w:type="dxa"/>
            <w:shd w:val="clear" w:color="auto" w:fill="auto"/>
            <w:noWrap/>
            <w:vAlign w:val="center"/>
          </w:tcPr>
          <w:p w14:paraId="55939509">
            <w:pPr>
              <w:widowControl/>
              <w:jc w:val="center"/>
              <w:rPr>
                <w:rFonts w:ascii="宋体" w:hAnsi="宋体" w:cs="宋体"/>
                <w:kern w:val="0"/>
                <w:sz w:val="22"/>
              </w:rPr>
            </w:pPr>
            <w:r>
              <w:rPr>
                <w:rFonts w:hint="eastAsia" w:ascii="宋体" w:hAnsi="宋体" w:cs="宋体"/>
                <w:kern w:val="0"/>
                <w:sz w:val="22"/>
              </w:rPr>
              <w:t>14</w:t>
            </w:r>
          </w:p>
        </w:tc>
      </w:tr>
      <w:tr w14:paraId="1CE2C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0780ED8B">
            <w:pPr>
              <w:widowControl/>
              <w:jc w:val="center"/>
              <w:rPr>
                <w:rFonts w:ascii="宋体" w:hAnsi="宋体" w:cs="宋体"/>
                <w:kern w:val="0"/>
                <w:sz w:val="22"/>
              </w:rPr>
            </w:pPr>
            <w:r>
              <w:rPr>
                <w:rFonts w:hint="eastAsia" w:ascii="宋体" w:hAnsi="宋体" w:cs="宋体"/>
                <w:kern w:val="0"/>
                <w:sz w:val="22"/>
              </w:rPr>
              <w:t>235</w:t>
            </w:r>
          </w:p>
        </w:tc>
        <w:tc>
          <w:tcPr>
            <w:tcW w:w="1072" w:type="dxa"/>
            <w:shd w:val="clear" w:color="auto" w:fill="auto"/>
            <w:vAlign w:val="center"/>
          </w:tcPr>
          <w:p w14:paraId="0395EEF8">
            <w:pPr>
              <w:widowControl/>
              <w:jc w:val="center"/>
              <w:rPr>
                <w:rFonts w:ascii="宋体" w:hAnsi="宋体" w:cs="宋体"/>
                <w:kern w:val="0"/>
                <w:sz w:val="22"/>
              </w:rPr>
            </w:pPr>
            <w:r>
              <w:rPr>
                <w:rFonts w:hint="eastAsia" w:ascii="宋体" w:hAnsi="宋体" w:cs="宋体"/>
                <w:kern w:val="0"/>
                <w:sz w:val="22"/>
              </w:rPr>
              <w:t>毛霉菌或根霉菌</w:t>
            </w:r>
          </w:p>
        </w:tc>
        <w:tc>
          <w:tcPr>
            <w:tcW w:w="4897" w:type="dxa"/>
            <w:shd w:val="clear" w:color="auto" w:fill="auto"/>
            <w:vAlign w:val="center"/>
          </w:tcPr>
          <w:p w14:paraId="0EF6BC51">
            <w:pPr>
              <w:widowControl/>
              <w:jc w:val="left"/>
              <w:rPr>
                <w:rFonts w:ascii="宋体" w:hAnsi="宋体" w:cs="宋体"/>
                <w:kern w:val="0"/>
                <w:sz w:val="22"/>
              </w:rPr>
            </w:pPr>
            <w:r>
              <w:rPr>
                <w:rFonts w:hint="eastAsia" w:ascii="宋体" w:hAnsi="宋体" w:cs="宋体"/>
                <w:kern w:val="0"/>
                <w:sz w:val="22"/>
              </w:rPr>
              <w:t>菌种</w:t>
            </w:r>
          </w:p>
        </w:tc>
        <w:tc>
          <w:tcPr>
            <w:tcW w:w="462" w:type="dxa"/>
            <w:shd w:val="clear" w:color="auto" w:fill="auto"/>
            <w:noWrap/>
            <w:vAlign w:val="center"/>
          </w:tcPr>
          <w:p w14:paraId="0AA6BBBF">
            <w:pPr>
              <w:widowControl/>
              <w:jc w:val="center"/>
              <w:rPr>
                <w:rFonts w:ascii="宋体" w:hAnsi="宋体" w:cs="宋体"/>
                <w:kern w:val="0"/>
                <w:sz w:val="22"/>
              </w:rPr>
            </w:pPr>
            <w:r>
              <w:rPr>
                <w:rFonts w:hint="eastAsia" w:ascii="宋体" w:hAnsi="宋体" w:cs="宋体"/>
                <w:kern w:val="0"/>
                <w:sz w:val="22"/>
              </w:rPr>
              <w:t>mL</w:t>
            </w:r>
          </w:p>
        </w:tc>
        <w:tc>
          <w:tcPr>
            <w:tcW w:w="605" w:type="dxa"/>
            <w:shd w:val="clear" w:color="auto" w:fill="auto"/>
            <w:noWrap/>
            <w:vAlign w:val="center"/>
          </w:tcPr>
          <w:p w14:paraId="4C0D24BC">
            <w:pPr>
              <w:widowControl/>
              <w:jc w:val="center"/>
              <w:rPr>
                <w:rFonts w:ascii="宋体" w:hAnsi="宋体" w:cs="宋体"/>
                <w:kern w:val="0"/>
                <w:sz w:val="22"/>
              </w:rPr>
            </w:pPr>
            <w:r>
              <w:rPr>
                <w:rFonts w:hint="eastAsia" w:ascii="宋体" w:hAnsi="宋体" w:cs="宋体"/>
                <w:kern w:val="0"/>
                <w:sz w:val="22"/>
              </w:rPr>
              <w:t>2</w:t>
            </w:r>
          </w:p>
        </w:tc>
        <w:tc>
          <w:tcPr>
            <w:tcW w:w="1048" w:type="dxa"/>
            <w:shd w:val="clear" w:color="auto" w:fill="auto"/>
            <w:noWrap/>
            <w:vAlign w:val="center"/>
          </w:tcPr>
          <w:p w14:paraId="3891CCB0">
            <w:pPr>
              <w:widowControl/>
              <w:jc w:val="center"/>
              <w:rPr>
                <w:rFonts w:ascii="宋体" w:hAnsi="宋体" w:cs="宋体"/>
                <w:kern w:val="0"/>
                <w:sz w:val="22"/>
              </w:rPr>
            </w:pPr>
            <w:r>
              <w:rPr>
                <w:rFonts w:hint="eastAsia" w:ascii="宋体" w:hAnsi="宋体" w:cs="宋体"/>
                <w:kern w:val="0"/>
                <w:sz w:val="22"/>
              </w:rPr>
              <w:t>5</w:t>
            </w:r>
          </w:p>
        </w:tc>
        <w:tc>
          <w:tcPr>
            <w:tcW w:w="1489" w:type="dxa"/>
            <w:shd w:val="clear" w:color="auto" w:fill="auto"/>
            <w:noWrap/>
            <w:vAlign w:val="center"/>
          </w:tcPr>
          <w:p w14:paraId="3ADB6A84">
            <w:pPr>
              <w:widowControl/>
              <w:jc w:val="center"/>
              <w:rPr>
                <w:rFonts w:ascii="宋体" w:hAnsi="宋体" w:cs="宋体"/>
                <w:kern w:val="0"/>
                <w:sz w:val="22"/>
              </w:rPr>
            </w:pPr>
            <w:r>
              <w:rPr>
                <w:rFonts w:hint="eastAsia" w:ascii="宋体" w:hAnsi="宋体" w:cs="宋体"/>
                <w:kern w:val="0"/>
                <w:sz w:val="22"/>
              </w:rPr>
              <w:t>10</w:t>
            </w:r>
          </w:p>
        </w:tc>
      </w:tr>
      <w:tr w14:paraId="1A978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189F4045">
            <w:pPr>
              <w:widowControl/>
              <w:jc w:val="center"/>
              <w:rPr>
                <w:rFonts w:ascii="宋体" w:hAnsi="宋体" w:cs="宋体"/>
                <w:kern w:val="0"/>
                <w:sz w:val="22"/>
              </w:rPr>
            </w:pPr>
            <w:r>
              <w:rPr>
                <w:rFonts w:hint="eastAsia" w:ascii="宋体" w:hAnsi="宋体" w:cs="宋体"/>
                <w:kern w:val="0"/>
                <w:sz w:val="22"/>
              </w:rPr>
              <w:t>236</w:t>
            </w:r>
          </w:p>
        </w:tc>
        <w:tc>
          <w:tcPr>
            <w:tcW w:w="1072" w:type="dxa"/>
            <w:shd w:val="clear" w:color="auto" w:fill="auto"/>
            <w:vAlign w:val="center"/>
          </w:tcPr>
          <w:p w14:paraId="0DEAC31F">
            <w:pPr>
              <w:widowControl/>
              <w:jc w:val="center"/>
              <w:rPr>
                <w:rFonts w:ascii="宋体" w:hAnsi="宋体" w:cs="宋体"/>
                <w:kern w:val="0"/>
                <w:sz w:val="22"/>
              </w:rPr>
            </w:pPr>
            <w:r>
              <w:rPr>
                <w:rFonts w:hint="eastAsia" w:ascii="宋体" w:hAnsi="宋体" w:cs="宋体"/>
                <w:kern w:val="0"/>
                <w:sz w:val="22"/>
              </w:rPr>
              <w:t>黑曲霉</w:t>
            </w:r>
          </w:p>
        </w:tc>
        <w:tc>
          <w:tcPr>
            <w:tcW w:w="4897" w:type="dxa"/>
            <w:shd w:val="clear" w:color="auto" w:fill="auto"/>
            <w:vAlign w:val="center"/>
          </w:tcPr>
          <w:p w14:paraId="398CFF53">
            <w:pPr>
              <w:widowControl/>
              <w:jc w:val="left"/>
              <w:rPr>
                <w:rFonts w:ascii="宋体" w:hAnsi="宋体" w:cs="宋体"/>
                <w:kern w:val="0"/>
                <w:sz w:val="22"/>
              </w:rPr>
            </w:pPr>
            <w:r>
              <w:rPr>
                <w:rFonts w:hint="eastAsia" w:ascii="宋体" w:hAnsi="宋体" w:cs="宋体"/>
                <w:kern w:val="0"/>
                <w:sz w:val="22"/>
              </w:rPr>
              <w:t>菌种</w:t>
            </w:r>
          </w:p>
        </w:tc>
        <w:tc>
          <w:tcPr>
            <w:tcW w:w="462" w:type="dxa"/>
            <w:shd w:val="clear" w:color="auto" w:fill="auto"/>
            <w:noWrap/>
            <w:vAlign w:val="center"/>
          </w:tcPr>
          <w:p w14:paraId="7A1CEF2A">
            <w:pPr>
              <w:widowControl/>
              <w:jc w:val="center"/>
              <w:rPr>
                <w:rFonts w:ascii="宋体" w:hAnsi="宋体" w:cs="宋体"/>
                <w:kern w:val="0"/>
                <w:sz w:val="22"/>
              </w:rPr>
            </w:pPr>
            <w:r>
              <w:rPr>
                <w:rFonts w:hint="eastAsia" w:ascii="宋体" w:hAnsi="宋体" w:cs="宋体"/>
                <w:kern w:val="0"/>
                <w:sz w:val="22"/>
              </w:rPr>
              <w:t>mL</w:t>
            </w:r>
          </w:p>
        </w:tc>
        <w:tc>
          <w:tcPr>
            <w:tcW w:w="605" w:type="dxa"/>
            <w:shd w:val="clear" w:color="auto" w:fill="auto"/>
            <w:noWrap/>
            <w:vAlign w:val="center"/>
          </w:tcPr>
          <w:p w14:paraId="52FFBA47">
            <w:pPr>
              <w:widowControl/>
              <w:jc w:val="center"/>
              <w:rPr>
                <w:rFonts w:ascii="宋体" w:hAnsi="宋体" w:cs="宋体"/>
                <w:kern w:val="0"/>
                <w:sz w:val="22"/>
              </w:rPr>
            </w:pPr>
            <w:r>
              <w:rPr>
                <w:rFonts w:hint="eastAsia" w:ascii="宋体" w:hAnsi="宋体" w:cs="宋体"/>
                <w:kern w:val="0"/>
                <w:sz w:val="22"/>
              </w:rPr>
              <w:t>2</w:t>
            </w:r>
          </w:p>
        </w:tc>
        <w:tc>
          <w:tcPr>
            <w:tcW w:w="1048" w:type="dxa"/>
            <w:shd w:val="clear" w:color="auto" w:fill="auto"/>
            <w:noWrap/>
            <w:vAlign w:val="center"/>
          </w:tcPr>
          <w:p w14:paraId="0DFD078B">
            <w:pPr>
              <w:widowControl/>
              <w:jc w:val="center"/>
              <w:rPr>
                <w:rFonts w:ascii="宋体" w:hAnsi="宋体" w:cs="宋体"/>
                <w:kern w:val="0"/>
                <w:sz w:val="22"/>
              </w:rPr>
            </w:pPr>
            <w:r>
              <w:rPr>
                <w:rFonts w:hint="eastAsia" w:ascii="宋体" w:hAnsi="宋体" w:cs="宋体"/>
                <w:kern w:val="0"/>
                <w:sz w:val="22"/>
              </w:rPr>
              <w:t>7</w:t>
            </w:r>
          </w:p>
        </w:tc>
        <w:tc>
          <w:tcPr>
            <w:tcW w:w="1489" w:type="dxa"/>
            <w:shd w:val="clear" w:color="auto" w:fill="auto"/>
            <w:noWrap/>
            <w:vAlign w:val="center"/>
          </w:tcPr>
          <w:p w14:paraId="66844699">
            <w:pPr>
              <w:widowControl/>
              <w:jc w:val="center"/>
              <w:rPr>
                <w:rFonts w:ascii="宋体" w:hAnsi="宋体" w:cs="宋体"/>
                <w:kern w:val="0"/>
                <w:sz w:val="22"/>
              </w:rPr>
            </w:pPr>
            <w:r>
              <w:rPr>
                <w:rFonts w:hint="eastAsia" w:ascii="宋体" w:hAnsi="宋体" w:cs="宋体"/>
                <w:kern w:val="0"/>
                <w:sz w:val="22"/>
              </w:rPr>
              <w:t>14</w:t>
            </w:r>
          </w:p>
        </w:tc>
      </w:tr>
      <w:tr w14:paraId="076B9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CEB9443">
            <w:pPr>
              <w:widowControl/>
              <w:jc w:val="center"/>
              <w:rPr>
                <w:rFonts w:ascii="宋体" w:hAnsi="宋体" w:cs="宋体"/>
                <w:kern w:val="0"/>
                <w:sz w:val="22"/>
              </w:rPr>
            </w:pPr>
            <w:r>
              <w:rPr>
                <w:rFonts w:hint="eastAsia" w:ascii="宋体" w:hAnsi="宋体" w:cs="宋体"/>
                <w:kern w:val="0"/>
                <w:sz w:val="22"/>
              </w:rPr>
              <w:t>237</w:t>
            </w:r>
          </w:p>
        </w:tc>
        <w:tc>
          <w:tcPr>
            <w:tcW w:w="1072" w:type="dxa"/>
            <w:shd w:val="clear" w:color="auto" w:fill="auto"/>
            <w:vAlign w:val="center"/>
          </w:tcPr>
          <w:p w14:paraId="071CCD06">
            <w:pPr>
              <w:widowControl/>
              <w:jc w:val="center"/>
              <w:rPr>
                <w:rFonts w:ascii="宋体" w:hAnsi="宋体" w:cs="宋体"/>
                <w:kern w:val="0"/>
                <w:sz w:val="22"/>
              </w:rPr>
            </w:pPr>
            <w:r>
              <w:rPr>
                <w:rFonts w:hint="eastAsia" w:ascii="宋体" w:hAnsi="宋体" w:cs="宋体"/>
                <w:kern w:val="0"/>
                <w:sz w:val="22"/>
              </w:rPr>
              <w:t>a-淀粉酶</w:t>
            </w:r>
          </w:p>
        </w:tc>
        <w:tc>
          <w:tcPr>
            <w:tcW w:w="4897" w:type="dxa"/>
            <w:shd w:val="clear" w:color="auto" w:fill="auto"/>
            <w:vAlign w:val="center"/>
          </w:tcPr>
          <w:p w14:paraId="157E87F0">
            <w:pPr>
              <w:widowControl/>
              <w:jc w:val="left"/>
              <w:rPr>
                <w:rFonts w:ascii="宋体" w:hAnsi="宋体" w:cs="宋体"/>
                <w:kern w:val="0"/>
                <w:sz w:val="22"/>
              </w:rPr>
            </w:pPr>
            <w:r>
              <w:rPr>
                <w:rFonts w:hint="eastAsia" w:ascii="宋体" w:hAnsi="宋体" w:cs="宋体"/>
                <w:kern w:val="0"/>
                <w:sz w:val="22"/>
              </w:rPr>
              <w:t>试剂1</w:t>
            </w:r>
          </w:p>
        </w:tc>
        <w:tc>
          <w:tcPr>
            <w:tcW w:w="462" w:type="dxa"/>
            <w:shd w:val="clear" w:color="auto" w:fill="auto"/>
            <w:noWrap/>
            <w:vAlign w:val="center"/>
          </w:tcPr>
          <w:p w14:paraId="242E98D9">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75254F6D">
            <w:pPr>
              <w:widowControl/>
              <w:jc w:val="center"/>
              <w:rPr>
                <w:rFonts w:ascii="宋体" w:hAnsi="宋体" w:cs="宋体"/>
                <w:kern w:val="0"/>
                <w:sz w:val="22"/>
              </w:rPr>
            </w:pPr>
            <w:r>
              <w:rPr>
                <w:rFonts w:hint="eastAsia" w:ascii="宋体" w:hAnsi="宋体" w:cs="宋体"/>
                <w:kern w:val="0"/>
                <w:sz w:val="22"/>
              </w:rPr>
              <w:t>600</w:t>
            </w:r>
          </w:p>
        </w:tc>
        <w:tc>
          <w:tcPr>
            <w:tcW w:w="1048" w:type="dxa"/>
            <w:shd w:val="clear" w:color="auto" w:fill="auto"/>
            <w:noWrap/>
            <w:vAlign w:val="center"/>
          </w:tcPr>
          <w:p w14:paraId="4419F6A5">
            <w:pPr>
              <w:widowControl/>
              <w:jc w:val="center"/>
              <w:rPr>
                <w:rFonts w:ascii="宋体" w:hAnsi="宋体" w:cs="宋体"/>
                <w:kern w:val="0"/>
                <w:sz w:val="22"/>
              </w:rPr>
            </w:pPr>
            <w:r>
              <w:rPr>
                <w:rFonts w:hint="eastAsia" w:ascii="宋体" w:hAnsi="宋体" w:cs="宋体"/>
                <w:kern w:val="0"/>
                <w:sz w:val="22"/>
              </w:rPr>
              <w:t>0.4</w:t>
            </w:r>
          </w:p>
        </w:tc>
        <w:tc>
          <w:tcPr>
            <w:tcW w:w="1489" w:type="dxa"/>
            <w:shd w:val="clear" w:color="auto" w:fill="auto"/>
            <w:noWrap/>
            <w:vAlign w:val="center"/>
          </w:tcPr>
          <w:p w14:paraId="43094865">
            <w:pPr>
              <w:widowControl/>
              <w:jc w:val="center"/>
              <w:rPr>
                <w:rFonts w:ascii="宋体" w:hAnsi="宋体" w:cs="宋体"/>
                <w:kern w:val="0"/>
                <w:sz w:val="22"/>
              </w:rPr>
            </w:pPr>
            <w:r>
              <w:rPr>
                <w:rFonts w:hint="eastAsia" w:ascii="宋体" w:hAnsi="宋体" w:cs="宋体"/>
                <w:kern w:val="0"/>
                <w:sz w:val="22"/>
              </w:rPr>
              <w:t>240</w:t>
            </w:r>
          </w:p>
        </w:tc>
      </w:tr>
      <w:tr w14:paraId="55129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D156EA4">
            <w:pPr>
              <w:widowControl/>
              <w:jc w:val="center"/>
              <w:rPr>
                <w:rFonts w:ascii="宋体" w:hAnsi="宋体" w:cs="宋体"/>
                <w:kern w:val="0"/>
                <w:sz w:val="22"/>
              </w:rPr>
            </w:pPr>
            <w:r>
              <w:rPr>
                <w:rFonts w:hint="eastAsia" w:ascii="宋体" w:hAnsi="宋体" w:cs="宋体"/>
                <w:kern w:val="0"/>
                <w:sz w:val="22"/>
              </w:rPr>
              <w:t>238</w:t>
            </w:r>
          </w:p>
        </w:tc>
        <w:tc>
          <w:tcPr>
            <w:tcW w:w="1072" w:type="dxa"/>
            <w:shd w:val="clear" w:color="auto" w:fill="auto"/>
            <w:vAlign w:val="center"/>
          </w:tcPr>
          <w:p w14:paraId="0682CD3E">
            <w:pPr>
              <w:widowControl/>
              <w:jc w:val="center"/>
              <w:rPr>
                <w:rFonts w:ascii="宋体" w:hAnsi="宋体" w:cs="宋体"/>
                <w:kern w:val="0"/>
                <w:sz w:val="22"/>
              </w:rPr>
            </w:pPr>
            <w:r>
              <w:rPr>
                <w:rFonts w:hint="eastAsia" w:ascii="宋体" w:hAnsi="宋体" w:cs="宋体"/>
                <w:kern w:val="0"/>
                <w:sz w:val="22"/>
              </w:rPr>
              <w:t>果胶酶</w:t>
            </w:r>
          </w:p>
        </w:tc>
        <w:tc>
          <w:tcPr>
            <w:tcW w:w="4897" w:type="dxa"/>
            <w:shd w:val="clear" w:color="auto" w:fill="auto"/>
            <w:vAlign w:val="center"/>
          </w:tcPr>
          <w:p w14:paraId="79D8E13A">
            <w:pPr>
              <w:widowControl/>
              <w:jc w:val="left"/>
              <w:rPr>
                <w:rFonts w:ascii="宋体" w:hAnsi="宋体" w:cs="宋体"/>
                <w:kern w:val="0"/>
                <w:sz w:val="22"/>
              </w:rPr>
            </w:pPr>
            <w:r>
              <w:rPr>
                <w:rFonts w:hint="eastAsia" w:ascii="宋体" w:hAnsi="宋体" w:cs="宋体"/>
                <w:kern w:val="0"/>
                <w:sz w:val="22"/>
              </w:rPr>
              <w:t>试剂1</w:t>
            </w:r>
          </w:p>
        </w:tc>
        <w:tc>
          <w:tcPr>
            <w:tcW w:w="462" w:type="dxa"/>
            <w:shd w:val="clear" w:color="auto" w:fill="auto"/>
            <w:noWrap/>
            <w:vAlign w:val="center"/>
          </w:tcPr>
          <w:p w14:paraId="5E3C8E8C">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4F0FE2C1">
            <w:pPr>
              <w:widowControl/>
              <w:jc w:val="center"/>
              <w:rPr>
                <w:rFonts w:ascii="宋体" w:hAnsi="宋体" w:cs="宋体"/>
                <w:kern w:val="0"/>
                <w:sz w:val="22"/>
              </w:rPr>
            </w:pPr>
            <w:r>
              <w:rPr>
                <w:rFonts w:hint="eastAsia" w:ascii="宋体" w:hAnsi="宋体" w:cs="宋体"/>
                <w:kern w:val="0"/>
                <w:sz w:val="22"/>
              </w:rPr>
              <w:t>60</w:t>
            </w:r>
          </w:p>
        </w:tc>
        <w:tc>
          <w:tcPr>
            <w:tcW w:w="1048" w:type="dxa"/>
            <w:shd w:val="clear" w:color="auto" w:fill="auto"/>
            <w:noWrap/>
            <w:vAlign w:val="center"/>
          </w:tcPr>
          <w:p w14:paraId="1DD88185">
            <w:pPr>
              <w:widowControl/>
              <w:jc w:val="center"/>
              <w:rPr>
                <w:rFonts w:ascii="宋体" w:hAnsi="宋体" w:cs="宋体"/>
                <w:kern w:val="0"/>
                <w:sz w:val="22"/>
              </w:rPr>
            </w:pPr>
            <w:r>
              <w:rPr>
                <w:rFonts w:hint="eastAsia" w:ascii="宋体" w:hAnsi="宋体" w:cs="宋体"/>
                <w:kern w:val="0"/>
                <w:sz w:val="22"/>
              </w:rPr>
              <w:t>2</w:t>
            </w:r>
          </w:p>
        </w:tc>
        <w:tc>
          <w:tcPr>
            <w:tcW w:w="1489" w:type="dxa"/>
            <w:shd w:val="clear" w:color="auto" w:fill="auto"/>
            <w:noWrap/>
            <w:vAlign w:val="center"/>
          </w:tcPr>
          <w:p w14:paraId="7A41791C">
            <w:pPr>
              <w:widowControl/>
              <w:jc w:val="center"/>
              <w:rPr>
                <w:rFonts w:ascii="宋体" w:hAnsi="宋体" w:cs="宋体"/>
                <w:kern w:val="0"/>
                <w:sz w:val="22"/>
              </w:rPr>
            </w:pPr>
            <w:r>
              <w:rPr>
                <w:rFonts w:hint="eastAsia" w:ascii="宋体" w:hAnsi="宋体" w:cs="宋体"/>
                <w:kern w:val="0"/>
                <w:sz w:val="22"/>
              </w:rPr>
              <w:t>120</w:t>
            </w:r>
          </w:p>
        </w:tc>
      </w:tr>
      <w:tr w14:paraId="0BF4A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7CB07CC0">
            <w:pPr>
              <w:widowControl/>
              <w:jc w:val="center"/>
              <w:rPr>
                <w:rFonts w:ascii="宋体" w:hAnsi="宋体" w:cs="宋体"/>
                <w:kern w:val="0"/>
                <w:sz w:val="22"/>
              </w:rPr>
            </w:pPr>
            <w:r>
              <w:rPr>
                <w:rFonts w:hint="eastAsia" w:ascii="宋体" w:hAnsi="宋体" w:cs="宋体"/>
                <w:kern w:val="0"/>
                <w:sz w:val="22"/>
              </w:rPr>
              <w:t>239</w:t>
            </w:r>
          </w:p>
        </w:tc>
        <w:tc>
          <w:tcPr>
            <w:tcW w:w="1072" w:type="dxa"/>
            <w:shd w:val="clear" w:color="auto" w:fill="auto"/>
            <w:vAlign w:val="center"/>
          </w:tcPr>
          <w:p w14:paraId="71981976">
            <w:pPr>
              <w:widowControl/>
              <w:jc w:val="center"/>
              <w:rPr>
                <w:rFonts w:ascii="宋体" w:hAnsi="宋体" w:cs="宋体"/>
                <w:kern w:val="0"/>
                <w:sz w:val="22"/>
              </w:rPr>
            </w:pPr>
            <w:r>
              <w:rPr>
                <w:rFonts w:hint="eastAsia" w:ascii="宋体" w:hAnsi="宋体" w:cs="宋体"/>
                <w:kern w:val="0"/>
                <w:sz w:val="22"/>
              </w:rPr>
              <w:t>蔗糖酶</w:t>
            </w:r>
          </w:p>
        </w:tc>
        <w:tc>
          <w:tcPr>
            <w:tcW w:w="4897" w:type="dxa"/>
            <w:shd w:val="clear" w:color="auto" w:fill="auto"/>
            <w:vAlign w:val="center"/>
          </w:tcPr>
          <w:p w14:paraId="1C1FC31C">
            <w:pPr>
              <w:widowControl/>
              <w:jc w:val="left"/>
              <w:rPr>
                <w:rFonts w:ascii="宋体" w:hAnsi="宋体" w:cs="宋体"/>
                <w:kern w:val="0"/>
                <w:sz w:val="22"/>
              </w:rPr>
            </w:pPr>
            <w:r>
              <w:rPr>
                <w:rFonts w:hint="eastAsia" w:ascii="宋体" w:hAnsi="宋体" w:cs="宋体"/>
                <w:kern w:val="0"/>
                <w:sz w:val="22"/>
              </w:rPr>
              <w:t>食品添加剂</w:t>
            </w:r>
          </w:p>
        </w:tc>
        <w:tc>
          <w:tcPr>
            <w:tcW w:w="462" w:type="dxa"/>
            <w:shd w:val="clear" w:color="auto" w:fill="auto"/>
            <w:noWrap/>
            <w:vAlign w:val="center"/>
          </w:tcPr>
          <w:p w14:paraId="7AE8F233">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6BC3437D">
            <w:pPr>
              <w:widowControl/>
              <w:jc w:val="center"/>
              <w:rPr>
                <w:rFonts w:ascii="宋体" w:hAnsi="宋体" w:cs="宋体"/>
                <w:kern w:val="0"/>
                <w:sz w:val="22"/>
              </w:rPr>
            </w:pPr>
            <w:r>
              <w:rPr>
                <w:rFonts w:hint="eastAsia" w:ascii="宋体" w:hAnsi="宋体" w:cs="宋体"/>
                <w:kern w:val="0"/>
                <w:sz w:val="22"/>
              </w:rPr>
              <w:t>60</w:t>
            </w:r>
          </w:p>
        </w:tc>
        <w:tc>
          <w:tcPr>
            <w:tcW w:w="1048" w:type="dxa"/>
            <w:shd w:val="clear" w:color="auto" w:fill="auto"/>
            <w:noWrap/>
            <w:vAlign w:val="center"/>
          </w:tcPr>
          <w:p w14:paraId="54CE2FAA">
            <w:pPr>
              <w:widowControl/>
              <w:jc w:val="center"/>
              <w:rPr>
                <w:rFonts w:ascii="宋体" w:hAnsi="宋体" w:cs="宋体"/>
                <w:kern w:val="0"/>
                <w:sz w:val="22"/>
              </w:rPr>
            </w:pPr>
            <w:r>
              <w:rPr>
                <w:rFonts w:hint="eastAsia" w:ascii="宋体" w:hAnsi="宋体" w:cs="宋体"/>
                <w:kern w:val="0"/>
                <w:sz w:val="22"/>
              </w:rPr>
              <w:t>3</w:t>
            </w:r>
          </w:p>
        </w:tc>
        <w:tc>
          <w:tcPr>
            <w:tcW w:w="1489" w:type="dxa"/>
            <w:shd w:val="clear" w:color="auto" w:fill="auto"/>
            <w:noWrap/>
            <w:vAlign w:val="center"/>
          </w:tcPr>
          <w:p w14:paraId="218EF341">
            <w:pPr>
              <w:widowControl/>
              <w:jc w:val="center"/>
              <w:rPr>
                <w:rFonts w:ascii="宋体" w:hAnsi="宋体" w:cs="宋体"/>
                <w:kern w:val="0"/>
                <w:sz w:val="22"/>
              </w:rPr>
            </w:pPr>
            <w:r>
              <w:rPr>
                <w:rFonts w:hint="eastAsia" w:ascii="宋体" w:hAnsi="宋体" w:cs="宋体"/>
                <w:kern w:val="0"/>
                <w:sz w:val="22"/>
              </w:rPr>
              <w:t>180</w:t>
            </w:r>
          </w:p>
        </w:tc>
      </w:tr>
      <w:tr w14:paraId="280E2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B56A73C">
            <w:pPr>
              <w:widowControl/>
              <w:jc w:val="center"/>
              <w:rPr>
                <w:rFonts w:ascii="宋体" w:hAnsi="宋体" w:cs="宋体"/>
                <w:kern w:val="0"/>
                <w:sz w:val="22"/>
              </w:rPr>
            </w:pPr>
            <w:r>
              <w:rPr>
                <w:rFonts w:hint="eastAsia" w:ascii="宋体" w:hAnsi="宋体" w:cs="宋体"/>
                <w:kern w:val="0"/>
                <w:sz w:val="22"/>
              </w:rPr>
              <w:t>240</w:t>
            </w:r>
          </w:p>
        </w:tc>
        <w:tc>
          <w:tcPr>
            <w:tcW w:w="1072" w:type="dxa"/>
            <w:shd w:val="clear" w:color="auto" w:fill="auto"/>
            <w:vAlign w:val="center"/>
          </w:tcPr>
          <w:p w14:paraId="38CBFA0E">
            <w:pPr>
              <w:widowControl/>
              <w:jc w:val="center"/>
              <w:rPr>
                <w:rFonts w:ascii="宋体" w:hAnsi="宋体" w:cs="宋体"/>
                <w:kern w:val="0"/>
                <w:sz w:val="22"/>
              </w:rPr>
            </w:pPr>
            <w:r>
              <w:rPr>
                <w:rFonts w:hint="eastAsia" w:ascii="宋体" w:hAnsi="宋体" w:cs="宋体"/>
                <w:kern w:val="0"/>
                <w:sz w:val="22"/>
              </w:rPr>
              <w:t>嫩肉粉</w:t>
            </w:r>
          </w:p>
        </w:tc>
        <w:tc>
          <w:tcPr>
            <w:tcW w:w="4897" w:type="dxa"/>
            <w:shd w:val="clear" w:color="auto" w:fill="auto"/>
            <w:vAlign w:val="center"/>
          </w:tcPr>
          <w:p w14:paraId="75DE0BEA">
            <w:pPr>
              <w:widowControl/>
              <w:jc w:val="left"/>
              <w:rPr>
                <w:rFonts w:ascii="宋体" w:hAnsi="宋体" w:cs="宋体"/>
                <w:kern w:val="0"/>
                <w:sz w:val="22"/>
              </w:rPr>
            </w:pPr>
            <w:r>
              <w:rPr>
                <w:rFonts w:hint="eastAsia" w:ascii="宋体" w:hAnsi="宋体" w:cs="宋体"/>
                <w:kern w:val="0"/>
                <w:sz w:val="22"/>
              </w:rPr>
              <w:t>食品添加剂</w:t>
            </w:r>
          </w:p>
        </w:tc>
        <w:tc>
          <w:tcPr>
            <w:tcW w:w="462" w:type="dxa"/>
            <w:shd w:val="clear" w:color="auto" w:fill="auto"/>
            <w:noWrap/>
            <w:vAlign w:val="center"/>
          </w:tcPr>
          <w:p w14:paraId="202415D0">
            <w:pPr>
              <w:widowControl/>
              <w:jc w:val="center"/>
              <w:rPr>
                <w:rFonts w:ascii="宋体" w:hAnsi="宋体" w:cs="宋体"/>
                <w:kern w:val="0"/>
                <w:sz w:val="22"/>
              </w:rPr>
            </w:pPr>
            <w:r>
              <w:rPr>
                <w:rFonts w:hint="eastAsia" w:ascii="宋体" w:hAnsi="宋体" w:cs="宋体"/>
                <w:kern w:val="0"/>
                <w:sz w:val="22"/>
              </w:rPr>
              <w:t>g</w:t>
            </w:r>
          </w:p>
        </w:tc>
        <w:tc>
          <w:tcPr>
            <w:tcW w:w="605" w:type="dxa"/>
            <w:shd w:val="clear" w:color="auto" w:fill="auto"/>
            <w:noWrap/>
            <w:vAlign w:val="center"/>
          </w:tcPr>
          <w:p w14:paraId="2C29940A">
            <w:pPr>
              <w:widowControl/>
              <w:jc w:val="center"/>
              <w:rPr>
                <w:rFonts w:ascii="宋体" w:hAnsi="宋体" w:cs="宋体"/>
                <w:kern w:val="0"/>
                <w:sz w:val="22"/>
              </w:rPr>
            </w:pPr>
            <w:r>
              <w:rPr>
                <w:rFonts w:hint="eastAsia" w:ascii="宋体" w:hAnsi="宋体" w:cs="宋体"/>
                <w:kern w:val="0"/>
                <w:sz w:val="22"/>
              </w:rPr>
              <w:t>60</w:t>
            </w:r>
          </w:p>
        </w:tc>
        <w:tc>
          <w:tcPr>
            <w:tcW w:w="1048" w:type="dxa"/>
            <w:shd w:val="clear" w:color="auto" w:fill="auto"/>
            <w:noWrap/>
            <w:vAlign w:val="center"/>
          </w:tcPr>
          <w:p w14:paraId="609934A2">
            <w:pPr>
              <w:widowControl/>
              <w:jc w:val="center"/>
              <w:rPr>
                <w:rFonts w:ascii="宋体" w:hAnsi="宋体" w:cs="宋体"/>
                <w:kern w:val="0"/>
                <w:sz w:val="22"/>
              </w:rPr>
            </w:pPr>
            <w:r>
              <w:rPr>
                <w:rFonts w:hint="eastAsia" w:ascii="宋体" w:hAnsi="宋体" w:cs="宋体"/>
                <w:kern w:val="0"/>
                <w:sz w:val="22"/>
              </w:rPr>
              <w:t>3</w:t>
            </w:r>
          </w:p>
        </w:tc>
        <w:tc>
          <w:tcPr>
            <w:tcW w:w="1489" w:type="dxa"/>
            <w:shd w:val="clear" w:color="auto" w:fill="auto"/>
            <w:noWrap/>
            <w:vAlign w:val="center"/>
          </w:tcPr>
          <w:p w14:paraId="65AF4695">
            <w:pPr>
              <w:widowControl/>
              <w:jc w:val="center"/>
              <w:rPr>
                <w:rFonts w:ascii="宋体" w:hAnsi="宋体" w:cs="宋体"/>
                <w:kern w:val="0"/>
                <w:sz w:val="22"/>
              </w:rPr>
            </w:pPr>
            <w:r>
              <w:rPr>
                <w:rFonts w:hint="eastAsia" w:ascii="宋体" w:hAnsi="宋体" w:cs="宋体"/>
                <w:kern w:val="0"/>
                <w:sz w:val="22"/>
              </w:rPr>
              <w:t>180</w:t>
            </w:r>
          </w:p>
        </w:tc>
      </w:tr>
      <w:tr w14:paraId="6184F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5FE5183F">
            <w:pPr>
              <w:widowControl/>
              <w:jc w:val="center"/>
              <w:rPr>
                <w:rFonts w:ascii="宋体" w:hAnsi="宋体" w:cs="宋体"/>
                <w:kern w:val="0"/>
                <w:sz w:val="22"/>
              </w:rPr>
            </w:pPr>
            <w:r>
              <w:rPr>
                <w:rFonts w:hint="eastAsia" w:ascii="宋体" w:hAnsi="宋体" w:cs="宋体"/>
                <w:kern w:val="0"/>
                <w:sz w:val="22"/>
              </w:rPr>
              <w:t>241</w:t>
            </w:r>
          </w:p>
        </w:tc>
        <w:tc>
          <w:tcPr>
            <w:tcW w:w="1072" w:type="dxa"/>
            <w:shd w:val="clear" w:color="auto" w:fill="auto"/>
            <w:vAlign w:val="center"/>
          </w:tcPr>
          <w:p w14:paraId="4B61449C">
            <w:pPr>
              <w:widowControl/>
              <w:jc w:val="center"/>
              <w:rPr>
                <w:rFonts w:ascii="宋体" w:hAnsi="宋体" w:cs="宋体"/>
                <w:kern w:val="0"/>
                <w:sz w:val="22"/>
              </w:rPr>
            </w:pPr>
            <w:r>
              <w:rPr>
                <w:rFonts w:hint="eastAsia" w:ascii="宋体" w:hAnsi="宋体" w:cs="宋体"/>
                <w:kern w:val="0"/>
                <w:sz w:val="22"/>
              </w:rPr>
              <w:t>生物玻片</w:t>
            </w:r>
          </w:p>
        </w:tc>
        <w:tc>
          <w:tcPr>
            <w:tcW w:w="4897" w:type="dxa"/>
            <w:shd w:val="clear" w:color="auto" w:fill="auto"/>
            <w:vAlign w:val="center"/>
          </w:tcPr>
          <w:p w14:paraId="1965E09D">
            <w:pPr>
              <w:widowControl/>
              <w:jc w:val="left"/>
              <w:rPr>
                <w:rFonts w:ascii="宋体" w:hAnsi="宋体" w:cs="宋体"/>
                <w:kern w:val="0"/>
                <w:sz w:val="22"/>
              </w:rPr>
            </w:pPr>
            <w:r>
              <w:rPr>
                <w:rFonts w:hint="eastAsia" w:ascii="宋体" w:hAnsi="宋体" w:cs="宋体"/>
                <w:kern w:val="0"/>
                <w:sz w:val="22"/>
              </w:rPr>
              <w:t>蚕豆叶下表皮装片</w:t>
            </w:r>
          </w:p>
        </w:tc>
        <w:tc>
          <w:tcPr>
            <w:tcW w:w="462" w:type="dxa"/>
            <w:shd w:val="clear" w:color="auto" w:fill="auto"/>
            <w:noWrap/>
            <w:vAlign w:val="center"/>
          </w:tcPr>
          <w:p w14:paraId="15A3C1CE">
            <w:pPr>
              <w:widowControl/>
              <w:jc w:val="center"/>
              <w:rPr>
                <w:rFonts w:ascii="宋体" w:hAnsi="宋体" w:cs="宋体"/>
                <w:kern w:val="0"/>
                <w:sz w:val="22"/>
              </w:rPr>
            </w:pPr>
            <w:r>
              <w:rPr>
                <w:rFonts w:hint="eastAsia" w:ascii="宋体" w:hAnsi="宋体" w:cs="宋体"/>
                <w:kern w:val="0"/>
                <w:sz w:val="22"/>
              </w:rPr>
              <w:t>片</w:t>
            </w:r>
          </w:p>
        </w:tc>
        <w:tc>
          <w:tcPr>
            <w:tcW w:w="605" w:type="dxa"/>
            <w:shd w:val="clear" w:color="auto" w:fill="auto"/>
            <w:noWrap/>
            <w:vAlign w:val="center"/>
          </w:tcPr>
          <w:p w14:paraId="50516CBD">
            <w:pPr>
              <w:widowControl/>
              <w:jc w:val="center"/>
              <w:rPr>
                <w:rFonts w:ascii="宋体" w:hAnsi="宋体" w:cs="宋体"/>
                <w:kern w:val="0"/>
                <w:sz w:val="22"/>
              </w:rPr>
            </w:pPr>
            <w:r>
              <w:rPr>
                <w:rFonts w:hint="eastAsia" w:ascii="宋体" w:hAnsi="宋体" w:cs="宋体"/>
                <w:kern w:val="0"/>
                <w:sz w:val="22"/>
              </w:rPr>
              <w:t>36</w:t>
            </w:r>
          </w:p>
        </w:tc>
        <w:tc>
          <w:tcPr>
            <w:tcW w:w="1048" w:type="dxa"/>
            <w:shd w:val="clear" w:color="auto" w:fill="auto"/>
            <w:noWrap/>
            <w:vAlign w:val="center"/>
          </w:tcPr>
          <w:p w14:paraId="00800255">
            <w:pPr>
              <w:widowControl/>
              <w:jc w:val="center"/>
              <w:rPr>
                <w:rFonts w:ascii="宋体" w:hAnsi="宋体" w:cs="宋体"/>
                <w:kern w:val="0"/>
                <w:sz w:val="22"/>
              </w:rPr>
            </w:pPr>
            <w:r>
              <w:rPr>
                <w:rFonts w:hint="eastAsia" w:ascii="宋体" w:hAnsi="宋体" w:cs="宋体"/>
                <w:kern w:val="0"/>
                <w:sz w:val="22"/>
              </w:rPr>
              <w:t>4</w:t>
            </w:r>
          </w:p>
        </w:tc>
        <w:tc>
          <w:tcPr>
            <w:tcW w:w="1489" w:type="dxa"/>
            <w:shd w:val="clear" w:color="auto" w:fill="auto"/>
            <w:noWrap/>
            <w:vAlign w:val="center"/>
          </w:tcPr>
          <w:p w14:paraId="217496A3">
            <w:pPr>
              <w:widowControl/>
              <w:jc w:val="center"/>
              <w:rPr>
                <w:rFonts w:ascii="宋体" w:hAnsi="宋体" w:cs="宋体"/>
                <w:kern w:val="0"/>
                <w:sz w:val="22"/>
              </w:rPr>
            </w:pPr>
            <w:r>
              <w:rPr>
                <w:rFonts w:hint="eastAsia" w:ascii="宋体" w:hAnsi="宋体" w:cs="宋体"/>
                <w:kern w:val="0"/>
                <w:sz w:val="22"/>
              </w:rPr>
              <w:t>144</w:t>
            </w:r>
          </w:p>
        </w:tc>
      </w:tr>
      <w:tr w14:paraId="21B8E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FAFFC6F">
            <w:pPr>
              <w:widowControl/>
              <w:jc w:val="center"/>
              <w:rPr>
                <w:rFonts w:ascii="宋体" w:hAnsi="宋体" w:cs="宋体"/>
                <w:kern w:val="0"/>
                <w:sz w:val="22"/>
              </w:rPr>
            </w:pPr>
            <w:r>
              <w:rPr>
                <w:rFonts w:hint="eastAsia" w:ascii="宋体" w:hAnsi="宋体" w:cs="宋体"/>
                <w:kern w:val="0"/>
                <w:sz w:val="22"/>
              </w:rPr>
              <w:t>242</w:t>
            </w:r>
          </w:p>
        </w:tc>
        <w:tc>
          <w:tcPr>
            <w:tcW w:w="1072" w:type="dxa"/>
            <w:shd w:val="clear" w:color="auto" w:fill="auto"/>
            <w:vAlign w:val="center"/>
          </w:tcPr>
          <w:p w14:paraId="37C5FDB9">
            <w:pPr>
              <w:widowControl/>
              <w:jc w:val="center"/>
              <w:rPr>
                <w:rFonts w:ascii="宋体" w:hAnsi="宋体" w:cs="宋体"/>
                <w:kern w:val="0"/>
                <w:sz w:val="22"/>
              </w:rPr>
            </w:pPr>
            <w:r>
              <w:rPr>
                <w:rFonts w:hint="eastAsia" w:ascii="宋体" w:hAnsi="宋体" w:cs="宋体"/>
                <w:kern w:val="0"/>
                <w:sz w:val="22"/>
              </w:rPr>
              <w:t>生物玻片</w:t>
            </w:r>
          </w:p>
        </w:tc>
        <w:tc>
          <w:tcPr>
            <w:tcW w:w="4897" w:type="dxa"/>
            <w:shd w:val="clear" w:color="auto" w:fill="auto"/>
            <w:vAlign w:val="center"/>
          </w:tcPr>
          <w:p w14:paraId="0CF5CBB5">
            <w:pPr>
              <w:widowControl/>
              <w:jc w:val="left"/>
              <w:rPr>
                <w:rFonts w:ascii="宋体" w:hAnsi="宋体" w:cs="宋体"/>
                <w:kern w:val="0"/>
                <w:sz w:val="22"/>
              </w:rPr>
            </w:pPr>
            <w:r>
              <w:rPr>
                <w:rFonts w:hint="eastAsia" w:ascii="宋体" w:hAnsi="宋体" w:cs="宋体"/>
                <w:kern w:val="0"/>
                <w:sz w:val="22"/>
              </w:rPr>
              <w:t>胞间连丝切片</w:t>
            </w:r>
          </w:p>
        </w:tc>
        <w:tc>
          <w:tcPr>
            <w:tcW w:w="462" w:type="dxa"/>
            <w:shd w:val="clear" w:color="auto" w:fill="auto"/>
            <w:noWrap/>
            <w:vAlign w:val="center"/>
          </w:tcPr>
          <w:p w14:paraId="0D309818">
            <w:pPr>
              <w:widowControl/>
              <w:jc w:val="center"/>
              <w:rPr>
                <w:rFonts w:ascii="宋体" w:hAnsi="宋体" w:cs="宋体"/>
                <w:kern w:val="0"/>
                <w:sz w:val="22"/>
              </w:rPr>
            </w:pPr>
            <w:r>
              <w:rPr>
                <w:rFonts w:hint="eastAsia" w:ascii="宋体" w:hAnsi="宋体" w:cs="宋体"/>
                <w:kern w:val="0"/>
                <w:sz w:val="22"/>
              </w:rPr>
              <w:t>片</w:t>
            </w:r>
          </w:p>
        </w:tc>
        <w:tc>
          <w:tcPr>
            <w:tcW w:w="605" w:type="dxa"/>
            <w:shd w:val="clear" w:color="auto" w:fill="auto"/>
            <w:noWrap/>
            <w:vAlign w:val="center"/>
          </w:tcPr>
          <w:p w14:paraId="2052D356">
            <w:pPr>
              <w:widowControl/>
              <w:jc w:val="center"/>
              <w:rPr>
                <w:rFonts w:ascii="宋体" w:hAnsi="宋体" w:cs="宋体"/>
                <w:kern w:val="0"/>
                <w:sz w:val="22"/>
              </w:rPr>
            </w:pPr>
            <w:r>
              <w:rPr>
                <w:rFonts w:hint="eastAsia" w:ascii="宋体" w:hAnsi="宋体" w:cs="宋体"/>
                <w:kern w:val="0"/>
                <w:sz w:val="22"/>
              </w:rPr>
              <w:t>36</w:t>
            </w:r>
          </w:p>
        </w:tc>
        <w:tc>
          <w:tcPr>
            <w:tcW w:w="1048" w:type="dxa"/>
            <w:shd w:val="clear" w:color="auto" w:fill="auto"/>
            <w:noWrap/>
            <w:vAlign w:val="center"/>
          </w:tcPr>
          <w:p w14:paraId="4FA26119">
            <w:pPr>
              <w:widowControl/>
              <w:jc w:val="center"/>
              <w:rPr>
                <w:rFonts w:ascii="宋体" w:hAnsi="宋体" w:cs="宋体"/>
                <w:kern w:val="0"/>
                <w:sz w:val="22"/>
              </w:rPr>
            </w:pPr>
            <w:r>
              <w:rPr>
                <w:rFonts w:hint="eastAsia" w:ascii="宋体" w:hAnsi="宋体" w:cs="宋体"/>
                <w:kern w:val="0"/>
                <w:sz w:val="22"/>
              </w:rPr>
              <w:t>4</w:t>
            </w:r>
          </w:p>
        </w:tc>
        <w:tc>
          <w:tcPr>
            <w:tcW w:w="1489" w:type="dxa"/>
            <w:shd w:val="clear" w:color="auto" w:fill="auto"/>
            <w:noWrap/>
            <w:vAlign w:val="center"/>
          </w:tcPr>
          <w:p w14:paraId="74656175">
            <w:pPr>
              <w:widowControl/>
              <w:jc w:val="center"/>
              <w:rPr>
                <w:rFonts w:ascii="宋体" w:hAnsi="宋体" w:cs="宋体"/>
                <w:kern w:val="0"/>
                <w:sz w:val="22"/>
              </w:rPr>
            </w:pPr>
            <w:r>
              <w:rPr>
                <w:rFonts w:hint="eastAsia" w:ascii="宋体" w:hAnsi="宋体" w:cs="宋体"/>
                <w:kern w:val="0"/>
                <w:sz w:val="22"/>
              </w:rPr>
              <w:t>144</w:t>
            </w:r>
          </w:p>
        </w:tc>
      </w:tr>
      <w:tr w14:paraId="6C38C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432444D">
            <w:pPr>
              <w:widowControl/>
              <w:jc w:val="center"/>
              <w:rPr>
                <w:rFonts w:ascii="宋体" w:hAnsi="宋体" w:cs="宋体"/>
                <w:kern w:val="0"/>
                <w:sz w:val="22"/>
              </w:rPr>
            </w:pPr>
            <w:r>
              <w:rPr>
                <w:rFonts w:hint="eastAsia" w:ascii="宋体" w:hAnsi="宋体" w:cs="宋体"/>
                <w:kern w:val="0"/>
                <w:sz w:val="22"/>
              </w:rPr>
              <w:t>243</w:t>
            </w:r>
          </w:p>
        </w:tc>
        <w:tc>
          <w:tcPr>
            <w:tcW w:w="1072" w:type="dxa"/>
            <w:shd w:val="clear" w:color="auto" w:fill="auto"/>
            <w:vAlign w:val="center"/>
          </w:tcPr>
          <w:p w14:paraId="44814182">
            <w:pPr>
              <w:widowControl/>
              <w:jc w:val="center"/>
              <w:rPr>
                <w:rFonts w:ascii="宋体" w:hAnsi="宋体" w:cs="宋体"/>
                <w:kern w:val="0"/>
                <w:sz w:val="22"/>
              </w:rPr>
            </w:pPr>
            <w:r>
              <w:rPr>
                <w:rFonts w:hint="eastAsia" w:ascii="宋体" w:hAnsi="宋体" w:cs="宋体"/>
                <w:kern w:val="0"/>
                <w:sz w:val="22"/>
              </w:rPr>
              <w:t>生物玻片</w:t>
            </w:r>
          </w:p>
        </w:tc>
        <w:tc>
          <w:tcPr>
            <w:tcW w:w="4897" w:type="dxa"/>
            <w:shd w:val="clear" w:color="auto" w:fill="auto"/>
            <w:vAlign w:val="center"/>
          </w:tcPr>
          <w:p w14:paraId="6DA6FFF8">
            <w:pPr>
              <w:widowControl/>
              <w:jc w:val="left"/>
              <w:rPr>
                <w:rFonts w:ascii="宋体" w:hAnsi="宋体" w:cs="宋体"/>
                <w:kern w:val="0"/>
                <w:sz w:val="22"/>
              </w:rPr>
            </w:pPr>
            <w:r>
              <w:rPr>
                <w:rFonts w:hint="eastAsia" w:ascii="宋体" w:hAnsi="宋体" w:cs="宋体"/>
                <w:kern w:val="0"/>
                <w:sz w:val="22"/>
              </w:rPr>
              <w:t>迎春叶横切</w:t>
            </w:r>
          </w:p>
        </w:tc>
        <w:tc>
          <w:tcPr>
            <w:tcW w:w="462" w:type="dxa"/>
            <w:shd w:val="clear" w:color="auto" w:fill="auto"/>
            <w:noWrap/>
            <w:vAlign w:val="center"/>
          </w:tcPr>
          <w:p w14:paraId="0F37B800">
            <w:pPr>
              <w:widowControl/>
              <w:jc w:val="center"/>
              <w:rPr>
                <w:rFonts w:ascii="宋体" w:hAnsi="宋体" w:cs="宋体"/>
                <w:kern w:val="0"/>
                <w:sz w:val="22"/>
              </w:rPr>
            </w:pPr>
            <w:r>
              <w:rPr>
                <w:rFonts w:hint="eastAsia" w:ascii="宋体" w:hAnsi="宋体" w:cs="宋体"/>
                <w:kern w:val="0"/>
                <w:sz w:val="22"/>
              </w:rPr>
              <w:t>片</w:t>
            </w:r>
          </w:p>
        </w:tc>
        <w:tc>
          <w:tcPr>
            <w:tcW w:w="605" w:type="dxa"/>
            <w:shd w:val="clear" w:color="auto" w:fill="auto"/>
            <w:noWrap/>
            <w:vAlign w:val="center"/>
          </w:tcPr>
          <w:p w14:paraId="1224CBF2">
            <w:pPr>
              <w:widowControl/>
              <w:jc w:val="center"/>
              <w:rPr>
                <w:rFonts w:ascii="宋体" w:hAnsi="宋体" w:cs="宋体"/>
                <w:kern w:val="0"/>
                <w:sz w:val="22"/>
              </w:rPr>
            </w:pPr>
            <w:r>
              <w:rPr>
                <w:rFonts w:hint="eastAsia" w:ascii="宋体" w:hAnsi="宋体" w:cs="宋体"/>
                <w:kern w:val="0"/>
                <w:sz w:val="22"/>
              </w:rPr>
              <w:t>36</w:t>
            </w:r>
          </w:p>
        </w:tc>
        <w:tc>
          <w:tcPr>
            <w:tcW w:w="1048" w:type="dxa"/>
            <w:shd w:val="clear" w:color="auto" w:fill="auto"/>
            <w:noWrap/>
            <w:vAlign w:val="center"/>
          </w:tcPr>
          <w:p w14:paraId="383377B7">
            <w:pPr>
              <w:widowControl/>
              <w:jc w:val="center"/>
              <w:rPr>
                <w:rFonts w:ascii="宋体" w:hAnsi="宋体" w:cs="宋体"/>
                <w:kern w:val="0"/>
                <w:sz w:val="22"/>
              </w:rPr>
            </w:pPr>
            <w:r>
              <w:rPr>
                <w:rFonts w:hint="eastAsia" w:ascii="宋体" w:hAnsi="宋体" w:cs="宋体"/>
                <w:kern w:val="0"/>
                <w:sz w:val="22"/>
              </w:rPr>
              <w:t>4</w:t>
            </w:r>
          </w:p>
        </w:tc>
        <w:tc>
          <w:tcPr>
            <w:tcW w:w="1489" w:type="dxa"/>
            <w:shd w:val="clear" w:color="auto" w:fill="auto"/>
            <w:noWrap/>
            <w:vAlign w:val="center"/>
          </w:tcPr>
          <w:p w14:paraId="1ED39378">
            <w:pPr>
              <w:widowControl/>
              <w:jc w:val="center"/>
              <w:rPr>
                <w:rFonts w:ascii="宋体" w:hAnsi="宋体" w:cs="宋体"/>
                <w:kern w:val="0"/>
                <w:sz w:val="22"/>
              </w:rPr>
            </w:pPr>
            <w:r>
              <w:rPr>
                <w:rFonts w:hint="eastAsia" w:ascii="宋体" w:hAnsi="宋体" w:cs="宋体"/>
                <w:kern w:val="0"/>
                <w:sz w:val="22"/>
              </w:rPr>
              <w:t>144</w:t>
            </w:r>
          </w:p>
        </w:tc>
      </w:tr>
      <w:tr w14:paraId="59999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529267F">
            <w:pPr>
              <w:widowControl/>
              <w:jc w:val="center"/>
              <w:rPr>
                <w:rFonts w:ascii="宋体" w:hAnsi="宋体" w:cs="宋体"/>
                <w:kern w:val="0"/>
                <w:sz w:val="22"/>
              </w:rPr>
            </w:pPr>
            <w:r>
              <w:rPr>
                <w:rFonts w:hint="eastAsia" w:ascii="宋体" w:hAnsi="宋体" w:cs="宋体"/>
                <w:kern w:val="0"/>
                <w:sz w:val="22"/>
              </w:rPr>
              <w:t>244</w:t>
            </w:r>
          </w:p>
        </w:tc>
        <w:tc>
          <w:tcPr>
            <w:tcW w:w="1072" w:type="dxa"/>
            <w:shd w:val="clear" w:color="auto" w:fill="auto"/>
            <w:vAlign w:val="center"/>
          </w:tcPr>
          <w:p w14:paraId="0FF0C16A">
            <w:pPr>
              <w:widowControl/>
              <w:jc w:val="center"/>
              <w:rPr>
                <w:rFonts w:ascii="宋体" w:hAnsi="宋体" w:cs="宋体"/>
                <w:kern w:val="0"/>
                <w:sz w:val="22"/>
              </w:rPr>
            </w:pPr>
            <w:r>
              <w:rPr>
                <w:rFonts w:hint="eastAsia" w:ascii="宋体" w:hAnsi="宋体" w:cs="宋体"/>
                <w:kern w:val="0"/>
                <w:sz w:val="22"/>
              </w:rPr>
              <w:t>生物玻片</w:t>
            </w:r>
          </w:p>
        </w:tc>
        <w:tc>
          <w:tcPr>
            <w:tcW w:w="4897" w:type="dxa"/>
            <w:shd w:val="clear" w:color="auto" w:fill="auto"/>
            <w:vAlign w:val="center"/>
          </w:tcPr>
          <w:p w14:paraId="74CDB418">
            <w:pPr>
              <w:widowControl/>
              <w:jc w:val="left"/>
              <w:rPr>
                <w:rFonts w:ascii="宋体" w:hAnsi="宋体" w:cs="宋体"/>
                <w:kern w:val="0"/>
                <w:sz w:val="22"/>
              </w:rPr>
            </w:pPr>
            <w:r>
              <w:rPr>
                <w:rFonts w:hint="eastAsia" w:ascii="宋体" w:hAnsi="宋体" w:cs="宋体"/>
                <w:kern w:val="0"/>
                <w:sz w:val="22"/>
              </w:rPr>
              <w:t>黑藻叶装片</w:t>
            </w:r>
          </w:p>
        </w:tc>
        <w:tc>
          <w:tcPr>
            <w:tcW w:w="462" w:type="dxa"/>
            <w:shd w:val="clear" w:color="auto" w:fill="auto"/>
            <w:noWrap/>
            <w:vAlign w:val="center"/>
          </w:tcPr>
          <w:p w14:paraId="358DF24E">
            <w:pPr>
              <w:widowControl/>
              <w:jc w:val="center"/>
              <w:rPr>
                <w:rFonts w:ascii="宋体" w:hAnsi="宋体" w:cs="宋体"/>
                <w:kern w:val="0"/>
                <w:sz w:val="22"/>
              </w:rPr>
            </w:pPr>
            <w:r>
              <w:rPr>
                <w:rFonts w:hint="eastAsia" w:ascii="宋体" w:hAnsi="宋体" w:cs="宋体"/>
                <w:kern w:val="0"/>
                <w:sz w:val="22"/>
              </w:rPr>
              <w:t>片</w:t>
            </w:r>
          </w:p>
        </w:tc>
        <w:tc>
          <w:tcPr>
            <w:tcW w:w="605" w:type="dxa"/>
            <w:shd w:val="clear" w:color="auto" w:fill="auto"/>
            <w:noWrap/>
            <w:vAlign w:val="center"/>
          </w:tcPr>
          <w:p w14:paraId="4792FB7C">
            <w:pPr>
              <w:widowControl/>
              <w:jc w:val="center"/>
              <w:rPr>
                <w:rFonts w:ascii="宋体" w:hAnsi="宋体" w:cs="宋体"/>
                <w:kern w:val="0"/>
                <w:sz w:val="22"/>
              </w:rPr>
            </w:pPr>
            <w:r>
              <w:rPr>
                <w:rFonts w:hint="eastAsia" w:ascii="宋体" w:hAnsi="宋体" w:cs="宋体"/>
                <w:kern w:val="0"/>
                <w:sz w:val="22"/>
              </w:rPr>
              <w:t>36</w:t>
            </w:r>
          </w:p>
        </w:tc>
        <w:tc>
          <w:tcPr>
            <w:tcW w:w="1048" w:type="dxa"/>
            <w:shd w:val="clear" w:color="auto" w:fill="auto"/>
            <w:noWrap/>
            <w:vAlign w:val="center"/>
          </w:tcPr>
          <w:p w14:paraId="613CEAEE">
            <w:pPr>
              <w:widowControl/>
              <w:jc w:val="center"/>
              <w:rPr>
                <w:rFonts w:ascii="宋体" w:hAnsi="宋体" w:cs="宋体"/>
                <w:kern w:val="0"/>
                <w:sz w:val="22"/>
              </w:rPr>
            </w:pPr>
            <w:r>
              <w:rPr>
                <w:rFonts w:hint="eastAsia" w:ascii="宋体" w:hAnsi="宋体" w:cs="宋体"/>
                <w:kern w:val="0"/>
                <w:sz w:val="22"/>
              </w:rPr>
              <w:t>4</w:t>
            </w:r>
          </w:p>
        </w:tc>
        <w:tc>
          <w:tcPr>
            <w:tcW w:w="1489" w:type="dxa"/>
            <w:shd w:val="clear" w:color="auto" w:fill="auto"/>
            <w:noWrap/>
            <w:vAlign w:val="center"/>
          </w:tcPr>
          <w:p w14:paraId="38042A0D">
            <w:pPr>
              <w:widowControl/>
              <w:jc w:val="center"/>
              <w:rPr>
                <w:rFonts w:ascii="宋体" w:hAnsi="宋体" w:cs="宋体"/>
                <w:kern w:val="0"/>
                <w:sz w:val="22"/>
              </w:rPr>
            </w:pPr>
            <w:r>
              <w:rPr>
                <w:rFonts w:hint="eastAsia" w:ascii="宋体" w:hAnsi="宋体" w:cs="宋体"/>
                <w:kern w:val="0"/>
                <w:sz w:val="22"/>
              </w:rPr>
              <w:t>144</w:t>
            </w:r>
          </w:p>
        </w:tc>
      </w:tr>
      <w:tr w14:paraId="63115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08A26486">
            <w:pPr>
              <w:widowControl/>
              <w:jc w:val="center"/>
              <w:rPr>
                <w:rFonts w:ascii="宋体" w:hAnsi="宋体" w:cs="宋体"/>
                <w:kern w:val="0"/>
                <w:sz w:val="22"/>
              </w:rPr>
            </w:pPr>
            <w:r>
              <w:rPr>
                <w:rFonts w:hint="eastAsia" w:ascii="宋体" w:hAnsi="宋体" w:cs="宋体"/>
                <w:kern w:val="0"/>
                <w:sz w:val="22"/>
              </w:rPr>
              <w:t>245</w:t>
            </w:r>
          </w:p>
        </w:tc>
        <w:tc>
          <w:tcPr>
            <w:tcW w:w="1072" w:type="dxa"/>
            <w:shd w:val="clear" w:color="auto" w:fill="auto"/>
            <w:vAlign w:val="center"/>
          </w:tcPr>
          <w:p w14:paraId="1383AEBC">
            <w:pPr>
              <w:widowControl/>
              <w:jc w:val="center"/>
              <w:rPr>
                <w:rFonts w:ascii="宋体" w:hAnsi="宋体" w:cs="宋体"/>
                <w:kern w:val="0"/>
                <w:sz w:val="22"/>
              </w:rPr>
            </w:pPr>
            <w:r>
              <w:rPr>
                <w:rFonts w:hint="eastAsia" w:ascii="宋体" w:hAnsi="宋体" w:cs="宋体"/>
                <w:kern w:val="0"/>
                <w:sz w:val="22"/>
              </w:rPr>
              <w:t>生物玻片</w:t>
            </w:r>
          </w:p>
        </w:tc>
        <w:tc>
          <w:tcPr>
            <w:tcW w:w="4897" w:type="dxa"/>
            <w:shd w:val="clear" w:color="auto" w:fill="auto"/>
            <w:vAlign w:val="center"/>
          </w:tcPr>
          <w:p w14:paraId="1598CF09">
            <w:pPr>
              <w:widowControl/>
              <w:jc w:val="left"/>
              <w:rPr>
                <w:rFonts w:ascii="宋体" w:hAnsi="宋体" w:cs="宋体"/>
                <w:kern w:val="0"/>
                <w:sz w:val="22"/>
              </w:rPr>
            </w:pPr>
            <w:r>
              <w:rPr>
                <w:rFonts w:hint="eastAsia" w:ascii="宋体" w:hAnsi="宋体" w:cs="宋体"/>
                <w:kern w:val="0"/>
                <w:sz w:val="22"/>
              </w:rPr>
              <w:t>线粒体切片</w:t>
            </w:r>
          </w:p>
        </w:tc>
        <w:tc>
          <w:tcPr>
            <w:tcW w:w="462" w:type="dxa"/>
            <w:shd w:val="clear" w:color="auto" w:fill="auto"/>
            <w:noWrap/>
            <w:vAlign w:val="center"/>
          </w:tcPr>
          <w:p w14:paraId="3D3F1AE8">
            <w:pPr>
              <w:widowControl/>
              <w:jc w:val="center"/>
              <w:rPr>
                <w:rFonts w:ascii="宋体" w:hAnsi="宋体" w:cs="宋体"/>
                <w:kern w:val="0"/>
                <w:sz w:val="22"/>
              </w:rPr>
            </w:pPr>
            <w:r>
              <w:rPr>
                <w:rFonts w:hint="eastAsia" w:ascii="宋体" w:hAnsi="宋体" w:cs="宋体"/>
                <w:kern w:val="0"/>
                <w:sz w:val="22"/>
              </w:rPr>
              <w:t>片</w:t>
            </w:r>
          </w:p>
        </w:tc>
        <w:tc>
          <w:tcPr>
            <w:tcW w:w="605" w:type="dxa"/>
            <w:shd w:val="clear" w:color="auto" w:fill="auto"/>
            <w:noWrap/>
            <w:vAlign w:val="center"/>
          </w:tcPr>
          <w:p w14:paraId="34DFC02F">
            <w:pPr>
              <w:widowControl/>
              <w:jc w:val="center"/>
              <w:rPr>
                <w:rFonts w:ascii="宋体" w:hAnsi="宋体" w:cs="宋体"/>
                <w:kern w:val="0"/>
                <w:sz w:val="22"/>
              </w:rPr>
            </w:pPr>
            <w:r>
              <w:rPr>
                <w:rFonts w:hint="eastAsia" w:ascii="宋体" w:hAnsi="宋体" w:cs="宋体"/>
                <w:kern w:val="0"/>
                <w:sz w:val="22"/>
              </w:rPr>
              <w:t>36</w:t>
            </w:r>
          </w:p>
        </w:tc>
        <w:tc>
          <w:tcPr>
            <w:tcW w:w="1048" w:type="dxa"/>
            <w:shd w:val="clear" w:color="auto" w:fill="auto"/>
            <w:noWrap/>
            <w:vAlign w:val="center"/>
          </w:tcPr>
          <w:p w14:paraId="3FB3D028">
            <w:pPr>
              <w:widowControl/>
              <w:jc w:val="center"/>
              <w:rPr>
                <w:rFonts w:ascii="宋体" w:hAnsi="宋体" w:cs="宋体"/>
                <w:kern w:val="0"/>
                <w:sz w:val="22"/>
              </w:rPr>
            </w:pPr>
            <w:r>
              <w:rPr>
                <w:rFonts w:hint="eastAsia" w:ascii="宋体" w:hAnsi="宋体" w:cs="宋体"/>
                <w:kern w:val="0"/>
                <w:sz w:val="22"/>
              </w:rPr>
              <w:t>4</w:t>
            </w:r>
          </w:p>
        </w:tc>
        <w:tc>
          <w:tcPr>
            <w:tcW w:w="1489" w:type="dxa"/>
            <w:shd w:val="clear" w:color="auto" w:fill="auto"/>
            <w:noWrap/>
            <w:vAlign w:val="center"/>
          </w:tcPr>
          <w:p w14:paraId="74694939">
            <w:pPr>
              <w:widowControl/>
              <w:jc w:val="center"/>
              <w:rPr>
                <w:rFonts w:ascii="宋体" w:hAnsi="宋体" w:cs="宋体"/>
                <w:kern w:val="0"/>
                <w:sz w:val="22"/>
              </w:rPr>
            </w:pPr>
            <w:r>
              <w:rPr>
                <w:rFonts w:hint="eastAsia" w:ascii="宋体" w:hAnsi="宋体" w:cs="宋体"/>
                <w:kern w:val="0"/>
                <w:sz w:val="22"/>
              </w:rPr>
              <w:t>144</w:t>
            </w:r>
          </w:p>
        </w:tc>
      </w:tr>
      <w:tr w14:paraId="7808D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92E46D6">
            <w:pPr>
              <w:widowControl/>
              <w:jc w:val="center"/>
              <w:rPr>
                <w:rFonts w:ascii="宋体" w:hAnsi="宋体" w:cs="宋体"/>
                <w:kern w:val="0"/>
                <w:sz w:val="22"/>
              </w:rPr>
            </w:pPr>
            <w:r>
              <w:rPr>
                <w:rFonts w:hint="eastAsia" w:ascii="宋体" w:hAnsi="宋体" w:cs="宋体"/>
                <w:kern w:val="0"/>
                <w:sz w:val="22"/>
              </w:rPr>
              <w:t>246</w:t>
            </w:r>
          </w:p>
        </w:tc>
        <w:tc>
          <w:tcPr>
            <w:tcW w:w="1072" w:type="dxa"/>
            <w:shd w:val="clear" w:color="auto" w:fill="auto"/>
            <w:vAlign w:val="center"/>
          </w:tcPr>
          <w:p w14:paraId="6D5257BE">
            <w:pPr>
              <w:widowControl/>
              <w:jc w:val="center"/>
              <w:rPr>
                <w:rFonts w:ascii="宋体" w:hAnsi="宋体" w:cs="宋体"/>
                <w:kern w:val="0"/>
                <w:sz w:val="22"/>
              </w:rPr>
            </w:pPr>
            <w:r>
              <w:rPr>
                <w:rFonts w:hint="eastAsia" w:ascii="宋体" w:hAnsi="宋体" w:cs="宋体"/>
                <w:kern w:val="0"/>
                <w:sz w:val="22"/>
              </w:rPr>
              <w:t>生物玻片</w:t>
            </w:r>
          </w:p>
        </w:tc>
        <w:tc>
          <w:tcPr>
            <w:tcW w:w="4897" w:type="dxa"/>
            <w:shd w:val="clear" w:color="auto" w:fill="auto"/>
            <w:vAlign w:val="center"/>
          </w:tcPr>
          <w:p w14:paraId="5B3055BB">
            <w:pPr>
              <w:widowControl/>
              <w:jc w:val="left"/>
              <w:rPr>
                <w:rFonts w:ascii="宋体" w:hAnsi="宋体" w:cs="宋体"/>
                <w:kern w:val="0"/>
                <w:sz w:val="22"/>
              </w:rPr>
            </w:pPr>
            <w:r>
              <w:rPr>
                <w:rFonts w:hint="eastAsia" w:ascii="宋体" w:hAnsi="宋体" w:cs="宋体"/>
                <w:kern w:val="0"/>
                <w:sz w:val="22"/>
              </w:rPr>
              <w:t>酵母菌装片</w:t>
            </w:r>
          </w:p>
        </w:tc>
        <w:tc>
          <w:tcPr>
            <w:tcW w:w="462" w:type="dxa"/>
            <w:shd w:val="clear" w:color="auto" w:fill="auto"/>
            <w:noWrap/>
            <w:vAlign w:val="center"/>
          </w:tcPr>
          <w:p w14:paraId="1E8365A5">
            <w:pPr>
              <w:widowControl/>
              <w:jc w:val="center"/>
              <w:rPr>
                <w:rFonts w:ascii="宋体" w:hAnsi="宋体" w:cs="宋体"/>
                <w:kern w:val="0"/>
                <w:sz w:val="22"/>
              </w:rPr>
            </w:pPr>
            <w:r>
              <w:rPr>
                <w:rFonts w:hint="eastAsia" w:ascii="宋体" w:hAnsi="宋体" w:cs="宋体"/>
                <w:kern w:val="0"/>
                <w:sz w:val="22"/>
              </w:rPr>
              <w:t>片</w:t>
            </w:r>
          </w:p>
        </w:tc>
        <w:tc>
          <w:tcPr>
            <w:tcW w:w="605" w:type="dxa"/>
            <w:shd w:val="clear" w:color="auto" w:fill="auto"/>
            <w:noWrap/>
            <w:vAlign w:val="center"/>
          </w:tcPr>
          <w:p w14:paraId="0E811669">
            <w:pPr>
              <w:widowControl/>
              <w:jc w:val="center"/>
              <w:rPr>
                <w:rFonts w:ascii="宋体" w:hAnsi="宋体" w:cs="宋体"/>
                <w:kern w:val="0"/>
                <w:sz w:val="22"/>
              </w:rPr>
            </w:pPr>
            <w:r>
              <w:rPr>
                <w:rFonts w:hint="eastAsia" w:ascii="宋体" w:hAnsi="宋体" w:cs="宋体"/>
                <w:kern w:val="0"/>
                <w:sz w:val="22"/>
              </w:rPr>
              <w:t>36</w:t>
            </w:r>
          </w:p>
        </w:tc>
        <w:tc>
          <w:tcPr>
            <w:tcW w:w="1048" w:type="dxa"/>
            <w:shd w:val="clear" w:color="auto" w:fill="auto"/>
            <w:noWrap/>
            <w:vAlign w:val="center"/>
          </w:tcPr>
          <w:p w14:paraId="4D9287B5">
            <w:pPr>
              <w:widowControl/>
              <w:jc w:val="center"/>
              <w:rPr>
                <w:rFonts w:ascii="宋体" w:hAnsi="宋体" w:cs="宋体"/>
                <w:kern w:val="0"/>
                <w:sz w:val="22"/>
              </w:rPr>
            </w:pPr>
            <w:r>
              <w:rPr>
                <w:rFonts w:hint="eastAsia" w:ascii="宋体" w:hAnsi="宋体" w:cs="宋体"/>
                <w:kern w:val="0"/>
                <w:sz w:val="22"/>
              </w:rPr>
              <w:t>4</w:t>
            </w:r>
          </w:p>
        </w:tc>
        <w:tc>
          <w:tcPr>
            <w:tcW w:w="1489" w:type="dxa"/>
            <w:shd w:val="clear" w:color="auto" w:fill="auto"/>
            <w:noWrap/>
            <w:vAlign w:val="center"/>
          </w:tcPr>
          <w:p w14:paraId="678F5167">
            <w:pPr>
              <w:widowControl/>
              <w:jc w:val="center"/>
              <w:rPr>
                <w:rFonts w:ascii="宋体" w:hAnsi="宋体" w:cs="宋体"/>
                <w:kern w:val="0"/>
                <w:sz w:val="22"/>
              </w:rPr>
            </w:pPr>
            <w:r>
              <w:rPr>
                <w:rFonts w:hint="eastAsia" w:ascii="宋体" w:hAnsi="宋体" w:cs="宋体"/>
                <w:kern w:val="0"/>
                <w:sz w:val="22"/>
              </w:rPr>
              <w:t>144</w:t>
            </w:r>
          </w:p>
        </w:tc>
      </w:tr>
      <w:tr w14:paraId="799E1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56407BBC">
            <w:pPr>
              <w:widowControl/>
              <w:jc w:val="center"/>
              <w:rPr>
                <w:rFonts w:ascii="宋体" w:hAnsi="宋体" w:cs="宋体"/>
                <w:kern w:val="0"/>
                <w:sz w:val="22"/>
              </w:rPr>
            </w:pPr>
            <w:r>
              <w:rPr>
                <w:rFonts w:hint="eastAsia" w:ascii="宋体" w:hAnsi="宋体" w:cs="宋体"/>
                <w:kern w:val="0"/>
                <w:sz w:val="22"/>
              </w:rPr>
              <w:t>247</w:t>
            </w:r>
          </w:p>
        </w:tc>
        <w:tc>
          <w:tcPr>
            <w:tcW w:w="1072" w:type="dxa"/>
            <w:shd w:val="clear" w:color="auto" w:fill="auto"/>
            <w:vAlign w:val="center"/>
          </w:tcPr>
          <w:p w14:paraId="03488D87">
            <w:pPr>
              <w:widowControl/>
              <w:jc w:val="center"/>
              <w:rPr>
                <w:rFonts w:ascii="宋体" w:hAnsi="宋体" w:cs="宋体"/>
                <w:kern w:val="0"/>
                <w:sz w:val="22"/>
              </w:rPr>
            </w:pPr>
            <w:r>
              <w:rPr>
                <w:rFonts w:hint="eastAsia" w:ascii="宋体" w:hAnsi="宋体" w:cs="宋体"/>
                <w:kern w:val="0"/>
                <w:sz w:val="22"/>
              </w:rPr>
              <w:t>生物玻片</w:t>
            </w:r>
          </w:p>
        </w:tc>
        <w:tc>
          <w:tcPr>
            <w:tcW w:w="4897" w:type="dxa"/>
            <w:shd w:val="clear" w:color="auto" w:fill="auto"/>
            <w:vAlign w:val="center"/>
          </w:tcPr>
          <w:p w14:paraId="54CD6E40">
            <w:pPr>
              <w:widowControl/>
              <w:jc w:val="left"/>
              <w:rPr>
                <w:rFonts w:ascii="宋体" w:hAnsi="宋体" w:cs="宋体"/>
                <w:kern w:val="0"/>
                <w:sz w:val="22"/>
              </w:rPr>
            </w:pPr>
            <w:r>
              <w:rPr>
                <w:rFonts w:hint="eastAsia" w:ascii="宋体" w:hAnsi="宋体" w:cs="宋体"/>
                <w:kern w:val="0"/>
                <w:sz w:val="22"/>
              </w:rPr>
              <w:t>水绵装片</w:t>
            </w:r>
          </w:p>
        </w:tc>
        <w:tc>
          <w:tcPr>
            <w:tcW w:w="462" w:type="dxa"/>
            <w:shd w:val="clear" w:color="auto" w:fill="auto"/>
            <w:noWrap/>
            <w:vAlign w:val="center"/>
          </w:tcPr>
          <w:p w14:paraId="654EE52A">
            <w:pPr>
              <w:widowControl/>
              <w:jc w:val="center"/>
              <w:rPr>
                <w:rFonts w:ascii="宋体" w:hAnsi="宋体" w:cs="宋体"/>
                <w:kern w:val="0"/>
                <w:sz w:val="22"/>
              </w:rPr>
            </w:pPr>
            <w:r>
              <w:rPr>
                <w:rFonts w:hint="eastAsia" w:ascii="宋体" w:hAnsi="宋体" w:cs="宋体"/>
                <w:kern w:val="0"/>
                <w:sz w:val="22"/>
              </w:rPr>
              <w:t>片</w:t>
            </w:r>
          </w:p>
        </w:tc>
        <w:tc>
          <w:tcPr>
            <w:tcW w:w="605" w:type="dxa"/>
            <w:shd w:val="clear" w:color="auto" w:fill="auto"/>
            <w:noWrap/>
            <w:vAlign w:val="center"/>
          </w:tcPr>
          <w:p w14:paraId="1A47B3C4">
            <w:pPr>
              <w:widowControl/>
              <w:jc w:val="center"/>
              <w:rPr>
                <w:rFonts w:ascii="宋体" w:hAnsi="宋体" w:cs="宋体"/>
                <w:kern w:val="0"/>
                <w:sz w:val="22"/>
              </w:rPr>
            </w:pPr>
            <w:r>
              <w:rPr>
                <w:rFonts w:hint="eastAsia" w:ascii="宋体" w:hAnsi="宋体" w:cs="宋体"/>
                <w:kern w:val="0"/>
                <w:sz w:val="22"/>
              </w:rPr>
              <w:t>36</w:t>
            </w:r>
          </w:p>
        </w:tc>
        <w:tc>
          <w:tcPr>
            <w:tcW w:w="1048" w:type="dxa"/>
            <w:shd w:val="clear" w:color="auto" w:fill="auto"/>
            <w:noWrap/>
            <w:vAlign w:val="center"/>
          </w:tcPr>
          <w:p w14:paraId="4492DBF0">
            <w:pPr>
              <w:widowControl/>
              <w:jc w:val="center"/>
              <w:rPr>
                <w:rFonts w:ascii="宋体" w:hAnsi="宋体" w:cs="宋体"/>
                <w:kern w:val="0"/>
                <w:sz w:val="22"/>
              </w:rPr>
            </w:pPr>
            <w:r>
              <w:rPr>
                <w:rFonts w:hint="eastAsia" w:ascii="宋体" w:hAnsi="宋体" w:cs="宋体"/>
                <w:kern w:val="0"/>
                <w:sz w:val="22"/>
              </w:rPr>
              <w:t>4</w:t>
            </w:r>
          </w:p>
        </w:tc>
        <w:tc>
          <w:tcPr>
            <w:tcW w:w="1489" w:type="dxa"/>
            <w:shd w:val="clear" w:color="auto" w:fill="auto"/>
            <w:noWrap/>
            <w:vAlign w:val="center"/>
          </w:tcPr>
          <w:p w14:paraId="005BF287">
            <w:pPr>
              <w:widowControl/>
              <w:jc w:val="center"/>
              <w:rPr>
                <w:rFonts w:ascii="宋体" w:hAnsi="宋体" w:cs="宋体"/>
                <w:kern w:val="0"/>
                <w:sz w:val="22"/>
              </w:rPr>
            </w:pPr>
            <w:r>
              <w:rPr>
                <w:rFonts w:hint="eastAsia" w:ascii="宋体" w:hAnsi="宋体" w:cs="宋体"/>
                <w:kern w:val="0"/>
                <w:sz w:val="22"/>
              </w:rPr>
              <w:t>144</w:t>
            </w:r>
          </w:p>
        </w:tc>
      </w:tr>
      <w:tr w14:paraId="3990E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145C5F31">
            <w:pPr>
              <w:widowControl/>
              <w:jc w:val="center"/>
              <w:rPr>
                <w:rFonts w:ascii="宋体" w:hAnsi="宋体" w:cs="宋体"/>
                <w:kern w:val="0"/>
                <w:sz w:val="22"/>
              </w:rPr>
            </w:pPr>
            <w:r>
              <w:rPr>
                <w:rFonts w:hint="eastAsia" w:ascii="宋体" w:hAnsi="宋体" w:cs="宋体"/>
                <w:kern w:val="0"/>
                <w:sz w:val="22"/>
              </w:rPr>
              <w:t>248</w:t>
            </w:r>
          </w:p>
        </w:tc>
        <w:tc>
          <w:tcPr>
            <w:tcW w:w="1072" w:type="dxa"/>
            <w:shd w:val="clear" w:color="auto" w:fill="auto"/>
            <w:vAlign w:val="center"/>
          </w:tcPr>
          <w:p w14:paraId="4EAB824E">
            <w:pPr>
              <w:widowControl/>
              <w:jc w:val="center"/>
              <w:rPr>
                <w:rFonts w:ascii="宋体" w:hAnsi="宋体" w:cs="宋体"/>
                <w:kern w:val="0"/>
                <w:sz w:val="22"/>
              </w:rPr>
            </w:pPr>
            <w:r>
              <w:rPr>
                <w:rFonts w:hint="eastAsia" w:ascii="宋体" w:hAnsi="宋体" w:cs="宋体"/>
                <w:kern w:val="0"/>
                <w:sz w:val="22"/>
              </w:rPr>
              <w:t>生物玻片</w:t>
            </w:r>
          </w:p>
        </w:tc>
        <w:tc>
          <w:tcPr>
            <w:tcW w:w="4897" w:type="dxa"/>
            <w:shd w:val="clear" w:color="auto" w:fill="auto"/>
            <w:vAlign w:val="center"/>
          </w:tcPr>
          <w:p w14:paraId="0DAA6605">
            <w:pPr>
              <w:widowControl/>
              <w:jc w:val="left"/>
              <w:rPr>
                <w:rFonts w:ascii="宋体" w:hAnsi="宋体" w:cs="宋体"/>
                <w:kern w:val="0"/>
                <w:sz w:val="22"/>
              </w:rPr>
            </w:pPr>
            <w:r>
              <w:rPr>
                <w:rFonts w:hint="eastAsia" w:ascii="宋体" w:hAnsi="宋体" w:cs="宋体"/>
                <w:kern w:val="0"/>
                <w:sz w:val="22"/>
              </w:rPr>
              <w:t>细菌三型涂片</w:t>
            </w:r>
          </w:p>
        </w:tc>
        <w:tc>
          <w:tcPr>
            <w:tcW w:w="462" w:type="dxa"/>
            <w:shd w:val="clear" w:color="auto" w:fill="auto"/>
            <w:noWrap/>
            <w:vAlign w:val="center"/>
          </w:tcPr>
          <w:p w14:paraId="42E892D0">
            <w:pPr>
              <w:widowControl/>
              <w:jc w:val="center"/>
              <w:rPr>
                <w:rFonts w:ascii="宋体" w:hAnsi="宋体" w:cs="宋体"/>
                <w:kern w:val="0"/>
                <w:sz w:val="22"/>
              </w:rPr>
            </w:pPr>
            <w:r>
              <w:rPr>
                <w:rFonts w:hint="eastAsia" w:ascii="宋体" w:hAnsi="宋体" w:cs="宋体"/>
                <w:kern w:val="0"/>
                <w:sz w:val="22"/>
              </w:rPr>
              <w:t>片</w:t>
            </w:r>
          </w:p>
        </w:tc>
        <w:tc>
          <w:tcPr>
            <w:tcW w:w="605" w:type="dxa"/>
            <w:shd w:val="clear" w:color="auto" w:fill="auto"/>
            <w:noWrap/>
            <w:vAlign w:val="center"/>
          </w:tcPr>
          <w:p w14:paraId="35539436">
            <w:pPr>
              <w:widowControl/>
              <w:jc w:val="center"/>
              <w:rPr>
                <w:rFonts w:ascii="宋体" w:hAnsi="宋体" w:cs="宋体"/>
                <w:kern w:val="0"/>
                <w:sz w:val="22"/>
              </w:rPr>
            </w:pPr>
            <w:r>
              <w:rPr>
                <w:rFonts w:hint="eastAsia" w:ascii="宋体" w:hAnsi="宋体" w:cs="宋体"/>
                <w:kern w:val="0"/>
                <w:sz w:val="22"/>
              </w:rPr>
              <w:t>36</w:t>
            </w:r>
          </w:p>
        </w:tc>
        <w:tc>
          <w:tcPr>
            <w:tcW w:w="1048" w:type="dxa"/>
            <w:shd w:val="clear" w:color="auto" w:fill="auto"/>
            <w:noWrap/>
            <w:vAlign w:val="center"/>
          </w:tcPr>
          <w:p w14:paraId="424189FF">
            <w:pPr>
              <w:widowControl/>
              <w:jc w:val="center"/>
              <w:rPr>
                <w:rFonts w:ascii="宋体" w:hAnsi="宋体" w:cs="宋体"/>
                <w:kern w:val="0"/>
                <w:sz w:val="22"/>
              </w:rPr>
            </w:pPr>
            <w:r>
              <w:rPr>
                <w:rFonts w:hint="eastAsia" w:ascii="宋体" w:hAnsi="宋体" w:cs="宋体"/>
                <w:kern w:val="0"/>
                <w:sz w:val="22"/>
              </w:rPr>
              <w:t>4</w:t>
            </w:r>
          </w:p>
        </w:tc>
        <w:tc>
          <w:tcPr>
            <w:tcW w:w="1489" w:type="dxa"/>
            <w:shd w:val="clear" w:color="auto" w:fill="auto"/>
            <w:noWrap/>
            <w:vAlign w:val="center"/>
          </w:tcPr>
          <w:p w14:paraId="783F5ADB">
            <w:pPr>
              <w:widowControl/>
              <w:jc w:val="center"/>
              <w:rPr>
                <w:rFonts w:ascii="宋体" w:hAnsi="宋体" w:cs="宋体"/>
                <w:kern w:val="0"/>
                <w:sz w:val="22"/>
              </w:rPr>
            </w:pPr>
            <w:r>
              <w:rPr>
                <w:rFonts w:hint="eastAsia" w:ascii="宋体" w:hAnsi="宋体" w:cs="宋体"/>
                <w:kern w:val="0"/>
                <w:sz w:val="22"/>
              </w:rPr>
              <w:t>144</w:t>
            </w:r>
          </w:p>
        </w:tc>
      </w:tr>
      <w:tr w14:paraId="21B22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1C39EC1E">
            <w:pPr>
              <w:widowControl/>
              <w:jc w:val="center"/>
              <w:rPr>
                <w:rFonts w:ascii="宋体" w:hAnsi="宋体" w:cs="宋体"/>
                <w:kern w:val="0"/>
                <w:sz w:val="22"/>
              </w:rPr>
            </w:pPr>
            <w:r>
              <w:rPr>
                <w:rFonts w:hint="eastAsia" w:ascii="宋体" w:hAnsi="宋体" w:cs="宋体"/>
                <w:kern w:val="0"/>
                <w:sz w:val="22"/>
              </w:rPr>
              <w:t>249</w:t>
            </w:r>
          </w:p>
        </w:tc>
        <w:tc>
          <w:tcPr>
            <w:tcW w:w="1072" w:type="dxa"/>
            <w:shd w:val="clear" w:color="auto" w:fill="auto"/>
            <w:vAlign w:val="center"/>
          </w:tcPr>
          <w:p w14:paraId="39B8608A">
            <w:pPr>
              <w:widowControl/>
              <w:jc w:val="center"/>
              <w:rPr>
                <w:rFonts w:ascii="宋体" w:hAnsi="宋体" w:cs="宋体"/>
                <w:kern w:val="0"/>
                <w:sz w:val="22"/>
              </w:rPr>
            </w:pPr>
            <w:r>
              <w:rPr>
                <w:rFonts w:hint="eastAsia" w:ascii="宋体" w:hAnsi="宋体" w:cs="宋体"/>
                <w:kern w:val="0"/>
                <w:sz w:val="22"/>
              </w:rPr>
              <w:t>生物玻片</w:t>
            </w:r>
          </w:p>
        </w:tc>
        <w:tc>
          <w:tcPr>
            <w:tcW w:w="4897" w:type="dxa"/>
            <w:shd w:val="clear" w:color="auto" w:fill="auto"/>
            <w:vAlign w:val="center"/>
          </w:tcPr>
          <w:p w14:paraId="658C1EDE">
            <w:pPr>
              <w:widowControl/>
              <w:jc w:val="left"/>
              <w:rPr>
                <w:rFonts w:ascii="宋体" w:hAnsi="宋体" w:cs="宋体"/>
                <w:kern w:val="0"/>
                <w:sz w:val="22"/>
              </w:rPr>
            </w:pPr>
            <w:r>
              <w:rPr>
                <w:rFonts w:hint="eastAsia" w:ascii="宋体" w:hAnsi="宋体" w:cs="宋体"/>
                <w:kern w:val="0"/>
                <w:sz w:val="22"/>
              </w:rPr>
              <w:t>草履虫分裂生殖装片</w:t>
            </w:r>
          </w:p>
        </w:tc>
        <w:tc>
          <w:tcPr>
            <w:tcW w:w="462" w:type="dxa"/>
            <w:shd w:val="clear" w:color="auto" w:fill="auto"/>
            <w:noWrap/>
            <w:vAlign w:val="center"/>
          </w:tcPr>
          <w:p w14:paraId="2C1EE884">
            <w:pPr>
              <w:widowControl/>
              <w:jc w:val="center"/>
              <w:rPr>
                <w:rFonts w:ascii="宋体" w:hAnsi="宋体" w:cs="宋体"/>
                <w:kern w:val="0"/>
                <w:sz w:val="22"/>
              </w:rPr>
            </w:pPr>
            <w:r>
              <w:rPr>
                <w:rFonts w:hint="eastAsia" w:ascii="宋体" w:hAnsi="宋体" w:cs="宋体"/>
                <w:kern w:val="0"/>
                <w:sz w:val="22"/>
              </w:rPr>
              <w:t>片</w:t>
            </w:r>
          </w:p>
        </w:tc>
        <w:tc>
          <w:tcPr>
            <w:tcW w:w="605" w:type="dxa"/>
            <w:shd w:val="clear" w:color="auto" w:fill="auto"/>
            <w:noWrap/>
            <w:vAlign w:val="center"/>
          </w:tcPr>
          <w:p w14:paraId="0E8E0DC2">
            <w:pPr>
              <w:widowControl/>
              <w:jc w:val="center"/>
              <w:rPr>
                <w:rFonts w:ascii="宋体" w:hAnsi="宋体" w:cs="宋体"/>
                <w:kern w:val="0"/>
                <w:sz w:val="22"/>
              </w:rPr>
            </w:pPr>
            <w:r>
              <w:rPr>
                <w:rFonts w:hint="eastAsia" w:ascii="宋体" w:hAnsi="宋体" w:cs="宋体"/>
                <w:kern w:val="0"/>
                <w:sz w:val="22"/>
              </w:rPr>
              <w:t>36</w:t>
            </w:r>
          </w:p>
        </w:tc>
        <w:tc>
          <w:tcPr>
            <w:tcW w:w="1048" w:type="dxa"/>
            <w:shd w:val="clear" w:color="auto" w:fill="auto"/>
            <w:noWrap/>
            <w:vAlign w:val="center"/>
          </w:tcPr>
          <w:p w14:paraId="6DC42240">
            <w:pPr>
              <w:widowControl/>
              <w:jc w:val="center"/>
              <w:rPr>
                <w:rFonts w:ascii="宋体" w:hAnsi="宋体" w:cs="宋体"/>
                <w:kern w:val="0"/>
                <w:sz w:val="22"/>
              </w:rPr>
            </w:pPr>
            <w:r>
              <w:rPr>
                <w:rFonts w:hint="eastAsia" w:ascii="宋体" w:hAnsi="宋体" w:cs="宋体"/>
                <w:kern w:val="0"/>
                <w:sz w:val="22"/>
              </w:rPr>
              <w:t>4</w:t>
            </w:r>
          </w:p>
        </w:tc>
        <w:tc>
          <w:tcPr>
            <w:tcW w:w="1489" w:type="dxa"/>
            <w:shd w:val="clear" w:color="auto" w:fill="auto"/>
            <w:noWrap/>
            <w:vAlign w:val="center"/>
          </w:tcPr>
          <w:p w14:paraId="6E172AA3">
            <w:pPr>
              <w:widowControl/>
              <w:jc w:val="center"/>
              <w:rPr>
                <w:rFonts w:ascii="宋体" w:hAnsi="宋体" w:cs="宋体"/>
                <w:kern w:val="0"/>
                <w:sz w:val="22"/>
              </w:rPr>
            </w:pPr>
            <w:r>
              <w:rPr>
                <w:rFonts w:hint="eastAsia" w:ascii="宋体" w:hAnsi="宋体" w:cs="宋体"/>
                <w:kern w:val="0"/>
                <w:sz w:val="22"/>
              </w:rPr>
              <w:t>144</w:t>
            </w:r>
          </w:p>
        </w:tc>
      </w:tr>
      <w:tr w14:paraId="436A1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3900538C">
            <w:pPr>
              <w:widowControl/>
              <w:jc w:val="center"/>
              <w:rPr>
                <w:rFonts w:ascii="宋体" w:hAnsi="宋体" w:cs="宋体"/>
                <w:kern w:val="0"/>
                <w:sz w:val="22"/>
              </w:rPr>
            </w:pPr>
            <w:r>
              <w:rPr>
                <w:rFonts w:hint="eastAsia" w:ascii="宋体" w:hAnsi="宋体" w:cs="宋体"/>
                <w:kern w:val="0"/>
                <w:sz w:val="22"/>
              </w:rPr>
              <w:t>250</w:t>
            </w:r>
          </w:p>
        </w:tc>
        <w:tc>
          <w:tcPr>
            <w:tcW w:w="1072" w:type="dxa"/>
            <w:shd w:val="clear" w:color="auto" w:fill="auto"/>
            <w:vAlign w:val="center"/>
          </w:tcPr>
          <w:p w14:paraId="4B361EFA">
            <w:pPr>
              <w:widowControl/>
              <w:jc w:val="center"/>
              <w:rPr>
                <w:rFonts w:ascii="宋体" w:hAnsi="宋体" w:cs="宋体"/>
                <w:kern w:val="0"/>
                <w:sz w:val="22"/>
              </w:rPr>
            </w:pPr>
            <w:r>
              <w:rPr>
                <w:rFonts w:hint="eastAsia" w:ascii="宋体" w:hAnsi="宋体" w:cs="宋体"/>
                <w:kern w:val="0"/>
                <w:sz w:val="22"/>
              </w:rPr>
              <w:t>生物玻片</w:t>
            </w:r>
          </w:p>
        </w:tc>
        <w:tc>
          <w:tcPr>
            <w:tcW w:w="4897" w:type="dxa"/>
            <w:shd w:val="clear" w:color="auto" w:fill="auto"/>
            <w:vAlign w:val="center"/>
          </w:tcPr>
          <w:p w14:paraId="7F28D402">
            <w:pPr>
              <w:widowControl/>
              <w:jc w:val="left"/>
              <w:rPr>
                <w:rFonts w:ascii="宋体" w:hAnsi="宋体" w:cs="宋体"/>
                <w:kern w:val="0"/>
                <w:sz w:val="22"/>
              </w:rPr>
            </w:pPr>
            <w:r>
              <w:rPr>
                <w:rFonts w:hint="eastAsia" w:ascii="宋体" w:hAnsi="宋体" w:cs="宋体"/>
                <w:kern w:val="0"/>
                <w:sz w:val="22"/>
              </w:rPr>
              <w:t>人血涂片</w:t>
            </w:r>
          </w:p>
        </w:tc>
        <w:tc>
          <w:tcPr>
            <w:tcW w:w="462" w:type="dxa"/>
            <w:shd w:val="clear" w:color="auto" w:fill="auto"/>
            <w:noWrap/>
            <w:vAlign w:val="center"/>
          </w:tcPr>
          <w:p w14:paraId="0AEA7C12">
            <w:pPr>
              <w:widowControl/>
              <w:jc w:val="center"/>
              <w:rPr>
                <w:rFonts w:ascii="宋体" w:hAnsi="宋体" w:cs="宋体"/>
                <w:kern w:val="0"/>
                <w:sz w:val="22"/>
              </w:rPr>
            </w:pPr>
            <w:r>
              <w:rPr>
                <w:rFonts w:hint="eastAsia" w:ascii="宋体" w:hAnsi="宋体" w:cs="宋体"/>
                <w:kern w:val="0"/>
                <w:sz w:val="22"/>
              </w:rPr>
              <w:t>片</w:t>
            </w:r>
          </w:p>
        </w:tc>
        <w:tc>
          <w:tcPr>
            <w:tcW w:w="605" w:type="dxa"/>
            <w:shd w:val="clear" w:color="auto" w:fill="auto"/>
            <w:noWrap/>
            <w:vAlign w:val="center"/>
          </w:tcPr>
          <w:p w14:paraId="599781A6">
            <w:pPr>
              <w:widowControl/>
              <w:jc w:val="center"/>
              <w:rPr>
                <w:rFonts w:ascii="宋体" w:hAnsi="宋体" w:cs="宋体"/>
                <w:kern w:val="0"/>
                <w:sz w:val="22"/>
              </w:rPr>
            </w:pPr>
            <w:r>
              <w:rPr>
                <w:rFonts w:hint="eastAsia" w:ascii="宋体" w:hAnsi="宋体" w:cs="宋体"/>
                <w:kern w:val="0"/>
                <w:sz w:val="22"/>
              </w:rPr>
              <w:t>36</w:t>
            </w:r>
          </w:p>
        </w:tc>
        <w:tc>
          <w:tcPr>
            <w:tcW w:w="1048" w:type="dxa"/>
            <w:shd w:val="clear" w:color="auto" w:fill="auto"/>
            <w:noWrap/>
            <w:vAlign w:val="center"/>
          </w:tcPr>
          <w:p w14:paraId="2A11DF85">
            <w:pPr>
              <w:widowControl/>
              <w:jc w:val="center"/>
              <w:rPr>
                <w:rFonts w:ascii="宋体" w:hAnsi="宋体" w:cs="宋体"/>
                <w:kern w:val="0"/>
                <w:sz w:val="22"/>
              </w:rPr>
            </w:pPr>
            <w:r>
              <w:rPr>
                <w:rFonts w:hint="eastAsia" w:ascii="宋体" w:hAnsi="宋体" w:cs="宋体"/>
                <w:kern w:val="0"/>
                <w:sz w:val="22"/>
              </w:rPr>
              <w:t>4</w:t>
            </w:r>
          </w:p>
        </w:tc>
        <w:tc>
          <w:tcPr>
            <w:tcW w:w="1489" w:type="dxa"/>
            <w:shd w:val="clear" w:color="auto" w:fill="auto"/>
            <w:noWrap/>
            <w:vAlign w:val="center"/>
          </w:tcPr>
          <w:p w14:paraId="0295C344">
            <w:pPr>
              <w:widowControl/>
              <w:jc w:val="center"/>
              <w:rPr>
                <w:rFonts w:ascii="宋体" w:hAnsi="宋体" w:cs="宋体"/>
                <w:kern w:val="0"/>
                <w:sz w:val="22"/>
              </w:rPr>
            </w:pPr>
            <w:r>
              <w:rPr>
                <w:rFonts w:hint="eastAsia" w:ascii="宋体" w:hAnsi="宋体" w:cs="宋体"/>
                <w:kern w:val="0"/>
                <w:sz w:val="22"/>
              </w:rPr>
              <w:t>144</w:t>
            </w:r>
          </w:p>
        </w:tc>
      </w:tr>
      <w:tr w14:paraId="2D84C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3FADDA35">
            <w:pPr>
              <w:widowControl/>
              <w:jc w:val="center"/>
              <w:rPr>
                <w:rFonts w:ascii="宋体" w:hAnsi="宋体" w:cs="宋体"/>
                <w:kern w:val="0"/>
                <w:sz w:val="22"/>
              </w:rPr>
            </w:pPr>
            <w:r>
              <w:rPr>
                <w:rFonts w:hint="eastAsia" w:ascii="宋体" w:hAnsi="宋体" w:cs="宋体"/>
                <w:kern w:val="0"/>
                <w:sz w:val="22"/>
              </w:rPr>
              <w:t>251</w:t>
            </w:r>
          </w:p>
        </w:tc>
        <w:tc>
          <w:tcPr>
            <w:tcW w:w="1072" w:type="dxa"/>
            <w:shd w:val="clear" w:color="auto" w:fill="auto"/>
            <w:vAlign w:val="center"/>
          </w:tcPr>
          <w:p w14:paraId="75AD6921">
            <w:pPr>
              <w:widowControl/>
              <w:jc w:val="center"/>
              <w:rPr>
                <w:rFonts w:ascii="宋体" w:hAnsi="宋体" w:cs="宋体"/>
                <w:kern w:val="0"/>
                <w:sz w:val="22"/>
              </w:rPr>
            </w:pPr>
            <w:r>
              <w:rPr>
                <w:rFonts w:hint="eastAsia" w:ascii="宋体" w:hAnsi="宋体" w:cs="宋体"/>
                <w:kern w:val="0"/>
                <w:sz w:val="22"/>
              </w:rPr>
              <w:t>生物玻片</w:t>
            </w:r>
          </w:p>
        </w:tc>
        <w:tc>
          <w:tcPr>
            <w:tcW w:w="4897" w:type="dxa"/>
            <w:shd w:val="clear" w:color="auto" w:fill="auto"/>
            <w:vAlign w:val="center"/>
          </w:tcPr>
          <w:p w14:paraId="7B46AED4">
            <w:pPr>
              <w:widowControl/>
              <w:jc w:val="left"/>
              <w:rPr>
                <w:rFonts w:ascii="宋体" w:hAnsi="宋体" w:cs="宋体"/>
                <w:kern w:val="0"/>
                <w:sz w:val="22"/>
              </w:rPr>
            </w:pPr>
            <w:r>
              <w:rPr>
                <w:rFonts w:hint="eastAsia" w:ascii="宋体" w:hAnsi="宋体" w:cs="宋体"/>
                <w:kern w:val="0"/>
                <w:sz w:val="22"/>
              </w:rPr>
              <w:t>蛙血涂片</w:t>
            </w:r>
          </w:p>
        </w:tc>
        <w:tc>
          <w:tcPr>
            <w:tcW w:w="462" w:type="dxa"/>
            <w:shd w:val="clear" w:color="auto" w:fill="auto"/>
            <w:noWrap/>
            <w:vAlign w:val="center"/>
          </w:tcPr>
          <w:p w14:paraId="5E74E73B">
            <w:pPr>
              <w:widowControl/>
              <w:jc w:val="center"/>
              <w:rPr>
                <w:rFonts w:ascii="宋体" w:hAnsi="宋体" w:cs="宋体"/>
                <w:kern w:val="0"/>
                <w:sz w:val="22"/>
              </w:rPr>
            </w:pPr>
            <w:r>
              <w:rPr>
                <w:rFonts w:hint="eastAsia" w:ascii="宋体" w:hAnsi="宋体" w:cs="宋体"/>
                <w:kern w:val="0"/>
                <w:sz w:val="22"/>
              </w:rPr>
              <w:t>片</w:t>
            </w:r>
          </w:p>
        </w:tc>
        <w:tc>
          <w:tcPr>
            <w:tcW w:w="605" w:type="dxa"/>
            <w:shd w:val="clear" w:color="auto" w:fill="auto"/>
            <w:noWrap/>
            <w:vAlign w:val="center"/>
          </w:tcPr>
          <w:p w14:paraId="3E6AEC2E">
            <w:pPr>
              <w:widowControl/>
              <w:jc w:val="center"/>
              <w:rPr>
                <w:rFonts w:ascii="宋体" w:hAnsi="宋体" w:cs="宋体"/>
                <w:kern w:val="0"/>
                <w:sz w:val="22"/>
              </w:rPr>
            </w:pPr>
            <w:r>
              <w:rPr>
                <w:rFonts w:hint="eastAsia" w:ascii="宋体" w:hAnsi="宋体" w:cs="宋体"/>
                <w:kern w:val="0"/>
                <w:sz w:val="22"/>
              </w:rPr>
              <w:t>36</w:t>
            </w:r>
          </w:p>
        </w:tc>
        <w:tc>
          <w:tcPr>
            <w:tcW w:w="1048" w:type="dxa"/>
            <w:shd w:val="clear" w:color="auto" w:fill="auto"/>
            <w:noWrap/>
            <w:vAlign w:val="center"/>
          </w:tcPr>
          <w:p w14:paraId="29CB0A6B">
            <w:pPr>
              <w:widowControl/>
              <w:jc w:val="center"/>
              <w:rPr>
                <w:rFonts w:ascii="宋体" w:hAnsi="宋体" w:cs="宋体"/>
                <w:kern w:val="0"/>
                <w:sz w:val="22"/>
              </w:rPr>
            </w:pPr>
            <w:r>
              <w:rPr>
                <w:rFonts w:hint="eastAsia" w:ascii="宋体" w:hAnsi="宋体" w:cs="宋体"/>
                <w:kern w:val="0"/>
                <w:sz w:val="22"/>
              </w:rPr>
              <w:t>4</w:t>
            </w:r>
          </w:p>
        </w:tc>
        <w:tc>
          <w:tcPr>
            <w:tcW w:w="1489" w:type="dxa"/>
            <w:shd w:val="clear" w:color="auto" w:fill="auto"/>
            <w:noWrap/>
            <w:vAlign w:val="center"/>
          </w:tcPr>
          <w:p w14:paraId="4523C92B">
            <w:pPr>
              <w:widowControl/>
              <w:jc w:val="center"/>
              <w:rPr>
                <w:rFonts w:ascii="宋体" w:hAnsi="宋体" w:cs="宋体"/>
                <w:kern w:val="0"/>
                <w:sz w:val="22"/>
              </w:rPr>
            </w:pPr>
            <w:r>
              <w:rPr>
                <w:rFonts w:hint="eastAsia" w:ascii="宋体" w:hAnsi="宋体" w:cs="宋体"/>
                <w:kern w:val="0"/>
                <w:sz w:val="22"/>
              </w:rPr>
              <w:t>144</w:t>
            </w:r>
          </w:p>
        </w:tc>
      </w:tr>
      <w:tr w14:paraId="141E6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75F521D">
            <w:pPr>
              <w:widowControl/>
              <w:jc w:val="center"/>
              <w:rPr>
                <w:rFonts w:ascii="宋体" w:hAnsi="宋体" w:cs="宋体"/>
                <w:kern w:val="0"/>
                <w:sz w:val="22"/>
              </w:rPr>
            </w:pPr>
            <w:r>
              <w:rPr>
                <w:rFonts w:hint="eastAsia" w:ascii="宋体" w:hAnsi="宋体" w:cs="宋体"/>
                <w:kern w:val="0"/>
                <w:sz w:val="22"/>
              </w:rPr>
              <w:t>252</w:t>
            </w:r>
          </w:p>
        </w:tc>
        <w:tc>
          <w:tcPr>
            <w:tcW w:w="1072" w:type="dxa"/>
            <w:shd w:val="clear" w:color="auto" w:fill="auto"/>
            <w:vAlign w:val="center"/>
          </w:tcPr>
          <w:p w14:paraId="1E293A7C">
            <w:pPr>
              <w:widowControl/>
              <w:jc w:val="center"/>
              <w:rPr>
                <w:rFonts w:ascii="宋体" w:hAnsi="宋体" w:cs="宋体"/>
                <w:kern w:val="0"/>
                <w:sz w:val="22"/>
              </w:rPr>
            </w:pPr>
            <w:r>
              <w:rPr>
                <w:rFonts w:hint="eastAsia" w:ascii="宋体" w:hAnsi="宋体" w:cs="宋体"/>
                <w:kern w:val="0"/>
                <w:sz w:val="22"/>
              </w:rPr>
              <w:t>生物玻片</w:t>
            </w:r>
          </w:p>
        </w:tc>
        <w:tc>
          <w:tcPr>
            <w:tcW w:w="4897" w:type="dxa"/>
            <w:shd w:val="clear" w:color="auto" w:fill="auto"/>
            <w:vAlign w:val="center"/>
          </w:tcPr>
          <w:p w14:paraId="52D71E4D">
            <w:pPr>
              <w:widowControl/>
              <w:jc w:val="left"/>
              <w:rPr>
                <w:rFonts w:ascii="宋体" w:hAnsi="宋体" w:cs="宋体"/>
                <w:kern w:val="0"/>
                <w:sz w:val="22"/>
              </w:rPr>
            </w:pPr>
            <w:r>
              <w:rPr>
                <w:rFonts w:hint="eastAsia" w:ascii="宋体" w:hAnsi="宋体" w:cs="宋体"/>
                <w:kern w:val="0"/>
                <w:sz w:val="22"/>
              </w:rPr>
              <w:t>动物上皮细胞装片</w:t>
            </w:r>
          </w:p>
        </w:tc>
        <w:tc>
          <w:tcPr>
            <w:tcW w:w="462" w:type="dxa"/>
            <w:shd w:val="clear" w:color="auto" w:fill="auto"/>
            <w:noWrap/>
            <w:vAlign w:val="center"/>
          </w:tcPr>
          <w:p w14:paraId="0397666C">
            <w:pPr>
              <w:widowControl/>
              <w:jc w:val="center"/>
              <w:rPr>
                <w:rFonts w:ascii="宋体" w:hAnsi="宋体" w:cs="宋体"/>
                <w:kern w:val="0"/>
                <w:sz w:val="22"/>
              </w:rPr>
            </w:pPr>
            <w:r>
              <w:rPr>
                <w:rFonts w:hint="eastAsia" w:ascii="宋体" w:hAnsi="宋体" w:cs="宋体"/>
                <w:kern w:val="0"/>
                <w:sz w:val="22"/>
              </w:rPr>
              <w:t>片</w:t>
            </w:r>
          </w:p>
        </w:tc>
        <w:tc>
          <w:tcPr>
            <w:tcW w:w="605" w:type="dxa"/>
            <w:shd w:val="clear" w:color="auto" w:fill="auto"/>
            <w:noWrap/>
            <w:vAlign w:val="center"/>
          </w:tcPr>
          <w:p w14:paraId="12D5FBF2">
            <w:pPr>
              <w:widowControl/>
              <w:jc w:val="center"/>
              <w:rPr>
                <w:rFonts w:ascii="宋体" w:hAnsi="宋体" w:cs="宋体"/>
                <w:kern w:val="0"/>
                <w:sz w:val="22"/>
              </w:rPr>
            </w:pPr>
            <w:r>
              <w:rPr>
                <w:rFonts w:hint="eastAsia" w:ascii="宋体" w:hAnsi="宋体" w:cs="宋体"/>
                <w:kern w:val="0"/>
                <w:sz w:val="22"/>
              </w:rPr>
              <w:t>36</w:t>
            </w:r>
          </w:p>
        </w:tc>
        <w:tc>
          <w:tcPr>
            <w:tcW w:w="1048" w:type="dxa"/>
            <w:shd w:val="clear" w:color="auto" w:fill="auto"/>
            <w:noWrap/>
            <w:vAlign w:val="center"/>
          </w:tcPr>
          <w:p w14:paraId="398B0B4B">
            <w:pPr>
              <w:widowControl/>
              <w:jc w:val="center"/>
              <w:rPr>
                <w:rFonts w:ascii="宋体" w:hAnsi="宋体" w:cs="宋体"/>
                <w:kern w:val="0"/>
                <w:sz w:val="22"/>
              </w:rPr>
            </w:pPr>
            <w:r>
              <w:rPr>
                <w:rFonts w:hint="eastAsia" w:ascii="宋体" w:hAnsi="宋体" w:cs="宋体"/>
                <w:kern w:val="0"/>
                <w:sz w:val="22"/>
              </w:rPr>
              <w:t>4</w:t>
            </w:r>
          </w:p>
        </w:tc>
        <w:tc>
          <w:tcPr>
            <w:tcW w:w="1489" w:type="dxa"/>
            <w:shd w:val="clear" w:color="auto" w:fill="auto"/>
            <w:noWrap/>
            <w:vAlign w:val="center"/>
          </w:tcPr>
          <w:p w14:paraId="077D60FC">
            <w:pPr>
              <w:widowControl/>
              <w:jc w:val="center"/>
              <w:rPr>
                <w:rFonts w:ascii="宋体" w:hAnsi="宋体" w:cs="宋体"/>
                <w:kern w:val="0"/>
                <w:sz w:val="22"/>
              </w:rPr>
            </w:pPr>
            <w:r>
              <w:rPr>
                <w:rFonts w:hint="eastAsia" w:ascii="宋体" w:hAnsi="宋体" w:cs="宋体"/>
                <w:kern w:val="0"/>
                <w:sz w:val="22"/>
              </w:rPr>
              <w:t>144</w:t>
            </w:r>
          </w:p>
        </w:tc>
      </w:tr>
      <w:tr w14:paraId="11079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6FBA284">
            <w:pPr>
              <w:widowControl/>
              <w:jc w:val="center"/>
              <w:rPr>
                <w:rFonts w:ascii="宋体" w:hAnsi="宋体" w:cs="宋体"/>
                <w:kern w:val="0"/>
                <w:sz w:val="22"/>
              </w:rPr>
            </w:pPr>
            <w:r>
              <w:rPr>
                <w:rFonts w:hint="eastAsia" w:ascii="宋体" w:hAnsi="宋体" w:cs="宋体"/>
                <w:kern w:val="0"/>
                <w:sz w:val="22"/>
              </w:rPr>
              <w:t>253</w:t>
            </w:r>
          </w:p>
        </w:tc>
        <w:tc>
          <w:tcPr>
            <w:tcW w:w="1072" w:type="dxa"/>
            <w:shd w:val="clear" w:color="auto" w:fill="auto"/>
            <w:vAlign w:val="center"/>
          </w:tcPr>
          <w:p w14:paraId="4594137F">
            <w:pPr>
              <w:widowControl/>
              <w:jc w:val="center"/>
              <w:rPr>
                <w:rFonts w:ascii="宋体" w:hAnsi="宋体" w:cs="宋体"/>
                <w:kern w:val="0"/>
                <w:sz w:val="22"/>
              </w:rPr>
            </w:pPr>
            <w:r>
              <w:rPr>
                <w:rFonts w:hint="eastAsia" w:ascii="宋体" w:hAnsi="宋体" w:cs="宋体"/>
                <w:kern w:val="0"/>
                <w:sz w:val="22"/>
              </w:rPr>
              <w:t>生物玻片</w:t>
            </w:r>
          </w:p>
        </w:tc>
        <w:tc>
          <w:tcPr>
            <w:tcW w:w="4897" w:type="dxa"/>
            <w:shd w:val="clear" w:color="auto" w:fill="auto"/>
            <w:vAlign w:val="center"/>
          </w:tcPr>
          <w:p w14:paraId="37394D93">
            <w:pPr>
              <w:widowControl/>
              <w:jc w:val="left"/>
              <w:rPr>
                <w:rFonts w:ascii="宋体" w:hAnsi="宋体" w:cs="宋体"/>
                <w:kern w:val="0"/>
                <w:sz w:val="22"/>
              </w:rPr>
            </w:pPr>
            <w:r>
              <w:rPr>
                <w:rFonts w:hint="eastAsia" w:ascii="宋体" w:hAnsi="宋体" w:cs="宋体"/>
                <w:kern w:val="0"/>
                <w:sz w:val="22"/>
              </w:rPr>
              <w:t>骨骼肌纵横切</w:t>
            </w:r>
          </w:p>
        </w:tc>
        <w:tc>
          <w:tcPr>
            <w:tcW w:w="462" w:type="dxa"/>
            <w:shd w:val="clear" w:color="auto" w:fill="auto"/>
            <w:noWrap/>
            <w:vAlign w:val="center"/>
          </w:tcPr>
          <w:p w14:paraId="4C119BA5">
            <w:pPr>
              <w:widowControl/>
              <w:jc w:val="center"/>
              <w:rPr>
                <w:rFonts w:ascii="宋体" w:hAnsi="宋体" w:cs="宋体"/>
                <w:kern w:val="0"/>
                <w:sz w:val="22"/>
              </w:rPr>
            </w:pPr>
            <w:r>
              <w:rPr>
                <w:rFonts w:hint="eastAsia" w:ascii="宋体" w:hAnsi="宋体" w:cs="宋体"/>
                <w:kern w:val="0"/>
                <w:sz w:val="22"/>
              </w:rPr>
              <w:t>片</w:t>
            </w:r>
          </w:p>
        </w:tc>
        <w:tc>
          <w:tcPr>
            <w:tcW w:w="605" w:type="dxa"/>
            <w:shd w:val="clear" w:color="auto" w:fill="auto"/>
            <w:noWrap/>
            <w:vAlign w:val="center"/>
          </w:tcPr>
          <w:p w14:paraId="6B6E0628">
            <w:pPr>
              <w:widowControl/>
              <w:jc w:val="center"/>
              <w:rPr>
                <w:rFonts w:ascii="宋体" w:hAnsi="宋体" w:cs="宋体"/>
                <w:kern w:val="0"/>
                <w:sz w:val="22"/>
              </w:rPr>
            </w:pPr>
            <w:r>
              <w:rPr>
                <w:rFonts w:hint="eastAsia" w:ascii="宋体" w:hAnsi="宋体" w:cs="宋体"/>
                <w:kern w:val="0"/>
                <w:sz w:val="22"/>
              </w:rPr>
              <w:t>36</w:t>
            </w:r>
          </w:p>
        </w:tc>
        <w:tc>
          <w:tcPr>
            <w:tcW w:w="1048" w:type="dxa"/>
            <w:shd w:val="clear" w:color="auto" w:fill="auto"/>
            <w:noWrap/>
            <w:vAlign w:val="center"/>
          </w:tcPr>
          <w:p w14:paraId="7BF89702">
            <w:pPr>
              <w:widowControl/>
              <w:jc w:val="center"/>
              <w:rPr>
                <w:rFonts w:ascii="宋体" w:hAnsi="宋体" w:cs="宋体"/>
                <w:kern w:val="0"/>
                <w:sz w:val="22"/>
              </w:rPr>
            </w:pPr>
            <w:r>
              <w:rPr>
                <w:rFonts w:hint="eastAsia" w:ascii="宋体" w:hAnsi="宋体" w:cs="宋体"/>
                <w:kern w:val="0"/>
                <w:sz w:val="22"/>
              </w:rPr>
              <w:t>4</w:t>
            </w:r>
          </w:p>
        </w:tc>
        <w:tc>
          <w:tcPr>
            <w:tcW w:w="1489" w:type="dxa"/>
            <w:shd w:val="clear" w:color="auto" w:fill="auto"/>
            <w:noWrap/>
            <w:vAlign w:val="center"/>
          </w:tcPr>
          <w:p w14:paraId="39C361F8">
            <w:pPr>
              <w:widowControl/>
              <w:jc w:val="center"/>
              <w:rPr>
                <w:rFonts w:ascii="宋体" w:hAnsi="宋体" w:cs="宋体"/>
                <w:kern w:val="0"/>
                <w:sz w:val="22"/>
              </w:rPr>
            </w:pPr>
            <w:r>
              <w:rPr>
                <w:rFonts w:hint="eastAsia" w:ascii="宋体" w:hAnsi="宋体" w:cs="宋体"/>
                <w:kern w:val="0"/>
                <w:sz w:val="22"/>
              </w:rPr>
              <w:t>144</w:t>
            </w:r>
          </w:p>
        </w:tc>
      </w:tr>
      <w:tr w14:paraId="5ABDA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5B84AC0A">
            <w:pPr>
              <w:widowControl/>
              <w:jc w:val="center"/>
              <w:rPr>
                <w:rFonts w:ascii="宋体" w:hAnsi="宋体" w:cs="宋体"/>
                <w:kern w:val="0"/>
                <w:sz w:val="22"/>
              </w:rPr>
            </w:pPr>
            <w:r>
              <w:rPr>
                <w:rFonts w:hint="eastAsia" w:ascii="宋体" w:hAnsi="宋体" w:cs="宋体"/>
                <w:kern w:val="0"/>
                <w:sz w:val="22"/>
              </w:rPr>
              <w:t>254</w:t>
            </w:r>
          </w:p>
        </w:tc>
        <w:tc>
          <w:tcPr>
            <w:tcW w:w="1072" w:type="dxa"/>
            <w:shd w:val="clear" w:color="auto" w:fill="auto"/>
            <w:vAlign w:val="center"/>
          </w:tcPr>
          <w:p w14:paraId="315ECECE">
            <w:pPr>
              <w:widowControl/>
              <w:jc w:val="center"/>
              <w:rPr>
                <w:rFonts w:ascii="宋体" w:hAnsi="宋体" w:cs="宋体"/>
                <w:kern w:val="0"/>
                <w:sz w:val="22"/>
              </w:rPr>
            </w:pPr>
            <w:r>
              <w:rPr>
                <w:rFonts w:hint="eastAsia" w:ascii="宋体" w:hAnsi="宋体" w:cs="宋体"/>
                <w:kern w:val="0"/>
                <w:sz w:val="22"/>
              </w:rPr>
              <w:t>生物玻片</w:t>
            </w:r>
          </w:p>
        </w:tc>
        <w:tc>
          <w:tcPr>
            <w:tcW w:w="4897" w:type="dxa"/>
            <w:shd w:val="clear" w:color="auto" w:fill="auto"/>
            <w:vAlign w:val="center"/>
          </w:tcPr>
          <w:p w14:paraId="52F9009C">
            <w:pPr>
              <w:widowControl/>
              <w:jc w:val="left"/>
              <w:rPr>
                <w:rFonts w:ascii="宋体" w:hAnsi="宋体" w:cs="宋体"/>
                <w:kern w:val="0"/>
                <w:sz w:val="22"/>
              </w:rPr>
            </w:pPr>
            <w:r>
              <w:rPr>
                <w:rFonts w:hint="eastAsia" w:ascii="宋体" w:hAnsi="宋体" w:cs="宋体"/>
                <w:kern w:val="0"/>
                <w:sz w:val="22"/>
              </w:rPr>
              <w:t>平滑肌分离装片</w:t>
            </w:r>
          </w:p>
        </w:tc>
        <w:tc>
          <w:tcPr>
            <w:tcW w:w="462" w:type="dxa"/>
            <w:shd w:val="clear" w:color="auto" w:fill="auto"/>
            <w:noWrap/>
            <w:vAlign w:val="center"/>
          </w:tcPr>
          <w:p w14:paraId="205E0431">
            <w:pPr>
              <w:widowControl/>
              <w:jc w:val="center"/>
              <w:rPr>
                <w:rFonts w:ascii="宋体" w:hAnsi="宋体" w:cs="宋体"/>
                <w:kern w:val="0"/>
                <w:sz w:val="22"/>
              </w:rPr>
            </w:pPr>
            <w:r>
              <w:rPr>
                <w:rFonts w:hint="eastAsia" w:ascii="宋体" w:hAnsi="宋体" w:cs="宋体"/>
                <w:kern w:val="0"/>
                <w:sz w:val="22"/>
              </w:rPr>
              <w:t>片</w:t>
            </w:r>
          </w:p>
        </w:tc>
        <w:tc>
          <w:tcPr>
            <w:tcW w:w="605" w:type="dxa"/>
            <w:shd w:val="clear" w:color="auto" w:fill="auto"/>
            <w:noWrap/>
            <w:vAlign w:val="center"/>
          </w:tcPr>
          <w:p w14:paraId="10172347">
            <w:pPr>
              <w:widowControl/>
              <w:jc w:val="center"/>
              <w:rPr>
                <w:rFonts w:ascii="宋体" w:hAnsi="宋体" w:cs="宋体"/>
                <w:kern w:val="0"/>
                <w:sz w:val="22"/>
              </w:rPr>
            </w:pPr>
            <w:r>
              <w:rPr>
                <w:rFonts w:hint="eastAsia" w:ascii="宋体" w:hAnsi="宋体" w:cs="宋体"/>
                <w:kern w:val="0"/>
                <w:sz w:val="22"/>
              </w:rPr>
              <w:t>36</w:t>
            </w:r>
          </w:p>
        </w:tc>
        <w:tc>
          <w:tcPr>
            <w:tcW w:w="1048" w:type="dxa"/>
            <w:shd w:val="clear" w:color="auto" w:fill="auto"/>
            <w:noWrap/>
            <w:vAlign w:val="center"/>
          </w:tcPr>
          <w:p w14:paraId="20D05B8F">
            <w:pPr>
              <w:widowControl/>
              <w:jc w:val="center"/>
              <w:rPr>
                <w:rFonts w:ascii="宋体" w:hAnsi="宋体" w:cs="宋体"/>
                <w:kern w:val="0"/>
                <w:sz w:val="22"/>
              </w:rPr>
            </w:pPr>
            <w:r>
              <w:rPr>
                <w:rFonts w:hint="eastAsia" w:ascii="宋体" w:hAnsi="宋体" w:cs="宋体"/>
                <w:kern w:val="0"/>
                <w:sz w:val="22"/>
              </w:rPr>
              <w:t>4</w:t>
            </w:r>
          </w:p>
        </w:tc>
        <w:tc>
          <w:tcPr>
            <w:tcW w:w="1489" w:type="dxa"/>
            <w:shd w:val="clear" w:color="auto" w:fill="auto"/>
            <w:noWrap/>
            <w:vAlign w:val="center"/>
          </w:tcPr>
          <w:p w14:paraId="57B16731">
            <w:pPr>
              <w:widowControl/>
              <w:jc w:val="center"/>
              <w:rPr>
                <w:rFonts w:ascii="宋体" w:hAnsi="宋体" w:cs="宋体"/>
                <w:kern w:val="0"/>
                <w:sz w:val="22"/>
              </w:rPr>
            </w:pPr>
            <w:r>
              <w:rPr>
                <w:rFonts w:hint="eastAsia" w:ascii="宋体" w:hAnsi="宋体" w:cs="宋体"/>
                <w:kern w:val="0"/>
                <w:sz w:val="22"/>
              </w:rPr>
              <w:t>144</w:t>
            </w:r>
          </w:p>
        </w:tc>
      </w:tr>
      <w:tr w14:paraId="20154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713A6E4">
            <w:pPr>
              <w:widowControl/>
              <w:jc w:val="center"/>
              <w:rPr>
                <w:rFonts w:ascii="宋体" w:hAnsi="宋体" w:cs="宋体"/>
                <w:kern w:val="0"/>
                <w:sz w:val="22"/>
              </w:rPr>
            </w:pPr>
            <w:r>
              <w:rPr>
                <w:rFonts w:hint="eastAsia" w:ascii="宋体" w:hAnsi="宋体" w:cs="宋体"/>
                <w:kern w:val="0"/>
                <w:sz w:val="22"/>
              </w:rPr>
              <w:t>255</w:t>
            </w:r>
          </w:p>
        </w:tc>
        <w:tc>
          <w:tcPr>
            <w:tcW w:w="1072" w:type="dxa"/>
            <w:shd w:val="clear" w:color="auto" w:fill="auto"/>
            <w:vAlign w:val="center"/>
          </w:tcPr>
          <w:p w14:paraId="3954C53E">
            <w:pPr>
              <w:widowControl/>
              <w:jc w:val="center"/>
              <w:rPr>
                <w:rFonts w:ascii="宋体" w:hAnsi="宋体" w:cs="宋体"/>
                <w:kern w:val="0"/>
                <w:sz w:val="22"/>
              </w:rPr>
            </w:pPr>
            <w:r>
              <w:rPr>
                <w:rFonts w:hint="eastAsia" w:ascii="宋体" w:hAnsi="宋体" w:cs="宋体"/>
                <w:kern w:val="0"/>
                <w:sz w:val="22"/>
              </w:rPr>
              <w:t>生物玻片</w:t>
            </w:r>
          </w:p>
        </w:tc>
        <w:tc>
          <w:tcPr>
            <w:tcW w:w="4897" w:type="dxa"/>
            <w:shd w:val="clear" w:color="auto" w:fill="auto"/>
            <w:vAlign w:val="center"/>
          </w:tcPr>
          <w:p w14:paraId="6E78DD07">
            <w:pPr>
              <w:widowControl/>
              <w:jc w:val="left"/>
              <w:rPr>
                <w:rFonts w:ascii="宋体" w:hAnsi="宋体" w:cs="宋体"/>
                <w:kern w:val="0"/>
                <w:sz w:val="22"/>
              </w:rPr>
            </w:pPr>
            <w:r>
              <w:rPr>
                <w:rFonts w:hint="eastAsia" w:ascii="宋体" w:hAnsi="宋体" w:cs="宋体"/>
                <w:kern w:val="0"/>
                <w:sz w:val="22"/>
              </w:rPr>
              <w:t>心肌切片</w:t>
            </w:r>
          </w:p>
        </w:tc>
        <w:tc>
          <w:tcPr>
            <w:tcW w:w="462" w:type="dxa"/>
            <w:shd w:val="clear" w:color="auto" w:fill="auto"/>
            <w:noWrap/>
            <w:vAlign w:val="center"/>
          </w:tcPr>
          <w:p w14:paraId="2A3EE3BD">
            <w:pPr>
              <w:widowControl/>
              <w:jc w:val="center"/>
              <w:rPr>
                <w:rFonts w:ascii="宋体" w:hAnsi="宋体" w:cs="宋体"/>
                <w:kern w:val="0"/>
                <w:sz w:val="22"/>
              </w:rPr>
            </w:pPr>
            <w:r>
              <w:rPr>
                <w:rFonts w:hint="eastAsia" w:ascii="宋体" w:hAnsi="宋体" w:cs="宋体"/>
                <w:kern w:val="0"/>
                <w:sz w:val="22"/>
              </w:rPr>
              <w:t>片</w:t>
            </w:r>
          </w:p>
        </w:tc>
        <w:tc>
          <w:tcPr>
            <w:tcW w:w="605" w:type="dxa"/>
            <w:shd w:val="clear" w:color="auto" w:fill="auto"/>
            <w:noWrap/>
            <w:vAlign w:val="center"/>
          </w:tcPr>
          <w:p w14:paraId="4AF60E99">
            <w:pPr>
              <w:widowControl/>
              <w:jc w:val="center"/>
              <w:rPr>
                <w:rFonts w:ascii="宋体" w:hAnsi="宋体" w:cs="宋体"/>
                <w:kern w:val="0"/>
                <w:sz w:val="22"/>
              </w:rPr>
            </w:pPr>
            <w:r>
              <w:rPr>
                <w:rFonts w:hint="eastAsia" w:ascii="宋体" w:hAnsi="宋体" w:cs="宋体"/>
                <w:kern w:val="0"/>
                <w:sz w:val="22"/>
              </w:rPr>
              <w:t>36</w:t>
            </w:r>
          </w:p>
        </w:tc>
        <w:tc>
          <w:tcPr>
            <w:tcW w:w="1048" w:type="dxa"/>
            <w:shd w:val="clear" w:color="auto" w:fill="auto"/>
            <w:noWrap/>
            <w:vAlign w:val="center"/>
          </w:tcPr>
          <w:p w14:paraId="75CA8405">
            <w:pPr>
              <w:widowControl/>
              <w:jc w:val="center"/>
              <w:rPr>
                <w:rFonts w:ascii="宋体" w:hAnsi="宋体" w:cs="宋体"/>
                <w:kern w:val="0"/>
                <w:sz w:val="22"/>
              </w:rPr>
            </w:pPr>
            <w:r>
              <w:rPr>
                <w:rFonts w:hint="eastAsia" w:ascii="宋体" w:hAnsi="宋体" w:cs="宋体"/>
                <w:kern w:val="0"/>
                <w:sz w:val="22"/>
              </w:rPr>
              <w:t>4</w:t>
            </w:r>
          </w:p>
        </w:tc>
        <w:tc>
          <w:tcPr>
            <w:tcW w:w="1489" w:type="dxa"/>
            <w:shd w:val="clear" w:color="auto" w:fill="auto"/>
            <w:noWrap/>
            <w:vAlign w:val="center"/>
          </w:tcPr>
          <w:p w14:paraId="74586D44">
            <w:pPr>
              <w:widowControl/>
              <w:jc w:val="center"/>
              <w:rPr>
                <w:rFonts w:ascii="宋体" w:hAnsi="宋体" w:cs="宋体"/>
                <w:kern w:val="0"/>
                <w:sz w:val="22"/>
              </w:rPr>
            </w:pPr>
            <w:r>
              <w:rPr>
                <w:rFonts w:hint="eastAsia" w:ascii="宋体" w:hAnsi="宋体" w:cs="宋体"/>
                <w:kern w:val="0"/>
                <w:sz w:val="22"/>
              </w:rPr>
              <w:t>144</w:t>
            </w:r>
          </w:p>
        </w:tc>
      </w:tr>
      <w:tr w14:paraId="320D1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A535782">
            <w:pPr>
              <w:widowControl/>
              <w:jc w:val="center"/>
              <w:rPr>
                <w:rFonts w:ascii="宋体" w:hAnsi="宋体" w:cs="宋体"/>
                <w:kern w:val="0"/>
                <w:sz w:val="22"/>
              </w:rPr>
            </w:pPr>
            <w:r>
              <w:rPr>
                <w:rFonts w:hint="eastAsia" w:ascii="宋体" w:hAnsi="宋体" w:cs="宋体"/>
                <w:kern w:val="0"/>
                <w:sz w:val="22"/>
              </w:rPr>
              <w:t>256</w:t>
            </w:r>
          </w:p>
        </w:tc>
        <w:tc>
          <w:tcPr>
            <w:tcW w:w="1072" w:type="dxa"/>
            <w:shd w:val="clear" w:color="auto" w:fill="auto"/>
            <w:vAlign w:val="center"/>
          </w:tcPr>
          <w:p w14:paraId="2E8F3CE0">
            <w:pPr>
              <w:widowControl/>
              <w:jc w:val="center"/>
              <w:rPr>
                <w:rFonts w:ascii="宋体" w:hAnsi="宋体" w:cs="宋体"/>
                <w:kern w:val="0"/>
                <w:sz w:val="22"/>
              </w:rPr>
            </w:pPr>
            <w:r>
              <w:rPr>
                <w:rFonts w:hint="eastAsia" w:ascii="宋体" w:hAnsi="宋体" w:cs="宋体"/>
                <w:kern w:val="0"/>
                <w:sz w:val="22"/>
              </w:rPr>
              <w:t>生物玻片</w:t>
            </w:r>
          </w:p>
        </w:tc>
        <w:tc>
          <w:tcPr>
            <w:tcW w:w="4897" w:type="dxa"/>
            <w:shd w:val="clear" w:color="auto" w:fill="auto"/>
            <w:vAlign w:val="center"/>
          </w:tcPr>
          <w:p w14:paraId="21969B8E">
            <w:pPr>
              <w:widowControl/>
              <w:jc w:val="left"/>
              <w:rPr>
                <w:rFonts w:ascii="宋体" w:hAnsi="宋体" w:cs="宋体"/>
                <w:kern w:val="0"/>
                <w:sz w:val="22"/>
              </w:rPr>
            </w:pPr>
            <w:r>
              <w:rPr>
                <w:rFonts w:hint="eastAsia" w:ascii="宋体" w:hAnsi="宋体" w:cs="宋体"/>
                <w:kern w:val="0"/>
                <w:sz w:val="22"/>
              </w:rPr>
              <w:t>运动神经元装片</w:t>
            </w:r>
          </w:p>
        </w:tc>
        <w:tc>
          <w:tcPr>
            <w:tcW w:w="462" w:type="dxa"/>
            <w:shd w:val="clear" w:color="auto" w:fill="auto"/>
            <w:noWrap/>
            <w:vAlign w:val="center"/>
          </w:tcPr>
          <w:p w14:paraId="4556A2AB">
            <w:pPr>
              <w:widowControl/>
              <w:jc w:val="center"/>
              <w:rPr>
                <w:rFonts w:ascii="宋体" w:hAnsi="宋体" w:cs="宋体"/>
                <w:kern w:val="0"/>
                <w:sz w:val="22"/>
              </w:rPr>
            </w:pPr>
            <w:r>
              <w:rPr>
                <w:rFonts w:hint="eastAsia" w:ascii="宋体" w:hAnsi="宋体" w:cs="宋体"/>
                <w:kern w:val="0"/>
                <w:sz w:val="22"/>
              </w:rPr>
              <w:t>片</w:t>
            </w:r>
          </w:p>
        </w:tc>
        <w:tc>
          <w:tcPr>
            <w:tcW w:w="605" w:type="dxa"/>
            <w:shd w:val="clear" w:color="auto" w:fill="auto"/>
            <w:noWrap/>
            <w:vAlign w:val="center"/>
          </w:tcPr>
          <w:p w14:paraId="6960A9BB">
            <w:pPr>
              <w:widowControl/>
              <w:jc w:val="center"/>
              <w:rPr>
                <w:rFonts w:ascii="宋体" w:hAnsi="宋体" w:cs="宋体"/>
                <w:kern w:val="0"/>
                <w:sz w:val="22"/>
              </w:rPr>
            </w:pPr>
            <w:r>
              <w:rPr>
                <w:rFonts w:hint="eastAsia" w:ascii="宋体" w:hAnsi="宋体" w:cs="宋体"/>
                <w:kern w:val="0"/>
                <w:sz w:val="22"/>
              </w:rPr>
              <w:t>36</w:t>
            </w:r>
          </w:p>
        </w:tc>
        <w:tc>
          <w:tcPr>
            <w:tcW w:w="1048" w:type="dxa"/>
            <w:shd w:val="clear" w:color="auto" w:fill="auto"/>
            <w:noWrap/>
            <w:vAlign w:val="center"/>
          </w:tcPr>
          <w:p w14:paraId="71EEB90B">
            <w:pPr>
              <w:widowControl/>
              <w:jc w:val="center"/>
              <w:rPr>
                <w:rFonts w:ascii="宋体" w:hAnsi="宋体" w:cs="宋体"/>
                <w:kern w:val="0"/>
                <w:sz w:val="22"/>
              </w:rPr>
            </w:pPr>
            <w:r>
              <w:rPr>
                <w:rFonts w:hint="eastAsia" w:ascii="宋体" w:hAnsi="宋体" w:cs="宋体"/>
                <w:kern w:val="0"/>
                <w:sz w:val="22"/>
              </w:rPr>
              <w:t>4</w:t>
            </w:r>
          </w:p>
        </w:tc>
        <w:tc>
          <w:tcPr>
            <w:tcW w:w="1489" w:type="dxa"/>
            <w:shd w:val="clear" w:color="auto" w:fill="auto"/>
            <w:noWrap/>
            <w:vAlign w:val="center"/>
          </w:tcPr>
          <w:p w14:paraId="186296D3">
            <w:pPr>
              <w:widowControl/>
              <w:jc w:val="center"/>
              <w:rPr>
                <w:rFonts w:ascii="宋体" w:hAnsi="宋体" w:cs="宋体"/>
                <w:kern w:val="0"/>
                <w:sz w:val="22"/>
              </w:rPr>
            </w:pPr>
            <w:r>
              <w:rPr>
                <w:rFonts w:hint="eastAsia" w:ascii="宋体" w:hAnsi="宋体" w:cs="宋体"/>
                <w:kern w:val="0"/>
                <w:sz w:val="22"/>
              </w:rPr>
              <w:t>144</w:t>
            </w:r>
          </w:p>
        </w:tc>
      </w:tr>
      <w:tr w14:paraId="0D138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9FF85BC">
            <w:pPr>
              <w:widowControl/>
              <w:jc w:val="center"/>
              <w:rPr>
                <w:rFonts w:ascii="宋体" w:hAnsi="宋体" w:cs="宋体"/>
                <w:kern w:val="0"/>
                <w:sz w:val="22"/>
              </w:rPr>
            </w:pPr>
            <w:r>
              <w:rPr>
                <w:rFonts w:hint="eastAsia" w:ascii="宋体" w:hAnsi="宋体" w:cs="宋体"/>
                <w:kern w:val="0"/>
                <w:sz w:val="22"/>
              </w:rPr>
              <w:t>257</w:t>
            </w:r>
          </w:p>
        </w:tc>
        <w:tc>
          <w:tcPr>
            <w:tcW w:w="1072" w:type="dxa"/>
            <w:shd w:val="clear" w:color="auto" w:fill="auto"/>
            <w:vAlign w:val="center"/>
          </w:tcPr>
          <w:p w14:paraId="337EE227">
            <w:pPr>
              <w:widowControl/>
              <w:jc w:val="center"/>
              <w:rPr>
                <w:rFonts w:ascii="宋体" w:hAnsi="宋体" w:cs="宋体"/>
                <w:kern w:val="0"/>
                <w:sz w:val="22"/>
              </w:rPr>
            </w:pPr>
            <w:r>
              <w:rPr>
                <w:rFonts w:hint="eastAsia" w:ascii="宋体" w:hAnsi="宋体" w:cs="宋体"/>
                <w:kern w:val="0"/>
                <w:sz w:val="22"/>
              </w:rPr>
              <w:t>层析瓶</w:t>
            </w:r>
          </w:p>
        </w:tc>
        <w:tc>
          <w:tcPr>
            <w:tcW w:w="4897" w:type="dxa"/>
            <w:shd w:val="clear" w:color="auto" w:fill="auto"/>
            <w:vAlign w:val="center"/>
          </w:tcPr>
          <w:p w14:paraId="452639AE">
            <w:pPr>
              <w:widowControl/>
              <w:jc w:val="left"/>
              <w:rPr>
                <w:rFonts w:ascii="宋体" w:hAnsi="宋体" w:cs="宋体"/>
                <w:kern w:val="0"/>
                <w:sz w:val="22"/>
              </w:rPr>
            </w:pPr>
            <w:r>
              <w:rPr>
                <w:rFonts w:hint="eastAsia" w:ascii="宋体" w:hAnsi="宋体" w:cs="宋体"/>
                <w:kern w:val="0"/>
                <w:sz w:val="22"/>
              </w:rPr>
              <w:t>柱型，玻璃制，外径15mm*长200mm</w:t>
            </w:r>
          </w:p>
        </w:tc>
        <w:tc>
          <w:tcPr>
            <w:tcW w:w="462" w:type="dxa"/>
            <w:shd w:val="clear" w:color="auto" w:fill="auto"/>
            <w:noWrap/>
            <w:vAlign w:val="center"/>
          </w:tcPr>
          <w:p w14:paraId="4D7309C5">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0E9393DC">
            <w:pPr>
              <w:widowControl/>
              <w:jc w:val="center"/>
              <w:rPr>
                <w:rFonts w:ascii="宋体" w:hAnsi="宋体" w:cs="宋体"/>
                <w:kern w:val="0"/>
                <w:sz w:val="22"/>
              </w:rPr>
            </w:pPr>
            <w:r>
              <w:rPr>
                <w:rFonts w:hint="eastAsia" w:ascii="宋体" w:hAnsi="宋体" w:cs="宋体"/>
                <w:kern w:val="0"/>
                <w:sz w:val="22"/>
              </w:rPr>
              <w:t>15</w:t>
            </w:r>
          </w:p>
        </w:tc>
        <w:tc>
          <w:tcPr>
            <w:tcW w:w="1048" w:type="dxa"/>
            <w:shd w:val="clear" w:color="auto" w:fill="auto"/>
            <w:noWrap/>
            <w:vAlign w:val="center"/>
          </w:tcPr>
          <w:p w14:paraId="3A2D599F">
            <w:pPr>
              <w:widowControl/>
              <w:jc w:val="center"/>
              <w:rPr>
                <w:rFonts w:ascii="宋体" w:hAnsi="宋体" w:cs="宋体"/>
                <w:kern w:val="0"/>
                <w:sz w:val="22"/>
              </w:rPr>
            </w:pPr>
            <w:r>
              <w:rPr>
                <w:rFonts w:hint="eastAsia" w:ascii="宋体" w:hAnsi="宋体" w:cs="宋体"/>
                <w:kern w:val="0"/>
                <w:sz w:val="22"/>
              </w:rPr>
              <w:t>38</w:t>
            </w:r>
          </w:p>
        </w:tc>
        <w:tc>
          <w:tcPr>
            <w:tcW w:w="1489" w:type="dxa"/>
            <w:shd w:val="clear" w:color="auto" w:fill="auto"/>
            <w:noWrap/>
            <w:vAlign w:val="center"/>
          </w:tcPr>
          <w:p w14:paraId="6D42DCAD">
            <w:pPr>
              <w:widowControl/>
              <w:jc w:val="center"/>
              <w:rPr>
                <w:rFonts w:ascii="宋体" w:hAnsi="宋体" w:cs="宋体"/>
                <w:kern w:val="0"/>
                <w:sz w:val="22"/>
              </w:rPr>
            </w:pPr>
            <w:r>
              <w:rPr>
                <w:rFonts w:hint="eastAsia" w:ascii="宋体" w:hAnsi="宋体" w:cs="宋体"/>
                <w:kern w:val="0"/>
                <w:sz w:val="22"/>
              </w:rPr>
              <w:t>570</w:t>
            </w:r>
          </w:p>
        </w:tc>
      </w:tr>
      <w:tr w14:paraId="31970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94115BB">
            <w:pPr>
              <w:widowControl/>
              <w:jc w:val="center"/>
              <w:rPr>
                <w:rFonts w:ascii="宋体" w:hAnsi="宋体" w:cs="宋体"/>
                <w:kern w:val="0"/>
                <w:sz w:val="22"/>
              </w:rPr>
            </w:pPr>
            <w:r>
              <w:rPr>
                <w:rFonts w:hint="eastAsia" w:ascii="宋体" w:hAnsi="宋体" w:cs="宋体"/>
                <w:kern w:val="0"/>
                <w:sz w:val="22"/>
              </w:rPr>
              <w:t>258</w:t>
            </w:r>
          </w:p>
        </w:tc>
        <w:tc>
          <w:tcPr>
            <w:tcW w:w="1072" w:type="dxa"/>
            <w:shd w:val="clear" w:color="auto" w:fill="auto"/>
            <w:vAlign w:val="center"/>
          </w:tcPr>
          <w:p w14:paraId="07C7D813">
            <w:pPr>
              <w:widowControl/>
              <w:jc w:val="center"/>
              <w:rPr>
                <w:rFonts w:ascii="宋体" w:hAnsi="宋体" w:cs="宋体"/>
                <w:kern w:val="0"/>
                <w:sz w:val="22"/>
              </w:rPr>
            </w:pPr>
            <w:r>
              <w:rPr>
                <w:rFonts w:hint="eastAsia" w:ascii="宋体" w:hAnsi="宋体" w:cs="宋体"/>
                <w:kern w:val="0"/>
                <w:sz w:val="22"/>
              </w:rPr>
              <w:t>生物材料</w:t>
            </w:r>
          </w:p>
        </w:tc>
        <w:tc>
          <w:tcPr>
            <w:tcW w:w="4897" w:type="dxa"/>
            <w:shd w:val="clear" w:color="auto" w:fill="auto"/>
            <w:vAlign w:val="center"/>
          </w:tcPr>
          <w:p w14:paraId="7FAE3216">
            <w:pPr>
              <w:widowControl/>
              <w:jc w:val="left"/>
              <w:rPr>
                <w:rFonts w:ascii="宋体" w:hAnsi="宋体" w:cs="宋体"/>
                <w:kern w:val="0"/>
                <w:sz w:val="22"/>
              </w:rPr>
            </w:pPr>
            <w:r>
              <w:rPr>
                <w:rFonts w:hint="eastAsia" w:ascii="宋体" w:hAnsi="宋体" w:cs="宋体"/>
                <w:kern w:val="0"/>
                <w:sz w:val="22"/>
              </w:rPr>
              <w:t>动物细胞有丝分裂切片（马蛔虫受精卵切片）</w:t>
            </w:r>
          </w:p>
        </w:tc>
        <w:tc>
          <w:tcPr>
            <w:tcW w:w="462" w:type="dxa"/>
            <w:shd w:val="clear" w:color="auto" w:fill="auto"/>
            <w:noWrap/>
            <w:vAlign w:val="center"/>
          </w:tcPr>
          <w:p w14:paraId="5C076D17">
            <w:pPr>
              <w:widowControl/>
              <w:jc w:val="center"/>
              <w:rPr>
                <w:rFonts w:ascii="宋体" w:hAnsi="宋体" w:cs="宋体"/>
                <w:kern w:val="0"/>
                <w:sz w:val="22"/>
              </w:rPr>
            </w:pPr>
            <w:r>
              <w:rPr>
                <w:rFonts w:hint="eastAsia" w:ascii="宋体" w:hAnsi="宋体" w:cs="宋体"/>
                <w:kern w:val="0"/>
                <w:sz w:val="22"/>
              </w:rPr>
              <w:t>片</w:t>
            </w:r>
          </w:p>
        </w:tc>
        <w:tc>
          <w:tcPr>
            <w:tcW w:w="605" w:type="dxa"/>
            <w:shd w:val="clear" w:color="auto" w:fill="auto"/>
            <w:noWrap/>
            <w:vAlign w:val="center"/>
          </w:tcPr>
          <w:p w14:paraId="34F60354">
            <w:pPr>
              <w:widowControl/>
              <w:jc w:val="center"/>
              <w:rPr>
                <w:rFonts w:ascii="宋体" w:hAnsi="宋体" w:cs="宋体"/>
                <w:kern w:val="0"/>
                <w:sz w:val="22"/>
              </w:rPr>
            </w:pPr>
            <w:r>
              <w:rPr>
                <w:rFonts w:hint="eastAsia" w:ascii="宋体" w:hAnsi="宋体" w:cs="宋体"/>
                <w:kern w:val="0"/>
                <w:sz w:val="22"/>
              </w:rPr>
              <w:t>18</w:t>
            </w:r>
          </w:p>
        </w:tc>
        <w:tc>
          <w:tcPr>
            <w:tcW w:w="1048" w:type="dxa"/>
            <w:shd w:val="clear" w:color="auto" w:fill="auto"/>
            <w:noWrap/>
            <w:vAlign w:val="center"/>
          </w:tcPr>
          <w:p w14:paraId="386567C9">
            <w:pPr>
              <w:widowControl/>
              <w:jc w:val="center"/>
              <w:rPr>
                <w:rFonts w:ascii="宋体" w:hAnsi="宋体" w:cs="宋体"/>
                <w:kern w:val="0"/>
                <w:sz w:val="22"/>
              </w:rPr>
            </w:pPr>
            <w:r>
              <w:rPr>
                <w:rFonts w:hint="eastAsia" w:ascii="宋体" w:hAnsi="宋体" w:cs="宋体"/>
                <w:kern w:val="0"/>
                <w:sz w:val="22"/>
              </w:rPr>
              <w:t>12</w:t>
            </w:r>
          </w:p>
        </w:tc>
        <w:tc>
          <w:tcPr>
            <w:tcW w:w="1489" w:type="dxa"/>
            <w:shd w:val="clear" w:color="auto" w:fill="auto"/>
            <w:noWrap/>
            <w:vAlign w:val="center"/>
          </w:tcPr>
          <w:p w14:paraId="0646C9E5">
            <w:pPr>
              <w:widowControl/>
              <w:jc w:val="center"/>
              <w:rPr>
                <w:rFonts w:ascii="宋体" w:hAnsi="宋体" w:cs="宋体"/>
                <w:kern w:val="0"/>
                <w:sz w:val="22"/>
              </w:rPr>
            </w:pPr>
            <w:r>
              <w:rPr>
                <w:rFonts w:hint="eastAsia" w:ascii="宋体" w:hAnsi="宋体" w:cs="宋体"/>
                <w:kern w:val="0"/>
                <w:sz w:val="22"/>
              </w:rPr>
              <w:t>216</w:t>
            </w:r>
          </w:p>
        </w:tc>
      </w:tr>
      <w:tr w14:paraId="4CF78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C15586B">
            <w:pPr>
              <w:widowControl/>
              <w:jc w:val="center"/>
              <w:rPr>
                <w:rFonts w:ascii="宋体" w:hAnsi="宋体" w:cs="宋体"/>
                <w:kern w:val="0"/>
                <w:sz w:val="22"/>
              </w:rPr>
            </w:pPr>
            <w:r>
              <w:rPr>
                <w:rFonts w:hint="eastAsia" w:ascii="宋体" w:hAnsi="宋体" w:cs="宋体"/>
                <w:kern w:val="0"/>
                <w:sz w:val="22"/>
              </w:rPr>
              <w:t>259</w:t>
            </w:r>
          </w:p>
        </w:tc>
        <w:tc>
          <w:tcPr>
            <w:tcW w:w="1072" w:type="dxa"/>
            <w:shd w:val="clear" w:color="auto" w:fill="auto"/>
            <w:vAlign w:val="center"/>
          </w:tcPr>
          <w:p w14:paraId="488065F3">
            <w:pPr>
              <w:widowControl/>
              <w:jc w:val="center"/>
              <w:rPr>
                <w:rFonts w:ascii="宋体" w:hAnsi="宋体" w:cs="宋体"/>
                <w:kern w:val="0"/>
                <w:sz w:val="22"/>
              </w:rPr>
            </w:pPr>
            <w:r>
              <w:rPr>
                <w:rFonts w:hint="eastAsia" w:ascii="宋体" w:hAnsi="宋体" w:cs="宋体"/>
                <w:kern w:val="0"/>
                <w:sz w:val="22"/>
              </w:rPr>
              <w:t>生物材料</w:t>
            </w:r>
          </w:p>
        </w:tc>
        <w:tc>
          <w:tcPr>
            <w:tcW w:w="4897" w:type="dxa"/>
            <w:shd w:val="clear" w:color="auto" w:fill="auto"/>
            <w:vAlign w:val="center"/>
          </w:tcPr>
          <w:p w14:paraId="146A8AAB">
            <w:pPr>
              <w:widowControl/>
              <w:jc w:val="left"/>
              <w:rPr>
                <w:rFonts w:ascii="宋体" w:hAnsi="宋体" w:cs="宋体"/>
                <w:kern w:val="0"/>
                <w:sz w:val="22"/>
              </w:rPr>
            </w:pPr>
            <w:r>
              <w:rPr>
                <w:rFonts w:hint="eastAsia" w:ascii="宋体" w:hAnsi="宋体" w:cs="宋体"/>
                <w:kern w:val="0"/>
                <w:sz w:val="22"/>
              </w:rPr>
              <w:t>植物细胞有丝分裂切片</w:t>
            </w:r>
          </w:p>
        </w:tc>
        <w:tc>
          <w:tcPr>
            <w:tcW w:w="462" w:type="dxa"/>
            <w:shd w:val="clear" w:color="auto" w:fill="auto"/>
            <w:noWrap/>
            <w:vAlign w:val="center"/>
          </w:tcPr>
          <w:p w14:paraId="365C428C">
            <w:pPr>
              <w:widowControl/>
              <w:jc w:val="center"/>
              <w:rPr>
                <w:rFonts w:ascii="宋体" w:hAnsi="宋体" w:cs="宋体"/>
                <w:kern w:val="0"/>
                <w:sz w:val="22"/>
              </w:rPr>
            </w:pPr>
            <w:r>
              <w:rPr>
                <w:rFonts w:hint="eastAsia" w:ascii="宋体" w:hAnsi="宋体" w:cs="宋体"/>
                <w:kern w:val="0"/>
                <w:sz w:val="22"/>
              </w:rPr>
              <w:t>片</w:t>
            </w:r>
          </w:p>
        </w:tc>
        <w:tc>
          <w:tcPr>
            <w:tcW w:w="605" w:type="dxa"/>
            <w:shd w:val="clear" w:color="auto" w:fill="auto"/>
            <w:noWrap/>
            <w:vAlign w:val="center"/>
          </w:tcPr>
          <w:p w14:paraId="0D2C9887">
            <w:pPr>
              <w:widowControl/>
              <w:jc w:val="center"/>
              <w:rPr>
                <w:rFonts w:ascii="宋体" w:hAnsi="宋体" w:cs="宋体"/>
                <w:kern w:val="0"/>
                <w:sz w:val="22"/>
              </w:rPr>
            </w:pPr>
            <w:r>
              <w:rPr>
                <w:rFonts w:hint="eastAsia" w:ascii="宋体" w:hAnsi="宋体" w:cs="宋体"/>
                <w:kern w:val="0"/>
                <w:sz w:val="22"/>
              </w:rPr>
              <w:t>18</w:t>
            </w:r>
          </w:p>
        </w:tc>
        <w:tc>
          <w:tcPr>
            <w:tcW w:w="1048" w:type="dxa"/>
            <w:shd w:val="clear" w:color="auto" w:fill="auto"/>
            <w:noWrap/>
            <w:vAlign w:val="center"/>
          </w:tcPr>
          <w:p w14:paraId="3FFBDEEE">
            <w:pPr>
              <w:widowControl/>
              <w:jc w:val="center"/>
              <w:rPr>
                <w:rFonts w:ascii="宋体" w:hAnsi="宋体" w:cs="宋体"/>
                <w:kern w:val="0"/>
                <w:sz w:val="22"/>
              </w:rPr>
            </w:pPr>
            <w:r>
              <w:rPr>
                <w:rFonts w:hint="eastAsia" w:ascii="宋体" w:hAnsi="宋体" w:cs="宋体"/>
                <w:kern w:val="0"/>
                <w:sz w:val="22"/>
              </w:rPr>
              <w:t>4</w:t>
            </w:r>
          </w:p>
        </w:tc>
        <w:tc>
          <w:tcPr>
            <w:tcW w:w="1489" w:type="dxa"/>
            <w:shd w:val="clear" w:color="auto" w:fill="auto"/>
            <w:noWrap/>
            <w:vAlign w:val="center"/>
          </w:tcPr>
          <w:p w14:paraId="7A5E3F75">
            <w:pPr>
              <w:widowControl/>
              <w:jc w:val="center"/>
              <w:rPr>
                <w:rFonts w:ascii="宋体" w:hAnsi="宋体" w:cs="宋体"/>
                <w:kern w:val="0"/>
                <w:sz w:val="22"/>
              </w:rPr>
            </w:pPr>
            <w:r>
              <w:rPr>
                <w:rFonts w:hint="eastAsia" w:ascii="宋体" w:hAnsi="宋体" w:cs="宋体"/>
                <w:kern w:val="0"/>
                <w:sz w:val="22"/>
              </w:rPr>
              <w:t>72</w:t>
            </w:r>
          </w:p>
        </w:tc>
      </w:tr>
      <w:tr w14:paraId="20327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54AA9C5F">
            <w:pPr>
              <w:widowControl/>
              <w:jc w:val="center"/>
              <w:rPr>
                <w:rFonts w:ascii="宋体" w:hAnsi="宋体" w:cs="宋体"/>
                <w:kern w:val="0"/>
                <w:sz w:val="22"/>
              </w:rPr>
            </w:pPr>
            <w:r>
              <w:rPr>
                <w:rFonts w:hint="eastAsia" w:ascii="宋体" w:hAnsi="宋体" w:cs="宋体"/>
                <w:kern w:val="0"/>
                <w:sz w:val="22"/>
              </w:rPr>
              <w:t>260</w:t>
            </w:r>
          </w:p>
        </w:tc>
        <w:tc>
          <w:tcPr>
            <w:tcW w:w="1072" w:type="dxa"/>
            <w:shd w:val="clear" w:color="auto" w:fill="auto"/>
            <w:vAlign w:val="center"/>
          </w:tcPr>
          <w:p w14:paraId="45B42385">
            <w:pPr>
              <w:widowControl/>
              <w:jc w:val="center"/>
              <w:rPr>
                <w:rFonts w:ascii="宋体" w:hAnsi="宋体" w:cs="宋体"/>
                <w:kern w:val="0"/>
                <w:sz w:val="22"/>
              </w:rPr>
            </w:pPr>
            <w:r>
              <w:rPr>
                <w:rFonts w:hint="eastAsia" w:ascii="宋体" w:hAnsi="宋体" w:cs="宋体"/>
                <w:kern w:val="0"/>
                <w:sz w:val="22"/>
              </w:rPr>
              <w:t>生物材料</w:t>
            </w:r>
          </w:p>
        </w:tc>
        <w:tc>
          <w:tcPr>
            <w:tcW w:w="4897" w:type="dxa"/>
            <w:shd w:val="clear" w:color="auto" w:fill="auto"/>
            <w:vAlign w:val="center"/>
          </w:tcPr>
          <w:p w14:paraId="47D8B165">
            <w:pPr>
              <w:widowControl/>
              <w:jc w:val="left"/>
              <w:rPr>
                <w:rFonts w:ascii="宋体" w:hAnsi="宋体" w:cs="宋体"/>
                <w:kern w:val="0"/>
                <w:sz w:val="22"/>
              </w:rPr>
            </w:pPr>
            <w:r>
              <w:rPr>
                <w:rFonts w:hint="eastAsia" w:ascii="宋体" w:hAnsi="宋体" w:cs="宋体"/>
                <w:kern w:val="0"/>
                <w:sz w:val="22"/>
              </w:rPr>
              <w:t>蝗虫精巢减数分裂切片</w:t>
            </w:r>
          </w:p>
        </w:tc>
        <w:tc>
          <w:tcPr>
            <w:tcW w:w="462" w:type="dxa"/>
            <w:shd w:val="clear" w:color="auto" w:fill="auto"/>
            <w:noWrap/>
            <w:vAlign w:val="center"/>
          </w:tcPr>
          <w:p w14:paraId="206E3AFD">
            <w:pPr>
              <w:widowControl/>
              <w:jc w:val="center"/>
              <w:rPr>
                <w:rFonts w:ascii="宋体" w:hAnsi="宋体" w:cs="宋体"/>
                <w:kern w:val="0"/>
                <w:sz w:val="22"/>
              </w:rPr>
            </w:pPr>
            <w:r>
              <w:rPr>
                <w:rFonts w:hint="eastAsia" w:ascii="宋体" w:hAnsi="宋体" w:cs="宋体"/>
                <w:kern w:val="0"/>
                <w:sz w:val="22"/>
              </w:rPr>
              <w:t>片</w:t>
            </w:r>
          </w:p>
        </w:tc>
        <w:tc>
          <w:tcPr>
            <w:tcW w:w="605" w:type="dxa"/>
            <w:shd w:val="clear" w:color="auto" w:fill="auto"/>
            <w:noWrap/>
            <w:vAlign w:val="center"/>
          </w:tcPr>
          <w:p w14:paraId="3F8C6ACF">
            <w:pPr>
              <w:widowControl/>
              <w:jc w:val="center"/>
              <w:rPr>
                <w:rFonts w:ascii="宋体" w:hAnsi="宋体" w:cs="宋体"/>
                <w:kern w:val="0"/>
                <w:sz w:val="22"/>
              </w:rPr>
            </w:pPr>
            <w:r>
              <w:rPr>
                <w:rFonts w:hint="eastAsia" w:ascii="宋体" w:hAnsi="宋体" w:cs="宋体"/>
                <w:kern w:val="0"/>
                <w:sz w:val="22"/>
              </w:rPr>
              <w:t>18</w:t>
            </w:r>
          </w:p>
        </w:tc>
        <w:tc>
          <w:tcPr>
            <w:tcW w:w="1048" w:type="dxa"/>
            <w:shd w:val="clear" w:color="auto" w:fill="auto"/>
            <w:noWrap/>
            <w:vAlign w:val="center"/>
          </w:tcPr>
          <w:p w14:paraId="1C71375F">
            <w:pPr>
              <w:widowControl/>
              <w:jc w:val="center"/>
              <w:rPr>
                <w:rFonts w:ascii="宋体" w:hAnsi="宋体" w:cs="宋体"/>
                <w:kern w:val="0"/>
                <w:sz w:val="22"/>
              </w:rPr>
            </w:pPr>
            <w:r>
              <w:rPr>
                <w:rFonts w:hint="eastAsia" w:ascii="宋体" w:hAnsi="宋体" w:cs="宋体"/>
                <w:kern w:val="0"/>
                <w:sz w:val="22"/>
              </w:rPr>
              <w:t>9</w:t>
            </w:r>
          </w:p>
        </w:tc>
        <w:tc>
          <w:tcPr>
            <w:tcW w:w="1489" w:type="dxa"/>
            <w:shd w:val="clear" w:color="auto" w:fill="auto"/>
            <w:noWrap/>
            <w:vAlign w:val="center"/>
          </w:tcPr>
          <w:p w14:paraId="09091C1E">
            <w:pPr>
              <w:widowControl/>
              <w:jc w:val="center"/>
              <w:rPr>
                <w:rFonts w:ascii="宋体" w:hAnsi="宋体" w:cs="宋体"/>
                <w:kern w:val="0"/>
                <w:sz w:val="22"/>
              </w:rPr>
            </w:pPr>
            <w:r>
              <w:rPr>
                <w:rFonts w:hint="eastAsia" w:ascii="宋体" w:hAnsi="宋体" w:cs="宋体"/>
                <w:kern w:val="0"/>
                <w:sz w:val="22"/>
              </w:rPr>
              <w:t>162</w:t>
            </w:r>
          </w:p>
        </w:tc>
      </w:tr>
      <w:tr w14:paraId="7EF1B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33223DE5">
            <w:pPr>
              <w:widowControl/>
              <w:jc w:val="center"/>
              <w:rPr>
                <w:rFonts w:ascii="宋体" w:hAnsi="宋体" w:cs="宋体"/>
                <w:kern w:val="0"/>
                <w:sz w:val="22"/>
              </w:rPr>
            </w:pPr>
            <w:r>
              <w:rPr>
                <w:rFonts w:hint="eastAsia" w:ascii="宋体" w:hAnsi="宋体" w:cs="宋体"/>
                <w:kern w:val="0"/>
                <w:sz w:val="22"/>
              </w:rPr>
              <w:t>261</w:t>
            </w:r>
          </w:p>
        </w:tc>
        <w:tc>
          <w:tcPr>
            <w:tcW w:w="1072" w:type="dxa"/>
            <w:shd w:val="clear" w:color="auto" w:fill="auto"/>
            <w:vAlign w:val="center"/>
          </w:tcPr>
          <w:p w14:paraId="52194898">
            <w:pPr>
              <w:widowControl/>
              <w:jc w:val="center"/>
              <w:rPr>
                <w:rFonts w:ascii="宋体" w:hAnsi="宋体" w:cs="宋体"/>
                <w:kern w:val="0"/>
                <w:sz w:val="22"/>
              </w:rPr>
            </w:pPr>
            <w:r>
              <w:rPr>
                <w:rFonts w:hint="eastAsia" w:ascii="宋体" w:hAnsi="宋体" w:cs="宋体"/>
                <w:kern w:val="0"/>
                <w:sz w:val="22"/>
              </w:rPr>
              <w:t>生物材料</w:t>
            </w:r>
          </w:p>
        </w:tc>
        <w:tc>
          <w:tcPr>
            <w:tcW w:w="4897" w:type="dxa"/>
            <w:shd w:val="clear" w:color="auto" w:fill="auto"/>
            <w:vAlign w:val="center"/>
          </w:tcPr>
          <w:p w14:paraId="15B76E57">
            <w:pPr>
              <w:widowControl/>
              <w:jc w:val="left"/>
              <w:rPr>
                <w:rFonts w:ascii="宋体" w:hAnsi="宋体" w:cs="宋体"/>
                <w:kern w:val="0"/>
                <w:sz w:val="22"/>
              </w:rPr>
            </w:pPr>
            <w:r>
              <w:rPr>
                <w:rFonts w:hint="eastAsia" w:ascii="宋体" w:hAnsi="宋体" w:cs="宋体"/>
                <w:kern w:val="0"/>
                <w:sz w:val="22"/>
              </w:rPr>
              <w:t>植物花粉减数分裂装片</w:t>
            </w:r>
          </w:p>
        </w:tc>
        <w:tc>
          <w:tcPr>
            <w:tcW w:w="462" w:type="dxa"/>
            <w:shd w:val="clear" w:color="auto" w:fill="auto"/>
            <w:noWrap/>
            <w:vAlign w:val="center"/>
          </w:tcPr>
          <w:p w14:paraId="0FD78018">
            <w:pPr>
              <w:widowControl/>
              <w:jc w:val="center"/>
              <w:rPr>
                <w:rFonts w:ascii="宋体" w:hAnsi="宋体" w:cs="宋体"/>
                <w:kern w:val="0"/>
                <w:sz w:val="22"/>
              </w:rPr>
            </w:pPr>
            <w:r>
              <w:rPr>
                <w:rFonts w:hint="eastAsia" w:ascii="宋体" w:hAnsi="宋体" w:cs="宋体"/>
                <w:kern w:val="0"/>
                <w:sz w:val="22"/>
              </w:rPr>
              <w:t>片</w:t>
            </w:r>
          </w:p>
        </w:tc>
        <w:tc>
          <w:tcPr>
            <w:tcW w:w="605" w:type="dxa"/>
            <w:shd w:val="clear" w:color="auto" w:fill="auto"/>
            <w:noWrap/>
            <w:vAlign w:val="center"/>
          </w:tcPr>
          <w:p w14:paraId="6CE111C4">
            <w:pPr>
              <w:widowControl/>
              <w:jc w:val="center"/>
              <w:rPr>
                <w:rFonts w:ascii="宋体" w:hAnsi="宋体" w:cs="宋体"/>
                <w:kern w:val="0"/>
                <w:sz w:val="22"/>
              </w:rPr>
            </w:pPr>
            <w:r>
              <w:rPr>
                <w:rFonts w:hint="eastAsia" w:ascii="宋体" w:hAnsi="宋体" w:cs="宋体"/>
                <w:kern w:val="0"/>
                <w:sz w:val="22"/>
              </w:rPr>
              <w:t>18</w:t>
            </w:r>
          </w:p>
        </w:tc>
        <w:tc>
          <w:tcPr>
            <w:tcW w:w="1048" w:type="dxa"/>
            <w:shd w:val="clear" w:color="auto" w:fill="auto"/>
            <w:noWrap/>
            <w:vAlign w:val="center"/>
          </w:tcPr>
          <w:p w14:paraId="559CE066">
            <w:pPr>
              <w:widowControl/>
              <w:jc w:val="center"/>
              <w:rPr>
                <w:rFonts w:ascii="宋体" w:hAnsi="宋体" w:cs="宋体"/>
                <w:kern w:val="0"/>
                <w:sz w:val="22"/>
              </w:rPr>
            </w:pPr>
            <w:r>
              <w:rPr>
                <w:rFonts w:hint="eastAsia" w:ascii="宋体" w:hAnsi="宋体" w:cs="宋体"/>
                <w:kern w:val="0"/>
                <w:sz w:val="22"/>
              </w:rPr>
              <w:t>6</w:t>
            </w:r>
          </w:p>
        </w:tc>
        <w:tc>
          <w:tcPr>
            <w:tcW w:w="1489" w:type="dxa"/>
            <w:shd w:val="clear" w:color="auto" w:fill="auto"/>
            <w:noWrap/>
            <w:vAlign w:val="center"/>
          </w:tcPr>
          <w:p w14:paraId="5797D4B9">
            <w:pPr>
              <w:widowControl/>
              <w:jc w:val="center"/>
              <w:rPr>
                <w:rFonts w:ascii="宋体" w:hAnsi="宋体" w:cs="宋体"/>
                <w:kern w:val="0"/>
                <w:sz w:val="22"/>
              </w:rPr>
            </w:pPr>
            <w:r>
              <w:rPr>
                <w:rFonts w:hint="eastAsia" w:ascii="宋体" w:hAnsi="宋体" w:cs="宋体"/>
                <w:kern w:val="0"/>
                <w:sz w:val="22"/>
              </w:rPr>
              <w:t>108</w:t>
            </w:r>
          </w:p>
        </w:tc>
      </w:tr>
      <w:tr w14:paraId="27464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3EC2F9EE">
            <w:pPr>
              <w:widowControl/>
              <w:jc w:val="center"/>
              <w:rPr>
                <w:rFonts w:ascii="宋体" w:hAnsi="宋体" w:cs="宋体"/>
                <w:kern w:val="0"/>
                <w:sz w:val="22"/>
              </w:rPr>
            </w:pPr>
            <w:r>
              <w:rPr>
                <w:rFonts w:hint="eastAsia" w:ascii="宋体" w:hAnsi="宋体" w:cs="宋体"/>
                <w:kern w:val="0"/>
                <w:sz w:val="22"/>
              </w:rPr>
              <w:t>262</w:t>
            </w:r>
          </w:p>
        </w:tc>
        <w:tc>
          <w:tcPr>
            <w:tcW w:w="1072" w:type="dxa"/>
            <w:shd w:val="clear" w:color="auto" w:fill="auto"/>
            <w:vAlign w:val="center"/>
          </w:tcPr>
          <w:p w14:paraId="2051F81C">
            <w:pPr>
              <w:widowControl/>
              <w:jc w:val="center"/>
              <w:rPr>
                <w:rFonts w:ascii="宋体" w:hAnsi="宋体" w:cs="宋体"/>
                <w:kern w:val="0"/>
                <w:sz w:val="22"/>
              </w:rPr>
            </w:pPr>
            <w:r>
              <w:rPr>
                <w:rFonts w:hint="eastAsia" w:ascii="宋体" w:hAnsi="宋体" w:cs="宋体"/>
                <w:kern w:val="0"/>
                <w:sz w:val="22"/>
              </w:rPr>
              <w:t>基础器材</w:t>
            </w:r>
          </w:p>
        </w:tc>
        <w:tc>
          <w:tcPr>
            <w:tcW w:w="4897" w:type="dxa"/>
            <w:shd w:val="clear" w:color="auto" w:fill="auto"/>
            <w:vAlign w:val="center"/>
          </w:tcPr>
          <w:p w14:paraId="3E70BDBF">
            <w:pPr>
              <w:widowControl/>
              <w:rPr>
                <w:rFonts w:ascii="宋体" w:hAnsi="宋体" w:cs="宋体"/>
                <w:kern w:val="0"/>
                <w:sz w:val="22"/>
              </w:rPr>
            </w:pPr>
            <w:r>
              <w:rPr>
                <w:rFonts w:hint="eastAsia" w:ascii="宋体" w:hAnsi="宋体" w:cs="宋体"/>
                <w:kern w:val="0"/>
                <w:sz w:val="22"/>
              </w:rPr>
              <w:t>正常人染色体装片</w:t>
            </w:r>
          </w:p>
        </w:tc>
        <w:tc>
          <w:tcPr>
            <w:tcW w:w="462" w:type="dxa"/>
            <w:shd w:val="clear" w:color="auto" w:fill="auto"/>
            <w:noWrap/>
            <w:vAlign w:val="center"/>
          </w:tcPr>
          <w:p w14:paraId="3D3F2E48">
            <w:pPr>
              <w:widowControl/>
              <w:jc w:val="center"/>
              <w:rPr>
                <w:rFonts w:ascii="宋体" w:hAnsi="宋体" w:cs="宋体"/>
                <w:kern w:val="0"/>
                <w:sz w:val="22"/>
              </w:rPr>
            </w:pPr>
            <w:r>
              <w:rPr>
                <w:rFonts w:hint="eastAsia" w:ascii="宋体" w:hAnsi="宋体" w:cs="宋体"/>
                <w:kern w:val="0"/>
                <w:sz w:val="22"/>
              </w:rPr>
              <w:t>片</w:t>
            </w:r>
          </w:p>
        </w:tc>
        <w:tc>
          <w:tcPr>
            <w:tcW w:w="605" w:type="dxa"/>
            <w:shd w:val="clear" w:color="auto" w:fill="auto"/>
            <w:noWrap/>
            <w:vAlign w:val="center"/>
          </w:tcPr>
          <w:p w14:paraId="631DC9FC">
            <w:pPr>
              <w:widowControl/>
              <w:jc w:val="center"/>
              <w:rPr>
                <w:rFonts w:ascii="宋体" w:hAnsi="宋体" w:cs="宋体"/>
                <w:kern w:val="0"/>
                <w:sz w:val="22"/>
              </w:rPr>
            </w:pPr>
            <w:r>
              <w:rPr>
                <w:rFonts w:hint="eastAsia" w:ascii="宋体" w:hAnsi="宋体" w:cs="宋体"/>
                <w:kern w:val="0"/>
                <w:sz w:val="22"/>
              </w:rPr>
              <w:t>18</w:t>
            </w:r>
          </w:p>
        </w:tc>
        <w:tc>
          <w:tcPr>
            <w:tcW w:w="1048" w:type="dxa"/>
            <w:shd w:val="clear" w:color="auto" w:fill="auto"/>
            <w:noWrap/>
            <w:vAlign w:val="center"/>
          </w:tcPr>
          <w:p w14:paraId="28AA204C">
            <w:pPr>
              <w:widowControl/>
              <w:jc w:val="center"/>
              <w:rPr>
                <w:rFonts w:ascii="宋体" w:hAnsi="宋体" w:cs="宋体"/>
                <w:kern w:val="0"/>
                <w:sz w:val="22"/>
              </w:rPr>
            </w:pPr>
            <w:r>
              <w:rPr>
                <w:rFonts w:hint="eastAsia" w:ascii="宋体" w:hAnsi="宋体" w:cs="宋体"/>
                <w:kern w:val="0"/>
                <w:sz w:val="22"/>
              </w:rPr>
              <w:t>4</w:t>
            </w:r>
          </w:p>
        </w:tc>
        <w:tc>
          <w:tcPr>
            <w:tcW w:w="1489" w:type="dxa"/>
            <w:shd w:val="clear" w:color="auto" w:fill="auto"/>
            <w:noWrap/>
            <w:vAlign w:val="center"/>
          </w:tcPr>
          <w:p w14:paraId="26CA920A">
            <w:pPr>
              <w:widowControl/>
              <w:jc w:val="center"/>
              <w:rPr>
                <w:rFonts w:ascii="宋体" w:hAnsi="宋体" w:cs="宋体"/>
                <w:kern w:val="0"/>
                <w:sz w:val="22"/>
              </w:rPr>
            </w:pPr>
            <w:r>
              <w:rPr>
                <w:rFonts w:hint="eastAsia" w:ascii="宋体" w:hAnsi="宋体" w:cs="宋体"/>
                <w:kern w:val="0"/>
                <w:sz w:val="22"/>
              </w:rPr>
              <w:t>72</w:t>
            </w:r>
          </w:p>
        </w:tc>
      </w:tr>
      <w:tr w14:paraId="58931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43CA59B">
            <w:pPr>
              <w:widowControl/>
              <w:jc w:val="center"/>
              <w:rPr>
                <w:rFonts w:ascii="宋体" w:hAnsi="宋体" w:cs="宋体"/>
                <w:kern w:val="0"/>
                <w:sz w:val="22"/>
              </w:rPr>
            </w:pPr>
            <w:r>
              <w:rPr>
                <w:rFonts w:hint="eastAsia" w:ascii="宋体" w:hAnsi="宋体" w:cs="宋体"/>
                <w:kern w:val="0"/>
                <w:sz w:val="22"/>
              </w:rPr>
              <w:t>263</w:t>
            </w:r>
          </w:p>
        </w:tc>
        <w:tc>
          <w:tcPr>
            <w:tcW w:w="1072" w:type="dxa"/>
            <w:shd w:val="clear" w:color="auto" w:fill="auto"/>
            <w:vAlign w:val="center"/>
          </w:tcPr>
          <w:p w14:paraId="52EF8971">
            <w:pPr>
              <w:widowControl/>
              <w:jc w:val="center"/>
              <w:rPr>
                <w:rFonts w:ascii="宋体" w:hAnsi="宋体" w:cs="宋体"/>
                <w:kern w:val="0"/>
                <w:sz w:val="22"/>
              </w:rPr>
            </w:pPr>
            <w:r>
              <w:rPr>
                <w:rFonts w:hint="eastAsia" w:ascii="宋体" w:hAnsi="宋体" w:cs="宋体"/>
                <w:kern w:val="0"/>
                <w:sz w:val="22"/>
              </w:rPr>
              <w:t>基础器材</w:t>
            </w:r>
          </w:p>
        </w:tc>
        <w:tc>
          <w:tcPr>
            <w:tcW w:w="4897" w:type="dxa"/>
            <w:shd w:val="clear" w:color="auto" w:fill="auto"/>
            <w:vAlign w:val="center"/>
          </w:tcPr>
          <w:p w14:paraId="21C639B2">
            <w:pPr>
              <w:widowControl/>
              <w:rPr>
                <w:rFonts w:ascii="宋体" w:hAnsi="宋体" w:cs="宋体"/>
                <w:kern w:val="0"/>
                <w:sz w:val="22"/>
              </w:rPr>
            </w:pPr>
            <w:r>
              <w:rPr>
                <w:rFonts w:hint="eastAsia" w:ascii="宋体" w:hAnsi="宋体" w:cs="宋体"/>
                <w:kern w:val="0"/>
                <w:sz w:val="22"/>
              </w:rPr>
              <w:t>植物染色体加倍装片</w:t>
            </w:r>
          </w:p>
        </w:tc>
        <w:tc>
          <w:tcPr>
            <w:tcW w:w="462" w:type="dxa"/>
            <w:shd w:val="clear" w:color="auto" w:fill="auto"/>
            <w:noWrap/>
            <w:vAlign w:val="center"/>
          </w:tcPr>
          <w:p w14:paraId="3604340F">
            <w:pPr>
              <w:widowControl/>
              <w:jc w:val="center"/>
              <w:rPr>
                <w:rFonts w:ascii="宋体" w:hAnsi="宋体" w:cs="宋体"/>
                <w:kern w:val="0"/>
                <w:sz w:val="22"/>
              </w:rPr>
            </w:pPr>
            <w:r>
              <w:rPr>
                <w:rFonts w:hint="eastAsia" w:ascii="宋体" w:hAnsi="宋体" w:cs="宋体"/>
                <w:kern w:val="0"/>
                <w:sz w:val="22"/>
              </w:rPr>
              <w:t>片</w:t>
            </w:r>
          </w:p>
        </w:tc>
        <w:tc>
          <w:tcPr>
            <w:tcW w:w="605" w:type="dxa"/>
            <w:shd w:val="clear" w:color="auto" w:fill="auto"/>
            <w:noWrap/>
            <w:vAlign w:val="center"/>
          </w:tcPr>
          <w:p w14:paraId="7DE2E6E4">
            <w:pPr>
              <w:widowControl/>
              <w:jc w:val="center"/>
              <w:rPr>
                <w:rFonts w:ascii="宋体" w:hAnsi="宋体" w:cs="宋体"/>
                <w:kern w:val="0"/>
                <w:sz w:val="22"/>
              </w:rPr>
            </w:pPr>
            <w:r>
              <w:rPr>
                <w:rFonts w:hint="eastAsia" w:ascii="宋体" w:hAnsi="宋体" w:cs="宋体"/>
                <w:kern w:val="0"/>
                <w:sz w:val="22"/>
              </w:rPr>
              <w:t>18</w:t>
            </w:r>
          </w:p>
        </w:tc>
        <w:tc>
          <w:tcPr>
            <w:tcW w:w="1048" w:type="dxa"/>
            <w:shd w:val="clear" w:color="auto" w:fill="auto"/>
            <w:noWrap/>
            <w:vAlign w:val="center"/>
          </w:tcPr>
          <w:p w14:paraId="00D36C48">
            <w:pPr>
              <w:widowControl/>
              <w:jc w:val="center"/>
              <w:rPr>
                <w:rFonts w:ascii="宋体" w:hAnsi="宋体" w:cs="宋体"/>
                <w:kern w:val="0"/>
                <w:sz w:val="22"/>
              </w:rPr>
            </w:pPr>
            <w:r>
              <w:rPr>
                <w:rFonts w:hint="eastAsia" w:ascii="宋体" w:hAnsi="宋体" w:cs="宋体"/>
                <w:kern w:val="0"/>
                <w:sz w:val="22"/>
              </w:rPr>
              <w:t>31</w:t>
            </w:r>
          </w:p>
        </w:tc>
        <w:tc>
          <w:tcPr>
            <w:tcW w:w="1489" w:type="dxa"/>
            <w:shd w:val="clear" w:color="auto" w:fill="auto"/>
            <w:noWrap/>
            <w:vAlign w:val="center"/>
          </w:tcPr>
          <w:p w14:paraId="71626F87">
            <w:pPr>
              <w:widowControl/>
              <w:jc w:val="center"/>
              <w:rPr>
                <w:rFonts w:ascii="宋体" w:hAnsi="宋体" w:cs="宋体"/>
                <w:kern w:val="0"/>
                <w:sz w:val="22"/>
              </w:rPr>
            </w:pPr>
            <w:r>
              <w:rPr>
                <w:rFonts w:hint="eastAsia" w:ascii="宋体" w:hAnsi="宋体" w:cs="宋体"/>
                <w:kern w:val="0"/>
                <w:sz w:val="22"/>
              </w:rPr>
              <w:t>558</w:t>
            </w:r>
          </w:p>
        </w:tc>
      </w:tr>
      <w:tr w14:paraId="13C70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37EECC58">
            <w:pPr>
              <w:widowControl/>
              <w:jc w:val="center"/>
              <w:rPr>
                <w:rFonts w:ascii="宋体" w:hAnsi="宋体" w:cs="宋体"/>
                <w:kern w:val="0"/>
                <w:sz w:val="22"/>
              </w:rPr>
            </w:pPr>
            <w:r>
              <w:rPr>
                <w:rFonts w:hint="eastAsia" w:ascii="宋体" w:hAnsi="宋体" w:cs="宋体"/>
                <w:kern w:val="0"/>
                <w:sz w:val="22"/>
              </w:rPr>
              <w:t>264</w:t>
            </w:r>
          </w:p>
        </w:tc>
        <w:tc>
          <w:tcPr>
            <w:tcW w:w="1072" w:type="dxa"/>
            <w:shd w:val="clear" w:color="auto" w:fill="auto"/>
            <w:vAlign w:val="center"/>
          </w:tcPr>
          <w:p w14:paraId="08A1FE66">
            <w:pPr>
              <w:widowControl/>
              <w:jc w:val="center"/>
              <w:rPr>
                <w:rFonts w:ascii="宋体" w:hAnsi="宋体" w:cs="宋体"/>
                <w:kern w:val="0"/>
                <w:sz w:val="22"/>
              </w:rPr>
            </w:pPr>
            <w:r>
              <w:rPr>
                <w:rFonts w:hint="eastAsia" w:ascii="宋体" w:hAnsi="宋体" w:cs="宋体"/>
                <w:kern w:val="0"/>
                <w:sz w:val="22"/>
              </w:rPr>
              <w:t>基础器材</w:t>
            </w:r>
          </w:p>
        </w:tc>
        <w:tc>
          <w:tcPr>
            <w:tcW w:w="4897" w:type="dxa"/>
            <w:shd w:val="clear" w:color="auto" w:fill="auto"/>
            <w:vAlign w:val="center"/>
          </w:tcPr>
          <w:p w14:paraId="5954B9B3">
            <w:pPr>
              <w:widowControl/>
              <w:rPr>
                <w:rFonts w:ascii="宋体" w:hAnsi="宋体" w:cs="宋体"/>
                <w:kern w:val="0"/>
                <w:sz w:val="22"/>
              </w:rPr>
            </w:pPr>
            <w:r>
              <w:rPr>
                <w:rFonts w:hint="eastAsia" w:ascii="宋体" w:hAnsi="宋体" w:cs="宋体"/>
                <w:kern w:val="0"/>
                <w:sz w:val="22"/>
              </w:rPr>
              <w:t>人类染色体组型分析照片</w:t>
            </w:r>
          </w:p>
        </w:tc>
        <w:tc>
          <w:tcPr>
            <w:tcW w:w="462" w:type="dxa"/>
            <w:shd w:val="clear" w:color="auto" w:fill="auto"/>
            <w:noWrap/>
            <w:vAlign w:val="center"/>
          </w:tcPr>
          <w:p w14:paraId="234C26CD">
            <w:pPr>
              <w:widowControl/>
              <w:jc w:val="center"/>
              <w:rPr>
                <w:rFonts w:ascii="宋体" w:hAnsi="宋体" w:cs="宋体"/>
                <w:kern w:val="0"/>
                <w:sz w:val="22"/>
              </w:rPr>
            </w:pPr>
            <w:r>
              <w:rPr>
                <w:rFonts w:hint="eastAsia" w:ascii="宋体" w:hAnsi="宋体" w:cs="宋体"/>
                <w:kern w:val="0"/>
                <w:sz w:val="22"/>
              </w:rPr>
              <w:t>套</w:t>
            </w:r>
          </w:p>
        </w:tc>
        <w:tc>
          <w:tcPr>
            <w:tcW w:w="605" w:type="dxa"/>
            <w:shd w:val="clear" w:color="auto" w:fill="auto"/>
            <w:noWrap/>
            <w:vAlign w:val="center"/>
          </w:tcPr>
          <w:p w14:paraId="7E36EBCD">
            <w:pPr>
              <w:widowControl/>
              <w:jc w:val="center"/>
              <w:rPr>
                <w:rFonts w:ascii="宋体" w:hAnsi="宋体" w:cs="宋体"/>
                <w:kern w:val="0"/>
                <w:sz w:val="22"/>
              </w:rPr>
            </w:pPr>
            <w:r>
              <w:rPr>
                <w:rFonts w:hint="eastAsia" w:ascii="宋体" w:hAnsi="宋体" w:cs="宋体"/>
                <w:kern w:val="0"/>
                <w:sz w:val="22"/>
              </w:rPr>
              <w:t>18</w:t>
            </w:r>
          </w:p>
        </w:tc>
        <w:tc>
          <w:tcPr>
            <w:tcW w:w="1048" w:type="dxa"/>
            <w:shd w:val="clear" w:color="auto" w:fill="auto"/>
            <w:noWrap/>
            <w:vAlign w:val="center"/>
          </w:tcPr>
          <w:p w14:paraId="52EFF694">
            <w:pPr>
              <w:widowControl/>
              <w:jc w:val="center"/>
              <w:rPr>
                <w:rFonts w:ascii="宋体" w:hAnsi="宋体" w:cs="宋体"/>
                <w:kern w:val="0"/>
                <w:sz w:val="22"/>
              </w:rPr>
            </w:pPr>
            <w:r>
              <w:rPr>
                <w:rFonts w:hint="eastAsia" w:ascii="宋体" w:hAnsi="宋体" w:cs="宋体"/>
                <w:kern w:val="0"/>
                <w:sz w:val="22"/>
              </w:rPr>
              <w:t>27</w:t>
            </w:r>
          </w:p>
        </w:tc>
        <w:tc>
          <w:tcPr>
            <w:tcW w:w="1489" w:type="dxa"/>
            <w:shd w:val="clear" w:color="auto" w:fill="auto"/>
            <w:noWrap/>
            <w:vAlign w:val="center"/>
          </w:tcPr>
          <w:p w14:paraId="5D750123">
            <w:pPr>
              <w:widowControl/>
              <w:jc w:val="center"/>
              <w:rPr>
                <w:rFonts w:ascii="宋体" w:hAnsi="宋体" w:cs="宋体"/>
                <w:kern w:val="0"/>
                <w:sz w:val="22"/>
              </w:rPr>
            </w:pPr>
            <w:r>
              <w:rPr>
                <w:rFonts w:hint="eastAsia" w:ascii="宋体" w:hAnsi="宋体" w:cs="宋体"/>
                <w:kern w:val="0"/>
                <w:sz w:val="22"/>
              </w:rPr>
              <w:t>486</w:t>
            </w:r>
          </w:p>
        </w:tc>
      </w:tr>
      <w:tr w14:paraId="4445B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196C0C59">
            <w:pPr>
              <w:widowControl/>
              <w:jc w:val="center"/>
              <w:rPr>
                <w:rFonts w:ascii="宋体" w:hAnsi="宋体" w:cs="宋体"/>
                <w:kern w:val="0"/>
                <w:sz w:val="22"/>
              </w:rPr>
            </w:pPr>
            <w:r>
              <w:rPr>
                <w:rFonts w:hint="eastAsia" w:ascii="宋体" w:hAnsi="宋体" w:cs="宋体"/>
                <w:kern w:val="0"/>
                <w:sz w:val="22"/>
              </w:rPr>
              <w:t>265</w:t>
            </w:r>
          </w:p>
        </w:tc>
        <w:tc>
          <w:tcPr>
            <w:tcW w:w="1072" w:type="dxa"/>
            <w:shd w:val="clear" w:color="auto" w:fill="auto"/>
            <w:vAlign w:val="center"/>
          </w:tcPr>
          <w:p w14:paraId="01E65866">
            <w:pPr>
              <w:widowControl/>
              <w:jc w:val="center"/>
              <w:rPr>
                <w:rFonts w:ascii="宋体" w:hAnsi="宋体" w:cs="宋体"/>
                <w:kern w:val="0"/>
                <w:sz w:val="22"/>
              </w:rPr>
            </w:pPr>
            <w:r>
              <w:rPr>
                <w:rFonts w:hint="eastAsia" w:ascii="宋体" w:hAnsi="宋体" w:cs="宋体"/>
                <w:kern w:val="0"/>
                <w:sz w:val="22"/>
              </w:rPr>
              <w:t>生物分类图鉴资料</w:t>
            </w:r>
          </w:p>
        </w:tc>
        <w:tc>
          <w:tcPr>
            <w:tcW w:w="4897" w:type="dxa"/>
            <w:shd w:val="clear" w:color="auto" w:fill="auto"/>
            <w:vAlign w:val="center"/>
          </w:tcPr>
          <w:p w14:paraId="6A528908">
            <w:pPr>
              <w:widowControl/>
              <w:rPr>
                <w:rFonts w:ascii="宋体" w:hAnsi="宋体" w:cs="宋体"/>
                <w:kern w:val="0"/>
                <w:sz w:val="22"/>
              </w:rPr>
            </w:pPr>
            <w:r>
              <w:rPr>
                <w:rFonts w:hint="eastAsia" w:ascii="宋体" w:hAnsi="宋体" w:cs="宋体"/>
                <w:kern w:val="0"/>
                <w:sz w:val="22"/>
              </w:rPr>
              <w:t>植物图鉴、土壤动物图鉴、昆虫图鉴、鸟类图鉴等</w:t>
            </w:r>
          </w:p>
        </w:tc>
        <w:tc>
          <w:tcPr>
            <w:tcW w:w="462" w:type="dxa"/>
            <w:shd w:val="clear" w:color="auto" w:fill="auto"/>
            <w:noWrap/>
            <w:vAlign w:val="center"/>
          </w:tcPr>
          <w:p w14:paraId="338F364A">
            <w:pPr>
              <w:widowControl/>
              <w:jc w:val="center"/>
              <w:rPr>
                <w:rFonts w:ascii="宋体" w:hAnsi="宋体" w:cs="宋体"/>
                <w:kern w:val="0"/>
                <w:sz w:val="22"/>
              </w:rPr>
            </w:pPr>
            <w:r>
              <w:rPr>
                <w:rFonts w:hint="eastAsia" w:ascii="宋体" w:hAnsi="宋体" w:cs="宋体"/>
                <w:kern w:val="0"/>
                <w:sz w:val="22"/>
              </w:rPr>
              <w:t>本</w:t>
            </w:r>
          </w:p>
        </w:tc>
        <w:tc>
          <w:tcPr>
            <w:tcW w:w="605" w:type="dxa"/>
            <w:shd w:val="clear" w:color="auto" w:fill="auto"/>
            <w:noWrap/>
            <w:vAlign w:val="center"/>
          </w:tcPr>
          <w:p w14:paraId="5B4A5A04">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4EEBBB70">
            <w:pPr>
              <w:widowControl/>
              <w:jc w:val="center"/>
              <w:rPr>
                <w:rFonts w:ascii="宋体" w:hAnsi="宋体" w:cs="宋体"/>
                <w:kern w:val="0"/>
                <w:sz w:val="22"/>
              </w:rPr>
            </w:pPr>
            <w:r>
              <w:rPr>
                <w:rFonts w:hint="eastAsia" w:ascii="宋体" w:hAnsi="宋体" w:cs="宋体"/>
                <w:kern w:val="0"/>
                <w:sz w:val="22"/>
              </w:rPr>
              <w:t>36</w:t>
            </w:r>
          </w:p>
        </w:tc>
        <w:tc>
          <w:tcPr>
            <w:tcW w:w="1489" w:type="dxa"/>
            <w:shd w:val="clear" w:color="auto" w:fill="auto"/>
            <w:noWrap/>
            <w:vAlign w:val="center"/>
          </w:tcPr>
          <w:p w14:paraId="4A0D7303">
            <w:pPr>
              <w:widowControl/>
              <w:jc w:val="center"/>
              <w:rPr>
                <w:rFonts w:ascii="宋体" w:hAnsi="宋体" w:cs="宋体"/>
                <w:kern w:val="0"/>
                <w:sz w:val="22"/>
              </w:rPr>
            </w:pPr>
            <w:r>
              <w:rPr>
                <w:rFonts w:hint="eastAsia" w:ascii="宋体" w:hAnsi="宋体" w:cs="宋体"/>
                <w:kern w:val="0"/>
                <w:sz w:val="22"/>
              </w:rPr>
              <w:t>36</w:t>
            </w:r>
          </w:p>
        </w:tc>
      </w:tr>
      <w:tr w14:paraId="2D4AF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C709ACE">
            <w:pPr>
              <w:widowControl/>
              <w:jc w:val="center"/>
              <w:rPr>
                <w:rFonts w:ascii="宋体" w:hAnsi="宋体" w:cs="宋体"/>
                <w:kern w:val="0"/>
                <w:sz w:val="22"/>
              </w:rPr>
            </w:pPr>
            <w:r>
              <w:rPr>
                <w:rFonts w:hint="eastAsia" w:ascii="宋体" w:hAnsi="宋体" w:cs="宋体"/>
                <w:kern w:val="0"/>
                <w:sz w:val="22"/>
              </w:rPr>
              <w:t>266</w:t>
            </w:r>
          </w:p>
        </w:tc>
        <w:tc>
          <w:tcPr>
            <w:tcW w:w="1072" w:type="dxa"/>
            <w:shd w:val="clear" w:color="auto" w:fill="auto"/>
            <w:vAlign w:val="center"/>
          </w:tcPr>
          <w:p w14:paraId="115646E8">
            <w:pPr>
              <w:widowControl/>
              <w:jc w:val="center"/>
              <w:rPr>
                <w:rFonts w:ascii="宋体" w:hAnsi="宋体" w:cs="宋体"/>
                <w:kern w:val="0"/>
                <w:sz w:val="22"/>
              </w:rPr>
            </w:pPr>
            <w:r>
              <w:rPr>
                <w:rFonts w:hint="eastAsia" w:ascii="宋体" w:hAnsi="宋体" w:cs="宋体"/>
                <w:kern w:val="0"/>
                <w:sz w:val="22"/>
              </w:rPr>
              <w:t>植物分类图谱</w:t>
            </w:r>
          </w:p>
        </w:tc>
        <w:tc>
          <w:tcPr>
            <w:tcW w:w="4897" w:type="dxa"/>
            <w:shd w:val="clear" w:color="auto" w:fill="auto"/>
            <w:vAlign w:val="center"/>
          </w:tcPr>
          <w:p w14:paraId="7F9ABDE5">
            <w:pPr>
              <w:widowControl/>
              <w:rPr>
                <w:rFonts w:ascii="宋体" w:hAnsi="宋体" w:cs="宋体"/>
                <w:kern w:val="0"/>
                <w:sz w:val="22"/>
              </w:rPr>
            </w:pPr>
            <w:r>
              <w:rPr>
                <w:rFonts w:hint="eastAsia" w:ascii="宋体" w:hAnsi="宋体" w:cs="宋体"/>
                <w:kern w:val="0"/>
                <w:sz w:val="22"/>
              </w:rPr>
              <w:t>图片内容包含但不限于：植物分类方法；藻类植物、苔藓植物、蕨类植物、种子植物；植物的一生、植物的根茎和叶、植物的花、果实和种子；植物和人类的关系；保护植物的方法等</w:t>
            </w:r>
          </w:p>
        </w:tc>
        <w:tc>
          <w:tcPr>
            <w:tcW w:w="462" w:type="dxa"/>
            <w:shd w:val="clear" w:color="auto" w:fill="auto"/>
            <w:noWrap/>
            <w:vAlign w:val="center"/>
          </w:tcPr>
          <w:p w14:paraId="2516F50A">
            <w:pPr>
              <w:widowControl/>
              <w:jc w:val="center"/>
              <w:rPr>
                <w:rFonts w:ascii="宋体" w:hAnsi="宋体" w:cs="宋体"/>
                <w:kern w:val="0"/>
                <w:sz w:val="22"/>
              </w:rPr>
            </w:pPr>
            <w:r>
              <w:rPr>
                <w:rFonts w:hint="eastAsia" w:ascii="宋体" w:hAnsi="宋体" w:cs="宋体"/>
                <w:kern w:val="0"/>
                <w:sz w:val="22"/>
              </w:rPr>
              <w:t>本</w:t>
            </w:r>
          </w:p>
        </w:tc>
        <w:tc>
          <w:tcPr>
            <w:tcW w:w="605" w:type="dxa"/>
            <w:shd w:val="clear" w:color="auto" w:fill="auto"/>
            <w:noWrap/>
            <w:vAlign w:val="center"/>
          </w:tcPr>
          <w:p w14:paraId="5BE1A310">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2ADF70F5">
            <w:pPr>
              <w:widowControl/>
              <w:jc w:val="center"/>
              <w:rPr>
                <w:rFonts w:ascii="宋体" w:hAnsi="宋体" w:cs="宋体"/>
                <w:kern w:val="0"/>
                <w:sz w:val="22"/>
              </w:rPr>
            </w:pPr>
            <w:r>
              <w:rPr>
                <w:rFonts w:hint="eastAsia" w:ascii="宋体" w:hAnsi="宋体" w:cs="宋体"/>
                <w:kern w:val="0"/>
                <w:sz w:val="22"/>
              </w:rPr>
              <w:t>36</w:t>
            </w:r>
          </w:p>
        </w:tc>
        <w:tc>
          <w:tcPr>
            <w:tcW w:w="1489" w:type="dxa"/>
            <w:shd w:val="clear" w:color="auto" w:fill="auto"/>
            <w:noWrap/>
            <w:vAlign w:val="center"/>
          </w:tcPr>
          <w:p w14:paraId="3D6F6C53">
            <w:pPr>
              <w:widowControl/>
              <w:jc w:val="center"/>
              <w:rPr>
                <w:rFonts w:ascii="宋体" w:hAnsi="宋体" w:cs="宋体"/>
                <w:kern w:val="0"/>
                <w:sz w:val="22"/>
              </w:rPr>
            </w:pPr>
            <w:r>
              <w:rPr>
                <w:rFonts w:hint="eastAsia" w:ascii="宋体" w:hAnsi="宋体" w:cs="宋体"/>
                <w:kern w:val="0"/>
                <w:sz w:val="22"/>
              </w:rPr>
              <w:t>36</w:t>
            </w:r>
          </w:p>
        </w:tc>
      </w:tr>
      <w:tr w14:paraId="61FD6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9F7A46E">
            <w:pPr>
              <w:widowControl/>
              <w:jc w:val="center"/>
              <w:rPr>
                <w:rFonts w:ascii="宋体" w:hAnsi="宋体" w:cs="宋体"/>
                <w:kern w:val="0"/>
                <w:sz w:val="22"/>
              </w:rPr>
            </w:pPr>
            <w:r>
              <w:rPr>
                <w:rFonts w:hint="eastAsia" w:ascii="宋体" w:hAnsi="宋体" w:cs="宋体"/>
                <w:kern w:val="0"/>
                <w:sz w:val="22"/>
              </w:rPr>
              <w:t>267</w:t>
            </w:r>
          </w:p>
        </w:tc>
        <w:tc>
          <w:tcPr>
            <w:tcW w:w="1072" w:type="dxa"/>
            <w:shd w:val="clear" w:color="auto" w:fill="auto"/>
            <w:vAlign w:val="center"/>
          </w:tcPr>
          <w:p w14:paraId="72F1DEB4">
            <w:pPr>
              <w:widowControl/>
              <w:jc w:val="center"/>
              <w:rPr>
                <w:rFonts w:ascii="宋体" w:hAnsi="宋体" w:cs="宋体"/>
                <w:kern w:val="0"/>
                <w:sz w:val="22"/>
              </w:rPr>
            </w:pPr>
            <w:r>
              <w:rPr>
                <w:rFonts w:hint="eastAsia" w:ascii="宋体" w:hAnsi="宋体" w:cs="宋体"/>
                <w:kern w:val="0"/>
                <w:sz w:val="22"/>
              </w:rPr>
              <w:t>动物分类图谱</w:t>
            </w:r>
          </w:p>
        </w:tc>
        <w:tc>
          <w:tcPr>
            <w:tcW w:w="4897" w:type="dxa"/>
            <w:shd w:val="clear" w:color="auto" w:fill="auto"/>
            <w:vAlign w:val="center"/>
          </w:tcPr>
          <w:p w14:paraId="791A7E5E">
            <w:pPr>
              <w:widowControl/>
              <w:rPr>
                <w:rFonts w:ascii="宋体" w:hAnsi="宋体" w:cs="宋体"/>
                <w:kern w:val="0"/>
                <w:sz w:val="22"/>
              </w:rPr>
            </w:pPr>
            <w:r>
              <w:rPr>
                <w:rFonts w:hint="eastAsia" w:ascii="宋体" w:hAnsi="宋体" w:cs="宋体"/>
                <w:kern w:val="0"/>
                <w:sz w:val="22"/>
              </w:rPr>
              <w:t>图片内容包含但不限于：无脊椎动物、脊椎动物、动物的繁殖和成长历程、动物怎样捕食、动物的运动、动物怎样保护自己、动物与人类生活的关系、保护动物等</w:t>
            </w:r>
          </w:p>
        </w:tc>
        <w:tc>
          <w:tcPr>
            <w:tcW w:w="462" w:type="dxa"/>
            <w:shd w:val="clear" w:color="auto" w:fill="auto"/>
            <w:noWrap/>
            <w:vAlign w:val="center"/>
          </w:tcPr>
          <w:p w14:paraId="19E65727">
            <w:pPr>
              <w:widowControl/>
              <w:jc w:val="center"/>
              <w:rPr>
                <w:rFonts w:ascii="宋体" w:hAnsi="宋体" w:cs="宋体"/>
                <w:kern w:val="0"/>
                <w:sz w:val="22"/>
              </w:rPr>
            </w:pPr>
            <w:r>
              <w:rPr>
                <w:rFonts w:hint="eastAsia" w:ascii="宋体" w:hAnsi="宋体" w:cs="宋体"/>
                <w:kern w:val="0"/>
                <w:sz w:val="22"/>
              </w:rPr>
              <w:t>本</w:t>
            </w:r>
          </w:p>
        </w:tc>
        <w:tc>
          <w:tcPr>
            <w:tcW w:w="605" w:type="dxa"/>
            <w:shd w:val="clear" w:color="auto" w:fill="auto"/>
            <w:noWrap/>
            <w:vAlign w:val="center"/>
          </w:tcPr>
          <w:p w14:paraId="49FEB577">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7C725046">
            <w:pPr>
              <w:widowControl/>
              <w:jc w:val="center"/>
              <w:rPr>
                <w:rFonts w:ascii="宋体" w:hAnsi="宋体" w:cs="宋体"/>
                <w:kern w:val="0"/>
                <w:sz w:val="22"/>
              </w:rPr>
            </w:pPr>
            <w:r>
              <w:rPr>
                <w:rFonts w:hint="eastAsia" w:ascii="宋体" w:hAnsi="宋体" w:cs="宋体"/>
                <w:kern w:val="0"/>
                <w:sz w:val="22"/>
              </w:rPr>
              <w:t>36</w:t>
            </w:r>
          </w:p>
        </w:tc>
        <w:tc>
          <w:tcPr>
            <w:tcW w:w="1489" w:type="dxa"/>
            <w:shd w:val="clear" w:color="auto" w:fill="auto"/>
            <w:noWrap/>
            <w:vAlign w:val="center"/>
          </w:tcPr>
          <w:p w14:paraId="78BF5019">
            <w:pPr>
              <w:widowControl/>
              <w:jc w:val="center"/>
              <w:rPr>
                <w:rFonts w:ascii="宋体" w:hAnsi="宋体" w:cs="宋体"/>
                <w:kern w:val="0"/>
                <w:sz w:val="22"/>
              </w:rPr>
            </w:pPr>
            <w:r>
              <w:rPr>
                <w:rFonts w:hint="eastAsia" w:ascii="宋体" w:hAnsi="宋体" w:cs="宋体"/>
                <w:kern w:val="0"/>
                <w:sz w:val="22"/>
              </w:rPr>
              <w:t>36</w:t>
            </w:r>
          </w:p>
        </w:tc>
      </w:tr>
      <w:tr w14:paraId="50647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7368E481">
            <w:pPr>
              <w:widowControl/>
              <w:jc w:val="center"/>
              <w:rPr>
                <w:rFonts w:ascii="宋体" w:hAnsi="宋体" w:cs="宋体"/>
                <w:kern w:val="0"/>
                <w:sz w:val="22"/>
              </w:rPr>
            </w:pPr>
            <w:r>
              <w:rPr>
                <w:rFonts w:hint="eastAsia" w:ascii="宋体" w:hAnsi="宋体" w:cs="宋体"/>
                <w:kern w:val="0"/>
                <w:sz w:val="22"/>
              </w:rPr>
              <w:t>268</w:t>
            </w:r>
          </w:p>
        </w:tc>
        <w:tc>
          <w:tcPr>
            <w:tcW w:w="1072" w:type="dxa"/>
            <w:shd w:val="clear" w:color="auto" w:fill="auto"/>
            <w:vAlign w:val="center"/>
          </w:tcPr>
          <w:p w14:paraId="73999172">
            <w:pPr>
              <w:widowControl/>
              <w:jc w:val="center"/>
              <w:rPr>
                <w:rFonts w:ascii="宋体" w:hAnsi="宋体" w:cs="宋体"/>
                <w:kern w:val="0"/>
                <w:sz w:val="22"/>
              </w:rPr>
            </w:pPr>
            <w:r>
              <w:rPr>
                <w:rFonts w:hint="eastAsia" w:ascii="宋体" w:hAnsi="宋体" w:cs="宋体"/>
                <w:kern w:val="0"/>
                <w:sz w:val="22"/>
              </w:rPr>
              <w:t>细菌分类图谱</w:t>
            </w:r>
          </w:p>
        </w:tc>
        <w:tc>
          <w:tcPr>
            <w:tcW w:w="4897" w:type="dxa"/>
            <w:shd w:val="clear" w:color="auto" w:fill="auto"/>
            <w:vAlign w:val="center"/>
          </w:tcPr>
          <w:p w14:paraId="72C06B86">
            <w:pPr>
              <w:widowControl/>
              <w:jc w:val="left"/>
              <w:rPr>
                <w:rFonts w:ascii="宋体" w:hAnsi="宋体" w:cs="宋体"/>
                <w:kern w:val="0"/>
                <w:sz w:val="22"/>
              </w:rPr>
            </w:pPr>
            <w:r>
              <w:rPr>
                <w:rFonts w:hint="eastAsia" w:ascii="宋体" w:hAnsi="宋体" w:cs="宋体"/>
                <w:kern w:val="0"/>
                <w:sz w:val="22"/>
              </w:rPr>
              <w:t>内容包含但不限于：细菌、真菌、其它微生物、人体内微生物、微生物与人类生活点滴</w:t>
            </w:r>
          </w:p>
        </w:tc>
        <w:tc>
          <w:tcPr>
            <w:tcW w:w="462" w:type="dxa"/>
            <w:shd w:val="clear" w:color="auto" w:fill="auto"/>
            <w:noWrap/>
            <w:vAlign w:val="center"/>
          </w:tcPr>
          <w:p w14:paraId="163F20A0">
            <w:pPr>
              <w:widowControl/>
              <w:jc w:val="center"/>
              <w:rPr>
                <w:rFonts w:ascii="宋体" w:hAnsi="宋体" w:cs="宋体"/>
                <w:kern w:val="0"/>
                <w:sz w:val="22"/>
              </w:rPr>
            </w:pPr>
            <w:r>
              <w:rPr>
                <w:rFonts w:hint="eastAsia" w:ascii="宋体" w:hAnsi="宋体" w:cs="宋体"/>
                <w:kern w:val="0"/>
                <w:sz w:val="22"/>
              </w:rPr>
              <w:t>本</w:t>
            </w:r>
          </w:p>
        </w:tc>
        <w:tc>
          <w:tcPr>
            <w:tcW w:w="605" w:type="dxa"/>
            <w:shd w:val="clear" w:color="auto" w:fill="auto"/>
            <w:noWrap/>
            <w:vAlign w:val="center"/>
          </w:tcPr>
          <w:p w14:paraId="7DB1582F">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57BC579C">
            <w:pPr>
              <w:widowControl/>
              <w:jc w:val="center"/>
              <w:rPr>
                <w:rFonts w:ascii="宋体" w:hAnsi="宋体" w:cs="宋体"/>
                <w:kern w:val="0"/>
                <w:sz w:val="22"/>
              </w:rPr>
            </w:pPr>
            <w:r>
              <w:rPr>
                <w:rFonts w:hint="eastAsia" w:ascii="宋体" w:hAnsi="宋体" w:cs="宋体"/>
                <w:kern w:val="0"/>
                <w:sz w:val="22"/>
              </w:rPr>
              <w:t>411</w:t>
            </w:r>
          </w:p>
        </w:tc>
        <w:tc>
          <w:tcPr>
            <w:tcW w:w="1489" w:type="dxa"/>
            <w:shd w:val="clear" w:color="auto" w:fill="auto"/>
            <w:noWrap/>
            <w:vAlign w:val="center"/>
          </w:tcPr>
          <w:p w14:paraId="3ACD4239">
            <w:pPr>
              <w:widowControl/>
              <w:jc w:val="center"/>
              <w:rPr>
                <w:rFonts w:ascii="宋体" w:hAnsi="宋体" w:cs="宋体"/>
                <w:kern w:val="0"/>
                <w:sz w:val="22"/>
              </w:rPr>
            </w:pPr>
            <w:r>
              <w:rPr>
                <w:rFonts w:hint="eastAsia" w:ascii="宋体" w:hAnsi="宋体" w:cs="宋体"/>
                <w:kern w:val="0"/>
                <w:sz w:val="22"/>
              </w:rPr>
              <w:t>411</w:t>
            </w:r>
          </w:p>
        </w:tc>
      </w:tr>
      <w:tr w14:paraId="71ECD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7C5F52CE">
            <w:pPr>
              <w:widowControl/>
              <w:jc w:val="center"/>
              <w:rPr>
                <w:rFonts w:ascii="宋体" w:hAnsi="宋体" w:cs="宋体"/>
                <w:kern w:val="0"/>
                <w:sz w:val="22"/>
              </w:rPr>
            </w:pPr>
            <w:r>
              <w:rPr>
                <w:rFonts w:hint="eastAsia" w:ascii="宋体" w:hAnsi="宋体" w:cs="宋体"/>
                <w:kern w:val="0"/>
                <w:sz w:val="22"/>
              </w:rPr>
              <w:t>269</w:t>
            </w:r>
          </w:p>
        </w:tc>
        <w:tc>
          <w:tcPr>
            <w:tcW w:w="1072" w:type="dxa"/>
            <w:shd w:val="clear" w:color="auto" w:fill="auto"/>
            <w:vAlign w:val="center"/>
          </w:tcPr>
          <w:p w14:paraId="26AC2345">
            <w:pPr>
              <w:widowControl/>
              <w:jc w:val="center"/>
              <w:rPr>
                <w:rFonts w:ascii="宋体" w:hAnsi="宋体" w:cs="宋体"/>
                <w:kern w:val="0"/>
                <w:sz w:val="22"/>
              </w:rPr>
            </w:pPr>
            <w:r>
              <w:rPr>
                <w:rFonts w:hint="eastAsia" w:ascii="宋体" w:hAnsi="宋体" w:cs="宋体"/>
                <w:kern w:val="0"/>
                <w:sz w:val="22"/>
              </w:rPr>
              <w:t>病毒分类图谱</w:t>
            </w:r>
          </w:p>
        </w:tc>
        <w:tc>
          <w:tcPr>
            <w:tcW w:w="4897" w:type="dxa"/>
            <w:shd w:val="clear" w:color="auto" w:fill="auto"/>
            <w:vAlign w:val="center"/>
          </w:tcPr>
          <w:p w14:paraId="3F510ABE">
            <w:pPr>
              <w:widowControl/>
              <w:jc w:val="left"/>
              <w:rPr>
                <w:rFonts w:ascii="宋体" w:hAnsi="宋体" w:cs="宋体"/>
                <w:kern w:val="0"/>
                <w:sz w:val="22"/>
              </w:rPr>
            </w:pPr>
            <w:r>
              <w:rPr>
                <w:rFonts w:hint="eastAsia" w:ascii="宋体" w:hAnsi="宋体" w:cs="宋体"/>
                <w:kern w:val="0"/>
                <w:sz w:val="22"/>
              </w:rPr>
              <w:t>图谱内容包含但不限于：流感病毒、登革热病毒、艾滋病毒、狂犬病毒、烟草花叶病毒、腺病毒、噬菌体、B-肝炎病毒、细小病毒、泡疹病毒、副粘病毒（腮腺炎）、痘病毒、冠状病毒、骨髓灰质炎病毒、大肠杆菌病毒、SARS （非典）冠状病毒、小麦矮丛病毒、花生病毒、细菌病毒等</w:t>
            </w:r>
          </w:p>
        </w:tc>
        <w:tc>
          <w:tcPr>
            <w:tcW w:w="462" w:type="dxa"/>
            <w:shd w:val="clear" w:color="auto" w:fill="auto"/>
            <w:noWrap/>
            <w:vAlign w:val="center"/>
          </w:tcPr>
          <w:p w14:paraId="1AB9B5E5">
            <w:pPr>
              <w:widowControl/>
              <w:jc w:val="center"/>
              <w:rPr>
                <w:rFonts w:ascii="宋体" w:hAnsi="宋体" w:cs="宋体"/>
                <w:kern w:val="0"/>
                <w:sz w:val="22"/>
              </w:rPr>
            </w:pPr>
            <w:r>
              <w:rPr>
                <w:rFonts w:hint="eastAsia" w:ascii="宋体" w:hAnsi="宋体" w:cs="宋体"/>
                <w:kern w:val="0"/>
                <w:sz w:val="22"/>
              </w:rPr>
              <w:t>本</w:t>
            </w:r>
          </w:p>
        </w:tc>
        <w:tc>
          <w:tcPr>
            <w:tcW w:w="605" w:type="dxa"/>
            <w:shd w:val="clear" w:color="auto" w:fill="auto"/>
            <w:noWrap/>
            <w:vAlign w:val="center"/>
          </w:tcPr>
          <w:p w14:paraId="171585E9">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4CF7EBAD">
            <w:pPr>
              <w:widowControl/>
              <w:jc w:val="center"/>
              <w:rPr>
                <w:rFonts w:ascii="宋体" w:hAnsi="宋体" w:cs="宋体"/>
                <w:kern w:val="0"/>
                <w:sz w:val="22"/>
              </w:rPr>
            </w:pPr>
            <w:r>
              <w:rPr>
                <w:rFonts w:hint="eastAsia" w:ascii="宋体" w:hAnsi="宋体" w:cs="宋体"/>
                <w:kern w:val="0"/>
                <w:sz w:val="22"/>
              </w:rPr>
              <w:t>761</w:t>
            </w:r>
          </w:p>
        </w:tc>
        <w:tc>
          <w:tcPr>
            <w:tcW w:w="1489" w:type="dxa"/>
            <w:shd w:val="clear" w:color="auto" w:fill="auto"/>
            <w:noWrap/>
            <w:vAlign w:val="center"/>
          </w:tcPr>
          <w:p w14:paraId="2C57C6CB">
            <w:pPr>
              <w:widowControl/>
              <w:jc w:val="center"/>
              <w:rPr>
                <w:rFonts w:ascii="宋体" w:hAnsi="宋体" w:cs="宋体"/>
                <w:kern w:val="0"/>
                <w:sz w:val="22"/>
              </w:rPr>
            </w:pPr>
            <w:r>
              <w:rPr>
                <w:rFonts w:hint="eastAsia" w:ascii="宋体" w:hAnsi="宋体" w:cs="宋体"/>
                <w:kern w:val="0"/>
                <w:sz w:val="22"/>
              </w:rPr>
              <w:t>761</w:t>
            </w:r>
          </w:p>
        </w:tc>
      </w:tr>
      <w:tr w14:paraId="17866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39F87DE">
            <w:pPr>
              <w:widowControl/>
              <w:jc w:val="center"/>
              <w:rPr>
                <w:rFonts w:ascii="宋体" w:hAnsi="宋体" w:cs="宋体"/>
                <w:kern w:val="0"/>
                <w:sz w:val="22"/>
              </w:rPr>
            </w:pPr>
            <w:r>
              <w:rPr>
                <w:rFonts w:hint="eastAsia" w:ascii="宋体" w:hAnsi="宋体" w:cs="宋体"/>
                <w:kern w:val="0"/>
                <w:sz w:val="22"/>
              </w:rPr>
              <w:t>270</w:t>
            </w:r>
          </w:p>
        </w:tc>
        <w:tc>
          <w:tcPr>
            <w:tcW w:w="1072" w:type="dxa"/>
            <w:shd w:val="clear" w:color="auto" w:fill="auto"/>
            <w:vAlign w:val="center"/>
          </w:tcPr>
          <w:p w14:paraId="092CCF34">
            <w:pPr>
              <w:widowControl/>
              <w:jc w:val="center"/>
              <w:rPr>
                <w:rFonts w:ascii="宋体" w:hAnsi="宋体" w:cs="宋体"/>
                <w:kern w:val="0"/>
                <w:sz w:val="22"/>
              </w:rPr>
            </w:pPr>
            <w:r>
              <w:rPr>
                <w:rFonts w:hint="eastAsia" w:ascii="宋体" w:hAnsi="宋体" w:cs="宋体"/>
                <w:kern w:val="0"/>
                <w:sz w:val="22"/>
              </w:rPr>
              <w:t>基本试剂</w:t>
            </w:r>
          </w:p>
        </w:tc>
        <w:tc>
          <w:tcPr>
            <w:tcW w:w="4897" w:type="dxa"/>
            <w:shd w:val="clear" w:color="auto" w:fill="auto"/>
            <w:vAlign w:val="center"/>
          </w:tcPr>
          <w:p w14:paraId="6B0A78D3">
            <w:pPr>
              <w:widowControl/>
              <w:jc w:val="left"/>
              <w:rPr>
                <w:rFonts w:ascii="宋体" w:hAnsi="宋体" w:cs="宋体"/>
                <w:kern w:val="0"/>
                <w:sz w:val="22"/>
              </w:rPr>
            </w:pPr>
            <w:r>
              <w:rPr>
                <w:rFonts w:hint="eastAsia" w:ascii="宋体" w:hAnsi="宋体" w:cs="宋体"/>
                <w:kern w:val="0"/>
                <w:sz w:val="22"/>
              </w:rPr>
              <w:t>尿素选择-鉴别培养基试剂，包括如下试剂：磷酸二氢钾、磷酸氢二钠、硫酸镁、尿素（脲）、葡萄糖、琼脂</w:t>
            </w:r>
          </w:p>
        </w:tc>
        <w:tc>
          <w:tcPr>
            <w:tcW w:w="462" w:type="dxa"/>
            <w:shd w:val="clear" w:color="auto" w:fill="auto"/>
            <w:noWrap/>
            <w:vAlign w:val="center"/>
          </w:tcPr>
          <w:p w14:paraId="05538883">
            <w:pPr>
              <w:widowControl/>
              <w:jc w:val="center"/>
              <w:rPr>
                <w:rFonts w:ascii="宋体" w:hAnsi="宋体" w:cs="宋体"/>
                <w:kern w:val="0"/>
                <w:sz w:val="22"/>
              </w:rPr>
            </w:pPr>
            <w:r>
              <w:rPr>
                <w:rFonts w:hint="eastAsia" w:ascii="宋体" w:hAnsi="宋体" w:cs="宋体"/>
                <w:kern w:val="0"/>
                <w:sz w:val="22"/>
              </w:rPr>
              <w:t>套</w:t>
            </w:r>
          </w:p>
        </w:tc>
        <w:tc>
          <w:tcPr>
            <w:tcW w:w="605" w:type="dxa"/>
            <w:shd w:val="clear" w:color="auto" w:fill="auto"/>
            <w:noWrap/>
            <w:vAlign w:val="center"/>
          </w:tcPr>
          <w:p w14:paraId="28B9933B">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605A068C">
            <w:pPr>
              <w:widowControl/>
              <w:jc w:val="center"/>
              <w:rPr>
                <w:rFonts w:ascii="宋体" w:hAnsi="宋体" w:cs="宋体"/>
                <w:kern w:val="0"/>
                <w:sz w:val="22"/>
              </w:rPr>
            </w:pPr>
            <w:r>
              <w:rPr>
                <w:rFonts w:hint="eastAsia" w:ascii="宋体" w:hAnsi="宋体" w:cs="宋体"/>
                <w:kern w:val="0"/>
                <w:sz w:val="22"/>
              </w:rPr>
              <w:t>495</w:t>
            </w:r>
          </w:p>
        </w:tc>
        <w:tc>
          <w:tcPr>
            <w:tcW w:w="1489" w:type="dxa"/>
            <w:shd w:val="clear" w:color="auto" w:fill="auto"/>
            <w:noWrap/>
            <w:vAlign w:val="center"/>
          </w:tcPr>
          <w:p w14:paraId="741BD77A">
            <w:pPr>
              <w:widowControl/>
              <w:jc w:val="center"/>
              <w:rPr>
                <w:rFonts w:ascii="宋体" w:hAnsi="宋体" w:cs="宋体"/>
                <w:kern w:val="0"/>
                <w:sz w:val="22"/>
              </w:rPr>
            </w:pPr>
            <w:r>
              <w:rPr>
                <w:rFonts w:hint="eastAsia" w:ascii="宋体" w:hAnsi="宋体" w:cs="宋体"/>
                <w:kern w:val="0"/>
                <w:sz w:val="22"/>
              </w:rPr>
              <w:t>495</w:t>
            </w:r>
          </w:p>
        </w:tc>
      </w:tr>
      <w:tr w14:paraId="2568B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48D6EDB">
            <w:pPr>
              <w:widowControl/>
              <w:jc w:val="center"/>
              <w:rPr>
                <w:rFonts w:ascii="宋体" w:hAnsi="宋体" w:cs="宋体"/>
                <w:kern w:val="0"/>
                <w:sz w:val="22"/>
              </w:rPr>
            </w:pPr>
            <w:r>
              <w:rPr>
                <w:rFonts w:hint="eastAsia" w:ascii="宋体" w:hAnsi="宋体" w:cs="宋体"/>
                <w:kern w:val="0"/>
                <w:sz w:val="22"/>
              </w:rPr>
              <w:t>271</w:t>
            </w:r>
          </w:p>
        </w:tc>
        <w:tc>
          <w:tcPr>
            <w:tcW w:w="1072" w:type="dxa"/>
            <w:shd w:val="clear" w:color="auto" w:fill="auto"/>
            <w:vAlign w:val="center"/>
          </w:tcPr>
          <w:p w14:paraId="4783550D">
            <w:pPr>
              <w:widowControl/>
              <w:jc w:val="center"/>
              <w:rPr>
                <w:rFonts w:ascii="宋体" w:hAnsi="宋体" w:cs="宋体"/>
                <w:kern w:val="0"/>
                <w:sz w:val="22"/>
              </w:rPr>
            </w:pPr>
            <w:r>
              <w:rPr>
                <w:rFonts w:hint="eastAsia" w:ascii="宋体" w:hAnsi="宋体" w:cs="宋体"/>
                <w:kern w:val="0"/>
                <w:sz w:val="22"/>
              </w:rPr>
              <w:t>基本试剂</w:t>
            </w:r>
          </w:p>
        </w:tc>
        <w:tc>
          <w:tcPr>
            <w:tcW w:w="4897" w:type="dxa"/>
            <w:shd w:val="clear" w:color="auto" w:fill="auto"/>
            <w:vAlign w:val="center"/>
          </w:tcPr>
          <w:p w14:paraId="592F1904">
            <w:pPr>
              <w:widowControl/>
              <w:rPr>
                <w:rFonts w:ascii="宋体" w:hAnsi="宋体" w:cs="宋体"/>
                <w:kern w:val="0"/>
                <w:sz w:val="22"/>
              </w:rPr>
            </w:pPr>
            <w:r>
              <w:rPr>
                <w:rFonts w:hint="eastAsia" w:ascii="宋体" w:hAnsi="宋体" w:cs="宋体"/>
                <w:kern w:val="0"/>
                <w:sz w:val="22"/>
              </w:rPr>
              <w:t>组织培养基（MS）试剂，包括如下试剂：硝酸铵、硝酸钾、氯化钙、硫酸镁、磷酸二氢钾、碘化钾、硼酸、硫酸锰、硫酸锌、钼酸钠、硫酸铜、氯化钻、乙二胺四乙酸二钠、硫酸铁、肌醇、烟酸、吡哆辛盐酸、盐酸硫胺（盐酸硫胺素）、甘氨酸、6-苄基腺嘌呤（6-BA）、萘乙酸（NAA）、赤霉酸（GA3）、吲哚丁酸（IBA）、吲哚乙酸（IAA）</w:t>
            </w:r>
          </w:p>
        </w:tc>
        <w:tc>
          <w:tcPr>
            <w:tcW w:w="462" w:type="dxa"/>
            <w:shd w:val="clear" w:color="auto" w:fill="auto"/>
            <w:noWrap/>
            <w:vAlign w:val="center"/>
          </w:tcPr>
          <w:p w14:paraId="2FE7A139">
            <w:pPr>
              <w:widowControl/>
              <w:jc w:val="center"/>
              <w:rPr>
                <w:rFonts w:ascii="宋体" w:hAnsi="宋体" w:cs="宋体"/>
                <w:kern w:val="0"/>
                <w:sz w:val="22"/>
              </w:rPr>
            </w:pPr>
            <w:r>
              <w:rPr>
                <w:rFonts w:hint="eastAsia" w:ascii="宋体" w:hAnsi="宋体" w:cs="宋体"/>
                <w:kern w:val="0"/>
                <w:sz w:val="22"/>
              </w:rPr>
              <w:t>套</w:t>
            </w:r>
          </w:p>
        </w:tc>
        <w:tc>
          <w:tcPr>
            <w:tcW w:w="605" w:type="dxa"/>
            <w:shd w:val="clear" w:color="auto" w:fill="auto"/>
            <w:noWrap/>
            <w:vAlign w:val="center"/>
          </w:tcPr>
          <w:p w14:paraId="0FA60F47">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20997195">
            <w:pPr>
              <w:widowControl/>
              <w:jc w:val="center"/>
              <w:rPr>
                <w:rFonts w:ascii="宋体" w:hAnsi="宋体" w:cs="宋体"/>
                <w:kern w:val="0"/>
                <w:sz w:val="22"/>
              </w:rPr>
            </w:pPr>
            <w:r>
              <w:rPr>
                <w:rFonts w:hint="eastAsia" w:ascii="宋体" w:hAnsi="宋体" w:cs="宋体"/>
                <w:kern w:val="0"/>
                <w:sz w:val="22"/>
              </w:rPr>
              <w:t>660</w:t>
            </w:r>
          </w:p>
        </w:tc>
        <w:tc>
          <w:tcPr>
            <w:tcW w:w="1489" w:type="dxa"/>
            <w:shd w:val="clear" w:color="auto" w:fill="auto"/>
            <w:noWrap/>
            <w:vAlign w:val="center"/>
          </w:tcPr>
          <w:p w14:paraId="1120CAF0">
            <w:pPr>
              <w:widowControl/>
              <w:jc w:val="center"/>
              <w:rPr>
                <w:rFonts w:ascii="宋体" w:hAnsi="宋体" w:cs="宋体"/>
                <w:kern w:val="0"/>
                <w:sz w:val="22"/>
              </w:rPr>
            </w:pPr>
            <w:r>
              <w:rPr>
                <w:rFonts w:hint="eastAsia" w:ascii="宋体" w:hAnsi="宋体" w:cs="宋体"/>
                <w:kern w:val="0"/>
                <w:sz w:val="22"/>
              </w:rPr>
              <w:t>660</w:t>
            </w:r>
          </w:p>
        </w:tc>
      </w:tr>
      <w:tr w14:paraId="17369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0D3A592B">
            <w:pPr>
              <w:widowControl/>
              <w:jc w:val="center"/>
              <w:rPr>
                <w:rFonts w:ascii="宋体" w:hAnsi="宋体" w:cs="宋体"/>
                <w:kern w:val="0"/>
                <w:sz w:val="22"/>
              </w:rPr>
            </w:pPr>
            <w:r>
              <w:rPr>
                <w:rFonts w:hint="eastAsia" w:ascii="宋体" w:hAnsi="宋体" w:cs="宋体"/>
                <w:kern w:val="0"/>
                <w:sz w:val="22"/>
              </w:rPr>
              <w:t>272</w:t>
            </w:r>
          </w:p>
        </w:tc>
        <w:tc>
          <w:tcPr>
            <w:tcW w:w="1072" w:type="dxa"/>
            <w:shd w:val="clear" w:color="auto" w:fill="auto"/>
            <w:vAlign w:val="center"/>
          </w:tcPr>
          <w:p w14:paraId="54B63525">
            <w:pPr>
              <w:widowControl/>
              <w:jc w:val="center"/>
              <w:rPr>
                <w:rFonts w:ascii="宋体" w:hAnsi="宋体" w:cs="宋体"/>
                <w:kern w:val="0"/>
                <w:sz w:val="22"/>
              </w:rPr>
            </w:pPr>
            <w:r>
              <w:rPr>
                <w:rFonts w:hint="eastAsia" w:ascii="宋体" w:hAnsi="宋体" w:cs="宋体"/>
                <w:kern w:val="0"/>
                <w:sz w:val="22"/>
              </w:rPr>
              <w:t>仪器柜</w:t>
            </w:r>
          </w:p>
        </w:tc>
        <w:tc>
          <w:tcPr>
            <w:tcW w:w="4897" w:type="dxa"/>
            <w:shd w:val="clear" w:color="auto" w:fill="auto"/>
            <w:vAlign w:val="center"/>
          </w:tcPr>
          <w:p w14:paraId="7D705038">
            <w:pPr>
              <w:widowControl/>
              <w:rPr>
                <w:rFonts w:ascii="宋体" w:hAnsi="宋体" w:cs="宋体"/>
                <w:kern w:val="0"/>
                <w:sz w:val="22"/>
              </w:rPr>
            </w:pPr>
            <w:r>
              <w:rPr>
                <w:rFonts w:hint="eastAsia" w:ascii="宋体" w:hAnsi="宋体" w:cs="宋体"/>
                <w:kern w:val="0"/>
                <w:sz w:val="22"/>
              </w:rPr>
              <w:t>1．规格：≥1000*500*1850mm；</w:t>
            </w:r>
            <w:r>
              <w:rPr>
                <w:rFonts w:hint="eastAsia" w:ascii="宋体" w:hAnsi="宋体" w:cs="宋体"/>
                <w:kern w:val="0"/>
                <w:sz w:val="22"/>
              </w:rPr>
              <w:br w:type="textWrapping"/>
            </w:r>
            <w:r>
              <w:rPr>
                <w:rFonts w:hint="eastAsia" w:ascii="宋体" w:hAnsi="宋体" w:cs="宋体"/>
                <w:kern w:val="0"/>
                <w:sz w:val="22"/>
              </w:rPr>
              <w:t>2．用料：不小于0.8mm厚优质钢板，经酸洗磷化处理，采用聚酯粉末涂料静电喷涂，内侧涂层厚度不低于0.1mm，颜色灰白，表面涂层不脱落。</w:t>
            </w:r>
            <w:r>
              <w:rPr>
                <w:rFonts w:hint="eastAsia" w:ascii="宋体" w:hAnsi="宋体" w:cs="宋体"/>
                <w:kern w:val="0"/>
                <w:sz w:val="22"/>
              </w:rPr>
              <w:br w:type="textWrapping"/>
            </w:r>
            <w:r>
              <w:rPr>
                <w:rFonts w:hint="eastAsia" w:ascii="宋体" w:hAnsi="宋体" w:cs="宋体"/>
                <w:kern w:val="0"/>
                <w:sz w:val="22"/>
              </w:rPr>
              <w:t>3．结构：共分六层(可调)；上下搁板各为三层；对开玻璃门，玻璃厚度≥3mm。</w:t>
            </w:r>
          </w:p>
        </w:tc>
        <w:tc>
          <w:tcPr>
            <w:tcW w:w="462" w:type="dxa"/>
            <w:shd w:val="clear" w:color="auto" w:fill="auto"/>
            <w:noWrap/>
            <w:vAlign w:val="center"/>
          </w:tcPr>
          <w:p w14:paraId="0BD9C3AB">
            <w:pPr>
              <w:widowControl/>
              <w:jc w:val="center"/>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2981DA16">
            <w:pPr>
              <w:widowControl/>
              <w:jc w:val="center"/>
              <w:rPr>
                <w:rFonts w:ascii="宋体" w:hAnsi="宋体" w:cs="宋体"/>
                <w:kern w:val="0"/>
                <w:sz w:val="22"/>
              </w:rPr>
            </w:pPr>
            <w:r>
              <w:rPr>
                <w:rFonts w:hint="eastAsia" w:ascii="宋体" w:hAnsi="宋体" w:cs="宋体"/>
                <w:kern w:val="0"/>
                <w:sz w:val="22"/>
              </w:rPr>
              <w:t>4</w:t>
            </w:r>
          </w:p>
        </w:tc>
        <w:tc>
          <w:tcPr>
            <w:tcW w:w="1048" w:type="dxa"/>
            <w:shd w:val="clear" w:color="auto" w:fill="auto"/>
            <w:noWrap/>
            <w:vAlign w:val="center"/>
          </w:tcPr>
          <w:p w14:paraId="2E5EF951">
            <w:pPr>
              <w:widowControl/>
              <w:jc w:val="center"/>
              <w:rPr>
                <w:rFonts w:ascii="宋体" w:hAnsi="宋体" w:cs="宋体"/>
                <w:kern w:val="0"/>
                <w:sz w:val="22"/>
              </w:rPr>
            </w:pPr>
            <w:r>
              <w:rPr>
                <w:rFonts w:hint="eastAsia" w:ascii="宋体" w:hAnsi="宋体" w:cs="宋体"/>
                <w:kern w:val="0"/>
                <w:sz w:val="22"/>
              </w:rPr>
              <w:t>1000</w:t>
            </w:r>
          </w:p>
        </w:tc>
        <w:tc>
          <w:tcPr>
            <w:tcW w:w="1489" w:type="dxa"/>
            <w:shd w:val="clear" w:color="auto" w:fill="auto"/>
            <w:noWrap/>
            <w:vAlign w:val="center"/>
          </w:tcPr>
          <w:p w14:paraId="7A1D005C">
            <w:pPr>
              <w:widowControl/>
              <w:jc w:val="center"/>
              <w:rPr>
                <w:rFonts w:ascii="宋体" w:hAnsi="宋体" w:cs="宋体"/>
                <w:kern w:val="0"/>
                <w:sz w:val="22"/>
              </w:rPr>
            </w:pPr>
            <w:r>
              <w:rPr>
                <w:rFonts w:hint="eastAsia" w:ascii="宋体" w:hAnsi="宋体" w:cs="宋体"/>
                <w:kern w:val="0"/>
                <w:sz w:val="22"/>
              </w:rPr>
              <w:t>4000</w:t>
            </w:r>
          </w:p>
        </w:tc>
      </w:tr>
      <w:tr w14:paraId="04D70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0226" w:type="dxa"/>
            <w:gridSpan w:val="7"/>
            <w:shd w:val="clear" w:color="auto" w:fill="auto"/>
            <w:noWrap/>
            <w:vAlign w:val="center"/>
          </w:tcPr>
          <w:p w14:paraId="308144A5">
            <w:pPr>
              <w:widowControl/>
              <w:jc w:val="left"/>
              <w:textAlignment w:val="center"/>
              <w:rPr>
                <w:rFonts w:ascii="宋体" w:hAnsi="宋体" w:cs="宋体"/>
                <w:color w:val="000000"/>
                <w:sz w:val="22"/>
                <w:szCs w:val="22"/>
              </w:rPr>
            </w:pPr>
            <w:r>
              <w:rPr>
                <w:rFonts w:hint="eastAsia" w:ascii="宋体" w:hAnsi="宋体" w:cs="宋体"/>
                <w:b/>
                <w:bCs/>
                <w:kern w:val="0"/>
                <w:sz w:val="22"/>
              </w:rPr>
              <w:t>九、生物实验室（基础设施设备）(2间)，以下为单间配置。</w:t>
            </w:r>
          </w:p>
        </w:tc>
      </w:tr>
      <w:tr w14:paraId="0C0D3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309ECFF0">
            <w:pPr>
              <w:widowControl/>
              <w:jc w:val="center"/>
              <w:rPr>
                <w:rFonts w:ascii="宋体" w:hAnsi="宋体" w:cs="宋体"/>
                <w:kern w:val="0"/>
                <w:sz w:val="22"/>
              </w:rPr>
            </w:pPr>
            <w:r>
              <w:rPr>
                <w:rFonts w:hint="eastAsia" w:ascii="宋体" w:hAnsi="宋体" w:cs="宋体"/>
                <w:kern w:val="0"/>
                <w:sz w:val="22"/>
              </w:rPr>
              <w:t>1</w:t>
            </w:r>
          </w:p>
        </w:tc>
        <w:tc>
          <w:tcPr>
            <w:tcW w:w="1072" w:type="dxa"/>
            <w:shd w:val="clear" w:color="auto" w:fill="auto"/>
            <w:vAlign w:val="center"/>
          </w:tcPr>
          <w:p w14:paraId="55436642">
            <w:pPr>
              <w:widowControl/>
              <w:jc w:val="left"/>
              <w:rPr>
                <w:rFonts w:ascii="宋体" w:hAnsi="宋体" w:cs="宋体"/>
                <w:kern w:val="0"/>
                <w:sz w:val="22"/>
              </w:rPr>
            </w:pPr>
            <w:r>
              <w:rPr>
                <w:rFonts w:hint="eastAsia" w:ascii="宋体" w:hAnsi="宋体" w:cs="宋体"/>
                <w:kern w:val="0"/>
                <w:sz w:val="22"/>
              </w:rPr>
              <w:t>教师演示台</w:t>
            </w:r>
          </w:p>
        </w:tc>
        <w:tc>
          <w:tcPr>
            <w:tcW w:w="4897" w:type="dxa"/>
            <w:shd w:val="clear" w:color="auto" w:fill="auto"/>
            <w:vAlign w:val="center"/>
          </w:tcPr>
          <w:p w14:paraId="35FBCCA9">
            <w:pPr>
              <w:widowControl/>
              <w:jc w:val="left"/>
              <w:rPr>
                <w:rFonts w:ascii="宋体" w:hAnsi="宋体" w:cs="宋体"/>
                <w:kern w:val="0"/>
                <w:sz w:val="22"/>
              </w:rPr>
            </w:pPr>
            <w:r>
              <w:rPr>
                <w:rFonts w:hint="eastAsia" w:ascii="宋体" w:hAnsi="宋体" w:cs="宋体"/>
                <w:kern w:val="0"/>
                <w:sz w:val="22"/>
              </w:rPr>
              <w:t xml:space="preserve">1.规格：长3000mm×宽700mm×高850mm（±2mm）； </w:t>
            </w:r>
            <w:r>
              <w:rPr>
                <w:rFonts w:hint="eastAsia" w:ascii="宋体" w:hAnsi="宋体" w:cs="宋体"/>
                <w:kern w:val="0"/>
                <w:sz w:val="22"/>
              </w:rPr>
              <w:br w:type="textWrapping"/>
            </w:r>
            <w:r>
              <w:rPr>
                <w:rFonts w:hint="eastAsia" w:ascii="宋体" w:hAnsi="宋体" w:cs="宋体"/>
                <w:kern w:val="0"/>
                <w:sz w:val="22"/>
              </w:rPr>
              <w:t>2.台面：一体化台面，采用不小于19mm厚的佰克板（防腐蚀、耐酸碱、防静电、防火、耐磨、耐烟酌、抗污染）加工而成；</w:t>
            </w:r>
            <w:r>
              <w:rPr>
                <w:rFonts w:hint="eastAsia" w:ascii="宋体" w:hAnsi="宋体" w:cs="宋体"/>
                <w:kern w:val="0"/>
                <w:sz w:val="22"/>
              </w:rPr>
              <w:br w:type="textWrapping"/>
            </w:r>
            <w:r>
              <w:rPr>
                <w:rFonts w:hint="eastAsia" w:ascii="宋体" w:hAnsi="宋体" w:cs="宋体"/>
                <w:kern w:val="0"/>
                <w:sz w:val="22"/>
              </w:rPr>
              <w:t>3.台身：采用不小于18mm厚防潮三聚氰胺双面贴面板，其截面由PVC封边带利用机械高温热熔胶封边，粘力强，密封性好；</w:t>
            </w:r>
            <w:r>
              <w:rPr>
                <w:rFonts w:hint="eastAsia" w:ascii="宋体" w:hAnsi="宋体" w:cs="宋体"/>
                <w:kern w:val="0"/>
                <w:sz w:val="22"/>
              </w:rPr>
              <w:br w:type="textWrapping"/>
            </w:r>
            <w:r>
              <w:rPr>
                <w:rFonts w:hint="eastAsia" w:ascii="宋体" w:hAnsi="宋体" w:cs="宋体"/>
                <w:kern w:val="0"/>
                <w:sz w:val="22"/>
              </w:rPr>
              <w:t>4.结构：演示台为组合式设计，抽屉装有教师演示电源及学生供电控制装置；台内可放置电脑主机、DVD、功放、中央控制主机等，控制台中间设有键盘活动抽屉，台面可放置19寸彩色显示器；控制台右侧设有可放置实物展示台的活动抽屉。设有信息网络接口；</w:t>
            </w:r>
            <w:r>
              <w:rPr>
                <w:rFonts w:hint="eastAsia" w:ascii="宋体" w:hAnsi="宋体" w:cs="宋体"/>
                <w:kern w:val="0"/>
                <w:sz w:val="22"/>
              </w:rPr>
              <w:br w:type="textWrapping"/>
            </w:r>
            <w:r>
              <w:rPr>
                <w:rFonts w:hint="eastAsia" w:ascii="宋体" w:hAnsi="宋体" w:cs="宋体"/>
                <w:kern w:val="0"/>
                <w:sz w:val="22"/>
              </w:rPr>
              <w:t>5.脚垫：采用ABS模具注塑脚垫，高度为2.5cm，可有效防止桌身受潮，延长设备的使用寿命。</w:t>
            </w:r>
          </w:p>
        </w:tc>
        <w:tc>
          <w:tcPr>
            <w:tcW w:w="462" w:type="dxa"/>
            <w:shd w:val="clear" w:color="auto" w:fill="auto"/>
            <w:noWrap/>
            <w:vAlign w:val="center"/>
          </w:tcPr>
          <w:p w14:paraId="3B667374">
            <w:pPr>
              <w:widowControl/>
              <w:jc w:val="left"/>
              <w:rPr>
                <w:rFonts w:ascii="宋体" w:hAnsi="宋体" w:cs="宋体"/>
                <w:kern w:val="0"/>
                <w:sz w:val="22"/>
              </w:rPr>
            </w:pPr>
            <w:r>
              <w:rPr>
                <w:rFonts w:hint="eastAsia" w:ascii="宋体" w:hAnsi="宋体" w:cs="宋体"/>
                <w:kern w:val="0"/>
                <w:sz w:val="22"/>
              </w:rPr>
              <w:t>张</w:t>
            </w:r>
          </w:p>
        </w:tc>
        <w:tc>
          <w:tcPr>
            <w:tcW w:w="605" w:type="dxa"/>
            <w:shd w:val="clear" w:color="auto" w:fill="auto"/>
            <w:noWrap/>
            <w:vAlign w:val="center"/>
          </w:tcPr>
          <w:p w14:paraId="140109C6">
            <w:pPr>
              <w:widowControl/>
              <w:jc w:val="left"/>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52CC6F4F">
            <w:pPr>
              <w:widowControl/>
              <w:jc w:val="left"/>
              <w:rPr>
                <w:rFonts w:ascii="宋体" w:hAnsi="宋体" w:cs="宋体"/>
                <w:kern w:val="0"/>
                <w:sz w:val="22"/>
              </w:rPr>
            </w:pPr>
            <w:r>
              <w:rPr>
                <w:rFonts w:hint="eastAsia" w:ascii="宋体" w:hAnsi="宋体" w:cs="宋体"/>
                <w:kern w:val="0"/>
                <w:sz w:val="22"/>
              </w:rPr>
              <w:t>4100</w:t>
            </w:r>
          </w:p>
        </w:tc>
        <w:tc>
          <w:tcPr>
            <w:tcW w:w="1489" w:type="dxa"/>
            <w:shd w:val="clear" w:color="auto" w:fill="auto"/>
            <w:noWrap/>
            <w:vAlign w:val="center"/>
          </w:tcPr>
          <w:p w14:paraId="0AC1091F">
            <w:pPr>
              <w:widowControl/>
              <w:jc w:val="left"/>
              <w:rPr>
                <w:rFonts w:ascii="宋体" w:hAnsi="宋体" w:cs="宋体"/>
                <w:kern w:val="0"/>
                <w:sz w:val="22"/>
              </w:rPr>
            </w:pPr>
            <w:r>
              <w:rPr>
                <w:rFonts w:hint="eastAsia" w:ascii="宋体" w:hAnsi="宋体" w:cs="宋体"/>
                <w:kern w:val="0"/>
                <w:sz w:val="22"/>
              </w:rPr>
              <w:t>4100</w:t>
            </w:r>
          </w:p>
        </w:tc>
      </w:tr>
      <w:tr w14:paraId="59476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16C82EA0">
            <w:pPr>
              <w:widowControl/>
              <w:jc w:val="center"/>
              <w:rPr>
                <w:rFonts w:ascii="宋体" w:hAnsi="宋体" w:cs="宋体"/>
                <w:kern w:val="0"/>
                <w:sz w:val="22"/>
              </w:rPr>
            </w:pPr>
            <w:r>
              <w:rPr>
                <w:rFonts w:hint="eastAsia" w:ascii="宋体" w:hAnsi="宋体" w:cs="宋体"/>
                <w:kern w:val="0"/>
                <w:sz w:val="22"/>
              </w:rPr>
              <w:t>2</w:t>
            </w:r>
          </w:p>
        </w:tc>
        <w:tc>
          <w:tcPr>
            <w:tcW w:w="1072" w:type="dxa"/>
            <w:shd w:val="clear" w:color="auto" w:fill="auto"/>
            <w:vAlign w:val="center"/>
          </w:tcPr>
          <w:p w14:paraId="6CAF1CB6">
            <w:pPr>
              <w:widowControl/>
              <w:jc w:val="left"/>
              <w:rPr>
                <w:rFonts w:ascii="宋体" w:hAnsi="宋体" w:cs="宋体"/>
                <w:kern w:val="0"/>
                <w:sz w:val="22"/>
              </w:rPr>
            </w:pPr>
            <w:r>
              <w:rPr>
                <w:rFonts w:hint="eastAsia" w:ascii="宋体" w:hAnsi="宋体" w:cs="宋体"/>
                <w:kern w:val="0"/>
                <w:sz w:val="22"/>
              </w:rPr>
              <w:t>三联水嘴</w:t>
            </w:r>
          </w:p>
        </w:tc>
        <w:tc>
          <w:tcPr>
            <w:tcW w:w="4897" w:type="dxa"/>
            <w:shd w:val="clear" w:color="auto" w:fill="auto"/>
            <w:vAlign w:val="center"/>
          </w:tcPr>
          <w:p w14:paraId="44D2EC2D">
            <w:pPr>
              <w:widowControl/>
              <w:jc w:val="left"/>
              <w:rPr>
                <w:rFonts w:ascii="宋体" w:hAnsi="宋体" w:cs="宋体"/>
                <w:kern w:val="0"/>
                <w:sz w:val="22"/>
              </w:rPr>
            </w:pPr>
            <w:r>
              <w:rPr>
                <w:rFonts w:hint="eastAsia" w:ascii="宋体" w:hAnsi="宋体" w:cs="宋体"/>
                <w:kern w:val="0"/>
                <w:sz w:val="22"/>
              </w:rPr>
              <w:t>鹅颈式实验室专用优质化验水嘴：要求防酸碱、防锈、防虹吸、防阻塞，表面环氧树脂喷涂。出水嘴为铜质瓷芯，高头，便于多用途使用，可拆卸清洗阻塞。出水嘴可拆卸，内有成型螺纹，可方便连接循环等特殊用水水管。</w:t>
            </w:r>
          </w:p>
        </w:tc>
        <w:tc>
          <w:tcPr>
            <w:tcW w:w="462" w:type="dxa"/>
            <w:shd w:val="clear" w:color="auto" w:fill="auto"/>
            <w:noWrap/>
            <w:vAlign w:val="center"/>
          </w:tcPr>
          <w:p w14:paraId="39844FA1">
            <w:pPr>
              <w:widowControl/>
              <w:jc w:val="left"/>
              <w:rPr>
                <w:rFonts w:ascii="宋体" w:hAnsi="宋体" w:cs="宋体"/>
                <w:kern w:val="0"/>
                <w:sz w:val="22"/>
              </w:rPr>
            </w:pPr>
            <w:r>
              <w:rPr>
                <w:rFonts w:hint="eastAsia" w:ascii="宋体" w:hAnsi="宋体" w:cs="宋体"/>
                <w:kern w:val="0"/>
                <w:sz w:val="22"/>
              </w:rPr>
              <w:t>套</w:t>
            </w:r>
          </w:p>
        </w:tc>
        <w:tc>
          <w:tcPr>
            <w:tcW w:w="605" w:type="dxa"/>
            <w:shd w:val="clear" w:color="auto" w:fill="auto"/>
            <w:noWrap/>
            <w:vAlign w:val="center"/>
          </w:tcPr>
          <w:p w14:paraId="7C3F75C6">
            <w:pPr>
              <w:widowControl/>
              <w:jc w:val="left"/>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53DA3C74">
            <w:pPr>
              <w:widowControl/>
              <w:jc w:val="left"/>
              <w:rPr>
                <w:rFonts w:ascii="宋体" w:hAnsi="宋体" w:cs="宋体"/>
                <w:kern w:val="0"/>
                <w:sz w:val="22"/>
              </w:rPr>
            </w:pPr>
            <w:r>
              <w:rPr>
                <w:rFonts w:hint="eastAsia" w:ascii="宋体" w:hAnsi="宋体" w:cs="宋体"/>
                <w:kern w:val="0"/>
                <w:sz w:val="22"/>
              </w:rPr>
              <w:t>380</w:t>
            </w:r>
          </w:p>
        </w:tc>
        <w:tc>
          <w:tcPr>
            <w:tcW w:w="1489" w:type="dxa"/>
            <w:shd w:val="clear" w:color="auto" w:fill="auto"/>
            <w:noWrap/>
            <w:vAlign w:val="center"/>
          </w:tcPr>
          <w:p w14:paraId="583AA343">
            <w:pPr>
              <w:widowControl/>
              <w:jc w:val="left"/>
              <w:rPr>
                <w:rFonts w:ascii="宋体" w:hAnsi="宋体" w:cs="宋体"/>
                <w:kern w:val="0"/>
                <w:sz w:val="22"/>
              </w:rPr>
            </w:pPr>
            <w:r>
              <w:rPr>
                <w:rFonts w:hint="eastAsia" w:ascii="宋体" w:hAnsi="宋体" w:cs="宋体"/>
                <w:kern w:val="0"/>
                <w:sz w:val="22"/>
              </w:rPr>
              <w:t>380</w:t>
            </w:r>
          </w:p>
        </w:tc>
      </w:tr>
      <w:tr w14:paraId="54C36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7F57945">
            <w:pPr>
              <w:widowControl/>
              <w:jc w:val="center"/>
              <w:rPr>
                <w:rFonts w:ascii="宋体" w:hAnsi="宋体" w:cs="宋体"/>
                <w:kern w:val="0"/>
                <w:sz w:val="22"/>
              </w:rPr>
            </w:pPr>
            <w:r>
              <w:rPr>
                <w:rFonts w:hint="eastAsia" w:ascii="宋体" w:hAnsi="宋体" w:cs="宋体"/>
                <w:kern w:val="0"/>
                <w:sz w:val="22"/>
              </w:rPr>
              <w:t>3</w:t>
            </w:r>
          </w:p>
        </w:tc>
        <w:tc>
          <w:tcPr>
            <w:tcW w:w="1072" w:type="dxa"/>
            <w:shd w:val="clear" w:color="auto" w:fill="auto"/>
            <w:vAlign w:val="center"/>
          </w:tcPr>
          <w:p w14:paraId="2F82B504">
            <w:pPr>
              <w:widowControl/>
              <w:jc w:val="left"/>
              <w:rPr>
                <w:rFonts w:ascii="宋体" w:hAnsi="宋体" w:cs="宋体"/>
                <w:kern w:val="0"/>
                <w:sz w:val="22"/>
              </w:rPr>
            </w:pPr>
            <w:r>
              <w:rPr>
                <w:rFonts w:hint="eastAsia" w:ascii="宋体" w:hAnsi="宋体" w:cs="宋体"/>
                <w:kern w:val="0"/>
                <w:sz w:val="22"/>
              </w:rPr>
              <w:t>防腐水槽</w:t>
            </w:r>
          </w:p>
        </w:tc>
        <w:tc>
          <w:tcPr>
            <w:tcW w:w="4897" w:type="dxa"/>
            <w:shd w:val="clear" w:color="auto" w:fill="auto"/>
            <w:vAlign w:val="center"/>
          </w:tcPr>
          <w:p w14:paraId="6675E7AE">
            <w:pPr>
              <w:widowControl/>
              <w:jc w:val="left"/>
              <w:rPr>
                <w:rFonts w:ascii="宋体" w:hAnsi="宋体" w:cs="宋体"/>
                <w:kern w:val="0"/>
                <w:sz w:val="22"/>
              </w:rPr>
            </w:pPr>
            <w:r>
              <w:rPr>
                <w:rFonts w:hint="eastAsia" w:ascii="宋体" w:hAnsi="宋体" w:cs="宋体"/>
                <w:kern w:val="0"/>
                <w:sz w:val="22"/>
              </w:rPr>
              <w:t>规格：550*450*290mm</w:t>
            </w:r>
            <w:r>
              <w:rPr>
                <w:rFonts w:hint="eastAsia" w:ascii="宋体" w:hAnsi="宋体" w:cs="宋体"/>
                <w:kern w:val="0"/>
                <w:sz w:val="22"/>
              </w:rPr>
              <w:br w:type="textWrapping"/>
            </w:r>
            <w:r>
              <w:rPr>
                <w:rFonts w:hint="eastAsia" w:ascii="宋体" w:hAnsi="宋体" w:cs="宋体"/>
                <w:kern w:val="0"/>
                <w:sz w:val="22"/>
              </w:rPr>
              <w:t>采用实验室专用高密度PP一体化成型水槽，易清洁，耐腐蚀，且利于台面残水自然回流，美观实用；具耐酸碱、耐有机溶剂、耐紫外线等特点。</w:t>
            </w:r>
          </w:p>
        </w:tc>
        <w:tc>
          <w:tcPr>
            <w:tcW w:w="462" w:type="dxa"/>
            <w:shd w:val="clear" w:color="auto" w:fill="auto"/>
            <w:noWrap/>
            <w:vAlign w:val="center"/>
          </w:tcPr>
          <w:p w14:paraId="260EC486">
            <w:pPr>
              <w:widowControl/>
              <w:jc w:val="left"/>
              <w:rPr>
                <w:rFonts w:ascii="宋体" w:hAnsi="宋体" w:cs="宋体"/>
                <w:kern w:val="0"/>
                <w:sz w:val="22"/>
              </w:rPr>
            </w:pPr>
            <w:r>
              <w:rPr>
                <w:rFonts w:hint="eastAsia" w:ascii="宋体" w:hAnsi="宋体" w:cs="宋体"/>
                <w:kern w:val="0"/>
                <w:sz w:val="22"/>
              </w:rPr>
              <w:t>套</w:t>
            </w:r>
          </w:p>
        </w:tc>
        <w:tc>
          <w:tcPr>
            <w:tcW w:w="605" w:type="dxa"/>
            <w:shd w:val="clear" w:color="auto" w:fill="auto"/>
            <w:noWrap/>
            <w:vAlign w:val="center"/>
          </w:tcPr>
          <w:p w14:paraId="018AD497">
            <w:pPr>
              <w:widowControl/>
              <w:jc w:val="left"/>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45344DC8">
            <w:pPr>
              <w:widowControl/>
              <w:jc w:val="left"/>
              <w:rPr>
                <w:rFonts w:ascii="宋体" w:hAnsi="宋体" w:cs="宋体"/>
                <w:kern w:val="0"/>
                <w:sz w:val="22"/>
              </w:rPr>
            </w:pPr>
            <w:r>
              <w:rPr>
                <w:rFonts w:hint="eastAsia" w:ascii="宋体" w:hAnsi="宋体" w:cs="宋体"/>
                <w:kern w:val="0"/>
                <w:sz w:val="22"/>
              </w:rPr>
              <w:t>240</w:t>
            </w:r>
          </w:p>
        </w:tc>
        <w:tc>
          <w:tcPr>
            <w:tcW w:w="1489" w:type="dxa"/>
            <w:shd w:val="clear" w:color="auto" w:fill="auto"/>
            <w:noWrap/>
            <w:vAlign w:val="center"/>
          </w:tcPr>
          <w:p w14:paraId="0F8762D6">
            <w:pPr>
              <w:widowControl/>
              <w:jc w:val="left"/>
              <w:rPr>
                <w:rFonts w:ascii="宋体" w:hAnsi="宋体" w:cs="宋体"/>
                <w:kern w:val="0"/>
                <w:sz w:val="22"/>
              </w:rPr>
            </w:pPr>
            <w:r>
              <w:rPr>
                <w:rFonts w:hint="eastAsia" w:ascii="宋体" w:hAnsi="宋体" w:cs="宋体"/>
                <w:kern w:val="0"/>
                <w:sz w:val="22"/>
              </w:rPr>
              <w:t>240</w:t>
            </w:r>
          </w:p>
        </w:tc>
      </w:tr>
      <w:tr w14:paraId="62DD8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0ECE90C9">
            <w:pPr>
              <w:widowControl/>
              <w:jc w:val="center"/>
              <w:rPr>
                <w:rFonts w:ascii="宋体" w:hAnsi="宋体" w:cs="宋体"/>
                <w:kern w:val="0"/>
                <w:sz w:val="22"/>
              </w:rPr>
            </w:pPr>
            <w:r>
              <w:rPr>
                <w:rFonts w:hint="eastAsia" w:ascii="宋体" w:hAnsi="宋体" w:cs="宋体"/>
                <w:kern w:val="0"/>
                <w:sz w:val="22"/>
              </w:rPr>
              <w:t>4</w:t>
            </w:r>
          </w:p>
        </w:tc>
        <w:tc>
          <w:tcPr>
            <w:tcW w:w="1072" w:type="dxa"/>
            <w:shd w:val="clear" w:color="auto" w:fill="auto"/>
            <w:vAlign w:val="center"/>
          </w:tcPr>
          <w:p w14:paraId="6822187D">
            <w:pPr>
              <w:widowControl/>
              <w:jc w:val="left"/>
              <w:rPr>
                <w:rFonts w:ascii="宋体" w:hAnsi="宋体" w:cs="宋体"/>
                <w:kern w:val="0"/>
                <w:sz w:val="22"/>
              </w:rPr>
            </w:pPr>
            <w:r>
              <w:rPr>
                <w:rFonts w:hint="eastAsia" w:ascii="宋体" w:hAnsi="宋体" w:cs="宋体"/>
                <w:kern w:val="0"/>
                <w:sz w:val="22"/>
              </w:rPr>
              <w:t>紧急洗眼器</w:t>
            </w:r>
          </w:p>
        </w:tc>
        <w:tc>
          <w:tcPr>
            <w:tcW w:w="4897" w:type="dxa"/>
            <w:shd w:val="clear" w:color="auto" w:fill="auto"/>
            <w:vAlign w:val="center"/>
          </w:tcPr>
          <w:p w14:paraId="32E3A83C">
            <w:pPr>
              <w:widowControl/>
              <w:jc w:val="left"/>
              <w:rPr>
                <w:rFonts w:ascii="宋体" w:hAnsi="宋体" w:cs="宋体"/>
                <w:kern w:val="0"/>
                <w:sz w:val="22"/>
              </w:rPr>
            </w:pPr>
            <w:r>
              <w:rPr>
                <w:rFonts w:hint="eastAsia" w:ascii="宋体" w:hAnsi="宋体" w:cs="宋体"/>
                <w:kern w:val="0"/>
                <w:sz w:val="22"/>
              </w:rPr>
              <w:t>1.主体： 加厚铜质,高度240mm</w:t>
            </w:r>
            <w:r>
              <w:rPr>
                <w:rFonts w:hint="eastAsia" w:ascii="宋体" w:hAnsi="宋体" w:cs="宋体"/>
                <w:kern w:val="0"/>
                <w:sz w:val="22"/>
              </w:rPr>
              <w:br w:type="textWrapping"/>
            </w:r>
            <w:r>
              <w:rPr>
                <w:rFonts w:hint="eastAsia" w:ascii="宋体" w:hAnsi="宋体" w:cs="宋体"/>
                <w:kern w:val="0"/>
                <w:sz w:val="22"/>
              </w:rPr>
              <w:t>2.涂层： 高亮度超厚电镀层，耐腐蚀、耐热，防紫外线辐射</w:t>
            </w:r>
            <w:r>
              <w:rPr>
                <w:rFonts w:hint="eastAsia" w:ascii="宋体" w:hAnsi="宋体" w:cs="宋体"/>
                <w:kern w:val="0"/>
                <w:sz w:val="22"/>
              </w:rPr>
              <w:br w:type="textWrapping"/>
            </w:r>
            <w:r>
              <w:rPr>
                <w:rFonts w:hint="eastAsia" w:ascii="宋体" w:hAnsi="宋体" w:cs="宋体"/>
                <w:kern w:val="0"/>
                <w:sz w:val="22"/>
              </w:rPr>
              <w:t>3.洗眼头：模注一体成型，软性橡胶并带有缓冲滤网，出水经缓压处理呈泡沫柱状，可持续均匀柔和,去除水中杂质，避免水束冲伤眼睛流量11.4 升/分钟并维持冲洗至少15分钟</w:t>
            </w:r>
            <w:r>
              <w:rPr>
                <w:rFonts w:hint="eastAsia" w:ascii="宋体" w:hAnsi="宋体" w:cs="宋体"/>
                <w:kern w:val="0"/>
                <w:sz w:val="22"/>
              </w:rPr>
              <w:br w:type="textWrapping"/>
            </w:r>
            <w:r>
              <w:rPr>
                <w:rFonts w:hint="eastAsia" w:ascii="宋体" w:hAnsi="宋体" w:cs="宋体"/>
                <w:kern w:val="0"/>
                <w:sz w:val="22"/>
              </w:rPr>
              <w:t>4.防尘盖：PP 材质，设置防尘盖,使用时自动被水冲开</w:t>
            </w:r>
            <w:r>
              <w:rPr>
                <w:rFonts w:hint="eastAsia" w:ascii="宋体" w:hAnsi="宋体" w:cs="宋体"/>
                <w:kern w:val="0"/>
                <w:sz w:val="22"/>
              </w:rPr>
              <w:br w:type="textWrapping"/>
            </w:r>
            <w:r>
              <w:rPr>
                <w:rFonts w:hint="eastAsia" w:ascii="宋体" w:hAnsi="宋体" w:cs="宋体"/>
                <w:kern w:val="0"/>
                <w:sz w:val="22"/>
              </w:rPr>
              <w:t>5.开关：采用杠杆结构，铜质按压阀通过塑料手柄操作，水流在 1 秒钟内快速启动，启闭方便,</w:t>
            </w:r>
            <w:r>
              <w:rPr>
                <w:rFonts w:hint="eastAsia" w:ascii="宋体" w:hAnsi="宋体" w:cs="宋体"/>
                <w:kern w:val="0"/>
                <w:sz w:val="22"/>
              </w:rPr>
              <w:br w:type="textWrapping"/>
            </w:r>
            <w:r>
              <w:rPr>
                <w:rFonts w:hint="eastAsia" w:ascii="宋体" w:hAnsi="宋体" w:cs="宋体"/>
                <w:kern w:val="0"/>
                <w:sz w:val="22"/>
              </w:rPr>
              <w:t>6.控水阀：止逆阀，其阀门可自动关闭</w:t>
            </w:r>
            <w:r>
              <w:rPr>
                <w:rFonts w:hint="eastAsia" w:ascii="宋体" w:hAnsi="宋体" w:cs="宋体"/>
                <w:kern w:val="0"/>
                <w:sz w:val="22"/>
              </w:rPr>
              <w:br w:type="textWrapping"/>
            </w:r>
            <w:r>
              <w:rPr>
                <w:rFonts w:hint="eastAsia" w:ascii="宋体" w:hAnsi="宋体" w:cs="宋体"/>
                <w:kern w:val="0"/>
                <w:sz w:val="22"/>
              </w:rPr>
              <w:t>7.软管：供水软管长度 1.4 米，软性 PVC 管外覆不锈钢网,外层包裹PE管，有效防止生锈、磨损、划手</w:t>
            </w:r>
          </w:p>
        </w:tc>
        <w:tc>
          <w:tcPr>
            <w:tcW w:w="462" w:type="dxa"/>
            <w:shd w:val="clear" w:color="auto" w:fill="auto"/>
            <w:noWrap/>
            <w:vAlign w:val="center"/>
          </w:tcPr>
          <w:p w14:paraId="5F50C0AE">
            <w:pPr>
              <w:widowControl/>
              <w:jc w:val="left"/>
              <w:rPr>
                <w:rFonts w:ascii="宋体" w:hAnsi="宋体" w:cs="宋体"/>
                <w:kern w:val="0"/>
                <w:sz w:val="22"/>
              </w:rPr>
            </w:pPr>
            <w:r>
              <w:rPr>
                <w:rFonts w:hint="eastAsia" w:ascii="宋体" w:hAnsi="宋体" w:cs="宋体"/>
                <w:kern w:val="0"/>
                <w:sz w:val="22"/>
              </w:rPr>
              <w:t>套</w:t>
            </w:r>
          </w:p>
        </w:tc>
        <w:tc>
          <w:tcPr>
            <w:tcW w:w="605" w:type="dxa"/>
            <w:shd w:val="clear" w:color="auto" w:fill="auto"/>
            <w:noWrap/>
            <w:vAlign w:val="center"/>
          </w:tcPr>
          <w:p w14:paraId="602EC602">
            <w:pPr>
              <w:widowControl/>
              <w:jc w:val="left"/>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16D4A9C1">
            <w:pPr>
              <w:widowControl/>
              <w:jc w:val="left"/>
              <w:rPr>
                <w:rFonts w:ascii="宋体" w:hAnsi="宋体" w:cs="宋体"/>
                <w:kern w:val="0"/>
                <w:sz w:val="22"/>
              </w:rPr>
            </w:pPr>
            <w:r>
              <w:rPr>
                <w:rFonts w:hint="eastAsia" w:ascii="宋体" w:hAnsi="宋体" w:cs="宋体"/>
                <w:kern w:val="0"/>
                <w:sz w:val="22"/>
              </w:rPr>
              <w:t>580</w:t>
            </w:r>
          </w:p>
        </w:tc>
        <w:tc>
          <w:tcPr>
            <w:tcW w:w="1489" w:type="dxa"/>
            <w:shd w:val="clear" w:color="auto" w:fill="auto"/>
            <w:noWrap/>
            <w:vAlign w:val="center"/>
          </w:tcPr>
          <w:p w14:paraId="57FACF18">
            <w:pPr>
              <w:widowControl/>
              <w:jc w:val="left"/>
              <w:rPr>
                <w:rFonts w:ascii="宋体" w:hAnsi="宋体" w:cs="宋体"/>
                <w:kern w:val="0"/>
                <w:sz w:val="22"/>
              </w:rPr>
            </w:pPr>
            <w:r>
              <w:rPr>
                <w:rFonts w:hint="eastAsia" w:ascii="宋体" w:hAnsi="宋体" w:cs="宋体"/>
                <w:kern w:val="0"/>
                <w:sz w:val="22"/>
              </w:rPr>
              <w:t>580</w:t>
            </w:r>
          </w:p>
        </w:tc>
      </w:tr>
      <w:tr w14:paraId="532C1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77C23553">
            <w:pPr>
              <w:widowControl/>
              <w:jc w:val="center"/>
              <w:rPr>
                <w:rFonts w:ascii="宋体" w:hAnsi="宋体" w:cs="宋体"/>
                <w:kern w:val="0"/>
                <w:sz w:val="22"/>
              </w:rPr>
            </w:pPr>
            <w:r>
              <w:rPr>
                <w:rFonts w:hint="eastAsia" w:ascii="宋体" w:hAnsi="宋体" w:cs="宋体"/>
                <w:kern w:val="0"/>
                <w:sz w:val="22"/>
              </w:rPr>
              <w:t>5</w:t>
            </w:r>
          </w:p>
        </w:tc>
        <w:tc>
          <w:tcPr>
            <w:tcW w:w="1072" w:type="dxa"/>
            <w:shd w:val="clear" w:color="auto" w:fill="auto"/>
            <w:vAlign w:val="center"/>
          </w:tcPr>
          <w:p w14:paraId="73D77A91">
            <w:pPr>
              <w:widowControl/>
              <w:jc w:val="left"/>
              <w:rPr>
                <w:rFonts w:ascii="宋体" w:hAnsi="宋体" w:cs="宋体"/>
                <w:kern w:val="0"/>
                <w:sz w:val="22"/>
              </w:rPr>
            </w:pPr>
            <w:r>
              <w:rPr>
                <w:rFonts w:hint="eastAsia" w:ascii="宋体" w:hAnsi="宋体" w:cs="宋体"/>
                <w:kern w:val="0"/>
                <w:sz w:val="22"/>
              </w:rPr>
              <w:t>探究学生台</w:t>
            </w:r>
          </w:p>
        </w:tc>
        <w:tc>
          <w:tcPr>
            <w:tcW w:w="4897" w:type="dxa"/>
            <w:shd w:val="clear" w:color="auto" w:fill="auto"/>
            <w:vAlign w:val="center"/>
          </w:tcPr>
          <w:p w14:paraId="4D7A0E9D">
            <w:pPr>
              <w:widowControl/>
              <w:jc w:val="left"/>
              <w:rPr>
                <w:rFonts w:ascii="宋体" w:hAnsi="宋体" w:cs="宋体"/>
                <w:kern w:val="0"/>
                <w:sz w:val="22"/>
              </w:rPr>
            </w:pPr>
            <w:r>
              <w:rPr>
                <w:rFonts w:hint="eastAsia" w:ascii="宋体" w:hAnsi="宋体" w:cs="宋体"/>
                <w:kern w:val="0"/>
                <w:sz w:val="22"/>
              </w:rPr>
              <w:t>1.规格：（长2400×宽1200×高780）mm（±2mm）(8人/张)；</w:t>
            </w:r>
            <w:r>
              <w:rPr>
                <w:rFonts w:hint="eastAsia" w:ascii="宋体" w:hAnsi="宋体" w:cs="宋体"/>
                <w:kern w:val="0"/>
                <w:sz w:val="22"/>
              </w:rPr>
              <w:br w:type="textWrapping"/>
            </w:r>
            <w:r>
              <w:rPr>
                <w:rFonts w:hint="eastAsia" w:ascii="宋体" w:hAnsi="宋体" w:cs="宋体"/>
                <w:kern w:val="0"/>
                <w:sz w:val="22"/>
              </w:rPr>
              <w:t>2.台面：一体化台面，采用19mm厚的佰克板（防腐蚀、耐酸碱、防静电、防火、耐磨、耐烟酌、抗污染）加工而成；</w:t>
            </w:r>
            <w:r>
              <w:rPr>
                <w:rFonts w:hint="eastAsia" w:ascii="宋体" w:hAnsi="宋体" w:cs="宋体"/>
                <w:kern w:val="0"/>
                <w:sz w:val="22"/>
              </w:rPr>
              <w:br w:type="textWrapping"/>
            </w:r>
            <w:r>
              <w:rPr>
                <w:rFonts w:hint="eastAsia" w:ascii="宋体" w:hAnsi="宋体" w:cs="宋体"/>
                <w:kern w:val="0"/>
                <w:sz w:val="22"/>
              </w:rPr>
              <w:t>3.台身：采用耐腐蚀、防潮湿、防白蚁的进口塑料大型模具成型立柱（立柱规格：60×45mm，厚度为3mm）内嵌厚度为1 mm型钢和横挡（横挡规格：31×23mm，厚度为2.5mm）内嵌厚度为1 mm型钢及模具注塑一次成型连接件组成台架，结合18mm厚三聚氰胺双面贴面板，其截面由PVC封边带利用高温热熔胶封边，密封性好，外形美观，经久耐用；</w:t>
            </w:r>
            <w:r>
              <w:rPr>
                <w:rFonts w:hint="eastAsia" w:ascii="宋体" w:hAnsi="宋体" w:cs="宋体"/>
                <w:kern w:val="0"/>
                <w:sz w:val="22"/>
              </w:rPr>
              <w:br w:type="textWrapping"/>
            </w:r>
            <w:r>
              <w:rPr>
                <w:rFonts w:hint="eastAsia" w:ascii="宋体" w:hAnsi="宋体" w:cs="宋体"/>
                <w:kern w:val="0"/>
                <w:sz w:val="22"/>
              </w:rPr>
              <w:t>4.结构：每台为8座，高级塑木结构。采用一体化台面，探究台为双面设计，台面中间设有学生电源盒及金属地埋插座，双面均设有存放传感器及数字采集器的抽屉及开门式储藏柜，均采用开门式设计，并可上锁，所有台共用同一把锁匙。台两侧设有实验分析专用区，且设有活动键盘抽屉及主机存放柜。设有信息网络接口（学生台的结构，尤其是抽屉和储藏柜要根据使用单位实际情况考虑，设计图纸由使用单位确认后方可实施）；</w:t>
            </w:r>
            <w:r>
              <w:rPr>
                <w:rFonts w:hint="eastAsia" w:ascii="宋体" w:hAnsi="宋体" w:cs="宋体"/>
                <w:kern w:val="0"/>
                <w:sz w:val="22"/>
              </w:rPr>
              <w:br w:type="textWrapping"/>
            </w:r>
            <w:r>
              <w:rPr>
                <w:rFonts w:hint="eastAsia" w:ascii="宋体" w:hAnsi="宋体" w:cs="宋体"/>
                <w:kern w:val="0"/>
                <w:sz w:val="22"/>
              </w:rPr>
              <w:t>5.脚垫：采用ABS耐蚀注塑专用垫，可隐蔽固定，并且可以有效防潮，延长设备寿命。</w:t>
            </w:r>
          </w:p>
        </w:tc>
        <w:tc>
          <w:tcPr>
            <w:tcW w:w="462" w:type="dxa"/>
            <w:shd w:val="clear" w:color="auto" w:fill="auto"/>
            <w:noWrap/>
            <w:vAlign w:val="center"/>
          </w:tcPr>
          <w:p w14:paraId="0E4C6B68">
            <w:pPr>
              <w:widowControl/>
              <w:jc w:val="left"/>
              <w:rPr>
                <w:rFonts w:ascii="宋体" w:hAnsi="宋体" w:cs="宋体"/>
                <w:kern w:val="0"/>
                <w:sz w:val="22"/>
              </w:rPr>
            </w:pPr>
            <w:r>
              <w:rPr>
                <w:rFonts w:hint="eastAsia" w:ascii="宋体" w:hAnsi="宋体" w:cs="宋体"/>
                <w:kern w:val="0"/>
                <w:sz w:val="22"/>
              </w:rPr>
              <w:t>张</w:t>
            </w:r>
          </w:p>
        </w:tc>
        <w:tc>
          <w:tcPr>
            <w:tcW w:w="605" w:type="dxa"/>
            <w:shd w:val="clear" w:color="auto" w:fill="auto"/>
            <w:noWrap/>
            <w:vAlign w:val="center"/>
          </w:tcPr>
          <w:p w14:paraId="1DFA6F52">
            <w:pPr>
              <w:widowControl/>
              <w:jc w:val="left"/>
              <w:rPr>
                <w:rFonts w:ascii="宋体" w:hAnsi="宋体" w:cs="宋体"/>
                <w:kern w:val="0"/>
                <w:sz w:val="22"/>
              </w:rPr>
            </w:pPr>
            <w:r>
              <w:rPr>
                <w:rFonts w:hint="eastAsia" w:ascii="宋体" w:hAnsi="宋体" w:cs="宋体"/>
                <w:kern w:val="0"/>
                <w:sz w:val="22"/>
              </w:rPr>
              <w:t>7</w:t>
            </w:r>
          </w:p>
        </w:tc>
        <w:tc>
          <w:tcPr>
            <w:tcW w:w="1048" w:type="dxa"/>
            <w:shd w:val="clear" w:color="auto" w:fill="auto"/>
            <w:noWrap/>
            <w:vAlign w:val="center"/>
          </w:tcPr>
          <w:p w14:paraId="5382F2F1">
            <w:pPr>
              <w:widowControl/>
              <w:jc w:val="left"/>
              <w:rPr>
                <w:rFonts w:ascii="宋体" w:hAnsi="宋体" w:cs="宋体"/>
                <w:kern w:val="0"/>
                <w:sz w:val="22"/>
              </w:rPr>
            </w:pPr>
            <w:r>
              <w:rPr>
                <w:rFonts w:hint="eastAsia" w:ascii="宋体" w:hAnsi="宋体" w:cs="宋体"/>
                <w:kern w:val="0"/>
                <w:sz w:val="22"/>
              </w:rPr>
              <w:t>3400</w:t>
            </w:r>
          </w:p>
        </w:tc>
        <w:tc>
          <w:tcPr>
            <w:tcW w:w="1489" w:type="dxa"/>
            <w:shd w:val="clear" w:color="auto" w:fill="auto"/>
            <w:noWrap/>
            <w:vAlign w:val="center"/>
          </w:tcPr>
          <w:p w14:paraId="45A9C0C0">
            <w:pPr>
              <w:widowControl/>
              <w:jc w:val="left"/>
              <w:rPr>
                <w:rFonts w:ascii="宋体" w:hAnsi="宋体" w:cs="宋体"/>
                <w:kern w:val="0"/>
                <w:sz w:val="22"/>
              </w:rPr>
            </w:pPr>
            <w:r>
              <w:rPr>
                <w:rFonts w:hint="eastAsia" w:ascii="宋体" w:hAnsi="宋体" w:cs="宋体"/>
                <w:kern w:val="0"/>
                <w:sz w:val="22"/>
              </w:rPr>
              <w:t>23800</w:t>
            </w:r>
          </w:p>
        </w:tc>
      </w:tr>
      <w:tr w14:paraId="5CEBF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7FE8E190">
            <w:pPr>
              <w:widowControl/>
              <w:jc w:val="center"/>
              <w:rPr>
                <w:rFonts w:ascii="宋体" w:hAnsi="宋体" w:cs="宋体"/>
                <w:kern w:val="0"/>
                <w:sz w:val="22"/>
              </w:rPr>
            </w:pPr>
            <w:r>
              <w:rPr>
                <w:rFonts w:hint="eastAsia" w:ascii="宋体" w:hAnsi="宋体" w:cs="宋体"/>
                <w:kern w:val="0"/>
                <w:sz w:val="22"/>
              </w:rPr>
              <w:t>6</w:t>
            </w:r>
          </w:p>
        </w:tc>
        <w:tc>
          <w:tcPr>
            <w:tcW w:w="1072" w:type="dxa"/>
            <w:shd w:val="clear" w:color="auto" w:fill="auto"/>
            <w:vAlign w:val="center"/>
          </w:tcPr>
          <w:p w14:paraId="24A20B42">
            <w:pPr>
              <w:widowControl/>
              <w:jc w:val="left"/>
              <w:rPr>
                <w:rFonts w:ascii="宋体" w:hAnsi="宋体" w:cs="宋体"/>
                <w:kern w:val="0"/>
                <w:sz w:val="22"/>
              </w:rPr>
            </w:pPr>
            <w:r>
              <w:rPr>
                <w:rFonts w:hint="eastAsia" w:ascii="宋体" w:hAnsi="宋体" w:cs="宋体"/>
                <w:kern w:val="0"/>
                <w:sz w:val="22"/>
              </w:rPr>
              <w:t>三联水嘴</w:t>
            </w:r>
          </w:p>
        </w:tc>
        <w:tc>
          <w:tcPr>
            <w:tcW w:w="4897" w:type="dxa"/>
            <w:shd w:val="clear" w:color="auto" w:fill="auto"/>
            <w:vAlign w:val="center"/>
          </w:tcPr>
          <w:p w14:paraId="72A8AA61">
            <w:pPr>
              <w:widowControl/>
              <w:jc w:val="left"/>
              <w:rPr>
                <w:rFonts w:ascii="宋体" w:hAnsi="宋体" w:cs="宋体"/>
                <w:kern w:val="0"/>
                <w:sz w:val="22"/>
              </w:rPr>
            </w:pPr>
            <w:r>
              <w:rPr>
                <w:rFonts w:hint="eastAsia" w:ascii="宋体" w:hAnsi="宋体" w:cs="宋体"/>
                <w:kern w:val="0"/>
                <w:sz w:val="22"/>
              </w:rPr>
              <w:t>鹅颈式实验室专用优质化验水嘴：要求防酸碱、防锈、防虹吸、防阻塞，表面环氧树脂喷涂。出水嘴为铜质瓷芯，高头，便于多用途使用，可拆卸清洗阻塞。出水嘴可拆卸，内有成型螺纹，可方便连接循环等特殊用水水管。</w:t>
            </w:r>
          </w:p>
        </w:tc>
        <w:tc>
          <w:tcPr>
            <w:tcW w:w="462" w:type="dxa"/>
            <w:shd w:val="clear" w:color="auto" w:fill="auto"/>
            <w:noWrap/>
            <w:vAlign w:val="center"/>
          </w:tcPr>
          <w:p w14:paraId="37988C1E">
            <w:pPr>
              <w:widowControl/>
              <w:jc w:val="left"/>
              <w:rPr>
                <w:rFonts w:ascii="宋体" w:hAnsi="宋体" w:cs="宋体"/>
                <w:kern w:val="0"/>
                <w:sz w:val="22"/>
              </w:rPr>
            </w:pPr>
            <w:r>
              <w:rPr>
                <w:rFonts w:hint="eastAsia" w:ascii="宋体" w:hAnsi="宋体" w:cs="宋体"/>
                <w:kern w:val="0"/>
                <w:sz w:val="22"/>
              </w:rPr>
              <w:t>套</w:t>
            </w:r>
          </w:p>
        </w:tc>
        <w:tc>
          <w:tcPr>
            <w:tcW w:w="605" w:type="dxa"/>
            <w:shd w:val="clear" w:color="auto" w:fill="auto"/>
            <w:noWrap/>
            <w:vAlign w:val="center"/>
          </w:tcPr>
          <w:p w14:paraId="71C382C6">
            <w:pPr>
              <w:widowControl/>
              <w:jc w:val="left"/>
              <w:rPr>
                <w:rFonts w:ascii="宋体" w:hAnsi="宋体" w:cs="宋体"/>
                <w:kern w:val="0"/>
                <w:sz w:val="22"/>
              </w:rPr>
            </w:pPr>
            <w:r>
              <w:rPr>
                <w:rFonts w:hint="eastAsia" w:ascii="宋体" w:hAnsi="宋体" w:cs="宋体"/>
                <w:kern w:val="0"/>
                <w:sz w:val="22"/>
              </w:rPr>
              <w:t>7</w:t>
            </w:r>
          </w:p>
        </w:tc>
        <w:tc>
          <w:tcPr>
            <w:tcW w:w="1048" w:type="dxa"/>
            <w:shd w:val="clear" w:color="auto" w:fill="auto"/>
            <w:noWrap/>
            <w:vAlign w:val="center"/>
          </w:tcPr>
          <w:p w14:paraId="747CC6EA">
            <w:pPr>
              <w:widowControl/>
              <w:jc w:val="left"/>
              <w:rPr>
                <w:rFonts w:ascii="宋体" w:hAnsi="宋体" w:cs="宋体"/>
                <w:kern w:val="0"/>
                <w:sz w:val="22"/>
              </w:rPr>
            </w:pPr>
            <w:r>
              <w:rPr>
                <w:rFonts w:hint="eastAsia" w:ascii="宋体" w:hAnsi="宋体" w:cs="宋体"/>
                <w:kern w:val="0"/>
                <w:sz w:val="22"/>
              </w:rPr>
              <w:t>380</w:t>
            </w:r>
          </w:p>
        </w:tc>
        <w:tc>
          <w:tcPr>
            <w:tcW w:w="1489" w:type="dxa"/>
            <w:shd w:val="clear" w:color="auto" w:fill="auto"/>
            <w:noWrap/>
            <w:vAlign w:val="center"/>
          </w:tcPr>
          <w:p w14:paraId="3B6C90CF">
            <w:pPr>
              <w:widowControl/>
              <w:jc w:val="left"/>
              <w:rPr>
                <w:rFonts w:ascii="宋体" w:hAnsi="宋体" w:cs="宋体"/>
                <w:kern w:val="0"/>
                <w:sz w:val="22"/>
              </w:rPr>
            </w:pPr>
            <w:r>
              <w:rPr>
                <w:rFonts w:hint="eastAsia" w:ascii="宋体" w:hAnsi="宋体" w:cs="宋体"/>
                <w:kern w:val="0"/>
                <w:sz w:val="22"/>
              </w:rPr>
              <w:t>2660</w:t>
            </w:r>
          </w:p>
        </w:tc>
      </w:tr>
      <w:tr w14:paraId="48315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E04D41C">
            <w:pPr>
              <w:widowControl/>
              <w:jc w:val="center"/>
              <w:rPr>
                <w:rFonts w:ascii="宋体" w:hAnsi="宋体" w:cs="宋体"/>
                <w:kern w:val="0"/>
                <w:sz w:val="22"/>
              </w:rPr>
            </w:pPr>
            <w:r>
              <w:rPr>
                <w:rFonts w:hint="eastAsia" w:ascii="宋体" w:hAnsi="宋体" w:cs="宋体"/>
                <w:kern w:val="0"/>
                <w:sz w:val="22"/>
              </w:rPr>
              <w:t>7</w:t>
            </w:r>
          </w:p>
        </w:tc>
        <w:tc>
          <w:tcPr>
            <w:tcW w:w="1072" w:type="dxa"/>
            <w:shd w:val="clear" w:color="auto" w:fill="auto"/>
            <w:vAlign w:val="center"/>
          </w:tcPr>
          <w:p w14:paraId="242DBE1A">
            <w:pPr>
              <w:widowControl/>
              <w:jc w:val="left"/>
              <w:rPr>
                <w:rFonts w:ascii="宋体" w:hAnsi="宋体" w:cs="宋体"/>
                <w:kern w:val="0"/>
                <w:sz w:val="22"/>
              </w:rPr>
            </w:pPr>
            <w:r>
              <w:rPr>
                <w:rFonts w:hint="eastAsia" w:ascii="宋体" w:hAnsi="宋体" w:cs="宋体"/>
                <w:kern w:val="0"/>
                <w:sz w:val="22"/>
              </w:rPr>
              <w:t>防腐水槽</w:t>
            </w:r>
          </w:p>
        </w:tc>
        <w:tc>
          <w:tcPr>
            <w:tcW w:w="4897" w:type="dxa"/>
            <w:shd w:val="clear" w:color="auto" w:fill="auto"/>
            <w:vAlign w:val="center"/>
          </w:tcPr>
          <w:p w14:paraId="5EA57329">
            <w:pPr>
              <w:widowControl/>
              <w:jc w:val="left"/>
              <w:rPr>
                <w:rFonts w:ascii="宋体" w:hAnsi="宋体" w:cs="宋体"/>
                <w:kern w:val="0"/>
                <w:sz w:val="22"/>
              </w:rPr>
            </w:pPr>
            <w:r>
              <w:rPr>
                <w:rFonts w:hint="eastAsia" w:ascii="宋体" w:hAnsi="宋体" w:cs="宋体"/>
                <w:kern w:val="0"/>
                <w:sz w:val="22"/>
              </w:rPr>
              <w:t>规格：550*450*290mm</w:t>
            </w:r>
            <w:r>
              <w:rPr>
                <w:rFonts w:hint="eastAsia" w:ascii="宋体" w:hAnsi="宋体" w:cs="宋体"/>
                <w:kern w:val="0"/>
                <w:sz w:val="22"/>
              </w:rPr>
              <w:br w:type="textWrapping"/>
            </w:r>
            <w:r>
              <w:rPr>
                <w:rFonts w:hint="eastAsia" w:ascii="宋体" w:hAnsi="宋体" w:cs="宋体"/>
                <w:kern w:val="0"/>
                <w:sz w:val="22"/>
              </w:rPr>
              <w:t>采用实验室专用高密度PP一体化成型水槽，易清洁，耐腐蚀，且利于台面残水自然回流，美观实用；具耐酸碱、耐有机溶剂、耐紫外线等特点。</w:t>
            </w:r>
          </w:p>
        </w:tc>
        <w:tc>
          <w:tcPr>
            <w:tcW w:w="462" w:type="dxa"/>
            <w:shd w:val="clear" w:color="auto" w:fill="auto"/>
            <w:noWrap/>
            <w:vAlign w:val="center"/>
          </w:tcPr>
          <w:p w14:paraId="12AC4B75">
            <w:pPr>
              <w:widowControl/>
              <w:jc w:val="left"/>
              <w:rPr>
                <w:rFonts w:ascii="宋体" w:hAnsi="宋体" w:cs="宋体"/>
                <w:kern w:val="0"/>
                <w:sz w:val="22"/>
              </w:rPr>
            </w:pPr>
            <w:r>
              <w:rPr>
                <w:rFonts w:hint="eastAsia" w:ascii="宋体" w:hAnsi="宋体" w:cs="宋体"/>
                <w:kern w:val="0"/>
                <w:sz w:val="22"/>
              </w:rPr>
              <w:t>套</w:t>
            </w:r>
          </w:p>
        </w:tc>
        <w:tc>
          <w:tcPr>
            <w:tcW w:w="605" w:type="dxa"/>
            <w:shd w:val="clear" w:color="auto" w:fill="auto"/>
            <w:noWrap/>
            <w:vAlign w:val="center"/>
          </w:tcPr>
          <w:p w14:paraId="30DA9292">
            <w:pPr>
              <w:widowControl/>
              <w:jc w:val="left"/>
              <w:rPr>
                <w:rFonts w:ascii="宋体" w:hAnsi="宋体" w:cs="宋体"/>
                <w:kern w:val="0"/>
                <w:sz w:val="22"/>
              </w:rPr>
            </w:pPr>
            <w:r>
              <w:rPr>
                <w:rFonts w:hint="eastAsia" w:ascii="宋体" w:hAnsi="宋体" w:cs="宋体"/>
                <w:kern w:val="0"/>
                <w:sz w:val="22"/>
              </w:rPr>
              <w:t>7</w:t>
            </w:r>
          </w:p>
        </w:tc>
        <w:tc>
          <w:tcPr>
            <w:tcW w:w="1048" w:type="dxa"/>
            <w:shd w:val="clear" w:color="auto" w:fill="auto"/>
            <w:noWrap/>
            <w:vAlign w:val="center"/>
          </w:tcPr>
          <w:p w14:paraId="7DDCB942">
            <w:pPr>
              <w:widowControl/>
              <w:jc w:val="left"/>
              <w:rPr>
                <w:rFonts w:ascii="宋体" w:hAnsi="宋体" w:cs="宋体"/>
                <w:kern w:val="0"/>
                <w:sz w:val="22"/>
              </w:rPr>
            </w:pPr>
            <w:r>
              <w:rPr>
                <w:rFonts w:hint="eastAsia" w:ascii="宋体" w:hAnsi="宋体" w:cs="宋体"/>
                <w:kern w:val="0"/>
                <w:sz w:val="22"/>
              </w:rPr>
              <w:t>240</w:t>
            </w:r>
          </w:p>
        </w:tc>
        <w:tc>
          <w:tcPr>
            <w:tcW w:w="1489" w:type="dxa"/>
            <w:shd w:val="clear" w:color="auto" w:fill="auto"/>
            <w:noWrap/>
            <w:vAlign w:val="center"/>
          </w:tcPr>
          <w:p w14:paraId="29A01985">
            <w:pPr>
              <w:widowControl/>
              <w:jc w:val="left"/>
              <w:rPr>
                <w:rFonts w:ascii="宋体" w:hAnsi="宋体" w:cs="宋体"/>
                <w:kern w:val="0"/>
                <w:sz w:val="22"/>
              </w:rPr>
            </w:pPr>
            <w:r>
              <w:rPr>
                <w:rFonts w:hint="eastAsia" w:ascii="宋体" w:hAnsi="宋体" w:cs="宋体"/>
                <w:kern w:val="0"/>
                <w:sz w:val="22"/>
              </w:rPr>
              <w:t>1680</w:t>
            </w:r>
          </w:p>
        </w:tc>
      </w:tr>
      <w:tr w14:paraId="41CF7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322DEF41">
            <w:pPr>
              <w:widowControl/>
              <w:jc w:val="center"/>
              <w:rPr>
                <w:rFonts w:ascii="宋体" w:hAnsi="宋体" w:cs="宋体"/>
                <w:kern w:val="0"/>
                <w:sz w:val="22"/>
              </w:rPr>
            </w:pPr>
            <w:r>
              <w:rPr>
                <w:rFonts w:hint="eastAsia" w:ascii="宋体" w:hAnsi="宋体" w:cs="宋体"/>
                <w:kern w:val="0"/>
                <w:sz w:val="22"/>
              </w:rPr>
              <w:t>8</w:t>
            </w:r>
          </w:p>
        </w:tc>
        <w:tc>
          <w:tcPr>
            <w:tcW w:w="1072" w:type="dxa"/>
            <w:shd w:val="clear" w:color="auto" w:fill="auto"/>
            <w:vAlign w:val="center"/>
          </w:tcPr>
          <w:p w14:paraId="0C9F4615">
            <w:pPr>
              <w:widowControl/>
              <w:jc w:val="left"/>
              <w:rPr>
                <w:rFonts w:ascii="宋体" w:hAnsi="宋体" w:cs="宋体"/>
                <w:kern w:val="0"/>
                <w:sz w:val="22"/>
              </w:rPr>
            </w:pPr>
            <w:r>
              <w:rPr>
                <w:rFonts w:hint="eastAsia" w:ascii="宋体" w:hAnsi="宋体" w:cs="宋体"/>
                <w:kern w:val="0"/>
                <w:sz w:val="22"/>
              </w:rPr>
              <w:t>生物实验光源</w:t>
            </w:r>
          </w:p>
        </w:tc>
        <w:tc>
          <w:tcPr>
            <w:tcW w:w="4897" w:type="dxa"/>
            <w:shd w:val="clear" w:color="auto" w:fill="auto"/>
            <w:vAlign w:val="center"/>
          </w:tcPr>
          <w:p w14:paraId="5AEC2FEA">
            <w:pPr>
              <w:widowControl/>
              <w:jc w:val="left"/>
              <w:rPr>
                <w:rFonts w:ascii="宋体" w:hAnsi="宋体" w:cs="宋体"/>
                <w:kern w:val="0"/>
                <w:sz w:val="22"/>
              </w:rPr>
            </w:pPr>
            <w:r>
              <w:rPr>
                <w:rFonts w:hint="eastAsia" w:ascii="宋体" w:hAnsi="宋体" w:cs="宋体"/>
                <w:kern w:val="0"/>
                <w:sz w:val="22"/>
              </w:rPr>
              <w:t>长度400mm,镜面不锈钢材质，21个5050LED光源；亮度高，有独开关，光照角度可调。</w:t>
            </w:r>
          </w:p>
        </w:tc>
        <w:tc>
          <w:tcPr>
            <w:tcW w:w="462" w:type="dxa"/>
            <w:shd w:val="clear" w:color="auto" w:fill="auto"/>
            <w:noWrap/>
            <w:vAlign w:val="center"/>
          </w:tcPr>
          <w:p w14:paraId="2E7DA618">
            <w:pPr>
              <w:widowControl/>
              <w:jc w:val="left"/>
              <w:rPr>
                <w:rFonts w:ascii="宋体" w:hAnsi="宋体" w:cs="宋体"/>
                <w:kern w:val="0"/>
                <w:sz w:val="22"/>
              </w:rPr>
            </w:pPr>
            <w:r>
              <w:rPr>
                <w:rFonts w:hint="eastAsia" w:ascii="宋体" w:hAnsi="宋体" w:cs="宋体"/>
                <w:kern w:val="0"/>
                <w:sz w:val="22"/>
              </w:rPr>
              <w:t>套</w:t>
            </w:r>
          </w:p>
        </w:tc>
        <w:tc>
          <w:tcPr>
            <w:tcW w:w="605" w:type="dxa"/>
            <w:shd w:val="clear" w:color="auto" w:fill="auto"/>
            <w:noWrap/>
            <w:vAlign w:val="center"/>
          </w:tcPr>
          <w:p w14:paraId="42500D51">
            <w:pPr>
              <w:widowControl/>
              <w:jc w:val="left"/>
              <w:rPr>
                <w:rFonts w:ascii="宋体" w:hAnsi="宋体" w:cs="宋体"/>
                <w:kern w:val="0"/>
                <w:sz w:val="22"/>
              </w:rPr>
            </w:pPr>
            <w:r>
              <w:rPr>
                <w:rFonts w:hint="eastAsia" w:ascii="宋体" w:hAnsi="宋体" w:cs="宋体"/>
                <w:kern w:val="0"/>
                <w:sz w:val="22"/>
              </w:rPr>
              <w:t>7</w:t>
            </w:r>
          </w:p>
        </w:tc>
        <w:tc>
          <w:tcPr>
            <w:tcW w:w="1048" w:type="dxa"/>
            <w:shd w:val="clear" w:color="auto" w:fill="auto"/>
            <w:noWrap/>
            <w:vAlign w:val="center"/>
          </w:tcPr>
          <w:p w14:paraId="550F1CD2">
            <w:pPr>
              <w:widowControl/>
              <w:jc w:val="left"/>
              <w:rPr>
                <w:rFonts w:ascii="宋体" w:hAnsi="宋体" w:cs="宋体"/>
                <w:kern w:val="0"/>
                <w:sz w:val="22"/>
              </w:rPr>
            </w:pPr>
            <w:r>
              <w:rPr>
                <w:rFonts w:hint="eastAsia" w:ascii="宋体" w:hAnsi="宋体" w:cs="宋体"/>
                <w:kern w:val="0"/>
                <w:sz w:val="22"/>
              </w:rPr>
              <w:t>150</w:t>
            </w:r>
          </w:p>
        </w:tc>
        <w:tc>
          <w:tcPr>
            <w:tcW w:w="1489" w:type="dxa"/>
            <w:shd w:val="clear" w:color="auto" w:fill="auto"/>
            <w:noWrap/>
            <w:vAlign w:val="center"/>
          </w:tcPr>
          <w:p w14:paraId="04569F4A">
            <w:pPr>
              <w:widowControl/>
              <w:jc w:val="left"/>
              <w:rPr>
                <w:rFonts w:ascii="宋体" w:hAnsi="宋体" w:cs="宋体"/>
                <w:kern w:val="0"/>
                <w:sz w:val="22"/>
              </w:rPr>
            </w:pPr>
            <w:r>
              <w:rPr>
                <w:rFonts w:hint="eastAsia" w:ascii="宋体" w:hAnsi="宋体" w:cs="宋体"/>
                <w:kern w:val="0"/>
                <w:sz w:val="22"/>
              </w:rPr>
              <w:t>1050</w:t>
            </w:r>
          </w:p>
        </w:tc>
      </w:tr>
      <w:tr w14:paraId="7E618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4615B9A">
            <w:pPr>
              <w:widowControl/>
              <w:jc w:val="center"/>
              <w:rPr>
                <w:rFonts w:ascii="宋体" w:hAnsi="宋体" w:cs="宋体"/>
                <w:kern w:val="0"/>
                <w:sz w:val="22"/>
              </w:rPr>
            </w:pPr>
            <w:r>
              <w:rPr>
                <w:rFonts w:hint="eastAsia" w:ascii="宋体" w:hAnsi="宋体" w:cs="宋体"/>
                <w:kern w:val="0"/>
                <w:sz w:val="22"/>
              </w:rPr>
              <w:t>9</w:t>
            </w:r>
          </w:p>
        </w:tc>
        <w:tc>
          <w:tcPr>
            <w:tcW w:w="1072" w:type="dxa"/>
            <w:shd w:val="clear" w:color="auto" w:fill="auto"/>
            <w:vAlign w:val="center"/>
          </w:tcPr>
          <w:p w14:paraId="225D56F0">
            <w:pPr>
              <w:widowControl/>
              <w:jc w:val="left"/>
              <w:rPr>
                <w:rFonts w:ascii="宋体" w:hAnsi="宋体" w:cs="宋体"/>
                <w:kern w:val="0"/>
                <w:sz w:val="22"/>
              </w:rPr>
            </w:pPr>
            <w:r>
              <w:rPr>
                <w:rFonts w:hint="eastAsia" w:ascii="宋体" w:hAnsi="宋体" w:cs="宋体"/>
                <w:kern w:val="0"/>
                <w:sz w:val="22"/>
              </w:rPr>
              <w:t>教师主控电源</w:t>
            </w:r>
          </w:p>
        </w:tc>
        <w:tc>
          <w:tcPr>
            <w:tcW w:w="4897" w:type="dxa"/>
            <w:shd w:val="clear" w:color="auto" w:fill="auto"/>
            <w:vAlign w:val="center"/>
          </w:tcPr>
          <w:p w14:paraId="4024CE5C">
            <w:pPr>
              <w:widowControl/>
              <w:jc w:val="left"/>
              <w:rPr>
                <w:rFonts w:ascii="宋体" w:hAnsi="宋体" w:cs="宋体"/>
                <w:kern w:val="0"/>
                <w:sz w:val="22"/>
              </w:rPr>
            </w:pPr>
            <w:r>
              <w:rPr>
                <w:rFonts w:hint="eastAsia" w:ascii="宋体" w:hAnsi="宋体" w:cs="宋体"/>
                <w:kern w:val="0"/>
                <w:sz w:val="22"/>
              </w:rPr>
              <w:t>一、按教育部最新标准制作，有过载过流保护，安全方便规范：</w:t>
            </w:r>
            <w:r>
              <w:rPr>
                <w:rFonts w:hint="eastAsia" w:ascii="宋体" w:hAnsi="宋体" w:cs="宋体"/>
                <w:kern w:val="0"/>
                <w:sz w:val="22"/>
              </w:rPr>
              <w:br w:type="textWrapping"/>
            </w:r>
            <w:r>
              <w:rPr>
                <w:rFonts w:hint="eastAsia" w:ascii="宋体" w:hAnsi="宋体" w:cs="宋体"/>
                <w:kern w:val="0"/>
                <w:sz w:val="22"/>
              </w:rPr>
              <w:t xml:space="preserve">1.漏电保护开关、工作指示灯；                                                </w:t>
            </w:r>
            <w:r>
              <w:rPr>
                <w:rFonts w:hint="eastAsia" w:ascii="宋体" w:hAnsi="宋体" w:cs="宋体"/>
                <w:kern w:val="0"/>
                <w:sz w:val="22"/>
              </w:rPr>
              <w:br w:type="textWrapping"/>
            </w:r>
            <w:r>
              <w:rPr>
                <w:rFonts w:hint="eastAsia" w:ascii="宋体" w:hAnsi="宋体" w:cs="宋体"/>
                <w:kern w:val="0"/>
                <w:sz w:val="22"/>
              </w:rPr>
              <w:t>2.控制面板带有风机及学生AC 220V交流输出插座的继电器控制开关，可控制风机及学生AC 220V交流输出插座电源的通断；</w:t>
            </w:r>
            <w:r>
              <w:rPr>
                <w:rFonts w:hint="eastAsia" w:ascii="宋体" w:hAnsi="宋体" w:cs="宋体"/>
                <w:kern w:val="0"/>
                <w:sz w:val="22"/>
              </w:rPr>
              <w:br w:type="textWrapping"/>
            </w:r>
            <w:r>
              <w:rPr>
                <w:rFonts w:hint="eastAsia" w:ascii="宋体" w:hAnsi="宋体" w:cs="宋体"/>
                <w:kern w:val="0"/>
                <w:sz w:val="22"/>
              </w:rPr>
              <w:t>3.直流稳压电源：1.5V-36V连续可调，额定电流≥3A（短路、过载自动保护，自动复位）；</w:t>
            </w:r>
            <w:r>
              <w:rPr>
                <w:rFonts w:hint="eastAsia" w:ascii="宋体" w:hAnsi="宋体" w:cs="宋体"/>
                <w:kern w:val="0"/>
                <w:sz w:val="22"/>
              </w:rPr>
              <w:br w:type="textWrapping"/>
            </w:r>
            <w:r>
              <w:rPr>
                <w:rFonts w:hint="eastAsia" w:ascii="宋体" w:hAnsi="宋体" w:cs="宋体"/>
                <w:kern w:val="0"/>
                <w:sz w:val="22"/>
              </w:rPr>
              <w:t xml:space="preserve">4.学生供电控制电源：由教师分组控制学生实验台交流220V；                                           </w:t>
            </w:r>
            <w:r>
              <w:rPr>
                <w:rFonts w:hint="eastAsia" w:ascii="宋体" w:hAnsi="宋体" w:cs="宋体"/>
                <w:kern w:val="0"/>
                <w:sz w:val="22"/>
              </w:rPr>
              <w:br w:type="textWrapping"/>
            </w:r>
            <w:r>
              <w:rPr>
                <w:rFonts w:hint="eastAsia" w:ascii="宋体" w:hAnsi="宋体" w:cs="宋体"/>
                <w:kern w:val="0"/>
                <w:sz w:val="22"/>
              </w:rPr>
              <w:t>5.电源系统符合JY/T0374-2004《教学实验室设备 电源系统》；</w:t>
            </w:r>
            <w:r>
              <w:rPr>
                <w:rFonts w:hint="eastAsia" w:ascii="宋体" w:hAnsi="宋体" w:cs="宋体"/>
                <w:kern w:val="0"/>
                <w:sz w:val="22"/>
              </w:rPr>
              <w:br w:type="textWrapping"/>
            </w:r>
            <w:r>
              <w:rPr>
                <w:rFonts w:hint="eastAsia" w:ascii="宋体" w:hAnsi="宋体" w:cs="宋体"/>
                <w:kern w:val="0"/>
                <w:sz w:val="22"/>
              </w:rPr>
              <w:t>二、标准：</w:t>
            </w:r>
            <w:r>
              <w:rPr>
                <w:rFonts w:hint="eastAsia" w:ascii="宋体" w:hAnsi="宋体" w:cs="宋体"/>
                <w:kern w:val="0"/>
                <w:sz w:val="22"/>
              </w:rPr>
              <w:br w:type="textWrapping"/>
            </w:r>
            <w:r>
              <w:rPr>
                <w:rFonts w:hint="eastAsia" w:ascii="宋体" w:hAnsi="宋体" w:cs="宋体"/>
                <w:kern w:val="0"/>
                <w:sz w:val="22"/>
              </w:rPr>
              <w:t>1. AC 220V交流电源输出插座；                                                2.带有防尘保护盖；</w:t>
            </w:r>
            <w:r>
              <w:rPr>
                <w:rFonts w:hint="eastAsia" w:ascii="宋体" w:hAnsi="宋体" w:cs="宋体"/>
                <w:kern w:val="0"/>
                <w:sz w:val="22"/>
              </w:rPr>
              <w:br w:type="textWrapping"/>
            </w:r>
            <w:r>
              <w:rPr>
                <w:rFonts w:hint="eastAsia" w:ascii="宋体" w:hAnsi="宋体" w:cs="宋体"/>
                <w:kern w:val="0"/>
                <w:sz w:val="22"/>
              </w:rPr>
              <w:t>3.直流稳压电源：1.5V-36V连续可调，额定电流≥1A（短路、过载自动保护，手动复位）；</w:t>
            </w:r>
            <w:r>
              <w:rPr>
                <w:rFonts w:hint="eastAsia" w:ascii="宋体" w:hAnsi="宋体" w:cs="宋体"/>
                <w:kern w:val="0"/>
                <w:sz w:val="22"/>
              </w:rPr>
              <w:br w:type="textWrapping"/>
            </w:r>
            <w:r>
              <w:rPr>
                <w:rFonts w:hint="eastAsia" w:ascii="宋体" w:hAnsi="宋体" w:cs="宋体"/>
                <w:kern w:val="0"/>
                <w:sz w:val="22"/>
              </w:rPr>
              <w:t>4.电源系统符合JY/T0374-2004《教学实验室设备 电源系统》标准。</w:t>
            </w:r>
          </w:p>
        </w:tc>
        <w:tc>
          <w:tcPr>
            <w:tcW w:w="462" w:type="dxa"/>
            <w:shd w:val="clear" w:color="auto" w:fill="auto"/>
            <w:noWrap/>
            <w:vAlign w:val="center"/>
          </w:tcPr>
          <w:p w14:paraId="20268DE7">
            <w:pPr>
              <w:widowControl/>
              <w:jc w:val="left"/>
              <w:rPr>
                <w:rFonts w:ascii="宋体" w:hAnsi="宋体" w:cs="宋体"/>
                <w:kern w:val="0"/>
                <w:sz w:val="22"/>
              </w:rPr>
            </w:pPr>
            <w:r>
              <w:rPr>
                <w:rFonts w:hint="eastAsia" w:ascii="宋体" w:hAnsi="宋体" w:cs="宋体"/>
                <w:kern w:val="0"/>
                <w:sz w:val="22"/>
              </w:rPr>
              <w:t>套</w:t>
            </w:r>
          </w:p>
        </w:tc>
        <w:tc>
          <w:tcPr>
            <w:tcW w:w="605" w:type="dxa"/>
            <w:shd w:val="clear" w:color="auto" w:fill="auto"/>
            <w:noWrap/>
            <w:vAlign w:val="center"/>
          </w:tcPr>
          <w:p w14:paraId="5C01456F">
            <w:pPr>
              <w:widowControl/>
              <w:jc w:val="left"/>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3BD0E427">
            <w:pPr>
              <w:widowControl/>
              <w:jc w:val="left"/>
              <w:rPr>
                <w:rFonts w:ascii="宋体" w:hAnsi="宋体" w:cs="宋体"/>
                <w:kern w:val="0"/>
                <w:sz w:val="22"/>
              </w:rPr>
            </w:pPr>
            <w:r>
              <w:rPr>
                <w:rFonts w:hint="eastAsia" w:ascii="宋体" w:hAnsi="宋体" w:cs="宋体"/>
                <w:kern w:val="0"/>
                <w:sz w:val="22"/>
              </w:rPr>
              <w:t>1200</w:t>
            </w:r>
          </w:p>
        </w:tc>
        <w:tc>
          <w:tcPr>
            <w:tcW w:w="1489" w:type="dxa"/>
            <w:shd w:val="clear" w:color="auto" w:fill="auto"/>
            <w:noWrap/>
            <w:vAlign w:val="center"/>
          </w:tcPr>
          <w:p w14:paraId="026590D4">
            <w:pPr>
              <w:widowControl/>
              <w:jc w:val="left"/>
              <w:rPr>
                <w:rFonts w:ascii="宋体" w:hAnsi="宋体" w:cs="宋体"/>
                <w:kern w:val="0"/>
                <w:sz w:val="22"/>
              </w:rPr>
            </w:pPr>
            <w:r>
              <w:rPr>
                <w:rFonts w:hint="eastAsia" w:ascii="宋体" w:hAnsi="宋体" w:cs="宋体"/>
                <w:kern w:val="0"/>
                <w:sz w:val="22"/>
              </w:rPr>
              <w:t>1200</w:t>
            </w:r>
          </w:p>
        </w:tc>
      </w:tr>
      <w:tr w14:paraId="04D82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13A1AD56">
            <w:pPr>
              <w:widowControl/>
              <w:jc w:val="center"/>
              <w:rPr>
                <w:rFonts w:ascii="宋体" w:hAnsi="宋体" w:cs="宋体"/>
                <w:kern w:val="0"/>
                <w:sz w:val="22"/>
              </w:rPr>
            </w:pPr>
            <w:r>
              <w:rPr>
                <w:rFonts w:hint="eastAsia" w:ascii="宋体" w:hAnsi="宋体" w:cs="宋体"/>
                <w:kern w:val="0"/>
                <w:sz w:val="22"/>
              </w:rPr>
              <w:t>10</w:t>
            </w:r>
          </w:p>
        </w:tc>
        <w:tc>
          <w:tcPr>
            <w:tcW w:w="1072" w:type="dxa"/>
            <w:shd w:val="clear" w:color="auto" w:fill="auto"/>
            <w:vAlign w:val="center"/>
          </w:tcPr>
          <w:p w14:paraId="4E0E1FF5">
            <w:pPr>
              <w:widowControl/>
              <w:jc w:val="left"/>
              <w:rPr>
                <w:rFonts w:ascii="宋体" w:hAnsi="宋体" w:cs="宋体"/>
                <w:kern w:val="0"/>
                <w:sz w:val="22"/>
              </w:rPr>
            </w:pPr>
            <w:r>
              <w:rPr>
                <w:rFonts w:hint="eastAsia" w:ascii="宋体" w:hAnsi="宋体" w:cs="宋体"/>
                <w:kern w:val="0"/>
                <w:sz w:val="22"/>
              </w:rPr>
              <w:t>学生电源</w:t>
            </w:r>
          </w:p>
        </w:tc>
        <w:tc>
          <w:tcPr>
            <w:tcW w:w="4897" w:type="dxa"/>
            <w:shd w:val="clear" w:color="auto" w:fill="auto"/>
          </w:tcPr>
          <w:p w14:paraId="25D78CB3">
            <w:pPr>
              <w:widowControl/>
              <w:jc w:val="left"/>
              <w:rPr>
                <w:rFonts w:ascii="宋体" w:hAnsi="宋体" w:cs="宋体"/>
                <w:kern w:val="0"/>
                <w:sz w:val="22"/>
              </w:rPr>
            </w:pPr>
            <w:r>
              <w:rPr>
                <w:rFonts w:hint="eastAsia" w:ascii="宋体" w:hAnsi="宋体" w:cs="宋体"/>
                <w:kern w:val="0"/>
                <w:sz w:val="22"/>
              </w:rPr>
              <w:t>铝合金型材桌面嵌入式电源，规格尺寸：不小于325*110*104mm,单独安装在桌面前上方，盒体为铝合金材质成型，面板与台面呈平面角度，使用时手动翻转180度夹角，电源面板呈正面，便于学生做实验读取参数又便于操作，不用时翻转180度翻转朝桌子台面下面，铝合金面呈桌面平面，整体美观大方简洁。</w:t>
            </w:r>
            <w:r>
              <w:rPr>
                <w:rFonts w:hint="eastAsia" w:ascii="宋体" w:hAnsi="宋体" w:cs="宋体"/>
                <w:kern w:val="0"/>
                <w:sz w:val="22"/>
              </w:rPr>
              <w:br w:type="textWrapping"/>
            </w:r>
            <w:r>
              <w:rPr>
                <w:rFonts w:hint="eastAsia" w:ascii="宋体" w:hAnsi="宋体" w:cs="宋体"/>
                <w:kern w:val="0"/>
                <w:sz w:val="22"/>
              </w:rPr>
              <w:t>1.USB输出5V充电电源供所需时使用。</w:t>
            </w:r>
            <w:r>
              <w:rPr>
                <w:rFonts w:hint="eastAsia" w:ascii="宋体" w:hAnsi="宋体" w:cs="宋体"/>
                <w:kern w:val="0"/>
                <w:sz w:val="22"/>
              </w:rPr>
              <w:br w:type="textWrapping"/>
            </w:r>
            <w:r>
              <w:rPr>
                <w:rFonts w:hint="eastAsia" w:ascii="宋体" w:hAnsi="宋体" w:cs="宋体"/>
                <w:kern w:val="0"/>
                <w:sz w:val="22"/>
              </w:rPr>
              <w:t>2.电源面板采用耐磨、耐腐蚀的PVC薄膜面板，轻触按钮开关。单片机控制数码管显示交直流电压、电流。</w:t>
            </w:r>
            <w:r>
              <w:rPr>
                <w:rFonts w:hint="eastAsia" w:ascii="宋体" w:hAnsi="宋体" w:cs="宋体"/>
                <w:kern w:val="0"/>
                <w:sz w:val="22"/>
              </w:rPr>
              <w:br w:type="textWrapping"/>
            </w:r>
            <w:r>
              <w:rPr>
                <w:rFonts w:hint="eastAsia" w:ascii="宋体" w:hAnsi="宋体" w:cs="宋体"/>
                <w:kern w:val="0"/>
                <w:sz w:val="22"/>
              </w:rPr>
              <w:t>3.输入电压：220V±10%；五孔国标插座输出220V交流电源电压供学生使用。</w:t>
            </w:r>
            <w:r>
              <w:rPr>
                <w:rFonts w:hint="eastAsia" w:ascii="宋体" w:hAnsi="宋体" w:cs="宋体"/>
                <w:kern w:val="0"/>
                <w:sz w:val="22"/>
              </w:rPr>
              <w:br w:type="textWrapping"/>
            </w:r>
            <w:r>
              <w:rPr>
                <w:rFonts w:hint="eastAsia" w:ascii="宋体" w:hAnsi="宋体" w:cs="宋体"/>
                <w:kern w:val="0"/>
                <w:sz w:val="22"/>
              </w:rPr>
              <w:t>4.交流输出：1-30V，1V一档共30档，上下键调节，锁定时由教师主控控制，解锁时学生自由调节所需电压，额定电流2-12V，3A，14-30V，2A,具有智能过载保护功能，当电流高于1.05倍额定电流时，自动断开。</w:t>
            </w:r>
            <w:r>
              <w:rPr>
                <w:rFonts w:hint="eastAsia" w:ascii="宋体" w:hAnsi="宋体" w:cs="宋体"/>
                <w:kern w:val="0"/>
                <w:sz w:val="22"/>
              </w:rPr>
              <w:br w:type="textWrapping"/>
            </w:r>
            <w:r>
              <w:rPr>
                <w:rFonts w:hint="eastAsia" w:ascii="宋体" w:hAnsi="宋体" w:cs="宋体"/>
                <w:kern w:val="0"/>
                <w:sz w:val="22"/>
              </w:rPr>
              <w:t>5.直流输出：1.5-30V，0.1V一档，有上下键调节，锁定时由教师主控控制调节电压，解锁时学生自由调节所需电压，额定电流1.5-12V，2A，12.1-30V，1.5A，数字电压电流表实时显示，精度0.5%。具有智能过载保护功能，当电流高于1.05倍额定电流时，自动断开。</w:t>
            </w:r>
            <w:r>
              <w:rPr>
                <w:rFonts w:hint="eastAsia" w:ascii="宋体" w:hAnsi="宋体" w:cs="宋体"/>
                <w:kern w:val="0"/>
                <w:sz w:val="22"/>
              </w:rPr>
              <w:br w:type="textWrapping"/>
            </w:r>
            <w:r>
              <w:rPr>
                <w:rFonts w:hint="eastAsia" w:ascii="宋体" w:hAnsi="宋体" w:cs="宋体"/>
                <w:kern w:val="0"/>
                <w:sz w:val="22"/>
              </w:rPr>
              <w:t>6.使用环境：温度0-40℃，湿度&lt;90%。</w:t>
            </w:r>
            <w:r>
              <w:rPr>
                <w:rFonts w:hint="eastAsia" w:ascii="宋体" w:hAnsi="宋体" w:cs="宋体"/>
                <w:kern w:val="0"/>
                <w:sz w:val="22"/>
              </w:rPr>
              <w:br w:type="textWrapping"/>
            </w:r>
            <w:r>
              <w:rPr>
                <w:rFonts w:hint="eastAsia" w:ascii="宋体" w:hAnsi="宋体" w:cs="宋体"/>
                <w:kern w:val="0"/>
                <w:sz w:val="22"/>
              </w:rPr>
              <w:t>7.电源系统符合JY/T0374-2004《教学实验室设备 电源系统》标准。</w:t>
            </w:r>
            <w:r>
              <w:rPr>
                <w:rFonts w:hint="eastAsia" w:ascii="宋体" w:hAnsi="宋体" w:cs="宋体"/>
                <w:kern w:val="0"/>
                <w:sz w:val="22"/>
              </w:rPr>
              <w:br w:type="textWrapping"/>
            </w:r>
            <w:r>
              <w:rPr>
                <w:rFonts w:hint="eastAsia" w:ascii="宋体" w:hAnsi="宋体" w:cs="宋体"/>
                <w:kern w:val="0"/>
                <w:sz w:val="22"/>
              </w:rPr>
              <w:t>电源盒参考图：</w:t>
            </w:r>
          </w:p>
          <w:p w14:paraId="77886D39">
            <w:pPr>
              <w:widowControl/>
              <w:jc w:val="left"/>
              <w:rPr>
                <w:rFonts w:ascii="宋体" w:hAnsi="宋体" w:cs="宋体"/>
                <w:kern w:val="0"/>
                <w:sz w:val="22"/>
              </w:rPr>
            </w:pPr>
            <w:r>
              <w:rPr>
                <w:rFonts w:hint="eastAsia" w:ascii="宋体" w:hAnsi="宋体" w:cs="宋体"/>
                <w:kern w:val="0"/>
                <w:sz w:val="22"/>
              </w:rPr>
              <w:drawing>
                <wp:anchor distT="0" distB="0" distL="114300" distR="114300" simplePos="0" relativeHeight="251661312" behindDoc="0" locked="0" layoutInCell="1" allowOverlap="1">
                  <wp:simplePos x="0" y="0"/>
                  <wp:positionH relativeFrom="column">
                    <wp:posOffset>76200</wp:posOffset>
                  </wp:positionH>
                  <wp:positionV relativeFrom="paragraph">
                    <wp:posOffset>147320</wp:posOffset>
                  </wp:positionV>
                  <wp:extent cx="857250" cy="1209675"/>
                  <wp:effectExtent l="0" t="0" r="0" b="9525"/>
                  <wp:wrapNone/>
                  <wp:docPr id="16" name="图片 16" descr="学生电源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学生电源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857560" cy="1209675"/>
                          </a:xfrm>
                          <a:prstGeom prst="rect">
                            <a:avLst/>
                          </a:prstGeom>
                          <a:noFill/>
                          <a:ln>
                            <a:noFill/>
                          </a:ln>
                        </pic:spPr>
                      </pic:pic>
                    </a:graphicData>
                  </a:graphic>
                </wp:anchor>
              </w:drawing>
            </w:r>
            <w:r>
              <w:rPr>
                <w:rFonts w:hint="eastAsia" w:ascii="宋体" w:hAnsi="宋体" w:cs="宋体"/>
                <w:kern w:val="0"/>
                <w:sz w:val="22"/>
              </w:rPr>
              <w:drawing>
                <wp:anchor distT="0" distB="0" distL="114300" distR="114300" simplePos="0" relativeHeight="251662336" behindDoc="0" locked="0" layoutInCell="1" allowOverlap="1">
                  <wp:simplePos x="0" y="0"/>
                  <wp:positionH relativeFrom="column">
                    <wp:posOffset>1638300</wp:posOffset>
                  </wp:positionH>
                  <wp:positionV relativeFrom="paragraph">
                    <wp:posOffset>142240</wp:posOffset>
                  </wp:positionV>
                  <wp:extent cx="885825" cy="1181100"/>
                  <wp:effectExtent l="0" t="0" r="9525" b="0"/>
                  <wp:wrapNone/>
                  <wp:docPr id="17" name="图片 17" descr="学生电源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学生电源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885825" cy="1181100"/>
                          </a:xfrm>
                          <a:prstGeom prst="rect">
                            <a:avLst/>
                          </a:prstGeom>
                          <a:noFill/>
                          <a:ln>
                            <a:noFill/>
                          </a:ln>
                        </pic:spPr>
                      </pic:pic>
                    </a:graphicData>
                  </a:graphic>
                </wp:anchor>
              </w:drawing>
            </w:r>
          </w:p>
          <w:p w14:paraId="10AF9315">
            <w:pPr>
              <w:widowControl/>
              <w:jc w:val="left"/>
              <w:rPr>
                <w:rFonts w:ascii="宋体" w:hAnsi="宋体" w:cs="宋体"/>
                <w:kern w:val="0"/>
                <w:sz w:val="22"/>
              </w:rPr>
            </w:pPr>
          </w:p>
          <w:p w14:paraId="66C436F2">
            <w:pPr>
              <w:widowControl/>
              <w:jc w:val="left"/>
              <w:rPr>
                <w:rFonts w:ascii="宋体" w:hAnsi="宋体" w:cs="宋体"/>
                <w:kern w:val="0"/>
                <w:sz w:val="22"/>
              </w:rPr>
            </w:pPr>
          </w:p>
          <w:p w14:paraId="6EB87AB8">
            <w:pPr>
              <w:widowControl/>
              <w:jc w:val="left"/>
              <w:rPr>
                <w:rFonts w:ascii="宋体" w:hAnsi="宋体" w:cs="宋体"/>
                <w:kern w:val="0"/>
                <w:sz w:val="22"/>
              </w:rPr>
            </w:pPr>
          </w:p>
          <w:p w14:paraId="0E5EFE0E">
            <w:pPr>
              <w:widowControl/>
              <w:jc w:val="left"/>
              <w:rPr>
                <w:rFonts w:ascii="宋体" w:hAnsi="宋体" w:cs="宋体"/>
                <w:kern w:val="0"/>
                <w:sz w:val="22"/>
              </w:rPr>
            </w:pPr>
          </w:p>
          <w:p w14:paraId="17736F7D">
            <w:pPr>
              <w:widowControl/>
              <w:jc w:val="left"/>
              <w:rPr>
                <w:rFonts w:ascii="宋体" w:hAnsi="宋体" w:cs="宋体"/>
                <w:kern w:val="0"/>
                <w:sz w:val="22"/>
              </w:rPr>
            </w:pPr>
          </w:p>
          <w:p w14:paraId="72086F39">
            <w:pPr>
              <w:widowControl/>
              <w:jc w:val="left"/>
              <w:rPr>
                <w:rFonts w:ascii="宋体" w:hAnsi="宋体" w:cs="宋体"/>
                <w:kern w:val="0"/>
                <w:sz w:val="22"/>
              </w:rPr>
            </w:pPr>
          </w:p>
        </w:tc>
        <w:tc>
          <w:tcPr>
            <w:tcW w:w="462" w:type="dxa"/>
            <w:shd w:val="clear" w:color="auto" w:fill="auto"/>
            <w:noWrap/>
            <w:vAlign w:val="center"/>
          </w:tcPr>
          <w:p w14:paraId="44D507BF">
            <w:pPr>
              <w:widowControl/>
              <w:jc w:val="left"/>
              <w:rPr>
                <w:rFonts w:ascii="宋体" w:hAnsi="宋体" w:cs="宋体"/>
                <w:kern w:val="0"/>
                <w:sz w:val="22"/>
              </w:rPr>
            </w:pPr>
            <w:r>
              <w:rPr>
                <w:rFonts w:hint="eastAsia" w:ascii="宋体" w:hAnsi="宋体" w:cs="宋体"/>
                <w:kern w:val="0"/>
                <w:sz w:val="22"/>
              </w:rPr>
              <w:t>套</w:t>
            </w:r>
          </w:p>
        </w:tc>
        <w:tc>
          <w:tcPr>
            <w:tcW w:w="605" w:type="dxa"/>
            <w:shd w:val="clear" w:color="auto" w:fill="auto"/>
            <w:noWrap/>
            <w:vAlign w:val="center"/>
          </w:tcPr>
          <w:p w14:paraId="7A92F3E3">
            <w:pPr>
              <w:widowControl/>
              <w:jc w:val="left"/>
              <w:rPr>
                <w:rFonts w:ascii="宋体" w:hAnsi="宋体" w:cs="宋体"/>
                <w:kern w:val="0"/>
                <w:sz w:val="22"/>
              </w:rPr>
            </w:pPr>
            <w:r>
              <w:rPr>
                <w:rFonts w:hint="eastAsia" w:ascii="宋体" w:hAnsi="宋体" w:cs="宋体"/>
                <w:kern w:val="0"/>
                <w:sz w:val="22"/>
              </w:rPr>
              <w:t>28</w:t>
            </w:r>
          </w:p>
        </w:tc>
        <w:tc>
          <w:tcPr>
            <w:tcW w:w="1048" w:type="dxa"/>
            <w:shd w:val="clear" w:color="auto" w:fill="auto"/>
            <w:noWrap/>
            <w:vAlign w:val="center"/>
          </w:tcPr>
          <w:p w14:paraId="20E6D91F">
            <w:pPr>
              <w:widowControl/>
              <w:jc w:val="left"/>
              <w:rPr>
                <w:rFonts w:ascii="宋体" w:hAnsi="宋体" w:cs="宋体"/>
                <w:kern w:val="0"/>
                <w:sz w:val="22"/>
              </w:rPr>
            </w:pPr>
            <w:r>
              <w:rPr>
                <w:rFonts w:hint="eastAsia" w:ascii="宋体" w:hAnsi="宋体" w:cs="宋体"/>
                <w:kern w:val="0"/>
                <w:sz w:val="22"/>
              </w:rPr>
              <w:t>100</w:t>
            </w:r>
          </w:p>
        </w:tc>
        <w:tc>
          <w:tcPr>
            <w:tcW w:w="1489" w:type="dxa"/>
            <w:shd w:val="clear" w:color="auto" w:fill="auto"/>
            <w:noWrap/>
            <w:vAlign w:val="center"/>
          </w:tcPr>
          <w:p w14:paraId="2A23F8AA">
            <w:pPr>
              <w:widowControl/>
              <w:jc w:val="left"/>
              <w:rPr>
                <w:rFonts w:ascii="宋体" w:hAnsi="宋体" w:cs="宋体"/>
                <w:kern w:val="0"/>
                <w:sz w:val="22"/>
              </w:rPr>
            </w:pPr>
            <w:r>
              <w:rPr>
                <w:rFonts w:hint="eastAsia" w:ascii="宋体" w:hAnsi="宋体" w:cs="宋体"/>
                <w:kern w:val="0"/>
                <w:sz w:val="22"/>
              </w:rPr>
              <w:t>2800</w:t>
            </w:r>
          </w:p>
        </w:tc>
      </w:tr>
      <w:tr w14:paraId="4CE76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1F04D05">
            <w:pPr>
              <w:widowControl/>
              <w:jc w:val="center"/>
              <w:rPr>
                <w:rFonts w:ascii="宋体" w:hAnsi="宋体" w:cs="宋体"/>
                <w:kern w:val="0"/>
                <w:sz w:val="22"/>
              </w:rPr>
            </w:pPr>
            <w:r>
              <w:rPr>
                <w:rFonts w:hint="eastAsia" w:ascii="宋体" w:hAnsi="宋体" w:cs="宋体"/>
                <w:kern w:val="0"/>
                <w:sz w:val="22"/>
              </w:rPr>
              <w:t>11</w:t>
            </w:r>
          </w:p>
        </w:tc>
        <w:tc>
          <w:tcPr>
            <w:tcW w:w="1072" w:type="dxa"/>
            <w:shd w:val="clear" w:color="auto" w:fill="auto"/>
            <w:vAlign w:val="center"/>
          </w:tcPr>
          <w:p w14:paraId="520A4466">
            <w:pPr>
              <w:widowControl/>
              <w:jc w:val="left"/>
              <w:rPr>
                <w:rFonts w:ascii="宋体" w:hAnsi="宋体" w:cs="宋体"/>
                <w:kern w:val="0"/>
                <w:sz w:val="22"/>
              </w:rPr>
            </w:pPr>
            <w:r>
              <w:rPr>
                <w:rFonts w:hint="eastAsia" w:ascii="宋体" w:hAnsi="宋体" w:cs="宋体"/>
                <w:kern w:val="0"/>
                <w:sz w:val="22"/>
              </w:rPr>
              <w:t>学生实验凳</w:t>
            </w:r>
          </w:p>
        </w:tc>
        <w:tc>
          <w:tcPr>
            <w:tcW w:w="4897" w:type="dxa"/>
            <w:shd w:val="clear" w:color="auto" w:fill="auto"/>
          </w:tcPr>
          <w:p w14:paraId="255D0D49">
            <w:pPr>
              <w:widowControl/>
              <w:numPr>
                <w:ilvl w:val="0"/>
                <w:numId w:val="4"/>
              </w:numPr>
              <w:jc w:val="left"/>
              <w:rPr>
                <w:rFonts w:ascii="宋体" w:hAnsi="宋体" w:cs="宋体"/>
                <w:kern w:val="0"/>
                <w:sz w:val="22"/>
              </w:rPr>
            </w:pPr>
            <w:r>
              <w:rPr>
                <w:rFonts w:hint="eastAsia" w:ascii="宋体" w:hAnsi="宋体" w:cs="宋体"/>
                <w:kern w:val="0"/>
                <w:sz w:val="22"/>
              </w:rPr>
              <w:t>规格：凳子高不小于430mm（±2mm），凳子坐面长宽不小于340mm×宽240mm（±2mm），厚度不小于15mm（±2mm）；凳子脚架规格不小于长300mm×宽200mm×高415mm（±2mm）。</w:t>
            </w:r>
            <w:r>
              <w:rPr>
                <w:rFonts w:hint="eastAsia" w:ascii="宋体" w:hAnsi="宋体" w:cs="宋体"/>
                <w:kern w:val="0"/>
                <w:sz w:val="22"/>
              </w:rPr>
              <w:br w:type="textWrapping"/>
            </w:r>
            <w:r>
              <w:rPr>
                <w:rFonts w:hint="eastAsia" w:ascii="宋体" w:hAnsi="宋体" w:cs="宋体"/>
                <w:kern w:val="0"/>
                <w:sz w:val="22"/>
              </w:rPr>
              <w:t>◆▲2.材料要求：凳子板面为多层胶合板，双面防火板饰面，甲醛释放量符合GB18580-2017的E1级控制指标，限量≤0.12mg/m³，立脚架采用不小于25mm×25mm×厚1.2mm方截面钢管焊接而成。</w:t>
            </w:r>
            <w:r>
              <w:rPr>
                <w:rFonts w:hint="eastAsia" w:ascii="宋体" w:hAnsi="宋体" w:cs="宋体"/>
                <w:kern w:val="0"/>
                <w:sz w:val="22"/>
              </w:rPr>
              <w:br w:type="textWrapping"/>
            </w:r>
            <w:r>
              <w:rPr>
                <w:rFonts w:hint="eastAsia" w:ascii="宋体" w:hAnsi="宋体" w:cs="宋体"/>
                <w:kern w:val="0"/>
                <w:sz w:val="22"/>
              </w:rPr>
              <w:t>3.加工要求：钢管表面喷涂前必须经过酸洗、磷化、除油，热固化喷塑。凳子面板四角磨圆处理，以防尖锐边角给学生带来伤害；凳子面板可用四根直径≥6mm的方颈螺钉及锁紧螺帽固定于立脚架上（螺钉尽量固定在立脚架边缘，确保面板稳固的基础上不影响使用感受）、凳子四只脚套为内嵌耐磨的坚韧胶套，脚套厚度不小于1.5mm。立脚架焊接件焊接时采用二氧化碳气体保护焊接，表面光滑，不能有脱焊、虚焊、焊穿；</w:t>
            </w:r>
            <w:r>
              <w:rPr>
                <w:rFonts w:hint="eastAsia" w:ascii="宋体" w:hAnsi="宋体" w:cs="宋体"/>
                <w:kern w:val="0"/>
                <w:sz w:val="22"/>
              </w:rPr>
              <w:br w:type="textWrapping"/>
            </w:r>
            <w:r>
              <w:rPr>
                <w:rFonts w:hint="eastAsia" w:ascii="宋体" w:hAnsi="宋体" w:cs="宋体"/>
                <w:kern w:val="0"/>
                <w:sz w:val="22"/>
              </w:rPr>
              <w:t>4.与学生实验台配套使用。</w:t>
            </w:r>
            <w:r>
              <w:rPr>
                <w:rFonts w:hint="eastAsia" w:ascii="宋体" w:hAnsi="宋体" w:cs="宋体"/>
                <w:kern w:val="0"/>
                <w:sz w:val="22"/>
              </w:rPr>
              <w:br w:type="textWrapping"/>
            </w:r>
            <w:r>
              <w:rPr>
                <w:rFonts w:hint="eastAsia" w:ascii="宋体" w:hAnsi="宋体" w:cs="宋体"/>
                <w:kern w:val="0"/>
                <w:sz w:val="22"/>
              </w:rPr>
              <w:t>5.学生凳样式如下：</w:t>
            </w:r>
          </w:p>
          <w:p w14:paraId="38CA7D53">
            <w:pPr>
              <w:widowControl/>
              <w:jc w:val="left"/>
              <w:rPr>
                <w:rFonts w:ascii="宋体" w:hAnsi="宋体" w:cs="宋体"/>
                <w:kern w:val="0"/>
                <w:sz w:val="22"/>
              </w:rPr>
            </w:pPr>
          </w:p>
          <w:p w14:paraId="08831678">
            <w:pPr>
              <w:widowControl/>
              <w:jc w:val="left"/>
              <w:rPr>
                <w:rFonts w:ascii="宋体" w:hAnsi="宋体" w:cs="宋体"/>
                <w:kern w:val="0"/>
                <w:sz w:val="22"/>
              </w:rPr>
            </w:pPr>
          </w:p>
          <w:p w14:paraId="729CD9EC">
            <w:pPr>
              <w:pStyle w:val="20"/>
            </w:pPr>
            <w:r>
              <w:rPr>
                <w:rFonts w:hint="eastAsia" w:ascii="宋体" w:hAnsi="宋体" w:cs="宋体"/>
                <w:kern w:val="0"/>
                <w:sz w:val="22"/>
              </w:rPr>
              <w:drawing>
                <wp:anchor distT="0" distB="0" distL="114300" distR="114300" simplePos="0" relativeHeight="251663360" behindDoc="0" locked="0" layoutInCell="1" allowOverlap="1">
                  <wp:simplePos x="0" y="0"/>
                  <wp:positionH relativeFrom="column">
                    <wp:posOffset>1189990</wp:posOffset>
                  </wp:positionH>
                  <wp:positionV relativeFrom="paragraph">
                    <wp:posOffset>209550</wp:posOffset>
                  </wp:positionV>
                  <wp:extent cx="1744345" cy="1629410"/>
                  <wp:effectExtent l="0" t="0" r="8255" b="8890"/>
                  <wp:wrapNone/>
                  <wp:docPr id="21" name="图片 21" descr="HCG4W0W{BMO`@6$7%~[PU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HCG4W0W{BMO`@6$7%~[PUPY"/>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1744345" cy="1629410"/>
                          </a:xfrm>
                          <a:prstGeom prst="rect">
                            <a:avLst/>
                          </a:prstGeom>
                          <a:noFill/>
                          <a:ln>
                            <a:noFill/>
                          </a:ln>
                        </pic:spPr>
                      </pic:pic>
                    </a:graphicData>
                  </a:graphic>
                </wp:anchor>
              </w:drawing>
            </w:r>
            <w:r>
              <w:rPr>
                <w:rFonts w:hint="eastAsia" w:ascii="宋体" w:hAnsi="宋体" w:cs="宋体"/>
                <w:kern w:val="0"/>
                <w:sz w:val="22"/>
              </w:rPr>
              <w:drawing>
                <wp:anchor distT="0" distB="0" distL="114300" distR="114300" simplePos="0" relativeHeight="251663360" behindDoc="0" locked="0" layoutInCell="1" allowOverlap="1">
                  <wp:simplePos x="0" y="0"/>
                  <wp:positionH relativeFrom="column">
                    <wp:posOffset>28575</wp:posOffset>
                  </wp:positionH>
                  <wp:positionV relativeFrom="paragraph">
                    <wp:posOffset>250190</wp:posOffset>
                  </wp:positionV>
                  <wp:extent cx="1143635" cy="1533525"/>
                  <wp:effectExtent l="0" t="0" r="18415" b="9525"/>
                  <wp:wrapNone/>
                  <wp:docPr id="20" name="图片 20" descr="8KNZP@EXTOE$$GE7Q9{_Z3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8KNZP@EXTOE$$GE7Q9{_Z3I"/>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1143635" cy="1533525"/>
                          </a:xfrm>
                          <a:prstGeom prst="rect">
                            <a:avLst/>
                          </a:prstGeom>
                          <a:noFill/>
                          <a:ln>
                            <a:noFill/>
                          </a:ln>
                        </pic:spPr>
                      </pic:pic>
                    </a:graphicData>
                  </a:graphic>
                </wp:anchor>
              </w:drawing>
            </w:r>
          </w:p>
          <w:p w14:paraId="6D82BE5D"/>
          <w:p w14:paraId="63A385F7">
            <w:pPr>
              <w:widowControl/>
              <w:jc w:val="left"/>
              <w:rPr>
                <w:rFonts w:ascii="宋体" w:hAnsi="宋体" w:cs="宋体"/>
                <w:kern w:val="0"/>
                <w:sz w:val="22"/>
              </w:rPr>
            </w:pPr>
          </w:p>
          <w:p w14:paraId="157F848F">
            <w:pPr>
              <w:widowControl/>
              <w:jc w:val="left"/>
              <w:rPr>
                <w:rFonts w:ascii="宋体" w:hAnsi="宋体" w:cs="宋体"/>
                <w:kern w:val="0"/>
                <w:sz w:val="22"/>
              </w:rPr>
            </w:pPr>
          </w:p>
          <w:p w14:paraId="0C24F675">
            <w:pPr>
              <w:widowControl/>
              <w:jc w:val="left"/>
              <w:rPr>
                <w:rFonts w:ascii="宋体" w:hAnsi="宋体" w:cs="宋体"/>
                <w:kern w:val="0"/>
                <w:sz w:val="22"/>
              </w:rPr>
            </w:pPr>
          </w:p>
          <w:p w14:paraId="25F25389">
            <w:pPr>
              <w:widowControl/>
              <w:jc w:val="left"/>
              <w:rPr>
                <w:rFonts w:ascii="宋体" w:hAnsi="宋体" w:cs="宋体"/>
                <w:kern w:val="0"/>
                <w:sz w:val="22"/>
              </w:rPr>
            </w:pPr>
          </w:p>
          <w:p w14:paraId="61B0EC6C">
            <w:pPr>
              <w:widowControl/>
              <w:jc w:val="left"/>
              <w:rPr>
                <w:rFonts w:ascii="宋体" w:hAnsi="宋体" w:cs="宋体"/>
                <w:kern w:val="0"/>
                <w:sz w:val="22"/>
              </w:rPr>
            </w:pPr>
          </w:p>
          <w:p w14:paraId="1D7E0CEF">
            <w:pPr>
              <w:widowControl/>
              <w:jc w:val="left"/>
              <w:rPr>
                <w:rFonts w:ascii="宋体" w:hAnsi="宋体" w:cs="宋体"/>
                <w:kern w:val="0"/>
                <w:sz w:val="22"/>
              </w:rPr>
            </w:pPr>
          </w:p>
        </w:tc>
        <w:tc>
          <w:tcPr>
            <w:tcW w:w="462" w:type="dxa"/>
            <w:shd w:val="clear" w:color="auto" w:fill="auto"/>
            <w:noWrap/>
            <w:vAlign w:val="center"/>
          </w:tcPr>
          <w:p w14:paraId="39031B3D">
            <w:pPr>
              <w:widowControl/>
              <w:jc w:val="left"/>
              <w:rPr>
                <w:rFonts w:ascii="宋体" w:hAnsi="宋体" w:cs="宋体"/>
                <w:kern w:val="0"/>
                <w:sz w:val="22"/>
              </w:rPr>
            </w:pPr>
            <w:r>
              <w:rPr>
                <w:rFonts w:hint="eastAsia" w:ascii="宋体" w:hAnsi="宋体" w:cs="宋体"/>
                <w:kern w:val="0"/>
                <w:sz w:val="22"/>
              </w:rPr>
              <w:t>张</w:t>
            </w:r>
          </w:p>
        </w:tc>
        <w:tc>
          <w:tcPr>
            <w:tcW w:w="605" w:type="dxa"/>
            <w:shd w:val="clear" w:color="auto" w:fill="auto"/>
            <w:noWrap/>
            <w:vAlign w:val="center"/>
          </w:tcPr>
          <w:p w14:paraId="49F9567C">
            <w:pPr>
              <w:widowControl/>
              <w:jc w:val="left"/>
              <w:rPr>
                <w:rFonts w:ascii="宋体" w:hAnsi="宋体" w:cs="宋体"/>
                <w:kern w:val="0"/>
                <w:sz w:val="22"/>
              </w:rPr>
            </w:pPr>
            <w:r>
              <w:rPr>
                <w:rFonts w:hint="eastAsia" w:ascii="宋体" w:hAnsi="宋体" w:cs="宋体"/>
                <w:kern w:val="0"/>
                <w:sz w:val="22"/>
              </w:rPr>
              <w:t>60</w:t>
            </w:r>
          </w:p>
        </w:tc>
        <w:tc>
          <w:tcPr>
            <w:tcW w:w="1048" w:type="dxa"/>
            <w:shd w:val="clear" w:color="auto" w:fill="auto"/>
            <w:noWrap/>
            <w:vAlign w:val="center"/>
          </w:tcPr>
          <w:p w14:paraId="1D4AA32C">
            <w:pPr>
              <w:widowControl/>
              <w:jc w:val="left"/>
              <w:rPr>
                <w:rFonts w:ascii="宋体" w:hAnsi="宋体" w:cs="宋体"/>
                <w:kern w:val="0"/>
                <w:sz w:val="22"/>
              </w:rPr>
            </w:pPr>
            <w:r>
              <w:rPr>
                <w:rFonts w:hint="eastAsia" w:ascii="宋体" w:hAnsi="宋体" w:cs="宋体"/>
                <w:kern w:val="0"/>
                <w:sz w:val="22"/>
              </w:rPr>
              <w:t>65</w:t>
            </w:r>
          </w:p>
        </w:tc>
        <w:tc>
          <w:tcPr>
            <w:tcW w:w="1489" w:type="dxa"/>
            <w:shd w:val="clear" w:color="auto" w:fill="auto"/>
            <w:noWrap/>
            <w:vAlign w:val="center"/>
          </w:tcPr>
          <w:p w14:paraId="580C95B8">
            <w:pPr>
              <w:widowControl/>
              <w:jc w:val="left"/>
              <w:rPr>
                <w:rFonts w:ascii="宋体" w:hAnsi="宋体" w:cs="宋体"/>
                <w:kern w:val="0"/>
                <w:sz w:val="22"/>
              </w:rPr>
            </w:pPr>
            <w:r>
              <w:rPr>
                <w:rFonts w:hint="eastAsia" w:ascii="宋体" w:hAnsi="宋体" w:cs="宋体"/>
                <w:kern w:val="0"/>
                <w:sz w:val="22"/>
              </w:rPr>
              <w:t>3900</w:t>
            </w:r>
          </w:p>
        </w:tc>
      </w:tr>
      <w:tr w14:paraId="4EF5A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7F24A07C">
            <w:pPr>
              <w:widowControl/>
              <w:jc w:val="center"/>
              <w:rPr>
                <w:rFonts w:ascii="宋体" w:hAnsi="宋体" w:cs="宋体"/>
                <w:kern w:val="0"/>
                <w:sz w:val="22"/>
              </w:rPr>
            </w:pPr>
            <w:r>
              <w:rPr>
                <w:rFonts w:hint="eastAsia" w:ascii="宋体" w:hAnsi="宋体" w:cs="宋体"/>
                <w:kern w:val="0"/>
                <w:sz w:val="22"/>
              </w:rPr>
              <w:t>12</w:t>
            </w:r>
          </w:p>
        </w:tc>
        <w:tc>
          <w:tcPr>
            <w:tcW w:w="1072" w:type="dxa"/>
            <w:shd w:val="clear" w:color="auto" w:fill="auto"/>
            <w:vAlign w:val="center"/>
          </w:tcPr>
          <w:p w14:paraId="4FEB4CD3">
            <w:pPr>
              <w:widowControl/>
              <w:jc w:val="left"/>
              <w:rPr>
                <w:rFonts w:ascii="宋体" w:hAnsi="宋体" w:cs="宋体"/>
                <w:kern w:val="0"/>
                <w:sz w:val="22"/>
              </w:rPr>
            </w:pPr>
            <w:r>
              <w:rPr>
                <w:rFonts w:hint="eastAsia" w:ascii="宋体" w:hAnsi="宋体" w:cs="宋体"/>
                <w:kern w:val="0"/>
                <w:sz w:val="22"/>
              </w:rPr>
              <w:t>交互智能平板一体机</w:t>
            </w:r>
          </w:p>
        </w:tc>
        <w:tc>
          <w:tcPr>
            <w:tcW w:w="4897" w:type="dxa"/>
            <w:shd w:val="clear" w:color="auto" w:fill="auto"/>
            <w:vAlign w:val="center"/>
          </w:tcPr>
          <w:p w14:paraId="1358DDA7">
            <w:pPr>
              <w:widowControl/>
              <w:jc w:val="left"/>
              <w:rPr>
                <w:rFonts w:ascii="宋体" w:hAnsi="宋体" w:cs="宋体"/>
                <w:kern w:val="0"/>
                <w:sz w:val="22"/>
              </w:rPr>
            </w:pPr>
            <w:r>
              <w:rPr>
                <w:rFonts w:hint="eastAsia" w:ascii="宋体" w:hAnsi="宋体" w:cs="宋体"/>
                <w:kern w:val="0"/>
                <w:sz w:val="22"/>
              </w:rPr>
              <w:t>一、整机屏显、音效设计</w:t>
            </w:r>
            <w:r>
              <w:rPr>
                <w:rFonts w:hint="eastAsia" w:ascii="宋体" w:hAnsi="宋体" w:cs="宋体"/>
                <w:kern w:val="0"/>
                <w:sz w:val="22"/>
              </w:rPr>
              <w:br w:type="textWrapping"/>
            </w:r>
            <w:r>
              <w:rPr>
                <w:rFonts w:hint="eastAsia" w:ascii="宋体" w:hAnsi="宋体" w:cs="宋体"/>
                <w:kern w:val="0"/>
                <w:sz w:val="22"/>
              </w:rPr>
              <w:t>1、采用UHD超高清LED防眩光液晶屏，尺寸≥86英寸，显示比例16:9，分辨率≥3840×2160。</w:t>
            </w:r>
            <w:r>
              <w:rPr>
                <w:rFonts w:hint="eastAsia" w:ascii="宋体" w:hAnsi="宋体" w:cs="宋体"/>
                <w:kern w:val="0"/>
                <w:sz w:val="22"/>
              </w:rPr>
              <w:br w:type="textWrapping"/>
            </w:r>
            <w:r>
              <w:rPr>
                <w:rFonts w:hint="eastAsia" w:ascii="宋体" w:hAnsi="宋体" w:cs="宋体"/>
                <w:kern w:val="0"/>
                <w:sz w:val="22"/>
              </w:rPr>
              <w:t>2、采用红外触控技术，支持在内置电脑操作系统中进行20点或以上触控，支持在嵌入式系统中进行10点或以上触控。</w:t>
            </w:r>
            <w:r>
              <w:rPr>
                <w:rFonts w:hint="eastAsia" w:ascii="宋体" w:hAnsi="宋体" w:cs="宋体"/>
                <w:kern w:val="0"/>
                <w:sz w:val="22"/>
              </w:rPr>
              <w:br w:type="textWrapping"/>
            </w:r>
            <w:r>
              <w:rPr>
                <w:rFonts w:hint="eastAsia" w:ascii="宋体" w:hAnsi="宋体" w:cs="宋体"/>
                <w:kern w:val="0"/>
                <w:sz w:val="22"/>
              </w:rPr>
              <w:t>3、整机显示灰度等级≥256，支持色彩空间可选，包含标准模式和sRGB模式，在sRGB模式下可做到高色准△E≤1.5。</w:t>
            </w:r>
            <w:r>
              <w:rPr>
                <w:rFonts w:hint="eastAsia" w:ascii="宋体" w:hAnsi="宋体" w:cs="宋体"/>
                <w:kern w:val="0"/>
                <w:sz w:val="22"/>
              </w:rPr>
              <w:br w:type="textWrapping"/>
            </w:r>
            <w:r>
              <w:rPr>
                <w:rFonts w:hint="eastAsia" w:ascii="宋体" w:hAnsi="宋体" w:cs="宋体"/>
                <w:kern w:val="0"/>
                <w:sz w:val="22"/>
              </w:rPr>
              <w:t>4、图像模式：支持标准、多媒体和节能三种图像模式调节；支持可自定义图像设置，可对对比度、屏幕色温、图像亮度、亮度范围、色彩空间进行调节设置。</w:t>
            </w:r>
            <w:r>
              <w:rPr>
                <w:rFonts w:hint="eastAsia" w:ascii="宋体" w:hAnsi="宋体" w:cs="宋体"/>
                <w:kern w:val="0"/>
                <w:sz w:val="22"/>
              </w:rPr>
              <w:br w:type="textWrapping"/>
            </w:r>
            <w:r>
              <w:rPr>
                <w:rFonts w:hint="eastAsia" w:ascii="宋体" w:hAnsi="宋体" w:cs="宋体"/>
                <w:kern w:val="0"/>
                <w:sz w:val="22"/>
              </w:rPr>
              <w:t>▲5、支持纸质护眼模式，在任意通道任意画面任意软件所在显示内容下可实时调整画面纹理。画面纹理的类型有牛皮纸、素描纸、宣纸、水彩纸、水纹纸。同时支持色温调节和透明度调节；纸质护眼模式下，显示画面各像素点灰度不规则，减少背景干扰。（投标时须提供国家认可的带CMA标志的第三方检测（检验）机构出具的关于该功能检测（检验）报告复印件，原件备查）</w:t>
            </w:r>
            <w:r>
              <w:rPr>
                <w:rFonts w:hint="eastAsia" w:ascii="宋体" w:hAnsi="宋体" w:cs="宋体"/>
                <w:kern w:val="0"/>
                <w:sz w:val="22"/>
              </w:rPr>
              <w:br w:type="textWrapping"/>
            </w:r>
            <w:r>
              <w:rPr>
                <w:rFonts w:hint="eastAsia" w:ascii="宋体" w:hAnsi="宋体" w:cs="宋体"/>
                <w:kern w:val="0"/>
                <w:sz w:val="22"/>
              </w:rPr>
              <w:t>▲6、整机内置2.2声道扬声器，支持标准、听力、观影三种音效模式，位于设备上边框，顶置朝前发声，前朝向10W高音扬声器2个，上朝向20W中低音扬声器2个，额定总功率≥60W。（投标时须提供国家认可的带CMA标志的第三方检测（检验）机构出具的关于该功能检测（检验）报告复印件，原件备查）</w:t>
            </w:r>
            <w:r>
              <w:rPr>
                <w:rFonts w:hint="eastAsia" w:ascii="宋体" w:hAnsi="宋体" w:cs="宋体"/>
                <w:kern w:val="0"/>
                <w:sz w:val="22"/>
              </w:rPr>
              <w:br w:type="textWrapping"/>
            </w:r>
            <w:r>
              <w:rPr>
                <w:rFonts w:hint="eastAsia" w:ascii="宋体" w:hAnsi="宋体" w:cs="宋体"/>
                <w:kern w:val="0"/>
                <w:sz w:val="22"/>
              </w:rPr>
              <w:t>7、整机内置扬声器采用缝隙发声技术，喇叭采用槽式开口设计，不大于5.8mm；在100%音量下，可做到1米处声压级≥80db，10米处声压级≥70dB。</w:t>
            </w:r>
            <w:r>
              <w:rPr>
                <w:rFonts w:hint="eastAsia" w:ascii="宋体" w:hAnsi="宋体" w:cs="宋体"/>
                <w:kern w:val="0"/>
                <w:sz w:val="22"/>
              </w:rPr>
              <w:br w:type="textWrapping"/>
            </w:r>
            <w:r>
              <w:rPr>
                <w:rFonts w:hint="eastAsia" w:ascii="宋体" w:hAnsi="宋体" w:cs="宋体"/>
                <w:kern w:val="0"/>
                <w:sz w:val="22"/>
              </w:rPr>
              <w:br w:type="textWrapping"/>
            </w:r>
            <w:r>
              <w:rPr>
                <w:rFonts w:hint="eastAsia" w:ascii="宋体" w:hAnsi="宋体" w:cs="宋体"/>
                <w:kern w:val="0"/>
                <w:sz w:val="22"/>
              </w:rPr>
              <w:t>二、PC配置要求</w:t>
            </w:r>
            <w:r>
              <w:rPr>
                <w:rFonts w:hint="eastAsia" w:ascii="宋体" w:hAnsi="宋体" w:cs="宋体"/>
                <w:kern w:val="0"/>
                <w:sz w:val="22"/>
              </w:rPr>
              <w:br w:type="textWrapping"/>
            </w:r>
            <w:r>
              <w:rPr>
                <w:rFonts w:hint="eastAsia" w:ascii="宋体" w:hAnsi="宋体" w:cs="宋体"/>
                <w:kern w:val="0"/>
                <w:sz w:val="22"/>
              </w:rPr>
              <w:t>▲1、处理器：4核8线程或以上配置CPU，主频≥2.4Ghz。</w:t>
            </w:r>
            <w:r>
              <w:rPr>
                <w:rFonts w:hint="eastAsia" w:ascii="宋体" w:hAnsi="宋体" w:cs="宋体"/>
                <w:kern w:val="0"/>
                <w:sz w:val="22"/>
              </w:rPr>
              <w:br w:type="textWrapping"/>
            </w:r>
            <w:r>
              <w:rPr>
                <w:rFonts w:hint="eastAsia" w:ascii="宋体" w:hAnsi="宋体" w:cs="宋体"/>
                <w:kern w:val="0"/>
                <w:sz w:val="22"/>
              </w:rPr>
              <w:t>▲2、内存：≥16GB DDR4或以上配置。</w:t>
            </w:r>
            <w:r>
              <w:rPr>
                <w:rFonts w:hint="eastAsia" w:ascii="宋体" w:hAnsi="宋体" w:cs="宋体"/>
                <w:kern w:val="0"/>
                <w:sz w:val="22"/>
              </w:rPr>
              <w:br w:type="textWrapping"/>
            </w:r>
            <w:r>
              <w:rPr>
                <w:rFonts w:hint="eastAsia" w:ascii="宋体" w:hAnsi="宋体" w:cs="宋体"/>
                <w:kern w:val="0"/>
                <w:sz w:val="22"/>
              </w:rPr>
              <w:t>▲3、硬盘：≥512GB或以上SSD固态硬盘配置。</w:t>
            </w:r>
            <w:r>
              <w:rPr>
                <w:rFonts w:hint="eastAsia" w:ascii="宋体" w:hAnsi="宋体" w:cs="宋体"/>
                <w:kern w:val="0"/>
                <w:sz w:val="22"/>
              </w:rPr>
              <w:br w:type="textWrapping"/>
            </w:r>
            <w:r>
              <w:rPr>
                <w:rFonts w:hint="eastAsia" w:ascii="宋体" w:hAnsi="宋体" w:cs="宋体"/>
                <w:kern w:val="0"/>
                <w:sz w:val="22"/>
              </w:rPr>
              <w:t>4、机身采用热浸镀锌金属材质，采用智能风扇低噪音散热设计。</w:t>
            </w:r>
            <w:r>
              <w:rPr>
                <w:rFonts w:hint="eastAsia" w:ascii="宋体" w:hAnsi="宋体" w:cs="宋体"/>
                <w:kern w:val="0"/>
                <w:sz w:val="22"/>
              </w:rPr>
              <w:br w:type="textWrapping"/>
            </w:r>
            <w:r>
              <w:rPr>
                <w:rFonts w:hint="eastAsia" w:ascii="宋体" w:hAnsi="宋体" w:cs="宋体"/>
                <w:kern w:val="0"/>
                <w:sz w:val="22"/>
              </w:rPr>
              <w:t>5、模块主体尺寸不小于22cm*17cm*3cm以预留足够散热空间，确保封闭空间内有效散热。</w:t>
            </w:r>
            <w:r>
              <w:rPr>
                <w:rFonts w:hint="eastAsia" w:ascii="宋体" w:hAnsi="宋体" w:cs="宋体"/>
                <w:kern w:val="0"/>
                <w:sz w:val="22"/>
              </w:rPr>
              <w:br w:type="textWrapping"/>
            </w:r>
            <w:r>
              <w:rPr>
                <w:rFonts w:hint="eastAsia" w:ascii="宋体" w:hAnsi="宋体" w:cs="宋体"/>
                <w:kern w:val="0"/>
                <w:sz w:val="22"/>
              </w:rPr>
              <w:t>6、和整机的连接采用万兆级接口，传输速率≥10Gbps。</w:t>
            </w:r>
            <w:r>
              <w:rPr>
                <w:rFonts w:hint="eastAsia" w:ascii="宋体" w:hAnsi="宋体" w:cs="宋体"/>
                <w:kern w:val="0"/>
                <w:sz w:val="22"/>
              </w:rPr>
              <w:br w:type="textWrapping"/>
            </w:r>
            <w:r>
              <w:rPr>
                <w:rFonts w:hint="eastAsia" w:ascii="宋体" w:hAnsi="宋体" w:cs="宋体"/>
                <w:kern w:val="0"/>
                <w:sz w:val="22"/>
              </w:rPr>
              <w:t>7、具有独立非外扩展的视频输出接口：≥1路HDMI ，≥3路USB。</w:t>
            </w:r>
            <w:r>
              <w:rPr>
                <w:rFonts w:hint="eastAsia" w:ascii="宋体" w:hAnsi="宋体" w:cs="宋体"/>
                <w:kern w:val="0"/>
                <w:sz w:val="22"/>
              </w:rPr>
              <w:br w:type="textWrapping"/>
            </w:r>
            <w:r>
              <w:rPr>
                <w:rFonts w:hint="eastAsia" w:ascii="宋体" w:hAnsi="宋体" w:cs="宋体"/>
                <w:kern w:val="0"/>
                <w:sz w:val="22"/>
              </w:rPr>
              <w:t>8、PC模块可通过抽拉方式插入整机，可实现无单独接线的插拔。安全性保障：具有标准PC防盗锁孔。</w:t>
            </w:r>
            <w:r>
              <w:rPr>
                <w:rFonts w:hint="eastAsia" w:ascii="宋体" w:hAnsi="宋体" w:cs="宋体"/>
                <w:kern w:val="0"/>
                <w:sz w:val="22"/>
              </w:rPr>
              <w:br w:type="textWrapping"/>
            </w:r>
            <w:r>
              <w:rPr>
                <w:rFonts w:hint="eastAsia" w:ascii="宋体" w:hAnsi="宋体" w:cs="宋体"/>
                <w:kern w:val="0"/>
                <w:sz w:val="22"/>
              </w:rPr>
              <w:t>9、PC模块的USB接口须为冗余备份接口，在正常使用整机的内置摄像头、内置麦克风功能时，USB接口不被占用，确保教师有足够的接口外接存储设备及显示设备。</w:t>
            </w:r>
            <w:r>
              <w:rPr>
                <w:rFonts w:hint="eastAsia" w:ascii="宋体" w:hAnsi="宋体" w:cs="宋体"/>
                <w:kern w:val="0"/>
                <w:sz w:val="22"/>
              </w:rPr>
              <w:br w:type="textWrapping"/>
            </w:r>
            <w:r>
              <w:rPr>
                <w:rFonts w:hint="eastAsia" w:ascii="宋体" w:hAnsi="宋体" w:cs="宋体"/>
                <w:kern w:val="0"/>
                <w:sz w:val="22"/>
              </w:rPr>
              <w:t>▲10、正版电脑操作系统，带永久授权。中标人须完成正版激活流程。</w:t>
            </w:r>
            <w:r>
              <w:rPr>
                <w:rFonts w:hint="eastAsia" w:ascii="宋体" w:hAnsi="宋体" w:cs="宋体"/>
                <w:kern w:val="0"/>
                <w:sz w:val="22"/>
              </w:rPr>
              <w:br w:type="textWrapping"/>
            </w:r>
            <w:r>
              <w:rPr>
                <w:rFonts w:hint="eastAsia" w:ascii="宋体" w:hAnsi="宋体" w:cs="宋体"/>
                <w:kern w:val="0"/>
                <w:sz w:val="22"/>
              </w:rPr>
              <w:br w:type="textWrapping"/>
            </w:r>
            <w:r>
              <w:rPr>
                <w:rFonts w:hint="eastAsia" w:ascii="宋体" w:hAnsi="宋体" w:cs="宋体"/>
                <w:kern w:val="0"/>
                <w:sz w:val="22"/>
              </w:rPr>
              <w:t>三、按键和接口设计</w:t>
            </w:r>
            <w:r>
              <w:rPr>
                <w:rFonts w:hint="eastAsia" w:ascii="宋体" w:hAnsi="宋体" w:cs="宋体"/>
                <w:kern w:val="0"/>
                <w:sz w:val="22"/>
              </w:rPr>
              <w:br w:type="textWrapping"/>
            </w:r>
            <w:r>
              <w:rPr>
                <w:rFonts w:hint="eastAsia" w:ascii="宋体" w:hAnsi="宋体" w:cs="宋体"/>
                <w:kern w:val="0"/>
                <w:sz w:val="22"/>
              </w:rPr>
              <w:t>1、前置 USB 接口具备防撞挡板设计，防撞挡板采用转轴式翻转。</w:t>
            </w:r>
            <w:r>
              <w:rPr>
                <w:rFonts w:hint="eastAsia" w:ascii="宋体" w:hAnsi="宋体" w:cs="宋体"/>
                <w:kern w:val="0"/>
                <w:sz w:val="22"/>
              </w:rPr>
              <w:br w:type="textWrapping"/>
            </w:r>
            <w:r>
              <w:rPr>
                <w:rFonts w:hint="eastAsia" w:ascii="宋体" w:hAnsi="宋体" w:cs="宋体"/>
                <w:kern w:val="0"/>
                <w:sz w:val="22"/>
              </w:rPr>
              <w:t>▲2、整机具备至少6个前置按键，实现老师开关机、调出中控菜单、音量+/-、护眼、录屏的操作。（投标时须提供国家认可的带CMA标志的第三方检测（检验）机构出具的关于该功能检测（检验）报告复印件，原件备查）</w:t>
            </w:r>
            <w:r>
              <w:rPr>
                <w:rFonts w:hint="eastAsia" w:ascii="宋体" w:hAnsi="宋体" w:cs="宋体"/>
                <w:kern w:val="0"/>
                <w:sz w:val="22"/>
              </w:rPr>
              <w:br w:type="textWrapping"/>
            </w:r>
            <w:r>
              <w:rPr>
                <w:rFonts w:hint="eastAsia" w:ascii="宋体" w:hAnsi="宋体" w:cs="宋体"/>
                <w:kern w:val="0"/>
                <w:sz w:val="22"/>
              </w:rPr>
              <w:t>3、智能电子产品一键式设计：三合一电源按键，同一电源物理按键完成完成嵌入式系统和电脑系统的开机、节能熄屏、关机操作；关机状态下按按键开机；开机状态下按按键实现节能熄屏/唤醒，长按按键实现关机。</w:t>
            </w:r>
            <w:r>
              <w:rPr>
                <w:rFonts w:hint="eastAsia" w:ascii="宋体" w:hAnsi="宋体" w:cs="宋体"/>
                <w:kern w:val="0"/>
                <w:sz w:val="22"/>
              </w:rPr>
              <w:br w:type="textWrapping"/>
            </w:r>
            <w:r>
              <w:rPr>
                <w:rFonts w:hint="eastAsia" w:ascii="宋体" w:hAnsi="宋体" w:cs="宋体"/>
                <w:kern w:val="0"/>
                <w:sz w:val="22"/>
              </w:rPr>
              <w:t>4、支持锁定屏幕触摸和整机前置按键，可通过遥控器、十指长按屏幕5秒、软件菜单（调试菜单）实现该功能，也可通过前置面板的物理按键以组合按键的形式进行锁定/解锁。</w:t>
            </w:r>
            <w:r>
              <w:rPr>
                <w:rFonts w:hint="eastAsia" w:ascii="宋体" w:hAnsi="宋体" w:cs="宋体"/>
                <w:kern w:val="0"/>
                <w:sz w:val="22"/>
              </w:rPr>
              <w:br w:type="textWrapping"/>
            </w:r>
            <w:r>
              <w:rPr>
                <w:rFonts w:hint="eastAsia" w:ascii="宋体" w:hAnsi="宋体" w:cs="宋体"/>
                <w:kern w:val="0"/>
                <w:sz w:val="22"/>
              </w:rPr>
              <w:t>▲5、设备支持自定义前置“设置”按键，可通过自定义设置实现前置面板功能按键一键启用任一全局小工具（批注、截屏、计时、降半屏、放大镜、倒数日、日历）、快捷开关（节能模式、纸质护眼模式、经典护眼模式、自动亮度模式）。（投标时须提供国家认可的带CMA标志的第三方检测（检验）机构出具的关于该功能检测（检验）报告复印件，原件备查）</w:t>
            </w:r>
            <w:r>
              <w:rPr>
                <w:rFonts w:hint="eastAsia" w:ascii="宋体" w:hAnsi="宋体" w:cs="宋体"/>
                <w:kern w:val="0"/>
                <w:sz w:val="22"/>
              </w:rPr>
              <w:br w:type="textWrapping"/>
            </w:r>
            <w:r>
              <w:rPr>
                <w:rFonts w:hint="eastAsia" w:ascii="宋体" w:hAnsi="宋体" w:cs="宋体"/>
                <w:kern w:val="0"/>
                <w:sz w:val="22"/>
              </w:rPr>
              <w:t>6、支持前置Type-C接口，通过Type-C接口实现音视频输入，外接电脑设备通过双头TypeC线连接至整机，即可把外接电脑设备画面投到整机上，同时在整机上操作画面，可实现触摸电脑的操作，无需再连接触控USB线。</w:t>
            </w:r>
            <w:r>
              <w:rPr>
                <w:rFonts w:hint="eastAsia" w:ascii="宋体" w:hAnsi="宋体" w:cs="宋体"/>
                <w:kern w:val="0"/>
                <w:sz w:val="22"/>
              </w:rPr>
              <w:br w:type="textWrapping"/>
            </w:r>
            <w:r>
              <w:rPr>
                <w:rFonts w:hint="eastAsia" w:ascii="宋体" w:hAnsi="宋体" w:cs="宋体"/>
                <w:kern w:val="0"/>
                <w:sz w:val="22"/>
              </w:rPr>
              <w:t>7、外接电脑设备通过双头TypeC线连接至整机，可直接调用整机内置的摄像头、麦克风、扬声器，通过外接电脑可拍摄教室画面。</w:t>
            </w:r>
            <w:r>
              <w:rPr>
                <w:rFonts w:hint="eastAsia" w:ascii="宋体" w:hAnsi="宋体" w:cs="宋体"/>
                <w:kern w:val="0"/>
                <w:sz w:val="22"/>
              </w:rPr>
              <w:br w:type="textWrapping"/>
            </w:r>
            <w:r>
              <w:rPr>
                <w:rFonts w:hint="eastAsia" w:ascii="宋体" w:hAnsi="宋体" w:cs="宋体"/>
                <w:kern w:val="0"/>
                <w:sz w:val="22"/>
              </w:rPr>
              <w:t>8、前置Type-C接口，支持通过外部线缆，实现外接电脑HDMI信号的接入显示。</w:t>
            </w:r>
            <w:r>
              <w:rPr>
                <w:rFonts w:hint="eastAsia" w:ascii="宋体" w:hAnsi="宋体" w:cs="宋体"/>
                <w:kern w:val="0"/>
                <w:sz w:val="22"/>
              </w:rPr>
              <w:br w:type="textWrapping"/>
            </w:r>
            <w:r>
              <w:rPr>
                <w:rFonts w:hint="eastAsia" w:ascii="宋体" w:hAnsi="宋体" w:cs="宋体"/>
                <w:kern w:val="0"/>
                <w:sz w:val="22"/>
              </w:rPr>
              <w:t>9、外接电脑设备连接整机且触摸信号连通时，外接电脑设备可直接读取整机前置USB接口的移动存储设备数据，连接整机前置USB接口的翻页笔和无线键鼠可直接使用于外接电脑。</w:t>
            </w:r>
            <w:r>
              <w:rPr>
                <w:rFonts w:hint="eastAsia" w:ascii="宋体" w:hAnsi="宋体" w:cs="宋体"/>
                <w:kern w:val="0"/>
                <w:sz w:val="22"/>
              </w:rPr>
              <w:br w:type="textWrapping"/>
            </w:r>
            <w:r>
              <w:rPr>
                <w:rFonts w:hint="eastAsia" w:ascii="宋体" w:hAnsi="宋体" w:cs="宋体"/>
                <w:kern w:val="0"/>
                <w:sz w:val="22"/>
              </w:rPr>
              <w:t>10、整机具备不少于1路侧置双通道USB接口，双系统USB接口支持Windows和Android双系统读取外接存储设备数据和识别展台信号。</w:t>
            </w:r>
            <w:r>
              <w:rPr>
                <w:rFonts w:hint="eastAsia" w:ascii="宋体" w:hAnsi="宋体" w:cs="宋体"/>
                <w:kern w:val="0"/>
                <w:sz w:val="22"/>
              </w:rPr>
              <w:br w:type="textWrapping"/>
            </w:r>
            <w:r>
              <w:rPr>
                <w:rFonts w:hint="eastAsia" w:ascii="宋体" w:hAnsi="宋体" w:cs="宋体"/>
                <w:kern w:val="0"/>
                <w:sz w:val="22"/>
              </w:rPr>
              <w:t>11、外接电脑设备通过HDMI线投送画面至整机时，再连接TypeB USB线至整机触控输出接口，即可直接调用整机内置的摄像头、麦克风、扬声器，在外接电脑即可拍摄教室画面。</w:t>
            </w:r>
            <w:r>
              <w:rPr>
                <w:rFonts w:hint="eastAsia" w:ascii="宋体" w:hAnsi="宋体" w:cs="宋体"/>
                <w:kern w:val="0"/>
                <w:sz w:val="22"/>
              </w:rPr>
              <w:br w:type="textWrapping"/>
            </w:r>
            <w:r>
              <w:rPr>
                <w:rFonts w:hint="eastAsia" w:ascii="宋体" w:hAnsi="宋体" w:cs="宋体"/>
                <w:kern w:val="0"/>
                <w:sz w:val="22"/>
              </w:rPr>
              <w:t>12、支持通道自动跳转功能，如整机处于正常使用状态，HDMI信号接入时，能自动识别并切换到对应的HDMI信号源通道，且断开后能回到上一通道，自动跳转前支持选择确认，待确认后再跳转。</w:t>
            </w:r>
            <w:r>
              <w:rPr>
                <w:rFonts w:hint="eastAsia" w:ascii="宋体" w:hAnsi="宋体" w:cs="宋体"/>
                <w:kern w:val="0"/>
                <w:sz w:val="22"/>
              </w:rPr>
              <w:br w:type="textWrapping"/>
            </w:r>
            <w:r>
              <w:rPr>
                <w:rFonts w:hint="eastAsia" w:ascii="宋体" w:hAnsi="宋体" w:cs="宋体"/>
                <w:kern w:val="0"/>
                <w:sz w:val="22"/>
              </w:rPr>
              <w:t>饱和度增强、图片边框动态识别、图片剪裁与拉伸等，提升所拍摄课本、试卷内容的展示效果。</w:t>
            </w:r>
            <w:r>
              <w:rPr>
                <w:rFonts w:hint="eastAsia" w:ascii="宋体" w:hAnsi="宋体" w:cs="宋体"/>
                <w:kern w:val="0"/>
                <w:sz w:val="22"/>
              </w:rPr>
              <w:br w:type="textWrapping"/>
            </w:r>
            <w:r>
              <w:rPr>
                <w:rFonts w:hint="eastAsia" w:ascii="宋体" w:hAnsi="宋体" w:cs="宋体"/>
                <w:kern w:val="0"/>
                <w:sz w:val="22"/>
              </w:rPr>
              <w:br w:type="textWrapping"/>
            </w:r>
            <w:r>
              <w:rPr>
                <w:rFonts w:hint="eastAsia" w:ascii="宋体" w:hAnsi="宋体" w:cs="宋体"/>
                <w:kern w:val="0"/>
                <w:sz w:val="22"/>
              </w:rPr>
              <w:t>四、教学工具设计</w:t>
            </w:r>
            <w:r>
              <w:rPr>
                <w:rFonts w:hint="eastAsia" w:ascii="宋体" w:hAnsi="宋体" w:cs="宋体"/>
                <w:kern w:val="0"/>
                <w:sz w:val="22"/>
              </w:rPr>
              <w:br w:type="textWrapping"/>
            </w:r>
            <w:r>
              <w:rPr>
                <w:rFonts w:hint="eastAsia" w:ascii="宋体" w:hAnsi="宋体" w:cs="宋体"/>
                <w:kern w:val="0"/>
                <w:sz w:val="22"/>
              </w:rPr>
              <w:t>▲1、支持统一互通的用户身份认证服务，账号登录后，打开教学白板软件、学生行为评价软件的教学应用工具时无需再次输入账号密码重复登录。（投标时须提供国家认可的带CMA标志的第三方检测（检验）机构出具的关于该功能检测（检验）报告复印件，原件备查）</w:t>
            </w:r>
            <w:r>
              <w:rPr>
                <w:rFonts w:hint="eastAsia" w:ascii="宋体" w:hAnsi="宋体" w:cs="宋体"/>
                <w:kern w:val="0"/>
                <w:sz w:val="22"/>
              </w:rPr>
              <w:br w:type="textWrapping"/>
            </w:r>
            <w:r>
              <w:rPr>
                <w:rFonts w:hint="eastAsia" w:ascii="宋体" w:hAnsi="宋体" w:cs="宋体"/>
                <w:kern w:val="0"/>
                <w:sz w:val="22"/>
              </w:rPr>
              <w:t>2、整机全通道侧边栏支持快速将设备屏幕降低为半屏幕状态，点击上半屏幕可快速返回全屏状态。</w:t>
            </w:r>
            <w:r>
              <w:rPr>
                <w:rFonts w:hint="eastAsia" w:ascii="宋体" w:hAnsi="宋体" w:cs="宋体"/>
                <w:kern w:val="0"/>
                <w:sz w:val="22"/>
              </w:rPr>
              <w:br w:type="textWrapping"/>
            </w:r>
            <w:r>
              <w:rPr>
                <w:rFonts w:hint="eastAsia" w:ascii="宋体" w:hAnsi="宋体" w:cs="宋体"/>
                <w:kern w:val="0"/>
                <w:sz w:val="22"/>
              </w:rPr>
              <w:t>3、整机全通道侧边栏快捷菜单包含如下小工具：批注、截屏、计时、降半屏、放大镜、日历。</w:t>
            </w:r>
            <w:r>
              <w:rPr>
                <w:rFonts w:hint="eastAsia" w:ascii="宋体" w:hAnsi="宋体" w:cs="宋体"/>
                <w:kern w:val="0"/>
                <w:sz w:val="22"/>
              </w:rPr>
              <w:br w:type="textWrapping"/>
            </w:r>
            <w:r>
              <w:rPr>
                <w:rFonts w:hint="eastAsia" w:ascii="宋体" w:hAnsi="宋体" w:cs="宋体"/>
                <w:kern w:val="0"/>
                <w:sz w:val="22"/>
              </w:rPr>
              <w:t>4、整机具备智能手势识别功能，在任意信号源通道下可识别五指上、下、左、右方向手势、支持将各手势滑动方向自定义设置为无操作、熄屏、批注、桌面、半屏模式。</w:t>
            </w:r>
            <w:r>
              <w:rPr>
                <w:rFonts w:hint="eastAsia" w:ascii="宋体" w:hAnsi="宋体" w:cs="宋体"/>
                <w:kern w:val="0"/>
                <w:sz w:val="22"/>
              </w:rPr>
              <w:br w:type="textWrapping"/>
            </w:r>
            <w:r>
              <w:rPr>
                <w:rFonts w:hint="eastAsia" w:ascii="宋体" w:hAnsi="宋体" w:cs="宋体"/>
                <w:kern w:val="0"/>
                <w:sz w:val="22"/>
              </w:rPr>
              <w:t>5、整机全通道侧边栏支持在任意通道、页面使用批注小工具进行批注讲解，可根据手与屏幕的接触面积自动调整板擦工具的大小，可切换书写笔颜色、截屏保存批注内容、快速清屏。</w:t>
            </w:r>
            <w:r>
              <w:rPr>
                <w:rFonts w:hint="eastAsia" w:ascii="宋体" w:hAnsi="宋体" w:cs="宋体"/>
                <w:kern w:val="0"/>
                <w:sz w:val="22"/>
              </w:rPr>
              <w:br w:type="textWrapping"/>
            </w:r>
            <w:r>
              <w:rPr>
                <w:rFonts w:hint="eastAsia" w:ascii="宋体" w:hAnsi="宋体" w:cs="宋体"/>
                <w:kern w:val="0"/>
                <w:sz w:val="22"/>
              </w:rPr>
              <w:t xml:space="preserve">6、整机内置无线网络模块，PC模块无任何外接或转接天线、网卡可实现Wi-Fi无线上网连接和AP无线热点发射。 </w:t>
            </w:r>
            <w:r>
              <w:rPr>
                <w:rFonts w:hint="eastAsia" w:ascii="宋体" w:hAnsi="宋体" w:cs="宋体"/>
                <w:kern w:val="0"/>
                <w:sz w:val="22"/>
              </w:rPr>
              <w:br w:type="textWrapping"/>
            </w:r>
            <w:r>
              <w:rPr>
                <w:rFonts w:hint="eastAsia" w:ascii="宋体" w:hAnsi="宋体" w:cs="宋体"/>
                <w:kern w:val="0"/>
                <w:sz w:val="22"/>
              </w:rPr>
              <w:t>7、Wi-Fi和AP热点均支持频段 2.4GHz/5GHz ，Wi-Fi制式支持IEEE 802.11 a/b/g/n/ac/ax；支持版本Wi-Fi6。</w:t>
            </w:r>
            <w:r>
              <w:rPr>
                <w:rFonts w:hint="eastAsia" w:ascii="宋体" w:hAnsi="宋体" w:cs="宋体"/>
                <w:kern w:val="0"/>
                <w:sz w:val="22"/>
              </w:rPr>
              <w:br w:type="textWrapping"/>
            </w:r>
            <w:r>
              <w:rPr>
                <w:rFonts w:hint="eastAsia" w:ascii="宋体" w:hAnsi="宋体" w:cs="宋体"/>
                <w:kern w:val="0"/>
                <w:sz w:val="22"/>
              </w:rPr>
              <w:t>▲8、Wi-Fi和AP热点工作距离≥8米。</w:t>
            </w:r>
            <w:r>
              <w:rPr>
                <w:rFonts w:hint="eastAsia" w:ascii="宋体" w:hAnsi="宋体" w:cs="宋体"/>
                <w:kern w:val="0"/>
                <w:sz w:val="22"/>
              </w:rPr>
              <w:br w:type="textWrapping"/>
            </w:r>
            <w:r>
              <w:rPr>
                <w:rFonts w:hint="eastAsia" w:ascii="宋体" w:hAnsi="宋体" w:cs="宋体"/>
                <w:kern w:val="0"/>
                <w:sz w:val="22"/>
              </w:rPr>
              <w:t>▲9、整机内置非独立的高清摄像头，像素≥1200万，支持输出4K分辨率；视场角≥135度且水平视场角≥120度；可用于远程巡课，拍摄范围可以涵盖整机距离摄像头垂直法线左右水平距离各≥4米，左右最边缘深度≥2米范围内，并且可以AI识别人像。</w:t>
            </w:r>
            <w:r>
              <w:rPr>
                <w:rFonts w:hint="eastAsia" w:ascii="宋体" w:hAnsi="宋体" w:cs="宋体"/>
                <w:kern w:val="0"/>
                <w:sz w:val="22"/>
              </w:rPr>
              <w:br w:type="textWrapping"/>
            </w:r>
            <w:r>
              <w:rPr>
                <w:rFonts w:hint="eastAsia" w:ascii="宋体" w:hAnsi="宋体" w:cs="宋体"/>
                <w:kern w:val="0"/>
                <w:sz w:val="22"/>
              </w:rPr>
              <w:t>10、整机摄像头支持环境色温判断，根据环境调节合适的显示图像效果。</w:t>
            </w:r>
            <w:r>
              <w:rPr>
                <w:rFonts w:hint="eastAsia" w:ascii="宋体" w:hAnsi="宋体" w:cs="宋体"/>
                <w:kern w:val="0"/>
                <w:sz w:val="22"/>
              </w:rPr>
              <w:br w:type="textWrapping"/>
            </w:r>
            <w:r>
              <w:rPr>
                <w:rFonts w:hint="eastAsia" w:ascii="宋体" w:hAnsi="宋体" w:cs="宋体"/>
                <w:kern w:val="0"/>
                <w:sz w:val="22"/>
              </w:rPr>
              <w:t>▲11、整机摄像头支持人脸识别、快速点人数、随机抽人；识别所有学生，显示标记，然后随机抽选，同时显示标记≥55人。</w:t>
            </w:r>
            <w:r>
              <w:rPr>
                <w:rFonts w:hint="eastAsia" w:ascii="宋体" w:hAnsi="宋体" w:cs="宋体"/>
                <w:kern w:val="0"/>
                <w:sz w:val="22"/>
              </w:rPr>
              <w:br w:type="textWrapping"/>
            </w:r>
            <w:r>
              <w:rPr>
                <w:rFonts w:hint="eastAsia" w:ascii="宋体" w:hAnsi="宋体" w:cs="宋体"/>
                <w:kern w:val="0"/>
                <w:sz w:val="22"/>
              </w:rPr>
              <w:t>12、整机内置非独立外扩展的4阵列麦克风，可用于对教室环境音频进行采集，拾音距离≥10m。</w:t>
            </w:r>
            <w:r>
              <w:rPr>
                <w:rFonts w:hint="eastAsia" w:ascii="宋体" w:hAnsi="宋体" w:cs="宋体"/>
                <w:kern w:val="0"/>
                <w:sz w:val="22"/>
              </w:rPr>
              <w:br w:type="textWrapping"/>
            </w:r>
            <w:r>
              <w:rPr>
                <w:rFonts w:hint="eastAsia" w:ascii="宋体" w:hAnsi="宋体" w:cs="宋体"/>
                <w:kern w:val="0"/>
                <w:sz w:val="22"/>
              </w:rPr>
              <w:t>▲13、整机支持蓝牙Bluetooth 5.2标准，固件版本号HCI11.20/LMP11.20；蓝牙模块工作距离≥8m。</w:t>
            </w:r>
            <w:r>
              <w:rPr>
                <w:rFonts w:hint="eastAsia" w:ascii="宋体" w:hAnsi="宋体" w:cs="宋体"/>
                <w:kern w:val="0"/>
                <w:sz w:val="22"/>
              </w:rPr>
              <w:br w:type="textWrapping"/>
            </w:r>
            <w:r>
              <w:rPr>
                <w:rFonts w:hint="eastAsia" w:ascii="宋体" w:hAnsi="宋体" w:cs="宋体"/>
                <w:kern w:val="0"/>
                <w:sz w:val="22"/>
              </w:rPr>
              <w:t>14、整机支持搭配具有NFC功能的手机、平板，通过接触整机设备上的NFC标签，即可实现手机、平板与大屏的连接并同步手机、平板的画面到设备上，无需其它操作设置，支持≥4台手机、平板同时连接并显示。</w:t>
            </w:r>
            <w:r>
              <w:rPr>
                <w:rFonts w:hint="eastAsia" w:ascii="宋体" w:hAnsi="宋体" w:cs="宋体"/>
                <w:kern w:val="0"/>
                <w:sz w:val="22"/>
              </w:rPr>
              <w:br w:type="textWrapping"/>
            </w:r>
            <w:r>
              <w:rPr>
                <w:rFonts w:hint="eastAsia" w:ascii="宋体" w:hAnsi="宋体" w:cs="宋体"/>
                <w:kern w:val="0"/>
                <w:sz w:val="22"/>
              </w:rPr>
              <w:br w:type="textWrapping"/>
            </w:r>
            <w:r>
              <w:rPr>
                <w:rFonts w:hint="eastAsia" w:ascii="宋体" w:hAnsi="宋体" w:cs="宋体"/>
                <w:kern w:val="0"/>
                <w:sz w:val="22"/>
              </w:rPr>
              <w:t>五、嵌入式操作系统设计</w:t>
            </w:r>
            <w:r>
              <w:rPr>
                <w:rFonts w:hint="eastAsia" w:ascii="宋体" w:hAnsi="宋体" w:cs="宋体"/>
                <w:kern w:val="0"/>
                <w:sz w:val="22"/>
              </w:rPr>
              <w:br w:type="textWrapping"/>
            </w:r>
            <w:r>
              <w:rPr>
                <w:rFonts w:hint="eastAsia" w:ascii="宋体" w:hAnsi="宋体" w:cs="宋体"/>
                <w:kern w:val="0"/>
                <w:sz w:val="22"/>
              </w:rPr>
              <w:t>1、嵌入式系统硬件配置，内存≥2GB，存储空间≥8GB。</w:t>
            </w:r>
            <w:r>
              <w:rPr>
                <w:rFonts w:hint="eastAsia" w:ascii="宋体" w:hAnsi="宋体" w:cs="宋体"/>
                <w:kern w:val="0"/>
                <w:sz w:val="22"/>
              </w:rPr>
              <w:br w:type="textWrapping"/>
            </w:r>
            <w:r>
              <w:rPr>
                <w:rFonts w:hint="eastAsia" w:ascii="宋体" w:hAnsi="宋体" w:cs="宋体"/>
                <w:kern w:val="0"/>
                <w:sz w:val="22"/>
              </w:rPr>
              <w:t>2、无PC状态下，嵌入式操作系统下可实现电脑操作系统中常用的教学应用功能，如白板书写、WPS软件使用、网页浏览。</w:t>
            </w:r>
            <w:r>
              <w:rPr>
                <w:rFonts w:hint="eastAsia" w:ascii="宋体" w:hAnsi="宋体" w:cs="宋体"/>
                <w:kern w:val="0"/>
                <w:sz w:val="22"/>
              </w:rPr>
              <w:br w:type="textWrapping"/>
            </w:r>
            <w:r>
              <w:rPr>
                <w:rFonts w:hint="eastAsia" w:ascii="宋体" w:hAnsi="宋体" w:cs="宋体"/>
                <w:kern w:val="0"/>
                <w:sz w:val="22"/>
              </w:rPr>
              <w:t>3、嵌入式操作系统下，互动白板可支持不同背景颜色，同时提供学科专用背景，如：五线谱、信纸、田字格、英文格、篮球和足球场地平面图。</w:t>
            </w:r>
            <w:r>
              <w:rPr>
                <w:rFonts w:hint="eastAsia" w:ascii="宋体" w:hAnsi="宋体" w:cs="宋体"/>
                <w:kern w:val="0"/>
                <w:sz w:val="22"/>
              </w:rPr>
              <w:br w:type="textWrapping"/>
            </w:r>
            <w:r>
              <w:rPr>
                <w:rFonts w:hint="eastAsia" w:ascii="宋体" w:hAnsi="宋体" w:cs="宋体"/>
                <w:kern w:val="0"/>
                <w:sz w:val="22"/>
              </w:rPr>
              <w:t>4、在嵌入式操作系统下，能对TV多媒体USB所读取到的文件进行自动归类，可快速分类查找文档、板书、音视频，检索后可直接在界面中打开。</w:t>
            </w:r>
            <w:r>
              <w:rPr>
                <w:rFonts w:hint="eastAsia" w:ascii="宋体" w:hAnsi="宋体" w:cs="宋体"/>
                <w:kern w:val="0"/>
                <w:sz w:val="22"/>
              </w:rPr>
              <w:br w:type="textWrapping"/>
            </w:r>
            <w:r>
              <w:rPr>
                <w:rFonts w:hint="eastAsia" w:ascii="宋体" w:hAnsi="宋体" w:cs="宋体"/>
                <w:kern w:val="0"/>
                <w:sz w:val="22"/>
              </w:rPr>
              <w:t>▲5、无PC状态下，嵌入式系统内置互动白板支持十笔书写及手掌擦除（手掌擦除面积根据手掌与屏幕的接触面大小自动调整），白板书写内容可导出PDF、IWB、SVG格式。支持8种以上平面图形工具，支持6种以上立体图形工具。</w:t>
            </w:r>
            <w:r>
              <w:rPr>
                <w:rFonts w:hint="eastAsia" w:ascii="宋体" w:hAnsi="宋体" w:cs="宋体"/>
                <w:kern w:val="0"/>
                <w:sz w:val="22"/>
              </w:rPr>
              <w:br w:type="textWrapping"/>
            </w:r>
            <w:r>
              <w:rPr>
                <w:rFonts w:hint="eastAsia" w:ascii="宋体" w:hAnsi="宋体" w:cs="宋体"/>
                <w:kern w:val="0"/>
                <w:sz w:val="22"/>
              </w:rPr>
              <w:t>6、无PC状态下，嵌入式系统内置互动白板支持全局漫游，并能在工具栏中对全局内容进行预览和移动。</w:t>
            </w:r>
            <w:r>
              <w:rPr>
                <w:rFonts w:hint="eastAsia" w:ascii="宋体" w:hAnsi="宋体" w:cs="宋体"/>
                <w:kern w:val="0"/>
                <w:sz w:val="22"/>
              </w:rPr>
              <w:br w:type="textWrapping"/>
            </w:r>
            <w:r>
              <w:rPr>
                <w:rFonts w:hint="eastAsia" w:ascii="宋体" w:hAnsi="宋体" w:cs="宋体"/>
                <w:kern w:val="0"/>
                <w:sz w:val="22"/>
              </w:rPr>
              <w:br w:type="textWrapping"/>
            </w:r>
            <w:r>
              <w:rPr>
                <w:rFonts w:hint="eastAsia" w:ascii="宋体" w:hAnsi="宋体" w:cs="宋体"/>
                <w:kern w:val="0"/>
                <w:sz w:val="22"/>
              </w:rPr>
              <w:t>六、教学白板软件</w:t>
            </w:r>
            <w:r>
              <w:rPr>
                <w:rFonts w:hint="eastAsia" w:ascii="宋体" w:hAnsi="宋体" w:cs="宋体"/>
                <w:kern w:val="0"/>
                <w:sz w:val="22"/>
              </w:rPr>
              <w:br w:type="textWrapping"/>
            </w:r>
            <w:r>
              <w:rPr>
                <w:rFonts w:hint="eastAsia" w:ascii="宋体" w:hAnsi="宋体" w:cs="宋体"/>
                <w:kern w:val="0"/>
                <w:sz w:val="22"/>
              </w:rPr>
              <w:t>1、备授课一体化，具有备课模式及授课模式，且操作界面根据备课和授课使用场景不同而区别设计，符合用户使用需求。</w:t>
            </w:r>
            <w:r>
              <w:rPr>
                <w:rFonts w:hint="eastAsia" w:ascii="宋体" w:hAnsi="宋体" w:cs="宋体"/>
                <w:kern w:val="0"/>
                <w:sz w:val="22"/>
              </w:rPr>
              <w:br w:type="textWrapping"/>
            </w:r>
            <w:r>
              <w:rPr>
                <w:rFonts w:hint="eastAsia" w:ascii="宋体" w:hAnsi="宋体" w:cs="宋体"/>
                <w:kern w:val="0"/>
                <w:sz w:val="22"/>
              </w:rPr>
              <w:t>2、备课模式工具栏会自动根据老师账号中关联的学科不同而提供相对应的教学工具，例如语文学科会出现田字格工具，数学学科则出现几何工具，无需用户自行选择。</w:t>
            </w:r>
            <w:r>
              <w:rPr>
                <w:rFonts w:hint="eastAsia" w:ascii="宋体" w:hAnsi="宋体" w:cs="宋体"/>
                <w:kern w:val="0"/>
                <w:sz w:val="22"/>
              </w:rPr>
              <w:br w:type="textWrapping"/>
            </w:r>
            <w:r>
              <w:rPr>
                <w:rFonts w:hint="eastAsia" w:ascii="宋体" w:hAnsi="宋体" w:cs="宋体"/>
                <w:kern w:val="0"/>
                <w:sz w:val="22"/>
              </w:rPr>
              <w:t>3、支持课件云存储，无需使用 U 盘等存储设备，用户只需联网登录即可在交互式白板软件中获取云课件，并支持课件云分享，可将课件直接分享给其他用户，只需输入其他用户手持终端号即可。</w:t>
            </w:r>
            <w:r>
              <w:rPr>
                <w:rFonts w:hint="eastAsia" w:ascii="宋体" w:hAnsi="宋体" w:cs="宋体"/>
                <w:kern w:val="0"/>
                <w:sz w:val="22"/>
              </w:rPr>
              <w:br w:type="textWrapping"/>
            </w:r>
            <w:r>
              <w:rPr>
                <w:rFonts w:hint="eastAsia" w:ascii="宋体" w:hAnsi="宋体" w:cs="宋体"/>
                <w:kern w:val="0"/>
                <w:sz w:val="22"/>
              </w:rPr>
              <w:t>4、支持课件云同步，课件上的所有修改、操作均可实时同步至云端，无需单独保存上传，确保多终端调用同个课件均为最新版本。</w:t>
            </w:r>
            <w:r>
              <w:rPr>
                <w:rFonts w:hint="eastAsia" w:ascii="宋体" w:hAnsi="宋体" w:cs="宋体"/>
                <w:kern w:val="0"/>
                <w:sz w:val="22"/>
              </w:rPr>
              <w:br w:type="textWrapping"/>
            </w:r>
            <w:r>
              <w:rPr>
                <w:rFonts w:hint="eastAsia" w:ascii="宋体" w:hAnsi="宋体" w:cs="宋体"/>
                <w:kern w:val="0"/>
                <w:sz w:val="22"/>
              </w:rPr>
              <w:t>5、游戏教学功能：支持创建互动分类式游戏，可自定义不同类别及相对应的对象，实现将不同对象拖拽到对应的类别容器中可自动辨识分类，分类正确或错误均有相应提示。类别和对象的样式、数量均可以自定义设置。系统需提供不少于 20种游戏模板，直接选择并输入相应内容即可轻松生成互动分类式游戏，提升课堂趣味性。</w:t>
            </w:r>
            <w:r>
              <w:rPr>
                <w:rFonts w:hint="eastAsia" w:ascii="宋体" w:hAnsi="宋体" w:cs="宋体"/>
                <w:kern w:val="0"/>
                <w:sz w:val="22"/>
              </w:rPr>
              <w:br w:type="textWrapping"/>
            </w:r>
            <w:r>
              <w:rPr>
                <w:rFonts w:hint="eastAsia" w:ascii="宋体" w:hAnsi="宋体" w:cs="宋体"/>
                <w:kern w:val="0"/>
                <w:sz w:val="22"/>
              </w:rPr>
              <w:t>6、支持软件联网自动静默升级，无需用户手动更新。</w:t>
            </w:r>
            <w:r>
              <w:rPr>
                <w:rFonts w:hint="eastAsia" w:ascii="宋体" w:hAnsi="宋体" w:cs="宋体"/>
                <w:kern w:val="0"/>
                <w:sz w:val="22"/>
              </w:rPr>
              <w:br w:type="textWrapping"/>
            </w:r>
            <w:r>
              <w:rPr>
                <w:rFonts w:hint="eastAsia" w:ascii="宋体" w:hAnsi="宋体" w:cs="宋体"/>
                <w:kern w:val="0"/>
                <w:sz w:val="22"/>
              </w:rPr>
              <w:t>7、课件背景：提供不少于12 种以上背景模板供用户选择，持自定义背景。</w:t>
            </w:r>
            <w:r>
              <w:rPr>
                <w:rFonts w:hint="eastAsia" w:ascii="宋体" w:hAnsi="宋体" w:cs="宋体"/>
                <w:kern w:val="0"/>
                <w:sz w:val="22"/>
              </w:rPr>
              <w:br w:type="textWrapping"/>
            </w:r>
            <w:r>
              <w:rPr>
                <w:rFonts w:hint="eastAsia" w:ascii="宋体" w:hAnsi="宋体" w:cs="宋体"/>
                <w:kern w:val="0"/>
                <w:sz w:val="22"/>
              </w:rPr>
              <w:t>8、美术画板：支持美术画板工具，提供铅笔、毛笔、油画笔，可实现模拟调色盘功能，用户可自由选择不同颜色进行混合调色，搭配出任意色彩。</w:t>
            </w:r>
            <w:r>
              <w:rPr>
                <w:rFonts w:hint="eastAsia" w:ascii="宋体" w:hAnsi="宋体" w:cs="宋体"/>
                <w:kern w:val="0"/>
                <w:sz w:val="22"/>
              </w:rPr>
              <w:br w:type="textWrapping"/>
            </w:r>
            <w:r>
              <w:rPr>
                <w:rFonts w:hint="eastAsia" w:ascii="宋体" w:hAnsi="宋体" w:cs="宋体"/>
                <w:kern w:val="0"/>
                <w:sz w:val="22"/>
              </w:rPr>
              <w:t>9、快捷抠图：无需借助专业图片处理软件，即可在白板软件中对导入的图片进行快捷抠图、去背景，处理后的图片主体边缘没有明显毛边，可导出保存成 PNG 格式。</w:t>
            </w:r>
            <w:r>
              <w:rPr>
                <w:rFonts w:hint="eastAsia" w:ascii="宋体" w:hAnsi="宋体" w:cs="宋体"/>
                <w:kern w:val="0"/>
                <w:sz w:val="22"/>
              </w:rPr>
              <w:br w:type="textWrapping"/>
            </w:r>
            <w:r>
              <w:rPr>
                <w:rFonts w:hint="eastAsia" w:ascii="宋体" w:hAnsi="宋体" w:cs="宋体"/>
                <w:kern w:val="0"/>
                <w:sz w:val="22"/>
              </w:rPr>
              <w:t>10、思维导图：提供思维导图、鱼骨图及组织结构图编辑功能，可轻松增删或拖拽编辑内容节点，并支持在节点上插入图片、音频、视频、网页链接、课件页面链接。支持思维导图逐级、逐个节点展开，并可任意缩放，满足不同演示需求。</w:t>
            </w:r>
            <w:r>
              <w:rPr>
                <w:rFonts w:hint="eastAsia" w:ascii="宋体" w:hAnsi="宋体" w:cs="宋体"/>
                <w:kern w:val="0"/>
                <w:sz w:val="22"/>
              </w:rPr>
              <w:br w:type="textWrapping"/>
            </w:r>
            <w:r>
              <w:rPr>
                <w:rFonts w:hint="eastAsia" w:ascii="宋体" w:hAnsi="宋体" w:cs="宋体"/>
                <w:kern w:val="0"/>
                <w:sz w:val="22"/>
              </w:rPr>
              <w:t>11、数学公式编辑器：支持复杂数学公式输入，提供不少于 20 个数学符号及和不少于15种公式模板，输出的公式内容支持不同颜色标记及二次编辑。</w:t>
            </w:r>
            <w:r>
              <w:rPr>
                <w:rFonts w:hint="eastAsia" w:ascii="宋体" w:hAnsi="宋体" w:cs="宋体"/>
                <w:kern w:val="0"/>
                <w:sz w:val="22"/>
              </w:rPr>
              <w:br w:type="textWrapping"/>
            </w:r>
            <w:r>
              <w:rPr>
                <w:rFonts w:hint="eastAsia" w:ascii="宋体" w:hAnsi="宋体" w:cs="宋体"/>
                <w:kern w:val="0"/>
                <w:sz w:val="22"/>
              </w:rPr>
              <w:t xml:space="preserve">12、3D星球模型：提供3D立体星球模型，包括地球、太阳、火星、水星等太阳系行星，支持360°自由旋转、缩放展示；并支持在立体地球模型清晰展现地球表面的六大板块、降水分布、气温分布、气候分布、人口分布、表层洋流、陆地自然带、海平面等压线等内容；且支持三维、二维切换展示，方便地理学科教学。 </w:t>
            </w:r>
            <w:r>
              <w:rPr>
                <w:rFonts w:hint="eastAsia" w:ascii="宋体" w:hAnsi="宋体" w:cs="宋体"/>
                <w:kern w:val="0"/>
                <w:sz w:val="22"/>
              </w:rPr>
              <w:br w:type="textWrapping"/>
            </w:r>
            <w:r>
              <w:rPr>
                <w:rFonts w:hint="eastAsia" w:ascii="宋体" w:hAnsi="宋体" w:cs="宋体"/>
                <w:kern w:val="0"/>
                <w:sz w:val="22"/>
              </w:rPr>
              <w:t>13、古诗词资源：</w:t>
            </w:r>
            <w:r>
              <w:rPr>
                <w:rFonts w:hint="eastAsia" w:ascii="宋体" w:hAnsi="宋体" w:cs="宋体"/>
                <w:kern w:val="0"/>
                <w:sz w:val="22"/>
              </w:rPr>
              <w:br w:type="textWrapping"/>
            </w:r>
            <w:r>
              <w:rPr>
                <w:rFonts w:hint="eastAsia" w:ascii="宋体" w:hAnsi="宋体" w:cs="宋体"/>
                <w:kern w:val="0"/>
                <w:sz w:val="22"/>
              </w:rPr>
              <w:t>（1）提供覆盖小学、初中、高中的古诗词资源，包含原文、翻译、背景介绍、作者介绍、朗诵音频等。</w:t>
            </w:r>
            <w:r>
              <w:rPr>
                <w:rFonts w:hint="eastAsia" w:ascii="宋体" w:hAnsi="宋体" w:cs="宋体"/>
                <w:kern w:val="0"/>
                <w:sz w:val="22"/>
              </w:rPr>
              <w:br w:type="textWrapping"/>
            </w:r>
            <w:r>
              <w:rPr>
                <w:rFonts w:hint="eastAsia" w:ascii="宋体" w:hAnsi="宋体" w:cs="宋体"/>
                <w:kern w:val="0"/>
                <w:sz w:val="22"/>
              </w:rPr>
              <w:t>（2）支持用户根据年级、朝代、诗人等进行分类查找，也可直接搜索诗词、古文名称或作者名查找。</w:t>
            </w:r>
            <w:r>
              <w:rPr>
                <w:rFonts w:hint="eastAsia" w:ascii="宋体" w:hAnsi="宋体" w:cs="宋体"/>
                <w:kern w:val="0"/>
                <w:sz w:val="22"/>
              </w:rPr>
              <w:br w:type="textWrapping"/>
            </w:r>
            <w:r>
              <w:rPr>
                <w:rFonts w:hint="eastAsia" w:ascii="宋体" w:hAnsi="宋体" w:cs="宋体"/>
                <w:kern w:val="0"/>
                <w:sz w:val="22"/>
              </w:rPr>
              <w:t>（3）提供不少于9种古诗词专用背景模板，用户可贴合古诗词意境选择合适背景进行教学。</w:t>
            </w:r>
            <w:r>
              <w:rPr>
                <w:rFonts w:hint="eastAsia" w:ascii="宋体" w:hAnsi="宋体" w:cs="宋体"/>
                <w:kern w:val="0"/>
                <w:sz w:val="22"/>
              </w:rPr>
              <w:br w:type="textWrapping"/>
            </w:r>
            <w:r>
              <w:rPr>
                <w:rFonts w:hint="eastAsia" w:ascii="宋体" w:hAnsi="宋体" w:cs="宋体"/>
                <w:kern w:val="0"/>
                <w:sz w:val="22"/>
              </w:rPr>
              <w:t>（4）古诗词、古文提供原文及翻译、背景介绍、作者介绍等，同时支持一键跳转打开网页，展示对应的背景或者介绍。</w:t>
            </w:r>
            <w:r>
              <w:rPr>
                <w:rFonts w:hint="eastAsia" w:ascii="宋体" w:hAnsi="宋体" w:cs="宋体"/>
                <w:kern w:val="0"/>
                <w:sz w:val="22"/>
              </w:rPr>
              <w:br w:type="textWrapping"/>
            </w:r>
            <w:r>
              <w:rPr>
                <w:rFonts w:hint="eastAsia" w:ascii="宋体" w:hAnsi="宋体" w:cs="宋体"/>
                <w:kern w:val="0"/>
                <w:sz w:val="22"/>
              </w:rPr>
              <w:t>（5）提供原文朗读功能，全部诗词、古文均配备专业朗读配音，且支持用户在备课时对朗读音频进行打点操作，上课时可播放提前选择好的片段。</w:t>
            </w:r>
            <w:r>
              <w:rPr>
                <w:rFonts w:hint="eastAsia" w:ascii="宋体" w:hAnsi="宋体" w:cs="宋体"/>
                <w:kern w:val="0"/>
                <w:sz w:val="22"/>
              </w:rPr>
              <w:br w:type="textWrapping"/>
            </w:r>
            <w:r>
              <w:rPr>
                <w:rFonts w:hint="eastAsia" w:ascii="宋体" w:hAnsi="宋体" w:cs="宋体"/>
                <w:kern w:val="0"/>
                <w:sz w:val="22"/>
              </w:rPr>
              <w:t>（6）支持用户备课时对原文进行注释、标重点等操作，方便用户讲解重点字词。</w:t>
            </w:r>
            <w:r>
              <w:rPr>
                <w:rFonts w:hint="eastAsia" w:ascii="宋体" w:hAnsi="宋体" w:cs="宋体"/>
                <w:kern w:val="0"/>
                <w:sz w:val="22"/>
              </w:rPr>
              <w:br w:type="textWrapping"/>
            </w:r>
            <w:r>
              <w:rPr>
                <w:rFonts w:hint="eastAsia" w:ascii="宋体" w:hAnsi="宋体" w:cs="宋体"/>
                <w:kern w:val="0"/>
                <w:sz w:val="22"/>
              </w:rPr>
              <w:t>14、立体几何：</w:t>
            </w:r>
            <w:r>
              <w:rPr>
                <w:rFonts w:hint="eastAsia" w:ascii="宋体" w:hAnsi="宋体" w:cs="宋体"/>
                <w:kern w:val="0"/>
                <w:sz w:val="22"/>
              </w:rPr>
              <w:br w:type="textWrapping"/>
            </w:r>
            <w:r>
              <w:rPr>
                <w:rFonts w:hint="eastAsia" w:ascii="宋体" w:hAnsi="宋体" w:cs="宋体"/>
                <w:kern w:val="0"/>
                <w:sz w:val="22"/>
              </w:rPr>
              <w:t>（1）支持绘制立方体、圆柱体等立体几何图形。</w:t>
            </w:r>
            <w:r>
              <w:rPr>
                <w:rFonts w:hint="eastAsia" w:ascii="宋体" w:hAnsi="宋体" w:cs="宋体"/>
                <w:kern w:val="0"/>
                <w:sz w:val="22"/>
              </w:rPr>
              <w:br w:type="textWrapping"/>
            </w:r>
            <w:r>
              <w:rPr>
                <w:rFonts w:hint="eastAsia" w:ascii="宋体" w:hAnsi="宋体" w:cs="宋体"/>
                <w:kern w:val="0"/>
                <w:sz w:val="22"/>
              </w:rPr>
              <w:t>（2）支持任意调节立体几何图形的尺寸，改变长宽高比例。</w:t>
            </w:r>
            <w:r>
              <w:rPr>
                <w:rFonts w:hint="eastAsia" w:ascii="宋体" w:hAnsi="宋体" w:cs="宋体"/>
                <w:kern w:val="0"/>
                <w:sz w:val="22"/>
              </w:rPr>
              <w:br w:type="textWrapping"/>
            </w:r>
            <w:r>
              <w:rPr>
                <w:rFonts w:hint="eastAsia" w:ascii="宋体" w:hAnsi="宋体" w:cs="宋体"/>
                <w:kern w:val="0"/>
                <w:sz w:val="22"/>
              </w:rPr>
              <w:t>（3）支持沿任意方向旋转立体几何。</w:t>
            </w:r>
            <w:r>
              <w:rPr>
                <w:rFonts w:hint="eastAsia" w:ascii="宋体" w:hAnsi="宋体" w:cs="宋体"/>
                <w:kern w:val="0"/>
                <w:sz w:val="22"/>
              </w:rPr>
              <w:br w:type="textWrapping"/>
            </w:r>
            <w:r>
              <w:rPr>
                <w:rFonts w:hint="eastAsia" w:ascii="宋体" w:hAnsi="宋体" w:cs="宋体"/>
                <w:kern w:val="0"/>
                <w:sz w:val="22"/>
              </w:rPr>
              <w:t>（4）支持为长方体6个面分别涂色，并且可通过任意旋转观察涂色与未涂色的表面</w:t>
            </w:r>
            <w:r>
              <w:rPr>
                <w:rFonts w:hint="eastAsia" w:ascii="宋体" w:hAnsi="宋体" w:cs="宋体"/>
                <w:kern w:val="0"/>
                <w:sz w:val="22"/>
              </w:rPr>
              <w:br w:type="textWrapping"/>
            </w:r>
            <w:r>
              <w:rPr>
                <w:rFonts w:hint="eastAsia" w:ascii="宋体" w:hAnsi="宋体" w:cs="宋体"/>
                <w:kern w:val="0"/>
                <w:sz w:val="22"/>
              </w:rPr>
              <w:t>15.数学画板功能：</w:t>
            </w:r>
            <w:r>
              <w:rPr>
                <w:rFonts w:hint="eastAsia" w:ascii="宋体" w:hAnsi="宋体" w:cs="宋体"/>
                <w:kern w:val="0"/>
                <w:sz w:val="22"/>
              </w:rPr>
              <w:br w:type="textWrapping"/>
            </w:r>
            <w:r>
              <w:rPr>
                <w:rFonts w:hint="eastAsia" w:ascii="宋体" w:hAnsi="宋体" w:cs="宋体"/>
                <w:kern w:val="0"/>
                <w:sz w:val="22"/>
              </w:rPr>
              <w:t>（1）支持在白板中插入在线画板，授课时可以一键打开,方便老师配合课件内容进行讲解。</w:t>
            </w:r>
            <w:r>
              <w:rPr>
                <w:rFonts w:hint="eastAsia" w:ascii="宋体" w:hAnsi="宋体" w:cs="宋体"/>
                <w:kern w:val="0"/>
                <w:sz w:val="22"/>
              </w:rPr>
              <w:br w:type="textWrapping"/>
            </w:r>
            <w:r>
              <w:rPr>
                <w:rFonts w:hint="eastAsia" w:ascii="宋体" w:hAnsi="宋体" w:cs="宋体"/>
                <w:kern w:val="0"/>
                <w:sz w:val="22"/>
              </w:rPr>
              <w:t>（2）提供超过500个数学画板资源，覆盖小学、初中、高中学段数学学科主要知识点，并按照知识点分类，便于老师查找。</w:t>
            </w:r>
            <w:r>
              <w:rPr>
                <w:rFonts w:hint="eastAsia" w:ascii="宋体" w:hAnsi="宋体" w:cs="宋体"/>
                <w:kern w:val="0"/>
                <w:sz w:val="22"/>
              </w:rPr>
              <w:br w:type="textWrapping"/>
            </w:r>
            <w:r>
              <w:rPr>
                <w:rFonts w:hint="eastAsia" w:ascii="宋体" w:hAnsi="宋体" w:cs="宋体"/>
                <w:kern w:val="0"/>
                <w:sz w:val="22"/>
              </w:rPr>
              <w:t>（3）画板资源互动性强，利于老师讲解抽象知识点，如小学阶段的四边形互相转换资源，可支持点击，动态切换四边形形态；中学阶段的平方差公式资源，可支持图形展示平方差公式计算原理，并可改变数值，重复演示。</w:t>
            </w:r>
            <w:r>
              <w:rPr>
                <w:rFonts w:hint="eastAsia" w:ascii="宋体" w:hAnsi="宋体" w:cs="宋体"/>
                <w:kern w:val="0"/>
                <w:sz w:val="22"/>
              </w:rPr>
              <w:br w:type="textWrapping"/>
            </w:r>
            <w:r>
              <w:rPr>
                <w:rFonts w:hint="eastAsia" w:ascii="宋体" w:hAnsi="宋体" w:cs="宋体"/>
                <w:kern w:val="0"/>
                <w:sz w:val="22"/>
              </w:rPr>
              <w:t>（4）支持老师创建个人画板，除了点、线、面等基础元素以外，画板还可提供线段中点、椭圆焦点、极坐标方程等数十种数学常用工具，保证老师日常备授课所需。创建完成后，老师可一键将画板插入白板，与课件无缝连接。</w:t>
            </w:r>
            <w:r>
              <w:rPr>
                <w:rFonts w:hint="eastAsia" w:ascii="宋体" w:hAnsi="宋体" w:cs="宋体"/>
                <w:kern w:val="0"/>
                <w:sz w:val="22"/>
              </w:rPr>
              <w:br w:type="textWrapping"/>
            </w:r>
            <w:r>
              <w:rPr>
                <w:rFonts w:hint="eastAsia" w:ascii="宋体" w:hAnsi="宋体" w:cs="宋体"/>
                <w:kern w:val="0"/>
                <w:sz w:val="22"/>
              </w:rPr>
              <w:t>16、多学科题库：</w:t>
            </w:r>
            <w:r>
              <w:rPr>
                <w:rFonts w:hint="eastAsia" w:ascii="宋体" w:hAnsi="宋体" w:cs="宋体"/>
                <w:kern w:val="0"/>
                <w:sz w:val="22"/>
              </w:rPr>
              <w:br w:type="textWrapping"/>
            </w:r>
            <w:r>
              <w:rPr>
                <w:rFonts w:hint="eastAsia" w:ascii="宋体" w:hAnsi="宋体" w:cs="宋体"/>
                <w:kern w:val="0"/>
                <w:sz w:val="22"/>
              </w:rPr>
              <w:t>（1）提供不少于30万道试题给老师使用。</w:t>
            </w:r>
            <w:r>
              <w:rPr>
                <w:rFonts w:hint="eastAsia" w:ascii="宋体" w:hAnsi="宋体" w:cs="宋体"/>
                <w:kern w:val="0"/>
                <w:sz w:val="22"/>
              </w:rPr>
              <w:br w:type="textWrapping"/>
            </w:r>
            <w:r>
              <w:rPr>
                <w:rFonts w:hint="eastAsia" w:ascii="宋体" w:hAnsi="宋体" w:cs="宋体"/>
                <w:kern w:val="0"/>
                <w:sz w:val="22"/>
              </w:rPr>
              <w:t>（2）涵盖小学、初中、高中，其中中学部分包含语文、数学、英语、物理、化学、生物、政治、历史、地理等多个学科。</w:t>
            </w:r>
            <w:r>
              <w:rPr>
                <w:rFonts w:hint="eastAsia" w:ascii="宋体" w:hAnsi="宋体" w:cs="宋体"/>
                <w:kern w:val="0"/>
                <w:sz w:val="22"/>
              </w:rPr>
              <w:br w:type="textWrapping"/>
            </w:r>
            <w:r>
              <w:rPr>
                <w:rFonts w:hint="eastAsia" w:ascii="宋体" w:hAnsi="宋体" w:cs="宋体"/>
                <w:kern w:val="0"/>
                <w:sz w:val="22"/>
              </w:rPr>
              <w:t>（3）题库总知识点不少于9000个，除选择、填空、判断等基本题型外，还包含诗歌阅读、完形填空、阅读理解、辨析题、材料题、实验题、作图题等。</w:t>
            </w:r>
            <w:r>
              <w:rPr>
                <w:rFonts w:hint="eastAsia" w:ascii="宋体" w:hAnsi="宋体" w:cs="宋体"/>
                <w:kern w:val="0"/>
                <w:sz w:val="22"/>
              </w:rPr>
              <w:br w:type="textWrapping"/>
            </w:r>
            <w:r>
              <w:rPr>
                <w:rFonts w:hint="eastAsia" w:ascii="宋体" w:hAnsi="宋体" w:cs="宋体"/>
                <w:kern w:val="0"/>
                <w:sz w:val="22"/>
              </w:rPr>
              <w:t>（4）可批量选择多题并以交互式试题卡的形式插入到白板中。试题卡包含题干、答案和解析，并可一键实时展开、收起答案和解析。</w:t>
            </w:r>
            <w:r>
              <w:rPr>
                <w:rFonts w:hint="eastAsia" w:ascii="宋体" w:hAnsi="宋体" w:cs="宋体"/>
                <w:kern w:val="0"/>
                <w:sz w:val="22"/>
              </w:rPr>
              <w:br w:type="textWrapping"/>
            </w:r>
            <w:r>
              <w:rPr>
                <w:rFonts w:hint="eastAsia" w:ascii="宋体" w:hAnsi="宋体" w:cs="宋体"/>
                <w:kern w:val="0"/>
                <w:sz w:val="22"/>
              </w:rPr>
              <w:t>17、课堂小测：提供不少于40000道初中数学试题。</w:t>
            </w:r>
            <w:r>
              <w:rPr>
                <w:rFonts w:hint="eastAsia" w:ascii="宋体" w:hAnsi="宋体" w:cs="宋体"/>
                <w:kern w:val="0"/>
                <w:sz w:val="22"/>
              </w:rPr>
              <w:br w:type="textWrapping"/>
            </w:r>
            <w:r>
              <w:rPr>
                <w:rFonts w:hint="eastAsia" w:ascii="宋体" w:hAnsi="宋体" w:cs="宋体"/>
                <w:kern w:val="0"/>
                <w:sz w:val="22"/>
              </w:rPr>
              <w:t>（1）老师可根据所使用教材版本自由选择人教新版、苏科新版、北师大版、北京课改新版等不同版本试题。</w:t>
            </w:r>
            <w:r>
              <w:rPr>
                <w:rFonts w:hint="eastAsia" w:ascii="宋体" w:hAnsi="宋体" w:cs="宋体"/>
                <w:kern w:val="0"/>
                <w:sz w:val="22"/>
              </w:rPr>
              <w:br w:type="textWrapping"/>
            </w:r>
            <w:r>
              <w:rPr>
                <w:rFonts w:hint="eastAsia" w:ascii="宋体" w:hAnsi="宋体" w:cs="宋体"/>
                <w:kern w:val="0"/>
                <w:sz w:val="22"/>
              </w:rPr>
              <w:t>（2）试题按照教学进度分类，精确到每一章每一节，方便老师查找。</w:t>
            </w:r>
            <w:r>
              <w:rPr>
                <w:rFonts w:hint="eastAsia" w:ascii="宋体" w:hAnsi="宋体" w:cs="宋体"/>
                <w:kern w:val="0"/>
                <w:sz w:val="22"/>
              </w:rPr>
              <w:br w:type="textWrapping"/>
            </w:r>
            <w:r>
              <w:rPr>
                <w:rFonts w:hint="eastAsia" w:ascii="宋体" w:hAnsi="宋体" w:cs="宋体"/>
                <w:kern w:val="0"/>
                <w:sz w:val="22"/>
              </w:rPr>
              <w:t>（3）试题按照使用场景分类，分为课堂小测、课时练习、课后基础、课后提高等，方便老师在不同场景下选择。</w:t>
            </w:r>
            <w:r>
              <w:rPr>
                <w:rFonts w:hint="eastAsia" w:ascii="宋体" w:hAnsi="宋体" w:cs="宋体"/>
                <w:kern w:val="0"/>
                <w:sz w:val="22"/>
              </w:rPr>
              <w:br w:type="textWrapping"/>
            </w:r>
            <w:r>
              <w:rPr>
                <w:rFonts w:hint="eastAsia" w:ascii="宋体" w:hAnsi="宋体" w:cs="宋体"/>
                <w:kern w:val="0"/>
                <w:sz w:val="22"/>
              </w:rPr>
              <w:t>（4）题目已根据老师使用需要，组成套题，老师可一键批量选择；同时也支持老师自由组题，形成个性化套题。</w:t>
            </w:r>
            <w:r>
              <w:rPr>
                <w:rFonts w:hint="eastAsia" w:ascii="宋体" w:hAnsi="宋体" w:cs="宋体"/>
                <w:kern w:val="0"/>
                <w:sz w:val="22"/>
              </w:rPr>
              <w:br w:type="textWrapping"/>
            </w:r>
            <w:r>
              <w:rPr>
                <w:rFonts w:hint="eastAsia" w:ascii="宋体" w:hAnsi="宋体" w:cs="宋体"/>
                <w:kern w:val="0"/>
                <w:sz w:val="22"/>
              </w:rPr>
              <w:t>18、表格工具：</w:t>
            </w:r>
            <w:r>
              <w:rPr>
                <w:rFonts w:hint="eastAsia" w:ascii="宋体" w:hAnsi="宋体" w:cs="宋体"/>
                <w:kern w:val="0"/>
                <w:sz w:val="22"/>
              </w:rPr>
              <w:br w:type="textWrapping"/>
            </w:r>
            <w:r>
              <w:rPr>
                <w:rFonts w:hint="eastAsia" w:ascii="宋体" w:hAnsi="宋体" w:cs="宋体"/>
                <w:kern w:val="0"/>
                <w:sz w:val="22"/>
              </w:rPr>
              <w:t>（1）支持老师插入表格，并提供5种以上表格样式供老师选择。</w:t>
            </w:r>
            <w:r>
              <w:rPr>
                <w:rFonts w:hint="eastAsia" w:ascii="宋体" w:hAnsi="宋体" w:cs="宋体"/>
                <w:kern w:val="0"/>
                <w:sz w:val="22"/>
              </w:rPr>
              <w:br w:type="textWrapping"/>
            </w:r>
            <w:r>
              <w:rPr>
                <w:rFonts w:hint="eastAsia" w:ascii="宋体" w:hAnsi="宋体" w:cs="宋体"/>
                <w:kern w:val="0"/>
                <w:sz w:val="22"/>
              </w:rPr>
              <w:t>（2）支持表格自适应，可一键将表格的行、列调整到最合适的大小。</w:t>
            </w:r>
            <w:r>
              <w:rPr>
                <w:rFonts w:hint="eastAsia" w:ascii="宋体" w:hAnsi="宋体" w:cs="宋体"/>
                <w:kern w:val="0"/>
                <w:sz w:val="22"/>
              </w:rPr>
              <w:br w:type="textWrapping"/>
            </w:r>
            <w:r>
              <w:rPr>
                <w:rFonts w:hint="eastAsia" w:ascii="宋体" w:hAnsi="宋体" w:cs="宋体"/>
                <w:kern w:val="0"/>
                <w:sz w:val="22"/>
              </w:rPr>
              <w:t>（3）支持表格遮罩功能，可对表格中任意一格添加遮罩，在授课模式下通过点击可消除遮罩，方便老师设置互动活动。</w:t>
            </w:r>
            <w:r>
              <w:rPr>
                <w:rFonts w:hint="eastAsia" w:ascii="宋体" w:hAnsi="宋体" w:cs="宋体"/>
                <w:kern w:val="0"/>
                <w:sz w:val="22"/>
              </w:rPr>
              <w:br w:type="textWrapping"/>
            </w:r>
            <w:r>
              <w:rPr>
                <w:rFonts w:hint="eastAsia" w:ascii="宋体" w:hAnsi="宋体" w:cs="宋体"/>
                <w:kern w:val="0"/>
                <w:sz w:val="22"/>
              </w:rPr>
              <w:t>（4）在授课模式下，支持表格克隆功能，可克隆出多个相同表格，方便老师请多位同学进行答题互动。</w:t>
            </w:r>
            <w:r>
              <w:rPr>
                <w:rFonts w:hint="eastAsia" w:ascii="宋体" w:hAnsi="宋体" w:cs="宋体"/>
                <w:kern w:val="0"/>
                <w:sz w:val="22"/>
              </w:rPr>
              <w:br w:type="textWrapping"/>
            </w:r>
            <w:r>
              <w:rPr>
                <w:rFonts w:hint="eastAsia" w:ascii="宋体" w:hAnsi="宋体" w:cs="宋体"/>
                <w:kern w:val="0"/>
                <w:sz w:val="22"/>
              </w:rPr>
              <w:br w:type="textWrapping"/>
            </w:r>
            <w:r>
              <w:rPr>
                <w:rFonts w:hint="eastAsia" w:ascii="宋体" w:hAnsi="宋体" w:cs="宋体"/>
                <w:kern w:val="0"/>
                <w:sz w:val="22"/>
              </w:rPr>
              <w:t>七、学生行为评价软件</w:t>
            </w:r>
            <w:r>
              <w:rPr>
                <w:rFonts w:hint="eastAsia" w:ascii="宋体" w:hAnsi="宋体" w:cs="宋体"/>
                <w:kern w:val="0"/>
                <w:sz w:val="22"/>
              </w:rPr>
              <w:br w:type="textWrapping"/>
            </w:r>
            <w:r>
              <w:rPr>
                <w:rFonts w:hint="eastAsia" w:ascii="宋体" w:hAnsi="宋体" w:cs="宋体"/>
                <w:kern w:val="0"/>
                <w:sz w:val="22"/>
              </w:rPr>
              <w:t>1、学生行为评价系统，集成三大功能模块：基础信息管理、课堂表现评价、家校互联互通，功能及操作均统一在同一软件平台同一账号体系实现。</w:t>
            </w:r>
            <w:r>
              <w:rPr>
                <w:rFonts w:hint="eastAsia" w:ascii="宋体" w:hAnsi="宋体" w:cs="宋体"/>
                <w:kern w:val="0"/>
                <w:sz w:val="22"/>
              </w:rPr>
              <w:br w:type="textWrapping"/>
            </w:r>
            <w:r>
              <w:rPr>
                <w:rFonts w:hint="eastAsia" w:ascii="宋体" w:hAnsi="宋体" w:cs="宋体"/>
                <w:kern w:val="0"/>
                <w:sz w:val="22"/>
              </w:rPr>
              <w:t>2、支持 PC客户端、PC 网页端、安卓手持终端端、苹果手持终端端登陆使用，且各个端的数据是互通的，方便用户随时随地对学生进行管理与评价。</w:t>
            </w:r>
            <w:r>
              <w:rPr>
                <w:rFonts w:hint="eastAsia" w:ascii="宋体" w:hAnsi="宋体" w:cs="宋体"/>
                <w:kern w:val="0"/>
                <w:sz w:val="22"/>
              </w:rPr>
              <w:br w:type="textWrapping"/>
            </w:r>
            <w:r>
              <w:rPr>
                <w:rFonts w:hint="eastAsia" w:ascii="宋体" w:hAnsi="宋体" w:cs="宋体"/>
                <w:kern w:val="0"/>
                <w:sz w:val="22"/>
              </w:rPr>
              <w:t>3、支持多个用户管理同一个班级，从而满足一个班级有班主任和多个任课用户的实际情况。</w:t>
            </w:r>
            <w:r>
              <w:rPr>
                <w:rFonts w:hint="eastAsia" w:ascii="宋体" w:hAnsi="宋体" w:cs="宋体"/>
                <w:kern w:val="0"/>
                <w:sz w:val="22"/>
              </w:rPr>
              <w:br w:type="textWrapping"/>
            </w:r>
            <w:r>
              <w:rPr>
                <w:rFonts w:hint="eastAsia" w:ascii="宋体" w:hAnsi="宋体" w:cs="宋体"/>
                <w:kern w:val="0"/>
                <w:sz w:val="22"/>
              </w:rPr>
              <w:t>4、支持邀请家长入班，使家长可查看到自己的孩子在学校的各种表现。</w:t>
            </w:r>
            <w:r>
              <w:rPr>
                <w:rFonts w:hint="eastAsia" w:ascii="宋体" w:hAnsi="宋体" w:cs="宋体"/>
                <w:kern w:val="0"/>
                <w:sz w:val="22"/>
              </w:rPr>
              <w:br w:type="textWrapping"/>
            </w:r>
            <w:r>
              <w:rPr>
                <w:rFonts w:hint="eastAsia" w:ascii="宋体" w:hAnsi="宋体" w:cs="宋体"/>
                <w:kern w:val="0"/>
                <w:sz w:val="22"/>
              </w:rPr>
              <w:t>5、用户可通过移动端、PC端及网页端对学生、小组及班级进行行为评价，通过卡通游戏化的方式对学生进行表扬或提醒。</w:t>
            </w:r>
            <w:r>
              <w:rPr>
                <w:rFonts w:hint="eastAsia" w:ascii="宋体" w:hAnsi="宋体" w:cs="宋体"/>
                <w:kern w:val="0"/>
                <w:sz w:val="22"/>
              </w:rPr>
              <w:br w:type="textWrapping"/>
            </w:r>
            <w:r>
              <w:rPr>
                <w:rFonts w:hint="eastAsia" w:ascii="宋体" w:hAnsi="宋体" w:cs="宋体"/>
                <w:kern w:val="0"/>
                <w:sz w:val="22"/>
              </w:rPr>
              <w:t>6、支持查看课堂表现评价统计报表，按饼状图形式展现学生课堂表现情况，支持查看班级或学生个人的评价情况，并可具体查看到每一条评价的原因、对象、分值，便于用户做统计分析。</w:t>
            </w:r>
            <w:r>
              <w:rPr>
                <w:rFonts w:hint="eastAsia" w:ascii="宋体" w:hAnsi="宋体" w:cs="宋体"/>
                <w:kern w:val="0"/>
                <w:sz w:val="22"/>
              </w:rPr>
              <w:br w:type="textWrapping"/>
            </w:r>
            <w:r>
              <w:rPr>
                <w:rFonts w:hint="eastAsia" w:ascii="宋体" w:hAnsi="宋体" w:cs="宋体"/>
                <w:kern w:val="0"/>
                <w:sz w:val="22"/>
              </w:rPr>
              <w:br w:type="textWrapping"/>
            </w:r>
            <w:r>
              <w:rPr>
                <w:rFonts w:hint="eastAsia" w:ascii="宋体" w:hAnsi="宋体" w:cs="宋体"/>
                <w:kern w:val="0"/>
                <w:sz w:val="22"/>
              </w:rPr>
              <w:t>八、大小屏互动软件</w:t>
            </w:r>
            <w:r>
              <w:rPr>
                <w:rFonts w:hint="eastAsia" w:ascii="宋体" w:hAnsi="宋体" w:cs="宋体"/>
                <w:kern w:val="0"/>
                <w:sz w:val="22"/>
              </w:rPr>
              <w:br w:type="textWrapping"/>
            </w:r>
            <w:r>
              <w:rPr>
                <w:rFonts w:hint="eastAsia" w:ascii="宋体" w:hAnsi="宋体" w:cs="宋体"/>
                <w:kern w:val="0"/>
                <w:sz w:val="22"/>
              </w:rPr>
              <w:t>1、如手机、PAD等移动终端，可通过本软件与交互智能平板实现无线连接，可对连接的设备进行密码的权限管理，支持二维码扫码自连接服务器功能。</w:t>
            </w:r>
            <w:r>
              <w:rPr>
                <w:rFonts w:hint="eastAsia" w:ascii="宋体" w:hAnsi="宋体" w:cs="宋体"/>
                <w:kern w:val="0"/>
                <w:sz w:val="22"/>
              </w:rPr>
              <w:br w:type="textWrapping"/>
            </w:r>
            <w:r>
              <w:rPr>
                <w:rFonts w:hint="eastAsia" w:ascii="宋体" w:hAnsi="宋体" w:cs="宋体"/>
                <w:kern w:val="0"/>
                <w:sz w:val="22"/>
              </w:rPr>
              <w:t>2、支持多图对比展示功能，可将多位学生的作业、试卷或实验结果进行拍摄，并上传至智能平板的互动教学软件里进行对比展示，支持点评功能，可给每位同学的作品以不同的奖章。</w:t>
            </w:r>
            <w:r>
              <w:rPr>
                <w:rFonts w:hint="eastAsia" w:ascii="宋体" w:hAnsi="宋体" w:cs="宋体"/>
                <w:kern w:val="0"/>
                <w:sz w:val="22"/>
              </w:rPr>
              <w:br w:type="textWrapping"/>
            </w:r>
            <w:r>
              <w:rPr>
                <w:rFonts w:hint="eastAsia" w:ascii="宋体" w:hAnsi="宋体" w:cs="宋体"/>
                <w:kern w:val="0"/>
                <w:sz w:val="22"/>
              </w:rPr>
              <w:t>3、具备本地文件智能管理功能，可对移动终端上的文档、图片或课件自动划分类别，方便使用者快速找到相应文件，可在类别列表中将任一文件一键上传到交互智能平板中并打开，同时也可以在移动终端上对已上传至智能平板中的文件进行删除。</w:t>
            </w:r>
            <w:r>
              <w:rPr>
                <w:rFonts w:hint="eastAsia" w:ascii="宋体" w:hAnsi="宋体" w:cs="宋体"/>
                <w:kern w:val="0"/>
                <w:sz w:val="22"/>
              </w:rPr>
              <w:br w:type="textWrapping"/>
            </w:r>
            <w:r>
              <w:rPr>
                <w:rFonts w:hint="eastAsia" w:ascii="宋体" w:hAnsi="宋体" w:cs="宋体"/>
                <w:kern w:val="0"/>
                <w:sz w:val="22"/>
              </w:rPr>
              <w:t>4、图片拍摄支持普通、文档及彩图三种模式，采用文档或彩图模式拍摄时，软件可自动执行对应的优化处理，包括亮度对比度优化、色彩饱和度增强、图片边框动态识别、图片剪裁与拉伸等，提升所拍摄课本、试卷内容的展示效果。</w:t>
            </w:r>
            <w:r>
              <w:rPr>
                <w:rFonts w:hint="eastAsia" w:ascii="宋体" w:hAnsi="宋体" w:cs="宋体"/>
                <w:kern w:val="0"/>
                <w:sz w:val="22"/>
              </w:rPr>
              <w:br w:type="textWrapping"/>
            </w:r>
            <w:r>
              <w:rPr>
                <w:rFonts w:hint="eastAsia" w:ascii="宋体" w:hAnsi="宋体" w:cs="宋体"/>
                <w:kern w:val="0"/>
                <w:sz w:val="22"/>
              </w:rPr>
              <w:br w:type="textWrapping"/>
            </w:r>
            <w:r>
              <w:rPr>
                <w:rFonts w:hint="eastAsia" w:ascii="宋体" w:hAnsi="宋体" w:cs="宋体"/>
                <w:kern w:val="0"/>
                <w:sz w:val="22"/>
              </w:rPr>
              <w:t>九、其它要求：</w:t>
            </w:r>
            <w:r>
              <w:rPr>
                <w:rFonts w:hint="eastAsia" w:ascii="宋体" w:hAnsi="宋体" w:cs="宋体"/>
                <w:kern w:val="0"/>
                <w:sz w:val="22"/>
              </w:rPr>
              <w:br w:type="textWrapping"/>
            </w:r>
            <w:r>
              <w:rPr>
                <w:rFonts w:hint="eastAsia" w:ascii="宋体" w:hAnsi="宋体" w:cs="宋体"/>
                <w:kern w:val="0"/>
                <w:sz w:val="22"/>
              </w:rPr>
              <w:t>1、全国24小时免费400/800等电话保修、二维码扫描保修、区域化驻地技术工程师专线保修。</w:t>
            </w:r>
            <w:r>
              <w:rPr>
                <w:rFonts w:hint="eastAsia" w:ascii="宋体" w:hAnsi="宋体" w:cs="宋体"/>
                <w:kern w:val="0"/>
                <w:sz w:val="22"/>
              </w:rPr>
              <w:br w:type="textWrapping"/>
            </w:r>
            <w:r>
              <w:rPr>
                <w:rFonts w:hint="eastAsia" w:ascii="宋体" w:hAnsi="宋体" w:cs="宋体"/>
                <w:kern w:val="0"/>
                <w:sz w:val="22"/>
              </w:rPr>
              <w:t>2、开机LOGO定制，开机时显示“隆安县教育局2024年配备”。</w:t>
            </w:r>
          </w:p>
        </w:tc>
        <w:tc>
          <w:tcPr>
            <w:tcW w:w="462" w:type="dxa"/>
            <w:shd w:val="clear" w:color="auto" w:fill="auto"/>
            <w:noWrap/>
            <w:vAlign w:val="center"/>
          </w:tcPr>
          <w:p w14:paraId="4BF051C9">
            <w:pPr>
              <w:widowControl/>
              <w:jc w:val="left"/>
              <w:rPr>
                <w:rFonts w:ascii="宋体" w:hAnsi="宋体" w:cs="宋体"/>
                <w:kern w:val="0"/>
                <w:sz w:val="22"/>
              </w:rPr>
            </w:pPr>
            <w:r>
              <w:rPr>
                <w:rFonts w:hint="eastAsia" w:ascii="宋体" w:hAnsi="宋体" w:cs="宋体"/>
                <w:kern w:val="0"/>
                <w:sz w:val="22"/>
              </w:rPr>
              <w:t>台</w:t>
            </w:r>
          </w:p>
        </w:tc>
        <w:tc>
          <w:tcPr>
            <w:tcW w:w="605" w:type="dxa"/>
            <w:shd w:val="clear" w:color="auto" w:fill="auto"/>
            <w:noWrap/>
            <w:vAlign w:val="center"/>
          </w:tcPr>
          <w:p w14:paraId="45405F60">
            <w:pPr>
              <w:widowControl/>
              <w:jc w:val="left"/>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1C0BAC81">
            <w:pPr>
              <w:widowControl/>
              <w:jc w:val="left"/>
              <w:rPr>
                <w:rFonts w:ascii="宋体" w:hAnsi="宋体" w:cs="宋体"/>
                <w:kern w:val="0"/>
                <w:sz w:val="22"/>
              </w:rPr>
            </w:pPr>
            <w:r>
              <w:rPr>
                <w:rFonts w:hint="eastAsia" w:ascii="宋体" w:hAnsi="宋体" w:cs="宋体"/>
                <w:kern w:val="0"/>
                <w:sz w:val="22"/>
              </w:rPr>
              <w:t>24000</w:t>
            </w:r>
          </w:p>
        </w:tc>
        <w:tc>
          <w:tcPr>
            <w:tcW w:w="1489" w:type="dxa"/>
            <w:shd w:val="clear" w:color="auto" w:fill="auto"/>
            <w:noWrap/>
            <w:vAlign w:val="center"/>
          </w:tcPr>
          <w:p w14:paraId="5FBEFFB2">
            <w:pPr>
              <w:widowControl/>
              <w:jc w:val="left"/>
              <w:rPr>
                <w:rFonts w:ascii="宋体" w:hAnsi="宋体" w:cs="宋体"/>
                <w:kern w:val="0"/>
                <w:sz w:val="22"/>
              </w:rPr>
            </w:pPr>
            <w:r>
              <w:rPr>
                <w:rFonts w:hint="eastAsia" w:ascii="宋体" w:hAnsi="宋体" w:cs="宋体"/>
                <w:kern w:val="0"/>
                <w:sz w:val="22"/>
              </w:rPr>
              <w:t>24000</w:t>
            </w:r>
          </w:p>
        </w:tc>
      </w:tr>
      <w:tr w14:paraId="42E18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06E5C46E">
            <w:pPr>
              <w:widowControl/>
              <w:jc w:val="center"/>
              <w:rPr>
                <w:rFonts w:ascii="宋体" w:hAnsi="宋体" w:cs="宋体"/>
                <w:kern w:val="0"/>
                <w:sz w:val="22"/>
              </w:rPr>
            </w:pPr>
            <w:r>
              <w:rPr>
                <w:rFonts w:hint="eastAsia" w:ascii="宋体" w:hAnsi="宋体" w:cs="宋体"/>
                <w:kern w:val="0"/>
                <w:sz w:val="22"/>
              </w:rPr>
              <w:t>13</w:t>
            </w:r>
          </w:p>
        </w:tc>
        <w:tc>
          <w:tcPr>
            <w:tcW w:w="1072" w:type="dxa"/>
            <w:shd w:val="clear" w:color="auto" w:fill="auto"/>
            <w:vAlign w:val="center"/>
          </w:tcPr>
          <w:p w14:paraId="1D8466A4">
            <w:pPr>
              <w:widowControl/>
              <w:jc w:val="left"/>
              <w:rPr>
                <w:rFonts w:ascii="宋体" w:hAnsi="宋体" w:cs="宋体"/>
                <w:kern w:val="0"/>
                <w:sz w:val="22"/>
              </w:rPr>
            </w:pPr>
            <w:r>
              <w:rPr>
                <w:rFonts w:hint="eastAsia" w:ascii="宋体" w:hAnsi="宋体" w:cs="宋体"/>
                <w:kern w:val="0"/>
                <w:sz w:val="22"/>
              </w:rPr>
              <w:t>视频展台</w:t>
            </w:r>
          </w:p>
        </w:tc>
        <w:tc>
          <w:tcPr>
            <w:tcW w:w="4897" w:type="dxa"/>
            <w:shd w:val="clear" w:color="auto" w:fill="auto"/>
            <w:vAlign w:val="center"/>
          </w:tcPr>
          <w:p w14:paraId="51528601">
            <w:pPr>
              <w:widowControl/>
              <w:jc w:val="left"/>
              <w:rPr>
                <w:rFonts w:ascii="宋体" w:hAnsi="宋体" w:cs="宋体"/>
                <w:kern w:val="0"/>
                <w:sz w:val="22"/>
              </w:rPr>
            </w:pPr>
            <w:r>
              <w:rPr>
                <w:rFonts w:hint="eastAsia" w:ascii="宋体" w:hAnsi="宋体" w:cs="宋体"/>
                <w:kern w:val="0"/>
                <w:sz w:val="22"/>
              </w:rPr>
              <w:t>一、展台硬件</w:t>
            </w:r>
            <w:r>
              <w:rPr>
                <w:rFonts w:hint="eastAsia" w:ascii="宋体" w:hAnsi="宋体" w:cs="宋体"/>
                <w:kern w:val="0"/>
                <w:sz w:val="22"/>
              </w:rPr>
              <w:br w:type="textWrapping"/>
            </w:r>
            <w:r>
              <w:rPr>
                <w:rFonts w:hint="eastAsia" w:ascii="宋体" w:hAnsi="宋体" w:cs="宋体"/>
                <w:kern w:val="0"/>
                <w:sz w:val="22"/>
              </w:rPr>
              <w:t>1、壁挂式安装，防盗防破坏。</w:t>
            </w:r>
            <w:r>
              <w:rPr>
                <w:rFonts w:hint="eastAsia" w:ascii="宋体" w:hAnsi="宋体" w:cs="宋体"/>
                <w:kern w:val="0"/>
                <w:sz w:val="22"/>
              </w:rPr>
              <w:br w:type="textWrapping"/>
            </w:r>
            <w:r>
              <w:rPr>
                <w:rFonts w:hint="eastAsia" w:ascii="宋体" w:hAnsi="宋体" w:cs="宋体"/>
                <w:kern w:val="0"/>
                <w:sz w:val="22"/>
              </w:rPr>
              <w:t>2、无锐角无利边设计，有效防止师生碰伤、划伤。</w:t>
            </w:r>
            <w:r>
              <w:rPr>
                <w:rFonts w:hint="eastAsia" w:ascii="宋体" w:hAnsi="宋体" w:cs="宋体"/>
                <w:kern w:val="0"/>
                <w:sz w:val="22"/>
              </w:rPr>
              <w:br w:type="textWrapping"/>
            </w:r>
            <w:r>
              <w:rPr>
                <w:rFonts w:hint="eastAsia" w:ascii="宋体" w:hAnsi="宋体" w:cs="宋体"/>
                <w:kern w:val="0"/>
                <w:sz w:val="22"/>
              </w:rPr>
              <w:t>3、采用三折叠开合式托板，展开后托板尺寸≥A4面积，收起时小巧不占空间，高效利用挂墙面积。</w:t>
            </w:r>
            <w:r>
              <w:rPr>
                <w:rFonts w:hint="eastAsia" w:ascii="宋体" w:hAnsi="宋体" w:cs="宋体"/>
                <w:kern w:val="0"/>
                <w:sz w:val="22"/>
              </w:rPr>
              <w:br w:type="textWrapping"/>
            </w:r>
            <w:r>
              <w:rPr>
                <w:rFonts w:hint="eastAsia" w:ascii="宋体" w:hAnsi="宋体" w:cs="宋体"/>
                <w:kern w:val="0"/>
                <w:sz w:val="22"/>
              </w:rPr>
              <w:t>4、采用USB高速接口，单根USB线实现供电、高清数据传输需求。</w:t>
            </w:r>
            <w:r>
              <w:rPr>
                <w:rFonts w:hint="eastAsia" w:ascii="宋体" w:hAnsi="宋体" w:cs="宋体"/>
                <w:kern w:val="0"/>
                <w:sz w:val="22"/>
              </w:rPr>
              <w:br w:type="textWrapping"/>
            </w:r>
            <w:r>
              <w:rPr>
                <w:rFonts w:hint="eastAsia" w:ascii="宋体" w:hAnsi="宋体" w:cs="宋体"/>
                <w:kern w:val="0"/>
                <w:sz w:val="22"/>
              </w:rPr>
              <w:t>▲5、采用≥1200W像素自动对焦摄像头，可拍摄A4画幅。</w:t>
            </w:r>
            <w:r>
              <w:rPr>
                <w:rFonts w:hint="eastAsia" w:ascii="宋体" w:hAnsi="宋体" w:cs="宋体"/>
                <w:kern w:val="0"/>
                <w:sz w:val="22"/>
              </w:rPr>
              <w:br w:type="textWrapping"/>
            </w:r>
            <w:r>
              <w:rPr>
                <w:rFonts w:hint="eastAsia" w:ascii="宋体" w:hAnsi="宋体" w:cs="宋体"/>
                <w:kern w:val="0"/>
                <w:sz w:val="22"/>
              </w:rPr>
              <w:t>6、支持通过双击屏幕画面任意位置，即时改变对焦位置，可对立体物体的局部进行精确对焦。</w:t>
            </w:r>
            <w:r>
              <w:rPr>
                <w:rFonts w:hint="eastAsia" w:ascii="宋体" w:hAnsi="宋体" w:cs="宋体"/>
                <w:kern w:val="0"/>
                <w:sz w:val="22"/>
              </w:rPr>
              <w:br w:type="textWrapping"/>
            </w:r>
            <w:r>
              <w:rPr>
                <w:rFonts w:hint="eastAsia" w:ascii="宋体" w:hAnsi="宋体" w:cs="宋体"/>
                <w:kern w:val="0"/>
                <w:sz w:val="22"/>
              </w:rPr>
              <w:t>▲7、展台按键采用电容式触摸按键，可实现一键启动展台画面、画面放大、画面缩小、画面旋转、拍照截图等功能，同时也支持在展台软件上进行同样的操作。</w:t>
            </w:r>
            <w:r>
              <w:rPr>
                <w:rFonts w:hint="eastAsia" w:ascii="宋体" w:hAnsi="宋体" w:cs="宋体"/>
                <w:kern w:val="0"/>
                <w:sz w:val="22"/>
              </w:rPr>
              <w:br w:type="textWrapping"/>
            </w:r>
            <w:r>
              <w:rPr>
                <w:rFonts w:hint="eastAsia" w:ascii="宋体" w:hAnsi="宋体" w:cs="宋体"/>
                <w:kern w:val="0"/>
                <w:sz w:val="22"/>
              </w:rPr>
              <w:t>二、展台软件</w:t>
            </w:r>
            <w:r>
              <w:rPr>
                <w:rFonts w:hint="eastAsia" w:ascii="宋体" w:hAnsi="宋体" w:cs="宋体"/>
                <w:kern w:val="0"/>
                <w:sz w:val="22"/>
              </w:rPr>
              <w:br w:type="textWrapping"/>
            </w:r>
            <w:r>
              <w:rPr>
                <w:rFonts w:hint="eastAsia" w:ascii="宋体" w:hAnsi="宋体" w:cs="宋体"/>
                <w:kern w:val="0"/>
                <w:sz w:val="22"/>
              </w:rPr>
              <w:t>▲1、支持对展台实时画面进行放大、缩小、旋转、自适应、冻结画面等操作。</w:t>
            </w:r>
            <w:r>
              <w:rPr>
                <w:rFonts w:hint="eastAsia" w:ascii="宋体" w:hAnsi="宋体" w:cs="宋体"/>
                <w:kern w:val="0"/>
                <w:sz w:val="22"/>
              </w:rPr>
              <w:br w:type="textWrapping"/>
            </w:r>
            <w:r>
              <w:rPr>
                <w:rFonts w:hint="eastAsia" w:ascii="宋体" w:hAnsi="宋体" w:cs="宋体"/>
                <w:kern w:val="0"/>
                <w:sz w:val="22"/>
              </w:rPr>
              <w:t>2、支持展台画面实时批注，预设多种笔划粗细及颜色供选择，且支持对展台画面联同批注内容进行同步缩放、移动。</w:t>
            </w:r>
            <w:r>
              <w:rPr>
                <w:rFonts w:hint="eastAsia" w:ascii="宋体" w:hAnsi="宋体" w:cs="宋体"/>
                <w:kern w:val="0"/>
                <w:sz w:val="22"/>
              </w:rPr>
              <w:br w:type="textWrapping"/>
            </w:r>
            <w:r>
              <w:rPr>
                <w:rFonts w:hint="eastAsia" w:ascii="宋体" w:hAnsi="宋体" w:cs="宋体"/>
                <w:kern w:val="0"/>
                <w:sz w:val="22"/>
              </w:rPr>
              <w:t>3、支持展台画面拍照截图并进行多图预览，可对任一图片进行全屏显示。</w:t>
            </w:r>
            <w:r>
              <w:rPr>
                <w:rFonts w:hint="eastAsia" w:ascii="宋体" w:hAnsi="宋体" w:cs="宋体"/>
                <w:kern w:val="0"/>
                <w:sz w:val="22"/>
              </w:rPr>
              <w:br w:type="textWrapping"/>
            </w:r>
            <w:r>
              <w:rPr>
                <w:rFonts w:hint="eastAsia" w:ascii="宋体" w:hAnsi="宋体" w:cs="宋体"/>
                <w:kern w:val="0"/>
                <w:sz w:val="22"/>
              </w:rPr>
              <w:t>4、老师可在一体机或电脑上选择延时拍照功能，支持5秒或10秒延时模式，预留充足时间以便调整拍摄内容。</w:t>
            </w:r>
            <w:r>
              <w:rPr>
                <w:rFonts w:hint="eastAsia" w:ascii="宋体" w:hAnsi="宋体" w:cs="宋体"/>
                <w:kern w:val="0"/>
                <w:sz w:val="22"/>
              </w:rPr>
              <w:br w:type="textWrapping"/>
            </w:r>
            <w:r>
              <w:rPr>
                <w:rFonts w:hint="eastAsia" w:ascii="宋体" w:hAnsi="宋体" w:cs="宋体"/>
                <w:kern w:val="0"/>
                <w:sz w:val="22"/>
              </w:rPr>
              <w:t>5、可选择图像、文本或动态等多种情景模式，适应不同展示内容。</w:t>
            </w:r>
            <w:r>
              <w:rPr>
                <w:rFonts w:hint="eastAsia" w:ascii="宋体" w:hAnsi="宋体" w:cs="宋体"/>
                <w:kern w:val="0"/>
                <w:sz w:val="22"/>
              </w:rPr>
              <w:br w:type="textWrapping"/>
            </w:r>
            <w:r>
              <w:rPr>
                <w:rFonts w:hint="eastAsia" w:ascii="宋体" w:hAnsi="宋体" w:cs="宋体"/>
                <w:kern w:val="0"/>
                <w:sz w:val="22"/>
              </w:rPr>
              <w:t>6、支持故障自动检测，在软件无法出现展台拍摄画面时，自动出现检测链接，帮助用户检测“无画面”的原因，并给出引导性解决方案。可判断硬件连接、显卡驱动、摄像头占用、软件版本等问题</w:t>
            </w:r>
            <w:r>
              <w:rPr>
                <w:rFonts w:hint="eastAsia" w:ascii="宋体" w:hAnsi="宋体" w:cs="宋体"/>
                <w:kern w:val="0"/>
                <w:sz w:val="22"/>
              </w:rPr>
              <w:br w:type="textWrapping"/>
            </w:r>
            <w:r>
              <w:rPr>
                <w:rFonts w:hint="eastAsia" w:ascii="宋体" w:hAnsi="宋体" w:cs="宋体"/>
                <w:kern w:val="0"/>
                <w:sz w:val="22"/>
              </w:rPr>
              <w:t>7、支持二维码扫码功能：打开扫一扫功能后，将书本上的二维码放入扫描框内即可自动扫描，并进入系统浏览器获取二维码的链接内容，帮助老师快速获取电子教学资源。</w:t>
            </w:r>
          </w:p>
        </w:tc>
        <w:tc>
          <w:tcPr>
            <w:tcW w:w="462" w:type="dxa"/>
            <w:shd w:val="clear" w:color="auto" w:fill="auto"/>
            <w:noWrap/>
            <w:vAlign w:val="center"/>
          </w:tcPr>
          <w:p w14:paraId="0580D7D5">
            <w:pPr>
              <w:widowControl/>
              <w:jc w:val="left"/>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7B1C918D">
            <w:pPr>
              <w:widowControl/>
              <w:jc w:val="left"/>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6A32AD7B">
            <w:pPr>
              <w:widowControl/>
              <w:jc w:val="left"/>
              <w:rPr>
                <w:rFonts w:ascii="宋体" w:hAnsi="宋体" w:cs="宋体"/>
                <w:kern w:val="0"/>
                <w:sz w:val="22"/>
              </w:rPr>
            </w:pPr>
            <w:r>
              <w:rPr>
                <w:rFonts w:hint="eastAsia" w:ascii="宋体" w:hAnsi="宋体" w:cs="宋体"/>
                <w:kern w:val="0"/>
                <w:sz w:val="22"/>
              </w:rPr>
              <w:t>900</w:t>
            </w:r>
          </w:p>
        </w:tc>
        <w:tc>
          <w:tcPr>
            <w:tcW w:w="1489" w:type="dxa"/>
            <w:shd w:val="clear" w:color="auto" w:fill="auto"/>
            <w:noWrap/>
            <w:vAlign w:val="center"/>
          </w:tcPr>
          <w:p w14:paraId="5EAA4C1C">
            <w:pPr>
              <w:widowControl/>
              <w:jc w:val="left"/>
              <w:rPr>
                <w:rFonts w:ascii="宋体" w:hAnsi="宋体" w:cs="宋体"/>
                <w:kern w:val="0"/>
                <w:sz w:val="22"/>
              </w:rPr>
            </w:pPr>
            <w:r>
              <w:rPr>
                <w:rFonts w:hint="eastAsia" w:ascii="宋体" w:hAnsi="宋体" w:cs="宋体"/>
                <w:kern w:val="0"/>
                <w:sz w:val="22"/>
              </w:rPr>
              <w:t>900</w:t>
            </w:r>
          </w:p>
        </w:tc>
      </w:tr>
      <w:tr w14:paraId="518D2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A5D80B4">
            <w:pPr>
              <w:widowControl/>
              <w:jc w:val="center"/>
              <w:rPr>
                <w:rFonts w:ascii="宋体" w:hAnsi="宋体" w:cs="宋体"/>
                <w:kern w:val="0"/>
                <w:sz w:val="22"/>
              </w:rPr>
            </w:pPr>
            <w:r>
              <w:rPr>
                <w:rFonts w:hint="eastAsia" w:ascii="宋体" w:hAnsi="宋体" w:cs="宋体"/>
                <w:kern w:val="0"/>
                <w:sz w:val="22"/>
              </w:rPr>
              <w:t>14</w:t>
            </w:r>
          </w:p>
        </w:tc>
        <w:tc>
          <w:tcPr>
            <w:tcW w:w="1072" w:type="dxa"/>
            <w:shd w:val="clear" w:color="auto" w:fill="auto"/>
            <w:vAlign w:val="center"/>
          </w:tcPr>
          <w:p w14:paraId="75B78297">
            <w:pPr>
              <w:widowControl/>
              <w:jc w:val="left"/>
              <w:rPr>
                <w:rFonts w:ascii="宋体" w:hAnsi="宋体" w:cs="宋体"/>
                <w:kern w:val="0"/>
                <w:sz w:val="22"/>
              </w:rPr>
            </w:pPr>
            <w:r>
              <w:rPr>
                <w:rFonts w:hint="eastAsia" w:ascii="宋体" w:hAnsi="宋体" w:cs="宋体"/>
                <w:kern w:val="0"/>
                <w:sz w:val="22"/>
              </w:rPr>
              <w:t>推拉黑板</w:t>
            </w:r>
          </w:p>
        </w:tc>
        <w:tc>
          <w:tcPr>
            <w:tcW w:w="4897" w:type="dxa"/>
            <w:shd w:val="clear" w:color="auto" w:fill="auto"/>
            <w:vAlign w:val="center"/>
          </w:tcPr>
          <w:p w14:paraId="3AC22DE4">
            <w:pPr>
              <w:widowControl/>
              <w:jc w:val="left"/>
              <w:rPr>
                <w:rFonts w:ascii="宋体" w:hAnsi="宋体" w:cs="宋体"/>
                <w:kern w:val="0"/>
                <w:sz w:val="22"/>
              </w:rPr>
            </w:pPr>
            <w:r>
              <w:rPr>
                <w:rFonts w:hint="eastAsia" w:ascii="宋体" w:hAnsi="宋体" w:cs="宋体"/>
                <w:kern w:val="0"/>
                <w:sz w:val="22"/>
              </w:rPr>
              <w:t>1、结构：推拉板由大框及四块同等大小的书写板组装而成，书写板分内外双层结构，内层为两块固定书写板与液晶一体机正面平齐，外层为两块滑动书写板，滑动板配装刻有黑板品牌LOGO标识的挂锁，开闭自如确保液晶一体机的安全管理。（中标人提供图样，经使用人同意后方可实施）</w:t>
            </w:r>
            <w:r>
              <w:rPr>
                <w:rFonts w:hint="eastAsia" w:ascii="宋体" w:hAnsi="宋体" w:cs="宋体"/>
                <w:kern w:val="0"/>
                <w:sz w:val="22"/>
              </w:rPr>
              <w:br w:type="textWrapping"/>
            </w:r>
            <w:r>
              <w:rPr>
                <w:rFonts w:hint="eastAsia" w:ascii="宋体" w:hAnsi="宋体" w:cs="宋体"/>
                <w:kern w:val="0"/>
                <w:sz w:val="22"/>
              </w:rPr>
              <w:t>2、基本尺寸：≥4300mm×1300mm，可根据所配电子产品适当调整，确保与电子产品的有效配套。</w:t>
            </w:r>
            <w:r>
              <w:rPr>
                <w:rFonts w:hint="eastAsia" w:ascii="宋体" w:hAnsi="宋体" w:cs="宋体"/>
                <w:kern w:val="0"/>
                <w:sz w:val="22"/>
              </w:rPr>
              <w:br w:type="textWrapping"/>
            </w:r>
            <w:r>
              <w:rPr>
                <w:rFonts w:hint="eastAsia" w:ascii="宋体" w:hAnsi="宋体" w:cs="宋体"/>
                <w:kern w:val="0"/>
                <w:sz w:val="22"/>
              </w:rPr>
              <w:t>3、书写板面：采用280℃高温烤漆板面，具体面板颜色根据使用人要求定、亚光，厚度≥0.32mm，漆膜硬度6H，粗糙度Ra1.6-3.2um，光泽度≤6﹪，没有明显眩光，板面表面附有一层透明保护膜，符合GB/T 28231-2011《书写板安全卫生要求》（中标人提供图样，经使用人同意后方可实施）。</w:t>
            </w:r>
            <w:r>
              <w:rPr>
                <w:rFonts w:hint="eastAsia" w:ascii="宋体" w:hAnsi="宋体" w:cs="宋体"/>
                <w:kern w:val="0"/>
                <w:sz w:val="22"/>
              </w:rPr>
              <w:br w:type="textWrapping"/>
            </w:r>
            <w:r>
              <w:rPr>
                <w:rFonts w:hint="eastAsia" w:ascii="宋体" w:hAnsi="宋体" w:cs="宋体"/>
                <w:kern w:val="0"/>
                <w:sz w:val="22"/>
              </w:rPr>
              <w:t>4、内芯材料：高强度、吸音、聚苯乙烯泡沫板，采用国际适用工艺，书写无吱咔声，改善书写手感。</w:t>
            </w:r>
            <w:r>
              <w:rPr>
                <w:rFonts w:hint="eastAsia" w:ascii="宋体" w:hAnsi="宋体" w:cs="宋体"/>
                <w:kern w:val="0"/>
                <w:sz w:val="22"/>
              </w:rPr>
              <w:br w:type="textWrapping"/>
            </w:r>
            <w:r>
              <w:rPr>
                <w:rFonts w:hint="eastAsia" w:ascii="宋体" w:hAnsi="宋体" w:cs="宋体"/>
                <w:kern w:val="0"/>
                <w:sz w:val="22"/>
              </w:rPr>
              <w:t>5、背板：采用优质防锈热镀锌钢板，厚度≥0.25mm，流水线一次成型，间隔80mm压有20mm凹槽加强筋,确保均布承压不低于635N，凹槽造型美观、增加强度，更加耐用。</w:t>
            </w:r>
            <w:r>
              <w:rPr>
                <w:rFonts w:hint="eastAsia" w:ascii="宋体" w:hAnsi="宋体" w:cs="宋体"/>
                <w:kern w:val="0"/>
                <w:sz w:val="22"/>
              </w:rPr>
              <w:br w:type="textWrapping"/>
            </w:r>
            <w:r>
              <w:rPr>
                <w:rFonts w:hint="eastAsia" w:ascii="宋体" w:hAnsi="宋体" w:cs="宋体"/>
                <w:kern w:val="0"/>
                <w:sz w:val="22"/>
              </w:rPr>
              <w:t>6、板面与衬板粘贴：采用环保型双组份聚氨酯胶水1:1配置，使用自动化覆板流水线作业，喷胶、压固、切割下料一次成型，确保粘接牢固板面平整。</w:t>
            </w:r>
            <w:r>
              <w:rPr>
                <w:rFonts w:hint="eastAsia" w:ascii="宋体" w:hAnsi="宋体" w:cs="宋体"/>
                <w:kern w:val="0"/>
                <w:sz w:val="22"/>
              </w:rPr>
              <w:br w:type="textWrapping"/>
            </w:r>
            <w:r>
              <w:rPr>
                <w:rFonts w:hint="eastAsia" w:ascii="宋体" w:hAnsi="宋体" w:cs="宋体"/>
                <w:kern w:val="0"/>
                <w:sz w:val="22"/>
              </w:rPr>
              <w:t>7、边框：采用工业用高强度铝合金型材，电泳香槟色，模具挤压一次成型，上框规格57mm×100mm，左右框规格29mm×100mm，横（立）框采用双层加强结构，厚度≥15mm。轨道上置隐藏式平滑轮滑道，结构性解决滑轮受粉尘影响的情况，配有宽度≥30mm的粉尘槽，粉尘槽与滑动系统分离，与边框一次模具成形，防止粉尘垂直落地。</w:t>
            </w:r>
            <w:r>
              <w:rPr>
                <w:rFonts w:hint="eastAsia" w:ascii="宋体" w:hAnsi="宋体" w:cs="宋体"/>
                <w:kern w:val="0"/>
                <w:sz w:val="22"/>
              </w:rPr>
              <w:br w:type="textWrapping"/>
            </w:r>
            <w:r>
              <w:rPr>
                <w:rFonts w:hint="eastAsia" w:ascii="宋体" w:hAnsi="宋体" w:cs="宋体"/>
                <w:kern w:val="0"/>
                <w:sz w:val="22"/>
              </w:rPr>
              <w:t>8、包角材料：采用抗老化高强度ABS工程塑料注塑成型。规格：100mm×29mm×29mm◆，采用双壁成腔流线型设计，≥R25mm的圆角，正面带黑板品牌LOGO标识，无尖角毛刺，符合JY0001-2003《教学仪器设备产品一般质量要求》。</w:t>
            </w:r>
            <w:r>
              <w:rPr>
                <w:rFonts w:hint="eastAsia" w:ascii="宋体" w:hAnsi="宋体" w:cs="宋体"/>
                <w:kern w:val="0"/>
                <w:sz w:val="22"/>
              </w:rPr>
              <w:br w:type="textWrapping"/>
            </w:r>
            <w:r>
              <w:rPr>
                <w:rFonts w:hint="eastAsia" w:ascii="宋体" w:hAnsi="宋体" w:cs="宋体"/>
                <w:kern w:val="0"/>
                <w:sz w:val="22"/>
              </w:rPr>
              <w:t>9、黑板滑轮：上轨采用减震消音双组吊轮，滑轮使用高精度轴承，下轨采用双组滑块，保证滑动流畅、噪音小、前后定位精确不晃动、滑动板前后晃动小于0.5mm，经久耐用。数目各4组，上下均匀安装，推拉顺畅自如，无卡挤现象和尖锐的摩擦声，稳定性好。</w:t>
            </w:r>
            <w:r>
              <w:rPr>
                <w:rFonts w:hint="eastAsia" w:ascii="宋体" w:hAnsi="宋体" w:cs="宋体"/>
                <w:kern w:val="0"/>
                <w:sz w:val="22"/>
              </w:rPr>
              <w:br w:type="textWrapping"/>
            </w:r>
            <w:r>
              <w:rPr>
                <w:rFonts w:hint="eastAsia" w:ascii="宋体" w:hAnsi="宋体" w:cs="宋体"/>
                <w:kern w:val="0"/>
                <w:sz w:val="22"/>
              </w:rPr>
              <w:t>10、除尘装置：外下框两侧各开一个直径25mm的圆孔，配置100*80mm的抽拉式粉尘盒，粉尘盒可拆卸清洁。</w:t>
            </w:r>
            <w:r>
              <w:rPr>
                <w:rFonts w:hint="eastAsia" w:ascii="宋体" w:hAnsi="宋体" w:cs="宋体"/>
                <w:kern w:val="0"/>
                <w:sz w:val="22"/>
              </w:rPr>
              <w:br w:type="textWrapping"/>
            </w:r>
            <w:r>
              <w:rPr>
                <w:rFonts w:hint="eastAsia" w:ascii="宋体" w:hAnsi="宋体" w:cs="宋体"/>
                <w:kern w:val="0"/>
                <w:sz w:val="22"/>
              </w:rPr>
              <w:t>11、限位档：黑板边框内部两侧安装滑动板限位档，防止活动黑板开启时撞击立框。</w:t>
            </w:r>
            <w:r>
              <w:rPr>
                <w:rFonts w:hint="eastAsia" w:ascii="宋体" w:hAnsi="宋体" w:cs="宋体"/>
                <w:kern w:val="0"/>
                <w:sz w:val="22"/>
              </w:rPr>
              <w:br w:type="textWrapping"/>
            </w:r>
            <w:r>
              <w:rPr>
                <w:rFonts w:hint="eastAsia" w:ascii="宋体" w:hAnsi="宋体" w:cs="宋体"/>
                <w:kern w:val="0"/>
                <w:sz w:val="22"/>
              </w:rPr>
              <w:t>12、易维护性：一体机上下配同色同质书写板，上下可根据一体机尺寸进行微调，两侧用H型边框与固定板配合，可自由拆装。使一体机不用拆整个黑板即可直接拆装维护，减少麻烦，延长使用寿命。</w:t>
            </w:r>
            <w:r>
              <w:rPr>
                <w:rFonts w:hint="eastAsia" w:ascii="宋体" w:hAnsi="宋体" w:cs="宋体"/>
                <w:kern w:val="0"/>
                <w:sz w:val="22"/>
              </w:rPr>
              <w:br w:type="textWrapping"/>
            </w:r>
            <w:r>
              <w:rPr>
                <w:rFonts w:hint="eastAsia" w:ascii="宋体" w:hAnsi="宋体" w:cs="宋体"/>
                <w:kern w:val="0"/>
                <w:sz w:val="22"/>
              </w:rPr>
              <w:t>13、安全性：一把锁实现对滑动黑板的锁定，钥匙通用，方便实用。</w:t>
            </w:r>
            <w:r>
              <w:rPr>
                <w:rFonts w:hint="eastAsia" w:ascii="宋体" w:hAnsi="宋体" w:cs="宋体"/>
                <w:kern w:val="0"/>
                <w:sz w:val="22"/>
              </w:rPr>
              <w:br w:type="textWrapping"/>
            </w:r>
            <w:r>
              <w:rPr>
                <w:rFonts w:hint="eastAsia" w:ascii="宋体" w:hAnsi="宋体" w:cs="宋体"/>
                <w:kern w:val="0"/>
                <w:sz w:val="22"/>
              </w:rPr>
              <w:t>14、根据所选黑板，提供书写耗材一套：</w:t>
            </w:r>
            <w:r>
              <w:rPr>
                <w:rFonts w:hint="eastAsia" w:ascii="宋体" w:hAnsi="宋体" w:cs="宋体"/>
                <w:kern w:val="0"/>
                <w:sz w:val="22"/>
              </w:rPr>
              <w:br w:type="textWrapping"/>
            </w:r>
            <w:r>
              <w:rPr>
                <w:rFonts w:hint="eastAsia" w:ascii="宋体" w:hAnsi="宋体" w:cs="宋体"/>
                <w:kern w:val="0"/>
                <w:sz w:val="22"/>
              </w:rPr>
              <w:t>（1）不同颜色的水溶性粉笔各一盒，盒装≥20支/盒；专用笔套≥2支；清洗装置≥1套，专用板擦≥1个。</w:t>
            </w:r>
            <w:r>
              <w:rPr>
                <w:rFonts w:hint="eastAsia" w:ascii="宋体" w:hAnsi="宋体" w:cs="宋体"/>
                <w:kern w:val="0"/>
                <w:sz w:val="22"/>
              </w:rPr>
              <w:br w:type="textWrapping"/>
            </w:r>
            <w:r>
              <w:rPr>
                <w:rFonts w:hint="eastAsia" w:ascii="宋体" w:hAnsi="宋体" w:cs="宋体"/>
                <w:kern w:val="0"/>
                <w:sz w:val="22"/>
              </w:rPr>
              <w:t>或者</w:t>
            </w:r>
            <w:r>
              <w:rPr>
                <w:rFonts w:hint="eastAsia" w:ascii="宋体" w:hAnsi="宋体" w:cs="宋体"/>
                <w:kern w:val="0"/>
                <w:sz w:val="22"/>
              </w:rPr>
              <w:br w:type="textWrapping"/>
            </w:r>
            <w:r>
              <w:rPr>
                <w:rFonts w:hint="eastAsia" w:ascii="宋体" w:hAnsi="宋体" w:cs="宋体"/>
                <w:kern w:val="0"/>
                <w:sz w:val="22"/>
              </w:rPr>
              <w:t>（2）新型成膜墨水笔≥3支（红色蓝色黑色各1支）；环保墨水≥3瓶（红色蓝色黑色各1瓶），墨水容量每瓶100ml；板擦≥1个；黑板专用清洁毛巾 ≥1条。</w:t>
            </w:r>
          </w:p>
        </w:tc>
        <w:tc>
          <w:tcPr>
            <w:tcW w:w="462" w:type="dxa"/>
            <w:shd w:val="clear" w:color="auto" w:fill="auto"/>
            <w:noWrap/>
            <w:vAlign w:val="center"/>
          </w:tcPr>
          <w:p w14:paraId="2B25CDCB">
            <w:pPr>
              <w:widowControl/>
              <w:jc w:val="left"/>
              <w:rPr>
                <w:rFonts w:ascii="宋体" w:hAnsi="宋体" w:cs="宋体"/>
                <w:kern w:val="0"/>
                <w:sz w:val="22"/>
              </w:rPr>
            </w:pPr>
            <w:r>
              <w:rPr>
                <w:rFonts w:hint="eastAsia" w:ascii="宋体" w:hAnsi="宋体" w:cs="宋体"/>
                <w:kern w:val="0"/>
                <w:sz w:val="22"/>
              </w:rPr>
              <w:t>套</w:t>
            </w:r>
          </w:p>
        </w:tc>
        <w:tc>
          <w:tcPr>
            <w:tcW w:w="605" w:type="dxa"/>
            <w:shd w:val="clear" w:color="auto" w:fill="auto"/>
            <w:noWrap/>
            <w:vAlign w:val="center"/>
          </w:tcPr>
          <w:p w14:paraId="19573356">
            <w:pPr>
              <w:widowControl/>
              <w:jc w:val="left"/>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2F61FDA4">
            <w:pPr>
              <w:widowControl/>
              <w:jc w:val="left"/>
              <w:rPr>
                <w:rFonts w:ascii="宋体" w:hAnsi="宋体" w:cs="宋体"/>
                <w:kern w:val="0"/>
                <w:sz w:val="22"/>
              </w:rPr>
            </w:pPr>
            <w:r>
              <w:rPr>
                <w:rFonts w:hint="eastAsia" w:ascii="宋体" w:hAnsi="宋体" w:cs="宋体"/>
                <w:kern w:val="0"/>
                <w:sz w:val="22"/>
              </w:rPr>
              <w:t>1300</w:t>
            </w:r>
          </w:p>
        </w:tc>
        <w:tc>
          <w:tcPr>
            <w:tcW w:w="1489" w:type="dxa"/>
            <w:shd w:val="clear" w:color="auto" w:fill="auto"/>
            <w:noWrap/>
            <w:vAlign w:val="center"/>
          </w:tcPr>
          <w:p w14:paraId="02AE557C">
            <w:pPr>
              <w:widowControl/>
              <w:jc w:val="left"/>
              <w:rPr>
                <w:rFonts w:ascii="宋体" w:hAnsi="宋体" w:cs="宋体"/>
                <w:kern w:val="0"/>
                <w:sz w:val="22"/>
              </w:rPr>
            </w:pPr>
            <w:r>
              <w:rPr>
                <w:rFonts w:hint="eastAsia" w:ascii="宋体" w:hAnsi="宋体" w:cs="宋体"/>
                <w:kern w:val="0"/>
                <w:sz w:val="22"/>
              </w:rPr>
              <w:t>1300</w:t>
            </w:r>
          </w:p>
        </w:tc>
      </w:tr>
      <w:tr w14:paraId="66892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70F1B7DF">
            <w:pPr>
              <w:widowControl/>
              <w:jc w:val="center"/>
              <w:rPr>
                <w:rFonts w:ascii="宋体" w:hAnsi="宋体" w:cs="宋体"/>
                <w:kern w:val="0"/>
                <w:sz w:val="22"/>
              </w:rPr>
            </w:pPr>
            <w:r>
              <w:rPr>
                <w:rFonts w:hint="eastAsia" w:ascii="宋体" w:hAnsi="宋体" w:cs="宋体"/>
                <w:kern w:val="0"/>
                <w:sz w:val="22"/>
              </w:rPr>
              <w:t>15</w:t>
            </w:r>
          </w:p>
        </w:tc>
        <w:tc>
          <w:tcPr>
            <w:tcW w:w="1072" w:type="dxa"/>
            <w:shd w:val="clear" w:color="auto" w:fill="auto"/>
            <w:vAlign w:val="center"/>
          </w:tcPr>
          <w:p w14:paraId="27E1FB05">
            <w:pPr>
              <w:widowControl/>
              <w:jc w:val="left"/>
              <w:rPr>
                <w:rFonts w:ascii="宋体" w:hAnsi="宋体" w:cs="宋体"/>
                <w:kern w:val="0"/>
                <w:sz w:val="22"/>
              </w:rPr>
            </w:pPr>
            <w:r>
              <w:rPr>
                <w:rFonts w:hint="eastAsia" w:ascii="宋体" w:hAnsi="宋体" w:cs="宋体"/>
                <w:kern w:val="0"/>
                <w:sz w:val="22"/>
              </w:rPr>
              <w:t>音响话筒</w:t>
            </w:r>
          </w:p>
        </w:tc>
        <w:tc>
          <w:tcPr>
            <w:tcW w:w="4897" w:type="dxa"/>
            <w:shd w:val="clear" w:color="auto" w:fill="auto"/>
            <w:vAlign w:val="center"/>
          </w:tcPr>
          <w:p w14:paraId="5E5E6E62">
            <w:pPr>
              <w:widowControl/>
              <w:jc w:val="left"/>
              <w:rPr>
                <w:rFonts w:ascii="宋体" w:hAnsi="宋体" w:cs="宋体"/>
                <w:kern w:val="0"/>
                <w:sz w:val="22"/>
              </w:rPr>
            </w:pPr>
            <w:r>
              <w:rPr>
                <w:rFonts w:hint="eastAsia" w:ascii="宋体" w:hAnsi="宋体" w:cs="宋体"/>
                <w:kern w:val="0"/>
                <w:sz w:val="22"/>
              </w:rPr>
              <w:t>一、音箱</w:t>
            </w:r>
            <w:r>
              <w:rPr>
                <w:rFonts w:hint="eastAsia" w:ascii="宋体" w:hAnsi="宋体" w:cs="宋体"/>
                <w:kern w:val="0"/>
                <w:sz w:val="22"/>
              </w:rPr>
              <w:br w:type="textWrapping"/>
            </w:r>
            <w:r>
              <w:rPr>
                <w:rFonts w:hint="eastAsia" w:ascii="宋体" w:hAnsi="宋体" w:cs="宋体"/>
                <w:kern w:val="0"/>
                <w:sz w:val="22"/>
              </w:rPr>
              <w:t>▲1、采用功放与有源音箱一体化设计，内置麦克风无线接收模块。</w:t>
            </w:r>
            <w:r>
              <w:rPr>
                <w:rFonts w:hint="eastAsia" w:ascii="宋体" w:hAnsi="宋体" w:cs="宋体"/>
                <w:kern w:val="0"/>
                <w:sz w:val="22"/>
              </w:rPr>
              <w:br w:type="textWrapping"/>
            </w:r>
            <w:r>
              <w:rPr>
                <w:rFonts w:hint="eastAsia" w:ascii="宋体" w:hAnsi="宋体" w:cs="宋体"/>
                <w:kern w:val="0"/>
                <w:sz w:val="22"/>
              </w:rPr>
              <w:t>2、双音箱有线连接，机箱采用塑胶材质，保护设备免受环境影响。</w:t>
            </w:r>
            <w:r>
              <w:rPr>
                <w:rFonts w:hint="eastAsia" w:ascii="宋体" w:hAnsi="宋体" w:cs="宋体"/>
                <w:kern w:val="0"/>
                <w:sz w:val="22"/>
              </w:rPr>
              <w:br w:type="textWrapping"/>
            </w:r>
            <w:r>
              <w:rPr>
                <w:rFonts w:hint="eastAsia" w:ascii="宋体" w:hAnsi="宋体" w:cs="宋体"/>
                <w:kern w:val="0"/>
                <w:sz w:val="22"/>
              </w:rPr>
              <w:t>3、输出额定功率: 2*15W，喇叭单元尺寸≥5寸。</w:t>
            </w:r>
            <w:r>
              <w:rPr>
                <w:rFonts w:hint="eastAsia" w:ascii="宋体" w:hAnsi="宋体" w:cs="宋体"/>
                <w:kern w:val="0"/>
                <w:sz w:val="22"/>
              </w:rPr>
              <w:br w:type="textWrapping"/>
            </w:r>
            <w:r>
              <w:rPr>
                <w:rFonts w:hint="eastAsia" w:ascii="宋体" w:hAnsi="宋体" w:cs="宋体"/>
                <w:kern w:val="0"/>
                <w:sz w:val="22"/>
              </w:rPr>
              <w:t>4、端口：220V电源接口*1、Line in*1、USB*1。</w:t>
            </w:r>
            <w:r>
              <w:rPr>
                <w:rFonts w:hint="eastAsia" w:ascii="宋体" w:hAnsi="宋体" w:cs="宋体"/>
                <w:kern w:val="0"/>
                <w:sz w:val="22"/>
              </w:rPr>
              <w:br w:type="textWrapping"/>
            </w:r>
            <w:r>
              <w:rPr>
                <w:rFonts w:hint="eastAsia" w:ascii="宋体" w:hAnsi="宋体" w:cs="宋体"/>
                <w:kern w:val="0"/>
                <w:sz w:val="22"/>
              </w:rPr>
              <w:t>5、麦克风和功放音箱之间采用数字U段传输技术，有效避免环境中2.4G信号干扰，例如蓝牙及WIFI设备。</w:t>
            </w:r>
            <w:r>
              <w:rPr>
                <w:rFonts w:hint="eastAsia" w:ascii="宋体" w:hAnsi="宋体" w:cs="宋体"/>
                <w:kern w:val="0"/>
                <w:sz w:val="22"/>
              </w:rPr>
              <w:br w:type="textWrapping"/>
            </w:r>
            <w:r>
              <w:rPr>
                <w:rFonts w:hint="eastAsia" w:ascii="宋体" w:hAnsi="宋体" w:cs="宋体"/>
                <w:kern w:val="0"/>
                <w:sz w:val="22"/>
              </w:rPr>
              <w:t>6、配置独立音频数字信号处理芯片，支持啸叫抑制功能。</w:t>
            </w:r>
            <w:r>
              <w:rPr>
                <w:rFonts w:hint="eastAsia" w:ascii="宋体" w:hAnsi="宋体" w:cs="宋体"/>
                <w:kern w:val="0"/>
                <w:sz w:val="22"/>
              </w:rPr>
              <w:br w:type="textWrapping"/>
            </w:r>
            <w:r>
              <w:rPr>
                <w:rFonts w:hint="eastAsia" w:ascii="宋体" w:hAnsi="宋体" w:cs="宋体"/>
                <w:kern w:val="0"/>
                <w:sz w:val="22"/>
              </w:rPr>
              <w:t>7、支持教师扩声和输入音源叠加输出，可对接录播系统实现教师扩声音频的纯净采集，避免环境杂音干扰采集效果。</w:t>
            </w:r>
            <w:r>
              <w:rPr>
                <w:rFonts w:hint="eastAsia" w:ascii="宋体" w:hAnsi="宋体" w:cs="宋体"/>
                <w:kern w:val="0"/>
                <w:sz w:val="22"/>
              </w:rPr>
              <w:br w:type="textWrapping"/>
            </w:r>
            <w:r>
              <w:rPr>
                <w:rFonts w:hint="eastAsia" w:ascii="宋体" w:hAnsi="宋体" w:cs="宋体"/>
                <w:kern w:val="0"/>
                <w:sz w:val="22"/>
              </w:rPr>
              <w:t>二、无线麦克风</w:t>
            </w:r>
            <w:r>
              <w:rPr>
                <w:rFonts w:hint="eastAsia" w:ascii="宋体" w:hAnsi="宋体" w:cs="宋体"/>
                <w:kern w:val="0"/>
                <w:sz w:val="22"/>
              </w:rPr>
              <w:br w:type="textWrapping"/>
            </w:r>
            <w:r>
              <w:rPr>
                <w:rFonts w:hint="eastAsia" w:ascii="宋体" w:hAnsi="宋体" w:cs="宋体"/>
                <w:kern w:val="0"/>
                <w:sz w:val="22"/>
              </w:rPr>
              <w:t>▲1、无线麦克风集音频发射处理器、天线、电池、拾音麦克风于一体，配合一体化有源音箱，无需任何外接辅助设备即可实现本地扩声功能。</w:t>
            </w:r>
            <w:r>
              <w:rPr>
                <w:rFonts w:hint="eastAsia" w:ascii="宋体" w:hAnsi="宋体" w:cs="宋体"/>
                <w:kern w:val="0"/>
                <w:sz w:val="22"/>
              </w:rPr>
              <w:br w:type="textWrapping"/>
            </w:r>
            <w:r>
              <w:rPr>
                <w:rFonts w:hint="eastAsia" w:ascii="宋体" w:hAnsi="宋体" w:cs="宋体"/>
                <w:kern w:val="0"/>
                <w:sz w:val="22"/>
              </w:rPr>
              <w:t>2、采用U段传输，有效避免环境中2.4G信号干扰，例如蓝牙及WIFI设备。</w:t>
            </w:r>
            <w:r>
              <w:rPr>
                <w:rFonts w:hint="eastAsia" w:ascii="宋体" w:hAnsi="宋体" w:cs="宋体"/>
                <w:kern w:val="0"/>
                <w:sz w:val="22"/>
              </w:rPr>
              <w:br w:type="textWrapping"/>
            </w:r>
            <w:r>
              <w:rPr>
                <w:rFonts w:hint="eastAsia" w:ascii="宋体" w:hAnsi="宋体" w:cs="宋体"/>
                <w:kern w:val="0"/>
                <w:sz w:val="22"/>
              </w:rPr>
              <w:t>3、采用红外对码方式连接，避免连接到其他教室音箱。可在2s内快速完成与教学扩声音箱对码，无需繁琐操作。</w:t>
            </w:r>
            <w:r>
              <w:rPr>
                <w:rFonts w:hint="eastAsia" w:ascii="宋体" w:hAnsi="宋体" w:cs="宋体"/>
                <w:kern w:val="0"/>
                <w:sz w:val="22"/>
              </w:rPr>
              <w:br w:type="textWrapping"/>
            </w:r>
            <w:r>
              <w:rPr>
                <w:rFonts w:hint="eastAsia" w:ascii="宋体" w:hAnsi="宋体" w:cs="宋体"/>
                <w:kern w:val="0"/>
                <w:sz w:val="22"/>
              </w:rPr>
              <w:t>4、配合USB麦克风接收器连接一体机，具备翻页键功能，可远程操控一体机设备进行课件软件翻页功能。</w:t>
            </w:r>
            <w:r>
              <w:rPr>
                <w:rFonts w:hint="eastAsia" w:ascii="宋体" w:hAnsi="宋体" w:cs="宋体"/>
                <w:kern w:val="0"/>
                <w:sz w:val="22"/>
              </w:rPr>
              <w:br w:type="textWrapping"/>
            </w:r>
            <w:r>
              <w:rPr>
                <w:rFonts w:hint="eastAsia" w:ascii="宋体" w:hAnsi="宋体" w:cs="宋体"/>
                <w:kern w:val="0"/>
                <w:sz w:val="22"/>
              </w:rPr>
              <w:t>5、配合USB接收器连接一体机，可通过一体机对老师的声音进行录制。</w:t>
            </w:r>
            <w:r>
              <w:rPr>
                <w:rFonts w:hint="eastAsia" w:ascii="宋体" w:hAnsi="宋体" w:cs="宋体"/>
                <w:kern w:val="0"/>
                <w:sz w:val="22"/>
              </w:rPr>
              <w:br w:type="textWrapping"/>
            </w:r>
            <w:r>
              <w:rPr>
                <w:rFonts w:hint="eastAsia" w:ascii="宋体" w:hAnsi="宋体" w:cs="宋体"/>
                <w:kern w:val="0"/>
                <w:sz w:val="22"/>
              </w:rPr>
              <w:t>6、采用触点磁吸式充电方式，充电10分钟，可扩音80分钟。</w:t>
            </w:r>
            <w:r>
              <w:rPr>
                <w:rFonts w:hint="eastAsia" w:ascii="宋体" w:hAnsi="宋体" w:cs="宋体"/>
                <w:kern w:val="0"/>
                <w:sz w:val="22"/>
              </w:rPr>
              <w:br w:type="textWrapping"/>
            </w:r>
            <w:r>
              <w:rPr>
                <w:rFonts w:hint="eastAsia" w:ascii="宋体" w:hAnsi="宋体" w:cs="宋体"/>
                <w:kern w:val="0"/>
                <w:sz w:val="22"/>
              </w:rPr>
              <w:t>7、具备磁吸式触点接口，与充电接口复用，保证整机的整洁、平整性，无易损的插入式接口。</w:t>
            </w:r>
            <w:r>
              <w:rPr>
                <w:rFonts w:hint="eastAsia" w:ascii="宋体" w:hAnsi="宋体" w:cs="宋体"/>
                <w:kern w:val="0"/>
                <w:sz w:val="22"/>
              </w:rPr>
              <w:br w:type="textWrapping"/>
            </w:r>
            <w:r>
              <w:rPr>
                <w:rFonts w:hint="eastAsia" w:ascii="宋体" w:hAnsi="宋体" w:cs="宋体"/>
                <w:kern w:val="0"/>
                <w:sz w:val="22"/>
              </w:rPr>
              <w:t>8、无遮挡情况下，有效工作距离≥10米，保证全教室覆盖。</w:t>
            </w:r>
          </w:p>
        </w:tc>
        <w:tc>
          <w:tcPr>
            <w:tcW w:w="462" w:type="dxa"/>
            <w:shd w:val="clear" w:color="auto" w:fill="auto"/>
            <w:noWrap/>
            <w:vAlign w:val="center"/>
          </w:tcPr>
          <w:p w14:paraId="4F4BC5E7">
            <w:pPr>
              <w:widowControl/>
              <w:jc w:val="left"/>
              <w:rPr>
                <w:rFonts w:ascii="宋体" w:hAnsi="宋体" w:cs="宋体"/>
                <w:kern w:val="0"/>
                <w:sz w:val="22"/>
              </w:rPr>
            </w:pPr>
            <w:r>
              <w:rPr>
                <w:rFonts w:hint="eastAsia" w:ascii="宋体" w:hAnsi="宋体" w:cs="宋体"/>
                <w:kern w:val="0"/>
                <w:sz w:val="22"/>
              </w:rPr>
              <w:t>套</w:t>
            </w:r>
          </w:p>
        </w:tc>
        <w:tc>
          <w:tcPr>
            <w:tcW w:w="605" w:type="dxa"/>
            <w:shd w:val="clear" w:color="auto" w:fill="auto"/>
            <w:noWrap/>
            <w:vAlign w:val="center"/>
          </w:tcPr>
          <w:p w14:paraId="2D3F3CA9">
            <w:pPr>
              <w:widowControl/>
              <w:jc w:val="left"/>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0FD4ECD4">
            <w:pPr>
              <w:widowControl/>
              <w:jc w:val="left"/>
              <w:rPr>
                <w:rFonts w:ascii="宋体" w:hAnsi="宋体" w:cs="宋体"/>
                <w:kern w:val="0"/>
                <w:sz w:val="22"/>
              </w:rPr>
            </w:pPr>
            <w:r>
              <w:rPr>
                <w:rFonts w:hint="eastAsia" w:ascii="宋体" w:hAnsi="宋体" w:cs="宋体"/>
                <w:kern w:val="0"/>
                <w:sz w:val="22"/>
              </w:rPr>
              <w:t>1300</w:t>
            </w:r>
          </w:p>
        </w:tc>
        <w:tc>
          <w:tcPr>
            <w:tcW w:w="1489" w:type="dxa"/>
            <w:shd w:val="clear" w:color="auto" w:fill="auto"/>
            <w:noWrap/>
            <w:vAlign w:val="center"/>
          </w:tcPr>
          <w:p w14:paraId="4C601FA5">
            <w:pPr>
              <w:widowControl/>
              <w:jc w:val="left"/>
              <w:rPr>
                <w:rFonts w:ascii="宋体" w:hAnsi="宋体" w:cs="宋体"/>
                <w:kern w:val="0"/>
                <w:sz w:val="22"/>
              </w:rPr>
            </w:pPr>
            <w:r>
              <w:rPr>
                <w:rFonts w:hint="eastAsia" w:ascii="宋体" w:hAnsi="宋体" w:cs="宋体"/>
                <w:kern w:val="0"/>
                <w:sz w:val="22"/>
              </w:rPr>
              <w:t>1300</w:t>
            </w:r>
          </w:p>
        </w:tc>
      </w:tr>
      <w:tr w14:paraId="1B43C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1B083A16">
            <w:pPr>
              <w:widowControl/>
              <w:jc w:val="center"/>
              <w:rPr>
                <w:rFonts w:ascii="宋体" w:hAnsi="宋体" w:cs="宋体"/>
                <w:kern w:val="0"/>
                <w:sz w:val="22"/>
              </w:rPr>
            </w:pPr>
            <w:r>
              <w:rPr>
                <w:rFonts w:hint="eastAsia" w:ascii="宋体" w:hAnsi="宋体" w:cs="宋体"/>
                <w:kern w:val="0"/>
                <w:sz w:val="22"/>
              </w:rPr>
              <w:t>16</w:t>
            </w:r>
          </w:p>
        </w:tc>
        <w:tc>
          <w:tcPr>
            <w:tcW w:w="1072" w:type="dxa"/>
            <w:shd w:val="clear" w:color="auto" w:fill="auto"/>
            <w:vAlign w:val="center"/>
          </w:tcPr>
          <w:p w14:paraId="61C92097">
            <w:pPr>
              <w:widowControl/>
              <w:jc w:val="left"/>
              <w:rPr>
                <w:rFonts w:ascii="宋体" w:hAnsi="宋体" w:cs="宋体"/>
                <w:kern w:val="0"/>
                <w:sz w:val="22"/>
              </w:rPr>
            </w:pPr>
            <w:r>
              <w:rPr>
                <w:rFonts w:hint="eastAsia" w:ascii="宋体" w:hAnsi="宋体" w:cs="宋体"/>
                <w:kern w:val="0"/>
                <w:sz w:val="22"/>
              </w:rPr>
              <w:t>教辅设备</w:t>
            </w:r>
          </w:p>
        </w:tc>
        <w:tc>
          <w:tcPr>
            <w:tcW w:w="4897" w:type="dxa"/>
            <w:shd w:val="clear" w:color="auto" w:fill="auto"/>
            <w:vAlign w:val="center"/>
          </w:tcPr>
          <w:p w14:paraId="17771516">
            <w:pPr>
              <w:widowControl/>
              <w:jc w:val="left"/>
              <w:rPr>
                <w:rFonts w:ascii="宋体" w:hAnsi="宋体" w:cs="宋体"/>
                <w:kern w:val="0"/>
                <w:sz w:val="22"/>
              </w:rPr>
            </w:pPr>
            <w:r>
              <w:rPr>
                <w:rFonts w:hint="eastAsia" w:ascii="宋体" w:hAnsi="宋体" w:cs="宋体"/>
                <w:kern w:val="0"/>
                <w:sz w:val="22"/>
              </w:rPr>
              <w:t>1、电子教鞭×2支：</w:t>
            </w:r>
            <w:r>
              <w:rPr>
                <w:rFonts w:hint="eastAsia" w:ascii="宋体" w:hAnsi="宋体" w:cs="宋体"/>
                <w:kern w:val="0"/>
                <w:sz w:val="22"/>
              </w:rPr>
              <w:br w:type="textWrapping"/>
            </w:r>
            <w:r>
              <w:rPr>
                <w:rFonts w:hint="eastAsia" w:ascii="宋体" w:hAnsi="宋体" w:cs="宋体"/>
                <w:kern w:val="0"/>
                <w:sz w:val="22"/>
              </w:rPr>
              <w:t>▲（1）采用笔型设计，具有三个遥控按键（上下翻页和功能键），既可用于触摸书写，也可用于远程操控。</w:t>
            </w:r>
            <w:r>
              <w:rPr>
                <w:rFonts w:hint="eastAsia" w:ascii="宋体" w:hAnsi="宋体" w:cs="宋体"/>
                <w:kern w:val="0"/>
                <w:sz w:val="22"/>
              </w:rPr>
              <w:br w:type="textWrapping"/>
            </w:r>
            <w:r>
              <w:rPr>
                <w:rFonts w:hint="eastAsia" w:ascii="宋体" w:hAnsi="宋体" w:cs="宋体"/>
                <w:kern w:val="0"/>
                <w:sz w:val="22"/>
              </w:rPr>
              <w:t>（2）采用2.4G无线连接技术，无线接收距离最大可达15米。</w:t>
            </w:r>
            <w:r>
              <w:rPr>
                <w:rFonts w:hint="eastAsia" w:ascii="宋体" w:hAnsi="宋体" w:cs="宋体"/>
                <w:kern w:val="0"/>
                <w:sz w:val="22"/>
              </w:rPr>
              <w:br w:type="textWrapping"/>
            </w:r>
            <w:r>
              <w:rPr>
                <w:rFonts w:hint="eastAsia" w:ascii="宋体" w:hAnsi="宋体" w:cs="宋体"/>
                <w:kern w:val="0"/>
                <w:sz w:val="22"/>
              </w:rPr>
              <w:t>（3）无线接收器采用微型nano设计，并能收纳在笔上。</w:t>
            </w:r>
            <w:r>
              <w:rPr>
                <w:rFonts w:hint="eastAsia" w:ascii="宋体" w:hAnsi="宋体" w:cs="宋体"/>
                <w:kern w:val="0"/>
                <w:sz w:val="22"/>
              </w:rPr>
              <w:br w:type="textWrapping"/>
            </w:r>
            <w:r>
              <w:rPr>
                <w:rFonts w:hint="eastAsia" w:ascii="宋体" w:hAnsi="宋体" w:cs="宋体"/>
                <w:kern w:val="0"/>
                <w:sz w:val="22"/>
              </w:rPr>
              <w:t>（4）使用单节7号电池驱动，并带自动休眠节电设计。</w:t>
            </w:r>
            <w:r>
              <w:rPr>
                <w:rFonts w:hint="eastAsia" w:ascii="宋体" w:hAnsi="宋体" w:cs="宋体"/>
                <w:kern w:val="0"/>
                <w:sz w:val="22"/>
              </w:rPr>
              <w:br w:type="textWrapping"/>
            </w:r>
            <w:r>
              <w:rPr>
                <w:rFonts w:hint="eastAsia" w:ascii="宋体" w:hAnsi="宋体" w:cs="宋体"/>
                <w:kern w:val="0"/>
                <w:sz w:val="22"/>
              </w:rPr>
              <w:t>▲（5）单接收器设计，android、windows双系统同时响应。只需安装一个接收器，双系统都能响应智能笔的操作指令。</w:t>
            </w:r>
            <w:r>
              <w:rPr>
                <w:rFonts w:hint="eastAsia" w:ascii="宋体" w:hAnsi="宋体" w:cs="宋体"/>
                <w:kern w:val="0"/>
                <w:sz w:val="22"/>
              </w:rPr>
              <w:br w:type="textWrapping"/>
            </w:r>
            <w:r>
              <w:rPr>
                <w:rFonts w:hint="eastAsia" w:ascii="宋体" w:hAnsi="宋体" w:cs="宋体"/>
                <w:kern w:val="0"/>
                <w:sz w:val="22"/>
              </w:rPr>
              <w:t>（6）支持白板课件、PPT、PDF等多种格式的课件进行远程无线翻页。</w:t>
            </w:r>
            <w:r>
              <w:rPr>
                <w:rFonts w:hint="eastAsia" w:ascii="宋体" w:hAnsi="宋体" w:cs="宋体"/>
                <w:kern w:val="0"/>
                <w:sz w:val="22"/>
              </w:rPr>
              <w:br w:type="textWrapping"/>
            </w:r>
            <w:r>
              <w:rPr>
                <w:rFonts w:hint="eastAsia" w:ascii="宋体" w:hAnsi="宋体" w:cs="宋体"/>
                <w:kern w:val="0"/>
                <w:sz w:val="22"/>
              </w:rPr>
              <w:t>▲（7）功能按键可通过长按/短按实现两种快捷功能，方便教师操作。</w:t>
            </w:r>
            <w:r>
              <w:rPr>
                <w:rFonts w:hint="eastAsia" w:ascii="宋体" w:hAnsi="宋体" w:cs="宋体"/>
                <w:kern w:val="0"/>
                <w:sz w:val="22"/>
              </w:rPr>
              <w:br w:type="textWrapping"/>
            </w:r>
            <w:r>
              <w:rPr>
                <w:rFonts w:hint="eastAsia" w:ascii="宋体" w:hAnsi="宋体" w:cs="宋体"/>
                <w:kern w:val="0"/>
                <w:sz w:val="22"/>
              </w:rPr>
              <w:t>▲（8）支持自定义按键功能，可选功能包括：一键启动任意通道批注、一键启动/退出PPT播放、一键启动PPT批注、一键启动任意通道冻结与放大屏幕内容。</w:t>
            </w:r>
            <w:r>
              <w:rPr>
                <w:rFonts w:hint="eastAsia" w:ascii="宋体" w:hAnsi="宋体" w:cs="宋体"/>
                <w:kern w:val="0"/>
                <w:sz w:val="22"/>
              </w:rPr>
              <w:br w:type="textWrapping"/>
            </w:r>
            <w:r>
              <w:rPr>
                <w:rFonts w:hint="eastAsia" w:ascii="宋体" w:hAnsi="宋体" w:cs="宋体"/>
                <w:kern w:val="0"/>
                <w:sz w:val="22"/>
              </w:rPr>
              <w:t>▲2、小蜜蜂便携式扩音器×5个；</w:t>
            </w:r>
            <w:r>
              <w:rPr>
                <w:rFonts w:hint="eastAsia" w:ascii="宋体" w:hAnsi="宋体" w:cs="宋体"/>
                <w:kern w:val="0"/>
                <w:sz w:val="22"/>
              </w:rPr>
              <w:br w:type="textWrapping"/>
            </w:r>
            <w:r>
              <w:rPr>
                <w:rFonts w:hint="eastAsia" w:ascii="宋体" w:hAnsi="宋体" w:cs="宋体"/>
                <w:kern w:val="0"/>
                <w:sz w:val="22"/>
              </w:rPr>
              <w:t>3、双音圈喇叭（66mm/2欧姆）+双通道功放；</w:t>
            </w:r>
            <w:r>
              <w:rPr>
                <w:rFonts w:hint="eastAsia" w:ascii="宋体" w:hAnsi="宋体" w:cs="宋体"/>
                <w:kern w:val="0"/>
                <w:sz w:val="22"/>
              </w:rPr>
              <w:br w:type="textWrapping"/>
            </w:r>
            <w:r>
              <w:rPr>
                <w:rFonts w:hint="eastAsia" w:ascii="宋体" w:hAnsi="宋体" w:cs="宋体"/>
                <w:kern w:val="0"/>
                <w:sz w:val="22"/>
              </w:rPr>
              <w:t>▲4、3.7V/1500mAH锂离子电池，micro USB A充电口；</w:t>
            </w:r>
            <w:r>
              <w:rPr>
                <w:rFonts w:hint="eastAsia" w:ascii="宋体" w:hAnsi="宋体" w:cs="宋体"/>
                <w:kern w:val="0"/>
                <w:sz w:val="22"/>
              </w:rPr>
              <w:br w:type="textWrapping"/>
            </w:r>
            <w:r>
              <w:rPr>
                <w:rFonts w:hint="eastAsia" w:ascii="宋体" w:hAnsi="宋体" w:cs="宋体"/>
                <w:kern w:val="0"/>
                <w:sz w:val="22"/>
              </w:rPr>
              <w:t>5、AUX音频输入，MIC有线麦输入接口；</w:t>
            </w:r>
            <w:r>
              <w:rPr>
                <w:rFonts w:hint="eastAsia" w:ascii="宋体" w:hAnsi="宋体" w:cs="宋体"/>
                <w:kern w:val="0"/>
                <w:sz w:val="22"/>
              </w:rPr>
              <w:br w:type="textWrapping"/>
            </w:r>
            <w:r>
              <w:rPr>
                <w:rFonts w:hint="eastAsia" w:ascii="宋体" w:hAnsi="宋体" w:cs="宋体"/>
                <w:kern w:val="0"/>
                <w:sz w:val="22"/>
              </w:rPr>
              <w:t>6、有线麦克风头戴式，3.5MM插头线长约1米；</w:t>
            </w:r>
            <w:r>
              <w:rPr>
                <w:rFonts w:hint="eastAsia" w:ascii="宋体" w:hAnsi="宋体" w:cs="宋体"/>
                <w:kern w:val="0"/>
                <w:sz w:val="22"/>
              </w:rPr>
              <w:br w:type="textWrapping"/>
            </w:r>
            <w:r>
              <w:rPr>
                <w:rFonts w:hint="eastAsia" w:ascii="宋体" w:hAnsi="宋体" w:cs="宋体"/>
                <w:kern w:val="0"/>
                <w:sz w:val="22"/>
              </w:rPr>
              <w:t>7、信噪比≥50dB。</w:t>
            </w:r>
          </w:p>
        </w:tc>
        <w:tc>
          <w:tcPr>
            <w:tcW w:w="462" w:type="dxa"/>
            <w:shd w:val="clear" w:color="auto" w:fill="auto"/>
            <w:noWrap/>
            <w:vAlign w:val="center"/>
          </w:tcPr>
          <w:p w14:paraId="345CEBBD">
            <w:pPr>
              <w:widowControl/>
              <w:jc w:val="left"/>
              <w:rPr>
                <w:rFonts w:ascii="宋体" w:hAnsi="宋体" w:cs="宋体"/>
                <w:kern w:val="0"/>
                <w:sz w:val="22"/>
              </w:rPr>
            </w:pPr>
            <w:r>
              <w:rPr>
                <w:rFonts w:hint="eastAsia" w:ascii="宋体" w:hAnsi="宋体" w:cs="宋体"/>
                <w:kern w:val="0"/>
                <w:sz w:val="22"/>
              </w:rPr>
              <w:t>批</w:t>
            </w:r>
          </w:p>
        </w:tc>
        <w:tc>
          <w:tcPr>
            <w:tcW w:w="605" w:type="dxa"/>
            <w:shd w:val="clear" w:color="auto" w:fill="auto"/>
            <w:noWrap/>
            <w:vAlign w:val="center"/>
          </w:tcPr>
          <w:p w14:paraId="7D136A11">
            <w:pPr>
              <w:widowControl/>
              <w:jc w:val="left"/>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337FD695">
            <w:pPr>
              <w:widowControl/>
              <w:jc w:val="left"/>
              <w:rPr>
                <w:rFonts w:ascii="宋体" w:hAnsi="宋体" w:cs="宋体"/>
                <w:kern w:val="0"/>
                <w:sz w:val="22"/>
              </w:rPr>
            </w:pPr>
            <w:r>
              <w:rPr>
                <w:rFonts w:hint="eastAsia" w:ascii="宋体" w:hAnsi="宋体" w:cs="宋体"/>
                <w:kern w:val="0"/>
                <w:sz w:val="22"/>
              </w:rPr>
              <w:t>300</w:t>
            </w:r>
          </w:p>
        </w:tc>
        <w:tc>
          <w:tcPr>
            <w:tcW w:w="1489" w:type="dxa"/>
            <w:shd w:val="clear" w:color="auto" w:fill="auto"/>
            <w:noWrap/>
            <w:vAlign w:val="center"/>
          </w:tcPr>
          <w:p w14:paraId="1375C066">
            <w:pPr>
              <w:widowControl/>
              <w:jc w:val="left"/>
              <w:rPr>
                <w:rFonts w:ascii="宋体" w:hAnsi="宋体" w:cs="宋体"/>
                <w:kern w:val="0"/>
                <w:sz w:val="22"/>
              </w:rPr>
            </w:pPr>
            <w:r>
              <w:rPr>
                <w:rFonts w:hint="eastAsia" w:ascii="宋体" w:hAnsi="宋体" w:cs="宋体"/>
                <w:kern w:val="0"/>
                <w:sz w:val="22"/>
              </w:rPr>
              <w:t>300</w:t>
            </w:r>
          </w:p>
        </w:tc>
      </w:tr>
      <w:tr w14:paraId="0E0F8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D8A6E49">
            <w:pPr>
              <w:widowControl/>
              <w:jc w:val="center"/>
              <w:rPr>
                <w:rFonts w:ascii="宋体" w:hAnsi="宋体" w:cs="宋体"/>
                <w:kern w:val="0"/>
                <w:sz w:val="22"/>
              </w:rPr>
            </w:pPr>
            <w:r>
              <w:rPr>
                <w:rFonts w:hint="eastAsia" w:ascii="宋体" w:hAnsi="宋体" w:cs="宋体"/>
                <w:kern w:val="0"/>
                <w:sz w:val="22"/>
              </w:rPr>
              <w:t>17</w:t>
            </w:r>
          </w:p>
        </w:tc>
        <w:tc>
          <w:tcPr>
            <w:tcW w:w="1072" w:type="dxa"/>
            <w:shd w:val="clear" w:color="auto" w:fill="auto"/>
            <w:vAlign w:val="center"/>
          </w:tcPr>
          <w:p w14:paraId="506BFE44">
            <w:pPr>
              <w:widowControl/>
              <w:jc w:val="left"/>
              <w:rPr>
                <w:rFonts w:ascii="宋体" w:hAnsi="宋体" w:cs="宋体"/>
                <w:kern w:val="0"/>
                <w:sz w:val="22"/>
              </w:rPr>
            </w:pPr>
            <w:r>
              <w:rPr>
                <w:rFonts w:hint="eastAsia" w:ascii="宋体" w:hAnsi="宋体" w:cs="宋体"/>
                <w:kern w:val="0"/>
                <w:sz w:val="22"/>
              </w:rPr>
              <w:t>多功能实验下水装置</w:t>
            </w:r>
          </w:p>
        </w:tc>
        <w:tc>
          <w:tcPr>
            <w:tcW w:w="4897" w:type="dxa"/>
            <w:shd w:val="clear" w:color="auto" w:fill="auto"/>
            <w:vAlign w:val="center"/>
          </w:tcPr>
          <w:p w14:paraId="1F120CFC">
            <w:pPr>
              <w:widowControl/>
              <w:jc w:val="left"/>
              <w:rPr>
                <w:rFonts w:ascii="宋体" w:hAnsi="宋体" w:cs="宋体"/>
                <w:kern w:val="0"/>
                <w:sz w:val="22"/>
              </w:rPr>
            </w:pPr>
            <w:r>
              <w:rPr>
                <w:rFonts w:hint="eastAsia" w:ascii="宋体" w:hAnsi="宋体" w:cs="宋体"/>
                <w:kern w:val="0"/>
                <w:sz w:val="22"/>
              </w:rPr>
              <w:t>采用“S”型防腐蛇形PP管；过滤防堵处理、防止污水及异味倒灌。</w:t>
            </w:r>
          </w:p>
        </w:tc>
        <w:tc>
          <w:tcPr>
            <w:tcW w:w="462" w:type="dxa"/>
            <w:shd w:val="clear" w:color="auto" w:fill="auto"/>
            <w:noWrap/>
            <w:vAlign w:val="center"/>
          </w:tcPr>
          <w:p w14:paraId="1B0A8FC9">
            <w:pPr>
              <w:widowControl/>
              <w:jc w:val="left"/>
              <w:rPr>
                <w:rFonts w:ascii="宋体" w:hAnsi="宋体" w:cs="宋体"/>
                <w:kern w:val="0"/>
                <w:sz w:val="22"/>
              </w:rPr>
            </w:pPr>
            <w:r>
              <w:rPr>
                <w:rFonts w:hint="eastAsia" w:ascii="宋体" w:hAnsi="宋体" w:cs="宋体"/>
                <w:kern w:val="0"/>
                <w:sz w:val="22"/>
              </w:rPr>
              <w:t>套</w:t>
            </w:r>
          </w:p>
        </w:tc>
        <w:tc>
          <w:tcPr>
            <w:tcW w:w="605" w:type="dxa"/>
            <w:shd w:val="clear" w:color="auto" w:fill="auto"/>
            <w:noWrap/>
            <w:vAlign w:val="center"/>
          </w:tcPr>
          <w:p w14:paraId="3624C149">
            <w:pPr>
              <w:widowControl/>
              <w:jc w:val="left"/>
              <w:rPr>
                <w:rFonts w:ascii="宋体" w:hAnsi="宋体" w:cs="宋体"/>
                <w:kern w:val="0"/>
                <w:sz w:val="22"/>
              </w:rPr>
            </w:pPr>
            <w:r>
              <w:rPr>
                <w:rFonts w:hint="eastAsia" w:ascii="宋体" w:hAnsi="宋体" w:cs="宋体"/>
                <w:kern w:val="0"/>
                <w:sz w:val="22"/>
              </w:rPr>
              <w:t>8</w:t>
            </w:r>
          </w:p>
        </w:tc>
        <w:tc>
          <w:tcPr>
            <w:tcW w:w="1048" w:type="dxa"/>
            <w:shd w:val="clear" w:color="auto" w:fill="auto"/>
            <w:noWrap/>
            <w:vAlign w:val="center"/>
          </w:tcPr>
          <w:p w14:paraId="693247F8">
            <w:pPr>
              <w:widowControl/>
              <w:jc w:val="left"/>
              <w:rPr>
                <w:rFonts w:ascii="宋体" w:hAnsi="宋体" w:cs="宋体"/>
                <w:kern w:val="0"/>
                <w:sz w:val="22"/>
              </w:rPr>
            </w:pPr>
            <w:r>
              <w:rPr>
                <w:rFonts w:hint="eastAsia" w:ascii="宋体" w:hAnsi="宋体" w:cs="宋体"/>
                <w:kern w:val="0"/>
                <w:sz w:val="22"/>
              </w:rPr>
              <w:t>120</w:t>
            </w:r>
          </w:p>
        </w:tc>
        <w:tc>
          <w:tcPr>
            <w:tcW w:w="1489" w:type="dxa"/>
            <w:shd w:val="clear" w:color="auto" w:fill="auto"/>
            <w:noWrap/>
            <w:vAlign w:val="center"/>
          </w:tcPr>
          <w:p w14:paraId="6F729350">
            <w:pPr>
              <w:widowControl/>
              <w:jc w:val="left"/>
              <w:rPr>
                <w:rFonts w:ascii="宋体" w:hAnsi="宋体" w:cs="宋体"/>
                <w:kern w:val="0"/>
                <w:sz w:val="22"/>
              </w:rPr>
            </w:pPr>
            <w:r>
              <w:rPr>
                <w:rFonts w:hint="eastAsia" w:ascii="宋体" w:hAnsi="宋体" w:cs="宋体"/>
                <w:kern w:val="0"/>
                <w:sz w:val="22"/>
              </w:rPr>
              <w:t>960</w:t>
            </w:r>
          </w:p>
        </w:tc>
      </w:tr>
      <w:tr w14:paraId="10276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07F09601">
            <w:pPr>
              <w:widowControl/>
              <w:jc w:val="center"/>
              <w:rPr>
                <w:rFonts w:ascii="宋体" w:hAnsi="宋体" w:cs="宋体"/>
                <w:kern w:val="0"/>
                <w:sz w:val="22"/>
              </w:rPr>
            </w:pPr>
            <w:r>
              <w:rPr>
                <w:rFonts w:hint="eastAsia" w:ascii="宋体" w:hAnsi="宋体" w:cs="宋体"/>
                <w:kern w:val="0"/>
                <w:sz w:val="22"/>
              </w:rPr>
              <w:t>18</w:t>
            </w:r>
          </w:p>
        </w:tc>
        <w:tc>
          <w:tcPr>
            <w:tcW w:w="1072" w:type="dxa"/>
            <w:shd w:val="clear" w:color="auto" w:fill="auto"/>
            <w:vAlign w:val="center"/>
          </w:tcPr>
          <w:p w14:paraId="3923D64A">
            <w:pPr>
              <w:widowControl/>
              <w:jc w:val="left"/>
              <w:rPr>
                <w:rFonts w:ascii="宋体" w:hAnsi="宋体" w:cs="宋体"/>
                <w:kern w:val="0"/>
                <w:sz w:val="22"/>
              </w:rPr>
            </w:pPr>
            <w:r>
              <w:rPr>
                <w:rFonts w:hint="eastAsia" w:ascii="宋体" w:hAnsi="宋体" w:cs="宋体"/>
                <w:kern w:val="0"/>
                <w:sz w:val="22"/>
              </w:rPr>
              <w:t>电气布线</w:t>
            </w:r>
          </w:p>
        </w:tc>
        <w:tc>
          <w:tcPr>
            <w:tcW w:w="4897" w:type="dxa"/>
            <w:shd w:val="clear" w:color="auto" w:fill="auto"/>
            <w:vAlign w:val="center"/>
          </w:tcPr>
          <w:p w14:paraId="7B5F12D4">
            <w:pPr>
              <w:widowControl/>
              <w:jc w:val="left"/>
              <w:rPr>
                <w:rFonts w:ascii="宋体" w:hAnsi="宋体" w:cs="宋体"/>
                <w:kern w:val="0"/>
                <w:sz w:val="22"/>
              </w:rPr>
            </w:pPr>
            <w:r>
              <w:rPr>
                <w:rFonts w:hint="eastAsia" w:ascii="宋体" w:hAnsi="宋体" w:cs="宋体"/>
                <w:kern w:val="0"/>
                <w:sz w:val="22"/>
              </w:rPr>
              <w:t>国标阻燃PVC线管，国标优质铜芯线，4平方毫米、2.5平方毫米。</w:t>
            </w:r>
          </w:p>
        </w:tc>
        <w:tc>
          <w:tcPr>
            <w:tcW w:w="462" w:type="dxa"/>
            <w:shd w:val="clear" w:color="auto" w:fill="auto"/>
            <w:noWrap/>
            <w:vAlign w:val="center"/>
          </w:tcPr>
          <w:p w14:paraId="451E24DE">
            <w:pPr>
              <w:widowControl/>
              <w:jc w:val="left"/>
              <w:rPr>
                <w:rFonts w:ascii="宋体" w:hAnsi="宋体" w:cs="宋体"/>
                <w:kern w:val="0"/>
                <w:sz w:val="22"/>
              </w:rPr>
            </w:pPr>
            <w:r>
              <w:rPr>
                <w:rFonts w:hint="eastAsia" w:ascii="宋体" w:hAnsi="宋体" w:cs="宋体"/>
                <w:kern w:val="0"/>
                <w:sz w:val="22"/>
              </w:rPr>
              <w:t>间</w:t>
            </w:r>
          </w:p>
        </w:tc>
        <w:tc>
          <w:tcPr>
            <w:tcW w:w="605" w:type="dxa"/>
            <w:shd w:val="clear" w:color="auto" w:fill="auto"/>
            <w:noWrap/>
            <w:vAlign w:val="center"/>
          </w:tcPr>
          <w:p w14:paraId="1D1263F2">
            <w:pPr>
              <w:widowControl/>
              <w:jc w:val="left"/>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36C54B9A">
            <w:pPr>
              <w:widowControl/>
              <w:jc w:val="left"/>
              <w:rPr>
                <w:rFonts w:ascii="宋体" w:hAnsi="宋体" w:cs="宋体"/>
                <w:kern w:val="0"/>
                <w:sz w:val="22"/>
              </w:rPr>
            </w:pPr>
            <w:r>
              <w:rPr>
                <w:rFonts w:hint="eastAsia" w:ascii="宋体" w:hAnsi="宋体" w:cs="宋体"/>
                <w:kern w:val="0"/>
                <w:sz w:val="22"/>
              </w:rPr>
              <w:t>1500</w:t>
            </w:r>
          </w:p>
        </w:tc>
        <w:tc>
          <w:tcPr>
            <w:tcW w:w="1489" w:type="dxa"/>
            <w:shd w:val="clear" w:color="auto" w:fill="auto"/>
            <w:noWrap/>
            <w:vAlign w:val="center"/>
          </w:tcPr>
          <w:p w14:paraId="7C68B635">
            <w:pPr>
              <w:widowControl/>
              <w:jc w:val="left"/>
              <w:rPr>
                <w:rFonts w:ascii="宋体" w:hAnsi="宋体" w:cs="宋体"/>
                <w:kern w:val="0"/>
                <w:sz w:val="22"/>
              </w:rPr>
            </w:pPr>
            <w:r>
              <w:rPr>
                <w:rFonts w:hint="eastAsia" w:ascii="宋体" w:hAnsi="宋体" w:cs="宋体"/>
                <w:kern w:val="0"/>
                <w:sz w:val="22"/>
              </w:rPr>
              <w:t>1500</w:t>
            </w:r>
          </w:p>
        </w:tc>
      </w:tr>
      <w:tr w14:paraId="12C27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7BCA2C3">
            <w:pPr>
              <w:widowControl/>
              <w:jc w:val="center"/>
              <w:rPr>
                <w:rFonts w:ascii="宋体" w:hAnsi="宋体" w:cs="宋体"/>
                <w:kern w:val="0"/>
                <w:sz w:val="22"/>
              </w:rPr>
            </w:pPr>
            <w:r>
              <w:rPr>
                <w:rFonts w:hint="eastAsia" w:ascii="宋体" w:hAnsi="宋体" w:cs="宋体"/>
                <w:kern w:val="0"/>
                <w:sz w:val="22"/>
              </w:rPr>
              <w:t>19</w:t>
            </w:r>
          </w:p>
        </w:tc>
        <w:tc>
          <w:tcPr>
            <w:tcW w:w="1072" w:type="dxa"/>
            <w:shd w:val="clear" w:color="auto" w:fill="auto"/>
            <w:vAlign w:val="center"/>
          </w:tcPr>
          <w:p w14:paraId="0C406E25">
            <w:pPr>
              <w:widowControl/>
              <w:jc w:val="left"/>
              <w:rPr>
                <w:rFonts w:ascii="宋体" w:hAnsi="宋体" w:cs="宋体"/>
                <w:kern w:val="0"/>
                <w:sz w:val="22"/>
              </w:rPr>
            </w:pPr>
            <w:r>
              <w:rPr>
                <w:rFonts w:hint="eastAsia" w:ascii="宋体" w:hAnsi="宋体" w:cs="宋体"/>
                <w:kern w:val="0"/>
                <w:sz w:val="22"/>
              </w:rPr>
              <w:t>室内给排水系统</w:t>
            </w:r>
          </w:p>
        </w:tc>
        <w:tc>
          <w:tcPr>
            <w:tcW w:w="4897" w:type="dxa"/>
            <w:shd w:val="clear" w:color="auto" w:fill="auto"/>
            <w:vAlign w:val="center"/>
          </w:tcPr>
          <w:p w14:paraId="45E4EFF2">
            <w:pPr>
              <w:widowControl/>
              <w:jc w:val="left"/>
              <w:rPr>
                <w:rFonts w:ascii="宋体" w:hAnsi="宋体" w:cs="宋体"/>
                <w:kern w:val="0"/>
                <w:sz w:val="22"/>
              </w:rPr>
            </w:pPr>
            <w:r>
              <w:rPr>
                <w:rFonts w:hint="eastAsia" w:ascii="宋体" w:hAnsi="宋体" w:cs="宋体"/>
                <w:kern w:val="0"/>
                <w:sz w:val="22"/>
              </w:rPr>
              <w:t>国标直径20mm优质PPR管、国标直径50mm优质防腐PVC管。</w:t>
            </w:r>
          </w:p>
        </w:tc>
        <w:tc>
          <w:tcPr>
            <w:tcW w:w="462" w:type="dxa"/>
            <w:shd w:val="clear" w:color="auto" w:fill="auto"/>
            <w:noWrap/>
            <w:vAlign w:val="center"/>
          </w:tcPr>
          <w:p w14:paraId="7A181634">
            <w:pPr>
              <w:widowControl/>
              <w:jc w:val="left"/>
              <w:rPr>
                <w:rFonts w:ascii="宋体" w:hAnsi="宋体" w:cs="宋体"/>
                <w:kern w:val="0"/>
                <w:sz w:val="22"/>
              </w:rPr>
            </w:pPr>
            <w:r>
              <w:rPr>
                <w:rFonts w:hint="eastAsia" w:ascii="宋体" w:hAnsi="宋体" w:cs="宋体"/>
                <w:kern w:val="0"/>
                <w:sz w:val="22"/>
              </w:rPr>
              <w:t>间</w:t>
            </w:r>
          </w:p>
        </w:tc>
        <w:tc>
          <w:tcPr>
            <w:tcW w:w="605" w:type="dxa"/>
            <w:shd w:val="clear" w:color="auto" w:fill="auto"/>
            <w:noWrap/>
            <w:vAlign w:val="center"/>
          </w:tcPr>
          <w:p w14:paraId="56EECC5F">
            <w:pPr>
              <w:widowControl/>
              <w:jc w:val="left"/>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223BCD30">
            <w:pPr>
              <w:widowControl/>
              <w:jc w:val="left"/>
              <w:rPr>
                <w:rFonts w:ascii="宋体" w:hAnsi="宋体" w:cs="宋体"/>
                <w:kern w:val="0"/>
                <w:sz w:val="22"/>
              </w:rPr>
            </w:pPr>
            <w:r>
              <w:rPr>
                <w:rFonts w:hint="eastAsia" w:ascii="宋体" w:hAnsi="宋体" w:cs="宋体"/>
                <w:kern w:val="0"/>
                <w:sz w:val="22"/>
              </w:rPr>
              <w:t>2000</w:t>
            </w:r>
          </w:p>
        </w:tc>
        <w:tc>
          <w:tcPr>
            <w:tcW w:w="1489" w:type="dxa"/>
            <w:shd w:val="clear" w:color="auto" w:fill="auto"/>
            <w:noWrap/>
            <w:vAlign w:val="center"/>
          </w:tcPr>
          <w:p w14:paraId="5A64E3BA">
            <w:pPr>
              <w:widowControl/>
              <w:jc w:val="left"/>
              <w:rPr>
                <w:rFonts w:ascii="宋体" w:hAnsi="宋体" w:cs="宋体"/>
                <w:kern w:val="0"/>
                <w:sz w:val="22"/>
              </w:rPr>
            </w:pPr>
            <w:r>
              <w:rPr>
                <w:rFonts w:hint="eastAsia" w:ascii="宋体" w:hAnsi="宋体" w:cs="宋体"/>
                <w:kern w:val="0"/>
                <w:sz w:val="22"/>
              </w:rPr>
              <w:t>2000</w:t>
            </w:r>
          </w:p>
        </w:tc>
      </w:tr>
      <w:tr w14:paraId="3DDD8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709A5C0D">
            <w:pPr>
              <w:widowControl/>
              <w:jc w:val="center"/>
              <w:rPr>
                <w:rFonts w:ascii="宋体" w:hAnsi="宋体" w:cs="宋体"/>
                <w:kern w:val="0"/>
                <w:sz w:val="22"/>
              </w:rPr>
            </w:pPr>
            <w:r>
              <w:rPr>
                <w:rFonts w:hint="eastAsia" w:ascii="宋体" w:hAnsi="宋体" w:cs="宋体"/>
                <w:kern w:val="0"/>
                <w:sz w:val="22"/>
              </w:rPr>
              <w:t>20</w:t>
            </w:r>
          </w:p>
        </w:tc>
        <w:tc>
          <w:tcPr>
            <w:tcW w:w="1072" w:type="dxa"/>
            <w:shd w:val="clear" w:color="auto" w:fill="auto"/>
            <w:vAlign w:val="center"/>
          </w:tcPr>
          <w:p w14:paraId="1029E761">
            <w:pPr>
              <w:widowControl/>
              <w:jc w:val="left"/>
              <w:rPr>
                <w:rFonts w:ascii="宋体" w:hAnsi="宋体" w:cs="宋体"/>
                <w:kern w:val="0"/>
                <w:sz w:val="22"/>
              </w:rPr>
            </w:pPr>
            <w:r>
              <w:rPr>
                <w:rFonts w:hint="eastAsia" w:ascii="宋体" w:hAnsi="宋体" w:cs="宋体"/>
                <w:kern w:val="0"/>
                <w:sz w:val="22"/>
              </w:rPr>
              <w:t>辅材及安装</w:t>
            </w:r>
          </w:p>
        </w:tc>
        <w:tc>
          <w:tcPr>
            <w:tcW w:w="4897" w:type="dxa"/>
            <w:shd w:val="clear" w:color="auto" w:fill="auto"/>
            <w:vAlign w:val="center"/>
          </w:tcPr>
          <w:p w14:paraId="723C4C5A">
            <w:pPr>
              <w:widowControl/>
              <w:jc w:val="left"/>
              <w:rPr>
                <w:rFonts w:ascii="宋体" w:hAnsi="宋体" w:cs="宋体"/>
                <w:kern w:val="0"/>
                <w:sz w:val="22"/>
              </w:rPr>
            </w:pPr>
            <w:r>
              <w:rPr>
                <w:rFonts w:hint="eastAsia" w:ascii="宋体" w:hAnsi="宋体" w:cs="宋体"/>
                <w:kern w:val="0"/>
                <w:sz w:val="22"/>
              </w:rPr>
              <w:t>1.材料：各种安装支架、HDMI线，铜线电源线，音频线，插座等必备配件，六类网线。 PVC不燃线槽（管）、视频线接头、电源插座等线材设备以及相关的周边设备、音视频线接头及相关配件、材料全部包干并安装（包括仪器上架贴签等）、调试、培训直至设备正常使用；</w:t>
            </w:r>
            <w:r>
              <w:rPr>
                <w:rFonts w:hint="eastAsia" w:ascii="宋体" w:hAnsi="宋体" w:cs="宋体"/>
                <w:kern w:val="0"/>
                <w:sz w:val="22"/>
              </w:rPr>
              <w:br w:type="textWrapping"/>
            </w:r>
            <w:r>
              <w:rPr>
                <w:rFonts w:hint="eastAsia" w:ascii="宋体" w:hAnsi="宋体" w:cs="宋体"/>
                <w:kern w:val="0"/>
                <w:sz w:val="22"/>
              </w:rPr>
              <w:t>2.如有开槽施工，开槽后的回填方案由使用方签字确认后实施。</w:t>
            </w:r>
            <w:r>
              <w:rPr>
                <w:rFonts w:hint="eastAsia" w:ascii="宋体" w:hAnsi="宋体" w:cs="宋体"/>
                <w:kern w:val="0"/>
                <w:sz w:val="22"/>
              </w:rPr>
              <w:br w:type="textWrapping"/>
            </w:r>
            <w:r>
              <w:rPr>
                <w:rFonts w:hint="eastAsia" w:ascii="宋体" w:hAnsi="宋体" w:cs="宋体"/>
                <w:kern w:val="0"/>
                <w:sz w:val="22"/>
              </w:rPr>
              <w:t>3.安装工艺：安装前要把安装方案的思路（如开槽或吊装等）、优点、可能存在的问题事先与学校沟通好，形成书面协议、图样，由学校盖章确认后再实施。</w:t>
            </w:r>
            <w:r>
              <w:rPr>
                <w:rFonts w:hint="eastAsia" w:ascii="宋体" w:hAnsi="宋体" w:cs="宋体"/>
                <w:kern w:val="0"/>
                <w:sz w:val="22"/>
              </w:rPr>
              <w:br w:type="textWrapping"/>
            </w:r>
            <w:r>
              <w:rPr>
                <w:rFonts w:hint="eastAsia" w:ascii="宋体" w:hAnsi="宋体" w:cs="宋体"/>
                <w:kern w:val="0"/>
                <w:sz w:val="22"/>
              </w:rPr>
              <w:t>4.拆装旧设备并搬运至学校指定地点。</w:t>
            </w:r>
          </w:p>
        </w:tc>
        <w:tc>
          <w:tcPr>
            <w:tcW w:w="462" w:type="dxa"/>
            <w:shd w:val="clear" w:color="auto" w:fill="auto"/>
            <w:noWrap/>
            <w:vAlign w:val="center"/>
          </w:tcPr>
          <w:p w14:paraId="55311EBA">
            <w:pPr>
              <w:widowControl/>
              <w:jc w:val="left"/>
              <w:rPr>
                <w:rFonts w:ascii="宋体" w:hAnsi="宋体" w:cs="宋体"/>
                <w:kern w:val="0"/>
                <w:sz w:val="22"/>
              </w:rPr>
            </w:pPr>
            <w:r>
              <w:rPr>
                <w:rFonts w:hint="eastAsia" w:ascii="宋体" w:hAnsi="宋体" w:cs="宋体"/>
                <w:kern w:val="0"/>
                <w:sz w:val="22"/>
              </w:rPr>
              <w:t>套</w:t>
            </w:r>
          </w:p>
        </w:tc>
        <w:tc>
          <w:tcPr>
            <w:tcW w:w="605" w:type="dxa"/>
            <w:shd w:val="clear" w:color="auto" w:fill="auto"/>
            <w:noWrap/>
            <w:vAlign w:val="center"/>
          </w:tcPr>
          <w:p w14:paraId="147143D7">
            <w:pPr>
              <w:widowControl/>
              <w:jc w:val="left"/>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0875B6FE">
            <w:pPr>
              <w:widowControl/>
              <w:jc w:val="left"/>
              <w:rPr>
                <w:rFonts w:ascii="宋体" w:hAnsi="宋体" w:cs="宋体"/>
                <w:kern w:val="0"/>
                <w:sz w:val="22"/>
              </w:rPr>
            </w:pPr>
            <w:r>
              <w:rPr>
                <w:rFonts w:hint="eastAsia" w:ascii="宋体" w:hAnsi="宋体" w:cs="宋体"/>
                <w:kern w:val="0"/>
                <w:sz w:val="22"/>
              </w:rPr>
              <w:t>400</w:t>
            </w:r>
          </w:p>
        </w:tc>
        <w:tc>
          <w:tcPr>
            <w:tcW w:w="1489" w:type="dxa"/>
            <w:shd w:val="clear" w:color="auto" w:fill="auto"/>
            <w:noWrap/>
            <w:vAlign w:val="center"/>
          </w:tcPr>
          <w:p w14:paraId="55F3C5E9">
            <w:pPr>
              <w:widowControl/>
              <w:jc w:val="left"/>
              <w:rPr>
                <w:rFonts w:ascii="宋体" w:hAnsi="宋体" w:cs="宋体"/>
                <w:kern w:val="0"/>
                <w:sz w:val="22"/>
              </w:rPr>
            </w:pPr>
            <w:r>
              <w:rPr>
                <w:rFonts w:hint="eastAsia" w:ascii="宋体" w:hAnsi="宋体" w:cs="宋体"/>
                <w:kern w:val="0"/>
                <w:sz w:val="22"/>
              </w:rPr>
              <w:t>400</w:t>
            </w:r>
          </w:p>
        </w:tc>
      </w:tr>
      <w:tr w14:paraId="1F315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0226" w:type="dxa"/>
            <w:gridSpan w:val="7"/>
            <w:shd w:val="clear" w:color="auto" w:fill="auto"/>
            <w:noWrap/>
            <w:vAlign w:val="center"/>
          </w:tcPr>
          <w:p w14:paraId="2AF699C1">
            <w:pPr>
              <w:widowControl/>
              <w:jc w:val="left"/>
              <w:textAlignment w:val="center"/>
              <w:rPr>
                <w:rFonts w:ascii="宋体" w:hAnsi="宋体" w:cs="宋体"/>
                <w:color w:val="000000"/>
                <w:sz w:val="22"/>
                <w:szCs w:val="22"/>
              </w:rPr>
            </w:pPr>
            <w:r>
              <w:rPr>
                <w:rFonts w:hint="eastAsia" w:ascii="宋体" w:hAnsi="宋体" w:cs="宋体"/>
                <w:b/>
                <w:bCs/>
                <w:kern w:val="0"/>
                <w:sz w:val="22"/>
              </w:rPr>
              <w:t>十、心理健康专用教室设备</w:t>
            </w:r>
          </w:p>
        </w:tc>
      </w:tr>
      <w:tr w14:paraId="23334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A56186C">
            <w:pPr>
              <w:widowControl/>
              <w:jc w:val="center"/>
              <w:textAlignment w:val="center"/>
              <w:rPr>
                <w:rFonts w:ascii="宋体" w:hAnsi="宋体" w:cs="宋体"/>
                <w:color w:val="000000"/>
                <w:sz w:val="22"/>
                <w:szCs w:val="22"/>
              </w:rPr>
            </w:pPr>
            <w:r>
              <w:rPr>
                <w:rFonts w:hint="eastAsia" w:ascii="宋体" w:hAnsi="宋体" w:cs="宋体"/>
                <w:color w:val="000000"/>
                <w:sz w:val="22"/>
                <w:szCs w:val="22"/>
              </w:rPr>
              <w:t>1</w:t>
            </w:r>
          </w:p>
        </w:tc>
        <w:tc>
          <w:tcPr>
            <w:tcW w:w="1072" w:type="dxa"/>
            <w:shd w:val="clear" w:color="auto" w:fill="auto"/>
            <w:vAlign w:val="center"/>
          </w:tcPr>
          <w:p w14:paraId="21D0F18F">
            <w:pPr>
              <w:widowControl/>
              <w:jc w:val="left"/>
              <w:rPr>
                <w:rFonts w:ascii="宋体" w:hAnsi="宋体" w:cs="宋体"/>
                <w:kern w:val="0"/>
                <w:sz w:val="20"/>
                <w:szCs w:val="20"/>
              </w:rPr>
            </w:pPr>
            <w:r>
              <w:rPr>
                <w:rFonts w:hint="eastAsia" w:ascii="宋体" w:hAnsi="宋体" w:cs="宋体"/>
                <w:kern w:val="0"/>
                <w:sz w:val="20"/>
                <w:szCs w:val="20"/>
              </w:rPr>
              <w:t>单人VR心理训练座舱</w:t>
            </w:r>
          </w:p>
        </w:tc>
        <w:tc>
          <w:tcPr>
            <w:tcW w:w="4897" w:type="dxa"/>
            <w:shd w:val="clear" w:color="auto" w:fill="auto"/>
            <w:vAlign w:val="center"/>
          </w:tcPr>
          <w:p w14:paraId="6A5C7953">
            <w:pPr>
              <w:widowControl/>
              <w:jc w:val="left"/>
              <w:rPr>
                <w:rFonts w:ascii="宋体" w:hAnsi="宋体" w:cs="宋体"/>
                <w:kern w:val="0"/>
                <w:sz w:val="20"/>
                <w:szCs w:val="20"/>
              </w:rPr>
            </w:pPr>
            <w:r>
              <w:rPr>
                <w:rFonts w:hint="eastAsia" w:ascii="宋体" w:hAnsi="宋体" w:cs="宋体"/>
                <w:kern w:val="0"/>
                <w:sz w:val="20"/>
                <w:szCs w:val="20"/>
              </w:rPr>
              <w:t>一、软件功能：</w:t>
            </w:r>
          </w:p>
          <w:p w14:paraId="37AF8EAB">
            <w:pPr>
              <w:widowControl/>
              <w:jc w:val="left"/>
              <w:rPr>
                <w:rFonts w:ascii="宋体" w:hAnsi="宋体" w:cs="宋体"/>
                <w:kern w:val="0"/>
                <w:sz w:val="20"/>
                <w:szCs w:val="20"/>
              </w:rPr>
            </w:pPr>
            <w:r>
              <w:rPr>
                <w:rFonts w:hint="eastAsia" w:ascii="宋体" w:hAnsi="宋体" w:cs="宋体"/>
                <w:kern w:val="0"/>
                <w:sz w:val="20"/>
                <w:szCs w:val="20"/>
              </w:rPr>
              <w:t>1.心理影院：通过虚拟现实技术构建出≥700寸巨幕影院，在经典剧院环境中在干扰的环境中欣赏心理影片，提供比现实影院更强的沉浸感和视觉冲击；系统支持动态影片库，可根据需求自行导入影片，影院大屏幕自动识别影片目录，通过手柄操控或中控系统选择影片播放。放松版：包含放松类、励志类，不少于10部影片，支持剧场内自主选片系统</w:t>
            </w:r>
          </w:p>
          <w:p w14:paraId="5C2FA68E">
            <w:pPr>
              <w:widowControl/>
              <w:jc w:val="left"/>
              <w:rPr>
                <w:rFonts w:ascii="宋体" w:hAnsi="宋体" w:cs="宋体"/>
                <w:kern w:val="0"/>
                <w:sz w:val="20"/>
                <w:szCs w:val="20"/>
              </w:rPr>
            </w:pPr>
            <w:r>
              <w:rPr>
                <w:rFonts w:hint="eastAsia" w:ascii="宋体" w:hAnsi="宋体" w:cs="宋体"/>
                <w:kern w:val="0"/>
                <w:sz w:val="20"/>
                <w:szCs w:val="20"/>
              </w:rPr>
              <w:t>2.放松系统：1）压力评估系统：放松前后进行压力评估2）放松训练系统：VR放松训练系统是采用虚拟现实技术和专业放松训练法相结合，通过虚拟现实系统在舒适的环境中指导使用者进行放松训练，可以使使用者缓解心理压力，减轻繁重工作带来的疲劳，保持良好的情绪状态。3）VR冥想放松系统是采用虚拟现实技术结合智能语音引导系统引导使用者进行冥想放松，本系统提供大海、草原、芦苇湖泊等多种动态3D场景供使用者选择，场景采用次世代3D渲染技术、高品质贴图烘培技术，提供千万级像素高度拟实3D场景，呈现影视级实景效果；场景模拟船舶摇曳、风水草动、牛羊成群、水波荡漾等自然场景；训练时长不少于80分钟。4）VR呼吸放松系统：VR呼吸放松系统是采用虚拟现实技术结合专业呼吸放松技术，指导使用者在多种优美的自然环境中进行呼吸训练，以达到呼吸协调身心放松的目的。5）VR音乐放松系统：VR音乐放松系统是采用虚拟现实技术和专业心理疏导技术相结合，通过虚拟现实系统将使用者带入预设好的心理调适环境，同时结合音乐疗法，潜意识疏导，心理投射等多种心理疏导技巧进行心理健康调节、稳定个体情绪、协调自我生理状态的疏导系统。本系统提供标准化情绪疏导流程，全方位的为用户提供适宜的减压途径，以达到心理放松和身心健康的目的。不少于180种VR放松场景包含：大海、沙滩、雪山、田野、草原、高山、海底、云端、河流、丛林、小溪、公园、四季等场景，系统支持场景智能推荐。音乐包含自然之声、脑波音乐、冥想音乐、催眠音乐、古典音乐、放松音乐等多种类型的放松音乐，音乐可通过手柄或中控系统进行切换。6）肌肉放松系统：在虚拟环境中以人体引导动画配套专业心理放松引导，通过全身主要肌肉收缩——放松的反复交替训练实现专业肌肉放松引导。</w:t>
            </w:r>
          </w:p>
          <w:p w14:paraId="489DD0DA">
            <w:pPr>
              <w:widowControl/>
              <w:jc w:val="left"/>
              <w:rPr>
                <w:rFonts w:ascii="宋体" w:hAnsi="宋体" w:cs="宋体"/>
                <w:kern w:val="0"/>
                <w:sz w:val="20"/>
                <w:szCs w:val="20"/>
              </w:rPr>
            </w:pPr>
            <w:r>
              <w:rPr>
                <w:rFonts w:hint="eastAsia" w:ascii="宋体" w:hAnsi="宋体" w:cs="宋体"/>
                <w:kern w:val="0"/>
                <w:sz w:val="20"/>
                <w:szCs w:val="20"/>
              </w:rPr>
              <w:t>3.心境空间：以身临其境的沉浸体验感受独特的心理视角，以刺激的情节设计引起体验者的情绪波动，配合心理咨询师进行专业的心理辅导。场景包含鸟瞰世界、海底巡游、飞机驾驶、极速飞车、跳伞体验、星球大战、过山车、高空滑翔、二战回忆、火山爆发、行星撞击、奇幻漂流等极端体验。</w:t>
            </w:r>
          </w:p>
          <w:p w14:paraId="06205381">
            <w:pPr>
              <w:widowControl/>
              <w:jc w:val="left"/>
              <w:rPr>
                <w:rFonts w:ascii="宋体" w:hAnsi="宋体" w:cs="宋体"/>
                <w:kern w:val="0"/>
                <w:sz w:val="20"/>
                <w:szCs w:val="20"/>
              </w:rPr>
            </w:pPr>
            <w:r>
              <w:rPr>
                <w:rFonts w:hint="eastAsia" w:ascii="宋体" w:hAnsi="宋体" w:cs="宋体"/>
                <w:kern w:val="0"/>
                <w:sz w:val="20"/>
                <w:szCs w:val="20"/>
              </w:rPr>
              <w:t>二、硬件参数</w:t>
            </w:r>
          </w:p>
          <w:p w14:paraId="5FCAED58">
            <w:pPr>
              <w:widowControl/>
              <w:jc w:val="left"/>
              <w:rPr>
                <w:rFonts w:ascii="宋体" w:hAnsi="宋体" w:cs="宋体"/>
                <w:kern w:val="0"/>
                <w:sz w:val="20"/>
                <w:szCs w:val="20"/>
              </w:rPr>
            </w:pPr>
            <w:r>
              <w:rPr>
                <w:rFonts w:hint="eastAsia" w:ascii="宋体" w:hAnsi="宋体" w:cs="宋体"/>
                <w:kern w:val="0"/>
                <w:sz w:val="20"/>
                <w:szCs w:val="20"/>
              </w:rPr>
              <w:t>1、座舱采用高级玻璃钢材质，人体工程学设计，体验舒适安全。内置高保真音响设备，环绕立体声效果，采用自动控制技术，动作模拟细腻精准，能模拟俯冲、跳跃、旋转、爬升等多种姿态，带来完美的真实体验。</w:t>
            </w:r>
          </w:p>
          <w:p w14:paraId="4A3228EF">
            <w:pPr>
              <w:widowControl/>
              <w:jc w:val="left"/>
              <w:rPr>
                <w:rFonts w:ascii="宋体" w:hAnsi="宋体" w:cs="宋体"/>
                <w:kern w:val="0"/>
                <w:sz w:val="20"/>
                <w:szCs w:val="20"/>
              </w:rPr>
            </w:pPr>
            <w:r>
              <w:rPr>
                <w:rFonts w:hint="eastAsia" w:ascii="宋体" w:hAnsi="宋体" w:cs="宋体"/>
                <w:kern w:val="0"/>
                <w:sz w:val="20"/>
                <w:szCs w:val="20"/>
              </w:rPr>
              <w:t>2、训练舱额定承载≥90KG，电缸动力驱动，曲柄连杆传动，俯仰幅度±15°，摇摆幅度±15°，升降幅度0-120mm，伺服电机转速≥2000r/min，减速机减速比为1：70。</w:t>
            </w:r>
          </w:p>
          <w:p w14:paraId="2D8995E6">
            <w:pPr>
              <w:widowControl/>
              <w:jc w:val="left"/>
              <w:rPr>
                <w:rFonts w:ascii="宋体" w:hAnsi="宋体" w:cs="宋体"/>
                <w:kern w:val="0"/>
                <w:sz w:val="20"/>
                <w:szCs w:val="20"/>
              </w:rPr>
            </w:pPr>
            <w:r>
              <w:rPr>
                <w:rFonts w:hint="eastAsia" w:ascii="宋体" w:hAnsi="宋体" w:cs="宋体"/>
                <w:kern w:val="0"/>
                <w:sz w:val="20"/>
                <w:szCs w:val="20"/>
              </w:rPr>
              <w:t>3、分辨率≥2560*1440、90-110度视场角、重力传感器、陀螺仪、自适应瞳距。</w:t>
            </w:r>
          </w:p>
        </w:tc>
        <w:tc>
          <w:tcPr>
            <w:tcW w:w="462" w:type="dxa"/>
            <w:shd w:val="clear" w:color="auto" w:fill="auto"/>
            <w:noWrap/>
            <w:vAlign w:val="center"/>
          </w:tcPr>
          <w:p w14:paraId="59FD959B">
            <w:pPr>
              <w:widowControl/>
              <w:jc w:val="center"/>
              <w:rPr>
                <w:rFonts w:ascii="宋体" w:hAnsi="宋体" w:cs="宋体"/>
                <w:kern w:val="0"/>
                <w:sz w:val="20"/>
                <w:szCs w:val="20"/>
              </w:rPr>
            </w:pPr>
            <w:r>
              <w:rPr>
                <w:rFonts w:hint="eastAsia" w:ascii="宋体" w:hAnsi="宋体" w:cs="宋体"/>
                <w:kern w:val="0"/>
                <w:sz w:val="20"/>
                <w:szCs w:val="20"/>
              </w:rPr>
              <w:t>套</w:t>
            </w:r>
          </w:p>
        </w:tc>
        <w:tc>
          <w:tcPr>
            <w:tcW w:w="605" w:type="dxa"/>
            <w:shd w:val="clear" w:color="auto" w:fill="auto"/>
            <w:noWrap/>
            <w:vAlign w:val="center"/>
          </w:tcPr>
          <w:p w14:paraId="5FFF636F">
            <w:pPr>
              <w:widowControl/>
              <w:jc w:val="center"/>
              <w:rPr>
                <w:rFonts w:ascii="宋体" w:hAnsi="宋体" w:cs="宋体"/>
                <w:kern w:val="0"/>
                <w:sz w:val="20"/>
                <w:szCs w:val="20"/>
              </w:rPr>
            </w:pPr>
            <w:r>
              <w:rPr>
                <w:rFonts w:hint="eastAsia" w:ascii="宋体" w:hAnsi="宋体" w:cs="宋体"/>
                <w:kern w:val="0"/>
                <w:sz w:val="20"/>
                <w:szCs w:val="20"/>
              </w:rPr>
              <w:t>1</w:t>
            </w:r>
          </w:p>
        </w:tc>
        <w:tc>
          <w:tcPr>
            <w:tcW w:w="1048" w:type="dxa"/>
            <w:shd w:val="clear" w:color="auto" w:fill="auto"/>
            <w:noWrap/>
            <w:vAlign w:val="center"/>
          </w:tcPr>
          <w:p w14:paraId="304AEF03">
            <w:pPr>
              <w:widowControl/>
              <w:jc w:val="center"/>
              <w:rPr>
                <w:rFonts w:ascii="宋体" w:hAnsi="宋体" w:cs="宋体"/>
                <w:kern w:val="0"/>
                <w:sz w:val="20"/>
                <w:szCs w:val="20"/>
              </w:rPr>
            </w:pPr>
            <w:r>
              <w:rPr>
                <w:rFonts w:hint="eastAsia" w:ascii="宋体" w:hAnsi="宋体" w:cs="宋体"/>
                <w:kern w:val="0"/>
                <w:sz w:val="20"/>
                <w:szCs w:val="20"/>
              </w:rPr>
              <w:t xml:space="preserve">96900.00 </w:t>
            </w:r>
          </w:p>
        </w:tc>
        <w:tc>
          <w:tcPr>
            <w:tcW w:w="1489" w:type="dxa"/>
            <w:shd w:val="clear" w:color="auto" w:fill="auto"/>
            <w:noWrap/>
            <w:vAlign w:val="center"/>
          </w:tcPr>
          <w:p w14:paraId="736E0FA9">
            <w:pPr>
              <w:widowControl/>
              <w:jc w:val="center"/>
              <w:rPr>
                <w:rFonts w:ascii="宋体" w:hAnsi="宋体" w:cs="宋体"/>
                <w:kern w:val="0"/>
                <w:sz w:val="20"/>
                <w:szCs w:val="20"/>
              </w:rPr>
            </w:pPr>
            <w:r>
              <w:rPr>
                <w:rFonts w:hint="eastAsia" w:ascii="宋体" w:hAnsi="宋体" w:cs="宋体"/>
                <w:kern w:val="0"/>
                <w:sz w:val="20"/>
                <w:szCs w:val="20"/>
              </w:rPr>
              <w:t xml:space="preserve">96900.00 </w:t>
            </w:r>
          </w:p>
        </w:tc>
      </w:tr>
      <w:tr w14:paraId="2C611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08FFA2A1">
            <w:pPr>
              <w:widowControl/>
              <w:jc w:val="center"/>
              <w:textAlignment w:val="center"/>
              <w:rPr>
                <w:rFonts w:ascii="宋体" w:hAnsi="宋体" w:cs="宋体"/>
                <w:color w:val="000000"/>
                <w:sz w:val="22"/>
                <w:szCs w:val="22"/>
              </w:rPr>
            </w:pPr>
            <w:r>
              <w:rPr>
                <w:rFonts w:hint="eastAsia" w:ascii="宋体" w:hAnsi="宋体" w:cs="宋体"/>
                <w:color w:val="000000"/>
                <w:sz w:val="22"/>
                <w:szCs w:val="22"/>
              </w:rPr>
              <w:t>2</w:t>
            </w:r>
          </w:p>
        </w:tc>
        <w:tc>
          <w:tcPr>
            <w:tcW w:w="1072" w:type="dxa"/>
            <w:shd w:val="clear" w:color="auto" w:fill="auto"/>
            <w:vAlign w:val="center"/>
          </w:tcPr>
          <w:p w14:paraId="3DDE6C74">
            <w:pPr>
              <w:widowControl/>
              <w:jc w:val="center"/>
              <w:rPr>
                <w:rFonts w:ascii="宋体" w:hAnsi="宋体" w:cs="宋体"/>
                <w:kern w:val="0"/>
                <w:sz w:val="20"/>
                <w:szCs w:val="20"/>
              </w:rPr>
            </w:pPr>
            <w:r>
              <w:rPr>
                <w:rFonts w:hint="eastAsia" w:ascii="宋体" w:hAnsi="宋体" w:cs="宋体"/>
                <w:kern w:val="0"/>
                <w:sz w:val="20"/>
                <w:szCs w:val="20"/>
              </w:rPr>
              <w:t>VR心理单车</w:t>
            </w:r>
          </w:p>
        </w:tc>
        <w:tc>
          <w:tcPr>
            <w:tcW w:w="4897" w:type="dxa"/>
            <w:shd w:val="clear" w:color="auto" w:fill="auto"/>
            <w:vAlign w:val="center"/>
          </w:tcPr>
          <w:p w14:paraId="2514AAEC">
            <w:pPr>
              <w:widowControl/>
              <w:jc w:val="left"/>
              <w:rPr>
                <w:rFonts w:ascii="宋体" w:hAnsi="宋体" w:cs="宋体"/>
                <w:kern w:val="0"/>
                <w:sz w:val="20"/>
                <w:szCs w:val="20"/>
              </w:rPr>
            </w:pPr>
            <w:r>
              <w:rPr>
                <w:rFonts w:hint="eastAsia" w:ascii="宋体" w:hAnsi="宋体" w:cs="宋体"/>
                <w:kern w:val="0"/>
                <w:sz w:val="20"/>
                <w:szCs w:val="20"/>
              </w:rPr>
              <w:t>一、VR骑行专用头盔1套</w:t>
            </w:r>
          </w:p>
          <w:p w14:paraId="7956665A">
            <w:pPr>
              <w:widowControl/>
              <w:jc w:val="left"/>
              <w:rPr>
                <w:rFonts w:ascii="宋体" w:hAnsi="宋体" w:cs="宋体"/>
                <w:kern w:val="0"/>
                <w:sz w:val="20"/>
                <w:szCs w:val="20"/>
              </w:rPr>
            </w:pPr>
            <w:r>
              <w:rPr>
                <w:rFonts w:hint="eastAsia" w:ascii="宋体" w:hAnsi="宋体" w:cs="宋体"/>
                <w:kern w:val="0"/>
                <w:sz w:val="20"/>
                <w:szCs w:val="20"/>
              </w:rPr>
              <w:t>二、42寸互动一体机1套：≥42英寸，≥1920*1080，十点红外触摸</w:t>
            </w:r>
          </w:p>
          <w:p w14:paraId="798AFFA4">
            <w:pPr>
              <w:widowControl/>
              <w:jc w:val="left"/>
              <w:rPr>
                <w:rFonts w:ascii="宋体" w:hAnsi="宋体" w:cs="宋体"/>
                <w:kern w:val="0"/>
                <w:sz w:val="20"/>
                <w:szCs w:val="20"/>
              </w:rPr>
            </w:pPr>
            <w:r>
              <w:rPr>
                <w:rFonts w:hint="eastAsia" w:ascii="宋体" w:hAnsi="宋体" w:cs="宋体"/>
                <w:kern w:val="0"/>
                <w:sz w:val="20"/>
                <w:szCs w:val="20"/>
              </w:rPr>
              <w:t>三、VR设备专用支架1套</w:t>
            </w:r>
          </w:p>
          <w:p w14:paraId="44E87DA3">
            <w:pPr>
              <w:widowControl/>
              <w:jc w:val="left"/>
              <w:rPr>
                <w:rFonts w:ascii="宋体" w:hAnsi="宋体" w:cs="宋体"/>
                <w:kern w:val="0"/>
                <w:sz w:val="20"/>
                <w:szCs w:val="20"/>
              </w:rPr>
            </w:pPr>
            <w:r>
              <w:rPr>
                <w:rFonts w:hint="eastAsia" w:ascii="宋体" w:hAnsi="宋体" w:cs="宋体"/>
                <w:kern w:val="0"/>
                <w:sz w:val="20"/>
                <w:szCs w:val="20"/>
              </w:rPr>
              <w:t>四、生物反馈采集系统：实时采集运动与静息状态下心率数据，实时显示指标，骑行结束后得到减压报告，可外接设备打印。</w:t>
            </w:r>
          </w:p>
          <w:p w14:paraId="53A46835">
            <w:pPr>
              <w:widowControl/>
              <w:jc w:val="left"/>
              <w:rPr>
                <w:rFonts w:ascii="宋体" w:hAnsi="宋体" w:cs="宋体"/>
                <w:kern w:val="0"/>
                <w:sz w:val="20"/>
                <w:szCs w:val="20"/>
              </w:rPr>
            </w:pPr>
            <w:r>
              <w:rPr>
                <w:rFonts w:hint="eastAsia" w:ascii="宋体" w:hAnsi="宋体" w:cs="宋体"/>
                <w:kern w:val="0"/>
                <w:sz w:val="20"/>
                <w:szCs w:val="20"/>
              </w:rPr>
              <w:t>五、VR心理骑行软件系统 ：</w:t>
            </w:r>
          </w:p>
          <w:p w14:paraId="4C375335">
            <w:pPr>
              <w:widowControl/>
              <w:jc w:val="left"/>
              <w:rPr>
                <w:rFonts w:ascii="宋体" w:hAnsi="宋体" w:cs="宋体"/>
                <w:kern w:val="0"/>
                <w:sz w:val="20"/>
                <w:szCs w:val="20"/>
              </w:rPr>
            </w:pPr>
            <w:r>
              <w:rPr>
                <w:rFonts w:hint="eastAsia" w:ascii="宋体" w:hAnsi="宋体" w:cs="宋体"/>
                <w:kern w:val="0"/>
                <w:sz w:val="20"/>
                <w:szCs w:val="20"/>
              </w:rPr>
              <w:t>1、减压放松系统：提供雪地骑行、草原骑行、花海骑行、天空之镜、等不少于四个VR放松场景，身临其境自由骑行，来访者可自由选择视角，720度沉浸体验。配套智能语音系统与放松音效，完成放松练习，消除身体和心理的紧张和焦虑情绪。支持运动后训练反馈报告。支持场景自动生成。</w:t>
            </w:r>
          </w:p>
          <w:p w14:paraId="49ECC998">
            <w:pPr>
              <w:widowControl/>
              <w:jc w:val="left"/>
              <w:rPr>
                <w:rFonts w:ascii="宋体" w:hAnsi="宋体" w:cs="宋体"/>
                <w:kern w:val="0"/>
                <w:sz w:val="20"/>
                <w:szCs w:val="20"/>
              </w:rPr>
            </w:pPr>
            <w:r>
              <w:rPr>
                <w:rFonts w:hint="eastAsia" w:ascii="宋体" w:hAnsi="宋体" w:cs="宋体"/>
                <w:kern w:val="0"/>
                <w:sz w:val="20"/>
                <w:szCs w:val="20"/>
              </w:rPr>
              <w:t>2、数据中心：个人中心（账户、密码、姓名、性别、年龄等）、训练反馈报告含运动时长、速度、心率、完成情况等。</w:t>
            </w:r>
          </w:p>
          <w:p w14:paraId="7969E6B5">
            <w:pPr>
              <w:widowControl/>
              <w:jc w:val="left"/>
              <w:rPr>
                <w:rFonts w:ascii="宋体" w:hAnsi="宋体" w:cs="宋体"/>
                <w:kern w:val="0"/>
                <w:sz w:val="20"/>
                <w:szCs w:val="20"/>
              </w:rPr>
            </w:pPr>
            <w:r>
              <w:rPr>
                <w:rFonts w:hint="eastAsia" w:ascii="宋体" w:hAnsi="宋体" w:cs="宋体"/>
                <w:kern w:val="0"/>
                <w:sz w:val="20"/>
                <w:szCs w:val="20"/>
              </w:rPr>
              <w:t>3、团体模式：多人联网竞赛模式，支持团体辅导</w:t>
            </w:r>
          </w:p>
          <w:p w14:paraId="2C67D7E5">
            <w:pPr>
              <w:widowControl/>
              <w:jc w:val="left"/>
              <w:rPr>
                <w:rFonts w:ascii="宋体" w:hAnsi="宋体" w:cs="宋体"/>
                <w:kern w:val="0"/>
                <w:sz w:val="20"/>
                <w:szCs w:val="20"/>
              </w:rPr>
            </w:pPr>
            <w:r>
              <w:rPr>
                <w:rFonts w:hint="eastAsia" w:ascii="宋体" w:hAnsi="宋体" w:cs="宋体"/>
                <w:kern w:val="0"/>
                <w:sz w:val="20"/>
                <w:szCs w:val="20"/>
              </w:rPr>
              <w:t>4、实时数据反馈：显示速度、里程、排名、心率等指标</w:t>
            </w:r>
          </w:p>
          <w:p w14:paraId="78BCA831">
            <w:pPr>
              <w:widowControl/>
              <w:jc w:val="left"/>
              <w:rPr>
                <w:rFonts w:ascii="宋体" w:hAnsi="宋体" w:cs="宋体"/>
                <w:kern w:val="0"/>
                <w:sz w:val="20"/>
                <w:szCs w:val="20"/>
              </w:rPr>
            </w:pPr>
            <w:r>
              <w:rPr>
                <w:rFonts w:hint="eastAsia" w:ascii="宋体" w:hAnsi="宋体" w:cs="宋体"/>
                <w:kern w:val="0"/>
                <w:sz w:val="20"/>
                <w:szCs w:val="20"/>
              </w:rPr>
              <w:t>5、支持VR立体与基础平面双版本适配</w:t>
            </w:r>
          </w:p>
          <w:p w14:paraId="4EFBF012">
            <w:pPr>
              <w:widowControl/>
              <w:jc w:val="left"/>
              <w:rPr>
                <w:rFonts w:ascii="宋体" w:hAnsi="宋体" w:cs="宋体"/>
                <w:kern w:val="0"/>
                <w:sz w:val="20"/>
                <w:szCs w:val="20"/>
              </w:rPr>
            </w:pPr>
            <w:r>
              <w:rPr>
                <w:rFonts w:hint="eastAsia" w:ascii="宋体" w:hAnsi="宋体" w:cs="宋体"/>
                <w:kern w:val="0"/>
                <w:sz w:val="20"/>
                <w:szCs w:val="20"/>
              </w:rPr>
              <w:t>6、运动课堂：包含单车使用教程、VR单车使用教程、方向矫正教程、安全警示等骑行教练专业指导、科学运动避免伤害</w:t>
            </w:r>
          </w:p>
          <w:p w14:paraId="0917E82C">
            <w:pPr>
              <w:widowControl/>
              <w:jc w:val="left"/>
              <w:rPr>
                <w:rFonts w:ascii="宋体" w:hAnsi="宋体" w:cs="宋体"/>
                <w:kern w:val="0"/>
                <w:sz w:val="20"/>
                <w:szCs w:val="20"/>
              </w:rPr>
            </w:pPr>
            <w:r>
              <w:rPr>
                <w:rFonts w:hint="eastAsia" w:ascii="宋体" w:hAnsi="宋体" w:cs="宋体"/>
                <w:kern w:val="0"/>
                <w:sz w:val="20"/>
                <w:szCs w:val="20"/>
              </w:rPr>
              <w:t>7、情绪释压系统：关卡制释压设计/支持3-30分钟训练模式，同时支持无级设置模式/支持场景自动生成，支持积分奖励机制/支持智能语音引导/支持HRV等生理指标的采集/支持环境结合心理因素动态变化/支持运动后训练反馈报告/至少包含海岛小镇、城市竞速等两种场景</w:t>
            </w:r>
          </w:p>
          <w:p w14:paraId="28273EC4">
            <w:pPr>
              <w:widowControl/>
              <w:jc w:val="left"/>
              <w:rPr>
                <w:rFonts w:ascii="宋体" w:hAnsi="宋体" w:cs="宋体"/>
                <w:kern w:val="0"/>
                <w:sz w:val="20"/>
                <w:szCs w:val="20"/>
              </w:rPr>
            </w:pPr>
            <w:r>
              <w:rPr>
                <w:rFonts w:hint="eastAsia" w:ascii="宋体" w:hAnsi="宋体" w:cs="宋体"/>
                <w:kern w:val="0"/>
                <w:sz w:val="20"/>
                <w:szCs w:val="20"/>
              </w:rPr>
              <w:t>一、VR骑行专用单车1套：支持底座水平调节、扶手高低调节、车座双向维度调节，适应不同身高人群；配置安全防滑脚踏、紧急刹车模式、阻力调节器、移动滚轮、超静音皮带，产品参数：净重：30kg~50kg，最大载重：≥120kg，产品尺寸：80~120cm*40~60cm*90~110cm</w:t>
            </w:r>
          </w:p>
        </w:tc>
        <w:tc>
          <w:tcPr>
            <w:tcW w:w="462" w:type="dxa"/>
            <w:shd w:val="clear" w:color="auto" w:fill="auto"/>
            <w:noWrap/>
            <w:vAlign w:val="center"/>
          </w:tcPr>
          <w:p w14:paraId="1DB8B76E">
            <w:pPr>
              <w:widowControl/>
              <w:jc w:val="center"/>
              <w:rPr>
                <w:rFonts w:ascii="宋体" w:hAnsi="宋体" w:cs="宋体"/>
                <w:kern w:val="0"/>
                <w:sz w:val="20"/>
                <w:szCs w:val="20"/>
              </w:rPr>
            </w:pPr>
            <w:r>
              <w:rPr>
                <w:rFonts w:hint="eastAsia" w:ascii="宋体" w:hAnsi="宋体" w:cs="宋体"/>
                <w:kern w:val="0"/>
                <w:sz w:val="20"/>
                <w:szCs w:val="20"/>
              </w:rPr>
              <w:t>套</w:t>
            </w:r>
          </w:p>
        </w:tc>
        <w:tc>
          <w:tcPr>
            <w:tcW w:w="605" w:type="dxa"/>
            <w:shd w:val="clear" w:color="auto" w:fill="auto"/>
            <w:noWrap/>
            <w:vAlign w:val="center"/>
          </w:tcPr>
          <w:p w14:paraId="3113C9AE">
            <w:pPr>
              <w:widowControl/>
              <w:jc w:val="center"/>
              <w:rPr>
                <w:rFonts w:ascii="宋体" w:hAnsi="宋体" w:cs="宋体"/>
                <w:kern w:val="0"/>
                <w:sz w:val="20"/>
                <w:szCs w:val="20"/>
              </w:rPr>
            </w:pPr>
            <w:r>
              <w:rPr>
                <w:rFonts w:hint="eastAsia" w:ascii="宋体" w:hAnsi="宋体" w:cs="宋体"/>
                <w:kern w:val="0"/>
                <w:sz w:val="20"/>
                <w:szCs w:val="20"/>
              </w:rPr>
              <w:t>1</w:t>
            </w:r>
          </w:p>
        </w:tc>
        <w:tc>
          <w:tcPr>
            <w:tcW w:w="1048" w:type="dxa"/>
            <w:shd w:val="clear" w:color="auto" w:fill="auto"/>
            <w:noWrap/>
            <w:vAlign w:val="center"/>
          </w:tcPr>
          <w:p w14:paraId="094ABBAF">
            <w:pPr>
              <w:widowControl/>
              <w:jc w:val="center"/>
              <w:rPr>
                <w:rFonts w:ascii="宋体" w:hAnsi="宋体" w:cs="宋体"/>
                <w:kern w:val="0"/>
                <w:sz w:val="20"/>
                <w:szCs w:val="20"/>
              </w:rPr>
            </w:pPr>
            <w:r>
              <w:rPr>
                <w:rFonts w:hint="eastAsia" w:ascii="宋体" w:hAnsi="宋体" w:cs="宋体"/>
                <w:kern w:val="0"/>
                <w:sz w:val="20"/>
                <w:szCs w:val="20"/>
              </w:rPr>
              <w:t xml:space="preserve">96900.00 </w:t>
            </w:r>
          </w:p>
        </w:tc>
        <w:tc>
          <w:tcPr>
            <w:tcW w:w="1489" w:type="dxa"/>
            <w:shd w:val="clear" w:color="auto" w:fill="auto"/>
            <w:noWrap/>
            <w:vAlign w:val="center"/>
          </w:tcPr>
          <w:p w14:paraId="5B08EB35">
            <w:pPr>
              <w:widowControl/>
              <w:jc w:val="center"/>
              <w:rPr>
                <w:rFonts w:ascii="宋体" w:hAnsi="宋体" w:cs="宋体"/>
                <w:kern w:val="0"/>
                <w:sz w:val="20"/>
                <w:szCs w:val="20"/>
              </w:rPr>
            </w:pPr>
            <w:r>
              <w:rPr>
                <w:rFonts w:hint="eastAsia" w:ascii="宋体" w:hAnsi="宋体" w:cs="宋体"/>
                <w:kern w:val="0"/>
                <w:sz w:val="20"/>
                <w:szCs w:val="20"/>
              </w:rPr>
              <w:t xml:space="preserve">96900.00 </w:t>
            </w:r>
          </w:p>
        </w:tc>
      </w:tr>
      <w:tr w14:paraId="461F1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7901E151">
            <w:pPr>
              <w:widowControl/>
              <w:jc w:val="center"/>
              <w:textAlignment w:val="center"/>
              <w:rPr>
                <w:rFonts w:ascii="宋体" w:hAnsi="宋体" w:cs="宋体"/>
                <w:color w:val="000000"/>
                <w:sz w:val="22"/>
                <w:szCs w:val="22"/>
              </w:rPr>
            </w:pPr>
            <w:r>
              <w:rPr>
                <w:rFonts w:hint="eastAsia" w:ascii="宋体" w:hAnsi="宋体" w:cs="宋体"/>
                <w:color w:val="000000"/>
                <w:sz w:val="22"/>
                <w:szCs w:val="22"/>
              </w:rPr>
              <w:t>3</w:t>
            </w:r>
          </w:p>
        </w:tc>
        <w:tc>
          <w:tcPr>
            <w:tcW w:w="1072" w:type="dxa"/>
            <w:shd w:val="clear" w:color="auto" w:fill="auto"/>
            <w:vAlign w:val="center"/>
          </w:tcPr>
          <w:p w14:paraId="6CAED002">
            <w:pPr>
              <w:widowControl/>
              <w:jc w:val="center"/>
              <w:rPr>
                <w:rFonts w:ascii="宋体" w:hAnsi="宋体" w:cs="宋体"/>
                <w:kern w:val="0"/>
                <w:sz w:val="20"/>
                <w:szCs w:val="20"/>
              </w:rPr>
            </w:pPr>
            <w:r>
              <w:rPr>
                <w:rFonts w:hint="eastAsia" w:ascii="宋体" w:hAnsi="宋体" w:cs="宋体"/>
                <w:kern w:val="0"/>
                <w:sz w:val="20"/>
                <w:szCs w:val="20"/>
              </w:rPr>
              <w:t>情绪调节释压系统</w:t>
            </w:r>
          </w:p>
        </w:tc>
        <w:tc>
          <w:tcPr>
            <w:tcW w:w="4897" w:type="dxa"/>
            <w:shd w:val="clear" w:color="auto" w:fill="auto"/>
            <w:vAlign w:val="center"/>
          </w:tcPr>
          <w:p w14:paraId="61380C7A">
            <w:pPr>
              <w:widowControl/>
              <w:jc w:val="left"/>
              <w:rPr>
                <w:rFonts w:ascii="宋体" w:hAnsi="宋体" w:cs="宋体"/>
                <w:kern w:val="0"/>
                <w:sz w:val="20"/>
                <w:szCs w:val="20"/>
              </w:rPr>
            </w:pPr>
            <w:r>
              <w:rPr>
                <w:rFonts w:hint="eastAsia" w:ascii="宋体" w:hAnsi="宋体" w:cs="宋体"/>
                <w:kern w:val="0"/>
                <w:sz w:val="22"/>
              </w:rPr>
              <w:t>▲</w:t>
            </w:r>
            <w:r>
              <w:rPr>
                <w:rFonts w:hint="eastAsia" w:ascii="宋体" w:hAnsi="宋体" w:cs="宋体"/>
                <w:kern w:val="0"/>
                <w:sz w:val="20"/>
                <w:szCs w:val="20"/>
              </w:rPr>
              <w:t>一、智能情绪调节释压系统硬件设备1个，上部不超过1400mm，底座直径不超过680mm，高不超过400mm。卡通外形，材料无毒环保，高弹性海绵，产品人性化设计结构简单，安装容易，击打时，摆动小，持久耐用、手感好，可击打可拥抱。材料组成部分包括底座、衣服、填充物、头套、内衬等组成部分，整体打造温馨舒适的体验效果；★提供CMA标记的“智能情绪调节释压系统”材质相关（铅, 镉, 汞和六价铬，多溴联苯 ，多溴二苯醚 ）的检测报告复印件佐证；</w:t>
            </w:r>
          </w:p>
          <w:p w14:paraId="430EAE5B">
            <w:pPr>
              <w:widowControl/>
              <w:jc w:val="left"/>
              <w:rPr>
                <w:rFonts w:ascii="宋体" w:hAnsi="宋体" w:cs="宋体"/>
                <w:kern w:val="0"/>
                <w:sz w:val="20"/>
                <w:szCs w:val="20"/>
              </w:rPr>
            </w:pPr>
            <w:r>
              <w:rPr>
                <w:rFonts w:hint="eastAsia" w:ascii="宋体" w:hAnsi="宋体" w:cs="宋体"/>
                <w:kern w:val="0"/>
                <w:sz w:val="20"/>
                <w:szCs w:val="20"/>
              </w:rPr>
              <w:t>二、系统采用高性能主控芯片，有效保证系统稳定及高速运算能力；高性能解码芯片，实现MP3音频格式快速解码，播放流畅，音质清晰；</w:t>
            </w:r>
          </w:p>
          <w:p w14:paraId="1134FEAB">
            <w:pPr>
              <w:widowControl/>
              <w:jc w:val="left"/>
              <w:rPr>
                <w:rFonts w:ascii="宋体" w:hAnsi="宋体" w:cs="宋体"/>
                <w:kern w:val="0"/>
                <w:sz w:val="20"/>
                <w:szCs w:val="20"/>
              </w:rPr>
            </w:pPr>
            <w:r>
              <w:rPr>
                <w:rFonts w:hint="eastAsia" w:ascii="宋体" w:hAnsi="宋体" w:cs="宋体"/>
                <w:kern w:val="0"/>
                <w:sz w:val="20"/>
                <w:szCs w:val="20"/>
              </w:rPr>
              <w:t>三、系统提供了丰富的积极阳光正能量的语音内容，可满足不同情绪问题的正向引导；</w:t>
            </w:r>
          </w:p>
          <w:p w14:paraId="630F22AC">
            <w:pPr>
              <w:widowControl/>
              <w:jc w:val="left"/>
              <w:rPr>
                <w:rFonts w:ascii="宋体" w:hAnsi="宋体" w:cs="宋体"/>
                <w:kern w:val="0"/>
                <w:sz w:val="20"/>
                <w:szCs w:val="20"/>
              </w:rPr>
            </w:pPr>
            <w:r>
              <w:rPr>
                <w:rFonts w:hint="eastAsia" w:ascii="宋体" w:hAnsi="宋体" w:cs="宋体"/>
                <w:kern w:val="0"/>
                <w:sz w:val="20"/>
                <w:szCs w:val="20"/>
              </w:rPr>
              <w:t>四、系统自带传感器振动检测，可对操作进行检测，防止使用者过度使用，实现系统自我保护作用。</w:t>
            </w:r>
          </w:p>
          <w:p w14:paraId="2F74E070">
            <w:pPr>
              <w:widowControl/>
              <w:jc w:val="left"/>
              <w:rPr>
                <w:rFonts w:ascii="宋体" w:hAnsi="宋体" w:cs="宋体"/>
                <w:kern w:val="0"/>
                <w:sz w:val="20"/>
                <w:szCs w:val="20"/>
              </w:rPr>
            </w:pPr>
            <w:r>
              <w:rPr>
                <w:rFonts w:hint="eastAsia" w:ascii="宋体" w:hAnsi="宋体" w:cs="宋体"/>
                <w:kern w:val="0"/>
                <w:sz w:val="20"/>
                <w:szCs w:val="20"/>
              </w:rPr>
              <w:t>五、智能语音提醒功能：当使用一定时间后语音提醒，防止过度使用；</w:t>
            </w:r>
          </w:p>
          <w:p w14:paraId="1DDCC427">
            <w:pPr>
              <w:widowControl/>
              <w:jc w:val="left"/>
              <w:rPr>
                <w:rFonts w:ascii="宋体" w:hAnsi="宋体" w:cs="宋体"/>
                <w:kern w:val="0"/>
                <w:sz w:val="20"/>
                <w:szCs w:val="20"/>
              </w:rPr>
            </w:pPr>
            <w:r>
              <w:rPr>
                <w:rFonts w:hint="eastAsia" w:ascii="宋体" w:hAnsi="宋体" w:cs="宋体"/>
                <w:kern w:val="0"/>
                <w:sz w:val="20"/>
                <w:szCs w:val="20"/>
              </w:rPr>
              <w:t>六、系统采用DC12V电压供电，电流输出稳定且简易安全；自带功放，直接接喇叭，功率可达30W，确保良好的音质输出。</w:t>
            </w:r>
          </w:p>
          <w:p w14:paraId="2C3E6FEA">
            <w:pPr>
              <w:widowControl/>
              <w:jc w:val="left"/>
              <w:rPr>
                <w:rFonts w:ascii="宋体" w:hAnsi="宋体" w:cs="宋体"/>
                <w:kern w:val="0"/>
                <w:sz w:val="20"/>
                <w:szCs w:val="20"/>
              </w:rPr>
            </w:pPr>
            <w:r>
              <w:rPr>
                <w:rFonts w:hint="eastAsia" w:ascii="宋体" w:hAnsi="宋体" w:cs="宋体"/>
                <w:kern w:val="0"/>
                <w:sz w:val="20"/>
                <w:szCs w:val="20"/>
              </w:rPr>
              <w:t>七、护手套2对，采用了轻型耐用材料，可有效的缓冲打击时的撞击。</w:t>
            </w:r>
          </w:p>
          <w:p w14:paraId="749876B6">
            <w:pPr>
              <w:widowControl/>
              <w:jc w:val="left"/>
              <w:rPr>
                <w:rFonts w:ascii="宋体" w:hAnsi="宋体" w:cs="宋体"/>
                <w:kern w:val="0"/>
                <w:sz w:val="20"/>
                <w:szCs w:val="20"/>
              </w:rPr>
            </w:pPr>
            <w:r>
              <w:rPr>
                <w:rFonts w:hint="eastAsia" w:ascii="宋体" w:hAnsi="宋体" w:cs="宋体"/>
                <w:kern w:val="0"/>
                <w:sz w:val="20"/>
                <w:szCs w:val="20"/>
              </w:rPr>
              <w:t>八、摔打宣泄球2个，橡胶材质，充气使用，回弹性好，可坐和摔打。</w:t>
            </w:r>
          </w:p>
          <w:p w14:paraId="50591987">
            <w:pPr>
              <w:widowControl/>
              <w:jc w:val="left"/>
              <w:rPr>
                <w:rFonts w:ascii="宋体" w:hAnsi="宋体" w:cs="宋体"/>
                <w:kern w:val="0"/>
                <w:sz w:val="20"/>
                <w:szCs w:val="20"/>
              </w:rPr>
            </w:pPr>
            <w:r>
              <w:rPr>
                <w:rFonts w:hint="eastAsia" w:ascii="宋体" w:hAnsi="宋体" w:cs="宋体"/>
                <w:kern w:val="0"/>
                <w:sz w:val="20"/>
                <w:szCs w:val="20"/>
              </w:rPr>
              <w:t>九、立式宣泄球1个，</w:t>
            </w:r>
          </w:p>
          <w:p w14:paraId="4A302AEE">
            <w:pPr>
              <w:widowControl/>
              <w:jc w:val="left"/>
              <w:rPr>
                <w:rFonts w:ascii="宋体" w:hAnsi="宋体" w:cs="宋体"/>
                <w:kern w:val="0"/>
                <w:sz w:val="20"/>
                <w:szCs w:val="20"/>
              </w:rPr>
            </w:pPr>
            <w:r>
              <w:rPr>
                <w:rFonts w:hint="eastAsia" w:ascii="宋体" w:hAnsi="宋体" w:cs="宋体"/>
                <w:kern w:val="0"/>
                <w:sz w:val="20"/>
                <w:szCs w:val="20"/>
              </w:rPr>
              <w:t>十、充气棒2根，充气使用，内胆防水材质，外套保护套。</w:t>
            </w:r>
          </w:p>
        </w:tc>
        <w:tc>
          <w:tcPr>
            <w:tcW w:w="462" w:type="dxa"/>
            <w:shd w:val="clear" w:color="auto" w:fill="auto"/>
            <w:noWrap/>
            <w:vAlign w:val="center"/>
          </w:tcPr>
          <w:p w14:paraId="59EFBCF9">
            <w:pPr>
              <w:widowControl/>
              <w:jc w:val="center"/>
              <w:rPr>
                <w:rFonts w:ascii="宋体" w:hAnsi="宋体" w:cs="宋体"/>
                <w:kern w:val="0"/>
                <w:sz w:val="20"/>
                <w:szCs w:val="20"/>
              </w:rPr>
            </w:pPr>
            <w:r>
              <w:rPr>
                <w:rFonts w:hint="eastAsia" w:ascii="宋体" w:hAnsi="宋体" w:cs="宋体"/>
                <w:kern w:val="0"/>
                <w:sz w:val="20"/>
                <w:szCs w:val="20"/>
              </w:rPr>
              <w:t>套</w:t>
            </w:r>
          </w:p>
        </w:tc>
        <w:tc>
          <w:tcPr>
            <w:tcW w:w="605" w:type="dxa"/>
            <w:shd w:val="clear" w:color="auto" w:fill="auto"/>
            <w:noWrap/>
            <w:vAlign w:val="center"/>
          </w:tcPr>
          <w:p w14:paraId="2E263A77">
            <w:pPr>
              <w:widowControl/>
              <w:jc w:val="center"/>
              <w:rPr>
                <w:rFonts w:ascii="宋体" w:hAnsi="宋体" w:cs="宋体"/>
                <w:kern w:val="0"/>
                <w:sz w:val="20"/>
                <w:szCs w:val="20"/>
              </w:rPr>
            </w:pPr>
            <w:r>
              <w:rPr>
                <w:rFonts w:hint="eastAsia" w:ascii="宋体" w:hAnsi="宋体" w:cs="宋体"/>
                <w:kern w:val="0"/>
                <w:sz w:val="20"/>
                <w:szCs w:val="20"/>
              </w:rPr>
              <w:t>1</w:t>
            </w:r>
          </w:p>
        </w:tc>
        <w:tc>
          <w:tcPr>
            <w:tcW w:w="1048" w:type="dxa"/>
            <w:shd w:val="clear" w:color="auto" w:fill="auto"/>
            <w:noWrap/>
            <w:vAlign w:val="center"/>
          </w:tcPr>
          <w:p w14:paraId="442EDE42">
            <w:pPr>
              <w:widowControl/>
              <w:jc w:val="center"/>
              <w:rPr>
                <w:rFonts w:ascii="宋体" w:hAnsi="宋体" w:cs="宋体"/>
                <w:kern w:val="0"/>
                <w:sz w:val="20"/>
                <w:szCs w:val="20"/>
              </w:rPr>
            </w:pPr>
            <w:r>
              <w:rPr>
                <w:rFonts w:hint="eastAsia" w:ascii="宋体" w:hAnsi="宋体" w:cs="宋体"/>
                <w:kern w:val="0"/>
                <w:sz w:val="20"/>
                <w:szCs w:val="20"/>
              </w:rPr>
              <w:t xml:space="preserve">13100.00 </w:t>
            </w:r>
          </w:p>
        </w:tc>
        <w:tc>
          <w:tcPr>
            <w:tcW w:w="1489" w:type="dxa"/>
            <w:shd w:val="clear" w:color="auto" w:fill="auto"/>
            <w:noWrap/>
            <w:vAlign w:val="center"/>
          </w:tcPr>
          <w:p w14:paraId="06755BDD">
            <w:pPr>
              <w:widowControl/>
              <w:jc w:val="center"/>
              <w:rPr>
                <w:rFonts w:ascii="宋体" w:hAnsi="宋体" w:cs="宋体"/>
                <w:kern w:val="0"/>
                <w:sz w:val="20"/>
                <w:szCs w:val="20"/>
              </w:rPr>
            </w:pPr>
            <w:r>
              <w:rPr>
                <w:rFonts w:hint="eastAsia" w:ascii="宋体" w:hAnsi="宋体" w:cs="宋体"/>
                <w:kern w:val="0"/>
                <w:sz w:val="20"/>
                <w:szCs w:val="20"/>
              </w:rPr>
              <w:t xml:space="preserve">13100.00 </w:t>
            </w:r>
          </w:p>
        </w:tc>
      </w:tr>
      <w:tr w14:paraId="7F983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3E2D5DBB">
            <w:pPr>
              <w:widowControl/>
              <w:jc w:val="center"/>
              <w:textAlignment w:val="center"/>
              <w:rPr>
                <w:rFonts w:ascii="宋体" w:hAnsi="宋体" w:cs="宋体"/>
                <w:color w:val="000000"/>
                <w:sz w:val="22"/>
                <w:szCs w:val="22"/>
              </w:rPr>
            </w:pPr>
            <w:r>
              <w:rPr>
                <w:rFonts w:hint="eastAsia" w:ascii="宋体" w:hAnsi="宋体" w:cs="宋体"/>
                <w:color w:val="000000"/>
                <w:sz w:val="22"/>
                <w:szCs w:val="22"/>
              </w:rPr>
              <w:t>4</w:t>
            </w:r>
          </w:p>
        </w:tc>
        <w:tc>
          <w:tcPr>
            <w:tcW w:w="1072" w:type="dxa"/>
            <w:shd w:val="clear" w:color="auto" w:fill="auto"/>
            <w:vAlign w:val="center"/>
          </w:tcPr>
          <w:p w14:paraId="687CDAE4">
            <w:pPr>
              <w:widowControl/>
              <w:jc w:val="center"/>
              <w:rPr>
                <w:rFonts w:ascii="宋体" w:hAnsi="宋体" w:cs="宋体"/>
                <w:kern w:val="0"/>
                <w:sz w:val="20"/>
                <w:szCs w:val="20"/>
              </w:rPr>
            </w:pPr>
            <w:r>
              <w:rPr>
                <w:rFonts w:hint="eastAsia" w:ascii="宋体" w:hAnsi="宋体" w:cs="宋体"/>
                <w:kern w:val="0"/>
                <w:sz w:val="20"/>
                <w:szCs w:val="20"/>
              </w:rPr>
              <w:t>宣泄人</w:t>
            </w:r>
          </w:p>
        </w:tc>
        <w:tc>
          <w:tcPr>
            <w:tcW w:w="4897" w:type="dxa"/>
            <w:shd w:val="clear" w:color="auto" w:fill="auto"/>
            <w:vAlign w:val="center"/>
          </w:tcPr>
          <w:p w14:paraId="566D3587">
            <w:pPr>
              <w:widowControl/>
              <w:jc w:val="left"/>
              <w:rPr>
                <w:rFonts w:ascii="宋体" w:hAnsi="宋体" w:cs="宋体"/>
                <w:kern w:val="0"/>
                <w:sz w:val="20"/>
                <w:szCs w:val="20"/>
              </w:rPr>
            </w:pPr>
            <w:r>
              <w:rPr>
                <w:rFonts w:hint="eastAsia" w:ascii="宋体" w:hAnsi="宋体" w:cs="宋体"/>
                <w:kern w:val="0"/>
                <w:sz w:val="20"/>
                <w:szCs w:val="20"/>
              </w:rPr>
              <w:t>1、155~165cm硅胶宣泄人1个, 底座为PE材料的水桶，直径500~700mm，高300~500mm</w:t>
            </w:r>
            <w:r>
              <w:rPr>
                <w:rFonts w:hint="eastAsia" w:ascii="宋体" w:hAnsi="宋体" w:cs="宋体"/>
                <w:kern w:val="0"/>
                <w:sz w:val="20"/>
                <w:szCs w:val="20"/>
              </w:rPr>
              <w:br w:type="textWrapping"/>
            </w:r>
            <w:r>
              <w:rPr>
                <w:rFonts w:hint="eastAsia" w:ascii="宋体" w:hAnsi="宋体" w:cs="宋体"/>
                <w:kern w:val="0"/>
                <w:sz w:val="20"/>
                <w:szCs w:val="20"/>
              </w:rPr>
              <w:t>（真人发声设计）</w:t>
            </w:r>
            <w:r>
              <w:rPr>
                <w:rFonts w:hint="eastAsia" w:ascii="宋体" w:hAnsi="宋体" w:cs="宋体"/>
                <w:kern w:val="0"/>
                <w:sz w:val="20"/>
                <w:szCs w:val="20"/>
              </w:rPr>
              <w:br w:type="textWrapping"/>
            </w:r>
            <w:r>
              <w:rPr>
                <w:rFonts w:hint="eastAsia" w:ascii="宋体" w:hAnsi="宋体" w:cs="宋体"/>
                <w:kern w:val="0"/>
                <w:sz w:val="20"/>
                <w:szCs w:val="20"/>
              </w:rPr>
              <w:t>2、立式释压球1个（立式不倒，外层高级仿皮材料，高度可调节。）</w:t>
            </w:r>
            <w:r>
              <w:rPr>
                <w:rFonts w:hint="eastAsia" w:ascii="宋体" w:hAnsi="宋体" w:cs="宋体"/>
                <w:kern w:val="0"/>
                <w:sz w:val="20"/>
                <w:szCs w:val="20"/>
              </w:rPr>
              <w:br w:type="textWrapping"/>
            </w:r>
            <w:r>
              <w:rPr>
                <w:rFonts w:hint="eastAsia" w:ascii="宋体" w:hAnsi="宋体" w:cs="宋体"/>
                <w:kern w:val="0"/>
                <w:sz w:val="20"/>
                <w:szCs w:val="20"/>
              </w:rPr>
              <w:t xml:space="preserve">3、摔打型释压球4个（橡胶）         </w:t>
            </w:r>
            <w:r>
              <w:rPr>
                <w:rFonts w:hint="eastAsia" w:ascii="宋体" w:hAnsi="宋体" w:cs="宋体"/>
                <w:kern w:val="0"/>
                <w:sz w:val="20"/>
                <w:szCs w:val="20"/>
              </w:rPr>
              <w:br w:type="textWrapping"/>
            </w:r>
            <w:r>
              <w:rPr>
                <w:rFonts w:hint="eastAsia" w:ascii="宋体" w:hAnsi="宋体" w:cs="宋体"/>
                <w:kern w:val="0"/>
                <w:sz w:val="20"/>
                <w:szCs w:val="20"/>
              </w:rPr>
              <w:t>4、释压手套2对(可有效的缓冲打击时的撞击，采用了轻型耐用材料)</w:t>
            </w:r>
            <w:r>
              <w:rPr>
                <w:rFonts w:hint="eastAsia" w:ascii="宋体" w:hAnsi="宋体" w:cs="宋体"/>
                <w:kern w:val="0"/>
                <w:sz w:val="20"/>
                <w:szCs w:val="20"/>
              </w:rPr>
              <w:br w:type="textWrapping"/>
            </w:r>
            <w:r>
              <w:rPr>
                <w:rFonts w:hint="eastAsia" w:ascii="宋体" w:hAnsi="宋体" w:cs="宋体"/>
                <w:kern w:val="0"/>
                <w:sz w:val="20"/>
                <w:szCs w:val="20"/>
              </w:rPr>
              <w:t xml:space="preserve">5、释压挂图4张（高清晰画质、永不退色,）           </w:t>
            </w:r>
            <w:r>
              <w:rPr>
                <w:rFonts w:hint="eastAsia" w:ascii="宋体" w:hAnsi="宋体" w:cs="宋体"/>
                <w:kern w:val="0"/>
                <w:sz w:val="20"/>
                <w:szCs w:val="20"/>
              </w:rPr>
              <w:br w:type="textWrapping"/>
            </w:r>
            <w:r>
              <w:rPr>
                <w:rFonts w:hint="eastAsia" w:ascii="宋体" w:hAnsi="宋体" w:cs="宋体"/>
                <w:kern w:val="0"/>
                <w:sz w:val="20"/>
                <w:szCs w:val="20"/>
              </w:rPr>
              <w:t xml:space="preserve">6、宣泄室制度1张（高清晰画质、永不退色,） </w:t>
            </w:r>
            <w:r>
              <w:rPr>
                <w:rFonts w:hint="eastAsia" w:ascii="宋体" w:hAnsi="宋体" w:cs="宋体"/>
                <w:kern w:val="0"/>
                <w:sz w:val="20"/>
                <w:szCs w:val="20"/>
              </w:rPr>
              <w:br w:type="textWrapping"/>
            </w:r>
            <w:r>
              <w:rPr>
                <w:rFonts w:hint="eastAsia" w:ascii="宋体" w:hAnsi="宋体" w:cs="宋体"/>
                <w:kern w:val="0"/>
                <w:sz w:val="20"/>
                <w:szCs w:val="20"/>
              </w:rPr>
              <w:t xml:space="preserve">7、释压脸谱4张  (布艺丝印，经久耐用）         </w:t>
            </w:r>
            <w:r>
              <w:rPr>
                <w:rFonts w:hint="eastAsia" w:ascii="宋体" w:hAnsi="宋体" w:cs="宋体"/>
                <w:kern w:val="0"/>
                <w:sz w:val="20"/>
                <w:szCs w:val="20"/>
              </w:rPr>
              <w:br w:type="textWrapping"/>
            </w:r>
            <w:r>
              <w:rPr>
                <w:rFonts w:hint="eastAsia" w:ascii="宋体" w:hAnsi="宋体" w:cs="宋体"/>
                <w:kern w:val="0"/>
                <w:sz w:val="20"/>
                <w:szCs w:val="20"/>
              </w:rPr>
              <w:t>8、释压背心2件（强弹力棉纺织)</w:t>
            </w:r>
            <w:r>
              <w:rPr>
                <w:rFonts w:hint="eastAsia" w:ascii="宋体" w:hAnsi="宋体" w:cs="宋体"/>
                <w:kern w:val="0"/>
                <w:sz w:val="20"/>
                <w:szCs w:val="20"/>
              </w:rPr>
              <w:br w:type="textWrapping"/>
            </w:r>
            <w:r>
              <w:rPr>
                <w:rFonts w:hint="eastAsia" w:ascii="宋体" w:hAnsi="宋体" w:cs="宋体"/>
                <w:kern w:val="0"/>
                <w:sz w:val="20"/>
                <w:szCs w:val="20"/>
              </w:rPr>
              <w:t>9、注水水管1根</w:t>
            </w:r>
          </w:p>
        </w:tc>
        <w:tc>
          <w:tcPr>
            <w:tcW w:w="462" w:type="dxa"/>
            <w:shd w:val="clear" w:color="auto" w:fill="auto"/>
            <w:noWrap/>
            <w:vAlign w:val="center"/>
          </w:tcPr>
          <w:p w14:paraId="7D8B9DD1">
            <w:pPr>
              <w:widowControl/>
              <w:jc w:val="center"/>
              <w:rPr>
                <w:rFonts w:ascii="宋体" w:hAnsi="宋体" w:cs="宋体"/>
                <w:kern w:val="0"/>
                <w:sz w:val="20"/>
                <w:szCs w:val="20"/>
              </w:rPr>
            </w:pPr>
            <w:r>
              <w:rPr>
                <w:rFonts w:hint="eastAsia" w:ascii="宋体" w:hAnsi="宋体" w:cs="宋体"/>
                <w:kern w:val="0"/>
                <w:sz w:val="20"/>
                <w:szCs w:val="20"/>
              </w:rPr>
              <w:t>套</w:t>
            </w:r>
          </w:p>
        </w:tc>
        <w:tc>
          <w:tcPr>
            <w:tcW w:w="605" w:type="dxa"/>
            <w:shd w:val="clear" w:color="auto" w:fill="auto"/>
            <w:noWrap/>
            <w:vAlign w:val="center"/>
          </w:tcPr>
          <w:p w14:paraId="19A7D1C6">
            <w:pPr>
              <w:widowControl/>
              <w:jc w:val="center"/>
              <w:rPr>
                <w:rFonts w:ascii="宋体" w:hAnsi="宋体" w:cs="宋体"/>
                <w:kern w:val="0"/>
                <w:sz w:val="20"/>
                <w:szCs w:val="20"/>
              </w:rPr>
            </w:pPr>
            <w:r>
              <w:rPr>
                <w:rFonts w:hint="eastAsia" w:ascii="宋体" w:hAnsi="宋体" w:cs="宋体"/>
                <w:kern w:val="0"/>
                <w:sz w:val="20"/>
                <w:szCs w:val="20"/>
              </w:rPr>
              <w:t>1</w:t>
            </w:r>
          </w:p>
        </w:tc>
        <w:tc>
          <w:tcPr>
            <w:tcW w:w="1048" w:type="dxa"/>
            <w:shd w:val="clear" w:color="auto" w:fill="auto"/>
            <w:noWrap/>
            <w:vAlign w:val="center"/>
          </w:tcPr>
          <w:p w14:paraId="5BF104CD">
            <w:pPr>
              <w:widowControl/>
              <w:jc w:val="center"/>
              <w:rPr>
                <w:rFonts w:ascii="宋体" w:hAnsi="宋体" w:cs="宋体"/>
                <w:kern w:val="0"/>
                <w:sz w:val="20"/>
                <w:szCs w:val="20"/>
              </w:rPr>
            </w:pPr>
            <w:r>
              <w:rPr>
                <w:rFonts w:hint="eastAsia" w:ascii="宋体" w:hAnsi="宋体" w:cs="宋体"/>
                <w:kern w:val="0"/>
                <w:sz w:val="20"/>
                <w:szCs w:val="20"/>
              </w:rPr>
              <w:t xml:space="preserve">5600.00 </w:t>
            </w:r>
          </w:p>
        </w:tc>
        <w:tc>
          <w:tcPr>
            <w:tcW w:w="1489" w:type="dxa"/>
            <w:shd w:val="clear" w:color="auto" w:fill="auto"/>
            <w:noWrap/>
            <w:vAlign w:val="center"/>
          </w:tcPr>
          <w:p w14:paraId="40724EA4">
            <w:pPr>
              <w:widowControl/>
              <w:jc w:val="center"/>
              <w:rPr>
                <w:rFonts w:ascii="宋体" w:hAnsi="宋体" w:cs="宋体"/>
                <w:kern w:val="0"/>
                <w:sz w:val="20"/>
                <w:szCs w:val="20"/>
              </w:rPr>
            </w:pPr>
            <w:r>
              <w:rPr>
                <w:rFonts w:hint="eastAsia" w:ascii="宋体" w:hAnsi="宋体" w:cs="宋体"/>
                <w:kern w:val="0"/>
                <w:sz w:val="20"/>
                <w:szCs w:val="20"/>
              </w:rPr>
              <w:t xml:space="preserve">5600.00 </w:t>
            </w:r>
          </w:p>
        </w:tc>
      </w:tr>
      <w:tr w14:paraId="66FEE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3CEA50D4">
            <w:pPr>
              <w:widowControl/>
              <w:jc w:val="center"/>
              <w:textAlignment w:val="center"/>
              <w:rPr>
                <w:rFonts w:ascii="宋体" w:hAnsi="宋体" w:cs="宋体"/>
                <w:color w:val="000000"/>
                <w:sz w:val="22"/>
                <w:szCs w:val="22"/>
              </w:rPr>
            </w:pPr>
            <w:r>
              <w:rPr>
                <w:rFonts w:hint="eastAsia" w:ascii="宋体" w:hAnsi="宋体" w:cs="宋体"/>
                <w:color w:val="000000"/>
                <w:sz w:val="22"/>
                <w:szCs w:val="22"/>
              </w:rPr>
              <w:t>5</w:t>
            </w:r>
          </w:p>
        </w:tc>
        <w:tc>
          <w:tcPr>
            <w:tcW w:w="1072" w:type="dxa"/>
            <w:shd w:val="clear" w:color="auto" w:fill="auto"/>
            <w:vAlign w:val="center"/>
          </w:tcPr>
          <w:p w14:paraId="3F9819FC">
            <w:pPr>
              <w:widowControl/>
              <w:jc w:val="center"/>
              <w:rPr>
                <w:rFonts w:ascii="宋体" w:hAnsi="宋体" w:cs="宋体"/>
                <w:kern w:val="0"/>
                <w:sz w:val="20"/>
                <w:szCs w:val="20"/>
              </w:rPr>
            </w:pPr>
            <w:r>
              <w:rPr>
                <w:rFonts w:hint="eastAsia" w:ascii="宋体" w:hAnsi="宋体" w:cs="宋体"/>
                <w:kern w:val="0"/>
                <w:sz w:val="20"/>
                <w:szCs w:val="20"/>
              </w:rPr>
              <w:t>塑造系统</w:t>
            </w:r>
          </w:p>
        </w:tc>
        <w:tc>
          <w:tcPr>
            <w:tcW w:w="4897" w:type="dxa"/>
            <w:shd w:val="clear" w:color="auto" w:fill="auto"/>
            <w:vAlign w:val="bottom"/>
          </w:tcPr>
          <w:p w14:paraId="260EF384">
            <w:pPr>
              <w:widowControl/>
              <w:jc w:val="left"/>
              <w:rPr>
                <w:rFonts w:ascii="宋体" w:hAnsi="宋体" w:cs="宋体"/>
                <w:kern w:val="0"/>
                <w:sz w:val="18"/>
                <w:szCs w:val="18"/>
              </w:rPr>
            </w:pPr>
            <w:r>
              <w:rPr>
                <w:rFonts w:hint="eastAsia" w:ascii="宋体" w:hAnsi="宋体" w:cs="宋体"/>
                <w:kern w:val="0"/>
                <w:sz w:val="18"/>
                <w:szCs w:val="18"/>
              </w:rPr>
              <w:t>一、【硬件参数】</w:t>
            </w:r>
          </w:p>
          <w:p w14:paraId="39FFE518">
            <w:pPr>
              <w:widowControl/>
              <w:jc w:val="left"/>
              <w:rPr>
                <w:rFonts w:ascii="宋体" w:hAnsi="宋体" w:cs="宋体"/>
                <w:kern w:val="0"/>
                <w:sz w:val="18"/>
                <w:szCs w:val="18"/>
              </w:rPr>
            </w:pPr>
            <w:r>
              <w:rPr>
                <w:rFonts w:hint="eastAsia" w:ascii="宋体" w:hAnsi="宋体" w:cs="宋体"/>
                <w:kern w:val="0"/>
                <w:sz w:val="18"/>
                <w:szCs w:val="18"/>
              </w:rPr>
              <w:t>1、整机尺寸：800~mm1000mm（长）*500mm~600mm（宽）*1500mm~1700mm(高），上部尺寸：≥940mm（长）*520mm（宽）；</w:t>
            </w:r>
          </w:p>
          <w:p w14:paraId="624E80D8">
            <w:pPr>
              <w:widowControl/>
              <w:jc w:val="left"/>
              <w:rPr>
                <w:rFonts w:ascii="宋体" w:hAnsi="宋体" w:cs="宋体"/>
                <w:kern w:val="0"/>
                <w:sz w:val="18"/>
                <w:szCs w:val="18"/>
              </w:rPr>
            </w:pPr>
            <w:r>
              <w:rPr>
                <w:rFonts w:hint="eastAsia" w:ascii="宋体" w:hAnsi="宋体" w:cs="宋体"/>
                <w:kern w:val="0"/>
                <w:sz w:val="18"/>
                <w:szCs w:val="18"/>
              </w:rPr>
              <w:t>2、摄像头：最高有效像素：1920*1080；连接接口：USB2.0 SMD；有效焦距：≤3mm；供电电压：DC5V；工作电流：150-180MA。</w:t>
            </w:r>
          </w:p>
          <w:p w14:paraId="138E7B3A">
            <w:pPr>
              <w:widowControl/>
              <w:jc w:val="left"/>
              <w:rPr>
                <w:rFonts w:ascii="宋体" w:hAnsi="宋体" w:cs="宋体"/>
                <w:kern w:val="0"/>
                <w:sz w:val="18"/>
                <w:szCs w:val="18"/>
              </w:rPr>
            </w:pPr>
            <w:r>
              <w:rPr>
                <w:rFonts w:hint="eastAsia" w:ascii="宋体" w:hAnsi="宋体" w:cs="宋体"/>
                <w:kern w:val="0"/>
                <w:sz w:val="18"/>
                <w:szCs w:val="18"/>
              </w:rPr>
              <w:t>二、【系统功能】</w:t>
            </w:r>
          </w:p>
          <w:p w14:paraId="1FE57F71">
            <w:pPr>
              <w:widowControl/>
              <w:jc w:val="left"/>
              <w:rPr>
                <w:rFonts w:ascii="宋体" w:hAnsi="宋体" w:cs="宋体"/>
                <w:kern w:val="0"/>
                <w:sz w:val="18"/>
                <w:szCs w:val="18"/>
              </w:rPr>
            </w:pPr>
            <w:r>
              <w:rPr>
                <w:rFonts w:hint="eastAsia" w:ascii="宋体" w:hAnsi="宋体" w:cs="宋体"/>
                <w:kern w:val="0"/>
                <w:sz w:val="18"/>
                <w:szCs w:val="18"/>
              </w:rPr>
              <w:t>1、支持账号密码登陆和人脸登陆进入系统；</w:t>
            </w:r>
          </w:p>
          <w:p w14:paraId="63643DB6">
            <w:pPr>
              <w:widowControl/>
              <w:jc w:val="left"/>
              <w:rPr>
                <w:rFonts w:ascii="宋体" w:hAnsi="宋体" w:cs="宋体"/>
                <w:kern w:val="0"/>
                <w:sz w:val="18"/>
                <w:szCs w:val="18"/>
              </w:rPr>
            </w:pPr>
            <w:r>
              <w:rPr>
                <w:rFonts w:hint="eastAsia" w:ascii="宋体" w:hAnsi="宋体" w:cs="宋体"/>
                <w:kern w:val="0"/>
                <w:sz w:val="18"/>
                <w:szCs w:val="18"/>
              </w:rPr>
              <w:t>2、支持单个用户注册和多个用户批量导入；</w:t>
            </w:r>
          </w:p>
          <w:p w14:paraId="122A6036">
            <w:pPr>
              <w:widowControl/>
              <w:jc w:val="left"/>
              <w:rPr>
                <w:rFonts w:ascii="宋体" w:hAnsi="宋体" w:cs="宋体"/>
                <w:kern w:val="0"/>
                <w:sz w:val="18"/>
                <w:szCs w:val="18"/>
              </w:rPr>
            </w:pPr>
            <w:r>
              <w:rPr>
                <w:rFonts w:hint="eastAsia" w:ascii="宋体" w:hAnsi="宋体" w:cs="宋体"/>
                <w:kern w:val="0"/>
                <w:sz w:val="18"/>
                <w:szCs w:val="18"/>
              </w:rPr>
              <w:t>3、支持可通过手机号与验证码找回密码；</w:t>
            </w:r>
          </w:p>
          <w:p w14:paraId="70FEF640">
            <w:pPr>
              <w:widowControl/>
              <w:jc w:val="left"/>
              <w:rPr>
                <w:rFonts w:ascii="宋体" w:hAnsi="宋体" w:cs="宋体"/>
                <w:kern w:val="0"/>
                <w:sz w:val="18"/>
                <w:szCs w:val="18"/>
              </w:rPr>
            </w:pPr>
            <w:r>
              <w:rPr>
                <w:rFonts w:hint="eastAsia" w:ascii="宋体" w:hAnsi="宋体" w:cs="宋体"/>
                <w:kern w:val="0"/>
                <w:sz w:val="18"/>
                <w:szCs w:val="18"/>
              </w:rPr>
              <w:t>4、支持人脸绑定和人脸解绑功能。</w:t>
            </w:r>
          </w:p>
          <w:p w14:paraId="6F51BCB8">
            <w:pPr>
              <w:widowControl/>
              <w:jc w:val="left"/>
              <w:rPr>
                <w:rFonts w:ascii="宋体" w:hAnsi="宋体" w:cs="宋体"/>
                <w:kern w:val="0"/>
                <w:sz w:val="18"/>
                <w:szCs w:val="18"/>
              </w:rPr>
            </w:pPr>
            <w:r>
              <w:rPr>
                <w:rFonts w:hint="eastAsia" w:ascii="宋体" w:hAnsi="宋体" w:cs="宋体"/>
                <w:kern w:val="0"/>
                <w:sz w:val="20"/>
                <w:szCs w:val="20"/>
              </w:rPr>
              <w:t>▲</w:t>
            </w:r>
            <w:r>
              <w:rPr>
                <w:rFonts w:hint="eastAsia" w:ascii="宋体" w:hAnsi="宋体" w:cs="宋体"/>
                <w:kern w:val="0"/>
                <w:sz w:val="18"/>
                <w:szCs w:val="18"/>
              </w:rPr>
              <w:t>5、系统包括自信、虚心、迎难、坚强、包容、感恩等不少于6个品格塑造模块。（提供CMA或CNAS标记的报告扫描件以及功能性界面截图予以佐证）</w:t>
            </w:r>
          </w:p>
          <w:p w14:paraId="77755F48">
            <w:pPr>
              <w:widowControl/>
              <w:jc w:val="left"/>
              <w:rPr>
                <w:rFonts w:ascii="宋体" w:hAnsi="宋体" w:cs="宋体"/>
                <w:kern w:val="0"/>
                <w:sz w:val="18"/>
                <w:szCs w:val="18"/>
              </w:rPr>
            </w:pPr>
            <w:r>
              <w:rPr>
                <w:rFonts w:hint="eastAsia" w:ascii="宋体" w:hAnsi="宋体" w:cs="宋体"/>
                <w:kern w:val="0"/>
                <w:sz w:val="18"/>
                <w:szCs w:val="18"/>
              </w:rPr>
              <w:t>6、塑造模块包括微课、动画故事、心能训练、学习中心等不少于4个学习模块。</w:t>
            </w:r>
          </w:p>
          <w:p w14:paraId="1A5E7EB6">
            <w:pPr>
              <w:widowControl/>
              <w:jc w:val="left"/>
              <w:rPr>
                <w:rFonts w:ascii="宋体" w:hAnsi="宋体" w:cs="宋体"/>
                <w:kern w:val="0"/>
                <w:sz w:val="18"/>
                <w:szCs w:val="18"/>
              </w:rPr>
            </w:pPr>
            <w:r>
              <w:rPr>
                <w:rFonts w:hint="eastAsia" w:ascii="宋体" w:hAnsi="宋体" w:cs="宋体"/>
                <w:kern w:val="0"/>
                <w:sz w:val="20"/>
                <w:szCs w:val="20"/>
              </w:rPr>
              <w:t>▲</w:t>
            </w:r>
            <w:r>
              <w:rPr>
                <w:rFonts w:hint="eastAsia" w:ascii="宋体" w:hAnsi="宋体" w:cs="宋体"/>
                <w:kern w:val="0"/>
                <w:sz w:val="18"/>
                <w:szCs w:val="18"/>
              </w:rPr>
              <w:t>、支持通过微课播放（自信、虚心、迎难、坚强、包容、感恩）等不少于6种品质视频，通过视频的教学形式，以提升学习效果和吸引力。（提供CMA或CNAS标记的报告扫描件以及功能性界面截图予以佐证）</w:t>
            </w:r>
          </w:p>
          <w:p w14:paraId="61796E34">
            <w:pPr>
              <w:widowControl/>
              <w:jc w:val="left"/>
              <w:rPr>
                <w:rFonts w:ascii="宋体" w:hAnsi="宋体" w:cs="宋体"/>
                <w:kern w:val="0"/>
                <w:sz w:val="18"/>
                <w:szCs w:val="18"/>
              </w:rPr>
            </w:pPr>
            <w:r>
              <w:rPr>
                <w:rFonts w:hint="eastAsia" w:ascii="宋体" w:hAnsi="宋体" w:cs="宋体"/>
                <w:kern w:val="0"/>
                <w:sz w:val="18"/>
                <w:szCs w:val="18"/>
              </w:rPr>
              <w:t>8、支持通过动画故事播放（自信、虚心、迎难、坚强、包容、感恩）等不少于6种动画故事，以引起用户的兴趣和注意力，通过故事情节和角色塑造，帮助用户理解和应对不同情境下的品格问题。（提供CMA或CNAS标记的报告扫描件以及功能性界面截图予以佐证）</w:t>
            </w:r>
          </w:p>
          <w:p w14:paraId="1C3C1D9D">
            <w:pPr>
              <w:widowControl/>
              <w:jc w:val="left"/>
              <w:rPr>
                <w:rFonts w:ascii="宋体" w:hAnsi="宋体" w:cs="宋体"/>
                <w:kern w:val="0"/>
                <w:sz w:val="18"/>
                <w:szCs w:val="18"/>
              </w:rPr>
            </w:pPr>
            <w:r>
              <w:rPr>
                <w:rFonts w:hint="eastAsia" w:ascii="宋体" w:hAnsi="宋体" w:cs="宋体"/>
                <w:kern w:val="0"/>
                <w:sz w:val="18"/>
                <w:szCs w:val="18"/>
              </w:rPr>
              <w:t>9、支持心能训练提供不少于10个心能训练。（提供CMA或CNAS标记的报告扫描件以及功能性界面截图予以佐证）</w:t>
            </w:r>
          </w:p>
          <w:p w14:paraId="4A29C1D5">
            <w:pPr>
              <w:widowControl/>
              <w:jc w:val="left"/>
              <w:rPr>
                <w:rFonts w:ascii="宋体" w:hAnsi="宋体" w:cs="宋体"/>
                <w:kern w:val="0"/>
                <w:sz w:val="18"/>
                <w:szCs w:val="18"/>
              </w:rPr>
            </w:pPr>
            <w:r>
              <w:rPr>
                <w:rFonts w:hint="eastAsia" w:ascii="宋体" w:hAnsi="宋体" w:cs="宋体"/>
                <w:kern w:val="0"/>
                <w:sz w:val="18"/>
                <w:szCs w:val="18"/>
              </w:rPr>
              <w:t>10、支持互动训练、可参与互动活动功能，涵盖了多个场景和挑战，让用户在不同的情境中进行心理训练。以“激励引导—正面回应—赞美肯定—反复训练”模式，系统通过高灵敏度声音采集分析芯片对训练者的应答内容、声音强度、次数、状态等进行采集，智能同步输出相应的正向语音引导、培养自信心的训练，从而达到调整训练者心理认知、激发内在自信、重塑积极心理状态的目的。</w:t>
            </w:r>
          </w:p>
          <w:p w14:paraId="12DAA820">
            <w:pPr>
              <w:widowControl/>
              <w:jc w:val="left"/>
              <w:rPr>
                <w:rFonts w:ascii="宋体" w:hAnsi="宋体" w:cs="宋体"/>
                <w:kern w:val="0"/>
                <w:sz w:val="18"/>
                <w:szCs w:val="18"/>
              </w:rPr>
            </w:pPr>
            <w:r>
              <w:rPr>
                <w:rFonts w:hint="eastAsia" w:ascii="宋体" w:hAnsi="宋体" w:cs="宋体"/>
                <w:kern w:val="0"/>
                <w:sz w:val="18"/>
                <w:szCs w:val="18"/>
              </w:rPr>
              <w:t>11、学习中心通过音频课堂播放（自信、虚心、迎难、坚强、包容、感恩）等不少于6种音频内容；</w:t>
            </w:r>
          </w:p>
          <w:p w14:paraId="704FEB4D">
            <w:pPr>
              <w:widowControl/>
              <w:jc w:val="left"/>
              <w:rPr>
                <w:rFonts w:ascii="宋体" w:hAnsi="宋体" w:cs="宋体"/>
                <w:kern w:val="0"/>
                <w:sz w:val="18"/>
                <w:szCs w:val="18"/>
              </w:rPr>
            </w:pPr>
            <w:r>
              <w:rPr>
                <w:rFonts w:hint="eastAsia" w:ascii="宋体" w:hAnsi="宋体" w:cs="宋体"/>
                <w:kern w:val="0"/>
                <w:sz w:val="18"/>
                <w:szCs w:val="18"/>
              </w:rPr>
              <w:t>12、学习中心通过视频课堂播放（自信、虚心、迎难、坚强、包容、感恩）等不少于6种视频内容；</w:t>
            </w:r>
          </w:p>
          <w:p w14:paraId="66269687">
            <w:pPr>
              <w:widowControl/>
              <w:jc w:val="left"/>
              <w:rPr>
                <w:rFonts w:ascii="宋体" w:hAnsi="宋体" w:cs="宋体"/>
                <w:kern w:val="0"/>
                <w:sz w:val="18"/>
                <w:szCs w:val="18"/>
              </w:rPr>
            </w:pPr>
            <w:r>
              <w:rPr>
                <w:rFonts w:hint="eastAsia" w:ascii="宋体" w:hAnsi="宋体" w:cs="宋体"/>
                <w:kern w:val="0"/>
                <w:sz w:val="18"/>
                <w:szCs w:val="18"/>
              </w:rPr>
              <w:t>13、音频课堂包括不少于50首专业策划的音频学习内容，涵盖了心理健康相关的各个方面，包括情绪管理、焦虑缓解、压力调节等，能够有效地帮助用户了解和掌握心理健康知识，提升心理健康水平。</w:t>
            </w:r>
          </w:p>
          <w:p w14:paraId="6A3CFF12">
            <w:pPr>
              <w:widowControl/>
              <w:jc w:val="left"/>
              <w:rPr>
                <w:rFonts w:ascii="宋体" w:hAnsi="宋体" w:cs="宋体"/>
                <w:kern w:val="0"/>
                <w:sz w:val="18"/>
                <w:szCs w:val="18"/>
              </w:rPr>
            </w:pPr>
            <w:r>
              <w:rPr>
                <w:rFonts w:hint="eastAsia" w:ascii="宋体" w:hAnsi="宋体" w:cs="宋体"/>
                <w:kern w:val="0"/>
                <w:sz w:val="18"/>
                <w:szCs w:val="18"/>
              </w:rPr>
              <w:t>14、视频课堂包括不少于24个精心制作的视频课程，内容具有针对性，涵盖了心理健康的各个方面，如自信、虚心、坚强等。视频课程配有生动形象的图像和案例，具有很强的启发性和实践性。</w:t>
            </w:r>
          </w:p>
          <w:p w14:paraId="464B06CD">
            <w:pPr>
              <w:widowControl/>
              <w:jc w:val="left"/>
              <w:rPr>
                <w:rFonts w:ascii="宋体" w:hAnsi="宋体" w:cs="宋体"/>
                <w:kern w:val="0"/>
                <w:sz w:val="18"/>
                <w:szCs w:val="18"/>
              </w:rPr>
            </w:pPr>
            <w:r>
              <w:rPr>
                <w:rFonts w:hint="eastAsia" w:ascii="宋体" w:hAnsi="宋体" w:cs="宋体"/>
                <w:kern w:val="0"/>
                <w:sz w:val="18"/>
                <w:szCs w:val="18"/>
              </w:rPr>
              <w:t>15、支持与云平台系统实现用户数据对接，实现用户信息的录入、保存、批量导入、删除、报告查看等管理功能。</w:t>
            </w:r>
          </w:p>
        </w:tc>
        <w:tc>
          <w:tcPr>
            <w:tcW w:w="462" w:type="dxa"/>
            <w:shd w:val="clear" w:color="auto" w:fill="auto"/>
            <w:noWrap/>
            <w:vAlign w:val="center"/>
          </w:tcPr>
          <w:p w14:paraId="086F136A">
            <w:pPr>
              <w:widowControl/>
              <w:jc w:val="center"/>
              <w:rPr>
                <w:rFonts w:ascii="宋体" w:hAnsi="宋体" w:cs="宋体"/>
                <w:kern w:val="0"/>
                <w:sz w:val="20"/>
                <w:szCs w:val="20"/>
              </w:rPr>
            </w:pPr>
            <w:r>
              <w:rPr>
                <w:rFonts w:hint="eastAsia" w:ascii="宋体" w:hAnsi="宋体" w:cs="宋体"/>
                <w:kern w:val="0"/>
                <w:sz w:val="20"/>
                <w:szCs w:val="20"/>
              </w:rPr>
              <w:t>套</w:t>
            </w:r>
          </w:p>
        </w:tc>
        <w:tc>
          <w:tcPr>
            <w:tcW w:w="605" w:type="dxa"/>
            <w:shd w:val="clear" w:color="auto" w:fill="auto"/>
            <w:noWrap/>
            <w:vAlign w:val="center"/>
          </w:tcPr>
          <w:p w14:paraId="4EF67469">
            <w:pPr>
              <w:widowControl/>
              <w:jc w:val="center"/>
              <w:rPr>
                <w:rFonts w:ascii="宋体" w:hAnsi="宋体" w:cs="宋体"/>
                <w:kern w:val="0"/>
                <w:sz w:val="20"/>
                <w:szCs w:val="20"/>
              </w:rPr>
            </w:pPr>
            <w:r>
              <w:rPr>
                <w:rFonts w:hint="eastAsia" w:ascii="宋体" w:hAnsi="宋体" w:cs="宋体"/>
                <w:kern w:val="0"/>
                <w:sz w:val="20"/>
                <w:szCs w:val="20"/>
              </w:rPr>
              <w:t>1</w:t>
            </w:r>
          </w:p>
        </w:tc>
        <w:tc>
          <w:tcPr>
            <w:tcW w:w="1048" w:type="dxa"/>
            <w:shd w:val="clear" w:color="auto" w:fill="auto"/>
            <w:noWrap/>
            <w:vAlign w:val="center"/>
          </w:tcPr>
          <w:p w14:paraId="2CAC85C0">
            <w:pPr>
              <w:widowControl/>
              <w:jc w:val="center"/>
              <w:rPr>
                <w:rFonts w:ascii="宋体" w:hAnsi="宋体" w:cs="宋体"/>
                <w:kern w:val="0"/>
                <w:sz w:val="20"/>
                <w:szCs w:val="20"/>
              </w:rPr>
            </w:pPr>
            <w:r>
              <w:rPr>
                <w:rFonts w:hint="eastAsia" w:ascii="宋体" w:hAnsi="宋体" w:cs="宋体"/>
                <w:kern w:val="0"/>
                <w:sz w:val="20"/>
                <w:szCs w:val="20"/>
              </w:rPr>
              <w:t xml:space="preserve">64700.00 </w:t>
            </w:r>
          </w:p>
        </w:tc>
        <w:tc>
          <w:tcPr>
            <w:tcW w:w="1489" w:type="dxa"/>
            <w:shd w:val="clear" w:color="auto" w:fill="auto"/>
            <w:noWrap/>
            <w:vAlign w:val="center"/>
          </w:tcPr>
          <w:p w14:paraId="54455A18">
            <w:pPr>
              <w:widowControl/>
              <w:jc w:val="center"/>
              <w:rPr>
                <w:rFonts w:ascii="宋体" w:hAnsi="宋体" w:cs="宋体"/>
                <w:kern w:val="0"/>
                <w:sz w:val="20"/>
                <w:szCs w:val="20"/>
              </w:rPr>
            </w:pPr>
            <w:r>
              <w:rPr>
                <w:rFonts w:hint="eastAsia" w:ascii="宋体" w:hAnsi="宋体" w:cs="宋体"/>
                <w:kern w:val="0"/>
                <w:sz w:val="20"/>
                <w:szCs w:val="20"/>
              </w:rPr>
              <w:t xml:space="preserve">64700.00 </w:t>
            </w:r>
          </w:p>
        </w:tc>
      </w:tr>
      <w:tr w14:paraId="61AA0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00EAD289">
            <w:pPr>
              <w:widowControl/>
              <w:jc w:val="center"/>
              <w:textAlignment w:val="center"/>
              <w:rPr>
                <w:rFonts w:ascii="宋体" w:hAnsi="宋体" w:cs="宋体"/>
                <w:color w:val="000000"/>
                <w:sz w:val="22"/>
                <w:szCs w:val="22"/>
              </w:rPr>
            </w:pPr>
            <w:r>
              <w:rPr>
                <w:rFonts w:hint="eastAsia" w:ascii="宋体" w:hAnsi="宋体" w:cs="宋体"/>
                <w:color w:val="000000"/>
                <w:sz w:val="22"/>
                <w:szCs w:val="22"/>
              </w:rPr>
              <w:t>6</w:t>
            </w:r>
          </w:p>
        </w:tc>
        <w:tc>
          <w:tcPr>
            <w:tcW w:w="1072" w:type="dxa"/>
            <w:shd w:val="clear" w:color="auto" w:fill="auto"/>
            <w:vAlign w:val="center"/>
          </w:tcPr>
          <w:p w14:paraId="4E175A13">
            <w:pPr>
              <w:widowControl/>
              <w:jc w:val="center"/>
              <w:rPr>
                <w:rFonts w:ascii="宋体" w:hAnsi="宋体" w:cs="宋体"/>
                <w:kern w:val="0"/>
                <w:sz w:val="20"/>
                <w:szCs w:val="20"/>
              </w:rPr>
            </w:pPr>
            <w:r>
              <w:rPr>
                <w:rFonts w:hint="eastAsia" w:ascii="宋体" w:hAnsi="宋体" w:cs="宋体"/>
                <w:kern w:val="0"/>
                <w:sz w:val="20"/>
                <w:szCs w:val="20"/>
              </w:rPr>
              <w:t>互动减压系统</w:t>
            </w:r>
          </w:p>
        </w:tc>
        <w:tc>
          <w:tcPr>
            <w:tcW w:w="4897" w:type="dxa"/>
            <w:shd w:val="clear" w:color="auto" w:fill="auto"/>
            <w:vAlign w:val="center"/>
          </w:tcPr>
          <w:p w14:paraId="24E0F5A1">
            <w:pPr>
              <w:widowControl/>
              <w:jc w:val="left"/>
              <w:rPr>
                <w:rFonts w:ascii="宋体" w:hAnsi="宋体" w:cs="宋体"/>
                <w:kern w:val="0"/>
                <w:sz w:val="20"/>
                <w:szCs w:val="20"/>
              </w:rPr>
            </w:pPr>
            <w:r>
              <w:rPr>
                <w:rFonts w:hint="eastAsia" w:ascii="宋体" w:hAnsi="宋体" w:cs="宋体"/>
                <w:kern w:val="0"/>
                <w:sz w:val="20"/>
                <w:szCs w:val="20"/>
              </w:rPr>
              <w:t>【系统介绍】</w:t>
            </w:r>
          </w:p>
          <w:p w14:paraId="5AEB2EA2">
            <w:pPr>
              <w:widowControl/>
              <w:jc w:val="left"/>
              <w:rPr>
                <w:rFonts w:ascii="宋体" w:hAnsi="宋体" w:cs="宋体"/>
                <w:kern w:val="0"/>
                <w:sz w:val="20"/>
                <w:szCs w:val="20"/>
              </w:rPr>
            </w:pPr>
            <w:r>
              <w:rPr>
                <w:rFonts w:hint="eastAsia" w:ascii="宋体" w:hAnsi="宋体" w:cs="宋体"/>
                <w:kern w:val="0"/>
                <w:sz w:val="20"/>
                <w:szCs w:val="20"/>
              </w:rPr>
              <w:t>1、一款互动形式丰富的情绪疏导设备，互动形式包括呐喊互动、击打互动、面部互动、体感互动，达到情绪放松、认知调整的目的。</w:t>
            </w:r>
          </w:p>
          <w:p w14:paraId="6CB6F713">
            <w:pPr>
              <w:widowControl/>
              <w:jc w:val="left"/>
              <w:rPr>
                <w:rFonts w:ascii="宋体" w:hAnsi="宋体" w:cs="宋体"/>
                <w:kern w:val="0"/>
                <w:sz w:val="20"/>
                <w:szCs w:val="20"/>
              </w:rPr>
            </w:pPr>
            <w:r>
              <w:rPr>
                <w:rFonts w:hint="eastAsia" w:ascii="宋体" w:hAnsi="宋体" w:cs="宋体"/>
                <w:kern w:val="0"/>
                <w:sz w:val="20"/>
                <w:szCs w:val="20"/>
              </w:rPr>
              <w:t>【硬件参数】</w:t>
            </w:r>
          </w:p>
          <w:p w14:paraId="545AE5C5">
            <w:pPr>
              <w:widowControl/>
              <w:jc w:val="left"/>
              <w:rPr>
                <w:rFonts w:ascii="宋体" w:hAnsi="宋体" w:cs="宋体"/>
                <w:kern w:val="0"/>
                <w:sz w:val="20"/>
                <w:szCs w:val="20"/>
              </w:rPr>
            </w:pPr>
            <w:r>
              <w:rPr>
                <w:rFonts w:hint="eastAsia" w:ascii="宋体" w:hAnsi="宋体" w:cs="宋体"/>
                <w:kern w:val="0"/>
                <w:sz w:val="20"/>
                <w:szCs w:val="20"/>
              </w:rPr>
              <w:t>2、尺寸：硬件搭载主端柜：≥长100cm，≥宽48cm，高≥170cm；击打靶底座：≥直径60cm,≥高30cm；靶心：≥直径30cm，≥高100cm；</w:t>
            </w:r>
          </w:p>
          <w:p w14:paraId="5F49823C">
            <w:pPr>
              <w:widowControl/>
              <w:jc w:val="left"/>
              <w:rPr>
                <w:rFonts w:ascii="宋体" w:hAnsi="宋体" w:cs="宋体"/>
                <w:kern w:val="0"/>
                <w:sz w:val="20"/>
                <w:szCs w:val="20"/>
              </w:rPr>
            </w:pPr>
            <w:r>
              <w:rPr>
                <w:rFonts w:hint="eastAsia" w:ascii="宋体" w:hAnsi="宋体" w:cs="宋体"/>
                <w:kern w:val="0"/>
                <w:sz w:val="20"/>
                <w:szCs w:val="20"/>
              </w:rPr>
              <w:t>3、屏幕：采用≥42寸高清LED液晶屏;显示尺寸：≥94*52.6cm；分辨率：≥1920*1080；</w:t>
            </w:r>
          </w:p>
          <w:p w14:paraId="65D6810B">
            <w:pPr>
              <w:widowControl/>
              <w:jc w:val="left"/>
              <w:rPr>
                <w:rFonts w:ascii="宋体" w:hAnsi="宋体" w:cs="宋体"/>
                <w:kern w:val="0"/>
                <w:sz w:val="20"/>
                <w:szCs w:val="20"/>
              </w:rPr>
            </w:pPr>
            <w:r>
              <w:rPr>
                <w:rFonts w:hint="eastAsia" w:ascii="宋体" w:hAnsi="宋体" w:cs="宋体"/>
                <w:kern w:val="0"/>
                <w:sz w:val="20"/>
                <w:szCs w:val="20"/>
              </w:rPr>
              <w:t>4、采用感应方式：红外触摸；底座具有氛围灯。</w:t>
            </w:r>
          </w:p>
          <w:p w14:paraId="41AE1604">
            <w:pPr>
              <w:widowControl/>
              <w:jc w:val="left"/>
              <w:rPr>
                <w:rFonts w:ascii="宋体" w:hAnsi="宋体" w:cs="宋体"/>
                <w:kern w:val="0"/>
                <w:sz w:val="20"/>
                <w:szCs w:val="20"/>
              </w:rPr>
            </w:pPr>
            <w:r>
              <w:rPr>
                <w:rFonts w:hint="eastAsia" w:ascii="宋体" w:hAnsi="宋体" w:cs="宋体"/>
                <w:kern w:val="0"/>
                <w:sz w:val="20"/>
                <w:szCs w:val="20"/>
              </w:rPr>
              <w:t>5、安卓操作系统；多核 CPU（处理器）；内存：≥4G；储存空间：≥16G。</w:t>
            </w:r>
          </w:p>
          <w:p w14:paraId="5A665A35">
            <w:pPr>
              <w:widowControl/>
              <w:jc w:val="left"/>
              <w:rPr>
                <w:rFonts w:ascii="宋体" w:hAnsi="宋体" w:cs="宋体"/>
                <w:kern w:val="0"/>
                <w:sz w:val="20"/>
                <w:szCs w:val="20"/>
              </w:rPr>
            </w:pPr>
            <w:r>
              <w:rPr>
                <w:rFonts w:hint="eastAsia" w:ascii="宋体" w:hAnsi="宋体" w:cs="宋体"/>
                <w:kern w:val="0"/>
                <w:sz w:val="20"/>
                <w:szCs w:val="20"/>
              </w:rPr>
              <w:t>6、摄像头：最高有效像素：1920*1080；连接接口：USB2.0 SMD；有效焦距：≤3mm；供电电压：DC5V；工作电流：150-180MA。</w:t>
            </w:r>
          </w:p>
          <w:p w14:paraId="407D3319">
            <w:pPr>
              <w:widowControl/>
              <w:jc w:val="left"/>
              <w:rPr>
                <w:rFonts w:ascii="宋体" w:hAnsi="宋体" w:cs="宋体"/>
                <w:kern w:val="0"/>
                <w:sz w:val="20"/>
                <w:szCs w:val="20"/>
              </w:rPr>
            </w:pPr>
            <w:r>
              <w:rPr>
                <w:rFonts w:hint="eastAsia" w:ascii="宋体" w:hAnsi="宋体" w:cs="宋体"/>
                <w:kern w:val="0"/>
                <w:sz w:val="20"/>
                <w:szCs w:val="20"/>
              </w:rPr>
              <w:t>7、3D数字加速度传感器：采用计算精度高的3D加速度传感器，配合蓝牙无线传输技术，能准确、更全面的采集和分析使用者的击打释压动作，实现释压行为的及时反馈，深度评估。</w:t>
            </w:r>
          </w:p>
          <w:p w14:paraId="4F5C95B6">
            <w:pPr>
              <w:widowControl/>
              <w:jc w:val="left"/>
              <w:rPr>
                <w:rFonts w:ascii="宋体" w:hAnsi="宋体" w:cs="宋体"/>
                <w:kern w:val="0"/>
                <w:sz w:val="20"/>
                <w:szCs w:val="20"/>
              </w:rPr>
            </w:pPr>
            <w:r>
              <w:rPr>
                <w:rFonts w:hint="eastAsia" w:ascii="宋体" w:hAnsi="宋体" w:cs="宋体"/>
                <w:kern w:val="0"/>
                <w:sz w:val="20"/>
                <w:szCs w:val="20"/>
              </w:rPr>
              <w:t>8、采集仪：采用无线蓝牙指脉式生理指标采集，集成手腕式生物反馈系统，精确反馈人体血氧、脉率、灌注指数等多项生理指标。</w:t>
            </w:r>
          </w:p>
          <w:p w14:paraId="13DDD1B7">
            <w:pPr>
              <w:widowControl/>
              <w:jc w:val="left"/>
              <w:rPr>
                <w:rFonts w:ascii="宋体" w:hAnsi="宋体" w:cs="宋体"/>
                <w:kern w:val="0"/>
                <w:sz w:val="20"/>
                <w:szCs w:val="20"/>
              </w:rPr>
            </w:pPr>
            <w:r>
              <w:rPr>
                <w:rFonts w:hint="eastAsia" w:ascii="宋体" w:hAnsi="宋体" w:cs="宋体"/>
                <w:kern w:val="0"/>
                <w:sz w:val="20"/>
                <w:szCs w:val="20"/>
              </w:rPr>
              <w:t>【系统功能】</w:t>
            </w:r>
          </w:p>
          <w:p w14:paraId="6FE98E4A">
            <w:pPr>
              <w:widowControl/>
              <w:jc w:val="left"/>
              <w:rPr>
                <w:rFonts w:ascii="宋体" w:hAnsi="宋体" w:cs="宋体"/>
                <w:kern w:val="0"/>
                <w:sz w:val="20"/>
                <w:szCs w:val="20"/>
              </w:rPr>
            </w:pPr>
            <w:r>
              <w:rPr>
                <w:rFonts w:hint="eastAsia" w:ascii="宋体" w:hAnsi="宋体" w:cs="宋体"/>
                <w:kern w:val="0"/>
                <w:sz w:val="20"/>
                <w:szCs w:val="20"/>
              </w:rPr>
              <w:t>▲9、支持设置击打仪和血氧仪蓝牙连接、人脸识别绑定、退出等；</w:t>
            </w:r>
          </w:p>
          <w:p w14:paraId="5AAA6825">
            <w:pPr>
              <w:widowControl/>
              <w:jc w:val="left"/>
              <w:rPr>
                <w:rFonts w:ascii="宋体" w:hAnsi="宋体" w:cs="宋体"/>
                <w:kern w:val="0"/>
                <w:sz w:val="20"/>
                <w:szCs w:val="20"/>
              </w:rPr>
            </w:pPr>
            <w:r>
              <w:rPr>
                <w:rFonts w:hint="eastAsia" w:ascii="宋体" w:hAnsi="宋体" w:cs="宋体"/>
                <w:kern w:val="0"/>
                <w:sz w:val="20"/>
                <w:szCs w:val="20"/>
              </w:rPr>
              <w:t>10、系统实现用户数据对接，实现用户信息的录入、保存、批量导入、删除、报告查看，数据分析等管理功能；</w:t>
            </w:r>
          </w:p>
          <w:p w14:paraId="22388A9D">
            <w:pPr>
              <w:widowControl/>
              <w:jc w:val="left"/>
              <w:rPr>
                <w:rFonts w:ascii="宋体" w:hAnsi="宋体" w:cs="宋体"/>
                <w:kern w:val="0"/>
                <w:sz w:val="20"/>
                <w:szCs w:val="20"/>
              </w:rPr>
            </w:pPr>
            <w:r>
              <w:rPr>
                <w:rFonts w:hint="eastAsia" w:ascii="宋体" w:hAnsi="宋体" w:cs="宋体"/>
                <w:kern w:val="0"/>
                <w:sz w:val="20"/>
                <w:szCs w:val="20"/>
              </w:rPr>
              <w:t>11、可设置游戏的难易程度、音量调节、灵敏度调节；</w:t>
            </w:r>
          </w:p>
          <w:p w14:paraId="4ABB653E">
            <w:pPr>
              <w:widowControl/>
              <w:jc w:val="left"/>
              <w:rPr>
                <w:rFonts w:ascii="宋体" w:hAnsi="宋体" w:cs="宋体"/>
                <w:kern w:val="0"/>
                <w:sz w:val="20"/>
                <w:szCs w:val="20"/>
              </w:rPr>
            </w:pPr>
            <w:r>
              <w:rPr>
                <w:rFonts w:hint="eastAsia" w:ascii="宋体" w:hAnsi="宋体" w:cs="宋体"/>
                <w:kern w:val="0"/>
                <w:sz w:val="20"/>
                <w:szCs w:val="20"/>
              </w:rPr>
              <w:t>12、支持数据采集和蓝牙链接状态悬浮展示，动态监测。</w:t>
            </w:r>
          </w:p>
          <w:p w14:paraId="652DBC99">
            <w:pPr>
              <w:widowControl/>
              <w:jc w:val="left"/>
              <w:rPr>
                <w:rFonts w:ascii="宋体" w:hAnsi="宋体" w:cs="宋体"/>
                <w:kern w:val="0"/>
                <w:sz w:val="20"/>
                <w:szCs w:val="20"/>
              </w:rPr>
            </w:pPr>
            <w:r>
              <w:rPr>
                <w:rFonts w:hint="eastAsia" w:ascii="宋体" w:hAnsi="宋体" w:cs="宋体"/>
                <w:kern w:val="0"/>
                <w:sz w:val="20"/>
                <w:szCs w:val="20"/>
              </w:rPr>
              <w:t>13、系统支持击打、呐喊、互动三位一体减压形式，智能语音交流互动等多种释压模式，适应不同用户的体验需求，吸引和激励训练者全身心释压释放。从而帮助用户疏导工作学习压力、缓解人际关系紧张、调整环境适应、克服焦虑、战胜挫折、自卑、消除压抑、释放不良情绪等问题。</w:t>
            </w:r>
          </w:p>
          <w:p w14:paraId="3B94FC7D">
            <w:pPr>
              <w:widowControl/>
              <w:jc w:val="left"/>
              <w:rPr>
                <w:rFonts w:ascii="宋体" w:hAnsi="宋体" w:cs="宋体"/>
                <w:kern w:val="0"/>
                <w:sz w:val="20"/>
                <w:szCs w:val="20"/>
              </w:rPr>
            </w:pPr>
            <w:r>
              <w:rPr>
                <w:rFonts w:hint="eastAsia" w:ascii="宋体" w:hAnsi="宋体" w:cs="宋体"/>
                <w:kern w:val="0"/>
                <w:sz w:val="20"/>
                <w:szCs w:val="20"/>
              </w:rPr>
              <w:t>14、游戏内容：系统包含呐喊互动、击打互动、面部互动、体感互动四大部分，全系不少于12款互动游戏。</w:t>
            </w:r>
          </w:p>
          <w:p w14:paraId="696956D7">
            <w:pPr>
              <w:widowControl/>
              <w:jc w:val="left"/>
              <w:rPr>
                <w:rFonts w:ascii="宋体" w:hAnsi="宋体" w:cs="宋体"/>
                <w:kern w:val="0"/>
                <w:sz w:val="20"/>
                <w:szCs w:val="20"/>
              </w:rPr>
            </w:pPr>
            <w:r>
              <w:rPr>
                <w:rFonts w:hint="eastAsia" w:ascii="宋体" w:hAnsi="宋体" w:cs="宋体"/>
                <w:kern w:val="0"/>
                <w:sz w:val="20"/>
                <w:szCs w:val="20"/>
              </w:rPr>
              <w:t>14.1、呐喊互动类游戏提供不少于4款。系统通过采集用户的呐喊分贝进行人机互动游戏训练，随着呐喊声音的大小变化，游戏训练过程会实时显示音量、速度量表和积分的变化以帮助用户有更好的视觉、听觉及使用体验。</w:t>
            </w:r>
          </w:p>
          <w:p w14:paraId="1AA69B05">
            <w:pPr>
              <w:widowControl/>
              <w:jc w:val="left"/>
              <w:rPr>
                <w:rFonts w:ascii="宋体" w:hAnsi="宋体" w:cs="宋体"/>
                <w:kern w:val="0"/>
                <w:sz w:val="20"/>
                <w:szCs w:val="20"/>
              </w:rPr>
            </w:pPr>
            <w:r>
              <w:rPr>
                <w:rFonts w:hint="eastAsia" w:ascii="宋体" w:hAnsi="宋体" w:cs="宋体"/>
                <w:kern w:val="0"/>
                <w:sz w:val="20"/>
                <w:szCs w:val="20"/>
              </w:rPr>
              <w:t>14.2击打互动类游戏提供不少于4款游戏。通过嵌入式微电子控制技术和逻辑计算，蓝牙无线传输技术。智能的分析并实时显示击打力度、积分、当前排名、游戏时间，便于用户实时掌握自我训练动态。</w:t>
            </w:r>
          </w:p>
          <w:p w14:paraId="7B172460">
            <w:pPr>
              <w:widowControl/>
              <w:jc w:val="left"/>
              <w:rPr>
                <w:rFonts w:ascii="宋体" w:hAnsi="宋体" w:cs="宋体"/>
                <w:kern w:val="0"/>
                <w:sz w:val="20"/>
                <w:szCs w:val="20"/>
              </w:rPr>
            </w:pPr>
            <w:r>
              <w:rPr>
                <w:rFonts w:hint="eastAsia" w:ascii="宋体" w:hAnsi="宋体" w:cs="宋体"/>
                <w:kern w:val="0"/>
                <w:sz w:val="20"/>
                <w:szCs w:val="20"/>
              </w:rPr>
              <w:t>14.3面部互动类游戏提供不少于2款游戏。通过人脸识别技术和微计算机图形分析计算处理，游戏训练过程实时通过脸部识别控制游戏，用户可在游戏过程中进行肢体动作控制和脸部表情控制管理。(提供带有CMA或CNAS标识的第三方检测机构出具的测试报告复印件)</w:t>
            </w:r>
          </w:p>
          <w:p w14:paraId="0160B9F8">
            <w:pPr>
              <w:widowControl/>
              <w:jc w:val="left"/>
              <w:rPr>
                <w:rFonts w:ascii="宋体" w:hAnsi="宋体" w:cs="宋体"/>
                <w:kern w:val="0"/>
                <w:sz w:val="20"/>
                <w:szCs w:val="20"/>
              </w:rPr>
            </w:pPr>
            <w:r>
              <w:rPr>
                <w:rFonts w:hint="eastAsia" w:ascii="宋体" w:hAnsi="宋体" w:cs="宋体"/>
                <w:kern w:val="0"/>
                <w:sz w:val="20"/>
                <w:szCs w:val="20"/>
              </w:rPr>
              <w:t>14.4体感互动类游戏不少于2款游戏。通过人体扫描技术和微计算机图形分析计算处理，游戏训练过程实时识别用户身形动作，通过用户的动作辅助来完成游戏，用户可在游戏过程中训练肢体动作、协调力、注意力、专注力、综合反应能力、心理素质等多维能力。</w:t>
            </w:r>
          </w:p>
          <w:p w14:paraId="2BFD8A91">
            <w:pPr>
              <w:widowControl/>
              <w:jc w:val="left"/>
              <w:rPr>
                <w:rFonts w:ascii="宋体" w:hAnsi="宋体" w:cs="宋体"/>
                <w:kern w:val="0"/>
                <w:sz w:val="20"/>
                <w:szCs w:val="20"/>
              </w:rPr>
            </w:pPr>
            <w:r>
              <w:rPr>
                <w:rFonts w:hint="eastAsia" w:ascii="宋体" w:hAnsi="宋体" w:cs="宋体"/>
                <w:kern w:val="0"/>
                <w:sz w:val="20"/>
                <w:szCs w:val="20"/>
              </w:rPr>
              <w:t>14.5支持游戏过程中系统提供加油鼓励的动画和正向语音语库，包括工作、学习、情绪、社会等各方面8大类多种热点，通过心理激励语和心理疏导语，正向引导与鼓励，激发积极能量。</w:t>
            </w:r>
          </w:p>
          <w:p w14:paraId="77B075D1">
            <w:pPr>
              <w:widowControl/>
              <w:jc w:val="left"/>
              <w:rPr>
                <w:rFonts w:ascii="宋体" w:hAnsi="宋体" w:cs="宋体"/>
                <w:kern w:val="0"/>
                <w:sz w:val="20"/>
                <w:szCs w:val="20"/>
              </w:rPr>
            </w:pPr>
            <w:r>
              <w:rPr>
                <w:rFonts w:hint="eastAsia" w:ascii="宋体" w:hAnsi="宋体" w:cs="宋体"/>
                <w:kern w:val="0"/>
                <w:sz w:val="20"/>
                <w:szCs w:val="20"/>
              </w:rPr>
              <w:t>15、支持游戏结束后对用户训练的点评及成绩排行，提升用户的心理健康和自我认知，加强用户者在释压过程中正向心理激励内容的记忆和巩固。</w:t>
            </w:r>
          </w:p>
          <w:p w14:paraId="5CB8167F">
            <w:pPr>
              <w:widowControl/>
              <w:jc w:val="left"/>
              <w:rPr>
                <w:rFonts w:ascii="宋体" w:hAnsi="宋体" w:cs="宋体"/>
                <w:kern w:val="0"/>
                <w:sz w:val="20"/>
                <w:szCs w:val="20"/>
              </w:rPr>
            </w:pPr>
            <w:r>
              <w:rPr>
                <w:rFonts w:hint="eastAsia" w:ascii="宋体" w:hAnsi="宋体" w:cs="宋体"/>
                <w:kern w:val="0"/>
                <w:sz w:val="20"/>
                <w:szCs w:val="20"/>
              </w:rPr>
              <w:t>16、支持训练游戏结束后系统自动统计并上传游戏数据。</w:t>
            </w:r>
          </w:p>
          <w:p w14:paraId="4FDC3ABD">
            <w:pPr>
              <w:widowControl/>
              <w:jc w:val="left"/>
              <w:rPr>
                <w:rFonts w:ascii="宋体" w:hAnsi="宋体" w:cs="宋体"/>
                <w:kern w:val="0"/>
                <w:sz w:val="20"/>
                <w:szCs w:val="20"/>
              </w:rPr>
            </w:pPr>
            <w:r>
              <w:rPr>
                <w:rFonts w:hint="eastAsia" w:ascii="宋体" w:hAnsi="宋体" w:cs="宋体"/>
                <w:kern w:val="0"/>
                <w:sz w:val="20"/>
                <w:szCs w:val="20"/>
              </w:rPr>
              <w:t>【系统配置】</w:t>
            </w:r>
          </w:p>
          <w:p w14:paraId="78D1B3F2">
            <w:pPr>
              <w:widowControl/>
              <w:jc w:val="left"/>
              <w:rPr>
                <w:rFonts w:ascii="宋体" w:hAnsi="宋体" w:cs="宋体"/>
                <w:kern w:val="0"/>
                <w:sz w:val="20"/>
                <w:szCs w:val="20"/>
              </w:rPr>
            </w:pPr>
            <w:r>
              <w:rPr>
                <w:rFonts w:hint="eastAsia" w:ascii="宋体" w:hAnsi="宋体" w:cs="宋体"/>
                <w:kern w:val="0"/>
                <w:sz w:val="20"/>
                <w:szCs w:val="20"/>
              </w:rPr>
              <w:t>17、含系统显示终端1套、立式击打靶1个、血氧仪1个、蓝牙模块1个。</w:t>
            </w:r>
          </w:p>
        </w:tc>
        <w:tc>
          <w:tcPr>
            <w:tcW w:w="462" w:type="dxa"/>
            <w:shd w:val="clear" w:color="auto" w:fill="auto"/>
            <w:noWrap/>
            <w:vAlign w:val="center"/>
          </w:tcPr>
          <w:p w14:paraId="1B1D3A8A">
            <w:pPr>
              <w:widowControl/>
              <w:jc w:val="center"/>
              <w:rPr>
                <w:rFonts w:ascii="宋体" w:hAnsi="宋体" w:cs="宋体"/>
                <w:kern w:val="0"/>
                <w:sz w:val="20"/>
                <w:szCs w:val="20"/>
              </w:rPr>
            </w:pPr>
            <w:r>
              <w:rPr>
                <w:rFonts w:hint="eastAsia" w:ascii="宋体" w:hAnsi="宋体" w:cs="宋体"/>
                <w:kern w:val="0"/>
                <w:sz w:val="20"/>
                <w:szCs w:val="20"/>
              </w:rPr>
              <w:t>套</w:t>
            </w:r>
          </w:p>
        </w:tc>
        <w:tc>
          <w:tcPr>
            <w:tcW w:w="605" w:type="dxa"/>
            <w:shd w:val="clear" w:color="auto" w:fill="auto"/>
            <w:noWrap/>
            <w:vAlign w:val="center"/>
          </w:tcPr>
          <w:p w14:paraId="28F79FFA">
            <w:pPr>
              <w:widowControl/>
              <w:jc w:val="center"/>
              <w:rPr>
                <w:rFonts w:ascii="宋体" w:hAnsi="宋体" w:cs="宋体"/>
                <w:kern w:val="0"/>
                <w:sz w:val="20"/>
                <w:szCs w:val="20"/>
              </w:rPr>
            </w:pPr>
            <w:r>
              <w:rPr>
                <w:rFonts w:hint="eastAsia" w:ascii="宋体" w:hAnsi="宋体" w:cs="宋体"/>
                <w:kern w:val="0"/>
                <w:sz w:val="20"/>
                <w:szCs w:val="20"/>
              </w:rPr>
              <w:t>1</w:t>
            </w:r>
          </w:p>
        </w:tc>
        <w:tc>
          <w:tcPr>
            <w:tcW w:w="1048" w:type="dxa"/>
            <w:shd w:val="clear" w:color="auto" w:fill="auto"/>
            <w:noWrap/>
            <w:vAlign w:val="center"/>
          </w:tcPr>
          <w:p w14:paraId="7F5E2487">
            <w:pPr>
              <w:widowControl/>
              <w:jc w:val="center"/>
              <w:rPr>
                <w:rFonts w:ascii="宋体" w:hAnsi="宋体" w:cs="宋体"/>
                <w:kern w:val="0"/>
                <w:sz w:val="20"/>
                <w:szCs w:val="20"/>
              </w:rPr>
            </w:pPr>
            <w:r>
              <w:rPr>
                <w:rFonts w:hint="eastAsia" w:ascii="宋体" w:hAnsi="宋体" w:cs="宋体"/>
                <w:kern w:val="0"/>
                <w:sz w:val="20"/>
                <w:szCs w:val="20"/>
              </w:rPr>
              <w:t xml:space="preserve">48800.00 </w:t>
            </w:r>
          </w:p>
        </w:tc>
        <w:tc>
          <w:tcPr>
            <w:tcW w:w="1489" w:type="dxa"/>
            <w:shd w:val="clear" w:color="auto" w:fill="auto"/>
            <w:noWrap/>
            <w:vAlign w:val="center"/>
          </w:tcPr>
          <w:p w14:paraId="7E5BA79C">
            <w:pPr>
              <w:widowControl/>
              <w:jc w:val="center"/>
              <w:rPr>
                <w:rFonts w:ascii="宋体" w:hAnsi="宋体" w:cs="宋体"/>
                <w:kern w:val="0"/>
                <w:sz w:val="20"/>
                <w:szCs w:val="20"/>
              </w:rPr>
            </w:pPr>
            <w:r>
              <w:rPr>
                <w:rFonts w:hint="eastAsia" w:ascii="宋体" w:hAnsi="宋体" w:cs="宋体"/>
                <w:kern w:val="0"/>
                <w:sz w:val="20"/>
                <w:szCs w:val="20"/>
              </w:rPr>
              <w:t xml:space="preserve">48800.00 </w:t>
            </w:r>
          </w:p>
        </w:tc>
      </w:tr>
      <w:tr w14:paraId="0C8E4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7F90BAB">
            <w:pPr>
              <w:widowControl/>
              <w:jc w:val="center"/>
              <w:textAlignment w:val="center"/>
              <w:rPr>
                <w:rFonts w:ascii="宋体" w:hAnsi="宋体" w:cs="宋体"/>
                <w:color w:val="000000"/>
                <w:sz w:val="22"/>
                <w:szCs w:val="22"/>
              </w:rPr>
            </w:pPr>
            <w:r>
              <w:rPr>
                <w:rFonts w:hint="eastAsia" w:ascii="宋体" w:hAnsi="宋体" w:cs="宋体"/>
                <w:color w:val="000000"/>
                <w:sz w:val="22"/>
                <w:szCs w:val="22"/>
              </w:rPr>
              <w:t>7</w:t>
            </w:r>
          </w:p>
        </w:tc>
        <w:tc>
          <w:tcPr>
            <w:tcW w:w="1072" w:type="dxa"/>
            <w:shd w:val="clear" w:color="auto" w:fill="auto"/>
            <w:vAlign w:val="center"/>
          </w:tcPr>
          <w:p w14:paraId="65ACB8E3">
            <w:pPr>
              <w:widowControl/>
              <w:jc w:val="center"/>
              <w:rPr>
                <w:rFonts w:ascii="宋体" w:hAnsi="宋体" w:cs="宋体"/>
                <w:kern w:val="0"/>
                <w:sz w:val="20"/>
                <w:szCs w:val="20"/>
              </w:rPr>
            </w:pPr>
            <w:r>
              <w:rPr>
                <w:rFonts w:hint="eastAsia" w:ascii="宋体" w:hAnsi="宋体" w:cs="宋体"/>
                <w:kern w:val="0"/>
                <w:sz w:val="20"/>
                <w:szCs w:val="20"/>
              </w:rPr>
              <w:t>团体活动桌椅</w:t>
            </w:r>
          </w:p>
        </w:tc>
        <w:tc>
          <w:tcPr>
            <w:tcW w:w="4897" w:type="dxa"/>
            <w:shd w:val="clear" w:color="auto" w:fill="auto"/>
            <w:vAlign w:val="center"/>
          </w:tcPr>
          <w:p w14:paraId="4BC4EAB9">
            <w:pPr>
              <w:widowControl/>
              <w:jc w:val="left"/>
              <w:rPr>
                <w:rFonts w:ascii="宋体" w:hAnsi="宋体" w:cs="宋体"/>
                <w:kern w:val="0"/>
                <w:sz w:val="20"/>
                <w:szCs w:val="20"/>
              </w:rPr>
            </w:pPr>
            <w:r>
              <w:rPr>
                <w:rFonts w:hint="eastAsia" w:ascii="宋体" w:hAnsi="宋体" w:cs="宋体"/>
                <w:kern w:val="0"/>
                <w:sz w:val="20"/>
                <w:szCs w:val="20"/>
              </w:rPr>
              <w:t>每套环形组合桌，8个扇形桌面。颜色：红蓝绿黄橙白等不少于8种，能够根据团体活动需要，组合成圆形、扇形、方形、S形、C形、X形等十几种排列方式。</w:t>
            </w:r>
            <w:r>
              <w:rPr>
                <w:rFonts w:hint="eastAsia" w:ascii="宋体" w:hAnsi="宋体" w:cs="宋体"/>
                <w:kern w:val="0"/>
                <w:sz w:val="20"/>
                <w:szCs w:val="20"/>
              </w:rPr>
              <w:br w:type="textWrapping"/>
            </w:r>
            <w:r>
              <w:rPr>
                <w:rFonts w:hint="eastAsia" w:ascii="宋体" w:hAnsi="宋体" w:cs="宋体"/>
                <w:kern w:val="0"/>
                <w:sz w:val="20"/>
                <w:szCs w:val="20"/>
              </w:rPr>
              <w:t>钢木材质，木质多层双面漆面板，厚度不少于18mm金属支架，扇形半径不少于600mm。桌子外圆直径约1800mm（8面），整体高度不少于680mm；色彩丰富，单色色度艳丽无色差，不开裂不变形，耐热耐污耐擦，更加环保。桌面支架采用直径不少于50mm的圆管，榫卯结构让支架组合更美观牢固。配8个折叠椅支架由铁管加烤漆工艺构成。坐面宽大，坐感舒适；人体工程设计。</w:t>
            </w:r>
          </w:p>
        </w:tc>
        <w:tc>
          <w:tcPr>
            <w:tcW w:w="462" w:type="dxa"/>
            <w:shd w:val="clear" w:color="auto" w:fill="auto"/>
            <w:noWrap/>
            <w:vAlign w:val="center"/>
          </w:tcPr>
          <w:p w14:paraId="56178888">
            <w:pPr>
              <w:widowControl/>
              <w:jc w:val="center"/>
              <w:rPr>
                <w:rFonts w:ascii="宋体" w:hAnsi="宋体" w:cs="宋体"/>
                <w:kern w:val="0"/>
                <w:sz w:val="20"/>
                <w:szCs w:val="20"/>
              </w:rPr>
            </w:pPr>
            <w:r>
              <w:rPr>
                <w:rFonts w:hint="eastAsia" w:ascii="宋体" w:hAnsi="宋体" w:cs="宋体"/>
                <w:kern w:val="0"/>
                <w:sz w:val="20"/>
                <w:szCs w:val="20"/>
              </w:rPr>
              <w:t>套</w:t>
            </w:r>
          </w:p>
        </w:tc>
        <w:tc>
          <w:tcPr>
            <w:tcW w:w="605" w:type="dxa"/>
            <w:shd w:val="clear" w:color="auto" w:fill="auto"/>
            <w:noWrap/>
            <w:vAlign w:val="center"/>
          </w:tcPr>
          <w:p w14:paraId="7DA71F7D">
            <w:pPr>
              <w:widowControl/>
              <w:jc w:val="center"/>
              <w:rPr>
                <w:rFonts w:ascii="宋体" w:hAnsi="宋体" w:cs="宋体"/>
                <w:kern w:val="0"/>
                <w:sz w:val="20"/>
                <w:szCs w:val="20"/>
              </w:rPr>
            </w:pPr>
            <w:r>
              <w:rPr>
                <w:rFonts w:hint="eastAsia" w:ascii="宋体" w:hAnsi="宋体" w:cs="宋体"/>
                <w:kern w:val="0"/>
                <w:sz w:val="20"/>
                <w:szCs w:val="20"/>
              </w:rPr>
              <w:t>6</w:t>
            </w:r>
          </w:p>
        </w:tc>
        <w:tc>
          <w:tcPr>
            <w:tcW w:w="1048" w:type="dxa"/>
            <w:shd w:val="clear" w:color="auto" w:fill="auto"/>
            <w:noWrap/>
            <w:vAlign w:val="center"/>
          </w:tcPr>
          <w:p w14:paraId="4EFEF1E1">
            <w:pPr>
              <w:widowControl/>
              <w:jc w:val="center"/>
              <w:rPr>
                <w:rFonts w:ascii="宋体" w:hAnsi="宋体" w:cs="宋体"/>
                <w:kern w:val="0"/>
                <w:sz w:val="20"/>
                <w:szCs w:val="20"/>
              </w:rPr>
            </w:pPr>
            <w:r>
              <w:rPr>
                <w:rFonts w:hint="eastAsia" w:ascii="宋体" w:hAnsi="宋体" w:cs="宋体"/>
                <w:kern w:val="0"/>
                <w:sz w:val="20"/>
                <w:szCs w:val="20"/>
              </w:rPr>
              <w:t xml:space="preserve">4450.00 </w:t>
            </w:r>
          </w:p>
        </w:tc>
        <w:tc>
          <w:tcPr>
            <w:tcW w:w="1489" w:type="dxa"/>
            <w:shd w:val="clear" w:color="auto" w:fill="auto"/>
            <w:noWrap/>
            <w:vAlign w:val="center"/>
          </w:tcPr>
          <w:p w14:paraId="601C9A87">
            <w:pPr>
              <w:widowControl/>
              <w:jc w:val="center"/>
              <w:rPr>
                <w:rFonts w:ascii="宋体" w:hAnsi="宋体" w:cs="宋体"/>
                <w:kern w:val="0"/>
                <w:sz w:val="20"/>
                <w:szCs w:val="20"/>
              </w:rPr>
            </w:pPr>
            <w:r>
              <w:rPr>
                <w:rFonts w:hint="eastAsia" w:ascii="宋体" w:hAnsi="宋体" w:cs="宋体"/>
                <w:kern w:val="0"/>
                <w:sz w:val="20"/>
                <w:szCs w:val="20"/>
              </w:rPr>
              <w:t xml:space="preserve">26700.00 </w:t>
            </w:r>
          </w:p>
        </w:tc>
      </w:tr>
      <w:tr w14:paraId="1589D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0FE852B9">
            <w:pPr>
              <w:widowControl/>
              <w:jc w:val="center"/>
              <w:textAlignment w:val="center"/>
              <w:rPr>
                <w:rFonts w:ascii="宋体" w:hAnsi="宋体" w:cs="宋体"/>
                <w:color w:val="000000"/>
                <w:sz w:val="22"/>
                <w:szCs w:val="22"/>
              </w:rPr>
            </w:pPr>
            <w:r>
              <w:rPr>
                <w:rFonts w:hint="eastAsia" w:ascii="宋体" w:hAnsi="宋体" w:cs="宋体"/>
                <w:color w:val="000000"/>
                <w:sz w:val="22"/>
                <w:szCs w:val="22"/>
              </w:rPr>
              <w:t>8</w:t>
            </w:r>
          </w:p>
        </w:tc>
        <w:tc>
          <w:tcPr>
            <w:tcW w:w="1072" w:type="dxa"/>
            <w:shd w:val="clear" w:color="auto" w:fill="auto"/>
            <w:vAlign w:val="center"/>
          </w:tcPr>
          <w:p w14:paraId="2E687675">
            <w:pPr>
              <w:widowControl/>
              <w:jc w:val="center"/>
              <w:rPr>
                <w:rFonts w:ascii="宋体" w:hAnsi="宋体" w:cs="宋体"/>
                <w:kern w:val="0"/>
                <w:sz w:val="20"/>
                <w:szCs w:val="20"/>
              </w:rPr>
            </w:pPr>
            <w:r>
              <w:rPr>
                <w:rFonts w:hint="eastAsia" w:ascii="宋体" w:hAnsi="宋体" w:cs="宋体"/>
                <w:kern w:val="0"/>
                <w:sz w:val="20"/>
                <w:szCs w:val="20"/>
              </w:rPr>
              <w:t>交互智能平板一体机</w:t>
            </w:r>
          </w:p>
        </w:tc>
        <w:tc>
          <w:tcPr>
            <w:tcW w:w="4897" w:type="dxa"/>
            <w:shd w:val="clear" w:color="auto" w:fill="auto"/>
            <w:vAlign w:val="center"/>
          </w:tcPr>
          <w:p w14:paraId="69259BA8">
            <w:pPr>
              <w:widowControl/>
              <w:jc w:val="left"/>
              <w:rPr>
                <w:rFonts w:ascii="宋体" w:hAnsi="宋体" w:cs="宋体"/>
                <w:kern w:val="0"/>
                <w:sz w:val="20"/>
                <w:szCs w:val="20"/>
              </w:rPr>
            </w:pPr>
            <w:r>
              <w:rPr>
                <w:rFonts w:hint="eastAsia" w:ascii="宋体" w:hAnsi="宋体" w:cs="宋体"/>
                <w:kern w:val="0"/>
                <w:sz w:val="20"/>
                <w:szCs w:val="20"/>
              </w:rPr>
              <w:t>一、整机屏显、音效设计</w:t>
            </w:r>
            <w:r>
              <w:rPr>
                <w:rFonts w:hint="eastAsia" w:ascii="宋体" w:hAnsi="宋体" w:cs="宋体"/>
                <w:kern w:val="0"/>
                <w:sz w:val="20"/>
                <w:szCs w:val="20"/>
              </w:rPr>
              <w:br w:type="textWrapping"/>
            </w:r>
            <w:r>
              <w:rPr>
                <w:rFonts w:hint="eastAsia" w:ascii="宋体" w:hAnsi="宋体" w:cs="宋体"/>
                <w:kern w:val="0"/>
                <w:sz w:val="20"/>
                <w:szCs w:val="20"/>
              </w:rPr>
              <w:t>1、采用UHD超高清LED防眩光液晶屏，尺寸≥86英寸，显示比例16:9，分辨率≥3840×2160。</w:t>
            </w:r>
            <w:r>
              <w:rPr>
                <w:rFonts w:hint="eastAsia" w:ascii="宋体" w:hAnsi="宋体" w:cs="宋体"/>
                <w:kern w:val="0"/>
                <w:sz w:val="20"/>
                <w:szCs w:val="20"/>
              </w:rPr>
              <w:br w:type="textWrapping"/>
            </w:r>
            <w:r>
              <w:rPr>
                <w:rFonts w:hint="eastAsia" w:ascii="宋体" w:hAnsi="宋体" w:cs="宋体"/>
                <w:kern w:val="0"/>
                <w:sz w:val="20"/>
                <w:szCs w:val="20"/>
              </w:rPr>
              <w:t>2、采用红外触控技术，支持在内置电脑操作系统中进行20点或以上触控，支持在嵌入式系统中进行10点或以上触控。</w:t>
            </w:r>
            <w:r>
              <w:rPr>
                <w:rFonts w:hint="eastAsia" w:ascii="宋体" w:hAnsi="宋体" w:cs="宋体"/>
                <w:kern w:val="0"/>
                <w:sz w:val="20"/>
                <w:szCs w:val="20"/>
              </w:rPr>
              <w:br w:type="textWrapping"/>
            </w:r>
            <w:r>
              <w:rPr>
                <w:rFonts w:hint="eastAsia" w:ascii="宋体" w:hAnsi="宋体" w:cs="宋体"/>
                <w:kern w:val="0"/>
                <w:sz w:val="20"/>
                <w:szCs w:val="20"/>
              </w:rPr>
              <w:t>3、整机显示灰度等级≥256，支持色彩空间可选，包含标准模式和sRGB模式，在sRGB模式下可做到高色准△E≤1.5。</w:t>
            </w:r>
            <w:r>
              <w:rPr>
                <w:rFonts w:hint="eastAsia" w:ascii="宋体" w:hAnsi="宋体" w:cs="宋体"/>
                <w:kern w:val="0"/>
                <w:sz w:val="20"/>
                <w:szCs w:val="20"/>
              </w:rPr>
              <w:br w:type="textWrapping"/>
            </w:r>
            <w:r>
              <w:rPr>
                <w:rFonts w:hint="eastAsia" w:ascii="宋体" w:hAnsi="宋体" w:cs="宋体"/>
                <w:kern w:val="0"/>
                <w:sz w:val="20"/>
                <w:szCs w:val="20"/>
              </w:rPr>
              <w:t>4、图像模式：支持标准、多媒体和节能三种图像模式调节；支持可自定义图像设置，可对对比度、屏幕色温、图像亮度、亮度范围、色彩空间进行调节设置。</w:t>
            </w:r>
            <w:r>
              <w:rPr>
                <w:rFonts w:hint="eastAsia" w:ascii="宋体" w:hAnsi="宋体" w:cs="宋体"/>
                <w:kern w:val="0"/>
                <w:sz w:val="20"/>
                <w:szCs w:val="20"/>
              </w:rPr>
              <w:br w:type="textWrapping"/>
            </w:r>
            <w:r>
              <w:rPr>
                <w:rFonts w:hint="eastAsia" w:ascii="宋体" w:hAnsi="宋体" w:cs="宋体"/>
                <w:kern w:val="0"/>
                <w:sz w:val="20"/>
                <w:szCs w:val="20"/>
              </w:rPr>
              <w:t>▲5、支持纸质护眼模式，在任意通道任意画面任意软件所在显示内容下可实时调整画面纹理。画面纹理的类型有牛皮纸、素描纸、宣纸、水彩纸、水纹纸。同时支持色温调节和透明度调节；纸质护眼模式下，显示画面各像素点灰度不规则，减少背景干扰。（投标时须提供国家认可的带CMA标志的第三方检测（检验）机构出具的关于该功能检测（检验）报告复印件，原件备查）</w:t>
            </w:r>
            <w:r>
              <w:rPr>
                <w:rFonts w:hint="eastAsia" w:ascii="宋体" w:hAnsi="宋体" w:cs="宋体"/>
                <w:kern w:val="0"/>
                <w:sz w:val="20"/>
                <w:szCs w:val="20"/>
              </w:rPr>
              <w:br w:type="textWrapping"/>
            </w:r>
            <w:r>
              <w:rPr>
                <w:rFonts w:hint="eastAsia" w:ascii="宋体" w:hAnsi="宋体" w:cs="宋体"/>
                <w:kern w:val="0"/>
                <w:sz w:val="20"/>
                <w:szCs w:val="20"/>
              </w:rPr>
              <w:t>▲6、整机内置2.2声道扬声器，支持标准、听力、观影三种音效模式，位于设备上边框，顶置朝前发声，前朝向10W高音扬声器2个，上朝向20W中低音扬声器2个，额定总功率≥60W。（投标时须提供国家认可的带CMA标志的第三方检测（检验）机构出具的关于该功能检测（检验）报告复印件，原件备查）</w:t>
            </w:r>
            <w:r>
              <w:rPr>
                <w:rFonts w:hint="eastAsia" w:ascii="宋体" w:hAnsi="宋体" w:cs="宋体"/>
                <w:kern w:val="0"/>
                <w:sz w:val="20"/>
                <w:szCs w:val="20"/>
              </w:rPr>
              <w:br w:type="textWrapping"/>
            </w:r>
            <w:r>
              <w:rPr>
                <w:rFonts w:hint="eastAsia" w:ascii="宋体" w:hAnsi="宋体" w:cs="宋体"/>
                <w:kern w:val="0"/>
                <w:sz w:val="20"/>
                <w:szCs w:val="20"/>
              </w:rPr>
              <w:t>7、整机内置扬声器采用缝隙发声技术，喇叭采用槽式开口设计，不大于5.8mm；在100%音量下，可做到1米处声压级≥80db，10米处声压级≥70dB。</w:t>
            </w:r>
            <w:r>
              <w:rPr>
                <w:rFonts w:hint="eastAsia" w:ascii="宋体" w:hAnsi="宋体" w:cs="宋体"/>
                <w:kern w:val="0"/>
                <w:sz w:val="20"/>
                <w:szCs w:val="20"/>
              </w:rPr>
              <w:br w:type="textWrapping"/>
            </w:r>
            <w:r>
              <w:rPr>
                <w:rFonts w:hint="eastAsia" w:ascii="宋体" w:hAnsi="宋体" w:cs="宋体"/>
                <w:kern w:val="0"/>
                <w:sz w:val="20"/>
                <w:szCs w:val="20"/>
              </w:rPr>
              <w:br w:type="textWrapping"/>
            </w:r>
            <w:r>
              <w:rPr>
                <w:rFonts w:hint="eastAsia" w:ascii="宋体" w:hAnsi="宋体" w:cs="宋体"/>
                <w:kern w:val="0"/>
                <w:sz w:val="20"/>
                <w:szCs w:val="20"/>
              </w:rPr>
              <w:t>二、PC配置要求</w:t>
            </w:r>
            <w:r>
              <w:rPr>
                <w:rFonts w:hint="eastAsia" w:ascii="宋体" w:hAnsi="宋体" w:cs="宋体"/>
                <w:kern w:val="0"/>
                <w:sz w:val="20"/>
                <w:szCs w:val="20"/>
              </w:rPr>
              <w:br w:type="textWrapping"/>
            </w:r>
            <w:r>
              <w:rPr>
                <w:rFonts w:hint="eastAsia" w:ascii="宋体" w:hAnsi="宋体" w:cs="宋体"/>
                <w:kern w:val="0"/>
                <w:sz w:val="20"/>
                <w:szCs w:val="20"/>
              </w:rPr>
              <w:t>▲1、处理器：4核8线程或以上配置CPU，主频≥2.4Ghz。</w:t>
            </w:r>
            <w:r>
              <w:rPr>
                <w:rFonts w:hint="eastAsia" w:ascii="宋体" w:hAnsi="宋体" w:cs="宋体"/>
                <w:kern w:val="0"/>
                <w:sz w:val="20"/>
                <w:szCs w:val="20"/>
              </w:rPr>
              <w:br w:type="textWrapping"/>
            </w:r>
            <w:r>
              <w:rPr>
                <w:rFonts w:hint="eastAsia" w:ascii="宋体" w:hAnsi="宋体" w:cs="宋体"/>
                <w:kern w:val="0"/>
                <w:sz w:val="20"/>
                <w:szCs w:val="20"/>
              </w:rPr>
              <w:t>▲2、内存：≥16GB DDR4或以上配置。</w:t>
            </w:r>
            <w:r>
              <w:rPr>
                <w:rFonts w:hint="eastAsia" w:ascii="宋体" w:hAnsi="宋体" w:cs="宋体"/>
                <w:kern w:val="0"/>
                <w:sz w:val="20"/>
                <w:szCs w:val="20"/>
              </w:rPr>
              <w:br w:type="textWrapping"/>
            </w:r>
            <w:r>
              <w:rPr>
                <w:rFonts w:hint="eastAsia" w:ascii="宋体" w:hAnsi="宋体" w:cs="宋体"/>
                <w:kern w:val="0"/>
                <w:sz w:val="20"/>
                <w:szCs w:val="20"/>
              </w:rPr>
              <w:t>▲3、硬盘：≥512GB或以上SSD固态硬盘配置。</w:t>
            </w:r>
            <w:r>
              <w:rPr>
                <w:rFonts w:hint="eastAsia" w:ascii="宋体" w:hAnsi="宋体" w:cs="宋体"/>
                <w:kern w:val="0"/>
                <w:sz w:val="20"/>
                <w:szCs w:val="20"/>
              </w:rPr>
              <w:br w:type="textWrapping"/>
            </w:r>
            <w:r>
              <w:rPr>
                <w:rFonts w:hint="eastAsia" w:ascii="宋体" w:hAnsi="宋体" w:cs="宋体"/>
                <w:kern w:val="0"/>
                <w:sz w:val="20"/>
                <w:szCs w:val="20"/>
              </w:rPr>
              <w:t>4、机身采用热浸镀锌金属材质，采用智能风扇低噪音散热设计。</w:t>
            </w:r>
            <w:r>
              <w:rPr>
                <w:rFonts w:hint="eastAsia" w:ascii="宋体" w:hAnsi="宋体" w:cs="宋体"/>
                <w:kern w:val="0"/>
                <w:sz w:val="20"/>
                <w:szCs w:val="20"/>
              </w:rPr>
              <w:br w:type="textWrapping"/>
            </w:r>
            <w:r>
              <w:rPr>
                <w:rFonts w:hint="eastAsia" w:ascii="宋体" w:hAnsi="宋体" w:cs="宋体"/>
                <w:kern w:val="0"/>
                <w:sz w:val="20"/>
                <w:szCs w:val="20"/>
              </w:rPr>
              <w:t>5、模块主体尺寸不小于22cm*17cm*3cm以预留足够散热空间，确保封闭空间内有效散热。</w:t>
            </w:r>
            <w:r>
              <w:rPr>
                <w:rFonts w:hint="eastAsia" w:ascii="宋体" w:hAnsi="宋体" w:cs="宋体"/>
                <w:kern w:val="0"/>
                <w:sz w:val="20"/>
                <w:szCs w:val="20"/>
              </w:rPr>
              <w:br w:type="textWrapping"/>
            </w:r>
            <w:r>
              <w:rPr>
                <w:rFonts w:hint="eastAsia" w:ascii="宋体" w:hAnsi="宋体" w:cs="宋体"/>
                <w:kern w:val="0"/>
                <w:sz w:val="20"/>
                <w:szCs w:val="20"/>
              </w:rPr>
              <w:t>6、和整机的连接采用万兆级接口，传输速率≥10Gbps。</w:t>
            </w:r>
            <w:r>
              <w:rPr>
                <w:rFonts w:hint="eastAsia" w:ascii="宋体" w:hAnsi="宋体" w:cs="宋体"/>
                <w:kern w:val="0"/>
                <w:sz w:val="20"/>
                <w:szCs w:val="20"/>
              </w:rPr>
              <w:br w:type="textWrapping"/>
            </w:r>
            <w:r>
              <w:rPr>
                <w:rFonts w:hint="eastAsia" w:ascii="宋体" w:hAnsi="宋体" w:cs="宋体"/>
                <w:kern w:val="0"/>
                <w:sz w:val="20"/>
                <w:szCs w:val="20"/>
              </w:rPr>
              <w:t>7、具有独立非外扩展的视频输出接口：≥1路HDMI ，≥3路USB。</w:t>
            </w:r>
            <w:r>
              <w:rPr>
                <w:rFonts w:hint="eastAsia" w:ascii="宋体" w:hAnsi="宋体" w:cs="宋体"/>
                <w:kern w:val="0"/>
                <w:sz w:val="20"/>
                <w:szCs w:val="20"/>
              </w:rPr>
              <w:br w:type="textWrapping"/>
            </w:r>
            <w:r>
              <w:rPr>
                <w:rFonts w:hint="eastAsia" w:ascii="宋体" w:hAnsi="宋体" w:cs="宋体"/>
                <w:kern w:val="0"/>
                <w:sz w:val="20"/>
                <w:szCs w:val="20"/>
              </w:rPr>
              <w:t>8、PC模块可通过抽拉方式插入整机，可实现无单独接线的插拔。安全性保障：具有标准PC防盗锁孔。</w:t>
            </w:r>
            <w:r>
              <w:rPr>
                <w:rFonts w:hint="eastAsia" w:ascii="宋体" w:hAnsi="宋体" w:cs="宋体"/>
                <w:kern w:val="0"/>
                <w:sz w:val="20"/>
                <w:szCs w:val="20"/>
              </w:rPr>
              <w:br w:type="textWrapping"/>
            </w:r>
            <w:r>
              <w:rPr>
                <w:rFonts w:hint="eastAsia" w:ascii="宋体" w:hAnsi="宋体" w:cs="宋体"/>
                <w:kern w:val="0"/>
                <w:sz w:val="20"/>
                <w:szCs w:val="20"/>
              </w:rPr>
              <w:t>9、PC模块的USB接口须为冗余备份接口，在正常使用整机的内置摄像头、内置麦克风功能时，USB接口不被占用，确保教师有足够的接口外接存储设备及显示设备。</w:t>
            </w:r>
            <w:r>
              <w:rPr>
                <w:rFonts w:hint="eastAsia" w:ascii="宋体" w:hAnsi="宋体" w:cs="宋体"/>
                <w:kern w:val="0"/>
                <w:sz w:val="20"/>
                <w:szCs w:val="20"/>
              </w:rPr>
              <w:br w:type="textWrapping"/>
            </w:r>
            <w:r>
              <w:rPr>
                <w:rFonts w:hint="eastAsia" w:ascii="宋体" w:hAnsi="宋体" w:cs="宋体"/>
                <w:kern w:val="0"/>
                <w:sz w:val="20"/>
                <w:szCs w:val="20"/>
              </w:rPr>
              <w:t>▲10、正版电脑操作系统，带永久授权。中标人须完成正版激活流程。</w:t>
            </w:r>
            <w:r>
              <w:rPr>
                <w:rFonts w:hint="eastAsia" w:ascii="宋体" w:hAnsi="宋体" w:cs="宋体"/>
                <w:kern w:val="0"/>
                <w:sz w:val="20"/>
                <w:szCs w:val="20"/>
              </w:rPr>
              <w:br w:type="textWrapping"/>
            </w:r>
            <w:r>
              <w:rPr>
                <w:rFonts w:hint="eastAsia" w:ascii="宋体" w:hAnsi="宋体" w:cs="宋体"/>
                <w:kern w:val="0"/>
                <w:sz w:val="20"/>
                <w:szCs w:val="20"/>
              </w:rPr>
              <w:br w:type="textWrapping"/>
            </w:r>
            <w:r>
              <w:rPr>
                <w:rFonts w:hint="eastAsia" w:ascii="宋体" w:hAnsi="宋体" w:cs="宋体"/>
                <w:kern w:val="0"/>
                <w:sz w:val="20"/>
                <w:szCs w:val="20"/>
              </w:rPr>
              <w:t>三、按键和接口设计</w:t>
            </w:r>
            <w:r>
              <w:rPr>
                <w:rFonts w:hint="eastAsia" w:ascii="宋体" w:hAnsi="宋体" w:cs="宋体"/>
                <w:kern w:val="0"/>
                <w:sz w:val="20"/>
                <w:szCs w:val="20"/>
              </w:rPr>
              <w:br w:type="textWrapping"/>
            </w:r>
            <w:r>
              <w:rPr>
                <w:rFonts w:hint="eastAsia" w:ascii="宋体" w:hAnsi="宋体" w:cs="宋体"/>
                <w:kern w:val="0"/>
                <w:sz w:val="20"/>
                <w:szCs w:val="20"/>
              </w:rPr>
              <w:t>1、前置 USB 接口具备防撞挡板设计，防撞挡板采用转轴式翻转。</w:t>
            </w:r>
            <w:r>
              <w:rPr>
                <w:rFonts w:hint="eastAsia" w:ascii="宋体" w:hAnsi="宋体" w:cs="宋体"/>
                <w:kern w:val="0"/>
                <w:sz w:val="20"/>
                <w:szCs w:val="20"/>
              </w:rPr>
              <w:br w:type="textWrapping"/>
            </w:r>
            <w:r>
              <w:rPr>
                <w:rFonts w:hint="eastAsia" w:ascii="宋体" w:hAnsi="宋体" w:cs="宋体"/>
                <w:kern w:val="0"/>
                <w:sz w:val="20"/>
                <w:szCs w:val="20"/>
              </w:rPr>
              <w:t>▲2、整机具备至少6个前置按键，实现老师开关机、调出中控菜单、音量+/-、护眼、录屏的操作。（投标时须提供国家认可的带CMA标志的第三方检测（检验）机构出具的关于该功能检测（检验）报告复印件，原件备查）</w:t>
            </w:r>
            <w:r>
              <w:rPr>
                <w:rFonts w:hint="eastAsia" w:ascii="宋体" w:hAnsi="宋体" w:cs="宋体"/>
                <w:kern w:val="0"/>
                <w:sz w:val="20"/>
                <w:szCs w:val="20"/>
              </w:rPr>
              <w:br w:type="textWrapping"/>
            </w:r>
            <w:r>
              <w:rPr>
                <w:rFonts w:hint="eastAsia" w:ascii="宋体" w:hAnsi="宋体" w:cs="宋体"/>
                <w:kern w:val="0"/>
                <w:sz w:val="20"/>
                <w:szCs w:val="20"/>
              </w:rPr>
              <w:t>3、智能电子产品一键式设计：三合一电源按键，同一电源物理按键完成完成嵌入式系统和电脑系统的开机、节能熄屏、关机操作；关机状态下按按键开机；开机状态下按按键实现节能熄屏/唤醒，长按按键实现关机。</w:t>
            </w:r>
            <w:r>
              <w:rPr>
                <w:rFonts w:hint="eastAsia" w:ascii="宋体" w:hAnsi="宋体" w:cs="宋体"/>
                <w:kern w:val="0"/>
                <w:sz w:val="20"/>
                <w:szCs w:val="20"/>
              </w:rPr>
              <w:br w:type="textWrapping"/>
            </w:r>
            <w:r>
              <w:rPr>
                <w:rFonts w:hint="eastAsia" w:ascii="宋体" w:hAnsi="宋体" w:cs="宋体"/>
                <w:kern w:val="0"/>
                <w:sz w:val="20"/>
                <w:szCs w:val="20"/>
              </w:rPr>
              <w:t>4、支持锁定屏幕触摸和整机前置按键，可通过遥控器、十指长按屏幕5秒、软件菜单（调试菜单）实现该功能，也可通过前置面板的物理按键以组合按键的形式进行锁定/解锁。</w:t>
            </w:r>
            <w:r>
              <w:rPr>
                <w:rFonts w:hint="eastAsia" w:ascii="宋体" w:hAnsi="宋体" w:cs="宋体"/>
                <w:kern w:val="0"/>
                <w:sz w:val="20"/>
                <w:szCs w:val="20"/>
              </w:rPr>
              <w:br w:type="textWrapping"/>
            </w:r>
            <w:r>
              <w:rPr>
                <w:rFonts w:hint="eastAsia" w:ascii="宋体" w:hAnsi="宋体" w:cs="宋体"/>
                <w:kern w:val="0"/>
                <w:sz w:val="20"/>
                <w:szCs w:val="20"/>
              </w:rPr>
              <w:t>▲5、设备支持自定义前置“设置”按键，可通过自定义设置实现前置面板功能按键一键启用任一全局小工具（批注、截屏、计时、降半屏、放大镜、倒数日、日历）、快捷开关（节能模式、纸质护眼模式、经典护眼模式、自动亮度模式）。（投标时须提供国家认可的带CMA标志的第三方检测（检验）机构出具的关于该功能检测（检验）报告复印件，原件备查）</w:t>
            </w:r>
            <w:r>
              <w:rPr>
                <w:rFonts w:hint="eastAsia" w:ascii="宋体" w:hAnsi="宋体" w:cs="宋体"/>
                <w:kern w:val="0"/>
                <w:sz w:val="20"/>
                <w:szCs w:val="20"/>
              </w:rPr>
              <w:br w:type="textWrapping"/>
            </w:r>
            <w:r>
              <w:rPr>
                <w:rFonts w:hint="eastAsia" w:ascii="宋体" w:hAnsi="宋体" w:cs="宋体"/>
                <w:kern w:val="0"/>
                <w:sz w:val="20"/>
                <w:szCs w:val="20"/>
              </w:rPr>
              <w:t>6、支持前置Type-C接口，通过Type-C接口实现音视频输入，外接电脑设备通过双头TypeC线连接至整机，即可把外接电脑设备画面投到整机上，同时在整机上操作画面，可实现触摸电脑的操作，无需再连接触控USB线。</w:t>
            </w:r>
            <w:r>
              <w:rPr>
                <w:rFonts w:hint="eastAsia" w:ascii="宋体" w:hAnsi="宋体" w:cs="宋体"/>
                <w:kern w:val="0"/>
                <w:sz w:val="20"/>
                <w:szCs w:val="20"/>
              </w:rPr>
              <w:br w:type="textWrapping"/>
            </w:r>
            <w:r>
              <w:rPr>
                <w:rFonts w:hint="eastAsia" w:ascii="宋体" w:hAnsi="宋体" w:cs="宋体"/>
                <w:kern w:val="0"/>
                <w:sz w:val="20"/>
                <w:szCs w:val="20"/>
              </w:rPr>
              <w:t>7、外接电脑设备通过双头TypeC线连接至整机，可直接调用整机内置的摄像头、麦克风、扬声器，通过外接电脑可拍摄教室画面。</w:t>
            </w:r>
            <w:r>
              <w:rPr>
                <w:rFonts w:hint="eastAsia" w:ascii="宋体" w:hAnsi="宋体" w:cs="宋体"/>
                <w:kern w:val="0"/>
                <w:sz w:val="20"/>
                <w:szCs w:val="20"/>
              </w:rPr>
              <w:br w:type="textWrapping"/>
            </w:r>
            <w:r>
              <w:rPr>
                <w:rFonts w:hint="eastAsia" w:ascii="宋体" w:hAnsi="宋体" w:cs="宋体"/>
                <w:kern w:val="0"/>
                <w:sz w:val="20"/>
                <w:szCs w:val="20"/>
              </w:rPr>
              <w:t>8、前置Type-C接口，支持通过外部线缆，实现外接电脑HDMI信号的接入显示。</w:t>
            </w:r>
            <w:r>
              <w:rPr>
                <w:rFonts w:hint="eastAsia" w:ascii="宋体" w:hAnsi="宋体" w:cs="宋体"/>
                <w:kern w:val="0"/>
                <w:sz w:val="20"/>
                <w:szCs w:val="20"/>
              </w:rPr>
              <w:br w:type="textWrapping"/>
            </w:r>
            <w:r>
              <w:rPr>
                <w:rFonts w:hint="eastAsia" w:ascii="宋体" w:hAnsi="宋体" w:cs="宋体"/>
                <w:kern w:val="0"/>
                <w:sz w:val="20"/>
                <w:szCs w:val="20"/>
              </w:rPr>
              <w:t>9、外接电脑设备连接整机且触摸信号连通时，外接电脑设备可直接读取整机前置USB接口的移动存储设备数据，连接整机前置USB接口的翻页笔和无线键鼠可直接使用于外接电脑。</w:t>
            </w:r>
            <w:r>
              <w:rPr>
                <w:rFonts w:hint="eastAsia" w:ascii="宋体" w:hAnsi="宋体" w:cs="宋体"/>
                <w:kern w:val="0"/>
                <w:sz w:val="20"/>
                <w:szCs w:val="20"/>
              </w:rPr>
              <w:br w:type="textWrapping"/>
            </w:r>
            <w:r>
              <w:rPr>
                <w:rFonts w:hint="eastAsia" w:ascii="宋体" w:hAnsi="宋体" w:cs="宋体"/>
                <w:kern w:val="0"/>
                <w:sz w:val="20"/>
                <w:szCs w:val="20"/>
              </w:rPr>
              <w:t>10、整机具备不少于1路侧置双通道USB接口，双系统USB接口支持Windows和Android双系统读取外接存储设备数据和识别展台信号。</w:t>
            </w:r>
            <w:r>
              <w:rPr>
                <w:rFonts w:hint="eastAsia" w:ascii="宋体" w:hAnsi="宋体" w:cs="宋体"/>
                <w:kern w:val="0"/>
                <w:sz w:val="20"/>
                <w:szCs w:val="20"/>
              </w:rPr>
              <w:br w:type="textWrapping"/>
            </w:r>
            <w:r>
              <w:rPr>
                <w:rFonts w:hint="eastAsia" w:ascii="宋体" w:hAnsi="宋体" w:cs="宋体"/>
                <w:kern w:val="0"/>
                <w:sz w:val="20"/>
                <w:szCs w:val="20"/>
              </w:rPr>
              <w:t>11、外接电脑设备通过HDMI线投送画面至整机时，再连接TypeB USB线至整机触控输出接口，即可直接调用整机内置的摄像头、麦克风、扬声器，在外接电脑即可拍摄教室画面。</w:t>
            </w:r>
            <w:r>
              <w:rPr>
                <w:rFonts w:hint="eastAsia" w:ascii="宋体" w:hAnsi="宋体" w:cs="宋体"/>
                <w:kern w:val="0"/>
                <w:sz w:val="20"/>
                <w:szCs w:val="20"/>
              </w:rPr>
              <w:br w:type="textWrapping"/>
            </w:r>
            <w:r>
              <w:rPr>
                <w:rFonts w:hint="eastAsia" w:ascii="宋体" w:hAnsi="宋体" w:cs="宋体"/>
                <w:kern w:val="0"/>
                <w:sz w:val="20"/>
                <w:szCs w:val="20"/>
              </w:rPr>
              <w:t>12、支持通道自动跳转功能，如整机处于正常使用状态，HDMI信号接入时，能自动识别并切换到对应的HDMI信号源通道，且断开后能回到上一通道，自动跳转前支持选择确认，待确认后再跳转。</w:t>
            </w:r>
            <w:r>
              <w:rPr>
                <w:rFonts w:hint="eastAsia" w:ascii="宋体" w:hAnsi="宋体" w:cs="宋体"/>
                <w:kern w:val="0"/>
                <w:sz w:val="20"/>
                <w:szCs w:val="20"/>
              </w:rPr>
              <w:br w:type="textWrapping"/>
            </w:r>
            <w:r>
              <w:rPr>
                <w:rFonts w:hint="eastAsia" w:ascii="宋体" w:hAnsi="宋体" w:cs="宋体"/>
                <w:kern w:val="0"/>
                <w:sz w:val="20"/>
                <w:szCs w:val="20"/>
              </w:rPr>
              <w:t>饱和度增强、图片边框动态识别、图片剪裁与拉伸等，提升所拍摄课本、试卷内容的展示效果。</w:t>
            </w:r>
            <w:r>
              <w:rPr>
                <w:rFonts w:hint="eastAsia" w:ascii="宋体" w:hAnsi="宋体" w:cs="宋体"/>
                <w:kern w:val="0"/>
                <w:sz w:val="20"/>
                <w:szCs w:val="20"/>
              </w:rPr>
              <w:br w:type="textWrapping"/>
            </w:r>
            <w:r>
              <w:rPr>
                <w:rFonts w:hint="eastAsia" w:ascii="宋体" w:hAnsi="宋体" w:cs="宋体"/>
                <w:kern w:val="0"/>
                <w:sz w:val="20"/>
                <w:szCs w:val="20"/>
              </w:rPr>
              <w:br w:type="textWrapping"/>
            </w:r>
            <w:r>
              <w:rPr>
                <w:rFonts w:hint="eastAsia" w:ascii="宋体" w:hAnsi="宋体" w:cs="宋体"/>
                <w:kern w:val="0"/>
                <w:sz w:val="20"/>
                <w:szCs w:val="20"/>
              </w:rPr>
              <w:t>四、教学工具设计</w:t>
            </w:r>
            <w:r>
              <w:rPr>
                <w:rFonts w:hint="eastAsia" w:ascii="宋体" w:hAnsi="宋体" w:cs="宋体"/>
                <w:kern w:val="0"/>
                <w:sz w:val="20"/>
                <w:szCs w:val="20"/>
              </w:rPr>
              <w:br w:type="textWrapping"/>
            </w:r>
            <w:r>
              <w:rPr>
                <w:rFonts w:hint="eastAsia" w:ascii="宋体" w:hAnsi="宋体" w:cs="宋体"/>
                <w:kern w:val="0"/>
                <w:sz w:val="20"/>
                <w:szCs w:val="20"/>
              </w:rPr>
              <w:t>▲1、支持统一互通的用户身份认证服务，账号登录后，打开教学白板软件、学生行为评价软件的教学应用工具时无需再次输入账号密码重复登录。（投标时须提供国家认可的带CMA标志的第三方检测（检验）机构出具的关于该功能检测（检验）报告复印件，原件备查）</w:t>
            </w:r>
            <w:r>
              <w:rPr>
                <w:rFonts w:hint="eastAsia" w:ascii="宋体" w:hAnsi="宋体" w:cs="宋体"/>
                <w:kern w:val="0"/>
                <w:sz w:val="20"/>
                <w:szCs w:val="20"/>
              </w:rPr>
              <w:br w:type="textWrapping"/>
            </w:r>
            <w:r>
              <w:rPr>
                <w:rFonts w:hint="eastAsia" w:ascii="宋体" w:hAnsi="宋体" w:cs="宋体"/>
                <w:kern w:val="0"/>
                <w:sz w:val="20"/>
                <w:szCs w:val="20"/>
              </w:rPr>
              <w:t>2、整机全通道侧边栏支持快速将设备屏幕降低为半屏幕状态，点击上半屏幕可快速返回全屏状态。</w:t>
            </w:r>
            <w:r>
              <w:rPr>
                <w:rFonts w:hint="eastAsia" w:ascii="宋体" w:hAnsi="宋体" w:cs="宋体"/>
                <w:kern w:val="0"/>
                <w:sz w:val="20"/>
                <w:szCs w:val="20"/>
              </w:rPr>
              <w:br w:type="textWrapping"/>
            </w:r>
            <w:r>
              <w:rPr>
                <w:rFonts w:hint="eastAsia" w:ascii="宋体" w:hAnsi="宋体" w:cs="宋体"/>
                <w:kern w:val="0"/>
                <w:sz w:val="20"/>
                <w:szCs w:val="20"/>
              </w:rPr>
              <w:t>3、整机全通道侧边栏快捷菜单包含如下小工具：批注、截屏、计时、降半屏、放大镜、日历。</w:t>
            </w:r>
            <w:r>
              <w:rPr>
                <w:rFonts w:hint="eastAsia" w:ascii="宋体" w:hAnsi="宋体" w:cs="宋体"/>
                <w:kern w:val="0"/>
                <w:sz w:val="20"/>
                <w:szCs w:val="20"/>
              </w:rPr>
              <w:br w:type="textWrapping"/>
            </w:r>
            <w:r>
              <w:rPr>
                <w:rFonts w:hint="eastAsia" w:ascii="宋体" w:hAnsi="宋体" w:cs="宋体"/>
                <w:kern w:val="0"/>
                <w:sz w:val="20"/>
                <w:szCs w:val="20"/>
              </w:rPr>
              <w:t>4、整机具备智能手势识别功能，在任意信号源通道下可识别五指上、下、左、右方向手势、支持将各手势滑动方向自定义设置为无操作、熄屏、批注、桌面、半屏模式。</w:t>
            </w:r>
            <w:r>
              <w:rPr>
                <w:rFonts w:hint="eastAsia" w:ascii="宋体" w:hAnsi="宋体" w:cs="宋体"/>
                <w:kern w:val="0"/>
                <w:sz w:val="20"/>
                <w:szCs w:val="20"/>
              </w:rPr>
              <w:br w:type="textWrapping"/>
            </w:r>
            <w:r>
              <w:rPr>
                <w:rFonts w:hint="eastAsia" w:ascii="宋体" w:hAnsi="宋体" w:cs="宋体"/>
                <w:kern w:val="0"/>
                <w:sz w:val="20"/>
                <w:szCs w:val="20"/>
              </w:rPr>
              <w:t>5、整机全通道侧边栏支持在任意通道、页面使用批注小工具进行批注讲解，可根据手与屏幕的接触面积自动调整板擦工具的大小，可切换书写笔颜色、截屏保存批注内容、快速清屏。</w:t>
            </w:r>
            <w:r>
              <w:rPr>
                <w:rFonts w:hint="eastAsia" w:ascii="宋体" w:hAnsi="宋体" w:cs="宋体"/>
                <w:kern w:val="0"/>
                <w:sz w:val="20"/>
                <w:szCs w:val="20"/>
              </w:rPr>
              <w:br w:type="textWrapping"/>
            </w:r>
            <w:r>
              <w:rPr>
                <w:rFonts w:hint="eastAsia" w:ascii="宋体" w:hAnsi="宋体" w:cs="宋体"/>
                <w:kern w:val="0"/>
                <w:sz w:val="20"/>
                <w:szCs w:val="20"/>
              </w:rPr>
              <w:t xml:space="preserve">6、整机内置无线网络模块，PC模块无任何外接或转接天线、网卡可实现Wi-Fi无线上网连接和AP无线热点发射。 </w:t>
            </w:r>
            <w:r>
              <w:rPr>
                <w:rFonts w:hint="eastAsia" w:ascii="宋体" w:hAnsi="宋体" w:cs="宋体"/>
                <w:kern w:val="0"/>
                <w:sz w:val="20"/>
                <w:szCs w:val="20"/>
              </w:rPr>
              <w:br w:type="textWrapping"/>
            </w:r>
            <w:r>
              <w:rPr>
                <w:rFonts w:hint="eastAsia" w:ascii="宋体" w:hAnsi="宋体" w:cs="宋体"/>
                <w:kern w:val="0"/>
                <w:sz w:val="20"/>
                <w:szCs w:val="20"/>
              </w:rPr>
              <w:t>7、Wi-Fi和AP热点均支持频段 2.4GHz/5GHz ，Wi-Fi制式支持IEEE 802.11 a/b/g/n/ac/ax；支持版本Wi-Fi6。</w:t>
            </w:r>
            <w:r>
              <w:rPr>
                <w:rFonts w:hint="eastAsia" w:ascii="宋体" w:hAnsi="宋体" w:cs="宋体"/>
                <w:kern w:val="0"/>
                <w:sz w:val="20"/>
                <w:szCs w:val="20"/>
              </w:rPr>
              <w:br w:type="textWrapping"/>
            </w:r>
            <w:r>
              <w:rPr>
                <w:rFonts w:hint="eastAsia" w:ascii="宋体" w:hAnsi="宋体" w:cs="宋体"/>
                <w:kern w:val="0"/>
                <w:sz w:val="22"/>
              </w:rPr>
              <w:t>▲</w:t>
            </w:r>
            <w:r>
              <w:rPr>
                <w:rFonts w:hint="eastAsia" w:ascii="宋体" w:hAnsi="宋体" w:cs="宋体"/>
                <w:kern w:val="0"/>
                <w:sz w:val="20"/>
                <w:szCs w:val="20"/>
              </w:rPr>
              <w:t>8、Wi-Fi和AP热点工作距离≥8米。</w:t>
            </w:r>
            <w:r>
              <w:rPr>
                <w:rFonts w:hint="eastAsia" w:ascii="宋体" w:hAnsi="宋体" w:cs="宋体"/>
                <w:kern w:val="0"/>
                <w:sz w:val="20"/>
                <w:szCs w:val="20"/>
              </w:rPr>
              <w:br w:type="textWrapping"/>
            </w:r>
            <w:r>
              <w:rPr>
                <w:rFonts w:hint="eastAsia" w:ascii="宋体" w:hAnsi="宋体" w:cs="宋体"/>
                <w:kern w:val="0"/>
                <w:sz w:val="22"/>
              </w:rPr>
              <w:t>▲</w:t>
            </w:r>
            <w:r>
              <w:rPr>
                <w:rFonts w:hint="eastAsia" w:ascii="宋体" w:hAnsi="宋体" w:cs="宋体"/>
                <w:kern w:val="0"/>
                <w:sz w:val="20"/>
                <w:szCs w:val="20"/>
              </w:rPr>
              <w:t>9、整机内置非独立的高清摄像头，像素≥1200万，支持输出4K分辨率；视场角≥135度且水平视场角≥120度；可用于远程巡课，拍摄范围可以涵盖整机距离摄像头垂直法线左右水平距离各≥4米，左右最边缘深度≥2米范围内，并且可以AI识别人像。</w:t>
            </w:r>
            <w:r>
              <w:rPr>
                <w:rFonts w:hint="eastAsia" w:ascii="宋体" w:hAnsi="宋体" w:cs="宋体"/>
                <w:kern w:val="0"/>
                <w:sz w:val="20"/>
                <w:szCs w:val="20"/>
              </w:rPr>
              <w:br w:type="textWrapping"/>
            </w:r>
            <w:r>
              <w:rPr>
                <w:rFonts w:hint="eastAsia" w:ascii="宋体" w:hAnsi="宋体" w:cs="宋体"/>
                <w:kern w:val="0"/>
                <w:sz w:val="20"/>
                <w:szCs w:val="20"/>
              </w:rPr>
              <w:t>10、整机摄像头支持环境色温判断，根据环境调节合适的显示图像效果。</w:t>
            </w:r>
            <w:r>
              <w:rPr>
                <w:rFonts w:hint="eastAsia" w:ascii="宋体" w:hAnsi="宋体" w:cs="宋体"/>
                <w:kern w:val="0"/>
                <w:sz w:val="20"/>
                <w:szCs w:val="20"/>
              </w:rPr>
              <w:br w:type="textWrapping"/>
            </w:r>
            <w:r>
              <w:rPr>
                <w:rFonts w:hint="eastAsia" w:ascii="宋体" w:hAnsi="宋体" w:cs="宋体"/>
                <w:kern w:val="0"/>
                <w:sz w:val="22"/>
              </w:rPr>
              <w:t>▲</w:t>
            </w:r>
            <w:r>
              <w:rPr>
                <w:rFonts w:hint="eastAsia" w:ascii="宋体" w:hAnsi="宋体" w:cs="宋体"/>
                <w:kern w:val="0"/>
                <w:sz w:val="20"/>
                <w:szCs w:val="20"/>
              </w:rPr>
              <w:t>11、整机摄像头支持人脸识别、快速点人数、随机抽人；识别所有学生，显示标记，然后随机抽选，同时显示标记≥55人。</w:t>
            </w:r>
            <w:r>
              <w:rPr>
                <w:rFonts w:hint="eastAsia" w:ascii="宋体" w:hAnsi="宋体" w:cs="宋体"/>
                <w:kern w:val="0"/>
                <w:sz w:val="20"/>
                <w:szCs w:val="20"/>
              </w:rPr>
              <w:br w:type="textWrapping"/>
            </w:r>
            <w:r>
              <w:rPr>
                <w:rFonts w:hint="eastAsia" w:ascii="宋体" w:hAnsi="宋体" w:cs="宋体"/>
                <w:kern w:val="0"/>
                <w:sz w:val="20"/>
                <w:szCs w:val="20"/>
              </w:rPr>
              <w:t>12、整机内置非独立外扩展的4阵列麦克风，可用于对教室环境音频进行采集，拾音距离≥10m。</w:t>
            </w:r>
            <w:r>
              <w:rPr>
                <w:rFonts w:hint="eastAsia" w:ascii="宋体" w:hAnsi="宋体" w:cs="宋体"/>
                <w:kern w:val="0"/>
                <w:sz w:val="20"/>
                <w:szCs w:val="20"/>
              </w:rPr>
              <w:br w:type="textWrapping"/>
            </w:r>
            <w:r>
              <w:rPr>
                <w:rFonts w:hint="eastAsia" w:ascii="宋体" w:hAnsi="宋体" w:cs="宋体"/>
                <w:kern w:val="0"/>
                <w:sz w:val="22"/>
              </w:rPr>
              <w:t>▲</w:t>
            </w:r>
            <w:r>
              <w:rPr>
                <w:rFonts w:hint="eastAsia" w:ascii="宋体" w:hAnsi="宋体" w:cs="宋体"/>
                <w:kern w:val="0"/>
                <w:sz w:val="20"/>
                <w:szCs w:val="20"/>
              </w:rPr>
              <w:t>13、整机支持蓝牙Bluetooth 5.2标准，固件版本号HCI11.20/LMP11.20；蓝牙模块工作距离≥8m。</w:t>
            </w:r>
            <w:r>
              <w:rPr>
                <w:rFonts w:hint="eastAsia" w:ascii="宋体" w:hAnsi="宋体" w:cs="宋体"/>
                <w:kern w:val="0"/>
                <w:sz w:val="20"/>
                <w:szCs w:val="20"/>
              </w:rPr>
              <w:br w:type="textWrapping"/>
            </w:r>
            <w:r>
              <w:rPr>
                <w:rFonts w:hint="eastAsia" w:ascii="宋体" w:hAnsi="宋体" w:cs="宋体"/>
                <w:kern w:val="0"/>
                <w:sz w:val="20"/>
                <w:szCs w:val="20"/>
              </w:rPr>
              <w:t>14、整机支持搭配具有NFC功能的手机、平板，通过接触整机设备上的NFC标签，即可实现手机、平板与大屏的连接并同步手机、平板的画面到设备上，无需其它操作设置，支持≥4台手机、平板同时连接并显示。</w:t>
            </w:r>
            <w:r>
              <w:rPr>
                <w:rFonts w:hint="eastAsia" w:ascii="宋体" w:hAnsi="宋体" w:cs="宋体"/>
                <w:kern w:val="0"/>
                <w:sz w:val="20"/>
                <w:szCs w:val="20"/>
              </w:rPr>
              <w:br w:type="textWrapping"/>
            </w:r>
            <w:r>
              <w:rPr>
                <w:rFonts w:hint="eastAsia" w:ascii="宋体" w:hAnsi="宋体" w:cs="宋体"/>
                <w:kern w:val="0"/>
                <w:sz w:val="20"/>
                <w:szCs w:val="20"/>
              </w:rPr>
              <w:br w:type="textWrapping"/>
            </w:r>
            <w:r>
              <w:rPr>
                <w:rFonts w:hint="eastAsia" w:ascii="宋体" w:hAnsi="宋体" w:cs="宋体"/>
                <w:kern w:val="0"/>
                <w:sz w:val="20"/>
                <w:szCs w:val="20"/>
              </w:rPr>
              <w:t>五、嵌入式操作系统设计</w:t>
            </w:r>
            <w:r>
              <w:rPr>
                <w:rFonts w:hint="eastAsia" w:ascii="宋体" w:hAnsi="宋体" w:cs="宋体"/>
                <w:kern w:val="0"/>
                <w:sz w:val="20"/>
                <w:szCs w:val="20"/>
              </w:rPr>
              <w:br w:type="textWrapping"/>
            </w:r>
            <w:r>
              <w:rPr>
                <w:rFonts w:hint="eastAsia" w:ascii="宋体" w:hAnsi="宋体" w:cs="宋体"/>
                <w:kern w:val="0"/>
                <w:sz w:val="20"/>
                <w:szCs w:val="20"/>
              </w:rPr>
              <w:t>1、嵌入式系统硬件配置，内存≥2GB，存储空间≥8GB。</w:t>
            </w:r>
            <w:r>
              <w:rPr>
                <w:rFonts w:hint="eastAsia" w:ascii="宋体" w:hAnsi="宋体" w:cs="宋体"/>
                <w:kern w:val="0"/>
                <w:sz w:val="20"/>
                <w:szCs w:val="20"/>
              </w:rPr>
              <w:br w:type="textWrapping"/>
            </w:r>
            <w:r>
              <w:rPr>
                <w:rFonts w:hint="eastAsia" w:ascii="宋体" w:hAnsi="宋体" w:cs="宋体"/>
                <w:kern w:val="0"/>
                <w:sz w:val="20"/>
                <w:szCs w:val="20"/>
              </w:rPr>
              <w:t>2、无PC状态下，嵌入式操作系统下可实现电脑操作系统中常用的教学应用功能，如白板书写、WPS软件使用、网页浏览。</w:t>
            </w:r>
            <w:r>
              <w:rPr>
                <w:rFonts w:hint="eastAsia" w:ascii="宋体" w:hAnsi="宋体" w:cs="宋体"/>
                <w:kern w:val="0"/>
                <w:sz w:val="20"/>
                <w:szCs w:val="20"/>
              </w:rPr>
              <w:br w:type="textWrapping"/>
            </w:r>
            <w:r>
              <w:rPr>
                <w:rFonts w:hint="eastAsia" w:ascii="宋体" w:hAnsi="宋体" w:cs="宋体"/>
                <w:kern w:val="0"/>
                <w:sz w:val="20"/>
                <w:szCs w:val="20"/>
              </w:rPr>
              <w:t>3、嵌入式操作系统下，互动白板可支持不同背景颜色，同时提供学科专用背景，如：五线谱、信纸、田字格、英文格、篮球和足球场地平面图。</w:t>
            </w:r>
            <w:r>
              <w:rPr>
                <w:rFonts w:hint="eastAsia" w:ascii="宋体" w:hAnsi="宋体" w:cs="宋体"/>
                <w:kern w:val="0"/>
                <w:sz w:val="20"/>
                <w:szCs w:val="20"/>
              </w:rPr>
              <w:br w:type="textWrapping"/>
            </w:r>
            <w:r>
              <w:rPr>
                <w:rFonts w:hint="eastAsia" w:ascii="宋体" w:hAnsi="宋体" w:cs="宋体"/>
                <w:kern w:val="0"/>
                <w:sz w:val="20"/>
                <w:szCs w:val="20"/>
              </w:rPr>
              <w:t>4、在嵌入式操作系统下，能对TV多媒体USB所读取到的文件进行自动归类，可快速分类查找文档、板书、音视频，检索后可直接在界面中打开。</w:t>
            </w:r>
            <w:r>
              <w:rPr>
                <w:rFonts w:hint="eastAsia" w:ascii="宋体" w:hAnsi="宋体" w:cs="宋体"/>
                <w:kern w:val="0"/>
                <w:sz w:val="20"/>
                <w:szCs w:val="20"/>
              </w:rPr>
              <w:br w:type="textWrapping"/>
            </w:r>
            <w:r>
              <w:rPr>
                <w:rFonts w:hint="eastAsia" w:ascii="宋体" w:hAnsi="宋体" w:cs="宋体"/>
                <w:kern w:val="0"/>
                <w:sz w:val="22"/>
              </w:rPr>
              <w:t>▲</w:t>
            </w:r>
            <w:r>
              <w:rPr>
                <w:rFonts w:hint="eastAsia" w:ascii="宋体" w:hAnsi="宋体" w:cs="宋体"/>
                <w:kern w:val="0"/>
                <w:sz w:val="20"/>
                <w:szCs w:val="20"/>
              </w:rPr>
              <w:t>5、无PC状态下，嵌入式系统内置互动白板支持十笔书写及手掌擦除（手掌擦除面积根据手掌与屏幕的接触面大小自动调整），白板书写内容可导出PDF、IWB、SVG格式。支持8种以上平面图形工具，支持6种以上立体图形工具。</w:t>
            </w:r>
            <w:r>
              <w:rPr>
                <w:rFonts w:hint="eastAsia" w:ascii="宋体" w:hAnsi="宋体" w:cs="宋体"/>
                <w:kern w:val="0"/>
                <w:sz w:val="20"/>
                <w:szCs w:val="20"/>
              </w:rPr>
              <w:br w:type="textWrapping"/>
            </w:r>
            <w:r>
              <w:rPr>
                <w:rFonts w:hint="eastAsia" w:ascii="宋体" w:hAnsi="宋体" w:cs="宋体"/>
                <w:kern w:val="0"/>
                <w:sz w:val="20"/>
                <w:szCs w:val="20"/>
              </w:rPr>
              <w:t>6、无PC状态下，嵌入式系统内置互动白板支持全局漫游，并能在工具栏中对全局内容进行预览和移动。</w:t>
            </w:r>
            <w:r>
              <w:rPr>
                <w:rFonts w:hint="eastAsia" w:ascii="宋体" w:hAnsi="宋体" w:cs="宋体"/>
                <w:kern w:val="0"/>
                <w:sz w:val="20"/>
                <w:szCs w:val="20"/>
              </w:rPr>
              <w:br w:type="textWrapping"/>
            </w:r>
            <w:r>
              <w:rPr>
                <w:rFonts w:hint="eastAsia" w:ascii="宋体" w:hAnsi="宋体" w:cs="宋体"/>
                <w:kern w:val="0"/>
                <w:sz w:val="20"/>
                <w:szCs w:val="20"/>
              </w:rPr>
              <w:br w:type="textWrapping"/>
            </w:r>
            <w:r>
              <w:rPr>
                <w:rFonts w:hint="eastAsia" w:ascii="宋体" w:hAnsi="宋体" w:cs="宋体"/>
                <w:kern w:val="0"/>
                <w:sz w:val="20"/>
                <w:szCs w:val="20"/>
              </w:rPr>
              <w:t>六、教学白板软件</w:t>
            </w:r>
            <w:r>
              <w:rPr>
                <w:rFonts w:hint="eastAsia" w:ascii="宋体" w:hAnsi="宋体" w:cs="宋体"/>
                <w:kern w:val="0"/>
                <w:sz w:val="20"/>
                <w:szCs w:val="20"/>
              </w:rPr>
              <w:br w:type="textWrapping"/>
            </w:r>
            <w:r>
              <w:rPr>
                <w:rFonts w:hint="eastAsia" w:ascii="宋体" w:hAnsi="宋体" w:cs="宋体"/>
                <w:kern w:val="0"/>
                <w:sz w:val="20"/>
                <w:szCs w:val="20"/>
              </w:rPr>
              <w:t>1、备授课一体化，具有备课模式及授课模式，且操作界面根据备课和授课使用场景不同而区别设计，符合用户使用需求。</w:t>
            </w:r>
            <w:r>
              <w:rPr>
                <w:rFonts w:hint="eastAsia" w:ascii="宋体" w:hAnsi="宋体" w:cs="宋体"/>
                <w:kern w:val="0"/>
                <w:sz w:val="20"/>
                <w:szCs w:val="20"/>
              </w:rPr>
              <w:br w:type="textWrapping"/>
            </w:r>
            <w:r>
              <w:rPr>
                <w:rFonts w:hint="eastAsia" w:ascii="宋体" w:hAnsi="宋体" w:cs="宋体"/>
                <w:kern w:val="0"/>
                <w:sz w:val="20"/>
                <w:szCs w:val="20"/>
              </w:rPr>
              <w:t>2、备课模式工具栏会自动根据老师账号中关联的学科不同而提供相对应的教学工具，例如语文学科会出现田字格工具，数学学科则出现几何工具，无需用户自行选择。</w:t>
            </w:r>
            <w:r>
              <w:rPr>
                <w:rFonts w:hint="eastAsia" w:ascii="宋体" w:hAnsi="宋体" w:cs="宋体"/>
                <w:kern w:val="0"/>
                <w:sz w:val="20"/>
                <w:szCs w:val="20"/>
              </w:rPr>
              <w:br w:type="textWrapping"/>
            </w:r>
            <w:r>
              <w:rPr>
                <w:rFonts w:hint="eastAsia" w:ascii="宋体" w:hAnsi="宋体" w:cs="宋体"/>
                <w:kern w:val="0"/>
                <w:sz w:val="20"/>
                <w:szCs w:val="20"/>
              </w:rPr>
              <w:t>3、支持课件云存储，无需使用 U 盘等存储设备，用户只需联网登录即可在交互式白板软件中获取云课件，并支持课件云分享，可将课件直接分享给其他用户，只需输入其他用户手持终端号即可。</w:t>
            </w:r>
            <w:r>
              <w:rPr>
                <w:rFonts w:hint="eastAsia" w:ascii="宋体" w:hAnsi="宋体" w:cs="宋体"/>
                <w:kern w:val="0"/>
                <w:sz w:val="20"/>
                <w:szCs w:val="20"/>
              </w:rPr>
              <w:br w:type="textWrapping"/>
            </w:r>
            <w:r>
              <w:rPr>
                <w:rFonts w:hint="eastAsia" w:ascii="宋体" w:hAnsi="宋体" w:cs="宋体"/>
                <w:kern w:val="0"/>
                <w:sz w:val="20"/>
                <w:szCs w:val="20"/>
              </w:rPr>
              <w:t>4、支持课件云同步，课件上的所有修改、操作均可实时同步至云端，无需单独保存上传，确保多终端调用同个课件均为最新版本。</w:t>
            </w:r>
            <w:r>
              <w:rPr>
                <w:rFonts w:hint="eastAsia" w:ascii="宋体" w:hAnsi="宋体" w:cs="宋体"/>
                <w:kern w:val="0"/>
                <w:sz w:val="20"/>
                <w:szCs w:val="20"/>
              </w:rPr>
              <w:br w:type="textWrapping"/>
            </w:r>
            <w:r>
              <w:rPr>
                <w:rFonts w:hint="eastAsia" w:ascii="宋体" w:hAnsi="宋体" w:cs="宋体"/>
                <w:kern w:val="0"/>
                <w:sz w:val="20"/>
                <w:szCs w:val="20"/>
              </w:rPr>
              <w:t>5、游戏教学功能：支持创建互动分类式游戏，可自定义不同类别及相对应的对象，实现将不同对象拖拽到对应的类别容器中可自动辨识分类，分类正确或错误均有相应提示。类别和对象的样式、数量均可以自定义设置。系统需提供不少于 20种游戏模板，直接选择并输入相应内容即可轻松生成互动分类式游戏，提升课堂趣味性。</w:t>
            </w:r>
            <w:r>
              <w:rPr>
                <w:rFonts w:hint="eastAsia" w:ascii="宋体" w:hAnsi="宋体" w:cs="宋体"/>
                <w:kern w:val="0"/>
                <w:sz w:val="20"/>
                <w:szCs w:val="20"/>
              </w:rPr>
              <w:br w:type="textWrapping"/>
            </w:r>
            <w:r>
              <w:rPr>
                <w:rFonts w:hint="eastAsia" w:ascii="宋体" w:hAnsi="宋体" w:cs="宋体"/>
                <w:kern w:val="0"/>
                <w:sz w:val="20"/>
                <w:szCs w:val="20"/>
              </w:rPr>
              <w:t>6、支持软件联网自动静默升级，无需用户手动更新。</w:t>
            </w:r>
            <w:r>
              <w:rPr>
                <w:rFonts w:hint="eastAsia" w:ascii="宋体" w:hAnsi="宋体" w:cs="宋体"/>
                <w:kern w:val="0"/>
                <w:sz w:val="20"/>
                <w:szCs w:val="20"/>
              </w:rPr>
              <w:br w:type="textWrapping"/>
            </w:r>
            <w:r>
              <w:rPr>
                <w:rFonts w:hint="eastAsia" w:ascii="宋体" w:hAnsi="宋体" w:cs="宋体"/>
                <w:kern w:val="0"/>
                <w:sz w:val="20"/>
                <w:szCs w:val="20"/>
              </w:rPr>
              <w:t>7、课件背景：提供不少于12 种以上背景模板供用户选择，持自定义背景。</w:t>
            </w:r>
            <w:r>
              <w:rPr>
                <w:rFonts w:hint="eastAsia" w:ascii="宋体" w:hAnsi="宋体" w:cs="宋体"/>
                <w:kern w:val="0"/>
                <w:sz w:val="20"/>
                <w:szCs w:val="20"/>
              </w:rPr>
              <w:br w:type="textWrapping"/>
            </w:r>
            <w:r>
              <w:rPr>
                <w:rFonts w:hint="eastAsia" w:ascii="宋体" w:hAnsi="宋体" w:cs="宋体"/>
                <w:kern w:val="0"/>
                <w:sz w:val="20"/>
                <w:szCs w:val="20"/>
              </w:rPr>
              <w:t>8、美术画板：支持美术画板工具，提供铅笔、毛笔、油画笔，可实现模拟调色盘功能，用户可自由选择不同颜色进行混合调色，搭配出任意色彩。</w:t>
            </w:r>
            <w:r>
              <w:rPr>
                <w:rFonts w:hint="eastAsia" w:ascii="宋体" w:hAnsi="宋体" w:cs="宋体"/>
                <w:kern w:val="0"/>
                <w:sz w:val="20"/>
                <w:szCs w:val="20"/>
              </w:rPr>
              <w:br w:type="textWrapping"/>
            </w:r>
            <w:r>
              <w:rPr>
                <w:rFonts w:hint="eastAsia" w:ascii="宋体" w:hAnsi="宋体" w:cs="宋体"/>
                <w:kern w:val="0"/>
                <w:sz w:val="20"/>
                <w:szCs w:val="20"/>
              </w:rPr>
              <w:t>9、快捷抠图：无需借助专业图片处理软件，即可在白板软件中对导入的图片进行快捷抠图、去背景，处理后的图片主体边缘没有明显毛边，可导出保存成 PNG 格式。</w:t>
            </w:r>
            <w:r>
              <w:rPr>
                <w:rFonts w:hint="eastAsia" w:ascii="宋体" w:hAnsi="宋体" w:cs="宋体"/>
                <w:kern w:val="0"/>
                <w:sz w:val="20"/>
                <w:szCs w:val="20"/>
              </w:rPr>
              <w:br w:type="textWrapping"/>
            </w:r>
            <w:r>
              <w:rPr>
                <w:rFonts w:hint="eastAsia" w:ascii="宋体" w:hAnsi="宋体" w:cs="宋体"/>
                <w:kern w:val="0"/>
                <w:sz w:val="20"/>
                <w:szCs w:val="20"/>
              </w:rPr>
              <w:t>10、思维导图：提供思维导图、鱼骨图及组织结构图编辑功能，可轻松增删或拖拽编辑内容节点，并支持在节点上插入图片、音频、视频、网页链接、课件页面链接。支持思维导图逐级、逐个节点展开，并可任意缩放，满足不同演示需求。</w:t>
            </w:r>
            <w:r>
              <w:rPr>
                <w:rFonts w:hint="eastAsia" w:ascii="宋体" w:hAnsi="宋体" w:cs="宋体"/>
                <w:kern w:val="0"/>
                <w:sz w:val="20"/>
                <w:szCs w:val="20"/>
              </w:rPr>
              <w:br w:type="textWrapping"/>
            </w:r>
            <w:r>
              <w:rPr>
                <w:rFonts w:hint="eastAsia" w:ascii="宋体" w:hAnsi="宋体" w:cs="宋体"/>
                <w:kern w:val="0"/>
                <w:sz w:val="20"/>
                <w:szCs w:val="20"/>
              </w:rPr>
              <w:t>11、数学公式编辑器：支持复杂数学公式输入，提供不少于 20 个数学符号及和不少于15种公式模板，输出的公式内容支持不同颜色标记及二次编辑。</w:t>
            </w:r>
            <w:r>
              <w:rPr>
                <w:rFonts w:hint="eastAsia" w:ascii="宋体" w:hAnsi="宋体" w:cs="宋体"/>
                <w:kern w:val="0"/>
                <w:sz w:val="20"/>
                <w:szCs w:val="20"/>
              </w:rPr>
              <w:br w:type="textWrapping"/>
            </w:r>
            <w:r>
              <w:rPr>
                <w:rFonts w:hint="eastAsia" w:ascii="宋体" w:hAnsi="宋体" w:cs="宋体"/>
                <w:kern w:val="0"/>
                <w:sz w:val="20"/>
                <w:szCs w:val="20"/>
              </w:rPr>
              <w:t xml:space="preserve">12、3D星球模型：提供3D立体星球模型，包括地球、太阳、火星、水星等太阳系行星，支持360°自由旋转、缩放展示；并支持在立体地球模型清晰展现地球表面的六大板块、降水分布、气温分布、气候分布、人口分布、表层洋流、陆地自然带、海平面等压线等内容；且支持三维、二维切换展示，方便地理学科教学。 </w:t>
            </w:r>
            <w:r>
              <w:rPr>
                <w:rFonts w:hint="eastAsia" w:ascii="宋体" w:hAnsi="宋体" w:cs="宋体"/>
                <w:kern w:val="0"/>
                <w:sz w:val="20"/>
                <w:szCs w:val="20"/>
              </w:rPr>
              <w:br w:type="textWrapping"/>
            </w:r>
            <w:r>
              <w:rPr>
                <w:rFonts w:hint="eastAsia" w:ascii="宋体" w:hAnsi="宋体" w:cs="宋体"/>
                <w:kern w:val="0"/>
                <w:sz w:val="20"/>
                <w:szCs w:val="20"/>
              </w:rPr>
              <w:t>13、古诗词资源：</w:t>
            </w:r>
            <w:r>
              <w:rPr>
                <w:rFonts w:hint="eastAsia" w:ascii="宋体" w:hAnsi="宋体" w:cs="宋体"/>
                <w:kern w:val="0"/>
                <w:sz w:val="20"/>
                <w:szCs w:val="20"/>
              </w:rPr>
              <w:br w:type="textWrapping"/>
            </w:r>
            <w:r>
              <w:rPr>
                <w:rFonts w:hint="eastAsia" w:ascii="宋体" w:hAnsi="宋体" w:cs="宋体"/>
                <w:kern w:val="0"/>
                <w:sz w:val="20"/>
                <w:szCs w:val="20"/>
              </w:rPr>
              <w:t>（1）提供覆盖小学、初中、高中的古诗词资源，包含原文、翻译、背景介绍、作者介绍、朗诵音频等。</w:t>
            </w:r>
            <w:r>
              <w:rPr>
                <w:rFonts w:hint="eastAsia" w:ascii="宋体" w:hAnsi="宋体" w:cs="宋体"/>
                <w:kern w:val="0"/>
                <w:sz w:val="20"/>
                <w:szCs w:val="20"/>
              </w:rPr>
              <w:br w:type="textWrapping"/>
            </w:r>
            <w:r>
              <w:rPr>
                <w:rFonts w:hint="eastAsia" w:ascii="宋体" w:hAnsi="宋体" w:cs="宋体"/>
                <w:kern w:val="0"/>
                <w:sz w:val="20"/>
                <w:szCs w:val="20"/>
              </w:rPr>
              <w:t>（2）支持用户根据年级、朝代、诗人等进行分类查找，也可直接搜索诗词、古文名称或作者名查找。</w:t>
            </w:r>
            <w:r>
              <w:rPr>
                <w:rFonts w:hint="eastAsia" w:ascii="宋体" w:hAnsi="宋体" w:cs="宋体"/>
                <w:kern w:val="0"/>
                <w:sz w:val="20"/>
                <w:szCs w:val="20"/>
              </w:rPr>
              <w:br w:type="textWrapping"/>
            </w:r>
            <w:r>
              <w:rPr>
                <w:rFonts w:hint="eastAsia" w:ascii="宋体" w:hAnsi="宋体" w:cs="宋体"/>
                <w:kern w:val="0"/>
                <w:sz w:val="20"/>
                <w:szCs w:val="20"/>
              </w:rPr>
              <w:t>（3）提供不少于9种古诗词专用背景模板，用户可贴合古诗词意境选择合适背景进行教学。</w:t>
            </w:r>
            <w:r>
              <w:rPr>
                <w:rFonts w:hint="eastAsia" w:ascii="宋体" w:hAnsi="宋体" w:cs="宋体"/>
                <w:kern w:val="0"/>
                <w:sz w:val="20"/>
                <w:szCs w:val="20"/>
              </w:rPr>
              <w:br w:type="textWrapping"/>
            </w:r>
            <w:r>
              <w:rPr>
                <w:rFonts w:hint="eastAsia" w:ascii="宋体" w:hAnsi="宋体" w:cs="宋体"/>
                <w:kern w:val="0"/>
                <w:sz w:val="20"/>
                <w:szCs w:val="20"/>
              </w:rPr>
              <w:t>（4）古诗词、古文提供原文及翻译、背景介绍、作者介绍等，同时支持一键跳转打开网页，展示对应的背景或者介绍。</w:t>
            </w:r>
            <w:r>
              <w:rPr>
                <w:rFonts w:hint="eastAsia" w:ascii="宋体" w:hAnsi="宋体" w:cs="宋体"/>
                <w:kern w:val="0"/>
                <w:sz w:val="20"/>
                <w:szCs w:val="20"/>
              </w:rPr>
              <w:br w:type="textWrapping"/>
            </w:r>
            <w:r>
              <w:rPr>
                <w:rFonts w:hint="eastAsia" w:ascii="宋体" w:hAnsi="宋体" w:cs="宋体"/>
                <w:kern w:val="0"/>
                <w:sz w:val="20"/>
                <w:szCs w:val="20"/>
              </w:rPr>
              <w:t>（5）提供原文朗读功能，全部诗词、古文均配备专业朗读配音，且支持用户在备课时对朗读音频进行打点操作，上课时可播放提前选择好的片段。</w:t>
            </w:r>
            <w:r>
              <w:rPr>
                <w:rFonts w:hint="eastAsia" w:ascii="宋体" w:hAnsi="宋体" w:cs="宋体"/>
                <w:kern w:val="0"/>
                <w:sz w:val="20"/>
                <w:szCs w:val="20"/>
              </w:rPr>
              <w:br w:type="textWrapping"/>
            </w:r>
            <w:r>
              <w:rPr>
                <w:rFonts w:hint="eastAsia" w:ascii="宋体" w:hAnsi="宋体" w:cs="宋体"/>
                <w:kern w:val="0"/>
                <w:sz w:val="20"/>
                <w:szCs w:val="20"/>
              </w:rPr>
              <w:t>（6）支持用户备课时对原文进行注释、标重点等操作，方便用户讲解重点字词。</w:t>
            </w:r>
            <w:r>
              <w:rPr>
                <w:rFonts w:hint="eastAsia" w:ascii="宋体" w:hAnsi="宋体" w:cs="宋体"/>
                <w:kern w:val="0"/>
                <w:sz w:val="20"/>
                <w:szCs w:val="20"/>
              </w:rPr>
              <w:br w:type="textWrapping"/>
            </w:r>
            <w:r>
              <w:rPr>
                <w:rFonts w:hint="eastAsia" w:ascii="宋体" w:hAnsi="宋体" w:cs="宋体"/>
                <w:kern w:val="0"/>
                <w:sz w:val="20"/>
                <w:szCs w:val="20"/>
              </w:rPr>
              <w:t>14、立体几何：</w:t>
            </w:r>
            <w:r>
              <w:rPr>
                <w:rFonts w:hint="eastAsia" w:ascii="宋体" w:hAnsi="宋体" w:cs="宋体"/>
                <w:kern w:val="0"/>
                <w:sz w:val="20"/>
                <w:szCs w:val="20"/>
              </w:rPr>
              <w:br w:type="textWrapping"/>
            </w:r>
            <w:r>
              <w:rPr>
                <w:rFonts w:hint="eastAsia" w:ascii="宋体" w:hAnsi="宋体" w:cs="宋体"/>
                <w:kern w:val="0"/>
                <w:sz w:val="20"/>
                <w:szCs w:val="20"/>
              </w:rPr>
              <w:t>（1）支持绘制立方体、圆柱体等立体几何图形。</w:t>
            </w:r>
            <w:r>
              <w:rPr>
                <w:rFonts w:hint="eastAsia" w:ascii="宋体" w:hAnsi="宋体" w:cs="宋体"/>
                <w:kern w:val="0"/>
                <w:sz w:val="20"/>
                <w:szCs w:val="20"/>
              </w:rPr>
              <w:br w:type="textWrapping"/>
            </w:r>
            <w:r>
              <w:rPr>
                <w:rFonts w:hint="eastAsia" w:ascii="宋体" w:hAnsi="宋体" w:cs="宋体"/>
                <w:kern w:val="0"/>
                <w:sz w:val="20"/>
                <w:szCs w:val="20"/>
              </w:rPr>
              <w:t>（2）支持任意调节立体几何图形的尺寸，改变长宽高比例。</w:t>
            </w:r>
            <w:r>
              <w:rPr>
                <w:rFonts w:hint="eastAsia" w:ascii="宋体" w:hAnsi="宋体" w:cs="宋体"/>
                <w:kern w:val="0"/>
                <w:sz w:val="20"/>
                <w:szCs w:val="20"/>
              </w:rPr>
              <w:br w:type="textWrapping"/>
            </w:r>
            <w:r>
              <w:rPr>
                <w:rFonts w:hint="eastAsia" w:ascii="宋体" w:hAnsi="宋体" w:cs="宋体"/>
                <w:kern w:val="0"/>
                <w:sz w:val="20"/>
                <w:szCs w:val="20"/>
              </w:rPr>
              <w:t>（3）支持沿任意方向旋转立体几何。</w:t>
            </w:r>
            <w:r>
              <w:rPr>
                <w:rFonts w:hint="eastAsia" w:ascii="宋体" w:hAnsi="宋体" w:cs="宋体"/>
                <w:kern w:val="0"/>
                <w:sz w:val="20"/>
                <w:szCs w:val="20"/>
              </w:rPr>
              <w:br w:type="textWrapping"/>
            </w:r>
            <w:r>
              <w:rPr>
                <w:rFonts w:hint="eastAsia" w:ascii="宋体" w:hAnsi="宋体" w:cs="宋体"/>
                <w:kern w:val="0"/>
                <w:sz w:val="20"/>
                <w:szCs w:val="20"/>
              </w:rPr>
              <w:t>（4）支持为长方体6个面分别涂色，并且可通过任意旋转观察涂色与未涂色的表面</w:t>
            </w:r>
            <w:r>
              <w:rPr>
                <w:rFonts w:hint="eastAsia" w:ascii="宋体" w:hAnsi="宋体" w:cs="宋体"/>
                <w:kern w:val="0"/>
                <w:sz w:val="20"/>
                <w:szCs w:val="20"/>
              </w:rPr>
              <w:br w:type="textWrapping"/>
            </w:r>
            <w:r>
              <w:rPr>
                <w:rFonts w:hint="eastAsia" w:ascii="宋体" w:hAnsi="宋体" w:cs="宋体"/>
                <w:kern w:val="0"/>
                <w:sz w:val="20"/>
                <w:szCs w:val="20"/>
              </w:rPr>
              <w:t>15.数学画板功能：</w:t>
            </w:r>
            <w:r>
              <w:rPr>
                <w:rFonts w:hint="eastAsia" w:ascii="宋体" w:hAnsi="宋体" w:cs="宋体"/>
                <w:kern w:val="0"/>
                <w:sz w:val="20"/>
                <w:szCs w:val="20"/>
              </w:rPr>
              <w:br w:type="textWrapping"/>
            </w:r>
            <w:r>
              <w:rPr>
                <w:rFonts w:hint="eastAsia" w:ascii="宋体" w:hAnsi="宋体" w:cs="宋体"/>
                <w:kern w:val="0"/>
                <w:sz w:val="20"/>
                <w:szCs w:val="20"/>
              </w:rPr>
              <w:t>（1）支持在白板中插入在线画板，授课时可以一键打开,方便老师配合课件内容进行讲解。</w:t>
            </w:r>
            <w:r>
              <w:rPr>
                <w:rFonts w:hint="eastAsia" w:ascii="宋体" w:hAnsi="宋体" w:cs="宋体"/>
                <w:kern w:val="0"/>
                <w:sz w:val="20"/>
                <w:szCs w:val="20"/>
              </w:rPr>
              <w:br w:type="textWrapping"/>
            </w:r>
            <w:r>
              <w:rPr>
                <w:rFonts w:hint="eastAsia" w:ascii="宋体" w:hAnsi="宋体" w:cs="宋体"/>
                <w:kern w:val="0"/>
                <w:sz w:val="20"/>
                <w:szCs w:val="20"/>
              </w:rPr>
              <w:t>（2）提供超过500个数学画板资源，覆盖小学、初中、高中学段数学学科主要知识点，并按照知识点分类，便于老师查找。</w:t>
            </w:r>
            <w:r>
              <w:rPr>
                <w:rFonts w:hint="eastAsia" w:ascii="宋体" w:hAnsi="宋体" w:cs="宋体"/>
                <w:kern w:val="0"/>
                <w:sz w:val="20"/>
                <w:szCs w:val="20"/>
              </w:rPr>
              <w:br w:type="textWrapping"/>
            </w:r>
            <w:r>
              <w:rPr>
                <w:rFonts w:hint="eastAsia" w:ascii="宋体" w:hAnsi="宋体" w:cs="宋体"/>
                <w:kern w:val="0"/>
                <w:sz w:val="20"/>
                <w:szCs w:val="20"/>
              </w:rPr>
              <w:t>（3）画板资源互动性强，利于老师讲解抽象知识点，如小学阶段的四边形互相转换资源，可支持点击，动态切换四边形形态；中学阶段的平方差公式资源，可支持图形展示平方差公式计算原理，并可改变数值，重复演示。</w:t>
            </w:r>
            <w:r>
              <w:rPr>
                <w:rFonts w:hint="eastAsia" w:ascii="宋体" w:hAnsi="宋体" w:cs="宋体"/>
                <w:kern w:val="0"/>
                <w:sz w:val="20"/>
                <w:szCs w:val="20"/>
              </w:rPr>
              <w:br w:type="textWrapping"/>
            </w:r>
            <w:r>
              <w:rPr>
                <w:rFonts w:hint="eastAsia" w:ascii="宋体" w:hAnsi="宋体" w:cs="宋体"/>
                <w:kern w:val="0"/>
                <w:sz w:val="20"/>
                <w:szCs w:val="20"/>
              </w:rPr>
              <w:t>（4）支持老师创建个人画板，除了点、线、面等基础元素以外，画板还可提供线段中点、椭圆焦点、极坐标方程等数十种数学常用工具，保证老师日常备授课所需。创建完成后，老师可一键将画板插入白板，与课件无缝连接。</w:t>
            </w:r>
            <w:r>
              <w:rPr>
                <w:rFonts w:hint="eastAsia" w:ascii="宋体" w:hAnsi="宋体" w:cs="宋体"/>
                <w:kern w:val="0"/>
                <w:sz w:val="20"/>
                <w:szCs w:val="20"/>
              </w:rPr>
              <w:br w:type="textWrapping"/>
            </w:r>
            <w:r>
              <w:rPr>
                <w:rFonts w:hint="eastAsia" w:ascii="宋体" w:hAnsi="宋体" w:cs="宋体"/>
                <w:kern w:val="0"/>
                <w:sz w:val="20"/>
                <w:szCs w:val="20"/>
              </w:rPr>
              <w:t>16、多学科题库：</w:t>
            </w:r>
            <w:r>
              <w:rPr>
                <w:rFonts w:hint="eastAsia" w:ascii="宋体" w:hAnsi="宋体" w:cs="宋体"/>
                <w:kern w:val="0"/>
                <w:sz w:val="20"/>
                <w:szCs w:val="20"/>
              </w:rPr>
              <w:br w:type="textWrapping"/>
            </w:r>
            <w:r>
              <w:rPr>
                <w:rFonts w:hint="eastAsia" w:ascii="宋体" w:hAnsi="宋体" w:cs="宋体"/>
                <w:kern w:val="0"/>
                <w:sz w:val="20"/>
                <w:szCs w:val="20"/>
              </w:rPr>
              <w:t>（1）提供不少于30万道试题给老师使用。</w:t>
            </w:r>
            <w:r>
              <w:rPr>
                <w:rFonts w:hint="eastAsia" w:ascii="宋体" w:hAnsi="宋体" w:cs="宋体"/>
                <w:kern w:val="0"/>
                <w:sz w:val="20"/>
                <w:szCs w:val="20"/>
              </w:rPr>
              <w:br w:type="textWrapping"/>
            </w:r>
            <w:r>
              <w:rPr>
                <w:rFonts w:hint="eastAsia" w:ascii="宋体" w:hAnsi="宋体" w:cs="宋体"/>
                <w:kern w:val="0"/>
                <w:sz w:val="20"/>
                <w:szCs w:val="20"/>
              </w:rPr>
              <w:t>（2）涵盖小学、初中、高中，其中中学部分包含语文、数学、英语、物理、化学、生物、政治、历史、地理等多个学科。</w:t>
            </w:r>
            <w:r>
              <w:rPr>
                <w:rFonts w:hint="eastAsia" w:ascii="宋体" w:hAnsi="宋体" w:cs="宋体"/>
                <w:kern w:val="0"/>
                <w:sz w:val="20"/>
                <w:szCs w:val="20"/>
              </w:rPr>
              <w:br w:type="textWrapping"/>
            </w:r>
            <w:r>
              <w:rPr>
                <w:rFonts w:hint="eastAsia" w:ascii="宋体" w:hAnsi="宋体" w:cs="宋体"/>
                <w:kern w:val="0"/>
                <w:sz w:val="20"/>
                <w:szCs w:val="20"/>
              </w:rPr>
              <w:t>（3）题库总知识点不少于9000个，除选择、填空、判断等基本题型外，还包含诗歌阅读、完形填空、阅读理解、辨析题、材料题、实验题、作图题等。</w:t>
            </w:r>
            <w:r>
              <w:rPr>
                <w:rFonts w:hint="eastAsia" w:ascii="宋体" w:hAnsi="宋体" w:cs="宋体"/>
                <w:kern w:val="0"/>
                <w:sz w:val="20"/>
                <w:szCs w:val="20"/>
              </w:rPr>
              <w:br w:type="textWrapping"/>
            </w:r>
            <w:r>
              <w:rPr>
                <w:rFonts w:hint="eastAsia" w:ascii="宋体" w:hAnsi="宋体" w:cs="宋体"/>
                <w:kern w:val="0"/>
                <w:sz w:val="20"/>
                <w:szCs w:val="20"/>
              </w:rPr>
              <w:t>（4）可批量选择多题并以交互式试题卡的形式插入到白板中。试题卡包含题干、答案和解析，并可一键实时展开、收起答案和解析。</w:t>
            </w:r>
            <w:r>
              <w:rPr>
                <w:rFonts w:hint="eastAsia" w:ascii="宋体" w:hAnsi="宋体" w:cs="宋体"/>
                <w:kern w:val="0"/>
                <w:sz w:val="20"/>
                <w:szCs w:val="20"/>
              </w:rPr>
              <w:br w:type="textWrapping"/>
            </w:r>
            <w:r>
              <w:rPr>
                <w:rFonts w:hint="eastAsia" w:ascii="宋体" w:hAnsi="宋体" w:cs="宋体"/>
                <w:kern w:val="0"/>
                <w:sz w:val="20"/>
                <w:szCs w:val="20"/>
              </w:rPr>
              <w:t>17、课堂小测：提供不少于40000道初中数学试题。</w:t>
            </w:r>
            <w:r>
              <w:rPr>
                <w:rFonts w:hint="eastAsia" w:ascii="宋体" w:hAnsi="宋体" w:cs="宋体"/>
                <w:kern w:val="0"/>
                <w:sz w:val="20"/>
                <w:szCs w:val="20"/>
              </w:rPr>
              <w:br w:type="textWrapping"/>
            </w:r>
            <w:r>
              <w:rPr>
                <w:rFonts w:hint="eastAsia" w:ascii="宋体" w:hAnsi="宋体" w:cs="宋体"/>
                <w:kern w:val="0"/>
                <w:sz w:val="20"/>
                <w:szCs w:val="20"/>
              </w:rPr>
              <w:t>（1）老师可根据所使用教材版本自由选择人教新版、苏科新版、北师大版、北京课改新版等不同版本试题。</w:t>
            </w:r>
            <w:r>
              <w:rPr>
                <w:rFonts w:hint="eastAsia" w:ascii="宋体" w:hAnsi="宋体" w:cs="宋体"/>
                <w:kern w:val="0"/>
                <w:sz w:val="20"/>
                <w:szCs w:val="20"/>
              </w:rPr>
              <w:br w:type="textWrapping"/>
            </w:r>
            <w:r>
              <w:rPr>
                <w:rFonts w:hint="eastAsia" w:ascii="宋体" w:hAnsi="宋体" w:cs="宋体"/>
                <w:kern w:val="0"/>
                <w:sz w:val="20"/>
                <w:szCs w:val="20"/>
              </w:rPr>
              <w:t>（2）试题按照教学进度分类，精确到每一章每一节，方便老师查找。</w:t>
            </w:r>
            <w:r>
              <w:rPr>
                <w:rFonts w:hint="eastAsia" w:ascii="宋体" w:hAnsi="宋体" w:cs="宋体"/>
                <w:kern w:val="0"/>
                <w:sz w:val="20"/>
                <w:szCs w:val="20"/>
              </w:rPr>
              <w:br w:type="textWrapping"/>
            </w:r>
            <w:r>
              <w:rPr>
                <w:rFonts w:hint="eastAsia" w:ascii="宋体" w:hAnsi="宋体" w:cs="宋体"/>
                <w:kern w:val="0"/>
                <w:sz w:val="20"/>
                <w:szCs w:val="20"/>
              </w:rPr>
              <w:t>（3）试题按照使用场景分类，分为课堂小测、课时练习、课后基础、课后提高等，方便老师在不同场景下选择。</w:t>
            </w:r>
            <w:r>
              <w:rPr>
                <w:rFonts w:hint="eastAsia" w:ascii="宋体" w:hAnsi="宋体" w:cs="宋体"/>
                <w:kern w:val="0"/>
                <w:sz w:val="20"/>
                <w:szCs w:val="20"/>
              </w:rPr>
              <w:br w:type="textWrapping"/>
            </w:r>
            <w:r>
              <w:rPr>
                <w:rFonts w:hint="eastAsia" w:ascii="宋体" w:hAnsi="宋体" w:cs="宋体"/>
                <w:kern w:val="0"/>
                <w:sz w:val="20"/>
                <w:szCs w:val="20"/>
              </w:rPr>
              <w:t>（4）题目已根据老师使用需要，组成套题，老师可一键批量选择；同时也支持老师自由组题，形成个性化套题。</w:t>
            </w:r>
            <w:r>
              <w:rPr>
                <w:rFonts w:hint="eastAsia" w:ascii="宋体" w:hAnsi="宋体" w:cs="宋体"/>
                <w:kern w:val="0"/>
                <w:sz w:val="20"/>
                <w:szCs w:val="20"/>
              </w:rPr>
              <w:br w:type="textWrapping"/>
            </w:r>
            <w:r>
              <w:rPr>
                <w:rFonts w:hint="eastAsia" w:ascii="宋体" w:hAnsi="宋体" w:cs="宋体"/>
                <w:kern w:val="0"/>
                <w:sz w:val="20"/>
                <w:szCs w:val="20"/>
              </w:rPr>
              <w:t>18、表格工具：</w:t>
            </w:r>
            <w:r>
              <w:rPr>
                <w:rFonts w:hint="eastAsia" w:ascii="宋体" w:hAnsi="宋体" w:cs="宋体"/>
                <w:kern w:val="0"/>
                <w:sz w:val="20"/>
                <w:szCs w:val="20"/>
              </w:rPr>
              <w:br w:type="textWrapping"/>
            </w:r>
            <w:r>
              <w:rPr>
                <w:rFonts w:hint="eastAsia" w:ascii="宋体" w:hAnsi="宋体" w:cs="宋体"/>
                <w:kern w:val="0"/>
                <w:sz w:val="20"/>
                <w:szCs w:val="20"/>
              </w:rPr>
              <w:t>（1）支持老师插入表格，并提供5种以上表格样式供老师选择。</w:t>
            </w:r>
            <w:r>
              <w:rPr>
                <w:rFonts w:hint="eastAsia" w:ascii="宋体" w:hAnsi="宋体" w:cs="宋体"/>
                <w:kern w:val="0"/>
                <w:sz w:val="20"/>
                <w:szCs w:val="20"/>
              </w:rPr>
              <w:br w:type="textWrapping"/>
            </w:r>
            <w:r>
              <w:rPr>
                <w:rFonts w:hint="eastAsia" w:ascii="宋体" w:hAnsi="宋体" w:cs="宋体"/>
                <w:kern w:val="0"/>
                <w:sz w:val="20"/>
                <w:szCs w:val="20"/>
              </w:rPr>
              <w:t>（2）支持表格自适应，可一键将表格的行、列调整到最合适的大小。</w:t>
            </w:r>
            <w:r>
              <w:rPr>
                <w:rFonts w:hint="eastAsia" w:ascii="宋体" w:hAnsi="宋体" w:cs="宋体"/>
                <w:kern w:val="0"/>
                <w:sz w:val="20"/>
                <w:szCs w:val="20"/>
              </w:rPr>
              <w:br w:type="textWrapping"/>
            </w:r>
            <w:r>
              <w:rPr>
                <w:rFonts w:hint="eastAsia" w:ascii="宋体" w:hAnsi="宋体" w:cs="宋体"/>
                <w:kern w:val="0"/>
                <w:sz w:val="20"/>
                <w:szCs w:val="20"/>
              </w:rPr>
              <w:t>（3）支持表格遮罩功能，可对表格中任意一格添加遮罩，在授课模式下通过点击可消除遮罩，方便老师设置互动活动。</w:t>
            </w:r>
            <w:r>
              <w:rPr>
                <w:rFonts w:hint="eastAsia" w:ascii="宋体" w:hAnsi="宋体" w:cs="宋体"/>
                <w:kern w:val="0"/>
                <w:sz w:val="20"/>
                <w:szCs w:val="20"/>
              </w:rPr>
              <w:br w:type="textWrapping"/>
            </w:r>
            <w:r>
              <w:rPr>
                <w:rFonts w:hint="eastAsia" w:ascii="宋体" w:hAnsi="宋体" w:cs="宋体"/>
                <w:kern w:val="0"/>
                <w:sz w:val="20"/>
                <w:szCs w:val="20"/>
              </w:rPr>
              <w:t>（4）在授课模式下，支持表格克隆功能，可克隆出多个相同表格，方便老师请多位同学进行答题互动。</w:t>
            </w:r>
            <w:r>
              <w:rPr>
                <w:rFonts w:hint="eastAsia" w:ascii="宋体" w:hAnsi="宋体" w:cs="宋体"/>
                <w:kern w:val="0"/>
                <w:sz w:val="20"/>
                <w:szCs w:val="20"/>
              </w:rPr>
              <w:br w:type="textWrapping"/>
            </w:r>
            <w:r>
              <w:rPr>
                <w:rFonts w:hint="eastAsia" w:ascii="宋体" w:hAnsi="宋体" w:cs="宋体"/>
                <w:kern w:val="0"/>
                <w:sz w:val="20"/>
                <w:szCs w:val="20"/>
              </w:rPr>
              <w:br w:type="textWrapping"/>
            </w:r>
            <w:r>
              <w:rPr>
                <w:rFonts w:hint="eastAsia" w:ascii="宋体" w:hAnsi="宋体" w:cs="宋体"/>
                <w:kern w:val="0"/>
                <w:sz w:val="20"/>
                <w:szCs w:val="20"/>
              </w:rPr>
              <w:t>七、学生行为评价软件</w:t>
            </w:r>
            <w:r>
              <w:rPr>
                <w:rFonts w:hint="eastAsia" w:ascii="宋体" w:hAnsi="宋体" w:cs="宋体"/>
                <w:kern w:val="0"/>
                <w:sz w:val="20"/>
                <w:szCs w:val="20"/>
              </w:rPr>
              <w:br w:type="textWrapping"/>
            </w:r>
            <w:r>
              <w:rPr>
                <w:rFonts w:hint="eastAsia" w:ascii="宋体" w:hAnsi="宋体" w:cs="宋体"/>
                <w:kern w:val="0"/>
                <w:sz w:val="20"/>
                <w:szCs w:val="20"/>
              </w:rPr>
              <w:t>1、学生行为评价系统，集成三大功能模块：基础信息管理、课堂表现评价、家校互联互通，功能及操作均统一在同一软件平台同一账号体系实现。</w:t>
            </w:r>
            <w:r>
              <w:rPr>
                <w:rFonts w:hint="eastAsia" w:ascii="宋体" w:hAnsi="宋体" w:cs="宋体"/>
                <w:kern w:val="0"/>
                <w:sz w:val="20"/>
                <w:szCs w:val="20"/>
              </w:rPr>
              <w:br w:type="textWrapping"/>
            </w:r>
            <w:r>
              <w:rPr>
                <w:rFonts w:hint="eastAsia" w:ascii="宋体" w:hAnsi="宋体" w:cs="宋体"/>
                <w:kern w:val="0"/>
                <w:sz w:val="20"/>
                <w:szCs w:val="20"/>
              </w:rPr>
              <w:t>2、支持 PC客户端、PC 网页端、安卓手持终端端、苹果手持终端端登陆使用，且各个端的数据是互通的，方便用户随时随地对学生进行管理与评价。</w:t>
            </w:r>
            <w:r>
              <w:rPr>
                <w:rFonts w:hint="eastAsia" w:ascii="宋体" w:hAnsi="宋体" w:cs="宋体"/>
                <w:kern w:val="0"/>
                <w:sz w:val="20"/>
                <w:szCs w:val="20"/>
              </w:rPr>
              <w:br w:type="textWrapping"/>
            </w:r>
            <w:r>
              <w:rPr>
                <w:rFonts w:hint="eastAsia" w:ascii="宋体" w:hAnsi="宋体" w:cs="宋体"/>
                <w:kern w:val="0"/>
                <w:sz w:val="20"/>
                <w:szCs w:val="20"/>
              </w:rPr>
              <w:t>3、支持多个用户管理同一个班级，从而满足一个班级有班主任和多个任课用户的实际情况。</w:t>
            </w:r>
            <w:r>
              <w:rPr>
                <w:rFonts w:hint="eastAsia" w:ascii="宋体" w:hAnsi="宋体" w:cs="宋体"/>
                <w:kern w:val="0"/>
                <w:sz w:val="20"/>
                <w:szCs w:val="20"/>
              </w:rPr>
              <w:br w:type="textWrapping"/>
            </w:r>
            <w:r>
              <w:rPr>
                <w:rFonts w:hint="eastAsia" w:ascii="宋体" w:hAnsi="宋体" w:cs="宋体"/>
                <w:kern w:val="0"/>
                <w:sz w:val="20"/>
                <w:szCs w:val="20"/>
              </w:rPr>
              <w:t>4、支持邀请家长入班，使家长可查看到自己的孩子在学校的各种表现。</w:t>
            </w:r>
            <w:r>
              <w:rPr>
                <w:rFonts w:hint="eastAsia" w:ascii="宋体" w:hAnsi="宋体" w:cs="宋体"/>
                <w:kern w:val="0"/>
                <w:sz w:val="20"/>
                <w:szCs w:val="20"/>
              </w:rPr>
              <w:br w:type="textWrapping"/>
            </w:r>
            <w:r>
              <w:rPr>
                <w:rFonts w:hint="eastAsia" w:ascii="宋体" w:hAnsi="宋体" w:cs="宋体"/>
                <w:kern w:val="0"/>
                <w:sz w:val="20"/>
                <w:szCs w:val="20"/>
              </w:rPr>
              <w:t>5、用户可通过移动端、PC端及网页端对学生、小组及班级进行行为评价，通过卡通游戏化的方式对学生进行表扬或提醒。</w:t>
            </w:r>
            <w:r>
              <w:rPr>
                <w:rFonts w:hint="eastAsia" w:ascii="宋体" w:hAnsi="宋体" w:cs="宋体"/>
                <w:kern w:val="0"/>
                <w:sz w:val="20"/>
                <w:szCs w:val="20"/>
              </w:rPr>
              <w:br w:type="textWrapping"/>
            </w:r>
            <w:r>
              <w:rPr>
                <w:rFonts w:hint="eastAsia" w:ascii="宋体" w:hAnsi="宋体" w:cs="宋体"/>
                <w:kern w:val="0"/>
                <w:sz w:val="20"/>
                <w:szCs w:val="20"/>
              </w:rPr>
              <w:t>6、支持查看课堂表现评价统计报表，按饼状图形式展现学生课堂表现情况，支持查看班级或学生个人的评价情况，并可具体查看到每一条评价的原因、对象、分值，便于用户做统计分析。</w:t>
            </w:r>
            <w:r>
              <w:rPr>
                <w:rFonts w:hint="eastAsia" w:ascii="宋体" w:hAnsi="宋体" w:cs="宋体"/>
                <w:kern w:val="0"/>
                <w:sz w:val="20"/>
                <w:szCs w:val="20"/>
              </w:rPr>
              <w:br w:type="textWrapping"/>
            </w:r>
            <w:r>
              <w:rPr>
                <w:rFonts w:hint="eastAsia" w:ascii="宋体" w:hAnsi="宋体" w:cs="宋体"/>
                <w:kern w:val="0"/>
                <w:sz w:val="20"/>
                <w:szCs w:val="20"/>
              </w:rPr>
              <w:br w:type="textWrapping"/>
            </w:r>
            <w:r>
              <w:rPr>
                <w:rFonts w:hint="eastAsia" w:ascii="宋体" w:hAnsi="宋体" w:cs="宋体"/>
                <w:kern w:val="0"/>
                <w:sz w:val="20"/>
                <w:szCs w:val="20"/>
              </w:rPr>
              <w:t>八、大小屏互动软件</w:t>
            </w:r>
            <w:r>
              <w:rPr>
                <w:rFonts w:hint="eastAsia" w:ascii="宋体" w:hAnsi="宋体" w:cs="宋体"/>
                <w:kern w:val="0"/>
                <w:sz w:val="20"/>
                <w:szCs w:val="20"/>
              </w:rPr>
              <w:br w:type="textWrapping"/>
            </w:r>
            <w:r>
              <w:rPr>
                <w:rFonts w:hint="eastAsia" w:ascii="宋体" w:hAnsi="宋体" w:cs="宋体"/>
                <w:kern w:val="0"/>
                <w:sz w:val="20"/>
                <w:szCs w:val="20"/>
              </w:rPr>
              <w:t>1、如手机、PAD等移动终端，可通过本软件与交互智能平板实现无线连接，可对连接的设备进行密码的权限管理，支持二维码扫码自连接服务器功能。</w:t>
            </w:r>
            <w:r>
              <w:rPr>
                <w:rFonts w:hint="eastAsia" w:ascii="宋体" w:hAnsi="宋体" w:cs="宋体"/>
                <w:kern w:val="0"/>
                <w:sz w:val="20"/>
                <w:szCs w:val="20"/>
              </w:rPr>
              <w:br w:type="textWrapping"/>
            </w:r>
            <w:r>
              <w:rPr>
                <w:rFonts w:hint="eastAsia" w:ascii="宋体" w:hAnsi="宋体" w:cs="宋体"/>
                <w:kern w:val="0"/>
                <w:sz w:val="20"/>
                <w:szCs w:val="20"/>
              </w:rPr>
              <w:t>2、支持多图对比展示功能，可将多位学生的作业、试卷或实验结果进行拍摄，并上传至智能平板的互动教学软件里进行对比展示，支持点评功能，可给每位同学的作品以不同的奖章。</w:t>
            </w:r>
            <w:r>
              <w:rPr>
                <w:rFonts w:hint="eastAsia" w:ascii="宋体" w:hAnsi="宋体" w:cs="宋体"/>
                <w:kern w:val="0"/>
                <w:sz w:val="20"/>
                <w:szCs w:val="20"/>
              </w:rPr>
              <w:br w:type="textWrapping"/>
            </w:r>
            <w:r>
              <w:rPr>
                <w:rFonts w:hint="eastAsia" w:ascii="宋体" w:hAnsi="宋体" w:cs="宋体"/>
                <w:kern w:val="0"/>
                <w:sz w:val="20"/>
                <w:szCs w:val="20"/>
              </w:rPr>
              <w:t>3、具备本地文件智能管理功能，可对移动终端上的文档、图片或课件自动划分类别，方便使用者快速找到相应文件，可在类别列表中将任一文件一键上传到交互智能平板中并打开，同时也可以在移动终端上对已上传至智能平板中的文件进行删除。</w:t>
            </w:r>
            <w:r>
              <w:rPr>
                <w:rFonts w:hint="eastAsia" w:ascii="宋体" w:hAnsi="宋体" w:cs="宋体"/>
                <w:kern w:val="0"/>
                <w:sz w:val="20"/>
                <w:szCs w:val="20"/>
              </w:rPr>
              <w:br w:type="textWrapping"/>
            </w:r>
            <w:r>
              <w:rPr>
                <w:rFonts w:hint="eastAsia" w:ascii="宋体" w:hAnsi="宋体" w:cs="宋体"/>
                <w:kern w:val="0"/>
                <w:sz w:val="20"/>
                <w:szCs w:val="20"/>
              </w:rPr>
              <w:t>4、图片拍摄支持普通、文档及彩图三种模式，采用文档或彩图模式拍摄时，软件可自动执行对应的优化处理，包括亮度对比度优化、色彩饱和度增强、图片边框动态识别、图片剪裁与拉伸等，提升所拍摄课本、试卷内容的展示效果。</w:t>
            </w:r>
            <w:r>
              <w:rPr>
                <w:rFonts w:hint="eastAsia" w:ascii="宋体" w:hAnsi="宋体" w:cs="宋体"/>
                <w:kern w:val="0"/>
                <w:sz w:val="20"/>
                <w:szCs w:val="20"/>
              </w:rPr>
              <w:br w:type="textWrapping"/>
            </w:r>
            <w:r>
              <w:rPr>
                <w:rFonts w:hint="eastAsia" w:ascii="宋体" w:hAnsi="宋体" w:cs="宋体"/>
                <w:kern w:val="0"/>
                <w:sz w:val="20"/>
                <w:szCs w:val="20"/>
              </w:rPr>
              <w:br w:type="textWrapping"/>
            </w:r>
            <w:r>
              <w:rPr>
                <w:rFonts w:hint="eastAsia" w:ascii="宋体" w:hAnsi="宋体" w:cs="宋体"/>
                <w:kern w:val="0"/>
                <w:sz w:val="20"/>
                <w:szCs w:val="20"/>
              </w:rPr>
              <w:t>九、其它要求：</w:t>
            </w:r>
            <w:r>
              <w:rPr>
                <w:rFonts w:hint="eastAsia" w:ascii="宋体" w:hAnsi="宋体" w:cs="宋体"/>
                <w:kern w:val="0"/>
                <w:sz w:val="20"/>
                <w:szCs w:val="20"/>
              </w:rPr>
              <w:br w:type="textWrapping"/>
            </w:r>
            <w:r>
              <w:rPr>
                <w:rFonts w:hint="eastAsia" w:ascii="宋体" w:hAnsi="宋体" w:cs="宋体"/>
                <w:kern w:val="0"/>
                <w:sz w:val="20"/>
                <w:szCs w:val="20"/>
              </w:rPr>
              <w:t>1、全国24小时免费400/800等电话保修、二维码扫描保修、区域化驻地技术工程师专线保修。</w:t>
            </w:r>
            <w:r>
              <w:rPr>
                <w:rFonts w:hint="eastAsia" w:ascii="宋体" w:hAnsi="宋体" w:cs="宋体"/>
                <w:kern w:val="0"/>
                <w:sz w:val="20"/>
                <w:szCs w:val="20"/>
              </w:rPr>
              <w:br w:type="textWrapping"/>
            </w:r>
            <w:r>
              <w:rPr>
                <w:rFonts w:hint="eastAsia" w:ascii="宋体" w:hAnsi="宋体" w:cs="宋体"/>
                <w:kern w:val="0"/>
                <w:sz w:val="20"/>
                <w:szCs w:val="20"/>
              </w:rPr>
              <w:t>2、开机LOGO定制，开机时显示“隆安县教育局2024年配备”。</w:t>
            </w:r>
          </w:p>
        </w:tc>
        <w:tc>
          <w:tcPr>
            <w:tcW w:w="462" w:type="dxa"/>
            <w:shd w:val="clear" w:color="auto" w:fill="auto"/>
            <w:noWrap/>
            <w:vAlign w:val="center"/>
          </w:tcPr>
          <w:p w14:paraId="4E772AB2">
            <w:pPr>
              <w:widowControl/>
              <w:jc w:val="center"/>
              <w:rPr>
                <w:rFonts w:ascii="宋体" w:hAnsi="宋体" w:cs="宋体"/>
                <w:kern w:val="0"/>
                <w:sz w:val="20"/>
                <w:szCs w:val="20"/>
              </w:rPr>
            </w:pPr>
            <w:r>
              <w:rPr>
                <w:rFonts w:hint="eastAsia" w:ascii="宋体" w:hAnsi="宋体" w:cs="宋体"/>
                <w:kern w:val="0"/>
                <w:sz w:val="20"/>
                <w:szCs w:val="20"/>
              </w:rPr>
              <w:t>台</w:t>
            </w:r>
          </w:p>
        </w:tc>
        <w:tc>
          <w:tcPr>
            <w:tcW w:w="605" w:type="dxa"/>
            <w:shd w:val="clear" w:color="auto" w:fill="auto"/>
            <w:noWrap/>
            <w:vAlign w:val="center"/>
          </w:tcPr>
          <w:p w14:paraId="2779FC94">
            <w:pPr>
              <w:widowControl/>
              <w:jc w:val="center"/>
              <w:rPr>
                <w:rFonts w:ascii="宋体" w:hAnsi="宋体" w:cs="宋体"/>
                <w:kern w:val="0"/>
                <w:sz w:val="20"/>
                <w:szCs w:val="20"/>
              </w:rPr>
            </w:pPr>
            <w:r>
              <w:rPr>
                <w:rFonts w:hint="eastAsia" w:ascii="宋体" w:hAnsi="宋体" w:cs="宋体"/>
                <w:kern w:val="0"/>
                <w:sz w:val="20"/>
                <w:szCs w:val="20"/>
              </w:rPr>
              <w:t>1</w:t>
            </w:r>
          </w:p>
        </w:tc>
        <w:tc>
          <w:tcPr>
            <w:tcW w:w="1048" w:type="dxa"/>
            <w:shd w:val="clear" w:color="auto" w:fill="auto"/>
            <w:noWrap/>
            <w:vAlign w:val="center"/>
          </w:tcPr>
          <w:p w14:paraId="26B8C990">
            <w:pPr>
              <w:widowControl/>
              <w:jc w:val="center"/>
              <w:rPr>
                <w:rFonts w:ascii="宋体" w:hAnsi="宋体" w:cs="宋体"/>
                <w:kern w:val="0"/>
                <w:sz w:val="20"/>
                <w:szCs w:val="20"/>
              </w:rPr>
            </w:pPr>
            <w:r>
              <w:rPr>
                <w:rFonts w:hint="eastAsia" w:ascii="宋体" w:hAnsi="宋体" w:cs="宋体"/>
                <w:kern w:val="0"/>
                <w:sz w:val="20"/>
                <w:szCs w:val="20"/>
              </w:rPr>
              <w:t xml:space="preserve">24000.00 </w:t>
            </w:r>
          </w:p>
        </w:tc>
        <w:tc>
          <w:tcPr>
            <w:tcW w:w="1489" w:type="dxa"/>
            <w:shd w:val="clear" w:color="auto" w:fill="auto"/>
            <w:noWrap/>
            <w:vAlign w:val="center"/>
          </w:tcPr>
          <w:p w14:paraId="629084C7">
            <w:pPr>
              <w:widowControl/>
              <w:jc w:val="center"/>
              <w:rPr>
                <w:rFonts w:ascii="宋体" w:hAnsi="宋体" w:cs="宋体"/>
                <w:kern w:val="0"/>
                <w:sz w:val="20"/>
                <w:szCs w:val="20"/>
              </w:rPr>
            </w:pPr>
            <w:r>
              <w:rPr>
                <w:rFonts w:hint="eastAsia" w:ascii="宋体" w:hAnsi="宋体" w:cs="宋体"/>
                <w:kern w:val="0"/>
                <w:sz w:val="20"/>
                <w:szCs w:val="20"/>
              </w:rPr>
              <w:t xml:space="preserve">24000.00 </w:t>
            </w:r>
          </w:p>
        </w:tc>
      </w:tr>
      <w:tr w14:paraId="7B4BF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8E9083D">
            <w:pPr>
              <w:widowControl/>
              <w:jc w:val="center"/>
              <w:textAlignment w:val="center"/>
              <w:rPr>
                <w:rFonts w:ascii="宋体" w:hAnsi="宋体" w:cs="宋体"/>
                <w:color w:val="000000"/>
                <w:sz w:val="22"/>
                <w:szCs w:val="22"/>
              </w:rPr>
            </w:pPr>
            <w:r>
              <w:rPr>
                <w:rFonts w:hint="eastAsia" w:ascii="宋体" w:hAnsi="宋体" w:cs="宋体"/>
                <w:color w:val="000000"/>
                <w:sz w:val="22"/>
                <w:szCs w:val="22"/>
              </w:rPr>
              <w:t>9</w:t>
            </w:r>
          </w:p>
        </w:tc>
        <w:tc>
          <w:tcPr>
            <w:tcW w:w="1072" w:type="dxa"/>
            <w:shd w:val="clear" w:color="auto" w:fill="auto"/>
            <w:vAlign w:val="center"/>
          </w:tcPr>
          <w:p w14:paraId="3FB5EBEA">
            <w:pPr>
              <w:widowControl/>
              <w:jc w:val="center"/>
              <w:rPr>
                <w:rFonts w:ascii="宋体" w:hAnsi="宋体" w:cs="宋体"/>
                <w:kern w:val="0"/>
                <w:sz w:val="20"/>
                <w:szCs w:val="20"/>
              </w:rPr>
            </w:pPr>
            <w:r>
              <w:rPr>
                <w:rFonts w:hint="eastAsia" w:ascii="宋体" w:hAnsi="宋体" w:cs="宋体"/>
                <w:kern w:val="0"/>
                <w:sz w:val="20"/>
                <w:szCs w:val="20"/>
              </w:rPr>
              <w:t>视频展台</w:t>
            </w:r>
          </w:p>
        </w:tc>
        <w:tc>
          <w:tcPr>
            <w:tcW w:w="4897" w:type="dxa"/>
            <w:shd w:val="clear" w:color="auto" w:fill="auto"/>
            <w:vAlign w:val="center"/>
          </w:tcPr>
          <w:p w14:paraId="2E6EBD22">
            <w:pPr>
              <w:widowControl/>
              <w:jc w:val="left"/>
              <w:rPr>
                <w:rFonts w:ascii="宋体" w:hAnsi="宋体" w:cs="宋体"/>
                <w:kern w:val="0"/>
                <w:sz w:val="20"/>
                <w:szCs w:val="20"/>
              </w:rPr>
            </w:pPr>
            <w:r>
              <w:rPr>
                <w:rFonts w:hint="eastAsia" w:ascii="宋体" w:hAnsi="宋体" w:cs="宋体"/>
                <w:kern w:val="0"/>
                <w:sz w:val="20"/>
                <w:szCs w:val="20"/>
              </w:rPr>
              <w:t>一、展台硬件</w:t>
            </w:r>
            <w:r>
              <w:rPr>
                <w:rFonts w:hint="eastAsia" w:ascii="宋体" w:hAnsi="宋体" w:cs="宋体"/>
                <w:kern w:val="0"/>
                <w:sz w:val="20"/>
                <w:szCs w:val="20"/>
              </w:rPr>
              <w:br w:type="textWrapping"/>
            </w:r>
            <w:r>
              <w:rPr>
                <w:rFonts w:hint="eastAsia" w:ascii="宋体" w:hAnsi="宋体" w:cs="宋体"/>
                <w:kern w:val="0"/>
                <w:sz w:val="20"/>
                <w:szCs w:val="20"/>
              </w:rPr>
              <w:t>1、壁挂式安装，防盗防破坏。</w:t>
            </w:r>
            <w:r>
              <w:rPr>
                <w:rFonts w:hint="eastAsia" w:ascii="宋体" w:hAnsi="宋体" w:cs="宋体"/>
                <w:kern w:val="0"/>
                <w:sz w:val="20"/>
                <w:szCs w:val="20"/>
              </w:rPr>
              <w:br w:type="textWrapping"/>
            </w:r>
            <w:r>
              <w:rPr>
                <w:rFonts w:hint="eastAsia" w:ascii="宋体" w:hAnsi="宋体" w:cs="宋体"/>
                <w:kern w:val="0"/>
                <w:sz w:val="20"/>
                <w:szCs w:val="20"/>
              </w:rPr>
              <w:t>2、无锐角无利边设计，有效防止师生碰伤、划伤。</w:t>
            </w:r>
            <w:r>
              <w:rPr>
                <w:rFonts w:hint="eastAsia" w:ascii="宋体" w:hAnsi="宋体" w:cs="宋体"/>
                <w:kern w:val="0"/>
                <w:sz w:val="20"/>
                <w:szCs w:val="20"/>
              </w:rPr>
              <w:br w:type="textWrapping"/>
            </w:r>
            <w:r>
              <w:rPr>
                <w:rFonts w:hint="eastAsia" w:ascii="宋体" w:hAnsi="宋体" w:cs="宋体"/>
                <w:kern w:val="0"/>
                <w:sz w:val="20"/>
                <w:szCs w:val="20"/>
              </w:rPr>
              <w:t>3、采用三折叠开合式托板，展开后托板尺寸≥A4面积，收起时小巧不占空间，高效利用挂墙面积。</w:t>
            </w:r>
            <w:r>
              <w:rPr>
                <w:rFonts w:hint="eastAsia" w:ascii="宋体" w:hAnsi="宋体" w:cs="宋体"/>
                <w:kern w:val="0"/>
                <w:sz w:val="20"/>
                <w:szCs w:val="20"/>
              </w:rPr>
              <w:br w:type="textWrapping"/>
            </w:r>
            <w:r>
              <w:rPr>
                <w:rFonts w:hint="eastAsia" w:ascii="宋体" w:hAnsi="宋体" w:cs="宋体"/>
                <w:kern w:val="0"/>
                <w:sz w:val="20"/>
                <w:szCs w:val="20"/>
              </w:rPr>
              <w:t>4、采用USB高速接口，单根USB线实现供电、高清数据传输需求。</w:t>
            </w:r>
            <w:r>
              <w:rPr>
                <w:rFonts w:hint="eastAsia" w:ascii="宋体" w:hAnsi="宋体" w:cs="宋体"/>
                <w:kern w:val="0"/>
                <w:sz w:val="20"/>
                <w:szCs w:val="20"/>
              </w:rPr>
              <w:br w:type="textWrapping"/>
            </w:r>
            <w:r>
              <w:rPr>
                <w:rFonts w:hint="eastAsia" w:ascii="宋体" w:hAnsi="宋体" w:cs="宋体"/>
                <w:kern w:val="0"/>
                <w:sz w:val="20"/>
                <w:szCs w:val="20"/>
              </w:rPr>
              <w:t>▲5、采用≥1200W像素自动对焦摄像头，可拍摄A4画幅。</w:t>
            </w:r>
            <w:r>
              <w:rPr>
                <w:rFonts w:hint="eastAsia" w:ascii="宋体" w:hAnsi="宋体" w:cs="宋体"/>
                <w:kern w:val="0"/>
                <w:sz w:val="20"/>
                <w:szCs w:val="20"/>
              </w:rPr>
              <w:br w:type="textWrapping"/>
            </w:r>
            <w:r>
              <w:rPr>
                <w:rFonts w:hint="eastAsia" w:ascii="宋体" w:hAnsi="宋体" w:cs="宋体"/>
                <w:kern w:val="0"/>
                <w:sz w:val="20"/>
                <w:szCs w:val="20"/>
              </w:rPr>
              <w:t>6、支持通过双击屏幕画面任意位置，即时改变对焦位置，可对立体物体的局部进行精确对焦。</w:t>
            </w:r>
            <w:r>
              <w:rPr>
                <w:rFonts w:hint="eastAsia" w:ascii="宋体" w:hAnsi="宋体" w:cs="宋体"/>
                <w:kern w:val="0"/>
                <w:sz w:val="20"/>
                <w:szCs w:val="20"/>
              </w:rPr>
              <w:br w:type="textWrapping"/>
            </w:r>
            <w:r>
              <w:rPr>
                <w:rFonts w:hint="eastAsia" w:ascii="宋体" w:hAnsi="宋体" w:cs="宋体"/>
                <w:kern w:val="0"/>
                <w:sz w:val="20"/>
                <w:szCs w:val="20"/>
              </w:rPr>
              <w:t>▲7、展台按键采用电容式触摸按键，可实现一键启动展台画面、画面放大、画面缩小、画面旋转、拍照截图等功能，同时也支持在展台软件上进行同样的操作。</w:t>
            </w:r>
            <w:r>
              <w:rPr>
                <w:rFonts w:hint="eastAsia" w:ascii="宋体" w:hAnsi="宋体" w:cs="宋体"/>
                <w:kern w:val="0"/>
                <w:sz w:val="20"/>
                <w:szCs w:val="20"/>
              </w:rPr>
              <w:br w:type="textWrapping"/>
            </w:r>
            <w:r>
              <w:rPr>
                <w:rFonts w:hint="eastAsia" w:ascii="宋体" w:hAnsi="宋体" w:cs="宋体"/>
                <w:kern w:val="0"/>
                <w:sz w:val="20"/>
                <w:szCs w:val="20"/>
              </w:rPr>
              <w:t>二、展台软件</w:t>
            </w:r>
            <w:r>
              <w:rPr>
                <w:rFonts w:hint="eastAsia" w:ascii="宋体" w:hAnsi="宋体" w:cs="宋体"/>
                <w:kern w:val="0"/>
                <w:sz w:val="20"/>
                <w:szCs w:val="20"/>
              </w:rPr>
              <w:br w:type="textWrapping"/>
            </w:r>
            <w:r>
              <w:rPr>
                <w:rFonts w:hint="eastAsia" w:ascii="宋体" w:hAnsi="宋体" w:cs="宋体"/>
                <w:kern w:val="0"/>
                <w:sz w:val="20"/>
                <w:szCs w:val="20"/>
              </w:rPr>
              <w:t>▲1、支持对展台实时画面进行放大、缩小、旋转、自适应、冻结画面等操作。</w:t>
            </w:r>
            <w:r>
              <w:rPr>
                <w:rFonts w:hint="eastAsia" w:ascii="宋体" w:hAnsi="宋体" w:cs="宋体"/>
                <w:kern w:val="0"/>
                <w:sz w:val="20"/>
                <w:szCs w:val="20"/>
              </w:rPr>
              <w:br w:type="textWrapping"/>
            </w:r>
            <w:r>
              <w:rPr>
                <w:rFonts w:hint="eastAsia" w:ascii="宋体" w:hAnsi="宋体" w:cs="宋体"/>
                <w:kern w:val="0"/>
                <w:sz w:val="20"/>
                <w:szCs w:val="20"/>
              </w:rPr>
              <w:t>2、支持展台画面实时批注，预设多种笔划粗细及颜色供选择，且支持对展台画面联同批注内容进行同步缩放、移动。</w:t>
            </w:r>
            <w:r>
              <w:rPr>
                <w:rFonts w:hint="eastAsia" w:ascii="宋体" w:hAnsi="宋体" w:cs="宋体"/>
                <w:kern w:val="0"/>
                <w:sz w:val="20"/>
                <w:szCs w:val="20"/>
              </w:rPr>
              <w:br w:type="textWrapping"/>
            </w:r>
            <w:r>
              <w:rPr>
                <w:rFonts w:hint="eastAsia" w:ascii="宋体" w:hAnsi="宋体" w:cs="宋体"/>
                <w:kern w:val="0"/>
                <w:sz w:val="20"/>
                <w:szCs w:val="20"/>
              </w:rPr>
              <w:t>3、支持展台画面拍照截图并进行多图预览，可对任一图片进行全屏显示。</w:t>
            </w:r>
            <w:r>
              <w:rPr>
                <w:rFonts w:hint="eastAsia" w:ascii="宋体" w:hAnsi="宋体" w:cs="宋体"/>
                <w:kern w:val="0"/>
                <w:sz w:val="20"/>
                <w:szCs w:val="20"/>
              </w:rPr>
              <w:br w:type="textWrapping"/>
            </w:r>
            <w:r>
              <w:rPr>
                <w:rFonts w:hint="eastAsia" w:ascii="宋体" w:hAnsi="宋体" w:cs="宋体"/>
                <w:kern w:val="0"/>
                <w:sz w:val="20"/>
                <w:szCs w:val="20"/>
              </w:rPr>
              <w:t>4、老师可在一体机或电脑上选择延时拍照功能，支持5秒或10秒延时模式，预留充足时间以便调整拍摄内容。</w:t>
            </w:r>
            <w:r>
              <w:rPr>
                <w:rFonts w:hint="eastAsia" w:ascii="宋体" w:hAnsi="宋体" w:cs="宋体"/>
                <w:kern w:val="0"/>
                <w:sz w:val="20"/>
                <w:szCs w:val="20"/>
              </w:rPr>
              <w:br w:type="textWrapping"/>
            </w:r>
            <w:r>
              <w:rPr>
                <w:rFonts w:hint="eastAsia" w:ascii="宋体" w:hAnsi="宋体" w:cs="宋体"/>
                <w:kern w:val="0"/>
                <w:sz w:val="20"/>
                <w:szCs w:val="20"/>
              </w:rPr>
              <w:t>5、可选择图像、文本或动态等多种情景模式，适应不同展示内容。</w:t>
            </w:r>
            <w:r>
              <w:rPr>
                <w:rFonts w:hint="eastAsia" w:ascii="宋体" w:hAnsi="宋体" w:cs="宋体"/>
                <w:kern w:val="0"/>
                <w:sz w:val="20"/>
                <w:szCs w:val="20"/>
              </w:rPr>
              <w:br w:type="textWrapping"/>
            </w:r>
            <w:r>
              <w:rPr>
                <w:rFonts w:hint="eastAsia" w:ascii="宋体" w:hAnsi="宋体" w:cs="宋体"/>
                <w:kern w:val="0"/>
                <w:sz w:val="20"/>
                <w:szCs w:val="20"/>
              </w:rPr>
              <w:t>6、支持故障自动检测，在软件无法出现展台拍摄画面时，自动出现检测链接，帮助用户检测“无画面”的原因，并给出引导性解决方案。可判断硬件连接、显卡驱动、摄像头占用、软件版本等问题</w:t>
            </w:r>
            <w:r>
              <w:rPr>
                <w:rFonts w:hint="eastAsia" w:ascii="宋体" w:hAnsi="宋体" w:cs="宋体"/>
                <w:kern w:val="0"/>
                <w:sz w:val="20"/>
                <w:szCs w:val="20"/>
              </w:rPr>
              <w:br w:type="textWrapping"/>
            </w:r>
            <w:r>
              <w:rPr>
                <w:rFonts w:hint="eastAsia" w:ascii="宋体" w:hAnsi="宋体" w:cs="宋体"/>
                <w:kern w:val="0"/>
                <w:sz w:val="20"/>
                <w:szCs w:val="20"/>
              </w:rPr>
              <w:t>7、支持二维码扫码功能：打开扫一扫功能后，将书本上的二维码放入扫描框内即可自动扫描，并进入系统浏览器获取二维码的链接内容，帮助老师快速获取电子教学资源。</w:t>
            </w:r>
          </w:p>
        </w:tc>
        <w:tc>
          <w:tcPr>
            <w:tcW w:w="462" w:type="dxa"/>
            <w:shd w:val="clear" w:color="auto" w:fill="auto"/>
            <w:noWrap/>
            <w:vAlign w:val="center"/>
          </w:tcPr>
          <w:p w14:paraId="6A5B10F2">
            <w:pPr>
              <w:widowControl/>
              <w:jc w:val="center"/>
              <w:rPr>
                <w:rFonts w:ascii="宋体" w:hAnsi="宋体" w:cs="宋体"/>
                <w:kern w:val="0"/>
                <w:sz w:val="20"/>
                <w:szCs w:val="20"/>
              </w:rPr>
            </w:pPr>
            <w:r>
              <w:rPr>
                <w:rFonts w:hint="eastAsia" w:ascii="宋体" w:hAnsi="宋体" w:cs="宋体"/>
                <w:kern w:val="0"/>
                <w:sz w:val="20"/>
                <w:szCs w:val="20"/>
              </w:rPr>
              <w:t>台</w:t>
            </w:r>
          </w:p>
        </w:tc>
        <w:tc>
          <w:tcPr>
            <w:tcW w:w="605" w:type="dxa"/>
            <w:shd w:val="clear" w:color="auto" w:fill="auto"/>
            <w:noWrap/>
            <w:vAlign w:val="center"/>
          </w:tcPr>
          <w:p w14:paraId="2F9EFF67">
            <w:pPr>
              <w:widowControl/>
              <w:jc w:val="center"/>
              <w:rPr>
                <w:rFonts w:ascii="宋体" w:hAnsi="宋体" w:cs="宋体"/>
                <w:kern w:val="0"/>
                <w:sz w:val="20"/>
                <w:szCs w:val="20"/>
              </w:rPr>
            </w:pPr>
            <w:r>
              <w:rPr>
                <w:rFonts w:hint="eastAsia" w:ascii="宋体" w:hAnsi="宋体" w:cs="宋体"/>
                <w:kern w:val="0"/>
                <w:sz w:val="20"/>
                <w:szCs w:val="20"/>
              </w:rPr>
              <w:t>1</w:t>
            </w:r>
          </w:p>
        </w:tc>
        <w:tc>
          <w:tcPr>
            <w:tcW w:w="1048" w:type="dxa"/>
            <w:shd w:val="clear" w:color="auto" w:fill="auto"/>
            <w:noWrap/>
            <w:vAlign w:val="center"/>
          </w:tcPr>
          <w:p w14:paraId="385682B1">
            <w:pPr>
              <w:widowControl/>
              <w:jc w:val="center"/>
              <w:rPr>
                <w:rFonts w:ascii="宋体" w:hAnsi="宋体" w:cs="宋体"/>
                <w:kern w:val="0"/>
                <w:sz w:val="20"/>
                <w:szCs w:val="20"/>
              </w:rPr>
            </w:pPr>
            <w:r>
              <w:rPr>
                <w:rFonts w:hint="eastAsia" w:ascii="宋体" w:hAnsi="宋体" w:cs="宋体"/>
                <w:kern w:val="0"/>
                <w:sz w:val="20"/>
                <w:szCs w:val="20"/>
              </w:rPr>
              <w:t xml:space="preserve">900.00 </w:t>
            </w:r>
          </w:p>
        </w:tc>
        <w:tc>
          <w:tcPr>
            <w:tcW w:w="1489" w:type="dxa"/>
            <w:shd w:val="clear" w:color="auto" w:fill="auto"/>
            <w:noWrap/>
            <w:vAlign w:val="center"/>
          </w:tcPr>
          <w:p w14:paraId="2EB4B6E9">
            <w:pPr>
              <w:widowControl/>
              <w:jc w:val="center"/>
              <w:rPr>
                <w:rFonts w:ascii="宋体" w:hAnsi="宋体" w:cs="宋体"/>
                <w:kern w:val="0"/>
                <w:sz w:val="20"/>
                <w:szCs w:val="20"/>
              </w:rPr>
            </w:pPr>
            <w:r>
              <w:rPr>
                <w:rFonts w:hint="eastAsia" w:ascii="宋体" w:hAnsi="宋体" w:cs="宋体"/>
                <w:kern w:val="0"/>
                <w:sz w:val="20"/>
                <w:szCs w:val="20"/>
              </w:rPr>
              <w:t xml:space="preserve">900.00 </w:t>
            </w:r>
          </w:p>
        </w:tc>
      </w:tr>
      <w:tr w14:paraId="4B881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11015A6C">
            <w:pPr>
              <w:widowControl/>
              <w:jc w:val="center"/>
              <w:textAlignment w:val="center"/>
              <w:rPr>
                <w:rFonts w:ascii="宋体" w:hAnsi="宋体" w:cs="宋体"/>
                <w:color w:val="000000"/>
                <w:sz w:val="22"/>
                <w:szCs w:val="22"/>
              </w:rPr>
            </w:pPr>
            <w:r>
              <w:rPr>
                <w:rFonts w:hint="eastAsia" w:ascii="宋体" w:hAnsi="宋体" w:cs="宋体"/>
                <w:color w:val="000000"/>
                <w:sz w:val="22"/>
                <w:szCs w:val="22"/>
              </w:rPr>
              <w:t>10</w:t>
            </w:r>
          </w:p>
        </w:tc>
        <w:tc>
          <w:tcPr>
            <w:tcW w:w="1072" w:type="dxa"/>
            <w:shd w:val="clear" w:color="auto" w:fill="auto"/>
            <w:vAlign w:val="center"/>
          </w:tcPr>
          <w:p w14:paraId="76AF3900">
            <w:pPr>
              <w:widowControl/>
              <w:jc w:val="center"/>
              <w:rPr>
                <w:rFonts w:ascii="宋体" w:hAnsi="宋体" w:cs="宋体"/>
                <w:kern w:val="0"/>
                <w:sz w:val="20"/>
                <w:szCs w:val="20"/>
              </w:rPr>
            </w:pPr>
            <w:r>
              <w:rPr>
                <w:rFonts w:hint="eastAsia" w:ascii="宋体" w:hAnsi="宋体" w:cs="宋体"/>
                <w:kern w:val="0"/>
                <w:sz w:val="20"/>
                <w:szCs w:val="20"/>
              </w:rPr>
              <w:t>推拉黑板</w:t>
            </w:r>
          </w:p>
        </w:tc>
        <w:tc>
          <w:tcPr>
            <w:tcW w:w="4897" w:type="dxa"/>
            <w:shd w:val="clear" w:color="auto" w:fill="auto"/>
            <w:vAlign w:val="center"/>
          </w:tcPr>
          <w:p w14:paraId="1119918E">
            <w:pPr>
              <w:widowControl/>
              <w:jc w:val="left"/>
              <w:rPr>
                <w:rFonts w:ascii="宋体" w:hAnsi="宋体" w:cs="宋体"/>
                <w:kern w:val="0"/>
                <w:sz w:val="20"/>
                <w:szCs w:val="20"/>
              </w:rPr>
            </w:pPr>
            <w:r>
              <w:rPr>
                <w:rFonts w:hint="eastAsia" w:ascii="宋体" w:hAnsi="宋体" w:cs="宋体"/>
                <w:kern w:val="0"/>
                <w:sz w:val="20"/>
                <w:szCs w:val="20"/>
              </w:rPr>
              <w:t>1、结构：推拉板由大框及四块同等大小的书写板组装而成，书写板分内外双层结构，内层为两块固定书写板与液晶一体机正面平齐，外层为两块滑动书写板，滑动板配装刻有黑板品牌LOGO标识的挂锁，开闭自如确保液晶一体机的安全管理。（中标人提供图样，经使用人同意后方可实施）</w:t>
            </w:r>
            <w:r>
              <w:rPr>
                <w:rFonts w:hint="eastAsia" w:ascii="宋体" w:hAnsi="宋体" w:cs="宋体"/>
                <w:kern w:val="0"/>
                <w:sz w:val="20"/>
                <w:szCs w:val="20"/>
              </w:rPr>
              <w:br w:type="textWrapping"/>
            </w:r>
            <w:r>
              <w:rPr>
                <w:rFonts w:hint="eastAsia" w:ascii="宋体" w:hAnsi="宋体" w:cs="宋体"/>
                <w:kern w:val="0"/>
                <w:sz w:val="20"/>
                <w:szCs w:val="20"/>
              </w:rPr>
              <w:t>2、基本尺寸：≥4300mm×1300mm，可根据所配电子产品适当调整，确保与电子产品的有效配套。</w:t>
            </w:r>
            <w:r>
              <w:rPr>
                <w:rFonts w:hint="eastAsia" w:ascii="宋体" w:hAnsi="宋体" w:cs="宋体"/>
                <w:kern w:val="0"/>
                <w:sz w:val="20"/>
                <w:szCs w:val="20"/>
              </w:rPr>
              <w:br w:type="textWrapping"/>
            </w:r>
            <w:r>
              <w:rPr>
                <w:rFonts w:hint="eastAsia" w:ascii="宋体" w:hAnsi="宋体" w:cs="宋体"/>
                <w:kern w:val="0"/>
                <w:sz w:val="20"/>
                <w:szCs w:val="20"/>
              </w:rPr>
              <w:t>3、书写板面：采用280℃高温烤漆板面，具体面板颜色根据使用人要求定、亚光，厚度≥0.32mm，漆膜硬度6H，粗糙度Ra1.6-3.2um，光泽度≤6﹪，没有明显眩光，板面表面附有一层透明保护膜，符合GB/T 28231-2011《书写板安全卫生要求》（中标人提供图样，经使用人同意后方可实施）。</w:t>
            </w:r>
            <w:r>
              <w:rPr>
                <w:rFonts w:hint="eastAsia" w:ascii="宋体" w:hAnsi="宋体" w:cs="宋体"/>
                <w:kern w:val="0"/>
                <w:sz w:val="20"/>
                <w:szCs w:val="20"/>
              </w:rPr>
              <w:br w:type="textWrapping"/>
            </w:r>
            <w:r>
              <w:rPr>
                <w:rFonts w:hint="eastAsia" w:ascii="宋体" w:hAnsi="宋体" w:cs="宋体"/>
                <w:kern w:val="0"/>
                <w:sz w:val="20"/>
                <w:szCs w:val="20"/>
              </w:rPr>
              <w:t>4、内芯材料：高强度、吸音、聚苯乙烯泡沫板，采用国际适用工艺，书写无吱咔声，改善书写手感。</w:t>
            </w:r>
            <w:r>
              <w:rPr>
                <w:rFonts w:hint="eastAsia" w:ascii="宋体" w:hAnsi="宋体" w:cs="宋体"/>
                <w:kern w:val="0"/>
                <w:sz w:val="20"/>
                <w:szCs w:val="20"/>
              </w:rPr>
              <w:br w:type="textWrapping"/>
            </w:r>
            <w:r>
              <w:rPr>
                <w:rFonts w:hint="eastAsia" w:ascii="宋体" w:hAnsi="宋体" w:cs="宋体"/>
                <w:kern w:val="0"/>
                <w:sz w:val="20"/>
                <w:szCs w:val="20"/>
              </w:rPr>
              <w:t>5、背板：采用优质防锈热镀锌钢板，厚度≥0.25mm，流水线一次成型，间隔80mm压有20mm凹槽加强筋,确保均布承压不低于635N，凹槽造型美观、增加强度，更加耐用。</w:t>
            </w:r>
            <w:r>
              <w:rPr>
                <w:rFonts w:hint="eastAsia" w:ascii="宋体" w:hAnsi="宋体" w:cs="宋体"/>
                <w:kern w:val="0"/>
                <w:sz w:val="20"/>
                <w:szCs w:val="20"/>
              </w:rPr>
              <w:br w:type="textWrapping"/>
            </w:r>
            <w:r>
              <w:rPr>
                <w:rFonts w:hint="eastAsia" w:ascii="宋体" w:hAnsi="宋体" w:cs="宋体"/>
                <w:kern w:val="0"/>
                <w:sz w:val="20"/>
                <w:szCs w:val="20"/>
              </w:rPr>
              <w:t>6、板面与衬板粘贴：采用环保型双组份聚氨酯胶水1:1配置，使用自动化覆板流水线作业，喷胶、压固、切割下料一次成型，确保粘接牢固板面平整。</w:t>
            </w:r>
            <w:r>
              <w:rPr>
                <w:rFonts w:hint="eastAsia" w:ascii="宋体" w:hAnsi="宋体" w:cs="宋体"/>
                <w:kern w:val="0"/>
                <w:sz w:val="20"/>
                <w:szCs w:val="20"/>
              </w:rPr>
              <w:br w:type="textWrapping"/>
            </w:r>
            <w:r>
              <w:rPr>
                <w:rFonts w:hint="eastAsia" w:ascii="宋体" w:hAnsi="宋体" w:cs="宋体"/>
                <w:kern w:val="0"/>
                <w:sz w:val="20"/>
                <w:szCs w:val="20"/>
              </w:rPr>
              <w:t>7、边框：采用工业用高强度铝合金型材，电泳香槟色，模具挤压一次成型，上框规格57mm×100mm，左右框规格29mm×100mm，横（立）框采用双层加强结构，厚度≥15mm。轨道上置隐藏式平滑轮滑道，结构性解决滑轮受粉尘影响的情况，配有宽度≥30mm的粉尘槽，粉尘槽与滑动系统分离，与边框一次模具成形，防止粉尘垂直落地。</w:t>
            </w:r>
            <w:r>
              <w:rPr>
                <w:rFonts w:hint="eastAsia" w:ascii="宋体" w:hAnsi="宋体" w:cs="宋体"/>
                <w:kern w:val="0"/>
                <w:sz w:val="20"/>
                <w:szCs w:val="20"/>
              </w:rPr>
              <w:br w:type="textWrapping"/>
            </w:r>
            <w:r>
              <w:rPr>
                <w:rFonts w:hint="eastAsia" w:ascii="宋体" w:hAnsi="宋体" w:cs="宋体"/>
                <w:kern w:val="0"/>
                <w:sz w:val="20"/>
                <w:szCs w:val="20"/>
              </w:rPr>
              <w:t>8、包角材料：采用抗老化高强度ABS工程塑料注塑成型。规格：100mm×29mm×29mm◆，采用双壁成腔流线型设计，≥R25mm的圆角，正面带黑板品牌LOGO标识，无尖角毛刺，符合JY0001-2003《教学仪器设备产品一般质量要求》。</w:t>
            </w:r>
            <w:r>
              <w:rPr>
                <w:rFonts w:hint="eastAsia" w:ascii="宋体" w:hAnsi="宋体" w:cs="宋体"/>
                <w:kern w:val="0"/>
                <w:sz w:val="20"/>
                <w:szCs w:val="20"/>
              </w:rPr>
              <w:br w:type="textWrapping"/>
            </w:r>
            <w:r>
              <w:rPr>
                <w:rFonts w:hint="eastAsia" w:ascii="宋体" w:hAnsi="宋体" w:cs="宋体"/>
                <w:kern w:val="0"/>
                <w:sz w:val="20"/>
                <w:szCs w:val="20"/>
              </w:rPr>
              <w:t>9、黑板滑轮：上轨采用减震消音双组吊轮，滑轮使用高精度轴承，下轨采用双组滑块，保证滑动流畅、噪音小、前后定位精确不晃动、滑动板前后晃动小于0.5mm，经久耐用。数目各4组，上下均匀安装，推拉顺畅自如，无卡挤现象和尖锐的摩擦声，稳定性好。</w:t>
            </w:r>
            <w:r>
              <w:rPr>
                <w:rFonts w:hint="eastAsia" w:ascii="宋体" w:hAnsi="宋体" w:cs="宋体"/>
                <w:kern w:val="0"/>
                <w:sz w:val="20"/>
                <w:szCs w:val="20"/>
              </w:rPr>
              <w:br w:type="textWrapping"/>
            </w:r>
            <w:r>
              <w:rPr>
                <w:rFonts w:hint="eastAsia" w:ascii="宋体" w:hAnsi="宋体" w:cs="宋体"/>
                <w:kern w:val="0"/>
                <w:sz w:val="20"/>
                <w:szCs w:val="20"/>
              </w:rPr>
              <w:t>10、除尘装置：外下框两侧各开一个直径25mm的圆孔，配置100*80mm的抽拉式粉尘盒，粉尘盒可拆卸清洁。</w:t>
            </w:r>
            <w:r>
              <w:rPr>
                <w:rFonts w:hint="eastAsia" w:ascii="宋体" w:hAnsi="宋体" w:cs="宋体"/>
                <w:kern w:val="0"/>
                <w:sz w:val="20"/>
                <w:szCs w:val="20"/>
              </w:rPr>
              <w:br w:type="textWrapping"/>
            </w:r>
            <w:r>
              <w:rPr>
                <w:rFonts w:hint="eastAsia" w:ascii="宋体" w:hAnsi="宋体" w:cs="宋体"/>
                <w:kern w:val="0"/>
                <w:sz w:val="20"/>
                <w:szCs w:val="20"/>
              </w:rPr>
              <w:t>11、限位档：黑板边框内部两侧安装滑动板限位档，防止活动黑板开启时撞击立框。</w:t>
            </w:r>
            <w:r>
              <w:rPr>
                <w:rFonts w:hint="eastAsia" w:ascii="宋体" w:hAnsi="宋体" w:cs="宋体"/>
                <w:kern w:val="0"/>
                <w:sz w:val="20"/>
                <w:szCs w:val="20"/>
              </w:rPr>
              <w:br w:type="textWrapping"/>
            </w:r>
            <w:r>
              <w:rPr>
                <w:rFonts w:hint="eastAsia" w:ascii="宋体" w:hAnsi="宋体" w:cs="宋体"/>
                <w:kern w:val="0"/>
                <w:sz w:val="20"/>
                <w:szCs w:val="20"/>
              </w:rPr>
              <w:t>12、易维护性：一体机上下配同色同质书写板，上下可根据一体机尺寸进行微调，两侧用H型边框与固定板配合，可自由拆装。使一体机不用拆整个黑板即可直接拆装维护，减少麻烦，延长使用寿命。</w:t>
            </w:r>
            <w:r>
              <w:rPr>
                <w:rFonts w:hint="eastAsia" w:ascii="宋体" w:hAnsi="宋体" w:cs="宋体"/>
                <w:kern w:val="0"/>
                <w:sz w:val="20"/>
                <w:szCs w:val="20"/>
              </w:rPr>
              <w:br w:type="textWrapping"/>
            </w:r>
            <w:r>
              <w:rPr>
                <w:rFonts w:hint="eastAsia" w:ascii="宋体" w:hAnsi="宋体" w:cs="宋体"/>
                <w:kern w:val="0"/>
                <w:sz w:val="20"/>
                <w:szCs w:val="20"/>
              </w:rPr>
              <w:t>13、安全性：一把锁实现对滑动黑板的锁定，钥匙通用，方便实用。</w:t>
            </w:r>
            <w:r>
              <w:rPr>
                <w:rFonts w:hint="eastAsia" w:ascii="宋体" w:hAnsi="宋体" w:cs="宋体"/>
                <w:kern w:val="0"/>
                <w:sz w:val="20"/>
                <w:szCs w:val="20"/>
              </w:rPr>
              <w:br w:type="textWrapping"/>
            </w:r>
            <w:r>
              <w:rPr>
                <w:rFonts w:hint="eastAsia" w:ascii="宋体" w:hAnsi="宋体" w:cs="宋体"/>
                <w:kern w:val="0"/>
                <w:sz w:val="20"/>
                <w:szCs w:val="20"/>
              </w:rPr>
              <w:t>14、根据所选黑板，提供书写耗材一套：</w:t>
            </w:r>
            <w:r>
              <w:rPr>
                <w:rFonts w:hint="eastAsia" w:ascii="宋体" w:hAnsi="宋体" w:cs="宋体"/>
                <w:kern w:val="0"/>
                <w:sz w:val="20"/>
                <w:szCs w:val="20"/>
              </w:rPr>
              <w:br w:type="textWrapping"/>
            </w:r>
            <w:r>
              <w:rPr>
                <w:rFonts w:hint="eastAsia" w:ascii="宋体" w:hAnsi="宋体" w:cs="宋体"/>
                <w:kern w:val="0"/>
                <w:sz w:val="20"/>
                <w:szCs w:val="20"/>
              </w:rPr>
              <w:t>（1）不同颜色的水溶性粉笔各一盒，盒装≥20支/盒；专用笔套≥2支；清洗装置≥1套，专用板擦≥1个。</w:t>
            </w:r>
            <w:r>
              <w:rPr>
                <w:rFonts w:hint="eastAsia" w:ascii="宋体" w:hAnsi="宋体" w:cs="宋体"/>
                <w:kern w:val="0"/>
                <w:sz w:val="20"/>
                <w:szCs w:val="20"/>
              </w:rPr>
              <w:br w:type="textWrapping"/>
            </w:r>
            <w:r>
              <w:rPr>
                <w:rFonts w:hint="eastAsia" w:ascii="宋体" w:hAnsi="宋体" w:cs="宋体"/>
                <w:kern w:val="0"/>
                <w:sz w:val="20"/>
                <w:szCs w:val="20"/>
              </w:rPr>
              <w:t>或者</w:t>
            </w:r>
            <w:r>
              <w:rPr>
                <w:rFonts w:hint="eastAsia" w:ascii="宋体" w:hAnsi="宋体" w:cs="宋体"/>
                <w:kern w:val="0"/>
                <w:sz w:val="20"/>
                <w:szCs w:val="20"/>
              </w:rPr>
              <w:br w:type="textWrapping"/>
            </w:r>
            <w:r>
              <w:rPr>
                <w:rFonts w:hint="eastAsia" w:ascii="宋体" w:hAnsi="宋体" w:cs="宋体"/>
                <w:kern w:val="0"/>
                <w:sz w:val="20"/>
                <w:szCs w:val="20"/>
              </w:rPr>
              <w:t>（2）新型成膜墨水笔≥3支（红色蓝色黑色各1支）；环保墨水≥3瓶（红色蓝色黑色各1瓶），墨水容量每瓶100ml；板擦≥1个；黑板专用清洁毛巾 ≥1条。</w:t>
            </w:r>
          </w:p>
        </w:tc>
        <w:tc>
          <w:tcPr>
            <w:tcW w:w="462" w:type="dxa"/>
            <w:shd w:val="clear" w:color="auto" w:fill="auto"/>
            <w:noWrap/>
            <w:vAlign w:val="center"/>
          </w:tcPr>
          <w:p w14:paraId="3A429CCC">
            <w:pPr>
              <w:widowControl/>
              <w:jc w:val="center"/>
              <w:rPr>
                <w:rFonts w:ascii="宋体" w:hAnsi="宋体" w:cs="宋体"/>
                <w:kern w:val="0"/>
                <w:sz w:val="20"/>
                <w:szCs w:val="20"/>
              </w:rPr>
            </w:pPr>
            <w:r>
              <w:rPr>
                <w:rFonts w:hint="eastAsia" w:ascii="宋体" w:hAnsi="宋体" w:cs="宋体"/>
                <w:kern w:val="0"/>
                <w:sz w:val="20"/>
                <w:szCs w:val="20"/>
              </w:rPr>
              <w:t>套</w:t>
            </w:r>
          </w:p>
        </w:tc>
        <w:tc>
          <w:tcPr>
            <w:tcW w:w="605" w:type="dxa"/>
            <w:shd w:val="clear" w:color="auto" w:fill="auto"/>
            <w:noWrap/>
            <w:vAlign w:val="center"/>
          </w:tcPr>
          <w:p w14:paraId="7F63E6FD">
            <w:pPr>
              <w:widowControl/>
              <w:jc w:val="center"/>
              <w:rPr>
                <w:rFonts w:ascii="宋体" w:hAnsi="宋体" w:cs="宋体"/>
                <w:kern w:val="0"/>
                <w:sz w:val="20"/>
                <w:szCs w:val="20"/>
              </w:rPr>
            </w:pPr>
            <w:r>
              <w:rPr>
                <w:rFonts w:hint="eastAsia" w:ascii="宋体" w:hAnsi="宋体" w:cs="宋体"/>
                <w:kern w:val="0"/>
                <w:sz w:val="20"/>
                <w:szCs w:val="20"/>
              </w:rPr>
              <w:t>1</w:t>
            </w:r>
          </w:p>
        </w:tc>
        <w:tc>
          <w:tcPr>
            <w:tcW w:w="1048" w:type="dxa"/>
            <w:shd w:val="clear" w:color="auto" w:fill="auto"/>
            <w:noWrap/>
            <w:vAlign w:val="center"/>
          </w:tcPr>
          <w:p w14:paraId="267FBC57">
            <w:pPr>
              <w:widowControl/>
              <w:jc w:val="center"/>
              <w:rPr>
                <w:rFonts w:ascii="宋体" w:hAnsi="宋体" w:cs="宋体"/>
                <w:kern w:val="0"/>
                <w:sz w:val="20"/>
                <w:szCs w:val="20"/>
              </w:rPr>
            </w:pPr>
            <w:r>
              <w:rPr>
                <w:rFonts w:hint="eastAsia" w:ascii="宋体" w:hAnsi="宋体" w:cs="宋体"/>
                <w:kern w:val="0"/>
                <w:sz w:val="20"/>
                <w:szCs w:val="20"/>
              </w:rPr>
              <w:t xml:space="preserve">1300.00 </w:t>
            </w:r>
          </w:p>
        </w:tc>
        <w:tc>
          <w:tcPr>
            <w:tcW w:w="1489" w:type="dxa"/>
            <w:shd w:val="clear" w:color="auto" w:fill="auto"/>
            <w:noWrap/>
            <w:vAlign w:val="center"/>
          </w:tcPr>
          <w:p w14:paraId="666BE764">
            <w:pPr>
              <w:widowControl/>
              <w:jc w:val="center"/>
              <w:rPr>
                <w:rFonts w:ascii="宋体" w:hAnsi="宋体" w:cs="宋体"/>
                <w:kern w:val="0"/>
                <w:sz w:val="20"/>
                <w:szCs w:val="20"/>
              </w:rPr>
            </w:pPr>
            <w:r>
              <w:rPr>
                <w:rFonts w:hint="eastAsia" w:ascii="宋体" w:hAnsi="宋体" w:cs="宋体"/>
                <w:kern w:val="0"/>
                <w:sz w:val="20"/>
                <w:szCs w:val="20"/>
              </w:rPr>
              <w:t xml:space="preserve">1300.00 </w:t>
            </w:r>
          </w:p>
        </w:tc>
      </w:tr>
      <w:tr w14:paraId="4FC5A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030F5F1">
            <w:pPr>
              <w:widowControl/>
              <w:jc w:val="center"/>
              <w:textAlignment w:val="center"/>
              <w:rPr>
                <w:rFonts w:ascii="宋体" w:hAnsi="宋体" w:cs="宋体"/>
                <w:color w:val="000000"/>
                <w:sz w:val="22"/>
                <w:szCs w:val="22"/>
              </w:rPr>
            </w:pPr>
            <w:r>
              <w:rPr>
                <w:rFonts w:hint="eastAsia" w:ascii="宋体" w:hAnsi="宋体" w:cs="宋体"/>
                <w:color w:val="000000"/>
                <w:sz w:val="22"/>
                <w:szCs w:val="22"/>
              </w:rPr>
              <w:t>11</w:t>
            </w:r>
          </w:p>
        </w:tc>
        <w:tc>
          <w:tcPr>
            <w:tcW w:w="1072" w:type="dxa"/>
            <w:shd w:val="clear" w:color="auto" w:fill="auto"/>
            <w:vAlign w:val="center"/>
          </w:tcPr>
          <w:p w14:paraId="50221632">
            <w:pPr>
              <w:widowControl/>
              <w:jc w:val="center"/>
              <w:rPr>
                <w:rFonts w:ascii="宋体" w:hAnsi="宋体" w:cs="宋体"/>
                <w:kern w:val="0"/>
                <w:sz w:val="20"/>
                <w:szCs w:val="20"/>
              </w:rPr>
            </w:pPr>
            <w:r>
              <w:rPr>
                <w:rFonts w:hint="eastAsia" w:ascii="宋体" w:hAnsi="宋体" w:cs="宋体"/>
                <w:kern w:val="0"/>
                <w:sz w:val="20"/>
                <w:szCs w:val="20"/>
              </w:rPr>
              <w:t>音响话筒</w:t>
            </w:r>
          </w:p>
        </w:tc>
        <w:tc>
          <w:tcPr>
            <w:tcW w:w="4897" w:type="dxa"/>
            <w:shd w:val="clear" w:color="auto" w:fill="auto"/>
            <w:vAlign w:val="center"/>
          </w:tcPr>
          <w:p w14:paraId="6A0A691D">
            <w:pPr>
              <w:widowControl/>
              <w:jc w:val="left"/>
              <w:rPr>
                <w:rFonts w:ascii="宋体" w:hAnsi="宋体" w:cs="宋体"/>
                <w:kern w:val="0"/>
                <w:sz w:val="20"/>
                <w:szCs w:val="20"/>
              </w:rPr>
            </w:pPr>
            <w:r>
              <w:rPr>
                <w:rFonts w:hint="eastAsia" w:ascii="宋体" w:hAnsi="宋体" w:cs="宋体"/>
                <w:kern w:val="0"/>
                <w:sz w:val="20"/>
                <w:szCs w:val="20"/>
              </w:rPr>
              <w:t>一、音箱</w:t>
            </w:r>
            <w:r>
              <w:rPr>
                <w:rFonts w:hint="eastAsia" w:ascii="宋体" w:hAnsi="宋体" w:cs="宋体"/>
                <w:kern w:val="0"/>
                <w:sz w:val="20"/>
                <w:szCs w:val="20"/>
              </w:rPr>
              <w:br w:type="textWrapping"/>
            </w:r>
            <w:r>
              <w:rPr>
                <w:rFonts w:hint="eastAsia" w:ascii="宋体" w:hAnsi="宋体" w:cs="宋体"/>
                <w:kern w:val="0"/>
                <w:sz w:val="20"/>
                <w:szCs w:val="20"/>
              </w:rPr>
              <w:t>▲1、采用功放与有源音箱一体化设计，内置麦克风无线接收模块。</w:t>
            </w:r>
            <w:r>
              <w:rPr>
                <w:rFonts w:hint="eastAsia" w:ascii="宋体" w:hAnsi="宋体" w:cs="宋体"/>
                <w:kern w:val="0"/>
                <w:sz w:val="20"/>
                <w:szCs w:val="20"/>
              </w:rPr>
              <w:br w:type="textWrapping"/>
            </w:r>
            <w:r>
              <w:rPr>
                <w:rFonts w:hint="eastAsia" w:ascii="宋体" w:hAnsi="宋体" w:cs="宋体"/>
                <w:kern w:val="0"/>
                <w:sz w:val="20"/>
                <w:szCs w:val="20"/>
              </w:rPr>
              <w:t>2、双音箱有线连接，机箱采用塑胶材质，保护设备免受环境影响。</w:t>
            </w:r>
            <w:r>
              <w:rPr>
                <w:rFonts w:hint="eastAsia" w:ascii="宋体" w:hAnsi="宋体" w:cs="宋体"/>
                <w:kern w:val="0"/>
                <w:sz w:val="20"/>
                <w:szCs w:val="20"/>
              </w:rPr>
              <w:br w:type="textWrapping"/>
            </w:r>
            <w:r>
              <w:rPr>
                <w:rFonts w:hint="eastAsia" w:ascii="宋体" w:hAnsi="宋体" w:cs="宋体"/>
                <w:kern w:val="0"/>
                <w:sz w:val="20"/>
                <w:szCs w:val="20"/>
              </w:rPr>
              <w:t>3、输出额定功率: 2*15W，喇叭单元尺寸≥5寸。</w:t>
            </w:r>
            <w:r>
              <w:rPr>
                <w:rFonts w:hint="eastAsia" w:ascii="宋体" w:hAnsi="宋体" w:cs="宋体"/>
                <w:kern w:val="0"/>
                <w:sz w:val="20"/>
                <w:szCs w:val="20"/>
              </w:rPr>
              <w:br w:type="textWrapping"/>
            </w:r>
            <w:r>
              <w:rPr>
                <w:rFonts w:hint="eastAsia" w:ascii="宋体" w:hAnsi="宋体" w:cs="宋体"/>
                <w:kern w:val="0"/>
                <w:sz w:val="20"/>
                <w:szCs w:val="20"/>
              </w:rPr>
              <w:t>4、端口：220V电源接口*1、Line in*1、USB*1。</w:t>
            </w:r>
            <w:r>
              <w:rPr>
                <w:rFonts w:hint="eastAsia" w:ascii="宋体" w:hAnsi="宋体" w:cs="宋体"/>
                <w:kern w:val="0"/>
                <w:sz w:val="20"/>
                <w:szCs w:val="20"/>
              </w:rPr>
              <w:br w:type="textWrapping"/>
            </w:r>
            <w:r>
              <w:rPr>
                <w:rFonts w:hint="eastAsia" w:ascii="宋体" w:hAnsi="宋体" w:cs="宋体"/>
                <w:kern w:val="0"/>
                <w:sz w:val="20"/>
                <w:szCs w:val="20"/>
              </w:rPr>
              <w:t>5、麦克风和功放音箱之间采用数字U段传输技术，有效避免环境中2.4G信号干扰，例如蓝牙及WIFI设备。</w:t>
            </w:r>
            <w:r>
              <w:rPr>
                <w:rFonts w:hint="eastAsia" w:ascii="宋体" w:hAnsi="宋体" w:cs="宋体"/>
                <w:kern w:val="0"/>
                <w:sz w:val="20"/>
                <w:szCs w:val="20"/>
              </w:rPr>
              <w:br w:type="textWrapping"/>
            </w:r>
            <w:r>
              <w:rPr>
                <w:rFonts w:hint="eastAsia" w:ascii="宋体" w:hAnsi="宋体" w:cs="宋体"/>
                <w:kern w:val="0"/>
                <w:sz w:val="20"/>
                <w:szCs w:val="20"/>
              </w:rPr>
              <w:t>6、配置独立音频数字信号处理芯片，支持啸叫抑制功能。</w:t>
            </w:r>
            <w:r>
              <w:rPr>
                <w:rFonts w:hint="eastAsia" w:ascii="宋体" w:hAnsi="宋体" w:cs="宋体"/>
                <w:kern w:val="0"/>
                <w:sz w:val="20"/>
                <w:szCs w:val="20"/>
              </w:rPr>
              <w:br w:type="textWrapping"/>
            </w:r>
            <w:r>
              <w:rPr>
                <w:rFonts w:hint="eastAsia" w:ascii="宋体" w:hAnsi="宋体" w:cs="宋体"/>
                <w:kern w:val="0"/>
                <w:sz w:val="20"/>
                <w:szCs w:val="20"/>
              </w:rPr>
              <w:t>7、支持教师扩声和输入音源叠加输出，可对接录播系统实现教师扩声音频的纯净采集，避免环境杂音干扰采集效果。</w:t>
            </w:r>
            <w:r>
              <w:rPr>
                <w:rFonts w:hint="eastAsia" w:ascii="宋体" w:hAnsi="宋体" w:cs="宋体"/>
                <w:kern w:val="0"/>
                <w:sz w:val="20"/>
                <w:szCs w:val="20"/>
              </w:rPr>
              <w:br w:type="textWrapping"/>
            </w:r>
            <w:r>
              <w:rPr>
                <w:rFonts w:hint="eastAsia" w:ascii="宋体" w:hAnsi="宋体" w:cs="宋体"/>
                <w:kern w:val="0"/>
                <w:sz w:val="20"/>
                <w:szCs w:val="20"/>
              </w:rPr>
              <w:t>二、无线麦克风</w:t>
            </w:r>
            <w:r>
              <w:rPr>
                <w:rFonts w:hint="eastAsia" w:ascii="宋体" w:hAnsi="宋体" w:cs="宋体"/>
                <w:kern w:val="0"/>
                <w:sz w:val="20"/>
                <w:szCs w:val="20"/>
              </w:rPr>
              <w:br w:type="textWrapping"/>
            </w:r>
            <w:r>
              <w:rPr>
                <w:rFonts w:hint="eastAsia" w:ascii="宋体" w:hAnsi="宋体" w:cs="宋体"/>
                <w:kern w:val="0"/>
                <w:sz w:val="20"/>
                <w:szCs w:val="20"/>
              </w:rPr>
              <w:t>▲1、无线麦克风集音频发射处理器、天线、电池、拾音麦克风于一体，配合一体化有源音箱，无需任何外接辅助设备即可实现本地扩声功能。</w:t>
            </w:r>
            <w:r>
              <w:rPr>
                <w:rFonts w:hint="eastAsia" w:ascii="宋体" w:hAnsi="宋体" w:cs="宋体"/>
                <w:kern w:val="0"/>
                <w:sz w:val="20"/>
                <w:szCs w:val="20"/>
              </w:rPr>
              <w:br w:type="textWrapping"/>
            </w:r>
            <w:r>
              <w:rPr>
                <w:rFonts w:hint="eastAsia" w:ascii="宋体" w:hAnsi="宋体" w:cs="宋体"/>
                <w:kern w:val="0"/>
                <w:sz w:val="20"/>
                <w:szCs w:val="20"/>
              </w:rPr>
              <w:t>2、采用U段传输，有效避免环境中2.4G信号干扰，例如蓝牙及WIFI设备。</w:t>
            </w:r>
            <w:r>
              <w:rPr>
                <w:rFonts w:hint="eastAsia" w:ascii="宋体" w:hAnsi="宋体" w:cs="宋体"/>
                <w:kern w:val="0"/>
                <w:sz w:val="20"/>
                <w:szCs w:val="20"/>
              </w:rPr>
              <w:br w:type="textWrapping"/>
            </w:r>
            <w:r>
              <w:rPr>
                <w:rFonts w:hint="eastAsia" w:ascii="宋体" w:hAnsi="宋体" w:cs="宋体"/>
                <w:kern w:val="0"/>
                <w:sz w:val="20"/>
                <w:szCs w:val="20"/>
              </w:rPr>
              <w:t>3、采用红外对码方式连接，避免连接到其他教室音箱。可在2s内快速完成与教学扩声音箱对码，无需繁琐操作。</w:t>
            </w:r>
            <w:r>
              <w:rPr>
                <w:rFonts w:hint="eastAsia" w:ascii="宋体" w:hAnsi="宋体" w:cs="宋体"/>
                <w:kern w:val="0"/>
                <w:sz w:val="20"/>
                <w:szCs w:val="20"/>
              </w:rPr>
              <w:br w:type="textWrapping"/>
            </w:r>
            <w:r>
              <w:rPr>
                <w:rFonts w:hint="eastAsia" w:ascii="宋体" w:hAnsi="宋体" w:cs="宋体"/>
                <w:kern w:val="0"/>
                <w:sz w:val="20"/>
                <w:szCs w:val="20"/>
              </w:rPr>
              <w:t>4、配合USB麦克风接收器连接一体机，具备翻页键功能，可远程操控一体机设备进行课件软件翻页功能。</w:t>
            </w:r>
            <w:r>
              <w:rPr>
                <w:rFonts w:hint="eastAsia" w:ascii="宋体" w:hAnsi="宋体" w:cs="宋体"/>
                <w:kern w:val="0"/>
                <w:sz w:val="20"/>
                <w:szCs w:val="20"/>
              </w:rPr>
              <w:br w:type="textWrapping"/>
            </w:r>
            <w:r>
              <w:rPr>
                <w:rFonts w:hint="eastAsia" w:ascii="宋体" w:hAnsi="宋体" w:cs="宋体"/>
                <w:kern w:val="0"/>
                <w:sz w:val="20"/>
                <w:szCs w:val="20"/>
              </w:rPr>
              <w:t>5、配合USB接收器连接一体机，可通过一体机对老师的声音进行录制。</w:t>
            </w:r>
            <w:r>
              <w:rPr>
                <w:rFonts w:hint="eastAsia" w:ascii="宋体" w:hAnsi="宋体" w:cs="宋体"/>
                <w:kern w:val="0"/>
                <w:sz w:val="20"/>
                <w:szCs w:val="20"/>
              </w:rPr>
              <w:br w:type="textWrapping"/>
            </w:r>
            <w:r>
              <w:rPr>
                <w:rFonts w:hint="eastAsia" w:ascii="宋体" w:hAnsi="宋体" w:cs="宋体"/>
                <w:kern w:val="0"/>
                <w:sz w:val="20"/>
                <w:szCs w:val="20"/>
              </w:rPr>
              <w:t>6、采用触点磁吸式充电方式，充电10分钟，可扩音80分钟。</w:t>
            </w:r>
            <w:r>
              <w:rPr>
                <w:rFonts w:hint="eastAsia" w:ascii="宋体" w:hAnsi="宋体" w:cs="宋体"/>
                <w:kern w:val="0"/>
                <w:sz w:val="20"/>
                <w:szCs w:val="20"/>
              </w:rPr>
              <w:br w:type="textWrapping"/>
            </w:r>
            <w:r>
              <w:rPr>
                <w:rFonts w:hint="eastAsia" w:ascii="宋体" w:hAnsi="宋体" w:cs="宋体"/>
                <w:kern w:val="0"/>
                <w:sz w:val="20"/>
                <w:szCs w:val="20"/>
              </w:rPr>
              <w:t>7、具备磁吸式触点接口，与充电接口复用，保证整机的整洁、平整性，无易损的插入式接口。</w:t>
            </w:r>
            <w:r>
              <w:rPr>
                <w:rFonts w:hint="eastAsia" w:ascii="宋体" w:hAnsi="宋体" w:cs="宋体"/>
                <w:kern w:val="0"/>
                <w:sz w:val="20"/>
                <w:szCs w:val="20"/>
              </w:rPr>
              <w:br w:type="textWrapping"/>
            </w:r>
            <w:r>
              <w:rPr>
                <w:rFonts w:hint="eastAsia" w:ascii="宋体" w:hAnsi="宋体" w:cs="宋体"/>
                <w:kern w:val="0"/>
                <w:sz w:val="20"/>
                <w:szCs w:val="20"/>
              </w:rPr>
              <w:t>8、无遮挡情况下，有效工作距离≥10米，保证全教室覆盖。</w:t>
            </w:r>
          </w:p>
        </w:tc>
        <w:tc>
          <w:tcPr>
            <w:tcW w:w="462" w:type="dxa"/>
            <w:shd w:val="clear" w:color="auto" w:fill="auto"/>
            <w:noWrap/>
            <w:vAlign w:val="center"/>
          </w:tcPr>
          <w:p w14:paraId="22E7FB77">
            <w:pPr>
              <w:widowControl/>
              <w:jc w:val="center"/>
              <w:rPr>
                <w:rFonts w:ascii="宋体" w:hAnsi="宋体" w:cs="宋体"/>
                <w:kern w:val="0"/>
                <w:sz w:val="20"/>
                <w:szCs w:val="20"/>
              </w:rPr>
            </w:pPr>
            <w:r>
              <w:rPr>
                <w:rFonts w:hint="eastAsia" w:ascii="宋体" w:hAnsi="宋体" w:cs="宋体"/>
                <w:kern w:val="0"/>
                <w:sz w:val="20"/>
                <w:szCs w:val="20"/>
              </w:rPr>
              <w:t>套</w:t>
            </w:r>
          </w:p>
        </w:tc>
        <w:tc>
          <w:tcPr>
            <w:tcW w:w="605" w:type="dxa"/>
            <w:shd w:val="clear" w:color="auto" w:fill="auto"/>
            <w:noWrap/>
            <w:vAlign w:val="center"/>
          </w:tcPr>
          <w:p w14:paraId="17FF9C97">
            <w:pPr>
              <w:widowControl/>
              <w:jc w:val="center"/>
              <w:rPr>
                <w:rFonts w:ascii="宋体" w:hAnsi="宋体" w:cs="宋体"/>
                <w:kern w:val="0"/>
                <w:sz w:val="20"/>
                <w:szCs w:val="20"/>
              </w:rPr>
            </w:pPr>
            <w:r>
              <w:rPr>
                <w:rFonts w:hint="eastAsia" w:ascii="宋体" w:hAnsi="宋体" w:cs="宋体"/>
                <w:kern w:val="0"/>
                <w:sz w:val="20"/>
                <w:szCs w:val="20"/>
              </w:rPr>
              <w:t>1</w:t>
            </w:r>
          </w:p>
        </w:tc>
        <w:tc>
          <w:tcPr>
            <w:tcW w:w="1048" w:type="dxa"/>
            <w:shd w:val="clear" w:color="auto" w:fill="auto"/>
            <w:noWrap/>
            <w:vAlign w:val="center"/>
          </w:tcPr>
          <w:p w14:paraId="531D5733">
            <w:pPr>
              <w:widowControl/>
              <w:jc w:val="center"/>
              <w:rPr>
                <w:rFonts w:ascii="宋体" w:hAnsi="宋体" w:cs="宋体"/>
                <w:kern w:val="0"/>
                <w:sz w:val="20"/>
                <w:szCs w:val="20"/>
              </w:rPr>
            </w:pPr>
            <w:r>
              <w:rPr>
                <w:rFonts w:hint="eastAsia" w:ascii="宋体" w:hAnsi="宋体" w:cs="宋体"/>
                <w:kern w:val="0"/>
                <w:sz w:val="20"/>
                <w:szCs w:val="20"/>
              </w:rPr>
              <w:t xml:space="preserve">1300.00 </w:t>
            </w:r>
          </w:p>
        </w:tc>
        <w:tc>
          <w:tcPr>
            <w:tcW w:w="1489" w:type="dxa"/>
            <w:shd w:val="clear" w:color="auto" w:fill="auto"/>
            <w:noWrap/>
            <w:vAlign w:val="center"/>
          </w:tcPr>
          <w:p w14:paraId="3B91B7ED">
            <w:pPr>
              <w:widowControl/>
              <w:jc w:val="center"/>
              <w:rPr>
                <w:rFonts w:ascii="宋体" w:hAnsi="宋体" w:cs="宋体"/>
                <w:kern w:val="0"/>
                <w:sz w:val="20"/>
                <w:szCs w:val="20"/>
              </w:rPr>
            </w:pPr>
            <w:r>
              <w:rPr>
                <w:rFonts w:hint="eastAsia" w:ascii="宋体" w:hAnsi="宋体" w:cs="宋体"/>
                <w:kern w:val="0"/>
                <w:sz w:val="20"/>
                <w:szCs w:val="20"/>
              </w:rPr>
              <w:t xml:space="preserve">1300.00 </w:t>
            </w:r>
          </w:p>
        </w:tc>
      </w:tr>
      <w:tr w14:paraId="311C1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19BE8F1D">
            <w:pPr>
              <w:widowControl/>
              <w:jc w:val="center"/>
              <w:textAlignment w:val="center"/>
              <w:rPr>
                <w:rFonts w:ascii="宋体" w:hAnsi="宋体" w:cs="宋体"/>
                <w:color w:val="000000"/>
                <w:sz w:val="22"/>
                <w:szCs w:val="22"/>
              </w:rPr>
            </w:pPr>
            <w:r>
              <w:rPr>
                <w:rFonts w:hint="eastAsia" w:ascii="宋体" w:hAnsi="宋体" w:cs="宋体"/>
                <w:color w:val="000000"/>
                <w:sz w:val="22"/>
                <w:szCs w:val="22"/>
              </w:rPr>
              <w:t>12</w:t>
            </w:r>
          </w:p>
        </w:tc>
        <w:tc>
          <w:tcPr>
            <w:tcW w:w="1072" w:type="dxa"/>
            <w:shd w:val="clear" w:color="auto" w:fill="auto"/>
            <w:vAlign w:val="center"/>
          </w:tcPr>
          <w:p w14:paraId="4EC57573">
            <w:pPr>
              <w:widowControl/>
              <w:jc w:val="center"/>
              <w:rPr>
                <w:rFonts w:ascii="宋体" w:hAnsi="宋体" w:cs="宋体"/>
                <w:kern w:val="0"/>
                <w:sz w:val="20"/>
                <w:szCs w:val="20"/>
              </w:rPr>
            </w:pPr>
            <w:r>
              <w:rPr>
                <w:rFonts w:hint="eastAsia" w:ascii="宋体" w:hAnsi="宋体" w:cs="宋体"/>
                <w:kern w:val="0"/>
                <w:sz w:val="20"/>
                <w:szCs w:val="20"/>
              </w:rPr>
              <w:t>教辅设备</w:t>
            </w:r>
          </w:p>
        </w:tc>
        <w:tc>
          <w:tcPr>
            <w:tcW w:w="4897" w:type="dxa"/>
            <w:shd w:val="clear" w:color="auto" w:fill="auto"/>
            <w:vAlign w:val="center"/>
          </w:tcPr>
          <w:p w14:paraId="724CD9D1">
            <w:pPr>
              <w:widowControl/>
              <w:jc w:val="left"/>
              <w:rPr>
                <w:rFonts w:ascii="宋体" w:hAnsi="宋体" w:cs="宋体"/>
                <w:kern w:val="0"/>
                <w:sz w:val="20"/>
                <w:szCs w:val="20"/>
              </w:rPr>
            </w:pPr>
            <w:r>
              <w:rPr>
                <w:rFonts w:hint="eastAsia" w:ascii="宋体" w:hAnsi="宋体" w:cs="宋体"/>
                <w:kern w:val="0"/>
                <w:sz w:val="20"/>
                <w:szCs w:val="20"/>
              </w:rPr>
              <w:t>1、电子教鞭×2支：</w:t>
            </w:r>
            <w:r>
              <w:rPr>
                <w:rFonts w:hint="eastAsia" w:ascii="宋体" w:hAnsi="宋体" w:cs="宋体"/>
                <w:kern w:val="0"/>
                <w:sz w:val="20"/>
                <w:szCs w:val="20"/>
              </w:rPr>
              <w:br w:type="textWrapping"/>
            </w:r>
            <w:r>
              <w:rPr>
                <w:rFonts w:hint="eastAsia" w:ascii="宋体" w:hAnsi="宋体" w:cs="宋体"/>
                <w:kern w:val="0"/>
                <w:sz w:val="20"/>
                <w:szCs w:val="20"/>
              </w:rPr>
              <w:t>▲（1）采用笔型设计，具有三个遥控按键（上下翻页和功能键），既可用于触摸书写，也可用于远程操控。</w:t>
            </w:r>
            <w:r>
              <w:rPr>
                <w:rFonts w:hint="eastAsia" w:ascii="宋体" w:hAnsi="宋体" w:cs="宋体"/>
                <w:kern w:val="0"/>
                <w:sz w:val="20"/>
                <w:szCs w:val="20"/>
              </w:rPr>
              <w:br w:type="textWrapping"/>
            </w:r>
            <w:r>
              <w:rPr>
                <w:rFonts w:hint="eastAsia" w:ascii="宋体" w:hAnsi="宋体" w:cs="宋体"/>
                <w:kern w:val="0"/>
                <w:sz w:val="20"/>
                <w:szCs w:val="20"/>
              </w:rPr>
              <w:t>（2）采用2.4G无线连接技术，无线接收距离最大可达15米。</w:t>
            </w:r>
            <w:r>
              <w:rPr>
                <w:rFonts w:hint="eastAsia" w:ascii="宋体" w:hAnsi="宋体" w:cs="宋体"/>
                <w:kern w:val="0"/>
                <w:sz w:val="20"/>
                <w:szCs w:val="20"/>
              </w:rPr>
              <w:br w:type="textWrapping"/>
            </w:r>
            <w:r>
              <w:rPr>
                <w:rFonts w:hint="eastAsia" w:ascii="宋体" w:hAnsi="宋体" w:cs="宋体"/>
                <w:kern w:val="0"/>
                <w:sz w:val="20"/>
                <w:szCs w:val="20"/>
              </w:rPr>
              <w:t>（3）无线接收器采用微型nano设计，并能收纳在笔上。</w:t>
            </w:r>
            <w:r>
              <w:rPr>
                <w:rFonts w:hint="eastAsia" w:ascii="宋体" w:hAnsi="宋体" w:cs="宋体"/>
                <w:kern w:val="0"/>
                <w:sz w:val="20"/>
                <w:szCs w:val="20"/>
              </w:rPr>
              <w:br w:type="textWrapping"/>
            </w:r>
            <w:r>
              <w:rPr>
                <w:rFonts w:hint="eastAsia" w:ascii="宋体" w:hAnsi="宋体" w:cs="宋体"/>
                <w:kern w:val="0"/>
                <w:sz w:val="20"/>
                <w:szCs w:val="20"/>
              </w:rPr>
              <w:t>（4）使用单节7号电池驱动，并带自动休眠节电设计。</w:t>
            </w:r>
            <w:r>
              <w:rPr>
                <w:rFonts w:hint="eastAsia" w:ascii="宋体" w:hAnsi="宋体" w:cs="宋体"/>
                <w:kern w:val="0"/>
                <w:sz w:val="20"/>
                <w:szCs w:val="20"/>
              </w:rPr>
              <w:br w:type="textWrapping"/>
            </w:r>
            <w:r>
              <w:rPr>
                <w:rFonts w:hint="eastAsia" w:ascii="宋体" w:hAnsi="宋体" w:cs="宋体"/>
                <w:kern w:val="0"/>
                <w:sz w:val="20"/>
                <w:szCs w:val="20"/>
              </w:rPr>
              <w:t>▲（5）单接收器设计，android、windows双系统同时响应。只需安装一个接收器，双系统都能响应智能笔的操作指令。</w:t>
            </w:r>
            <w:r>
              <w:rPr>
                <w:rFonts w:hint="eastAsia" w:ascii="宋体" w:hAnsi="宋体" w:cs="宋体"/>
                <w:kern w:val="0"/>
                <w:sz w:val="20"/>
                <w:szCs w:val="20"/>
              </w:rPr>
              <w:br w:type="textWrapping"/>
            </w:r>
            <w:r>
              <w:rPr>
                <w:rFonts w:hint="eastAsia" w:ascii="宋体" w:hAnsi="宋体" w:cs="宋体"/>
                <w:kern w:val="0"/>
                <w:sz w:val="20"/>
                <w:szCs w:val="20"/>
              </w:rPr>
              <w:t>（6）支持白板课件、PPT、PDF等多种格式的课件进行远程无线翻页。</w:t>
            </w:r>
            <w:r>
              <w:rPr>
                <w:rFonts w:hint="eastAsia" w:ascii="宋体" w:hAnsi="宋体" w:cs="宋体"/>
                <w:kern w:val="0"/>
                <w:sz w:val="20"/>
                <w:szCs w:val="20"/>
              </w:rPr>
              <w:br w:type="textWrapping"/>
            </w:r>
            <w:r>
              <w:rPr>
                <w:rFonts w:hint="eastAsia" w:ascii="宋体" w:hAnsi="宋体" w:cs="宋体"/>
                <w:kern w:val="0"/>
                <w:sz w:val="20"/>
                <w:szCs w:val="20"/>
              </w:rPr>
              <w:t>▲（7）功能按键可通过长按/短按实现两种快捷功能，方便教师操作。</w:t>
            </w:r>
            <w:r>
              <w:rPr>
                <w:rFonts w:hint="eastAsia" w:ascii="宋体" w:hAnsi="宋体" w:cs="宋体"/>
                <w:kern w:val="0"/>
                <w:sz w:val="20"/>
                <w:szCs w:val="20"/>
              </w:rPr>
              <w:br w:type="textWrapping"/>
            </w:r>
            <w:r>
              <w:rPr>
                <w:rFonts w:hint="eastAsia" w:ascii="宋体" w:hAnsi="宋体" w:cs="宋体"/>
                <w:kern w:val="0"/>
                <w:sz w:val="20"/>
                <w:szCs w:val="20"/>
              </w:rPr>
              <w:t>▲（8）支持自定义按键功能，可选功能包括：一键启动任意通道批注、一键启动/退出PPT播放、一键启动PPT批注、一键启动任意通道冻结与放大屏幕内容。</w:t>
            </w:r>
            <w:r>
              <w:rPr>
                <w:rFonts w:hint="eastAsia" w:ascii="宋体" w:hAnsi="宋体" w:cs="宋体"/>
                <w:kern w:val="0"/>
                <w:sz w:val="20"/>
                <w:szCs w:val="20"/>
              </w:rPr>
              <w:br w:type="textWrapping"/>
            </w:r>
            <w:r>
              <w:rPr>
                <w:rFonts w:hint="eastAsia" w:ascii="宋体" w:hAnsi="宋体" w:cs="宋体"/>
                <w:kern w:val="0"/>
                <w:sz w:val="20"/>
                <w:szCs w:val="20"/>
              </w:rPr>
              <w:t>▲2、小蜜蜂便携式扩音器×5个；</w:t>
            </w:r>
            <w:r>
              <w:rPr>
                <w:rFonts w:hint="eastAsia" w:ascii="宋体" w:hAnsi="宋体" w:cs="宋体"/>
                <w:kern w:val="0"/>
                <w:sz w:val="20"/>
                <w:szCs w:val="20"/>
              </w:rPr>
              <w:br w:type="textWrapping"/>
            </w:r>
            <w:r>
              <w:rPr>
                <w:rFonts w:hint="eastAsia" w:ascii="宋体" w:hAnsi="宋体" w:cs="宋体"/>
                <w:kern w:val="0"/>
                <w:sz w:val="20"/>
                <w:szCs w:val="20"/>
              </w:rPr>
              <w:t>3、双音圈喇叭（66mm/2欧姆）+双通道功放；</w:t>
            </w:r>
            <w:r>
              <w:rPr>
                <w:rFonts w:hint="eastAsia" w:ascii="宋体" w:hAnsi="宋体" w:cs="宋体"/>
                <w:kern w:val="0"/>
                <w:sz w:val="20"/>
                <w:szCs w:val="20"/>
              </w:rPr>
              <w:br w:type="textWrapping"/>
            </w:r>
            <w:r>
              <w:rPr>
                <w:rFonts w:hint="eastAsia" w:ascii="宋体" w:hAnsi="宋体" w:cs="宋体"/>
                <w:kern w:val="0"/>
                <w:sz w:val="20"/>
                <w:szCs w:val="20"/>
              </w:rPr>
              <w:t>▲4、3.7V/1500mAH锂离子电池，micro USB A充电口；</w:t>
            </w:r>
            <w:r>
              <w:rPr>
                <w:rFonts w:hint="eastAsia" w:ascii="宋体" w:hAnsi="宋体" w:cs="宋体"/>
                <w:kern w:val="0"/>
                <w:sz w:val="20"/>
                <w:szCs w:val="20"/>
              </w:rPr>
              <w:br w:type="textWrapping"/>
            </w:r>
            <w:r>
              <w:rPr>
                <w:rFonts w:hint="eastAsia" w:ascii="宋体" w:hAnsi="宋体" w:cs="宋体"/>
                <w:kern w:val="0"/>
                <w:sz w:val="20"/>
                <w:szCs w:val="20"/>
              </w:rPr>
              <w:t>5、AUX音频输入，MIC有线麦输入接口；</w:t>
            </w:r>
            <w:r>
              <w:rPr>
                <w:rFonts w:hint="eastAsia" w:ascii="宋体" w:hAnsi="宋体" w:cs="宋体"/>
                <w:kern w:val="0"/>
                <w:sz w:val="20"/>
                <w:szCs w:val="20"/>
              </w:rPr>
              <w:br w:type="textWrapping"/>
            </w:r>
            <w:r>
              <w:rPr>
                <w:rFonts w:hint="eastAsia" w:ascii="宋体" w:hAnsi="宋体" w:cs="宋体"/>
                <w:kern w:val="0"/>
                <w:sz w:val="20"/>
                <w:szCs w:val="20"/>
              </w:rPr>
              <w:t>6、有线麦克风头戴式，3.5MM插头线长约1米；</w:t>
            </w:r>
            <w:r>
              <w:rPr>
                <w:rFonts w:hint="eastAsia" w:ascii="宋体" w:hAnsi="宋体" w:cs="宋体"/>
                <w:kern w:val="0"/>
                <w:sz w:val="20"/>
                <w:szCs w:val="20"/>
              </w:rPr>
              <w:br w:type="textWrapping"/>
            </w:r>
            <w:r>
              <w:rPr>
                <w:rFonts w:hint="eastAsia" w:ascii="宋体" w:hAnsi="宋体" w:cs="宋体"/>
                <w:kern w:val="0"/>
                <w:sz w:val="20"/>
                <w:szCs w:val="20"/>
              </w:rPr>
              <w:t>7、信噪比≥50dB。</w:t>
            </w:r>
          </w:p>
        </w:tc>
        <w:tc>
          <w:tcPr>
            <w:tcW w:w="462" w:type="dxa"/>
            <w:shd w:val="clear" w:color="auto" w:fill="auto"/>
            <w:noWrap/>
            <w:vAlign w:val="center"/>
          </w:tcPr>
          <w:p w14:paraId="31AEB97E">
            <w:pPr>
              <w:widowControl/>
              <w:jc w:val="center"/>
              <w:rPr>
                <w:rFonts w:ascii="宋体" w:hAnsi="宋体" w:cs="宋体"/>
                <w:kern w:val="0"/>
                <w:sz w:val="20"/>
                <w:szCs w:val="20"/>
              </w:rPr>
            </w:pPr>
            <w:r>
              <w:rPr>
                <w:rFonts w:hint="eastAsia" w:ascii="宋体" w:hAnsi="宋体" w:cs="宋体"/>
                <w:kern w:val="0"/>
                <w:sz w:val="20"/>
                <w:szCs w:val="20"/>
              </w:rPr>
              <w:t>批</w:t>
            </w:r>
          </w:p>
        </w:tc>
        <w:tc>
          <w:tcPr>
            <w:tcW w:w="605" w:type="dxa"/>
            <w:shd w:val="clear" w:color="auto" w:fill="auto"/>
            <w:noWrap/>
            <w:vAlign w:val="center"/>
          </w:tcPr>
          <w:p w14:paraId="37D235C1">
            <w:pPr>
              <w:widowControl/>
              <w:jc w:val="center"/>
              <w:rPr>
                <w:rFonts w:ascii="宋体" w:hAnsi="宋体" w:cs="宋体"/>
                <w:kern w:val="0"/>
                <w:sz w:val="20"/>
                <w:szCs w:val="20"/>
              </w:rPr>
            </w:pPr>
            <w:r>
              <w:rPr>
                <w:rFonts w:hint="eastAsia" w:ascii="宋体" w:hAnsi="宋体" w:cs="宋体"/>
                <w:kern w:val="0"/>
                <w:sz w:val="20"/>
                <w:szCs w:val="20"/>
              </w:rPr>
              <w:t>1</w:t>
            </w:r>
          </w:p>
        </w:tc>
        <w:tc>
          <w:tcPr>
            <w:tcW w:w="1048" w:type="dxa"/>
            <w:shd w:val="clear" w:color="auto" w:fill="auto"/>
            <w:noWrap/>
            <w:vAlign w:val="center"/>
          </w:tcPr>
          <w:p w14:paraId="6E6B4EB6">
            <w:pPr>
              <w:widowControl/>
              <w:jc w:val="center"/>
              <w:rPr>
                <w:rFonts w:ascii="宋体" w:hAnsi="宋体" w:cs="宋体"/>
                <w:kern w:val="0"/>
                <w:sz w:val="20"/>
                <w:szCs w:val="20"/>
              </w:rPr>
            </w:pPr>
            <w:r>
              <w:rPr>
                <w:rFonts w:hint="eastAsia" w:ascii="宋体" w:hAnsi="宋体" w:cs="宋体"/>
                <w:kern w:val="0"/>
                <w:sz w:val="20"/>
                <w:szCs w:val="20"/>
              </w:rPr>
              <w:t xml:space="preserve">300.00 </w:t>
            </w:r>
          </w:p>
        </w:tc>
        <w:tc>
          <w:tcPr>
            <w:tcW w:w="1489" w:type="dxa"/>
            <w:shd w:val="clear" w:color="auto" w:fill="auto"/>
            <w:noWrap/>
            <w:vAlign w:val="center"/>
          </w:tcPr>
          <w:p w14:paraId="2F01ED3B">
            <w:pPr>
              <w:widowControl/>
              <w:jc w:val="center"/>
              <w:rPr>
                <w:rFonts w:ascii="宋体" w:hAnsi="宋体" w:cs="宋体"/>
                <w:kern w:val="0"/>
                <w:sz w:val="20"/>
                <w:szCs w:val="20"/>
              </w:rPr>
            </w:pPr>
            <w:r>
              <w:rPr>
                <w:rFonts w:hint="eastAsia" w:ascii="宋体" w:hAnsi="宋体" w:cs="宋体"/>
                <w:kern w:val="0"/>
                <w:sz w:val="20"/>
                <w:szCs w:val="20"/>
              </w:rPr>
              <w:t xml:space="preserve">300.00 </w:t>
            </w:r>
          </w:p>
        </w:tc>
      </w:tr>
      <w:tr w14:paraId="03B79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FC879C8">
            <w:pPr>
              <w:widowControl/>
              <w:jc w:val="center"/>
              <w:textAlignment w:val="center"/>
              <w:rPr>
                <w:rFonts w:ascii="宋体" w:hAnsi="宋体" w:cs="宋体"/>
                <w:color w:val="000000"/>
                <w:sz w:val="22"/>
                <w:szCs w:val="22"/>
              </w:rPr>
            </w:pPr>
            <w:r>
              <w:rPr>
                <w:rFonts w:hint="eastAsia" w:ascii="宋体" w:hAnsi="宋体" w:cs="宋体"/>
                <w:color w:val="000000"/>
                <w:sz w:val="22"/>
                <w:szCs w:val="22"/>
              </w:rPr>
              <w:t>13</w:t>
            </w:r>
          </w:p>
        </w:tc>
        <w:tc>
          <w:tcPr>
            <w:tcW w:w="1072" w:type="dxa"/>
            <w:shd w:val="clear" w:color="auto" w:fill="auto"/>
            <w:vAlign w:val="center"/>
          </w:tcPr>
          <w:p w14:paraId="2CFD6CB9">
            <w:pPr>
              <w:widowControl/>
              <w:jc w:val="center"/>
              <w:rPr>
                <w:rFonts w:ascii="宋体" w:hAnsi="宋体" w:cs="宋体"/>
                <w:kern w:val="0"/>
                <w:sz w:val="20"/>
                <w:szCs w:val="20"/>
              </w:rPr>
            </w:pPr>
            <w:r>
              <w:rPr>
                <w:rFonts w:hint="eastAsia" w:ascii="宋体" w:hAnsi="宋体" w:cs="宋体"/>
                <w:kern w:val="0"/>
                <w:sz w:val="20"/>
                <w:szCs w:val="20"/>
              </w:rPr>
              <w:t>户外拓展训练器材</w:t>
            </w:r>
          </w:p>
        </w:tc>
        <w:tc>
          <w:tcPr>
            <w:tcW w:w="4897" w:type="dxa"/>
            <w:shd w:val="clear" w:color="auto" w:fill="auto"/>
            <w:vAlign w:val="center"/>
          </w:tcPr>
          <w:p w14:paraId="252D51FF">
            <w:pPr>
              <w:widowControl/>
              <w:jc w:val="left"/>
              <w:rPr>
                <w:rFonts w:ascii="宋体" w:hAnsi="宋体" w:cs="宋体"/>
                <w:kern w:val="0"/>
                <w:sz w:val="20"/>
                <w:szCs w:val="20"/>
              </w:rPr>
            </w:pPr>
            <w:r>
              <w:rPr>
                <w:rFonts w:hint="eastAsia" w:ascii="宋体" w:hAnsi="宋体" w:cs="宋体"/>
                <w:kern w:val="0"/>
                <w:sz w:val="20"/>
                <w:szCs w:val="20"/>
              </w:rPr>
              <w:t>户外拓展训练箱1个，尺寸：870*420*180mm；拉杆箱带轮，方便携带。适用于户外团体活动使用，产品包括活动道具、说明书、包装袋等。</w:t>
            </w:r>
            <w:r>
              <w:rPr>
                <w:rFonts w:hint="eastAsia" w:ascii="宋体" w:hAnsi="宋体" w:cs="宋体"/>
                <w:kern w:val="0"/>
                <w:sz w:val="20"/>
                <w:szCs w:val="20"/>
              </w:rPr>
              <w:br w:type="textWrapping"/>
            </w:r>
            <w:r>
              <w:rPr>
                <w:rFonts w:hint="eastAsia" w:ascii="宋体" w:hAnsi="宋体" w:cs="宋体"/>
                <w:kern w:val="0"/>
                <w:sz w:val="20"/>
                <w:szCs w:val="20"/>
              </w:rPr>
              <w:t>游戏包括：管理七巧板、急速60秒、穿越雷阵、击鼓颠球、摸石过河、盲人方阵、神笔马良、不倒森林、珠行万里、两人三足等。</w:t>
            </w:r>
            <w:r>
              <w:rPr>
                <w:rFonts w:hint="eastAsia" w:ascii="宋体" w:hAnsi="宋体" w:cs="宋体"/>
                <w:kern w:val="0"/>
                <w:sz w:val="20"/>
                <w:szCs w:val="20"/>
              </w:rPr>
              <w:br w:type="textWrapping"/>
            </w:r>
            <w:r>
              <w:rPr>
                <w:rFonts w:hint="eastAsia" w:ascii="宋体" w:hAnsi="宋体" w:cs="宋体"/>
                <w:kern w:val="0"/>
                <w:sz w:val="20"/>
                <w:szCs w:val="20"/>
              </w:rPr>
              <w:t xml:space="preserve">1、管理七巧板：开发智力和想象力，可拼成多种图案。                                                                                                 </w:t>
            </w:r>
            <w:r>
              <w:rPr>
                <w:rFonts w:hint="eastAsia" w:ascii="宋体" w:hAnsi="宋体" w:cs="宋体"/>
                <w:kern w:val="0"/>
                <w:sz w:val="20"/>
                <w:szCs w:val="20"/>
              </w:rPr>
              <w:br w:type="textWrapping"/>
            </w:r>
            <w:r>
              <w:rPr>
                <w:rFonts w:hint="eastAsia" w:ascii="宋体" w:hAnsi="宋体" w:cs="宋体"/>
                <w:kern w:val="0"/>
                <w:sz w:val="20"/>
                <w:szCs w:val="20"/>
              </w:rPr>
              <w:t xml:space="preserve">2、急速60秒：在一个圈内放置了30张未知的数字信息卡片，要求在60秒的时间内把1－30的数字信息卡片按照依次全部的要求交给培训师。 培训目标：a/体验高速度的配合，体验团队成功的喜悦；b、团队内合理分工、有效计划、强执行力。                                                                                                           </w:t>
            </w:r>
            <w:r>
              <w:rPr>
                <w:rFonts w:hint="eastAsia" w:ascii="宋体" w:hAnsi="宋体" w:cs="宋体"/>
                <w:kern w:val="0"/>
                <w:sz w:val="20"/>
                <w:szCs w:val="20"/>
              </w:rPr>
              <w:br w:type="textWrapping"/>
            </w:r>
            <w:r>
              <w:rPr>
                <w:rFonts w:hint="eastAsia" w:ascii="宋体" w:hAnsi="宋体" w:cs="宋体"/>
                <w:kern w:val="0"/>
                <w:sz w:val="20"/>
                <w:szCs w:val="20"/>
              </w:rPr>
              <w:t xml:space="preserve">3、穿越雷阵：有利于团体之前的沟通，以及增强逻辑思维能力。                                                                                                     </w:t>
            </w:r>
            <w:r>
              <w:rPr>
                <w:rFonts w:hint="eastAsia" w:ascii="宋体" w:hAnsi="宋体" w:cs="宋体"/>
                <w:kern w:val="0"/>
                <w:sz w:val="20"/>
                <w:szCs w:val="20"/>
              </w:rPr>
              <w:br w:type="textWrapping"/>
            </w:r>
            <w:r>
              <w:rPr>
                <w:rFonts w:hint="eastAsia" w:ascii="宋体" w:hAnsi="宋体" w:cs="宋体"/>
                <w:kern w:val="0"/>
                <w:sz w:val="20"/>
                <w:szCs w:val="20"/>
              </w:rPr>
              <w:t xml:space="preserve">4、击鼓颠球：充分激发团体的运动激情，挖掘潜力。                                                                                                                  </w:t>
            </w:r>
            <w:r>
              <w:rPr>
                <w:rFonts w:hint="eastAsia" w:ascii="宋体" w:hAnsi="宋体" w:cs="宋体"/>
                <w:kern w:val="0"/>
                <w:sz w:val="20"/>
                <w:szCs w:val="20"/>
              </w:rPr>
              <w:br w:type="textWrapping"/>
            </w:r>
            <w:r>
              <w:rPr>
                <w:rFonts w:hint="eastAsia" w:ascii="宋体" w:hAnsi="宋体" w:cs="宋体"/>
                <w:kern w:val="0"/>
                <w:sz w:val="20"/>
                <w:szCs w:val="20"/>
              </w:rPr>
              <w:t xml:space="preserve">5、摸石过河： a、向前放置砖头的距离不能大于手臂长度，一般和手臂长度相等即可，这样容易放和拿； b、三块砖头要放着在一条直线上，或者接近一条直线； c、每次向前跨不同的脚，不要在砖头上换脚，身体的朝向必须是一左一右，这样速度快。                                                                                              </w:t>
            </w:r>
            <w:r>
              <w:rPr>
                <w:rFonts w:hint="eastAsia" w:ascii="宋体" w:hAnsi="宋体" w:cs="宋体"/>
                <w:kern w:val="0"/>
                <w:sz w:val="20"/>
                <w:szCs w:val="20"/>
              </w:rPr>
              <w:br w:type="textWrapping"/>
            </w:r>
            <w:r>
              <w:rPr>
                <w:rFonts w:hint="eastAsia" w:ascii="宋体" w:hAnsi="宋体" w:cs="宋体"/>
                <w:kern w:val="0"/>
                <w:sz w:val="20"/>
                <w:szCs w:val="20"/>
              </w:rPr>
              <w:t xml:space="preserve">6、盲人方阵：增强团队合作精神。                                                                                                                            </w:t>
            </w:r>
            <w:r>
              <w:rPr>
                <w:rFonts w:hint="eastAsia" w:ascii="宋体" w:hAnsi="宋体" w:cs="宋体"/>
                <w:kern w:val="0"/>
                <w:sz w:val="20"/>
                <w:szCs w:val="20"/>
              </w:rPr>
              <w:br w:type="textWrapping"/>
            </w:r>
            <w:r>
              <w:rPr>
                <w:rFonts w:hint="eastAsia" w:ascii="宋体" w:hAnsi="宋体" w:cs="宋体"/>
                <w:kern w:val="0"/>
                <w:sz w:val="20"/>
                <w:szCs w:val="20"/>
              </w:rPr>
              <w:t xml:space="preserve">7、神笔马良：考验团体合作能力以及卸料能力。                                                                                                                       </w:t>
            </w:r>
            <w:r>
              <w:rPr>
                <w:rFonts w:hint="eastAsia" w:ascii="宋体" w:hAnsi="宋体" w:cs="宋体"/>
                <w:kern w:val="0"/>
                <w:sz w:val="20"/>
                <w:szCs w:val="20"/>
              </w:rPr>
              <w:br w:type="textWrapping"/>
            </w:r>
            <w:r>
              <w:rPr>
                <w:rFonts w:hint="eastAsia" w:ascii="宋体" w:hAnsi="宋体" w:cs="宋体"/>
                <w:kern w:val="0"/>
                <w:sz w:val="20"/>
                <w:szCs w:val="20"/>
              </w:rPr>
              <w:t xml:space="preserve">8、不倒森林：需团队协作一起完成任务，考验团体能力与协作。                                                                                                           </w:t>
            </w:r>
            <w:r>
              <w:rPr>
                <w:rFonts w:hint="eastAsia" w:ascii="宋体" w:hAnsi="宋体" w:cs="宋体"/>
                <w:kern w:val="0"/>
                <w:sz w:val="20"/>
                <w:szCs w:val="20"/>
              </w:rPr>
              <w:br w:type="textWrapping"/>
            </w:r>
            <w:r>
              <w:rPr>
                <w:rFonts w:hint="eastAsia" w:ascii="宋体" w:hAnsi="宋体" w:cs="宋体"/>
                <w:kern w:val="0"/>
                <w:sz w:val="20"/>
                <w:szCs w:val="20"/>
              </w:rPr>
              <w:t xml:space="preserve">9、珠行万里：考验团体协作能力与平衡能力。                                                                                                                     </w:t>
            </w:r>
            <w:r>
              <w:rPr>
                <w:rFonts w:hint="eastAsia" w:ascii="宋体" w:hAnsi="宋体" w:cs="宋体"/>
                <w:kern w:val="0"/>
                <w:sz w:val="20"/>
                <w:szCs w:val="20"/>
              </w:rPr>
              <w:br w:type="textWrapping"/>
            </w:r>
            <w:r>
              <w:rPr>
                <w:rFonts w:hint="eastAsia" w:ascii="宋体" w:hAnsi="宋体" w:cs="宋体"/>
                <w:kern w:val="0"/>
                <w:sz w:val="20"/>
                <w:szCs w:val="20"/>
              </w:rPr>
              <w:t>10、两人三足：考验团体合作能力。</w:t>
            </w:r>
          </w:p>
        </w:tc>
        <w:tc>
          <w:tcPr>
            <w:tcW w:w="462" w:type="dxa"/>
            <w:shd w:val="clear" w:color="auto" w:fill="auto"/>
            <w:noWrap/>
            <w:vAlign w:val="center"/>
          </w:tcPr>
          <w:p w14:paraId="77E88285">
            <w:pPr>
              <w:widowControl/>
              <w:jc w:val="center"/>
              <w:rPr>
                <w:rFonts w:ascii="宋体" w:hAnsi="宋体" w:cs="宋体"/>
                <w:kern w:val="0"/>
                <w:sz w:val="20"/>
                <w:szCs w:val="20"/>
              </w:rPr>
            </w:pPr>
            <w:r>
              <w:rPr>
                <w:rFonts w:hint="eastAsia" w:ascii="宋体" w:hAnsi="宋体" w:cs="宋体"/>
                <w:kern w:val="0"/>
                <w:sz w:val="20"/>
                <w:szCs w:val="20"/>
              </w:rPr>
              <w:t>套</w:t>
            </w:r>
          </w:p>
        </w:tc>
        <w:tc>
          <w:tcPr>
            <w:tcW w:w="605" w:type="dxa"/>
            <w:shd w:val="clear" w:color="auto" w:fill="auto"/>
            <w:noWrap/>
            <w:vAlign w:val="center"/>
          </w:tcPr>
          <w:p w14:paraId="0CD7CC7B">
            <w:pPr>
              <w:widowControl/>
              <w:jc w:val="center"/>
              <w:rPr>
                <w:rFonts w:ascii="宋体" w:hAnsi="宋体" w:cs="宋体"/>
                <w:kern w:val="0"/>
                <w:sz w:val="20"/>
                <w:szCs w:val="20"/>
              </w:rPr>
            </w:pPr>
            <w:r>
              <w:rPr>
                <w:rFonts w:hint="eastAsia" w:ascii="宋体" w:hAnsi="宋体" w:cs="宋体"/>
                <w:kern w:val="0"/>
                <w:sz w:val="20"/>
                <w:szCs w:val="20"/>
              </w:rPr>
              <w:t>1</w:t>
            </w:r>
          </w:p>
        </w:tc>
        <w:tc>
          <w:tcPr>
            <w:tcW w:w="1048" w:type="dxa"/>
            <w:shd w:val="clear" w:color="auto" w:fill="auto"/>
            <w:noWrap/>
            <w:vAlign w:val="center"/>
          </w:tcPr>
          <w:p w14:paraId="74B41957">
            <w:pPr>
              <w:widowControl/>
              <w:jc w:val="center"/>
              <w:rPr>
                <w:rFonts w:ascii="宋体" w:hAnsi="宋体" w:cs="宋体"/>
                <w:kern w:val="0"/>
                <w:sz w:val="20"/>
                <w:szCs w:val="20"/>
              </w:rPr>
            </w:pPr>
            <w:r>
              <w:rPr>
                <w:rFonts w:hint="eastAsia" w:ascii="宋体" w:hAnsi="宋体" w:cs="宋体"/>
                <w:kern w:val="0"/>
                <w:sz w:val="20"/>
                <w:szCs w:val="20"/>
              </w:rPr>
              <w:t xml:space="preserve">9800.00 </w:t>
            </w:r>
          </w:p>
        </w:tc>
        <w:tc>
          <w:tcPr>
            <w:tcW w:w="1489" w:type="dxa"/>
            <w:shd w:val="clear" w:color="auto" w:fill="auto"/>
            <w:noWrap/>
            <w:vAlign w:val="center"/>
          </w:tcPr>
          <w:p w14:paraId="183F5733">
            <w:pPr>
              <w:widowControl/>
              <w:jc w:val="center"/>
              <w:rPr>
                <w:rFonts w:ascii="宋体" w:hAnsi="宋体" w:cs="宋体"/>
                <w:kern w:val="0"/>
                <w:sz w:val="20"/>
                <w:szCs w:val="20"/>
              </w:rPr>
            </w:pPr>
            <w:r>
              <w:rPr>
                <w:rFonts w:hint="eastAsia" w:ascii="宋体" w:hAnsi="宋体" w:cs="宋体"/>
                <w:kern w:val="0"/>
                <w:sz w:val="20"/>
                <w:szCs w:val="20"/>
              </w:rPr>
              <w:t xml:space="preserve">9800.00 </w:t>
            </w:r>
          </w:p>
        </w:tc>
      </w:tr>
      <w:tr w14:paraId="3E954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2FA1DD5">
            <w:pPr>
              <w:widowControl/>
              <w:jc w:val="center"/>
              <w:textAlignment w:val="center"/>
              <w:rPr>
                <w:rFonts w:ascii="宋体" w:hAnsi="宋体" w:cs="宋体"/>
                <w:color w:val="000000"/>
                <w:sz w:val="22"/>
                <w:szCs w:val="22"/>
              </w:rPr>
            </w:pPr>
            <w:r>
              <w:rPr>
                <w:rFonts w:hint="eastAsia" w:ascii="宋体" w:hAnsi="宋体" w:cs="宋体"/>
                <w:color w:val="000000"/>
                <w:sz w:val="22"/>
                <w:szCs w:val="22"/>
              </w:rPr>
              <w:t>14</w:t>
            </w:r>
          </w:p>
        </w:tc>
        <w:tc>
          <w:tcPr>
            <w:tcW w:w="1072" w:type="dxa"/>
            <w:shd w:val="clear" w:color="auto" w:fill="auto"/>
            <w:vAlign w:val="center"/>
          </w:tcPr>
          <w:p w14:paraId="060AAB1F">
            <w:pPr>
              <w:widowControl/>
              <w:jc w:val="center"/>
              <w:rPr>
                <w:rFonts w:ascii="宋体" w:hAnsi="宋体" w:cs="宋体"/>
                <w:kern w:val="0"/>
                <w:sz w:val="20"/>
                <w:szCs w:val="20"/>
              </w:rPr>
            </w:pPr>
            <w:r>
              <w:rPr>
                <w:rFonts w:hint="eastAsia" w:ascii="宋体" w:hAnsi="宋体" w:cs="宋体"/>
                <w:kern w:val="0"/>
                <w:sz w:val="20"/>
                <w:szCs w:val="20"/>
              </w:rPr>
              <w:t>团体辅导箱</w:t>
            </w:r>
          </w:p>
        </w:tc>
        <w:tc>
          <w:tcPr>
            <w:tcW w:w="4897" w:type="dxa"/>
            <w:shd w:val="clear" w:color="auto" w:fill="auto"/>
            <w:vAlign w:val="center"/>
          </w:tcPr>
          <w:p w14:paraId="0A9D640F">
            <w:pPr>
              <w:widowControl/>
              <w:jc w:val="left"/>
              <w:rPr>
                <w:rFonts w:ascii="宋体" w:hAnsi="宋体" w:cs="宋体"/>
                <w:kern w:val="0"/>
                <w:sz w:val="20"/>
                <w:szCs w:val="20"/>
              </w:rPr>
            </w:pPr>
            <w:r>
              <w:rPr>
                <w:rFonts w:hint="eastAsia" w:ascii="宋体" w:hAnsi="宋体" w:cs="宋体"/>
                <w:kern w:val="0"/>
                <w:sz w:val="20"/>
                <w:szCs w:val="20"/>
              </w:rPr>
              <w:t>1、适用范围：公司、社区、企事业单位、学校、监狱、部队等所有进行团体活动的部门。</w:t>
            </w:r>
          </w:p>
          <w:p w14:paraId="2DD8B1FE">
            <w:pPr>
              <w:widowControl/>
              <w:jc w:val="left"/>
              <w:rPr>
                <w:rFonts w:ascii="宋体" w:hAnsi="宋体" w:cs="宋体"/>
                <w:kern w:val="0"/>
                <w:sz w:val="20"/>
                <w:szCs w:val="20"/>
              </w:rPr>
            </w:pPr>
            <w:r>
              <w:rPr>
                <w:rFonts w:hint="eastAsia" w:ascii="宋体" w:hAnsi="宋体" w:cs="宋体"/>
                <w:kern w:val="0"/>
                <w:sz w:val="20"/>
                <w:szCs w:val="20"/>
              </w:rPr>
              <w:t>2、活动主题：自我探索，亲情联接，人际互动，团体熔炼，学会学习，潜能开发，领导管理，开拓创新，价值选择，社会责任。每个主题至少包含8项内容。</w:t>
            </w:r>
          </w:p>
          <w:p w14:paraId="3AAAFAA2">
            <w:pPr>
              <w:widowControl/>
              <w:jc w:val="left"/>
              <w:rPr>
                <w:rFonts w:ascii="宋体" w:hAnsi="宋体" w:cs="宋体"/>
                <w:kern w:val="0"/>
                <w:sz w:val="20"/>
                <w:szCs w:val="20"/>
              </w:rPr>
            </w:pPr>
            <w:r>
              <w:rPr>
                <w:rFonts w:hint="eastAsia" w:ascii="宋体" w:hAnsi="宋体" w:cs="宋体"/>
                <w:kern w:val="0"/>
                <w:sz w:val="20"/>
                <w:szCs w:val="20"/>
              </w:rPr>
              <w:t>3、团体辅导箱4个，尺寸：长40~60cm*宽 30~50cm*高 15~25cm；适合多人同时使用。</w:t>
            </w:r>
          </w:p>
        </w:tc>
        <w:tc>
          <w:tcPr>
            <w:tcW w:w="462" w:type="dxa"/>
            <w:shd w:val="clear" w:color="auto" w:fill="auto"/>
            <w:noWrap/>
            <w:vAlign w:val="center"/>
          </w:tcPr>
          <w:p w14:paraId="227D6A80">
            <w:pPr>
              <w:widowControl/>
              <w:jc w:val="center"/>
              <w:rPr>
                <w:rFonts w:ascii="宋体" w:hAnsi="宋体" w:cs="宋体"/>
                <w:kern w:val="0"/>
                <w:sz w:val="20"/>
                <w:szCs w:val="20"/>
              </w:rPr>
            </w:pPr>
            <w:r>
              <w:rPr>
                <w:rFonts w:hint="eastAsia" w:ascii="宋体" w:hAnsi="宋体" w:cs="宋体"/>
                <w:kern w:val="0"/>
                <w:sz w:val="20"/>
                <w:szCs w:val="20"/>
              </w:rPr>
              <w:t>套</w:t>
            </w:r>
          </w:p>
        </w:tc>
        <w:tc>
          <w:tcPr>
            <w:tcW w:w="605" w:type="dxa"/>
            <w:shd w:val="clear" w:color="auto" w:fill="auto"/>
            <w:noWrap/>
            <w:vAlign w:val="center"/>
          </w:tcPr>
          <w:p w14:paraId="0A44B70F">
            <w:pPr>
              <w:widowControl/>
              <w:jc w:val="center"/>
              <w:rPr>
                <w:rFonts w:ascii="宋体" w:hAnsi="宋体" w:cs="宋体"/>
                <w:kern w:val="0"/>
                <w:sz w:val="20"/>
                <w:szCs w:val="20"/>
              </w:rPr>
            </w:pPr>
            <w:r>
              <w:rPr>
                <w:rFonts w:hint="eastAsia" w:ascii="宋体" w:hAnsi="宋体" w:cs="宋体"/>
                <w:kern w:val="0"/>
                <w:sz w:val="20"/>
                <w:szCs w:val="20"/>
              </w:rPr>
              <w:t>1</w:t>
            </w:r>
          </w:p>
        </w:tc>
        <w:tc>
          <w:tcPr>
            <w:tcW w:w="1048" w:type="dxa"/>
            <w:shd w:val="clear" w:color="auto" w:fill="auto"/>
            <w:noWrap/>
            <w:vAlign w:val="center"/>
          </w:tcPr>
          <w:p w14:paraId="12D3D0F4">
            <w:pPr>
              <w:widowControl/>
              <w:jc w:val="center"/>
              <w:rPr>
                <w:rFonts w:ascii="宋体" w:hAnsi="宋体" w:cs="宋体"/>
                <w:kern w:val="0"/>
                <w:sz w:val="20"/>
                <w:szCs w:val="20"/>
              </w:rPr>
            </w:pPr>
            <w:r>
              <w:rPr>
                <w:rFonts w:hint="eastAsia" w:ascii="宋体" w:hAnsi="宋体" w:cs="宋体"/>
                <w:kern w:val="0"/>
                <w:sz w:val="20"/>
                <w:szCs w:val="20"/>
              </w:rPr>
              <w:t xml:space="preserve">7600.00 </w:t>
            </w:r>
          </w:p>
        </w:tc>
        <w:tc>
          <w:tcPr>
            <w:tcW w:w="1489" w:type="dxa"/>
            <w:shd w:val="clear" w:color="auto" w:fill="auto"/>
            <w:noWrap/>
            <w:vAlign w:val="center"/>
          </w:tcPr>
          <w:p w14:paraId="0DD3A22F">
            <w:pPr>
              <w:widowControl/>
              <w:jc w:val="center"/>
              <w:rPr>
                <w:rFonts w:ascii="宋体" w:hAnsi="宋体" w:cs="宋体"/>
                <w:kern w:val="0"/>
                <w:sz w:val="20"/>
                <w:szCs w:val="20"/>
              </w:rPr>
            </w:pPr>
            <w:r>
              <w:rPr>
                <w:rFonts w:hint="eastAsia" w:ascii="宋体" w:hAnsi="宋体" w:cs="宋体"/>
                <w:kern w:val="0"/>
                <w:sz w:val="20"/>
                <w:szCs w:val="20"/>
              </w:rPr>
              <w:t xml:space="preserve">7600.00 </w:t>
            </w:r>
          </w:p>
        </w:tc>
      </w:tr>
      <w:tr w14:paraId="76C0E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BF6BBD5">
            <w:pPr>
              <w:widowControl/>
              <w:jc w:val="center"/>
              <w:textAlignment w:val="center"/>
              <w:rPr>
                <w:rFonts w:ascii="宋体" w:hAnsi="宋体" w:cs="宋体"/>
                <w:color w:val="000000"/>
                <w:sz w:val="22"/>
                <w:szCs w:val="22"/>
              </w:rPr>
            </w:pPr>
            <w:r>
              <w:rPr>
                <w:rFonts w:hint="eastAsia" w:ascii="宋体" w:hAnsi="宋体" w:cs="宋体"/>
                <w:color w:val="000000"/>
                <w:sz w:val="22"/>
                <w:szCs w:val="22"/>
              </w:rPr>
              <w:t>15</w:t>
            </w:r>
          </w:p>
        </w:tc>
        <w:tc>
          <w:tcPr>
            <w:tcW w:w="1072" w:type="dxa"/>
            <w:shd w:val="clear" w:color="auto" w:fill="auto"/>
            <w:vAlign w:val="center"/>
          </w:tcPr>
          <w:p w14:paraId="177AB1EF">
            <w:pPr>
              <w:widowControl/>
              <w:jc w:val="center"/>
              <w:rPr>
                <w:rFonts w:ascii="宋体" w:hAnsi="宋体" w:cs="宋体"/>
                <w:kern w:val="0"/>
                <w:sz w:val="20"/>
                <w:szCs w:val="20"/>
              </w:rPr>
            </w:pPr>
            <w:r>
              <w:rPr>
                <w:rFonts w:hint="eastAsia" w:ascii="宋体" w:hAnsi="宋体" w:cs="宋体"/>
                <w:kern w:val="0"/>
                <w:sz w:val="20"/>
                <w:szCs w:val="20"/>
              </w:rPr>
              <w:t>系统集成</w:t>
            </w:r>
          </w:p>
        </w:tc>
        <w:tc>
          <w:tcPr>
            <w:tcW w:w="4897" w:type="dxa"/>
            <w:shd w:val="clear" w:color="auto" w:fill="auto"/>
            <w:vAlign w:val="center"/>
          </w:tcPr>
          <w:p w14:paraId="19254262">
            <w:pPr>
              <w:widowControl/>
              <w:jc w:val="left"/>
              <w:rPr>
                <w:rFonts w:ascii="宋体" w:hAnsi="宋体" w:cs="宋体"/>
                <w:kern w:val="0"/>
                <w:sz w:val="20"/>
                <w:szCs w:val="20"/>
              </w:rPr>
            </w:pPr>
            <w:r>
              <w:rPr>
                <w:rFonts w:hint="eastAsia" w:ascii="宋体" w:hAnsi="宋体" w:cs="宋体"/>
                <w:kern w:val="0"/>
                <w:sz w:val="20"/>
                <w:szCs w:val="20"/>
              </w:rPr>
              <w:t>1、安装材料：国产优质HDMI线缆、国产优质铜线电源线（不低于2.5mm）、国产优质音频线、接头、国产优质插座、国产优质六类非屏蔽网线、PVC不燃线槽（管）等线材及相关的周边配件、材料全部包干并安装（包括仪器上架贴签等）、调试、培训直至设备正常使用；</w:t>
            </w:r>
            <w:r>
              <w:rPr>
                <w:rFonts w:hint="eastAsia" w:ascii="宋体" w:hAnsi="宋体" w:cs="宋体"/>
                <w:kern w:val="0"/>
                <w:sz w:val="20"/>
                <w:szCs w:val="20"/>
              </w:rPr>
              <w:br w:type="textWrapping"/>
            </w:r>
            <w:r>
              <w:rPr>
                <w:rFonts w:hint="eastAsia" w:ascii="宋体" w:hAnsi="宋体" w:cs="宋体"/>
                <w:kern w:val="0"/>
                <w:sz w:val="20"/>
                <w:szCs w:val="20"/>
              </w:rPr>
              <w:t>2、安装工艺：安装前要把安装方案的思路、优点、可能存在的问题事先与学校沟通好，形成书面协议，由学校盖章确认后再实施。</w:t>
            </w:r>
            <w:r>
              <w:rPr>
                <w:rFonts w:hint="eastAsia" w:ascii="宋体" w:hAnsi="宋体" w:cs="宋体"/>
                <w:kern w:val="0"/>
                <w:sz w:val="20"/>
                <w:szCs w:val="20"/>
              </w:rPr>
              <w:br w:type="textWrapping"/>
            </w:r>
            <w:r>
              <w:rPr>
                <w:rFonts w:hint="eastAsia" w:ascii="宋体" w:hAnsi="宋体" w:cs="宋体"/>
                <w:kern w:val="0"/>
                <w:sz w:val="20"/>
                <w:szCs w:val="20"/>
              </w:rPr>
              <w:t>3、中标人负责根据学校需要进行专用教室的整体布置、设备货物搬运、安装等，采购人不再附加任何费用。</w:t>
            </w:r>
          </w:p>
        </w:tc>
        <w:tc>
          <w:tcPr>
            <w:tcW w:w="462" w:type="dxa"/>
            <w:shd w:val="clear" w:color="auto" w:fill="auto"/>
            <w:noWrap/>
            <w:vAlign w:val="center"/>
          </w:tcPr>
          <w:p w14:paraId="1EF546D3">
            <w:pPr>
              <w:widowControl/>
              <w:jc w:val="center"/>
              <w:rPr>
                <w:rFonts w:ascii="宋体" w:hAnsi="宋体" w:cs="宋体"/>
                <w:kern w:val="0"/>
                <w:sz w:val="20"/>
                <w:szCs w:val="20"/>
              </w:rPr>
            </w:pPr>
            <w:r>
              <w:rPr>
                <w:rFonts w:hint="eastAsia" w:ascii="宋体" w:hAnsi="宋体" w:cs="宋体"/>
                <w:kern w:val="0"/>
                <w:sz w:val="20"/>
                <w:szCs w:val="20"/>
              </w:rPr>
              <w:t>项</w:t>
            </w:r>
          </w:p>
        </w:tc>
        <w:tc>
          <w:tcPr>
            <w:tcW w:w="605" w:type="dxa"/>
            <w:shd w:val="clear" w:color="auto" w:fill="auto"/>
            <w:noWrap/>
            <w:vAlign w:val="center"/>
          </w:tcPr>
          <w:p w14:paraId="64A0C2F7">
            <w:pPr>
              <w:widowControl/>
              <w:jc w:val="center"/>
              <w:rPr>
                <w:rFonts w:ascii="宋体" w:hAnsi="宋体" w:cs="宋体"/>
                <w:kern w:val="0"/>
                <w:sz w:val="20"/>
                <w:szCs w:val="20"/>
              </w:rPr>
            </w:pPr>
            <w:r>
              <w:rPr>
                <w:rFonts w:hint="eastAsia" w:ascii="宋体" w:hAnsi="宋体" w:cs="宋体"/>
                <w:kern w:val="0"/>
                <w:sz w:val="20"/>
                <w:szCs w:val="20"/>
              </w:rPr>
              <w:t>1</w:t>
            </w:r>
          </w:p>
        </w:tc>
        <w:tc>
          <w:tcPr>
            <w:tcW w:w="1048" w:type="dxa"/>
            <w:shd w:val="clear" w:color="auto" w:fill="auto"/>
            <w:noWrap/>
            <w:vAlign w:val="center"/>
          </w:tcPr>
          <w:p w14:paraId="623D3A0D">
            <w:pPr>
              <w:widowControl/>
              <w:jc w:val="center"/>
              <w:rPr>
                <w:rFonts w:ascii="宋体" w:hAnsi="宋体" w:cs="宋体"/>
                <w:kern w:val="0"/>
                <w:sz w:val="20"/>
                <w:szCs w:val="20"/>
              </w:rPr>
            </w:pPr>
            <w:r>
              <w:rPr>
                <w:rFonts w:hint="eastAsia" w:ascii="宋体" w:hAnsi="宋体" w:cs="宋体"/>
                <w:kern w:val="0"/>
                <w:sz w:val="20"/>
                <w:szCs w:val="20"/>
              </w:rPr>
              <w:t xml:space="preserve">2100.00 </w:t>
            </w:r>
          </w:p>
        </w:tc>
        <w:tc>
          <w:tcPr>
            <w:tcW w:w="1489" w:type="dxa"/>
            <w:shd w:val="clear" w:color="auto" w:fill="auto"/>
            <w:noWrap/>
            <w:vAlign w:val="center"/>
          </w:tcPr>
          <w:p w14:paraId="199B0AA5">
            <w:pPr>
              <w:widowControl/>
              <w:jc w:val="center"/>
              <w:rPr>
                <w:rFonts w:ascii="宋体" w:hAnsi="宋体" w:cs="宋体"/>
                <w:kern w:val="0"/>
                <w:sz w:val="20"/>
                <w:szCs w:val="20"/>
              </w:rPr>
            </w:pPr>
            <w:r>
              <w:rPr>
                <w:rFonts w:hint="eastAsia" w:ascii="宋体" w:hAnsi="宋体" w:cs="宋体"/>
                <w:kern w:val="0"/>
                <w:sz w:val="20"/>
                <w:szCs w:val="20"/>
              </w:rPr>
              <w:t xml:space="preserve">2100.00 </w:t>
            </w:r>
          </w:p>
        </w:tc>
      </w:tr>
      <w:tr w14:paraId="24931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0226" w:type="dxa"/>
            <w:gridSpan w:val="7"/>
            <w:shd w:val="clear" w:color="auto" w:fill="auto"/>
            <w:noWrap/>
            <w:vAlign w:val="center"/>
          </w:tcPr>
          <w:p w14:paraId="5EE7F0A6">
            <w:pPr>
              <w:widowControl/>
              <w:jc w:val="left"/>
              <w:textAlignment w:val="center"/>
              <w:rPr>
                <w:rFonts w:ascii="宋体" w:hAnsi="宋体" w:cs="宋体"/>
                <w:color w:val="000000"/>
                <w:sz w:val="22"/>
                <w:szCs w:val="22"/>
              </w:rPr>
            </w:pPr>
            <w:r>
              <w:rPr>
                <w:rFonts w:hint="eastAsia" w:ascii="宋体" w:hAnsi="宋体" w:cs="宋体"/>
                <w:b/>
                <w:bCs/>
                <w:kern w:val="0"/>
                <w:sz w:val="22"/>
              </w:rPr>
              <w:t>十一、音乐学科器材补充</w:t>
            </w:r>
          </w:p>
        </w:tc>
      </w:tr>
      <w:tr w14:paraId="799CD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1C665417">
            <w:pPr>
              <w:widowControl/>
              <w:jc w:val="left"/>
              <w:rPr>
                <w:rFonts w:ascii="宋体" w:hAnsi="宋体" w:cs="宋体"/>
                <w:kern w:val="0"/>
                <w:sz w:val="22"/>
              </w:rPr>
            </w:pPr>
            <w:r>
              <w:rPr>
                <w:rFonts w:hint="eastAsia" w:ascii="宋体" w:hAnsi="宋体" w:cs="宋体"/>
                <w:kern w:val="0"/>
                <w:sz w:val="22"/>
              </w:rPr>
              <w:t>1</w:t>
            </w:r>
          </w:p>
        </w:tc>
        <w:tc>
          <w:tcPr>
            <w:tcW w:w="1072" w:type="dxa"/>
            <w:shd w:val="clear" w:color="auto" w:fill="auto"/>
            <w:vAlign w:val="center"/>
          </w:tcPr>
          <w:p w14:paraId="0726F187">
            <w:pPr>
              <w:widowControl/>
              <w:jc w:val="left"/>
              <w:rPr>
                <w:rFonts w:ascii="宋体" w:hAnsi="宋体" w:cs="宋体"/>
                <w:kern w:val="0"/>
                <w:sz w:val="22"/>
              </w:rPr>
            </w:pPr>
            <w:r>
              <w:rPr>
                <w:rFonts w:hint="eastAsia" w:ascii="宋体" w:hAnsi="宋体" w:cs="宋体"/>
                <w:kern w:val="0"/>
                <w:sz w:val="22"/>
              </w:rPr>
              <w:t>立式钢琴</w:t>
            </w:r>
          </w:p>
        </w:tc>
        <w:tc>
          <w:tcPr>
            <w:tcW w:w="4897" w:type="dxa"/>
            <w:shd w:val="clear" w:color="auto" w:fill="auto"/>
            <w:vAlign w:val="center"/>
          </w:tcPr>
          <w:p w14:paraId="0CF652B0">
            <w:pPr>
              <w:widowControl/>
              <w:jc w:val="left"/>
              <w:rPr>
                <w:rFonts w:ascii="宋体" w:hAnsi="宋体" w:cs="宋体"/>
                <w:kern w:val="0"/>
                <w:sz w:val="22"/>
              </w:rPr>
            </w:pPr>
            <w:r>
              <w:rPr>
                <w:rFonts w:hint="eastAsia" w:ascii="宋体" w:hAnsi="宋体" w:cs="宋体"/>
                <w:kern w:val="0"/>
                <w:sz w:val="22"/>
              </w:rPr>
              <w:t>▲1.气候适应要求：使用地气候适应性处理，用琴要求是南方产地。</w:t>
            </w:r>
            <w:r>
              <w:rPr>
                <w:rFonts w:hint="eastAsia" w:ascii="宋体" w:hAnsi="宋体" w:cs="宋体"/>
                <w:kern w:val="0"/>
                <w:sz w:val="22"/>
              </w:rPr>
              <w:br w:type="textWrapping"/>
            </w:r>
            <w:r>
              <w:rPr>
                <w:rFonts w:hint="eastAsia" w:ascii="宋体" w:hAnsi="宋体" w:cs="宋体"/>
                <w:kern w:val="0"/>
                <w:sz w:val="22"/>
              </w:rPr>
              <w:t>2.要求：立式钢琴，88 键，长*宽*高度：≥152 cm*61cm *131cm。</w:t>
            </w:r>
            <w:r>
              <w:rPr>
                <w:rFonts w:hint="eastAsia" w:ascii="宋体" w:hAnsi="宋体" w:cs="宋体"/>
                <w:kern w:val="0"/>
                <w:sz w:val="22"/>
              </w:rPr>
              <w:br w:type="textWrapping"/>
            </w:r>
            <w:r>
              <w:rPr>
                <w:rFonts w:hint="eastAsia" w:ascii="宋体" w:hAnsi="宋体" w:cs="宋体"/>
                <w:kern w:val="0"/>
                <w:sz w:val="22"/>
              </w:rPr>
              <w:t>3.外观：黑色亮光，镜面涂装，上门板采用喷涂技术，</w:t>
            </w:r>
            <w:r>
              <w:rPr>
                <w:rFonts w:hint="eastAsia" w:ascii="宋体" w:hAnsi="宋体" w:cs="宋体"/>
                <w:kern w:val="0"/>
                <w:sz w:val="22"/>
              </w:rPr>
              <w:br w:type="textWrapping"/>
            </w:r>
            <w:r>
              <w:rPr>
                <w:rFonts w:hint="eastAsia" w:ascii="宋体" w:hAnsi="宋体" w:cs="宋体"/>
                <w:kern w:val="0"/>
                <w:sz w:val="22"/>
              </w:rPr>
              <w:t>4.键盘：云杉实木制作、键体木材部分不能涂油漆，键皮与木材部分无痕粘接。</w:t>
            </w:r>
            <w:r>
              <w:rPr>
                <w:rFonts w:hint="eastAsia" w:ascii="宋体" w:hAnsi="宋体" w:cs="宋体"/>
                <w:kern w:val="0"/>
                <w:sz w:val="22"/>
              </w:rPr>
              <w:br w:type="textWrapping"/>
            </w:r>
            <w:r>
              <w:rPr>
                <w:rFonts w:hint="eastAsia" w:ascii="宋体" w:hAnsi="宋体" w:cs="宋体"/>
                <w:kern w:val="0"/>
                <w:sz w:val="22"/>
              </w:rPr>
              <w:t xml:space="preserve">5.键皮材质：白键面采用丙烯树脂，黑键面采用酚醛。    </w:t>
            </w:r>
            <w:r>
              <w:rPr>
                <w:rFonts w:hint="eastAsia" w:ascii="宋体" w:hAnsi="宋体" w:cs="宋体"/>
                <w:kern w:val="0"/>
                <w:sz w:val="22"/>
              </w:rPr>
              <w:br w:type="textWrapping"/>
            </w:r>
            <w:r>
              <w:rPr>
                <w:rFonts w:hint="eastAsia" w:ascii="宋体" w:hAnsi="宋体" w:cs="宋体"/>
                <w:kern w:val="0"/>
                <w:sz w:val="22"/>
              </w:rPr>
              <w:t>▲6.上门板：带透音孔装置</w:t>
            </w:r>
            <w:r>
              <w:rPr>
                <w:rFonts w:hint="eastAsia" w:ascii="宋体" w:hAnsi="宋体" w:cs="宋体"/>
                <w:kern w:val="0"/>
                <w:sz w:val="22"/>
              </w:rPr>
              <w:br w:type="textWrapping"/>
            </w:r>
            <w:r>
              <w:rPr>
                <w:rFonts w:hint="eastAsia" w:ascii="宋体" w:hAnsi="宋体" w:cs="宋体"/>
                <w:kern w:val="0"/>
                <w:sz w:val="22"/>
              </w:rPr>
              <w:t>▲7.铸铁板：采用原装真空铸膜技术铸铁板，口字型全框架设计。</w:t>
            </w:r>
            <w:r>
              <w:rPr>
                <w:rFonts w:hint="eastAsia" w:ascii="宋体" w:hAnsi="宋体" w:cs="宋体"/>
                <w:kern w:val="0"/>
                <w:sz w:val="22"/>
              </w:rPr>
              <w:br w:type="textWrapping"/>
            </w:r>
            <w:r>
              <w:rPr>
                <w:rFonts w:hint="eastAsia" w:ascii="宋体" w:hAnsi="宋体" w:cs="宋体"/>
                <w:kern w:val="0"/>
                <w:sz w:val="22"/>
              </w:rPr>
              <w:t>▲8.击弦机系统：高精度无偏差专用击锤， 铝合金材质总档，运动部件材质以实木为主，琴码采用硬木材质，增强传音。</w:t>
            </w:r>
            <w:r>
              <w:rPr>
                <w:rFonts w:hint="eastAsia" w:ascii="宋体" w:hAnsi="宋体" w:cs="宋体"/>
                <w:kern w:val="0"/>
                <w:sz w:val="22"/>
              </w:rPr>
              <w:br w:type="textWrapping"/>
            </w:r>
            <w:r>
              <w:rPr>
                <w:rFonts w:hint="eastAsia" w:ascii="宋体" w:hAnsi="宋体" w:cs="宋体"/>
                <w:kern w:val="0"/>
                <w:sz w:val="22"/>
              </w:rPr>
              <w:t>9.弦轴板：使用多层坚硬色木交错拼接而成，使用防潮密封胶粘合。</w:t>
            </w:r>
            <w:r>
              <w:rPr>
                <w:rFonts w:hint="eastAsia" w:ascii="宋体" w:hAnsi="宋体" w:cs="宋体"/>
                <w:kern w:val="0"/>
                <w:sz w:val="22"/>
              </w:rPr>
              <w:br w:type="textWrapping"/>
            </w:r>
            <w:r>
              <w:rPr>
                <w:rFonts w:hint="eastAsia" w:ascii="宋体" w:hAnsi="宋体" w:cs="宋体"/>
                <w:kern w:val="0"/>
                <w:sz w:val="22"/>
              </w:rPr>
              <w:t>▲ 10.音板：云杉实木音板，原装进口加工生产；</w:t>
            </w:r>
            <w:r>
              <w:rPr>
                <w:rFonts w:hint="eastAsia" w:ascii="宋体" w:hAnsi="宋体" w:cs="宋体"/>
                <w:kern w:val="0"/>
                <w:sz w:val="22"/>
              </w:rPr>
              <w:br w:type="textWrapping"/>
            </w:r>
            <w:r>
              <w:rPr>
                <w:rFonts w:hint="eastAsia" w:ascii="宋体" w:hAnsi="宋体" w:cs="宋体"/>
                <w:kern w:val="0"/>
                <w:sz w:val="22"/>
              </w:rPr>
              <w:t>11.码桥及琴弦：码桥纯实木制作，不含合板材料，以粘接方式固定在音板上，正面不可</w:t>
            </w:r>
            <w:r>
              <w:rPr>
                <w:rFonts w:hint="eastAsia" w:ascii="宋体" w:hAnsi="宋体" w:cs="宋体"/>
                <w:kern w:val="0"/>
                <w:sz w:val="22"/>
              </w:rPr>
              <w:br w:type="textWrapping"/>
            </w:r>
            <w:r>
              <w:rPr>
                <w:rFonts w:hint="eastAsia" w:ascii="宋体" w:hAnsi="宋体" w:cs="宋体"/>
                <w:kern w:val="0"/>
                <w:sz w:val="22"/>
              </w:rPr>
              <w:t xml:space="preserve">用螺丝固定，琴弦表面无镀铬涂层。 </w:t>
            </w:r>
            <w:r>
              <w:rPr>
                <w:rFonts w:hint="eastAsia" w:ascii="宋体" w:hAnsi="宋体" w:cs="宋体"/>
                <w:kern w:val="0"/>
                <w:sz w:val="22"/>
              </w:rPr>
              <w:br w:type="textWrapping"/>
            </w:r>
            <w:r>
              <w:rPr>
                <w:rFonts w:hint="eastAsia" w:ascii="宋体" w:hAnsi="宋体" w:cs="宋体"/>
                <w:kern w:val="0"/>
                <w:sz w:val="22"/>
              </w:rPr>
              <w:t xml:space="preserve">▲12.弦槌：采用高级羊毛毡冷压工艺制作；弦槌木芯采用硬枫木；88个弦槌带有售后识别序号的编码，在某个弦槌上标注有所属钢琴品牌LOG标识。 </w:t>
            </w:r>
            <w:r>
              <w:rPr>
                <w:rFonts w:hint="eastAsia" w:ascii="宋体" w:hAnsi="宋体" w:cs="宋体"/>
                <w:kern w:val="0"/>
                <w:sz w:val="22"/>
              </w:rPr>
              <w:br w:type="textWrapping"/>
            </w:r>
            <w:r>
              <w:rPr>
                <w:rFonts w:hint="eastAsia" w:ascii="宋体" w:hAnsi="宋体" w:cs="宋体"/>
                <w:kern w:val="0"/>
                <w:sz w:val="22"/>
              </w:rPr>
              <w:t>13.踏板材料：采用防锈实心金属材料制作；金属踏板连杆方式机械传动。</w:t>
            </w:r>
            <w:r>
              <w:rPr>
                <w:rFonts w:hint="eastAsia" w:ascii="宋体" w:hAnsi="宋体" w:cs="宋体"/>
                <w:kern w:val="0"/>
                <w:sz w:val="22"/>
              </w:rPr>
              <w:br w:type="textWrapping"/>
            </w:r>
            <w:r>
              <w:rPr>
                <w:rFonts w:hint="eastAsia" w:ascii="宋体" w:hAnsi="宋体" w:cs="宋体"/>
                <w:kern w:val="0"/>
                <w:sz w:val="22"/>
              </w:rPr>
              <w:t>14.键盘盖：液压缓降键盘盖，防止损伤手，起到保护钢琴的作用；</w:t>
            </w:r>
            <w:r>
              <w:rPr>
                <w:rFonts w:hint="eastAsia" w:ascii="宋体" w:hAnsi="宋体" w:cs="宋体"/>
                <w:kern w:val="0"/>
                <w:sz w:val="22"/>
              </w:rPr>
              <w:br w:type="textWrapping"/>
            </w:r>
            <w:r>
              <w:rPr>
                <w:rFonts w:hint="eastAsia" w:ascii="宋体" w:hAnsi="宋体" w:cs="宋体"/>
                <w:kern w:val="0"/>
                <w:sz w:val="22"/>
              </w:rPr>
              <w:t>▲15.制造方式：整琴及重要零部件（如铸铁板、击弦机等）由品牌原厂研发并生产；</w:t>
            </w:r>
            <w:r>
              <w:rPr>
                <w:rFonts w:hint="eastAsia" w:ascii="宋体" w:hAnsi="宋体" w:cs="宋体"/>
                <w:kern w:val="0"/>
                <w:sz w:val="22"/>
              </w:rPr>
              <w:br w:type="textWrapping"/>
            </w:r>
            <w:r>
              <w:rPr>
                <w:rFonts w:hint="eastAsia" w:ascii="宋体" w:hAnsi="宋体" w:cs="宋体"/>
                <w:kern w:val="0"/>
                <w:sz w:val="22"/>
              </w:rPr>
              <w:t>▲16.环保有害物质限量：要求无铅环保，甲醛含量≤ 0.03mg/m³、甲苯、二甲苯含量≤0.004mg/m³，总挥发有机化合物≤0.07 mg/m³.</w:t>
            </w:r>
            <w:r>
              <w:rPr>
                <w:rFonts w:hint="eastAsia" w:ascii="宋体" w:hAnsi="宋体" w:cs="宋体"/>
                <w:kern w:val="0"/>
                <w:sz w:val="22"/>
              </w:rPr>
              <w:br w:type="textWrapping"/>
            </w:r>
            <w:r>
              <w:rPr>
                <w:rFonts w:hint="eastAsia" w:ascii="宋体" w:hAnsi="宋体" w:cs="宋体"/>
                <w:kern w:val="0"/>
                <w:sz w:val="22"/>
              </w:rPr>
              <w:t>▲17.售后要求：质保 3 年，免费调律 1 次。为确保优质的售后服务，根据本项目实际情况需要配套 1 名所投品牌钢琴原厂培训认证的钢琴技师为此项目做维修售后保证，响应文件中须提供钢琴技师资格证证书复印件，加盖供应商公章，否则竞标无效。</w:t>
            </w:r>
            <w:r>
              <w:rPr>
                <w:rFonts w:hint="eastAsia" w:ascii="宋体" w:hAnsi="宋体" w:cs="宋体"/>
                <w:kern w:val="0"/>
                <w:sz w:val="22"/>
              </w:rPr>
              <w:br w:type="textWrapping"/>
            </w:r>
            <w:r>
              <w:rPr>
                <w:rFonts w:hint="eastAsia" w:ascii="宋体" w:hAnsi="宋体" w:cs="宋体"/>
                <w:kern w:val="0"/>
                <w:sz w:val="22"/>
              </w:rPr>
              <w:t>▲18.响应文件中必须提供产品的相关彩页（含技术参数），或能证明技术参数的相关文件，并加盖供应商公章。将作为评审时的重要依据。</w:t>
            </w:r>
            <w:r>
              <w:rPr>
                <w:rFonts w:hint="eastAsia" w:ascii="宋体" w:hAnsi="宋体" w:cs="宋体"/>
                <w:kern w:val="0"/>
                <w:sz w:val="22"/>
              </w:rPr>
              <w:br w:type="textWrapping"/>
            </w:r>
            <w:r>
              <w:rPr>
                <w:rFonts w:hint="eastAsia" w:ascii="宋体" w:hAnsi="宋体" w:cs="宋体"/>
                <w:kern w:val="0"/>
                <w:sz w:val="22"/>
              </w:rPr>
              <w:t>▲19.为保证供应商所竞标产品为售后与保障，供货时，成交供应商必须提供成交产品原制造商针对本项目的供货明证书原件以及厂家售后服务承诺书原件（加盖原厂家公章）。</w:t>
            </w:r>
          </w:p>
        </w:tc>
        <w:tc>
          <w:tcPr>
            <w:tcW w:w="462" w:type="dxa"/>
            <w:shd w:val="clear" w:color="auto" w:fill="auto"/>
            <w:noWrap/>
            <w:vAlign w:val="center"/>
          </w:tcPr>
          <w:p w14:paraId="3706C198">
            <w:pPr>
              <w:widowControl/>
              <w:jc w:val="left"/>
              <w:rPr>
                <w:rFonts w:ascii="宋体" w:hAnsi="宋体" w:cs="宋体"/>
                <w:kern w:val="0"/>
                <w:sz w:val="22"/>
              </w:rPr>
            </w:pPr>
            <w:r>
              <w:rPr>
                <w:rFonts w:hint="eastAsia" w:ascii="宋体" w:hAnsi="宋体" w:cs="宋体"/>
                <w:kern w:val="0"/>
                <w:sz w:val="22"/>
              </w:rPr>
              <w:t>台</w:t>
            </w:r>
          </w:p>
        </w:tc>
        <w:tc>
          <w:tcPr>
            <w:tcW w:w="605" w:type="dxa"/>
            <w:shd w:val="clear" w:color="auto" w:fill="auto"/>
            <w:noWrap/>
            <w:vAlign w:val="center"/>
          </w:tcPr>
          <w:p w14:paraId="59782CDC">
            <w:pPr>
              <w:widowControl/>
              <w:jc w:val="left"/>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07E90AD7">
            <w:pPr>
              <w:widowControl/>
              <w:jc w:val="left"/>
              <w:rPr>
                <w:rFonts w:ascii="宋体" w:hAnsi="宋体" w:cs="宋体"/>
                <w:kern w:val="0"/>
                <w:sz w:val="22"/>
              </w:rPr>
            </w:pPr>
            <w:r>
              <w:rPr>
                <w:rFonts w:hint="eastAsia" w:ascii="宋体" w:hAnsi="宋体" w:cs="宋体"/>
                <w:kern w:val="0"/>
                <w:sz w:val="22"/>
              </w:rPr>
              <w:t>45000</w:t>
            </w:r>
          </w:p>
        </w:tc>
        <w:tc>
          <w:tcPr>
            <w:tcW w:w="1489" w:type="dxa"/>
            <w:shd w:val="clear" w:color="auto" w:fill="auto"/>
            <w:noWrap/>
            <w:vAlign w:val="center"/>
          </w:tcPr>
          <w:p w14:paraId="7BDEA321">
            <w:pPr>
              <w:widowControl/>
              <w:jc w:val="left"/>
              <w:rPr>
                <w:rFonts w:ascii="宋体" w:hAnsi="宋体" w:cs="宋体"/>
                <w:kern w:val="0"/>
                <w:sz w:val="22"/>
              </w:rPr>
            </w:pPr>
            <w:r>
              <w:rPr>
                <w:rFonts w:hint="eastAsia" w:ascii="宋体" w:hAnsi="宋体" w:cs="宋体"/>
                <w:kern w:val="0"/>
                <w:sz w:val="22"/>
              </w:rPr>
              <w:t>45000</w:t>
            </w:r>
          </w:p>
        </w:tc>
      </w:tr>
      <w:tr w14:paraId="44716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47F22AF">
            <w:pPr>
              <w:widowControl/>
              <w:jc w:val="left"/>
              <w:rPr>
                <w:rFonts w:ascii="宋体" w:hAnsi="宋体" w:cs="宋体"/>
                <w:kern w:val="0"/>
                <w:sz w:val="22"/>
              </w:rPr>
            </w:pPr>
            <w:r>
              <w:rPr>
                <w:rFonts w:hint="eastAsia" w:ascii="宋体" w:hAnsi="宋体" w:cs="宋体"/>
                <w:kern w:val="0"/>
                <w:sz w:val="22"/>
              </w:rPr>
              <w:t>2</w:t>
            </w:r>
          </w:p>
        </w:tc>
        <w:tc>
          <w:tcPr>
            <w:tcW w:w="1072" w:type="dxa"/>
            <w:shd w:val="clear" w:color="auto" w:fill="auto"/>
            <w:vAlign w:val="center"/>
          </w:tcPr>
          <w:p w14:paraId="1EF667A2">
            <w:pPr>
              <w:widowControl/>
              <w:jc w:val="left"/>
              <w:rPr>
                <w:rFonts w:ascii="宋体" w:hAnsi="宋体" w:cs="宋体"/>
                <w:kern w:val="0"/>
                <w:sz w:val="22"/>
              </w:rPr>
            </w:pPr>
            <w:r>
              <w:rPr>
                <w:rFonts w:hint="eastAsia" w:ascii="宋体" w:hAnsi="宋体" w:cs="宋体"/>
                <w:kern w:val="0"/>
                <w:sz w:val="22"/>
              </w:rPr>
              <w:t>电钢琴</w:t>
            </w:r>
          </w:p>
        </w:tc>
        <w:tc>
          <w:tcPr>
            <w:tcW w:w="4897" w:type="dxa"/>
            <w:shd w:val="clear" w:color="auto" w:fill="auto"/>
            <w:vAlign w:val="center"/>
          </w:tcPr>
          <w:p w14:paraId="04A6ADE0">
            <w:pPr>
              <w:widowControl/>
              <w:jc w:val="left"/>
              <w:rPr>
                <w:rFonts w:ascii="宋体" w:hAnsi="宋体" w:cs="宋体"/>
                <w:kern w:val="0"/>
                <w:sz w:val="22"/>
              </w:rPr>
            </w:pPr>
            <w:r>
              <w:rPr>
                <w:rFonts w:hint="eastAsia" w:ascii="宋体" w:hAnsi="宋体" w:cs="宋体"/>
                <w:kern w:val="0"/>
                <w:sz w:val="22"/>
              </w:rPr>
              <w:t>1.键盘 88键 （A-1 – C7）；白键表面仿象牙颜色，磨砂黑键。</w:t>
            </w:r>
            <w:r>
              <w:rPr>
                <w:rFonts w:hint="eastAsia" w:ascii="宋体" w:hAnsi="宋体" w:cs="宋体"/>
                <w:kern w:val="0"/>
                <w:sz w:val="22"/>
              </w:rPr>
              <w:br w:type="textWrapping"/>
            </w:r>
            <w:r>
              <w:rPr>
                <w:rFonts w:hint="eastAsia" w:ascii="宋体" w:hAnsi="宋体" w:cs="宋体"/>
                <w:kern w:val="0"/>
                <w:sz w:val="22"/>
              </w:rPr>
              <w:t>2.力度：灵敏度≥4种（强力/中等/柔和/固定），通过A6、A#6、B6、C7设置力度，控制键盘轻重。</w:t>
            </w:r>
            <w:r>
              <w:rPr>
                <w:rFonts w:hint="eastAsia" w:ascii="宋体" w:hAnsi="宋体" w:cs="宋体"/>
                <w:kern w:val="0"/>
                <w:sz w:val="22"/>
              </w:rPr>
              <w:br w:type="textWrapping"/>
            </w:r>
            <w:r>
              <w:rPr>
                <w:rFonts w:hint="eastAsia" w:ascii="宋体" w:hAnsi="宋体" w:cs="宋体"/>
                <w:kern w:val="0"/>
                <w:sz w:val="22"/>
              </w:rPr>
              <w:t xml:space="preserve">▲3.音源:要求为不低于纯正的大三角钢琴声音引擎采样，音色≥24种内置音色，复音数≥192种；伴奏≥20种 </w:t>
            </w:r>
            <w:r>
              <w:rPr>
                <w:rFonts w:hint="eastAsia" w:ascii="宋体" w:hAnsi="宋体" w:cs="宋体"/>
                <w:kern w:val="0"/>
                <w:sz w:val="22"/>
              </w:rPr>
              <w:br w:type="textWrapping"/>
            </w:r>
            <w:r>
              <w:rPr>
                <w:rFonts w:hint="eastAsia" w:ascii="宋体" w:hAnsi="宋体" w:cs="宋体"/>
                <w:kern w:val="0"/>
                <w:sz w:val="22"/>
              </w:rPr>
              <w:t>▲4.功能：必须具备电子钢琴控制器功能（智能设备应用程序—数码钢琴控制器能通过iPhone/iPad/iPod touch上运行的专门开发的电子钢琴控制器应用程序，能远程控制电子钢琴。此应用程序能在屏幕上显示各种参数，直观的可视化方式进行设置和教学）。</w:t>
            </w:r>
            <w:r>
              <w:rPr>
                <w:rFonts w:hint="eastAsia" w:ascii="宋体" w:hAnsi="宋体" w:cs="宋体"/>
                <w:kern w:val="0"/>
                <w:sz w:val="22"/>
              </w:rPr>
              <w:br w:type="textWrapping"/>
            </w:r>
            <w:r>
              <w:rPr>
                <w:rFonts w:hint="eastAsia" w:ascii="宋体" w:hAnsi="宋体" w:cs="宋体"/>
                <w:kern w:val="0"/>
                <w:sz w:val="22"/>
              </w:rPr>
              <w:t>5.效果/功能：≥4种混响类型，具有制音踏板共鸣、声音增强功能。</w:t>
            </w:r>
            <w:r>
              <w:rPr>
                <w:rFonts w:hint="eastAsia" w:ascii="宋体" w:hAnsi="宋体" w:cs="宋体"/>
                <w:kern w:val="0"/>
                <w:sz w:val="22"/>
              </w:rPr>
              <w:br w:type="textWrapping"/>
            </w:r>
            <w:r>
              <w:rPr>
                <w:rFonts w:hint="eastAsia" w:ascii="宋体" w:hAnsi="宋体" w:cs="宋体"/>
                <w:kern w:val="0"/>
                <w:sz w:val="22"/>
              </w:rPr>
              <w:t>6.其他功能;不少于双音色、分割、双人演奏、Intelligent Acoustic Control（IAC，智能声学控制）功能；自动关机功能。</w:t>
            </w:r>
            <w:r>
              <w:rPr>
                <w:rFonts w:hint="eastAsia" w:ascii="宋体" w:hAnsi="宋体" w:cs="宋体"/>
                <w:kern w:val="0"/>
                <w:sz w:val="22"/>
              </w:rPr>
              <w:br w:type="textWrapping"/>
            </w:r>
            <w:r>
              <w:rPr>
                <w:rFonts w:hint="eastAsia" w:ascii="宋体" w:hAnsi="宋体" w:cs="宋体"/>
                <w:kern w:val="0"/>
                <w:sz w:val="22"/>
              </w:rPr>
              <w:t>7.内置乐曲：≥71首（21首音色示范乐曲 + 50首预设世界钢琴名曲（有详细的曲目）。</w:t>
            </w:r>
            <w:r>
              <w:rPr>
                <w:rFonts w:hint="eastAsia" w:ascii="宋体" w:hAnsi="宋体" w:cs="宋体"/>
                <w:kern w:val="0"/>
                <w:sz w:val="22"/>
              </w:rPr>
              <w:br w:type="textWrapping"/>
            </w:r>
            <w:r>
              <w:rPr>
                <w:rFonts w:hint="eastAsia" w:ascii="宋体" w:hAnsi="宋体" w:cs="宋体"/>
                <w:kern w:val="0"/>
                <w:sz w:val="22"/>
              </w:rPr>
              <w:t>8.乐曲录音：1个用户乐曲2个音轨。</w:t>
            </w:r>
            <w:r>
              <w:rPr>
                <w:rFonts w:hint="eastAsia" w:ascii="宋体" w:hAnsi="宋体" w:cs="宋体"/>
                <w:kern w:val="0"/>
                <w:sz w:val="22"/>
              </w:rPr>
              <w:br w:type="textWrapping"/>
            </w:r>
            <w:r>
              <w:rPr>
                <w:rFonts w:hint="eastAsia" w:ascii="宋体" w:hAnsi="宋体" w:cs="宋体"/>
                <w:kern w:val="0"/>
                <w:sz w:val="22"/>
              </w:rPr>
              <w:t>▲9.音频蓝牙功能：有。</w:t>
            </w:r>
            <w:r>
              <w:rPr>
                <w:rFonts w:hint="eastAsia" w:ascii="宋体" w:hAnsi="宋体" w:cs="宋体"/>
                <w:kern w:val="0"/>
                <w:sz w:val="22"/>
              </w:rPr>
              <w:br w:type="textWrapping"/>
            </w:r>
            <w:r>
              <w:rPr>
                <w:rFonts w:hint="eastAsia" w:ascii="宋体" w:hAnsi="宋体" w:cs="宋体"/>
                <w:kern w:val="0"/>
                <w:sz w:val="22"/>
              </w:rPr>
              <w:t>▲10.节拍器功能：</w:t>
            </w:r>
            <w:r>
              <w:rPr>
                <w:rFonts w:hint="eastAsia" w:ascii="宋体" w:hAnsi="宋体" w:cs="宋体"/>
                <w:kern w:val="0"/>
                <w:sz w:val="22"/>
              </w:rPr>
              <w:br w:type="textWrapping"/>
            </w:r>
            <w:r>
              <w:rPr>
                <w:rFonts w:hint="eastAsia" w:ascii="宋体" w:hAnsi="宋体" w:cs="宋体"/>
                <w:kern w:val="0"/>
                <w:sz w:val="22"/>
              </w:rPr>
              <w:t>（1）≥10种节奏。</w:t>
            </w:r>
            <w:r>
              <w:rPr>
                <w:rFonts w:hint="eastAsia" w:ascii="宋体" w:hAnsi="宋体" w:cs="宋体"/>
                <w:kern w:val="0"/>
                <w:sz w:val="22"/>
              </w:rPr>
              <w:br w:type="textWrapping"/>
            </w:r>
            <w:r>
              <w:rPr>
                <w:rFonts w:hint="eastAsia" w:ascii="宋体" w:hAnsi="宋体" w:cs="宋体"/>
                <w:kern w:val="0"/>
                <w:sz w:val="22"/>
              </w:rPr>
              <w:t>（2）速度调节≥5–280。</w:t>
            </w:r>
            <w:r>
              <w:rPr>
                <w:rFonts w:hint="eastAsia" w:ascii="宋体" w:hAnsi="宋体" w:cs="宋体"/>
                <w:kern w:val="0"/>
                <w:sz w:val="22"/>
              </w:rPr>
              <w:br w:type="textWrapping"/>
            </w:r>
            <w:r>
              <w:rPr>
                <w:rFonts w:hint="eastAsia" w:ascii="宋体" w:hAnsi="宋体" w:cs="宋体"/>
                <w:kern w:val="0"/>
                <w:sz w:val="22"/>
              </w:rPr>
              <w:t>11.连接接口≥以下接口： DC IN (12V)、PHONES *2</w:t>
            </w:r>
            <w:r>
              <w:rPr>
                <w:rFonts w:hint="eastAsia" w:ascii="宋体" w:hAnsi="宋体" w:cs="宋体"/>
                <w:kern w:val="0"/>
                <w:sz w:val="22"/>
              </w:rPr>
              <w:br w:type="textWrapping"/>
            </w:r>
            <w:r>
              <w:rPr>
                <w:rFonts w:hint="eastAsia" w:ascii="宋体" w:hAnsi="宋体" w:cs="宋体"/>
                <w:kern w:val="0"/>
                <w:sz w:val="22"/>
              </w:rPr>
              <w:t>12.不少于三个踏板；原装木架。</w:t>
            </w:r>
            <w:r>
              <w:rPr>
                <w:rFonts w:hint="eastAsia" w:ascii="宋体" w:hAnsi="宋体" w:cs="宋体"/>
                <w:kern w:val="0"/>
                <w:sz w:val="22"/>
              </w:rPr>
              <w:br w:type="textWrapping"/>
            </w:r>
            <w:r>
              <w:rPr>
                <w:rFonts w:hint="eastAsia" w:ascii="宋体" w:hAnsi="宋体" w:cs="宋体"/>
                <w:kern w:val="0"/>
                <w:sz w:val="22"/>
              </w:rPr>
              <w:t>▲13.投标人于投标文件中必须提供所投产品产品彩页(含技术参数)或说明书(加盖投标人公章)</w:t>
            </w:r>
          </w:p>
        </w:tc>
        <w:tc>
          <w:tcPr>
            <w:tcW w:w="462" w:type="dxa"/>
            <w:shd w:val="clear" w:color="auto" w:fill="auto"/>
            <w:noWrap/>
            <w:vAlign w:val="center"/>
          </w:tcPr>
          <w:p w14:paraId="428C65DD">
            <w:pPr>
              <w:widowControl/>
              <w:jc w:val="left"/>
              <w:rPr>
                <w:rFonts w:ascii="宋体" w:hAnsi="宋体" w:cs="宋体"/>
                <w:kern w:val="0"/>
                <w:sz w:val="22"/>
              </w:rPr>
            </w:pPr>
            <w:r>
              <w:rPr>
                <w:rFonts w:hint="eastAsia" w:ascii="宋体" w:hAnsi="宋体" w:cs="宋体"/>
                <w:kern w:val="0"/>
                <w:sz w:val="22"/>
              </w:rPr>
              <w:t>台</w:t>
            </w:r>
          </w:p>
        </w:tc>
        <w:tc>
          <w:tcPr>
            <w:tcW w:w="605" w:type="dxa"/>
            <w:shd w:val="clear" w:color="auto" w:fill="auto"/>
            <w:noWrap/>
            <w:vAlign w:val="center"/>
          </w:tcPr>
          <w:p w14:paraId="6AC44B09">
            <w:pPr>
              <w:widowControl/>
              <w:jc w:val="left"/>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46D81B87">
            <w:pPr>
              <w:widowControl/>
              <w:jc w:val="left"/>
              <w:rPr>
                <w:rFonts w:ascii="宋体" w:hAnsi="宋体" w:cs="宋体"/>
                <w:kern w:val="0"/>
                <w:sz w:val="22"/>
              </w:rPr>
            </w:pPr>
            <w:r>
              <w:rPr>
                <w:rFonts w:hint="eastAsia" w:ascii="宋体" w:hAnsi="宋体" w:cs="宋体"/>
                <w:kern w:val="0"/>
                <w:sz w:val="22"/>
              </w:rPr>
              <w:t>5000</w:t>
            </w:r>
          </w:p>
        </w:tc>
        <w:tc>
          <w:tcPr>
            <w:tcW w:w="1489" w:type="dxa"/>
            <w:shd w:val="clear" w:color="auto" w:fill="auto"/>
            <w:noWrap/>
            <w:vAlign w:val="center"/>
          </w:tcPr>
          <w:p w14:paraId="0FC224AE">
            <w:pPr>
              <w:widowControl/>
              <w:jc w:val="left"/>
              <w:rPr>
                <w:rFonts w:ascii="宋体" w:hAnsi="宋体" w:cs="宋体"/>
                <w:kern w:val="0"/>
                <w:sz w:val="22"/>
              </w:rPr>
            </w:pPr>
            <w:r>
              <w:rPr>
                <w:rFonts w:hint="eastAsia" w:ascii="宋体" w:hAnsi="宋体" w:cs="宋体"/>
                <w:kern w:val="0"/>
                <w:sz w:val="22"/>
              </w:rPr>
              <w:t>5000</w:t>
            </w:r>
          </w:p>
        </w:tc>
      </w:tr>
      <w:tr w14:paraId="0C781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0226" w:type="dxa"/>
            <w:gridSpan w:val="7"/>
            <w:shd w:val="clear" w:color="auto" w:fill="auto"/>
            <w:noWrap/>
            <w:vAlign w:val="center"/>
          </w:tcPr>
          <w:p w14:paraId="7675DEC1">
            <w:pPr>
              <w:widowControl/>
              <w:jc w:val="left"/>
              <w:textAlignment w:val="center"/>
              <w:rPr>
                <w:rFonts w:ascii="宋体" w:hAnsi="宋体" w:cs="宋体"/>
                <w:color w:val="000000"/>
                <w:sz w:val="22"/>
                <w:szCs w:val="22"/>
              </w:rPr>
            </w:pPr>
            <w:r>
              <w:rPr>
                <w:rFonts w:hint="eastAsia" w:ascii="宋体" w:hAnsi="宋体" w:cs="宋体"/>
                <w:b/>
                <w:bCs/>
                <w:kern w:val="0"/>
                <w:sz w:val="22"/>
              </w:rPr>
              <w:t>十二、厨房餐厅设备</w:t>
            </w:r>
          </w:p>
        </w:tc>
      </w:tr>
      <w:tr w14:paraId="7E9E4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3F919F46">
            <w:pPr>
              <w:widowControl/>
              <w:jc w:val="center"/>
              <w:rPr>
                <w:rFonts w:ascii="宋体" w:hAnsi="宋体" w:cs="宋体"/>
                <w:kern w:val="0"/>
                <w:sz w:val="22"/>
              </w:rPr>
            </w:pPr>
            <w:r>
              <w:rPr>
                <w:rFonts w:hint="eastAsia" w:ascii="宋体" w:hAnsi="宋体" w:cs="宋体"/>
                <w:kern w:val="0"/>
                <w:sz w:val="22"/>
              </w:rPr>
              <w:t>1</w:t>
            </w:r>
          </w:p>
        </w:tc>
        <w:tc>
          <w:tcPr>
            <w:tcW w:w="1072" w:type="dxa"/>
            <w:shd w:val="clear" w:color="auto" w:fill="auto"/>
            <w:vAlign w:val="center"/>
          </w:tcPr>
          <w:p w14:paraId="223318BF">
            <w:pPr>
              <w:widowControl/>
              <w:jc w:val="center"/>
              <w:rPr>
                <w:rFonts w:ascii="宋体" w:hAnsi="宋体" w:cs="宋体"/>
                <w:kern w:val="0"/>
                <w:sz w:val="22"/>
              </w:rPr>
            </w:pPr>
            <w:r>
              <w:rPr>
                <w:rFonts w:hint="eastAsia" w:ascii="宋体" w:hAnsi="宋体" w:cs="宋体"/>
                <w:kern w:val="0"/>
                <w:sz w:val="22"/>
              </w:rPr>
              <w:t>切片刀</w:t>
            </w:r>
          </w:p>
        </w:tc>
        <w:tc>
          <w:tcPr>
            <w:tcW w:w="4897" w:type="dxa"/>
            <w:shd w:val="clear" w:color="auto" w:fill="auto"/>
            <w:vAlign w:val="bottom"/>
          </w:tcPr>
          <w:p w14:paraId="61584432">
            <w:pPr>
              <w:widowControl/>
              <w:jc w:val="left"/>
              <w:rPr>
                <w:rFonts w:ascii="宋体" w:hAnsi="宋体" w:cs="宋体"/>
                <w:kern w:val="0"/>
                <w:sz w:val="20"/>
                <w:szCs w:val="20"/>
              </w:rPr>
            </w:pPr>
            <w:r>
              <w:rPr>
                <w:rFonts w:hint="eastAsia" w:ascii="宋体" w:hAnsi="宋体" w:cs="宋体"/>
                <w:kern w:val="0"/>
                <w:sz w:val="20"/>
                <w:szCs w:val="20"/>
              </w:rPr>
              <w:t>1.功能：切菜，切片。</w:t>
            </w:r>
            <w:r>
              <w:rPr>
                <w:rFonts w:hint="eastAsia" w:ascii="宋体" w:hAnsi="宋体" w:cs="宋体"/>
                <w:kern w:val="0"/>
                <w:sz w:val="20"/>
                <w:szCs w:val="20"/>
              </w:rPr>
              <w:br w:type="textWrapping"/>
            </w:r>
            <w:r>
              <w:rPr>
                <w:rFonts w:hint="eastAsia" w:ascii="宋体" w:hAnsi="宋体" w:cs="宋体"/>
                <w:kern w:val="0"/>
                <w:sz w:val="20"/>
                <w:szCs w:val="20"/>
              </w:rPr>
              <w:t>2.工艺：抛光，防腐蚀，手柄加固，手柄防滑，防锈。</w:t>
            </w:r>
            <w:r>
              <w:rPr>
                <w:rFonts w:hint="eastAsia" w:ascii="宋体" w:hAnsi="宋体" w:cs="宋体"/>
                <w:kern w:val="0"/>
                <w:sz w:val="20"/>
                <w:szCs w:val="20"/>
              </w:rPr>
              <w:br w:type="textWrapping"/>
            </w:r>
            <w:r>
              <w:rPr>
                <w:rFonts w:hint="eastAsia" w:ascii="宋体" w:hAnsi="宋体" w:cs="宋体"/>
                <w:kern w:val="0"/>
                <w:sz w:val="20"/>
                <w:szCs w:val="20"/>
              </w:rPr>
              <w:t>3.刀刃长度：</w:t>
            </w:r>
            <w:r>
              <w:rPr>
                <w:rFonts w:hint="eastAsia" w:ascii="仿宋_GB2312" w:hAnsi="宋体" w:eastAsia="仿宋_GB2312" w:cs="宋体"/>
                <w:kern w:val="0"/>
                <w:sz w:val="20"/>
                <w:szCs w:val="20"/>
              </w:rPr>
              <w:t>≥</w:t>
            </w:r>
            <w:r>
              <w:rPr>
                <w:rFonts w:hint="eastAsia" w:ascii="宋体" w:hAnsi="宋体" w:cs="宋体"/>
                <w:kern w:val="0"/>
                <w:sz w:val="20"/>
                <w:szCs w:val="20"/>
              </w:rPr>
              <w:t>220mm。</w:t>
            </w:r>
            <w:r>
              <w:rPr>
                <w:rFonts w:hint="eastAsia" w:ascii="宋体" w:hAnsi="宋体" w:cs="宋体"/>
                <w:kern w:val="0"/>
                <w:sz w:val="20"/>
                <w:szCs w:val="20"/>
              </w:rPr>
              <w:br w:type="textWrapping"/>
            </w:r>
            <w:r>
              <w:rPr>
                <w:rFonts w:hint="eastAsia" w:ascii="宋体" w:hAnsi="宋体" w:cs="宋体"/>
                <w:kern w:val="0"/>
                <w:sz w:val="20"/>
                <w:szCs w:val="20"/>
              </w:rPr>
              <w:t>4.刀身材质：400系列不锈钢。</w:t>
            </w:r>
            <w:r>
              <w:rPr>
                <w:rFonts w:hint="eastAsia" w:ascii="宋体" w:hAnsi="宋体" w:cs="宋体"/>
                <w:kern w:val="0"/>
                <w:sz w:val="20"/>
                <w:szCs w:val="20"/>
              </w:rPr>
              <w:br w:type="textWrapping"/>
            </w:r>
            <w:r>
              <w:rPr>
                <w:rFonts w:hint="eastAsia" w:ascii="宋体" w:hAnsi="宋体" w:cs="宋体"/>
                <w:kern w:val="0"/>
                <w:sz w:val="20"/>
                <w:szCs w:val="20"/>
              </w:rPr>
              <w:t>5.手柄材质：不锈钢。</w:t>
            </w:r>
            <w:r>
              <w:rPr>
                <w:rFonts w:hint="eastAsia" w:ascii="宋体" w:hAnsi="宋体" w:cs="宋体"/>
                <w:kern w:val="0"/>
                <w:sz w:val="20"/>
                <w:szCs w:val="20"/>
              </w:rPr>
              <w:br w:type="textWrapping"/>
            </w:r>
            <w:r>
              <w:rPr>
                <w:rFonts w:hint="eastAsia" w:ascii="宋体" w:hAnsi="宋体" w:cs="宋体"/>
                <w:kern w:val="0"/>
                <w:sz w:val="20"/>
                <w:szCs w:val="20"/>
              </w:rPr>
              <w:t>6.刀尖角度：≥60</w:t>
            </w:r>
          </w:p>
        </w:tc>
        <w:tc>
          <w:tcPr>
            <w:tcW w:w="462" w:type="dxa"/>
            <w:shd w:val="clear" w:color="auto" w:fill="auto"/>
            <w:noWrap/>
            <w:vAlign w:val="center"/>
          </w:tcPr>
          <w:p w14:paraId="626481C3">
            <w:pPr>
              <w:widowControl/>
              <w:jc w:val="left"/>
              <w:rPr>
                <w:rFonts w:ascii="宋体" w:hAnsi="宋体" w:cs="宋体"/>
                <w:kern w:val="0"/>
                <w:sz w:val="22"/>
              </w:rPr>
            </w:pPr>
            <w:r>
              <w:rPr>
                <w:rFonts w:hint="eastAsia" w:ascii="宋体" w:hAnsi="宋体" w:cs="宋体"/>
                <w:kern w:val="0"/>
                <w:sz w:val="22"/>
              </w:rPr>
              <w:t>把</w:t>
            </w:r>
          </w:p>
        </w:tc>
        <w:tc>
          <w:tcPr>
            <w:tcW w:w="605" w:type="dxa"/>
            <w:shd w:val="clear" w:color="auto" w:fill="auto"/>
            <w:noWrap/>
            <w:vAlign w:val="center"/>
          </w:tcPr>
          <w:p w14:paraId="6CE51F7F">
            <w:pPr>
              <w:widowControl/>
              <w:jc w:val="center"/>
              <w:rPr>
                <w:rFonts w:ascii="宋体" w:hAnsi="宋体" w:cs="宋体"/>
                <w:kern w:val="0"/>
                <w:sz w:val="22"/>
              </w:rPr>
            </w:pPr>
            <w:r>
              <w:rPr>
                <w:rFonts w:hint="eastAsia" w:ascii="宋体" w:hAnsi="宋体" w:cs="宋体"/>
                <w:kern w:val="0"/>
                <w:sz w:val="22"/>
              </w:rPr>
              <w:t>20</w:t>
            </w:r>
          </w:p>
        </w:tc>
        <w:tc>
          <w:tcPr>
            <w:tcW w:w="1048" w:type="dxa"/>
            <w:shd w:val="clear" w:color="auto" w:fill="auto"/>
            <w:noWrap/>
            <w:vAlign w:val="center"/>
          </w:tcPr>
          <w:p w14:paraId="6E39B2A4">
            <w:pPr>
              <w:widowControl/>
              <w:jc w:val="center"/>
              <w:rPr>
                <w:rFonts w:ascii="宋体" w:hAnsi="宋体" w:cs="宋体"/>
                <w:kern w:val="0"/>
                <w:sz w:val="22"/>
              </w:rPr>
            </w:pPr>
            <w:r>
              <w:rPr>
                <w:rFonts w:hint="eastAsia" w:ascii="宋体" w:hAnsi="宋体" w:cs="宋体"/>
                <w:kern w:val="0"/>
                <w:sz w:val="22"/>
              </w:rPr>
              <w:t>80</w:t>
            </w:r>
          </w:p>
        </w:tc>
        <w:tc>
          <w:tcPr>
            <w:tcW w:w="1489" w:type="dxa"/>
            <w:shd w:val="clear" w:color="auto" w:fill="auto"/>
            <w:noWrap/>
            <w:vAlign w:val="center"/>
          </w:tcPr>
          <w:p w14:paraId="6ED28B2E">
            <w:pPr>
              <w:widowControl/>
              <w:jc w:val="center"/>
              <w:rPr>
                <w:rFonts w:ascii="宋体" w:hAnsi="宋体" w:cs="宋体"/>
                <w:kern w:val="0"/>
                <w:sz w:val="22"/>
              </w:rPr>
            </w:pPr>
            <w:r>
              <w:rPr>
                <w:rFonts w:hint="eastAsia" w:ascii="宋体" w:hAnsi="宋体" w:cs="宋体"/>
                <w:kern w:val="0"/>
                <w:sz w:val="22"/>
              </w:rPr>
              <w:t>1600</w:t>
            </w:r>
          </w:p>
        </w:tc>
      </w:tr>
      <w:tr w14:paraId="5B954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5850E5DE">
            <w:pPr>
              <w:widowControl/>
              <w:jc w:val="center"/>
              <w:rPr>
                <w:rFonts w:ascii="宋体" w:hAnsi="宋体" w:cs="宋体"/>
                <w:kern w:val="0"/>
                <w:sz w:val="22"/>
              </w:rPr>
            </w:pPr>
            <w:r>
              <w:rPr>
                <w:rFonts w:hint="eastAsia" w:ascii="宋体" w:hAnsi="宋体" w:cs="宋体"/>
                <w:kern w:val="0"/>
                <w:sz w:val="22"/>
              </w:rPr>
              <w:t>2</w:t>
            </w:r>
          </w:p>
        </w:tc>
        <w:tc>
          <w:tcPr>
            <w:tcW w:w="1072" w:type="dxa"/>
            <w:shd w:val="clear" w:color="auto" w:fill="auto"/>
            <w:vAlign w:val="center"/>
          </w:tcPr>
          <w:p w14:paraId="000DB343">
            <w:pPr>
              <w:widowControl/>
              <w:jc w:val="center"/>
              <w:rPr>
                <w:rFonts w:ascii="宋体" w:hAnsi="宋体" w:cs="宋体"/>
                <w:kern w:val="0"/>
                <w:sz w:val="22"/>
              </w:rPr>
            </w:pPr>
            <w:r>
              <w:rPr>
                <w:rFonts w:hint="eastAsia" w:ascii="宋体" w:hAnsi="宋体" w:cs="宋体"/>
                <w:kern w:val="0"/>
                <w:sz w:val="22"/>
              </w:rPr>
              <w:t>砍骨刀</w:t>
            </w:r>
          </w:p>
        </w:tc>
        <w:tc>
          <w:tcPr>
            <w:tcW w:w="4897" w:type="dxa"/>
            <w:shd w:val="clear" w:color="auto" w:fill="auto"/>
            <w:vAlign w:val="bottom"/>
          </w:tcPr>
          <w:p w14:paraId="28B4A056">
            <w:pPr>
              <w:widowControl/>
              <w:jc w:val="left"/>
              <w:rPr>
                <w:rFonts w:ascii="宋体" w:hAnsi="宋体" w:cs="宋体"/>
                <w:kern w:val="0"/>
                <w:sz w:val="20"/>
                <w:szCs w:val="20"/>
              </w:rPr>
            </w:pPr>
            <w:r>
              <w:rPr>
                <w:rFonts w:hint="eastAsia" w:ascii="宋体" w:hAnsi="宋体" w:cs="宋体"/>
                <w:kern w:val="0"/>
                <w:sz w:val="20"/>
                <w:szCs w:val="20"/>
              </w:rPr>
              <w:t>1.刀身材质：400系列不锈钢</w:t>
            </w:r>
            <w:r>
              <w:rPr>
                <w:rFonts w:hint="eastAsia" w:ascii="宋体" w:hAnsi="宋体" w:cs="宋体"/>
                <w:kern w:val="0"/>
                <w:sz w:val="20"/>
                <w:szCs w:val="20"/>
              </w:rPr>
              <w:br w:type="textWrapping"/>
            </w:r>
            <w:r>
              <w:rPr>
                <w:rFonts w:hint="eastAsia" w:ascii="宋体" w:hAnsi="宋体" w:cs="宋体"/>
                <w:kern w:val="0"/>
                <w:sz w:val="20"/>
                <w:szCs w:val="20"/>
              </w:rPr>
              <w:t>2.工艺：加厚，锻打，手柄防滑</w:t>
            </w:r>
            <w:r>
              <w:rPr>
                <w:rFonts w:hint="eastAsia" w:ascii="宋体" w:hAnsi="宋体" w:cs="宋体"/>
                <w:kern w:val="0"/>
                <w:sz w:val="20"/>
                <w:szCs w:val="20"/>
              </w:rPr>
              <w:br w:type="textWrapping"/>
            </w:r>
            <w:r>
              <w:rPr>
                <w:rFonts w:hint="eastAsia" w:ascii="宋体" w:hAnsi="宋体" w:cs="宋体"/>
                <w:kern w:val="0"/>
                <w:sz w:val="20"/>
                <w:szCs w:val="20"/>
              </w:rPr>
              <w:t>3.刀刃长度：≥220mm</w:t>
            </w:r>
            <w:r>
              <w:rPr>
                <w:rFonts w:hint="eastAsia" w:ascii="宋体" w:hAnsi="宋体" w:cs="宋体"/>
                <w:kern w:val="0"/>
                <w:sz w:val="20"/>
                <w:szCs w:val="20"/>
              </w:rPr>
              <w:br w:type="textWrapping"/>
            </w:r>
            <w:r>
              <w:rPr>
                <w:rFonts w:hint="eastAsia" w:ascii="宋体" w:hAnsi="宋体" w:cs="宋体"/>
                <w:kern w:val="0"/>
                <w:sz w:val="20"/>
                <w:szCs w:val="20"/>
              </w:rPr>
              <w:t>4.手柄材质：不锈钢</w:t>
            </w:r>
            <w:r>
              <w:rPr>
                <w:rFonts w:hint="eastAsia" w:ascii="宋体" w:hAnsi="宋体" w:cs="宋体"/>
                <w:kern w:val="0"/>
                <w:sz w:val="20"/>
                <w:szCs w:val="20"/>
              </w:rPr>
              <w:br w:type="textWrapping"/>
            </w:r>
            <w:r>
              <w:rPr>
                <w:rFonts w:hint="eastAsia" w:ascii="宋体" w:hAnsi="宋体" w:cs="宋体"/>
                <w:kern w:val="0"/>
                <w:sz w:val="20"/>
                <w:szCs w:val="20"/>
              </w:rPr>
              <w:t>5.功能：砍骨</w:t>
            </w:r>
            <w:r>
              <w:rPr>
                <w:rFonts w:hint="eastAsia" w:ascii="宋体" w:hAnsi="宋体" w:cs="宋体"/>
                <w:kern w:val="0"/>
                <w:sz w:val="20"/>
                <w:szCs w:val="20"/>
              </w:rPr>
              <w:br w:type="textWrapping"/>
            </w:r>
            <w:r>
              <w:rPr>
                <w:rFonts w:hint="eastAsia" w:ascii="宋体" w:hAnsi="宋体" w:cs="宋体"/>
                <w:kern w:val="0"/>
                <w:sz w:val="20"/>
                <w:szCs w:val="20"/>
              </w:rPr>
              <w:t>6.刀尖角度：≥60°</w:t>
            </w:r>
          </w:p>
        </w:tc>
        <w:tc>
          <w:tcPr>
            <w:tcW w:w="462" w:type="dxa"/>
            <w:shd w:val="clear" w:color="auto" w:fill="auto"/>
            <w:noWrap/>
            <w:vAlign w:val="center"/>
          </w:tcPr>
          <w:p w14:paraId="33B2F55A">
            <w:pPr>
              <w:widowControl/>
              <w:jc w:val="left"/>
              <w:rPr>
                <w:rFonts w:ascii="宋体" w:hAnsi="宋体" w:cs="宋体"/>
                <w:kern w:val="0"/>
                <w:sz w:val="22"/>
              </w:rPr>
            </w:pPr>
            <w:r>
              <w:rPr>
                <w:rFonts w:hint="eastAsia" w:ascii="宋体" w:hAnsi="宋体" w:cs="宋体"/>
                <w:kern w:val="0"/>
                <w:sz w:val="22"/>
              </w:rPr>
              <w:t>把</w:t>
            </w:r>
          </w:p>
        </w:tc>
        <w:tc>
          <w:tcPr>
            <w:tcW w:w="605" w:type="dxa"/>
            <w:shd w:val="clear" w:color="auto" w:fill="auto"/>
            <w:noWrap/>
            <w:vAlign w:val="center"/>
          </w:tcPr>
          <w:p w14:paraId="01ED56E2">
            <w:pPr>
              <w:widowControl/>
              <w:jc w:val="center"/>
              <w:rPr>
                <w:rFonts w:ascii="宋体" w:hAnsi="宋体" w:cs="宋体"/>
                <w:kern w:val="0"/>
                <w:sz w:val="22"/>
              </w:rPr>
            </w:pPr>
            <w:r>
              <w:rPr>
                <w:rFonts w:hint="eastAsia" w:ascii="宋体" w:hAnsi="宋体" w:cs="宋体"/>
                <w:kern w:val="0"/>
                <w:sz w:val="22"/>
              </w:rPr>
              <w:t>20</w:t>
            </w:r>
          </w:p>
        </w:tc>
        <w:tc>
          <w:tcPr>
            <w:tcW w:w="1048" w:type="dxa"/>
            <w:shd w:val="clear" w:color="auto" w:fill="auto"/>
            <w:noWrap/>
            <w:vAlign w:val="center"/>
          </w:tcPr>
          <w:p w14:paraId="58E00600">
            <w:pPr>
              <w:widowControl/>
              <w:jc w:val="center"/>
              <w:rPr>
                <w:rFonts w:ascii="宋体" w:hAnsi="宋体" w:cs="宋体"/>
                <w:kern w:val="0"/>
                <w:sz w:val="22"/>
              </w:rPr>
            </w:pPr>
            <w:r>
              <w:rPr>
                <w:rFonts w:hint="eastAsia" w:ascii="宋体" w:hAnsi="宋体" w:cs="宋体"/>
                <w:kern w:val="0"/>
                <w:sz w:val="22"/>
              </w:rPr>
              <w:t>100</w:t>
            </w:r>
          </w:p>
        </w:tc>
        <w:tc>
          <w:tcPr>
            <w:tcW w:w="1489" w:type="dxa"/>
            <w:shd w:val="clear" w:color="auto" w:fill="auto"/>
            <w:noWrap/>
            <w:vAlign w:val="center"/>
          </w:tcPr>
          <w:p w14:paraId="2ECB24E5">
            <w:pPr>
              <w:widowControl/>
              <w:jc w:val="center"/>
              <w:rPr>
                <w:rFonts w:ascii="宋体" w:hAnsi="宋体" w:cs="宋体"/>
                <w:kern w:val="0"/>
                <w:sz w:val="22"/>
              </w:rPr>
            </w:pPr>
            <w:r>
              <w:rPr>
                <w:rFonts w:hint="eastAsia" w:ascii="宋体" w:hAnsi="宋体" w:cs="宋体"/>
                <w:kern w:val="0"/>
                <w:sz w:val="22"/>
              </w:rPr>
              <w:t>2000</w:t>
            </w:r>
          </w:p>
        </w:tc>
      </w:tr>
      <w:tr w14:paraId="3EA23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6BA4155">
            <w:pPr>
              <w:widowControl/>
              <w:jc w:val="center"/>
              <w:rPr>
                <w:rFonts w:ascii="宋体" w:hAnsi="宋体" w:cs="宋体"/>
                <w:kern w:val="0"/>
                <w:sz w:val="22"/>
              </w:rPr>
            </w:pPr>
            <w:r>
              <w:rPr>
                <w:rFonts w:hint="eastAsia" w:ascii="宋体" w:hAnsi="宋体" w:cs="宋体"/>
                <w:kern w:val="0"/>
                <w:sz w:val="22"/>
              </w:rPr>
              <w:t>3</w:t>
            </w:r>
          </w:p>
        </w:tc>
        <w:tc>
          <w:tcPr>
            <w:tcW w:w="1072" w:type="dxa"/>
            <w:shd w:val="clear" w:color="auto" w:fill="auto"/>
            <w:vAlign w:val="center"/>
          </w:tcPr>
          <w:p w14:paraId="331F4DA0">
            <w:pPr>
              <w:widowControl/>
              <w:jc w:val="center"/>
              <w:rPr>
                <w:rFonts w:ascii="宋体" w:hAnsi="宋体" w:cs="宋体"/>
                <w:kern w:val="0"/>
                <w:sz w:val="22"/>
              </w:rPr>
            </w:pPr>
            <w:r>
              <w:rPr>
                <w:rFonts w:hint="eastAsia" w:ascii="宋体" w:hAnsi="宋体" w:cs="宋体"/>
                <w:kern w:val="0"/>
                <w:sz w:val="22"/>
              </w:rPr>
              <w:t>红色砧板</w:t>
            </w:r>
          </w:p>
        </w:tc>
        <w:tc>
          <w:tcPr>
            <w:tcW w:w="4897" w:type="dxa"/>
            <w:shd w:val="clear" w:color="auto" w:fill="auto"/>
            <w:vAlign w:val="center"/>
          </w:tcPr>
          <w:p w14:paraId="0D4CFF25">
            <w:pPr>
              <w:widowControl/>
              <w:jc w:val="left"/>
              <w:rPr>
                <w:rFonts w:ascii="宋体" w:hAnsi="宋体" w:cs="宋体"/>
                <w:kern w:val="0"/>
                <w:sz w:val="20"/>
                <w:szCs w:val="20"/>
              </w:rPr>
            </w:pPr>
            <w:r>
              <w:rPr>
                <w:rFonts w:hint="eastAsia" w:ascii="宋体" w:hAnsi="宋体" w:cs="宋体"/>
                <w:kern w:val="0"/>
                <w:sz w:val="20"/>
                <w:szCs w:val="20"/>
              </w:rPr>
              <w:t>塑料，不小于42公分直径*10公分厚。</w:t>
            </w:r>
          </w:p>
        </w:tc>
        <w:tc>
          <w:tcPr>
            <w:tcW w:w="462" w:type="dxa"/>
            <w:shd w:val="clear" w:color="auto" w:fill="auto"/>
            <w:noWrap/>
            <w:vAlign w:val="center"/>
          </w:tcPr>
          <w:p w14:paraId="487E6013">
            <w:pPr>
              <w:widowControl/>
              <w:jc w:val="left"/>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220D9ED9">
            <w:pPr>
              <w:widowControl/>
              <w:jc w:val="center"/>
              <w:rPr>
                <w:rFonts w:ascii="宋体" w:hAnsi="宋体" w:cs="宋体"/>
                <w:kern w:val="0"/>
                <w:sz w:val="22"/>
              </w:rPr>
            </w:pPr>
            <w:r>
              <w:rPr>
                <w:rFonts w:hint="eastAsia" w:ascii="宋体" w:hAnsi="宋体" w:cs="宋体"/>
                <w:kern w:val="0"/>
                <w:sz w:val="22"/>
              </w:rPr>
              <w:t>12</w:t>
            </w:r>
          </w:p>
        </w:tc>
        <w:tc>
          <w:tcPr>
            <w:tcW w:w="1048" w:type="dxa"/>
            <w:shd w:val="clear" w:color="auto" w:fill="auto"/>
            <w:noWrap/>
            <w:vAlign w:val="center"/>
          </w:tcPr>
          <w:p w14:paraId="6957A912">
            <w:pPr>
              <w:widowControl/>
              <w:jc w:val="center"/>
              <w:rPr>
                <w:rFonts w:ascii="宋体" w:hAnsi="宋体" w:cs="宋体"/>
                <w:kern w:val="0"/>
                <w:sz w:val="22"/>
              </w:rPr>
            </w:pPr>
            <w:r>
              <w:rPr>
                <w:rFonts w:hint="eastAsia" w:ascii="宋体" w:hAnsi="宋体" w:cs="宋体"/>
                <w:kern w:val="0"/>
                <w:sz w:val="22"/>
              </w:rPr>
              <w:t>250</w:t>
            </w:r>
          </w:p>
        </w:tc>
        <w:tc>
          <w:tcPr>
            <w:tcW w:w="1489" w:type="dxa"/>
            <w:shd w:val="clear" w:color="auto" w:fill="auto"/>
            <w:noWrap/>
            <w:vAlign w:val="center"/>
          </w:tcPr>
          <w:p w14:paraId="3D950E19">
            <w:pPr>
              <w:widowControl/>
              <w:jc w:val="center"/>
              <w:rPr>
                <w:rFonts w:ascii="宋体" w:hAnsi="宋体" w:cs="宋体"/>
                <w:kern w:val="0"/>
                <w:sz w:val="22"/>
              </w:rPr>
            </w:pPr>
            <w:r>
              <w:rPr>
                <w:rFonts w:hint="eastAsia" w:ascii="宋体" w:hAnsi="宋体" w:cs="宋体"/>
                <w:kern w:val="0"/>
                <w:sz w:val="22"/>
              </w:rPr>
              <w:t>3000</w:t>
            </w:r>
          </w:p>
        </w:tc>
      </w:tr>
      <w:tr w14:paraId="7C17C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3DF5BC02">
            <w:pPr>
              <w:widowControl/>
              <w:jc w:val="center"/>
              <w:rPr>
                <w:rFonts w:ascii="宋体" w:hAnsi="宋体" w:cs="宋体"/>
                <w:kern w:val="0"/>
                <w:sz w:val="22"/>
              </w:rPr>
            </w:pPr>
            <w:r>
              <w:rPr>
                <w:rFonts w:hint="eastAsia" w:ascii="宋体" w:hAnsi="宋体" w:cs="宋体"/>
                <w:kern w:val="0"/>
                <w:sz w:val="22"/>
              </w:rPr>
              <w:t>4</w:t>
            </w:r>
          </w:p>
        </w:tc>
        <w:tc>
          <w:tcPr>
            <w:tcW w:w="1072" w:type="dxa"/>
            <w:shd w:val="clear" w:color="auto" w:fill="auto"/>
            <w:vAlign w:val="center"/>
          </w:tcPr>
          <w:p w14:paraId="6AD79DCF">
            <w:pPr>
              <w:widowControl/>
              <w:jc w:val="center"/>
              <w:rPr>
                <w:rFonts w:ascii="宋体" w:hAnsi="宋体" w:cs="宋体"/>
                <w:kern w:val="0"/>
                <w:sz w:val="22"/>
              </w:rPr>
            </w:pPr>
            <w:r>
              <w:rPr>
                <w:rFonts w:hint="eastAsia" w:ascii="宋体" w:hAnsi="宋体" w:cs="宋体"/>
                <w:kern w:val="0"/>
                <w:sz w:val="22"/>
              </w:rPr>
              <w:t>绿色砧板</w:t>
            </w:r>
          </w:p>
        </w:tc>
        <w:tc>
          <w:tcPr>
            <w:tcW w:w="4897" w:type="dxa"/>
            <w:shd w:val="clear" w:color="auto" w:fill="auto"/>
            <w:vAlign w:val="center"/>
          </w:tcPr>
          <w:p w14:paraId="5B27632B">
            <w:pPr>
              <w:widowControl/>
              <w:jc w:val="left"/>
              <w:rPr>
                <w:rFonts w:ascii="宋体" w:hAnsi="宋体" w:cs="宋体"/>
                <w:kern w:val="0"/>
                <w:sz w:val="20"/>
                <w:szCs w:val="20"/>
              </w:rPr>
            </w:pPr>
            <w:r>
              <w:rPr>
                <w:rFonts w:hint="eastAsia" w:ascii="宋体" w:hAnsi="宋体" w:cs="宋体"/>
                <w:kern w:val="0"/>
                <w:sz w:val="20"/>
                <w:szCs w:val="20"/>
              </w:rPr>
              <w:t>塑料，不小于42公分直径*10公分厚。</w:t>
            </w:r>
          </w:p>
        </w:tc>
        <w:tc>
          <w:tcPr>
            <w:tcW w:w="462" w:type="dxa"/>
            <w:shd w:val="clear" w:color="auto" w:fill="auto"/>
            <w:noWrap/>
            <w:vAlign w:val="center"/>
          </w:tcPr>
          <w:p w14:paraId="29F37FD5">
            <w:pPr>
              <w:widowControl/>
              <w:jc w:val="left"/>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3438C985">
            <w:pPr>
              <w:widowControl/>
              <w:jc w:val="center"/>
              <w:rPr>
                <w:rFonts w:ascii="宋体" w:hAnsi="宋体" w:cs="宋体"/>
                <w:kern w:val="0"/>
                <w:sz w:val="22"/>
              </w:rPr>
            </w:pPr>
            <w:r>
              <w:rPr>
                <w:rFonts w:hint="eastAsia" w:ascii="宋体" w:hAnsi="宋体" w:cs="宋体"/>
                <w:kern w:val="0"/>
                <w:sz w:val="22"/>
              </w:rPr>
              <w:t>12</w:t>
            </w:r>
          </w:p>
        </w:tc>
        <w:tc>
          <w:tcPr>
            <w:tcW w:w="1048" w:type="dxa"/>
            <w:shd w:val="clear" w:color="auto" w:fill="auto"/>
            <w:noWrap/>
            <w:vAlign w:val="center"/>
          </w:tcPr>
          <w:p w14:paraId="69A8A2F0">
            <w:pPr>
              <w:widowControl/>
              <w:jc w:val="center"/>
              <w:rPr>
                <w:rFonts w:ascii="宋体" w:hAnsi="宋体" w:cs="宋体"/>
                <w:kern w:val="0"/>
                <w:sz w:val="22"/>
              </w:rPr>
            </w:pPr>
            <w:r>
              <w:rPr>
                <w:rFonts w:hint="eastAsia" w:ascii="宋体" w:hAnsi="宋体" w:cs="宋体"/>
                <w:kern w:val="0"/>
                <w:sz w:val="22"/>
              </w:rPr>
              <w:t>250</w:t>
            </w:r>
          </w:p>
        </w:tc>
        <w:tc>
          <w:tcPr>
            <w:tcW w:w="1489" w:type="dxa"/>
            <w:shd w:val="clear" w:color="auto" w:fill="auto"/>
            <w:noWrap/>
            <w:vAlign w:val="center"/>
          </w:tcPr>
          <w:p w14:paraId="500A8084">
            <w:pPr>
              <w:widowControl/>
              <w:jc w:val="center"/>
              <w:rPr>
                <w:rFonts w:ascii="宋体" w:hAnsi="宋体" w:cs="宋体"/>
                <w:kern w:val="0"/>
                <w:sz w:val="22"/>
              </w:rPr>
            </w:pPr>
            <w:r>
              <w:rPr>
                <w:rFonts w:hint="eastAsia" w:ascii="宋体" w:hAnsi="宋体" w:cs="宋体"/>
                <w:kern w:val="0"/>
                <w:sz w:val="22"/>
              </w:rPr>
              <w:t>3000</w:t>
            </w:r>
          </w:p>
        </w:tc>
      </w:tr>
      <w:tr w14:paraId="01533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78E8B34D">
            <w:pPr>
              <w:widowControl/>
              <w:jc w:val="center"/>
              <w:rPr>
                <w:rFonts w:ascii="宋体" w:hAnsi="宋体" w:cs="宋体"/>
                <w:kern w:val="0"/>
                <w:sz w:val="22"/>
              </w:rPr>
            </w:pPr>
            <w:r>
              <w:rPr>
                <w:rFonts w:hint="eastAsia" w:ascii="宋体" w:hAnsi="宋体" w:cs="宋体"/>
                <w:kern w:val="0"/>
                <w:sz w:val="22"/>
              </w:rPr>
              <w:t>5</w:t>
            </w:r>
          </w:p>
        </w:tc>
        <w:tc>
          <w:tcPr>
            <w:tcW w:w="1072" w:type="dxa"/>
            <w:shd w:val="clear" w:color="auto" w:fill="auto"/>
            <w:vAlign w:val="center"/>
          </w:tcPr>
          <w:p w14:paraId="5ABA3EC9">
            <w:pPr>
              <w:widowControl/>
              <w:jc w:val="center"/>
              <w:rPr>
                <w:rFonts w:ascii="宋体" w:hAnsi="宋体" w:cs="宋体"/>
                <w:kern w:val="0"/>
                <w:sz w:val="22"/>
              </w:rPr>
            </w:pPr>
            <w:r>
              <w:rPr>
                <w:rFonts w:hint="eastAsia" w:ascii="宋体" w:hAnsi="宋体" w:cs="宋体"/>
                <w:kern w:val="0"/>
                <w:sz w:val="22"/>
              </w:rPr>
              <w:t>绞肉机</w:t>
            </w:r>
          </w:p>
        </w:tc>
        <w:tc>
          <w:tcPr>
            <w:tcW w:w="4897" w:type="dxa"/>
            <w:shd w:val="clear" w:color="auto" w:fill="auto"/>
            <w:vAlign w:val="center"/>
          </w:tcPr>
          <w:p w14:paraId="5A8698E9">
            <w:pPr>
              <w:widowControl/>
              <w:jc w:val="left"/>
              <w:rPr>
                <w:rFonts w:ascii="宋体" w:hAnsi="宋体" w:cs="宋体"/>
                <w:kern w:val="0"/>
                <w:sz w:val="22"/>
              </w:rPr>
            </w:pPr>
            <w:r>
              <w:rPr>
                <w:rFonts w:hint="eastAsia" w:ascii="宋体" w:hAnsi="宋体" w:cs="宋体"/>
                <w:kern w:val="0"/>
                <w:sz w:val="22"/>
              </w:rPr>
              <w:t>1、额定电压:220V；</w:t>
            </w:r>
            <w:r>
              <w:rPr>
                <w:rFonts w:hint="eastAsia" w:ascii="宋体" w:hAnsi="宋体" w:cs="宋体"/>
                <w:kern w:val="0"/>
                <w:sz w:val="22"/>
              </w:rPr>
              <w:br w:type="textWrapping"/>
            </w:r>
            <w:r>
              <w:rPr>
                <w:rFonts w:hint="eastAsia" w:ascii="宋体" w:hAnsi="宋体" w:cs="宋体"/>
                <w:kern w:val="0"/>
                <w:sz w:val="22"/>
              </w:rPr>
              <w:t>2、额定功率:1.1KW；</w:t>
            </w:r>
            <w:r>
              <w:rPr>
                <w:rFonts w:hint="eastAsia" w:ascii="宋体" w:hAnsi="宋体" w:cs="宋体"/>
                <w:kern w:val="0"/>
                <w:sz w:val="22"/>
              </w:rPr>
              <w:br w:type="textWrapping"/>
            </w:r>
            <w:r>
              <w:rPr>
                <w:rFonts w:hint="eastAsia" w:ascii="宋体" w:hAnsi="宋体" w:cs="宋体"/>
                <w:kern w:val="0"/>
                <w:sz w:val="22"/>
              </w:rPr>
              <w:t>3、绞肉工作能力：320KG/H;</w:t>
            </w:r>
            <w:r>
              <w:rPr>
                <w:rFonts w:hint="eastAsia" w:ascii="宋体" w:hAnsi="宋体" w:cs="宋体"/>
                <w:kern w:val="0"/>
                <w:sz w:val="22"/>
              </w:rPr>
              <w:br w:type="textWrapping"/>
            </w:r>
            <w:r>
              <w:rPr>
                <w:rFonts w:hint="eastAsia" w:ascii="宋体" w:hAnsi="宋体" w:cs="宋体"/>
                <w:kern w:val="0"/>
                <w:sz w:val="22"/>
              </w:rPr>
              <w:t>4、刀片：1.0*Φ105*Φ28.2mm；</w:t>
            </w:r>
            <w:r>
              <w:rPr>
                <w:rFonts w:hint="eastAsia" w:ascii="宋体" w:hAnsi="宋体" w:cs="宋体"/>
                <w:kern w:val="0"/>
                <w:sz w:val="22"/>
              </w:rPr>
              <w:br w:type="textWrapping"/>
            </w:r>
            <w:r>
              <w:rPr>
                <w:rFonts w:hint="eastAsia" w:ascii="宋体" w:hAnsi="宋体" w:cs="宋体"/>
                <w:kern w:val="0"/>
                <w:sz w:val="22"/>
              </w:rPr>
              <w:t>5、采用全不锈钢制造，延长机器的使用寿命；</w:t>
            </w:r>
            <w:r>
              <w:rPr>
                <w:rFonts w:hint="eastAsia" w:ascii="宋体" w:hAnsi="宋体" w:cs="宋体"/>
                <w:kern w:val="0"/>
                <w:sz w:val="22"/>
              </w:rPr>
              <w:br w:type="textWrapping"/>
            </w:r>
            <w:r>
              <w:rPr>
                <w:rFonts w:hint="eastAsia" w:ascii="宋体" w:hAnsi="宋体" w:cs="宋体"/>
                <w:kern w:val="0"/>
                <w:sz w:val="22"/>
              </w:rPr>
              <w:t>6、具结构紧凑、外形美观、效率高、易清洁保养特点。</w:t>
            </w:r>
          </w:p>
        </w:tc>
        <w:tc>
          <w:tcPr>
            <w:tcW w:w="462" w:type="dxa"/>
            <w:shd w:val="clear" w:color="auto" w:fill="auto"/>
            <w:noWrap/>
            <w:vAlign w:val="center"/>
          </w:tcPr>
          <w:p w14:paraId="4EC0A400">
            <w:pPr>
              <w:widowControl/>
              <w:jc w:val="left"/>
              <w:rPr>
                <w:rFonts w:ascii="宋体" w:hAnsi="宋体" w:cs="宋体"/>
                <w:kern w:val="0"/>
                <w:sz w:val="22"/>
              </w:rPr>
            </w:pPr>
            <w:r>
              <w:rPr>
                <w:rFonts w:hint="eastAsia" w:ascii="宋体" w:hAnsi="宋体" w:cs="宋体"/>
                <w:kern w:val="0"/>
                <w:sz w:val="22"/>
              </w:rPr>
              <w:t>台</w:t>
            </w:r>
          </w:p>
        </w:tc>
        <w:tc>
          <w:tcPr>
            <w:tcW w:w="605" w:type="dxa"/>
            <w:shd w:val="clear" w:color="auto" w:fill="auto"/>
            <w:noWrap/>
            <w:vAlign w:val="center"/>
          </w:tcPr>
          <w:p w14:paraId="11B4C4ED">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0EFC9C93">
            <w:pPr>
              <w:widowControl/>
              <w:jc w:val="center"/>
              <w:rPr>
                <w:rFonts w:ascii="宋体" w:hAnsi="宋体" w:cs="宋体"/>
                <w:kern w:val="0"/>
                <w:sz w:val="22"/>
              </w:rPr>
            </w:pPr>
            <w:r>
              <w:rPr>
                <w:rFonts w:hint="eastAsia" w:ascii="宋体" w:hAnsi="宋体" w:cs="宋体"/>
                <w:kern w:val="0"/>
                <w:sz w:val="22"/>
              </w:rPr>
              <w:t>3800</w:t>
            </w:r>
          </w:p>
        </w:tc>
        <w:tc>
          <w:tcPr>
            <w:tcW w:w="1489" w:type="dxa"/>
            <w:shd w:val="clear" w:color="auto" w:fill="auto"/>
            <w:noWrap/>
            <w:vAlign w:val="center"/>
          </w:tcPr>
          <w:p w14:paraId="7630FF30">
            <w:pPr>
              <w:widowControl/>
              <w:jc w:val="center"/>
              <w:rPr>
                <w:rFonts w:ascii="宋体" w:hAnsi="宋体" w:cs="宋体"/>
                <w:kern w:val="0"/>
                <w:sz w:val="22"/>
              </w:rPr>
            </w:pPr>
            <w:r>
              <w:rPr>
                <w:rFonts w:hint="eastAsia" w:ascii="宋体" w:hAnsi="宋体" w:cs="宋体"/>
                <w:kern w:val="0"/>
                <w:sz w:val="22"/>
              </w:rPr>
              <w:t>3800</w:t>
            </w:r>
          </w:p>
        </w:tc>
      </w:tr>
      <w:tr w14:paraId="2F271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3FB059D5">
            <w:pPr>
              <w:widowControl/>
              <w:jc w:val="center"/>
              <w:rPr>
                <w:rFonts w:ascii="宋体" w:hAnsi="宋体" w:cs="宋体"/>
                <w:kern w:val="0"/>
                <w:sz w:val="22"/>
              </w:rPr>
            </w:pPr>
            <w:r>
              <w:rPr>
                <w:rFonts w:hint="eastAsia" w:ascii="宋体" w:hAnsi="宋体" w:cs="宋体"/>
                <w:kern w:val="0"/>
                <w:sz w:val="22"/>
              </w:rPr>
              <w:t>6</w:t>
            </w:r>
          </w:p>
        </w:tc>
        <w:tc>
          <w:tcPr>
            <w:tcW w:w="1072" w:type="dxa"/>
            <w:shd w:val="clear" w:color="auto" w:fill="auto"/>
            <w:vAlign w:val="center"/>
          </w:tcPr>
          <w:p w14:paraId="0FA4D514">
            <w:pPr>
              <w:widowControl/>
              <w:jc w:val="center"/>
              <w:rPr>
                <w:rFonts w:ascii="宋体" w:hAnsi="宋体" w:cs="宋体"/>
                <w:kern w:val="0"/>
                <w:sz w:val="22"/>
              </w:rPr>
            </w:pPr>
            <w:r>
              <w:rPr>
                <w:rFonts w:hint="eastAsia" w:ascii="宋体" w:hAnsi="宋体" w:cs="宋体"/>
                <w:kern w:val="0"/>
                <w:sz w:val="22"/>
              </w:rPr>
              <w:t>蒸饭柜</w:t>
            </w:r>
          </w:p>
        </w:tc>
        <w:tc>
          <w:tcPr>
            <w:tcW w:w="4897" w:type="dxa"/>
            <w:shd w:val="clear" w:color="auto" w:fill="auto"/>
            <w:vAlign w:val="center"/>
          </w:tcPr>
          <w:p w14:paraId="1C50F776">
            <w:pPr>
              <w:widowControl/>
              <w:jc w:val="left"/>
              <w:rPr>
                <w:rFonts w:ascii="宋体" w:hAnsi="宋体" w:cs="宋体"/>
                <w:kern w:val="0"/>
                <w:sz w:val="22"/>
              </w:rPr>
            </w:pPr>
            <w:r>
              <w:rPr>
                <w:rFonts w:hint="eastAsia" w:ascii="宋体" w:hAnsi="宋体" w:cs="宋体"/>
                <w:kern w:val="0"/>
                <w:sz w:val="22"/>
              </w:rPr>
              <w:t>1.可生产产品类型：米饭，馒头</w:t>
            </w:r>
            <w:r>
              <w:rPr>
                <w:rFonts w:hint="eastAsia" w:ascii="宋体" w:hAnsi="宋体" w:cs="宋体"/>
                <w:kern w:val="0"/>
                <w:sz w:val="22"/>
              </w:rPr>
              <w:br w:type="textWrapping"/>
            </w:r>
            <w:r>
              <w:rPr>
                <w:rFonts w:hint="eastAsia" w:ascii="宋体" w:hAnsi="宋体" w:cs="宋体"/>
                <w:kern w:val="0"/>
                <w:sz w:val="22"/>
              </w:rPr>
              <w:t>2.功率：24kw</w:t>
            </w:r>
            <w:r>
              <w:rPr>
                <w:rFonts w:hint="eastAsia" w:ascii="宋体" w:hAnsi="宋体" w:cs="宋体"/>
                <w:kern w:val="0"/>
                <w:sz w:val="22"/>
              </w:rPr>
              <w:br w:type="textWrapping"/>
            </w:r>
            <w:r>
              <w:rPr>
                <w:rFonts w:hint="eastAsia" w:ascii="宋体" w:hAnsi="宋体" w:cs="宋体"/>
                <w:kern w:val="0"/>
                <w:sz w:val="22"/>
              </w:rPr>
              <w:t>3.生产速度：36~48</w:t>
            </w:r>
            <w:r>
              <w:rPr>
                <w:rFonts w:hint="eastAsia" w:ascii="宋体" w:hAnsi="宋体" w:cs="宋体"/>
                <w:kern w:val="0"/>
                <w:sz w:val="22"/>
              </w:rPr>
              <w:br w:type="textWrapping"/>
            </w:r>
            <w:r>
              <w:rPr>
                <w:rFonts w:hint="eastAsia" w:ascii="宋体" w:hAnsi="宋体" w:cs="宋体"/>
                <w:kern w:val="0"/>
                <w:sz w:val="22"/>
              </w:rPr>
              <w:t>4.外形尺寸：1390*620*1540</w:t>
            </w:r>
            <w:r>
              <w:rPr>
                <w:rFonts w:hint="eastAsia" w:ascii="宋体" w:hAnsi="宋体" w:cs="宋体"/>
                <w:kern w:val="0"/>
                <w:sz w:val="22"/>
              </w:rPr>
              <w:br w:type="textWrapping"/>
            </w:r>
            <w:r>
              <w:rPr>
                <w:rFonts w:hint="eastAsia" w:ascii="宋体" w:hAnsi="宋体" w:cs="宋体"/>
                <w:kern w:val="0"/>
                <w:sz w:val="22"/>
              </w:rPr>
              <w:t>5.多盘：规格24盘（带盘）</w:t>
            </w:r>
          </w:p>
        </w:tc>
        <w:tc>
          <w:tcPr>
            <w:tcW w:w="462" w:type="dxa"/>
            <w:shd w:val="clear" w:color="auto" w:fill="auto"/>
            <w:noWrap/>
            <w:vAlign w:val="center"/>
          </w:tcPr>
          <w:p w14:paraId="25E53B2E">
            <w:pPr>
              <w:widowControl/>
              <w:jc w:val="left"/>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689F3D95">
            <w:pPr>
              <w:widowControl/>
              <w:jc w:val="center"/>
              <w:rPr>
                <w:rFonts w:ascii="宋体" w:hAnsi="宋体" w:cs="宋体"/>
                <w:kern w:val="0"/>
                <w:sz w:val="22"/>
              </w:rPr>
            </w:pPr>
            <w:r>
              <w:rPr>
                <w:rFonts w:hint="eastAsia" w:ascii="宋体" w:hAnsi="宋体" w:cs="宋体"/>
                <w:kern w:val="0"/>
                <w:sz w:val="22"/>
              </w:rPr>
              <w:t>4</w:t>
            </w:r>
          </w:p>
        </w:tc>
        <w:tc>
          <w:tcPr>
            <w:tcW w:w="1048" w:type="dxa"/>
            <w:shd w:val="clear" w:color="auto" w:fill="auto"/>
            <w:noWrap/>
            <w:vAlign w:val="center"/>
          </w:tcPr>
          <w:p w14:paraId="352629CF">
            <w:pPr>
              <w:widowControl/>
              <w:jc w:val="center"/>
              <w:rPr>
                <w:rFonts w:ascii="宋体" w:hAnsi="宋体" w:cs="宋体"/>
                <w:kern w:val="0"/>
                <w:sz w:val="22"/>
              </w:rPr>
            </w:pPr>
            <w:r>
              <w:rPr>
                <w:rFonts w:hint="eastAsia" w:ascii="宋体" w:hAnsi="宋体" w:cs="宋体"/>
                <w:kern w:val="0"/>
                <w:sz w:val="22"/>
              </w:rPr>
              <w:t>3500</w:t>
            </w:r>
          </w:p>
        </w:tc>
        <w:tc>
          <w:tcPr>
            <w:tcW w:w="1489" w:type="dxa"/>
            <w:shd w:val="clear" w:color="auto" w:fill="auto"/>
            <w:noWrap/>
            <w:vAlign w:val="center"/>
          </w:tcPr>
          <w:p w14:paraId="542514BF">
            <w:pPr>
              <w:widowControl/>
              <w:jc w:val="center"/>
              <w:rPr>
                <w:rFonts w:ascii="宋体" w:hAnsi="宋体" w:cs="宋体"/>
                <w:kern w:val="0"/>
                <w:sz w:val="22"/>
              </w:rPr>
            </w:pPr>
            <w:r>
              <w:rPr>
                <w:rFonts w:hint="eastAsia" w:ascii="宋体" w:hAnsi="宋体" w:cs="宋体"/>
                <w:kern w:val="0"/>
                <w:sz w:val="22"/>
              </w:rPr>
              <w:t>14000</w:t>
            </w:r>
          </w:p>
        </w:tc>
      </w:tr>
      <w:tr w14:paraId="7B2D9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45327D8">
            <w:pPr>
              <w:widowControl/>
              <w:jc w:val="center"/>
              <w:rPr>
                <w:rFonts w:ascii="宋体" w:hAnsi="宋体" w:cs="宋体"/>
                <w:kern w:val="0"/>
                <w:sz w:val="22"/>
              </w:rPr>
            </w:pPr>
            <w:r>
              <w:rPr>
                <w:rFonts w:hint="eastAsia" w:ascii="宋体" w:hAnsi="宋体" w:cs="宋体"/>
                <w:kern w:val="0"/>
                <w:sz w:val="22"/>
              </w:rPr>
              <w:t>7</w:t>
            </w:r>
          </w:p>
        </w:tc>
        <w:tc>
          <w:tcPr>
            <w:tcW w:w="1072" w:type="dxa"/>
            <w:shd w:val="clear" w:color="auto" w:fill="auto"/>
            <w:vAlign w:val="center"/>
          </w:tcPr>
          <w:p w14:paraId="48DED364">
            <w:pPr>
              <w:widowControl/>
              <w:jc w:val="center"/>
              <w:rPr>
                <w:rFonts w:ascii="宋体" w:hAnsi="宋体" w:cs="宋体"/>
                <w:kern w:val="0"/>
                <w:sz w:val="22"/>
              </w:rPr>
            </w:pPr>
            <w:r>
              <w:rPr>
                <w:rFonts w:hint="eastAsia" w:ascii="宋体" w:hAnsi="宋体" w:cs="宋体"/>
                <w:kern w:val="0"/>
                <w:sz w:val="22"/>
              </w:rPr>
              <w:t>不锈钢盆</w:t>
            </w:r>
          </w:p>
        </w:tc>
        <w:tc>
          <w:tcPr>
            <w:tcW w:w="4897" w:type="dxa"/>
            <w:shd w:val="clear" w:color="auto" w:fill="auto"/>
            <w:vAlign w:val="center"/>
          </w:tcPr>
          <w:p w14:paraId="14263BF0">
            <w:pPr>
              <w:widowControl/>
              <w:jc w:val="left"/>
              <w:rPr>
                <w:rFonts w:ascii="宋体" w:hAnsi="宋体" w:cs="宋体"/>
                <w:kern w:val="0"/>
                <w:sz w:val="22"/>
              </w:rPr>
            </w:pPr>
            <w:r>
              <w:rPr>
                <w:rFonts w:hint="eastAsia" w:ascii="宋体" w:hAnsi="宋体" w:cs="宋体"/>
                <w:kern w:val="0"/>
                <w:sz w:val="22"/>
              </w:rPr>
              <w:t>直径80公分</w:t>
            </w:r>
          </w:p>
        </w:tc>
        <w:tc>
          <w:tcPr>
            <w:tcW w:w="462" w:type="dxa"/>
            <w:shd w:val="clear" w:color="auto" w:fill="auto"/>
            <w:noWrap/>
            <w:vAlign w:val="center"/>
          </w:tcPr>
          <w:p w14:paraId="697AFA48">
            <w:pPr>
              <w:widowControl/>
              <w:jc w:val="left"/>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1456CF94">
            <w:pPr>
              <w:widowControl/>
              <w:jc w:val="center"/>
              <w:rPr>
                <w:rFonts w:ascii="宋体" w:hAnsi="宋体" w:cs="宋体"/>
                <w:kern w:val="0"/>
                <w:sz w:val="22"/>
              </w:rPr>
            </w:pPr>
            <w:r>
              <w:rPr>
                <w:rFonts w:hint="eastAsia" w:ascii="宋体" w:hAnsi="宋体" w:cs="宋体"/>
                <w:kern w:val="0"/>
                <w:sz w:val="22"/>
              </w:rPr>
              <w:t>30</w:t>
            </w:r>
          </w:p>
        </w:tc>
        <w:tc>
          <w:tcPr>
            <w:tcW w:w="1048" w:type="dxa"/>
            <w:shd w:val="clear" w:color="auto" w:fill="auto"/>
            <w:noWrap/>
            <w:vAlign w:val="center"/>
          </w:tcPr>
          <w:p w14:paraId="57FCE1DD">
            <w:pPr>
              <w:widowControl/>
              <w:jc w:val="center"/>
              <w:rPr>
                <w:rFonts w:ascii="宋体" w:hAnsi="宋体" w:cs="宋体"/>
                <w:kern w:val="0"/>
                <w:sz w:val="22"/>
              </w:rPr>
            </w:pPr>
            <w:r>
              <w:rPr>
                <w:rFonts w:hint="eastAsia" w:ascii="宋体" w:hAnsi="宋体" w:cs="宋体"/>
                <w:kern w:val="0"/>
                <w:sz w:val="22"/>
              </w:rPr>
              <w:t>80</w:t>
            </w:r>
          </w:p>
        </w:tc>
        <w:tc>
          <w:tcPr>
            <w:tcW w:w="1489" w:type="dxa"/>
            <w:shd w:val="clear" w:color="auto" w:fill="auto"/>
            <w:noWrap/>
            <w:vAlign w:val="center"/>
          </w:tcPr>
          <w:p w14:paraId="42D42C12">
            <w:pPr>
              <w:widowControl/>
              <w:jc w:val="center"/>
              <w:rPr>
                <w:rFonts w:ascii="宋体" w:hAnsi="宋体" w:cs="宋体"/>
                <w:kern w:val="0"/>
                <w:sz w:val="22"/>
              </w:rPr>
            </w:pPr>
            <w:r>
              <w:rPr>
                <w:rFonts w:hint="eastAsia" w:ascii="宋体" w:hAnsi="宋体" w:cs="宋体"/>
                <w:kern w:val="0"/>
                <w:sz w:val="22"/>
              </w:rPr>
              <w:t>2400</w:t>
            </w:r>
          </w:p>
        </w:tc>
      </w:tr>
      <w:tr w14:paraId="0BF0F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9C8E3E5">
            <w:pPr>
              <w:widowControl/>
              <w:jc w:val="center"/>
              <w:rPr>
                <w:rFonts w:ascii="宋体" w:hAnsi="宋体" w:cs="宋体"/>
                <w:kern w:val="0"/>
                <w:sz w:val="22"/>
              </w:rPr>
            </w:pPr>
            <w:r>
              <w:rPr>
                <w:rFonts w:hint="eastAsia" w:ascii="宋体" w:hAnsi="宋体" w:cs="宋体"/>
                <w:kern w:val="0"/>
                <w:sz w:val="22"/>
              </w:rPr>
              <w:t>8</w:t>
            </w:r>
          </w:p>
        </w:tc>
        <w:tc>
          <w:tcPr>
            <w:tcW w:w="1072" w:type="dxa"/>
            <w:shd w:val="clear" w:color="auto" w:fill="auto"/>
            <w:vAlign w:val="center"/>
          </w:tcPr>
          <w:p w14:paraId="322CA530">
            <w:pPr>
              <w:widowControl/>
              <w:jc w:val="center"/>
              <w:rPr>
                <w:rFonts w:ascii="宋体" w:hAnsi="宋体" w:cs="宋体"/>
                <w:kern w:val="0"/>
                <w:sz w:val="22"/>
              </w:rPr>
            </w:pPr>
            <w:r>
              <w:rPr>
                <w:rFonts w:hint="eastAsia" w:ascii="宋体" w:hAnsi="宋体" w:cs="宋体"/>
                <w:kern w:val="0"/>
                <w:sz w:val="22"/>
              </w:rPr>
              <w:t>不锈钢盆</w:t>
            </w:r>
          </w:p>
        </w:tc>
        <w:tc>
          <w:tcPr>
            <w:tcW w:w="4897" w:type="dxa"/>
            <w:shd w:val="clear" w:color="auto" w:fill="auto"/>
            <w:vAlign w:val="center"/>
          </w:tcPr>
          <w:p w14:paraId="17DBD2B9">
            <w:pPr>
              <w:widowControl/>
              <w:jc w:val="left"/>
              <w:rPr>
                <w:rFonts w:ascii="宋体" w:hAnsi="宋体" w:cs="宋体"/>
                <w:kern w:val="0"/>
                <w:sz w:val="22"/>
              </w:rPr>
            </w:pPr>
            <w:r>
              <w:rPr>
                <w:rFonts w:hint="eastAsia" w:ascii="宋体" w:hAnsi="宋体" w:cs="宋体"/>
                <w:kern w:val="0"/>
                <w:sz w:val="22"/>
              </w:rPr>
              <w:t>直径60公分</w:t>
            </w:r>
          </w:p>
        </w:tc>
        <w:tc>
          <w:tcPr>
            <w:tcW w:w="462" w:type="dxa"/>
            <w:shd w:val="clear" w:color="auto" w:fill="auto"/>
            <w:noWrap/>
            <w:vAlign w:val="center"/>
          </w:tcPr>
          <w:p w14:paraId="2DEC6983">
            <w:pPr>
              <w:widowControl/>
              <w:jc w:val="left"/>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13C29781">
            <w:pPr>
              <w:widowControl/>
              <w:jc w:val="center"/>
              <w:rPr>
                <w:rFonts w:ascii="宋体" w:hAnsi="宋体" w:cs="宋体"/>
                <w:kern w:val="0"/>
                <w:sz w:val="22"/>
              </w:rPr>
            </w:pPr>
            <w:r>
              <w:rPr>
                <w:rFonts w:hint="eastAsia" w:ascii="宋体" w:hAnsi="宋体" w:cs="宋体"/>
                <w:kern w:val="0"/>
                <w:sz w:val="22"/>
              </w:rPr>
              <w:t>30</w:t>
            </w:r>
          </w:p>
        </w:tc>
        <w:tc>
          <w:tcPr>
            <w:tcW w:w="1048" w:type="dxa"/>
            <w:shd w:val="clear" w:color="auto" w:fill="auto"/>
            <w:noWrap/>
            <w:vAlign w:val="center"/>
          </w:tcPr>
          <w:p w14:paraId="485987CD">
            <w:pPr>
              <w:widowControl/>
              <w:jc w:val="center"/>
              <w:rPr>
                <w:rFonts w:ascii="宋体" w:hAnsi="宋体" w:cs="宋体"/>
                <w:kern w:val="0"/>
                <w:sz w:val="22"/>
              </w:rPr>
            </w:pPr>
            <w:r>
              <w:rPr>
                <w:rFonts w:hint="eastAsia" w:ascii="宋体" w:hAnsi="宋体" w:cs="宋体"/>
                <w:kern w:val="0"/>
                <w:sz w:val="22"/>
              </w:rPr>
              <w:t>60</w:t>
            </w:r>
          </w:p>
        </w:tc>
        <w:tc>
          <w:tcPr>
            <w:tcW w:w="1489" w:type="dxa"/>
            <w:shd w:val="clear" w:color="auto" w:fill="auto"/>
            <w:noWrap/>
            <w:vAlign w:val="center"/>
          </w:tcPr>
          <w:p w14:paraId="08CE3737">
            <w:pPr>
              <w:widowControl/>
              <w:jc w:val="center"/>
              <w:rPr>
                <w:rFonts w:ascii="宋体" w:hAnsi="宋体" w:cs="宋体"/>
                <w:kern w:val="0"/>
                <w:sz w:val="22"/>
              </w:rPr>
            </w:pPr>
            <w:r>
              <w:rPr>
                <w:rFonts w:hint="eastAsia" w:ascii="宋体" w:hAnsi="宋体" w:cs="宋体"/>
                <w:kern w:val="0"/>
                <w:sz w:val="22"/>
              </w:rPr>
              <w:t>1800</w:t>
            </w:r>
          </w:p>
        </w:tc>
      </w:tr>
      <w:tr w14:paraId="38FB3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07910D5B">
            <w:pPr>
              <w:widowControl/>
              <w:jc w:val="center"/>
              <w:rPr>
                <w:rFonts w:ascii="宋体" w:hAnsi="宋体" w:cs="宋体"/>
                <w:kern w:val="0"/>
                <w:sz w:val="22"/>
              </w:rPr>
            </w:pPr>
            <w:r>
              <w:rPr>
                <w:rFonts w:hint="eastAsia" w:ascii="宋体" w:hAnsi="宋体" w:cs="宋体"/>
                <w:kern w:val="0"/>
                <w:sz w:val="22"/>
              </w:rPr>
              <w:t>9</w:t>
            </w:r>
          </w:p>
        </w:tc>
        <w:tc>
          <w:tcPr>
            <w:tcW w:w="1072" w:type="dxa"/>
            <w:shd w:val="clear" w:color="auto" w:fill="auto"/>
            <w:vAlign w:val="center"/>
          </w:tcPr>
          <w:p w14:paraId="0BF2492F">
            <w:pPr>
              <w:widowControl/>
              <w:jc w:val="center"/>
              <w:rPr>
                <w:rFonts w:ascii="宋体" w:hAnsi="宋体" w:cs="宋体"/>
                <w:kern w:val="0"/>
                <w:sz w:val="22"/>
              </w:rPr>
            </w:pPr>
            <w:r>
              <w:rPr>
                <w:rFonts w:hint="eastAsia" w:ascii="宋体" w:hAnsi="宋体" w:cs="宋体"/>
                <w:kern w:val="0"/>
                <w:sz w:val="22"/>
              </w:rPr>
              <w:t>白色食品级加厚塑料盆</w:t>
            </w:r>
          </w:p>
        </w:tc>
        <w:tc>
          <w:tcPr>
            <w:tcW w:w="4897" w:type="dxa"/>
            <w:shd w:val="clear" w:color="auto" w:fill="auto"/>
            <w:vAlign w:val="center"/>
          </w:tcPr>
          <w:p w14:paraId="30E5CA31">
            <w:pPr>
              <w:widowControl/>
              <w:jc w:val="left"/>
              <w:rPr>
                <w:rFonts w:ascii="宋体" w:hAnsi="宋体" w:cs="宋体"/>
                <w:kern w:val="0"/>
                <w:sz w:val="22"/>
              </w:rPr>
            </w:pPr>
            <w:r>
              <w:rPr>
                <w:rFonts w:hint="eastAsia" w:ascii="宋体" w:hAnsi="宋体" w:cs="宋体"/>
                <w:kern w:val="0"/>
                <w:sz w:val="22"/>
              </w:rPr>
              <w:t>长54*宽38*高20（cm)</w:t>
            </w:r>
          </w:p>
        </w:tc>
        <w:tc>
          <w:tcPr>
            <w:tcW w:w="462" w:type="dxa"/>
            <w:shd w:val="clear" w:color="auto" w:fill="auto"/>
            <w:noWrap/>
            <w:vAlign w:val="center"/>
          </w:tcPr>
          <w:p w14:paraId="496F53B7">
            <w:pPr>
              <w:widowControl/>
              <w:jc w:val="left"/>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59E092B4">
            <w:pPr>
              <w:widowControl/>
              <w:jc w:val="center"/>
              <w:rPr>
                <w:rFonts w:ascii="宋体" w:hAnsi="宋体" w:cs="宋体"/>
                <w:kern w:val="0"/>
                <w:sz w:val="22"/>
              </w:rPr>
            </w:pPr>
            <w:r>
              <w:rPr>
                <w:rFonts w:hint="eastAsia" w:ascii="宋体" w:hAnsi="宋体" w:cs="宋体"/>
                <w:kern w:val="0"/>
                <w:sz w:val="22"/>
              </w:rPr>
              <w:t>50</w:t>
            </w:r>
          </w:p>
        </w:tc>
        <w:tc>
          <w:tcPr>
            <w:tcW w:w="1048" w:type="dxa"/>
            <w:shd w:val="clear" w:color="auto" w:fill="auto"/>
            <w:noWrap/>
            <w:vAlign w:val="center"/>
          </w:tcPr>
          <w:p w14:paraId="5688833B">
            <w:pPr>
              <w:widowControl/>
              <w:jc w:val="center"/>
              <w:rPr>
                <w:rFonts w:ascii="宋体" w:hAnsi="宋体" w:cs="宋体"/>
                <w:kern w:val="0"/>
                <w:sz w:val="22"/>
              </w:rPr>
            </w:pPr>
            <w:r>
              <w:rPr>
                <w:rFonts w:hint="eastAsia" w:ascii="宋体" w:hAnsi="宋体" w:cs="宋体"/>
                <w:kern w:val="0"/>
                <w:sz w:val="22"/>
              </w:rPr>
              <w:t>50</w:t>
            </w:r>
          </w:p>
        </w:tc>
        <w:tc>
          <w:tcPr>
            <w:tcW w:w="1489" w:type="dxa"/>
            <w:shd w:val="clear" w:color="auto" w:fill="auto"/>
            <w:noWrap/>
            <w:vAlign w:val="center"/>
          </w:tcPr>
          <w:p w14:paraId="1ACDC1D7">
            <w:pPr>
              <w:widowControl/>
              <w:jc w:val="center"/>
              <w:rPr>
                <w:rFonts w:ascii="宋体" w:hAnsi="宋体" w:cs="宋体"/>
                <w:kern w:val="0"/>
                <w:sz w:val="22"/>
              </w:rPr>
            </w:pPr>
            <w:r>
              <w:rPr>
                <w:rFonts w:hint="eastAsia" w:ascii="宋体" w:hAnsi="宋体" w:cs="宋体"/>
                <w:kern w:val="0"/>
                <w:sz w:val="22"/>
              </w:rPr>
              <w:t>2500</w:t>
            </w:r>
          </w:p>
        </w:tc>
      </w:tr>
      <w:tr w14:paraId="36031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0BCAE34D">
            <w:pPr>
              <w:widowControl/>
              <w:jc w:val="center"/>
              <w:rPr>
                <w:rFonts w:ascii="宋体" w:hAnsi="宋体" w:cs="宋体"/>
                <w:kern w:val="0"/>
                <w:sz w:val="22"/>
              </w:rPr>
            </w:pPr>
            <w:r>
              <w:rPr>
                <w:rFonts w:hint="eastAsia" w:ascii="宋体" w:hAnsi="宋体" w:cs="宋体"/>
                <w:kern w:val="0"/>
                <w:sz w:val="22"/>
              </w:rPr>
              <w:t>10</w:t>
            </w:r>
          </w:p>
        </w:tc>
        <w:tc>
          <w:tcPr>
            <w:tcW w:w="1072" w:type="dxa"/>
            <w:shd w:val="clear" w:color="auto" w:fill="auto"/>
            <w:vAlign w:val="center"/>
          </w:tcPr>
          <w:p w14:paraId="3E6A0657">
            <w:pPr>
              <w:widowControl/>
              <w:jc w:val="center"/>
              <w:rPr>
                <w:rFonts w:ascii="宋体" w:hAnsi="宋体" w:cs="宋体"/>
                <w:kern w:val="0"/>
                <w:sz w:val="22"/>
              </w:rPr>
            </w:pPr>
            <w:r>
              <w:rPr>
                <w:rFonts w:hint="eastAsia" w:ascii="宋体" w:hAnsi="宋体" w:cs="宋体"/>
                <w:kern w:val="0"/>
                <w:sz w:val="22"/>
              </w:rPr>
              <w:t>单头电磁炒锅</w:t>
            </w:r>
          </w:p>
        </w:tc>
        <w:tc>
          <w:tcPr>
            <w:tcW w:w="4897" w:type="dxa"/>
            <w:shd w:val="clear" w:color="auto" w:fill="auto"/>
            <w:vAlign w:val="center"/>
          </w:tcPr>
          <w:p w14:paraId="6D314511">
            <w:pPr>
              <w:widowControl/>
              <w:jc w:val="left"/>
              <w:rPr>
                <w:rFonts w:ascii="宋体" w:hAnsi="宋体" w:cs="宋体"/>
                <w:kern w:val="0"/>
                <w:sz w:val="22"/>
              </w:rPr>
            </w:pPr>
            <w:r>
              <w:rPr>
                <w:rFonts w:hint="eastAsia" w:ascii="宋体" w:hAnsi="宋体" w:cs="宋体"/>
                <w:kern w:val="0"/>
                <w:sz w:val="22"/>
              </w:rPr>
              <w:t xml:space="preserve">单头800大炒炉，规格：1000*1100*1200㎜    φ800              </w:t>
            </w:r>
            <w:r>
              <w:rPr>
                <w:rFonts w:hint="eastAsia" w:ascii="宋体" w:hAnsi="宋体" w:cs="宋体"/>
                <w:kern w:val="0"/>
                <w:sz w:val="22"/>
              </w:rPr>
              <w:br w:type="textWrapping"/>
            </w:r>
            <w:r>
              <w:rPr>
                <w:rFonts w:hint="eastAsia" w:ascii="宋体" w:hAnsi="宋体" w:cs="宋体"/>
                <w:kern w:val="0"/>
                <w:sz w:val="22"/>
              </w:rPr>
              <w:t>1、功率/电压：25kw /380v，采用3mm厚Φ800mm专用锅，炉面使用1.25mm厚#201材质油膜不锈钢板材，焊接处采用满焊工艺，炉面一体拉伸成型；</w:t>
            </w:r>
            <w:r>
              <w:rPr>
                <w:rFonts w:hint="eastAsia" w:ascii="宋体" w:hAnsi="宋体" w:cs="宋体"/>
                <w:kern w:val="0"/>
                <w:sz w:val="22"/>
              </w:rPr>
              <w:br w:type="textWrapping"/>
            </w:r>
            <w:r>
              <w:rPr>
                <w:rFonts w:hint="eastAsia" w:ascii="宋体" w:hAnsi="宋体" w:cs="宋体"/>
                <w:kern w:val="0"/>
                <w:sz w:val="22"/>
              </w:rPr>
              <w:t>▲2、使用磁感18档位周旋火力调节开关，档位对应精确功率调节；</w:t>
            </w:r>
            <w:r>
              <w:rPr>
                <w:rFonts w:hint="eastAsia" w:ascii="宋体" w:hAnsi="宋体" w:cs="宋体"/>
                <w:kern w:val="0"/>
                <w:sz w:val="22"/>
              </w:rPr>
              <w:br w:type="textWrapping"/>
            </w:r>
            <w:r>
              <w:rPr>
                <w:rFonts w:hint="eastAsia" w:ascii="宋体" w:hAnsi="宋体" w:cs="宋体"/>
                <w:kern w:val="0"/>
                <w:sz w:val="22"/>
              </w:rPr>
              <w:t>3、全密封模块化机芯，分层负压散热设计，杜绝漏电、散热好，有效防虫、防水、防油污侵蚀，机芯更耐用；</w:t>
            </w:r>
            <w:r>
              <w:rPr>
                <w:rFonts w:hint="eastAsia" w:ascii="宋体" w:hAnsi="宋体" w:cs="宋体"/>
                <w:kern w:val="0"/>
                <w:sz w:val="22"/>
              </w:rPr>
              <w:br w:type="textWrapping"/>
            </w:r>
            <w:r>
              <w:rPr>
                <w:rFonts w:hint="eastAsia" w:ascii="宋体" w:hAnsi="宋体" w:cs="宋体"/>
                <w:kern w:val="0"/>
                <w:sz w:val="22"/>
              </w:rPr>
              <w:t>▲4、配置耐高温、防漏电高压电源，运行平稳；</w:t>
            </w:r>
            <w:r>
              <w:rPr>
                <w:rFonts w:hint="eastAsia" w:ascii="宋体" w:hAnsi="宋体" w:cs="宋体"/>
                <w:kern w:val="0"/>
                <w:sz w:val="22"/>
              </w:rPr>
              <w:br w:type="textWrapping"/>
            </w:r>
            <w:r>
              <w:rPr>
                <w:rFonts w:hint="eastAsia" w:ascii="宋体" w:hAnsi="宋体" w:cs="宋体"/>
                <w:kern w:val="0"/>
                <w:sz w:val="22"/>
              </w:rPr>
              <w:t>5、背面使用变频防水风机，节能、清洗炉灶安全；</w:t>
            </w:r>
            <w:r>
              <w:rPr>
                <w:rFonts w:hint="eastAsia" w:ascii="宋体" w:hAnsi="宋体" w:cs="宋体"/>
                <w:kern w:val="0"/>
                <w:sz w:val="22"/>
              </w:rPr>
              <w:br w:type="textWrapping"/>
            </w:r>
            <w:r>
              <w:rPr>
                <w:rFonts w:hint="eastAsia" w:ascii="宋体" w:hAnsi="宋体" w:cs="宋体"/>
                <w:kern w:val="0"/>
                <w:sz w:val="22"/>
              </w:rPr>
              <w:t>▲6、配置耐高压、耐腐蚀、耐高温线盘，聚能设计，均匀加热，节能明显；</w:t>
            </w:r>
            <w:r>
              <w:rPr>
                <w:rFonts w:hint="eastAsia" w:ascii="宋体" w:hAnsi="宋体" w:cs="宋体"/>
                <w:kern w:val="0"/>
                <w:sz w:val="22"/>
              </w:rPr>
              <w:br w:type="textWrapping"/>
            </w:r>
            <w:r>
              <w:rPr>
                <w:rFonts w:hint="eastAsia" w:ascii="宋体" w:hAnsi="宋体" w:cs="宋体"/>
                <w:kern w:val="0"/>
                <w:sz w:val="22"/>
              </w:rPr>
              <w:t>7、采用 200*130mm 大屏设计，功能信息清楚明了；</w:t>
            </w:r>
            <w:r>
              <w:rPr>
                <w:rFonts w:hint="eastAsia" w:ascii="宋体" w:hAnsi="宋体" w:cs="宋体"/>
                <w:kern w:val="0"/>
                <w:sz w:val="22"/>
              </w:rPr>
              <w:br w:type="textWrapping"/>
            </w:r>
            <w:r>
              <w:rPr>
                <w:rFonts w:hint="eastAsia" w:ascii="宋体" w:hAnsi="宋体" w:cs="宋体"/>
                <w:kern w:val="0"/>
                <w:sz w:val="22"/>
              </w:rPr>
              <w:t>▲8、屏显锅具加热弧度同步功能、屏显锅具温度同步功能、屏显瞬间火力大小模拟同步功能、屏显电量累计功能，全屏显示，厨师轻松掌握火力大小、用电。</w:t>
            </w:r>
          </w:p>
        </w:tc>
        <w:tc>
          <w:tcPr>
            <w:tcW w:w="462" w:type="dxa"/>
            <w:shd w:val="clear" w:color="auto" w:fill="auto"/>
            <w:noWrap/>
            <w:vAlign w:val="center"/>
          </w:tcPr>
          <w:p w14:paraId="2295194F">
            <w:pPr>
              <w:widowControl/>
              <w:jc w:val="left"/>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70423D57">
            <w:pPr>
              <w:widowControl/>
              <w:jc w:val="center"/>
              <w:rPr>
                <w:rFonts w:ascii="宋体" w:hAnsi="宋体" w:cs="宋体"/>
                <w:kern w:val="0"/>
                <w:sz w:val="22"/>
              </w:rPr>
            </w:pPr>
            <w:r>
              <w:rPr>
                <w:rFonts w:hint="eastAsia" w:ascii="宋体" w:hAnsi="宋体" w:cs="宋体"/>
                <w:kern w:val="0"/>
                <w:sz w:val="22"/>
              </w:rPr>
              <w:t>5</w:t>
            </w:r>
          </w:p>
        </w:tc>
        <w:tc>
          <w:tcPr>
            <w:tcW w:w="1048" w:type="dxa"/>
            <w:shd w:val="clear" w:color="auto" w:fill="auto"/>
            <w:noWrap/>
            <w:vAlign w:val="center"/>
          </w:tcPr>
          <w:p w14:paraId="278756E7">
            <w:pPr>
              <w:widowControl/>
              <w:jc w:val="center"/>
              <w:rPr>
                <w:rFonts w:ascii="宋体" w:hAnsi="宋体" w:cs="宋体"/>
                <w:kern w:val="0"/>
                <w:sz w:val="22"/>
              </w:rPr>
            </w:pPr>
            <w:r>
              <w:rPr>
                <w:rFonts w:hint="eastAsia" w:ascii="宋体" w:hAnsi="宋体" w:cs="宋体"/>
                <w:kern w:val="0"/>
                <w:sz w:val="22"/>
              </w:rPr>
              <w:t>7800</w:t>
            </w:r>
          </w:p>
        </w:tc>
        <w:tc>
          <w:tcPr>
            <w:tcW w:w="1489" w:type="dxa"/>
            <w:shd w:val="clear" w:color="auto" w:fill="auto"/>
            <w:noWrap/>
            <w:vAlign w:val="center"/>
          </w:tcPr>
          <w:p w14:paraId="01778C2E">
            <w:pPr>
              <w:widowControl/>
              <w:jc w:val="center"/>
              <w:rPr>
                <w:rFonts w:ascii="宋体" w:hAnsi="宋体" w:cs="宋体"/>
                <w:kern w:val="0"/>
                <w:sz w:val="22"/>
              </w:rPr>
            </w:pPr>
            <w:r>
              <w:rPr>
                <w:rFonts w:hint="eastAsia" w:ascii="宋体" w:hAnsi="宋体" w:cs="宋体"/>
                <w:kern w:val="0"/>
                <w:sz w:val="22"/>
              </w:rPr>
              <w:t>39000</w:t>
            </w:r>
          </w:p>
        </w:tc>
      </w:tr>
      <w:tr w14:paraId="60B5A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359C9BA">
            <w:pPr>
              <w:widowControl/>
              <w:jc w:val="center"/>
              <w:rPr>
                <w:rFonts w:ascii="宋体" w:hAnsi="宋体" w:cs="宋体"/>
                <w:kern w:val="0"/>
                <w:sz w:val="22"/>
              </w:rPr>
            </w:pPr>
            <w:r>
              <w:rPr>
                <w:rFonts w:hint="eastAsia" w:ascii="宋体" w:hAnsi="宋体" w:cs="宋体"/>
                <w:kern w:val="0"/>
                <w:sz w:val="22"/>
              </w:rPr>
              <w:t>11</w:t>
            </w:r>
          </w:p>
        </w:tc>
        <w:tc>
          <w:tcPr>
            <w:tcW w:w="1072" w:type="dxa"/>
            <w:shd w:val="clear" w:color="auto" w:fill="auto"/>
            <w:vAlign w:val="center"/>
          </w:tcPr>
          <w:p w14:paraId="4E8F758D">
            <w:pPr>
              <w:widowControl/>
              <w:jc w:val="center"/>
              <w:rPr>
                <w:rFonts w:ascii="宋体" w:hAnsi="宋体" w:cs="宋体"/>
                <w:kern w:val="0"/>
                <w:sz w:val="22"/>
              </w:rPr>
            </w:pPr>
            <w:r>
              <w:rPr>
                <w:rFonts w:hint="eastAsia" w:ascii="宋体" w:hAnsi="宋体" w:cs="宋体"/>
                <w:kern w:val="0"/>
                <w:sz w:val="22"/>
              </w:rPr>
              <w:t>工作台</w:t>
            </w:r>
          </w:p>
        </w:tc>
        <w:tc>
          <w:tcPr>
            <w:tcW w:w="4897" w:type="dxa"/>
            <w:shd w:val="clear" w:color="auto" w:fill="auto"/>
            <w:vAlign w:val="center"/>
          </w:tcPr>
          <w:p w14:paraId="0997DBD1">
            <w:pPr>
              <w:widowControl/>
              <w:jc w:val="left"/>
              <w:rPr>
                <w:rFonts w:ascii="宋体" w:hAnsi="宋体" w:cs="宋体"/>
                <w:kern w:val="0"/>
                <w:sz w:val="22"/>
              </w:rPr>
            </w:pPr>
            <w:r>
              <w:rPr>
                <w:rFonts w:hint="eastAsia" w:ascii="宋体" w:hAnsi="宋体" w:cs="宋体"/>
                <w:kern w:val="0"/>
                <w:sz w:val="22"/>
              </w:rPr>
              <w:t>规格：1800x800x800mm</w:t>
            </w:r>
            <w:r>
              <w:rPr>
                <w:rFonts w:hint="eastAsia" w:ascii="宋体" w:hAnsi="宋体" w:cs="宋体"/>
                <w:kern w:val="0"/>
                <w:sz w:val="22"/>
              </w:rPr>
              <w:br w:type="textWrapping"/>
            </w:r>
            <w:r>
              <w:rPr>
                <w:rFonts w:hint="eastAsia" w:ascii="宋体" w:hAnsi="宋体" w:cs="宋体"/>
                <w:kern w:val="0"/>
                <w:sz w:val="22"/>
              </w:rPr>
              <w:t>1、台面板采用厚1.2mm优质SUS304#不锈钢磨砂贴塑板；</w:t>
            </w:r>
            <w:r>
              <w:rPr>
                <w:rFonts w:hint="eastAsia" w:ascii="宋体" w:hAnsi="宋体" w:cs="宋体"/>
                <w:kern w:val="0"/>
                <w:sz w:val="22"/>
              </w:rPr>
              <w:br w:type="textWrapping"/>
            </w:r>
            <w:r>
              <w:rPr>
                <w:rFonts w:hint="eastAsia" w:ascii="宋体" w:hAnsi="宋体" w:cs="宋体"/>
                <w:kern w:val="0"/>
                <w:sz w:val="22"/>
              </w:rPr>
              <w:t>2、层板用厚1.2mm优质SUS304#不锈钢磨砂贴塑板。</w:t>
            </w:r>
            <w:r>
              <w:rPr>
                <w:rFonts w:hint="eastAsia" w:ascii="宋体" w:hAnsi="宋体" w:cs="宋体"/>
                <w:kern w:val="0"/>
                <w:sz w:val="22"/>
              </w:rPr>
              <w:br w:type="textWrapping"/>
            </w:r>
            <w:r>
              <w:rPr>
                <w:rFonts w:hint="eastAsia" w:ascii="宋体" w:hAnsi="宋体" w:cs="宋体"/>
                <w:kern w:val="0"/>
                <w:sz w:val="22"/>
              </w:rPr>
              <w:t xml:space="preserve">3、可调子弹脚用Φ38x1.0mm不锈钢子弹脚；  </w:t>
            </w:r>
          </w:p>
        </w:tc>
        <w:tc>
          <w:tcPr>
            <w:tcW w:w="462" w:type="dxa"/>
            <w:shd w:val="clear" w:color="auto" w:fill="auto"/>
            <w:noWrap/>
            <w:vAlign w:val="center"/>
          </w:tcPr>
          <w:p w14:paraId="323A2634">
            <w:pPr>
              <w:widowControl/>
              <w:jc w:val="left"/>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77E84845">
            <w:pPr>
              <w:widowControl/>
              <w:jc w:val="center"/>
              <w:rPr>
                <w:rFonts w:ascii="宋体" w:hAnsi="宋体" w:cs="宋体"/>
                <w:kern w:val="0"/>
                <w:sz w:val="22"/>
              </w:rPr>
            </w:pPr>
            <w:r>
              <w:rPr>
                <w:rFonts w:hint="eastAsia" w:ascii="宋体" w:hAnsi="宋体" w:cs="宋体"/>
                <w:kern w:val="0"/>
                <w:sz w:val="22"/>
              </w:rPr>
              <w:t>6</w:t>
            </w:r>
          </w:p>
        </w:tc>
        <w:tc>
          <w:tcPr>
            <w:tcW w:w="1048" w:type="dxa"/>
            <w:shd w:val="clear" w:color="auto" w:fill="auto"/>
            <w:noWrap/>
            <w:vAlign w:val="center"/>
          </w:tcPr>
          <w:p w14:paraId="59C54832">
            <w:pPr>
              <w:widowControl/>
              <w:jc w:val="center"/>
              <w:rPr>
                <w:rFonts w:ascii="宋体" w:hAnsi="宋体" w:cs="宋体"/>
                <w:kern w:val="0"/>
                <w:sz w:val="22"/>
              </w:rPr>
            </w:pPr>
            <w:r>
              <w:rPr>
                <w:rFonts w:hint="eastAsia" w:ascii="宋体" w:hAnsi="宋体" w:cs="宋体"/>
                <w:kern w:val="0"/>
                <w:sz w:val="22"/>
              </w:rPr>
              <w:t>1360</w:t>
            </w:r>
          </w:p>
        </w:tc>
        <w:tc>
          <w:tcPr>
            <w:tcW w:w="1489" w:type="dxa"/>
            <w:shd w:val="clear" w:color="auto" w:fill="auto"/>
            <w:noWrap/>
            <w:vAlign w:val="center"/>
          </w:tcPr>
          <w:p w14:paraId="28715477">
            <w:pPr>
              <w:widowControl/>
              <w:jc w:val="center"/>
              <w:rPr>
                <w:rFonts w:ascii="宋体" w:hAnsi="宋体" w:cs="宋体"/>
                <w:kern w:val="0"/>
                <w:sz w:val="22"/>
              </w:rPr>
            </w:pPr>
            <w:r>
              <w:rPr>
                <w:rFonts w:hint="eastAsia" w:ascii="宋体" w:hAnsi="宋体" w:cs="宋体"/>
                <w:kern w:val="0"/>
                <w:sz w:val="22"/>
              </w:rPr>
              <w:t>8160</w:t>
            </w:r>
          </w:p>
        </w:tc>
      </w:tr>
      <w:tr w14:paraId="22819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15A8DB27">
            <w:pPr>
              <w:widowControl/>
              <w:jc w:val="center"/>
              <w:rPr>
                <w:rFonts w:ascii="宋体" w:hAnsi="宋体" w:cs="宋体"/>
                <w:kern w:val="0"/>
                <w:sz w:val="22"/>
              </w:rPr>
            </w:pPr>
            <w:r>
              <w:rPr>
                <w:rFonts w:hint="eastAsia" w:ascii="宋体" w:hAnsi="宋体" w:cs="宋体"/>
                <w:kern w:val="0"/>
                <w:sz w:val="22"/>
              </w:rPr>
              <w:t>12</w:t>
            </w:r>
          </w:p>
        </w:tc>
        <w:tc>
          <w:tcPr>
            <w:tcW w:w="1072" w:type="dxa"/>
            <w:shd w:val="clear" w:color="auto" w:fill="auto"/>
            <w:vAlign w:val="center"/>
          </w:tcPr>
          <w:p w14:paraId="773B2AC4">
            <w:pPr>
              <w:widowControl/>
              <w:jc w:val="center"/>
              <w:rPr>
                <w:rFonts w:ascii="宋体" w:hAnsi="宋体" w:cs="宋体"/>
                <w:kern w:val="0"/>
                <w:sz w:val="22"/>
              </w:rPr>
            </w:pPr>
            <w:r>
              <w:rPr>
                <w:rFonts w:hint="eastAsia" w:ascii="宋体" w:hAnsi="宋体" w:cs="宋体"/>
                <w:kern w:val="0"/>
                <w:sz w:val="22"/>
              </w:rPr>
              <w:t>6门冰箱</w:t>
            </w:r>
          </w:p>
        </w:tc>
        <w:tc>
          <w:tcPr>
            <w:tcW w:w="4897" w:type="dxa"/>
            <w:shd w:val="clear" w:color="auto" w:fill="auto"/>
            <w:vAlign w:val="center"/>
          </w:tcPr>
          <w:p w14:paraId="003DEE4D">
            <w:pPr>
              <w:widowControl/>
              <w:jc w:val="left"/>
              <w:rPr>
                <w:rFonts w:ascii="宋体" w:hAnsi="宋体" w:cs="宋体"/>
                <w:kern w:val="0"/>
                <w:sz w:val="22"/>
              </w:rPr>
            </w:pPr>
            <w:r>
              <w:rPr>
                <w:rFonts w:hint="eastAsia" w:ascii="宋体" w:hAnsi="宋体" w:cs="宋体"/>
                <w:kern w:val="0"/>
                <w:sz w:val="22"/>
              </w:rPr>
              <w:t>规格：六门</w:t>
            </w:r>
            <w:r>
              <w:rPr>
                <w:rFonts w:hint="eastAsia" w:ascii="宋体" w:hAnsi="宋体" w:cs="宋体"/>
                <w:kern w:val="0"/>
                <w:sz w:val="22"/>
              </w:rPr>
              <w:br w:type="textWrapping"/>
            </w:r>
            <w:r>
              <w:rPr>
                <w:rFonts w:hint="eastAsia" w:ascii="宋体" w:hAnsi="宋体" w:cs="宋体"/>
                <w:kern w:val="0"/>
                <w:sz w:val="22"/>
              </w:rPr>
              <w:t xml:space="preserve">1、工程款全不锈钢板；                                                      </w:t>
            </w:r>
            <w:r>
              <w:rPr>
                <w:rFonts w:hint="eastAsia" w:ascii="宋体" w:hAnsi="宋体" w:cs="宋体"/>
                <w:kern w:val="0"/>
                <w:sz w:val="22"/>
              </w:rPr>
              <w:br w:type="textWrapping"/>
            </w:r>
            <w:r>
              <w:rPr>
                <w:rFonts w:hint="eastAsia" w:ascii="宋体" w:hAnsi="宋体" w:cs="宋体"/>
                <w:kern w:val="0"/>
                <w:sz w:val="22"/>
              </w:rPr>
              <w:t xml:space="preserve">2、高品质压缩机、全铜管、双机双温；                               </w:t>
            </w:r>
            <w:r>
              <w:rPr>
                <w:rFonts w:hint="eastAsia" w:ascii="宋体" w:hAnsi="宋体" w:cs="宋体"/>
                <w:kern w:val="0"/>
                <w:sz w:val="22"/>
              </w:rPr>
              <w:br w:type="textWrapping"/>
            </w:r>
            <w:r>
              <w:rPr>
                <w:rFonts w:hint="eastAsia" w:ascii="宋体" w:hAnsi="宋体" w:cs="宋体"/>
                <w:kern w:val="0"/>
                <w:sz w:val="22"/>
              </w:rPr>
              <w:t xml:space="preserve">3、温度要求冷冻：-15~-5℃  冷藏：-5~10；                                   </w:t>
            </w:r>
            <w:r>
              <w:rPr>
                <w:rFonts w:hint="eastAsia" w:ascii="宋体" w:hAnsi="宋体" w:cs="宋体"/>
                <w:kern w:val="0"/>
                <w:sz w:val="22"/>
              </w:rPr>
              <w:br w:type="textWrapping"/>
            </w:r>
            <w:r>
              <w:rPr>
                <w:rFonts w:hint="eastAsia" w:ascii="宋体" w:hAnsi="宋体" w:cs="宋体"/>
                <w:kern w:val="0"/>
                <w:sz w:val="22"/>
              </w:rPr>
              <w:t xml:space="preserve">4、容积：790L；                                                        </w:t>
            </w:r>
            <w:r>
              <w:rPr>
                <w:rFonts w:hint="eastAsia" w:ascii="宋体" w:hAnsi="宋体" w:cs="宋体"/>
                <w:kern w:val="0"/>
                <w:sz w:val="22"/>
              </w:rPr>
              <w:br w:type="textWrapping"/>
            </w:r>
            <w:r>
              <w:rPr>
                <w:rFonts w:hint="eastAsia" w:ascii="宋体" w:hAnsi="宋体" w:cs="宋体"/>
                <w:kern w:val="0"/>
                <w:sz w:val="22"/>
              </w:rPr>
              <w:t xml:space="preserve">5、电压/功率：220V/320W；                                          </w:t>
            </w:r>
            <w:r>
              <w:rPr>
                <w:rFonts w:hint="eastAsia" w:ascii="宋体" w:hAnsi="宋体" w:cs="宋体"/>
                <w:kern w:val="0"/>
                <w:sz w:val="22"/>
              </w:rPr>
              <w:br w:type="textWrapping"/>
            </w:r>
            <w:r>
              <w:rPr>
                <w:rFonts w:hint="eastAsia" w:ascii="宋体" w:hAnsi="宋体" w:cs="宋体"/>
                <w:kern w:val="0"/>
                <w:sz w:val="22"/>
              </w:rPr>
              <w:t>6、符合HACCP国际卫生标准设计，有效保证食品安全；</w:t>
            </w:r>
            <w:r>
              <w:rPr>
                <w:rFonts w:hint="eastAsia" w:ascii="宋体" w:hAnsi="宋体" w:cs="宋体"/>
                <w:kern w:val="0"/>
                <w:sz w:val="22"/>
              </w:rPr>
              <w:br w:type="textWrapping"/>
            </w:r>
            <w:r>
              <w:rPr>
                <w:rFonts w:hint="eastAsia" w:ascii="宋体" w:hAnsi="宋体" w:cs="宋体"/>
                <w:kern w:val="0"/>
                <w:sz w:val="22"/>
              </w:rPr>
              <w:t xml:space="preserve">7、整体式顶置制冷系统，辅以独特的风道设计，制冷迅速均匀且方便维修；                                                                                           8、采用无CFC的环保雪种（R134a)；                                     </w:t>
            </w:r>
            <w:r>
              <w:rPr>
                <w:rFonts w:hint="eastAsia" w:ascii="宋体" w:hAnsi="宋体" w:cs="宋体"/>
                <w:kern w:val="0"/>
                <w:sz w:val="22"/>
              </w:rPr>
              <w:br w:type="textWrapping"/>
            </w:r>
            <w:r>
              <w:rPr>
                <w:rFonts w:hint="eastAsia" w:ascii="宋体" w:hAnsi="宋体" w:cs="宋体"/>
                <w:kern w:val="0"/>
                <w:sz w:val="22"/>
              </w:rPr>
              <w:t>9、外箱、门、内箱材料、：SUS304不锈钢；</w:t>
            </w:r>
            <w:r>
              <w:rPr>
                <w:rFonts w:hint="eastAsia" w:ascii="宋体" w:hAnsi="宋体" w:cs="宋体"/>
                <w:kern w:val="0"/>
                <w:sz w:val="22"/>
              </w:rPr>
              <w:br w:type="textWrapping"/>
            </w:r>
            <w:r>
              <w:rPr>
                <w:rFonts w:hint="eastAsia" w:ascii="宋体" w:hAnsi="宋体" w:cs="宋体"/>
                <w:kern w:val="0"/>
                <w:sz w:val="22"/>
              </w:rPr>
              <w:t>10、整体高密度发泡，超厚保温层，柜体厚度60MM，更加节能。</w:t>
            </w:r>
          </w:p>
        </w:tc>
        <w:tc>
          <w:tcPr>
            <w:tcW w:w="462" w:type="dxa"/>
            <w:shd w:val="clear" w:color="auto" w:fill="auto"/>
            <w:noWrap/>
            <w:vAlign w:val="center"/>
          </w:tcPr>
          <w:p w14:paraId="488660EE">
            <w:pPr>
              <w:widowControl/>
              <w:jc w:val="left"/>
              <w:rPr>
                <w:rFonts w:ascii="宋体" w:hAnsi="宋体" w:cs="宋体"/>
                <w:kern w:val="0"/>
                <w:sz w:val="22"/>
              </w:rPr>
            </w:pPr>
            <w:r>
              <w:rPr>
                <w:rFonts w:hint="eastAsia" w:ascii="宋体" w:hAnsi="宋体" w:cs="宋体"/>
                <w:kern w:val="0"/>
                <w:sz w:val="22"/>
              </w:rPr>
              <w:t>台</w:t>
            </w:r>
          </w:p>
        </w:tc>
        <w:tc>
          <w:tcPr>
            <w:tcW w:w="605" w:type="dxa"/>
            <w:shd w:val="clear" w:color="auto" w:fill="auto"/>
            <w:noWrap/>
            <w:vAlign w:val="center"/>
          </w:tcPr>
          <w:p w14:paraId="2F1E5F4B">
            <w:pPr>
              <w:widowControl/>
              <w:jc w:val="center"/>
              <w:rPr>
                <w:rFonts w:ascii="宋体" w:hAnsi="宋体" w:cs="宋体"/>
                <w:kern w:val="0"/>
                <w:sz w:val="22"/>
              </w:rPr>
            </w:pPr>
            <w:r>
              <w:rPr>
                <w:rFonts w:hint="eastAsia" w:ascii="宋体" w:hAnsi="宋体" w:cs="宋体"/>
                <w:kern w:val="0"/>
                <w:sz w:val="22"/>
              </w:rPr>
              <w:t>4</w:t>
            </w:r>
          </w:p>
        </w:tc>
        <w:tc>
          <w:tcPr>
            <w:tcW w:w="1048" w:type="dxa"/>
            <w:shd w:val="clear" w:color="auto" w:fill="auto"/>
            <w:noWrap/>
            <w:vAlign w:val="center"/>
          </w:tcPr>
          <w:p w14:paraId="164F6D9C">
            <w:pPr>
              <w:widowControl/>
              <w:jc w:val="center"/>
              <w:rPr>
                <w:rFonts w:ascii="宋体" w:hAnsi="宋体" w:cs="宋体"/>
                <w:kern w:val="0"/>
                <w:sz w:val="22"/>
              </w:rPr>
            </w:pPr>
            <w:r>
              <w:rPr>
                <w:rFonts w:hint="eastAsia" w:ascii="宋体" w:hAnsi="宋体" w:cs="宋体"/>
                <w:kern w:val="0"/>
                <w:sz w:val="22"/>
              </w:rPr>
              <w:t>5850</w:t>
            </w:r>
          </w:p>
        </w:tc>
        <w:tc>
          <w:tcPr>
            <w:tcW w:w="1489" w:type="dxa"/>
            <w:shd w:val="clear" w:color="auto" w:fill="auto"/>
            <w:noWrap/>
            <w:vAlign w:val="center"/>
          </w:tcPr>
          <w:p w14:paraId="5CDA45B3">
            <w:pPr>
              <w:widowControl/>
              <w:jc w:val="center"/>
              <w:rPr>
                <w:rFonts w:ascii="宋体" w:hAnsi="宋体" w:cs="宋体"/>
                <w:kern w:val="0"/>
                <w:sz w:val="22"/>
              </w:rPr>
            </w:pPr>
            <w:r>
              <w:rPr>
                <w:rFonts w:hint="eastAsia" w:ascii="宋体" w:hAnsi="宋体" w:cs="宋体"/>
                <w:kern w:val="0"/>
                <w:sz w:val="22"/>
              </w:rPr>
              <w:t>23400</w:t>
            </w:r>
          </w:p>
        </w:tc>
      </w:tr>
      <w:tr w14:paraId="469DD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76ACAFEF">
            <w:pPr>
              <w:widowControl/>
              <w:jc w:val="center"/>
              <w:rPr>
                <w:rFonts w:ascii="宋体" w:hAnsi="宋体" w:cs="宋体"/>
                <w:kern w:val="0"/>
                <w:sz w:val="22"/>
              </w:rPr>
            </w:pPr>
            <w:r>
              <w:rPr>
                <w:rFonts w:hint="eastAsia" w:ascii="宋体" w:hAnsi="宋体" w:cs="宋体"/>
                <w:kern w:val="0"/>
                <w:sz w:val="22"/>
              </w:rPr>
              <w:t>13</w:t>
            </w:r>
          </w:p>
        </w:tc>
        <w:tc>
          <w:tcPr>
            <w:tcW w:w="1072" w:type="dxa"/>
            <w:shd w:val="clear" w:color="auto" w:fill="auto"/>
            <w:vAlign w:val="center"/>
          </w:tcPr>
          <w:p w14:paraId="17546BCA">
            <w:pPr>
              <w:widowControl/>
              <w:jc w:val="center"/>
              <w:rPr>
                <w:rFonts w:ascii="宋体" w:hAnsi="宋体" w:cs="宋体"/>
                <w:kern w:val="0"/>
                <w:sz w:val="22"/>
              </w:rPr>
            </w:pPr>
            <w:r>
              <w:rPr>
                <w:rFonts w:hint="eastAsia" w:ascii="宋体" w:hAnsi="宋体" w:cs="宋体"/>
                <w:kern w:val="0"/>
                <w:sz w:val="22"/>
              </w:rPr>
              <w:t>二层推车</w:t>
            </w:r>
          </w:p>
        </w:tc>
        <w:tc>
          <w:tcPr>
            <w:tcW w:w="4897" w:type="dxa"/>
            <w:shd w:val="clear" w:color="auto" w:fill="auto"/>
            <w:vAlign w:val="center"/>
          </w:tcPr>
          <w:p w14:paraId="16F92DB8">
            <w:pPr>
              <w:widowControl/>
              <w:jc w:val="left"/>
              <w:rPr>
                <w:rFonts w:ascii="宋体" w:hAnsi="宋体" w:cs="宋体"/>
                <w:kern w:val="0"/>
                <w:sz w:val="22"/>
              </w:rPr>
            </w:pPr>
            <w:r>
              <w:rPr>
                <w:rFonts w:hint="eastAsia" w:ascii="宋体" w:hAnsi="宋体" w:cs="宋体"/>
                <w:kern w:val="0"/>
                <w:sz w:val="22"/>
              </w:rPr>
              <w:t xml:space="preserve">1、定制：长95*宽60*高100(cm)；                                                            </w:t>
            </w:r>
            <w:r>
              <w:rPr>
                <w:rFonts w:hint="eastAsia" w:ascii="宋体" w:hAnsi="宋体" w:cs="宋体"/>
                <w:kern w:val="0"/>
                <w:sz w:val="22"/>
              </w:rPr>
              <w:br w:type="textWrapping"/>
            </w:r>
            <w:r>
              <w:rPr>
                <w:rFonts w:hint="eastAsia" w:ascii="宋体" w:hAnsi="宋体" w:cs="宋体"/>
                <w:kern w:val="0"/>
                <w:sz w:val="22"/>
              </w:rPr>
              <w:t xml:space="preserve">2、板材采用1.2mm优质SUS304#不锈钢磨砂贴塑板;                           </w:t>
            </w:r>
            <w:r>
              <w:rPr>
                <w:rFonts w:hint="eastAsia" w:ascii="宋体" w:hAnsi="宋体" w:cs="宋体"/>
                <w:kern w:val="0"/>
                <w:sz w:val="22"/>
              </w:rPr>
              <w:br w:type="textWrapping"/>
            </w:r>
            <w:r>
              <w:rPr>
                <w:rFonts w:hint="eastAsia" w:ascii="宋体" w:hAnsi="宋体" w:cs="宋体"/>
                <w:kern w:val="0"/>
                <w:sz w:val="22"/>
              </w:rPr>
              <w:t xml:space="preserve">3、配四个超强承重静音万向轮带刹车，可承重300KG；                           </w:t>
            </w:r>
          </w:p>
        </w:tc>
        <w:tc>
          <w:tcPr>
            <w:tcW w:w="462" w:type="dxa"/>
            <w:shd w:val="clear" w:color="auto" w:fill="auto"/>
            <w:noWrap/>
            <w:vAlign w:val="center"/>
          </w:tcPr>
          <w:p w14:paraId="3496C5E0">
            <w:pPr>
              <w:widowControl/>
              <w:jc w:val="left"/>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6E9CEC92">
            <w:pPr>
              <w:widowControl/>
              <w:jc w:val="center"/>
              <w:rPr>
                <w:rFonts w:ascii="宋体" w:hAnsi="宋体" w:cs="宋体"/>
                <w:kern w:val="0"/>
                <w:sz w:val="22"/>
              </w:rPr>
            </w:pPr>
            <w:r>
              <w:rPr>
                <w:rFonts w:hint="eastAsia" w:ascii="宋体" w:hAnsi="宋体" w:cs="宋体"/>
                <w:kern w:val="0"/>
                <w:sz w:val="22"/>
              </w:rPr>
              <w:t>8</w:t>
            </w:r>
          </w:p>
        </w:tc>
        <w:tc>
          <w:tcPr>
            <w:tcW w:w="1048" w:type="dxa"/>
            <w:shd w:val="clear" w:color="auto" w:fill="auto"/>
            <w:noWrap/>
            <w:vAlign w:val="center"/>
          </w:tcPr>
          <w:p w14:paraId="6AFE190E">
            <w:pPr>
              <w:widowControl/>
              <w:jc w:val="center"/>
              <w:rPr>
                <w:rFonts w:ascii="宋体" w:hAnsi="宋体" w:cs="宋体"/>
                <w:kern w:val="0"/>
                <w:sz w:val="22"/>
              </w:rPr>
            </w:pPr>
            <w:r>
              <w:rPr>
                <w:rFonts w:hint="eastAsia" w:ascii="宋体" w:hAnsi="宋体" w:cs="宋体"/>
                <w:kern w:val="0"/>
                <w:sz w:val="22"/>
              </w:rPr>
              <w:t>1380</w:t>
            </w:r>
          </w:p>
        </w:tc>
        <w:tc>
          <w:tcPr>
            <w:tcW w:w="1489" w:type="dxa"/>
            <w:shd w:val="clear" w:color="auto" w:fill="auto"/>
            <w:noWrap/>
            <w:vAlign w:val="center"/>
          </w:tcPr>
          <w:p w14:paraId="0D1E5ACD">
            <w:pPr>
              <w:widowControl/>
              <w:jc w:val="center"/>
              <w:rPr>
                <w:rFonts w:ascii="宋体" w:hAnsi="宋体" w:cs="宋体"/>
                <w:kern w:val="0"/>
                <w:sz w:val="22"/>
              </w:rPr>
            </w:pPr>
            <w:r>
              <w:rPr>
                <w:rFonts w:hint="eastAsia" w:ascii="宋体" w:hAnsi="宋体" w:cs="宋体"/>
                <w:kern w:val="0"/>
                <w:sz w:val="22"/>
              </w:rPr>
              <w:t>11040</w:t>
            </w:r>
          </w:p>
        </w:tc>
      </w:tr>
      <w:tr w14:paraId="3AE15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322BADB">
            <w:pPr>
              <w:widowControl/>
              <w:jc w:val="center"/>
              <w:rPr>
                <w:rFonts w:ascii="宋体" w:hAnsi="宋体" w:cs="宋体"/>
                <w:kern w:val="0"/>
                <w:sz w:val="22"/>
              </w:rPr>
            </w:pPr>
            <w:r>
              <w:rPr>
                <w:rFonts w:hint="eastAsia" w:ascii="宋体" w:hAnsi="宋体" w:cs="宋体"/>
                <w:kern w:val="0"/>
                <w:sz w:val="22"/>
              </w:rPr>
              <w:t>14</w:t>
            </w:r>
          </w:p>
        </w:tc>
        <w:tc>
          <w:tcPr>
            <w:tcW w:w="1072" w:type="dxa"/>
            <w:shd w:val="clear" w:color="auto" w:fill="auto"/>
            <w:vAlign w:val="center"/>
          </w:tcPr>
          <w:p w14:paraId="60F8EEF8">
            <w:pPr>
              <w:widowControl/>
              <w:jc w:val="center"/>
              <w:rPr>
                <w:rFonts w:ascii="宋体" w:hAnsi="宋体" w:cs="宋体"/>
                <w:kern w:val="0"/>
                <w:sz w:val="22"/>
              </w:rPr>
            </w:pPr>
            <w:r>
              <w:rPr>
                <w:rFonts w:hint="eastAsia" w:ascii="宋体" w:hAnsi="宋体" w:cs="宋体"/>
                <w:kern w:val="0"/>
                <w:sz w:val="22"/>
              </w:rPr>
              <w:t>切禽机</w:t>
            </w:r>
          </w:p>
        </w:tc>
        <w:tc>
          <w:tcPr>
            <w:tcW w:w="4897" w:type="dxa"/>
            <w:shd w:val="clear" w:color="auto" w:fill="auto"/>
            <w:vAlign w:val="center"/>
          </w:tcPr>
          <w:p w14:paraId="2BA9F350">
            <w:pPr>
              <w:widowControl/>
              <w:jc w:val="left"/>
              <w:rPr>
                <w:rFonts w:ascii="宋体" w:hAnsi="宋体" w:cs="宋体"/>
                <w:kern w:val="0"/>
                <w:sz w:val="22"/>
              </w:rPr>
            </w:pPr>
            <w:r>
              <w:rPr>
                <w:rFonts w:hint="eastAsia" w:ascii="宋体" w:hAnsi="宋体" w:cs="宋体"/>
                <w:kern w:val="0"/>
                <w:sz w:val="22"/>
              </w:rPr>
              <w:t>1.不锈钢材质;</w:t>
            </w:r>
            <w:r>
              <w:rPr>
                <w:rFonts w:hint="eastAsia" w:ascii="宋体" w:hAnsi="宋体" w:cs="宋体"/>
                <w:kern w:val="0"/>
                <w:sz w:val="22"/>
              </w:rPr>
              <w:br w:type="textWrapping"/>
            </w:r>
            <w:r>
              <w:rPr>
                <w:rFonts w:hint="eastAsia" w:ascii="宋体" w:hAnsi="宋体" w:cs="宋体"/>
                <w:kern w:val="0"/>
                <w:sz w:val="22"/>
              </w:rPr>
              <w:t>2.可将鸡鸭鱼 类排骨切块。</w:t>
            </w:r>
            <w:r>
              <w:rPr>
                <w:rFonts w:hint="eastAsia" w:ascii="宋体" w:hAnsi="宋体" w:cs="宋体"/>
                <w:kern w:val="0"/>
                <w:sz w:val="22"/>
              </w:rPr>
              <w:br w:type="textWrapping"/>
            </w:r>
            <w:r>
              <w:rPr>
                <w:rFonts w:hint="eastAsia" w:ascii="宋体" w:hAnsi="宋体" w:cs="宋体"/>
                <w:kern w:val="0"/>
                <w:sz w:val="22"/>
              </w:rPr>
              <w:t>3.切块宽度有30mm、40mm两种规格任选一种</w:t>
            </w:r>
          </w:p>
        </w:tc>
        <w:tc>
          <w:tcPr>
            <w:tcW w:w="462" w:type="dxa"/>
            <w:shd w:val="clear" w:color="auto" w:fill="auto"/>
            <w:noWrap/>
            <w:vAlign w:val="center"/>
          </w:tcPr>
          <w:p w14:paraId="03A15827">
            <w:pPr>
              <w:widowControl/>
              <w:jc w:val="left"/>
              <w:rPr>
                <w:rFonts w:ascii="宋体" w:hAnsi="宋体" w:cs="宋体"/>
                <w:kern w:val="0"/>
                <w:sz w:val="22"/>
              </w:rPr>
            </w:pPr>
            <w:r>
              <w:rPr>
                <w:rFonts w:hint="eastAsia" w:ascii="宋体" w:hAnsi="宋体" w:cs="宋体"/>
                <w:kern w:val="0"/>
                <w:sz w:val="22"/>
              </w:rPr>
              <w:t>台</w:t>
            </w:r>
          </w:p>
        </w:tc>
        <w:tc>
          <w:tcPr>
            <w:tcW w:w="605" w:type="dxa"/>
            <w:shd w:val="clear" w:color="auto" w:fill="auto"/>
            <w:noWrap/>
            <w:vAlign w:val="center"/>
          </w:tcPr>
          <w:p w14:paraId="5AB31707">
            <w:pPr>
              <w:widowControl/>
              <w:jc w:val="center"/>
              <w:rPr>
                <w:rFonts w:ascii="宋体" w:hAnsi="宋体" w:cs="宋体"/>
                <w:kern w:val="0"/>
                <w:sz w:val="22"/>
              </w:rPr>
            </w:pPr>
            <w:r>
              <w:rPr>
                <w:rFonts w:hint="eastAsia" w:ascii="宋体" w:hAnsi="宋体" w:cs="宋体"/>
                <w:kern w:val="0"/>
                <w:sz w:val="22"/>
              </w:rPr>
              <w:t>2</w:t>
            </w:r>
          </w:p>
        </w:tc>
        <w:tc>
          <w:tcPr>
            <w:tcW w:w="1048" w:type="dxa"/>
            <w:shd w:val="clear" w:color="auto" w:fill="auto"/>
            <w:noWrap/>
            <w:vAlign w:val="center"/>
          </w:tcPr>
          <w:p w14:paraId="7AD9F8E7">
            <w:pPr>
              <w:widowControl/>
              <w:jc w:val="center"/>
              <w:rPr>
                <w:rFonts w:ascii="宋体" w:hAnsi="宋体" w:cs="宋体"/>
                <w:kern w:val="0"/>
                <w:sz w:val="22"/>
              </w:rPr>
            </w:pPr>
            <w:r>
              <w:rPr>
                <w:rFonts w:hint="eastAsia" w:ascii="宋体" w:hAnsi="宋体" w:cs="宋体"/>
                <w:kern w:val="0"/>
                <w:sz w:val="22"/>
              </w:rPr>
              <w:t>13400</w:t>
            </w:r>
          </w:p>
        </w:tc>
        <w:tc>
          <w:tcPr>
            <w:tcW w:w="1489" w:type="dxa"/>
            <w:shd w:val="clear" w:color="auto" w:fill="auto"/>
            <w:noWrap/>
            <w:vAlign w:val="center"/>
          </w:tcPr>
          <w:p w14:paraId="7CF3553F">
            <w:pPr>
              <w:widowControl/>
              <w:jc w:val="center"/>
              <w:rPr>
                <w:rFonts w:ascii="宋体" w:hAnsi="宋体" w:cs="宋体"/>
                <w:kern w:val="0"/>
                <w:sz w:val="22"/>
              </w:rPr>
            </w:pPr>
            <w:r>
              <w:rPr>
                <w:rFonts w:hint="eastAsia" w:ascii="宋体" w:hAnsi="宋体" w:cs="宋体"/>
                <w:kern w:val="0"/>
                <w:sz w:val="22"/>
              </w:rPr>
              <w:t>26800</w:t>
            </w:r>
          </w:p>
        </w:tc>
      </w:tr>
      <w:tr w14:paraId="120EC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7EDF80F3">
            <w:pPr>
              <w:widowControl/>
              <w:jc w:val="center"/>
              <w:rPr>
                <w:rFonts w:ascii="宋体" w:hAnsi="宋体" w:cs="宋体"/>
                <w:kern w:val="0"/>
                <w:sz w:val="22"/>
              </w:rPr>
            </w:pPr>
            <w:r>
              <w:rPr>
                <w:rFonts w:hint="eastAsia" w:ascii="宋体" w:hAnsi="宋体" w:cs="宋体"/>
                <w:kern w:val="0"/>
                <w:sz w:val="22"/>
              </w:rPr>
              <w:t>15</w:t>
            </w:r>
          </w:p>
        </w:tc>
        <w:tc>
          <w:tcPr>
            <w:tcW w:w="1072" w:type="dxa"/>
            <w:shd w:val="clear" w:color="auto" w:fill="auto"/>
            <w:vAlign w:val="center"/>
          </w:tcPr>
          <w:p w14:paraId="6F028C75">
            <w:pPr>
              <w:widowControl/>
              <w:jc w:val="center"/>
              <w:rPr>
                <w:rFonts w:ascii="宋体" w:hAnsi="宋体" w:cs="宋体"/>
                <w:kern w:val="0"/>
                <w:sz w:val="22"/>
              </w:rPr>
            </w:pPr>
            <w:r>
              <w:rPr>
                <w:rFonts w:hint="eastAsia" w:ascii="宋体" w:hAnsi="宋体" w:cs="宋体"/>
                <w:kern w:val="0"/>
                <w:sz w:val="22"/>
              </w:rPr>
              <w:t>电烤鸭炉</w:t>
            </w:r>
          </w:p>
        </w:tc>
        <w:tc>
          <w:tcPr>
            <w:tcW w:w="4897" w:type="dxa"/>
            <w:shd w:val="clear" w:color="auto" w:fill="auto"/>
            <w:vAlign w:val="center"/>
          </w:tcPr>
          <w:p w14:paraId="6818391D">
            <w:pPr>
              <w:widowControl/>
              <w:jc w:val="left"/>
              <w:rPr>
                <w:rFonts w:ascii="宋体" w:hAnsi="宋体" w:cs="宋体"/>
                <w:kern w:val="0"/>
                <w:sz w:val="22"/>
              </w:rPr>
            </w:pPr>
            <w:r>
              <w:rPr>
                <w:rFonts w:hint="eastAsia" w:ascii="宋体" w:hAnsi="宋体" w:cs="宋体"/>
                <w:kern w:val="0"/>
                <w:sz w:val="22"/>
              </w:rPr>
              <w:t>1.尺寸：直径900mm；</w:t>
            </w:r>
            <w:r>
              <w:rPr>
                <w:rFonts w:hint="eastAsia" w:ascii="宋体" w:hAnsi="宋体" w:cs="宋体"/>
                <w:kern w:val="0"/>
                <w:sz w:val="22"/>
              </w:rPr>
              <w:br w:type="textWrapping"/>
            </w:r>
            <w:r>
              <w:rPr>
                <w:rFonts w:hint="eastAsia" w:ascii="宋体" w:hAnsi="宋体" w:cs="宋体"/>
                <w:kern w:val="0"/>
                <w:sz w:val="22"/>
              </w:rPr>
              <w:t>2.炉身采用SUS304#1.5mm厚不锈钢拉丝板，双层结构；</w:t>
            </w:r>
            <w:r>
              <w:rPr>
                <w:rFonts w:hint="eastAsia" w:ascii="宋体" w:hAnsi="宋体" w:cs="宋体"/>
                <w:kern w:val="0"/>
                <w:sz w:val="22"/>
              </w:rPr>
              <w:br w:type="textWrapping"/>
            </w:r>
            <w:r>
              <w:rPr>
                <w:rFonts w:hint="eastAsia" w:ascii="宋体" w:hAnsi="宋体" w:cs="宋体"/>
                <w:kern w:val="0"/>
                <w:sz w:val="22"/>
              </w:rPr>
              <w:t>3.不锈钢高抛光型、</w:t>
            </w:r>
          </w:p>
        </w:tc>
        <w:tc>
          <w:tcPr>
            <w:tcW w:w="462" w:type="dxa"/>
            <w:shd w:val="clear" w:color="auto" w:fill="auto"/>
            <w:noWrap/>
            <w:vAlign w:val="center"/>
          </w:tcPr>
          <w:p w14:paraId="64394A49">
            <w:pPr>
              <w:widowControl/>
              <w:jc w:val="left"/>
              <w:rPr>
                <w:rFonts w:ascii="宋体" w:hAnsi="宋体" w:cs="宋体"/>
                <w:kern w:val="0"/>
                <w:sz w:val="22"/>
              </w:rPr>
            </w:pPr>
            <w:r>
              <w:rPr>
                <w:rFonts w:hint="eastAsia" w:ascii="宋体" w:hAnsi="宋体" w:cs="宋体"/>
                <w:kern w:val="0"/>
                <w:sz w:val="22"/>
              </w:rPr>
              <w:t>台</w:t>
            </w:r>
          </w:p>
        </w:tc>
        <w:tc>
          <w:tcPr>
            <w:tcW w:w="605" w:type="dxa"/>
            <w:shd w:val="clear" w:color="auto" w:fill="auto"/>
            <w:noWrap/>
            <w:vAlign w:val="center"/>
          </w:tcPr>
          <w:p w14:paraId="4CB31C49">
            <w:pPr>
              <w:widowControl/>
              <w:jc w:val="center"/>
              <w:rPr>
                <w:rFonts w:ascii="宋体" w:hAnsi="宋体" w:cs="宋体"/>
                <w:kern w:val="0"/>
                <w:sz w:val="22"/>
              </w:rPr>
            </w:pPr>
            <w:r>
              <w:rPr>
                <w:rFonts w:hint="eastAsia" w:ascii="宋体" w:hAnsi="宋体" w:cs="宋体"/>
                <w:kern w:val="0"/>
                <w:sz w:val="22"/>
              </w:rPr>
              <w:t>2</w:t>
            </w:r>
          </w:p>
        </w:tc>
        <w:tc>
          <w:tcPr>
            <w:tcW w:w="1048" w:type="dxa"/>
            <w:shd w:val="clear" w:color="auto" w:fill="auto"/>
            <w:noWrap/>
            <w:vAlign w:val="center"/>
          </w:tcPr>
          <w:p w14:paraId="099E4D28">
            <w:pPr>
              <w:widowControl/>
              <w:jc w:val="center"/>
              <w:rPr>
                <w:rFonts w:ascii="宋体" w:hAnsi="宋体" w:cs="宋体"/>
                <w:kern w:val="0"/>
                <w:sz w:val="22"/>
              </w:rPr>
            </w:pPr>
            <w:r>
              <w:rPr>
                <w:rFonts w:hint="eastAsia" w:ascii="宋体" w:hAnsi="宋体" w:cs="宋体"/>
                <w:kern w:val="0"/>
                <w:sz w:val="22"/>
              </w:rPr>
              <w:t>5900</w:t>
            </w:r>
          </w:p>
        </w:tc>
        <w:tc>
          <w:tcPr>
            <w:tcW w:w="1489" w:type="dxa"/>
            <w:shd w:val="clear" w:color="auto" w:fill="auto"/>
            <w:noWrap/>
            <w:vAlign w:val="center"/>
          </w:tcPr>
          <w:p w14:paraId="36DA5729">
            <w:pPr>
              <w:widowControl/>
              <w:jc w:val="center"/>
              <w:rPr>
                <w:rFonts w:ascii="宋体" w:hAnsi="宋体" w:cs="宋体"/>
                <w:kern w:val="0"/>
                <w:sz w:val="22"/>
              </w:rPr>
            </w:pPr>
            <w:r>
              <w:rPr>
                <w:rFonts w:hint="eastAsia" w:ascii="宋体" w:hAnsi="宋体" w:cs="宋体"/>
                <w:kern w:val="0"/>
                <w:sz w:val="22"/>
              </w:rPr>
              <w:t>11800</w:t>
            </w:r>
          </w:p>
        </w:tc>
      </w:tr>
      <w:tr w14:paraId="29401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5E4C15D3">
            <w:pPr>
              <w:widowControl/>
              <w:jc w:val="center"/>
              <w:rPr>
                <w:rFonts w:ascii="宋体" w:hAnsi="宋体" w:cs="宋体"/>
                <w:kern w:val="0"/>
                <w:sz w:val="22"/>
              </w:rPr>
            </w:pPr>
            <w:r>
              <w:rPr>
                <w:rFonts w:hint="eastAsia" w:ascii="宋体" w:hAnsi="宋体" w:cs="宋体"/>
                <w:kern w:val="0"/>
                <w:sz w:val="22"/>
              </w:rPr>
              <w:t>16</w:t>
            </w:r>
          </w:p>
        </w:tc>
        <w:tc>
          <w:tcPr>
            <w:tcW w:w="1072" w:type="dxa"/>
            <w:shd w:val="clear" w:color="auto" w:fill="auto"/>
            <w:vAlign w:val="center"/>
          </w:tcPr>
          <w:p w14:paraId="717BADB9">
            <w:pPr>
              <w:widowControl/>
              <w:jc w:val="center"/>
              <w:rPr>
                <w:rFonts w:ascii="宋体" w:hAnsi="宋体" w:cs="宋体"/>
                <w:kern w:val="0"/>
                <w:sz w:val="22"/>
              </w:rPr>
            </w:pPr>
            <w:r>
              <w:rPr>
                <w:rFonts w:hint="eastAsia" w:ascii="宋体" w:hAnsi="宋体" w:cs="宋体"/>
                <w:kern w:val="0"/>
                <w:sz w:val="22"/>
              </w:rPr>
              <w:t>饼盘车</w:t>
            </w:r>
          </w:p>
        </w:tc>
        <w:tc>
          <w:tcPr>
            <w:tcW w:w="4897" w:type="dxa"/>
            <w:shd w:val="clear" w:color="auto" w:fill="auto"/>
            <w:vAlign w:val="center"/>
          </w:tcPr>
          <w:p w14:paraId="74C5BC9C">
            <w:pPr>
              <w:widowControl/>
              <w:jc w:val="left"/>
              <w:rPr>
                <w:rFonts w:ascii="宋体" w:hAnsi="宋体" w:cs="宋体"/>
                <w:kern w:val="0"/>
                <w:sz w:val="22"/>
              </w:rPr>
            </w:pPr>
            <w:r>
              <w:rPr>
                <w:rFonts w:hint="eastAsia" w:ascii="宋体" w:hAnsi="宋体" w:cs="宋体"/>
                <w:kern w:val="0"/>
                <w:sz w:val="22"/>
              </w:rPr>
              <w:t xml:space="preserve">规格：长600*宽400*高1800㎜                           </w:t>
            </w:r>
            <w:r>
              <w:rPr>
                <w:rFonts w:hint="eastAsia" w:ascii="宋体" w:hAnsi="宋体" w:cs="宋体"/>
                <w:kern w:val="0"/>
                <w:sz w:val="22"/>
              </w:rPr>
              <w:br w:type="textWrapping"/>
            </w:r>
            <w:r>
              <w:rPr>
                <w:rFonts w:hint="eastAsia" w:ascii="宋体" w:hAnsi="宋体" w:cs="宋体"/>
                <w:kern w:val="0"/>
                <w:sz w:val="22"/>
              </w:rPr>
              <w:t xml:space="preserve">1.采用1.2mm厚优质304#雪花不锈钢板折弯；   </w:t>
            </w:r>
            <w:r>
              <w:rPr>
                <w:rFonts w:hint="eastAsia" w:ascii="宋体" w:hAnsi="宋体" w:cs="宋体"/>
                <w:kern w:val="0"/>
                <w:sz w:val="22"/>
              </w:rPr>
              <w:br w:type="textWrapping"/>
            </w:r>
            <w:r>
              <w:rPr>
                <w:rFonts w:hint="eastAsia" w:ascii="宋体" w:hAnsi="宋体" w:cs="宋体"/>
                <w:kern w:val="0"/>
                <w:sz w:val="22"/>
              </w:rPr>
              <w:t xml:space="preserve">2.配万向轮带刹车；                                                  </w:t>
            </w:r>
            <w:r>
              <w:rPr>
                <w:rFonts w:hint="eastAsia" w:ascii="宋体" w:hAnsi="宋体" w:cs="宋体"/>
                <w:kern w:val="0"/>
                <w:sz w:val="22"/>
              </w:rPr>
              <w:br w:type="textWrapping"/>
            </w:r>
            <w:r>
              <w:rPr>
                <w:rFonts w:hint="eastAsia" w:ascii="宋体" w:hAnsi="宋体" w:cs="宋体"/>
                <w:kern w:val="0"/>
                <w:sz w:val="22"/>
              </w:rPr>
              <w:t>3.优质不锈钢38x25mm方通。</w:t>
            </w:r>
          </w:p>
        </w:tc>
        <w:tc>
          <w:tcPr>
            <w:tcW w:w="462" w:type="dxa"/>
            <w:shd w:val="clear" w:color="auto" w:fill="auto"/>
            <w:noWrap/>
            <w:vAlign w:val="center"/>
          </w:tcPr>
          <w:p w14:paraId="6B394CDD">
            <w:pPr>
              <w:widowControl/>
              <w:jc w:val="left"/>
              <w:rPr>
                <w:rFonts w:ascii="宋体" w:hAnsi="宋体" w:cs="宋体"/>
                <w:kern w:val="0"/>
                <w:sz w:val="22"/>
              </w:rPr>
            </w:pPr>
            <w:r>
              <w:rPr>
                <w:rFonts w:hint="eastAsia" w:ascii="宋体" w:hAnsi="宋体" w:cs="宋体"/>
                <w:kern w:val="0"/>
                <w:sz w:val="22"/>
              </w:rPr>
              <w:t>台</w:t>
            </w:r>
          </w:p>
        </w:tc>
        <w:tc>
          <w:tcPr>
            <w:tcW w:w="605" w:type="dxa"/>
            <w:shd w:val="clear" w:color="auto" w:fill="auto"/>
            <w:noWrap/>
            <w:vAlign w:val="center"/>
          </w:tcPr>
          <w:p w14:paraId="6D4618A2">
            <w:pPr>
              <w:widowControl/>
              <w:jc w:val="center"/>
              <w:rPr>
                <w:rFonts w:ascii="宋体" w:hAnsi="宋体" w:cs="宋体"/>
                <w:kern w:val="0"/>
                <w:sz w:val="22"/>
              </w:rPr>
            </w:pPr>
            <w:r>
              <w:rPr>
                <w:rFonts w:hint="eastAsia" w:ascii="宋体" w:hAnsi="宋体" w:cs="宋体"/>
                <w:kern w:val="0"/>
                <w:sz w:val="22"/>
              </w:rPr>
              <w:t>6</w:t>
            </w:r>
          </w:p>
        </w:tc>
        <w:tc>
          <w:tcPr>
            <w:tcW w:w="1048" w:type="dxa"/>
            <w:shd w:val="clear" w:color="auto" w:fill="auto"/>
            <w:noWrap/>
            <w:vAlign w:val="center"/>
          </w:tcPr>
          <w:p w14:paraId="3C8D637E">
            <w:pPr>
              <w:widowControl/>
              <w:jc w:val="center"/>
              <w:rPr>
                <w:rFonts w:ascii="宋体" w:hAnsi="宋体" w:cs="宋体"/>
                <w:kern w:val="0"/>
                <w:sz w:val="22"/>
              </w:rPr>
            </w:pPr>
            <w:r>
              <w:rPr>
                <w:rFonts w:hint="eastAsia" w:ascii="宋体" w:hAnsi="宋体" w:cs="宋体"/>
                <w:kern w:val="0"/>
                <w:sz w:val="22"/>
              </w:rPr>
              <w:t>1820</w:t>
            </w:r>
          </w:p>
        </w:tc>
        <w:tc>
          <w:tcPr>
            <w:tcW w:w="1489" w:type="dxa"/>
            <w:shd w:val="clear" w:color="auto" w:fill="auto"/>
            <w:noWrap/>
            <w:vAlign w:val="center"/>
          </w:tcPr>
          <w:p w14:paraId="137C621A">
            <w:pPr>
              <w:widowControl/>
              <w:jc w:val="center"/>
              <w:rPr>
                <w:rFonts w:ascii="宋体" w:hAnsi="宋体" w:cs="宋体"/>
                <w:kern w:val="0"/>
                <w:sz w:val="22"/>
              </w:rPr>
            </w:pPr>
            <w:r>
              <w:rPr>
                <w:rFonts w:hint="eastAsia" w:ascii="宋体" w:hAnsi="宋体" w:cs="宋体"/>
                <w:kern w:val="0"/>
                <w:sz w:val="22"/>
              </w:rPr>
              <w:t>10920</w:t>
            </w:r>
          </w:p>
        </w:tc>
      </w:tr>
      <w:tr w14:paraId="7AA4E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28EC991">
            <w:pPr>
              <w:widowControl/>
              <w:jc w:val="center"/>
              <w:rPr>
                <w:rFonts w:ascii="宋体" w:hAnsi="宋体" w:cs="宋体"/>
                <w:kern w:val="0"/>
                <w:sz w:val="22"/>
              </w:rPr>
            </w:pPr>
            <w:r>
              <w:rPr>
                <w:rFonts w:hint="eastAsia" w:ascii="宋体" w:hAnsi="宋体" w:cs="宋体"/>
                <w:kern w:val="0"/>
                <w:sz w:val="22"/>
              </w:rPr>
              <w:t>17</w:t>
            </w:r>
          </w:p>
        </w:tc>
        <w:tc>
          <w:tcPr>
            <w:tcW w:w="1072" w:type="dxa"/>
            <w:shd w:val="clear" w:color="auto" w:fill="auto"/>
            <w:vAlign w:val="center"/>
          </w:tcPr>
          <w:p w14:paraId="278AD16F">
            <w:pPr>
              <w:widowControl/>
              <w:jc w:val="center"/>
              <w:rPr>
                <w:rFonts w:ascii="宋体" w:hAnsi="宋体" w:cs="宋体"/>
                <w:kern w:val="0"/>
                <w:sz w:val="22"/>
              </w:rPr>
            </w:pPr>
            <w:r>
              <w:rPr>
                <w:rFonts w:hint="eastAsia" w:ascii="宋体" w:hAnsi="宋体" w:cs="宋体"/>
                <w:kern w:val="0"/>
                <w:sz w:val="22"/>
              </w:rPr>
              <w:t>绞肉机</w:t>
            </w:r>
          </w:p>
        </w:tc>
        <w:tc>
          <w:tcPr>
            <w:tcW w:w="4897" w:type="dxa"/>
            <w:shd w:val="clear" w:color="auto" w:fill="auto"/>
            <w:vAlign w:val="center"/>
          </w:tcPr>
          <w:p w14:paraId="51E9EBD0">
            <w:pPr>
              <w:widowControl/>
              <w:jc w:val="left"/>
              <w:rPr>
                <w:rFonts w:ascii="宋体" w:hAnsi="宋体" w:cs="宋体"/>
                <w:kern w:val="0"/>
                <w:sz w:val="22"/>
              </w:rPr>
            </w:pPr>
            <w:r>
              <w:rPr>
                <w:rFonts w:hint="eastAsia" w:ascii="宋体" w:hAnsi="宋体" w:cs="宋体"/>
                <w:kern w:val="0"/>
                <w:sz w:val="22"/>
              </w:rPr>
              <w:t>1、额定电压:220V；</w:t>
            </w:r>
            <w:r>
              <w:rPr>
                <w:rFonts w:hint="eastAsia" w:ascii="宋体" w:hAnsi="宋体" w:cs="宋体"/>
                <w:kern w:val="0"/>
                <w:sz w:val="22"/>
              </w:rPr>
              <w:br w:type="textWrapping"/>
            </w:r>
            <w:r>
              <w:rPr>
                <w:rFonts w:hint="eastAsia" w:ascii="宋体" w:hAnsi="宋体" w:cs="宋体"/>
                <w:kern w:val="0"/>
                <w:sz w:val="22"/>
              </w:rPr>
              <w:t>2、额定功率:1.1KW；</w:t>
            </w:r>
            <w:r>
              <w:rPr>
                <w:rFonts w:hint="eastAsia" w:ascii="宋体" w:hAnsi="宋体" w:cs="宋体"/>
                <w:kern w:val="0"/>
                <w:sz w:val="22"/>
              </w:rPr>
              <w:br w:type="textWrapping"/>
            </w:r>
            <w:r>
              <w:rPr>
                <w:rFonts w:hint="eastAsia" w:ascii="宋体" w:hAnsi="宋体" w:cs="宋体"/>
                <w:kern w:val="0"/>
                <w:sz w:val="22"/>
              </w:rPr>
              <w:t>3、绞肉工作能力：320KG/H;</w:t>
            </w:r>
            <w:r>
              <w:rPr>
                <w:rFonts w:hint="eastAsia" w:ascii="宋体" w:hAnsi="宋体" w:cs="宋体"/>
                <w:kern w:val="0"/>
                <w:sz w:val="22"/>
              </w:rPr>
              <w:br w:type="textWrapping"/>
            </w:r>
            <w:r>
              <w:rPr>
                <w:rFonts w:hint="eastAsia" w:ascii="宋体" w:hAnsi="宋体" w:cs="宋体"/>
                <w:kern w:val="0"/>
                <w:sz w:val="22"/>
              </w:rPr>
              <w:t>4、刀片：1.0*Φ105*Φ28.2mm；</w:t>
            </w:r>
            <w:r>
              <w:rPr>
                <w:rFonts w:hint="eastAsia" w:ascii="宋体" w:hAnsi="宋体" w:cs="宋体"/>
                <w:kern w:val="0"/>
                <w:sz w:val="22"/>
              </w:rPr>
              <w:br w:type="textWrapping"/>
            </w:r>
            <w:r>
              <w:rPr>
                <w:rFonts w:hint="eastAsia" w:ascii="宋体" w:hAnsi="宋体" w:cs="宋体"/>
                <w:kern w:val="0"/>
                <w:sz w:val="22"/>
              </w:rPr>
              <w:t>5、采用全不锈钢制造，延长机器的使用寿命；</w:t>
            </w:r>
            <w:r>
              <w:rPr>
                <w:rFonts w:hint="eastAsia" w:ascii="宋体" w:hAnsi="宋体" w:cs="宋体"/>
                <w:kern w:val="0"/>
                <w:sz w:val="22"/>
              </w:rPr>
              <w:br w:type="textWrapping"/>
            </w:r>
            <w:r>
              <w:rPr>
                <w:rFonts w:hint="eastAsia" w:ascii="宋体" w:hAnsi="宋体" w:cs="宋体"/>
                <w:kern w:val="0"/>
                <w:sz w:val="22"/>
              </w:rPr>
              <w:t>6、具结构紧凑、外形美观、效率高、易清洁保养特点。</w:t>
            </w:r>
          </w:p>
        </w:tc>
        <w:tc>
          <w:tcPr>
            <w:tcW w:w="462" w:type="dxa"/>
            <w:shd w:val="clear" w:color="auto" w:fill="auto"/>
            <w:noWrap/>
            <w:vAlign w:val="center"/>
          </w:tcPr>
          <w:p w14:paraId="7ED1E16A">
            <w:pPr>
              <w:widowControl/>
              <w:jc w:val="left"/>
              <w:rPr>
                <w:rFonts w:ascii="宋体" w:hAnsi="宋体" w:cs="宋体"/>
                <w:kern w:val="0"/>
                <w:sz w:val="22"/>
              </w:rPr>
            </w:pPr>
            <w:r>
              <w:rPr>
                <w:rFonts w:hint="eastAsia" w:ascii="宋体" w:hAnsi="宋体" w:cs="宋体"/>
                <w:kern w:val="0"/>
                <w:sz w:val="22"/>
              </w:rPr>
              <w:t>台</w:t>
            </w:r>
          </w:p>
        </w:tc>
        <w:tc>
          <w:tcPr>
            <w:tcW w:w="605" w:type="dxa"/>
            <w:shd w:val="clear" w:color="auto" w:fill="auto"/>
            <w:noWrap/>
            <w:vAlign w:val="center"/>
          </w:tcPr>
          <w:p w14:paraId="39AB8BD3">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18519D10">
            <w:pPr>
              <w:widowControl/>
              <w:jc w:val="center"/>
              <w:rPr>
                <w:rFonts w:ascii="宋体" w:hAnsi="宋体" w:cs="宋体"/>
                <w:kern w:val="0"/>
                <w:sz w:val="22"/>
              </w:rPr>
            </w:pPr>
            <w:r>
              <w:rPr>
                <w:rFonts w:hint="eastAsia" w:ascii="宋体" w:hAnsi="宋体" w:cs="宋体"/>
                <w:kern w:val="0"/>
                <w:sz w:val="22"/>
              </w:rPr>
              <w:t>3800</w:t>
            </w:r>
          </w:p>
        </w:tc>
        <w:tc>
          <w:tcPr>
            <w:tcW w:w="1489" w:type="dxa"/>
            <w:shd w:val="clear" w:color="auto" w:fill="auto"/>
            <w:noWrap/>
            <w:vAlign w:val="center"/>
          </w:tcPr>
          <w:p w14:paraId="3BD67A4C">
            <w:pPr>
              <w:widowControl/>
              <w:jc w:val="center"/>
              <w:rPr>
                <w:rFonts w:ascii="宋体" w:hAnsi="宋体" w:cs="宋体"/>
                <w:kern w:val="0"/>
                <w:sz w:val="22"/>
              </w:rPr>
            </w:pPr>
            <w:r>
              <w:rPr>
                <w:rFonts w:hint="eastAsia" w:ascii="宋体" w:hAnsi="宋体" w:cs="宋体"/>
                <w:kern w:val="0"/>
                <w:sz w:val="22"/>
              </w:rPr>
              <w:t>3800</w:t>
            </w:r>
          </w:p>
        </w:tc>
      </w:tr>
      <w:tr w14:paraId="2135B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B918A1E">
            <w:pPr>
              <w:widowControl/>
              <w:jc w:val="center"/>
              <w:rPr>
                <w:rFonts w:ascii="宋体" w:hAnsi="宋体" w:cs="宋体"/>
                <w:kern w:val="0"/>
                <w:sz w:val="22"/>
              </w:rPr>
            </w:pPr>
            <w:r>
              <w:rPr>
                <w:rFonts w:hint="eastAsia" w:ascii="宋体" w:hAnsi="宋体" w:cs="宋体"/>
                <w:kern w:val="0"/>
                <w:sz w:val="22"/>
              </w:rPr>
              <w:t>18</w:t>
            </w:r>
          </w:p>
        </w:tc>
        <w:tc>
          <w:tcPr>
            <w:tcW w:w="1072" w:type="dxa"/>
            <w:shd w:val="clear" w:color="auto" w:fill="auto"/>
            <w:vAlign w:val="center"/>
          </w:tcPr>
          <w:p w14:paraId="62D23815">
            <w:pPr>
              <w:widowControl/>
              <w:jc w:val="center"/>
              <w:rPr>
                <w:rFonts w:ascii="宋体" w:hAnsi="宋体" w:cs="宋体"/>
                <w:kern w:val="0"/>
                <w:sz w:val="22"/>
              </w:rPr>
            </w:pPr>
            <w:r>
              <w:rPr>
                <w:rFonts w:hint="eastAsia" w:ascii="宋体" w:hAnsi="宋体" w:cs="宋体"/>
                <w:kern w:val="0"/>
                <w:sz w:val="22"/>
              </w:rPr>
              <w:t>汤粉机</w:t>
            </w:r>
          </w:p>
        </w:tc>
        <w:tc>
          <w:tcPr>
            <w:tcW w:w="4897" w:type="dxa"/>
            <w:shd w:val="clear" w:color="auto" w:fill="auto"/>
            <w:vAlign w:val="center"/>
          </w:tcPr>
          <w:p w14:paraId="2978E1CC">
            <w:pPr>
              <w:widowControl/>
              <w:jc w:val="left"/>
              <w:rPr>
                <w:rFonts w:ascii="宋体" w:hAnsi="宋体" w:cs="宋体"/>
                <w:kern w:val="0"/>
                <w:sz w:val="22"/>
              </w:rPr>
            </w:pPr>
            <w:r>
              <w:rPr>
                <w:rFonts w:hint="eastAsia" w:ascii="宋体" w:hAnsi="宋体" w:cs="宋体"/>
                <w:kern w:val="0"/>
                <w:sz w:val="22"/>
              </w:rPr>
              <w:t xml:space="preserve">规格：六头              </w:t>
            </w:r>
            <w:r>
              <w:rPr>
                <w:rFonts w:hint="eastAsia" w:ascii="宋体" w:hAnsi="宋体" w:cs="宋体"/>
                <w:kern w:val="0"/>
                <w:sz w:val="22"/>
              </w:rPr>
              <w:br w:type="textWrapping"/>
            </w:r>
            <w:r>
              <w:rPr>
                <w:rFonts w:hint="eastAsia" w:ascii="宋体" w:hAnsi="宋体" w:cs="宋体"/>
                <w:kern w:val="0"/>
                <w:sz w:val="22"/>
              </w:rPr>
              <w:t xml:space="preserve">1，使用1.0mm油膜不锈钢板材，炉面一体拉伸成型；                                2、全密封烤漆模块化机芯，分层负压散热设计，杜绝漏电、散热好、机芯更耐用； </w:t>
            </w:r>
            <w:r>
              <w:rPr>
                <w:rFonts w:hint="eastAsia" w:ascii="宋体" w:hAnsi="宋体" w:cs="宋体"/>
                <w:kern w:val="0"/>
                <w:sz w:val="22"/>
              </w:rPr>
              <w:br w:type="textWrapping"/>
            </w:r>
            <w:r>
              <w:rPr>
                <w:rFonts w:hint="eastAsia" w:ascii="宋体" w:hAnsi="宋体" w:cs="宋体"/>
                <w:kern w:val="0"/>
                <w:sz w:val="22"/>
              </w:rPr>
              <w:t xml:space="preserve">                      </w:t>
            </w:r>
          </w:p>
        </w:tc>
        <w:tc>
          <w:tcPr>
            <w:tcW w:w="462" w:type="dxa"/>
            <w:shd w:val="clear" w:color="auto" w:fill="auto"/>
            <w:noWrap/>
            <w:vAlign w:val="center"/>
          </w:tcPr>
          <w:p w14:paraId="39211991">
            <w:pPr>
              <w:widowControl/>
              <w:jc w:val="left"/>
              <w:rPr>
                <w:rFonts w:ascii="宋体" w:hAnsi="宋体" w:cs="宋体"/>
                <w:kern w:val="0"/>
                <w:sz w:val="22"/>
              </w:rPr>
            </w:pPr>
            <w:r>
              <w:rPr>
                <w:rFonts w:hint="eastAsia" w:ascii="宋体" w:hAnsi="宋体" w:cs="宋体"/>
                <w:kern w:val="0"/>
                <w:sz w:val="22"/>
              </w:rPr>
              <w:t>台</w:t>
            </w:r>
          </w:p>
        </w:tc>
        <w:tc>
          <w:tcPr>
            <w:tcW w:w="605" w:type="dxa"/>
            <w:shd w:val="clear" w:color="auto" w:fill="auto"/>
            <w:noWrap/>
            <w:vAlign w:val="center"/>
          </w:tcPr>
          <w:p w14:paraId="6BC5CCA4">
            <w:pPr>
              <w:widowControl/>
              <w:jc w:val="center"/>
              <w:rPr>
                <w:rFonts w:ascii="宋体" w:hAnsi="宋体" w:cs="宋体"/>
                <w:kern w:val="0"/>
                <w:sz w:val="22"/>
              </w:rPr>
            </w:pPr>
            <w:r>
              <w:rPr>
                <w:rFonts w:hint="eastAsia" w:ascii="宋体" w:hAnsi="宋体" w:cs="宋体"/>
                <w:kern w:val="0"/>
                <w:sz w:val="22"/>
              </w:rPr>
              <w:t>3</w:t>
            </w:r>
          </w:p>
        </w:tc>
        <w:tc>
          <w:tcPr>
            <w:tcW w:w="1048" w:type="dxa"/>
            <w:shd w:val="clear" w:color="auto" w:fill="auto"/>
            <w:noWrap/>
            <w:vAlign w:val="center"/>
          </w:tcPr>
          <w:p w14:paraId="6D73BC99">
            <w:pPr>
              <w:widowControl/>
              <w:jc w:val="center"/>
              <w:rPr>
                <w:rFonts w:ascii="宋体" w:hAnsi="宋体" w:cs="宋体"/>
                <w:kern w:val="0"/>
                <w:sz w:val="22"/>
              </w:rPr>
            </w:pPr>
            <w:r>
              <w:rPr>
                <w:rFonts w:hint="eastAsia" w:ascii="宋体" w:hAnsi="宋体" w:cs="宋体"/>
                <w:kern w:val="0"/>
                <w:sz w:val="22"/>
              </w:rPr>
              <w:t>2200</w:t>
            </w:r>
          </w:p>
        </w:tc>
        <w:tc>
          <w:tcPr>
            <w:tcW w:w="1489" w:type="dxa"/>
            <w:shd w:val="clear" w:color="auto" w:fill="auto"/>
            <w:noWrap/>
            <w:vAlign w:val="center"/>
          </w:tcPr>
          <w:p w14:paraId="4AFD3B9C">
            <w:pPr>
              <w:widowControl/>
              <w:jc w:val="center"/>
              <w:rPr>
                <w:rFonts w:ascii="宋体" w:hAnsi="宋体" w:cs="宋体"/>
                <w:kern w:val="0"/>
                <w:sz w:val="22"/>
              </w:rPr>
            </w:pPr>
            <w:r>
              <w:rPr>
                <w:rFonts w:hint="eastAsia" w:ascii="宋体" w:hAnsi="宋体" w:cs="宋体"/>
                <w:kern w:val="0"/>
                <w:sz w:val="22"/>
              </w:rPr>
              <w:t>6600</w:t>
            </w:r>
          </w:p>
        </w:tc>
      </w:tr>
      <w:tr w14:paraId="2497B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7D922142">
            <w:pPr>
              <w:widowControl/>
              <w:jc w:val="center"/>
              <w:rPr>
                <w:rFonts w:ascii="宋体" w:hAnsi="宋体" w:cs="宋体"/>
                <w:kern w:val="0"/>
                <w:sz w:val="22"/>
              </w:rPr>
            </w:pPr>
            <w:r>
              <w:rPr>
                <w:rFonts w:hint="eastAsia" w:ascii="宋体" w:hAnsi="宋体" w:cs="宋体"/>
                <w:kern w:val="0"/>
                <w:sz w:val="22"/>
              </w:rPr>
              <w:t>19</w:t>
            </w:r>
          </w:p>
        </w:tc>
        <w:tc>
          <w:tcPr>
            <w:tcW w:w="1072" w:type="dxa"/>
            <w:shd w:val="clear" w:color="auto" w:fill="auto"/>
            <w:vAlign w:val="center"/>
          </w:tcPr>
          <w:p w14:paraId="6D84DD39">
            <w:pPr>
              <w:widowControl/>
              <w:jc w:val="center"/>
              <w:rPr>
                <w:rFonts w:ascii="宋体" w:hAnsi="宋体" w:cs="宋体"/>
                <w:kern w:val="0"/>
                <w:sz w:val="22"/>
              </w:rPr>
            </w:pPr>
            <w:r>
              <w:rPr>
                <w:rFonts w:hint="eastAsia" w:ascii="宋体" w:hAnsi="宋体" w:cs="宋体"/>
                <w:kern w:val="0"/>
                <w:sz w:val="22"/>
              </w:rPr>
              <w:t>商用电饼铛</w:t>
            </w:r>
          </w:p>
        </w:tc>
        <w:tc>
          <w:tcPr>
            <w:tcW w:w="4897" w:type="dxa"/>
            <w:shd w:val="clear" w:color="auto" w:fill="auto"/>
            <w:vAlign w:val="center"/>
          </w:tcPr>
          <w:p w14:paraId="666B5884">
            <w:pPr>
              <w:widowControl/>
              <w:jc w:val="left"/>
              <w:rPr>
                <w:rFonts w:ascii="宋体" w:hAnsi="宋体" w:cs="宋体"/>
                <w:kern w:val="0"/>
                <w:sz w:val="22"/>
              </w:rPr>
            </w:pPr>
            <w:r>
              <w:rPr>
                <w:rFonts w:hint="eastAsia" w:ascii="宋体" w:hAnsi="宋体" w:cs="宋体"/>
                <w:kern w:val="0"/>
                <w:sz w:val="22"/>
              </w:rPr>
              <w:t>1、功率：5KW/380V；</w:t>
            </w:r>
            <w:r>
              <w:rPr>
                <w:rFonts w:hint="eastAsia" w:ascii="宋体" w:hAnsi="宋体" w:cs="宋体"/>
                <w:kern w:val="0"/>
                <w:sz w:val="22"/>
              </w:rPr>
              <w:br w:type="textWrapping"/>
            </w:r>
            <w:r>
              <w:rPr>
                <w:rFonts w:hint="eastAsia" w:ascii="宋体" w:hAnsi="宋体" w:cs="宋体"/>
                <w:kern w:val="0"/>
                <w:sz w:val="22"/>
              </w:rPr>
              <w:t>2、全不锈钢机身、不锈钢辊轴、安全节能。</w:t>
            </w:r>
          </w:p>
        </w:tc>
        <w:tc>
          <w:tcPr>
            <w:tcW w:w="462" w:type="dxa"/>
            <w:shd w:val="clear" w:color="auto" w:fill="auto"/>
            <w:noWrap/>
            <w:vAlign w:val="center"/>
          </w:tcPr>
          <w:p w14:paraId="1978DAB5">
            <w:pPr>
              <w:widowControl/>
              <w:jc w:val="left"/>
              <w:rPr>
                <w:rFonts w:ascii="宋体" w:hAnsi="宋体" w:cs="宋体"/>
                <w:kern w:val="0"/>
                <w:sz w:val="22"/>
              </w:rPr>
            </w:pPr>
            <w:r>
              <w:rPr>
                <w:rFonts w:hint="eastAsia" w:ascii="宋体" w:hAnsi="宋体" w:cs="宋体"/>
                <w:kern w:val="0"/>
                <w:sz w:val="22"/>
              </w:rPr>
              <w:t>台</w:t>
            </w:r>
          </w:p>
        </w:tc>
        <w:tc>
          <w:tcPr>
            <w:tcW w:w="605" w:type="dxa"/>
            <w:shd w:val="clear" w:color="auto" w:fill="auto"/>
            <w:noWrap/>
            <w:vAlign w:val="center"/>
          </w:tcPr>
          <w:p w14:paraId="7D704C3A">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5F9CEE65">
            <w:pPr>
              <w:widowControl/>
              <w:jc w:val="center"/>
              <w:rPr>
                <w:rFonts w:ascii="宋体" w:hAnsi="宋体" w:cs="宋体"/>
                <w:kern w:val="0"/>
                <w:sz w:val="22"/>
              </w:rPr>
            </w:pPr>
            <w:r>
              <w:rPr>
                <w:rFonts w:hint="eastAsia" w:ascii="宋体" w:hAnsi="宋体" w:cs="宋体"/>
                <w:kern w:val="0"/>
                <w:sz w:val="22"/>
              </w:rPr>
              <w:t>3600</w:t>
            </w:r>
          </w:p>
        </w:tc>
        <w:tc>
          <w:tcPr>
            <w:tcW w:w="1489" w:type="dxa"/>
            <w:shd w:val="clear" w:color="auto" w:fill="auto"/>
            <w:noWrap/>
            <w:vAlign w:val="center"/>
          </w:tcPr>
          <w:p w14:paraId="65E9211E">
            <w:pPr>
              <w:widowControl/>
              <w:jc w:val="center"/>
              <w:rPr>
                <w:rFonts w:ascii="宋体" w:hAnsi="宋体" w:cs="宋体"/>
                <w:kern w:val="0"/>
                <w:sz w:val="22"/>
              </w:rPr>
            </w:pPr>
            <w:r>
              <w:rPr>
                <w:rFonts w:hint="eastAsia" w:ascii="宋体" w:hAnsi="宋体" w:cs="宋体"/>
                <w:kern w:val="0"/>
                <w:sz w:val="22"/>
              </w:rPr>
              <w:t>3600</w:t>
            </w:r>
          </w:p>
        </w:tc>
      </w:tr>
      <w:tr w14:paraId="0CC4C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BBDF747">
            <w:pPr>
              <w:widowControl/>
              <w:jc w:val="center"/>
              <w:rPr>
                <w:rFonts w:ascii="宋体" w:hAnsi="宋体" w:cs="宋体"/>
                <w:kern w:val="0"/>
                <w:sz w:val="22"/>
              </w:rPr>
            </w:pPr>
            <w:r>
              <w:rPr>
                <w:rFonts w:hint="eastAsia" w:ascii="宋体" w:hAnsi="宋体" w:cs="宋体"/>
                <w:kern w:val="0"/>
                <w:sz w:val="22"/>
              </w:rPr>
              <w:t>20</w:t>
            </w:r>
          </w:p>
        </w:tc>
        <w:tc>
          <w:tcPr>
            <w:tcW w:w="1072" w:type="dxa"/>
            <w:shd w:val="clear" w:color="auto" w:fill="auto"/>
            <w:vAlign w:val="center"/>
          </w:tcPr>
          <w:p w14:paraId="413181FE">
            <w:pPr>
              <w:widowControl/>
              <w:jc w:val="center"/>
              <w:rPr>
                <w:rFonts w:ascii="宋体" w:hAnsi="宋体" w:cs="宋体"/>
                <w:kern w:val="0"/>
                <w:sz w:val="22"/>
              </w:rPr>
            </w:pPr>
            <w:r>
              <w:rPr>
                <w:rFonts w:hint="eastAsia" w:ascii="宋体" w:hAnsi="宋体" w:cs="宋体"/>
                <w:kern w:val="0"/>
                <w:sz w:val="22"/>
              </w:rPr>
              <w:t>高速鲜奶打发机</w:t>
            </w:r>
          </w:p>
        </w:tc>
        <w:tc>
          <w:tcPr>
            <w:tcW w:w="4897" w:type="dxa"/>
            <w:shd w:val="clear" w:color="auto" w:fill="auto"/>
            <w:vAlign w:val="center"/>
          </w:tcPr>
          <w:p w14:paraId="1DB9F930">
            <w:pPr>
              <w:widowControl/>
              <w:jc w:val="left"/>
              <w:rPr>
                <w:rFonts w:ascii="宋体" w:hAnsi="宋体" w:cs="宋体"/>
                <w:kern w:val="0"/>
                <w:sz w:val="22"/>
              </w:rPr>
            </w:pPr>
            <w:r>
              <w:rPr>
                <w:rFonts w:hint="eastAsia" w:ascii="宋体" w:hAnsi="宋体" w:cs="宋体"/>
                <w:kern w:val="0"/>
                <w:sz w:val="22"/>
              </w:rPr>
              <w:t>功率800W ，220V，50HZ</w:t>
            </w:r>
          </w:p>
        </w:tc>
        <w:tc>
          <w:tcPr>
            <w:tcW w:w="462" w:type="dxa"/>
            <w:shd w:val="clear" w:color="auto" w:fill="auto"/>
            <w:noWrap/>
            <w:vAlign w:val="center"/>
          </w:tcPr>
          <w:p w14:paraId="31497700">
            <w:pPr>
              <w:widowControl/>
              <w:jc w:val="left"/>
              <w:rPr>
                <w:rFonts w:ascii="宋体" w:hAnsi="宋体" w:cs="宋体"/>
                <w:kern w:val="0"/>
                <w:sz w:val="22"/>
              </w:rPr>
            </w:pPr>
            <w:r>
              <w:rPr>
                <w:rFonts w:hint="eastAsia" w:ascii="宋体" w:hAnsi="宋体" w:cs="宋体"/>
                <w:kern w:val="0"/>
                <w:sz w:val="22"/>
              </w:rPr>
              <w:t>台</w:t>
            </w:r>
          </w:p>
        </w:tc>
        <w:tc>
          <w:tcPr>
            <w:tcW w:w="605" w:type="dxa"/>
            <w:shd w:val="clear" w:color="auto" w:fill="auto"/>
            <w:noWrap/>
            <w:vAlign w:val="center"/>
          </w:tcPr>
          <w:p w14:paraId="162B9D29">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418B70D3">
            <w:pPr>
              <w:widowControl/>
              <w:jc w:val="center"/>
              <w:rPr>
                <w:rFonts w:ascii="宋体" w:hAnsi="宋体" w:cs="宋体"/>
                <w:kern w:val="0"/>
                <w:sz w:val="22"/>
              </w:rPr>
            </w:pPr>
            <w:r>
              <w:rPr>
                <w:rFonts w:hint="eastAsia" w:ascii="宋体" w:hAnsi="宋体" w:cs="宋体"/>
                <w:kern w:val="0"/>
                <w:sz w:val="22"/>
              </w:rPr>
              <w:t>1250</w:t>
            </w:r>
          </w:p>
        </w:tc>
        <w:tc>
          <w:tcPr>
            <w:tcW w:w="1489" w:type="dxa"/>
            <w:shd w:val="clear" w:color="auto" w:fill="auto"/>
            <w:noWrap/>
            <w:vAlign w:val="center"/>
          </w:tcPr>
          <w:p w14:paraId="6C6B2AE8">
            <w:pPr>
              <w:widowControl/>
              <w:jc w:val="center"/>
              <w:rPr>
                <w:rFonts w:ascii="宋体" w:hAnsi="宋体" w:cs="宋体"/>
                <w:kern w:val="0"/>
                <w:sz w:val="22"/>
              </w:rPr>
            </w:pPr>
            <w:r>
              <w:rPr>
                <w:rFonts w:hint="eastAsia" w:ascii="宋体" w:hAnsi="宋体" w:cs="宋体"/>
                <w:kern w:val="0"/>
                <w:sz w:val="22"/>
              </w:rPr>
              <w:t>1250</w:t>
            </w:r>
          </w:p>
        </w:tc>
      </w:tr>
      <w:tr w14:paraId="45AC4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1178E8F8">
            <w:pPr>
              <w:widowControl/>
              <w:jc w:val="center"/>
              <w:rPr>
                <w:rFonts w:ascii="宋体" w:hAnsi="宋体" w:cs="宋体"/>
                <w:kern w:val="0"/>
                <w:sz w:val="22"/>
              </w:rPr>
            </w:pPr>
            <w:r>
              <w:rPr>
                <w:rFonts w:hint="eastAsia" w:ascii="宋体" w:hAnsi="宋体" w:cs="宋体"/>
                <w:kern w:val="0"/>
                <w:sz w:val="22"/>
              </w:rPr>
              <w:t>21</w:t>
            </w:r>
          </w:p>
        </w:tc>
        <w:tc>
          <w:tcPr>
            <w:tcW w:w="1072" w:type="dxa"/>
            <w:shd w:val="clear" w:color="auto" w:fill="auto"/>
            <w:vAlign w:val="center"/>
          </w:tcPr>
          <w:p w14:paraId="75DDBFAE">
            <w:pPr>
              <w:widowControl/>
              <w:jc w:val="center"/>
              <w:rPr>
                <w:rFonts w:ascii="宋体" w:hAnsi="宋体" w:cs="宋体"/>
                <w:kern w:val="0"/>
                <w:sz w:val="22"/>
              </w:rPr>
            </w:pPr>
            <w:r>
              <w:rPr>
                <w:rFonts w:hint="eastAsia" w:ascii="宋体" w:hAnsi="宋体" w:cs="宋体"/>
                <w:kern w:val="0"/>
                <w:sz w:val="22"/>
              </w:rPr>
              <w:t>面食发酵箱</w:t>
            </w:r>
          </w:p>
        </w:tc>
        <w:tc>
          <w:tcPr>
            <w:tcW w:w="4897" w:type="dxa"/>
            <w:shd w:val="clear" w:color="auto" w:fill="auto"/>
            <w:vAlign w:val="center"/>
          </w:tcPr>
          <w:p w14:paraId="22093307">
            <w:pPr>
              <w:widowControl/>
              <w:jc w:val="left"/>
              <w:rPr>
                <w:rFonts w:ascii="宋体" w:hAnsi="宋体" w:cs="宋体"/>
                <w:kern w:val="0"/>
                <w:sz w:val="22"/>
              </w:rPr>
            </w:pPr>
            <w:r>
              <w:rPr>
                <w:rFonts w:hint="eastAsia" w:ascii="宋体" w:hAnsi="宋体" w:cs="宋体"/>
                <w:kern w:val="0"/>
                <w:sz w:val="22"/>
              </w:rPr>
              <w:t xml:space="preserve">规格：810x580x2000mm                                            </w:t>
            </w:r>
            <w:r>
              <w:rPr>
                <w:rFonts w:hint="eastAsia" w:ascii="宋体" w:hAnsi="宋体" w:cs="宋体"/>
                <w:kern w:val="0"/>
                <w:sz w:val="22"/>
              </w:rPr>
              <w:br w:type="textWrapping"/>
            </w:r>
            <w:r>
              <w:rPr>
                <w:rFonts w:hint="eastAsia" w:ascii="宋体" w:hAnsi="宋体" w:cs="宋体"/>
                <w:kern w:val="0"/>
                <w:sz w:val="22"/>
              </w:rPr>
              <w:t>电压/功率：220V/2.7KW</w:t>
            </w:r>
            <w:r>
              <w:rPr>
                <w:rFonts w:hint="eastAsia" w:ascii="宋体" w:hAnsi="宋体" w:cs="宋体"/>
                <w:kern w:val="0"/>
                <w:sz w:val="22"/>
              </w:rPr>
              <w:br w:type="textWrapping"/>
            </w:r>
            <w:r>
              <w:rPr>
                <w:rFonts w:hint="eastAsia" w:ascii="宋体" w:hAnsi="宋体" w:cs="宋体"/>
                <w:kern w:val="0"/>
                <w:sz w:val="22"/>
              </w:rPr>
              <w:t>1、双层不锈钢制作，PU保温层，完全符合食品卫生要求；</w:t>
            </w:r>
            <w:r>
              <w:rPr>
                <w:rFonts w:hint="eastAsia" w:ascii="宋体" w:hAnsi="宋体" w:cs="宋体"/>
                <w:kern w:val="0"/>
                <w:sz w:val="22"/>
              </w:rPr>
              <w:br w:type="textWrapping"/>
            </w:r>
            <w:r>
              <w:rPr>
                <w:rFonts w:hint="eastAsia" w:ascii="宋体" w:hAnsi="宋体" w:cs="宋体"/>
                <w:kern w:val="0"/>
                <w:sz w:val="22"/>
              </w:rPr>
              <w:t>2、箱内热风循环技术，使箱内的温度环境更均匀，温度和湿度的调节更精确；                                                  3、全自动触摸式控制，使温度、湿度更精准并有时间控制、报警模式。</w:t>
            </w:r>
          </w:p>
        </w:tc>
        <w:tc>
          <w:tcPr>
            <w:tcW w:w="462" w:type="dxa"/>
            <w:shd w:val="clear" w:color="auto" w:fill="auto"/>
            <w:noWrap/>
            <w:vAlign w:val="center"/>
          </w:tcPr>
          <w:p w14:paraId="373A4A40">
            <w:pPr>
              <w:widowControl/>
              <w:jc w:val="left"/>
              <w:rPr>
                <w:rFonts w:ascii="宋体" w:hAnsi="宋体" w:cs="宋体"/>
                <w:kern w:val="0"/>
                <w:sz w:val="22"/>
              </w:rPr>
            </w:pPr>
            <w:r>
              <w:rPr>
                <w:rFonts w:hint="eastAsia" w:ascii="宋体" w:hAnsi="宋体" w:cs="宋体"/>
                <w:kern w:val="0"/>
                <w:sz w:val="22"/>
              </w:rPr>
              <w:t>台</w:t>
            </w:r>
          </w:p>
        </w:tc>
        <w:tc>
          <w:tcPr>
            <w:tcW w:w="605" w:type="dxa"/>
            <w:shd w:val="clear" w:color="auto" w:fill="auto"/>
            <w:noWrap/>
            <w:vAlign w:val="center"/>
          </w:tcPr>
          <w:p w14:paraId="48E48933">
            <w:pPr>
              <w:widowControl/>
              <w:jc w:val="center"/>
              <w:rPr>
                <w:rFonts w:ascii="宋体" w:hAnsi="宋体" w:cs="宋体"/>
                <w:kern w:val="0"/>
                <w:sz w:val="22"/>
              </w:rPr>
            </w:pPr>
            <w:r>
              <w:rPr>
                <w:rFonts w:hint="eastAsia" w:ascii="宋体" w:hAnsi="宋体" w:cs="宋体"/>
                <w:kern w:val="0"/>
                <w:sz w:val="22"/>
              </w:rPr>
              <w:t>2</w:t>
            </w:r>
          </w:p>
        </w:tc>
        <w:tc>
          <w:tcPr>
            <w:tcW w:w="1048" w:type="dxa"/>
            <w:shd w:val="clear" w:color="auto" w:fill="auto"/>
            <w:noWrap/>
            <w:vAlign w:val="center"/>
          </w:tcPr>
          <w:p w14:paraId="48492704">
            <w:pPr>
              <w:widowControl/>
              <w:jc w:val="center"/>
              <w:rPr>
                <w:rFonts w:ascii="宋体" w:hAnsi="宋体" w:cs="宋体"/>
                <w:kern w:val="0"/>
                <w:sz w:val="22"/>
              </w:rPr>
            </w:pPr>
            <w:r>
              <w:rPr>
                <w:rFonts w:hint="eastAsia" w:ascii="宋体" w:hAnsi="宋体" w:cs="宋体"/>
                <w:kern w:val="0"/>
                <w:sz w:val="22"/>
              </w:rPr>
              <w:t>4200</w:t>
            </w:r>
          </w:p>
        </w:tc>
        <w:tc>
          <w:tcPr>
            <w:tcW w:w="1489" w:type="dxa"/>
            <w:shd w:val="clear" w:color="auto" w:fill="auto"/>
            <w:noWrap/>
            <w:vAlign w:val="center"/>
          </w:tcPr>
          <w:p w14:paraId="171BB2E9">
            <w:pPr>
              <w:widowControl/>
              <w:jc w:val="center"/>
              <w:rPr>
                <w:rFonts w:ascii="宋体" w:hAnsi="宋体" w:cs="宋体"/>
                <w:kern w:val="0"/>
                <w:sz w:val="22"/>
              </w:rPr>
            </w:pPr>
            <w:r>
              <w:rPr>
                <w:rFonts w:hint="eastAsia" w:ascii="宋体" w:hAnsi="宋体" w:cs="宋体"/>
                <w:kern w:val="0"/>
                <w:sz w:val="22"/>
              </w:rPr>
              <w:t>8400</w:t>
            </w:r>
          </w:p>
        </w:tc>
      </w:tr>
      <w:tr w14:paraId="085B6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30602846">
            <w:pPr>
              <w:widowControl/>
              <w:jc w:val="center"/>
              <w:rPr>
                <w:rFonts w:ascii="宋体" w:hAnsi="宋体" w:cs="宋体"/>
                <w:kern w:val="0"/>
                <w:sz w:val="22"/>
              </w:rPr>
            </w:pPr>
            <w:r>
              <w:rPr>
                <w:rFonts w:hint="eastAsia" w:ascii="宋体" w:hAnsi="宋体" w:cs="宋体"/>
                <w:kern w:val="0"/>
                <w:sz w:val="22"/>
              </w:rPr>
              <w:t>22</w:t>
            </w:r>
          </w:p>
        </w:tc>
        <w:tc>
          <w:tcPr>
            <w:tcW w:w="1072" w:type="dxa"/>
            <w:shd w:val="clear" w:color="auto" w:fill="auto"/>
            <w:vAlign w:val="center"/>
          </w:tcPr>
          <w:p w14:paraId="20569FF4">
            <w:pPr>
              <w:widowControl/>
              <w:jc w:val="center"/>
              <w:rPr>
                <w:rFonts w:ascii="宋体" w:hAnsi="宋体" w:cs="宋体"/>
                <w:kern w:val="0"/>
                <w:sz w:val="22"/>
              </w:rPr>
            </w:pPr>
            <w:r>
              <w:rPr>
                <w:rFonts w:hint="eastAsia" w:ascii="宋体" w:hAnsi="宋体" w:cs="宋体"/>
                <w:kern w:val="0"/>
                <w:sz w:val="22"/>
              </w:rPr>
              <w:t>蔬菜切丝切片机</w:t>
            </w:r>
          </w:p>
        </w:tc>
        <w:tc>
          <w:tcPr>
            <w:tcW w:w="4897" w:type="dxa"/>
            <w:shd w:val="clear" w:color="auto" w:fill="auto"/>
            <w:vAlign w:val="center"/>
          </w:tcPr>
          <w:p w14:paraId="441D4D5B">
            <w:pPr>
              <w:widowControl/>
              <w:jc w:val="left"/>
              <w:rPr>
                <w:rFonts w:ascii="宋体" w:hAnsi="宋体" w:cs="宋体"/>
                <w:kern w:val="0"/>
                <w:sz w:val="22"/>
              </w:rPr>
            </w:pPr>
            <w:r>
              <w:rPr>
                <w:rFonts w:hint="eastAsia" w:ascii="宋体" w:hAnsi="宋体" w:cs="宋体"/>
                <w:kern w:val="0"/>
                <w:sz w:val="22"/>
              </w:rPr>
              <w:t>生产能力：100-300kg/h ，锈钢材质，双转向，球茎类切丝切片</w:t>
            </w:r>
          </w:p>
        </w:tc>
        <w:tc>
          <w:tcPr>
            <w:tcW w:w="462" w:type="dxa"/>
            <w:shd w:val="clear" w:color="auto" w:fill="auto"/>
            <w:noWrap/>
            <w:vAlign w:val="center"/>
          </w:tcPr>
          <w:p w14:paraId="0C103A46">
            <w:pPr>
              <w:widowControl/>
              <w:jc w:val="left"/>
              <w:rPr>
                <w:rFonts w:ascii="宋体" w:hAnsi="宋体" w:cs="宋体"/>
                <w:kern w:val="0"/>
                <w:sz w:val="22"/>
              </w:rPr>
            </w:pPr>
            <w:r>
              <w:rPr>
                <w:rFonts w:hint="eastAsia" w:ascii="宋体" w:hAnsi="宋体" w:cs="宋体"/>
                <w:kern w:val="0"/>
                <w:sz w:val="22"/>
              </w:rPr>
              <w:t>台</w:t>
            </w:r>
          </w:p>
        </w:tc>
        <w:tc>
          <w:tcPr>
            <w:tcW w:w="605" w:type="dxa"/>
            <w:shd w:val="clear" w:color="auto" w:fill="auto"/>
            <w:noWrap/>
            <w:vAlign w:val="center"/>
          </w:tcPr>
          <w:p w14:paraId="5614D491">
            <w:pPr>
              <w:widowControl/>
              <w:jc w:val="center"/>
              <w:rPr>
                <w:rFonts w:ascii="宋体" w:hAnsi="宋体" w:cs="宋体"/>
                <w:kern w:val="0"/>
                <w:sz w:val="22"/>
              </w:rPr>
            </w:pPr>
            <w:r>
              <w:rPr>
                <w:rFonts w:hint="eastAsia" w:ascii="宋体" w:hAnsi="宋体" w:cs="宋体"/>
                <w:kern w:val="0"/>
                <w:sz w:val="22"/>
              </w:rPr>
              <w:t>2</w:t>
            </w:r>
          </w:p>
        </w:tc>
        <w:tc>
          <w:tcPr>
            <w:tcW w:w="1048" w:type="dxa"/>
            <w:shd w:val="clear" w:color="auto" w:fill="auto"/>
            <w:noWrap/>
            <w:vAlign w:val="center"/>
          </w:tcPr>
          <w:p w14:paraId="7139E86B">
            <w:pPr>
              <w:widowControl/>
              <w:jc w:val="center"/>
              <w:rPr>
                <w:rFonts w:ascii="宋体" w:hAnsi="宋体" w:cs="宋体"/>
                <w:kern w:val="0"/>
                <w:sz w:val="22"/>
              </w:rPr>
            </w:pPr>
            <w:r>
              <w:rPr>
                <w:rFonts w:hint="eastAsia" w:ascii="宋体" w:hAnsi="宋体" w:cs="宋体"/>
                <w:kern w:val="0"/>
                <w:sz w:val="22"/>
              </w:rPr>
              <w:t>3050</w:t>
            </w:r>
          </w:p>
        </w:tc>
        <w:tc>
          <w:tcPr>
            <w:tcW w:w="1489" w:type="dxa"/>
            <w:shd w:val="clear" w:color="auto" w:fill="auto"/>
            <w:noWrap/>
            <w:vAlign w:val="center"/>
          </w:tcPr>
          <w:p w14:paraId="7E087347">
            <w:pPr>
              <w:widowControl/>
              <w:jc w:val="center"/>
              <w:rPr>
                <w:rFonts w:ascii="宋体" w:hAnsi="宋体" w:cs="宋体"/>
                <w:kern w:val="0"/>
                <w:sz w:val="22"/>
              </w:rPr>
            </w:pPr>
            <w:r>
              <w:rPr>
                <w:rFonts w:hint="eastAsia" w:ascii="宋体" w:hAnsi="宋体" w:cs="宋体"/>
                <w:kern w:val="0"/>
                <w:sz w:val="22"/>
              </w:rPr>
              <w:t>6100</w:t>
            </w:r>
          </w:p>
        </w:tc>
      </w:tr>
      <w:tr w14:paraId="0A1DB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B6D5B9E">
            <w:pPr>
              <w:widowControl/>
              <w:jc w:val="center"/>
              <w:rPr>
                <w:rFonts w:ascii="宋体" w:hAnsi="宋体" w:cs="宋体"/>
                <w:kern w:val="0"/>
                <w:sz w:val="22"/>
              </w:rPr>
            </w:pPr>
            <w:r>
              <w:rPr>
                <w:rFonts w:hint="eastAsia" w:ascii="宋体" w:hAnsi="宋体" w:cs="宋体"/>
                <w:kern w:val="0"/>
                <w:sz w:val="22"/>
              </w:rPr>
              <w:t>23</w:t>
            </w:r>
          </w:p>
        </w:tc>
        <w:tc>
          <w:tcPr>
            <w:tcW w:w="1072" w:type="dxa"/>
            <w:shd w:val="clear" w:color="auto" w:fill="auto"/>
            <w:vAlign w:val="center"/>
          </w:tcPr>
          <w:p w14:paraId="6033F4B5">
            <w:pPr>
              <w:widowControl/>
              <w:jc w:val="center"/>
              <w:rPr>
                <w:rFonts w:ascii="宋体" w:hAnsi="宋体" w:cs="宋体"/>
                <w:kern w:val="0"/>
                <w:sz w:val="22"/>
              </w:rPr>
            </w:pPr>
            <w:r>
              <w:rPr>
                <w:rFonts w:hint="eastAsia" w:ascii="宋体" w:hAnsi="宋体" w:cs="宋体"/>
                <w:kern w:val="0"/>
                <w:sz w:val="22"/>
              </w:rPr>
              <w:t>绞肉机</w:t>
            </w:r>
          </w:p>
        </w:tc>
        <w:tc>
          <w:tcPr>
            <w:tcW w:w="4897" w:type="dxa"/>
            <w:shd w:val="clear" w:color="auto" w:fill="auto"/>
            <w:vAlign w:val="center"/>
          </w:tcPr>
          <w:p w14:paraId="63435F65">
            <w:pPr>
              <w:widowControl/>
              <w:jc w:val="left"/>
              <w:rPr>
                <w:rFonts w:ascii="宋体" w:hAnsi="宋体" w:cs="宋体"/>
                <w:kern w:val="0"/>
                <w:sz w:val="22"/>
              </w:rPr>
            </w:pPr>
            <w:r>
              <w:rPr>
                <w:rFonts w:hint="eastAsia" w:ascii="宋体" w:hAnsi="宋体" w:cs="宋体"/>
                <w:kern w:val="0"/>
                <w:sz w:val="22"/>
              </w:rPr>
              <w:t>1、额定电压:220V；</w:t>
            </w:r>
            <w:r>
              <w:rPr>
                <w:rFonts w:hint="eastAsia" w:ascii="宋体" w:hAnsi="宋体" w:cs="宋体"/>
                <w:kern w:val="0"/>
                <w:sz w:val="22"/>
              </w:rPr>
              <w:br w:type="textWrapping"/>
            </w:r>
            <w:r>
              <w:rPr>
                <w:rFonts w:hint="eastAsia" w:ascii="宋体" w:hAnsi="宋体" w:cs="宋体"/>
                <w:kern w:val="0"/>
                <w:sz w:val="22"/>
              </w:rPr>
              <w:t>2、额定功率:1.1KW；</w:t>
            </w:r>
            <w:r>
              <w:rPr>
                <w:rFonts w:hint="eastAsia" w:ascii="宋体" w:hAnsi="宋体" w:cs="宋体"/>
                <w:kern w:val="0"/>
                <w:sz w:val="22"/>
              </w:rPr>
              <w:br w:type="textWrapping"/>
            </w:r>
            <w:r>
              <w:rPr>
                <w:rFonts w:hint="eastAsia" w:ascii="宋体" w:hAnsi="宋体" w:cs="宋体"/>
                <w:kern w:val="0"/>
                <w:sz w:val="22"/>
              </w:rPr>
              <w:t>3、绞肉工作能力：320KG/H;</w:t>
            </w:r>
            <w:r>
              <w:rPr>
                <w:rFonts w:hint="eastAsia" w:ascii="宋体" w:hAnsi="宋体" w:cs="宋体"/>
                <w:kern w:val="0"/>
                <w:sz w:val="22"/>
              </w:rPr>
              <w:br w:type="textWrapping"/>
            </w:r>
            <w:r>
              <w:rPr>
                <w:rFonts w:hint="eastAsia" w:ascii="宋体" w:hAnsi="宋体" w:cs="宋体"/>
                <w:kern w:val="0"/>
                <w:sz w:val="22"/>
              </w:rPr>
              <w:t>4、刀片：1.0*Φ105*Φ28.2mm；</w:t>
            </w:r>
            <w:r>
              <w:rPr>
                <w:rFonts w:hint="eastAsia" w:ascii="宋体" w:hAnsi="宋体" w:cs="宋体"/>
                <w:kern w:val="0"/>
                <w:sz w:val="22"/>
              </w:rPr>
              <w:br w:type="textWrapping"/>
            </w:r>
            <w:r>
              <w:rPr>
                <w:rFonts w:hint="eastAsia" w:ascii="宋体" w:hAnsi="宋体" w:cs="宋体"/>
                <w:kern w:val="0"/>
                <w:sz w:val="22"/>
              </w:rPr>
              <w:t>5、采用全不锈钢制造，延长机器的使用寿命；</w:t>
            </w:r>
            <w:r>
              <w:rPr>
                <w:rFonts w:hint="eastAsia" w:ascii="宋体" w:hAnsi="宋体" w:cs="宋体"/>
                <w:kern w:val="0"/>
                <w:sz w:val="22"/>
              </w:rPr>
              <w:br w:type="textWrapping"/>
            </w:r>
            <w:r>
              <w:rPr>
                <w:rFonts w:hint="eastAsia" w:ascii="宋体" w:hAnsi="宋体" w:cs="宋体"/>
                <w:kern w:val="0"/>
                <w:sz w:val="22"/>
              </w:rPr>
              <w:t>6、具结构紧凑、外形美观、效率高、易清洁保养特点。</w:t>
            </w:r>
          </w:p>
        </w:tc>
        <w:tc>
          <w:tcPr>
            <w:tcW w:w="462" w:type="dxa"/>
            <w:shd w:val="clear" w:color="auto" w:fill="auto"/>
            <w:noWrap/>
            <w:vAlign w:val="center"/>
          </w:tcPr>
          <w:p w14:paraId="72E1A344">
            <w:pPr>
              <w:widowControl/>
              <w:jc w:val="left"/>
              <w:rPr>
                <w:rFonts w:ascii="宋体" w:hAnsi="宋体" w:cs="宋体"/>
                <w:kern w:val="0"/>
                <w:sz w:val="22"/>
              </w:rPr>
            </w:pPr>
            <w:r>
              <w:rPr>
                <w:rFonts w:hint="eastAsia" w:ascii="宋体" w:hAnsi="宋体" w:cs="宋体"/>
                <w:kern w:val="0"/>
                <w:sz w:val="22"/>
              </w:rPr>
              <w:t>台</w:t>
            </w:r>
          </w:p>
        </w:tc>
        <w:tc>
          <w:tcPr>
            <w:tcW w:w="605" w:type="dxa"/>
            <w:shd w:val="clear" w:color="auto" w:fill="auto"/>
            <w:noWrap/>
            <w:vAlign w:val="center"/>
          </w:tcPr>
          <w:p w14:paraId="6A2AA9B5">
            <w:pPr>
              <w:widowControl/>
              <w:jc w:val="center"/>
              <w:rPr>
                <w:rFonts w:ascii="宋体" w:hAnsi="宋体" w:cs="宋体"/>
                <w:kern w:val="0"/>
                <w:sz w:val="22"/>
              </w:rPr>
            </w:pPr>
            <w:r>
              <w:rPr>
                <w:rFonts w:hint="eastAsia" w:ascii="宋体" w:hAnsi="宋体" w:cs="宋体"/>
                <w:kern w:val="0"/>
                <w:sz w:val="22"/>
              </w:rPr>
              <w:t>3</w:t>
            </w:r>
          </w:p>
        </w:tc>
        <w:tc>
          <w:tcPr>
            <w:tcW w:w="1048" w:type="dxa"/>
            <w:shd w:val="clear" w:color="auto" w:fill="auto"/>
            <w:noWrap/>
            <w:vAlign w:val="center"/>
          </w:tcPr>
          <w:p w14:paraId="632A1D60">
            <w:pPr>
              <w:widowControl/>
              <w:jc w:val="center"/>
              <w:rPr>
                <w:rFonts w:ascii="宋体" w:hAnsi="宋体" w:cs="宋体"/>
                <w:kern w:val="0"/>
                <w:sz w:val="22"/>
              </w:rPr>
            </w:pPr>
            <w:r>
              <w:rPr>
                <w:rFonts w:hint="eastAsia" w:ascii="宋体" w:hAnsi="宋体" w:cs="宋体"/>
                <w:kern w:val="0"/>
                <w:sz w:val="22"/>
              </w:rPr>
              <w:t>3800</w:t>
            </w:r>
          </w:p>
        </w:tc>
        <w:tc>
          <w:tcPr>
            <w:tcW w:w="1489" w:type="dxa"/>
            <w:shd w:val="clear" w:color="auto" w:fill="auto"/>
            <w:noWrap/>
            <w:vAlign w:val="center"/>
          </w:tcPr>
          <w:p w14:paraId="1815C977">
            <w:pPr>
              <w:widowControl/>
              <w:jc w:val="center"/>
              <w:rPr>
                <w:rFonts w:ascii="宋体" w:hAnsi="宋体" w:cs="宋体"/>
                <w:kern w:val="0"/>
                <w:sz w:val="22"/>
              </w:rPr>
            </w:pPr>
            <w:r>
              <w:rPr>
                <w:rFonts w:hint="eastAsia" w:ascii="宋体" w:hAnsi="宋体" w:cs="宋体"/>
                <w:kern w:val="0"/>
                <w:sz w:val="22"/>
              </w:rPr>
              <w:t>11400</w:t>
            </w:r>
          </w:p>
        </w:tc>
      </w:tr>
      <w:tr w14:paraId="64595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1267EC11">
            <w:pPr>
              <w:widowControl/>
              <w:jc w:val="center"/>
              <w:rPr>
                <w:rFonts w:ascii="宋体" w:hAnsi="宋体" w:cs="宋体"/>
                <w:kern w:val="0"/>
                <w:sz w:val="22"/>
              </w:rPr>
            </w:pPr>
            <w:r>
              <w:rPr>
                <w:rFonts w:hint="eastAsia" w:ascii="宋体" w:hAnsi="宋体" w:cs="宋体"/>
                <w:kern w:val="0"/>
                <w:sz w:val="22"/>
              </w:rPr>
              <w:t>26</w:t>
            </w:r>
          </w:p>
        </w:tc>
        <w:tc>
          <w:tcPr>
            <w:tcW w:w="1072" w:type="dxa"/>
            <w:shd w:val="clear" w:color="auto" w:fill="auto"/>
            <w:vAlign w:val="center"/>
          </w:tcPr>
          <w:p w14:paraId="50D887C1">
            <w:pPr>
              <w:widowControl/>
              <w:jc w:val="center"/>
              <w:rPr>
                <w:rFonts w:ascii="宋体" w:hAnsi="宋体" w:cs="宋体"/>
                <w:kern w:val="0"/>
                <w:sz w:val="22"/>
              </w:rPr>
            </w:pPr>
            <w:r>
              <w:rPr>
                <w:rFonts w:hint="eastAsia" w:ascii="宋体" w:hAnsi="宋体" w:cs="宋体"/>
                <w:kern w:val="0"/>
                <w:sz w:val="22"/>
              </w:rPr>
              <w:t>切刀</w:t>
            </w:r>
          </w:p>
        </w:tc>
        <w:tc>
          <w:tcPr>
            <w:tcW w:w="4897" w:type="dxa"/>
            <w:shd w:val="clear" w:color="auto" w:fill="auto"/>
            <w:vAlign w:val="bottom"/>
          </w:tcPr>
          <w:p w14:paraId="611529E3">
            <w:pPr>
              <w:widowControl/>
              <w:jc w:val="left"/>
              <w:rPr>
                <w:rFonts w:ascii="宋体" w:hAnsi="宋体" w:cs="宋体"/>
                <w:kern w:val="0"/>
                <w:sz w:val="20"/>
                <w:szCs w:val="20"/>
              </w:rPr>
            </w:pPr>
            <w:r>
              <w:rPr>
                <w:rFonts w:hint="eastAsia" w:ascii="宋体" w:hAnsi="宋体" w:cs="宋体"/>
                <w:kern w:val="0"/>
                <w:sz w:val="20"/>
                <w:szCs w:val="20"/>
              </w:rPr>
              <w:t>1.功能：切菜，切片。</w:t>
            </w:r>
            <w:r>
              <w:rPr>
                <w:rFonts w:hint="eastAsia" w:ascii="宋体" w:hAnsi="宋体" w:cs="宋体"/>
                <w:kern w:val="0"/>
                <w:sz w:val="20"/>
                <w:szCs w:val="20"/>
              </w:rPr>
              <w:br w:type="textWrapping"/>
            </w:r>
            <w:r>
              <w:rPr>
                <w:rFonts w:hint="eastAsia" w:ascii="宋体" w:hAnsi="宋体" w:cs="宋体"/>
                <w:kern w:val="0"/>
                <w:sz w:val="20"/>
                <w:szCs w:val="20"/>
              </w:rPr>
              <w:t>2.工艺：抛光，防腐蚀，手柄加固，手柄防滑，防锈。</w:t>
            </w:r>
            <w:r>
              <w:rPr>
                <w:rFonts w:hint="eastAsia" w:ascii="宋体" w:hAnsi="宋体" w:cs="宋体"/>
                <w:kern w:val="0"/>
                <w:sz w:val="20"/>
                <w:szCs w:val="20"/>
              </w:rPr>
              <w:br w:type="textWrapping"/>
            </w:r>
            <w:r>
              <w:rPr>
                <w:rFonts w:hint="eastAsia" w:ascii="宋体" w:hAnsi="宋体" w:cs="宋体"/>
                <w:kern w:val="0"/>
                <w:sz w:val="20"/>
                <w:szCs w:val="20"/>
              </w:rPr>
              <w:t>3.刀刃长度：</w:t>
            </w:r>
            <w:r>
              <w:rPr>
                <w:rFonts w:hint="eastAsia" w:ascii="仿宋_GB2312" w:hAnsi="宋体" w:eastAsia="仿宋_GB2312" w:cs="宋体"/>
                <w:kern w:val="0"/>
                <w:sz w:val="20"/>
                <w:szCs w:val="20"/>
              </w:rPr>
              <w:t>≥</w:t>
            </w:r>
            <w:r>
              <w:rPr>
                <w:rFonts w:hint="eastAsia" w:ascii="宋体" w:hAnsi="宋体" w:cs="宋体"/>
                <w:kern w:val="0"/>
                <w:sz w:val="20"/>
                <w:szCs w:val="20"/>
              </w:rPr>
              <w:t>220mm。</w:t>
            </w:r>
            <w:r>
              <w:rPr>
                <w:rFonts w:hint="eastAsia" w:ascii="宋体" w:hAnsi="宋体" w:cs="宋体"/>
                <w:kern w:val="0"/>
                <w:sz w:val="20"/>
                <w:szCs w:val="20"/>
              </w:rPr>
              <w:br w:type="textWrapping"/>
            </w:r>
            <w:r>
              <w:rPr>
                <w:rFonts w:hint="eastAsia" w:ascii="宋体" w:hAnsi="宋体" w:cs="宋体"/>
                <w:kern w:val="0"/>
                <w:sz w:val="20"/>
                <w:szCs w:val="20"/>
              </w:rPr>
              <w:t>4.刀身材质：400系列不锈钢。</w:t>
            </w:r>
            <w:r>
              <w:rPr>
                <w:rFonts w:hint="eastAsia" w:ascii="宋体" w:hAnsi="宋体" w:cs="宋体"/>
                <w:kern w:val="0"/>
                <w:sz w:val="20"/>
                <w:szCs w:val="20"/>
              </w:rPr>
              <w:br w:type="textWrapping"/>
            </w:r>
            <w:r>
              <w:rPr>
                <w:rFonts w:hint="eastAsia" w:ascii="宋体" w:hAnsi="宋体" w:cs="宋体"/>
                <w:kern w:val="0"/>
                <w:sz w:val="20"/>
                <w:szCs w:val="20"/>
              </w:rPr>
              <w:t>5.手柄材质：不锈钢。</w:t>
            </w:r>
            <w:r>
              <w:rPr>
                <w:rFonts w:hint="eastAsia" w:ascii="宋体" w:hAnsi="宋体" w:cs="宋体"/>
                <w:kern w:val="0"/>
                <w:sz w:val="20"/>
                <w:szCs w:val="20"/>
              </w:rPr>
              <w:br w:type="textWrapping"/>
            </w:r>
            <w:r>
              <w:rPr>
                <w:rFonts w:hint="eastAsia" w:ascii="宋体" w:hAnsi="宋体" w:cs="宋体"/>
                <w:kern w:val="0"/>
                <w:sz w:val="20"/>
                <w:szCs w:val="20"/>
              </w:rPr>
              <w:t>6.刀尖角度：≥60</w:t>
            </w:r>
          </w:p>
        </w:tc>
        <w:tc>
          <w:tcPr>
            <w:tcW w:w="462" w:type="dxa"/>
            <w:shd w:val="clear" w:color="auto" w:fill="auto"/>
            <w:noWrap/>
            <w:vAlign w:val="center"/>
          </w:tcPr>
          <w:p w14:paraId="40F37681">
            <w:pPr>
              <w:widowControl/>
              <w:jc w:val="left"/>
              <w:rPr>
                <w:rFonts w:ascii="宋体" w:hAnsi="宋体" w:cs="宋体"/>
                <w:kern w:val="0"/>
                <w:sz w:val="22"/>
              </w:rPr>
            </w:pPr>
            <w:r>
              <w:rPr>
                <w:rFonts w:hint="eastAsia" w:ascii="宋体" w:hAnsi="宋体" w:cs="宋体"/>
                <w:kern w:val="0"/>
                <w:sz w:val="22"/>
              </w:rPr>
              <w:t>把</w:t>
            </w:r>
          </w:p>
        </w:tc>
        <w:tc>
          <w:tcPr>
            <w:tcW w:w="605" w:type="dxa"/>
            <w:shd w:val="clear" w:color="auto" w:fill="auto"/>
            <w:noWrap/>
            <w:vAlign w:val="center"/>
          </w:tcPr>
          <w:p w14:paraId="4F393887">
            <w:pPr>
              <w:widowControl/>
              <w:jc w:val="center"/>
              <w:rPr>
                <w:rFonts w:ascii="宋体" w:hAnsi="宋体" w:cs="宋体"/>
                <w:kern w:val="0"/>
                <w:sz w:val="22"/>
              </w:rPr>
            </w:pPr>
            <w:r>
              <w:rPr>
                <w:rFonts w:hint="eastAsia" w:ascii="宋体" w:hAnsi="宋体" w:cs="宋体"/>
                <w:kern w:val="0"/>
                <w:sz w:val="22"/>
              </w:rPr>
              <w:t>30</w:t>
            </w:r>
          </w:p>
        </w:tc>
        <w:tc>
          <w:tcPr>
            <w:tcW w:w="1048" w:type="dxa"/>
            <w:shd w:val="clear" w:color="auto" w:fill="auto"/>
            <w:noWrap/>
            <w:vAlign w:val="center"/>
          </w:tcPr>
          <w:p w14:paraId="50C4C4C4">
            <w:pPr>
              <w:widowControl/>
              <w:jc w:val="center"/>
              <w:rPr>
                <w:rFonts w:ascii="宋体" w:hAnsi="宋体" w:cs="宋体"/>
                <w:kern w:val="0"/>
                <w:sz w:val="22"/>
              </w:rPr>
            </w:pPr>
            <w:r>
              <w:rPr>
                <w:rFonts w:hint="eastAsia" w:ascii="宋体" w:hAnsi="宋体" w:cs="宋体"/>
                <w:kern w:val="0"/>
                <w:sz w:val="22"/>
              </w:rPr>
              <w:t>80</w:t>
            </w:r>
          </w:p>
        </w:tc>
        <w:tc>
          <w:tcPr>
            <w:tcW w:w="1489" w:type="dxa"/>
            <w:shd w:val="clear" w:color="auto" w:fill="auto"/>
            <w:noWrap/>
            <w:vAlign w:val="center"/>
          </w:tcPr>
          <w:p w14:paraId="18C8F623">
            <w:pPr>
              <w:widowControl/>
              <w:jc w:val="center"/>
              <w:rPr>
                <w:rFonts w:ascii="宋体" w:hAnsi="宋体" w:cs="宋体"/>
                <w:kern w:val="0"/>
                <w:sz w:val="22"/>
              </w:rPr>
            </w:pPr>
            <w:r>
              <w:rPr>
                <w:rFonts w:hint="eastAsia" w:ascii="宋体" w:hAnsi="宋体" w:cs="宋体"/>
                <w:kern w:val="0"/>
                <w:sz w:val="22"/>
              </w:rPr>
              <w:t>2400</w:t>
            </w:r>
          </w:p>
        </w:tc>
      </w:tr>
      <w:tr w14:paraId="6E9F1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67D77EF0">
            <w:pPr>
              <w:widowControl/>
              <w:jc w:val="center"/>
              <w:rPr>
                <w:rFonts w:ascii="宋体" w:hAnsi="宋体" w:cs="宋体"/>
                <w:kern w:val="0"/>
                <w:sz w:val="22"/>
              </w:rPr>
            </w:pPr>
            <w:r>
              <w:rPr>
                <w:rFonts w:hint="eastAsia" w:ascii="宋体" w:hAnsi="宋体" w:cs="宋体"/>
                <w:kern w:val="0"/>
                <w:sz w:val="22"/>
              </w:rPr>
              <w:t>27</w:t>
            </w:r>
          </w:p>
        </w:tc>
        <w:tc>
          <w:tcPr>
            <w:tcW w:w="1072" w:type="dxa"/>
            <w:shd w:val="clear" w:color="auto" w:fill="auto"/>
            <w:vAlign w:val="center"/>
          </w:tcPr>
          <w:p w14:paraId="394E0859">
            <w:pPr>
              <w:widowControl/>
              <w:jc w:val="center"/>
              <w:rPr>
                <w:rFonts w:ascii="宋体" w:hAnsi="宋体" w:cs="宋体"/>
                <w:kern w:val="0"/>
                <w:sz w:val="22"/>
              </w:rPr>
            </w:pPr>
            <w:r>
              <w:rPr>
                <w:rFonts w:hint="eastAsia" w:ascii="宋体" w:hAnsi="宋体" w:cs="宋体"/>
                <w:kern w:val="0"/>
                <w:sz w:val="22"/>
              </w:rPr>
              <w:t>砍刀</w:t>
            </w:r>
          </w:p>
        </w:tc>
        <w:tc>
          <w:tcPr>
            <w:tcW w:w="4897" w:type="dxa"/>
            <w:shd w:val="clear" w:color="auto" w:fill="auto"/>
            <w:vAlign w:val="bottom"/>
          </w:tcPr>
          <w:p w14:paraId="6E20F297">
            <w:pPr>
              <w:widowControl/>
              <w:jc w:val="left"/>
              <w:rPr>
                <w:rFonts w:ascii="宋体" w:hAnsi="宋体" w:cs="宋体"/>
                <w:kern w:val="0"/>
                <w:sz w:val="20"/>
                <w:szCs w:val="20"/>
              </w:rPr>
            </w:pPr>
            <w:r>
              <w:rPr>
                <w:rFonts w:hint="eastAsia" w:ascii="宋体" w:hAnsi="宋体" w:cs="宋体"/>
                <w:kern w:val="0"/>
                <w:sz w:val="20"/>
                <w:szCs w:val="20"/>
              </w:rPr>
              <w:t>1.刀身材质：400系列不锈钢</w:t>
            </w:r>
            <w:r>
              <w:rPr>
                <w:rFonts w:hint="eastAsia" w:ascii="宋体" w:hAnsi="宋体" w:cs="宋体"/>
                <w:kern w:val="0"/>
                <w:sz w:val="20"/>
                <w:szCs w:val="20"/>
              </w:rPr>
              <w:br w:type="textWrapping"/>
            </w:r>
            <w:r>
              <w:rPr>
                <w:rFonts w:hint="eastAsia" w:ascii="宋体" w:hAnsi="宋体" w:cs="宋体"/>
                <w:kern w:val="0"/>
                <w:sz w:val="20"/>
                <w:szCs w:val="20"/>
              </w:rPr>
              <w:t>2.工艺：加厚，锻打，手柄防滑</w:t>
            </w:r>
            <w:r>
              <w:rPr>
                <w:rFonts w:hint="eastAsia" w:ascii="宋体" w:hAnsi="宋体" w:cs="宋体"/>
                <w:kern w:val="0"/>
                <w:sz w:val="20"/>
                <w:szCs w:val="20"/>
              </w:rPr>
              <w:br w:type="textWrapping"/>
            </w:r>
            <w:r>
              <w:rPr>
                <w:rFonts w:hint="eastAsia" w:ascii="宋体" w:hAnsi="宋体" w:cs="宋体"/>
                <w:kern w:val="0"/>
                <w:sz w:val="20"/>
                <w:szCs w:val="20"/>
              </w:rPr>
              <w:t>3.刀刃长度：≥220mm</w:t>
            </w:r>
            <w:r>
              <w:rPr>
                <w:rFonts w:hint="eastAsia" w:ascii="宋体" w:hAnsi="宋体" w:cs="宋体"/>
                <w:kern w:val="0"/>
                <w:sz w:val="20"/>
                <w:szCs w:val="20"/>
              </w:rPr>
              <w:br w:type="textWrapping"/>
            </w:r>
            <w:r>
              <w:rPr>
                <w:rFonts w:hint="eastAsia" w:ascii="宋体" w:hAnsi="宋体" w:cs="宋体"/>
                <w:kern w:val="0"/>
                <w:sz w:val="20"/>
                <w:szCs w:val="20"/>
              </w:rPr>
              <w:t>4.手柄材质：不锈钢</w:t>
            </w:r>
            <w:r>
              <w:rPr>
                <w:rFonts w:hint="eastAsia" w:ascii="宋体" w:hAnsi="宋体" w:cs="宋体"/>
                <w:kern w:val="0"/>
                <w:sz w:val="20"/>
                <w:szCs w:val="20"/>
              </w:rPr>
              <w:br w:type="textWrapping"/>
            </w:r>
            <w:r>
              <w:rPr>
                <w:rFonts w:hint="eastAsia" w:ascii="宋体" w:hAnsi="宋体" w:cs="宋体"/>
                <w:kern w:val="0"/>
                <w:sz w:val="20"/>
                <w:szCs w:val="20"/>
              </w:rPr>
              <w:t>5.功能：砍骨</w:t>
            </w:r>
            <w:r>
              <w:rPr>
                <w:rFonts w:hint="eastAsia" w:ascii="宋体" w:hAnsi="宋体" w:cs="宋体"/>
                <w:kern w:val="0"/>
                <w:sz w:val="20"/>
                <w:szCs w:val="20"/>
              </w:rPr>
              <w:br w:type="textWrapping"/>
            </w:r>
            <w:r>
              <w:rPr>
                <w:rFonts w:hint="eastAsia" w:ascii="宋体" w:hAnsi="宋体" w:cs="宋体"/>
                <w:kern w:val="0"/>
                <w:sz w:val="20"/>
                <w:szCs w:val="20"/>
              </w:rPr>
              <w:t>6.刀尖角度：≥60°</w:t>
            </w:r>
          </w:p>
        </w:tc>
        <w:tc>
          <w:tcPr>
            <w:tcW w:w="462" w:type="dxa"/>
            <w:shd w:val="clear" w:color="auto" w:fill="auto"/>
            <w:noWrap/>
            <w:vAlign w:val="center"/>
          </w:tcPr>
          <w:p w14:paraId="05BE49E0">
            <w:pPr>
              <w:widowControl/>
              <w:jc w:val="left"/>
              <w:rPr>
                <w:rFonts w:ascii="宋体" w:hAnsi="宋体" w:cs="宋体"/>
                <w:kern w:val="0"/>
                <w:sz w:val="22"/>
              </w:rPr>
            </w:pPr>
            <w:r>
              <w:rPr>
                <w:rFonts w:hint="eastAsia" w:ascii="宋体" w:hAnsi="宋体" w:cs="宋体"/>
                <w:kern w:val="0"/>
                <w:sz w:val="22"/>
              </w:rPr>
              <w:t>把</w:t>
            </w:r>
          </w:p>
        </w:tc>
        <w:tc>
          <w:tcPr>
            <w:tcW w:w="605" w:type="dxa"/>
            <w:shd w:val="clear" w:color="auto" w:fill="auto"/>
            <w:noWrap/>
            <w:vAlign w:val="center"/>
          </w:tcPr>
          <w:p w14:paraId="64A51E8F">
            <w:pPr>
              <w:widowControl/>
              <w:jc w:val="center"/>
              <w:rPr>
                <w:rFonts w:ascii="宋体" w:hAnsi="宋体" w:cs="宋体"/>
                <w:kern w:val="0"/>
                <w:sz w:val="22"/>
              </w:rPr>
            </w:pPr>
            <w:r>
              <w:rPr>
                <w:rFonts w:hint="eastAsia" w:ascii="宋体" w:hAnsi="宋体" w:cs="宋体"/>
                <w:kern w:val="0"/>
                <w:sz w:val="22"/>
              </w:rPr>
              <w:t>30</w:t>
            </w:r>
          </w:p>
        </w:tc>
        <w:tc>
          <w:tcPr>
            <w:tcW w:w="1048" w:type="dxa"/>
            <w:shd w:val="clear" w:color="auto" w:fill="auto"/>
            <w:noWrap/>
            <w:vAlign w:val="center"/>
          </w:tcPr>
          <w:p w14:paraId="18508300">
            <w:pPr>
              <w:widowControl/>
              <w:jc w:val="center"/>
              <w:rPr>
                <w:rFonts w:ascii="宋体" w:hAnsi="宋体" w:cs="宋体"/>
                <w:kern w:val="0"/>
                <w:sz w:val="22"/>
              </w:rPr>
            </w:pPr>
            <w:r>
              <w:rPr>
                <w:rFonts w:hint="eastAsia" w:ascii="宋体" w:hAnsi="宋体" w:cs="宋体"/>
                <w:kern w:val="0"/>
                <w:sz w:val="22"/>
              </w:rPr>
              <w:t>100</w:t>
            </w:r>
          </w:p>
        </w:tc>
        <w:tc>
          <w:tcPr>
            <w:tcW w:w="1489" w:type="dxa"/>
            <w:shd w:val="clear" w:color="auto" w:fill="auto"/>
            <w:noWrap/>
            <w:vAlign w:val="center"/>
          </w:tcPr>
          <w:p w14:paraId="1F6F9977">
            <w:pPr>
              <w:widowControl/>
              <w:jc w:val="center"/>
              <w:rPr>
                <w:rFonts w:ascii="宋体" w:hAnsi="宋体" w:cs="宋体"/>
                <w:kern w:val="0"/>
                <w:sz w:val="22"/>
              </w:rPr>
            </w:pPr>
            <w:r>
              <w:rPr>
                <w:rFonts w:hint="eastAsia" w:ascii="宋体" w:hAnsi="宋体" w:cs="宋体"/>
                <w:kern w:val="0"/>
                <w:sz w:val="22"/>
              </w:rPr>
              <w:t>3000</w:t>
            </w:r>
          </w:p>
        </w:tc>
      </w:tr>
      <w:tr w14:paraId="6E121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13C54F17">
            <w:pPr>
              <w:widowControl/>
              <w:jc w:val="center"/>
              <w:rPr>
                <w:rFonts w:ascii="宋体" w:hAnsi="宋体" w:cs="宋体"/>
                <w:kern w:val="0"/>
                <w:sz w:val="22"/>
              </w:rPr>
            </w:pPr>
            <w:r>
              <w:rPr>
                <w:rFonts w:hint="eastAsia" w:ascii="宋体" w:hAnsi="宋体" w:cs="宋体"/>
                <w:kern w:val="0"/>
                <w:sz w:val="22"/>
              </w:rPr>
              <w:t>28</w:t>
            </w:r>
          </w:p>
        </w:tc>
        <w:tc>
          <w:tcPr>
            <w:tcW w:w="1072" w:type="dxa"/>
            <w:shd w:val="clear" w:color="auto" w:fill="auto"/>
            <w:vAlign w:val="center"/>
          </w:tcPr>
          <w:p w14:paraId="4FBB3B40">
            <w:pPr>
              <w:widowControl/>
              <w:jc w:val="center"/>
              <w:rPr>
                <w:rFonts w:ascii="宋体" w:hAnsi="宋体" w:cs="宋体"/>
                <w:kern w:val="0"/>
                <w:sz w:val="22"/>
              </w:rPr>
            </w:pPr>
            <w:r>
              <w:rPr>
                <w:rFonts w:hint="eastAsia" w:ascii="宋体" w:hAnsi="宋体" w:cs="宋体"/>
                <w:kern w:val="0"/>
                <w:sz w:val="22"/>
              </w:rPr>
              <w:t>红色砧板</w:t>
            </w:r>
          </w:p>
        </w:tc>
        <w:tc>
          <w:tcPr>
            <w:tcW w:w="4897" w:type="dxa"/>
            <w:shd w:val="clear" w:color="auto" w:fill="auto"/>
            <w:vAlign w:val="center"/>
          </w:tcPr>
          <w:p w14:paraId="4853FAED">
            <w:pPr>
              <w:widowControl/>
              <w:jc w:val="left"/>
              <w:rPr>
                <w:rFonts w:ascii="宋体" w:hAnsi="宋体" w:cs="宋体"/>
                <w:kern w:val="0"/>
                <w:sz w:val="20"/>
                <w:szCs w:val="20"/>
              </w:rPr>
            </w:pPr>
            <w:r>
              <w:rPr>
                <w:rFonts w:hint="eastAsia" w:ascii="宋体" w:hAnsi="宋体" w:cs="宋体"/>
                <w:kern w:val="0"/>
                <w:sz w:val="20"/>
                <w:szCs w:val="20"/>
              </w:rPr>
              <w:t>塑料，不小于42公分直径*10公分厚。</w:t>
            </w:r>
          </w:p>
        </w:tc>
        <w:tc>
          <w:tcPr>
            <w:tcW w:w="462" w:type="dxa"/>
            <w:shd w:val="clear" w:color="auto" w:fill="auto"/>
            <w:noWrap/>
            <w:vAlign w:val="center"/>
          </w:tcPr>
          <w:p w14:paraId="74CE820F">
            <w:pPr>
              <w:widowControl/>
              <w:jc w:val="left"/>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3EF18168">
            <w:pPr>
              <w:widowControl/>
              <w:jc w:val="center"/>
              <w:rPr>
                <w:rFonts w:ascii="宋体" w:hAnsi="宋体" w:cs="宋体"/>
                <w:kern w:val="0"/>
                <w:sz w:val="22"/>
              </w:rPr>
            </w:pPr>
            <w:r>
              <w:rPr>
                <w:rFonts w:hint="eastAsia" w:ascii="宋体" w:hAnsi="宋体" w:cs="宋体"/>
                <w:kern w:val="0"/>
                <w:sz w:val="22"/>
              </w:rPr>
              <w:t>12</w:t>
            </w:r>
          </w:p>
        </w:tc>
        <w:tc>
          <w:tcPr>
            <w:tcW w:w="1048" w:type="dxa"/>
            <w:shd w:val="clear" w:color="auto" w:fill="auto"/>
            <w:noWrap/>
            <w:vAlign w:val="center"/>
          </w:tcPr>
          <w:p w14:paraId="4F91407C">
            <w:pPr>
              <w:widowControl/>
              <w:jc w:val="center"/>
              <w:rPr>
                <w:rFonts w:ascii="宋体" w:hAnsi="宋体" w:cs="宋体"/>
                <w:kern w:val="0"/>
                <w:sz w:val="22"/>
              </w:rPr>
            </w:pPr>
            <w:r>
              <w:rPr>
                <w:rFonts w:hint="eastAsia" w:ascii="宋体" w:hAnsi="宋体" w:cs="宋体"/>
                <w:kern w:val="0"/>
                <w:sz w:val="22"/>
              </w:rPr>
              <w:t>250</w:t>
            </w:r>
          </w:p>
        </w:tc>
        <w:tc>
          <w:tcPr>
            <w:tcW w:w="1489" w:type="dxa"/>
            <w:shd w:val="clear" w:color="auto" w:fill="auto"/>
            <w:noWrap/>
            <w:vAlign w:val="center"/>
          </w:tcPr>
          <w:p w14:paraId="294113DD">
            <w:pPr>
              <w:widowControl/>
              <w:jc w:val="center"/>
              <w:rPr>
                <w:rFonts w:ascii="宋体" w:hAnsi="宋体" w:cs="宋体"/>
                <w:kern w:val="0"/>
                <w:sz w:val="22"/>
              </w:rPr>
            </w:pPr>
            <w:r>
              <w:rPr>
                <w:rFonts w:hint="eastAsia" w:ascii="宋体" w:hAnsi="宋体" w:cs="宋体"/>
                <w:kern w:val="0"/>
                <w:sz w:val="22"/>
              </w:rPr>
              <w:t>3000</w:t>
            </w:r>
          </w:p>
        </w:tc>
      </w:tr>
      <w:tr w14:paraId="2D45C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56113A9C">
            <w:pPr>
              <w:widowControl/>
              <w:jc w:val="center"/>
              <w:rPr>
                <w:rFonts w:ascii="宋体" w:hAnsi="宋体" w:cs="宋体"/>
                <w:kern w:val="0"/>
                <w:sz w:val="22"/>
              </w:rPr>
            </w:pPr>
            <w:r>
              <w:rPr>
                <w:rFonts w:hint="eastAsia" w:ascii="宋体" w:hAnsi="宋体" w:cs="宋体"/>
                <w:kern w:val="0"/>
                <w:sz w:val="22"/>
              </w:rPr>
              <w:t>29</w:t>
            </w:r>
          </w:p>
        </w:tc>
        <w:tc>
          <w:tcPr>
            <w:tcW w:w="1072" w:type="dxa"/>
            <w:shd w:val="clear" w:color="auto" w:fill="auto"/>
            <w:vAlign w:val="center"/>
          </w:tcPr>
          <w:p w14:paraId="4241868B">
            <w:pPr>
              <w:widowControl/>
              <w:jc w:val="center"/>
              <w:rPr>
                <w:rFonts w:ascii="宋体" w:hAnsi="宋体" w:cs="宋体"/>
                <w:kern w:val="0"/>
                <w:sz w:val="22"/>
              </w:rPr>
            </w:pPr>
            <w:r>
              <w:rPr>
                <w:rFonts w:hint="eastAsia" w:ascii="宋体" w:hAnsi="宋体" w:cs="宋体"/>
                <w:kern w:val="0"/>
                <w:sz w:val="22"/>
              </w:rPr>
              <w:t>绿色砧板</w:t>
            </w:r>
          </w:p>
        </w:tc>
        <w:tc>
          <w:tcPr>
            <w:tcW w:w="4897" w:type="dxa"/>
            <w:shd w:val="clear" w:color="auto" w:fill="auto"/>
            <w:vAlign w:val="center"/>
          </w:tcPr>
          <w:p w14:paraId="5009078D">
            <w:pPr>
              <w:widowControl/>
              <w:jc w:val="left"/>
              <w:rPr>
                <w:rFonts w:ascii="宋体" w:hAnsi="宋体" w:cs="宋体"/>
                <w:kern w:val="0"/>
                <w:sz w:val="20"/>
                <w:szCs w:val="20"/>
              </w:rPr>
            </w:pPr>
            <w:r>
              <w:rPr>
                <w:rFonts w:hint="eastAsia" w:ascii="宋体" w:hAnsi="宋体" w:cs="宋体"/>
                <w:kern w:val="0"/>
                <w:sz w:val="20"/>
                <w:szCs w:val="20"/>
              </w:rPr>
              <w:t>塑料，不小于42公分直径*10公分厚。</w:t>
            </w:r>
          </w:p>
        </w:tc>
        <w:tc>
          <w:tcPr>
            <w:tcW w:w="462" w:type="dxa"/>
            <w:shd w:val="clear" w:color="auto" w:fill="auto"/>
            <w:noWrap/>
            <w:vAlign w:val="center"/>
          </w:tcPr>
          <w:p w14:paraId="5C9118FA">
            <w:pPr>
              <w:widowControl/>
              <w:jc w:val="left"/>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34C73EFE">
            <w:pPr>
              <w:widowControl/>
              <w:jc w:val="center"/>
              <w:rPr>
                <w:rFonts w:ascii="宋体" w:hAnsi="宋体" w:cs="宋体"/>
                <w:kern w:val="0"/>
                <w:sz w:val="22"/>
              </w:rPr>
            </w:pPr>
            <w:r>
              <w:rPr>
                <w:rFonts w:hint="eastAsia" w:ascii="宋体" w:hAnsi="宋体" w:cs="宋体"/>
                <w:kern w:val="0"/>
                <w:sz w:val="22"/>
              </w:rPr>
              <w:t>12</w:t>
            </w:r>
          </w:p>
        </w:tc>
        <w:tc>
          <w:tcPr>
            <w:tcW w:w="1048" w:type="dxa"/>
            <w:shd w:val="clear" w:color="auto" w:fill="auto"/>
            <w:noWrap/>
            <w:vAlign w:val="center"/>
          </w:tcPr>
          <w:p w14:paraId="51879C7D">
            <w:pPr>
              <w:widowControl/>
              <w:jc w:val="center"/>
              <w:rPr>
                <w:rFonts w:ascii="宋体" w:hAnsi="宋体" w:cs="宋体"/>
                <w:kern w:val="0"/>
                <w:sz w:val="22"/>
              </w:rPr>
            </w:pPr>
            <w:r>
              <w:rPr>
                <w:rFonts w:hint="eastAsia" w:ascii="宋体" w:hAnsi="宋体" w:cs="宋体"/>
                <w:kern w:val="0"/>
                <w:sz w:val="22"/>
              </w:rPr>
              <w:t>250</w:t>
            </w:r>
          </w:p>
        </w:tc>
        <w:tc>
          <w:tcPr>
            <w:tcW w:w="1489" w:type="dxa"/>
            <w:shd w:val="clear" w:color="auto" w:fill="auto"/>
            <w:noWrap/>
            <w:vAlign w:val="center"/>
          </w:tcPr>
          <w:p w14:paraId="71CBD91F">
            <w:pPr>
              <w:widowControl/>
              <w:jc w:val="center"/>
              <w:rPr>
                <w:rFonts w:ascii="宋体" w:hAnsi="宋体" w:cs="宋体"/>
                <w:kern w:val="0"/>
                <w:sz w:val="22"/>
              </w:rPr>
            </w:pPr>
            <w:r>
              <w:rPr>
                <w:rFonts w:hint="eastAsia" w:ascii="宋体" w:hAnsi="宋体" w:cs="宋体"/>
                <w:kern w:val="0"/>
                <w:sz w:val="22"/>
              </w:rPr>
              <w:t>3000</w:t>
            </w:r>
          </w:p>
        </w:tc>
      </w:tr>
      <w:tr w14:paraId="4D6E7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7D39206">
            <w:pPr>
              <w:widowControl/>
              <w:jc w:val="center"/>
              <w:rPr>
                <w:rFonts w:ascii="宋体" w:hAnsi="宋体" w:cs="宋体"/>
                <w:kern w:val="0"/>
                <w:sz w:val="22"/>
              </w:rPr>
            </w:pPr>
            <w:r>
              <w:rPr>
                <w:rFonts w:hint="eastAsia" w:ascii="宋体" w:hAnsi="宋体" w:cs="宋体"/>
                <w:kern w:val="0"/>
                <w:sz w:val="22"/>
              </w:rPr>
              <w:t>30</w:t>
            </w:r>
          </w:p>
        </w:tc>
        <w:tc>
          <w:tcPr>
            <w:tcW w:w="1072" w:type="dxa"/>
            <w:shd w:val="clear" w:color="auto" w:fill="auto"/>
            <w:vAlign w:val="center"/>
          </w:tcPr>
          <w:p w14:paraId="4A3B7BA7">
            <w:pPr>
              <w:widowControl/>
              <w:jc w:val="center"/>
              <w:rPr>
                <w:rFonts w:ascii="宋体" w:hAnsi="宋体" w:cs="宋体"/>
                <w:kern w:val="0"/>
                <w:sz w:val="22"/>
              </w:rPr>
            </w:pPr>
            <w:r>
              <w:rPr>
                <w:rFonts w:hint="eastAsia" w:ascii="宋体" w:hAnsi="宋体" w:cs="宋体"/>
                <w:kern w:val="0"/>
                <w:sz w:val="22"/>
              </w:rPr>
              <w:t>破壁机</w:t>
            </w:r>
          </w:p>
        </w:tc>
        <w:tc>
          <w:tcPr>
            <w:tcW w:w="4897" w:type="dxa"/>
            <w:shd w:val="clear" w:color="auto" w:fill="auto"/>
            <w:vAlign w:val="center"/>
          </w:tcPr>
          <w:p w14:paraId="1B54F150">
            <w:pPr>
              <w:widowControl/>
              <w:jc w:val="left"/>
              <w:rPr>
                <w:rFonts w:ascii="宋体" w:hAnsi="宋体" w:cs="宋体"/>
                <w:kern w:val="0"/>
                <w:sz w:val="22"/>
              </w:rPr>
            </w:pPr>
            <w:r>
              <w:rPr>
                <w:rFonts w:hint="eastAsia" w:ascii="宋体" w:hAnsi="宋体" w:cs="宋体"/>
                <w:kern w:val="0"/>
                <w:sz w:val="22"/>
              </w:rPr>
              <w:t>商用，规格：220V/50Hz/2000W，容量8L</w:t>
            </w:r>
          </w:p>
        </w:tc>
        <w:tc>
          <w:tcPr>
            <w:tcW w:w="462" w:type="dxa"/>
            <w:shd w:val="clear" w:color="auto" w:fill="auto"/>
            <w:noWrap/>
            <w:vAlign w:val="center"/>
          </w:tcPr>
          <w:p w14:paraId="78E98D8A">
            <w:pPr>
              <w:widowControl/>
              <w:jc w:val="left"/>
              <w:rPr>
                <w:rFonts w:ascii="宋体" w:hAnsi="宋体" w:cs="宋体"/>
                <w:kern w:val="0"/>
                <w:sz w:val="22"/>
              </w:rPr>
            </w:pPr>
            <w:r>
              <w:rPr>
                <w:rFonts w:hint="eastAsia" w:ascii="宋体" w:hAnsi="宋体" w:cs="宋体"/>
                <w:kern w:val="0"/>
                <w:sz w:val="22"/>
              </w:rPr>
              <w:t>台</w:t>
            </w:r>
          </w:p>
        </w:tc>
        <w:tc>
          <w:tcPr>
            <w:tcW w:w="605" w:type="dxa"/>
            <w:shd w:val="clear" w:color="auto" w:fill="auto"/>
            <w:noWrap/>
            <w:vAlign w:val="center"/>
          </w:tcPr>
          <w:p w14:paraId="7A2F0459">
            <w:pPr>
              <w:widowControl/>
              <w:jc w:val="center"/>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783587A2">
            <w:pPr>
              <w:widowControl/>
              <w:jc w:val="center"/>
              <w:rPr>
                <w:rFonts w:ascii="宋体" w:hAnsi="宋体" w:cs="宋体"/>
                <w:kern w:val="0"/>
                <w:sz w:val="22"/>
              </w:rPr>
            </w:pPr>
            <w:r>
              <w:rPr>
                <w:rFonts w:hint="eastAsia" w:ascii="宋体" w:hAnsi="宋体" w:cs="宋体"/>
                <w:kern w:val="0"/>
                <w:sz w:val="22"/>
              </w:rPr>
              <w:t>580</w:t>
            </w:r>
          </w:p>
        </w:tc>
        <w:tc>
          <w:tcPr>
            <w:tcW w:w="1489" w:type="dxa"/>
            <w:shd w:val="clear" w:color="auto" w:fill="auto"/>
            <w:noWrap/>
            <w:vAlign w:val="center"/>
          </w:tcPr>
          <w:p w14:paraId="261C0CEE">
            <w:pPr>
              <w:widowControl/>
              <w:jc w:val="center"/>
              <w:rPr>
                <w:rFonts w:ascii="宋体" w:hAnsi="宋体" w:cs="宋体"/>
                <w:kern w:val="0"/>
                <w:sz w:val="22"/>
              </w:rPr>
            </w:pPr>
            <w:r>
              <w:rPr>
                <w:rFonts w:hint="eastAsia" w:ascii="宋体" w:hAnsi="宋体" w:cs="宋体"/>
                <w:kern w:val="0"/>
                <w:sz w:val="22"/>
              </w:rPr>
              <w:t>580</w:t>
            </w:r>
          </w:p>
        </w:tc>
      </w:tr>
      <w:tr w14:paraId="51649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6793DEB">
            <w:pPr>
              <w:widowControl/>
              <w:jc w:val="center"/>
              <w:rPr>
                <w:rFonts w:ascii="宋体" w:hAnsi="宋体" w:cs="宋体"/>
                <w:kern w:val="0"/>
                <w:sz w:val="22"/>
              </w:rPr>
            </w:pPr>
            <w:r>
              <w:rPr>
                <w:rFonts w:hint="eastAsia" w:ascii="宋体" w:hAnsi="宋体" w:cs="宋体"/>
                <w:kern w:val="0"/>
                <w:sz w:val="22"/>
              </w:rPr>
              <w:t>31</w:t>
            </w:r>
          </w:p>
        </w:tc>
        <w:tc>
          <w:tcPr>
            <w:tcW w:w="1072" w:type="dxa"/>
            <w:shd w:val="clear" w:color="auto" w:fill="auto"/>
            <w:vAlign w:val="center"/>
          </w:tcPr>
          <w:p w14:paraId="68920B8C">
            <w:pPr>
              <w:widowControl/>
              <w:jc w:val="center"/>
              <w:rPr>
                <w:rFonts w:ascii="宋体" w:hAnsi="宋体" w:cs="宋体"/>
                <w:kern w:val="0"/>
                <w:sz w:val="22"/>
              </w:rPr>
            </w:pPr>
            <w:r>
              <w:rPr>
                <w:rFonts w:hint="eastAsia" w:ascii="宋体" w:hAnsi="宋体" w:cs="宋体"/>
                <w:kern w:val="0"/>
                <w:sz w:val="22"/>
              </w:rPr>
              <w:t>不锈钢有孔蒸盘</w:t>
            </w:r>
          </w:p>
        </w:tc>
        <w:tc>
          <w:tcPr>
            <w:tcW w:w="4897" w:type="dxa"/>
            <w:shd w:val="clear" w:color="auto" w:fill="auto"/>
            <w:vAlign w:val="center"/>
          </w:tcPr>
          <w:p w14:paraId="6175EF35">
            <w:pPr>
              <w:widowControl/>
              <w:jc w:val="left"/>
              <w:rPr>
                <w:rFonts w:ascii="宋体" w:hAnsi="宋体" w:cs="宋体"/>
                <w:kern w:val="0"/>
                <w:sz w:val="22"/>
              </w:rPr>
            </w:pPr>
            <w:r>
              <w:rPr>
                <w:rFonts w:hint="eastAsia" w:ascii="宋体" w:hAnsi="宋体" w:cs="宋体"/>
                <w:kern w:val="0"/>
                <w:sz w:val="22"/>
              </w:rPr>
              <w:t>长59.5*宽38.5*高4.8(cm)</w:t>
            </w:r>
          </w:p>
        </w:tc>
        <w:tc>
          <w:tcPr>
            <w:tcW w:w="462" w:type="dxa"/>
            <w:shd w:val="clear" w:color="auto" w:fill="auto"/>
            <w:noWrap/>
            <w:vAlign w:val="center"/>
          </w:tcPr>
          <w:p w14:paraId="57863965">
            <w:pPr>
              <w:widowControl/>
              <w:jc w:val="left"/>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304C76F7">
            <w:pPr>
              <w:widowControl/>
              <w:jc w:val="center"/>
              <w:rPr>
                <w:rFonts w:ascii="宋体" w:hAnsi="宋体" w:cs="宋体"/>
                <w:kern w:val="0"/>
                <w:sz w:val="22"/>
              </w:rPr>
            </w:pPr>
            <w:r>
              <w:rPr>
                <w:rFonts w:hint="eastAsia" w:ascii="宋体" w:hAnsi="宋体" w:cs="宋体"/>
                <w:kern w:val="0"/>
                <w:sz w:val="22"/>
              </w:rPr>
              <w:t>30</w:t>
            </w:r>
          </w:p>
        </w:tc>
        <w:tc>
          <w:tcPr>
            <w:tcW w:w="1048" w:type="dxa"/>
            <w:shd w:val="clear" w:color="auto" w:fill="auto"/>
            <w:noWrap/>
            <w:vAlign w:val="center"/>
          </w:tcPr>
          <w:p w14:paraId="1169C498">
            <w:pPr>
              <w:widowControl/>
              <w:jc w:val="center"/>
              <w:rPr>
                <w:rFonts w:ascii="宋体" w:hAnsi="宋体" w:cs="宋体"/>
                <w:kern w:val="0"/>
                <w:sz w:val="22"/>
              </w:rPr>
            </w:pPr>
            <w:r>
              <w:rPr>
                <w:rFonts w:hint="eastAsia" w:ascii="宋体" w:hAnsi="宋体" w:cs="宋体"/>
                <w:kern w:val="0"/>
                <w:sz w:val="22"/>
              </w:rPr>
              <w:t>30</w:t>
            </w:r>
          </w:p>
        </w:tc>
        <w:tc>
          <w:tcPr>
            <w:tcW w:w="1489" w:type="dxa"/>
            <w:shd w:val="clear" w:color="auto" w:fill="auto"/>
            <w:noWrap/>
            <w:vAlign w:val="center"/>
          </w:tcPr>
          <w:p w14:paraId="5B1F42BF">
            <w:pPr>
              <w:widowControl/>
              <w:jc w:val="center"/>
              <w:rPr>
                <w:rFonts w:ascii="宋体" w:hAnsi="宋体" w:cs="宋体"/>
                <w:kern w:val="0"/>
                <w:sz w:val="22"/>
              </w:rPr>
            </w:pPr>
            <w:r>
              <w:rPr>
                <w:rFonts w:hint="eastAsia" w:ascii="宋体" w:hAnsi="宋体" w:cs="宋体"/>
                <w:kern w:val="0"/>
                <w:sz w:val="22"/>
              </w:rPr>
              <w:t>900</w:t>
            </w:r>
          </w:p>
        </w:tc>
      </w:tr>
      <w:tr w14:paraId="00E09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B4E5937">
            <w:pPr>
              <w:widowControl/>
              <w:jc w:val="center"/>
              <w:rPr>
                <w:rFonts w:ascii="宋体" w:hAnsi="宋体" w:cs="宋体"/>
                <w:kern w:val="0"/>
                <w:sz w:val="22"/>
              </w:rPr>
            </w:pPr>
            <w:r>
              <w:rPr>
                <w:rFonts w:hint="eastAsia" w:ascii="宋体" w:hAnsi="宋体" w:cs="宋体"/>
                <w:kern w:val="0"/>
                <w:sz w:val="22"/>
              </w:rPr>
              <w:t>32</w:t>
            </w:r>
          </w:p>
        </w:tc>
        <w:tc>
          <w:tcPr>
            <w:tcW w:w="1072" w:type="dxa"/>
            <w:shd w:val="clear" w:color="auto" w:fill="auto"/>
            <w:vAlign w:val="center"/>
          </w:tcPr>
          <w:p w14:paraId="546763F5">
            <w:pPr>
              <w:widowControl/>
              <w:jc w:val="center"/>
              <w:rPr>
                <w:rFonts w:ascii="宋体" w:hAnsi="宋体" w:cs="宋体"/>
                <w:kern w:val="0"/>
                <w:sz w:val="22"/>
              </w:rPr>
            </w:pPr>
            <w:r>
              <w:rPr>
                <w:rFonts w:hint="eastAsia" w:ascii="宋体" w:hAnsi="宋体" w:cs="宋体"/>
                <w:kern w:val="0"/>
                <w:sz w:val="22"/>
              </w:rPr>
              <w:t>不锈钢盆</w:t>
            </w:r>
          </w:p>
        </w:tc>
        <w:tc>
          <w:tcPr>
            <w:tcW w:w="4897" w:type="dxa"/>
            <w:shd w:val="clear" w:color="auto" w:fill="auto"/>
            <w:vAlign w:val="center"/>
          </w:tcPr>
          <w:p w14:paraId="016B6433">
            <w:pPr>
              <w:widowControl/>
              <w:jc w:val="left"/>
              <w:rPr>
                <w:rFonts w:ascii="宋体" w:hAnsi="宋体" w:cs="宋体"/>
                <w:kern w:val="0"/>
                <w:sz w:val="22"/>
              </w:rPr>
            </w:pPr>
            <w:r>
              <w:rPr>
                <w:rFonts w:hint="eastAsia" w:ascii="宋体" w:hAnsi="宋体" w:cs="宋体"/>
                <w:kern w:val="0"/>
                <w:sz w:val="22"/>
              </w:rPr>
              <w:t>直径60公分</w:t>
            </w:r>
          </w:p>
        </w:tc>
        <w:tc>
          <w:tcPr>
            <w:tcW w:w="462" w:type="dxa"/>
            <w:shd w:val="clear" w:color="auto" w:fill="auto"/>
            <w:noWrap/>
            <w:vAlign w:val="center"/>
          </w:tcPr>
          <w:p w14:paraId="7AA31479">
            <w:pPr>
              <w:widowControl/>
              <w:jc w:val="left"/>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374496E3">
            <w:pPr>
              <w:widowControl/>
              <w:jc w:val="center"/>
              <w:rPr>
                <w:rFonts w:ascii="宋体" w:hAnsi="宋体" w:cs="宋体"/>
                <w:kern w:val="0"/>
                <w:sz w:val="22"/>
              </w:rPr>
            </w:pPr>
            <w:r>
              <w:rPr>
                <w:rFonts w:hint="eastAsia" w:ascii="宋体" w:hAnsi="宋体" w:cs="宋体"/>
                <w:kern w:val="0"/>
                <w:sz w:val="22"/>
              </w:rPr>
              <w:t>30</w:t>
            </w:r>
          </w:p>
        </w:tc>
        <w:tc>
          <w:tcPr>
            <w:tcW w:w="1048" w:type="dxa"/>
            <w:shd w:val="clear" w:color="auto" w:fill="auto"/>
            <w:noWrap/>
            <w:vAlign w:val="center"/>
          </w:tcPr>
          <w:p w14:paraId="7B5E1FF7">
            <w:pPr>
              <w:widowControl/>
              <w:jc w:val="center"/>
              <w:rPr>
                <w:rFonts w:ascii="宋体" w:hAnsi="宋体" w:cs="宋体"/>
                <w:kern w:val="0"/>
                <w:sz w:val="22"/>
              </w:rPr>
            </w:pPr>
            <w:r>
              <w:rPr>
                <w:rFonts w:hint="eastAsia" w:ascii="宋体" w:hAnsi="宋体" w:cs="宋体"/>
                <w:kern w:val="0"/>
                <w:sz w:val="22"/>
              </w:rPr>
              <w:t>60</w:t>
            </w:r>
          </w:p>
        </w:tc>
        <w:tc>
          <w:tcPr>
            <w:tcW w:w="1489" w:type="dxa"/>
            <w:shd w:val="clear" w:color="auto" w:fill="auto"/>
            <w:noWrap/>
            <w:vAlign w:val="center"/>
          </w:tcPr>
          <w:p w14:paraId="395A3DDF">
            <w:pPr>
              <w:widowControl/>
              <w:jc w:val="center"/>
              <w:rPr>
                <w:rFonts w:ascii="宋体" w:hAnsi="宋体" w:cs="宋体"/>
                <w:kern w:val="0"/>
                <w:sz w:val="22"/>
              </w:rPr>
            </w:pPr>
            <w:r>
              <w:rPr>
                <w:rFonts w:hint="eastAsia" w:ascii="宋体" w:hAnsi="宋体" w:cs="宋体"/>
                <w:kern w:val="0"/>
                <w:sz w:val="22"/>
              </w:rPr>
              <w:t>1800</w:t>
            </w:r>
          </w:p>
        </w:tc>
      </w:tr>
      <w:tr w14:paraId="34BCF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B1979F2">
            <w:pPr>
              <w:widowControl/>
              <w:jc w:val="center"/>
              <w:rPr>
                <w:rFonts w:ascii="宋体" w:hAnsi="宋体" w:cs="宋体"/>
                <w:kern w:val="0"/>
                <w:sz w:val="22"/>
              </w:rPr>
            </w:pPr>
            <w:r>
              <w:rPr>
                <w:rFonts w:hint="eastAsia" w:ascii="宋体" w:hAnsi="宋体" w:cs="宋体"/>
                <w:kern w:val="0"/>
                <w:sz w:val="22"/>
              </w:rPr>
              <w:t>33</w:t>
            </w:r>
          </w:p>
        </w:tc>
        <w:tc>
          <w:tcPr>
            <w:tcW w:w="1072" w:type="dxa"/>
            <w:shd w:val="clear" w:color="auto" w:fill="auto"/>
            <w:vAlign w:val="center"/>
          </w:tcPr>
          <w:p w14:paraId="221B2EE3">
            <w:pPr>
              <w:widowControl/>
              <w:jc w:val="center"/>
              <w:rPr>
                <w:rFonts w:ascii="宋体" w:hAnsi="宋体" w:cs="宋体"/>
                <w:kern w:val="0"/>
                <w:sz w:val="22"/>
              </w:rPr>
            </w:pPr>
            <w:r>
              <w:rPr>
                <w:rFonts w:hint="eastAsia" w:ascii="宋体" w:hAnsi="宋体" w:cs="宋体"/>
                <w:kern w:val="0"/>
                <w:sz w:val="22"/>
              </w:rPr>
              <w:t>白色食品级加厚塑料盆</w:t>
            </w:r>
          </w:p>
        </w:tc>
        <w:tc>
          <w:tcPr>
            <w:tcW w:w="4897" w:type="dxa"/>
            <w:shd w:val="clear" w:color="auto" w:fill="auto"/>
            <w:vAlign w:val="center"/>
          </w:tcPr>
          <w:p w14:paraId="141571B9">
            <w:pPr>
              <w:widowControl/>
              <w:jc w:val="left"/>
              <w:rPr>
                <w:rFonts w:ascii="宋体" w:hAnsi="宋体" w:cs="宋体"/>
                <w:kern w:val="0"/>
                <w:sz w:val="22"/>
              </w:rPr>
            </w:pPr>
            <w:r>
              <w:rPr>
                <w:rFonts w:hint="eastAsia" w:ascii="宋体" w:hAnsi="宋体" w:cs="宋体"/>
                <w:kern w:val="0"/>
                <w:sz w:val="22"/>
              </w:rPr>
              <w:t>长54*宽38*高20（cm)</w:t>
            </w:r>
          </w:p>
        </w:tc>
        <w:tc>
          <w:tcPr>
            <w:tcW w:w="462" w:type="dxa"/>
            <w:shd w:val="clear" w:color="auto" w:fill="auto"/>
            <w:noWrap/>
            <w:vAlign w:val="center"/>
          </w:tcPr>
          <w:p w14:paraId="1C475F7B">
            <w:pPr>
              <w:widowControl/>
              <w:jc w:val="left"/>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1C07F3BB">
            <w:pPr>
              <w:widowControl/>
              <w:jc w:val="center"/>
              <w:rPr>
                <w:rFonts w:ascii="宋体" w:hAnsi="宋体" w:cs="宋体"/>
                <w:kern w:val="0"/>
                <w:sz w:val="22"/>
              </w:rPr>
            </w:pPr>
            <w:r>
              <w:rPr>
                <w:rFonts w:hint="eastAsia" w:ascii="宋体" w:hAnsi="宋体" w:cs="宋体"/>
                <w:kern w:val="0"/>
                <w:sz w:val="22"/>
              </w:rPr>
              <w:t>50</w:t>
            </w:r>
          </w:p>
        </w:tc>
        <w:tc>
          <w:tcPr>
            <w:tcW w:w="1048" w:type="dxa"/>
            <w:shd w:val="clear" w:color="auto" w:fill="auto"/>
            <w:noWrap/>
            <w:vAlign w:val="center"/>
          </w:tcPr>
          <w:p w14:paraId="0484327A">
            <w:pPr>
              <w:widowControl/>
              <w:jc w:val="center"/>
              <w:rPr>
                <w:rFonts w:ascii="宋体" w:hAnsi="宋体" w:cs="宋体"/>
                <w:kern w:val="0"/>
                <w:sz w:val="22"/>
              </w:rPr>
            </w:pPr>
            <w:r>
              <w:rPr>
                <w:rFonts w:hint="eastAsia" w:ascii="宋体" w:hAnsi="宋体" w:cs="宋体"/>
                <w:kern w:val="0"/>
                <w:sz w:val="22"/>
              </w:rPr>
              <w:t>50</w:t>
            </w:r>
          </w:p>
        </w:tc>
        <w:tc>
          <w:tcPr>
            <w:tcW w:w="1489" w:type="dxa"/>
            <w:shd w:val="clear" w:color="auto" w:fill="auto"/>
            <w:noWrap/>
            <w:vAlign w:val="center"/>
          </w:tcPr>
          <w:p w14:paraId="2FCC2073">
            <w:pPr>
              <w:widowControl/>
              <w:jc w:val="center"/>
              <w:rPr>
                <w:rFonts w:ascii="宋体" w:hAnsi="宋体" w:cs="宋体"/>
                <w:kern w:val="0"/>
                <w:sz w:val="22"/>
              </w:rPr>
            </w:pPr>
            <w:r>
              <w:rPr>
                <w:rFonts w:hint="eastAsia" w:ascii="宋体" w:hAnsi="宋体" w:cs="宋体"/>
                <w:kern w:val="0"/>
                <w:sz w:val="22"/>
              </w:rPr>
              <w:t>2500</w:t>
            </w:r>
          </w:p>
        </w:tc>
      </w:tr>
      <w:tr w14:paraId="32A8E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5DC2668B">
            <w:pPr>
              <w:widowControl/>
              <w:jc w:val="center"/>
              <w:rPr>
                <w:rFonts w:ascii="宋体" w:hAnsi="宋体" w:cs="宋体"/>
                <w:kern w:val="0"/>
                <w:sz w:val="22"/>
              </w:rPr>
            </w:pPr>
            <w:r>
              <w:rPr>
                <w:rFonts w:hint="eastAsia" w:ascii="宋体" w:hAnsi="宋体" w:cs="宋体"/>
                <w:kern w:val="0"/>
                <w:sz w:val="22"/>
              </w:rPr>
              <w:t>34</w:t>
            </w:r>
          </w:p>
        </w:tc>
        <w:tc>
          <w:tcPr>
            <w:tcW w:w="1072" w:type="dxa"/>
            <w:shd w:val="clear" w:color="auto" w:fill="auto"/>
            <w:vAlign w:val="center"/>
          </w:tcPr>
          <w:p w14:paraId="7EB1BCD4">
            <w:pPr>
              <w:widowControl/>
              <w:jc w:val="center"/>
              <w:rPr>
                <w:rFonts w:ascii="宋体" w:hAnsi="宋体" w:cs="宋体"/>
                <w:kern w:val="0"/>
                <w:sz w:val="22"/>
              </w:rPr>
            </w:pPr>
            <w:r>
              <w:rPr>
                <w:rFonts w:hint="eastAsia" w:ascii="宋体" w:hAnsi="宋体" w:cs="宋体"/>
                <w:kern w:val="0"/>
                <w:sz w:val="22"/>
              </w:rPr>
              <w:t>食品级塑料收纳箱</w:t>
            </w:r>
          </w:p>
        </w:tc>
        <w:tc>
          <w:tcPr>
            <w:tcW w:w="4897" w:type="dxa"/>
            <w:shd w:val="clear" w:color="auto" w:fill="auto"/>
            <w:vAlign w:val="center"/>
          </w:tcPr>
          <w:p w14:paraId="61CE168C">
            <w:pPr>
              <w:widowControl/>
              <w:jc w:val="left"/>
              <w:rPr>
                <w:rFonts w:ascii="宋体" w:hAnsi="宋体" w:cs="宋体"/>
                <w:kern w:val="0"/>
                <w:sz w:val="22"/>
              </w:rPr>
            </w:pPr>
            <w:r>
              <w:rPr>
                <w:rFonts w:hint="eastAsia" w:ascii="宋体" w:hAnsi="宋体" w:cs="宋体"/>
                <w:kern w:val="0"/>
                <w:sz w:val="22"/>
              </w:rPr>
              <w:t>长49*宽36*高30（cm)</w:t>
            </w:r>
          </w:p>
        </w:tc>
        <w:tc>
          <w:tcPr>
            <w:tcW w:w="462" w:type="dxa"/>
            <w:shd w:val="clear" w:color="auto" w:fill="auto"/>
            <w:noWrap/>
            <w:vAlign w:val="center"/>
          </w:tcPr>
          <w:p w14:paraId="15097CFB">
            <w:pPr>
              <w:widowControl/>
              <w:jc w:val="left"/>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7D1FE3C1">
            <w:pPr>
              <w:widowControl/>
              <w:jc w:val="center"/>
              <w:rPr>
                <w:rFonts w:ascii="宋体" w:hAnsi="宋体" w:cs="宋体"/>
                <w:kern w:val="0"/>
                <w:sz w:val="22"/>
              </w:rPr>
            </w:pPr>
            <w:r>
              <w:rPr>
                <w:rFonts w:hint="eastAsia" w:ascii="宋体" w:hAnsi="宋体" w:cs="宋体"/>
                <w:kern w:val="0"/>
                <w:sz w:val="22"/>
              </w:rPr>
              <w:t>3</w:t>
            </w:r>
          </w:p>
        </w:tc>
        <w:tc>
          <w:tcPr>
            <w:tcW w:w="1048" w:type="dxa"/>
            <w:shd w:val="clear" w:color="auto" w:fill="auto"/>
            <w:noWrap/>
            <w:vAlign w:val="center"/>
          </w:tcPr>
          <w:p w14:paraId="6177D77C">
            <w:pPr>
              <w:widowControl/>
              <w:jc w:val="center"/>
              <w:rPr>
                <w:rFonts w:ascii="宋体" w:hAnsi="宋体" w:cs="宋体"/>
                <w:kern w:val="0"/>
                <w:sz w:val="22"/>
              </w:rPr>
            </w:pPr>
            <w:r>
              <w:rPr>
                <w:rFonts w:hint="eastAsia" w:ascii="宋体" w:hAnsi="宋体" w:cs="宋体"/>
                <w:kern w:val="0"/>
                <w:sz w:val="22"/>
              </w:rPr>
              <w:t>45</w:t>
            </w:r>
          </w:p>
        </w:tc>
        <w:tc>
          <w:tcPr>
            <w:tcW w:w="1489" w:type="dxa"/>
            <w:shd w:val="clear" w:color="auto" w:fill="auto"/>
            <w:noWrap/>
            <w:vAlign w:val="center"/>
          </w:tcPr>
          <w:p w14:paraId="7E4C6C31">
            <w:pPr>
              <w:widowControl/>
              <w:jc w:val="center"/>
              <w:rPr>
                <w:rFonts w:ascii="宋体" w:hAnsi="宋体" w:cs="宋体"/>
                <w:kern w:val="0"/>
                <w:sz w:val="22"/>
              </w:rPr>
            </w:pPr>
            <w:r>
              <w:rPr>
                <w:rFonts w:hint="eastAsia" w:ascii="宋体" w:hAnsi="宋体" w:cs="宋体"/>
                <w:kern w:val="0"/>
                <w:sz w:val="22"/>
              </w:rPr>
              <w:t>135</w:t>
            </w:r>
          </w:p>
        </w:tc>
      </w:tr>
      <w:tr w14:paraId="3A2C6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79342A1C">
            <w:pPr>
              <w:widowControl/>
              <w:jc w:val="center"/>
              <w:rPr>
                <w:rFonts w:ascii="宋体" w:hAnsi="宋体" w:cs="宋体"/>
                <w:kern w:val="0"/>
                <w:sz w:val="22"/>
              </w:rPr>
            </w:pPr>
            <w:r>
              <w:rPr>
                <w:rFonts w:hint="eastAsia" w:ascii="宋体" w:hAnsi="宋体" w:cs="宋体"/>
                <w:kern w:val="0"/>
                <w:sz w:val="22"/>
              </w:rPr>
              <w:t>35</w:t>
            </w:r>
          </w:p>
        </w:tc>
        <w:tc>
          <w:tcPr>
            <w:tcW w:w="1072" w:type="dxa"/>
            <w:shd w:val="clear" w:color="auto" w:fill="auto"/>
            <w:vAlign w:val="center"/>
          </w:tcPr>
          <w:p w14:paraId="1B8C9A44">
            <w:pPr>
              <w:widowControl/>
              <w:jc w:val="center"/>
              <w:rPr>
                <w:rFonts w:ascii="宋体" w:hAnsi="宋体" w:cs="宋体"/>
                <w:kern w:val="0"/>
                <w:sz w:val="22"/>
              </w:rPr>
            </w:pPr>
            <w:r>
              <w:rPr>
                <w:rFonts w:hint="eastAsia" w:ascii="宋体" w:hAnsi="宋体" w:cs="宋体"/>
                <w:kern w:val="0"/>
                <w:sz w:val="22"/>
              </w:rPr>
              <w:t>电热汤桶</w:t>
            </w:r>
          </w:p>
        </w:tc>
        <w:tc>
          <w:tcPr>
            <w:tcW w:w="4897" w:type="dxa"/>
            <w:shd w:val="clear" w:color="auto" w:fill="auto"/>
            <w:vAlign w:val="center"/>
          </w:tcPr>
          <w:p w14:paraId="3E8A7003">
            <w:pPr>
              <w:widowControl/>
              <w:jc w:val="left"/>
              <w:rPr>
                <w:rFonts w:ascii="宋体" w:hAnsi="宋体" w:cs="宋体"/>
                <w:kern w:val="0"/>
                <w:sz w:val="22"/>
              </w:rPr>
            </w:pPr>
            <w:r>
              <w:rPr>
                <w:rFonts w:hint="eastAsia" w:ascii="宋体" w:hAnsi="宋体" w:cs="宋体"/>
                <w:kern w:val="0"/>
                <w:sz w:val="22"/>
              </w:rPr>
              <w:t xml:space="preserve">1.规格约650*650*920mm </w:t>
            </w:r>
            <w:r>
              <w:rPr>
                <w:rFonts w:hint="eastAsia" w:ascii="宋体" w:hAnsi="宋体" w:cs="宋体"/>
                <w:kern w:val="0"/>
                <w:sz w:val="22"/>
              </w:rPr>
              <w:br w:type="textWrapping"/>
            </w:r>
            <w:r>
              <w:rPr>
                <w:rFonts w:hint="eastAsia" w:ascii="宋体" w:hAnsi="宋体" w:cs="宋体"/>
                <w:kern w:val="0"/>
                <w:sz w:val="22"/>
              </w:rPr>
              <w:t>2.功率9kw</w:t>
            </w:r>
          </w:p>
        </w:tc>
        <w:tc>
          <w:tcPr>
            <w:tcW w:w="462" w:type="dxa"/>
            <w:shd w:val="clear" w:color="auto" w:fill="auto"/>
            <w:noWrap/>
            <w:vAlign w:val="center"/>
          </w:tcPr>
          <w:p w14:paraId="37C9D66F">
            <w:pPr>
              <w:widowControl/>
              <w:jc w:val="left"/>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0DF4F6C8">
            <w:pPr>
              <w:widowControl/>
              <w:jc w:val="center"/>
              <w:rPr>
                <w:rFonts w:ascii="宋体" w:hAnsi="宋体" w:cs="宋体"/>
                <w:kern w:val="0"/>
                <w:sz w:val="22"/>
              </w:rPr>
            </w:pPr>
            <w:r>
              <w:rPr>
                <w:rFonts w:hint="eastAsia" w:ascii="宋体" w:hAnsi="宋体" w:cs="宋体"/>
                <w:kern w:val="0"/>
                <w:sz w:val="22"/>
              </w:rPr>
              <w:t>2</w:t>
            </w:r>
          </w:p>
        </w:tc>
        <w:tc>
          <w:tcPr>
            <w:tcW w:w="1048" w:type="dxa"/>
            <w:shd w:val="clear" w:color="auto" w:fill="auto"/>
            <w:noWrap/>
            <w:vAlign w:val="center"/>
          </w:tcPr>
          <w:p w14:paraId="5AE298F6">
            <w:pPr>
              <w:widowControl/>
              <w:jc w:val="center"/>
              <w:rPr>
                <w:rFonts w:ascii="宋体" w:hAnsi="宋体" w:cs="宋体"/>
                <w:kern w:val="0"/>
                <w:sz w:val="22"/>
              </w:rPr>
            </w:pPr>
            <w:r>
              <w:rPr>
                <w:rFonts w:hint="eastAsia" w:ascii="宋体" w:hAnsi="宋体" w:cs="宋体"/>
                <w:kern w:val="0"/>
                <w:sz w:val="22"/>
              </w:rPr>
              <w:t>1800</w:t>
            </w:r>
          </w:p>
        </w:tc>
        <w:tc>
          <w:tcPr>
            <w:tcW w:w="1489" w:type="dxa"/>
            <w:shd w:val="clear" w:color="auto" w:fill="auto"/>
            <w:noWrap/>
            <w:vAlign w:val="center"/>
          </w:tcPr>
          <w:p w14:paraId="602804D1">
            <w:pPr>
              <w:widowControl/>
              <w:jc w:val="center"/>
              <w:rPr>
                <w:rFonts w:ascii="宋体" w:hAnsi="宋体" w:cs="宋体"/>
                <w:kern w:val="0"/>
                <w:sz w:val="22"/>
              </w:rPr>
            </w:pPr>
            <w:r>
              <w:rPr>
                <w:rFonts w:hint="eastAsia" w:ascii="宋体" w:hAnsi="宋体" w:cs="宋体"/>
                <w:kern w:val="0"/>
                <w:sz w:val="22"/>
              </w:rPr>
              <w:t>3600</w:t>
            </w:r>
          </w:p>
        </w:tc>
      </w:tr>
      <w:tr w14:paraId="4127D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5F7CA0C0">
            <w:pPr>
              <w:widowControl/>
              <w:jc w:val="center"/>
              <w:rPr>
                <w:rFonts w:ascii="宋体" w:hAnsi="宋体" w:cs="宋体"/>
                <w:kern w:val="0"/>
                <w:sz w:val="22"/>
              </w:rPr>
            </w:pPr>
            <w:r>
              <w:rPr>
                <w:rFonts w:hint="eastAsia" w:ascii="宋体" w:hAnsi="宋体" w:cs="宋体"/>
                <w:kern w:val="0"/>
                <w:sz w:val="22"/>
              </w:rPr>
              <w:t>37</w:t>
            </w:r>
          </w:p>
        </w:tc>
        <w:tc>
          <w:tcPr>
            <w:tcW w:w="1072" w:type="dxa"/>
            <w:shd w:val="clear" w:color="auto" w:fill="auto"/>
            <w:vAlign w:val="center"/>
          </w:tcPr>
          <w:p w14:paraId="0E61B07B">
            <w:pPr>
              <w:widowControl/>
              <w:jc w:val="center"/>
              <w:rPr>
                <w:rFonts w:ascii="宋体" w:hAnsi="宋体" w:cs="宋体"/>
                <w:kern w:val="0"/>
                <w:sz w:val="22"/>
              </w:rPr>
            </w:pPr>
            <w:r>
              <w:rPr>
                <w:rFonts w:hint="eastAsia" w:ascii="宋体" w:hAnsi="宋体" w:cs="宋体"/>
                <w:kern w:val="0"/>
                <w:sz w:val="22"/>
              </w:rPr>
              <w:t>二层推车</w:t>
            </w:r>
          </w:p>
        </w:tc>
        <w:tc>
          <w:tcPr>
            <w:tcW w:w="4897" w:type="dxa"/>
            <w:shd w:val="clear" w:color="auto" w:fill="auto"/>
            <w:vAlign w:val="center"/>
          </w:tcPr>
          <w:p w14:paraId="19F83010">
            <w:pPr>
              <w:widowControl/>
              <w:jc w:val="left"/>
              <w:rPr>
                <w:rFonts w:ascii="宋体" w:hAnsi="宋体" w:cs="宋体"/>
                <w:kern w:val="0"/>
                <w:sz w:val="22"/>
              </w:rPr>
            </w:pPr>
            <w:r>
              <w:rPr>
                <w:rFonts w:hint="eastAsia" w:ascii="宋体" w:hAnsi="宋体" w:cs="宋体"/>
                <w:kern w:val="0"/>
                <w:sz w:val="22"/>
              </w:rPr>
              <w:t>1、定制；</w:t>
            </w:r>
            <w:r>
              <w:rPr>
                <w:rFonts w:hint="eastAsia" w:ascii="宋体" w:hAnsi="宋体" w:cs="宋体"/>
                <w:kern w:val="0"/>
                <w:sz w:val="22"/>
              </w:rPr>
              <w:br w:type="textWrapping"/>
            </w:r>
            <w:r>
              <w:rPr>
                <w:rFonts w:hint="eastAsia" w:ascii="宋体" w:hAnsi="宋体" w:cs="宋体"/>
                <w:kern w:val="0"/>
                <w:sz w:val="22"/>
              </w:rPr>
              <w:t xml:space="preserve">2、板材采用1.2mm优质SUS304#不锈钢磨砂贴塑板; </w:t>
            </w:r>
            <w:r>
              <w:rPr>
                <w:rFonts w:hint="eastAsia" w:ascii="宋体" w:hAnsi="宋体" w:cs="宋体"/>
                <w:kern w:val="0"/>
                <w:sz w:val="22"/>
              </w:rPr>
              <w:br w:type="textWrapping"/>
            </w:r>
            <w:r>
              <w:rPr>
                <w:rFonts w:hint="eastAsia" w:ascii="宋体" w:hAnsi="宋体" w:cs="宋体"/>
                <w:kern w:val="0"/>
                <w:sz w:val="22"/>
              </w:rPr>
              <w:t>3、配四个超强承重静音万向轮带刹车，可承重300KG；</w:t>
            </w:r>
          </w:p>
        </w:tc>
        <w:tc>
          <w:tcPr>
            <w:tcW w:w="462" w:type="dxa"/>
            <w:shd w:val="clear" w:color="auto" w:fill="auto"/>
            <w:noWrap/>
            <w:vAlign w:val="center"/>
          </w:tcPr>
          <w:p w14:paraId="4C86CF41">
            <w:pPr>
              <w:widowControl/>
              <w:jc w:val="left"/>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21C19E47">
            <w:pPr>
              <w:widowControl/>
              <w:jc w:val="center"/>
              <w:rPr>
                <w:rFonts w:ascii="宋体" w:hAnsi="宋体" w:cs="宋体"/>
                <w:kern w:val="0"/>
                <w:sz w:val="22"/>
              </w:rPr>
            </w:pPr>
            <w:r>
              <w:rPr>
                <w:rFonts w:hint="eastAsia" w:ascii="宋体" w:hAnsi="宋体" w:cs="宋体"/>
                <w:kern w:val="0"/>
                <w:sz w:val="22"/>
              </w:rPr>
              <w:t>6</w:t>
            </w:r>
          </w:p>
        </w:tc>
        <w:tc>
          <w:tcPr>
            <w:tcW w:w="1048" w:type="dxa"/>
            <w:shd w:val="clear" w:color="auto" w:fill="auto"/>
            <w:noWrap/>
            <w:vAlign w:val="center"/>
          </w:tcPr>
          <w:p w14:paraId="29E464B8">
            <w:pPr>
              <w:widowControl/>
              <w:jc w:val="center"/>
              <w:rPr>
                <w:rFonts w:ascii="宋体" w:hAnsi="宋体" w:cs="宋体"/>
                <w:kern w:val="0"/>
                <w:sz w:val="22"/>
              </w:rPr>
            </w:pPr>
            <w:r>
              <w:rPr>
                <w:rFonts w:hint="eastAsia" w:ascii="宋体" w:hAnsi="宋体" w:cs="宋体"/>
                <w:kern w:val="0"/>
                <w:sz w:val="22"/>
              </w:rPr>
              <w:t>1380</w:t>
            </w:r>
          </w:p>
        </w:tc>
        <w:tc>
          <w:tcPr>
            <w:tcW w:w="1489" w:type="dxa"/>
            <w:shd w:val="clear" w:color="auto" w:fill="auto"/>
            <w:noWrap/>
            <w:vAlign w:val="center"/>
          </w:tcPr>
          <w:p w14:paraId="399F2878">
            <w:pPr>
              <w:widowControl/>
              <w:jc w:val="center"/>
              <w:rPr>
                <w:rFonts w:ascii="宋体" w:hAnsi="宋体" w:cs="宋体"/>
                <w:kern w:val="0"/>
                <w:sz w:val="22"/>
              </w:rPr>
            </w:pPr>
            <w:r>
              <w:rPr>
                <w:rFonts w:hint="eastAsia" w:ascii="宋体" w:hAnsi="宋体" w:cs="宋体"/>
                <w:kern w:val="0"/>
                <w:sz w:val="22"/>
              </w:rPr>
              <w:t>8280</w:t>
            </w:r>
          </w:p>
        </w:tc>
      </w:tr>
      <w:tr w14:paraId="6A46E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0226" w:type="dxa"/>
            <w:gridSpan w:val="7"/>
            <w:shd w:val="clear" w:color="auto" w:fill="auto"/>
            <w:noWrap/>
            <w:vAlign w:val="center"/>
          </w:tcPr>
          <w:p w14:paraId="6A2173B6">
            <w:pPr>
              <w:widowControl/>
              <w:jc w:val="left"/>
              <w:textAlignment w:val="center"/>
              <w:rPr>
                <w:rFonts w:ascii="宋体" w:hAnsi="宋体" w:cs="宋体"/>
                <w:color w:val="000000"/>
                <w:sz w:val="22"/>
                <w:szCs w:val="22"/>
              </w:rPr>
            </w:pPr>
            <w:r>
              <w:rPr>
                <w:rFonts w:hint="eastAsia" w:ascii="宋体" w:hAnsi="宋体" w:cs="宋体"/>
                <w:b/>
                <w:bCs/>
                <w:kern w:val="0"/>
                <w:sz w:val="22"/>
              </w:rPr>
              <w:t>十三、宿舍置物架</w:t>
            </w:r>
          </w:p>
        </w:tc>
      </w:tr>
      <w:tr w14:paraId="0FC66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3FEE6D7">
            <w:pPr>
              <w:widowControl/>
              <w:jc w:val="center"/>
              <w:rPr>
                <w:rFonts w:ascii="宋体" w:hAnsi="宋体" w:cs="宋体"/>
                <w:kern w:val="0"/>
                <w:sz w:val="22"/>
              </w:rPr>
            </w:pPr>
            <w:r>
              <w:rPr>
                <w:rFonts w:hint="eastAsia" w:ascii="宋体" w:hAnsi="宋体" w:cs="宋体"/>
                <w:kern w:val="0"/>
                <w:sz w:val="22"/>
              </w:rPr>
              <w:t>1</w:t>
            </w:r>
          </w:p>
        </w:tc>
        <w:tc>
          <w:tcPr>
            <w:tcW w:w="1072" w:type="dxa"/>
            <w:shd w:val="clear" w:color="auto" w:fill="auto"/>
            <w:vAlign w:val="center"/>
          </w:tcPr>
          <w:p w14:paraId="65D07C17">
            <w:pPr>
              <w:widowControl/>
              <w:jc w:val="left"/>
              <w:rPr>
                <w:rFonts w:ascii="宋体" w:hAnsi="宋体" w:cs="宋体"/>
                <w:kern w:val="0"/>
                <w:sz w:val="22"/>
              </w:rPr>
            </w:pPr>
            <w:r>
              <w:rPr>
                <w:rFonts w:hint="eastAsia" w:ascii="宋体" w:hAnsi="宋体" w:cs="宋体"/>
                <w:kern w:val="0"/>
                <w:sz w:val="22"/>
              </w:rPr>
              <w:t>不锈钢置物架1</w:t>
            </w:r>
          </w:p>
        </w:tc>
        <w:tc>
          <w:tcPr>
            <w:tcW w:w="4897" w:type="dxa"/>
            <w:shd w:val="clear" w:color="auto" w:fill="auto"/>
            <w:vAlign w:val="center"/>
          </w:tcPr>
          <w:p w14:paraId="761E6CA7">
            <w:pPr>
              <w:widowControl/>
              <w:jc w:val="left"/>
              <w:rPr>
                <w:rFonts w:ascii="宋体" w:hAnsi="宋体" w:cs="宋体"/>
                <w:kern w:val="0"/>
                <w:sz w:val="22"/>
              </w:rPr>
            </w:pPr>
            <w:r>
              <w:rPr>
                <w:rFonts w:hint="eastAsia" w:ascii="宋体" w:hAnsi="宋体" w:cs="宋体"/>
                <w:kern w:val="0"/>
                <w:sz w:val="22"/>
              </w:rPr>
              <w:t>1、整体规格：长宽1300×700mm，底层下沿离地200mm，整体三层（不含地面层），每层高700mm。</w:t>
            </w:r>
            <w:r>
              <w:rPr>
                <w:rFonts w:hint="eastAsia" w:ascii="宋体" w:hAnsi="宋体" w:cs="宋体"/>
                <w:kern w:val="0"/>
                <w:sz w:val="22"/>
              </w:rPr>
              <w:br w:type="textWrapping"/>
            </w:r>
            <w:r>
              <w:rPr>
                <w:rFonts w:hint="eastAsia" w:ascii="宋体" w:hAnsi="宋体" w:cs="宋体"/>
                <w:kern w:val="0"/>
                <w:sz w:val="22"/>
              </w:rPr>
              <w:t>2、主要材质：立柱采用国标≥38mm*38mm方管，方管厚度≥1.0mm，辅件置物架采用国标≥30mm*30mm方管，厚度≥1.0mm。</w:t>
            </w:r>
            <w:r>
              <w:rPr>
                <w:rFonts w:hint="eastAsia" w:ascii="宋体" w:hAnsi="宋体" w:cs="宋体"/>
                <w:kern w:val="0"/>
                <w:sz w:val="22"/>
              </w:rPr>
              <w:br w:type="textWrapping"/>
            </w:r>
            <w:r>
              <w:rPr>
                <w:rFonts w:hint="eastAsia" w:ascii="宋体" w:hAnsi="宋体" w:cs="宋体"/>
                <w:kern w:val="0"/>
                <w:sz w:val="22"/>
              </w:rPr>
              <w:t>3、焊接要求：采用二氧化碳气体保护焊，焊点应满焊、均匀、牢固、平整，无漏焊、假焊、裂纹、烧穿、毛刺、表面气孔、夹渣、焊疤堆积等缺陷，焊后打磨平、除刺及抛光。</w:t>
            </w:r>
            <w:r>
              <w:rPr>
                <w:rFonts w:hint="eastAsia" w:ascii="宋体" w:hAnsi="宋体" w:cs="宋体"/>
                <w:kern w:val="0"/>
                <w:sz w:val="22"/>
              </w:rPr>
              <w:br w:type="textWrapping"/>
            </w:r>
            <w:r>
              <w:rPr>
                <w:rFonts w:hint="eastAsia" w:ascii="宋体" w:hAnsi="宋体" w:cs="宋体"/>
                <w:kern w:val="0"/>
                <w:sz w:val="22"/>
              </w:rPr>
              <w:t>4、表面除锈镀层要求：涂饰前零部件的表面应光滑、平整，不得有开裂、脱焊、漏焊、焊渣或飞边、尖角、毛刺等可能超成机械伤害的缺陷。表面须经过“除油—水洗—酸洗—除锈—清洗—中和—磷化—水洗—烘干”九工位处理，预备处理后表面无氧化皮、锈蚀、粘砂等其他杂质。预备处理后及时进行涂饰。</w:t>
            </w:r>
            <w:r>
              <w:rPr>
                <w:rFonts w:hint="eastAsia" w:ascii="宋体" w:hAnsi="宋体" w:cs="宋体"/>
                <w:kern w:val="0"/>
                <w:sz w:val="22"/>
              </w:rPr>
              <w:br w:type="textWrapping"/>
            </w:r>
            <w:r>
              <w:rPr>
                <w:rFonts w:hint="eastAsia" w:ascii="宋体" w:hAnsi="宋体" w:cs="宋体"/>
                <w:kern w:val="0"/>
                <w:sz w:val="22"/>
              </w:rPr>
              <w:t>5、喷塑要求：钢材表面经除油，去锈，磷化静电喷粉、高温固化而成。</w:t>
            </w:r>
          </w:p>
        </w:tc>
        <w:tc>
          <w:tcPr>
            <w:tcW w:w="462" w:type="dxa"/>
            <w:shd w:val="clear" w:color="auto" w:fill="auto"/>
            <w:noWrap/>
            <w:vAlign w:val="center"/>
          </w:tcPr>
          <w:p w14:paraId="0EAB8950">
            <w:pPr>
              <w:widowControl/>
              <w:jc w:val="left"/>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7A211DEE">
            <w:pPr>
              <w:widowControl/>
              <w:jc w:val="left"/>
              <w:rPr>
                <w:rFonts w:ascii="宋体" w:hAnsi="宋体" w:cs="宋体"/>
                <w:kern w:val="0"/>
                <w:sz w:val="22"/>
              </w:rPr>
            </w:pPr>
            <w:r>
              <w:rPr>
                <w:rFonts w:hint="eastAsia" w:ascii="宋体" w:hAnsi="宋体" w:cs="宋体"/>
                <w:kern w:val="0"/>
                <w:sz w:val="22"/>
              </w:rPr>
              <w:t>12</w:t>
            </w:r>
          </w:p>
        </w:tc>
        <w:tc>
          <w:tcPr>
            <w:tcW w:w="1048" w:type="dxa"/>
            <w:shd w:val="clear" w:color="auto" w:fill="auto"/>
            <w:noWrap/>
            <w:vAlign w:val="center"/>
          </w:tcPr>
          <w:p w14:paraId="5104B0C7">
            <w:pPr>
              <w:widowControl/>
              <w:jc w:val="left"/>
              <w:rPr>
                <w:rFonts w:ascii="宋体" w:hAnsi="宋体" w:cs="宋体"/>
                <w:kern w:val="0"/>
                <w:sz w:val="22"/>
              </w:rPr>
            </w:pPr>
            <w:r>
              <w:rPr>
                <w:rFonts w:hint="eastAsia" w:ascii="宋体" w:hAnsi="宋体" w:cs="宋体"/>
                <w:kern w:val="0"/>
                <w:sz w:val="22"/>
              </w:rPr>
              <w:t>1230</w:t>
            </w:r>
          </w:p>
        </w:tc>
        <w:tc>
          <w:tcPr>
            <w:tcW w:w="1489" w:type="dxa"/>
            <w:shd w:val="clear" w:color="auto" w:fill="auto"/>
            <w:noWrap/>
            <w:vAlign w:val="center"/>
          </w:tcPr>
          <w:p w14:paraId="3B99DAD7">
            <w:pPr>
              <w:widowControl/>
              <w:jc w:val="left"/>
              <w:rPr>
                <w:rFonts w:ascii="宋体" w:hAnsi="宋体" w:cs="宋体"/>
                <w:kern w:val="0"/>
                <w:sz w:val="22"/>
              </w:rPr>
            </w:pPr>
            <w:r>
              <w:rPr>
                <w:rFonts w:hint="eastAsia" w:ascii="宋体" w:hAnsi="宋体" w:cs="宋体"/>
                <w:kern w:val="0"/>
                <w:sz w:val="22"/>
              </w:rPr>
              <w:t>14760</w:t>
            </w:r>
          </w:p>
        </w:tc>
      </w:tr>
      <w:tr w14:paraId="5A529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126E411D">
            <w:pPr>
              <w:widowControl/>
              <w:jc w:val="center"/>
              <w:rPr>
                <w:rFonts w:ascii="宋体" w:hAnsi="宋体" w:cs="宋体"/>
                <w:kern w:val="0"/>
                <w:sz w:val="22"/>
              </w:rPr>
            </w:pPr>
            <w:r>
              <w:rPr>
                <w:rFonts w:hint="eastAsia" w:ascii="宋体" w:hAnsi="宋体" w:cs="宋体"/>
                <w:kern w:val="0"/>
                <w:sz w:val="22"/>
              </w:rPr>
              <w:t>2</w:t>
            </w:r>
          </w:p>
        </w:tc>
        <w:tc>
          <w:tcPr>
            <w:tcW w:w="1072" w:type="dxa"/>
            <w:shd w:val="clear" w:color="auto" w:fill="auto"/>
            <w:vAlign w:val="center"/>
          </w:tcPr>
          <w:p w14:paraId="1010CA5E">
            <w:pPr>
              <w:widowControl/>
              <w:jc w:val="left"/>
              <w:rPr>
                <w:rFonts w:ascii="宋体" w:hAnsi="宋体" w:cs="宋体"/>
                <w:kern w:val="0"/>
                <w:sz w:val="22"/>
              </w:rPr>
            </w:pPr>
            <w:r>
              <w:rPr>
                <w:rFonts w:hint="eastAsia" w:ascii="宋体" w:hAnsi="宋体" w:cs="宋体"/>
                <w:kern w:val="0"/>
                <w:sz w:val="22"/>
              </w:rPr>
              <w:t>不锈钢置物架2</w:t>
            </w:r>
          </w:p>
        </w:tc>
        <w:tc>
          <w:tcPr>
            <w:tcW w:w="4897" w:type="dxa"/>
            <w:shd w:val="clear" w:color="auto" w:fill="auto"/>
            <w:vAlign w:val="center"/>
          </w:tcPr>
          <w:p w14:paraId="457F7729">
            <w:pPr>
              <w:widowControl/>
              <w:jc w:val="left"/>
              <w:rPr>
                <w:rFonts w:ascii="宋体" w:hAnsi="宋体" w:cs="宋体"/>
                <w:kern w:val="0"/>
                <w:sz w:val="22"/>
              </w:rPr>
            </w:pPr>
            <w:r>
              <w:rPr>
                <w:rFonts w:hint="eastAsia" w:ascii="宋体" w:hAnsi="宋体" w:cs="宋体"/>
                <w:kern w:val="0"/>
                <w:sz w:val="22"/>
              </w:rPr>
              <w:t>1、整体规格：长宽1300×700mm，底层下沿离地200mm，整体四层（不含地面层），每层高500mm。</w:t>
            </w:r>
            <w:r>
              <w:rPr>
                <w:rFonts w:hint="eastAsia" w:ascii="宋体" w:hAnsi="宋体" w:cs="宋体"/>
                <w:kern w:val="0"/>
                <w:sz w:val="22"/>
              </w:rPr>
              <w:br w:type="textWrapping"/>
            </w:r>
            <w:r>
              <w:rPr>
                <w:rFonts w:hint="eastAsia" w:ascii="宋体" w:hAnsi="宋体" w:cs="宋体"/>
                <w:kern w:val="0"/>
                <w:sz w:val="22"/>
              </w:rPr>
              <w:t>2、主要材质：立柱采用国标≥38mm*38mm方管，方管厚度≥1.0mm，辅件置物架采用国标≥30mm*30mm方管，厚度≥1.0mm。</w:t>
            </w:r>
            <w:r>
              <w:rPr>
                <w:rFonts w:hint="eastAsia" w:ascii="宋体" w:hAnsi="宋体" w:cs="宋体"/>
                <w:kern w:val="0"/>
                <w:sz w:val="22"/>
              </w:rPr>
              <w:br w:type="textWrapping"/>
            </w:r>
            <w:r>
              <w:rPr>
                <w:rFonts w:hint="eastAsia" w:ascii="宋体" w:hAnsi="宋体" w:cs="宋体"/>
                <w:kern w:val="0"/>
                <w:sz w:val="22"/>
              </w:rPr>
              <w:t>3、焊接要求：采用二氧化碳气体保护焊，焊点应满焊、均匀、牢固、平整，无漏焊、假焊、裂纹、烧穿、毛刺、表面气孔、夹渣、焊疤堆积等缺陷，焊后打磨平、除刺及抛光。</w:t>
            </w:r>
            <w:r>
              <w:rPr>
                <w:rFonts w:hint="eastAsia" w:ascii="宋体" w:hAnsi="宋体" w:cs="宋体"/>
                <w:kern w:val="0"/>
                <w:sz w:val="22"/>
              </w:rPr>
              <w:br w:type="textWrapping"/>
            </w:r>
            <w:r>
              <w:rPr>
                <w:rFonts w:hint="eastAsia" w:ascii="宋体" w:hAnsi="宋体" w:cs="宋体"/>
                <w:kern w:val="0"/>
                <w:sz w:val="22"/>
              </w:rPr>
              <w:t>4、表面除锈镀层要求：涂饰前零部件的表面应光滑、平整，不得有开裂、脱焊、漏焊、焊渣或飞边、尖角、毛刺等可能超成机械伤害的缺陷。表面须经过“除油—水洗—酸洗—除锈—清洗—中和—磷化—水洗—烘干”九工位处理，预备处理后表面无氧化皮、锈蚀、粘砂等其他杂质。预备处理后及时进行涂饰。</w:t>
            </w:r>
            <w:r>
              <w:rPr>
                <w:rFonts w:hint="eastAsia" w:ascii="宋体" w:hAnsi="宋体" w:cs="宋体"/>
                <w:kern w:val="0"/>
                <w:sz w:val="22"/>
              </w:rPr>
              <w:br w:type="textWrapping"/>
            </w:r>
            <w:r>
              <w:rPr>
                <w:rFonts w:hint="eastAsia" w:ascii="宋体" w:hAnsi="宋体" w:cs="宋体"/>
                <w:kern w:val="0"/>
                <w:sz w:val="22"/>
              </w:rPr>
              <w:t>5、喷塑要求：钢材表面经除油，去锈，磷化静电喷粉、高温固化而成。</w:t>
            </w:r>
          </w:p>
        </w:tc>
        <w:tc>
          <w:tcPr>
            <w:tcW w:w="462" w:type="dxa"/>
            <w:shd w:val="clear" w:color="auto" w:fill="auto"/>
            <w:noWrap/>
            <w:vAlign w:val="center"/>
          </w:tcPr>
          <w:p w14:paraId="3EAD2EF3">
            <w:pPr>
              <w:widowControl/>
              <w:jc w:val="left"/>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74FC503B">
            <w:pPr>
              <w:widowControl/>
              <w:jc w:val="left"/>
              <w:rPr>
                <w:rFonts w:ascii="宋体" w:hAnsi="宋体" w:cs="宋体"/>
                <w:kern w:val="0"/>
                <w:sz w:val="22"/>
              </w:rPr>
            </w:pPr>
            <w:r>
              <w:rPr>
                <w:rFonts w:hint="eastAsia" w:ascii="宋体" w:hAnsi="宋体" w:cs="宋体"/>
                <w:kern w:val="0"/>
                <w:sz w:val="22"/>
              </w:rPr>
              <w:t>20</w:t>
            </w:r>
          </w:p>
        </w:tc>
        <w:tc>
          <w:tcPr>
            <w:tcW w:w="1048" w:type="dxa"/>
            <w:shd w:val="clear" w:color="auto" w:fill="auto"/>
            <w:noWrap/>
            <w:vAlign w:val="center"/>
          </w:tcPr>
          <w:p w14:paraId="20515719">
            <w:pPr>
              <w:widowControl/>
              <w:jc w:val="left"/>
              <w:rPr>
                <w:rFonts w:ascii="宋体" w:hAnsi="宋体" w:cs="宋体"/>
                <w:kern w:val="0"/>
                <w:sz w:val="22"/>
              </w:rPr>
            </w:pPr>
            <w:r>
              <w:rPr>
                <w:rFonts w:hint="eastAsia" w:ascii="宋体" w:hAnsi="宋体" w:cs="宋体"/>
                <w:kern w:val="0"/>
                <w:sz w:val="22"/>
              </w:rPr>
              <w:t>1250</w:t>
            </w:r>
          </w:p>
        </w:tc>
        <w:tc>
          <w:tcPr>
            <w:tcW w:w="1489" w:type="dxa"/>
            <w:shd w:val="clear" w:color="auto" w:fill="auto"/>
            <w:noWrap/>
            <w:vAlign w:val="center"/>
          </w:tcPr>
          <w:p w14:paraId="6B915E7E">
            <w:pPr>
              <w:widowControl/>
              <w:jc w:val="left"/>
              <w:rPr>
                <w:rFonts w:ascii="宋体" w:hAnsi="宋体" w:cs="宋体"/>
                <w:kern w:val="0"/>
                <w:sz w:val="22"/>
              </w:rPr>
            </w:pPr>
            <w:r>
              <w:rPr>
                <w:rFonts w:hint="eastAsia" w:ascii="宋体" w:hAnsi="宋体" w:cs="宋体"/>
                <w:kern w:val="0"/>
                <w:sz w:val="22"/>
              </w:rPr>
              <w:t>25000</w:t>
            </w:r>
          </w:p>
        </w:tc>
      </w:tr>
      <w:tr w14:paraId="7FA20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2D7F7A14">
            <w:pPr>
              <w:widowControl/>
              <w:jc w:val="center"/>
              <w:rPr>
                <w:rFonts w:ascii="宋体" w:hAnsi="宋体" w:cs="宋体"/>
                <w:kern w:val="0"/>
                <w:sz w:val="22"/>
              </w:rPr>
            </w:pPr>
            <w:r>
              <w:rPr>
                <w:rFonts w:hint="eastAsia" w:ascii="宋体" w:hAnsi="宋体" w:cs="宋体"/>
                <w:kern w:val="0"/>
                <w:sz w:val="22"/>
              </w:rPr>
              <w:t>3</w:t>
            </w:r>
          </w:p>
        </w:tc>
        <w:tc>
          <w:tcPr>
            <w:tcW w:w="1072" w:type="dxa"/>
            <w:shd w:val="clear" w:color="auto" w:fill="auto"/>
            <w:vAlign w:val="center"/>
          </w:tcPr>
          <w:p w14:paraId="17A42CFC">
            <w:pPr>
              <w:widowControl/>
              <w:jc w:val="left"/>
              <w:rPr>
                <w:rFonts w:ascii="宋体" w:hAnsi="宋体" w:cs="宋体"/>
                <w:kern w:val="0"/>
                <w:sz w:val="22"/>
              </w:rPr>
            </w:pPr>
            <w:r>
              <w:rPr>
                <w:rFonts w:hint="eastAsia" w:ascii="宋体" w:hAnsi="宋体" w:cs="宋体"/>
                <w:kern w:val="0"/>
                <w:sz w:val="22"/>
              </w:rPr>
              <w:t>不锈钢置物架3</w:t>
            </w:r>
          </w:p>
        </w:tc>
        <w:tc>
          <w:tcPr>
            <w:tcW w:w="4897" w:type="dxa"/>
            <w:shd w:val="clear" w:color="auto" w:fill="auto"/>
            <w:vAlign w:val="center"/>
          </w:tcPr>
          <w:p w14:paraId="7CE4B4B0">
            <w:pPr>
              <w:widowControl/>
              <w:jc w:val="left"/>
              <w:rPr>
                <w:rFonts w:ascii="宋体" w:hAnsi="宋体" w:cs="宋体"/>
                <w:kern w:val="0"/>
                <w:sz w:val="22"/>
              </w:rPr>
            </w:pPr>
            <w:r>
              <w:rPr>
                <w:rFonts w:hint="eastAsia" w:ascii="宋体" w:hAnsi="宋体" w:cs="宋体"/>
                <w:kern w:val="0"/>
                <w:sz w:val="22"/>
              </w:rPr>
              <w:t>1、整体规格：长宽1000×700mm，底层下沿离地200mm，整体四层（不含地面层），每层高500mm。</w:t>
            </w:r>
            <w:r>
              <w:rPr>
                <w:rFonts w:hint="eastAsia" w:ascii="宋体" w:hAnsi="宋体" w:cs="宋体"/>
                <w:kern w:val="0"/>
                <w:sz w:val="22"/>
              </w:rPr>
              <w:br w:type="textWrapping"/>
            </w:r>
            <w:r>
              <w:rPr>
                <w:rFonts w:hint="eastAsia" w:ascii="宋体" w:hAnsi="宋体" w:cs="宋体"/>
                <w:kern w:val="0"/>
                <w:sz w:val="22"/>
              </w:rPr>
              <w:t>2、主要材质：立柱采用国标≥38mm*38mm方管，方管厚度≥1.0mm，辅件置物架采用国标≥30mm*30mm方管，厚度≥1.0mm。</w:t>
            </w:r>
            <w:r>
              <w:rPr>
                <w:rFonts w:hint="eastAsia" w:ascii="宋体" w:hAnsi="宋体" w:cs="宋体"/>
                <w:kern w:val="0"/>
                <w:sz w:val="22"/>
              </w:rPr>
              <w:br w:type="textWrapping"/>
            </w:r>
            <w:r>
              <w:rPr>
                <w:rFonts w:hint="eastAsia" w:ascii="宋体" w:hAnsi="宋体" w:cs="宋体"/>
                <w:kern w:val="0"/>
                <w:sz w:val="22"/>
              </w:rPr>
              <w:t>3、焊接要求：采用二氧化碳气体保护焊，焊点应满焊、均匀、牢固、平整，无漏焊、假焊、裂纹、烧穿、毛刺、表面气孔、夹渣、焊疤堆积等缺陷，焊后打磨平、除刺及抛光。</w:t>
            </w:r>
            <w:r>
              <w:rPr>
                <w:rFonts w:hint="eastAsia" w:ascii="宋体" w:hAnsi="宋体" w:cs="宋体"/>
                <w:kern w:val="0"/>
                <w:sz w:val="22"/>
              </w:rPr>
              <w:br w:type="textWrapping"/>
            </w:r>
            <w:r>
              <w:rPr>
                <w:rFonts w:hint="eastAsia" w:ascii="宋体" w:hAnsi="宋体" w:cs="宋体"/>
                <w:kern w:val="0"/>
                <w:sz w:val="22"/>
              </w:rPr>
              <w:t>4、表面除锈镀层要求：涂饰前零部件的表面应光滑、平整，不得有开裂、脱焊、漏焊、焊渣或飞边、尖角、毛刺等可能超成机械伤害的缺陷。表面须经过“除油—水洗—酸洗—除锈—清洗—中和—磷化—水洗—烘干”九工位处理，预备处理后表面无氧化皮、锈蚀、粘砂等其他杂质。预备处理后及时进行涂饰。</w:t>
            </w:r>
            <w:r>
              <w:rPr>
                <w:rFonts w:hint="eastAsia" w:ascii="宋体" w:hAnsi="宋体" w:cs="宋体"/>
                <w:kern w:val="0"/>
                <w:sz w:val="22"/>
              </w:rPr>
              <w:br w:type="textWrapping"/>
            </w:r>
            <w:r>
              <w:rPr>
                <w:rFonts w:hint="eastAsia" w:ascii="宋体" w:hAnsi="宋体" w:cs="宋体"/>
                <w:kern w:val="0"/>
                <w:sz w:val="22"/>
              </w:rPr>
              <w:t>5、喷塑要求：钢材表面经除油，去锈，磷化静电喷粉、高温固化而成。</w:t>
            </w:r>
          </w:p>
        </w:tc>
        <w:tc>
          <w:tcPr>
            <w:tcW w:w="462" w:type="dxa"/>
            <w:shd w:val="clear" w:color="auto" w:fill="auto"/>
            <w:noWrap/>
            <w:vAlign w:val="center"/>
          </w:tcPr>
          <w:p w14:paraId="2695404F">
            <w:pPr>
              <w:widowControl/>
              <w:jc w:val="left"/>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09D1D03A">
            <w:pPr>
              <w:widowControl/>
              <w:jc w:val="left"/>
              <w:rPr>
                <w:rFonts w:ascii="宋体" w:hAnsi="宋体" w:cs="宋体"/>
                <w:kern w:val="0"/>
                <w:sz w:val="22"/>
              </w:rPr>
            </w:pPr>
            <w:r>
              <w:rPr>
                <w:rFonts w:hint="eastAsia" w:ascii="宋体" w:hAnsi="宋体" w:cs="宋体"/>
                <w:kern w:val="0"/>
                <w:sz w:val="22"/>
              </w:rPr>
              <w:t>124</w:t>
            </w:r>
          </w:p>
        </w:tc>
        <w:tc>
          <w:tcPr>
            <w:tcW w:w="1048" w:type="dxa"/>
            <w:shd w:val="clear" w:color="auto" w:fill="auto"/>
            <w:noWrap/>
            <w:vAlign w:val="center"/>
          </w:tcPr>
          <w:p w14:paraId="6BA07929">
            <w:pPr>
              <w:widowControl/>
              <w:jc w:val="left"/>
              <w:rPr>
                <w:rFonts w:ascii="宋体" w:hAnsi="宋体" w:cs="宋体"/>
                <w:kern w:val="0"/>
                <w:sz w:val="22"/>
              </w:rPr>
            </w:pPr>
            <w:r>
              <w:rPr>
                <w:rFonts w:hint="eastAsia" w:ascii="宋体" w:hAnsi="宋体" w:cs="宋体"/>
                <w:kern w:val="0"/>
                <w:sz w:val="22"/>
              </w:rPr>
              <w:t>980</w:t>
            </w:r>
          </w:p>
        </w:tc>
        <w:tc>
          <w:tcPr>
            <w:tcW w:w="1489" w:type="dxa"/>
            <w:shd w:val="clear" w:color="auto" w:fill="auto"/>
            <w:noWrap/>
            <w:vAlign w:val="center"/>
          </w:tcPr>
          <w:p w14:paraId="64BF9E5E">
            <w:pPr>
              <w:widowControl/>
              <w:jc w:val="left"/>
              <w:rPr>
                <w:rFonts w:ascii="宋体" w:hAnsi="宋体" w:cs="宋体"/>
                <w:kern w:val="0"/>
                <w:sz w:val="22"/>
              </w:rPr>
            </w:pPr>
            <w:r>
              <w:rPr>
                <w:rFonts w:hint="eastAsia" w:ascii="宋体" w:hAnsi="宋体" w:cs="宋体"/>
                <w:kern w:val="0"/>
                <w:sz w:val="22"/>
              </w:rPr>
              <w:t>121520</w:t>
            </w:r>
          </w:p>
        </w:tc>
      </w:tr>
      <w:tr w14:paraId="3F457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1274040C">
            <w:pPr>
              <w:widowControl/>
              <w:jc w:val="center"/>
              <w:rPr>
                <w:rFonts w:ascii="宋体" w:hAnsi="宋体" w:cs="宋体"/>
                <w:kern w:val="0"/>
                <w:sz w:val="22"/>
              </w:rPr>
            </w:pPr>
            <w:r>
              <w:rPr>
                <w:rFonts w:hint="eastAsia" w:ascii="宋体" w:hAnsi="宋体" w:cs="宋体"/>
                <w:kern w:val="0"/>
                <w:sz w:val="22"/>
              </w:rPr>
              <w:t>4</w:t>
            </w:r>
          </w:p>
        </w:tc>
        <w:tc>
          <w:tcPr>
            <w:tcW w:w="1072" w:type="dxa"/>
            <w:shd w:val="clear" w:color="auto" w:fill="auto"/>
            <w:vAlign w:val="center"/>
          </w:tcPr>
          <w:p w14:paraId="37BC12A3">
            <w:pPr>
              <w:widowControl/>
              <w:jc w:val="left"/>
              <w:rPr>
                <w:rFonts w:ascii="宋体" w:hAnsi="宋体" w:cs="宋体"/>
                <w:kern w:val="0"/>
                <w:sz w:val="22"/>
              </w:rPr>
            </w:pPr>
            <w:r>
              <w:rPr>
                <w:rFonts w:hint="eastAsia" w:ascii="宋体" w:hAnsi="宋体" w:cs="宋体"/>
                <w:kern w:val="0"/>
                <w:sz w:val="22"/>
              </w:rPr>
              <w:t>不锈钢置物架4</w:t>
            </w:r>
          </w:p>
        </w:tc>
        <w:tc>
          <w:tcPr>
            <w:tcW w:w="4897" w:type="dxa"/>
            <w:shd w:val="clear" w:color="auto" w:fill="auto"/>
            <w:vAlign w:val="center"/>
          </w:tcPr>
          <w:p w14:paraId="2E089345">
            <w:pPr>
              <w:widowControl/>
              <w:jc w:val="left"/>
              <w:rPr>
                <w:rFonts w:ascii="宋体" w:hAnsi="宋体" w:cs="宋体"/>
                <w:kern w:val="0"/>
                <w:sz w:val="22"/>
              </w:rPr>
            </w:pPr>
            <w:r>
              <w:rPr>
                <w:rFonts w:hint="eastAsia" w:ascii="宋体" w:hAnsi="宋体" w:cs="宋体"/>
                <w:kern w:val="0"/>
                <w:sz w:val="22"/>
              </w:rPr>
              <w:t>1、整体规格：长宽700×850mm，底层下沿离地200mm，整体三层（不含地面层），每层高700mm。</w:t>
            </w:r>
            <w:r>
              <w:rPr>
                <w:rFonts w:hint="eastAsia" w:ascii="宋体" w:hAnsi="宋体" w:cs="宋体"/>
                <w:kern w:val="0"/>
                <w:sz w:val="22"/>
              </w:rPr>
              <w:br w:type="textWrapping"/>
            </w:r>
            <w:r>
              <w:rPr>
                <w:rFonts w:hint="eastAsia" w:ascii="宋体" w:hAnsi="宋体" w:cs="宋体"/>
                <w:kern w:val="0"/>
                <w:sz w:val="22"/>
              </w:rPr>
              <w:t>2、主要材质：立柱采用国标≥38mm*38mm方管，方管厚度≥1.0mm，辅件置物架采用国标≥30mm*30mm方管，厚度≥1.0mm。</w:t>
            </w:r>
            <w:r>
              <w:rPr>
                <w:rFonts w:hint="eastAsia" w:ascii="宋体" w:hAnsi="宋体" w:cs="宋体"/>
                <w:kern w:val="0"/>
                <w:sz w:val="22"/>
              </w:rPr>
              <w:br w:type="textWrapping"/>
            </w:r>
            <w:r>
              <w:rPr>
                <w:rFonts w:hint="eastAsia" w:ascii="宋体" w:hAnsi="宋体" w:cs="宋体"/>
                <w:kern w:val="0"/>
                <w:sz w:val="22"/>
              </w:rPr>
              <w:t>3、焊接要求：采用二氧化碳气体保护焊，焊点应满焊、均匀、牢固、平整，无漏焊、假焊、裂纹、烧穿、毛刺、表面气孔、夹渣、焊疤堆积等缺陷，焊后打磨平、除刺及抛光。</w:t>
            </w:r>
            <w:r>
              <w:rPr>
                <w:rFonts w:hint="eastAsia" w:ascii="宋体" w:hAnsi="宋体" w:cs="宋体"/>
                <w:kern w:val="0"/>
                <w:sz w:val="22"/>
              </w:rPr>
              <w:br w:type="textWrapping"/>
            </w:r>
            <w:r>
              <w:rPr>
                <w:rFonts w:hint="eastAsia" w:ascii="宋体" w:hAnsi="宋体" w:cs="宋体"/>
                <w:kern w:val="0"/>
                <w:sz w:val="22"/>
              </w:rPr>
              <w:t>4、表面除锈镀层要求：涂饰前零部件的表面应光滑、平整，不得有开裂、脱焊、漏焊、焊渣或飞边、尖角、毛刺等可能超成机械伤害的缺陷。表面须经过“除油—水洗—酸洗—除锈—清洗—中和—磷化—水洗—烘干”九工位处理，预备处理后表面无氧化皮、锈蚀、粘砂等其他杂质。预备处理后及时进行涂饰。</w:t>
            </w:r>
            <w:r>
              <w:rPr>
                <w:rFonts w:hint="eastAsia" w:ascii="宋体" w:hAnsi="宋体" w:cs="宋体"/>
                <w:kern w:val="0"/>
                <w:sz w:val="22"/>
              </w:rPr>
              <w:br w:type="textWrapping"/>
            </w:r>
            <w:r>
              <w:rPr>
                <w:rFonts w:hint="eastAsia" w:ascii="宋体" w:hAnsi="宋体" w:cs="宋体"/>
                <w:kern w:val="0"/>
                <w:sz w:val="22"/>
              </w:rPr>
              <w:t>5、喷塑要求：钢材表面经除油，去锈，磷化静电喷粉、高温固化而成。</w:t>
            </w:r>
          </w:p>
        </w:tc>
        <w:tc>
          <w:tcPr>
            <w:tcW w:w="462" w:type="dxa"/>
            <w:shd w:val="clear" w:color="auto" w:fill="auto"/>
            <w:noWrap/>
            <w:vAlign w:val="center"/>
          </w:tcPr>
          <w:p w14:paraId="4A53AED0">
            <w:pPr>
              <w:widowControl/>
              <w:jc w:val="left"/>
              <w:rPr>
                <w:rFonts w:ascii="宋体" w:hAnsi="宋体" w:cs="宋体"/>
                <w:kern w:val="0"/>
                <w:sz w:val="22"/>
              </w:rPr>
            </w:pPr>
            <w:r>
              <w:rPr>
                <w:rFonts w:hint="eastAsia" w:ascii="宋体" w:hAnsi="宋体" w:cs="宋体"/>
                <w:kern w:val="0"/>
                <w:sz w:val="22"/>
              </w:rPr>
              <w:t>个</w:t>
            </w:r>
          </w:p>
        </w:tc>
        <w:tc>
          <w:tcPr>
            <w:tcW w:w="605" w:type="dxa"/>
            <w:shd w:val="clear" w:color="auto" w:fill="auto"/>
            <w:noWrap/>
            <w:vAlign w:val="center"/>
          </w:tcPr>
          <w:p w14:paraId="64300999">
            <w:pPr>
              <w:widowControl/>
              <w:jc w:val="left"/>
              <w:rPr>
                <w:rFonts w:ascii="宋体" w:hAnsi="宋体" w:cs="宋体"/>
                <w:kern w:val="0"/>
                <w:sz w:val="22"/>
              </w:rPr>
            </w:pPr>
            <w:r>
              <w:rPr>
                <w:rFonts w:hint="eastAsia" w:ascii="宋体" w:hAnsi="宋体" w:cs="宋体"/>
                <w:kern w:val="0"/>
                <w:sz w:val="22"/>
              </w:rPr>
              <w:t>6</w:t>
            </w:r>
          </w:p>
        </w:tc>
        <w:tc>
          <w:tcPr>
            <w:tcW w:w="1048" w:type="dxa"/>
            <w:shd w:val="clear" w:color="auto" w:fill="auto"/>
            <w:noWrap/>
            <w:vAlign w:val="center"/>
          </w:tcPr>
          <w:p w14:paraId="6121C2FE">
            <w:pPr>
              <w:widowControl/>
              <w:jc w:val="left"/>
              <w:rPr>
                <w:rFonts w:ascii="宋体" w:hAnsi="宋体" w:cs="宋体"/>
                <w:kern w:val="0"/>
                <w:sz w:val="22"/>
              </w:rPr>
            </w:pPr>
            <w:r>
              <w:rPr>
                <w:rFonts w:hint="eastAsia" w:ascii="宋体" w:hAnsi="宋体" w:cs="宋体"/>
                <w:kern w:val="0"/>
                <w:sz w:val="22"/>
              </w:rPr>
              <w:t>900</w:t>
            </w:r>
          </w:p>
        </w:tc>
        <w:tc>
          <w:tcPr>
            <w:tcW w:w="1489" w:type="dxa"/>
            <w:shd w:val="clear" w:color="auto" w:fill="auto"/>
            <w:noWrap/>
            <w:vAlign w:val="center"/>
          </w:tcPr>
          <w:p w14:paraId="0C1D7191">
            <w:pPr>
              <w:widowControl/>
              <w:jc w:val="left"/>
              <w:rPr>
                <w:rFonts w:ascii="宋体" w:hAnsi="宋体" w:cs="宋体"/>
                <w:kern w:val="0"/>
                <w:sz w:val="22"/>
              </w:rPr>
            </w:pPr>
            <w:r>
              <w:rPr>
                <w:rFonts w:hint="eastAsia" w:ascii="宋体" w:hAnsi="宋体" w:cs="宋体"/>
                <w:kern w:val="0"/>
                <w:sz w:val="22"/>
              </w:rPr>
              <w:t>5400</w:t>
            </w:r>
          </w:p>
        </w:tc>
      </w:tr>
      <w:tr w14:paraId="51E95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0CA490E4">
            <w:pPr>
              <w:widowControl/>
              <w:jc w:val="center"/>
              <w:rPr>
                <w:rFonts w:ascii="宋体" w:hAnsi="宋体" w:cs="宋体"/>
                <w:kern w:val="0"/>
                <w:sz w:val="22"/>
              </w:rPr>
            </w:pPr>
            <w:r>
              <w:rPr>
                <w:rFonts w:hint="eastAsia" w:ascii="宋体" w:hAnsi="宋体" w:cs="宋体"/>
                <w:kern w:val="0"/>
                <w:sz w:val="22"/>
              </w:rPr>
              <w:t>5</w:t>
            </w:r>
          </w:p>
        </w:tc>
        <w:tc>
          <w:tcPr>
            <w:tcW w:w="1072" w:type="dxa"/>
            <w:shd w:val="clear" w:color="auto" w:fill="auto"/>
            <w:vAlign w:val="center"/>
          </w:tcPr>
          <w:p w14:paraId="1FD3E771">
            <w:pPr>
              <w:widowControl/>
              <w:jc w:val="left"/>
              <w:rPr>
                <w:rFonts w:ascii="宋体" w:hAnsi="宋体" w:cs="宋体"/>
                <w:kern w:val="0"/>
                <w:sz w:val="22"/>
              </w:rPr>
            </w:pPr>
            <w:r>
              <w:rPr>
                <w:rFonts w:hint="eastAsia" w:ascii="宋体" w:hAnsi="宋体" w:cs="宋体"/>
                <w:kern w:val="0"/>
                <w:sz w:val="22"/>
              </w:rPr>
              <w:t>系统集成</w:t>
            </w:r>
          </w:p>
        </w:tc>
        <w:tc>
          <w:tcPr>
            <w:tcW w:w="4897" w:type="dxa"/>
            <w:shd w:val="clear" w:color="auto" w:fill="auto"/>
            <w:vAlign w:val="center"/>
          </w:tcPr>
          <w:p w14:paraId="46BF6515">
            <w:pPr>
              <w:widowControl/>
              <w:jc w:val="left"/>
              <w:rPr>
                <w:rFonts w:ascii="宋体" w:hAnsi="宋体" w:cs="宋体"/>
                <w:kern w:val="0"/>
                <w:sz w:val="22"/>
              </w:rPr>
            </w:pPr>
            <w:r>
              <w:rPr>
                <w:rFonts w:hint="eastAsia" w:ascii="宋体" w:hAnsi="宋体" w:cs="宋体"/>
                <w:kern w:val="0"/>
                <w:sz w:val="22"/>
              </w:rPr>
              <w:t>1、中标供应商实际供货前先提供一款样品（任意规格）供学校检查和确认无误后再量产和供货。</w:t>
            </w:r>
            <w:r>
              <w:rPr>
                <w:rFonts w:hint="eastAsia" w:ascii="宋体" w:hAnsi="宋体" w:cs="宋体"/>
                <w:kern w:val="0"/>
                <w:sz w:val="22"/>
              </w:rPr>
              <w:br w:type="textWrapping"/>
            </w:r>
            <w:r>
              <w:rPr>
                <w:rFonts w:hint="eastAsia" w:ascii="宋体" w:hAnsi="宋体" w:cs="宋体"/>
                <w:kern w:val="0"/>
                <w:sz w:val="22"/>
              </w:rPr>
              <w:t>2、为保证安全，所有置物架需用螺丝固定到墙体。</w:t>
            </w:r>
            <w:r>
              <w:rPr>
                <w:rFonts w:hint="eastAsia" w:ascii="宋体" w:hAnsi="宋体" w:cs="宋体"/>
                <w:kern w:val="0"/>
                <w:sz w:val="22"/>
              </w:rPr>
              <w:br w:type="textWrapping"/>
            </w:r>
            <w:r>
              <w:rPr>
                <w:rFonts w:hint="eastAsia" w:ascii="宋体" w:hAnsi="宋体" w:cs="宋体"/>
                <w:kern w:val="0"/>
                <w:sz w:val="22"/>
              </w:rPr>
              <w:t>2、含运费、上楼、安装、摆放、固定、税费等所有费用。</w:t>
            </w:r>
          </w:p>
        </w:tc>
        <w:tc>
          <w:tcPr>
            <w:tcW w:w="462" w:type="dxa"/>
            <w:shd w:val="clear" w:color="auto" w:fill="auto"/>
            <w:noWrap/>
            <w:vAlign w:val="center"/>
          </w:tcPr>
          <w:p w14:paraId="0CC258D2">
            <w:pPr>
              <w:widowControl/>
              <w:jc w:val="left"/>
              <w:rPr>
                <w:rFonts w:ascii="宋体" w:hAnsi="宋体" w:cs="宋体"/>
                <w:kern w:val="0"/>
                <w:sz w:val="22"/>
              </w:rPr>
            </w:pPr>
            <w:r>
              <w:rPr>
                <w:rFonts w:hint="eastAsia" w:ascii="宋体" w:hAnsi="宋体" w:cs="宋体"/>
                <w:kern w:val="0"/>
                <w:sz w:val="22"/>
              </w:rPr>
              <w:t>项</w:t>
            </w:r>
          </w:p>
        </w:tc>
        <w:tc>
          <w:tcPr>
            <w:tcW w:w="605" w:type="dxa"/>
            <w:shd w:val="clear" w:color="auto" w:fill="auto"/>
            <w:noWrap/>
            <w:vAlign w:val="center"/>
          </w:tcPr>
          <w:p w14:paraId="1FC38010">
            <w:pPr>
              <w:widowControl/>
              <w:jc w:val="left"/>
              <w:rPr>
                <w:rFonts w:ascii="宋体" w:hAnsi="宋体" w:cs="宋体"/>
                <w:kern w:val="0"/>
                <w:sz w:val="22"/>
              </w:rPr>
            </w:pPr>
            <w:r>
              <w:rPr>
                <w:rFonts w:hint="eastAsia" w:ascii="宋体" w:hAnsi="宋体" w:cs="宋体"/>
                <w:kern w:val="0"/>
                <w:sz w:val="22"/>
              </w:rPr>
              <w:t>1</w:t>
            </w:r>
          </w:p>
        </w:tc>
        <w:tc>
          <w:tcPr>
            <w:tcW w:w="1048" w:type="dxa"/>
            <w:shd w:val="clear" w:color="auto" w:fill="auto"/>
            <w:noWrap/>
            <w:vAlign w:val="center"/>
          </w:tcPr>
          <w:p w14:paraId="2D75476F">
            <w:pPr>
              <w:widowControl/>
              <w:jc w:val="left"/>
              <w:rPr>
                <w:rFonts w:ascii="宋体" w:hAnsi="宋体" w:cs="宋体"/>
                <w:kern w:val="0"/>
                <w:sz w:val="22"/>
              </w:rPr>
            </w:pPr>
            <w:r>
              <w:rPr>
                <w:rFonts w:hint="eastAsia" w:ascii="宋体" w:hAnsi="宋体" w:cs="宋体"/>
                <w:kern w:val="0"/>
                <w:sz w:val="22"/>
              </w:rPr>
              <w:t>5000</w:t>
            </w:r>
          </w:p>
        </w:tc>
        <w:tc>
          <w:tcPr>
            <w:tcW w:w="1489" w:type="dxa"/>
            <w:shd w:val="clear" w:color="auto" w:fill="auto"/>
            <w:noWrap/>
            <w:vAlign w:val="center"/>
          </w:tcPr>
          <w:p w14:paraId="684AF1B0">
            <w:pPr>
              <w:widowControl/>
              <w:jc w:val="left"/>
              <w:rPr>
                <w:rFonts w:ascii="宋体" w:hAnsi="宋体" w:cs="宋体"/>
                <w:kern w:val="0"/>
                <w:sz w:val="22"/>
              </w:rPr>
            </w:pPr>
            <w:r>
              <w:rPr>
                <w:rFonts w:hint="eastAsia" w:ascii="宋体" w:hAnsi="宋体" w:cs="宋体"/>
                <w:kern w:val="0"/>
                <w:sz w:val="22"/>
              </w:rPr>
              <w:t>5000</w:t>
            </w:r>
          </w:p>
        </w:tc>
      </w:tr>
      <w:tr w14:paraId="21776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ign w:val="center"/>
          </w:tcPr>
          <w:p w14:paraId="47ACA935">
            <w:pPr>
              <w:widowControl/>
              <w:jc w:val="center"/>
              <w:rPr>
                <w:rFonts w:ascii="宋体" w:hAnsi="宋体" w:cs="宋体"/>
                <w:kern w:val="0"/>
                <w:sz w:val="22"/>
              </w:rPr>
            </w:pPr>
            <w:r>
              <w:rPr>
                <w:rFonts w:hint="eastAsia" w:ascii="宋体" w:hAnsi="宋体" w:cs="宋体"/>
                <w:kern w:val="0"/>
                <w:sz w:val="22"/>
              </w:rPr>
              <w:t>参考图样（三层款）</w:t>
            </w:r>
          </w:p>
        </w:tc>
        <w:tc>
          <w:tcPr>
            <w:tcW w:w="1072" w:type="dxa"/>
            <w:shd w:val="clear" w:color="auto" w:fill="auto"/>
            <w:vAlign w:val="center"/>
          </w:tcPr>
          <w:p w14:paraId="070C0331">
            <w:pPr>
              <w:widowControl/>
              <w:jc w:val="left"/>
              <w:rPr>
                <w:rFonts w:ascii="宋体" w:hAnsi="宋体" w:cs="宋体"/>
                <w:kern w:val="0"/>
                <w:sz w:val="22"/>
              </w:rPr>
            </w:pPr>
          </w:p>
        </w:tc>
        <w:tc>
          <w:tcPr>
            <w:tcW w:w="4897" w:type="dxa"/>
            <w:shd w:val="clear" w:color="auto" w:fill="auto"/>
            <w:vAlign w:val="center"/>
          </w:tcPr>
          <w:p w14:paraId="529EE806">
            <w:pPr>
              <w:widowControl/>
              <w:jc w:val="left"/>
              <w:rPr>
                <w:rFonts w:ascii="宋体" w:hAnsi="宋体" w:cs="宋体"/>
                <w:kern w:val="0"/>
                <w:sz w:val="22"/>
              </w:rPr>
            </w:pPr>
            <w:r>
              <w:rPr>
                <w:rFonts w:hint="eastAsia" w:ascii="宋体" w:hAnsi="宋体" w:cs="宋体"/>
                <w:kern w:val="0"/>
                <w:sz w:val="22"/>
              </w:rPr>
              <w:drawing>
                <wp:anchor distT="0" distB="0" distL="114300" distR="114300" simplePos="0" relativeHeight="251664384" behindDoc="0" locked="0" layoutInCell="1" allowOverlap="1">
                  <wp:simplePos x="0" y="0"/>
                  <wp:positionH relativeFrom="column">
                    <wp:posOffset>1277620</wp:posOffset>
                  </wp:positionH>
                  <wp:positionV relativeFrom="paragraph">
                    <wp:posOffset>62230</wp:posOffset>
                  </wp:positionV>
                  <wp:extent cx="866775" cy="1598295"/>
                  <wp:effectExtent l="0" t="0" r="9525" b="1905"/>
                  <wp:wrapNone/>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25"/>
                          <a:stretch>
                            <a:fillRect/>
                          </a:stretch>
                        </pic:blipFill>
                        <pic:spPr>
                          <a:xfrm>
                            <a:off x="0" y="0"/>
                            <a:ext cx="866775" cy="1598295"/>
                          </a:xfrm>
                          <a:prstGeom prst="rect">
                            <a:avLst/>
                          </a:prstGeom>
                        </pic:spPr>
                      </pic:pic>
                    </a:graphicData>
                  </a:graphic>
                </wp:anchor>
              </w:drawing>
            </w:r>
            <w:r>
              <w:rPr>
                <w:rFonts w:hint="eastAsia" w:ascii="宋体" w:hAnsi="宋体" w:cs="宋体"/>
                <w:kern w:val="0"/>
                <w:sz w:val="22"/>
              </w:rPr>
              <w:t>　</w:t>
            </w:r>
          </w:p>
          <w:p w14:paraId="53D38EE1">
            <w:pPr>
              <w:widowControl/>
              <w:jc w:val="left"/>
              <w:rPr>
                <w:rFonts w:ascii="宋体" w:hAnsi="宋体" w:cs="宋体"/>
                <w:kern w:val="0"/>
                <w:sz w:val="22"/>
              </w:rPr>
            </w:pPr>
          </w:p>
          <w:p w14:paraId="1D7A5EBB">
            <w:pPr>
              <w:widowControl/>
              <w:jc w:val="left"/>
              <w:rPr>
                <w:rFonts w:ascii="宋体" w:hAnsi="宋体" w:cs="宋体"/>
                <w:kern w:val="0"/>
                <w:sz w:val="22"/>
              </w:rPr>
            </w:pPr>
          </w:p>
          <w:p w14:paraId="3820C3C5">
            <w:pPr>
              <w:widowControl/>
              <w:jc w:val="left"/>
              <w:rPr>
                <w:rFonts w:ascii="宋体" w:hAnsi="宋体" w:cs="宋体"/>
                <w:kern w:val="0"/>
                <w:sz w:val="22"/>
              </w:rPr>
            </w:pPr>
          </w:p>
          <w:p w14:paraId="15267F6B">
            <w:pPr>
              <w:widowControl/>
              <w:jc w:val="left"/>
              <w:rPr>
                <w:rFonts w:ascii="宋体" w:hAnsi="宋体" w:cs="宋体"/>
                <w:kern w:val="0"/>
                <w:sz w:val="22"/>
              </w:rPr>
            </w:pPr>
          </w:p>
          <w:p w14:paraId="74BB68A7">
            <w:pPr>
              <w:widowControl/>
              <w:jc w:val="left"/>
              <w:rPr>
                <w:rFonts w:ascii="宋体" w:hAnsi="宋体" w:cs="宋体"/>
                <w:kern w:val="0"/>
                <w:sz w:val="22"/>
              </w:rPr>
            </w:pPr>
          </w:p>
          <w:p w14:paraId="5F8F27D6">
            <w:pPr>
              <w:widowControl/>
              <w:jc w:val="left"/>
              <w:rPr>
                <w:rFonts w:ascii="宋体" w:hAnsi="宋体" w:cs="宋体"/>
                <w:kern w:val="0"/>
                <w:sz w:val="22"/>
              </w:rPr>
            </w:pPr>
          </w:p>
          <w:p w14:paraId="39355752">
            <w:pPr>
              <w:widowControl/>
              <w:jc w:val="left"/>
              <w:rPr>
                <w:rFonts w:ascii="宋体" w:hAnsi="宋体" w:cs="宋体"/>
                <w:kern w:val="0"/>
                <w:sz w:val="22"/>
              </w:rPr>
            </w:pPr>
          </w:p>
          <w:p w14:paraId="345F3379">
            <w:pPr>
              <w:widowControl/>
              <w:jc w:val="left"/>
              <w:rPr>
                <w:rFonts w:ascii="宋体" w:hAnsi="宋体" w:cs="宋体"/>
                <w:kern w:val="0"/>
                <w:sz w:val="22"/>
              </w:rPr>
            </w:pPr>
          </w:p>
          <w:p w14:paraId="3F771C93">
            <w:pPr>
              <w:widowControl/>
              <w:jc w:val="left"/>
              <w:rPr>
                <w:rFonts w:ascii="宋体" w:hAnsi="宋体" w:cs="宋体"/>
                <w:kern w:val="0"/>
                <w:sz w:val="22"/>
              </w:rPr>
            </w:pPr>
          </w:p>
        </w:tc>
        <w:tc>
          <w:tcPr>
            <w:tcW w:w="462" w:type="dxa"/>
            <w:shd w:val="clear" w:color="auto" w:fill="auto"/>
            <w:noWrap/>
            <w:vAlign w:val="center"/>
          </w:tcPr>
          <w:p w14:paraId="0352039C">
            <w:pPr>
              <w:widowControl/>
              <w:jc w:val="left"/>
              <w:rPr>
                <w:rFonts w:ascii="宋体" w:hAnsi="宋体" w:cs="宋体"/>
                <w:kern w:val="0"/>
                <w:sz w:val="22"/>
              </w:rPr>
            </w:pPr>
            <w:r>
              <w:rPr>
                <w:rFonts w:hint="eastAsia" w:ascii="宋体" w:hAnsi="宋体" w:cs="宋体"/>
                <w:kern w:val="0"/>
                <w:sz w:val="22"/>
              </w:rPr>
              <w:t>　</w:t>
            </w:r>
          </w:p>
        </w:tc>
        <w:tc>
          <w:tcPr>
            <w:tcW w:w="605" w:type="dxa"/>
            <w:shd w:val="clear" w:color="auto" w:fill="auto"/>
            <w:noWrap/>
            <w:vAlign w:val="center"/>
          </w:tcPr>
          <w:p w14:paraId="3721E0F3">
            <w:pPr>
              <w:widowControl/>
              <w:jc w:val="left"/>
              <w:rPr>
                <w:rFonts w:ascii="宋体" w:hAnsi="宋体" w:cs="宋体"/>
                <w:kern w:val="0"/>
                <w:sz w:val="22"/>
              </w:rPr>
            </w:pPr>
            <w:r>
              <w:rPr>
                <w:rFonts w:hint="eastAsia" w:ascii="宋体" w:hAnsi="宋体" w:cs="宋体"/>
                <w:kern w:val="0"/>
                <w:sz w:val="22"/>
              </w:rPr>
              <w:t>　</w:t>
            </w:r>
          </w:p>
        </w:tc>
        <w:tc>
          <w:tcPr>
            <w:tcW w:w="1048" w:type="dxa"/>
            <w:shd w:val="clear" w:color="auto" w:fill="auto"/>
            <w:noWrap/>
            <w:vAlign w:val="center"/>
          </w:tcPr>
          <w:p w14:paraId="31CB753F">
            <w:pPr>
              <w:widowControl/>
              <w:jc w:val="left"/>
              <w:rPr>
                <w:rFonts w:ascii="宋体" w:hAnsi="宋体" w:cs="宋体"/>
                <w:kern w:val="0"/>
                <w:sz w:val="22"/>
              </w:rPr>
            </w:pPr>
            <w:r>
              <w:rPr>
                <w:rFonts w:hint="eastAsia" w:ascii="宋体" w:hAnsi="宋体" w:cs="宋体"/>
                <w:kern w:val="0"/>
                <w:sz w:val="22"/>
              </w:rPr>
              <w:t>　</w:t>
            </w:r>
          </w:p>
        </w:tc>
        <w:tc>
          <w:tcPr>
            <w:tcW w:w="1489" w:type="dxa"/>
            <w:shd w:val="clear" w:color="auto" w:fill="auto"/>
            <w:noWrap/>
            <w:vAlign w:val="center"/>
          </w:tcPr>
          <w:p w14:paraId="4FD8D573">
            <w:pPr>
              <w:widowControl/>
              <w:jc w:val="center"/>
              <w:textAlignment w:val="center"/>
              <w:rPr>
                <w:rFonts w:ascii="宋体" w:hAnsi="宋体" w:cs="宋体"/>
                <w:color w:val="000000"/>
                <w:sz w:val="22"/>
                <w:szCs w:val="22"/>
              </w:rPr>
            </w:pPr>
          </w:p>
        </w:tc>
      </w:tr>
      <w:tr w14:paraId="74A1D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1" w:hRule="atLeast"/>
        </w:trPr>
        <w:tc>
          <w:tcPr>
            <w:tcW w:w="10226" w:type="dxa"/>
            <w:gridSpan w:val="7"/>
            <w:shd w:val="clear" w:color="auto" w:fill="auto"/>
            <w:vAlign w:val="center"/>
          </w:tcPr>
          <w:tbl>
            <w:tblPr>
              <w:tblStyle w:val="22"/>
              <w:tblW w:w="10082" w:type="dxa"/>
              <w:tblInd w:w="0" w:type="dxa"/>
              <w:tblLayout w:type="fixed"/>
              <w:tblCellMar>
                <w:top w:w="0" w:type="dxa"/>
                <w:left w:w="108" w:type="dxa"/>
                <w:bottom w:w="0" w:type="dxa"/>
                <w:right w:w="108" w:type="dxa"/>
              </w:tblCellMar>
            </w:tblPr>
            <w:tblGrid>
              <w:gridCol w:w="10082"/>
            </w:tblGrid>
            <w:tr w14:paraId="59059BE0">
              <w:tblPrEx>
                <w:tblCellMar>
                  <w:top w:w="0" w:type="dxa"/>
                  <w:left w:w="108" w:type="dxa"/>
                  <w:bottom w:w="0" w:type="dxa"/>
                  <w:right w:w="108" w:type="dxa"/>
                </w:tblCellMar>
              </w:tblPrEx>
              <w:trPr>
                <w:trHeight w:val="699" w:hRule="atLeast"/>
              </w:trPr>
              <w:tc>
                <w:tcPr>
                  <w:tcW w:w="10082" w:type="dxa"/>
                  <w:tcBorders>
                    <w:top w:val="single" w:color="auto" w:sz="4" w:space="0"/>
                    <w:left w:val="single" w:color="auto" w:sz="4" w:space="0"/>
                    <w:bottom w:val="single" w:color="auto" w:sz="4" w:space="0"/>
                    <w:right w:val="single" w:color="auto" w:sz="4" w:space="0"/>
                  </w:tcBorders>
                  <w:shd w:val="clear" w:color="auto" w:fill="auto"/>
                  <w:vAlign w:val="center"/>
                </w:tcPr>
                <w:p w14:paraId="41FC1625">
                  <w:pPr>
                    <w:widowControl/>
                    <w:rPr>
                      <w:rFonts w:ascii="宋体" w:hAnsi="宋体" w:cs="宋体"/>
                      <w:kern w:val="0"/>
                      <w:sz w:val="20"/>
                      <w:szCs w:val="20"/>
                    </w:rPr>
                  </w:pPr>
                  <w:r>
                    <w:rPr>
                      <w:rFonts w:hint="eastAsia"/>
                      <w:b/>
                      <w:bCs/>
                    </w:rPr>
                    <w:t>商务条款</w:t>
                  </w:r>
                </w:p>
              </w:tc>
            </w:tr>
            <w:tr w14:paraId="3407C1E0">
              <w:tblPrEx>
                <w:tblCellMar>
                  <w:top w:w="0" w:type="dxa"/>
                  <w:left w:w="108" w:type="dxa"/>
                  <w:bottom w:w="0" w:type="dxa"/>
                  <w:right w:w="108" w:type="dxa"/>
                </w:tblCellMar>
              </w:tblPrEx>
              <w:trPr>
                <w:trHeight w:val="699" w:hRule="atLeast"/>
              </w:trPr>
              <w:tc>
                <w:tcPr>
                  <w:tcW w:w="10082" w:type="dxa"/>
                  <w:tcBorders>
                    <w:top w:val="single" w:color="auto" w:sz="4" w:space="0"/>
                    <w:left w:val="single" w:color="auto" w:sz="4" w:space="0"/>
                    <w:bottom w:val="single" w:color="auto" w:sz="4" w:space="0"/>
                    <w:right w:val="single" w:color="auto" w:sz="4" w:space="0"/>
                  </w:tcBorders>
                  <w:shd w:val="clear" w:color="auto" w:fill="auto"/>
                  <w:vAlign w:val="center"/>
                </w:tcPr>
                <w:p w14:paraId="3E625005">
                  <w:pPr>
                    <w:widowControl/>
                    <w:jc w:val="left"/>
                    <w:rPr>
                      <w:rFonts w:ascii="宋体" w:hAnsi="宋体" w:cs="宋体"/>
                      <w:kern w:val="0"/>
                      <w:sz w:val="20"/>
                      <w:szCs w:val="20"/>
                    </w:rPr>
                  </w:pPr>
                  <w:r>
                    <w:rPr>
                      <w:rFonts w:hint="eastAsia"/>
                    </w:rPr>
                    <w:t>▲一、合同签订期：自中标通知书发出之日起5日内。</w:t>
                  </w:r>
                </w:p>
              </w:tc>
            </w:tr>
            <w:tr w14:paraId="31232877">
              <w:tblPrEx>
                <w:tblCellMar>
                  <w:top w:w="0" w:type="dxa"/>
                  <w:left w:w="108" w:type="dxa"/>
                  <w:bottom w:w="0" w:type="dxa"/>
                  <w:right w:w="108" w:type="dxa"/>
                </w:tblCellMar>
              </w:tblPrEx>
              <w:trPr>
                <w:trHeight w:val="699" w:hRule="atLeast"/>
              </w:trPr>
              <w:tc>
                <w:tcPr>
                  <w:tcW w:w="10082" w:type="dxa"/>
                  <w:tcBorders>
                    <w:top w:val="single" w:color="auto" w:sz="4" w:space="0"/>
                    <w:left w:val="single" w:color="auto" w:sz="4" w:space="0"/>
                    <w:bottom w:val="single" w:color="auto" w:sz="4" w:space="0"/>
                    <w:right w:val="single" w:color="auto" w:sz="4" w:space="0"/>
                  </w:tcBorders>
                  <w:shd w:val="clear" w:color="auto" w:fill="auto"/>
                  <w:vAlign w:val="center"/>
                </w:tcPr>
                <w:p w14:paraId="48F1B7ED">
                  <w:pPr>
                    <w:widowControl/>
                    <w:jc w:val="left"/>
                    <w:rPr>
                      <w:rFonts w:ascii="宋体" w:hAnsi="宋体" w:cs="宋体"/>
                      <w:kern w:val="0"/>
                      <w:sz w:val="20"/>
                      <w:szCs w:val="20"/>
                    </w:rPr>
                  </w:pPr>
                  <w:r>
                    <w:rPr>
                      <w:rFonts w:hint="eastAsia"/>
                    </w:rPr>
                    <w:t>▲二、交货时间：自签订合同之日起</w:t>
                  </w:r>
                  <w:r>
                    <w:t>60</w:t>
                  </w:r>
                  <w:r>
                    <w:rPr>
                      <w:rFonts w:hint="eastAsia"/>
                    </w:rPr>
                    <w:t>日内完成供货、安装、调试、培训及验收。</w:t>
                  </w:r>
                </w:p>
              </w:tc>
            </w:tr>
            <w:tr w14:paraId="39566B22">
              <w:tblPrEx>
                <w:tblCellMar>
                  <w:top w:w="0" w:type="dxa"/>
                  <w:left w:w="108" w:type="dxa"/>
                  <w:bottom w:w="0" w:type="dxa"/>
                  <w:right w:w="108" w:type="dxa"/>
                </w:tblCellMar>
              </w:tblPrEx>
              <w:trPr>
                <w:trHeight w:val="699" w:hRule="atLeast"/>
              </w:trPr>
              <w:tc>
                <w:tcPr>
                  <w:tcW w:w="10082" w:type="dxa"/>
                  <w:tcBorders>
                    <w:top w:val="single" w:color="auto" w:sz="4" w:space="0"/>
                    <w:left w:val="single" w:color="auto" w:sz="4" w:space="0"/>
                    <w:bottom w:val="single" w:color="auto" w:sz="4" w:space="0"/>
                    <w:right w:val="single" w:color="auto" w:sz="4" w:space="0"/>
                  </w:tcBorders>
                  <w:shd w:val="clear" w:color="auto" w:fill="auto"/>
                  <w:vAlign w:val="center"/>
                </w:tcPr>
                <w:p w14:paraId="22AF7FAE">
                  <w:pPr>
                    <w:widowControl/>
                    <w:jc w:val="left"/>
                    <w:rPr>
                      <w:rFonts w:ascii="宋体" w:hAnsi="宋体" w:cs="宋体"/>
                      <w:kern w:val="0"/>
                      <w:sz w:val="20"/>
                      <w:szCs w:val="20"/>
                    </w:rPr>
                  </w:pPr>
                  <w:r>
                    <w:rPr>
                      <w:rFonts w:hint="eastAsia"/>
                    </w:rPr>
                    <w:t>三、提交货物地点：采购人指定地点。</w:t>
                  </w:r>
                </w:p>
              </w:tc>
            </w:tr>
            <w:tr w14:paraId="74591C34">
              <w:tblPrEx>
                <w:tblCellMar>
                  <w:top w:w="0" w:type="dxa"/>
                  <w:left w:w="108" w:type="dxa"/>
                  <w:bottom w:w="0" w:type="dxa"/>
                  <w:right w:w="108" w:type="dxa"/>
                </w:tblCellMar>
              </w:tblPrEx>
              <w:trPr>
                <w:trHeight w:val="699" w:hRule="atLeast"/>
              </w:trPr>
              <w:tc>
                <w:tcPr>
                  <w:tcW w:w="10082" w:type="dxa"/>
                  <w:tcBorders>
                    <w:top w:val="single" w:color="auto" w:sz="4" w:space="0"/>
                    <w:left w:val="single" w:color="auto" w:sz="4" w:space="0"/>
                    <w:bottom w:val="single" w:color="auto" w:sz="4" w:space="0"/>
                    <w:right w:val="single" w:color="auto" w:sz="4" w:space="0"/>
                  </w:tcBorders>
                  <w:shd w:val="clear" w:color="auto" w:fill="auto"/>
                  <w:vAlign w:val="center"/>
                </w:tcPr>
                <w:p w14:paraId="6661FDF0">
                  <w:pPr>
                    <w:jc w:val="left"/>
                    <w:rPr>
                      <w:rFonts w:ascii="宋体" w:hAnsi="宋体" w:cs="宋体"/>
                      <w:kern w:val="0"/>
                      <w:sz w:val="20"/>
                      <w:szCs w:val="20"/>
                    </w:rPr>
                  </w:pPr>
                  <w:r>
                    <w:rPr>
                      <w:rFonts w:hint="eastAsia"/>
                    </w:rPr>
                    <w:t>四、交货方式：现场交货。</w:t>
                  </w:r>
                </w:p>
              </w:tc>
            </w:tr>
            <w:tr w14:paraId="711F3462">
              <w:tblPrEx>
                <w:tblCellMar>
                  <w:top w:w="0" w:type="dxa"/>
                  <w:left w:w="108" w:type="dxa"/>
                  <w:bottom w:w="0" w:type="dxa"/>
                  <w:right w:w="108" w:type="dxa"/>
                </w:tblCellMar>
              </w:tblPrEx>
              <w:trPr>
                <w:trHeight w:val="699" w:hRule="atLeast"/>
              </w:trPr>
              <w:tc>
                <w:tcPr>
                  <w:tcW w:w="10082" w:type="dxa"/>
                  <w:tcBorders>
                    <w:top w:val="single" w:color="auto" w:sz="4" w:space="0"/>
                    <w:left w:val="single" w:color="auto" w:sz="4" w:space="0"/>
                    <w:bottom w:val="single" w:color="auto" w:sz="4" w:space="0"/>
                    <w:right w:val="single" w:color="auto" w:sz="4" w:space="0"/>
                  </w:tcBorders>
                  <w:shd w:val="clear" w:color="auto" w:fill="auto"/>
                  <w:vAlign w:val="center"/>
                </w:tcPr>
                <w:p w14:paraId="04659B4A">
                  <w:pPr>
                    <w:jc w:val="left"/>
                  </w:pPr>
                  <w:r>
                    <w:rPr>
                      <w:rFonts w:hint="eastAsia"/>
                    </w:rPr>
                    <w:t>▲五、付款方式：本项目无预付款。中标供应商交货安装完毕后，经采购人书面验收合格，并按采购人要求提交项目请款有关资料，在财政部门审批同意用款计划后30日内，支付合同款。如因客观原因造成设备无法正常安装，乙方可在已部分供货的前提下向甲方申请支付项目进度款，甲方根据乙方供货进度并结合当时审批部门有关要求酌情办理进度款支付。</w:t>
                  </w:r>
                </w:p>
                <w:p w14:paraId="0D8A6A39">
                  <w:pPr>
                    <w:widowControl/>
                    <w:jc w:val="left"/>
                  </w:pPr>
                </w:p>
              </w:tc>
            </w:tr>
            <w:tr w14:paraId="337C6AEC">
              <w:tblPrEx>
                <w:tblCellMar>
                  <w:top w:w="0" w:type="dxa"/>
                  <w:left w:w="108" w:type="dxa"/>
                  <w:bottom w:w="0" w:type="dxa"/>
                  <w:right w:w="108" w:type="dxa"/>
                </w:tblCellMar>
              </w:tblPrEx>
              <w:trPr>
                <w:trHeight w:val="699" w:hRule="atLeast"/>
              </w:trPr>
              <w:tc>
                <w:tcPr>
                  <w:tcW w:w="10082" w:type="dxa"/>
                  <w:tcBorders>
                    <w:top w:val="single" w:color="auto" w:sz="4" w:space="0"/>
                    <w:left w:val="single" w:color="auto" w:sz="4" w:space="0"/>
                    <w:bottom w:val="single" w:color="auto" w:sz="4" w:space="0"/>
                    <w:right w:val="single" w:color="auto" w:sz="4" w:space="0"/>
                  </w:tcBorders>
                  <w:shd w:val="clear" w:color="auto" w:fill="auto"/>
                  <w:vAlign w:val="center"/>
                </w:tcPr>
                <w:p w14:paraId="29D22F2D">
                  <w:pPr>
                    <w:jc w:val="left"/>
                  </w:pPr>
                  <w:r>
                    <w:rPr>
                      <w:rFonts w:hint="eastAsia"/>
                    </w:rPr>
                    <w:t xml:space="preserve">六、验收标准、规范： </w:t>
                  </w:r>
                </w:p>
                <w:p w14:paraId="275CCCFE">
                  <w:pPr>
                    <w:widowControl/>
                    <w:jc w:val="left"/>
                  </w:pPr>
                  <w:r>
                    <w:rPr>
                      <w:rFonts w:hint="eastAsia"/>
                    </w:rPr>
                    <w:t>1.符合合同要求及国家相关标准。</w:t>
                  </w:r>
                </w:p>
                <w:p w14:paraId="01E4BB5D">
                  <w:pPr>
                    <w:widowControl/>
                    <w:jc w:val="left"/>
                  </w:pPr>
                  <w:r>
                    <w:rPr>
                      <w:rFonts w:hint="eastAsia"/>
                    </w:rPr>
                    <w:t>2.参数配置符合或优于合同要求。</w:t>
                  </w:r>
                </w:p>
                <w:p w14:paraId="28DCAD7F">
                  <w:pPr>
                    <w:widowControl/>
                    <w:jc w:val="left"/>
                  </w:pPr>
                  <w:r>
                    <w:rPr>
                      <w:rFonts w:hint="eastAsia"/>
                    </w:rPr>
                    <w:t>3.中标人提供所招标采购的货物、配套设备、所属装置等有关技术资料作为验收的参考依据。</w:t>
                  </w:r>
                </w:p>
                <w:p w14:paraId="2314DC9C">
                  <w:pPr>
                    <w:widowControl/>
                    <w:jc w:val="left"/>
                  </w:pPr>
                  <w:r>
                    <w:rPr>
                      <w:rFonts w:hint="eastAsia"/>
                    </w:rPr>
                    <w:t>4.本项目由采购人、设备使用单位联合开展全程监理和验收工作。如验收结果不合格的，须按采购人要求及时整改，因此过程耽误交货时间导致采购人造成损失的，中标人承担由此所造成全部损失。</w:t>
                  </w:r>
                </w:p>
                <w:p w14:paraId="16FB6B53">
                  <w:pPr>
                    <w:widowControl/>
                    <w:jc w:val="left"/>
                  </w:pPr>
                  <w:r>
                    <w:rPr>
                      <w:rFonts w:hint="eastAsia"/>
                    </w:rPr>
                    <w:t>5.验收所产生的费用由中标人承担。</w:t>
                  </w:r>
                </w:p>
                <w:p w14:paraId="28628479">
                  <w:pPr>
                    <w:widowControl/>
                    <w:jc w:val="left"/>
                  </w:pPr>
                  <w:r>
                    <w:rPr>
                      <w:rFonts w:hint="eastAsia"/>
                    </w:rPr>
                    <w:t>6.在约定的期限内完成本项目开发过程中采购人最终确认的需求，认为可以验收的，中标人以书面方式通知采购人。交付验收前，中标人须对所交付的项目进行功能和运行检测，以确认交付项目符合本项目技术参数要求。</w:t>
                  </w:r>
                </w:p>
                <w:p w14:paraId="39E8388B">
                  <w:pPr>
                    <w:widowControl/>
                    <w:jc w:val="left"/>
                  </w:pPr>
                  <w:r>
                    <w:rPr>
                      <w:rFonts w:hint="eastAsia"/>
                    </w:rPr>
                    <w:t>7.交付验收应按本项目约定的时间进行，如因采购人的原因而导致不能按时交付，将按延期时间顺延交付时间。</w:t>
                  </w:r>
                </w:p>
              </w:tc>
            </w:tr>
            <w:tr w14:paraId="0248F756">
              <w:tblPrEx>
                <w:tblCellMar>
                  <w:top w:w="0" w:type="dxa"/>
                  <w:left w:w="108" w:type="dxa"/>
                  <w:bottom w:w="0" w:type="dxa"/>
                  <w:right w:w="108" w:type="dxa"/>
                </w:tblCellMar>
              </w:tblPrEx>
              <w:trPr>
                <w:trHeight w:val="699" w:hRule="atLeast"/>
              </w:trPr>
              <w:tc>
                <w:tcPr>
                  <w:tcW w:w="10082" w:type="dxa"/>
                  <w:tcBorders>
                    <w:top w:val="single" w:color="auto" w:sz="4" w:space="0"/>
                    <w:left w:val="single" w:color="auto" w:sz="4" w:space="0"/>
                    <w:bottom w:val="single" w:color="auto" w:sz="4" w:space="0"/>
                    <w:right w:val="single" w:color="auto" w:sz="4" w:space="0"/>
                  </w:tcBorders>
                  <w:shd w:val="clear" w:color="auto" w:fill="auto"/>
                  <w:vAlign w:val="center"/>
                </w:tcPr>
                <w:p w14:paraId="7EC15EB2">
                  <w:pPr>
                    <w:jc w:val="left"/>
                  </w:pPr>
                  <w:r>
                    <w:rPr>
                      <w:rFonts w:hint="eastAsia"/>
                    </w:rPr>
                    <w:t>七、售后服务要求：</w:t>
                  </w:r>
                </w:p>
                <w:p w14:paraId="25959F8C">
                  <w:pPr>
                    <w:jc w:val="left"/>
                  </w:pPr>
                  <w:r>
                    <w:rPr>
                      <w:rFonts w:hint="eastAsia"/>
                    </w:rPr>
                    <w:t>1. 项目整体质保期1年，个别品目质保期以采购需求一览表、投标产品技术资料表、商务条款偏离表、售后服务承诺等资料中最长的质保期为准。（自提交成果并验收合格之日起计）。</w:t>
                  </w:r>
                </w:p>
                <w:p w14:paraId="7657846F">
                  <w:pPr>
                    <w:jc w:val="left"/>
                  </w:pPr>
                  <w:r>
                    <w:rPr>
                      <w:rFonts w:hint="eastAsia"/>
                    </w:rPr>
                    <w:t>2.响应时间：接到采购人处理问题通知后24小时内到达采购人指定现场，按国家及行业标准对故障进行及时处理；在36小时内不能解决的，供应商须在3个工作日内提供与原设备技术参数要求相同或高于原设备技术参数要求的备用产品，以保证采购人的正常工作。</w:t>
                  </w:r>
                </w:p>
                <w:p w14:paraId="15D43CFD">
                  <w:pPr>
                    <w:jc w:val="left"/>
                  </w:pPr>
                  <w:r>
                    <w:rPr>
                      <w:rFonts w:hint="eastAsia"/>
                    </w:rPr>
                    <w:t>3.售后服务技术人员要求：专职/兼职人员。</w:t>
                  </w:r>
                </w:p>
                <w:p w14:paraId="0C065A8D">
                  <w:pPr>
                    <w:jc w:val="left"/>
                  </w:pPr>
                  <w:r>
                    <w:rPr>
                      <w:rFonts w:hint="eastAsia"/>
                    </w:rPr>
                    <w:t>4.备品备件要求：中标人随时优惠提供备品备件，优惠提供产品更新、改造服务。</w:t>
                  </w:r>
                </w:p>
                <w:p w14:paraId="03E05FB7">
                  <w:pPr>
                    <w:jc w:val="left"/>
                  </w:pPr>
                  <w:r>
                    <w:rPr>
                      <w:rFonts w:hint="eastAsia"/>
                    </w:rPr>
                    <w:t>5.其他：</w:t>
                  </w:r>
                </w:p>
                <w:p w14:paraId="0D8ECFBE">
                  <w:pPr>
                    <w:jc w:val="left"/>
                  </w:pPr>
                  <w:r>
                    <w:rPr>
                      <w:rFonts w:hint="eastAsia"/>
                    </w:rPr>
                    <w:t>（1）在质量保证期内设备非因人为及不可抗拒因素的原因而引起损坏或质量问题，中标人应免费予以技术服务、维修或设备更换，并承担相应费用和零部件的费用，因人为因素出现的故障不在免费保修范围内，中标人也要积极帮助采购人修理，并提供优惠价格的配件和服务。超过质量保证期的货物，中标人提供终生维修、保养服务，维修时只收部件成本费。</w:t>
                  </w:r>
                </w:p>
                <w:p w14:paraId="36489F62">
                  <w:pPr>
                    <w:jc w:val="left"/>
                    <w:rPr>
                      <w:rFonts w:ascii="宋体" w:hAnsi="宋体" w:cs="宋体"/>
                      <w:kern w:val="0"/>
                      <w:sz w:val="20"/>
                      <w:szCs w:val="20"/>
                    </w:rPr>
                  </w:pPr>
                  <w:r>
                    <w:rPr>
                      <w:rFonts w:hint="eastAsia"/>
                    </w:rPr>
                    <w:t>（2）中标人根据售后服务方案开展回访、设备保养等工作后，5个工作日内向采购人提供书面巡检报告、售后情况记录汇总表和售后情况记录表（PDF版1份，纸质版1份，PDF版和纸质版须使用方签字并加盖公章）。格式自拟。</w:t>
                  </w:r>
                </w:p>
              </w:tc>
            </w:tr>
            <w:tr w14:paraId="37D5C9AB">
              <w:tblPrEx>
                <w:tblCellMar>
                  <w:top w:w="0" w:type="dxa"/>
                  <w:left w:w="108" w:type="dxa"/>
                  <w:bottom w:w="0" w:type="dxa"/>
                  <w:right w:w="108" w:type="dxa"/>
                </w:tblCellMar>
              </w:tblPrEx>
              <w:trPr>
                <w:trHeight w:val="699" w:hRule="atLeast"/>
              </w:trPr>
              <w:tc>
                <w:tcPr>
                  <w:tcW w:w="10082" w:type="dxa"/>
                  <w:tcBorders>
                    <w:top w:val="single" w:color="auto" w:sz="4" w:space="0"/>
                    <w:left w:val="single" w:color="auto" w:sz="4" w:space="0"/>
                    <w:bottom w:val="single" w:color="auto" w:sz="4" w:space="0"/>
                    <w:right w:val="single" w:color="auto" w:sz="4" w:space="0"/>
                  </w:tcBorders>
                  <w:shd w:val="clear" w:color="auto" w:fill="auto"/>
                  <w:vAlign w:val="center"/>
                </w:tcPr>
                <w:p w14:paraId="0B988C8F">
                  <w:pPr>
                    <w:jc w:val="left"/>
                  </w:pPr>
                  <w:r>
                    <w:rPr>
                      <w:rFonts w:hint="eastAsia"/>
                    </w:rPr>
                    <w:t>八、其他要求：</w:t>
                  </w:r>
                </w:p>
                <w:p w14:paraId="33054E38">
                  <w:pPr>
                    <w:jc w:val="left"/>
                  </w:pPr>
                  <w:r>
                    <w:rPr>
                      <w:rFonts w:hint="eastAsia"/>
                    </w:rPr>
                    <w:t>1. 投标方所投设备（货物）产品除满足《货物需求一览表》的技术参数及性能（配置）要求外，还应当符合国家现行的相关安全、环保、使用与保管的标准及规范的规定，应取得通过资质认定的专业检测机构出具的符合相关标准的检测报告。</w:t>
                  </w:r>
                </w:p>
                <w:p w14:paraId="0F0DF717">
                  <w:pPr>
                    <w:jc w:val="left"/>
                  </w:pPr>
                  <w:r>
                    <w:rPr>
                      <w:rFonts w:hint="eastAsia"/>
                    </w:rPr>
                    <w:t>2.凡是进入学校的教学仪器设备产品（含乐器类产品），除必须的实验用化学药品外，不得含有国家明令禁止的有毒材料，各项指标要应符合国家相关安全、环保、使用与保管的标准；乐器、乐器配件以及置于室内的乐器包装物的有害物质限量应符合GB/T28489—2012的要求；体育器材所用的材料、外形和结构设计、主要零部件静负荷能力、稳定性、安全警示要求除应符合相应产品标准外，应分别符合GB19272-2011的5.2、5.3、5.4、5.5、5.6的规定；需要安装的体育器材设施应严格按照相应的国家标准或行业标准要求进行安装，同时应符合GB19272—2011的5.7的规定；单杠、双杠、秋千、肋木、平梯、爬竿、爬绳等涉及上下运动弹跳或可能从空中跌落的器材，其跌落防护应符合GB19272-2011的5.3.3；体育器材的安全使用寿命及疲劳性能、环保要求、表面质量、管理与维护应分别符合GB19272-2011的5.8、5.9、5.10和第8章的规定；器材的标志和使用说明应符合GB19272-2011的7.1、7.1.1、7.1.2、7.1.3的规定。</w:t>
                  </w:r>
                </w:p>
                <w:p w14:paraId="012BD8E1">
                  <w:pPr>
                    <w:jc w:val="left"/>
                  </w:pPr>
                  <w:r>
                    <w:rPr>
                      <w:rFonts w:hint="eastAsia"/>
                    </w:rPr>
                    <w:t>3.本项目中所有计算机或具有计算机功能的信息化设备，必须预装正版操作系统，操作系统软件价格包含在计算机硬件价格中，不单独计算。</w:t>
                  </w:r>
                </w:p>
                <w:p w14:paraId="61D9ADB3">
                  <w:pPr>
                    <w:jc w:val="left"/>
                  </w:pPr>
                  <w:r>
                    <w:rPr>
                      <w:rFonts w:hint="eastAsia"/>
                    </w:rPr>
                    <w:t>4.报价必须含以下部分，包括：</w:t>
                  </w:r>
                </w:p>
                <w:p w14:paraId="6A8AE13A">
                  <w:pPr>
                    <w:jc w:val="left"/>
                  </w:pPr>
                  <w:r>
                    <w:rPr>
                      <w:rFonts w:hint="eastAsia"/>
                    </w:rPr>
                    <w:t>（1）货物及标准附件、备品备件、专用工具的价格；</w:t>
                  </w:r>
                </w:p>
                <w:p w14:paraId="330A7DF4">
                  <w:pPr>
                    <w:jc w:val="left"/>
                  </w:pPr>
                  <w:r>
                    <w:rPr>
                      <w:rFonts w:hint="eastAsia"/>
                    </w:rPr>
                    <w:t>（2）必要的保险费用和各项税金、招标代理服务等费用；</w:t>
                  </w:r>
                </w:p>
                <w:p w14:paraId="044A9D85">
                  <w:pPr>
                    <w:jc w:val="left"/>
                  </w:pPr>
                  <w:r>
                    <w:rPr>
                      <w:rFonts w:hint="eastAsia"/>
                    </w:rPr>
                    <w:t>（3）其他：外购软件费、运输、装卸、施工（安装）、调试、仪器上架及粘贴标签、培训、技术支持、售后服务、更新升级、到现场验收、拆旧等费用，系统安装调试需要的线材、接插件、安装配件、标签等，须满足本项目建设的需要，所需费用含在设备报价中，不单独计费。</w:t>
                  </w:r>
                </w:p>
                <w:p w14:paraId="3787B550">
                  <w:pPr>
                    <w:jc w:val="left"/>
                  </w:pPr>
                  <w:r>
                    <w:rPr>
                      <w:rFonts w:hint="eastAsia"/>
                    </w:rPr>
                    <w:t>5.实施和安装要求：</w:t>
                  </w:r>
                </w:p>
                <w:p w14:paraId="3AF7ACFF">
                  <w:pPr>
                    <w:jc w:val="left"/>
                  </w:pPr>
                  <w:r>
                    <w:rPr>
                      <w:rFonts w:hint="eastAsia"/>
                    </w:rPr>
                    <w:t>（1）中标人必须服从采购人现场负责人的指挥，按指定地点进行安装；</w:t>
                  </w:r>
                </w:p>
                <w:p w14:paraId="5A82EB27">
                  <w:pPr>
                    <w:jc w:val="left"/>
                  </w:pPr>
                  <w:r>
                    <w:rPr>
                      <w:rFonts w:hint="eastAsia"/>
                    </w:rPr>
                    <w:t>（2）安装过程中的所有安全保障由中标人自行负责；</w:t>
                  </w:r>
                </w:p>
                <w:p w14:paraId="7E6FE091">
                  <w:pPr>
                    <w:jc w:val="left"/>
                    <w:rPr>
                      <w:rFonts w:ascii="宋体" w:hAnsi="宋体" w:cs="宋体"/>
                      <w:kern w:val="0"/>
                      <w:sz w:val="20"/>
                      <w:szCs w:val="20"/>
                    </w:rPr>
                  </w:pPr>
                  <w:r>
                    <w:rPr>
                      <w:rFonts w:hint="eastAsia"/>
                    </w:rPr>
                    <w:t>（3）严格按投标产品的安装规范要求进行安装，确保安全。</w:t>
                  </w:r>
                </w:p>
              </w:tc>
            </w:tr>
            <w:tr w14:paraId="090F3781">
              <w:tblPrEx>
                <w:tblCellMar>
                  <w:top w:w="0" w:type="dxa"/>
                  <w:left w:w="108" w:type="dxa"/>
                  <w:bottom w:w="0" w:type="dxa"/>
                  <w:right w:w="108" w:type="dxa"/>
                </w:tblCellMar>
              </w:tblPrEx>
              <w:trPr>
                <w:trHeight w:val="699" w:hRule="atLeast"/>
              </w:trPr>
              <w:tc>
                <w:tcPr>
                  <w:tcW w:w="10082" w:type="dxa"/>
                  <w:tcBorders>
                    <w:top w:val="single" w:color="auto" w:sz="4" w:space="0"/>
                    <w:left w:val="single" w:color="auto" w:sz="4" w:space="0"/>
                    <w:bottom w:val="single" w:color="auto" w:sz="4" w:space="0"/>
                    <w:right w:val="single" w:color="auto" w:sz="4" w:space="0"/>
                  </w:tcBorders>
                  <w:shd w:val="clear" w:color="auto" w:fill="auto"/>
                  <w:vAlign w:val="center"/>
                </w:tcPr>
                <w:p w14:paraId="78011EE4">
                  <w:r>
                    <w:rPr>
                      <w:rFonts w:hint="eastAsia"/>
                    </w:rPr>
                    <w:t>九、培训要求</w:t>
                  </w:r>
                </w:p>
                <w:p w14:paraId="4420F914">
                  <w:r>
                    <w:rPr>
                      <w:rFonts w:hint="eastAsia"/>
                    </w:rPr>
                    <w:t>▲</w:t>
                  </w:r>
                  <w:r>
                    <w:t>1.在项目实施完成后，中标人免费提供各个软件和硬件系统相关的应用培训，投标文件中提供详细的培训方案。培训前将培训方案报采购人确认后方可开展培训。</w:t>
                  </w:r>
                </w:p>
                <w:p w14:paraId="05CFA81A">
                  <w:r>
                    <w:t>2.中标人负责本地集中培训场地、培训教材、培训讲师以及培训所需的硬软件环境，为培训人员提供培训用中文培训教材（纸质稿和电子稿）、实习资料和讲义等相关用品。培训地点原则上在校内进行；培训时间由采购人根据需要确定，原则上集中培训至少1天，不少于50人次。培训费用及被培训人员所有费用由中标人负责。</w:t>
                  </w:r>
                </w:p>
                <w:p w14:paraId="46386CD3">
                  <w:r>
                    <w:t>3.免费对采购人的管理人员、应用使用人员进行集中培训。通过讲解、学员亲自体验、试用、交流等形式开展培训。确保参与培训人员，能够熟练掌握系统操作流程、各个功能使用方法和应用技巧等，能掌握硬件设备运维和平台应用技巧等。</w:t>
                  </w:r>
                </w:p>
                <w:p w14:paraId="650EC545">
                  <w:r>
                    <w:rPr>
                      <w:rFonts w:hint="eastAsia"/>
                    </w:rPr>
                    <w:t>▲</w:t>
                  </w:r>
                  <w:r>
                    <w:t>4.培训结束后5个工作日内，中标人向采购人提供以下培训材料：</w:t>
                  </w:r>
                </w:p>
                <w:p w14:paraId="5C3D47A2">
                  <w:r>
                    <w:rPr>
                      <w:rFonts w:hint="eastAsia"/>
                    </w:rPr>
                    <w:t>（</w:t>
                  </w:r>
                  <w:r>
                    <w:t>1）参训学员名单、签到表；</w:t>
                  </w:r>
                </w:p>
                <w:p w14:paraId="3460DC6F">
                  <w:r>
                    <w:rPr>
                      <w:rFonts w:hint="eastAsia"/>
                    </w:rPr>
                    <w:t>（</w:t>
                  </w:r>
                  <w:r>
                    <w:t>2）培训具体日程安排表；</w:t>
                  </w:r>
                </w:p>
                <w:p w14:paraId="706641FB">
                  <w:r>
                    <w:rPr>
                      <w:rFonts w:hint="eastAsia"/>
                    </w:rPr>
                    <w:t>（</w:t>
                  </w:r>
                  <w:r>
                    <w:t>3）培训资料、教材、课件；</w:t>
                  </w:r>
                </w:p>
                <w:p w14:paraId="7B359C36">
                  <w:r>
                    <w:rPr>
                      <w:rFonts w:hint="eastAsia"/>
                    </w:rPr>
                    <w:t>（</w:t>
                  </w:r>
                  <w:r>
                    <w:t>4）培训简报；</w:t>
                  </w:r>
                </w:p>
                <w:p w14:paraId="26334F80">
                  <w:r>
                    <w:rPr>
                      <w:rFonts w:hint="eastAsia"/>
                    </w:rPr>
                    <w:t>（</w:t>
                  </w:r>
                  <w:r>
                    <w:t>5）培训照片（至少五张）；</w:t>
                  </w:r>
                </w:p>
                <w:p w14:paraId="302C9902">
                  <w:r>
                    <w:rPr>
                      <w:rFonts w:hint="eastAsia"/>
                    </w:rPr>
                    <w:t>（</w:t>
                  </w:r>
                  <w:r>
                    <w:t>6）培训项目评价反馈汇总表（受训学校盖章）。</w:t>
                  </w:r>
                </w:p>
                <w:p w14:paraId="5376C21E">
                  <w:pPr>
                    <w:jc w:val="left"/>
                  </w:pPr>
                </w:p>
              </w:tc>
            </w:tr>
            <w:tr w14:paraId="4E1C543E">
              <w:tblPrEx>
                <w:tblCellMar>
                  <w:top w:w="0" w:type="dxa"/>
                  <w:left w:w="108" w:type="dxa"/>
                  <w:bottom w:w="0" w:type="dxa"/>
                  <w:right w:w="108" w:type="dxa"/>
                </w:tblCellMar>
              </w:tblPrEx>
              <w:trPr>
                <w:trHeight w:val="699" w:hRule="atLeast"/>
              </w:trPr>
              <w:tc>
                <w:tcPr>
                  <w:tcW w:w="10082" w:type="dxa"/>
                  <w:tcBorders>
                    <w:top w:val="single" w:color="auto" w:sz="4" w:space="0"/>
                    <w:left w:val="single" w:color="auto" w:sz="4" w:space="0"/>
                    <w:bottom w:val="single" w:color="auto" w:sz="4" w:space="0"/>
                    <w:right w:val="single" w:color="auto" w:sz="4" w:space="0"/>
                  </w:tcBorders>
                  <w:shd w:val="clear" w:color="auto" w:fill="auto"/>
                  <w:vAlign w:val="center"/>
                </w:tcPr>
                <w:p w14:paraId="2731C1FF">
                  <w:pPr>
                    <w:jc w:val="left"/>
                  </w:pPr>
                  <w:r>
                    <w:rPr>
                      <w:rFonts w:hint="eastAsia"/>
                    </w:rPr>
                    <w:t>十、其他说明</w:t>
                  </w:r>
                </w:p>
                <w:p w14:paraId="05B6E44B">
                  <w:pPr>
                    <w:jc w:val="left"/>
                  </w:pPr>
                  <w:r>
                    <w:rPr>
                      <w:rFonts w:hint="eastAsia"/>
                    </w:rPr>
                    <w:t>1、进口产品说明</w:t>
                  </w:r>
                </w:p>
                <w:p w14:paraId="5D01884F">
                  <w:pPr>
                    <w:jc w:val="left"/>
                  </w:pPr>
                  <w:r>
                    <w:rPr>
                      <w:rFonts w:hint="eastAsia"/>
                    </w:rPr>
                    <w:t>本分标货物不接受进口产品（即通过中国海关报关验放进入中国境内且产自关境外的产品）参与响应，如有进口产品参与投标的，其响应文件作无效处理。</w:t>
                  </w:r>
                </w:p>
                <w:p w14:paraId="1E4AEFB7">
                  <w:pPr>
                    <w:jc w:val="left"/>
                  </w:pPr>
                  <w:r>
                    <w:rPr>
                      <w:rFonts w:hint="eastAsia"/>
                    </w:rPr>
                    <w:t>2、与本项目有关的设计图纸、技术规范、文件等附件资料及其获取方式（如有）</w:t>
                  </w:r>
                </w:p>
                <w:p w14:paraId="7430041A">
                  <w:pPr>
                    <w:jc w:val="left"/>
                  </w:pPr>
                  <w:r>
                    <w:rPr>
                      <w:rFonts w:hint="eastAsia"/>
                    </w:rPr>
                    <w:t>文件或者资料名称：无</w:t>
                  </w:r>
                </w:p>
                <w:p w14:paraId="5A74BD9F">
                  <w:pPr>
                    <w:jc w:val="left"/>
                  </w:pPr>
                  <w:r>
                    <w:rPr>
                      <w:rFonts w:hint="eastAsia"/>
                    </w:rPr>
                    <w:t>公布渠道或者获取方式：无</w:t>
                  </w:r>
                </w:p>
                <w:p w14:paraId="5D6F4136">
                  <w:pPr>
                    <w:jc w:val="left"/>
                  </w:pPr>
                  <w:r>
                    <w:rPr>
                      <w:rFonts w:hint="eastAsia"/>
                    </w:rPr>
                    <w:t>3、核心产品</w:t>
                  </w:r>
                </w:p>
                <w:p w14:paraId="0D857C6D">
                  <w:pPr>
                    <w:jc w:val="left"/>
                  </w:pPr>
                  <w:r>
                    <w:rPr>
                      <w:rFonts w:hint="eastAsia"/>
                    </w:rPr>
                    <w:t>本项目核心产品为“采购清单及技术参数”表中的“交互智能平板一体机”。</w:t>
                  </w:r>
                </w:p>
                <w:p w14:paraId="571B34DE">
                  <w:pPr>
                    <w:jc w:val="left"/>
                  </w:pPr>
                  <w:r>
                    <w:rPr>
                      <w:rFonts w:hint="eastAsia"/>
                    </w:rPr>
                    <w:t>4、其他</w:t>
                  </w:r>
                </w:p>
                <w:p w14:paraId="2DA99A08">
                  <w:pPr>
                    <w:jc w:val="left"/>
                  </w:pPr>
                  <w:r>
                    <w:rPr>
                      <w:rFonts w:hint="eastAsia"/>
                    </w:rPr>
                    <w:t>（1）不进行演示</w:t>
                  </w:r>
                </w:p>
                <w:p w14:paraId="17676946">
                  <w:pPr>
                    <w:jc w:val="left"/>
                  </w:pPr>
                  <w:r>
                    <w:rPr>
                      <w:rFonts w:hint="eastAsia"/>
                    </w:rPr>
                    <w:t>（2）不要求提供样品</w:t>
                  </w:r>
                </w:p>
                <w:p w14:paraId="72E9EAC3">
                  <w:pPr>
                    <w:widowControl/>
                    <w:jc w:val="left"/>
                  </w:pPr>
                </w:p>
              </w:tc>
            </w:tr>
          </w:tbl>
          <w:p w14:paraId="4DD60F58">
            <w:pPr>
              <w:widowControl/>
              <w:jc w:val="center"/>
              <w:textAlignment w:val="center"/>
              <w:rPr>
                <w:rFonts w:cs="宋体"/>
                <w:kern w:val="0"/>
                <w:sz w:val="22"/>
                <w:szCs w:val="22"/>
                <w:lang w:bidi="ar"/>
              </w:rPr>
            </w:pPr>
          </w:p>
        </w:tc>
      </w:tr>
    </w:tbl>
    <w:p w14:paraId="71C4E371">
      <w:pPr>
        <w:spacing w:line="360" w:lineRule="auto"/>
        <w:rPr>
          <w:rFonts w:ascii="宋体" w:hAnsi="宋体" w:cs="宋体"/>
        </w:rPr>
      </w:pPr>
    </w:p>
    <w:p w14:paraId="5AD49CCB">
      <w:pPr>
        <w:spacing w:line="360" w:lineRule="auto"/>
        <w:rPr>
          <w:rFonts w:ascii="宋体" w:hAnsi="宋体" w:cs="宋体"/>
        </w:rPr>
      </w:pPr>
    </w:p>
    <w:p w14:paraId="62B5CD63">
      <w:pPr>
        <w:spacing w:line="360" w:lineRule="auto"/>
        <w:rPr>
          <w:rFonts w:ascii="宋体" w:hAnsi="宋体" w:cs="宋体"/>
        </w:rPr>
      </w:pPr>
    </w:p>
    <w:p w14:paraId="13BD4344">
      <w:pPr>
        <w:spacing w:line="360" w:lineRule="auto"/>
        <w:rPr>
          <w:rFonts w:ascii="宋体" w:hAnsi="宋体" w:cs="宋体"/>
        </w:rPr>
      </w:pPr>
    </w:p>
    <w:p w14:paraId="3BC96FFA">
      <w:pPr>
        <w:pStyle w:val="20"/>
        <w:rPr>
          <w:rFonts w:ascii="宋体" w:hAnsi="宋体" w:cs="宋体"/>
        </w:rPr>
      </w:pPr>
    </w:p>
    <w:p w14:paraId="63CF1288"/>
    <w:p w14:paraId="64A583A3">
      <w:pPr>
        <w:spacing w:line="360" w:lineRule="auto"/>
        <w:rPr>
          <w:rFonts w:ascii="宋体" w:hAnsi="宋体" w:cs="宋体"/>
        </w:rPr>
      </w:pPr>
    </w:p>
    <w:p w14:paraId="0C9EB855">
      <w:pPr>
        <w:spacing w:line="360" w:lineRule="auto"/>
        <w:rPr>
          <w:rFonts w:ascii="宋体" w:hAnsi="宋体" w:cs="宋体"/>
        </w:rPr>
      </w:pPr>
    </w:p>
    <w:p w14:paraId="45B9B8CD">
      <w:pPr>
        <w:jc w:val="left"/>
      </w:pPr>
      <w:r>
        <w:rPr>
          <w:rFonts w:hint="eastAsia" w:ascii="仿宋_GB2312" w:eastAsia="仿宋_GB2312"/>
          <w:b/>
          <w:sz w:val="32"/>
          <w:szCs w:val="32"/>
        </w:rPr>
        <w:t>B分标（2分标）：最高限价：265.1万元</w:t>
      </w:r>
    </w:p>
    <w:tbl>
      <w:tblPr>
        <w:tblStyle w:val="22"/>
        <w:tblW w:w="10134" w:type="dxa"/>
        <w:tblInd w:w="1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092"/>
        <w:gridCol w:w="4990"/>
        <w:gridCol w:w="471"/>
        <w:gridCol w:w="616"/>
        <w:gridCol w:w="699"/>
        <w:gridCol w:w="1600"/>
      </w:tblGrid>
      <w:tr w14:paraId="45876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shd w:val="clear" w:color="auto" w:fill="auto"/>
            <w:vAlign w:val="center"/>
          </w:tcPr>
          <w:p w14:paraId="0D967989">
            <w:pPr>
              <w:widowControl/>
              <w:jc w:val="center"/>
              <w:rPr>
                <w:rFonts w:ascii="宋体" w:hAnsi="宋体" w:cs="宋体"/>
                <w:kern w:val="0"/>
                <w:sz w:val="20"/>
                <w:szCs w:val="20"/>
              </w:rPr>
            </w:pPr>
            <w:r>
              <w:rPr>
                <w:rFonts w:hint="eastAsia" w:ascii="宋体" w:hAnsi="宋体" w:cs="宋体"/>
                <w:b/>
                <w:bCs/>
                <w:kern w:val="0"/>
                <w:sz w:val="22"/>
              </w:rPr>
              <w:t>序号</w:t>
            </w:r>
          </w:p>
        </w:tc>
        <w:tc>
          <w:tcPr>
            <w:tcW w:w="1072" w:type="dxa"/>
            <w:shd w:val="clear" w:color="auto" w:fill="auto"/>
            <w:vAlign w:val="center"/>
          </w:tcPr>
          <w:p w14:paraId="732B3E8B">
            <w:pPr>
              <w:widowControl/>
              <w:jc w:val="center"/>
              <w:rPr>
                <w:rFonts w:ascii="宋体" w:hAnsi="宋体" w:cs="宋体"/>
                <w:kern w:val="0"/>
                <w:sz w:val="20"/>
                <w:szCs w:val="20"/>
              </w:rPr>
            </w:pPr>
            <w:r>
              <w:rPr>
                <w:rFonts w:hint="eastAsia" w:ascii="宋体" w:hAnsi="宋体" w:cs="宋体"/>
                <w:b/>
                <w:bCs/>
                <w:kern w:val="0"/>
                <w:sz w:val="22"/>
              </w:rPr>
              <w:t>设备名称</w:t>
            </w:r>
          </w:p>
        </w:tc>
        <w:tc>
          <w:tcPr>
            <w:tcW w:w="4897" w:type="dxa"/>
            <w:shd w:val="clear" w:color="auto" w:fill="auto"/>
            <w:vAlign w:val="center"/>
          </w:tcPr>
          <w:p w14:paraId="2C879347">
            <w:pPr>
              <w:widowControl/>
              <w:jc w:val="center"/>
              <w:rPr>
                <w:rFonts w:ascii="宋体" w:hAnsi="宋体" w:cs="宋体"/>
                <w:kern w:val="0"/>
                <w:sz w:val="20"/>
                <w:szCs w:val="20"/>
              </w:rPr>
            </w:pPr>
            <w:r>
              <w:rPr>
                <w:rFonts w:hint="eastAsia" w:ascii="宋体" w:hAnsi="宋体" w:cs="宋体"/>
                <w:b/>
                <w:bCs/>
                <w:kern w:val="0"/>
                <w:sz w:val="22"/>
              </w:rPr>
              <w:t>规格及技术参数需求描述</w:t>
            </w:r>
          </w:p>
        </w:tc>
        <w:tc>
          <w:tcPr>
            <w:tcW w:w="462" w:type="dxa"/>
            <w:shd w:val="clear" w:color="auto" w:fill="auto"/>
            <w:vAlign w:val="center"/>
          </w:tcPr>
          <w:p w14:paraId="1550CDD4">
            <w:pPr>
              <w:widowControl/>
              <w:jc w:val="center"/>
              <w:rPr>
                <w:rFonts w:ascii="宋体" w:hAnsi="宋体" w:cs="宋体"/>
                <w:kern w:val="0"/>
                <w:sz w:val="20"/>
                <w:szCs w:val="20"/>
              </w:rPr>
            </w:pPr>
            <w:r>
              <w:rPr>
                <w:rFonts w:hint="eastAsia" w:ascii="宋体" w:hAnsi="宋体" w:cs="宋体"/>
                <w:b/>
                <w:bCs/>
                <w:kern w:val="0"/>
                <w:sz w:val="22"/>
              </w:rPr>
              <w:t>单位</w:t>
            </w:r>
          </w:p>
        </w:tc>
        <w:tc>
          <w:tcPr>
            <w:tcW w:w="605" w:type="dxa"/>
            <w:shd w:val="clear" w:color="auto" w:fill="auto"/>
            <w:vAlign w:val="center"/>
          </w:tcPr>
          <w:p w14:paraId="3CF59C1C">
            <w:pPr>
              <w:widowControl/>
              <w:jc w:val="center"/>
              <w:rPr>
                <w:rFonts w:ascii="宋体" w:hAnsi="宋体" w:cs="宋体"/>
                <w:kern w:val="0"/>
                <w:sz w:val="20"/>
                <w:szCs w:val="20"/>
              </w:rPr>
            </w:pPr>
            <w:r>
              <w:rPr>
                <w:rFonts w:hint="eastAsia" w:ascii="宋体" w:hAnsi="宋体" w:cs="宋体"/>
                <w:b/>
                <w:bCs/>
                <w:kern w:val="0"/>
                <w:sz w:val="22"/>
              </w:rPr>
              <w:t>数量</w:t>
            </w:r>
          </w:p>
        </w:tc>
        <w:tc>
          <w:tcPr>
            <w:tcW w:w="686" w:type="dxa"/>
            <w:shd w:val="clear" w:color="auto" w:fill="auto"/>
            <w:vAlign w:val="center"/>
          </w:tcPr>
          <w:p w14:paraId="2680A058">
            <w:pPr>
              <w:widowControl/>
              <w:jc w:val="center"/>
              <w:rPr>
                <w:rFonts w:ascii="宋体" w:hAnsi="宋体" w:cs="宋体"/>
                <w:kern w:val="0"/>
                <w:sz w:val="20"/>
                <w:szCs w:val="20"/>
              </w:rPr>
            </w:pPr>
            <w:r>
              <w:rPr>
                <w:rFonts w:hint="eastAsia" w:ascii="宋体" w:hAnsi="宋体" w:cs="宋体"/>
                <w:b/>
                <w:bCs/>
                <w:kern w:val="0"/>
                <w:sz w:val="22"/>
              </w:rPr>
              <w:t>单价</w:t>
            </w:r>
            <w:r>
              <w:rPr>
                <w:rFonts w:hint="eastAsia" w:ascii="宋体" w:hAnsi="宋体" w:cs="宋体"/>
                <w:b/>
                <w:bCs/>
                <w:kern w:val="0"/>
                <w:sz w:val="16"/>
              </w:rPr>
              <w:t>（元）</w:t>
            </w:r>
          </w:p>
        </w:tc>
        <w:tc>
          <w:tcPr>
            <w:tcW w:w="1570" w:type="dxa"/>
            <w:shd w:val="clear" w:color="auto" w:fill="auto"/>
            <w:vAlign w:val="center"/>
          </w:tcPr>
          <w:p w14:paraId="30711769">
            <w:pPr>
              <w:widowControl/>
              <w:jc w:val="center"/>
              <w:rPr>
                <w:rFonts w:ascii="宋体" w:hAnsi="宋体" w:cs="宋体"/>
                <w:kern w:val="0"/>
                <w:sz w:val="20"/>
                <w:szCs w:val="20"/>
              </w:rPr>
            </w:pPr>
            <w:r>
              <w:rPr>
                <w:rFonts w:hint="eastAsia" w:ascii="宋体" w:hAnsi="宋体" w:cs="宋体"/>
                <w:b/>
                <w:bCs/>
                <w:kern w:val="0"/>
                <w:sz w:val="22"/>
              </w:rPr>
              <w:t>合价</w:t>
            </w:r>
            <w:r>
              <w:rPr>
                <w:rFonts w:hint="eastAsia" w:ascii="宋体" w:hAnsi="宋体" w:cs="宋体"/>
                <w:b/>
                <w:bCs/>
                <w:kern w:val="0"/>
                <w:sz w:val="18"/>
              </w:rPr>
              <w:t>（元）</w:t>
            </w:r>
          </w:p>
        </w:tc>
      </w:tr>
      <w:tr w14:paraId="2D41E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vMerge w:val="restart"/>
            <w:shd w:val="clear" w:color="auto" w:fill="auto"/>
            <w:noWrap/>
            <w:vAlign w:val="center"/>
          </w:tcPr>
          <w:p w14:paraId="18C61409">
            <w:pPr>
              <w:widowControl/>
              <w:jc w:val="center"/>
              <w:rPr>
                <w:rFonts w:ascii="宋体" w:hAnsi="宋体" w:cs="宋体"/>
                <w:kern w:val="0"/>
                <w:szCs w:val="21"/>
              </w:rPr>
            </w:pPr>
            <w:r>
              <w:rPr>
                <w:rFonts w:hint="eastAsia" w:ascii="宋体" w:hAnsi="宋体" w:cs="宋体"/>
                <w:kern w:val="0"/>
                <w:szCs w:val="21"/>
              </w:rPr>
              <w:t>1</w:t>
            </w:r>
          </w:p>
        </w:tc>
        <w:tc>
          <w:tcPr>
            <w:tcW w:w="1072" w:type="dxa"/>
            <w:vMerge w:val="restart"/>
            <w:shd w:val="clear" w:color="auto" w:fill="auto"/>
            <w:vAlign w:val="center"/>
          </w:tcPr>
          <w:p w14:paraId="0E62C9F4">
            <w:pPr>
              <w:widowControl/>
              <w:jc w:val="center"/>
              <w:rPr>
                <w:rFonts w:ascii="宋体" w:hAnsi="宋体" w:cs="宋体"/>
                <w:kern w:val="0"/>
                <w:szCs w:val="21"/>
              </w:rPr>
            </w:pPr>
            <w:r>
              <w:rPr>
                <w:rFonts w:hint="eastAsia" w:ascii="宋体" w:hAnsi="宋体" w:cs="宋体"/>
                <w:kern w:val="0"/>
                <w:szCs w:val="21"/>
              </w:rPr>
              <w:t>中小学图书及相关设备</w:t>
            </w:r>
          </w:p>
        </w:tc>
        <w:tc>
          <w:tcPr>
            <w:tcW w:w="4897" w:type="dxa"/>
            <w:shd w:val="clear" w:color="auto" w:fill="auto"/>
            <w:vAlign w:val="center"/>
          </w:tcPr>
          <w:p w14:paraId="6FD5457D">
            <w:pPr>
              <w:widowControl/>
              <w:rPr>
                <w:rFonts w:ascii="宋体" w:hAnsi="宋体" w:cs="宋体"/>
                <w:kern w:val="0"/>
                <w:szCs w:val="21"/>
              </w:rPr>
            </w:pPr>
            <w:r>
              <w:rPr>
                <w:rFonts w:hint="eastAsia" w:ascii="宋体" w:hAnsi="宋体" w:cs="宋体"/>
                <w:kern w:val="0"/>
                <w:szCs w:val="21"/>
              </w:rPr>
              <w:t>图书数量要求（≧106040册）</w:t>
            </w:r>
          </w:p>
        </w:tc>
        <w:tc>
          <w:tcPr>
            <w:tcW w:w="462" w:type="dxa"/>
            <w:vMerge w:val="restart"/>
            <w:shd w:val="clear" w:color="auto" w:fill="auto"/>
            <w:noWrap/>
            <w:vAlign w:val="center"/>
          </w:tcPr>
          <w:p w14:paraId="6AD05539">
            <w:pPr>
              <w:widowControl/>
              <w:jc w:val="center"/>
              <w:rPr>
                <w:rFonts w:ascii="宋体" w:hAnsi="宋体" w:cs="宋体"/>
                <w:color w:val="000000"/>
                <w:sz w:val="22"/>
                <w:szCs w:val="22"/>
              </w:rPr>
            </w:pPr>
            <w:r>
              <w:rPr>
                <w:rFonts w:hint="eastAsia" w:ascii="宋体" w:hAnsi="宋体" w:cs="宋体"/>
                <w:kern w:val="0"/>
                <w:szCs w:val="21"/>
              </w:rPr>
              <w:t>册</w:t>
            </w:r>
          </w:p>
        </w:tc>
        <w:tc>
          <w:tcPr>
            <w:tcW w:w="605" w:type="dxa"/>
            <w:vMerge w:val="restart"/>
            <w:shd w:val="clear" w:color="auto" w:fill="auto"/>
            <w:noWrap/>
            <w:vAlign w:val="center"/>
          </w:tcPr>
          <w:p w14:paraId="1D11F52C">
            <w:pPr>
              <w:widowControl/>
              <w:jc w:val="center"/>
              <w:rPr>
                <w:rFonts w:ascii="宋体" w:hAnsi="宋体" w:cs="宋体"/>
                <w:color w:val="000000"/>
                <w:sz w:val="22"/>
                <w:szCs w:val="22"/>
              </w:rPr>
            </w:pPr>
            <w:r>
              <w:rPr>
                <w:rFonts w:ascii="宋体" w:hAnsi="宋体" w:cs="宋体"/>
                <w:kern w:val="0"/>
                <w:szCs w:val="21"/>
              </w:rPr>
              <w:t>106040</w:t>
            </w:r>
          </w:p>
        </w:tc>
        <w:tc>
          <w:tcPr>
            <w:tcW w:w="686" w:type="dxa"/>
            <w:vMerge w:val="restart"/>
            <w:shd w:val="clear" w:color="auto" w:fill="auto"/>
            <w:noWrap/>
            <w:vAlign w:val="center"/>
          </w:tcPr>
          <w:p w14:paraId="1400F892">
            <w:pPr>
              <w:widowControl/>
              <w:jc w:val="center"/>
              <w:rPr>
                <w:rFonts w:ascii="宋体" w:hAnsi="宋体" w:cs="宋体"/>
                <w:color w:val="000000"/>
                <w:sz w:val="22"/>
                <w:szCs w:val="22"/>
              </w:rPr>
            </w:pPr>
            <w:r>
              <w:rPr>
                <w:rFonts w:hint="eastAsia" w:ascii="宋体" w:hAnsi="宋体" w:cs="宋体"/>
                <w:kern w:val="0"/>
                <w:szCs w:val="21"/>
              </w:rPr>
              <w:t>25</w:t>
            </w:r>
          </w:p>
        </w:tc>
        <w:tc>
          <w:tcPr>
            <w:tcW w:w="1570" w:type="dxa"/>
            <w:vMerge w:val="restart"/>
            <w:shd w:val="clear" w:color="auto" w:fill="auto"/>
            <w:noWrap/>
            <w:vAlign w:val="center"/>
          </w:tcPr>
          <w:p w14:paraId="37D58AE6">
            <w:pPr>
              <w:widowControl/>
              <w:jc w:val="center"/>
              <w:rPr>
                <w:rFonts w:ascii="宋体" w:hAnsi="宋体" w:cs="宋体"/>
                <w:color w:val="000000"/>
                <w:sz w:val="22"/>
                <w:szCs w:val="22"/>
              </w:rPr>
            </w:pPr>
            <w:r>
              <w:rPr>
                <w:rFonts w:ascii="宋体" w:hAnsi="宋体" w:cs="宋体"/>
                <w:kern w:val="0"/>
                <w:szCs w:val="21"/>
              </w:rPr>
              <w:t>2651000</w:t>
            </w:r>
          </w:p>
        </w:tc>
      </w:tr>
      <w:tr w14:paraId="707BD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vMerge w:val="continue"/>
            <w:shd w:val="clear" w:color="auto" w:fill="auto"/>
            <w:vAlign w:val="center"/>
          </w:tcPr>
          <w:p w14:paraId="577666F2">
            <w:pPr>
              <w:widowControl/>
              <w:jc w:val="center"/>
              <w:textAlignment w:val="center"/>
              <w:rPr>
                <w:rFonts w:ascii="宋体" w:hAnsi="宋体" w:cs="宋体"/>
                <w:color w:val="000000"/>
                <w:sz w:val="22"/>
                <w:szCs w:val="22"/>
              </w:rPr>
            </w:pPr>
          </w:p>
        </w:tc>
        <w:tc>
          <w:tcPr>
            <w:tcW w:w="1072" w:type="dxa"/>
            <w:vMerge w:val="continue"/>
            <w:shd w:val="clear" w:color="auto" w:fill="auto"/>
            <w:vAlign w:val="center"/>
          </w:tcPr>
          <w:p w14:paraId="6CE352FC">
            <w:pPr>
              <w:widowControl/>
              <w:jc w:val="left"/>
              <w:textAlignment w:val="center"/>
              <w:rPr>
                <w:rFonts w:ascii="宋体" w:hAnsi="宋体" w:cs="宋体"/>
                <w:color w:val="000000"/>
                <w:sz w:val="22"/>
                <w:szCs w:val="22"/>
              </w:rPr>
            </w:pPr>
          </w:p>
        </w:tc>
        <w:tc>
          <w:tcPr>
            <w:tcW w:w="4897" w:type="dxa"/>
            <w:shd w:val="clear" w:color="auto" w:fill="auto"/>
            <w:vAlign w:val="center"/>
          </w:tcPr>
          <w:p w14:paraId="18C45CB4">
            <w:pPr>
              <w:widowControl/>
              <w:rPr>
                <w:rFonts w:ascii="黑体" w:hAnsi="黑体" w:eastAsia="黑体" w:cs="宋体"/>
                <w:kern w:val="0"/>
                <w:szCs w:val="21"/>
              </w:rPr>
            </w:pPr>
            <w:r>
              <w:rPr>
                <w:rFonts w:hint="eastAsia" w:ascii="黑体" w:hAnsi="黑体" w:eastAsia="黑体" w:cs="宋体"/>
                <w:kern w:val="0"/>
                <w:szCs w:val="21"/>
              </w:rPr>
              <w:t>一、图书：</w:t>
            </w:r>
          </w:p>
        </w:tc>
        <w:tc>
          <w:tcPr>
            <w:tcW w:w="462" w:type="dxa"/>
            <w:vMerge w:val="continue"/>
            <w:shd w:val="clear" w:color="auto" w:fill="auto"/>
            <w:vAlign w:val="center"/>
          </w:tcPr>
          <w:p w14:paraId="7CDA84BD">
            <w:pPr>
              <w:widowControl/>
              <w:jc w:val="center"/>
              <w:textAlignment w:val="center"/>
              <w:rPr>
                <w:rFonts w:ascii="宋体" w:hAnsi="宋体" w:cs="宋体"/>
                <w:color w:val="000000"/>
                <w:sz w:val="22"/>
                <w:szCs w:val="22"/>
              </w:rPr>
            </w:pPr>
          </w:p>
        </w:tc>
        <w:tc>
          <w:tcPr>
            <w:tcW w:w="605" w:type="dxa"/>
            <w:vMerge w:val="continue"/>
            <w:shd w:val="clear" w:color="auto" w:fill="auto"/>
            <w:vAlign w:val="center"/>
          </w:tcPr>
          <w:p w14:paraId="34C326F3">
            <w:pPr>
              <w:widowControl/>
              <w:jc w:val="center"/>
              <w:textAlignment w:val="center"/>
              <w:rPr>
                <w:rFonts w:ascii="宋体" w:hAnsi="宋体" w:cs="宋体"/>
                <w:color w:val="000000"/>
                <w:sz w:val="22"/>
                <w:szCs w:val="22"/>
              </w:rPr>
            </w:pPr>
          </w:p>
        </w:tc>
        <w:tc>
          <w:tcPr>
            <w:tcW w:w="686" w:type="dxa"/>
            <w:vMerge w:val="continue"/>
            <w:shd w:val="clear" w:color="auto" w:fill="auto"/>
            <w:vAlign w:val="center"/>
          </w:tcPr>
          <w:p w14:paraId="1CF2596A">
            <w:pPr>
              <w:widowControl/>
              <w:jc w:val="center"/>
              <w:textAlignment w:val="center"/>
              <w:rPr>
                <w:rFonts w:ascii="宋体" w:hAnsi="宋体" w:cs="宋体"/>
                <w:color w:val="000000"/>
                <w:sz w:val="22"/>
                <w:szCs w:val="22"/>
              </w:rPr>
            </w:pPr>
          </w:p>
        </w:tc>
        <w:tc>
          <w:tcPr>
            <w:tcW w:w="1570" w:type="dxa"/>
            <w:vMerge w:val="continue"/>
            <w:shd w:val="clear" w:color="auto" w:fill="auto"/>
            <w:vAlign w:val="center"/>
          </w:tcPr>
          <w:p w14:paraId="7063D76E">
            <w:pPr>
              <w:widowControl/>
              <w:jc w:val="center"/>
              <w:textAlignment w:val="center"/>
              <w:rPr>
                <w:rFonts w:ascii="宋体" w:hAnsi="宋体" w:cs="宋体"/>
                <w:color w:val="000000"/>
                <w:sz w:val="22"/>
                <w:szCs w:val="22"/>
              </w:rPr>
            </w:pPr>
          </w:p>
        </w:tc>
      </w:tr>
      <w:tr w14:paraId="6A3E0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vMerge w:val="continue"/>
            <w:shd w:val="clear" w:color="auto" w:fill="auto"/>
            <w:vAlign w:val="center"/>
          </w:tcPr>
          <w:p w14:paraId="62534A9B">
            <w:pPr>
              <w:widowControl/>
              <w:jc w:val="center"/>
              <w:textAlignment w:val="center"/>
              <w:rPr>
                <w:rFonts w:ascii="宋体" w:hAnsi="宋体" w:cs="宋体"/>
                <w:color w:val="000000"/>
                <w:sz w:val="22"/>
                <w:szCs w:val="22"/>
              </w:rPr>
            </w:pPr>
          </w:p>
        </w:tc>
        <w:tc>
          <w:tcPr>
            <w:tcW w:w="1072" w:type="dxa"/>
            <w:vMerge w:val="continue"/>
            <w:shd w:val="clear" w:color="auto" w:fill="auto"/>
            <w:vAlign w:val="center"/>
          </w:tcPr>
          <w:p w14:paraId="200F6609">
            <w:pPr>
              <w:widowControl/>
              <w:jc w:val="left"/>
              <w:textAlignment w:val="center"/>
              <w:rPr>
                <w:rFonts w:ascii="宋体" w:hAnsi="宋体" w:cs="宋体"/>
                <w:color w:val="000000"/>
                <w:sz w:val="22"/>
                <w:szCs w:val="22"/>
              </w:rPr>
            </w:pPr>
          </w:p>
        </w:tc>
        <w:tc>
          <w:tcPr>
            <w:tcW w:w="4897" w:type="dxa"/>
            <w:shd w:val="clear" w:color="auto" w:fill="auto"/>
            <w:vAlign w:val="center"/>
          </w:tcPr>
          <w:p w14:paraId="3F4C95D4">
            <w:pPr>
              <w:widowControl/>
              <w:rPr>
                <w:rFonts w:ascii="宋体" w:hAnsi="宋体" w:cs="宋体"/>
                <w:kern w:val="0"/>
                <w:szCs w:val="21"/>
              </w:rPr>
            </w:pPr>
            <w:r>
              <w:rPr>
                <w:rFonts w:hint="eastAsia" w:ascii="华文楷体" w:hAnsi="华文楷体" w:eastAsia="华文楷体" w:cs="宋体"/>
                <w:b/>
                <w:bCs/>
                <w:kern w:val="0"/>
                <w:szCs w:val="21"/>
              </w:rPr>
              <w:t>1.书目要求：</w:t>
            </w:r>
            <w:r>
              <w:rPr>
                <w:rFonts w:hint="eastAsia" w:ascii="宋体" w:hAnsi="宋体" w:cs="宋体"/>
                <w:kern w:val="0"/>
                <w:szCs w:val="21"/>
              </w:rPr>
              <w:br w:type="textWrapping"/>
            </w:r>
            <w:r>
              <w:rPr>
                <w:rFonts w:hint="eastAsia" w:ascii="宋体" w:hAnsi="宋体" w:cs="宋体"/>
                <w:kern w:val="0"/>
                <w:szCs w:val="21"/>
              </w:rPr>
              <w:t>（1）图书品种以现行教育部指导编制的《全国中小学图书馆（室）推荐书目》和自治区教育厅最新审定的《广西中小学图书馆（室）推荐书目》为主要参考依据，推荐书目内图书&gt;2000种。供选图书书目≥10000种。如项目学校属于义务教育段的，供选书目中小学书目四色图书≥20%（其中注音版图书不低于5%），初中书目四色图书≥5%。</w:t>
            </w:r>
          </w:p>
        </w:tc>
        <w:tc>
          <w:tcPr>
            <w:tcW w:w="462" w:type="dxa"/>
            <w:vMerge w:val="continue"/>
            <w:shd w:val="clear" w:color="auto" w:fill="auto"/>
            <w:vAlign w:val="center"/>
          </w:tcPr>
          <w:p w14:paraId="62B46BC4">
            <w:pPr>
              <w:widowControl/>
              <w:jc w:val="center"/>
              <w:textAlignment w:val="center"/>
              <w:rPr>
                <w:rFonts w:ascii="宋体" w:hAnsi="宋体" w:cs="宋体"/>
                <w:color w:val="000000"/>
                <w:sz w:val="22"/>
                <w:szCs w:val="22"/>
              </w:rPr>
            </w:pPr>
          </w:p>
        </w:tc>
        <w:tc>
          <w:tcPr>
            <w:tcW w:w="605" w:type="dxa"/>
            <w:vMerge w:val="continue"/>
            <w:shd w:val="clear" w:color="auto" w:fill="auto"/>
            <w:vAlign w:val="center"/>
          </w:tcPr>
          <w:p w14:paraId="5E88444D">
            <w:pPr>
              <w:widowControl/>
              <w:jc w:val="center"/>
              <w:textAlignment w:val="center"/>
              <w:rPr>
                <w:rFonts w:ascii="宋体" w:hAnsi="宋体" w:cs="宋体"/>
                <w:color w:val="000000"/>
                <w:sz w:val="22"/>
                <w:szCs w:val="22"/>
              </w:rPr>
            </w:pPr>
          </w:p>
        </w:tc>
        <w:tc>
          <w:tcPr>
            <w:tcW w:w="686" w:type="dxa"/>
            <w:vMerge w:val="continue"/>
            <w:shd w:val="clear" w:color="auto" w:fill="auto"/>
            <w:vAlign w:val="center"/>
          </w:tcPr>
          <w:p w14:paraId="0D19EEFF">
            <w:pPr>
              <w:widowControl/>
              <w:jc w:val="center"/>
              <w:textAlignment w:val="center"/>
              <w:rPr>
                <w:rFonts w:ascii="宋体" w:hAnsi="宋体" w:cs="宋体"/>
                <w:color w:val="000000"/>
                <w:sz w:val="22"/>
                <w:szCs w:val="22"/>
              </w:rPr>
            </w:pPr>
          </w:p>
        </w:tc>
        <w:tc>
          <w:tcPr>
            <w:tcW w:w="1570" w:type="dxa"/>
            <w:vMerge w:val="continue"/>
            <w:shd w:val="clear" w:color="auto" w:fill="auto"/>
            <w:vAlign w:val="center"/>
          </w:tcPr>
          <w:p w14:paraId="2F590B71">
            <w:pPr>
              <w:widowControl/>
              <w:jc w:val="center"/>
              <w:textAlignment w:val="center"/>
              <w:rPr>
                <w:rFonts w:ascii="宋体" w:hAnsi="宋体" w:cs="宋体"/>
                <w:color w:val="000000"/>
                <w:sz w:val="22"/>
                <w:szCs w:val="22"/>
              </w:rPr>
            </w:pPr>
          </w:p>
        </w:tc>
      </w:tr>
      <w:tr w14:paraId="763DC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vMerge w:val="continue"/>
            <w:shd w:val="clear" w:color="auto" w:fill="auto"/>
            <w:vAlign w:val="center"/>
          </w:tcPr>
          <w:p w14:paraId="5E63DF3E">
            <w:pPr>
              <w:widowControl/>
              <w:jc w:val="center"/>
              <w:textAlignment w:val="center"/>
              <w:rPr>
                <w:rFonts w:ascii="宋体" w:hAnsi="宋体" w:cs="宋体"/>
                <w:color w:val="000000"/>
                <w:sz w:val="22"/>
                <w:szCs w:val="22"/>
              </w:rPr>
            </w:pPr>
          </w:p>
        </w:tc>
        <w:tc>
          <w:tcPr>
            <w:tcW w:w="1072" w:type="dxa"/>
            <w:vMerge w:val="continue"/>
            <w:shd w:val="clear" w:color="auto" w:fill="auto"/>
            <w:vAlign w:val="center"/>
          </w:tcPr>
          <w:p w14:paraId="5AA34574">
            <w:pPr>
              <w:widowControl/>
              <w:jc w:val="left"/>
              <w:textAlignment w:val="center"/>
              <w:rPr>
                <w:rFonts w:ascii="宋体" w:hAnsi="宋体" w:cs="宋体"/>
                <w:color w:val="000000"/>
                <w:sz w:val="22"/>
                <w:szCs w:val="22"/>
              </w:rPr>
            </w:pPr>
          </w:p>
        </w:tc>
        <w:tc>
          <w:tcPr>
            <w:tcW w:w="4897" w:type="dxa"/>
            <w:shd w:val="clear" w:color="auto" w:fill="auto"/>
            <w:vAlign w:val="center"/>
          </w:tcPr>
          <w:p w14:paraId="23E0F2AF">
            <w:pPr>
              <w:widowControl/>
              <w:rPr>
                <w:rFonts w:ascii="宋体" w:hAnsi="宋体" w:cs="宋体"/>
                <w:kern w:val="0"/>
                <w:szCs w:val="21"/>
              </w:rPr>
            </w:pPr>
            <w:r>
              <w:rPr>
                <w:rFonts w:hint="eastAsia" w:ascii="宋体" w:hAnsi="宋体" w:cs="宋体"/>
                <w:kern w:val="0"/>
                <w:szCs w:val="21"/>
              </w:rPr>
              <w:t>（2）所有图书必须符合教育部制定的《中小学生课外读物进校园管理办法》等法律法规要求，不能出现违反《出版管理条例》有关规定或存在《中小学生课外读物进校园管理办法》所列十二种“不得推荐或选用为中小学生课外读物”的图书；</w:t>
            </w:r>
          </w:p>
          <w:p w14:paraId="557D45AB">
            <w:pPr>
              <w:widowControl/>
              <w:rPr>
                <w:rFonts w:ascii="宋体" w:hAnsi="宋体" w:cs="宋体"/>
                <w:b/>
                <w:kern w:val="0"/>
                <w:szCs w:val="21"/>
              </w:rPr>
            </w:pPr>
            <w:r>
              <w:rPr>
                <w:rFonts w:hint="eastAsia" w:ascii="宋体" w:hAnsi="宋体" w:cs="宋体"/>
                <w:b/>
                <w:kern w:val="0"/>
                <w:szCs w:val="21"/>
              </w:rPr>
              <w:t>结合学校现有图书情况，本次采购图书书目不能包含博弈中天、天下梦、格林纪、中南天使、磨铁图书等属于玄幻类的图书以及言情小说类图书。</w:t>
            </w:r>
          </w:p>
        </w:tc>
        <w:tc>
          <w:tcPr>
            <w:tcW w:w="462" w:type="dxa"/>
            <w:vMerge w:val="continue"/>
            <w:shd w:val="clear" w:color="auto" w:fill="auto"/>
            <w:vAlign w:val="center"/>
          </w:tcPr>
          <w:p w14:paraId="0FBF1E8B">
            <w:pPr>
              <w:widowControl/>
              <w:jc w:val="center"/>
              <w:textAlignment w:val="center"/>
              <w:rPr>
                <w:rFonts w:ascii="宋体" w:hAnsi="宋体" w:cs="宋体"/>
                <w:color w:val="000000"/>
                <w:sz w:val="22"/>
                <w:szCs w:val="22"/>
              </w:rPr>
            </w:pPr>
          </w:p>
        </w:tc>
        <w:tc>
          <w:tcPr>
            <w:tcW w:w="605" w:type="dxa"/>
            <w:vMerge w:val="continue"/>
            <w:shd w:val="clear" w:color="auto" w:fill="auto"/>
            <w:vAlign w:val="center"/>
          </w:tcPr>
          <w:p w14:paraId="133359AA">
            <w:pPr>
              <w:widowControl/>
              <w:jc w:val="center"/>
              <w:textAlignment w:val="center"/>
              <w:rPr>
                <w:rFonts w:ascii="宋体" w:hAnsi="宋体" w:cs="宋体"/>
                <w:color w:val="000000"/>
                <w:sz w:val="22"/>
                <w:szCs w:val="22"/>
              </w:rPr>
            </w:pPr>
          </w:p>
        </w:tc>
        <w:tc>
          <w:tcPr>
            <w:tcW w:w="686" w:type="dxa"/>
            <w:vMerge w:val="continue"/>
            <w:shd w:val="clear" w:color="auto" w:fill="auto"/>
            <w:vAlign w:val="center"/>
          </w:tcPr>
          <w:p w14:paraId="2868D082">
            <w:pPr>
              <w:widowControl/>
              <w:jc w:val="center"/>
              <w:textAlignment w:val="center"/>
              <w:rPr>
                <w:rFonts w:ascii="宋体" w:hAnsi="宋体" w:cs="宋体"/>
                <w:color w:val="000000"/>
                <w:sz w:val="22"/>
                <w:szCs w:val="22"/>
              </w:rPr>
            </w:pPr>
          </w:p>
        </w:tc>
        <w:tc>
          <w:tcPr>
            <w:tcW w:w="1570" w:type="dxa"/>
            <w:vMerge w:val="continue"/>
            <w:shd w:val="clear" w:color="auto" w:fill="auto"/>
            <w:vAlign w:val="center"/>
          </w:tcPr>
          <w:p w14:paraId="173ED1FC">
            <w:pPr>
              <w:widowControl/>
              <w:jc w:val="center"/>
              <w:textAlignment w:val="center"/>
              <w:rPr>
                <w:rFonts w:ascii="宋体" w:hAnsi="宋体" w:cs="宋体"/>
                <w:color w:val="000000"/>
                <w:sz w:val="22"/>
                <w:szCs w:val="22"/>
              </w:rPr>
            </w:pPr>
          </w:p>
        </w:tc>
      </w:tr>
      <w:tr w14:paraId="5AE15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vMerge w:val="continue"/>
            <w:shd w:val="clear" w:color="auto" w:fill="auto"/>
            <w:vAlign w:val="center"/>
          </w:tcPr>
          <w:p w14:paraId="4C438C72">
            <w:pPr>
              <w:widowControl/>
              <w:jc w:val="center"/>
              <w:textAlignment w:val="center"/>
              <w:rPr>
                <w:rFonts w:ascii="宋体" w:hAnsi="宋体" w:cs="宋体"/>
                <w:color w:val="000000"/>
                <w:sz w:val="22"/>
                <w:szCs w:val="22"/>
              </w:rPr>
            </w:pPr>
          </w:p>
        </w:tc>
        <w:tc>
          <w:tcPr>
            <w:tcW w:w="1072" w:type="dxa"/>
            <w:vMerge w:val="continue"/>
            <w:shd w:val="clear" w:color="auto" w:fill="auto"/>
            <w:vAlign w:val="center"/>
          </w:tcPr>
          <w:p w14:paraId="0C045469">
            <w:pPr>
              <w:widowControl/>
              <w:jc w:val="left"/>
              <w:textAlignment w:val="center"/>
              <w:rPr>
                <w:rFonts w:ascii="宋体" w:hAnsi="宋体" w:cs="宋体"/>
                <w:color w:val="000000"/>
                <w:sz w:val="22"/>
                <w:szCs w:val="22"/>
              </w:rPr>
            </w:pPr>
          </w:p>
        </w:tc>
        <w:tc>
          <w:tcPr>
            <w:tcW w:w="4897" w:type="dxa"/>
            <w:shd w:val="clear" w:color="auto" w:fill="auto"/>
            <w:vAlign w:val="center"/>
          </w:tcPr>
          <w:p w14:paraId="4267EF14">
            <w:pPr>
              <w:widowControl/>
              <w:rPr>
                <w:rFonts w:ascii="宋体" w:hAnsi="宋体" w:cs="宋体"/>
                <w:kern w:val="0"/>
                <w:szCs w:val="21"/>
              </w:rPr>
            </w:pPr>
            <w:r>
              <w:rPr>
                <w:rFonts w:hint="eastAsia" w:ascii="宋体" w:hAnsi="宋体" w:cs="宋体"/>
                <w:kern w:val="0"/>
                <w:szCs w:val="21"/>
              </w:rPr>
              <w:t>（3）图书必须是2018年1月1日以后正规出版社出版的图书（以图书版权页显示的出版日期为准），且不能违反教育部关于《中小学课外读物进校园管理办法》要求。</w:t>
            </w:r>
          </w:p>
        </w:tc>
        <w:tc>
          <w:tcPr>
            <w:tcW w:w="462" w:type="dxa"/>
            <w:vMerge w:val="continue"/>
            <w:shd w:val="clear" w:color="auto" w:fill="auto"/>
            <w:vAlign w:val="center"/>
          </w:tcPr>
          <w:p w14:paraId="268DDB8B">
            <w:pPr>
              <w:widowControl/>
              <w:jc w:val="center"/>
              <w:textAlignment w:val="center"/>
              <w:rPr>
                <w:rFonts w:ascii="宋体" w:hAnsi="宋体" w:cs="宋体"/>
                <w:color w:val="000000"/>
                <w:sz w:val="22"/>
                <w:szCs w:val="22"/>
              </w:rPr>
            </w:pPr>
          </w:p>
        </w:tc>
        <w:tc>
          <w:tcPr>
            <w:tcW w:w="605" w:type="dxa"/>
            <w:vMerge w:val="continue"/>
            <w:shd w:val="clear" w:color="auto" w:fill="auto"/>
            <w:vAlign w:val="center"/>
          </w:tcPr>
          <w:p w14:paraId="2F7B4169">
            <w:pPr>
              <w:widowControl/>
              <w:jc w:val="center"/>
              <w:textAlignment w:val="center"/>
              <w:rPr>
                <w:rFonts w:ascii="宋体" w:hAnsi="宋体" w:cs="宋体"/>
                <w:color w:val="000000"/>
                <w:sz w:val="22"/>
                <w:szCs w:val="22"/>
              </w:rPr>
            </w:pPr>
          </w:p>
        </w:tc>
        <w:tc>
          <w:tcPr>
            <w:tcW w:w="686" w:type="dxa"/>
            <w:vMerge w:val="continue"/>
            <w:shd w:val="clear" w:color="auto" w:fill="auto"/>
            <w:noWrap/>
            <w:vAlign w:val="center"/>
          </w:tcPr>
          <w:p w14:paraId="1EF3A5E2">
            <w:pPr>
              <w:widowControl/>
              <w:jc w:val="center"/>
              <w:textAlignment w:val="center"/>
              <w:rPr>
                <w:rFonts w:ascii="宋体" w:hAnsi="宋体" w:cs="宋体"/>
                <w:color w:val="000000"/>
                <w:sz w:val="22"/>
                <w:szCs w:val="22"/>
              </w:rPr>
            </w:pPr>
          </w:p>
        </w:tc>
        <w:tc>
          <w:tcPr>
            <w:tcW w:w="1570" w:type="dxa"/>
            <w:vMerge w:val="continue"/>
            <w:shd w:val="clear" w:color="auto" w:fill="auto"/>
            <w:vAlign w:val="center"/>
          </w:tcPr>
          <w:p w14:paraId="0AA457B8">
            <w:pPr>
              <w:widowControl/>
              <w:jc w:val="center"/>
              <w:textAlignment w:val="center"/>
              <w:rPr>
                <w:rFonts w:ascii="宋体" w:hAnsi="宋体" w:cs="宋体"/>
                <w:color w:val="000000"/>
                <w:sz w:val="22"/>
                <w:szCs w:val="22"/>
              </w:rPr>
            </w:pPr>
          </w:p>
        </w:tc>
      </w:tr>
      <w:tr w14:paraId="56F1A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vMerge w:val="continue"/>
            <w:shd w:val="clear" w:color="auto" w:fill="auto"/>
            <w:vAlign w:val="center"/>
          </w:tcPr>
          <w:p w14:paraId="3638470E">
            <w:pPr>
              <w:widowControl/>
              <w:jc w:val="center"/>
              <w:textAlignment w:val="center"/>
              <w:rPr>
                <w:rFonts w:ascii="宋体" w:hAnsi="宋体" w:cs="宋体"/>
                <w:color w:val="000000"/>
                <w:sz w:val="22"/>
                <w:szCs w:val="22"/>
              </w:rPr>
            </w:pPr>
          </w:p>
        </w:tc>
        <w:tc>
          <w:tcPr>
            <w:tcW w:w="1072" w:type="dxa"/>
            <w:vMerge w:val="continue"/>
            <w:shd w:val="clear" w:color="auto" w:fill="auto"/>
            <w:vAlign w:val="center"/>
          </w:tcPr>
          <w:p w14:paraId="0DD1F298">
            <w:pPr>
              <w:widowControl/>
              <w:jc w:val="left"/>
              <w:textAlignment w:val="center"/>
              <w:rPr>
                <w:rFonts w:ascii="宋体" w:hAnsi="宋体" w:cs="宋体"/>
                <w:color w:val="000000"/>
                <w:sz w:val="22"/>
                <w:szCs w:val="22"/>
              </w:rPr>
            </w:pPr>
          </w:p>
        </w:tc>
        <w:tc>
          <w:tcPr>
            <w:tcW w:w="4897" w:type="dxa"/>
            <w:shd w:val="clear" w:color="auto" w:fill="auto"/>
            <w:vAlign w:val="center"/>
          </w:tcPr>
          <w:p w14:paraId="3803F8DA">
            <w:pPr>
              <w:widowControl/>
              <w:rPr>
                <w:rFonts w:ascii="宋体" w:hAnsi="宋体" w:cs="宋体"/>
                <w:kern w:val="0"/>
                <w:szCs w:val="21"/>
              </w:rPr>
            </w:pPr>
            <w:r>
              <w:rPr>
                <w:rFonts w:hint="eastAsia" w:ascii="宋体" w:hAnsi="宋体" w:cs="宋体"/>
                <w:kern w:val="0"/>
                <w:szCs w:val="21"/>
              </w:rPr>
              <w:t>（4）图书复本量不超过5本。</w:t>
            </w:r>
          </w:p>
        </w:tc>
        <w:tc>
          <w:tcPr>
            <w:tcW w:w="462" w:type="dxa"/>
            <w:vMerge w:val="continue"/>
            <w:shd w:val="clear" w:color="auto" w:fill="auto"/>
            <w:vAlign w:val="center"/>
          </w:tcPr>
          <w:p w14:paraId="4DF5C40D">
            <w:pPr>
              <w:widowControl/>
              <w:jc w:val="center"/>
              <w:textAlignment w:val="center"/>
              <w:rPr>
                <w:rFonts w:ascii="宋体" w:hAnsi="宋体" w:cs="宋体"/>
                <w:color w:val="000000"/>
                <w:sz w:val="22"/>
                <w:szCs w:val="22"/>
              </w:rPr>
            </w:pPr>
          </w:p>
        </w:tc>
        <w:tc>
          <w:tcPr>
            <w:tcW w:w="605" w:type="dxa"/>
            <w:vMerge w:val="continue"/>
            <w:shd w:val="clear" w:color="auto" w:fill="auto"/>
            <w:vAlign w:val="center"/>
          </w:tcPr>
          <w:p w14:paraId="1E1F3559">
            <w:pPr>
              <w:widowControl/>
              <w:jc w:val="center"/>
              <w:textAlignment w:val="center"/>
              <w:rPr>
                <w:rFonts w:ascii="宋体" w:hAnsi="宋体" w:cs="宋体"/>
                <w:color w:val="000000"/>
                <w:sz w:val="22"/>
                <w:szCs w:val="22"/>
              </w:rPr>
            </w:pPr>
          </w:p>
        </w:tc>
        <w:tc>
          <w:tcPr>
            <w:tcW w:w="686" w:type="dxa"/>
            <w:vMerge w:val="continue"/>
            <w:shd w:val="clear" w:color="auto" w:fill="auto"/>
            <w:vAlign w:val="center"/>
          </w:tcPr>
          <w:p w14:paraId="4AF94A75">
            <w:pPr>
              <w:widowControl/>
              <w:jc w:val="center"/>
              <w:textAlignment w:val="center"/>
              <w:rPr>
                <w:rFonts w:ascii="宋体" w:hAnsi="宋体" w:cs="宋体"/>
                <w:color w:val="000000"/>
                <w:sz w:val="22"/>
                <w:szCs w:val="22"/>
              </w:rPr>
            </w:pPr>
          </w:p>
        </w:tc>
        <w:tc>
          <w:tcPr>
            <w:tcW w:w="1570" w:type="dxa"/>
            <w:vMerge w:val="continue"/>
            <w:shd w:val="clear" w:color="auto" w:fill="auto"/>
            <w:vAlign w:val="center"/>
          </w:tcPr>
          <w:p w14:paraId="7118B509">
            <w:pPr>
              <w:widowControl/>
              <w:jc w:val="center"/>
              <w:textAlignment w:val="center"/>
              <w:rPr>
                <w:rFonts w:ascii="宋体" w:hAnsi="宋体" w:cs="宋体"/>
                <w:color w:val="000000"/>
                <w:sz w:val="22"/>
                <w:szCs w:val="22"/>
              </w:rPr>
            </w:pPr>
          </w:p>
        </w:tc>
      </w:tr>
      <w:tr w14:paraId="24C5A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vMerge w:val="continue"/>
            <w:shd w:val="clear" w:color="auto" w:fill="auto"/>
            <w:vAlign w:val="center"/>
          </w:tcPr>
          <w:p w14:paraId="7B65C797">
            <w:pPr>
              <w:widowControl/>
              <w:jc w:val="center"/>
              <w:textAlignment w:val="center"/>
              <w:rPr>
                <w:rFonts w:ascii="宋体" w:hAnsi="宋体" w:cs="宋体"/>
                <w:color w:val="000000"/>
                <w:sz w:val="22"/>
                <w:szCs w:val="22"/>
              </w:rPr>
            </w:pPr>
          </w:p>
        </w:tc>
        <w:tc>
          <w:tcPr>
            <w:tcW w:w="1072" w:type="dxa"/>
            <w:vMerge w:val="continue"/>
            <w:shd w:val="clear" w:color="auto" w:fill="auto"/>
            <w:vAlign w:val="center"/>
          </w:tcPr>
          <w:p w14:paraId="5124067A">
            <w:pPr>
              <w:widowControl/>
              <w:jc w:val="left"/>
              <w:textAlignment w:val="center"/>
              <w:rPr>
                <w:rFonts w:ascii="宋体" w:hAnsi="宋体" w:cs="宋体"/>
                <w:color w:val="000000"/>
                <w:sz w:val="22"/>
                <w:szCs w:val="22"/>
              </w:rPr>
            </w:pPr>
          </w:p>
        </w:tc>
        <w:tc>
          <w:tcPr>
            <w:tcW w:w="4897" w:type="dxa"/>
            <w:shd w:val="clear" w:color="auto" w:fill="auto"/>
            <w:vAlign w:val="center"/>
          </w:tcPr>
          <w:p w14:paraId="279D789B">
            <w:pPr>
              <w:widowControl/>
              <w:rPr>
                <w:rFonts w:ascii="宋体" w:hAnsi="宋体" w:cs="宋体"/>
                <w:kern w:val="0"/>
                <w:szCs w:val="21"/>
              </w:rPr>
            </w:pPr>
            <w:r>
              <w:rPr>
                <w:rFonts w:hint="eastAsia" w:ascii="宋体" w:hAnsi="宋体" w:cs="宋体"/>
                <w:kern w:val="0"/>
                <w:szCs w:val="21"/>
              </w:rPr>
              <w:t>（5）小学图书、中学图书藏书分类比例必须达到下表标准。</w:t>
            </w:r>
          </w:p>
        </w:tc>
        <w:tc>
          <w:tcPr>
            <w:tcW w:w="462" w:type="dxa"/>
            <w:vMerge w:val="continue"/>
            <w:shd w:val="clear" w:color="auto" w:fill="auto"/>
            <w:vAlign w:val="center"/>
          </w:tcPr>
          <w:p w14:paraId="4055F476">
            <w:pPr>
              <w:widowControl/>
              <w:jc w:val="center"/>
              <w:textAlignment w:val="center"/>
              <w:rPr>
                <w:rFonts w:ascii="宋体" w:hAnsi="宋体" w:cs="宋体"/>
                <w:color w:val="000000"/>
                <w:sz w:val="22"/>
                <w:szCs w:val="22"/>
              </w:rPr>
            </w:pPr>
          </w:p>
        </w:tc>
        <w:tc>
          <w:tcPr>
            <w:tcW w:w="605" w:type="dxa"/>
            <w:vMerge w:val="continue"/>
            <w:shd w:val="clear" w:color="auto" w:fill="auto"/>
            <w:vAlign w:val="center"/>
          </w:tcPr>
          <w:p w14:paraId="05521C3E">
            <w:pPr>
              <w:widowControl/>
              <w:jc w:val="center"/>
              <w:textAlignment w:val="center"/>
              <w:rPr>
                <w:rFonts w:ascii="宋体" w:hAnsi="宋体" w:cs="宋体"/>
                <w:color w:val="000000"/>
                <w:sz w:val="22"/>
                <w:szCs w:val="22"/>
              </w:rPr>
            </w:pPr>
          </w:p>
        </w:tc>
        <w:tc>
          <w:tcPr>
            <w:tcW w:w="686" w:type="dxa"/>
            <w:vMerge w:val="continue"/>
            <w:shd w:val="clear" w:color="auto" w:fill="auto"/>
            <w:vAlign w:val="center"/>
          </w:tcPr>
          <w:p w14:paraId="1BC67BCE">
            <w:pPr>
              <w:widowControl/>
              <w:jc w:val="center"/>
              <w:textAlignment w:val="center"/>
              <w:rPr>
                <w:rFonts w:ascii="宋体" w:hAnsi="宋体" w:cs="宋体"/>
                <w:color w:val="000000"/>
                <w:sz w:val="22"/>
                <w:szCs w:val="22"/>
              </w:rPr>
            </w:pPr>
          </w:p>
        </w:tc>
        <w:tc>
          <w:tcPr>
            <w:tcW w:w="1570" w:type="dxa"/>
            <w:vMerge w:val="continue"/>
            <w:shd w:val="clear" w:color="auto" w:fill="auto"/>
            <w:vAlign w:val="center"/>
          </w:tcPr>
          <w:p w14:paraId="100E32D7">
            <w:pPr>
              <w:widowControl/>
              <w:jc w:val="center"/>
              <w:textAlignment w:val="center"/>
              <w:rPr>
                <w:rFonts w:ascii="宋体" w:hAnsi="宋体" w:cs="宋体"/>
                <w:color w:val="000000"/>
                <w:sz w:val="22"/>
                <w:szCs w:val="22"/>
              </w:rPr>
            </w:pPr>
          </w:p>
        </w:tc>
      </w:tr>
      <w:tr w14:paraId="309AB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0" w:hRule="atLeast"/>
        </w:trPr>
        <w:tc>
          <w:tcPr>
            <w:tcW w:w="653" w:type="dxa"/>
            <w:vMerge w:val="continue"/>
            <w:shd w:val="clear" w:color="auto" w:fill="auto"/>
            <w:vAlign w:val="center"/>
          </w:tcPr>
          <w:p w14:paraId="1E0A6FCD">
            <w:pPr>
              <w:widowControl/>
              <w:jc w:val="center"/>
              <w:textAlignment w:val="center"/>
              <w:rPr>
                <w:rFonts w:ascii="宋体" w:hAnsi="宋体" w:cs="宋体"/>
                <w:color w:val="000000"/>
                <w:sz w:val="22"/>
                <w:szCs w:val="22"/>
              </w:rPr>
            </w:pPr>
          </w:p>
        </w:tc>
        <w:tc>
          <w:tcPr>
            <w:tcW w:w="1072" w:type="dxa"/>
            <w:vMerge w:val="continue"/>
            <w:shd w:val="clear" w:color="auto" w:fill="auto"/>
            <w:vAlign w:val="center"/>
          </w:tcPr>
          <w:p w14:paraId="1062EA01">
            <w:pPr>
              <w:widowControl/>
              <w:jc w:val="left"/>
              <w:textAlignment w:val="center"/>
              <w:rPr>
                <w:rFonts w:ascii="宋体" w:hAnsi="宋体" w:cs="宋体"/>
                <w:color w:val="000000"/>
                <w:sz w:val="22"/>
                <w:szCs w:val="22"/>
              </w:rPr>
            </w:pPr>
          </w:p>
        </w:tc>
        <w:tc>
          <w:tcPr>
            <w:tcW w:w="4897" w:type="dxa"/>
            <w:shd w:val="clear" w:color="auto" w:fill="auto"/>
            <w:vAlign w:val="bottom"/>
          </w:tcPr>
          <w:p w14:paraId="21AAC7B1">
            <w:pPr>
              <w:widowControl/>
              <w:jc w:val="left"/>
              <w:rPr>
                <w:rFonts w:ascii="宋体" w:hAnsi="宋体" w:cs="宋体"/>
                <w:kern w:val="0"/>
                <w:sz w:val="22"/>
              </w:rPr>
            </w:pPr>
            <w:r>
              <w:rPr>
                <w:rFonts w:hint="eastAsia" w:ascii="宋体" w:hAnsi="宋体" w:cs="宋体"/>
                <w:kern w:val="0"/>
                <w:sz w:val="22"/>
              </w:rPr>
              <w:drawing>
                <wp:anchor distT="0" distB="0" distL="114300" distR="114300" simplePos="0" relativeHeight="251666432" behindDoc="0" locked="0" layoutInCell="1" allowOverlap="1">
                  <wp:simplePos x="0" y="0"/>
                  <wp:positionH relativeFrom="column">
                    <wp:posOffset>-38100</wp:posOffset>
                  </wp:positionH>
                  <wp:positionV relativeFrom="paragraph">
                    <wp:posOffset>161925</wp:posOffset>
                  </wp:positionV>
                  <wp:extent cx="3029585" cy="5372100"/>
                  <wp:effectExtent l="0" t="0" r="18415" b="0"/>
                  <wp:wrapNone/>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3029585" cy="5372100"/>
                          </a:xfrm>
                          <a:prstGeom prst="rect">
                            <a:avLst/>
                          </a:prstGeom>
                          <a:noFill/>
                        </pic:spPr>
                      </pic:pic>
                    </a:graphicData>
                  </a:graphic>
                </wp:anchor>
              </w:drawing>
            </w:r>
          </w:p>
          <w:tbl>
            <w:tblPr>
              <w:tblStyle w:val="22"/>
              <w:tblW w:w="0" w:type="auto"/>
              <w:tblCellSpacing w:w="0" w:type="dxa"/>
              <w:tblInd w:w="0" w:type="dxa"/>
              <w:tblLayout w:type="fixed"/>
              <w:tblCellMar>
                <w:top w:w="0" w:type="dxa"/>
                <w:left w:w="0" w:type="dxa"/>
                <w:bottom w:w="0" w:type="dxa"/>
                <w:right w:w="0" w:type="dxa"/>
              </w:tblCellMar>
            </w:tblPr>
            <w:tblGrid>
              <w:gridCol w:w="8840"/>
            </w:tblGrid>
            <w:tr w14:paraId="7A08BAD1">
              <w:tblPrEx>
                <w:tblCellMar>
                  <w:top w:w="0" w:type="dxa"/>
                  <w:left w:w="0" w:type="dxa"/>
                  <w:bottom w:w="0" w:type="dxa"/>
                  <w:right w:w="0" w:type="dxa"/>
                </w:tblCellMar>
              </w:tblPrEx>
              <w:trPr>
                <w:trHeight w:val="8480" w:hRule="atLeast"/>
                <w:tblCellSpacing w:w="0" w:type="dxa"/>
              </w:trPr>
              <w:tc>
                <w:tcPr>
                  <w:tcW w:w="8840" w:type="dxa"/>
                  <w:shd w:val="clear" w:color="auto" w:fill="auto"/>
                  <w:vAlign w:val="center"/>
                </w:tcPr>
                <w:p w14:paraId="62035516">
                  <w:pPr>
                    <w:widowControl/>
                    <w:rPr>
                      <w:rFonts w:ascii="Calibri" w:hAnsi="Calibri" w:cs="宋体"/>
                      <w:kern w:val="0"/>
                      <w:szCs w:val="21"/>
                    </w:rPr>
                  </w:pPr>
                  <w:r>
                    <w:rPr>
                      <w:rFonts w:ascii="Calibri" w:hAnsi="Calibri" w:cs="宋体"/>
                      <w:kern w:val="0"/>
                      <w:szCs w:val="21"/>
                    </w:rPr>
                    <w:t>　</w:t>
                  </w:r>
                </w:p>
                <w:p w14:paraId="4F2AB996">
                  <w:pPr>
                    <w:widowControl/>
                    <w:rPr>
                      <w:rFonts w:ascii="Calibri" w:hAnsi="Calibri" w:cs="宋体"/>
                      <w:kern w:val="0"/>
                      <w:szCs w:val="21"/>
                    </w:rPr>
                  </w:pPr>
                </w:p>
                <w:p w14:paraId="59C5A112">
                  <w:pPr>
                    <w:widowControl/>
                    <w:rPr>
                      <w:rFonts w:ascii="Calibri" w:hAnsi="Calibri" w:cs="宋体"/>
                      <w:kern w:val="0"/>
                      <w:szCs w:val="21"/>
                    </w:rPr>
                  </w:pPr>
                </w:p>
                <w:p w14:paraId="39F7D851">
                  <w:pPr>
                    <w:widowControl/>
                    <w:rPr>
                      <w:rFonts w:ascii="Calibri" w:hAnsi="Calibri" w:cs="宋体"/>
                      <w:kern w:val="0"/>
                      <w:szCs w:val="21"/>
                    </w:rPr>
                  </w:pPr>
                </w:p>
                <w:p w14:paraId="0896AA4F">
                  <w:pPr>
                    <w:widowControl/>
                    <w:rPr>
                      <w:rFonts w:ascii="Calibri" w:hAnsi="Calibri" w:cs="宋体"/>
                      <w:kern w:val="0"/>
                      <w:szCs w:val="21"/>
                    </w:rPr>
                  </w:pPr>
                </w:p>
                <w:p w14:paraId="38BF84DA">
                  <w:pPr>
                    <w:widowControl/>
                    <w:rPr>
                      <w:rFonts w:ascii="Calibri" w:hAnsi="Calibri" w:cs="宋体"/>
                      <w:kern w:val="0"/>
                      <w:szCs w:val="21"/>
                    </w:rPr>
                  </w:pPr>
                </w:p>
                <w:p w14:paraId="42F1A2D6">
                  <w:pPr>
                    <w:widowControl/>
                    <w:rPr>
                      <w:rFonts w:ascii="Calibri" w:hAnsi="Calibri" w:cs="宋体"/>
                      <w:kern w:val="0"/>
                      <w:szCs w:val="21"/>
                    </w:rPr>
                  </w:pPr>
                </w:p>
                <w:p w14:paraId="274C307D">
                  <w:pPr>
                    <w:widowControl/>
                    <w:rPr>
                      <w:rFonts w:ascii="Calibri" w:hAnsi="Calibri" w:cs="宋体"/>
                      <w:kern w:val="0"/>
                      <w:szCs w:val="21"/>
                    </w:rPr>
                  </w:pPr>
                </w:p>
                <w:p w14:paraId="135D19FD">
                  <w:pPr>
                    <w:widowControl/>
                    <w:rPr>
                      <w:rFonts w:ascii="Calibri" w:hAnsi="Calibri" w:cs="宋体"/>
                      <w:kern w:val="0"/>
                      <w:szCs w:val="21"/>
                    </w:rPr>
                  </w:pPr>
                </w:p>
                <w:p w14:paraId="2EE1D92F">
                  <w:pPr>
                    <w:widowControl/>
                    <w:rPr>
                      <w:rFonts w:ascii="Calibri" w:hAnsi="Calibri" w:cs="宋体"/>
                      <w:kern w:val="0"/>
                      <w:szCs w:val="21"/>
                    </w:rPr>
                  </w:pPr>
                </w:p>
                <w:p w14:paraId="7E086771">
                  <w:pPr>
                    <w:widowControl/>
                    <w:rPr>
                      <w:rFonts w:ascii="Calibri" w:hAnsi="Calibri" w:cs="宋体"/>
                      <w:kern w:val="0"/>
                      <w:szCs w:val="21"/>
                    </w:rPr>
                  </w:pPr>
                </w:p>
                <w:p w14:paraId="0C38CB8D">
                  <w:pPr>
                    <w:widowControl/>
                    <w:rPr>
                      <w:rFonts w:ascii="Calibri" w:hAnsi="Calibri" w:cs="宋体"/>
                      <w:kern w:val="0"/>
                      <w:szCs w:val="21"/>
                    </w:rPr>
                  </w:pPr>
                </w:p>
                <w:p w14:paraId="2BA5A163">
                  <w:pPr>
                    <w:widowControl/>
                    <w:rPr>
                      <w:rFonts w:ascii="Calibri" w:hAnsi="Calibri" w:cs="宋体"/>
                      <w:kern w:val="0"/>
                      <w:szCs w:val="21"/>
                    </w:rPr>
                  </w:pPr>
                </w:p>
                <w:p w14:paraId="24136A7E">
                  <w:pPr>
                    <w:widowControl/>
                    <w:rPr>
                      <w:rFonts w:ascii="Calibri" w:hAnsi="Calibri" w:cs="宋体"/>
                      <w:kern w:val="0"/>
                      <w:szCs w:val="21"/>
                    </w:rPr>
                  </w:pPr>
                </w:p>
                <w:p w14:paraId="264865C3">
                  <w:pPr>
                    <w:widowControl/>
                    <w:rPr>
                      <w:rFonts w:ascii="Calibri" w:hAnsi="Calibri" w:cs="宋体"/>
                      <w:kern w:val="0"/>
                      <w:szCs w:val="21"/>
                    </w:rPr>
                  </w:pPr>
                </w:p>
                <w:p w14:paraId="2061D4BE">
                  <w:pPr>
                    <w:widowControl/>
                    <w:rPr>
                      <w:rFonts w:ascii="Calibri" w:hAnsi="Calibri" w:cs="宋体"/>
                      <w:kern w:val="0"/>
                      <w:szCs w:val="21"/>
                    </w:rPr>
                  </w:pPr>
                </w:p>
                <w:p w14:paraId="2B61C693">
                  <w:pPr>
                    <w:widowControl/>
                    <w:rPr>
                      <w:rFonts w:ascii="Calibri" w:hAnsi="Calibri" w:cs="宋体"/>
                      <w:kern w:val="0"/>
                      <w:szCs w:val="21"/>
                    </w:rPr>
                  </w:pPr>
                </w:p>
                <w:p w14:paraId="40014590">
                  <w:pPr>
                    <w:widowControl/>
                    <w:rPr>
                      <w:rFonts w:ascii="Calibri" w:hAnsi="Calibri" w:cs="宋体"/>
                      <w:kern w:val="0"/>
                      <w:szCs w:val="21"/>
                    </w:rPr>
                  </w:pPr>
                </w:p>
                <w:p w14:paraId="71BBE984">
                  <w:pPr>
                    <w:widowControl/>
                    <w:rPr>
                      <w:rFonts w:ascii="Calibri" w:hAnsi="Calibri" w:cs="宋体"/>
                      <w:kern w:val="0"/>
                      <w:szCs w:val="21"/>
                    </w:rPr>
                  </w:pPr>
                </w:p>
                <w:p w14:paraId="6A6DCBE4">
                  <w:pPr>
                    <w:widowControl/>
                    <w:rPr>
                      <w:rFonts w:ascii="Calibri" w:hAnsi="Calibri" w:cs="宋体"/>
                      <w:kern w:val="0"/>
                      <w:szCs w:val="21"/>
                    </w:rPr>
                  </w:pPr>
                </w:p>
                <w:p w14:paraId="06E6C7F6">
                  <w:pPr>
                    <w:widowControl/>
                    <w:rPr>
                      <w:rFonts w:ascii="Calibri" w:hAnsi="Calibri" w:cs="宋体"/>
                      <w:kern w:val="0"/>
                      <w:szCs w:val="21"/>
                    </w:rPr>
                  </w:pPr>
                </w:p>
                <w:p w14:paraId="6CCEC018">
                  <w:pPr>
                    <w:widowControl/>
                    <w:rPr>
                      <w:rFonts w:ascii="Calibri" w:hAnsi="Calibri" w:cs="宋体"/>
                      <w:kern w:val="0"/>
                      <w:szCs w:val="21"/>
                    </w:rPr>
                  </w:pPr>
                </w:p>
                <w:p w14:paraId="29FF6055">
                  <w:pPr>
                    <w:widowControl/>
                    <w:rPr>
                      <w:rFonts w:ascii="Calibri" w:hAnsi="Calibri" w:cs="宋体"/>
                      <w:kern w:val="0"/>
                      <w:szCs w:val="21"/>
                    </w:rPr>
                  </w:pPr>
                </w:p>
                <w:p w14:paraId="5E85EA35">
                  <w:pPr>
                    <w:widowControl/>
                    <w:rPr>
                      <w:rFonts w:ascii="Calibri" w:hAnsi="Calibri" w:cs="宋体"/>
                      <w:kern w:val="0"/>
                      <w:szCs w:val="21"/>
                    </w:rPr>
                  </w:pPr>
                </w:p>
                <w:p w14:paraId="0DB396F3">
                  <w:pPr>
                    <w:widowControl/>
                    <w:rPr>
                      <w:rFonts w:ascii="Calibri" w:hAnsi="Calibri" w:cs="宋体"/>
                      <w:kern w:val="0"/>
                      <w:szCs w:val="21"/>
                    </w:rPr>
                  </w:pPr>
                </w:p>
              </w:tc>
            </w:tr>
          </w:tbl>
          <w:p w14:paraId="60747D83">
            <w:pPr>
              <w:widowControl/>
              <w:jc w:val="left"/>
              <w:rPr>
                <w:rFonts w:ascii="宋体" w:hAnsi="宋体" w:cs="宋体"/>
                <w:kern w:val="0"/>
                <w:sz w:val="22"/>
              </w:rPr>
            </w:pPr>
          </w:p>
        </w:tc>
        <w:tc>
          <w:tcPr>
            <w:tcW w:w="462" w:type="dxa"/>
            <w:vMerge w:val="continue"/>
            <w:shd w:val="clear" w:color="auto" w:fill="auto"/>
            <w:vAlign w:val="center"/>
          </w:tcPr>
          <w:p w14:paraId="7DDA5076">
            <w:pPr>
              <w:widowControl/>
              <w:jc w:val="center"/>
              <w:textAlignment w:val="center"/>
              <w:rPr>
                <w:rFonts w:ascii="宋体" w:hAnsi="宋体" w:cs="宋体"/>
                <w:color w:val="000000"/>
                <w:sz w:val="22"/>
                <w:szCs w:val="22"/>
              </w:rPr>
            </w:pPr>
          </w:p>
        </w:tc>
        <w:tc>
          <w:tcPr>
            <w:tcW w:w="605" w:type="dxa"/>
            <w:vMerge w:val="continue"/>
            <w:shd w:val="clear" w:color="auto" w:fill="auto"/>
            <w:vAlign w:val="center"/>
          </w:tcPr>
          <w:p w14:paraId="506DC910">
            <w:pPr>
              <w:widowControl/>
              <w:jc w:val="center"/>
              <w:textAlignment w:val="center"/>
              <w:rPr>
                <w:rFonts w:ascii="宋体" w:hAnsi="宋体" w:cs="宋体"/>
                <w:color w:val="000000"/>
                <w:sz w:val="22"/>
                <w:szCs w:val="22"/>
              </w:rPr>
            </w:pPr>
          </w:p>
        </w:tc>
        <w:tc>
          <w:tcPr>
            <w:tcW w:w="686" w:type="dxa"/>
            <w:vMerge w:val="continue"/>
            <w:shd w:val="clear" w:color="auto" w:fill="auto"/>
            <w:vAlign w:val="center"/>
          </w:tcPr>
          <w:p w14:paraId="57DE9E70">
            <w:pPr>
              <w:widowControl/>
              <w:jc w:val="center"/>
              <w:textAlignment w:val="center"/>
              <w:rPr>
                <w:rFonts w:ascii="宋体" w:hAnsi="宋体" w:cs="宋体"/>
                <w:color w:val="000000"/>
                <w:sz w:val="22"/>
                <w:szCs w:val="22"/>
              </w:rPr>
            </w:pPr>
          </w:p>
        </w:tc>
        <w:tc>
          <w:tcPr>
            <w:tcW w:w="1570" w:type="dxa"/>
            <w:vMerge w:val="continue"/>
            <w:shd w:val="clear" w:color="auto" w:fill="auto"/>
            <w:vAlign w:val="center"/>
          </w:tcPr>
          <w:p w14:paraId="610EB447">
            <w:pPr>
              <w:widowControl/>
              <w:jc w:val="center"/>
              <w:textAlignment w:val="center"/>
              <w:rPr>
                <w:rFonts w:ascii="宋体" w:hAnsi="宋体" w:cs="宋体"/>
                <w:color w:val="000000"/>
                <w:sz w:val="22"/>
                <w:szCs w:val="22"/>
              </w:rPr>
            </w:pPr>
          </w:p>
        </w:tc>
      </w:tr>
      <w:tr w14:paraId="5E184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vMerge w:val="continue"/>
            <w:shd w:val="clear" w:color="auto" w:fill="auto"/>
            <w:vAlign w:val="center"/>
          </w:tcPr>
          <w:p w14:paraId="5A1ADE92">
            <w:pPr>
              <w:widowControl/>
              <w:jc w:val="center"/>
              <w:textAlignment w:val="center"/>
              <w:rPr>
                <w:rFonts w:ascii="宋体" w:hAnsi="宋体" w:cs="宋体"/>
                <w:color w:val="000000"/>
                <w:sz w:val="22"/>
                <w:szCs w:val="22"/>
              </w:rPr>
            </w:pPr>
          </w:p>
        </w:tc>
        <w:tc>
          <w:tcPr>
            <w:tcW w:w="1072" w:type="dxa"/>
            <w:vMerge w:val="continue"/>
            <w:shd w:val="clear" w:color="auto" w:fill="auto"/>
            <w:vAlign w:val="center"/>
          </w:tcPr>
          <w:p w14:paraId="10C26A90">
            <w:pPr>
              <w:widowControl/>
              <w:jc w:val="left"/>
              <w:textAlignment w:val="center"/>
              <w:rPr>
                <w:rFonts w:ascii="宋体" w:hAnsi="宋体" w:cs="宋体"/>
                <w:color w:val="000000"/>
                <w:sz w:val="22"/>
                <w:szCs w:val="22"/>
              </w:rPr>
            </w:pPr>
          </w:p>
        </w:tc>
        <w:tc>
          <w:tcPr>
            <w:tcW w:w="4897" w:type="dxa"/>
            <w:shd w:val="clear" w:color="auto" w:fill="auto"/>
            <w:vAlign w:val="center"/>
          </w:tcPr>
          <w:p w14:paraId="00CABD03">
            <w:pPr>
              <w:widowControl/>
              <w:rPr>
                <w:rFonts w:ascii="宋体" w:hAnsi="宋体" w:cs="宋体"/>
                <w:kern w:val="0"/>
                <w:szCs w:val="21"/>
              </w:rPr>
            </w:pPr>
            <w:r>
              <w:rPr>
                <w:rFonts w:hint="eastAsia" w:ascii="宋体" w:hAnsi="宋体" w:cs="宋体"/>
                <w:kern w:val="0"/>
                <w:szCs w:val="21"/>
              </w:rPr>
              <w:t>（6）所供图书不得出现“一书多号”的情况；</w:t>
            </w:r>
          </w:p>
        </w:tc>
        <w:tc>
          <w:tcPr>
            <w:tcW w:w="462" w:type="dxa"/>
            <w:vMerge w:val="continue"/>
            <w:shd w:val="clear" w:color="auto" w:fill="auto"/>
            <w:vAlign w:val="center"/>
          </w:tcPr>
          <w:p w14:paraId="6F841CC3">
            <w:pPr>
              <w:widowControl/>
              <w:jc w:val="center"/>
              <w:textAlignment w:val="center"/>
              <w:rPr>
                <w:rFonts w:ascii="宋体" w:hAnsi="宋体" w:cs="宋体"/>
                <w:color w:val="000000"/>
                <w:sz w:val="22"/>
                <w:szCs w:val="22"/>
              </w:rPr>
            </w:pPr>
          </w:p>
        </w:tc>
        <w:tc>
          <w:tcPr>
            <w:tcW w:w="605" w:type="dxa"/>
            <w:vMerge w:val="continue"/>
            <w:shd w:val="clear" w:color="auto" w:fill="auto"/>
            <w:vAlign w:val="center"/>
          </w:tcPr>
          <w:p w14:paraId="697E46AB">
            <w:pPr>
              <w:widowControl/>
              <w:jc w:val="center"/>
              <w:textAlignment w:val="center"/>
              <w:rPr>
                <w:rFonts w:ascii="宋体" w:hAnsi="宋体" w:cs="宋体"/>
                <w:color w:val="000000"/>
                <w:sz w:val="22"/>
                <w:szCs w:val="22"/>
              </w:rPr>
            </w:pPr>
          </w:p>
        </w:tc>
        <w:tc>
          <w:tcPr>
            <w:tcW w:w="686" w:type="dxa"/>
            <w:vMerge w:val="continue"/>
            <w:shd w:val="clear" w:color="auto" w:fill="auto"/>
            <w:noWrap/>
            <w:vAlign w:val="center"/>
          </w:tcPr>
          <w:p w14:paraId="570E4BDF">
            <w:pPr>
              <w:widowControl/>
              <w:jc w:val="center"/>
              <w:textAlignment w:val="center"/>
              <w:rPr>
                <w:rFonts w:ascii="宋体" w:hAnsi="宋体" w:cs="宋体"/>
                <w:color w:val="000000"/>
                <w:sz w:val="22"/>
                <w:szCs w:val="22"/>
              </w:rPr>
            </w:pPr>
          </w:p>
        </w:tc>
        <w:tc>
          <w:tcPr>
            <w:tcW w:w="1570" w:type="dxa"/>
            <w:vMerge w:val="continue"/>
            <w:shd w:val="clear" w:color="auto" w:fill="auto"/>
            <w:vAlign w:val="center"/>
          </w:tcPr>
          <w:p w14:paraId="4CEFFD6D">
            <w:pPr>
              <w:widowControl/>
              <w:jc w:val="center"/>
              <w:textAlignment w:val="center"/>
              <w:rPr>
                <w:rFonts w:ascii="宋体" w:hAnsi="宋体" w:cs="宋体"/>
                <w:color w:val="000000"/>
                <w:sz w:val="22"/>
                <w:szCs w:val="22"/>
              </w:rPr>
            </w:pPr>
          </w:p>
        </w:tc>
      </w:tr>
      <w:tr w14:paraId="1D1C1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vMerge w:val="continue"/>
            <w:shd w:val="clear" w:color="auto" w:fill="auto"/>
            <w:vAlign w:val="center"/>
          </w:tcPr>
          <w:p w14:paraId="3A35CAC5">
            <w:pPr>
              <w:widowControl/>
              <w:jc w:val="center"/>
              <w:textAlignment w:val="center"/>
              <w:rPr>
                <w:rFonts w:ascii="宋体" w:hAnsi="宋体" w:cs="宋体"/>
                <w:color w:val="000000"/>
                <w:sz w:val="22"/>
                <w:szCs w:val="22"/>
              </w:rPr>
            </w:pPr>
          </w:p>
        </w:tc>
        <w:tc>
          <w:tcPr>
            <w:tcW w:w="1072" w:type="dxa"/>
            <w:vMerge w:val="continue"/>
            <w:shd w:val="clear" w:color="auto" w:fill="auto"/>
            <w:vAlign w:val="center"/>
          </w:tcPr>
          <w:p w14:paraId="1F6C3847">
            <w:pPr>
              <w:widowControl/>
              <w:jc w:val="left"/>
              <w:textAlignment w:val="center"/>
              <w:rPr>
                <w:rFonts w:ascii="宋体" w:hAnsi="宋体" w:cs="宋体"/>
                <w:color w:val="000000"/>
                <w:sz w:val="22"/>
                <w:szCs w:val="22"/>
              </w:rPr>
            </w:pPr>
          </w:p>
        </w:tc>
        <w:tc>
          <w:tcPr>
            <w:tcW w:w="4897" w:type="dxa"/>
            <w:shd w:val="clear" w:color="auto" w:fill="auto"/>
            <w:vAlign w:val="center"/>
          </w:tcPr>
          <w:p w14:paraId="1A35F8A0">
            <w:pPr>
              <w:widowControl/>
              <w:rPr>
                <w:rFonts w:ascii="宋体" w:hAnsi="宋体" w:cs="宋体"/>
                <w:kern w:val="0"/>
                <w:szCs w:val="21"/>
              </w:rPr>
            </w:pPr>
            <w:r>
              <w:rPr>
                <w:rFonts w:hint="eastAsia" w:ascii="宋体" w:hAnsi="宋体" w:cs="宋体"/>
                <w:kern w:val="0"/>
                <w:szCs w:val="21"/>
              </w:rPr>
              <w:t>（7）所提供现采书目必须全部为全国百佳出版社出版的图书且发行量必须≥5000册。图书品种中需包含安全教育、预防艾滋病、心理健康等书籍。</w:t>
            </w:r>
          </w:p>
        </w:tc>
        <w:tc>
          <w:tcPr>
            <w:tcW w:w="462" w:type="dxa"/>
            <w:vMerge w:val="continue"/>
            <w:shd w:val="clear" w:color="auto" w:fill="auto"/>
            <w:vAlign w:val="center"/>
          </w:tcPr>
          <w:p w14:paraId="1D6A90DE">
            <w:pPr>
              <w:widowControl/>
              <w:jc w:val="center"/>
              <w:textAlignment w:val="center"/>
              <w:rPr>
                <w:rFonts w:ascii="宋体" w:hAnsi="宋体" w:cs="宋体"/>
                <w:color w:val="000000"/>
                <w:sz w:val="22"/>
                <w:szCs w:val="22"/>
              </w:rPr>
            </w:pPr>
          </w:p>
        </w:tc>
        <w:tc>
          <w:tcPr>
            <w:tcW w:w="605" w:type="dxa"/>
            <w:vMerge w:val="continue"/>
            <w:shd w:val="clear" w:color="auto" w:fill="auto"/>
            <w:vAlign w:val="center"/>
          </w:tcPr>
          <w:p w14:paraId="11255E25">
            <w:pPr>
              <w:widowControl/>
              <w:jc w:val="center"/>
              <w:textAlignment w:val="center"/>
              <w:rPr>
                <w:rFonts w:ascii="宋体" w:hAnsi="宋体" w:cs="宋体"/>
                <w:color w:val="000000"/>
                <w:sz w:val="22"/>
                <w:szCs w:val="22"/>
              </w:rPr>
            </w:pPr>
          </w:p>
        </w:tc>
        <w:tc>
          <w:tcPr>
            <w:tcW w:w="686" w:type="dxa"/>
            <w:vMerge w:val="continue"/>
            <w:shd w:val="clear" w:color="auto" w:fill="auto"/>
            <w:noWrap/>
            <w:vAlign w:val="center"/>
          </w:tcPr>
          <w:p w14:paraId="127B930C">
            <w:pPr>
              <w:widowControl/>
              <w:jc w:val="center"/>
              <w:textAlignment w:val="center"/>
              <w:rPr>
                <w:rFonts w:ascii="宋体" w:hAnsi="宋体" w:cs="宋体"/>
                <w:color w:val="000000"/>
                <w:sz w:val="22"/>
                <w:szCs w:val="22"/>
              </w:rPr>
            </w:pPr>
          </w:p>
        </w:tc>
        <w:tc>
          <w:tcPr>
            <w:tcW w:w="1570" w:type="dxa"/>
            <w:vMerge w:val="continue"/>
            <w:shd w:val="clear" w:color="auto" w:fill="auto"/>
            <w:vAlign w:val="center"/>
          </w:tcPr>
          <w:p w14:paraId="1C96AEA6">
            <w:pPr>
              <w:widowControl/>
              <w:jc w:val="center"/>
              <w:textAlignment w:val="center"/>
              <w:rPr>
                <w:rFonts w:ascii="宋体" w:hAnsi="宋体" w:cs="宋体"/>
                <w:color w:val="000000"/>
                <w:sz w:val="22"/>
                <w:szCs w:val="22"/>
              </w:rPr>
            </w:pPr>
          </w:p>
        </w:tc>
      </w:tr>
      <w:tr w14:paraId="37511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vMerge w:val="continue"/>
            <w:shd w:val="clear" w:color="auto" w:fill="auto"/>
            <w:vAlign w:val="center"/>
          </w:tcPr>
          <w:p w14:paraId="406B97B1">
            <w:pPr>
              <w:widowControl/>
              <w:jc w:val="center"/>
              <w:textAlignment w:val="center"/>
              <w:rPr>
                <w:rFonts w:ascii="宋体" w:hAnsi="宋体" w:cs="宋体"/>
                <w:color w:val="000000"/>
                <w:sz w:val="22"/>
                <w:szCs w:val="22"/>
              </w:rPr>
            </w:pPr>
          </w:p>
        </w:tc>
        <w:tc>
          <w:tcPr>
            <w:tcW w:w="1072" w:type="dxa"/>
            <w:vMerge w:val="continue"/>
            <w:shd w:val="clear" w:color="auto" w:fill="auto"/>
            <w:vAlign w:val="center"/>
          </w:tcPr>
          <w:p w14:paraId="014F3D3B">
            <w:pPr>
              <w:widowControl/>
              <w:jc w:val="left"/>
              <w:textAlignment w:val="center"/>
              <w:rPr>
                <w:rFonts w:ascii="宋体" w:hAnsi="宋体" w:cs="宋体"/>
                <w:color w:val="000000"/>
                <w:sz w:val="22"/>
                <w:szCs w:val="22"/>
              </w:rPr>
            </w:pPr>
          </w:p>
        </w:tc>
        <w:tc>
          <w:tcPr>
            <w:tcW w:w="4897" w:type="dxa"/>
            <w:shd w:val="clear" w:color="auto" w:fill="auto"/>
            <w:vAlign w:val="center"/>
          </w:tcPr>
          <w:p w14:paraId="1E733EDF">
            <w:pPr>
              <w:widowControl/>
              <w:rPr>
                <w:rFonts w:ascii="宋体" w:hAnsi="宋体" w:cs="宋体"/>
                <w:kern w:val="0"/>
                <w:szCs w:val="21"/>
              </w:rPr>
            </w:pPr>
            <w:r>
              <w:rPr>
                <w:rFonts w:hint="eastAsia" w:ascii="宋体" w:hAnsi="宋体" w:cs="宋体"/>
                <w:kern w:val="0"/>
                <w:szCs w:val="21"/>
              </w:rPr>
              <w:t>（8）书目中图书除现行教育部指导编制的《全国中小学图书馆（室）推荐书目》和自治区教育厅最新审定的《广西中小学图书馆（室）推荐书目》中图书外，其余图书每本码洋价格不得低于25元，每本图书页数不少于200页（页数以图书内容最后一页为准。小学除绘本外每本图书页数不少于 100页）。</w:t>
            </w:r>
          </w:p>
        </w:tc>
        <w:tc>
          <w:tcPr>
            <w:tcW w:w="462" w:type="dxa"/>
            <w:vMerge w:val="continue"/>
            <w:shd w:val="clear" w:color="auto" w:fill="auto"/>
            <w:vAlign w:val="center"/>
          </w:tcPr>
          <w:p w14:paraId="44A9477F">
            <w:pPr>
              <w:widowControl/>
              <w:jc w:val="center"/>
              <w:textAlignment w:val="center"/>
              <w:rPr>
                <w:rFonts w:ascii="宋体" w:hAnsi="宋体" w:cs="宋体"/>
                <w:color w:val="000000"/>
                <w:sz w:val="22"/>
                <w:szCs w:val="22"/>
              </w:rPr>
            </w:pPr>
          </w:p>
        </w:tc>
        <w:tc>
          <w:tcPr>
            <w:tcW w:w="605" w:type="dxa"/>
            <w:vMerge w:val="continue"/>
            <w:shd w:val="clear" w:color="auto" w:fill="auto"/>
            <w:vAlign w:val="center"/>
          </w:tcPr>
          <w:p w14:paraId="50A95D6C">
            <w:pPr>
              <w:widowControl/>
              <w:jc w:val="center"/>
              <w:textAlignment w:val="center"/>
              <w:rPr>
                <w:rFonts w:ascii="宋体" w:hAnsi="宋体" w:cs="宋体"/>
                <w:color w:val="000000"/>
                <w:sz w:val="22"/>
                <w:szCs w:val="22"/>
              </w:rPr>
            </w:pPr>
          </w:p>
        </w:tc>
        <w:tc>
          <w:tcPr>
            <w:tcW w:w="686" w:type="dxa"/>
            <w:vMerge w:val="continue"/>
            <w:shd w:val="clear" w:color="auto" w:fill="auto"/>
            <w:noWrap/>
            <w:vAlign w:val="center"/>
          </w:tcPr>
          <w:p w14:paraId="106E8488">
            <w:pPr>
              <w:widowControl/>
              <w:jc w:val="center"/>
              <w:textAlignment w:val="center"/>
              <w:rPr>
                <w:rFonts w:ascii="宋体" w:hAnsi="宋体" w:cs="宋体"/>
                <w:color w:val="000000"/>
                <w:sz w:val="22"/>
                <w:szCs w:val="22"/>
              </w:rPr>
            </w:pPr>
          </w:p>
        </w:tc>
        <w:tc>
          <w:tcPr>
            <w:tcW w:w="1570" w:type="dxa"/>
            <w:vMerge w:val="continue"/>
            <w:shd w:val="clear" w:color="auto" w:fill="auto"/>
            <w:vAlign w:val="center"/>
          </w:tcPr>
          <w:p w14:paraId="7409004A">
            <w:pPr>
              <w:widowControl/>
              <w:jc w:val="center"/>
              <w:textAlignment w:val="center"/>
              <w:rPr>
                <w:rFonts w:ascii="宋体" w:hAnsi="宋体" w:cs="宋体"/>
                <w:color w:val="000000"/>
                <w:sz w:val="22"/>
                <w:szCs w:val="22"/>
              </w:rPr>
            </w:pPr>
          </w:p>
        </w:tc>
      </w:tr>
      <w:tr w14:paraId="57EB7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vMerge w:val="continue"/>
            <w:shd w:val="clear" w:color="auto" w:fill="auto"/>
            <w:vAlign w:val="center"/>
          </w:tcPr>
          <w:p w14:paraId="671629CC">
            <w:pPr>
              <w:widowControl/>
              <w:jc w:val="center"/>
              <w:textAlignment w:val="center"/>
              <w:rPr>
                <w:rFonts w:ascii="宋体" w:hAnsi="宋体" w:cs="宋体"/>
                <w:color w:val="000000"/>
                <w:sz w:val="22"/>
                <w:szCs w:val="22"/>
              </w:rPr>
            </w:pPr>
          </w:p>
        </w:tc>
        <w:tc>
          <w:tcPr>
            <w:tcW w:w="1072" w:type="dxa"/>
            <w:vMerge w:val="continue"/>
            <w:shd w:val="clear" w:color="auto" w:fill="auto"/>
            <w:vAlign w:val="center"/>
          </w:tcPr>
          <w:p w14:paraId="1E7E5160">
            <w:pPr>
              <w:widowControl/>
              <w:jc w:val="left"/>
              <w:textAlignment w:val="center"/>
              <w:rPr>
                <w:rFonts w:ascii="宋体" w:hAnsi="宋体" w:cs="宋体"/>
                <w:color w:val="000000"/>
                <w:sz w:val="22"/>
                <w:szCs w:val="22"/>
              </w:rPr>
            </w:pPr>
          </w:p>
        </w:tc>
        <w:tc>
          <w:tcPr>
            <w:tcW w:w="4897" w:type="dxa"/>
            <w:shd w:val="clear" w:color="auto" w:fill="auto"/>
            <w:vAlign w:val="center"/>
          </w:tcPr>
          <w:p w14:paraId="3E94679D">
            <w:pPr>
              <w:widowControl/>
              <w:rPr>
                <w:rFonts w:ascii="宋体" w:hAnsi="宋体" w:cs="宋体"/>
                <w:kern w:val="0"/>
                <w:szCs w:val="21"/>
              </w:rPr>
            </w:pPr>
            <w:r>
              <w:rPr>
                <w:rFonts w:hint="eastAsia" w:ascii="宋体" w:hAnsi="宋体" w:cs="宋体"/>
                <w:kern w:val="0"/>
                <w:szCs w:val="21"/>
              </w:rPr>
              <w:t>（9）投标人必须在投标文件中提供采购时的书目清单（即投标图书书目，格式见附件1），清单内容包括序号、书名、图书类别、ISBN号、作者、出版社、码洋、出版时间、并标注教育部推荐图书、广西教育厅推荐图书、百佳出版社图书、四色图书等，按图书的五大部类（政治、哲学、社会科学、自然科学、综合类）规整排序。</w:t>
            </w:r>
          </w:p>
        </w:tc>
        <w:tc>
          <w:tcPr>
            <w:tcW w:w="462" w:type="dxa"/>
            <w:vMerge w:val="continue"/>
            <w:shd w:val="clear" w:color="auto" w:fill="auto"/>
            <w:vAlign w:val="center"/>
          </w:tcPr>
          <w:p w14:paraId="448C28CD">
            <w:pPr>
              <w:widowControl/>
              <w:jc w:val="center"/>
              <w:textAlignment w:val="center"/>
              <w:rPr>
                <w:rFonts w:ascii="宋体" w:hAnsi="宋体" w:cs="宋体"/>
                <w:color w:val="000000"/>
                <w:sz w:val="22"/>
                <w:szCs w:val="22"/>
              </w:rPr>
            </w:pPr>
          </w:p>
        </w:tc>
        <w:tc>
          <w:tcPr>
            <w:tcW w:w="605" w:type="dxa"/>
            <w:vMerge w:val="continue"/>
            <w:shd w:val="clear" w:color="auto" w:fill="auto"/>
            <w:vAlign w:val="center"/>
          </w:tcPr>
          <w:p w14:paraId="7B3DB0D9">
            <w:pPr>
              <w:widowControl/>
              <w:jc w:val="center"/>
              <w:textAlignment w:val="center"/>
              <w:rPr>
                <w:rFonts w:ascii="宋体" w:hAnsi="宋体" w:cs="宋体"/>
                <w:color w:val="000000"/>
                <w:sz w:val="22"/>
                <w:szCs w:val="22"/>
              </w:rPr>
            </w:pPr>
          </w:p>
        </w:tc>
        <w:tc>
          <w:tcPr>
            <w:tcW w:w="686" w:type="dxa"/>
            <w:vMerge w:val="continue"/>
            <w:shd w:val="clear" w:color="auto" w:fill="auto"/>
            <w:noWrap/>
            <w:vAlign w:val="center"/>
          </w:tcPr>
          <w:p w14:paraId="3D8B849F">
            <w:pPr>
              <w:widowControl/>
              <w:jc w:val="center"/>
              <w:textAlignment w:val="center"/>
              <w:rPr>
                <w:rFonts w:ascii="宋体" w:hAnsi="宋体" w:cs="宋体"/>
                <w:color w:val="000000"/>
                <w:sz w:val="22"/>
                <w:szCs w:val="22"/>
              </w:rPr>
            </w:pPr>
          </w:p>
        </w:tc>
        <w:tc>
          <w:tcPr>
            <w:tcW w:w="1570" w:type="dxa"/>
            <w:vMerge w:val="continue"/>
            <w:shd w:val="clear" w:color="auto" w:fill="auto"/>
            <w:vAlign w:val="center"/>
          </w:tcPr>
          <w:p w14:paraId="1909EA22">
            <w:pPr>
              <w:widowControl/>
              <w:jc w:val="center"/>
              <w:textAlignment w:val="center"/>
              <w:rPr>
                <w:rFonts w:ascii="宋体" w:hAnsi="宋体" w:cs="宋体"/>
                <w:color w:val="000000"/>
                <w:sz w:val="22"/>
                <w:szCs w:val="22"/>
              </w:rPr>
            </w:pPr>
          </w:p>
        </w:tc>
      </w:tr>
      <w:tr w14:paraId="057F7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vMerge w:val="continue"/>
            <w:shd w:val="clear" w:color="auto" w:fill="auto"/>
            <w:vAlign w:val="center"/>
          </w:tcPr>
          <w:p w14:paraId="075EDF0A">
            <w:pPr>
              <w:widowControl/>
              <w:jc w:val="center"/>
              <w:textAlignment w:val="center"/>
              <w:rPr>
                <w:rFonts w:ascii="宋体" w:hAnsi="宋体" w:cs="宋体"/>
                <w:color w:val="000000"/>
                <w:sz w:val="22"/>
                <w:szCs w:val="22"/>
              </w:rPr>
            </w:pPr>
          </w:p>
        </w:tc>
        <w:tc>
          <w:tcPr>
            <w:tcW w:w="1072" w:type="dxa"/>
            <w:vMerge w:val="continue"/>
            <w:shd w:val="clear" w:color="auto" w:fill="auto"/>
            <w:vAlign w:val="center"/>
          </w:tcPr>
          <w:p w14:paraId="03D10690">
            <w:pPr>
              <w:widowControl/>
              <w:jc w:val="left"/>
              <w:textAlignment w:val="center"/>
              <w:rPr>
                <w:rFonts w:ascii="宋体" w:hAnsi="宋体" w:cs="宋体"/>
                <w:color w:val="000000"/>
                <w:sz w:val="22"/>
                <w:szCs w:val="22"/>
              </w:rPr>
            </w:pPr>
          </w:p>
        </w:tc>
        <w:tc>
          <w:tcPr>
            <w:tcW w:w="4897" w:type="dxa"/>
            <w:shd w:val="clear" w:color="auto" w:fill="auto"/>
            <w:vAlign w:val="center"/>
          </w:tcPr>
          <w:p w14:paraId="6CBE6C4E">
            <w:pPr>
              <w:widowControl/>
              <w:rPr>
                <w:rFonts w:ascii="宋体" w:hAnsi="宋体" w:cs="宋体"/>
                <w:kern w:val="0"/>
                <w:szCs w:val="21"/>
              </w:rPr>
            </w:pPr>
            <w:r>
              <w:rPr>
                <w:rFonts w:hint="eastAsia" w:ascii="宋体" w:hAnsi="宋体" w:cs="宋体"/>
                <w:b/>
                <w:kern w:val="0"/>
                <w:sz w:val="22"/>
              </w:rPr>
              <w:t>▲</w:t>
            </w:r>
            <w:r>
              <w:rPr>
                <w:rFonts w:hint="eastAsia" w:ascii="宋体" w:hAnsi="宋体" w:cs="宋体"/>
                <w:b/>
                <w:color w:val="FF0000"/>
                <w:kern w:val="0"/>
                <w:szCs w:val="21"/>
              </w:rPr>
              <w:t>（10）投标人必须在供货前提供书目清单（格式见附件1）</w:t>
            </w:r>
            <w:r>
              <w:rPr>
                <w:rFonts w:hint="eastAsia" w:ascii="宋体" w:hAnsi="宋体" w:cs="宋体"/>
                <w:b/>
                <w:kern w:val="0"/>
                <w:szCs w:val="21"/>
              </w:rPr>
              <w:t>纸质版和电子版（必须是Excel格式））。</w:t>
            </w:r>
            <w:r>
              <w:rPr>
                <w:rFonts w:hint="eastAsia" w:ascii="宋体" w:hAnsi="宋体" w:cs="宋体"/>
                <w:kern w:val="0"/>
                <w:szCs w:val="21"/>
              </w:rPr>
              <w:t>纸质版包含封面等整齐规范装订成本，封面和骑缝盖投标人公章，一式贰份，由采购人和学校各执一份。</w:t>
            </w:r>
          </w:p>
        </w:tc>
        <w:tc>
          <w:tcPr>
            <w:tcW w:w="462" w:type="dxa"/>
            <w:vMerge w:val="continue"/>
            <w:shd w:val="clear" w:color="auto" w:fill="auto"/>
            <w:noWrap/>
            <w:vAlign w:val="center"/>
          </w:tcPr>
          <w:p w14:paraId="6E91FC7C">
            <w:pPr>
              <w:widowControl/>
              <w:jc w:val="center"/>
              <w:textAlignment w:val="center"/>
              <w:rPr>
                <w:rFonts w:ascii="宋体" w:hAnsi="宋体" w:cs="宋体"/>
                <w:color w:val="000000"/>
                <w:sz w:val="22"/>
                <w:szCs w:val="22"/>
              </w:rPr>
            </w:pPr>
          </w:p>
        </w:tc>
        <w:tc>
          <w:tcPr>
            <w:tcW w:w="605" w:type="dxa"/>
            <w:vMerge w:val="continue"/>
            <w:shd w:val="clear" w:color="auto" w:fill="auto"/>
            <w:noWrap/>
            <w:vAlign w:val="center"/>
          </w:tcPr>
          <w:p w14:paraId="3D405433">
            <w:pPr>
              <w:widowControl/>
              <w:jc w:val="center"/>
              <w:textAlignment w:val="center"/>
              <w:rPr>
                <w:rFonts w:ascii="宋体" w:hAnsi="宋体" w:cs="宋体"/>
                <w:color w:val="000000"/>
                <w:sz w:val="22"/>
                <w:szCs w:val="22"/>
              </w:rPr>
            </w:pPr>
          </w:p>
        </w:tc>
        <w:tc>
          <w:tcPr>
            <w:tcW w:w="686" w:type="dxa"/>
            <w:vMerge w:val="continue"/>
            <w:shd w:val="clear" w:color="auto" w:fill="auto"/>
            <w:noWrap/>
            <w:vAlign w:val="center"/>
          </w:tcPr>
          <w:p w14:paraId="0ED3E69B">
            <w:pPr>
              <w:widowControl/>
              <w:jc w:val="center"/>
              <w:textAlignment w:val="center"/>
              <w:rPr>
                <w:rFonts w:ascii="宋体" w:hAnsi="宋体" w:cs="宋体"/>
                <w:color w:val="000000"/>
                <w:sz w:val="22"/>
                <w:szCs w:val="22"/>
              </w:rPr>
            </w:pPr>
          </w:p>
        </w:tc>
        <w:tc>
          <w:tcPr>
            <w:tcW w:w="1570" w:type="dxa"/>
            <w:vMerge w:val="continue"/>
            <w:shd w:val="clear" w:color="auto" w:fill="auto"/>
            <w:vAlign w:val="center"/>
          </w:tcPr>
          <w:p w14:paraId="2F58AC35">
            <w:pPr>
              <w:widowControl/>
              <w:jc w:val="center"/>
              <w:textAlignment w:val="center"/>
              <w:rPr>
                <w:rFonts w:ascii="宋体" w:hAnsi="宋体" w:cs="宋体"/>
                <w:color w:val="000000"/>
                <w:sz w:val="22"/>
                <w:szCs w:val="22"/>
              </w:rPr>
            </w:pPr>
          </w:p>
        </w:tc>
      </w:tr>
      <w:tr w14:paraId="6FF80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vMerge w:val="continue"/>
            <w:shd w:val="clear" w:color="auto" w:fill="auto"/>
            <w:vAlign w:val="center"/>
          </w:tcPr>
          <w:p w14:paraId="07137416">
            <w:pPr>
              <w:widowControl/>
              <w:jc w:val="center"/>
              <w:textAlignment w:val="center"/>
              <w:rPr>
                <w:rFonts w:ascii="宋体" w:hAnsi="宋体" w:cs="宋体"/>
                <w:color w:val="000000"/>
                <w:sz w:val="22"/>
                <w:szCs w:val="22"/>
              </w:rPr>
            </w:pPr>
          </w:p>
        </w:tc>
        <w:tc>
          <w:tcPr>
            <w:tcW w:w="1072" w:type="dxa"/>
            <w:vMerge w:val="continue"/>
            <w:shd w:val="clear" w:color="auto" w:fill="auto"/>
            <w:vAlign w:val="center"/>
          </w:tcPr>
          <w:p w14:paraId="63259AC8">
            <w:pPr>
              <w:widowControl/>
              <w:jc w:val="left"/>
              <w:textAlignment w:val="center"/>
              <w:rPr>
                <w:rFonts w:ascii="宋体" w:hAnsi="宋体" w:cs="宋体"/>
                <w:color w:val="000000"/>
                <w:sz w:val="22"/>
                <w:szCs w:val="22"/>
              </w:rPr>
            </w:pPr>
          </w:p>
        </w:tc>
        <w:tc>
          <w:tcPr>
            <w:tcW w:w="4897" w:type="dxa"/>
            <w:shd w:val="clear" w:color="auto" w:fill="auto"/>
            <w:vAlign w:val="center"/>
          </w:tcPr>
          <w:p w14:paraId="3345BEA6">
            <w:pPr>
              <w:widowControl/>
              <w:rPr>
                <w:rFonts w:ascii="宋体" w:hAnsi="宋体" w:cs="宋体"/>
                <w:kern w:val="0"/>
                <w:szCs w:val="21"/>
              </w:rPr>
            </w:pPr>
            <w:r>
              <w:rPr>
                <w:rFonts w:hint="eastAsia" w:ascii="宋体" w:hAnsi="宋体" w:cs="宋体"/>
                <w:kern w:val="0"/>
                <w:szCs w:val="21"/>
              </w:rPr>
              <w:t>（11）</w:t>
            </w:r>
            <w:r>
              <w:rPr>
                <w:rFonts w:hint="eastAsia" w:ascii="宋体" w:hAnsi="宋体" w:cs="宋体"/>
                <w:color w:val="FF0000"/>
                <w:kern w:val="0"/>
                <w:szCs w:val="21"/>
              </w:rPr>
              <w:t>投标人要如实填写投标图书书目有关数据统计表（格式见附件2）</w:t>
            </w:r>
            <w:r>
              <w:rPr>
                <w:rFonts w:hint="eastAsia" w:ascii="宋体" w:hAnsi="宋体" w:cs="宋体"/>
                <w:kern w:val="0"/>
                <w:szCs w:val="21"/>
              </w:rPr>
              <w:t>和投标文件中的投标图书书目清单，如果投标人有弄虚作假行为的（包括非2018教育部推荐图书标识为2018年教育部推荐图书，非2019年广西区教育厅推荐图书标识为2019年广西区教育厅推荐图书，非百佳出版社图书标识为百佳出版社图书，以及非四色图书标识为四色图书等），一经查实投标人存在弄虚作假的行为，将上报政府采购监督管理部门，按照相关法律法规进行处罚，一切损失及后果均由投标人承担。</w:t>
            </w:r>
          </w:p>
        </w:tc>
        <w:tc>
          <w:tcPr>
            <w:tcW w:w="462" w:type="dxa"/>
            <w:vMerge w:val="continue"/>
            <w:shd w:val="clear" w:color="auto" w:fill="auto"/>
            <w:vAlign w:val="center"/>
          </w:tcPr>
          <w:p w14:paraId="568B77F0">
            <w:pPr>
              <w:widowControl/>
              <w:jc w:val="center"/>
              <w:textAlignment w:val="center"/>
              <w:rPr>
                <w:rFonts w:ascii="宋体" w:hAnsi="宋体" w:cs="宋体"/>
                <w:color w:val="000000"/>
                <w:sz w:val="22"/>
                <w:szCs w:val="22"/>
              </w:rPr>
            </w:pPr>
          </w:p>
        </w:tc>
        <w:tc>
          <w:tcPr>
            <w:tcW w:w="605" w:type="dxa"/>
            <w:vMerge w:val="continue"/>
            <w:shd w:val="clear" w:color="auto" w:fill="auto"/>
            <w:vAlign w:val="center"/>
          </w:tcPr>
          <w:p w14:paraId="5526683B">
            <w:pPr>
              <w:widowControl/>
              <w:jc w:val="center"/>
              <w:textAlignment w:val="center"/>
              <w:rPr>
                <w:rFonts w:ascii="宋体" w:hAnsi="宋体" w:cs="宋体"/>
                <w:color w:val="000000"/>
                <w:sz w:val="22"/>
                <w:szCs w:val="22"/>
              </w:rPr>
            </w:pPr>
          </w:p>
        </w:tc>
        <w:tc>
          <w:tcPr>
            <w:tcW w:w="686" w:type="dxa"/>
            <w:vMerge w:val="continue"/>
            <w:shd w:val="clear" w:color="auto" w:fill="auto"/>
            <w:noWrap/>
            <w:vAlign w:val="center"/>
          </w:tcPr>
          <w:p w14:paraId="74ED08B1">
            <w:pPr>
              <w:widowControl/>
              <w:jc w:val="center"/>
              <w:textAlignment w:val="center"/>
              <w:rPr>
                <w:rFonts w:ascii="宋体" w:hAnsi="宋体" w:cs="宋体"/>
                <w:color w:val="000000"/>
                <w:sz w:val="22"/>
                <w:szCs w:val="22"/>
              </w:rPr>
            </w:pPr>
          </w:p>
        </w:tc>
        <w:tc>
          <w:tcPr>
            <w:tcW w:w="1570" w:type="dxa"/>
            <w:vMerge w:val="continue"/>
            <w:shd w:val="clear" w:color="auto" w:fill="auto"/>
            <w:vAlign w:val="center"/>
          </w:tcPr>
          <w:p w14:paraId="1DE26939">
            <w:pPr>
              <w:widowControl/>
              <w:jc w:val="center"/>
              <w:textAlignment w:val="center"/>
              <w:rPr>
                <w:rFonts w:ascii="宋体" w:hAnsi="宋体" w:cs="宋体"/>
                <w:color w:val="000000"/>
                <w:sz w:val="22"/>
                <w:szCs w:val="22"/>
              </w:rPr>
            </w:pPr>
          </w:p>
        </w:tc>
      </w:tr>
      <w:tr w14:paraId="79FB0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53" w:type="dxa"/>
            <w:vMerge w:val="continue"/>
            <w:shd w:val="clear" w:color="auto" w:fill="auto"/>
            <w:noWrap/>
            <w:vAlign w:val="center"/>
          </w:tcPr>
          <w:p w14:paraId="3F92AB5C">
            <w:pPr>
              <w:widowControl/>
              <w:jc w:val="center"/>
              <w:textAlignment w:val="center"/>
              <w:rPr>
                <w:rFonts w:ascii="宋体" w:hAnsi="宋体" w:cs="宋体"/>
                <w:color w:val="000000"/>
                <w:sz w:val="22"/>
                <w:szCs w:val="22"/>
              </w:rPr>
            </w:pPr>
          </w:p>
        </w:tc>
        <w:tc>
          <w:tcPr>
            <w:tcW w:w="1072" w:type="dxa"/>
            <w:vMerge w:val="continue"/>
            <w:shd w:val="clear" w:color="auto" w:fill="auto"/>
            <w:vAlign w:val="center"/>
          </w:tcPr>
          <w:p w14:paraId="31A82A0E">
            <w:pPr>
              <w:widowControl/>
              <w:jc w:val="left"/>
              <w:textAlignment w:val="center"/>
              <w:rPr>
                <w:rFonts w:ascii="宋体" w:hAnsi="宋体" w:cs="宋体"/>
                <w:color w:val="000000"/>
                <w:sz w:val="22"/>
                <w:szCs w:val="22"/>
              </w:rPr>
            </w:pPr>
          </w:p>
        </w:tc>
        <w:tc>
          <w:tcPr>
            <w:tcW w:w="4897" w:type="dxa"/>
            <w:shd w:val="clear" w:color="auto" w:fill="auto"/>
            <w:noWrap/>
            <w:vAlign w:val="center"/>
          </w:tcPr>
          <w:p w14:paraId="5E7145F3">
            <w:pPr>
              <w:widowControl/>
              <w:rPr>
                <w:rFonts w:ascii="华文楷体" w:hAnsi="华文楷体" w:eastAsia="华文楷体" w:cs="宋体"/>
                <w:b/>
                <w:bCs/>
                <w:kern w:val="0"/>
                <w:szCs w:val="21"/>
              </w:rPr>
            </w:pPr>
            <w:r>
              <w:rPr>
                <w:rFonts w:hint="eastAsia" w:ascii="华文楷体" w:hAnsi="华文楷体" w:eastAsia="华文楷体" w:cs="宋体"/>
                <w:b/>
                <w:bCs/>
                <w:kern w:val="0"/>
                <w:szCs w:val="21"/>
              </w:rPr>
              <w:t>2.图书质量及印刷装订执行标准：</w:t>
            </w:r>
          </w:p>
        </w:tc>
        <w:tc>
          <w:tcPr>
            <w:tcW w:w="462" w:type="dxa"/>
            <w:vMerge w:val="continue"/>
            <w:shd w:val="clear" w:color="auto" w:fill="auto"/>
            <w:noWrap/>
            <w:vAlign w:val="center"/>
          </w:tcPr>
          <w:p w14:paraId="25704C5A">
            <w:pPr>
              <w:widowControl/>
              <w:jc w:val="center"/>
              <w:textAlignment w:val="center"/>
              <w:rPr>
                <w:rFonts w:ascii="宋体" w:hAnsi="宋体" w:cs="宋体"/>
                <w:color w:val="000000"/>
                <w:sz w:val="22"/>
                <w:szCs w:val="22"/>
              </w:rPr>
            </w:pPr>
          </w:p>
        </w:tc>
        <w:tc>
          <w:tcPr>
            <w:tcW w:w="605" w:type="dxa"/>
            <w:vMerge w:val="continue"/>
            <w:shd w:val="clear" w:color="auto" w:fill="auto"/>
            <w:noWrap/>
            <w:vAlign w:val="center"/>
          </w:tcPr>
          <w:p w14:paraId="3B8844DF">
            <w:pPr>
              <w:widowControl/>
              <w:jc w:val="center"/>
              <w:textAlignment w:val="center"/>
              <w:rPr>
                <w:rFonts w:ascii="宋体" w:hAnsi="宋体" w:cs="宋体"/>
                <w:color w:val="000000"/>
                <w:sz w:val="22"/>
                <w:szCs w:val="22"/>
              </w:rPr>
            </w:pPr>
          </w:p>
        </w:tc>
        <w:tc>
          <w:tcPr>
            <w:tcW w:w="686" w:type="dxa"/>
            <w:vMerge w:val="continue"/>
            <w:shd w:val="clear" w:color="auto" w:fill="auto"/>
            <w:noWrap/>
            <w:vAlign w:val="center"/>
          </w:tcPr>
          <w:p w14:paraId="4BD8D746">
            <w:pPr>
              <w:widowControl/>
              <w:jc w:val="center"/>
              <w:textAlignment w:val="center"/>
              <w:rPr>
                <w:rFonts w:ascii="宋体" w:hAnsi="宋体" w:cs="宋体"/>
                <w:color w:val="000000"/>
                <w:sz w:val="22"/>
                <w:szCs w:val="22"/>
              </w:rPr>
            </w:pPr>
          </w:p>
        </w:tc>
        <w:tc>
          <w:tcPr>
            <w:tcW w:w="1570" w:type="dxa"/>
            <w:vMerge w:val="continue"/>
            <w:shd w:val="clear" w:color="auto" w:fill="auto"/>
            <w:noWrap/>
            <w:vAlign w:val="center"/>
          </w:tcPr>
          <w:p w14:paraId="54B9121D">
            <w:pPr>
              <w:widowControl/>
              <w:jc w:val="center"/>
              <w:textAlignment w:val="center"/>
              <w:rPr>
                <w:rFonts w:ascii="宋体" w:hAnsi="宋体" w:cs="宋体"/>
                <w:color w:val="000000"/>
                <w:sz w:val="22"/>
                <w:szCs w:val="22"/>
              </w:rPr>
            </w:pPr>
          </w:p>
        </w:tc>
      </w:tr>
      <w:tr w14:paraId="55843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53" w:type="dxa"/>
            <w:vMerge w:val="continue"/>
            <w:shd w:val="clear" w:color="auto" w:fill="auto"/>
            <w:noWrap/>
            <w:vAlign w:val="center"/>
          </w:tcPr>
          <w:p w14:paraId="373DD46C">
            <w:pPr>
              <w:widowControl/>
              <w:jc w:val="center"/>
              <w:textAlignment w:val="center"/>
              <w:rPr>
                <w:rFonts w:ascii="宋体" w:hAnsi="宋体" w:cs="宋体"/>
                <w:color w:val="000000"/>
                <w:sz w:val="22"/>
                <w:szCs w:val="22"/>
              </w:rPr>
            </w:pPr>
          </w:p>
        </w:tc>
        <w:tc>
          <w:tcPr>
            <w:tcW w:w="1072" w:type="dxa"/>
            <w:vMerge w:val="continue"/>
            <w:shd w:val="clear" w:color="auto" w:fill="auto"/>
            <w:vAlign w:val="center"/>
          </w:tcPr>
          <w:p w14:paraId="5A11617C">
            <w:pPr>
              <w:widowControl/>
              <w:jc w:val="left"/>
              <w:textAlignment w:val="center"/>
              <w:rPr>
                <w:rFonts w:ascii="宋体" w:hAnsi="宋体" w:cs="宋体"/>
                <w:color w:val="000000"/>
                <w:sz w:val="22"/>
                <w:szCs w:val="22"/>
              </w:rPr>
            </w:pPr>
          </w:p>
        </w:tc>
        <w:tc>
          <w:tcPr>
            <w:tcW w:w="4897" w:type="dxa"/>
            <w:shd w:val="clear" w:color="auto" w:fill="auto"/>
            <w:noWrap/>
            <w:vAlign w:val="center"/>
          </w:tcPr>
          <w:p w14:paraId="10303610">
            <w:pPr>
              <w:widowControl/>
              <w:rPr>
                <w:rFonts w:ascii="宋体" w:hAnsi="宋体" w:cs="宋体"/>
                <w:kern w:val="0"/>
                <w:szCs w:val="21"/>
              </w:rPr>
            </w:pPr>
            <w:r>
              <w:rPr>
                <w:rFonts w:hint="eastAsia" w:ascii="宋体" w:hAnsi="宋体" w:cs="宋体"/>
                <w:kern w:val="0"/>
                <w:szCs w:val="21"/>
              </w:rPr>
              <w:t>参照中华人民共和国新闻出版总署令(第26号)《图书质量管理规定》和GB/T18359-2009《中小学教科书图书用纸、印制质量要求和检验方法》等行业标准。</w:t>
            </w:r>
          </w:p>
        </w:tc>
        <w:tc>
          <w:tcPr>
            <w:tcW w:w="462" w:type="dxa"/>
            <w:vMerge w:val="continue"/>
            <w:shd w:val="clear" w:color="auto" w:fill="auto"/>
            <w:noWrap/>
            <w:vAlign w:val="center"/>
          </w:tcPr>
          <w:p w14:paraId="4DBDCEC0">
            <w:pPr>
              <w:widowControl/>
              <w:jc w:val="center"/>
              <w:textAlignment w:val="center"/>
              <w:rPr>
                <w:rFonts w:ascii="宋体" w:hAnsi="宋体" w:cs="宋体"/>
                <w:color w:val="000000"/>
                <w:sz w:val="22"/>
                <w:szCs w:val="22"/>
              </w:rPr>
            </w:pPr>
          </w:p>
        </w:tc>
        <w:tc>
          <w:tcPr>
            <w:tcW w:w="605" w:type="dxa"/>
            <w:vMerge w:val="continue"/>
            <w:shd w:val="clear" w:color="auto" w:fill="auto"/>
            <w:noWrap/>
            <w:vAlign w:val="center"/>
          </w:tcPr>
          <w:p w14:paraId="4F06B7BA">
            <w:pPr>
              <w:widowControl/>
              <w:jc w:val="center"/>
              <w:textAlignment w:val="center"/>
              <w:rPr>
                <w:rFonts w:ascii="宋体" w:hAnsi="宋体" w:cs="宋体"/>
                <w:color w:val="000000"/>
                <w:sz w:val="22"/>
                <w:szCs w:val="22"/>
              </w:rPr>
            </w:pPr>
          </w:p>
        </w:tc>
        <w:tc>
          <w:tcPr>
            <w:tcW w:w="686" w:type="dxa"/>
            <w:vMerge w:val="continue"/>
            <w:shd w:val="clear" w:color="auto" w:fill="auto"/>
            <w:noWrap/>
            <w:vAlign w:val="center"/>
          </w:tcPr>
          <w:p w14:paraId="29D23E64">
            <w:pPr>
              <w:widowControl/>
              <w:jc w:val="center"/>
              <w:textAlignment w:val="center"/>
              <w:rPr>
                <w:rFonts w:ascii="宋体" w:hAnsi="宋体" w:cs="宋体"/>
                <w:color w:val="000000"/>
                <w:sz w:val="22"/>
                <w:szCs w:val="22"/>
              </w:rPr>
            </w:pPr>
          </w:p>
        </w:tc>
        <w:tc>
          <w:tcPr>
            <w:tcW w:w="1570" w:type="dxa"/>
            <w:vMerge w:val="continue"/>
            <w:shd w:val="clear" w:color="auto" w:fill="auto"/>
            <w:noWrap/>
            <w:vAlign w:val="center"/>
          </w:tcPr>
          <w:p w14:paraId="65A0452C">
            <w:pPr>
              <w:widowControl/>
              <w:jc w:val="center"/>
              <w:textAlignment w:val="center"/>
              <w:rPr>
                <w:rFonts w:ascii="宋体" w:hAnsi="宋体" w:cs="宋体"/>
                <w:color w:val="000000"/>
                <w:sz w:val="22"/>
                <w:szCs w:val="22"/>
              </w:rPr>
            </w:pPr>
          </w:p>
        </w:tc>
      </w:tr>
      <w:tr w14:paraId="05C21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53" w:type="dxa"/>
            <w:vMerge w:val="continue"/>
            <w:shd w:val="clear" w:color="auto" w:fill="auto"/>
            <w:noWrap/>
            <w:vAlign w:val="center"/>
          </w:tcPr>
          <w:p w14:paraId="1F0CC58C">
            <w:pPr>
              <w:widowControl/>
              <w:jc w:val="center"/>
              <w:textAlignment w:val="center"/>
              <w:rPr>
                <w:rFonts w:ascii="宋体" w:hAnsi="宋体" w:cs="宋体"/>
                <w:color w:val="000000"/>
                <w:sz w:val="22"/>
                <w:szCs w:val="22"/>
              </w:rPr>
            </w:pPr>
          </w:p>
        </w:tc>
        <w:tc>
          <w:tcPr>
            <w:tcW w:w="1072" w:type="dxa"/>
            <w:vMerge w:val="continue"/>
            <w:shd w:val="clear" w:color="auto" w:fill="auto"/>
            <w:vAlign w:val="center"/>
          </w:tcPr>
          <w:p w14:paraId="21CB9B30">
            <w:pPr>
              <w:widowControl/>
              <w:jc w:val="left"/>
              <w:textAlignment w:val="center"/>
              <w:rPr>
                <w:rFonts w:ascii="宋体" w:hAnsi="宋体" w:cs="宋体"/>
                <w:color w:val="000000"/>
                <w:sz w:val="22"/>
                <w:szCs w:val="22"/>
              </w:rPr>
            </w:pPr>
          </w:p>
        </w:tc>
        <w:tc>
          <w:tcPr>
            <w:tcW w:w="4897" w:type="dxa"/>
            <w:shd w:val="clear" w:color="auto" w:fill="auto"/>
            <w:vAlign w:val="center"/>
          </w:tcPr>
          <w:p w14:paraId="3B745868">
            <w:pPr>
              <w:widowControl/>
              <w:rPr>
                <w:rFonts w:ascii="宋体" w:hAnsi="宋体" w:cs="宋体"/>
                <w:kern w:val="0"/>
                <w:szCs w:val="21"/>
              </w:rPr>
            </w:pPr>
            <w:r>
              <w:rPr>
                <w:rFonts w:hint="eastAsia" w:ascii="宋体" w:hAnsi="宋体" w:cs="宋体"/>
                <w:kern w:val="0"/>
                <w:szCs w:val="21"/>
              </w:rPr>
              <w:t>（1）封面印刷：</w:t>
            </w:r>
          </w:p>
        </w:tc>
        <w:tc>
          <w:tcPr>
            <w:tcW w:w="462" w:type="dxa"/>
            <w:vMerge w:val="continue"/>
            <w:shd w:val="clear" w:color="auto" w:fill="auto"/>
            <w:vAlign w:val="center"/>
          </w:tcPr>
          <w:p w14:paraId="4F65E1E7">
            <w:pPr>
              <w:widowControl/>
              <w:jc w:val="center"/>
              <w:textAlignment w:val="center"/>
              <w:rPr>
                <w:rFonts w:ascii="宋体" w:hAnsi="宋体" w:cs="宋体"/>
                <w:color w:val="000000"/>
                <w:sz w:val="22"/>
                <w:szCs w:val="22"/>
              </w:rPr>
            </w:pPr>
          </w:p>
        </w:tc>
        <w:tc>
          <w:tcPr>
            <w:tcW w:w="605" w:type="dxa"/>
            <w:vMerge w:val="continue"/>
            <w:shd w:val="clear" w:color="auto" w:fill="auto"/>
            <w:vAlign w:val="center"/>
          </w:tcPr>
          <w:p w14:paraId="2CCC004A">
            <w:pPr>
              <w:widowControl/>
              <w:jc w:val="center"/>
              <w:textAlignment w:val="center"/>
              <w:rPr>
                <w:rFonts w:ascii="宋体" w:hAnsi="宋体" w:cs="宋体"/>
                <w:color w:val="000000"/>
                <w:sz w:val="22"/>
                <w:szCs w:val="22"/>
              </w:rPr>
            </w:pPr>
          </w:p>
        </w:tc>
        <w:tc>
          <w:tcPr>
            <w:tcW w:w="686" w:type="dxa"/>
            <w:vMerge w:val="continue"/>
            <w:shd w:val="clear" w:color="auto" w:fill="auto"/>
            <w:noWrap/>
            <w:vAlign w:val="center"/>
          </w:tcPr>
          <w:p w14:paraId="1EAFD60D">
            <w:pPr>
              <w:widowControl/>
              <w:jc w:val="center"/>
              <w:textAlignment w:val="center"/>
              <w:rPr>
                <w:rFonts w:ascii="宋体" w:hAnsi="宋体" w:cs="宋体"/>
                <w:color w:val="000000"/>
                <w:sz w:val="22"/>
                <w:szCs w:val="22"/>
              </w:rPr>
            </w:pPr>
          </w:p>
        </w:tc>
        <w:tc>
          <w:tcPr>
            <w:tcW w:w="1570" w:type="dxa"/>
            <w:vMerge w:val="continue"/>
            <w:shd w:val="clear" w:color="auto" w:fill="auto"/>
            <w:vAlign w:val="center"/>
          </w:tcPr>
          <w:p w14:paraId="0BEFA197">
            <w:pPr>
              <w:widowControl/>
              <w:jc w:val="center"/>
              <w:textAlignment w:val="center"/>
              <w:rPr>
                <w:rFonts w:ascii="宋体" w:hAnsi="宋体" w:cs="宋体"/>
                <w:color w:val="000000"/>
                <w:sz w:val="22"/>
                <w:szCs w:val="22"/>
              </w:rPr>
            </w:pPr>
          </w:p>
        </w:tc>
      </w:tr>
      <w:tr w14:paraId="1935D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53" w:type="dxa"/>
            <w:vMerge w:val="continue"/>
            <w:shd w:val="clear" w:color="auto" w:fill="auto"/>
            <w:noWrap/>
            <w:vAlign w:val="center"/>
          </w:tcPr>
          <w:p w14:paraId="1F97D39C">
            <w:pPr>
              <w:widowControl/>
              <w:jc w:val="center"/>
              <w:textAlignment w:val="center"/>
              <w:rPr>
                <w:rFonts w:ascii="宋体" w:hAnsi="宋体" w:cs="宋体"/>
                <w:color w:val="000000"/>
                <w:sz w:val="22"/>
                <w:szCs w:val="22"/>
              </w:rPr>
            </w:pPr>
          </w:p>
        </w:tc>
        <w:tc>
          <w:tcPr>
            <w:tcW w:w="1072" w:type="dxa"/>
            <w:vMerge w:val="continue"/>
            <w:shd w:val="clear" w:color="auto" w:fill="auto"/>
            <w:vAlign w:val="center"/>
          </w:tcPr>
          <w:p w14:paraId="5E8CB7E4">
            <w:pPr>
              <w:widowControl/>
              <w:jc w:val="left"/>
              <w:textAlignment w:val="center"/>
              <w:rPr>
                <w:rFonts w:ascii="宋体" w:hAnsi="宋体" w:cs="宋体"/>
                <w:color w:val="000000"/>
                <w:sz w:val="22"/>
                <w:szCs w:val="22"/>
              </w:rPr>
            </w:pPr>
          </w:p>
        </w:tc>
        <w:tc>
          <w:tcPr>
            <w:tcW w:w="4897" w:type="dxa"/>
            <w:shd w:val="clear" w:color="auto" w:fill="auto"/>
            <w:vAlign w:val="center"/>
          </w:tcPr>
          <w:p w14:paraId="7D241985">
            <w:pPr>
              <w:widowControl/>
              <w:rPr>
                <w:rFonts w:ascii="宋体" w:hAnsi="宋体" w:cs="宋体"/>
                <w:kern w:val="0"/>
                <w:szCs w:val="21"/>
              </w:rPr>
            </w:pPr>
            <w:r>
              <w:rPr>
                <w:rFonts w:hint="eastAsia" w:ascii="宋体" w:hAnsi="宋体" w:cs="宋体"/>
                <w:kern w:val="0"/>
                <w:szCs w:val="21"/>
              </w:rPr>
              <w:t>套印准确，字图、点、线印迹清楚，不花、不毛、不糊，实地版墨色均匀，无回胶印，背面不脏。</w:t>
            </w:r>
          </w:p>
        </w:tc>
        <w:tc>
          <w:tcPr>
            <w:tcW w:w="462" w:type="dxa"/>
            <w:vMerge w:val="continue"/>
            <w:shd w:val="clear" w:color="auto" w:fill="auto"/>
            <w:vAlign w:val="center"/>
          </w:tcPr>
          <w:p w14:paraId="52610C1D">
            <w:pPr>
              <w:widowControl/>
              <w:jc w:val="center"/>
              <w:textAlignment w:val="center"/>
              <w:rPr>
                <w:rFonts w:ascii="宋体" w:hAnsi="宋体" w:cs="宋体"/>
                <w:color w:val="000000"/>
                <w:sz w:val="22"/>
                <w:szCs w:val="22"/>
              </w:rPr>
            </w:pPr>
          </w:p>
        </w:tc>
        <w:tc>
          <w:tcPr>
            <w:tcW w:w="605" w:type="dxa"/>
            <w:vMerge w:val="continue"/>
            <w:shd w:val="clear" w:color="auto" w:fill="auto"/>
            <w:vAlign w:val="center"/>
          </w:tcPr>
          <w:p w14:paraId="2CA643A9">
            <w:pPr>
              <w:widowControl/>
              <w:jc w:val="center"/>
              <w:textAlignment w:val="center"/>
              <w:rPr>
                <w:rFonts w:ascii="宋体" w:hAnsi="宋体" w:cs="宋体"/>
                <w:color w:val="000000"/>
                <w:sz w:val="22"/>
                <w:szCs w:val="22"/>
              </w:rPr>
            </w:pPr>
          </w:p>
        </w:tc>
        <w:tc>
          <w:tcPr>
            <w:tcW w:w="686" w:type="dxa"/>
            <w:vMerge w:val="continue"/>
            <w:shd w:val="clear" w:color="auto" w:fill="auto"/>
            <w:noWrap/>
            <w:vAlign w:val="center"/>
          </w:tcPr>
          <w:p w14:paraId="3415160F">
            <w:pPr>
              <w:widowControl/>
              <w:jc w:val="center"/>
              <w:textAlignment w:val="center"/>
              <w:rPr>
                <w:rFonts w:ascii="宋体" w:hAnsi="宋体" w:cs="宋体"/>
                <w:color w:val="000000"/>
                <w:sz w:val="22"/>
                <w:szCs w:val="22"/>
              </w:rPr>
            </w:pPr>
          </w:p>
        </w:tc>
        <w:tc>
          <w:tcPr>
            <w:tcW w:w="1570" w:type="dxa"/>
            <w:vMerge w:val="continue"/>
            <w:shd w:val="clear" w:color="auto" w:fill="auto"/>
            <w:vAlign w:val="center"/>
          </w:tcPr>
          <w:p w14:paraId="580D2256">
            <w:pPr>
              <w:widowControl/>
              <w:jc w:val="center"/>
              <w:textAlignment w:val="center"/>
              <w:rPr>
                <w:rFonts w:ascii="宋体" w:hAnsi="宋体" w:cs="宋体"/>
                <w:color w:val="000000"/>
                <w:sz w:val="22"/>
                <w:szCs w:val="22"/>
              </w:rPr>
            </w:pPr>
          </w:p>
        </w:tc>
      </w:tr>
      <w:tr w14:paraId="54E9C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3" w:type="dxa"/>
            <w:vMerge w:val="continue"/>
            <w:shd w:val="clear" w:color="auto" w:fill="auto"/>
            <w:noWrap/>
            <w:vAlign w:val="center"/>
          </w:tcPr>
          <w:p w14:paraId="2A7C9DCF">
            <w:pPr>
              <w:widowControl/>
              <w:jc w:val="center"/>
              <w:textAlignment w:val="center"/>
              <w:rPr>
                <w:rFonts w:ascii="宋体" w:hAnsi="宋体" w:cs="宋体"/>
                <w:color w:val="000000"/>
                <w:sz w:val="22"/>
                <w:szCs w:val="22"/>
              </w:rPr>
            </w:pPr>
          </w:p>
        </w:tc>
        <w:tc>
          <w:tcPr>
            <w:tcW w:w="1072" w:type="dxa"/>
            <w:vMerge w:val="continue"/>
            <w:shd w:val="clear" w:color="auto" w:fill="auto"/>
            <w:vAlign w:val="center"/>
          </w:tcPr>
          <w:p w14:paraId="680CE905">
            <w:pPr>
              <w:widowControl/>
              <w:jc w:val="left"/>
              <w:textAlignment w:val="center"/>
              <w:rPr>
                <w:rFonts w:ascii="宋体" w:hAnsi="宋体" w:cs="宋体"/>
                <w:color w:val="000000"/>
                <w:sz w:val="22"/>
                <w:szCs w:val="22"/>
              </w:rPr>
            </w:pPr>
          </w:p>
        </w:tc>
        <w:tc>
          <w:tcPr>
            <w:tcW w:w="4897" w:type="dxa"/>
            <w:shd w:val="clear" w:color="auto" w:fill="auto"/>
            <w:noWrap/>
            <w:vAlign w:val="center"/>
          </w:tcPr>
          <w:p w14:paraId="3D24BED5">
            <w:pPr>
              <w:widowControl/>
              <w:rPr>
                <w:rFonts w:ascii="宋体" w:hAnsi="宋体" w:cs="宋体"/>
                <w:kern w:val="0"/>
                <w:szCs w:val="21"/>
              </w:rPr>
            </w:pPr>
            <w:r>
              <w:rPr>
                <w:rFonts w:hint="eastAsia" w:ascii="宋体" w:hAnsi="宋体" w:cs="宋体"/>
                <w:kern w:val="0"/>
                <w:szCs w:val="21"/>
              </w:rPr>
              <w:t>（2）插图印刷：</w:t>
            </w:r>
          </w:p>
        </w:tc>
        <w:tc>
          <w:tcPr>
            <w:tcW w:w="462" w:type="dxa"/>
            <w:vMerge w:val="continue"/>
            <w:shd w:val="clear" w:color="auto" w:fill="auto"/>
            <w:noWrap/>
            <w:vAlign w:val="center"/>
          </w:tcPr>
          <w:p w14:paraId="409D861B">
            <w:pPr>
              <w:widowControl/>
              <w:jc w:val="center"/>
              <w:textAlignment w:val="center"/>
              <w:rPr>
                <w:rFonts w:ascii="宋体" w:hAnsi="宋体" w:cs="宋体"/>
                <w:color w:val="000000"/>
                <w:sz w:val="22"/>
                <w:szCs w:val="22"/>
              </w:rPr>
            </w:pPr>
          </w:p>
        </w:tc>
        <w:tc>
          <w:tcPr>
            <w:tcW w:w="605" w:type="dxa"/>
            <w:vMerge w:val="continue"/>
            <w:shd w:val="clear" w:color="auto" w:fill="auto"/>
            <w:noWrap/>
            <w:vAlign w:val="center"/>
          </w:tcPr>
          <w:p w14:paraId="1DF4E14E">
            <w:pPr>
              <w:widowControl/>
              <w:jc w:val="center"/>
              <w:textAlignment w:val="center"/>
              <w:rPr>
                <w:rFonts w:ascii="宋体" w:hAnsi="宋体" w:cs="宋体"/>
                <w:color w:val="000000"/>
                <w:sz w:val="22"/>
                <w:szCs w:val="22"/>
              </w:rPr>
            </w:pPr>
          </w:p>
        </w:tc>
        <w:tc>
          <w:tcPr>
            <w:tcW w:w="686" w:type="dxa"/>
            <w:vMerge w:val="continue"/>
            <w:shd w:val="clear" w:color="auto" w:fill="auto"/>
            <w:noWrap/>
            <w:vAlign w:val="center"/>
          </w:tcPr>
          <w:p w14:paraId="53AAD45C">
            <w:pPr>
              <w:widowControl/>
              <w:jc w:val="center"/>
              <w:textAlignment w:val="center"/>
              <w:rPr>
                <w:rFonts w:ascii="宋体" w:hAnsi="宋体" w:cs="宋体"/>
                <w:color w:val="000000"/>
                <w:sz w:val="22"/>
                <w:szCs w:val="22"/>
              </w:rPr>
            </w:pPr>
          </w:p>
        </w:tc>
        <w:tc>
          <w:tcPr>
            <w:tcW w:w="1570" w:type="dxa"/>
            <w:vMerge w:val="continue"/>
            <w:shd w:val="clear" w:color="auto" w:fill="auto"/>
            <w:noWrap/>
            <w:vAlign w:val="center"/>
          </w:tcPr>
          <w:p w14:paraId="7EBFE960">
            <w:pPr>
              <w:widowControl/>
              <w:jc w:val="center"/>
              <w:textAlignment w:val="center"/>
              <w:rPr>
                <w:rFonts w:ascii="宋体" w:hAnsi="宋体" w:cs="宋体"/>
                <w:color w:val="000000"/>
                <w:sz w:val="22"/>
                <w:szCs w:val="22"/>
              </w:rPr>
            </w:pPr>
          </w:p>
        </w:tc>
      </w:tr>
      <w:tr w14:paraId="454E0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53" w:type="dxa"/>
            <w:vMerge w:val="continue"/>
            <w:shd w:val="clear" w:color="auto" w:fill="auto"/>
            <w:noWrap/>
            <w:vAlign w:val="center"/>
          </w:tcPr>
          <w:p w14:paraId="6F748B0C">
            <w:pPr>
              <w:widowControl/>
              <w:jc w:val="center"/>
              <w:textAlignment w:val="center"/>
              <w:rPr>
                <w:rFonts w:ascii="宋体" w:hAnsi="宋体" w:cs="宋体"/>
                <w:color w:val="000000"/>
                <w:sz w:val="22"/>
                <w:szCs w:val="22"/>
              </w:rPr>
            </w:pPr>
          </w:p>
        </w:tc>
        <w:tc>
          <w:tcPr>
            <w:tcW w:w="1072" w:type="dxa"/>
            <w:vMerge w:val="continue"/>
            <w:shd w:val="clear" w:color="auto" w:fill="auto"/>
            <w:vAlign w:val="center"/>
          </w:tcPr>
          <w:p w14:paraId="531782F6">
            <w:pPr>
              <w:widowControl/>
              <w:jc w:val="left"/>
              <w:textAlignment w:val="center"/>
              <w:rPr>
                <w:rFonts w:ascii="宋体" w:hAnsi="宋体" w:cs="宋体"/>
                <w:color w:val="000000"/>
                <w:sz w:val="22"/>
                <w:szCs w:val="22"/>
              </w:rPr>
            </w:pPr>
          </w:p>
        </w:tc>
        <w:tc>
          <w:tcPr>
            <w:tcW w:w="4897" w:type="dxa"/>
            <w:shd w:val="clear" w:color="auto" w:fill="auto"/>
            <w:vAlign w:val="center"/>
          </w:tcPr>
          <w:p w14:paraId="2A897EA0">
            <w:pPr>
              <w:widowControl/>
              <w:rPr>
                <w:rFonts w:ascii="宋体" w:hAnsi="宋体" w:cs="宋体"/>
                <w:kern w:val="0"/>
                <w:szCs w:val="21"/>
              </w:rPr>
            </w:pPr>
            <w:r>
              <w:rPr>
                <w:rFonts w:hint="eastAsia" w:ascii="宋体" w:hAnsi="宋体" w:cs="宋体"/>
                <w:kern w:val="0"/>
                <w:szCs w:val="21"/>
              </w:rPr>
              <w:t>①套印准确，层次分明，轮廓实，电分制版无浮雕印；</w:t>
            </w:r>
          </w:p>
        </w:tc>
        <w:tc>
          <w:tcPr>
            <w:tcW w:w="462" w:type="dxa"/>
            <w:vMerge w:val="continue"/>
            <w:shd w:val="clear" w:color="auto" w:fill="auto"/>
            <w:vAlign w:val="center"/>
          </w:tcPr>
          <w:p w14:paraId="0C67C106">
            <w:pPr>
              <w:widowControl/>
              <w:jc w:val="center"/>
              <w:textAlignment w:val="center"/>
              <w:rPr>
                <w:rFonts w:ascii="宋体" w:hAnsi="宋体" w:cs="宋体"/>
                <w:color w:val="000000"/>
                <w:sz w:val="22"/>
                <w:szCs w:val="22"/>
              </w:rPr>
            </w:pPr>
          </w:p>
        </w:tc>
        <w:tc>
          <w:tcPr>
            <w:tcW w:w="605" w:type="dxa"/>
            <w:vMerge w:val="continue"/>
            <w:shd w:val="clear" w:color="auto" w:fill="auto"/>
            <w:vAlign w:val="center"/>
          </w:tcPr>
          <w:p w14:paraId="17A84665">
            <w:pPr>
              <w:widowControl/>
              <w:jc w:val="center"/>
              <w:textAlignment w:val="center"/>
              <w:rPr>
                <w:rFonts w:ascii="宋体" w:hAnsi="宋体" w:cs="宋体"/>
                <w:color w:val="000000"/>
                <w:sz w:val="22"/>
                <w:szCs w:val="22"/>
              </w:rPr>
            </w:pPr>
          </w:p>
        </w:tc>
        <w:tc>
          <w:tcPr>
            <w:tcW w:w="686" w:type="dxa"/>
            <w:vMerge w:val="continue"/>
            <w:shd w:val="clear" w:color="auto" w:fill="auto"/>
            <w:vAlign w:val="center"/>
          </w:tcPr>
          <w:p w14:paraId="03FE9BDE">
            <w:pPr>
              <w:widowControl/>
              <w:jc w:val="center"/>
              <w:textAlignment w:val="center"/>
              <w:rPr>
                <w:rFonts w:ascii="宋体" w:hAnsi="宋体" w:cs="宋体"/>
                <w:color w:val="000000"/>
                <w:sz w:val="22"/>
                <w:szCs w:val="22"/>
              </w:rPr>
            </w:pPr>
          </w:p>
        </w:tc>
        <w:tc>
          <w:tcPr>
            <w:tcW w:w="1570" w:type="dxa"/>
            <w:vMerge w:val="continue"/>
            <w:shd w:val="clear" w:color="auto" w:fill="auto"/>
            <w:vAlign w:val="center"/>
          </w:tcPr>
          <w:p w14:paraId="1BF0272D">
            <w:pPr>
              <w:widowControl/>
              <w:jc w:val="center"/>
              <w:textAlignment w:val="center"/>
              <w:rPr>
                <w:rFonts w:ascii="宋体" w:hAnsi="宋体" w:cs="宋体"/>
                <w:color w:val="000000"/>
                <w:sz w:val="22"/>
                <w:szCs w:val="22"/>
              </w:rPr>
            </w:pPr>
          </w:p>
        </w:tc>
      </w:tr>
      <w:tr w14:paraId="0626E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53" w:type="dxa"/>
            <w:vMerge w:val="continue"/>
            <w:shd w:val="clear" w:color="auto" w:fill="auto"/>
            <w:noWrap/>
            <w:vAlign w:val="center"/>
          </w:tcPr>
          <w:p w14:paraId="03750272">
            <w:pPr>
              <w:widowControl/>
              <w:jc w:val="center"/>
              <w:textAlignment w:val="center"/>
              <w:rPr>
                <w:rFonts w:ascii="宋体" w:hAnsi="宋体" w:cs="宋体"/>
                <w:color w:val="000000"/>
                <w:sz w:val="22"/>
                <w:szCs w:val="22"/>
              </w:rPr>
            </w:pPr>
          </w:p>
        </w:tc>
        <w:tc>
          <w:tcPr>
            <w:tcW w:w="1072" w:type="dxa"/>
            <w:vMerge w:val="continue"/>
            <w:shd w:val="clear" w:color="auto" w:fill="auto"/>
            <w:vAlign w:val="center"/>
          </w:tcPr>
          <w:p w14:paraId="049C040F">
            <w:pPr>
              <w:widowControl/>
              <w:jc w:val="left"/>
              <w:textAlignment w:val="center"/>
              <w:rPr>
                <w:rFonts w:ascii="宋体" w:hAnsi="宋体" w:cs="宋体"/>
                <w:color w:val="000000"/>
                <w:sz w:val="22"/>
                <w:szCs w:val="22"/>
              </w:rPr>
            </w:pPr>
          </w:p>
        </w:tc>
        <w:tc>
          <w:tcPr>
            <w:tcW w:w="4897" w:type="dxa"/>
            <w:shd w:val="clear" w:color="auto" w:fill="auto"/>
            <w:vAlign w:val="center"/>
          </w:tcPr>
          <w:p w14:paraId="157B226B">
            <w:pPr>
              <w:widowControl/>
              <w:rPr>
                <w:rFonts w:ascii="宋体" w:hAnsi="宋体" w:cs="宋体"/>
                <w:kern w:val="0"/>
                <w:szCs w:val="21"/>
              </w:rPr>
            </w:pPr>
            <w:r>
              <w:rPr>
                <w:rFonts w:hint="eastAsia" w:ascii="宋体" w:hAnsi="宋体" w:cs="宋体"/>
                <w:kern w:val="0"/>
                <w:szCs w:val="21"/>
              </w:rPr>
              <w:t>②网点清晰饱满，小点不秃，大点光洁不糊，质感好；</w:t>
            </w:r>
          </w:p>
        </w:tc>
        <w:tc>
          <w:tcPr>
            <w:tcW w:w="462" w:type="dxa"/>
            <w:vMerge w:val="continue"/>
            <w:shd w:val="clear" w:color="auto" w:fill="auto"/>
            <w:vAlign w:val="center"/>
          </w:tcPr>
          <w:p w14:paraId="59E242CF">
            <w:pPr>
              <w:widowControl/>
              <w:jc w:val="center"/>
              <w:textAlignment w:val="center"/>
              <w:rPr>
                <w:rFonts w:ascii="宋体" w:hAnsi="宋体" w:cs="宋体"/>
                <w:color w:val="000000"/>
                <w:sz w:val="22"/>
                <w:szCs w:val="22"/>
              </w:rPr>
            </w:pPr>
          </w:p>
        </w:tc>
        <w:tc>
          <w:tcPr>
            <w:tcW w:w="605" w:type="dxa"/>
            <w:vMerge w:val="continue"/>
            <w:shd w:val="clear" w:color="auto" w:fill="auto"/>
            <w:vAlign w:val="center"/>
          </w:tcPr>
          <w:p w14:paraId="6A45A8A3">
            <w:pPr>
              <w:widowControl/>
              <w:jc w:val="center"/>
              <w:textAlignment w:val="center"/>
              <w:rPr>
                <w:rFonts w:ascii="宋体" w:hAnsi="宋体" w:cs="宋体"/>
                <w:color w:val="000000"/>
                <w:sz w:val="22"/>
                <w:szCs w:val="22"/>
              </w:rPr>
            </w:pPr>
          </w:p>
        </w:tc>
        <w:tc>
          <w:tcPr>
            <w:tcW w:w="686" w:type="dxa"/>
            <w:vMerge w:val="continue"/>
            <w:shd w:val="clear" w:color="auto" w:fill="auto"/>
            <w:vAlign w:val="center"/>
          </w:tcPr>
          <w:p w14:paraId="5A53AE16">
            <w:pPr>
              <w:widowControl/>
              <w:jc w:val="center"/>
              <w:textAlignment w:val="center"/>
              <w:rPr>
                <w:rFonts w:ascii="宋体" w:hAnsi="宋体" w:cs="宋体"/>
                <w:color w:val="000000"/>
                <w:sz w:val="22"/>
                <w:szCs w:val="22"/>
              </w:rPr>
            </w:pPr>
          </w:p>
        </w:tc>
        <w:tc>
          <w:tcPr>
            <w:tcW w:w="1570" w:type="dxa"/>
            <w:vMerge w:val="continue"/>
            <w:shd w:val="clear" w:color="auto" w:fill="auto"/>
            <w:vAlign w:val="center"/>
          </w:tcPr>
          <w:p w14:paraId="4CC7D5CB">
            <w:pPr>
              <w:widowControl/>
              <w:jc w:val="center"/>
              <w:textAlignment w:val="center"/>
              <w:rPr>
                <w:rFonts w:ascii="宋体" w:hAnsi="宋体" w:cs="宋体"/>
                <w:color w:val="000000"/>
                <w:sz w:val="22"/>
                <w:szCs w:val="22"/>
              </w:rPr>
            </w:pPr>
          </w:p>
        </w:tc>
      </w:tr>
      <w:tr w14:paraId="6AE57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vMerge w:val="continue"/>
            <w:shd w:val="clear" w:color="auto" w:fill="auto"/>
            <w:vAlign w:val="center"/>
          </w:tcPr>
          <w:p w14:paraId="0AAD4E1C">
            <w:pPr>
              <w:widowControl/>
              <w:jc w:val="center"/>
              <w:textAlignment w:val="center"/>
              <w:rPr>
                <w:rFonts w:ascii="宋体" w:hAnsi="宋体" w:cs="宋体"/>
                <w:color w:val="000000"/>
                <w:sz w:val="22"/>
                <w:szCs w:val="22"/>
              </w:rPr>
            </w:pPr>
          </w:p>
        </w:tc>
        <w:tc>
          <w:tcPr>
            <w:tcW w:w="1072" w:type="dxa"/>
            <w:vMerge w:val="continue"/>
            <w:shd w:val="clear" w:color="auto" w:fill="auto"/>
            <w:vAlign w:val="center"/>
          </w:tcPr>
          <w:p w14:paraId="58F596F8">
            <w:pPr>
              <w:widowControl/>
              <w:jc w:val="left"/>
              <w:textAlignment w:val="center"/>
              <w:rPr>
                <w:rFonts w:ascii="宋体" w:hAnsi="宋体" w:cs="宋体"/>
                <w:color w:val="000000"/>
                <w:sz w:val="22"/>
                <w:szCs w:val="22"/>
              </w:rPr>
            </w:pPr>
          </w:p>
        </w:tc>
        <w:tc>
          <w:tcPr>
            <w:tcW w:w="4897" w:type="dxa"/>
            <w:shd w:val="clear" w:color="auto" w:fill="auto"/>
            <w:vAlign w:val="center"/>
          </w:tcPr>
          <w:p w14:paraId="2963E7D9">
            <w:pPr>
              <w:widowControl/>
              <w:rPr>
                <w:rFonts w:ascii="宋体" w:hAnsi="宋体" w:cs="宋体"/>
                <w:kern w:val="0"/>
                <w:szCs w:val="21"/>
              </w:rPr>
            </w:pPr>
            <w:r>
              <w:rPr>
                <w:rFonts w:hint="eastAsia" w:ascii="宋体" w:hAnsi="宋体" w:cs="宋体"/>
                <w:kern w:val="0"/>
                <w:szCs w:val="21"/>
              </w:rPr>
              <w:t>③墨色均匀厚实，色彩鲜有光泽，肤色正，接版准确，色调深浅一致；</w:t>
            </w:r>
          </w:p>
        </w:tc>
        <w:tc>
          <w:tcPr>
            <w:tcW w:w="462" w:type="dxa"/>
            <w:vMerge w:val="continue"/>
            <w:shd w:val="clear" w:color="auto" w:fill="auto"/>
            <w:vAlign w:val="center"/>
          </w:tcPr>
          <w:p w14:paraId="677C3B03">
            <w:pPr>
              <w:widowControl/>
              <w:jc w:val="center"/>
              <w:textAlignment w:val="center"/>
              <w:rPr>
                <w:rFonts w:ascii="宋体" w:hAnsi="宋体" w:cs="宋体"/>
                <w:color w:val="000000"/>
                <w:sz w:val="22"/>
                <w:szCs w:val="22"/>
              </w:rPr>
            </w:pPr>
          </w:p>
        </w:tc>
        <w:tc>
          <w:tcPr>
            <w:tcW w:w="605" w:type="dxa"/>
            <w:vMerge w:val="continue"/>
            <w:shd w:val="clear" w:color="auto" w:fill="auto"/>
            <w:vAlign w:val="center"/>
          </w:tcPr>
          <w:p w14:paraId="5030D6AA">
            <w:pPr>
              <w:widowControl/>
              <w:jc w:val="center"/>
              <w:textAlignment w:val="center"/>
              <w:rPr>
                <w:rFonts w:ascii="宋体" w:hAnsi="宋体" w:cs="宋体"/>
                <w:color w:val="000000"/>
                <w:sz w:val="22"/>
                <w:szCs w:val="22"/>
              </w:rPr>
            </w:pPr>
          </w:p>
        </w:tc>
        <w:tc>
          <w:tcPr>
            <w:tcW w:w="686" w:type="dxa"/>
            <w:vMerge w:val="continue"/>
            <w:shd w:val="clear" w:color="auto" w:fill="auto"/>
            <w:vAlign w:val="center"/>
          </w:tcPr>
          <w:p w14:paraId="0525EDA7">
            <w:pPr>
              <w:widowControl/>
              <w:jc w:val="center"/>
              <w:textAlignment w:val="center"/>
              <w:rPr>
                <w:rFonts w:ascii="宋体" w:hAnsi="宋体" w:cs="宋体"/>
                <w:color w:val="000000"/>
                <w:sz w:val="22"/>
                <w:szCs w:val="22"/>
              </w:rPr>
            </w:pPr>
          </w:p>
        </w:tc>
        <w:tc>
          <w:tcPr>
            <w:tcW w:w="1570" w:type="dxa"/>
            <w:vMerge w:val="continue"/>
            <w:shd w:val="clear" w:color="auto" w:fill="auto"/>
            <w:vAlign w:val="center"/>
          </w:tcPr>
          <w:p w14:paraId="520D810A">
            <w:pPr>
              <w:widowControl/>
              <w:jc w:val="center"/>
              <w:textAlignment w:val="center"/>
              <w:rPr>
                <w:rFonts w:ascii="宋体" w:hAnsi="宋体" w:cs="宋体"/>
                <w:color w:val="000000"/>
                <w:sz w:val="22"/>
                <w:szCs w:val="22"/>
              </w:rPr>
            </w:pPr>
          </w:p>
        </w:tc>
      </w:tr>
      <w:tr w14:paraId="7410A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vMerge w:val="continue"/>
            <w:shd w:val="clear" w:color="auto" w:fill="auto"/>
            <w:vAlign w:val="center"/>
          </w:tcPr>
          <w:p w14:paraId="4DF3604B">
            <w:pPr>
              <w:widowControl/>
              <w:jc w:val="center"/>
              <w:textAlignment w:val="center"/>
              <w:rPr>
                <w:rFonts w:ascii="宋体" w:hAnsi="宋体" w:cs="宋体"/>
                <w:color w:val="000000"/>
                <w:sz w:val="22"/>
                <w:szCs w:val="22"/>
              </w:rPr>
            </w:pPr>
          </w:p>
        </w:tc>
        <w:tc>
          <w:tcPr>
            <w:tcW w:w="1072" w:type="dxa"/>
            <w:vMerge w:val="continue"/>
            <w:shd w:val="clear" w:color="auto" w:fill="auto"/>
            <w:vAlign w:val="center"/>
          </w:tcPr>
          <w:p w14:paraId="52CA678B">
            <w:pPr>
              <w:widowControl/>
              <w:jc w:val="left"/>
              <w:textAlignment w:val="center"/>
              <w:rPr>
                <w:rFonts w:ascii="宋体" w:hAnsi="宋体" w:cs="宋体"/>
                <w:color w:val="000000"/>
                <w:sz w:val="22"/>
                <w:szCs w:val="22"/>
              </w:rPr>
            </w:pPr>
          </w:p>
        </w:tc>
        <w:tc>
          <w:tcPr>
            <w:tcW w:w="4897" w:type="dxa"/>
            <w:shd w:val="clear" w:color="auto" w:fill="auto"/>
            <w:vAlign w:val="center"/>
          </w:tcPr>
          <w:p w14:paraId="3916449D">
            <w:pPr>
              <w:widowControl/>
              <w:rPr>
                <w:rFonts w:ascii="宋体" w:hAnsi="宋体" w:cs="宋体"/>
                <w:kern w:val="0"/>
                <w:szCs w:val="21"/>
              </w:rPr>
            </w:pPr>
            <w:r>
              <w:rPr>
                <w:rFonts w:hint="eastAsia" w:ascii="宋体" w:hAnsi="宋体" w:cs="宋体"/>
                <w:kern w:val="0"/>
                <w:szCs w:val="21"/>
              </w:rPr>
              <w:t>（3）正文印刷：</w:t>
            </w:r>
          </w:p>
        </w:tc>
        <w:tc>
          <w:tcPr>
            <w:tcW w:w="462" w:type="dxa"/>
            <w:vMerge w:val="continue"/>
            <w:shd w:val="clear" w:color="auto" w:fill="auto"/>
            <w:vAlign w:val="center"/>
          </w:tcPr>
          <w:p w14:paraId="5196A481">
            <w:pPr>
              <w:widowControl/>
              <w:jc w:val="center"/>
              <w:textAlignment w:val="center"/>
              <w:rPr>
                <w:rFonts w:ascii="宋体" w:hAnsi="宋体" w:cs="宋体"/>
                <w:color w:val="000000"/>
                <w:sz w:val="22"/>
                <w:szCs w:val="22"/>
              </w:rPr>
            </w:pPr>
          </w:p>
        </w:tc>
        <w:tc>
          <w:tcPr>
            <w:tcW w:w="605" w:type="dxa"/>
            <w:vMerge w:val="continue"/>
            <w:shd w:val="clear" w:color="auto" w:fill="auto"/>
            <w:vAlign w:val="center"/>
          </w:tcPr>
          <w:p w14:paraId="3C19FC05">
            <w:pPr>
              <w:widowControl/>
              <w:jc w:val="center"/>
              <w:textAlignment w:val="center"/>
              <w:rPr>
                <w:rFonts w:ascii="宋体" w:hAnsi="宋体" w:cs="宋体"/>
                <w:color w:val="000000"/>
                <w:sz w:val="22"/>
                <w:szCs w:val="22"/>
              </w:rPr>
            </w:pPr>
          </w:p>
        </w:tc>
        <w:tc>
          <w:tcPr>
            <w:tcW w:w="686" w:type="dxa"/>
            <w:vMerge w:val="continue"/>
            <w:shd w:val="clear" w:color="auto" w:fill="auto"/>
            <w:vAlign w:val="center"/>
          </w:tcPr>
          <w:p w14:paraId="7756CA0A">
            <w:pPr>
              <w:widowControl/>
              <w:jc w:val="center"/>
              <w:textAlignment w:val="center"/>
              <w:rPr>
                <w:rFonts w:ascii="宋体" w:hAnsi="宋体" w:cs="宋体"/>
                <w:color w:val="000000"/>
                <w:sz w:val="22"/>
                <w:szCs w:val="22"/>
              </w:rPr>
            </w:pPr>
          </w:p>
        </w:tc>
        <w:tc>
          <w:tcPr>
            <w:tcW w:w="1570" w:type="dxa"/>
            <w:vMerge w:val="continue"/>
            <w:shd w:val="clear" w:color="auto" w:fill="auto"/>
            <w:vAlign w:val="center"/>
          </w:tcPr>
          <w:p w14:paraId="65142D5F">
            <w:pPr>
              <w:widowControl/>
              <w:jc w:val="center"/>
              <w:textAlignment w:val="center"/>
              <w:rPr>
                <w:rFonts w:ascii="宋体" w:hAnsi="宋体" w:cs="宋体"/>
                <w:color w:val="000000"/>
                <w:sz w:val="22"/>
                <w:szCs w:val="22"/>
              </w:rPr>
            </w:pPr>
          </w:p>
        </w:tc>
      </w:tr>
      <w:tr w14:paraId="6F060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vMerge w:val="continue"/>
            <w:shd w:val="clear" w:color="auto" w:fill="auto"/>
            <w:vAlign w:val="center"/>
          </w:tcPr>
          <w:p w14:paraId="6DE1D026">
            <w:pPr>
              <w:widowControl/>
              <w:jc w:val="center"/>
              <w:textAlignment w:val="center"/>
              <w:rPr>
                <w:rFonts w:ascii="宋体" w:hAnsi="宋体" w:cs="宋体"/>
                <w:color w:val="000000"/>
                <w:sz w:val="22"/>
                <w:szCs w:val="22"/>
              </w:rPr>
            </w:pPr>
          </w:p>
        </w:tc>
        <w:tc>
          <w:tcPr>
            <w:tcW w:w="1072" w:type="dxa"/>
            <w:vMerge w:val="continue"/>
            <w:shd w:val="clear" w:color="auto" w:fill="auto"/>
            <w:vAlign w:val="center"/>
          </w:tcPr>
          <w:p w14:paraId="5689BCDF">
            <w:pPr>
              <w:widowControl/>
              <w:jc w:val="left"/>
              <w:textAlignment w:val="center"/>
              <w:rPr>
                <w:rFonts w:ascii="宋体" w:hAnsi="宋体" w:cs="宋体"/>
                <w:color w:val="000000"/>
                <w:sz w:val="22"/>
                <w:szCs w:val="22"/>
              </w:rPr>
            </w:pPr>
          </w:p>
        </w:tc>
        <w:tc>
          <w:tcPr>
            <w:tcW w:w="4897" w:type="dxa"/>
            <w:shd w:val="clear" w:color="auto" w:fill="auto"/>
            <w:vAlign w:val="center"/>
          </w:tcPr>
          <w:p w14:paraId="7A58674F">
            <w:pPr>
              <w:widowControl/>
              <w:rPr>
                <w:rFonts w:ascii="宋体" w:hAnsi="宋体" w:cs="宋体"/>
                <w:kern w:val="0"/>
                <w:szCs w:val="21"/>
              </w:rPr>
            </w:pPr>
            <w:r>
              <w:rPr>
                <w:rFonts w:hint="eastAsia" w:ascii="宋体" w:hAnsi="宋体" w:cs="宋体"/>
                <w:kern w:val="0"/>
                <w:szCs w:val="21"/>
              </w:rPr>
              <w:t>①压力：压力适度，全书前后轻重一致；</w:t>
            </w:r>
          </w:p>
        </w:tc>
        <w:tc>
          <w:tcPr>
            <w:tcW w:w="462" w:type="dxa"/>
            <w:vMerge w:val="continue"/>
            <w:shd w:val="clear" w:color="auto" w:fill="auto"/>
            <w:vAlign w:val="center"/>
          </w:tcPr>
          <w:p w14:paraId="39F2F73F">
            <w:pPr>
              <w:widowControl/>
              <w:jc w:val="center"/>
              <w:textAlignment w:val="center"/>
              <w:rPr>
                <w:rFonts w:ascii="宋体" w:hAnsi="宋体" w:cs="宋体"/>
                <w:color w:val="000000"/>
                <w:sz w:val="22"/>
                <w:szCs w:val="22"/>
              </w:rPr>
            </w:pPr>
          </w:p>
        </w:tc>
        <w:tc>
          <w:tcPr>
            <w:tcW w:w="605" w:type="dxa"/>
            <w:vMerge w:val="continue"/>
            <w:shd w:val="clear" w:color="auto" w:fill="auto"/>
            <w:vAlign w:val="center"/>
          </w:tcPr>
          <w:p w14:paraId="3392B871">
            <w:pPr>
              <w:widowControl/>
              <w:jc w:val="center"/>
              <w:textAlignment w:val="center"/>
              <w:rPr>
                <w:rFonts w:ascii="宋体" w:hAnsi="宋体" w:cs="宋体"/>
                <w:color w:val="000000"/>
                <w:sz w:val="22"/>
                <w:szCs w:val="22"/>
              </w:rPr>
            </w:pPr>
          </w:p>
        </w:tc>
        <w:tc>
          <w:tcPr>
            <w:tcW w:w="686" w:type="dxa"/>
            <w:vMerge w:val="continue"/>
            <w:shd w:val="clear" w:color="auto" w:fill="auto"/>
            <w:vAlign w:val="center"/>
          </w:tcPr>
          <w:p w14:paraId="29CDC069">
            <w:pPr>
              <w:widowControl/>
              <w:jc w:val="center"/>
              <w:textAlignment w:val="center"/>
              <w:rPr>
                <w:rFonts w:ascii="宋体" w:hAnsi="宋体" w:cs="宋体"/>
                <w:color w:val="000000"/>
                <w:sz w:val="22"/>
                <w:szCs w:val="22"/>
              </w:rPr>
            </w:pPr>
          </w:p>
        </w:tc>
        <w:tc>
          <w:tcPr>
            <w:tcW w:w="1570" w:type="dxa"/>
            <w:vMerge w:val="continue"/>
            <w:shd w:val="clear" w:color="auto" w:fill="auto"/>
            <w:vAlign w:val="center"/>
          </w:tcPr>
          <w:p w14:paraId="668767E8">
            <w:pPr>
              <w:widowControl/>
              <w:jc w:val="center"/>
              <w:textAlignment w:val="center"/>
              <w:rPr>
                <w:rFonts w:ascii="宋体" w:hAnsi="宋体" w:cs="宋体"/>
                <w:color w:val="000000"/>
                <w:sz w:val="22"/>
                <w:szCs w:val="22"/>
              </w:rPr>
            </w:pPr>
          </w:p>
        </w:tc>
      </w:tr>
      <w:tr w14:paraId="0538C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vMerge w:val="continue"/>
            <w:shd w:val="clear" w:color="auto" w:fill="auto"/>
            <w:vAlign w:val="center"/>
          </w:tcPr>
          <w:p w14:paraId="60B2863B">
            <w:pPr>
              <w:widowControl/>
              <w:jc w:val="center"/>
              <w:textAlignment w:val="center"/>
              <w:rPr>
                <w:rFonts w:ascii="宋体" w:hAnsi="宋体" w:cs="宋体"/>
                <w:color w:val="000000"/>
                <w:sz w:val="22"/>
                <w:szCs w:val="22"/>
              </w:rPr>
            </w:pPr>
          </w:p>
        </w:tc>
        <w:tc>
          <w:tcPr>
            <w:tcW w:w="1072" w:type="dxa"/>
            <w:vMerge w:val="continue"/>
            <w:shd w:val="clear" w:color="auto" w:fill="auto"/>
            <w:vAlign w:val="center"/>
          </w:tcPr>
          <w:p w14:paraId="3DD577C4">
            <w:pPr>
              <w:widowControl/>
              <w:jc w:val="left"/>
              <w:textAlignment w:val="center"/>
              <w:rPr>
                <w:rFonts w:ascii="宋体" w:hAnsi="宋体" w:cs="宋体"/>
                <w:color w:val="000000"/>
                <w:sz w:val="22"/>
                <w:szCs w:val="22"/>
              </w:rPr>
            </w:pPr>
          </w:p>
        </w:tc>
        <w:tc>
          <w:tcPr>
            <w:tcW w:w="4897" w:type="dxa"/>
            <w:shd w:val="clear" w:color="auto" w:fill="auto"/>
            <w:vAlign w:val="center"/>
          </w:tcPr>
          <w:p w14:paraId="4C29D8C5">
            <w:pPr>
              <w:widowControl/>
              <w:rPr>
                <w:rFonts w:ascii="宋体" w:hAnsi="宋体" w:cs="宋体"/>
                <w:kern w:val="0"/>
                <w:szCs w:val="21"/>
              </w:rPr>
            </w:pPr>
            <w:r>
              <w:rPr>
                <w:rFonts w:hint="eastAsia" w:ascii="宋体" w:hAnsi="宋体" w:cs="宋体"/>
                <w:kern w:val="0"/>
                <w:szCs w:val="21"/>
              </w:rPr>
              <w:t>②墨色：全书前后墨色一致，浓淡适度；</w:t>
            </w:r>
          </w:p>
        </w:tc>
        <w:tc>
          <w:tcPr>
            <w:tcW w:w="462" w:type="dxa"/>
            <w:vMerge w:val="continue"/>
            <w:shd w:val="clear" w:color="auto" w:fill="auto"/>
            <w:vAlign w:val="center"/>
          </w:tcPr>
          <w:p w14:paraId="0B7D8476">
            <w:pPr>
              <w:widowControl/>
              <w:jc w:val="center"/>
              <w:textAlignment w:val="center"/>
              <w:rPr>
                <w:rFonts w:ascii="宋体" w:hAnsi="宋体" w:cs="宋体"/>
                <w:color w:val="000000"/>
                <w:sz w:val="22"/>
                <w:szCs w:val="22"/>
              </w:rPr>
            </w:pPr>
          </w:p>
        </w:tc>
        <w:tc>
          <w:tcPr>
            <w:tcW w:w="605" w:type="dxa"/>
            <w:vMerge w:val="continue"/>
            <w:shd w:val="clear" w:color="auto" w:fill="auto"/>
            <w:vAlign w:val="center"/>
          </w:tcPr>
          <w:p w14:paraId="22D0BA78">
            <w:pPr>
              <w:widowControl/>
              <w:jc w:val="center"/>
              <w:textAlignment w:val="center"/>
              <w:rPr>
                <w:rFonts w:ascii="宋体" w:hAnsi="宋体" w:cs="宋体"/>
                <w:color w:val="000000"/>
                <w:sz w:val="22"/>
                <w:szCs w:val="22"/>
              </w:rPr>
            </w:pPr>
          </w:p>
        </w:tc>
        <w:tc>
          <w:tcPr>
            <w:tcW w:w="686" w:type="dxa"/>
            <w:vMerge w:val="continue"/>
            <w:shd w:val="clear" w:color="auto" w:fill="auto"/>
            <w:vAlign w:val="center"/>
          </w:tcPr>
          <w:p w14:paraId="672406EB">
            <w:pPr>
              <w:widowControl/>
              <w:jc w:val="center"/>
              <w:textAlignment w:val="center"/>
              <w:rPr>
                <w:rFonts w:ascii="宋体" w:hAnsi="宋体" w:cs="宋体"/>
                <w:color w:val="000000"/>
                <w:sz w:val="22"/>
                <w:szCs w:val="22"/>
              </w:rPr>
            </w:pPr>
          </w:p>
        </w:tc>
        <w:tc>
          <w:tcPr>
            <w:tcW w:w="1570" w:type="dxa"/>
            <w:vMerge w:val="continue"/>
            <w:shd w:val="clear" w:color="auto" w:fill="auto"/>
            <w:vAlign w:val="center"/>
          </w:tcPr>
          <w:p w14:paraId="216300B4">
            <w:pPr>
              <w:widowControl/>
              <w:jc w:val="center"/>
              <w:textAlignment w:val="center"/>
              <w:rPr>
                <w:rFonts w:ascii="宋体" w:hAnsi="宋体" w:cs="宋体"/>
                <w:color w:val="000000"/>
                <w:sz w:val="22"/>
                <w:szCs w:val="22"/>
              </w:rPr>
            </w:pPr>
          </w:p>
        </w:tc>
      </w:tr>
      <w:tr w14:paraId="28C77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vMerge w:val="continue"/>
            <w:shd w:val="clear" w:color="auto" w:fill="auto"/>
            <w:vAlign w:val="center"/>
          </w:tcPr>
          <w:p w14:paraId="59541DE8">
            <w:pPr>
              <w:widowControl/>
              <w:jc w:val="center"/>
              <w:textAlignment w:val="center"/>
              <w:rPr>
                <w:rFonts w:ascii="宋体" w:hAnsi="宋体" w:cs="宋体"/>
                <w:color w:val="000000"/>
                <w:sz w:val="22"/>
                <w:szCs w:val="22"/>
              </w:rPr>
            </w:pPr>
          </w:p>
        </w:tc>
        <w:tc>
          <w:tcPr>
            <w:tcW w:w="1072" w:type="dxa"/>
            <w:vMerge w:val="continue"/>
            <w:shd w:val="clear" w:color="auto" w:fill="auto"/>
            <w:vAlign w:val="center"/>
          </w:tcPr>
          <w:p w14:paraId="379ED5D1">
            <w:pPr>
              <w:widowControl/>
              <w:jc w:val="left"/>
              <w:textAlignment w:val="center"/>
              <w:rPr>
                <w:rFonts w:ascii="宋体" w:hAnsi="宋体" w:cs="宋体"/>
                <w:color w:val="000000"/>
                <w:sz w:val="22"/>
                <w:szCs w:val="22"/>
              </w:rPr>
            </w:pPr>
          </w:p>
        </w:tc>
        <w:tc>
          <w:tcPr>
            <w:tcW w:w="4897" w:type="dxa"/>
            <w:shd w:val="clear" w:color="auto" w:fill="auto"/>
            <w:vAlign w:val="center"/>
          </w:tcPr>
          <w:p w14:paraId="7D9E8254">
            <w:pPr>
              <w:widowControl/>
              <w:rPr>
                <w:rFonts w:ascii="宋体" w:hAnsi="宋体" w:cs="宋体"/>
                <w:kern w:val="0"/>
                <w:szCs w:val="21"/>
              </w:rPr>
            </w:pPr>
            <w:r>
              <w:rPr>
                <w:rFonts w:hint="eastAsia" w:ascii="宋体" w:hAnsi="宋体" w:cs="宋体"/>
                <w:kern w:val="0"/>
                <w:szCs w:val="21"/>
              </w:rPr>
              <w:t>③套印：版面端正，正反套印准确；</w:t>
            </w:r>
          </w:p>
        </w:tc>
        <w:tc>
          <w:tcPr>
            <w:tcW w:w="462" w:type="dxa"/>
            <w:vMerge w:val="continue"/>
            <w:shd w:val="clear" w:color="auto" w:fill="auto"/>
            <w:vAlign w:val="center"/>
          </w:tcPr>
          <w:p w14:paraId="3E5BC23A">
            <w:pPr>
              <w:widowControl/>
              <w:jc w:val="center"/>
              <w:textAlignment w:val="center"/>
              <w:rPr>
                <w:rFonts w:ascii="宋体" w:hAnsi="宋体" w:cs="宋体"/>
                <w:color w:val="000000"/>
                <w:sz w:val="22"/>
                <w:szCs w:val="22"/>
              </w:rPr>
            </w:pPr>
          </w:p>
        </w:tc>
        <w:tc>
          <w:tcPr>
            <w:tcW w:w="605" w:type="dxa"/>
            <w:vMerge w:val="continue"/>
            <w:shd w:val="clear" w:color="auto" w:fill="auto"/>
            <w:vAlign w:val="center"/>
          </w:tcPr>
          <w:p w14:paraId="6A4884CA">
            <w:pPr>
              <w:widowControl/>
              <w:jc w:val="center"/>
              <w:textAlignment w:val="center"/>
              <w:rPr>
                <w:rFonts w:ascii="宋体" w:hAnsi="宋体" w:cs="宋体"/>
                <w:color w:val="000000"/>
                <w:sz w:val="22"/>
                <w:szCs w:val="22"/>
              </w:rPr>
            </w:pPr>
          </w:p>
        </w:tc>
        <w:tc>
          <w:tcPr>
            <w:tcW w:w="686" w:type="dxa"/>
            <w:vMerge w:val="continue"/>
            <w:shd w:val="clear" w:color="auto" w:fill="auto"/>
            <w:vAlign w:val="center"/>
          </w:tcPr>
          <w:p w14:paraId="76B1CA08">
            <w:pPr>
              <w:widowControl/>
              <w:jc w:val="center"/>
              <w:textAlignment w:val="center"/>
              <w:rPr>
                <w:rFonts w:ascii="宋体" w:hAnsi="宋体" w:cs="宋体"/>
                <w:color w:val="000000"/>
                <w:sz w:val="22"/>
                <w:szCs w:val="22"/>
              </w:rPr>
            </w:pPr>
          </w:p>
        </w:tc>
        <w:tc>
          <w:tcPr>
            <w:tcW w:w="1570" w:type="dxa"/>
            <w:vMerge w:val="continue"/>
            <w:shd w:val="clear" w:color="auto" w:fill="auto"/>
            <w:vAlign w:val="center"/>
          </w:tcPr>
          <w:p w14:paraId="154A2E1A">
            <w:pPr>
              <w:widowControl/>
              <w:jc w:val="center"/>
              <w:textAlignment w:val="center"/>
              <w:rPr>
                <w:rFonts w:ascii="宋体" w:hAnsi="宋体" w:cs="宋体"/>
                <w:color w:val="000000"/>
                <w:sz w:val="22"/>
                <w:szCs w:val="22"/>
              </w:rPr>
            </w:pPr>
          </w:p>
        </w:tc>
      </w:tr>
      <w:tr w14:paraId="0EC1C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vMerge w:val="continue"/>
            <w:shd w:val="clear" w:color="auto" w:fill="auto"/>
            <w:vAlign w:val="center"/>
          </w:tcPr>
          <w:p w14:paraId="37148C69">
            <w:pPr>
              <w:widowControl/>
              <w:jc w:val="center"/>
              <w:textAlignment w:val="center"/>
              <w:rPr>
                <w:rFonts w:ascii="宋体" w:hAnsi="宋体" w:cs="宋体"/>
                <w:color w:val="000000"/>
                <w:sz w:val="22"/>
                <w:szCs w:val="22"/>
              </w:rPr>
            </w:pPr>
          </w:p>
        </w:tc>
        <w:tc>
          <w:tcPr>
            <w:tcW w:w="1072" w:type="dxa"/>
            <w:vMerge w:val="continue"/>
            <w:shd w:val="clear" w:color="auto" w:fill="auto"/>
            <w:vAlign w:val="center"/>
          </w:tcPr>
          <w:p w14:paraId="36F16DF3">
            <w:pPr>
              <w:widowControl/>
              <w:jc w:val="left"/>
              <w:textAlignment w:val="center"/>
              <w:rPr>
                <w:rFonts w:ascii="宋体" w:hAnsi="宋体" w:cs="宋体"/>
                <w:color w:val="000000"/>
                <w:sz w:val="22"/>
                <w:szCs w:val="22"/>
              </w:rPr>
            </w:pPr>
          </w:p>
        </w:tc>
        <w:tc>
          <w:tcPr>
            <w:tcW w:w="4897" w:type="dxa"/>
            <w:shd w:val="clear" w:color="auto" w:fill="auto"/>
            <w:vAlign w:val="center"/>
          </w:tcPr>
          <w:p w14:paraId="30E7F2B2">
            <w:pPr>
              <w:widowControl/>
              <w:rPr>
                <w:rFonts w:ascii="宋体" w:hAnsi="宋体" w:cs="宋体"/>
                <w:kern w:val="0"/>
                <w:szCs w:val="21"/>
              </w:rPr>
            </w:pPr>
            <w:r>
              <w:rPr>
                <w:rFonts w:hint="eastAsia" w:ascii="宋体" w:hAnsi="宋体" w:cs="宋体"/>
                <w:kern w:val="0"/>
                <w:szCs w:val="21"/>
              </w:rPr>
              <w:t>④文字：文字、标点清晰，笔锋挺秀，无缺笔断划，标题黑实不花，小字不糊不瞎；</w:t>
            </w:r>
          </w:p>
        </w:tc>
        <w:tc>
          <w:tcPr>
            <w:tcW w:w="462" w:type="dxa"/>
            <w:vMerge w:val="continue"/>
            <w:shd w:val="clear" w:color="auto" w:fill="auto"/>
            <w:vAlign w:val="center"/>
          </w:tcPr>
          <w:p w14:paraId="4C08AAE0">
            <w:pPr>
              <w:widowControl/>
              <w:jc w:val="center"/>
              <w:textAlignment w:val="center"/>
              <w:rPr>
                <w:rFonts w:ascii="宋体" w:hAnsi="宋体" w:cs="宋体"/>
                <w:color w:val="000000"/>
                <w:sz w:val="22"/>
                <w:szCs w:val="22"/>
              </w:rPr>
            </w:pPr>
          </w:p>
        </w:tc>
        <w:tc>
          <w:tcPr>
            <w:tcW w:w="605" w:type="dxa"/>
            <w:vMerge w:val="continue"/>
            <w:shd w:val="clear" w:color="auto" w:fill="auto"/>
            <w:vAlign w:val="center"/>
          </w:tcPr>
          <w:p w14:paraId="54382D0B">
            <w:pPr>
              <w:widowControl/>
              <w:jc w:val="center"/>
              <w:textAlignment w:val="center"/>
              <w:rPr>
                <w:rFonts w:ascii="宋体" w:hAnsi="宋体" w:cs="宋体"/>
                <w:color w:val="000000"/>
                <w:sz w:val="22"/>
                <w:szCs w:val="22"/>
              </w:rPr>
            </w:pPr>
          </w:p>
        </w:tc>
        <w:tc>
          <w:tcPr>
            <w:tcW w:w="686" w:type="dxa"/>
            <w:vMerge w:val="continue"/>
            <w:shd w:val="clear" w:color="auto" w:fill="auto"/>
            <w:vAlign w:val="center"/>
          </w:tcPr>
          <w:p w14:paraId="60086585">
            <w:pPr>
              <w:widowControl/>
              <w:jc w:val="center"/>
              <w:textAlignment w:val="center"/>
              <w:rPr>
                <w:rFonts w:ascii="宋体" w:hAnsi="宋体" w:cs="宋体"/>
                <w:color w:val="000000"/>
                <w:sz w:val="22"/>
                <w:szCs w:val="22"/>
              </w:rPr>
            </w:pPr>
          </w:p>
        </w:tc>
        <w:tc>
          <w:tcPr>
            <w:tcW w:w="1570" w:type="dxa"/>
            <w:vMerge w:val="continue"/>
            <w:shd w:val="clear" w:color="auto" w:fill="auto"/>
            <w:vAlign w:val="center"/>
          </w:tcPr>
          <w:p w14:paraId="1B0CCEDA">
            <w:pPr>
              <w:widowControl/>
              <w:jc w:val="center"/>
              <w:textAlignment w:val="center"/>
              <w:rPr>
                <w:rFonts w:ascii="宋体" w:hAnsi="宋体" w:cs="宋体"/>
                <w:color w:val="000000"/>
                <w:sz w:val="22"/>
                <w:szCs w:val="22"/>
              </w:rPr>
            </w:pPr>
          </w:p>
        </w:tc>
      </w:tr>
      <w:tr w14:paraId="7FD9A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vMerge w:val="continue"/>
            <w:shd w:val="clear" w:color="auto" w:fill="auto"/>
            <w:vAlign w:val="center"/>
          </w:tcPr>
          <w:p w14:paraId="7D3EAC22">
            <w:pPr>
              <w:widowControl/>
              <w:jc w:val="center"/>
              <w:textAlignment w:val="center"/>
              <w:rPr>
                <w:rFonts w:ascii="宋体" w:hAnsi="宋体" w:cs="宋体"/>
                <w:color w:val="000000"/>
                <w:sz w:val="22"/>
                <w:szCs w:val="22"/>
              </w:rPr>
            </w:pPr>
          </w:p>
        </w:tc>
        <w:tc>
          <w:tcPr>
            <w:tcW w:w="1072" w:type="dxa"/>
            <w:vMerge w:val="continue"/>
            <w:shd w:val="clear" w:color="auto" w:fill="auto"/>
            <w:vAlign w:val="center"/>
          </w:tcPr>
          <w:p w14:paraId="18634019">
            <w:pPr>
              <w:widowControl/>
              <w:jc w:val="left"/>
              <w:textAlignment w:val="center"/>
              <w:rPr>
                <w:rFonts w:ascii="宋体" w:hAnsi="宋体" w:cs="宋体"/>
                <w:color w:val="000000"/>
                <w:sz w:val="22"/>
                <w:szCs w:val="22"/>
              </w:rPr>
            </w:pPr>
          </w:p>
        </w:tc>
        <w:tc>
          <w:tcPr>
            <w:tcW w:w="4897" w:type="dxa"/>
            <w:shd w:val="clear" w:color="auto" w:fill="auto"/>
            <w:vAlign w:val="center"/>
          </w:tcPr>
          <w:p w14:paraId="4C7FC020">
            <w:pPr>
              <w:widowControl/>
              <w:rPr>
                <w:rFonts w:ascii="宋体" w:hAnsi="宋体" w:cs="宋体"/>
                <w:kern w:val="0"/>
                <w:szCs w:val="21"/>
              </w:rPr>
            </w:pPr>
            <w:r>
              <w:rPr>
                <w:rFonts w:hint="eastAsia" w:ascii="宋体" w:hAnsi="宋体" w:cs="宋体"/>
                <w:kern w:val="0"/>
                <w:szCs w:val="21"/>
              </w:rPr>
              <w:t>⑤其它：书面无脏污、破损，无钉花、野墨；</w:t>
            </w:r>
          </w:p>
        </w:tc>
        <w:tc>
          <w:tcPr>
            <w:tcW w:w="462" w:type="dxa"/>
            <w:vMerge w:val="continue"/>
            <w:shd w:val="clear" w:color="auto" w:fill="auto"/>
            <w:vAlign w:val="center"/>
          </w:tcPr>
          <w:p w14:paraId="521F6C31">
            <w:pPr>
              <w:widowControl/>
              <w:jc w:val="center"/>
              <w:textAlignment w:val="center"/>
              <w:rPr>
                <w:rFonts w:ascii="宋体" w:hAnsi="宋体" w:cs="宋体"/>
                <w:color w:val="000000"/>
                <w:sz w:val="22"/>
                <w:szCs w:val="22"/>
              </w:rPr>
            </w:pPr>
          </w:p>
        </w:tc>
        <w:tc>
          <w:tcPr>
            <w:tcW w:w="605" w:type="dxa"/>
            <w:vMerge w:val="continue"/>
            <w:shd w:val="clear" w:color="auto" w:fill="auto"/>
            <w:vAlign w:val="center"/>
          </w:tcPr>
          <w:p w14:paraId="2DC14BF4">
            <w:pPr>
              <w:widowControl/>
              <w:jc w:val="center"/>
              <w:textAlignment w:val="center"/>
              <w:rPr>
                <w:rFonts w:ascii="宋体" w:hAnsi="宋体" w:cs="宋体"/>
                <w:color w:val="000000"/>
                <w:sz w:val="22"/>
                <w:szCs w:val="22"/>
              </w:rPr>
            </w:pPr>
          </w:p>
        </w:tc>
        <w:tc>
          <w:tcPr>
            <w:tcW w:w="686" w:type="dxa"/>
            <w:vMerge w:val="continue"/>
            <w:shd w:val="clear" w:color="auto" w:fill="auto"/>
            <w:vAlign w:val="center"/>
          </w:tcPr>
          <w:p w14:paraId="7234DB8D">
            <w:pPr>
              <w:widowControl/>
              <w:jc w:val="center"/>
              <w:textAlignment w:val="center"/>
              <w:rPr>
                <w:rFonts w:ascii="宋体" w:hAnsi="宋体" w:cs="宋体"/>
                <w:color w:val="000000"/>
                <w:sz w:val="22"/>
                <w:szCs w:val="22"/>
              </w:rPr>
            </w:pPr>
          </w:p>
        </w:tc>
        <w:tc>
          <w:tcPr>
            <w:tcW w:w="1570" w:type="dxa"/>
            <w:vMerge w:val="continue"/>
            <w:shd w:val="clear" w:color="auto" w:fill="auto"/>
            <w:vAlign w:val="center"/>
          </w:tcPr>
          <w:p w14:paraId="7CDC1CDB">
            <w:pPr>
              <w:widowControl/>
              <w:jc w:val="center"/>
              <w:textAlignment w:val="center"/>
              <w:rPr>
                <w:rFonts w:ascii="宋体" w:hAnsi="宋体" w:cs="宋体"/>
                <w:color w:val="000000"/>
                <w:sz w:val="22"/>
                <w:szCs w:val="22"/>
              </w:rPr>
            </w:pPr>
          </w:p>
        </w:tc>
      </w:tr>
      <w:tr w14:paraId="4D711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vMerge w:val="continue"/>
            <w:shd w:val="clear" w:color="auto" w:fill="auto"/>
            <w:vAlign w:val="center"/>
          </w:tcPr>
          <w:p w14:paraId="7E9DF0B7">
            <w:pPr>
              <w:widowControl/>
              <w:jc w:val="center"/>
              <w:textAlignment w:val="center"/>
              <w:rPr>
                <w:rFonts w:ascii="宋体" w:hAnsi="宋体" w:cs="宋体"/>
                <w:color w:val="000000"/>
                <w:sz w:val="22"/>
                <w:szCs w:val="22"/>
              </w:rPr>
            </w:pPr>
          </w:p>
        </w:tc>
        <w:tc>
          <w:tcPr>
            <w:tcW w:w="1072" w:type="dxa"/>
            <w:vMerge w:val="continue"/>
            <w:shd w:val="clear" w:color="auto" w:fill="auto"/>
            <w:vAlign w:val="center"/>
          </w:tcPr>
          <w:p w14:paraId="16D55C41">
            <w:pPr>
              <w:widowControl/>
              <w:jc w:val="left"/>
              <w:textAlignment w:val="center"/>
              <w:rPr>
                <w:rFonts w:ascii="宋体" w:hAnsi="宋体" w:cs="宋体"/>
                <w:color w:val="000000"/>
                <w:sz w:val="22"/>
                <w:szCs w:val="22"/>
              </w:rPr>
            </w:pPr>
          </w:p>
        </w:tc>
        <w:tc>
          <w:tcPr>
            <w:tcW w:w="4897" w:type="dxa"/>
            <w:shd w:val="clear" w:color="auto" w:fill="auto"/>
            <w:vAlign w:val="center"/>
          </w:tcPr>
          <w:p w14:paraId="13764D21">
            <w:pPr>
              <w:widowControl/>
              <w:rPr>
                <w:rFonts w:ascii="宋体" w:hAnsi="宋体" w:cs="宋体"/>
                <w:kern w:val="0"/>
                <w:szCs w:val="21"/>
              </w:rPr>
            </w:pPr>
            <w:r>
              <w:rPr>
                <w:rFonts w:hint="eastAsia" w:ascii="宋体" w:hAnsi="宋体" w:cs="宋体"/>
                <w:kern w:val="0"/>
                <w:szCs w:val="21"/>
              </w:rPr>
              <w:t>（4）装订：</w:t>
            </w:r>
          </w:p>
        </w:tc>
        <w:tc>
          <w:tcPr>
            <w:tcW w:w="462" w:type="dxa"/>
            <w:vMerge w:val="continue"/>
            <w:shd w:val="clear" w:color="auto" w:fill="auto"/>
            <w:vAlign w:val="center"/>
          </w:tcPr>
          <w:p w14:paraId="38539FED">
            <w:pPr>
              <w:widowControl/>
              <w:jc w:val="center"/>
              <w:textAlignment w:val="center"/>
              <w:rPr>
                <w:rFonts w:ascii="宋体" w:hAnsi="宋体" w:cs="宋体"/>
                <w:color w:val="000000"/>
                <w:sz w:val="22"/>
                <w:szCs w:val="22"/>
              </w:rPr>
            </w:pPr>
          </w:p>
        </w:tc>
        <w:tc>
          <w:tcPr>
            <w:tcW w:w="605" w:type="dxa"/>
            <w:vMerge w:val="continue"/>
            <w:shd w:val="clear" w:color="auto" w:fill="auto"/>
            <w:vAlign w:val="center"/>
          </w:tcPr>
          <w:p w14:paraId="6E2DB4F4">
            <w:pPr>
              <w:widowControl/>
              <w:jc w:val="center"/>
              <w:textAlignment w:val="center"/>
              <w:rPr>
                <w:rFonts w:ascii="宋体" w:hAnsi="宋体" w:cs="宋体"/>
                <w:color w:val="000000"/>
                <w:sz w:val="22"/>
                <w:szCs w:val="22"/>
              </w:rPr>
            </w:pPr>
          </w:p>
        </w:tc>
        <w:tc>
          <w:tcPr>
            <w:tcW w:w="686" w:type="dxa"/>
            <w:vMerge w:val="continue"/>
            <w:shd w:val="clear" w:color="auto" w:fill="auto"/>
            <w:vAlign w:val="center"/>
          </w:tcPr>
          <w:p w14:paraId="42D4B38D">
            <w:pPr>
              <w:widowControl/>
              <w:jc w:val="center"/>
              <w:textAlignment w:val="center"/>
              <w:rPr>
                <w:rFonts w:ascii="宋体" w:hAnsi="宋体" w:cs="宋体"/>
                <w:color w:val="000000"/>
                <w:sz w:val="22"/>
                <w:szCs w:val="22"/>
              </w:rPr>
            </w:pPr>
          </w:p>
        </w:tc>
        <w:tc>
          <w:tcPr>
            <w:tcW w:w="1570" w:type="dxa"/>
            <w:vMerge w:val="continue"/>
            <w:shd w:val="clear" w:color="auto" w:fill="auto"/>
            <w:vAlign w:val="center"/>
          </w:tcPr>
          <w:p w14:paraId="6F54DA80">
            <w:pPr>
              <w:widowControl/>
              <w:jc w:val="center"/>
              <w:textAlignment w:val="center"/>
              <w:rPr>
                <w:rFonts w:ascii="宋体" w:hAnsi="宋体" w:cs="宋体"/>
                <w:color w:val="000000"/>
                <w:sz w:val="22"/>
                <w:szCs w:val="22"/>
              </w:rPr>
            </w:pPr>
          </w:p>
        </w:tc>
      </w:tr>
      <w:tr w14:paraId="11D09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vMerge w:val="continue"/>
            <w:shd w:val="clear" w:color="auto" w:fill="auto"/>
            <w:vAlign w:val="center"/>
          </w:tcPr>
          <w:p w14:paraId="3AF63D8F">
            <w:pPr>
              <w:widowControl/>
              <w:jc w:val="center"/>
              <w:textAlignment w:val="center"/>
              <w:rPr>
                <w:rFonts w:ascii="宋体" w:hAnsi="宋体" w:cs="宋体"/>
                <w:color w:val="000000"/>
                <w:sz w:val="22"/>
                <w:szCs w:val="22"/>
              </w:rPr>
            </w:pPr>
          </w:p>
        </w:tc>
        <w:tc>
          <w:tcPr>
            <w:tcW w:w="1072" w:type="dxa"/>
            <w:vMerge w:val="continue"/>
            <w:shd w:val="clear" w:color="auto" w:fill="auto"/>
            <w:vAlign w:val="center"/>
          </w:tcPr>
          <w:p w14:paraId="2A601560">
            <w:pPr>
              <w:widowControl/>
              <w:jc w:val="left"/>
              <w:textAlignment w:val="center"/>
              <w:rPr>
                <w:rFonts w:ascii="宋体" w:hAnsi="宋体" w:cs="宋体"/>
                <w:color w:val="000000"/>
                <w:sz w:val="22"/>
                <w:szCs w:val="22"/>
              </w:rPr>
            </w:pPr>
          </w:p>
        </w:tc>
        <w:tc>
          <w:tcPr>
            <w:tcW w:w="4897" w:type="dxa"/>
            <w:shd w:val="clear" w:color="auto" w:fill="auto"/>
            <w:vAlign w:val="center"/>
          </w:tcPr>
          <w:p w14:paraId="297615E9">
            <w:pPr>
              <w:widowControl/>
              <w:rPr>
                <w:rFonts w:ascii="宋体" w:hAnsi="宋体" w:cs="宋体"/>
                <w:kern w:val="0"/>
                <w:szCs w:val="21"/>
              </w:rPr>
            </w:pPr>
            <w:r>
              <w:rPr>
                <w:rFonts w:hint="eastAsia" w:ascii="宋体" w:hAnsi="宋体" w:cs="宋体"/>
                <w:kern w:val="0"/>
                <w:szCs w:val="21"/>
              </w:rPr>
              <w:t>①开本尺寸符合设计要求，套书规格一致，成品裁切方正，无明显刀花，无连接页、折角、破头；</w:t>
            </w:r>
          </w:p>
        </w:tc>
        <w:tc>
          <w:tcPr>
            <w:tcW w:w="462" w:type="dxa"/>
            <w:vMerge w:val="continue"/>
            <w:shd w:val="clear" w:color="auto" w:fill="auto"/>
            <w:vAlign w:val="center"/>
          </w:tcPr>
          <w:p w14:paraId="21F34F4E">
            <w:pPr>
              <w:widowControl/>
              <w:jc w:val="center"/>
              <w:textAlignment w:val="center"/>
              <w:rPr>
                <w:rFonts w:ascii="宋体" w:hAnsi="宋体" w:cs="宋体"/>
                <w:color w:val="000000"/>
                <w:sz w:val="22"/>
                <w:szCs w:val="22"/>
              </w:rPr>
            </w:pPr>
          </w:p>
        </w:tc>
        <w:tc>
          <w:tcPr>
            <w:tcW w:w="605" w:type="dxa"/>
            <w:vMerge w:val="continue"/>
            <w:shd w:val="clear" w:color="auto" w:fill="auto"/>
            <w:vAlign w:val="center"/>
          </w:tcPr>
          <w:p w14:paraId="6077D9DB">
            <w:pPr>
              <w:widowControl/>
              <w:jc w:val="center"/>
              <w:textAlignment w:val="center"/>
              <w:rPr>
                <w:rFonts w:ascii="宋体" w:hAnsi="宋体" w:cs="宋体"/>
                <w:color w:val="000000"/>
                <w:sz w:val="22"/>
                <w:szCs w:val="22"/>
              </w:rPr>
            </w:pPr>
          </w:p>
        </w:tc>
        <w:tc>
          <w:tcPr>
            <w:tcW w:w="686" w:type="dxa"/>
            <w:vMerge w:val="continue"/>
            <w:shd w:val="clear" w:color="auto" w:fill="auto"/>
            <w:vAlign w:val="center"/>
          </w:tcPr>
          <w:p w14:paraId="72A64A1A">
            <w:pPr>
              <w:widowControl/>
              <w:jc w:val="center"/>
              <w:textAlignment w:val="center"/>
              <w:rPr>
                <w:rFonts w:ascii="宋体" w:hAnsi="宋体" w:cs="宋体"/>
                <w:color w:val="000000"/>
                <w:sz w:val="22"/>
                <w:szCs w:val="22"/>
              </w:rPr>
            </w:pPr>
          </w:p>
        </w:tc>
        <w:tc>
          <w:tcPr>
            <w:tcW w:w="1570" w:type="dxa"/>
            <w:vMerge w:val="continue"/>
            <w:shd w:val="clear" w:color="auto" w:fill="auto"/>
            <w:vAlign w:val="center"/>
          </w:tcPr>
          <w:p w14:paraId="39341FE7">
            <w:pPr>
              <w:widowControl/>
              <w:jc w:val="center"/>
              <w:textAlignment w:val="center"/>
              <w:rPr>
                <w:rFonts w:ascii="宋体" w:hAnsi="宋体" w:cs="宋体"/>
                <w:color w:val="000000"/>
                <w:sz w:val="22"/>
                <w:szCs w:val="22"/>
              </w:rPr>
            </w:pPr>
          </w:p>
        </w:tc>
      </w:tr>
      <w:tr w14:paraId="19A71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vMerge w:val="continue"/>
            <w:shd w:val="clear" w:color="auto" w:fill="auto"/>
            <w:vAlign w:val="center"/>
          </w:tcPr>
          <w:p w14:paraId="55768D25">
            <w:pPr>
              <w:widowControl/>
              <w:jc w:val="center"/>
              <w:textAlignment w:val="center"/>
              <w:rPr>
                <w:rFonts w:ascii="宋体" w:hAnsi="宋体" w:cs="宋体"/>
                <w:color w:val="000000"/>
                <w:sz w:val="22"/>
                <w:szCs w:val="22"/>
              </w:rPr>
            </w:pPr>
          </w:p>
        </w:tc>
        <w:tc>
          <w:tcPr>
            <w:tcW w:w="1072" w:type="dxa"/>
            <w:vMerge w:val="continue"/>
            <w:shd w:val="clear" w:color="auto" w:fill="auto"/>
            <w:vAlign w:val="center"/>
          </w:tcPr>
          <w:p w14:paraId="2B36334E">
            <w:pPr>
              <w:widowControl/>
              <w:jc w:val="left"/>
              <w:textAlignment w:val="center"/>
              <w:rPr>
                <w:rFonts w:ascii="宋体" w:hAnsi="宋体" w:cs="宋体"/>
                <w:color w:val="000000"/>
                <w:sz w:val="22"/>
                <w:szCs w:val="22"/>
              </w:rPr>
            </w:pPr>
          </w:p>
        </w:tc>
        <w:tc>
          <w:tcPr>
            <w:tcW w:w="4897" w:type="dxa"/>
            <w:shd w:val="clear" w:color="auto" w:fill="auto"/>
            <w:vAlign w:val="center"/>
          </w:tcPr>
          <w:p w14:paraId="3FA3736A">
            <w:pPr>
              <w:widowControl/>
              <w:rPr>
                <w:rFonts w:ascii="宋体" w:hAnsi="宋体" w:cs="宋体"/>
                <w:kern w:val="0"/>
                <w:szCs w:val="21"/>
              </w:rPr>
            </w:pPr>
            <w:r>
              <w:rPr>
                <w:rFonts w:hint="eastAsia" w:ascii="宋体" w:hAnsi="宋体" w:cs="宋体"/>
                <w:kern w:val="0"/>
                <w:szCs w:val="21"/>
              </w:rPr>
              <w:t>②书背平整，无空背、起泡、明显皱折，书脊字居中，封面齐色，边框要色正；</w:t>
            </w:r>
          </w:p>
        </w:tc>
        <w:tc>
          <w:tcPr>
            <w:tcW w:w="462" w:type="dxa"/>
            <w:vMerge w:val="continue"/>
            <w:shd w:val="clear" w:color="auto" w:fill="auto"/>
            <w:vAlign w:val="center"/>
          </w:tcPr>
          <w:p w14:paraId="2E33C4F2">
            <w:pPr>
              <w:widowControl/>
              <w:jc w:val="center"/>
              <w:textAlignment w:val="center"/>
              <w:rPr>
                <w:rFonts w:ascii="宋体" w:hAnsi="宋体" w:cs="宋体"/>
                <w:color w:val="000000"/>
                <w:sz w:val="22"/>
                <w:szCs w:val="22"/>
              </w:rPr>
            </w:pPr>
          </w:p>
        </w:tc>
        <w:tc>
          <w:tcPr>
            <w:tcW w:w="605" w:type="dxa"/>
            <w:vMerge w:val="continue"/>
            <w:shd w:val="clear" w:color="auto" w:fill="auto"/>
            <w:vAlign w:val="center"/>
          </w:tcPr>
          <w:p w14:paraId="1828394F">
            <w:pPr>
              <w:widowControl/>
              <w:jc w:val="center"/>
              <w:textAlignment w:val="center"/>
              <w:rPr>
                <w:rFonts w:ascii="宋体" w:hAnsi="宋体" w:cs="宋体"/>
                <w:color w:val="000000"/>
                <w:sz w:val="22"/>
                <w:szCs w:val="22"/>
              </w:rPr>
            </w:pPr>
          </w:p>
        </w:tc>
        <w:tc>
          <w:tcPr>
            <w:tcW w:w="686" w:type="dxa"/>
            <w:vMerge w:val="continue"/>
            <w:shd w:val="clear" w:color="auto" w:fill="auto"/>
            <w:vAlign w:val="center"/>
          </w:tcPr>
          <w:p w14:paraId="09899072">
            <w:pPr>
              <w:widowControl/>
              <w:jc w:val="center"/>
              <w:textAlignment w:val="center"/>
              <w:rPr>
                <w:rFonts w:ascii="宋体" w:hAnsi="宋体" w:cs="宋体"/>
                <w:color w:val="000000"/>
                <w:sz w:val="22"/>
                <w:szCs w:val="22"/>
              </w:rPr>
            </w:pPr>
          </w:p>
        </w:tc>
        <w:tc>
          <w:tcPr>
            <w:tcW w:w="1570" w:type="dxa"/>
            <w:vMerge w:val="continue"/>
            <w:shd w:val="clear" w:color="auto" w:fill="auto"/>
            <w:vAlign w:val="center"/>
          </w:tcPr>
          <w:p w14:paraId="74AC2678">
            <w:pPr>
              <w:widowControl/>
              <w:jc w:val="center"/>
              <w:textAlignment w:val="center"/>
              <w:rPr>
                <w:rFonts w:ascii="宋体" w:hAnsi="宋体" w:cs="宋体"/>
                <w:color w:val="000000"/>
                <w:sz w:val="22"/>
                <w:szCs w:val="22"/>
              </w:rPr>
            </w:pPr>
          </w:p>
        </w:tc>
      </w:tr>
      <w:tr w14:paraId="341C3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vMerge w:val="continue"/>
            <w:shd w:val="clear" w:color="auto" w:fill="auto"/>
            <w:vAlign w:val="center"/>
          </w:tcPr>
          <w:p w14:paraId="71DCF20D">
            <w:pPr>
              <w:widowControl/>
              <w:jc w:val="center"/>
              <w:textAlignment w:val="center"/>
              <w:rPr>
                <w:rFonts w:ascii="宋体" w:hAnsi="宋体" w:cs="宋体"/>
                <w:color w:val="000000"/>
                <w:sz w:val="22"/>
                <w:szCs w:val="22"/>
              </w:rPr>
            </w:pPr>
          </w:p>
        </w:tc>
        <w:tc>
          <w:tcPr>
            <w:tcW w:w="1072" w:type="dxa"/>
            <w:vMerge w:val="continue"/>
            <w:shd w:val="clear" w:color="auto" w:fill="auto"/>
            <w:vAlign w:val="center"/>
          </w:tcPr>
          <w:p w14:paraId="336AF135">
            <w:pPr>
              <w:widowControl/>
              <w:jc w:val="left"/>
              <w:textAlignment w:val="center"/>
              <w:rPr>
                <w:rFonts w:ascii="宋体" w:hAnsi="宋体" w:cs="宋体"/>
                <w:color w:val="000000"/>
                <w:sz w:val="22"/>
                <w:szCs w:val="22"/>
              </w:rPr>
            </w:pPr>
          </w:p>
        </w:tc>
        <w:tc>
          <w:tcPr>
            <w:tcW w:w="4897" w:type="dxa"/>
            <w:shd w:val="clear" w:color="auto" w:fill="auto"/>
            <w:vAlign w:val="center"/>
          </w:tcPr>
          <w:p w14:paraId="5F0F6B06">
            <w:pPr>
              <w:widowControl/>
              <w:rPr>
                <w:rFonts w:ascii="宋体" w:hAnsi="宋体" w:cs="宋体"/>
                <w:kern w:val="0"/>
                <w:szCs w:val="21"/>
              </w:rPr>
            </w:pPr>
            <w:r>
              <w:rPr>
                <w:rFonts w:hint="eastAsia" w:ascii="宋体" w:hAnsi="宋体" w:cs="宋体"/>
                <w:kern w:val="0"/>
                <w:szCs w:val="21"/>
              </w:rPr>
              <w:t>③全书页码折正，书面平服，无皱折(八字折等)；</w:t>
            </w:r>
          </w:p>
        </w:tc>
        <w:tc>
          <w:tcPr>
            <w:tcW w:w="462" w:type="dxa"/>
            <w:vMerge w:val="continue"/>
            <w:shd w:val="clear" w:color="auto" w:fill="auto"/>
            <w:vAlign w:val="center"/>
          </w:tcPr>
          <w:p w14:paraId="2F334854">
            <w:pPr>
              <w:widowControl/>
              <w:jc w:val="center"/>
              <w:textAlignment w:val="center"/>
              <w:rPr>
                <w:rFonts w:ascii="宋体" w:hAnsi="宋体" w:cs="宋体"/>
                <w:color w:val="000000"/>
                <w:sz w:val="22"/>
                <w:szCs w:val="22"/>
              </w:rPr>
            </w:pPr>
          </w:p>
        </w:tc>
        <w:tc>
          <w:tcPr>
            <w:tcW w:w="605" w:type="dxa"/>
            <w:vMerge w:val="continue"/>
            <w:shd w:val="clear" w:color="auto" w:fill="auto"/>
            <w:vAlign w:val="center"/>
          </w:tcPr>
          <w:p w14:paraId="52D61435">
            <w:pPr>
              <w:widowControl/>
              <w:jc w:val="center"/>
              <w:textAlignment w:val="center"/>
              <w:rPr>
                <w:rFonts w:ascii="宋体" w:hAnsi="宋体" w:cs="宋体"/>
                <w:color w:val="000000"/>
                <w:sz w:val="22"/>
                <w:szCs w:val="22"/>
              </w:rPr>
            </w:pPr>
          </w:p>
        </w:tc>
        <w:tc>
          <w:tcPr>
            <w:tcW w:w="686" w:type="dxa"/>
            <w:vMerge w:val="continue"/>
            <w:shd w:val="clear" w:color="auto" w:fill="auto"/>
            <w:vAlign w:val="center"/>
          </w:tcPr>
          <w:p w14:paraId="3BC0ECF3">
            <w:pPr>
              <w:widowControl/>
              <w:jc w:val="center"/>
              <w:textAlignment w:val="center"/>
              <w:rPr>
                <w:rFonts w:ascii="宋体" w:hAnsi="宋体" w:cs="宋体"/>
                <w:color w:val="000000"/>
                <w:sz w:val="22"/>
                <w:szCs w:val="22"/>
              </w:rPr>
            </w:pPr>
          </w:p>
        </w:tc>
        <w:tc>
          <w:tcPr>
            <w:tcW w:w="1570" w:type="dxa"/>
            <w:vMerge w:val="continue"/>
            <w:shd w:val="clear" w:color="auto" w:fill="auto"/>
            <w:vAlign w:val="center"/>
          </w:tcPr>
          <w:p w14:paraId="107682B0">
            <w:pPr>
              <w:widowControl/>
              <w:jc w:val="center"/>
              <w:textAlignment w:val="center"/>
              <w:rPr>
                <w:rFonts w:ascii="宋体" w:hAnsi="宋体" w:cs="宋体"/>
                <w:color w:val="000000"/>
                <w:sz w:val="22"/>
                <w:szCs w:val="22"/>
              </w:rPr>
            </w:pPr>
          </w:p>
        </w:tc>
      </w:tr>
      <w:tr w14:paraId="249B9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vMerge w:val="continue"/>
            <w:shd w:val="clear" w:color="auto" w:fill="auto"/>
            <w:vAlign w:val="center"/>
          </w:tcPr>
          <w:p w14:paraId="2F446641">
            <w:pPr>
              <w:widowControl/>
              <w:jc w:val="center"/>
              <w:textAlignment w:val="center"/>
              <w:rPr>
                <w:rFonts w:ascii="宋体" w:hAnsi="宋体" w:cs="宋体"/>
                <w:color w:val="000000"/>
                <w:sz w:val="22"/>
                <w:szCs w:val="22"/>
              </w:rPr>
            </w:pPr>
          </w:p>
        </w:tc>
        <w:tc>
          <w:tcPr>
            <w:tcW w:w="1072" w:type="dxa"/>
            <w:vMerge w:val="continue"/>
            <w:shd w:val="clear" w:color="auto" w:fill="auto"/>
            <w:vAlign w:val="center"/>
          </w:tcPr>
          <w:p w14:paraId="57B127C5">
            <w:pPr>
              <w:widowControl/>
              <w:jc w:val="left"/>
              <w:textAlignment w:val="center"/>
              <w:rPr>
                <w:rFonts w:ascii="宋体" w:hAnsi="宋体" w:cs="宋体"/>
                <w:color w:val="000000"/>
                <w:sz w:val="22"/>
                <w:szCs w:val="22"/>
              </w:rPr>
            </w:pPr>
          </w:p>
        </w:tc>
        <w:tc>
          <w:tcPr>
            <w:tcW w:w="4897" w:type="dxa"/>
            <w:shd w:val="clear" w:color="auto" w:fill="auto"/>
            <w:vAlign w:val="center"/>
          </w:tcPr>
          <w:p w14:paraId="782160DC">
            <w:pPr>
              <w:widowControl/>
              <w:rPr>
                <w:rFonts w:ascii="宋体" w:hAnsi="宋体" w:cs="宋体"/>
                <w:kern w:val="0"/>
                <w:szCs w:val="21"/>
              </w:rPr>
            </w:pPr>
            <w:r>
              <w:rPr>
                <w:rFonts w:hint="eastAsia" w:ascii="宋体" w:hAnsi="宋体" w:cs="宋体"/>
                <w:kern w:val="0"/>
                <w:szCs w:val="21"/>
              </w:rPr>
              <w:t>④骑马钉、平钉的钉脚不翘，无断丝、凸肚，钉距匀称，坚实牢固易翻不脱页；</w:t>
            </w:r>
          </w:p>
        </w:tc>
        <w:tc>
          <w:tcPr>
            <w:tcW w:w="462" w:type="dxa"/>
            <w:vMerge w:val="continue"/>
            <w:shd w:val="clear" w:color="auto" w:fill="auto"/>
            <w:vAlign w:val="center"/>
          </w:tcPr>
          <w:p w14:paraId="2AA09512">
            <w:pPr>
              <w:widowControl/>
              <w:jc w:val="center"/>
              <w:textAlignment w:val="center"/>
              <w:rPr>
                <w:rFonts w:ascii="宋体" w:hAnsi="宋体" w:cs="宋体"/>
                <w:color w:val="000000"/>
                <w:sz w:val="22"/>
                <w:szCs w:val="22"/>
              </w:rPr>
            </w:pPr>
          </w:p>
        </w:tc>
        <w:tc>
          <w:tcPr>
            <w:tcW w:w="605" w:type="dxa"/>
            <w:vMerge w:val="continue"/>
            <w:shd w:val="clear" w:color="auto" w:fill="auto"/>
            <w:vAlign w:val="center"/>
          </w:tcPr>
          <w:p w14:paraId="1385F603">
            <w:pPr>
              <w:widowControl/>
              <w:jc w:val="center"/>
              <w:textAlignment w:val="center"/>
              <w:rPr>
                <w:rFonts w:ascii="宋体" w:hAnsi="宋体" w:cs="宋体"/>
                <w:color w:val="000000"/>
                <w:sz w:val="22"/>
                <w:szCs w:val="22"/>
              </w:rPr>
            </w:pPr>
          </w:p>
        </w:tc>
        <w:tc>
          <w:tcPr>
            <w:tcW w:w="686" w:type="dxa"/>
            <w:vMerge w:val="continue"/>
            <w:shd w:val="clear" w:color="auto" w:fill="auto"/>
            <w:vAlign w:val="center"/>
          </w:tcPr>
          <w:p w14:paraId="526A322E">
            <w:pPr>
              <w:widowControl/>
              <w:jc w:val="center"/>
              <w:textAlignment w:val="center"/>
              <w:rPr>
                <w:rFonts w:ascii="宋体" w:hAnsi="宋体" w:cs="宋体"/>
                <w:color w:val="000000"/>
                <w:sz w:val="22"/>
                <w:szCs w:val="22"/>
              </w:rPr>
            </w:pPr>
          </w:p>
        </w:tc>
        <w:tc>
          <w:tcPr>
            <w:tcW w:w="1570" w:type="dxa"/>
            <w:vMerge w:val="continue"/>
            <w:shd w:val="clear" w:color="auto" w:fill="auto"/>
            <w:vAlign w:val="center"/>
          </w:tcPr>
          <w:p w14:paraId="1276D79A">
            <w:pPr>
              <w:widowControl/>
              <w:jc w:val="center"/>
              <w:textAlignment w:val="center"/>
              <w:rPr>
                <w:rFonts w:ascii="宋体" w:hAnsi="宋体" w:cs="宋体"/>
                <w:color w:val="000000"/>
                <w:sz w:val="22"/>
                <w:szCs w:val="22"/>
              </w:rPr>
            </w:pPr>
          </w:p>
        </w:tc>
      </w:tr>
      <w:tr w14:paraId="4FF2D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vMerge w:val="continue"/>
            <w:shd w:val="clear" w:color="auto" w:fill="auto"/>
            <w:vAlign w:val="center"/>
          </w:tcPr>
          <w:p w14:paraId="71D70A1D">
            <w:pPr>
              <w:widowControl/>
              <w:jc w:val="center"/>
              <w:textAlignment w:val="center"/>
              <w:rPr>
                <w:rFonts w:ascii="宋体" w:hAnsi="宋体" w:cs="宋体"/>
                <w:color w:val="000000"/>
                <w:sz w:val="22"/>
                <w:szCs w:val="22"/>
              </w:rPr>
            </w:pPr>
          </w:p>
        </w:tc>
        <w:tc>
          <w:tcPr>
            <w:tcW w:w="1072" w:type="dxa"/>
            <w:vMerge w:val="continue"/>
            <w:shd w:val="clear" w:color="auto" w:fill="auto"/>
            <w:vAlign w:val="center"/>
          </w:tcPr>
          <w:p w14:paraId="778FDDFB">
            <w:pPr>
              <w:widowControl/>
              <w:jc w:val="left"/>
              <w:textAlignment w:val="center"/>
              <w:rPr>
                <w:rFonts w:ascii="宋体" w:hAnsi="宋体" w:cs="宋体"/>
                <w:color w:val="000000"/>
                <w:sz w:val="22"/>
                <w:szCs w:val="22"/>
              </w:rPr>
            </w:pPr>
          </w:p>
        </w:tc>
        <w:tc>
          <w:tcPr>
            <w:tcW w:w="4897" w:type="dxa"/>
            <w:shd w:val="clear" w:color="auto" w:fill="auto"/>
            <w:vAlign w:val="center"/>
          </w:tcPr>
          <w:p w14:paraId="19E4F271">
            <w:pPr>
              <w:widowControl/>
              <w:rPr>
                <w:rFonts w:ascii="宋体" w:hAnsi="宋体" w:cs="宋体"/>
                <w:kern w:val="0"/>
                <w:szCs w:val="21"/>
              </w:rPr>
            </w:pPr>
            <w:r>
              <w:rPr>
                <w:rFonts w:hint="eastAsia" w:ascii="宋体" w:hAnsi="宋体" w:cs="宋体"/>
                <w:kern w:val="0"/>
                <w:szCs w:val="21"/>
              </w:rPr>
              <w:t>⑤其它：书页整洁，无脏污、破页、野胶。</w:t>
            </w:r>
          </w:p>
        </w:tc>
        <w:tc>
          <w:tcPr>
            <w:tcW w:w="462" w:type="dxa"/>
            <w:vMerge w:val="continue"/>
            <w:shd w:val="clear" w:color="auto" w:fill="auto"/>
            <w:vAlign w:val="center"/>
          </w:tcPr>
          <w:p w14:paraId="010759F4">
            <w:pPr>
              <w:widowControl/>
              <w:jc w:val="center"/>
              <w:textAlignment w:val="center"/>
              <w:rPr>
                <w:rFonts w:ascii="宋体" w:hAnsi="宋体" w:cs="宋体"/>
                <w:color w:val="000000"/>
                <w:sz w:val="22"/>
                <w:szCs w:val="22"/>
              </w:rPr>
            </w:pPr>
          </w:p>
        </w:tc>
        <w:tc>
          <w:tcPr>
            <w:tcW w:w="605" w:type="dxa"/>
            <w:vMerge w:val="continue"/>
            <w:shd w:val="clear" w:color="auto" w:fill="auto"/>
            <w:vAlign w:val="center"/>
          </w:tcPr>
          <w:p w14:paraId="16FFD6BE">
            <w:pPr>
              <w:widowControl/>
              <w:jc w:val="center"/>
              <w:textAlignment w:val="center"/>
              <w:rPr>
                <w:rFonts w:ascii="宋体" w:hAnsi="宋体" w:cs="宋体"/>
                <w:color w:val="000000"/>
                <w:sz w:val="22"/>
                <w:szCs w:val="22"/>
              </w:rPr>
            </w:pPr>
          </w:p>
        </w:tc>
        <w:tc>
          <w:tcPr>
            <w:tcW w:w="686" w:type="dxa"/>
            <w:vMerge w:val="continue"/>
            <w:shd w:val="clear" w:color="auto" w:fill="auto"/>
            <w:vAlign w:val="center"/>
          </w:tcPr>
          <w:p w14:paraId="1DAE7838">
            <w:pPr>
              <w:widowControl/>
              <w:jc w:val="center"/>
              <w:textAlignment w:val="center"/>
              <w:rPr>
                <w:rFonts w:ascii="宋体" w:hAnsi="宋体" w:cs="宋体"/>
                <w:color w:val="000000"/>
                <w:sz w:val="22"/>
                <w:szCs w:val="22"/>
              </w:rPr>
            </w:pPr>
          </w:p>
        </w:tc>
        <w:tc>
          <w:tcPr>
            <w:tcW w:w="1570" w:type="dxa"/>
            <w:vMerge w:val="continue"/>
            <w:shd w:val="clear" w:color="auto" w:fill="auto"/>
            <w:vAlign w:val="center"/>
          </w:tcPr>
          <w:p w14:paraId="4AE48CA8">
            <w:pPr>
              <w:widowControl/>
              <w:jc w:val="center"/>
              <w:textAlignment w:val="center"/>
              <w:rPr>
                <w:rFonts w:ascii="宋体" w:hAnsi="宋体" w:cs="宋体"/>
                <w:color w:val="000000"/>
                <w:sz w:val="22"/>
                <w:szCs w:val="22"/>
              </w:rPr>
            </w:pPr>
          </w:p>
        </w:tc>
      </w:tr>
      <w:tr w14:paraId="06185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3" w:type="dxa"/>
            <w:vMerge w:val="continue"/>
            <w:shd w:val="clear" w:color="auto" w:fill="auto"/>
            <w:vAlign w:val="center"/>
          </w:tcPr>
          <w:p w14:paraId="63877ACA">
            <w:pPr>
              <w:widowControl/>
              <w:jc w:val="center"/>
              <w:textAlignment w:val="center"/>
              <w:rPr>
                <w:rFonts w:ascii="宋体" w:hAnsi="宋体" w:cs="宋体"/>
                <w:color w:val="000000"/>
                <w:sz w:val="22"/>
                <w:szCs w:val="22"/>
              </w:rPr>
            </w:pPr>
          </w:p>
        </w:tc>
        <w:tc>
          <w:tcPr>
            <w:tcW w:w="1072" w:type="dxa"/>
            <w:vMerge w:val="continue"/>
            <w:shd w:val="clear" w:color="auto" w:fill="auto"/>
            <w:vAlign w:val="center"/>
          </w:tcPr>
          <w:p w14:paraId="38944DA4">
            <w:pPr>
              <w:widowControl/>
              <w:jc w:val="left"/>
              <w:textAlignment w:val="center"/>
              <w:rPr>
                <w:rFonts w:ascii="宋体" w:hAnsi="宋体" w:cs="宋体"/>
                <w:color w:val="000000"/>
                <w:sz w:val="22"/>
                <w:szCs w:val="22"/>
              </w:rPr>
            </w:pPr>
          </w:p>
        </w:tc>
        <w:tc>
          <w:tcPr>
            <w:tcW w:w="4897" w:type="dxa"/>
            <w:shd w:val="clear" w:color="auto" w:fill="auto"/>
            <w:vAlign w:val="center"/>
          </w:tcPr>
          <w:p w14:paraId="374FAD76">
            <w:pPr>
              <w:widowControl/>
              <w:rPr>
                <w:rFonts w:ascii="宋体" w:hAnsi="宋体" w:cs="宋体"/>
                <w:kern w:val="0"/>
                <w:szCs w:val="21"/>
              </w:rPr>
            </w:pPr>
            <w:r>
              <w:rPr>
                <w:rFonts w:hint="eastAsia" w:ascii="宋体" w:hAnsi="宋体" w:cs="宋体"/>
                <w:kern w:val="0"/>
                <w:sz w:val="22"/>
              </w:rPr>
              <w:t>▲</w:t>
            </w:r>
            <w:r>
              <w:rPr>
                <w:rFonts w:hint="eastAsia" w:ascii="华文楷体" w:hAnsi="华文楷体" w:eastAsia="华文楷体" w:cs="宋体"/>
                <w:b/>
                <w:bCs/>
                <w:kern w:val="0"/>
                <w:szCs w:val="21"/>
              </w:rPr>
              <w:t>3.出版要求：</w:t>
            </w:r>
            <w:r>
              <w:rPr>
                <w:rFonts w:hint="eastAsia" w:ascii="宋体" w:hAnsi="宋体" w:cs="宋体"/>
                <w:kern w:val="0"/>
                <w:szCs w:val="21"/>
              </w:rPr>
              <w:t>必须是国内正规出版社出版或印刷的精品图书，其内容必须符合学生认知水平和阅读水平，要求思想健康，符合新课改要求，适合于教育教学、教研和师生课外阅读需要的各类图书，不接受国外进口图书。</w:t>
            </w:r>
          </w:p>
        </w:tc>
        <w:tc>
          <w:tcPr>
            <w:tcW w:w="462" w:type="dxa"/>
            <w:vMerge w:val="continue"/>
            <w:shd w:val="clear" w:color="auto" w:fill="auto"/>
            <w:vAlign w:val="center"/>
          </w:tcPr>
          <w:p w14:paraId="04958298">
            <w:pPr>
              <w:widowControl/>
              <w:jc w:val="center"/>
              <w:textAlignment w:val="center"/>
              <w:rPr>
                <w:rFonts w:ascii="宋体" w:hAnsi="宋体" w:cs="宋体"/>
                <w:color w:val="000000"/>
                <w:sz w:val="22"/>
                <w:szCs w:val="22"/>
              </w:rPr>
            </w:pPr>
          </w:p>
        </w:tc>
        <w:tc>
          <w:tcPr>
            <w:tcW w:w="605" w:type="dxa"/>
            <w:vMerge w:val="continue"/>
            <w:shd w:val="clear" w:color="auto" w:fill="auto"/>
            <w:vAlign w:val="center"/>
          </w:tcPr>
          <w:p w14:paraId="05AB18FD">
            <w:pPr>
              <w:widowControl/>
              <w:jc w:val="center"/>
              <w:textAlignment w:val="center"/>
              <w:rPr>
                <w:rFonts w:ascii="宋体" w:hAnsi="宋体" w:cs="宋体"/>
                <w:color w:val="000000"/>
                <w:sz w:val="22"/>
                <w:szCs w:val="22"/>
              </w:rPr>
            </w:pPr>
          </w:p>
        </w:tc>
        <w:tc>
          <w:tcPr>
            <w:tcW w:w="686" w:type="dxa"/>
            <w:vMerge w:val="continue"/>
            <w:shd w:val="clear" w:color="auto" w:fill="auto"/>
            <w:vAlign w:val="center"/>
          </w:tcPr>
          <w:p w14:paraId="50DDE899">
            <w:pPr>
              <w:widowControl/>
              <w:jc w:val="center"/>
              <w:textAlignment w:val="center"/>
              <w:rPr>
                <w:rFonts w:ascii="宋体" w:hAnsi="宋体" w:cs="宋体"/>
                <w:color w:val="000000"/>
                <w:sz w:val="22"/>
                <w:szCs w:val="22"/>
              </w:rPr>
            </w:pPr>
          </w:p>
        </w:tc>
        <w:tc>
          <w:tcPr>
            <w:tcW w:w="1570" w:type="dxa"/>
            <w:vMerge w:val="continue"/>
            <w:shd w:val="clear" w:color="auto" w:fill="auto"/>
            <w:vAlign w:val="center"/>
          </w:tcPr>
          <w:p w14:paraId="0D093641">
            <w:pPr>
              <w:widowControl/>
              <w:jc w:val="center"/>
              <w:textAlignment w:val="center"/>
              <w:rPr>
                <w:rFonts w:ascii="宋体" w:hAnsi="宋体" w:cs="宋体"/>
                <w:color w:val="000000"/>
                <w:sz w:val="22"/>
                <w:szCs w:val="22"/>
              </w:rPr>
            </w:pPr>
          </w:p>
        </w:tc>
      </w:tr>
      <w:tr w14:paraId="3474C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53" w:type="dxa"/>
            <w:vMerge w:val="continue"/>
            <w:shd w:val="clear" w:color="auto" w:fill="auto"/>
            <w:vAlign w:val="center"/>
          </w:tcPr>
          <w:p w14:paraId="7A356994">
            <w:pPr>
              <w:widowControl/>
              <w:jc w:val="center"/>
              <w:textAlignment w:val="center"/>
              <w:rPr>
                <w:rFonts w:ascii="宋体" w:hAnsi="宋体" w:cs="宋体"/>
                <w:color w:val="000000"/>
                <w:sz w:val="22"/>
                <w:szCs w:val="22"/>
              </w:rPr>
            </w:pPr>
          </w:p>
        </w:tc>
        <w:tc>
          <w:tcPr>
            <w:tcW w:w="1072" w:type="dxa"/>
            <w:vMerge w:val="continue"/>
            <w:shd w:val="clear" w:color="auto" w:fill="auto"/>
            <w:vAlign w:val="center"/>
          </w:tcPr>
          <w:p w14:paraId="2AF31380">
            <w:pPr>
              <w:widowControl/>
              <w:jc w:val="left"/>
              <w:textAlignment w:val="center"/>
              <w:rPr>
                <w:rFonts w:ascii="宋体" w:hAnsi="宋体" w:cs="宋体"/>
                <w:color w:val="000000"/>
                <w:sz w:val="22"/>
                <w:szCs w:val="22"/>
              </w:rPr>
            </w:pPr>
          </w:p>
        </w:tc>
        <w:tc>
          <w:tcPr>
            <w:tcW w:w="4897" w:type="dxa"/>
            <w:shd w:val="clear" w:color="auto" w:fill="auto"/>
            <w:vAlign w:val="center"/>
          </w:tcPr>
          <w:p w14:paraId="08E621B4">
            <w:pPr>
              <w:widowControl/>
              <w:rPr>
                <w:rFonts w:ascii="宋体" w:hAnsi="宋体" w:cs="宋体"/>
                <w:kern w:val="0"/>
                <w:szCs w:val="21"/>
              </w:rPr>
            </w:pPr>
            <w:r>
              <w:rPr>
                <w:rFonts w:hint="eastAsia" w:ascii="宋体" w:hAnsi="宋体" w:cs="宋体"/>
                <w:kern w:val="0"/>
                <w:sz w:val="22"/>
              </w:rPr>
              <w:t>▲</w:t>
            </w:r>
            <w:r>
              <w:rPr>
                <w:rFonts w:hint="eastAsia" w:ascii="华文楷体" w:hAnsi="华文楷体" w:eastAsia="华文楷体" w:cs="宋体"/>
                <w:b/>
                <w:bCs/>
                <w:kern w:val="0"/>
                <w:szCs w:val="21"/>
              </w:rPr>
              <w:t>4.版权要求：</w:t>
            </w:r>
            <w:r>
              <w:rPr>
                <w:rFonts w:hint="eastAsia" w:ascii="宋体" w:hAnsi="宋体" w:cs="宋体"/>
                <w:kern w:val="0"/>
                <w:szCs w:val="21"/>
              </w:rPr>
              <w:t>投标的所有图书均为正版发行，出版手续齐全，无知识产权、版权纠纷。中标供应商必须保证所供图书为正版图书，若是盗版书或是因版权的纠纷由中标供应商负全部责任，并承担由此造成的一切后果及相应的经济和法律责任。投标时必须提交与图书版权相关的承诺书（加盖投标人公章，格式自拟）。</w:t>
            </w:r>
          </w:p>
        </w:tc>
        <w:tc>
          <w:tcPr>
            <w:tcW w:w="462" w:type="dxa"/>
            <w:vMerge w:val="continue"/>
            <w:shd w:val="clear" w:color="auto" w:fill="auto"/>
            <w:vAlign w:val="center"/>
          </w:tcPr>
          <w:p w14:paraId="3D992EC0">
            <w:pPr>
              <w:widowControl/>
              <w:jc w:val="center"/>
              <w:textAlignment w:val="center"/>
              <w:rPr>
                <w:rFonts w:ascii="宋体" w:hAnsi="宋体" w:cs="宋体"/>
                <w:color w:val="000000"/>
                <w:sz w:val="22"/>
                <w:szCs w:val="22"/>
              </w:rPr>
            </w:pPr>
          </w:p>
        </w:tc>
        <w:tc>
          <w:tcPr>
            <w:tcW w:w="605" w:type="dxa"/>
            <w:vMerge w:val="continue"/>
            <w:shd w:val="clear" w:color="auto" w:fill="auto"/>
            <w:vAlign w:val="center"/>
          </w:tcPr>
          <w:p w14:paraId="73F8E896">
            <w:pPr>
              <w:widowControl/>
              <w:jc w:val="center"/>
              <w:textAlignment w:val="center"/>
              <w:rPr>
                <w:rFonts w:ascii="宋体" w:hAnsi="宋体" w:cs="宋体"/>
                <w:color w:val="000000"/>
                <w:sz w:val="22"/>
                <w:szCs w:val="22"/>
              </w:rPr>
            </w:pPr>
          </w:p>
        </w:tc>
        <w:tc>
          <w:tcPr>
            <w:tcW w:w="686" w:type="dxa"/>
            <w:vMerge w:val="continue"/>
            <w:shd w:val="clear" w:color="auto" w:fill="auto"/>
            <w:vAlign w:val="center"/>
          </w:tcPr>
          <w:p w14:paraId="7CA822C6">
            <w:pPr>
              <w:widowControl/>
              <w:jc w:val="center"/>
              <w:textAlignment w:val="center"/>
              <w:rPr>
                <w:rFonts w:ascii="宋体" w:hAnsi="宋体" w:cs="宋体"/>
                <w:color w:val="000000"/>
                <w:sz w:val="22"/>
                <w:szCs w:val="22"/>
              </w:rPr>
            </w:pPr>
          </w:p>
        </w:tc>
        <w:tc>
          <w:tcPr>
            <w:tcW w:w="1570" w:type="dxa"/>
            <w:vMerge w:val="continue"/>
            <w:shd w:val="clear" w:color="auto" w:fill="auto"/>
            <w:vAlign w:val="center"/>
          </w:tcPr>
          <w:p w14:paraId="04A61A89">
            <w:pPr>
              <w:widowControl/>
              <w:jc w:val="center"/>
              <w:textAlignment w:val="center"/>
              <w:rPr>
                <w:rFonts w:ascii="宋体" w:hAnsi="宋体" w:cs="宋体"/>
                <w:color w:val="000000"/>
                <w:sz w:val="22"/>
                <w:szCs w:val="22"/>
              </w:rPr>
            </w:pPr>
          </w:p>
        </w:tc>
      </w:tr>
      <w:tr w14:paraId="406DE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vMerge w:val="continue"/>
            <w:shd w:val="clear" w:color="auto" w:fill="auto"/>
            <w:noWrap/>
            <w:vAlign w:val="center"/>
          </w:tcPr>
          <w:p w14:paraId="4122DC13">
            <w:pPr>
              <w:widowControl/>
              <w:jc w:val="center"/>
              <w:textAlignment w:val="center"/>
              <w:rPr>
                <w:rFonts w:ascii="宋体" w:hAnsi="宋体" w:cs="宋体"/>
                <w:color w:val="000000"/>
                <w:sz w:val="22"/>
                <w:szCs w:val="22"/>
              </w:rPr>
            </w:pPr>
          </w:p>
        </w:tc>
        <w:tc>
          <w:tcPr>
            <w:tcW w:w="1072" w:type="dxa"/>
            <w:vMerge w:val="continue"/>
            <w:shd w:val="clear" w:color="auto" w:fill="auto"/>
            <w:vAlign w:val="center"/>
          </w:tcPr>
          <w:p w14:paraId="6CE13927">
            <w:pPr>
              <w:widowControl/>
              <w:jc w:val="left"/>
              <w:textAlignment w:val="center"/>
              <w:rPr>
                <w:rFonts w:ascii="宋体" w:hAnsi="宋体" w:cs="宋体"/>
                <w:color w:val="000000"/>
                <w:sz w:val="22"/>
                <w:szCs w:val="22"/>
              </w:rPr>
            </w:pPr>
          </w:p>
        </w:tc>
        <w:tc>
          <w:tcPr>
            <w:tcW w:w="4897" w:type="dxa"/>
            <w:shd w:val="clear" w:color="auto" w:fill="auto"/>
            <w:vAlign w:val="center"/>
          </w:tcPr>
          <w:p w14:paraId="57098A52">
            <w:pPr>
              <w:widowControl/>
              <w:rPr>
                <w:rFonts w:ascii="华文楷体" w:hAnsi="华文楷体" w:eastAsia="华文楷体" w:cs="宋体"/>
                <w:b/>
                <w:bCs/>
                <w:kern w:val="0"/>
                <w:szCs w:val="21"/>
              </w:rPr>
            </w:pPr>
            <w:r>
              <w:rPr>
                <w:rFonts w:hint="eastAsia" w:ascii="宋体" w:hAnsi="宋体" w:cs="宋体"/>
                <w:kern w:val="0"/>
                <w:sz w:val="22"/>
              </w:rPr>
              <w:t>▲</w:t>
            </w:r>
            <w:r>
              <w:rPr>
                <w:rFonts w:hint="eastAsia" w:ascii="华文楷体" w:hAnsi="华文楷体" w:eastAsia="华文楷体" w:cs="宋体"/>
                <w:b/>
                <w:bCs/>
                <w:kern w:val="0"/>
                <w:szCs w:val="21"/>
              </w:rPr>
              <w:t>5.抽样检测：</w:t>
            </w:r>
          </w:p>
          <w:p w14:paraId="45694B69">
            <w:pPr>
              <w:widowControl/>
              <w:rPr>
                <w:rFonts w:ascii="宋体" w:hAnsi="宋体" w:cs="宋体"/>
                <w:b/>
                <w:color w:val="FF0000"/>
                <w:kern w:val="0"/>
                <w:szCs w:val="21"/>
              </w:rPr>
            </w:pPr>
            <w:r>
              <w:rPr>
                <w:rFonts w:hint="eastAsia" w:ascii="宋体" w:hAnsi="宋体" w:cs="宋体"/>
                <w:b/>
                <w:color w:val="FF0000"/>
                <w:kern w:val="0"/>
                <w:szCs w:val="21"/>
              </w:rPr>
              <w:t>5.</w:t>
            </w:r>
            <w:r>
              <w:rPr>
                <w:rFonts w:ascii="宋体" w:hAnsi="宋体" w:cs="宋体"/>
                <w:b/>
                <w:color w:val="FF0000"/>
                <w:kern w:val="0"/>
                <w:szCs w:val="21"/>
              </w:rPr>
              <w:t>1实际供货前，中标方</w:t>
            </w:r>
            <w:r>
              <w:rPr>
                <w:rFonts w:hint="eastAsia" w:ascii="宋体" w:hAnsi="宋体" w:cs="宋体"/>
                <w:b/>
                <w:color w:val="FF0000"/>
                <w:kern w:val="0"/>
                <w:szCs w:val="21"/>
              </w:rPr>
              <w:t>须</w:t>
            </w:r>
            <w:r>
              <w:rPr>
                <w:rFonts w:ascii="宋体" w:hAnsi="宋体" w:cs="宋体"/>
                <w:b/>
                <w:color w:val="FF0000"/>
                <w:kern w:val="0"/>
                <w:szCs w:val="21"/>
              </w:rPr>
              <w:t>将</w:t>
            </w:r>
            <w:r>
              <w:rPr>
                <w:rFonts w:hint="eastAsia" w:ascii="宋体" w:hAnsi="宋体" w:cs="宋体"/>
                <w:b/>
                <w:color w:val="FF0000"/>
                <w:kern w:val="0"/>
                <w:szCs w:val="21"/>
              </w:rPr>
              <w:t>书目清单电子版（必须是Excel格式）提供给学校，由学校从书目中选择不少于10套图书进行审查，重点审查图书内容是符合教育部制定的《中小学生课外读物进校园管理办法》要求，特别是是否存在《中小学生课外读物进校园管理办法》所列十二种“不得推荐或选用为中小学生课外读物”类图书，发现存在问题的，中标供应商无条件负责更换。</w:t>
            </w:r>
          </w:p>
          <w:p w14:paraId="1A4E0360">
            <w:pPr>
              <w:widowControl/>
              <w:rPr>
                <w:rFonts w:ascii="宋体" w:hAnsi="宋体" w:cs="宋体"/>
                <w:b/>
                <w:kern w:val="0"/>
                <w:szCs w:val="21"/>
              </w:rPr>
            </w:pPr>
            <w:r>
              <w:rPr>
                <w:rFonts w:hint="eastAsia" w:ascii="宋体" w:hAnsi="宋体" w:cs="宋体"/>
                <w:b/>
                <w:color w:val="FF0000"/>
                <w:kern w:val="0"/>
                <w:szCs w:val="21"/>
              </w:rPr>
              <w:t>5.2采购人可随机抽样对供货图书进行ISBN号的检测，一旦发现盗版图书，将立即取消中标供应商供书资格并追加违约责任和损失赔偿，同时上报相关监督管理部门并给予相应的经济处罚。经验收后，若仍发现质量不合格的图书，中标供应商须予以退换。</w:t>
            </w:r>
          </w:p>
        </w:tc>
        <w:tc>
          <w:tcPr>
            <w:tcW w:w="462" w:type="dxa"/>
            <w:vMerge w:val="continue"/>
            <w:shd w:val="clear" w:color="auto" w:fill="auto"/>
            <w:noWrap/>
            <w:vAlign w:val="center"/>
          </w:tcPr>
          <w:p w14:paraId="31FF133E">
            <w:pPr>
              <w:widowControl/>
              <w:jc w:val="center"/>
              <w:textAlignment w:val="center"/>
              <w:rPr>
                <w:rFonts w:ascii="宋体" w:hAnsi="宋体" w:cs="宋体"/>
                <w:color w:val="000000"/>
                <w:sz w:val="22"/>
                <w:szCs w:val="22"/>
              </w:rPr>
            </w:pPr>
          </w:p>
        </w:tc>
        <w:tc>
          <w:tcPr>
            <w:tcW w:w="605" w:type="dxa"/>
            <w:vMerge w:val="continue"/>
            <w:shd w:val="clear" w:color="auto" w:fill="auto"/>
            <w:noWrap/>
            <w:vAlign w:val="center"/>
          </w:tcPr>
          <w:p w14:paraId="1E0A03DD">
            <w:pPr>
              <w:widowControl/>
              <w:jc w:val="center"/>
              <w:textAlignment w:val="center"/>
              <w:rPr>
                <w:rFonts w:ascii="宋体" w:hAnsi="宋体" w:cs="宋体"/>
                <w:color w:val="000000"/>
                <w:sz w:val="22"/>
                <w:szCs w:val="22"/>
              </w:rPr>
            </w:pPr>
          </w:p>
        </w:tc>
        <w:tc>
          <w:tcPr>
            <w:tcW w:w="686" w:type="dxa"/>
            <w:vMerge w:val="continue"/>
            <w:shd w:val="clear" w:color="auto" w:fill="auto"/>
            <w:noWrap/>
            <w:vAlign w:val="center"/>
          </w:tcPr>
          <w:p w14:paraId="7ACCB184">
            <w:pPr>
              <w:widowControl/>
              <w:jc w:val="center"/>
              <w:textAlignment w:val="center"/>
              <w:rPr>
                <w:rFonts w:ascii="宋体" w:hAnsi="宋体" w:cs="宋体"/>
                <w:color w:val="000000"/>
                <w:sz w:val="22"/>
                <w:szCs w:val="22"/>
              </w:rPr>
            </w:pPr>
          </w:p>
        </w:tc>
        <w:tc>
          <w:tcPr>
            <w:tcW w:w="1570" w:type="dxa"/>
            <w:vMerge w:val="continue"/>
            <w:shd w:val="clear" w:color="auto" w:fill="auto"/>
            <w:noWrap/>
            <w:vAlign w:val="center"/>
          </w:tcPr>
          <w:p w14:paraId="42942098">
            <w:pPr>
              <w:widowControl/>
              <w:jc w:val="center"/>
              <w:textAlignment w:val="center"/>
              <w:rPr>
                <w:rFonts w:ascii="宋体" w:hAnsi="宋体" w:cs="宋体"/>
                <w:color w:val="000000"/>
                <w:sz w:val="22"/>
                <w:szCs w:val="22"/>
              </w:rPr>
            </w:pPr>
          </w:p>
        </w:tc>
      </w:tr>
      <w:tr w14:paraId="46215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vMerge w:val="continue"/>
            <w:shd w:val="clear" w:color="auto" w:fill="auto"/>
            <w:noWrap/>
            <w:vAlign w:val="center"/>
          </w:tcPr>
          <w:p w14:paraId="199C8F9C">
            <w:pPr>
              <w:widowControl/>
              <w:jc w:val="center"/>
              <w:textAlignment w:val="center"/>
              <w:rPr>
                <w:rFonts w:ascii="宋体" w:hAnsi="宋体" w:cs="宋体"/>
                <w:color w:val="000000"/>
                <w:sz w:val="22"/>
                <w:szCs w:val="22"/>
              </w:rPr>
            </w:pPr>
          </w:p>
        </w:tc>
        <w:tc>
          <w:tcPr>
            <w:tcW w:w="1072" w:type="dxa"/>
            <w:vMerge w:val="continue"/>
            <w:shd w:val="clear" w:color="auto" w:fill="auto"/>
            <w:vAlign w:val="center"/>
          </w:tcPr>
          <w:p w14:paraId="06BE8677">
            <w:pPr>
              <w:widowControl/>
              <w:jc w:val="left"/>
              <w:textAlignment w:val="center"/>
              <w:rPr>
                <w:rFonts w:ascii="宋体" w:hAnsi="宋体" w:cs="宋体"/>
                <w:color w:val="000000"/>
                <w:sz w:val="22"/>
                <w:szCs w:val="22"/>
              </w:rPr>
            </w:pPr>
          </w:p>
        </w:tc>
        <w:tc>
          <w:tcPr>
            <w:tcW w:w="4897" w:type="dxa"/>
            <w:shd w:val="clear" w:color="auto" w:fill="auto"/>
            <w:vAlign w:val="center"/>
          </w:tcPr>
          <w:p w14:paraId="1A108AEF">
            <w:pPr>
              <w:widowControl/>
              <w:rPr>
                <w:rFonts w:ascii="宋体" w:hAnsi="宋体" w:cs="宋体"/>
                <w:kern w:val="0"/>
                <w:szCs w:val="21"/>
              </w:rPr>
            </w:pPr>
            <w:r>
              <w:rPr>
                <w:rFonts w:hint="eastAsia" w:ascii="华文楷体" w:hAnsi="华文楷体" w:eastAsia="华文楷体" w:cs="宋体"/>
                <w:b/>
                <w:bCs/>
                <w:kern w:val="0"/>
                <w:szCs w:val="21"/>
              </w:rPr>
              <w:t>6.图书加工与上架要求：</w:t>
            </w:r>
            <w:r>
              <w:rPr>
                <w:rFonts w:hint="eastAsia" w:ascii="宋体" w:hAnsi="宋体" w:cs="宋体"/>
                <w:kern w:val="0"/>
                <w:szCs w:val="21"/>
              </w:rPr>
              <w:t>中标供应商必须为本次采购的图书免费提供加工上架服务，加工费和材料费均由中标供应商承担，详细要求如下：</w:t>
            </w:r>
          </w:p>
        </w:tc>
        <w:tc>
          <w:tcPr>
            <w:tcW w:w="462" w:type="dxa"/>
            <w:vMerge w:val="continue"/>
            <w:shd w:val="clear" w:color="auto" w:fill="auto"/>
            <w:noWrap/>
            <w:vAlign w:val="center"/>
          </w:tcPr>
          <w:p w14:paraId="3D47EC6B">
            <w:pPr>
              <w:widowControl/>
              <w:jc w:val="center"/>
              <w:textAlignment w:val="center"/>
              <w:rPr>
                <w:rFonts w:ascii="宋体" w:hAnsi="宋体" w:cs="宋体"/>
                <w:color w:val="000000"/>
                <w:sz w:val="22"/>
                <w:szCs w:val="22"/>
              </w:rPr>
            </w:pPr>
          </w:p>
        </w:tc>
        <w:tc>
          <w:tcPr>
            <w:tcW w:w="605" w:type="dxa"/>
            <w:vMerge w:val="continue"/>
            <w:shd w:val="clear" w:color="auto" w:fill="auto"/>
            <w:noWrap/>
            <w:vAlign w:val="center"/>
          </w:tcPr>
          <w:p w14:paraId="01DF76D5">
            <w:pPr>
              <w:widowControl/>
              <w:jc w:val="center"/>
              <w:textAlignment w:val="center"/>
              <w:rPr>
                <w:rFonts w:ascii="宋体" w:hAnsi="宋体" w:cs="宋体"/>
                <w:color w:val="000000"/>
                <w:sz w:val="22"/>
                <w:szCs w:val="22"/>
              </w:rPr>
            </w:pPr>
          </w:p>
        </w:tc>
        <w:tc>
          <w:tcPr>
            <w:tcW w:w="686" w:type="dxa"/>
            <w:vMerge w:val="continue"/>
            <w:shd w:val="clear" w:color="auto" w:fill="auto"/>
            <w:noWrap/>
            <w:vAlign w:val="center"/>
          </w:tcPr>
          <w:p w14:paraId="181037FF">
            <w:pPr>
              <w:widowControl/>
              <w:jc w:val="center"/>
              <w:textAlignment w:val="center"/>
              <w:rPr>
                <w:rFonts w:ascii="宋体" w:hAnsi="宋体" w:cs="宋体"/>
                <w:color w:val="000000"/>
                <w:sz w:val="22"/>
                <w:szCs w:val="22"/>
              </w:rPr>
            </w:pPr>
          </w:p>
        </w:tc>
        <w:tc>
          <w:tcPr>
            <w:tcW w:w="1570" w:type="dxa"/>
            <w:vMerge w:val="continue"/>
            <w:shd w:val="clear" w:color="auto" w:fill="auto"/>
            <w:noWrap/>
            <w:vAlign w:val="center"/>
          </w:tcPr>
          <w:p w14:paraId="1E60A07A">
            <w:pPr>
              <w:widowControl/>
              <w:jc w:val="center"/>
              <w:textAlignment w:val="center"/>
              <w:rPr>
                <w:rFonts w:ascii="宋体" w:hAnsi="宋体" w:cs="宋体"/>
                <w:color w:val="000000"/>
                <w:sz w:val="22"/>
                <w:szCs w:val="22"/>
              </w:rPr>
            </w:pPr>
          </w:p>
        </w:tc>
      </w:tr>
      <w:tr w14:paraId="75B5E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vMerge w:val="continue"/>
            <w:shd w:val="clear" w:color="auto" w:fill="auto"/>
            <w:noWrap/>
            <w:vAlign w:val="center"/>
          </w:tcPr>
          <w:p w14:paraId="1DE1B4DA">
            <w:pPr>
              <w:widowControl/>
              <w:jc w:val="center"/>
              <w:textAlignment w:val="center"/>
              <w:rPr>
                <w:rFonts w:ascii="宋体" w:hAnsi="宋体" w:cs="宋体"/>
                <w:color w:val="000000"/>
                <w:sz w:val="22"/>
                <w:szCs w:val="22"/>
              </w:rPr>
            </w:pPr>
          </w:p>
        </w:tc>
        <w:tc>
          <w:tcPr>
            <w:tcW w:w="1072" w:type="dxa"/>
            <w:vMerge w:val="continue"/>
            <w:shd w:val="clear" w:color="auto" w:fill="auto"/>
            <w:vAlign w:val="center"/>
          </w:tcPr>
          <w:p w14:paraId="6AF4024B">
            <w:pPr>
              <w:widowControl/>
              <w:jc w:val="left"/>
              <w:textAlignment w:val="center"/>
              <w:rPr>
                <w:rFonts w:ascii="宋体" w:hAnsi="宋体" w:cs="宋体"/>
                <w:color w:val="000000"/>
                <w:sz w:val="22"/>
                <w:szCs w:val="22"/>
              </w:rPr>
            </w:pPr>
          </w:p>
        </w:tc>
        <w:tc>
          <w:tcPr>
            <w:tcW w:w="4897" w:type="dxa"/>
            <w:shd w:val="clear" w:color="auto" w:fill="auto"/>
            <w:vAlign w:val="center"/>
          </w:tcPr>
          <w:p w14:paraId="15B37DF3">
            <w:pPr>
              <w:widowControl/>
              <w:rPr>
                <w:rFonts w:ascii="宋体" w:hAnsi="宋体" w:cs="宋体"/>
                <w:kern w:val="0"/>
                <w:szCs w:val="21"/>
              </w:rPr>
            </w:pPr>
            <w:r>
              <w:rPr>
                <w:rFonts w:hint="eastAsia" w:ascii="宋体" w:hAnsi="宋体" w:cs="宋体"/>
                <w:kern w:val="0"/>
                <w:szCs w:val="21"/>
              </w:rPr>
              <w:t>（1）图书编目著录、标引、分类</w:t>
            </w:r>
          </w:p>
        </w:tc>
        <w:tc>
          <w:tcPr>
            <w:tcW w:w="462" w:type="dxa"/>
            <w:vMerge w:val="continue"/>
            <w:shd w:val="clear" w:color="auto" w:fill="auto"/>
            <w:noWrap/>
            <w:vAlign w:val="center"/>
          </w:tcPr>
          <w:p w14:paraId="1866A5D7">
            <w:pPr>
              <w:widowControl/>
              <w:jc w:val="center"/>
              <w:textAlignment w:val="center"/>
              <w:rPr>
                <w:rFonts w:ascii="宋体" w:hAnsi="宋体" w:cs="宋体"/>
                <w:color w:val="000000"/>
                <w:sz w:val="22"/>
                <w:szCs w:val="22"/>
              </w:rPr>
            </w:pPr>
          </w:p>
        </w:tc>
        <w:tc>
          <w:tcPr>
            <w:tcW w:w="605" w:type="dxa"/>
            <w:vMerge w:val="continue"/>
            <w:shd w:val="clear" w:color="auto" w:fill="auto"/>
            <w:noWrap/>
            <w:vAlign w:val="center"/>
          </w:tcPr>
          <w:p w14:paraId="2B55E8EC">
            <w:pPr>
              <w:widowControl/>
              <w:jc w:val="center"/>
              <w:textAlignment w:val="center"/>
              <w:rPr>
                <w:rFonts w:ascii="宋体" w:hAnsi="宋体" w:cs="宋体"/>
                <w:color w:val="000000"/>
                <w:sz w:val="22"/>
                <w:szCs w:val="22"/>
              </w:rPr>
            </w:pPr>
          </w:p>
        </w:tc>
        <w:tc>
          <w:tcPr>
            <w:tcW w:w="686" w:type="dxa"/>
            <w:vMerge w:val="continue"/>
            <w:shd w:val="clear" w:color="auto" w:fill="auto"/>
            <w:noWrap/>
            <w:vAlign w:val="center"/>
          </w:tcPr>
          <w:p w14:paraId="7D00F675">
            <w:pPr>
              <w:widowControl/>
              <w:jc w:val="center"/>
              <w:textAlignment w:val="center"/>
              <w:rPr>
                <w:rFonts w:ascii="宋体" w:hAnsi="宋体" w:cs="宋体"/>
                <w:color w:val="000000"/>
                <w:sz w:val="22"/>
                <w:szCs w:val="22"/>
              </w:rPr>
            </w:pPr>
          </w:p>
        </w:tc>
        <w:tc>
          <w:tcPr>
            <w:tcW w:w="1570" w:type="dxa"/>
            <w:vMerge w:val="continue"/>
            <w:shd w:val="clear" w:color="auto" w:fill="auto"/>
            <w:noWrap/>
            <w:vAlign w:val="center"/>
          </w:tcPr>
          <w:p w14:paraId="27891E0B">
            <w:pPr>
              <w:widowControl/>
              <w:jc w:val="center"/>
              <w:textAlignment w:val="center"/>
              <w:rPr>
                <w:rFonts w:ascii="宋体" w:hAnsi="宋体" w:cs="宋体"/>
                <w:color w:val="000000"/>
                <w:sz w:val="22"/>
                <w:szCs w:val="22"/>
              </w:rPr>
            </w:pPr>
          </w:p>
        </w:tc>
      </w:tr>
      <w:tr w14:paraId="55BDF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vMerge w:val="continue"/>
            <w:shd w:val="clear" w:color="auto" w:fill="auto"/>
            <w:noWrap/>
            <w:vAlign w:val="center"/>
          </w:tcPr>
          <w:p w14:paraId="6BDCE155">
            <w:pPr>
              <w:widowControl/>
              <w:jc w:val="center"/>
              <w:textAlignment w:val="center"/>
              <w:rPr>
                <w:rFonts w:ascii="宋体" w:hAnsi="宋体" w:cs="宋体"/>
                <w:color w:val="000000"/>
                <w:sz w:val="22"/>
                <w:szCs w:val="22"/>
              </w:rPr>
            </w:pPr>
          </w:p>
        </w:tc>
        <w:tc>
          <w:tcPr>
            <w:tcW w:w="1072" w:type="dxa"/>
            <w:vMerge w:val="continue"/>
            <w:shd w:val="clear" w:color="auto" w:fill="auto"/>
            <w:vAlign w:val="center"/>
          </w:tcPr>
          <w:p w14:paraId="43F8E493">
            <w:pPr>
              <w:widowControl/>
              <w:jc w:val="left"/>
              <w:textAlignment w:val="center"/>
              <w:rPr>
                <w:rFonts w:ascii="宋体" w:hAnsi="宋体" w:cs="宋体"/>
                <w:color w:val="000000"/>
                <w:sz w:val="22"/>
                <w:szCs w:val="22"/>
              </w:rPr>
            </w:pPr>
          </w:p>
        </w:tc>
        <w:tc>
          <w:tcPr>
            <w:tcW w:w="4897" w:type="dxa"/>
            <w:shd w:val="clear" w:color="auto" w:fill="auto"/>
            <w:vAlign w:val="center"/>
          </w:tcPr>
          <w:p w14:paraId="5DC90278">
            <w:pPr>
              <w:widowControl/>
              <w:rPr>
                <w:rFonts w:ascii="宋体" w:hAnsi="宋体" w:cs="宋体"/>
                <w:kern w:val="0"/>
                <w:szCs w:val="21"/>
              </w:rPr>
            </w:pPr>
            <w:r>
              <w:rPr>
                <w:rFonts w:hint="eastAsia" w:ascii="宋体" w:hAnsi="宋体" w:cs="宋体"/>
                <w:kern w:val="0"/>
                <w:szCs w:val="21"/>
              </w:rPr>
              <w:t>编目录入：严格按照《国际标准书目著录（ISBD）》和《中国文献著录标准（GB3792）》进行录入，必须完整的提供图书的实际信息，将ISBN、作品语种、正题名、副题名、并列提名、丛书提名、分辑提名、卷册总价、卷册说明、主要责任者及国别年代、责任方式、出版年月、出版社、页码、尺寸、价格、分类号、索书号、装帧、版次、主题词等与国家机读目录格式对应输入到图书文献管理系统中。加工后的图书目录数据必须与南宁市中小学图书馆管理云平台中的数据相兼容。</w:t>
            </w:r>
          </w:p>
        </w:tc>
        <w:tc>
          <w:tcPr>
            <w:tcW w:w="462" w:type="dxa"/>
            <w:vMerge w:val="continue"/>
            <w:shd w:val="clear" w:color="auto" w:fill="auto"/>
            <w:noWrap/>
            <w:vAlign w:val="center"/>
          </w:tcPr>
          <w:p w14:paraId="1C052D14">
            <w:pPr>
              <w:widowControl/>
              <w:jc w:val="center"/>
              <w:textAlignment w:val="center"/>
              <w:rPr>
                <w:rFonts w:ascii="宋体" w:hAnsi="宋体" w:cs="宋体"/>
                <w:color w:val="000000"/>
                <w:sz w:val="22"/>
                <w:szCs w:val="22"/>
              </w:rPr>
            </w:pPr>
          </w:p>
        </w:tc>
        <w:tc>
          <w:tcPr>
            <w:tcW w:w="605" w:type="dxa"/>
            <w:vMerge w:val="continue"/>
            <w:shd w:val="clear" w:color="auto" w:fill="auto"/>
            <w:noWrap/>
            <w:vAlign w:val="center"/>
          </w:tcPr>
          <w:p w14:paraId="352F1427">
            <w:pPr>
              <w:widowControl/>
              <w:jc w:val="center"/>
              <w:textAlignment w:val="center"/>
              <w:rPr>
                <w:rFonts w:ascii="宋体" w:hAnsi="宋体" w:cs="宋体"/>
                <w:color w:val="000000"/>
                <w:sz w:val="22"/>
                <w:szCs w:val="22"/>
              </w:rPr>
            </w:pPr>
          </w:p>
        </w:tc>
        <w:tc>
          <w:tcPr>
            <w:tcW w:w="686" w:type="dxa"/>
            <w:vMerge w:val="continue"/>
            <w:shd w:val="clear" w:color="auto" w:fill="auto"/>
            <w:noWrap/>
            <w:vAlign w:val="center"/>
          </w:tcPr>
          <w:p w14:paraId="74A86BBD">
            <w:pPr>
              <w:widowControl/>
              <w:jc w:val="center"/>
              <w:textAlignment w:val="center"/>
              <w:rPr>
                <w:rFonts w:ascii="宋体" w:hAnsi="宋体" w:cs="宋体"/>
                <w:color w:val="000000"/>
                <w:sz w:val="22"/>
                <w:szCs w:val="22"/>
              </w:rPr>
            </w:pPr>
          </w:p>
        </w:tc>
        <w:tc>
          <w:tcPr>
            <w:tcW w:w="1570" w:type="dxa"/>
            <w:vMerge w:val="continue"/>
            <w:shd w:val="clear" w:color="auto" w:fill="auto"/>
            <w:noWrap/>
            <w:vAlign w:val="center"/>
          </w:tcPr>
          <w:p w14:paraId="210FFF3E">
            <w:pPr>
              <w:widowControl/>
              <w:jc w:val="center"/>
              <w:textAlignment w:val="center"/>
              <w:rPr>
                <w:rFonts w:ascii="宋体" w:hAnsi="宋体" w:cs="宋体"/>
                <w:color w:val="000000"/>
                <w:sz w:val="22"/>
                <w:szCs w:val="22"/>
              </w:rPr>
            </w:pPr>
          </w:p>
        </w:tc>
      </w:tr>
      <w:tr w14:paraId="684AC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vMerge w:val="continue"/>
            <w:shd w:val="clear" w:color="auto" w:fill="auto"/>
            <w:noWrap/>
            <w:vAlign w:val="center"/>
          </w:tcPr>
          <w:p w14:paraId="10D704F9">
            <w:pPr>
              <w:widowControl/>
              <w:jc w:val="center"/>
              <w:textAlignment w:val="center"/>
              <w:rPr>
                <w:rFonts w:ascii="宋体" w:hAnsi="宋体" w:cs="宋体"/>
                <w:color w:val="000000"/>
                <w:sz w:val="22"/>
                <w:szCs w:val="22"/>
              </w:rPr>
            </w:pPr>
          </w:p>
        </w:tc>
        <w:tc>
          <w:tcPr>
            <w:tcW w:w="1072" w:type="dxa"/>
            <w:vMerge w:val="continue"/>
            <w:shd w:val="clear" w:color="auto" w:fill="auto"/>
            <w:vAlign w:val="center"/>
          </w:tcPr>
          <w:p w14:paraId="2C12DD76">
            <w:pPr>
              <w:widowControl/>
              <w:jc w:val="left"/>
              <w:textAlignment w:val="center"/>
              <w:rPr>
                <w:rFonts w:ascii="宋体" w:hAnsi="宋体" w:cs="宋体"/>
                <w:color w:val="000000"/>
                <w:sz w:val="22"/>
                <w:szCs w:val="22"/>
              </w:rPr>
            </w:pPr>
          </w:p>
        </w:tc>
        <w:tc>
          <w:tcPr>
            <w:tcW w:w="4897" w:type="dxa"/>
            <w:shd w:val="clear" w:color="auto" w:fill="auto"/>
            <w:vAlign w:val="center"/>
          </w:tcPr>
          <w:p w14:paraId="072BF698">
            <w:pPr>
              <w:widowControl/>
              <w:rPr>
                <w:rFonts w:ascii="宋体" w:hAnsi="宋体" w:cs="宋体"/>
                <w:kern w:val="0"/>
                <w:szCs w:val="21"/>
              </w:rPr>
            </w:pPr>
            <w:r>
              <w:rPr>
                <w:rFonts w:hint="eastAsia" w:ascii="宋体" w:hAnsi="宋体" w:cs="宋体"/>
                <w:kern w:val="0"/>
                <w:szCs w:val="21"/>
              </w:rPr>
              <w:t>（2）物理加工：</w:t>
            </w:r>
          </w:p>
        </w:tc>
        <w:tc>
          <w:tcPr>
            <w:tcW w:w="462" w:type="dxa"/>
            <w:vMerge w:val="continue"/>
            <w:shd w:val="clear" w:color="auto" w:fill="auto"/>
            <w:noWrap/>
            <w:vAlign w:val="center"/>
          </w:tcPr>
          <w:p w14:paraId="6CC25CA6">
            <w:pPr>
              <w:widowControl/>
              <w:jc w:val="center"/>
              <w:textAlignment w:val="center"/>
              <w:rPr>
                <w:rFonts w:ascii="宋体" w:hAnsi="宋体" w:cs="宋体"/>
                <w:color w:val="000000"/>
                <w:sz w:val="22"/>
                <w:szCs w:val="22"/>
              </w:rPr>
            </w:pPr>
          </w:p>
        </w:tc>
        <w:tc>
          <w:tcPr>
            <w:tcW w:w="605" w:type="dxa"/>
            <w:vMerge w:val="continue"/>
            <w:shd w:val="clear" w:color="auto" w:fill="auto"/>
            <w:noWrap/>
            <w:vAlign w:val="center"/>
          </w:tcPr>
          <w:p w14:paraId="61395489">
            <w:pPr>
              <w:widowControl/>
              <w:jc w:val="center"/>
              <w:textAlignment w:val="center"/>
              <w:rPr>
                <w:rFonts w:ascii="宋体" w:hAnsi="宋体" w:cs="宋体"/>
                <w:color w:val="000000"/>
                <w:sz w:val="22"/>
                <w:szCs w:val="22"/>
              </w:rPr>
            </w:pPr>
          </w:p>
        </w:tc>
        <w:tc>
          <w:tcPr>
            <w:tcW w:w="686" w:type="dxa"/>
            <w:vMerge w:val="continue"/>
            <w:shd w:val="clear" w:color="auto" w:fill="auto"/>
            <w:noWrap/>
            <w:vAlign w:val="center"/>
          </w:tcPr>
          <w:p w14:paraId="07FA9920">
            <w:pPr>
              <w:widowControl/>
              <w:jc w:val="center"/>
              <w:textAlignment w:val="center"/>
              <w:rPr>
                <w:rFonts w:ascii="宋体" w:hAnsi="宋体" w:cs="宋体"/>
                <w:color w:val="000000"/>
                <w:sz w:val="22"/>
                <w:szCs w:val="22"/>
              </w:rPr>
            </w:pPr>
          </w:p>
        </w:tc>
        <w:tc>
          <w:tcPr>
            <w:tcW w:w="1570" w:type="dxa"/>
            <w:vMerge w:val="continue"/>
            <w:shd w:val="clear" w:color="auto" w:fill="auto"/>
            <w:noWrap/>
            <w:vAlign w:val="center"/>
          </w:tcPr>
          <w:p w14:paraId="34E796A0">
            <w:pPr>
              <w:widowControl/>
              <w:jc w:val="center"/>
              <w:textAlignment w:val="center"/>
              <w:rPr>
                <w:rFonts w:ascii="宋体" w:hAnsi="宋体" w:cs="宋体"/>
                <w:color w:val="000000"/>
                <w:sz w:val="22"/>
                <w:szCs w:val="22"/>
              </w:rPr>
            </w:pPr>
          </w:p>
        </w:tc>
      </w:tr>
      <w:tr w14:paraId="70684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vMerge w:val="continue"/>
            <w:shd w:val="clear" w:color="auto" w:fill="auto"/>
            <w:noWrap/>
            <w:vAlign w:val="center"/>
          </w:tcPr>
          <w:p w14:paraId="4E0896E9">
            <w:pPr>
              <w:widowControl/>
              <w:jc w:val="center"/>
              <w:textAlignment w:val="center"/>
              <w:rPr>
                <w:rFonts w:ascii="宋体" w:hAnsi="宋体" w:cs="宋体"/>
                <w:color w:val="000000"/>
                <w:sz w:val="22"/>
                <w:szCs w:val="22"/>
              </w:rPr>
            </w:pPr>
          </w:p>
        </w:tc>
        <w:tc>
          <w:tcPr>
            <w:tcW w:w="1072" w:type="dxa"/>
            <w:vMerge w:val="continue"/>
            <w:shd w:val="clear" w:color="auto" w:fill="auto"/>
            <w:vAlign w:val="center"/>
          </w:tcPr>
          <w:p w14:paraId="074A4106">
            <w:pPr>
              <w:widowControl/>
              <w:jc w:val="left"/>
              <w:textAlignment w:val="center"/>
              <w:rPr>
                <w:rFonts w:ascii="宋体" w:hAnsi="宋体" w:cs="宋体"/>
                <w:color w:val="000000"/>
                <w:sz w:val="22"/>
                <w:szCs w:val="22"/>
              </w:rPr>
            </w:pPr>
          </w:p>
        </w:tc>
        <w:tc>
          <w:tcPr>
            <w:tcW w:w="4897" w:type="dxa"/>
            <w:shd w:val="clear" w:color="auto" w:fill="auto"/>
            <w:vAlign w:val="center"/>
          </w:tcPr>
          <w:p w14:paraId="3AFA0247">
            <w:pPr>
              <w:widowControl/>
              <w:rPr>
                <w:rFonts w:ascii="宋体" w:hAnsi="宋体" w:cs="宋体"/>
                <w:kern w:val="0"/>
                <w:szCs w:val="21"/>
              </w:rPr>
            </w:pPr>
            <w:r>
              <w:rPr>
                <w:rFonts w:hint="eastAsia" w:ascii="宋体" w:hAnsi="宋体" w:cs="宋体"/>
                <w:kern w:val="0"/>
                <w:szCs w:val="21"/>
              </w:rPr>
              <w:t>采用统一规格的书标、磁条、书标保护膜、条形码、馆藏章，排架规则、粘贴位置、加工标准等均要统一规范。</w:t>
            </w:r>
          </w:p>
        </w:tc>
        <w:tc>
          <w:tcPr>
            <w:tcW w:w="462" w:type="dxa"/>
            <w:vMerge w:val="continue"/>
            <w:shd w:val="clear" w:color="auto" w:fill="auto"/>
            <w:noWrap/>
            <w:vAlign w:val="center"/>
          </w:tcPr>
          <w:p w14:paraId="1B442811">
            <w:pPr>
              <w:widowControl/>
              <w:jc w:val="center"/>
              <w:textAlignment w:val="center"/>
              <w:rPr>
                <w:rFonts w:ascii="宋体" w:hAnsi="宋体" w:cs="宋体"/>
                <w:color w:val="000000"/>
                <w:sz w:val="22"/>
                <w:szCs w:val="22"/>
              </w:rPr>
            </w:pPr>
          </w:p>
        </w:tc>
        <w:tc>
          <w:tcPr>
            <w:tcW w:w="605" w:type="dxa"/>
            <w:vMerge w:val="continue"/>
            <w:shd w:val="clear" w:color="auto" w:fill="auto"/>
            <w:noWrap/>
            <w:vAlign w:val="center"/>
          </w:tcPr>
          <w:p w14:paraId="43758662">
            <w:pPr>
              <w:widowControl/>
              <w:jc w:val="center"/>
              <w:textAlignment w:val="center"/>
              <w:rPr>
                <w:rFonts w:ascii="宋体" w:hAnsi="宋体" w:cs="宋体"/>
                <w:color w:val="000000"/>
                <w:sz w:val="22"/>
                <w:szCs w:val="22"/>
              </w:rPr>
            </w:pPr>
          </w:p>
        </w:tc>
        <w:tc>
          <w:tcPr>
            <w:tcW w:w="686" w:type="dxa"/>
            <w:vMerge w:val="continue"/>
            <w:shd w:val="clear" w:color="auto" w:fill="auto"/>
            <w:noWrap/>
            <w:vAlign w:val="center"/>
          </w:tcPr>
          <w:p w14:paraId="6CD91CB2">
            <w:pPr>
              <w:widowControl/>
              <w:jc w:val="center"/>
              <w:textAlignment w:val="center"/>
              <w:rPr>
                <w:rFonts w:ascii="宋体" w:hAnsi="宋体" w:cs="宋体"/>
                <w:color w:val="000000"/>
                <w:sz w:val="22"/>
                <w:szCs w:val="22"/>
              </w:rPr>
            </w:pPr>
          </w:p>
        </w:tc>
        <w:tc>
          <w:tcPr>
            <w:tcW w:w="1570" w:type="dxa"/>
            <w:vMerge w:val="continue"/>
            <w:shd w:val="clear" w:color="auto" w:fill="auto"/>
            <w:noWrap/>
            <w:vAlign w:val="center"/>
          </w:tcPr>
          <w:p w14:paraId="26D549DB">
            <w:pPr>
              <w:widowControl/>
              <w:jc w:val="center"/>
              <w:textAlignment w:val="center"/>
              <w:rPr>
                <w:rFonts w:ascii="宋体" w:hAnsi="宋体" w:cs="宋体"/>
                <w:color w:val="000000"/>
                <w:sz w:val="22"/>
                <w:szCs w:val="22"/>
              </w:rPr>
            </w:pPr>
          </w:p>
        </w:tc>
      </w:tr>
      <w:tr w14:paraId="6283A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vMerge w:val="continue"/>
            <w:shd w:val="clear" w:color="auto" w:fill="auto"/>
            <w:noWrap/>
            <w:vAlign w:val="center"/>
          </w:tcPr>
          <w:p w14:paraId="540ED21E">
            <w:pPr>
              <w:widowControl/>
              <w:jc w:val="center"/>
              <w:textAlignment w:val="center"/>
              <w:rPr>
                <w:rFonts w:ascii="宋体" w:hAnsi="宋体" w:cs="宋体"/>
                <w:color w:val="000000"/>
                <w:sz w:val="22"/>
                <w:szCs w:val="22"/>
              </w:rPr>
            </w:pPr>
          </w:p>
        </w:tc>
        <w:tc>
          <w:tcPr>
            <w:tcW w:w="1072" w:type="dxa"/>
            <w:vMerge w:val="continue"/>
            <w:shd w:val="clear" w:color="auto" w:fill="auto"/>
            <w:vAlign w:val="center"/>
          </w:tcPr>
          <w:p w14:paraId="6FC125AD">
            <w:pPr>
              <w:widowControl/>
              <w:jc w:val="left"/>
              <w:textAlignment w:val="center"/>
              <w:rPr>
                <w:rFonts w:ascii="宋体" w:hAnsi="宋体" w:cs="宋体"/>
                <w:color w:val="000000"/>
                <w:sz w:val="22"/>
                <w:szCs w:val="22"/>
              </w:rPr>
            </w:pPr>
          </w:p>
        </w:tc>
        <w:tc>
          <w:tcPr>
            <w:tcW w:w="4897" w:type="dxa"/>
            <w:shd w:val="clear" w:color="auto" w:fill="auto"/>
            <w:vAlign w:val="center"/>
          </w:tcPr>
          <w:p w14:paraId="0256FF32">
            <w:pPr>
              <w:widowControl/>
              <w:rPr>
                <w:rFonts w:ascii="宋体" w:hAnsi="宋体" w:cs="宋体"/>
                <w:kern w:val="0"/>
                <w:szCs w:val="21"/>
              </w:rPr>
            </w:pPr>
            <w:r>
              <w:rPr>
                <w:rFonts w:hint="eastAsia" w:ascii="宋体" w:hAnsi="宋体" w:cs="宋体"/>
                <w:kern w:val="0"/>
                <w:szCs w:val="21"/>
              </w:rPr>
              <w:t>①防盗磁条：每册图书加贴一根16cm的磁条，450页以上粘贴两条磁条。</w:t>
            </w:r>
          </w:p>
        </w:tc>
        <w:tc>
          <w:tcPr>
            <w:tcW w:w="462" w:type="dxa"/>
            <w:vMerge w:val="continue"/>
            <w:shd w:val="clear" w:color="auto" w:fill="auto"/>
            <w:noWrap/>
            <w:vAlign w:val="center"/>
          </w:tcPr>
          <w:p w14:paraId="3CCB3FE1">
            <w:pPr>
              <w:widowControl/>
              <w:jc w:val="center"/>
              <w:textAlignment w:val="center"/>
              <w:rPr>
                <w:rFonts w:ascii="宋体" w:hAnsi="宋体" w:cs="宋体"/>
                <w:color w:val="000000"/>
                <w:sz w:val="22"/>
                <w:szCs w:val="22"/>
              </w:rPr>
            </w:pPr>
          </w:p>
        </w:tc>
        <w:tc>
          <w:tcPr>
            <w:tcW w:w="605" w:type="dxa"/>
            <w:vMerge w:val="continue"/>
            <w:shd w:val="clear" w:color="auto" w:fill="auto"/>
            <w:noWrap/>
            <w:vAlign w:val="center"/>
          </w:tcPr>
          <w:p w14:paraId="784652E5">
            <w:pPr>
              <w:widowControl/>
              <w:jc w:val="center"/>
              <w:textAlignment w:val="center"/>
              <w:rPr>
                <w:rFonts w:ascii="宋体" w:hAnsi="宋体" w:cs="宋体"/>
                <w:color w:val="000000"/>
                <w:sz w:val="22"/>
                <w:szCs w:val="22"/>
              </w:rPr>
            </w:pPr>
          </w:p>
        </w:tc>
        <w:tc>
          <w:tcPr>
            <w:tcW w:w="686" w:type="dxa"/>
            <w:vMerge w:val="continue"/>
            <w:shd w:val="clear" w:color="auto" w:fill="auto"/>
            <w:noWrap/>
            <w:vAlign w:val="center"/>
          </w:tcPr>
          <w:p w14:paraId="5E03F4A2">
            <w:pPr>
              <w:widowControl/>
              <w:jc w:val="center"/>
              <w:textAlignment w:val="center"/>
              <w:rPr>
                <w:rFonts w:ascii="宋体" w:hAnsi="宋体" w:cs="宋体"/>
                <w:color w:val="000000"/>
                <w:sz w:val="22"/>
                <w:szCs w:val="22"/>
              </w:rPr>
            </w:pPr>
          </w:p>
        </w:tc>
        <w:tc>
          <w:tcPr>
            <w:tcW w:w="1570" w:type="dxa"/>
            <w:vMerge w:val="continue"/>
            <w:shd w:val="clear" w:color="auto" w:fill="auto"/>
            <w:noWrap/>
            <w:vAlign w:val="center"/>
          </w:tcPr>
          <w:p w14:paraId="24982581">
            <w:pPr>
              <w:widowControl/>
              <w:jc w:val="center"/>
              <w:textAlignment w:val="center"/>
              <w:rPr>
                <w:rFonts w:ascii="宋体" w:hAnsi="宋体" w:cs="宋体"/>
                <w:color w:val="000000"/>
                <w:sz w:val="22"/>
                <w:szCs w:val="22"/>
              </w:rPr>
            </w:pPr>
          </w:p>
        </w:tc>
      </w:tr>
      <w:tr w14:paraId="79E5C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vMerge w:val="continue"/>
            <w:shd w:val="clear" w:color="auto" w:fill="auto"/>
            <w:noWrap/>
            <w:vAlign w:val="center"/>
          </w:tcPr>
          <w:p w14:paraId="505B860A">
            <w:pPr>
              <w:widowControl/>
              <w:jc w:val="center"/>
              <w:textAlignment w:val="center"/>
              <w:rPr>
                <w:rFonts w:ascii="宋体" w:hAnsi="宋体" w:cs="宋体"/>
                <w:color w:val="000000"/>
                <w:sz w:val="22"/>
                <w:szCs w:val="22"/>
              </w:rPr>
            </w:pPr>
          </w:p>
        </w:tc>
        <w:tc>
          <w:tcPr>
            <w:tcW w:w="1072" w:type="dxa"/>
            <w:vMerge w:val="continue"/>
            <w:shd w:val="clear" w:color="auto" w:fill="auto"/>
            <w:vAlign w:val="center"/>
          </w:tcPr>
          <w:p w14:paraId="731D3E46">
            <w:pPr>
              <w:widowControl/>
              <w:jc w:val="left"/>
              <w:textAlignment w:val="center"/>
              <w:rPr>
                <w:rFonts w:ascii="宋体" w:hAnsi="宋体" w:cs="宋体"/>
                <w:color w:val="000000"/>
                <w:sz w:val="22"/>
                <w:szCs w:val="22"/>
              </w:rPr>
            </w:pPr>
          </w:p>
        </w:tc>
        <w:tc>
          <w:tcPr>
            <w:tcW w:w="4897" w:type="dxa"/>
            <w:shd w:val="clear" w:color="auto" w:fill="auto"/>
            <w:vAlign w:val="center"/>
          </w:tcPr>
          <w:p w14:paraId="0D0DEB4D">
            <w:pPr>
              <w:widowControl/>
              <w:rPr>
                <w:rFonts w:ascii="宋体" w:hAnsi="宋体" w:cs="宋体"/>
                <w:kern w:val="0"/>
                <w:szCs w:val="21"/>
              </w:rPr>
            </w:pPr>
            <w:r>
              <w:rPr>
                <w:rFonts w:hint="eastAsia" w:ascii="宋体" w:hAnsi="宋体" w:cs="宋体"/>
                <w:kern w:val="0"/>
                <w:szCs w:val="21"/>
              </w:rPr>
              <w:t>②馆藏章：给每册图书加盖馆藏章不少于三处：书名页、书口骑缝及图书尾页处，或按学校要求盖章；</w:t>
            </w:r>
          </w:p>
        </w:tc>
        <w:tc>
          <w:tcPr>
            <w:tcW w:w="462" w:type="dxa"/>
            <w:vMerge w:val="continue"/>
            <w:shd w:val="clear" w:color="auto" w:fill="auto"/>
            <w:noWrap/>
            <w:vAlign w:val="center"/>
          </w:tcPr>
          <w:p w14:paraId="6BD964ED">
            <w:pPr>
              <w:widowControl/>
              <w:jc w:val="center"/>
              <w:textAlignment w:val="center"/>
              <w:rPr>
                <w:rFonts w:ascii="宋体" w:hAnsi="宋体" w:cs="宋体"/>
                <w:color w:val="000000"/>
                <w:sz w:val="22"/>
                <w:szCs w:val="22"/>
              </w:rPr>
            </w:pPr>
          </w:p>
        </w:tc>
        <w:tc>
          <w:tcPr>
            <w:tcW w:w="605" w:type="dxa"/>
            <w:vMerge w:val="continue"/>
            <w:shd w:val="clear" w:color="auto" w:fill="auto"/>
            <w:noWrap/>
            <w:vAlign w:val="center"/>
          </w:tcPr>
          <w:p w14:paraId="21DBD114">
            <w:pPr>
              <w:widowControl/>
              <w:jc w:val="center"/>
              <w:textAlignment w:val="center"/>
              <w:rPr>
                <w:rFonts w:ascii="宋体" w:hAnsi="宋体" w:cs="宋体"/>
                <w:color w:val="000000"/>
                <w:sz w:val="22"/>
                <w:szCs w:val="22"/>
              </w:rPr>
            </w:pPr>
          </w:p>
        </w:tc>
        <w:tc>
          <w:tcPr>
            <w:tcW w:w="686" w:type="dxa"/>
            <w:vMerge w:val="continue"/>
            <w:shd w:val="clear" w:color="auto" w:fill="auto"/>
            <w:noWrap/>
            <w:vAlign w:val="center"/>
          </w:tcPr>
          <w:p w14:paraId="14FC379D">
            <w:pPr>
              <w:widowControl/>
              <w:jc w:val="center"/>
              <w:textAlignment w:val="center"/>
              <w:rPr>
                <w:rFonts w:ascii="宋体" w:hAnsi="宋体" w:cs="宋体"/>
                <w:color w:val="000000"/>
                <w:sz w:val="22"/>
                <w:szCs w:val="22"/>
              </w:rPr>
            </w:pPr>
          </w:p>
        </w:tc>
        <w:tc>
          <w:tcPr>
            <w:tcW w:w="1570" w:type="dxa"/>
            <w:vMerge w:val="continue"/>
            <w:shd w:val="clear" w:color="auto" w:fill="auto"/>
            <w:noWrap/>
            <w:vAlign w:val="center"/>
          </w:tcPr>
          <w:p w14:paraId="421FE85B">
            <w:pPr>
              <w:widowControl/>
              <w:jc w:val="center"/>
              <w:textAlignment w:val="center"/>
              <w:rPr>
                <w:rFonts w:ascii="宋体" w:hAnsi="宋体" w:cs="宋体"/>
                <w:color w:val="000000"/>
                <w:sz w:val="22"/>
                <w:szCs w:val="22"/>
              </w:rPr>
            </w:pPr>
          </w:p>
        </w:tc>
      </w:tr>
      <w:tr w14:paraId="57635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vMerge w:val="continue"/>
            <w:shd w:val="clear" w:color="auto" w:fill="auto"/>
            <w:noWrap/>
            <w:vAlign w:val="center"/>
          </w:tcPr>
          <w:p w14:paraId="43D5E1FC">
            <w:pPr>
              <w:widowControl/>
              <w:jc w:val="center"/>
              <w:textAlignment w:val="center"/>
              <w:rPr>
                <w:rFonts w:ascii="宋体" w:hAnsi="宋体" w:cs="宋体"/>
                <w:color w:val="000000"/>
                <w:sz w:val="22"/>
                <w:szCs w:val="22"/>
              </w:rPr>
            </w:pPr>
          </w:p>
        </w:tc>
        <w:tc>
          <w:tcPr>
            <w:tcW w:w="1072" w:type="dxa"/>
            <w:vMerge w:val="continue"/>
            <w:shd w:val="clear" w:color="auto" w:fill="auto"/>
            <w:noWrap/>
            <w:vAlign w:val="center"/>
          </w:tcPr>
          <w:p w14:paraId="4D684980">
            <w:pPr>
              <w:widowControl/>
              <w:jc w:val="left"/>
              <w:textAlignment w:val="center"/>
              <w:rPr>
                <w:rFonts w:ascii="宋体" w:hAnsi="宋体" w:cs="宋体"/>
                <w:color w:val="000000"/>
                <w:sz w:val="22"/>
                <w:szCs w:val="22"/>
              </w:rPr>
            </w:pPr>
          </w:p>
        </w:tc>
        <w:tc>
          <w:tcPr>
            <w:tcW w:w="4897" w:type="dxa"/>
            <w:shd w:val="clear" w:color="auto" w:fill="auto"/>
            <w:vAlign w:val="center"/>
          </w:tcPr>
          <w:p w14:paraId="24FFA1BD">
            <w:pPr>
              <w:widowControl/>
              <w:rPr>
                <w:rFonts w:ascii="宋体" w:hAnsi="宋体" w:cs="宋体"/>
                <w:kern w:val="0"/>
                <w:szCs w:val="21"/>
              </w:rPr>
            </w:pPr>
            <w:r>
              <w:rPr>
                <w:rFonts w:hint="eastAsia" w:ascii="宋体" w:hAnsi="宋体" w:cs="宋体"/>
                <w:kern w:val="0"/>
                <w:szCs w:val="21"/>
              </w:rPr>
              <w:t>③书标和书标保护膜：每册图书粘贴1枚书标，书标起贴位置在书脊下方2.5厘米处；同时需在书标上加贴专用书标保护膜（非胶带），保护膜要求完全覆盖书标。</w:t>
            </w:r>
          </w:p>
        </w:tc>
        <w:tc>
          <w:tcPr>
            <w:tcW w:w="462" w:type="dxa"/>
            <w:vMerge w:val="continue"/>
            <w:shd w:val="clear" w:color="auto" w:fill="auto"/>
            <w:noWrap/>
            <w:vAlign w:val="center"/>
          </w:tcPr>
          <w:p w14:paraId="2093A177">
            <w:pPr>
              <w:widowControl/>
              <w:jc w:val="center"/>
              <w:textAlignment w:val="center"/>
              <w:rPr>
                <w:rFonts w:ascii="宋体" w:hAnsi="宋体" w:cs="宋体"/>
                <w:color w:val="000000"/>
                <w:sz w:val="22"/>
                <w:szCs w:val="22"/>
              </w:rPr>
            </w:pPr>
          </w:p>
        </w:tc>
        <w:tc>
          <w:tcPr>
            <w:tcW w:w="605" w:type="dxa"/>
            <w:vMerge w:val="continue"/>
            <w:shd w:val="clear" w:color="auto" w:fill="auto"/>
            <w:noWrap/>
            <w:vAlign w:val="center"/>
          </w:tcPr>
          <w:p w14:paraId="7718BB96">
            <w:pPr>
              <w:widowControl/>
              <w:jc w:val="center"/>
              <w:textAlignment w:val="center"/>
              <w:rPr>
                <w:rFonts w:ascii="宋体" w:hAnsi="宋体" w:cs="宋体"/>
                <w:color w:val="000000"/>
                <w:sz w:val="22"/>
                <w:szCs w:val="22"/>
              </w:rPr>
            </w:pPr>
          </w:p>
        </w:tc>
        <w:tc>
          <w:tcPr>
            <w:tcW w:w="686" w:type="dxa"/>
            <w:vMerge w:val="continue"/>
            <w:shd w:val="clear" w:color="auto" w:fill="auto"/>
            <w:noWrap/>
            <w:vAlign w:val="center"/>
          </w:tcPr>
          <w:p w14:paraId="5099EF22">
            <w:pPr>
              <w:widowControl/>
              <w:jc w:val="center"/>
              <w:textAlignment w:val="center"/>
              <w:rPr>
                <w:rFonts w:ascii="宋体" w:hAnsi="宋体" w:cs="宋体"/>
                <w:color w:val="000000"/>
                <w:sz w:val="22"/>
                <w:szCs w:val="22"/>
              </w:rPr>
            </w:pPr>
          </w:p>
        </w:tc>
        <w:tc>
          <w:tcPr>
            <w:tcW w:w="1570" w:type="dxa"/>
            <w:vMerge w:val="continue"/>
            <w:shd w:val="clear" w:color="auto" w:fill="auto"/>
            <w:noWrap/>
            <w:vAlign w:val="center"/>
          </w:tcPr>
          <w:p w14:paraId="57DA2BCD">
            <w:pPr>
              <w:widowControl/>
              <w:jc w:val="center"/>
              <w:textAlignment w:val="center"/>
              <w:rPr>
                <w:rFonts w:ascii="宋体" w:hAnsi="宋体" w:cs="宋体"/>
                <w:color w:val="000000"/>
                <w:sz w:val="22"/>
                <w:szCs w:val="22"/>
              </w:rPr>
            </w:pPr>
          </w:p>
        </w:tc>
      </w:tr>
      <w:tr w14:paraId="069F3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vMerge w:val="continue"/>
            <w:shd w:val="clear" w:color="auto" w:fill="auto"/>
            <w:noWrap/>
            <w:vAlign w:val="center"/>
          </w:tcPr>
          <w:p w14:paraId="2D3ED811">
            <w:pPr>
              <w:widowControl/>
              <w:jc w:val="center"/>
              <w:textAlignment w:val="center"/>
              <w:rPr>
                <w:rFonts w:ascii="宋体" w:hAnsi="宋体" w:cs="宋体"/>
                <w:color w:val="000000"/>
                <w:sz w:val="22"/>
                <w:szCs w:val="22"/>
              </w:rPr>
            </w:pPr>
          </w:p>
        </w:tc>
        <w:tc>
          <w:tcPr>
            <w:tcW w:w="1072" w:type="dxa"/>
            <w:vMerge w:val="continue"/>
            <w:shd w:val="clear" w:color="auto" w:fill="auto"/>
            <w:noWrap/>
            <w:vAlign w:val="center"/>
          </w:tcPr>
          <w:p w14:paraId="1DC880F8">
            <w:pPr>
              <w:widowControl/>
              <w:jc w:val="left"/>
              <w:textAlignment w:val="center"/>
              <w:rPr>
                <w:rFonts w:ascii="宋体" w:hAnsi="宋体" w:cs="宋体"/>
                <w:color w:val="000000"/>
                <w:sz w:val="22"/>
                <w:szCs w:val="22"/>
              </w:rPr>
            </w:pPr>
          </w:p>
        </w:tc>
        <w:tc>
          <w:tcPr>
            <w:tcW w:w="4897" w:type="dxa"/>
            <w:shd w:val="clear" w:color="auto" w:fill="auto"/>
            <w:vAlign w:val="center"/>
          </w:tcPr>
          <w:p w14:paraId="34802A64">
            <w:pPr>
              <w:widowControl/>
              <w:rPr>
                <w:rFonts w:ascii="宋体" w:hAnsi="宋体" w:cs="宋体"/>
                <w:kern w:val="0"/>
                <w:szCs w:val="21"/>
              </w:rPr>
            </w:pPr>
            <w:r>
              <w:rPr>
                <w:rFonts w:hint="eastAsia" w:ascii="宋体" w:hAnsi="宋体" w:cs="宋体"/>
                <w:kern w:val="0"/>
                <w:szCs w:val="21"/>
              </w:rPr>
              <w:t>④条形码：每册图书粘贴条形码1枚，条形码上要求打印项目学校的名称，粘贴位置一般在书名页上方天头中间，如有特殊情况无法粘贴规定位置，可按适宜位置粘贴。</w:t>
            </w:r>
          </w:p>
        </w:tc>
        <w:tc>
          <w:tcPr>
            <w:tcW w:w="462" w:type="dxa"/>
            <w:vMerge w:val="continue"/>
            <w:shd w:val="clear" w:color="auto" w:fill="auto"/>
            <w:noWrap/>
            <w:vAlign w:val="center"/>
          </w:tcPr>
          <w:p w14:paraId="7A63D8DE">
            <w:pPr>
              <w:widowControl/>
              <w:jc w:val="center"/>
              <w:textAlignment w:val="center"/>
              <w:rPr>
                <w:rFonts w:ascii="宋体" w:hAnsi="宋体" w:cs="宋体"/>
                <w:color w:val="000000"/>
                <w:sz w:val="22"/>
                <w:szCs w:val="22"/>
              </w:rPr>
            </w:pPr>
          </w:p>
        </w:tc>
        <w:tc>
          <w:tcPr>
            <w:tcW w:w="605" w:type="dxa"/>
            <w:vMerge w:val="continue"/>
            <w:shd w:val="clear" w:color="auto" w:fill="auto"/>
            <w:noWrap/>
            <w:vAlign w:val="center"/>
          </w:tcPr>
          <w:p w14:paraId="3C26B1E5">
            <w:pPr>
              <w:widowControl/>
              <w:jc w:val="center"/>
              <w:textAlignment w:val="center"/>
              <w:rPr>
                <w:rFonts w:ascii="宋体" w:hAnsi="宋体" w:cs="宋体"/>
                <w:color w:val="000000"/>
                <w:sz w:val="22"/>
                <w:szCs w:val="22"/>
              </w:rPr>
            </w:pPr>
          </w:p>
        </w:tc>
        <w:tc>
          <w:tcPr>
            <w:tcW w:w="686" w:type="dxa"/>
            <w:vMerge w:val="continue"/>
            <w:shd w:val="clear" w:color="auto" w:fill="auto"/>
            <w:noWrap/>
            <w:vAlign w:val="center"/>
          </w:tcPr>
          <w:p w14:paraId="04CAA018">
            <w:pPr>
              <w:widowControl/>
              <w:jc w:val="center"/>
              <w:textAlignment w:val="center"/>
              <w:rPr>
                <w:rFonts w:ascii="宋体" w:hAnsi="宋体" w:cs="宋体"/>
                <w:color w:val="000000"/>
                <w:sz w:val="22"/>
                <w:szCs w:val="22"/>
              </w:rPr>
            </w:pPr>
          </w:p>
        </w:tc>
        <w:tc>
          <w:tcPr>
            <w:tcW w:w="1570" w:type="dxa"/>
            <w:vMerge w:val="continue"/>
            <w:shd w:val="clear" w:color="auto" w:fill="auto"/>
            <w:noWrap/>
            <w:vAlign w:val="center"/>
          </w:tcPr>
          <w:p w14:paraId="373BF448">
            <w:pPr>
              <w:widowControl/>
              <w:jc w:val="center"/>
              <w:textAlignment w:val="center"/>
              <w:rPr>
                <w:rFonts w:ascii="宋体" w:hAnsi="宋体" w:cs="宋体"/>
                <w:color w:val="000000"/>
                <w:sz w:val="22"/>
                <w:szCs w:val="22"/>
              </w:rPr>
            </w:pPr>
          </w:p>
        </w:tc>
      </w:tr>
      <w:tr w14:paraId="4037A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vMerge w:val="continue"/>
            <w:shd w:val="clear" w:color="auto" w:fill="auto"/>
            <w:noWrap/>
            <w:vAlign w:val="center"/>
          </w:tcPr>
          <w:p w14:paraId="2C2AFDED">
            <w:pPr>
              <w:widowControl/>
              <w:jc w:val="center"/>
              <w:textAlignment w:val="center"/>
              <w:rPr>
                <w:rFonts w:ascii="宋体" w:hAnsi="宋体" w:cs="宋体"/>
                <w:color w:val="000000"/>
                <w:sz w:val="22"/>
                <w:szCs w:val="22"/>
              </w:rPr>
            </w:pPr>
          </w:p>
        </w:tc>
        <w:tc>
          <w:tcPr>
            <w:tcW w:w="1072" w:type="dxa"/>
            <w:vMerge w:val="continue"/>
            <w:shd w:val="clear" w:color="auto" w:fill="auto"/>
            <w:noWrap/>
            <w:vAlign w:val="center"/>
          </w:tcPr>
          <w:p w14:paraId="4824755F">
            <w:pPr>
              <w:widowControl/>
              <w:jc w:val="left"/>
              <w:textAlignment w:val="center"/>
              <w:rPr>
                <w:rFonts w:ascii="宋体" w:hAnsi="宋体" w:cs="宋体"/>
                <w:color w:val="000000"/>
                <w:sz w:val="22"/>
                <w:szCs w:val="22"/>
              </w:rPr>
            </w:pPr>
          </w:p>
        </w:tc>
        <w:tc>
          <w:tcPr>
            <w:tcW w:w="4897" w:type="dxa"/>
            <w:shd w:val="clear" w:color="auto" w:fill="auto"/>
            <w:vAlign w:val="center"/>
          </w:tcPr>
          <w:p w14:paraId="7AECE0D8">
            <w:pPr>
              <w:widowControl/>
              <w:rPr>
                <w:rFonts w:ascii="宋体" w:hAnsi="宋体" w:cs="宋体"/>
                <w:kern w:val="0"/>
                <w:szCs w:val="21"/>
              </w:rPr>
            </w:pPr>
            <w:r>
              <w:rPr>
                <w:rFonts w:hint="eastAsia" w:ascii="宋体" w:hAnsi="宋体" w:cs="宋体"/>
                <w:kern w:val="0"/>
                <w:szCs w:val="21"/>
              </w:rPr>
              <w:t>⑤排架：按图书分类号和种次号进行3级排架，排架要准确，并粘贴每个图书架的架标。</w:t>
            </w:r>
          </w:p>
        </w:tc>
        <w:tc>
          <w:tcPr>
            <w:tcW w:w="462" w:type="dxa"/>
            <w:vMerge w:val="continue"/>
            <w:shd w:val="clear" w:color="auto" w:fill="auto"/>
            <w:noWrap/>
            <w:vAlign w:val="center"/>
          </w:tcPr>
          <w:p w14:paraId="41F09391">
            <w:pPr>
              <w:widowControl/>
              <w:jc w:val="center"/>
              <w:textAlignment w:val="center"/>
              <w:rPr>
                <w:rFonts w:ascii="宋体" w:hAnsi="宋体" w:cs="宋体"/>
                <w:color w:val="000000"/>
                <w:sz w:val="22"/>
                <w:szCs w:val="22"/>
              </w:rPr>
            </w:pPr>
          </w:p>
        </w:tc>
        <w:tc>
          <w:tcPr>
            <w:tcW w:w="605" w:type="dxa"/>
            <w:vMerge w:val="continue"/>
            <w:shd w:val="clear" w:color="auto" w:fill="auto"/>
            <w:noWrap/>
            <w:vAlign w:val="center"/>
          </w:tcPr>
          <w:p w14:paraId="68B9AFDE">
            <w:pPr>
              <w:widowControl/>
              <w:jc w:val="center"/>
              <w:textAlignment w:val="center"/>
              <w:rPr>
                <w:rFonts w:ascii="宋体" w:hAnsi="宋体" w:cs="宋体"/>
                <w:color w:val="000000"/>
                <w:sz w:val="22"/>
                <w:szCs w:val="22"/>
              </w:rPr>
            </w:pPr>
          </w:p>
        </w:tc>
        <w:tc>
          <w:tcPr>
            <w:tcW w:w="686" w:type="dxa"/>
            <w:vMerge w:val="continue"/>
            <w:shd w:val="clear" w:color="auto" w:fill="auto"/>
            <w:noWrap/>
            <w:vAlign w:val="center"/>
          </w:tcPr>
          <w:p w14:paraId="3E8230F9">
            <w:pPr>
              <w:widowControl/>
              <w:jc w:val="center"/>
              <w:textAlignment w:val="center"/>
              <w:rPr>
                <w:rFonts w:ascii="宋体" w:hAnsi="宋体" w:cs="宋体"/>
                <w:color w:val="000000"/>
                <w:sz w:val="22"/>
                <w:szCs w:val="22"/>
              </w:rPr>
            </w:pPr>
          </w:p>
        </w:tc>
        <w:tc>
          <w:tcPr>
            <w:tcW w:w="1570" w:type="dxa"/>
            <w:vMerge w:val="continue"/>
            <w:shd w:val="clear" w:color="auto" w:fill="auto"/>
            <w:noWrap/>
            <w:vAlign w:val="center"/>
          </w:tcPr>
          <w:p w14:paraId="39A66C55">
            <w:pPr>
              <w:widowControl/>
              <w:jc w:val="center"/>
              <w:textAlignment w:val="center"/>
              <w:rPr>
                <w:rFonts w:ascii="宋体" w:hAnsi="宋体" w:cs="宋体"/>
                <w:color w:val="000000"/>
                <w:sz w:val="22"/>
                <w:szCs w:val="22"/>
              </w:rPr>
            </w:pPr>
          </w:p>
        </w:tc>
      </w:tr>
      <w:tr w14:paraId="0B0CD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vMerge w:val="continue"/>
            <w:shd w:val="clear" w:color="auto" w:fill="auto"/>
            <w:noWrap/>
            <w:vAlign w:val="center"/>
          </w:tcPr>
          <w:p w14:paraId="6D60C675">
            <w:pPr>
              <w:widowControl/>
              <w:jc w:val="center"/>
              <w:textAlignment w:val="center"/>
              <w:rPr>
                <w:rFonts w:ascii="宋体" w:hAnsi="宋体" w:cs="宋体"/>
                <w:color w:val="000000"/>
                <w:sz w:val="22"/>
                <w:szCs w:val="22"/>
              </w:rPr>
            </w:pPr>
          </w:p>
        </w:tc>
        <w:tc>
          <w:tcPr>
            <w:tcW w:w="1072" w:type="dxa"/>
            <w:vMerge w:val="continue"/>
            <w:shd w:val="clear" w:color="auto" w:fill="auto"/>
            <w:noWrap/>
            <w:vAlign w:val="center"/>
          </w:tcPr>
          <w:p w14:paraId="342C103C">
            <w:pPr>
              <w:widowControl/>
              <w:jc w:val="left"/>
              <w:textAlignment w:val="center"/>
              <w:rPr>
                <w:rFonts w:ascii="宋体" w:hAnsi="宋体" w:cs="宋体"/>
                <w:color w:val="000000"/>
                <w:sz w:val="22"/>
                <w:szCs w:val="22"/>
              </w:rPr>
            </w:pPr>
          </w:p>
        </w:tc>
        <w:tc>
          <w:tcPr>
            <w:tcW w:w="4897" w:type="dxa"/>
            <w:shd w:val="clear" w:color="auto" w:fill="auto"/>
            <w:vAlign w:val="center"/>
          </w:tcPr>
          <w:p w14:paraId="56181D0F">
            <w:pPr>
              <w:widowControl/>
              <w:rPr>
                <w:rFonts w:ascii="宋体" w:hAnsi="宋体" w:cs="宋体"/>
                <w:kern w:val="0"/>
                <w:szCs w:val="21"/>
              </w:rPr>
            </w:pPr>
            <w:r>
              <w:rPr>
                <w:rFonts w:hint="eastAsia" w:ascii="宋体" w:hAnsi="宋体" w:cs="宋体"/>
                <w:kern w:val="0"/>
                <w:szCs w:val="21"/>
              </w:rPr>
              <w:t>⑥图书分类准确，没有明显错误。图书的分类要求按分类工具书《中国图书馆分类法（未成年人图书馆版）（第四版）》或《中国图书馆分类法（第五版）》进行分类。</w:t>
            </w:r>
          </w:p>
        </w:tc>
        <w:tc>
          <w:tcPr>
            <w:tcW w:w="462" w:type="dxa"/>
            <w:vMerge w:val="continue"/>
            <w:shd w:val="clear" w:color="auto" w:fill="auto"/>
            <w:noWrap/>
            <w:vAlign w:val="center"/>
          </w:tcPr>
          <w:p w14:paraId="15C599FE">
            <w:pPr>
              <w:widowControl/>
              <w:jc w:val="center"/>
              <w:textAlignment w:val="center"/>
              <w:rPr>
                <w:rFonts w:ascii="宋体" w:hAnsi="宋体" w:cs="宋体"/>
                <w:color w:val="000000"/>
                <w:sz w:val="22"/>
                <w:szCs w:val="22"/>
              </w:rPr>
            </w:pPr>
          </w:p>
        </w:tc>
        <w:tc>
          <w:tcPr>
            <w:tcW w:w="605" w:type="dxa"/>
            <w:vMerge w:val="continue"/>
            <w:shd w:val="clear" w:color="auto" w:fill="auto"/>
            <w:noWrap/>
            <w:vAlign w:val="center"/>
          </w:tcPr>
          <w:p w14:paraId="2129C319">
            <w:pPr>
              <w:widowControl/>
              <w:jc w:val="center"/>
              <w:textAlignment w:val="center"/>
              <w:rPr>
                <w:rFonts w:ascii="宋体" w:hAnsi="宋体" w:cs="宋体"/>
                <w:color w:val="000000"/>
                <w:sz w:val="22"/>
                <w:szCs w:val="22"/>
              </w:rPr>
            </w:pPr>
          </w:p>
        </w:tc>
        <w:tc>
          <w:tcPr>
            <w:tcW w:w="686" w:type="dxa"/>
            <w:vMerge w:val="continue"/>
            <w:shd w:val="clear" w:color="auto" w:fill="auto"/>
            <w:noWrap/>
            <w:vAlign w:val="center"/>
          </w:tcPr>
          <w:p w14:paraId="58B06C07">
            <w:pPr>
              <w:widowControl/>
              <w:jc w:val="center"/>
              <w:textAlignment w:val="center"/>
              <w:rPr>
                <w:rFonts w:ascii="宋体" w:hAnsi="宋体" w:cs="宋体"/>
                <w:color w:val="000000"/>
                <w:sz w:val="22"/>
                <w:szCs w:val="22"/>
              </w:rPr>
            </w:pPr>
          </w:p>
        </w:tc>
        <w:tc>
          <w:tcPr>
            <w:tcW w:w="1570" w:type="dxa"/>
            <w:vMerge w:val="continue"/>
            <w:shd w:val="clear" w:color="auto" w:fill="auto"/>
            <w:noWrap/>
            <w:vAlign w:val="center"/>
          </w:tcPr>
          <w:p w14:paraId="106C2189">
            <w:pPr>
              <w:widowControl/>
              <w:jc w:val="center"/>
              <w:textAlignment w:val="center"/>
              <w:rPr>
                <w:rFonts w:ascii="宋体" w:hAnsi="宋体" w:cs="宋体"/>
                <w:color w:val="000000"/>
                <w:sz w:val="22"/>
                <w:szCs w:val="22"/>
              </w:rPr>
            </w:pPr>
          </w:p>
        </w:tc>
      </w:tr>
      <w:tr w14:paraId="777D0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vMerge w:val="continue"/>
            <w:shd w:val="clear" w:color="auto" w:fill="auto"/>
            <w:noWrap/>
            <w:vAlign w:val="center"/>
          </w:tcPr>
          <w:p w14:paraId="5306F60F">
            <w:pPr>
              <w:widowControl/>
              <w:jc w:val="center"/>
              <w:textAlignment w:val="center"/>
              <w:rPr>
                <w:rFonts w:ascii="宋体" w:hAnsi="宋体" w:cs="宋体"/>
                <w:color w:val="000000"/>
                <w:sz w:val="22"/>
                <w:szCs w:val="22"/>
              </w:rPr>
            </w:pPr>
          </w:p>
        </w:tc>
        <w:tc>
          <w:tcPr>
            <w:tcW w:w="1072" w:type="dxa"/>
            <w:vMerge w:val="continue"/>
            <w:shd w:val="clear" w:color="auto" w:fill="auto"/>
            <w:noWrap/>
            <w:vAlign w:val="center"/>
          </w:tcPr>
          <w:p w14:paraId="0EDC1315">
            <w:pPr>
              <w:widowControl/>
              <w:jc w:val="left"/>
              <w:textAlignment w:val="center"/>
              <w:rPr>
                <w:rFonts w:ascii="宋体" w:hAnsi="宋体" w:cs="宋体"/>
                <w:color w:val="000000"/>
                <w:sz w:val="22"/>
                <w:szCs w:val="22"/>
              </w:rPr>
            </w:pPr>
          </w:p>
        </w:tc>
        <w:tc>
          <w:tcPr>
            <w:tcW w:w="4897" w:type="dxa"/>
            <w:shd w:val="clear" w:color="auto" w:fill="auto"/>
            <w:vAlign w:val="center"/>
          </w:tcPr>
          <w:p w14:paraId="781E08F1">
            <w:pPr>
              <w:widowControl/>
              <w:rPr>
                <w:rFonts w:ascii="宋体" w:hAnsi="宋体" w:cs="宋体"/>
                <w:kern w:val="0"/>
                <w:szCs w:val="21"/>
              </w:rPr>
            </w:pPr>
            <w:r>
              <w:rPr>
                <w:rFonts w:hint="eastAsia" w:ascii="宋体" w:hAnsi="宋体" w:cs="宋体"/>
                <w:color w:val="FF0000"/>
                <w:kern w:val="0"/>
                <w:szCs w:val="21"/>
              </w:rPr>
              <w:t>⑦图书加工完毕中标供应商应出具图书加工合格证明（见附件3）</w:t>
            </w:r>
            <w:r>
              <w:rPr>
                <w:rFonts w:hint="eastAsia" w:ascii="宋体" w:hAnsi="宋体" w:cs="宋体"/>
                <w:kern w:val="0"/>
                <w:szCs w:val="21"/>
              </w:rPr>
              <w:t>，图书加工合格证明收集齐全后装订成册交给采购人，方能提请验收。</w:t>
            </w:r>
          </w:p>
        </w:tc>
        <w:tc>
          <w:tcPr>
            <w:tcW w:w="462" w:type="dxa"/>
            <w:vMerge w:val="continue"/>
            <w:shd w:val="clear" w:color="auto" w:fill="auto"/>
            <w:noWrap/>
            <w:vAlign w:val="center"/>
          </w:tcPr>
          <w:p w14:paraId="3E09D934">
            <w:pPr>
              <w:widowControl/>
              <w:jc w:val="center"/>
              <w:textAlignment w:val="center"/>
              <w:rPr>
                <w:rFonts w:ascii="宋体" w:hAnsi="宋体" w:cs="宋体"/>
                <w:color w:val="000000"/>
                <w:sz w:val="22"/>
                <w:szCs w:val="22"/>
              </w:rPr>
            </w:pPr>
          </w:p>
        </w:tc>
        <w:tc>
          <w:tcPr>
            <w:tcW w:w="605" w:type="dxa"/>
            <w:vMerge w:val="continue"/>
            <w:shd w:val="clear" w:color="auto" w:fill="auto"/>
            <w:noWrap/>
            <w:vAlign w:val="center"/>
          </w:tcPr>
          <w:p w14:paraId="514F9E25">
            <w:pPr>
              <w:widowControl/>
              <w:jc w:val="center"/>
              <w:textAlignment w:val="center"/>
              <w:rPr>
                <w:rFonts w:ascii="宋体" w:hAnsi="宋体" w:cs="宋体"/>
                <w:color w:val="000000"/>
                <w:sz w:val="22"/>
                <w:szCs w:val="22"/>
              </w:rPr>
            </w:pPr>
          </w:p>
        </w:tc>
        <w:tc>
          <w:tcPr>
            <w:tcW w:w="686" w:type="dxa"/>
            <w:vMerge w:val="continue"/>
            <w:shd w:val="clear" w:color="auto" w:fill="auto"/>
            <w:noWrap/>
            <w:vAlign w:val="center"/>
          </w:tcPr>
          <w:p w14:paraId="7BA825FF">
            <w:pPr>
              <w:widowControl/>
              <w:jc w:val="center"/>
              <w:textAlignment w:val="center"/>
              <w:rPr>
                <w:rFonts w:ascii="宋体" w:hAnsi="宋体" w:cs="宋体"/>
                <w:color w:val="000000"/>
                <w:sz w:val="22"/>
                <w:szCs w:val="22"/>
              </w:rPr>
            </w:pPr>
          </w:p>
        </w:tc>
        <w:tc>
          <w:tcPr>
            <w:tcW w:w="1570" w:type="dxa"/>
            <w:vMerge w:val="continue"/>
            <w:shd w:val="clear" w:color="auto" w:fill="auto"/>
            <w:noWrap/>
            <w:vAlign w:val="center"/>
          </w:tcPr>
          <w:p w14:paraId="76057DDA">
            <w:pPr>
              <w:widowControl/>
              <w:jc w:val="center"/>
              <w:textAlignment w:val="center"/>
              <w:rPr>
                <w:rFonts w:ascii="宋体" w:hAnsi="宋体" w:cs="宋体"/>
                <w:color w:val="000000"/>
                <w:sz w:val="22"/>
                <w:szCs w:val="22"/>
              </w:rPr>
            </w:pPr>
          </w:p>
        </w:tc>
      </w:tr>
      <w:tr w14:paraId="259AF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vMerge w:val="continue"/>
            <w:shd w:val="clear" w:color="auto" w:fill="auto"/>
            <w:noWrap/>
            <w:vAlign w:val="center"/>
          </w:tcPr>
          <w:p w14:paraId="65A51F00">
            <w:pPr>
              <w:widowControl/>
              <w:jc w:val="center"/>
              <w:textAlignment w:val="center"/>
              <w:rPr>
                <w:rFonts w:ascii="宋体" w:hAnsi="宋体" w:cs="宋体"/>
                <w:color w:val="000000"/>
                <w:sz w:val="22"/>
                <w:szCs w:val="22"/>
              </w:rPr>
            </w:pPr>
          </w:p>
        </w:tc>
        <w:tc>
          <w:tcPr>
            <w:tcW w:w="1072" w:type="dxa"/>
            <w:vMerge w:val="continue"/>
            <w:shd w:val="clear" w:color="auto" w:fill="auto"/>
            <w:noWrap/>
            <w:vAlign w:val="center"/>
          </w:tcPr>
          <w:p w14:paraId="21736EB1">
            <w:pPr>
              <w:widowControl/>
              <w:jc w:val="left"/>
              <w:textAlignment w:val="center"/>
              <w:rPr>
                <w:rFonts w:ascii="宋体" w:hAnsi="宋体" w:cs="宋体"/>
                <w:color w:val="000000"/>
                <w:sz w:val="22"/>
                <w:szCs w:val="22"/>
              </w:rPr>
            </w:pPr>
          </w:p>
        </w:tc>
        <w:tc>
          <w:tcPr>
            <w:tcW w:w="4897" w:type="dxa"/>
            <w:shd w:val="clear" w:color="auto" w:fill="auto"/>
            <w:vAlign w:val="center"/>
          </w:tcPr>
          <w:p w14:paraId="56283122">
            <w:pPr>
              <w:widowControl/>
              <w:rPr>
                <w:rFonts w:ascii="宋体" w:hAnsi="宋体" w:cs="宋体"/>
                <w:kern w:val="0"/>
                <w:szCs w:val="21"/>
              </w:rPr>
            </w:pPr>
            <w:r>
              <w:rPr>
                <w:rFonts w:hint="eastAsia" w:ascii="华文楷体" w:hAnsi="华文楷体" w:eastAsia="华文楷体" w:cs="宋体"/>
                <w:b/>
                <w:bCs/>
                <w:kern w:val="0"/>
                <w:szCs w:val="21"/>
              </w:rPr>
              <w:t>7.培训要求：</w:t>
            </w:r>
            <w:r>
              <w:rPr>
                <w:rFonts w:hint="eastAsia" w:ascii="宋体" w:hAnsi="宋体" w:cs="宋体"/>
                <w:kern w:val="0"/>
                <w:szCs w:val="21"/>
              </w:rPr>
              <w:t>免费培训学校图书管理员，培训主要内容为：利用南宁市中小学图书馆管理云平台对图书编目数据进行数据链接的使用和维护知识，并在最终验收前提供已培训的证明。</w:t>
            </w:r>
          </w:p>
        </w:tc>
        <w:tc>
          <w:tcPr>
            <w:tcW w:w="462" w:type="dxa"/>
            <w:vMerge w:val="continue"/>
            <w:shd w:val="clear" w:color="auto" w:fill="auto"/>
            <w:noWrap/>
            <w:vAlign w:val="center"/>
          </w:tcPr>
          <w:p w14:paraId="0AFC901F">
            <w:pPr>
              <w:widowControl/>
              <w:jc w:val="center"/>
              <w:textAlignment w:val="center"/>
              <w:rPr>
                <w:rFonts w:ascii="宋体" w:hAnsi="宋体" w:cs="宋体"/>
                <w:color w:val="000000"/>
                <w:sz w:val="22"/>
                <w:szCs w:val="22"/>
              </w:rPr>
            </w:pPr>
          </w:p>
        </w:tc>
        <w:tc>
          <w:tcPr>
            <w:tcW w:w="605" w:type="dxa"/>
            <w:vMerge w:val="continue"/>
            <w:shd w:val="clear" w:color="auto" w:fill="auto"/>
            <w:noWrap/>
            <w:vAlign w:val="center"/>
          </w:tcPr>
          <w:p w14:paraId="3395D5CC">
            <w:pPr>
              <w:widowControl/>
              <w:jc w:val="center"/>
              <w:textAlignment w:val="center"/>
              <w:rPr>
                <w:rFonts w:ascii="宋体" w:hAnsi="宋体" w:cs="宋体"/>
                <w:color w:val="000000"/>
                <w:sz w:val="22"/>
                <w:szCs w:val="22"/>
              </w:rPr>
            </w:pPr>
          </w:p>
        </w:tc>
        <w:tc>
          <w:tcPr>
            <w:tcW w:w="686" w:type="dxa"/>
            <w:vMerge w:val="continue"/>
            <w:shd w:val="clear" w:color="auto" w:fill="auto"/>
            <w:noWrap/>
            <w:vAlign w:val="center"/>
          </w:tcPr>
          <w:p w14:paraId="464ED1A4">
            <w:pPr>
              <w:widowControl/>
              <w:jc w:val="center"/>
              <w:textAlignment w:val="center"/>
              <w:rPr>
                <w:rFonts w:ascii="宋体" w:hAnsi="宋体" w:cs="宋体"/>
                <w:color w:val="000000"/>
                <w:sz w:val="22"/>
                <w:szCs w:val="22"/>
              </w:rPr>
            </w:pPr>
          </w:p>
        </w:tc>
        <w:tc>
          <w:tcPr>
            <w:tcW w:w="1570" w:type="dxa"/>
            <w:vMerge w:val="continue"/>
            <w:shd w:val="clear" w:color="auto" w:fill="auto"/>
            <w:noWrap/>
            <w:vAlign w:val="center"/>
          </w:tcPr>
          <w:p w14:paraId="705FF2E6">
            <w:pPr>
              <w:widowControl/>
              <w:jc w:val="center"/>
              <w:textAlignment w:val="center"/>
              <w:rPr>
                <w:rFonts w:ascii="宋体" w:hAnsi="宋体" w:cs="宋体"/>
                <w:color w:val="000000"/>
                <w:sz w:val="22"/>
                <w:szCs w:val="22"/>
              </w:rPr>
            </w:pPr>
          </w:p>
        </w:tc>
      </w:tr>
      <w:tr w14:paraId="23704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vMerge w:val="continue"/>
            <w:shd w:val="clear" w:color="auto" w:fill="auto"/>
            <w:noWrap/>
            <w:vAlign w:val="center"/>
          </w:tcPr>
          <w:p w14:paraId="1C1E8928">
            <w:pPr>
              <w:widowControl/>
              <w:jc w:val="center"/>
              <w:textAlignment w:val="center"/>
              <w:rPr>
                <w:rFonts w:ascii="宋体" w:hAnsi="宋体" w:cs="宋体"/>
                <w:color w:val="000000"/>
                <w:sz w:val="22"/>
                <w:szCs w:val="22"/>
              </w:rPr>
            </w:pPr>
          </w:p>
        </w:tc>
        <w:tc>
          <w:tcPr>
            <w:tcW w:w="1072" w:type="dxa"/>
            <w:vMerge w:val="continue"/>
            <w:shd w:val="clear" w:color="auto" w:fill="auto"/>
            <w:noWrap/>
            <w:vAlign w:val="center"/>
          </w:tcPr>
          <w:p w14:paraId="54B9A46B">
            <w:pPr>
              <w:widowControl/>
              <w:jc w:val="left"/>
              <w:textAlignment w:val="center"/>
              <w:rPr>
                <w:rFonts w:ascii="宋体" w:hAnsi="宋体" w:cs="宋体"/>
                <w:color w:val="000000"/>
                <w:sz w:val="22"/>
                <w:szCs w:val="22"/>
              </w:rPr>
            </w:pPr>
          </w:p>
        </w:tc>
        <w:tc>
          <w:tcPr>
            <w:tcW w:w="4897" w:type="dxa"/>
            <w:shd w:val="clear" w:color="auto" w:fill="auto"/>
            <w:vAlign w:val="center"/>
          </w:tcPr>
          <w:p w14:paraId="2DC25094">
            <w:pPr>
              <w:widowControl/>
              <w:rPr>
                <w:rFonts w:ascii="宋体" w:hAnsi="宋体" w:cs="宋体"/>
                <w:kern w:val="0"/>
                <w:szCs w:val="21"/>
              </w:rPr>
            </w:pPr>
            <w:r>
              <w:rPr>
                <w:rFonts w:hint="eastAsia" w:ascii="宋体" w:hAnsi="宋体" w:cs="宋体"/>
                <w:color w:val="FF0000"/>
                <w:kern w:val="0"/>
                <w:sz w:val="22"/>
              </w:rPr>
              <w:t>▲</w:t>
            </w:r>
            <w:r>
              <w:rPr>
                <w:rFonts w:hint="eastAsia" w:ascii="华文楷体" w:hAnsi="华文楷体" w:eastAsia="华文楷体" w:cs="宋体"/>
                <w:b/>
                <w:bCs/>
                <w:color w:val="FF0000"/>
                <w:kern w:val="0"/>
                <w:szCs w:val="21"/>
              </w:rPr>
              <w:t>8.资质要求：</w:t>
            </w:r>
            <w:r>
              <w:rPr>
                <w:rFonts w:hint="eastAsia" w:ascii="宋体" w:hAnsi="宋体" w:cs="宋体"/>
                <w:color w:val="FF0000"/>
                <w:kern w:val="0"/>
                <w:szCs w:val="21"/>
              </w:rPr>
              <w:t>投标人必须具有新闻出版管理部门颁发有效的《中华人民共和国出版物发行许可证》或《中华人民共和国出版物经营许可证》（投标时、供货时均须提供许可证复印件并加盖投标人公章）</w:t>
            </w:r>
          </w:p>
        </w:tc>
        <w:tc>
          <w:tcPr>
            <w:tcW w:w="462" w:type="dxa"/>
            <w:vMerge w:val="continue"/>
            <w:shd w:val="clear" w:color="auto" w:fill="auto"/>
            <w:noWrap/>
            <w:vAlign w:val="center"/>
          </w:tcPr>
          <w:p w14:paraId="39F4E345">
            <w:pPr>
              <w:widowControl/>
              <w:jc w:val="center"/>
              <w:textAlignment w:val="center"/>
              <w:rPr>
                <w:rFonts w:ascii="宋体" w:hAnsi="宋体" w:cs="宋体"/>
                <w:color w:val="000000"/>
                <w:sz w:val="22"/>
                <w:szCs w:val="22"/>
              </w:rPr>
            </w:pPr>
          </w:p>
        </w:tc>
        <w:tc>
          <w:tcPr>
            <w:tcW w:w="605" w:type="dxa"/>
            <w:vMerge w:val="continue"/>
            <w:shd w:val="clear" w:color="auto" w:fill="auto"/>
            <w:noWrap/>
            <w:vAlign w:val="center"/>
          </w:tcPr>
          <w:p w14:paraId="0D47F753">
            <w:pPr>
              <w:widowControl/>
              <w:jc w:val="center"/>
              <w:textAlignment w:val="center"/>
              <w:rPr>
                <w:rFonts w:ascii="宋体" w:hAnsi="宋体" w:cs="宋体"/>
                <w:color w:val="000000"/>
                <w:sz w:val="22"/>
                <w:szCs w:val="22"/>
              </w:rPr>
            </w:pPr>
          </w:p>
        </w:tc>
        <w:tc>
          <w:tcPr>
            <w:tcW w:w="686" w:type="dxa"/>
            <w:vMerge w:val="continue"/>
            <w:shd w:val="clear" w:color="auto" w:fill="auto"/>
            <w:noWrap/>
            <w:vAlign w:val="center"/>
          </w:tcPr>
          <w:p w14:paraId="5D38221B">
            <w:pPr>
              <w:widowControl/>
              <w:jc w:val="center"/>
              <w:textAlignment w:val="center"/>
              <w:rPr>
                <w:rFonts w:ascii="宋体" w:hAnsi="宋体" w:cs="宋体"/>
                <w:color w:val="000000"/>
                <w:sz w:val="22"/>
                <w:szCs w:val="22"/>
              </w:rPr>
            </w:pPr>
          </w:p>
        </w:tc>
        <w:tc>
          <w:tcPr>
            <w:tcW w:w="1570" w:type="dxa"/>
            <w:vMerge w:val="continue"/>
            <w:shd w:val="clear" w:color="auto" w:fill="auto"/>
            <w:noWrap/>
            <w:vAlign w:val="center"/>
          </w:tcPr>
          <w:p w14:paraId="5E447F04">
            <w:pPr>
              <w:widowControl/>
              <w:jc w:val="center"/>
              <w:textAlignment w:val="center"/>
              <w:rPr>
                <w:rFonts w:ascii="宋体" w:hAnsi="宋体" w:cs="宋体"/>
                <w:color w:val="000000"/>
                <w:sz w:val="22"/>
                <w:szCs w:val="22"/>
              </w:rPr>
            </w:pPr>
          </w:p>
        </w:tc>
      </w:tr>
      <w:tr w14:paraId="502E4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vMerge w:val="continue"/>
            <w:shd w:val="clear" w:color="auto" w:fill="auto"/>
            <w:noWrap/>
            <w:vAlign w:val="center"/>
          </w:tcPr>
          <w:p w14:paraId="7B4AA87F">
            <w:pPr>
              <w:widowControl/>
              <w:jc w:val="center"/>
              <w:textAlignment w:val="center"/>
              <w:rPr>
                <w:rFonts w:ascii="宋体" w:hAnsi="宋体" w:cs="宋体"/>
                <w:color w:val="000000"/>
                <w:sz w:val="22"/>
                <w:szCs w:val="22"/>
              </w:rPr>
            </w:pPr>
          </w:p>
        </w:tc>
        <w:tc>
          <w:tcPr>
            <w:tcW w:w="1072" w:type="dxa"/>
            <w:vMerge w:val="continue"/>
            <w:shd w:val="clear" w:color="auto" w:fill="auto"/>
            <w:noWrap/>
            <w:vAlign w:val="center"/>
          </w:tcPr>
          <w:p w14:paraId="4F0D47FA">
            <w:pPr>
              <w:widowControl/>
              <w:jc w:val="left"/>
              <w:textAlignment w:val="center"/>
              <w:rPr>
                <w:rFonts w:ascii="宋体" w:hAnsi="宋体" w:cs="宋体"/>
                <w:color w:val="000000"/>
                <w:sz w:val="22"/>
                <w:szCs w:val="22"/>
              </w:rPr>
            </w:pPr>
          </w:p>
        </w:tc>
        <w:tc>
          <w:tcPr>
            <w:tcW w:w="4897" w:type="dxa"/>
            <w:shd w:val="clear" w:color="auto" w:fill="auto"/>
            <w:vAlign w:val="center"/>
          </w:tcPr>
          <w:p w14:paraId="1C88C79B">
            <w:pPr>
              <w:widowControl/>
              <w:rPr>
                <w:rFonts w:ascii="宋体" w:hAnsi="宋体" w:cs="宋体"/>
                <w:kern w:val="0"/>
                <w:sz w:val="22"/>
              </w:rPr>
            </w:pPr>
            <w:r>
              <w:rPr>
                <w:rFonts w:hint="eastAsia" w:ascii="宋体" w:hAnsi="宋体" w:cs="宋体"/>
                <w:kern w:val="0"/>
                <w:sz w:val="22"/>
              </w:rPr>
              <w:t>　</w:t>
            </w:r>
          </w:p>
        </w:tc>
        <w:tc>
          <w:tcPr>
            <w:tcW w:w="462" w:type="dxa"/>
            <w:vMerge w:val="continue"/>
            <w:shd w:val="clear" w:color="auto" w:fill="auto"/>
            <w:noWrap/>
            <w:vAlign w:val="center"/>
          </w:tcPr>
          <w:p w14:paraId="37BD09A2">
            <w:pPr>
              <w:widowControl/>
              <w:jc w:val="center"/>
              <w:textAlignment w:val="center"/>
              <w:rPr>
                <w:rFonts w:ascii="宋体" w:hAnsi="宋体" w:cs="宋体"/>
                <w:color w:val="000000"/>
                <w:sz w:val="22"/>
                <w:szCs w:val="22"/>
              </w:rPr>
            </w:pPr>
          </w:p>
        </w:tc>
        <w:tc>
          <w:tcPr>
            <w:tcW w:w="605" w:type="dxa"/>
            <w:vMerge w:val="continue"/>
            <w:shd w:val="clear" w:color="auto" w:fill="auto"/>
            <w:noWrap/>
            <w:vAlign w:val="center"/>
          </w:tcPr>
          <w:p w14:paraId="4897F5DE">
            <w:pPr>
              <w:widowControl/>
              <w:jc w:val="center"/>
              <w:textAlignment w:val="center"/>
              <w:rPr>
                <w:rFonts w:ascii="宋体" w:hAnsi="宋体" w:cs="宋体"/>
                <w:color w:val="000000"/>
                <w:sz w:val="22"/>
                <w:szCs w:val="22"/>
              </w:rPr>
            </w:pPr>
          </w:p>
        </w:tc>
        <w:tc>
          <w:tcPr>
            <w:tcW w:w="686" w:type="dxa"/>
            <w:vMerge w:val="continue"/>
            <w:shd w:val="clear" w:color="auto" w:fill="auto"/>
            <w:noWrap/>
            <w:vAlign w:val="center"/>
          </w:tcPr>
          <w:p w14:paraId="4D3C88ED">
            <w:pPr>
              <w:widowControl/>
              <w:jc w:val="center"/>
              <w:textAlignment w:val="center"/>
              <w:rPr>
                <w:rFonts w:ascii="宋体" w:hAnsi="宋体" w:cs="宋体"/>
                <w:color w:val="000000"/>
                <w:sz w:val="22"/>
                <w:szCs w:val="22"/>
              </w:rPr>
            </w:pPr>
          </w:p>
        </w:tc>
        <w:tc>
          <w:tcPr>
            <w:tcW w:w="1570" w:type="dxa"/>
            <w:vMerge w:val="continue"/>
            <w:shd w:val="clear" w:color="auto" w:fill="auto"/>
            <w:noWrap/>
            <w:vAlign w:val="center"/>
          </w:tcPr>
          <w:p w14:paraId="48168875">
            <w:pPr>
              <w:widowControl/>
              <w:jc w:val="center"/>
              <w:textAlignment w:val="center"/>
              <w:rPr>
                <w:rFonts w:ascii="宋体" w:hAnsi="宋体" w:cs="宋体"/>
                <w:color w:val="000000"/>
                <w:sz w:val="22"/>
                <w:szCs w:val="22"/>
              </w:rPr>
            </w:pPr>
          </w:p>
        </w:tc>
      </w:tr>
      <w:tr w14:paraId="1CE3E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vMerge w:val="continue"/>
            <w:shd w:val="clear" w:color="auto" w:fill="auto"/>
            <w:noWrap/>
            <w:vAlign w:val="center"/>
          </w:tcPr>
          <w:p w14:paraId="2F4D3AEC">
            <w:pPr>
              <w:widowControl/>
              <w:jc w:val="center"/>
              <w:textAlignment w:val="center"/>
              <w:rPr>
                <w:rFonts w:ascii="宋体" w:hAnsi="宋体" w:cs="宋体"/>
                <w:color w:val="000000"/>
                <w:sz w:val="22"/>
                <w:szCs w:val="22"/>
              </w:rPr>
            </w:pPr>
          </w:p>
        </w:tc>
        <w:tc>
          <w:tcPr>
            <w:tcW w:w="1072" w:type="dxa"/>
            <w:vMerge w:val="continue"/>
            <w:shd w:val="clear" w:color="auto" w:fill="auto"/>
            <w:noWrap/>
            <w:vAlign w:val="center"/>
          </w:tcPr>
          <w:p w14:paraId="63C85204">
            <w:pPr>
              <w:widowControl/>
              <w:jc w:val="left"/>
              <w:textAlignment w:val="center"/>
              <w:rPr>
                <w:rFonts w:ascii="宋体" w:hAnsi="宋体" w:cs="宋体"/>
                <w:color w:val="000000"/>
                <w:sz w:val="22"/>
                <w:szCs w:val="22"/>
              </w:rPr>
            </w:pPr>
          </w:p>
        </w:tc>
        <w:tc>
          <w:tcPr>
            <w:tcW w:w="4897" w:type="dxa"/>
            <w:shd w:val="clear" w:color="auto" w:fill="auto"/>
            <w:vAlign w:val="center"/>
          </w:tcPr>
          <w:p w14:paraId="6F59E59C">
            <w:pPr>
              <w:widowControl/>
              <w:rPr>
                <w:rFonts w:ascii="黑体" w:hAnsi="黑体" w:eastAsia="黑体" w:cs="宋体"/>
                <w:kern w:val="0"/>
                <w:szCs w:val="21"/>
              </w:rPr>
            </w:pPr>
            <w:r>
              <w:rPr>
                <w:rFonts w:hint="eastAsia" w:ascii="黑体" w:hAnsi="黑体" w:eastAsia="黑体" w:cs="宋体"/>
                <w:kern w:val="0"/>
                <w:szCs w:val="21"/>
              </w:rPr>
              <w:t>二、书架要求（每组一主架三副架，每架能放置约500册图书，约60架，实际以能满足学校图书全部上架为准，最多不超过本批次图书所需要的书架数量。）</w:t>
            </w:r>
          </w:p>
        </w:tc>
        <w:tc>
          <w:tcPr>
            <w:tcW w:w="462" w:type="dxa"/>
            <w:vMerge w:val="continue"/>
            <w:shd w:val="clear" w:color="auto" w:fill="auto"/>
            <w:noWrap/>
            <w:vAlign w:val="center"/>
          </w:tcPr>
          <w:p w14:paraId="56A466B2">
            <w:pPr>
              <w:widowControl/>
              <w:jc w:val="center"/>
              <w:textAlignment w:val="center"/>
              <w:rPr>
                <w:rFonts w:ascii="宋体" w:hAnsi="宋体" w:cs="宋体"/>
                <w:color w:val="000000"/>
                <w:sz w:val="22"/>
                <w:szCs w:val="22"/>
              </w:rPr>
            </w:pPr>
          </w:p>
        </w:tc>
        <w:tc>
          <w:tcPr>
            <w:tcW w:w="605" w:type="dxa"/>
            <w:vMerge w:val="continue"/>
            <w:shd w:val="clear" w:color="auto" w:fill="auto"/>
            <w:noWrap/>
            <w:vAlign w:val="center"/>
          </w:tcPr>
          <w:p w14:paraId="2A0489AF">
            <w:pPr>
              <w:widowControl/>
              <w:jc w:val="center"/>
              <w:textAlignment w:val="center"/>
              <w:rPr>
                <w:rFonts w:ascii="宋体" w:hAnsi="宋体" w:cs="宋体"/>
                <w:color w:val="000000"/>
                <w:sz w:val="22"/>
                <w:szCs w:val="22"/>
              </w:rPr>
            </w:pPr>
          </w:p>
        </w:tc>
        <w:tc>
          <w:tcPr>
            <w:tcW w:w="686" w:type="dxa"/>
            <w:vMerge w:val="continue"/>
            <w:shd w:val="clear" w:color="auto" w:fill="auto"/>
            <w:noWrap/>
            <w:vAlign w:val="center"/>
          </w:tcPr>
          <w:p w14:paraId="062E2EB7">
            <w:pPr>
              <w:widowControl/>
              <w:jc w:val="center"/>
              <w:textAlignment w:val="center"/>
              <w:rPr>
                <w:rFonts w:ascii="宋体" w:hAnsi="宋体" w:cs="宋体"/>
                <w:color w:val="000000"/>
                <w:sz w:val="22"/>
                <w:szCs w:val="22"/>
              </w:rPr>
            </w:pPr>
          </w:p>
        </w:tc>
        <w:tc>
          <w:tcPr>
            <w:tcW w:w="1570" w:type="dxa"/>
            <w:vMerge w:val="continue"/>
            <w:shd w:val="clear" w:color="auto" w:fill="auto"/>
            <w:noWrap/>
            <w:vAlign w:val="center"/>
          </w:tcPr>
          <w:p w14:paraId="6C96866E">
            <w:pPr>
              <w:widowControl/>
              <w:jc w:val="center"/>
              <w:textAlignment w:val="center"/>
              <w:rPr>
                <w:rFonts w:ascii="宋体" w:hAnsi="宋体" w:cs="宋体"/>
                <w:color w:val="000000"/>
                <w:sz w:val="22"/>
                <w:szCs w:val="22"/>
              </w:rPr>
            </w:pPr>
          </w:p>
        </w:tc>
      </w:tr>
      <w:tr w14:paraId="26F8D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vMerge w:val="continue"/>
            <w:shd w:val="clear" w:color="auto" w:fill="auto"/>
            <w:noWrap/>
            <w:vAlign w:val="center"/>
          </w:tcPr>
          <w:p w14:paraId="483F4F17">
            <w:pPr>
              <w:widowControl/>
              <w:jc w:val="center"/>
              <w:textAlignment w:val="center"/>
              <w:rPr>
                <w:rFonts w:ascii="宋体" w:hAnsi="宋体" w:cs="宋体"/>
                <w:color w:val="000000"/>
                <w:sz w:val="22"/>
                <w:szCs w:val="22"/>
              </w:rPr>
            </w:pPr>
          </w:p>
        </w:tc>
        <w:tc>
          <w:tcPr>
            <w:tcW w:w="1072" w:type="dxa"/>
            <w:vMerge w:val="continue"/>
            <w:shd w:val="clear" w:color="auto" w:fill="auto"/>
            <w:noWrap/>
            <w:vAlign w:val="center"/>
          </w:tcPr>
          <w:p w14:paraId="372A5CC0">
            <w:pPr>
              <w:widowControl/>
              <w:jc w:val="left"/>
              <w:textAlignment w:val="center"/>
              <w:rPr>
                <w:rFonts w:ascii="宋体" w:hAnsi="宋体" w:cs="宋体"/>
                <w:color w:val="000000"/>
                <w:sz w:val="22"/>
                <w:szCs w:val="22"/>
              </w:rPr>
            </w:pPr>
          </w:p>
        </w:tc>
        <w:tc>
          <w:tcPr>
            <w:tcW w:w="4897" w:type="dxa"/>
            <w:shd w:val="clear" w:color="auto" w:fill="auto"/>
            <w:vAlign w:val="center"/>
          </w:tcPr>
          <w:p w14:paraId="58711FFA">
            <w:pPr>
              <w:widowControl/>
              <w:rPr>
                <w:rFonts w:ascii="宋体" w:hAnsi="宋体" w:cs="宋体"/>
                <w:kern w:val="0"/>
                <w:szCs w:val="21"/>
              </w:rPr>
            </w:pPr>
            <w:r>
              <w:rPr>
                <w:rFonts w:hint="eastAsia" w:ascii="宋体" w:hAnsi="宋体" w:cs="宋体"/>
                <w:kern w:val="0"/>
                <w:szCs w:val="21"/>
              </w:rPr>
              <w:t>1、规格：900mm（长）×450mm（宽）×2000mm（高），双柱双面，全钢结构六层。</w:t>
            </w:r>
          </w:p>
        </w:tc>
        <w:tc>
          <w:tcPr>
            <w:tcW w:w="462" w:type="dxa"/>
            <w:vMerge w:val="continue"/>
            <w:shd w:val="clear" w:color="auto" w:fill="auto"/>
            <w:noWrap/>
            <w:vAlign w:val="center"/>
          </w:tcPr>
          <w:p w14:paraId="6E2106BA">
            <w:pPr>
              <w:widowControl/>
              <w:jc w:val="center"/>
              <w:textAlignment w:val="center"/>
              <w:rPr>
                <w:rFonts w:ascii="宋体" w:hAnsi="宋体" w:cs="宋体"/>
                <w:color w:val="000000"/>
                <w:sz w:val="22"/>
                <w:szCs w:val="22"/>
              </w:rPr>
            </w:pPr>
          </w:p>
        </w:tc>
        <w:tc>
          <w:tcPr>
            <w:tcW w:w="605" w:type="dxa"/>
            <w:vMerge w:val="continue"/>
            <w:shd w:val="clear" w:color="auto" w:fill="auto"/>
            <w:noWrap/>
            <w:vAlign w:val="center"/>
          </w:tcPr>
          <w:p w14:paraId="484DDDBF">
            <w:pPr>
              <w:widowControl/>
              <w:jc w:val="center"/>
              <w:textAlignment w:val="center"/>
              <w:rPr>
                <w:rFonts w:ascii="宋体" w:hAnsi="宋体" w:cs="宋体"/>
                <w:color w:val="000000"/>
                <w:sz w:val="22"/>
                <w:szCs w:val="22"/>
              </w:rPr>
            </w:pPr>
          </w:p>
        </w:tc>
        <w:tc>
          <w:tcPr>
            <w:tcW w:w="686" w:type="dxa"/>
            <w:vMerge w:val="continue"/>
            <w:shd w:val="clear" w:color="auto" w:fill="auto"/>
            <w:noWrap/>
            <w:vAlign w:val="center"/>
          </w:tcPr>
          <w:p w14:paraId="6DA6FEFB">
            <w:pPr>
              <w:widowControl/>
              <w:jc w:val="center"/>
              <w:textAlignment w:val="center"/>
              <w:rPr>
                <w:rFonts w:ascii="宋体" w:hAnsi="宋体" w:cs="宋体"/>
                <w:color w:val="000000"/>
                <w:sz w:val="22"/>
                <w:szCs w:val="22"/>
              </w:rPr>
            </w:pPr>
          </w:p>
        </w:tc>
        <w:tc>
          <w:tcPr>
            <w:tcW w:w="1570" w:type="dxa"/>
            <w:vMerge w:val="continue"/>
            <w:shd w:val="clear" w:color="auto" w:fill="auto"/>
            <w:noWrap/>
            <w:vAlign w:val="center"/>
          </w:tcPr>
          <w:p w14:paraId="79635DC2">
            <w:pPr>
              <w:widowControl/>
              <w:jc w:val="center"/>
              <w:textAlignment w:val="center"/>
              <w:rPr>
                <w:rFonts w:ascii="宋体" w:hAnsi="宋体" w:cs="宋体"/>
                <w:color w:val="000000"/>
                <w:sz w:val="22"/>
                <w:szCs w:val="22"/>
              </w:rPr>
            </w:pPr>
          </w:p>
        </w:tc>
      </w:tr>
      <w:tr w14:paraId="120F8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vMerge w:val="continue"/>
            <w:shd w:val="clear" w:color="auto" w:fill="auto"/>
            <w:noWrap/>
            <w:vAlign w:val="center"/>
          </w:tcPr>
          <w:p w14:paraId="289E77F0">
            <w:pPr>
              <w:widowControl/>
              <w:jc w:val="center"/>
              <w:textAlignment w:val="center"/>
              <w:rPr>
                <w:rFonts w:ascii="宋体" w:hAnsi="宋体" w:cs="宋体"/>
                <w:color w:val="000000"/>
                <w:sz w:val="22"/>
                <w:szCs w:val="22"/>
              </w:rPr>
            </w:pPr>
          </w:p>
        </w:tc>
        <w:tc>
          <w:tcPr>
            <w:tcW w:w="1072" w:type="dxa"/>
            <w:vMerge w:val="continue"/>
            <w:shd w:val="clear" w:color="auto" w:fill="auto"/>
            <w:noWrap/>
            <w:vAlign w:val="center"/>
          </w:tcPr>
          <w:p w14:paraId="08A35FEE">
            <w:pPr>
              <w:widowControl/>
              <w:jc w:val="left"/>
              <w:textAlignment w:val="center"/>
              <w:rPr>
                <w:rFonts w:ascii="宋体" w:hAnsi="宋体" w:cs="宋体"/>
                <w:color w:val="000000"/>
                <w:sz w:val="22"/>
                <w:szCs w:val="22"/>
              </w:rPr>
            </w:pPr>
          </w:p>
        </w:tc>
        <w:tc>
          <w:tcPr>
            <w:tcW w:w="4897" w:type="dxa"/>
            <w:shd w:val="clear" w:color="auto" w:fill="auto"/>
            <w:vAlign w:val="center"/>
          </w:tcPr>
          <w:p w14:paraId="04FFE7D8">
            <w:pPr>
              <w:widowControl/>
              <w:rPr>
                <w:rFonts w:ascii="宋体" w:hAnsi="宋体" w:cs="宋体"/>
                <w:kern w:val="0"/>
                <w:szCs w:val="21"/>
              </w:rPr>
            </w:pPr>
            <w:r>
              <w:rPr>
                <w:rFonts w:hint="eastAsia" w:ascii="宋体" w:hAnsi="宋体" w:cs="宋体"/>
                <w:kern w:val="0"/>
                <w:szCs w:val="21"/>
              </w:rPr>
              <w:t>2、材质及制作要求：</w:t>
            </w:r>
          </w:p>
        </w:tc>
        <w:tc>
          <w:tcPr>
            <w:tcW w:w="462" w:type="dxa"/>
            <w:vMerge w:val="continue"/>
            <w:shd w:val="clear" w:color="auto" w:fill="auto"/>
            <w:noWrap/>
            <w:vAlign w:val="center"/>
          </w:tcPr>
          <w:p w14:paraId="1259925C">
            <w:pPr>
              <w:widowControl/>
              <w:jc w:val="center"/>
              <w:textAlignment w:val="center"/>
              <w:rPr>
                <w:rFonts w:ascii="宋体" w:hAnsi="宋体" w:cs="宋体"/>
                <w:color w:val="000000"/>
                <w:sz w:val="22"/>
                <w:szCs w:val="22"/>
              </w:rPr>
            </w:pPr>
          </w:p>
        </w:tc>
        <w:tc>
          <w:tcPr>
            <w:tcW w:w="605" w:type="dxa"/>
            <w:vMerge w:val="continue"/>
            <w:shd w:val="clear" w:color="auto" w:fill="auto"/>
            <w:noWrap/>
            <w:vAlign w:val="center"/>
          </w:tcPr>
          <w:p w14:paraId="18F6FD20">
            <w:pPr>
              <w:widowControl/>
              <w:jc w:val="center"/>
              <w:textAlignment w:val="center"/>
              <w:rPr>
                <w:rFonts w:ascii="宋体" w:hAnsi="宋体" w:cs="宋体"/>
                <w:color w:val="000000"/>
                <w:sz w:val="22"/>
                <w:szCs w:val="22"/>
              </w:rPr>
            </w:pPr>
          </w:p>
        </w:tc>
        <w:tc>
          <w:tcPr>
            <w:tcW w:w="686" w:type="dxa"/>
            <w:vMerge w:val="continue"/>
            <w:shd w:val="clear" w:color="auto" w:fill="auto"/>
            <w:noWrap/>
            <w:vAlign w:val="center"/>
          </w:tcPr>
          <w:p w14:paraId="5E469A7D">
            <w:pPr>
              <w:widowControl/>
              <w:jc w:val="center"/>
              <w:textAlignment w:val="center"/>
              <w:rPr>
                <w:rFonts w:ascii="宋体" w:hAnsi="宋体" w:cs="宋体"/>
                <w:color w:val="000000"/>
                <w:sz w:val="22"/>
                <w:szCs w:val="22"/>
              </w:rPr>
            </w:pPr>
          </w:p>
        </w:tc>
        <w:tc>
          <w:tcPr>
            <w:tcW w:w="1570" w:type="dxa"/>
            <w:vMerge w:val="continue"/>
            <w:shd w:val="clear" w:color="auto" w:fill="auto"/>
            <w:noWrap/>
            <w:vAlign w:val="center"/>
          </w:tcPr>
          <w:p w14:paraId="588A149B">
            <w:pPr>
              <w:widowControl/>
              <w:jc w:val="center"/>
              <w:textAlignment w:val="center"/>
              <w:rPr>
                <w:rFonts w:ascii="宋体" w:hAnsi="宋体" w:cs="宋体"/>
                <w:color w:val="000000"/>
                <w:sz w:val="22"/>
                <w:szCs w:val="22"/>
              </w:rPr>
            </w:pPr>
          </w:p>
        </w:tc>
      </w:tr>
      <w:tr w14:paraId="7346D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vMerge w:val="continue"/>
            <w:shd w:val="clear" w:color="auto" w:fill="auto"/>
            <w:noWrap/>
            <w:vAlign w:val="center"/>
          </w:tcPr>
          <w:p w14:paraId="53274F9E">
            <w:pPr>
              <w:widowControl/>
              <w:jc w:val="center"/>
              <w:textAlignment w:val="center"/>
              <w:rPr>
                <w:rFonts w:ascii="宋体" w:hAnsi="宋体" w:cs="宋体"/>
                <w:color w:val="000000"/>
                <w:sz w:val="22"/>
                <w:szCs w:val="22"/>
              </w:rPr>
            </w:pPr>
          </w:p>
        </w:tc>
        <w:tc>
          <w:tcPr>
            <w:tcW w:w="1072" w:type="dxa"/>
            <w:vMerge w:val="continue"/>
            <w:shd w:val="clear" w:color="auto" w:fill="auto"/>
            <w:noWrap/>
            <w:vAlign w:val="center"/>
          </w:tcPr>
          <w:p w14:paraId="79166596">
            <w:pPr>
              <w:widowControl/>
              <w:jc w:val="left"/>
              <w:textAlignment w:val="center"/>
              <w:rPr>
                <w:rFonts w:ascii="宋体" w:hAnsi="宋体" w:cs="宋体"/>
                <w:color w:val="000000"/>
                <w:sz w:val="22"/>
                <w:szCs w:val="22"/>
              </w:rPr>
            </w:pPr>
          </w:p>
        </w:tc>
        <w:tc>
          <w:tcPr>
            <w:tcW w:w="4897" w:type="dxa"/>
            <w:shd w:val="clear" w:color="auto" w:fill="auto"/>
            <w:vAlign w:val="center"/>
          </w:tcPr>
          <w:p w14:paraId="0C65884E">
            <w:pPr>
              <w:widowControl/>
              <w:rPr>
                <w:rFonts w:ascii="宋体" w:hAnsi="宋体" w:cs="宋体"/>
                <w:kern w:val="0"/>
                <w:szCs w:val="21"/>
              </w:rPr>
            </w:pPr>
            <w:r>
              <w:rPr>
                <w:rFonts w:hint="eastAsia" w:ascii="宋体" w:hAnsi="宋体" w:cs="宋体"/>
                <w:kern w:val="0"/>
                <w:szCs w:val="21"/>
              </w:rPr>
              <w:t>（1）单个或多个组合，组装采用国标镀镍螺栓连接，螺帽采用圆形安全螺帽，各活动插接结构完成后结构面保持平整；</w:t>
            </w:r>
          </w:p>
        </w:tc>
        <w:tc>
          <w:tcPr>
            <w:tcW w:w="462" w:type="dxa"/>
            <w:vMerge w:val="continue"/>
            <w:shd w:val="clear" w:color="auto" w:fill="auto"/>
            <w:noWrap/>
            <w:vAlign w:val="center"/>
          </w:tcPr>
          <w:p w14:paraId="4BD1BD17">
            <w:pPr>
              <w:widowControl/>
              <w:jc w:val="center"/>
              <w:textAlignment w:val="center"/>
              <w:rPr>
                <w:rFonts w:ascii="宋体" w:hAnsi="宋体" w:cs="宋体"/>
                <w:color w:val="000000"/>
                <w:sz w:val="22"/>
                <w:szCs w:val="22"/>
              </w:rPr>
            </w:pPr>
          </w:p>
        </w:tc>
        <w:tc>
          <w:tcPr>
            <w:tcW w:w="605" w:type="dxa"/>
            <w:vMerge w:val="continue"/>
            <w:shd w:val="clear" w:color="auto" w:fill="auto"/>
            <w:noWrap/>
            <w:vAlign w:val="center"/>
          </w:tcPr>
          <w:p w14:paraId="5B87121B">
            <w:pPr>
              <w:widowControl/>
              <w:jc w:val="center"/>
              <w:textAlignment w:val="center"/>
              <w:rPr>
                <w:rFonts w:ascii="宋体" w:hAnsi="宋体" w:cs="宋体"/>
                <w:color w:val="000000"/>
                <w:sz w:val="22"/>
                <w:szCs w:val="22"/>
              </w:rPr>
            </w:pPr>
          </w:p>
        </w:tc>
        <w:tc>
          <w:tcPr>
            <w:tcW w:w="686" w:type="dxa"/>
            <w:vMerge w:val="continue"/>
            <w:shd w:val="clear" w:color="auto" w:fill="auto"/>
            <w:noWrap/>
            <w:vAlign w:val="center"/>
          </w:tcPr>
          <w:p w14:paraId="497E7401">
            <w:pPr>
              <w:widowControl/>
              <w:jc w:val="center"/>
              <w:textAlignment w:val="center"/>
              <w:rPr>
                <w:rFonts w:ascii="宋体" w:hAnsi="宋体" w:cs="宋体"/>
                <w:color w:val="000000"/>
                <w:sz w:val="22"/>
                <w:szCs w:val="22"/>
              </w:rPr>
            </w:pPr>
          </w:p>
        </w:tc>
        <w:tc>
          <w:tcPr>
            <w:tcW w:w="1570" w:type="dxa"/>
            <w:vMerge w:val="continue"/>
            <w:shd w:val="clear" w:color="auto" w:fill="auto"/>
            <w:noWrap/>
            <w:vAlign w:val="center"/>
          </w:tcPr>
          <w:p w14:paraId="7981BF1C">
            <w:pPr>
              <w:widowControl/>
              <w:jc w:val="center"/>
              <w:textAlignment w:val="center"/>
              <w:rPr>
                <w:rFonts w:ascii="宋体" w:hAnsi="宋体" w:cs="宋体"/>
                <w:color w:val="000000"/>
                <w:sz w:val="22"/>
                <w:szCs w:val="22"/>
              </w:rPr>
            </w:pPr>
          </w:p>
        </w:tc>
      </w:tr>
      <w:tr w14:paraId="36C7B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vMerge w:val="continue"/>
            <w:shd w:val="clear" w:color="auto" w:fill="auto"/>
            <w:noWrap/>
            <w:vAlign w:val="center"/>
          </w:tcPr>
          <w:p w14:paraId="1920DAC4">
            <w:pPr>
              <w:widowControl/>
              <w:jc w:val="center"/>
              <w:textAlignment w:val="center"/>
              <w:rPr>
                <w:rFonts w:ascii="宋体" w:hAnsi="宋体" w:cs="宋体"/>
                <w:color w:val="000000"/>
                <w:sz w:val="22"/>
                <w:szCs w:val="22"/>
              </w:rPr>
            </w:pPr>
          </w:p>
        </w:tc>
        <w:tc>
          <w:tcPr>
            <w:tcW w:w="1072" w:type="dxa"/>
            <w:vMerge w:val="continue"/>
            <w:shd w:val="clear" w:color="auto" w:fill="auto"/>
            <w:noWrap/>
            <w:vAlign w:val="center"/>
          </w:tcPr>
          <w:p w14:paraId="0FFB8001">
            <w:pPr>
              <w:widowControl/>
              <w:jc w:val="left"/>
              <w:textAlignment w:val="center"/>
              <w:rPr>
                <w:rFonts w:ascii="宋体" w:hAnsi="宋体" w:cs="宋体"/>
                <w:color w:val="000000"/>
                <w:sz w:val="22"/>
                <w:szCs w:val="22"/>
              </w:rPr>
            </w:pPr>
          </w:p>
        </w:tc>
        <w:tc>
          <w:tcPr>
            <w:tcW w:w="4897" w:type="dxa"/>
            <w:shd w:val="clear" w:color="auto" w:fill="auto"/>
            <w:vAlign w:val="center"/>
          </w:tcPr>
          <w:p w14:paraId="5CC62E3B">
            <w:pPr>
              <w:widowControl/>
              <w:rPr>
                <w:rFonts w:ascii="宋体" w:hAnsi="宋体" w:cs="宋体"/>
                <w:kern w:val="0"/>
                <w:szCs w:val="21"/>
              </w:rPr>
            </w:pPr>
            <w:r>
              <w:rPr>
                <w:rFonts w:hint="eastAsia" w:ascii="宋体" w:hAnsi="宋体" w:cs="宋体"/>
                <w:kern w:val="0"/>
                <w:szCs w:val="21"/>
              </w:rPr>
              <w:t>（2）国标优质冷轧钢板材，立柱≥1.2 ㎜，层板≥0.8mm，挂板≥0.8mm，侧板≥1mm，底架≥1.2 ㎜。</w:t>
            </w:r>
          </w:p>
        </w:tc>
        <w:tc>
          <w:tcPr>
            <w:tcW w:w="462" w:type="dxa"/>
            <w:vMerge w:val="continue"/>
            <w:shd w:val="clear" w:color="auto" w:fill="auto"/>
            <w:noWrap/>
            <w:vAlign w:val="center"/>
          </w:tcPr>
          <w:p w14:paraId="22202C02">
            <w:pPr>
              <w:widowControl/>
              <w:jc w:val="center"/>
              <w:textAlignment w:val="center"/>
              <w:rPr>
                <w:rFonts w:ascii="宋体" w:hAnsi="宋体" w:cs="宋体"/>
                <w:color w:val="000000"/>
                <w:sz w:val="22"/>
                <w:szCs w:val="22"/>
              </w:rPr>
            </w:pPr>
          </w:p>
        </w:tc>
        <w:tc>
          <w:tcPr>
            <w:tcW w:w="605" w:type="dxa"/>
            <w:vMerge w:val="continue"/>
            <w:shd w:val="clear" w:color="auto" w:fill="auto"/>
            <w:noWrap/>
            <w:vAlign w:val="center"/>
          </w:tcPr>
          <w:p w14:paraId="3FBD9819">
            <w:pPr>
              <w:widowControl/>
              <w:jc w:val="center"/>
              <w:textAlignment w:val="center"/>
              <w:rPr>
                <w:rFonts w:ascii="宋体" w:hAnsi="宋体" w:cs="宋体"/>
                <w:color w:val="000000"/>
                <w:sz w:val="22"/>
                <w:szCs w:val="22"/>
              </w:rPr>
            </w:pPr>
          </w:p>
        </w:tc>
        <w:tc>
          <w:tcPr>
            <w:tcW w:w="686" w:type="dxa"/>
            <w:vMerge w:val="continue"/>
            <w:shd w:val="clear" w:color="auto" w:fill="auto"/>
            <w:noWrap/>
            <w:vAlign w:val="center"/>
          </w:tcPr>
          <w:p w14:paraId="08D5E69F">
            <w:pPr>
              <w:widowControl/>
              <w:jc w:val="center"/>
              <w:textAlignment w:val="center"/>
              <w:rPr>
                <w:rFonts w:ascii="宋体" w:hAnsi="宋体" w:cs="宋体"/>
                <w:color w:val="000000"/>
                <w:sz w:val="22"/>
                <w:szCs w:val="22"/>
              </w:rPr>
            </w:pPr>
          </w:p>
        </w:tc>
        <w:tc>
          <w:tcPr>
            <w:tcW w:w="1570" w:type="dxa"/>
            <w:vMerge w:val="continue"/>
            <w:shd w:val="clear" w:color="auto" w:fill="auto"/>
            <w:noWrap/>
            <w:vAlign w:val="center"/>
          </w:tcPr>
          <w:p w14:paraId="7F9AB4D3">
            <w:pPr>
              <w:widowControl/>
              <w:jc w:val="center"/>
              <w:textAlignment w:val="center"/>
              <w:rPr>
                <w:rFonts w:ascii="宋体" w:hAnsi="宋体" w:cs="宋体"/>
                <w:color w:val="000000"/>
                <w:sz w:val="22"/>
                <w:szCs w:val="22"/>
              </w:rPr>
            </w:pPr>
          </w:p>
        </w:tc>
      </w:tr>
      <w:tr w14:paraId="61E24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vMerge w:val="continue"/>
            <w:shd w:val="clear" w:color="auto" w:fill="auto"/>
            <w:noWrap/>
            <w:vAlign w:val="center"/>
          </w:tcPr>
          <w:p w14:paraId="2EFCB734">
            <w:pPr>
              <w:widowControl/>
              <w:jc w:val="center"/>
              <w:textAlignment w:val="center"/>
              <w:rPr>
                <w:rFonts w:ascii="宋体" w:hAnsi="宋体" w:cs="宋体"/>
                <w:color w:val="000000"/>
                <w:sz w:val="22"/>
                <w:szCs w:val="22"/>
              </w:rPr>
            </w:pPr>
          </w:p>
        </w:tc>
        <w:tc>
          <w:tcPr>
            <w:tcW w:w="1072" w:type="dxa"/>
            <w:vMerge w:val="continue"/>
            <w:shd w:val="clear" w:color="auto" w:fill="auto"/>
            <w:noWrap/>
            <w:vAlign w:val="center"/>
          </w:tcPr>
          <w:p w14:paraId="52B93867">
            <w:pPr>
              <w:widowControl/>
              <w:jc w:val="left"/>
              <w:textAlignment w:val="center"/>
              <w:rPr>
                <w:rFonts w:ascii="宋体" w:hAnsi="宋体" w:cs="宋体"/>
                <w:color w:val="000000"/>
                <w:sz w:val="22"/>
                <w:szCs w:val="22"/>
              </w:rPr>
            </w:pPr>
          </w:p>
        </w:tc>
        <w:tc>
          <w:tcPr>
            <w:tcW w:w="4897" w:type="dxa"/>
            <w:shd w:val="clear" w:color="auto" w:fill="auto"/>
            <w:vAlign w:val="center"/>
          </w:tcPr>
          <w:p w14:paraId="67FA9CD3">
            <w:pPr>
              <w:widowControl/>
              <w:rPr>
                <w:rFonts w:ascii="宋体" w:hAnsi="宋体" w:cs="宋体"/>
                <w:kern w:val="0"/>
                <w:szCs w:val="21"/>
              </w:rPr>
            </w:pPr>
            <w:r>
              <w:rPr>
                <w:rFonts w:hint="eastAsia" w:ascii="宋体" w:hAnsi="宋体" w:cs="宋体"/>
                <w:kern w:val="0"/>
                <w:szCs w:val="21"/>
              </w:rPr>
              <w:t>（3）所有结构柱、板均有加强筋，其中立柱加强筋数量≥2 条，架体结构稳定，不易变形，不易摇晃，满足承重要求；</w:t>
            </w:r>
          </w:p>
        </w:tc>
        <w:tc>
          <w:tcPr>
            <w:tcW w:w="462" w:type="dxa"/>
            <w:vMerge w:val="continue"/>
            <w:shd w:val="clear" w:color="auto" w:fill="auto"/>
            <w:noWrap/>
            <w:vAlign w:val="center"/>
          </w:tcPr>
          <w:p w14:paraId="7B4BB173">
            <w:pPr>
              <w:widowControl/>
              <w:jc w:val="center"/>
              <w:textAlignment w:val="center"/>
              <w:rPr>
                <w:rFonts w:ascii="宋体" w:hAnsi="宋体" w:cs="宋体"/>
                <w:color w:val="000000"/>
                <w:sz w:val="22"/>
                <w:szCs w:val="22"/>
              </w:rPr>
            </w:pPr>
          </w:p>
        </w:tc>
        <w:tc>
          <w:tcPr>
            <w:tcW w:w="605" w:type="dxa"/>
            <w:vMerge w:val="continue"/>
            <w:shd w:val="clear" w:color="auto" w:fill="auto"/>
            <w:noWrap/>
            <w:vAlign w:val="center"/>
          </w:tcPr>
          <w:p w14:paraId="76456473">
            <w:pPr>
              <w:widowControl/>
              <w:jc w:val="center"/>
              <w:textAlignment w:val="center"/>
              <w:rPr>
                <w:rFonts w:ascii="宋体" w:hAnsi="宋体" w:cs="宋体"/>
                <w:color w:val="000000"/>
                <w:sz w:val="22"/>
                <w:szCs w:val="22"/>
              </w:rPr>
            </w:pPr>
          </w:p>
        </w:tc>
        <w:tc>
          <w:tcPr>
            <w:tcW w:w="686" w:type="dxa"/>
            <w:vMerge w:val="continue"/>
            <w:shd w:val="clear" w:color="auto" w:fill="auto"/>
            <w:noWrap/>
            <w:vAlign w:val="center"/>
          </w:tcPr>
          <w:p w14:paraId="77011941">
            <w:pPr>
              <w:widowControl/>
              <w:jc w:val="center"/>
              <w:textAlignment w:val="center"/>
              <w:rPr>
                <w:rFonts w:ascii="宋体" w:hAnsi="宋体" w:cs="宋体"/>
                <w:color w:val="000000"/>
                <w:sz w:val="22"/>
                <w:szCs w:val="22"/>
              </w:rPr>
            </w:pPr>
          </w:p>
        </w:tc>
        <w:tc>
          <w:tcPr>
            <w:tcW w:w="1570" w:type="dxa"/>
            <w:vMerge w:val="continue"/>
            <w:shd w:val="clear" w:color="auto" w:fill="auto"/>
            <w:noWrap/>
            <w:vAlign w:val="center"/>
          </w:tcPr>
          <w:p w14:paraId="6484EA26">
            <w:pPr>
              <w:widowControl/>
              <w:jc w:val="center"/>
              <w:textAlignment w:val="center"/>
              <w:rPr>
                <w:rFonts w:ascii="宋体" w:hAnsi="宋体" w:cs="宋体"/>
                <w:color w:val="000000"/>
                <w:sz w:val="22"/>
                <w:szCs w:val="22"/>
              </w:rPr>
            </w:pPr>
          </w:p>
        </w:tc>
      </w:tr>
      <w:tr w14:paraId="5A22B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vMerge w:val="continue"/>
            <w:shd w:val="clear" w:color="auto" w:fill="auto"/>
            <w:noWrap/>
            <w:vAlign w:val="center"/>
          </w:tcPr>
          <w:p w14:paraId="307C1DF0">
            <w:pPr>
              <w:widowControl/>
              <w:jc w:val="center"/>
              <w:textAlignment w:val="center"/>
              <w:rPr>
                <w:rFonts w:ascii="宋体" w:hAnsi="宋体" w:cs="宋体"/>
                <w:color w:val="000000"/>
                <w:sz w:val="22"/>
                <w:szCs w:val="22"/>
              </w:rPr>
            </w:pPr>
          </w:p>
        </w:tc>
        <w:tc>
          <w:tcPr>
            <w:tcW w:w="1072" w:type="dxa"/>
            <w:vMerge w:val="continue"/>
            <w:shd w:val="clear" w:color="auto" w:fill="auto"/>
            <w:noWrap/>
            <w:vAlign w:val="center"/>
          </w:tcPr>
          <w:p w14:paraId="66819884">
            <w:pPr>
              <w:widowControl/>
              <w:jc w:val="left"/>
              <w:textAlignment w:val="center"/>
              <w:rPr>
                <w:rFonts w:ascii="宋体" w:hAnsi="宋体" w:cs="宋体"/>
                <w:color w:val="000000"/>
                <w:sz w:val="22"/>
                <w:szCs w:val="22"/>
              </w:rPr>
            </w:pPr>
          </w:p>
        </w:tc>
        <w:tc>
          <w:tcPr>
            <w:tcW w:w="4897" w:type="dxa"/>
            <w:shd w:val="clear" w:color="auto" w:fill="auto"/>
            <w:vAlign w:val="center"/>
          </w:tcPr>
          <w:p w14:paraId="5662DBDD">
            <w:pPr>
              <w:widowControl/>
              <w:rPr>
                <w:rFonts w:ascii="宋体" w:hAnsi="宋体" w:cs="宋体"/>
                <w:kern w:val="0"/>
                <w:szCs w:val="21"/>
              </w:rPr>
            </w:pPr>
            <w:r>
              <w:rPr>
                <w:rFonts w:hint="eastAsia" w:ascii="宋体" w:hAnsi="宋体" w:cs="宋体"/>
                <w:kern w:val="0"/>
                <w:szCs w:val="21"/>
              </w:rPr>
              <w:t>（4）表面采用静电喷塑技术，喷塑前进行除锈、磷化处理，涂层附着力、不会出现脱漆、褪色现象，强度符合国家相关要求。表面材料无毒副作用，对人体和环境无害，无异味。</w:t>
            </w:r>
          </w:p>
        </w:tc>
        <w:tc>
          <w:tcPr>
            <w:tcW w:w="462" w:type="dxa"/>
            <w:vMerge w:val="continue"/>
            <w:shd w:val="clear" w:color="auto" w:fill="auto"/>
            <w:noWrap/>
            <w:vAlign w:val="center"/>
          </w:tcPr>
          <w:p w14:paraId="2F6BFAB1">
            <w:pPr>
              <w:widowControl/>
              <w:jc w:val="center"/>
              <w:textAlignment w:val="center"/>
              <w:rPr>
                <w:rFonts w:ascii="宋体" w:hAnsi="宋体" w:cs="宋体"/>
                <w:color w:val="000000"/>
                <w:sz w:val="22"/>
                <w:szCs w:val="22"/>
              </w:rPr>
            </w:pPr>
          </w:p>
        </w:tc>
        <w:tc>
          <w:tcPr>
            <w:tcW w:w="605" w:type="dxa"/>
            <w:vMerge w:val="continue"/>
            <w:shd w:val="clear" w:color="auto" w:fill="auto"/>
            <w:noWrap/>
            <w:vAlign w:val="center"/>
          </w:tcPr>
          <w:p w14:paraId="4BD88BA8">
            <w:pPr>
              <w:widowControl/>
              <w:jc w:val="center"/>
              <w:textAlignment w:val="center"/>
              <w:rPr>
                <w:rFonts w:ascii="宋体" w:hAnsi="宋体" w:cs="宋体"/>
                <w:color w:val="000000"/>
                <w:sz w:val="22"/>
                <w:szCs w:val="22"/>
              </w:rPr>
            </w:pPr>
          </w:p>
        </w:tc>
        <w:tc>
          <w:tcPr>
            <w:tcW w:w="686" w:type="dxa"/>
            <w:vMerge w:val="continue"/>
            <w:shd w:val="clear" w:color="auto" w:fill="auto"/>
            <w:noWrap/>
            <w:vAlign w:val="center"/>
          </w:tcPr>
          <w:p w14:paraId="28BB35DF">
            <w:pPr>
              <w:widowControl/>
              <w:jc w:val="center"/>
              <w:textAlignment w:val="center"/>
              <w:rPr>
                <w:rFonts w:ascii="宋体" w:hAnsi="宋体" w:cs="宋体"/>
                <w:color w:val="000000"/>
                <w:sz w:val="22"/>
                <w:szCs w:val="22"/>
              </w:rPr>
            </w:pPr>
          </w:p>
        </w:tc>
        <w:tc>
          <w:tcPr>
            <w:tcW w:w="1570" w:type="dxa"/>
            <w:vMerge w:val="continue"/>
            <w:shd w:val="clear" w:color="auto" w:fill="auto"/>
            <w:noWrap/>
            <w:vAlign w:val="center"/>
          </w:tcPr>
          <w:p w14:paraId="15C86BE4">
            <w:pPr>
              <w:widowControl/>
              <w:jc w:val="center"/>
              <w:textAlignment w:val="center"/>
              <w:rPr>
                <w:rFonts w:ascii="宋体" w:hAnsi="宋体" w:cs="宋体"/>
                <w:color w:val="000000"/>
                <w:sz w:val="22"/>
                <w:szCs w:val="22"/>
              </w:rPr>
            </w:pPr>
          </w:p>
        </w:tc>
      </w:tr>
      <w:tr w14:paraId="6BB1C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vMerge w:val="continue"/>
            <w:shd w:val="clear" w:color="auto" w:fill="auto"/>
            <w:noWrap/>
            <w:vAlign w:val="center"/>
          </w:tcPr>
          <w:p w14:paraId="30D8D362">
            <w:pPr>
              <w:widowControl/>
              <w:jc w:val="center"/>
              <w:textAlignment w:val="center"/>
              <w:rPr>
                <w:rFonts w:ascii="宋体" w:hAnsi="宋体" w:cs="宋体"/>
                <w:color w:val="000000"/>
                <w:sz w:val="22"/>
                <w:szCs w:val="22"/>
              </w:rPr>
            </w:pPr>
          </w:p>
        </w:tc>
        <w:tc>
          <w:tcPr>
            <w:tcW w:w="1072" w:type="dxa"/>
            <w:vMerge w:val="continue"/>
            <w:shd w:val="clear" w:color="auto" w:fill="auto"/>
            <w:noWrap/>
            <w:vAlign w:val="center"/>
          </w:tcPr>
          <w:p w14:paraId="46DEEFFC">
            <w:pPr>
              <w:widowControl/>
              <w:jc w:val="left"/>
              <w:textAlignment w:val="center"/>
              <w:rPr>
                <w:rFonts w:ascii="宋体" w:hAnsi="宋体" w:cs="宋体"/>
                <w:color w:val="000000"/>
                <w:sz w:val="22"/>
                <w:szCs w:val="22"/>
              </w:rPr>
            </w:pPr>
          </w:p>
        </w:tc>
        <w:tc>
          <w:tcPr>
            <w:tcW w:w="4897" w:type="dxa"/>
            <w:shd w:val="clear" w:color="auto" w:fill="auto"/>
            <w:vAlign w:val="center"/>
          </w:tcPr>
          <w:p w14:paraId="626A33E4">
            <w:pPr>
              <w:widowControl/>
              <w:rPr>
                <w:rFonts w:ascii="宋体" w:hAnsi="宋体" w:cs="宋体"/>
                <w:kern w:val="0"/>
                <w:szCs w:val="21"/>
              </w:rPr>
            </w:pPr>
            <w:r>
              <w:rPr>
                <w:rFonts w:hint="eastAsia" w:ascii="宋体" w:hAnsi="宋体" w:cs="宋体"/>
                <w:kern w:val="0"/>
                <w:szCs w:val="21"/>
              </w:rPr>
              <w:t>（5）颜色：灰白色</w:t>
            </w:r>
          </w:p>
        </w:tc>
        <w:tc>
          <w:tcPr>
            <w:tcW w:w="462" w:type="dxa"/>
            <w:vMerge w:val="continue"/>
            <w:shd w:val="clear" w:color="auto" w:fill="auto"/>
            <w:noWrap/>
            <w:vAlign w:val="center"/>
          </w:tcPr>
          <w:p w14:paraId="0B75C101">
            <w:pPr>
              <w:widowControl/>
              <w:jc w:val="center"/>
              <w:textAlignment w:val="center"/>
              <w:rPr>
                <w:rFonts w:ascii="宋体" w:hAnsi="宋体" w:cs="宋体"/>
                <w:color w:val="000000"/>
                <w:sz w:val="22"/>
                <w:szCs w:val="22"/>
              </w:rPr>
            </w:pPr>
          </w:p>
        </w:tc>
        <w:tc>
          <w:tcPr>
            <w:tcW w:w="605" w:type="dxa"/>
            <w:vMerge w:val="continue"/>
            <w:shd w:val="clear" w:color="auto" w:fill="auto"/>
            <w:noWrap/>
            <w:vAlign w:val="center"/>
          </w:tcPr>
          <w:p w14:paraId="7C50963F">
            <w:pPr>
              <w:widowControl/>
              <w:jc w:val="center"/>
              <w:textAlignment w:val="center"/>
              <w:rPr>
                <w:rFonts w:ascii="宋体" w:hAnsi="宋体" w:cs="宋体"/>
                <w:color w:val="000000"/>
                <w:sz w:val="22"/>
                <w:szCs w:val="22"/>
              </w:rPr>
            </w:pPr>
          </w:p>
        </w:tc>
        <w:tc>
          <w:tcPr>
            <w:tcW w:w="686" w:type="dxa"/>
            <w:vMerge w:val="continue"/>
            <w:shd w:val="clear" w:color="auto" w:fill="auto"/>
            <w:noWrap/>
            <w:vAlign w:val="center"/>
          </w:tcPr>
          <w:p w14:paraId="564ED759">
            <w:pPr>
              <w:widowControl/>
              <w:jc w:val="center"/>
              <w:textAlignment w:val="center"/>
              <w:rPr>
                <w:rFonts w:ascii="宋体" w:hAnsi="宋体" w:cs="宋体"/>
                <w:color w:val="000000"/>
                <w:sz w:val="22"/>
                <w:szCs w:val="22"/>
              </w:rPr>
            </w:pPr>
          </w:p>
        </w:tc>
        <w:tc>
          <w:tcPr>
            <w:tcW w:w="1570" w:type="dxa"/>
            <w:vMerge w:val="continue"/>
            <w:shd w:val="clear" w:color="auto" w:fill="auto"/>
            <w:noWrap/>
            <w:vAlign w:val="center"/>
          </w:tcPr>
          <w:p w14:paraId="53CA1B21">
            <w:pPr>
              <w:widowControl/>
              <w:jc w:val="center"/>
              <w:textAlignment w:val="center"/>
              <w:rPr>
                <w:rFonts w:ascii="宋体" w:hAnsi="宋体" w:cs="宋体"/>
                <w:color w:val="000000"/>
                <w:sz w:val="22"/>
                <w:szCs w:val="22"/>
              </w:rPr>
            </w:pPr>
          </w:p>
        </w:tc>
      </w:tr>
      <w:tr w14:paraId="4D0D1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vMerge w:val="continue"/>
            <w:shd w:val="clear" w:color="auto" w:fill="auto"/>
            <w:noWrap/>
            <w:vAlign w:val="center"/>
          </w:tcPr>
          <w:p w14:paraId="14934381">
            <w:pPr>
              <w:widowControl/>
              <w:jc w:val="center"/>
              <w:textAlignment w:val="center"/>
              <w:rPr>
                <w:rFonts w:ascii="宋体" w:hAnsi="宋体" w:cs="宋体"/>
                <w:color w:val="000000"/>
                <w:sz w:val="22"/>
                <w:szCs w:val="22"/>
              </w:rPr>
            </w:pPr>
          </w:p>
        </w:tc>
        <w:tc>
          <w:tcPr>
            <w:tcW w:w="1072" w:type="dxa"/>
            <w:vMerge w:val="continue"/>
            <w:shd w:val="clear" w:color="auto" w:fill="auto"/>
            <w:noWrap/>
            <w:vAlign w:val="center"/>
          </w:tcPr>
          <w:p w14:paraId="41269943">
            <w:pPr>
              <w:widowControl/>
              <w:jc w:val="left"/>
              <w:textAlignment w:val="center"/>
              <w:rPr>
                <w:rFonts w:ascii="宋体" w:hAnsi="宋体" w:cs="宋体"/>
                <w:color w:val="000000"/>
                <w:sz w:val="22"/>
                <w:szCs w:val="22"/>
              </w:rPr>
            </w:pPr>
          </w:p>
        </w:tc>
        <w:tc>
          <w:tcPr>
            <w:tcW w:w="4897" w:type="dxa"/>
            <w:shd w:val="clear" w:color="auto" w:fill="auto"/>
            <w:vAlign w:val="center"/>
          </w:tcPr>
          <w:p w14:paraId="69B7CFEA">
            <w:pPr>
              <w:widowControl/>
              <w:rPr>
                <w:rFonts w:ascii="宋体" w:hAnsi="宋体" w:cs="宋体"/>
                <w:kern w:val="0"/>
                <w:szCs w:val="21"/>
              </w:rPr>
            </w:pPr>
            <w:r>
              <w:rPr>
                <w:rFonts w:hint="eastAsia" w:ascii="宋体" w:hAnsi="宋体" w:cs="宋体"/>
                <w:kern w:val="0"/>
                <w:szCs w:val="21"/>
              </w:rPr>
              <w:t>（6）选用质量符合国家标准GB/T700-2006《碳素结构钢》要求的优质钢材，不使用出现孔洞、缺口、开裂、尖角、裂缝、叠缝、腐蚀、离层、结疤、氧化皮等影响产品结构强度、外观和安全的材料。</w:t>
            </w:r>
          </w:p>
        </w:tc>
        <w:tc>
          <w:tcPr>
            <w:tcW w:w="462" w:type="dxa"/>
            <w:vMerge w:val="continue"/>
            <w:shd w:val="clear" w:color="auto" w:fill="auto"/>
            <w:noWrap/>
            <w:vAlign w:val="center"/>
          </w:tcPr>
          <w:p w14:paraId="1B3A54FA">
            <w:pPr>
              <w:widowControl/>
              <w:jc w:val="center"/>
              <w:textAlignment w:val="center"/>
              <w:rPr>
                <w:rFonts w:ascii="宋体" w:hAnsi="宋体" w:cs="宋体"/>
                <w:color w:val="000000"/>
                <w:sz w:val="22"/>
                <w:szCs w:val="22"/>
              </w:rPr>
            </w:pPr>
          </w:p>
        </w:tc>
        <w:tc>
          <w:tcPr>
            <w:tcW w:w="605" w:type="dxa"/>
            <w:vMerge w:val="continue"/>
            <w:shd w:val="clear" w:color="auto" w:fill="auto"/>
            <w:noWrap/>
            <w:vAlign w:val="center"/>
          </w:tcPr>
          <w:p w14:paraId="61428A6A">
            <w:pPr>
              <w:widowControl/>
              <w:jc w:val="center"/>
              <w:textAlignment w:val="center"/>
              <w:rPr>
                <w:rFonts w:ascii="宋体" w:hAnsi="宋体" w:cs="宋体"/>
                <w:color w:val="000000"/>
                <w:sz w:val="22"/>
                <w:szCs w:val="22"/>
              </w:rPr>
            </w:pPr>
          </w:p>
        </w:tc>
        <w:tc>
          <w:tcPr>
            <w:tcW w:w="686" w:type="dxa"/>
            <w:vMerge w:val="continue"/>
            <w:shd w:val="clear" w:color="auto" w:fill="auto"/>
            <w:noWrap/>
            <w:vAlign w:val="center"/>
          </w:tcPr>
          <w:p w14:paraId="569A0535">
            <w:pPr>
              <w:widowControl/>
              <w:jc w:val="center"/>
              <w:textAlignment w:val="center"/>
              <w:rPr>
                <w:rFonts w:ascii="宋体" w:hAnsi="宋体" w:cs="宋体"/>
                <w:color w:val="000000"/>
                <w:sz w:val="22"/>
                <w:szCs w:val="22"/>
              </w:rPr>
            </w:pPr>
          </w:p>
        </w:tc>
        <w:tc>
          <w:tcPr>
            <w:tcW w:w="1570" w:type="dxa"/>
            <w:vMerge w:val="continue"/>
            <w:shd w:val="clear" w:color="auto" w:fill="auto"/>
            <w:noWrap/>
            <w:vAlign w:val="center"/>
          </w:tcPr>
          <w:p w14:paraId="4AB0769F">
            <w:pPr>
              <w:widowControl/>
              <w:jc w:val="center"/>
              <w:textAlignment w:val="center"/>
              <w:rPr>
                <w:rFonts w:ascii="宋体" w:hAnsi="宋体" w:cs="宋体"/>
                <w:color w:val="000000"/>
                <w:sz w:val="22"/>
                <w:szCs w:val="22"/>
              </w:rPr>
            </w:pPr>
          </w:p>
        </w:tc>
      </w:tr>
      <w:tr w14:paraId="07A79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vMerge w:val="continue"/>
            <w:shd w:val="clear" w:color="auto" w:fill="auto"/>
            <w:noWrap/>
            <w:vAlign w:val="center"/>
          </w:tcPr>
          <w:p w14:paraId="024BFE43">
            <w:pPr>
              <w:widowControl/>
              <w:jc w:val="center"/>
              <w:textAlignment w:val="center"/>
              <w:rPr>
                <w:rFonts w:ascii="宋体" w:hAnsi="宋体" w:cs="宋体"/>
                <w:color w:val="000000"/>
                <w:sz w:val="22"/>
                <w:szCs w:val="22"/>
              </w:rPr>
            </w:pPr>
          </w:p>
        </w:tc>
        <w:tc>
          <w:tcPr>
            <w:tcW w:w="1072" w:type="dxa"/>
            <w:vMerge w:val="continue"/>
            <w:shd w:val="clear" w:color="auto" w:fill="auto"/>
            <w:noWrap/>
            <w:vAlign w:val="center"/>
          </w:tcPr>
          <w:p w14:paraId="747E4451">
            <w:pPr>
              <w:widowControl/>
              <w:jc w:val="left"/>
              <w:textAlignment w:val="center"/>
              <w:rPr>
                <w:rFonts w:ascii="宋体" w:hAnsi="宋体" w:cs="宋体"/>
                <w:color w:val="000000"/>
                <w:sz w:val="22"/>
                <w:szCs w:val="22"/>
              </w:rPr>
            </w:pPr>
          </w:p>
        </w:tc>
        <w:tc>
          <w:tcPr>
            <w:tcW w:w="4897" w:type="dxa"/>
            <w:shd w:val="clear" w:color="auto" w:fill="auto"/>
            <w:vAlign w:val="center"/>
          </w:tcPr>
          <w:p w14:paraId="64254ACD">
            <w:pPr>
              <w:widowControl/>
              <w:rPr>
                <w:rFonts w:ascii="宋体" w:hAnsi="宋体" w:cs="宋体"/>
                <w:kern w:val="0"/>
                <w:szCs w:val="21"/>
              </w:rPr>
            </w:pPr>
            <w:r>
              <w:rPr>
                <w:rFonts w:hint="eastAsia" w:ascii="宋体" w:hAnsi="宋体" w:cs="宋体"/>
                <w:kern w:val="0"/>
                <w:szCs w:val="21"/>
              </w:rPr>
              <w:t>3、</w:t>
            </w:r>
            <w:r>
              <w:rPr>
                <w:rFonts w:hint="eastAsia" w:ascii="宋体" w:hAnsi="宋体" w:cs="宋体"/>
                <w:kern w:val="0"/>
                <w:sz w:val="22"/>
              </w:rPr>
              <w:t>▲</w:t>
            </w:r>
            <w:r>
              <w:rPr>
                <w:rFonts w:hint="eastAsia" w:ascii="宋体" w:hAnsi="宋体" w:cs="宋体"/>
                <w:kern w:val="0"/>
                <w:szCs w:val="21"/>
              </w:rPr>
              <w:t>其他要求</w:t>
            </w:r>
          </w:p>
        </w:tc>
        <w:tc>
          <w:tcPr>
            <w:tcW w:w="462" w:type="dxa"/>
            <w:vMerge w:val="continue"/>
            <w:shd w:val="clear" w:color="auto" w:fill="auto"/>
            <w:noWrap/>
            <w:vAlign w:val="center"/>
          </w:tcPr>
          <w:p w14:paraId="76BABA0E">
            <w:pPr>
              <w:widowControl/>
              <w:jc w:val="center"/>
              <w:textAlignment w:val="center"/>
              <w:rPr>
                <w:rFonts w:ascii="宋体" w:hAnsi="宋体" w:cs="宋体"/>
                <w:color w:val="000000"/>
                <w:sz w:val="22"/>
                <w:szCs w:val="22"/>
              </w:rPr>
            </w:pPr>
          </w:p>
        </w:tc>
        <w:tc>
          <w:tcPr>
            <w:tcW w:w="605" w:type="dxa"/>
            <w:vMerge w:val="continue"/>
            <w:shd w:val="clear" w:color="auto" w:fill="auto"/>
            <w:noWrap/>
            <w:vAlign w:val="center"/>
          </w:tcPr>
          <w:p w14:paraId="0A771494">
            <w:pPr>
              <w:widowControl/>
              <w:jc w:val="center"/>
              <w:textAlignment w:val="center"/>
              <w:rPr>
                <w:rFonts w:ascii="宋体" w:hAnsi="宋体" w:cs="宋体"/>
                <w:color w:val="000000"/>
                <w:sz w:val="22"/>
                <w:szCs w:val="22"/>
              </w:rPr>
            </w:pPr>
          </w:p>
        </w:tc>
        <w:tc>
          <w:tcPr>
            <w:tcW w:w="686" w:type="dxa"/>
            <w:vMerge w:val="continue"/>
            <w:shd w:val="clear" w:color="auto" w:fill="auto"/>
            <w:noWrap/>
            <w:vAlign w:val="center"/>
          </w:tcPr>
          <w:p w14:paraId="091100E8">
            <w:pPr>
              <w:widowControl/>
              <w:jc w:val="center"/>
              <w:textAlignment w:val="center"/>
              <w:rPr>
                <w:rFonts w:ascii="宋体" w:hAnsi="宋体" w:cs="宋体"/>
                <w:color w:val="000000"/>
                <w:sz w:val="22"/>
                <w:szCs w:val="22"/>
              </w:rPr>
            </w:pPr>
          </w:p>
        </w:tc>
        <w:tc>
          <w:tcPr>
            <w:tcW w:w="1570" w:type="dxa"/>
            <w:vMerge w:val="continue"/>
            <w:shd w:val="clear" w:color="auto" w:fill="auto"/>
            <w:noWrap/>
            <w:vAlign w:val="center"/>
          </w:tcPr>
          <w:p w14:paraId="7E58BEF0">
            <w:pPr>
              <w:widowControl/>
              <w:jc w:val="center"/>
              <w:textAlignment w:val="center"/>
              <w:rPr>
                <w:rFonts w:ascii="宋体" w:hAnsi="宋体" w:cs="宋体"/>
                <w:color w:val="000000"/>
                <w:sz w:val="22"/>
                <w:szCs w:val="22"/>
              </w:rPr>
            </w:pPr>
          </w:p>
        </w:tc>
      </w:tr>
      <w:tr w14:paraId="341B1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vMerge w:val="continue"/>
            <w:shd w:val="clear" w:color="auto" w:fill="auto"/>
            <w:noWrap/>
            <w:vAlign w:val="center"/>
          </w:tcPr>
          <w:p w14:paraId="444F3D78">
            <w:pPr>
              <w:widowControl/>
              <w:jc w:val="center"/>
              <w:textAlignment w:val="center"/>
              <w:rPr>
                <w:rFonts w:ascii="宋体" w:hAnsi="宋体" w:cs="宋体"/>
                <w:color w:val="000000"/>
                <w:sz w:val="22"/>
                <w:szCs w:val="22"/>
              </w:rPr>
            </w:pPr>
          </w:p>
        </w:tc>
        <w:tc>
          <w:tcPr>
            <w:tcW w:w="1072" w:type="dxa"/>
            <w:vMerge w:val="continue"/>
            <w:shd w:val="clear" w:color="auto" w:fill="auto"/>
            <w:noWrap/>
            <w:vAlign w:val="center"/>
          </w:tcPr>
          <w:p w14:paraId="61462563">
            <w:pPr>
              <w:widowControl/>
              <w:jc w:val="left"/>
              <w:textAlignment w:val="center"/>
              <w:rPr>
                <w:rFonts w:ascii="宋体" w:hAnsi="宋体" w:cs="宋体"/>
                <w:color w:val="000000"/>
                <w:sz w:val="22"/>
                <w:szCs w:val="22"/>
              </w:rPr>
            </w:pPr>
          </w:p>
        </w:tc>
        <w:tc>
          <w:tcPr>
            <w:tcW w:w="4897" w:type="dxa"/>
            <w:shd w:val="clear" w:color="auto" w:fill="auto"/>
            <w:vAlign w:val="center"/>
          </w:tcPr>
          <w:p w14:paraId="2AA5E31C">
            <w:pPr>
              <w:widowControl/>
              <w:rPr>
                <w:rFonts w:ascii="宋体" w:hAnsi="宋体" w:cs="宋体"/>
                <w:kern w:val="0"/>
                <w:szCs w:val="21"/>
              </w:rPr>
            </w:pPr>
            <w:r>
              <w:rPr>
                <w:rFonts w:hint="eastAsia" w:ascii="宋体" w:hAnsi="宋体" w:cs="宋体"/>
                <w:kern w:val="0"/>
                <w:szCs w:val="21"/>
              </w:rPr>
              <w:t>（1）投标时提供具有相应资质的第三方检测机构出具的图书架检测报告复印件，报告内容包含：外观、力学性能等，否则投标无效。</w:t>
            </w:r>
          </w:p>
        </w:tc>
        <w:tc>
          <w:tcPr>
            <w:tcW w:w="462" w:type="dxa"/>
            <w:vMerge w:val="continue"/>
            <w:shd w:val="clear" w:color="auto" w:fill="auto"/>
            <w:noWrap/>
            <w:vAlign w:val="center"/>
          </w:tcPr>
          <w:p w14:paraId="5F81F554">
            <w:pPr>
              <w:widowControl/>
              <w:jc w:val="center"/>
              <w:textAlignment w:val="center"/>
              <w:rPr>
                <w:rFonts w:ascii="宋体" w:hAnsi="宋体" w:cs="宋体"/>
                <w:color w:val="000000"/>
                <w:sz w:val="22"/>
                <w:szCs w:val="22"/>
              </w:rPr>
            </w:pPr>
          </w:p>
        </w:tc>
        <w:tc>
          <w:tcPr>
            <w:tcW w:w="605" w:type="dxa"/>
            <w:vMerge w:val="continue"/>
            <w:shd w:val="clear" w:color="auto" w:fill="auto"/>
            <w:noWrap/>
            <w:vAlign w:val="center"/>
          </w:tcPr>
          <w:p w14:paraId="01BED8A9">
            <w:pPr>
              <w:widowControl/>
              <w:jc w:val="center"/>
              <w:textAlignment w:val="center"/>
              <w:rPr>
                <w:rFonts w:ascii="宋体" w:hAnsi="宋体" w:cs="宋体"/>
                <w:color w:val="000000"/>
                <w:sz w:val="22"/>
                <w:szCs w:val="22"/>
              </w:rPr>
            </w:pPr>
          </w:p>
        </w:tc>
        <w:tc>
          <w:tcPr>
            <w:tcW w:w="686" w:type="dxa"/>
            <w:vMerge w:val="continue"/>
            <w:shd w:val="clear" w:color="auto" w:fill="auto"/>
            <w:noWrap/>
            <w:vAlign w:val="center"/>
          </w:tcPr>
          <w:p w14:paraId="4DA2CB3A">
            <w:pPr>
              <w:widowControl/>
              <w:jc w:val="center"/>
              <w:textAlignment w:val="center"/>
              <w:rPr>
                <w:rFonts w:ascii="宋体" w:hAnsi="宋体" w:cs="宋体"/>
                <w:color w:val="000000"/>
                <w:sz w:val="22"/>
                <w:szCs w:val="22"/>
              </w:rPr>
            </w:pPr>
          </w:p>
        </w:tc>
        <w:tc>
          <w:tcPr>
            <w:tcW w:w="1570" w:type="dxa"/>
            <w:vMerge w:val="continue"/>
            <w:shd w:val="clear" w:color="auto" w:fill="auto"/>
            <w:noWrap/>
            <w:vAlign w:val="center"/>
          </w:tcPr>
          <w:p w14:paraId="4012B236">
            <w:pPr>
              <w:widowControl/>
              <w:jc w:val="center"/>
              <w:textAlignment w:val="center"/>
              <w:rPr>
                <w:rFonts w:ascii="宋体" w:hAnsi="宋体" w:cs="宋体"/>
                <w:color w:val="000000"/>
                <w:sz w:val="22"/>
                <w:szCs w:val="22"/>
              </w:rPr>
            </w:pPr>
          </w:p>
        </w:tc>
      </w:tr>
      <w:tr w14:paraId="70093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vMerge w:val="continue"/>
            <w:shd w:val="clear" w:color="auto" w:fill="auto"/>
            <w:noWrap/>
            <w:vAlign w:val="center"/>
          </w:tcPr>
          <w:p w14:paraId="4C643366">
            <w:pPr>
              <w:widowControl/>
              <w:jc w:val="center"/>
              <w:textAlignment w:val="center"/>
              <w:rPr>
                <w:rFonts w:ascii="宋体" w:hAnsi="宋体" w:cs="宋体"/>
                <w:color w:val="000000"/>
                <w:sz w:val="22"/>
                <w:szCs w:val="22"/>
              </w:rPr>
            </w:pPr>
          </w:p>
        </w:tc>
        <w:tc>
          <w:tcPr>
            <w:tcW w:w="1072" w:type="dxa"/>
            <w:vMerge w:val="continue"/>
            <w:shd w:val="clear" w:color="auto" w:fill="auto"/>
            <w:noWrap/>
            <w:vAlign w:val="center"/>
          </w:tcPr>
          <w:p w14:paraId="60A9FA98">
            <w:pPr>
              <w:widowControl/>
              <w:jc w:val="left"/>
              <w:textAlignment w:val="center"/>
              <w:rPr>
                <w:rFonts w:ascii="宋体" w:hAnsi="宋体" w:cs="宋体"/>
                <w:color w:val="000000"/>
                <w:sz w:val="22"/>
                <w:szCs w:val="22"/>
              </w:rPr>
            </w:pPr>
          </w:p>
        </w:tc>
        <w:tc>
          <w:tcPr>
            <w:tcW w:w="4897" w:type="dxa"/>
            <w:shd w:val="clear" w:color="auto" w:fill="auto"/>
            <w:vAlign w:val="center"/>
          </w:tcPr>
          <w:p w14:paraId="692CD1C2">
            <w:pPr>
              <w:widowControl/>
              <w:rPr>
                <w:rFonts w:ascii="宋体" w:hAnsi="宋体" w:cs="宋体"/>
                <w:kern w:val="0"/>
                <w:szCs w:val="21"/>
              </w:rPr>
            </w:pPr>
            <w:r>
              <w:rPr>
                <w:rFonts w:hint="eastAsia" w:ascii="宋体" w:hAnsi="宋体" w:cs="宋体"/>
                <w:kern w:val="0"/>
                <w:szCs w:val="21"/>
              </w:rPr>
              <w:t>（2）投标时提供具有相应资质的第三方检测机构出具的塑粉检测报告复印件，报告内容包含：重金属含量（铅、汞、铬、镉等），否则投标无效。</w:t>
            </w:r>
          </w:p>
        </w:tc>
        <w:tc>
          <w:tcPr>
            <w:tcW w:w="462" w:type="dxa"/>
            <w:vMerge w:val="continue"/>
            <w:shd w:val="clear" w:color="auto" w:fill="auto"/>
            <w:noWrap/>
            <w:vAlign w:val="center"/>
          </w:tcPr>
          <w:p w14:paraId="7799AAB5">
            <w:pPr>
              <w:widowControl/>
              <w:jc w:val="center"/>
              <w:textAlignment w:val="center"/>
              <w:rPr>
                <w:rFonts w:ascii="宋体" w:hAnsi="宋体" w:cs="宋体"/>
                <w:color w:val="000000"/>
                <w:sz w:val="22"/>
                <w:szCs w:val="22"/>
              </w:rPr>
            </w:pPr>
          </w:p>
        </w:tc>
        <w:tc>
          <w:tcPr>
            <w:tcW w:w="605" w:type="dxa"/>
            <w:vMerge w:val="continue"/>
            <w:shd w:val="clear" w:color="auto" w:fill="auto"/>
            <w:noWrap/>
            <w:vAlign w:val="center"/>
          </w:tcPr>
          <w:p w14:paraId="16CFC97F">
            <w:pPr>
              <w:widowControl/>
              <w:jc w:val="center"/>
              <w:textAlignment w:val="center"/>
              <w:rPr>
                <w:rFonts w:ascii="宋体" w:hAnsi="宋体" w:cs="宋体"/>
                <w:color w:val="000000"/>
                <w:sz w:val="22"/>
                <w:szCs w:val="22"/>
              </w:rPr>
            </w:pPr>
          </w:p>
        </w:tc>
        <w:tc>
          <w:tcPr>
            <w:tcW w:w="686" w:type="dxa"/>
            <w:vMerge w:val="continue"/>
            <w:shd w:val="clear" w:color="auto" w:fill="auto"/>
            <w:noWrap/>
            <w:vAlign w:val="center"/>
          </w:tcPr>
          <w:p w14:paraId="5A93FBE1">
            <w:pPr>
              <w:widowControl/>
              <w:jc w:val="center"/>
              <w:textAlignment w:val="center"/>
              <w:rPr>
                <w:rFonts w:ascii="宋体" w:hAnsi="宋体" w:cs="宋体"/>
                <w:color w:val="000000"/>
                <w:sz w:val="22"/>
                <w:szCs w:val="22"/>
              </w:rPr>
            </w:pPr>
          </w:p>
        </w:tc>
        <w:tc>
          <w:tcPr>
            <w:tcW w:w="1570" w:type="dxa"/>
            <w:vMerge w:val="continue"/>
            <w:shd w:val="clear" w:color="auto" w:fill="auto"/>
            <w:noWrap/>
            <w:vAlign w:val="center"/>
          </w:tcPr>
          <w:p w14:paraId="6B91B62E">
            <w:pPr>
              <w:widowControl/>
              <w:jc w:val="center"/>
              <w:textAlignment w:val="center"/>
              <w:rPr>
                <w:rFonts w:ascii="宋体" w:hAnsi="宋体" w:cs="宋体"/>
                <w:color w:val="000000"/>
                <w:sz w:val="22"/>
                <w:szCs w:val="22"/>
              </w:rPr>
            </w:pPr>
          </w:p>
        </w:tc>
      </w:tr>
      <w:tr w14:paraId="28D38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vMerge w:val="continue"/>
            <w:shd w:val="clear" w:color="auto" w:fill="auto"/>
            <w:noWrap/>
            <w:vAlign w:val="center"/>
          </w:tcPr>
          <w:p w14:paraId="502A04D3">
            <w:pPr>
              <w:widowControl/>
              <w:jc w:val="center"/>
              <w:textAlignment w:val="center"/>
              <w:rPr>
                <w:rFonts w:ascii="宋体" w:hAnsi="宋体" w:cs="宋体"/>
                <w:color w:val="000000"/>
                <w:sz w:val="22"/>
                <w:szCs w:val="22"/>
              </w:rPr>
            </w:pPr>
          </w:p>
        </w:tc>
        <w:tc>
          <w:tcPr>
            <w:tcW w:w="1072" w:type="dxa"/>
            <w:vMerge w:val="continue"/>
            <w:shd w:val="clear" w:color="auto" w:fill="auto"/>
            <w:noWrap/>
            <w:vAlign w:val="center"/>
          </w:tcPr>
          <w:p w14:paraId="5741845C">
            <w:pPr>
              <w:widowControl/>
              <w:jc w:val="left"/>
              <w:textAlignment w:val="center"/>
              <w:rPr>
                <w:rFonts w:ascii="宋体" w:hAnsi="宋体" w:cs="宋体"/>
                <w:color w:val="000000"/>
                <w:sz w:val="22"/>
                <w:szCs w:val="22"/>
              </w:rPr>
            </w:pPr>
          </w:p>
        </w:tc>
        <w:tc>
          <w:tcPr>
            <w:tcW w:w="4897" w:type="dxa"/>
            <w:shd w:val="clear" w:color="auto" w:fill="auto"/>
            <w:vAlign w:val="center"/>
          </w:tcPr>
          <w:p w14:paraId="7BFAA47F">
            <w:pPr>
              <w:widowControl/>
              <w:rPr>
                <w:rFonts w:ascii="黑体" w:hAnsi="黑体" w:eastAsia="黑体" w:cs="宋体"/>
                <w:kern w:val="0"/>
                <w:szCs w:val="21"/>
              </w:rPr>
            </w:pPr>
            <w:r>
              <w:rPr>
                <w:rFonts w:hint="eastAsia" w:ascii="黑体" w:hAnsi="黑体" w:eastAsia="黑体" w:cs="宋体"/>
                <w:kern w:val="0"/>
                <w:szCs w:val="21"/>
              </w:rPr>
              <w:t>三、图书管理设备3套（每个校区1套）</w:t>
            </w:r>
          </w:p>
        </w:tc>
        <w:tc>
          <w:tcPr>
            <w:tcW w:w="462" w:type="dxa"/>
            <w:vMerge w:val="continue"/>
            <w:shd w:val="clear" w:color="auto" w:fill="auto"/>
            <w:noWrap/>
            <w:vAlign w:val="center"/>
          </w:tcPr>
          <w:p w14:paraId="7BE1DABC">
            <w:pPr>
              <w:widowControl/>
              <w:jc w:val="center"/>
              <w:textAlignment w:val="center"/>
              <w:rPr>
                <w:rFonts w:ascii="宋体" w:hAnsi="宋体" w:cs="宋体"/>
                <w:color w:val="000000"/>
                <w:sz w:val="22"/>
                <w:szCs w:val="22"/>
              </w:rPr>
            </w:pPr>
          </w:p>
        </w:tc>
        <w:tc>
          <w:tcPr>
            <w:tcW w:w="605" w:type="dxa"/>
            <w:vMerge w:val="continue"/>
            <w:shd w:val="clear" w:color="auto" w:fill="auto"/>
            <w:noWrap/>
            <w:vAlign w:val="center"/>
          </w:tcPr>
          <w:p w14:paraId="4BDBDAD1">
            <w:pPr>
              <w:widowControl/>
              <w:jc w:val="center"/>
              <w:textAlignment w:val="center"/>
              <w:rPr>
                <w:rFonts w:ascii="宋体" w:hAnsi="宋体" w:cs="宋体"/>
                <w:color w:val="000000"/>
                <w:sz w:val="22"/>
                <w:szCs w:val="22"/>
              </w:rPr>
            </w:pPr>
          </w:p>
        </w:tc>
        <w:tc>
          <w:tcPr>
            <w:tcW w:w="686" w:type="dxa"/>
            <w:vMerge w:val="continue"/>
            <w:shd w:val="clear" w:color="auto" w:fill="auto"/>
            <w:noWrap/>
            <w:vAlign w:val="center"/>
          </w:tcPr>
          <w:p w14:paraId="090AB985">
            <w:pPr>
              <w:widowControl/>
              <w:jc w:val="center"/>
              <w:textAlignment w:val="center"/>
              <w:rPr>
                <w:rFonts w:ascii="宋体" w:hAnsi="宋体" w:cs="宋体"/>
                <w:color w:val="000000"/>
                <w:sz w:val="22"/>
                <w:szCs w:val="22"/>
              </w:rPr>
            </w:pPr>
          </w:p>
        </w:tc>
        <w:tc>
          <w:tcPr>
            <w:tcW w:w="1570" w:type="dxa"/>
            <w:vMerge w:val="continue"/>
            <w:shd w:val="clear" w:color="auto" w:fill="auto"/>
            <w:noWrap/>
            <w:vAlign w:val="center"/>
          </w:tcPr>
          <w:p w14:paraId="04695C10">
            <w:pPr>
              <w:widowControl/>
              <w:jc w:val="center"/>
              <w:textAlignment w:val="center"/>
              <w:rPr>
                <w:rFonts w:ascii="宋体" w:hAnsi="宋体" w:cs="宋体"/>
                <w:color w:val="000000"/>
                <w:sz w:val="22"/>
                <w:szCs w:val="22"/>
              </w:rPr>
            </w:pPr>
          </w:p>
        </w:tc>
      </w:tr>
      <w:tr w14:paraId="014DD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vMerge w:val="continue"/>
            <w:shd w:val="clear" w:color="auto" w:fill="auto"/>
            <w:noWrap/>
            <w:vAlign w:val="center"/>
          </w:tcPr>
          <w:p w14:paraId="73BE22DA">
            <w:pPr>
              <w:widowControl/>
              <w:jc w:val="center"/>
              <w:textAlignment w:val="center"/>
              <w:rPr>
                <w:rFonts w:ascii="宋体" w:hAnsi="宋体" w:cs="宋体"/>
                <w:color w:val="000000"/>
                <w:sz w:val="22"/>
                <w:szCs w:val="22"/>
              </w:rPr>
            </w:pPr>
          </w:p>
        </w:tc>
        <w:tc>
          <w:tcPr>
            <w:tcW w:w="1072" w:type="dxa"/>
            <w:vMerge w:val="continue"/>
            <w:shd w:val="clear" w:color="auto" w:fill="auto"/>
            <w:noWrap/>
            <w:vAlign w:val="center"/>
          </w:tcPr>
          <w:p w14:paraId="44D9AB84">
            <w:pPr>
              <w:widowControl/>
              <w:jc w:val="left"/>
              <w:textAlignment w:val="center"/>
              <w:rPr>
                <w:rFonts w:ascii="宋体" w:hAnsi="宋体" w:cs="宋体"/>
                <w:color w:val="000000"/>
                <w:sz w:val="22"/>
                <w:szCs w:val="22"/>
              </w:rPr>
            </w:pPr>
          </w:p>
        </w:tc>
        <w:tc>
          <w:tcPr>
            <w:tcW w:w="4897" w:type="dxa"/>
            <w:shd w:val="clear" w:color="auto" w:fill="auto"/>
            <w:vAlign w:val="center"/>
          </w:tcPr>
          <w:p w14:paraId="01AA92D5">
            <w:pPr>
              <w:widowControl/>
              <w:rPr>
                <w:rFonts w:ascii="华文楷体" w:hAnsi="华文楷体" w:eastAsia="华文楷体" w:cs="宋体"/>
                <w:b/>
                <w:bCs/>
                <w:kern w:val="0"/>
                <w:szCs w:val="21"/>
              </w:rPr>
            </w:pPr>
            <w:r>
              <w:rPr>
                <w:rFonts w:hint="eastAsia" w:ascii="华文楷体" w:hAnsi="华文楷体" w:eastAsia="华文楷体" w:cs="宋体"/>
                <w:b/>
                <w:bCs/>
                <w:kern w:val="0"/>
                <w:szCs w:val="21"/>
              </w:rPr>
              <w:t>1、管理电脑</w:t>
            </w:r>
          </w:p>
        </w:tc>
        <w:tc>
          <w:tcPr>
            <w:tcW w:w="462" w:type="dxa"/>
            <w:vMerge w:val="continue"/>
            <w:shd w:val="clear" w:color="auto" w:fill="auto"/>
            <w:noWrap/>
            <w:vAlign w:val="center"/>
          </w:tcPr>
          <w:p w14:paraId="404A29E6">
            <w:pPr>
              <w:widowControl/>
              <w:jc w:val="center"/>
              <w:textAlignment w:val="center"/>
              <w:rPr>
                <w:rFonts w:ascii="宋体" w:hAnsi="宋体" w:cs="宋体"/>
                <w:color w:val="000000"/>
                <w:sz w:val="22"/>
                <w:szCs w:val="22"/>
              </w:rPr>
            </w:pPr>
          </w:p>
        </w:tc>
        <w:tc>
          <w:tcPr>
            <w:tcW w:w="605" w:type="dxa"/>
            <w:vMerge w:val="continue"/>
            <w:shd w:val="clear" w:color="auto" w:fill="auto"/>
            <w:noWrap/>
            <w:vAlign w:val="center"/>
          </w:tcPr>
          <w:p w14:paraId="1E06F0F1">
            <w:pPr>
              <w:widowControl/>
              <w:jc w:val="center"/>
              <w:textAlignment w:val="center"/>
              <w:rPr>
                <w:rFonts w:ascii="宋体" w:hAnsi="宋体" w:cs="宋体"/>
                <w:color w:val="000000"/>
                <w:sz w:val="22"/>
                <w:szCs w:val="22"/>
              </w:rPr>
            </w:pPr>
          </w:p>
        </w:tc>
        <w:tc>
          <w:tcPr>
            <w:tcW w:w="686" w:type="dxa"/>
            <w:vMerge w:val="continue"/>
            <w:shd w:val="clear" w:color="auto" w:fill="auto"/>
            <w:noWrap/>
            <w:vAlign w:val="center"/>
          </w:tcPr>
          <w:p w14:paraId="6A015FEC">
            <w:pPr>
              <w:widowControl/>
              <w:jc w:val="center"/>
              <w:textAlignment w:val="center"/>
              <w:rPr>
                <w:rFonts w:ascii="宋体" w:hAnsi="宋体" w:cs="宋体"/>
                <w:color w:val="000000"/>
                <w:sz w:val="22"/>
                <w:szCs w:val="22"/>
              </w:rPr>
            </w:pPr>
          </w:p>
        </w:tc>
        <w:tc>
          <w:tcPr>
            <w:tcW w:w="1570" w:type="dxa"/>
            <w:vMerge w:val="continue"/>
            <w:shd w:val="clear" w:color="auto" w:fill="auto"/>
            <w:noWrap/>
            <w:vAlign w:val="center"/>
          </w:tcPr>
          <w:p w14:paraId="49ECD766">
            <w:pPr>
              <w:widowControl/>
              <w:jc w:val="center"/>
              <w:textAlignment w:val="center"/>
              <w:rPr>
                <w:rFonts w:ascii="宋体" w:hAnsi="宋体" w:cs="宋体"/>
                <w:color w:val="000000"/>
                <w:sz w:val="22"/>
                <w:szCs w:val="22"/>
              </w:rPr>
            </w:pPr>
          </w:p>
        </w:tc>
      </w:tr>
      <w:tr w14:paraId="2636D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vMerge w:val="continue"/>
            <w:shd w:val="clear" w:color="auto" w:fill="auto"/>
            <w:noWrap/>
            <w:vAlign w:val="center"/>
          </w:tcPr>
          <w:p w14:paraId="18508960">
            <w:pPr>
              <w:widowControl/>
              <w:jc w:val="center"/>
              <w:textAlignment w:val="center"/>
              <w:rPr>
                <w:rFonts w:ascii="宋体" w:hAnsi="宋体" w:cs="宋体"/>
                <w:color w:val="000000"/>
                <w:sz w:val="22"/>
                <w:szCs w:val="22"/>
              </w:rPr>
            </w:pPr>
          </w:p>
        </w:tc>
        <w:tc>
          <w:tcPr>
            <w:tcW w:w="1072" w:type="dxa"/>
            <w:vMerge w:val="continue"/>
            <w:shd w:val="clear" w:color="auto" w:fill="auto"/>
            <w:noWrap/>
            <w:vAlign w:val="center"/>
          </w:tcPr>
          <w:p w14:paraId="68D0E33E">
            <w:pPr>
              <w:widowControl/>
              <w:jc w:val="left"/>
              <w:textAlignment w:val="center"/>
              <w:rPr>
                <w:rFonts w:ascii="宋体" w:hAnsi="宋体" w:cs="宋体"/>
                <w:color w:val="000000"/>
                <w:sz w:val="22"/>
                <w:szCs w:val="22"/>
              </w:rPr>
            </w:pPr>
          </w:p>
        </w:tc>
        <w:tc>
          <w:tcPr>
            <w:tcW w:w="4897" w:type="dxa"/>
            <w:shd w:val="clear" w:color="auto" w:fill="auto"/>
            <w:vAlign w:val="center"/>
          </w:tcPr>
          <w:p w14:paraId="40C20CD4">
            <w:pPr>
              <w:widowControl/>
              <w:rPr>
                <w:rFonts w:ascii="宋体" w:hAnsi="宋体" w:cs="宋体"/>
                <w:kern w:val="0"/>
                <w:szCs w:val="21"/>
              </w:rPr>
            </w:pPr>
            <w:r>
              <w:rPr>
                <w:rFonts w:hint="eastAsia" w:ascii="宋体" w:hAnsi="宋体" w:cs="宋体"/>
                <w:kern w:val="0"/>
                <w:szCs w:val="21"/>
              </w:rPr>
              <w:t>（1）处理器：因特尔酷睿 Intel i5-9500系列处理器或以上；</w:t>
            </w:r>
          </w:p>
        </w:tc>
        <w:tc>
          <w:tcPr>
            <w:tcW w:w="462" w:type="dxa"/>
            <w:vMerge w:val="continue"/>
            <w:shd w:val="clear" w:color="auto" w:fill="auto"/>
            <w:noWrap/>
            <w:vAlign w:val="center"/>
          </w:tcPr>
          <w:p w14:paraId="6B5E7180">
            <w:pPr>
              <w:widowControl/>
              <w:jc w:val="center"/>
              <w:textAlignment w:val="center"/>
              <w:rPr>
                <w:rFonts w:ascii="宋体" w:hAnsi="宋体" w:cs="宋体"/>
                <w:color w:val="000000"/>
                <w:sz w:val="22"/>
                <w:szCs w:val="22"/>
              </w:rPr>
            </w:pPr>
          </w:p>
        </w:tc>
        <w:tc>
          <w:tcPr>
            <w:tcW w:w="605" w:type="dxa"/>
            <w:vMerge w:val="continue"/>
            <w:shd w:val="clear" w:color="auto" w:fill="auto"/>
            <w:noWrap/>
            <w:vAlign w:val="center"/>
          </w:tcPr>
          <w:p w14:paraId="0BED4879">
            <w:pPr>
              <w:widowControl/>
              <w:jc w:val="center"/>
              <w:textAlignment w:val="center"/>
              <w:rPr>
                <w:rFonts w:ascii="宋体" w:hAnsi="宋体" w:cs="宋体"/>
                <w:color w:val="000000"/>
                <w:sz w:val="22"/>
                <w:szCs w:val="22"/>
              </w:rPr>
            </w:pPr>
          </w:p>
        </w:tc>
        <w:tc>
          <w:tcPr>
            <w:tcW w:w="686" w:type="dxa"/>
            <w:vMerge w:val="continue"/>
            <w:shd w:val="clear" w:color="auto" w:fill="auto"/>
            <w:noWrap/>
            <w:vAlign w:val="center"/>
          </w:tcPr>
          <w:p w14:paraId="109E6A91">
            <w:pPr>
              <w:widowControl/>
              <w:jc w:val="center"/>
              <w:textAlignment w:val="center"/>
              <w:rPr>
                <w:rFonts w:ascii="宋体" w:hAnsi="宋体" w:cs="宋体"/>
                <w:color w:val="000000"/>
                <w:sz w:val="22"/>
                <w:szCs w:val="22"/>
              </w:rPr>
            </w:pPr>
          </w:p>
        </w:tc>
        <w:tc>
          <w:tcPr>
            <w:tcW w:w="1570" w:type="dxa"/>
            <w:vMerge w:val="continue"/>
            <w:shd w:val="clear" w:color="auto" w:fill="auto"/>
            <w:noWrap/>
            <w:vAlign w:val="center"/>
          </w:tcPr>
          <w:p w14:paraId="1DA5FDCA">
            <w:pPr>
              <w:widowControl/>
              <w:jc w:val="center"/>
              <w:textAlignment w:val="center"/>
              <w:rPr>
                <w:rFonts w:ascii="宋体" w:hAnsi="宋体" w:cs="宋体"/>
                <w:color w:val="000000"/>
                <w:sz w:val="22"/>
                <w:szCs w:val="22"/>
              </w:rPr>
            </w:pPr>
          </w:p>
        </w:tc>
      </w:tr>
      <w:tr w14:paraId="60AD4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vMerge w:val="continue"/>
            <w:shd w:val="clear" w:color="auto" w:fill="auto"/>
            <w:noWrap/>
            <w:vAlign w:val="center"/>
          </w:tcPr>
          <w:p w14:paraId="7F342E26">
            <w:pPr>
              <w:widowControl/>
              <w:jc w:val="center"/>
              <w:textAlignment w:val="center"/>
              <w:rPr>
                <w:rFonts w:ascii="宋体" w:hAnsi="宋体" w:cs="宋体"/>
                <w:color w:val="000000"/>
                <w:sz w:val="22"/>
                <w:szCs w:val="22"/>
              </w:rPr>
            </w:pPr>
          </w:p>
        </w:tc>
        <w:tc>
          <w:tcPr>
            <w:tcW w:w="1072" w:type="dxa"/>
            <w:vMerge w:val="continue"/>
            <w:shd w:val="clear" w:color="auto" w:fill="auto"/>
            <w:noWrap/>
            <w:vAlign w:val="center"/>
          </w:tcPr>
          <w:p w14:paraId="6581F84B">
            <w:pPr>
              <w:widowControl/>
              <w:jc w:val="left"/>
              <w:textAlignment w:val="center"/>
              <w:rPr>
                <w:rFonts w:ascii="宋体" w:hAnsi="宋体" w:cs="宋体"/>
                <w:color w:val="000000"/>
                <w:sz w:val="22"/>
                <w:szCs w:val="22"/>
              </w:rPr>
            </w:pPr>
          </w:p>
        </w:tc>
        <w:tc>
          <w:tcPr>
            <w:tcW w:w="4897" w:type="dxa"/>
            <w:shd w:val="clear" w:color="auto" w:fill="auto"/>
            <w:vAlign w:val="center"/>
          </w:tcPr>
          <w:p w14:paraId="108283E8">
            <w:pPr>
              <w:widowControl/>
              <w:rPr>
                <w:rFonts w:ascii="宋体" w:hAnsi="宋体" w:cs="宋体"/>
                <w:kern w:val="0"/>
                <w:szCs w:val="21"/>
              </w:rPr>
            </w:pPr>
            <w:r>
              <w:rPr>
                <w:rFonts w:hint="eastAsia" w:ascii="宋体" w:hAnsi="宋体" w:cs="宋体"/>
                <w:kern w:val="0"/>
                <w:szCs w:val="21"/>
              </w:rPr>
              <w:t>（2）主板：Intel B 360系列或以上芯片组，不支持H、Q系列主板；</w:t>
            </w:r>
          </w:p>
        </w:tc>
        <w:tc>
          <w:tcPr>
            <w:tcW w:w="462" w:type="dxa"/>
            <w:vMerge w:val="continue"/>
            <w:shd w:val="clear" w:color="auto" w:fill="auto"/>
            <w:noWrap/>
            <w:vAlign w:val="center"/>
          </w:tcPr>
          <w:p w14:paraId="2E14FE40">
            <w:pPr>
              <w:widowControl/>
              <w:jc w:val="center"/>
              <w:textAlignment w:val="center"/>
              <w:rPr>
                <w:rFonts w:ascii="宋体" w:hAnsi="宋体" w:cs="宋体"/>
                <w:color w:val="000000"/>
                <w:sz w:val="22"/>
                <w:szCs w:val="22"/>
              </w:rPr>
            </w:pPr>
          </w:p>
        </w:tc>
        <w:tc>
          <w:tcPr>
            <w:tcW w:w="605" w:type="dxa"/>
            <w:vMerge w:val="continue"/>
            <w:shd w:val="clear" w:color="auto" w:fill="auto"/>
            <w:noWrap/>
            <w:vAlign w:val="center"/>
          </w:tcPr>
          <w:p w14:paraId="63A868CA">
            <w:pPr>
              <w:widowControl/>
              <w:jc w:val="center"/>
              <w:textAlignment w:val="center"/>
              <w:rPr>
                <w:rFonts w:ascii="宋体" w:hAnsi="宋体" w:cs="宋体"/>
                <w:color w:val="000000"/>
                <w:sz w:val="22"/>
                <w:szCs w:val="22"/>
              </w:rPr>
            </w:pPr>
          </w:p>
        </w:tc>
        <w:tc>
          <w:tcPr>
            <w:tcW w:w="686" w:type="dxa"/>
            <w:vMerge w:val="continue"/>
            <w:shd w:val="clear" w:color="auto" w:fill="auto"/>
            <w:noWrap/>
            <w:vAlign w:val="center"/>
          </w:tcPr>
          <w:p w14:paraId="07821A97">
            <w:pPr>
              <w:widowControl/>
              <w:jc w:val="center"/>
              <w:textAlignment w:val="center"/>
              <w:rPr>
                <w:rFonts w:ascii="宋体" w:hAnsi="宋体" w:cs="宋体"/>
                <w:color w:val="000000"/>
                <w:sz w:val="22"/>
                <w:szCs w:val="22"/>
              </w:rPr>
            </w:pPr>
          </w:p>
        </w:tc>
        <w:tc>
          <w:tcPr>
            <w:tcW w:w="1570" w:type="dxa"/>
            <w:vMerge w:val="continue"/>
            <w:shd w:val="clear" w:color="auto" w:fill="auto"/>
            <w:noWrap/>
            <w:vAlign w:val="center"/>
          </w:tcPr>
          <w:p w14:paraId="4DDB52FD">
            <w:pPr>
              <w:widowControl/>
              <w:jc w:val="center"/>
              <w:textAlignment w:val="center"/>
              <w:rPr>
                <w:rFonts w:ascii="宋体" w:hAnsi="宋体" w:cs="宋体"/>
                <w:color w:val="000000"/>
                <w:sz w:val="22"/>
                <w:szCs w:val="22"/>
              </w:rPr>
            </w:pPr>
          </w:p>
        </w:tc>
      </w:tr>
      <w:tr w14:paraId="1D3E2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vMerge w:val="continue"/>
            <w:shd w:val="clear" w:color="auto" w:fill="auto"/>
            <w:noWrap/>
            <w:vAlign w:val="center"/>
          </w:tcPr>
          <w:p w14:paraId="1EC03BD8">
            <w:pPr>
              <w:widowControl/>
              <w:jc w:val="center"/>
              <w:textAlignment w:val="center"/>
              <w:rPr>
                <w:rFonts w:ascii="宋体" w:hAnsi="宋体" w:cs="宋体"/>
                <w:color w:val="000000"/>
                <w:sz w:val="22"/>
                <w:szCs w:val="22"/>
              </w:rPr>
            </w:pPr>
          </w:p>
        </w:tc>
        <w:tc>
          <w:tcPr>
            <w:tcW w:w="1072" w:type="dxa"/>
            <w:vMerge w:val="continue"/>
            <w:shd w:val="clear" w:color="auto" w:fill="auto"/>
            <w:noWrap/>
            <w:vAlign w:val="center"/>
          </w:tcPr>
          <w:p w14:paraId="3FA9279A">
            <w:pPr>
              <w:widowControl/>
              <w:jc w:val="left"/>
              <w:textAlignment w:val="center"/>
              <w:rPr>
                <w:rFonts w:ascii="宋体" w:hAnsi="宋体" w:cs="宋体"/>
                <w:color w:val="000000"/>
                <w:sz w:val="22"/>
                <w:szCs w:val="22"/>
              </w:rPr>
            </w:pPr>
          </w:p>
        </w:tc>
        <w:tc>
          <w:tcPr>
            <w:tcW w:w="4897" w:type="dxa"/>
            <w:shd w:val="clear" w:color="auto" w:fill="auto"/>
            <w:vAlign w:val="center"/>
          </w:tcPr>
          <w:p w14:paraId="5B838C96">
            <w:pPr>
              <w:widowControl/>
              <w:rPr>
                <w:rFonts w:ascii="宋体" w:hAnsi="宋体" w:cs="宋体"/>
                <w:kern w:val="0"/>
                <w:szCs w:val="21"/>
              </w:rPr>
            </w:pPr>
            <w:r>
              <w:rPr>
                <w:rFonts w:hint="eastAsia" w:ascii="宋体" w:hAnsi="宋体" w:cs="宋体"/>
                <w:kern w:val="0"/>
                <w:szCs w:val="21"/>
              </w:rPr>
              <w:t>（3）内存：≥8G DDR4；</w:t>
            </w:r>
          </w:p>
        </w:tc>
        <w:tc>
          <w:tcPr>
            <w:tcW w:w="462" w:type="dxa"/>
            <w:vMerge w:val="continue"/>
            <w:shd w:val="clear" w:color="auto" w:fill="auto"/>
            <w:noWrap/>
            <w:vAlign w:val="center"/>
          </w:tcPr>
          <w:p w14:paraId="5AF46758">
            <w:pPr>
              <w:widowControl/>
              <w:jc w:val="center"/>
              <w:textAlignment w:val="center"/>
              <w:rPr>
                <w:rFonts w:ascii="宋体" w:hAnsi="宋体" w:cs="宋体"/>
                <w:color w:val="000000"/>
                <w:sz w:val="22"/>
                <w:szCs w:val="22"/>
              </w:rPr>
            </w:pPr>
          </w:p>
        </w:tc>
        <w:tc>
          <w:tcPr>
            <w:tcW w:w="605" w:type="dxa"/>
            <w:vMerge w:val="continue"/>
            <w:shd w:val="clear" w:color="auto" w:fill="auto"/>
            <w:noWrap/>
            <w:vAlign w:val="center"/>
          </w:tcPr>
          <w:p w14:paraId="54033654">
            <w:pPr>
              <w:widowControl/>
              <w:jc w:val="center"/>
              <w:textAlignment w:val="center"/>
              <w:rPr>
                <w:rFonts w:ascii="宋体" w:hAnsi="宋体" w:cs="宋体"/>
                <w:color w:val="000000"/>
                <w:sz w:val="22"/>
                <w:szCs w:val="22"/>
              </w:rPr>
            </w:pPr>
          </w:p>
        </w:tc>
        <w:tc>
          <w:tcPr>
            <w:tcW w:w="686" w:type="dxa"/>
            <w:vMerge w:val="continue"/>
            <w:shd w:val="clear" w:color="auto" w:fill="auto"/>
            <w:noWrap/>
            <w:vAlign w:val="center"/>
          </w:tcPr>
          <w:p w14:paraId="0E1A04F2">
            <w:pPr>
              <w:widowControl/>
              <w:jc w:val="center"/>
              <w:textAlignment w:val="center"/>
              <w:rPr>
                <w:rFonts w:ascii="宋体" w:hAnsi="宋体" w:cs="宋体"/>
                <w:color w:val="000000"/>
                <w:sz w:val="22"/>
                <w:szCs w:val="22"/>
              </w:rPr>
            </w:pPr>
          </w:p>
        </w:tc>
        <w:tc>
          <w:tcPr>
            <w:tcW w:w="1570" w:type="dxa"/>
            <w:vMerge w:val="continue"/>
            <w:shd w:val="clear" w:color="auto" w:fill="auto"/>
            <w:noWrap/>
            <w:vAlign w:val="center"/>
          </w:tcPr>
          <w:p w14:paraId="3B696E8C">
            <w:pPr>
              <w:widowControl/>
              <w:jc w:val="center"/>
              <w:textAlignment w:val="center"/>
              <w:rPr>
                <w:rFonts w:ascii="宋体" w:hAnsi="宋体" w:cs="宋体"/>
                <w:color w:val="000000"/>
                <w:sz w:val="22"/>
                <w:szCs w:val="22"/>
              </w:rPr>
            </w:pPr>
          </w:p>
        </w:tc>
      </w:tr>
      <w:tr w14:paraId="4EC32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vMerge w:val="continue"/>
            <w:shd w:val="clear" w:color="auto" w:fill="auto"/>
            <w:noWrap/>
            <w:vAlign w:val="center"/>
          </w:tcPr>
          <w:p w14:paraId="75EC589C">
            <w:pPr>
              <w:widowControl/>
              <w:jc w:val="center"/>
              <w:textAlignment w:val="center"/>
              <w:rPr>
                <w:rFonts w:ascii="宋体" w:hAnsi="宋体" w:cs="宋体"/>
                <w:color w:val="000000"/>
                <w:sz w:val="22"/>
                <w:szCs w:val="22"/>
              </w:rPr>
            </w:pPr>
          </w:p>
        </w:tc>
        <w:tc>
          <w:tcPr>
            <w:tcW w:w="1072" w:type="dxa"/>
            <w:vMerge w:val="continue"/>
            <w:shd w:val="clear" w:color="auto" w:fill="auto"/>
            <w:noWrap/>
            <w:vAlign w:val="center"/>
          </w:tcPr>
          <w:p w14:paraId="292E90C7">
            <w:pPr>
              <w:widowControl/>
              <w:jc w:val="left"/>
              <w:textAlignment w:val="center"/>
              <w:rPr>
                <w:rFonts w:ascii="宋体" w:hAnsi="宋体" w:cs="宋体"/>
                <w:color w:val="000000"/>
                <w:sz w:val="22"/>
                <w:szCs w:val="22"/>
              </w:rPr>
            </w:pPr>
          </w:p>
        </w:tc>
        <w:tc>
          <w:tcPr>
            <w:tcW w:w="4897" w:type="dxa"/>
            <w:shd w:val="clear" w:color="auto" w:fill="auto"/>
            <w:vAlign w:val="center"/>
          </w:tcPr>
          <w:p w14:paraId="2C10D6EC">
            <w:pPr>
              <w:widowControl/>
              <w:rPr>
                <w:rFonts w:ascii="宋体" w:hAnsi="宋体" w:cs="宋体"/>
                <w:kern w:val="0"/>
                <w:szCs w:val="21"/>
              </w:rPr>
            </w:pPr>
            <w:r>
              <w:rPr>
                <w:rFonts w:hint="eastAsia" w:ascii="宋体" w:hAnsi="宋体" w:cs="宋体"/>
                <w:kern w:val="0"/>
                <w:szCs w:val="21"/>
              </w:rPr>
              <w:t>（4）显卡：集成显卡，支持分屏显示不同内容；</w:t>
            </w:r>
          </w:p>
        </w:tc>
        <w:tc>
          <w:tcPr>
            <w:tcW w:w="462" w:type="dxa"/>
            <w:vMerge w:val="continue"/>
            <w:shd w:val="clear" w:color="auto" w:fill="auto"/>
            <w:noWrap/>
            <w:vAlign w:val="center"/>
          </w:tcPr>
          <w:p w14:paraId="06907A62">
            <w:pPr>
              <w:widowControl/>
              <w:jc w:val="center"/>
              <w:textAlignment w:val="center"/>
              <w:rPr>
                <w:rFonts w:ascii="宋体" w:hAnsi="宋体" w:cs="宋体"/>
                <w:color w:val="000000"/>
                <w:sz w:val="22"/>
                <w:szCs w:val="22"/>
              </w:rPr>
            </w:pPr>
          </w:p>
        </w:tc>
        <w:tc>
          <w:tcPr>
            <w:tcW w:w="605" w:type="dxa"/>
            <w:vMerge w:val="continue"/>
            <w:shd w:val="clear" w:color="auto" w:fill="auto"/>
            <w:noWrap/>
            <w:vAlign w:val="center"/>
          </w:tcPr>
          <w:p w14:paraId="4E389F93">
            <w:pPr>
              <w:widowControl/>
              <w:jc w:val="center"/>
              <w:textAlignment w:val="center"/>
              <w:rPr>
                <w:rFonts w:ascii="宋体" w:hAnsi="宋体" w:cs="宋体"/>
                <w:color w:val="000000"/>
                <w:sz w:val="22"/>
                <w:szCs w:val="22"/>
              </w:rPr>
            </w:pPr>
          </w:p>
        </w:tc>
        <w:tc>
          <w:tcPr>
            <w:tcW w:w="686" w:type="dxa"/>
            <w:vMerge w:val="continue"/>
            <w:shd w:val="clear" w:color="auto" w:fill="auto"/>
            <w:noWrap/>
            <w:vAlign w:val="center"/>
          </w:tcPr>
          <w:p w14:paraId="6E833AE3">
            <w:pPr>
              <w:widowControl/>
              <w:jc w:val="center"/>
              <w:textAlignment w:val="center"/>
              <w:rPr>
                <w:rFonts w:ascii="宋体" w:hAnsi="宋体" w:cs="宋体"/>
                <w:color w:val="000000"/>
                <w:sz w:val="22"/>
                <w:szCs w:val="22"/>
              </w:rPr>
            </w:pPr>
          </w:p>
        </w:tc>
        <w:tc>
          <w:tcPr>
            <w:tcW w:w="1570" w:type="dxa"/>
            <w:vMerge w:val="continue"/>
            <w:shd w:val="clear" w:color="auto" w:fill="auto"/>
            <w:noWrap/>
            <w:vAlign w:val="center"/>
          </w:tcPr>
          <w:p w14:paraId="14BC3829">
            <w:pPr>
              <w:widowControl/>
              <w:jc w:val="center"/>
              <w:textAlignment w:val="center"/>
              <w:rPr>
                <w:rFonts w:ascii="宋体" w:hAnsi="宋体" w:cs="宋体"/>
                <w:color w:val="000000"/>
                <w:sz w:val="22"/>
                <w:szCs w:val="22"/>
              </w:rPr>
            </w:pPr>
          </w:p>
        </w:tc>
      </w:tr>
      <w:tr w14:paraId="7E9E9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vMerge w:val="continue"/>
            <w:shd w:val="clear" w:color="auto" w:fill="auto"/>
            <w:noWrap/>
            <w:vAlign w:val="center"/>
          </w:tcPr>
          <w:p w14:paraId="267937C7">
            <w:pPr>
              <w:widowControl/>
              <w:jc w:val="center"/>
              <w:textAlignment w:val="center"/>
              <w:rPr>
                <w:rFonts w:ascii="宋体" w:hAnsi="宋体" w:cs="宋体"/>
                <w:color w:val="000000"/>
                <w:sz w:val="22"/>
                <w:szCs w:val="22"/>
              </w:rPr>
            </w:pPr>
          </w:p>
        </w:tc>
        <w:tc>
          <w:tcPr>
            <w:tcW w:w="1072" w:type="dxa"/>
            <w:vMerge w:val="continue"/>
            <w:shd w:val="clear" w:color="auto" w:fill="auto"/>
            <w:noWrap/>
            <w:vAlign w:val="center"/>
          </w:tcPr>
          <w:p w14:paraId="13AC9D93">
            <w:pPr>
              <w:widowControl/>
              <w:jc w:val="left"/>
              <w:textAlignment w:val="center"/>
              <w:rPr>
                <w:rFonts w:ascii="宋体" w:hAnsi="宋体" w:cs="宋体"/>
                <w:color w:val="000000"/>
                <w:sz w:val="22"/>
                <w:szCs w:val="22"/>
              </w:rPr>
            </w:pPr>
          </w:p>
        </w:tc>
        <w:tc>
          <w:tcPr>
            <w:tcW w:w="4897" w:type="dxa"/>
            <w:shd w:val="clear" w:color="auto" w:fill="auto"/>
            <w:vAlign w:val="center"/>
          </w:tcPr>
          <w:p w14:paraId="50C7673C">
            <w:pPr>
              <w:widowControl/>
              <w:rPr>
                <w:rFonts w:ascii="宋体" w:hAnsi="宋体" w:cs="宋体"/>
                <w:kern w:val="0"/>
                <w:szCs w:val="21"/>
              </w:rPr>
            </w:pPr>
            <w:r>
              <w:rPr>
                <w:rFonts w:hint="eastAsia" w:ascii="宋体" w:hAnsi="宋体" w:cs="宋体"/>
                <w:kern w:val="0"/>
                <w:szCs w:val="21"/>
              </w:rPr>
              <w:t>（5）声卡：集成声卡（前置双接口，包含一个耳麦二合一接口）；</w:t>
            </w:r>
          </w:p>
        </w:tc>
        <w:tc>
          <w:tcPr>
            <w:tcW w:w="462" w:type="dxa"/>
            <w:vMerge w:val="continue"/>
            <w:shd w:val="clear" w:color="auto" w:fill="auto"/>
            <w:noWrap/>
            <w:vAlign w:val="center"/>
          </w:tcPr>
          <w:p w14:paraId="2EC34C6E">
            <w:pPr>
              <w:widowControl/>
              <w:jc w:val="center"/>
              <w:textAlignment w:val="center"/>
              <w:rPr>
                <w:rFonts w:ascii="宋体" w:hAnsi="宋体" w:cs="宋体"/>
                <w:color w:val="000000"/>
                <w:sz w:val="22"/>
                <w:szCs w:val="22"/>
              </w:rPr>
            </w:pPr>
          </w:p>
        </w:tc>
        <w:tc>
          <w:tcPr>
            <w:tcW w:w="605" w:type="dxa"/>
            <w:vMerge w:val="continue"/>
            <w:shd w:val="clear" w:color="auto" w:fill="auto"/>
            <w:noWrap/>
            <w:vAlign w:val="center"/>
          </w:tcPr>
          <w:p w14:paraId="2CB33642">
            <w:pPr>
              <w:widowControl/>
              <w:jc w:val="center"/>
              <w:textAlignment w:val="center"/>
              <w:rPr>
                <w:rFonts w:ascii="宋体" w:hAnsi="宋体" w:cs="宋体"/>
                <w:color w:val="000000"/>
                <w:sz w:val="22"/>
                <w:szCs w:val="22"/>
              </w:rPr>
            </w:pPr>
          </w:p>
        </w:tc>
        <w:tc>
          <w:tcPr>
            <w:tcW w:w="686" w:type="dxa"/>
            <w:vMerge w:val="continue"/>
            <w:shd w:val="clear" w:color="auto" w:fill="auto"/>
            <w:noWrap/>
            <w:vAlign w:val="center"/>
          </w:tcPr>
          <w:p w14:paraId="323AA1F7">
            <w:pPr>
              <w:widowControl/>
              <w:jc w:val="center"/>
              <w:textAlignment w:val="center"/>
              <w:rPr>
                <w:rFonts w:ascii="宋体" w:hAnsi="宋体" w:cs="宋体"/>
                <w:color w:val="000000"/>
                <w:sz w:val="22"/>
                <w:szCs w:val="22"/>
              </w:rPr>
            </w:pPr>
          </w:p>
        </w:tc>
        <w:tc>
          <w:tcPr>
            <w:tcW w:w="1570" w:type="dxa"/>
            <w:vMerge w:val="continue"/>
            <w:shd w:val="clear" w:color="auto" w:fill="auto"/>
            <w:noWrap/>
            <w:vAlign w:val="center"/>
          </w:tcPr>
          <w:p w14:paraId="56DFC151">
            <w:pPr>
              <w:widowControl/>
              <w:jc w:val="center"/>
              <w:textAlignment w:val="center"/>
              <w:rPr>
                <w:rFonts w:ascii="宋体" w:hAnsi="宋体" w:cs="宋体"/>
                <w:color w:val="000000"/>
                <w:sz w:val="22"/>
                <w:szCs w:val="22"/>
              </w:rPr>
            </w:pPr>
          </w:p>
        </w:tc>
      </w:tr>
      <w:tr w14:paraId="24D4E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vMerge w:val="continue"/>
            <w:shd w:val="clear" w:color="auto" w:fill="auto"/>
            <w:noWrap/>
            <w:vAlign w:val="center"/>
          </w:tcPr>
          <w:p w14:paraId="3F8F1A51">
            <w:pPr>
              <w:widowControl/>
              <w:jc w:val="center"/>
              <w:textAlignment w:val="center"/>
              <w:rPr>
                <w:rFonts w:ascii="宋体" w:hAnsi="宋体" w:cs="宋体"/>
                <w:color w:val="000000"/>
                <w:sz w:val="22"/>
                <w:szCs w:val="22"/>
              </w:rPr>
            </w:pPr>
          </w:p>
        </w:tc>
        <w:tc>
          <w:tcPr>
            <w:tcW w:w="1072" w:type="dxa"/>
            <w:vMerge w:val="continue"/>
            <w:shd w:val="clear" w:color="auto" w:fill="auto"/>
            <w:noWrap/>
            <w:vAlign w:val="center"/>
          </w:tcPr>
          <w:p w14:paraId="6E4AFA3C">
            <w:pPr>
              <w:widowControl/>
              <w:jc w:val="left"/>
              <w:textAlignment w:val="center"/>
              <w:rPr>
                <w:rFonts w:ascii="宋体" w:hAnsi="宋体" w:cs="宋体"/>
                <w:color w:val="000000"/>
                <w:sz w:val="22"/>
                <w:szCs w:val="22"/>
              </w:rPr>
            </w:pPr>
          </w:p>
        </w:tc>
        <w:tc>
          <w:tcPr>
            <w:tcW w:w="4897" w:type="dxa"/>
            <w:shd w:val="clear" w:color="auto" w:fill="auto"/>
            <w:vAlign w:val="center"/>
          </w:tcPr>
          <w:p w14:paraId="4CA0185B">
            <w:pPr>
              <w:widowControl/>
              <w:rPr>
                <w:rFonts w:ascii="宋体" w:hAnsi="宋体" w:cs="宋体"/>
                <w:kern w:val="0"/>
                <w:szCs w:val="21"/>
              </w:rPr>
            </w:pPr>
            <w:r>
              <w:rPr>
                <w:rFonts w:hint="eastAsia" w:ascii="宋体" w:hAnsi="宋体" w:cs="宋体"/>
                <w:kern w:val="0"/>
                <w:szCs w:val="21"/>
              </w:rPr>
              <w:t>（6）硬盘：≥1000G  SATA3 7200rpm 硬盘，；</w:t>
            </w:r>
          </w:p>
        </w:tc>
        <w:tc>
          <w:tcPr>
            <w:tcW w:w="462" w:type="dxa"/>
            <w:vMerge w:val="continue"/>
            <w:shd w:val="clear" w:color="auto" w:fill="auto"/>
            <w:noWrap/>
            <w:vAlign w:val="center"/>
          </w:tcPr>
          <w:p w14:paraId="5F9A46B9">
            <w:pPr>
              <w:widowControl/>
              <w:jc w:val="center"/>
              <w:textAlignment w:val="center"/>
              <w:rPr>
                <w:rFonts w:ascii="宋体" w:hAnsi="宋体" w:cs="宋体"/>
                <w:color w:val="000000"/>
                <w:sz w:val="22"/>
                <w:szCs w:val="22"/>
              </w:rPr>
            </w:pPr>
          </w:p>
        </w:tc>
        <w:tc>
          <w:tcPr>
            <w:tcW w:w="605" w:type="dxa"/>
            <w:vMerge w:val="continue"/>
            <w:shd w:val="clear" w:color="auto" w:fill="auto"/>
            <w:noWrap/>
            <w:vAlign w:val="center"/>
          </w:tcPr>
          <w:p w14:paraId="5CB6C8D0">
            <w:pPr>
              <w:widowControl/>
              <w:jc w:val="center"/>
              <w:textAlignment w:val="center"/>
              <w:rPr>
                <w:rFonts w:ascii="宋体" w:hAnsi="宋体" w:cs="宋体"/>
                <w:color w:val="000000"/>
                <w:sz w:val="22"/>
                <w:szCs w:val="22"/>
              </w:rPr>
            </w:pPr>
          </w:p>
        </w:tc>
        <w:tc>
          <w:tcPr>
            <w:tcW w:w="686" w:type="dxa"/>
            <w:vMerge w:val="continue"/>
            <w:shd w:val="clear" w:color="auto" w:fill="auto"/>
            <w:noWrap/>
            <w:vAlign w:val="center"/>
          </w:tcPr>
          <w:p w14:paraId="53A40779">
            <w:pPr>
              <w:widowControl/>
              <w:jc w:val="center"/>
              <w:textAlignment w:val="center"/>
              <w:rPr>
                <w:rFonts w:ascii="宋体" w:hAnsi="宋体" w:cs="宋体"/>
                <w:color w:val="000000"/>
                <w:sz w:val="22"/>
                <w:szCs w:val="22"/>
              </w:rPr>
            </w:pPr>
          </w:p>
        </w:tc>
        <w:tc>
          <w:tcPr>
            <w:tcW w:w="1570" w:type="dxa"/>
            <w:vMerge w:val="continue"/>
            <w:shd w:val="clear" w:color="auto" w:fill="auto"/>
            <w:noWrap/>
            <w:vAlign w:val="center"/>
          </w:tcPr>
          <w:p w14:paraId="1E912A0A">
            <w:pPr>
              <w:widowControl/>
              <w:jc w:val="center"/>
              <w:textAlignment w:val="center"/>
              <w:rPr>
                <w:rFonts w:ascii="宋体" w:hAnsi="宋体" w:cs="宋体"/>
                <w:color w:val="000000"/>
                <w:sz w:val="22"/>
                <w:szCs w:val="22"/>
              </w:rPr>
            </w:pPr>
          </w:p>
        </w:tc>
      </w:tr>
      <w:tr w14:paraId="6292C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vMerge w:val="continue"/>
            <w:shd w:val="clear" w:color="auto" w:fill="auto"/>
            <w:noWrap/>
            <w:vAlign w:val="center"/>
          </w:tcPr>
          <w:p w14:paraId="6C7D9F03">
            <w:pPr>
              <w:widowControl/>
              <w:jc w:val="center"/>
              <w:textAlignment w:val="center"/>
              <w:rPr>
                <w:rFonts w:ascii="宋体" w:hAnsi="宋体" w:cs="宋体"/>
                <w:color w:val="000000"/>
                <w:sz w:val="22"/>
                <w:szCs w:val="22"/>
              </w:rPr>
            </w:pPr>
          </w:p>
        </w:tc>
        <w:tc>
          <w:tcPr>
            <w:tcW w:w="1072" w:type="dxa"/>
            <w:vMerge w:val="continue"/>
            <w:shd w:val="clear" w:color="auto" w:fill="auto"/>
            <w:noWrap/>
            <w:vAlign w:val="center"/>
          </w:tcPr>
          <w:p w14:paraId="64C85556">
            <w:pPr>
              <w:widowControl/>
              <w:jc w:val="left"/>
              <w:textAlignment w:val="center"/>
              <w:rPr>
                <w:rFonts w:ascii="宋体" w:hAnsi="宋体" w:cs="宋体"/>
                <w:color w:val="000000"/>
                <w:sz w:val="22"/>
                <w:szCs w:val="22"/>
              </w:rPr>
            </w:pPr>
          </w:p>
        </w:tc>
        <w:tc>
          <w:tcPr>
            <w:tcW w:w="4897" w:type="dxa"/>
            <w:shd w:val="clear" w:color="auto" w:fill="auto"/>
            <w:vAlign w:val="center"/>
          </w:tcPr>
          <w:p w14:paraId="4D831AE8">
            <w:pPr>
              <w:widowControl/>
              <w:rPr>
                <w:rFonts w:ascii="宋体" w:hAnsi="宋体" w:cs="宋体"/>
                <w:kern w:val="0"/>
                <w:szCs w:val="21"/>
              </w:rPr>
            </w:pPr>
            <w:r>
              <w:rPr>
                <w:rFonts w:hint="eastAsia" w:ascii="宋体" w:hAnsi="宋体" w:cs="宋体"/>
                <w:kern w:val="0"/>
                <w:szCs w:val="21"/>
              </w:rPr>
              <w:t>（7）网卡：集成10/100/1000M以太网卡；</w:t>
            </w:r>
          </w:p>
        </w:tc>
        <w:tc>
          <w:tcPr>
            <w:tcW w:w="462" w:type="dxa"/>
            <w:vMerge w:val="continue"/>
            <w:shd w:val="clear" w:color="auto" w:fill="auto"/>
            <w:noWrap/>
            <w:vAlign w:val="center"/>
          </w:tcPr>
          <w:p w14:paraId="733276DF">
            <w:pPr>
              <w:widowControl/>
              <w:jc w:val="center"/>
              <w:textAlignment w:val="center"/>
              <w:rPr>
                <w:rFonts w:ascii="宋体" w:hAnsi="宋体" w:cs="宋体"/>
                <w:color w:val="000000"/>
                <w:sz w:val="22"/>
                <w:szCs w:val="22"/>
              </w:rPr>
            </w:pPr>
          </w:p>
        </w:tc>
        <w:tc>
          <w:tcPr>
            <w:tcW w:w="605" w:type="dxa"/>
            <w:vMerge w:val="continue"/>
            <w:shd w:val="clear" w:color="auto" w:fill="auto"/>
            <w:noWrap/>
            <w:vAlign w:val="center"/>
          </w:tcPr>
          <w:p w14:paraId="7E8925B4">
            <w:pPr>
              <w:widowControl/>
              <w:jc w:val="center"/>
              <w:textAlignment w:val="center"/>
              <w:rPr>
                <w:rFonts w:ascii="宋体" w:hAnsi="宋体" w:cs="宋体"/>
                <w:color w:val="000000"/>
                <w:sz w:val="22"/>
                <w:szCs w:val="22"/>
              </w:rPr>
            </w:pPr>
          </w:p>
        </w:tc>
        <w:tc>
          <w:tcPr>
            <w:tcW w:w="686" w:type="dxa"/>
            <w:vMerge w:val="continue"/>
            <w:shd w:val="clear" w:color="auto" w:fill="auto"/>
            <w:noWrap/>
            <w:vAlign w:val="center"/>
          </w:tcPr>
          <w:p w14:paraId="1206FB15">
            <w:pPr>
              <w:widowControl/>
              <w:jc w:val="center"/>
              <w:textAlignment w:val="center"/>
              <w:rPr>
                <w:rFonts w:ascii="宋体" w:hAnsi="宋体" w:cs="宋体"/>
                <w:color w:val="000000"/>
                <w:sz w:val="22"/>
                <w:szCs w:val="22"/>
              </w:rPr>
            </w:pPr>
          </w:p>
        </w:tc>
        <w:tc>
          <w:tcPr>
            <w:tcW w:w="1570" w:type="dxa"/>
            <w:vMerge w:val="continue"/>
            <w:shd w:val="clear" w:color="auto" w:fill="auto"/>
            <w:noWrap/>
            <w:vAlign w:val="center"/>
          </w:tcPr>
          <w:p w14:paraId="5CD0D706">
            <w:pPr>
              <w:widowControl/>
              <w:jc w:val="center"/>
              <w:textAlignment w:val="center"/>
              <w:rPr>
                <w:rFonts w:ascii="宋体" w:hAnsi="宋体" w:cs="宋体"/>
                <w:color w:val="000000"/>
                <w:sz w:val="22"/>
                <w:szCs w:val="22"/>
              </w:rPr>
            </w:pPr>
          </w:p>
        </w:tc>
      </w:tr>
      <w:tr w14:paraId="0882F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vMerge w:val="continue"/>
            <w:shd w:val="clear" w:color="auto" w:fill="auto"/>
            <w:noWrap/>
            <w:vAlign w:val="center"/>
          </w:tcPr>
          <w:p w14:paraId="43A7482B">
            <w:pPr>
              <w:widowControl/>
              <w:jc w:val="center"/>
              <w:textAlignment w:val="center"/>
              <w:rPr>
                <w:rFonts w:ascii="宋体" w:hAnsi="宋体" w:cs="宋体"/>
                <w:color w:val="000000"/>
                <w:sz w:val="22"/>
                <w:szCs w:val="22"/>
              </w:rPr>
            </w:pPr>
          </w:p>
        </w:tc>
        <w:tc>
          <w:tcPr>
            <w:tcW w:w="1072" w:type="dxa"/>
            <w:vMerge w:val="continue"/>
            <w:shd w:val="clear" w:color="auto" w:fill="auto"/>
            <w:noWrap/>
            <w:vAlign w:val="center"/>
          </w:tcPr>
          <w:p w14:paraId="568CB962">
            <w:pPr>
              <w:widowControl/>
              <w:jc w:val="left"/>
              <w:textAlignment w:val="center"/>
              <w:rPr>
                <w:rFonts w:ascii="宋体" w:hAnsi="宋体" w:cs="宋体"/>
                <w:color w:val="000000"/>
                <w:sz w:val="22"/>
                <w:szCs w:val="22"/>
              </w:rPr>
            </w:pPr>
          </w:p>
        </w:tc>
        <w:tc>
          <w:tcPr>
            <w:tcW w:w="4897" w:type="dxa"/>
            <w:shd w:val="clear" w:color="auto" w:fill="auto"/>
            <w:vAlign w:val="center"/>
          </w:tcPr>
          <w:p w14:paraId="12ABB4F3">
            <w:pPr>
              <w:widowControl/>
              <w:rPr>
                <w:rFonts w:ascii="宋体" w:hAnsi="宋体" w:cs="宋体"/>
                <w:kern w:val="0"/>
                <w:szCs w:val="21"/>
              </w:rPr>
            </w:pPr>
            <w:r>
              <w:rPr>
                <w:rFonts w:hint="eastAsia" w:ascii="宋体" w:hAnsi="宋体" w:cs="宋体"/>
                <w:kern w:val="0"/>
                <w:szCs w:val="21"/>
              </w:rPr>
              <w:t>（8）显示器: ≥21.5寸WLED显示器，分辨率1920x1080，屏幕比例16：9</w:t>
            </w:r>
          </w:p>
        </w:tc>
        <w:tc>
          <w:tcPr>
            <w:tcW w:w="462" w:type="dxa"/>
            <w:vMerge w:val="continue"/>
            <w:shd w:val="clear" w:color="auto" w:fill="auto"/>
            <w:noWrap/>
            <w:vAlign w:val="center"/>
          </w:tcPr>
          <w:p w14:paraId="5B624C27">
            <w:pPr>
              <w:widowControl/>
              <w:jc w:val="center"/>
              <w:textAlignment w:val="center"/>
              <w:rPr>
                <w:rFonts w:ascii="宋体" w:hAnsi="宋体" w:cs="宋体"/>
                <w:color w:val="000000"/>
                <w:sz w:val="22"/>
                <w:szCs w:val="22"/>
              </w:rPr>
            </w:pPr>
          </w:p>
        </w:tc>
        <w:tc>
          <w:tcPr>
            <w:tcW w:w="605" w:type="dxa"/>
            <w:vMerge w:val="continue"/>
            <w:shd w:val="clear" w:color="auto" w:fill="auto"/>
            <w:noWrap/>
            <w:vAlign w:val="center"/>
          </w:tcPr>
          <w:p w14:paraId="4D4F98DC">
            <w:pPr>
              <w:widowControl/>
              <w:jc w:val="center"/>
              <w:textAlignment w:val="center"/>
              <w:rPr>
                <w:rFonts w:ascii="宋体" w:hAnsi="宋体" w:cs="宋体"/>
                <w:color w:val="000000"/>
                <w:sz w:val="22"/>
                <w:szCs w:val="22"/>
              </w:rPr>
            </w:pPr>
          </w:p>
        </w:tc>
        <w:tc>
          <w:tcPr>
            <w:tcW w:w="686" w:type="dxa"/>
            <w:vMerge w:val="continue"/>
            <w:shd w:val="clear" w:color="auto" w:fill="auto"/>
            <w:noWrap/>
            <w:vAlign w:val="center"/>
          </w:tcPr>
          <w:p w14:paraId="6D75369D">
            <w:pPr>
              <w:widowControl/>
              <w:jc w:val="center"/>
              <w:textAlignment w:val="center"/>
              <w:rPr>
                <w:rFonts w:ascii="宋体" w:hAnsi="宋体" w:cs="宋体"/>
                <w:color w:val="000000"/>
                <w:sz w:val="22"/>
                <w:szCs w:val="22"/>
              </w:rPr>
            </w:pPr>
          </w:p>
        </w:tc>
        <w:tc>
          <w:tcPr>
            <w:tcW w:w="1570" w:type="dxa"/>
            <w:vMerge w:val="continue"/>
            <w:shd w:val="clear" w:color="auto" w:fill="auto"/>
            <w:noWrap/>
            <w:vAlign w:val="center"/>
          </w:tcPr>
          <w:p w14:paraId="4B3F82D9">
            <w:pPr>
              <w:widowControl/>
              <w:jc w:val="center"/>
              <w:textAlignment w:val="center"/>
              <w:rPr>
                <w:rFonts w:ascii="宋体" w:hAnsi="宋体" w:cs="宋体"/>
                <w:color w:val="000000"/>
                <w:sz w:val="22"/>
                <w:szCs w:val="22"/>
              </w:rPr>
            </w:pPr>
          </w:p>
        </w:tc>
      </w:tr>
      <w:tr w14:paraId="1DD00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vMerge w:val="continue"/>
            <w:shd w:val="clear" w:color="auto" w:fill="auto"/>
            <w:noWrap/>
            <w:vAlign w:val="center"/>
          </w:tcPr>
          <w:p w14:paraId="046892B8">
            <w:pPr>
              <w:widowControl/>
              <w:jc w:val="center"/>
              <w:textAlignment w:val="center"/>
              <w:rPr>
                <w:rFonts w:ascii="宋体" w:hAnsi="宋体" w:cs="宋体"/>
                <w:color w:val="000000"/>
                <w:sz w:val="22"/>
                <w:szCs w:val="22"/>
              </w:rPr>
            </w:pPr>
          </w:p>
        </w:tc>
        <w:tc>
          <w:tcPr>
            <w:tcW w:w="1072" w:type="dxa"/>
            <w:vMerge w:val="continue"/>
            <w:shd w:val="clear" w:color="auto" w:fill="auto"/>
            <w:noWrap/>
            <w:vAlign w:val="center"/>
          </w:tcPr>
          <w:p w14:paraId="4DA4AA7A">
            <w:pPr>
              <w:widowControl/>
              <w:jc w:val="left"/>
              <w:textAlignment w:val="center"/>
              <w:rPr>
                <w:rFonts w:ascii="宋体" w:hAnsi="宋体" w:cs="宋体"/>
                <w:color w:val="000000"/>
                <w:sz w:val="22"/>
                <w:szCs w:val="22"/>
              </w:rPr>
            </w:pPr>
          </w:p>
        </w:tc>
        <w:tc>
          <w:tcPr>
            <w:tcW w:w="4897" w:type="dxa"/>
            <w:shd w:val="clear" w:color="auto" w:fill="auto"/>
            <w:vAlign w:val="center"/>
          </w:tcPr>
          <w:p w14:paraId="0B9B72DC">
            <w:pPr>
              <w:widowControl/>
              <w:rPr>
                <w:rFonts w:ascii="华文楷体" w:hAnsi="华文楷体" w:eastAsia="华文楷体" w:cs="宋体"/>
                <w:b/>
                <w:bCs/>
                <w:kern w:val="0"/>
                <w:szCs w:val="21"/>
              </w:rPr>
            </w:pPr>
            <w:r>
              <w:rPr>
                <w:rFonts w:hint="eastAsia" w:ascii="华文楷体" w:hAnsi="华文楷体" w:eastAsia="华文楷体" w:cs="宋体"/>
                <w:b/>
                <w:bCs/>
                <w:kern w:val="0"/>
                <w:szCs w:val="21"/>
              </w:rPr>
              <w:t>2、终端杀毒防护软件</w:t>
            </w:r>
          </w:p>
        </w:tc>
        <w:tc>
          <w:tcPr>
            <w:tcW w:w="462" w:type="dxa"/>
            <w:vMerge w:val="continue"/>
            <w:shd w:val="clear" w:color="auto" w:fill="auto"/>
            <w:noWrap/>
            <w:vAlign w:val="center"/>
          </w:tcPr>
          <w:p w14:paraId="6CC87638">
            <w:pPr>
              <w:widowControl/>
              <w:jc w:val="center"/>
              <w:textAlignment w:val="center"/>
              <w:rPr>
                <w:rFonts w:ascii="宋体" w:hAnsi="宋体" w:cs="宋体"/>
                <w:color w:val="000000"/>
                <w:sz w:val="22"/>
                <w:szCs w:val="22"/>
              </w:rPr>
            </w:pPr>
          </w:p>
        </w:tc>
        <w:tc>
          <w:tcPr>
            <w:tcW w:w="605" w:type="dxa"/>
            <w:vMerge w:val="continue"/>
            <w:shd w:val="clear" w:color="auto" w:fill="auto"/>
            <w:noWrap/>
            <w:vAlign w:val="center"/>
          </w:tcPr>
          <w:p w14:paraId="72C8A91D">
            <w:pPr>
              <w:widowControl/>
              <w:jc w:val="center"/>
              <w:textAlignment w:val="center"/>
              <w:rPr>
                <w:rFonts w:ascii="宋体" w:hAnsi="宋体" w:cs="宋体"/>
                <w:color w:val="000000"/>
                <w:sz w:val="22"/>
                <w:szCs w:val="22"/>
              </w:rPr>
            </w:pPr>
          </w:p>
        </w:tc>
        <w:tc>
          <w:tcPr>
            <w:tcW w:w="686" w:type="dxa"/>
            <w:vMerge w:val="continue"/>
            <w:shd w:val="clear" w:color="auto" w:fill="auto"/>
            <w:noWrap/>
            <w:vAlign w:val="center"/>
          </w:tcPr>
          <w:p w14:paraId="5DEE63A1">
            <w:pPr>
              <w:widowControl/>
              <w:jc w:val="center"/>
              <w:textAlignment w:val="center"/>
              <w:rPr>
                <w:rFonts w:ascii="宋体" w:hAnsi="宋体" w:cs="宋体"/>
                <w:color w:val="000000"/>
                <w:sz w:val="22"/>
                <w:szCs w:val="22"/>
              </w:rPr>
            </w:pPr>
          </w:p>
        </w:tc>
        <w:tc>
          <w:tcPr>
            <w:tcW w:w="1570" w:type="dxa"/>
            <w:vMerge w:val="continue"/>
            <w:shd w:val="clear" w:color="auto" w:fill="auto"/>
            <w:noWrap/>
            <w:vAlign w:val="center"/>
          </w:tcPr>
          <w:p w14:paraId="587D6027">
            <w:pPr>
              <w:widowControl/>
              <w:jc w:val="center"/>
              <w:textAlignment w:val="center"/>
              <w:rPr>
                <w:rFonts w:ascii="宋体" w:hAnsi="宋体" w:cs="宋体"/>
                <w:color w:val="000000"/>
                <w:sz w:val="22"/>
                <w:szCs w:val="22"/>
              </w:rPr>
            </w:pPr>
          </w:p>
        </w:tc>
      </w:tr>
      <w:tr w14:paraId="6EB09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vMerge w:val="continue"/>
            <w:shd w:val="clear" w:color="auto" w:fill="auto"/>
            <w:noWrap/>
            <w:vAlign w:val="center"/>
          </w:tcPr>
          <w:p w14:paraId="64A4CBA6">
            <w:pPr>
              <w:widowControl/>
              <w:jc w:val="center"/>
              <w:textAlignment w:val="center"/>
              <w:rPr>
                <w:rFonts w:ascii="宋体" w:hAnsi="宋体" w:cs="宋体"/>
                <w:color w:val="000000"/>
                <w:sz w:val="22"/>
                <w:szCs w:val="22"/>
              </w:rPr>
            </w:pPr>
          </w:p>
        </w:tc>
        <w:tc>
          <w:tcPr>
            <w:tcW w:w="1072" w:type="dxa"/>
            <w:vMerge w:val="continue"/>
            <w:shd w:val="clear" w:color="auto" w:fill="auto"/>
            <w:noWrap/>
            <w:vAlign w:val="center"/>
          </w:tcPr>
          <w:p w14:paraId="397CC01F">
            <w:pPr>
              <w:widowControl/>
              <w:jc w:val="left"/>
              <w:textAlignment w:val="center"/>
              <w:rPr>
                <w:rFonts w:ascii="宋体" w:hAnsi="宋体" w:cs="宋体"/>
                <w:color w:val="000000"/>
                <w:sz w:val="22"/>
                <w:szCs w:val="22"/>
              </w:rPr>
            </w:pPr>
          </w:p>
        </w:tc>
        <w:tc>
          <w:tcPr>
            <w:tcW w:w="4897" w:type="dxa"/>
            <w:shd w:val="clear" w:color="auto" w:fill="auto"/>
            <w:vAlign w:val="center"/>
          </w:tcPr>
          <w:p w14:paraId="4C1E8010">
            <w:pPr>
              <w:widowControl/>
              <w:rPr>
                <w:rFonts w:ascii="宋体" w:hAnsi="宋体" w:cs="宋体"/>
                <w:kern w:val="0"/>
                <w:szCs w:val="21"/>
              </w:rPr>
            </w:pPr>
            <w:r>
              <w:rPr>
                <w:rFonts w:hint="eastAsia" w:ascii="宋体" w:hAnsi="宋体" w:cs="宋体"/>
                <w:kern w:val="0"/>
                <w:szCs w:val="21"/>
              </w:rPr>
              <w:t>2.1、产品可以纯软件交付，包含管理控制中心软件及终端客户端软件，其中管理控制中心可云化部署；</w:t>
            </w:r>
          </w:p>
        </w:tc>
        <w:tc>
          <w:tcPr>
            <w:tcW w:w="462" w:type="dxa"/>
            <w:vMerge w:val="continue"/>
            <w:shd w:val="clear" w:color="auto" w:fill="auto"/>
            <w:noWrap/>
            <w:vAlign w:val="center"/>
          </w:tcPr>
          <w:p w14:paraId="3ED12442">
            <w:pPr>
              <w:widowControl/>
              <w:jc w:val="center"/>
              <w:textAlignment w:val="center"/>
              <w:rPr>
                <w:rFonts w:ascii="宋体" w:hAnsi="宋体" w:cs="宋体"/>
                <w:color w:val="000000"/>
                <w:sz w:val="22"/>
                <w:szCs w:val="22"/>
              </w:rPr>
            </w:pPr>
          </w:p>
        </w:tc>
        <w:tc>
          <w:tcPr>
            <w:tcW w:w="605" w:type="dxa"/>
            <w:vMerge w:val="continue"/>
            <w:shd w:val="clear" w:color="auto" w:fill="auto"/>
            <w:noWrap/>
            <w:vAlign w:val="center"/>
          </w:tcPr>
          <w:p w14:paraId="1FDAE750">
            <w:pPr>
              <w:widowControl/>
              <w:jc w:val="center"/>
              <w:textAlignment w:val="center"/>
              <w:rPr>
                <w:rFonts w:ascii="宋体" w:hAnsi="宋体" w:cs="宋体"/>
                <w:color w:val="000000"/>
                <w:sz w:val="22"/>
                <w:szCs w:val="22"/>
              </w:rPr>
            </w:pPr>
          </w:p>
        </w:tc>
        <w:tc>
          <w:tcPr>
            <w:tcW w:w="686" w:type="dxa"/>
            <w:vMerge w:val="continue"/>
            <w:shd w:val="clear" w:color="auto" w:fill="auto"/>
            <w:noWrap/>
            <w:vAlign w:val="center"/>
          </w:tcPr>
          <w:p w14:paraId="108BD6CC">
            <w:pPr>
              <w:widowControl/>
              <w:jc w:val="center"/>
              <w:textAlignment w:val="center"/>
              <w:rPr>
                <w:rFonts w:ascii="宋体" w:hAnsi="宋体" w:cs="宋体"/>
                <w:color w:val="000000"/>
                <w:sz w:val="22"/>
                <w:szCs w:val="22"/>
              </w:rPr>
            </w:pPr>
          </w:p>
        </w:tc>
        <w:tc>
          <w:tcPr>
            <w:tcW w:w="1570" w:type="dxa"/>
            <w:vMerge w:val="continue"/>
            <w:shd w:val="clear" w:color="auto" w:fill="auto"/>
            <w:noWrap/>
            <w:vAlign w:val="center"/>
          </w:tcPr>
          <w:p w14:paraId="5A3D093C">
            <w:pPr>
              <w:widowControl/>
              <w:jc w:val="center"/>
              <w:textAlignment w:val="center"/>
              <w:rPr>
                <w:rFonts w:ascii="宋体" w:hAnsi="宋体" w:cs="宋体"/>
                <w:color w:val="000000"/>
                <w:sz w:val="22"/>
                <w:szCs w:val="22"/>
              </w:rPr>
            </w:pPr>
          </w:p>
        </w:tc>
      </w:tr>
      <w:tr w14:paraId="7442E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vMerge w:val="continue"/>
            <w:shd w:val="clear" w:color="auto" w:fill="auto"/>
            <w:noWrap/>
            <w:vAlign w:val="center"/>
          </w:tcPr>
          <w:p w14:paraId="31789EBF">
            <w:pPr>
              <w:widowControl/>
              <w:jc w:val="center"/>
              <w:textAlignment w:val="center"/>
              <w:rPr>
                <w:rFonts w:ascii="宋体" w:hAnsi="宋体" w:cs="宋体"/>
                <w:color w:val="000000"/>
                <w:sz w:val="22"/>
                <w:szCs w:val="22"/>
              </w:rPr>
            </w:pPr>
          </w:p>
        </w:tc>
        <w:tc>
          <w:tcPr>
            <w:tcW w:w="1072" w:type="dxa"/>
            <w:vMerge w:val="continue"/>
            <w:shd w:val="clear" w:color="auto" w:fill="auto"/>
            <w:noWrap/>
            <w:vAlign w:val="center"/>
          </w:tcPr>
          <w:p w14:paraId="1A999ECE">
            <w:pPr>
              <w:widowControl/>
              <w:jc w:val="left"/>
              <w:textAlignment w:val="center"/>
              <w:rPr>
                <w:rFonts w:ascii="宋体" w:hAnsi="宋体" w:cs="宋体"/>
                <w:color w:val="000000"/>
                <w:sz w:val="22"/>
                <w:szCs w:val="22"/>
              </w:rPr>
            </w:pPr>
          </w:p>
        </w:tc>
        <w:tc>
          <w:tcPr>
            <w:tcW w:w="4897" w:type="dxa"/>
            <w:shd w:val="clear" w:color="auto" w:fill="auto"/>
            <w:vAlign w:val="center"/>
          </w:tcPr>
          <w:p w14:paraId="0ACD9ED6">
            <w:pPr>
              <w:widowControl/>
              <w:rPr>
                <w:rFonts w:ascii="宋体" w:hAnsi="宋体" w:cs="宋体"/>
                <w:kern w:val="0"/>
                <w:szCs w:val="21"/>
              </w:rPr>
            </w:pPr>
            <w:r>
              <w:rPr>
                <w:rFonts w:hint="eastAsia" w:ascii="宋体" w:hAnsi="宋体" w:cs="宋体"/>
                <w:kern w:val="0"/>
                <w:szCs w:val="21"/>
              </w:rPr>
              <w:t>2.2、</w:t>
            </w:r>
            <w:r>
              <w:rPr>
                <w:rFonts w:hint="eastAsia" w:ascii="宋体" w:hAnsi="宋体" w:cs="宋体"/>
                <w:kern w:val="0"/>
                <w:sz w:val="22"/>
              </w:rPr>
              <w:t>▲</w:t>
            </w:r>
            <w:r>
              <w:rPr>
                <w:rFonts w:hint="eastAsia" w:ascii="宋体" w:hAnsi="宋体" w:cs="宋体"/>
                <w:kern w:val="0"/>
                <w:szCs w:val="21"/>
              </w:rPr>
              <w:t>支持以安全策略模板方式对指定终端组快速部署安全策略，安全策略模板支持默认模板和自定义模板；（投标时需提供产品截图证明）</w:t>
            </w:r>
          </w:p>
        </w:tc>
        <w:tc>
          <w:tcPr>
            <w:tcW w:w="462" w:type="dxa"/>
            <w:vMerge w:val="continue"/>
            <w:shd w:val="clear" w:color="auto" w:fill="auto"/>
            <w:noWrap/>
            <w:vAlign w:val="center"/>
          </w:tcPr>
          <w:p w14:paraId="1E42A965">
            <w:pPr>
              <w:widowControl/>
              <w:jc w:val="center"/>
              <w:textAlignment w:val="center"/>
              <w:rPr>
                <w:rFonts w:ascii="宋体" w:hAnsi="宋体" w:cs="宋体"/>
                <w:color w:val="000000"/>
                <w:sz w:val="22"/>
                <w:szCs w:val="22"/>
              </w:rPr>
            </w:pPr>
          </w:p>
        </w:tc>
        <w:tc>
          <w:tcPr>
            <w:tcW w:w="605" w:type="dxa"/>
            <w:vMerge w:val="continue"/>
            <w:shd w:val="clear" w:color="auto" w:fill="auto"/>
            <w:noWrap/>
            <w:vAlign w:val="center"/>
          </w:tcPr>
          <w:p w14:paraId="0D1252E4">
            <w:pPr>
              <w:widowControl/>
              <w:jc w:val="center"/>
              <w:textAlignment w:val="center"/>
              <w:rPr>
                <w:rFonts w:ascii="宋体" w:hAnsi="宋体" w:cs="宋体"/>
                <w:color w:val="000000"/>
                <w:sz w:val="22"/>
                <w:szCs w:val="22"/>
              </w:rPr>
            </w:pPr>
          </w:p>
        </w:tc>
        <w:tc>
          <w:tcPr>
            <w:tcW w:w="686" w:type="dxa"/>
            <w:vMerge w:val="continue"/>
            <w:shd w:val="clear" w:color="auto" w:fill="auto"/>
            <w:noWrap/>
            <w:vAlign w:val="center"/>
          </w:tcPr>
          <w:p w14:paraId="775B8893">
            <w:pPr>
              <w:widowControl/>
              <w:jc w:val="center"/>
              <w:textAlignment w:val="center"/>
              <w:rPr>
                <w:rFonts w:ascii="宋体" w:hAnsi="宋体" w:cs="宋体"/>
                <w:color w:val="000000"/>
                <w:sz w:val="22"/>
                <w:szCs w:val="22"/>
              </w:rPr>
            </w:pPr>
          </w:p>
        </w:tc>
        <w:tc>
          <w:tcPr>
            <w:tcW w:w="1570" w:type="dxa"/>
            <w:vMerge w:val="continue"/>
            <w:shd w:val="clear" w:color="auto" w:fill="auto"/>
            <w:noWrap/>
            <w:vAlign w:val="center"/>
          </w:tcPr>
          <w:p w14:paraId="43CF5519">
            <w:pPr>
              <w:widowControl/>
              <w:jc w:val="center"/>
              <w:textAlignment w:val="center"/>
              <w:rPr>
                <w:rFonts w:ascii="宋体" w:hAnsi="宋体" w:cs="宋体"/>
                <w:color w:val="000000"/>
                <w:sz w:val="22"/>
                <w:szCs w:val="22"/>
              </w:rPr>
            </w:pPr>
          </w:p>
        </w:tc>
      </w:tr>
      <w:tr w14:paraId="4E383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vMerge w:val="continue"/>
            <w:shd w:val="clear" w:color="auto" w:fill="auto"/>
            <w:noWrap/>
            <w:vAlign w:val="center"/>
          </w:tcPr>
          <w:p w14:paraId="547AA50F">
            <w:pPr>
              <w:widowControl/>
              <w:jc w:val="center"/>
              <w:textAlignment w:val="center"/>
              <w:rPr>
                <w:rFonts w:ascii="宋体" w:hAnsi="宋体" w:cs="宋体"/>
                <w:color w:val="000000"/>
                <w:sz w:val="22"/>
                <w:szCs w:val="22"/>
              </w:rPr>
            </w:pPr>
          </w:p>
        </w:tc>
        <w:tc>
          <w:tcPr>
            <w:tcW w:w="1072" w:type="dxa"/>
            <w:vMerge w:val="continue"/>
            <w:shd w:val="clear" w:color="auto" w:fill="auto"/>
            <w:noWrap/>
            <w:vAlign w:val="center"/>
          </w:tcPr>
          <w:p w14:paraId="069990FC">
            <w:pPr>
              <w:widowControl/>
              <w:jc w:val="left"/>
              <w:textAlignment w:val="center"/>
              <w:rPr>
                <w:rFonts w:ascii="宋体" w:hAnsi="宋体" w:cs="宋体"/>
                <w:color w:val="000000"/>
                <w:sz w:val="22"/>
                <w:szCs w:val="22"/>
              </w:rPr>
            </w:pPr>
          </w:p>
        </w:tc>
        <w:tc>
          <w:tcPr>
            <w:tcW w:w="4897" w:type="dxa"/>
            <w:shd w:val="clear" w:color="auto" w:fill="auto"/>
            <w:vAlign w:val="center"/>
          </w:tcPr>
          <w:p w14:paraId="72AD66B7">
            <w:pPr>
              <w:widowControl/>
              <w:rPr>
                <w:rFonts w:ascii="宋体" w:hAnsi="宋体" w:cs="宋体"/>
                <w:kern w:val="0"/>
                <w:szCs w:val="21"/>
              </w:rPr>
            </w:pPr>
            <w:r>
              <w:rPr>
                <w:rFonts w:hint="eastAsia" w:ascii="宋体" w:hAnsi="宋体" w:cs="宋体"/>
                <w:kern w:val="0"/>
                <w:szCs w:val="21"/>
              </w:rPr>
              <w:t>2.3、支持安全策略一体化配置，通过一条策略即可实现不同安全功能的配置，包括：终端病毒查杀的文件扫描配置、文件实时监控的参数配置、WebShell检测和威胁处置方式、暴力破解的威胁处置方式和Windows白名单信任目录；</w:t>
            </w:r>
          </w:p>
        </w:tc>
        <w:tc>
          <w:tcPr>
            <w:tcW w:w="462" w:type="dxa"/>
            <w:vMerge w:val="continue"/>
            <w:shd w:val="clear" w:color="auto" w:fill="auto"/>
            <w:noWrap/>
            <w:vAlign w:val="center"/>
          </w:tcPr>
          <w:p w14:paraId="5E3A4973">
            <w:pPr>
              <w:widowControl/>
              <w:jc w:val="center"/>
              <w:textAlignment w:val="center"/>
              <w:rPr>
                <w:rFonts w:ascii="宋体" w:hAnsi="宋体" w:cs="宋体"/>
                <w:color w:val="000000"/>
                <w:sz w:val="22"/>
                <w:szCs w:val="22"/>
              </w:rPr>
            </w:pPr>
          </w:p>
        </w:tc>
        <w:tc>
          <w:tcPr>
            <w:tcW w:w="605" w:type="dxa"/>
            <w:vMerge w:val="continue"/>
            <w:shd w:val="clear" w:color="auto" w:fill="auto"/>
            <w:noWrap/>
            <w:vAlign w:val="center"/>
          </w:tcPr>
          <w:p w14:paraId="3B1E914C">
            <w:pPr>
              <w:widowControl/>
              <w:jc w:val="center"/>
              <w:textAlignment w:val="center"/>
              <w:rPr>
                <w:rFonts w:ascii="宋体" w:hAnsi="宋体" w:cs="宋体"/>
                <w:color w:val="000000"/>
                <w:sz w:val="22"/>
                <w:szCs w:val="22"/>
              </w:rPr>
            </w:pPr>
          </w:p>
        </w:tc>
        <w:tc>
          <w:tcPr>
            <w:tcW w:w="686" w:type="dxa"/>
            <w:vMerge w:val="continue"/>
            <w:shd w:val="clear" w:color="auto" w:fill="auto"/>
            <w:noWrap/>
            <w:vAlign w:val="center"/>
          </w:tcPr>
          <w:p w14:paraId="63BE5887">
            <w:pPr>
              <w:widowControl/>
              <w:jc w:val="center"/>
              <w:textAlignment w:val="center"/>
              <w:rPr>
                <w:rFonts w:ascii="宋体" w:hAnsi="宋体" w:cs="宋体"/>
                <w:color w:val="000000"/>
                <w:sz w:val="22"/>
                <w:szCs w:val="22"/>
              </w:rPr>
            </w:pPr>
          </w:p>
        </w:tc>
        <w:tc>
          <w:tcPr>
            <w:tcW w:w="1570" w:type="dxa"/>
            <w:vMerge w:val="continue"/>
            <w:shd w:val="clear" w:color="auto" w:fill="auto"/>
            <w:noWrap/>
            <w:vAlign w:val="center"/>
          </w:tcPr>
          <w:p w14:paraId="1E6F935C">
            <w:pPr>
              <w:widowControl/>
              <w:jc w:val="center"/>
              <w:textAlignment w:val="center"/>
              <w:rPr>
                <w:rFonts w:ascii="宋体" w:hAnsi="宋体" w:cs="宋体"/>
                <w:color w:val="000000"/>
                <w:sz w:val="22"/>
                <w:szCs w:val="22"/>
              </w:rPr>
            </w:pPr>
          </w:p>
        </w:tc>
      </w:tr>
      <w:tr w14:paraId="40ECC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vMerge w:val="continue"/>
            <w:shd w:val="clear" w:color="auto" w:fill="auto"/>
            <w:noWrap/>
            <w:vAlign w:val="center"/>
          </w:tcPr>
          <w:p w14:paraId="439C0F81">
            <w:pPr>
              <w:widowControl/>
              <w:jc w:val="center"/>
              <w:textAlignment w:val="center"/>
              <w:rPr>
                <w:rFonts w:ascii="宋体" w:hAnsi="宋体" w:cs="宋体"/>
                <w:color w:val="000000"/>
                <w:sz w:val="22"/>
                <w:szCs w:val="22"/>
              </w:rPr>
            </w:pPr>
          </w:p>
        </w:tc>
        <w:tc>
          <w:tcPr>
            <w:tcW w:w="1072" w:type="dxa"/>
            <w:vMerge w:val="continue"/>
            <w:shd w:val="clear" w:color="auto" w:fill="auto"/>
            <w:noWrap/>
            <w:vAlign w:val="center"/>
          </w:tcPr>
          <w:p w14:paraId="5FC8AB03">
            <w:pPr>
              <w:widowControl/>
              <w:jc w:val="left"/>
              <w:textAlignment w:val="center"/>
              <w:rPr>
                <w:rFonts w:ascii="宋体" w:hAnsi="宋体" w:cs="宋体"/>
                <w:color w:val="000000"/>
                <w:sz w:val="22"/>
                <w:szCs w:val="22"/>
              </w:rPr>
            </w:pPr>
          </w:p>
        </w:tc>
        <w:tc>
          <w:tcPr>
            <w:tcW w:w="4897" w:type="dxa"/>
            <w:shd w:val="clear" w:color="auto" w:fill="auto"/>
            <w:vAlign w:val="center"/>
          </w:tcPr>
          <w:p w14:paraId="449F23E5">
            <w:pPr>
              <w:widowControl/>
              <w:rPr>
                <w:rFonts w:ascii="宋体" w:hAnsi="宋体" w:cs="宋体"/>
                <w:kern w:val="0"/>
                <w:szCs w:val="21"/>
              </w:rPr>
            </w:pPr>
            <w:r>
              <w:rPr>
                <w:rFonts w:hint="eastAsia" w:ascii="宋体" w:hAnsi="宋体" w:cs="宋体"/>
                <w:kern w:val="0"/>
                <w:szCs w:val="21"/>
              </w:rPr>
              <w:t>2.4、支持对主机账号信息进行梳理，可按照“7天”、“30天”展示登录历史，了解账号风险，包括是否存在隐藏账号、弱密码账号、可疑root权限账号、长期未使用账号、半夜登录、多IP登录等，并可以将存在风险账号的主机列表导出</w:t>
            </w:r>
          </w:p>
        </w:tc>
        <w:tc>
          <w:tcPr>
            <w:tcW w:w="462" w:type="dxa"/>
            <w:vMerge w:val="continue"/>
            <w:shd w:val="clear" w:color="auto" w:fill="auto"/>
            <w:noWrap/>
            <w:vAlign w:val="center"/>
          </w:tcPr>
          <w:p w14:paraId="0D220757">
            <w:pPr>
              <w:widowControl/>
              <w:jc w:val="center"/>
              <w:textAlignment w:val="center"/>
              <w:rPr>
                <w:rFonts w:ascii="宋体" w:hAnsi="宋体" w:cs="宋体"/>
                <w:color w:val="000000"/>
                <w:sz w:val="22"/>
                <w:szCs w:val="22"/>
              </w:rPr>
            </w:pPr>
          </w:p>
        </w:tc>
        <w:tc>
          <w:tcPr>
            <w:tcW w:w="605" w:type="dxa"/>
            <w:vMerge w:val="continue"/>
            <w:shd w:val="clear" w:color="auto" w:fill="auto"/>
            <w:noWrap/>
            <w:vAlign w:val="center"/>
          </w:tcPr>
          <w:p w14:paraId="66CE55F7">
            <w:pPr>
              <w:widowControl/>
              <w:jc w:val="center"/>
              <w:textAlignment w:val="center"/>
              <w:rPr>
                <w:rFonts w:ascii="宋体" w:hAnsi="宋体" w:cs="宋体"/>
                <w:color w:val="000000"/>
                <w:sz w:val="22"/>
                <w:szCs w:val="22"/>
              </w:rPr>
            </w:pPr>
          </w:p>
        </w:tc>
        <w:tc>
          <w:tcPr>
            <w:tcW w:w="686" w:type="dxa"/>
            <w:vMerge w:val="continue"/>
            <w:shd w:val="clear" w:color="auto" w:fill="auto"/>
            <w:noWrap/>
            <w:vAlign w:val="center"/>
          </w:tcPr>
          <w:p w14:paraId="0ACA36B5">
            <w:pPr>
              <w:widowControl/>
              <w:jc w:val="center"/>
              <w:textAlignment w:val="center"/>
              <w:rPr>
                <w:rFonts w:ascii="宋体" w:hAnsi="宋体" w:cs="宋体"/>
                <w:color w:val="000000"/>
                <w:sz w:val="22"/>
                <w:szCs w:val="22"/>
              </w:rPr>
            </w:pPr>
          </w:p>
        </w:tc>
        <w:tc>
          <w:tcPr>
            <w:tcW w:w="1570" w:type="dxa"/>
            <w:vMerge w:val="continue"/>
            <w:shd w:val="clear" w:color="auto" w:fill="auto"/>
            <w:noWrap/>
            <w:vAlign w:val="center"/>
          </w:tcPr>
          <w:p w14:paraId="42D192C8">
            <w:pPr>
              <w:widowControl/>
              <w:jc w:val="center"/>
              <w:textAlignment w:val="center"/>
              <w:rPr>
                <w:rFonts w:ascii="宋体" w:hAnsi="宋体" w:cs="宋体"/>
                <w:color w:val="000000"/>
                <w:sz w:val="22"/>
                <w:szCs w:val="22"/>
              </w:rPr>
            </w:pPr>
          </w:p>
        </w:tc>
      </w:tr>
      <w:tr w14:paraId="7F16F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vMerge w:val="continue"/>
            <w:shd w:val="clear" w:color="auto" w:fill="auto"/>
            <w:noWrap/>
            <w:vAlign w:val="center"/>
          </w:tcPr>
          <w:p w14:paraId="0443B3A7">
            <w:pPr>
              <w:widowControl/>
              <w:jc w:val="center"/>
              <w:textAlignment w:val="center"/>
              <w:rPr>
                <w:rFonts w:ascii="宋体" w:hAnsi="宋体" w:cs="宋体"/>
                <w:color w:val="000000"/>
                <w:sz w:val="22"/>
                <w:szCs w:val="22"/>
              </w:rPr>
            </w:pPr>
          </w:p>
        </w:tc>
        <w:tc>
          <w:tcPr>
            <w:tcW w:w="1072" w:type="dxa"/>
            <w:vMerge w:val="continue"/>
            <w:shd w:val="clear" w:color="auto" w:fill="auto"/>
            <w:noWrap/>
            <w:vAlign w:val="center"/>
          </w:tcPr>
          <w:p w14:paraId="40ED965D">
            <w:pPr>
              <w:widowControl/>
              <w:jc w:val="left"/>
              <w:textAlignment w:val="center"/>
              <w:rPr>
                <w:rFonts w:ascii="宋体" w:hAnsi="宋体" w:cs="宋体"/>
                <w:color w:val="000000"/>
                <w:sz w:val="22"/>
                <w:szCs w:val="22"/>
              </w:rPr>
            </w:pPr>
          </w:p>
        </w:tc>
        <w:tc>
          <w:tcPr>
            <w:tcW w:w="4897" w:type="dxa"/>
            <w:shd w:val="clear" w:color="auto" w:fill="auto"/>
            <w:vAlign w:val="center"/>
          </w:tcPr>
          <w:p w14:paraId="5B6FC052">
            <w:pPr>
              <w:widowControl/>
              <w:rPr>
                <w:rFonts w:ascii="宋体" w:hAnsi="宋体" w:cs="宋体"/>
                <w:kern w:val="0"/>
                <w:szCs w:val="21"/>
              </w:rPr>
            </w:pPr>
            <w:r>
              <w:rPr>
                <w:rFonts w:hint="eastAsia" w:ascii="宋体" w:hAnsi="宋体" w:cs="宋体"/>
                <w:kern w:val="0"/>
                <w:szCs w:val="21"/>
              </w:rPr>
              <w:t>2.5、</w:t>
            </w:r>
            <w:r>
              <w:rPr>
                <w:rFonts w:hint="eastAsia" w:ascii="宋体" w:hAnsi="宋体" w:cs="宋体"/>
                <w:kern w:val="0"/>
                <w:sz w:val="22"/>
              </w:rPr>
              <w:t>▲</w:t>
            </w:r>
            <w:r>
              <w:rPr>
                <w:rFonts w:hint="eastAsia" w:ascii="宋体" w:hAnsi="宋体" w:cs="宋体"/>
                <w:kern w:val="0"/>
                <w:szCs w:val="21"/>
              </w:rPr>
              <w:t>支持跳转链接至云端安全威胁响应系统，针对已发生的病毒的基本信息，影响分析（客户情况、影响行业、区域分布）、威胁分析和处理建议等（投标时需提供产品截图证明）</w:t>
            </w:r>
          </w:p>
        </w:tc>
        <w:tc>
          <w:tcPr>
            <w:tcW w:w="462" w:type="dxa"/>
            <w:vMerge w:val="continue"/>
            <w:shd w:val="clear" w:color="auto" w:fill="auto"/>
            <w:noWrap/>
            <w:vAlign w:val="center"/>
          </w:tcPr>
          <w:p w14:paraId="0C3772A9">
            <w:pPr>
              <w:widowControl/>
              <w:jc w:val="center"/>
              <w:textAlignment w:val="center"/>
              <w:rPr>
                <w:rFonts w:ascii="宋体" w:hAnsi="宋体" w:cs="宋体"/>
                <w:color w:val="000000"/>
                <w:sz w:val="22"/>
                <w:szCs w:val="22"/>
              </w:rPr>
            </w:pPr>
          </w:p>
        </w:tc>
        <w:tc>
          <w:tcPr>
            <w:tcW w:w="605" w:type="dxa"/>
            <w:vMerge w:val="continue"/>
            <w:shd w:val="clear" w:color="auto" w:fill="auto"/>
            <w:noWrap/>
            <w:vAlign w:val="center"/>
          </w:tcPr>
          <w:p w14:paraId="07EE93A9">
            <w:pPr>
              <w:widowControl/>
              <w:jc w:val="center"/>
              <w:textAlignment w:val="center"/>
              <w:rPr>
                <w:rFonts w:ascii="宋体" w:hAnsi="宋体" w:cs="宋体"/>
                <w:color w:val="000000"/>
                <w:sz w:val="22"/>
                <w:szCs w:val="22"/>
              </w:rPr>
            </w:pPr>
          </w:p>
        </w:tc>
        <w:tc>
          <w:tcPr>
            <w:tcW w:w="686" w:type="dxa"/>
            <w:vMerge w:val="continue"/>
            <w:shd w:val="clear" w:color="auto" w:fill="auto"/>
            <w:noWrap/>
            <w:vAlign w:val="center"/>
          </w:tcPr>
          <w:p w14:paraId="280905F6">
            <w:pPr>
              <w:widowControl/>
              <w:jc w:val="center"/>
              <w:textAlignment w:val="center"/>
              <w:rPr>
                <w:rFonts w:ascii="宋体" w:hAnsi="宋体" w:cs="宋体"/>
                <w:color w:val="000000"/>
                <w:sz w:val="22"/>
                <w:szCs w:val="22"/>
              </w:rPr>
            </w:pPr>
          </w:p>
        </w:tc>
        <w:tc>
          <w:tcPr>
            <w:tcW w:w="1570" w:type="dxa"/>
            <w:vMerge w:val="continue"/>
            <w:shd w:val="clear" w:color="auto" w:fill="auto"/>
            <w:noWrap/>
            <w:vAlign w:val="center"/>
          </w:tcPr>
          <w:p w14:paraId="21DCAD4E">
            <w:pPr>
              <w:widowControl/>
              <w:jc w:val="center"/>
              <w:textAlignment w:val="center"/>
              <w:rPr>
                <w:rFonts w:ascii="宋体" w:hAnsi="宋体" w:cs="宋体"/>
                <w:color w:val="000000"/>
                <w:sz w:val="22"/>
                <w:szCs w:val="22"/>
              </w:rPr>
            </w:pPr>
          </w:p>
        </w:tc>
      </w:tr>
      <w:tr w14:paraId="147ED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vMerge w:val="continue"/>
            <w:shd w:val="clear" w:color="auto" w:fill="auto"/>
            <w:noWrap/>
            <w:vAlign w:val="center"/>
          </w:tcPr>
          <w:p w14:paraId="44ACDC96">
            <w:pPr>
              <w:widowControl/>
              <w:jc w:val="center"/>
              <w:textAlignment w:val="center"/>
              <w:rPr>
                <w:rFonts w:ascii="宋体" w:hAnsi="宋体" w:cs="宋体"/>
                <w:color w:val="000000"/>
                <w:sz w:val="22"/>
                <w:szCs w:val="22"/>
              </w:rPr>
            </w:pPr>
          </w:p>
        </w:tc>
        <w:tc>
          <w:tcPr>
            <w:tcW w:w="1072" w:type="dxa"/>
            <w:vMerge w:val="continue"/>
            <w:shd w:val="clear" w:color="auto" w:fill="auto"/>
            <w:noWrap/>
            <w:vAlign w:val="center"/>
          </w:tcPr>
          <w:p w14:paraId="18129FD0">
            <w:pPr>
              <w:widowControl/>
              <w:jc w:val="left"/>
              <w:textAlignment w:val="center"/>
              <w:rPr>
                <w:rFonts w:ascii="宋体" w:hAnsi="宋体" w:cs="宋体"/>
                <w:color w:val="000000"/>
                <w:sz w:val="22"/>
                <w:szCs w:val="22"/>
              </w:rPr>
            </w:pPr>
          </w:p>
        </w:tc>
        <w:tc>
          <w:tcPr>
            <w:tcW w:w="4897" w:type="dxa"/>
            <w:shd w:val="clear" w:color="auto" w:fill="auto"/>
            <w:vAlign w:val="center"/>
          </w:tcPr>
          <w:p w14:paraId="3DBF65A9">
            <w:pPr>
              <w:widowControl/>
              <w:rPr>
                <w:rFonts w:ascii="宋体" w:hAnsi="宋体" w:cs="宋体"/>
                <w:kern w:val="0"/>
                <w:szCs w:val="21"/>
              </w:rPr>
            </w:pPr>
            <w:r>
              <w:rPr>
                <w:rFonts w:hint="eastAsia" w:ascii="宋体" w:hAnsi="宋体" w:cs="宋体"/>
                <w:kern w:val="0"/>
                <w:szCs w:val="21"/>
              </w:rPr>
              <w:t>2.6、支持导出针对全网终端的终端风险报告，从整体分析全网安全状况，快速了解业务和网络的安全风险，提供安全规划建设建议</w:t>
            </w:r>
          </w:p>
        </w:tc>
        <w:tc>
          <w:tcPr>
            <w:tcW w:w="462" w:type="dxa"/>
            <w:vMerge w:val="continue"/>
            <w:shd w:val="clear" w:color="auto" w:fill="auto"/>
            <w:noWrap/>
            <w:vAlign w:val="center"/>
          </w:tcPr>
          <w:p w14:paraId="20168BAE">
            <w:pPr>
              <w:widowControl/>
              <w:jc w:val="center"/>
              <w:textAlignment w:val="center"/>
              <w:rPr>
                <w:rFonts w:ascii="宋体" w:hAnsi="宋体" w:cs="宋体"/>
                <w:color w:val="000000"/>
                <w:sz w:val="22"/>
                <w:szCs w:val="22"/>
              </w:rPr>
            </w:pPr>
          </w:p>
        </w:tc>
        <w:tc>
          <w:tcPr>
            <w:tcW w:w="605" w:type="dxa"/>
            <w:vMerge w:val="continue"/>
            <w:shd w:val="clear" w:color="auto" w:fill="auto"/>
            <w:noWrap/>
            <w:vAlign w:val="center"/>
          </w:tcPr>
          <w:p w14:paraId="0A2C06EA">
            <w:pPr>
              <w:widowControl/>
              <w:jc w:val="center"/>
              <w:textAlignment w:val="center"/>
              <w:rPr>
                <w:rFonts w:ascii="宋体" w:hAnsi="宋体" w:cs="宋体"/>
                <w:color w:val="000000"/>
                <w:sz w:val="22"/>
                <w:szCs w:val="22"/>
              </w:rPr>
            </w:pPr>
          </w:p>
        </w:tc>
        <w:tc>
          <w:tcPr>
            <w:tcW w:w="686" w:type="dxa"/>
            <w:vMerge w:val="continue"/>
            <w:shd w:val="clear" w:color="auto" w:fill="auto"/>
            <w:noWrap/>
            <w:vAlign w:val="center"/>
          </w:tcPr>
          <w:p w14:paraId="4A20340C">
            <w:pPr>
              <w:widowControl/>
              <w:jc w:val="center"/>
              <w:textAlignment w:val="center"/>
              <w:rPr>
                <w:rFonts w:ascii="宋体" w:hAnsi="宋体" w:cs="宋体"/>
                <w:color w:val="000000"/>
                <w:sz w:val="22"/>
                <w:szCs w:val="22"/>
              </w:rPr>
            </w:pPr>
          </w:p>
        </w:tc>
        <w:tc>
          <w:tcPr>
            <w:tcW w:w="1570" w:type="dxa"/>
            <w:vMerge w:val="continue"/>
            <w:shd w:val="clear" w:color="auto" w:fill="auto"/>
            <w:noWrap/>
            <w:vAlign w:val="center"/>
          </w:tcPr>
          <w:p w14:paraId="7E301BD6">
            <w:pPr>
              <w:widowControl/>
              <w:jc w:val="center"/>
              <w:textAlignment w:val="center"/>
              <w:rPr>
                <w:rFonts w:ascii="宋体" w:hAnsi="宋体" w:cs="宋体"/>
                <w:color w:val="000000"/>
                <w:sz w:val="22"/>
                <w:szCs w:val="22"/>
              </w:rPr>
            </w:pPr>
          </w:p>
        </w:tc>
      </w:tr>
      <w:tr w14:paraId="0705E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vMerge w:val="continue"/>
            <w:shd w:val="clear" w:color="auto" w:fill="auto"/>
            <w:noWrap/>
            <w:vAlign w:val="center"/>
          </w:tcPr>
          <w:p w14:paraId="2AFCA2A9">
            <w:pPr>
              <w:widowControl/>
              <w:jc w:val="center"/>
              <w:textAlignment w:val="center"/>
              <w:rPr>
                <w:rFonts w:ascii="宋体" w:hAnsi="宋体" w:cs="宋体"/>
                <w:color w:val="000000"/>
                <w:sz w:val="22"/>
                <w:szCs w:val="22"/>
              </w:rPr>
            </w:pPr>
          </w:p>
        </w:tc>
        <w:tc>
          <w:tcPr>
            <w:tcW w:w="1072" w:type="dxa"/>
            <w:vMerge w:val="continue"/>
            <w:shd w:val="clear" w:color="auto" w:fill="auto"/>
            <w:noWrap/>
            <w:vAlign w:val="center"/>
          </w:tcPr>
          <w:p w14:paraId="5331D8FD">
            <w:pPr>
              <w:widowControl/>
              <w:jc w:val="left"/>
              <w:textAlignment w:val="center"/>
              <w:rPr>
                <w:rFonts w:ascii="宋体" w:hAnsi="宋体" w:cs="宋体"/>
                <w:color w:val="000000"/>
                <w:sz w:val="22"/>
                <w:szCs w:val="22"/>
              </w:rPr>
            </w:pPr>
          </w:p>
        </w:tc>
        <w:tc>
          <w:tcPr>
            <w:tcW w:w="4897" w:type="dxa"/>
            <w:shd w:val="clear" w:color="auto" w:fill="auto"/>
            <w:vAlign w:val="center"/>
          </w:tcPr>
          <w:p w14:paraId="21B77235">
            <w:pPr>
              <w:widowControl/>
              <w:rPr>
                <w:rFonts w:ascii="宋体" w:hAnsi="宋体" w:cs="宋体"/>
                <w:kern w:val="0"/>
                <w:szCs w:val="21"/>
              </w:rPr>
            </w:pPr>
            <w:r>
              <w:rPr>
                <w:rFonts w:hint="eastAsia" w:ascii="宋体" w:hAnsi="宋体" w:cs="宋体"/>
                <w:kern w:val="0"/>
                <w:szCs w:val="21"/>
              </w:rPr>
              <w:t>2.7、具备基于本地缓存信誉检测与全网信誉检测，构建企业全网信誉库的检测引擎，做到企业内网一台威胁，全网感知并进行针对性查杀，支持处置病毒时选择是否在其它终端上同步处置有效提升查杀效率，减少终端资源开销</w:t>
            </w:r>
          </w:p>
        </w:tc>
        <w:tc>
          <w:tcPr>
            <w:tcW w:w="462" w:type="dxa"/>
            <w:vMerge w:val="continue"/>
            <w:shd w:val="clear" w:color="auto" w:fill="auto"/>
            <w:noWrap/>
            <w:vAlign w:val="center"/>
          </w:tcPr>
          <w:p w14:paraId="7561B76A">
            <w:pPr>
              <w:widowControl/>
              <w:jc w:val="center"/>
              <w:textAlignment w:val="center"/>
              <w:rPr>
                <w:rFonts w:ascii="宋体" w:hAnsi="宋体" w:cs="宋体"/>
                <w:color w:val="000000"/>
                <w:sz w:val="22"/>
                <w:szCs w:val="22"/>
              </w:rPr>
            </w:pPr>
          </w:p>
        </w:tc>
        <w:tc>
          <w:tcPr>
            <w:tcW w:w="605" w:type="dxa"/>
            <w:vMerge w:val="continue"/>
            <w:shd w:val="clear" w:color="auto" w:fill="auto"/>
            <w:noWrap/>
            <w:vAlign w:val="center"/>
          </w:tcPr>
          <w:p w14:paraId="77E17B7F">
            <w:pPr>
              <w:widowControl/>
              <w:jc w:val="center"/>
              <w:textAlignment w:val="center"/>
              <w:rPr>
                <w:rFonts w:ascii="宋体" w:hAnsi="宋体" w:cs="宋体"/>
                <w:color w:val="000000"/>
                <w:sz w:val="22"/>
                <w:szCs w:val="22"/>
              </w:rPr>
            </w:pPr>
          </w:p>
        </w:tc>
        <w:tc>
          <w:tcPr>
            <w:tcW w:w="686" w:type="dxa"/>
            <w:vMerge w:val="continue"/>
            <w:shd w:val="clear" w:color="auto" w:fill="auto"/>
            <w:noWrap/>
            <w:vAlign w:val="center"/>
          </w:tcPr>
          <w:p w14:paraId="0EDB20BA">
            <w:pPr>
              <w:widowControl/>
              <w:jc w:val="center"/>
              <w:textAlignment w:val="center"/>
              <w:rPr>
                <w:rFonts w:ascii="宋体" w:hAnsi="宋体" w:cs="宋体"/>
                <w:color w:val="000000"/>
                <w:sz w:val="22"/>
                <w:szCs w:val="22"/>
              </w:rPr>
            </w:pPr>
          </w:p>
        </w:tc>
        <w:tc>
          <w:tcPr>
            <w:tcW w:w="1570" w:type="dxa"/>
            <w:vMerge w:val="continue"/>
            <w:shd w:val="clear" w:color="auto" w:fill="auto"/>
            <w:noWrap/>
            <w:vAlign w:val="center"/>
          </w:tcPr>
          <w:p w14:paraId="29C15C65">
            <w:pPr>
              <w:widowControl/>
              <w:jc w:val="center"/>
              <w:textAlignment w:val="center"/>
              <w:rPr>
                <w:rFonts w:ascii="宋体" w:hAnsi="宋体" w:cs="宋体"/>
                <w:color w:val="000000"/>
                <w:sz w:val="22"/>
                <w:szCs w:val="22"/>
              </w:rPr>
            </w:pPr>
          </w:p>
        </w:tc>
      </w:tr>
      <w:tr w14:paraId="47991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vMerge w:val="continue"/>
            <w:shd w:val="clear" w:color="auto" w:fill="auto"/>
            <w:noWrap/>
            <w:vAlign w:val="center"/>
          </w:tcPr>
          <w:p w14:paraId="767EA68C">
            <w:pPr>
              <w:widowControl/>
              <w:jc w:val="center"/>
              <w:textAlignment w:val="center"/>
              <w:rPr>
                <w:rFonts w:ascii="宋体" w:hAnsi="宋体" w:cs="宋体"/>
                <w:color w:val="000000"/>
                <w:sz w:val="22"/>
                <w:szCs w:val="22"/>
              </w:rPr>
            </w:pPr>
          </w:p>
        </w:tc>
        <w:tc>
          <w:tcPr>
            <w:tcW w:w="1072" w:type="dxa"/>
            <w:vMerge w:val="continue"/>
            <w:shd w:val="clear" w:color="auto" w:fill="auto"/>
            <w:noWrap/>
            <w:vAlign w:val="center"/>
          </w:tcPr>
          <w:p w14:paraId="71C2DBB5">
            <w:pPr>
              <w:widowControl/>
              <w:jc w:val="left"/>
              <w:textAlignment w:val="center"/>
              <w:rPr>
                <w:rFonts w:ascii="宋体" w:hAnsi="宋体" w:cs="宋体"/>
                <w:color w:val="000000"/>
                <w:sz w:val="22"/>
                <w:szCs w:val="22"/>
              </w:rPr>
            </w:pPr>
          </w:p>
        </w:tc>
        <w:tc>
          <w:tcPr>
            <w:tcW w:w="4897" w:type="dxa"/>
            <w:shd w:val="clear" w:color="auto" w:fill="auto"/>
            <w:vAlign w:val="center"/>
          </w:tcPr>
          <w:p w14:paraId="745B3A80">
            <w:pPr>
              <w:widowControl/>
              <w:rPr>
                <w:rFonts w:ascii="宋体" w:hAnsi="宋体" w:cs="宋体"/>
                <w:kern w:val="0"/>
                <w:szCs w:val="21"/>
              </w:rPr>
            </w:pPr>
            <w:r>
              <w:rPr>
                <w:rFonts w:hint="eastAsia" w:ascii="宋体" w:hAnsi="宋体" w:cs="宋体"/>
                <w:kern w:val="0"/>
                <w:szCs w:val="21"/>
              </w:rPr>
              <w:t>2.8、支持本地查杀缓存，具备二级缓存机制：终端侧使用全盘文件缓存，加速本地二次扫描速度，减少对本地虚拟化环境的资源消耗；管理平台侧使用全网文件缓存，加速云查杀速度，减少通过互联网进行云查杀的带宽消耗。</w:t>
            </w:r>
          </w:p>
        </w:tc>
        <w:tc>
          <w:tcPr>
            <w:tcW w:w="462" w:type="dxa"/>
            <w:vMerge w:val="continue"/>
            <w:shd w:val="clear" w:color="auto" w:fill="auto"/>
            <w:noWrap/>
            <w:vAlign w:val="center"/>
          </w:tcPr>
          <w:p w14:paraId="1ABA32F0">
            <w:pPr>
              <w:widowControl/>
              <w:jc w:val="center"/>
              <w:textAlignment w:val="center"/>
              <w:rPr>
                <w:rFonts w:ascii="宋体" w:hAnsi="宋体" w:cs="宋体"/>
                <w:color w:val="000000"/>
                <w:sz w:val="22"/>
                <w:szCs w:val="22"/>
              </w:rPr>
            </w:pPr>
          </w:p>
        </w:tc>
        <w:tc>
          <w:tcPr>
            <w:tcW w:w="605" w:type="dxa"/>
            <w:vMerge w:val="continue"/>
            <w:shd w:val="clear" w:color="auto" w:fill="auto"/>
            <w:noWrap/>
            <w:vAlign w:val="center"/>
          </w:tcPr>
          <w:p w14:paraId="15360AD7">
            <w:pPr>
              <w:widowControl/>
              <w:jc w:val="center"/>
              <w:textAlignment w:val="center"/>
              <w:rPr>
                <w:rFonts w:ascii="宋体" w:hAnsi="宋体" w:cs="宋体"/>
                <w:color w:val="000000"/>
                <w:sz w:val="22"/>
                <w:szCs w:val="22"/>
              </w:rPr>
            </w:pPr>
          </w:p>
        </w:tc>
        <w:tc>
          <w:tcPr>
            <w:tcW w:w="686" w:type="dxa"/>
            <w:vMerge w:val="continue"/>
            <w:shd w:val="clear" w:color="auto" w:fill="auto"/>
            <w:noWrap/>
            <w:vAlign w:val="center"/>
          </w:tcPr>
          <w:p w14:paraId="79EED746">
            <w:pPr>
              <w:widowControl/>
              <w:jc w:val="center"/>
              <w:textAlignment w:val="center"/>
              <w:rPr>
                <w:rFonts w:ascii="宋体" w:hAnsi="宋体" w:cs="宋体"/>
                <w:color w:val="000000"/>
                <w:sz w:val="22"/>
                <w:szCs w:val="22"/>
              </w:rPr>
            </w:pPr>
          </w:p>
        </w:tc>
        <w:tc>
          <w:tcPr>
            <w:tcW w:w="1570" w:type="dxa"/>
            <w:vMerge w:val="continue"/>
            <w:shd w:val="clear" w:color="auto" w:fill="auto"/>
            <w:noWrap/>
            <w:vAlign w:val="center"/>
          </w:tcPr>
          <w:p w14:paraId="1EFDA027">
            <w:pPr>
              <w:widowControl/>
              <w:jc w:val="center"/>
              <w:textAlignment w:val="center"/>
              <w:rPr>
                <w:rFonts w:ascii="宋体" w:hAnsi="宋体" w:cs="宋体"/>
                <w:color w:val="000000"/>
                <w:sz w:val="22"/>
                <w:szCs w:val="22"/>
              </w:rPr>
            </w:pPr>
          </w:p>
        </w:tc>
      </w:tr>
      <w:tr w14:paraId="0C84A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vMerge w:val="continue"/>
            <w:shd w:val="clear" w:color="auto" w:fill="auto"/>
            <w:noWrap/>
            <w:vAlign w:val="center"/>
          </w:tcPr>
          <w:p w14:paraId="42318EDA">
            <w:pPr>
              <w:widowControl/>
              <w:jc w:val="center"/>
              <w:textAlignment w:val="center"/>
              <w:rPr>
                <w:rFonts w:ascii="宋体" w:hAnsi="宋体" w:cs="宋体"/>
                <w:color w:val="000000"/>
                <w:sz w:val="22"/>
                <w:szCs w:val="22"/>
              </w:rPr>
            </w:pPr>
          </w:p>
        </w:tc>
        <w:tc>
          <w:tcPr>
            <w:tcW w:w="1072" w:type="dxa"/>
            <w:vMerge w:val="continue"/>
            <w:shd w:val="clear" w:color="auto" w:fill="auto"/>
            <w:noWrap/>
            <w:vAlign w:val="center"/>
          </w:tcPr>
          <w:p w14:paraId="2011A641">
            <w:pPr>
              <w:widowControl/>
              <w:jc w:val="left"/>
              <w:textAlignment w:val="center"/>
              <w:rPr>
                <w:rFonts w:ascii="宋体" w:hAnsi="宋体" w:cs="宋体"/>
                <w:color w:val="000000"/>
                <w:sz w:val="22"/>
                <w:szCs w:val="22"/>
              </w:rPr>
            </w:pPr>
          </w:p>
        </w:tc>
        <w:tc>
          <w:tcPr>
            <w:tcW w:w="4897" w:type="dxa"/>
            <w:shd w:val="clear" w:color="auto" w:fill="auto"/>
            <w:vAlign w:val="center"/>
          </w:tcPr>
          <w:p w14:paraId="3F63DF9E">
            <w:pPr>
              <w:widowControl/>
              <w:rPr>
                <w:rFonts w:ascii="宋体" w:hAnsi="宋体" w:cs="宋体"/>
                <w:kern w:val="0"/>
                <w:szCs w:val="21"/>
              </w:rPr>
            </w:pPr>
            <w:r>
              <w:rPr>
                <w:rFonts w:hint="eastAsia" w:ascii="宋体" w:hAnsi="宋体" w:cs="宋体"/>
                <w:kern w:val="0"/>
                <w:szCs w:val="21"/>
              </w:rPr>
              <w:t>2.9、</w:t>
            </w:r>
            <w:r>
              <w:rPr>
                <w:rFonts w:hint="eastAsia" w:ascii="宋体" w:hAnsi="宋体" w:cs="宋体"/>
                <w:kern w:val="0"/>
                <w:sz w:val="22"/>
              </w:rPr>
              <w:t>▲</w:t>
            </w:r>
            <w:r>
              <w:rPr>
                <w:rFonts w:hint="eastAsia" w:ascii="宋体" w:hAnsi="宋体" w:cs="宋体"/>
                <w:kern w:val="0"/>
                <w:szCs w:val="21"/>
              </w:rPr>
              <w:t>支持禁止黑客工具启动，包含：冰刃、xuetr、ProcessHacker、PCHunter、火绒剑、Mimikatz的自启动，可以防止黑客攻击</w:t>
            </w:r>
          </w:p>
        </w:tc>
        <w:tc>
          <w:tcPr>
            <w:tcW w:w="462" w:type="dxa"/>
            <w:vMerge w:val="continue"/>
            <w:shd w:val="clear" w:color="auto" w:fill="auto"/>
            <w:noWrap/>
            <w:vAlign w:val="center"/>
          </w:tcPr>
          <w:p w14:paraId="2455B25B">
            <w:pPr>
              <w:widowControl/>
              <w:jc w:val="center"/>
              <w:textAlignment w:val="center"/>
              <w:rPr>
                <w:rFonts w:ascii="宋体" w:hAnsi="宋体" w:cs="宋体"/>
                <w:color w:val="000000"/>
                <w:sz w:val="22"/>
                <w:szCs w:val="22"/>
              </w:rPr>
            </w:pPr>
          </w:p>
        </w:tc>
        <w:tc>
          <w:tcPr>
            <w:tcW w:w="605" w:type="dxa"/>
            <w:vMerge w:val="continue"/>
            <w:shd w:val="clear" w:color="auto" w:fill="auto"/>
            <w:noWrap/>
            <w:vAlign w:val="center"/>
          </w:tcPr>
          <w:p w14:paraId="2521B819">
            <w:pPr>
              <w:widowControl/>
              <w:jc w:val="center"/>
              <w:textAlignment w:val="center"/>
              <w:rPr>
                <w:rFonts w:ascii="宋体" w:hAnsi="宋体" w:cs="宋体"/>
                <w:color w:val="000000"/>
                <w:sz w:val="22"/>
                <w:szCs w:val="22"/>
              </w:rPr>
            </w:pPr>
          </w:p>
        </w:tc>
        <w:tc>
          <w:tcPr>
            <w:tcW w:w="686" w:type="dxa"/>
            <w:vMerge w:val="continue"/>
            <w:shd w:val="clear" w:color="auto" w:fill="auto"/>
            <w:noWrap/>
            <w:vAlign w:val="center"/>
          </w:tcPr>
          <w:p w14:paraId="20D1E3BF">
            <w:pPr>
              <w:widowControl/>
              <w:jc w:val="center"/>
              <w:textAlignment w:val="center"/>
              <w:rPr>
                <w:rFonts w:ascii="宋体" w:hAnsi="宋体" w:cs="宋体"/>
                <w:color w:val="000000"/>
                <w:sz w:val="22"/>
                <w:szCs w:val="22"/>
              </w:rPr>
            </w:pPr>
          </w:p>
        </w:tc>
        <w:tc>
          <w:tcPr>
            <w:tcW w:w="1570" w:type="dxa"/>
            <w:vMerge w:val="continue"/>
            <w:shd w:val="clear" w:color="auto" w:fill="auto"/>
            <w:noWrap/>
            <w:vAlign w:val="center"/>
          </w:tcPr>
          <w:p w14:paraId="4BC07B17">
            <w:pPr>
              <w:widowControl/>
              <w:jc w:val="center"/>
              <w:textAlignment w:val="center"/>
              <w:rPr>
                <w:rFonts w:ascii="宋体" w:hAnsi="宋体" w:cs="宋体"/>
                <w:color w:val="000000"/>
                <w:sz w:val="22"/>
                <w:szCs w:val="22"/>
              </w:rPr>
            </w:pPr>
          </w:p>
        </w:tc>
      </w:tr>
      <w:tr w14:paraId="7DB23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vMerge w:val="continue"/>
            <w:shd w:val="clear" w:color="auto" w:fill="auto"/>
            <w:noWrap/>
            <w:vAlign w:val="center"/>
          </w:tcPr>
          <w:p w14:paraId="6709B55E">
            <w:pPr>
              <w:widowControl/>
              <w:jc w:val="center"/>
              <w:textAlignment w:val="center"/>
              <w:rPr>
                <w:rFonts w:ascii="宋体" w:hAnsi="宋体" w:cs="宋体"/>
                <w:color w:val="000000"/>
                <w:sz w:val="22"/>
                <w:szCs w:val="22"/>
              </w:rPr>
            </w:pPr>
          </w:p>
        </w:tc>
        <w:tc>
          <w:tcPr>
            <w:tcW w:w="1072" w:type="dxa"/>
            <w:vMerge w:val="continue"/>
            <w:shd w:val="clear" w:color="auto" w:fill="auto"/>
            <w:noWrap/>
            <w:vAlign w:val="center"/>
          </w:tcPr>
          <w:p w14:paraId="627DD1C2">
            <w:pPr>
              <w:widowControl/>
              <w:jc w:val="left"/>
              <w:textAlignment w:val="center"/>
              <w:rPr>
                <w:rFonts w:ascii="宋体" w:hAnsi="宋体" w:cs="宋体"/>
                <w:color w:val="000000"/>
                <w:sz w:val="22"/>
                <w:szCs w:val="22"/>
              </w:rPr>
            </w:pPr>
          </w:p>
        </w:tc>
        <w:tc>
          <w:tcPr>
            <w:tcW w:w="4897" w:type="dxa"/>
            <w:shd w:val="clear" w:color="auto" w:fill="auto"/>
            <w:vAlign w:val="center"/>
          </w:tcPr>
          <w:p w14:paraId="0D84619B">
            <w:pPr>
              <w:widowControl/>
              <w:rPr>
                <w:rFonts w:ascii="宋体" w:hAnsi="宋体" w:cs="宋体"/>
                <w:kern w:val="0"/>
                <w:szCs w:val="21"/>
              </w:rPr>
            </w:pPr>
            <w:r>
              <w:rPr>
                <w:rFonts w:hint="eastAsia" w:ascii="宋体" w:hAnsi="宋体" w:cs="宋体"/>
                <w:kern w:val="0"/>
                <w:szCs w:val="21"/>
              </w:rPr>
              <w:t>2.10、文件实时监控的驱动技术需通过微软WHQL徽标认证（Microsoft Windows Hardware Quality Lab），以保证系统稳定性及兼容性</w:t>
            </w:r>
          </w:p>
        </w:tc>
        <w:tc>
          <w:tcPr>
            <w:tcW w:w="462" w:type="dxa"/>
            <w:vMerge w:val="continue"/>
            <w:shd w:val="clear" w:color="auto" w:fill="auto"/>
            <w:noWrap/>
            <w:vAlign w:val="center"/>
          </w:tcPr>
          <w:p w14:paraId="4A311E18">
            <w:pPr>
              <w:widowControl/>
              <w:jc w:val="center"/>
              <w:textAlignment w:val="center"/>
              <w:rPr>
                <w:rFonts w:ascii="宋体" w:hAnsi="宋体" w:cs="宋体"/>
                <w:color w:val="000000"/>
                <w:sz w:val="22"/>
                <w:szCs w:val="22"/>
              </w:rPr>
            </w:pPr>
          </w:p>
        </w:tc>
        <w:tc>
          <w:tcPr>
            <w:tcW w:w="605" w:type="dxa"/>
            <w:vMerge w:val="continue"/>
            <w:shd w:val="clear" w:color="auto" w:fill="auto"/>
            <w:noWrap/>
            <w:vAlign w:val="center"/>
          </w:tcPr>
          <w:p w14:paraId="6ABA1735">
            <w:pPr>
              <w:widowControl/>
              <w:jc w:val="center"/>
              <w:textAlignment w:val="center"/>
              <w:rPr>
                <w:rFonts w:ascii="宋体" w:hAnsi="宋体" w:cs="宋体"/>
                <w:color w:val="000000"/>
                <w:sz w:val="22"/>
                <w:szCs w:val="22"/>
              </w:rPr>
            </w:pPr>
          </w:p>
        </w:tc>
        <w:tc>
          <w:tcPr>
            <w:tcW w:w="686" w:type="dxa"/>
            <w:vMerge w:val="continue"/>
            <w:shd w:val="clear" w:color="auto" w:fill="auto"/>
            <w:noWrap/>
            <w:vAlign w:val="center"/>
          </w:tcPr>
          <w:p w14:paraId="12BDF94B">
            <w:pPr>
              <w:widowControl/>
              <w:jc w:val="center"/>
              <w:textAlignment w:val="center"/>
              <w:rPr>
                <w:rFonts w:ascii="宋体" w:hAnsi="宋体" w:cs="宋体"/>
                <w:color w:val="000000"/>
                <w:sz w:val="22"/>
                <w:szCs w:val="22"/>
              </w:rPr>
            </w:pPr>
          </w:p>
        </w:tc>
        <w:tc>
          <w:tcPr>
            <w:tcW w:w="1570" w:type="dxa"/>
            <w:vMerge w:val="continue"/>
            <w:shd w:val="clear" w:color="auto" w:fill="auto"/>
            <w:noWrap/>
            <w:vAlign w:val="center"/>
          </w:tcPr>
          <w:p w14:paraId="25895E17">
            <w:pPr>
              <w:widowControl/>
              <w:jc w:val="center"/>
              <w:textAlignment w:val="center"/>
              <w:rPr>
                <w:rFonts w:ascii="宋体" w:hAnsi="宋体" w:cs="宋体"/>
                <w:color w:val="000000"/>
                <w:sz w:val="22"/>
                <w:szCs w:val="22"/>
              </w:rPr>
            </w:pPr>
          </w:p>
        </w:tc>
      </w:tr>
      <w:tr w14:paraId="5A993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vMerge w:val="continue"/>
            <w:shd w:val="clear" w:color="auto" w:fill="auto"/>
            <w:noWrap/>
            <w:vAlign w:val="center"/>
          </w:tcPr>
          <w:p w14:paraId="7D539554">
            <w:pPr>
              <w:widowControl/>
              <w:jc w:val="center"/>
              <w:textAlignment w:val="center"/>
              <w:rPr>
                <w:rFonts w:ascii="宋体" w:hAnsi="宋体" w:cs="宋体"/>
                <w:color w:val="000000"/>
                <w:sz w:val="22"/>
                <w:szCs w:val="22"/>
              </w:rPr>
            </w:pPr>
          </w:p>
        </w:tc>
        <w:tc>
          <w:tcPr>
            <w:tcW w:w="1072" w:type="dxa"/>
            <w:vMerge w:val="continue"/>
            <w:shd w:val="clear" w:color="auto" w:fill="auto"/>
            <w:noWrap/>
            <w:vAlign w:val="center"/>
          </w:tcPr>
          <w:p w14:paraId="23A80A3E">
            <w:pPr>
              <w:widowControl/>
              <w:jc w:val="left"/>
              <w:textAlignment w:val="center"/>
              <w:rPr>
                <w:rFonts w:ascii="宋体" w:hAnsi="宋体" w:cs="宋体"/>
                <w:color w:val="000000"/>
                <w:sz w:val="22"/>
                <w:szCs w:val="22"/>
              </w:rPr>
            </w:pPr>
          </w:p>
        </w:tc>
        <w:tc>
          <w:tcPr>
            <w:tcW w:w="4897" w:type="dxa"/>
            <w:shd w:val="clear" w:color="auto" w:fill="auto"/>
            <w:vAlign w:val="center"/>
          </w:tcPr>
          <w:p w14:paraId="3DA7A369">
            <w:pPr>
              <w:widowControl/>
              <w:rPr>
                <w:rFonts w:ascii="宋体" w:hAnsi="宋体" w:cs="宋体"/>
                <w:kern w:val="0"/>
                <w:szCs w:val="21"/>
              </w:rPr>
            </w:pPr>
            <w:r>
              <w:rPr>
                <w:rFonts w:hint="eastAsia" w:ascii="宋体" w:hAnsi="宋体" w:cs="宋体"/>
                <w:kern w:val="0"/>
                <w:szCs w:val="21"/>
              </w:rPr>
              <w:t>2.11、支持对服务器重要目录进行权限控制，仅允许配置的可信进程操作该目录并提供配置指引</w:t>
            </w:r>
          </w:p>
        </w:tc>
        <w:tc>
          <w:tcPr>
            <w:tcW w:w="462" w:type="dxa"/>
            <w:vMerge w:val="continue"/>
            <w:shd w:val="clear" w:color="auto" w:fill="auto"/>
            <w:noWrap/>
            <w:vAlign w:val="center"/>
          </w:tcPr>
          <w:p w14:paraId="5987907A">
            <w:pPr>
              <w:widowControl/>
              <w:jc w:val="center"/>
              <w:textAlignment w:val="center"/>
              <w:rPr>
                <w:rFonts w:ascii="宋体" w:hAnsi="宋体" w:cs="宋体"/>
                <w:color w:val="000000"/>
                <w:sz w:val="22"/>
                <w:szCs w:val="22"/>
              </w:rPr>
            </w:pPr>
          </w:p>
        </w:tc>
        <w:tc>
          <w:tcPr>
            <w:tcW w:w="605" w:type="dxa"/>
            <w:vMerge w:val="continue"/>
            <w:shd w:val="clear" w:color="auto" w:fill="auto"/>
            <w:noWrap/>
            <w:vAlign w:val="center"/>
          </w:tcPr>
          <w:p w14:paraId="3D03DA69">
            <w:pPr>
              <w:widowControl/>
              <w:jc w:val="center"/>
              <w:textAlignment w:val="center"/>
              <w:rPr>
                <w:rFonts w:ascii="宋体" w:hAnsi="宋体" w:cs="宋体"/>
                <w:color w:val="000000"/>
                <w:sz w:val="22"/>
                <w:szCs w:val="22"/>
              </w:rPr>
            </w:pPr>
          </w:p>
        </w:tc>
        <w:tc>
          <w:tcPr>
            <w:tcW w:w="686" w:type="dxa"/>
            <w:vMerge w:val="continue"/>
            <w:shd w:val="clear" w:color="auto" w:fill="auto"/>
            <w:noWrap/>
            <w:vAlign w:val="center"/>
          </w:tcPr>
          <w:p w14:paraId="474E3DFE">
            <w:pPr>
              <w:widowControl/>
              <w:jc w:val="center"/>
              <w:textAlignment w:val="center"/>
              <w:rPr>
                <w:rFonts w:ascii="宋体" w:hAnsi="宋体" w:cs="宋体"/>
                <w:color w:val="000000"/>
                <w:sz w:val="22"/>
                <w:szCs w:val="22"/>
              </w:rPr>
            </w:pPr>
          </w:p>
        </w:tc>
        <w:tc>
          <w:tcPr>
            <w:tcW w:w="1570" w:type="dxa"/>
            <w:vMerge w:val="continue"/>
            <w:shd w:val="clear" w:color="auto" w:fill="auto"/>
            <w:noWrap/>
            <w:vAlign w:val="center"/>
          </w:tcPr>
          <w:p w14:paraId="75152A73">
            <w:pPr>
              <w:widowControl/>
              <w:jc w:val="center"/>
              <w:textAlignment w:val="center"/>
              <w:rPr>
                <w:rFonts w:ascii="宋体" w:hAnsi="宋体" w:cs="宋体"/>
                <w:color w:val="000000"/>
                <w:sz w:val="22"/>
                <w:szCs w:val="22"/>
              </w:rPr>
            </w:pPr>
          </w:p>
        </w:tc>
      </w:tr>
      <w:tr w14:paraId="3D398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vMerge w:val="continue"/>
            <w:shd w:val="clear" w:color="auto" w:fill="auto"/>
            <w:noWrap/>
            <w:vAlign w:val="center"/>
          </w:tcPr>
          <w:p w14:paraId="18CA1680">
            <w:pPr>
              <w:widowControl/>
              <w:jc w:val="center"/>
              <w:textAlignment w:val="center"/>
              <w:rPr>
                <w:rFonts w:ascii="宋体" w:hAnsi="宋体" w:cs="宋体"/>
                <w:color w:val="000000"/>
                <w:sz w:val="22"/>
                <w:szCs w:val="22"/>
              </w:rPr>
            </w:pPr>
          </w:p>
        </w:tc>
        <w:tc>
          <w:tcPr>
            <w:tcW w:w="1072" w:type="dxa"/>
            <w:vMerge w:val="continue"/>
            <w:shd w:val="clear" w:color="auto" w:fill="auto"/>
            <w:noWrap/>
            <w:vAlign w:val="center"/>
          </w:tcPr>
          <w:p w14:paraId="02278D8A">
            <w:pPr>
              <w:widowControl/>
              <w:jc w:val="left"/>
              <w:textAlignment w:val="center"/>
              <w:rPr>
                <w:rFonts w:ascii="宋体" w:hAnsi="宋体" w:cs="宋体"/>
                <w:color w:val="000000"/>
                <w:sz w:val="22"/>
                <w:szCs w:val="22"/>
              </w:rPr>
            </w:pPr>
          </w:p>
        </w:tc>
        <w:tc>
          <w:tcPr>
            <w:tcW w:w="4897" w:type="dxa"/>
            <w:shd w:val="clear" w:color="auto" w:fill="auto"/>
            <w:vAlign w:val="center"/>
          </w:tcPr>
          <w:p w14:paraId="14AF5BAA">
            <w:pPr>
              <w:widowControl/>
              <w:rPr>
                <w:rFonts w:ascii="宋体" w:hAnsi="宋体" w:cs="宋体"/>
                <w:kern w:val="0"/>
                <w:szCs w:val="21"/>
              </w:rPr>
            </w:pPr>
            <w:r>
              <w:rPr>
                <w:rFonts w:hint="eastAsia" w:ascii="宋体" w:hAnsi="宋体" w:cs="宋体"/>
                <w:kern w:val="0"/>
                <w:szCs w:val="21"/>
              </w:rPr>
              <w:t>2.12、提供基于可信鉴定方式的进程防护方式，通过人工智能自学习建立可信进程名单，阻断非可信进程的运行并提供配置指引</w:t>
            </w:r>
          </w:p>
        </w:tc>
        <w:tc>
          <w:tcPr>
            <w:tcW w:w="462" w:type="dxa"/>
            <w:vMerge w:val="continue"/>
            <w:shd w:val="clear" w:color="auto" w:fill="auto"/>
            <w:noWrap/>
            <w:vAlign w:val="center"/>
          </w:tcPr>
          <w:p w14:paraId="4C511128">
            <w:pPr>
              <w:widowControl/>
              <w:jc w:val="center"/>
              <w:textAlignment w:val="center"/>
              <w:rPr>
                <w:rFonts w:ascii="宋体" w:hAnsi="宋体" w:cs="宋体"/>
                <w:color w:val="000000"/>
                <w:sz w:val="22"/>
                <w:szCs w:val="22"/>
              </w:rPr>
            </w:pPr>
          </w:p>
        </w:tc>
        <w:tc>
          <w:tcPr>
            <w:tcW w:w="605" w:type="dxa"/>
            <w:vMerge w:val="continue"/>
            <w:shd w:val="clear" w:color="auto" w:fill="auto"/>
            <w:noWrap/>
            <w:vAlign w:val="center"/>
          </w:tcPr>
          <w:p w14:paraId="29053E7F">
            <w:pPr>
              <w:widowControl/>
              <w:jc w:val="center"/>
              <w:textAlignment w:val="center"/>
              <w:rPr>
                <w:rFonts w:ascii="宋体" w:hAnsi="宋体" w:cs="宋体"/>
                <w:color w:val="000000"/>
                <w:sz w:val="22"/>
                <w:szCs w:val="22"/>
              </w:rPr>
            </w:pPr>
          </w:p>
        </w:tc>
        <w:tc>
          <w:tcPr>
            <w:tcW w:w="686" w:type="dxa"/>
            <w:vMerge w:val="continue"/>
            <w:shd w:val="clear" w:color="auto" w:fill="auto"/>
            <w:noWrap/>
            <w:vAlign w:val="center"/>
          </w:tcPr>
          <w:p w14:paraId="0A1C61B1">
            <w:pPr>
              <w:widowControl/>
              <w:jc w:val="center"/>
              <w:textAlignment w:val="center"/>
              <w:rPr>
                <w:rFonts w:ascii="宋体" w:hAnsi="宋体" w:cs="宋体"/>
                <w:color w:val="000000"/>
                <w:sz w:val="22"/>
                <w:szCs w:val="22"/>
              </w:rPr>
            </w:pPr>
          </w:p>
        </w:tc>
        <w:tc>
          <w:tcPr>
            <w:tcW w:w="1570" w:type="dxa"/>
            <w:vMerge w:val="continue"/>
            <w:shd w:val="clear" w:color="auto" w:fill="auto"/>
            <w:noWrap/>
            <w:vAlign w:val="center"/>
          </w:tcPr>
          <w:p w14:paraId="034B13B8">
            <w:pPr>
              <w:widowControl/>
              <w:jc w:val="center"/>
              <w:textAlignment w:val="center"/>
              <w:rPr>
                <w:rFonts w:ascii="宋体" w:hAnsi="宋体" w:cs="宋体"/>
                <w:color w:val="000000"/>
                <w:sz w:val="22"/>
                <w:szCs w:val="22"/>
              </w:rPr>
            </w:pPr>
          </w:p>
        </w:tc>
      </w:tr>
      <w:tr w14:paraId="65D40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vMerge w:val="continue"/>
            <w:shd w:val="clear" w:color="auto" w:fill="auto"/>
            <w:noWrap/>
            <w:vAlign w:val="center"/>
          </w:tcPr>
          <w:p w14:paraId="12A087E7">
            <w:pPr>
              <w:widowControl/>
              <w:jc w:val="center"/>
              <w:textAlignment w:val="center"/>
              <w:rPr>
                <w:rFonts w:ascii="宋体" w:hAnsi="宋体" w:cs="宋体"/>
                <w:color w:val="000000"/>
                <w:sz w:val="22"/>
                <w:szCs w:val="22"/>
              </w:rPr>
            </w:pPr>
          </w:p>
        </w:tc>
        <w:tc>
          <w:tcPr>
            <w:tcW w:w="1072" w:type="dxa"/>
            <w:vMerge w:val="continue"/>
            <w:shd w:val="clear" w:color="auto" w:fill="auto"/>
            <w:noWrap/>
            <w:vAlign w:val="center"/>
          </w:tcPr>
          <w:p w14:paraId="72A877BB">
            <w:pPr>
              <w:widowControl/>
              <w:jc w:val="left"/>
              <w:textAlignment w:val="center"/>
              <w:rPr>
                <w:rFonts w:ascii="宋体" w:hAnsi="宋体" w:cs="宋体"/>
                <w:color w:val="000000"/>
                <w:sz w:val="22"/>
                <w:szCs w:val="22"/>
              </w:rPr>
            </w:pPr>
          </w:p>
        </w:tc>
        <w:tc>
          <w:tcPr>
            <w:tcW w:w="4897" w:type="dxa"/>
            <w:shd w:val="clear" w:color="auto" w:fill="auto"/>
            <w:vAlign w:val="center"/>
          </w:tcPr>
          <w:p w14:paraId="4E6828E9">
            <w:pPr>
              <w:widowControl/>
              <w:rPr>
                <w:rFonts w:ascii="宋体" w:hAnsi="宋体" w:cs="宋体"/>
                <w:kern w:val="0"/>
                <w:szCs w:val="21"/>
              </w:rPr>
            </w:pPr>
            <w:r>
              <w:rPr>
                <w:rFonts w:hint="eastAsia" w:ascii="宋体" w:hAnsi="宋体" w:cs="宋体"/>
                <w:kern w:val="0"/>
                <w:szCs w:val="21"/>
              </w:rPr>
              <w:t>2.13、</w:t>
            </w:r>
            <w:r>
              <w:rPr>
                <w:rFonts w:hint="eastAsia" w:ascii="宋体" w:hAnsi="宋体" w:cs="宋体"/>
                <w:kern w:val="0"/>
                <w:sz w:val="22"/>
              </w:rPr>
              <w:t>▲</w:t>
            </w:r>
            <w:r>
              <w:rPr>
                <w:rFonts w:hint="eastAsia" w:ascii="宋体" w:hAnsi="宋体" w:cs="宋体"/>
                <w:kern w:val="0"/>
                <w:szCs w:val="21"/>
              </w:rPr>
              <w:t>支持监控诱饵文件，诱饵文件可被实时监控，当勒索病毒对该文件进行修改或加密操作时进行拦截（投标时需提供产品截图证明）</w:t>
            </w:r>
          </w:p>
        </w:tc>
        <w:tc>
          <w:tcPr>
            <w:tcW w:w="462" w:type="dxa"/>
            <w:vMerge w:val="continue"/>
            <w:shd w:val="clear" w:color="auto" w:fill="auto"/>
            <w:noWrap/>
            <w:vAlign w:val="center"/>
          </w:tcPr>
          <w:p w14:paraId="326FDC0B">
            <w:pPr>
              <w:widowControl/>
              <w:jc w:val="center"/>
              <w:textAlignment w:val="center"/>
              <w:rPr>
                <w:rFonts w:ascii="宋体" w:hAnsi="宋体" w:cs="宋体"/>
                <w:color w:val="000000"/>
                <w:sz w:val="22"/>
                <w:szCs w:val="22"/>
              </w:rPr>
            </w:pPr>
          </w:p>
        </w:tc>
        <w:tc>
          <w:tcPr>
            <w:tcW w:w="605" w:type="dxa"/>
            <w:vMerge w:val="continue"/>
            <w:shd w:val="clear" w:color="auto" w:fill="auto"/>
            <w:noWrap/>
            <w:vAlign w:val="center"/>
          </w:tcPr>
          <w:p w14:paraId="3A85DEC7">
            <w:pPr>
              <w:widowControl/>
              <w:jc w:val="center"/>
              <w:textAlignment w:val="center"/>
              <w:rPr>
                <w:rFonts w:ascii="宋体" w:hAnsi="宋体" w:cs="宋体"/>
                <w:color w:val="000000"/>
                <w:sz w:val="22"/>
                <w:szCs w:val="22"/>
              </w:rPr>
            </w:pPr>
          </w:p>
        </w:tc>
        <w:tc>
          <w:tcPr>
            <w:tcW w:w="686" w:type="dxa"/>
            <w:vMerge w:val="continue"/>
            <w:shd w:val="clear" w:color="auto" w:fill="auto"/>
            <w:noWrap/>
            <w:vAlign w:val="center"/>
          </w:tcPr>
          <w:p w14:paraId="476CB53C">
            <w:pPr>
              <w:widowControl/>
              <w:jc w:val="center"/>
              <w:textAlignment w:val="center"/>
              <w:rPr>
                <w:rFonts w:ascii="宋体" w:hAnsi="宋体" w:cs="宋体"/>
                <w:color w:val="000000"/>
                <w:sz w:val="22"/>
                <w:szCs w:val="22"/>
              </w:rPr>
            </w:pPr>
          </w:p>
        </w:tc>
        <w:tc>
          <w:tcPr>
            <w:tcW w:w="1570" w:type="dxa"/>
            <w:vMerge w:val="continue"/>
            <w:shd w:val="clear" w:color="auto" w:fill="auto"/>
            <w:noWrap/>
            <w:vAlign w:val="center"/>
          </w:tcPr>
          <w:p w14:paraId="3F6F3473">
            <w:pPr>
              <w:widowControl/>
              <w:jc w:val="center"/>
              <w:textAlignment w:val="center"/>
              <w:rPr>
                <w:rFonts w:ascii="宋体" w:hAnsi="宋体" w:cs="宋体"/>
                <w:color w:val="000000"/>
                <w:sz w:val="22"/>
                <w:szCs w:val="22"/>
              </w:rPr>
            </w:pPr>
          </w:p>
        </w:tc>
      </w:tr>
      <w:tr w14:paraId="59FA6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vMerge w:val="continue"/>
            <w:shd w:val="clear" w:color="auto" w:fill="auto"/>
            <w:noWrap/>
            <w:vAlign w:val="center"/>
          </w:tcPr>
          <w:p w14:paraId="00990445">
            <w:pPr>
              <w:widowControl/>
              <w:jc w:val="center"/>
              <w:textAlignment w:val="center"/>
              <w:rPr>
                <w:rFonts w:ascii="宋体" w:hAnsi="宋体" w:cs="宋体"/>
                <w:color w:val="000000"/>
                <w:sz w:val="22"/>
                <w:szCs w:val="22"/>
              </w:rPr>
            </w:pPr>
          </w:p>
        </w:tc>
        <w:tc>
          <w:tcPr>
            <w:tcW w:w="1072" w:type="dxa"/>
            <w:vMerge w:val="continue"/>
            <w:shd w:val="clear" w:color="auto" w:fill="auto"/>
            <w:noWrap/>
            <w:vAlign w:val="center"/>
          </w:tcPr>
          <w:p w14:paraId="0A100A39">
            <w:pPr>
              <w:widowControl/>
              <w:jc w:val="left"/>
              <w:textAlignment w:val="center"/>
              <w:rPr>
                <w:rFonts w:ascii="宋体" w:hAnsi="宋体" w:cs="宋体"/>
                <w:color w:val="000000"/>
                <w:sz w:val="22"/>
                <w:szCs w:val="22"/>
              </w:rPr>
            </w:pPr>
          </w:p>
        </w:tc>
        <w:tc>
          <w:tcPr>
            <w:tcW w:w="4897" w:type="dxa"/>
            <w:shd w:val="clear" w:color="auto" w:fill="auto"/>
            <w:vAlign w:val="center"/>
          </w:tcPr>
          <w:p w14:paraId="54BB55C0">
            <w:pPr>
              <w:widowControl/>
              <w:rPr>
                <w:rFonts w:ascii="宋体" w:hAnsi="宋体" w:cs="宋体"/>
                <w:kern w:val="0"/>
                <w:szCs w:val="21"/>
              </w:rPr>
            </w:pPr>
            <w:r>
              <w:rPr>
                <w:rFonts w:hint="eastAsia" w:ascii="宋体" w:hAnsi="宋体" w:cs="宋体"/>
                <w:kern w:val="0"/>
                <w:szCs w:val="21"/>
              </w:rPr>
              <w:t>2.14、一键式操作对指定终端/终端组进行合规性检查，包括身份鉴别、访问控制、安全审计、剩余信息保护、入侵防范、恶意代码防范，对不合规的检查项提供设置建议，并可视化展示终端的基线合规检查结果</w:t>
            </w:r>
          </w:p>
        </w:tc>
        <w:tc>
          <w:tcPr>
            <w:tcW w:w="462" w:type="dxa"/>
            <w:vMerge w:val="continue"/>
            <w:shd w:val="clear" w:color="auto" w:fill="auto"/>
            <w:noWrap/>
            <w:vAlign w:val="center"/>
          </w:tcPr>
          <w:p w14:paraId="083EFDA1">
            <w:pPr>
              <w:widowControl/>
              <w:jc w:val="center"/>
              <w:textAlignment w:val="center"/>
              <w:rPr>
                <w:rFonts w:ascii="宋体" w:hAnsi="宋体" w:cs="宋体"/>
                <w:color w:val="000000"/>
                <w:sz w:val="22"/>
                <w:szCs w:val="22"/>
              </w:rPr>
            </w:pPr>
          </w:p>
        </w:tc>
        <w:tc>
          <w:tcPr>
            <w:tcW w:w="605" w:type="dxa"/>
            <w:vMerge w:val="continue"/>
            <w:shd w:val="clear" w:color="auto" w:fill="auto"/>
            <w:noWrap/>
            <w:vAlign w:val="center"/>
          </w:tcPr>
          <w:p w14:paraId="6126D2BA">
            <w:pPr>
              <w:widowControl/>
              <w:jc w:val="center"/>
              <w:textAlignment w:val="center"/>
              <w:rPr>
                <w:rFonts w:ascii="宋体" w:hAnsi="宋体" w:cs="宋体"/>
                <w:color w:val="000000"/>
                <w:sz w:val="22"/>
                <w:szCs w:val="22"/>
              </w:rPr>
            </w:pPr>
          </w:p>
        </w:tc>
        <w:tc>
          <w:tcPr>
            <w:tcW w:w="686" w:type="dxa"/>
            <w:vMerge w:val="continue"/>
            <w:shd w:val="clear" w:color="auto" w:fill="auto"/>
            <w:noWrap/>
            <w:vAlign w:val="center"/>
          </w:tcPr>
          <w:p w14:paraId="1B7A5318">
            <w:pPr>
              <w:widowControl/>
              <w:jc w:val="center"/>
              <w:textAlignment w:val="center"/>
              <w:rPr>
                <w:rFonts w:ascii="宋体" w:hAnsi="宋体" w:cs="宋体"/>
                <w:color w:val="000000"/>
                <w:sz w:val="22"/>
                <w:szCs w:val="22"/>
              </w:rPr>
            </w:pPr>
          </w:p>
        </w:tc>
        <w:tc>
          <w:tcPr>
            <w:tcW w:w="1570" w:type="dxa"/>
            <w:vMerge w:val="continue"/>
            <w:shd w:val="clear" w:color="auto" w:fill="auto"/>
            <w:noWrap/>
            <w:vAlign w:val="center"/>
          </w:tcPr>
          <w:p w14:paraId="72F50A0A">
            <w:pPr>
              <w:widowControl/>
              <w:jc w:val="center"/>
              <w:textAlignment w:val="center"/>
              <w:rPr>
                <w:rFonts w:ascii="宋体" w:hAnsi="宋体" w:cs="宋体"/>
                <w:color w:val="000000"/>
                <w:sz w:val="22"/>
                <w:szCs w:val="22"/>
              </w:rPr>
            </w:pPr>
          </w:p>
        </w:tc>
      </w:tr>
      <w:tr w14:paraId="515A5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vMerge w:val="continue"/>
            <w:shd w:val="clear" w:color="auto" w:fill="auto"/>
            <w:noWrap/>
            <w:vAlign w:val="center"/>
          </w:tcPr>
          <w:p w14:paraId="755DC1DD">
            <w:pPr>
              <w:widowControl/>
              <w:jc w:val="center"/>
              <w:textAlignment w:val="center"/>
              <w:rPr>
                <w:rFonts w:ascii="宋体" w:hAnsi="宋体" w:cs="宋体"/>
                <w:color w:val="000000"/>
                <w:sz w:val="22"/>
                <w:szCs w:val="22"/>
              </w:rPr>
            </w:pPr>
          </w:p>
        </w:tc>
        <w:tc>
          <w:tcPr>
            <w:tcW w:w="1072" w:type="dxa"/>
            <w:vMerge w:val="continue"/>
            <w:shd w:val="clear" w:color="auto" w:fill="auto"/>
            <w:noWrap/>
            <w:vAlign w:val="center"/>
          </w:tcPr>
          <w:p w14:paraId="6C17A822">
            <w:pPr>
              <w:widowControl/>
              <w:jc w:val="left"/>
              <w:textAlignment w:val="center"/>
              <w:rPr>
                <w:rFonts w:ascii="宋体" w:hAnsi="宋体" w:cs="宋体"/>
                <w:color w:val="000000"/>
                <w:sz w:val="22"/>
                <w:szCs w:val="22"/>
              </w:rPr>
            </w:pPr>
          </w:p>
        </w:tc>
        <w:tc>
          <w:tcPr>
            <w:tcW w:w="4897" w:type="dxa"/>
            <w:shd w:val="clear" w:color="auto" w:fill="auto"/>
            <w:vAlign w:val="center"/>
          </w:tcPr>
          <w:p w14:paraId="36C8C5D4">
            <w:pPr>
              <w:widowControl/>
              <w:rPr>
                <w:rFonts w:ascii="宋体" w:hAnsi="宋体" w:cs="宋体"/>
                <w:kern w:val="0"/>
                <w:szCs w:val="21"/>
              </w:rPr>
            </w:pPr>
            <w:r>
              <w:rPr>
                <w:rFonts w:hint="eastAsia" w:ascii="宋体" w:hAnsi="宋体" w:cs="宋体"/>
                <w:kern w:val="0"/>
                <w:szCs w:val="21"/>
              </w:rPr>
              <w:t>2.15、</w:t>
            </w:r>
            <w:r>
              <w:rPr>
                <w:rFonts w:hint="eastAsia" w:ascii="宋体" w:hAnsi="宋体" w:cs="宋体"/>
                <w:kern w:val="0"/>
                <w:sz w:val="22"/>
              </w:rPr>
              <w:t>▲</w:t>
            </w:r>
            <w:r>
              <w:rPr>
                <w:rFonts w:hint="eastAsia" w:ascii="宋体" w:hAnsi="宋体" w:cs="宋体"/>
                <w:kern w:val="0"/>
                <w:szCs w:val="21"/>
              </w:rPr>
              <w:t>构建全网文件信誉库，当一台终端发现某一病毒文件，全网可进行感知并进行针对性查杀，支持处置病毒时选择是否在其它终端上同步处置（投标时需提供产品截图证明）</w:t>
            </w:r>
          </w:p>
        </w:tc>
        <w:tc>
          <w:tcPr>
            <w:tcW w:w="462" w:type="dxa"/>
            <w:vMerge w:val="continue"/>
            <w:shd w:val="clear" w:color="auto" w:fill="auto"/>
            <w:noWrap/>
            <w:vAlign w:val="center"/>
          </w:tcPr>
          <w:p w14:paraId="4A8079F8">
            <w:pPr>
              <w:widowControl/>
              <w:jc w:val="center"/>
              <w:textAlignment w:val="center"/>
              <w:rPr>
                <w:rFonts w:ascii="宋体" w:hAnsi="宋体" w:cs="宋体"/>
                <w:color w:val="000000"/>
                <w:sz w:val="22"/>
                <w:szCs w:val="22"/>
              </w:rPr>
            </w:pPr>
          </w:p>
        </w:tc>
        <w:tc>
          <w:tcPr>
            <w:tcW w:w="605" w:type="dxa"/>
            <w:vMerge w:val="continue"/>
            <w:shd w:val="clear" w:color="auto" w:fill="auto"/>
            <w:noWrap/>
            <w:vAlign w:val="center"/>
          </w:tcPr>
          <w:p w14:paraId="255D4791">
            <w:pPr>
              <w:widowControl/>
              <w:jc w:val="center"/>
              <w:textAlignment w:val="center"/>
              <w:rPr>
                <w:rFonts w:ascii="宋体" w:hAnsi="宋体" w:cs="宋体"/>
                <w:color w:val="000000"/>
                <w:sz w:val="22"/>
                <w:szCs w:val="22"/>
              </w:rPr>
            </w:pPr>
          </w:p>
        </w:tc>
        <w:tc>
          <w:tcPr>
            <w:tcW w:w="686" w:type="dxa"/>
            <w:vMerge w:val="continue"/>
            <w:shd w:val="clear" w:color="auto" w:fill="auto"/>
            <w:noWrap/>
            <w:vAlign w:val="center"/>
          </w:tcPr>
          <w:p w14:paraId="033A80BC">
            <w:pPr>
              <w:widowControl/>
              <w:jc w:val="center"/>
              <w:textAlignment w:val="center"/>
              <w:rPr>
                <w:rFonts w:ascii="宋体" w:hAnsi="宋体" w:cs="宋体"/>
                <w:color w:val="000000"/>
                <w:sz w:val="22"/>
                <w:szCs w:val="22"/>
              </w:rPr>
            </w:pPr>
          </w:p>
        </w:tc>
        <w:tc>
          <w:tcPr>
            <w:tcW w:w="1570" w:type="dxa"/>
            <w:vMerge w:val="continue"/>
            <w:shd w:val="clear" w:color="auto" w:fill="auto"/>
            <w:noWrap/>
            <w:vAlign w:val="center"/>
          </w:tcPr>
          <w:p w14:paraId="70FBBA22">
            <w:pPr>
              <w:widowControl/>
              <w:jc w:val="center"/>
              <w:textAlignment w:val="center"/>
              <w:rPr>
                <w:rFonts w:ascii="宋体" w:hAnsi="宋体" w:cs="宋体"/>
                <w:color w:val="000000"/>
                <w:sz w:val="22"/>
                <w:szCs w:val="22"/>
              </w:rPr>
            </w:pPr>
          </w:p>
        </w:tc>
      </w:tr>
      <w:tr w14:paraId="7DADB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vMerge w:val="continue"/>
            <w:shd w:val="clear" w:color="auto" w:fill="auto"/>
            <w:noWrap/>
            <w:vAlign w:val="center"/>
          </w:tcPr>
          <w:p w14:paraId="5EA1E36B">
            <w:pPr>
              <w:widowControl/>
              <w:jc w:val="center"/>
              <w:textAlignment w:val="center"/>
              <w:rPr>
                <w:rFonts w:ascii="宋体" w:hAnsi="宋体" w:cs="宋体"/>
                <w:color w:val="000000"/>
                <w:sz w:val="22"/>
                <w:szCs w:val="22"/>
              </w:rPr>
            </w:pPr>
          </w:p>
        </w:tc>
        <w:tc>
          <w:tcPr>
            <w:tcW w:w="1072" w:type="dxa"/>
            <w:vMerge w:val="continue"/>
            <w:shd w:val="clear" w:color="auto" w:fill="auto"/>
            <w:noWrap/>
            <w:vAlign w:val="center"/>
          </w:tcPr>
          <w:p w14:paraId="7431F807">
            <w:pPr>
              <w:widowControl/>
              <w:jc w:val="left"/>
              <w:textAlignment w:val="center"/>
              <w:rPr>
                <w:rFonts w:ascii="宋体" w:hAnsi="宋体" w:cs="宋体"/>
                <w:color w:val="000000"/>
                <w:sz w:val="22"/>
                <w:szCs w:val="22"/>
              </w:rPr>
            </w:pPr>
          </w:p>
        </w:tc>
        <w:tc>
          <w:tcPr>
            <w:tcW w:w="4897" w:type="dxa"/>
            <w:shd w:val="clear" w:color="auto" w:fill="auto"/>
            <w:vAlign w:val="center"/>
          </w:tcPr>
          <w:p w14:paraId="7C510710">
            <w:pPr>
              <w:widowControl/>
              <w:rPr>
                <w:rFonts w:ascii="宋体" w:hAnsi="宋体" w:cs="宋体"/>
                <w:kern w:val="0"/>
                <w:szCs w:val="21"/>
              </w:rPr>
            </w:pPr>
            <w:r>
              <w:rPr>
                <w:rFonts w:hint="eastAsia" w:ascii="宋体" w:hAnsi="宋体" w:cs="宋体"/>
                <w:kern w:val="0"/>
                <w:szCs w:val="21"/>
              </w:rPr>
              <w:t>3、配备扫描枪一把，满足本次所采购的产品需求</w:t>
            </w:r>
          </w:p>
        </w:tc>
        <w:tc>
          <w:tcPr>
            <w:tcW w:w="462" w:type="dxa"/>
            <w:vMerge w:val="continue"/>
            <w:shd w:val="clear" w:color="auto" w:fill="auto"/>
            <w:noWrap/>
            <w:vAlign w:val="center"/>
          </w:tcPr>
          <w:p w14:paraId="3E004754">
            <w:pPr>
              <w:widowControl/>
              <w:jc w:val="center"/>
              <w:textAlignment w:val="center"/>
              <w:rPr>
                <w:rFonts w:ascii="宋体" w:hAnsi="宋体" w:cs="宋体"/>
                <w:color w:val="000000"/>
                <w:sz w:val="22"/>
                <w:szCs w:val="22"/>
              </w:rPr>
            </w:pPr>
          </w:p>
        </w:tc>
        <w:tc>
          <w:tcPr>
            <w:tcW w:w="605" w:type="dxa"/>
            <w:vMerge w:val="continue"/>
            <w:shd w:val="clear" w:color="auto" w:fill="auto"/>
            <w:noWrap/>
            <w:vAlign w:val="center"/>
          </w:tcPr>
          <w:p w14:paraId="34E1674B">
            <w:pPr>
              <w:widowControl/>
              <w:jc w:val="center"/>
              <w:textAlignment w:val="center"/>
              <w:rPr>
                <w:rFonts w:ascii="宋体" w:hAnsi="宋体" w:cs="宋体"/>
                <w:color w:val="000000"/>
                <w:sz w:val="22"/>
                <w:szCs w:val="22"/>
              </w:rPr>
            </w:pPr>
          </w:p>
        </w:tc>
        <w:tc>
          <w:tcPr>
            <w:tcW w:w="686" w:type="dxa"/>
            <w:vMerge w:val="continue"/>
            <w:shd w:val="clear" w:color="auto" w:fill="auto"/>
            <w:noWrap/>
            <w:vAlign w:val="center"/>
          </w:tcPr>
          <w:p w14:paraId="47561C17">
            <w:pPr>
              <w:widowControl/>
              <w:jc w:val="center"/>
              <w:textAlignment w:val="center"/>
              <w:rPr>
                <w:rFonts w:ascii="宋体" w:hAnsi="宋体" w:cs="宋体"/>
                <w:color w:val="000000"/>
                <w:sz w:val="22"/>
                <w:szCs w:val="22"/>
              </w:rPr>
            </w:pPr>
          </w:p>
        </w:tc>
        <w:tc>
          <w:tcPr>
            <w:tcW w:w="1570" w:type="dxa"/>
            <w:vMerge w:val="continue"/>
            <w:shd w:val="clear" w:color="auto" w:fill="auto"/>
            <w:noWrap/>
            <w:vAlign w:val="center"/>
          </w:tcPr>
          <w:p w14:paraId="79D7D4E0">
            <w:pPr>
              <w:widowControl/>
              <w:jc w:val="center"/>
              <w:textAlignment w:val="center"/>
              <w:rPr>
                <w:rFonts w:ascii="宋体" w:hAnsi="宋体" w:cs="宋体"/>
                <w:color w:val="000000"/>
                <w:sz w:val="22"/>
                <w:szCs w:val="22"/>
              </w:rPr>
            </w:pPr>
          </w:p>
        </w:tc>
      </w:tr>
      <w:tr w14:paraId="50CFF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vMerge w:val="continue"/>
            <w:shd w:val="clear" w:color="auto" w:fill="auto"/>
            <w:noWrap/>
            <w:vAlign w:val="center"/>
          </w:tcPr>
          <w:p w14:paraId="02638D0D">
            <w:pPr>
              <w:widowControl/>
              <w:jc w:val="center"/>
              <w:textAlignment w:val="center"/>
              <w:rPr>
                <w:rFonts w:ascii="宋体" w:hAnsi="宋体" w:cs="宋体"/>
                <w:color w:val="000000"/>
                <w:sz w:val="22"/>
                <w:szCs w:val="22"/>
              </w:rPr>
            </w:pPr>
          </w:p>
        </w:tc>
        <w:tc>
          <w:tcPr>
            <w:tcW w:w="1072" w:type="dxa"/>
            <w:vMerge w:val="continue"/>
            <w:shd w:val="clear" w:color="auto" w:fill="auto"/>
            <w:noWrap/>
            <w:vAlign w:val="center"/>
          </w:tcPr>
          <w:p w14:paraId="6DB700B8">
            <w:pPr>
              <w:widowControl/>
              <w:jc w:val="left"/>
              <w:textAlignment w:val="center"/>
              <w:rPr>
                <w:rFonts w:ascii="宋体" w:hAnsi="宋体" w:cs="宋体"/>
                <w:color w:val="000000"/>
                <w:sz w:val="22"/>
                <w:szCs w:val="22"/>
              </w:rPr>
            </w:pPr>
          </w:p>
        </w:tc>
        <w:tc>
          <w:tcPr>
            <w:tcW w:w="4897" w:type="dxa"/>
            <w:shd w:val="clear" w:color="auto" w:fill="auto"/>
            <w:vAlign w:val="center"/>
          </w:tcPr>
          <w:p w14:paraId="5DCF74D5">
            <w:pPr>
              <w:widowControl/>
              <w:rPr>
                <w:rFonts w:ascii="黑体" w:hAnsi="黑体" w:eastAsia="黑体" w:cs="宋体"/>
                <w:kern w:val="0"/>
                <w:szCs w:val="21"/>
              </w:rPr>
            </w:pPr>
            <w:r>
              <w:rPr>
                <w:rFonts w:hint="eastAsia" w:ascii="黑体" w:hAnsi="黑体" w:eastAsia="黑体" w:cs="宋体"/>
                <w:kern w:val="0"/>
                <w:szCs w:val="21"/>
              </w:rPr>
              <w:t>四、云图书馆管理系统：</w:t>
            </w:r>
          </w:p>
        </w:tc>
        <w:tc>
          <w:tcPr>
            <w:tcW w:w="462" w:type="dxa"/>
            <w:vMerge w:val="continue"/>
            <w:shd w:val="clear" w:color="auto" w:fill="auto"/>
            <w:noWrap/>
            <w:vAlign w:val="center"/>
          </w:tcPr>
          <w:p w14:paraId="1210D260">
            <w:pPr>
              <w:widowControl/>
              <w:jc w:val="center"/>
              <w:textAlignment w:val="center"/>
              <w:rPr>
                <w:rFonts w:ascii="宋体" w:hAnsi="宋体" w:cs="宋体"/>
                <w:color w:val="000000"/>
                <w:sz w:val="22"/>
                <w:szCs w:val="22"/>
              </w:rPr>
            </w:pPr>
          </w:p>
        </w:tc>
        <w:tc>
          <w:tcPr>
            <w:tcW w:w="605" w:type="dxa"/>
            <w:vMerge w:val="continue"/>
            <w:shd w:val="clear" w:color="auto" w:fill="auto"/>
            <w:noWrap/>
            <w:vAlign w:val="center"/>
          </w:tcPr>
          <w:p w14:paraId="02F46B2A">
            <w:pPr>
              <w:widowControl/>
              <w:jc w:val="center"/>
              <w:textAlignment w:val="center"/>
              <w:rPr>
                <w:rFonts w:ascii="宋体" w:hAnsi="宋体" w:cs="宋体"/>
                <w:color w:val="000000"/>
                <w:sz w:val="22"/>
                <w:szCs w:val="22"/>
              </w:rPr>
            </w:pPr>
          </w:p>
        </w:tc>
        <w:tc>
          <w:tcPr>
            <w:tcW w:w="686" w:type="dxa"/>
            <w:vMerge w:val="continue"/>
            <w:shd w:val="clear" w:color="auto" w:fill="auto"/>
            <w:noWrap/>
            <w:vAlign w:val="center"/>
          </w:tcPr>
          <w:p w14:paraId="1035C0DC">
            <w:pPr>
              <w:widowControl/>
              <w:jc w:val="center"/>
              <w:textAlignment w:val="center"/>
              <w:rPr>
                <w:rFonts w:ascii="宋体" w:hAnsi="宋体" w:cs="宋体"/>
                <w:color w:val="000000"/>
                <w:sz w:val="22"/>
                <w:szCs w:val="22"/>
              </w:rPr>
            </w:pPr>
          </w:p>
        </w:tc>
        <w:tc>
          <w:tcPr>
            <w:tcW w:w="1570" w:type="dxa"/>
            <w:vMerge w:val="continue"/>
            <w:shd w:val="clear" w:color="auto" w:fill="auto"/>
            <w:noWrap/>
            <w:vAlign w:val="center"/>
          </w:tcPr>
          <w:p w14:paraId="62067D30">
            <w:pPr>
              <w:widowControl/>
              <w:jc w:val="center"/>
              <w:textAlignment w:val="center"/>
              <w:rPr>
                <w:rFonts w:ascii="宋体" w:hAnsi="宋体" w:cs="宋体"/>
                <w:color w:val="000000"/>
                <w:sz w:val="22"/>
                <w:szCs w:val="22"/>
              </w:rPr>
            </w:pPr>
          </w:p>
        </w:tc>
      </w:tr>
      <w:tr w14:paraId="002E8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vMerge w:val="continue"/>
            <w:shd w:val="clear" w:color="auto" w:fill="auto"/>
            <w:noWrap/>
            <w:vAlign w:val="center"/>
          </w:tcPr>
          <w:p w14:paraId="5A6E2CF5">
            <w:pPr>
              <w:widowControl/>
              <w:jc w:val="center"/>
              <w:textAlignment w:val="center"/>
              <w:rPr>
                <w:rFonts w:ascii="宋体" w:hAnsi="宋体" w:cs="宋体"/>
                <w:color w:val="000000"/>
                <w:sz w:val="22"/>
                <w:szCs w:val="22"/>
              </w:rPr>
            </w:pPr>
          </w:p>
        </w:tc>
        <w:tc>
          <w:tcPr>
            <w:tcW w:w="1072" w:type="dxa"/>
            <w:vMerge w:val="continue"/>
            <w:shd w:val="clear" w:color="auto" w:fill="auto"/>
            <w:noWrap/>
            <w:vAlign w:val="center"/>
          </w:tcPr>
          <w:p w14:paraId="5436450B">
            <w:pPr>
              <w:widowControl/>
              <w:jc w:val="left"/>
              <w:textAlignment w:val="center"/>
              <w:rPr>
                <w:rFonts w:ascii="宋体" w:hAnsi="宋体" w:cs="宋体"/>
                <w:color w:val="000000"/>
                <w:sz w:val="22"/>
                <w:szCs w:val="22"/>
              </w:rPr>
            </w:pPr>
          </w:p>
        </w:tc>
        <w:tc>
          <w:tcPr>
            <w:tcW w:w="4897" w:type="dxa"/>
            <w:shd w:val="clear" w:color="auto" w:fill="auto"/>
            <w:vAlign w:val="center"/>
          </w:tcPr>
          <w:p w14:paraId="7D7B2528">
            <w:pPr>
              <w:widowControl/>
              <w:rPr>
                <w:rFonts w:ascii="宋体" w:hAnsi="宋体" w:cs="宋体"/>
                <w:kern w:val="0"/>
                <w:szCs w:val="21"/>
              </w:rPr>
            </w:pPr>
            <w:r>
              <w:rPr>
                <w:rFonts w:hint="eastAsia" w:ascii="宋体" w:hAnsi="宋体" w:cs="宋体"/>
                <w:kern w:val="0"/>
                <w:szCs w:val="21"/>
              </w:rPr>
              <w:t>1、免费配送国家图书馆图书书目数据，数据要求符合《中国图书馆分类法（未成年人图书馆版）（第四版）》或《中国图书馆分类法（第五版）》的分类标准，要求数据的配送率达100%，与图书同时配送到馆。并负责做好与接收图书的各中小学图书馆图书管理系统以及南宁市图书管理云平台的数据转换。</w:t>
            </w:r>
          </w:p>
        </w:tc>
        <w:tc>
          <w:tcPr>
            <w:tcW w:w="462" w:type="dxa"/>
            <w:vMerge w:val="continue"/>
            <w:shd w:val="clear" w:color="auto" w:fill="auto"/>
            <w:noWrap/>
            <w:vAlign w:val="center"/>
          </w:tcPr>
          <w:p w14:paraId="75C5BABA">
            <w:pPr>
              <w:widowControl/>
              <w:jc w:val="center"/>
              <w:textAlignment w:val="center"/>
              <w:rPr>
                <w:rFonts w:ascii="宋体" w:hAnsi="宋体" w:cs="宋体"/>
                <w:color w:val="000000"/>
                <w:sz w:val="22"/>
                <w:szCs w:val="22"/>
              </w:rPr>
            </w:pPr>
          </w:p>
        </w:tc>
        <w:tc>
          <w:tcPr>
            <w:tcW w:w="605" w:type="dxa"/>
            <w:vMerge w:val="continue"/>
            <w:shd w:val="clear" w:color="auto" w:fill="auto"/>
            <w:noWrap/>
            <w:vAlign w:val="center"/>
          </w:tcPr>
          <w:p w14:paraId="505B3A83">
            <w:pPr>
              <w:widowControl/>
              <w:jc w:val="center"/>
              <w:textAlignment w:val="center"/>
              <w:rPr>
                <w:rFonts w:ascii="宋体" w:hAnsi="宋体" w:cs="宋体"/>
                <w:color w:val="000000"/>
                <w:sz w:val="22"/>
                <w:szCs w:val="22"/>
              </w:rPr>
            </w:pPr>
          </w:p>
        </w:tc>
        <w:tc>
          <w:tcPr>
            <w:tcW w:w="686" w:type="dxa"/>
            <w:vMerge w:val="continue"/>
            <w:shd w:val="clear" w:color="auto" w:fill="auto"/>
            <w:noWrap/>
            <w:vAlign w:val="center"/>
          </w:tcPr>
          <w:p w14:paraId="5E950A94">
            <w:pPr>
              <w:widowControl/>
              <w:jc w:val="center"/>
              <w:textAlignment w:val="center"/>
              <w:rPr>
                <w:rFonts w:ascii="宋体" w:hAnsi="宋体" w:cs="宋体"/>
                <w:color w:val="000000"/>
                <w:sz w:val="22"/>
                <w:szCs w:val="22"/>
              </w:rPr>
            </w:pPr>
          </w:p>
        </w:tc>
        <w:tc>
          <w:tcPr>
            <w:tcW w:w="1570" w:type="dxa"/>
            <w:vMerge w:val="continue"/>
            <w:shd w:val="clear" w:color="auto" w:fill="auto"/>
            <w:noWrap/>
            <w:vAlign w:val="center"/>
          </w:tcPr>
          <w:p w14:paraId="12498347">
            <w:pPr>
              <w:widowControl/>
              <w:jc w:val="center"/>
              <w:textAlignment w:val="center"/>
              <w:rPr>
                <w:rFonts w:ascii="宋体" w:hAnsi="宋体" w:cs="宋体"/>
                <w:color w:val="000000"/>
                <w:sz w:val="22"/>
                <w:szCs w:val="22"/>
              </w:rPr>
            </w:pPr>
          </w:p>
        </w:tc>
      </w:tr>
      <w:tr w14:paraId="068C9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vMerge w:val="continue"/>
            <w:shd w:val="clear" w:color="auto" w:fill="auto"/>
            <w:noWrap/>
            <w:vAlign w:val="center"/>
          </w:tcPr>
          <w:p w14:paraId="52C25CBD">
            <w:pPr>
              <w:widowControl/>
              <w:jc w:val="center"/>
              <w:textAlignment w:val="center"/>
              <w:rPr>
                <w:rFonts w:ascii="宋体" w:hAnsi="宋体" w:cs="宋体"/>
                <w:color w:val="000000"/>
                <w:sz w:val="22"/>
                <w:szCs w:val="22"/>
              </w:rPr>
            </w:pPr>
          </w:p>
        </w:tc>
        <w:tc>
          <w:tcPr>
            <w:tcW w:w="1072" w:type="dxa"/>
            <w:vMerge w:val="continue"/>
            <w:shd w:val="clear" w:color="auto" w:fill="auto"/>
            <w:noWrap/>
            <w:vAlign w:val="center"/>
          </w:tcPr>
          <w:p w14:paraId="70610934">
            <w:pPr>
              <w:widowControl/>
              <w:jc w:val="left"/>
              <w:textAlignment w:val="center"/>
              <w:rPr>
                <w:rFonts w:ascii="宋体" w:hAnsi="宋体" w:cs="宋体"/>
                <w:color w:val="000000"/>
                <w:sz w:val="22"/>
                <w:szCs w:val="22"/>
              </w:rPr>
            </w:pPr>
          </w:p>
        </w:tc>
        <w:tc>
          <w:tcPr>
            <w:tcW w:w="4897" w:type="dxa"/>
            <w:shd w:val="clear" w:color="auto" w:fill="auto"/>
            <w:vAlign w:val="center"/>
          </w:tcPr>
          <w:p w14:paraId="0047949B">
            <w:pPr>
              <w:widowControl/>
              <w:rPr>
                <w:rFonts w:ascii="宋体" w:hAnsi="宋体" w:cs="宋体"/>
                <w:kern w:val="0"/>
                <w:szCs w:val="21"/>
              </w:rPr>
            </w:pPr>
            <w:r>
              <w:rPr>
                <w:rFonts w:hint="eastAsia" w:ascii="宋体" w:hAnsi="宋体" w:cs="宋体"/>
                <w:kern w:val="0"/>
                <w:szCs w:val="21"/>
              </w:rPr>
              <w:t>2、云图书馆管理系统</w:t>
            </w:r>
          </w:p>
        </w:tc>
        <w:tc>
          <w:tcPr>
            <w:tcW w:w="462" w:type="dxa"/>
            <w:vMerge w:val="continue"/>
            <w:shd w:val="clear" w:color="auto" w:fill="auto"/>
            <w:noWrap/>
            <w:vAlign w:val="center"/>
          </w:tcPr>
          <w:p w14:paraId="2794FF0B">
            <w:pPr>
              <w:widowControl/>
              <w:jc w:val="center"/>
              <w:textAlignment w:val="center"/>
              <w:rPr>
                <w:rFonts w:ascii="宋体" w:hAnsi="宋体" w:cs="宋体"/>
                <w:color w:val="000000"/>
                <w:sz w:val="22"/>
                <w:szCs w:val="22"/>
              </w:rPr>
            </w:pPr>
          </w:p>
        </w:tc>
        <w:tc>
          <w:tcPr>
            <w:tcW w:w="605" w:type="dxa"/>
            <w:vMerge w:val="continue"/>
            <w:shd w:val="clear" w:color="auto" w:fill="auto"/>
            <w:noWrap/>
            <w:vAlign w:val="center"/>
          </w:tcPr>
          <w:p w14:paraId="093549B3">
            <w:pPr>
              <w:widowControl/>
              <w:jc w:val="center"/>
              <w:textAlignment w:val="center"/>
              <w:rPr>
                <w:rFonts w:ascii="宋体" w:hAnsi="宋体" w:cs="宋体"/>
                <w:color w:val="000000"/>
                <w:sz w:val="22"/>
                <w:szCs w:val="22"/>
              </w:rPr>
            </w:pPr>
          </w:p>
        </w:tc>
        <w:tc>
          <w:tcPr>
            <w:tcW w:w="686" w:type="dxa"/>
            <w:vMerge w:val="continue"/>
            <w:shd w:val="clear" w:color="auto" w:fill="auto"/>
            <w:noWrap/>
            <w:vAlign w:val="center"/>
          </w:tcPr>
          <w:p w14:paraId="4C383171">
            <w:pPr>
              <w:widowControl/>
              <w:jc w:val="center"/>
              <w:textAlignment w:val="center"/>
              <w:rPr>
                <w:rFonts w:ascii="宋体" w:hAnsi="宋体" w:cs="宋体"/>
                <w:color w:val="000000"/>
                <w:sz w:val="22"/>
                <w:szCs w:val="22"/>
              </w:rPr>
            </w:pPr>
          </w:p>
        </w:tc>
        <w:tc>
          <w:tcPr>
            <w:tcW w:w="1570" w:type="dxa"/>
            <w:vMerge w:val="continue"/>
            <w:shd w:val="clear" w:color="auto" w:fill="auto"/>
            <w:noWrap/>
            <w:vAlign w:val="center"/>
          </w:tcPr>
          <w:p w14:paraId="7D719427">
            <w:pPr>
              <w:widowControl/>
              <w:jc w:val="center"/>
              <w:textAlignment w:val="center"/>
              <w:rPr>
                <w:rFonts w:ascii="宋体" w:hAnsi="宋体" w:cs="宋体"/>
                <w:color w:val="000000"/>
                <w:sz w:val="22"/>
                <w:szCs w:val="22"/>
              </w:rPr>
            </w:pPr>
          </w:p>
        </w:tc>
      </w:tr>
      <w:tr w14:paraId="7D319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vMerge w:val="continue"/>
            <w:shd w:val="clear" w:color="auto" w:fill="auto"/>
            <w:noWrap/>
            <w:vAlign w:val="center"/>
          </w:tcPr>
          <w:p w14:paraId="2C0D21D5">
            <w:pPr>
              <w:widowControl/>
              <w:jc w:val="center"/>
              <w:textAlignment w:val="center"/>
              <w:rPr>
                <w:rFonts w:ascii="宋体" w:hAnsi="宋体" w:cs="宋体"/>
                <w:color w:val="000000"/>
                <w:sz w:val="22"/>
                <w:szCs w:val="22"/>
              </w:rPr>
            </w:pPr>
          </w:p>
        </w:tc>
        <w:tc>
          <w:tcPr>
            <w:tcW w:w="1072" w:type="dxa"/>
            <w:vMerge w:val="continue"/>
            <w:shd w:val="clear" w:color="auto" w:fill="auto"/>
            <w:noWrap/>
            <w:vAlign w:val="center"/>
          </w:tcPr>
          <w:p w14:paraId="70A23B8C">
            <w:pPr>
              <w:widowControl/>
              <w:jc w:val="left"/>
              <w:textAlignment w:val="center"/>
              <w:rPr>
                <w:rFonts w:ascii="宋体" w:hAnsi="宋体" w:cs="宋体"/>
                <w:color w:val="000000"/>
                <w:sz w:val="22"/>
                <w:szCs w:val="22"/>
              </w:rPr>
            </w:pPr>
          </w:p>
        </w:tc>
        <w:tc>
          <w:tcPr>
            <w:tcW w:w="4897" w:type="dxa"/>
            <w:shd w:val="clear" w:color="auto" w:fill="auto"/>
            <w:vAlign w:val="center"/>
          </w:tcPr>
          <w:p w14:paraId="6DD2FBE8">
            <w:pPr>
              <w:widowControl/>
              <w:rPr>
                <w:rFonts w:ascii="宋体" w:hAnsi="宋体" w:cs="宋体"/>
                <w:kern w:val="0"/>
                <w:szCs w:val="21"/>
              </w:rPr>
            </w:pPr>
            <w:r>
              <w:rPr>
                <w:rFonts w:hint="eastAsia" w:ascii="宋体" w:hAnsi="宋体" w:cs="宋体"/>
                <w:kern w:val="0"/>
                <w:szCs w:val="21"/>
              </w:rPr>
              <w:t>2.1采访管理</w:t>
            </w:r>
          </w:p>
        </w:tc>
        <w:tc>
          <w:tcPr>
            <w:tcW w:w="462" w:type="dxa"/>
            <w:vMerge w:val="continue"/>
            <w:shd w:val="clear" w:color="auto" w:fill="auto"/>
            <w:noWrap/>
            <w:vAlign w:val="center"/>
          </w:tcPr>
          <w:p w14:paraId="46A4FF1E">
            <w:pPr>
              <w:widowControl/>
              <w:jc w:val="center"/>
              <w:textAlignment w:val="center"/>
              <w:rPr>
                <w:rFonts w:ascii="宋体" w:hAnsi="宋体" w:cs="宋体"/>
                <w:color w:val="000000"/>
                <w:sz w:val="22"/>
                <w:szCs w:val="22"/>
              </w:rPr>
            </w:pPr>
          </w:p>
        </w:tc>
        <w:tc>
          <w:tcPr>
            <w:tcW w:w="605" w:type="dxa"/>
            <w:vMerge w:val="continue"/>
            <w:shd w:val="clear" w:color="auto" w:fill="auto"/>
            <w:noWrap/>
            <w:vAlign w:val="center"/>
          </w:tcPr>
          <w:p w14:paraId="273D4AAA">
            <w:pPr>
              <w:widowControl/>
              <w:jc w:val="center"/>
              <w:textAlignment w:val="center"/>
              <w:rPr>
                <w:rFonts w:ascii="宋体" w:hAnsi="宋体" w:cs="宋体"/>
                <w:color w:val="000000"/>
                <w:sz w:val="22"/>
                <w:szCs w:val="22"/>
              </w:rPr>
            </w:pPr>
          </w:p>
        </w:tc>
        <w:tc>
          <w:tcPr>
            <w:tcW w:w="686" w:type="dxa"/>
            <w:vMerge w:val="continue"/>
            <w:shd w:val="clear" w:color="auto" w:fill="auto"/>
            <w:noWrap/>
            <w:vAlign w:val="center"/>
          </w:tcPr>
          <w:p w14:paraId="2C3FFED2">
            <w:pPr>
              <w:widowControl/>
              <w:jc w:val="center"/>
              <w:textAlignment w:val="center"/>
              <w:rPr>
                <w:rFonts w:ascii="宋体" w:hAnsi="宋体" w:cs="宋体"/>
                <w:color w:val="000000"/>
                <w:sz w:val="22"/>
                <w:szCs w:val="22"/>
              </w:rPr>
            </w:pPr>
          </w:p>
        </w:tc>
        <w:tc>
          <w:tcPr>
            <w:tcW w:w="1570" w:type="dxa"/>
            <w:vMerge w:val="continue"/>
            <w:shd w:val="clear" w:color="auto" w:fill="auto"/>
            <w:noWrap/>
            <w:vAlign w:val="center"/>
          </w:tcPr>
          <w:p w14:paraId="307EF6C1">
            <w:pPr>
              <w:widowControl/>
              <w:jc w:val="center"/>
              <w:textAlignment w:val="center"/>
              <w:rPr>
                <w:rFonts w:ascii="宋体" w:hAnsi="宋体" w:cs="宋体"/>
                <w:color w:val="000000"/>
                <w:sz w:val="22"/>
                <w:szCs w:val="22"/>
              </w:rPr>
            </w:pPr>
          </w:p>
        </w:tc>
      </w:tr>
      <w:tr w14:paraId="0365A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vMerge w:val="continue"/>
            <w:shd w:val="clear" w:color="auto" w:fill="auto"/>
            <w:noWrap/>
            <w:vAlign w:val="center"/>
          </w:tcPr>
          <w:p w14:paraId="5AD8E16D">
            <w:pPr>
              <w:widowControl/>
              <w:jc w:val="center"/>
              <w:textAlignment w:val="center"/>
              <w:rPr>
                <w:rFonts w:ascii="宋体" w:hAnsi="宋体" w:cs="宋体"/>
                <w:color w:val="000000"/>
                <w:sz w:val="22"/>
                <w:szCs w:val="22"/>
              </w:rPr>
            </w:pPr>
          </w:p>
        </w:tc>
        <w:tc>
          <w:tcPr>
            <w:tcW w:w="1072" w:type="dxa"/>
            <w:vMerge w:val="continue"/>
            <w:shd w:val="clear" w:color="auto" w:fill="auto"/>
            <w:noWrap/>
            <w:vAlign w:val="center"/>
          </w:tcPr>
          <w:p w14:paraId="750905B5">
            <w:pPr>
              <w:widowControl/>
              <w:jc w:val="left"/>
              <w:textAlignment w:val="center"/>
              <w:rPr>
                <w:rFonts w:ascii="宋体" w:hAnsi="宋体" w:cs="宋体"/>
                <w:color w:val="000000"/>
                <w:sz w:val="22"/>
                <w:szCs w:val="22"/>
              </w:rPr>
            </w:pPr>
          </w:p>
        </w:tc>
        <w:tc>
          <w:tcPr>
            <w:tcW w:w="4897" w:type="dxa"/>
            <w:shd w:val="clear" w:color="auto" w:fill="auto"/>
            <w:vAlign w:val="center"/>
          </w:tcPr>
          <w:p w14:paraId="5DC226DD">
            <w:pPr>
              <w:widowControl/>
              <w:rPr>
                <w:rFonts w:ascii="宋体" w:hAnsi="宋体" w:cs="宋体"/>
                <w:kern w:val="0"/>
                <w:szCs w:val="21"/>
              </w:rPr>
            </w:pPr>
            <w:r>
              <w:rPr>
                <w:rFonts w:hint="eastAsia" w:ascii="宋体" w:hAnsi="宋体" w:cs="宋体"/>
                <w:kern w:val="0"/>
                <w:szCs w:val="21"/>
              </w:rPr>
              <w:t>（1）</w:t>
            </w:r>
            <w:r>
              <w:rPr>
                <w:rFonts w:hint="eastAsia" w:ascii="宋体" w:hAnsi="宋体" w:cs="宋体"/>
                <w:kern w:val="0"/>
                <w:sz w:val="22"/>
              </w:rPr>
              <w:t>▲</w:t>
            </w:r>
            <w:r>
              <w:rPr>
                <w:rFonts w:hint="eastAsia" w:ascii="宋体" w:hAnsi="宋体" w:cs="宋体"/>
                <w:kern w:val="0"/>
                <w:szCs w:val="21"/>
              </w:rPr>
              <w:t>具有智能书单功能，支持根据本校馆藏、核心推荐书目和供应商的供货书单进行智能匹配，自动生成推荐采购书单。</w:t>
            </w:r>
          </w:p>
        </w:tc>
        <w:tc>
          <w:tcPr>
            <w:tcW w:w="462" w:type="dxa"/>
            <w:vMerge w:val="continue"/>
            <w:shd w:val="clear" w:color="auto" w:fill="auto"/>
            <w:noWrap/>
            <w:vAlign w:val="center"/>
          </w:tcPr>
          <w:p w14:paraId="3495D580">
            <w:pPr>
              <w:widowControl/>
              <w:jc w:val="center"/>
              <w:textAlignment w:val="center"/>
              <w:rPr>
                <w:rFonts w:ascii="宋体" w:hAnsi="宋体" w:cs="宋体"/>
                <w:color w:val="000000"/>
                <w:sz w:val="22"/>
                <w:szCs w:val="22"/>
              </w:rPr>
            </w:pPr>
          </w:p>
        </w:tc>
        <w:tc>
          <w:tcPr>
            <w:tcW w:w="605" w:type="dxa"/>
            <w:vMerge w:val="continue"/>
            <w:shd w:val="clear" w:color="auto" w:fill="auto"/>
            <w:noWrap/>
            <w:vAlign w:val="center"/>
          </w:tcPr>
          <w:p w14:paraId="205F417B">
            <w:pPr>
              <w:widowControl/>
              <w:jc w:val="center"/>
              <w:textAlignment w:val="center"/>
              <w:rPr>
                <w:rFonts w:ascii="宋体" w:hAnsi="宋体" w:cs="宋体"/>
                <w:color w:val="000000"/>
                <w:sz w:val="22"/>
                <w:szCs w:val="22"/>
              </w:rPr>
            </w:pPr>
          </w:p>
        </w:tc>
        <w:tc>
          <w:tcPr>
            <w:tcW w:w="686" w:type="dxa"/>
            <w:vMerge w:val="continue"/>
            <w:shd w:val="clear" w:color="auto" w:fill="auto"/>
            <w:noWrap/>
            <w:vAlign w:val="center"/>
          </w:tcPr>
          <w:p w14:paraId="0477E6CD">
            <w:pPr>
              <w:widowControl/>
              <w:jc w:val="center"/>
              <w:textAlignment w:val="center"/>
              <w:rPr>
                <w:rFonts w:ascii="宋体" w:hAnsi="宋体" w:cs="宋体"/>
                <w:color w:val="000000"/>
                <w:sz w:val="22"/>
                <w:szCs w:val="22"/>
              </w:rPr>
            </w:pPr>
          </w:p>
        </w:tc>
        <w:tc>
          <w:tcPr>
            <w:tcW w:w="1570" w:type="dxa"/>
            <w:vMerge w:val="continue"/>
            <w:shd w:val="clear" w:color="auto" w:fill="auto"/>
            <w:noWrap/>
            <w:vAlign w:val="center"/>
          </w:tcPr>
          <w:p w14:paraId="0E500DC4">
            <w:pPr>
              <w:widowControl/>
              <w:jc w:val="center"/>
              <w:textAlignment w:val="center"/>
              <w:rPr>
                <w:rFonts w:ascii="宋体" w:hAnsi="宋体" w:cs="宋体"/>
                <w:color w:val="000000"/>
                <w:sz w:val="22"/>
                <w:szCs w:val="22"/>
              </w:rPr>
            </w:pPr>
          </w:p>
        </w:tc>
      </w:tr>
      <w:tr w14:paraId="7BEC9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vMerge w:val="continue"/>
            <w:shd w:val="clear" w:color="auto" w:fill="auto"/>
            <w:noWrap/>
            <w:vAlign w:val="center"/>
          </w:tcPr>
          <w:p w14:paraId="5E7FB3AB">
            <w:pPr>
              <w:widowControl/>
              <w:jc w:val="center"/>
              <w:textAlignment w:val="center"/>
              <w:rPr>
                <w:rFonts w:ascii="宋体" w:hAnsi="宋体" w:cs="宋体"/>
                <w:color w:val="000000"/>
                <w:sz w:val="22"/>
                <w:szCs w:val="22"/>
              </w:rPr>
            </w:pPr>
          </w:p>
        </w:tc>
        <w:tc>
          <w:tcPr>
            <w:tcW w:w="1072" w:type="dxa"/>
            <w:vMerge w:val="continue"/>
            <w:shd w:val="clear" w:color="auto" w:fill="auto"/>
            <w:noWrap/>
            <w:vAlign w:val="center"/>
          </w:tcPr>
          <w:p w14:paraId="3BD7C4C8">
            <w:pPr>
              <w:widowControl/>
              <w:jc w:val="left"/>
              <w:textAlignment w:val="center"/>
              <w:rPr>
                <w:rFonts w:ascii="宋体" w:hAnsi="宋体" w:cs="宋体"/>
                <w:color w:val="000000"/>
                <w:sz w:val="22"/>
                <w:szCs w:val="22"/>
              </w:rPr>
            </w:pPr>
          </w:p>
        </w:tc>
        <w:tc>
          <w:tcPr>
            <w:tcW w:w="4897" w:type="dxa"/>
            <w:shd w:val="clear" w:color="auto" w:fill="auto"/>
            <w:vAlign w:val="center"/>
          </w:tcPr>
          <w:p w14:paraId="511BCDBA">
            <w:pPr>
              <w:widowControl/>
              <w:rPr>
                <w:rFonts w:ascii="宋体" w:hAnsi="宋体" w:cs="宋体"/>
                <w:kern w:val="0"/>
                <w:szCs w:val="21"/>
              </w:rPr>
            </w:pPr>
            <w:r>
              <w:rPr>
                <w:rFonts w:hint="eastAsia" w:ascii="宋体" w:hAnsi="宋体" w:cs="宋体"/>
                <w:kern w:val="0"/>
                <w:szCs w:val="21"/>
              </w:rPr>
              <w:t>（2）支持批量导入采访书单；</w:t>
            </w:r>
          </w:p>
        </w:tc>
        <w:tc>
          <w:tcPr>
            <w:tcW w:w="462" w:type="dxa"/>
            <w:vMerge w:val="continue"/>
            <w:shd w:val="clear" w:color="auto" w:fill="auto"/>
            <w:noWrap/>
            <w:vAlign w:val="center"/>
          </w:tcPr>
          <w:p w14:paraId="6A2DFFBC">
            <w:pPr>
              <w:widowControl/>
              <w:jc w:val="center"/>
              <w:textAlignment w:val="center"/>
              <w:rPr>
                <w:rFonts w:ascii="宋体" w:hAnsi="宋体" w:cs="宋体"/>
                <w:color w:val="000000"/>
                <w:sz w:val="22"/>
                <w:szCs w:val="22"/>
              </w:rPr>
            </w:pPr>
          </w:p>
        </w:tc>
        <w:tc>
          <w:tcPr>
            <w:tcW w:w="605" w:type="dxa"/>
            <w:vMerge w:val="continue"/>
            <w:shd w:val="clear" w:color="auto" w:fill="auto"/>
            <w:noWrap/>
            <w:vAlign w:val="center"/>
          </w:tcPr>
          <w:p w14:paraId="2DF2CD85">
            <w:pPr>
              <w:widowControl/>
              <w:jc w:val="center"/>
              <w:textAlignment w:val="center"/>
              <w:rPr>
                <w:rFonts w:ascii="宋体" w:hAnsi="宋体" w:cs="宋体"/>
                <w:color w:val="000000"/>
                <w:sz w:val="22"/>
                <w:szCs w:val="22"/>
              </w:rPr>
            </w:pPr>
          </w:p>
        </w:tc>
        <w:tc>
          <w:tcPr>
            <w:tcW w:w="686" w:type="dxa"/>
            <w:vMerge w:val="continue"/>
            <w:shd w:val="clear" w:color="auto" w:fill="auto"/>
            <w:noWrap/>
            <w:vAlign w:val="center"/>
          </w:tcPr>
          <w:p w14:paraId="38506F08">
            <w:pPr>
              <w:widowControl/>
              <w:jc w:val="center"/>
              <w:textAlignment w:val="center"/>
              <w:rPr>
                <w:rFonts w:ascii="宋体" w:hAnsi="宋体" w:cs="宋体"/>
                <w:color w:val="000000"/>
                <w:sz w:val="22"/>
                <w:szCs w:val="22"/>
              </w:rPr>
            </w:pPr>
          </w:p>
        </w:tc>
        <w:tc>
          <w:tcPr>
            <w:tcW w:w="1570" w:type="dxa"/>
            <w:vMerge w:val="continue"/>
            <w:shd w:val="clear" w:color="auto" w:fill="auto"/>
            <w:noWrap/>
            <w:vAlign w:val="center"/>
          </w:tcPr>
          <w:p w14:paraId="7E3B15AD">
            <w:pPr>
              <w:widowControl/>
              <w:jc w:val="center"/>
              <w:textAlignment w:val="center"/>
              <w:rPr>
                <w:rFonts w:ascii="宋体" w:hAnsi="宋体" w:cs="宋体"/>
                <w:color w:val="000000"/>
                <w:sz w:val="22"/>
                <w:szCs w:val="22"/>
              </w:rPr>
            </w:pPr>
          </w:p>
        </w:tc>
      </w:tr>
      <w:tr w14:paraId="754F5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vMerge w:val="continue"/>
            <w:shd w:val="clear" w:color="auto" w:fill="auto"/>
            <w:noWrap/>
            <w:vAlign w:val="center"/>
          </w:tcPr>
          <w:p w14:paraId="6E734A5A">
            <w:pPr>
              <w:widowControl/>
              <w:jc w:val="center"/>
              <w:textAlignment w:val="center"/>
              <w:rPr>
                <w:rFonts w:ascii="宋体" w:hAnsi="宋体" w:cs="宋体"/>
                <w:color w:val="000000"/>
                <w:sz w:val="22"/>
                <w:szCs w:val="22"/>
              </w:rPr>
            </w:pPr>
          </w:p>
        </w:tc>
        <w:tc>
          <w:tcPr>
            <w:tcW w:w="1072" w:type="dxa"/>
            <w:vMerge w:val="continue"/>
            <w:shd w:val="clear" w:color="auto" w:fill="auto"/>
            <w:noWrap/>
            <w:vAlign w:val="center"/>
          </w:tcPr>
          <w:p w14:paraId="1CC4EA4B">
            <w:pPr>
              <w:widowControl/>
              <w:jc w:val="left"/>
              <w:textAlignment w:val="center"/>
              <w:rPr>
                <w:rFonts w:ascii="宋体" w:hAnsi="宋体" w:cs="宋体"/>
                <w:color w:val="000000"/>
                <w:sz w:val="22"/>
                <w:szCs w:val="22"/>
              </w:rPr>
            </w:pPr>
          </w:p>
        </w:tc>
        <w:tc>
          <w:tcPr>
            <w:tcW w:w="4897" w:type="dxa"/>
            <w:shd w:val="clear" w:color="auto" w:fill="auto"/>
            <w:vAlign w:val="center"/>
          </w:tcPr>
          <w:p w14:paraId="124921FE">
            <w:pPr>
              <w:widowControl/>
              <w:rPr>
                <w:rFonts w:ascii="宋体" w:hAnsi="宋体" w:cs="宋体"/>
                <w:kern w:val="0"/>
                <w:szCs w:val="21"/>
              </w:rPr>
            </w:pPr>
            <w:r>
              <w:rPr>
                <w:rFonts w:hint="eastAsia" w:ascii="宋体" w:hAnsi="宋体" w:cs="宋体"/>
                <w:kern w:val="0"/>
                <w:szCs w:val="21"/>
              </w:rPr>
              <w:t xml:space="preserve">（3） </w:t>
            </w:r>
            <w:r>
              <w:rPr>
                <w:rFonts w:hint="eastAsia" w:ascii="宋体" w:hAnsi="宋体" w:cs="宋体"/>
                <w:kern w:val="0"/>
                <w:sz w:val="22"/>
              </w:rPr>
              <w:t>▲</w:t>
            </w:r>
            <w:r>
              <w:rPr>
                <w:rFonts w:hint="eastAsia" w:ascii="宋体" w:hAnsi="宋体" w:cs="宋体"/>
                <w:kern w:val="0"/>
                <w:szCs w:val="21"/>
              </w:rPr>
              <w:t>生成智能书单时，支持用户自己灵活设置参数，包括匹配范围、副本数条件，以及输入采购预算金额、采购总册数等，由系统根据用户参数，自动生成每本书的推荐采购册数。</w:t>
            </w:r>
          </w:p>
        </w:tc>
        <w:tc>
          <w:tcPr>
            <w:tcW w:w="462" w:type="dxa"/>
            <w:vMerge w:val="continue"/>
            <w:shd w:val="clear" w:color="auto" w:fill="auto"/>
            <w:noWrap/>
            <w:vAlign w:val="center"/>
          </w:tcPr>
          <w:p w14:paraId="0205C756">
            <w:pPr>
              <w:widowControl/>
              <w:jc w:val="center"/>
              <w:textAlignment w:val="center"/>
              <w:rPr>
                <w:rFonts w:ascii="宋体" w:hAnsi="宋体" w:cs="宋体"/>
                <w:color w:val="000000"/>
                <w:sz w:val="22"/>
                <w:szCs w:val="22"/>
              </w:rPr>
            </w:pPr>
          </w:p>
        </w:tc>
        <w:tc>
          <w:tcPr>
            <w:tcW w:w="605" w:type="dxa"/>
            <w:vMerge w:val="continue"/>
            <w:shd w:val="clear" w:color="auto" w:fill="auto"/>
            <w:noWrap/>
            <w:vAlign w:val="center"/>
          </w:tcPr>
          <w:p w14:paraId="646F27C8">
            <w:pPr>
              <w:widowControl/>
              <w:jc w:val="center"/>
              <w:textAlignment w:val="center"/>
              <w:rPr>
                <w:rFonts w:ascii="宋体" w:hAnsi="宋体" w:cs="宋体"/>
                <w:color w:val="000000"/>
                <w:sz w:val="22"/>
                <w:szCs w:val="22"/>
              </w:rPr>
            </w:pPr>
          </w:p>
        </w:tc>
        <w:tc>
          <w:tcPr>
            <w:tcW w:w="686" w:type="dxa"/>
            <w:vMerge w:val="continue"/>
            <w:shd w:val="clear" w:color="auto" w:fill="auto"/>
            <w:noWrap/>
            <w:vAlign w:val="center"/>
          </w:tcPr>
          <w:p w14:paraId="01A628BA">
            <w:pPr>
              <w:widowControl/>
              <w:jc w:val="center"/>
              <w:textAlignment w:val="center"/>
              <w:rPr>
                <w:rFonts w:ascii="宋体" w:hAnsi="宋体" w:cs="宋体"/>
                <w:color w:val="000000"/>
                <w:sz w:val="22"/>
                <w:szCs w:val="22"/>
              </w:rPr>
            </w:pPr>
          </w:p>
        </w:tc>
        <w:tc>
          <w:tcPr>
            <w:tcW w:w="1570" w:type="dxa"/>
            <w:vMerge w:val="continue"/>
            <w:shd w:val="clear" w:color="auto" w:fill="auto"/>
            <w:noWrap/>
            <w:vAlign w:val="center"/>
          </w:tcPr>
          <w:p w14:paraId="17DDA9E7">
            <w:pPr>
              <w:widowControl/>
              <w:jc w:val="center"/>
              <w:textAlignment w:val="center"/>
              <w:rPr>
                <w:rFonts w:ascii="宋体" w:hAnsi="宋体" w:cs="宋体"/>
                <w:color w:val="000000"/>
                <w:sz w:val="22"/>
                <w:szCs w:val="22"/>
              </w:rPr>
            </w:pPr>
          </w:p>
        </w:tc>
      </w:tr>
      <w:tr w14:paraId="38B92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vMerge w:val="continue"/>
            <w:shd w:val="clear" w:color="auto" w:fill="auto"/>
            <w:noWrap/>
            <w:vAlign w:val="center"/>
          </w:tcPr>
          <w:p w14:paraId="48D33793">
            <w:pPr>
              <w:widowControl/>
              <w:jc w:val="center"/>
              <w:textAlignment w:val="center"/>
              <w:rPr>
                <w:rFonts w:ascii="宋体" w:hAnsi="宋体" w:cs="宋体"/>
                <w:color w:val="000000"/>
                <w:sz w:val="22"/>
                <w:szCs w:val="22"/>
              </w:rPr>
            </w:pPr>
          </w:p>
        </w:tc>
        <w:tc>
          <w:tcPr>
            <w:tcW w:w="1072" w:type="dxa"/>
            <w:vMerge w:val="continue"/>
            <w:shd w:val="clear" w:color="auto" w:fill="auto"/>
            <w:noWrap/>
            <w:vAlign w:val="center"/>
          </w:tcPr>
          <w:p w14:paraId="23341A65">
            <w:pPr>
              <w:widowControl/>
              <w:jc w:val="left"/>
              <w:textAlignment w:val="center"/>
              <w:rPr>
                <w:rFonts w:ascii="宋体" w:hAnsi="宋体" w:cs="宋体"/>
                <w:color w:val="000000"/>
                <w:sz w:val="22"/>
                <w:szCs w:val="22"/>
              </w:rPr>
            </w:pPr>
          </w:p>
        </w:tc>
        <w:tc>
          <w:tcPr>
            <w:tcW w:w="4897" w:type="dxa"/>
            <w:shd w:val="clear" w:color="auto" w:fill="auto"/>
            <w:vAlign w:val="center"/>
          </w:tcPr>
          <w:p w14:paraId="0401D147">
            <w:pPr>
              <w:widowControl/>
              <w:rPr>
                <w:rFonts w:ascii="宋体" w:hAnsi="宋体" w:cs="宋体"/>
                <w:kern w:val="0"/>
                <w:szCs w:val="21"/>
              </w:rPr>
            </w:pPr>
            <w:r>
              <w:rPr>
                <w:rFonts w:hint="eastAsia" w:ascii="宋体" w:hAnsi="宋体" w:cs="宋体"/>
                <w:kern w:val="0"/>
                <w:szCs w:val="21"/>
              </w:rPr>
              <w:t>（4）</w:t>
            </w:r>
            <w:r>
              <w:rPr>
                <w:rFonts w:hint="eastAsia" w:ascii="宋体" w:hAnsi="宋体" w:cs="宋体"/>
                <w:kern w:val="0"/>
                <w:sz w:val="22"/>
              </w:rPr>
              <w:t>▲</w:t>
            </w:r>
            <w:r>
              <w:rPr>
                <w:rFonts w:hint="eastAsia" w:ascii="宋体" w:hAnsi="宋体" w:cs="宋体"/>
                <w:kern w:val="0"/>
                <w:szCs w:val="21"/>
              </w:rPr>
              <w:t>系统可直观的展现根据采访清单实施采购后与采购前的馆藏结构变化情况。</w:t>
            </w:r>
          </w:p>
        </w:tc>
        <w:tc>
          <w:tcPr>
            <w:tcW w:w="462" w:type="dxa"/>
            <w:vMerge w:val="continue"/>
            <w:shd w:val="clear" w:color="auto" w:fill="auto"/>
            <w:noWrap/>
            <w:vAlign w:val="center"/>
          </w:tcPr>
          <w:p w14:paraId="4F2272AF">
            <w:pPr>
              <w:widowControl/>
              <w:jc w:val="center"/>
              <w:textAlignment w:val="center"/>
              <w:rPr>
                <w:rFonts w:ascii="宋体" w:hAnsi="宋体" w:cs="宋体"/>
                <w:color w:val="000000"/>
                <w:sz w:val="22"/>
                <w:szCs w:val="22"/>
              </w:rPr>
            </w:pPr>
          </w:p>
        </w:tc>
        <w:tc>
          <w:tcPr>
            <w:tcW w:w="605" w:type="dxa"/>
            <w:vMerge w:val="continue"/>
            <w:shd w:val="clear" w:color="auto" w:fill="auto"/>
            <w:noWrap/>
            <w:vAlign w:val="center"/>
          </w:tcPr>
          <w:p w14:paraId="6B4BCD3D">
            <w:pPr>
              <w:widowControl/>
              <w:jc w:val="center"/>
              <w:textAlignment w:val="center"/>
              <w:rPr>
                <w:rFonts w:ascii="宋体" w:hAnsi="宋体" w:cs="宋体"/>
                <w:color w:val="000000"/>
                <w:sz w:val="22"/>
                <w:szCs w:val="22"/>
              </w:rPr>
            </w:pPr>
          </w:p>
        </w:tc>
        <w:tc>
          <w:tcPr>
            <w:tcW w:w="686" w:type="dxa"/>
            <w:vMerge w:val="continue"/>
            <w:shd w:val="clear" w:color="auto" w:fill="auto"/>
            <w:noWrap/>
            <w:vAlign w:val="center"/>
          </w:tcPr>
          <w:p w14:paraId="24F1C70F">
            <w:pPr>
              <w:widowControl/>
              <w:jc w:val="center"/>
              <w:textAlignment w:val="center"/>
              <w:rPr>
                <w:rFonts w:ascii="宋体" w:hAnsi="宋体" w:cs="宋体"/>
                <w:color w:val="000000"/>
                <w:sz w:val="22"/>
                <w:szCs w:val="22"/>
              </w:rPr>
            </w:pPr>
          </w:p>
        </w:tc>
        <w:tc>
          <w:tcPr>
            <w:tcW w:w="1570" w:type="dxa"/>
            <w:vMerge w:val="continue"/>
            <w:shd w:val="clear" w:color="auto" w:fill="auto"/>
            <w:noWrap/>
            <w:vAlign w:val="center"/>
          </w:tcPr>
          <w:p w14:paraId="3ADA9A94">
            <w:pPr>
              <w:widowControl/>
              <w:jc w:val="center"/>
              <w:textAlignment w:val="center"/>
              <w:rPr>
                <w:rFonts w:ascii="宋体" w:hAnsi="宋体" w:cs="宋体"/>
                <w:color w:val="000000"/>
                <w:sz w:val="22"/>
                <w:szCs w:val="22"/>
              </w:rPr>
            </w:pPr>
          </w:p>
        </w:tc>
      </w:tr>
      <w:tr w14:paraId="6D072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vMerge w:val="continue"/>
            <w:shd w:val="clear" w:color="auto" w:fill="auto"/>
            <w:noWrap/>
            <w:vAlign w:val="center"/>
          </w:tcPr>
          <w:p w14:paraId="2B8E1CBD">
            <w:pPr>
              <w:widowControl/>
              <w:jc w:val="center"/>
              <w:textAlignment w:val="center"/>
              <w:rPr>
                <w:rFonts w:ascii="宋体" w:hAnsi="宋体" w:cs="宋体"/>
                <w:color w:val="000000"/>
                <w:sz w:val="22"/>
                <w:szCs w:val="22"/>
              </w:rPr>
            </w:pPr>
          </w:p>
        </w:tc>
        <w:tc>
          <w:tcPr>
            <w:tcW w:w="1072" w:type="dxa"/>
            <w:vMerge w:val="continue"/>
            <w:shd w:val="clear" w:color="auto" w:fill="auto"/>
            <w:noWrap/>
            <w:vAlign w:val="center"/>
          </w:tcPr>
          <w:p w14:paraId="024C9AE2">
            <w:pPr>
              <w:widowControl/>
              <w:jc w:val="left"/>
              <w:textAlignment w:val="center"/>
              <w:rPr>
                <w:rFonts w:ascii="宋体" w:hAnsi="宋体" w:cs="宋体"/>
                <w:color w:val="000000"/>
                <w:sz w:val="22"/>
                <w:szCs w:val="22"/>
              </w:rPr>
            </w:pPr>
          </w:p>
        </w:tc>
        <w:tc>
          <w:tcPr>
            <w:tcW w:w="4897" w:type="dxa"/>
            <w:shd w:val="clear" w:color="auto" w:fill="auto"/>
            <w:vAlign w:val="center"/>
          </w:tcPr>
          <w:p w14:paraId="1E1374C4">
            <w:pPr>
              <w:widowControl/>
              <w:rPr>
                <w:rFonts w:ascii="宋体" w:hAnsi="宋体" w:cs="宋体"/>
                <w:kern w:val="0"/>
                <w:szCs w:val="21"/>
              </w:rPr>
            </w:pPr>
            <w:r>
              <w:rPr>
                <w:rFonts w:hint="eastAsia" w:ascii="宋体" w:hAnsi="宋体" w:cs="宋体"/>
                <w:kern w:val="0"/>
                <w:szCs w:val="21"/>
              </w:rPr>
              <w:t>2.2图书编目</w:t>
            </w:r>
          </w:p>
        </w:tc>
        <w:tc>
          <w:tcPr>
            <w:tcW w:w="462" w:type="dxa"/>
            <w:vMerge w:val="continue"/>
            <w:shd w:val="clear" w:color="auto" w:fill="auto"/>
            <w:noWrap/>
            <w:vAlign w:val="center"/>
          </w:tcPr>
          <w:p w14:paraId="4A1D4EF5">
            <w:pPr>
              <w:widowControl/>
              <w:jc w:val="center"/>
              <w:textAlignment w:val="center"/>
              <w:rPr>
                <w:rFonts w:ascii="宋体" w:hAnsi="宋体" w:cs="宋体"/>
                <w:color w:val="000000"/>
                <w:sz w:val="22"/>
                <w:szCs w:val="22"/>
              </w:rPr>
            </w:pPr>
          </w:p>
        </w:tc>
        <w:tc>
          <w:tcPr>
            <w:tcW w:w="605" w:type="dxa"/>
            <w:vMerge w:val="continue"/>
            <w:shd w:val="clear" w:color="auto" w:fill="auto"/>
            <w:noWrap/>
            <w:vAlign w:val="center"/>
          </w:tcPr>
          <w:p w14:paraId="30E1B432">
            <w:pPr>
              <w:widowControl/>
              <w:jc w:val="center"/>
              <w:textAlignment w:val="center"/>
              <w:rPr>
                <w:rFonts w:ascii="宋体" w:hAnsi="宋体" w:cs="宋体"/>
                <w:color w:val="000000"/>
                <w:sz w:val="22"/>
                <w:szCs w:val="22"/>
              </w:rPr>
            </w:pPr>
          </w:p>
        </w:tc>
        <w:tc>
          <w:tcPr>
            <w:tcW w:w="686" w:type="dxa"/>
            <w:vMerge w:val="continue"/>
            <w:shd w:val="clear" w:color="auto" w:fill="auto"/>
            <w:noWrap/>
            <w:vAlign w:val="center"/>
          </w:tcPr>
          <w:p w14:paraId="734BDEC6">
            <w:pPr>
              <w:widowControl/>
              <w:jc w:val="center"/>
              <w:textAlignment w:val="center"/>
              <w:rPr>
                <w:rFonts w:ascii="宋体" w:hAnsi="宋体" w:cs="宋体"/>
                <w:color w:val="000000"/>
                <w:sz w:val="22"/>
                <w:szCs w:val="22"/>
              </w:rPr>
            </w:pPr>
          </w:p>
        </w:tc>
        <w:tc>
          <w:tcPr>
            <w:tcW w:w="1570" w:type="dxa"/>
            <w:vMerge w:val="continue"/>
            <w:shd w:val="clear" w:color="auto" w:fill="auto"/>
            <w:noWrap/>
            <w:vAlign w:val="center"/>
          </w:tcPr>
          <w:p w14:paraId="6892920B">
            <w:pPr>
              <w:widowControl/>
              <w:jc w:val="center"/>
              <w:textAlignment w:val="center"/>
              <w:rPr>
                <w:rFonts w:ascii="宋体" w:hAnsi="宋体" w:cs="宋体"/>
                <w:color w:val="000000"/>
                <w:sz w:val="22"/>
                <w:szCs w:val="22"/>
              </w:rPr>
            </w:pPr>
          </w:p>
        </w:tc>
      </w:tr>
      <w:tr w14:paraId="66290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vMerge w:val="continue"/>
            <w:shd w:val="clear" w:color="auto" w:fill="auto"/>
            <w:noWrap/>
            <w:vAlign w:val="center"/>
          </w:tcPr>
          <w:p w14:paraId="2F261B51">
            <w:pPr>
              <w:widowControl/>
              <w:jc w:val="center"/>
              <w:textAlignment w:val="center"/>
              <w:rPr>
                <w:rFonts w:ascii="宋体" w:hAnsi="宋体" w:cs="宋体"/>
                <w:color w:val="000000"/>
                <w:sz w:val="22"/>
                <w:szCs w:val="22"/>
              </w:rPr>
            </w:pPr>
          </w:p>
        </w:tc>
        <w:tc>
          <w:tcPr>
            <w:tcW w:w="1072" w:type="dxa"/>
            <w:vMerge w:val="continue"/>
            <w:shd w:val="clear" w:color="auto" w:fill="auto"/>
            <w:noWrap/>
            <w:vAlign w:val="center"/>
          </w:tcPr>
          <w:p w14:paraId="39E0701D">
            <w:pPr>
              <w:widowControl/>
              <w:jc w:val="left"/>
              <w:textAlignment w:val="center"/>
              <w:rPr>
                <w:rFonts w:ascii="宋体" w:hAnsi="宋体" w:cs="宋体"/>
                <w:color w:val="000000"/>
                <w:sz w:val="22"/>
                <w:szCs w:val="22"/>
              </w:rPr>
            </w:pPr>
          </w:p>
        </w:tc>
        <w:tc>
          <w:tcPr>
            <w:tcW w:w="4897" w:type="dxa"/>
            <w:shd w:val="clear" w:color="auto" w:fill="auto"/>
            <w:vAlign w:val="center"/>
          </w:tcPr>
          <w:p w14:paraId="087F6AA7">
            <w:pPr>
              <w:widowControl/>
              <w:rPr>
                <w:rFonts w:ascii="宋体" w:hAnsi="宋体" w:cs="宋体"/>
                <w:kern w:val="0"/>
                <w:szCs w:val="21"/>
              </w:rPr>
            </w:pPr>
            <w:r>
              <w:rPr>
                <w:rFonts w:hint="eastAsia" w:ascii="宋体" w:hAnsi="宋体" w:cs="宋体"/>
                <w:kern w:val="0"/>
                <w:szCs w:val="21"/>
              </w:rPr>
              <w:t>（1）</w:t>
            </w:r>
            <w:r>
              <w:rPr>
                <w:rFonts w:hint="eastAsia" w:ascii="宋体" w:hAnsi="宋体" w:cs="宋体"/>
                <w:kern w:val="0"/>
                <w:sz w:val="22"/>
              </w:rPr>
              <w:t>▲</w:t>
            </w:r>
            <w:r>
              <w:rPr>
                <w:rFonts w:hint="eastAsia" w:ascii="宋体" w:hAnsi="宋体" w:cs="宋体"/>
                <w:kern w:val="0"/>
                <w:szCs w:val="21"/>
              </w:rPr>
              <w:t>支持图书联合编目，实现区域范围内学校之间编目信息共建共享；</w:t>
            </w:r>
          </w:p>
        </w:tc>
        <w:tc>
          <w:tcPr>
            <w:tcW w:w="462" w:type="dxa"/>
            <w:vMerge w:val="continue"/>
            <w:shd w:val="clear" w:color="auto" w:fill="auto"/>
            <w:noWrap/>
            <w:vAlign w:val="center"/>
          </w:tcPr>
          <w:p w14:paraId="41949AA3">
            <w:pPr>
              <w:widowControl/>
              <w:jc w:val="center"/>
              <w:textAlignment w:val="center"/>
              <w:rPr>
                <w:rFonts w:ascii="宋体" w:hAnsi="宋体" w:cs="宋体"/>
                <w:color w:val="000000"/>
                <w:sz w:val="22"/>
                <w:szCs w:val="22"/>
              </w:rPr>
            </w:pPr>
          </w:p>
        </w:tc>
        <w:tc>
          <w:tcPr>
            <w:tcW w:w="605" w:type="dxa"/>
            <w:vMerge w:val="continue"/>
            <w:shd w:val="clear" w:color="auto" w:fill="auto"/>
            <w:noWrap/>
            <w:vAlign w:val="center"/>
          </w:tcPr>
          <w:p w14:paraId="590A1EFC">
            <w:pPr>
              <w:widowControl/>
              <w:jc w:val="center"/>
              <w:textAlignment w:val="center"/>
              <w:rPr>
                <w:rFonts w:ascii="宋体" w:hAnsi="宋体" w:cs="宋体"/>
                <w:color w:val="000000"/>
                <w:sz w:val="22"/>
                <w:szCs w:val="22"/>
              </w:rPr>
            </w:pPr>
          </w:p>
        </w:tc>
        <w:tc>
          <w:tcPr>
            <w:tcW w:w="686" w:type="dxa"/>
            <w:vMerge w:val="continue"/>
            <w:shd w:val="clear" w:color="auto" w:fill="auto"/>
            <w:noWrap/>
            <w:vAlign w:val="center"/>
          </w:tcPr>
          <w:p w14:paraId="372053D6">
            <w:pPr>
              <w:widowControl/>
              <w:jc w:val="center"/>
              <w:textAlignment w:val="center"/>
              <w:rPr>
                <w:rFonts w:ascii="宋体" w:hAnsi="宋体" w:cs="宋体"/>
                <w:color w:val="000000"/>
                <w:sz w:val="22"/>
                <w:szCs w:val="22"/>
              </w:rPr>
            </w:pPr>
          </w:p>
        </w:tc>
        <w:tc>
          <w:tcPr>
            <w:tcW w:w="1570" w:type="dxa"/>
            <w:vMerge w:val="continue"/>
            <w:shd w:val="clear" w:color="auto" w:fill="auto"/>
            <w:noWrap/>
            <w:vAlign w:val="center"/>
          </w:tcPr>
          <w:p w14:paraId="5D365B56">
            <w:pPr>
              <w:widowControl/>
              <w:jc w:val="center"/>
              <w:textAlignment w:val="center"/>
              <w:rPr>
                <w:rFonts w:ascii="宋体" w:hAnsi="宋体" w:cs="宋体"/>
                <w:color w:val="000000"/>
                <w:sz w:val="22"/>
                <w:szCs w:val="22"/>
              </w:rPr>
            </w:pPr>
          </w:p>
        </w:tc>
      </w:tr>
      <w:tr w14:paraId="67429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vMerge w:val="continue"/>
            <w:shd w:val="clear" w:color="auto" w:fill="auto"/>
            <w:noWrap/>
            <w:vAlign w:val="center"/>
          </w:tcPr>
          <w:p w14:paraId="051D7AE8">
            <w:pPr>
              <w:widowControl/>
              <w:jc w:val="center"/>
              <w:textAlignment w:val="center"/>
              <w:rPr>
                <w:rFonts w:ascii="宋体" w:hAnsi="宋体" w:cs="宋体"/>
                <w:color w:val="000000"/>
                <w:sz w:val="22"/>
                <w:szCs w:val="22"/>
              </w:rPr>
            </w:pPr>
          </w:p>
        </w:tc>
        <w:tc>
          <w:tcPr>
            <w:tcW w:w="1072" w:type="dxa"/>
            <w:vMerge w:val="continue"/>
            <w:shd w:val="clear" w:color="auto" w:fill="auto"/>
            <w:noWrap/>
            <w:vAlign w:val="center"/>
          </w:tcPr>
          <w:p w14:paraId="52B7A5E2">
            <w:pPr>
              <w:widowControl/>
              <w:jc w:val="left"/>
              <w:textAlignment w:val="center"/>
              <w:rPr>
                <w:rFonts w:ascii="宋体" w:hAnsi="宋体" w:cs="宋体"/>
                <w:color w:val="000000"/>
                <w:sz w:val="22"/>
                <w:szCs w:val="22"/>
              </w:rPr>
            </w:pPr>
          </w:p>
        </w:tc>
        <w:tc>
          <w:tcPr>
            <w:tcW w:w="4897" w:type="dxa"/>
            <w:shd w:val="clear" w:color="auto" w:fill="auto"/>
            <w:vAlign w:val="center"/>
          </w:tcPr>
          <w:p w14:paraId="16F83B2D">
            <w:pPr>
              <w:widowControl/>
              <w:rPr>
                <w:rFonts w:ascii="宋体" w:hAnsi="宋体" w:cs="宋体"/>
                <w:kern w:val="0"/>
                <w:szCs w:val="21"/>
              </w:rPr>
            </w:pPr>
            <w:r>
              <w:rPr>
                <w:rFonts w:hint="eastAsia" w:ascii="宋体" w:hAnsi="宋体" w:cs="宋体"/>
                <w:kern w:val="0"/>
                <w:szCs w:val="21"/>
              </w:rPr>
              <w:t>（2）编目标准：遵循国家著录标准和编目规则，编目数据采用中图分类法，支持CNMARC标准格式，并支持用户自定义 CNMARC 字段；</w:t>
            </w:r>
          </w:p>
        </w:tc>
        <w:tc>
          <w:tcPr>
            <w:tcW w:w="462" w:type="dxa"/>
            <w:vMerge w:val="continue"/>
            <w:shd w:val="clear" w:color="auto" w:fill="auto"/>
            <w:noWrap/>
            <w:vAlign w:val="center"/>
          </w:tcPr>
          <w:p w14:paraId="6F7F9886">
            <w:pPr>
              <w:widowControl/>
              <w:jc w:val="center"/>
              <w:textAlignment w:val="center"/>
              <w:rPr>
                <w:rFonts w:ascii="宋体" w:hAnsi="宋体" w:cs="宋体"/>
                <w:color w:val="000000"/>
                <w:sz w:val="22"/>
                <w:szCs w:val="22"/>
              </w:rPr>
            </w:pPr>
          </w:p>
        </w:tc>
        <w:tc>
          <w:tcPr>
            <w:tcW w:w="605" w:type="dxa"/>
            <w:vMerge w:val="continue"/>
            <w:shd w:val="clear" w:color="auto" w:fill="auto"/>
            <w:noWrap/>
            <w:vAlign w:val="center"/>
          </w:tcPr>
          <w:p w14:paraId="0337C9F0">
            <w:pPr>
              <w:widowControl/>
              <w:jc w:val="center"/>
              <w:textAlignment w:val="center"/>
              <w:rPr>
                <w:rFonts w:ascii="宋体" w:hAnsi="宋体" w:cs="宋体"/>
                <w:color w:val="000000"/>
                <w:sz w:val="22"/>
                <w:szCs w:val="22"/>
              </w:rPr>
            </w:pPr>
          </w:p>
        </w:tc>
        <w:tc>
          <w:tcPr>
            <w:tcW w:w="686" w:type="dxa"/>
            <w:vMerge w:val="continue"/>
            <w:shd w:val="clear" w:color="auto" w:fill="auto"/>
            <w:noWrap/>
            <w:vAlign w:val="center"/>
          </w:tcPr>
          <w:p w14:paraId="11D14366">
            <w:pPr>
              <w:widowControl/>
              <w:jc w:val="center"/>
              <w:textAlignment w:val="center"/>
              <w:rPr>
                <w:rFonts w:ascii="宋体" w:hAnsi="宋体" w:cs="宋体"/>
                <w:color w:val="000000"/>
                <w:sz w:val="22"/>
                <w:szCs w:val="22"/>
              </w:rPr>
            </w:pPr>
          </w:p>
        </w:tc>
        <w:tc>
          <w:tcPr>
            <w:tcW w:w="1570" w:type="dxa"/>
            <w:vMerge w:val="continue"/>
            <w:shd w:val="clear" w:color="auto" w:fill="auto"/>
            <w:noWrap/>
            <w:vAlign w:val="center"/>
          </w:tcPr>
          <w:p w14:paraId="564DF5DC">
            <w:pPr>
              <w:widowControl/>
              <w:jc w:val="center"/>
              <w:textAlignment w:val="center"/>
              <w:rPr>
                <w:rFonts w:ascii="宋体" w:hAnsi="宋体" w:cs="宋体"/>
                <w:color w:val="000000"/>
                <w:sz w:val="22"/>
                <w:szCs w:val="22"/>
              </w:rPr>
            </w:pPr>
          </w:p>
        </w:tc>
      </w:tr>
      <w:tr w14:paraId="5C85E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vMerge w:val="continue"/>
            <w:shd w:val="clear" w:color="auto" w:fill="auto"/>
            <w:noWrap/>
            <w:vAlign w:val="center"/>
          </w:tcPr>
          <w:p w14:paraId="3452D5CA">
            <w:pPr>
              <w:widowControl/>
              <w:jc w:val="center"/>
              <w:textAlignment w:val="center"/>
              <w:rPr>
                <w:rFonts w:ascii="宋体" w:hAnsi="宋体" w:cs="宋体"/>
                <w:color w:val="000000"/>
                <w:sz w:val="22"/>
                <w:szCs w:val="22"/>
              </w:rPr>
            </w:pPr>
          </w:p>
        </w:tc>
        <w:tc>
          <w:tcPr>
            <w:tcW w:w="1072" w:type="dxa"/>
            <w:vMerge w:val="continue"/>
            <w:shd w:val="clear" w:color="auto" w:fill="auto"/>
            <w:noWrap/>
            <w:vAlign w:val="center"/>
          </w:tcPr>
          <w:p w14:paraId="2536F4F4">
            <w:pPr>
              <w:widowControl/>
              <w:jc w:val="left"/>
              <w:textAlignment w:val="center"/>
              <w:rPr>
                <w:rFonts w:ascii="宋体" w:hAnsi="宋体" w:cs="宋体"/>
                <w:color w:val="000000"/>
                <w:sz w:val="22"/>
                <w:szCs w:val="22"/>
              </w:rPr>
            </w:pPr>
          </w:p>
        </w:tc>
        <w:tc>
          <w:tcPr>
            <w:tcW w:w="4897" w:type="dxa"/>
            <w:shd w:val="clear" w:color="auto" w:fill="auto"/>
            <w:vAlign w:val="center"/>
          </w:tcPr>
          <w:p w14:paraId="652C8BC7">
            <w:pPr>
              <w:widowControl/>
              <w:rPr>
                <w:rFonts w:ascii="宋体" w:hAnsi="宋体" w:cs="宋体"/>
                <w:kern w:val="0"/>
                <w:szCs w:val="21"/>
              </w:rPr>
            </w:pPr>
            <w:r>
              <w:rPr>
                <w:rFonts w:hint="eastAsia" w:ascii="宋体" w:hAnsi="宋体" w:cs="宋体"/>
                <w:kern w:val="0"/>
                <w:szCs w:val="21"/>
              </w:rPr>
              <w:t>（3）</w:t>
            </w:r>
            <w:r>
              <w:rPr>
                <w:rFonts w:hint="eastAsia" w:ascii="宋体" w:hAnsi="宋体" w:cs="宋体"/>
                <w:kern w:val="0"/>
                <w:sz w:val="22"/>
              </w:rPr>
              <w:t>▲</w:t>
            </w:r>
            <w:r>
              <w:rPr>
                <w:rFonts w:hint="eastAsia" w:ascii="宋体" w:hAnsi="宋体" w:cs="宋体"/>
                <w:kern w:val="0"/>
                <w:szCs w:val="21"/>
              </w:rPr>
              <w:t>要求内置书目500万册以上，支持内置图书编目库和在线联机编目库，通过扫描图书的 ISBN号即可自动获取图书信息，书目命中率达到90%以上；</w:t>
            </w:r>
          </w:p>
        </w:tc>
        <w:tc>
          <w:tcPr>
            <w:tcW w:w="462" w:type="dxa"/>
            <w:vMerge w:val="continue"/>
            <w:shd w:val="clear" w:color="auto" w:fill="auto"/>
            <w:noWrap/>
            <w:vAlign w:val="center"/>
          </w:tcPr>
          <w:p w14:paraId="7CC6E02D">
            <w:pPr>
              <w:widowControl/>
              <w:jc w:val="center"/>
              <w:textAlignment w:val="center"/>
              <w:rPr>
                <w:rFonts w:ascii="宋体" w:hAnsi="宋体" w:cs="宋体"/>
                <w:color w:val="000000"/>
                <w:sz w:val="22"/>
                <w:szCs w:val="22"/>
              </w:rPr>
            </w:pPr>
          </w:p>
        </w:tc>
        <w:tc>
          <w:tcPr>
            <w:tcW w:w="605" w:type="dxa"/>
            <w:vMerge w:val="continue"/>
            <w:shd w:val="clear" w:color="auto" w:fill="auto"/>
            <w:noWrap/>
            <w:vAlign w:val="center"/>
          </w:tcPr>
          <w:p w14:paraId="3207E09B">
            <w:pPr>
              <w:widowControl/>
              <w:jc w:val="center"/>
              <w:textAlignment w:val="center"/>
              <w:rPr>
                <w:rFonts w:ascii="宋体" w:hAnsi="宋体" w:cs="宋体"/>
                <w:color w:val="000000"/>
                <w:sz w:val="22"/>
                <w:szCs w:val="22"/>
              </w:rPr>
            </w:pPr>
          </w:p>
        </w:tc>
        <w:tc>
          <w:tcPr>
            <w:tcW w:w="686" w:type="dxa"/>
            <w:vMerge w:val="continue"/>
            <w:shd w:val="clear" w:color="auto" w:fill="auto"/>
            <w:noWrap/>
            <w:vAlign w:val="center"/>
          </w:tcPr>
          <w:p w14:paraId="71E55C8B">
            <w:pPr>
              <w:widowControl/>
              <w:jc w:val="center"/>
              <w:textAlignment w:val="center"/>
              <w:rPr>
                <w:rFonts w:ascii="宋体" w:hAnsi="宋体" w:cs="宋体"/>
                <w:color w:val="000000"/>
                <w:sz w:val="22"/>
                <w:szCs w:val="22"/>
              </w:rPr>
            </w:pPr>
          </w:p>
        </w:tc>
        <w:tc>
          <w:tcPr>
            <w:tcW w:w="1570" w:type="dxa"/>
            <w:vMerge w:val="continue"/>
            <w:shd w:val="clear" w:color="auto" w:fill="auto"/>
            <w:noWrap/>
            <w:vAlign w:val="center"/>
          </w:tcPr>
          <w:p w14:paraId="7E92196E">
            <w:pPr>
              <w:widowControl/>
              <w:jc w:val="center"/>
              <w:textAlignment w:val="center"/>
              <w:rPr>
                <w:rFonts w:ascii="宋体" w:hAnsi="宋体" w:cs="宋体"/>
                <w:color w:val="000000"/>
                <w:sz w:val="22"/>
                <w:szCs w:val="22"/>
              </w:rPr>
            </w:pPr>
          </w:p>
        </w:tc>
      </w:tr>
      <w:tr w14:paraId="7487C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vMerge w:val="continue"/>
            <w:shd w:val="clear" w:color="auto" w:fill="auto"/>
            <w:noWrap/>
            <w:vAlign w:val="center"/>
          </w:tcPr>
          <w:p w14:paraId="58503306">
            <w:pPr>
              <w:widowControl/>
              <w:jc w:val="center"/>
              <w:textAlignment w:val="center"/>
              <w:rPr>
                <w:rFonts w:ascii="宋体" w:hAnsi="宋体" w:cs="宋体"/>
                <w:color w:val="000000"/>
                <w:sz w:val="22"/>
                <w:szCs w:val="22"/>
              </w:rPr>
            </w:pPr>
          </w:p>
        </w:tc>
        <w:tc>
          <w:tcPr>
            <w:tcW w:w="1072" w:type="dxa"/>
            <w:vMerge w:val="continue"/>
            <w:shd w:val="clear" w:color="auto" w:fill="auto"/>
            <w:noWrap/>
            <w:vAlign w:val="center"/>
          </w:tcPr>
          <w:p w14:paraId="2C73D0D1">
            <w:pPr>
              <w:widowControl/>
              <w:jc w:val="left"/>
              <w:textAlignment w:val="center"/>
              <w:rPr>
                <w:rFonts w:ascii="宋体" w:hAnsi="宋体" w:cs="宋体"/>
                <w:color w:val="000000"/>
                <w:sz w:val="22"/>
                <w:szCs w:val="22"/>
              </w:rPr>
            </w:pPr>
          </w:p>
        </w:tc>
        <w:tc>
          <w:tcPr>
            <w:tcW w:w="4897" w:type="dxa"/>
            <w:shd w:val="clear" w:color="auto" w:fill="auto"/>
            <w:vAlign w:val="center"/>
          </w:tcPr>
          <w:p w14:paraId="5404614E">
            <w:pPr>
              <w:widowControl/>
              <w:rPr>
                <w:rFonts w:ascii="宋体" w:hAnsi="宋体" w:cs="宋体"/>
                <w:kern w:val="0"/>
                <w:szCs w:val="21"/>
              </w:rPr>
            </w:pPr>
            <w:r>
              <w:rPr>
                <w:rFonts w:hint="eastAsia" w:ascii="宋体" w:hAnsi="宋体" w:cs="宋体"/>
                <w:kern w:val="0"/>
                <w:szCs w:val="21"/>
              </w:rPr>
              <w:t>（4）</w:t>
            </w:r>
            <w:r>
              <w:rPr>
                <w:rFonts w:hint="eastAsia" w:ascii="宋体" w:hAnsi="宋体" w:cs="宋体"/>
                <w:kern w:val="0"/>
                <w:sz w:val="22"/>
              </w:rPr>
              <w:t>▲</w:t>
            </w:r>
            <w:r>
              <w:rPr>
                <w:rFonts w:hint="eastAsia" w:ascii="宋体" w:hAnsi="宋体" w:cs="宋体"/>
                <w:kern w:val="0"/>
                <w:szCs w:val="21"/>
              </w:rPr>
              <w:t>编目过程实现ISBN号和图书书名的自动查重与数据复制，能够自动生成图书检索词、索书号、种次号，并支持种次号查缺；</w:t>
            </w:r>
          </w:p>
        </w:tc>
        <w:tc>
          <w:tcPr>
            <w:tcW w:w="462" w:type="dxa"/>
            <w:vMerge w:val="continue"/>
            <w:shd w:val="clear" w:color="auto" w:fill="auto"/>
            <w:noWrap/>
            <w:vAlign w:val="center"/>
          </w:tcPr>
          <w:p w14:paraId="17729C0B">
            <w:pPr>
              <w:widowControl/>
              <w:jc w:val="center"/>
              <w:textAlignment w:val="center"/>
              <w:rPr>
                <w:rFonts w:ascii="宋体" w:hAnsi="宋体" w:cs="宋体"/>
                <w:color w:val="000000"/>
                <w:sz w:val="22"/>
                <w:szCs w:val="22"/>
              </w:rPr>
            </w:pPr>
          </w:p>
        </w:tc>
        <w:tc>
          <w:tcPr>
            <w:tcW w:w="605" w:type="dxa"/>
            <w:vMerge w:val="continue"/>
            <w:shd w:val="clear" w:color="auto" w:fill="auto"/>
            <w:noWrap/>
            <w:vAlign w:val="center"/>
          </w:tcPr>
          <w:p w14:paraId="539490C8">
            <w:pPr>
              <w:widowControl/>
              <w:jc w:val="center"/>
              <w:textAlignment w:val="center"/>
              <w:rPr>
                <w:rFonts w:ascii="宋体" w:hAnsi="宋体" w:cs="宋体"/>
                <w:color w:val="000000"/>
                <w:sz w:val="22"/>
                <w:szCs w:val="22"/>
              </w:rPr>
            </w:pPr>
          </w:p>
        </w:tc>
        <w:tc>
          <w:tcPr>
            <w:tcW w:w="686" w:type="dxa"/>
            <w:vMerge w:val="continue"/>
            <w:shd w:val="clear" w:color="auto" w:fill="auto"/>
            <w:noWrap/>
            <w:vAlign w:val="center"/>
          </w:tcPr>
          <w:p w14:paraId="59A56872">
            <w:pPr>
              <w:widowControl/>
              <w:jc w:val="center"/>
              <w:textAlignment w:val="center"/>
              <w:rPr>
                <w:rFonts w:ascii="宋体" w:hAnsi="宋体" w:cs="宋体"/>
                <w:color w:val="000000"/>
                <w:sz w:val="22"/>
                <w:szCs w:val="22"/>
              </w:rPr>
            </w:pPr>
          </w:p>
        </w:tc>
        <w:tc>
          <w:tcPr>
            <w:tcW w:w="1570" w:type="dxa"/>
            <w:vMerge w:val="continue"/>
            <w:shd w:val="clear" w:color="auto" w:fill="auto"/>
            <w:noWrap/>
            <w:vAlign w:val="center"/>
          </w:tcPr>
          <w:p w14:paraId="79C9D6CD">
            <w:pPr>
              <w:widowControl/>
              <w:jc w:val="center"/>
              <w:textAlignment w:val="center"/>
              <w:rPr>
                <w:rFonts w:ascii="宋体" w:hAnsi="宋体" w:cs="宋体"/>
                <w:color w:val="000000"/>
                <w:sz w:val="22"/>
                <w:szCs w:val="22"/>
              </w:rPr>
            </w:pPr>
          </w:p>
        </w:tc>
      </w:tr>
      <w:tr w14:paraId="32019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vMerge w:val="continue"/>
            <w:shd w:val="clear" w:color="auto" w:fill="auto"/>
            <w:noWrap/>
            <w:vAlign w:val="center"/>
          </w:tcPr>
          <w:p w14:paraId="3AE5A8ED">
            <w:pPr>
              <w:widowControl/>
              <w:jc w:val="center"/>
              <w:textAlignment w:val="center"/>
              <w:rPr>
                <w:rFonts w:ascii="宋体" w:hAnsi="宋体" w:cs="宋体"/>
                <w:color w:val="000000"/>
                <w:sz w:val="22"/>
                <w:szCs w:val="22"/>
              </w:rPr>
            </w:pPr>
          </w:p>
        </w:tc>
        <w:tc>
          <w:tcPr>
            <w:tcW w:w="1072" w:type="dxa"/>
            <w:vMerge w:val="continue"/>
            <w:shd w:val="clear" w:color="auto" w:fill="auto"/>
            <w:noWrap/>
            <w:vAlign w:val="center"/>
          </w:tcPr>
          <w:p w14:paraId="335D4659">
            <w:pPr>
              <w:widowControl/>
              <w:jc w:val="left"/>
              <w:textAlignment w:val="center"/>
              <w:rPr>
                <w:rFonts w:ascii="宋体" w:hAnsi="宋体" w:cs="宋体"/>
                <w:color w:val="000000"/>
                <w:sz w:val="22"/>
                <w:szCs w:val="22"/>
              </w:rPr>
            </w:pPr>
          </w:p>
        </w:tc>
        <w:tc>
          <w:tcPr>
            <w:tcW w:w="4897" w:type="dxa"/>
            <w:shd w:val="clear" w:color="auto" w:fill="auto"/>
            <w:vAlign w:val="center"/>
          </w:tcPr>
          <w:p w14:paraId="194A5C28">
            <w:pPr>
              <w:widowControl/>
              <w:rPr>
                <w:rFonts w:ascii="宋体" w:hAnsi="宋体" w:cs="宋体"/>
                <w:kern w:val="0"/>
                <w:szCs w:val="21"/>
              </w:rPr>
            </w:pPr>
            <w:r>
              <w:rPr>
                <w:rFonts w:hint="eastAsia" w:ascii="宋体" w:hAnsi="宋体" w:cs="宋体"/>
                <w:kern w:val="0"/>
                <w:szCs w:val="21"/>
              </w:rPr>
              <w:t>（5）采用“先查书再录入”的编目操作模式，提供ISBN、题名、作者、出版社等多种检索条件；</w:t>
            </w:r>
          </w:p>
        </w:tc>
        <w:tc>
          <w:tcPr>
            <w:tcW w:w="462" w:type="dxa"/>
            <w:vMerge w:val="continue"/>
            <w:shd w:val="clear" w:color="auto" w:fill="auto"/>
            <w:noWrap/>
            <w:vAlign w:val="center"/>
          </w:tcPr>
          <w:p w14:paraId="1CF86367">
            <w:pPr>
              <w:widowControl/>
              <w:jc w:val="center"/>
              <w:textAlignment w:val="center"/>
              <w:rPr>
                <w:rFonts w:ascii="宋体" w:hAnsi="宋体" w:cs="宋体"/>
                <w:color w:val="000000"/>
                <w:sz w:val="22"/>
                <w:szCs w:val="22"/>
              </w:rPr>
            </w:pPr>
          </w:p>
        </w:tc>
        <w:tc>
          <w:tcPr>
            <w:tcW w:w="605" w:type="dxa"/>
            <w:vMerge w:val="continue"/>
            <w:shd w:val="clear" w:color="auto" w:fill="auto"/>
            <w:noWrap/>
            <w:vAlign w:val="center"/>
          </w:tcPr>
          <w:p w14:paraId="6F5057DF">
            <w:pPr>
              <w:widowControl/>
              <w:jc w:val="center"/>
              <w:textAlignment w:val="center"/>
              <w:rPr>
                <w:rFonts w:ascii="宋体" w:hAnsi="宋体" w:cs="宋体"/>
                <w:color w:val="000000"/>
                <w:sz w:val="22"/>
                <w:szCs w:val="22"/>
              </w:rPr>
            </w:pPr>
          </w:p>
        </w:tc>
        <w:tc>
          <w:tcPr>
            <w:tcW w:w="686" w:type="dxa"/>
            <w:vMerge w:val="continue"/>
            <w:shd w:val="clear" w:color="auto" w:fill="auto"/>
            <w:noWrap/>
            <w:vAlign w:val="center"/>
          </w:tcPr>
          <w:p w14:paraId="4A8B814B">
            <w:pPr>
              <w:widowControl/>
              <w:jc w:val="center"/>
              <w:textAlignment w:val="center"/>
              <w:rPr>
                <w:rFonts w:ascii="宋体" w:hAnsi="宋体" w:cs="宋体"/>
                <w:color w:val="000000"/>
                <w:sz w:val="22"/>
                <w:szCs w:val="22"/>
              </w:rPr>
            </w:pPr>
          </w:p>
        </w:tc>
        <w:tc>
          <w:tcPr>
            <w:tcW w:w="1570" w:type="dxa"/>
            <w:vMerge w:val="continue"/>
            <w:shd w:val="clear" w:color="auto" w:fill="auto"/>
            <w:noWrap/>
            <w:vAlign w:val="center"/>
          </w:tcPr>
          <w:p w14:paraId="2D7EFF09">
            <w:pPr>
              <w:widowControl/>
              <w:jc w:val="center"/>
              <w:textAlignment w:val="center"/>
              <w:rPr>
                <w:rFonts w:ascii="宋体" w:hAnsi="宋体" w:cs="宋体"/>
                <w:color w:val="000000"/>
                <w:sz w:val="22"/>
                <w:szCs w:val="22"/>
              </w:rPr>
            </w:pPr>
          </w:p>
        </w:tc>
      </w:tr>
      <w:tr w14:paraId="4E408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vMerge w:val="continue"/>
            <w:shd w:val="clear" w:color="auto" w:fill="auto"/>
            <w:noWrap/>
            <w:vAlign w:val="center"/>
          </w:tcPr>
          <w:p w14:paraId="335B4F21">
            <w:pPr>
              <w:widowControl/>
              <w:jc w:val="center"/>
              <w:textAlignment w:val="center"/>
              <w:rPr>
                <w:rFonts w:ascii="宋体" w:hAnsi="宋体" w:cs="宋体"/>
                <w:color w:val="000000"/>
                <w:sz w:val="22"/>
                <w:szCs w:val="22"/>
              </w:rPr>
            </w:pPr>
          </w:p>
        </w:tc>
        <w:tc>
          <w:tcPr>
            <w:tcW w:w="1072" w:type="dxa"/>
            <w:vMerge w:val="continue"/>
            <w:shd w:val="clear" w:color="auto" w:fill="auto"/>
            <w:noWrap/>
            <w:vAlign w:val="center"/>
          </w:tcPr>
          <w:p w14:paraId="6513D4FC">
            <w:pPr>
              <w:widowControl/>
              <w:jc w:val="left"/>
              <w:textAlignment w:val="center"/>
              <w:rPr>
                <w:rFonts w:ascii="宋体" w:hAnsi="宋体" w:cs="宋体"/>
                <w:color w:val="000000"/>
                <w:sz w:val="22"/>
                <w:szCs w:val="22"/>
              </w:rPr>
            </w:pPr>
          </w:p>
        </w:tc>
        <w:tc>
          <w:tcPr>
            <w:tcW w:w="4897" w:type="dxa"/>
            <w:shd w:val="clear" w:color="auto" w:fill="auto"/>
            <w:vAlign w:val="center"/>
          </w:tcPr>
          <w:p w14:paraId="4C3FE362">
            <w:pPr>
              <w:widowControl/>
              <w:rPr>
                <w:rFonts w:ascii="宋体" w:hAnsi="宋体" w:cs="宋体"/>
                <w:kern w:val="0"/>
                <w:szCs w:val="21"/>
              </w:rPr>
            </w:pPr>
            <w:r>
              <w:rPr>
                <w:rFonts w:hint="eastAsia" w:ascii="宋体" w:hAnsi="宋体" w:cs="宋体"/>
                <w:kern w:val="0"/>
                <w:szCs w:val="21"/>
              </w:rPr>
              <w:t>（6）支持图书书目信息的 EXCEL、MARC等文件格式导入、导出，其中含905典藏字段的MARC数据也可以导入到系统中；</w:t>
            </w:r>
          </w:p>
        </w:tc>
        <w:tc>
          <w:tcPr>
            <w:tcW w:w="462" w:type="dxa"/>
            <w:vMerge w:val="continue"/>
            <w:shd w:val="clear" w:color="auto" w:fill="auto"/>
            <w:noWrap/>
            <w:vAlign w:val="center"/>
          </w:tcPr>
          <w:p w14:paraId="6069F408">
            <w:pPr>
              <w:widowControl/>
              <w:jc w:val="center"/>
              <w:textAlignment w:val="center"/>
              <w:rPr>
                <w:rFonts w:ascii="宋体" w:hAnsi="宋体" w:cs="宋体"/>
                <w:color w:val="000000"/>
                <w:sz w:val="22"/>
                <w:szCs w:val="22"/>
              </w:rPr>
            </w:pPr>
          </w:p>
        </w:tc>
        <w:tc>
          <w:tcPr>
            <w:tcW w:w="605" w:type="dxa"/>
            <w:vMerge w:val="continue"/>
            <w:shd w:val="clear" w:color="auto" w:fill="auto"/>
            <w:noWrap/>
            <w:vAlign w:val="center"/>
          </w:tcPr>
          <w:p w14:paraId="410D01A7">
            <w:pPr>
              <w:widowControl/>
              <w:jc w:val="center"/>
              <w:textAlignment w:val="center"/>
              <w:rPr>
                <w:rFonts w:ascii="宋体" w:hAnsi="宋体" w:cs="宋体"/>
                <w:color w:val="000000"/>
                <w:sz w:val="22"/>
                <w:szCs w:val="22"/>
              </w:rPr>
            </w:pPr>
          </w:p>
        </w:tc>
        <w:tc>
          <w:tcPr>
            <w:tcW w:w="686" w:type="dxa"/>
            <w:vMerge w:val="continue"/>
            <w:shd w:val="clear" w:color="auto" w:fill="auto"/>
            <w:noWrap/>
            <w:vAlign w:val="center"/>
          </w:tcPr>
          <w:p w14:paraId="0E516AA6">
            <w:pPr>
              <w:widowControl/>
              <w:jc w:val="center"/>
              <w:textAlignment w:val="center"/>
              <w:rPr>
                <w:rFonts w:ascii="宋体" w:hAnsi="宋体" w:cs="宋体"/>
                <w:color w:val="000000"/>
                <w:sz w:val="22"/>
                <w:szCs w:val="22"/>
              </w:rPr>
            </w:pPr>
          </w:p>
        </w:tc>
        <w:tc>
          <w:tcPr>
            <w:tcW w:w="1570" w:type="dxa"/>
            <w:vMerge w:val="continue"/>
            <w:shd w:val="clear" w:color="auto" w:fill="auto"/>
            <w:noWrap/>
            <w:vAlign w:val="center"/>
          </w:tcPr>
          <w:p w14:paraId="7E01BD8C">
            <w:pPr>
              <w:widowControl/>
              <w:jc w:val="center"/>
              <w:textAlignment w:val="center"/>
              <w:rPr>
                <w:rFonts w:ascii="宋体" w:hAnsi="宋体" w:cs="宋体"/>
                <w:color w:val="000000"/>
                <w:sz w:val="22"/>
                <w:szCs w:val="22"/>
              </w:rPr>
            </w:pPr>
          </w:p>
        </w:tc>
      </w:tr>
      <w:tr w14:paraId="0FF5E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vMerge w:val="continue"/>
            <w:shd w:val="clear" w:color="auto" w:fill="auto"/>
            <w:noWrap/>
            <w:vAlign w:val="center"/>
          </w:tcPr>
          <w:p w14:paraId="0FBFC771">
            <w:pPr>
              <w:widowControl/>
              <w:jc w:val="center"/>
              <w:textAlignment w:val="center"/>
              <w:rPr>
                <w:rFonts w:ascii="宋体" w:hAnsi="宋体" w:cs="宋体"/>
                <w:color w:val="000000"/>
                <w:sz w:val="22"/>
                <w:szCs w:val="22"/>
              </w:rPr>
            </w:pPr>
          </w:p>
        </w:tc>
        <w:tc>
          <w:tcPr>
            <w:tcW w:w="1072" w:type="dxa"/>
            <w:vMerge w:val="continue"/>
            <w:shd w:val="clear" w:color="auto" w:fill="auto"/>
            <w:noWrap/>
            <w:vAlign w:val="center"/>
          </w:tcPr>
          <w:p w14:paraId="4FA07DDA">
            <w:pPr>
              <w:widowControl/>
              <w:jc w:val="left"/>
              <w:textAlignment w:val="center"/>
              <w:rPr>
                <w:rFonts w:ascii="宋体" w:hAnsi="宋体" w:cs="宋体"/>
                <w:color w:val="000000"/>
                <w:sz w:val="22"/>
                <w:szCs w:val="22"/>
              </w:rPr>
            </w:pPr>
          </w:p>
        </w:tc>
        <w:tc>
          <w:tcPr>
            <w:tcW w:w="4897" w:type="dxa"/>
            <w:shd w:val="clear" w:color="auto" w:fill="auto"/>
            <w:vAlign w:val="center"/>
          </w:tcPr>
          <w:p w14:paraId="369DA3B6">
            <w:pPr>
              <w:widowControl/>
              <w:rPr>
                <w:rFonts w:ascii="宋体" w:hAnsi="宋体" w:cs="宋体"/>
                <w:kern w:val="0"/>
                <w:szCs w:val="21"/>
              </w:rPr>
            </w:pPr>
            <w:r>
              <w:rPr>
                <w:rFonts w:hint="eastAsia" w:ascii="宋体" w:hAnsi="宋体" w:cs="宋体"/>
                <w:kern w:val="0"/>
                <w:szCs w:val="21"/>
              </w:rPr>
              <w:t>（7）提供书标打印功能，按作者、题名、出版社、ISBN、入库日期、批次等条件提取书标，也可以直接按分类段、条码段，实现批量打印；</w:t>
            </w:r>
          </w:p>
        </w:tc>
        <w:tc>
          <w:tcPr>
            <w:tcW w:w="462" w:type="dxa"/>
            <w:vMerge w:val="continue"/>
            <w:shd w:val="clear" w:color="auto" w:fill="auto"/>
            <w:noWrap/>
            <w:vAlign w:val="center"/>
          </w:tcPr>
          <w:p w14:paraId="22D07F98">
            <w:pPr>
              <w:widowControl/>
              <w:jc w:val="center"/>
              <w:textAlignment w:val="center"/>
              <w:rPr>
                <w:rFonts w:ascii="宋体" w:hAnsi="宋体" w:cs="宋体"/>
                <w:color w:val="000000"/>
                <w:sz w:val="22"/>
                <w:szCs w:val="22"/>
              </w:rPr>
            </w:pPr>
          </w:p>
        </w:tc>
        <w:tc>
          <w:tcPr>
            <w:tcW w:w="605" w:type="dxa"/>
            <w:vMerge w:val="continue"/>
            <w:shd w:val="clear" w:color="auto" w:fill="auto"/>
            <w:noWrap/>
            <w:vAlign w:val="center"/>
          </w:tcPr>
          <w:p w14:paraId="7A37E126">
            <w:pPr>
              <w:widowControl/>
              <w:jc w:val="center"/>
              <w:textAlignment w:val="center"/>
              <w:rPr>
                <w:rFonts w:ascii="宋体" w:hAnsi="宋体" w:cs="宋体"/>
                <w:color w:val="000000"/>
                <w:sz w:val="22"/>
                <w:szCs w:val="22"/>
              </w:rPr>
            </w:pPr>
          </w:p>
        </w:tc>
        <w:tc>
          <w:tcPr>
            <w:tcW w:w="686" w:type="dxa"/>
            <w:vMerge w:val="continue"/>
            <w:shd w:val="clear" w:color="auto" w:fill="auto"/>
            <w:noWrap/>
            <w:vAlign w:val="center"/>
          </w:tcPr>
          <w:p w14:paraId="3C723BAA">
            <w:pPr>
              <w:widowControl/>
              <w:jc w:val="center"/>
              <w:textAlignment w:val="center"/>
              <w:rPr>
                <w:rFonts w:ascii="宋体" w:hAnsi="宋体" w:cs="宋体"/>
                <w:color w:val="000000"/>
                <w:sz w:val="22"/>
                <w:szCs w:val="22"/>
              </w:rPr>
            </w:pPr>
          </w:p>
        </w:tc>
        <w:tc>
          <w:tcPr>
            <w:tcW w:w="1570" w:type="dxa"/>
            <w:vMerge w:val="continue"/>
            <w:shd w:val="clear" w:color="auto" w:fill="auto"/>
            <w:noWrap/>
            <w:vAlign w:val="center"/>
          </w:tcPr>
          <w:p w14:paraId="47CCEC30">
            <w:pPr>
              <w:widowControl/>
              <w:jc w:val="center"/>
              <w:textAlignment w:val="center"/>
              <w:rPr>
                <w:rFonts w:ascii="宋体" w:hAnsi="宋体" w:cs="宋体"/>
                <w:color w:val="000000"/>
                <w:sz w:val="22"/>
                <w:szCs w:val="22"/>
              </w:rPr>
            </w:pPr>
          </w:p>
        </w:tc>
      </w:tr>
      <w:tr w14:paraId="128EE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vMerge w:val="continue"/>
            <w:shd w:val="clear" w:color="auto" w:fill="auto"/>
            <w:noWrap/>
            <w:vAlign w:val="center"/>
          </w:tcPr>
          <w:p w14:paraId="1F2686F9">
            <w:pPr>
              <w:widowControl/>
              <w:jc w:val="center"/>
              <w:textAlignment w:val="center"/>
              <w:rPr>
                <w:rFonts w:ascii="宋体" w:hAnsi="宋体" w:cs="宋体"/>
                <w:color w:val="000000"/>
                <w:sz w:val="22"/>
                <w:szCs w:val="22"/>
              </w:rPr>
            </w:pPr>
          </w:p>
        </w:tc>
        <w:tc>
          <w:tcPr>
            <w:tcW w:w="1072" w:type="dxa"/>
            <w:vMerge w:val="continue"/>
            <w:shd w:val="clear" w:color="auto" w:fill="auto"/>
            <w:noWrap/>
            <w:vAlign w:val="center"/>
          </w:tcPr>
          <w:p w14:paraId="01E64F1A">
            <w:pPr>
              <w:widowControl/>
              <w:jc w:val="left"/>
              <w:textAlignment w:val="center"/>
              <w:rPr>
                <w:rFonts w:ascii="宋体" w:hAnsi="宋体" w:cs="宋体"/>
                <w:color w:val="000000"/>
                <w:sz w:val="22"/>
                <w:szCs w:val="22"/>
              </w:rPr>
            </w:pPr>
          </w:p>
        </w:tc>
        <w:tc>
          <w:tcPr>
            <w:tcW w:w="4897" w:type="dxa"/>
            <w:shd w:val="clear" w:color="auto" w:fill="auto"/>
            <w:vAlign w:val="center"/>
          </w:tcPr>
          <w:p w14:paraId="5F756E23">
            <w:pPr>
              <w:widowControl/>
              <w:rPr>
                <w:rFonts w:ascii="宋体" w:hAnsi="宋体" w:cs="宋体"/>
                <w:kern w:val="0"/>
                <w:szCs w:val="21"/>
              </w:rPr>
            </w:pPr>
            <w:r>
              <w:rPr>
                <w:rFonts w:hint="eastAsia" w:ascii="宋体" w:hAnsi="宋体" w:cs="宋体"/>
                <w:kern w:val="0"/>
                <w:szCs w:val="21"/>
              </w:rPr>
              <w:t>（8）支持图书馆藏信息的EXCLE文件格式导入。</w:t>
            </w:r>
          </w:p>
        </w:tc>
        <w:tc>
          <w:tcPr>
            <w:tcW w:w="462" w:type="dxa"/>
            <w:vMerge w:val="continue"/>
            <w:shd w:val="clear" w:color="auto" w:fill="auto"/>
            <w:noWrap/>
            <w:vAlign w:val="center"/>
          </w:tcPr>
          <w:p w14:paraId="167B57E8">
            <w:pPr>
              <w:widowControl/>
              <w:jc w:val="center"/>
              <w:textAlignment w:val="center"/>
              <w:rPr>
                <w:rFonts w:ascii="宋体" w:hAnsi="宋体" w:cs="宋体"/>
                <w:color w:val="000000"/>
                <w:sz w:val="22"/>
                <w:szCs w:val="22"/>
              </w:rPr>
            </w:pPr>
          </w:p>
        </w:tc>
        <w:tc>
          <w:tcPr>
            <w:tcW w:w="605" w:type="dxa"/>
            <w:vMerge w:val="continue"/>
            <w:shd w:val="clear" w:color="auto" w:fill="auto"/>
            <w:noWrap/>
            <w:vAlign w:val="center"/>
          </w:tcPr>
          <w:p w14:paraId="34506A77">
            <w:pPr>
              <w:widowControl/>
              <w:jc w:val="center"/>
              <w:textAlignment w:val="center"/>
              <w:rPr>
                <w:rFonts w:ascii="宋体" w:hAnsi="宋体" w:cs="宋体"/>
                <w:color w:val="000000"/>
                <w:sz w:val="22"/>
                <w:szCs w:val="22"/>
              </w:rPr>
            </w:pPr>
          </w:p>
        </w:tc>
        <w:tc>
          <w:tcPr>
            <w:tcW w:w="686" w:type="dxa"/>
            <w:vMerge w:val="continue"/>
            <w:shd w:val="clear" w:color="auto" w:fill="auto"/>
            <w:noWrap/>
            <w:vAlign w:val="center"/>
          </w:tcPr>
          <w:p w14:paraId="4600FAC1">
            <w:pPr>
              <w:widowControl/>
              <w:jc w:val="center"/>
              <w:textAlignment w:val="center"/>
              <w:rPr>
                <w:rFonts w:ascii="宋体" w:hAnsi="宋体" w:cs="宋体"/>
                <w:color w:val="000000"/>
                <w:sz w:val="22"/>
                <w:szCs w:val="22"/>
              </w:rPr>
            </w:pPr>
          </w:p>
        </w:tc>
        <w:tc>
          <w:tcPr>
            <w:tcW w:w="1570" w:type="dxa"/>
            <w:vMerge w:val="continue"/>
            <w:shd w:val="clear" w:color="auto" w:fill="auto"/>
            <w:noWrap/>
            <w:vAlign w:val="center"/>
          </w:tcPr>
          <w:p w14:paraId="1B2B9324">
            <w:pPr>
              <w:widowControl/>
              <w:jc w:val="center"/>
              <w:textAlignment w:val="center"/>
              <w:rPr>
                <w:rFonts w:ascii="宋体" w:hAnsi="宋体" w:cs="宋体"/>
                <w:color w:val="000000"/>
                <w:sz w:val="22"/>
                <w:szCs w:val="22"/>
              </w:rPr>
            </w:pPr>
          </w:p>
        </w:tc>
      </w:tr>
      <w:tr w14:paraId="48BE7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vMerge w:val="continue"/>
            <w:shd w:val="clear" w:color="auto" w:fill="auto"/>
            <w:noWrap/>
            <w:vAlign w:val="center"/>
          </w:tcPr>
          <w:p w14:paraId="7B86AAAF">
            <w:pPr>
              <w:widowControl/>
              <w:jc w:val="center"/>
              <w:textAlignment w:val="center"/>
              <w:rPr>
                <w:rFonts w:ascii="宋体" w:hAnsi="宋体" w:cs="宋体"/>
                <w:color w:val="000000"/>
                <w:sz w:val="22"/>
                <w:szCs w:val="22"/>
              </w:rPr>
            </w:pPr>
          </w:p>
        </w:tc>
        <w:tc>
          <w:tcPr>
            <w:tcW w:w="1072" w:type="dxa"/>
            <w:vMerge w:val="continue"/>
            <w:shd w:val="clear" w:color="auto" w:fill="auto"/>
            <w:noWrap/>
            <w:vAlign w:val="center"/>
          </w:tcPr>
          <w:p w14:paraId="7353947E">
            <w:pPr>
              <w:widowControl/>
              <w:jc w:val="left"/>
              <w:textAlignment w:val="center"/>
              <w:rPr>
                <w:rFonts w:ascii="宋体" w:hAnsi="宋体" w:cs="宋体"/>
                <w:color w:val="000000"/>
                <w:sz w:val="22"/>
                <w:szCs w:val="22"/>
              </w:rPr>
            </w:pPr>
          </w:p>
        </w:tc>
        <w:tc>
          <w:tcPr>
            <w:tcW w:w="4897" w:type="dxa"/>
            <w:shd w:val="clear" w:color="auto" w:fill="auto"/>
            <w:vAlign w:val="center"/>
          </w:tcPr>
          <w:p w14:paraId="4C1ADD00">
            <w:pPr>
              <w:widowControl/>
              <w:rPr>
                <w:rFonts w:ascii="宋体" w:hAnsi="宋体" w:cs="宋体"/>
                <w:kern w:val="0"/>
                <w:szCs w:val="21"/>
              </w:rPr>
            </w:pPr>
            <w:r>
              <w:rPr>
                <w:rFonts w:hint="eastAsia" w:ascii="宋体" w:hAnsi="宋体" w:cs="宋体"/>
                <w:kern w:val="0"/>
                <w:szCs w:val="21"/>
              </w:rPr>
              <w:t>2.3图书典藏</w:t>
            </w:r>
          </w:p>
        </w:tc>
        <w:tc>
          <w:tcPr>
            <w:tcW w:w="462" w:type="dxa"/>
            <w:vMerge w:val="continue"/>
            <w:shd w:val="clear" w:color="auto" w:fill="auto"/>
            <w:noWrap/>
            <w:vAlign w:val="center"/>
          </w:tcPr>
          <w:p w14:paraId="7595099B">
            <w:pPr>
              <w:widowControl/>
              <w:jc w:val="center"/>
              <w:textAlignment w:val="center"/>
              <w:rPr>
                <w:rFonts w:ascii="宋体" w:hAnsi="宋体" w:cs="宋体"/>
                <w:color w:val="000000"/>
                <w:sz w:val="22"/>
                <w:szCs w:val="22"/>
              </w:rPr>
            </w:pPr>
          </w:p>
        </w:tc>
        <w:tc>
          <w:tcPr>
            <w:tcW w:w="605" w:type="dxa"/>
            <w:vMerge w:val="continue"/>
            <w:shd w:val="clear" w:color="auto" w:fill="auto"/>
            <w:noWrap/>
            <w:vAlign w:val="center"/>
          </w:tcPr>
          <w:p w14:paraId="032C2B81">
            <w:pPr>
              <w:widowControl/>
              <w:jc w:val="center"/>
              <w:textAlignment w:val="center"/>
              <w:rPr>
                <w:rFonts w:ascii="宋体" w:hAnsi="宋体" w:cs="宋体"/>
                <w:color w:val="000000"/>
                <w:sz w:val="22"/>
                <w:szCs w:val="22"/>
              </w:rPr>
            </w:pPr>
          </w:p>
        </w:tc>
        <w:tc>
          <w:tcPr>
            <w:tcW w:w="686" w:type="dxa"/>
            <w:vMerge w:val="continue"/>
            <w:shd w:val="clear" w:color="auto" w:fill="auto"/>
            <w:noWrap/>
            <w:vAlign w:val="center"/>
          </w:tcPr>
          <w:p w14:paraId="334B187F">
            <w:pPr>
              <w:widowControl/>
              <w:jc w:val="center"/>
              <w:textAlignment w:val="center"/>
              <w:rPr>
                <w:rFonts w:ascii="宋体" w:hAnsi="宋体" w:cs="宋体"/>
                <w:color w:val="000000"/>
                <w:sz w:val="22"/>
                <w:szCs w:val="22"/>
              </w:rPr>
            </w:pPr>
          </w:p>
        </w:tc>
        <w:tc>
          <w:tcPr>
            <w:tcW w:w="1570" w:type="dxa"/>
            <w:vMerge w:val="continue"/>
            <w:shd w:val="clear" w:color="auto" w:fill="auto"/>
            <w:noWrap/>
            <w:vAlign w:val="center"/>
          </w:tcPr>
          <w:p w14:paraId="2B39AC81">
            <w:pPr>
              <w:widowControl/>
              <w:jc w:val="center"/>
              <w:textAlignment w:val="center"/>
              <w:rPr>
                <w:rFonts w:ascii="宋体" w:hAnsi="宋体" w:cs="宋体"/>
                <w:color w:val="000000"/>
                <w:sz w:val="22"/>
                <w:szCs w:val="22"/>
              </w:rPr>
            </w:pPr>
          </w:p>
        </w:tc>
      </w:tr>
      <w:tr w14:paraId="6A149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vMerge w:val="continue"/>
            <w:shd w:val="clear" w:color="auto" w:fill="auto"/>
            <w:noWrap/>
            <w:vAlign w:val="center"/>
          </w:tcPr>
          <w:p w14:paraId="59F0FD0F">
            <w:pPr>
              <w:widowControl/>
              <w:jc w:val="center"/>
              <w:textAlignment w:val="center"/>
              <w:rPr>
                <w:rFonts w:ascii="宋体" w:hAnsi="宋体" w:cs="宋体"/>
                <w:color w:val="000000"/>
                <w:sz w:val="22"/>
                <w:szCs w:val="22"/>
              </w:rPr>
            </w:pPr>
          </w:p>
        </w:tc>
        <w:tc>
          <w:tcPr>
            <w:tcW w:w="1072" w:type="dxa"/>
            <w:vMerge w:val="continue"/>
            <w:shd w:val="clear" w:color="auto" w:fill="auto"/>
            <w:noWrap/>
            <w:vAlign w:val="center"/>
          </w:tcPr>
          <w:p w14:paraId="37443040">
            <w:pPr>
              <w:widowControl/>
              <w:jc w:val="left"/>
              <w:textAlignment w:val="center"/>
              <w:rPr>
                <w:rFonts w:ascii="宋体" w:hAnsi="宋体" w:cs="宋体"/>
                <w:color w:val="000000"/>
                <w:sz w:val="22"/>
                <w:szCs w:val="22"/>
              </w:rPr>
            </w:pPr>
          </w:p>
        </w:tc>
        <w:tc>
          <w:tcPr>
            <w:tcW w:w="4897" w:type="dxa"/>
            <w:shd w:val="clear" w:color="auto" w:fill="auto"/>
            <w:vAlign w:val="center"/>
          </w:tcPr>
          <w:p w14:paraId="6AA5CA73">
            <w:pPr>
              <w:widowControl/>
              <w:rPr>
                <w:rFonts w:ascii="宋体" w:hAnsi="宋体" w:cs="宋体"/>
                <w:kern w:val="0"/>
                <w:szCs w:val="21"/>
              </w:rPr>
            </w:pPr>
            <w:r>
              <w:rPr>
                <w:rFonts w:hint="eastAsia" w:ascii="宋体" w:hAnsi="宋体" w:cs="宋体"/>
                <w:kern w:val="0"/>
                <w:szCs w:val="21"/>
              </w:rPr>
              <w:t>（1）</w:t>
            </w:r>
            <w:r>
              <w:rPr>
                <w:rFonts w:hint="eastAsia" w:ascii="宋体" w:hAnsi="宋体" w:cs="宋体"/>
                <w:kern w:val="0"/>
                <w:sz w:val="22"/>
              </w:rPr>
              <w:t>▲</w:t>
            </w:r>
            <w:r>
              <w:rPr>
                <w:rFonts w:hint="eastAsia" w:ascii="宋体" w:hAnsi="宋体" w:cs="宋体"/>
                <w:kern w:val="0"/>
                <w:szCs w:val="21"/>
              </w:rPr>
              <w:t>支持典藏书目信息灵活检索，提供对条码编号、索书号、馆藏地、在馆状态、ISBN、题名、著者、出版社、分类号等信息查看；</w:t>
            </w:r>
          </w:p>
        </w:tc>
        <w:tc>
          <w:tcPr>
            <w:tcW w:w="462" w:type="dxa"/>
            <w:vMerge w:val="continue"/>
            <w:shd w:val="clear" w:color="auto" w:fill="auto"/>
            <w:noWrap/>
            <w:vAlign w:val="center"/>
          </w:tcPr>
          <w:p w14:paraId="70FE644B">
            <w:pPr>
              <w:widowControl/>
              <w:jc w:val="center"/>
              <w:textAlignment w:val="center"/>
              <w:rPr>
                <w:rFonts w:ascii="宋体" w:hAnsi="宋体" w:cs="宋体"/>
                <w:color w:val="000000"/>
                <w:sz w:val="22"/>
                <w:szCs w:val="22"/>
              </w:rPr>
            </w:pPr>
          </w:p>
        </w:tc>
        <w:tc>
          <w:tcPr>
            <w:tcW w:w="605" w:type="dxa"/>
            <w:vMerge w:val="continue"/>
            <w:shd w:val="clear" w:color="auto" w:fill="auto"/>
            <w:noWrap/>
            <w:vAlign w:val="center"/>
          </w:tcPr>
          <w:p w14:paraId="44429472">
            <w:pPr>
              <w:widowControl/>
              <w:jc w:val="center"/>
              <w:textAlignment w:val="center"/>
              <w:rPr>
                <w:rFonts w:ascii="宋体" w:hAnsi="宋体" w:cs="宋体"/>
                <w:color w:val="000000"/>
                <w:sz w:val="22"/>
                <w:szCs w:val="22"/>
              </w:rPr>
            </w:pPr>
          </w:p>
        </w:tc>
        <w:tc>
          <w:tcPr>
            <w:tcW w:w="686" w:type="dxa"/>
            <w:vMerge w:val="continue"/>
            <w:shd w:val="clear" w:color="auto" w:fill="auto"/>
            <w:noWrap/>
            <w:vAlign w:val="center"/>
          </w:tcPr>
          <w:p w14:paraId="33CEA592">
            <w:pPr>
              <w:widowControl/>
              <w:jc w:val="center"/>
              <w:textAlignment w:val="center"/>
              <w:rPr>
                <w:rFonts w:ascii="宋体" w:hAnsi="宋体" w:cs="宋体"/>
                <w:color w:val="000000"/>
                <w:sz w:val="22"/>
                <w:szCs w:val="22"/>
              </w:rPr>
            </w:pPr>
          </w:p>
        </w:tc>
        <w:tc>
          <w:tcPr>
            <w:tcW w:w="1570" w:type="dxa"/>
            <w:vMerge w:val="continue"/>
            <w:shd w:val="clear" w:color="auto" w:fill="auto"/>
            <w:noWrap/>
            <w:vAlign w:val="center"/>
          </w:tcPr>
          <w:p w14:paraId="08F21E57">
            <w:pPr>
              <w:widowControl/>
              <w:jc w:val="center"/>
              <w:textAlignment w:val="center"/>
              <w:rPr>
                <w:rFonts w:ascii="宋体" w:hAnsi="宋体" w:cs="宋体"/>
                <w:color w:val="000000"/>
                <w:sz w:val="22"/>
                <w:szCs w:val="22"/>
              </w:rPr>
            </w:pPr>
          </w:p>
        </w:tc>
      </w:tr>
      <w:tr w14:paraId="6954A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vMerge w:val="continue"/>
            <w:shd w:val="clear" w:color="auto" w:fill="auto"/>
            <w:noWrap/>
            <w:vAlign w:val="center"/>
          </w:tcPr>
          <w:p w14:paraId="15A5241E">
            <w:pPr>
              <w:widowControl/>
              <w:jc w:val="center"/>
              <w:textAlignment w:val="center"/>
              <w:rPr>
                <w:rFonts w:ascii="宋体" w:hAnsi="宋体" w:cs="宋体"/>
                <w:color w:val="000000"/>
                <w:sz w:val="22"/>
                <w:szCs w:val="22"/>
              </w:rPr>
            </w:pPr>
          </w:p>
        </w:tc>
        <w:tc>
          <w:tcPr>
            <w:tcW w:w="1072" w:type="dxa"/>
            <w:vMerge w:val="continue"/>
            <w:shd w:val="clear" w:color="auto" w:fill="auto"/>
            <w:noWrap/>
            <w:vAlign w:val="center"/>
          </w:tcPr>
          <w:p w14:paraId="0A2F29C4">
            <w:pPr>
              <w:widowControl/>
              <w:jc w:val="left"/>
              <w:textAlignment w:val="center"/>
              <w:rPr>
                <w:rFonts w:ascii="宋体" w:hAnsi="宋体" w:cs="宋体"/>
                <w:color w:val="000000"/>
                <w:sz w:val="22"/>
                <w:szCs w:val="22"/>
              </w:rPr>
            </w:pPr>
          </w:p>
        </w:tc>
        <w:tc>
          <w:tcPr>
            <w:tcW w:w="4897" w:type="dxa"/>
            <w:shd w:val="clear" w:color="auto" w:fill="auto"/>
            <w:vAlign w:val="center"/>
          </w:tcPr>
          <w:p w14:paraId="2C2D0108">
            <w:pPr>
              <w:widowControl/>
              <w:rPr>
                <w:rFonts w:ascii="宋体" w:hAnsi="宋体" w:cs="宋体"/>
                <w:kern w:val="0"/>
                <w:szCs w:val="21"/>
              </w:rPr>
            </w:pPr>
            <w:r>
              <w:rPr>
                <w:rFonts w:hint="eastAsia" w:ascii="宋体" w:hAnsi="宋体" w:cs="宋体"/>
                <w:kern w:val="0"/>
                <w:szCs w:val="21"/>
              </w:rPr>
              <w:t>（2）</w:t>
            </w:r>
            <w:r>
              <w:rPr>
                <w:rFonts w:hint="eastAsia" w:ascii="宋体" w:hAnsi="宋体" w:cs="宋体"/>
                <w:kern w:val="0"/>
                <w:sz w:val="22"/>
              </w:rPr>
              <w:t>▲</w:t>
            </w:r>
            <w:r>
              <w:rPr>
                <w:rFonts w:hint="eastAsia" w:ascii="宋体" w:hAnsi="宋体" w:cs="宋体"/>
                <w:kern w:val="0"/>
                <w:szCs w:val="21"/>
              </w:rPr>
              <w:t>具有图书剔旧功能：将图书转移至剔旧库，可按入库日期、出版时间进行批量剔旧，剔旧后的图书能进行报废操作；</w:t>
            </w:r>
          </w:p>
        </w:tc>
        <w:tc>
          <w:tcPr>
            <w:tcW w:w="462" w:type="dxa"/>
            <w:vMerge w:val="continue"/>
            <w:shd w:val="clear" w:color="auto" w:fill="auto"/>
            <w:noWrap/>
            <w:vAlign w:val="center"/>
          </w:tcPr>
          <w:p w14:paraId="22625D02">
            <w:pPr>
              <w:widowControl/>
              <w:jc w:val="center"/>
              <w:textAlignment w:val="center"/>
              <w:rPr>
                <w:rFonts w:ascii="宋体" w:hAnsi="宋体" w:cs="宋体"/>
                <w:color w:val="000000"/>
                <w:sz w:val="22"/>
                <w:szCs w:val="22"/>
              </w:rPr>
            </w:pPr>
          </w:p>
        </w:tc>
        <w:tc>
          <w:tcPr>
            <w:tcW w:w="605" w:type="dxa"/>
            <w:vMerge w:val="continue"/>
            <w:shd w:val="clear" w:color="auto" w:fill="auto"/>
            <w:noWrap/>
            <w:vAlign w:val="center"/>
          </w:tcPr>
          <w:p w14:paraId="3CB05747">
            <w:pPr>
              <w:widowControl/>
              <w:jc w:val="center"/>
              <w:textAlignment w:val="center"/>
              <w:rPr>
                <w:rFonts w:ascii="宋体" w:hAnsi="宋体" w:cs="宋体"/>
                <w:color w:val="000000"/>
                <w:sz w:val="22"/>
                <w:szCs w:val="22"/>
              </w:rPr>
            </w:pPr>
          </w:p>
        </w:tc>
        <w:tc>
          <w:tcPr>
            <w:tcW w:w="686" w:type="dxa"/>
            <w:vMerge w:val="continue"/>
            <w:shd w:val="clear" w:color="auto" w:fill="auto"/>
            <w:noWrap/>
            <w:vAlign w:val="center"/>
          </w:tcPr>
          <w:p w14:paraId="180F3B36">
            <w:pPr>
              <w:widowControl/>
              <w:jc w:val="center"/>
              <w:textAlignment w:val="center"/>
              <w:rPr>
                <w:rFonts w:ascii="宋体" w:hAnsi="宋体" w:cs="宋体"/>
                <w:color w:val="000000"/>
                <w:sz w:val="22"/>
                <w:szCs w:val="22"/>
              </w:rPr>
            </w:pPr>
          </w:p>
        </w:tc>
        <w:tc>
          <w:tcPr>
            <w:tcW w:w="1570" w:type="dxa"/>
            <w:vMerge w:val="continue"/>
            <w:shd w:val="clear" w:color="auto" w:fill="auto"/>
            <w:noWrap/>
            <w:vAlign w:val="center"/>
          </w:tcPr>
          <w:p w14:paraId="3B3E9533">
            <w:pPr>
              <w:widowControl/>
              <w:jc w:val="center"/>
              <w:textAlignment w:val="center"/>
              <w:rPr>
                <w:rFonts w:ascii="宋体" w:hAnsi="宋体" w:cs="宋体"/>
                <w:color w:val="000000"/>
                <w:sz w:val="22"/>
                <w:szCs w:val="22"/>
              </w:rPr>
            </w:pPr>
          </w:p>
        </w:tc>
      </w:tr>
      <w:tr w14:paraId="0CA24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vMerge w:val="continue"/>
            <w:shd w:val="clear" w:color="auto" w:fill="auto"/>
            <w:noWrap/>
            <w:vAlign w:val="center"/>
          </w:tcPr>
          <w:p w14:paraId="60F1ED94">
            <w:pPr>
              <w:widowControl/>
              <w:jc w:val="center"/>
              <w:textAlignment w:val="center"/>
              <w:rPr>
                <w:rFonts w:ascii="宋体" w:hAnsi="宋体" w:cs="宋体"/>
                <w:color w:val="000000"/>
                <w:sz w:val="22"/>
                <w:szCs w:val="22"/>
              </w:rPr>
            </w:pPr>
          </w:p>
        </w:tc>
        <w:tc>
          <w:tcPr>
            <w:tcW w:w="1072" w:type="dxa"/>
            <w:vMerge w:val="continue"/>
            <w:shd w:val="clear" w:color="auto" w:fill="auto"/>
            <w:noWrap/>
            <w:vAlign w:val="center"/>
          </w:tcPr>
          <w:p w14:paraId="0168F8B5">
            <w:pPr>
              <w:widowControl/>
              <w:jc w:val="left"/>
              <w:textAlignment w:val="center"/>
              <w:rPr>
                <w:rFonts w:ascii="宋体" w:hAnsi="宋体" w:cs="宋体"/>
                <w:color w:val="000000"/>
                <w:sz w:val="22"/>
                <w:szCs w:val="22"/>
              </w:rPr>
            </w:pPr>
          </w:p>
        </w:tc>
        <w:tc>
          <w:tcPr>
            <w:tcW w:w="4897" w:type="dxa"/>
            <w:shd w:val="clear" w:color="auto" w:fill="auto"/>
            <w:vAlign w:val="center"/>
          </w:tcPr>
          <w:p w14:paraId="70AAE205">
            <w:pPr>
              <w:widowControl/>
              <w:rPr>
                <w:rFonts w:ascii="宋体" w:hAnsi="宋体" w:cs="宋体"/>
                <w:kern w:val="0"/>
                <w:szCs w:val="21"/>
              </w:rPr>
            </w:pPr>
            <w:r>
              <w:rPr>
                <w:rFonts w:hint="eastAsia" w:ascii="宋体" w:hAnsi="宋体" w:cs="宋体"/>
                <w:kern w:val="0"/>
                <w:szCs w:val="21"/>
              </w:rPr>
              <w:t>（3）具有库室调配功能，将图书重新分配馆藏地点；</w:t>
            </w:r>
          </w:p>
        </w:tc>
        <w:tc>
          <w:tcPr>
            <w:tcW w:w="462" w:type="dxa"/>
            <w:vMerge w:val="continue"/>
            <w:shd w:val="clear" w:color="auto" w:fill="auto"/>
            <w:noWrap/>
            <w:vAlign w:val="center"/>
          </w:tcPr>
          <w:p w14:paraId="48D81AF4">
            <w:pPr>
              <w:widowControl/>
              <w:jc w:val="center"/>
              <w:textAlignment w:val="center"/>
              <w:rPr>
                <w:rFonts w:ascii="宋体" w:hAnsi="宋体" w:cs="宋体"/>
                <w:color w:val="000000"/>
                <w:sz w:val="22"/>
                <w:szCs w:val="22"/>
              </w:rPr>
            </w:pPr>
          </w:p>
        </w:tc>
        <w:tc>
          <w:tcPr>
            <w:tcW w:w="605" w:type="dxa"/>
            <w:vMerge w:val="continue"/>
            <w:shd w:val="clear" w:color="auto" w:fill="auto"/>
            <w:noWrap/>
            <w:vAlign w:val="center"/>
          </w:tcPr>
          <w:p w14:paraId="779F40D9">
            <w:pPr>
              <w:widowControl/>
              <w:jc w:val="center"/>
              <w:textAlignment w:val="center"/>
              <w:rPr>
                <w:rFonts w:ascii="宋体" w:hAnsi="宋体" w:cs="宋体"/>
                <w:color w:val="000000"/>
                <w:sz w:val="22"/>
                <w:szCs w:val="22"/>
              </w:rPr>
            </w:pPr>
          </w:p>
        </w:tc>
        <w:tc>
          <w:tcPr>
            <w:tcW w:w="686" w:type="dxa"/>
            <w:vMerge w:val="continue"/>
            <w:shd w:val="clear" w:color="auto" w:fill="auto"/>
            <w:noWrap/>
            <w:vAlign w:val="center"/>
          </w:tcPr>
          <w:p w14:paraId="09658117">
            <w:pPr>
              <w:widowControl/>
              <w:jc w:val="center"/>
              <w:textAlignment w:val="center"/>
              <w:rPr>
                <w:rFonts w:ascii="宋体" w:hAnsi="宋体" w:cs="宋体"/>
                <w:color w:val="000000"/>
                <w:sz w:val="22"/>
                <w:szCs w:val="22"/>
              </w:rPr>
            </w:pPr>
          </w:p>
        </w:tc>
        <w:tc>
          <w:tcPr>
            <w:tcW w:w="1570" w:type="dxa"/>
            <w:vMerge w:val="continue"/>
            <w:shd w:val="clear" w:color="auto" w:fill="auto"/>
            <w:noWrap/>
            <w:vAlign w:val="center"/>
          </w:tcPr>
          <w:p w14:paraId="53C55512">
            <w:pPr>
              <w:widowControl/>
              <w:jc w:val="center"/>
              <w:textAlignment w:val="center"/>
              <w:rPr>
                <w:rFonts w:ascii="宋体" w:hAnsi="宋体" w:cs="宋体"/>
                <w:color w:val="000000"/>
                <w:sz w:val="22"/>
                <w:szCs w:val="22"/>
              </w:rPr>
            </w:pPr>
          </w:p>
        </w:tc>
      </w:tr>
      <w:tr w14:paraId="623CE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vMerge w:val="continue"/>
            <w:shd w:val="clear" w:color="auto" w:fill="auto"/>
            <w:noWrap/>
            <w:vAlign w:val="center"/>
          </w:tcPr>
          <w:p w14:paraId="1885435F">
            <w:pPr>
              <w:widowControl/>
              <w:jc w:val="center"/>
              <w:textAlignment w:val="center"/>
              <w:rPr>
                <w:rFonts w:ascii="宋体" w:hAnsi="宋体" w:cs="宋体"/>
                <w:color w:val="000000"/>
                <w:sz w:val="22"/>
                <w:szCs w:val="22"/>
              </w:rPr>
            </w:pPr>
          </w:p>
        </w:tc>
        <w:tc>
          <w:tcPr>
            <w:tcW w:w="1072" w:type="dxa"/>
            <w:vMerge w:val="continue"/>
            <w:shd w:val="clear" w:color="auto" w:fill="auto"/>
            <w:noWrap/>
            <w:vAlign w:val="center"/>
          </w:tcPr>
          <w:p w14:paraId="33899856">
            <w:pPr>
              <w:widowControl/>
              <w:jc w:val="left"/>
              <w:textAlignment w:val="center"/>
              <w:rPr>
                <w:rFonts w:ascii="宋体" w:hAnsi="宋体" w:cs="宋体"/>
                <w:color w:val="000000"/>
                <w:sz w:val="22"/>
                <w:szCs w:val="22"/>
              </w:rPr>
            </w:pPr>
          </w:p>
        </w:tc>
        <w:tc>
          <w:tcPr>
            <w:tcW w:w="4897" w:type="dxa"/>
            <w:shd w:val="clear" w:color="auto" w:fill="auto"/>
            <w:vAlign w:val="center"/>
          </w:tcPr>
          <w:p w14:paraId="347356CF">
            <w:pPr>
              <w:widowControl/>
              <w:rPr>
                <w:rFonts w:ascii="宋体" w:hAnsi="宋体" w:cs="宋体"/>
                <w:kern w:val="0"/>
                <w:szCs w:val="21"/>
              </w:rPr>
            </w:pPr>
            <w:r>
              <w:rPr>
                <w:rFonts w:hint="eastAsia" w:ascii="宋体" w:hAnsi="宋体" w:cs="宋体"/>
                <w:kern w:val="0"/>
                <w:szCs w:val="21"/>
              </w:rPr>
              <w:t>（4）支持多馆藏地，支持馆藏地的新增维护；</w:t>
            </w:r>
          </w:p>
        </w:tc>
        <w:tc>
          <w:tcPr>
            <w:tcW w:w="462" w:type="dxa"/>
            <w:vMerge w:val="continue"/>
            <w:shd w:val="clear" w:color="auto" w:fill="auto"/>
            <w:noWrap/>
            <w:vAlign w:val="center"/>
          </w:tcPr>
          <w:p w14:paraId="593A6F86">
            <w:pPr>
              <w:widowControl/>
              <w:jc w:val="center"/>
              <w:textAlignment w:val="center"/>
              <w:rPr>
                <w:rFonts w:ascii="宋体" w:hAnsi="宋体" w:cs="宋体"/>
                <w:color w:val="000000"/>
                <w:sz w:val="22"/>
                <w:szCs w:val="22"/>
              </w:rPr>
            </w:pPr>
          </w:p>
        </w:tc>
        <w:tc>
          <w:tcPr>
            <w:tcW w:w="605" w:type="dxa"/>
            <w:vMerge w:val="continue"/>
            <w:shd w:val="clear" w:color="auto" w:fill="auto"/>
            <w:noWrap/>
            <w:vAlign w:val="center"/>
          </w:tcPr>
          <w:p w14:paraId="04045EB6">
            <w:pPr>
              <w:widowControl/>
              <w:jc w:val="center"/>
              <w:textAlignment w:val="center"/>
              <w:rPr>
                <w:rFonts w:ascii="宋体" w:hAnsi="宋体" w:cs="宋体"/>
                <w:color w:val="000000"/>
                <w:sz w:val="22"/>
                <w:szCs w:val="22"/>
              </w:rPr>
            </w:pPr>
          </w:p>
        </w:tc>
        <w:tc>
          <w:tcPr>
            <w:tcW w:w="686" w:type="dxa"/>
            <w:vMerge w:val="continue"/>
            <w:shd w:val="clear" w:color="auto" w:fill="auto"/>
            <w:noWrap/>
            <w:vAlign w:val="center"/>
          </w:tcPr>
          <w:p w14:paraId="7C9FC985">
            <w:pPr>
              <w:widowControl/>
              <w:jc w:val="center"/>
              <w:textAlignment w:val="center"/>
              <w:rPr>
                <w:rFonts w:ascii="宋体" w:hAnsi="宋体" w:cs="宋体"/>
                <w:color w:val="000000"/>
                <w:sz w:val="22"/>
                <w:szCs w:val="22"/>
              </w:rPr>
            </w:pPr>
          </w:p>
        </w:tc>
        <w:tc>
          <w:tcPr>
            <w:tcW w:w="1570" w:type="dxa"/>
            <w:vMerge w:val="continue"/>
            <w:shd w:val="clear" w:color="auto" w:fill="auto"/>
            <w:noWrap/>
            <w:vAlign w:val="center"/>
          </w:tcPr>
          <w:p w14:paraId="7BDE5EF8">
            <w:pPr>
              <w:widowControl/>
              <w:jc w:val="center"/>
              <w:textAlignment w:val="center"/>
              <w:rPr>
                <w:rFonts w:ascii="宋体" w:hAnsi="宋体" w:cs="宋体"/>
                <w:color w:val="000000"/>
                <w:sz w:val="22"/>
                <w:szCs w:val="22"/>
              </w:rPr>
            </w:pPr>
          </w:p>
        </w:tc>
      </w:tr>
      <w:tr w14:paraId="702F9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vMerge w:val="continue"/>
            <w:shd w:val="clear" w:color="auto" w:fill="auto"/>
            <w:noWrap/>
            <w:vAlign w:val="center"/>
          </w:tcPr>
          <w:p w14:paraId="4FA3BB88">
            <w:pPr>
              <w:widowControl/>
              <w:jc w:val="center"/>
              <w:textAlignment w:val="center"/>
              <w:rPr>
                <w:rFonts w:ascii="宋体" w:hAnsi="宋体" w:cs="宋体"/>
                <w:color w:val="000000"/>
                <w:sz w:val="22"/>
                <w:szCs w:val="22"/>
              </w:rPr>
            </w:pPr>
          </w:p>
        </w:tc>
        <w:tc>
          <w:tcPr>
            <w:tcW w:w="1072" w:type="dxa"/>
            <w:vMerge w:val="continue"/>
            <w:shd w:val="clear" w:color="auto" w:fill="auto"/>
            <w:noWrap/>
            <w:vAlign w:val="center"/>
          </w:tcPr>
          <w:p w14:paraId="2CE11214">
            <w:pPr>
              <w:widowControl/>
              <w:jc w:val="left"/>
              <w:textAlignment w:val="center"/>
              <w:rPr>
                <w:rFonts w:ascii="宋体" w:hAnsi="宋体" w:cs="宋体"/>
                <w:color w:val="000000"/>
                <w:sz w:val="22"/>
                <w:szCs w:val="22"/>
              </w:rPr>
            </w:pPr>
          </w:p>
        </w:tc>
        <w:tc>
          <w:tcPr>
            <w:tcW w:w="4897" w:type="dxa"/>
            <w:shd w:val="clear" w:color="auto" w:fill="auto"/>
            <w:vAlign w:val="center"/>
          </w:tcPr>
          <w:p w14:paraId="2CB319CA">
            <w:pPr>
              <w:widowControl/>
              <w:rPr>
                <w:rFonts w:ascii="宋体" w:hAnsi="宋体" w:cs="宋体"/>
                <w:kern w:val="0"/>
                <w:szCs w:val="21"/>
              </w:rPr>
            </w:pPr>
            <w:r>
              <w:rPr>
                <w:rFonts w:hint="eastAsia" w:ascii="宋体" w:hAnsi="宋体" w:cs="宋体"/>
                <w:kern w:val="0"/>
                <w:szCs w:val="21"/>
              </w:rPr>
              <w:t>（5）</w:t>
            </w:r>
            <w:r>
              <w:rPr>
                <w:rFonts w:hint="eastAsia" w:ascii="宋体" w:hAnsi="宋体" w:cs="宋体"/>
                <w:kern w:val="0"/>
                <w:sz w:val="22"/>
              </w:rPr>
              <w:t>▲</w:t>
            </w:r>
            <w:r>
              <w:rPr>
                <w:rFonts w:hint="eastAsia" w:ascii="宋体" w:hAnsi="宋体" w:cs="宋体"/>
                <w:kern w:val="0"/>
                <w:szCs w:val="21"/>
              </w:rPr>
              <w:t>具有馆藏数据统计功能，包含复本统计、藏书结构分布、藏书分类统计等。</w:t>
            </w:r>
          </w:p>
        </w:tc>
        <w:tc>
          <w:tcPr>
            <w:tcW w:w="462" w:type="dxa"/>
            <w:vMerge w:val="continue"/>
            <w:shd w:val="clear" w:color="auto" w:fill="auto"/>
            <w:noWrap/>
            <w:vAlign w:val="center"/>
          </w:tcPr>
          <w:p w14:paraId="7F65CA72">
            <w:pPr>
              <w:widowControl/>
              <w:jc w:val="center"/>
              <w:textAlignment w:val="center"/>
              <w:rPr>
                <w:rFonts w:ascii="宋体" w:hAnsi="宋体" w:cs="宋体"/>
                <w:color w:val="000000"/>
                <w:sz w:val="22"/>
                <w:szCs w:val="22"/>
              </w:rPr>
            </w:pPr>
          </w:p>
        </w:tc>
        <w:tc>
          <w:tcPr>
            <w:tcW w:w="605" w:type="dxa"/>
            <w:vMerge w:val="continue"/>
            <w:shd w:val="clear" w:color="auto" w:fill="auto"/>
            <w:noWrap/>
            <w:vAlign w:val="center"/>
          </w:tcPr>
          <w:p w14:paraId="52976E53">
            <w:pPr>
              <w:widowControl/>
              <w:jc w:val="center"/>
              <w:textAlignment w:val="center"/>
              <w:rPr>
                <w:rFonts w:ascii="宋体" w:hAnsi="宋体" w:cs="宋体"/>
                <w:color w:val="000000"/>
                <w:sz w:val="22"/>
                <w:szCs w:val="22"/>
              </w:rPr>
            </w:pPr>
          </w:p>
        </w:tc>
        <w:tc>
          <w:tcPr>
            <w:tcW w:w="686" w:type="dxa"/>
            <w:vMerge w:val="continue"/>
            <w:shd w:val="clear" w:color="auto" w:fill="auto"/>
            <w:noWrap/>
            <w:vAlign w:val="center"/>
          </w:tcPr>
          <w:p w14:paraId="079C75FA">
            <w:pPr>
              <w:widowControl/>
              <w:jc w:val="center"/>
              <w:textAlignment w:val="center"/>
              <w:rPr>
                <w:rFonts w:ascii="宋体" w:hAnsi="宋体" w:cs="宋体"/>
                <w:color w:val="000000"/>
                <w:sz w:val="22"/>
                <w:szCs w:val="22"/>
              </w:rPr>
            </w:pPr>
          </w:p>
        </w:tc>
        <w:tc>
          <w:tcPr>
            <w:tcW w:w="1570" w:type="dxa"/>
            <w:vMerge w:val="continue"/>
            <w:shd w:val="clear" w:color="auto" w:fill="auto"/>
            <w:noWrap/>
            <w:vAlign w:val="center"/>
          </w:tcPr>
          <w:p w14:paraId="7B60E4E0">
            <w:pPr>
              <w:widowControl/>
              <w:jc w:val="center"/>
              <w:textAlignment w:val="center"/>
              <w:rPr>
                <w:rFonts w:ascii="宋体" w:hAnsi="宋体" w:cs="宋体"/>
                <w:color w:val="000000"/>
                <w:sz w:val="22"/>
                <w:szCs w:val="22"/>
              </w:rPr>
            </w:pPr>
          </w:p>
        </w:tc>
      </w:tr>
      <w:tr w14:paraId="4E8D4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vMerge w:val="continue"/>
            <w:shd w:val="clear" w:color="auto" w:fill="auto"/>
            <w:noWrap/>
            <w:vAlign w:val="center"/>
          </w:tcPr>
          <w:p w14:paraId="5BFBD00B">
            <w:pPr>
              <w:widowControl/>
              <w:jc w:val="center"/>
              <w:textAlignment w:val="center"/>
              <w:rPr>
                <w:rFonts w:ascii="宋体" w:hAnsi="宋体" w:cs="宋体"/>
                <w:color w:val="000000"/>
                <w:sz w:val="22"/>
                <w:szCs w:val="22"/>
              </w:rPr>
            </w:pPr>
          </w:p>
        </w:tc>
        <w:tc>
          <w:tcPr>
            <w:tcW w:w="1072" w:type="dxa"/>
            <w:vMerge w:val="continue"/>
            <w:shd w:val="clear" w:color="auto" w:fill="auto"/>
            <w:noWrap/>
            <w:vAlign w:val="center"/>
          </w:tcPr>
          <w:p w14:paraId="0C830439">
            <w:pPr>
              <w:widowControl/>
              <w:jc w:val="left"/>
              <w:textAlignment w:val="center"/>
              <w:rPr>
                <w:rFonts w:ascii="宋体" w:hAnsi="宋体" w:cs="宋体"/>
                <w:color w:val="000000"/>
                <w:sz w:val="22"/>
                <w:szCs w:val="22"/>
              </w:rPr>
            </w:pPr>
          </w:p>
        </w:tc>
        <w:tc>
          <w:tcPr>
            <w:tcW w:w="4897" w:type="dxa"/>
            <w:shd w:val="clear" w:color="auto" w:fill="auto"/>
            <w:vAlign w:val="center"/>
          </w:tcPr>
          <w:p w14:paraId="42472124">
            <w:pPr>
              <w:widowControl/>
              <w:rPr>
                <w:rFonts w:ascii="宋体" w:hAnsi="宋体" w:cs="宋体"/>
                <w:kern w:val="0"/>
                <w:szCs w:val="21"/>
              </w:rPr>
            </w:pPr>
            <w:r>
              <w:rPr>
                <w:rFonts w:hint="eastAsia" w:ascii="宋体" w:hAnsi="宋体" w:cs="宋体"/>
                <w:kern w:val="0"/>
                <w:szCs w:val="21"/>
              </w:rPr>
              <w:t>2.4流通管理</w:t>
            </w:r>
          </w:p>
        </w:tc>
        <w:tc>
          <w:tcPr>
            <w:tcW w:w="462" w:type="dxa"/>
            <w:vMerge w:val="continue"/>
            <w:shd w:val="clear" w:color="auto" w:fill="auto"/>
            <w:noWrap/>
            <w:vAlign w:val="center"/>
          </w:tcPr>
          <w:p w14:paraId="42A66C51">
            <w:pPr>
              <w:widowControl/>
              <w:jc w:val="center"/>
              <w:textAlignment w:val="center"/>
              <w:rPr>
                <w:rFonts w:ascii="宋体" w:hAnsi="宋体" w:cs="宋体"/>
                <w:color w:val="000000"/>
                <w:sz w:val="22"/>
                <w:szCs w:val="22"/>
              </w:rPr>
            </w:pPr>
          </w:p>
        </w:tc>
        <w:tc>
          <w:tcPr>
            <w:tcW w:w="605" w:type="dxa"/>
            <w:vMerge w:val="continue"/>
            <w:shd w:val="clear" w:color="auto" w:fill="auto"/>
            <w:noWrap/>
            <w:vAlign w:val="center"/>
          </w:tcPr>
          <w:p w14:paraId="4DBA264A">
            <w:pPr>
              <w:widowControl/>
              <w:jc w:val="center"/>
              <w:textAlignment w:val="center"/>
              <w:rPr>
                <w:rFonts w:ascii="宋体" w:hAnsi="宋体" w:cs="宋体"/>
                <w:color w:val="000000"/>
                <w:sz w:val="22"/>
                <w:szCs w:val="22"/>
              </w:rPr>
            </w:pPr>
          </w:p>
        </w:tc>
        <w:tc>
          <w:tcPr>
            <w:tcW w:w="686" w:type="dxa"/>
            <w:vMerge w:val="continue"/>
            <w:shd w:val="clear" w:color="auto" w:fill="auto"/>
            <w:noWrap/>
            <w:vAlign w:val="center"/>
          </w:tcPr>
          <w:p w14:paraId="49161E9E">
            <w:pPr>
              <w:widowControl/>
              <w:jc w:val="center"/>
              <w:textAlignment w:val="center"/>
              <w:rPr>
                <w:rFonts w:ascii="宋体" w:hAnsi="宋体" w:cs="宋体"/>
                <w:color w:val="000000"/>
                <w:sz w:val="22"/>
                <w:szCs w:val="22"/>
              </w:rPr>
            </w:pPr>
          </w:p>
        </w:tc>
        <w:tc>
          <w:tcPr>
            <w:tcW w:w="1570" w:type="dxa"/>
            <w:vMerge w:val="continue"/>
            <w:shd w:val="clear" w:color="auto" w:fill="auto"/>
            <w:noWrap/>
            <w:vAlign w:val="center"/>
          </w:tcPr>
          <w:p w14:paraId="225ECA2F">
            <w:pPr>
              <w:widowControl/>
              <w:jc w:val="center"/>
              <w:textAlignment w:val="center"/>
              <w:rPr>
                <w:rFonts w:ascii="宋体" w:hAnsi="宋体" w:cs="宋体"/>
                <w:color w:val="000000"/>
                <w:sz w:val="22"/>
                <w:szCs w:val="22"/>
              </w:rPr>
            </w:pPr>
          </w:p>
        </w:tc>
      </w:tr>
      <w:tr w14:paraId="540AE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vMerge w:val="continue"/>
            <w:shd w:val="clear" w:color="auto" w:fill="auto"/>
            <w:noWrap/>
            <w:vAlign w:val="center"/>
          </w:tcPr>
          <w:p w14:paraId="7E21460E">
            <w:pPr>
              <w:widowControl/>
              <w:jc w:val="center"/>
              <w:textAlignment w:val="center"/>
              <w:rPr>
                <w:rFonts w:ascii="宋体" w:hAnsi="宋体" w:cs="宋体"/>
                <w:color w:val="000000"/>
                <w:sz w:val="22"/>
                <w:szCs w:val="22"/>
              </w:rPr>
            </w:pPr>
          </w:p>
        </w:tc>
        <w:tc>
          <w:tcPr>
            <w:tcW w:w="1072" w:type="dxa"/>
            <w:vMerge w:val="continue"/>
            <w:shd w:val="clear" w:color="auto" w:fill="auto"/>
            <w:noWrap/>
            <w:vAlign w:val="center"/>
          </w:tcPr>
          <w:p w14:paraId="606EA39C">
            <w:pPr>
              <w:widowControl/>
              <w:jc w:val="left"/>
              <w:textAlignment w:val="center"/>
              <w:rPr>
                <w:rFonts w:ascii="宋体" w:hAnsi="宋体" w:cs="宋体"/>
                <w:color w:val="000000"/>
                <w:sz w:val="22"/>
                <w:szCs w:val="22"/>
              </w:rPr>
            </w:pPr>
          </w:p>
        </w:tc>
        <w:tc>
          <w:tcPr>
            <w:tcW w:w="4897" w:type="dxa"/>
            <w:shd w:val="clear" w:color="auto" w:fill="auto"/>
            <w:vAlign w:val="center"/>
          </w:tcPr>
          <w:p w14:paraId="566546EE">
            <w:pPr>
              <w:widowControl/>
              <w:rPr>
                <w:rFonts w:ascii="宋体" w:hAnsi="宋体" w:cs="宋体"/>
                <w:kern w:val="0"/>
                <w:szCs w:val="21"/>
              </w:rPr>
            </w:pPr>
            <w:r>
              <w:rPr>
                <w:rFonts w:hint="eastAsia" w:ascii="宋体" w:hAnsi="宋体" w:cs="宋体"/>
                <w:kern w:val="0"/>
                <w:szCs w:val="21"/>
              </w:rPr>
              <w:t>（1）</w:t>
            </w:r>
            <w:r>
              <w:rPr>
                <w:rFonts w:hint="eastAsia" w:ascii="宋体" w:hAnsi="宋体" w:cs="宋体"/>
                <w:kern w:val="0"/>
                <w:sz w:val="22"/>
              </w:rPr>
              <w:t>▲</w:t>
            </w:r>
            <w:r>
              <w:rPr>
                <w:rFonts w:hint="eastAsia" w:ascii="宋体" w:hAnsi="宋体" w:cs="宋体"/>
                <w:kern w:val="0"/>
                <w:szCs w:val="21"/>
              </w:rPr>
              <w:t>具有借出、归还、续借等基本借阅操作，并支持快捷操作模式，借书只需要扫描读者证和图书条码，还书只需扫描图书条码，同时支持批量续借；</w:t>
            </w:r>
          </w:p>
        </w:tc>
        <w:tc>
          <w:tcPr>
            <w:tcW w:w="462" w:type="dxa"/>
            <w:vMerge w:val="continue"/>
            <w:shd w:val="clear" w:color="auto" w:fill="auto"/>
            <w:noWrap/>
            <w:vAlign w:val="center"/>
          </w:tcPr>
          <w:p w14:paraId="69555EAB">
            <w:pPr>
              <w:widowControl/>
              <w:jc w:val="center"/>
              <w:textAlignment w:val="center"/>
              <w:rPr>
                <w:rFonts w:ascii="宋体" w:hAnsi="宋体" w:cs="宋体"/>
                <w:color w:val="000000"/>
                <w:sz w:val="22"/>
                <w:szCs w:val="22"/>
              </w:rPr>
            </w:pPr>
          </w:p>
        </w:tc>
        <w:tc>
          <w:tcPr>
            <w:tcW w:w="605" w:type="dxa"/>
            <w:vMerge w:val="continue"/>
            <w:shd w:val="clear" w:color="auto" w:fill="auto"/>
            <w:noWrap/>
            <w:vAlign w:val="center"/>
          </w:tcPr>
          <w:p w14:paraId="70EB13C6">
            <w:pPr>
              <w:widowControl/>
              <w:jc w:val="center"/>
              <w:textAlignment w:val="center"/>
              <w:rPr>
                <w:rFonts w:ascii="宋体" w:hAnsi="宋体" w:cs="宋体"/>
                <w:color w:val="000000"/>
                <w:sz w:val="22"/>
                <w:szCs w:val="22"/>
              </w:rPr>
            </w:pPr>
          </w:p>
        </w:tc>
        <w:tc>
          <w:tcPr>
            <w:tcW w:w="686" w:type="dxa"/>
            <w:vMerge w:val="continue"/>
            <w:shd w:val="clear" w:color="auto" w:fill="auto"/>
            <w:noWrap/>
            <w:vAlign w:val="center"/>
          </w:tcPr>
          <w:p w14:paraId="0B6FDB93">
            <w:pPr>
              <w:widowControl/>
              <w:jc w:val="center"/>
              <w:textAlignment w:val="center"/>
              <w:rPr>
                <w:rFonts w:ascii="宋体" w:hAnsi="宋体" w:cs="宋体"/>
                <w:color w:val="000000"/>
                <w:sz w:val="22"/>
                <w:szCs w:val="22"/>
              </w:rPr>
            </w:pPr>
          </w:p>
        </w:tc>
        <w:tc>
          <w:tcPr>
            <w:tcW w:w="1570" w:type="dxa"/>
            <w:vMerge w:val="continue"/>
            <w:shd w:val="clear" w:color="auto" w:fill="auto"/>
            <w:noWrap/>
            <w:vAlign w:val="center"/>
          </w:tcPr>
          <w:p w14:paraId="14C53A93">
            <w:pPr>
              <w:widowControl/>
              <w:jc w:val="center"/>
              <w:textAlignment w:val="center"/>
              <w:rPr>
                <w:rFonts w:ascii="宋体" w:hAnsi="宋体" w:cs="宋体"/>
                <w:color w:val="000000"/>
                <w:sz w:val="22"/>
                <w:szCs w:val="22"/>
              </w:rPr>
            </w:pPr>
          </w:p>
        </w:tc>
      </w:tr>
      <w:tr w14:paraId="4E9D8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vMerge w:val="continue"/>
            <w:shd w:val="clear" w:color="auto" w:fill="auto"/>
            <w:noWrap/>
            <w:vAlign w:val="center"/>
          </w:tcPr>
          <w:p w14:paraId="6262B611">
            <w:pPr>
              <w:widowControl/>
              <w:jc w:val="center"/>
              <w:textAlignment w:val="center"/>
              <w:rPr>
                <w:rFonts w:ascii="宋体" w:hAnsi="宋体" w:cs="宋体"/>
                <w:color w:val="000000"/>
                <w:sz w:val="22"/>
                <w:szCs w:val="22"/>
              </w:rPr>
            </w:pPr>
          </w:p>
        </w:tc>
        <w:tc>
          <w:tcPr>
            <w:tcW w:w="1072" w:type="dxa"/>
            <w:vMerge w:val="continue"/>
            <w:shd w:val="clear" w:color="auto" w:fill="auto"/>
            <w:noWrap/>
            <w:vAlign w:val="center"/>
          </w:tcPr>
          <w:p w14:paraId="23B6BCF6">
            <w:pPr>
              <w:widowControl/>
              <w:jc w:val="left"/>
              <w:textAlignment w:val="center"/>
              <w:rPr>
                <w:rFonts w:ascii="宋体" w:hAnsi="宋体" w:cs="宋体"/>
                <w:color w:val="000000"/>
                <w:sz w:val="22"/>
                <w:szCs w:val="22"/>
              </w:rPr>
            </w:pPr>
          </w:p>
        </w:tc>
        <w:tc>
          <w:tcPr>
            <w:tcW w:w="4897" w:type="dxa"/>
            <w:shd w:val="clear" w:color="auto" w:fill="auto"/>
            <w:vAlign w:val="center"/>
          </w:tcPr>
          <w:p w14:paraId="02B5F78E">
            <w:pPr>
              <w:widowControl/>
              <w:rPr>
                <w:rFonts w:ascii="宋体" w:hAnsi="宋体" w:cs="宋体"/>
                <w:kern w:val="0"/>
                <w:szCs w:val="21"/>
              </w:rPr>
            </w:pPr>
            <w:r>
              <w:rPr>
                <w:rFonts w:hint="eastAsia" w:ascii="宋体" w:hAnsi="宋体" w:cs="宋体"/>
                <w:kern w:val="0"/>
                <w:szCs w:val="21"/>
              </w:rPr>
              <w:t>（2）</w:t>
            </w:r>
            <w:r>
              <w:rPr>
                <w:rFonts w:hint="eastAsia" w:ascii="宋体" w:hAnsi="宋体" w:cs="宋体"/>
                <w:kern w:val="0"/>
                <w:sz w:val="22"/>
              </w:rPr>
              <w:t>▲</w:t>
            </w:r>
            <w:r>
              <w:rPr>
                <w:rFonts w:hint="eastAsia" w:ascii="宋体" w:hAnsi="宋体" w:cs="宋体"/>
                <w:kern w:val="0"/>
                <w:szCs w:val="21"/>
              </w:rPr>
              <w:t>提供网上预约/预借处理功能，处理读者网上的预约/预借申请；</w:t>
            </w:r>
          </w:p>
        </w:tc>
        <w:tc>
          <w:tcPr>
            <w:tcW w:w="462" w:type="dxa"/>
            <w:vMerge w:val="continue"/>
            <w:shd w:val="clear" w:color="auto" w:fill="auto"/>
            <w:noWrap/>
            <w:vAlign w:val="center"/>
          </w:tcPr>
          <w:p w14:paraId="43C55764">
            <w:pPr>
              <w:widowControl/>
              <w:jc w:val="center"/>
              <w:textAlignment w:val="center"/>
              <w:rPr>
                <w:rFonts w:ascii="宋体" w:hAnsi="宋体" w:cs="宋体"/>
                <w:color w:val="000000"/>
                <w:sz w:val="22"/>
                <w:szCs w:val="22"/>
              </w:rPr>
            </w:pPr>
          </w:p>
        </w:tc>
        <w:tc>
          <w:tcPr>
            <w:tcW w:w="605" w:type="dxa"/>
            <w:vMerge w:val="continue"/>
            <w:shd w:val="clear" w:color="auto" w:fill="auto"/>
            <w:noWrap/>
            <w:vAlign w:val="center"/>
          </w:tcPr>
          <w:p w14:paraId="02841667">
            <w:pPr>
              <w:widowControl/>
              <w:jc w:val="center"/>
              <w:textAlignment w:val="center"/>
              <w:rPr>
                <w:rFonts w:ascii="宋体" w:hAnsi="宋体" w:cs="宋体"/>
                <w:color w:val="000000"/>
                <w:sz w:val="22"/>
                <w:szCs w:val="22"/>
              </w:rPr>
            </w:pPr>
          </w:p>
        </w:tc>
        <w:tc>
          <w:tcPr>
            <w:tcW w:w="686" w:type="dxa"/>
            <w:vMerge w:val="continue"/>
            <w:shd w:val="clear" w:color="auto" w:fill="auto"/>
            <w:noWrap/>
            <w:vAlign w:val="center"/>
          </w:tcPr>
          <w:p w14:paraId="366DB284">
            <w:pPr>
              <w:widowControl/>
              <w:jc w:val="center"/>
              <w:textAlignment w:val="center"/>
              <w:rPr>
                <w:rFonts w:ascii="宋体" w:hAnsi="宋体" w:cs="宋体"/>
                <w:color w:val="000000"/>
                <w:sz w:val="22"/>
                <w:szCs w:val="22"/>
              </w:rPr>
            </w:pPr>
          </w:p>
        </w:tc>
        <w:tc>
          <w:tcPr>
            <w:tcW w:w="1570" w:type="dxa"/>
            <w:vMerge w:val="continue"/>
            <w:shd w:val="clear" w:color="auto" w:fill="auto"/>
            <w:noWrap/>
            <w:vAlign w:val="center"/>
          </w:tcPr>
          <w:p w14:paraId="6DCEAD9E">
            <w:pPr>
              <w:widowControl/>
              <w:jc w:val="center"/>
              <w:textAlignment w:val="center"/>
              <w:rPr>
                <w:rFonts w:ascii="宋体" w:hAnsi="宋体" w:cs="宋体"/>
                <w:color w:val="000000"/>
                <w:sz w:val="22"/>
                <w:szCs w:val="22"/>
              </w:rPr>
            </w:pPr>
          </w:p>
        </w:tc>
      </w:tr>
      <w:tr w14:paraId="6F6C1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vMerge w:val="continue"/>
            <w:shd w:val="clear" w:color="auto" w:fill="auto"/>
            <w:noWrap/>
            <w:vAlign w:val="center"/>
          </w:tcPr>
          <w:p w14:paraId="49597114">
            <w:pPr>
              <w:widowControl/>
              <w:jc w:val="center"/>
              <w:textAlignment w:val="center"/>
              <w:rPr>
                <w:rFonts w:ascii="宋体" w:hAnsi="宋体" w:cs="宋体"/>
                <w:color w:val="000000"/>
                <w:sz w:val="22"/>
                <w:szCs w:val="22"/>
              </w:rPr>
            </w:pPr>
          </w:p>
        </w:tc>
        <w:tc>
          <w:tcPr>
            <w:tcW w:w="1072" w:type="dxa"/>
            <w:vMerge w:val="continue"/>
            <w:shd w:val="clear" w:color="auto" w:fill="auto"/>
            <w:noWrap/>
            <w:vAlign w:val="center"/>
          </w:tcPr>
          <w:p w14:paraId="6A4BCD8B">
            <w:pPr>
              <w:widowControl/>
              <w:jc w:val="left"/>
              <w:textAlignment w:val="center"/>
              <w:rPr>
                <w:rFonts w:ascii="宋体" w:hAnsi="宋体" w:cs="宋体"/>
                <w:color w:val="000000"/>
                <w:sz w:val="22"/>
                <w:szCs w:val="22"/>
              </w:rPr>
            </w:pPr>
          </w:p>
        </w:tc>
        <w:tc>
          <w:tcPr>
            <w:tcW w:w="4897" w:type="dxa"/>
            <w:shd w:val="clear" w:color="auto" w:fill="auto"/>
            <w:vAlign w:val="center"/>
          </w:tcPr>
          <w:p w14:paraId="7A56B6AB">
            <w:pPr>
              <w:widowControl/>
              <w:rPr>
                <w:rFonts w:ascii="宋体" w:hAnsi="宋体" w:cs="宋体"/>
                <w:kern w:val="0"/>
                <w:szCs w:val="21"/>
              </w:rPr>
            </w:pPr>
            <w:r>
              <w:rPr>
                <w:rFonts w:hint="eastAsia" w:ascii="宋体" w:hAnsi="宋体" w:cs="宋体"/>
                <w:kern w:val="0"/>
                <w:szCs w:val="21"/>
              </w:rPr>
              <w:t>（3）</w:t>
            </w:r>
            <w:r>
              <w:rPr>
                <w:rFonts w:hint="eastAsia" w:ascii="宋体" w:hAnsi="宋体" w:cs="宋体"/>
                <w:kern w:val="0"/>
                <w:sz w:val="22"/>
              </w:rPr>
              <w:t>▲</w:t>
            </w:r>
            <w:r>
              <w:rPr>
                <w:rFonts w:hint="eastAsia" w:ascii="宋体" w:hAnsi="宋体" w:cs="宋体"/>
                <w:kern w:val="0"/>
                <w:szCs w:val="21"/>
              </w:rPr>
              <w:t>支持系统自动进行超期催还，催还消息自动发送到读者空间，超期清单可导出excel；</w:t>
            </w:r>
          </w:p>
        </w:tc>
        <w:tc>
          <w:tcPr>
            <w:tcW w:w="462" w:type="dxa"/>
            <w:vMerge w:val="continue"/>
            <w:shd w:val="clear" w:color="auto" w:fill="auto"/>
            <w:noWrap/>
            <w:vAlign w:val="center"/>
          </w:tcPr>
          <w:p w14:paraId="759653FD">
            <w:pPr>
              <w:widowControl/>
              <w:jc w:val="center"/>
              <w:textAlignment w:val="center"/>
              <w:rPr>
                <w:rFonts w:ascii="宋体" w:hAnsi="宋体" w:cs="宋体"/>
                <w:color w:val="000000"/>
                <w:sz w:val="22"/>
                <w:szCs w:val="22"/>
              </w:rPr>
            </w:pPr>
          </w:p>
        </w:tc>
        <w:tc>
          <w:tcPr>
            <w:tcW w:w="605" w:type="dxa"/>
            <w:vMerge w:val="continue"/>
            <w:shd w:val="clear" w:color="auto" w:fill="auto"/>
            <w:noWrap/>
            <w:vAlign w:val="center"/>
          </w:tcPr>
          <w:p w14:paraId="2EC3E3C5">
            <w:pPr>
              <w:widowControl/>
              <w:jc w:val="center"/>
              <w:textAlignment w:val="center"/>
              <w:rPr>
                <w:rFonts w:ascii="宋体" w:hAnsi="宋体" w:cs="宋体"/>
                <w:color w:val="000000"/>
                <w:sz w:val="22"/>
                <w:szCs w:val="22"/>
              </w:rPr>
            </w:pPr>
          </w:p>
        </w:tc>
        <w:tc>
          <w:tcPr>
            <w:tcW w:w="686" w:type="dxa"/>
            <w:vMerge w:val="continue"/>
            <w:shd w:val="clear" w:color="auto" w:fill="auto"/>
            <w:noWrap/>
            <w:vAlign w:val="center"/>
          </w:tcPr>
          <w:p w14:paraId="15203696">
            <w:pPr>
              <w:widowControl/>
              <w:jc w:val="center"/>
              <w:textAlignment w:val="center"/>
              <w:rPr>
                <w:rFonts w:ascii="宋体" w:hAnsi="宋体" w:cs="宋体"/>
                <w:color w:val="000000"/>
                <w:sz w:val="22"/>
                <w:szCs w:val="22"/>
              </w:rPr>
            </w:pPr>
          </w:p>
        </w:tc>
        <w:tc>
          <w:tcPr>
            <w:tcW w:w="1570" w:type="dxa"/>
            <w:vMerge w:val="continue"/>
            <w:shd w:val="clear" w:color="auto" w:fill="auto"/>
            <w:noWrap/>
            <w:vAlign w:val="center"/>
          </w:tcPr>
          <w:p w14:paraId="500C2D72">
            <w:pPr>
              <w:widowControl/>
              <w:jc w:val="center"/>
              <w:textAlignment w:val="center"/>
              <w:rPr>
                <w:rFonts w:ascii="宋体" w:hAnsi="宋体" w:cs="宋体"/>
                <w:color w:val="000000"/>
                <w:sz w:val="22"/>
                <w:szCs w:val="22"/>
              </w:rPr>
            </w:pPr>
          </w:p>
        </w:tc>
      </w:tr>
      <w:tr w14:paraId="4B545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vMerge w:val="continue"/>
            <w:shd w:val="clear" w:color="auto" w:fill="auto"/>
            <w:noWrap/>
            <w:vAlign w:val="center"/>
          </w:tcPr>
          <w:p w14:paraId="08E88F3A">
            <w:pPr>
              <w:widowControl/>
              <w:jc w:val="center"/>
              <w:textAlignment w:val="center"/>
              <w:rPr>
                <w:rFonts w:ascii="宋体" w:hAnsi="宋体" w:cs="宋体"/>
                <w:color w:val="000000"/>
                <w:sz w:val="22"/>
                <w:szCs w:val="22"/>
              </w:rPr>
            </w:pPr>
          </w:p>
        </w:tc>
        <w:tc>
          <w:tcPr>
            <w:tcW w:w="1072" w:type="dxa"/>
            <w:vMerge w:val="continue"/>
            <w:shd w:val="clear" w:color="auto" w:fill="auto"/>
            <w:noWrap/>
            <w:vAlign w:val="center"/>
          </w:tcPr>
          <w:p w14:paraId="1E452716">
            <w:pPr>
              <w:widowControl/>
              <w:jc w:val="left"/>
              <w:textAlignment w:val="center"/>
              <w:rPr>
                <w:rFonts w:ascii="宋体" w:hAnsi="宋体" w:cs="宋体"/>
                <w:color w:val="000000"/>
                <w:sz w:val="22"/>
                <w:szCs w:val="22"/>
              </w:rPr>
            </w:pPr>
          </w:p>
        </w:tc>
        <w:tc>
          <w:tcPr>
            <w:tcW w:w="4897" w:type="dxa"/>
            <w:shd w:val="clear" w:color="auto" w:fill="auto"/>
            <w:vAlign w:val="center"/>
          </w:tcPr>
          <w:p w14:paraId="72C3DD5F">
            <w:pPr>
              <w:widowControl/>
              <w:rPr>
                <w:rFonts w:ascii="宋体" w:hAnsi="宋体" w:cs="宋体"/>
                <w:kern w:val="0"/>
                <w:szCs w:val="21"/>
              </w:rPr>
            </w:pPr>
            <w:r>
              <w:rPr>
                <w:rFonts w:hint="eastAsia" w:ascii="宋体" w:hAnsi="宋体" w:cs="宋体"/>
                <w:kern w:val="0"/>
                <w:szCs w:val="21"/>
              </w:rPr>
              <w:t>（4）</w:t>
            </w:r>
            <w:r>
              <w:rPr>
                <w:rFonts w:hint="eastAsia" w:ascii="宋体" w:hAnsi="宋体" w:cs="宋体"/>
                <w:kern w:val="0"/>
                <w:sz w:val="22"/>
              </w:rPr>
              <w:t>▲</w:t>
            </w:r>
            <w:r>
              <w:rPr>
                <w:rFonts w:hint="eastAsia" w:ascii="宋体" w:hAnsi="宋体" w:cs="宋体"/>
                <w:kern w:val="0"/>
                <w:szCs w:val="21"/>
              </w:rPr>
              <w:t>支持扫描枪和人工两种方式获取读者信息和书籍信息进行借还等管理；</w:t>
            </w:r>
          </w:p>
        </w:tc>
        <w:tc>
          <w:tcPr>
            <w:tcW w:w="462" w:type="dxa"/>
            <w:vMerge w:val="continue"/>
            <w:shd w:val="clear" w:color="auto" w:fill="auto"/>
            <w:noWrap/>
            <w:vAlign w:val="center"/>
          </w:tcPr>
          <w:p w14:paraId="560B2632">
            <w:pPr>
              <w:widowControl/>
              <w:jc w:val="center"/>
              <w:textAlignment w:val="center"/>
              <w:rPr>
                <w:rFonts w:ascii="宋体" w:hAnsi="宋体" w:cs="宋体"/>
                <w:color w:val="000000"/>
                <w:sz w:val="22"/>
                <w:szCs w:val="22"/>
              </w:rPr>
            </w:pPr>
          </w:p>
        </w:tc>
        <w:tc>
          <w:tcPr>
            <w:tcW w:w="605" w:type="dxa"/>
            <w:vMerge w:val="continue"/>
            <w:shd w:val="clear" w:color="auto" w:fill="auto"/>
            <w:noWrap/>
            <w:vAlign w:val="center"/>
          </w:tcPr>
          <w:p w14:paraId="6C953C56">
            <w:pPr>
              <w:widowControl/>
              <w:jc w:val="center"/>
              <w:textAlignment w:val="center"/>
              <w:rPr>
                <w:rFonts w:ascii="宋体" w:hAnsi="宋体" w:cs="宋体"/>
                <w:color w:val="000000"/>
                <w:sz w:val="22"/>
                <w:szCs w:val="22"/>
              </w:rPr>
            </w:pPr>
          </w:p>
        </w:tc>
        <w:tc>
          <w:tcPr>
            <w:tcW w:w="686" w:type="dxa"/>
            <w:vMerge w:val="continue"/>
            <w:shd w:val="clear" w:color="auto" w:fill="auto"/>
            <w:noWrap/>
            <w:vAlign w:val="center"/>
          </w:tcPr>
          <w:p w14:paraId="5CA01D92">
            <w:pPr>
              <w:widowControl/>
              <w:jc w:val="center"/>
              <w:textAlignment w:val="center"/>
              <w:rPr>
                <w:rFonts w:ascii="宋体" w:hAnsi="宋体" w:cs="宋体"/>
                <w:color w:val="000000"/>
                <w:sz w:val="22"/>
                <w:szCs w:val="22"/>
              </w:rPr>
            </w:pPr>
          </w:p>
        </w:tc>
        <w:tc>
          <w:tcPr>
            <w:tcW w:w="1570" w:type="dxa"/>
            <w:vMerge w:val="continue"/>
            <w:shd w:val="clear" w:color="auto" w:fill="auto"/>
            <w:noWrap/>
            <w:vAlign w:val="center"/>
          </w:tcPr>
          <w:p w14:paraId="251C7704">
            <w:pPr>
              <w:widowControl/>
              <w:jc w:val="center"/>
              <w:textAlignment w:val="center"/>
              <w:rPr>
                <w:rFonts w:ascii="宋体" w:hAnsi="宋体" w:cs="宋体"/>
                <w:color w:val="000000"/>
                <w:sz w:val="22"/>
                <w:szCs w:val="22"/>
              </w:rPr>
            </w:pPr>
          </w:p>
        </w:tc>
      </w:tr>
      <w:tr w14:paraId="2B8D5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vMerge w:val="continue"/>
            <w:shd w:val="clear" w:color="auto" w:fill="auto"/>
            <w:noWrap/>
            <w:vAlign w:val="center"/>
          </w:tcPr>
          <w:p w14:paraId="70AE570A">
            <w:pPr>
              <w:widowControl/>
              <w:jc w:val="center"/>
              <w:textAlignment w:val="center"/>
              <w:rPr>
                <w:rFonts w:ascii="宋体" w:hAnsi="宋体" w:cs="宋体"/>
                <w:color w:val="000000"/>
                <w:sz w:val="22"/>
                <w:szCs w:val="22"/>
              </w:rPr>
            </w:pPr>
          </w:p>
        </w:tc>
        <w:tc>
          <w:tcPr>
            <w:tcW w:w="1072" w:type="dxa"/>
            <w:vMerge w:val="continue"/>
            <w:shd w:val="clear" w:color="auto" w:fill="auto"/>
            <w:noWrap/>
            <w:vAlign w:val="center"/>
          </w:tcPr>
          <w:p w14:paraId="34766AD9">
            <w:pPr>
              <w:widowControl/>
              <w:jc w:val="left"/>
              <w:textAlignment w:val="center"/>
              <w:rPr>
                <w:rFonts w:ascii="宋体" w:hAnsi="宋体" w:cs="宋体"/>
                <w:color w:val="000000"/>
                <w:sz w:val="22"/>
                <w:szCs w:val="22"/>
              </w:rPr>
            </w:pPr>
          </w:p>
        </w:tc>
        <w:tc>
          <w:tcPr>
            <w:tcW w:w="4897" w:type="dxa"/>
            <w:shd w:val="clear" w:color="auto" w:fill="auto"/>
            <w:vAlign w:val="center"/>
          </w:tcPr>
          <w:p w14:paraId="731560F0">
            <w:pPr>
              <w:widowControl/>
              <w:rPr>
                <w:rFonts w:ascii="宋体" w:hAnsi="宋体" w:cs="宋体"/>
                <w:kern w:val="0"/>
                <w:szCs w:val="21"/>
              </w:rPr>
            </w:pPr>
            <w:r>
              <w:rPr>
                <w:rFonts w:hint="eastAsia" w:ascii="宋体" w:hAnsi="宋体" w:cs="宋体"/>
                <w:kern w:val="0"/>
                <w:szCs w:val="21"/>
              </w:rPr>
              <w:t>（5）可对某类书刊进行出借权限设置；</w:t>
            </w:r>
          </w:p>
        </w:tc>
        <w:tc>
          <w:tcPr>
            <w:tcW w:w="462" w:type="dxa"/>
            <w:vMerge w:val="continue"/>
            <w:shd w:val="clear" w:color="auto" w:fill="auto"/>
            <w:noWrap/>
            <w:vAlign w:val="center"/>
          </w:tcPr>
          <w:p w14:paraId="00898DA9">
            <w:pPr>
              <w:widowControl/>
              <w:jc w:val="center"/>
              <w:textAlignment w:val="center"/>
              <w:rPr>
                <w:rFonts w:ascii="宋体" w:hAnsi="宋体" w:cs="宋体"/>
                <w:color w:val="000000"/>
                <w:sz w:val="22"/>
                <w:szCs w:val="22"/>
              </w:rPr>
            </w:pPr>
          </w:p>
        </w:tc>
        <w:tc>
          <w:tcPr>
            <w:tcW w:w="605" w:type="dxa"/>
            <w:vMerge w:val="continue"/>
            <w:shd w:val="clear" w:color="auto" w:fill="auto"/>
            <w:noWrap/>
            <w:vAlign w:val="center"/>
          </w:tcPr>
          <w:p w14:paraId="75E2399E">
            <w:pPr>
              <w:widowControl/>
              <w:jc w:val="center"/>
              <w:textAlignment w:val="center"/>
              <w:rPr>
                <w:rFonts w:ascii="宋体" w:hAnsi="宋体" w:cs="宋体"/>
                <w:color w:val="000000"/>
                <w:sz w:val="22"/>
                <w:szCs w:val="22"/>
              </w:rPr>
            </w:pPr>
          </w:p>
        </w:tc>
        <w:tc>
          <w:tcPr>
            <w:tcW w:w="686" w:type="dxa"/>
            <w:vMerge w:val="continue"/>
            <w:shd w:val="clear" w:color="auto" w:fill="auto"/>
            <w:noWrap/>
            <w:vAlign w:val="center"/>
          </w:tcPr>
          <w:p w14:paraId="637C3654">
            <w:pPr>
              <w:widowControl/>
              <w:jc w:val="center"/>
              <w:textAlignment w:val="center"/>
              <w:rPr>
                <w:rFonts w:ascii="宋体" w:hAnsi="宋体" w:cs="宋体"/>
                <w:color w:val="000000"/>
                <w:sz w:val="22"/>
                <w:szCs w:val="22"/>
              </w:rPr>
            </w:pPr>
          </w:p>
        </w:tc>
        <w:tc>
          <w:tcPr>
            <w:tcW w:w="1570" w:type="dxa"/>
            <w:vMerge w:val="continue"/>
            <w:shd w:val="clear" w:color="auto" w:fill="auto"/>
            <w:noWrap/>
            <w:vAlign w:val="center"/>
          </w:tcPr>
          <w:p w14:paraId="0EFEE4D9">
            <w:pPr>
              <w:widowControl/>
              <w:jc w:val="center"/>
              <w:textAlignment w:val="center"/>
              <w:rPr>
                <w:rFonts w:ascii="宋体" w:hAnsi="宋体" w:cs="宋体"/>
                <w:color w:val="000000"/>
                <w:sz w:val="22"/>
                <w:szCs w:val="22"/>
              </w:rPr>
            </w:pPr>
          </w:p>
        </w:tc>
      </w:tr>
      <w:tr w14:paraId="10F65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vMerge w:val="continue"/>
            <w:shd w:val="clear" w:color="auto" w:fill="auto"/>
            <w:noWrap/>
            <w:vAlign w:val="center"/>
          </w:tcPr>
          <w:p w14:paraId="322D378C">
            <w:pPr>
              <w:widowControl/>
              <w:jc w:val="center"/>
              <w:textAlignment w:val="center"/>
              <w:rPr>
                <w:rFonts w:ascii="宋体" w:hAnsi="宋体" w:cs="宋体"/>
                <w:color w:val="000000"/>
                <w:sz w:val="22"/>
                <w:szCs w:val="22"/>
              </w:rPr>
            </w:pPr>
          </w:p>
        </w:tc>
        <w:tc>
          <w:tcPr>
            <w:tcW w:w="1072" w:type="dxa"/>
            <w:vMerge w:val="continue"/>
            <w:shd w:val="clear" w:color="auto" w:fill="auto"/>
            <w:noWrap/>
            <w:vAlign w:val="center"/>
          </w:tcPr>
          <w:p w14:paraId="33488BB6">
            <w:pPr>
              <w:widowControl/>
              <w:jc w:val="left"/>
              <w:textAlignment w:val="center"/>
              <w:rPr>
                <w:rFonts w:ascii="宋体" w:hAnsi="宋体" w:cs="宋体"/>
                <w:color w:val="000000"/>
                <w:sz w:val="22"/>
                <w:szCs w:val="22"/>
              </w:rPr>
            </w:pPr>
          </w:p>
        </w:tc>
        <w:tc>
          <w:tcPr>
            <w:tcW w:w="4897" w:type="dxa"/>
            <w:shd w:val="clear" w:color="auto" w:fill="auto"/>
            <w:vAlign w:val="center"/>
          </w:tcPr>
          <w:p w14:paraId="2289E806">
            <w:pPr>
              <w:widowControl/>
              <w:rPr>
                <w:rFonts w:ascii="宋体" w:hAnsi="宋体" w:cs="宋体"/>
                <w:kern w:val="0"/>
                <w:szCs w:val="21"/>
              </w:rPr>
            </w:pPr>
            <w:r>
              <w:rPr>
                <w:rFonts w:hint="eastAsia" w:ascii="宋体" w:hAnsi="宋体" w:cs="宋体"/>
                <w:kern w:val="0"/>
                <w:szCs w:val="21"/>
              </w:rPr>
              <w:t>（6）支持流通统计分析，包括文献流通统计、读者借阅统计、阅览统计、流通率统计，文献借阅排行、读者借阅排行、组织借阅排行。</w:t>
            </w:r>
          </w:p>
        </w:tc>
        <w:tc>
          <w:tcPr>
            <w:tcW w:w="462" w:type="dxa"/>
            <w:vMerge w:val="continue"/>
            <w:shd w:val="clear" w:color="auto" w:fill="auto"/>
            <w:noWrap/>
            <w:vAlign w:val="center"/>
          </w:tcPr>
          <w:p w14:paraId="4B9169CB">
            <w:pPr>
              <w:widowControl/>
              <w:jc w:val="center"/>
              <w:textAlignment w:val="center"/>
              <w:rPr>
                <w:rFonts w:ascii="宋体" w:hAnsi="宋体" w:cs="宋体"/>
                <w:color w:val="000000"/>
                <w:sz w:val="22"/>
                <w:szCs w:val="22"/>
              </w:rPr>
            </w:pPr>
          </w:p>
        </w:tc>
        <w:tc>
          <w:tcPr>
            <w:tcW w:w="605" w:type="dxa"/>
            <w:vMerge w:val="continue"/>
            <w:shd w:val="clear" w:color="auto" w:fill="auto"/>
            <w:noWrap/>
            <w:vAlign w:val="center"/>
          </w:tcPr>
          <w:p w14:paraId="7678F833">
            <w:pPr>
              <w:widowControl/>
              <w:jc w:val="center"/>
              <w:textAlignment w:val="center"/>
              <w:rPr>
                <w:rFonts w:ascii="宋体" w:hAnsi="宋体" w:cs="宋体"/>
                <w:color w:val="000000"/>
                <w:sz w:val="22"/>
                <w:szCs w:val="22"/>
              </w:rPr>
            </w:pPr>
          </w:p>
        </w:tc>
        <w:tc>
          <w:tcPr>
            <w:tcW w:w="686" w:type="dxa"/>
            <w:vMerge w:val="continue"/>
            <w:shd w:val="clear" w:color="auto" w:fill="auto"/>
            <w:noWrap/>
            <w:vAlign w:val="center"/>
          </w:tcPr>
          <w:p w14:paraId="0C6F50BB">
            <w:pPr>
              <w:widowControl/>
              <w:jc w:val="center"/>
              <w:textAlignment w:val="center"/>
              <w:rPr>
                <w:rFonts w:ascii="宋体" w:hAnsi="宋体" w:cs="宋体"/>
                <w:color w:val="000000"/>
                <w:sz w:val="22"/>
                <w:szCs w:val="22"/>
              </w:rPr>
            </w:pPr>
          </w:p>
        </w:tc>
        <w:tc>
          <w:tcPr>
            <w:tcW w:w="1570" w:type="dxa"/>
            <w:vMerge w:val="continue"/>
            <w:shd w:val="clear" w:color="auto" w:fill="auto"/>
            <w:noWrap/>
            <w:vAlign w:val="center"/>
          </w:tcPr>
          <w:p w14:paraId="4D4DDC37">
            <w:pPr>
              <w:widowControl/>
              <w:jc w:val="center"/>
              <w:textAlignment w:val="center"/>
              <w:rPr>
                <w:rFonts w:ascii="宋体" w:hAnsi="宋体" w:cs="宋体"/>
                <w:color w:val="000000"/>
                <w:sz w:val="22"/>
                <w:szCs w:val="22"/>
              </w:rPr>
            </w:pPr>
          </w:p>
        </w:tc>
      </w:tr>
      <w:tr w14:paraId="7C05D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vMerge w:val="continue"/>
            <w:shd w:val="clear" w:color="auto" w:fill="auto"/>
            <w:noWrap/>
            <w:vAlign w:val="center"/>
          </w:tcPr>
          <w:p w14:paraId="6F0054F9">
            <w:pPr>
              <w:widowControl/>
              <w:jc w:val="center"/>
              <w:textAlignment w:val="center"/>
              <w:rPr>
                <w:rFonts w:ascii="宋体" w:hAnsi="宋体" w:cs="宋体"/>
                <w:color w:val="000000"/>
                <w:sz w:val="22"/>
                <w:szCs w:val="22"/>
              </w:rPr>
            </w:pPr>
          </w:p>
        </w:tc>
        <w:tc>
          <w:tcPr>
            <w:tcW w:w="1072" w:type="dxa"/>
            <w:vMerge w:val="continue"/>
            <w:shd w:val="clear" w:color="auto" w:fill="auto"/>
            <w:noWrap/>
            <w:vAlign w:val="center"/>
          </w:tcPr>
          <w:p w14:paraId="59A628F6">
            <w:pPr>
              <w:widowControl/>
              <w:jc w:val="left"/>
              <w:textAlignment w:val="center"/>
              <w:rPr>
                <w:rFonts w:ascii="宋体" w:hAnsi="宋体" w:cs="宋体"/>
                <w:color w:val="000000"/>
                <w:sz w:val="22"/>
                <w:szCs w:val="22"/>
              </w:rPr>
            </w:pPr>
          </w:p>
        </w:tc>
        <w:tc>
          <w:tcPr>
            <w:tcW w:w="4897" w:type="dxa"/>
            <w:shd w:val="clear" w:color="auto" w:fill="auto"/>
            <w:vAlign w:val="center"/>
          </w:tcPr>
          <w:p w14:paraId="6404502F">
            <w:pPr>
              <w:widowControl/>
              <w:rPr>
                <w:rFonts w:ascii="宋体" w:hAnsi="宋体" w:cs="宋体"/>
                <w:kern w:val="0"/>
                <w:szCs w:val="21"/>
              </w:rPr>
            </w:pPr>
            <w:r>
              <w:rPr>
                <w:rFonts w:hint="eastAsia" w:ascii="宋体" w:hAnsi="宋体" w:cs="宋体"/>
                <w:kern w:val="0"/>
                <w:szCs w:val="21"/>
              </w:rPr>
              <w:t>2.5期刊管理</w:t>
            </w:r>
          </w:p>
        </w:tc>
        <w:tc>
          <w:tcPr>
            <w:tcW w:w="462" w:type="dxa"/>
            <w:vMerge w:val="continue"/>
            <w:shd w:val="clear" w:color="auto" w:fill="auto"/>
            <w:noWrap/>
            <w:vAlign w:val="center"/>
          </w:tcPr>
          <w:p w14:paraId="7698C1FF">
            <w:pPr>
              <w:widowControl/>
              <w:jc w:val="center"/>
              <w:textAlignment w:val="center"/>
              <w:rPr>
                <w:rFonts w:ascii="宋体" w:hAnsi="宋体" w:cs="宋体"/>
                <w:color w:val="000000"/>
                <w:sz w:val="22"/>
                <w:szCs w:val="22"/>
              </w:rPr>
            </w:pPr>
          </w:p>
        </w:tc>
        <w:tc>
          <w:tcPr>
            <w:tcW w:w="605" w:type="dxa"/>
            <w:vMerge w:val="continue"/>
            <w:shd w:val="clear" w:color="auto" w:fill="auto"/>
            <w:noWrap/>
            <w:vAlign w:val="center"/>
          </w:tcPr>
          <w:p w14:paraId="7EDF70A5">
            <w:pPr>
              <w:widowControl/>
              <w:jc w:val="center"/>
              <w:textAlignment w:val="center"/>
              <w:rPr>
                <w:rFonts w:ascii="宋体" w:hAnsi="宋体" w:cs="宋体"/>
                <w:color w:val="000000"/>
                <w:sz w:val="22"/>
                <w:szCs w:val="22"/>
              </w:rPr>
            </w:pPr>
          </w:p>
        </w:tc>
        <w:tc>
          <w:tcPr>
            <w:tcW w:w="686" w:type="dxa"/>
            <w:vMerge w:val="continue"/>
            <w:shd w:val="clear" w:color="auto" w:fill="auto"/>
            <w:noWrap/>
            <w:vAlign w:val="center"/>
          </w:tcPr>
          <w:p w14:paraId="35E12E59">
            <w:pPr>
              <w:widowControl/>
              <w:jc w:val="center"/>
              <w:textAlignment w:val="center"/>
              <w:rPr>
                <w:rFonts w:ascii="宋体" w:hAnsi="宋体" w:cs="宋体"/>
                <w:color w:val="000000"/>
                <w:sz w:val="22"/>
                <w:szCs w:val="22"/>
              </w:rPr>
            </w:pPr>
          </w:p>
        </w:tc>
        <w:tc>
          <w:tcPr>
            <w:tcW w:w="1570" w:type="dxa"/>
            <w:vMerge w:val="continue"/>
            <w:shd w:val="clear" w:color="auto" w:fill="auto"/>
            <w:noWrap/>
            <w:vAlign w:val="center"/>
          </w:tcPr>
          <w:p w14:paraId="3A057BC8">
            <w:pPr>
              <w:widowControl/>
              <w:jc w:val="center"/>
              <w:textAlignment w:val="center"/>
              <w:rPr>
                <w:rFonts w:ascii="宋体" w:hAnsi="宋体" w:cs="宋体"/>
                <w:color w:val="000000"/>
                <w:sz w:val="22"/>
                <w:szCs w:val="22"/>
              </w:rPr>
            </w:pPr>
          </w:p>
        </w:tc>
      </w:tr>
      <w:tr w14:paraId="5CFA1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vMerge w:val="continue"/>
            <w:shd w:val="clear" w:color="auto" w:fill="auto"/>
            <w:noWrap/>
            <w:vAlign w:val="center"/>
          </w:tcPr>
          <w:p w14:paraId="1709A58E">
            <w:pPr>
              <w:widowControl/>
              <w:jc w:val="center"/>
              <w:textAlignment w:val="center"/>
              <w:rPr>
                <w:rFonts w:ascii="宋体" w:hAnsi="宋体" w:cs="宋体"/>
                <w:color w:val="000000"/>
                <w:sz w:val="22"/>
                <w:szCs w:val="22"/>
              </w:rPr>
            </w:pPr>
          </w:p>
        </w:tc>
        <w:tc>
          <w:tcPr>
            <w:tcW w:w="1072" w:type="dxa"/>
            <w:vMerge w:val="continue"/>
            <w:shd w:val="clear" w:color="auto" w:fill="auto"/>
            <w:noWrap/>
            <w:vAlign w:val="center"/>
          </w:tcPr>
          <w:p w14:paraId="6D6FDE26">
            <w:pPr>
              <w:widowControl/>
              <w:jc w:val="left"/>
              <w:textAlignment w:val="center"/>
              <w:rPr>
                <w:rFonts w:ascii="宋体" w:hAnsi="宋体" w:cs="宋体"/>
                <w:color w:val="000000"/>
                <w:sz w:val="22"/>
                <w:szCs w:val="22"/>
              </w:rPr>
            </w:pPr>
          </w:p>
        </w:tc>
        <w:tc>
          <w:tcPr>
            <w:tcW w:w="4897" w:type="dxa"/>
            <w:shd w:val="clear" w:color="auto" w:fill="auto"/>
            <w:vAlign w:val="center"/>
          </w:tcPr>
          <w:p w14:paraId="1F700EAB">
            <w:pPr>
              <w:widowControl/>
              <w:rPr>
                <w:rFonts w:ascii="宋体" w:hAnsi="宋体" w:cs="宋体"/>
                <w:kern w:val="0"/>
                <w:szCs w:val="21"/>
              </w:rPr>
            </w:pPr>
            <w:r>
              <w:rPr>
                <w:rFonts w:hint="eastAsia" w:ascii="宋体" w:hAnsi="宋体" w:cs="宋体"/>
                <w:kern w:val="0"/>
                <w:szCs w:val="21"/>
              </w:rPr>
              <w:t>（1）</w:t>
            </w:r>
            <w:r>
              <w:rPr>
                <w:rFonts w:hint="eastAsia" w:ascii="宋体" w:hAnsi="宋体" w:cs="宋体"/>
                <w:kern w:val="0"/>
                <w:sz w:val="22"/>
              </w:rPr>
              <w:t>▲</w:t>
            </w:r>
            <w:r>
              <w:rPr>
                <w:rFonts w:hint="eastAsia" w:ascii="宋体" w:hAnsi="宋体" w:cs="宋体"/>
                <w:kern w:val="0"/>
                <w:szCs w:val="21"/>
              </w:rPr>
              <w:t>具有完整的期刊管理功能，包括期刊编目、现刊记到、期刊合订、过刊装订、过刊借阅等功能；</w:t>
            </w:r>
          </w:p>
        </w:tc>
        <w:tc>
          <w:tcPr>
            <w:tcW w:w="462" w:type="dxa"/>
            <w:vMerge w:val="continue"/>
            <w:shd w:val="clear" w:color="auto" w:fill="auto"/>
            <w:noWrap/>
            <w:vAlign w:val="center"/>
          </w:tcPr>
          <w:p w14:paraId="01C2E986">
            <w:pPr>
              <w:widowControl/>
              <w:jc w:val="center"/>
              <w:textAlignment w:val="center"/>
              <w:rPr>
                <w:rFonts w:ascii="宋体" w:hAnsi="宋体" w:cs="宋体"/>
                <w:color w:val="000000"/>
                <w:sz w:val="22"/>
                <w:szCs w:val="22"/>
              </w:rPr>
            </w:pPr>
          </w:p>
        </w:tc>
        <w:tc>
          <w:tcPr>
            <w:tcW w:w="605" w:type="dxa"/>
            <w:vMerge w:val="continue"/>
            <w:shd w:val="clear" w:color="auto" w:fill="auto"/>
            <w:noWrap/>
            <w:vAlign w:val="center"/>
          </w:tcPr>
          <w:p w14:paraId="289856BF">
            <w:pPr>
              <w:widowControl/>
              <w:jc w:val="center"/>
              <w:textAlignment w:val="center"/>
              <w:rPr>
                <w:rFonts w:ascii="宋体" w:hAnsi="宋体" w:cs="宋体"/>
                <w:color w:val="000000"/>
                <w:sz w:val="22"/>
                <w:szCs w:val="22"/>
              </w:rPr>
            </w:pPr>
          </w:p>
        </w:tc>
        <w:tc>
          <w:tcPr>
            <w:tcW w:w="686" w:type="dxa"/>
            <w:vMerge w:val="continue"/>
            <w:shd w:val="clear" w:color="auto" w:fill="auto"/>
            <w:noWrap/>
            <w:vAlign w:val="center"/>
          </w:tcPr>
          <w:p w14:paraId="0FE6B774">
            <w:pPr>
              <w:widowControl/>
              <w:jc w:val="center"/>
              <w:textAlignment w:val="center"/>
              <w:rPr>
                <w:rFonts w:ascii="宋体" w:hAnsi="宋体" w:cs="宋体"/>
                <w:color w:val="000000"/>
                <w:sz w:val="22"/>
                <w:szCs w:val="22"/>
              </w:rPr>
            </w:pPr>
          </w:p>
        </w:tc>
        <w:tc>
          <w:tcPr>
            <w:tcW w:w="1570" w:type="dxa"/>
            <w:vMerge w:val="continue"/>
            <w:shd w:val="clear" w:color="auto" w:fill="auto"/>
            <w:noWrap/>
            <w:vAlign w:val="center"/>
          </w:tcPr>
          <w:p w14:paraId="12A97381">
            <w:pPr>
              <w:widowControl/>
              <w:jc w:val="center"/>
              <w:textAlignment w:val="center"/>
              <w:rPr>
                <w:rFonts w:ascii="宋体" w:hAnsi="宋体" w:cs="宋体"/>
                <w:color w:val="000000"/>
                <w:sz w:val="22"/>
                <w:szCs w:val="22"/>
              </w:rPr>
            </w:pPr>
          </w:p>
        </w:tc>
      </w:tr>
      <w:tr w14:paraId="4474C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vMerge w:val="continue"/>
            <w:shd w:val="clear" w:color="auto" w:fill="auto"/>
            <w:noWrap/>
            <w:vAlign w:val="center"/>
          </w:tcPr>
          <w:p w14:paraId="42BCD0CC">
            <w:pPr>
              <w:widowControl/>
              <w:jc w:val="center"/>
              <w:textAlignment w:val="center"/>
              <w:rPr>
                <w:rFonts w:ascii="宋体" w:hAnsi="宋体" w:cs="宋体"/>
                <w:color w:val="000000"/>
                <w:sz w:val="22"/>
                <w:szCs w:val="22"/>
              </w:rPr>
            </w:pPr>
          </w:p>
        </w:tc>
        <w:tc>
          <w:tcPr>
            <w:tcW w:w="1072" w:type="dxa"/>
            <w:vMerge w:val="continue"/>
            <w:shd w:val="clear" w:color="auto" w:fill="auto"/>
            <w:noWrap/>
            <w:vAlign w:val="center"/>
          </w:tcPr>
          <w:p w14:paraId="6D94D4C8">
            <w:pPr>
              <w:widowControl/>
              <w:jc w:val="left"/>
              <w:textAlignment w:val="center"/>
              <w:rPr>
                <w:rFonts w:ascii="宋体" w:hAnsi="宋体" w:cs="宋体"/>
                <w:color w:val="000000"/>
                <w:sz w:val="22"/>
                <w:szCs w:val="22"/>
              </w:rPr>
            </w:pPr>
          </w:p>
        </w:tc>
        <w:tc>
          <w:tcPr>
            <w:tcW w:w="4897" w:type="dxa"/>
            <w:shd w:val="clear" w:color="auto" w:fill="auto"/>
            <w:vAlign w:val="center"/>
          </w:tcPr>
          <w:p w14:paraId="2399936F">
            <w:pPr>
              <w:widowControl/>
              <w:rPr>
                <w:rFonts w:ascii="宋体" w:hAnsi="宋体" w:cs="宋体"/>
                <w:kern w:val="0"/>
                <w:szCs w:val="21"/>
              </w:rPr>
            </w:pPr>
            <w:r>
              <w:rPr>
                <w:rFonts w:hint="eastAsia" w:ascii="宋体" w:hAnsi="宋体" w:cs="宋体"/>
                <w:kern w:val="0"/>
                <w:szCs w:val="21"/>
              </w:rPr>
              <w:t>（2）期刊编目遵循国家著录标准和编目规则，编目数据采用中图分类法（第5版），支持CNMARC标准格式；</w:t>
            </w:r>
          </w:p>
        </w:tc>
        <w:tc>
          <w:tcPr>
            <w:tcW w:w="462" w:type="dxa"/>
            <w:vMerge w:val="continue"/>
            <w:shd w:val="clear" w:color="auto" w:fill="auto"/>
            <w:noWrap/>
            <w:vAlign w:val="center"/>
          </w:tcPr>
          <w:p w14:paraId="7DEDE977">
            <w:pPr>
              <w:widowControl/>
              <w:jc w:val="center"/>
              <w:textAlignment w:val="center"/>
              <w:rPr>
                <w:rFonts w:ascii="宋体" w:hAnsi="宋体" w:cs="宋体"/>
                <w:color w:val="000000"/>
                <w:sz w:val="22"/>
                <w:szCs w:val="22"/>
              </w:rPr>
            </w:pPr>
          </w:p>
        </w:tc>
        <w:tc>
          <w:tcPr>
            <w:tcW w:w="605" w:type="dxa"/>
            <w:vMerge w:val="continue"/>
            <w:shd w:val="clear" w:color="auto" w:fill="auto"/>
            <w:noWrap/>
            <w:vAlign w:val="center"/>
          </w:tcPr>
          <w:p w14:paraId="523EC4FF">
            <w:pPr>
              <w:widowControl/>
              <w:jc w:val="center"/>
              <w:textAlignment w:val="center"/>
              <w:rPr>
                <w:rFonts w:ascii="宋体" w:hAnsi="宋体" w:cs="宋体"/>
                <w:color w:val="000000"/>
                <w:sz w:val="22"/>
                <w:szCs w:val="22"/>
              </w:rPr>
            </w:pPr>
          </w:p>
        </w:tc>
        <w:tc>
          <w:tcPr>
            <w:tcW w:w="686" w:type="dxa"/>
            <w:vMerge w:val="continue"/>
            <w:shd w:val="clear" w:color="auto" w:fill="auto"/>
            <w:noWrap/>
            <w:vAlign w:val="center"/>
          </w:tcPr>
          <w:p w14:paraId="788227E5">
            <w:pPr>
              <w:widowControl/>
              <w:jc w:val="center"/>
              <w:textAlignment w:val="center"/>
              <w:rPr>
                <w:rFonts w:ascii="宋体" w:hAnsi="宋体" w:cs="宋体"/>
                <w:color w:val="000000"/>
                <w:sz w:val="22"/>
                <w:szCs w:val="22"/>
              </w:rPr>
            </w:pPr>
          </w:p>
        </w:tc>
        <w:tc>
          <w:tcPr>
            <w:tcW w:w="1570" w:type="dxa"/>
            <w:vMerge w:val="continue"/>
            <w:shd w:val="clear" w:color="auto" w:fill="auto"/>
            <w:noWrap/>
            <w:vAlign w:val="center"/>
          </w:tcPr>
          <w:p w14:paraId="6FE207FF">
            <w:pPr>
              <w:widowControl/>
              <w:jc w:val="center"/>
              <w:textAlignment w:val="center"/>
              <w:rPr>
                <w:rFonts w:ascii="宋体" w:hAnsi="宋体" w:cs="宋体"/>
                <w:color w:val="000000"/>
                <w:sz w:val="22"/>
                <w:szCs w:val="22"/>
              </w:rPr>
            </w:pPr>
          </w:p>
        </w:tc>
      </w:tr>
      <w:tr w14:paraId="0E9A6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vMerge w:val="continue"/>
            <w:shd w:val="clear" w:color="auto" w:fill="auto"/>
            <w:noWrap/>
            <w:vAlign w:val="center"/>
          </w:tcPr>
          <w:p w14:paraId="3B87169F">
            <w:pPr>
              <w:widowControl/>
              <w:jc w:val="center"/>
              <w:textAlignment w:val="center"/>
              <w:rPr>
                <w:rFonts w:ascii="宋体" w:hAnsi="宋体" w:cs="宋体"/>
                <w:color w:val="000000"/>
                <w:sz w:val="22"/>
                <w:szCs w:val="22"/>
              </w:rPr>
            </w:pPr>
          </w:p>
        </w:tc>
        <w:tc>
          <w:tcPr>
            <w:tcW w:w="1072" w:type="dxa"/>
            <w:vMerge w:val="continue"/>
            <w:shd w:val="clear" w:color="auto" w:fill="auto"/>
            <w:noWrap/>
            <w:vAlign w:val="center"/>
          </w:tcPr>
          <w:p w14:paraId="5CA1E898">
            <w:pPr>
              <w:widowControl/>
              <w:jc w:val="left"/>
              <w:textAlignment w:val="center"/>
              <w:rPr>
                <w:rFonts w:ascii="宋体" w:hAnsi="宋体" w:cs="宋体"/>
                <w:color w:val="000000"/>
                <w:sz w:val="22"/>
                <w:szCs w:val="22"/>
              </w:rPr>
            </w:pPr>
          </w:p>
        </w:tc>
        <w:tc>
          <w:tcPr>
            <w:tcW w:w="4897" w:type="dxa"/>
            <w:shd w:val="clear" w:color="auto" w:fill="auto"/>
            <w:vAlign w:val="center"/>
          </w:tcPr>
          <w:p w14:paraId="62A97D49">
            <w:pPr>
              <w:widowControl/>
              <w:rPr>
                <w:rFonts w:ascii="宋体" w:hAnsi="宋体" w:cs="宋体"/>
                <w:kern w:val="0"/>
                <w:szCs w:val="21"/>
              </w:rPr>
            </w:pPr>
            <w:r>
              <w:rPr>
                <w:rFonts w:hint="eastAsia" w:ascii="宋体" w:hAnsi="宋体" w:cs="宋体"/>
                <w:kern w:val="0"/>
                <w:szCs w:val="21"/>
              </w:rPr>
              <w:t>（3）</w:t>
            </w:r>
            <w:r>
              <w:rPr>
                <w:rFonts w:hint="eastAsia" w:ascii="宋体" w:hAnsi="宋体" w:cs="宋体"/>
                <w:kern w:val="0"/>
                <w:sz w:val="22"/>
              </w:rPr>
              <w:t>▲</w:t>
            </w:r>
            <w:r>
              <w:rPr>
                <w:rFonts w:hint="eastAsia" w:ascii="宋体" w:hAnsi="宋体" w:cs="宋体"/>
                <w:kern w:val="0"/>
                <w:szCs w:val="21"/>
              </w:rPr>
              <w:t>支持区域范围内学校之间期刊编目信息共建共享；</w:t>
            </w:r>
          </w:p>
        </w:tc>
        <w:tc>
          <w:tcPr>
            <w:tcW w:w="462" w:type="dxa"/>
            <w:vMerge w:val="continue"/>
            <w:shd w:val="clear" w:color="auto" w:fill="auto"/>
            <w:noWrap/>
            <w:vAlign w:val="center"/>
          </w:tcPr>
          <w:p w14:paraId="40F3C72C">
            <w:pPr>
              <w:widowControl/>
              <w:jc w:val="center"/>
              <w:textAlignment w:val="center"/>
              <w:rPr>
                <w:rFonts w:ascii="宋体" w:hAnsi="宋体" w:cs="宋体"/>
                <w:color w:val="000000"/>
                <w:sz w:val="22"/>
                <w:szCs w:val="22"/>
              </w:rPr>
            </w:pPr>
          </w:p>
        </w:tc>
        <w:tc>
          <w:tcPr>
            <w:tcW w:w="605" w:type="dxa"/>
            <w:vMerge w:val="continue"/>
            <w:shd w:val="clear" w:color="auto" w:fill="auto"/>
            <w:noWrap/>
            <w:vAlign w:val="center"/>
          </w:tcPr>
          <w:p w14:paraId="1766876D">
            <w:pPr>
              <w:widowControl/>
              <w:jc w:val="center"/>
              <w:textAlignment w:val="center"/>
              <w:rPr>
                <w:rFonts w:ascii="宋体" w:hAnsi="宋体" w:cs="宋体"/>
                <w:color w:val="000000"/>
                <w:sz w:val="22"/>
                <w:szCs w:val="22"/>
              </w:rPr>
            </w:pPr>
          </w:p>
        </w:tc>
        <w:tc>
          <w:tcPr>
            <w:tcW w:w="686" w:type="dxa"/>
            <w:vMerge w:val="continue"/>
            <w:shd w:val="clear" w:color="auto" w:fill="auto"/>
            <w:noWrap/>
            <w:vAlign w:val="center"/>
          </w:tcPr>
          <w:p w14:paraId="4001F9B4">
            <w:pPr>
              <w:widowControl/>
              <w:jc w:val="center"/>
              <w:textAlignment w:val="center"/>
              <w:rPr>
                <w:rFonts w:ascii="宋体" w:hAnsi="宋体" w:cs="宋体"/>
                <w:color w:val="000000"/>
                <w:sz w:val="22"/>
                <w:szCs w:val="22"/>
              </w:rPr>
            </w:pPr>
          </w:p>
        </w:tc>
        <w:tc>
          <w:tcPr>
            <w:tcW w:w="1570" w:type="dxa"/>
            <w:vMerge w:val="continue"/>
            <w:shd w:val="clear" w:color="auto" w:fill="auto"/>
            <w:noWrap/>
            <w:vAlign w:val="center"/>
          </w:tcPr>
          <w:p w14:paraId="60AB140F">
            <w:pPr>
              <w:widowControl/>
              <w:jc w:val="center"/>
              <w:textAlignment w:val="center"/>
              <w:rPr>
                <w:rFonts w:ascii="宋体" w:hAnsi="宋体" w:cs="宋体"/>
                <w:color w:val="000000"/>
                <w:sz w:val="22"/>
                <w:szCs w:val="22"/>
              </w:rPr>
            </w:pPr>
          </w:p>
        </w:tc>
      </w:tr>
      <w:tr w14:paraId="79D3B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vMerge w:val="continue"/>
            <w:shd w:val="clear" w:color="auto" w:fill="auto"/>
            <w:noWrap/>
            <w:vAlign w:val="center"/>
          </w:tcPr>
          <w:p w14:paraId="58662D60">
            <w:pPr>
              <w:widowControl/>
              <w:jc w:val="center"/>
              <w:textAlignment w:val="center"/>
              <w:rPr>
                <w:rFonts w:ascii="宋体" w:hAnsi="宋体" w:cs="宋体"/>
                <w:color w:val="000000"/>
                <w:sz w:val="22"/>
                <w:szCs w:val="22"/>
              </w:rPr>
            </w:pPr>
          </w:p>
        </w:tc>
        <w:tc>
          <w:tcPr>
            <w:tcW w:w="1072" w:type="dxa"/>
            <w:vMerge w:val="continue"/>
            <w:shd w:val="clear" w:color="auto" w:fill="auto"/>
            <w:noWrap/>
            <w:vAlign w:val="center"/>
          </w:tcPr>
          <w:p w14:paraId="019DB8B5">
            <w:pPr>
              <w:widowControl/>
              <w:jc w:val="left"/>
              <w:textAlignment w:val="center"/>
              <w:rPr>
                <w:rFonts w:ascii="宋体" w:hAnsi="宋体" w:cs="宋体"/>
                <w:color w:val="000000"/>
                <w:sz w:val="22"/>
                <w:szCs w:val="22"/>
              </w:rPr>
            </w:pPr>
          </w:p>
        </w:tc>
        <w:tc>
          <w:tcPr>
            <w:tcW w:w="4897" w:type="dxa"/>
            <w:shd w:val="clear" w:color="auto" w:fill="auto"/>
            <w:vAlign w:val="center"/>
          </w:tcPr>
          <w:p w14:paraId="06FDB842">
            <w:pPr>
              <w:widowControl/>
              <w:rPr>
                <w:rFonts w:ascii="宋体" w:hAnsi="宋体" w:cs="宋体"/>
                <w:kern w:val="0"/>
                <w:szCs w:val="21"/>
              </w:rPr>
            </w:pPr>
            <w:r>
              <w:rPr>
                <w:rFonts w:hint="eastAsia" w:ascii="宋体" w:hAnsi="宋体" w:cs="宋体"/>
                <w:kern w:val="0"/>
                <w:szCs w:val="21"/>
              </w:rPr>
              <w:t>（4）支持内置期刊编目库和在线联机编目库，只需输入期刊题名即可自动获取期刊信息，如题名、分类号、作者、价格、出版社、邮发代号等；</w:t>
            </w:r>
          </w:p>
        </w:tc>
        <w:tc>
          <w:tcPr>
            <w:tcW w:w="462" w:type="dxa"/>
            <w:vMerge w:val="continue"/>
            <w:shd w:val="clear" w:color="auto" w:fill="auto"/>
            <w:noWrap/>
            <w:vAlign w:val="center"/>
          </w:tcPr>
          <w:p w14:paraId="483B70DB">
            <w:pPr>
              <w:widowControl/>
              <w:jc w:val="center"/>
              <w:textAlignment w:val="center"/>
              <w:rPr>
                <w:rFonts w:ascii="宋体" w:hAnsi="宋体" w:cs="宋体"/>
                <w:color w:val="000000"/>
                <w:sz w:val="22"/>
                <w:szCs w:val="22"/>
              </w:rPr>
            </w:pPr>
          </w:p>
        </w:tc>
        <w:tc>
          <w:tcPr>
            <w:tcW w:w="605" w:type="dxa"/>
            <w:vMerge w:val="continue"/>
            <w:shd w:val="clear" w:color="auto" w:fill="auto"/>
            <w:noWrap/>
            <w:vAlign w:val="center"/>
          </w:tcPr>
          <w:p w14:paraId="5DE95399">
            <w:pPr>
              <w:widowControl/>
              <w:jc w:val="center"/>
              <w:textAlignment w:val="center"/>
              <w:rPr>
                <w:rFonts w:ascii="宋体" w:hAnsi="宋体" w:cs="宋体"/>
                <w:color w:val="000000"/>
                <w:sz w:val="22"/>
                <w:szCs w:val="22"/>
              </w:rPr>
            </w:pPr>
          </w:p>
        </w:tc>
        <w:tc>
          <w:tcPr>
            <w:tcW w:w="686" w:type="dxa"/>
            <w:vMerge w:val="continue"/>
            <w:shd w:val="clear" w:color="auto" w:fill="auto"/>
            <w:noWrap/>
            <w:vAlign w:val="center"/>
          </w:tcPr>
          <w:p w14:paraId="4DE739A3">
            <w:pPr>
              <w:widowControl/>
              <w:jc w:val="center"/>
              <w:textAlignment w:val="center"/>
              <w:rPr>
                <w:rFonts w:ascii="宋体" w:hAnsi="宋体" w:cs="宋体"/>
                <w:color w:val="000000"/>
                <w:sz w:val="22"/>
                <w:szCs w:val="22"/>
              </w:rPr>
            </w:pPr>
          </w:p>
        </w:tc>
        <w:tc>
          <w:tcPr>
            <w:tcW w:w="1570" w:type="dxa"/>
            <w:vMerge w:val="continue"/>
            <w:shd w:val="clear" w:color="auto" w:fill="auto"/>
            <w:noWrap/>
            <w:vAlign w:val="center"/>
          </w:tcPr>
          <w:p w14:paraId="3D45DA79">
            <w:pPr>
              <w:widowControl/>
              <w:jc w:val="center"/>
              <w:textAlignment w:val="center"/>
              <w:rPr>
                <w:rFonts w:ascii="宋体" w:hAnsi="宋体" w:cs="宋体"/>
                <w:color w:val="000000"/>
                <w:sz w:val="22"/>
                <w:szCs w:val="22"/>
              </w:rPr>
            </w:pPr>
          </w:p>
        </w:tc>
      </w:tr>
      <w:tr w14:paraId="61FB0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vMerge w:val="continue"/>
            <w:shd w:val="clear" w:color="auto" w:fill="auto"/>
            <w:noWrap/>
            <w:vAlign w:val="center"/>
          </w:tcPr>
          <w:p w14:paraId="5C52EE64">
            <w:pPr>
              <w:widowControl/>
              <w:jc w:val="center"/>
              <w:textAlignment w:val="center"/>
              <w:rPr>
                <w:rFonts w:ascii="宋体" w:hAnsi="宋体" w:cs="宋体"/>
                <w:color w:val="000000"/>
                <w:sz w:val="22"/>
                <w:szCs w:val="22"/>
              </w:rPr>
            </w:pPr>
          </w:p>
        </w:tc>
        <w:tc>
          <w:tcPr>
            <w:tcW w:w="1072" w:type="dxa"/>
            <w:vMerge w:val="continue"/>
            <w:shd w:val="clear" w:color="auto" w:fill="auto"/>
            <w:noWrap/>
            <w:vAlign w:val="center"/>
          </w:tcPr>
          <w:p w14:paraId="4D8CBC6C">
            <w:pPr>
              <w:widowControl/>
              <w:jc w:val="left"/>
              <w:textAlignment w:val="center"/>
              <w:rPr>
                <w:rFonts w:ascii="宋体" w:hAnsi="宋体" w:cs="宋体"/>
                <w:color w:val="000000"/>
                <w:sz w:val="22"/>
                <w:szCs w:val="22"/>
              </w:rPr>
            </w:pPr>
          </w:p>
        </w:tc>
        <w:tc>
          <w:tcPr>
            <w:tcW w:w="4897" w:type="dxa"/>
            <w:shd w:val="clear" w:color="auto" w:fill="auto"/>
            <w:vAlign w:val="center"/>
          </w:tcPr>
          <w:p w14:paraId="10623431">
            <w:pPr>
              <w:widowControl/>
              <w:rPr>
                <w:rFonts w:ascii="宋体" w:hAnsi="宋体" w:cs="宋体"/>
                <w:kern w:val="0"/>
                <w:szCs w:val="21"/>
              </w:rPr>
            </w:pPr>
            <w:r>
              <w:rPr>
                <w:rFonts w:hint="eastAsia" w:ascii="宋体" w:hAnsi="宋体" w:cs="宋体"/>
                <w:kern w:val="0"/>
                <w:szCs w:val="21"/>
              </w:rPr>
              <w:t>（5）</w:t>
            </w:r>
            <w:r>
              <w:rPr>
                <w:rFonts w:hint="eastAsia" w:ascii="宋体" w:hAnsi="宋体" w:cs="宋体"/>
                <w:kern w:val="0"/>
                <w:sz w:val="22"/>
              </w:rPr>
              <w:t>▲</w:t>
            </w:r>
            <w:r>
              <w:rPr>
                <w:rFonts w:hint="eastAsia" w:ascii="宋体" w:hAnsi="宋体" w:cs="宋体"/>
                <w:kern w:val="0"/>
                <w:szCs w:val="21"/>
              </w:rPr>
              <w:t>编目过程实现题名的自动查重与数据复制；</w:t>
            </w:r>
          </w:p>
        </w:tc>
        <w:tc>
          <w:tcPr>
            <w:tcW w:w="462" w:type="dxa"/>
            <w:vMerge w:val="continue"/>
            <w:shd w:val="clear" w:color="auto" w:fill="auto"/>
            <w:noWrap/>
            <w:vAlign w:val="center"/>
          </w:tcPr>
          <w:p w14:paraId="5ADEB478">
            <w:pPr>
              <w:widowControl/>
              <w:jc w:val="center"/>
              <w:textAlignment w:val="center"/>
              <w:rPr>
                <w:rFonts w:ascii="宋体" w:hAnsi="宋体" w:cs="宋体"/>
                <w:color w:val="000000"/>
                <w:sz w:val="22"/>
                <w:szCs w:val="22"/>
              </w:rPr>
            </w:pPr>
          </w:p>
        </w:tc>
        <w:tc>
          <w:tcPr>
            <w:tcW w:w="605" w:type="dxa"/>
            <w:vMerge w:val="continue"/>
            <w:shd w:val="clear" w:color="auto" w:fill="auto"/>
            <w:noWrap/>
            <w:vAlign w:val="center"/>
          </w:tcPr>
          <w:p w14:paraId="3BD66D15">
            <w:pPr>
              <w:widowControl/>
              <w:jc w:val="center"/>
              <w:textAlignment w:val="center"/>
              <w:rPr>
                <w:rFonts w:ascii="宋体" w:hAnsi="宋体" w:cs="宋体"/>
                <w:color w:val="000000"/>
                <w:sz w:val="22"/>
                <w:szCs w:val="22"/>
              </w:rPr>
            </w:pPr>
          </w:p>
        </w:tc>
        <w:tc>
          <w:tcPr>
            <w:tcW w:w="686" w:type="dxa"/>
            <w:vMerge w:val="continue"/>
            <w:shd w:val="clear" w:color="auto" w:fill="auto"/>
            <w:noWrap/>
            <w:vAlign w:val="center"/>
          </w:tcPr>
          <w:p w14:paraId="037388A5">
            <w:pPr>
              <w:widowControl/>
              <w:jc w:val="center"/>
              <w:textAlignment w:val="center"/>
              <w:rPr>
                <w:rFonts w:ascii="宋体" w:hAnsi="宋体" w:cs="宋体"/>
                <w:color w:val="000000"/>
                <w:sz w:val="22"/>
                <w:szCs w:val="22"/>
              </w:rPr>
            </w:pPr>
          </w:p>
        </w:tc>
        <w:tc>
          <w:tcPr>
            <w:tcW w:w="1570" w:type="dxa"/>
            <w:vMerge w:val="continue"/>
            <w:shd w:val="clear" w:color="auto" w:fill="auto"/>
            <w:noWrap/>
            <w:vAlign w:val="center"/>
          </w:tcPr>
          <w:p w14:paraId="609F4713">
            <w:pPr>
              <w:widowControl/>
              <w:jc w:val="center"/>
              <w:textAlignment w:val="center"/>
              <w:rPr>
                <w:rFonts w:ascii="宋体" w:hAnsi="宋体" w:cs="宋体"/>
                <w:color w:val="000000"/>
                <w:sz w:val="22"/>
                <w:szCs w:val="22"/>
              </w:rPr>
            </w:pPr>
          </w:p>
        </w:tc>
      </w:tr>
      <w:tr w14:paraId="39684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vMerge w:val="continue"/>
            <w:shd w:val="clear" w:color="auto" w:fill="auto"/>
            <w:noWrap/>
            <w:vAlign w:val="center"/>
          </w:tcPr>
          <w:p w14:paraId="5A40D7B6">
            <w:pPr>
              <w:widowControl/>
              <w:jc w:val="center"/>
              <w:textAlignment w:val="center"/>
              <w:rPr>
                <w:rFonts w:ascii="宋体" w:hAnsi="宋体" w:cs="宋体"/>
                <w:color w:val="000000"/>
                <w:sz w:val="22"/>
                <w:szCs w:val="22"/>
              </w:rPr>
            </w:pPr>
          </w:p>
        </w:tc>
        <w:tc>
          <w:tcPr>
            <w:tcW w:w="1072" w:type="dxa"/>
            <w:vMerge w:val="continue"/>
            <w:shd w:val="clear" w:color="auto" w:fill="auto"/>
            <w:noWrap/>
            <w:vAlign w:val="center"/>
          </w:tcPr>
          <w:p w14:paraId="5934D490">
            <w:pPr>
              <w:widowControl/>
              <w:jc w:val="left"/>
              <w:textAlignment w:val="center"/>
              <w:rPr>
                <w:rFonts w:ascii="宋体" w:hAnsi="宋体" w:cs="宋体"/>
                <w:color w:val="000000"/>
                <w:sz w:val="22"/>
                <w:szCs w:val="22"/>
              </w:rPr>
            </w:pPr>
          </w:p>
        </w:tc>
        <w:tc>
          <w:tcPr>
            <w:tcW w:w="4897" w:type="dxa"/>
            <w:shd w:val="clear" w:color="auto" w:fill="auto"/>
            <w:vAlign w:val="center"/>
          </w:tcPr>
          <w:p w14:paraId="02CA35DA">
            <w:pPr>
              <w:widowControl/>
              <w:rPr>
                <w:rFonts w:ascii="宋体" w:hAnsi="宋体" w:cs="宋体"/>
                <w:kern w:val="0"/>
                <w:szCs w:val="21"/>
              </w:rPr>
            </w:pPr>
            <w:r>
              <w:rPr>
                <w:rFonts w:hint="eastAsia" w:ascii="宋体" w:hAnsi="宋体" w:cs="宋体"/>
                <w:kern w:val="0"/>
                <w:szCs w:val="21"/>
              </w:rPr>
              <w:t>（6）提供书标打印功能，按题名、出版社、ISSN、统一刊号、入库日期等条件提取书标，也可以直接按分类段、条码段，实现批量打印；</w:t>
            </w:r>
          </w:p>
        </w:tc>
        <w:tc>
          <w:tcPr>
            <w:tcW w:w="462" w:type="dxa"/>
            <w:vMerge w:val="continue"/>
            <w:shd w:val="clear" w:color="auto" w:fill="auto"/>
            <w:noWrap/>
            <w:vAlign w:val="center"/>
          </w:tcPr>
          <w:p w14:paraId="7762C03E">
            <w:pPr>
              <w:widowControl/>
              <w:jc w:val="center"/>
              <w:textAlignment w:val="center"/>
              <w:rPr>
                <w:rFonts w:ascii="宋体" w:hAnsi="宋体" w:cs="宋体"/>
                <w:color w:val="000000"/>
                <w:sz w:val="22"/>
                <w:szCs w:val="22"/>
              </w:rPr>
            </w:pPr>
          </w:p>
        </w:tc>
        <w:tc>
          <w:tcPr>
            <w:tcW w:w="605" w:type="dxa"/>
            <w:vMerge w:val="continue"/>
            <w:shd w:val="clear" w:color="auto" w:fill="auto"/>
            <w:noWrap/>
            <w:vAlign w:val="center"/>
          </w:tcPr>
          <w:p w14:paraId="712296DF">
            <w:pPr>
              <w:widowControl/>
              <w:jc w:val="center"/>
              <w:textAlignment w:val="center"/>
              <w:rPr>
                <w:rFonts w:ascii="宋体" w:hAnsi="宋体" w:cs="宋体"/>
                <w:color w:val="000000"/>
                <w:sz w:val="22"/>
                <w:szCs w:val="22"/>
              </w:rPr>
            </w:pPr>
          </w:p>
        </w:tc>
        <w:tc>
          <w:tcPr>
            <w:tcW w:w="686" w:type="dxa"/>
            <w:vMerge w:val="continue"/>
            <w:shd w:val="clear" w:color="auto" w:fill="auto"/>
            <w:noWrap/>
            <w:vAlign w:val="center"/>
          </w:tcPr>
          <w:p w14:paraId="50731A9C">
            <w:pPr>
              <w:widowControl/>
              <w:jc w:val="center"/>
              <w:textAlignment w:val="center"/>
              <w:rPr>
                <w:rFonts w:ascii="宋体" w:hAnsi="宋体" w:cs="宋体"/>
                <w:color w:val="000000"/>
                <w:sz w:val="22"/>
                <w:szCs w:val="22"/>
              </w:rPr>
            </w:pPr>
          </w:p>
        </w:tc>
        <w:tc>
          <w:tcPr>
            <w:tcW w:w="1570" w:type="dxa"/>
            <w:vMerge w:val="continue"/>
            <w:shd w:val="clear" w:color="auto" w:fill="auto"/>
            <w:noWrap/>
            <w:vAlign w:val="center"/>
          </w:tcPr>
          <w:p w14:paraId="579EDC1E">
            <w:pPr>
              <w:widowControl/>
              <w:jc w:val="center"/>
              <w:textAlignment w:val="center"/>
              <w:rPr>
                <w:rFonts w:ascii="宋体" w:hAnsi="宋体" w:cs="宋体"/>
                <w:color w:val="000000"/>
                <w:sz w:val="22"/>
                <w:szCs w:val="22"/>
              </w:rPr>
            </w:pPr>
          </w:p>
        </w:tc>
      </w:tr>
      <w:tr w14:paraId="3731B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vMerge w:val="continue"/>
            <w:shd w:val="clear" w:color="auto" w:fill="auto"/>
            <w:noWrap/>
            <w:vAlign w:val="center"/>
          </w:tcPr>
          <w:p w14:paraId="0772DE24">
            <w:pPr>
              <w:widowControl/>
              <w:jc w:val="center"/>
              <w:textAlignment w:val="center"/>
              <w:rPr>
                <w:rFonts w:ascii="宋体" w:hAnsi="宋体" w:cs="宋体"/>
                <w:color w:val="000000"/>
                <w:sz w:val="22"/>
                <w:szCs w:val="22"/>
              </w:rPr>
            </w:pPr>
          </w:p>
        </w:tc>
        <w:tc>
          <w:tcPr>
            <w:tcW w:w="1072" w:type="dxa"/>
            <w:vMerge w:val="continue"/>
            <w:shd w:val="clear" w:color="auto" w:fill="auto"/>
            <w:noWrap/>
            <w:vAlign w:val="center"/>
          </w:tcPr>
          <w:p w14:paraId="1B933988">
            <w:pPr>
              <w:widowControl/>
              <w:jc w:val="left"/>
              <w:textAlignment w:val="center"/>
              <w:rPr>
                <w:rFonts w:ascii="宋体" w:hAnsi="宋体" w:cs="宋体"/>
                <w:color w:val="000000"/>
                <w:sz w:val="22"/>
                <w:szCs w:val="22"/>
              </w:rPr>
            </w:pPr>
          </w:p>
        </w:tc>
        <w:tc>
          <w:tcPr>
            <w:tcW w:w="4897" w:type="dxa"/>
            <w:shd w:val="clear" w:color="auto" w:fill="auto"/>
            <w:vAlign w:val="center"/>
          </w:tcPr>
          <w:p w14:paraId="6D2E3161">
            <w:pPr>
              <w:widowControl/>
              <w:rPr>
                <w:rFonts w:ascii="宋体" w:hAnsi="宋体" w:cs="宋体"/>
                <w:kern w:val="0"/>
                <w:szCs w:val="21"/>
              </w:rPr>
            </w:pPr>
            <w:r>
              <w:rPr>
                <w:rFonts w:hint="eastAsia" w:ascii="宋体" w:hAnsi="宋体" w:cs="宋体"/>
                <w:kern w:val="0"/>
                <w:szCs w:val="21"/>
              </w:rPr>
              <w:t>（7）提供两种管理方式，满足合订本回溯入库和新刊编目入库；</w:t>
            </w:r>
          </w:p>
        </w:tc>
        <w:tc>
          <w:tcPr>
            <w:tcW w:w="462" w:type="dxa"/>
            <w:vMerge w:val="continue"/>
            <w:shd w:val="clear" w:color="auto" w:fill="auto"/>
            <w:noWrap/>
            <w:vAlign w:val="center"/>
          </w:tcPr>
          <w:p w14:paraId="366C68FB">
            <w:pPr>
              <w:widowControl/>
              <w:jc w:val="center"/>
              <w:textAlignment w:val="center"/>
              <w:rPr>
                <w:rFonts w:ascii="宋体" w:hAnsi="宋体" w:cs="宋体"/>
                <w:color w:val="000000"/>
                <w:sz w:val="22"/>
                <w:szCs w:val="22"/>
              </w:rPr>
            </w:pPr>
          </w:p>
        </w:tc>
        <w:tc>
          <w:tcPr>
            <w:tcW w:w="605" w:type="dxa"/>
            <w:vMerge w:val="continue"/>
            <w:shd w:val="clear" w:color="auto" w:fill="auto"/>
            <w:noWrap/>
            <w:vAlign w:val="center"/>
          </w:tcPr>
          <w:p w14:paraId="0E21710E">
            <w:pPr>
              <w:widowControl/>
              <w:jc w:val="center"/>
              <w:textAlignment w:val="center"/>
              <w:rPr>
                <w:rFonts w:ascii="宋体" w:hAnsi="宋体" w:cs="宋体"/>
                <w:color w:val="000000"/>
                <w:sz w:val="22"/>
                <w:szCs w:val="22"/>
              </w:rPr>
            </w:pPr>
          </w:p>
        </w:tc>
        <w:tc>
          <w:tcPr>
            <w:tcW w:w="686" w:type="dxa"/>
            <w:vMerge w:val="continue"/>
            <w:shd w:val="clear" w:color="auto" w:fill="auto"/>
            <w:noWrap/>
            <w:vAlign w:val="center"/>
          </w:tcPr>
          <w:p w14:paraId="30CBD68B">
            <w:pPr>
              <w:widowControl/>
              <w:jc w:val="center"/>
              <w:textAlignment w:val="center"/>
              <w:rPr>
                <w:rFonts w:ascii="宋体" w:hAnsi="宋体" w:cs="宋体"/>
                <w:color w:val="000000"/>
                <w:sz w:val="22"/>
                <w:szCs w:val="22"/>
              </w:rPr>
            </w:pPr>
          </w:p>
        </w:tc>
        <w:tc>
          <w:tcPr>
            <w:tcW w:w="1570" w:type="dxa"/>
            <w:vMerge w:val="continue"/>
            <w:shd w:val="clear" w:color="auto" w:fill="auto"/>
            <w:noWrap/>
            <w:vAlign w:val="center"/>
          </w:tcPr>
          <w:p w14:paraId="098EDE99">
            <w:pPr>
              <w:widowControl/>
              <w:jc w:val="center"/>
              <w:textAlignment w:val="center"/>
              <w:rPr>
                <w:rFonts w:ascii="宋体" w:hAnsi="宋体" w:cs="宋体"/>
                <w:color w:val="000000"/>
                <w:sz w:val="22"/>
                <w:szCs w:val="22"/>
              </w:rPr>
            </w:pPr>
          </w:p>
        </w:tc>
      </w:tr>
      <w:tr w14:paraId="6621B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vMerge w:val="continue"/>
            <w:shd w:val="clear" w:color="auto" w:fill="auto"/>
            <w:noWrap/>
            <w:vAlign w:val="center"/>
          </w:tcPr>
          <w:p w14:paraId="59EE22C1">
            <w:pPr>
              <w:widowControl/>
              <w:jc w:val="center"/>
              <w:textAlignment w:val="center"/>
              <w:rPr>
                <w:rFonts w:ascii="宋体" w:hAnsi="宋体" w:cs="宋体"/>
                <w:color w:val="000000"/>
                <w:sz w:val="22"/>
                <w:szCs w:val="22"/>
              </w:rPr>
            </w:pPr>
          </w:p>
        </w:tc>
        <w:tc>
          <w:tcPr>
            <w:tcW w:w="1072" w:type="dxa"/>
            <w:vMerge w:val="continue"/>
            <w:shd w:val="clear" w:color="auto" w:fill="auto"/>
            <w:noWrap/>
            <w:vAlign w:val="center"/>
          </w:tcPr>
          <w:p w14:paraId="05701D62">
            <w:pPr>
              <w:widowControl/>
              <w:jc w:val="left"/>
              <w:textAlignment w:val="center"/>
              <w:rPr>
                <w:rFonts w:ascii="宋体" w:hAnsi="宋体" w:cs="宋体"/>
                <w:color w:val="000000"/>
                <w:sz w:val="22"/>
                <w:szCs w:val="22"/>
              </w:rPr>
            </w:pPr>
          </w:p>
        </w:tc>
        <w:tc>
          <w:tcPr>
            <w:tcW w:w="4897" w:type="dxa"/>
            <w:shd w:val="clear" w:color="auto" w:fill="auto"/>
            <w:vAlign w:val="center"/>
          </w:tcPr>
          <w:p w14:paraId="4369372B">
            <w:pPr>
              <w:widowControl/>
              <w:rPr>
                <w:rFonts w:ascii="宋体" w:hAnsi="宋体" w:cs="宋体"/>
                <w:kern w:val="0"/>
                <w:szCs w:val="21"/>
              </w:rPr>
            </w:pPr>
            <w:r>
              <w:rPr>
                <w:rFonts w:hint="eastAsia" w:ascii="宋体" w:hAnsi="宋体" w:cs="宋体"/>
                <w:kern w:val="0"/>
                <w:szCs w:val="21"/>
              </w:rPr>
              <w:t>（8）提供期刊的借阅管理，可满足学校过刊的借和还。</w:t>
            </w:r>
          </w:p>
        </w:tc>
        <w:tc>
          <w:tcPr>
            <w:tcW w:w="462" w:type="dxa"/>
            <w:vMerge w:val="continue"/>
            <w:shd w:val="clear" w:color="auto" w:fill="auto"/>
            <w:noWrap/>
            <w:vAlign w:val="center"/>
          </w:tcPr>
          <w:p w14:paraId="2D5CDA6B">
            <w:pPr>
              <w:widowControl/>
              <w:jc w:val="center"/>
              <w:textAlignment w:val="center"/>
              <w:rPr>
                <w:rFonts w:ascii="宋体" w:hAnsi="宋体" w:cs="宋体"/>
                <w:color w:val="000000"/>
                <w:sz w:val="22"/>
                <w:szCs w:val="22"/>
              </w:rPr>
            </w:pPr>
          </w:p>
        </w:tc>
        <w:tc>
          <w:tcPr>
            <w:tcW w:w="605" w:type="dxa"/>
            <w:vMerge w:val="continue"/>
            <w:shd w:val="clear" w:color="auto" w:fill="auto"/>
            <w:noWrap/>
            <w:vAlign w:val="center"/>
          </w:tcPr>
          <w:p w14:paraId="5EA100F6">
            <w:pPr>
              <w:widowControl/>
              <w:jc w:val="center"/>
              <w:textAlignment w:val="center"/>
              <w:rPr>
                <w:rFonts w:ascii="宋体" w:hAnsi="宋体" w:cs="宋体"/>
                <w:color w:val="000000"/>
                <w:sz w:val="22"/>
                <w:szCs w:val="22"/>
              </w:rPr>
            </w:pPr>
          </w:p>
        </w:tc>
        <w:tc>
          <w:tcPr>
            <w:tcW w:w="686" w:type="dxa"/>
            <w:vMerge w:val="continue"/>
            <w:shd w:val="clear" w:color="auto" w:fill="auto"/>
            <w:noWrap/>
            <w:vAlign w:val="center"/>
          </w:tcPr>
          <w:p w14:paraId="56A6BE8D">
            <w:pPr>
              <w:widowControl/>
              <w:jc w:val="center"/>
              <w:textAlignment w:val="center"/>
              <w:rPr>
                <w:rFonts w:ascii="宋体" w:hAnsi="宋体" w:cs="宋体"/>
                <w:color w:val="000000"/>
                <w:sz w:val="22"/>
                <w:szCs w:val="22"/>
              </w:rPr>
            </w:pPr>
          </w:p>
        </w:tc>
        <w:tc>
          <w:tcPr>
            <w:tcW w:w="1570" w:type="dxa"/>
            <w:vMerge w:val="continue"/>
            <w:shd w:val="clear" w:color="auto" w:fill="auto"/>
            <w:noWrap/>
            <w:vAlign w:val="center"/>
          </w:tcPr>
          <w:p w14:paraId="649FE837">
            <w:pPr>
              <w:widowControl/>
              <w:jc w:val="center"/>
              <w:textAlignment w:val="center"/>
              <w:rPr>
                <w:rFonts w:ascii="宋体" w:hAnsi="宋体" w:cs="宋体"/>
                <w:color w:val="000000"/>
                <w:sz w:val="22"/>
                <w:szCs w:val="22"/>
              </w:rPr>
            </w:pPr>
          </w:p>
        </w:tc>
      </w:tr>
      <w:tr w14:paraId="6706E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vMerge w:val="continue"/>
            <w:shd w:val="clear" w:color="auto" w:fill="auto"/>
            <w:noWrap/>
            <w:vAlign w:val="center"/>
          </w:tcPr>
          <w:p w14:paraId="4456E1F6">
            <w:pPr>
              <w:widowControl/>
              <w:jc w:val="center"/>
              <w:textAlignment w:val="center"/>
              <w:rPr>
                <w:rFonts w:ascii="宋体" w:hAnsi="宋体" w:cs="宋体"/>
                <w:color w:val="000000"/>
                <w:sz w:val="22"/>
                <w:szCs w:val="22"/>
              </w:rPr>
            </w:pPr>
          </w:p>
        </w:tc>
        <w:tc>
          <w:tcPr>
            <w:tcW w:w="1072" w:type="dxa"/>
            <w:vMerge w:val="continue"/>
            <w:shd w:val="clear" w:color="auto" w:fill="auto"/>
            <w:noWrap/>
            <w:vAlign w:val="center"/>
          </w:tcPr>
          <w:p w14:paraId="02C24EBB">
            <w:pPr>
              <w:widowControl/>
              <w:jc w:val="left"/>
              <w:textAlignment w:val="center"/>
              <w:rPr>
                <w:rFonts w:ascii="宋体" w:hAnsi="宋体" w:cs="宋体"/>
                <w:color w:val="000000"/>
                <w:sz w:val="22"/>
                <w:szCs w:val="22"/>
              </w:rPr>
            </w:pPr>
          </w:p>
        </w:tc>
        <w:tc>
          <w:tcPr>
            <w:tcW w:w="4897" w:type="dxa"/>
            <w:shd w:val="clear" w:color="auto" w:fill="auto"/>
            <w:vAlign w:val="center"/>
          </w:tcPr>
          <w:p w14:paraId="00088262">
            <w:pPr>
              <w:widowControl/>
              <w:rPr>
                <w:rFonts w:ascii="宋体" w:hAnsi="宋体" w:cs="宋体"/>
                <w:kern w:val="0"/>
                <w:szCs w:val="21"/>
              </w:rPr>
            </w:pPr>
            <w:r>
              <w:rPr>
                <w:rFonts w:hint="eastAsia" w:ascii="宋体" w:hAnsi="宋体" w:cs="宋体"/>
                <w:kern w:val="0"/>
                <w:szCs w:val="21"/>
              </w:rPr>
              <w:t>2.6读者管理</w:t>
            </w:r>
          </w:p>
        </w:tc>
        <w:tc>
          <w:tcPr>
            <w:tcW w:w="462" w:type="dxa"/>
            <w:vMerge w:val="continue"/>
            <w:shd w:val="clear" w:color="auto" w:fill="auto"/>
            <w:noWrap/>
            <w:vAlign w:val="center"/>
          </w:tcPr>
          <w:p w14:paraId="47C8913D">
            <w:pPr>
              <w:widowControl/>
              <w:jc w:val="center"/>
              <w:textAlignment w:val="center"/>
              <w:rPr>
                <w:rFonts w:ascii="宋体" w:hAnsi="宋体" w:cs="宋体"/>
                <w:color w:val="000000"/>
                <w:sz w:val="22"/>
                <w:szCs w:val="22"/>
              </w:rPr>
            </w:pPr>
          </w:p>
        </w:tc>
        <w:tc>
          <w:tcPr>
            <w:tcW w:w="605" w:type="dxa"/>
            <w:vMerge w:val="continue"/>
            <w:shd w:val="clear" w:color="auto" w:fill="auto"/>
            <w:noWrap/>
            <w:vAlign w:val="center"/>
          </w:tcPr>
          <w:p w14:paraId="29537EBE">
            <w:pPr>
              <w:widowControl/>
              <w:jc w:val="center"/>
              <w:textAlignment w:val="center"/>
              <w:rPr>
                <w:rFonts w:ascii="宋体" w:hAnsi="宋体" w:cs="宋体"/>
                <w:color w:val="000000"/>
                <w:sz w:val="22"/>
                <w:szCs w:val="22"/>
              </w:rPr>
            </w:pPr>
          </w:p>
        </w:tc>
        <w:tc>
          <w:tcPr>
            <w:tcW w:w="686" w:type="dxa"/>
            <w:vMerge w:val="continue"/>
            <w:shd w:val="clear" w:color="auto" w:fill="auto"/>
            <w:noWrap/>
            <w:vAlign w:val="center"/>
          </w:tcPr>
          <w:p w14:paraId="5C58DC69">
            <w:pPr>
              <w:widowControl/>
              <w:jc w:val="center"/>
              <w:textAlignment w:val="center"/>
              <w:rPr>
                <w:rFonts w:ascii="宋体" w:hAnsi="宋体" w:cs="宋体"/>
                <w:color w:val="000000"/>
                <w:sz w:val="22"/>
                <w:szCs w:val="22"/>
              </w:rPr>
            </w:pPr>
          </w:p>
        </w:tc>
        <w:tc>
          <w:tcPr>
            <w:tcW w:w="1570" w:type="dxa"/>
            <w:vMerge w:val="continue"/>
            <w:shd w:val="clear" w:color="auto" w:fill="auto"/>
            <w:noWrap/>
            <w:vAlign w:val="center"/>
          </w:tcPr>
          <w:p w14:paraId="75A85B24">
            <w:pPr>
              <w:widowControl/>
              <w:jc w:val="center"/>
              <w:textAlignment w:val="center"/>
              <w:rPr>
                <w:rFonts w:ascii="宋体" w:hAnsi="宋体" w:cs="宋体"/>
                <w:color w:val="000000"/>
                <w:sz w:val="22"/>
                <w:szCs w:val="22"/>
              </w:rPr>
            </w:pPr>
          </w:p>
        </w:tc>
      </w:tr>
      <w:tr w14:paraId="080F1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vMerge w:val="continue"/>
            <w:shd w:val="clear" w:color="auto" w:fill="auto"/>
            <w:noWrap/>
            <w:vAlign w:val="center"/>
          </w:tcPr>
          <w:p w14:paraId="015E0C28">
            <w:pPr>
              <w:widowControl/>
              <w:jc w:val="center"/>
              <w:textAlignment w:val="center"/>
              <w:rPr>
                <w:rFonts w:ascii="宋体" w:hAnsi="宋体" w:cs="宋体"/>
                <w:color w:val="000000"/>
                <w:sz w:val="22"/>
                <w:szCs w:val="22"/>
              </w:rPr>
            </w:pPr>
          </w:p>
        </w:tc>
        <w:tc>
          <w:tcPr>
            <w:tcW w:w="1072" w:type="dxa"/>
            <w:vMerge w:val="continue"/>
            <w:shd w:val="clear" w:color="auto" w:fill="auto"/>
            <w:noWrap/>
            <w:vAlign w:val="center"/>
          </w:tcPr>
          <w:p w14:paraId="37EC330B">
            <w:pPr>
              <w:widowControl/>
              <w:jc w:val="left"/>
              <w:textAlignment w:val="center"/>
              <w:rPr>
                <w:rFonts w:ascii="宋体" w:hAnsi="宋体" w:cs="宋体"/>
                <w:color w:val="000000"/>
                <w:sz w:val="22"/>
                <w:szCs w:val="22"/>
              </w:rPr>
            </w:pPr>
          </w:p>
        </w:tc>
        <w:tc>
          <w:tcPr>
            <w:tcW w:w="4897" w:type="dxa"/>
            <w:shd w:val="clear" w:color="auto" w:fill="auto"/>
            <w:vAlign w:val="center"/>
          </w:tcPr>
          <w:p w14:paraId="5EC727BF">
            <w:pPr>
              <w:widowControl/>
              <w:rPr>
                <w:rFonts w:ascii="宋体" w:hAnsi="宋体" w:cs="宋体"/>
                <w:kern w:val="0"/>
                <w:szCs w:val="21"/>
              </w:rPr>
            </w:pPr>
            <w:r>
              <w:rPr>
                <w:rFonts w:hint="eastAsia" w:ascii="宋体" w:hAnsi="宋体" w:cs="宋体"/>
                <w:kern w:val="0"/>
                <w:szCs w:val="21"/>
              </w:rPr>
              <w:t>（1）</w:t>
            </w:r>
            <w:r>
              <w:rPr>
                <w:rFonts w:hint="eastAsia" w:ascii="宋体" w:hAnsi="宋体" w:cs="宋体"/>
                <w:kern w:val="0"/>
                <w:sz w:val="22"/>
              </w:rPr>
              <w:t>▲</w:t>
            </w:r>
            <w:r>
              <w:rPr>
                <w:rFonts w:hint="eastAsia" w:ascii="宋体" w:hAnsi="宋体" w:cs="宋体"/>
                <w:kern w:val="0"/>
                <w:szCs w:val="21"/>
              </w:rPr>
              <w:t>支持读者管理和读者证卡事务管理，实现“人卡分离”；</w:t>
            </w:r>
          </w:p>
        </w:tc>
        <w:tc>
          <w:tcPr>
            <w:tcW w:w="462" w:type="dxa"/>
            <w:vMerge w:val="continue"/>
            <w:shd w:val="clear" w:color="auto" w:fill="auto"/>
            <w:noWrap/>
            <w:vAlign w:val="center"/>
          </w:tcPr>
          <w:p w14:paraId="5169322E">
            <w:pPr>
              <w:widowControl/>
              <w:jc w:val="center"/>
              <w:textAlignment w:val="center"/>
              <w:rPr>
                <w:rFonts w:ascii="宋体" w:hAnsi="宋体" w:cs="宋体"/>
                <w:color w:val="000000"/>
                <w:sz w:val="22"/>
                <w:szCs w:val="22"/>
              </w:rPr>
            </w:pPr>
          </w:p>
        </w:tc>
        <w:tc>
          <w:tcPr>
            <w:tcW w:w="605" w:type="dxa"/>
            <w:vMerge w:val="continue"/>
            <w:shd w:val="clear" w:color="auto" w:fill="auto"/>
            <w:noWrap/>
            <w:vAlign w:val="center"/>
          </w:tcPr>
          <w:p w14:paraId="05C1A5B1">
            <w:pPr>
              <w:widowControl/>
              <w:jc w:val="center"/>
              <w:textAlignment w:val="center"/>
              <w:rPr>
                <w:rFonts w:ascii="宋体" w:hAnsi="宋体" w:cs="宋体"/>
                <w:color w:val="000000"/>
                <w:sz w:val="22"/>
                <w:szCs w:val="22"/>
              </w:rPr>
            </w:pPr>
          </w:p>
        </w:tc>
        <w:tc>
          <w:tcPr>
            <w:tcW w:w="686" w:type="dxa"/>
            <w:vMerge w:val="continue"/>
            <w:shd w:val="clear" w:color="auto" w:fill="auto"/>
            <w:noWrap/>
            <w:vAlign w:val="center"/>
          </w:tcPr>
          <w:p w14:paraId="5B9410AB">
            <w:pPr>
              <w:widowControl/>
              <w:jc w:val="center"/>
              <w:textAlignment w:val="center"/>
              <w:rPr>
                <w:rFonts w:ascii="宋体" w:hAnsi="宋体" w:cs="宋体"/>
                <w:color w:val="000000"/>
                <w:sz w:val="22"/>
                <w:szCs w:val="22"/>
              </w:rPr>
            </w:pPr>
          </w:p>
        </w:tc>
        <w:tc>
          <w:tcPr>
            <w:tcW w:w="1570" w:type="dxa"/>
            <w:vMerge w:val="continue"/>
            <w:shd w:val="clear" w:color="auto" w:fill="auto"/>
            <w:noWrap/>
            <w:vAlign w:val="center"/>
          </w:tcPr>
          <w:p w14:paraId="248913EA">
            <w:pPr>
              <w:widowControl/>
              <w:jc w:val="center"/>
              <w:textAlignment w:val="center"/>
              <w:rPr>
                <w:rFonts w:ascii="宋体" w:hAnsi="宋体" w:cs="宋体"/>
                <w:color w:val="000000"/>
                <w:sz w:val="22"/>
                <w:szCs w:val="22"/>
              </w:rPr>
            </w:pPr>
          </w:p>
        </w:tc>
      </w:tr>
      <w:tr w14:paraId="635F9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vMerge w:val="continue"/>
            <w:shd w:val="clear" w:color="auto" w:fill="auto"/>
            <w:noWrap/>
            <w:vAlign w:val="center"/>
          </w:tcPr>
          <w:p w14:paraId="6BB7E650">
            <w:pPr>
              <w:widowControl/>
              <w:jc w:val="center"/>
              <w:textAlignment w:val="center"/>
              <w:rPr>
                <w:rFonts w:ascii="宋体" w:hAnsi="宋体" w:cs="宋体"/>
                <w:color w:val="000000"/>
                <w:sz w:val="22"/>
                <w:szCs w:val="22"/>
              </w:rPr>
            </w:pPr>
          </w:p>
        </w:tc>
        <w:tc>
          <w:tcPr>
            <w:tcW w:w="1072" w:type="dxa"/>
            <w:vMerge w:val="continue"/>
            <w:shd w:val="clear" w:color="auto" w:fill="auto"/>
            <w:noWrap/>
            <w:vAlign w:val="center"/>
          </w:tcPr>
          <w:p w14:paraId="4741CA18">
            <w:pPr>
              <w:widowControl/>
              <w:jc w:val="left"/>
              <w:textAlignment w:val="center"/>
              <w:rPr>
                <w:rFonts w:ascii="宋体" w:hAnsi="宋体" w:cs="宋体"/>
                <w:color w:val="000000"/>
                <w:sz w:val="22"/>
                <w:szCs w:val="22"/>
              </w:rPr>
            </w:pPr>
          </w:p>
        </w:tc>
        <w:tc>
          <w:tcPr>
            <w:tcW w:w="4897" w:type="dxa"/>
            <w:shd w:val="clear" w:color="auto" w:fill="auto"/>
            <w:vAlign w:val="center"/>
          </w:tcPr>
          <w:p w14:paraId="76BE7C0A">
            <w:pPr>
              <w:widowControl/>
              <w:rPr>
                <w:rFonts w:ascii="宋体" w:hAnsi="宋体" w:cs="宋体"/>
                <w:kern w:val="0"/>
                <w:szCs w:val="21"/>
              </w:rPr>
            </w:pPr>
            <w:r>
              <w:rPr>
                <w:rFonts w:hint="eastAsia" w:ascii="宋体" w:hAnsi="宋体" w:cs="宋体"/>
                <w:kern w:val="0"/>
                <w:szCs w:val="21"/>
              </w:rPr>
              <w:t>（2）读者证支持启用、挂失、注销/恢复、删除、换证、续期等操作；</w:t>
            </w:r>
          </w:p>
        </w:tc>
        <w:tc>
          <w:tcPr>
            <w:tcW w:w="462" w:type="dxa"/>
            <w:vMerge w:val="continue"/>
            <w:shd w:val="clear" w:color="auto" w:fill="auto"/>
            <w:noWrap/>
            <w:vAlign w:val="center"/>
          </w:tcPr>
          <w:p w14:paraId="3737E07E">
            <w:pPr>
              <w:widowControl/>
              <w:jc w:val="center"/>
              <w:textAlignment w:val="center"/>
              <w:rPr>
                <w:rFonts w:ascii="宋体" w:hAnsi="宋体" w:cs="宋体"/>
                <w:color w:val="000000"/>
                <w:sz w:val="22"/>
                <w:szCs w:val="22"/>
              </w:rPr>
            </w:pPr>
          </w:p>
        </w:tc>
        <w:tc>
          <w:tcPr>
            <w:tcW w:w="605" w:type="dxa"/>
            <w:vMerge w:val="continue"/>
            <w:shd w:val="clear" w:color="auto" w:fill="auto"/>
            <w:noWrap/>
            <w:vAlign w:val="center"/>
          </w:tcPr>
          <w:p w14:paraId="113A98BC">
            <w:pPr>
              <w:widowControl/>
              <w:jc w:val="center"/>
              <w:textAlignment w:val="center"/>
              <w:rPr>
                <w:rFonts w:ascii="宋体" w:hAnsi="宋体" w:cs="宋体"/>
                <w:color w:val="000000"/>
                <w:sz w:val="22"/>
                <w:szCs w:val="22"/>
              </w:rPr>
            </w:pPr>
          </w:p>
        </w:tc>
        <w:tc>
          <w:tcPr>
            <w:tcW w:w="686" w:type="dxa"/>
            <w:vMerge w:val="continue"/>
            <w:shd w:val="clear" w:color="auto" w:fill="auto"/>
            <w:noWrap/>
            <w:vAlign w:val="center"/>
          </w:tcPr>
          <w:p w14:paraId="2CDC147C">
            <w:pPr>
              <w:widowControl/>
              <w:jc w:val="center"/>
              <w:textAlignment w:val="center"/>
              <w:rPr>
                <w:rFonts w:ascii="宋体" w:hAnsi="宋体" w:cs="宋体"/>
                <w:color w:val="000000"/>
                <w:sz w:val="22"/>
                <w:szCs w:val="22"/>
              </w:rPr>
            </w:pPr>
          </w:p>
        </w:tc>
        <w:tc>
          <w:tcPr>
            <w:tcW w:w="1570" w:type="dxa"/>
            <w:vMerge w:val="continue"/>
            <w:shd w:val="clear" w:color="auto" w:fill="auto"/>
            <w:noWrap/>
            <w:vAlign w:val="center"/>
          </w:tcPr>
          <w:p w14:paraId="582E85D6">
            <w:pPr>
              <w:widowControl/>
              <w:jc w:val="center"/>
              <w:textAlignment w:val="center"/>
              <w:rPr>
                <w:rFonts w:ascii="宋体" w:hAnsi="宋体" w:cs="宋体"/>
                <w:color w:val="000000"/>
                <w:sz w:val="22"/>
                <w:szCs w:val="22"/>
              </w:rPr>
            </w:pPr>
          </w:p>
        </w:tc>
      </w:tr>
      <w:tr w14:paraId="5E715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vMerge w:val="continue"/>
            <w:shd w:val="clear" w:color="auto" w:fill="auto"/>
            <w:noWrap/>
            <w:vAlign w:val="center"/>
          </w:tcPr>
          <w:p w14:paraId="716C0338">
            <w:pPr>
              <w:widowControl/>
              <w:jc w:val="center"/>
              <w:textAlignment w:val="center"/>
              <w:rPr>
                <w:rFonts w:ascii="宋体" w:hAnsi="宋体" w:cs="宋体"/>
                <w:color w:val="000000"/>
                <w:sz w:val="22"/>
                <w:szCs w:val="22"/>
              </w:rPr>
            </w:pPr>
          </w:p>
        </w:tc>
        <w:tc>
          <w:tcPr>
            <w:tcW w:w="1072" w:type="dxa"/>
            <w:vMerge w:val="continue"/>
            <w:shd w:val="clear" w:color="auto" w:fill="auto"/>
            <w:noWrap/>
            <w:vAlign w:val="center"/>
          </w:tcPr>
          <w:p w14:paraId="40D88706">
            <w:pPr>
              <w:widowControl/>
              <w:jc w:val="left"/>
              <w:textAlignment w:val="center"/>
              <w:rPr>
                <w:rFonts w:ascii="宋体" w:hAnsi="宋体" w:cs="宋体"/>
                <w:color w:val="000000"/>
                <w:sz w:val="22"/>
                <w:szCs w:val="22"/>
              </w:rPr>
            </w:pPr>
          </w:p>
        </w:tc>
        <w:tc>
          <w:tcPr>
            <w:tcW w:w="4897" w:type="dxa"/>
            <w:shd w:val="clear" w:color="auto" w:fill="auto"/>
            <w:vAlign w:val="center"/>
          </w:tcPr>
          <w:p w14:paraId="12D8BF19">
            <w:pPr>
              <w:widowControl/>
              <w:rPr>
                <w:rFonts w:ascii="宋体" w:hAnsi="宋体" w:cs="宋体"/>
                <w:kern w:val="0"/>
                <w:szCs w:val="21"/>
              </w:rPr>
            </w:pPr>
            <w:r>
              <w:rPr>
                <w:rFonts w:hint="eastAsia" w:ascii="宋体" w:hAnsi="宋体" w:cs="宋体"/>
                <w:kern w:val="0"/>
                <w:szCs w:val="21"/>
              </w:rPr>
              <w:t>（3）支持按读者类型设置读者借阅权限；</w:t>
            </w:r>
          </w:p>
        </w:tc>
        <w:tc>
          <w:tcPr>
            <w:tcW w:w="462" w:type="dxa"/>
            <w:vMerge w:val="continue"/>
            <w:shd w:val="clear" w:color="auto" w:fill="auto"/>
            <w:noWrap/>
            <w:vAlign w:val="center"/>
          </w:tcPr>
          <w:p w14:paraId="40FB41A1">
            <w:pPr>
              <w:widowControl/>
              <w:jc w:val="center"/>
              <w:textAlignment w:val="center"/>
              <w:rPr>
                <w:rFonts w:ascii="宋体" w:hAnsi="宋体" w:cs="宋体"/>
                <w:color w:val="000000"/>
                <w:sz w:val="22"/>
                <w:szCs w:val="22"/>
              </w:rPr>
            </w:pPr>
          </w:p>
        </w:tc>
        <w:tc>
          <w:tcPr>
            <w:tcW w:w="605" w:type="dxa"/>
            <w:vMerge w:val="continue"/>
            <w:shd w:val="clear" w:color="auto" w:fill="auto"/>
            <w:noWrap/>
            <w:vAlign w:val="center"/>
          </w:tcPr>
          <w:p w14:paraId="309A0524">
            <w:pPr>
              <w:widowControl/>
              <w:jc w:val="center"/>
              <w:textAlignment w:val="center"/>
              <w:rPr>
                <w:rFonts w:ascii="宋体" w:hAnsi="宋体" w:cs="宋体"/>
                <w:color w:val="000000"/>
                <w:sz w:val="22"/>
                <w:szCs w:val="22"/>
              </w:rPr>
            </w:pPr>
          </w:p>
        </w:tc>
        <w:tc>
          <w:tcPr>
            <w:tcW w:w="686" w:type="dxa"/>
            <w:vMerge w:val="continue"/>
            <w:shd w:val="clear" w:color="auto" w:fill="auto"/>
            <w:noWrap/>
            <w:vAlign w:val="center"/>
          </w:tcPr>
          <w:p w14:paraId="5922F7A8">
            <w:pPr>
              <w:widowControl/>
              <w:jc w:val="center"/>
              <w:textAlignment w:val="center"/>
              <w:rPr>
                <w:rFonts w:ascii="宋体" w:hAnsi="宋体" w:cs="宋体"/>
                <w:color w:val="000000"/>
                <w:sz w:val="22"/>
                <w:szCs w:val="22"/>
              </w:rPr>
            </w:pPr>
          </w:p>
        </w:tc>
        <w:tc>
          <w:tcPr>
            <w:tcW w:w="1570" w:type="dxa"/>
            <w:vMerge w:val="continue"/>
            <w:shd w:val="clear" w:color="auto" w:fill="auto"/>
            <w:noWrap/>
            <w:vAlign w:val="center"/>
          </w:tcPr>
          <w:p w14:paraId="3FB840DB">
            <w:pPr>
              <w:widowControl/>
              <w:jc w:val="center"/>
              <w:textAlignment w:val="center"/>
              <w:rPr>
                <w:rFonts w:ascii="宋体" w:hAnsi="宋体" w:cs="宋体"/>
                <w:color w:val="000000"/>
                <w:sz w:val="22"/>
                <w:szCs w:val="22"/>
              </w:rPr>
            </w:pPr>
          </w:p>
        </w:tc>
      </w:tr>
      <w:tr w14:paraId="0A842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vMerge w:val="continue"/>
            <w:shd w:val="clear" w:color="auto" w:fill="auto"/>
            <w:noWrap/>
            <w:vAlign w:val="center"/>
          </w:tcPr>
          <w:p w14:paraId="02A62A4A">
            <w:pPr>
              <w:widowControl/>
              <w:jc w:val="center"/>
              <w:textAlignment w:val="center"/>
              <w:rPr>
                <w:rFonts w:ascii="宋体" w:hAnsi="宋体" w:cs="宋体"/>
                <w:color w:val="000000"/>
                <w:sz w:val="22"/>
                <w:szCs w:val="22"/>
              </w:rPr>
            </w:pPr>
          </w:p>
        </w:tc>
        <w:tc>
          <w:tcPr>
            <w:tcW w:w="1072" w:type="dxa"/>
            <w:vMerge w:val="continue"/>
            <w:shd w:val="clear" w:color="auto" w:fill="auto"/>
            <w:noWrap/>
            <w:vAlign w:val="center"/>
          </w:tcPr>
          <w:p w14:paraId="75587514">
            <w:pPr>
              <w:widowControl/>
              <w:jc w:val="left"/>
              <w:textAlignment w:val="center"/>
              <w:rPr>
                <w:rFonts w:ascii="宋体" w:hAnsi="宋体" w:cs="宋体"/>
                <w:color w:val="000000"/>
                <w:sz w:val="22"/>
                <w:szCs w:val="22"/>
              </w:rPr>
            </w:pPr>
          </w:p>
        </w:tc>
        <w:tc>
          <w:tcPr>
            <w:tcW w:w="4897" w:type="dxa"/>
            <w:shd w:val="clear" w:color="auto" w:fill="auto"/>
            <w:vAlign w:val="center"/>
          </w:tcPr>
          <w:p w14:paraId="600DB177">
            <w:pPr>
              <w:widowControl/>
              <w:rPr>
                <w:rFonts w:ascii="宋体" w:hAnsi="宋体" w:cs="宋体"/>
                <w:kern w:val="0"/>
                <w:szCs w:val="21"/>
              </w:rPr>
            </w:pPr>
            <w:r>
              <w:rPr>
                <w:rFonts w:hint="eastAsia" w:ascii="宋体" w:hAnsi="宋体" w:cs="宋体"/>
                <w:kern w:val="0"/>
                <w:szCs w:val="21"/>
              </w:rPr>
              <w:t>（4）读者类型支持学生、教师、班级、其他几种类型；</w:t>
            </w:r>
          </w:p>
        </w:tc>
        <w:tc>
          <w:tcPr>
            <w:tcW w:w="462" w:type="dxa"/>
            <w:vMerge w:val="continue"/>
            <w:shd w:val="clear" w:color="auto" w:fill="auto"/>
            <w:noWrap/>
            <w:vAlign w:val="center"/>
          </w:tcPr>
          <w:p w14:paraId="602D22E3">
            <w:pPr>
              <w:widowControl/>
              <w:jc w:val="center"/>
              <w:textAlignment w:val="center"/>
              <w:rPr>
                <w:rFonts w:ascii="宋体" w:hAnsi="宋体" w:cs="宋体"/>
                <w:color w:val="000000"/>
                <w:sz w:val="22"/>
                <w:szCs w:val="22"/>
              </w:rPr>
            </w:pPr>
          </w:p>
        </w:tc>
        <w:tc>
          <w:tcPr>
            <w:tcW w:w="605" w:type="dxa"/>
            <w:vMerge w:val="continue"/>
            <w:shd w:val="clear" w:color="auto" w:fill="auto"/>
            <w:noWrap/>
            <w:vAlign w:val="center"/>
          </w:tcPr>
          <w:p w14:paraId="32FFFA30">
            <w:pPr>
              <w:widowControl/>
              <w:jc w:val="center"/>
              <w:textAlignment w:val="center"/>
              <w:rPr>
                <w:rFonts w:ascii="宋体" w:hAnsi="宋体" w:cs="宋体"/>
                <w:color w:val="000000"/>
                <w:sz w:val="22"/>
                <w:szCs w:val="22"/>
              </w:rPr>
            </w:pPr>
          </w:p>
        </w:tc>
        <w:tc>
          <w:tcPr>
            <w:tcW w:w="686" w:type="dxa"/>
            <w:vMerge w:val="continue"/>
            <w:shd w:val="clear" w:color="auto" w:fill="auto"/>
            <w:noWrap/>
            <w:vAlign w:val="center"/>
          </w:tcPr>
          <w:p w14:paraId="58E88C6F">
            <w:pPr>
              <w:widowControl/>
              <w:jc w:val="center"/>
              <w:textAlignment w:val="center"/>
              <w:rPr>
                <w:rFonts w:ascii="宋体" w:hAnsi="宋体" w:cs="宋体"/>
                <w:color w:val="000000"/>
                <w:sz w:val="22"/>
                <w:szCs w:val="22"/>
              </w:rPr>
            </w:pPr>
          </w:p>
        </w:tc>
        <w:tc>
          <w:tcPr>
            <w:tcW w:w="1570" w:type="dxa"/>
            <w:vMerge w:val="continue"/>
            <w:shd w:val="clear" w:color="auto" w:fill="auto"/>
            <w:noWrap/>
            <w:vAlign w:val="center"/>
          </w:tcPr>
          <w:p w14:paraId="608241A5">
            <w:pPr>
              <w:widowControl/>
              <w:jc w:val="center"/>
              <w:textAlignment w:val="center"/>
              <w:rPr>
                <w:rFonts w:ascii="宋体" w:hAnsi="宋体" w:cs="宋体"/>
                <w:color w:val="000000"/>
                <w:sz w:val="22"/>
                <w:szCs w:val="22"/>
              </w:rPr>
            </w:pPr>
          </w:p>
        </w:tc>
      </w:tr>
      <w:tr w14:paraId="43576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vMerge w:val="continue"/>
            <w:shd w:val="clear" w:color="auto" w:fill="auto"/>
            <w:noWrap/>
            <w:vAlign w:val="center"/>
          </w:tcPr>
          <w:p w14:paraId="768502D7">
            <w:pPr>
              <w:widowControl/>
              <w:jc w:val="center"/>
              <w:textAlignment w:val="center"/>
              <w:rPr>
                <w:rFonts w:ascii="宋体" w:hAnsi="宋体" w:cs="宋体"/>
                <w:color w:val="000000"/>
                <w:sz w:val="22"/>
                <w:szCs w:val="22"/>
              </w:rPr>
            </w:pPr>
          </w:p>
        </w:tc>
        <w:tc>
          <w:tcPr>
            <w:tcW w:w="1072" w:type="dxa"/>
            <w:vMerge w:val="continue"/>
            <w:shd w:val="clear" w:color="auto" w:fill="auto"/>
            <w:noWrap/>
            <w:vAlign w:val="center"/>
          </w:tcPr>
          <w:p w14:paraId="3E2AC030">
            <w:pPr>
              <w:widowControl/>
              <w:jc w:val="left"/>
              <w:textAlignment w:val="center"/>
              <w:rPr>
                <w:rFonts w:ascii="宋体" w:hAnsi="宋体" w:cs="宋体"/>
                <w:color w:val="000000"/>
                <w:sz w:val="22"/>
                <w:szCs w:val="22"/>
              </w:rPr>
            </w:pPr>
          </w:p>
        </w:tc>
        <w:tc>
          <w:tcPr>
            <w:tcW w:w="4897" w:type="dxa"/>
            <w:shd w:val="clear" w:color="auto" w:fill="auto"/>
            <w:vAlign w:val="center"/>
          </w:tcPr>
          <w:p w14:paraId="2BA43A50">
            <w:pPr>
              <w:widowControl/>
              <w:rPr>
                <w:rFonts w:ascii="宋体" w:hAnsi="宋体" w:cs="宋体"/>
                <w:kern w:val="0"/>
                <w:szCs w:val="21"/>
              </w:rPr>
            </w:pPr>
            <w:r>
              <w:rPr>
                <w:rFonts w:hint="eastAsia" w:ascii="宋体" w:hAnsi="宋体" w:cs="宋体"/>
                <w:kern w:val="0"/>
                <w:szCs w:val="21"/>
              </w:rPr>
              <w:t>（5）读者权限管理，可设置借阅期限、借阅数量、有效期、预约预借权限、超期权限等；</w:t>
            </w:r>
          </w:p>
        </w:tc>
        <w:tc>
          <w:tcPr>
            <w:tcW w:w="462" w:type="dxa"/>
            <w:vMerge w:val="continue"/>
            <w:shd w:val="clear" w:color="auto" w:fill="auto"/>
            <w:noWrap/>
            <w:vAlign w:val="center"/>
          </w:tcPr>
          <w:p w14:paraId="10AC867E">
            <w:pPr>
              <w:widowControl/>
              <w:jc w:val="center"/>
              <w:textAlignment w:val="center"/>
              <w:rPr>
                <w:rFonts w:ascii="宋体" w:hAnsi="宋体" w:cs="宋体"/>
                <w:color w:val="000000"/>
                <w:sz w:val="22"/>
                <w:szCs w:val="22"/>
              </w:rPr>
            </w:pPr>
          </w:p>
        </w:tc>
        <w:tc>
          <w:tcPr>
            <w:tcW w:w="605" w:type="dxa"/>
            <w:vMerge w:val="continue"/>
            <w:shd w:val="clear" w:color="auto" w:fill="auto"/>
            <w:noWrap/>
            <w:vAlign w:val="center"/>
          </w:tcPr>
          <w:p w14:paraId="3569670E">
            <w:pPr>
              <w:widowControl/>
              <w:jc w:val="center"/>
              <w:textAlignment w:val="center"/>
              <w:rPr>
                <w:rFonts w:ascii="宋体" w:hAnsi="宋体" w:cs="宋体"/>
                <w:color w:val="000000"/>
                <w:sz w:val="22"/>
                <w:szCs w:val="22"/>
              </w:rPr>
            </w:pPr>
          </w:p>
        </w:tc>
        <w:tc>
          <w:tcPr>
            <w:tcW w:w="686" w:type="dxa"/>
            <w:vMerge w:val="continue"/>
            <w:shd w:val="clear" w:color="auto" w:fill="auto"/>
            <w:noWrap/>
            <w:vAlign w:val="center"/>
          </w:tcPr>
          <w:p w14:paraId="1AD69829">
            <w:pPr>
              <w:widowControl/>
              <w:jc w:val="center"/>
              <w:textAlignment w:val="center"/>
              <w:rPr>
                <w:rFonts w:ascii="宋体" w:hAnsi="宋体" w:cs="宋体"/>
                <w:color w:val="000000"/>
                <w:sz w:val="22"/>
                <w:szCs w:val="22"/>
              </w:rPr>
            </w:pPr>
          </w:p>
        </w:tc>
        <w:tc>
          <w:tcPr>
            <w:tcW w:w="1570" w:type="dxa"/>
            <w:vMerge w:val="continue"/>
            <w:shd w:val="clear" w:color="auto" w:fill="auto"/>
            <w:noWrap/>
            <w:vAlign w:val="center"/>
          </w:tcPr>
          <w:p w14:paraId="32D5654B">
            <w:pPr>
              <w:widowControl/>
              <w:jc w:val="center"/>
              <w:textAlignment w:val="center"/>
              <w:rPr>
                <w:rFonts w:ascii="宋体" w:hAnsi="宋体" w:cs="宋体"/>
                <w:color w:val="000000"/>
                <w:sz w:val="22"/>
                <w:szCs w:val="22"/>
              </w:rPr>
            </w:pPr>
          </w:p>
        </w:tc>
      </w:tr>
      <w:tr w14:paraId="6E3A1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vMerge w:val="continue"/>
            <w:shd w:val="clear" w:color="auto" w:fill="auto"/>
            <w:noWrap/>
            <w:vAlign w:val="center"/>
          </w:tcPr>
          <w:p w14:paraId="17F2989F">
            <w:pPr>
              <w:widowControl/>
              <w:jc w:val="center"/>
              <w:textAlignment w:val="center"/>
              <w:rPr>
                <w:rFonts w:ascii="宋体" w:hAnsi="宋体" w:cs="宋体"/>
                <w:color w:val="000000"/>
                <w:sz w:val="22"/>
                <w:szCs w:val="22"/>
              </w:rPr>
            </w:pPr>
          </w:p>
        </w:tc>
        <w:tc>
          <w:tcPr>
            <w:tcW w:w="1072" w:type="dxa"/>
            <w:vMerge w:val="continue"/>
            <w:shd w:val="clear" w:color="auto" w:fill="auto"/>
            <w:noWrap/>
            <w:vAlign w:val="center"/>
          </w:tcPr>
          <w:p w14:paraId="11A4DAF1">
            <w:pPr>
              <w:widowControl/>
              <w:jc w:val="left"/>
              <w:textAlignment w:val="center"/>
              <w:rPr>
                <w:rFonts w:ascii="宋体" w:hAnsi="宋体" w:cs="宋体"/>
                <w:color w:val="000000"/>
                <w:sz w:val="22"/>
                <w:szCs w:val="22"/>
              </w:rPr>
            </w:pPr>
          </w:p>
        </w:tc>
        <w:tc>
          <w:tcPr>
            <w:tcW w:w="4897" w:type="dxa"/>
            <w:shd w:val="clear" w:color="auto" w:fill="auto"/>
            <w:vAlign w:val="center"/>
          </w:tcPr>
          <w:p w14:paraId="3286DC7C">
            <w:pPr>
              <w:widowControl/>
              <w:rPr>
                <w:rFonts w:ascii="宋体" w:hAnsi="宋体" w:cs="宋体"/>
                <w:kern w:val="0"/>
                <w:szCs w:val="21"/>
              </w:rPr>
            </w:pPr>
            <w:r>
              <w:rPr>
                <w:rFonts w:hint="eastAsia" w:ascii="宋体" w:hAnsi="宋体" w:cs="宋体"/>
                <w:kern w:val="0"/>
                <w:szCs w:val="21"/>
              </w:rPr>
              <w:t>（6）</w:t>
            </w:r>
            <w:r>
              <w:rPr>
                <w:rFonts w:hint="eastAsia" w:ascii="宋体" w:hAnsi="宋体" w:cs="宋体"/>
                <w:kern w:val="0"/>
                <w:sz w:val="22"/>
              </w:rPr>
              <w:t>▲</w:t>
            </w:r>
            <w:r>
              <w:rPr>
                <w:rFonts w:hint="eastAsia" w:ascii="宋体" w:hAnsi="宋体" w:cs="宋体"/>
                <w:kern w:val="0"/>
                <w:szCs w:val="21"/>
              </w:rPr>
              <w:t>支持现成读者数据的导入，数据格式为 EXCEL格式，支持导入时反写读者组织信息；</w:t>
            </w:r>
          </w:p>
        </w:tc>
        <w:tc>
          <w:tcPr>
            <w:tcW w:w="462" w:type="dxa"/>
            <w:vMerge w:val="continue"/>
            <w:shd w:val="clear" w:color="auto" w:fill="auto"/>
            <w:noWrap/>
            <w:vAlign w:val="center"/>
          </w:tcPr>
          <w:p w14:paraId="54941150">
            <w:pPr>
              <w:widowControl/>
              <w:jc w:val="center"/>
              <w:textAlignment w:val="center"/>
              <w:rPr>
                <w:rFonts w:ascii="宋体" w:hAnsi="宋体" w:cs="宋体"/>
                <w:color w:val="000000"/>
                <w:sz w:val="22"/>
                <w:szCs w:val="22"/>
              </w:rPr>
            </w:pPr>
          </w:p>
        </w:tc>
        <w:tc>
          <w:tcPr>
            <w:tcW w:w="605" w:type="dxa"/>
            <w:vMerge w:val="continue"/>
            <w:shd w:val="clear" w:color="auto" w:fill="auto"/>
            <w:noWrap/>
            <w:vAlign w:val="center"/>
          </w:tcPr>
          <w:p w14:paraId="436ACA24">
            <w:pPr>
              <w:widowControl/>
              <w:jc w:val="center"/>
              <w:textAlignment w:val="center"/>
              <w:rPr>
                <w:rFonts w:ascii="宋体" w:hAnsi="宋体" w:cs="宋体"/>
                <w:color w:val="000000"/>
                <w:sz w:val="22"/>
                <w:szCs w:val="22"/>
              </w:rPr>
            </w:pPr>
          </w:p>
        </w:tc>
        <w:tc>
          <w:tcPr>
            <w:tcW w:w="686" w:type="dxa"/>
            <w:vMerge w:val="continue"/>
            <w:shd w:val="clear" w:color="auto" w:fill="auto"/>
            <w:noWrap/>
            <w:vAlign w:val="center"/>
          </w:tcPr>
          <w:p w14:paraId="22E232F5">
            <w:pPr>
              <w:widowControl/>
              <w:jc w:val="center"/>
              <w:textAlignment w:val="center"/>
              <w:rPr>
                <w:rFonts w:ascii="宋体" w:hAnsi="宋体" w:cs="宋体"/>
                <w:color w:val="000000"/>
                <w:sz w:val="22"/>
                <w:szCs w:val="22"/>
              </w:rPr>
            </w:pPr>
          </w:p>
        </w:tc>
        <w:tc>
          <w:tcPr>
            <w:tcW w:w="1570" w:type="dxa"/>
            <w:vMerge w:val="continue"/>
            <w:shd w:val="clear" w:color="auto" w:fill="auto"/>
            <w:noWrap/>
            <w:vAlign w:val="center"/>
          </w:tcPr>
          <w:p w14:paraId="3D80F7B1">
            <w:pPr>
              <w:widowControl/>
              <w:jc w:val="center"/>
              <w:textAlignment w:val="center"/>
              <w:rPr>
                <w:rFonts w:ascii="宋体" w:hAnsi="宋体" w:cs="宋体"/>
                <w:color w:val="000000"/>
                <w:sz w:val="22"/>
                <w:szCs w:val="22"/>
              </w:rPr>
            </w:pPr>
          </w:p>
        </w:tc>
      </w:tr>
      <w:tr w14:paraId="71F03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vMerge w:val="continue"/>
            <w:shd w:val="clear" w:color="auto" w:fill="auto"/>
            <w:noWrap/>
            <w:vAlign w:val="center"/>
          </w:tcPr>
          <w:p w14:paraId="2EE122FC">
            <w:pPr>
              <w:widowControl/>
              <w:jc w:val="center"/>
              <w:textAlignment w:val="center"/>
              <w:rPr>
                <w:rFonts w:ascii="宋体" w:hAnsi="宋体" w:cs="宋体"/>
                <w:color w:val="000000"/>
                <w:sz w:val="22"/>
                <w:szCs w:val="22"/>
              </w:rPr>
            </w:pPr>
          </w:p>
        </w:tc>
        <w:tc>
          <w:tcPr>
            <w:tcW w:w="1072" w:type="dxa"/>
            <w:vMerge w:val="continue"/>
            <w:shd w:val="clear" w:color="auto" w:fill="auto"/>
            <w:noWrap/>
            <w:vAlign w:val="center"/>
          </w:tcPr>
          <w:p w14:paraId="3538BAFF">
            <w:pPr>
              <w:widowControl/>
              <w:jc w:val="left"/>
              <w:textAlignment w:val="center"/>
              <w:rPr>
                <w:rFonts w:ascii="宋体" w:hAnsi="宋体" w:cs="宋体"/>
                <w:color w:val="000000"/>
                <w:sz w:val="22"/>
                <w:szCs w:val="22"/>
              </w:rPr>
            </w:pPr>
          </w:p>
        </w:tc>
        <w:tc>
          <w:tcPr>
            <w:tcW w:w="4897" w:type="dxa"/>
            <w:shd w:val="clear" w:color="auto" w:fill="auto"/>
            <w:vAlign w:val="center"/>
          </w:tcPr>
          <w:p w14:paraId="1D45D472">
            <w:pPr>
              <w:widowControl/>
              <w:rPr>
                <w:rFonts w:ascii="宋体" w:hAnsi="宋体" w:cs="宋体"/>
                <w:kern w:val="0"/>
                <w:szCs w:val="21"/>
              </w:rPr>
            </w:pPr>
            <w:r>
              <w:rPr>
                <w:rFonts w:hint="eastAsia" w:ascii="宋体" w:hAnsi="宋体" w:cs="宋体"/>
                <w:kern w:val="0"/>
                <w:szCs w:val="21"/>
              </w:rPr>
              <w:t>（7）读者证支持条码卡、ID 卡两种类型；</w:t>
            </w:r>
          </w:p>
        </w:tc>
        <w:tc>
          <w:tcPr>
            <w:tcW w:w="462" w:type="dxa"/>
            <w:vMerge w:val="continue"/>
            <w:shd w:val="clear" w:color="auto" w:fill="auto"/>
            <w:noWrap/>
            <w:vAlign w:val="center"/>
          </w:tcPr>
          <w:p w14:paraId="60DB2154">
            <w:pPr>
              <w:widowControl/>
              <w:jc w:val="center"/>
              <w:textAlignment w:val="center"/>
              <w:rPr>
                <w:rFonts w:ascii="宋体" w:hAnsi="宋体" w:cs="宋体"/>
                <w:color w:val="000000"/>
                <w:sz w:val="22"/>
                <w:szCs w:val="22"/>
              </w:rPr>
            </w:pPr>
          </w:p>
        </w:tc>
        <w:tc>
          <w:tcPr>
            <w:tcW w:w="605" w:type="dxa"/>
            <w:vMerge w:val="continue"/>
            <w:shd w:val="clear" w:color="auto" w:fill="auto"/>
            <w:noWrap/>
            <w:vAlign w:val="center"/>
          </w:tcPr>
          <w:p w14:paraId="30950980">
            <w:pPr>
              <w:widowControl/>
              <w:jc w:val="center"/>
              <w:textAlignment w:val="center"/>
              <w:rPr>
                <w:rFonts w:ascii="宋体" w:hAnsi="宋体" w:cs="宋体"/>
                <w:color w:val="000000"/>
                <w:sz w:val="22"/>
                <w:szCs w:val="22"/>
              </w:rPr>
            </w:pPr>
          </w:p>
        </w:tc>
        <w:tc>
          <w:tcPr>
            <w:tcW w:w="686" w:type="dxa"/>
            <w:vMerge w:val="continue"/>
            <w:shd w:val="clear" w:color="auto" w:fill="auto"/>
            <w:noWrap/>
            <w:vAlign w:val="center"/>
          </w:tcPr>
          <w:p w14:paraId="664119D0">
            <w:pPr>
              <w:widowControl/>
              <w:jc w:val="center"/>
              <w:textAlignment w:val="center"/>
              <w:rPr>
                <w:rFonts w:ascii="宋体" w:hAnsi="宋体" w:cs="宋体"/>
                <w:color w:val="000000"/>
                <w:sz w:val="22"/>
                <w:szCs w:val="22"/>
              </w:rPr>
            </w:pPr>
          </w:p>
        </w:tc>
        <w:tc>
          <w:tcPr>
            <w:tcW w:w="1570" w:type="dxa"/>
            <w:vMerge w:val="continue"/>
            <w:shd w:val="clear" w:color="auto" w:fill="auto"/>
            <w:noWrap/>
            <w:vAlign w:val="center"/>
          </w:tcPr>
          <w:p w14:paraId="28F70ABA">
            <w:pPr>
              <w:widowControl/>
              <w:jc w:val="center"/>
              <w:textAlignment w:val="center"/>
              <w:rPr>
                <w:rFonts w:ascii="宋体" w:hAnsi="宋体" w:cs="宋体"/>
                <w:color w:val="000000"/>
                <w:sz w:val="22"/>
                <w:szCs w:val="22"/>
              </w:rPr>
            </w:pPr>
          </w:p>
        </w:tc>
      </w:tr>
      <w:tr w14:paraId="1AA14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vMerge w:val="continue"/>
            <w:shd w:val="clear" w:color="auto" w:fill="auto"/>
            <w:noWrap/>
            <w:vAlign w:val="center"/>
          </w:tcPr>
          <w:p w14:paraId="2BCBC841">
            <w:pPr>
              <w:widowControl/>
              <w:jc w:val="center"/>
              <w:textAlignment w:val="center"/>
              <w:rPr>
                <w:rFonts w:ascii="宋体" w:hAnsi="宋体" w:cs="宋体"/>
                <w:color w:val="000000"/>
                <w:sz w:val="22"/>
                <w:szCs w:val="22"/>
              </w:rPr>
            </w:pPr>
          </w:p>
        </w:tc>
        <w:tc>
          <w:tcPr>
            <w:tcW w:w="1072" w:type="dxa"/>
            <w:vMerge w:val="continue"/>
            <w:shd w:val="clear" w:color="auto" w:fill="auto"/>
            <w:noWrap/>
            <w:vAlign w:val="center"/>
          </w:tcPr>
          <w:p w14:paraId="0BE9946D">
            <w:pPr>
              <w:widowControl/>
              <w:jc w:val="left"/>
              <w:textAlignment w:val="center"/>
              <w:rPr>
                <w:rFonts w:ascii="宋体" w:hAnsi="宋体" w:cs="宋体"/>
                <w:color w:val="000000"/>
                <w:sz w:val="22"/>
                <w:szCs w:val="22"/>
              </w:rPr>
            </w:pPr>
          </w:p>
        </w:tc>
        <w:tc>
          <w:tcPr>
            <w:tcW w:w="4897" w:type="dxa"/>
            <w:shd w:val="clear" w:color="auto" w:fill="auto"/>
            <w:vAlign w:val="center"/>
          </w:tcPr>
          <w:p w14:paraId="5E52F146">
            <w:pPr>
              <w:widowControl/>
              <w:rPr>
                <w:rFonts w:ascii="宋体" w:hAnsi="宋体" w:cs="宋体"/>
                <w:kern w:val="0"/>
                <w:szCs w:val="21"/>
              </w:rPr>
            </w:pPr>
            <w:r>
              <w:rPr>
                <w:rFonts w:hint="eastAsia" w:ascii="宋体" w:hAnsi="宋体" w:cs="宋体"/>
                <w:kern w:val="0"/>
                <w:szCs w:val="21"/>
              </w:rPr>
              <w:t>（8）支持读者组织管理，包括新增、修改、注销、删除等操作。</w:t>
            </w:r>
          </w:p>
        </w:tc>
        <w:tc>
          <w:tcPr>
            <w:tcW w:w="462" w:type="dxa"/>
            <w:vMerge w:val="continue"/>
            <w:shd w:val="clear" w:color="auto" w:fill="auto"/>
            <w:noWrap/>
            <w:vAlign w:val="center"/>
          </w:tcPr>
          <w:p w14:paraId="151F8E6F">
            <w:pPr>
              <w:widowControl/>
              <w:jc w:val="center"/>
              <w:textAlignment w:val="center"/>
              <w:rPr>
                <w:rFonts w:ascii="宋体" w:hAnsi="宋体" w:cs="宋体"/>
                <w:color w:val="000000"/>
                <w:sz w:val="22"/>
                <w:szCs w:val="22"/>
              </w:rPr>
            </w:pPr>
          </w:p>
        </w:tc>
        <w:tc>
          <w:tcPr>
            <w:tcW w:w="605" w:type="dxa"/>
            <w:vMerge w:val="continue"/>
            <w:shd w:val="clear" w:color="auto" w:fill="auto"/>
            <w:noWrap/>
            <w:vAlign w:val="center"/>
          </w:tcPr>
          <w:p w14:paraId="47CF79E3">
            <w:pPr>
              <w:widowControl/>
              <w:jc w:val="center"/>
              <w:textAlignment w:val="center"/>
              <w:rPr>
                <w:rFonts w:ascii="宋体" w:hAnsi="宋体" w:cs="宋体"/>
                <w:color w:val="000000"/>
                <w:sz w:val="22"/>
                <w:szCs w:val="22"/>
              </w:rPr>
            </w:pPr>
          </w:p>
        </w:tc>
        <w:tc>
          <w:tcPr>
            <w:tcW w:w="686" w:type="dxa"/>
            <w:vMerge w:val="continue"/>
            <w:shd w:val="clear" w:color="auto" w:fill="auto"/>
            <w:noWrap/>
            <w:vAlign w:val="center"/>
          </w:tcPr>
          <w:p w14:paraId="44551846">
            <w:pPr>
              <w:widowControl/>
              <w:jc w:val="center"/>
              <w:textAlignment w:val="center"/>
              <w:rPr>
                <w:rFonts w:ascii="宋体" w:hAnsi="宋体" w:cs="宋体"/>
                <w:color w:val="000000"/>
                <w:sz w:val="22"/>
                <w:szCs w:val="22"/>
              </w:rPr>
            </w:pPr>
          </w:p>
        </w:tc>
        <w:tc>
          <w:tcPr>
            <w:tcW w:w="1570" w:type="dxa"/>
            <w:vMerge w:val="continue"/>
            <w:shd w:val="clear" w:color="auto" w:fill="auto"/>
            <w:noWrap/>
            <w:vAlign w:val="center"/>
          </w:tcPr>
          <w:p w14:paraId="7BF2EEE6">
            <w:pPr>
              <w:widowControl/>
              <w:jc w:val="center"/>
              <w:textAlignment w:val="center"/>
              <w:rPr>
                <w:rFonts w:ascii="宋体" w:hAnsi="宋体" w:cs="宋体"/>
                <w:color w:val="000000"/>
                <w:sz w:val="22"/>
                <w:szCs w:val="22"/>
              </w:rPr>
            </w:pPr>
          </w:p>
        </w:tc>
      </w:tr>
      <w:tr w14:paraId="30501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vMerge w:val="continue"/>
            <w:shd w:val="clear" w:color="auto" w:fill="auto"/>
            <w:noWrap/>
            <w:vAlign w:val="center"/>
          </w:tcPr>
          <w:p w14:paraId="3FCC7D68">
            <w:pPr>
              <w:widowControl/>
              <w:jc w:val="center"/>
              <w:textAlignment w:val="center"/>
              <w:rPr>
                <w:rFonts w:ascii="宋体" w:hAnsi="宋体" w:cs="宋体"/>
                <w:color w:val="000000"/>
                <w:sz w:val="22"/>
                <w:szCs w:val="22"/>
              </w:rPr>
            </w:pPr>
          </w:p>
        </w:tc>
        <w:tc>
          <w:tcPr>
            <w:tcW w:w="1072" w:type="dxa"/>
            <w:vMerge w:val="continue"/>
            <w:shd w:val="clear" w:color="auto" w:fill="auto"/>
            <w:noWrap/>
            <w:vAlign w:val="center"/>
          </w:tcPr>
          <w:p w14:paraId="2AD159F8">
            <w:pPr>
              <w:widowControl/>
              <w:jc w:val="left"/>
              <w:textAlignment w:val="center"/>
              <w:rPr>
                <w:rFonts w:ascii="宋体" w:hAnsi="宋体" w:cs="宋体"/>
                <w:color w:val="000000"/>
                <w:sz w:val="22"/>
                <w:szCs w:val="22"/>
              </w:rPr>
            </w:pPr>
          </w:p>
        </w:tc>
        <w:tc>
          <w:tcPr>
            <w:tcW w:w="4897" w:type="dxa"/>
            <w:shd w:val="clear" w:color="auto" w:fill="auto"/>
            <w:vAlign w:val="center"/>
          </w:tcPr>
          <w:p w14:paraId="319A38C3">
            <w:pPr>
              <w:widowControl/>
              <w:rPr>
                <w:rFonts w:ascii="宋体" w:hAnsi="宋体" w:cs="宋体"/>
                <w:kern w:val="0"/>
                <w:szCs w:val="21"/>
              </w:rPr>
            </w:pPr>
            <w:r>
              <w:rPr>
                <w:rFonts w:hint="eastAsia" w:ascii="宋体" w:hAnsi="宋体" w:cs="宋体"/>
                <w:kern w:val="0"/>
                <w:szCs w:val="21"/>
              </w:rPr>
              <w:t>（9）读者证打印:支持打印设置，设置包括到单位名称、字体/字号、证件名称、校徽图片上传等，并支持在线打印。</w:t>
            </w:r>
          </w:p>
        </w:tc>
        <w:tc>
          <w:tcPr>
            <w:tcW w:w="462" w:type="dxa"/>
            <w:vMerge w:val="continue"/>
            <w:shd w:val="clear" w:color="auto" w:fill="auto"/>
            <w:noWrap/>
            <w:vAlign w:val="center"/>
          </w:tcPr>
          <w:p w14:paraId="7A339B20">
            <w:pPr>
              <w:widowControl/>
              <w:jc w:val="center"/>
              <w:textAlignment w:val="center"/>
              <w:rPr>
                <w:rFonts w:ascii="宋体" w:hAnsi="宋体" w:cs="宋体"/>
                <w:color w:val="000000"/>
                <w:sz w:val="22"/>
                <w:szCs w:val="22"/>
              </w:rPr>
            </w:pPr>
          </w:p>
        </w:tc>
        <w:tc>
          <w:tcPr>
            <w:tcW w:w="605" w:type="dxa"/>
            <w:vMerge w:val="continue"/>
            <w:shd w:val="clear" w:color="auto" w:fill="auto"/>
            <w:noWrap/>
            <w:vAlign w:val="center"/>
          </w:tcPr>
          <w:p w14:paraId="24D231B6">
            <w:pPr>
              <w:widowControl/>
              <w:jc w:val="center"/>
              <w:textAlignment w:val="center"/>
              <w:rPr>
                <w:rFonts w:ascii="宋体" w:hAnsi="宋体" w:cs="宋体"/>
                <w:color w:val="000000"/>
                <w:sz w:val="22"/>
                <w:szCs w:val="22"/>
              </w:rPr>
            </w:pPr>
          </w:p>
        </w:tc>
        <w:tc>
          <w:tcPr>
            <w:tcW w:w="686" w:type="dxa"/>
            <w:vMerge w:val="continue"/>
            <w:shd w:val="clear" w:color="auto" w:fill="auto"/>
            <w:noWrap/>
            <w:vAlign w:val="center"/>
          </w:tcPr>
          <w:p w14:paraId="6182EFC1">
            <w:pPr>
              <w:widowControl/>
              <w:jc w:val="center"/>
              <w:textAlignment w:val="center"/>
              <w:rPr>
                <w:rFonts w:ascii="宋体" w:hAnsi="宋体" w:cs="宋体"/>
                <w:color w:val="000000"/>
                <w:sz w:val="22"/>
                <w:szCs w:val="22"/>
              </w:rPr>
            </w:pPr>
          </w:p>
        </w:tc>
        <w:tc>
          <w:tcPr>
            <w:tcW w:w="1570" w:type="dxa"/>
            <w:vMerge w:val="continue"/>
            <w:shd w:val="clear" w:color="auto" w:fill="auto"/>
            <w:noWrap/>
            <w:vAlign w:val="center"/>
          </w:tcPr>
          <w:p w14:paraId="285FD6DB">
            <w:pPr>
              <w:widowControl/>
              <w:jc w:val="center"/>
              <w:textAlignment w:val="center"/>
              <w:rPr>
                <w:rFonts w:ascii="宋体" w:hAnsi="宋体" w:cs="宋体"/>
                <w:color w:val="000000"/>
                <w:sz w:val="22"/>
                <w:szCs w:val="22"/>
              </w:rPr>
            </w:pPr>
          </w:p>
        </w:tc>
      </w:tr>
      <w:tr w14:paraId="35E23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vMerge w:val="continue"/>
            <w:shd w:val="clear" w:color="auto" w:fill="auto"/>
            <w:noWrap/>
            <w:vAlign w:val="center"/>
          </w:tcPr>
          <w:p w14:paraId="5EA4031E">
            <w:pPr>
              <w:widowControl/>
              <w:jc w:val="center"/>
              <w:textAlignment w:val="center"/>
              <w:rPr>
                <w:rFonts w:ascii="宋体" w:hAnsi="宋体" w:cs="宋体"/>
                <w:color w:val="000000"/>
                <w:sz w:val="22"/>
                <w:szCs w:val="22"/>
              </w:rPr>
            </w:pPr>
          </w:p>
        </w:tc>
        <w:tc>
          <w:tcPr>
            <w:tcW w:w="1072" w:type="dxa"/>
            <w:vMerge w:val="continue"/>
            <w:shd w:val="clear" w:color="auto" w:fill="auto"/>
            <w:noWrap/>
            <w:vAlign w:val="center"/>
          </w:tcPr>
          <w:p w14:paraId="61718832">
            <w:pPr>
              <w:widowControl/>
              <w:jc w:val="left"/>
              <w:textAlignment w:val="center"/>
              <w:rPr>
                <w:rFonts w:ascii="宋体" w:hAnsi="宋体" w:cs="宋体"/>
                <w:color w:val="000000"/>
                <w:sz w:val="22"/>
                <w:szCs w:val="22"/>
              </w:rPr>
            </w:pPr>
          </w:p>
        </w:tc>
        <w:tc>
          <w:tcPr>
            <w:tcW w:w="4897" w:type="dxa"/>
            <w:shd w:val="clear" w:color="auto" w:fill="auto"/>
            <w:vAlign w:val="center"/>
          </w:tcPr>
          <w:p w14:paraId="50E2ACE6">
            <w:pPr>
              <w:widowControl/>
              <w:rPr>
                <w:rFonts w:ascii="宋体" w:hAnsi="宋体" w:cs="宋体"/>
                <w:kern w:val="0"/>
                <w:szCs w:val="21"/>
              </w:rPr>
            </w:pPr>
            <w:r>
              <w:rPr>
                <w:rFonts w:hint="eastAsia" w:ascii="宋体" w:hAnsi="宋体" w:cs="宋体"/>
                <w:kern w:val="0"/>
                <w:szCs w:val="21"/>
              </w:rPr>
              <w:t>2.7达标评估</w:t>
            </w:r>
          </w:p>
        </w:tc>
        <w:tc>
          <w:tcPr>
            <w:tcW w:w="462" w:type="dxa"/>
            <w:vMerge w:val="continue"/>
            <w:shd w:val="clear" w:color="auto" w:fill="auto"/>
            <w:noWrap/>
            <w:vAlign w:val="center"/>
          </w:tcPr>
          <w:p w14:paraId="220D3FF0">
            <w:pPr>
              <w:widowControl/>
              <w:jc w:val="center"/>
              <w:textAlignment w:val="center"/>
              <w:rPr>
                <w:rFonts w:ascii="宋体" w:hAnsi="宋体" w:cs="宋体"/>
                <w:color w:val="000000"/>
                <w:sz w:val="22"/>
                <w:szCs w:val="22"/>
              </w:rPr>
            </w:pPr>
          </w:p>
        </w:tc>
        <w:tc>
          <w:tcPr>
            <w:tcW w:w="605" w:type="dxa"/>
            <w:vMerge w:val="continue"/>
            <w:shd w:val="clear" w:color="auto" w:fill="auto"/>
            <w:noWrap/>
            <w:vAlign w:val="center"/>
          </w:tcPr>
          <w:p w14:paraId="2E97B9B3">
            <w:pPr>
              <w:widowControl/>
              <w:jc w:val="center"/>
              <w:textAlignment w:val="center"/>
              <w:rPr>
                <w:rFonts w:ascii="宋体" w:hAnsi="宋体" w:cs="宋体"/>
                <w:color w:val="000000"/>
                <w:sz w:val="22"/>
                <w:szCs w:val="22"/>
              </w:rPr>
            </w:pPr>
          </w:p>
        </w:tc>
        <w:tc>
          <w:tcPr>
            <w:tcW w:w="686" w:type="dxa"/>
            <w:vMerge w:val="continue"/>
            <w:shd w:val="clear" w:color="auto" w:fill="auto"/>
            <w:noWrap/>
            <w:vAlign w:val="center"/>
          </w:tcPr>
          <w:p w14:paraId="072E8AB8">
            <w:pPr>
              <w:widowControl/>
              <w:jc w:val="center"/>
              <w:textAlignment w:val="center"/>
              <w:rPr>
                <w:rFonts w:ascii="宋体" w:hAnsi="宋体" w:cs="宋体"/>
                <w:color w:val="000000"/>
                <w:sz w:val="22"/>
                <w:szCs w:val="22"/>
              </w:rPr>
            </w:pPr>
          </w:p>
        </w:tc>
        <w:tc>
          <w:tcPr>
            <w:tcW w:w="1570" w:type="dxa"/>
            <w:vMerge w:val="continue"/>
            <w:shd w:val="clear" w:color="auto" w:fill="auto"/>
            <w:noWrap/>
            <w:vAlign w:val="center"/>
          </w:tcPr>
          <w:p w14:paraId="1E666233">
            <w:pPr>
              <w:widowControl/>
              <w:jc w:val="center"/>
              <w:textAlignment w:val="center"/>
              <w:rPr>
                <w:rFonts w:ascii="宋体" w:hAnsi="宋体" w:cs="宋体"/>
                <w:color w:val="000000"/>
                <w:sz w:val="22"/>
                <w:szCs w:val="22"/>
              </w:rPr>
            </w:pPr>
          </w:p>
        </w:tc>
      </w:tr>
      <w:tr w14:paraId="20A3B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vMerge w:val="continue"/>
            <w:shd w:val="clear" w:color="auto" w:fill="auto"/>
            <w:noWrap/>
            <w:vAlign w:val="center"/>
          </w:tcPr>
          <w:p w14:paraId="155C3603">
            <w:pPr>
              <w:widowControl/>
              <w:jc w:val="center"/>
              <w:textAlignment w:val="center"/>
              <w:rPr>
                <w:rFonts w:ascii="宋体" w:hAnsi="宋体" w:cs="宋体"/>
                <w:color w:val="000000"/>
                <w:sz w:val="22"/>
                <w:szCs w:val="22"/>
              </w:rPr>
            </w:pPr>
          </w:p>
        </w:tc>
        <w:tc>
          <w:tcPr>
            <w:tcW w:w="1072" w:type="dxa"/>
            <w:vMerge w:val="continue"/>
            <w:shd w:val="clear" w:color="auto" w:fill="auto"/>
            <w:noWrap/>
            <w:vAlign w:val="center"/>
          </w:tcPr>
          <w:p w14:paraId="2C3E89BA">
            <w:pPr>
              <w:widowControl/>
              <w:jc w:val="left"/>
              <w:textAlignment w:val="center"/>
              <w:rPr>
                <w:rFonts w:ascii="宋体" w:hAnsi="宋体" w:cs="宋体"/>
                <w:color w:val="000000"/>
                <w:sz w:val="22"/>
                <w:szCs w:val="22"/>
              </w:rPr>
            </w:pPr>
          </w:p>
        </w:tc>
        <w:tc>
          <w:tcPr>
            <w:tcW w:w="4897" w:type="dxa"/>
            <w:shd w:val="clear" w:color="auto" w:fill="auto"/>
            <w:vAlign w:val="center"/>
          </w:tcPr>
          <w:p w14:paraId="24AFA6CC">
            <w:pPr>
              <w:widowControl/>
              <w:rPr>
                <w:rFonts w:ascii="宋体" w:hAnsi="宋体" w:cs="宋体"/>
                <w:kern w:val="0"/>
                <w:szCs w:val="21"/>
              </w:rPr>
            </w:pPr>
            <w:r>
              <w:rPr>
                <w:rFonts w:hint="eastAsia" w:ascii="宋体" w:hAnsi="宋体" w:cs="宋体"/>
                <w:kern w:val="0"/>
                <w:szCs w:val="21"/>
              </w:rPr>
              <w:t>（1）</w:t>
            </w:r>
            <w:r>
              <w:rPr>
                <w:rFonts w:hint="eastAsia" w:ascii="宋体" w:hAnsi="宋体" w:cs="宋体"/>
                <w:kern w:val="0"/>
                <w:sz w:val="22"/>
              </w:rPr>
              <w:t>▲</w:t>
            </w:r>
            <w:r>
              <w:rPr>
                <w:rFonts w:hint="eastAsia" w:ascii="宋体" w:hAnsi="宋体" w:cs="宋体"/>
                <w:kern w:val="0"/>
                <w:szCs w:val="21"/>
              </w:rPr>
              <w:t>支持按图书馆藏结构比例进行达标测算，实现按5大类22小类进行馆藏与标准的对比、达标比例。</w:t>
            </w:r>
          </w:p>
        </w:tc>
        <w:tc>
          <w:tcPr>
            <w:tcW w:w="462" w:type="dxa"/>
            <w:vMerge w:val="continue"/>
            <w:shd w:val="clear" w:color="auto" w:fill="auto"/>
            <w:noWrap/>
            <w:vAlign w:val="center"/>
          </w:tcPr>
          <w:p w14:paraId="5ACA9E54">
            <w:pPr>
              <w:widowControl/>
              <w:jc w:val="center"/>
              <w:textAlignment w:val="center"/>
              <w:rPr>
                <w:rFonts w:ascii="宋体" w:hAnsi="宋体" w:cs="宋体"/>
                <w:color w:val="000000"/>
                <w:sz w:val="22"/>
                <w:szCs w:val="22"/>
              </w:rPr>
            </w:pPr>
          </w:p>
        </w:tc>
        <w:tc>
          <w:tcPr>
            <w:tcW w:w="605" w:type="dxa"/>
            <w:vMerge w:val="continue"/>
            <w:shd w:val="clear" w:color="auto" w:fill="auto"/>
            <w:noWrap/>
            <w:vAlign w:val="center"/>
          </w:tcPr>
          <w:p w14:paraId="1D4D4AE2">
            <w:pPr>
              <w:widowControl/>
              <w:jc w:val="center"/>
              <w:textAlignment w:val="center"/>
              <w:rPr>
                <w:rFonts w:ascii="宋体" w:hAnsi="宋体" w:cs="宋体"/>
                <w:color w:val="000000"/>
                <w:sz w:val="22"/>
                <w:szCs w:val="22"/>
              </w:rPr>
            </w:pPr>
          </w:p>
        </w:tc>
        <w:tc>
          <w:tcPr>
            <w:tcW w:w="686" w:type="dxa"/>
            <w:vMerge w:val="continue"/>
            <w:shd w:val="clear" w:color="auto" w:fill="auto"/>
            <w:noWrap/>
            <w:vAlign w:val="center"/>
          </w:tcPr>
          <w:p w14:paraId="68EF610B">
            <w:pPr>
              <w:widowControl/>
              <w:jc w:val="center"/>
              <w:textAlignment w:val="center"/>
              <w:rPr>
                <w:rFonts w:ascii="宋体" w:hAnsi="宋体" w:cs="宋体"/>
                <w:color w:val="000000"/>
                <w:sz w:val="22"/>
                <w:szCs w:val="22"/>
              </w:rPr>
            </w:pPr>
          </w:p>
        </w:tc>
        <w:tc>
          <w:tcPr>
            <w:tcW w:w="1570" w:type="dxa"/>
            <w:vMerge w:val="continue"/>
            <w:shd w:val="clear" w:color="auto" w:fill="auto"/>
            <w:noWrap/>
            <w:vAlign w:val="center"/>
          </w:tcPr>
          <w:p w14:paraId="32ED9D8A">
            <w:pPr>
              <w:widowControl/>
              <w:jc w:val="center"/>
              <w:textAlignment w:val="center"/>
              <w:rPr>
                <w:rFonts w:ascii="宋体" w:hAnsi="宋体" w:cs="宋体"/>
                <w:color w:val="000000"/>
                <w:sz w:val="22"/>
                <w:szCs w:val="22"/>
              </w:rPr>
            </w:pPr>
          </w:p>
        </w:tc>
      </w:tr>
      <w:tr w14:paraId="0AEB1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vMerge w:val="continue"/>
            <w:shd w:val="clear" w:color="auto" w:fill="auto"/>
            <w:noWrap/>
            <w:vAlign w:val="center"/>
          </w:tcPr>
          <w:p w14:paraId="53A19BD3">
            <w:pPr>
              <w:widowControl/>
              <w:jc w:val="center"/>
              <w:textAlignment w:val="center"/>
              <w:rPr>
                <w:rFonts w:ascii="宋体" w:hAnsi="宋体" w:cs="宋体"/>
                <w:color w:val="000000"/>
                <w:sz w:val="22"/>
                <w:szCs w:val="22"/>
              </w:rPr>
            </w:pPr>
          </w:p>
        </w:tc>
        <w:tc>
          <w:tcPr>
            <w:tcW w:w="1072" w:type="dxa"/>
            <w:vMerge w:val="continue"/>
            <w:shd w:val="clear" w:color="auto" w:fill="auto"/>
            <w:noWrap/>
            <w:vAlign w:val="center"/>
          </w:tcPr>
          <w:p w14:paraId="4AA5446C">
            <w:pPr>
              <w:widowControl/>
              <w:jc w:val="left"/>
              <w:textAlignment w:val="center"/>
              <w:rPr>
                <w:rFonts w:ascii="宋体" w:hAnsi="宋体" w:cs="宋体"/>
                <w:color w:val="000000"/>
                <w:sz w:val="22"/>
                <w:szCs w:val="22"/>
              </w:rPr>
            </w:pPr>
          </w:p>
        </w:tc>
        <w:tc>
          <w:tcPr>
            <w:tcW w:w="4897" w:type="dxa"/>
            <w:shd w:val="clear" w:color="auto" w:fill="auto"/>
            <w:vAlign w:val="center"/>
          </w:tcPr>
          <w:p w14:paraId="2C49D639">
            <w:pPr>
              <w:widowControl/>
              <w:rPr>
                <w:rFonts w:ascii="宋体" w:hAnsi="宋体" w:cs="宋体"/>
                <w:kern w:val="0"/>
                <w:szCs w:val="21"/>
              </w:rPr>
            </w:pPr>
            <w:r>
              <w:rPr>
                <w:rFonts w:hint="eastAsia" w:ascii="宋体" w:hAnsi="宋体" w:cs="宋体"/>
                <w:kern w:val="0"/>
                <w:szCs w:val="21"/>
              </w:rPr>
              <w:t>（2）</w:t>
            </w:r>
            <w:r>
              <w:rPr>
                <w:rFonts w:hint="eastAsia" w:ascii="宋体" w:hAnsi="宋体" w:cs="宋体"/>
                <w:kern w:val="0"/>
                <w:sz w:val="22"/>
              </w:rPr>
              <w:t>▲</w:t>
            </w:r>
            <w:r>
              <w:rPr>
                <w:rFonts w:hint="eastAsia" w:ascii="宋体" w:hAnsi="宋体" w:cs="宋体"/>
                <w:kern w:val="0"/>
                <w:szCs w:val="21"/>
              </w:rPr>
              <w:t>支持按藏书量进行达标测算，包括生均馆藏册数、报刊种类、工具书种类等指标，提供直观的标准数量与本校馆藏数量的缺口对比。</w:t>
            </w:r>
          </w:p>
        </w:tc>
        <w:tc>
          <w:tcPr>
            <w:tcW w:w="462" w:type="dxa"/>
            <w:vMerge w:val="continue"/>
            <w:shd w:val="clear" w:color="auto" w:fill="auto"/>
            <w:noWrap/>
            <w:vAlign w:val="center"/>
          </w:tcPr>
          <w:p w14:paraId="360DD1BD">
            <w:pPr>
              <w:widowControl/>
              <w:jc w:val="center"/>
              <w:textAlignment w:val="center"/>
              <w:rPr>
                <w:rFonts w:ascii="宋体" w:hAnsi="宋体" w:cs="宋体"/>
                <w:color w:val="000000"/>
                <w:sz w:val="22"/>
                <w:szCs w:val="22"/>
              </w:rPr>
            </w:pPr>
          </w:p>
        </w:tc>
        <w:tc>
          <w:tcPr>
            <w:tcW w:w="605" w:type="dxa"/>
            <w:vMerge w:val="continue"/>
            <w:shd w:val="clear" w:color="auto" w:fill="auto"/>
            <w:noWrap/>
            <w:vAlign w:val="center"/>
          </w:tcPr>
          <w:p w14:paraId="1E5E1742">
            <w:pPr>
              <w:widowControl/>
              <w:jc w:val="center"/>
              <w:textAlignment w:val="center"/>
              <w:rPr>
                <w:rFonts w:ascii="宋体" w:hAnsi="宋体" w:cs="宋体"/>
                <w:color w:val="000000"/>
                <w:sz w:val="22"/>
                <w:szCs w:val="22"/>
              </w:rPr>
            </w:pPr>
          </w:p>
        </w:tc>
        <w:tc>
          <w:tcPr>
            <w:tcW w:w="686" w:type="dxa"/>
            <w:vMerge w:val="continue"/>
            <w:shd w:val="clear" w:color="auto" w:fill="auto"/>
            <w:noWrap/>
            <w:vAlign w:val="center"/>
          </w:tcPr>
          <w:p w14:paraId="672ED942">
            <w:pPr>
              <w:widowControl/>
              <w:jc w:val="center"/>
              <w:textAlignment w:val="center"/>
              <w:rPr>
                <w:rFonts w:ascii="宋体" w:hAnsi="宋体" w:cs="宋体"/>
                <w:color w:val="000000"/>
                <w:sz w:val="22"/>
                <w:szCs w:val="22"/>
              </w:rPr>
            </w:pPr>
          </w:p>
        </w:tc>
        <w:tc>
          <w:tcPr>
            <w:tcW w:w="1570" w:type="dxa"/>
            <w:vMerge w:val="continue"/>
            <w:shd w:val="clear" w:color="auto" w:fill="auto"/>
            <w:noWrap/>
            <w:vAlign w:val="center"/>
          </w:tcPr>
          <w:p w14:paraId="7AAC794C">
            <w:pPr>
              <w:widowControl/>
              <w:jc w:val="center"/>
              <w:textAlignment w:val="center"/>
              <w:rPr>
                <w:rFonts w:ascii="宋体" w:hAnsi="宋体" w:cs="宋体"/>
                <w:color w:val="000000"/>
                <w:sz w:val="22"/>
                <w:szCs w:val="22"/>
              </w:rPr>
            </w:pPr>
          </w:p>
        </w:tc>
      </w:tr>
      <w:tr w14:paraId="5B568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vMerge w:val="continue"/>
            <w:shd w:val="clear" w:color="auto" w:fill="auto"/>
            <w:noWrap/>
            <w:vAlign w:val="center"/>
          </w:tcPr>
          <w:p w14:paraId="171CD8A8">
            <w:pPr>
              <w:widowControl/>
              <w:jc w:val="center"/>
              <w:textAlignment w:val="center"/>
              <w:rPr>
                <w:rFonts w:ascii="宋体" w:hAnsi="宋体" w:cs="宋体"/>
                <w:color w:val="000000"/>
                <w:sz w:val="22"/>
                <w:szCs w:val="22"/>
              </w:rPr>
            </w:pPr>
          </w:p>
        </w:tc>
        <w:tc>
          <w:tcPr>
            <w:tcW w:w="1072" w:type="dxa"/>
            <w:vMerge w:val="continue"/>
            <w:shd w:val="clear" w:color="auto" w:fill="auto"/>
            <w:noWrap/>
            <w:vAlign w:val="center"/>
          </w:tcPr>
          <w:p w14:paraId="6AFAE355">
            <w:pPr>
              <w:widowControl/>
              <w:jc w:val="left"/>
              <w:textAlignment w:val="center"/>
              <w:rPr>
                <w:rFonts w:ascii="宋体" w:hAnsi="宋体" w:cs="宋体"/>
                <w:color w:val="000000"/>
                <w:sz w:val="22"/>
                <w:szCs w:val="22"/>
              </w:rPr>
            </w:pPr>
          </w:p>
        </w:tc>
        <w:tc>
          <w:tcPr>
            <w:tcW w:w="4897" w:type="dxa"/>
            <w:shd w:val="clear" w:color="auto" w:fill="auto"/>
            <w:vAlign w:val="center"/>
          </w:tcPr>
          <w:p w14:paraId="2FA8576F">
            <w:pPr>
              <w:widowControl/>
              <w:rPr>
                <w:rFonts w:ascii="宋体" w:hAnsi="宋体" w:cs="宋体"/>
                <w:kern w:val="0"/>
                <w:szCs w:val="21"/>
              </w:rPr>
            </w:pPr>
            <w:r>
              <w:rPr>
                <w:rFonts w:hint="eastAsia" w:ascii="宋体" w:hAnsi="宋体" w:cs="宋体"/>
                <w:kern w:val="0"/>
                <w:szCs w:val="21"/>
              </w:rPr>
              <w:t>2.8离线借阅</w:t>
            </w:r>
          </w:p>
        </w:tc>
        <w:tc>
          <w:tcPr>
            <w:tcW w:w="462" w:type="dxa"/>
            <w:vMerge w:val="continue"/>
            <w:shd w:val="clear" w:color="auto" w:fill="auto"/>
            <w:noWrap/>
            <w:vAlign w:val="center"/>
          </w:tcPr>
          <w:p w14:paraId="2B9A3B61">
            <w:pPr>
              <w:widowControl/>
              <w:jc w:val="center"/>
              <w:textAlignment w:val="center"/>
              <w:rPr>
                <w:rFonts w:ascii="宋体" w:hAnsi="宋体" w:cs="宋体"/>
                <w:color w:val="000000"/>
                <w:sz w:val="22"/>
                <w:szCs w:val="22"/>
              </w:rPr>
            </w:pPr>
          </w:p>
        </w:tc>
        <w:tc>
          <w:tcPr>
            <w:tcW w:w="605" w:type="dxa"/>
            <w:vMerge w:val="continue"/>
            <w:shd w:val="clear" w:color="auto" w:fill="auto"/>
            <w:noWrap/>
            <w:vAlign w:val="center"/>
          </w:tcPr>
          <w:p w14:paraId="1724D0F3">
            <w:pPr>
              <w:widowControl/>
              <w:jc w:val="center"/>
              <w:textAlignment w:val="center"/>
              <w:rPr>
                <w:rFonts w:ascii="宋体" w:hAnsi="宋体" w:cs="宋体"/>
                <w:color w:val="000000"/>
                <w:sz w:val="22"/>
                <w:szCs w:val="22"/>
              </w:rPr>
            </w:pPr>
          </w:p>
        </w:tc>
        <w:tc>
          <w:tcPr>
            <w:tcW w:w="686" w:type="dxa"/>
            <w:vMerge w:val="continue"/>
            <w:shd w:val="clear" w:color="auto" w:fill="auto"/>
            <w:noWrap/>
            <w:vAlign w:val="center"/>
          </w:tcPr>
          <w:p w14:paraId="50CE7341">
            <w:pPr>
              <w:widowControl/>
              <w:jc w:val="center"/>
              <w:textAlignment w:val="center"/>
              <w:rPr>
                <w:rFonts w:ascii="宋体" w:hAnsi="宋体" w:cs="宋体"/>
                <w:color w:val="000000"/>
                <w:sz w:val="22"/>
                <w:szCs w:val="22"/>
              </w:rPr>
            </w:pPr>
          </w:p>
        </w:tc>
        <w:tc>
          <w:tcPr>
            <w:tcW w:w="1570" w:type="dxa"/>
            <w:vMerge w:val="continue"/>
            <w:shd w:val="clear" w:color="auto" w:fill="auto"/>
            <w:noWrap/>
            <w:vAlign w:val="center"/>
          </w:tcPr>
          <w:p w14:paraId="342159FA">
            <w:pPr>
              <w:widowControl/>
              <w:jc w:val="center"/>
              <w:textAlignment w:val="center"/>
              <w:rPr>
                <w:rFonts w:ascii="宋体" w:hAnsi="宋体" w:cs="宋体"/>
                <w:color w:val="000000"/>
                <w:sz w:val="22"/>
                <w:szCs w:val="22"/>
              </w:rPr>
            </w:pPr>
          </w:p>
        </w:tc>
      </w:tr>
      <w:tr w14:paraId="5DDE0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vMerge w:val="continue"/>
            <w:shd w:val="clear" w:color="auto" w:fill="auto"/>
            <w:noWrap/>
            <w:vAlign w:val="center"/>
          </w:tcPr>
          <w:p w14:paraId="1BCFD0A0">
            <w:pPr>
              <w:widowControl/>
              <w:jc w:val="center"/>
              <w:textAlignment w:val="center"/>
              <w:rPr>
                <w:rFonts w:ascii="宋体" w:hAnsi="宋体" w:cs="宋体"/>
                <w:color w:val="000000"/>
                <w:sz w:val="22"/>
                <w:szCs w:val="22"/>
              </w:rPr>
            </w:pPr>
          </w:p>
        </w:tc>
        <w:tc>
          <w:tcPr>
            <w:tcW w:w="1072" w:type="dxa"/>
            <w:vMerge w:val="continue"/>
            <w:shd w:val="clear" w:color="auto" w:fill="auto"/>
            <w:noWrap/>
            <w:vAlign w:val="center"/>
          </w:tcPr>
          <w:p w14:paraId="52AF5952">
            <w:pPr>
              <w:widowControl/>
              <w:jc w:val="left"/>
              <w:textAlignment w:val="center"/>
              <w:rPr>
                <w:rFonts w:ascii="宋体" w:hAnsi="宋体" w:cs="宋体"/>
                <w:color w:val="000000"/>
                <w:sz w:val="22"/>
                <w:szCs w:val="22"/>
              </w:rPr>
            </w:pPr>
          </w:p>
        </w:tc>
        <w:tc>
          <w:tcPr>
            <w:tcW w:w="4897" w:type="dxa"/>
            <w:shd w:val="clear" w:color="auto" w:fill="auto"/>
            <w:vAlign w:val="center"/>
          </w:tcPr>
          <w:p w14:paraId="3999626A">
            <w:pPr>
              <w:widowControl/>
              <w:rPr>
                <w:rFonts w:ascii="宋体" w:hAnsi="宋体" w:cs="宋体"/>
                <w:kern w:val="0"/>
                <w:szCs w:val="21"/>
              </w:rPr>
            </w:pPr>
            <w:r>
              <w:rPr>
                <w:rFonts w:hint="eastAsia" w:ascii="宋体" w:hAnsi="宋体" w:cs="宋体"/>
                <w:kern w:val="0"/>
                <w:szCs w:val="21"/>
              </w:rPr>
              <w:t>（1）</w:t>
            </w:r>
            <w:r>
              <w:rPr>
                <w:rFonts w:hint="eastAsia" w:ascii="宋体" w:hAnsi="宋体" w:cs="宋体"/>
                <w:kern w:val="0"/>
                <w:sz w:val="22"/>
              </w:rPr>
              <w:t>▲</w:t>
            </w:r>
            <w:r>
              <w:rPr>
                <w:rFonts w:hint="eastAsia" w:ascii="宋体" w:hAnsi="宋体" w:cs="宋体"/>
                <w:kern w:val="0"/>
                <w:szCs w:val="21"/>
              </w:rPr>
              <w:t>具有离线借阅功能，支持学校在断网、或者网络不畅以及服务器故障情况下，不影响学校图书馆（市）的基本借阅使用；</w:t>
            </w:r>
          </w:p>
        </w:tc>
        <w:tc>
          <w:tcPr>
            <w:tcW w:w="462" w:type="dxa"/>
            <w:vMerge w:val="continue"/>
            <w:shd w:val="clear" w:color="auto" w:fill="auto"/>
            <w:noWrap/>
            <w:vAlign w:val="center"/>
          </w:tcPr>
          <w:p w14:paraId="1E791715">
            <w:pPr>
              <w:widowControl/>
              <w:jc w:val="center"/>
              <w:textAlignment w:val="center"/>
              <w:rPr>
                <w:rFonts w:ascii="宋体" w:hAnsi="宋体" w:cs="宋体"/>
                <w:color w:val="000000"/>
                <w:sz w:val="22"/>
                <w:szCs w:val="22"/>
              </w:rPr>
            </w:pPr>
          </w:p>
        </w:tc>
        <w:tc>
          <w:tcPr>
            <w:tcW w:w="605" w:type="dxa"/>
            <w:vMerge w:val="continue"/>
            <w:shd w:val="clear" w:color="auto" w:fill="auto"/>
            <w:noWrap/>
            <w:vAlign w:val="center"/>
          </w:tcPr>
          <w:p w14:paraId="24A4F016">
            <w:pPr>
              <w:widowControl/>
              <w:jc w:val="center"/>
              <w:textAlignment w:val="center"/>
              <w:rPr>
                <w:rFonts w:ascii="宋体" w:hAnsi="宋体" w:cs="宋体"/>
                <w:color w:val="000000"/>
                <w:sz w:val="22"/>
                <w:szCs w:val="22"/>
              </w:rPr>
            </w:pPr>
          </w:p>
        </w:tc>
        <w:tc>
          <w:tcPr>
            <w:tcW w:w="686" w:type="dxa"/>
            <w:vMerge w:val="continue"/>
            <w:shd w:val="clear" w:color="auto" w:fill="auto"/>
            <w:noWrap/>
            <w:vAlign w:val="center"/>
          </w:tcPr>
          <w:p w14:paraId="4AC5D871">
            <w:pPr>
              <w:widowControl/>
              <w:jc w:val="center"/>
              <w:textAlignment w:val="center"/>
              <w:rPr>
                <w:rFonts w:ascii="宋体" w:hAnsi="宋体" w:cs="宋体"/>
                <w:color w:val="000000"/>
                <w:sz w:val="22"/>
                <w:szCs w:val="22"/>
              </w:rPr>
            </w:pPr>
          </w:p>
        </w:tc>
        <w:tc>
          <w:tcPr>
            <w:tcW w:w="1570" w:type="dxa"/>
            <w:vMerge w:val="continue"/>
            <w:shd w:val="clear" w:color="auto" w:fill="auto"/>
            <w:noWrap/>
            <w:vAlign w:val="center"/>
          </w:tcPr>
          <w:p w14:paraId="76973DA1">
            <w:pPr>
              <w:widowControl/>
              <w:jc w:val="center"/>
              <w:textAlignment w:val="center"/>
              <w:rPr>
                <w:rFonts w:ascii="宋体" w:hAnsi="宋体" w:cs="宋体"/>
                <w:color w:val="000000"/>
                <w:sz w:val="22"/>
                <w:szCs w:val="22"/>
              </w:rPr>
            </w:pPr>
          </w:p>
        </w:tc>
      </w:tr>
      <w:tr w14:paraId="33A50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vMerge w:val="continue"/>
            <w:shd w:val="clear" w:color="auto" w:fill="auto"/>
            <w:noWrap/>
            <w:vAlign w:val="center"/>
          </w:tcPr>
          <w:p w14:paraId="375EF6B6">
            <w:pPr>
              <w:widowControl/>
              <w:jc w:val="center"/>
              <w:textAlignment w:val="center"/>
              <w:rPr>
                <w:rFonts w:ascii="宋体" w:hAnsi="宋体" w:cs="宋体"/>
                <w:color w:val="000000"/>
                <w:sz w:val="22"/>
                <w:szCs w:val="22"/>
              </w:rPr>
            </w:pPr>
          </w:p>
        </w:tc>
        <w:tc>
          <w:tcPr>
            <w:tcW w:w="1072" w:type="dxa"/>
            <w:vMerge w:val="continue"/>
            <w:shd w:val="clear" w:color="auto" w:fill="auto"/>
            <w:noWrap/>
            <w:vAlign w:val="center"/>
          </w:tcPr>
          <w:p w14:paraId="58AE083B">
            <w:pPr>
              <w:widowControl/>
              <w:jc w:val="left"/>
              <w:textAlignment w:val="center"/>
              <w:rPr>
                <w:rFonts w:ascii="宋体" w:hAnsi="宋体" w:cs="宋体"/>
                <w:color w:val="000000"/>
                <w:sz w:val="22"/>
                <w:szCs w:val="22"/>
              </w:rPr>
            </w:pPr>
          </w:p>
        </w:tc>
        <w:tc>
          <w:tcPr>
            <w:tcW w:w="4897" w:type="dxa"/>
            <w:shd w:val="clear" w:color="auto" w:fill="auto"/>
            <w:vAlign w:val="center"/>
          </w:tcPr>
          <w:p w14:paraId="659381DC">
            <w:pPr>
              <w:widowControl/>
              <w:rPr>
                <w:rFonts w:ascii="宋体" w:hAnsi="宋体" w:cs="宋体"/>
                <w:kern w:val="0"/>
                <w:szCs w:val="21"/>
              </w:rPr>
            </w:pPr>
            <w:r>
              <w:rPr>
                <w:rFonts w:hint="eastAsia" w:ascii="宋体" w:hAnsi="宋体" w:cs="宋体"/>
                <w:kern w:val="0"/>
                <w:szCs w:val="21"/>
              </w:rPr>
              <w:t>（2）离线借阅情况下主要功能包括：馆藏查询、读者查询、借阅、归还、流通记录查询等；</w:t>
            </w:r>
          </w:p>
        </w:tc>
        <w:tc>
          <w:tcPr>
            <w:tcW w:w="462" w:type="dxa"/>
            <w:vMerge w:val="continue"/>
            <w:shd w:val="clear" w:color="auto" w:fill="auto"/>
            <w:noWrap/>
            <w:vAlign w:val="center"/>
          </w:tcPr>
          <w:p w14:paraId="21170A7F">
            <w:pPr>
              <w:widowControl/>
              <w:jc w:val="center"/>
              <w:textAlignment w:val="center"/>
              <w:rPr>
                <w:rFonts w:ascii="宋体" w:hAnsi="宋体" w:cs="宋体"/>
                <w:color w:val="000000"/>
                <w:sz w:val="22"/>
                <w:szCs w:val="22"/>
              </w:rPr>
            </w:pPr>
          </w:p>
        </w:tc>
        <w:tc>
          <w:tcPr>
            <w:tcW w:w="605" w:type="dxa"/>
            <w:vMerge w:val="continue"/>
            <w:shd w:val="clear" w:color="auto" w:fill="auto"/>
            <w:noWrap/>
            <w:vAlign w:val="center"/>
          </w:tcPr>
          <w:p w14:paraId="11A624C8">
            <w:pPr>
              <w:widowControl/>
              <w:jc w:val="center"/>
              <w:textAlignment w:val="center"/>
              <w:rPr>
                <w:rFonts w:ascii="宋体" w:hAnsi="宋体" w:cs="宋体"/>
                <w:color w:val="000000"/>
                <w:sz w:val="22"/>
                <w:szCs w:val="22"/>
              </w:rPr>
            </w:pPr>
          </w:p>
        </w:tc>
        <w:tc>
          <w:tcPr>
            <w:tcW w:w="686" w:type="dxa"/>
            <w:vMerge w:val="continue"/>
            <w:shd w:val="clear" w:color="auto" w:fill="auto"/>
            <w:noWrap/>
            <w:vAlign w:val="center"/>
          </w:tcPr>
          <w:p w14:paraId="3C31AF62">
            <w:pPr>
              <w:widowControl/>
              <w:jc w:val="center"/>
              <w:textAlignment w:val="center"/>
              <w:rPr>
                <w:rFonts w:ascii="宋体" w:hAnsi="宋体" w:cs="宋体"/>
                <w:color w:val="000000"/>
                <w:sz w:val="22"/>
                <w:szCs w:val="22"/>
              </w:rPr>
            </w:pPr>
          </w:p>
        </w:tc>
        <w:tc>
          <w:tcPr>
            <w:tcW w:w="1570" w:type="dxa"/>
            <w:vMerge w:val="continue"/>
            <w:shd w:val="clear" w:color="auto" w:fill="auto"/>
            <w:noWrap/>
            <w:vAlign w:val="center"/>
          </w:tcPr>
          <w:p w14:paraId="73CE9533">
            <w:pPr>
              <w:widowControl/>
              <w:jc w:val="center"/>
              <w:textAlignment w:val="center"/>
              <w:rPr>
                <w:rFonts w:ascii="宋体" w:hAnsi="宋体" w:cs="宋体"/>
                <w:color w:val="000000"/>
                <w:sz w:val="22"/>
                <w:szCs w:val="22"/>
              </w:rPr>
            </w:pPr>
          </w:p>
        </w:tc>
      </w:tr>
      <w:tr w14:paraId="1F4EF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vMerge w:val="continue"/>
            <w:shd w:val="clear" w:color="auto" w:fill="auto"/>
            <w:noWrap/>
            <w:vAlign w:val="center"/>
          </w:tcPr>
          <w:p w14:paraId="0D42AE70">
            <w:pPr>
              <w:widowControl/>
              <w:jc w:val="center"/>
              <w:textAlignment w:val="center"/>
              <w:rPr>
                <w:rFonts w:ascii="宋体" w:hAnsi="宋体" w:cs="宋体"/>
                <w:color w:val="000000"/>
                <w:sz w:val="22"/>
                <w:szCs w:val="22"/>
              </w:rPr>
            </w:pPr>
          </w:p>
        </w:tc>
        <w:tc>
          <w:tcPr>
            <w:tcW w:w="1072" w:type="dxa"/>
            <w:vMerge w:val="continue"/>
            <w:shd w:val="clear" w:color="auto" w:fill="auto"/>
            <w:noWrap/>
            <w:vAlign w:val="center"/>
          </w:tcPr>
          <w:p w14:paraId="4BEF38A1">
            <w:pPr>
              <w:widowControl/>
              <w:jc w:val="left"/>
              <w:textAlignment w:val="center"/>
              <w:rPr>
                <w:rFonts w:ascii="宋体" w:hAnsi="宋体" w:cs="宋体"/>
                <w:color w:val="000000"/>
                <w:sz w:val="22"/>
                <w:szCs w:val="22"/>
              </w:rPr>
            </w:pPr>
          </w:p>
        </w:tc>
        <w:tc>
          <w:tcPr>
            <w:tcW w:w="4897" w:type="dxa"/>
            <w:shd w:val="clear" w:color="auto" w:fill="auto"/>
            <w:vAlign w:val="center"/>
          </w:tcPr>
          <w:p w14:paraId="3192A0E9">
            <w:pPr>
              <w:widowControl/>
              <w:rPr>
                <w:rFonts w:ascii="宋体" w:hAnsi="宋体" w:cs="宋体"/>
                <w:kern w:val="0"/>
                <w:szCs w:val="21"/>
              </w:rPr>
            </w:pPr>
            <w:r>
              <w:rPr>
                <w:rFonts w:hint="eastAsia" w:ascii="宋体" w:hAnsi="宋体" w:cs="宋体"/>
                <w:kern w:val="0"/>
                <w:szCs w:val="21"/>
              </w:rPr>
              <w:t>（3）</w:t>
            </w:r>
            <w:r>
              <w:rPr>
                <w:rFonts w:hint="eastAsia" w:ascii="宋体" w:hAnsi="宋体" w:cs="宋体"/>
                <w:kern w:val="0"/>
                <w:sz w:val="22"/>
              </w:rPr>
              <w:t>▲</w:t>
            </w:r>
            <w:r>
              <w:rPr>
                <w:rFonts w:hint="eastAsia" w:ascii="宋体" w:hAnsi="宋体" w:cs="宋体"/>
                <w:kern w:val="0"/>
                <w:szCs w:val="21"/>
              </w:rPr>
              <w:t>网络恢复正常后，自动将离线产生的数据同步到服务器。</w:t>
            </w:r>
          </w:p>
        </w:tc>
        <w:tc>
          <w:tcPr>
            <w:tcW w:w="462" w:type="dxa"/>
            <w:vMerge w:val="continue"/>
            <w:shd w:val="clear" w:color="auto" w:fill="auto"/>
            <w:noWrap/>
            <w:vAlign w:val="center"/>
          </w:tcPr>
          <w:p w14:paraId="51A22B45">
            <w:pPr>
              <w:widowControl/>
              <w:jc w:val="center"/>
              <w:textAlignment w:val="center"/>
              <w:rPr>
                <w:rFonts w:ascii="宋体" w:hAnsi="宋体" w:cs="宋体"/>
                <w:color w:val="000000"/>
                <w:sz w:val="22"/>
                <w:szCs w:val="22"/>
              </w:rPr>
            </w:pPr>
          </w:p>
        </w:tc>
        <w:tc>
          <w:tcPr>
            <w:tcW w:w="605" w:type="dxa"/>
            <w:vMerge w:val="continue"/>
            <w:shd w:val="clear" w:color="auto" w:fill="auto"/>
            <w:noWrap/>
            <w:vAlign w:val="center"/>
          </w:tcPr>
          <w:p w14:paraId="206017F7">
            <w:pPr>
              <w:widowControl/>
              <w:jc w:val="center"/>
              <w:textAlignment w:val="center"/>
              <w:rPr>
                <w:rFonts w:ascii="宋体" w:hAnsi="宋体" w:cs="宋体"/>
                <w:color w:val="000000"/>
                <w:sz w:val="22"/>
                <w:szCs w:val="22"/>
              </w:rPr>
            </w:pPr>
          </w:p>
        </w:tc>
        <w:tc>
          <w:tcPr>
            <w:tcW w:w="686" w:type="dxa"/>
            <w:vMerge w:val="continue"/>
            <w:shd w:val="clear" w:color="auto" w:fill="auto"/>
            <w:noWrap/>
            <w:vAlign w:val="center"/>
          </w:tcPr>
          <w:p w14:paraId="06F02E0F">
            <w:pPr>
              <w:widowControl/>
              <w:jc w:val="center"/>
              <w:textAlignment w:val="center"/>
              <w:rPr>
                <w:rFonts w:ascii="宋体" w:hAnsi="宋体" w:cs="宋体"/>
                <w:color w:val="000000"/>
                <w:sz w:val="22"/>
                <w:szCs w:val="22"/>
              </w:rPr>
            </w:pPr>
          </w:p>
        </w:tc>
        <w:tc>
          <w:tcPr>
            <w:tcW w:w="1570" w:type="dxa"/>
            <w:vMerge w:val="continue"/>
            <w:shd w:val="clear" w:color="auto" w:fill="auto"/>
            <w:noWrap/>
            <w:vAlign w:val="center"/>
          </w:tcPr>
          <w:p w14:paraId="1F96BCA3">
            <w:pPr>
              <w:widowControl/>
              <w:jc w:val="center"/>
              <w:textAlignment w:val="center"/>
              <w:rPr>
                <w:rFonts w:ascii="宋体" w:hAnsi="宋体" w:cs="宋体"/>
                <w:color w:val="000000"/>
                <w:sz w:val="22"/>
                <w:szCs w:val="22"/>
              </w:rPr>
            </w:pPr>
          </w:p>
        </w:tc>
      </w:tr>
      <w:tr w14:paraId="728AC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vMerge w:val="continue"/>
            <w:shd w:val="clear" w:color="auto" w:fill="auto"/>
            <w:noWrap/>
            <w:vAlign w:val="center"/>
          </w:tcPr>
          <w:p w14:paraId="2B5FE421">
            <w:pPr>
              <w:widowControl/>
              <w:jc w:val="center"/>
              <w:textAlignment w:val="center"/>
              <w:rPr>
                <w:rFonts w:ascii="宋体" w:hAnsi="宋体" w:cs="宋体"/>
                <w:color w:val="000000"/>
                <w:sz w:val="22"/>
                <w:szCs w:val="22"/>
              </w:rPr>
            </w:pPr>
          </w:p>
        </w:tc>
        <w:tc>
          <w:tcPr>
            <w:tcW w:w="1072" w:type="dxa"/>
            <w:vMerge w:val="continue"/>
            <w:shd w:val="clear" w:color="auto" w:fill="auto"/>
            <w:noWrap/>
            <w:vAlign w:val="center"/>
          </w:tcPr>
          <w:p w14:paraId="20ACAA68">
            <w:pPr>
              <w:widowControl/>
              <w:jc w:val="left"/>
              <w:textAlignment w:val="center"/>
              <w:rPr>
                <w:rFonts w:ascii="宋体" w:hAnsi="宋体" w:cs="宋体"/>
                <w:color w:val="000000"/>
                <w:sz w:val="22"/>
                <w:szCs w:val="22"/>
              </w:rPr>
            </w:pPr>
          </w:p>
        </w:tc>
        <w:tc>
          <w:tcPr>
            <w:tcW w:w="4897" w:type="dxa"/>
            <w:shd w:val="clear" w:color="auto" w:fill="auto"/>
            <w:vAlign w:val="center"/>
          </w:tcPr>
          <w:p w14:paraId="0E49CC1D">
            <w:pPr>
              <w:widowControl/>
              <w:rPr>
                <w:rFonts w:ascii="宋体" w:hAnsi="宋体" w:cs="宋体"/>
                <w:kern w:val="0"/>
                <w:szCs w:val="21"/>
              </w:rPr>
            </w:pPr>
            <w:r>
              <w:rPr>
                <w:rFonts w:hint="eastAsia" w:ascii="宋体" w:hAnsi="宋体" w:cs="宋体"/>
                <w:kern w:val="0"/>
                <w:szCs w:val="21"/>
              </w:rPr>
              <w:t>（4）支持按读者类型设置读者借阅权限；</w:t>
            </w:r>
          </w:p>
        </w:tc>
        <w:tc>
          <w:tcPr>
            <w:tcW w:w="462" w:type="dxa"/>
            <w:vMerge w:val="continue"/>
            <w:shd w:val="clear" w:color="auto" w:fill="auto"/>
            <w:noWrap/>
            <w:vAlign w:val="center"/>
          </w:tcPr>
          <w:p w14:paraId="43FAD543">
            <w:pPr>
              <w:widowControl/>
              <w:jc w:val="center"/>
              <w:textAlignment w:val="center"/>
              <w:rPr>
                <w:rFonts w:ascii="宋体" w:hAnsi="宋体" w:cs="宋体"/>
                <w:color w:val="000000"/>
                <w:sz w:val="22"/>
                <w:szCs w:val="22"/>
              </w:rPr>
            </w:pPr>
          </w:p>
        </w:tc>
        <w:tc>
          <w:tcPr>
            <w:tcW w:w="605" w:type="dxa"/>
            <w:vMerge w:val="continue"/>
            <w:shd w:val="clear" w:color="auto" w:fill="auto"/>
            <w:noWrap/>
            <w:vAlign w:val="center"/>
          </w:tcPr>
          <w:p w14:paraId="72D984FE">
            <w:pPr>
              <w:widowControl/>
              <w:jc w:val="center"/>
              <w:textAlignment w:val="center"/>
              <w:rPr>
                <w:rFonts w:ascii="宋体" w:hAnsi="宋体" w:cs="宋体"/>
                <w:color w:val="000000"/>
                <w:sz w:val="22"/>
                <w:szCs w:val="22"/>
              </w:rPr>
            </w:pPr>
          </w:p>
        </w:tc>
        <w:tc>
          <w:tcPr>
            <w:tcW w:w="686" w:type="dxa"/>
            <w:vMerge w:val="continue"/>
            <w:shd w:val="clear" w:color="auto" w:fill="auto"/>
            <w:noWrap/>
            <w:vAlign w:val="center"/>
          </w:tcPr>
          <w:p w14:paraId="5060DF3A">
            <w:pPr>
              <w:widowControl/>
              <w:jc w:val="center"/>
              <w:textAlignment w:val="center"/>
              <w:rPr>
                <w:rFonts w:ascii="宋体" w:hAnsi="宋体" w:cs="宋体"/>
                <w:color w:val="000000"/>
                <w:sz w:val="22"/>
                <w:szCs w:val="22"/>
              </w:rPr>
            </w:pPr>
          </w:p>
        </w:tc>
        <w:tc>
          <w:tcPr>
            <w:tcW w:w="1570" w:type="dxa"/>
            <w:vMerge w:val="continue"/>
            <w:shd w:val="clear" w:color="auto" w:fill="auto"/>
            <w:noWrap/>
            <w:vAlign w:val="center"/>
          </w:tcPr>
          <w:p w14:paraId="39202027">
            <w:pPr>
              <w:widowControl/>
              <w:jc w:val="center"/>
              <w:textAlignment w:val="center"/>
              <w:rPr>
                <w:rFonts w:ascii="宋体" w:hAnsi="宋体" w:cs="宋体"/>
                <w:color w:val="000000"/>
                <w:sz w:val="22"/>
                <w:szCs w:val="22"/>
              </w:rPr>
            </w:pPr>
          </w:p>
        </w:tc>
      </w:tr>
      <w:tr w14:paraId="5E457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vMerge w:val="continue"/>
            <w:shd w:val="clear" w:color="auto" w:fill="auto"/>
            <w:noWrap/>
            <w:vAlign w:val="center"/>
          </w:tcPr>
          <w:p w14:paraId="29AF1307">
            <w:pPr>
              <w:widowControl/>
              <w:jc w:val="center"/>
              <w:textAlignment w:val="center"/>
              <w:rPr>
                <w:rFonts w:ascii="宋体" w:hAnsi="宋体" w:cs="宋体"/>
                <w:color w:val="000000"/>
                <w:sz w:val="22"/>
                <w:szCs w:val="22"/>
              </w:rPr>
            </w:pPr>
          </w:p>
        </w:tc>
        <w:tc>
          <w:tcPr>
            <w:tcW w:w="1072" w:type="dxa"/>
            <w:vMerge w:val="continue"/>
            <w:shd w:val="clear" w:color="auto" w:fill="auto"/>
            <w:noWrap/>
            <w:vAlign w:val="center"/>
          </w:tcPr>
          <w:p w14:paraId="2ADDB931">
            <w:pPr>
              <w:widowControl/>
              <w:jc w:val="left"/>
              <w:textAlignment w:val="center"/>
              <w:rPr>
                <w:rFonts w:ascii="宋体" w:hAnsi="宋体" w:cs="宋体"/>
                <w:color w:val="000000"/>
                <w:sz w:val="22"/>
                <w:szCs w:val="22"/>
              </w:rPr>
            </w:pPr>
          </w:p>
        </w:tc>
        <w:tc>
          <w:tcPr>
            <w:tcW w:w="4897" w:type="dxa"/>
            <w:shd w:val="clear" w:color="auto" w:fill="auto"/>
            <w:vAlign w:val="center"/>
          </w:tcPr>
          <w:p w14:paraId="74A7ABF7">
            <w:pPr>
              <w:widowControl/>
              <w:rPr>
                <w:rFonts w:ascii="黑体" w:hAnsi="黑体" w:eastAsia="黑体" w:cs="宋体"/>
                <w:kern w:val="0"/>
                <w:szCs w:val="21"/>
              </w:rPr>
            </w:pPr>
            <w:r>
              <w:rPr>
                <w:rFonts w:hint="eastAsia" w:ascii="黑体" w:hAnsi="黑体" w:eastAsia="黑体" w:cs="宋体"/>
                <w:kern w:val="0"/>
                <w:szCs w:val="21"/>
              </w:rPr>
              <w:t>五、其它要求</w:t>
            </w:r>
          </w:p>
        </w:tc>
        <w:tc>
          <w:tcPr>
            <w:tcW w:w="462" w:type="dxa"/>
            <w:vMerge w:val="continue"/>
            <w:shd w:val="clear" w:color="auto" w:fill="auto"/>
            <w:noWrap/>
            <w:vAlign w:val="center"/>
          </w:tcPr>
          <w:p w14:paraId="7BF7D954">
            <w:pPr>
              <w:widowControl/>
              <w:jc w:val="center"/>
              <w:textAlignment w:val="center"/>
              <w:rPr>
                <w:rFonts w:ascii="宋体" w:hAnsi="宋体" w:cs="宋体"/>
                <w:color w:val="000000"/>
                <w:sz w:val="22"/>
                <w:szCs w:val="22"/>
              </w:rPr>
            </w:pPr>
          </w:p>
        </w:tc>
        <w:tc>
          <w:tcPr>
            <w:tcW w:w="605" w:type="dxa"/>
            <w:vMerge w:val="continue"/>
            <w:shd w:val="clear" w:color="auto" w:fill="auto"/>
            <w:noWrap/>
            <w:vAlign w:val="center"/>
          </w:tcPr>
          <w:p w14:paraId="66FCA054">
            <w:pPr>
              <w:widowControl/>
              <w:jc w:val="center"/>
              <w:textAlignment w:val="center"/>
              <w:rPr>
                <w:rFonts w:ascii="宋体" w:hAnsi="宋体" w:cs="宋体"/>
                <w:color w:val="000000"/>
                <w:sz w:val="22"/>
                <w:szCs w:val="22"/>
              </w:rPr>
            </w:pPr>
          </w:p>
        </w:tc>
        <w:tc>
          <w:tcPr>
            <w:tcW w:w="686" w:type="dxa"/>
            <w:vMerge w:val="continue"/>
            <w:shd w:val="clear" w:color="auto" w:fill="auto"/>
            <w:noWrap/>
            <w:vAlign w:val="center"/>
          </w:tcPr>
          <w:p w14:paraId="281A7880">
            <w:pPr>
              <w:widowControl/>
              <w:jc w:val="center"/>
              <w:textAlignment w:val="center"/>
              <w:rPr>
                <w:rFonts w:ascii="宋体" w:hAnsi="宋体" w:cs="宋体"/>
                <w:color w:val="000000"/>
                <w:sz w:val="22"/>
                <w:szCs w:val="22"/>
              </w:rPr>
            </w:pPr>
          </w:p>
        </w:tc>
        <w:tc>
          <w:tcPr>
            <w:tcW w:w="1570" w:type="dxa"/>
            <w:vMerge w:val="continue"/>
            <w:shd w:val="clear" w:color="auto" w:fill="auto"/>
            <w:noWrap/>
            <w:vAlign w:val="center"/>
          </w:tcPr>
          <w:p w14:paraId="76580731">
            <w:pPr>
              <w:widowControl/>
              <w:jc w:val="center"/>
              <w:textAlignment w:val="center"/>
              <w:rPr>
                <w:rFonts w:ascii="宋体" w:hAnsi="宋体" w:cs="宋体"/>
                <w:color w:val="000000"/>
                <w:sz w:val="22"/>
                <w:szCs w:val="22"/>
              </w:rPr>
            </w:pPr>
          </w:p>
        </w:tc>
      </w:tr>
      <w:tr w14:paraId="7D99A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vMerge w:val="continue"/>
            <w:shd w:val="clear" w:color="auto" w:fill="auto"/>
            <w:noWrap/>
            <w:vAlign w:val="center"/>
          </w:tcPr>
          <w:p w14:paraId="1CF29A7B">
            <w:pPr>
              <w:widowControl/>
              <w:jc w:val="center"/>
              <w:textAlignment w:val="center"/>
              <w:rPr>
                <w:rFonts w:ascii="宋体" w:hAnsi="宋体" w:cs="宋体"/>
                <w:color w:val="000000"/>
                <w:sz w:val="22"/>
                <w:szCs w:val="22"/>
              </w:rPr>
            </w:pPr>
          </w:p>
        </w:tc>
        <w:tc>
          <w:tcPr>
            <w:tcW w:w="1072" w:type="dxa"/>
            <w:vMerge w:val="continue"/>
            <w:shd w:val="clear" w:color="auto" w:fill="auto"/>
            <w:noWrap/>
            <w:vAlign w:val="center"/>
          </w:tcPr>
          <w:p w14:paraId="2B16B892">
            <w:pPr>
              <w:widowControl/>
              <w:jc w:val="left"/>
              <w:textAlignment w:val="center"/>
              <w:rPr>
                <w:rFonts w:ascii="宋体" w:hAnsi="宋体" w:cs="宋体"/>
                <w:color w:val="000000"/>
                <w:sz w:val="22"/>
                <w:szCs w:val="22"/>
              </w:rPr>
            </w:pPr>
          </w:p>
        </w:tc>
        <w:tc>
          <w:tcPr>
            <w:tcW w:w="4897" w:type="dxa"/>
            <w:shd w:val="clear" w:color="auto" w:fill="auto"/>
            <w:vAlign w:val="center"/>
          </w:tcPr>
          <w:p w14:paraId="17417EE7">
            <w:pPr>
              <w:widowControl/>
              <w:rPr>
                <w:rFonts w:ascii="宋体" w:hAnsi="宋体" w:cs="宋体"/>
                <w:kern w:val="0"/>
                <w:szCs w:val="21"/>
              </w:rPr>
            </w:pPr>
            <w:r>
              <w:rPr>
                <w:rFonts w:hint="eastAsia" w:ascii="宋体" w:hAnsi="宋体" w:cs="宋体"/>
                <w:kern w:val="0"/>
                <w:szCs w:val="21"/>
              </w:rPr>
              <w:t>1.质量保证期：3年（自最终验收合格之日起计）。</w:t>
            </w:r>
          </w:p>
        </w:tc>
        <w:tc>
          <w:tcPr>
            <w:tcW w:w="462" w:type="dxa"/>
            <w:vMerge w:val="continue"/>
            <w:shd w:val="clear" w:color="auto" w:fill="auto"/>
            <w:noWrap/>
            <w:vAlign w:val="center"/>
          </w:tcPr>
          <w:p w14:paraId="67190F29">
            <w:pPr>
              <w:widowControl/>
              <w:jc w:val="center"/>
              <w:textAlignment w:val="center"/>
              <w:rPr>
                <w:rFonts w:ascii="宋体" w:hAnsi="宋体" w:cs="宋体"/>
                <w:color w:val="000000"/>
                <w:sz w:val="22"/>
                <w:szCs w:val="22"/>
              </w:rPr>
            </w:pPr>
          </w:p>
        </w:tc>
        <w:tc>
          <w:tcPr>
            <w:tcW w:w="605" w:type="dxa"/>
            <w:vMerge w:val="continue"/>
            <w:shd w:val="clear" w:color="auto" w:fill="auto"/>
            <w:noWrap/>
            <w:vAlign w:val="center"/>
          </w:tcPr>
          <w:p w14:paraId="6AA34814">
            <w:pPr>
              <w:widowControl/>
              <w:jc w:val="center"/>
              <w:textAlignment w:val="center"/>
              <w:rPr>
                <w:rFonts w:ascii="宋体" w:hAnsi="宋体" w:cs="宋体"/>
                <w:color w:val="000000"/>
                <w:sz w:val="22"/>
                <w:szCs w:val="22"/>
              </w:rPr>
            </w:pPr>
          </w:p>
        </w:tc>
        <w:tc>
          <w:tcPr>
            <w:tcW w:w="686" w:type="dxa"/>
            <w:vMerge w:val="continue"/>
            <w:shd w:val="clear" w:color="auto" w:fill="auto"/>
            <w:noWrap/>
            <w:vAlign w:val="center"/>
          </w:tcPr>
          <w:p w14:paraId="14CDC432">
            <w:pPr>
              <w:widowControl/>
              <w:jc w:val="center"/>
              <w:textAlignment w:val="center"/>
              <w:rPr>
                <w:rFonts w:ascii="宋体" w:hAnsi="宋体" w:cs="宋体"/>
                <w:color w:val="000000"/>
                <w:sz w:val="22"/>
                <w:szCs w:val="22"/>
              </w:rPr>
            </w:pPr>
          </w:p>
        </w:tc>
        <w:tc>
          <w:tcPr>
            <w:tcW w:w="1570" w:type="dxa"/>
            <w:vMerge w:val="continue"/>
            <w:shd w:val="clear" w:color="auto" w:fill="auto"/>
            <w:noWrap/>
            <w:vAlign w:val="center"/>
          </w:tcPr>
          <w:p w14:paraId="4ABD4540">
            <w:pPr>
              <w:widowControl/>
              <w:jc w:val="center"/>
              <w:textAlignment w:val="center"/>
              <w:rPr>
                <w:rFonts w:ascii="宋体" w:hAnsi="宋体" w:cs="宋体"/>
                <w:color w:val="000000"/>
                <w:sz w:val="22"/>
                <w:szCs w:val="22"/>
              </w:rPr>
            </w:pPr>
          </w:p>
        </w:tc>
      </w:tr>
      <w:tr w14:paraId="3F3DB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vMerge w:val="continue"/>
            <w:shd w:val="clear" w:color="auto" w:fill="auto"/>
            <w:noWrap/>
            <w:vAlign w:val="center"/>
          </w:tcPr>
          <w:p w14:paraId="2F1927A5">
            <w:pPr>
              <w:widowControl/>
              <w:jc w:val="center"/>
              <w:textAlignment w:val="center"/>
              <w:rPr>
                <w:rFonts w:ascii="宋体" w:hAnsi="宋体" w:cs="宋体"/>
                <w:color w:val="000000"/>
                <w:sz w:val="22"/>
                <w:szCs w:val="22"/>
              </w:rPr>
            </w:pPr>
          </w:p>
        </w:tc>
        <w:tc>
          <w:tcPr>
            <w:tcW w:w="1072" w:type="dxa"/>
            <w:vMerge w:val="continue"/>
            <w:shd w:val="clear" w:color="auto" w:fill="auto"/>
            <w:noWrap/>
            <w:vAlign w:val="center"/>
          </w:tcPr>
          <w:p w14:paraId="65EBD790">
            <w:pPr>
              <w:widowControl/>
              <w:jc w:val="left"/>
              <w:textAlignment w:val="center"/>
              <w:rPr>
                <w:rFonts w:ascii="宋体" w:hAnsi="宋体" w:cs="宋体"/>
                <w:color w:val="000000"/>
                <w:sz w:val="22"/>
                <w:szCs w:val="22"/>
              </w:rPr>
            </w:pPr>
          </w:p>
        </w:tc>
        <w:tc>
          <w:tcPr>
            <w:tcW w:w="4897" w:type="dxa"/>
            <w:shd w:val="clear" w:color="auto" w:fill="auto"/>
            <w:vAlign w:val="center"/>
          </w:tcPr>
          <w:p w14:paraId="6EDA197C">
            <w:pPr>
              <w:widowControl/>
              <w:rPr>
                <w:rFonts w:ascii="宋体" w:hAnsi="宋体" w:cs="宋体"/>
                <w:kern w:val="0"/>
                <w:szCs w:val="21"/>
              </w:rPr>
            </w:pPr>
            <w:r>
              <w:rPr>
                <w:rFonts w:hint="eastAsia" w:ascii="宋体" w:hAnsi="宋体" w:cs="宋体"/>
                <w:kern w:val="0"/>
                <w:szCs w:val="21"/>
              </w:rPr>
              <w:t>2.质保期内，发现图书的质量与合同要求不符，有漏页、缺页、破页，印刷字迹不清等不符合要求的情况（人为因素除外），中标人应负责免费更换。中标人在接到用户通知后24小时内予以答复，28个自然日内免费更换有缺陷的图书。如果中标人在接到通知后28个自然日内没有更换有缺陷的图书，中标人将承担相应的违约责任。</w:t>
            </w:r>
            <w:r>
              <w:rPr>
                <w:rFonts w:hint="eastAsia" w:ascii="宋体" w:hAnsi="宋体" w:cs="宋体"/>
                <w:kern w:val="0"/>
                <w:szCs w:val="21"/>
              </w:rPr>
              <w:br w:type="textWrapping"/>
            </w:r>
            <w:r>
              <w:rPr>
                <w:rFonts w:hint="eastAsia" w:ascii="宋体" w:hAnsi="宋体" w:cs="宋体"/>
                <w:kern w:val="0"/>
                <w:szCs w:val="21"/>
              </w:rPr>
              <w:t>3.订单查重：在订货前，中标人要进行订单查重（本批订单与各校区当前图书馆室藏书书目查重；本批订单互相查重）服务。如发现有重复或图书复本量超过5本的，中标人应及时告知采购人和学校图书馆管理员。在中标人与学校双方确认新书目后及时给予更换，并将更换部分的书目打印一式3份，由学校图书馆室负责人签收，再经校方盖章后，学校、采购人、中标人各存一份。。</w:t>
            </w:r>
          </w:p>
        </w:tc>
        <w:tc>
          <w:tcPr>
            <w:tcW w:w="462" w:type="dxa"/>
            <w:vMerge w:val="continue"/>
            <w:shd w:val="clear" w:color="auto" w:fill="auto"/>
            <w:noWrap/>
            <w:vAlign w:val="center"/>
          </w:tcPr>
          <w:p w14:paraId="4D5F864D">
            <w:pPr>
              <w:widowControl/>
              <w:jc w:val="center"/>
              <w:textAlignment w:val="center"/>
              <w:rPr>
                <w:rFonts w:ascii="宋体" w:hAnsi="宋体" w:cs="宋体"/>
                <w:color w:val="000000"/>
                <w:sz w:val="22"/>
                <w:szCs w:val="22"/>
              </w:rPr>
            </w:pPr>
          </w:p>
        </w:tc>
        <w:tc>
          <w:tcPr>
            <w:tcW w:w="605" w:type="dxa"/>
            <w:vMerge w:val="continue"/>
            <w:shd w:val="clear" w:color="auto" w:fill="auto"/>
            <w:noWrap/>
            <w:vAlign w:val="center"/>
          </w:tcPr>
          <w:p w14:paraId="6C5C31D5">
            <w:pPr>
              <w:widowControl/>
              <w:jc w:val="center"/>
              <w:textAlignment w:val="center"/>
              <w:rPr>
                <w:rFonts w:ascii="宋体" w:hAnsi="宋体" w:cs="宋体"/>
                <w:color w:val="000000"/>
                <w:sz w:val="22"/>
                <w:szCs w:val="22"/>
              </w:rPr>
            </w:pPr>
          </w:p>
        </w:tc>
        <w:tc>
          <w:tcPr>
            <w:tcW w:w="686" w:type="dxa"/>
            <w:vMerge w:val="continue"/>
            <w:shd w:val="clear" w:color="auto" w:fill="auto"/>
            <w:noWrap/>
            <w:vAlign w:val="center"/>
          </w:tcPr>
          <w:p w14:paraId="3DEAB0D1">
            <w:pPr>
              <w:widowControl/>
              <w:jc w:val="center"/>
              <w:textAlignment w:val="center"/>
              <w:rPr>
                <w:rFonts w:ascii="宋体" w:hAnsi="宋体" w:cs="宋体"/>
                <w:color w:val="000000"/>
                <w:sz w:val="22"/>
                <w:szCs w:val="22"/>
              </w:rPr>
            </w:pPr>
          </w:p>
        </w:tc>
        <w:tc>
          <w:tcPr>
            <w:tcW w:w="1570" w:type="dxa"/>
            <w:vMerge w:val="continue"/>
            <w:shd w:val="clear" w:color="auto" w:fill="auto"/>
            <w:noWrap/>
            <w:vAlign w:val="center"/>
          </w:tcPr>
          <w:p w14:paraId="38CF2D85">
            <w:pPr>
              <w:widowControl/>
              <w:jc w:val="center"/>
              <w:textAlignment w:val="center"/>
              <w:rPr>
                <w:rFonts w:ascii="宋体" w:hAnsi="宋体" w:cs="宋体"/>
                <w:color w:val="000000"/>
                <w:sz w:val="22"/>
                <w:szCs w:val="22"/>
              </w:rPr>
            </w:pPr>
          </w:p>
        </w:tc>
      </w:tr>
      <w:tr w14:paraId="2D20F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vMerge w:val="continue"/>
            <w:shd w:val="clear" w:color="auto" w:fill="auto"/>
            <w:noWrap/>
            <w:vAlign w:val="center"/>
          </w:tcPr>
          <w:p w14:paraId="160E073D">
            <w:pPr>
              <w:widowControl/>
              <w:jc w:val="center"/>
              <w:textAlignment w:val="center"/>
              <w:rPr>
                <w:rFonts w:ascii="宋体" w:hAnsi="宋体" w:cs="宋体"/>
                <w:color w:val="000000"/>
                <w:sz w:val="22"/>
                <w:szCs w:val="22"/>
              </w:rPr>
            </w:pPr>
          </w:p>
        </w:tc>
        <w:tc>
          <w:tcPr>
            <w:tcW w:w="1072" w:type="dxa"/>
            <w:vMerge w:val="continue"/>
            <w:shd w:val="clear" w:color="auto" w:fill="auto"/>
            <w:noWrap/>
            <w:vAlign w:val="center"/>
          </w:tcPr>
          <w:p w14:paraId="3D32379E">
            <w:pPr>
              <w:widowControl/>
              <w:jc w:val="left"/>
              <w:textAlignment w:val="center"/>
              <w:rPr>
                <w:rFonts w:ascii="宋体" w:hAnsi="宋体" w:cs="宋体"/>
                <w:color w:val="000000"/>
                <w:sz w:val="22"/>
                <w:szCs w:val="22"/>
              </w:rPr>
            </w:pPr>
          </w:p>
        </w:tc>
        <w:tc>
          <w:tcPr>
            <w:tcW w:w="4897" w:type="dxa"/>
            <w:shd w:val="clear" w:color="auto" w:fill="auto"/>
            <w:vAlign w:val="center"/>
          </w:tcPr>
          <w:p w14:paraId="2AB2BF1D">
            <w:pPr>
              <w:widowControl/>
              <w:rPr>
                <w:rFonts w:ascii="宋体" w:hAnsi="宋体" w:cs="宋体"/>
                <w:kern w:val="0"/>
                <w:szCs w:val="21"/>
              </w:rPr>
            </w:pPr>
            <w:r>
              <w:rPr>
                <w:rFonts w:hint="eastAsia" w:ascii="宋体" w:hAnsi="宋体" w:cs="宋体"/>
                <w:kern w:val="0"/>
                <w:szCs w:val="21"/>
              </w:rPr>
              <w:t>4.供货时提供出版社授权书</w:t>
            </w:r>
            <w:r>
              <w:rPr>
                <w:rFonts w:hint="eastAsia" w:ascii="宋体" w:hAnsi="宋体" w:cs="宋体"/>
                <w:color w:val="FF0000"/>
                <w:kern w:val="0"/>
                <w:szCs w:val="21"/>
              </w:rPr>
              <w:t>（格式见“附件4”）</w:t>
            </w:r>
            <w:r>
              <w:rPr>
                <w:rFonts w:hint="eastAsia" w:ascii="宋体" w:hAnsi="宋体" w:cs="宋体"/>
                <w:kern w:val="0"/>
                <w:szCs w:val="21"/>
              </w:rPr>
              <w:t>，以确保所供图书为正版图书。</w:t>
            </w:r>
          </w:p>
        </w:tc>
        <w:tc>
          <w:tcPr>
            <w:tcW w:w="462" w:type="dxa"/>
            <w:vMerge w:val="continue"/>
            <w:shd w:val="clear" w:color="auto" w:fill="auto"/>
            <w:noWrap/>
            <w:vAlign w:val="center"/>
          </w:tcPr>
          <w:p w14:paraId="38619DD1">
            <w:pPr>
              <w:widowControl/>
              <w:jc w:val="center"/>
              <w:textAlignment w:val="center"/>
              <w:rPr>
                <w:rFonts w:ascii="宋体" w:hAnsi="宋体" w:cs="宋体"/>
                <w:color w:val="000000"/>
                <w:sz w:val="22"/>
                <w:szCs w:val="22"/>
              </w:rPr>
            </w:pPr>
          </w:p>
        </w:tc>
        <w:tc>
          <w:tcPr>
            <w:tcW w:w="605" w:type="dxa"/>
            <w:vMerge w:val="continue"/>
            <w:shd w:val="clear" w:color="auto" w:fill="auto"/>
            <w:noWrap/>
            <w:vAlign w:val="center"/>
          </w:tcPr>
          <w:p w14:paraId="181580F9">
            <w:pPr>
              <w:widowControl/>
              <w:jc w:val="center"/>
              <w:textAlignment w:val="center"/>
              <w:rPr>
                <w:rFonts w:ascii="宋体" w:hAnsi="宋体" w:cs="宋体"/>
                <w:color w:val="000000"/>
                <w:sz w:val="22"/>
                <w:szCs w:val="22"/>
              </w:rPr>
            </w:pPr>
          </w:p>
        </w:tc>
        <w:tc>
          <w:tcPr>
            <w:tcW w:w="686" w:type="dxa"/>
            <w:vMerge w:val="continue"/>
            <w:shd w:val="clear" w:color="auto" w:fill="auto"/>
            <w:noWrap/>
            <w:vAlign w:val="center"/>
          </w:tcPr>
          <w:p w14:paraId="5E5698B6">
            <w:pPr>
              <w:widowControl/>
              <w:jc w:val="center"/>
              <w:textAlignment w:val="center"/>
              <w:rPr>
                <w:rFonts w:ascii="宋体" w:hAnsi="宋体" w:cs="宋体"/>
                <w:color w:val="000000"/>
                <w:sz w:val="22"/>
                <w:szCs w:val="22"/>
              </w:rPr>
            </w:pPr>
          </w:p>
        </w:tc>
        <w:tc>
          <w:tcPr>
            <w:tcW w:w="1570" w:type="dxa"/>
            <w:vMerge w:val="continue"/>
            <w:shd w:val="clear" w:color="auto" w:fill="auto"/>
            <w:noWrap/>
            <w:vAlign w:val="center"/>
          </w:tcPr>
          <w:p w14:paraId="16AEE2F1">
            <w:pPr>
              <w:widowControl/>
              <w:jc w:val="center"/>
              <w:textAlignment w:val="center"/>
              <w:rPr>
                <w:rFonts w:ascii="宋体" w:hAnsi="宋体" w:cs="宋体"/>
                <w:color w:val="000000"/>
                <w:sz w:val="22"/>
                <w:szCs w:val="22"/>
              </w:rPr>
            </w:pPr>
          </w:p>
        </w:tc>
      </w:tr>
      <w:tr w14:paraId="056C6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vMerge w:val="continue"/>
            <w:shd w:val="clear" w:color="auto" w:fill="auto"/>
            <w:noWrap/>
            <w:vAlign w:val="center"/>
          </w:tcPr>
          <w:p w14:paraId="78DB24F8">
            <w:pPr>
              <w:widowControl/>
              <w:jc w:val="center"/>
              <w:textAlignment w:val="center"/>
              <w:rPr>
                <w:rFonts w:ascii="宋体" w:hAnsi="宋体" w:cs="宋体"/>
                <w:color w:val="000000"/>
                <w:sz w:val="22"/>
                <w:szCs w:val="22"/>
              </w:rPr>
            </w:pPr>
          </w:p>
        </w:tc>
        <w:tc>
          <w:tcPr>
            <w:tcW w:w="1072" w:type="dxa"/>
            <w:vMerge w:val="continue"/>
            <w:shd w:val="clear" w:color="auto" w:fill="auto"/>
            <w:noWrap/>
            <w:vAlign w:val="center"/>
          </w:tcPr>
          <w:p w14:paraId="1E24EFB0">
            <w:pPr>
              <w:widowControl/>
              <w:jc w:val="left"/>
              <w:textAlignment w:val="center"/>
              <w:rPr>
                <w:rFonts w:ascii="宋体" w:hAnsi="宋体" w:cs="宋体"/>
                <w:color w:val="000000"/>
                <w:sz w:val="22"/>
                <w:szCs w:val="22"/>
              </w:rPr>
            </w:pPr>
          </w:p>
        </w:tc>
        <w:tc>
          <w:tcPr>
            <w:tcW w:w="4897" w:type="dxa"/>
            <w:shd w:val="clear" w:color="auto" w:fill="auto"/>
            <w:vAlign w:val="center"/>
          </w:tcPr>
          <w:p w14:paraId="763BBFCF">
            <w:pPr>
              <w:widowControl/>
              <w:rPr>
                <w:rFonts w:ascii="宋体" w:hAnsi="宋体" w:cs="宋体"/>
                <w:kern w:val="0"/>
                <w:szCs w:val="21"/>
              </w:rPr>
            </w:pPr>
            <w:r>
              <w:rPr>
                <w:rFonts w:hint="eastAsia" w:ascii="宋体" w:hAnsi="宋体" w:cs="宋体"/>
                <w:kern w:val="0"/>
                <w:szCs w:val="21"/>
              </w:rPr>
              <w:t>5.采购人认为需要提请相关质监部门介入进行检验鉴定的，质监部门收取的一切费用由中标方承担。</w:t>
            </w:r>
          </w:p>
        </w:tc>
        <w:tc>
          <w:tcPr>
            <w:tcW w:w="462" w:type="dxa"/>
            <w:vMerge w:val="continue"/>
            <w:shd w:val="clear" w:color="auto" w:fill="auto"/>
            <w:noWrap/>
            <w:vAlign w:val="center"/>
          </w:tcPr>
          <w:p w14:paraId="0231221A">
            <w:pPr>
              <w:widowControl/>
              <w:jc w:val="center"/>
              <w:textAlignment w:val="center"/>
              <w:rPr>
                <w:rFonts w:ascii="宋体" w:hAnsi="宋体" w:cs="宋体"/>
                <w:color w:val="000000"/>
                <w:sz w:val="22"/>
                <w:szCs w:val="22"/>
              </w:rPr>
            </w:pPr>
          </w:p>
        </w:tc>
        <w:tc>
          <w:tcPr>
            <w:tcW w:w="605" w:type="dxa"/>
            <w:vMerge w:val="continue"/>
            <w:shd w:val="clear" w:color="auto" w:fill="auto"/>
            <w:noWrap/>
            <w:vAlign w:val="center"/>
          </w:tcPr>
          <w:p w14:paraId="426690FC">
            <w:pPr>
              <w:widowControl/>
              <w:jc w:val="center"/>
              <w:textAlignment w:val="center"/>
              <w:rPr>
                <w:rFonts w:ascii="宋体" w:hAnsi="宋体" w:cs="宋体"/>
                <w:color w:val="000000"/>
                <w:sz w:val="22"/>
                <w:szCs w:val="22"/>
              </w:rPr>
            </w:pPr>
          </w:p>
        </w:tc>
        <w:tc>
          <w:tcPr>
            <w:tcW w:w="686" w:type="dxa"/>
            <w:vMerge w:val="continue"/>
            <w:shd w:val="clear" w:color="auto" w:fill="auto"/>
            <w:noWrap/>
            <w:vAlign w:val="center"/>
          </w:tcPr>
          <w:p w14:paraId="04F0D6D9">
            <w:pPr>
              <w:widowControl/>
              <w:jc w:val="center"/>
              <w:textAlignment w:val="center"/>
              <w:rPr>
                <w:rFonts w:ascii="宋体" w:hAnsi="宋体" w:cs="宋体"/>
                <w:color w:val="000000"/>
                <w:sz w:val="22"/>
                <w:szCs w:val="22"/>
              </w:rPr>
            </w:pPr>
          </w:p>
        </w:tc>
        <w:tc>
          <w:tcPr>
            <w:tcW w:w="1570" w:type="dxa"/>
            <w:vMerge w:val="continue"/>
            <w:shd w:val="clear" w:color="auto" w:fill="auto"/>
            <w:noWrap/>
            <w:vAlign w:val="center"/>
          </w:tcPr>
          <w:p w14:paraId="15BE24DD">
            <w:pPr>
              <w:widowControl/>
              <w:jc w:val="center"/>
              <w:textAlignment w:val="center"/>
              <w:rPr>
                <w:rFonts w:ascii="宋体" w:hAnsi="宋体" w:cs="宋体"/>
                <w:color w:val="000000"/>
                <w:sz w:val="22"/>
                <w:szCs w:val="22"/>
              </w:rPr>
            </w:pPr>
          </w:p>
        </w:tc>
      </w:tr>
      <w:tr w14:paraId="3B9B6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1" w:hRule="atLeast"/>
        </w:trPr>
        <w:tc>
          <w:tcPr>
            <w:tcW w:w="9945" w:type="dxa"/>
            <w:gridSpan w:val="7"/>
            <w:shd w:val="clear" w:color="auto" w:fill="auto"/>
            <w:vAlign w:val="center"/>
          </w:tcPr>
          <w:tbl>
            <w:tblPr>
              <w:tblStyle w:val="22"/>
              <w:tblW w:w="10082" w:type="dxa"/>
              <w:tblInd w:w="0" w:type="dxa"/>
              <w:tblLayout w:type="fixed"/>
              <w:tblCellMar>
                <w:top w:w="0" w:type="dxa"/>
                <w:left w:w="108" w:type="dxa"/>
                <w:bottom w:w="0" w:type="dxa"/>
                <w:right w:w="108" w:type="dxa"/>
              </w:tblCellMar>
            </w:tblPr>
            <w:tblGrid>
              <w:gridCol w:w="10082"/>
            </w:tblGrid>
            <w:tr w14:paraId="3A3C82CC">
              <w:tblPrEx>
                <w:tblCellMar>
                  <w:top w:w="0" w:type="dxa"/>
                  <w:left w:w="108" w:type="dxa"/>
                  <w:bottom w:w="0" w:type="dxa"/>
                  <w:right w:w="108" w:type="dxa"/>
                </w:tblCellMar>
              </w:tblPrEx>
              <w:trPr>
                <w:trHeight w:val="699" w:hRule="atLeast"/>
              </w:trPr>
              <w:tc>
                <w:tcPr>
                  <w:tcW w:w="10082" w:type="dxa"/>
                  <w:tcBorders>
                    <w:top w:val="single" w:color="auto" w:sz="4" w:space="0"/>
                    <w:left w:val="single" w:color="auto" w:sz="4" w:space="0"/>
                    <w:bottom w:val="single" w:color="auto" w:sz="4" w:space="0"/>
                    <w:right w:val="single" w:color="auto" w:sz="4" w:space="0"/>
                  </w:tcBorders>
                  <w:shd w:val="clear" w:color="auto" w:fill="auto"/>
                  <w:vAlign w:val="center"/>
                </w:tcPr>
                <w:p w14:paraId="22D49C4C">
                  <w:pPr>
                    <w:widowControl/>
                    <w:rPr>
                      <w:rFonts w:ascii="宋体" w:hAnsi="宋体" w:cs="宋体"/>
                      <w:kern w:val="0"/>
                      <w:sz w:val="20"/>
                      <w:szCs w:val="20"/>
                    </w:rPr>
                  </w:pPr>
                  <w:r>
                    <w:rPr>
                      <w:rFonts w:hint="eastAsia"/>
                      <w:b/>
                      <w:bCs/>
                    </w:rPr>
                    <w:t>商务条款</w:t>
                  </w:r>
                </w:p>
              </w:tc>
            </w:tr>
            <w:tr w14:paraId="16E7803C">
              <w:tblPrEx>
                <w:tblCellMar>
                  <w:top w:w="0" w:type="dxa"/>
                  <w:left w:w="108" w:type="dxa"/>
                  <w:bottom w:w="0" w:type="dxa"/>
                  <w:right w:w="108" w:type="dxa"/>
                </w:tblCellMar>
              </w:tblPrEx>
              <w:trPr>
                <w:trHeight w:val="699" w:hRule="atLeast"/>
              </w:trPr>
              <w:tc>
                <w:tcPr>
                  <w:tcW w:w="10082" w:type="dxa"/>
                  <w:tcBorders>
                    <w:top w:val="single" w:color="auto" w:sz="4" w:space="0"/>
                    <w:left w:val="single" w:color="auto" w:sz="4" w:space="0"/>
                    <w:bottom w:val="single" w:color="auto" w:sz="4" w:space="0"/>
                    <w:right w:val="single" w:color="auto" w:sz="4" w:space="0"/>
                  </w:tcBorders>
                  <w:shd w:val="clear" w:color="auto" w:fill="auto"/>
                  <w:vAlign w:val="center"/>
                </w:tcPr>
                <w:p w14:paraId="7C9122B9">
                  <w:pPr>
                    <w:widowControl/>
                    <w:jc w:val="left"/>
                    <w:rPr>
                      <w:rFonts w:ascii="宋体" w:hAnsi="宋体" w:cs="宋体"/>
                      <w:kern w:val="0"/>
                      <w:sz w:val="20"/>
                      <w:szCs w:val="20"/>
                    </w:rPr>
                  </w:pPr>
                  <w:r>
                    <w:rPr>
                      <w:rFonts w:hint="eastAsia"/>
                    </w:rPr>
                    <w:t>▲一、合同签订期：自中标通知书发出之日起5日内。</w:t>
                  </w:r>
                </w:p>
              </w:tc>
            </w:tr>
            <w:tr w14:paraId="25D4B34C">
              <w:tblPrEx>
                <w:tblCellMar>
                  <w:top w:w="0" w:type="dxa"/>
                  <w:left w:w="108" w:type="dxa"/>
                  <w:bottom w:w="0" w:type="dxa"/>
                  <w:right w:w="108" w:type="dxa"/>
                </w:tblCellMar>
              </w:tblPrEx>
              <w:trPr>
                <w:trHeight w:val="699" w:hRule="atLeast"/>
              </w:trPr>
              <w:tc>
                <w:tcPr>
                  <w:tcW w:w="10082" w:type="dxa"/>
                  <w:tcBorders>
                    <w:top w:val="single" w:color="auto" w:sz="4" w:space="0"/>
                    <w:left w:val="single" w:color="auto" w:sz="4" w:space="0"/>
                    <w:bottom w:val="single" w:color="auto" w:sz="4" w:space="0"/>
                    <w:right w:val="single" w:color="auto" w:sz="4" w:space="0"/>
                  </w:tcBorders>
                  <w:shd w:val="clear" w:color="auto" w:fill="auto"/>
                  <w:vAlign w:val="center"/>
                </w:tcPr>
                <w:p w14:paraId="37E1A144">
                  <w:pPr>
                    <w:widowControl/>
                    <w:jc w:val="left"/>
                    <w:rPr>
                      <w:rFonts w:ascii="宋体" w:hAnsi="宋体" w:cs="宋体"/>
                      <w:kern w:val="0"/>
                      <w:sz w:val="20"/>
                      <w:szCs w:val="20"/>
                    </w:rPr>
                  </w:pPr>
                  <w:r>
                    <w:rPr>
                      <w:rFonts w:hint="eastAsia"/>
                    </w:rPr>
                    <w:t>▲二、交货时间：自签订合同之日起30日内完成供货、安装、调试、培训及验收。</w:t>
                  </w:r>
                </w:p>
              </w:tc>
            </w:tr>
            <w:tr w14:paraId="7C01FB74">
              <w:tblPrEx>
                <w:tblCellMar>
                  <w:top w:w="0" w:type="dxa"/>
                  <w:left w:w="108" w:type="dxa"/>
                  <w:bottom w:w="0" w:type="dxa"/>
                  <w:right w:w="108" w:type="dxa"/>
                </w:tblCellMar>
              </w:tblPrEx>
              <w:trPr>
                <w:trHeight w:val="699" w:hRule="atLeast"/>
              </w:trPr>
              <w:tc>
                <w:tcPr>
                  <w:tcW w:w="10082" w:type="dxa"/>
                  <w:tcBorders>
                    <w:top w:val="single" w:color="auto" w:sz="4" w:space="0"/>
                    <w:left w:val="single" w:color="auto" w:sz="4" w:space="0"/>
                    <w:bottom w:val="single" w:color="auto" w:sz="4" w:space="0"/>
                    <w:right w:val="single" w:color="auto" w:sz="4" w:space="0"/>
                  </w:tcBorders>
                  <w:shd w:val="clear" w:color="auto" w:fill="auto"/>
                  <w:vAlign w:val="center"/>
                </w:tcPr>
                <w:p w14:paraId="4DB23CA0">
                  <w:pPr>
                    <w:widowControl/>
                    <w:jc w:val="left"/>
                    <w:rPr>
                      <w:rFonts w:ascii="宋体" w:hAnsi="宋体" w:cs="宋体"/>
                      <w:kern w:val="0"/>
                      <w:sz w:val="20"/>
                      <w:szCs w:val="20"/>
                    </w:rPr>
                  </w:pPr>
                  <w:r>
                    <w:rPr>
                      <w:rFonts w:hint="eastAsia"/>
                    </w:rPr>
                    <w:t>三、提交货物地点：采购人指定地点。</w:t>
                  </w:r>
                </w:p>
              </w:tc>
            </w:tr>
            <w:tr w14:paraId="6E00757C">
              <w:tblPrEx>
                <w:tblCellMar>
                  <w:top w:w="0" w:type="dxa"/>
                  <w:left w:w="108" w:type="dxa"/>
                  <w:bottom w:w="0" w:type="dxa"/>
                  <w:right w:w="108" w:type="dxa"/>
                </w:tblCellMar>
              </w:tblPrEx>
              <w:trPr>
                <w:trHeight w:val="699" w:hRule="atLeast"/>
              </w:trPr>
              <w:tc>
                <w:tcPr>
                  <w:tcW w:w="10082" w:type="dxa"/>
                  <w:tcBorders>
                    <w:top w:val="single" w:color="auto" w:sz="4" w:space="0"/>
                    <w:left w:val="single" w:color="auto" w:sz="4" w:space="0"/>
                    <w:bottom w:val="single" w:color="auto" w:sz="4" w:space="0"/>
                    <w:right w:val="single" w:color="auto" w:sz="4" w:space="0"/>
                  </w:tcBorders>
                  <w:shd w:val="clear" w:color="auto" w:fill="auto"/>
                  <w:vAlign w:val="center"/>
                </w:tcPr>
                <w:p w14:paraId="6D082F45">
                  <w:pPr>
                    <w:jc w:val="left"/>
                    <w:rPr>
                      <w:rFonts w:ascii="宋体" w:hAnsi="宋体" w:cs="宋体"/>
                      <w:kern w:val="0"/>
                      <w:sz w:val="20"/>
                      <w:szCs w:val="20"/>
                    </w:rPr>
                  </w:pPr>
                  <w:r>
                    <w:rPr>
                      <w:rFonts w:hint="eastAsia"/>
                    </w:rPr>
                    <w:t>四、交货方式：现场交货。</w:t>
                  </w:r>
                </w:p>
              </w:tc>
            </w:tr>
            <w:tr w14:paraId="2D416446">
              <w:tblPrEx>
                <w:tblCellMar>
                  <w:top w:w="0" w:type="dxa"/>
                  <w:left w:w="108" w:type="dxa"/>
                  <w:bottom w:w="0" w:type="dxa"/>
                  <w:right w:w="108" w:type="dxa"/>
                </w:tblCellMar>
              </w:tblPrEx>
              <w:trPr>
                <w:trHeight w:val="699" w:hRule="atLeast"/>
              </w:trPr>
              <w:tc>
                <w:tcPr>
                  <w:tcW w:w="10082" w:type="dxa"/>
                  <w:tcBorders>
                    <w:top w:val="single" w:color="auto" w:sz="4" w:space="0"/>
                    <w:left w:val="single" w:color="auto" w:sz="4" w:space="0"/>
                    <w:bottom w:val="single" w:color="auto" w:sz="4" w:space="0"/>
                    <w:right w:val="single" w:color="auto" w:sz="4" w:space="0"/>
                  </w:tcBorders>
                  <w:shd w:val="clear" w:color="auto" w:fill="auto"/>
                  <w:vAlign w:val="center"/>
                </w:tcPr>
                <w:p w14:paraId="2B51F7FE">
                  <w:pPr>
                    <w:jc w:val="left"/>
                  </w:pPr>
                  <w:r>
                    <w:rPr>
                      <w:rFonts w:hint="eastAsia"/>
                    </w:rPr>
                    <w:t>▲五、付款方式：本项目无预付款。中标供应商交货安装完毕后，经采购人书面验收合格，并按采购人要求提交项目请款有关资料，在财政部门审批同意用款计划后30日内，支付合同款。如因客观原因造成设备无法正常安装，乙方可在已部分供货的前提下向甲方申请支付项目进度款，甲方根据乙方供货进度并结合当时审批部门有关要求酌情办理进度款支付。</w:t>
                  </w:r>
                </w:p>
                <w:p w14:paraId="3E9ECCBB">
                  <w:pPr>
                    <w:widowControl/>
                    <w:jc w:val="left"/>
                  </w:pPr>
                </w:p>
              </w:tc>
            </w:tr>
            <w:tr w14:paraId="3CD6E121">
              <w:tblPrEx>
                <w:tblCellMar>
                  <w:top w:w="0" w:type="dxa"/>
                  <w:left w:w="108" w:type="dxa"/>
                  <w:bottom w:w="0" w:type="dxa"/>
                  <w:right w:w="108" w:type="dxa"/>
                </w:tblCellMar>
              </w:tblPrEx>
              <w:trPr>
                <w:trHeight w:val="699" w:hRule="atLeast"/>
              </w:trPr>
              <w:tc>
                <w:tcPr>
                  <w:tcW w:w="10082" w:type="dxa"/>
                  <w:tcBorders>
                    <w:top w:val="single" w:color="auto" w:sz="4" w:space="0"/>
                    <w:left w:val="single" w:color="auto" w:sz="4" w:space="0"/>
                    <w:bottom w:val="single" w:color="auto" w:sz="4" w:space="0"/>
                    <w:right w:val="single" w:color="auto" w:sz="4" w:space="0"/>
                  </w:tcBorders>
                  <w:shd w:val="clear" w:color="auto" w:fill="auto"/>
                  <w:vAlign w:val="center"/>
                </w:tcPr>
                <w:p w14:paraId="5B323245">
                  <w:pPr>
                    <w:jc w:val="left"/>
                  </w:pPr>
                  <w:r>
                    <w:rPr>
                      <w:rFonts w:hint="eastAsia"/>
                    </w:rPr>
                    <w:t xml:space="preserve">六、验收标准、规范： </w:t>
                  </w:r>
                </w:p>
                <w:p w14:paraId="79AF3A12">
                  <w:pPr>
                    <w:widowControl/>
                    <w:jc w:val="left"/>
                  </w:pPr>
                  <w:r>
                    <w:rPr>
                      <w:rFonts w:hint="eastAsia"/>
                    </w:rPr>
                    <w:t>1.符合合同要求及国家相关标准。</w:t>
                  </w:r>
                </w:p>
                <w:p w14:paraId="790EFB89">
                  <w:pPr>
                    <w:widowControl/>
                    <w:jc w:val="left"/>
                  </w:pPr>
                  <w:r>
                    <w:rPr>
                      <w:rFonts w:hint="eastAsia"/>
                    </w:rPr>
                    <w:t>2.参数配置符合或优于合同要求。</w:t>
                  </w:r>
                </w:p>
                <w:p w14:paraId="3B8D1CA1">
                  <w:pPr>
                    <w:widowControl/>
                    <w:jc w:val="left"/>
                  </w:pPr>
                  <w:r>
                    <w:rPr>
                      <w:rFonts w:hint="eastAsia"/>
                    </w:rPr>
                    <w:t>3.中标人提供所招标采购的货物、配套设备、所属装置等有关技术资料作为验收的参考依据。</w:t>
                  </w:r>
                </w:p>
                <w:p w14:paraId="1AD32282">
                  <w:pPr>
                    <w:widowControl/>
                    <w:jc w:val="left"/>
                  </w:pPr>
                  <w:r>
                    <w:rPr>
                      <w:rFonts w:hint="eastAsia"/>
                    </w:rPr>
                    <w:t>4.本项目由采购人、设备使用单位联合开展全程监理和验收工作。如验收结果不合格的，须按采购人要求及时整改，因此过程耽误交货时间导致采购人造成损失的，中标人承担由此所造成全部损失。</w:t>
                  </w:r>
                </w:p>
                <w:p w14:paraId="78728172">
                  <w:pPr>
                    <w:widowControl/>
                    <w:jc w:val="left"/>
                  </w:pPr>
                  <w:r>
                    <w:rPr>
                      <w:rFonts w:hint="eastAsia"/>
                    </w:rPr>
                    <w:t>5.验收所产生的费用由中标人承担。</w:t>
                  </w:r>
                </w:p>
                <w:p w14:paraId="2FF34CC9">
                  <w:pPr>
                    <w:widowControl/>
                    <w:jc w:val="left"/>
                  </w:pPr>
                  <w:r>
                    <w:rPr>
                      <w:rFonts w:hint="eastAsia"/>
                    </w:rPr>
                    <w:t>6.在约定的期限内完成本项目开发过程中采购人最终确认的需求，认为可以验收的，中标人以书面方式通知采购人。交付验收前，中标人须对所交付的项目进行功能和运行检测，以确认交付项目符合本项目技术参数要求。</w:t>
                  </w:r>
                </w:p>
                <w:p w14:paraId="4FB6C70D">
                  <w:pPr>
                    <w:widowControl/>
                    <w:jc w:val="left"/>
                  </w:pPr>
                  <w:r>
                    <w:rPr>
                      <w:rFonts w:hint="eastAsia"/>
                    </w:rPr>
                    <w:t>7.交付验收应按本项目约定的时间进行，如因采购人的原因而导致不能按时交付，将按延期时间顺延交付时间。</w:t>
                  </w:r>
                </w:p>
              </w:tc>
            </w:tr>
            <w:tr w14:paraId="03425BE0">
              <w:tblPrEx>
                <w:tblCellMar>
                  <w:top w:w="0" w:type="dxa"/>
                  <w:left w:w="108" w:type="dxa"/>
                  <w:bottom w:w="0" w:type="dxa"/>
                  <w:right w:w="108" w:type="dxa"/>
                </w:tblCellMar>
              </w:tblPrEx>
              <w:trPr>
                <w:trHeight w:val="699" w:hRule="atLeast"/>
              </w:trPr>
              <w:tc>
                <w:tcPr>
                  <w:tcW w:w="10082" w:type="dxa"/>
                  <w:tcBorders>
                    <w:top w:val="single" w:color="auto" w:sz="4" w:space="0"/>
                    <w:left w:val="single" w:color="auto" w:sz="4" w:space="0"/>
                    <w:bottom w:val="single" w:color="auto" w:sz="4" w:space="0"/>
                    <w:right w:val="single" w:color="auto" w:sz="4" w:space="0"/>
                  </w:tcBorders>
                  <w:shd w:val="clear" w:color="auto" w:fill="auto"/>
                  <w:vAlign w:val="center"/>
                </w:tcPr>
                <w:p w14:paraId="540B233B">
                  <w:pPr>
                    <w:jc w:val="left"/>
                  </w:pPr>
                  <w:r>
                    <w:rPr>
                      <w:rFonts w:hint="eastAsia"/>
                    </w:rPr>
                    <w:t>七、售后服务要求：</w:t>
                  </w:r>
                </w:p>
                <w:p w14:paraId="685F6D18">
                  <w:pPr>
                    <w:jc w:val="left"/>
                  </w:pPr>
                  <w:r>
                    <w:rPr>
                      <w:rFonts w:hint="eastAsia"/>
                    </w:rPr>
                    <w:t>1. 项目整体质保期1年，个别品目质保期以采购需求一览表、投标产品技术资料表、商务条款偏离表、售后服务承诺等资料中最长的质保期为准。（自提交成果并验收合格之日起计）。</w:t>
                  </w:r>
                </w:p>
                <w:p w14:paraId="5BBB1894">
                  <w:pPr>
                    <w:jc w:val="left"/>
                  </w:pPr>
                  <w:r>
                    <w:rPr>
                      <w:rFonts w:hint="eastAsia"/>
                    </w:rPr>
                    <w:t>2.响应时间：接到采购人处理问题通知后24小时内到达采购人指定现场，按国家及行业标准对故障进行及时处理；在36小时内不能解决的，供应商须在3个工作日内提供与原设备技术参数要求相同或高于原设备技术参数要求的备用产品，以保证采购人的正常工作。</w:t>
                  </w:r>
                </w:p>
                <w:p w14:paraId="0E6A9078">
                  <w:pPr>
                    <w:jc w:val="left"/>
                  </w:pPr>
                  <w:r>
                    <w:rPr>
                      <w:rFonts w:hint="eastAsia"/>
                    </w:rPr>
                    <w:t>3.售后服务技术人员要求：专职/兼职人员。</w:t>
                  </w:r>
                </w:p>
                <w:p w14:paraId="6E3FA984">
                  <w:pPr>
                    <w:jc w:val="left"/>
                  </w:pPr>
                  <w:r>
                    <w:rPr>
                      <w:rFonts w:hint="eastAsia"/>
                    </w:rPr>
                    <w:t>4.备品备件要求：中标人随时优惠提供备品备件，优惠提供产品更新、改造服务。</w:t>
                  </w:r>
                </w:p>
                <w:p w14:paraId="659ACCCB">
                  <w:pPr>
                    <w:jc w:val="left"/>
                  </w:pPr>
                  <w:r>
                    <w:rPr>
                      <w:rFonts w:hint="eastAsia"/>
                    </w:rPr>
                    <w:t>5.其他：</w:t>
                  </w:r>
                </w:p>
                <w:p w14:paraId="387AE17F">
                  <w:pPr>
                    <w:jc w:val="left"/>
                  </w:pPr>
                  <w:r>
                    <w:rPr>
                      <w:rFonts w:hint="eastAsia"/>
                    </w:rPr>
                    <w:t>（1）在质量保证期内设备非因人为及不可抗拒因素的原因而引起损坏或质量问题，中标人应免费予以技术服务、维修或设备更换，并承担相应费用和零部件的费用，因人为因素出现的故障不在免费保修范围内，中标人也要积极帮助采购人修理，并提供优惠价格的配件和服务。超过质量保证期的货物，中标人提供终生维修、保养服务，维修时只收部件成本费。</w:t>
                  </w:r>
                </w:p>
                <w:p w14:paraId="327C6523">
                  <w:pPr>
                    <w:jc w:val="left"/>
                    <w:rPr>
                      <w:rFonts w:ascii="宋体" w:hAnsi="宋体" w:cs="宋体"/>
                      <w:kern w:val="0"/>
                      <w:sz w:val="20"/>
                      <w:szCs w:val="20"/>
                    </w:rPr>
                  </w:pPr>
                  <w:r>
                    <w:rPr>
                      <w:rFonts w:hint="eastAsia"/>
                    </w:rPr>
                    <w:t>（2）中标人根据售后服务方案开展回访、设备保养等工作后，5个工作日内向采购人提供书面巡检报告、售后情况记录汇总表和售后情况记录表（PDF版1份，纸质版1份，PDF版和纸质版须使用方签字并加盖公章）。格式自拟。</w:t>
                  </w:r>
                </w:p>
              </w:tc>
            </w:tr>
            <w:tr w14:paraId="1612D22C">
              <w:tblPrEx>
                <w:tblCellMar>
                  <w:top w:w="0" w:type="dxa"/>
                  <w:left w:w="108" w:type="dxa"/>
                  <w:bottom w:w="0" w:type="dxa"/>
                  <w:right w:w="108" w:type="dxa"/>
                </w:tblCellMar>
              </w:tblPrEx>
              <w:trPr>
                <w:trHeight w:val="699" w:hRule="atLeast"/>
              </w:trPr>
              <w:tc>
                <w:tcPr>
                  <w:tcW w:w="10082" w:type="dxa"/>
                  <w:tcBorders>
                    <w:top w:val="single" w:color="auto" w:sz="4" w:space="0"/>
                    <w:left w:val="single" w:color="auto" w:sz="4" w:space="0"/>
                    <w:bottom w:val="single" w:color="auto" w:sz="4" w:space="0"/>
                    <w:right w:val="single" w:color="auto" w:sz="4" w:space="0"/>
                  </w:tcBorders>
                  <w:shd w:val="clear" w:color="auto" w:fill="auto"/>
                  <w:vAlign w:val="center"/>
                </w:tcPr>
                <w:p w14:paraId="576005D3">
                  <w:pPr>
                    <w:jc w:val="left"/>
                  </w:pPr>
                  <w:r>
                    <w:rPr>
                      <w:rFonts w:hint="eastAsia"/>
                    </w:rPr>
                    <w:t>八、其他要求：</w:t>
                  </w:r>
                </w:p>
                <w:p w14:paraId="7469287C">
                  <w:pPr>
                    <w:jc w:val="left"/>
                  </w:pPr>
                  <w:r>
                    <w:rPr>
                      <w:rFonts w:hint="eastAsia"/>
                    </w:rPr>
                    <w:t>1. 投标方所投设备（货物）产品除满足《货物需求一览表》的技术参数及性能（配置）要求外，还应当符合国家现行的相关安全、环保、使用与保管的标准及规范的规定，应取得通过资质认定的专业检测机构出具的符合相关标准的检测报告。</w:t>
                  </w:r>
                </w:p>
                <w:p w14:paraId="55056A54">
                  <w:pPr>
                    <w:jc w:val="left"/>
                  </w:pPr>
                  <w:r>
                    <w:rPr>
                      <w:rFonts w:hint="eastAsia"/>
                    </w:rPr>
                    <w:t>2.凡是进入学校的教学仪器设备产品（含乐器类产品），除必须的实验用化学药品外，不得含有国家明令禁止的有毒材料，各项指标要应符合国家相关安全、环保、使用与保管的标准；乐器、乐器配件以及置于室内的乐器包装物的有害物质限量应符合GB/T28489—2012的要求；体育器材所用的材料、外形和结构设计、主要零部件静负荷能力、稳定性、安全警示要求除应符合相应产品标准外，应分别符合GB19272-2011的5.2、5.3、5.4、5.5、5.6的规定；需要安装的体育器材设施应严格按照相应的国家标准或行业标准要求进行安装，同时应符合GB19272—2011的5.7的规定；单杠、双杠、秋千、肋木、平梯、爬竿、爬绳等涉及上下运动弹跳或可能从空中跌落的器材，其跌落防护应符合GB19272-2011的5.3.3；体育器材的安全使用寿命及疲劳性能、环保要求、表面质量、管理与维护应分别符合GB19272-2011的5.8、5.9、5.10和第8章的规定；器材的标志和使用说明应符合GB19272-2011的7.1、7.1.1、7.1.2、7.1.3的规定。</w:t>
                  </w:r>
                </w:p>
                <w:p w14:paraId="1AB178E2">
                  <w:pPr>
                    <w:jc w:val="left"/>
                  </w:pPr>
                  <w:r>
                    <w:rPr>
                      <w:rFonts w:hint="eastAsia"/>
                    </w:rPr>
                    <w:t>3.本项目中所有计算机或具有计算机功能的信息化设备，必须预装正版操作系统，操作系统软件价格包含在计算机硬件价格中，不单独计算。</w:t>
                  </w:r>
                </w:p>
                <w:p w14:paraId="55DC6525">
                  <w:pPr>
                    <w:jc w:val="left"/>
                  </w:pPr>
                  <w:r>
                    <w:rPr>
                      <w:rFonts w:hint="eastAsia"/>
                    </w:rPr>
                    <w:t>4.报价必须含以下部分，包括：</w:t>
                  </w:r>
                </w:p>
                <w:p w14:paraId="6ECB4D42">
                  <w:pPr>
                    <w:jc w:val="left"/>
                  </w:pPr>
                  <w:r>
                    <w:rPr>
                      <w:rFonts w:hint="eastAsia"/>
                    </w:rPr>
                    <w:t>（1）货物及标准附件、备品备件、专用工具的价格；</w:t>
                  </w:r>
                </w:p>
                <w:p w14:paraId="02A52248">
                  <w:pPr>
                    <w:jc w:val="left"/>
                  </w:pPr>
                  <w:r>
                    <w:rPr>
                      <w:rFonts w:hint="eastAsia"/>
                    </w:rPr>
                    <w:t>（2）必要的保险费用和各项税金、招标代理服务等费用；</w:t>
                  </w:r>
                </w:p>
                <w:p w14:paraId="1DE469DC">
                  <w:pPr>
                    <w:jc w:val="left"/>
                  </w:pPr>
                  <w:r>
                    <w:rPr>
                      <w:rFonts w:hint="eastAsia"/>
                    </w:rPr>
                    <w:t>（3）其他：外购软件费、运输、装卸、施工（安装）、调试、仪器上架及粘贴标签、培训、技术支持、售后服务、更新升级、到现场验收、拆旧等费用，系统安装调试需要的线材、接插件、安装配件、标签等，须满足本项目建设的需要，所需费用含在设备报价中，不单独计费。</w:t>
                  </w:r>
                </w:p>
                <w:p w14:paraId="58AC2572">
                  <w:pPr>
                    <w:jc w:val="left"/>
                  </w:pPr>
                  <w:r>
                    <w:rPr>
                      <w:rFonts w:hint="eastAsia"/>
                    </w:rPr>
                    <w:t>5.实施和安装要求：</w:t>
                  </w:r>
                </w:p>
                <w:p w14:paraId="5A9556B4">
                  <w:pPr>
                    <w:jc w:val="left"/>
                  </w:pPr>
                  <w:r>
                    <w:rPr>
                      <w:rFonts w:hint="eastAsia"/>
                    </w:rPr>
                    <w:t>（1）中标人必须服从采购人现场负责人的指挥，按指定地点进行安装；</w:t>
                  </w:r>
                </w:p>
                <w:p w14:paraId="513C798B">
                  <w:pPr>
                    <w:jc w:val="left"/>
                  </w:pPr>
                  <w:r>
                    <w:rPr>
                      <w:rFonts w:hint="eastAsia"/>
                    </w:rPr>
                    <w:t>（2）安装过程中的所有安全保障由中标人自行负责；</w:t>
                  </w:r>
                </w:p>
                <w:p w14:paraId="15BDD4AF">
                  <w:pPr>
                    <w:jc w:val="left"/>
                    <w:rPr>
                      <w:rFonts w:ascii="宋体" w:hAnsi="宋体" w:cs="宋体"/>
                      <w:kern w:val="0"/>
                      <w:sz w:val="20"/>
                      <w:szCs w:val="20"/>
                    </w:rPr>
                  </w:pPr>
                  <w:r>
                    <w:rPr>
                      <w:rFonts w:hint="eastAsia"/>
                    </w:rPr>
                    <w:t>（3）严格按投标产品的安装规范要求进行安装，确保安全。</w:t>
                  </w:r>
                </w:p>
              </w:tc>
            </w:tr>
            <w:tr w14:paraId="5AE88D1E">
              <w:tblPrEx>
                <w:tblCellMar>
                  <w:top w:w="0" w:type="dxa"/>
                  <w:left w:w="108" w:type="dxa"/>
                  <w:bottom w:w="0" w:type="dxa"/>
                  <w:right w:w="108" w:type="dxa"/>
                </w:tblCellMar>
              </w:tblPrEx>
              <w:trPr>
                <w:trHeight w:val="699" w:hRule="atLeast"/>
              </w:trPr>
              <w:tc>
                <w:tcPr>
                  <w:tcW w:w="10082" w:type="dxa"/>
                  <w:tcBorders>
                    <w:top w:val="single" w:color="auto" w:sz="4" w:space="0"/>
                    <w:left w:val="single" w:color="auto" w:sz="4" w:space="0"/>
                    <w:bottom w:val="single" w:color="auto" w:sz="4" w:space="0"/>
                    <w:right w:val="single" w:color="auto" w:sz="4" w:space="0"/>
                  </w:tcBorders>
                  <w:shd w:val="clear" w:color="auto" w:fill="auto"/>
                  <w:vAlign w:val="center"/>
                </w:tcPr>
                <w:p w14:paraId="3ABE8FEF">
                  <w:r>
                    <w:rPr>
                      <w:rFonts w:hint="eastAsia"/>
                    </w:rPr>
                    <w:t>九、培训要求</w:t>
                  </w:r>
                </w:p>
                <w:p w14:paraId="777CB17C">
                  <w:r>
                    <w:rPr>
                      <w:rFonts w:hint="eastAsia"/>
                    </w:rPr>
                    <w:t>▲</w:t>
                  </w:r>
                  <w:r>
                    <w:t>1.在项目实施完成后，中标人免费提供各个软件和硬件系统相关的应用培训，投标文件中提供详细的培训方案。培训前将培训方案报采购人确认后方可开展培训。</w:t>
                  </w:r>
                </w:p>
                <w:p w14:paraId="148F8A67">
                  <w:r>
                    <w:t>2.中标人负责本地集中培训场地、培训教材、培训讲师以及培训所需的硬软件环境，为培训人员提供培训用中文培训教材（纸质稿和电子稿）、实习资料和讲义等相关用品。培训地点原则上在校内进行；培训时间由采购人根据需要确定，原则上集中培训至少1天，不少于50人次。培训费用及被培训人员所有费用由中标人负责。</w:t>
                  </w:r>
                </w:p>
                <w:p w14:paraId="556F03AE">
                  <w:r>
                    <w:t>3.免费对采购人的管理人员、应用使用人员进行集中培训。通过讲解、学员亲自体验、试用、交流等形式开展培训。确保参与培训人员，能够熟练掌握系统操作流程、各个功能使用方法和应用技巧等，能掌握硬件设备运维和平台应用技巧等。</w:t>
                  </w:r>
                </w:p>
                <w:p w14:paraId="23B526AC">
                  <w:r>
                    <w:rPr>
                      <w:rFonts w:hint="eastAsia"/>
                    </w:rPr>
                    <w:t>▲</w:t>
                  </w:r>
                  <w:r>
                    <w:t>4.培训结束后5个工作日内，中标人向采购人提供以下培训材料：</w:t>
                  </w:r>
                </w:p>
                <w:p w14:paraId="58E0975C">
                  <w:r>
                    <w:rPr>
                      <w:rFonts w:hint="eastAsia"/>
                    </w:rPr>
                    <w:t>（</w:t>
                  </w:r>
                  <w:r>
                    <w:t>1）参训学员名单、签到表；</w:t>
                  </w:r>
                </w:p>
                <w:p w14:paraId="0E05AD73">
                  <w:r>
                    <w:rPr>
                      <w:rFonts w:hint="eastAsia"/>
                    </w:rPr>
                    <w:t>（</w:t>
                  </w:r>
                  <w:r>
                    <w:t>2）培训具体日程安排表；</w:t>
                  </w:r>
                </w:p>
                <w:p w14:paraId="6DEB5E6C">
                  <w:r>
                    <w:rPr>
                      <w:rFonts w:hint="eastAsia"/>
                    </w:rPr>
                    <w:t>（</w:t>
                  </w:r>
                  <w:r>
                    <w:t>3）培训资料、教材、课件；</w:t>
                  </w:r>
                </w:p>
                <w:p w14:paraId="3502C265">
                  <w:r>
                    <w:rPr>
                      <w:rFonts w:hint="eastAsia"/>
                    </w:rPr>
                    <w:t>（</w:t>
                  </w:r>
                  <w:r>
                    <w:t>4）培训简报；</w:t>
                  </w:r>
                </w:p>
                <w:p w14:paraId="3293BDEC">
                  <w:r>
                    <w:rPr>
                      <w:rFonts w:hint="eastAsia"/>
                    </w:rPr>
                    <w:t>（</w:t>
                  </w:r>
                  <w:r>
                    <w:t>5）培训照片（至少五张）；</w:t>
                  </w:r>
                </w:p>
                <w:p w14:paraId="3A3D496B">
                  <w:r>
                    <w:rPr>
                      <w:rFonts w:hint="eastAsia"/>
                    </w:rPr>
                    <w:t>（</w:t>
                  </w:r>
                  <w:r>
                    <w:t>6）培训项目评价反馈汇总表（受训学校盖章）。</w:t>
                  </w:r>
                </w:p>
                <w:p w14:paraId="422C1722">
                  <w:pPr>
                    <w:jc w:val="left"/>
                  </w:pPr>
                </w:p>
              </w:tc>
            </w:tr>
            <w:tr w14:paraId="269928D9">
              <w:tblPrEx>
                <w:tblCellMar>
                  <w:top w:w="0" w:type="dxa"/>
                  <w:left w:w="108" w:type="dxa"/>
                  <w:bottom w:w="0" w:type="dxa"/>
                  <w:right w:w="108" w:type="dxa"/>
                </w:tblCellMar>
              </w:tblPrEx>
              <w:trPr>
                <w:trHeight w:val="699" w:hRule="atLeast"/>
              </w:trPr>
              <w:tc>
                <w:tcPr>
                  <w:tcW w:w="10082" w:type="dxa"/>
                  <w:tcBorders>
                    <w:top w:val="single" w:color="auto" w:sz="4" w:space="0"/>
                    <w:left w:val="single" w:color="auto" w:sz="4" w:space="0"/>
                    <w:bottom w:val="single" w:color="auto" w:sz="4" w:space="0"/>
                    <w:right w:val="single" w:color="auto" w:sz="4" w:space="0"/>
                  </w:tcBorders>
                  <w:shd w:val="clear" w:color="auto" w:fill="auto"/>
                  <w:vAlign w:val="center"/>
                </w:tcPr>
                <w:p w14:paraId="5F18E2EF">
                  <w:pPr>
                    <w:jc w:val="left"/>
                  </w:pPr>
                  <w:r>
                    <w:rPr>
                      <w:rFonts w:hint="eastAsia"/>
                    </w:rPr>
                    <w:t>十、其他说明</w:t>
                  </w:r>
                </w:p>
                <w:p w14:paraId="1A1D829F">
                  <w:pPr>
                    <w:jc w:val="left"/>
                  </w:pPr>
                  <w:r>
                    <w:rPr>
                      <w:rFonts w:hint="eastAsia"/>
                    </w:rPr>
                    <w:t>1、进口产品说明</w:t>
                  </w:r>
                </w:p>
                <w:p w14:paraId="5BD96C8E">
                  <w:pPr>
                    <w:jc w:val="left"/>
                  </w:pPr>
                  <w:r>
                    <w:rPr>
                      <w:rFonts w:hint="eastAsia"/>
                    </w:rPr>
                    <w:t>本分标货物不接受进口产品（即通过中国海关报关验放进入中国境内且产自关境外的产品）参与响应，如有进口产品参与投标的，其响应文件作无效处理。</w:t>
                  </w:r>
                </w:p>
                <w:p w14:paraId="35EC51DC">
                  <w:pPr>
                    <w:jc w:val="left"/>
                  </w:pPr>
                  <w:r>
                    <w:rPr>
                      <w:rFonts w:hint="eastAsia"/>
                    </w:rPr>
                    <w:t>2、与本项目有关的设计图纸、技术规范、文件等附件资料及其获取方式（如有）</w:t>
                  </w:r>
                </w:p>
                <w:p w14:paraId="262D6327">
                  <w:pPr>
                    <w:jc w:val="left"/>
                  </w:pPr>
                  <w:r>
                    <w:rPr>
                      <w:rFonts w:hint="eastAsia"/>
                    </w:rPr>
                    <w:t>文件或者资料名称：无</w:t>
                  </w:r>
                </w:p>
                <w:p w14:paraId="00B95B80">
                  <w:pPr>
                    <w:jc w:val="left"/>
                  </w:pPr>
                  <w:r>
                    <w:rPr>
                      <w:rFonts w:hint="eastAsia"/>
                    </w:rPr>
                    <w:t>公布渠道或者获取方式：无</w:t>
                  </w:r>
                </w:p>
                <w:p w14:paraId="37F62B91">
                  <w:pPr>
                    <w:jc w:val="left"/>
                  </w:pPr>
                  <w:r>
                    <w:rPr>
                      <w:rFonts w:hint="eastAsia"/>
                    </w:rPr>
                    <w:t>3、核心产品：无</w:t>
                  </w:r>
                </w:p>
                <w:p w14:paraId="0EFC0A2C">
                  <w:pPr>
                    <w:jc w:val="left"/>
                  </w:pPr>
                  <w:r>
                    <w:rPr>
                      <w:rFonts w:hint="eastAsia"/>
                    </w:rPr>
                    <w:t>4、其他</w:t>
                  </w:r>
                </w:p>
                <w:p w14:paraId="052C3856">
                  <w:pPr>
                    <w:jc w:val="left"/>
                  </w:pPr>
                  <w:r>
                    <w:rPr>
                      <w:rFonts w:hint="eastAsia"/>
                    </w:rPr>
                    <w:t>（1）不进行演示</w:t>
                  </w:r>
                </w:p>
                <w:p w14:paraId="1B324031">
                  <w:pPr>
                    <w:jc w:val="left"/>
                  </w:pPr>
                  <w:r>
                    <w:rPr>
                      <w:rFonts w:hint="eastAsia"/>
                    </w:rPr>
                    <w:t>（2）不要求提供样品</w:t>
                  </w:r>
                </w:p>
                <w:p w14:paraId="076A933D">
                  <w:pPr>
                    <w:widowControl/>
                    <w:jc w:val="left"/>
                  </w:pPr>
                </w:p>
                <w:p w14:paraId="04EA1C45">
                  <w:pPr>
                    <w:widowControl/>
                    <w:jc w:val="left"/>
                  </w:pPr>
                </w:p>
                <w:p w14:paraId="4153EBA2">
                  <w:pPr>
                    <w:widowControl/>
                    <w:jc w:val="left"/>
                  </w:pPr>
                </w:p>
                <w:p w14:paraId="3DDCAA65">
                  <w:pPr>
                    <w:widowControl/>
                    <w:jc w:val="left"/>
                  </w:pPr>
                </w:p>
                <w:p w14:paraId="710871EC">
                  <w:pPr>
                    <w:widowControl/>
                    <w:jc w:val="left"/>
                  </w:pPr>
                </w:p>
                <w:p w14:paraId="7B83D029">
                  <w:pPr>
                    <w:pStyle w:val="20"/>
                  </w:pPr>
                </w:p>
                <w:p w14:paraId="0955B16A">
                  <w:pPr>
                    <w:widowControl/>
                    <w:jc w:val="left"/>
                  </w:pPr>
                </w:p>
                <w:p w14:paraId="47A37860">
                  <w:pPr>
                    <w:widowControl/>
                    <w:jc w:val="left"/>
                  </w:pPr>
                </w:p>
                <w:p w14:paraId="11FF3225">
                  <w:pPr>
                    <w:widowControl/>
                    <w:jc w:val="left"/>
                  </w:pPr>
                </w:p>
                <w:p w14:paraId="51C95D1C">
                  <w:pPr>
                    <w:widowControl/>
                    <w:jc w:val="left"/>
                  </w:pPr>
                </w:p>
                <w:p w14:paraId="5492980B">
                  <w:pPr>
                    <w:widowControl/>
                    <w:jc w:val="left"/>
                  </w:pPr>
                </w:p>
                <w:p w14:paraId="0B9F195F">
                  <w:pPr>
                    <w:widowControl/>
                    <w:jc w:val="left"/>
                  </w:pPr>
                </w:p>
                <w:p w14:paraId="2DC027B5">
                  <w:pPr>
                    <w:pStyle w:val="20"/>
                  </w:pPr>
                </w:p>
                <w:p w14:paraId="67B016C9">
                  <w:pPr>
                    <w:widowControl/>
                    <w:jc w:val="left"/>
                  </w:pPr>
                </w:p>
              </w:tc>
            </w:tr>
          </w:tbl>
          <w:p w14:paraId="7C1F70B6">
            <w:pPr>
              <w:rPr>
                <w:b/>
                <w:bCs/>
                <w:sz w:val="28"/>
                <w:szCs w:val="28"/>
              </w:rPr>
            </w:pPr>
          </w:p>
          <w:p w14:paraId="11E3ADE1">
            <w:pPr>
              <w:rPr>
                <w:rFonts w:cs="宋体"/>
                <w:kern w:val="0"/>
                <w:sz w:val="22"/>
                <w:szCs w:val="22"/>
                <w:lang w:bidi="ar"/>
              </w:rPr>
            </w:pPr>
          </w:p>
        </w:tc>
      </w:tr>
    </w:tbl>
    <w:p w14:paraId="28717769">
      <w:pPr>
        <w:spacing w:line="360" w:lineRule="auto"/>
        <w:rPr>
          <w:rFonts w:ascii="宋体" w:hAnsi="宋体" w:cs="宋体"/>
        </w:rPr>
      </w:pPr>
    </w:p>
    <w:p w14:paraId="35390AD1">
      <w:pPr>
        <w:spacing w:line="360" w:lineRule="auto"/>
        <w:rPr>
          <w:rFonts w:ascii="宋体" w:hAnsi="宋体" w:cs="宋体"/>
        </w:rPr>
      </w:pPr>
    </w:p>
    <w:p w14:paraId="64DAA6D4">
      <w:pPr>
        <w:spacing w:line="360" w:lineRule="auto"/>
        <w:rPr>
          <w:rFonts w:ascii="宋体" w:hAnsi="宋体" w:cs="宋体"/>
        </w:rPr>
      </w:pPr>
    </w:p>
    <w:tbl>
      <w:tblPr>
        <w:tblStyle w:val="22"/>
        <w:tblW w:w="101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0"/>
        <w:gridCol w:w="606"/>
        <w:gridCol w:w="4451"/>
        <w:gridCol w:w="651"/>
        <w:gridCol w:w="490"/>
        <w:gridCol w:w="492"/>
        <w:gridCol w:w="507"/>
        <w:gridCol w:w="492"/>
        <w:gridCol w:w="649"/>
        <w:gridCol w:w="649"/>
        <w:gridCol w:w="657"/>
      </w:tblGrid>
      <w:tr w14:paraId="2AF89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56" w:type="dxa"/>
            <w:gridSpan w:val="7"/>
            <w:shd w:val="clear" w:color="auto" w:fill="auto"/>
            <w:noWrap/>
            <w:vAlign w:val="center"/>
          </w:tcPr>
          <w:p w14:paraId="0D744B29">
            <w:pPr>
              <w:widowControl/>
              <w:jc w:val="left"/>
              <w:rPr>
                <w:rFonts w:ascii="宋体" w:hAnsi="宋体" w:cs="宋体"/>
                <w:b/>
                <w:bCs/>
                <w:kern w:val="0"/>
                <w:szCs w:val="21"/>
              </w:rPr>
            </w:pPr>
          </w:p>
          <w:p w14:paraId="0B2B0621">
            <w:pPr>
              <w:widowControl/>
              <w:jc w:val="left"/>
              <w:rPr>
                <w:rFonts w:ascii="宋体" w:hAnsi="宋体" w:cs="宋体"/>
                <w:b/>
                <w:bCs/>
                <w:kern w:val="0"/>
                <w:szCs w:val="21"/>
              </w:rPr>
            </w:pPr>
          </w:p>
          <w:p w14:paraId="52C525A7">
            <w:pPr>
              <w:widowControl/>
              <w:jc w:val="left"/>
              <w:rPr>
                <w:rFonts w:ascii="宋体" w:hAnsi="宋体" w:cs="宋体"/>
                <w:b/>
                <w:bCs/>
                <w:kern w:val="0"/>
                <w:szCs w:val="21"/>
              </w:rPr>
            </w:pPr>
            <w:r>
              <w:rPr>
                <w:rFonts w:hint="eastAsia" w:ascii="宋体" w:hAnsi="宋体" w:cs="宋体"/>
                <w:b/>
                <w:bCs/>
                <w:kern w:val="0"/>
                <w:szCs w:val="21"/>
              </w:rPr>
              <w:t>附件1：投标图书书目（投标时提供）</w:t>
            </w:r>
          </w:p>
        </w:tc>
        <w:tc>
          <w:tcPr>
            <w:tcW w:w="484" w:type="dxa"/>
            <w:shd w:val="clear" w:color="auto" w:fill="auto"/>
            <w:noWrap/>
            <w:vAlign w:val="center"/>
          </w:tcPr>
          <w:p w14:paraId="7E9433DA">
            <w:pPr>
              <w:widowControl/>
              <w:jc w:val="left"/>
              <w:rPr>
                <w:rFonts w:ascii="宋体" w:hAnsi="宋体" w:cs="宋体"/>
                <w:b/>
                <w:bCs/>
                <w:kern w:val="0"/>
                <w:szCs w:val="21"/>
              </w:rPr>
            </w:pPr>
          </w:p>
        </w:tc>
        <w:tc>
          <w:tcPr>
            <w:tcW w:w="638" w:type="dxa"/>
            <w:shd w:val="clear" w:color="auto" w:fill="auto"/>
            <w:noWrap/>
            <w:vAlign w:val="center"/>
          </w:tcPr>
          <w:p w14:paraId="7323357C">
            <w:pPr>
              <w:widowControl/>
              <w:jc w:val="left"/>
              <w:rPr>
                <w:rFonts w:eastAsia="Times New Roman"/>
                <w:kern w:val="0"/>
                <w:sz w:val="20"/>
                <w:szCs w:val="20"/>
              </w:rPr>
            </w:pPr>
          </w:p>
        </w:tc>
        <w:tc>
          <w:tcPr>
            <w:tcW w:w="638" w:type="dxa"/>
            <w:shd w:val="clear" w:color="auto" w:fill="auto"/>
            <w:noWrap/>
            <w:vAlign w:val="center"/>
          </w:tcPr>
          <w:p w14:paraId="483A10AC">
            <w:pPr>
              <w:widowControl/>
              <w:jc w:val="left"/>
              <w:rPr>
                <w:rFonts w:eastAsia="Times New Roman"/>
                <w:kern w:val="0"/>
                <w:sz w:val="20"/>
                <w:szCs w:val="20"/>
              </w:rPr>
            </w:pPr>
          </w:p>
        </w:tc>
        <w:tc>
          <w:tcPr>
            <w:tcW w:w="646" w:type="dxa"/>
            <w:shd w:val="clear" w:color="auto" w:fill="auto"/>
            <w:noWrap/>
            <w:vAlign w:val="center"/>
          </w:tcPr>
          <w:p w14:paraId="54A2E5D3">
            <w:pPr>
              <w:widowControl/>
              <w:jc w:val="left"/>
              <w:rPr>
                <w:rFonts w:eastAsia="Times New Roman"/>
                <w:kern w:val="0"/>
                <w:sz w:val="20"/>
                <w:szCs w:val="20"/>
              </w:rPr>
            </w:pPr>
          </w:p>
        </w:tc>
      </w:tr>
      <w:tr w14:paraId="7BB06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81" w:type="dxa"/>
            <w:shd w:val="clear" w:color="auto" w:fill="auto"/>
            <w:noWrap/>
            <w:vAlign w:val="center"/>
          </w:tcPr>
          <w:p w14:paraId="522EE017">
            <w:pPr>
              <w:widowControl/>
              <w:jc w:val="left"/>
              <w:rPr>
                <w:rFonts w:eastAsia="Times New Roman"/>
                <w:kern w:val="0"/>
                <w:sz w:val="20"/>
                <w:szCs w:val="20"/>
              </w:rPr>
            </w:pPr>
          </w:p>
        </w:tc>
        <w:tc>
          <w:tcPr>
            <w:tcW w:w="596" w:type="dxa"/>
            <w:shd w:val="clear" w:color="auto" w:fill="auto"/>
            <w:noWrap/>
            <w:vAlign w:val="center"/>
          </w:tcPr>
          <w:p w14:paraId="54C0B79D">
            <w:pPr>
              <w:widowControl/>
              <w:rPr>
                <w:rFonts w:eastAsia="Times New Roman"/>
                <w:kern w:val="0"/>
                <w:sz w:val="20"/>
                <w:szCs w:val="20"/>
              </w:rPr>
            </w:pPr>
          </w:p>
        </w:tc>
        <w:tc>
          <w:tcPr>
            <w:tcW w:w="4375" w:type="dxa"/>
            <w:shd w:val="clear" w:color="auto" w:fill="auto"/>
            <w:noWrap/>
            <w:vAlign w:val="center"/>
          </w:tcPr>
          <w:p w14:paraId="30CD1169">
            <w:pPr>
              <w:widowControl/>
              <w:jc w:val="left"/>
              <w:rPr>
                <w:rFonts w:eastAsia="Times New Roman"/>
                <w:kern w:val="0"/>
                <w:sz w:val="20"/>
                <w:szCs w:val="20"/>
              </w:rPr>
            </w:pPr>
          </w:p>
        </w:tc>
        <w:tc>
          <w:tcPr>
            <w:tcW w:w="640" w:type="dxa"/>
            <w:shd w:val="clear" w:color="auto" w:fill="auto"/>
            <w:noWrap/>
            <w:vAlign w:val="center"/>
          </w:tcPr>
          <w:p w14:paraId="350EF6F0">
            <w:pPr>
              <w:widowControl/>
              <w:jc w:val="left"/>
              <w:rPr>
                <w:rFonts w:eastAsia="Times New Roman"/>
                <w:kern w:val="0"/>
                <w:sz w:val="20"/>
                <w:szCs w:val="20"/>
              </w:rPr>
            </w:pPr>
          </w:p>
        </w:tc>
        <w:tc>
          <w:tcPr>
            <w:tcW w:w="482" w:type="dxa"/>
            <w:shd w:val="clear" w:color="auto" w:fill="auto"/>
            <w:noWrap/>
            <w:vAlign w:val="center"/>
          </w:tcPr>
          <w:p w14:paraId="17C2A45E">
            <w:pPr>
              <w:widowControl/>
              <w:jc w:val="left"/>
              <w:rPr>
                <w:rFonts w:eastAsia="Times New Roman"/>
                <w:kern w:val="0"/>
                <w:sz w:val="20"/>
                <w:szCs w:val="20"/>
              </w:rPr>
            </w:pPr>
          </w:p>
        </w:tc>
        <w:tc>
          <w:tcPr>
            <w:tcW w:w="484" w:type="dxa"/>
            <w:shd w:val="clear" w:color="auto" w:fill="auto"/>
            <w:noWrap/>
            <w:vAlign w:val="center"/>
          </w:tcPr>
          <w:p w14:paraId="582AB7A1">
            <w:pPr>
              <w:widowControl/>
              <w:jc w:val="left"/>
              <w:rPr>
                <w:rFonts w:eastAsia="Times New Roman"/>
                <w:kern w:val="0"/>
                <w:sz w:val="20"/>
                <w:szCs w:val="20"/>
              </w:rPr>
            </w:pPr>
          </w:p>
        </w:tc>
        <w:tc>
          <w:tcPr>
            <w:tcW w:w="498" w:type="dxa"/>
            <w:shd w:val="clear" w:color="auto" w:fill="auto"/>
            <w:noWrap/>
            <w:vAlign w:val="center"/>
          </w:tcPr>
          <w:p w14:paraId="5A3E342A">
            <w:pPr>
              <w:widowControl/>
              <w:jc w:val="left"/>
              <w:rPr>
                <w:rFonts w:eastAsia="Times New Roman"/>
                <w:kern w:val="0"/>
                <w:sz w:val="20"/>
                <w:szCs w:val="20"/>
              </w:rPr>
            </w:pPr>
          </w:p>
        </w:tc>
        <w:tc>
          <w:tcPr>
            <w:tcW w:w="484" w:type="dxa"/>
            <w:shd w:val="clear" w:color="auto" w:fill="auto"/>
            <w:noWrap/>
            <w:vAlign w:val="center"/>
          </w:tcPr>
          <w:p w14:paraId="5C71103F">
            <w:pPr>
              <w:widowControl/>
              <w:jc w:val="left"/>
              <w:rPr>
                <w:rFonts w:eastAsia="Times New Roman"/>
                <w:kern w:val="0"/>
                <w:sz w:val="20"/>
                <w:szCs w:val="20"/>
              </w:rPr>
            </w:pPr>
          </w:p>
        </w:tc>
        <w:tc>
          <w:tcPr>
            <w:tcW w:w="638" w:type="dxa"/>
            <w:shd w:val="clear" w:color="auto" w:fill="auto"/>
            <w:noWrap/>
            <w:vAlign w:val="center"/>
          </w:tcPr>
          <w:p w14:paraId="4CCF7C47">
            <w:pPr>
              <w:widowControl/>
              <w:jc w:val="left"/>
              <w:rPr>
                <w:rFonts w:eastAsia="Times New Roman"/>
                <w:kern w:val="0"/>
                <w:sz w:val="20"/>
                <w:szCs w:val="20"/>
              </w:rPr>
            </w:pPr>
          </w:p>
        </w:tc>
        <w:tc>
          <w:tcPr>
            <w:tcW w:w="638" w:type="dxa"/>
            <w:shd w:val="clear" w:color="auto" w:fill="auto"/>
            <w:noWrap/>
            <w:vAlign w:val="center"/>
          </w:tcPr>
          <w:p w14:paraId="0B143480">
            <w:pPr>
              <w:widowControl/>
              <w:jc w:val="left"/>
              <w:rPr>
                <w:rFonts w:eastAsia="Times New Roman"/>
                <w:kern w:val="0"/>
                <w:sz w:val="20"/>
                <w:szCs w:val="20"/>
              </w:rPr>
            </w:pPr>
          </w:p>
        </w:tc>
        <w:tc>
          <w:tcPr>
            <w:tcW w:w="646" w:type="dxa"/>
            <w:shd w:val="clear" w:color="auto" w:fill="auto"/>
            <w:noWrap/>
            <w:vAlign w:val="center"/>
          </w:tcPr>
          <w:p w14:paraId="323E3039">
            <w:pPr>
              <w:widowControl/>
              <w:jc w:val="left"/>
              <w:rPr>
                <w:rFonts w:eastAsia="Times New Roman"/>
                <w:kern w:val="0"/>
                <w:sz w:val="20"/>
                <w:szCs w:val="20"/>
              </w:rPr>
            </w:pPr>
          </w:p>
        </w:tc>
      </w:tr>
      <w:tr w14:paraId="74CFA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62" w:type="dxa"/>
            <w:gridSpan w:val="11"/>
            <w:shd w:val="clear" w:color="auto" w:fill="auto"/>
            <w:noWrap/>
            <w:vAlign w:val="center"/>
          </w:tcPr>
          <w:p w14:paraId="634F0DDF">
            <w:pPr>
              <w:widowControl/>
              <w:jc w:val="center"/>
              <w:rPr>
                <w:rFonts w:ascii="宋体" w:hAnsi="宋体" w:cs="宋体"/>
                <w:b/>
                <w:bCs/>
                <w:kern w:val="0"/>
                <w:szCs w:val="21"/>
                <w:u w:val="single"/>
              </w:rPr>
            </w:pPr>
            <w:r>
              <w:rPr>
                <w:rFonts w:hint="eastAsia" w:ascii="宋体" w:hAnsi="宋体" w:cs="宋体"/>
                <w:b/>
                <w:bCs/>
                <w:kern w:val="0"/>
                <w:szCs w:val="21"/>
                <w:u w:val="single"/>
              </w:rPr>
              <w:t>（投标人名称）</w:t>
            </w:r>
            <w:r>
              <w:rPr>
                <w:rFonts w:hint="eastAsia" w:ascii="宋体" w:hAnsi="宋体" w:cs="宋体"/>
                <w:b/>
                <w:bCs/>
                <w:kern w:val="0"/>
                <w:szCs w:val="21"/>
              </w:rPr>
              <w:t>投标图书书目</w:t>
            </w:r>
          </w:p>
        </w:tc>
      </w:tr>
      <w:tr w14:paraId="76616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62" w:type="dxa"/>
            <w:gridSpan w:val="11"/>
            <w:shd w:val="clear" w:color="auto" w:fill="auto"/>
            <w:noWrap/>
            <w:vAlign w:val="center"/>
          </w:tcPr>
          <w:p w14:paraId="79B6CD06">
            <w:pPr>
              <w:widowControl/>
              <w:jc w:val="center"/>
              <w:rPr>
                <w:rFonts w:ascii="宋体" w:hAnsi="宋体" w:cs="宋体"/>
                <w:b/>
                <w:bCs/>
                <w:kern w:val="0"/>
                <w:szCs w:val="21"/>
                <w:u w:val="single"/>
              </w:rPr>
            </w:pPr>
          </w:p>
        </w:tc>
      </w:tr>
      <w:tr w14:paraId="330E0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1" w:type="dxa"/>
            <w:shd w:val="clear" w:color="auto" w:fill="auto"/>
            <w:noWrap/>
            <w:vAlign w:val="center"/>
          </w:tcPr>
          <w:p w14:paraId="625C46EC">
            <w:pPr>
              <w:widowControl/>
              <w:jc w:val="center"/>
              <w:rPr>
                <w:rFonts w:ascii="宋体" w:hAnsi="宋体" w:cs="宋体"/>
                <w:b/>
                <w:bCs/>
                <w:kern w:val="0"/>
                <w:szCs w:val="21"/>
                <w:u w:val="single"/>
              </w:rPr>
            </w:pPr>
          </w:p>
        </w:tc>
        <w:tc>
          <w:tcPr>
            <w:tcW w:w="596" w:type="dxa"/>
            <w:shd w:val="clear" w:color="auto" w:fill="auto"/>
            <w:noWrap/>
            <w:vAlign w:val="center"/>
          </w:tcPr>
          <w:p w14:paraId="73F1CC3E">
            <w:pPr>
              <w:widowControl/>
              <w:rPr>
                <w:rFonts w:eastAsia="Times New Roman"/>
                <w:kern w:val="0"/>
                <w:sz w:val="20"/>
                <w:szCs w:val="20"/>
              </w:rPr>
            </w:pPr>
          </w:p>
        </w:tc>
        <w:tc>
          <w:tcPr>
            <w:tcW w:w="4375" w:type="dxa"/>
            <w:shd w:val="clear" w:color="auto" w:fill="auto"/>
            <w:noWrap/>
            <w:vAlign w:val="center"/>
          </w:tcPr>
          <w:p w14:paraId="42A2D3CA">
            <w:pPr>
              <w:widowControl/>
              <w:jc w:val="left"/>
              <w:rPr>
                <w:rFonts w:eastAsia="Times New Roman"/>
                <w:kern w:val="0"/>
                <w:sz w:val="20"/>
                <w:szCs w:val="20"/>
              </w:rPr>
            </w:pPr>
          </w:p>
        </w:tc>
        <w:tc>
          <w:tcPr>
            <w:tcW w:w="640" w:type="dxa"/>
            <w:shd w:val="clear" w:color="auto" w:fill="auto"/>
            <w:noWrap/>
            <w:vAlign w:val="center"/>
          </w:tcPr>
          <w:p w14:paraId="746DA722">
            <w:pPr>
              <w:widowControl/>
              <w:jc w:val="left"/>
              <w:rPr>
                <w:rFonts w:eastAsia="Times New Roman"/>
                <w:kern w:val="0"/>
                <w:sz w:val="20"/>
                <w:szCs w:val="20"/>
              </w:rPr>
            </w:pPr>
          </w:p>
        </w:tc>
        <w:tc>
          <w:tcPr>
            <w:tcW w:w="482" w:type="dxa"/>
            <w:shd w:val="clear" w:color="auto" w:fill="auto"/>
            <w:noWrap/>
            <w:vAlign w:val="center"/>
          </w:tcPr>
          <w:p w14:paraId="0249AF17">
            <w:pPr>
              <w:widowControl/>
              <w:jc w:val="left"/>
              <w:rPr>
                <w:rFonts w:eastAsia="Times New Roman"/>
                <w:kern w:val="0"/>
                <w:sz w:val="20"/>
                <w:szCs w:val="20"/>
              </w:rPr>
            </w:pPr>
          </w:p>
        </w:tc>
        <w:tc>
          <w:tcPr>
            <w:tcW w:w="484" w:type="dxa"/>
            <w:shd w:val="clear" w:color="auto" w:fill="auto"/>
            <w:noWrap/>
            <w:vAlign w:val="center"/>
          </w:tcPr>
          <w:p w14:paraId="79726E84">
            <w:pPr>
              <w:widowControl/>
              <w:jc w:val="left"/>
              <w:rPr>
                <w:rFonts w:eastAsia="Times New Roman"/>
                <w:kern w:val="0"/>
                <w:sz w:val="20"/>
                <w:szCs w:val="20"/>
              </w:rPr>
            </w:pPr>
          </w:p>
        </w:tc>
        <w:tc>
          <w:tcPr>
            <w:tcW w:w="498" w:type="dxa"/>
            <w:shd w:val="clear" w:color="auto" w:fill="auto"/>
            <w:noWrap/>
            <w:vAlign w:val="center"/>
          </w:tcPr>
          <w:p w14:paraId="69857463">
            <w:pPr>
              <w:widowControl/>
              <w:jc w:val="left"/>
              <w:rPr>
                <w:rFonts w:eastAsia="Times New Roman"/>
                <w:kern w:val="0"/>
                <w:sz w:val="20"/>
                <w:szCs w:val="20"/>
              </w:rPr>
            </w:pPr>
          </w:p>
        </w:tc>
        <w:tc>
          <w:tcPr>
            <w:tcW w:w="484" w:type="dxa"/>
            <w:shd w:val="clear" w:color="auto" w:fill="auto"/>
            <w:noWrap/>
            <w:vAlign w:val="center"/>
          </w:tcPr>
          <w:p w14:paraId="3697033C">
            <w:pPr>
              <w:widowControl/>
              <w:jc w:val="left"/>
              <w:rPr>
                <w:rFonts w:eastAsia="Times New Roman"/>
                <w:kern w:val="0"/>
                <w:sz w:val="20"/>
                <w:szCs w:val="20"/>
              </w:rPr>
            </w:pPr>
          </w:p>
        </w:tc>
        <w:tc>
          <w:tcPr>
            <w:tcW w:w="638" w:type="dxa"/>
            <w:shd w:val="clear" w:color="auto" w:fill="auto"/>
            <w:noWrap/>
            <w:vAlign w:val="center"/>
          </w:tcPr>
          <w:p w14:paraId="33CC9B9C">
            <w:pPr>
              <w:widowControl/>
              <w:jc w:val="left"/>
              <w:rPr>
                <w:rFonts w:eastAsia="Times New Roman"/>
                <w:kern w:val="0"/>
                <w:sz w:val="20"/>
                <w:szCs w:val="20"/>
              </w:rPr>
            </w:pPr>
          </w:p>
        </w:tc>
        <w:tc>
          <w:tcPr>
            <w:tcW w:w="638" w:type="dxa"/>
            <w:shd w:val="clear" w:color="auto" w:fill="auto"/>
            <w:noWrap/>
            <w:vAlign w:val="center"/>
          </w:tcPr>
          <w:p w14:paraId="50198805">
            <w:pPr>
              <w:widowControl/>
              <w:jc w:val="left"/>
              <w:rPr>
                <w:rFonts w:eastAsia="Times New Roman"/>
                <w:kern w:val="0"/>
                <w:sz w:val="20"/>
                <w:szCs w:val="20"/>
              </w:rPr>
            </w:pPr>
          </w:p>
        </w:tc>
        <w:tc>
          <w:tcPr>
            <w:tcW w:w="646" w:type="dxa"/>
            <w:shd w:val="clear" w:color="auto" w:fill="auto"/>
            <w:noWrap/>
            <w:vAlign w:val="center"/>
          </w:tcPr>
          <w:p w14:paraId="06DC5A68">
            <w:pPr>
              <w:widowControl/>
              <w:jc w:val="left"/>
              <w:rPr>
                <w:rFonts w:eastAsia="Times New Roman"/>
                <w:kern w:val="0"/>
                <w:sz w:val="20"/>
                <w:szCs w:val="20"/>
              </w:rPr>
            </w:pPr>
          </w:p>
        </w:tc>
      </w:tr>
      <w:tr w14:paraId="6312E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81" w:type="dxa"/>
            <w:shd w:val="clear" w:color="auto" w:fill="auto"/>
            <w:vAlign w:val="center"/>
          </w:tcPr>
          <w:p w14:paraId="303AE2AF">
            <w:pPr>
              <w:widowControl/>
              <w:jc w:val="center"/>
              <w:rPr>
                <w:rFonts w:ascii="宋体" w:hAnsi="宋体" w:cs="宋体"/>
                <w:b/>
                <w:bCs/>
                <w:kern w:val="0"/>
                <w:szCs w:val="21"/>
              </w:rPr>
            </w:pPr>
            <w:r>
              <w:rPr>
                <w:rFonts w:hint="eastAsia" w:ascii="宋体" w:hAnsi="宋体" w:cs="宋体"/>
                <w:b/>
                <w:bCs/>
                <w:kern w:val="0"/>
                <w:szCs w:val="21"/>
              </w:rPr>
              <w:t>序</w:t>
            </w:r>
          </w:p>
        </w:tc>
        <w:tc>
          <w:tcPr>
            <w:tcW w:w="596" w:type="dxa"/>
            <w:vMerge w:val="restart"/>
            <w:shd w:val="clear" w:color="auto" w:fill="auto"/>
            <w:vAlign w:val="center"/>
          </w:tcPr>
          <w:p w14:paraId="2B3A5C46">
            <w:pPr>
              <w:widowControl/>
              <w:jc w:val="center"/>
              <w:rPr>
                <w:rFonts w:ascii="宋体" w:hAnsi="宋体" w:cs="宋体"/>
                <w:b/>
                <w:bCs/>
                <w:kern w:val="0"/>
                <w:szCs w:val="21"/>
              </w:rPr>
            </w:pPr>
            <w:r>
              <w:rPr>
                <w:rFonts w:hint="eastAsia" w:ascii="宋体" w:hAnsi="宋体" w:cs="宋体"/>
                <w:b/>
                <w:bCs/>
                <w:kern w:val="0"/>
                <w:szCs w:val="21"/>
              </w:rPr>
              <w:t>书名</w:t>
            </w:r>
          </w:p>
        </w:tc>
        <w:tc>
          <w:tcPr>
            <w:tcW w:w="4375" w:type="dxa"/>
            <w:vMerge w:val="restart"/>
            <w:shd w:val="clear" w:color="auto" w:fill="auto"/>
            <w:vAlign w:val="center"/>
          </w:tcPr>
          <w:p w14:paraId="11CA6D0D">
            <w:pPr>
              <w:widowControl/>
              <w:jc w:val="center"/>
              <w:rPr>
                <w:rFonts w:ascii="宋体" w:hAnsi="宋体" w:cs="宋体"/>
                <w:b/>
                <w:bCs/>
                <w:kern w:val="0"/>
                <w:szCs w:val="21"/>
              </w:rPr>
            </w:pPr>
            <w:r>
              <w:rPr>
                <w:rFonts w:hint="eastAsia" w:ascii="宋体" w:hAnsi="宋体" w:cs="宋体"/>
                <w:b/>
                <w:bCs/>
                <w:kern w:val="0"/>
                <w:szCs w:val="21"/>
              </w:rPr>
              <w:t>图书类别</w:t>
            </w:r>
          </w:p>
        </w:tc>
        <w:tc>
          <w:tcPr>
            <w:tcW w:w="640" w:type="dxa"/>
            <w:vMerge w:val="restart"/>
            <w:shd w:val="clear" w:color="auto" w:fill="auto"/>
            <w:vAlign w:val="center"/>
          </w:tcPr>
          <w:p w14:paraId="44DEA35B">
            <w:pPr>
              <w:widowControl/>
              <w:jc w:val="center"/>
              <w:rPr>
                <w:rFonts w:ascii="宋体" w:hAnsi="宋体" w:cs="宋体"/>
                <w:b/>
                <w:bCs/>
                <w:kern w:val="0"/>
                <w:szCs w:val="21"/>
              </w:rPr>
            </w:pPr>
            <w:r>
              <w:rPr>
                <w:rFonts w:hint="eastAsia" w:ascii="宋体" w:hAnsi="宋体" w:cs="宋体"/>
                <w:b/>
                <w:bCs/>
                <w:kern w:val="0"/>
                <w:szCs w:val="21"/>
              </w:rPr>
              <w:t>ISBN号</w:t>
            </w:r>
          </w:p>
        </w:tc>
        <w:tc>
          <w:tcPr>
            <w:tcW w:w="482" w:type="dxa"/>
            <w:vMerge w:val="restart"/>
            <w:shd w:val="clear" w:color="auto" w:fill="auto"/>
            <w:vAlign w:val="center"/>
          </w:tcPr>
          <w:p w14:paraId="0143BD43">
            <w:pPr>
              <w:widowControl/>
              <w:jc w:val="center"/>
              <w:rPr>
                <w:rFonts w:ascii="宋体" w:hAnsi="宋体" w:cs="宋体"/>
                <w:b/>
                <w:bCs/>
                <w:kern w:val="0"/>
                <w:szCs w:val="21"/>
              </w:rPr>
            </w:pPr>
            <w:r>
              <w:rPr>
                <w:rFonts w:hint="eastAsia" w:ascii="宋体" w:hAnsi="宋体" w:cs="宋体"/>
                <w:b/>
                <w:bCs/>
                <w:kern w:val="0"/>
                <w:szCs w:val="21"/>
              </w:rPr>
              <w:t>作者</w:t>
            </w:r>
          </w:p>
        </w:tc>
        <w:tc>
          <w:tcPr>
            <w:tcW w:w="484" w:type="dxa"/>
            <w:vMerge w:val="restart"/>
            <w:shd w:val="clear" w:color="auto" w:fill="auto"/>
            <w:vAlign w:val="center"/>
          </w:tcPr>
          <w:p w14:paraId="553E1637">
            <w:pPr>
              <w:widowControl/>
              <w:jc w:val="center"/>
              <w:rPr>
                <w:rFonts w:ascii="宋体" w:hAnsi="宋体" w:cs="宋体"/>
                <w:b/>
                <w:bCs/>
                <w:kern w:val="0"/>
                <w:szCs w:val="21"/>
              </w:rPr>
            </w:pPr>
            <w:r>
              <w:rPr>
                <w:rFonts w:hint="eastAsia" w:ascii="宋体" w:hAnsi="宋体" w:cs="宋体"/>
                <w:b/>
                <w:bCs/>
                <w:kern w:val="0"/>
                <w:szCs w:val="21"/>
              </w:rPr>
              <w:t>出版社</w:t>
            </w:r>
          </w:p>
        </w:tc>
        <w:tc>
          <w:tcPr>
            <w:tcW w:w="498" w:type="dxa"/>
            <w:vMerge w:val="restart"/>
            <w:shd w:val="clear" w:color="auto" w:fill="auto"/>
            <w:vAlign w:val="center"/>
          </w:tcPr>
          <w:p w14:paraId="24FF791B">
            <w:pPr>
              <w:widowControl/>
              <w:jc w:val="center"/>
              <w:rPr>
                <w:rFonts w:ascii="宋体" w:hAnsi="宋体" w:cs="宋体"/>
                <w:b/>
                <w:bCs/>
                <w:kern w:val="0"/>
                <w:szCs w:val="21"/>
              </w:rPr>
            </w:pPr>
            <w:r>
              <w:rPr>
                <w:rFonts w:hint="eastAsia" w:ascii="宋体" w:hAnsi="宋体" w:cs="宋体"/>
                <w:b/>
                <w:bCs/>
                <w:kern w:val="0"/>
                <w:szCs w:val="21"/>
              </w:rPr>
              <w:t>出版时间</w:t>
            </w:r>
          </w:p>
        </w:tc>
        <w:tc>
          <w:tcPr>
            <w:tcW w:w="484" w:type="dxa"/>
            <w:vMerge w:val="restart"/>
            <w:shd w:val="clear" w:color="auto" w:fill="auto"/>
            <w:vAlign w:val="center"/>
          </w:tcPr>
          <w:p w14:paraId="66B9538B">
            <w:pPr>
              <w:widowControl/>
              <w:jc w:val="center"/>
              <w:rPr>
                <w:rFonts w:ascii="宋体" w:hAnsi="宋体" w:cs="宋体"/>
                <w:b/>
                <w:bCs/>
                <w:kern w:val="0"/>
                <w:szCs w:val="21"/>
              </w:rPr>
            </w:pPr>
            <w:r>
              <w:rPr>
                <w:rFonts w:hint="eastAsia" w:ascii="宋体" w:hAnsi="宋体" w:cs="宋体"/>
                <w:b/>
                <w:bCs/>
                <w:kern w:val="0"/>
                <w:szCs w:val="21"/>
              </w:rPr>
              <w:t>码洋</w:t>
            </w:r>
          </w:p>
        </w:tc>
        <w:tc>
          <w:tcPr>
            <w:tcW w:w="638" w:type="dxa"/>
            <w:vMerge w:val="restart"/>
            <w:shd w:val="clear" w:color="auto" w:fill="auto"/>
            <w:vAlign w:val="center"/>
          </w:tcPr>
          <w:p w14:paraId="2738F703">
            <w:pPr>
              <w:widowControl/>
              <w:jc w:val="center"/>
              <w:rPr>
                <w:rFonts w:ascii="宋体" w:hAnsi="宋体" w:cs="宋体"/>
                <w:b/>
                <w:bCs/>
                <w:kern w:val="0"/>
                <w:szCs w:val="21"/>
              </w:rPr>
            </w:pPr>
            <w:r>
              <w:rPr>
                <w:rFonts w:hint="eastAsia" w:ascii="宋体" w:hAnsi="宋体" w:cs="宋体"/>
                <w:b/>
                <w:bCs/>
                <w:kern w:val="0"/>
                <w:szCs w:val="21"/>
              </w:rPr>
              <w:t>教育部推荐图书和广西教育厅推荐图书  （打√）</w:t>
            </w:r>
          </w:p>
        </w:tc>
        <w:tc>
          <w:tcPr>
            <w:tcW w:w="638" w:type="dxa"/>
            <w:vMerge w:val="restart"/>
            <w:shd w:val="clear" w:color="auto" w:fill="auto"/>
            <w:vAlign w:val="center"/>
          </w:tcPr>
          <w:p w14:paraId="1430E12F">
            <w:pPr>
              <w:widowControl/>
              <w:jc w:val="center"/>
              <w:rPr>
                <w:rFonts w:ascii="宋体" w:hAnsi="宋体" w:cs="宋体"/>
                <w:b/>
                <w:bCs/>
                <w:kern w:val="0"/>
                <w:szCs w:val="21"/>
              </w:rPr>
            </w:pPr>
            <w:r>
              <w:rPr>
                <w:rFonts w:hint="eastAsia" w:ascii="宋体" w:hAnsi="宋体" w:cs="宋体"/>
                <w:b/>
                <w:bCs/>
                <w:kern w:val="0"/>
                <w:szCs w:val="21"/>
              </w:rPr>
              <w:t>百佳出版社    （打√）</w:t>
            </w:r>
          </w:p>
        </w:tc>
        <w:tc>
          <w:tcPr>
            <w:tcW w:w="646" w:type="dxa"/>
            <w:vMerge w:val="restart"/>
            <w:shd w:val="clear" w:color="auto" w:fill="auto"/>
            <w:vAlign w:val="center"/>
          </w:tcPr>
          <w:p w14:paraId="46DE2317">
            <w:pPr>
              <w:widowControl/>
              <w:jc w:val="center"/>
              <w:rPr>
                <w:rFonts w:ascii="宋体" w:hAnsi="宋体" w:cs="宋体"/>
                <w:b/>
                <w:bCs/>
                <w:kern w:val="0"/>
                <w:szCs w:val="21"/>
              </w:rPr>
            </w:pPr>
            <w:r>
              <w:rPr>
                <w:rFonts w:hint="eastAsia" w:ascii="宋体" w:hAnsi="宋体" w:cs="宋体"/>
                <w:b/>
                <w:bCs/>
                <w:kern w:val="0"/>
                <w:szCs w:val="21"/>
              </w:rPr>
              <w:t>四色图书（打√）</w:t>
            </w:r>
          </w:p>
        </w:tc>
      </w:tr>
      <w:tr w14:paraId="490F9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81" w:type="dxa"/>
            <w:shd w:val="clear" w:color="auto" w:fill="auto"/>
            <w:vAlign w:val="center"/>
          </w:tcPr>
          <w:p w14:paraId="6EEACD06">
            <w:pPr>
              <w:widowControl/>
              <w:jc w:val="center"/>
              <w:rPr>
                <w:rFonts w:ascii="宋体" w:hAnsi="宋体" w:cs="宋体"/>
                <w:b/>
                <w:bCs/>
                <w:kern w:val="0"/>
                <w:szCs w:val="21"/>
              </w:rPr>
            </w:pPr>
            <w:r>
              <w:rPr>
                <w:rFonts w:hint="eastAsia" w:ascii="宋体" w:hAnsi="宋体" w:cs="宋体"/>
                <w:b/>
                <w:bCs/>
                <w:kern w:val="0"/>
                <w:szCs w:val="21"/>
              </w:rPr>
              <w:t>　</w:t>
            </w:r>
          </w:p>
        </w:tc>
        <w:tc>
          <w:tcPr>
            <w:tcW w:w="596" w:type="dxa"/>
            <w:vMerge w:val="continue"/>
            <w:vAlign w:val="center"/>
          </w:tcPr>
          <w:p w14:paraId="74FBC63B">
            <w:pPr>
              <w:widowControl/>
              <w:jc w:val="left"/>
              <w:rPr>
                <w:rFonts w:ascii="宋体" w:hAnsi="宋体" w:cs="宋体"/>
                <w:b/>
                <w:bCs/>
                <w:kern w:val="0"/>
                <w:szCs w:val="21"/>
              </w:rPr>
            </w:pPr>
          </w:p>
        </w:tc>
        <w:tc>
          <w:tcPr>
            <w:tcW w:w="4375" w:type="dxa"/>
            <w:vMerge w:val="continue"/>
            <w:vAlign w:val="center"/>
          </w:tcPr>
          <w:p w14:paraId="6E00B97A">
            <w:pPr>
              <w:widowControl/>
              <w:jc w:val="left"/>
              <w:rPr>
                <w:rFonts w:ascii="宋体" w:hAnsi="宋体" w:cs="宋体"/>
                <w:b/>
                <w:bCs/>
                <w:kern w:val="0"/>
                <w:szCs w:val="21"/>
              </w:rPr>
            </w:pPr>
          </w:p>
        </w:tc>
        <w:tc>
          <w:tcPr>
            <w:tcW w:w="640" w:type="dxa"/>
            <w:vMerge w:val="continue"/>
            <w:vAlign w:val="center"/>
          </w:tcPr>
          <w:p w14:paraId="30320E13">
            <w:pPr>
              <w:widowControl/>
              <w:jc w:val="left"/>
              <w:rPr>
                <w:rFonts w:ascii="宋体" w:hAnsi="宋体" w:cs="宋体"/>
                <w:b/>
                <w:bCs/>
                <w:kern w:val="0"/>
                <w:szCs w:val="21"/>
              </w:rPr>
            </w:pPr>
          </w:p>
        </w:tc>
        <w:tc>
          <w:tcPr>
            <w:tcW w:w="482" w:type="dxa"/>
            <w:vMerge w:val="continue"/>
            <w:vAlign w:val="center"/>
          </w:tcPr>
          <w:p w14:paraId="0BDDA6BA">
            <w:pPr>
              <w:widowControl/>
              <w:jc w:val="left"/>
              <w:rPr>
                <w:rFonts w:ascii="宋体" w:hAnsi="宋体" w:cs="宋体"/>
                <w:b/>
                <w:bCs/>
                <w:kern w:val="0"/>
                <w:szCs w:val="21"/>
              </w:rPr>
            </w:pPr>
          </w:p>
        </w:tc>
        <w:tc>
          <w:tcPr>
            <w:tcW w:w="484" w:type="dxa"/>
            <w:vMerge w:val="continue"/>
            <w:vAlign w:val="center"/>
          </w:tcPr>
          <w:p w14:paraId="307A7BAD">
            <w:pPr>
              <w:widowControl/>
              <w:jc w:val="left"/>
              <w:rPr>
                <w:rFonts w:ascii="宋体" w:hAnsi="宋体" w:cs="宋体"/>
                <w:b/>
                <w:bCs/>
                <w:kern w:val="0"/>
                <w:szCs w:val="21"/>
              </w:rPr>
            </w:pPr>
          </w:p>
        </w:tc>
        <w:tc>
          <w:tcPr>
            <w:tcW w:w="498" w:type="dxa"/>
            <w:vMerge w:val="continue"/>
            <w:vAlign w:val="center"/>
          </w:tcPr>
          <w:p w14:paraId="062979EF">
            <w:pPr>
              <w:widowControl/>
              <w:jc w:val="left"/>
              <w:rPr>
                <w:rFonts w:ascii="宋体" w:hAnsi="宋体" w:cs="宋体"/>
                <w:b/>
                <w:bCs/>
                <w:kern w:val="0"/>
                <w:szCs w:val="21"/>
              </w:rPr>
            </w:pPr>
          </w:p>
        </w:tc>
        <w:tc>
          <w:tcPr>
            <w:tcW w:w="484" w:type="dxa"/>
            <w:vMerge w:val="continue"/>
            <w:vAlign w:val="center"/>
          </w:tcPr>
          <w:p w14:paraId="7F9983F8">
            <w:pPr>
              <w:widowControl/>
              <w:jc w:val="left"/>
              <w:rPr>
                <w:rFonts w:ascii="宋体" w:hAnsi="宋体" w:cs="宋体"/>
                <w:b/>
                <w:bCs/>
                <w:kern w:val="0"/>
                <w:szCs w:val="21"/>
              </w:rPr>
            </w:pPr>
          </w:p>
        </w:tc>
        <w:tc>
          <w:tcPr>
            <w:tcW w:w="638" w:type="dxa"/>
            <w:vMerge w:val="continue"/>
            <w:vAlign w:val="center"/>
          </w:tcPr>
          <w:p w14:paraId="1AED9EE3">
            <w:pPr>
              <w:widowControl/>
              <w:jc w:val="left"/>
              <w:rPr>
                <w:rFonts w:ascii="宋体" w:hAnsi="宋体" w:cs="宋体"/>
                <w:b/>
                <w:bCs/>
                <w:kern w:val="0"/>
                <w:szCs w:val="21"/>
              </w:rPr>
            </w:pPr>
          </w:p>
        </w:tc>
        <w:tc>
          <w:tcPr>
            <w:tcW w:w="638" w:type="dxa"/>
            <w:vMerge w:val="continue"/>
            <w:vAlign w:val="center"/>
          </w:tcPr>
          <w:p w14:paraId="4A9D363F">
            <w:pPr>
              <w:widowControl/>
              <w:jc w:val="left"/>
              <w:rPr>
                <w:rFonts w:ascii="宋体" w:hAnsi="宋体" w:cs="宋体"/>
                <w:b/>
                <w:bCs/>
                <w:kern w:val="0"/>
                <w:szCs w:val="21"/>
              </w:rPr>
            </w:pPr>
          </w:p>
        </w:tc>
        <w:tc>
          <w:tcPr>
            <w:tcW w:w="646" w:type="dxa"/>
            <w:vMerge w:val="continue"/>
            <w:vAlign w:val="center"/>
          </w:tcPr>
          <w:p w14:paraId="3BE6E065">
            <w:pPr>
              <w:widowControl/>
              <w:jc w:val="left"/>
              <w:rPr>
                <w:rFonts w:ascii="宋体" w:hAnsi="宋体" w:cs="宋体"/>
                <w:b/>
                <w:bCs/>
                <w:kern w:val="0"/>
                <w:szCs w:val="21"/>
              </w:rPr>
            </w:pPr>
          </w:p>
        </w:tc>
      </w:tr>
      <w:tr w14:paraId="3FDD1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81" w:type="dxa"/>
            <w:shd w:val="clear" w:color="auto" w:fill="auto"/>
            <w:vAlign w:val="center"/>
          </w:tcPr>
          <w:p w14:paraId="7D28CF1B">
            <w:pPr>
              <w:widowControl/>
              <w:jc w:val="center"/>
              <w:rPr>
                <w:rFonts w:ascii="宋体" w:hAnsi="宋体" w:cs="宋体"/>
                <w:b/>
                <w:bCs/>
                <w:kern w:val="0"/>
                <w:szCs w:val="21"/>
              </w:rPr>
            </w:pPr>
            <w:r>
              <w:rPr>
                <w:rFonts w:hint="eastAsia" w:ascii="宋体" w:hAnsi="宋体" w:cs="宋体"/>
                <w:b/>
                <w:bCs/>
                <w:kern w:val="0"/>
                <w:szCs w:val="21"/>
              </w:rPr>
              <w:t>　</w:t>
            </w:r>
          </w:p>
        </w:tc>
        <w:tc>
          <w:tcPr>
            <w:tcW w:w="596" w:type="dxa"/>
            <w:vMerge w:val="continue"/>
            <w:vAlign w:val="center"/>
          </w:tcPr>
          <w:p w14:paraId="3901F4B3">
            <w:pPr>
              <w:widowControl/>
              <w:jc w:val="left"/>
              <w:rPr>
                <w:rFonts w:ascii="宋体" w:hAnsi="宋体" w:cs="宋体"/>
                <w:b/>
                <w:bCs/>
                <w:kern w:val="0"/>
                <w:szCs w:val="21"/>
              </w:rPr>
            </w:pPr>
          </w:p>
        </w:tc>
        <w:tc>
          <w:tcPr>
            <w:tcW w:w="4375" w:type="dxa"/>
            <w:vMerge w:val="continue"/>
            <w:vAlign w:val="center"/>
          </w:tcPr>
          <w:p w14:paraId="71620374">
            <w:pPr>
              <w:widowControl/>
              <w:jc w:val="left"/>
              <w:rPr>
                <w:rFonts w:ascii="宋体" w:hAnsi="宋体" w:cs="宋体"/>
                <w:b/>
                <w:bCs/>
                <w:kern w:val="0"/>
                <w:szCs w:val="21"/>
              </w:rPr>
            </w:pPr>
          </w:p>
        </w:tc>
        <w:tc>
          <w:tcPr>
            <w:tcW w:w="640" w:type="dxa"/>
            <w:vMerge w:val="continue"/>
            <w:vAlign w:val="center"/>
          </w:tcPr>
          <w:p w14:paraId="0BFBB486">
            <w:pPr>
              <w:widowControl/>
              <w:jc w:val="left"/>
              <w:rPr>
                <w:rFonts w:ascii="宋体" w:hAnsi="宋体" w:cs="宋体"/>
                <w:b/>
                <w:bCs/>
                <w:kern w:val="0"/>
                <w:szCs w:val="21"/>
              </w:rPr>
            </w:pPr>
          </w:p>
        </w:tc>
        <w:tc>
          <w:tcPr>
            <w:tcW w:w="482" w:type="dxa"/>
            <w:vMerge w:val="continue"/>
            <w:vAlign w:val="center"/>
          </w:tcPr>
          <w:p w14:paraId="53B86B2C">
            <w:pPr>
              <w:widowControl/>
              <w:jc w:val="left"/>
              <w:rPr>
                <w:rFonts w:ascii="宋体" w:hAnsi="宋体" w:cs="宋体"/>
                <w:b/>
                <w:bCs/>
                <w:kern w:val="0"/>
                <w:szCs w:val="21"/>
              </w:rPr>
            </w:pPr>
          </w:p>
        </w:tc>
        <w:tc>
          <w:tcPr>
            <w:tcW w:w="484" w:type="dxa"/>
            <w:vMerge w:val="continue"/>
            <w:vAlign w:val="center"/>
          </w:tcPr>
          <w:p w14:paraId="34A9DC69">
            <w:pPr>
              <w:widowControl/>
              <w:jc w:val="left"/>
              <w:rPr>
                <w:rFonts w:ascii="宋体" w:hAnsi="宋体" w:cs="宋体"/>
                <w:b/>
                <w:bCs/>
                <w:kern w:val="0"/>
                <w:szCs w:val="21"/>
              </w:rPr>
            </w:pPr>
          </w:p>
        </w:tc>
        <w:tc>
          <w:tcPr>
            <w:tcW w:w="498" w:type="dxa"/>
            <w:vMerge w:val="continue"/>
            <w:vAlign w:val="center"/>
          </w:tcPr>
          <w:p w14:paraId="501082DC">
            <w:pPr>
              <w:widowControl/>
              <w:jc w:val="left"/>
              <w:rPr>
                <w:rFonts w:ascii="宋体" w:hAnsi="宋体" w:cs="宋体"/>
                <w:b/>
                <w:bCs/>
                <w:kern w:val="0"/>
                <w:szCs w:val="21"/>
              </w:rPr>
            </w:pPr>
          </w:p>
        </w:tc>
        <w:tc>
          <w:tcPr>
            <w:tcW w:w="484" w:type="dxa"/>
            <w:vMerge w:val="continue"/>
            <w:vAlign w:val="center"/>
          </w:tcPr>
          <w:p w14:paraId="15AB17A2">
            <w:pPr>
              <w:widowControl/>
              <w:jc w:val="left"/>
              <w:rPr>
                <w:rFonts w:ascii="宋体" w:hAnsi="宋体" w:cs="宋体"/>
                <w:b/>
                <w:bCs/>
                <w:kern w:val="0"/>
                <w:szCs w:val="21"/>
              </w:rPr>
            </w:pPr>
          </w:p>
        </w:tc>
        <w:tc>
          <w:tcPr>
            <w:tcW w:w="638" w:type="dxa"/>
            <w:vMerge w:val="continue"/>
            <w:vAlign w:val="center"/>
          </w:tcPr>
          <w:p w14:paraId="6FA01242">
            <w:pPr>
              <w:widowControl/>
              <w:jc w:val="left"/>
              <w:rPr>
                <w:rFonts w:ascii="宋体" w:hAnsi="宋体" w:cs="宋体"/>
                <w:b/>
                <w:bCs/>
                <w:kern w:val="0"/>
                <w:szCs w:val="21"/>
              </w:rPr>
            </w:pPr>
          </w:p>
        </w:tc>
        <w:tc>
          <w:tcPr>
            <w:tcW w:w="638" w:type="dxa"/>
            <w:vMerge w:val="continue"/>
            <w:vAlign w:val="center"/>
          </w:tcPr>
          <w:p w14:paraId="208482AF">
            <w:pPr>
              <w:widowControl/>
              <w:jc w:val="left"/>
              <w:rPr>
                <w:rFonts w:ascii="宋体" w:hAnsi="宋体" w:cs="宋体"/>
                <w:b/>
                <w:bCs/>
                <w:kern w:val="0"/>
                <w:szCs w:val="21"/>
              </w:rPr>
            </w:pPr>
          </w:p>
        </w:tc>
        <w:tc>
          <w:tcPr>
            <w:tcW w:w="646" w:type="dxa"/>
            <w:vMerge w:val="continue"/>
            <w:vAlign w:val="center"/>
          </w:tcPr>
          <w:p w14:paraId="0EBDCB37">
            <w:pPr>
              <w:widowControl/>
              <w:jc w:val="left"/>
              <w:rPr>
                <w:rFonts w:ascii="宋体" w:hAnsi="宋体" w:cs="宋体"/>
                <w:b/>
                <w:bCs/>
                <w:kern w:val="0"/>
                <w:szCs w:val="21"/>
              </w:rPr>
            </w:pPr>
          </w:p>
        </w:tc>
      </w:tr>
      <w:tr w14:paraId="4C4A2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81" w:type="dxa"/>
            <w:shd w:val="clear" w:color="auto" w:fill="auto"/>
            <w:vAlign w:val="center"/>
          </w:tcPr>
          <w:p w14:paraId="5D5408A3">
            <w:pPr>
              <w:widowControl/>
              <w:jc w:val="center"/>
              <w:rPr>
                <w:rFonts w:ascii="宋体" w:hAnsi="宋体" w:cs="宋体"/>
                <w:b/>
                <w:bCs/>
                <w:kern w:val="0"/>
                <w:szCs w:val="21"/>
              </w:rPr>
            </w:pPr>
            <w:r>
              <w:rPr>
                <w:rFonts w:hint="eastAsia" w:ascii="宋体" w:hAnsi="宋体" w:cs="宋体"/>
                <w:b/>
                <w:bCs/>
                <w:kern w:val="0"/>
                <w:szCs w:val="21"/>
              </w:rPr>
              <w:t>　</w:t>
            </w:r>
          </w:p>
        </w:tc>
        <w:tc>
          <w:tcPr>
            <w:tcW w:w="596" w:type="dxa"/>
            <w:vMerge w:val="continue"/>
            <w:vAlign w:val="center"/>
          </w:tcPr>
          <w:p w14:paraId="01974BF1">
            <w:pPr>
              <w:widowControl/>
              <w:jc w:val="left"/>
              <w:rPr>
                <w:rFonts w:ascii="宋体" w:hAnsi="宋体" w:cs="宋体"/>
                <w:b/>
                <w:bCs/>
                <w:kern w:val="0"/>
                <w:szCs w:val="21"/>
              </w:rPr>
            </w:pPr>
          </w:p>
        </w:tc>
        <w:tc>
          <w:tcPr>
            <w:tcW w:w="4375" w:type="dxa"/>
            <w:vMerge w:val="continue"/>
            <w:vAlign w:val="center"/>
          </w:tcPr>
          <w:p w14:paraId="0A4B0AC7">
            <w:pPr>
              <w:widowControl/>
              <w:jc w:val="left"/>
              <w:rPr>
                <w:rFonts w:ascii="宋体" w:hAnsi="宋体" w:cs="宋体"/>
                <w:b/>
                <w:bCs/>
                <w:kern w:val="0"/>
                <w:szCs w:val="21"/>
              </w:rPr>
            </w:pPr>
          </w:p>
        </w:tc>
        <w:tc>
          <w:tcPr>
            <w:tcW w:w="640" w:type="dxa"/>
            <w:vMerge w:val="continue"/>
            <w:vAlign w:val="center"/>
          </w:tcPr>
          <w:p w14:paraId="0EF54AA8">
            <w:pPr>
              <w:widowControl/>
              <w:jc w:val="left"/>
              <w:rPr>
                <w:rFonts w:ascii="宋体" w:hAnsi="宋体" w:cs="宋体"/>
                <w:b/>
                <w:bCs/>
                <w:kern w:val="0"/>
                <w:szCs w:val="21"/>
              </w:rPr>
            </w:pPr>
          </w:p>
        </w:tc>
        <w:tc>
          <w:tcPr>
            <w:tcW w:w="482" w:type="dxa"/>
            <w:vMerge w:val="continue"/>
            <w:vAlign w:val="center"/>
          </w:tcPr>
          <w:p w14:paraId="546E9B25">
            <w:pPr>
              <w:widowControl/>
              <w:jc w:val="left"/>
              <w:rPr>
                <w:rFonts w:ascii="宋体" w:hAnsi="宋体" w:cs="宋体"/>
                <w:b/>
                <w:bCs/>
                <w:kern w:val="0"/>
                <w:szCs w:val="21"/>
              </w:rPr>
            </w:pPr>
          </w:p>
        </w:tc>
        <w:tc>
          <w:tcPr>
            <w:tcW w:w="484" w:type="dxa"/>
            <w:vMerge w:val="continue"/>
            <w:vAlign w:val="center"/>
          </w:tcPr>
          <w:p w14:paraId="31394C54">
            <w:pPr>
              <w:widowControl/>
              <w:jc w:val="left"/>
              <w:rPr>
                <w:rFonts w:ascii="宋体" w:hAnsi="宋体" w:cs="宋体"/>
                <w:b/>
                <w:bCs/>
                <w:kern w:val="0"/>
                <w:szCs w:val="21"/>
              </w:rPr>
            </w:pPr>
          </w:p>
        </w:tc>
        <w:tc>
          <w:tcPr>
            <w:tcW w:w="498" w:type="dxa"/>
            <w:vMerge w:val="continue"/>
            <w:vAlign w:val="center"/>
          </w:tcPr>
          <w:p w14:paraId="2BABBAAC">
            <w:pPr>
              <w:widowControl/>
              <w:jc w:val="left"/>
              <w:rPr>
                <w:rFonts w:ascii="宋体" w:hAnsi="宋体" w:cs="宋体"/>
                <w:b/>
                <w:bCs/>
                <w:kern w:val="0"/>
                <w:szCs w:val="21"/>
              </w:rPr>
            </w:pPr>
          </w:p>
        </w:tc>
        <w:tc>
          <w:tcPr>
            <w:tcW w:w="484" w:type="dxa"/>
            <w:vMerge w:val="continue"/>
            <w:vAlign w:val="center"/>
          </w:tcPr>
          <w:p w14:paraId="46576082">
            <w:pPr>
              <w:widowControl/>
              <w:jc w:val="left"/>
              <w:rPr>
                <w:rFonts w:ascii="宋体" w:hAnsi="宋体" w:cs="宋体"/>
                <w:b/>
                <w:bCs/>
                <w:kern w:val="0"/>
                <w:szCs w:val="21"/>
              </w:rPr>
            </w:pPr>
          </w:p>
        </w:tc>
        <w:tc>
          <w:tcPr>
            <w:tcW w:w="638" w:type="dxa"/>
            <w:vMerge w:val="continue"/>
            <w:vAlign w:val="center"/>
          </w:tcPr>
          <w:p w14:paraId="6CD09AF8">
            <w:pPr>
              <w:widowControl/>
              <w:jc w:val="left"/>
              <w:rPr>
                <w:rFonts w:ascii="宋体" w:hAnsi="宋体" w:cs="宋体"/>
                <w:b/>
                <w:bCs/>
                <w:kern w:val="0"/>
                <w:szCs w:val="21"/>
              </w:rPr>
            </w:pPr>
          </w:p>
        </w:tc>
        <w:tc>
          <w:tcPr>
            <w:tcW w:w="638" w:type="dxa"/>
            <w:vMerge w:val="continue"/>
            <w:vAlign w:val="center"/>
          </w:tcPr>
          <w:p w14:paraId="505AA328">
            <w:pPr>
              <w:widowControl/>
              <w:jc w:val="left"/>
              <w:rPr>
                <w:rFonts w:ascii="宋体" w:hAnsi="宋体" w:cs="宋体"/>
                <w:b/>
                <w:bCs/>
                <w:kern w:val="0"/>
                <w:szCs w:val="21"/>
              </w:rPr>
            </w:pPr>
          </w:p>
        </w:tc>
        <w:tc>
          <w:tcPr>
            <w:tcW w:w="646" w:type="dxa"/>
            <w:vMerge w:val="continue"/>
            <w:vAlign w:val="center"/>
          </w:tcPr>
          <w:p w14:paraId="17A28A01">
            <w:pPr>
              <w:widowControl/>
              <w:jc w:val="left"/>
              <w:rPr>
                <w:rFonts w:ascii="宋体" w:hAnsi="宋体" w:cs="宋体"/>
                <w:b/>
                <w:bCs/>
                <w:kern w:val="0"/>
                <w:szCs w:val="21"/>
              </w:rPr>
            </w:pPr>
          </w:p>
        </w:tc>
      </w:tr>
      <w:tr w14:paraId="23DC2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81" w:type="dxa"/>
            <w:shd w:val="clear" w:color="auto" w:fill="auto"/>
            <w:vAlign w:val="center"/>
          </w:tcPr>
          <w:p w14:paraId="4E243591">
            <w:pPr>
              <w:widowControl/>
              <w:jc w:val="center"/>
              <w:rPr>
                <w:rFonts w:ascii="宋体" w:hAnsi="宋体" w:cs="宋体"/>
                <w:b/>
                <w:bCs/>
                <w:kern w:val="0"/>
                <w:szCs w:val="21"/>
              </w:rPr>
            </w:pPr>
            <w:r>
              <w:rPr>
                <w:rFonts w:hint="eastAsia" w:ascii="宋体" w:hAnsi="宋体" w:cs="宋体"/>
                <w:b/>
                <w:bCs/>
                <w:kern w:val="0"/>
                <w:szCs w:val="21"/>
              </w:rPr>
              <w:t>号</w:t>
            </w:r>
          </w:p>
        </w:tc>
        <w:tc>
          <w:tcPr>
            <w:tcW w:w="596" w:type="dxa"/>
            <w:vMerge w:val="continue"/>
            <w:vAlign w:val="center"/>
          </w:tcPr>
          <w:p w14:paraId="4B7A2051">
            <w:pPr>
              <w:widowControl/>
              <w:jc w:val="left"/>
              <w:rPr>
                <w:rFonts w:ascii="宋体" w:hAnsi="宋体" w:cs="宋体"/>
                <w:b/>
                <w:bCs/>
                <w:kern w:val="0"/>
                <w:szCs w:val="21"/>
              </w:rPr>
            </w:pPr>
          </w:p>
        </w:tc>
        <w:tc>
          <w:tcPr>
            <w:tcW w:w="4375" w:type="dxa"/>
            <w:vMerge w:val="continue"/>
            <w:vAlign w:val="center"/>
          </w:tcPr>
          <w:p w14:paraId="6EC7E25A">
            <w:pPr>
              <w:widowControl/>
              <w:jc w:val="left"/>
              <w:rPr>
                <w:rFonts w:ascii="宋体" w:hAnsi="宋体" w:cs="宋体"/>
                <w:b/>
                <w:bCs/>
                <w:kern w:val="0"/>
                <w:szCs w:val="21"/>
              </w:rPr>
            </w:pPr>
          </w:p>
        </w:tc>
        <w:tc>
          <w:tcPr>
            <w:tcW w:w="640" w:type="dxa"/>
            <w:vMerge w:val="continue"/>
            <w:vAlign w:val="center"/>
          </w:tcPr>
          <w:p w14:paraId="340B8335">
            <w:pPr>
              <w:widowControl/>
              <w:jc w:val="left"/>
              <w:rPr>
                <w:rFonts w:ascii="宋体" w:hAnsi="宋体" w:cs="宋体"/>
                <w:b/>
                <w:bCs/>
                <w:kern w:val="0"/>
                <w:szCs w:val="21"/>
              </w:rPr>
            </w:pPr>
          </w:p>
        </w:tc>
        <w:tc>
          <w:tcPr>
            <w:tcW w:w="482" w:type="dxa"/>
            <w:vMerge w:val="continue"/>
            <w:vAlign w:val="center"/>
          </w:tcPr>
          <w:p w14:paraId="18C879A0">
            <w:pPr>
              <w:widowControl/>
              <w:jc w:val="left"/>
              <w:rPr>
                <w:rFonts w:ascii="宋体" w:hAnsi="宋体" w:cs="宋体"/>
                <w:b/>
                <w:bCs/>
                <w:kern w:val="0"/>
                <w:szCs w:val="21"/>
              </w:rPr>
            </w:pPr>
          </w:p>
        </w:tc>
        <w:tc>
          <w:tcPr>
            <w:tcW w:w="484" w:type="dxa"/>
            <w:vMerge w:val="continue"/>
            <w:vAlign w:val="center"/>
          </w:tcPr>
          <w:p w14:paraId="5331A54B">
            <w:pPr>
              <w:widowControl/>
              <w:jc w:val="left"/>
              <w:rPr>
                <w:rFonts w:ascii="宋体" w:hAnsi="宋体" w:cs="宋体"/>
                <w:b/>
                <w:bCs/>
                <w:kern w:val="0"/>
                <w:szCs w:val="21"/>
              </w:rPr>
            </w:pPr>
          </w:p>
        </w:tc>
        <w:tc>
          <w:tcPr>
            <w:tcW w:w="498" w:type="dxa"/>
            <w:vMerge w:val="continue"/>
            <w:vAlign w:val="center"/>
          </w:tcPr>
          <w:p w14:paraId="65A27BA6">
            <w:pPr>
              <w:widowControl/>
              <w:jc w:val="left"/>
              <w:rPr>
                <w:rFonts w:ascii="宋体" w:hAnsi="宋体" w:cs="宋体"/>
                <w:b/>
                <w:bCs/>
                <w:kern w:val="0"/>
                <w:szCs w:val="21"/>
              </w:rPr>
            </w:pPr>
          </w:p>
        </w:tc>
        <w:tc>
          <w:tcPr>
            <w:tcW w:w="484" w:type="dxa"/>
            <w:vMerge w:val="continue"/>
            <w:vAlign w:val="center"/>
          </w:tcPr>
          <w:p w14:paraId="1CD447A7">
            <w:pPr>
              <w:widowControl/>
              <w:jc w:val="left"/>
              <w:rPr>
                <w:rFonts w:ascii="宋体" w:hAnsi="宋体" w:cs="宋体"/>
                <w:b/>
                <w:bCs/>
                <w:kern w:val="0"/>
                <w:szCs w:val="21"/>
              </w:rPr>
            </w:pPr>
          </w:p>
        </w:tc>
        <w:tc>
          <w:tcPr>
            <w:tcW w:w="638" w:type="dxa"/>
            <w:vMerge w:val="continue"/>
            <w:vAlign w:val="center"/>
          </w:tcPr>
          <w:p w14:paraId="66A9E2DE">
            <w:pPr>
              <w:widowControl/>
              <w:jc w:val="left"/>
              <w:rPr>
                <w:rFonts w:ascii="宋体" w:hAnsi="宋体" w:cs="宋体"/>
                <w:b/>
                <w:bCs/>
                <w:kern w:val="0"/>
                <w:szCs w:val="21"/>
              </w:rPr>
            </w:pPr>
          </w:p>
        </w:tc>
        <w:tc>
          <w:tcPr>
            <w:tcW w:w="638" w:type="dxa"/>
            <w:vMerge w:val="continue"/>
            <w:vAlign w:val="center"/>
          </w:tcPr>
          <w:p w14:paraId="07E32854">
            <w:pPr>
              <w:widowControl/>
              <w:jc w:val="left"/>
              <w:rPr>
                <w:rFonts w:ascii="宋体" w:hAnsi="宋体" w:cs="宋体"/>
                <w:b/>
                <w:bCs/>
                <w:kern w:val="0"/>
                <w:szCs w:val="21"/>
              </w:rPr>
            </w:pPr>
          </w:p>
        </w:tc>
        <w:tc>
          <w:tcPr>
            <w:tcW w:w="646" w:type="dxa"/>
            <w:vMerge w:val="continue"/>
            <w:vAlign w:val="center"/>
          </w:tcPr>
          <w:p w14:paraId="3977C88E">
            <w:pPr>
              <w:widowControl/>
              <w:jc w:val="left"/>
              <w:rPr>
                <w:rFonts w:ascii="宋体" w:hAnsi="宋体" w:cs="宋体"/>
                <w:b/>
                <w:bCs/>
                <w:kern w:val="0"/>
                <w:szCs w:val="21"/>
              </w:rPr>
            </w:pPr>
          </w:p>
        </w:tc>
      </w:tr>
      <w:tr w14:paraId="57A1B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81" w:type="dxa"/>
            <w:shd w:val="clear" w:color="auto" w:fill="auto"/>
            <w:vAlign w:val="center"/>
          </w:tcPr>
          <w:p w14:paraId="1CE1C565">
            <w:pPr>
              <w:widowControl/>
              <w:rPr>
                <w:rFonts w:ascii="宋体" w:hAnsi="宋体" w:cs="宋体"/>
                <w:kern w:val="0"/>
                <w:szCs w:val="21"/>
              </w:rPr>
            </w:pPr>
            <w:r>
              <w:rPr>
                <w:rFonts w:hint="eastAsia" w:ascii="宋体" w:hAnsi="宋体" w:cs="宋体"/>
                <w:kern w:val="0"/>
                <w:szCs w:val="21"/>
              </w:rPr>
              <w:t>1</w:t>
            </w:r>
          </w:p>
        </w:tc>
        <w:tc>
          <w:tcPr>
            <w:tcW w:w="596" w:type="dxa"/>
            <w:shd w:val="clear" w:color="auto" w:fill="auto"/>
            <w:vAlign w:val="center"/>
          </w:tcPr>
          <w:p w14:paraId="71617650">
            <w:pPr>
              <w:widowControl/>
              <w:rPr>
                <w:rFonts w:ascii="宋体" w:hAnsi="宋体" w:cs="宋体"/>
                <w:kern w:val="0"/>
                <w:szCs w:val="21"/>
              </w:rPr>
            </w:pPr>
            <w:r>
              <w:rPr>
                <w:rFonts w:hint="eastAsia" w:ascii="宋体" w:hAnsi="宋体" w:cs="宋体"/>
                <w:kern w:val="0"/>
                <w:szCs w:val="21"/>
              </w:rPr>
              <w:t>　</w:t>
            </w:r>
          </w:p>
        </w:tc>
        <w:tc>
          <w:tcPr>
            <w:tcW w:w="4375" w:type="dxa"/>
            <w:shd w:val="clear" w:color="auto" w:fill="auto"/>
            <w:vAlign w:val="center"/>
          </w:tcPr>
          <w:p w14:paraId="6F527CD4">
            <w:pPr>
              <w:widowControl/>
              <w:rPr>
                <w:rFonts w:ascii="宋体" w:hAnsi="宋体" w:cs="宋体"/>
                <w:kern w:val="0"/>
                <w:szCs w:val="21"/>
              </w:rPr>
            </w:pPr>
            <w:r>
              <w:rPr>
                <w:rFonts w:hint="eastAsia" w:ascii="宋体" w:hAnsi="宋体" w:cs="宋体"/>
                <w:kern w:val="0"/>
                <w:szCs w:val="21"/>
              </w:rPr>
              <w:t>　</w:t>
            </w:r>
          </w:p>
        </w:tc>
        <w:tc>
          <w:tcPr>
            <w:tcW w:w="640" w:type="dxa"/>
            <w:shd w:val="clear" w:color="auto" w:fill="auto"/>
            <w:vAlign w:val="center"/>
          </w:tcPr>
          <w:p w14:paraId="57E12269">
            <w:pPr>
              <w:widowControl/>
              <w:rPr>
                <w:rFonts w:ascii="宋体" w:hAnsi="宋体" w:cs="宋体"/>
                <w:kern w:val="0"/>
                <w:szCs w:val="21"/>
              </w:rPr>
            </w:pPr>
            <w:r>
              <w:rPr>
                <w:rFonts w:hint="eastAsia" w:ascii="宋体" w:hAnsi="宋体" w:cs="宋体"/>
                <w:kern w:val="0"/>
                <w:szCs w:val="21"/>
              </w:rPr>
              <w:t>　</w:t>
            </w:r>
          </w:p>
        </w:tc>
        <w:tc>
          <w:tcPr>
            <w:tcW w:w="482" w:type="dxa"/>
            <w:shd w:val="clear" w:color="auto" w:fill="auto"/>
            <w:vAlign w:val="center"/>
          </w:tcPr>
          <w:p w14:paraId="17098C40">
            <w:pPr>
              <w:widowControl/>
              <w:rPr>
                <w:rFonts w:ascii="宋体" w:hAnsi="宋体" w:cs="宋体"/>
                <w:kern w:val="0"/>
                <w:szCs w:val="21"/>
              </w:rPr>
            </w:pPr>
            <w:r>
              <w:rPr>
                <w:rFonts w:hint="eastAsia" w:ascii="宋体" w:hAnsi="宋体" w:cs="宋体"/>
                <w:kern w:val="0"/>
                <w:szCs w:val="21"/>
              </w:rPr>
              <w:t>　</w:t>
            </w:r>
          </w:p>
        </w:tc>
        <w:tc>
          <w:tcPr>
            <w:tcW w:w="484" w:type="dxa"/>
            <w:shd w:val="clear" w:color="auto" w:fill="auto"/>
            <w:vAlign w:val="center"/>
          </w:tcPr>
          <w:p w14:paraId="13CCA17B">
            <w:pPr>
              <w:widowControl/>
              <w:rPr>
                <w:rFonts w:ascii="宋体" w:hAnsi="宋体" w:cs="宋体"/>
                <w:kern w:val="0"/>
                <w:szCs w:val="21"/>
              </w:rPr>
            </w:pPr>
            <w:r>
              <w:rPr>
                <w:rFonts w:hint="eastAsia" w:ascii="宋体" w:hAnsi="宋体" w:cs="宋体"/>
                <w:kern w:val="0"/>
                <w:szCs w:val="21"/>
              </w:rPr>
              <w:t>　</w:t>
            </w:r>
          </w:p>
        </w:tc>
        <w:tc>
          <w:tcPr>
            <w:tcW w:w="498" w:type="dxa"/>
            <w:shd w:val="clear" w:color="auto" w:fill="auto"/>
            <w:vAlign w:val="center"/>
          </w:tcPr>
          <w:p w14:paraId="4EC7F483">
            <w:pPr>
              <w:widowControl/>
              <w:rPr>
                <w:rFonts w:ascii="宋体" w:hAnsi="宋体" w:cs="宋体"/>
                <w:kern w:val="0"/>
                <w:szCs w:val="21"/>
              </w:rPr>
            </w:pPr>
            <w:r>
              <w:rPr>
                <w:rFonts w:hint="eastAsia" w:ascii="宋体" w:hAnsi="宋体" w:cs="宋体"/>
                <w:kern w:val="0"/>
                <w:szCs w:val="21"/>
              </w:rPr>
              <w:t>　</w:t>
            </w:r>
          </w:p>
        </w:tc>
        <w:tc>
          <w:tcPr>
            <w:tcW w:w="484" w:type="dxa"/>
            <w:shd w:val="clear" w:color="auto" w:fill="auto"/>
            <w:vAlign w:val="center"/>
          </w:tcPr>
          <w:p w14:paraId="4096AD2B">
            <w:pPr>
              <w:widowControl/>
              <w:rPr>
                <w:rFonts w:ascii="宋体" w:hAnsi="宋体" w:cs="宋体"/>
                <w:kern w:val="0"/>
                <w:szCs w:val="21"/>
              </w:rPr>
            </w:pPr>
            <w:r>
              <w:rPr>
                <w:rFonts w:hint="eastAsia" w:ascii="宋体" w:hAnsi="宋体" w:cs="宋体"/>
                <w:kern w:val="0"/>
                <w:szCs w:val="21"/>
              </w:rPr>
              <w:t>　</w:t>
            </w:r>
          </w:p>
        </w:tc>
        <w:tc>
          <w:tcPr>
            <w:tcW w:w="638" w:type="dxa"/>
            <w:shd w:val="clear" w:color="auto" w:fill="auto"/>
            <w:vAlign w:val="center"/>
          </w:tcPr>
          <w:p w14:paraId="1C2EE689">
            <w:pPr>
              <w:widowControl/>
              <w:rPr>
                <w:rFonts w:ascii="宋体" w:hAnsi="宋体" w:cs="宋体"/>
                <w:kern w:val="0"/>
                <w:szCs w:val="21"/>
              </w:rPr>
            </w:pPr>
            <w:r>
              <w:rPr>
                <w:rFonts w:hint="eastAsia" w:ascii="宋体" w:hAnsi="宋体" w:cs="宋体"/>
                <w:kern w:val="0"/>
                <w:szCs w:val="21"/>
              </w:rPr>
              <w:t>　</w:t>
            </w:r>
          </w:p>
        </w:tc>
        <w:tc>
          <w:tcPr>
            <w:tcW w:w="638" w:type="dxa"/>
            <w:shd w:val="clear" w:color="auto" w:fill="auto"/>
            <w:vAlign w:val="center"/>
          </w:tcPr>
          <w:p w14:paraId="5E507339">
            <w:pPr>
              <w:widowControl/>
              <w:rPr>
                <w:rFonts w:ascii="宋体" w:hAnsi="宋体" w:cs="宋体"/>
                <w:kern w:val="0"/>
                <w:szCs w:val="21"/>
              </w:rPr>
            </w:pPr>
            <w:r>
              <w:rPr>
                <w:rFonts w:hint="eastAsia" w:ascii="宋体" w:hAnsi="宋体" w:cs="宋体"/>
                <w:kern w:val="0"/>
                <w:szCs w:val="21"/>
              </w:rPr>
              <w:t>　</w:t>
            </w:r>
          </w:p>
        </w:tc>
        <w:tc>
          <w:tcPr>
            <w:tcW w:w="646" w:type="dxa"/>
            <w:shd w:val="clear" w:color="auto" w:fill="auto"/>
            <w:vAlign w:val="center"/>
          </w:tcPr>
          <w:p w14:paraId="65E499DE">
            <w:pPr>
              <w:widowControl/>
              <w:rPr>
                <w:rFonts w:ascii="宋体" w:hAnsi="宋体" w:cs="宋体"/>
                <w:kern w:val="0"/>
                <w:szCs w:val="21"/>
              </w:rPr>
            </w:pPr>
            <w:r>
              <w:rPr>
                <w:rFonts w:hint="eastAsia" w:ascii="宋体" w:hAnsi="宋体" w:cs="宋体"/>
                <w:kern w:val="0"/>
                <w:szCs w:val="21"/>
              </w:rPr>
              <w:t>　</w:t>
            </w:r>
          </w:p>
        </w:tc>
      </w:tr>
      <w:tr w14:paraId="5C39A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81" w:type="dxa"/>
            <w:shd w:val="clear" w:color="auto" w:fill="auto"/>
            <w:vAlign w:val="center"/>
          </w:tcPr>
          <w:p w14:paraId="2150D4F0">
            <w:pPr>
              <w:widowControl/>
              <w:rPr>
                <w:rFonts w:ascii="宋体" w:hAnsi="宋体" w:cs="宋体"/>
                <w:kern w:val="0"/>
                <w:szCs w:val="21"/>
              </w:rPr>
            </w:pPr>
            <w:r>
              <w:rPr>
                <w:rFonts w:hint="eastAsia" w:ascii="宋体" w:hAnsi="宋体" w:cs="宋体"/>
                <w:kern w:val="0"/>
                <w:szCs w:val="21"/>
              </w:rPr>
              <w:t>2</w:t>
            </w:r>
          </w:p>
        </w:tc>
        <w:tc>
          <w:tcPr>
            <w:tcW w:w="596" w:type="dxa"/>
            <w:shd w:val="clear" w:color="auto" w:fill="auto"/>
            <w:vAlign w:val="center"/>
          </w:tcPr>
          <w:p w14:paraId="1A6A8506">
            <w:pPr>
              <w:widowControl/>
              <w:rPr>
                <w:rFonts w:ascii="宋体" w:hAnsi="宋体" w:cs="宋体"/>
                <w:kern w:val="0"/>
                <w:szCs w:val="21"/>
              </w:rPr>
            </w:pPr>
            <w:r>
              <w:rPr>
                <w:rFonts w:hint="eastAsia" w:ascii="宋体" w:hAnsi="宋体" w:cs="宋体"/>
                <w:kern w:val="0"/>
                <w:szCs w:val="21"/>
              </w:rPr>
              <w:t>　</w:t>
            </w:r>
          </w:p>
        </w:tc>
        <w:tc>
          <w:tcPr>
            <w:tcW w:w="4375" w:type="dxa"/>
            <w:shd w:val="clear" w:color="auto" w:fill="auto"/>
            <w:vAlign w:val="center"/>
          </w:tcPr>
          <w:p w14:paraId="4D2EE37B">
            <w:pPr>
              <w:widowControl/>
              <w:rPr>
                <w:rFonts w:ascii="宋体" w:hAnsi="宋体" w:cs="宋体"/>
                <w:kern w:val="0"/>
                <w:szCs w:val="21"/>
              </w:rPr>
            </w:pPr>
            <w:r>
              <w:rPr>
                <w:rFonts w:hint="eastAsia" w:ascii="宋体" w:hAnsi="宋体" w:cs="宋体"/>
                <w:kern w:val="0"/>
                <w:szCs w:val="21"/>
              </w:rPr>
              <w:t>　</w:t>
            </w:r>
          </w:p>
        </w:tc>
        <w:tc>
          <w:tcPr>
            <w:tcW w:w="640" w:type="dxa"/>
            <w:shd w:val="clear" w:color="auto" w:fill="auto"/>
            <w:vAlign w:val="center"/>
          </w:tcPr>
          <w:p w14:paraId="2B6A9A07">
            <w:pPr>
              <w:widowControl/>
              <w:rPr>
                <w:rFonts w:ascii="宋体" w:hAnsi="宋体" w:cs="宋体"/>
                <w:kern w:val="0"/>
                <w:szCs w:val="21"/>
              </w:rPr>
            </w:pPr>
            <w:r>
              <w:rPr>
                <w:rFonts w:hint="eastAsia" w:ascii="宋体" w:hAnsi="宋体" w:cs="宋体"/>
                <w:kern w:val="0"/>
                <w:szCs w:val="21"/>
              </w:rPr>
              <w:t>　</w:t>
            </w:r>
          </w:p>
        </w:tc>
        <w:tc>
          <w:tcPr>
            <w:tcW w:w="482" w:type="dxa"/>
            <w:shd w:val="clear" w:color="auto" w:fill="auto"/>
            <w:vAlign w:val="center"/>
          </w:tcPr>
          <w:p w14:paraId="167AD832">
            <w:pPr>
              <w:widowControl/>
              <w:rPr>
                <w:rFonts w:ascii="宋体" w:hAnsi="宋体" w:cs="宋体"/>
                <w:kern w:val="0"/>
                <w:szCs w:val="21"/>
              </w:rPr>
            </w:pPr>
            <w:r>
              <w:rPr>
                <w:rFonts w:hint="eastAsia" w:ascii="宋体" w:hAnsi="宋体" w:cs="宋体"/>
                <w:kern w:val="0"/>
                <w:szCs w:val="21"/>
              </w:rPr>
              <w:t>　</w:t>
            </w:r>
          </w:p>
        </w:tc>
        <w:tc>
          <w:tcPr>
            <w:tcW w:w="484" w:type="dxa"/>
            <w:shd w:val="clear" w:color="auto" w:fill="auto"/>
            <w:vAlign w:val="center"/>
          </w:tcPr>
          <w:p w14:paraId="4D689D37">
            <w:pPr>
              <w:widowControl/>
              <w:rPr>
                <w:rFonts w:ascii="宋体" w:hAnsi="宋体" w:cs="宋体"/>
                <w:kern w:val="0"/>
                <w:szCs w:val="21"/>
              </w:rPr>
            </w:pPr>
            <w:r>
              <w:rPr>
                <w:rFonts w:hint="eastAsia" w:ascii="宋体" w:hAnsi="宋体" w:cs="宋体"/>
                <w:kern w:val="0"/>
                <w:szCs w:val="21"/>
              </w:rPr>
              <w:t>　</w:t>
            </w:r>
          </w:p>
        </w:tc>
        <w:tc>
          <w:tcPr>
            <w:tcW w:w="498" w:type="dxa"/>
            <w:shd w:val="clear" w:color="auto" w:fill="auto"/>
            <w:vAlign w:val="center"/>
          </w:tcPr>
          <w:p w14:paraId="4998F69F">
            <w:pPr>
              <w:widowControl/>
              <w:rPr>
                <w:rFonts w:ascii="宋体" w:hAnsi="宋体" w:cs="宋体"/>
                <w:kern w:val="0"/>
                <w:szCs w:val="21"/>
              </w:rPr>
            </w:pPr>
            <w:r>
              <w:rPr>
                <w:rFonts w:hint="eastAsia" w:ascii="宋体" w:hAnsi="宋体" w:cs="宋体"/>
                <w:kern w:val="0"/>
                <w:szCs w:val="21"/>
              </w:rPr>
              <w:t>　</w:t>
            </w:r>
          </w:p>
        </w:tc>
        <w:tc>
          <w:tcPr>
            <w:tcW w:w="484" w:type="dxa"/>
            <w:shd w:val="clear" w:color="auto" w:fill="auto"/>
            <w:vAlign w:val="center"/>
          </w:tcPr>
          <w:p w14:paraId="5077E398">
            <w:pPr>
              <w:widowControl/>
              <w:rPr>
                <w:rFonts w:ascii="宋体" w:hAnsi="宋体" w:cs="宋体"/>
                <w:kern w:val="0"/>
                <w:szCs w:val="21"/>
              </w:rPr>
            </w:pPr>
            <w:r>
              <w:rPr>
                <w:rFonts w:hint="eastAsia" w:ascii="宋体" w:hAnsi="宋体" w:cs="宋体"/>
                <w:kern w:val="0"/>
                <w:szCs w:val="21"/>
              </w:rPr>
              <w:t>　</w:t>
            </w:r>
          </w:p>
        </w:tc>
        <w:tc>
          <w:tcPr>
            <w:tcW w:w="638" w:type="dxa"/>
            <w:shd w:val="clear" w:color="auto" w:fill="auto"/>
            <w:vAlign w:val="center"/>
          </w:tcPr>
          <w:p w14:paraId="2B3C2860">
            <w:pPr>
              <w:widowControl/>
              <w:rPr>
                <w:rFonts w:ascii="宋体" w:hAnsi="宋体" w:cs="宋体"/>
                <w:kern w:val="0"/>
                <w:szCs w:val="21"/>
              </w:rPr>
            </w:pPr>
            <w:r>
              <w:rPr>
                <w:rFonts w:hint="eastAsia" w:ascii="宋体" w:hAnsi="宋体" w:cs="宋体"/>
                <w:kern w:val="0"/>
                <w:szCs w:val="21"/>
              </w:rPr>
              <w:t>　</w:t>
            </w:r>
          </w:p>
        </w:tc>
        <w:tc>
          <w:tcPr>
            <w:tcW w:w="638" w:type="dxa"/>
            <w:shd w:val="clear" w:color="auto" w:fill="auto"/>
            <w:vAlign w:val="center"/>
          </w:tcPr>
          <w:p w14:paraId="7734EE32">
            <w:pPr>
              <w:widowControl/>
              <w:rPr>
                <w:rFonts w:ascii="宋体" w:hAnsi="宋体" w:cs="宋体"/>
                <w:kern w:val="0"/>
                <w:szCs w:val="21"/>
              </w:rPr>
            </w:pPr>
            <w:r>
              <w:rPr>
                <w:rFonts w:hint="eastAsia" w:ascii="宋体" w:hAnsi="宋体" w:cs="宋体"/>
                <w:kern w:val="0"/>
                <w:szCs w:val="21"/>
              </w:rPr>
              <w:t>　</w:t>
            </w:r>
          </w:p>
        </w:tc>
        <w:tc>
          <w:tcPr>
            <w:tcW w:w="646" w:type="dxa"/>
            <w:shd w:val="clear" w:color="auto" w:fill="auto"/>
            <w:vAlign w:val="center"/>
          </w:tcPr>
          <w:p w14:paraId="33071595">
            <w:pPr>
              <w:widowControl/>
              <w:rPr>
                <w:rFonts w:ascii="宋体" w:hAnsi="宋体" w:cs="宋体"/>
                <w:kern w:val="0"/>
                <w:szCs w:val="21"/>
              </w:rPr>
            </w:pPr>
            <w:r>
              <w:rPr>
                <w:rFonts w:hint="eastAsia" w:ascii="宋体" w:hAnsi="宋体" w:cs="宋体"/>
                <w:kern w:val="0"/>
                <w:szCs w:val="21"/>
              </w:rPr>
              <w:t>　</w:t>
            </w:r>
          </w:p>
        </w:tc>
      </w:tr>
      <w:tr w14:paraId="5BE92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81" w:type="dxa"/>
            <w:shd w:val="clear" w:color="auto" w:fill="auto"/>
            <w:vAlign w:val="center"/>
          </w:tcPr>
          <w:p w14:paraId="3589B028">
            <w:pPr>
              <w:widowControl/>
              <w:rPr>
                <w:rFonts w:ascii="宋体" w:hAnsi="宋体" w:cs="宋体"/>
                <w:kern w:val="0"/>
                <w:szCs w:val="21"/>
              </w:rPr>
            </w:pPr>
            <w:r>
              <w:rPr>
                <w:rFonts w:hint="eastAsia" w:ascii="宋体" w:hAnsi="宋体" w:cs="宋体"/>
                <w:kern w:val="0"/>
                <w:szCs w:val="21"/>
              </w:rPr>
              <w:t>…</w:t>
            </w:r>
          </w:p>
        </w:tc>
        <w:tc>
          <w:tcPr>
            <w:tcW w:w="596" w:type="dxa"/>
            <w:shd w:val="clear" w:color="auto" w:fill="auto"/>
            <w:vAlign w:val="center"/>
          </w:tcPr>
          <w:p w14:paraId="40C52B70">
            <w:pPr>
              <w:widowControl/>
              <w:rPr>
                <w:rFonts w:ascii="宋体" w:hAnsi="宋体" w:cs="宋体"/>
                <w:kern w:val="0"/>
                <w:szCs w:val="21"/>
              </w:rPr>
            </w:pPr>
            <w:r>
              <w:rPr>
                <w:rFonts w:hint="eastAsia" w:ascii="宋体" w:hAnsi="宋体" w:cs="宋体"/>
                <w:kern w:val="0"/>
                <w:szCs w:val="21"/>
              </w:rPr>
              <w:t>　</w:t>
            </w:r>
          </w:p>
        </w:tc>
        <w:tc>
          <w:tcPr>
            <w:tcW w:w="4375" w:type="dxa"/>
            <w:shd w:val="clear" w:color="auto" w:fill="auto"/>
            <w:vAlign w:val="center"/>
          </w:tcPr>
          <w:p w14:paraId="2F11A33C">
            <w:pPr>
              <w:widowControl/>
              <w:rPr>
                <w:rFonts w:ascii="宋体" w:hAnsi="宋体" w:cs="宋体"/>
                <w:kern w:val="0"/>
                <w:szCs w:val="21"/>
              </w:rPr>
            </w:pPr>
            <w:r>
              <w:rPr>
                <w:rFonts w:hint="eastAsia" w:ascii="宋体" w:hAnsi="宋体" w:cs="宋体"/>
                <w:kern w:val="0"/>
                <w:szCs w:val="21"/>
              </w:rPr>
              <w:t>　</w:t>
            </w:r>
          </w:p>
        </w:tc>
        <w:tc>
          <w:tcPr>
            <w:tcW w:w="640" w:type="dxa"/>
            <w:shd w:val="clear" w:color="auto" w:fill="auto"/>
            <w:vAlign w:val="center"/>
          </w:tcPr>
          <w:p w14:paraId="2A0B3E9E">
            <w:pPr>
              <w:widowControl/>
              <w:rPr>
                <w:rFonts w:ascii="宋体" w:hAnsi="宋体" w:cs="宋体"/>
                <w:kern w:val="0"/>
                <w:szCs w:val="21"/>
              </w:rPr>
            </w:pPr>
            <w:r>
              <w:rPr>
                <w:rFonts w:hint="eastAsia" w:ascii="宋体" w:hAnsi="宋体" w:cs="宋体"/>
                <w:kern w:val="0"/>
                <w:szCs w:val="21"/>
              </w:rPr>
              <w:t>　</w:t>
            </w:r>
          </w:p>
        </w:tc>
        <w:tc>
          <w:tcPr>
            <w:tcW w:w="482" w:type="dxa"/>
            <w:shd w:val="clear" w:color="auto" w:fill="auto"/>
            <w:vAlign w:val="center"/>
          </w:tcPr>
          <w:p w14:paraId="592AB2C5">
            <w:pPr>
              <w:widowControl/>
              <w:rPr>
                <w:rFonts w:ascii="宋体" w:hAnsi="宋体" w:cs="宋体"/>
                <w:kern w:val="0"/>
                <w:szCs w:val="21"/>
              </w:rPr>
            </w:pPr>
            <w:r>
              <w:rPr>
                <w:rFonts w:hint="eastAsia" w:ascii="宋体" w:hAnsi="宋体" w:cs="宋体"/>
                <w:kern w:val="0"/>
                <w:szCs w:val="21"/>
              </w:rPr>
              <w:t>　</w:t>
            </w:r>
          </w:p>
        </w:tc>
        <w:tc>
          <w:tcPr>
            <w:tcW w:w="484" w:type="dxa"/>
            <w:shd w:val="clear" w:color="auto" w:fill="auto"/>
            <w:vAlign w:val="center"/>
          </w:tcPr>
          <w:p w14:paraId="74E4874A">
            <w:pPr>
              <w:widowControl/>
              <w:rPr>
                <w:rFonts w:ascii="宋体" w:hAnsi="宋体" w:cs="宋体"/>
                <w:kern w:val="0"/>
                <w:szCs w:val="21"/>
              </w:rPr>
            </w:pPr>
            <w:r>
              <w:rPr>
                <w:rFonts w:hint="eastAsia" w:ascii="宋体" w:hAnsi="宋体" w:cs="宋体"/>
                <w:kern w:val="0"/>
                <w:szCs w:val="21"/>
              </w:rPr>
              <w:t>　</w:t>
            </w:r>
          </w:p>
        </w:tc>
        <w:tc>
          <w:tcPr>
            <w:tcW w:w="498" w:type="dxa"/>
            <w:shd w:val="clear" w:color="auto" w:fill="auto"/>
            <w:vAlign w:val="center"/>
          </w:tcPr>
          <w:p w14:paraId="5390E392">
            <w:pPr>
              <w:widowControl/>
              <w:rPr>
                <w:rFonts w:ascii="宋体" w:hAnsi="宋体" w:cs="宋体"/>
                <w:kern w:val="0"/>
                <w:szCs w:val="21"/>
              </w:rPr>
            </w:pPr>
            <w:r>
              <w:rPr>
                <w:rFonts w:hint="eastAsia" w:ascii="宋体" w:hAnsi="宋体" w:cs="宋体"/>
                <w:kern w:val="0"/>
                <w:szCs w:val="21"/>
              </w:rPr>
              <w:t>　</w:t>
            </w:r>
          </w:p>
        </w:tc>
        <w:tc>
          <w:tcPr>
            <w:tcW w:w="484" w:type="dxa"/>
            <w:shd w:val="clear" w:color="auto" w:fill="auto"/>
            <w:vAlign w:val="center"/>
          </w:tcPr>
          <w:p w14:paraId="7801A1D7">
            <w:pPr>
              <w:widowControl/>
              <w:rPr>
                <w:rFonts w:ascii="宋体" w:hAnsi="宋体" w:cs="宋体"/>
                <w:kern w:val="0"/>
                <w:szCs w:val="21"/>
              </w:rPr>
            </w:pPr>
            <w:r>
              <w:rPr>
                <w:rFonts w:hint="eastAsia" w:ascii="宋体" w:hAnsi="宋体" w:cs="宋体"/>
                <w:kern w:val="0"/>
                <w:szCs w:val="21"/>
              </w:rPr>
              <w:t>　</w:t>
            </w:r>
          </w:p>
        </w:tc>
        <w:tc>
          <w:tcPr>
            <w:tcW w:w="638" w:type="dxa"/>
            <w:shd w:val="clear" w:color="auto" w:fill="auto"/>
            <w:vAlign w:val="center"/>
          </w:tcPr>
          <w:p w14:paraId="579384ED">
            <w:pPr>
              <w:widowControl/>
              <w:rPr>
                <w:rFonts w:ascii="宋体" w:hAnsi="宋体" w:cs="宋体"/>
                <w:kern w:val="0"/>
                <w:szCs w:val="21"/>
              </w:rPr>
            </w:pPr>
            <w:r>
              <w:rPr>
                <w:rFonts w:hint="eastAsia" w:ascii="宋体" w:hAnsi="宋体" w:cs="宋体"/>
                <w:kern w:val="0"/>
                <w:szCs w:val="21"/>
              </w:rPr>
              <w:t>　</w:t>
            </w:r>
          </w:p>
        </w:tc>
        <w:tc>
          <w:tcPr>
            <w:tcW w:w="638" w:type="dxa"/>
            <w:shd w:val="clear" w:color="auto" w:fill="auto"/>
            <w:vAlign w:val="center"/>
          </w:tcPr>
          <w:p w14:paraId="1C1CAC2D">
            <w:pPr>
              <w:widowControl/>
              <w:rPr>
                <w:rFonts w:ascii="宋体" w:hAnsi="宋体" w:cs="宋体"/>
                <w:kern w:val="0"/>
                <w:szCs w:val="21"/>
              </w:rPr>
            </w:pPr>
            <w:r>
              <w:rPr>
                <w:rFonts w:hint="eastAsia" w:ascii="宋体" w:hAnsi="宋体" w:cs="宋体"/>
                <w:kern w:val="0"/>
                <w:szCs w:val="21"/>
              </w:rPr>
              <w:t>　</w:t>
            </w:r>
          </w:p>
        </w:tc>
        <w:tc>
          <w:tcPr>
            <w:tcW w:w="646" w:type="dxa"/>
            <w:shd w:val="clear" w:color="auto" w:fill="auto"/>
            <w:vAlign w:val="center"/>
          </w:tcPr>
          <w:p w14:paraId="25CE72A2">
            <w:pPr>
              <w:widowControl/>
              <w:rPr>
                <w:rFonts w:ascii="宋体" w:hAnsi="宋体" w:cs="宋体"/>
                <w:kern w:val="0"/>
                <w:szCs w:val="21"/>
              </w:rPr>
            </w:pPr>
            <w:r>
              <w:rPr>
                <w:rFonts w:hint="eastAsia" w:ascii="宋体" w:hAnsi="宋体" w:cs="宋体"/>
                <w:kern w:val="0"/>
                <w:szCs w:val="21"/>
              </w:rPr>
              <w:t>　</w:t>
            </w:r>
          </w:p>
        </w:tc>
      </w:tr>
      <w:tr w14:paraId="4AA19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81" w:type="dxa"/>
            <w:shd w:val="clear" w:color="auto" w:fill="auto"/>
            <w:vAlign w:val="center"/>
          </w:tcPr>
          <w:p w14:paraId="68CD43D7">
            <w:pPr>
              <w:widowControl/>
              <w:rPr>
                <w:rFonts w:ascii="宋体" w:hAnsi="宋体" w:cs="宋体"/>
                <w:kern w:val="0"/>
                <w:szCs w:val="21"/>
              </w:rPr>
            </w:pPr>
            <w:r>
              <w:rPr>
                <w:rFonts w:hint="eastAsia" w:ascii="宋体" w:hAnsi="宋体" w:cs="宋体"/>
                <w:kern w:val="0"/>
                <w:szCs w:val="21"/>
              </w:rPr>
              <w:t>　</w:t>
            </w:r>
          </w:p>
        </w:tc>
        <w:tc>
          <w:tcPr>
            <w:tcW w:w="7559" w:type="dxa"/>
            <w:gridSpan w:val="7"/>
            <w:shd w:val="clear" w:color="auto" w:fill="auto"/>
            <w:vAlign w:val="center"/>
          </w:tcPr>
          <w:p w14:paraId="3AC5BC1E">
            <w:pPr>
              <w:widowControl/>
              <w:rPr>
                <w:rFonts w:ascii="宋体" w:hAnsi="宋体" w:cs="宋体"/>
                <w:kern w:val="0"/>
                <w:szCs w:val="21"/>
              </w:rPr>
            </w:pPr>
            <w:r>
              <w:rPr>
                <w:rFonts w:hint="eastAsia" w:ascii="宋体" w:hAnsi="宋体" w:cs="宋体"/>
                <w:kern w:val="0"/>
                <w:szCs w:val="21"/>
              </w:rPr>
              <w:t>合计（种）</w:t>
            </w:r>
          </w:p>
        </w:tc>
        <w:tc>
          <w:tcPr>
            <w:tcW w:w="638" w:type="dxa"/>
            <w:shd w:val="clear" w:color="auto" w:fill="auto"/>
            <w:vAlign w:val="center"/>
          </w:tcPr>
          <w:p w14:paraId="47B50DFA">
            <w:pPr>
              <w:widowControl/>
              <w:rPr>
                <w:rFonts w:ascii="宋体" w:hAnsi="宋体" w:cs="宋体"/>
                <w:kern w:val="0"/>
                <w:szCs w:val="21"/>
              </w:rPr>
            </w:pPr>
            <w:r>
              <w:rPr>
                <w:rFonts w:hint="eastAsia" w:ascii="宋体" w:hAnsi="宋体" w:cs="宋体"/>
                <w:kern w:val="0"/>
                <w:szCs w:val="21"/>
              </w:rPr>
              <w:t>　</w:t>
            </w:r>
          </w:p>
        </w:tc>
        <w:tc>
          <w:tcPr>
            <w:tcW w:w="638" w:type="dxa"/>
            <w:shd w:val="clear" w:color="auto" w:fill="auto"/>
            <w:vAlign w:val="center"/>
          </w:tcPr>
          <w:p w14:paraId="1E100718">
            <w:pPr>
              <w:widowControl/>
              <w:rPr>
                <w:rFonts w:ascii="宋体" w:hAnsi="宋体" w:cs="宋体"/>
                <w:kern w:val="0"/>
                <w:szCs w:val="21"/>
              </w:rPr>
            </w:pPr>
            <w:r>
              <w:rPr>
                <w:rFonts w:hint="eastAsia" w:ascii="宋体" w:hAnsi="宋体" w:cs="宋体"/>
                <w:kern w:val="0"/>
                <w:szCs w:val="21"/>
              </w:rPr>
              <w:t>　</w:t>
            </w:r>
          </w:p>
        </w:tc>
        <w:tc>
          <w:tcPr>
            <w:tcW w:w="646" w:type="dxa"/>
            <w:shd w:val="clear" w:color="auto" w:fill="auto"/>
            <w:vAlign w:val="center"/>
          </w:tcPr>
          <w:p w14:paraId="70D61C65">
            <w:pPr>
              <w:widowControl/>
              <w:rPr>
                <w:rFonts w:ascii="宋体" w:hAnsi="宋体" w:cs="宋体"/>
                <w:kern w:val="0"/>
                <w:szCs w:val="21"/>
              </w:rPr>
            </w:pPr>
            <w:r>
              <w:rPr>
                <w:rFonts w:hint="eastAsia" w:ascii="宋体" w:hAnsi="宋体" w:cs="宋体"/>
                <w:kern w:val="0"/>
                <w:szCs w:val="21"/>
              </w:rPr>
              <w:t>　</w:t>
            </w:r>
          </w:p>
        </w:tc>
      </w:tr>
      <w:tr w14:paraId="11EC4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62" w:type="dxa"/>
            <w:gridSpan w:val="11"/>
            <w:shd w:val="clear" w:color="auto" w:fill="auto"/>
            <w:vAlign w:val="center"/>
          </w:tcPr>
          <w:p w14:paraId="091C3A3B">
            <w:pPr>
              <w:widowControl/>
              <w:rPr>
                <w:rFonts w:ascii="宋体" w:hAnsi="宋体" w:cs="宋体"/>
                <w:kern w:val="0"/>
                <w:szCs w:val="21"/>
              </w:rPr>
            </w:pPr>
            <w:r>
              <w:rPr>
                <w:rFonts w:hint="eastAsia" w:ascii="宋体" w:hAnsi="宋体" w:cs="宋体"/>
                <w:kern w:val="0"/>
                <w:szCs w:val="21"/>
              </w:rPr>
              <w:t>总码洋价：                    总册数：            总码洋均价：</w:t>
            </w:r>
          </w:p>
        </w:tc>
      </w:tr>
      <w:tr w14:paraId="7DD20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81" w:type="dxa"/>
            <w:shd w:val="clear" w:color="auto" w:fill="auto"/>
            <w:noWrap/>
            <w:vAlign w:val="center"/>
          </w:tcPr>
          <w:p w14:paraId="62E719C2">
            <w:pPr>
              <w:widowControl/>
              <w:rPr>
                <w:rFonts w:ascii="宋体" w:hAnsi="宋体" w:cs="宋体"/>
                <w:kern w:val="0"/>
                <w:szCs w:val="21"/>
              </w:rPr>
            </w:pPr>
          </w:p>
        </w:tc>
        <w:tc>
          <w:tcPr>
            <w:tcW w:w="596" w:type="dxa"/>
            <w:shd w:val="clear" w:color="auto" w:fill="auto"/>
            <w:noWrap/>
            <w:vAlign w:val="center"/>
          </w:tcPr>
          <w:p w14:paraId="40E3FDD2">
            <w:pPr>
              <w:widowControl/>
              <w:rPr>
                <w:rFonts w:eastAsia="Times New Roman"/>
                <w:kern w:val="0"/>
                <w:sz w:val="20"/>
                <w:szCs w:val="20"/>
              </w:rPr>
            </w:pPr>
          </w:p>
        </w:tc>
        <w:tc>
          <w:tcPr>
            <w:tcW w:w="4375" w:type="dxa"/>
            <w:shd w:val="clear" w:color="auto" w:fill="auto"/>
            <w:noWrap/>
            <w:vAlign w:val="center"/>
          </w:tcPr>
          <w:p w14:paraId="09F7F865">
            <w:pPr>
              <w:widowControl/>
              <w:jc w:val="left"/>
              <w:rPr>
                <w:rFonts w:eastAsia="Times New Roman"/>
                <w:kern w:val="0"/>
                <w:sz w:val="20"/>
                <w:szCs w:val="20"/>
              </w:rPr>
            </w:pPr>
          </w:p>
        </w:tc>
        <w:tc>
          <w:tcPr>
            <w:tcW w:w="640" w:type="dxa"/>
            <w:shd w:val="clear" w:color="auto" w:fill="auto"/>
            <w:noWrap/>
            <w:vAlign w:val="center"/>
          </w:tcPr>
          <w:p w14:paraId="0520BFBE">
            <w:pPr>
              <w:widowControl/>
              <w:jc w:val="left"/>
              <w:rPr>
                <w:rFonts w:eastAsia="Times New Roman"/>
                <w:kern w:val="0"/>
                <w:sz w:val="20"/>
                <w:szCs w:val="20"/>
              </w:rPr>
            </w:pPr>
          </w:p>
        </w:tc>
        <w:tc>
          <w:tcPr>
            <w:tcW w:w="482" w:type="dxa"/>
            <w:shd w:val="clear" w:color="auto" w:fill="auto"/>
            <w:noWrap/>
            <w:vAlign w:val="center"/>
          </w:tcPr>
          <w:p w14:paraId="5BA022E0">
            <w:pPr>
              <w:widowControl/>
              <w:jc w:val="left"/>
              <w:rPr>
                <w:rFonts w:eastAsia="Times New Roman"/>
                <w:kern w:val="0"/>
                <w:sz w:val="20"/>
                <w:szCs w:val="20"/>
              </w:rPr>
            </w:pPr>
          </w:p>
        </w:tc>
        <w:tc>
          <w:tcPr>
            <w:tcW w:w="484" w:type="dxa"/>
            <w:shd w:val="clear" w:color="auto" w:fill="auto"/>
            <w:noWrap/>
            <w:vAlign w:val="center"/>
          </w:tcPr>
          <w:p w14:paraId="5A456689">
            <w:pPr>
              <w:widowControl/>
              <w:jc w:val="left"/>
              <w:rPr>
                <w:rFonts w:eastAsia="Times New Roman"/>
                <w:kern w:val="0"/>
                <w:sz w:val="20"/>
                <w:szCs w:val="20"/>
              </w:rPr>
            </w:pPr>
          </w:p>
        </w:tc>
        <w:tc>
          <w:tcPr>
            <w:tcW w:w="498" w:type="dxa"/>
            <w:shd w:val="clear" w:color="auto" w:fill="auto"/>
            <w:noWrap/>
            <w:vAlign w:val="center"/>
          </w:tcPr>
          <w:p w14:paraId="73E0DB4B">
            <w:pPr>
              <w:widowControl/>
              <w:jc w:val="left"/>
              <w:rPr>
                <w:rFonts w:eastAsia="Times New Roman"/>
                <w:kern w:val="0"/>
                <w:sz w:val="20"/>
                <w:szCs w:val="20"/>
              </w:rPr>
            </w:pPr>
          </w:p>
        </w:tc>
        <w:tc>
          <w:tcPr>
            <w:tcW w:w="484" w:type="dxa"/>
            <w:shd w:val="clear" w:color="auto" w:fill="auto"/>
            <w:noWrap/>
            <w:vAlign w:val="center"/>
          </w:tcPr>
          <w:p w14:paraId="54876891">
            <w:pPr>
              <w:widowControl/>
              <w:jc w:val="left"/>
              <w:rPr>
                <w:rFonts w:eastAsia="Times New Roman"/>
                <w:kern w:val="0"/>
                <w:sz w:val="20"/>
                <w:szCs w:val="20"/>
              </w:rPr>
            </w:pPr>
          </w:p>
        </w:tc>
        <w:tc>
          <w:tcPr>
            <w:tcW w:w="638" w:type="dxa"/>
            <w:shd w:val="clear" w:color="auto" w:fill="auto"/>
            <w:noWrap/>
            <w:vAlign w:val="center"/>
          </w:tcPr>
          <w:p w14:paraId="6F17601D">
            <w:pPr>
              <w:widowControl/>
              <w:jc w:val="left"/>
              <w:rPr>
                <w:rFonts w:eastAsia="Times New Roman"/>
                <w:kern w:val="0"/>
                <w:sz w:val="20"/>
                <w:szCs w:val="20"/>
              </w:rPr>
            </w:pPr>
          </w:p>
        </w:tc>
        <w:tc>
          <w:tcPr>
            <w:tcW w:w="638" w:type="dxa"/>
            <w:shd w:val="clear" w:color="auto" w:fill="auto"/>
            <w:noWrap/>
            <w:vAlign w:val="center"/>
          </w:tcPr>
          <w:p w14:paraId="0871040F">
            <w:pPr>
              <w:widowControl/>
              <w:jc w:val="left"/>
              <w:rPr>
                <w:rFonts w:eastAsia="Times New Roman"/>
                <w:kern w:val="0"/>
                <w:sz w:val="20"/>
                <w:szCs w:val="20"/>
              </w:rPr>
            </w:pPr>
          </w:p>
        </w:tc>
        <w:tc>
          <w:tcPr>
            <w:tcW w:w="646" w:type="dxa"/>
            <w:shd w:val="clear" w:color="auto" w:fill="auto"/>
            <w:noWrap/>
            <w:vAlign w:val="center"/>
          </w:tcPr>
          <w:p w14:paraId="0FD95363">
            <w:pPr>
              <w:widowControl/>
              <w:jc w:val="left"/>
              <w:rPr>
                <w:rFonts w:eastAsia="Times New Roman"/>
                <w:kern w:val="0"/>
                <w:sz w:val="20"/>
                <w:szCs w:val="20"/>
              </w:rPr>
            </w:pPr>
          </w:p>
        </w:tc>
      </w:tr>
      <w:tr w14:paraId="266A6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62" w:type="dxa"/>
            <w:gridSpan w:val="11"/>
            <w:shd w:val="clear" w:color="auto" w:fill="auto"/>
            <w:noWrap/>
            <w:vAlign w:val="center"/>
          </w:tcPr>
          <w:p w14:paraId="65B84161">
            <w:pPr>
              <w:widowControl/>
              <w:jc w:val="left"/>
              <w:rPr>
                <w:rFonts w:ascii="宋体" w:hAnsi="宋体" w:cs="宋体"/>
                <w:kern w:val="0"/>
                <w:szCs w:val="21"/>
              </w:rPr>
            </w:pPr>
            <w:r>
              <w:rPr>
                <w:rFonts w:hint="eastAsia" w:ascii="宋体" w:hAnsi="宋体" w:cs="宋体"/>
                <w:kern w:val="0"/>
                <w:szCs w:val="21"/>
              </w:rPr>
              <w:t>投标人（盖单位公章）：</w:t>
            </w:r>
            <w:r>
              <w:rPr>
                <w:rFonts w:hint="eastAsia" w:ascii="宋体" w:hAnsi="宋体" w:cs="宋体"/>
                <w:kern w:val="0"/>
                <w:szCs w:val="21"/>
                <w:u w:val="single"/>
              </w:rPr>
              <w:t xml:space="preserve">                                    </w:t>
            </w:r>
          </w:p>
        </w:tc>
      </w:tr>
      <w:tr w14:paraId="6C449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81" w:type="dxa"/>
            <w:shd w:val="clear" w:color="auto" w:fill="auto"/>
            <w:noWrap/>
            <w:vAlign w:val="center"/>
          </w:tcPr>
          <w:p w14:paraId="05B81F18">
            <w:pPr>
              <w:widowControl/>
              <w:jc w:val="left"/>
              <w:rPr>
                <w:rFonts w:ascii="宋体" w:hAnsi="宋体" w:cs="宋体"/>
                <w:kern w:val="0"/>
                <w:szCs w:val="21"/>
              </w:rPr>
            </w:pPr>
          </w:p>
        </w:tc>
        <w:tc>
          <w:tcPr>
            <w:tcW w:w="596" w:type="dxa"/>
            <w:shd w:val="clear" w:color="auto" w:fill="auto"/>
            <w:noWrap/>
            <w:vAlign w:val="center"/>
          </w:tcPr>
          <w:p w14:paraId="1044E6DC">
            <w:pPr>
              <w:widowControl/>
              <w:rPr>
                <w:rFonts w:eastAsia="Times New Roman"/>
                <w:kern w:val="0"/>
                <w:sz w:val="20"/>
                <w:szCs w:val="20"/>
              </w:rPr>
            </w:pPr>
          </w:p>
        </w:tc>
        <w:tc>
          <w:tcPr>
            <w:tcW w:w="4375" w:type="dxa"/>
            <w:shd w:val="clear" w:color="auto" w:fill="auto"/>
            <w:noWrap/>
            <w:vAlign w:val="center"/>
          </w:tcPr>
          <w:p w14:paraId="3D49B4FF">
            <w:pPr>
              <w:widowControl/>
              <w:jc w:val="left"/>
              <w:rPr>
                <w:rFonts w:eastAsia="Times New Roman"/>
                <w:kern w:val="0"/>
                <w:sz w:val="20"/>
                <w:szCs w:val="20"/>
              </w:rPr>
            </w:pPr>
          </w:p>
        </w:tc>
        <w:tc>
          <w:tcPr>
            <w:tcW w:w="640" w:type="dxa"/>
            <w:shd w:val="clear" w:color="auto" w:fill="auto"/>
            <w:noWrap/>
            <w:vAlign w:val="center"/>
          </w:tcPr>
          <w:p w14:paraId="35AF1EB3">
            <w:pPr>
              <w:widowControl/>
              <w:jc w:val="left"/>
              <w:rPr>
                <w:rFonts w:eastAsia="Times New Roman"/>
                <w:kern w:val="0"/>
                <w:sz w:val="20"/>
                <w:szCs w:val="20"/>
              </w:rPr>
            </w:pPr>
          </w:p>
        </w:tc>
        <w:tc>
          <w:tcPr>
            <w:tcW w:w="482" w:type="dxa"/>
            <w:shd w:val="clear" w:color="auto" w:fill="auto"/>
            <w:noWrap/>
            <w:vAlign w:val="center"/>
          </w:tcPr>
          <w:p w14:paraId="72EA135F">
            <w:pPr>
              <w:widowControl/>
              <w:jc w:val="left"/>
              <w:rPr>
                <w:rFonts w:eastAsia="Times New Roman"/>
                <w:kern w:val="0"/>
                <w:sz w:val="20"/>
                <w:szCs w:val="20"/>
              </w:rPr>
            </w:pPr>
          </w:p>
        </w:tc>
        <w:tc>
          <w:tcPr>
            <w:tcW w:w="484" w:type="dxa"/>
            <w:shd w:val="clear" w:color="auto" w:fill="auto"/>
            <w:noWrap/>
            <w:vAlign w:val="center"/>
          </w:tcPr>
          <w:p w14:paraId="12E3F9EE">
            <w:pPr>
              <w:widowControl/>
              <w:jc w:val="left"/>
              <w:rPr>
                <w:rFonts w:eastAsia="Times New Roman"/>
                <w:kern w:val="0"/>
                <w:sz w:val="20"/>
                <w:szCs w:val="20"/>
              </w:rPr>
            </w:pPr>
          </w:p>
        </w:tc>
        <w:tc>
          <w:tcPr>
            <w:tcW w:w="498" w:type="dxa"/>
            <w:shd w:val="clear" w:color="auto" w:fill="auto"/>
            <w:noWrap/>
            <w:vAlign w:val="center"/>
          </w:tcPr>
          <w:p w14:paraId="00E72E39">
            <w:pPr>
              <w:widowControl/>
              <w:jc w:val="left"/>
              <w:rPr>
                <w:rFonts w:eastAsia="Times New Roman"/>
                <w:kern w:val="0"/>
                <w:sz w:val="20"/>
                <w:szCs w:val="20"/>
              </w:rPr>
            </w:pPr>
          </w:p>
        </w:tc>
        <w:tc>
          <w:tcPr>
            <w:tcW w:w="484" w:type="dxa"/>
            <w:shd w:val="clear" w:color="auto" w:fill="auto"/>
            <w:noWrap/>
            <w:vAlign w:val="center"/>
          </w:tcPr>
          <w:p w14:paraId="71B984D6">
            <w:pPr>
              <w:widowControl/>
              <w:jc w:val="left"/>
              <w:rPr>
                <w:rFonts w:eastAsia="Times New Roman"/>
                <w:kern w:val="0"/>
                <w:sz w:val="20"/>
                <w:szCs w:val="20"/>
              </w:rPr>
            </w:pPr>
          </w:p>
        </w:tc>
        <w:tc>
          <w:tcPr>
            <w:tcW w:w="638" w:type="dxa"/>
            <w:shd w:val="clear" w:color="auto" w:fill="auto"/>
            <w:noWrap/>
            <w:vAlign w:val="center"/>
          </w:tcPr>
          <w:p w14:paraId="5A4B2819">
            <w:pPr>
              <w:widowControl/>
              <w:jc w:val="left"/>
              <w:rPr>
                <w:rFonts w:eastAsia="Times New Roman"/>
                <w:kern w:val="0"/>
                <w:sz w:val="20"/>
                <w:szCs w:val="20"/>
              </w:rPr>
            </w:pPr>
          </w:p>
        </w:tc>
        <w:tc>
          <w:tcPr>
            <w:tcW w:w="638" w:type="dxa"/>
            <w:shd w:val="clear" w:color="auto" w:fill="auto"/>
            <w:noWrap/>
            <w:vAlign w:val="center"/>
          </w:tcPr>
          <w:p w14:paraId="42A95A6E">
            <w:pPr>
              <w:widowControl/>
              <w:jc w:val="left"/>
              <w:rPr>
                <w:rFonts w:eastAsia="Times New Roman"/>
                <w:kern w:val="0"/>
                <w:sz w:val="20"/>
                <w:szCs w:val="20"/>
              </w:rPr>
            </w:pPr>
          </w:p>
        </w:tc>
        <w:tc>
          <w:tcPr>
            <w:tcW w:w="646" w:type="dxa"/>
            <w:shd w:val="clear" w:color="auto" w:fill="auto"/>
            <w:noWrap/>
            <w:vAlign w:val="center"/>
          </w:tcPr>
          <w:p w14:paraId="1D52CF13">
            <w:pPr>
              <w:widowControl/>
              <w:jc w:val="left"/>
              <w:rPr>
                <w:rFonts w:eastAsia="Times New Roman"/>
                <w:kern w:val="0"/>
                <w:sz w:val="20"/>
                <w:szCs w:val="20"/>
              </w:rPr>
            </w:pPr>
          </w:p>
        </w:tc>
      </w:tr>
      <w:tr w14:paraId="13418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62" w:type="dxa"/>
            <w:gridSpan w:val="11"/>
            <w:shd w:val="clear" w:color="auto" w:fill="auto"/>
            <w:noWrap/>
            <w:vAlign w:val="center"/>
          </w:tcPr>
          <w:p w14:paraId="30FD3E68">
            <w:pPr>
              <w:widowControl/>
              <w:jc w:val="left"/>
              <w:rPr>
                <w:rFonts w:ascii="宋体" w:hAnsi="宋体" w:cs="宋体"/>
                <w:kern w:val="0"/>
                <w:szCs w:val="21"/>
              </w:rPr>
            </w:pPr>
            <w:r>
              <w:rPr>
                <w:rFonts w:hint="eastAsia" w:ascii="宋体" w:hAnsi="宋体" w:cs="宋体"/>
                <w:kern w:val="0"/>
                <w:szCs w:val="21"/>
              </w:rPr>
              <w:t>法定代表人（负责人）或其委托代理人（签字或盖章）：</w:t>
            </w:r>
            <w:r>
              <w:rPr>
                <w:rFonts w:hint="eastAsia" w:ascii="宋体" w:hAnsi="宋体" w:cs="宋体"/>
                <w:kern w:val="0"/>
                <w:szCs w:val="21"/>
                <w:u w:val="single"/>
              </w:rPr>
              <w:t xml:space="preserve">                  </w:t>
            </w:r>
          </w:p>
        </w:tc>
      </w:tr>
      <w:tr w14:paraId="75D65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81" w:type="dxa"/>
            <w:shd w:val="clear" w:color="auto" w:fill="auto"/>
            <w:noWrap/>
            <w:vAlign w:val="center"/>
          </w:tcPr>
          <w:p w14:paraId="750B8B2C">
            <w:pPr>
              <w:widowControl/>
              <w:jc w:val="left"/>
              <w:rPr>
                <w:rFonts w:ascii="宋体" w:hAnsi="宋体" w:cs="宋体"/>
                <w:kern w:val="0"/>
                <w:szCs w:val="21"/>
              </w:rPr>
            </w:pPr>
          </w:p>
        </w:tc>
        <w:tc>
          <w:tcPr>
            <w:tcW w:w="596" w:type="dxa"/>
            <w:shd w:val="clear" w:color="auto" w:fill="auto"/>
            <w:noWrap/>
            <w:vAlign w:val="center"/>
          </w:tcPr>
          <w:p w14:paraId="294E23E9">
            <w:pPr>
              <w:widowControl/>
              <w:jc w:val="left"/>
              <w:rPr>
                <w:rFonts w:eastAsia="Times New Roman"/>
                <w:kern w:val="0"/>
                <w:sz w:val="20"/>
                <w:szCs w:val="20"/>
              </w:rPr>
            </w:pPr>
          </w:p>
        </w:tc>
        <w:tc>
          <w:tcPr>
            <w:tcW w:w="4375" w:type="dxa"/>
            <w:shd w:val="clear" w:color="auto" w:fill="auto"/>
            <w:noWrap/>
            <w:vAlign w:val="center"/>
          </w:tcPr>
          <w:p w14:paraId="4224EB14">
            <w:pPr>
              <w:widowControl/>
              <w:jc w:val="left"/>
              <w:rPr>
                <w:rFonts w:eastAsia="Times New Roman"/>
                <w:kern w:val="0"/>
                <w:sz w:val="20"/>
                <w:szCs w:val="20"/>
              </w:rPr>
            </w:pPr>
          </w:p>
        </w:tc>
        <w:tc>
          <w:tcPr>
            <w:tcW w:w="640" w:type="dxa"/>
            <w:shd w:val="clear" w:color="auto" w:fill="auto"/>
            <w:noWrap/>
            <w:vAlign w:val="center"/>
          </w:tcPr>
          <w:p w14:paraId="333A5786">
            <w:pPr>
              <w:widowControl/>
              <w:jc w:val="left"/>
              <w:rPr>
                <w:rFonts w:eastAsia="Times New Roman"/>
                <w:kern w:val="0"/>
                <w:sz w:val="20"/>
                <w:szCs w:val="20"/>
              </w:rPr>
            </w:pPr>
          </w:p>
        </w:tc>
        <w:tc>
          <w:tcPr>
            <w:tcW w:w="482" w:type="dxa"/>
            <w:shd w:val="clear" w:color="auto" w:fill="auto"/>
            <w:noWrap/>
            <w:vAlign w:val="center"/>
          </w:tcPr>
          <w:p w14:paraId="39EA9F12">
            <w:pPr>
              <w:widowControl/>
              <w:jc w:val="left"/>
              <w:rPr>
                <w:rFonts w:eastAsia="Times New Roman"/>
                <w:kern w:val="0"/>
                <w:sz w:val="20"/>
                <w:szCs w:val="20"/>
              </w:rPr>
            </w:pPr>
          </w:p>
        </w:tc>
        <w:tc>
          <w:tcPr>
            <w:tcW w:w="484" w:type="dxa"/>
            <w:shd w:val="clear" w:color="auto" w:fill="auto"/>
            <w:noWrap/>
            <w:vAlign w:val="center"/>
          </w:tcPr>
          <w:p w14:paraId="0DB305AF">
            <w:pPr>
              <w:widowControl/>
              <w:jc w:val="left"/>
              <w:rPr>
                <w:rFonts w:eastAsia="Times New Roman"/>
                <w:kern w:val="0"/>
                <w:sz w:val="20"/>
                <w:szCs w:val="20"/>
              </w:rPr>
            </w:pPr>
          </w:p>
        </w:tc>
        <w:tc>
          <w:tcPr>
            <w:tcW w:w="498" w:type="dxa"/>
            <w:shd w:val="clear" w:color="auto" w:fill="auto"/>
            <w:noWrap/>
            <w:vAlign w:val="center"/>
          </w:tcPr>
          <w:p w14:paraId="132CBA7F">
            <w:pPr>
              <w:widowControl/>
              <w:jc w:val="left"/>
              <w:rPr>
                <w:rFonts w:eastAsia="Times New Roman"/>
                <w:kern w:val="0"/>
                <w:sz w:val="20"/>
                <w:szCs w:val="20"/>
              </w:rPr>
            </w:pPr>
          </w:p>
        </w:tc>
        <w:tc>
          <w:tcPr>
            <w:tcW w:w="484" w:type="dxa"/>
            <w:shd w:val="clear" w:color="auto" w:fill="auto"/>
            <w:noWrap/>
            <w:vAlign w:val="center"/>
          </w:tcPr>
          <w:p w14:paraId="0AFFCE66">
            <w:pPr>
              <w:widowControl/>
              <w:jc w:val="left"/>
              <w:rPr>
                <w:rFonts w:eastAsia="Times New Roman"/>
                <w:kern w:val="0"/>
                <w:sz w:val="20"/>
                <w:szCs w:val="20"/>
              </w:rPr>
            </w:pPr>
          </w:p>
        </w:tc>
        <w:tc>
          <w:tcPr>
            <w:tcW w:w="638" w:type="dxa"/>
            <w:shd w:val="clear" w:color="auto" w:fill="auto"/>
            <w:noWrap/>
            <w:vAlign w:val="center"/>
          </w:tcPr>
          <w:p w14:paraId="2BF43F22">
            <w:pPr>
              <w:widowControl/>
              <w:jc w:val="left"/>
              <w:rPr>
                <w:rFonts w:eastAsia="Times New Roman"/>
                <w:kern w:val="0"/>
                <w:sz w:val="20"/>
                <w:szCs w:val="20"/>
              </w:rPr>
            </w:pPr>
          </w:p>
        </w:tc>
        <w:tc>
          <w:tcPr>
            <w:tcW w:w="638" w:type="dxa"/>
            <w:shd w:val="clear" w:color="auto" w:fill="auto"/>
            <w:noWrap/>
            <w:vAlign w:val="center"/>
          </w:tcPr>
          <w:p w14:paraId="41CBD3FB">
            <w:pPr>
              <w:widowControl/>
              <w:jc w:val="left"/>
              <w:rPr>
                <w:rFonts w:eastAsia="Times New Roman"/>
                <w:kern w:val="0"/>
                <w:sz w:val="20"/>
                <w:szCs w:val="20"/>
              </w:rPr>
            </w:pPr>
          </w:p>
        </w:tc>
        <w:tc>
          <w:tcPr>
            <w:tcW w:w="646" w:type="dxa"/>
            <w:shd w:val="clear" w:color="auto" w:fill="auto"/>
            <w:noWrap/>
            <w:vAlign w:val="center"/>
          </w:tcPr>
          <w:p w14:paraId="28DD3D4D">
            <w:pPr>
              <w:widowControl/>
              <w:jc w:val="left"/>
              <w:rPr>
                <w:rFonts w:eastAsia="Times New Roman"/>
                <w:kern w:val="0"/>
                <w:sz w:val="20"/>
                <w:szCs w:val="20"/>
              </w:rPr>
            </w:pPr>
          </w:p>
        </w:tc>
      </w:tr>
    </w:tbl>
    <w:p w14:paraId="5195F18E">
      <w:pPr>
        <w:spacing w:line="360" w:lineRule="auto"/>
        <w:rPr>
          <w:rFonts w:ascii="宋体" w:hAnsi="宋体" w:cs="宋体"/>
        </w:rPr>
      </w:pPr>
    </w:p>
    <w:p w14:paraId="7CD345E0">
      <w:pPr>
        <w:spacing w:line="360" w:lineRule="auto"/>
        <w:rPr>
          <w:rFonts w:ascii="宋体" w:hAnsi="宋体" w:cs="宋体"/>
        </w:rPr>
      </w:pPr>
    </w:p>
    <w:p w14:paraId="5DB0B021">
      <w:pPr>
        <w:spacing w:line="360" w:lineRule="auto"/>
        <w:rPr>
          <w:rFonts w:ascii="宋体" w:hAnsi="宋体" w:cs="宋体"/>
        </w:rPr>
      </w:pPr>
    </w:p>
    <w:p w14:paraId="2337E82A">
      <w:pPr>
        <w:spacing w:line="360" w:lineRule="auto"/>
        <w:rPr>
          <w:rFonts w:ascii="宋体" w:hAnsi="宋体" w:cs="宋体"/>
        </w:rPr>
      </w:pPr>
    </w:p>
    <w:p w14:paraId="35E5F2A7">
      <w:pPr>
        <w:spacing w:line="360" w:lineRule="auto"/>
        <w:rPr>
          <w:rFonts w:ascii="宋体" w:hAnsi="宋体" w:cs="宋体"/>
        </w:rPr>
      </w:pPr>
    </w:p>
    <w:p w14:paraId="5DAB25F8">
      <w:pPr>
        <w:spacing w:line="360" w:lineRule="auto"/>
        <w:rPr>
          <w:rFonts w:ascii="宋体" w:hAnsi="宋体" w:cs="宋体"/>
        </w:rPr>
      </w:pPr>
    </w:p>
    <w:p w14:paraId="3580DD28">
      <w:pPr>
        <w:spacing w:line="360" w:lineRule="auto"/>
        <w:rPr>
          <w:rFonts w:ascii="宋体" w:hAnsi="宋体" w:cs="宋体"/>
        </w:rPr>
      </w:pPr>
    </w:p>
    <w:p w14:paraId="36A7DD1A">
      <w:pPr>
        <w:spacing w:line="360" w:lineRule="auto"/>
        <w:rPr>
          <w:rFonts w:ascii="宋体" w:hAnsi="宋体" w:cs="宋体"/>
        </w:rPr>
      </w:pPr>
    </w:p>
    <w:p w14:paraId="4D61D690">
      <w:pPr>
        <w:spacing w:line="360" w:lineRule="auto"/>
        <w:rPr>
          <w:rFonts w:ascii="宋体" w:hAnsi="宋体" w:cs="宋体"/>
        </w:rPr>
      </w:pPr>
    </w:p>
    <w:tbl>
      <w:tblPr>
        <w:tblStyle w:val="22"/>
        <w:tblW w:w="5000" w:type="pct"/>
        <w:tblInd w:w="0" w:type="dxa"/>
        <w:tblLayout w:type="autofit"/>
        <w:tblCellMar>
          <w:top w:w="0" w:type="dxa"/>
          <w:left w:w="108" w:type="dxa"/>
          <w:bottom w:w="0" w:type="dxa"/>
          <w:right w:w="108" w:type="dxa"/>
        </w:tblCellMar>
      </w:tblPr>
      <w:tblGrid>
        <w:gridCol w:w="958"/>
        <w:gridCol w:w="1154"/>
        <w:gridCol w:w="7850"/>
      </w:tblGrid>
      <w:tr w14:paraId="74C8CB25">
        <w:tblPrEx>
          <w:tblCellMar>
            <w:top w:w="0" w:type="dxa"/>
            <w:left w:w="108" w:type="dxa"/>
            <w:bottom w:w="0" w:type="dxa"/>
            <w:right w:w="108" w:type="dxa"/>
          </w:tblCellMar>
        </w:tblPrEx>
        <w:trPr>
          <w:trHeight w:val="270" w:hRule="atLeast"/>
        </w:trPr>
        <w:tc>
          <w:tcPr>
            <w:tcW w:w="5000" w:type="pct"/>
            <w:gridSpan w:val="3"/>
            <w:tcBorders>
              <w:top w:val="single" w:color="auto" w:sz="4" w:space="0"/>
              <w:left w:val="single" w:color="auto" w:sz="4" w:space="0"/>
              <w:bottom w:val="nil"/>
              <w:right w:val="single" w:color="auto" w:sz="4" w:space="0"/>
            </w:tcBorders>
            <w:shd w:val="clear" w:color="auto" w:fill="auto"/>
            <w:noWrap/>
            <w:vAlign w:val="center"/>
          </w:tcPr>
          <w:p w14:paraId="10D493DD">
            <w:pPr>
              <w:widowControl/>
              <w:jc w:val="left"/>
              <w:rPr>
                <w:rFonts w:ascii="宋体" w:hAnsi="宋体" w:cs="宋体"/>
                <w:b/>
                <w:bCs/>
                <w:kern w:val="0"/>
                <w:szCs w:val="21"/>
              </w:rPr>
            </w:pPr>
            <w:r>
              <w:rPr>
                <w:rFonts w:hint="eastAsia" w:ascii="宋体" w:hAnsi="宋体" w:cs="宋体"/>
                <w:b/>
                <w:bCs/>
                <w:kern w:val="0"/>
                <w:szCs w:val="21"/>
              </w:rPr>
              <w:t>附件2：投标图书书目有关数据统计表（投标时提供）</w:t>
            </w:r>
          </w:p>
        </w:tc>
      </w:tr>
      <w:tr w14:paraId="77DE6D3B">
        <w:tblPrEx>
          <w:tblCellMar>
            <w:top w:w="0" w:type="dxa"/>
            <w:left w:w="108" w:type="dxa"/>
            <w:bottom w:w="0" w:type="dxa"/>
            <w:right w:w="108" w:type="dxa"/>
          </w:tblCellMar>
        </w:tblPrEx>
        <w:trPr>
          <w:trHeight w:val="270" w:hRule="atLeast"/>
        </w:trPr>
        <w:tc>
          <w:tcPr>
            <w:tcW w:w="481" w:type="pct"/>
            <w:tcBorders>
              <w:top w:val="nil"/>
              <w:left w:val="single" w:color="auto" w:sz="4" w:space="0"/>
              <w:bottom w:val="nil"/>
              <w:right w:val="nil"/>
            </w:tcBorders>
            <w:shd w:val="clear" w:color="auto" w:fill="auto"/>
            <w:noWrap/>
            <w:vAlign w:val="center"/>
          </w:tcPr>
          <w:p w14:paraId="1843F52F">
            <w:pPr>
              <w:widowControl/>
              <w:jc w:val="left"/>
              <w:rPr>
                <w:rFonts w:ascii="宋体" w:hAnsi="宋体" w:cs="宋体"/>
                <w:b/>
                <w:bCs/>
                <w:kern w:val="0"/>
                <w:szCs w:val="21"/>
              </w:rPr>
            </w:pPr>
          </w:p>
        </w:tc>
        <w:tc>
          <w:tcPr>
            <w:tcW w:w="579" w:type="pct"/>
            <w:tcBorders>
              <w:top w:val="nil"/>
              <w:left w:val="nil"/>
              <w:bottom w:val="nil"/>
              <w:right w:val="nil"/>
            </w:tcBorders>
            <w:shd w:val="clear" w:color="auto" w:fill="auto"/>
            <w:noWrap/>
            <w:vAlign w:val="center"/>
          </w:tcPr>
          <w:p w14:paraId="2E63B6A2">
            <w:pPr>
              <w:widowControl/>
              <w:rPr>
                <w:rFonts w:eastAsia="Times New Roman"/>
                <w:kern w:val="0"/>
                <w:sz w:val="20"/>
                <w:szCs w:val="20"/>
              </w:rPr>
            </w:pPr>
          </w:p>
        </w:tc>
        <w:tc>
          <w:tcPr>
            <w:tcW w:w="3939" w:type="pct"/>
            <w:tcBorders>
              <w:top w:val="nil"/>
              <w:left w:val="nil"/>
              <w:bottom w:val="nil"/>
              <w:right w:val="single" w:color="auto" w:sz="4" w:space="0"/>
            </w:tcBorders>
            <w:shd w:val="clear" w:color="auto" w:fill="auto"/>
            <w:noWrap/>
            <w:vAlign w:val="center"/>
          </w:tcPr>
          <w:p w14:paraId="0DE9102A">
            <w:pPr>
              <w:widowControl/>
              <w:jc w:val="left"/>
              <w:rPr>
                <w:rFonts w:eastAsia="Times New Roman"/>
                <w:kern w:val="0"/>
                <w:sz w:val="20"/>
                <w:szCs w:val="20"/>
              </w:rPr>
            </w:pPr>
          </w:p>
        </w:tc>
      </w:tr>
      <w:tr w14:paraId="0DC77A48">
        <w:tblPrEx>
          <w:tblCellMar>
            <w:top w:w="0" w:type="dxa"/>
            <w:left w:w="108" w:type="dxa"/>
            <w:bottom w:w="0" w:type="dxa"/>
            <w:right w:w="108" w:type="dxa"/>
          </w:tblCellMar>
        </w:tblPrEx>
        <w:trPr>
          <w:trHeight w:val="270" w:hRule="atLeast"/>
        </w:trPr>
        <w:tc>
          <w:tcPr>
            <w:tcW w:w="5000" w:type="pct"/>
            <w:gridSpan w:val="3"/>
            <w:tcBorders>
              <w:top w:val="nil"/>
              <w:left w:val="single" w:color="auto" w:sz="4" w:space="0"/>
              <w:bottom w:val="nil"/>
              <w:right w:val="single" w:color="auto" w:sz="4" w:space="0"/>
            </w:tcBorders>
            <w:shd w:val="clear" w:color="auto" w:fill="auto"/>
            <w:noWrap/>
            <w:vAlign w:val="center"/>
          </w:tcPr>
          <w:p w14:paraId="71B8703A">
            <w:pPr>
              <w:widowControl/>
              <w:jc w:val="center"/>
              <w:rPr>
                <w:rFonts w:ascii="宋体" w:hAnsi="宋体" w:cs="宋体"/>
                <w:b/>
                <w:bCs/>
                <w:kern w:val="0"/>
                <w:szCs w:val="21"/>
                <w:u w:val="single"/>
              </w:rPr>
            </w:pPr>
            <w:r>
              <w:rPr>
                <w:rFonts w:hint="eastAsia" w:ascii="宋体" w:hAnsi="宋体" w:cs="宋体"/>
                <w:b/>
                <w:bCs/>
                <w:kern w:val="0"/>
                <w:szCs w:val="21"/>
                <w:u w:val="single"/>
              </w:rPr>
              <w:t>（投标人名称）</w:t>
            </w:r>
            <w:r>
              <w:rPr>
                <w:rFonts w:hint="eastAsia" w:ascii="宋体" w:hAnsi="宋体" w:cs="宋体"/>
                <w:b/>
                <w:bCs/>
                <w:kern w:val="0"/>
                <w:szCs w:val="21"/>
              </w:rPr>
              <w:t>投标图书书目有关数据统计表</w:t>
            </w:r>
          </w:p>
        </w:tc>
      </w:tr>
      <w:tr w14:paraId="7BC5E710">
        <w:tblPrEx>
          <w:tblCellMar>
            <w:top w:w="0" w:type="dxa"/>
            <w:left w:w="108" w:type="dxa"/>
            <w:bottom w:w="0" w:type="dxa"/>
            <w:right w:w="108" w:type="dxa"/>
          </w:tblCellMar>
        </w:tblPrEx>
        <w:trPr>
          <w:trHeight w:val="270" w:hRule="atLeast"/>
        </w:trPr>
        <w:tc>
          <w:tcPr>
            <w:tcW w:w="481" w:type="pct"/>
            <w:tcBorders>
              <w:top w:val="nil"/>
              <w:left w:val="single" w:color="auto" w:sz="4" w:space="0"/>
              <w:bottom w:val="nil"/>
              <w:right w:val="nil"/>
            </w:tcBorders>
            <w:shd w:val="clear" w:color="auto" w:fill="auto"/>
            <w:noWrap/>
            <w:vAlign w:val="center"/>
          </w:tcPr>
          <w:p w14:paraId="3A6BE15C">
            <w:pPr>
              <w:widowControl/>
              <w:jc w:val="center"/>
              <w:rPr>
                <w:rFonts w:ascii="宋体" w:hAnsi="宋体" w:cs="宋体"/>
                <w:b/>
                <w:bCs/>
                <w:kern w:val="0"/>
                <w:szCs w:val="21"/>
                <w:u w:val="single"/>
              </w:rPr>
            </w:pPr>
          </w:p>
        </w:tc>
        <w:tc>
          <w:tcPr>
            <w:tcW w:w="579" w:type="pct"/>
            <w:tcBorders>
              <w:top w:val="nil"/>
              <w:left w:val="nil"/>
              <w:bottom w:val="nil"/>
              <w:right w:val="nil"/>
            </w:tcBorders>
            <w:shd w:val="clear" w:color="auto" w:fill="auto"/>
            <w:noWrap/>
            <w:vAlign w:val="center"/>
          </w:tcPr>
          <w:p w14:paraId="29A429D6">
            <w:pPr>
              <w:widowControl/>
              <w:rPr>
                <w:rFonts w:eastAsia="Times New Roman"/>
                <w:kern w:val="0"/>
                <w:sz w:val="20"/>
                <w:szCs w:val="20"/>
              </w:rPr>
            </w:pPr>
          </w:p>
        </w:tc>
        <w:tc>
          <w:tcPr>
            <w:tcW w:w="3939" w:type="pct"/>
            <w:tcBorders>
              <w:top w:val="nil"/>
              <w:left w:val="nil"/>
              <w:bottom w:val="nil"/>
              <w:right w:val="single" w:color="auto" w:sz="4" w:space="0"/>
            </w:tcBorders>
            <w:shd w:val="clear" w:color="auto" w:fill="auto"/>
            <w:noWrap/>
            <w:vAlign w:val="center"/>
          </w:tcPr>
          <w:p w14:paraId="1E0584A8">
            <w:pPr>
              <w:widowControl/>
              <w:jc w:val="left"/>
              <w:rPr>
                <w:rFonts w:eastAsia="Times New Roman"/>
                <w:kern w:val="0"/>
                <w:sz w:val="20"/>
                <w:szCs w:val="20"/>
              </w:rPr>
            </w:pPr>
          </w:p>
        </w:tc>
      </w:tr>
      <w:tr w14:paraId="49344075">
        <w:tblPrEx>
          <w:tblCellMar>
            <w:top w:w="0" w:type="dxa"/>
            <w:left w:w="108" w:type="dxa"/>
            <w:bottom w:w="0" w:type="dxa"/>
            <w:right w:w="108" w:type="dxa"/>
          </w:tblCellMar>
        </w:tblPrEx>
        <w:trPr>
          <w:trHeight w:val="510" w:hRule="atLeast"/>
        </w:trPr>
        <w:tc>
          <w:tcPr>
            <w:tcW w:w="481" w:type="pct"/>
            <w:tcBorders>
              <w:top w:val="single" w:color="auto" w:sz="8" w:space="0"/>
              <w:left w:val="single" w:color="auto" w:sz="4" w:space="0"/>
              <w:bottom w:val="single" w:color="auto" w:sz="8" w:space="0"/>
              <w:right w:val="single" w:color="auto" w:sz="8" w:space="0"/>
            </w:tcBorders>
            <w:shd w:val="clear" w:color="auto" w:fill="auto"/>
            <w:vAlign w:val="center"/>
          </w:tcPr>
          <w:p w14:paraId="58519669">
            <w:pPr>
              <w:widowControl/>
              <w:jc w:val="center"/>
              <w:rPr>
                <w:rFonts w:ascii="宋体" w:hAnsi="宋体" w:cs="宋体"/>
                <w:b/>
                <w:bCs/>
                <w:kern w:val="0"/>
                <w:szCs w:val="21"/>
              </w:rPr>
            </w:pPr>
            <w:r>
              <w:rPr>
                <w:rFonts w:hint="eastAsia" w:ascii="宋体" w:hAnsi="宋体" w:cs="宋体"/>
                <w:b/>
                <w:bCs/>
                <w:kern w:val="0"/>
                <w:szCs w:val="21"/>
              </w:rPr>
              <w:t>序号</w:t>
            </w:r>
          </w:p>
        </w:tc>
        <w:tc>
          <w:tcPr>
            <w:tcW w:w="579" w:type="pct"/>
            <w:tcBorders>
              <w:top w:val="single" w:color="auto" w:sz="8" w:space="0"/>
              <w:left w:val="nil"/>
              <w:bottom w:val="single" w:color="auto" w:sz="8" w:space="0"/>
              <w:right w:val="single" w:color="auto" w:sz="8" w:space="0"/>
            </w:tcBorders>
            <w:shd w:val="clear" w:color="auto" w:fill="auto"/>
            <w:vAlign w:val="center"/>
          </w:tcPr>
          <w:p w14:paraId="44FB68A6">
            <w:pPr>
              <w:widowControl/>
              <w:jc w:val="center"/>
              <w:rPr>
                <w:rFonts w:ascii="宋体" w:hAnsi="宋体" w:cs="宋体"/>
                <w:b/>
                <w:bCs/>
                <w:kern w:val="0"/>
                <w:szCs w:val="21"/>
              </w:rPr>
            </w:pPr>
            <w:r>
              <w:rPr>
                <w:rFonts w:hint="eastAsia" w:ascii="宋体" w:hAnsi="宋体" w:cs="宋体"/>
                <w:b/>
                <w:bCs/>
                <w:kern w:val="0"/>
                <w:szCs w:val="21"/>
              </w:rPr>
              <w:t>投标书目的相关内容</w:t>
            </w:r>
          </w:p>
        </w:tc>
        <w:tc>
          <w:tcPr>
            <w:tcW w:w="3939" w:type="pct"/>
            <w:tcBorders>
              <w:top w:val="single" w:color="auto" w:sz="8" w:space="0"/>
              <w:left w:val="nil"/>
              <w:bottom w:val="single" w:color="auto" w:sz="8" w:space="0"/>
              <w:right w:val="single" w:color="auto" w:sz="4" w:space="0"/>
            </w:tcBorders>
            <w:shd w:val="clear" w:color="auto" w:fill="auto"/>
            <w:vAlign w:val="center"/>
          </w:tcPr>
          <w:p w14:paraId="6578E55D">
            <w:pPr>
              <w:widowControl/>
              <w:jc w:val="center"/>
              <w:rPr>
                <w:rFonts w:ascii="宋体" w:hAnsi="宋体" w:cs="宋体"/>
                <w:b/>
                <w:bCs/>
                <w:kern w:val="0"/>
                <w:szCs w:val="21"/>
              </w:rPr>
            </w:pPr>
            <w:r>
              <w:rPr>
                <w:rFonts w:hint="eastAsia" w:ascii="宋体" w:hAnsi="宋体" w:cs="宋体"/>
                <w:b/>
                <w:bCs/>
                <w:kern w:val="0"/>
                <w:szCs w:val="21"/>
              </w:rPr>
              <w:t>数量（种）</w:t>
            </w:r>
          </w:p>
        </w:tc>
      </w:tr>
      <w:tr w14:paraId="3024F57D">
        <w:tblPrEx>
          <w:tblCellMar>
            <w:top w:w="0" w:type="dxa"/>
            <w:left w:w="108" w:type="dxa"/>
            <w:bottom w:w="0" w:type="dxa"/>
            <w:right w:w="108" w:type="dxa"/>
          </w:tblCellMar>
        </w:tblPrEx>
        <w:trPr>
          <w:trHeight w:val="510" w:hRule="atLeast"/>
        </w:trPr>
        <w:tc>
          <w:tcPr>
            <w:tcW w:w="481" w:type="pct"/>
            <w:tcBorders>
              <w:top w:val="nil"/>
              <w:left w:val="single" w:color="auto" w:sz="4" w:space="0"/>
              <w:bottom w:val="single" w:color="auto" w:sz="8" w:space="0"/>
              <w:right w:val="single" w:color="auto" w:sz="8" w:space="0"/>
            </w:tcBorders>
            <w:shd w:val="clear" w:color="auto" w:fill="auto"/>
            <w:vAlign w:val="center"/>
          </w:tcPr>
          <w:p w14:paraId="00EEF9F5">
            <w:pPr>
              <w:widowControl/>
              <w:jc w:val="center"/>
              <w:rPr>
                <w:rFonts w:ascii="宋体" w:hAnsi="宋体" w:cs="宋体"/>
                <w:kern w:val="0"/>
                <w:szCs w:val="21"/>
              </w:rPr>
            </w:pPr>
            <w:r>
              <w:rPr>
                <w:rFonts w:hint="eastAsia" w:ascii="宋体" w:hAnsi="宋体" w:cs="宋体"/>
                <w:kern w:val="0"/>
                <w:szCs w:val="21"/>
              </w:rPr>
              <w:t>1</w:t>
            </w:r>
          </w:p>
        </w:tc>
        <w:tc>
          <w:tcPr>
            <w:tcW w:w="579" w:type="pct"/>
            <w:tcBorders>
              <w:top w:val="nil"/>
              <w:left w:val="nil"/>
              <w:bottom w:val="single" w:color="auto" w:sz="8" w:space="0"/>
              <w:right w:val="single" w:color="auto" w:sz="8" w:space="0"/>
            </w:tcBorders>
            <w:shd w:val="clear" w:color="auto" w:fill="auto"/>
            <w:vAlign w:val="center"/>
          </w:tcPr>
          <w:p w14:paraId="7467F6B6">
            <w:pPr>
              <w:widowControl/>
              <w:rPr>
                <w:rFonts w:ascii="宋体" w:hAnsi="宋体" w:cs="宋体"/>
                <w:kern w:val="0"/>
                <w:szCs w:val="21"/>
              </w:rPr>
            </w:pPr>
            <w:r>
              <w:rPr>
                <w:rFonts w:hint="eastAsia" w:ascii="宋体" w:hAnsi="宋体" w:cs="宋体"/>
                <w:kern w:val="0"/>
                <w:szCs w:val="21"/>
              </w:rPr>
              <w:t>书目中的图书品种数</w:t>
            </w:r>
          </w:p>
        </w:tc>
        <w:tc>
          <w:tcPr>
            <w:tcW w:w="3939" w:type="pct"/>
            <w:tcBorders>
              <w:top w:val="nil"/>
              <w:left w:val="nil"/>
              <w:bottom w:val="single" w:color="auto" w:sz="8" w:space="0"/>
              <w:right w:val="single" w:color="auto" w:sz="4" w:space="0"/>
            </w:tcBorders>
            <w:shd w:val="clear" w:color="auto" w:fill="auto"/>
            <w:vAlign w:val="center"/>
          </w:tcPr>
          <w:p w14:paraId="2F9376E4">
            <w:pPr>
              <w:widowControl/>
              <w:rPr>
                <w:rFonts w:ascii="宋体" w:hAnsi="宋体" w:cs="宋体"/>
                <w:b/>
                <w:bCs/>
                <w:kern w:val="0"/>
                <w:szCs w:val="21"/>
              </w:rPr>
            </w:pPr>
            <w:r>
              <w:rPr>
                <w:rFonts w:hint="eastAsia" w:ascii="宋体" w:hAnsi="宋体" w:cs="宋体"/>
                <w:b/>
                <w:bCs/>
                <w:kern w:val="0"/>
                <w:szCs w:val="21"/>
              </w:rPr>
              <w:t>　</w:t>
            </w:r>
          </w:p>
        </w:tc>
      </w:tr>
      <w:tr w14:paraId="2539635F">
        <w:tblPrEx>
          <w:tblCellMar>
            <w:top w:w="0" w:type="dxa"/>
            <w:left w:w="108" w:type="dxa"/>
            <w:bottom w:w="0" w:type="dxa"/>
            <w:right w:w="108" w:type="dxa"/>
          </w:tblCellMar>
        </w:tblPrEx>
        <w:trPr>
          <w:trHeight w:val="1020" w:hRule="atLeast"/>
        </w:trPr>
        <w:tc>
          <w:tcPr>
            <w:tcW w:w="481" w:type="pct"/>
            <w:tcBorders>
              <w:top w:val="nil"/>
              <w:left w:val="single" w:color="auto" w:sz="4" w:space="0"/>
              <w:bottom w:val="single" w:color="auto" w:sz="8" w:space="0"/>
              <w:right w:val="single" w:color="auto" w:sz="8" w:space="0"/>
            </w:tcBorders>
            <w:shd w:val="clear" w:color="auto" w:fill="auto"/>
            <w:vAlign w:val="center"/>
          </w:tcPr>
          <w:p w14:paraId="4E30D28B">
            <w:pPr>
              <w:widowControl/>
              <w:jc w:val="center"/>
              <w:rPr>
                <w:rFonts w:ascii="宋体" w:hAnsi="宋体" w:cs="宋体"/>
                <w:kern w:val="0"/>
                <w:szCs w:val="21"/>
              </w:rPr>
            </w:pPr>
            <w:r>
              <w:rPr>
                <w:rFonts w:hint="eastAsia" w:ascii="宋体" w:hAnsi="宋体" w:cs="宋体"/>
                <w:kern w:val="0"/>
                <w:szCs w:val="21"/>
              </w:rPr>
              <w:t>2</w:t>
            </w:r>
          </w:p>
        </w:tc>
        <w:tc>
          <w:tcPr>
            <w:tcW w:w="579" w:type="pct"/>
            <w:tcBorders>
              <w:top w:val="nil"/>
              <w:left w:val="nil"/>
              <w:bottom w:val="single" w:color="auto" w:sz="8" w:space="0"/>
              <w:right w:val="single" w:color="auto" w:sz="8" w:space="0"/>
            </w:tcBorders>
            <w:shd w:val="clear" w:color="auto" w:fill="auto"/>
            <w:vAlign w:val="center"/>
          </w:tcPr>
          <w:p w14:paraId="5AE19A85">
            <w:pPr>
              <w:widowControl/>
              <w:rPr>
                <w:rFonts w:ascii="宋体" w:hAnsi="宋体" w:cs="宋体"/>
                <w:kern w:val="0"/>
                <w:szCs w:val="21"/>
              </w:rPr>
            </w:pPr>
            <w:r>
              <w:rPr>
                <w:rFonts w:hint="eastAsia" w:ascii="宋体" w:hAnsi="宋体" w:cs="宋体"/>
                <w:kern w:val="0"/>
                <w:szCs w:val="21"/>
              </w:rPr>
              <w:t>教育部推荐图书和广西教育厅推荐图书品种数</w:t>
            </w:r>
          </w:p>
        </w:tc>
        <w:tc>
          <w:tcPr>
            <w:tcW w:w="3939" w:type="pct"/>
            <w:tcBorders>
              <w:top w:val="nil"/>
              <w:left w:val="nil"/>
              <w:bottom w:val="single" w:color="auto" w:sz="8" w:space="0"/>
              <w:right w:val="single" w:color="auto" w:sz="4" w:space="0"/>
            </w:tcBorders>
            <w:shd w:val="clear" w:color="auto" w:fill="auto"/>
            <w:vAlign w:val="center"/>
          </w:tcPr>
          <w:p w14:paraId="24A43F13">
            <w:pPr>
              <w:widowControl/>
              <w:rPr>
                <w:rFonts w:ascii="宋体" w:hAnsi="宋体" w:cs="宋体"/>
                <w:kern w:val="0"/>
                <w:szCs w:val="21"/>
              </w:rPr>
            </w:pPr>
            <w:r>
              <w:rPr>
                <w:rFonts w:hint="eastAsia" w:ascii="宋体" w:hAnsi="宋体" w:cs="宋体"/>
                <w:kern w:val="0"/>
                <w:szCs w:val="21"/>
              </w:rPr>
              <w:t>　</w:t>
            </w:r>
          </w:p>
        </w:tc>
      </w:tr>
      <w:tr w14:paraId="38463836">
        <w:tblPrEx>
          <w:tblCellMar>
            <w:top w:w="0" w:type="dxa"/>
            <w:left w:w="108" w:type="dxa"/>
            <w:bottom w:w="0" w:type="dxa"/>
            <w:right w:w="108" w:type="dxa"/>
          </w:tblCellMar>
        </w:tblPrEx>
        <w:trPr>
          <w:trHeight w:val="510" w:hRule="atLeast"/>
        </w:trPr>
        <w:tc>
          <w:tcPr>
            <w:tcW w:w="481" w:type="pct"/>
            <w:tcBorders>
              <w:top w:val="nil"/>
              <w:left w:val="single" w:color="auto" w:sz="4" w:space="0"/>
              <w:bottom w:val="single" w:color="auto" w:sz="8" w:space="0"/>
              <w:right w:val="single" w:color="auto" w:sz="8" w:space="0"/>
            </w:tcBorders>
            <w:shd w:val="clear" w:color="auto" w:fill="auto"/>
            <w:vAlign w:val="center"/>
          </w:tcPr>
          <w:p w14:paraId="55281F19">
            <w:pPr>
              <w:widowControl/>
              <w:jc w:val="center"/>
              <w:rPr>
                <w:rFonts w:ascii="宋体" w:hAnsi="宋体" w:cs="宋体"/>
                <w:kern w:val="0"/>
                <w:szCs w:val="21"/>
              </w:rPr>
            </w:pPr>
            <w:r>
              <w:rPr>
                <w:rFonts w:hint="eastAsia" w:ascii="宋体" w:hAnsi="宋体" w:cs="宋体"/>
                <w:kern w:val="0"/>
                <w:szCs w:val="21"/>
              </w:rPr>
              <w:t>3</w:t>
            </w:r>
          </w:p>
        </w:tc>
        <w:tc>
          <w:tcPr>
            <w:tcW w:w="579" w:type="pct"/>
            <w:tcBorders>
              <w:top w:val="nil"/>
              <w:left w:val="nil"/>
              <w:bottom w:val="single" w:color="auto" w:sz="8" w:space="0"/>
              <w:right w:val="single" w:color="auto" w:sz="8" w:space="0"/>
            </w:tcBorders>
            <w:shd w:val="clear" w:color="auto" w:fill="auto"/>
            <w:vAlign w:val="center"/>
          </w:tcPr>
          <w:p w14:paraId="5FE07B6E">
            <w:pPr>
              <w:widowControl/>
              <w:rPr>
                <w:rFonts w:ascii="宋体" w:hAnsi="宋体" w:cs="宋体"/>
                <w:kern w:val="0"/>
                <w:szCs w:val="21"/>
              </w:rPr>
            </w:pPr>
            <w:r>
              <w:rPr>
                <w:rFonts w:hint="eastAsia" w:ascii="宋体" w:hAnsi="宋体" w:cs="宋体"/>
                <w:kern w:val="0"/>
                <w:szCs w:val="21"/>
              </w:rPr>
              <w:t>四色图书品种数</w:t>
            </w:r>
          </w:p>
        </w:tc>
        <w:tc>
          <w:tcPr>
            <w:tcW w:w="3939" w:type="pct"/>
            <w:tcBorders>
              <w:top w:val="nil"/>
              <w:left w:val="nil"/>
              <w:bottom w:val="single" w:color="auto" w:sz="8" w:space="0"/>
              <w:right w:val="single" w:color="auto" w:sz="4" w:space="0"/>
            </w:tcBorders>
            <w:shd w:val="clear" w:color="auto" w:fill="auto"/>
            <w:vAlign w:val="center"/>
          </w:tcPr>
          <w:p w14:paraId="520502AA">
            <w:pPr>
              <w:widowControl/>
              <w:rPr>
                <w:rFonts w:ascii="宋体" w:hAnsi="宋体" w:cs="宋体"/>
                <w:b/>
                <w:bCs/>
                <w:kern w:val="0"/>
                <w:szCs w:val="21"/>
              </w:rPr>
            </w:pPr>
            <w:r>
              <w:rPr>
                <w:rFonts w:hint="eastAsia" w:ascii="宋体" w:hAnsi="宋体" w:cs="宋体"/>
                <w:b/>
                <w:bCs/>
                <w:kern w:val="0"/>
                <w:szCs w:val="21"/>
              </w:rPr>
              <w:t>　</w:t>
            </w:r>
          </w:p>
        </w:tc>
      </w:tr>
      <w:tr w14:paraId="1F8E2A28">
        <w:tblPrEx>
          <w:tblCellMar>
            <w:top w:w="0" w:type="dxa"/>
            <w:left w:w="108" w:type="dxa"/>
            <w:bottom w:w="0" w:type="dxa"/>
            <w:right w:w="108" w:type="dxa"/>
          </w:tblCellMar>
        </w:tblPrEx>
        <w:trPr>
          <w:trHeight w:val="765" w:hRule="atLeast"/>
        </w:trPr>
        <w:tc>
          <w:tcPr>
            <w:tcW w:w="481" w:type="pct"/>
            <w:tcBorders>
              <w:top w:val="nil"/>
              <w:left w:val="single" w:color="auto" w:sz="4" w:space="0"/>
              <w:bottom w:val="single" w:color="auto" w:sz="8" w:space="0"/>
              <w:right w:val="single" w:color="auto" w:sz="8" w:space="0"/>
            </w:tcBorders>
            <w:shd w:val="clear" w:color="auto" w:fill="auto"/>
            <w:vAlign w:val="center"/>
          </w:tcPr>
          <w:p w14:paraId="630572EB">
            <w:pPr>
              <w:widowControl/>
              <w:jc w:val="center"/>
              <w:rPr>
                <w:rFonts w:ascii="宋体" w:hAnsi="宋体" w:cs="宋体"/>
                <w:kern w:val="0"/>
                <w:szCs w:val="21"/>
              </w:rPr>
            </w:pPr>
            <w:r>
              <w:rPr>
                <w:rFonts w:hint="eastAsia" w:ascii="宋体" w:hAnsi="宋体" w:cs="宋体"/>
                <w:kern w:val="0"/>
                <w:szCs w:val="21"/>
              </w:rPr>
              <w:t>4</w:t>
            </w:r>
          </w:p>
        </w:tc>
        <w:tc>
          <w:tcPr>
            <w:tcW w:w="579" w:type="pct"/>
            <w:tcBorders>
              <w:top w:val="nil"/>
              <w:left w:val="nil"/>
              <w:bottom w:val="single" w:color="auto" w:sz="8" w:space="0"/>
              <w:right w:val="single" w:color="auto" w:sz="8" w:space="0"/>
            </w:tcBorders>
            <w:shd w:val="clear" w:color="auto" w:fill="auto"/>
            <w:vAlign w:val="center"/>
          </w:tcPr>
          <w:p w14:paraId="01C43B23">
            <w:pPr>
              <w:widowControl/>
              <w:rPr>
                <w:rFonts w:ascii="宋体" w:hAnsi="宋体" w:cs="宋体"/>
                <w:kern w:val="0"/>
                <w:szCs w:val="21"/>
              </w:rPr>
            </w:pPr>
            <w:r>
              <w:rPr>
                <w:rFonts w:hint="eastAsia" w:ascii="宋体" w:hAnsi="宋体" w:cs="宋体"/>
                <w:kern w:val="0"/>
                <w:szCs w:val="21"/>
              </w:rPr>
              <w:t>全国百佳出版社出版的图书品种数</w:t>
            </w:r>
          </w:p>
        </w:tc>
        <w:tc>
          <w:tcPr>
            <w:tcW w:w="3939" w:type="pct"/>
            <w:tcBorders>
              <w:top w:val="nil"/>
              <w:left w:val="nil"/>
              <w:bottom w:val="single" w:color="auto" w:sz="8" w:space="0"/>
              <w:right w:val="single" w:color="auto" w:sz="4" w:space="0"/>
            </w:tcBorders>
            <w:shd w:val="clear" w:color="auto" w:fill="auto"/>
            <w:vAlign w:val="center"/>
          </w:tcPr>
          <w:p w14:paraId="085D26B8">
            <w:pPr>
              <w:widowControl/>
              <w:rPr>
                <w:rFonts w:ascii="宋体" w:hAnsi="宋体" w:cs="宋体"/>
                <w:b/>
                <w:bCs/>
                <w:kern w:val="0"/>
                <w:szCs w:val="21"/>
              </w:rPr>
            </w:pPr>
            <w:r>
              <w:rPr>
                <w:rFonts w:hint="eastAsia" w:ascii="宋体" w:hAnsi="宋体" w:cs="宋体"/>
                <w:b/>
                <w:bCs/>
                <w:kern w:val="0"/>
                <w:szCs w:val="21"/>
              </w:rPr>
              <w:t>　</w:t>
            </w:r>
          </w:p>
        </w:tc>
      </w:tr>
      <w:tr w14:paraId="563A5E0E">
        <w:tblPrEx>
          <w:tblCellMar>
            <w:top w:w="0" w:type="dxa"/>
            <w:left w:w="108" w:type="dxa"/>
            <w:bottom w:w="0" w:type="dxa"/>
            <w:right w:w="108" w:type="dxa"/>
          </w:tblCellMar>
        </w:tblPrEx>
        <w:trPr>
          <w:trHeight w:val="930" w:hRule="atLeast"/>
        </w:trPr>
        <w:tc>
          <w:tcPr>
            <w:tcW w:w="5000" w:type="pct"/>
            <w:gridSpan w:val="3"/>
            <w:tcBorders>
              <w:top w:val="single" w:color="auto" w:sz="8" w:space="0"/>
              <w:left w:val="single" w:color="auto" w:sz="4" w:space="0"/>
              <w:bottom w:val="nil"/>
              <w:right w:val="single" w:color="auto" w:sz="4" w:space="0"/>
            </w:tcBorders>
            <w:shd w:val="clear" w:color="auto" w:fill="auto"/>
            <w:vAlign w:val="center"/>
          </w:tcPr>
          <w:p w14:paraId="69FE46A5">
            <w:pPr>
              <w:widowControl/>
              <w:jc w:val="left"/>
              <w:rPr>
                <w:rFonts w:ascii="宋体" w:hAnsi="宋体" w:cs="宋体"/>
                <w:b/>
                <w:bCs/>
                <w:kern w:val="0"/>
                <w:szCs w:val="21"/>
              </w:rPr>
            </w:pPr>
            <w:r>
              <w:rPr>
                <w:rFonts w:hint="eastAsia" w:ascii="宋体" w:hAnsi="宋体" w:cs="宋体"/>
                <w:b/>
                <w:bCs/>
                <w:kern w:val="0"/>
                <w:szCs w:val="21"/>
              </w:rPr>
              <w:t>注：本表所填数据作为本项目的评分依据，若投标人未如实填写，一经查实，按照无效投标处理，采购人有权单方面提出终止合同，与排位在中标人之后第一位的中标候选人另行签订合同。</w:t>
            </w:r>
          </w:p>
        </w:tc>
      </w:tr>
      <w:tr w14:paraId="53A8E50F">
        <w:tblPrEx>
          <w:tblCellMar>
            <w:top w:w="0" w:type="dxa"/>
            <w:left w:w="108" w:type="dxa"/>
            <w:bottom w:w="0" w:type="dxa"/>
            <w:right w:w="108" w:type="dxa"/>
          </w:tblCellMar>
        </w:tblPrEx>
        <w:trPr>
          <w:trHeight w:val="270" w:hRule="atLeast"/>
        </w:trPr>
        <w:tc>
          <w:tcPr>
            <w:tcW w:w="481" w:type="pct"/>
            <w:tcBorders>
              <w:top w:val="nil"/>
              <w:left w:val="single" w:color="auto" w:sz="4" w:space="0"/>
              <w:bottom w:val="nil"/>
              <w:right w:val="nil"/>
            </w:tcBorders>
            <w:shd w:val="clear" w:color="auto" w:fill="auto"/>
            <w:noWrap/>
            <w:vAlign w:val="center"/>
          </w:tcPr>
          <w:p w14:paraId="0EB6A134">
            <w:pPr>
              <w:widowControl/>
              <w:jc w:val="left"/>
              <w:rPr>
                <w:rFonts w:ascii="宋体" w:hAnsi="宋体" w:cs="宋体"/>
                <w:b/>
                <w:bCs/>
                <w:kern w:val="0"/>
                <w:szCs w:val="21"/>
              </w:rPr>
            </w:pPr>
          </w:p>
        </w:tc>
        <w:tc>
          <w:tcPr>
            <w:tcW w:w="579" w:type="pct"/>
            <w:tcBorders>
              <w:top w:val="nil"/>
              <w:left w:val="nil"/>
              <w:bottom w:val="nil"/>
              <w:right w:val="nil"/>
            </w:tcBorders>
            <w:shd w:val="clear" w:color="auto" w:fill="auto"/>
            <w:noWrap/>
            <w:vAlign w:val="center"/>
          </w:tcPr>
          <w:p w14:paraId="2C19C849">
            <w:pPr>
              <w:widowControl/>
              <w:rPr>
                <w:rFonts w:eastAsia="Times New Roman"/>
                <w:kern w:val="0"/>
                <w:sz w:val="20"/>
                <w:szCs w:val="20"/>
              </w:rPr>
            </w:pPr>
          </w:p>
        </w:tc>
        <w:tc>
          <w:tcPr>
            <w:tcW w:w="3939" w:type="pct"/>
            <w:tcBorders>
              <w:top w:val="nil"/>
              <w:left w:val="nil"/>
              <w:bottom w:val="nil"/>
              <w:right w:val="single" w:color="auto" w:sz="4" w:space="0"/>
            </w:tcBorders>
            <w:shd w:val="clear" w:color="auto" w:fill="auto"/>
            <w:noWrap/>
            <w:vAlign w:val="center"/>
          </w:tcPr>
          <w:p w14:paraId="676CF61C">
            <w:pPr>
              <w:widowControl/>
              <w:jc w:val="left"/>
              <w:rPr>
                <w:rFonts w:eastAsia="Times New Roman"/>
                <w:kern w:val="0"/>
                <w:sz w:val="20"/>
                <w:szCs w:val="20"/>
              </w:rPr>
            </w:pPr>
          </w:p>
        </w:tc>
      </w:tr>
      <w:tr w14:paraId="55A5855B">
        <w:tblPrEx>
          <w:tblCellMar>
            <w:top w:w="0" w:type="dxa"/>
            <w:left w:w="108" w:type="dxa"/>
            <w:bottom w:w="0" w:type="dxa"/>
            <w:right w:w="108" w:type="dxa"/>
          </w:tblCellMar>
        </w:tblPrEx>
        <w:trPr>
          <w:trHeight w:val="270" w:hRule="atLeast"/>
        </w:trPr>
        <w:tc>
          <w:tcPr>
            <w:tcW w:w="5000" w:type="pct"/>
            <w:gridSpan w:val="3"/>
            <w:tcBorders>
              <w:top w:val="nil"/>
              <w:left w:val="single" w:color="auto" w:sz="4" w:space="0"/>
              <w:bottom w:val="nil"/>
              <w:right w:val="single" w:color="auto" w:sz="4" w:space="0"/>
            </w:tcBorders>
            <w:shd w:val="clear" w:color="auto" w:fill="auto"/>
            <w:noWrap/>
            <w:vAlign w:val="center"/>
          </w:tcPr>
          <w:p w14:paraId="2D333625">
            <w:pPr>
              <w:widowControl/>
              <w:jc w:val="left"/>
              <w:rPr>
                <w:rFonts w:ascii="宋体" w:hAnsi="宋体" w:cs="宋体"/>
                <w:kern w:val="0"/>
                <w:szCs w:val="21"/>
              </w:rPr>
            </w:pPr>
            <w:r>
              <w:rPr>
                <w:rFonts w:hint="eastAsia" w:ascii="宋体" w:hAnsi="宋体" w:cs="宋体"/>
                <w:kern w:val="0"/>
                <w:szCs w:val="21"/>
              </w:rPr>
              <w:t>投标人（盖单位公章）：</w:t>
            </w:r>
            <w:r>
              <w:rPr>
                <w:rFonts w:hint="eastAsia" w:ascii="宋体" w:hAnsi="宋体" w:cs="宋体"/>
                <w:kern w:val="0"/>
                <w:szCs w:val="21"/>
                <w:u w:val="single"/>
              </w:rPr>
              <w:t xml:space="preserve">                                    </w:t>
            </w:r>
          </w:p>
        </w:tc>
      </w:tr>
      <w:tr w14:paraId="2B9084A0">
        <w:tblPrEx>
          <w:tblCellMar>
            <w:top w:w="0" w:type="dxa"/>
            <w:left w:w="108" w:type="dxa"/>
            <w:bottom w:w="0" w:type="dxa"/>
            <w:right w:w="108" w:type="dxa"/>
          </w:tblCellMar>
        </w:tblPrEx>
        <w:trPr>
          <w:trHeight w:val="270" w:hRule="atLeast"/>
        </w:trPr>
        <w:tc>
          <w:tcPr>
            <w:tcW w:w="481" w:type="pct"/>
            <w:tcBorders>
              <w:top w:val="nil"/>
              <w:left w:val="single" w:color="auto" w:sz="4" w:space="0"/>
              <w:bottom w:val="nil"/>
              <w:right w:val="nil"/>
            </w:tcBorders>
            <w:shd w:val="clear" w:color="auto" w:fill="auto"/>
            <w:noWrap/>
            <w:vAlign w:val="center"/>
          </w:tcPr>
          <w:p w14:paraId="55FB09F6">
            <w:pPr>
              <w:widowControl/>
              <w:jc w:val="left"/>
              <w:rPr>
                <w:rFonts w:ascii="宋体" w:hAnsi="宋体" w:cs="宋体"/>
                <w:kern w:val="0"/>
                <w:szCs w:val="21"/>
              </w:rPr>
            </w:pPr>
          </w:p>
        </w:tc>
        <w:tc>
          <w:tcPr>
            <w:tcW w:w="579" w:type="pct"/>
            <w:tcBorders>
              <w:top w:val="nil"/>
              <w:left w:val="nil"/>
              <w:bottom w:val="nil"/>
              <w:right w:val="nil"/>
            </w:tcBorders>
            <w:shd w:val="clear" w:color="auto" w:fill="auto"/>
            <w:noWrap/>
            <w:vAlign w:val="center"/>
          </w:tcPr>
          <w:p w14:paraId="57697117">
            <w:pPr>
              <w:widowControl/>
              <w:rPr>
                <w:rFonts w:eastAsia="Times New Roman"/>
                <w:kern w:val="0"/>
                <w:sz w:val="20"/>
                <w:szCs w:val="20"/>
              </w:rPr>
            </w:pPr>
          </w:p>
        </w:tc>
        <w:tc>
          <w:tcPr>
            <w:tcW w:w="3939" w:type="pct"/>
            <w:tcBorders>
              <w:top w:val="nil"/>
              <w:left w:val="nil"/>
              <w:bottom w:val="nil"/>
              <w:right w:val="single" w:color="auto" w:sz="4" w:space="0"/>
            </w:tcBorders>
            <w:shd w:val="clear" w:color="auto" w:fill="auto"/>
            <w:noWrap/>
            <w:vAlign w:val="center"/>
          </w:tcPr>
          <w:p w14:paraId="6336F106">
            <w:pPr>
              <w:widowControl/>
              <w:jc w:val="left"/>
              <w:rPr>
                <w:rFonts w:eastAsia="Times New Roman"/>
                <w:kern w:val="0"/>
                <w:sz w:val="20"/>
                <w:szCs w:val="20"/>
              </w:rPr>
            </w:pPr>
          </w:p>
        </w:tc>
      </w:tr>
      <w:tr w14:paraId="1A0D57BE">
        <w:tblPrEx>
          <w:tblCellMar>
            <w:top w:w="0" w:type="dxa"/>
            <w:left w:w="108" w:type="dxa"/>
            <w:bottom w:w="0" w:type="dxa"/>
            <w:right w:w="108" w:type="dxa"/>
          </w:tblCellMar>
        </w:tblPrEx>
        <w:trPr>
          <w:trHeight w:val="270" w:hRule="atLeast"/>
        </w:trPr>
        <w:tc>
          <w:tcPr>
            <w:tcW w:w="5000" w:type="pct"/>
            <w:gridSpan w:val="3"/>
            <w:tcBorders>
              <w:top w:val="nil"/>
              <w:left w:val="single" w:color="auto" w:sz="4" w:space="0"/>
              <w:bottom w:val="nil"/>
              <w:right w:val="single" w:color="auto" w:sz="4" w:space="0"/>
            </w:tcBorders>
            <w:shd w:val="clear" w:color="auto" w:fill="auto"/>
            <w:noWrap/>
            <w:vAlign w:val="center"/>
          </w:tcPr>
          <w:p w14:paraId="211A8581">
            <w:pPr>
              <w:widowControl/>
              <w:jc w:val="left"/>
              <w:rPr>
                <w:rFonts w:ascii="宋体" w:hAnsi="宋体" w:cs="宋体"/>
                <w:kern w:val="0"/>
                <w:szCs w:val="21"/>
              </w:rPr>
            </w:pPr>
            <w:r>
              <w:rPr>
                <w:rFonts w:hint="eastAsia" w:ascii="宋体" w:hAnsi="宋体" w:cs="宋体"/>
                <w:kern w:val="0"/>
                <w:szCs w:val="21"/>
              </w:rPr>
              <w:t>法定代表人（负责人）或其委托代理人（签字或盖章）：</w:t>
            </w:r>
            <w:r>
              <w:rPr>
                <w:rFonts w:hint="eastAsia" w:ascii="宋体" w:hAnsi="宋体" w:cs="宋体"/>
                <w:kern w:val="0"/>
                <w:szCs w:val="21"/>
                <w:u w:val="single"/>
              </w:rPr>
              <w:t xml:space="preserve">                  </w:t>
            </w:r>
          </w:p>
        </w:tc>
      </w:tr>
      <w:tr w14:paraId="3AF0CD64">
        <w:tblPrEx>
          <w:tblCellMar>
            <w:top w:w="0" w:type="dxa"/>
            <w:left w:w="108" w:type="dxa"/>
            <w:bottom w:w="0" w:type="dxa"/>
            <w:right w:w="108" w:type="dxa"/>
          </w:tblCellMar>
        </w:tblPrEx>
        <w:trPr>
          <w:trHeight w:val="270" w:hRule="atLeast"/>
        </w:trPr>
        <w:tc>
          <w:tcPr>
            <w:tcW w:w="481" w:type="pct"/>
            <w:tcBorders>
              <w:top w:val="nil"/>
              <w:left w:val="single" w:color="auto" w:sz="4" w:space="0"/>
              <w:bottom w:val="nil"/>
              <w:right w:val="nil"/>
            </w:tcBorders>
            <w:shd w:val="clear" w:color="auto" w:fill="auto"/>
            <w:noWrap/>
            <w:vAlign w:val="center"/>
          </w:tcPr>
          <w:p w14:paraId="767E041B">
            <w:pPr>
              <w:widowControl/>
              <w:jc w:val="left"/>
              <w:rPr>
                <w:rFonts w:ascii="宋体" w:hAnsi="宋体" w:cs="宋体"/>
                <w:kern w:val="0"/>
                <w:szCs w:val="21"/>
              </w:rPr>
            </w:pPr>
          </w:p>
        </w:tc>
        <w:tc>
          <w:tcPr>
            <w:tcW w:w="579" w:type="pct"/>
            <w:tcBorders>
              <w:top w:val="nil"/>
              <w:left w:val="nil"/>
              <w:bottom w:val="nil"/>
              <w:right w:val="nil"/>
            </w:tcBorders>
            <w:shd w:val="clear" w:color="auto" w:fill="auto"/>
            <w:noWrap/>
            <w:vAlign w:val="center"/>
          </w:tcPr>
          <w:p w14:paraId="5BD2063A">
            <w:pPr>
              <w:widowControl/>
              <w:jc w:val="left"/>
              <w:rPr>
                <w:rFonts w:eastAsia="Times New Roman"/>
                <w:kern w:val="0"/>
                <w:sz w:val="20"/>
                <w:szCs w:val="20"/>
              </w:rPr>
            </w:pPr>
          </w:p>
        </w:tc>
        <w:tc>
          <w:tcPr>
            <w:tcW w:w="3939" w:type="pct"/>
            <w:tcBorders>
              <w:top w:val="nil"/>
              <w:left w:val="nil"/>
              <w:bottom w:val="nil"/>
              <w:right w:val="single" w:color="auto" w:sz="4" w:space="0"/>
            </w:tcBorders>
            <w:shd w:val="clear" w:color="auto" w:fill="auto"/>
            <w:noWrap/>
            <w:vAlign w:val="center"/>
          </w:tcPr>
          <w:p w14:paraId="518BBAC1">
            <w:pPr>
              <w:widowControl/>
              <w:jc w:val="left"/>
              <w:rPr>
                <w:rFonts w:eastAsia="Times New Roman"/>
                <w:kern w:val="0"/>
                <w:sz w:val="20"/>
                <w:szCs w:val="20"/>
              </w:rPr>
            </w:pPr>
          </w:p>
        </w:tc>
      </w:tr>
      <w:tr w14:paraId="7AD8934D">
        <w:tblPrEx>
          <w:tblCellMar>
            <w:top w:w="0" w:type="dxa"/>
            <w:left w:w="108" w:type="dxa"/>
            <w:bottom w:w="0" w:type="dxa"/>
            <w:right w:w="108" w:type="dxa"/>
          </w:tblCellMar>
        </w:tblPrEx>
        <w:trPr>
          <w:trHeight w:val="285" w:hRule="atLeast"/>
        </w:trPr>
        <w:tc>
          <w:tcPr>
            <w:tcW w:w="481" w:type="pct"/>
            <w:tcBorders>
              <w:top w:val="nil"/>
              <w:left w:val="single" w:color="auto" w:sz="4" w:space="0"/>
              <w:bottom w:val="single" w:color="auto" w:sz="4" w:space="0"/>
              <w:right w:val="nil"/>
            </w:tcBorders>
            <w:shd w:val="clear" w:color="auto" w:fill="auto"/>
            <w:noWrap/>
            <w:vAlign w:val="center"/>
          </w:tcPr>
          <w:p w14:paraId="25CD3740">
            <w:pPr>
              <w:widowControl/>
              <w:jc w:val="left"/>
              <w:rPr>
                <w:rFonts w:eastAsia="Times New Roman"/>
                <w:kern w:val="0"/>
                <w:sz w:val="20"/>
                <w:szCs w:val="20"/>
              </w:rPr>
            </w:pPr>
          </w:p>
        </w:tc>
        <w:tc>
          <w:tcPr>
            <w:tcW w:w="579" w:type="pct"/>
            <w:tcBorders>
              <w:top w:val="nil"/>
              <w:left w:val="nil"/>
              <w:bottom w:val="single" w:color="auto" w:sz="4" w:space="0"/>
              <w:right w:val="nil"/>
            </w:tcBorders>
            <w:shd w:val="clear" w:color="auto" w:fill="auto"/>
            <w:noWrap/>
            <w:vAlign w:val="center"/>
          </w:tcPr>
          <w:p w14:paraId="221FC92D">
            <w:pPr>
              <w:widowControl/>
              <w:rPr>
                <w:rFonts w:eastAsia="Times New Roman"/>
                <w:kern w:val="0"/>
                <w:sz w:val="20"/>
                <w:szCs w:val="20"/>
              </w:rPr>
            </w:pPr>
          </w:p>
        </w:tc>
        <w:tc>
          <w:tcPr>
            <w:tcW w:w="3939" w:type="pct"/>
            <w:tcBorders>
              <w:top w:val="nil"/>
              <w:left w:val="nil"/>
              <w:bottom w:val="single" w:color="auto" w:sz="4" w:space="0"/>
              <w:right w:val="single" w:color="auto" w:sz="4" w:space="0"/>
            </w:tcBorders>
            <w:shd w:val="clear" w:color="auto" w:fill="auto"/>
            <w:noWrap/>
            <w:vAlign w:val="center"/>
          </w:tcPr>
          <w:p w14:paraId="040356DD">
            <w:pPr>
              <w:widowControl/>
              <w:jc w:val="left"/>
              <w:rPr>
                <w:rFonts w:eastAsia="Times New Roman"/>
                <w:kern w:val="0"/>
                <w:sz w:val="20"/>
                <w:szCs w:val="20"/>
              </w:rPr>
            </w:pPr>
          </w:p>
        </w:tc>
      </w:tr>
    </w:tbl>
    <w:p w14:paraId="306C1AF3">
      <w:pPr>
        <w:spacing w:line="360" w:lineRule="auto"/>
        <w:rPr>
          <w:rFonts w:ascii="宋体" w:hAnsi="宋体" w:cs="宋体"/>
        </w:rPr>
      </w:pPr>
    </w:p>
    <w:p w14:paraId="609BA529">
      <w:pPr>
        <w:spacing w:line="360" w:lineRule="auto"/>
        <w:rPr>
          <w:rFonts w:ascii="宋体" w:hAnsi="宋体" w:cs="宋体"/>
        </w:rPr>
      </w:pPr>
    </w:p>
    <w:p w14:paraId="0EDD613E">
      <w:pPr>
        <w:spacing w:line="360" w:lineRule="auto"/>
        <w:rPr>
          <w:rFonts w:ascii="宋体" w:hAnsi="宋体" w:cs="宋体"/>
        </w:rPr>
      </w:pPr>
    </w:p>
    <w:p w14:paraId="61501FCC">
      <w:pPr>
        <w:spacing w:line="360" w:lineRule="auto"/>
        <w:rPr>
          <w:rFonts w:ascii="宋体" w:hAnsi="宋体" w:cs="宋体"/>
        </w:rPr>
      </w:pPr>
    </w:p>
    <w:p w14:paraId="2F140EA9">
      <w:pPr>
        <w:spacing w:line="360" w:lineRule="auto"/>
        <w:rPr>
          <w:rFonts w:ascii="宋体" w:hAnsi="宋体" w:cs="宋体"/>
        </w:rPr>
      </w:pPr>
    </w:p>
    <w:p w14:paraId="00989104">
      <w:pPr>
        <w:spacing w:line="360" w:lineRule="auto"/>
        <w:rPr>
          <w:rFonts w:ascii="宋体" w:hAnsi="宋体" w:cs="宋体"/>
        </w:rPr>
      </w:pPr>
    </w:p>
    <w:p w14:paraId="1B995BB0">
      <w:pPr>
        <w:spacing w:line="360" w:lineRule="auto"/>
        <w:rPr>
          <w:rFonts w:ascii="宋体" w:hAnsi="宋体" w:cs="宋体"/>
        </w:rPr>
      </w:pPr>
    </w:p>
    <w:p w14:paraId="0AA2F504">
      <w:pPr>
        <w:spacing w:line="360" w:lineRule="auto"/>
        <w:rPr>
          <w:rFonts w:ascii="宋体" w:hAnsi="宋体" w:cs="宋体"/>
        </w:rPr>
      </w:pPr>
    </w:p>
    <w:tbl>
      <w:tblPr>
        <w:tblStyle w:val="22"/>
        <w:tblW w:w="5000" w:type="pct"/>
        <w:tblInd w:w="0" w:type="dxa"/>
        <w:tblLayout w:type="autofit"/>
        <w:tblCellMar>
          <w:top w:w="0" w:type="dxa"/>
          <w:left w:w="108" w:type="dxa"/>
          <w:bottom w:w="0" w:type="dxa"/>
          <w:right w:w="108" w:type="dxa"/>
        </w:tblCellMar>
      </w:tblPr>
      <w:tblGrid>
        <w:gridCol w:w="1316"/>
        <w:gridCol w:w="2873"/>
        <w:gridCol w:w="1350"/>
        <w:gridCol w:w="1253"/>
        <w:gridCol w:w="3170"/>
      </w:tblGrid>
      <w:tr w14:paraId="0DA1DD9D">
        <w:tblPrEx>
          <w:tblCellMar>
            <w:top w:w="0" w:type="dxa"/>
            <w:left w:w="108" w:type="dxa"/>
            <w:bottom w:w="0" w:type="dxa"/>
            <w:right w:w="108" w:type="dxa"/>
          </w:tblCellMar>
        </w:tblPrEx>
        <w:trPr>
          <w:trHeight w:val="270" w:hRule="atLeast"/>
        </w:trPr>
        <w:tc>
          <w:tcPr>
            <w:tcW w:w="452" w:type="pct"/>
            <w:tcBorders>
              <w:top w:val="single" w:color="auto" w:sz="4" w:space="0"/>
              <w:left w:val="single" w:color="auto" w:sz="4" w:space="0"/>
              <w:bottom w:val="nil"/>
              <w:right w:val="nil"/>
            </w:tcBorders>
            <w:shd w:val="clear" w:color="auto" w:fill="auto"/>
            <w:noWrap/>
            <w:vAlign w:val="center"/>
          </w:tcPr>
          <w:p w14:paraId="4CD846CA">
            <w:pPr>
              <w:widowControl/>
              <w:rPr>
                <w:rFonts w:ascii="黑体" w:hAnsi="黑体" w:eastAsia="黑体" w:cs="宋体"/>
                <w:kern w:val="0"/>
                <w:szCs w:val="21"/>
              </w:rPr>
            </w:pPr>
            <w:r>
              <w:rPr>
                <w:rFonts w:hint="eastAsia" w:ascii="黑体" w:hAnsi="黑体" w:eastAsia="黑体" w:cs="宋体"/>
                <w:kern w:val="0"/>
                <w:szCs w:val="21"/>
              </w:rPr>
              <w:t>附件3</w:t>
            </w:r>
          </w:p>
        </w:tc>
        <w:tc>
          <w:tcPr>
            <w:tcW w:w="2224" w:type="pct"/>
            <w:gridSpan w:val="2"/>
            <w:tcBorders>
              <w:top w:val="single" w:color="auto" w:sz="4" w:space="0"/>
              <w:left w:val="nil"/>
              <w:bottom w:val="nil"/>
              <w:right w:val="nil"/>
            </w:tcBorders>
            <w:shd w:val="clear" w:color="auto" w:fill="auto"/>
            <w:noWrap/>
            <w:vAlign w:val="center"/>
          </w:tcPr>
          <w:p w14:paraId="0CB457ED">
            <w:pPr>
              <w:widowControl/>
              <w:jc w:val="left"/>
              <w:rPr>
                <w:rFonts w:ascii="宋体" w:hAnsi="宋体" w:cs="宋体"/>
                <w:kern w:val="0"/>
                <w:sz w:val="22"/>
              </w:rPr>
            </w:pPr>
            <w:r>
              <w:rPr>
                <w:rFonts w:hint="eastAsia" w:ascii="宋体" w:hAnsi="宋体" w:cs="宋体"/>
                <w:kern w:val="0"/>
                <w:sz w:val="22"/>
              </w:rPr>
              <w:t>图书加工合格证明（验收时提供）</w:t>
            </w:r>
          </w:p>
        </w:tc>
        <w:tc>
          <w:tcPr>
            <w:tcW w:w="681" w:type="pct"/>
            <w:tcBorders>
              <w:top w:val="single" w:color="auto" w:sz="4" w:space="0"/>
              <w:left w:val="nil"/>
              <w:bottom w:val="nil"/>
              <w:right w:val="nil"/>
            </w:tcBorders>
            <w:shd w:val="clear" w:color="auto" w:fill="auto"/>
            <w:noWrap/>
            <w:vAlign w:val="center"/>
          </w:tcPr>
          <w:p w14:paraId="1F1EE4D2">
            <w:pPr>
              <w:widowControl/>
              <w:jc w:val="left"/>
              <w:rPr>
                <w:rFonts w:ascii="宋体" w:hAnsi="宋体" w:cs="宋体"/>
                <w:kern w:val="0"/>
                <w:sz w:val="22"/>
              </w:rPr>
            </w:pPr>
          </w:p>
        </w:tc>
        <w:tc>
          <w:tcPr>
            <w:tcW w:w="1643" w:type="pct"/>
            <w:tcBorders>
              <w:top w:val="single" w:color="auto" w:sz="4" w:space="0"/>
              <w:left w:val="nil"/>
              <w:bottom w:val="nil"/>
              <w:right w:val="single" w:color="auto" w:sz="4" w:space="0"/>
            </w:tcBorders>
            <w:shd w:val="clear" w:color="auto" w:fill="auto"/>
            <w:noWrap/>
            <w:vAlign w:val="center"/>
          </w:tcPr>
          <w:p w14:paraId="727B8BDF">
            <w:pPr>
              <w:widowControl/>
              <w:jc w:val="left"/>
              <w:rPr>
                <w:rFonts w:eastAsia="Times New Roman"/>
                <w:kern w:val="0"/>
                <w:sz w:val="20"/>
                <w:szCs w:val="20"/>
              </w:rPr>
            </w:pPr>
          </w:p>
        </w:tc>
      </w:tr>
      <w:tr w14:paraId="74D4E815">
        <w:tblPrEx>
          <w:tblCellMar>
            <w:top w:w="0" w:type="dxa"/>
            <w:left w:w="108" w:type="dxa"/>
            <w:bottom w:w="0" w:type="dxa"/>
            <w:right w:w="108" w:type="dxa"/>
          </w:tblCellMar>
        </w:tblPrEx>
        <w:trPr>
          <w:trHeight w:val="285" w:hRule="atLeast"/>
        </w:trPr>
        <w:tc>
          <w:tcPr>
            <w:tcW w:w="452" w:type="pct"/>
            <w:tcBorders>
              <w:top w:val="nil"/>
              <w:left w:val="single" w:color="auto" w:sz="4" w:space="0"/>
              <w:bottom w:val="nil"/>
              <w:right w:val="nil"/>
            </w:tcBorders>
            <w:shd w:val="clear" w:color="auto" w:fill="auto"/>
            <w:noWrap/>
            <w:vAlign w:val="center"/>
          </w:tcPr>
          <w:p w14:paraId="5A514A29">
            <w:pPr>
              <w:widowControl/>
              <w:jc w:val="left"/>
              <w:rPr>
                <w:rFonts w:eastAsia="Times New Roman"/>
                <w:kern w:val="0"/>
                <w:sz w:val="20"/>
                <w:szCs w:val="20"/>
              </w:rPr>
            </w:pPr>
          </w:p>
        </w:tc>
        <w:tc>
          <w:tcPr>
            <w:tcW w:w="1494" w:type="pct"/>
            <w:tcBorders>
              <w:top w:val="nil"/>
              <w:left w:val="nil"/>
              <w:bottom w:val="nil"/>
              <w:right w:val="nil"/>
            </w:tcBorders>
            <w:shd w:val="clear" w:color="auto" w:fill="auto"/>
            <w:noWrap/>
            <w:vAlign w:val="center"/>
          </w:tcPr>
          <w:p w14:paraId="78DBB7B2">
            <w:pPr>
              <w:widowControl/>
              <w:rPr>
                <w:rFonts w:eastAsia="Times New Roman"/>
                <w:kern w:val="0"/>
                <w:sz w:val="20"/>
                <w:szCs w:val="20"/>
              </w:rPr>
            </w:pPr>
          </w:p>
        </w:tc>
        <w:tc>
          <w:tcPr>
            <w:tcW w:w="730" w:type="pct"/>
            <w:tcBorders>
              <w:top w:val="nil"/>
              <w:left w:val="nil"/>
              <w:bottom w:val="nil"/>
              <w:right w:val="nil"/>
            </w:tcBorders>
            <w:shd w:val="clear" w:color="auto" w:fill="auto"/>
            <w:noWrap/>
            <w:vAlign w:val="center"/>
          </w:tcPr>
          <w:p w14:paraId="170D90B9">
            <w:pPr>
              <w:widowControl/>
              <w:jc w:val="left"/>
              <w:rPr>
                <w:rFonts w:eastAsia="Times New Roman"/>
                <w:kern w:val="0"/>
                <w:sz w:val="20"/>
                <w:szCs w:val="20"/>
              </w:rPr>
            </w:pPr>
          </w:p>
        </w:tc>
        <w:tc>
          <w:tcPr>
            <w:tcW w:w="681" w:type="pct"/>
            <w:tcBorders>
              <w:top w:val="nil"/>
              <w:left w:val="nil"/>
              <w:bottom w:val="nil"/>
              <w:right w:val="nil"/>
            </w:tcBorders>
            <w:shd w:val="clear" w:color="auto" w:fill="auto"/>
            <w:noWrap/>
            <w:vAlign w:val="center"/>
          </w:tcPr>
          <w:p w14:paraId="2C27BBF2">
            <w:pPr>
              <w:widowControl/>
              <w:jc w:val="left"/>
              <w:rPr>
                <w:rFonts w:eastAsia="Times New Roman"/>
                <w:kern w:val="0"/>
                <w:sz w:val="20"/>
                <w:szCs w:val="20"/>
              </w:rPr>
            </w:pPr>
          </w:p>
        </w:tc>
        <w:tc>
          <w:tcPr>
            <w:tcW w:w="1643" w:type="pct"/>
            <w:tcBorders>
              <w:top w:val="nil"/>
              <w:left w:val="nil"/>
              <w:bottom w:val="nil"/>
              <w:right w:val="single" w:color="auto" w:sz="4" w:space="0"/>
            </w:tcBorders>
            <w:shd w:val="clear" w:color="auto" w:fill="auto"/>
            <w:noWrap/>
            <w:vAlign w:val="center"/>
          </w:tcPr>
          <w:p w14:paraId="2B1171ED">
            <w:pPr>
              <w:widowControl/>
              <w:jc w:val="left"/>
              <w:rPr>
                <w:rFonts w:eastAsia="Times New Roman"/>
                <w:kern w:val="0"/>
                <w:sz w:val="20"/>
                <w:szCs w:val="20"/>
              </w:rPr>
            </w:pPr>
          </w:p>
        </w:tc>
      </w:tr>
      <w:tr w14:paraId="25DDE19F">
        <w:tblPrEx>
          <w:tblCellMar>
            <w:top w:w="0" w:type="dxa"/>
            <w:left w:w="108" w:type="dxa"/>
            <w:bottom w:w="0" w:type="dxa"/>
            <w:right w:w="108" w:type="dxa"/>
          </w:tblCellMar>
        </w:tblPrEx>
        <w:trPr>
          <w:trHeight w:val="405" w:hRule="atLeast"/>
        </w:trPr>
        <w:tc>
          <w:tcPr>
            <w:tcW w:w="5000"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22646607">
            <w:pPr>
              <w:widowControl/>
              <w:jc w:val="center"/>
              <w:rPr>
                <w:rFonts w:ascii="黑体" w:hAnsi="黑体" w:eastAsia="黑体" w:cs="宋体"/>
                <w:kern w:val="0"/>
                <w:sz w:val="32"/>
                <w:szCs w:val="32"/>
              </w:rPr>
            </w:pPr>
            <w:r>
              <w:rPr>
                <w:rFonts w:hint="eastAsia" w:ascii="黑体" w:hAnsi="黑体" w:eastAsia="黑体" w:cs="宋体"/>
                <w:kern w:val="0"/>
                <w:sz w:val="32"/>
                <w:szCs w:val="32"/>
              </w:rPr>
              <w:t>图书加工合格证明</w:t>
            </w:r>
          </w:p>
        </w:tc>
      </w:tr>
      <w:tr w14:paraId="72A75FD3">
        <w:tblPrEx>
          <w:tblCellMar>
            <w:top w:w="0" w:type="dxa"/>
            <w:left w:w="108" w:type="dxa"/>
            <w:bottom w:w="0" w:type="dxa"/>
            <w:right w:w="108" w:type="dxa"/>
          </w:tblCellMar>
        </w:tblPrEx>
        <w:trPr>
          <w:trHeight w:val="270" w:hRule="atLeast"/>
        </w:trPr>
        <w:tc>
          <w:tcPr>
            <w:tcW w:w="194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D0D4C50">
            <w:pPr>
              <w:widowControl/>
              <w:jc w:val="center"/>
              <w:rPr>
                <w:rFonts w:ascii="宋体" w:hAnsi="宋体" w:cs="宋体"/>
                <w:kern w:val="0"/>
                <w:sz w:val="22"/>
              </w:rPr>
            </w:pPr>
            <w:r>
              <w:rPr>
                <w:rFonts w:hint="eastAsia" w:ascii="宋体" w:hAnsi="宋体" w:cs="宋体"/>
                <w:kern w:val="0"/>
                <w:sz w:val="22"/>
              </w:rPr>
              <w:t>图书数量（册）</w:t>
            </w:r>
          </w:p>
        </w:tc>
        <w:tc>
          <w:tcPr>
            <w:tcW w:w="3054" w:type="pct"/>
            <w:gridSpan w:val="3"/>
            <w:tcBorders>
              <w:top w:val="single" w:color="auto" w:sz="4" w:space="0"/>
              <w:left w:val="nil"/>
              <w:bottom w:val="single" w:color="auto" w:sz="4" w:space="0"/>
              <w:right w:val="single" w:color="auto" w:sz="4" w:space="0"/>
            </w:tcBorders>
            <w:shd w:val="clear" w:color="auto" w:fill="auto"/>
            <w:noWrap/>
            <w:vAlign w:val="center"/>
          </w:tcPr>
          <w:p w14:paraId="56C4C552">
            <w:pPr>
              <w:widowControl/>
              <w:jc w:val="center"/>
              <w:rPr>
                <w:rFonts w:ascii="宋体" w:hAnsi="宋体" w:cs="宋体"/>
                <w:kern w:val="0"/>
                <w:sz w:val="22"/>
              </w:rPr>
            </w:pPr>
            <w:r>
              <w:rPr>
                <w:rFonts w:hint="eastAsia" w:ascii="宋体" w:hAnsi="宋体" w:cs="宋体"/>
                <w:kern w:val="0"/>
                <w:sz w:val="22"/>
              </w:rPr>
              <w:t>　</w:t>
            </w:r>
          </w:p>
        </w:tc>
      </w:tr>
      <w:tr w14:paraId="03D1234A">
        <w:tblPrEx>
          <w:tblCellMar>
            <w:top w:w="0" w:type="dxa"/>
            <w:left w:w="108" w:type="dxa"/>
            <w:bottom w:w="0" w:type="dxa"/>
            <w:right w:w="108" w:type="dxa"/>
          </w:tblCellMar>
        </w:tblPrEx>
        <w:trPr>
          <w:trHeight w:val="815" w:hRule="atLeast"/>
        </w:trPr>
        <w:tc>
          <w:tcPr>
            <w:tcW w:w="452" w:type="pct"/>
            <w:vMerge w:val="restart"/>
            <w:tcBorders>
              <w:top w:val="nil"/>
              <w:left w:val="single" w:color="auto" w:sz="4" w:space="0"/>
              <w:bottom w:val="single" w:color="auto" w:sz="4" w:space="0"/>
              <w:right w:val="single" w:color="auto" w:sz="4" w:space="0"/>
            </w:tcBorders>
            <w:shd w:val="clear" w:color="auto" w:fill="auto"/>
            <w:vAlign w:val="center"/>
          </w:tcPr>
          <w:p w14:paraId="05D180D7">
            <w:pPr>
              <w:widowControl/>
              <w:jc w:val="center"/>
              <w:rPr>
                <w:rFonts w:ascii="宋体" w:hAnsi="宋体" w:cs="宋体"/>
                <w:kern w:val="0"/>
                <w:sz w:val="22"/>
              </w:rPr>
            </w:pPr>
            <w:r>
              <w:rPr>
                <w:rFonts w:hint="eastAsia" w:ascii="宋体" w:hAnsi="宋体" w:cs="宋体"/>
                <w:kern w:val="0"/>
                <w:sz w:val="22"/>
              </w:rPr>
              <w:t>图书加工情况</w:t>
            </w:r>
          </w:p>
        </w:tc>
        <w:tc>
          <w:tcPr>
            <w:tcW w:w="1494" w:type="pct"/>
            <w:tcBorders>
              <w:top w:val="nil"/>
              <w:left w:val="nil"/>
              <w:bottom w:val="single" w:color="auto" w:sz="4" w:space="0"/>
              <w:right w:val="single" w:color="auto" w:sz="4" w:space="0"/>
            </w:tcBorders>
            <w:shd w:val="clear" w:color="auto" w:fill="auto"/>
            <w:vAlign w:val="center"/>
          </w:tcPr>
          <w:p w14:paraId="22823F8B">
            <w:pPr>
              <w:widowControl/>
              <w:jc w:val="left"/>
              <w:rPr>
                <w:rFonts w:ascii="宋体" w:hAnsi="宋体" w:cs="宋体"/>
                <w:kern w:val="0"/>
                <w:sz w:val="22"/>
              </w:rPr>
            </w:pPr>
            <w:r>
              <w:rPr>
                <w:rFonts w:hint="eastAsia" w:ascii="宋体" w:hAnsi="宋体" w:cs="宋体"/>
                <w:kern w:val="0"/>
                <w:sz w:val="22"/>
              </w:rPr>
              <w:t>1.每册图书加贴一根16cm的磁条（具体可根据书本大小调整粘贴），450页以上粘贴两条磁条；</w:t>
            </w:r>
          </w:p>
        </w:tc>
        <w:tc>
          <w:tcPr>
            <w:tcW w:w="730" w:type="pct"/>
            <w:tcBorders>
              <w:top w:val="nil"/>
              <w:left w:val="nil"/>
              <w:bottom w:val="single" w:color="auto" w:sz="4" w:space="0"/>
              <w:right w:val="single" w:color="auto" w:sz="4" w:space="0"/>
            </w:tcBorders>
            <w:shd w:val="clear" w:color="auto" w:fill="auto"/>
            <w:noWrap/>
            <w:vAlign w:val="center"/>
          </w:tcPr>
          <w:p w14:paraId="3D49CB45">
            <w:pPr>
              <w:widowControl/>
              <w:jc w:val="left"/>
              <w:rPr>
                <w:rFonts w:ascii="宋体" w:hAnsi="宋体" w:cs="宋体"/>
                <w:kern w:val="0"/>
                <w:sz w:val="22"/>
              </w:rPr>
            </w:pPr>
            <w:r>
              <w:rPr>
                <w:rFonts w:hint="eastAsia" w:ascii="宋体" w:hAnsi="宋体" w:cs="宋体"/>
                <w:kern w:val="0"/>
                <w:sz w:val="22"/>
              </w:rPr>
              <w:t>合格□</w:t>
            </w:r>
          </w:p>
        </w:tc>
        <w:tc>
          <w:tcPr>
            <w:tcW w:w="681" w:type="pct"/>
            <w:tcBorders>
              <w:top w:val="nil"/>
              <w:left w:val="nil"/>
              <w:bottom w:val="single" w:color="auto" w:sz="4" w:space="0"/>
              <w:right w:val="single" w:color="auto" w:sz="4" w:space="0"/>
            </w:tcBorders>
            <w:shd w:val="clear" w:color="auto" w:fill="auto"/>
            <w:noWrap/>
            <w:vAlign w:val="center"/>
          </w:tcPr>
          <w:p w14:paraId="417007F0">
            <w:pPr>
              <w:widowControl/>
              <w:jc w:val="left"/>
              <w:rPr>
                <w:rFonts w:ascii="宋体" w:hAnsi="宋体" w:cs="宋体"/>
                <w:kern w:val="0"/>
                <w:sz w:val="22"/>
              </w:rPr>
            </w:pPr>
            <w:r>
              <w:rPr>
                <w:rFonts w:hint="eastAsia" w:ascii="宋体" w:hAnsi="宋体" w:cs="宋体"/>
                <w:kern w:val="0"/>
                <w:sz w:val="22"/>
              </w:rPr>
              <w:t>不合格□</w:t>
            </w:r>
          </w:p>
        </w:tc>
        <w:tc>
          <w:tcPr>
            <w:tcW w:w="1643" w:type="pct"/>
            <w:tcBorders>
              <w:top w:val="nil"/>
              <w:left w:val="nil"/>
              <w:bottom w:val="single" w:color="auto" w:sz="4" w:space="0"/>
              <w:right w:val="single" w:color="auto" w:sz="4" w:space="0"/>
            </w:tcBorders>
            <w:shd w:val="clear" w:color="auto" w:fill="auto"/>
          </w:tcPr>
          <w:p w14:paraId="135EA2B0">
            <w:pPr>
              <w:widowControl/>
              <w:rPr>
                <w:rFonts w:ascii="宋体" w:hAnsi="宋体" w:cs="宋体"/>
                <w:kern w:val="0"/>
                <w:sz w:val="22"/>
              </w:rPr>
            </w:pPr>
            <w:r>
              <w:rPr>
                <w:rFonts w:hint="eastAsia" w:ascii="宋体" w:hAnsi="宋体" w:cs="宋体"/>
                <w:kern w:val="0"/>
                <w:sz w:val="22"/>
              </w:rPr>
              <w:t>不合格情况说明：</w:t>
            </w:r>
          </w:p>
        </w:tc>
      </w:tr>
      <w:tr w14:paraId="0817268B">
        <w:tblPrEx>
          <w:tblCellMar>
            <w:top w:w="0" w:type="dxa"/>
            <w:left w:w="108" w:type="dxa"/>
            <w:bottom w:w="0" w:type="dxa"/>
            <w:right w:w="108" w:type="dxa"/>
          </w:tblCellMar>
        </w:tblPrEx>
        <w:trPr>
          <w:trHeight w:val="812" w:hRule="atLeast"/>
        </w:trPr>
        <w:tc>
          <w:tcPr>
            <w:tcW w:w="452" w:type="pct"/>
            <w:vMerge w:val="continue"/>
            <w:tcBorders>
              <w:top w:val="nil"/>
              <w:left w:val="single" w:color="auto" w:sz="4" w:space="0"/>
              <w:bottom w:val="single" w:color="auto" w:sz="4" w:space="0"/>
              <w:right w:val="single" w:color="auto" w:sz="4" w:space="0"/>
            </w:tcBorders>
            <w:vAlign w:val="center"/>
          </w:tcPr>
          <w:p w14:paraId="52F98D73">
            <w:pPr>
              <w:widowControl/>
              <w:jc w:val="left"/>
              <w:rPr>
                <w:rFonts w:ascii="宋体" w:hAnsi="宋体" w:cs="宋体"/>
                <w:kern w:val="0"/>
                <w:sz w:val="22"/>
              </w:rPr>
            </w:pPr>
          </w:p>
        </w:tc>
        <w:tc>
          <w:tcPr>
            <w:tcW w:w="1494" w:type="pct"/>
            <w:tcBorders>
              <w:top w:val="nil"/>
              <w:left w:val="nil"/>
              <w:bottom w:val="single" w:color="auto" w:sz="4" w:space="0"/>
              <w:right w:val="single" w:color="auto" w:sz="4" w:space="0"/>
            </w:tcBorders>
            <w:shd w:val="clear" w:color="auto" w:fill="auto"/>
            <w:vAlign w:val="center"/>
          </w:tcPr>
          <w:p w14:paraId="013C6561">
            <w:pPr>
              <w:widowControl/>
              <w:jc w:val="left"/>
              <w:rPr>
                <w:rFonts w:ascii="宋体" w:hAnsi="宋体" w:cs="宋体"/>
                <w:kern w:val="0"/>
                <w:sz w:val="22"/>
              </w:rPr>
            </w:pPr>
            <w:r>
              <w:rPr>
                <w:rFonts w:hint="eastAsia" w:ascii="宋体" w:hAnsi="宋体" w:cs="宋体"/>
                <w:kern w:val="0"/>
                <w:sz w:val="22"/>
              </w:rPr>
              <w:t>2.给每册图书加盖馆藏章不少于三处：题名页、书口处及版权页，或按学校要求盖章；</w:t>
            </w:r>
          </w:p>
        </w:tc>
        <w:tc>
          <w:tcPr>
            <w:tcW w:w="730" w:type="pct"/>
            <w:tcBorders>
              <w:top w:val="nil"/>
              <w:left w:val="nil"/>
              <w:bottom w:val="single" w:color="auto" w:sz="4" w:space="0"/>
              <w:right w:val="single" w:color="auto" w:sz="4" w:space="0"/>
            </w:tcBorders>
            <w:shd w:val="clear" w:color="auto" w:fill="auto"/>
            <w:noWrap/>
            <w:vAlign w:val="center"/>
          </w:tcPr>
          <w:p w14:paraId="701C1142">
            <w:pPr>
              <w:widowControl/>
              <w:jc w:val="left"/>
              <w:rPr>
                <w:rFonts w:ascii="宋体" w:hAnsi="宋体" w:cs="宋体"/>
                <w:kern w:val="0"/>
                <w:sz w:val="22"/>
              </w:rPr>
            </w:pPr>
            <w:r>
              <w:rPr>
                <w:rFonts w:hint="eastAsia" w:ascii="宋体" w:hAnsi="宋体" w:cs="宋体"/>
                <w:kern w:val="0"/>
                <w:sz w:val="22"/>
              </w:rPr>
              <w:t>合格□</w:t>
            </w:r>
          </w:p>
        </w:tc>
        <w:tc>
          <w:tcPr>
            <w:tcW w:w="681" w:type="pct"/>
            <w:tcBorders>
              <w:top w:val="nil"/>
              <w:left w:val="nil"/>
              <w:bottom w:val="single" w:color="auto" w:sz="4" w:space="0"/>
              <w:right w:val="single" w:color="auto" w:sz="4" w:space="0"/>
            </w:tcBorders>
            <w:shd w:val="clear" w:color="auto" w:fill="auto"/>
            <w:noWrap/>
            <w:vAlign w:val="center"/>
          </w:tcPr>
          <w:p w14:paraId="3E85E3FD">
            <w:pPr>
              <w:widowControl/>
              <w:jc w:val="left"/>
              <w:rPr>
                <w:rFonts w:ascii="宋体" w:hAnsi="宋体" w:cs="宋体"/>
                <w:kern w:val="0"/>
                <w:sz w:val="22"/>
              </w:rPr>
            </w:pPr>
            <w:r>
              <w:rPr>
                <w:rFonts w:hint="eastAsia" w:ascii="宋体" w:hAnsi="宋体" w:cs="宋体"/>
                <w:kern w:val="0"/>
                <w:sz w:val="22"/>
              </w:rPr>
              <w:t>不合格□</w:t>
            </w:r>
          </w:p>
        </w:tc>
        <w:tc>
          <w:tcPr>
            <w:tcW w:w="1643" w:type="pct"/>
            <w:tcBorders>
              <w:top w:val="nil"/>
              <w:left w:val="nil"/>
              <w:bottom w:val="single" w:color="auto" w:sz="4" w:space="0"/>
              <w:right w:val="single" w:color="auto" w:sz="4" w:space="0"/>
            </w:tcBorders>
            <w:shd w:val="clear" w:color="auto" w:fill="auto"/>
          </w:tcPr>
          <w:p w14:paraId="47BC6427">
            <w:pPr>
              <w:widowControl/>
              <w:rPr>
                <w:rFonts w:ascii="宋体" w:hAnsi="宋体" w:cs="宋体"/>
                <w:kern w:val="0"/>
                <w:sz w:val="22"/>
              </w:rPr>
            </w:pPr>
            <w:r>
              <w:rPr>
                <w:rFonts w:hint="eastAsia" w:ascii="宋体" w:hAnsi="宋体" w:cs="宋体"/>
                <w:kern w:val="0"/>
                <w:sz w:val="22"/>
              </w:rPr>
              <w:t>不合格情况说明：</w:t>
            </w:r>
          </w:p>
        </w:tc>
      </w:tr>
      <w:tr w14:paraId="6E06513A">
        <w:tblPrEx>
          <w:tblCellMar>
            <w:top w:w="0" w:type="dxa"/>
            <w:left w:w="108" w:type="dxa"/>
            <w:bottom w:w="0" w:type="dxa"/>
            <w:right w:w="108" w:type="dxa"/>
          </w:tblCellMar>
        </w:tblPrEx>
        <w:trPr>
          <w:trHeight w:val="1066" w:hRule="atLeast"/>
        </w:trPr>
        <w:tc>
          <w:tcPr>
            <w:tcW w:w="452" w:type="pct"/>
            <w:vMerge w:val="continue"/>
            <w:tcBorders>
              <w:top w:val="nil"/>
              <w:left w:val="single" w:color="auto" w:sz="4" w:space="0"/>
              <w:bottom w:val="single" w:color="auto" w:sz="4" w:space="0"/>
              <w:right w:val="single" w:color="auto" w:sz="4" w:space="0"/>
            </w:tcBorders>
            <w:vAlign w:val="center"/>
          </w:tcPr>
          <w:p w14:paraId="2DCE9A12">
            <w:pPr>
              <w:widowControl/>
              <w:jc w:val="left"/>
              <w:rPr>
                <w:rFonts w:ascii="宋体" w:hAnsi="宋体" w:cs="宋体"/>
                <w:kern w:val="0"/>
                <w:sz w:val="22"/>
              </w:rPr>
            </w:pPr>
          </w:p>
        </w:tc>
        <w:tc>
          <w:tcPr>
            <w:tcW w:w="1494" w:type="pct"/>
            <w:tcBorders>
              <w:top w:val="nil"/>
              <w:left w:val="nil"/>
              <w:bottom w:val="single" w:color="auto" w:sz="4" w:space="0"/>
              <w:right w:val="single" w:color="auto" w:sz="4" w:space="0"/>
            </w:tcBorders>
            <w:shd w:val="clear" w:color="auto" w:fill="auto"/>
            <w:vAlign w:val="center"/>
          </w:tcPr>
          <w:p w14:paraId="75FC91C4">
            <w:pPr>
              <w:widowControl/>
              <w:jc w:val="left"/>
              <w:rPr>
                <w:rFonts w:ascii="宋体" w:hAnsi="宋体" w:cs="宋体"/>
                <w:kern w:val="0"/>
                <w:sz w:val="22"/>
              </w:rPr>
            </w:pPr>
            <w:r>
              <w:rPr>
                <w:rFonts w:hint="eastAsia" w:ascii="宋体" w:hAnsi="宋体" w:cs="宋体"/>
                <w:kern w:val="0"/>
                <w:sz w:val="22"/>
              </w:rPr>
              <w:t>3.给每册图书贴1枚书标，书标位置按各校图书管理员要求粘贴，书标上加贴透明胶进行保护，并完全覆盖书标；</w:t>
            </w:r>
          </w:p>
        </w:tc>
        <w:tc>
          <w:tcPr>
            <w:tcW w:w="730" w:type="pct"/>
            <w:tcBorders>
              <w:top w:val="nil"/>
              <w:left w:val="nil"/>
              <w:bottom w:val="single" w:color="auto" w:sz="4" w:space="0"/>
              <w:right w:val="single" w:color="auto" w:sz="4" w:space="0"/>
            </w:tcBorders>
            <w:shd w:val="clear" w:color="auto" w:fill="auto"/>
            <w:noWrap/>
            <w:vAlign w:val="center"/>
          </w:tcPr>
          <w:p w14:paraId="247720FE">
            <w:pPr>
              <w:widowControl/>
              <w:jc w:val="left"/>
              <w:rPr>
                <w:rFonts w:ascii="宋体" w:hAnsi="宋体" w:cs="宋体"/>
                <w:kern w:val="0"/>
                <w:sz w:val="22"/>
              </w:rPr>
            </w:pPr>
            <w:r>
              <w:rPr>
                <w:rFonts w:hint="eastAsia" w:ascii="宋体" w:hAnsi="宋体" w:cs="宋体"/>
                <w:kern w:val="0"/>
                <w:sz w:val="22"/>
              </w:rPr>
              <w:t>合格□</w:t>
            </w:r>
          </w:p>
        </w:tc>
        <w:tc>
          <w:tcPr>
            <w:tcW w:w="681" w:type="pct"/>
            <w:tcBorders>
              <w:top w:val="nil"/>
              <w:left w:val="nil"/>
              <w:bottom w:val="single" w:color="auto" w:sz="4" w:space="0"/>
              <w:right w:val="single" w:color="auto" w:sz="4" w:space="0"/>
            </w:tcBorders>
            <w:shd w:val="clear" w:color="auto" w:fill="auto"/>
            <w:noWrap/>
            <w:vAlign w:val="center"/>
          </w:tcPr>
          <w:p w14:paraId="72413A1B">
            <w:pPr>
              <w:widowControl/>
              <w:jc w:val="left"/>
              <w:rPr>
                <w:rFonts w:ascii="宋体" w:hAnsi="宋体" w:cs="宋体"/>
                <w:kern w:val="0"/>
                <w:sz w:val="22"/>
              </w:rPr>
            </w:pPr>
            <w:r>
              <w:rPr>
                <w:rFonts w:hint="eastAsia" w:ascii="宋体" w:hAnsi="宋体" w:cs="宋体"/>
                <w:kern w:val="0"/>
                <w:sz w:val="22"/>
              </w:rPr>
              <w:t>不合格□</w:t>
            </w:r>
          </w:p>
        </w:tc>
        <w:tc>
          <w:tcPr>
            <w:tcW w:w="1643" w:type="pct"/>
            <w:tcBorders>
              <w:top w:val="nil"/>
              <w:left w:val="nil"/>
              <w:bottom w:val="single" w:color="auto" w:sz="4" w:space="0"/>
              <w:right w:val="single" w:color="auto" w:sz="4" w:space="0"/>
            </w:tcBorders>
            <w:shd w:val="clear" w:color="auto" w:fill="auto"/>
          </w:tcPr>
          <w:p w14:paraId="6C91FB43">
            <w:pPr>
              <w:widowControl/>
              <w:rPr>
                <w:rFonts w:ascii="宋体" w:hAnsi="宋体" w:cs="宋体"/>
                <w:kern w:val="0"/>
                <w:sz w:val="22"/>
              </w:rPr>
            </w:pPr>
            <w:r>
              <w:rPr>
                <w:rFonts w:hint="eastAsia" w:ascii="宋体" w:hAnsi="宋体" w:cs="宋体"/>
                <w:kern w:val="0"/>
                <w:sz w:val="22"/>
              </w:rPr>
              <w:t>不合格情况说明：</w:t>
            </w:r>
          </w:p>
        </w:tc>
      </w:tr>
      <w:tr w14:paraId="79261F0F">
        <w:tblPrEx>
          <w:tblCellMar>
            <w:top w:w="0" w:type="dxa"/>
            <w:left w:w="108" w:type="dxa"/>
            <w:bottom w:w="0" w:type="dxa"/>
            <w:right w:w="108" w:type="dxa"/>
          </w:tblCellMar>
        </w:tblPrEx>
        <w:trPr>
          <w:trHeight w:val="571" w:hRule="atLeast"/>
        </w:trPr>
        <w:tc>
          <w:tcPr>
            <w:tcW w:w="452" w:type="pct"/>
            <w:vMerge w:val="continue"/>
            <w:tcBorders>
              <w:top w:val="nil"/>
              <w:left w:val="single" w:color="auto" w:sz="4" w:space="0"/>
              <w:bottom w:val="single" w:color="auto" w:sz="4" w:space="0"/>
              <w:right w:val="single" w:color="auto" w:sz="4" w:space="0"/>
            </w:tcBorders>
            <w:vAlign w:val="center"/>
          </w:tcPr>
          <w:p w14:paraId="575222DC">
            <w:pPr>
              <w:widowControl/>
              <w:jc w:val="left"/>
              <w:rPr>
                <w:rFonts w:ascii="宋体" w:hAnsi="宋体" w:cs="宋体"/>
                <w:kern w:val="0"/>
                <w:sz w:val="22"/>
              </w:rPr>
            </w:pPr>
          </w:p>
        </w:tc>
        <w:tc>
          <w:tcPr>
            <w:tcW w:w="1494" w:type="pct"/>
            <w:tcBorders>
              <w:top w:val="nil"/>
              <w:left w:val="nil"/>
              <w:bottom w:val="single" w:color="auto" w:sz="4" w:space="0"/>
              <w:right w:val="single" w:color="auto" w:sz="4" w:space="0"/>
            </w:tcBorders>
            <w:shd w:val="clear" w:color="auto" w:fill="auto"/>
            <w:vAlign w:val="center"/>
          </w:tcPr>
          <w:p w14:paraId="4A074689">
            <w:pPr>
              <w:widowControl/>
              <w:jc w:val="left"/>
              <w:rPr>
                <w:rFonts w:ascii="宋体" w:hAnsi="宋体" w:cs="宋体"/>
                <w:kern w:val="0"/>
                <w:sz w:val="22"/>
              </w:rPr>
            </w:pPr>
            <w:r>
              <w:rPr>
                <w:rFonts w:hint="eastAsia" w:ascii="宋体" w:hAnsi="宋体" w:cs="宋体"/>
                <w:kern w:val="0"/>
                <w:sz w:val="22"/>
              </w:rPr>
              <w:t>4.条形码位置一般在书名页上方天头中间，或按学校要求粘贴；</w:t>
            </w:r>
          </w:p>
        </w:tc>
        <w:tc>
          <w:tcPr>
            <w:tcW w:w="730" w:type="pct"/>
            <w:tcBorders>
              <w:top w:val="nil"/>
              <w:left w:val="nil"/>
              <w:bottom w:val="single" w:color="auto" w:sz="4" w:space="0"/>
              <w:right w:val="single" w:color="auto" w:sz="4" w:space="0"/>
            </w:tcBorders>
            <w:shd w:val="clear" w:color="auto" w:fill="auto"/>
            <w:noWrap/>
            <w:vAlign w:val="center"/>
          </w:tcPr>
          <w:p w14:paraId="7448851A">
            <w:pPr>
              <w:widowControl/>
              <w:jc w:val="left"/>
              <w:rPr>
                <w:rFonts w:ascii="宋体" w:hAnsi="宋体" w:cs="宋体"/>
                <w:kern w:val="0"/>
                <w:sz w:val="22"/>
              </w:rPr>
            </w:pPr>
            <w:r>
              <w:rPr>
                <w:rFonts w:hint="eastAsia" w:ascii="宋体" w:hAnsi="宋体" w:cs="宋体"/>
                <w:kern w:val="0"/>
                <w:sz w:val="22"/>
              </w:rPr>
              <w:t>合格□</w:t>
            </w:r>
          </w:p>
        </w:tc>
        <w:tc>
          <w:tcPr>
            <w:tcW w:w="681" w:type="pct"/>
            <w:tcBorders>
              <w:top w:val="nil"/>
              <w:left w:val="nil"/>
              <w:bottom w:val="single" w:color="auto" w:sz="4" w:space="0"/>
              <w:right w:val="single" w:color="auto" w:sz="4" w:space="0"/>
            </w:tcBorders>
            <w:shd w:val="clear" w:color="auto" w:fill="auto"/>
            <w:noWrap/>
            <w:vAlign w:val="center"/>
          </w:tcPr>
          <w:p w14:paraId="2047CCC0">
            <w:pPr>
              <w:widowControl/>
              <w:jc w:val="left"/>
              <w:rPr>
                <w:rFonts w:ascii="宋体" w:hAnsi="宋体" w:cs="宋体"/>
                <w:kern w:val="0"/>
                <w:sz w:val="22"/>
              </w:rPr>
            </w:pPr>
            <w:r>
              <w:rPr>
                <w:rFonts w:hint="eastAsia" w:ascii="宋体" w:hAnsi="宋体" w:cs="宋体"/>
                <w:kern w:val="0"/>
                <w:sz w:val="22"/>
              </w:rPr>
              <w:t>不合格□</w:t>
            </w:r>
          </w:p>
        </w:tc>
        <w:tc>
          <w:tcPr>
            <w:tcW w:w="1643" w:type="pct"/>
            <w:tcBorders>
              <w:top w:val="nil"/>
              <w:left w:val="nil"/>
              <w:bottom w:val="single" w:color="auto" w:sz="4" w:space="0"/>
              <w:right w:val="single" w:color="auto" w:sz="4" w:space="0"/>
            </w:tcBorders>
            <w:shd w:val="clear" w:color="auto" w:fill="auto"/>
          </w:tcPr>
          <w:p w14:paraId="23914E2F">
            <w:pPr>
              <w:widowControl/>
              <w:rPr>
                <w:rFonts w:ascii="宋体" w:hAnsi="宋体" w:cs="宋体"/>
                <w:kern w:val="0"/>
                <w:sz w:val="22"/>
              </w:rPr>
            </w:pPr>
            <w:r>
              <w:rPr>
                <w:rFonts w:hint="eastAsia" w:ascii="宋体" w:hAnsi="宋体" w:cs="宋体"/>
                <w:kern w:val="0"/>
                <w:sz w:val="22"/>
              </w:rPr>
              <w:t>不合格情况说明：</w:t>
            </w:r>
          </w:p>
        </w:tc>
      </w:tr>
      <w:tr w14:paraId="2E743195">
        <w:tblPrEx>
          <w:tblCellMar>
            <w:top w:w="0" w:type="dxa"/>
            <w:left w:w="108" w:type="dxa"/>
            <w:bottom w:w="0" w:type="dxa"/>
            <w:right w:w="108" w:type="dxa"/>
          </w:tblCellMar>
        </w:tblPrEx>
        <w:trPr>
          <w:trHeight w:val="835" w:hRule="atLeast"/>
        </w:trPr>
        <w:tc>
          <w:tcPr>
            <w:tcW w:w="452" w:type="pct"/>
            <w:vMerge w:val="continue"/>
            <w:tcBorders>
              <w:top w:val="nil"/>
              <w:left w:val="single" w:color="auto" w:sz="4" w:space="0"/>
              <w:bottom w:val="single" w:color="auto" w:sz="4" w:space="0"/>
              <w:right w:val="single" w:color="auto" w:sz="4" w:space="0"/>
            </w:tcBorders>
            <w:vAlign w:val="center"/>
          </w:tcPr>
          <w:p w14:paraId="57C4E266">
            <w:pPr>
              <w:widowControl/>
              <w:jc w:val="left"/>
              <w:rPr>
                <w:rFonts w:ascii="宋体" w:hAnsi="宋体" w:cs="宋体"/>
                <w:kern w:val="0"/>
                <w:sz w:val="22"/>
              </w:rPr>
            </w:pPr>
          </w:p>
        </w:tc>
        <w:tc>
          <w:tcPr>
            <w:tcW w:w="1494" w:type="pct"/>
            <w:tcBorders>
              <w:top w:val="nil"/>
              <w:left w:val="nil"/>
              <w:bottom w:val="single" w:color="auto" w:sz="4" w:space="0"/>
              <w:right w:val="single" w:color="auto" w:sz="4" w:space="0"/>
            </w:tcBorders>
            <w:shd w:val="clear" w:color="auto" w:fill="auto"/>
            <w:vAlign w:val="center"/>
          </w:tcPr>
          <w:p w14:paraId="33589573">
            <w:pPr>
              <w:widowControl/>
              <w:jc w:val="left"/>
              <w:rPr>
                <w:rFonts w:ascii="宋体" w:hAnsi="宋体" w:cs="宋体"/>
                <w:kern w:val="0"/>
                <w:sz w:val="22"/>
              </w:rPr>
            </w:pPr>
            <w:r>
              <w:rPr>
                <w:rFonts w:hint="eastAsia" w:ascii="宋体" w:hAnsi="宋体" w:cs="宋体"/>
                <w:kern w:val="0"/>
                <w:sz w:val="22"/>
              </w:rPr>
              <w:t>5.图书上架准确，按图书分类号和书次号进行上架，标签信息完整、正确；</w:t>
            </w:r>
          </w:p>
        </w:tc>
        <w:tc>
          <w:tcPr>
            <w:tcW w:w="730" w:type="pct"/>
            <w:tcBorders>
              <w:top w:val="nil"/>
              <w:left w:val="nil"/>
              <w:bottom w:val="single" w:color="auto" w:sz="4" w:space="0"/>
              <w:right w:val="single" w:color="auto" w:sz="4" w:space="0"/>
            </w:tcBorders>
            <w:shd w:val="clear" w:color="auto" w:fill="auto"/>
            <w:noWrap/>
            <w:vAlign w:val="center"/>
          </w:tcPr>
          <w:p w14:paraId="042BFBF7">
            <w:pPr>
              <w:widowControl/>
              <w:jc w:val="left"/>
              <w:rPr>
                <w:rFonts w:ascii="宋体" w:hAnsi="宋体" w:cs="宋体"/>
                <w:kern w:val="0"/>
                <w:sz w:val="22"/>
              </w:rPr>
            </w:pPr>
            <w:r>
              <w:rPr>
                <w:rFonts w:hint="eastAsia" w:ascii="宋体" w:hAnsi="宋体" w:cs="宋体"/>
                <w:kern w:val="0"/>
                <w:sz w:val="22"/>
              </w:rPr>
              <w:t>合格□</w:t>
            </w:r>
          </w:p>
        </w:tc>
        <w:tc>
          <w:tcPr>
            <w:tcW w:w="681" w:type="pct"/>
            <w:tcBorders>
              <w:top w:val="nil"/>
              <w:left w:val="nil"/>
              <w:bottom w:val="single" w:color="auto" w:sz="4" w:space="0"/>
              <w:right w:val="single" w:color="auto" w:sz="4" w:space="0"/>
            </w:tcBorders>
            <w:shd w:val="clear" w:color="auto" w:fill="auto"/>
            <w:noWrap/>
            <w:vAlign w:val="center"/>
          </w:tcPr>
          <w:p w14:paraId="02AB172D">
            <w:pPr>
              <w:widowControl/>
              <w:jc w:val="left"/>
              <w:rPr>
                <w:rFonts w:ascii="宋体" w:hAnsi="宋体" w:cs="宋体"/>
                <w:kern w:val="0"/>
                <w:sz w:val="22"/>
              </w:rPr>
            </w:pPr>
            <w:r>
              <w:rPr>
                <w:rFonts w:hint="eastAsia" w:ascii="宋体" w:hAnsi="宋体" w:cs="宋体"/>
                <w:kern w:val="0"/>
                <w:sz w:val="22"/>
              </w:rPr>
              <w:t>不合格□</w:t>
            </w:r>
          </w:p>
        </w:tc>
        <w:tc>
          <w:tcPr>
            <w:tcW w:w="1643" w:type="pct"/>
            <w:tcBorders>
              <w:top w:val="nil"/>
              <w:left w:val="nil"/>
              <w:bottom w:val="single" w:color="auto" w:sz="4" w:space="0"/>
              <w:right w:val="single" w:color="auto" w:sz="4" w:space="0"/>
            </w:tcBorders>
            <w:shd w:val="clear" w:color="auto" w:fill="auto"/>
          </w:tcPr>
          <w:p w14:paraId="6274A3F9">
            <w:pPr>
              <w:widowControl/>
              <w:rPr>
                <w:rFonts w:ascii="宋体" w:hAnsi="宋体" w:cs="宋体"/>
                <w:kern w:val="0"/>
                <w:sz w:val="22"/>
              </w:rPr>
            </w:pPr>
            <w:r>
              <w:rPr>
                <w:rFonts w:hint="eastAsia" w:ascii="宋体" w:hAnsi="宋体" w:cs="宋体"/>
                <w:kern w:val="0"/>
                <w:sz w:val="22"/>
              </w:rPr>
              <w:t>不合格情况说明：</w:t>
            </w:r>
          </w:p>
        </w:tc>
      </w:tr>
      <w:tr w14:paraId="29CA7942">
        <w:tblPrEx>
          <w:tblCellMar>
            <w:top w:w="0" w:type="dxa"/>
            <w:left w:w="108" w:type="dxa"/>
            <w:bottom w:w="0" w:type="dxa"/>
            <w:right w:w="108" w:type="dxa"/>
          </w:tblCellMar>
        </w:tblPrEx>
        <w:trPr>
          <w:trHeight w:val="563" w:hRule="atLeast"/>
        </w:trPr>
        <w:tc>
          <w:tcPr>
            <w:tcW w:w="452" w:type="pct"/>
            <w:vMerge w:val="continue"/>
            <w:tcBorders>
              <w:top w:val="nil"/>
              <w:left w:val="single" w:color="auto" w:sz="4" w:space="0"/>
              <w:bottom w:val="single" w:color="auto" w:sz="4" w:space="0"/>
              <w:right w:val="single" w:color="auto" w:sz="4" w:space="0"/>
            </w:tcBorders>
            <w:vAlign w:val="center"/>
          </w:tcPr>
          <w:p w14:paraId="1C1F2F14">
            <w:pPr>
              <w:widowControl/>
              <w:jc w:val="left"/>
              <w:rPr>
                <w:rFonts w:ascii="宋体" w:hAnsi="宋体" w:cs="宋体"/>
                <w:kern w:val="0"/>
                <w:sz w:val="22"/>
              </w:rPr>
            </w:pPr>
          </w:p>
        </w:tc>
        <w:tc>
          <w:tcPr>
            <w:tcW w:w="1494" w:type="pct"/>
            <w:tcBorders>
              <w:top w:val="nil"/>
              <w:left w:val="nil"/>
              <w:bottom w:val="single" w:color="auto" w:sz="4" w:space="0"/>
              <w:right w:val="single" w:color="auto" w:sz="4" w:space="0"/>
            </w:tcBorders>
            <w:shd w:val="clear" w:color="auto" w:fill="auto"/>
            <w:vAlign w:val="center"/>
          </w:tcPr>
          <w:p w14:paraId="072D369C">
            <w:pPr>
              <w:widowControl/>
              <w:jc w:val="left"/>
              <w:rPr>
                <w:rFonts w:ascii="宋体" w:hAnsi="宋体" w:cs="宋体"/>
                <w:kern w:val="0"/>
                <w:sz w:val="22"/>
              </w:rPr>
            </w:pPr>
            <w:r>
              <w:rPr>
                <w:rFonts w:hint="eastAsia" w:ascii="宋体" w:hAnsi="宋体" w:cs="宋体"/>
                <w:kern w:val="0"/>
                <w:sz w:val="22"/>
              </w:rPr>
              <w:t>6.图书分类准确，没有错误；</w:t>
            </w:r>
          </w:p>
        </w:tc>
        <w:tc>
          <w:tcPr>
            <w:tcW w:w="730" w:type="pct"/>
            <w:tcBorders>
              <w:top w:val="nil"/>
              <w:left w:val="nil"/>
              <w:bottom w:val="single" w:color="auto" w:sz="4" w:space="0"/>
              <w:right w:val="single" w:color="auto" w:sz="4" w:space="0"/>
            </w:tcBorders>
            <w:shd w:val="clear" w:color="auto" w:fill="auto"/>
            <w:noWrap/>
            <w:vAlign w:val="center"/>
          </w:tcPr>
          <w:p w14:paraId="7FB2D257">
            <w:pPr>
              <w:widowControl/>
              <w:jc w:val="left"/>
              <w:rPr>
                <w:rFonts w:ascii="宋体" w:hAnsi="宋体" w:cs="宋体"/>
                <w:kern w:val="0"/>
                <w:sz w:val="22"/>
              </w:rPr>
            </w:pPr>
            <w:r>
              <w:rPr>
                <w:rFonts w:hint="eastAsia" w:ascii="宋体" w:hAnsi="宋体" w:cs="宋体"/>
                <w:kern w:val="0"/>
                <w:sz w:val="22"/>
              </w:rPr>
              <w:t>合格□</w:t>
            </w:r>
          </w:p>
        </w:tc>
        <w:tc>
          <w:tcPr>
            <w:tcW w:w="681" w:type="pct"/>
            <w:tcBorders>
              <w:top w:val="nil"/>
              <w:left w:val="nil"/>
              <w:bottom w:val="single" w:color="auto" w:sz="4" w:space="0"/>
              <w:right w:val="single" w:color="auto" w:sz="4" w:space="0"/>
            </w:tcBorders>
            <w:shd w:val="clear" w:color="auto" w:fill="auto"/>
            <w:noWrap/>
            <w:vAlign w:val="center"/>
          </w:tcPr>
          <w:p w14:paraId="529C47D8">
            <w:pPr>
              <w:widowControl/>
              <w:jc w:val="left"/>
              <w:rPr>
                <w:rFonts w:ascii="宋体" w:hAnsi="宋体" w:cs="宋体"/>
                <w:kern w:val="0"/>
                <w:sz w:val="22"/>
              </w:rPr>
            </w:pPr>
            <w:r>
              <w:rPr>
                <w:rFonts w:hint="eastAsia" w:ascii="宋体" w:hAnsi="宋体" w:cs="宋体"/>
                <w:kern w:val="0"/>
                <w:sz w:val="22"/>
              </w:rPr>
              <w:t>不合格□</w:t>
            </w:r>
          </w:p>
        </w:tc>
        <w:tc>
          <w:tcPr>
            <w:tcW w:w="1643" w:type="pct"/>
            <w:tcBorders>
              <w:top w:val="nil"/>
              <w:left w:val="nil"/>
              <w:bottom w:val="single" w:color="auto" w:sz="4" w:space="0"/>
              <w:right w:val="single" w:color="auto" w:sz="4" w:space="0"/>
            </w:tcBorders>
            <w:shd w:val="clear" w:color="auto" w:fill="auto"/>
          </w:tcPr>
          <w:p w14:paraId="4DF766C6">
            <w:pPr>
              <w:widowControl/>
              <w:rPr>
                <w:rFonts w:ascii="宋体" w:hAnsi="宋体" w:cs="宋体"/>
                <w:kern w:val="0"/>
                <w:sz w:val="22"/>
              </w:rPr>
            </w:pPr>
            <w:r>
              <w:rPr>
                <w:rFonts w:hint="eastAsia" w:ascii="宋体" w:hAnsi="宋体" w:cs="宋体"/>
                <w:kern w:val="0"/>
                <w:sz w:val="22"/>
              </w:rPr>
              <w:t>不合格情况说明：</w:t>
            </w:r>
          </w:p>
        </w:tc>
      </w:tr>
      <w:tr w14:paraId="4F7CB9D4">
        <w:tblPrEx>
          <w:tblCellMar>
            <w:top w:w="0" w:type="dxa"/>
            <w:left w:w="108" w:type="dxa"/>
            <w:bottom w:w="0" w:type="dxa"/>
            <w:right w:w="108" w:type="dxa"/>
          </w:tblCellMar>
        </w:tblPrEx>
        <w:trPr>
          <w:trHeight w:val="684" w:hRule="atLeast"/>
        </w:trPr>
        <w:tc>
          <w:tcPr>
            <w:tcW w:w="452" w:type="pct"/>
            <w:vMerge w:val="continue"/>
            <w:tcBorders>
              <w:top w:val="nil"/>
              <w:left w:val="single" w:color="auto" w:sz="4" w:space="0"/>
              <w:bottom w:val="single" w:color="auto" w:sz="4" w:space="0"/>
              <w:right w:val="single" w:color="auto" w:sz="4" w:space="0"/>
            </w:tcBorders>
            <w:vAlign w:val="center"/>
          </w:tcPr>
          <w:p w14:paraId="2DA48407">
            <w:pPr>
              <w:widowControl/>
              <w:jc w:val="left"/>
              <w:rPr>
                <w:rFonts w:ascii="宋体" w:hAnsi="宋体" w:cs="宋体"/>
                <w:kern w:val="0"/>
                <w:sz w:val="22"/>
              </w:rPr>
            </w:pPr>
          </w:p>
        </w:tc>
        <w:tc>
          <w:tcPr>
            <w:tcW w:w="1494" w:type="pct"/>
            <w:tcBorders>
              <w:top w:val="nil"/>
              <w:left w:val="nil"/>
              <w:bottom w:val="single" w:color="auto" w:sz="4" w:space="0"/>
              <w:right w:val="single" w:color="auto" w:sz="4" w:space="0"/>
            </w:tcBorders>
            <w:shd w:val="clear" w:color="auto" w:fill="auto"/>
            <w:vAlign w:val="center"/>
          </w:tcPr>
          <w:p w14:paraId="13A0C2D6">
            <w:pPr>
              <w:widowControl/>
              <w:jc w:val="left"/>
              <w:rPr>
                <w:rFonts w:ascii="宋体" w:hAnsi="宋体" w:cs="宋体"/>
                <w:kern w:val="0"/>
                <w:sz w:val="22"/>
              </w:rPr>
            </w:pPr>
            <w:r>
              <w:rPr>
                <w:rFonts w:hint="eastAsia" w:ascii="宋体" w:hAnsi="宋体" w:cs="宋体"/>
                <w:kern w:val="0"/>
                <w:sz w:val="22"/>
              </w:rPr>
              <w:t>7.图书信息按要求录入图书管理软件，标题录入准确、完整。</w:t>
            </w:r>
          </w:p>
        </w:tc>
        <w:tc>
          <w:tcPr>
            <w:tcW w:w="730" w:type="pct"/>
            <w:tcBorders>
              <w:top w:val="nil"/>
              <w:left w:val="nil"/>
              <w:bottom w:val="single" w:color="auto" w:sz="4" w:space="0"/>
              <w:right w:val="single" w:color="auto" w:sz="4" w:space="0"/>
            </w:tcBorders>
            <w:shd w:val="clear" w:color="auto" w:fill="auto"/>
            <w:noWrap/>
            <w:vAlign w:val="center"/>
          </w:tcPr>
          <w:p w14:paraId="0BFAF609">
            <w:pPr>
              <w:widowControl/>
              <w:jc w:val="left"/>
              <w:rPr>
                <w:rFonts w:ascii="宋体" w:hAnsi="宋体" w:cs="宋体"/>
                <w:kern w:val="0"/>
                <w:sz w:val="22"/>
              </w:rPr>
            </w:pPr>
            <w:r>
              <w:rPr>
                <w:rFonts w:hint="eastAsia" w:ascii="宋体" w:hAnsi="宋体" w:cs="宋体"/>
                <w:kern w:val="0"/>
                <w:sz w:val="22"/>
              </w:rPr>
              <w:t>合格□</w:t>
            </w:r>
          </w:p>
        </w:tc>
        <w:tc>
          <w:tcPr>
            <w:tcW w:w="681" w:type="pct"/>
            <w:tcBorders>
              <w:top w:val="nil"/>
              <w:left w:val="nil"/>
              <w:bottom w:val="single" w:color="auto" w:sz="4" w:space="0"/>
              <w:right w:val="single" w:color="auto" w:sz="4" w:space="0"/>
            </w:tcBorders>
            <w:shd w:val="clear" w:color="auto" w:fill="auto"/>
            <w:noWrap/>
            <w:vAlign w:val="center"/>
          </w:tcPr>
          <w:p w14:paraId="2376FAC6">
            <w:pPr>
              <w:widowControl/>
              <w:jc w:val="left"/>
              <w:rPr>
                <w:rFonts w:ascii="宋体" w:hAnsi="宋体" w:cs="宋体"/>
                <w:kern w:val="0"/>
                <w:sz w:val="22"/>
              </w:rPr>
            </w:pPr>
            <w:r>
              <w:rPr>
                <w:rFonts w:hint="eastAsia" w:ascii="宋体" w:hAnsi="宋体" w:cs="宋体"/>
                <w:kern w:val="0"/>
                <w:sz w:val="22"/>
              </w:rPr>
              <w:t>不合格□</w:t>
            </w:r>
          </w:p>
        </w:tc>
        <w:tc>
          <w:tcPr>
            <w:tcW w:w="1643" w:type="pct"/>
            <w:tcBorders>
              <w:top w:val="nil"/>
              <w:left w:val="nil"/>
              <w:bottom w:val="single" w:color="auto" w:sz="4" w:space="0"/>
              <w:right w:val="single" w:color="auto" w:sz="4" w:space="0"/>
            </w:tcBorders>
            <w:shd w:val="clear" w:color="auto" w:fill="auto"/>
          </w:tcPr>
          <w:p w14:paraId="6FF7BF99">
            <w:pPr>
              <w:widowControl/>
              <w:rPr>
                <w:rFonts w:ascii="宋体" w:hAnsi="宋体" w:cs="宋体"/>
                <w:kern w:val="0"/>
                <w:sz w:val="22"/>
              </w:rPr>
            </w:pPr>
            <w:r>
              <w:rPr>
                <w:rFonts w:hint="eastAsia" w:ascii="宋体" w:hAnsi="宋体" w:cs="宋体"/>
                <w:kern w:val="0"/>
                <w:sz w:val="22"/>
              </w:rPr>
              <w:t>不合格情况说明：</w:t>
            </w:r>
          </w:p>
        </w:tc>
      </w:tr>
      <w:tr w14:paraId="6599C723">
        <w:tblPrEx>
          <w:tblCellMar>
            <w:top w:w="0" w:type="dxa"/>
            <w:left w:w="108" w:type="dxa"/>
            <w:bottom w:w="0" w:type="dxa"/>
            <w:right w:w="108" w:type="dxa"/>
          </w:tblCellMar>
        </w:tblPrEx>
        <w:trPr>
          <w:trHeight w:val="540" w:hRule="atLeast"/>
        </w:trPr>
        <w:tc>
          <w:tcPr>
            <w:tcW w:w="194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0B00184">
            <w:pPr>
              <w:widowControl/>
              <w:jc w:val="center"/>
              <w:rPr>
                <w:rFonts w:ascii="宋体" w:hAnsi="宋体" w:cs="宋体"/>
                <w:kern w:val="0"/>
                <w:sz w:val="22"/>
              </w:rPr>
            </w:pPr>
            <w:r>
              <w:rPr>
                <w:rFonts w:hint="eastAsia" w:ascii="宋体" w:hAnsi="宋体" w:cs="宋体"/>
                <w:kern w:val="0"/>
                <w:sz w:val="22"/>
              </w:rPr>
              <w:t xml:space="preserve"> 图书加工结果</w:t>
            </w:r>
          </w:p>
        </w:tc>
        <w:tc>
          <w:tcPr>
            <w:tcW w:w="730" w:type="pct"/>
            <w:tcBorders>
              <w:top w:val="nil"/>
              <w:left w:val="nil"/>
              <w:bottom w:val="single" w:color="auto" w:sz="4" w:space="0"/>
              <w:right w:val="single" w:color="auto" w:sz="4" w:space="0"/>
            </w:tcBorders>
            <w:shd w:val="clear" w:color="auto" w:fill="auto"/>
            <w:noWrap/>
            <w:vAlign w:val="center"/>
          </w:tcPr>
          <w:p w14:paraId="5674DACF">
            <w:pPr>
              <w:widowControl/>
              <w:jc w:val="left"/>
              <w:rPr>
                <w:rFonts w:ascii="宋体" w:hAnsi="宋体" w:cs="宋体"/>
                <w:kern w:val="0"/>
                <w:sz w:val="22"/>
              </w:rPr>
            </w:pPr>
            <w:r>
              <w:rPr>
                <w:rFonts w:hint="eastAsia" w:ascii="宋体" w:hAnsi="宋体" w:cs="宋体"/>
                <w:kern w:val="0"/>
                <w:sz w:val="22"/>
              </w:rPr>
              <w:t>合格□</w:t>
            </w:r>
          </w:p>
        </w:tc>
        <w:tc>
          <w:tcPr>
            <w:tcW w:w="681" w:type="pct"/>
            <w:tcBorders>
              <w:top w:val="nil"/>
              <w:left w:val="nil"/>
              <w:bottom w:val="single" w:color="auto" w:sz="4" w:space="0"/>
              <w:right w:val="single" w:color="auto" w:sz="4" w:space="0"/>
            </w:tcBorders>
            <w:shd w:val="clear" w:color="auto" w:fill="auto"/>
            <w:noWrap/>
            <w:vAlign w:val="center"/>
          </w:tcPr>
          <w:p w14:paraId="5DBA26EC">
            <w:pPr>
              <w:widowControl/>
              <w:jc w:val="left"/>
              <w:rPr>
                <w:rFonts w:ascii="宋体" w:hAnsi="宋体" w:cs="宋体"/>
                <w:kern w:val="0"/>
                <w:sz w:val="22"/>
              </w:rPr>
            </w:pPr>
            <w:r>
              <w:rPr>
                <w:rFonts w:hint="eastAsia" w:ascii="宋体" w:hAnsi="宋体" w:cs="宋体"/>
                <w:kern w:val="0"/>
                <w:sz w:val="22"/>
              </w:rPr>
              <w:t>不合格□</w:t>
            </w:r>
          </w:p>
        </w:tc>
        <w:tc>
          <w:tcPr>
            <w:tcW w:w="1643" w:type="pct"/>
            <w:tcBorders>
              <w:top w:val="nil"/>
              <w:left w:val="nil"/>
              <w:bottom w:val="single" w:color="auto" w:sz="4" w:space="0"/>
              <w:right w:val="single" w:color="auto" w:sz="4" w:space="0"/>
            </w:tcBorders>
            <w:shd w:val="clear" w:color="auto" w:fill="auto"/>
          </w:tcPr>
          <w:p w14:paraId="3734D404">
            <w:pPr>
              <w:widowControl/>
              <w:rPr>
                <w:rFonts w:ascii="宋体" w:hAnsi="宋体" w:cs="宋体"/>
                <w:kern w:val="0"/>
                <w:sz w:val="22"/>
              </w:rPr>
            </w:pPr>
            <w:r>
              <w:rPr>
                <w:rFonts w:hint="eastAsia" w:ascii="宋体" w:hAnsi="宋体" w:cs="宋体"/>
                <w:kern w:val="0"/>
                <w:sz w:val="22"/>
              </w:rPr>
              <w:t>不合格情况说明：</w:t>
            </w:r>
          </w:p>
        </w:tc>
      </w:tr>
      <w:tr w14:paraId="15D7F511">
        <w:tblPrEx>
          <w:tblCellMar>
            <w:top w:w="0" w:type="dxa"/>
            <w:left w:w="108" w:type="dxa"/>
            <w:bottom w:w="0" w:type="dxa"/>
            <w:right w:w="108" w:type="dxa"/>
          </w:tblCellMar>
        </w:tblPrEx>
        <w:trPr>
          <w:trHeight w:val="270" w:hRule="atLeast"/>
        </w:trPr>
        <w:tc>
          <w:tcPr>
            <w:tcW w:w="194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C882C0B">
            <w:pPr>
              <w:widowControl/>
              <w:jc w:val="center"/>
              <w:rPr>
                <w:rFonts w:ascii="宋体" w:hAnsi="宋体" w:cs="宋体"/>
                <w:kern w:val="0"/>
                <w:sz w:val="22"/>
              </w:rPr>
            </w:pPr>
            <w:r>
              <w:rPr>
                <w:rFonts w:hint="eastAsia" w:ascii="宋体" w:hAnsi="宋体" w:cs="宋体"/>
                <w:kern w:val="0"/>
                <w:sz w:val="22"/>
              </w:rPr>
              <w:t>中标方（加盖公章）：</w:t>
            </w:r>
          </w:p>
        </w:tc>
        <w:tc>
          <w:tcPr>
            <w:tcW w:w="730" w:type="pct"/>
            <w:tcBorders>
              <w:top w:val="nil"/>
              <w:left w:val="nil"/>
              <w:bottom w:val="single" w:color="auto" w:sz="4" w:space="0"/>
              <w:right w:val="single" w:color="auto" w:sz="4" w:space="0"/>
            </w:tcBorders>
            <w:shd w:val="clear" w:color="auto" w:fill="auto"/>
            <w:noWrap/>
            <w:vAlign w:val="center"/>
          </w:tcPr>
          <w:p w14:paraId="66F96D9E">
            <w:pPr>
              <w:widowControl/>
              <w:jc w:val="left"/>
              <w:rPr>
                <w:rFonts w:ascii="宋体" w:hAnsi="宋体" w:cs="宋体"/>
                <w:kern w:val="0"/>
                <w:sz w:val="22"/>
              </w:rPr>
            </w:pPr>
            <w:r>
              <w:rPr>
                <w:rFonts w:hint="eastAsia" w:ascii="宋体" w:hAnsi="宋体" w:cs="宋体"/>
                <w:kern w:val="0"/>
                <w:sz w:val="22"/>
              </w:rPr>
              <w:t>　</w:t>
            </w:r>
          </w:p>
        </w:tc>
        <w:tc>
          <w:tcPr>
            <w:tcW w:w="2324" w:type="pct"/>
            <w:gridSpan w:val="2"/>
            <w:tcBorders>
              <w:top w:val="single" w:color="auto" w:sz="4" w:space="0"/>
              <w:left w:val="nil"/>
              <w:bottom w:val="single" w:color="auto" w:sz="4" w:space="0"/>
              <w:right w:val="single" w:color="auto" w:sz="4" w:space="0"/>
            </w:tcBorders>
            <w:shd w:val="clear" w:color="auto" w:fill="auto"/>
            <w:noWrap/>
            <w:vAlign w:val="center"/>
          </w:tcPr>
          <w:p w14:paraId="00BC558F">
            <w:pPr>
              <w:widowControl/>
              <w:jc w:val="center"/>
              <w:rPr>
                <w:rFonts w:ascii="宋体" w:hAnsi="宋体" w:cs="宋体"/>
                <w:kern w:val="0"/>
                <w:sz w:val="16"/>
                <w:szCs w:val="16"/>
              </w:rPr>
            </w:pPr>
            <w:r>
              <w:rPr>
                <w:rFonts w:hint="eastAsia" w:ascii="宋体" w:hAnsi="宋体" w:cs="宋体"/>
                <w:kern w:val="0"/>
                <w:sz w:val="16"/>
                <w:szCs w:val="16"/>
              </w:rPr>
              <w:t>项目学校（加盖公章）：</w:t>
            </w:r>
          </w:p>
        </w:tc>
      </w:tr>
      <w:tr w14:paraId="4DDCE56F">
        <w:tblPrEx>
          <w:tblCellMar>
            <w:top w:w="0" w:type="dxa"/>
            <w:left w:w="108" w:type="dxa"/>
            <w:bottom w:w="0" w:type="dxa"/>
            <w:right w:w="108" w:type="dxa"/>
          </w:tblCellMar>
        </w:tblPrEx>
        <w:trPr>
          <w:trHeight w:val="270" w:hRule="atLeast"/>
        </w:trPr>
        <w:tc>
          <w:tcPr>
            <w:tcW w:w="194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6F6D5B9">
            <w:pPr>
              <w:widowControl/>
              <w:jc w:val="left"/>
              <w:rPr>
                <w:rFonts w:ascii="宋体" w:hAnsi="宋体" w:cs="宋体"/>
                <w:kern w:val="0"/>
                <w:sz w:val="22"/>
              </w:rPr>
            </w:pPr>
            <w:r>
              <w:rPr>
                <w:rFonts w:hint="eastAsia" w:ascii="宋体" w:hAnsi="宋体" w:cs="宋体"/>
                <w:kern w:val="0"/>
                <w:sz w:val="22"/>
              </w:rPr>
              <w:t>联系人：</w:t>
            </w:r>
          </w:p>
        </w:tc>
        <w:tc>
          <w:tcPr>
            <w:tcW w:w="730" w:type="pct"/>
            <w:tcBorders>
              <w:top w:val="nil"/>
              <w:left w:val="nil"/>
              <w:bottom w:val="single" w:color="auto" w:sz="4" w:space="0"/>
              <w:right w:val="single" w:color="auto" w:sz="4" w:space="0"/>
            </w:tcBorders>
            <w:shd w:val="clear" w:color="auto" w:fill="auto"/>
            <w:noWrap/>
            <w:vAlign w:val="center"/>
          </w:tcPr>
          <w:p w14:paraId="0B9F3584">
            <w:pPr>
              <w:widowControl/>
              <w:jc w:val="left"/>
              <w:rPr>
                <w:rFonts w:ascii="宋体" w:hAnsi="宋体" w:cs="宋体"/>
                <w:kern w:val="0"/>
                <w:sz w:val="22"/>
              </w:rPr>
            </w:pPr>
            <w:r>
              <w:rPr>
                <w:rFonts w:hint="eastAsia" w:ascii="宋体" w:hAnsi="宋体" w:cs="宋体"/>
                <w:kern w:val="0"/>
                <w:sz w:val="22"/>
              </w:rPr>
              <w:t>　</w:t>
            </w:r>
          </w:p>
        </w:tc>
        <w:tc>
          <w:tcPr>
            <w:tcW w:w="2324" w:type="pct"/>
            <w:gridSpan w:val="2"/>
            <w:tcBorders>
              <w:top w:val="single" w:color="auto" w:sz="4" w:space="0"/>
              <w:left w:val="nil"/>
              <w:bottom w:val="single" w:color="auto" w:sz="4" w:space="0"/>
              <w:right w:val="single" w:color="auto" w:sz="4" w:space="0"/>
            </w:tcBorders>
            <w:shd w:val="clear" w:color="auto" w:fill="auto"/>
            <w:noWrap/>
            <w:vAlign w:val="center"/>
          </w:tcPr>
          <w:p w14:paraId="31F44F5B">
            <w:pPr>
              <w:widowControl/>
              <w:jc w:val="center"/>
              <w:rPr>
                <w:rFonts w:ascii="宋体" w:hAnsi="宋体" w:cs="宋体"/>
                <w:kern w:val="0"/>
                <w:sz w:val="22"/>
              </w:rPr>
            </w:pPr>
            <w:r>
              <w:rPr>
                <w:rFonts w:hint="eastAsia" w:ascii="宋体" w:hAnsi="宋体" w:cs="宋体"/>
                <w:kern w:val="0"/>
                <w:sz w:val="22"/>
              </w:rPr>
              <w:t>学校图书管理员：</w:t>
            </w:r>
          </w:p>
        </w:tc>
      </w:tr>
      <w:tr w14:paraId="1C6527EE">
        <w:tblPrEx>
          <w:tblCellMar>
            <w:top w:w="0" w:type="dxa"/>
            <w:left w:w="108" w:type="dxa"/>
            <w:bottom w:w="0" w:type="dxa"/>
            <w:right w:w="108" w:type="dxa"/>
          </w:tblCellMar>
        </w:tblPrEx>
        <w:trPr>
          <w:trHeight w:val="270" w:hRule="atLeast"/>
        </w:trPr>
        <w:tc>
          <w:tcPr>
            <w:tcW w:w="452" w:type="pct"/>
            <w:tcBorders>
              <w:top w:val="nil"/>
              <w:left w:val="single" w:color="auto" w:sz="4" w:space="0"/>
              <w:bottom w:val="single" w:color="auto" w:sz="4" w:space="0"/>
              <w:right w:val="single" w:color="auto" w:sz="4" w:space="0"/>
            </w:tcBorders>
            <w:shd w:val="clear" w:color="auto" w:fill="auto"/>
            <w:noWrap/>
            <w:vAlign w:val="center"/>
          </w:tcPr>
          <w:p w14:paraId="59E75127">
            <w:pPr>
              <w:widowControl/>
              <w:jc w:val="left"/>
              <w:rPr>
                <w:rFonts w:ascii="宋体" w:hAnsi="宋体" w:cs="宋体"/>
                <w:kern w:val="0"/>
                <w:sz w:val="22"/>
              </w:rPr>
            </w:pPr>
            <w:r>
              <w:rPr>
                <w:rFonts w:hint="eastAsia" w:ascii="宋体" w:hAnsi="宋体" w:cs="宋体"/>
                <w:kern w:val="0"/>
                <w:sz w:val="22"/>
              </w:rPr>
              <w:t>联系电话：</w:t>
            </w:r>
          </w:p>
        </w:tc>
        <w:tc>
          <w:tcPr>
            <w:tcW w:w="1494" w:type="pct"/>
            <w:tcBorders>
              <w:top w:val="nil"/>
              <w:left w:val="nil"/>
              <w:bottom w:val="single" w:color="auto" w:sz="4" w:space="0"/>
              <w:right w:val="single" w:color="auto" w:sz="4" w:space="0"/>
            </w:tcBorders>
            <w:shd w:val="clear" w:color="auto" w:fill="auto"/>
            <w:vAlign w:val="center"/>
          </w:tcPr>
          <w:p w14:paraId="78942814">
            <w:pPr>
              <w:widowControl/>
              <w:jc w:val="left"/>
              <w:rPr>
                <w:rFonts w:ascii="宋体" w:hAnsi="宋体" w:cs="宋体"/>
                <w:kern w:val="0"/>
                <w:sz w:val="22"/>
              </w:rPr>
            </w:pPr>
            <w:r>
              <w:rPr>
                <w:rFonts w:hint="eastAsia" w:ascii="宋体" w:hAnsi="宋体" w:cs="宋体"/>
                <w:kern w:val="0"/>
                <w:sz w:val="22"/>
              </w:rPr>
              <w:t>　</w:t>
            </w:r>
          </w:p>
        </w:tc>
        <w:tc>
          <w:tcPr>
            <w:tcW w:w="730" w:type="pct"/>
            <w:tcBorders>
              <w:top w:val="nil"/>
              <w:left w:val="nil"/>
              <w:bottom w:val="single" w:color="auto" w:sz="4" w:space="0"/>
              <w:right w:val="single" w:color="auto" w:sz="4" w:space="0"/>
            </w:tcBorders>
            <w:shd w:val="clear" w:color="auto" w:fill="auto"/>
            <w:noWrap/>
            <w:vAlign w:val="center"/>
          </w:tcPr>
          <w:p w14:paraId="177B8F73">
            <w:pPr>
              <w:widowControl/>
              <w:jc w:val="left"/>
              <w:rPr>
                <w:rFonts w:ascii="宋体" w:hAnsi="宋体" w:cs="宋体"/>
                <w:kern w:val="0"/>
                <w:sz w:val="22"/>
              </w:rPr>
            </w:pPr>
            <w:r>
              <w:rPr>
                <w:rFonts w:hint="eastAsia" w:ascii="宋体" w:hAnsi="宋体" w:cs="宋体"/>
                <w:kern w:val="0"/>
                <w:sz w:val="22"/>
              </w:rPr>
              <w:t>　</w:t>
            </w:r>
          </w:p>
        </w:tc>
        <w:tc>
          <w:tcPr>
            <w:tcW w:w="2324" w:type="pct"/>
            <w:gridSpan w:val="2"/>
            <w:tcBorders>
              <w:top w:val="single" w:color="auto" w:sz="4" w:space="0"/>
              <w:left w:val="nil"/>
              <w:bottom w:val="single" w:color="auto" w:sz="4" w:space="0"/>
              <w:right w:val="single" w:color="auto" w:sz="4" w:space="0"/>
            </w:tcBorders>
            <w:shd w:val="clear" w:color="auto" w:fill="auto"/>
            <w:noWrap/>
            <w:vAlign w:val="center"/>
          </w:tcPr>
          <w:p w14:paraId="7ADCF687">
            <w:pPr>
              <w:widowControl/>
              <w:jc w:val="left"/>
              <w:rPr>
                <w:rFonts w:ascii="宋体" w:hAnsi="宋体" w:cs="宋体"/>
                <w:kern w:val="0"/>
                <w:sz w:val="22"/>
              </w:rPr>
            </w:pPr>
            <w:r>
              <w:rPr>
                <w:rFonts w:hint="eastAsia" w:ascii="宋体" w:hAnsi="宋体" w:cs="宋体"/>
                <w:kern w:val="0"/>
                <w:sz w:val="22"/>
              </w:rPr>
              <w:t>联系电话：</w:t>
            </w:r>
          </w:p>
        </w:tc>
      </w:tr>
      <w:tr w14:paraId="43C142D3">
        <w:tblPrEx>
          <w:tblCellMar>
            <w:top w:w="0" w:type="dxa"/>
            <w:left w:w="108" w:type="dxa"/>
            <w:bottom w:w="0" w:type="dxa"/>
            <w:right w:w="108" w:type="dxa"/>
          </w:tblCellMar>
        </w:tblPrEx>
        <w:trPr>
          <w:trHeight w:val="270" w:hRule="atLeast"/>
        </w:trPr>
        <w:tc>
          <w:tcPr>
            <w:tcW w:w="452" w:type="pct"/>
            <w:tcBorders>
              <w:top w:val="nil"/>
              <w:left w:val="single" w:color="auto" w:sz="4" w:space="0"/>
              <w:bottom w:val="single" w:color="auto" w:sz="4" w:space="0"/>
              <w:right w:val="single" w:color="auto" w:sz="4" w:space="0"/>
            </w:tcBorders>
            <w:shd w:val="clear" w:color="auto" w:fill="auto"/>
            <w:noWrap/>
            <w:vAlign w:val="center"/>
          </w:tcPr>
          <w:p w14:paraId="75A2A5D1">
            <w:pPr>
              <w:widowControl/>
              <w:jc w:val="left"/>
              <w:rPr>
                <w:rFonts w:ascii="宋体" w:hAnsi="宋体" w:cs="宋体"/>
                <w:kern w:val="0"/>
                <w:sz w:val="22"/>
              </w:rPr>
            </w:pPr>
            <w:r>
              <w:rPr>
                <w:rFonts w:hint="eastAsia" w:ascii="宋体" w:hAnsi="宋体" w:cs="宋体"/>
                <w:kern w:val="0"/>
                <w:sz w:val="22"/>
              </w:rPr>
              <w:t>　</w:t>
            </w:r>
          </w:p>
        </w:tc>
        <w:tc>
          <w:tcPr>
            <w:tcW w:w="1494" w:type="pct"/>
            <w:tcBorders>
              <w:top w:val="nil"/>
              <w:left w:val="nil"/>
              <w:bottom w:val="single" w:color="auto" w:sz="4" w:space="0"/>
              <w:right w:val="single" w:color="auto" w:sz="4" w:space="0"/>
            </w:tcBorders>
            <w:shd w:val="clear" w:color="auto" w:fill="auto"/>
            <w:vAlign w:val="center"/>
          </w:tcPr>
          <w:p w14:paraId="45BA4174">
            <w:pPr>
              <w:widowControl/>
              <w:jc w:val="left"/>
              <w:rPr>
                <w:rFonts w:ascii="宋体" w:hAnsi="宋体" w:cs="宋体"/>
                <w:kern w:val="0"/>
                <w:sz w:val="22"/>
              </w:rPr>
            </w:pPr>
            <w:r>
              <w:rPr>
                <w:rFonts w:hint="eastAsia" w:ascii="宋体" w:hAnsi="宋体" w:cs="宋体"/>
                <w:kern w:val="0"/>
                <w:sz w:val="22"/>
              </w:rPr>
              <w:t>　</w:t>
            </w:r>
          </w:p>
        </w:tc>
        <w:tc>
          <w:tcPr>
            <w:tcW w:w="730" w:type="pct"/>
            <w:tcBorders>
              <w:top w:val="nil"/>
              <w:left w:val="nil"/>
              <w:bottom w:val="single" w:color="auto" w:sz="4" w:space="0"/>
              <w:right w:val="single" w:color="auto" w:sz="4" w:space="0"/>
            </w:tcBorders>
            <w:shd w:val="clear" w:color="auto" w:fill="auto"/>
            <w:noWrap/>
            <w:vAlign w:val="center"/>
          </w:tcPr>
          <w:p w14:paraId="63C9C7F4">
            <w:pPr>
              <w:widowControl/>
              <w:jc w:val="left"/>
              <w:rPr>
                <w:rFonts w:ascii="宋体" w:hAnsi="宋体" w:cs="宋体"/>
                <w:kern w:val="0"/>
                <w:sz w:val="22"/>
              </w:rPr>
            </w:pPr>
            <w:r>
              <w:rPr>
                <w:rFonts w:hint="eastAsia" w:ascii="宋体" w:hAnsi="宋体" w:cs="宋体"/>
                <w:kern w:val="0"/>
                <w:sz w:val="22"/>
              </w:rPr>
              <w:t>　</w:t>
            </w:r>
          </w:p>
        </w:tc>
        <w:tc>
          <w:tcPr>
            <w:tcW w:w="681" w:type="pct"/>
            <w:tcBorders>
              <w:top w:val="nil"/>
              <w:left w:val="nil"/>
              <w:bottom w:val="single" w:color="auto" w:sz="4" w:space="0"/>
              <w:right w:val="single" w:color="auto" w:sz="4" w:space="0"/>
            </w:tcBorders>
            <w:shd w:val="clear" w:color="auto" w:fill="auto"/>
            <w:noWrap/>
            <w:vAlign w:val="center"/>
          </w:tcPr>
          <w:p w14:paraId="63E23669">
            <w:pPr>
              <w:widowControl/>
              <w:jc w:val="left"/>
              <w:rPr>
                <w:rFonts w:ascii="宋体" w:hAnsi="宋体" w:cs="宋体"/>
                <w:kern w:val="0"/>
                <w:sz w:val="22"/>
              </w:rPr>
            </w:pPr>
            <w:r>
              <w:rPr>
                <w:rFonts w:hint="eastAsia" w:ascii="宋体" w:hAnsi="宋体" w:cs="宋体"/>
                <w:kern w:val="0"/>
                <w:sz w:val="22"/>
              </w:rPr>
              <w:t>　</w:t>
            </w:r>
          </w:p>
        </w:tc>
        <w:tc>
          <w:tcPr>
            <w:tcW w:w="1643" w:type="pct"/>
            <w:tcBorders>
              <w:top w:val="nil"/>
              <w:left w:val="nil"/>
              <w:bottom w:val="single" w:color="auto" w:sz="4" w:space="0"/>
              <w:right w:val="single" w:color="auto" w:sz="4" w:space="0"/>
            </w:tcBorders>
            <w:shd w:val="clear" w:color="auto" w:fill="auto"/>
            <w:vAlign w:val="center"/>
          </w:tcPr>
          <w:p w14:paraId="2D902EA1">
            <w:pPr>
              <w:widowControl/>
              <w:jc w:val="left"/>
              <w:rPr>
                <w:rFonts w:ascii="宋体" w:hAnsi="宋体" w:cs="宋体"/>
                <w:kern w:val="0"/>
                <w:sz w:val="22"/>
              </w:rPr>
            </w:pPr>
            <w:r>
              <w:rPr>
                <w:rFonts w:hint="eastAsia" w:ascii="宋体" w:hAnsi="宋体" w:cs="宋体"/>
                <w:kern w:val="0"/>
                <w:sz w:val="22"/>
              </w:rPr>
              <w:t>　</w:t>
            </w:r>
          </w:p>
        </w:tc>
      </w:tr>
      <w:tr w14:paraId="4057810B">
        <w:tblPrEx>
          <w:tblCellMar>
            <w:top w:w="0" w:type="dxa"/>
            <w:left w:w="108" w:type="dxa"/>
            <w:bottom w:w="0" w:type="dxa"/>
            <w:right w:w="108" w:type="dxa"/>
          </w:tblCellMar>
        </w:tblPrEx>
        <w:trPr>
          <w:trHeight w:val="270" w:hRule="atLeast"/>
        </w:trPr>
        <w:tc>
          <w:tcPr>
            <w:tcW w:w="452" w:type="pct"/>
            <w:tcBorders>
              <w:top w:val="nil"/>
              <w:left w:val="single" w:color="auto" w:sz="4" w:space="0"/>
              <w:bottom w:val="single" w:color="auto" w:sz="4" w:space="0"/>
              <w:right w:val="single" w:color="auto" w:sz="4" w:space="0"/>
            </w:tcBorders>
            <w:shd w:val="clear" w:color="auto" w:fill="auto"/>
            <w:noWrap/>
            <w:vAlign w:val="center"/>
          </w:tcPr>
          <w:p w14:paraId="48088D3E">
            <w:pPr>
              <w:widowControl/>
              <w:jc w:val="left"/>
              <w:rPr>
                <w:rFonts w:ascii="宋体" w:hAnsi="宋体" w:cs="宋体"/>
                <w:kern w:val="0"/>
                <w:sz w:val="22"/>
              </w:rPr>
            </w:pPr>
            <w:r>
              <w:rPr>
                <w:rFonts w:hint="eastAsia" w:ascii="宋体" w:hAnsi="宋体" w:cs="宋体"/>
                <w:kern w:val="0"/>
                <w:sz w:val="22"/>
              </w:rPr>
              <w:t>　</w:t>
            </w:r>
          </w:p>
        </w:tc>
        <w:tc>
          <w:tcPr>
            <w:tcW w:w="1494" w:type="pct"/>
            <w:tcBorders>
              <w:top w:val="nil"/>
              <w:left w:val="nil"/>
              <w:bottom w:val="single" w:color="auto" w:sz="4" w:space="0"/>
              <w:right w:val="single" w:color="auto" w:sz="4" w:space="0"/>
            </w:tcBorders>
            <w:shd w:val="clear" w:color="auto" w:fill="auto"/>
            <w:vAlign w:val="center"/>
          </w:tcPr>
          <w:p w14:paraId="495F28D4">
            <w:pPr>
              <w:widowControl/>
              <w:jc w:val="left"/>
              <w:rPr>
                <w:rFonts w:ascii="宋体" w:hAnsi="宋体" w:cs="宋体"/>
                <w:kern w:val="0"/>
                <w:sz w:val="22"/>
              </w:rPr>
            </w:pPr>
            <w:r>
              <w:rPr>
                <w:rFonts w:hint="eastAsia" w:ascii="宋体" w:hAnsi="宋体" w:cs="宋体"/>
                <w:kern w:val="0"/>
                <w:sz w:val="22"/>
              </w:rPr>
              <w:t>　</w:t>
            </w:r>
          </w:p>
        </w:tc>
        <w:tc>
          <w:tcPr>
            <w:tcW w:w="730" w:type="pct"/>
            <w:tcBorders>
              <w:top w:val="nil"/>
              <w:left w:val="nil"/>
              <w:bottom w:val="single" w:color="auto" w:sz="4" w:space="0"/>
              <w:right w:val="single" w:color="auto" w:sz="4" w:space="0"/>
            </w:tcBorders>
            <w:shd w:val="clear" w:color="auto" w:fill="auto"/>
            <w:noWrap/>
            <w:vAlign w:val="center"/>
          </w:tcPr>
          <w:p w14:paraId="20B8E411">
            <w:pPr>
              <w:widowControl/>
              <w:jc w:val="left"/>
              <w:rPr>
                <w:rFonts w:ascii="宋体" w:hAnsi="宋体" w:cs="宋体"/>
                <w:kern w:val="0"/>
                <w:sz w:val="22"/>
              </w:rPr>
            </w:pPr>
            <w:r>
              <w:rPr>
                <w:rFonts w:hint="eastAsia" w:ascii="宋体" w:hAnsi="宋体" w:cs="宋体"/>
                <w:kern w:val="0"/>
                <w:sz w:val="22"/>
              </w:rPr>
              <w:t xml:space="preserve">年  月  日                                              </w:t>
            </w:r>
          </w:p>
        </w:tc>
        <w:tc>
          <w:tcPr>
            <w:tcW w:w="2324" w:type="pct"/>
            <w:gridSpan w:val="2"/>
            <w:tcBorders>
              <w:top w:val="single" w:color="auto" w:sz="4" w:space="0"/>
              <w:left w:val="nil"/>
              <w:bottom w:val="single" w:color="auto" w:sz="4" w:space="0"/>
              <w:right w:val="single" w:color="auto" w:sz="4" w:space="0"/>
            </w:tcBorders>
            <w:shd w:val="clear" w:color="auto" w:fill="auto"/>
            <w:noWrap/>
            <w:vAlign w:val="center"/>
          </w:tcPr>
          <w:p w14:paraId="78E0A195">
            <w:pPr>
              <w:widowControl/>
              <w:jc w:val="center"/>
              <w:rPr>
                <w:rFonts w:ascii="宋体" w:hAnsi="宋体" w:cs="宋体"/>
                <w:kern w:val="0"/>
                <w:sz w:val="22"/>
              </w:rPr>
            </w:pPr>
            <w:r>
              <w:rPr>
                <w:rFonts w:hint="eastAsia" w:ascii="宋体" w:hAnsi="宋体" w:cs="宋体"/>
                <w:kern w:val="0"/>
                <w:sz w:val="22"/>
              </w:rPr>
              <w:t>年  月  日</w:t>
            </w:r>
          </w:p>
        </w:tc>
      </w:tr>
    </w:tbl>
    <w:p w14:paraId="55F21048">
      <w:pPr>
        <w:spacing w:line="360" w:lineRule="auto"/>
        <w:rPr>
          <w:rFonts w:ascii="宋体" w:hAnsi="宋体" w:cs="宋体"/>
        </w:rPr>
      </w:pPr>
    </w:p>
    <w:p w14:paraId="68C41A30">
      <w:pPr>
        <w:spacing w:line="360" w:lineRule="auto"/>
        <w:rPr>
          <w:rFonts w:ascii="宋体" w:hAnsi="宋体" w:cs="宋体"/>
        </w:rPr>
      </w:pPr>
    </w:p>
    <w:p w14:paraId="29003F07">
      <w:pPr>
        <w:spacing w:line="360" w:lineRule="auto"/>
        <w:rPr>
          <w:rFonts w:ascii="宋体" w:hAnsi="宋体" w:cs="宋体"/>
        </w:rPr>
      </w:pPr>
    </w:p>
    <w:p w14:paraId="62F8F8B3">
      <w:pPr>
        <w:spacing w:line="360" w:lineRule="auto"/>
        <w:rPr>
          <w:rFonts w:ascii="宋体" w:hAnsi="宋体" w:cs="宋体"/>
        </w:rPr>
      </w:pPr>
    </w:p>
    <w:p w14:paraId="6B887BD6">
      <w:pPr>
        <w:spacing w:line="360" w:lineRule="auto"/>
        <w:rPr>
          <w:rFonts w:ascii="宋体" w:hAnsi="宋体" w:cs="宋体"/>
        </w:rPr>
      </w:pPr>
    </w:p>
    <w:tbl>
      <w:tblPr>
        <w:tblStyle w:val="22"/>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21"/>
        <w:gridCol w:w="964"/>
        <w:gridCol w:w="6577"/>
        <w:gridCol w:w="801"/>
        <w:gridCol w:w="799"/>
      </w:tblGrid>
      <w:tr w14:paraId="054EB6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4" w:type="pct"/>
            <w:shd w:val="clear" w:color="auto" w:fill="auto"/>
            <w:noWrap/>
            <w:vAlign w:val="center"/>
          </w:tcPr>
          <w:p w14:paraId="0E2FCE7A">
            <w:pPr>
              <w:widowControl/>
              <w:jc w:val="left"/>
              <w:rPr>
                <w:rFonts w:ascii="宋体" w:hAnsi="宋体" w:cs="宋体"/>
                <w:kern w:val="0"/>
                <w:sz w:val="22"/>
              </w:rPr>
            </w:pPr>
            <w:r>
              <w:rPr>
                <w:rFonts w:hint="eastAsia" w:ascii="宋体" w:hAnsi="宋体" w:cs="宋体"/>
                <w:kern w:val="0"/>
                <w:sz w:val="22"/>
              </w:rPr>
              <w:t>附件4</w:t>
            </w:r>
          </w:p>
        </w:tc>
        <w:tc>
          <w:tcPr>
            <w:tcW w:w="3789" w:type="pct"/>
            <w:gridSpan w:val="2"/>
            <w:shd w:val="clear" w:color="auto" w:fill="auto"/>
            <w:vAlign w:val="center"/>
          </w:tcPr>
          <w:p w14:paraId="740C892E">
            <w:pPr>
              <w:widowControl/>
              <w:jc w:val="left"/>
              <w:rPr>
                <w:rFonts w:ascii="宋体" w:hAnsi="宋体" w:cs="宋体"/>
                <w:kern w:val="0"/>
                <w:sz w:val="22"/>
              </w:rPr>
            </w:pPr>
            <w:r>
              <w:rPr>
                <w:rFonts w:hint="eastAsia" w:ascii="宋体" w:hAnsi="宋体" w:cs="宋体"/>
                <w:kern w:val="0"/>
                <w:sz w:val="22"/>
              </w:rPr>
              <w:t>出版社授权书（供货时提供）</w:t>
            </w:r>
          </w:p>
        </w:tc>
        <w:tc>
          <w:tcPr>
            <w:tcW w:w="404" w:type="pct"/>
            <w:shd w:val="clear" w:color="auto" w:fill="auto"/>
            <w:noWrap/>
            <w:vAlign w:val="center"/>
          </w:tcPr>
          <w:p w14:paraId="4DFC17EB">
            <w:pPr>
              <w:widowControl/>
              <w:jc w:val="left"/>
              <w:rPr>
                <w:rFonts w:ascii="宋体" w:hAnsi="宋体" w:cs="宋体"/>
                <w:kern w:val="0"/>
                <w:sz w:val="22"/>
              </w:rPr>
            </w:pPr>
          </w:p>
        </w:tc>
        <w:tc>
          <w:tcPr>
            <w:tcW w:w="403" w:type="pct"/>
            <w:shd w:val="clear" w:color="auto" w:fill="auto"/>
            <w:vAlign w:val="center"/>
          </w:tcPr>
          <w:p w14:paraId="469DCC07">
            <w:pPr>
              <w:widowControl/>
              <w:jc w:val="left"/>
              <w:rPr>
                <w:rFonts w:eastAsia="Times New Roman"/>
                <w:kern w:val="0"/>
                <w:sz w:val="20"/>
                <w:szCs w:val="20"/>
              </w:rPr>
            </w:pPr>
          </w:p>
        </w:tc>
      </w:tr>
      <w:tr w14:paraId="7451FD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4" w:type="pct"/>
            <w:shd w:val="clear" w:color="auto" w:fill="auto"/>
            <w:noWrap/>
            <w:vAlign w:val="center"/>
          </w:tcPr>
          <w:p w14:paraId="1D163B11">
            <w:pPr>
              <w:widowControl/>
              <w:jc w:val="left"/>
              <w:rPr>
                <w:rFonts w:eastAsia="Times New Roman"/>
                <w:kern w:val="0"/>
                <w:sz w:val="20"/>
                <w:szCs w:val="20"/>
              </w:rPr>
            </w:pPr>
          </w:p>
        </w:tc>
        <w:tc>
          <w:tcPr>
            <w:tcW w:w="486" w:type="pct"/>
            <w:shd w:val="clear" w:color="auto" w:fill="auto"/>
            <w:vAlign w:val="center"/>
          </w:tcPr>
          <w:p w14:paraId="23859C7B">
            <w:pPr>
              <w:widowControl/>
              <w:jc w:val="left"/>
              <w:rPr>
                <w:rFonts w:eastAsia="Times New Roman"/>
                <w:kern w:val="0"/>
                <w:sz w:val="20"/>
                <w:szCs w:val="20"/>
              </w:rPr>
            </w:pPr>
          </w:p>
        </w:tc>
        <w:tc>
          <w:tcPr>
            <w:tcW w:w="3303" w:type="pct"/>
            <w:shd w:val="clear" w:color="auto" w:fill="auto"/>
            <w:noWrap/>
            <w:vAlign w:val="center"/>
          </w:tcPr>
          <w:p w14:paraId="15C8AE49">
            <w:pPr>
              <w:widowControl/>
              <w:jc w:val="left"/>
              <w:rPr>
                <w:rFonts w:eastAsia="Times New Roman"/>
                <w:kern w:val="0"/>
                <w:sz w:val="20"/>
                <w:szCs w:val="20"/>
              </w:rPr>
            </w:pPr>
          </w:p>
        </w:tc>
        <w:tc>
          <w:tcPr>
            <w:tcW w:w="404" w:type="pct"/>
            <w:shd w:val="clear" w:color="auto" w:fill="auto"/>
            <w:noWrap/>
            <w:vAlign w:val="center"/>
          </w:tcPr>
          <w:p w14:paraId="00AE6DE9">
            <w:pPr>
              <w:widowControl/>
              <w:jc w:val="left"/>
              <w:rPr>
                <w:rFonts w:eastAsia="Times New Roman"/>
                <w:kern w:val="0"/>
                <w:sz w:val="20"/>
                <w:szCs w:val="20"/>
              </w:rPr>
            </w:pPr>
          </w:p>
        </w:tc>
        <w:tc>
          <w:tcPr>
            <w:tcW w:w="403" w:type="pct"/>
            <w:shd w:val="clear" w:color="auto" w:fill="auto"/>
            <w:vAlign w:val="center"/>
          </w:tcPr>
          <w:p w14:paraId="1E8446D4">
            <w:pPr>
              <w:widowControl/>
              <w:jc w:val="left"/>
              <w:rPr>
                <w:rFonts w:eastAsia="Times New Roman"/>
                <w:kern w:val="0"/>
                <w:sz w:val="20"/>
                <w:szCs w:val="20"/>
              </w:rPr>
            </w:pPr>
          </w:p>
        </w:tc>
      </w:tr>
      <w:tr w14:paraId="62AC98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04" w:type="pct"/>
            <w:shd w:val="clear" w:color="auto" w:fill="auto"/>
            <w:noWrap/>
            <w:vAlign w:val="center"/>
          </w:tcPr>
          <w:p w14:paraId="052555AF">
            <w:pPr>
              <w:widowControl/>
              <w:jc w:val="left"/>
              <w:rPr>
                <w:rFonts w:eastAsia="Times New Roman"/>
                <w:kern w:val="0"/>
                <w:sz w:val="20"/>
                <w:szCs w:val="20"/>
              </w:rPr>
            </w:pPr>
          </w:p>
        </w:tc>
        <w:tc>
          <w:tcPr>
            <w:tcW w:w="486" w:type="pct"/>
            <w:shd w:val="clear" w:color="auto" w:fill="auto"/>
            <w:vAlign w:val="center"/>
          </w:tcPr>
          <w:p w14:paraId="04ADA7A1">
            <w:pPr>
              <w:widowControl/>
              <w:jc w:val="left"/>
              <w:rPr>
                <w:rFonts w:eastAsia="Times New Roman"/>
                <w:kern w:val="0"/>
                <w:sz w:val="20"/>
                <w:szCs w:val="20"/>
              </w:rPr>
            </w:pPr>
          </w:p>
        </w:tc>
        <w:tc>
          <w:tcPr>
            <w:tcW w:w="3303" w:type="pct"/>
            <w:shd w:val="clear" w:color="auto" w:fill="auto"/>
            <w:noWrap/>
            <w:vAlign w:val="center"/>
          </w:tcPr>
          <w:p w14:paraId="03544A30">
            <w:pPr>
              <w:widowControl/>
              <w:jc w:val="center"/>
              <w:rPr>
                <w:rFonts w:ascii="黑体" w:hAnsi="黑体" w:eastAsia="黑体" w:cs="宋体"/>
                <w:kern w:val="0"/>
                <w:sz w:val="40"/>
                <w:szCs w:val="40"/>
              </w:rPr>
            </w:pPr>
            <w:r>
              <w:rPr>
                <w:rFonts w:hint="eastAsia" w:ascii="黑体" w:hAnsi="黑体" w:eastAsia="黑体" w:cs="宋体"/>
                <w:kern w:val="0"/>
                <w:sz w:val="40"/>
                <w:szCs w:val="40"/>
              </w:rPr>
              <w:t>授权书</w:t>
            </w:r>
          </w:p>
        </w:tc>
        <w:tc>
          <w:tcPr>
            <w:tcW w:w="404" w:type="pct"/>
            <w:shd w:val="clear" w:color="auto" w:fill="auto"/>
            <w:noWrap/>
            <w:vAlign w:val="center"/>
          </w:tcPr>
          <w:p w14:paraId="7870150F">
            <w:pPr>
              <w:widowControl/>
              <w:jc w:val="center"/>
              <w:rPr>
                <w:rFonts w:ascii="黑体" w:hAnsi="黑体" w:eastAsia="黑体" w:cs="宋体"/>
                <w:kern w:val="0"/>
                <w:sz w:val="40"/>
                <w:szCs w:val="40"/>
              </w:rPr>
            </w:pPr>
          </w:p>
        </w:tc>
        <w:tc>
          <w:tcPr>
            <w:tcW w:w="403" w:type="pct"/>
            <w:shd w:val="clear" w:color="auto" w:fill="auto"/>
            <w:noWrap/>
            <w:vAlign w:val="center"/>
          </w:tcPr>
          <w:p w14:paraId="545F3715">
            <w:pPr>
              <w:widowControl/>
              <w:jc w:val="left"/>
              <w:rPr>
                <w:rFonts w:eastAsia="Times New Roman"/>
                <w:kern w:val="0"/>
                <w:sz w:val="20"/>
                <w:szCs w:val="20"/>
              </w:rPr>
            </w:pPr>
          </w:p>
        </w:tc>
      </w:tr>
      <w:tr w14:paraId="6BBD3D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5000" w:type="pct"/>
            <w:gridSpan w:val="5"/>
            <w:shd w:val="clear" w:color="auto" w:fill="auto"/>
          </w:tcPr>
          <w:p w14:paraId="4E5A4626">
            <w:pPr>
              <w:widowControl/>
              <w:jc w:val="left"/>
              <w:rPr>
                <w:rFonts w:ascii="宋体" w:hAnsi="宋体" w:cs="宋体"/>
                <w:kern w:val="0"/>
                <w:sz w:val="22"/>
              </w:rPr>
            </w:pPr>
            <w:r>
              <w:rPr>
                <w:rFonts w:ascii="宋体" w:hAnsi="宋体" w:cs="宋体"/>
                <w:kern w:val="0"/>
                <w:sz w:val="22"/>
              </w:rPr>
              <w:drawing>
                <wp:anchor distT="0" distB="0" distL="114300" distR="114300" simplePos="0" relativeHeight="251662336" behindDoc="0" locked="0" layoutInCell="1" allowOverlap="1">
                  <wp:simplePos x="0" y="0"/>
                  <wp:positionH relativeFrom="column">
                    <wp:posOffset>-22860</wp:posOffset>
                  </wp:positionH>
                  <wp:positionV relativeFrom="paragraph">
                    <wp:posOffset>1141095</wp:posOffset>
                  </wp:positionV>
                  <wp:extent cx="6214110" cy="2018665"/>
                  <wp:effectExtent l="0" t="0" r="15240" b="635"/>
                  <wp:wrapNone/>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pic:cNvPicPr>
                        </pic:nvPicPr>
                        <pic:blipFill>
                          <a:blip r:embed="rId27"/>
                          <a:stretch>
                            <a:fillRect/>
                          </a:stretch>
                        </pic:blipFill>
                        <pic:spPr>
                          <a:xfrm>
                            <a:off x="0" y="0"/>
                            <a:ext cx="6214110" cy="2088423"/>
                          </a:xfrm>
                          <a:prstGeom prst="rect">
                            <a:avLst/>
                          </a:prstGeom>
                        </pic:spPr>
                      </pic:pic>
                    </a:graphicData>
                  </a:graphic>
                </wp:anchor>
              </w:drawing>
            </w:r>
            <w:r>
              <w:rPr>
                <w:rFonts w:hint="eastAsia" w:ascii="宋体" w:hAnsi="宋体" w:cs="宋体"/>
                <w:kern w:val="0"/>
                <w:sz w:val="22"/>
              </w:rPr>
              <w:t>致：</w:t>
            </w:r>
            <w:r>
              <w:rPr>
                <w:rFonts w:hint="eastAsia" w:ascii="宋体" w:hAnsi="宋体" w:cs="宋体"/>
                <w:kern w:val="0"/>
                <w:sz w:val="22"/>
              </w:rPr>
              <w:br w:type="textWrapping"/>
            </w:r>
            <w:r>
              <w:rPr>
                <w:rFonts w:hint="eastAsia" w:ascii="宋体" w:hAnsi="宋体" w:cs="宋体"/>
                <w:kern w:val="0"/>
                <w:sz w:val="22"/>
              </w:rPr>
              <w:t xml:space="preserve">    我们</w:t>
            </w:r>
            <w:r>
              <w:rPr>
                <w:rFonts w:hint="eastAsia" w:ascii="宋体" w:hAnsi="宋体" w:cs="宋体"/>
                <w:kern w:val="0"/>
                <w:sz w:val="22"/>
                <w:u w:val="single"/>
              </w:rPr>
              <w:t>（出版社名称）</w:t>
            </w:r>
            <w:r>
              <w:rPr>
                <w:rFonts w:hint="eastAsia" w:ascii="宋体" w:hAnsi="宋体" w:cs="宋体"/>
                <w:kern w:val="0"/>
                <w:sz w:val="22"/>
              </w:rPr>
              <w:t>是按中华人民共和国法律成立的出版社，地点设在</w:t>
            </w:r>
            <w:r>
              <w:rPr>
                <w:rFonts w:hint="eastAsia" w:ascii="宋体" w:hAnsi="宋体" w:cs="宋体"/>
                <w:kern w:val="0"/>
                <w:sz w:val="22"/>
                <w:u w:val="single"/>
              </w:rPr>
              <w:t>（出版社地址）</w:t>
            </w:r>
            <w:r>
              <w:rPr>
                <w:rFonts w:hint="eastAsia" w:ascii="宋体" w:hAnsi="宋体" w:cs="宋体"/>
                <w:kern w:val="0"/>
                <w:sz w:val="22"/>
              </w:rPr>
              <w:t>。现授权依照国家有关法律正式成立的，主要营业地点设在</w:t>
            </w:r>
            <w:r>
              <w:rPr>
                <w:rFonts w:hint="eastAsia" w:ascii="宋体" w:hAnsi="宋体" w:cs="宋体"/>
                <w:kern w:val="0"/>
                <w:sz w:val="22"/>
                <w:u w:val="single"/>
              </w:rPr>
              <w:t>（投标人地址）</w:t>
            </w:r>
            <w:r>
              <w:rPr>
                <w:rFonts w:hint="eastAsia" w:ascii="宋体" w:hAnsi="宋体" w:cs="宋体"/>
                <w:kern w:val="0"/>
                <w:sz w:val="22"/>
              </w:rPr>
              <w:t>的</w:t>
            </w:r>
            <w:r>
              <w:rPr>
                <w:rFonts w:hint="eastAsia" w:ascii="宋体" w:hAnsi="宋体" w:cs="宋体"/>
                <w:kern w:val="0"/>
                <w:sz w:val="22"/>
                <w:u w:val="single"/>
              </w:rPr>
              <w:t>（投标人名称）</w:t>
            </w:r>
            <w:r>
              <w:rPr>
                <w:rFonts w:hint="eastAsia" w:ascii="宋体" w:hAnsi="宋体" w:cs="宋体"/>
                <w:kern w:val="0"/>
                <w:sz w:val="22"/>
              </w:rPr>
              <w:t>就</w:t>
            </w:r>
            <w:r>
              <w:rPr>
                <w:rFonts w:hint="eastAsia" w:ascii="宋体" w:hAnsi="宋体" w:cs="宋体"/>
                <w:kern w:val="0"/>
                <w:sz w:val="22"/>
                <w:u w:val="single"/>
              </w:rPr>
              <w:t>（项目名称及项目编号）</w:t>
            </w:r>
            <w:r>
              <w:rPr>
                <w:rFonts w:hint="eastAsia" w:ascii="宋体" w:hAnsi="宋体" w:cs="宋体"/>
                <w:kern w:val="0"/>
                <w:sz w:val="22"/>
              </w:rPr>
              <w:t>参与投标，提供由我方出版的图书，具体书目详见下表：</w:t>
            </w:r>
            <w:r>
              <w:rPr>
                <w:rFonts w:hint="eastAsia" w:ascii="宋体" w:hAnsi="宋体" w:cs="宋体"/>
                <w:kern w:val="0"/>
                <w:sz w:val="22"/>
              </w:rPr>
              <w:br w:type="textWrapping"/>
            </w:r>
            <w:r>
              <w:rPr>
                <w:rFonts w:hint="eastAsia" w:ascii="宋体" w:hAnsi="宋体" w:cs="宋体"/>
                <w:kern w:val="0"/>
                <w:sz w:val="22"/>
              </w:rPr>
              <w:br w:type="textWrapping"/>
            </w:r>
            <w:r>
              <w:rPr>
                <w:rFonts w:hint="eastAsia" w:ascii="宋体" w:hAnsi="宋体" w:cs="宋体"/>
                <w:kern w:val="0"/>
                <w:sz w:val="22"/>
              </w:rPr>
              <w:br w:type="textWrapping"/>
            </w:r>
            <w:r>
              <w:rPr>
                <w:rFonts w:hint="eastAsia" w:ascii="宋体" w:hAnsi="宋体" w:cs="宋体"/>
                <w:kern w:val="0"/>
                <w:sz w:val="22"/>
              </w:rPr>
              <w:br w:type="textWrapping"/>
            </w:r>
            <w:r>
              <w:rPr>
                <w:rFonts w:hint="eastAsia" w:ascii="宋体" w:hAnsi="宋体" w:cs="宋体"/>
                <w:kern w:val="0"/>
                <w:sz w:val="22"/>
              </w:rPr>
              <w:br w:type="textWrapping"/>
            </w:r>
            <w:r>
              <w:rPr>
                <w:rFonts w:hint="eastAsia" w:ascii="宋体" w:hAnsi="宋体" w:cs="宋体"/>
                <w:kern w:val="0"/>
                <w:sz w:val="22"/>
              </w:rPr>
              <w:br w:type="textWrapping"/>
            </w:r>
            <w:r>
              <w:rPr>
                <w:rFonts w:hint="eastAsia" w:ascii="宋体" w:hAnsi="宋体" w:cs="宋体"/>
                <w:kern w:val="0"/>
                <w:sz w:val="22"/>
              </w:rPr>
              <w:br w:type="textWrapping"/>
            </w:r>
            <w:r>
              <w:rPr>
                <w:rFonts w:hint="eastAsia" w:ascii="宋体" w:hAnsi="宋体" w:cs="宋体"/>
                <w:kern w:val="0"/>
                <w:sz w:val="22"/>
              </w:rPr>
              <w:br w:type="textWrapping"/>
            </w:r>
            <w:r>
              <w:rPr>
                <w:rFonts w:hint="eastAsia" w:ascii="宋体" w:hAnsi="宋体" w:cs="宋体"/>
                <w:kern w:val="0"/>
                <w:sz w:val="22"/>
              </w:rPr>
              <w:br w:type="textWrapping"/>
            </w:r>
            <w:r>
              <w:rPr>
                <w:rFonts w:hint="eastAsia" w:ascii="宋体" w:hAnsi="宋体" w:cs="宋体"/>
                <w:kern w:val="0"/>
                <w:sz w:val="22"/>
              </w:rPr>
              <w:br w:type="textWrapping"/>
            </w:r>
            <w:r>
              <w:rPr>
                <w:rFonts w:hint="eastAsia" w:ascii="宋体" w:hAnsi="宋体" w:cs="宋体"/>
                <w:kern w:val="0"/>
                <w:sz w:val="22"/>
              </w:rPr>
              <w:br w:type="textWrapping"/>
            </w:r>
            <w:r>
              <w:rPr>
                <w:rFonts w:hint="eastAsia" w:ascii="宋体" w:hAnsi="宋体" w:cs="宋体"/>
                <w:kern w:val="0"/>
                <w:sz w:val="22"/>
              </w:rPr>
              <w:br w:type="textWrapping"/>
            </w:r>
            <w:r>
              <w:rPr>
                <w:rFonts w:hint="eastAsia" w:ascii="宋体" w:hAnsi="宋体" w:cs="宋体"/>
                <w:kern w:val="0"/>
                <w:sz w:val="22"/>
              </w:rPr>
              <w:br w:type="textWrapping"/>
            </w:r>
            <w:r>
              <w:rPr>
                <w:rFonts w:hint="eastAsia" w:ascii="宋体" w:hAnsi="宋体" w:cs="宋体"/>
                <w:kern w:val="0"/>
                <w:sz w:val="22"/>
              </w:rPr>
              <w:t xml:space="preserve">    出版社发行负责人和联系电话：</w:t>
            </w:r>
            <w:r>
              <w:rPr>
                <w:rFonts w:hint="eastAsia" w:ascii="宋体" w:hAnsi="宋体" w:cs="宋体"/>
                <w:kern w:val="0"/>
                <w:sz w:val="22"/>
                <w:u w:val="single"/>
              </w:rPr>
              <w:t>（此处必须完整填写）</w:t>
            </w:r>
            <w:r>
              <w:rPr>
                <w:rFonts w:hint="eastAsia" w:ascii="宋体" w:hAnsi="宋体" w:cs="宋体"/>
                <w:kern w:val="0"/>
                <w:sz w:val="22"/>
              </w:rPr>
              <w:br w:type="textWrapping"/>
            </w:r>
            <w:r>
              <w:rPr>
                <w:rFonts w:hint="eastAsia" w:ascii="宋体" w:hAnsi="宋体" w:cs="宋体"/>
                <w:kern w:val="0"/>
                <w:sz w:val="22"/>
              </w:rPr>
              <w:t xml:space="preserve">    我方保证以投标合作者来约束自己，保证为上述投标人就此次图书采购而提交的货物承担全部质量保证责任，并对该授权承担相应的法律责任。</w:t>
            </w:r>
            <w:r>
              <w:rPr>
                <w:rFonts w:hint="eastAsia" w:ascii="宋体" w:hAnsi="宋体" w:cs="宋体"/>
                <w:kern w:val="0"/>
                <w:sz w:val="22"/>
              </w:rPr>
              <w:br w:type="textWrapping"/>
            </w:r>
            <w:r>
              <w:rPr>
                <w:rFonts w:hint="eastAsia" w:ascii="宋体" w:hAnsi="宋体" w:cs="宋体"/>
                <w:kern w:val="0"/>
                <w:sz w:val="22"/>
              </w:rPr>
              <w:t>授权出版社名称：                                              投标人名称：</w:t>
            </w:r>
            <w:r>
              <w:rPr>
                <w:rFonts w:hint="eastAsia" w:ascii="宋体" w:hAnsi="宋体" w:cs="宋体"/>
                <w:kern w:val="0"/>
                <w:sz w:val="22"/>
              </w:rPr>
              <w:br w:type="textWrapping"/>
            </w:r>
            <w:r>
              <w:rPr>
                <w:rFonts w:hint="eastAsia" w:ascii="宋体" w:hAnsi="宋体" w:cs="宋体"/>
                <w:kern w:val="0"/>
                <w:sz w:val="22"/>
              </w:rPr>
              <w:t>（加盖出版社公章）                                            （加盖投标人公章）</w:t>
            </w:r>
            <w:r>
              <w:rPr>
                <w:rFonts w:hint="eastAsia" w:ascii="宋体" w:hAnsi="宋体" w:cs="宋体"/>
                <w:kern w:val="0"/>
                <w:sz w:val="22"/>
              </w:rPr>
              <w:br w:type="textWrapping"/>
            </w:r>
            <w:r>
              <w:rPr>
                <w:rFonts w:hint="eastAsia" w:ascii="宋体" w:hAnsi="宋体" w:cs="宋体"/>
                <w:kern w:val="0"/>
                <w:sz w:val="22"/>
              </w:rPr>
              <w:br w:type="textWrapping"/>
            </w:r>
            <w:r>
              <w:rPr>
                <w:rFonts w:hint="eastAsia" w:ascii="宋体" w:hAnsi="宋体" w:cs="宋体"/>
                <w:kern w:val="0"/>
                <w:sz w:val="22"/>
              </w:rPr>
              <w:t>法定代表人或委托代理人签名：                                   法定代表人或委托代理人签名：</w:t>
            </w:r>
            <w:r>
              <w:rPr>
                <w:rFonts w:hint="eastAsia" w:ascii="宋体" w:hAnsi="宋体" w:cs="宋体"/>
                <w:kern w:val="0"/>
                <w:sz w:val="22"/>
              </w:rPr>
              <w:br w:type="textWrapping"/>
            </w:r>
            <w:r>
              <w:rPr>
                <w:rFonts w:hint="eastAsia" w:ascii="宋体" w:hAnsi="宋体" w:cs="宋体"/>
                <w:kern w:val="0"/>
                <w:sz w:val="22"/>
              </w:rPr>
              <w:br w:type="textWrapping"/>
            </w:r>
            <w:r>
              <w:rPr>
                <w:rFonts w:hint="eastAsia" w:ascii="宋体" w:hAnsi="宋体" w:cs="宋体"/>
                <w:kern w:val="0"/>
                <w:sz w:val="22"/>
              </w:rPr>
              <w:t>联系电话：                                                    联系电话：</w:t>
            </w:r>
            <w:r>
              <w:rPr>
                <w:rFonts w:hint="eastAsia" w:ascii="宋体" w:hAnsi="宋体" w:cs="宋体"/>
                <w:kern w:val="0"/>
                <w:sz w:val="22"/>
              </w:rPr>
              <w:br w:type="textWrapping"/>
            </w:r>
            <w:r>
              <w:rPr>
                <w:rFonts w:hint="eastAsia" w:ascii="宋体" w:hAnsi="宋体" w:cs="宋体"/>
                <w:kern w:val="0"/>
                <w:sz w:val="22"/>
              </w:rPr>
              <w:br w:type="textWrapping"/>
            </w:r>
            <w:r>
              <w:rPr>
                <w:rFonts w:hint="eastAsia" w:ascii="宋体" w:hAnsi="宋体" w:cs="宋体"/>
                <w:kern w:val="0"/>
                <w:sz w:val="22"/>
              </w:rPr>
              <w:t xml:space="preserve">                 年      月      日                                                      年      月      日</w:t>
            </w:r>
          </w:p>
        </w:tc>
      </w:tr>
    </w:tbl>
    <w:p w14:paraId="351317BC">
      <w:pPr>
        <w:spacing w:line="360" w:lineRule="auto"/>
        <w:rPr>
          <w:rFonts w:ascii="宋体" w:hAnsi="宋体" w:cs="宋体"/>
        </w:rPr>
      </w:pPr>
    </w:p>
    <w:p w14:paraId="737620B3">
      <w:pPr>
        <w:spacing w:line="360" w:lineRule="auto"/>
        <w:rPr>
          <w:rFonts w:ascii="宋体" w:hAnsi="宋体" w:cs="宋体"/>
        </w:rPr>
      </w:pPr>
    </w:p>
    <w:p w14:paraId="3AFA5EBB">
      <w:pPr>
        <w:spacing w:line="360" w:lineRule="auto"/>
        <w:rPr>
          <w:rFonts w:ascii="宋体" w:hAnsi="宋体" w:cs="宋体"/>
        </w:rPr>
      </w:pPr>
    </w:p>
    <w:p w14:paraId="0885D5C3">
      <w:pPr>
        <w:spacing w:line="360" w:lineRule="auto"/>
        <w:rPr>
          <w:rFonts w:ascii="宋体" w:hAnsi="宋体" w:cs="宋体"/>
        </w:rPr>
      </w:pPr>
    </w:p>
    <w:p w14:paraId="21DC170E">
      <w:pPr>
        <w:pStyle w:val="20"/>
        <w:spacing w:before="0" w:after="0"/>
        <w:jc w:val="left"/>
        <w:outlineLvl w:val="9"/>
        <w:rPr>
          <w:b w:val="0"/>
        </w:rPr>
      </w:pPr>
      <w:r>
        <w:rPr>
          <w:rFonts w:hint="eastAsia" w:ascii="仿宋_GB2312" w:eastAsia="仿宋_GB2312"/>
        </w:rPr>
        <w:t>C分标（3分标）:最高限价：198.998万元</w:t>
      </w:r>
    </w:p>
    <w:tbl>
      <w:tblPr>
        <w:tblStyle w:val="22"/>
        <w:tblW w:w="9945" w:type="dxa"/>
        <w:tblInd w:w="189" w:type="dxa"/>
        <w:tblLayout w:type="fixed"/>
        <w:tblCellMar>
          <w:top w:w="0" w:type="dxa"/>
          <w:left w:w="108" w:type="dxa"/>
          <w:bottom w:w="0" w:type="dxa"/>
          <w:right w:w="108" w:type="dxa"/>
        </w:tblCellMar>
      </w:tblPr>
      <w:tblGrid>
        <w:gridCol w:w="653"/>
        <w:gridCol w:w="1072"/>
        <w:gridCol w:w="4897"/>
        <w:gridCol w:w="462"/>
        <w:gridCol w:w="605"/>
        <w:gridCol w:w="686"/>
        <w:gridCol w:w="1570"/>
      </w:tblGrid>
      <w:tr w14:paraId="2CEA0BB5">
        <w:tblPrEx>
          <w:tblCellMar>
            <w:top w:w="0" w:type="dxa"/>
            <w:left w:w="108" w:type="dxa"/>
            <w:bottom w:w="0" w:type="dxa"/>
            <w:right w:w="108" w:type="dxa"/>
          </w:tblCellMar>
        </w:tblPrEx>
        <w:trPr>
          <w:trHeight w:val="699"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E80FF12">
            <w:pPr>
              <w:widowControl/>
              <w:jc w:val="center"/>
              <w:rPr>
                <w:rFonts w:ascii="宋体" w:hAnsi="宋体" w:cs="宋体"/>
                <w:kern w:val="0"/>
                <w:sz w:val="20"/>
                <w:szCs w:val="20"/>
              </w:rPr>
            </w:pPr>
            <w:r>
              <w:rPr>
                <w:rFonts w:hint="eastAsia" w:ascii="宋体" w:hAnsi="宋体" w:cs="宋体"/>
                <w:b/>
                <w:bCs/>
                <w:kern w:val="0"/>
                <w:sz w:val="22"/>
              </w:rPr>
              <w:t>序号</w:t>
            </w:r>
          </w:p>
        </w:tc>
        <w:tc>
          <w:tcPr>
            <w:tcW w:w="1072" w:type="dxa"/>
            <w:tcBorders>
              <w:top w:val="single" w:color="auto" w:sz="4" w:space="0"/>
              <w:left w:val="nil"/>
              <w:bottom w:val="single" w:color="auto" w:sz="4" w:space="0"/>
              <w:right w:val="single" w:color="auto" w:sz="4" w:space="0"/>
            </w:tcBorders>
            <w:shd w:val="clear" w:color="auto" w:fill="auto"/>
            <w:vAlign w:val="center"/>
          </w:tcPr>
          <w:p w14:paraId="16DD2EB6">
            <w:pPr>
              <w:widowControl/>
              <w:jc w:val="center"/>
              <w:rPr>
                <w:rFonts w:ascii="宋体" w:hAnsi="宋体" w:cs="宋体"/>
                <w:kern w:val="0"/>
                <w:sz w:val="20"/>
                <w:szCs w:val="20"/>
              </w:rPr>
            </w:pPr>
            <w:r>
              <w:rPr>
                <w:rFonts w:hint="eastAsia" w:ascii="宋体" w:hAnsi="宋体" w:cs="宋体"/>
                <w:b/>
                <w:bCs/>
                <w:kern w:val="0"/>
                <w:sz w:val="22"/>
              </w:rPr>
              <w:t>设备名称</w:t>
            </w:r>
          </w:p>
        </w:tc>
        <w:tc>
          <w:tcPr>
            <w:tcW w:w="4897" w:type="dxa"/>
            <w:tcBorders>
              <w:top w:val="single" w:color="auto" w:sz="4" w:space="0"/>
              <w:left w:val="nil"/>
              <w:bottom w:val="single" w:color="auto" w:sz="4" w:space="0"/>
              <w:right w:val="single" w:color="auto" w:sz="4" w:space="0"/>
            </w:tcBorders>
            <w:shd w:val="clear" w:color="auto" w:fill="auto"/>
            <w:vAlign w:val="center"/>
          </w:tcPr>
          <w:p w14:paraId="6082EF75">
            <w:pPr>
              <w:widowControl/>
              <w:jc w:val="center"/>
              <w:rPr>
                <w:rFonts w:ascii="宋体" w:hAnsi="宋体" w:cs="宋体"/>
                <w:kern w:val="0"/>
                <w:sz w:val="20"/>
                <w:szCs w:val="20"/>
              </w:rPr>
            </w:pPr>
            <w:r>
              <w:rPr>
                <w:rFonts w:hint="eastAsia" w:ascii="宋体" w:hAnsi="宋体" w:cs="宋体"/>
                <w:b/>
                <w:bCs/>
                <w:kern w:val="0"/>
                <w:sz w:val="22"/>
              </w:rPr>
              <w:t>规格及技术参数需求描述</w:t>
            </w:r>
          </w:p>
        </w:tc>
        <w:tc>
          <w:tcPr>
            <w:tcW w:w="462" w:type="dxa"/>
            <w:tcBorders>
              <w:top w:val="single" w:color="auto" w:sz="4" w:space="0"/>
              <w:left w:val="nil"/>
              <w:bottom w:val="single" w:color="auto" w:sz="4" w:space="0"/>
              <w:right w:val="single" w:color="auto" w:sz="4" w:space="0"/>
            </w:tcBorders>
            <w:shd w:val="clear" w:color="auto" w:fill="auto"/>
            <w:vAlign w:val="center"/>
          </w:tcPr>
          <w:p w14:paraId="417807C9">
            <w:pPr>
              <w:widowControl/>
              <w:jc w:val="center"/>
              <w:rPr>
                <w:rFonts w:ascii="宋体" w:hAnsi="宋体" w:cs="宋体"/>
                <w:kern w:val="0"/>
                <w:sz w:val="20"/>
                <w:szCs w:val="20"/>
              </w:rPr>
            </w:pPr>
            <w:r>
              <w:rPr>
                <w:rFonts w:hint="eastAsia" w:ascii="宋体" w:hAnsi="宋体" w:cs="宋体"/>
                <w:b/>
                <w:bCs/>
                <w:kern w:val="0"/>
                <w:sz w:val="22"/>
              </w:rPr>
              <w:t>单位</w:t>
            </w:r>
          </w:p>
        </w:tc>
        <w:tc>
          <w:tcPr>
            <w:tcW w:w="605" w:type="dxa"/>
            <w:tcBorders>
              <w:top w:val="single" w:color="auto" w:sz="4" w:space="0"/>
              <w:left w:val="nil"/>
              <w:bottom w:val="single" w:color="auto" w:sz="4" w:space="0"/>
              <w:right w:val="single" w:color="auto" w:sz="4" w:space="0"/>
            </w:tcBorders>
            <w:shd w:val="clear" w:color="auto" w:fill="auto"/>
            <w:vAlign w:val="center"/>
          </w:tcPr>
          <w:p w14:paraId="324DEDBC">
            <w:pPr>
              <w:widowControl/>
              <w:jc w:val="center"/>
              <w:rPr>
                <w:rFonts w:ascii="宋体" w:hAnsi="宋体" w:cs="宋体"/>
                <w:kern w:val="0"/>
                <w:sz w:val="20"/>
                <w:szCs w:val="20"/>
              </w:rPr>
            </w:pPr>
            <w:r>
              <w:rPr>
                <w:rFonts w:hint="eastAsia" w:ascii="宋体" w:hAnsi="宋体" w:cs="宋体"/>
                <w:b/>
                <w:bCs/>
                <w:kern w:val="0"/>
                <w:sz w:val="22"/>
              </w:rPr>
              <w:t>数量</w:t>
            </w:r>
          </w:p>
        </w:tc>
        <w:tc>
          <w:tcPr>
            <w:tcW w:w="686" w:type="dxa"/>
            <w:tcBorders>
              <w:top w:val="single" w:color="auto" w:sz="4" w:space="0"/>
              <w:left w:val="nil"/>
              <w:bottom w:val="single" w:color="auto" w:sz="4" w:space="0"/>
              <w:right w:val="single" w:color="auto" w:sz="4" w:space="0"/>
            </w:tcBorders>
            <w:shd w:val="clear" w:color="auto" w:fill="auto"/>
            <w:vAlign w:val="center"/>
          </w:tcPr>
          <w:p w14:paraId="6D22A2E6">
            <w:pPr>
              <w:widowControl/>
              <w:jc w:val="center"/>
              <w:rPr>
                <w:rFonts w:ascii="宋体" w:hAnsi="宋体" w:cs="宋体"/>
                <w:kern w:val="0"/>
                <w:sz w:val="20"/>
                <w:szCs w:val="20"/>
              </w:rPr>
            </w:pPr>
            <w:r>
              <w:rPr>
                <w:rFonts w:hint="eastAsia" w:ascii="宋体" w:hAnsi="宋体" w:cs="宋体"/>
                <w:b/>
                <w:bCs/>
                <w:kern w:val="0"/>
                <w:sz w:val="22"/>
              </w:rPr>
              <w:t>单价</w:t>
            </w:r>
            <w:r>
              <w:rPr>
                <w:rFonts w:hint="eastAsia" w:ascii="宋体" w:hAnsi="宋体" w:cs="宋体"/>
                <w:b/>
                <w:bCs/>
                <w:kern w:val="0"/>
                <w:sz w:val="16"/>
              </w:rPr>
              <w:t>（元）</w:t>
            </w:r>
          </w:p>
        </w:tc>
        <w:tc>
          <w:tcPr>
            <w:tcW w:w="1570" w:type="dxa"/>
            <w:tcBorders>
              <w:top w:val="single" w:color="auto" w:sz="4" w:space="0"/>
              <w:left w:val="nil"/>
              <w:bottom w:val="single" w:color="auto" w:sz="4" w:space="0"/>
              <w:right w:val="single" w:color="auto" w:sz="4" w:space="0"/>
            </w:tcBorders>
            <w:shd w:val="clear" w:color="auto" w:fill="auto"/>
            <w:vAlign w:val="center"/>
          </w:tcPr>
          <w:p w14:paraId="74A7A5B1">
            <w:pPr>
              <w:widowControl/>
              <w:jc w:val="center"/>
              <w:rPr>
                <w:rFonts w:ascii="宋体" w:hAnsi="宋体" w:cs="宋体"/>
                <w:kern w:val="0"/>
                <w:sz w:val="20"/>
                <w:szCs w:val="20"/>
              </w:rPr>
            </w:pPr>
            <w:r>
              <w:rPr>
                <w:rFonts w:hint="eastAsia" w:ascii="宋体" w:hAnsi="宋体" w:cs="宋体"/>
                <w:b/>
                <w:bCs/>
                <w:kern w:val="0"/>
                <w:sz w:val="22"/>
              </w:rPr>
              <w:t>合价</w:t>
            </w:r>
            <w:r>
              <w:rPr>
                <w:rFonts w:hint="eastAsia" w:ascii="宋体" w:hAnsi="宋体" w:cs="宋体"/>
                <w:b/>
                <w:bCs/>
                <w:kern w:val="0"/>
                <w:sz w:val="18"/>
              </w:rPr>
              <w:t>（元）</w:t>
            </w:r>
          </w:p>
        </w:tc>
      </w:tr>
      <w:tr w14:paraId="20C0166E">
        <w:tblPrEx>
          <w:tblCellMar>
            <w:top w:w="0" w:type="dxa"/>
            <w:left w:w="108" w:type="dxa"/>
            <w:bottom w:w="0" w:type="dxa"/>
            <w:right w:w="108" w:type="dxa"/>
          </w:tblCellMar>
        </w:tblPrEx>
        <w:trPr>
          <w:trHeight w:val="90" w:hRule="atLeast"/>
        </w:trPr>
        <w:tc>
          <w:tcPr>
            <w:tcW w:w="9945"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26D76">
            <w:pPr>
              <w:pStyle w:val="33"/>
              <w:ind w:firstLine="0" w:firstLineChars="0"/>
              <w:rPr>
                <w:rFonts w:ascii="宋体" w:hAnsi="宋体" w:cs="宋体"/>
                <w:color w:val="000000"/>
                <w:sz w:val="22"/>
                <w:szCs w:val="22"/>
              </w:rPr>
            </w:pPr>
            <w:bookmarkStart w:id="37" w:name="网络多媒体教室设备"/>
            <w:r>
              <w:rPr>
                <w:rFonts w:ascii="宋体" w:hAnsi="宋体" w:cs="宋体"/>
                <w:b/>
                <w:bCs/>
                <w:kern w:val="0"/>
                <w:sz w:val="22"/>
              </w:rPr>
              <w:t>一</w:t>
            </w:r>
            <w:r>
              <w:rPr>
                <w:rFonts w:hint="eastAsia" w:ascii="宋体" w:hAnsi="宋体" w:cs="宋体"/>
                <w:b/>
                <w:bCs/>
                <w:kern w:val="0"/>
                <w:sz w:val="22"/>
              </w:rPr>
              <w:t>、网络多媒体教室设备</w:t>
            </w:r>
            <w:bookmarkEnd w:id="37"/>
          </w:p>
        </w:tc>
      </w:tr>
      <w:tr w14:paraId="614C08ED">
        <w:tblPrEx>
          <w:tblCellMar>
            <w:top w:w="0" w:type="dxa"/>
            <w:left w:w="108" w:type="dxa"/>
            <w:bottom w:w="0" w:type="dxa"/>
            <w:right w:w="108" w:type="dxa"/>
          </w:tblCellMar>
        </w:tblPrEx>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CEE7F">
            <w:pPr>
              <w:widowControl/>
              <w:jc w:val="center"/>
              <w:rPr>
                <w:rFonts w:ascii="宋体" w:hAnsi="宋体" w:cs="宋体"/>
                <w:kern w:val="0"/>
                <w:sz w:val="22"/>
              </w:rPr>
            </w:pPr>
            <w:r>
              <w:rPr>
                <w:rFonts w:hint="eastAsia" w:ascii="宋体" w:hAnsi="宋体" w:cs="宋体"/>
                <w:kern w:val="0"/>
                <w:sz w:val="22"/>
              </w:rPr>
              <w:t>1</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11FF7">
            <w:pPr>
              <w:widowControl/>
              <w:jc w:val="center"/>
              <w:rPr>
                <w:rFonts w:ascii="宋体" w:hAnsi="宋体" w:cs="宋体"/>
                <w:kern w:val="0"/>
                <w:sz w:val="22"/>
              </w:rPr>
            </w:pPr>
            <w:r>
              <w:rPr>
                <w:rFonts w:hint="eastAsia" w:ascii="宋体" w:hAnsi="宋体" w:cs="宋体"/>
                <w:kern w:val="0"/>
                <w:sz w:val="22"/>
              </w:rPr>
              <w:t>交互智能平板一体机</w:t>
            </w:r>
          </w:p>
        </w:tc>
        <w:tc>
          <w:tcPr>
            <w:tcW w:w="4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D3C74">
            <w:pPr>
              <w:widowControl/>
              <w:jc w:val="left"/>
              <w:rPr>
                <w:rFonts w:ascii="宋体" w:hAnsi="宋体" w:cs="宋体"/>
                <w:kern w:val="0"/>
                <w:sz w:val="22"/>
              </w:rPr>
            </w:pPr>
            <w:r>
              <w:rPr>
                <w:rFonts w:hint="eastAsia" w:ascii="宋体" w:hAnsi="宋体" w:cs="宋体"/>
                <w:kern w:val="0"/>
                <w:sz w:val="22"/>
              </w:rPr>
              <w:t>一、整机屏显、音效设计</w:t>
            </w:r>
          </w:p>
          <w:p w14:paraId="5F257700">
            <w:pPr>
              <w:widowControl/>
              <w:jc w:val="left"/>
              <w:rPr>
                <w:rFonts w:ascii="宋体" w:hAnsi="宋体" w:cs="宋体"/>
                <w:kern w:val="0"/>
                <w:sz w:val="22"/>
              </w:rPr>
            </w:pPr>
            <w:r>
              <w:rPr>
                <w:rFonts w:hint="eastAsia" w:ascii="宋体" w:hAnsi="宋体" w:cs="宋体"/>
                <w:kern w:val="0"/>
                <w:sz w:val="22"/>
              </w:rPr>
              <w:t>▲1、采用UHD超高清LED防眩光液晶屏，尺寸≥86英寸，显示比例16:9，分辨率≥3840×2160。</w:t>
            </w:r>
          </w:p>
          <w:p w14:paraId="06FBE083">
            <w:pPr>
              <w:widowControl/>
              <w:jc w:val="left"/>
              <w:rPr>
                <w:rFonts w:ascii="宋体" w:hAnsi="宋体" w:cs="宋体"/>
                <w:kern w:val="0"/>
                <w:sz w:val="22"/>
              </w:rPr>
            </w:pPr>
            <w:r>
              <w:rPr>
                <w:rFonts w:hint="eastAsia" w:ascii="宋体" w:hAnsi="宋体" w:cs="宋体"/>
                <w:kern w:val="0"/>
                <w:sz w:val="22"/>
              </w:rPr>
              <w:t>2、采用红外触控技术，支持在内置电脑操作系统中进行20点或以上触控，支持在嵌入式系统中进行10点或以上触控。</w:t>
            </w:r>
          </w:p>
          <w:p w14:paraId="30A376E2">
            <w:pPr>
              <w:widowControl/>
              <w:jc w:val="left"/>
              <w:rPr>
                <w:rFonts w:ascii="宋体" w:hAnsi="宋体" w:cs="宋体"/>
                <w:kern w:val="0"/>
                <w:sz w:val="22"/>
              </w:rPr>
            </w:pPr>
            <w:r>
              <w:rPr>
                <w:rFonts w:hint="eastAsia" w:ascii="宋体" w:hAnsi="宋体" w:cs="宋体"/>
                <w:kern w:val="0"/>
                <w:sz w:val="22"/>
              </w:rPr>
              <w:t>▲3、整机显示灰度等级≥256，支持色彩空间可选，包含标准模式和sRGB模式，在sRGB模式下可做到高色准△E≤1.5。</w:t>
            </w:r>
          </w:p>
          <w:p w14:paraId="31EC1A93">
            <w:pPr>
              <w:widowControl/>
              <w:jc w:val="left"/>
              <w:rPr>
                <w:rFonts w:ascii="宋体" w:hAnsi="宋体" w:cs="宋体"/>
                <w:kern w:val="0"/>
                <w:sz w:val="22"/>
              </w:rPr>
            </w:pPr>
            <w:r>
              <w:rPr>
                <w:rFonts w:hint="eastAsia" w:ascii="宋体" w:hAnsi="宋体" w:cs="宋体"/>
                <w:kern w:val="0"/>
                <w:sz w:val="22"/>
              </w:rPr>
              <w:t>4、图像模式：支持标准、多媒体和节能三种图像模式调节；支持可自定义图像设置，可对对比度、屏幕色温、图像亮度、亮度范围、色彩空间进行调节设置。</w:t>
            </w:r>
          </w:p>
          <w:p w14:paraId="482842B7">
            <w:pPr>
              <w:widowControl/>
              <w:jc w:val="left"/>
              <w:rPr>
                <w:rFonts w:ascii="宋体" w:hAnsi="宋体" w:cs="宋体"/>
                <w:kern w:val="0"/>
                <w:sz w:val="22"/>
              </w:rPr>
            </w:pPr>
            <w:r>
              <w:rPr>
                <w:rFonts w:hint="eastAsia" w:ascii="宋体" w:hAnsi="宋体" w:cs="宋体"/>
                <w:kern w:val="0"/>
                <w:sz w:val="22"/>
              </w:rPr>
              <w:t>▲5、支持纸质护眼模式，在任意通道任意画面任意软件所在显示内容下可实时调整画面纹理。画面纹理的类型有牛皮纸、素描纸、宣纸、水彩纸、水纹纸。同时支持色温调节和透明度调节；纸质护眼模式下，显示画面各像素点灰度不规则，减少背景干扰。</w:t>
            </w:r>
          </w:p>
          <w:p w14:paraId="2410E6CE">
            <w:pPr>
              <w:widowControl/>
              <w:jc w:val="left"/>
              <w:rPr>
                <w:rFonts w:ascii="宋体" w:hAnsi="宋体" w:cs="宋体"/>
                <w:kern w:val="0"/>
                <w:sz w:val="22"/>
              </w:rPr>
            </w:pPr>
            <w:r>
              <w:rPr>
                <w:rFonts w:hint="eastAsia" w:ascii="宋体" w:hAnsi="宋体" w:cs="宋体"/>
                <w:kern w:val="0"/>
                <w:sz w:val="22"/>
              </w:rPr>
              <w:t>6、整机内置2.2声道扬声器，支持标准、听力、观影三种音效模式，位于设备上边框，顶置朝前发声，前朝向10W高音扬声器2个，上朝向20W中低音扬声器2个，额定总功率≥60W。</w:t>
            </w:r>
          </w:p>
          <w:p w14:paraId="38ED784C">
            <w:pPr>
              <w:widowControl/>
              <w:jc w:val="left"/>
              <w:rPr>
                <w:rFonts w:ascii="宋体" w:hAnsi="宋体" w:cs="宋体"/>
                <w:kern w:val="0"/>
                <w:sz w:val="22"/>
              </w:rPr>
            </w:pPr>
            <w:r>
              <w:rPr>
                <w:rFonts w:hint="eastAsia" w:ascii="宋体" w:hAnsi="宋体" w:cs="宋体"/>
                <w:kern w:val="0"/>
                <w:sz w:val="22"/>
              </w:rPr>
              <w:t>7、整机内置扬声器采用缝隙发声技术，喇叭采用槽式开口设计，不大于5.8mm；在100%音量下，可做到1米处声压级≥80db，10米处声压级≥70dB。</w:t>
            </w:r>
          </w:p>
          <w:p w14:paraId="4345A7DC">
            <w:pPr>
              <w:widowControl/>
              <w:jc w:val="left"/>
              <w:rPr>
                <w:rFonts w:ascii="宋体" w:hAnsi="宋体" w:cs="宋体"/>
                <w:kern w:val="0"/>
                <w:sz w:val="22"/>
              </w:rPr>
            </w:pPr>
            <w:r>
              <w:rPr>
                <w:rFonts w:hint="eastAsia" w:ascii="宋体" w:hAnsi="宋体" w:cs="宋体"/>
                <w:kern w:val="0"/>
                <w:sz w:val="22"/>
              </w:rPr>
              <w:t>二、PC配置要求</w:t>
            </w:r>
          </w:p>
          <w:p w14:paraId="580BEB38">
            <w:pPr>
              <w:widowControl/>
              <w:jc w:val="left"/>
              <w:rPr>
                <w:rFonts w:ascii="宋体" w:hAnsi="宋体" w:cs="宋体"/>
                <w:kern w:val="0"/>
                <w:sz w:val="22"/>
              </w:rPr>
            </w:pPr>
            <w:r>
              <w:rPr>
                <w:rFonts w:hint="eastAsia" w:ascii="宋体" w:hAnsi="宋体" w:cs="宋体"/>
                <w:kern w:val="0"/>
                <w:sz w:val="22"/>
              </w:rPr>
              <w:t>▲1、处理器：4核8线程或以上配置CPU，主频≥2.4Ghz。</w:t>
            </w:r>
          </w:p>
          <w:p w14:paraId="5B8F5EE5">
            <w:pPr>
              <w:widowControl/>
              <w:jc w:val="left"/>
              <w:rPr>
                <w:rFonts w:ascii="宋体" w:hAnsi="宋体" w:cs="宋体"/>
                <w:kern w:val="0"/>
                <w:sz w:val="22"/>
              </w:rPr>
            </w:pPr>
            <w:r>
              <w:rPr>
                <w:rFonts w:hint="eastAsia" w:ascii="宋体" w:hAnsi="宋体" w:cs="宋体"/>
                <w:kern w:val="0"/>
                <w:sz w:val="22"/>
              </w:rPr>
              <w:t>▲2、内存：≥16GB DDR4或以上配置。</w:t>
            </w:r>
          </w:p>
          <w:p w14:paraId="585BC65F">
            <w:pPr>
              <w:widowControl/>
              <w:jc w:val="left"/>
              <w:rPr>
                <w:rFonts w:ascii="宋体" w:hAnsi="宋体" w:cs="宋体"/>
                <w:kern w:val="0"/>
                <w:sz w:val="22"/>
              </w:rPr>
            </w:pPr>
            <w:r>
              <w:rPr>
                <w:rFonts w:hint="eastAsia" w:ascii="宋体" w:hAnsi="宋体" w:cs="宋体"/>
                <w:kern w:val="0"/>
                <w:sz w:val="22"/>
              </w:rPr>
              <w:t>▲3、硬盘：≥512GB或以上SSD固态硬盘配置。</w:t>
            </w:r>
          </w:p>
          <w:p w14:paraId="0620BBA0">
            <w:pPr>
              <w:widowControl/>
              <w:jc w:val="left"/>
              <w:rPr>
                <w:rFonts w:ascii="宋体" w:hAnsi="宋体" w:cs="宋体"/>
                <w:kern w:val="0"/>
                <w:sz w:val="22"/>
              </w:rPr>
            </w:pPr>
            <w:r>
              <w:rPr>
                <w:rFonts w:hint="eastAsia" w:ascii="宋体" w:hAnsi="宋体" w:cs="宋体"/>
                <w:kern w:val="0"/>
                <w:sz w:val="22"/>
              </w:rPr>
              <w:t>4、机身采用热浸镀锌金属材质，采用智能风扇低噪音散热设计。</w:t>
            </w:r>
          </w:p>
          <w:p w14:paraId="4265A8B5">
            <w:pPr>
              <w:widowControl/>
              <w:jc w:val="left"/>
              <w:rPr>
                <w:rFonts w:ascii="宋体" w:hAnsi="宋体" w:cs="宋体"/>
                <w:kern w:val="0"/>
                <w:sz w:val="22"/>
              </w:rPr>
            </w:pPr>
            <w:r>
              <w:rPr>
                <w:rFonts w:hint="eastAsia" w:ascii="宋体" w:hAnsi="宋体" w:cs="宋体"/>
                <w:kern w:val="0"/>
                <w:sz w:val="22"/>
              </w:rPr>
              <w:t>5、模块主体尺寸不小于22cm*17cm*3cm以预留足够散热空间，确保封闭空间内有效散热。</w:t>
            </w:r>
          </w:p>
          <w:p w14:paraId="62762C3F">
            <w:pPr>
              <w:widowControl/>
              <w:jc w:val="left"/>
              <w:rPr>
                <w:rFonts w:ascii="宋体" w:hAnsi="宋体" w:cs="宋体"/>
                <w:kern w:val="0"/>
                <w:sz w:val="22"/>
              </w:rPr>
            </w:pPr>
            <w:r>
              <w:rPr>
                <w:rFonts w:hint="eastAsia" w:ascii="宋体" w:hAnsi="宋体" w:cs="宋体"/>
                <w:kern w:val="0"/>
                <w:sz w:val="22"/>
              </w:rPr>
              <w:t>6、和整机的连接采用万兆级接口，传输速率≥10Gbps。</w:t>
            </w:r>
          </w:p>
          <w:p w14:paraId="01860575">
            <w:pPr>
              <w:widowControl/>
              <w:jc w:val="left"/>
              <w:rPr>
                <w:rFonts w:ascii="宋体" w:hAnsi="宋体" w:cs="宋体"/>
                <w:kern w:val="0"/>
                <w:sz w:val="22"/>
              </w:rPr>
            </w:pPr>
            <w:r>
              <w:rPr>
                <w:rFonts w:hint="eastAsia" w:ascii="宋体" w:hAnsi="宋体" w:cs="宋体"/>
                <w:kern w:val="0"/>
                <w:sz w:val="22"/>
              </w:rPr>
              <w:t>7、具有独立非外扩展的视频输出接口：≥1路HDMI ，≥3路USB。</w:t>
            </w:r>
          </w:p>
          <w:p w14:paraId="6A75D102">
            <w:pPr>
              <w:widowControl/>
              <w:jc w:val="left"/>
              <w:rPr>
                <w:rFonts w:ascii="宋体" w:hAnsi="宋体" w:cs="宋体"/>
                <w:kern w:val="0"/>
                <w:sz w:val="22"/>
              </w:rPr>
            </w:pPr>
            <w:r>
              <w:rPr>
                <w:rFonts w:hint="eastAsia" w:ascii="宋体" w:hAnsi="宋体" w:cs="宋体"/>
                <w:kern w:val="0"/>
                <w:sz w:val="22"/>
              </w:rPr>
              <w:t>8、PC模块可通过抽拉方式插入整机，可实现无单独接线的插拔。安全性保障：具有标准PC防盗锁孔。</w:t>
            </w:r>
          </w:p>
          <w:p w14:paraId="3AA4051F">
            <w:pPr>
              <w:widowControl/>
              <w:jc w:val="left"/>
              <w:rPr>
                <w:rFonts w:ascii="宋体" w:hAnsi="宋体" w:cs="宋体"/>
                <w:kern w:val="0"/>
                <w:sz w:val="22"/>
              </w:rPr>
            </w:pPr>
            <w:r>
              <w:rPr>
                <w:rFonts w:hint="eastAsia" w:ascii="宋体" w:hAnsi="宋体" w:cs="宋体"/>
                <w:kern w:val="0"/>
                <w:sz w:val="22"/>
              </w:rPr>
              <w:t>9、PC模块的USB接口须为冗余备份接口，在正常使用整机的内置摄像头、内置麦克风功能时，USB接口不被占用，确保教师有足够的接口外接存储设备及显示设备。</w:t>
            </w:r>
          </w:p>
          <w:p w14:paraId="233C3E4D">
            <w:pPr>
              <w:widowControl/>
              <w:jc w:val="left"/>
              <w:rPr>
                <w:rFonts w:ascii="宋体" w:hAnsi="宋体" w:cs="宋体"/>
                <w:kern w:val="0"/>
                <w:sz w:val="22"/>
              </w:rPr>
            </w:pPr>
            <w:r>
              <w:rPr>
                <w:rFonts w:hint="eastAsia" w:ascii="宋体" w:hAnsi="宋体" w:cs="宋体"/>
                <w:kern w:val="0"/>
                <w:sz w:val="22"/>
              </w:rPr>
              <w:t>▲10、正版电脑操作系统，带永久授权。中标人须完成正版激活流程。</w:t>
            </w:r>
          </w:p>
          <w:p w14:paraId="69F6DCA7">
            <w:pPr>
              <w:widowControl/>
              <w:jc w:val="left"/>
              <w:rPr>
                <w:rFonts w:ascii="宋体" w:hAnsi="宋体" w:cs="宋体"/>
                <w:kern w:val="0"/>
                <w:sz w:val="22"/>
              </w:rPr>
            </w:pPr>
            <w:r>
              <w:rPr>
                <w:rFonts w:hint="eastAsia" w:ascii="宋体" w:hAnsi="宋体" w:cs="宋体"/>
                <w:kern w:val="0"/>
                <w:sz w:val="22"/>
              </w:rPr>
              <w:t>三、按键和接口设计</w:t>
            </w:r>
          </w:p>
          <w:p w14:paraId="7B60E174">
            <w:pPr>
              <w:widowControl/>
              <w:jc w:val="left"/>
              <w:rPr>
                <w:rFonts w:ascii="宋体" w:hAnsi="宋体" w:cs="宋体"/>
                <w:kern w:val="0"/>
                <w:sz w:val="22"/>
              </w:rPr>
            </w:pPr>
            <w:r>
              <w:rPr>
                <w:rFonts w:hint="eastAsia" w:ascii="宋体" w:hAnsi="宋体" w:cs="宋体"/>
                <w:kern w:val="0"/>
                <w:sz w:val="22"/>
              </w:rPr>
              <w:t>▲1、前置 USB 接口具备防撞挡板设计，防撞挡板采用转轴式翻转。</w:t>
            </w:r>
          </w:p>
          <w:p w14:paraId="690BEBD3">
            <w:pPr>
              <w:widowControl/>
              <w:jc w:val="left"/>
              <w:rPr>
                <w:rFonts w:ascii="宋体" w:hAnsi="宋体" w:cs="宋体"/>
                <w:kern w:val="0"/>
                <w:sz w:val="22"/>
              </w:rPr>
            </w:pPr>
            <w:r>
              <w:rPr>
                <w:rFonts w:hint="eastAsia" w:ascii="宋体" w:hAnsi="宋体" w:cs="宋体"/>
                <w:kern w:val="0"/>
                <w:sz w:val="22"/>
              </w:rPr>
              <w:t>2、整机具备至少6个前置按键，实现老师开关机、调出中控菜单、音量+/-、护眼、录屏的操作。</w:t>
            </w:r>
          </w:p>
          <w:p w14:paraId="7A3409FF">
            <w:pPr>
              <w:widowControl/>
              <w:jc w:val="left"/>
              <w:rPr>
                <w:rFonts w:ascii="宋体" w:hAnsi="宋体" w:cs="宋体"/>
                <w:kern w:val="0"/>
                <w:sz w:val="22"/>
              </w:rPr>
            </w:pPr>
            <w:r>
              <w:rPr>
                <w:rFonts w:hint="eastAsia" w:ascii="宋体" w:hAnsi="宋体" w:cs="宋体"/>
                <w:kern w:val="0"/>
                <w:sz w:val="22"/>
              </w:rPr>
              <w:t>3、智能电子产品一键式设计：三合一电源按键，同一电源物理按键完成完成嵌入式系统和电脑系统的开机、节能熄屏、关机操作；关机状态下按按键开机；开机状态下按按键实现节能熄屏/唤醒，长按按键实现关机。</w:t>
            </w:r>
          </w:p>
          <w:p w14:paraId="266907A2">
            <w:pPr>
              <w:widowControl/>
              <w:jc w:val="left"/>
              <w:rPr>
                <w:rFonts w:ascii="宋体" w:hAnsi="宋体" w:cs="宋体"/>
                <w:kern w:val="0"/>
                <w:sz w:val="22"/>
              </w:rPr>
            </w:pPr>
            <w:r>
              <w:rPr>
                <w:rFonts w:hint="eastAsia" w:ascii="宋体" w:hAnsi="宋体" w:cs="宋体"/>
                <w:kern w:val="0"/>
                <w:sz w:val="22"/>
              </w:rPr>
              <w:t>4、支持锁定屏幕触摸和整机前置按键，可通过遥控器、十指长按屏幕5秒、软件菜单（调试菜单）实现该功能，也可通过前置面板的物理按键以组合按键的形式进行锁定/解锁。</w:t>
            </w:r>
          </w:p>
          <w:p w14:paraId="775D0F74">
            <w:pPr>
              <w:widowControl/>
              <w:jc w:val="left"/>
              <w:rPr>
                <w:rFonts w:ascii="宋体" w:hAnsi="宋体" w:cs="宋体"/>
                <w:kern w:val="0"/>
                <w:sz w:val="22"/>
              </w:rPr>
            </w:pPr>
            <w:r>
              <w:rPr>
                <w:rFonts w:hint="eastAsia" w:ascii="宋体" w:hAnsi="宋体" w:cs="宋体"/>
                <w:kern w:val="0"/>
                <w:sz w:val="22"/>
              </w:rPr>
              <w:t>▲5、设备支持自定义前置“设置”按键，可通过自定义设置实现前置面板功能按键一键启用任一全局小工具（批注、截屏、计时、降半屏、放大镜、倒数日、日历）、快捷开关（节能模式、纸质护眼模式、经典护眼模式、自动亮度模式）。</w:t>
            </w:r>
          </w:p>
          <w:p w14:paraId="504C39F2">
            <w:pPr>
              <w:widowControl/>
              <w:jc w:val="left"/>
              <w:rPr>
                <w:rFonts w:ascii="宋体" w:hAnsi="宋体" w:cs="宋体"/>
                <w:kern w:val="0"/>
                <w:sz w:val="22"/>
              </w:rPr>
            </w:pPr>
            <w:r>
              <w:rPr>
                <w:rFonts w:hint="eastAsia" w:ascii="宋体" w:hAnsi="宋体" w:cs="宋体"/>
                <w:kern w:val="0"/>
                <w:sz w:val="22"/>
              </w:rPr>
              <w:t>▲6、支持前置Type-C接口，通过Type-C接口实现音视频输入，外接电脑设备通过双头TypeC线连接至整机，即可把外接电脑设备画面投到整机上，同时在整机上操作画面，可实现触摸电脑的操作，无需再连接触控USB线。</w:t>
            </w:r>
          </w:p>
          <w:p w14:paraId="479538C7">
            <w:pPr>
              <w:widowControl/>
              <w:jc w:val="left"/>
              <w:rPr>
                <w:rFonts w:ascii="宋体" w:hAnsi="宋体" w:cs="宋体"/>
                <w:kern w:val="0"/>
                <w:sz w:val="22"/>
              </w:rPr>
            </w:pPr>
            <w:r>
              <w:rPr>
                <w:rFonts w:hint="eastAsia" w:ascii="宋体" w:hAnsi="宋体" w:cs="宋体"/>
                <w:kern w:val="0"/>
                <w:sz w:val="22"/>
              </w:rPr>
              <w:t>▲7、外接电脑设备通过双头TypeC线连接至整机，可直接调用整机内置的摄像头、麦克风、扬声器，通过外接电脑可拍摄教室画面。</w:t>
            </w:r>
          </w:p>
          <w:p w14:paraId="60E9F90F">
            <w:pPr>
              <w:widowControl/>
              <w:jc w:val="left"/>
              <w:rPr>
                <w:rFonts w:ascii="宋体" w:hAnsi="宋体" w:cs="宋体"/>
                <w:kern w:val="0"/>
                <w:sz w:val="22"/>
              </w:rPr>
            </w:pPr>
            <w:r>
              <w:rPr>
                <w:rFonts w:hint="eastAsia" w:ascii="宋体" w:hAnsi="宋体" w:cs="宋体"/>
                <w:kern w:val="0"/>
                <w:sz w:val="22"/>
              </w:rPr>
              <w:t>8、前置Type-C接口，支持通过外部线缆，实现外接电脑HDMI信号的接入显示。</w:t>
            </w:r>
          </w:p>
          <w:p w14:paraId="0A1C517D">
            <w:pPr>
              <w:widowControl/>
              <w:jc w:val="left"/>
              <w:rPr>
                <w:rFonts w:ascii="宋体" w:hAnsi="宋体" w:cs="宋体"/>
                <w:kern w:val="0"/>
                <w:sz w:val="22"/>
              </w:rPr>
            </w:pPr>
            <w:r>
              <w:rPr>
                <w:rFonts w:hint="eastAsia" w:ascii="宋体" w:hAnsi="宋体" w:cs="宋体"/>
                <w:kern w:val="0"/>
                <w:sz w:val="22"/>
              </w:rPr>
              <w:t>9、外接电脑设备连接整机且触摸信号连通时，外接电脑设备可直接读取整机前置USB接口的移动存储设备数据，连接整机前置USB接口的翻页笔和无线键鼠可直接使用于外接电脑。</w:t>
            </w:r>
          </w:p>
          <w:p w14:paraId="70FAE5DC">
            <w:pPr>
              <w:widowControl/>
              <w:jc w:val="left"/>
              <w:rPr>
                <w:rFonts w:ascii="宋体" w:hAnsi="宋体" w:cs="宋体"/>
                <w:kern w:val="0"/>
                <w:sz w:val="22"/>
              </w:rPr>
            </w:pPr>
            <w:r>
              <w:rPr>
                <w:rFonts w:hint="eastAsia" w:ascii="宋体" w:hAnsi="宋体" w:cs="宋体"/>
                <w:kern w:val="0"/>
                <w:sz w:val="22"/>
              </w:rPr>
              <w:t>10、整机具备不少于1路侧置双通道USB接口，双系统USB接口支持Windows和Android双系统读取外接存储设备数据和识别展台信号。</w:t>
            </w:r>
          </w:p>
          <w:p w14:paraId="6C149D20">
            <w:pPr>
              <w:widowControl/>
              <w:jc w:val="left"/>
              <w:rPr>
                <w:rFonts w:ascii="宋体" w:hAnsi="宋体" w:cs="宋体"/>
                <w:kern w:val="0"/>
                <w:sz w:val="22"/>
              </w:rPr>
            </w:pPr>
            <w:r>
              <w:rPr>
                <w:rFonts w:hint="eastAsia" w:ascii="宋体" w:hAnsi="宋体" w:cs="宋体"/>
                <w:kern w:val="0"/>
                <w:sz w:val="22"/>
              </w:rPr>
              <w:t>11、外接电脑设备通过HDMI线投送画面至整机时，再连接TypeB USB线至整机触控输出接口，即可直接调用整机内置的摄像头、麦克风、扬声器，在外接电脑即可拍摄教室画面。</w:t>
            </w:r>
          </w:p>
          <w:p w14:paraId="153B6DA6">
            <w:pPr>
              <w:widowControl/>
              <w:jc w:val="left"/>
              <w:rPr>
                <w:rFonts w:ascii="宋体" w:hAnsi="宋体" w:cs="宋体"/>
                <w:kern w:val="0"/>
                <w:sz w:val="22"/>
              </w:rPr>
            </w:pPr>
            <w:r>
              <w:rPr>
                <w:rFonts w:hint="eastAsia" w:ascii="宋体" w:hAnsi="宋体" w:cs="宋体"/>
                <w:kern w:val="0"/>
                <w:sz w:val="22"/>
              </w:rPr>
              <w:t>12、支持通道自动跳转功能，如整机处于正常使用状态，HDMI信号接入时，能自动识别并切换到对应的HDMI信号源通道，且断开后能回到上一通道，自动跳转前支持选择确认，待确认后再跳转。</w:t>
            </w:r>
          </w:p>
          <w:p w14:paraId="19936E1F">
            <w:pPr>
              <w:widowControl/>
              <w:jc w:val="left"/>
              <w:rPr>
                <w:rFonts w:ascii="宋体" w:hAnsi="宋体" w:cs="宋体"/>
                <w:kern w:val="0"/>
                <w:sz w:val="22"/>
              </w:rPr>
            </w:pPr>
            <w:r>
              <w:rPr>
                <w:rFonts w:hint="eastAsia" w:ascii="宋体" w:hAnsi="宋体" w:cs="宋体"/>
                <w:kern w:val="0"/>
                <w:sz w:val="22"/>
              </w:rPr>
              <w:t>饱和度增强、图片边框动态识别、图片剪裁与拉伸等，提升所拍摄课本、试卷内容的展示效果。</w:t>
            </w:r>
          </w:p>
          <w:p w14:paraId="483F6829">
            <w:pPr>
              <w:widowControl/>
              <w:jc w:val="left"/>
              <w:rPr>
                <w:rFonts w:ascii="宋体" w:hAnsi="宋体" w:cs="宋体"/>
                <w:kern w:val="0"/>
                <w:sz w:val="22"/>
              </w:rPr>
            </w:pPr>
            <w:r>
              <w:rPr>
                <w:rFonts w:hint="eastAsia" w:ascii="宋体" w:hAnsi="宋体" w:cs="宋体"/>
                <w:kern w:val="0"/>
                <w:sz w:val="22"/>
              </w:rPr>
              <w:t>四、教学工具设计</w:t>
            </w:r>
          </w:p>
          <w:p w14:paraId="54729951">
            <w:pPr>
              <w:widowControl/>
              <w:jc w:val="left"/>
              <w:rPr>
                <w:rFonts w:ascii="宋体" w:hAnsi="宋体" w:cs="宋体"/>
                <w:kern w:val="0"/>
                <w:sz w:val="22"/>
              </w:rPr>
            </w:pPr>
            <w:r>
              <w:rPr>
                <w:rFonts w:hint="eastAsia" w:ascii="宋体" w:hAnsi="宋体" w:cs="宋体"/>
                <w:kern w:val="0"/>
                <w:sz w:val="22"/>
              </w:rPr>
              <w:t>▲1、支持统一互通的用户身份认证服务，账号登录后，打开教学白板软件、学生行为评价软件的教学应用工具时无需再次输入账号密码重复登录。</w:t>
            </w:r>
          </w:p>
          <w:p w14:paraId="794E536E">
            <w:pPr>
              <w:widowControl/>
              <w:jc w:val="left"/>
              <w:rPr>
                <w:rFonts w:ascii="宋体" w:hAnsi="宋体" w:cs="宋体"/>
                <w:kern w:val="0"/>
                <w:sz w:val="22"/>
              </w:rPr>
            </w:pPr>
            <w:r>
              <w:rPr>
                <w:rFonts w:hint="eastAsia" w:ascii="宋体" w:hAnsi="宋体" w:cs="宋体"/>
                <w:kern w:val="0"/>
                <w:sz w:val="22"/>
              </w:rPr>
              <w:t>2、整机全通道侧边栏支持快速将设备屏幕降低为半屏幕状态，点击上半屏幕可快速返回全屏状态。</w:t>
            </w:r>
          </w:p>
          <w:p w14:paraId="466D5450">
            <w:pPr>
              <w:widowControl/>
              <w:jc w:val="left"/>
              <w:rPr>
                <w:rFonts w:ascii="宋体" w:hAnsi="宋体" w:cs="宋体"/>
                <w:kern w:val="0"/>
                <w:sz w:val="22"/>
              </w:rPr>
            </w:pPr>
            <w:r>
              <w:rPr>
                <w:rFonts w:hint="eastAsia" w:ascii="宋体" w:hAnsi="宋体" w:cs="宋体"/>
                <w:kern w:val="0"/>
                <w:sz w:val="22"/>
              </w:rPr>
              <w:t>3、整机全通道侧边栏快捷菜单包含如下小工具：批注、截屏、计时、降半屏、放大镜、日历。</w:t>
            </w:r>
          </w:p>
          <w:p w14:paraId="454B9FB6">
            <w:pPr>
              <w:widowControl/>
              <w:jc w:val="left"/>
              <w:rPr>
                <w:rFonts w:ascii="宋体" w:hAnsi="宋体" w:cs="宋体"/>
                <w:kern w:val="0"/>
                <w:sz w:val="22"/>
              </w:rPr>
            </w:pPr>
            <w:r>
              <w:rPr>
                <w:rFonts w:hint="eastAsia" w:ascii="宋体" w:hAnsi="宋体" w:cs="宋体"/>
                <w:kern w:val="0"/>
                <w:sz w:val="22"/>
              </w:rPr>
              <w:t>4、整机具备智能手势识别功能，在任意信号源通道下可识别五指上、下、左、右方向手势、支持将各手势滑动方向自定义设置为无操作、熄屏、批注、桌面、半屏模式。</w:t>
            </w:r>
          </w:p>
          <w:p w14:paraId="00F270A1">
            <w:pPr>
              <w:widowControl/>
              <w:jc w:val="left"/>
              <w:rPr>
                <w:rFonts w:ascii="宋体" w:hAnsi="宋体" w:cs="宋体"/>
                <w:kern w:val="0"/>
                <w:sz w:val="22"/>
              </w:rPr>
            </w:pPr>
            <w:r>
              <w:rPr>
                <w:rFonts w:hint="eastAsia" w:ascii="宋体" w:hAnsi="宋体" w:cs="宋体"/>
                <w:kern w:val="0"/>
                <w:sz w:val="22"/>
              </w:rPr>
              <w:t>▲5、整机全通道侧边栏支持在任意通道、页面使用批注小工具进行批注讲解，可根据手与屏幕的接触面积自动调整板擦工具的大小，可切换书写笔颜色、截屏保存批注内容、快速清屏。</w:t>
            </w:r>
          </w:p>
          <w:p w14:paraId="38636FD0">
            <w:pPr>
              <w:widowControl/>
              <w:jc w:val="left"/>
              <w:rPr>
                <w:rFonts w:ascii="宋体" w:hAnsi="宋体" w:cs="宋体"/>
                <w:kern w:val="0"/>
                <w:sz w:val="22"/>
              </w:rPr>
            </w:pPr>
            <w:r>
              <w:rPr>
                <w:rFonts w:hint="eastAsia" w:ascii="宋体" w:hAnsi="宋体" w:cs="宋体"/>
                <w:kern w:val="0"/>
                <w:sz w:val="22"/>
              </w:rPr>
              <w:t xml:space="preserve">6、整机内置无线网络模块，PC模块无任何外接或转接天线、网卡可实现Wi-Fi无线上网连接和AP无线热点发射。 </w:t>
            </w:r>
          </w:p>
          <w:p w14:paraId="19B45BBE">
            <w:pPr>
              <w:widowControl/>
              <w:jc w:val="left"/>
              <w:rPr>
                <w:rFonts w:ascii="宋体" w:hAnsi="宋体" w:cs="宋体"/>
                <w:kern w:val="0"/>
                <w:sz w:val="22"/>
              </w:rPr>
            </w:pPr>
            <w:r>
              <w:rPr>
                <w:rFonts w:hint="eastAsia" w:ascii="宋体" w:hAnsi="宋体" w:cs="宋体"/>
                <w:kern w:val="0"/>
                <w:sz w:val="22"/>
              </w:rPr>
              <w:t>▲7、Wi-Fi和AP热点均支持频段 2.4GHz/5GHz ，Wi-Fi制式支持IEEE 802.11 a/b/g/n/ac/ax；支持版本Wi-Fi6。</w:t>
            </w:r>
          </w:p>
          <w:p w14:paraId="7921F29E">
            <w:pPr>
              <w:widowControl/>
              <w:jc w:val="left"/>
              <w:rPr>
                <w:rFonts w:ascii="宋体" w:hAnsi="宋体" w:cs="宋体"/>
                <w:kern w:val="0"/>
                <w:sz w:val="22"/>
              </w:rPr>
            </w:pPr>
            <w:r>
              <w:rPr>
                <w:rFonts w:hint="eastAsia" w:ascii="宋体" w:hAnsi="宋体" w:cs="宋体"/>
                <w:kern w:val="0"/>
                <w:sz w:val="22"/>
              </w:rPr>
              <w:t>8、Wi-Fi和AP热点工作距离≥8米。</w:t>
            </w:r>
          </w:p>
          <w:p w14:paraId="09BCB8E7">
            <w:pPr>
              <w:widowControl/>
              <w:jc w:val="left"/>
              <w:rPr>
                <w:rFonts w:ascii="宋体" w:hAnsi="宋体" w:cs="宋体"/>
                <w:kern w:val="0"/>
                <w:sz w:val="22"/>
              </w:rPr>
            </w:pPr>
            <w:r>
              <w:rPr>
                <w:rFonts w:hint="eastAsia" w:ascii="宋体" w:hAnsi="宋体" w:cs="宋体"/>
                <w:kern w:val="0"/>
                <w:sz w:val="22"/>
              </w:rPr>
              <w:t>▲9、整机内置非独立的高清摄像头，像素≥1200万，支持输出4K分辨率；视场角≥135度且水平视场角≥120度；可用于远程巡课，拍摄范围可以涵盖整机距离摄像头垂直法线左右水平距离各≥4米，左右最边缘深度≥2米范围内，并且可以AI识别人像。</w:t>
            </w:r>
          </w:p>
          <w:p w14:paraId="604D4DDA">
            <w:pPr>
              <w:widowControl/>
              <w:jc w:val="left"/>
              <w:rPr>
                <w:rFonts w:ascii="宋体" w:hAnsi="宋体" w:cs="宋体"/>
                <w:kern w:val="0"/>
                <w:sz w:val="22"/>
              </w:rPr>
            </w:pPr>
            <w:r>
              <w:rPr>
                <w:rFonts w:hint="eastAsia" w:ascii="宋体" w:hAnsi="宋体" w:cs="宋体"/>
                <w:kern w:val="0"/>
                <w:sz w:val="22"/>
              </w:rPr>
              <w:t>10、整机摄像头支持环境色温判断，根据环境调节合适的显示图像效果。</w:t>
            </w:r>
          </w:p>
          <w:p w14:paraId="7501C988">
            <w:pPr>
              <w:widowControl/>
              <w:jc w:val="left"/>
              <w:rPr>
                <w:rFonts w:ascii="宋体" w:hAnsi="宋体" w:cs="宋体"/>
                <w:kern w:val="0"/>
                <w:sz w:val="22"/>
              </w:rPr>
            </w:pPr>
            <w:r>
              <w:rPr>
                <w:rFonts w:hint="eastAsia" w:ascii="宋体" w:hAnsi="宋体" w:cs="宋体"/>
                <w:kern w:val="0"/>
                <w:sz w:val="22"/>
              </w:rPr>
              <w:t>▲11、整机摄像头支持人脸识别、快速点人数、随机抽人；识别所有学生，显示标记，然后随机抽选，同时显示标记≥55人。</w:t>
            </w:r>
          </w:p>
          <w:p w14:paraId="0A4B9A82">
            <w:pPr>
              <w:widowControl/>
              <w:jc w:val="left"/>
              <w:rPr>
                <w:rFonts w:ascii="宋体" w:hAnsi="宋体" w:cs="宋体"/>
                <w:kern w:val="0"/>
                <w:sz w:val="22"/>
              </w:rPr>
            </w:pPr>
            <w:r>
              <w:rPr>
                <w:rFonts w:hint="eastAsia" w:ascii="宋体" w:hAnsi="宋体" w:cs="宋体"/>
                <w:kern w:val="0"/>
                <w:sz w:val="22"/>
              </w:rPr>
              <w:t>▲12、整机内置非独立外扩展的4阵列麦克风，可用于对教室环境音频进行采集，拾音距离≥10m。</w:t>
            </w:r>
          </w:p>
          <w:p w14:paraId="69359132">
            <w:pPr>
              <w:widowControl/>
              <w:jc w:val="left"/>
              <w:rPr>
                <w:rFonts w:ascii="宋体" w:hAnsi="宋体" w:cs="宋体"/>
                <w:kern w:val="0"/>
                <w:sz w:val="22"/>
              </w:rPr>
            </w:pPr>
            <w:r>
              <w:rPr>
                <w:rFonts w:hint="eastAsia" w:ascii="宋体" w:hAnsi="宋体" w:cs="宋体"/>
                <w:kern w:val="0"/>
                <w:sz w:val="22"/>
              </w:rPr>
              <w:t>13、整机支持蓝牙Bluetooth 5.2标准，固件版本号HCI11.20/LMP11.20；蓝牙模块工作距离≥8m。</w:t>
            </w:r>
          </w:p>
          <w:p w14:paraId="32735025">
            <w:pPr>
              <w:widowControl/>
              <w:jc w:val="left"/>
              <w:rPr>
                <w:rFonts w:ascii="宋体" w:hAnsi="宋体" w:cs="宋体"/>
                <w:kern w:val="0"/>
                <w:sz w:val="22"/>
              </w:rPr>
            </w:pPr>
            <w:r>
              <w:rPr>
                <w:rFonts w:hint="eastAsia" w:ascii="宋体" w:hAnsi="宋体" w:cs="宋体"/>
                <w:kern w:val="0"/>
                <w:sz w:val="22"/>
              </w:rPr>
              <w:t>14、整机支持搭配具有NFC功能的手机、平板，通过接触整机设备上的NFC标签，即可实现手机、平板与大屏的连接并同步手机、平板的画面到设备上，无需其它操作设置，支持≥4台手机、平板同时连接并显示。</w:t>
            </w:r>
          </w:p>
          <w:p w14:paraId="21719FA7">
            <w:pPr>
              <w:widowControl/>
              <w:jc w:val="left"/>
              <w:rPr>
                <w:rFonts w:ascii="宋体" w:hAnsi="宋体" w:cs="宋体"/>
                <w:kern w:val="0"/>
                <w:sz w:val="22"/>
              </w:rPr>
            </w:pPr>
            <w:r>
              <w:rPr>
                <w:rFonts w:hint="eastAsia" w:ascii="宋体" w:hAnsi="宋体" w:cs="宋体"/>
                <w:kern w:val="0"/>
                <w:sz w:val="22"/>
              </w:rPr>
              <w:t>五、嵌入式操作系统设计</w:t>
            </w:r>
          </w:p>
          <w:p w14:paraId="7C6359F4">
            <w:pPr>
              <w:widowControl/>
              <w:jc w:val="left"/>
              <w:rPr>
                <w:rFonts w:ascii="宋体" w:hAnsi="宋体" w:cs="宋体"/>
                <w:kern w:val="0"/>
                <w:sz w:val="22"/>
              </w:rPr>
            </w:pPr>
            <w:r>
              <w:rPr>
                <w:rFonts w:hint="eastAsia" w:ascii="宋体" w:hAnsi="宋体" w:cs="宋体"/>
                <w:kern w:val="0"/>
                <w:sz w:val="22"/>
              </w:rPr>
              <w:t>▲1、嵌入式系统硬件配置，内存≥2GB，存储空间≥8GB。</w:t>
            </w:r>
          </w:p>
          <w:p w14:paraId="0850DB8B">
            <w:pPr>
              <w:widowControl/>
              <w:jc w:val="left"/>
              <w:rPr>
                <w:rFonts w:ascii="宋体" w:hAnsi="宋体" w:cs="宋体"/>
                <w:kern w:val="0"/>
                <w:sz w:val="22"/>
              </w:rPr>
            </w:pPr>
            <w:r>
              <w:rPr>
                <w:rFonts w:hint="eastAsia" w:ascii="宋体" w:hAnsi="宋体" w:cs="宋体"/>
                <w:kern w:val="0"/>
                <w:sz w:val="22"/>
              </w:rPr>
              <w:t>2、无PC状态下，嵌入式操作系统下可实现电脑操作系统中常用的教学应用功能，如白板书写、WPS软件使用、网页浏览。</w:t>
            </w:r>
          </w:p>
          <w:p w14:paraId="119BF96B">
            <w:pPr>
              <w:widowControl/>
              <w:jc w:val="left"/>
              <w:rPr>
                <w:rFonts w:ascii="宋体" w:hAnsi="宋体" w:cs="宋体"/>
                <w:kern w:val="0"/>
                <w:sz w:val="22"/>
              </w:rPr>
            </w:pPr>
            <w:r>
              <w:rPr>
                <w:rFonts w:hint="eastAsia" w:ascii="宋体" w:hAnsi="宋体" w:cs="宋体"/>
                <w:kern w:val="0"/>
                <w:sz w:val="22"/>
              </w:rPr>
              <w:t>3、嵌入式操作系统下，互动白板可支持不同背景颜色，同时提供学科专用背景，如：五线谱、信纸、田字格、英文格、篮球和足球场地平面图。</w:t>
            </w:r>
          </w:p>
          <w:p w14:paraId="13CB3C5D">
            <w:pPr>
              <w:widowControl/>
              <w:jc w:val="left"/>
              <w:rPr>
                <w:rFonts w:ascii="宋体" w:hAnsi="宋体" w:cs="宋体"/>
                <w:kern w:val="0"/>
                <w:sz w:val="22"/>
              </w:rPr>
            </w:pPr>
            <w:r>
              <w:rPr>
                <w:rFonts w:hint="eastAsia" w:ascii="宋体" w:hAnsi="宋体" w:cs="宋体"/>
                <w:kern w:val="0"/>
                <w:sz w:val="22"/>
              </w:rPr>
              <w:t>▲4、在嵌入式操作系统下，能对TV多媒体USB所读取到的文件进行自动归类，可快速分类查找文档、板书、音视频，检索后可直接在界面中打开。</w:t>
            </w:r>
          </w:p>
          <w:p w14:paraId="0CF828D8">
            <w:pPr>
              <w:widowControl/>
              <w:jc w:val="left"/>
              <w:rPr>
                <w:rFonts w:ascii="宋体" w:hAnsi="宋体" w:cs="宋体"/>
                <w:kern w:val="0"/>
                <w:sz w:val="22"/>
              </w:rPr>
            </w:pPr>
            <w:r>
              <w:rPr>
                <w:rFonts w:hint="eastAsia" w:ascii="宋体" w:hAnsi="宋体" w:cs="宋体"/>
                <w:kern w:val="0"/>
                <w:sz w:val="22"/>
              </w:rPr>
              <w:t>5、无PC状态下，嵌入式系统内置互动白板支持十笔书写及手掌擦除（手掌擦除面积根据手掌与屏幕的接触面大小自动调整），白板书写内容可导出PDF、IWB、SVG格式。支持8种以上平面图形工具，支持6种以上立体图形工具。</w:t>
            </w:r>
          </w:p>
          <w:p w14:paraId="7DF247A0">
            <w:pPr>
              <w:widowControl/>
              <w:jc w:val="left"/>
              <w:rPr>
                <w:rFonts w:ascii="宋体" w:hAnsi="宋体" w:cs="宋体"/>
                <w:kern w:val="0"/>
                <w:sz w:val="22"/>
              </w:rPr>
            </w:pPr>
            <w:r>
              <w:rPr>
                <w:rFonts w:hint="eastAsia" w:ascii="宋体" w:hAnsi="宋体" w:cs="宋体"/>
                <w:kern w:val="0"/>
                <w:sz w:val="22"/>
              </w:rPr>
              <w:t>6、无PC状态下，嵌入式系统内置互动白板支持全局漫游，并能在工具栏中对全局内容进行预览和移动。</w:t>
            </w:r>
          </w:p>
          <w:p w14:paraId="348E8A62">
            <w:pPr>
              <w:widowControl/>
              <w:jc w:val="left"/>
              <w:rPr>
                <w:rFonts w:ascii="宋体" w:hAnsi="宋体" w:cs="宋体"/>
                <w:kern w:val="0"/>
                <w:sz w:val="22"/>
              </w:rPr>
            </w:pPr>
            <w:r>
              <w:rPr>
                <w:rFonts w:hint="eastAsia" w:ascii="宋体" w:hAnsi="宋体" w:cs="宋体"/>
                <w:kern w:val="0"/>
                <w:sz w:val="22"/>
              </w:rPr>
              <w:t>六、教学白板软件</w:t>
            </w:r>
          </w:p>
          <w:p w14:paraId="215980C1">
            <w:pPr>
              <w:widowControl/>
              <w:jc w:val="left"/>
              <w:rPr>
                <w:rFonts w:ascii="宋体" w:hAnsi="宋体" w:cs="宋体"/>
                <w:kern w:val="0"/>
                <w:sz w:val="22"/>
              </w:rPr>
            </w:pPr>
            <w:r>
              <w:rPr>
                <w:rFonts w:hint="eastAsia" w:ascii="宋体" w:hAnsi="宋体" w:cs="宋体"/>
                <w:kern w:val="0"/>
                <w:sz w:val="22"/>
              </w:rPr>
              <w:t>1.备授课一体化，具有备课模式及授课模式，且操作界面根据备课和授课使用场景不同而区别设计，符合用户使用需求。</w:t>
            </w:r>
          </w:p>
          <w:p w14:paraId="21E92B10">
            <w:pPr>
              <w:widowControl/>
              <w:jc w:val="left"/>
              <w:rPr>
                <w:rFonts w:ascii="宋体" w:hAnsi="宋体" w:cs="宋体"/>
                <w:kern w:val="0"/>
                <w:sz w:val="22"/>
              </w:rPr>
            </w:pPr>
            <w:r>
              <w:rPr>
                <w:rFonts w:hint="eastAsia" w:ascii="宋体" w:hAnsi="宋体" w:cs="宋体"/>
                <w:kern w:val="0"/>
                <w:sz w:val="22"/>
              </w:rPr>
              <w:t>▲2.备课模式工具栏会自动根据老师账号中关联的学科不同而提供相对应的教学工具，例如语文学科会出现田字格工具，数学学科则出现几何工具，无需用户自行选择。</w:t>
            </w:r>
          </w:p>
          <w:p w14:paraId="4745B995">
            <w:pPr>
              <w:widowControl/>
              <w:jc w:val="left"/>
              <w:rPr>
                <w:rFonts w:ascii="宋体" w:hAnsi="宋体" w:cs="宋体"/>
                <w:kern w:val="0"/>
                <w:sz w:val="22"/>
              </w:rPr>
            </w:pPr>
            <w:r>
              <w:rPr>
                <w:rFonts w:hint="eastAsia" w:ascii="宋体" w:hAnsi="宋体" w:cs="宋体"/>
                <w:kern w:val="0"/>
                <w:sz w:val="22"/>
              </w:rPr>
              <w:t>3.支持课件云存储，无需使用 U 盘等存储设备，用户只需联网登录即可在交互式白板软件中获取云课件，并支持课件云分享，可将课件直接分享给其他用户，只需输入其他用户手持终端号即可。</w:t>
            </w:r>
          </w:p>
          <w:p w14:paraId="0125DAD1">
            <w:pPr>
              <w:widowControl/>
              <w:jc w:val="left"/>
              <w:rPr>
                <w:rFonts w:ascii="宋体" w:hAnsi="宋体" w:cs="宋体"/>
                <w:kern w:val="0"/>
                <w:sz w:val="22"/>
              </w:rPr>
            </w:pPr>
            <w:r>
              <w:rPr>
                <w:rFonts w:hint="eastAsia" w:ascii="宋体" w:hAnsi="宋体" w:cs="宋体"/>
                <w:kern w:val="0"/>
                <w:sz w:val="22"/>
              </w:rPr>
              <w:t>4.支持课件云同步，课件上的所有修改、操作均可实时同步至云端，无需单独保存上传，确保多终端调用同个课件均为最新版本。</w:t>
            </w:r>
          </w:p>
          <w:p w14:paraId="0F5793C3">
            <w:pPr>
              <w:widowControl/>
              <w:jc w:val="left"/>
              <w:rPr>
                <w:rFonts w:ascii="宋体" w:hAnsi="宋体" w:cs="宋体"/>
                <w:kern w:val="0"/>
                <w:sz w:val="22"/>
              </w:rPr>
            </w:pPr>
            <w:r>
              <w:rPr>
                <w:rFonts w:hint="eastAsia" w:ascii="宋体" w:hAnsi="宋体" w:cs="宋体"/>
                <w:kern w:val="0"/>
                <w:sz w:val="22"/>
              </w:rPr>
              <w:t>5.游戏教学功能：支持创建互动分类式游戏，可自定义不同类别及相对应的对象，实现将不同对象拖拽到对应的类别容器中可自动辨识分类，分类正确或错误均有相应提示。类别和对象的样式、数量均可以自定义设置。系统需提供不少于 20种游戏模板，直接选择并输入相应内容即可轻松生成互动分类式游戏，提升课堂趣味性。</w:t>
            </w:r>
          </w:p>
          <w:p w14:paraId="3A9ED518">
            <w:pPr>
              <w:widowControl/>
              <w:jc w:val="left"/>
              <w:rPr>
                <w:rFonts w:ascii="宋体" w:hAnsi="宋体" w:cs="宋体"/>
                <w:kern w:val="0"/>
                <w:sz w:val="22"/>
              </w:rPr>
            </w:pPr>
            <w:r>
              <w:rPr>
                <w:rFonts w:hint="eastAsia" w:ascii="宋体" w:hAnsi="宋体" w:cs="宋体"/>
                <w:kern w:val="0"/>
                <w:sz w:val="22"/>
              </w:rPr>
              <w:t>6.支持软件联网自动静默升级，无需用户手动更新。</w:t>
            </w:r>
          </w:p>
          <w:p w14:paraId="1FB8BF78">
            <w:pPr>
              <w:widowControl/>
              <w:jc w:val="left"/>
              <w:rPr>
                <w:rFonts w:ascii="宋体" w:hAnsi="宋体" w:cs="宋体"/>
                <w:kern w:val="0"/>
                <w:sz w:val="22"/>
              </w:rPr>
            </w:pPr>
            <w:r>
              <w:rPr>
                <w:rFonts w:hint="eastAsia" w:ascii="宋体" w:hAnsi="宋体" w:cs="宋体"/>
                <w:kern w:val="0"/>
                <w:sz w:val="22"/>
              </w:rPr>
              <w:t>7.课件背景：提供不少于12 种以上背景模板供用户选择，持自定义背景。</w:t>
            </w:r>
          </w:p>
          <w:p w14:paraId="4B6C0926">
            <w:pPr>
              <w:widowControl/>
              <w:jc w:val="left"/>
              <w:rPr>
                <w:rFonts w:ascii="宋体" w:hAnsi="宋体" w:cs="宋体"/>
                <w:kern w:val="0"/>
                <w:sz w:val="22"/>
              </w:rPr>
            </w:pPr>
            <w:r>
              <w:rPr>
                <w:rFonts w:hint="eastAsia" w:ascii="宋体" w:hAnsi="宋体" w:cs="宋体"/>
                <w:kern w:val="0"/>
                <w:sz w:val="22"/>
              </w:rPr>
              <w:t>8.美术画板：支持美术画板工具，提供铅笔、毛笔、油画笔，可实现模拟调色盘功能，用户可自由选择不同颜色进行混合调色，搭配出任意色彩。</w:t>
            </w:r>
          </w:p>
          <w:p w14:paraId="1B82A84C">
            <w:pPr>
              <w:widowControl/>
              <w:jc w:val="left"/>
              <w:rPr>
                <w:rFonts w:ascii="宋体" w:hAnsi="宋体" w:cs="宋体"/>
                <w:kern w:val="0"/>
                <w:sz w:val="22"/>
              </w:rPr>
            </w:pPr>
            <w:r>
              <w:rPr>
                <w:rFonts w:hint="eastAsia" w:ascii="宋体" w:hAnsi="宋体" w:cs="宋体"/>
                <w:kern w:val="0"/>
                <w:sz w:val="22"/>
              </w:rPr>
              <w:t>9.快捷抠图：无需借助专业图片处理软件，即可在白板软件中对导入的图片进行快捷抠图、去背景，处理后的图片主体边缘没有明显毛边，可导出保存成 PNG 格式。</w:t>
            </w:r>
          </w:p>
          <w:p w14:paraId="6DC0DB7A">
            <w:pPr>
              <w:widowControl/>
              <w:jc w:val="left"/>
              <w:rPr>
                <w:rFonts w:ascii="宋体" w:hAnsi="宋体" w:cs="宋体"/>
                <w:kern w:val="0"/>
                <w:sz w:val="22"/>
              </w:rPr>
            </w:pPr>
            <w:r>
              <w:rPr>
                <w:rFonts w:hint="eastAsia" w:ascii="宋体" w:hAnsi="宋体" w:cs="宋体"/>
                <w:kern w:val="0"/>
                <w:sz w:val="22"/>
              </w:rPr>
              <w:t>10.思维导图：提供思维导图、鱼骨图及组织结构图编辑功能，可轻松增删或拖拽编辑内容节点，并支持在节点上插入图片、音频、视频、网页链接、课件页面链接。支持思维导图逐级、逐个节点展开，并可任意缩放，满足不同演示需求。</w:t>
            </w:r>
          </w:p>
          <w:p w14:paraId="06EC8DD4">
            <w:pPr>
              <w:widowControl/>
              <w:jc w:val="left"/>
              <w:rPr>
                <w:rFonts w:ascii="宋体" w:hAnsi="宋体" w:cs="宋体"/>
                <w:kern w:val="0"/>
                <w:sz w:val="22"/>
              </w:rPr>
            </w:pPr>
            <w:r>
              <w:rPr>
                <w:rFonts w:hint="eastAsia" w:ascii="宋体" w:hAnsi="宋体" w:cs="宋体"/>
                <w:kern w:val="0"/>
                <w:sz w:val="22"/>
              </w:rPr>
              <w:t>11.数学公式编辑器：支持复杂数学公式输入，提供不少于 20 个数学符号及和不少于15种公式模板，输出的公式内容支持不同颜色标记及二次编辑。</w:t>
            </w:r>
          </w:p>
          <w:p w14:paraId="49E09548">
            <w:pPr>
              <w:widowControl/>
              <w:jc w:val="left"/>
              <w:rPr>
                <w:rFonts w:ascii="宋体" w:hAnsi="宋体" w:cs="宋体"/>
                <w:kern w:val="0"/>
                <w:sz w:val="22"/>
              </w:rPr>
            </w:pPr>
            <w:r>
              <w:rPr>
                <w:rFonts w:hint="eastAsia" w:ascii="宋体" w:hAnsi="宋体" w:cs="宋体"/>
                <w:kern w:val="0"/>
                <w:sz w:val="22"/>
              </w:rPr>
              <w:t xml:space="preserve">12.3D星球模型：提供3D立体星球模型，包括地球、太阳、火星、水星等太阳系行星，支持360°自由旋转、缩放展示；并支持在立体地球模型清晰展现地球表面的六大板块、降水分布、气温分布、气候分布、人口分布、表层洋流、陆地自然带、海平面等压线等内容；且支持三维、二维切换展示，方便地理学科教学。 </w:t>
            </w:r>
          </w:p>
          <w:p w14:paraId="4D6BB489">
            <w:pPr>
              <w:widowControl/>
              <w:jc w:val="left"/>
              <w:rPr>
                <w:rFonts w:ascii="宋体" w:hAnsi="宋体" w:cs="宋体"/>
                <w:kern w:val="0"/>
                <w:sz w:val="22"/>
              </w:rPr>
            </w:pPr>
            <w:r>
              <w:rPr>
                <w:rFonts w:hint="eastAsia" w:ascii="宋体" w:hAnsi="宋体" w:cs="宋体"/>
                <w:kern w:val="0"/>
                <w:sz w:val="22"/>
              </w:rPr>
              <w:t>▲13.古诗词资源：</w:t>
            </w:r>
          </w:p>
          <w:p w14:paraId="13783D24">
            <w:pPr>
              <w:widowControl/>
              <w:jc w:val="left"/>
              <w:rPr>
                <w:rFonts w:ascii="宋体" w:hAnsi="宋体" w:cs="宋体"/>
                <w:kern w:val="0"/>
                <w:sz w:val="22"/>
              </w:rPr>
            </w:pPr>
            <w:r>
              <w:rPr>
                <w:rFonts w:hint="eastAsia" w:ascii="宋体" w:hAnsi="宋体" w:cs="宋体"/>
                <w:kern w:val="0"/>
                <w:sz w:val="22"/>
              </w:rPr>
              <w:t>（1）提供覆盖小学、初中、高中的古诗词资源，包含原文、翻译、背景介绍、作者介绍、朗诵音频等。</w:t>
            </w:r>
          </w:p>
          <w:p w14:paraId="16664397">
            <w:pPr>
              <w:widowControl/>
              <w:jc w:val="left"/>
              <w:rPr>
                <w:rFonts w:ascii="宋体" w:hAnsi="宋体" w:cs="宋体"/>
                <w:kern w:val="0"/>
                <w:sz w:val="22"/>
              </w:rPr>
            </w:pPr>
            <w:r>
              <w:rPr>
                <w:rFonts w:hint="eastAsia" w:ascii="宋体" w:hAnsi="宋体" w:cs="宋体"/>
                <w:kern w:val="0"/>
                <w:sz w:val="22"/>
              </w:rPr>
              <w:t>（2）支持用户根据年级、朝代、诗人等进行分类查找，也可直接搜索诗词、古文名称或作者名查找。</w:t>
            </w:r>
          </w:p>
          <w:p w14:paraId="502A83C2">
            <w:pPr>
              <w:widowControl/>
              <w:jc w:val="left"/>
              <w:rPr>
                <w:rFonts w:ascii="宋体" w:hAnsi="宋体" w:cs="宋体"/>
                <w:kern w:val="0"/>
                <w:sz w:val="22"/>
              </w:rPr>
            </w:pPr>
            <w:r>
              <w:rPr>
                <w:rFonts w:hint="eastAsia" w:ascii="宋体" w:hAnsi="宋体" w:cs="宋体"/>
                <w:kern w:val="0"/>
                <w:sz w:val="22"/>
              </w:rPr>
              <w:t>（3）提供不少于9种古诗词专用背景模板，用户可贴合古诗词意境选择合适背景进行教学。</w:t>
            </w:r>
          </w:p>
          <w:p w14:paraId="3B6CE7F7">
            <w:pPr>
              <w:widowControl/>
              <w:jc w:val="left"/>
              <w:rPr>
                <w:rFonts w:ascii="宋体" w:hAnsi="宋体" w:cs="宋体"/>
                <w:kern w:val="0"/>
                <w:sz w:val="22"/>
              </w:rPr>
            </w:pPr>
            <w:r>
              <w:rPr>
                <w:rFonts w:hint="eastAsia" w:ascii="宋体" w:hAnsi="宋体" w:cs="宋体"/>
                <w:kern w:val="0"/>
                <w:sz w:val="22"/>
              </w:rPr>
              <w:t>（4）古诗词、古文提供原文及翻译、背景介绍、作者介绍等，同时支持一键跳转打开网页，展示对应的背景或者介绍。</w:t>
            </w:r>
          </w:p>
          <w:p w14:paraId="5A6C09E5">
            <w:pPr>
              <w:widowControl/>
              <w:jc w:val="left"/>
              <w:rPr>
                <w:rFonts w:ascii="宋体" w:hAnsi="宋体" w:cs="宋体"/>
                <w:kern w:val="0"/>
                <w:sz w:val="22"/>
              </w:rPr>
            </w:pPr>
            <w:r>
              <w:rPr>
                <w:rFonts w:hint="eastAsia" w:ascii="宋体" w:hAnsi="宋体" w:cs="宋体"/>
                <w:kern w:val="0"/>
                <w:sz w:val="22"/>
              </w:rPr>
              <w:t>（5）提供原文朗读功能，全部诗词、古文均配备专业朗读配音，且支持用户在备课时对朗读音频进行打点操作，上课时可播放提前选择好的片段。</w:t>
            </w:r>
          </w:p>
          <w:p w14:paraId="594CD474">
            <w:pPr>
              <w:widowControl/>
              <w:jc w:val="left"/>
              <w:rPr>
                <w:rFonts w:ascii="宋体" w:hAnsi="宋体" w:cs="宋体"/>
                <w:kern w:val="0"/>
                <w:sz w:val="22"/>
              </w:rPr>
            </w:pPr>
            <w:r>
              <w:rPr>
                <w:rFonts w:hint="eastAsia" w:ascii="宋体" w:hAnsi="宋体" w:cs="宋体"/>
                <w:kern w:val="0"/>
                <w:sz w:val="22"/>
              </w:rPr>
              <w:t>（6）支持用户备课时对原文进行注释、标重点等操作，方便用户讲解重点字词。</w:t>
            </w:r>
          </w:p>
          <w:p w14:paraId="637FB112">
            <w:pPr>
              <w:widowControl/>
              <w:jc w:val="left"/>
              <w:rPr>
                <w:rFonts w:ascii="宋体" w:hAnsi="宋体" w:cs="宋体"/>
                <w:kern w:val="0"/>
                <w:sz w:val="22"/>
              </w:rPr>
            </w:pPr>
            <w:r>
              <w:rPr>
                <w:rFonts w:hint="eastAsia" w:ascii="宋体" w:hAnsi="宋体" w:cs="宋体"/>
                <w:kern w:val="0"/>
                <w:sz w:val="22"/>
              </w:rPr>
              <w:t>▲14.立体几何：</w:t>
            </w:r>
          </w:p>
          <w:p w14:paraId="02151BC8">
            <w:pPr>
              <w:widowControl/>
              <w:jc w:val="left"/>
              <w:rPr>
                <w:rFonts w:ascii="宋体" w:hAnsi="宋体" w:cs="宋体"/>
                <w:kern w:val="0"/>
                <w:sz w:val="22"/>
              </w:rPr>
            </w:pPr>
            <w:r>
              <w:rPr>
                <w:rFonts w:hint="eastAsia" w:ascii="宋体" w:hAnsi="宋体" w:cs="宋体"/>
                <w:kern w:val="0"/>
                <w:sz w:val="22"/>
              </w:rPr>
              <w:t>（1）支持绘制立方体、圆柱体等立体几何图形。</w:t>
            </w:r>
          </w:p>
          <w:p w14:paraId="67B1B468">
            <w:pPr>
              <w:widowControl/>
              <w:jc w:val="left"/>
              <w:rPr>
                <w:rFonts w:ascii="宋体" w:hAnsi="宋体" w:cs="宋体"/>
                <w:kern w:val="0"/>
                <w:sz w:val="22"/>
              </w:rPr>
            </w:pPr>
            <w:r>
              <w:rPr>
                <w:rFonts w:hint="eastAsia" w:ascii="宋体" w:hAnsi="宋体" w:cs="宋体"/>
                <w:kern w:val="0"/>
                <w:sz w:val="22"/>
              </w:rPr>
              <w:t>（2）支持任意调节立体几何图形的尺寸，改变长宽高比例。</w:t>
            </w:r>
          </w:p>
          <w:p w14:paraId="2A1DF7AA">
            <w:pPr>
              <w:widowControl/>
              <w:jc w:val="left"/>
              <w:rPr>
                <w:rFonts w:ascii="宋体" w:hAnsi="宋体" w:cs="宋体"/>
                <w:kern w:val="0"/>
                <w:sz w:val="22"/>
              </w:rPr>
            </w:pPr>
            <w:r>
              <w:rPr>
                <w:rFonts w:hint="eastAsia" w:ascii="宋体" w:hAnsi="宋体" w:cs="宋体"/>
                <w:kern w:val="0"/>
                <w:sz w:val="22"/>
              </w:rPr>
              <w:t>（3）支持沿任意方向旋转立体几何。</w:t>
            </w:r>
          </w:p>
          <w:p w14:paraId="68ED7309">
            <w:pPr>
              <w:widowControl/>
              <w:jc w:val="left"/>
              <w:rPr>
                <w:rFonts w:ascii="宋体" w:hAnsi="宋体" w:cs="宋体"/>
                <w:kern w:val="0"/>
                <w:sz w:val="22"/>
              </w:rPr>
            </w:pPr>
            <w:r>
              <w:rPr>
                <w:rFonts w:hint="eastAsia" w:ascii="宋体" w:hAnsi="宋体" w:cs="宋体"/>
                <w:kern w:val="0"/>
                <w:sz w:val="22"/>
              </w:rPr>
              <w:t>（4）支持为长方体6个面分别涂色，并且可通过任意旋转观察涂色与未涂色的表面</w:t>
            </w:r>
          </w:p>
          <w:p w14:paraId="7B18D79B">
            <w:pPr>
              <w:widowControl/>
              <w:jc w:val="left"/>
              <w:rPr>
                <w:rFonts w:ascii="宋体" w:hAnsi="宋体" w:cs="宋体"/>
                <w:kern w:val="0"/>
                <w:sz w:val="22"/>
              </w:rPr>
            </w:pPr>
            <w:r>
              <w:rPr>
                <w:rFonts w:hint="eastAsia" w:ascii="宋体" w:hAnsi="宋体" w:cs="宋体"/>
                <w:kern w:val="0"/>
                <w:sz w:val="22"/>
              </w:rPr>
              <w:t>15.数学画板功能：</w:t>
            </w:r>
          </w:p>
          <w:p w14:paraId="2C34ACD9">
            <w:pPr>
              <w:widowControl/>
              <w:jc w:val="left"/>
              <w:rPr>
                <w:rFonts w:ascii="宋体" w:hAnsi="宋体" w:cs="宋体"/>
                <w:kern w:val="0"/>
                <w:sz w:val="22"/>
              </w:rPr>
            </w:pPr>
            <w:r>
              <w:rPr>
                <w:rFonts w:hint="eastAsia" w:ascii="宋体" w:hAnsi="宋体" w:cs="宋体"/>
                <w:kern w:val="0"/>
                <w:sz w:val="22"/>
              </w:rPr>
              <w:t>（1）支持在白板中插入在线画板，授课时可以一键打开,方便老师配合课件内容进行讲解。</w:t>
            </w:r>
          </w:p>
          <w:p w14:paraId="70EFFA98">
            <w:pPr>
              <w:widowControl/>
              <w:jc w:val="left"/>
              <w:rPr>
                <w:rFonts w:ascii="宋体" w:hAnsi="宋体" w:cs="宋体"/>
                <w:kern w:val="0"/>
                <w:sz w:val="22"/>
              </w:rPr>
            </w:pPr>
            <w:r>
              <w:rPr>
                <w:rFonts w:hint="eastAsia" w:ascii="宋体" w:hAnsi="宋体" w:cs="宋体"/>
                <w:kern w:val="0"/>
                <w:sz w:val="22"/>
              </w:rPr>
              <w:t>（2）提供超过500个数学画板资源，覆盖小学、初中、高中学段数学学科主要知识点，并按照知识点分类，便于老师查找。</w:t>
            </w:r>
          </w:p>
          <w:p w14:paraId="2AEEDC76">
            <w:pPr>
              <w:widowControl/>
              <w:jc w:val="left"/>
              <w:rPr>
                <w:rFonts w:ascii="宋体" w:hAnsi="宋体" w:cs="宋体"/>
                <w:kern w:val="0"/>
                <w:sz w:val="22"/>
              </w:rPr>
            </w:pPr>
            <w:r>
              <w:rPr>
                <w:rFonts w:hint="eastAsia" w:ascii="宋体" w:hAnsi="宋体" w:cs="宋体"/>
                <w:kern w:val="0"/>
                <w:sz w:val="22"/>
              </w:rPr>
              <w:t>（3）画板资源互动性强，利于老师讲解抽象知识点，如小学阶段的四边形互相转换资源，可支持点击，动态切换四边形形态；中学阶段的平方差公式资源，可支持图形展示平方差公式计算原理，并可改变数值，重复演示。</w:t>
            </w:r>
          </w:p>
          <w:p w14:paraId="63F451B8">
            <w:pPr>
              <w:widowControl/>
              <w:jc w:val="left"/>
              <w:rPr>
                <w:rFonts w:ascii="宋体" w:hAnsi="宋体" w:cs="宋体"/>
                <w:kern w:val="0"/>
                <w:sz w:val="22"/>
              </w:rPr>
            </w:pPr>
            <w:r>
              <w:rPr>
                <w:rFonts w:hint="eastAsia" w:ascii="宋体" w:hAnsi="宋体" w:cs="宋体"/>
                <w:kern w:val="0"/>
                <w:sz w:val="22"/>
              </w:rPr>
              <w:t>（4）支持老师创建个人画板，除了点、线、面等基础元素以外，画板还可提供线段中点、椭圆焦点、极坐标方程等数十种数学常用工具，保证老师日常备授课所需。创建完成后，老师可一键将画板插入白板，与课件无缝连接。</w:t>
            </w:r>
          </w:p>
          <w:p w14:paraId="2335CB98">
            <w:pPr>
              <w:widowControl/>
              <w:jc w:val="left"/>
              <w:rPr>
                <w:rFonts w:ascii="宋体" w:hAnsi="宋体" w:cs="宋体"/>
                <w:kern w:val="0"/>
                <w:sz w:val="22"/>
              </w:rPr>
            </w:pPr>
            <w:r>
              <w:rPr>
                <w:rFonts w:hint="eastAsia" w:ascii="宋体" w:hAnsi="宋体" w:cs="宋体"/>
                <w:kern w:val="0"/>
                <w:sz w:val="22"/>
              </w:rPr>
              <w:t>▲16.多学科题库：</w:t>
            </w:r>
          </w:p>
          <w:p w14:paraId="1CAE40EC">
            <w:pPr>
              <w:widowControl/>
              <w:jc w:val="left"/>
              <w:rPr>
                <w:rFonts w:ascii="宋体" w:hAnsi="宋体" w:cs="宋体"/>
                <w:kern w:val="0"/>
                <w:sz w:val="22"/>
              </w:rPr>
            </w:pPr>
            <w:r>
              <w:rPr>
                <w:rFonts w:hint="eastAsia" w:ascii="宋体" w:hAnsi="宋体" w:cs="宋体"/>
                <w:kern w:val="0"/>
                <w:sz w:val="22"/>
              </w:rPr>
              <w:t>（1）提供不少于30万道试题给老师使用。</w:t>
            </w:r>
          </w:p>
          <w:p w14:paraId="57081959">
            <w:pPr>
              <w:widowControl/>
              <w:jc w:val="left"/>
              <w:rPr>
                <w:rFonts w:ascii="宋体" w:hAnsi="宋体" w:cs="宋体"/>
                <w:kern w:val="0"/>
                <w:sz w:val="22"/>
              </w:rPr>
            </w:pPr>
            <w:r>
              <w:rPr>
                <w:rFonts w:hint="eastAsia" w:ascii="宋体" w:hAnsi="宋体" w:cs="宋体"/>
                <w:kern w:val="0"/>
                <w:sz w:val="22"/>
              </w:rPr>
              <w:t>（2）涵盖小学、初中、高中，其中中学部分包含语文、数学、英语、物理、化学、生物、政治、历史、地理等多个学科。</w:t>
            </w:r>
          </w:p>
          <w:p w14:paraId="61963FD9">
            <w:pPr>
              <w:widowControl/>
              <w:jc w:val="left"/>
              <w:rPr>
                <w:rFonts w:ascii="宋体" w:hAnsi="宋体" w:cs="宋体"/>
                <w:kern w:val="0"/>
                <w:sz w:val="22"/>
              </w:rPr>
            </w:pPr>
            <w:r>
              <w:rPr>
                <w:rFonts w:hint="eastAsia" w:ascii="宋体" w:hAnsi="宋体" w:cs="宋体"/>
                <w:kern w:val="0"/>
                <w:sz w:val="22"/>
              </w:rPr>
              <w:t>（3）题库总知识点不少于9000个，除选择、填空、判断等基本题型外，还包含诗歌阅读、完形填空、阅读理解、辨析题、材料题、实验题、作图题等。</w:t>
            </w:r>
          </w:p>
          <w:p w14:paraId="6CEC0CC5">
            <w:pPr>
              <w:widowControl/>
              <w:jc w:val="left"/>
              <w:rPr>
                <w:rFonts w:ascii="宋体" w:hAnsi="宋体" w:cs="宋体"/>
                <w:kern w:val="0"/>
                <w:sz w:val="22"/>
              </w:rPr>
            </w:pPr>
            <w:r>
              <w:rPr>
                <w:rFonts w:hint="eastAsia" w:ascii="宋体" w:hAnsi="宋体" w:cs="宋体"/>
                <w:kern w:val="0"/>
                <w:sz w:val="22"/>
              </w:rPr>
              <w:t>（4）可批量选择多题并以交互式试题卡的形式插入到白板中。试题卡包含题干、答案和解析，并可一键实时展开、收起答案和解析。</w:t>
            </w:r>
          </w:p>
          <w:p w14:paraId="0CC6F3E8">
            <w:pPr>
              <w:widowControl/>
              <w:jc w:val="left"/>
              <w:rPr>
                <w:rFonts w:ascii="宋体" w:hAnsi="宋体" w:cs="宋体"/>
                <w:kern w:val="0"/>
                <w:sz w:val="22"/>
              </w:rPr>
            </w:pPr>
            <w:r>
              <w:rPr>
                <w:rFonts w:hint="eastAsia" w:ascii="宋体" w:hAnsi="宋体" w:cs="宋体"/>
                <w:kern w:val="0"/>
                <w:sz w:val="22"/>
              </w:rPr>
              <w:t>17.课堂小测：提供不少于40000道初中数学试题。</w:t>
            </w:r>
          </w:p>
          <w:p w14:paraId="64D9B816">
            <w:pPr>
              <w:widowControl/>
              <w:jc w:val="left"/>
              <w:rPr>
                <w:rFonts w:ascii="宋体" w:hAnsi="宋体" w:cs="宋体"/>
                <w:kern w:val="0"/>
                <w:sz w:val="22"/>
              </w:rPr>
            </w:pPr>
            <w:r>
              <w:rPr>
                <w:rFonts w:hint="eastAsia" w:ascii="宋体" w:hAnsi="宋体" w:cs="宋体"/>
                <w:kern w:val="0"/>
                <w:sz w:val="22"/>
              </w:rPr>
              <w:t>（1）老师可根据所使用教材版本自由选择人教新版、苏科新版、北师大版、北京课改新版等不同版本试题。</w:t>
            </w:r>
          </w:p>
          <w:p w14:paraId="1F538557">
            <w:pPr>
              <w:widowControl/>
              <w:jc w:val="left"/>
              <w:rPr>
                <w:rFonts w:ascii="宋体" w:hAnsi="宋体" w:cs="宋体"/>
                <w:kern w:val="0"/>
                <w:sz w:val="22"/>
              </w:rPr>
            </w:pPr>
            <w:r>
              <w:rPr>
                <w:rFonts w:hint="eastAsia" w:ascii="宋体" w:hAnsi="宋体" w:cs="宋体"/>
                <w:kern w:val="0"/>
                <w:sz w:val="22"/>
              </w:rPr>
              <w:t>（2）试题按照教学进度分类，精确到每一章每一节，方便老师查找。</w:t>
            </w:r>
          </w:p>
          <w:p w14:paraId="60F64286">
            <w:pPr>
              <w:widowControl/>
              <w:jc w:val="left"/>
              <w:rPr>
                <w:rFonts w:ascii="宋体" w:hAnsi="宋体" w:cs="宋体"/>
                <w:kern w:val="0"/>
                <w:sz w:val="22"/>
              </w:rPr>
            </w:pPr>
            <w:r>
              <w:rPr>
                <w:rFonts w:hint="eastAsia" w:ascii="宋体" w:hAnsi="宋体" w:cs="宋体"/>
                <w:kern w:val="0"/>
                <w:sz w:val="22"/>
              </w:rPr>
              <w:t>（3）试题按照使用场景分类，分为课堂小测、课时练习、课后基础、课后提高等，方便老师在不同场景下选择。</w:t>
            </w:r>
          </w:p>
          <w:p w14:paraId="7FB5E85B">
            <w:pPr>
              <w:widowControl/>
              <w:jc w:val="left"/>
              <w:rPr>
                <w:rFonts w:ascii="宋体" w:hAnsi="宋体" w:cs="宋体"/>
                <w:kern w:val="0"/>
                <w:sz w:val="22"/>
              </w:rPr>
            </w:pPr>
            <w:r>
              <w:rPr>
                <w:rFonts w:hint="eastAsia" w:ascii="宋体" w:hAnsi="宋体" w:cs="宋体"/>
                <w:kern w:val="0"/>
                <w:sz w:val="22"/>
              </w:rPr>
              <w:t>（4）题目已根据老师使用需要，组成套题，老师可一键批量选择；同时也支持老师自由组题，形成个性化套题。</w:t>
            </w:r>
          </w:p>
          <w:p w14:paraId="4784315C">
            <w:pPr>
              <w:widowControl/>
              <w:jc w:val="left"/>
              <w:rPr>
                <w:rFonts w:ascii="宋体" w:hAnsi="宋体" w:cs="宋体"/>
                <w:kern w:val="0"/>
                <w:sz w:val="22"/>
              </w:rPr>
            </w:pPr>
            <w:r>
              <w:rPr>
                <w:rFonts w:hint="eastAsia" w:ascii="宋体" w:hAnsi="宋体" w:cs="宋体"/>
                <w:kern w:val="0"/>
                <w:sz w:val="22"/>
              </w:rPr>
              <w:t>18.表格工具：</w:t>
            </w:r>
          </w:p>
          <w:p w14:paraId="09F02737">
            <w:pPr>
              <w:widowControl/>
              <w:jc w:val="left"/>
              <w:rPr>
                <w:rFonts w:ascii="宋体" w:hAnsi="宋体" w:cs="宋体"/>
                <w:kern w:val="0"/>
                <w:sz w:val="22"/>
              </w:rPr>
            </w:pPr>
            <w:r>
              <w:rPr>
                <w:rFonts w:hint="eastAsia" w:ascii="宋体" w:hAnsi="宋体" w:cs="宋体"/>
                <w:kern w:val="0"/>
                <w:sz w:val="22"/>
              </w:rPr>
              <w:t>（1）支持老师插入表格，并提供5种以上表格样式供老师选择。</w:t>
            </w:r>
          </w:p>
          <w:p w14:paraId="48DEBA45">
            <w:pPr>
              <w:widowControl/>
              <w:jc w:val="left"/>
              <w:rPr>
                <w:rFonts w:ascii="宋体" w:hAnsi="宋体" w:cs="宋体"/>
                <w:kern w:val="0"/>
                <w:sz w:val="22"/>
              </w:rPr>
            </w:pPr>
            <w:r>
              <w:rPr>
                <w:rFonts w:hint="eastAsia" w:ascii="宋体" w:hAnsi="宋体" w:cs="宋体"/>
                <w:kern w:val="0"/>
                <w:sz w:val="22"/>
              </w:rPr>
              <w:t>（2）支持表格自适应，可一键将表格的行、列调整到最合适的大小。</w:t>
            </w:r>
          </w:p>
          <w:p w14:paraId="7C8C36C3">
            <w:pPr>
              <w:widowControl/>
              <w:jc w:val="left"/>
              <w:rPr>
                <w:rFonts w:ascii="宋体" w:hAnsi="宋体" w:cs="宋体"/>
                <w:kern w:val="0"/>
                <w:sz w:val="22"/>
              </w:rPr>
            </w:pPr>
            <w:r>
              <w:rPr>
                <w:rFonts w:hint="eastAsia" w:ascii="宋体" w:hAnsi="宋体" w:cs="宋体"/>
                <w:kern w:val="0"/>
                <w:sz w:val="22"/>
              </w:rPr>
              <w:t>（3）支持表格遮罩功能，可对表格中任意一格添加遮罩，在授课模式下通过点击可消除遮罩，方便老师设置互动活动。</w:t>
            </w:r>
          </w:p>
          <w:p w14:paraId="4C7BD8FA">
            <w:pPr>
              <w:widowControl/>
              <w:jc w:val="left"/>
              <w:rPr>
                <w:rFonts w:ascii="宋体" w:hAnsi="宋体" w:cs="宋体"/>
                <w:kern w:val="0"/>
                <w:sz w:val="22"/>
              </w:rPr>
            </w:pPr>
            <w:r>
              <w:rPr>
                <w:rFonts w:hint="eastAsia" w:ascii="宋体" w:hAnsi="宋体" w:cs="宋体"/>
                <w:kern w:val="0"/>
                <w:sz w:val="22"/>
              </w:rPr>
              <w:t>（4）在授课模式下，支持表格克隆功能，可克隆出多个相同表格，方便老师请多位同学进行答题互动。</w:t>
            </w:r>
          </w:p>
          <w:p w14:paraId="2E5D0BB0">
            <w:pPr>
              <w:widowControl/>
              <w:jc w:val="left"/>
              <w:rPr>
                <w:rFonts w:ascii="宋体" w:hAnsi="宋体" w:cs="宋体"/>
                <w:kern w:val="0"/>
                <w:sz w:val="22"/>
              </w:rPr>
            </w:pPr>
            <w:r>
              <w:rPr>
                <w:rFonts w:hint="eastAsia" w:ascii="宋体" w:hAnsi="宋体" w:cs="宋体"/>
                <w:kern w:val="0"/>
                <w:sz w:val="22"/>
              </w:rPr>
              <w:t>七、学生行为评价软件</w:t>
            </w:r>
          </w:p>
          <w:p w14:paraId="6ADBF7AF">
            <w:pPr>
              <w:widowControl/>
              <w:jc w:val="left"/>
              <w:rPr>
                <w:rFonts w:ascii="宋体" w:hAnsi="宋体" w:cs="宋体"/>
                <w:kern w:val="0"/>
                <w:sz w:val="22"/>
              </w:rPr>
            </w:pPr>
            <w:r>
              <w:rPr>
                <w:rFonts w:hint="eastAsia" w:ascii="宋体" w:hAnsi="宋体" w:cs="宋体"/>
                <w:kern w:val="0"/>
                <w:sz w:val="22"/>
              </w:rPr>
              <w:t>1.学生行为评价系统，集成三大功能模块：基础信息管理、课堂表现评价、家校互联互通，功能及操作均统一在同一软件平台同一账号体系实现。</w:t>
            </w:r>
          </w:p>
          <w:p w14:paraId="097B1B3A">
            <w:pPr>
              <w:widowControl/>
              <w:jc w:val="left"/>
              <w:rPr>
                <w:rFonts w:ascii="宋体" w:hAnsi="宋体" w:cs="宋体"/>
                <w:kern w:val="0"/>
                <w:sz w:val="22"/>
              </w:rPr>
            </w:pPr>
            <w:r>
              <w:rPr>
                <w:rFonts w:hint="eastAsia" w:ascii="宋体" w:hAnsi="宋体" w:cs="宋体"/>
                <w:kern w:val="0"/>
                <w:sz w:val="22"/>
              </w:rPr>
              <w:t>2.支持 PC客户端、PC 网页端、安卓手持终端端、苹果手持终端端登陆使用，且各个端的数据是互通的，方便用户随时随地对学生进行管理与评价。</w:t>
            </w:r>
          </w:p>
          <w:p w14:paraId="5A3DD8A0">
            <w:pPr>
              <w:widowControl/>
              <w:jc w:val="left"/>
              <w:rPr>
                <w:rFonts w:ascii="宋体" w:hAnsi="宋体" w:cs="宋体"/>
                <w:kern w:val="0"/>
                <w:sz w:val="22"/>
              </w:rPr>
            </w:pPr>
            <w:r>
              <w:rPr>
                <w:rFonts w:hint="eastAsia" w:ascii="宋体" w:hAnsi="宋体" w:cs="宋体"/>
                <w:kern w:val="0"/>
                <w:sz w:val="22"/>
              </w:rPr>
              <w:t>3.支持多个用户管理同一个班级，从而满足一个班级有班主任和多个任课用户的实际情况。</w:t>
            </w:r>
          </w:p>
          <w:p w14:paraId="5C166A64">
            <w:pPr>
              <w:widowControl/>
              <w:jc w:val="left"/>
              <w:rPr>
                <w:rFonts w:ascii="宋体" w:hAnsi="宋体" w:cs="宋体"/>
                <w:kern w:val="0"/>
                <w:sz w:val="22"/>
              </w:rPr>
            </w:pPr>
            <w:r>
              <w:rPr>
                <w:rFonts w:hint="eastAsia" w:ascii="宋体" w:hAnsi="宋体" w:cs="宋体"/>
                <w:kern w:val="0"/>
                <w:sz w:val="22"/>
              </w:rPr>
              <w:t>4.支持邀请家长入班，使家长可查看到自己的孩子在学校的各种表现。</w:t>
            </w:r>
          </w:p>
          <w:p w14:paraId="2455E26F">
            <w:pPr>
              <w:widowControl/>
              <w:jc w:val="left"/>
              <w:rPr>
                <w:rFonts w:ascii="宋体" w:hAnsi="宋体" w:cs="宋体"/>
                <w:kern w:val="0"/>
                <w:sz w:val="22"/>
              </w:rPr>
            </w:pPr>
            <w:r>
              <w:rPr>
                <w:rFonts w:hint="eastAsia" w:ascii="宋体" w:hAnsi="宋体" w:cs="宋体"/>
                <w:kern w:val="0"/>
                <w:sz w:val="22"/>
              </w:rPr>
              <w:t>5.用户可通过移动端、PC端及网页端对学生、小组及班级进行行为评价，通过卡通游戏化的方式对学生进行表扬或提醒。</w:t>
            </w:r>
          </w:p>
          <w:p w14:paraId="0D1902F9">
            <w:pPr>
              <w:widowControl/>
              <w:jc w:val="left"/>
              <w:rPr>
                <w:rFonts w:ascii="宋体" w:hAnsi="宋体" w:cs="宋体"/>
                <w:kern w:val="0"/>
                <w:sz w:val="22"/>
              </w:rPr>
            </w:pPr>
            <w:r>
              <w:rPr>
                <w:rFonts w:hint="eastAsia" w:ascii="宋体" w:hAnsi="宋体" w:cs="宋体"/>
                <w:kern w:val="0"/>
                <w:sz w:val="22"/>
              </w:rPr>
              <w:t>6.支持查看课堂表现评价统计报表，按饼状图形式展现学生课堂表现情况，支持查看班级或学生个人的评价情况，并可具体查看到每一条评价的原因、对象、分值，便于用户做统计分析。</w:t>
            </w:r>
          </w:p>
          <w:p w14:paraId="74E1BA49">
            <w:pPr>
              <w:widowControl/>
              <w:jc w:val="left"/>
              <w:rPr>
                <w:rFonts w:ascii="宋体" w:hAnsi="宋体" w:cs="宋体"/>
                <w:kern w:val="0"/>
                <w:sz w:val="22"/>
              </w:rPr>
            </w:pPr>
            <w:r>
              <w:rPr>
                <w:rFonts w:hint="eastAsia" w:ascii="宋体" w:hAnsi="宋体" w:cs="宋体"/>
                <w:kern w:val="0"/>
                <w:sz w:val="22"/>
              </w:rPr>
              <w:t>八、大小屏互动软件</w:t>
            </w:r>
          </w:p>
          <w:p w14:paraId="60657F42">
            <w:pPr>
              <w:widowControl/>
              <w:jc w:val="left"/>
              <w:rPr>
                <w:rFonts w:ascii="宋体" w:hAnsi="宋体" w:cs="宋体"/>
                <w:kern w:val="0"/>
                <w:sz w:val="22"/>
              </w:rPr>
            </w:pPr>
            <w:r>
              <w:rPr>
                <w:rFonts w:hint="eastAsia" w:ascii="宋体" w:hAnsi="宋体" w:cs="宋体"/>
                <w:kern w:val="0"/>
                <w:sz w:val="22"/>
              </w:rPr>
              <w:t>1.如手机、PAD等移动终端，可通过本软件与交互智能平板实现无线连接，可对连接的设备进行密码的权限管理，支持二维码扫码自连接服务器功能。</w:t>
            </w:r>
          </w:p>
          <w:p w14:paraId="700C5CBF">
            <w:pPr>
              <w:widowControl/>
              <w:jc w:val="left"/>
              <w:rPr>
                <w:rFonts w:ascii="宋体" w:hAnsi="宋体" w:cs="宋体"/>
                <w:kern w:val="0"/>
                <w:sz w:val="22"/>
              </w:rPr>
            </w:pPr>
            <w:r>
              <w:rPr>
                <w:rFonts w:hint="eastAsia" w:ascii="宋体" w:hAnsi="宋体" w:cs="宋体"/>
                <w:kern w:val="0"/>
                <w:sz w:val="22"/>
              </w:rPr>
              <w:t>2.支持多图对比展示功能，可将多位学生的作业、试卷或实验结果进行拍摄，并上传至智能平板的互动教学软件里进行对比展示，支持点评功能，可给每位同学的作品以不同的奖章。</w:t>
            </w:r>
          </w:p>
          <w:p w14:paraId="77774C4D">
            <w:pPr>
              <w:widowControl/>
              <w:jc w:val="left"/>
              <w:rPr>
                <w:rFonts w:ascii="宋体" w:hAnsi="宋体" w:cs="宋体"/>
                <w:kern w:val="0"/>
                <w:sz w:val="22"/>
              </w:rPr>
            </w:pPr>
            <w:r>
              <w:rPr>
                <w:rFonts w:hint="eastAsia" w:ascii="宋体" w:hAnsi="宋体" w:cs="宋体"/>
                <w:kern w:val="0"/>
                <w:sz w:val="22"/>
              </w:rPr>
              <w:t>3.具备本地文件智能管理功能，可对移动终端上的文档、图片或课件自动划分类别，方便使用者快速找到相应文件，可在类别列表中将任一文件一键上传到交互智能平板中并打开，同时也可以在移动终端上对已上传至智能平板中的文件进行删除。</w:t>
            </w:r>
          </w:p>
          <w:p w14:paraId="17C7AC8F">
            <w:pPr>
              <w:widowControl/>
              <w:jc w:val="left"/>
              <w:rPr>
                <w:rFonts w:ascii="宋体" w:hAnsi="宋体" w:cs="宋体"/>
                <w:kern w:val="0"/>
                <w:sz w:val="22"/>
              </w:rPr>
            </w:pPr>
            <w:r>
              <w:rPr>
                <w:rFonts w:hint="eastAsia" w:ascii="宋体" w:hAnsi="宋体" w:cs="宋体"/>
                <w:kern w:val="0"/>
                <w:sz w:val="22"/>
              </w:rPr>
              <w:t>4.图片拍摄支持普通、文档及彩图三种模式，采用文档或彩图模式拍摄时，软件可自动执行对应的优化处理，包括亮度对比度优化、色彩饱和度增强、图片边框动态识别、图片剪裁与拉伸等，提升所拍摄课本、试卷内容的展示效果。</w:t>
            </w:r>
          </w:p>
          <w:p w14:paraId="2D550F60">
            <w:pPr>
              <w:widowControl/>
              <w:jc w:val="left"/>
              <w:rPr>
                <w:rFonts w:ascii="宋体" w:hAnsi="宋体" w:cs="宋体"/>
                <w:kern w:val="0"/>
                <w:sz w:val="22"/>
              </w:rPr>
            </w:pPr>
            <w:r>
              <w:rPr>
                <w:rFonts w:hint="eastAsia" w:ascii="宋体" w:hAnsi="宋体" w:cs="宋体"/>
                <w:kern w:val="0"/>
                <w:sz w:val="22"/>
              </w:rPr>
              <w:t>九、其它要求：</w:t>
            </w:r>
          </w:p>
          <w:p w14:paraId="5975514F">
            <w:pPr>
              <w:widowControl/>
              <w:jc w:val="left"/>
              <w:rPr>
                <w:rFonts w:ascii="宋体" w:hAnsi="宋体" w:cs="宋体"/>
                <w:kern w:val="0"/>
                <w:sz w:val="22"/>
              </w:rPr>
            </w:pPr>
            <w:r>
              <w:rPr>
                <w:rFonts w:hint="eastAsia" w:ascii="宋体" w:hAnsi="宋体" w:cs="宋体"/>
                <w:kern w:val="0"/>
                <w:sz w:val="22"/>
              </w:rPr>
              <w:t>1.全国24小时免费400/800等电话保修、二维码扫描保修、区域化驻地技术工程师专线保修。</w:t>
            </w:r>
          </w:p>
          <w:p w14:paraId="03510FD1">
            <w:pPr>
              <w:widowControl/>
              <w:jc w:val="left"/>
              <w:rPr>
                <w:rFonts w:ascii="宋体" w:hAnsi="宋体" w:cs="宋体"/>
                <w:kern w:val="0"/>
                <w:sz w:val="22"/>
              </w:rPr>
            </w:pPr>
            <w:r>
              <w:rPr>
                <w:rFonts w:hint="eastAsia" w:ascii="宋体" w:hAnsi="宋体" w:cs="宋体"/>
                <w:kern w:val="0"/>
                <w:sz w:val="22"/>
              </w:rPr>
              <w:t>▲2.针对投标产品，供货时中标人提供有资质的检测机构出具的有效检测报告并加盖投标人公章。</w:t>
            </w:r>
          </w:p>
          <w:p w14:paraId="0C99C982">
            <w:pPr>
              <w:widowControl/>
              <w:jc w:val="left"/>
              <w:rPr>
                <w:rFonts w:ascii="宋体" w:hAnsi="宋体" w:cs="宋体"/>
                <w:kern w:val="0"/>
                <w:sz w:val="22"/>
              </w:rPr>
            </w:pPr>
            <w:r>
              <w:rPr>
                <w:rFonts w:hint="eastAsia" w:ascii="宋体" w:hAnsi="宋体" w:cs="宋体"/>
                <w:kern w:val="0"/>
                <w:sz w:val="22"/>
              </w:rPr>
              <w:t>3.开机LOGO定制，开机时显示“隆安县教育局2024年配备”。</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6D220">
            <w:pPr>
              <w:widowControl/>
              <w:jc w:val="center"/>
              <w:rPr>
                <w:rFonts w:ascii="宋体" w:hAnsi="宋体" w:cs="宋体"/>
                <w:kern w:val="0"/>
                <w:sz w:val="22"/>
              </w:rPr>
            </w:pPr>
            <w:r>
              <w:rPr>
                <w:rFonts w:hint="eastAsia" w:ascii="宋体" w:hAnsi="宋体" w:cs="宋体"/>
                <w:kern w:val="0"/>
                <w:sz w:val="22"/>
              </w:rPr>
              <w:t>台</w:t>
            </w:r>
          </w:p>
        </w:tc>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1A186">
            <w:pPr>
              <w:widowControl/>
              <w:jc w:val="center"/>
              <w:rPr>
                <w:rFonts w:ascii="宋体" w:hAnsi="宋体" w:cs="宋体"/>
                <w:kern w:val="0"/>
                <w:sz w:val="22"/>
              </w:rPr>
            </w:pPr>
            <w:r>
              <w:rPr>
                <w:rFonts w:hint="eastAsia" w:ascii="宋体" w:hAnsi="宋体" w:cs="宋体"/>
                <w:kern w:val="0"/>
                <w:sz w:val="22"/>
              </w:rPr>
              <w:t>33</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A7795">
            <w:pPr>
              <w:widowControl/>
              <w:jc w:val="center"/>
              <w:rPr>
                <w:rFonts w:ascii="宋体" w:hAnsi="宋体" w:cs="宋体"/>
                <w:kern w:val="0"/>
                <w:sz w:val="22"/>
              </w:rPr>
            </w:pPr>
            <w:r>
              <w:rPr>
                <w:rFonts w:hint="eastAsia" w:ascii="宋体" w:hAnsi="宋体" w:cs="宋体"/>
                <w:kern w:val="0"/>
                <w:sz w:val="22"/>
              </w:rPr>
              <w:t>24000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68C26">
            <w:pPr>
              <w:widowControl/>
              <w:jc w:val="center"/>
              <w:rPr>
                <w:rFonts w:ascii="宋体" w:hAnsi="宋体" w:cs="宋体"/>
                <w:kern w:val="0"/>
                <w:sz w:val="22"/>
              </w:rPr>
            </w:pPr>
            <w:r>
              <w:rPr>
                <w:rFonts w:hint="eastAsia" w:ascii="宋体" w:hAnsi="宋体" w:cs="宋体"/>
                <w:kern w:val="0"/>
                <w:sz w:val="22"/>
              </w:rPr>
              <w:t>792000</w:t>
            </w:r>
          </w:p>
        </w:tc>
      </w:tr>
      <w:tr w14:paraId="26FFAF10">
        <w:tblPrEx>
          <w:tblCellMar>
            <w:top w:w="0" w:type="dxa"/>
            <w:left w:w="108" w:type="dxa"/>
            <w:bottom w:w="0" w:type="dxa"/>
            <w:right w:w="108" w:type="dxa"/>
          </w:tblCellMar>
        </w:tblPrEx>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AED90">
            <w:pPr>
              <w:widowControl/>
              <w:jc w:val="center"/>
              <w:rPr>
                <w:rFonts w:ascii="宋体" w:hAnsi="宋体" w:cs="宋体"/>
                <w:kern w:val="0"/>
                <w:sz w:val="22"/>
              </w:rPr>
            </w:pPr>
            <w:r>
              <w:rPr>
                <w:rFonts w:hint="eastAsia" w:ascii="宋体" w:hAnsi="宋体" w:cs="宋体"/>
                <w:kern w:val="0"/>
                <w:sz w:val="22"/>
              </w:rPr>
              <w:t>2</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1688B">
            <w:pPr>
              <w:widowControl/>
              <w:jc w:val="center"/>
              <w:rPr>
                <w:rFonts w:ascii="宋体" w:hAnsi="宋体" w:cs="宋体"/>
                <w:kern w:val="0"/>
                <w:sz w:val="22"/>
              </w:rPr>
            </w:pPr>
            <w:r>
              <w:rPr>
                <w:rFonts w:hint="eastAsia" w:ascii="宋体" w:hAnsi="宋体" w:cs="宋体"/>
                <w:kern w:val="0"/>
                <w:sz w:val="22"/>
              </w:rPr>
              <w:t>视频展台</w:t>
            </w:r>
          </w:p>
        </w:tc>
        <w:tc>
          <w:tcPr>
            <w:tcW w:w="4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AAA72">
            <w:pPr>
              <w:widowControl/>
              <w:jc w:val="left"/>
              <w:rPr>
                <w:rFonts w:ascii="宋体" w:hAnsi="宋体" w:cs="宋体"/>
                <w:kern w:val="0"/>
                <w:sz w:val="22"/>
              </w:rPr>
            </w:pPr>
            <w:r>
              <w:rPr>
                <w:rFonts w:hint="eastAsia" w:ascii="宋体" w:hAnsi="宋体" w:cs="宋体"/>
                <w:kern w:val="0"/>
                <w:sz w:val="22"/>
              </w:rPr>
              <w:t>一、展台硬件</w:t>
            </w:r>
          </w:p>
          <w:p w14:paraId="5AB02DF4">
            <w:pPr>
              <w:widowControl/>
              <w:jc w:val="left"/>
              <w:rPr>
                <w:rFonts w:ascii="宋体" w:hAnsi="宋体" w:cs="宋体"/>
                <w:kern w:val="0"/>
                <w:sz w:val="22"/>
              </w:rPr>
            </w:pPr>
            <w:r>
              <w:rPr>
                <w:rFonts w:hint="eastAsia" w:ascii="宋体" w:hAnsi="宋体" w:cs="宋体"/>
                <w:kern w:val="0"/>
                <w:sz w:val="22"/>
              </w:rPr>
              <w:t>1.壁挂式安装，防盗防破坏。</w:t>
            </w:r>
          </w:p>
          <w:p w14:paraId="34B60D41">
            <w:pPr>
              <w:widowControl/>
              <w:jc w:val="left"/>
              <w:rPr>
                <w:rFonts w:ascii="宋体" w:hAnsi="宋体" w:cs="宋体"/>
                <w:kern w:val="0"/>
                <w:sz w:val="22"/>
              </w:rPr>
            </w:pPr>
            <w:r>
              <w:rPr>
                <w:rFonts w:hint="eastAsia" w:ascii="宋体" w:hAnsi="宋体" w:cs="宋体"/>
                <w:kern w:val="0"/>
                <w:sz w:val="22"/>
              </w:rPr>
              <w:t>2.无锐角无利边设计，有效防止师生碰伤、划伤。</w:t>
            </w:r>
          </w:p>
          <w:p w14:paraId="2CCA87D6">
            <w:pPr>
              <w:widowControl/>
              <w:jc w:val="left"/>
              <w:rPr>
                <w:rFonts w:ascii="宋体" w:hAnsi="宋体" w:cs="宋体"/>
                <w:kern w:val="0"/>
                <w:sz w:val="22"/>
              </w:rPr>
            </w:pPr>
            <w:r>
              <w:rPr>
                <w:rFonts w:hint="eastAsia" w:ascii="宋体" w:hAnsi="宋体" w:cs="宋体"/>
                <w:kern w:val="0"/>
                <w:sz w:val="22"/>
              </w:rPr>
              <w:t>3.采用三折叠开合式托板，展开后托板尺寸≥A4面积，收起时小巧不占空间，高效利用挂墙面积。</w:t>
            </w:r>
          </w:p>
          <w:p w14:paraId="300B9FE5">
            <w:pPr>
              <w:widowControl/>
              <w:jc w:val="left"/>
              <w:rPr>
                <w:rFonts w:ascii="宋体" w:hAnsi="宋体" w:cs="宋体"/>
                <w:kern w:val="0"/>
                <w:sz w:val="22"/>
              </w:rPr>
            </w:pPr>
            <w:r>
              <w:rPr>
                <w:rFonts w:hint="eastAsia" w:ascii="宋体" w:hAnsi="宋体" w:cs="宋体"/>
                <w:kern w:val="0"/>
                <w:sz w:val="22"/>
              </w:rPr>
              <w:t>4.采用USB高速接口，单根USB线实现供电、高清数据传输需求。</w:t>
            </w:r>
          </w:p>
          <w:p w14:paraId="1413D796">
            <w:pPr>
              <w:widowControl/>
              <w:jc w:val="left"/>
              <w:rPr>
                <w:rFonts w:ascii="宋体" w:hAnsi="宋体" w:cs="宋体"/>
                <w:kern w:val="0"/>
                <w:sz w:val="22"/>
              </w:rPr>
            </w:pPr>
            <w:r>
              <w:rPr>
                <w:rFonts w:hint="eastAsia" w:ascii="宋体" w:hAnsi="宋体" w:cs="宋体"/>
                <w:kern w:val="0"/>
                <w:sz w:val="22"/>
              </w:rPr>
              <w:t>▲5.采用≥1200W像素自动对焦摄像头，可拍摄A4画幅。</w:t>
            </w:r>
          </w:p>
          <w:p w14:paraId="6A445612">
            <w:pPr>
              <w:widowControl/>
              <w:jc w:val="left"/>
              <w:rPr>
                <w:rFonts w:ascii="宋体" w:hAnsi="宋体" w:cs="宋体"/>
                <w:kern w:val="0"/>
                <w:sz w:val="22"/>
              </w:rPr>
            </w:pPr>
            <w:r>
              <w:rPr>
                <w:rFonts w:hint="eastAsia" w:ascii="宋体" w:hAnsi="宋体" w:cs="宋体"/>
                <w:kern w:val="0"/>
                <w:sz w:val="22"/>
              </w:rPr>
              <w:t>6.支持通过双击屏幕画面任意位置，即时改变对焦位置，可对立体物体的局部进行精确对焦。</w:t>
            </w:r>
          </w:p>
          <w:p w14:paraId="1B997DF6">
            <w:pPr>
              <w:widowControl/>
              <w:jc w:val="left"/>
              <w:rPr>
                <w:rFonts w:ascii="宋体" w:hAnsi="宋体" w:cs="宋体"/>
                <w:kern w:val="0"/>
                <w:sz w:val="22"/>
              </w:rPr>
            </w:pPr>
            <w:r>
              <w:rPr>
                <w:rFonts w:hint="eastAsia" w:ascii="宋体" w:hAnsi="宋体" w:cs="宋体"/>
                <w:kern w:val="0"/>
                <w:sz w:val="22"/>
              </w:rPr>
              <w:t>▲7.展台按键采用电容式触摸按键，可实现一键启动展台画面、画面放大、画面缩小、画面旋转、拍照截图等功能，同时也支持在展台软件上进行同样的操作。</w:t>
            </w:r>
          </w:p>
          <w:p w14:paraId="49459C74">
            <w:pPr>
              <w:widowControl/>
              <w:jc w:val="left"/>
              <w:rPr>
                <w:rFonts w:ascii="宋体" w:hAnsi="宋体" w:cs="宋体"/>
                <w:kern w:val="0"/>
                <w:sz w:val="22"/>
              </w:rPr>
            </w:pPr>
            <w:r>
              <w:rPr>
                <w:rFonts w:hint="eastAsia" w:ascii="宋体" w:hAnsi="宋体" w:cs="宋体"/>
                <w:kern w:val="0"/>
                <w:sz w:val="22"/>
              </w:rPr>
              <w:t>二、展台软件</w:t>
            </w:r>
          </w:p>
          <w:p w14:paraId="2AC7E0A7">
            <w:pPr>
              <w:widowControl/>
              <w:jc w:val="left"/>
              <w:rPr>
                <w:rFonts w:ascii="宋体" w:hAnsi="宋体" w:cs="宋体"/>
                <w:kern w:val="0"/>
                <w:sz w:val="22"/>
              </w:rPr>
            </w:pPr>
            <w:r>
              <w:rPr>
                <w:rFonts w:hint="eastAsia" w:ascii="宋体" w:hAnsi="宋体" w:cs="宋体"/>
                <w:kern w:val="0"/>
                <w:sz w:val="22"/>
              </w:rPr>
              <w:t>▲1、支持对展台实时画面进行放大、缩小、旋转、自适应、冻结画面等操作。</w:t>
            </w:r>
          </w:p>
          <w:p w14:paraId="7AB259D5">
            <w:pPr>
              <w:widowControl/>
              <w:jc w:val="left"/>
              <w:rPr>
                <w:rFonts w:ascii="宋体" w:hAnsi="宋体" w:cs="宋体"/>
                <w:kern w:val="0"/>
                <w:sz w:val="22"/>
              </w:rPr>
            </w:pPr>
            <w:r>
              <w:rPr>
                <w:rFonts w:hint="eastAsia" w:ascii="宋体" w:hAnsi="宋体" w:cs="宋体"/>
                <w:kern w:val="0"/>
                <w:sz w:val="22"/>
              </w:rPr>
              <w:t>2、支持展台画面实时批注，预设多种笔划粗细及颜色供选择，且支持对展台画面联同批注内容进行同步缩放、移动。</w:t>
            </w:r>
          </w:p>
          <w:p w14:paraId="6C2897CF">
            <w:pPr>
              <w:widowControl/>
              <w:jc w:val="left"/>
              <w:rPr>
                <w:rFonts w:ascii="宋体" w:hAnsi="宋体" w:cs="宋体"/>
                <w:kern w:val="0"/>
                <w:sz w:val="22"/>
              </w:rPr>
            </w:pPr>
            <w:r>
              <w:rPr>
                <w:rFonts w:hint="eastAsia" w:ascii="宋体" w:hAnsi="宋体" w:cs="宋体"/>
                <w:kern w:val="0"/>
                <w:sz w:val="22"/>
              </w:rPr>
              <w:t>3、支持展台画面拍照截图并进行多图预览，可对任一图片进行全屏显示。</w:t>
            </w:r>
          </w:p>
          <w:p w14:paraId="175546C2">
            <w:pPr>
              <w:widowControl/>
              <w:jc w:val="left"/>
              <w:rPr>
                <w:rFonts w:ascii="宋体" w:hAnsi="宋体" w:cs="宋体"/>
                <w:kern w:val="0"/>
                <w:sz w:val="22"/>
              </w:rPr>
            </w:pPr>
            <w:r>
              <w:rPr>
                <w:rFonts w:hint="eastAsia" w:ascii="宋体" w:hAnsi="宋体" w:cs="宋体"/>
                <w:kern w:val="0"/>
                <w:sz w:val="22"/>
              </w:rPr>
              <w:t>4、老师可在一体机或电脑上选择延时拍照功能，支持5秒或10秒延时模式，预留充足时间以便调整拍摄内容。</w:t>
            </w:r>
          </w:p>
          <w:p w14:paraId="7114C5EB">
            <w:pPr>
              <w:widowControl/>
              <w:jc w:val="left"/>
              <w:rPr>
                <w:rFonts w:ascii="宋体" w:hAnsi="宋体" w:cs="宋体"/>
                <w:kern w:val="0"/>
                <w:sz w:val="22"/>
              </w:rPr>
            </w:pPr>
            <w:r>
              <w:rPr>
                <w:rFonts w:hint="eastAsia" w:ascii="宋体" w:hAnsi="宋体" w:cs="宋体"/>
                <w:kern w:val="0"/>
                <w:sz w:val="22"/>
              </w:rPr>
              <w:t>5、可选择图像、文本或动态等多种情景模式，适应不同展示内容。</w:t>
            </w:r>
          </w:p>
          <w:p w14:paraId="62910601">
            <w:pPr>
              <w:widowControl/>
              <w:jc w:val="left"/>
              <w:rPr>
                <w:rFonts w:ascii="宋体" w:hAnsi="宋体" w:cs="宋体"/>
                <w:kern w:val="0"/>
                <w:sz w:val="22"/>
              </w:rPr>
            </w:pPr>
            <w:r>
              <w:rPr>
                <w:rFonts w:hint="eastAsia" w:ascii="宋体" w:hAnsi="宋体" w:cs="宋体"/>
                <w:kern w:val="0"/>
                <w:sz w:val="22"/>
              </w:rPr>
              <w:t>6、支持故障自动检测，在软件无法出现展台拍摄画面时，自动出现检测链接，帮助用户检测“无画面”的原因，并给出引导性解决方案。可判断硬件连接、显卡驱动、摄像头占用、软件版本等问题</w:t>
            </w:r>
          </w:p>
          <w:p w14:paraId="03B21565">
            <w:pPr>
              <w:widowControl/>
              <w:jc w:val="left"/>
              <w:rPr>
                <w:rFonts w:ascii="宋体" w:hAnsi="宋体" w:cs="宋体"/>
                <w:kern w:val="0"/>
                <w:sz w:val="22"/>
              </w:rPr>
            </w:pPr>
            <w:r>
              <w:rPr>
                <w:rFonts w:hint="eastAsia" w:ascii="宋体" w:hAnsi="宋体" w:cs="宋体"/>
                <w:kern w:val="0"/>
                <w:sz w:val="22"/>
              </w:rPr>
              <w:t>7、支持二维码扫码功能：打开扫一扫功能后，将书本上的二维码放入扫描框内即可自动扫描，并进入系统浏览器获取二维码的链接内容，帮助老师快速获取电子教学资源</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5ACB5">
            <w:pPr>
              <w:widowControl/>
              <w:jc w:val="center"/>
              <w:rPr>
                <w:rFonts w:ascii="宋体" w:hAnsi="宋体" w:cs="宋体"/>
                <w:kern w:val="0"/>
                <w:sz w:val="22"/>
              </w:rPr>
            </w:pPr>
            <w:r>
              <w:rPr>
                <w:rFonts w:hint="eastAsia" w:ascii="宋体" w:hAnsi="宋体" w:cs="宋体"/>
                <w:kern w:val="0"/>
                <w:sz w:val="22"/>
              </w:rPr>
              <w:t>个</w:t>
            </w:r>
          </w:p>
        </w:tc>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71F50">
            <w:pPr>
              <w:widowControl/>
              <w:jc w:val="center"/>
              <w:rPr>
                <w:rFonts w:ascii="宋体" w:hAnsi="宋体" w:cs="宋体"/>
                <w:kern w:val="0"/>
                <w:sz w:val="22"/>
              </w:rPr>
            </w:pPr>
            <w:r>
              <w:rPr>
                <w:rFonts w:hint="eastAsia" w:ascii="宋体" w:hAnsi="宋体" w:cs="宋体"/>
                <w:kern w:val="0"/>
                <w:sz w:val="22"/>
              </w:rPr>
              <w:t>33</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4E703">
            <w:pPr>
              <w:widowControl/>
              <w:jc w:val="center"/>
              <w:rPr>
                <w:rFonts w:ascii="宋体" w:hAnsi="宋体" w:cs="宋体"/>
                <w:kern w:val="0"/>
                <w:sz w:val="22"/>
              </w:rPr>
            </w:pPr>
            <w:r>
              <w:rPr>
                <w:rFonts w:hint="eastAsia" w:ascii="宋体" w:hAnsi="宋体" w:cs="宋体"/>
                <w:kern w:val="0"/>
                <w:sz w:val="22"/>
              </w:rPr>
              <w:t>900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49DEB">
            <w:pPr>
              <w:widowControl/>
              <w:jc w:val="center"/>
              <w:rPr>
                <w:rFonts w:ascii="宋体" w:hAnsi="宋体" w:cs="宋体"/>
                <w:kern w:val="0"/>
                <w:sz w:val="22"/>
              </w:rPr>
            </w:pPr>
            <w:r>
              <w:rPr>
                <w:rFonts w:hint="eastAsia" w:ascii="宋体" w:hAnsi="宋体" w:cs="宋体"/>
                <w:kern w:val="0"/>
                <w:sz w:val="22"/>
              </w:rPr>
              <w:t>29700</w:t>
            </w:r>
          </w:p>
        </w:tc>
      </w:tr>
      <w:tr w14:paraId="2FABCDD1">
        <w:tblPrEx>
          <w:tblCellMar>
            <w:top w:w="0" w:type="dxa"/>
            <w:left w:w="108" w:type="dxa"/>
            <w:bottom w:w="0" w:type="dxa"/>
            <w:right w:w="108" w:type="dxa"/>
          </w:tblCellMar>
        </w:tblPrEx>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21B7B">
            <w:pPr>
              <w:widowControl/>
              <w:jc w:val="center"/>
              <w:rPr>
                <w:rFonts w:ascii="宋体" w:hAnsi="宋体" w:cs="宋体"/>
                <w:kern w:val="0"/>
                <w:sz w:val="22"/>
              </w:rPr>
            </w:pPr>
            <w:r>
              <w:rPr>
                <w:rFonts w:hint="eastAsia" w:ascii="宋体" w:hAnsi="宋体" w:cs="宋体"/>
                <w:kern w:val="0"/>
                <w:sz w:val="22"/>
              </w:rPr>
              <w:t>3</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AC371">
            <w:pPr>
              <w:widowControl/>
              <w:jc w:val="center"/>
              <w:rPr>
                <w:rFonts w:ascii="宋体" w:hAnsi="宋体" w:cs="宋体"/>
                <w:kern w:val="0"/>
                <w:sz w:val="22"/>
              </w:rPr>
            </w:pPr>
            <w:r>
              <w:rPr>
                <w:rFonts w:hint="eastAsia" w:ascii="宋体" w:hAnsi="宋体" w:cs="宋体"/>
                <w:kern w:val="0"/>
                <w:sz w:val="22"/>
              </w:rPr>
              <w:t>终端配套监测软件</w:t>
            </w:r>
          </w:p>
        </w:tc>
        <w:tc>
          <w:tcPr>
            <w:tcW w:w="4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493EF">
            <w:pPr>
              <w:widowControl/>
              <w:jc w:val="left"/>
              <w:rPr>
                <w:rFonts w:ascii="宋体" w:hAnsi="宋体" w:cs="宋体"/>
                <w:kern w:val="0"/>
                <w:sz w:val="22"/>
              </w:rPr>
            </w:pPr>
            <w:r>
              <w:rPr>
                <w:rFonts w:hint="eastAsia" w:ascii="宋体" w:hAnsi="宋体" w:cs="宋体"/>
                <w:kern w:val="0"/>
                <w:sz w:val="22"/>
              </w:rPr>
              <w:t>▲1、厂家提供终端配套监测软件后端管理平台供学校统一管理。</w:t>
            </w:r>
          </w:p>
          <w:p w14:paraId="5F7BDC72">
            <w:pPr>
              <w:widowControl/>
              <w:jc w:val="left"/>
              <w:rPr>
                <w:rFonts w:ascii="宋体" w:hAnsi="宋体" w:cs="宋体"/>
                <w:kern w:val="0"/>
                <w:sz w:val="22"/>
              </w:rPr>
            </w:pPr>
            <w:r>
              <w:rPr>
                <w:rFonts w:hint="eastAsia" w:ascii="宋体" w:hAnsi="宋体" w:cs="宋体"/>
                <w:kern w:val="0"/>
                <w:sz w:val="22"/>
              </w:rPr>
              <w:t>2、Windows、Linux、Android、IOS等多种操作系统通过网页浏览器登陆操作，提供多种智能身份识别方式：支持通过账号登录、手机扫码登录等方式，方便用户使用。管理平台提供管理员移动管理平台，免安装并支持Android、IOS等多种移动操作系统，便于远程管理及告警信息通知。</w:t>
            </w:r>
          </w:p>
          <w:p w14:paraId="7BB6950A">
            <w:pPr>
              <w:widowControl/>
              <w:jc w:val="left"/>
              <w:rPr>
                <w:rFonts w:ascii="宋体" w:hAnsi="宋体" w:cs="宋体"/>
                <w:kern w:val="0"/>
                <w:sz w:val="22"/>
              </w:rPr>
            </w:pPr>
            <w:r>
              <w:rPr>
                <w:rFonts w:hint="eastAsia" w:ascii="宋体" w:hAnsi="宋体" w:cs="宋体"/>
                <w:kern w:val="0"/>
                <w:sz w:val="22"/>
              </w:rPr>
              <w:t>3、平台支持对全校智慧教室所安装的教学信息化设备进行集中运维管理和策略部署。</w:t>
            </w:r>
          </w:p>
          <w:p w14:paraId="2F07EA3B">
            <w:pPr>
              <w:widowControl/>
              <w:jc w:val="left"/>
              <w:rPr>
                <w:rFonts w:ascii="宋体" w:hAnsi="宋体" w:cs="宋体"/>
                <w:kern w:val="0"/>
                <w:sz w:val="22"/>
              </w:rPr>
            </w:pPr>
            <w:r>
              <w:rPr>
                <w:rFonts w:hint="eastAsia" w:ascii="宋体" w:hAnsi="宋体" w:cs="宋体"/>
                <w:kern w:val="0"/>
                <w:sz w:val="22"/>
              </w:rPr>
              <w:t>4、管理平台可远程对选定的交互智能平板一体机推送动态文字滚动公告，可对公告文字的颜色、粗体以及播放次数、推送时间进行设置。</w:t>
            </w:r>
          </w:p>
          <w:p w14:paraId="63AAF463">
            <w:pPr>
              <w:widowControl/>
              <w:jc w:val="left"/>
              <w:rPr>
                <w:rFonts w:ascii="宋体" w:hAnsi="宋体" w:cs="宋体"/>
                <w:kern w:val="0"/>
                <w:sz w:val="22"/>
              </w:rPr>
            </w:pPr>
            <w:r>
              <w:rPr>
                <w:rFonts w:hint="eastAsia" w:ascii="宋体" w:hAnsi="宋体" w:cs="宋体"/>
                <w:kern w:val="0"/>
                <w:sz w:val="22"/>
              </w:rPr>
              <w:t>5、管理平台可远程开启指定交互智能平板一体机倒计日功能并设定倒计日截止日期，便于重大教学安排的提醒提示。</w:t>
            </w:r>
          </w:p>
          <w:p w14:paraId="568379DF">
            <w:pPr>
              <w:widowControl/>
              <w:jc w:val="left"/>
              <w:rPr>
                <w:rFonts w:ascii="宋体" w:hAnsi="宋体" w:cs="宋体"/>
                <w:kern w:val="0"/>
                <w:sz w:val="22"/>
              </w:rPr>
            </w:pPr>
            <w:r>
              <w:rPr>
                <w:rFonts w:hint="eastAsia" w:ascii="宋体" w:hAnsi="宋体" w:cs="宋体"/>
                <w:kern w:val="0"/>
                <w:sz w:val="22"/>
              </w:rPr>
              <w:t>6、管理平台支持批量对交互智能平板一体机进行软件远程部署，配套专用教学软件批量部署支持静默安装。</w:t>
            </w:r>
          </w:p>
          <w:p w14:paraId="581D2DBB">
            <w:pPr>
              <w:widowControl/>
              <w:jc w:val="left"/>
              <w:rPr>
                <w:rFonts w:ascii="宋体" w:hAnsi="宋体" w:cs="宋体"/>
                <w:kern w:val="0"/>
                <w:sz w:val="22"/>
              </w:rPr>
            </w:pPr>
            <w:r>
              <w:rPr>
                <w:rFonts w:hint="eastAsia" w:ascii="宋体" w:hAnsi="宋体" w:cs="宋体"/>
                <w:kern w:val="0"/>
                <w:sz w:val="22"/>
              </w:rPr>
              <w:t>7、管理平台提供巡课值守模式，自动轮循显示处于运行状态的交互智能平板一体机使用界面。</w:t>
            </w:r>
          </w:p>
          <w:p w14:paraId="68CE5FD5">
            <w:pPr>
              <w:widowControl/>
              <w:jc w:val="left"/>
              <w:rPr>
                <w:rFonts w:ascii="宋体" w:hAnsi="宋体" w:cs="宋体"/>
                <w:kern w:val="0"/>
                <w:sz w:val="22"/>
              </w:rPr>
            </w:pPr>
            <w:r>
              <w:rPr>
                <w:rFonts w:hint="eastAsia" w:ascii="宋体" w:hAnsi="宋体" w:cs="宋体"/>
                <w:kern w:val="0"/>
                <w:sz w:val="22"/>
              </w:rPr>
              <w:t>8、管理平台实时显示交互智能平板一体机异常的告警提示，并同步将异常信息推送至管理员移动端工作平台。</w:t>
            </w:r>
          </w:p>
          <w:p w14:paraId="0F273030">
            <w:pPr>
              <w:widowControl/>
              <w:jc w:val="left"/>
              <w:rPr>
                <w:rFonts w:ascii="宋体" w:hAnsi="宋体" w:cs="宋体"/>
                <w:kern w:val="0"/>
                <w:sz w:val="22"/>
              </w:rPr>
            </w:pPr>
            <w:r>
              <w:rPr>
                <w:rFonts w:hint="eastAsia" w:ascii="宋体" w:hAnsi="宋体" w:cs="宋体"/>
                <w:kern w:val="0"/>
                <w:sz w:val="22"/>
              </w:rPr>
              <w:t>9、管理平台根据设备日常运行状况综合生成设备健康值，可查看设备健康值排名并进行正序、反序排列。</w:t>
            </w:r>
          </w:p>
          <w:p w14:paraId="7FE471CD">
            <w:pPr>
              <w:widowControl/>
              <w:jc w:val="left"/>
              <w:rPr>
                <w:rFonts w:ascii="宋体" w:hAnsi="宋体" w:cs="宋体"/>
                <w:kern w:val="0"/>
                <w:sz w:val="22"/>
              </w:rPr>
            </w:pPr>
            <w:r>
              <w:rPr>
                <w:rFonts w:hint="eastAsia" w:ascii="宋体" w:hAnsi="宋体" w:cs="宋体"/>
                <w:kern w:val="0"/>
                <w:sz w:val="22"/>
              </w:rPr>
              <w:t>10、管理平台为学校提供专属识别代码，互联网环境下的交互智能平板一体机输入专属代码接入管理平台即可在通过管理平台对设备进行远程管理。支持按照年级、班级自定义交互智能平板一体机名称，方便管理员对应管理。</w:t>
            </w:r>
          </w:p>
          <w:p w14:paraId="235565F6">
            <w:pPr>
              <w:widowControl/>
              <w:jc w:val="left"/>
              <w:rPr>
                <w:rFonts w:ascii="宋体" w:hAnsi="宋体" w:cs="宋体"/>
                <w:kern w:val="0"/>
                <w:sz w:val="22"/>
              </w:rPr>
            </w:pPr>
            <w:r>
              <w:rPr>
                <w:rFonts w:hint="eastAsia" w:ascii="宋体" w:hAnsi="宋体" w:cs="宋体"/>
                <w:kern w:val="0"/>
                <w:sz w:val="22"/>
              </w:rPr>
              <w:t>11、交互智能平板一体机支持磁盘级系统还原保护，可根据教学需要自由选择磁盘分区冻结、解冻还原保护。</w:t>
            </w:r>
          </w:p>
          <w:p w14:paraId="2B41B1AD">
            <w:pPr>
              <w:widowControl/>
              <w:jc w:val="left"/>
              <w:rPr>
                <w:rFonts w:ascii="宋体" w:hAnsi="宋体" w:cs="宋体"/>
                <w:kern w:val="0"/>
                <w:sz w:val="22"/>
              </w:rPr>
            </w:pPr>
            <w:r>
              <w:rPr>
                <w:rFonts w:hint="eastAsia" w:ascii="宋体" w:hAnsi="宋体" w:cs="宋体"/>
                <w:kern w:val="0"/>
                <w:sz w:val="22"/>
              </w:rPr>
              <w:t>12、可在交互智能平板一体机查看设备基本信息，如：系统、CPU、内存、硬盘、MCU、TV、触摸框等信息，方便老师管理设备。</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B711D">
            <w:pPr>
              <w:widowControl/>
              <w:jc w:val="center"/>
              <w:rPr>
                <w:rFonts w:ascii="宋体" w:hAnsi="宋体" w:cs="宋体"/>
                <w:kern w:val="0"/>
                <w:sz w:val="22"/>
              </w:rPr>
            </w:pPr>
            <w:r>
              <w:rPr>
                <w:rFonts w:hint="eastAsia" w:ascii="宋体" w:hAnsi="宋体" w:cs="宋体"/>
                <w:kern w:val="0"/>
                <w:sz w:val="22"/>
              </w:rPr>
              <w:t>套</w:t>
            </w:r>
          </w:p>
        </w:tc>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3C3CC">
            <w:pPr>
              <w:widowControl/>
              <w:jc w:val="center"/>
              <w:rPr>
                <w:rFonts w:ascii="宋体" w:hAnsi="宋体" w:cs="宋体"/>
                <w:kern w:val="0"/>
                <w:sz w:val="22"/>
              </w:rPr>
            </w:pPr>
            <w:r>
              <w:rPr>
                <w:rFonts w:hint="eastAsia" w:ascii="宋体" w:hAnsi="宋体" w:cs="宋体"/>
                <w:kern w:val="0"/>
                <w:sz w:val="22"/>
              </w:rPr>
              <w:t>33</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4C84B">
            <w:pPr>
              <w:widowControl/>
              <w:jc w:val="center"/>
              <w:rPr>
                <w:rFonts w:ascii="宋体" w:hAnsi="宋体" w:cs="宋体"/>
                <w:kern w:val="0"/>
                <w:sz w:val="22"/>
              </w:rPr>
            </w:pPr>
            <w:r>
              <w:rPr>
                <w:rFonts w:hint="eastAsia" w:ascii="宋体" w:hAnsi="宋体" w:cs="宋体"/>
                <w:kern w:val="0"/>
                <w:sz w:val="22"/>
              </w:rPr>
              <w:t>800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2A7DE">
            <w:pPr>
              <w:widowControl/>
              <w:jc w:val="center"/>
              <w:rPr>
                <w:rFonts w:ascii="宋体" w:hAnsi="宋体" w:cs="宋体"/>
                <w:kern w:val="0"/>
                <w:sz w:val="22"/>
              </w:rPr>
            </w:pPr>
            <w:r>
              <w:rPr>
                <w:rFonts w:hint="eastAsia" w:ascii="宋体" w:hAnsi="宋体" w:cs="宋体"/>
                <w:kern w:val="0"/>
                <w:sz w:val="22"/>
              </w:rPr>
              <w:t>26400</w:t>
            </w:r>
          </w:p>
        </w:tc>
      </w:tr>
      <w:tr w14:paraId="07F1011E">
        <w:tblPrEx>
          <w:tblCellMar>
            <w:top w:w="0" w:type="dxa"/>
            <w:left w:w="108" w:type="dxa"/>
            <w:bottom w:w="0" w:type="dxa"/>
            <w:right w:w="108" w:type="dxa"/>
          </w:tblCellMar>
        </w:tblPrEx>
        <w:trPr>
          <w:trHeight w:val="306"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CA31D">
            <w:pPr>
              <w:widowControl/>
              <w:jc w:val="center"/>
              <w:rPr>
                <w:rFonts w:ascii="宋体" w:hAnsi="宋体" w:cs="宋体"/>
                <w:kern w:val="0"/>
                <w:sz w:val="22"/>
              </w:rPr>
            </w:pPr>
            <w:r>
              <w:rPr>
                <w:rFonts w:hint="eastAsia" w:ascii="宋体" w:hAnsi="宋体" w:cs="宋体"/>
                <w:kern w:val="0"/>
                <w:sz w:val="22"/>
              </w:rPr>
              <w:t>4</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9CC68">
            <w:pPr>
              <w:widowControl/>
              <w:jc w:val="center"/>
              <w:rPr>
                <w:rFonts w:ascii="宋体" w:hAnsi="宋体" w:cs="宋体"/>
                <w:kern w:val="0"/>
                <w:sz w:val="22"/>
              </w:rPr>
            </w:pPr>
            <w:r>
              <w:rPr>
                <w:rFonts w:hint="eastAsia" w:ascii="宋体" w:hAnsi="宋体" w:cs="宋体"/>
                <w:kern w:val="0"/>
                <w:sz w:val="22"/>
              </w:rPr>
              <w:t>推拉黑板</w:t>
            </w:r>
          </w:p>
        </w:tc>
        <w:tc>
          <w:tcPr>
            <w:tcW w:w="4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F5208">
            <w:pPr>
              <w:widowControl/>
              <w:jc w:val="left"/>
              <w:rPr>
                <w:rFonts w:ascii="宋体" w:hAnsi="宋体" w:cs="宋体"/>
                <w:kern w:val="0"/>
                <w:sz w:val="22"/>
              </w:rPr>
            </w:pPr>
            <w:r>
              <w:rPr>
                <w:rFonts w:hint="eastAsia" w:ascii="宋体" w:hAnsi="宋体" w:cs="宋体"/>
                <w:kern w:val="0"/>
                <w:sz w:val="22"/>
              </w:rPr>
              <w:t>1、结构：推拉板由大框及四块同等大小的书写板组装而成，书写板分内外双层结构，内层为两块固定书写板与液晶一体机正面平齐，外层为两块滑动书写板，滑动板配装刻有黑板品牌LOGO标识的挂锁，开闭自如确保液晶一体机的安全管理。（中标人提供图样，经使用人同意后方可实施）</w:t>
            </w:r>
          </w:p>
          <w:p w14:paraId="2EBB2F49">
            <w:pPr>
              <w:widowControl/>
              <w:jc w:val="left"/>
              <w:rPr>
                <w:rFonts w:ascii="宋体" w:hAnsi="宋体" w:cs="宋体"/>
                <w:kern w:val="0"/>
                <w:sz w:val="22"/>
              </w:rPr>
            </w:pPr>
            <w:r>
              <w:rPr>
                <w:rFonts w:hint="eastAsia" w:ascii="宋体" w:hAnsi="宋体" w:cs="宋体"/>
                <w:kern w:val="0"/>
                <w:sz w:val="22"/>
              </w:rPr>
              <w:t>2、基本尺寸：≥4300mm×1300mm，可根据所配电子产品适当调整，确保与电子产品的有效配套。</w:t>
            </w:r>
          </w:p>
          <w:p w14:paraId="582F65A2">
            <w:pPr>
              <w:widowControl/>
              <w:jc w:val="left"/>
              <w:rPr>
                <w:rFonts w:ascii="宋体" w:hAnsi="宋体" w:cs="宋体"/>
                <w:kern w:val="0"/>
                <w:sz w:val="22"/>
              </w:rPr>
            </w:pPr>
            <w:r>
              <w:rPr>
                <w:rFonts w:hint="eastAsia" w:ascii="宋体" w:hAnsi="宋体" w:cs="宋体"/>
                <w:kern w:val="0"/>
                <w:sz w:val="22"/>
              </w:rPr>
              <w:t>3、书写板面：采用280℃高温烤漆板面，具体面板颜色根据使用人要求定、亚光，厚度≥0.32mm，漆膜硬度6H，粗糙度Ra1.6-3.2um，光泽度≤6﹪，没有明显眩光，板面表面附有一层透明保护膜，符合GB/T 28231-2011《书写板安全卫生要求》（中标人提供图样，经使用人同意后方可实施）。</w:t>
            </w:r>
          </w:p>
          <w:p w14:paraId="029E7658">
            <w:pPr>
              <w:widowControl/>
              <w:jc w:val="left"/>
              <w:rPr>
                <w:rFonts w:ascii="宋体" w:hAnsi="宋体" w:cs="宋体"/>
                <w:kern w:val="0"/>
                <w:sz w:val="22"/>
              </w:rPr>
            </w:pPr>
            <w:r>
              <w:rPr>
                <w:rFonts w:hint="eastAsia" w:ascii="宋体" w:hAnsi="宋体" w:cs="宋体"/>
                <w:kern w:val="0"/>
                <w:sz w:val="22"/>
              </w:rPr>
              <w:t>4、内芯材料：高强度、吸音、聚苯乙烯泡沫板，采用国际适用工艺，书写无吱咔声，改善书写手感。</w:t>
            </w:r>
          </w:p>
          <w:p w14:paraId="51EC7E19">
            <w:pPr>
              <w:widowControl/>
              <w:jc w:val="left"/>
              <w:rPr>
                <w:rFonts w:ascii="宋体" w:hAnsi="宋体" w:cs="宋体"/>
                <w:kern w:val="0"/>
                <w:sz w:val="22"/>
              </w:rPr>
            </w:pPr>
            <w:r>
              <w:rPr>
                <w:rFonts w:hint="eastAsia" w:ascii="宋体" w:hAnsi="宋体" w:cs="宋体"/>
                <w:kern w:val="0"/>
                <w:sz w:val="22"/>
              </w:rPr>
              <w:t>5、背板：采用优质防锈热镀锌钢板，厚度≥0.25mm，流水线一次成型，间隔80mm压有20mm凹槽加强筋,确保均布承压不低于635N，凹槽造型美观、增加强度，更加耐用。</w:t>
            </w:r>
          </w:p>
          <w:p w14:paraId="3303C887">
            <w:pPr>
              <w:widowControl/>
              <w:jc w:val="left"/>
              <w:rPr>
                <w:rFonts w:ascii="宋体" w:hAnsi="宋体" w:cs="宋体"/>
                <w:kern w:val="0"/>
                <w:sz w:val="22"/>
              </w:rPr>
            </w:pPr>
            <w:r>
              <w:rPr>
                <w:rFonts w:hint="eastAsia" w:ascii="宋体" w:hAnsi="宋体" w:cs="宋体"/>
                <w:kern w:val="0"/>
                <w:sz w:val="22"/>
              </w:rPr>
              <w:t>6、板面与衬板粘贴：采用环保型双组份聚氨酯胶水1:1配置，使用自动化覆板流水线作业，喷胶、压固、切割下料一次成型，确保粘接牢固板面平整。</w:t>
            </w:r>
          </w:p>
          <w:p w14:paraId="0A88BEFF">
            <w:pPr>
              <w:widowControl/>
              <w:jc w:val="left"/>
              <w:rPr>
                <w:rFonts w:ascii="宋体" w:hAnsi="宋体" w:cs="宋体"/>
                <w:kern w:val="0"/>
                <w:sz w:val="22"/>
              </w:rPr>
            </w:pPr>
            <w:r>
              <w:rPr>
                <w:rFonts w:hint="eastAsia" w:ascii="宋体" w:hAnsi="宋体" w:cs="宋体"/>
                <w:kern w:val="0"/>
                <w:sz w:val="22"/>
              </w:rPr>
              <w:t>7、边框：采用工业用高强度铝合金型材，电泳香槟色，模具挤压一次成型，上框规格57mm×100mm，左右框规格29mm×100mm，横（立）框采用双层加强结构，厚度≥15mm。轨道上置隐藏式平滑轮滑道，结构性解决滑轮受粉尘影响的情况，配有宽度≥30mm的粉尘槽，粉尘槽与滑动系统分离，与边框一次模具成形，防止粉尘垂直落地。</w:t>
            </w:r>
          </w:p>
          <w:p w14:paraId="4629FF8D">
            <w:pPr>
              <w:widowControl/>
              <w:jc w:val="left"/>
              <w:rPr>
                <w:rFonts w:ascii="宋体" w:hAnsi="宋体" w:cs="宋体"/>
                <w:kern w:val="0"/>
                <w:sz w:val="22"/>
              </w:rPr>
            </w:pPr>
            <w:r>
              <w:rPr>
                <w:rFonts w:hint="eastAsia" w:ascii="宋体" w:hAnsi="宋体" w:cs="宋体"/>
                <w:kern w:val="0"/>
                <w:sz w:val="22"/>
              </w:rPr>
              <w:t>◆8、包角材料：采用抗老化高强度ABS工程塑料注塑成型。规格：100mm×29mm×29mm，采用双壁成腔流线型设计，≥R25mm的圆角，正面带黑板品牌LOGO标识，无尖角毛刺，符合JY0001-2003《教学仪器设备产品一般质量要求》。</w:t>
            </w:r>
          </w:p>
          <w:p w14:paraId="645F167E">
            <w:pPr>
              <w:widowControl/>
              <w:jc w:val="left"/>
              <w:rPr>
                <w:rFonts w:ascii="宋体" w:hAnsi="宋体" w:cs="宋体"/>
                <w:kern w:val="0"/>
                <w:sz w:val="22"/>
              </w:rPr>
            </w:pPr>
            <w:r>
              <w:rPr>
                <w:rFonts w:hint="eastAsia" w:ascii="宋体" w:hAnsi="宋体" w:cs="宋体"/>
                <w:kern w:val="0"/>
                <w:sz w:val="22"/>
              </w:rPr>
              <w:t>9、黑板滑轮：上轨采用减震消音双组吊轮，滑轮使用高精度轴承，下轨采用双组滑块，保证滑动流畅、噪音小、前后定位精确不晃动、滑动板前后晃动小于0.5mm，经久耐用。数目各4组，上下均匀安装，推拉顺畅自如，无卡挤现象和尖锐的摩擦声，稳定性好。</w:t>
            </w:r>
          </w:p>
          <w:p w14:paraId="7CCD4911">
            <w:pPr>
              <w:widowControl/>
              <w:jc w:val="left"/>
              <w:rPr>
                <w:rFonts w:ascii="宋体" w:hAnsi="宋体" w:cs="宋体"/>
                <w:kern w:val="0"/>
                <w:sz w:val="22"/>
              </w:rPr>
            </w:pPr>
            <w:r>
              <w:rPr>
                <w:rFonts w:hint="eastAsia" w:ascii="宋体" w:hAnsi="宋体" w:cs="宋体"/>
                <w:kern w:val="0"/>
                <w:sz w:val="22"/>
              </w:rPr>
              <w:t>10、除尘装置：外下框两侧各开一个直径25mm的圆孔，配置100*80mm的抽拉式粉尘盒，粉尘盒可拆卸清洁。</w:t>
            </w:r>
          </w:p>
          <w:p w14:paraId="0EB13D69">
            <w:pPr>
              <w:widowControl/>
              <w:jc w:val="left"/>
              <w:rPr>
                <w:rFonts w:ascii="宋体" w:hAnsi="宋体" w:cs="宋体"/>
                <w:kern w:val="0"/>
                <w:sz w:val="22"/>
              </w:rPr>
            </w:pPr>
            <w:r>
              <w:rPr>
                <w:rFonts w:hint="eastAsia" w:ascii="宋体" w:hAnsi="宋体" w:cs="宋体"/>
                <w:kern w:val="0"/>
                <w:sz w:val="22"/>
              </w:rPr>
              <w:t>11、限位档：黑板边框内部两侧安装滑动板限位档，防止活动黑板开启时撞击立框。</w:t>
            </w:r>
          </w:p>
          <w:p w14:paraId="18F47CBF">
            <w:pPr>
              <w:widowControl/>
              <w:jc w:val="left"/>
              <w:rPr>
                <w:rFonts w:ascii="宋体" w:hAnsi="宋体" w:cs="宋体"/>
                <w:kern w:val="0"/>
                <w:sz w:val="22"/>
              </w:rPr>
            </w:pPr>
            <w:r>
              <w:rPr>
                <w:rFonts w:hint="eastAsia" w:ascii="宋体" w:hAnsi="宋体" w:cs="宋体"/>
                <w:kern w:val="0"/>
                <w:sz w:val="22"/>
              </w:rPr>
              <w:t>12、易维护性：一体机上下配同色同质书写板，上下可根据一体机尺寸进行微调，两侧用H型边框与固定板配合，可自由拆装。使一体机不用拆整个黑板即可直接拆装维护，减少麻烦，延长使用寿命。</w:t>
            </w:r>
          </w:p>
          <w:p w14:paraId="656879BC">
            <w:pPr>
              <w:widowControl/>
              <w:jc w:val="left"/>
              <w:rPr>
                <w:rFonts w:ascii="宋体" w:hAnsi="宋体" w:cs="宋体"/>
                <w:kern w:val="0"/>
                <w:sz w:val="22"/>
              </w:rPr>
            </w:pPr>
            <w:r>
              <w:rPr>
                <w:rFonts w:hint="eastAsia" w:ascii="宋体" w:hAnsi="宋体" w:cs="宋体"/>
                <w:kern w:val="0"/>
                <w:sz w:val="22"/>
              </w:rPr>
              <w:t>13、安全性：一把锁实现对滑动黑板的锁定，钥匙通用，方便实用。</w:t>
            </w:r>
          </w:p>
          <w:p w14:paraId="7DE7BE05">
            <w:pPr>
              <w:widowControl/>
              <w:jc w:val="left"/>
              <w:rPr>
                <w:rFonts w:ascii="宋体" w:hAnsi="宋体" w:cs="宋体"/>
                <w:kern w:val="0"/>
                <w:sz w:val="22"/>
              </w:rPr>
            </w:pPr>
            <w:r>
              <w:rPr>
                <w:rFonts w:hint="eastAsia" w:ascii="宋体" w:hAnsi="宋体" w:cs="宋体"/>
                <w:kern w:val="0"/>
                <w:sz w:val="22"/>
              </w:rPr>
              <w:t>14、根据所选黑板，提供书写耗材一套：</w:t>
            </w:r>
          </w:p>
          <w:p w14:paraId="583EBDEA">
            <w:pPr>
              <w:widowControl/>
              <w:jc w:val="left"/>
              <w:rPr>
                <w:rFonts w:ascii="宋体" w:hAnsi="宋体" w:cs="宋体"/>
                <w:kern w:val="0"/>
                <w:sz w:val="22"/>
              </w:rPr>
            </w:pPr>
            <w:r>
              <w:rPr>
                <w:rFonts w:hint="eastAsia" w:ascii="宋体" w:hAnsi="宋体" w:cs="宋体"/>
                <w:kern w:val="0"/>
                <w:sz w:val="22"/>
              </w:rPr>
              <w:t>（1）不同颜色的水溶性粉笔各一盒，盒装≥20支/盒；专用笔套≥2支；清洗装置≥1套，专用板擦≥1个。</w:t>
            </w:r>
          </w:p>
          <w:p w14:paraId="65F8FAD9">
            <w:pPr>
              <w:widowControl/>
              <w:jc w:val="left"/>
              <w:rPr>
                <w:rFonts w:ascii="宋体" w:hAnsi="宋体" w:cs="宋体"/>
                <w:kern w:val="0"/>
                <w:sz w:val="22"/>
              </w:rPr>
            </w:pPr>
            <w:r>
              <w:rPr>
                <w:rFonts w:hint="eastAsia" w:ascii="宋体" w:hAnsi="宋体" w:cs="宋体"/>
                <w:kern w:val="0"/>
                <w:sz w:val="22"/>
              </w:rPr>
              <w:t>或者</w:t>
            </w:r>
          </w:p>
          <w:p w14:paraId="7E44D8A0">
            <w:pPr>
              <w:widowControl/>
              <w:jc w:val="left"/>
              <w:rPr>
                <w:rFonts w:ascii="宋体" w:hAnsi="宋体" w:cs="宋体"/>
                <w:kern w:val="0"/>
                <w:sz w:val="22"/>
              </w:rPr>
            </w:pPr>
            <w:r>
              <w:rPr>
                <w:rFonts w:hint="eastAsia" w:ascii="宋体" w:hAnsi="宋体" w:cs="宋体"/>
                <w:kern w:val="0"/>
                <w:sz w:val="22"/>
              </w:rPr>
              <w:t>（2）新型成膜墨水笔≥3支（红色蓝色黑色各1支）；环保墨水≥3瓶（红色蓝色黑色各1瓶），墨水容量每瓶100ml；板擦≥1个；黑板专用清洁毛巾 ≥1条。</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A0EA4">
            <w:pPr>
              <w:widowControl/>
              <w:jc w:val="center"/>
              <w:rPr>
                <w:rFonts w:ascii="宋体" w:hAnsi="宋体" w:cs="宋体"/>
                <w:kern w:val="0"/>
                <w:sz w:val="22"/>
              </w:rPr>
            </w:pPr>
            <w:r>
              <w:rPr>
                <w:rFonts w:hint="eastAsia" w:ascii="宋体" w:hAnsi="宋体" w:cs="宋体"/>
                <w:kern w:val="0"/>
                <w:sz w:val="22"/>
              </w:rPr>
              <w:t>套</w:t>
            </w:r>
          </w:p>
        </w:tc>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8B88E">
            <w:pPr>
              <w:widowControl/>
              <w:jc w:val="center"/>
              <w:rPr>
                <w:rFonts w:ascii="宋体" w:hAnsi="宋体" w:cs="宋体"/>
                <w:kern w:val="0"/>
                <w:sz w:val="22"/>
              </w:rPr>
            </w:pPr>
            <w:r>
              <w:rPr>
                <w:rFonts w:hint="eastAsia" w:ascii="宋体" w:hAnsi="宋体" w:cs="宋体"/>
                <w:kern w:val="0"/>
                <w:sz w:val="22"/>
              </w:rPr>
              <w:t>33</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B93D1">
            <w:pPr>
              <w:widowControl/>
              <w:jc w:val="center"/>
              <w:rPr>
                <w:rFonts w:ascii="宋体" w:hAnsi="宋体" w:cs="宋体"/>
                <w:kern w:val="0"/>
                <w:sz w:val="22"/>
              </w:rPr>
            </w:pPr>
            <w:r>
              <w:rPr>
                <w:rFonts w:hint="eastAsia" w:ascii="宋体" w:hAnsi="宋体" w:cs="宋体"/>
                <w:kern w:val="0"/>
                <w:sz w:val="22"/>
              </w:rPr>
              <w:t>1300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57893">
            <w:pPr>
              <w:widowControl/>
              <w:jc w:val="center"/>
              <w:rPr>
                <w:rFonts w:ascii="宋体" w:hAnsi="宋体" w:cs="宋体"/>
                <w:kern w:val="0"/>
                <w:sz w:val="22"/>
              </w:rPr>
            </w:pPr>
            <w:r>
              <w:rPr>
                <w:rFonts w:hint="eastAsia" w:ascii="宋体" w:hAnsi="宋体" w:cs="宋体"/>
                <w:kern w:val="0"/>
                <w:sz w:val="22"/>
              </w:rPr>
              <w:t>42900</w:t>
            </w:r>
          </w:p>
        </w:tc>
      </w:tr>
      <w:tr w14:paraId="6A4F5956">
        <w:tblPrEx>
          <w:tblCellMar>
            <w:top w:w="0" w:type="dxa"/>
            <w:left w:w="108" w:type="dxa"/>
            <w:bottom w:w="0" w:type="dxa"/>
            <w:right w:w="108" w:type="dxa"/>
          </w:tblCellMar>
        </w:tblPrEx>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95EE3">
            <w:pPr>
              <w:widowControl/>
              <w:jc w:val="center"/>
              <w:rPr>
                <w:rFonts w:ascii="宋体" w:hAnsi="宋体" w:cs="宋体"/>
                <w:kern w:val="0"/>
                <w:sz w:val="22"/>
              </w:rPr>
            </w:pPr>
            <w:r>
              <w:rPr>
                <w:rFonts w:hint="eastAsia" w:ascii="宋体" w:hAnsi="宋体" w:cs="宋体"/>
                <w:kern w:val="0"/>
                <w:sz w:val="22"/>
              </w:rPr>
              <w:t>5</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96FB0">
            <w:pPr>
              <w:widowControl/>
              <w:jc w:val="center"/>
              <w:rPr>
                <w:rFonts w:ascii="宋体" w:hAnsi="宋体" w:cs="宋体"/>
                <w:kern w:val="0"/>
                <w:sz w:val="22"/>
              </w:rPr>
            </w:pPr>
            <w:r>
              <w:rPr>
                <w:rFonts w:hint="eastAsia" w:ascii="宋体" w:hAnsi="宋体" w:cs="宋体"/>
                <w:kern w:val="0"/>
                <w:sz w:val="22"/>
              </w:rPr>
              <w:t>音响话筒</w:t>
            </w:r>
          </w:p>
        </w:tc>
        <w:tc>
          <w:tcPr>
            <w:tcW w:w="4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A55AD">
            <w:pPr>
              <w:widowControl/>
              <w:jc w:val="left"/>
              <w:rPr>
                <w:rFonts w:ascii="宋体" w:hAnsi="宋体" w:cs="宋体"/>
                <w:kern w:val="0"/>
                <w:sz w:val="22"/>
              </w:rPr>
            </w:pPr>
            <w:r>
              <w:rPr>
                <w:rFonts w:hint="eastAsia" w:ascii="宋体" w:hAnsi="宋体" w:cs="宋体"/>
                <w:kern w:val="0"/>
                <w:sz w:val="22"/>
              </w:rPr>
              <w:t>一、音箱</w:t>
            </w:r>
          </w:p>
          <w:p w14:paraId="25CEFB37">
            <w:pPr>
              <w:widowControl/>
              <w:jc w:val="left"/>
              <w:rPr>
                <w:rFonts w:ascii="宋体" w:hAnsi="宋体" w:cs="宋体"/>
                <w:kern w:val="0"/>
                <w:sz w:val="22"/>
              </w:rPr>
            </w:pPr>
            <w:r>
              <w:rPr>
                <w:rFonts w:hint="eastAsia" w:ascii="宋体" w:hAnsi="宋体" w:cs="宋体"/>
                <w:kern w:val="0"/>
                <w:sz w:val="22"/>
              </w:rPr>
              <w:t>▲1.采用功放与有源音箱一体化设计，内置麦克风无线接收模块。</w:t>
            </w:r>
          </w:p>
          <w:p w14:paraId="521DD07C">
            <w:pPr>
              <w:widowControl/>
              <w:jc w:val="left"/>
              <w:rPr>
                <w:rFonts w:ascii="宋体" w:hAnsi="宋体" w:cs="宋体"/>
                <w:kern w:val="0"/>
                <w:sz w:val="22"/>
              </w:rPr>
            </w:pPr>
            <w:r>
              <w:rPr>
                <w:rFonts w:hint="eastAsia" w:ascii="宋体" w:hAnsi="宋体" w:cs="宋体"/>
                <w:kern w:val="0"/>
                <w:sz w:val="22"/>
              </w:rPr>
              <w:t>2.双音箱有线连接，机箱采用塑胶材质，保护设备免受环境影响。</w:t>
            </w:r>
          </w:p>
          <w:p w14:paraId="79AAB1AA">
            <w:pPr>
              <w:widowControl/>
              <w:jc w:val="left"/>
              <w:rPr>
                <w:rFonts w:ascii="宋体" w:hAnsi="宋体" w:cs="宋体"/>
                <w:kern w:val="0"/>
                <w:sz w:val="22"/>
              </w:rPr>
            </w:pPr>
            <w:r>
              <w:rPr>
                <w:rFonts w:hint="eastAsia" w:ascii="宋体" w:hAnsi="宋体" w:cs="宋体"/>
                <w:kern w:val="0"/>
                <w:sz w:val="22"/>
              </w:rPr>
              <w:t>3.输出额定功率: 2*15W，喇叭单元尺寸≥5寸。</w:t>
            </w:r>
          </w:p>
          <w:p w14:paraId="6F436EAF">
            <w:pPr>
              <w:widowControl/>
              <w:jc w:val="left"/>
              <w:rPr>
                <w:rFonts w:ascii="宋体" w:hAnsi="宋体" w:cs="宋体"/>
                <w:kern w:val="0"/>
                <w:sz w:val="22"/>
              </w:rPr>
            </w:pPr>
            <w:r>
              <w:rPr>
                <w:rFonts w:hint="eastAsia" w:ascii="宋体" w:hAnsi="宋体" w:cs="宋体"/>
                <w:kern w:val="0"/>
                <w:sz w:val="22"/>
              </w:rPr>
              <w:t>4.端口：220V电源接口*1、Line in*1、USB*1。</w:t>
            </w:r>
          </w:p>
          <w:p w14:paraId="2AA60871">
            <w:pPr>
              <w:widowControl/>
              <w:jc w:val="left"/>
              <w:rPr>
                <w:rFonts w:ascii="宋体" w:hAnsi="宋体" w:cs="宋体"/>
                <w:kern w:val="0"/>
                <w:sz w:val="22"/>
              </w:rPr>
            </w:pPr>
            <w:r>
              <w:rPr>
                <w:rFonts w:hint="eastAsia" w:ascii="宋体" w:hAnsi="宋体" w:cs="宋体"/>
                <w:kern w:val="0"/>
                <w:sz w:val="22"/>
              </w:rPr>
              <w:t>5.麦克风和功放音箱之间采用数字U段传输技术，有效避免环境中2.4G信号干扰，例如蓝牙及WIFI设备。</w:t>
            </w:r>
          </w:p>
          <w:p w14:paraId="499B4121">
            <w:pPr>
              <w:widowControl/>
              <w:jc w:val="left"/>
              <w:rPr>
                <w:rFonts w:ascii="宋体" w:hAnsi="宋体" w:cs="宋体"/>
                <w:kern w:val="0"/>
                <w:sz w:val="22"/>
              </w:rPr>
            </w:pPr>
            <w:r>
              <w:rPr>
                <w:rFonts w:hint="eastAsia" w:ascii="宋体" w:hAnsi="宋体" w:cs="宋体"/>
                <w:kern w:val="0"/>
                <w:sz w:val="22"/>
              </w:rPr>
              <w:t>6.配置独立音频数字信号处理芯片，支持啸叫抑制功能。</w:t>
            </w:r>
          </w:p>
          <w:p w14:paraId="5911BB19">
            <w:pPr>
              <w:widowControl/>
              <w:jc w:val="left"/>
              <w:rPr>
                <w:rFonts w:ascii="宋体" w:hAnsi="宋体" w:cs="宋体"/>
                <w:kern w:val="0"/>
                <w:sz w:val="22"/>
              </w:rPr>
            </w:pPr>
            <w:r>
              <w:rPr>
                <w:rFonts w:hint="eastAsia" w:ascii="宋体" w:hAnsi="宋体" w:cs="宋体"/>
                <w:kern w:val="0"/>
                <w:sz w:val="22"/>
              </w:rPr>
              <w:t>7.支持教师扩声和输入音源叠加输出，可对接录播系统实现教师扩声音频的纯净采集，避免环境杂音干扰采集效果。</w:t>
            </w:r>
          </w:p>
          <w:p w14:paraId="7222DAE2">
            <w:pPr>
              <w:widowControl/>
              <w:jc w:val="left"/>
              <w:rPr>
                <w:rFonts w:ascii="宋体" w:hAnsi="宋体" w:cs="宋体"/>
                <w:kern w:val="0"/>
                <w:sz w:val="22"/>
              </w:rPr>
            </w:pPr>
            <w:r>
              <w:rPr>
                <w:rFonts w:hint="eastAsia" w:ascii="宋体" w:hAnsi="宋体" w:cs="宋体"/>
                <w:kern w:val="0"/>
                <w:sz w:val="22"/>
              </w:rPr>
              <w:t>二、无线麦克风</w:t>
            </w:r>
          </w:p>
          <w:p w14:paraId="6F3A15EE">
            <w:pPr>
              <w:widowControl/>
              <w:jc w:val="left"/>
              <w:rPr>
                <w:rFonts w:ascii="宋体" w:hAnsi="宋体" w:cs="宋体"/>
                <w:kern w:val="0"/>
                <w:sz w:val="22"/>
              </w:rPr>
            </w:pPr>
            <w:r>
              <w:rPr>
                <w:rFonts w:hint="eastAsia" w:ascii="宋体" w:hAnsi="宋体" w:cs="宋体"/>
                <w:kern w:val="0"/>
                <w:sz w:val="22"/>
              </w:rPr>
              <w:t>▲1.无线麦克风集音频发射处理器、天线、电池、拾音麦克风于一体，配合一体化有源音箱，无需任何外接辅助设备即可实现本地扩声功能。</w:t>
            </w:r>
          </w:p>
          <w:p w14:paraId="152909FF">
            <w:pPr>
              <w:widowControl/>
              <w:jc w:val="left"/>
              <w:rPr>
                <w:rFonts w:ascii="宋体" w:hAnsi="宋体" w:cs="宋体"/>
                <w:kern w:val="0"/>
                <w:sz w:val="22"/>
              </w:rPr>
            </w:pPr>
            <w:r>
              <w:rPr>
                <w:rFonts w:hint="eastAsia" w:ascii="宋体" w:hAnsi="宋体" w:cs="宋体"/>
                <w:kern w:val="0"/>
                <w:sz w:val="22"/>
              </w:rPr>
              <w:t>2.采用U段传输，有效避免环境中2.4G信号干扰，例如蓝牙及WIFI设备。</w:t>
            </w:r>
          </w:p>
          <w:p w14:paraId="4D94F8C2">
            <w:pPr>
              <w:widowControl/>
              <w:jc w:val="left"/>
              <w:rPr>
                <w:rFonts w:ascii="宋体" w:hAnsi="宋体" w:cs="宋体"/>
                <w:kern w:val="0"/>
                <w:sz w:val="22"/>
              </w:rPr>
            </w:pPr>
            <w:r>
              <w:rPr>
                <w:rFonts w:hint="eastAsia" w:ascii="宋体" w:hAnsi="宋体" w:cs="宋体"/>
                <w:kern w:val="0"/>
                <w:sz w:val="22"/>
              </w:rPr>
              <w:t>3.采用红外对码方式连接，避免连接到其他教室音箱。可在2s内快速完成与教学扩声音箱对码，无需繁琐操作。</w:t>
            </w:r>
          </w:p>
          <w:p w14:paraId="5F3B6C6D">
            <w:pPr>
              <w:widowControl/>
              <w:jc w:val="left"/>
              <w:rPr>
                <w:rFonts w:ascii="宋体" w:hAnsi="宋体" w:cs="宋体"/>
                <w:kern w:val="0"/>
                <w:sz w:val="22"/>
              </w:rPr>
            </w:pPr>
            <w:r>
              <w:rPr>
                <w:rFonts w:hint="eastAsia" w:ascii="宋体" w:hAnsi="宋体" w:cs="宋体"/>
                <w:kern w:val="0"/>
                <w:sz w:val="22"/>
              </w:rPr>
              <w:t>4.配合USB麦克风接收器连接一体机，具备翻页键功能，可远程操控一体机设备进行课件软件翻页功能。</w:t>
            </w:r>
          </w:p>
          <w:p w14:paraId="2C7CF4DD">
            <w:pPr>
              <w:widowControl/>
              <w:jc w:val="left"/>
              <w:rPr>
                <w:rFonts w:ascii="宋体" w:hAnsi="宋体" w:cs="宋体"/>
                <w:kern w:val="0"/>
                <w:sz w:val="22"/>
              </w:rPr>
            </w:pPr>
            <w:r>
              <w:rPr>
                <w:rFonts w:hint="eastAsia" w:ascii="宋体" w:hAnsi="宋体" w:cs="宋体"/>
                <w:kern w:val="0"/>
                <w:sz w:val="22"/>
              </w:rPr>
              <w:t>5.配合USB接收器连接一体机，可通过一体机对老师的声音进行录制。</w:t>
            </w:r>
          </w:p>
          <w:p w14:paraId="29D046F0">
            <w:pPr>
              <w:widowControl/>
              <w:jc w:val="left"/>
              <w:rPr>
                <w:rFonts w:ascii="宋体" w:hAnsi="宋体" w:cs="宋体"/>
                <w:kern w:val="0"/>
                <w:sz w:val="22"/>
              </w:rPr>
            </w:pPr>
            <w:r>
              <w:rPr>
                <w:rFonts w:hint="eastAsia" w:ascii="宋体" w:hAnsi="宋体" w:cs="宋体"/>
                <w:kern w:val="0"/>
                <w:sz w:val="22"/>
              </w:rPr>
              <w:t>6.采用触点磁吸式充电方式，充电10分钟，可扩音80分钟。</w:t>
            </w:r>
          </w:p>
          <w:p w14:paraId="4EF48C0C">
            <w:pPr>
              <w:widowControl/>
              <w:jc w:val="left"/>
              <w:rPr>
                <w:rFonts w:ascii="宋体" w:hAnsi="宋体" w:cs="宋体"/>
                <w:kern w:val="0"/>
                <w:sz w:val="22"/>
              </w:rPr>
            </w:pPr>
            <w:r>
              <w:rPr>
                <w:rFonts w:hint="eastAsia" w:ascii="宋体" w:hAnsi="宋体" w:cs="宋体"/>
                <w:kern w:val="0"/>
                <w:sz w:val="22"/>
              </w:rPr>
              <w:t>7.具备磁吸式触点接口，与充电接口复用，保证整机的整洁、平整性，无易损的插入式接口。</w:t>
            </w:r>
          </w:p>
          <w:p w14:paraId="6B8FBB66">
            <w:pPr>
              <w:widowControl/>
              <w:jc w:val="left"/>
              <w:rPr>
                <w:rFonts w:ascii="宋体" w:hAnsi="宋体" w:cs="宋体"/>
                <w:kern w:val="0"/>
                <w:sz w:val="22"/>
              </w:rPr>
            </w:pPr>
            <w:r>
              <w:rPr>
                <w:rFonts w:hint="eastAsia" w:ascii="宋体" w:hAnsi="宋体" w:cs="宋体"/>
                <w:kern w:val="0"/>
                <w:sz w:val="22"/>
              </w:rPr>
              <w:t>8.无遮挡情况下，有效工作距离≥10米，保证全教室覆盖。</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28C49">
            <w:pPr>
              <w:widowControl/>
              <w:jc w:val="center"/>
              <w:rPr>
                <w:rFonts w:ascii="宋体" w:hAnsi="宋体" w:cs="宋体"/>
                <w:kern w:val="0"/>
                <w:sz w:val="22"/>
              </w:rPr>
            </w:pPr>
            <w:r>
              <w:rPr>
                <w:rFonts w:hint="eastAsia" w:ascii="宋体" w:hAnsi="宋体" w:cs="宋体"/>
                <w:kern w:val="0"/>
                <w:sz w:val="22"/>
              </w:rPr>
              <w:t>套</w:t>
            </w:r>
          </w:p>
        </w:tc>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CF948">
            <w:pPr>
              <w:widowControl/>
              <w:jc w:val="center"/>
              <w:rPr>
                <w:rFonts w:ascii="宋体" w:hAnsi="宋体" w:cs="宋体"/>
                <w:kern w:val="0"/>
                <w:sz w:val="22"/>
              </w:rPr>
            </w:pPr>
            <w:r>
              <w:rPr>
                <w:rFonts w:hint="eastAsia" w:ascii="宋体" w:hAnsi="宋体" w:cs="宋体"/>
                <w:kern w:val="0"/>
                <w:sz w:val="22"/>
              </w:rPr>
              <w:t>33</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96A46">
            <w:pPr>
              <w:widowControl/>
              <w:jc w:val="center"/>
              <w:rPr>
                <w:rFonts w:ascii="宋体" w:hAnsi="宋体" w:cs="宋体"/>
                <w:kern w:val="0"/>
                <w:sz w:val="22"/>
              </w:rPr>
            </w:pPr>
            <w:r>
              <w:rPr>
                <w:rFonts w:hint="eastAsia" w:ascii="宋体" w:hAnsi="宋体" w:cs="宋体"/>
                <w:kern w:val="0"/>
                <w:sz w:val="22"/>
              </w:rPr>
              <w:t>1300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34AFB">
            <w:pPr>
              <w:widowControl/>
              <w:jc w:val="center"/>
              <w:rPr>
                <w:rFonts w:ascii="宋体" w:hAnsi="宋体" w:cs="宋体"/>
                <w:kern w:val="0"/>
                <w:sz w:val="22"/>
              </w:rPr>
            </w:pPr>
            <w:r>
              <w:rPr>
                <w:rFonts w:hint="eastAsia" w:ascii="宋体" w:hAnsi="宋体" w:cs="宋体"/>
                <w:kern w:val="0"/>
                <w:sz w:val="22"/>
              </w:rPr>
              <w:t>42900</w:t>
            </w:r>
          </w:p>
        </w:tc>
      </w:tr>
      <w:tr w14:paraId="25BD8BD7">
        <w:tblPrEx>
          <w:tblCellMar>
            <w:top w:w="0" w:type="dxa"/>
            <w:left w:w="108" w:type="dxa"/>
            <w:bottom w:w="0" w:type="dxa"/>
            <w:right w:w="108" w:type="dxa"/>
          </w:tblCellMar>
        </w:tblPrEx>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9A239">
            <w:pPr>
              <w:widowControl/>
              <w:jc w:val="center"/>
              <w:rPr>
                <w:rFonts w:ascii="宋体" w:hAnsi="宋体" w:cs="宋体"/>
                <w:kern w:val="0"/>
                <w:sz w:val="22"/>
              </w:rPr>
            </w:pPr>
            <w:r>
              <w:rPr>
                <w:rFonts w:hint="eastAsia" w:ascii="宋体" w:hAnsi="宋体" w:cs="宋体"/>
                <w:kern w:val="0"/>
                <w:sz w:val="22"/>
              </w:rPr>
              <w:t>6</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615AE">
            <w:pPr>
              <w:widowControl/>
              <w:jc w:val="center"/>
              <w:rPr>
                <w:rFonts w:ascii="宋体" w:hAnsi="宋体" w:cs="宋体"/>
                <w:kern w:val="0"/>
                <w:sz w:val="22"/>
              </w:rPr>
            </w:pPr>
            <w:r>
              <w:rPr>
                <w:rFonts w:hint="eastAsia" w:ascii="宋体" w:hAnsi="宋体" w:cs="宋体"/>
                <w:kern w:val="0"/>
                <w:sz w:val="22"/>
              </w:rPr>
              <w:t>教学讲台</w:t>
            </w:r>
          </w:p>
        </w:tc>
        <w:tc>
          <w:tcPr>
            <w:tcW w:w="4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B8271">
            <w:pPr>
              <w:widowControl/>
              <w:jc w:val="left"/>
              <w:rPr>
                <w:rFonts w:ascii="宋体" w:hAnsi="宋体" w:cs="宋体"/>
                <w:kern w:val="0"/>
                <w:sz w:val="22"/>
              </w:rPr>
            </w:pPr>
            <w:r>
              <w:rPr>
                <w:rFonts w:hint="eastAsia" w:ascii="宋体" w:hAnsi="宋体" w:cs="宋体"/>
                <w:kern w:val="0"/>
                <w:sz w:val="22"/>
              </w:rPr>
              <w:t>1.规格：≥1100mm×500mm×900mm（长×宽×高）（±5mm）；</w:t>
            </w:r>
          </w:p>
          <w:p w14:paraId="5BA40A43">
            <w:pPr>
              <w:widowControl/>
              <w:jc w:val="left"/>
              <w:rPr>
                <w:rFonts w:ascii="宋体" w:hAnsi="宋体" w:cs="宋体"/>
                <w:kern w:val="0"/>
                <w:sz w:val="22"/>
              </w:rPr>
            </w:pPr>
            <w:r>
              <w:rPr>
                <w:rFonts w:hint="eastAsia" w:ascii="宋体" w:hAnsi="宋体" w:cs="宋体"/>
                <w:kern w:val="0"/>
                <w:sz w:val="22"/>
              </w:rPr>
              <w:t>2.基材：多层实木，经防腐、防虫处理，外贴木皮；抗划耐磨防撞，硬度强。</w:t>
            </w:r>
          </w:p>
          <w:p w14:paraId="1EEB3036">
            <w:pPr>
              <w:widowControl/>
              <w:jc w:val="left"/>
              <w:rPr>
                <w:rFonts w:ascii="宋体" w:hAnsi="宋体" w:cs="宋体"/>
                <w:kern w:val="0"/>
                <w:sz w:val="22"/>
              </w:rPr>
            </w:pPr>
            <w:r>
              <w:rPr>
                <w:rFonts w:hint="eastAsia" w:ascii="宋体" w:hAnsi="宋体" w:cs="宋体"/>
                <w:kern w:val="0"/>
                <w:sz w:val="22"/>
              </w:rPr>
              <w:t>3.脚底面采用橡胶垫以减少噪声，并到达防潮效果；</w:t>
            </w:r>
          </w:p>
          <w:p w14:paraId="381AB27B">
            <w:pPr>
              <w:widowControl/>
              <w:jc w:val="left"/>
              <w:rPr>
                <w:rFonts w:ascii="宋体" w:hAnsi="宋体" w:cs="宋体"/>
                <w:kern w:val="0"/>
                <w:sz w:val="22"/>
              </w:rPr>
            </w:pPr>
            <w:r>
              <w:rPr>
                <w:rFonts w:hint="eastAsia" w:ascii="宋体" w:hAnsi="宋体" w:cs="宋体"/>
                <w:kern w:val="0"/>
                <w:sz w:val="22"/>
              </w:rPr>
              <w:t>4.桌竖向边角作半径为30mm的圆弧处理；</w:t>
            </w:r>
          </w:p>
          <w:p w14:paraId="7A973E71">
            <w:pPr>
              <w:widowControl/>
              <w:jc w:val="left"/>
              <w:rPr>
                <w:rFonts w:ascii="宋体" w:hAnsi="宋体" w:cs="宋体"/>
                <w:kern w:val="0"/>
                <w:sz w:val="22"/>
              </w:rPr>
            </w:pPr>
            <w:r>
              <w:rPr>
                <w:rFonts w:hint="eastAsia" w:ascii="宋体" w:hAnsi="宋体" w:cs="宋体"/>
                <w:kern w:val="0"/>
                <w:sz w:val="22"/>
              </w:rPr>
              <w:t>5.讲桌边板（靠近黑板面除外）高出台面30mm作为台面围边。</w:t>
            </w:r>
          </w:p>
          <w:p w14:paraId="6DD1741A">
            <w:pPr>
              <w:widowControl/>
              <w:jc w:val="left"/>
              <w:rPr>
                <w:rFonts w:ascii="宋体" w:hAnsi="宋体" w:cs="宋体"/>
                <w:kern w:val="0"/>
                <w:sz w:val="22"/>
              </w:rPr>
            </w:pPr>
            <w:r>
              <w:rPr>
                <w:rFonts w:hint="eastAsia" w:ascii="宋体" w:hAnsi="宋体" w:cs="宋体"/>
                <w:kern w:val="0"/>
                <w:sz w:val="22"/>
              </w:rPr>
              <w:t>6.结构：</w:t>
            </w:r>
          </w:p>
          <w:p w14:paraId="7D124878">
            <w:pPr>
              <w:widowControl/>
              <w:jc w:val="left"/>
              <w:rPr>
                <w:rFonts w:ascii="宋体" w:hAnsi="宋体" w:cs="宋体"/>
                <w:kern w:val="0"/>
                <w:sz w:val="22"/>
              </w:rPr>
            </w:pPr>
            <w:r>
              <w:rPr>
                <w:rFonts w:hint="eastAsia" w:ascii="宋体" w:hAnsi="宋体" w:cs="宋体"/>
                <w:kern w:val="0"/>
                <w:sz w:val="22"/>
              </w:rPr>
              <w:t>（1）桌面下部有搁板，隔板厚度不小于18mm；</w:t>
            </w:r>
          </w:p>
          <w:p w14:paraId="68C32261">
            <w:pPr>
              <w:widowControl/>
              <w:jc w:val="left"/>
              <w:rPr>
                <w:rFonts w:ascii="宋体" w:hAnsi="宋体" w:cs="宋体"/>
                <w:kern w:val="0"/>
                <w:sz w:val="22"/>
              </w:rPr>
            </w:pPr>
            <w:r>
              <w:rPr>
                <w:rFonts w:hint="eastAsia" w:ascii="宋体" w:hAnsi="宋体" w:cs="宋体"/>
                <w:kern w:val="0"/>
                <w:sz w:val="22"/>
              </w:rPr>
              <w:t>（2）隔板和桌面之间配有两个抽屉；</w:t>
            </w:r>
          </w:p>
          <w:p w14:paraId="18C1A52D">
            <w:pPr>
              <w:widowControl/>
              <w:jc w:val="left"/>
              <w:rPr>
                <w:rFonts w:ascii="宋体" w:hAnsi="宋体" w:cs="宋体"/>
                <w:kern w:val="0"/>
                <w:sz w:val="22"/>
              </w:rPr>
            </w:pPr>
            <w:r>
              <w:rPr>
                <w:rFonts w:hint="eastAsia" w:ascii="宋体" w:hAnsi="宋体" w:cs="宋体"/>
                <w:kern w:val="0"/>
                <w:sz w:val="22"/>
              </w:rPr>
              <w:t>（3）隔板和桌面在靠近讲台侧边开直径50mm圆孔，便于走线；圆孔下方均钉有配线固定夹或固定扣，便于理线。</w:t>
            </w:r>
          </w:p>
          <w:p w14:paraId="351DA3C8">
            <w:pPr>
              <w:widowControl/>
              <w:jc w:val="left"/>
              <w:rPr>
                <w:rFonts w:ascii="宋体" w:hAnsi="宋体" w:cs="宋体"/>
                <w:kern w:val="0"/>
                <w:sz w:val="22"/>
              </w:rPr>
            </w:pPr>
            <w:r>
              <w:rPr>
                <w:rFonts w:hint="eastAsia" w:ascii="宋体" w:hAnsi="宋体" w:cs="宋体"/>
                <w:kern w:val="0"/>
                <w:sz w:val="22"/>
              </w:rPr>
              <w:t>7.台面宽度须大于立脚宽度。</w:t>
            </w:r>
          </w:p>
          <w:p w14:paraId="019B13ED">
            <w:pPr>
              <w:widowControl/>
              <w:jc w:val="left"/>
              <w:rPr>
                <w:rFonts w:ascii="宋体" w:hAnsi="宋体" w:cs="宋体"/>
                <w:kern w:val="0"/>
                <w:sz w:val="22"/>
              </w:rPr>
            </w:pPr>
            <w:r>
              <w:rPr>
                <w:rFonts w:hint="eastAsia" w:ascii="宋体" w:hAnsi="宋体" w:cs="宋体"/>
                <w:kern w:val="0"/>
                <w:sz w:val="22"/>
              </w:rPr>
              <w:t>▲8.中标人根据学校实际环境及用户需求出具设计图纸。</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1BFEB">
            <w:pPr>
              <w:widowControl/>
              <w:jc w:val="center"/>
              <w:rPr>
                <w:rFonts w:ascii="宋体" w:hAnsi="宋体" w:cs="宋体"/>
                <w:kern w:val="0"/>
                <w:sz w:val="22"/>
              </w:rPr>
            </w:pPr>
            <w:r>
              <w:rPr>
                <w:rFonts w:hint="eastAsia" w:ascii="宋体" w:hAnsi="宋体" w:cs="宋体"/>
                <w:kern w:val="0"/>
                <w:sz w:val="22"/>
              </w:rPr>
              <w:t>张</w:t>
            </w:r>
          </w:p>
        </w:tc>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77253">
            <w:pPr>
              <w:widowControl/>
              <w:jc w:val="center"/>
              <w:rPr>
                <w:rFonts w:ascii="宋体" w:hAnsi="宋体" w:cs="宋体"/>
                <w:kern w:val="0"/>
                <w:sz w:val="22"/>
              </w:rPr>
            </w:pPr>
            <w:r>
              <w:rPr>
                <w:rFonts w:hint="eastAsia" w:ascii="宋体" w:hAnsi="宋体" w:cs="宋体"/>
                <w:kern w:val="0"/>
                <w:sz w:val="22"/>
              </w:rPr>
              <w:t>33</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DE1A7">
            <w:pPr>
              <w:widowControl/>
              <w:jc w:val="center"/>
              <w:rPr>
                <w:rFonts w:ascii="宋体" w:hAnsi="宋体" w:cs="宋体"/>
                <w:kern w:val="0"/>
                <w:sz w:val="22"/>
              </w:rPr>
            </w:pPr>
            <w:r>
              <w:rPr>
                <w:rFonts w:hint="eastAsia" w:ascii="宋体" w:hAnsi="宋体" w:cs="宋体"/>
                <w:kern w:val="0"/>
                <w:sz w:val="22"/>
              </w:rPr>
              <w:t>1000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25CB6">
            <w:pPr>
              <w:widowControl/>
              <w:jc w:val="center"/>
              <w:rPr>
                <w:rFonts w:ascii="宋体" w:hAnsi="宋体" w:cs="宋体"/>
                <w:kern w:val="0"/>
                <w:sz w:val="22"/>
              </w:rPr>
            </w:pPr>
            <w:r>
              <w:rPr>
                <w:rFonts w:hint="eastAsia" w:ascii="宋体" w:hAnsi="宋体" w:cs="宋体"/>
                <w:kern w:val="0"/>
                <w:sz w:val="22"/>
              </w:rPr>
              <w:t>33000</w:t>
            </w:r>
          </w:p>
        </w:tc>
      </w:tr>
      <w:tr w14:paraId="2A3262EA">
        <w:tblPrEx>
          <w:tblCellMar>
            <w:top w:w="0" w:type="dxa"/>
            <w:left w:w="108" w:type="dxa"/>
            <w:bottom w:w="0" w:type="dxa"/>
            <w:right w:w="108" w:type="dxa"/>
          </w:tblCellMar>
        </w:tblPrEx>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0E7B3">
            <w:pPr>
              <w:widowControl/>
              <w:jc w:val="center"/>
              <w:rPr>
                <w:rFonts w:ascii="宋体" w:hAnsi="宋体" w:cs="宋体"/>
                <w:kern w:val="0"/>
                <w:sz w:val="22"/>
              </w:rPr>
            </w:pPr>
            <w:r>
              <w:rPr>
                <w:rFonts w:hint="eastAsia" w:ascii="宋体" w:hAnsi="宋体" w:cs="宋体"/>
                <w:kern w:val="0"/>
                <w:sz w:val="22"/>
              </w:rPr>
              <w:t>7</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C7CB8">
            <w:pPr>
              <w:widowControl/>
              <w:jc w:val="center"/>
              <w:rPr>
                <w:rFonts w:ascii="宋体" w:hAnsi="宋体" w:cs="宋体"/>
                <w:kern w:val="0"/>
                <w:sz w:val="22"/>
              </w:rPr>
            </w:pPr>
            <w:r>
              <w:rPr>
                <w:rFonts w:hint="eastAsia" w:ascii="宋体" w:hAnsi="宋体" w:cs="宋体"/>
                <w:kern w:val="0"/>
                <w:sz w:val="22"/>
              </w:rPr>
              <w:t>教辅设备</w:t>
            </w:r>
          </w:p>
        </w:tc>
        <w:tc>
          <w:tcPr>
            <w:tcW w:w="4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82EC4">
            <w:pPr>
              <w:widowControl/>
              <w:numPr>
                <w:ilvl w:val="0"/>
                <w:numId w:val="5"/>
              </w:numPr>
              <w:jc w:val="left"/>
              <w:rPr>
                <w:rFonts w:ascii="宋体" w:hAnsi="宋体" w:cs="宋体"/>
                <w:kern w:val="0"/>
                <w:sz w:val="22"/>
              </w:rPr>
            </w:pPr>
            <w:r>
              <w:rPr>
                <w:rFonts w:hint="eastAsia" w:ascii="宋体" w:hAnsi="宋体" w:cs="宋体"/>
                <w:kern w:val="0"/>
                <w:sz w:val="22"/>
              </w:rPr>
              <w:t>电子教鞭×2支：</w:t>
            </w:r>
          </w:p>
          <w:p w14:paraId="4D574244">
            <w:pPr>
              <w:widowControl/>
              <w:jc w:val="left"/>
              <w:rPr>
                <w:rFonts w:ascii="宋体" w:hAnsi="宋体" w:cs="宋体"/>
                <w:kern w:val="0"/>
                <w:sz w:val="22"/>
              </w:rPr>
            </w:pPr>
            <w:r>
              <w:rPr>
                <w:rFonts w:hint="eastAsia" w:ascii="宋体" w:hAnsi="宋体" w:cs="宋体"/>
                <w:kern w:val="0"/>
                <w:sz w:val="22"/>
              </w:rPr>
              <w:t>▲（1）采用笔型设计，具有三个遥控按键（上下翻页和功能键），既可用于触摸书写，也可用于远程操控。</w:t>
            </w:r>
          </w:p>
          <w:p w14:paraId="171513C1">
            <w:pPr>
              <w:widowControl/>
              <w:jc w:val="left"/>
              <w:rPr>
                <w:rFonts w:ascii="宋体" w:hAnsi="宋体" w:cs="宋体"/>
                <w:kern w:val="0"/>
                <w:sz w:val="22"/>
              </w:rPr>
            </w:pPr>
            <w:r>
              <w:rPr>
                <w:rFonts w:hint="eastAsia" w:ascii="宋体" w:hAnsi="宋体" w:cs="宋体"/>
                <w:kern w:val="0"/>
                <w:sz w:val="22"/>
              </w:rPr>
              <w:t>（2）采用2.4G无线连接技术，无线接收距离最大可达15米。</w:t>
            </w:r>
          </w:p>
          <w:p w14:paraId="30783367">
            <w:pPr>
              <w:widowControl/>
              <w:jc w:val="left"/>
              <w:rPr>
                <w:rFonts w:ascii="宋体" w:hAnsi="宋体" w:cs="宋体"/>
                <w:kern w:val="0"/>
                <w:sz w:val="22"/>
              </w:rPr>
            </w:pPr>
            <w:r>
              <w:rPr>
                <w:rFonts w:hint="eastAsia" w:ascii="宋体" w:hAnsi="宋体" w:cs="宋体"/>
                <w:kern w:val="0"/>
                <w:sz w:val="22"/>
              </w:rPr>
              <w:t>（3）无线接收器采用微型nano设计，并能收纳在笔上。</w:t>
            </w:r>
          </w:p>
          <w:p w14:paraId="71F26388">
            <w:pPr>
              <w:widowControl/>
              <w:jc w:val="left"/>
              <w:rPr>
                <w:rFonts w:ascii="宋体" w:hAnsi="宋体" w:cs="宋体"/>
                <w:kern w:val="0"/>
                <w:sz w:val="22"/>
              </w:rPr>
            </w:pPr>
            <w:r>
              <w:rPr>
                <w:rFonts w:hint="eastAsia" w:ascii="宋体" w:hAnsi="宋体" w:cs="宋体"/>
                <w:kern w:val="0"/>
                <w:sz w:val="22"/>
              </w:rPr>
              <w:t>（4）使用单节7号电池驱动，并带自动休眠节电设计。</w:t>
            </w:r>
          </w:p>
          <w:p w14:paraId="737FC6AB">
            <w:pPr>
              <w:widowControl/>
              <w:jc w:val="left"/>
              <w:rPr>
                <w:rFonts w:ascii="宋体" w:hAnsi="宋体" w:cs="宋体"/>
                <w:kern w:val="0"/>
                <w:sz w:val="22"/>
              </w:rPr>
            </w:pPr>
            <w:r>
              <w:rPr>
                <w:rFonts w:hint="eastAsia" w:ascii="宋体" w:hAnsi="宋体" w:cs="宋体"/>
                <w:kern w:val="0"/>
                <w:sz w:val="22"/>
              </w:rPr>
              <w:t>▲（5）单接收器设计，android、windows双系统同时响应。只需安装一个接收器，双系统都能响应智能笔的操作指令。</w:t>
            </w:r>
          </w:p>
          <w:p w14:paraId="7DBA9FDE">
            <w:pPr>
              <w:widowControl/>
              <w:jc w:val="left"/>
              <w:rPr>
                <w:rFonts w:ascii="宋体" w:hAnsi="宋体" w:cs="宋体"/>
                <w:kern w:val="0"/>
                <w:sz w:val="22"/>
              </w:rPr>
            </w:pPr>
            <w:r>
              <w:rPr>
                <w:rFonts w:hint="eastAsia" w:ascii="宋体" w:hAnsi="宋体" w:cs="宋体"/>
                <w:kern w:val="0"/>
                <w:sz w:val="22"/>
              </w:rPr>
              <w:t>（6）支持白板课件、PPT、PDF等多种格式的课件进行远程无线翻页。</w:t>
            </w:r>
          </w:p>
          <w:p w14:paraId="7F7F19BD">
            <w:pPr>
              <w:widowControl/>
              <w:jc w:val="left"/>
              <w:rPr>
                <w:rFonts w:ascii="宋体" w:hAnsi="宋体" w:cs="宋体"/>
                <w:kern w:val="0"/>
                <w:sz w:val="22"/>
              </w:rPr>
            </w:pPr>
            <w:r>
              <w:rPr>
                <w:rFonts w:hint="eastAsia" w:ascii="宋体" w:hAnsi="宋体" w:cs="宋体"/>
                <w:kern w:val="0"/>
                <w:sz w:val="22"/>
              </w:rPr>
              <w:t>▲（7）功能按键可通过长按/短按实现两种快捷功能，方便教师操作。</w:t>
            </w:r>
          </w:p>
          <w:p w14:paraId="62048FE7">
            <w:pPr>
              <w:widowControl/>
              <w:jc w:val="left"/>
              <w:rPr>
                <w:rFonts w:ascii="宋体" w:hAnsi="宋体" w:cs="宋体"/>
                <w:kern w:val="0"/>
                <w:sz w:val="22"/>
              </w:rPr>
            </w:pPr>
            <w:r>
              <w:rPr>
                <w:rFonts w:hint="eastAsia" w:ascii="宋体" w:hAnsi="宋体" w:cs="宋体"/>
                <w:kern w:val="0"/>
                <w:sz w:val="22"/>
              </w:rPr>
              <w:t>▲（8）支持自定义按键功能，可选功能包括：一键启动任意通道批注、一键启动/退出PPT播放、一键启动PPT批注、一键启动任意通道冻结与放大屏幕内容。</w:t>
            </w:r>
          </w:p>
          <w:p w14:paraId="7E7FABFD">
            <w:pPr>
              <w:widowControl/>
              <w:jc w:val="left"/>
              <w:rPr>
                <w:rFonts w:ascii="宋体" w:hAnsi="宋体" w:cs="宋体"/>
                <w:kern w:val="0"/>
                <w:sz w:val="22"/>
              </w:rPr>
            </w:pPr>
            <w:r>
              <w:rPr>
                <w:rFonts w:hint="eastAsia" w:ascii="宋体" w:hAnsi="宋体" w:cs="宋体"/>
                <w:kern w:val="0"/>
                <w:sz w:val="22"/>
              </w:rPr>
              <w:t>▲2.小蜜蜂便携式扩音器×5个；</w:t>
            </w:r>
          </w:p>
          <w:p w14:paraId="64BB0B87">
            <w:pPr>
              <w:widowControl/>
              <w:jc w:val="left"/>
              <w:rPr>
                <w:rFonts w:ascii="宋体" w:hAnsi="宋体" w:cs="宋体"/>
                <w:kern w:val="0"/>
                <w:sz w:val="22"/>
              </w:rPr>
            </w:pPr>
            <w:r>
              <w:rPr>
                <w:rFonts w:hint="eastAsia" w:ascii="宋体" w:hAnsi="宋体" w:cs="宋体"/>
                <w:kern w:val="0"/>
                <w:sz w:val="22"/>
              </w:rPr>
              <w:t>3.双音圈喇叭（66mm/2欧姆）+双通道功放；</w:t>
            </w:r>
          </w:p>
          <w:p w14:paraId="08F982E2">
            <w:pPr>
              <w:widowControl/>
              <w:jc w:val="left"/>
              <w:rPr>
                <w:rFonts w:ascii="宋体" w:hAnsi="宋体" w:cs="宋体"/>
                <w:kern w:val="0"/>
                <w:sz w:val="22"/>
              </w:rPr>
            </w:pPr>
            <w:r>
              <w:rPr>
                <w:rFonts w:hint="eastAsia" w:ascii="宋体" w:hAnsi="宋体" w:cs="宋体"/>
                <w:kern w:val="0"/>
                <w:sz w:val="22"/>
              </w:rPr>
              <w:t>▲4.3.7V/1500mAH锂离子电池，micro USB A充电口；</w:t>
            </w:r>
          </w:p>
          <w:p w14:paraId="74D4DDFB">
            <w:pPr>
              <w:widowControl/>
              <w:jc w:val="left"/>
              <w:rPr>
                <w:rFonts w:ascii="宋体" w:hAnsi="宋体" w:cs="宋体"/>
                <w:kern w:val="0"/>
                <w:sz w:val="22"/>
              </w:rPr>
            </w:pPr>
            <w:r>
              <w:rPr>
                <w:rFonts w:hint="eastAsia" w:ascii="宋体" w:hAnsi="宋体" w:cs="宋体"/>
                <w:kern w:val="0"/>
                <w:sz w:val="22"/>
              </w:rPr>
              <w:t>5.AUX音频输入，MIC有线麦输入接口；</w:t>
            </w:r>
          </w:p>
          <w:p w14:paraId="452B2BDB">
            <w:pPr>
              <w:widowControl/>
              <w:jc w:val="left"/>
              <w:rPr>
                <w:rFonts w:ascii="宋体" w:hAnsi="宋体" w:cs="宋体"/>
                <w:kern w:val="0"/>
                <w:sz w:val="22"/>
              </w:rPr>
            </w:pPr>
            <w:r>
              <w:rPr>
                <w:rFonts w:hint="eastAsia" w:ascii="宋体" w:hAnsi="宋体" w:cs="宋体"/>
                <w:kern w:val="0"/>
                <w:sz w:val="22"/>
              </w:rPr>
              <w:t>6.有线麦克风头戴式，3.5MM插头线长约1米；</w:t>
            </w:r>
          </w:p>
          <w:p w14:paraId="2908369A">
            <w:pPr>
              <w:widowControl/>
              <w:jc w:val="left"/>
              <w:rPr>
                <w:rFonts w:ascii="宋体" w:hAnsi="宋体" w:cs="宋体"/>
                <w:kern w:val="0"/>
                <w:sz w:val="22"/>
              </w:rPr>
            </w:pPr>
            <w:r>
              <w:rPr>
                <w:rFonts w:hint="eastAsia" w:ascii="宋体" w:hAnsi="宋体" w:cs="宋体"/>
                <w:kern w:val="0"/>
                <w:sz w:val="22"/>
              </w:rPr>
              <w:t>7.信噪比≥50dB。</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D03E8">
            <w:pPr>
              <w:widowControl/>
              <w:jc w:val="center"/>
              <w:rPr>
                <w:rFonts w:ascii="宋体" w:hAnsi="宋体" w:cs="宋体"/>
                <w:kern w:val="0"/>
                <w:sz w:val="22"/>
              </w:rPr>
            </w:pPr>
            <w:r>
              <w:rPr>
                <w:rFonts w:hint="eastAsia" w:ascii="宋体" w:hAnsi="宋体" w:cs="宋体"/>
                <w:kern w:val="0"/>
                <w:sz w:val="22"/>
              </w:rPr>
              <w:t>批</w:t>
            </w:r>
          </w:p>
        </w:tc>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9E0E5">
            <w:pPr>
              <w:widowControl/>
              <w:jc w:val="center"/>
              <w:rPr>
                <w:rFonts w:ascii="宋体" w:hAnsi="宋体" w:cs="宋体"/>
                <w:kern w:val="0"/>
                <w:sz w:val="22"/>
              </w:rPr>
            </w:pPr>
            <w:r>
              <w:rPr>
                <w:rFonts w:hint="eastAsia" w:ascii="宋体" w:hAnsi="宋体" w:cs="宋体"/>
                <w:kern w:val="0"/>
                <w:sz w:val="22"/>
              </w:rPr>
              <w:t>33</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B921C">
            <w:pPr>
              <w:widowControl/>
              <w:jc w:val="center"/>
              <w:rPr>
                <w:rFonts w:ascii="宋体" w:hAnsi="宋体" w:cs="宋体"/>
                <w:kern w:val="0"/>
                <w:sz w:val="22"/>
              </w:rPr>
            </w:pPr>
            <w:r>
              <w:rPr>
                <w:rFonts w:hint="eastAsia" w:ascii="宋体" w:hAnsi="宋体" w:cs="宋体"/>
                <w:kern w:val="0"/>
                <w:sz w:val="22"/>
              </w:rPr>
              <w:t>300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2DEC4">
            <w:pPr>
              <w:widowControl/>
              <w:jc w:val="center"/>
              <w:rPr>
                <w:rFonts w:ascii="宋体" w:hAnsi="宋体" w:cs="宋体"/>
                <w:kern w:val="0"/>
                <w:sz w:val="22"/>
              </w:rPr>
            </w:pPr>
            <w:r>
              <w:rPr>
                <w:rFonts w:hint="eastAsia" w:ascii="宋体" w:hAnsi="宋体" w:cs="宋体"/>
                <w:kern w:val="0"/>
                <w:sz w:val="22"/>
              </w:rPr>
              <w:t>9900</w:t>
            </w:r>
          </w:p>
        </w:tc>
      </w:tr>
      <w:tr w14:paraId="29C4BCF5">
        <w:tblPrEx>
          <w:tblCellMar>
            <w:top w:w="0" w:type="dxa"/>
            <w:left w:w="108" w:type="dxa"/>
            <w:bottom w:w="0" w:type="dxa"/>
            <w:right w:w="108" w:type="dxa"/>
          </w:tblCellMar>
        </w:tblPrEx>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96BD3">
            <w:pPr>
              <w:widowControl/>
              <w:jc w:val="center"/>
              <w:rPr>
                <w:rFonts w:ascii="宋体" w:hAnsi="宋体" w:cs="宋体"/>
                <w:kern w:val="0"/>
                <w:sz w:val="22"/>
              </w:rPr>
            </w:pPr>
            <w:r>
              <w:rPr>
                <w:rFonts w:hint="eastAsia" w:ascii="宋体" w:hAnsi="宋体" w:cs="宋体"/>
                <w:kern w:val="0"/>
                <w:sz w:val="22"/>
              </w:rPr>
              <w:t>8</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62760">
            <w:pPr>
              <w:widowControl/>
              <w:jc w:val="center"/>
              <w:rPr>
                <w:rFonts w:ascii="宋体" w:hAnsi="宋体" w:cs="宋体"/>
                <w:kern w:val="0"/>
                <w:sz w:val="22"/>
              </w:rPr>
            </w:pPr>
            <w:r>
              <w:rPr>
                <w:rFonts w:hint="eastAsia" w:ascii="宋体" w:hAnsi="宋体" w:cs="宋体"/>
                <w:kern w:val="0"/>
                <w:sz w:val="22"/>
              </w:rPr>
              <w:t>周边配套设备及辅助材料及安装要求</w:t>
            </w:r>
          </w:p>
        </w:tc>
        <w:tc>
          <w:tcPr>
            <w:tcW w:w="4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8D3F6">
            <w:pPr>
              <w:widowControl/>
              <w:jc w:val="left"/>
              <w:rPr>
                <w:rFonts w:ascii="宋体" w:hAnsi="宋体" w:cs="宋体"/>
                <w:kern w:val="0"/>
                <w:sz w:val="22"/>
              </w:rPr>
            </w:pPr>
            <w:r>
              <w:rPr>
                <w:rFonts w:hint="eastAsia" w:ascii="宋体" w:hAnsi="宋体" w:cs="宋体"/>
                <w:kern w:val="0"/>
                <w:sz w:val="22"/>
              </w:rPr>
              <w:t>1、材料：国产优质10米HDMI线缆，国产优质铜线电源线：RVV 3*2.5mm，国产优质音频线：100芯*2股，10米  接头3.5mm，国产优质五孔明装插座等必备配件。国产优质六类非屏蔽网线、 20*15PVC不燃线槽（管）、视频线接头、电源插座等线材设备以及相关的周边设备、音视频线接头及相关配件、材料全部包干并安装、调试、培训直至设备正常使用；</w:t>
            </w:r>
          </w:p>
          <w:p w14:paraId="5177C314">
            <w:pPr>
              <w:widowControl/>
              <w:jc w:val="left"/>
              <w:rPr>
                <w:rFonts w:ascii="宋体" w:hAnsi="宋体" w:cs="宋体"/>
                <w:kern w:val="0"/>
                <w:sz w:val="22"/>
              </w:rPr>
            </w:pPr>
            <w:r>
              <w:rPr>
                <w:rFonts w:hint="eastAsia" w:ascii="宋体" w:hAnsi="宋体" w:cs="宋体"/>
                <w:kern w:val="0"/>
                <w:sz w:val="22"/>
              </w:rPr>
              <w:t>2、安装工艺：安装前要把安装方案的思路、优点、可能存在的问题事先与学校沟通好，形成书面协议，由学校盖章确认后再实施。</w:t>
            </w:r>
          </w:p>
          <w:p w14:paraId="64867D85">
            <w:pPr>
              <w:widowControl/>
              <w:jc w:val="left"/>
              <w:rPr>
                <w:rFonts w:ascii="宋体" w:hAnsi="宋体" w:cs="宋体"/>
                <w:kern w:val="0"/>
                <w:sz w:val="22"/>
              </w:rPr>
            </w:pPr>
            <w:r>
              <w:rPr>
                <w:rFonts w:hint="eastAsia" w:ascii="宋体" w:hAnsi="宋体" w:cs="宋体"/>
                <w:kern w:val="0"/>
                <w:sz w:val="22"/>
              </w:rPr>
              <w:t>3、中标人负责拆除旧班班通设备并搬运至学校指定地点。</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B1F58">
            <w:pPr>
              <w:widowControl/>
              <w:jc w:val="center"/>
              <w:rPr>
                <w:rFonts w:ascii="宋体" w:hAnsi="宋体" w:cs="宋体"/>
                <w:kern w:val="0"/>
                <w:sz w:val="22"/>
              </w:rPr>
            </w:pPr>
            <w:r>
              <w:rPr>
                <w:rFonts w:hint="eastAsia" w:ascii="宋体" w:hAnsi="宋体" w:cs="宋体"/>
                <w:kern w:val="0"/>
                <w:sz w:val="22"/>
              </w:rPr>
              <w:t>项</w:t>
            </w:r>
          </w:p>
        </w:tc>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A91DA">
            <w:pPr>
              <w:widowControl/>
              <w:jc w:val="center"/>
              <w:rPr>
                <w:rFonts w:ascii="宋体" w:hAnsi="宋体" w:cs="宋体"/>
                <w:kern w:val="0"/>
                <w:sz w:val="22"/>
              </w:rPr>
            </w:pPr>
            <w:r>
              <w:rPr>
                <w:rFonts w:hint="eastAsia" w:ascii="宋体" w:hAnsi="宋体" w:cs="宋体"/>
                <w:kern w:val="0"/>
                <w:sz w:val="22"/>
              </w:rPr>
              <w:t>33</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8A827">
            <w:pPr>
              <w:widowControl/>
              <w:jc w:val="center"/>
              <w:rPr>
                <w:rFonts w:ascii="宋体" w:hAnsi="宋体" w:cs="宋体"/>
                <w:kern w:val="0"/>
                <w:sz w:val="22"/>
              </w:rPr>
            </w:pPr>
            <w:r>
              <w:rPr>
                <w:rFonts w:hint="eastAsia" w:ascii="宋体" w:hAnsi="宋体" w:cs="宋体"/>
                <w:kern w:val="0"/>
                <w:sz w:val="22"/>
              </w:rPr>
              <w:t>400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29D75">
            <w:pPr>
              <w:widowControl/>
              <w:jc w:val="center"/>
              <w:rPr>
                <w:rFonts w:ascii="宋体" w:hAnsi="宋体" w:cs="宋体"/>
                <w:kern w:val="0"/>
                <w:sz w:val="22"/>
              </w:rPr>
            </w:pPr>
            <w:r>
              <w:rPr>
                <w:rFonts w:hint="eastAsia" w:ascii="宋体" w:hAnsi="宋体" w:cs="宋体"/>
                <w:kern w:val="0"/>
                <w:sz w:val="22"/>
              </w:rPr>
              <w:t>13200</w:t>
            </w:r>
          </w:p>
        </w:tc>
      </w:tr>
      <w:tr w14:paraId="4A4C4297">
        <w:tblPrEx>
          <w:tblCellMar>
            <w:top w:w="0" w:type="dxa"/>
            <w:left w:w="108" w:type="dxa"/>
            <w:bottom w:w="0" w:type="dxa"/>
            <w:right w:w="108" w:type="dxa"/>
          </w:tblCellMar>
        </w:tblPrEx>
        <w:trPr>
          <w:trHeight w:val="591" w:hRule="atLeast"/>
        </w:trPr>
        <w:tc>
          <w:tcPr>
            <w:tcW w:w="9945"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E3D7E">
            <w:pPr>
              <w:widowControl/>
              <w:textAlignment w:val="center"/>
              <w:rPr>
                <w:rFonts w:ascii="宋体" w:hAnsi="宋体" w:cs="宋体"/>
                <w:color w:val="000000"/>
                <w:sz w:val="22"/>
                <w:szCs w:val="22"/>
              </w:rPr>
            </w:pPr>
            <w:r>
              <w:rPr>
                <w:rFonts w:hint="eastAsia" w:ascii="宋体" w:hAnsi="宋体" w:cs="宋体"/>
                <w:b/>
                <w:bCs/>
                <w:kern w:val="0"/>
                <w:sz w:val="22"/>
              </w:rPr>
              <w:t>二、计算机（教室）</w:t>
            </w:r>
          </w:p>
        </w:tc>
      </w:tr>
      <w:tr w14:paraId="31864A8E">
        <w:tblPrEx>
          <w:tblCellMar>
            <w:top w:w="0" w:type="dxa"/>
            <w:left w:w="108" w:type="dxa"/>
            <w:bottom w:w="0" w:type="dxa"/>
            <w:right w:w="108" w:type="dxa"/>
          </w:tblCellMar>
        </w:tblPrEx>
        <w:trPr>
          <w:trHeight w:val="30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F0714">
            <w:pPr>
              <w:widowControl/>
              <w:jc w:val="center"/>
              <w:rPr>
                <w:rFonts w:ascii="宋体" w:hAnsi="宋体" w:cs="宋体"/>
                <w:kern w:val="0"/>
                <w:sz w:val="22"/>
              </w:rPr>
            </w:pPr>
            <w:r>
              <w:rPr>
                <w:rFonts w:hint="eastAsia" w:ascii="宋体" w:hAnsi="宋体" w:cs="宋体"/>
                <w:kern w:val="0"/>
                <w:sz w:val="22"/>
              </w:rPr>
              <w:t>1</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33CB5">
            <w:pPr>
              <w:widowControl/>
              <w:jc w:val="center"/>
              <w:rPr>
                <w:rFonts w:ascii="宋体" w:hAnsi="宋体" w:cs="宋体"/>
                <w:kern w:val="0"/>
                <w:sz w:val="22"/>
              </w:rPr>
            </w:pPr>
            <w:r>
              <w:rPr>
                <w:rFonts w:hint="eastAsia" w:ascii="宋体" w:hAnsi="宋体" w:cs="宋体"/>
                <w:kern w:val="0"/>
                <w:sz w:val="22"/>
              </w:rPr>
              <w:t>操作终端</w:t>
            </w:r>
          </w:p>
        </w:tc>
        <w:tc>
          <w:tcPr>
            <w:tcW w:w="4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3C677">
            <w:pPr>
              <w:widowControl/>
              <w:jc w:val="left"/>
              <w:rPr>
                <w:rFonts w:ascii="宋体" w:hAnsi="宋体" w:cs="宋体"/>
                <w:kern w:val="0"/>
                <w:sz w:val="22"/>
              </w:rPr>
            </w:pPr>
            <w:r>
              <w:rPr>
                <w:rFonts w:hint="eastAsia" w:ascii="宋体" w:hAnsi="宋体" w:cs="宋体"/>
                <w:kern w:val="0"/>
                <w:sz w:val="22"/>
              </w:rPr>
              <w:t>▲1、处理器核数≥8，线程数≥12线程，主频≥1.3GHz，最高睿频≥4.4GHz，三级缓存≥10MB;</w:t>
            </w:r>
            <w:r>
              <w:rPr>
                <w:rFonts w:hint="eastAsia" w:ascii="宋体" w:hAnsi="宋体" w:cs="宋体"/>
                <w:kern w:val="0"/>
                <w:sz w:val="22"/>
              </w:rPr>
              <w:br w:type="textWrapping"/>
            </w:r>
            <w:r>
              <w:rPr>
                <w:rFonts w:hint="eastAsia" w:ascii="宋体" w:hAnsi="宋体" w:cs="宋体"/>
                <w:kern w:val="0"/>
                <w:sz w:val="22"/>
              </w:rPr>
              <w:t>▲2、内存:16G DDR4内存或以上，最大支持64G内存容量；</w:t>
            </w:r>
            <w:r>
              <w:rPr>
                <w:rFonts w:hint="eastAsia" w:ascii="宋体" w:hAnsi="宋体" w:cs="宋体"/>
                <w:kern w:val="0"/>
                <w:sz w:val="22"/>
              </w:rPr>
              <w:br w:type="textWrapping"/>
            </w:r>
            <w:r>
              <w:rPr>
                <w:rFonts w:hint="eastAsia" w:ascii="宋体" w:hAnsi="宋体" w:cs="宋体"/>
                <w:kern w:val="0"/>
                <w:sz w:val="22"/>
              </w:rPr>
              <w:t>▲3、硬盘:≥512G M.2 SSD硬盘；</w:t>
            </w:r>
            <w:r>
              <w:rPr>
                <w:rFonts w:hint="eastAsia" w:ascii="宋体" w:hAnsi="宋体" w:cs="宋体"/>
                <w:kern w:val="0"/>
                <w:sz w:val="22"/>
              </w:rPr>
              <w:br w:type="textWrapping"/>
            </w:r>
            <w:r>
              <w:rPr>
                <w:rFonts w:hint="eastAsia" w:ascii="宋体" w:hAnsi="宋体" w:cs="宋体"/>
                <w:kern w:val="0"/>
                <w:sz w:val="22"/>
              </w:rPr>
              <w:t>4、显卡：集成显卡；</w:t>
            </w:r>
            <w:r>
              <w:rPr>
                <w:rFonts w:hint="eastAsia" w:ascii="宋体" w:hAnsi="宋体" w:cs="宋体"/>
                <w:kern w:val="0"/>
                <w:sz w:val="22"/>
              </w:rPr>
              <w:br w:type="textWrapping"/>
            </w:r>
            <w:r>
              <w:rPr>
                <w:rFonts w:hint="eastAsia" w:ascii="宋体" w:hAnsi="宋体" w:cs="宋体"/>
                <w:kern w:val="0"/>
                <w:sz w:val="22"/>
              </w:rPr>
              <w:t>▲5、显示器：≥23.8英寸，分辨率≥1920*1080,IPS，支持TÜV硬件级低蓝光与无频闪认证，显示器提供阅读模式，显示屏幕DCI-P3色域覆盖率≥ 99%；</w:t>
            </w:r>
            <w:r>
              <w:rPr>
                <w:rFonts w:hint="eastAsia" w:ascii="宋体" w:hAnsi="宋体" w:cs="宋体"/>
                <w:kern w:val="0"/>
                <w:sz w:val="22"/>
              </w:rPr>
              <w:br w:type="textWrapping"/>
            </w:r>
            <w:r>
              <w:rPr>
                <w:rFonts w:hint="eastAsia" w:ascii="宋体" w:hAnsi="宋体" w:cs="宋体"/>
                <w:kern w:val="0"/>
                <w:sz w:val="22"/>
              </w:rPr>
              <w:t>6、键鼠：同品牌USB光电鼠标、键盘；</w:t>
            </w:r>
            <w:r>
              <w:rPr>
                <w:rFonts w:hint="eastAsia" w:ascii="宋体" w:hAnsi="宋体" w:cs="宋体"/>
                <w:kern w:val="0"/>
                <w:sz w:val="22"/>
              </w:rPr>
              <w:br w:type="textWrapping"/>
            </w:r>
            <w:r>
              <w:rPr>
                <w:rFonts w:hint="eastAsia" w:ascii="宋体" w:hAnsi="宋体" w:cs="宋体"/>
                <w:kern w:val="0"/>
                <w:sz w:val="22"/>
              </w:rPr>
              <w:t>7、接口：USB2.0接口≥4个，USB3.2接口≥5个（至少包含1个Type-C接口），≥集成1个VGA、1个HDMI，主板集成2个千兆网口；</w:t>
            </w:r>
            <w:r>
              <w:rPr>
                <w:rFonts w:hint="eastAsia" w:ascii="宋体" w:hAnsi="宋体" w:cs="宋体"/>
                <w:kern w:val="0"/>
                <w:sz w:val="22"/>
              </w:rPr>
              <w:br w:type="textWrapping"/>
            </w:r>
            <w:r>
              <w:rPr>
                <w:rFonts w:hint="eastAsia" w:ascii="宋体" w:hAnsi="宋体" w:cs="宋体"/>
                <w:kern w:val="0"/>
                <w:sz w:val="22"/>
              </w:rPr>
              <w:t>▲8、操作系统：预装正版操作系统（带永久授权），正版WPS办公软件；</w:t>
            </w:r>
            <w:r>
              <w:rPr>
                <w:rFonts w:hint="eastAsia" w:ascii="宋体" w:hAnsi="宋体" w:cs="宋体"/>
                <w:kern w:val="0"/>
                <w:sz w:val="22"/>
              </w:rPr>
              <w:br w:type="textWrapping"/>
            </w:r>
            <w:r>
              <w:rPr>
                <w:rFonts w:hint="eastAsia" w:ascii="宋体" w:hAnsi="宋体" w:cs="宋体"/>
                <w:kern w:val="0"/>
                <w:sz w:val="22"/>
              </w:rPr>
              <w:t xml:space="preserve">9、电源：220V AC 功率小于等于350W； </w:t>
            </w:r>
            <w:r>
              <w:rPr>
                <w:rFonts w:hint="eastAsia" w:ascii="宋体" w:hAnsi="宋体" w:cs="宋体"/>
                <w:kern w:val="0"/>
                <w:sz w:val="22"/>
              </w:rPr>
              <w:br w:type="textWrapping"/>
            </w:r>
            <w:r>
              <w:rPr>
                <w:rFonts w:hint="eastAsia" w:ascii="宋体" w:hAnsi="宋体" w:cs="宋体"/>
                <w:kern w:val="0"/>
                <w:sz w:val="22"/>
              </w:rPr>
              <w:t xml:space="preserve">10、开机LOGO定制，开机时显示“隆安县2024年配备”                                                                                                        </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0FBBE">
            <w:pPr>
              <w:widowControl/>
              <w:jc w:val="center"/>
              <w:rPr>
                <w:rFonts w:ascii="宋体" w:hAnsi="宋体" w:cs="宋体"/>
                <w:kern w:val="0"/>
                <w:sz w:val="22"/>
              </w:rPr>
            </w:pPr>
            <w:r>
              <w:rPr>
                <w:rFonts w:hint="eastAsia" w:ascii="宋体" w:hAnsi="宋体" w:cs="宋体"/>
                <w:kern w:val="0"/>
                <w:sz w:val="22"/>
              </w:rPr>
              <w:t>台</w:t>
            </w:r>
          </w:p>
        </w:tc>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E1588">
            <w:pPr>
              <w:widowControl/>
              <w:jc w:val="center"/>
              <w:rPr>
                <w:rFonts w:ascii="宋体" w:hAnsi="宋体" w:cs="宋体"/>
                <w:kern w:val="0"/>
                <w:sz w:val="22"/>
              </w:rPr>
            </w:pPr>
            <w:r>
              <w:rPr>
                <w:rFonts w:hint="eastAsia" w:ascii="宋体" w:hAnsi="宋体" w:cs="宋体"/>
                <w:kern w:val="0"/>
                <w:sz w:val="22"/>
              </w:rPr>
              <w:t>201</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1CFEE">
            <w:pPr>
              <w:widowControl/>
              <w:jc w:val="center"/>
              <w:rPr>
                <w:rFonts w:ascii="宋体" w:hAnsi="宋体" w:cs="宋体"/>
                <w:kern w:val="0"/>
                <w:sz w:val="22"/>
              </w:rPr>
            </w:pPr>
            <w:r>
              <w:rPr>
                <w:rFonts w:hint="eastAsia" w:ascii="宋体" w:hAnsi="宋体" w:cs="宋体"/>
                <w:kern w:val="0"/>
                <w:sz w:val="22"/>
              </w:rPr>
              <w:t>4060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8ACD8">
            <w:pPr>
              <w:widowControl/>
              <w:jc w:val="center"/>
              <w:rPr>
                <w:rFonts w:ascii="宋体" w:hAnsi="宋体" w:cs="宋体"/>
                <w:kern w:val="0"/>
                <w:sz w:val="22"/>
              </w:rPr>
            </w:pPr>
            <w:r>
              <w:rPr>
                <w:rFonts w:hint="eastAsia" w:ascii="宋体" w:hAnsi="宋体" w:cs="宋体"/>
                <w:kern w:val="0"/>
                <w:sz w:val="22"/>
              </w:rPr>
              <w:t>816060</w:t>
            </w:r>
          </w:p>
        </w:tc>
      </w:tr>
      <w:tr w14:paraId="1EF8389E">
        <w:tblPrEx>
          <w:tblCellMar>
            <w:top w:w="0" w:type="dxa"/>
            <w:left w:w="108" w:type="dxa"/>
            <w:bottom w:w="0" w:type="dxa"/>
            <w:right w:w="108" w:type="dxa"/>
          </w:tblCellMar>
        </w:tblPrEx>
        <w:trPr>
          <w:trHeight w:val="30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5C662">
            <w:pPr>
              <w:widowControl/>
              <w:jc w:val="center"/>
              <w:rPr>
                <w:rFonts w:ascii="宋体" w:hAnsi="宋体" w:cs="宋体"/>
                <w:kern w:val="0"/>
                <w:sz w:val="22"/>
              </w:rPr>
            </w:pPr>
            <w:r>
              <w:rPr>
                <w:rFonts w:hint="eastAsia" w:ascii="宋体" w:hAnsi="宋体" w:cs="宋体"/>
                <w:kern w:val="0"/>
                <w:sz w:val="22"/>
              </w:rPr>
              <w:t>2</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C3777">
            <w:pPr>
              <w:widowControl/>
              <w:jc w:val="center"/>
              <w:rPr>
                <w:rFonts w:ascii="宋体" w:hAnsi="宋体" w:cs="宋体"/>
                <w:kern w:val="0"/>
                <w:sz w:val="22"/>
              </w:rPr>
            </w:pPr>
            <w:r>
              <w:rPr>
                <w:rFonts w:hint="eastAsia" w:ascii="宋体" w:hAnsi="宋体" w:cs="宋体"/>
                <w:kern w:val="0"/>
                <w:sz w:val="22"/>
              </w:rPr>
              <w:t>配套管理软件</w:t>
            </w:r>
          </w:p>
        </w:tc>
        <w:tc>
          <w:tcPr>
            <w:tcW w:w="4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2B50B">
            <w:pPr>
              <w:widowControl/>
              <w:jc w:val="left"/>
              <w:rPr>
                <w:rFonts w:ascii="宋体" w:hAnsi="宋体" w:cs="宋体"/>
                <w:kern w:val="0"/>
                <w:sz w:val="22"/>
              </w:rPr>
            </w:pPr>
            <w:r>
              <w:rPr>
                <w:rFonts w:hint="eastAsia" w:ascii="宋体" w:hAnsi="宋体" w:cs="宋体"/>
                <w:kern w:val="0"/>
                <w:sz w:val="22"/>
              </w:rPr>
              <w:t>▲1.操作终端配套管理软件：云桌面管理系统，B/S架构，提供用户统一登录认证功能，包括：手机号码注册、登录、忘记密码、扫码登录、账号管理功能；教职工管理：支持管理员手动添加教职工，教职工信息包括：教工号，姓名，手机号码，角色，管理范围；支持标准镜像格式QCOW2，可基于标准格式镜像创建和更新用于VDI/IDV/TCI云桌面的镜像，实现多种不同桌面架构下的镜像统一管理；支持查看终端设备信息，支持查看终端设备型号、序列号、磁盘容量、内存容量、CPU型号、设备ID等信息；硬盘保护功能；差异增量拷贝功能等。</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66267">
            <w:pPr>
              <w:widowControl/>
              <w:jc w:val="center"/>
              <w:rPr>
                <w:rFonts w:ascii="宋体" w:hAnsi="宋体" w:cs="宋体"/>
                <w:kern w:val="0"/>
                <w:sz w:val="22"/>
              </w:rPr>
            </w:pPr>
            <w:r>
              <w:rPr>
                <w:rFonts w:hint="eastAsia" w:ascii="宋体" w:hAnsi="宋体" w:cs="宋体"/>
                <w:kern w:val="0"/>
                <w:sz w:val="22"/>
              </w:rPr>
              <w:t>套</w:t>
            </w:r>
          </w:p>
        </w:tc>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47A90">
            <w:pPr>
              <w:widowControl/>
              <w:jc w:val="center"/>
              <w:rPr>
                <w:rFonts w:ascii="宋体" w:hAnsi="宋体" w:cs="宋体"/>
                <w:kern w:val="0"/>
                <w:sz w:val="22"/>
              </w:rPr>
            </w:pPr>
            <w:r>
              <w:rPr>
                <w:rFonts w:hint="eastAsia" w:ascii="宋体" w:hAnsi="宋体" w:cs="宋体"/>
                <w:kern w:val="0"/>
                <w:sz w:val="22"/>
              </w:rPr>
              <w:t>3</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067B7">
            <w:pPr>
              <w:widowControl/>
              <w:jc w:val="center"/>
              <w:rPr>
                <w:rFonts w:ascii="宋体" w:hAnsi="宋体" w:cs="宋体"/>
                <w:kern w:val="0"/>
                <w:sz w:val="22"/>
              </w:rPr>
            </w:pPr>
            <w:r>
              <w:rPr>
                <w:rFonts w:hint="eastAsia" w:ascii="宋体" w:hAnsi="宋体" w:cs="宋体"/>
                <w:kern w:val="0"/>
                <w:sz w:val="22"/>
              </w:rPr>
              <w:t>5000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147EE">
            <w:pPr>
              <w:widowControl/>
              <w:jc w:val="center"/>
              <w:rPr>
                <w:rFonts w:ascii="宋体" w:hAnsi="宋体" w:cs="宋体"/>
                <w:kern w:val="0"/>
                <w:sz w:val="22"/>
              </w:rPr>
            </w:pPr>
            <w:r>
              <w:rPr>
                <w:rFonts w:hint="eastAsia" w:ascii="宋体" w:hAnsi="宋体" w:cs="宋体"/>
                <w:kern w:val="0"/>
                <w:sz w:val="22"/>
              </w:rPr>
              <w:t>15000</w:t>
            </w:r>
          </w:p>
        </w:tc>
      </w:tr>
      <w:tr w14:paraId="422CCC9F">
        <w:tblPrEx>
          <w:tblCellMar>
            <w:top w:w="0" w:type="dxa"/>
            <w:left w:w="108" w:type="dxa"/>
            <w:bottom w:w="0" w:type="dxa"/>
            <w:right w:w="108" w:type="dxa"/>
          </w:tblCellMar>
        </w:tblPrEx>
        <w:trPr>
          <w:trHeight w:val="30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B8D9B">
            <w:pPr>
              <w:widowControl/>
              <w:jc w:val="center"/>
              <w:rPr>
                <w:rFonts w:ascii="宋体" w:hAnsi="宋体" w:cs="宋体"/>
                <w:kern w:val="0"/>
                <w:sz w:val="22"/>
              </w:rPr>
            </w:pPr>
            <w:r>
              <w:rPr>
                <w:rFonts w:hint="eastAsia" w:ascii="宋体" w:hAnsi="宋体" w:cs="宋体"/>
                <w:kern w:val="0"/>
                <w:sz w:val="22"/>
              </w:rPr>
              <w:t>3</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9013E">
            <w:pPr>
              <w:widowControl/>
              <w:jc w:val="center"/>
              <w:rPr>
                <w:rFonts w:ascii="宋体" w:hAnsi="宋体" w:cs="宋体"/>
                <w:kern w:val="0"/>
                <w:sz w:val="22"/>
              </w:rPr>
            </w:pPr>
            <w:r>
              <w:rPr>
                <w:rFonts w:hint="eastAsia" w:ascii="宋体" w:hAnsi="宋体" w:cs="宋体"/>
                <w:kern w:val="0"/>
                <w:sz w:val="22"/>
              </w:rPr>
              <w:t>教室广播软件</w:t>
            </w:r>
          </w:p>
        </w:tc>
        <w:tc>
          <w:tcPr>
            <w:tcW w:w="4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E46E7">
            <w:pPr>
              <w:widowControl/>
              <w:jc w:val="left"/>
              <w:rPr>
                <w:rFonts w:ascii="宋体" w:hAnsi="宋体" w:cs="宋体"/>
                <w:kern w:val="0"/>
                <w:sz w:val="22"/>
              </w:rPr>
            </w:pPr>
            <w:r>
              <w:rPr>
                <w:rFonts w:hint="eastAsia" w:ascii="宋体" w:hAnsi="宋体" w:cs="宋体"/>
                <w:kern w:val="0"/>
                <w:sz w:val="22"/>
              </w:rPr>
              <w:t>▲1.基本功能：广播教学，语音教学，语音对讲，学生演示，遥控辅导，分组教学，屏幕录制，屏幕回放，网络影院，文件分发，文件收集，电子教鞭，黑屏肃静，远程命令，远程设置，远程重启，远程关机，远程开机，远程退出，学生属性，阅卷评分,共享白板， 程序限制, 上网限制，打印设备限制，USB限制，光驱限制，考试，学生签到，语音广播，系统设置，远程消息，电子举手，文件提交，系统锁定，语音讨论，视频直播，系统日志，查看作业等。</w:t>
            </w:r>
            <w:r>
              <w:rPr>
                <w:rFonts w:hint="eastAsia" w:ascii="宋体" w:hAnsi="宋体" w:cs="宋体"/>
                <w:kern w:val="0"/>
                <w:sz w:val="22"/>
              </w:rPr>
              <w:br w:type="textWrapping"/>
            </w:r>
            <w:r>
              <w:rPr>
                <w:rFonts w:hint="eastAsia" w:ascii="宋体" w:hAnsi="宋体" w:cs="宋体"/>
                <w:kern w:val="0"/>
                <w:sz w:val="22"/>
              </w:rPr>
              <w:t>▲2.控制终端数不少于70台。</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E1539">
            <w:pPr>
              <w:widowControl/>
              <w:jc w:val="center"/>
              <w:rPr>
                <w:rFonts w:ascii="宋体" w:hAnsi="宋体" w:cs="宋体"/>
                <w:kern w:val="0"/>
                <w:sz w:val="22"/>
              </w:rPr>
            </w:pPr>
            <w:r>
              <w:rPr>
                <w:rFonts w:hint="eastAsia" w:ascii="宋体" w:hAnsi="宋体" w:cs="宋体"/>
                <w:kern w:val="0"/>
                <w:sz w:val="22"/>
              </w:rPr>
              <w:t>套</w:t>
            </w:r>
          </w:p>
        </w:tc>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47B40">
            <w:pPr>
              <w:widowControl/>
              <w:jc w:val="center"/>
              <w:rPr>
                <w:rFonts w:ascii="宋体" w:hAnsi="宋体" w:cs="宋体"/>
                <w:kern w:val="0"/>
                <w:sz w:val="22"/>
              </w:rPr>
            </w:pPr>
            <w:r>
              <w:rPr>
                <w:rFonts w:hint="eastAsia" w:ascii="宋体" w:hAnsi="宋体" w:cs="宋体"/>
                <w:kern w:val="0"/>
                <w:sz w:val="22"/>
              </w:rPr>
              <w:t>3</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D488">
            <w:pPr>
              <w:widowControl/>
              <w:jc w:val="center"/>
              <w:rPr>
                <w:rFonts w:ascii="宋体" w:hAnsi="宋体" w:cs="宋体"/>
                <w:kern w:val="0"/>
                <w:sz w:val="22"/>
              </w:rPr>
            </w:pPr>
            <w:r>
              <w:rPr>
                <w:rFonts w:hint="eastAsia" w:ascii="宋体" w:hAnsi="宋体" w:cs="宋体"/>
                <w:kern w:val="0"/>
                <w:sz w:val="22"/>
              </w:rPr>
              <w:t>1250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AD37B">
            <w:pPr>
              <w:widowControl/>
              <w:jc w:val="center"/>
              <w:rPr>
                <w:rFonts w:ascii="宋体" w:hAnsi="宋体" w:cs="宋体"/>
                <w:kern w:val="0"/>
                <w:sz w:val="22"/>
              </w:rPr>
            </w:pPr>
            <w:r>
              <w:rPr>
                <w:rFonts w:hint="eastAsia" w:ascii="宋体" w:hAnsi="宋体" w:cs="宋体"/>
                <w:kern w:val="0"/>
                <w:sz w:val="22"/>
              </w:rPr>
              <w:t>3750</w:t>
            </w:r>
          </w:p>
        </w:tc>
      </w:tr>
      <w:tr w14:paraId="138A16D8">
        <w:tblPrEx>
          <w:tblCellMar>
            <w:top w:w="0" w:type="dxa"/>
            <w:left w:w="108" w:type="dxa"/>
            <w:bottom w:w="0" w:type="dxa"/>
            <w:right w:w="108" w:type="dxa"/>
          </w:tblCellMar>
        </w:tblPrEx>
        <w:trPr>
          <w:trHeight w:val="30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D0149">
            <w:pPr>
              <w:widowControl/>
              <w:jc w:val="center"/>
              <w:rPr>
                <w:rFonts w:ascii="宋体" w:hAnsi="宋体" w:cs="宋体"/>
                <w:kern w:val="0"/>
                <w:sz w:val="22"/>
              </w:rPr>
            </w:pPr>
            <w:r>
              <w:rPr>
                <w:rFonts w:hint="eastAsia" w:ascii="宋体" w:hAnsi="宋体" w:cs="宋体"/>
                <w:kern w:val="0"/>
                <w:sz w:val="22"/>
              </w:rPr>
              <w:t>4</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305B0">
            <w:pPr>
              <w:widowControl/>
              <w:jc w:val="center"/>
              <w:rPr>
                <w:rFonts w:ascii="宋体" w:hAnsi="宋体" w:cs="宋体"/>
                <w:kern w:val="0"/>
                <w:sz w:val="22"/>
              </w:rPr>
            </w:pPr>
            <w:r>
              <w:rPr>
                <w:rFonts w:hint="eastAsia" w:ascii="宋体" w:hAnsi="宋体" w:cs="宋体"/>
                <w:kern w:val="0"/>
                <w:sz w:val="22"/>
              </w:rPr>
              <w:t>交换机</w:t>
            </w:r>
          </w:p>
        </w:tc>
        <w:tc>
          <w:tcPr>
            <w:tcW w:w="4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16AE1">
            <w:pPr>
              <w:widowControl/>
              <w:jc w:val="left"/>
              <w:rPr>
                <w:rFonts w:ascii="宋体" w:hAnsi="宋体" w:cs="宋体"/>
                <w:kern w:val="0"/>
                <w:sz w:val="22"/>
              </w:rPr>
            </w:pPr>
            <w:r>
              <w:rPr>
                <w:rFonts w:hint="eastAsia" w:ascii="宋体" w:hAnsi="宋体" w:cs="宋体"/>
                <w:kern w:val="0"/>
                <w:sz w:val="22"/>
              </w:rPr>
              <w:t>▲1、24个10/100/1000Base-T，4个100/1000Base-X SFP；</w:t>
            </w:r>
            <w:r>
              <w:rPr>
                <w:rFonts w:hint="eastAsia" w:ascii="宋体" w:hAnsi="宋体" w:cs="宋体"/>
                <w:kern w:val="0"/>
                <w:sz w:val="22"/>
              </w:rPr>
              <w:br w:type="textWrapping"/>
            </w:r>
            <w:r>
              <w:rPr>
                <w:rFonts w:hint="eastAsia" w:ascii="宋体" w:hAnsi="宋体" w:cs="宋体"/>
                <w:kern w:val="0"/>
                <w:sz w:val="22"/>
              </w:rPr>
              <w:t>2、转发能力要求整机达全线速转发能力；</w:t>
            </w:r>
            <w:r>
              <w:rPr>
                <w:rFonts w:hint="eastAsia" w:ascii="宋体" w:hAnsi="宋体" w:cs="宋体"/>
                <w:kern w:val="0"/>
                <w:sz w:val="22"/>
              </w:rPr>
              <w:br w:type="textWrapping"/>
            </w:r>
            <w:r>
              <w:rPr>
                <w:rFonts w:hint="eastAsia" w:ascii="宋体" w:hAnsi="宋体" w:cs="宋体"/>
                <w:kern w:val="0"/>
                <w:sz w:val="22"/>
              </w:rPr>
              <w:t>3、支持USB接口；</w:t>
            </w:r>
            <w:r>
              <w:rPr>
                <w:rFonts w:hint="eastAsia" w:ascii="宋体" w:hAnsi="宋体" w:cs="宋体"/>
                <w:kern w:val="0"/>
                <w:sz w:val="22"/>
              </w:rPr>
              <w:br w:type="textWrapping"/>
            </w:r>
            <w:r>
              <w:rPr>
                <w:rFonts w:hint="eastAsia" w:ascii="宋体" w:hAnsi="宋体" w:cs="宋体"/>
                <w:kern w:val="0"/>
                <w:sz w:val="22"/>
              </w:rPr>
              <w:t>▲4、电口和光口都支持端口休眠功能，支持整机休眠，支持802.3az能效以太网EEE，整机功耗≤25W；</w:t>
            </w:r>
            <w:r>
              <w:rPr>
                <w:rFonts w:hint="eastAsia" w:ascii="宋体" w:hAnsi="宋体" w:cs="宋体"/>
                <w:kern w:val="0"/>
                <w:sz w:val="22"/>
              </w:rPr>
              <w:br w:type="textWrapping"/>
            </w:r>
            <w:r>
              <w:rPr>
                <w:rFonts w:hint="eastAsia" w:ascii="宋体" w:hAnsi="宋体" w:cs="宋体"/>
                <w:kern w:val="0"/>
                <w:sz w:val="22"/>
              </w:rPr>
              <w:t>▲5、24端口交换容量≥208Gbps；包转发率≥42Mpps；</w:t>
            </w:r>
            <w:r>
              <w:rPr>
                <w:rFonts w:hint="eastAsia" w:ascii="宋体" w:hAnsi="宋体" w:cs="宋体"/>
                <w:kern w:val="0"/>
                <w:sz w:val="22"/>
              </w:rPr>
              <w:br w:type="textWrapping"/>
            </w:r>
            <w:r>
              <w:rPr>
                <w:rFonts w:hint="eastAsia" w:ascii="宋体" w:hAnsi="宋体" w:cs="宋体"/>
                <w:kern w:val="0"/>
                <w:sz w:val="22"/>
              </w:rPr>
              <w:t>6、支持DHCP Snooping trust， 防止私设DHCP服务器；</w:t>
            </w:r>
            <w:r>
              <w:rPr>
                <w:rFonts w:hint="eastAsia" w:ascii="宋体" w:hAnsi="宋体" w:cs="宋体"/>
                <w:kern w:val="0"/>
                <w:sz w:val="22"/>
              </w:rPr>
              <w:br w:type="textWrapping"/>
            </w:r>
            <w:r>
              <w:rPr>
                <w:rFonts w:hint="eastAsia" w:ascii="宋体" w:hAnsi="宋体" w:cs="宋体"/>
                <w:kern w:val="0"/>
                <w:sz w:val="22"/>
              </w:rPr>
              <w:t>7、支持用户间的二层隔离；</w:t>
            </w:r>
            <w:r>
              <w:rPr>
                <w:rFonts w:hint="eastAsia" w:ascii="宋体" w:hAnsi="宋体" w:cs="宋体"/>
                <w:kern w:val="0"/>
                <w:sz w:val="22"/>
              </w:rPr>
              <w:br w:type="textWrapping"/>
            </w:r>
            <w:r>
              <w:rPr>
                <w:rFonts w:hint="eastAsia" w:ascii="宋体" w:hAnsi="宋体" w:cs="宋体"/>
                <w:kern w:val="0"/>
                <w:sz w:val="22"/>
              </w:rPr>
              <w:t>8、支持基于第二层、第三层和第四层的ACL，支持双向ACL，支持VLAN ACL和IPv6 ACL；</w:t>
            </w:r>
            <w:r>
              <w:rPr>
                <w:rFonts w:hint="eastAsia" w:ascii="宋体" w:hAnsi="宋体" w:cs="宋体"/>
                <w:kern w:val="0"/>
                <w:sz w:val="22"/>
              </w:rPr>
              <w:br w:type="textWrapping"/>
            </w:r>
            <w:r>
              <w:rPr>
                <w:rFonts w:hint="eastAsia" w:ascii="宋体" w:hAnsi="宋体" w:cs="宋体"/>
                <w:kern w:val="0"/>
                <w:sz w:val="22"/>
              </w:rPr>
              <w:t>9、支持IP/Port/MAC的绑定功能；</w:t>
            </w:r>
            <w:r>
              <w:rPr>
                <w:rFonts w:hint="eastAsia" w:ascii="宋体" w:hAnsi="宋体" w:cs="宋体"/>
                <w:kern w:val="0"/>
                <w:sz w:val="22"/>
              </w:rPr>
              <w:br w:type="textWrapping"/>
            </w:r>
            <w:r>
              <w:rPr>
                <w:rFonts w:hint="eastAsia" w:ascii="宋体" w:hAnsi="宋体" w:cs="宋体"/>
                <w:kern w:val="0"/>
                <w:sz w:val="22"/>
              </w:rPr>
              <w:t>10、支持QinQ； 灵活QinQ.，支持1：1，N：1 VLAN mapping支持VLAN内端口隔离，支持Smart link；</w:t>
            </w:r>
            <w:r>
              <w:rPr>
                <w:rFonts w:hint="eastAsia" w:ascii="宋体" w:hAnsi="宋体" w:cs="宋体"/>
                <w:kern w:val="0"/>
                <w:sz w:val="22"/>
              </w:rPr>
              <w:br w:type="textWrapping"/>
            </w:r>
            <w:r>
              <w:rPr>
                <w:rFonts w:hint="eastAsia" w:ascii="宋体" w:hAnsi="宋体" w:cs="宋体"/>
                <w:kern w:val="0"/>
                <w:sz w:val="22"/>
              </w:rPr>
              <w:t>11、支持SNMP V1/V2/V3、Telnet、RMON、SSHV2支持通过命令行、Web、中文图形化配置软件等方式进行配置和管理。</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D475A">
            <w:pPr>
              <w:widowControl/>
              <w:jc w:val="center"/>
              <w:rPr>
                <w:rFonts w:ascii="宋体" w:hAnsi="宋体" w:cs="宋体"/>
                <w:kern w:val="0"/>
                <w:sz w:val="22"/>
              </w:rPr>
            </w:pPr>
            <w:r>
              <w:rPr>
                <w:rFonts w:hint="eastAsia" w:ascii="宋体" w:hAnsi="宋体" w:cs="宋体"/>
                <w:kern w:val="0"/>
                <w:sz w:val="22"/>
              </w:rPr>
              <w:t>台</w:t>
            </w:r>
          </w:p>
        </w:tc>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5B739">
            <w:pPr>
              <w:widowControl/>
              <w:jc w:val="center"/>
              <w:rPr>
                <w:rFonts w:ascii="宋体" w:hAnsi="宋体" w:cs="宋体"/>
                <w:kern w:val="0"/>
                <w:sz w:val="22"/>
              </w:rPr>
            </w:pPr>
            <w:r>
              <w:rPr>
                <w:rFonts w:hint="eastAsia" w:ascii="宋体" w:hAnsi="宋体" w:cs="宋体"/>
                <w:kern w:val="0"/>
                <w:sz w:val="22"/>
              </w:rPr>
              <w:t>12</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88255">
            <w:pPr>
              <w:widowControl/>
              <w:jc w:val="center"/>
              <w:rPr>
                <w:rFonts w:ascii="宋体" w:hAnsi="宋体" w:cs="宋体"/>
                <w:kern w:val="0"/>
                <w:sz w:val="22"/>
              </w:rPr>
            </w:pPr>
            <w:r>
              <w:rPr>
                <w:rFonts w:hint="eastAsia" w:ascii="宋体" w:hAnsi="宋体" w:cs="宋体"/>
                <w:kern w:val="0"/>
                <w:sz w:val="22"/>
              </w:rPr>
              <w:t>2000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ACE12">
            <w:pPr>
              <w:widowControl/>
              <w:jc w:val="center"/>
              <w:rPr>
                <w:rFonts w:ascii="宋体" w:hAnsi="宋体" w:cs="宋体"/>
                <w:kern w:val="0"/>
                <w:sz w:val="22"/>
              </w:rPr>
            </w:pPr>
            <w:r>
              <w:rPr>
                <w:rFonts w:hint="eastAsia" w:ascii="宋体" w:hAnsi="宋体" w:cs="宋体"/>
                <w:kern w:val="0"/>
                <w:sz w:val="22"/>
              </w:rPr>
              <w:t>24000</w:t>
            </w:r>
          </w:p>
        </w:tc>
      </w:tr>
      <w:tr w14:paraId="1796A9E6">
        <w:tblPrEx>
          <w:tblCellMar>
            <w:top w:w="0" w:type="dxa"/>
            <w:left w:w="108" w:type="dxa"/>
            <w:bottom w:w="0" w:type="dxa"/>
            <w:right w:w="108" w:type="dxa"/>
          </w:tblCellMar>
        </w:tblPrEx>
        <w:trPr>
          <w:trHeight w:val="30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99FB2">
            <w:pPr>
              <w:widowControl/>
              <w:jc w:val="center"/>
              <w:rPr>
                <w:rFonts w:ascii="宋体" w:hAnsi="宋体" w:cs="宋体"/>
                <w:kern w:val="0"/>
                <w:sz w:val="22"/>
              </w:rPr>
            </w:pPr>
            <w:r>
              <w:rPr>
                <w:rFonts w:hint="eastAsia" w:ascii="宋体" w:hAnsi="宋体" w:cs="宋体"/>
                <w:kern w:val="0"/>
                <w:sz w:val="22"/>
              </w:rPr>
              <w:t>5</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49D82">
            <w:pPr>
              <w:widowControl/>
              <w:jc w:val="center"/>
              <w:rPr>
                <w:rFonts w:ascii="宋体" w:hAnsi="宋体" w:cs="宋体"/>
                <w:kern w:val="0"/>
                <w:sz w:val="22"/>
              </w:rPr>
            </w:pPr>
            <w:r>
              <w:rPr>
                <w:rFonts w:hint="eastAsia" w:ascii="宋体" w:hAnsi="宋体" w:cs="宋体"/>
                <w:kern w:val="0"/>
                <w:sz w:val="22"/>
              </w:rPr>
              <w:t>机柜</w:t>
            </w:r>
          </w:p>
        </w:tc>
        <w:tc>
          <w:tcPr>
            <w:tcW w:w="4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C9596">
            <w:pPr>
              <w:widowControl/>
              <w:jc w:val="left"/>
              <w:rPr>
                <w:rFonts w:ascii="宋体" w:hAnsi="宋体" w:cs="宋体"/>
                <w:kern w:val="0"/>
                <w:sz w:val="22"/>
              </w:rPr>
            </w:pPr>
            <w:r>
              <w:rPr>
                <w:rFonts w:hint="eastAsia" w:ascii="宋体" w:hAnsi="宋体" w:cs="宋体"/>
                <w:kern w:val="0"/>
                <w:sz w:val="22"/>
              </w:rPr>
              <w:t>1、产品主要规格及性能:</w:t>
            </w:r>
            <w:r>
              <w:rPr>
                <w:rFonts w:hint="eastAsia" w:ascii="宋体" w:hAnsi="宋体" w:cs="宋体"/>
                <w:kern w:val="0"/>
                <w:sz w:val="22"/>
              </w:rPr>
              <w:br w:type="textWrapping"/>
            </w:r>
            <w:r>
              <w:rPr>
                <w:rFonts w:hint="eastAsia" w:ascii="宋体" w:hAnsi="宋体" w:cs="宋体"/>
                <w:kern w:val="0"/>
                <w:sz w:val="22"/>
              </w:rPr>
              <w:t>机柜 宽600*深960*高1166MM（含脚轮高度）  容量22U ；</w:t>
            </w:r>
            <w:r>
              <w:rPr>
                <w:rFonts w:hint="eastAsia" w:ascii="宋体" w:hAnsi="宋体" w:cs="宋体"/>
                <w:kern w:val="0"/>
                <w:sz w:val="22"/>
              </w:rPr>
              <w:br w:type="textWrapping"/>
            </w:r>
            <w:r>
              <w:rPr>
                <w:rFonts w:hint="eastAsia" w:ascii="宋体" w:hAnsi="宋体" w:cs="宋体"/>
                <w:kern w:val="0"/>
                <w:sz w:val="22"/>
              </w:rPr>
              <w:t>2、标准:符合ANSI/EIA RS-310-D、IEC297-2、DIN41491; PART1、DIN41494; PART7、 GB/T3047.2- 92标准;兼容ETSI标准；</w:t>
            </w:r>
            <w:r>
              <w:rPr>
                <w:rFonts w:hint="eastAsia" w:ascii="宋体" w:hAnsi="宋体" w:cs="宋体"/>
                <w:kern w:val="0"/>
                <w:sz w:val="22"/>
              </w:rPr>
              <w:br w:type="textWrapping"/>
            </w:r>
            <w:r>
              <w:rPr>
                <w:rFonts w:hint="eastAsia" w:ascii="宋体" w:hAnsi="宋体" w:cs="宋体"/>
                <w:kern w:val="0"/>
                <w:sz w:val="22"/>
              </w:rPr>
              <w:t>3、特点:白色透明钢化玻璃前门，玻璃上下两边丝印黑色网纹；前后为圆形通风孔的上下框；主体颜色为国际流行RAL9004；可同时安装脚轮和支撑脚；结构坚固，最大静载达1000KG；可关闭的上部、下部多处走线通道，底部大走线孔尺寸可按需调整；可选配安装底座，达到固定机柜、底部过线、底部送冷风、防鼠的要求；可方便拆卸的左右侧门和前后门；齐全的可选配件；防护等级:IP20；</w:t>
            </w:r>
            <w:r>
              <w:rPr>
                <w:rFonts w:hint="eastAsia" w:ascii="宋体" w:hAnsi="宋体" w:cs="宋体"/>
                <w:kern w:val="0"/>
                <w:sz w:val="22"/>
              </w:rPr>
              <w:br w:type="textWrapping"/>
            </w:r>
            <w:r>
              <w:rPr>
                <w:rFonts w:hint="eastAsia" w:ascii="宋体" w:hAnsi="宋体" w:cs="宋体"/>
                <w:kern w:val="0"/>
                <w:sz w:val="22"/>
              </w:rPr>
              <w:t>4、主要材料:SPCC优质冷轧钢板制作；厚度：方孔条2.0mm,框架1.5mm,其他1.2mm；</w:t>
            </w:r>
            <w:r>
              <w:rPr>
                <w:rFonts w:hint="eastAsia" w:ascii="宋体" w:hAnsi="宋体" w:cs="宋体"/>
                <w:kern w:val="0"/>
                <w:sz w:val="22"/>
              </w:rPr>
              <w:br w:type="textWrapping"/>
            </w:r>
            <w:r>
              <w:rPr>
                <w:rFonts w:hint="eastAsia" w:ascii="宋体" w:hAnsi="宋体" w:cs="宋体"/>
                <w:kern w:val="0"/>
                <w:sz w:val="22"/>
              </w:rPr>
              <w:t>5、表面处理:脱脂、酸洗、磷化、静电喷塑；</w:t>
            </w:r>
            <w:r>
              <w:rPr>
                <w:rFonts w:hint="eastAsia" w:ascii="宋体" w:hAnsi="宋体" w:cs="宋体"/>
                <w:kern w:val="0"/>
                <w:sz w:val="22"/>
              </w:rPr>
              <w:br w:type="textWrapping"/>
            </w:r>
            <w:r>
              <w:rPr>
                <w:rFonts w:hint="eastAsia" w:ascii="宋体" w:hAnsi="宋体" w:cs="宋体"/>
                <w:kern w:val="0"/>
                <w:sz w:val="22"/>
              </w:rPr>
              <w:t>6、配备机柜专用PDU电源，不得使用家用类插排。</w:t>
            </w:r>
            <w:r>
              <w:rPr>
                <w:rFonts w:hint="eastAsia" w:ascii="宋体" w:hAnsi="宋体" w:cs="宋体"/>
                <w:kern w:val="0"/>
                <w:sz w:val="22"/>
              </w:rPr>
              <w:br w:type="textWrapping"/>
            </w:r>
            <w:r>
              <w:rPr>
                <w:rFonts w:hint="eastAsia" w:ascii="宋体" w:hAnsi="宋体" w:cs="宋体"/>
                <w:kern w:val="0"/>
                <w:sz w:val="22"/>
              </w:rPr>
              <w:t>7、机柜配备静音风扇。</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84C41">
            <w:pPr>
              <w:widowControl/>
              <w:jc w:val="center"/>
              <w:rPr>
                <w:rFonts w:ascii="宋体" w:hAnsi="宋体" w:cs="宋体"/>
                <w:kern w:val="0"/>
                <w:sz w:val="22"/>
              </w:rPr>
            </w:pPr>
            <w:r>
              <w:rPr>
                <w:rFonts w:hint="eastAsia" w:ascii="宋体" w:hAnsi="宋体" w:cs="宋体"/>
                <w:kern w:val="0"/>
                <w:sz w:val="22"/>
              </w:rPr>
              <w:t>个</w:t>
            </w:r>
          </w:p>
        </w:tc>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458F3">
            <w:pPr>
              <w:widowControl/>
              <w:jc w:val="center"/>
              <w:rPr>
                <w:rFonts w:ascii="宋体" w:hAnsi="宋体" w:cs="宋体"/>
                <w:kern w:val="0"/>
                <w:sz w:val="22"/>
              </w:rPr>
            </w:pPr>
            <w:r>
              <w:rPr>
                <w:rFonts w:hint="eastAsia" w:ascii="宋体" w:hAnsi="宋体" w:cs="宋体"/>
                <w:kern w:val="0"/>
                <w:sz w:val="22"/>
              </w:rPr>
              <w:t>3</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82C44">
            <w:pPr>
              <w:widowControl/>
              <w:jc w:val="center"/>
              <w:rPr>
                <w:rFonts w:ascii="宋体" w:hAnsi="宋体" w:cs="宋体"/>
                <w:kern w:val="0"/>
                <w:sz w:val="22"/>
              </w:rPr>
            </w:pPr>
            <w:r>
              <w:rPr>
                <w:rFonts w:hint="eastAsia" w:ascii="宋体" w:hAnsi="宋体" w:cs="宋体"/>
                <w:kern w:val="0"/>
                <w:sz w:val="22"/>
              </w:rPr>
              <w:t>1000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E9DAC">
            <w:pPr>
              <w:widowControl/>
              <w:jc w:val="center"/>
              <w:rPr>
                <w:rFonts w:ascii="宋体" w:hAnsi="宋体" w:cs="宋体"/>
                <w:kern w:val="0"/>
                <w:sz w:val="22"/>
              </w:rPr>
            </w:pPr>
            <w:r>
              <w:rPr>
                <w:rFonts w:hint="eastAsia" w:ascii="宋体" w:hAnsi="宋体" w:cs="宋体"/>
                <w:kern w:val="0"/>
                <w:sz w:val="22"/>
              </w:rPr>
              <w:t>3000</w:t>
            </w:r>
          </w:p>
        </w:tc>
      </w:tr>
      <w:tr w14:paraId="140A89A6">
        <w:tblPrEx>
          <w:tblCellMar>
            <w:top w:w="0" w:type="dxa"/>
            <w:left w:w="108" w:type="dxa"/>
            <w:bottom w:w="0" w:type="dxa"/>
            <w:right w:w="108" w:type="dxa"/>
          </w:tblCellMar>
        </w:tblPrEx>
        <w:trPr>
          <w:trHeight w:val="30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EA1D2">
            <w:pPr>
              <w:widowControl/>
              <w:jc w:val="center"/>
              <w:rPr>
                <w:rFonts w:ascii="宋体" w:hAnsi="宋体" w:cs="宋体"/>
                <w:kern w:val="0"/>
                <w:sz w:val="22"/>
              </w:rPr>
            </w:pPr>
            <w:r>
              <w:rPr>
                <w:rFonts w:hint="eastAsia" w:ascii="宋体" w:hAnsi="宋体" w:cs="宋体"/>
                <w:kern w:val="0"/>
                <w:sz w:val="22"/>
              </w:rPr>
              <w:t>6</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6F392">
            <w:pPr>
              <w:widowControl/>
              <w:jc w:val="center"/>
              <w:rPr>
                <w:rFonts w:ascii="宋体" w:hAnsi="宋体" w:cs="宋体"/>
                <w:kern w:val="0"/>
                <w:sz w:val="22"/>
              </w:rPr>
            </w:pPr>
            <w:r>
              <w:rPr>
                <w:rFonts w:hint="eastAsia" w:ascii="宋体" w:hAnsi="宋体" w:cs="宋体"/>
                <w:kern w:val="0"/>
                <w:sz w:val="22"/>
              </w:rPr>
              <w:t>双人学生桌</w:t>
            </w:r>
          </w:p>
        </w:tc>
        <w:tc>
          <w:tcPr>
            <w:tcW w:w="4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AB77C">
            <w:pPr>
              <w:widowControl/>
              <w:jc w:val="left"/>
              <w:rPr>
                <w:rFonts w:ascii="宋体" w:hAnsi="宋体" w:cs="宋体"/>
                <w:kern w:val="0"/>
                <w:sz w:val="22"/>
              </w:rPr>
            </w:pPr>
            <w:r>
              <w:rPr>
                <w:rFonts w:hint="eastAsia" w:ascii="宋体" w:hAnsi="宋体" w:cs="宋体"/>
                <w:kern w:val="0"/>
                <w:sz w:val="22"/>
              </w:rPr>
              <w:t>1、材质：台面选用22mm厚，其它16mm优质橡胶木材质，经干燥、防虫、防腐处理，木材含水率符合国家标准，不翘曲、变形、无节疤，无虫眼。橡胶木符合GB/T 3324-2017、GB 18584-2001、GB/T 35607-2017、GB/T 29894-2013要求，含水率≤9.4%；甲醛释放量0.08mg/L；苯、甲苯、二甲苯、总挥发性有机物(TVOC)应未检出；家具涂层可迁移元素-铅、镉、铬、汞、锑、钡、硒、砷应未检出；可接触的实木部件中五氯苯酚≤0.1mg/kg；树种鉴定，样品所用木材的宏观特征及微观构造与大戟科橡胶树属木材的特征相符</w:t>
            </w:r>
            <w:r>
              <w:rPr>
                <w:rFonts w:hint="eastAsia" w:ascii="宋体" w:hAnsi="宋体" w:cs="宋体"/>
                <w:kern w:val="0"/>
                <w:sz w:val="22"/>
              </w:rPr>
              <w:br w:type="textWrapping"/>
            </w:r>
            <w:r>
              <w:rPr>
                <w:rFonts w:hint="eastAsia" w:ascii="宋体" w:hAnsi="宋体" w:cs="宋体"/>
                <w:kern w:val="0"/>
                <w:sz w:val="22"/>
              </w:rPr>
              <w:t>2，桌子整体结构采用连接板固定，为方便布线，桌子后方预留有走线槽，要求桌子设计大方体；</w:t>
            </w:r>
            <w:r>
              <w:rPr>
                <w:rFonts w:hint="eastAsia" w:ascii="宋体" w:hAnsi="宋体" w:cs="宋体"/>
                <w:kern w:val="0"/>
                <w:sz w:val="22"/>
              </w:rPr>
              <w:br w:type="textWrapping"/>
            </w:r>
            <w:r>
              <w:rPr>
                <w:rFonts w:hint="eastAsia" w:ascii="宋体" w:hAnsi="宋体" w:cs="宋体"/>
                <w:kern w:val="0"/>
                <w:sz w:val="22"/>
              </w:rPr>
              <w:t>3、配件：采用优质五金配件。</w:t>
            </w:r>
            <w:r>
              <w:rPr>
                <w:rFonts w:hint="eastAsia" w:ascii="宋体" w:hAnsi="宋体" w:cs="宋体"/>
                <w:kern w:val="0"/>
                <w:sz w:val="22"/>
              </w:rPr>
              <w:br w:type="textWrapping"/>
            </w:r>
            <w:r>
              <w:rPr>
                <w:rFonts w:hint="eastAsia" w:ascii="宋体" w:hAnsi="宋体" w:cs="宋体"/>
                <w:kern w:val="0"/>
                <w:sz w:val="22"/>
              </w:rPr>
              <w:t>4、桌面高请在订货前与项目学校确认。</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B2891">
            <w:pPr>
              <w:widowControl/>
              <w:jc w:val="center"/>
              <w:rPr>
                <w:rFonts w:ascii="宋体" w:hAnsi="宋体" w:cs="宋体"/>
                <w:kern w:val="0"/>
                <w:sz w:val="22"/>
              </w:rPr>
            </w:pPr>
            <w:r>
              <w:rPr>
                <w:rFonts w:hint="eastAsia" w:ascii="宋体" w:hAnsi="宋体" w:cs="宋体"/>
                <w:kern w:val="0"/>
                <w:sz w:val="22"/>
              </w:rPr>
              <w:t>张</w:t>
            </w:r>
          </w:p>
        </w:tc>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661D4">
            <w:pPr>
              <w:widowControl/>
              <w:jc w:val="center"/>
              <w:rPr>
                <w:rFonts w:ascii="宋体" w:hAnsi="宋体" w:cs="宋体"/>
                <w:kern w:val="0"/>
                <w:sz w:val="22"/>
              </w:rPr>
            </w:pPr>
            <w:r>
              <w:rPr>
                <w:rFonts w:hint="eastAsia" w:ascii="宋体" w:hAnsi="宋体" w:cs="宋体"/>
                <w:kern w:val="0"/>
                <w:sz w:val="22"/>
              </w:rPr>
              <w:t>33</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EF4FF">
            <w:pPr>
              <w:widowControl/>
              <w:jc w:val="center"/>
              <w:rPr>
                <w:rFonts w:ascii="宋体" w:hAnsi="宋体" w:cs="宋体"/>
                <w:kern w:val="0"/>
                <w:sz w:val="22"/>
              </w:rPr>
            </w:pPr>
            <w:r>
              <w:rPr>
                <w:rFonts w:hint="eastAsia" w:ascii="宋体" w:hAnsi="宋体" w:cs="宋体"/>
                <w:kern w:val="0"/>
                <w:sz w:val="22"/>
              </w:rPr>
              <w:t>500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1549C">
            <w:pPr>
              <w:widowControl/>
              <w:jc w:val="center"/>
              <w:rPr>
                <w:rFonts w:ascii="宋体" w:hAnsi="宋体" w:cs="宋体"/>
                <w:kern w:val="0"/>
                <w:sz w:val="22"/>
              </w:rPr>
            </w:pPr>
            <w:r>
              <w:rPr>
                <w:rFonts w:hint="eastAsia" w:ascii="宋体" w:hAnsi="宋体" w:cs="宋体"/>
                <w:kern w:val="0"/>
                <w:sz w:val="22"/>
              </w:rPr>
              <w:t>16500</w:t>
            </w:r>
          </w:p>
        </w:tc>
      </w:tr>
      <w:tr w14:paraId="2F43FDD8">
        <w:tblPrEx>
          <w:tblCellMar>
            <w:top w:w="0" w:type="dxa"/>
            <w:left w:w="108" w:type="dxa"/>
            <w:bottom w:w="0" w:type="dxa"/>
            <w:right w:w="108" w:type="dxa"/>
          </w:tblCellMar>
        </w:tblPrEx>
        <w:trPr>
          <w:trHeight w:val="30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C18A3">
            <w:pPr>
              <w:widowControl/>
              <w:jc w:val="center"/>
              <w:rPr>
                <w:rFonts w:ascii="宋体" w:hAnsi="宋体" w:cs="宋体"/>
                <w:kern w:val="0"/>
                <w:sz w:val="22"/>
              </w:rPr>
            </w:pPr>
            <w:r>
              <w:rPr>
                <w:rFonts w:hint="eastAsia" w:ascii="宋体" w:hAnsi="宋体" w:cs="宋体"/>
                <w:kern w:val="0"/>
                <w:sz w:val="22"/>
              </w:rPr>
              <w:t>7</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32206">
            <w:pPr>
              <w:widowControl/>
              <w:jc w:val="center"/>
              <w:rPr>
                <w:rFonts w:ascii="宋体" w:hAnsi="宋体" w:cs="宋体"/>
                <w:kern w:val="0"/>
                <w:sz w:val="22"/>
              </w:rPr>
            </w:pPr>
            <w:r>
              <w:rPr>
                <w:rFonts w:hint="eastAsia" w:ascii="宋体" w:hAnsi="宋体" w:cs="宋体"/>
                <w:kern w:val="0"/>
                <w:sz w:val="22"/>
              </w:rPr>
              <w:t>学生凳</w:t>
            </w:r>
          </w:p>
        </w:tc>
        <w:tc>
          <w:tcPr>
            <w:tcW w:w="4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16FBD">
            <w:pPr>
              <w:widowControl/>
              <w:jc w:val="left"/>
              <w:rPr>
                <w:rFonts w:ascii="宋体" w:hAnsi="宋体" w:cs="宋体"/>
                <w:kern w:val="0"/>
                <w:sz w:val="22"/>
              </w:rPr>
            </w:pPr>
            <w:r>
              <w:rPr>
                <w:rFonts w:hint="eastAsia" w:ascii="宋体" w:hAnsi="宋体" w:cs="宋体"/>
                <w:kern w:val="0"/>
                <w:sz w:val="22"/>
              </w:rPr>
              <w:t>1.采用优质橡胶木材质，经干燥、防虫、防腐处理，木材含水率符合国家标准，不翘曲、变形、无节疤，无虫眼。橡胶木符合GB/T 3324-2017、GB 18584-2001、GB/T 35607-2017、GB/T 29894-2013要求，含水率≤9.4%；甲醛释放量0.08mg/L；苯、甲苯、二甲苯、总挥发性有机物(TVOC)应未检出；家具涂层可迁移元素-铅、镉、铬、汞、锑、钡、硒、砷应未检出；可接触的实木部件中五氯苯酚≤0.1mg/kg；树种鉴定，样品所用木材的宏观特征及微观构造与大戟科橡胶树属木材的特征相符。</w:t>
            </w:r>
            <w:r>
              <w:rPr>
                <w:rFonts w:hint="eastAsia" w:ascii="宋体" w:hAnsi="宋体" w:cs="宋体"/>
                <w:kern w:val="0"/>
                <w:sz w:val="22"/>
              </w:rPr>
              <w:br w:type="textWrapping"/>
            </w:r>
            <w:r>
              <w:rPr>
                <w:rFonts w:hint="eastAsia" w:ascii="宋体" w:hAnsi="宋体" w:cs="宋体"/>
                <w:kern w:val="0"/>
                <w:sz w:val="22"/>
              </w:rPr>
              <w:t>2.座面高请在订货前与项目学校确认。</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EABA4">
            <w:pPr>
              <w:widowControl/>
              <w:jc w:val="center"/>
              <w:rPr>
                <w:rFonts w:ascii="宋体" w:hAnsi="宋体" w:cs="宋体"/>
                <w:kern w:val="0"/>
                <w:sz w:val="22"/>
              </w:rPr>
            </w:pPr>
            <w:r>
              <w:rPr>
                <w:rFonts w:hint="eastAsia" w:ascii="宋体" w:hAnsi="宋体" w:cs="宋体"/>
                <w:kern w:val="0"/>
                <w:sz w:val="22"/>
              </w:rPr>
              <w:t>张</w:t>
            </w:r>
          </w:p>
        </w:tc>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C9F4F">
            <w:pPr>
              <w:widowControl/>
              <w:jc w:val="center"/>
              <w:rPr>
                <w:rFonts w:ascii="宋体" w:hAnsi="宋体" w:cs="宋体"/>
                <w:kern w:val="0"/>
                <w:sz w:val="22"/>
              </w:rPr>
            </w:pPr>
            <w:r>
              <w:rPr>
                <w:rFonts w:hint="eastAsia" w:ascii="宋体" w:hAnsi="宋体" w:cs="宋体"/>
                <w:kern w:val="0"/>
                <w:sz w:val="22"/>
              </w:rPr>
              <w:t>66</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B1222">
            <w:pPr>
              <w:widowControl/>
              <w:jc w:val="center"/>
              <w:rPr>
                <w:rFonts w:ascii="宋体" w:hAnsi="宋体" w:cs="宋体"/>
                <w:kern w:val="0"/>
                <w:sz w:val="22"/>
              </w:rPr>
            </w:pPr>
            <w:r>
              <w:rPr>
                <w:rFonts w:hint="eastAsia" w:ascii="宋体" w:hAnsi="宋体" w:cs="宋体"/>
                <w:kern w:val="0"/>
                <w:sz w:val="22"/>
              </w:rPr>
              <w:t>45</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3ED12">
            <w:pPr>
              <w:widowControl/>
              <w:jc w:val="center"/>
              <w:rPr>
                <w:rFonts w:ascii="宋体" w:hAnsi="宋体" w:cs="宋体"/>
                <w:kern w:val="0"/>
                <w:sz w:val="22"/>
              </w:rPr>
            </w:pPr>
            <w:r>
              <w:rPr>
                <w:rFonts w:hint="eastAsia" w:ascii="宋体" w:hAnsi="宋体" w:cs="宋体"/>
                <w:kern w:val="0"/>
                <w:sz w:val="22"/>
              </w:rPr>
              <w:t>2970</w:t>
            </w:r>
          </w:p>
        </w:tc>
      </w:tr>
      <w:tr w14:paraId="2E39732B">
        <w:tblPrEx>
          <w:tblCellMar>
            <w:top w:w="0" w:type="dxa"/>
            <w:left w:w="108" w:type="dxa"/>
            <w:bottom w:w="0" w:type="dxa"/>
            <w:right w:w="108" w:type="dxa"/>
          </w:tblCellMar>
        </w:tblPrEx>
        <w:trPr>
          <w:trHeight w:val="30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7723A">
            <w:pPr>
              <w:widowControl/>
              <w:jc w:val="center"/>
              <w:rPr>
                <w:rFonts w:ascii="宋体" w:hAnsi="宋体" w:cs="宋体"/>
                <w:kern w:val="0"/>
                <w:sz w:val="22"/>
              </w:rPr>
            </w:pPr>
            <w:r>
              <w:rPr>
                <w:rFonts w:hint="eastAsia" w:ascii="宋体" w:hAnsi="宋体" w:cs="宋体"/>
                <w:kern w:val="0"/>
                <w:sz w:val="22"/>
              </w:rPr>
              <w:t>8</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349FF">
            <w:pPr>
              <w:widowControl/>
              <w:jc w:val="center"/>
              <w:rPr>
                <w:rFonts w:ascii="宋体" w:hAnsi="宋体" w:cs="宋体"/>
                <w:kern w:val="0"/>
                <w:sz w:val="22"/>
              </w:rPr>
            </w:pPr>
            <w:r>
              <w:rPr>
                <w:rFonts w:hint="eastAsia" w:ascii="宋体" w:hAnsi="宋体" w:cs="宋体"/>
                <w:kern w:val="0"/>
                <w:sz w:val="22"/>
              </w:rPr>
              <w:t>教师讲台和椅子</w:t>
            </w:r>
          </w:p>
        </w:tc>
        <w:tc>
          <w:tcPr>
            <w:tcW w:w="4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70A27">
            <w:pPr>
              <w:widowControl/>
              <w:jc w:val="left"/>
              <w:rPr>
                <w:rFonts w:ascii="宋体" w:hAnsi="宋体" w:cs="宋体"/>
                <w:kern w:val="0"/>
                <w:sz w:val="22"/>
              </w:rPr>
            </w:pPr>
            <w:r>
              <w:rPr>
                <w:rFonts w:hint="eastAsia" w:ascii="宋体" w:hAnsi="宋体" w:cs="宋体"/>
                <w:kern w:val="0"/>
                <w:sz w:val="22"/>
              </w:rPr>
              <w:t>一、教师坐式讲台一张：</w:t>
            </w:r>
            <w:r>
              <w:rPr>
                <w:rFonts w:hint="eastAsia" w:ascii="宋体" w:hAnsi="宋体" w:cs="宋体"/>
                <w:kern w:val="0"/>
                <w:sz w:val="22"/>
              </w:rPr>
              <w:br w:type="textWrapping"/>
            </w:r>
            <w:r>
              <w:rPr>
                <w:rFonts w:hint="eastAsia" w:ascii="宋体" w:hAnsi="宋体" w:cs="宋体"/>
                <w:kern w:val="0"/>
                <w:sz w:val="22"/>
              </w:rPr>
              <w:t>1.规格：定制。</w:t>
            </w:r>
            <w:r>
              <w:rPr>
                <w:rFonts w:hint="eastAsia" w:ascii="宋体" w:hAnsi="宋体" w:cs="宋体"/>
                <w:kern w:val="0"/>
                <w:sz w:val="22"/>
              </w:rPr>
              <w:br w:type="textWrapping"/>
            </w:r>
            <w:r>
              <w:rPr>
                <w:rFonts w:hint="eastAsia" w:ascii="宋体" w:hAnsi="宋体" w:cs="宋体"/>
                <w:kern w:val="0"/>
                <w:sz w:val="22"/>
              </w:rPr>
              <w:t>2.支持24寸液晶显示器、主机放置和安装。</w:t>
            </w:r>
            <w:r>
              <w:rPr>
                <w:rFonts w:hint="eastAsia" w:ascii="宋体" w:hAnsi="宋体" w:cs="宋体"/>
                <w:kern w:val="0"/>
                <w:sz w:val="22"/>
              </w:rPr>
              <w:br w:type="textWrapping"/>
            </w:r>
            <w:r>
              <w:rPr>
                <w:rFonts w:hint="eastAsia" w:ascii="宋体" w:hAnsi="宋体" w:cs="宋体"/>
                <w:kern w:val="0"/>
                <w:sz w:val="22"/>
              </w:rPr>
              <w:t>3.用优质冷轧钢板或经防腐防虫处理的多层实木材质，抗划耐磨防撞，硬度强，边角平滑圆弧过渡。</w:t>
            </w:r>
            <w:r>
              <w:rPr>
                <w:rFonts w:hint="eastAsia" w:ascii="宋体" w:hAnsi="宋体" w:cs="宋体"/>
                <w:kern w:val="0"/>
                <w:sz w:val="22"/>
              </w:rPr>
              <w:br w:type="textWrapping"/>
            </w:r>
            <w:r>
              <w:rPr>
                <w:rFonts w:hint="eastAsia" w:ascii="宋体" w:hAnsi="宋体" w:cs="宋体"/>
                <w:kern w:val="0"/>
                <w:sz w:val="22"/>
              </w:rPr>
              <w:t>4.讲台内带有固定线孔位，可对柜内所有设备线进行固定。</w:t>
            </w:r>
            <w:r>
              <w:rPr>
                <w:rFonts w:hint="eastAsia" w:ascii="宋体" w:hAnsi="宋体" w:cs="宋体"/>
                <w:kern w:val="0"/>
                <w:sz w:val="22"/>
              </w:rPr>
              <w:br w:type="textWrapping"/>
            </w:r>
            <w:r>
              <w:rPr>
                <w:rFonts w:hint="eastAsia" w:ascii="宋体" w:hAnsi="宋体" w:cs="宋体"/>
                <w:kern w:val="0"/>
                <w:sz w:val="22"/>
              </w:rPr>
              <w:t>二、小班椅一张：</w:t>
            </w:r>
            <w:r>
              <w:rPr>
                <w:rFonts w:hint="eastAsia" w:ascii="宋体" w:hAnsi="宋体" w:cs="宋体"/>
                <w:kern w:val="0"/>
                <w:sz w:val="22"/>
              </w:rPr>
              <w:br w:type="textWrapping"/>
            </w:r>
            <w:r>
              <w:rPr>
                <w:rFonts w:hint="eastAsia" w:ascii="宋体" w:hAnsi="宋体" w:cs="宋体"/>
                <w:kern w:val="0"/>
                <w:sz w:val="22"/>
              </w:rPr>
              <w:t>1.面料：采用优质阻燃网布面料，外观色泽均匀，自然，手感柔软；</w:t>
            </w:r>
            <w:r>
              <w:rPr>
                <w:rFonts w:hint="eastAsia" w:ascii="宋体" w:hAnsi="宋体" w:cs="宋体"/>
                <w:kern w:val="0"/>
                <w:sz w:val="22"/>
              </w:rPr>
              <w:br w:type="textWrapping"/>
            </w:r>
            <w:r>
              <w:rPr>
                <w:rFonts w:hint="eastAsia" w:ascii="宋体" w:hAnsi="宋体" w:cs="宋体"/>
                <w:kern w:val="0"/>
                <w:sz w:val="22"/>
              </w:rPr>
              <w:t>2.底盘：采用优质底盘，优质冷轧钢板；</w:t>
            </w:r>
            <w:r>
              <w:rPr>
                <w:rFonts w:hint="eastAsia" w:ascii="宋体" w:hAnsi="宋体" w:cs="宋体"/>
                <w:kern w:val="0"/>
                <w:sz w:val="22"/>
              </w:rPr>
              <w:br w:type="textWrapping"/>
            </w:r>
            <w:r>
              <w:rPr>
                <w:rFonts w:hint="eastAsia" w:ascii="宋体" w:hAnsi="宋体" w:cs="宋体"/>
                <w:kern w:val="0"/>
                <w:sz w:val="22"/>
              </w:rPr>
              <w:t>3.气动：采用优质原装气压棒、带前后倾仰功能；</w:t>
            </w:r>
            <w:r>
              <w:rPr>
                <w:rFonts w:hint="eastAsia" w:ascii="宋体" w:hAnsi="宋体" w:cs="宋体"/>
                <w:kern w:val="0"/>
                <w:sz w:val="22"/>
              </w:rPr>
              <w:br w:type="textWrapping"/>
            </w:r>
            <w:r>
              <w:rPr>
                <w:rFonts w:hint="eastAsia" w:ascii="宋体" w:hAnsi="宋体" w:cs="宋体"/>
                <w:kern w:val="0"/>
                <w:sz w:val="22"/>
              </w:rPr>
              <w:t>4.五星脚及扶手采用优质硬塑。</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4AA6E">
            <w:pPr>
              <w:widowControl/>
              <w:jc w:val="center"/>
              <w:rPr>
                <w:rFonts w:ascii="宋体" w:hAnsi="宋体" w:cs="宋体"/>
                <w:kern w:val="0"/>
                <w:sz w:val="22"/>
              </w:rPr>
            </w:pPr>
            <w:r>
              <w:rPr>
                <w:rFonts w:hint="eastAsia" w:ascii="宋体" w:hAnsi="宋体" w:cs="宋体"/>
                <w:kern w:val="0"/>
                <w:sz w:val="22"/>
              </w:rPr>
              <w:t>套</w:t>
            </w:r>
          </w:p>
        </w:tc>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76E07">
            <w:pPr>
              <w:widowControl/>
              <w:jc w:val="center"/>
              <w:rPr>
                <w:rFonts w:ascii="宋体" w:hAnsi="宋体" w:cs="宋体"/>
                <w:kern w:val="0"/>
                <w:sz w:val="22"/>
              </w:rPr>
            </w:pPr>
            <w:r>
              <w:rPr>
                <w:rFonts w:hint="eastAsia" w:ascii="宋体" w:hAnsi="宋体" w:cs="宋体"/>
                <w:kern w:val="0"/>
                <w:sz w:val="22"/>
              </w:rPr>
              <w:t>3</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7552A">
            <w:pPr>
              <w:widowControl/>
              <w:jc w:val="center"/>
              <w:rPr>
                <w:rFonts w:ascii="宋体" w:hAnsi="宋体" w:cs="宋体"/>
                <w:kern w:val="0"/>
                <w:sz w:val="22"/>
              </w:rPr>
            </w:pPr>
            <w:r>
              <w:rPr>
                <w:rFonts w:hint="eastAsia" w:ascii="宋体" w:hAnsi="宋体" w:cs="宋体"/>
                <w:kern w:val="0"/>
                <w:sz w:val="22"/>
              </w:rPr>
              <w:t>1380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A1C41">
            <w:pPr>
              <w:widowControl/>
              <w:jc w:val="center"/>
              <w:rPr>
                <w:rFonts w:ascii="宋体" w:hAnsi="宋体" w:cs="宋体"/>
                <w:kern w:val="0"/>
                <w:sz w:val="22"/>
              </w:rPr>
            </w:pPr>
            <w:r>
              <w:rPr>
                <w:rFonts w:hint="eastAsia" w:ascii="宋体" w:hAnsi="宋体" w:cs="宋体"/>
                <w:kern w:val="0"/>
                <w:sz w:val="22"/>
              </w:rPr>
              <w:t>4140</w:t>
            </w:r>
          </w:p>
        </w:tc>
      </w:tr>
      <w:tr w14:paraId="5830E394">
        <w:tblPrEx>
          <w:tblCellMar>
            <w:top w:w="0" w:type="dxa"/>
            <w:left w:w="108" w:type="dxa"/>
            <w:bottom w:w="0" w:type="dxa"/>
            <w:right w:w="108" w:type="dxa"/>
          </w:tblCellMar>
        </w:tblPrEx>
        <w:trPr>
          <w:trHeight w:val="30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FD916">
            <w:pPr>
              <w:widowControl/>
              <w:jc w:val="center"/>
              <w:rPr>
                <w:rFonts w:ascii="宋体" w:hAnsi="宋体" w:cs="宋体"/>
                <w:kern w:val="0"/>
                <w:sz w:val="22"/>
              </w:rPr>
            </w:pPr>
            <w:r>
              <w:rPr>
                <w:rFonts w:hint="eastAsia" w:ascii="宋体" w:hAnsi="宋体" w:cs="宋体"/>
                <w:kern w:val="0"/>
                <w:sz w:val="22"/>
              </w:rPr>
              <w:t>9</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45698">
            <w:pPr>
              <w:widowControl/>
              <w:jc w:val="center"/>
              <w:rPr>
                <w:rFonts w:ascii="宋体" w:hAnsi="宋体" w:cs="宋体"/>
                <w:kern w:val="0"/>
                <w:sz w:val="22"/>
              </w:rPr>
            </w:pPr>
            <w:r>
              <w:rPr>
                <w:rFonts w:hint="eastAsia" w:ascii="宋体" w:hAnsi="宋体" w:cs="宋体"/>
                <w:kern w:val="0"/>
                <w:sz w:val="22"/>
              </w:rPr>
              <w:t>交互智能平板一体机</w:t>
            </w:r>
          </w:p>
        </w:tc>
        <w:tc>
          <w:tcPr>
            <w:tcW w:w="4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DF1A1">
            <w:pPr>
              <w:widowControl/>
              <w:jc w:val="left"/>
              <w:rPr>
                <w:rFonts w:ascii="宋体" w:hAnsi="宋体" w:cs="宋体"/>
                <w:kern w:val="0"/>
                <w:sz w:val="22"/>
              </w:rPr>
            </w:pPr>
            <w:r>
              <w:rPr>
                <w:rFonts w:hint="eastAsia" w:ascii="宋体" w:hAnsi="宋体" w:cs="宋体"/>
                <w:kern w:val="0"/>
                <w:sz w:val="22"/>
              </w:rPr>
              <w:t>一、整机屏显、音效设计</w:t>
            </w:r>
            <w:r>
              <w:rPr>
                <w:rFonts w:hint="eastAsia" w:ascii="宋体" w:hAnsi="宋体" w:cs="宋体"/>
                <w:kern w:val="0"/>
                <w:sz w:val="22"/>
              </w:rPr>
              <w:br w:type="textWrapping"/>
            </w:r>
            <w:r>
              <w:rPr>
                <w:rFonts w:hint="eastAsia" w:ascii="宋体" w:hAnsi="宋体" w:cs="宋体"/>
                <w:kern w:val="0"/>
                <w:sz w:val="22"/>
              </w:rPr>
              <w:t>▲1、采用UHD超高清LED防眩光液晶屏，尺寸≥86英寸，显示比例16:9，分辨率≥3840×2160。</w:t>
            </w:r>
            <w:r>
              <w:rPr>
                <w:rFonts w:hint="eastAsia" w:ascii="宋体" w:hAnsi="宋体" w:cs="宋体"/>
                <w:kern w:val="0"/>
                <w:sz w:val="22"/>
              </w:rPr>
              <w:br w:type="textWrapping"/>
            </w:r>
            <w:r>
              <w:rPr>
                <w:rFonts w:hint="eastAsia" w:ascii="宋体" w:hAnsi="宋体" w:cs="宋体"/>
                <w:kern w:val="0"/>
                <w:sz w:val="22"/>
              </w:rPr>
              <w:t>2、采用红外触控技术，支持在内置电脑操作系统中进行20点或以上触控，支持在嵌入式系统中进行10点或以上触控。</w:t>
            </w:r>
            <w:r>
              <w:rPr>
                <w:rFonts w:hint="eastAsia" w:ascii="宋体" w:hAnsi="宋体" w:cs="宋体"/>
                <w:kern w:val="0"/>
                <w:sz w:val="22"/>
              </w:rPr>
              <w:br w:type="textWrapping"/>
            </w:r>
            <w:r>
              <w:rPr>
                <w:rFonts w:hint="eastAsia" w:ascii="宋体" w:hAnsi="宋体" w:cs="宋体"/>
                <w:kern w:val="0"/>
                <w:sz w:val="22"/>
              </w:rPr>
              <w:t>▲3、整机显示灰度等级≥256，支持色彩空间可选，包含标准模式和sRGB模式，在sRGB模式下可做到高色准△E≤1.5。</w:t>
            </w:r>
            <w:r>
              <w:rPr>
                <w:rFonts w:hint="eastAsia" w:ascii="宋体" w:hAnsi="宋体" w:cs="宋体"/>
                <w:kern w:val="0"/>
                <w:sz w:val="22"/>
              </w:rPr>
              <w:br w:type="textWrapping"/>
            </w:r>
            <w:r>
              <w:rPr>
                <w:rFonts w:hint="eastAsia" w:ascii="宋体" w:hAnsi="宋体" w:cs="宋体"/>
                <w:kern w:val="0"/>
                <w:sz w:val="22"/>
              </w:rPr>
              <w:t>4、图像模式：支持标准、多媒体和节能三种图像模式调节；支持可自定义图像设置，可对对比度、屏幕色温、图像亮度、亮度范围、色彩空间进行调节设置。</w:t>
            </w:r>
            <w:r>
              <w:rPr>
                <w:rFonts w:hint="eastAsia" w:ascii="宋体" w:hAnsi="宋体" w:cs="宋体"/>
                <w:kern w:val="0"/>
                <w:sz w:val="22"/>
              </w:rPr>
              <w:br w:type="textWrapping"/>
            </w:r>
            <w:r>
              <w:rPr>
                <w:rFonts w:hint="eastAsia" w:ascii="宋体" w:hAnsi="宋体" w:cs="宋体"/>
                <w:kern w:val="0"/>
                <w:sz w:val="22"/>
              </w:rPr>
              <w:t>▲5、支持纸质护眼模式，在任意通道任意画面任意软件所在显示内容下可实时调整画面纹理。画面纹理的类型有牛皮纸、素描纸、宣纸、水彩纸、水纹纸。同时支持色温调节和透明度调节；纸质护眼模式下，显示画面各像素点灰度不规则，减少背景干扰。</w:t>
            </w:r>
            <w:r>
              <w:rPr>
                <w:rFonts w:hint="eastAsia" w:ascii="宋体" w:hAnsi="宋体" w:cs="宋体"/>
                <w:kern w:val="0"/>
                <w:sz w:val="22"/>
              </w:rPr>
              <w:br w:type="textWrapping"/>
            </w:r>
            <w:r>
              <w:rPr>
                <w:rFonts w:hint="eastAsia" w:ascii="宋体" w:hAnsi="宋体" w:cs="宋体"/>
                <w:kern w:val="0"/>
                <w:sz w:val="22"/>
              </w:rPr>
              <w:t>6、整机内置2.2声道扬声器，支持标准、听力、观影三种音效模式，位于设备上边框，顶置朝前发声，前朝向10W高音扬声器2个，上朝向20W中低音扬声器2个，额定总功率≥60W。</w:t>
            </w:r>
            <w:r>
              <w:rPr>
                <w:rFonts w:hint="eastAsia" w:ascii="宋体" w:hAnsi="宋体" w:cs="宋体"/>
                <w:kern w:val="0"/>
                <w:sz w:val="22"/>
              </w:rPr>
              <w:br w:type="textWrapping"/>
            </w:r>
            <w:r>
              <w:rPr>
                <w:rFonts w:hint="eastAsia" w:ascii="宋体" w:hAnsi="宋体" w:cs="宋体"/>
                <w:kern w:val="0"/>
                <w:sz w:val="22"/>
              </w:rPr>
              <w:t>7、整机内置扬声器采用缝隙发声技术，喇叭采用槽式开口设计，不大于5.8mm；在100%音量下，可做到1米处声压级≥80db，10米处声压级≥70dB。</w:t>
            </w:r>
            <w:r>
              <w:rPr>
                <w:rFonts w:hint="eastAsia" w:ascii="宋体" w:hAnsi="宋体" w:cs="宋体"/>
                <w:kern w:val="0"/>
                <w:sz w:val="22"/>
              </w:rPr>
              <w:br w:type="textWrapping"/>
            </w:r>
            <w:r>
              <w:rPr>
                <w:rFonts w:hint="eastAsia" w:ascii="宋体" w:hAnsi="宋体" w:cs="宋体"/>
                <w:kern w:val="0"/>
                <w:sz w:val="22"/>
              </w:rPr>
              <w:t>二、PC配置要求</w:t>
            </w:r>
            <w:r>
              <w:rPr>
                <w:rFonts w:hint="eastAsia" w:ascii="宋体" w:hAnsi="宋体" w:cs="宋体"/>
                <w:kern w:val="0"/>
                <w:sz w:val="22"/>
              </w:rPr>
              <w:br w:type="textWrapping"/>
            </w:r>
            <w:r>
              <w:rPr>
                <w:rFonts w:hint="eastAsia" w:ascii="宋体" w:hAnsi="宋体" w:cs="宋体"/>
                <w:kern w:val="0"/>
                <w:sz w:val="22"/>
              </w:rPr>
              <w:t>▲1、处理器：4核8线程或以上配置CPU，主频≥2.4Ghz。</w:t>
            </w:r>
            <w:r>
              <w:rPr>
                <w:rFonts w:hint="eastAsia" w:ascii="宋体" w:hAnsi="宋体" w:cs="宋体"/>
                <w:kern w:val="0"/>
                <w:sz w:val="22"/>
              </w:rPr>
              <w:br w:type="textWrapping"/>
            </w:r>
            <w:r>
              <w:rPr>
                <w:rFonts w:hint="eastAsia" w:ascii="宋体" w:hAnsi="宋体" w:cs="宋体"/>
                <w:kern w:val="0"/>
                <w:sz w:val="22"/>
              </w:rPr>
              <w:t>▲2、内存：≥16GB DDR4或以上配置。</w:t>
            </w:r>
            <w:r>
              <w:rPr>
                <w:rFonts w:hint="eastAsia" w:ascii="宋体" w:hAnsi="宋体" w:cs="宋体"/>
                <w:kern w:val="0"/>
                <w:sz w:val="22"/>
              </w:rPr>
              <w:br w:type="textWrapping"/>
            </w:r>
            <w:r>
              <w:rPr>
                <w:rFonts w:hint="eastAsia" w:ascii="宋体" w:hAnsi="宋体" w:cs="宋体"/>
                <w:kern w:val="0"/>
                <w:sz w:val="22"/>
              </w:rPr>
              <w:t>▲3、硬盘：≥512GB或以上SSD固态硬盘配置。</w:t>
            </w:r>
            <w:r>
              <w:rPr>
                <w:rFonts w:hint="eastAsia" w:ascii="宋体" w:hAnsi="宋体" w:cs="宋体"/>
                <w:kern w:val="0"/>
                <w:sz w:val="22"/>
              </w:rPr>
              <w:br w:type="textWrapping"/>
            </w:r>
            <w:r>
              <w:rPr>
                <w:rFonts w:hint="eastAsia" w:ascii="宋体" w:hAnsi="宋体" w:cs="宋体"/>
                <w:kern w:val="0"/>
                <w:sz w:val="22"/>
              </w:rPr>
              <w:t>4、机身采用热浸镀锌金属材质，采用智能风扇低噪音散热设计。</w:t>
            </w:r>
            <w:r>
              <w:rPr>
                <w:rFonts w:hint="eastAsia" w:ascii="宋体" w:hAnsi="宋体" w:cs="宋体"/>
                <w:kern w:val="0"/>
                <w:sz w:val="22"/>
              </w:rPr>
              <w:br w:type="textWrapping"/>
            </w:r>
            <w:r>
              <w:rPr>
                <w:rFonts w:hint="eastAsia" w:ascii="宋体" w:hAnsi="宋体" w:cs="宋体"/>
                <w:kern w:val="0"/>
                <w:sz w:val="22"/>
              </w:rPr>
              <w:t>5、模块主体尺寸不小于22cm*17cm*3cm以预留足够散热空间，确保封闭空间内有效散热。</w:t>
            </w:r>
            <w:r>
              <w:rPr>
                <w:rFonts w:hint="eastAsia" w:ascii="宋体" w:hAnsi="宋体" w:cs="宋体"/>
                <w:kern w:val="0"/>
                <w:sz w:val="22"/>
              </w:rPr>
              <w:br w:type="textWrapping"/>
            </w:r>
            <w:r>
              <w:rPr>
                <w:rFonts w:hint="eastAsia" w:ascii="宋体" w:hAnsi="宋体" w:cs="宋体"/>
                <w:kern w:val="0"/>
                <w:sz w:val="22"/>
              </w:rPr>
              <w:t>6、和整机的连接采用万兆级接口，传输速率≥10Gbps。</w:t>
            </w:r>
            <w:r>
              <w:rPr>
                <w:rFonts w:hint="eastAsia" w:ascii="宋体" w:hAnsi="宋体" w:cs="宋体"/>
                <w:kern w:val="0"/>
                <w:sz w:val="22"/>
              </w:rPr>
              <w:br w:type="textWrapping"/>
            </w:r>
            <w:r>
              <w:rPr>
                <w:rFonts w:hint="eastAsia" w:ascii="宋体" w:hAnsi="宋体" w:cs="宋体"/>
                <w:kern w:val="0"/>
                <w:sz w:val="22"/>
              </w:rPr>
              <w:t>7、具有独立非外扩展的视频输出接口：≥1路HDMI ，≥3路USB。</w:t>
            </w:r>
            <w:r>
              <w:rPr>
                <w:rFonts w:hint="eastAsia" w:ascii="宋体" w:hAnsi="宋体" w:cs="宋体"/>
                <w:kern w:val="0"/>
                <w:sz w:val="22"/>
              </w:rPr>
              <w:br w:type="textWrapping"/>
            </w:r>
            <w:r>
              <w:rPr>
                <w:rFonts w:hint="eastAsia" w:ascii="宋体" w:hAnsi="宋体" w:cs="宋体"/>
                <w:kern w:val="0"/>
                <w:sz w:val="22"/>
              </w:rPr>
              <w:t>8、PC模块可通过抽拉方式插入整机，可实现无单独接线的插拔。安全性保障：具有标准PC防盗锁孔。</w:t>
            </w:r>
            <w:r>
              <w:rPr>
                <w:rFonts w:hint="eastAsia" w:ascii="宋体" w:hAnsi="宋体" w:cs="宋体"/>
                <w:kern w:val="0"/>
                <w:sz w:val="22"/>
              </w:rPr>
              <w:br w:type="textWrapping"/>
            </w:r>
            <w:r>
              <w:rPr>
                <w:rFonts w:hint="eastAsia" w:ascii="宋体" w:hAnsi="宋体" w:cs="宋体"/>
                <w:kern w:val="0"/>
                <w:sz w:val="22"/>
              </w:rPr>
              <w:t>9、PC模块的USB接口须为冗余备份接口，在正常使用整机的内置摄像头、内置麦克风功能时，USB接口不被占用，确保教师有足够的接口外接存储设备及显示设备。</w:t>
            </w:r>
            <w:r>
              <w:rPr>
                <w:rFonts w:hint="eastAsia" w:ascii="宋体" w:hAnsi="宋体" w:cs="宋体"/>
                <w:kern w:val="0"/>
                <w:sz w:val="22"/>
              </w:rPr>
              <w:br w:type="textWrapping"/>
            </w:r>
            <w:r>
              <w:rPr>
                <w:rFonts w:hint="eastAsia" w:ascii="宋体" w:hAnsi="宋体" w:cs="宋体"/>
                <w:kern w:val="0"/>
                <w:sz w:val="22"/>
              </w:rPr>
              <w:t>▲10、正版电脑操作系统，带永久授权。中标人须完成正版激活流程。</w:t>
            </w:r>
            <w:r>
              <w:rPr>
                <w:rFonts w:hint="eastAsia" w:ascii="宋体" w:hAnsi="宋体" w:cs="宋体"/>
                <w:kern w:val="0"/>
                <w:sz w:val="22"/>
              </w:rPr>
              <w:br w:type="textWrapping"/>
            </w:r>
            <w:r>
              <w:rPr>
                <w:rFonts w:hint="eastAsia" w:ascii="宋体" w:hAnsi="宋体" w:cs="宋体"/>
                <w:kern w:val="0"/>
                <w:sz w:val="22"/>
              </w:rPr>
              <w:t>三、按键和接口设计</w:t>
            </w:r>
            <w:r>
              <w:rPr>
                <w:rFonts w:hint="eastAsia" w:ascii="宋体" w:hAnsi="宋体" w:cs="宋体"/>
                <w:kern w:val="0"/>
                <w:sz w:val="22"/>
              </w:rPr>
              <w:br w:type="textWrapping"/>
            </w:r>
            <w:r>
              <w:rPr>
                <w:rFonts w:hint="eastAsia" w:ascii="宋体" w:hAnsi="宋体" w:cs="宋体"/>
                <w:kern w:val="0"/>
                <w:sz w:val="22"/>
              </w:rPr>
              <w:t>▲1、前置 USB 接口具备防撞挡板设计，防撞挡板采用转轴式翻转。</w:t>
            </w:r>
            <w:r>
              <w:rPr>
                <w:rFonts w:hint="eastAsia" w:ascii="宋体" w:hAnsi="宋体" w:cs="宋体"/>
                <w:kern w:val="0"/>
                <w:sz w:val="22"/>
              </w:rPr>
              <w:br w:type="textWrapping"/>
            </w:r>
            <w:r>
              <w:rPr>
                <w:rFonts w:hint="eastAsia" w:ascii="宋体" w:hAnsi="宋体" w:cs="宋体"/>
                <w:kern w:val="0"/>
                <w:sz w:val="22"/>
              </w:rPr>
              <w:t>2、整机具备至少6个前置按键，实现老师开关机、调出中控菜单、音量+/-、护眼、录屏的操作。</w:t>
            </w:r>
            <w:r>
              <w:rPr>
                <w:rFonts w:hint="eastAsia" w:ascii="宋体" w:hAnsi="宋体" w:cs="宋体"/>
                <w:kern w:val="0"/>
                <w:sz w:val="22"/>
              </w:rPr>
              <w:br w:type="textWrapping"/>
            </w:r>
            <w:r>
              <w:rPr>
                <w:rFonts w:hint="eastAsia" w:ascii="宋体" w:hAnsi="宋体" w:cs="宋体"/>
                <w:kern w:val="0"/>
                <w:sz w:val="22"/>
              </w:rPr>
              <w:t>3、智能电子产品一键式设计：三合一电源按键，同一电源物理按键完成完成嵌入式系统和电脑系统的开机、节能熄屏、关机操作；关机状态下按按键开机；开机状态下按按键实现节能熄屏/唤醒，长按按键实现关机。</w:t>
            </w:r>
            <w:r>
              <w:rPr>
                <w:rFonts w:hint="eastAsia" w:ascii="宋体" w:hAnsi="宋体" w:cs="宋体"/>
                <w:kern w:val="0"/>
                <w:sz w:val="22"/>
              </w:rPr>
              <w:br w:type="textWrapping"/>
            </w:r>
            <w:r>
              <w:rPr>
                <w:rFonts w:hint="eastAsia" w:ascii="宋体" w:hAnsi="宋体" w:cs="宋体"/>
                <w:kern w:val="0"/>
                <w:sz w:val="22"/>
              </w:rPr>
              <w:t>4、支持锁定屏幕触摸和整机前置按键，可通过遥控器、十指长按屏幕5秒、软件菜单（调试菜单）实现该功能，也可通过前置面板的物理按键以组合按键的形式进行锁定/解锁。</w:t>
            </w:r>
            <w:r>
              <w:rPr>
                <w:rFonts w:hint="eastAsia" w:ascii="宋体" w:hAnsi="宋体" w:cs="宋体"/>
                <w:kern w:val="0"/>
                <w:sz w:val="22"/>
              </w:rPr>
              <w:br w:type="textWrapping"/>
            </w:r>
            <w:r>
              <w:rPr>
                <w:rFonts w:hint="eastAsia" w:ascii="宋体" w:hAnsi="宋体" w:cs="宋体"/>
                <w:kern w:val="0"/>
                <w:sz w:val="22"/>
              </w:rPr>
              <w:t>▲5、设备支持自定义前置“设置”按键，可通过自定义设置实现前置面板功能按键一键启用任一全局小工具（批注、截屏、计时、降半屏、放大镜、倒数日、日历）、快捷开关（节能模式、纸质护眼模式、经典护眼模式、自动亮度模式）。</w:t>
            </w:r>
            <w:r>
              <w:rPr>
                <w:rFonts w:hint="eastAsia" w:ascii="宋体" w:hAnsi="宋体" w:cs="宋体"/>
                <w:kern w:val="0"/>
                <w:sz w:val="22"/>
              </w:rPr>
              <w:br w:type="textWrapping"/>
            </w:r>
            <w:r>
              <w:rPr>
                <w:rFonts w:hint="eastAsia" w:ascii="宋体" w:hAnsi="宋体" w:cs="宋体"/>
                <w:kern w:val="0"/>
                <w:sz w:val="22"/>
              </w:rPr>
              <w:t>▲6、支持前置Type-C接口，通过Type-C接口实现音视频输入，外接电脑设备通过双头TypeC线连接至整机，即可把外接电脑设备画面投到整机上，同时在整机上操作画面，可实现触摸电脑的操作，无需再连接触控USB线。</w:t>
            </w:r>
            <w:r>
              <w:rPr>
                <w:rFonts w:hint="eastAsia" w:ascii="宋体" w:hAnsi="宋体" w:cs="宋体"/>
                <w:kern w:val="0"/>
                <w:sz w:val="22"/>
              </w:rPr>
              <w:br w:type="textWrapping"/>
            </w:r>
            <w:r>
              <w:rPr>
                <w:rFonts w:hint="eastAsia" w:ascii="宋体" w:hAnsi="宋体" w:cs="宋体"/>
                <w:kern w:val="0"/>
                <w:sz w:val="22"/>
              </w:rPr>
              <w:t>▲7、外接电脑设备通过双头TypeC线连接至整机，可直接调用整机内置的摄像头、麦克风、扬声器，通过外接电脑可拍摄教室画面。</w:t>
            </w:r>
            <w:r>
              <w:rPr>
                <w:rFonts w:hint="eastAsia" w:ascii="宋体" w:hAnsi="宋体" w:cs="宋体"/>
                <w:kern w:val="0"/>
                <w:sz w:val="22"/>
              </w:rPr>
              <w:br w:type="textWrapping"/>
            </w:r>
            <w:r>
              <w:rPr>
                <w:rFonts w:hint="eastAsia" w:ascii="宋体" w:hAnsi="宋体" w:cs="宋体"/>
                <w:kern w:val="0"/>
                <w:sz w:val="22"/>
              </w:rPr>
              <w:t>8、前置Type-C接口，支持通过外部线缆，实现外接电脑HDMI信号的接入显示。</w:t>
            </w:r>
            <w:r>
              <w:rPr>
                <w:rFonts w:hint="eastAsia" w:ascii="宋体" w:hAnsi="宋体" w:cs="宋体"/>
                <w:kern w:val="0"/>
                <w:sz w:val="22"/>
              </w:rPr>
              <w:br w:type="textWrapping"/>
            </w:r>
            <w:r>
              <w:rPr>
                <w:rFonts w:hint="eastAsia" w:ascii="宋体" w:hAnsi="宋体" w:cs="宋体"/>
                <w:kern w:val="0"/>
                <w:sz w:val="22"/>
              </w:rPr>
              <w:t>9、外接电脑设备连接整机且触摸信号连通时，外接电脑设备可直接读取整机前置USB接口的移动存储设备数据，连接整机前置USB接口的翻页笔和无线键鼠可直接使用于外接电脑。</w:t>
            </w:r>
            <w:r>
              <w:rPr>
                <w:rFonts w:hint="eastAsia" w:ascii="宋体" w:hAnsi="宋体" w:cs="宋体"/>
                <w:kern w:val="0"/>
                <w:sz w:val="22"/>
              </w:rPr>
              <w:br w:type="textWrapping"/>
            </w:r>
            <w:r>
              <w:rPr>
                <w:rFonts w:hint="eastAsia" w:ascii="宋体" w:hAnsi="宋体" w:cs="宋体"/>
                <w:kern w:val="0"/>
                <w:sz w:val="22"/>
              </w:rPr>
              <w:t>10、整机具备不少于1路侧置双通道USB接口，双系统USB接口支持Windows和Android双系统读取外接存储设备数据和识别展台信号。</w:t>
            </w:r>
            <w:r>
              <w:rPr>
                <w:rFonts w:hint="eastAsia" w:ascii="宋体" w:hAnsi="宋体" w:cs="宋体"/>
                <w:kern w:val="0"/>
                <w:sz w:val="22"/>
              </w:rPr>
              <w:br w:type="textWrapping"/>
            </w:r>
            <w:r>
              <w:rPr>
                <w:rFonts w:hint="eastAsia" w:ascii="宋体" w:hAnsi="宋体" w:cs="宋体"/>
                <w:kern w:val="0"/>
                <w:sz w:val="22"/>
              </w:rPr>
              <w:t>11、外接电脑设备通过HDMI线投送画面至整机时，再连接TypeB USB线至整机触控输出接口，即可直接调用整机内置的摄像头、麦克风、扬声器，在外接电脑即可拍摄教室画面。</w:t>
            </w:r>
            <w:r>
              <w:rPr>
                <w:rFonts w:hint="eastAsia" w:ascii="宋体" w:hAnsi="宋体" w:cs="宋体"/>
                <w:kern w:val="0"/>
                <w:sz w:val="22"/>
              </w:rPr>
              <w:br w:type="textWrapping"/>
            </w:r>
            <w:r>
              <w:rPr>
                <w:rFonts w:hint="eastAsia" w:ascii="宋体" w:hAnsi="宋体" w:cs="宋体"/>
                <w:kern w:val="0"/>
                <w:sz w:val="22"/>
              </w:rPr>
              <w:t>12、支持通道自动跳转功能，如整机处于正常使用状态，HDMI信号接入时，能自动识别并切换到对应的HDMI信号源通道，且断开后能回到上一通道，自动跳转前支持选择确认，待确认后再跳转。</w:t>
            </w:r>
            <w:r>
              <w:rPr>
                <w:rFonts w:hint="eastAsia" w:ascii="宋体" w:hAnsi="宋体" w:cs="宋体"/>
                <w:kern w:val="0"/>
                <w:sz w:val="22"/>
              </w:rPr>
              <w:br w:type="textWrapping"/>
            </w:r>
            <w:r>
              <w:rPr>
                <w:rFonts w:hint="eastAsia" w:ascii="宋体" w:hAnsi="宋体" w:cs="宋体"/>
                <w:kern w:val="0"/>
                <w:sz w:val="22"/>
              </w:rPr>
              <w:t>饱和度增强、图片边框动态识别、图片剪裁与拉伸等，提升所拍摄课本、试卷内容的展示效果。</w:t>
            </w:r>
            <w:r>
              <w:rPr>
                <w:rFonts w:hint="eastAsia" w:ascii="宋体" w:hAnsi="宋体" w:cs="宋体"/>
                <w:kern w:val="0"/>
                <w:sz w:val="22"/>
              </w:rPr>
              <w:br w:type="textWrapping"/>
            </w:r>
            <w:r>
              <w:rPr>
                <w:rFonts w:hint="eastAsia" w:ascii="宋体" w:hAnsi="宋体" w:cs="宋体"/>
                <w:kern w:val="0"/>
                <w:sz w:val="22"/>
              </w:rPr>
              <w:t>四、教学工具设计</w:t>
            </w:r>
            <w:r>
              <w:rPr>
                <w:rFonts w:hint="eastAsia" w:ascii="宋体" w:hAnsi="宋体" w:cs="宋体"/>
                <w:kern w:val="0"/>
                <w:sz w:val="22"/>
              </w:rPr>
              <w:br w:type="textWrapping"/>
            </w:r>
            <w:r>
              <w:rPr>
                <w:rFonts w:hint="eastAsia" w:ascii="宋体" w:hAnsi="宋体" w:cs="宋体"/>
                <w:kern w:val="0"/>
                <w:sz w:val="22"/>
              </w:rPr>
              <w:t>▲1、支持统一互通的用户身份认证服务，账号登录后，打开教学白板软件、学生行为评价软件的教学应用工具时无需再次输入账号密码重复登录。</w:t>
            </w:r>
            <w:r>
              <w:rPr>
                <w:rFonts w:hint="eastAsia" w:ascii="宋体" w:hAnsi="宋体" w:cs="宋体"/>
                <w:kern w:val="0"/>
                <w:sz w:val="22"/>
              </w:rPr>
              <w:br w:type="textWrapping"/>
            </w:r>
            <w:r>
              <w:rPr>
                <w:rFonts w:hint="eastAsia" w:ascii="宋体" w:hAnsi="宋体" w:cs="宋体"/>
                <w:kern w:val="0"/>
                <w:sz w:val="22"/>
              </w:rPr>
              <w:t>2、整机全通道侧边栏支持快速将设备屏幕降低为半屏幕状态，点击上半屏幕可快速返回全屏状态。</w:t>
            </w:r>
            <w:r>
              <w:rPr>
                <w:rFonts w:hint="eastAsia" w:ascii="宋体" w:hAnsi="宋体" w:cs="宋体"/>
                <w:kern w:val="0"/>
                <w:sz w:val="22"/>
              </w:rPr>
              <w:br w:type="textWrapping"/>
            </w:r>
            <w:r>
              <w:rPr>
                <w:rFonts w:hint="eastAsia" w:ascii="宋体" w:hAnsi="宋体" w:cs="宋体"/>
                <w:kern w:val="0"/>
                <w:sz w:val="22"/>
              </w:rPr>
              <w:t>3、整机全通道侧边栏快捷菜单包含如下小工具：批注、截屏、计时、降半屏、放大镜、日历。</w:t>
            </w:r>
            <w:r>
              <w:rPr>
                <w:rFonts w:hint="eastAsia" w:ascii="宋体" w:hAnsi="宋体" w:cs="宋体"/>
                <w:kern w:val="0"/>
                <w:sz w:val="22"/>
              </w:rPr>
              <w:br w:type="textWrapping"/>
            </w:r>
            <w:r>
              <w:rPr>
                <w:rFonts w:hint="eastAsia" w:ascii="宋体" w:hAnsi="宋体" w:cs="宋体"/>
                <w:kern w:val="0"/>
                <w:sz w:val="22"/>
              </w:rPr>
              <w:t>4、整机具备智能手势识别功能，在任意信号源通道下可识别五指上、下、左、右方向手势、支持将各手势滑动方向自定义设置为无操作、熄屏、批注、桌面、半屏模式。</w:t>
            </w:r>
            <w:r>
              <w:rPr>
                <w:rFonts w:hint="eastAsia" w:ascii="宋体" w:hAnsi="宋体" w:cs="宋体"/>
                <w:kern w:val="0"/>
                <w:sz w:val="22"/>
              </w:rPr>
              <w:br w:type="textWrapping"/>
            </w:r>
            <w:r>
              <w:rPr>
                <w:rFonts w:hint="eastAsia" w:ascii="宋体" w:hAnsi="宋体" w:cs="宋体"/>
                <w:kern w:val="0"/>
                <w:sz w:val="22"/>
              </w:rPr>
              <w:t>▲5、整机全通道侧边栏支持在任意通道、页面使用批注小工具进行批注讲解，可根据手与屏幕的接触面积自动调整板擦工具的大小，可切换书写笔颜色、截屏保存批注内容、快速清屏。</w:t>
            </w:r>
            <w:r>
              <w:rPr>
                <w:rFonts w:hint="eastAsia" w:ascii="宋体" w:hAnsi="宋体" w:cs="宋体"/>
                <w:kern w:val="0"/>
                <w:sz w:val="22"/>
              </w:rPr>
              <w:br w:type="textWrapping"/>
            </w:r>
            <w:r>
              <w:rPr>
                <w:rFonts w:hint="eastAsia" w:ascii="宋体" w:hAnsi="宋体" w:cs="宋体"/>
                <w:kern w:val="0"/>
                <w:sz w:val="22"/>
              </w:rPr>
              <w:t xml:space="preserve">6、整机内置无线网络模块，PC模块无任何外接或转接天线、网卡可实现Wi-Fi无线上网连接和AP无线热点发射。 </w:t>
            </w:r>
            <w:r>
              <w:rPr>
                <w:rFonts w:hint="eastAsia" w:ascii="宋体" w:hAnsi="宋体" w:cs="宋体"/>
                <w:kern w:val="0"/>
                <w:sz w:val="22"/>
              </w:rPr>
              <w:br w:type="textWrapping"/>
            </w:r>
            <w:r>
              <w:rPr>
                <w:rFonts w:hint="eastAsia" w:ascii="宋体" w:hAnsi="宋体" w:cs="宋体"/>
                <w:kern w:val="0"/>
                <w:sz w:val="22"/>
              </w:rPr>
              <w:t>▲7、Wi-Fi和AP热点均支持频段 2.4GHz/5GHz ，Wi-Fi制式支持IEEE 802.11 a/b/g/n/ac/ax；支持版本Wi-Fi6。</w:t>
            </w:r>
            <w:r>
              <w:rPr>
                <w:rFonts w:hint="eastAsia" w:ascii="宋体" w:hAnsi="宋体" w:cs="宋体"/>
                <w:kern w:val="0"/>
                <w:sz w:val="22"/>
              </w:rPr>
              <w:br w:type="textWrapping"/>
            </w:r>
            <w:r>
              <w:rPr>
                <w:rFonts w:hint="eastAsia" w:ascii="宋体" w:hAnsi="宋体" w:cs="宋体"/>
                <w:kern w:val="0"/>
                <w:sz w:val="22"/>
              </w:rPr>
              <w:t>8、Wi-Fi和AP热点工作距离≥8米。</w:t>
            </w:r>
            <w:r>
              <w:rPr>
                <w:rFonts w:hint="eastAsia" w:ascii="宋体" w:hAnsi="宋体" w:cs="宋体"/>
                <w:kern w:val="0"/>
                <w:sz w:val="22"/>
              </w:rPr>
              <w:br w:type="textWrapping"/>
            </w:r>
            <w:r>
              <w:rPr>
                <w:rFonts w:hint="eastAsia" w:ascii="宋体" w:hAnsi="宋体" w:cs="宋体"/>
                <w:kern w:val="0"/>
                <w:sz w:val="22"/>
              </w:rPr>
              <w:t>▲9、整机内置非独立的高清摄像头，像素≥1200万，支持输出4K分辨率；视场角≥135度且水平视场角≥120度；可用于远程巡课，拍摄范围可以涵盖整机距离摄像头垂直法线左右水平距离各≥4米，左右最边缘深度≥2米范围内，并且可以AI识别人像。</w:t>
            </w:r>
            <w:r>
              <w:rPr>
                <w:rFonts w:hint="eastAsia" w:ascii="宋体" w:hAnsi="宋体" w:cs="宋体"/>
                <w:kern w:val="0"/>
                <w:sz w:val="22"/>
              </w:rPr>
              <w:br w:type="textWrapping"/>
            </w:r>
            <w:r>
              <w:rPr>
                <w:rFonts w:hint="eastAsia" w:ascii="宋体" w:hAnsi="宋体" w:cs="宋体"/>
                <w:kern w:val="0"/>
                <w:sz w:val="22"/>
              </w:rPr>
              <w:t>10、整机摄像头支持环境色温判断，根据环境调节合适的显示图像效果。</w:t>
            </w:r>
            <w:r>
              <w:rPr>
                <w:rFonts w:hint="eastAsia" w:ascii="宋体" w:hAnsi="宋体" w:cs="宋体"/>
                <w:kern w:val="0"/>
                <w:sz w:val="22"/>
              </w:rPr>
              <w:br w:type="textWrapping"/>
            </w:r>
            <w:r>
              <w:rPr>
                <w:rFonts w:hint="eastAsia" w:ascii="宋体" w:hAnsi="宋体" w:cs="宋体"/>
                <w:kern w:val="0"/>
                <w:sz w:val="22"/>
              </w:rPr>
              <w:t>▲11、整机摄像头支持人脸识别、快速点人数、随机抽人；识别所有学生，显示标记，然后随机抽选，同时显示标记≥55人。</w:t>
            </w:r>
            <w:r>
              <w:rPr>
                <w:rFonts w:hint="eastAsia" w:ascii="宋体" w:hAnsi="宋体" w:cs="宋体"/>
                <w:kern w:val="0"/>
                <w:sz w:val="22"/>
              </w:rPr>
              <w:br w:type="textWrapping"/>
            </w:r>
            <w:r>
              <w:rPr>
                <w:rFonts w:hint="eastAsia" w:ascii="宋体" w:hAnsi="宋体" w:cs="宋体"/>
                <w:kern w:val="0"/>
                <w:sz w:val="22"/>
              </w:rPr>
              <w:t>▲12、整机内置非独立外扩展的4阵列麦克风，可用于对教室环境音频进行采集，拾音距离≥10m。</w:t>
            </w:r>
            <w:r>
              <w:rPr>
                <w:rFonts w:hint="eastAsia" w:ascii="宋体" w:hAnsi="宋体" w:cs="宋体"/>
                <w:kern w:val="0"/>
                <w:sz w:val="22"/>
              </w:rPr>
              <w:br w:type="textWrapping"/>
            </w:r>
            <w:r>
              <w:rPr>
                <w:rFonts w:hint="eastAsia" w:ascii="宋体" w:hAnsi="宋体" w:cs="宋体"/>
                <w:kern w:val="0"/>
                <w:sz w:val="22"/>
              </w:rPr>
              <w:t>13、整机支持蓝牙Bluetooth 5.2标准，固件版本号HCI11.20/LMP11.20；蓝牙模块工作距离≥8m。</w:t>
            </w:r>
            <w:r>
              <w:rPr>
                <w:rFonts w:hint="eastAsia" w:ascii="宋体" w:hAnsi="宋体" w:cs="宋体"/>
                <w:kern w:val="0"/>
                <w:sz w:val="22"/>
              </w:rPr>
              <w:br w:type="textWrapping"/>
            </w:r>
            <w:r>
              <w:rPr>
                <w:rFonts w:hint="eastAsia" w:ascii="宋体" w:hAnsi="宋体" w:cs="宋体"/>
                <w:kern w:val="0"/>
                <w:sz w:val="22"/>
              </w:rPr>
              <w:t>14、整机支持搭配具有NFC功能的手机、平板，通过接触整机设备上的NFC标签，即可实现手机、平板与大屏的连接并同步手机、平板的画面到设备上，无需其它操作设置，支持≥4台手机、平板同时连接并显示。</w:t>
            </w:r>
            <w:r>
              <w:rPr>
                <w:rFonts w:hint="eastAsia" w:ascii="宋体" w:hAnsi="宋体" w:cs="宋体"/>
                <w:kern w:val="0"/>
                <w:sz w:val="22"/>
              </w:rPr>
              <w:br w:type="textWrapping"/>
            </w:r>
            <w:r>
              <w:rPr>
                <w:rFonts w:hint="eastAsia" w:ascii="宋体" w:hAnsi="宋体" w:cs="宋体"/>
                <w:kern w:val="0"/>
                <w:sz w:val="22"/>
              </w:rPr>
              <w:t>五、嵌入式操作系统设计</w:t>
            </w:r>
            <w:r>
              <w:rPr>
                <w:rFonts w:hint="eastAsia" w:ascii="宋体" w:hAnsi="宋体" w:cs="宋体"/>
                <w:kern w:val="0"/>
                <w:sz w:val="22"/>
              </w:rPr>
              <w:br w:type="textWrapping"/>
            </w:r>
            <w:r>
              <w:rPr>
                <w:rFonts w:hint="eastAsia" w:ascii="宋体" w:hAnsi="宋体" w:cs="宋体"/>
                <w:kern w:val="0"/>
                <w:sz w:val="22"/>
              </w:rPr>
              <w:t>▲1、嵌入式系统硬件配置，内存≥2GB，存储空间≥8GB。</w:t>
            </w:r>
            <w:r>
              <w:rPr>
                <w:rFonts w:hint="eastAsia" w:ascii="宋体" w:hAnsi="宋体" w:cs="宋体"/>
                <w:kern w:val="0"/>
                <w:sz w:val="22"/>
              </w:rPr>
              <w:br w:type="textWrapping"/>
            </w:r>
            <w:r>
              <w:rPr>
                <w:rFonts w:hint="eastAsia" w:ascii="宋体" w:hAnsi="宋体" w:cs="宋体"/>
                <w:kern w:val="0"/>
                <w:sz w:val="22"/>
              </w:rPr>
              <w:t>2、无PC状态下，嵌入式操作系统下可实现电脑操作系统中常用的教学应用功能，如白板书写、WPS软件使用、网页浏览。</w:t>
            </w:r>
            <w:r>
              <w:rPr>
                <w:rFonts w:hint="eastAsia" w:ascii="宋体" w:hAnsi="宋体" w:cs="宋体"/>
                <w:kern w:val="0"/>
                <w:sz w:val="22"/>
              </w:rPr>
              <w:br w:type="textWrapping"/>
            </w:r>
            <w:r>
              <w:rPr>
                <w:rFonts w:hint="eastAsia" w:ascii="宋体" w:hAnsi="宋体" w:cs="宋体"/>
                <w:kern w:val="0"/>
                <w:sz w:val="22"/>
              </w:rPr>
              <w:t>3、嵌入式操作系统下，互动白板可支持不同背景颜色，同时提供学科专用背景，如：五线谱、信纸、田字格、英文格、篮球和足球场地平面图。</w:t>
            </w:r>
            <w:r>
              <w:rPr>
                <w:rFonts w:hint="eastAsia" w:ascii="宋体" w:hAnsi="宋体" w:cs="宋体"/>
                <w:kern w:val="0"/>
                <w:sz w:val="22"/>
              </w:rPr>
              <w:br w:type="textWrapping"/>
            </w:r>
            <w:r>
              <w:rPr>
                <w:rFonts w:hint="eastAsia" w:ascii="宋体" w:hAnsi="宋体" w:cs="宋体"/>
                <w:kern w:val="0"/>
                <w:sz w:val="22"/>
              </w:rPr>
              <w:t>▲4、在嵌入式操作系统下，能对TV多媒体USB所读取到的文件进行自动归类，可快速分类查找文档、板书、音视频，检索后可直接在界面中打开。</w:t>
            </w:r>
            <w:r>
              <w:rPr>
                <w:rFonts w:hint="eastAsia" w:ascii="宋体" w:hAnsi="宋体" w:cs="宋体"/>
                <w:kern w:val="0"/>
                <w:sz w:val="22"/>
              </w:rPr>
              <w:br w:type="textWrapping"/>
            </w:r>
            <w:r>
              <w:rPr>
                <w:rFonts w:hint="eastAsia" w:ascii="宋体" w:hAnsi="宋体" w:cs="宋体"/>
                <w:kern w:val="0"/>
                <w:sz w:val="22"/>
              </w:rPr>
              <w:t>5、无PC状态下，嵌入式系统内置互动白板支持十笔书写及手掌擦除（手掌擦除面积根据手掌与屏幕的接触面大小自动调整），白板书写内容可导出PDF、IWB、SVG格式。支持8种以上平面图形工具，支持6种以上立体图形工具。</w:t>
            </w:r>
            <w:r>
              <w:rPr>
                <w:rFonts w:hint="eastAsia" w:ascii="宋体" w:hAnsi="宋体" w:cs="宋体"/>
                <w:kern w:val="0"/>
                <w:sz w:val="22"/>
              </w:rPr>
              <w:br w:type="textWrapping"/>
            </w:r>
            <w:r>
              <w:rPr>
                <w:rFonts w:hint="eastAsia" w:ascii="宋体" w:hAnsi="宋体" w:cs="宋体"/>
                <w:kern w:val="0"/>
                <w:sz w:val="22"/>
              </w:rPr>
              <w:t>6、无PC状态下，嵌入式系统内置互动白板支持全局漫游，并能在工具栏中对全局内容进行预览和移动。</w:t>
            </w:r>
            <w:r>
              <w:rPr>
                <w:rFonts w:hint="eastAsia" w:ascii="宋体" w:hAnsi="宋体" w:cs="宋体"/>
                <w:kern w:val="0"/>
                <w:sz w:val="22"/>
              </w:rPr>
              <w:br w:type="textWrapping"/>
            </w:r>
            <w:r>
              <w:rPr>
                <w:rFonts w:hint="eastAsia" w:ascii="宋体" w:hAnsi="宋体" w:cs="宋体"/>
                <w:kern w:val="0"/>
                <w:sz w:val="22"/>
              </w:rPr>
              <w:t>六、教学白板软件</w:t>
            </w:r>
            <w:r>
              <w:rPr>
                <w:rFonts w:hint="eastAsia" w:ascii="宋体" w:hAnsi="宋体" w:cs="宋体"/>
                <w:kern w:val="0"/>
                <w:sz w:val="22"/>
              </w:rPr>
              <w:br w:type="textWrapping"/>
            </w:r>
            <w:r>
              <w:rPr>
                <w:rFonts w:hint="eastAsia" w:ascii="宋体" w:hAnsi="宋体" w:cs="宋体"/>
                <w:kern w:val="0"/>
                <w:sz w:val="22"/>
              </w:rPr>
              <w:t>1.备授课一体化，具有备课模式及授课模式，且操作界面根据备课和授课使用场景不同而区别设计，符合用户使用需求。</w:t>
            </w:r>
            <w:r>
              <w:rPr>
                <w:rFonts w:hint="eastAsia" w:ascii="宋体" w:hAnsi="宋体" w:cs="宋体"/>
                <w:kern w:val="0"/>
                <w:sz w:val="22"/>
              </w:rPr>
              <w:br w:type="textWrapping"/>
            </w:r>
            <w:r>
              <w:rPr>
                <w:rFonts w:hint="eastAsia" w:ascii="宋体" w:hAnsi="宋体" w:cs="宋体"/>
                <w:kern w:val="0"/>
                <w:sz w:val="22"/>
              </w:rPr>
              <w:t>▲2.备课模式工具栏会自动根据老师账号中关联的学科不同而提供相对应的教学工具，例如语文学科会出现田字格工具，数学学科则出现几何工具，无需用户自行选择。</w:t>
            </w:r>
            <w:r>
              <w:rPr>
                <w:rFonts w:hint="eastAsia" w:ascii="宋体" w:hAnsi="宋体" w:cs="宋体"/>
                <w:kern w:val="0"/>
                <w:sz w:val="22"/>
              </w:rPr>
              <w:br w:type="textWrapping"/>
            </w:r>
            <w:r>
              <w:rPr>
                <w:rFonts w:hint="eastAsia" w:ascii="宋体" w:hAnsi="宋体" w:cs="宋体"/>
                <w:kern w:val="0"/>
                <w:sz w:val="22"/>
              </w:rPr>
              <w:t>3.支持课件云存储，无需使用 U 盘等存储设备，用户只需联网登录即可在交互式白板软件中获取云课件，并支持课件云分享，可将课件直接分享给其他用户，只需输入其他用户手持终端号即可。</w:t>
            </w:r>
            <w:r>
              <w:rPr>
                <w:rFonts w:hint="eastAsia" w:ascii="宋体" w:hAnsi="宋体" w:cs="宋体"/>
                <w:kern w:val="0"/>
                <w:sz w:val="22"/>
              </w:rPr>
              <w:br w:type="textWrapping"/>
            </w:r>
            <w:r>
              <w:rPr>
                <w:rFonts w:hint="eastAsia" w:ascii="宋体" w:hAnsi="宋体" w:cs="宋体"/>
                <w:kern w:val="0"/>
                <w:sz w:val="22"/>
              </w:rPr>
              <w:t>4.支持课件云同步，课件上的所有修改、操作均可实时同步至云端，无需单独保存上传，确保多终端调用同个课件均为最新版本。</w:t>
            </w:r>
            <w:r>
              <w:rPr>
                <w:rFonts w:hint="eastAsia" w:ascii="宋体" w:hAnsi="宋体" w:cs="宋体"/>
                <w:kern w:val="0"/>
                <w:sz w:val="22"/>
              </w:rPr>
              <w:br w:type="textWrapping"/>
            </w:r>
            <w:r>
              <w:rPr>
                <w:rFonts w:hint="eastAsia" w:ascii="宋体" w:hAnsi="宋体" w:cs="宋体"/>
                <w:kern w:val="0"/>
                <w:sz w:val="22"/>
              </w:rPr>
              <w:t>5.游戏教学功能：支持创建互动分类式游戏，可自定义不同类别及相对应的对象，实现将不同对象拖拽到对应的类别容器中可自动辨识分类，分类正确或错误均有相应提示。类别和对象的样式、数量均可以自定义设置。系统需提供不少于 20种游戏模板，直接选择并输入相应内容即可轻松生成互动分类式游戏，提升课堂趣味性。</w:t>
            </w:r>
            <w:r>
              <w:rPr>
                <w:rFonts w:hint="eastAsia" w:ascii="宋体" w:hAnsi="宋体" w:cs="宋体"/>
                <w:kern w:val="0"/>
                <w:sz w:val="22"/>
              </w:rPr>
              <w:br w:type="textWrapping"/>
            </w:r>
            <w:r>
              <w:rPr>
                <w:rFonts w:hint="eastAsia" w:ascii="宋体" w:hAnsi="宋体" w:cs="宋体"/>
                <w:kern w:val="0"/>
                <w:sz w:val="22"/>
              </w:rPr>
              <w:t>6.支持软件联网自动静默升级，无需用户手动更新。</w:t>
            </w:r>
            <w:r>
              <w:rPr>
                <w:rFonts w:hint="eastAsia" w:ascii="宋体" w:hAnsi="宋体" w:cs="宋体"/>
                <w:kern w:val="0"/>
                <w:sz w:val="22"/>
              </w:rPr>
              <w:br w:type="textWrapping"/>
            </w:r>
            <w:r>
              <w:rPr>
                <w:rFonts w:hint="eastAsia" w:ascii="宋体" w:hAnsi="宋体" w:cs="宋体"/>
                <w:kern w:val="0"/>
                <w:sz w:val="22"/>
              </w:rPr>
              <w:t>7.课件背景：提供不少于12 种以上背景模板供用户选择，持自定义背景。</w:t>
            </w:r>
            <w:r>
              <w:rPr>
                <w:rFonts w:hint="eastAsia" w:ascii="宋体" w:hAnsi="宋体" w:cs="宋体"/>
                <w:kern w:val="0"/>
                <w:sz w:val="22"/>
              </w:rPr>
              <w:br w:type="textWrapping"/>
            </w:r>
            <w:r>
              <w:rPr>
                <w:rFonts w:hint="eastAsia" w:ascii="宋体" w:hAnsi="宋体" w:cs="宋体"/>
                <w:kern w:val="0"/>
                <w:sz w:val="22"/>
              </w:rPr>
              <w:t>8.美术画板：支持美术画板工具，提供铅笔、毛笔、油画笔，可实现模拟调色盘功能，用户可自由选择不同颜色进行混合调色，搭配出任意色彩。</w:t>
            </w:r>
            <w:r>
              <w:rPr>
                <w:rFonts w:hint="eastAsia" w:ascii="宋体" w:hAnsi="宋体" w:cs="宋体"/>
                <w:kern w:val="0"/>
                <w:sz w:val="22"/>
              </w:rPr>
              <w:br w:type="textWrapping"/>
            </w:r>
            <w:r>
              <w:rPr>
                <w:rFonts w:hint="eastAsia" w:ascii="宋体" w:hAnsi="宋体" w:cs="宋体"/>
                <w:kern w:val="0"/>
                <w:sz w:val="22"/>
              </w:rPr>
              <w:t>9.快捷抠图：无需借助专业图片处理软件，即可在白板软件中对导入的图片进行快捷抠图、去背景，处理后的图片主体边缘没有明显毛边，可导出保存成 PNG 格式。</w:t>
            </w:r>
            <w:r>
              <w:rPr>
                <w:rFonts w:hint="eastAsia" w:ascii="宋体" w:hAnsi="宋体" w:cs="宋体"/>
                <w:kern w:val="0"/>
                <w:sz w:val="22"/>
              </w:rPr>
              <w:br w:type="textWrapping"/>
            </w:r>
            <w:r>
              <w:rPr>
                <w:rFonts w:hint="eastAsia" w:ascii="宋体" w:hAnsi="宋体" w:cs="宋体"/>
                <w:kern w:val="0"/>
                <w:sz w:val="22"/>
              </w:rPr>
              <w:t>10.思维导图：提供思维导图、鱼骨图及组织结构图编辑功能，可轻松增删或拖拽编辑内容节点，并支持在节点上插入图片、音频、视频、网页链接、课件页面链接。支持思维导图逐级、逐个节点展开，并可任意缩放，满足不同演示需求。</w:t>
            </w:r>
            <w:r>
              <w:rPr>
                <w:rFonts w:hint="eastAsia" w:ascii="宋体" w:hAnsi="宋体" w:cs="宋体"/>
                <w:kern w:val="0"/>
                <w:sz w:val="22"/>
              </w:rPr>
              <w:br w:type="textWrapping"/>
            </w:r>
            <w:r>
              <w:rPr>
                <w:rFonts w:hint="eastAsia" w:ascii="宋体" w:hAnsi="宋体" w:cs="宋体"/>
                <w:kern w:val="0"/>
                <w:sz w:val="22"/>
              </w:rPr>
              <w:t>11.数学公式编辑器：支持复杂数学公式输入，提供不少于 20 个数学符号及和不少于15种公式模板，输出的公式内容支持不同颜色标记及二次编辑。</w:t>
            </w:r>
            <w:r>
              <w:rPr>
                <w:rFonts w:hint="eastAsia" w:ascii="宋体" w:hAnsi="宋体" w:cs="宋体"/>
                <w:kern w:val="0"/>
                <w:sz w:val="22"/>
              </w:rPr>
              <w:br w:type="textWrapping"/>
            </w:r>
            <w:r>
              <w:rPr>
                <w:rFonts w:hint="eastAsia" w:ascii="宋体" w:hAnsi="宋体" w:cs="宋体"/>
                <w:kern w:val="0"/>
                <w:sz w:val="22"/>
              </w:rPr>
              <w:t xml:space="preserve">12.3D星球模型：提供3D立体星球模型，包括地球、太阳、火星、水星等太阳系行星，支持360°自由旋转、缩放展示；并支持在立体地球模型清晰展现地球表面的六大板块、降水分布、气温分布、气候分布、人口分布、表层洋流、陆地自然带、海平面等压线等内容；且支持三维、二维切换展示，方便地理学科教学。 </w:t>
            </w:r>
            <w:r>
              <w:rPr>
                <w:rFonts w:hint="eastAsia" w:ascii="宋体" w:hAnsi="宋体" w:cs="宋体"/>
                <w:kern w:val="0"/>
                <w:sz w:val="22"/>
              </w:rPr>
              <w:br w:type="textWrapping"/>
            </w:r>
            <w:r>
              <w:rPr>
                <w:rFonts w:hint="eastAsia" w:ascii="宋体" w:hAnsi="宋体" w:cs="宋体"/>
                <w:kern w:val="0"/>
                <w:sz w:val="22"/>
              </w:rPr>
              <w:t>▲13.古诗词资源：</w:t>
            </w:r>
            <w:r>
              <w:rPr>
                <w:rFonts w:hint="eastAsia" w:ascii="宋体" w:hAnsi="宋体" w:cs="宋体"/>
                <w:kern w:val="0"/>
                <w:sz w:val="22"/>
              </w:rPr>
              <w:br w:type="textWrapping"/>
            </w:r>
            <w:r>
              <w:rPr>
                <w:rFonts w:hint="eastAsia" w:ascii="宋体" w:hAnsi="宋体" w:cs="宋体"/>
                <w:kern w:val="0"/>
                <w:sz w:val="22"/>
              </w:rPr>
              <w:t>（1）提供覆盖小学、初中、高中的古诗词资源，包含原文、翻译、背景介绍、作者介绍、朗诵音频等。</w:t>
            </w:r>
            <w:r>
              <w:rPr>
                <w:rFonts w:hint="eastAsia" w:ascii="宋体" w:hAnsi="宋体" w:cs="宋体"/>
                <w:kern w:val="0"/>
                <w:sz w:val="22"/>
              </w:rPr>
              <w:br w:type="textWrapping"/>
            </w:r>
            <w:r>
              <w:rPr>
                <w:rFonts w:hint="eastAsia" w:ascii="宋体" w:hAnsi="宋体" w:cs="宋体"/>
                <w:kern w:val="0"/>
                <w:sz w:val="22"/>
              </w:rPr>
              <w:t>（2）支持用户根据年级、朝代、诗人等进行分类查找，也可直接搜索诗词、古文名称或作者名查找。</w:t>
            </w:r>
            <w:r>
              <w:rPr>
                <w:rFonts w:hint="eastAsia" w:ascii="宋体" w:hAnsi="宋体" w:cs="宋体"/>
                <w:kern w:val="0"/>
                <w:sz w:val="22"/>
              </w:rPr>
              <w:br w:type="textWrapping"/>
            </w:r>
            <w:r>
              <w:rPr>
                <w:rFonts w:hint="eastAsia" w:ascii="宋体" w:hAnsi="宋体" w:cs="宋体"/>
                <w:kern w:val="0"/>
                <w:sz w:val="22"/>
              </w:rPr>
              <w:t>（3）提供不少于9种古诗词专用背景模板，用户可贴合古诗词意境选择合适背景进行教学。</w:t>
            </w:r>
            <w:r>
              <w:rPr>
                <w:rFonts w:hint="eastAsia" w:ascii="宋体" w:hAnsi="宋体" w:cs="宋体"/>
                <w:kern w:val="0"/>
                <w:sz w:val="22"/>
              </w:rPr>
              <w:br w:type="textWrapping"/>
            </w:r>
            <w:r>
              <w:rPr>
                <w:rFonts w:hint="eastAsia" w:ascii="宋体" w:hAnsi="宋体" w:cs="宋体"/>
                <w:kern w:val="0"/>
                <w:sz w:val="22"/>
              </w:rPr>
              <w:t>（4）古诗词、古文提供原文及翻译、背景介绍、作者介绍等，同时支持一键跳转打开网页，展示对应的背景或者介绍。</w:t>
            </w:r>
            <w:r>
              <w:rPr>
                <w:rFonts w:hint="eastAsia" w:ascii="宋体" w:hAnsi="宋体" w:cs="宋体"/>
                <w:kern w:val="0"/>
                <w:sz w:val="22"/>
              </w:rPr>
              <w:br w:type="textWrapping"/>
            </w:r>
            <w:r>
              <w:rPr>
                <w:rFonts w:hint="eastAsia" w:ascii="宋体" w:hAnsi="宋体" w:cs="宋体"/>
                <w:kern w:val="0"/>
                <w:sz w:val="22"/>
              </w:rPr>
              <w:t>（5）提供原文朗读功能，全部诗词、古文均配备专业朗读配音，且支持用户在备课时对朗读音频进行打点操作，上课时可播放提前选择好的片段。</w:t>
            </w:r>
            <w:r>
              <w:rPr>
                <w:rFonts w:hint="eastAsia" w:ascii="宋体" w:hAnsi="宋体" w:cs="宋体"/>
                <w:kern w:val="0"/>
                <w:sz w:val="22"/>
              </w:rPr>
              <w:br w:type="textWrapping"/>
            </w:r>
            <w:r>
              <w:rPr>
                <w:rFonts w:hint="eastAsia" w:ascii="宋体" w:hAnsi="宋体" w:cs="宋体"/>
                <w:kern w:val="0"/>
                <w:sz w:val="22"/>
              </w:rPr>
              <w:t>（6）支持用户备课时对原文进行注释、标重点等操作，方便用户讲解重点字词。</w:t>
            </w:r>
            <w:r>
              <w:rPr>
                <w:rFonts w:hint="eastAsia" w:ascii="宋体" w:hAnsi="宋体" w:cs="宋体"/>
                <w:kern w:val="0"/>
                <w:sz w:val="22"/>
              </w:rPr>
              <w:br w:type="textWrapping"/>
            </w:r>
            <w:r>
              <w:rPr>
                <w:rFonts w:hint="eastAsia" w:ascii="宋体" w:hAnsi="宋体" w:cs="宋体"/>
                <w:kern w:val="0"/>
                <w:sz w:val="22"/>
              </w:rPr>
              <w:t>▲14.立体几何：</w:t>
            </w:r>
            <w:r>
              <w:rPr>
                <w:rFonts w:hint="eastAsia" w:ascii="宋体" w:hAnsi="宋体" w:cs="宋体"/>
                <w:kern w:val="0"/>
                <w:sz w:val="22"/>
              </w:rPr>
              <w:br w:type="textWrapping"/>
            </w:r>
            <w:r>
              <w:rPr>
                <w:rFonts w:hint="eastAsia" w:ascii="宋体" w:hAnsi="宋体" w:cs="宋体"/>
                <w:kern w:val="0"/>
                <w:sz w:val="22"/>
              </w:rPr>
              <w:t>（1）支持绘制立方体、圆柱体等立体几何图形。</w:t>
            </w:r>
            <w:r>
              <w:rPr>
                <w:rFonts w:hint="eastAsia" w:ascii="宋体" w:hAnsi="宋体" w:cs="宋体"/>
                <w:kern w:val="0"/>
                <w:sz w:val="22"/>
              </w:rPr>
              <w:br w:type="textWrapping"/>
            </w:r>
            <w:r>
              <w:rPr>
                <w:rFonts w:hint="eastAsia" w:ascii="宋体" w:hAnsi="宋体" w:cs="宋体"/>
                <w:kern w:val="0"/>
                <w:sz w:val="22"/>
              </w:rPr>
              <w:t>（2）支持任意调节立体几何图形的尺寸，改变长宽高比例。</w:t>
            </w:r>
            <w:r>
              <w:rPr>
                <w:rFonts w:hint="eastAsia" w:ascii="宋体" w:hAnsi="宋体" w:cs="宋体"/>
                <w:kern w:val="0"/>
                <w:sz w:val="22"/>
              </w:rPr>
              <w:br w:type="textWrapping"/>
            </w:r>
            <w:r>
              <w:rPr>
                <w:rFonts w:hint="eastAsia" w:ascii="宋体" w:hAnsi="宋体" w:cs="宋体"/>
                <w:kern w:val="0"/>
                <w:sz w:val="22"/>
              </w:rPr>
              <w:t>（3）支持沿任意方向旋转立体几何。</w:t>
            </w:r>
            <w:r>
              <w:rPr>
                <w:rFonts w:hint="eastAsia" w:ascii="宋体" w:hAnsi="宋体" w:cs="宋体"/>
                <w:kern w:val="0"/>
                <w:sz w:val="22"/>
              </w:rPr>
              <w:br w:type="textWrapping"/>
            </w:r>
            <w:r>
              <w:rPr>
                <w:rFonts w:hint="eastAsia" w:ascii="宋体" w:hAnsi="宋体" w:cs="宋体"/>
                <w:kern w:val="0"/>
                <w:sz w:val="22"/>
              </w:rPr>
              <w:t>（4）支持为长方体6个面分别涂色，并且可通过任意旋转观察涂色与未涂色的表面</w:t>
            </w:r>
            <w:r>
              <w:rPr>
                <w:rFonts w:hint="eastAsia" w:ascii="宋体" w:hAnsi="宋体" w:cs="宋体"/>
                <w:kern w:val="0"/>
                <w:sz w:val="22"/>
              </w:rPr>
              <w:br w:type="textWrapping"/>
            </w:r>
            <w:r>
              <w:rPr>
                <w:rFonts w:hint="eastAsia" w:ascii="宋体" w:hAnsi="宋体" w:cs="宋体"/>
                <w:kern w:val="0"/>
                <w:sz w:val="22"/>
              </w:rPr>
              <w:t>15.数学画板功能：</w:t>
            </w:r>
            <w:r>
              <w:rPr>
                <w:rFonts w:hint="eastAsia" w:ascii="宋体" w:hAnsi="宋体" w:cs="宋体"/>
                <w:kern w:val="0"/>
                <w:sz w:val="22"/>
              </w:rPr>
              <w:br w:type="textWrapping"/>
            </w:r>
            <w:r>
              <w:rPr>
                <w:rFonts w:hint="eastAsia" w:ascii="宋体" w:hAnsi="宋体" w:cs="宋体"/>
                <w:kern w:val="0"/>
                <w:sz w:val="22"/>
              </w:rPr>
              <w:t>（1）支持在白板中插入在线画板，授课时可以一键打开,方便老师配合课件内容进行讲解。</w:t>
            </w:r>
            <w:r>
              <w:rPr>
                <w:rFonts w:hint="eastAsia" w:ascii="宋体" w:hAnsi="宋体" w:cs="宋体"/>
                <w:kern w:val="0"/>
                <w:sz w:val="22"/>
              </w:rPr>
              <w:br w:type="textWrapping"/>
            </w:r>
            <w:r>
              <w:rPr>
                <w:rFonts w:hint="eastAsia" w:ascii="宋体" w:hAnsi="宋体" w:cs="宋体"/>
                <w:kern w:val="0"/>
                <w:sz w:val="22"/>
              </w:rPr>
              <w:t>（2）提供超过500个数学画板资源，覆盖小学、初中、高中学段数学学科主要知识点，并按照知识点分类，便于老师查找。</w:t>
            </w:r>
            <w:r>
              <w:rPr>
                <w:rFonts w:hint="eastAsia" w:ascii="宋体" w:hAnsi="宋体" w:cs="宋体"/>
                <w:kern w:val="0"/>
                <w:sz w:val="22"/>
              </w:rPr>
              <w:br w:type="textWrapping"/>
            </w:r>
            <w:r>
              <w:rPr>
                <w:rFonts w:hint="eastAsia" w:ascii="宋体" w:hAnsi="宋体" w:cs="宋体"/>
                <w:kern w:val="0"/>
                <w:sz w:val="22"/>
              </w:rPr>
              <w:t>（3）画板资源互动性强，利于老师讲解抽象知识点，如小学阶段的四边形互相转换资源，可支持点击，动态切换四边形形态；中学阶段的平方差公式资源，可支持图形展示平方差公式计算原理，并可改变数值，重复演示。</w:t>
            </w:r>
            <w:r>
              <w:rPr>
                <w:rFonts w:hint="eastAsia" w:ascii="宋体" w:hAnsi="宋体" w:cs="宋体"/>
                <w:kern w:val="0"/>
                <w:sz w:val="22"/>
              </w:rPr>
              <w:br w:type="textWrapping"/>
            </w:r>
            <w:r>
              <w:rPr>
                <w:rFonts w:hint="eastAsia" w:ascii="宋体" w:hAnsi="宋体" w:cs="宋体"/>
                <w:kern w:val="0"/>
                <w:sz w:val="22"/>
              </w:rPr>
              <w:t>（4）支持老师创建个人画板，除了点、线、面等基础元素以外，画板还可提供线段中点、椭圆焦点、极坐标方程等数十种数学常用工具，保证老师日常备授课所需。创建完成后，老师可一键将画板插入白板，与课件无缝连接。</w:t>
            </w:r>
            <w:r>
              <w:rPr>
                <w:rFonts w:hint="eastAsia" w:ascii="宋体" w:hAnsi="宋体" w:cs="宋体"/>
                <w:kern w:val="0"/>
                <w:sz w:val="22"/>
              </w:rPr>
              <w:br w:type="textWrapping"/>
            </w:r>
            <w:r>
              <w:rPr>
                <w:rFonts w:hint="eastAsia" w:ascii="宋体" w:hAnsi="宋体" w:cs="宋体"/>
                <w:kern w:val="0"/>
                <w:sz w:val="22"/>
              </w:rPr>
              <w:t>▲16.多学科题库：</w:t>
            </w:r>
            <w:r>
              <w:rPr>
                <w:rFonts w:hint="eastAsia" w:ascii="宋体" w:hAnsi="宋体" w:cs="宋体"/>
                <w:kern w:val="0"/>
                <w:sz w:val="22"/>
              </w:rPr>
              <w:br w:type="textWrapping"/>
            </w:r>
            <w:r>
              <w:rPr>
                <w:rFonts w:hint="eastAsia" w:ascii="宋体" w:hAnsi="宋体" w:cs="宋体"/>
                <w:kern w:val="0"/>
                <w:sz w:val="22"/>
              </w:rPr>
              <w:t>（1）提供不少于30万道试题给老师使用。</w:t>
            </w:r>
            <w:r>
              <w:rPr>
                <w:rFonts w:hint="eastAsia" w:ascii="宋体" w:hAnsi="宋体" w:cs="宋体"/>
                <w:kern w:val="0"/>
                <w:sz w:val="22"/>
              </w:rPr>
              <w:br w:type="textWrapping"/>
            </w:r>
            <w:r>
              <w:rPr>
                <w:rFonts w:hint="eastAsia" w:ascii="宋体" w:hAnsi="宋体" w:cs="宋体"/>
                <w:kern w:val="0"/>
                <w:sz w:val="22"/>
              </w:rPr>
              <w:t>（2）涵盖小学、初中、高中，其中中学部分包含语文、数学、英语、物理、化学、生物、政治、历史、地理等多个学科。</w:t>
            </w:r>
            <w:r>
              <w:rPr>
                <w:rFonts w:hint="eastAsia" w:ascii="宋体" w:hAnsi="宋体" w:cs="宋体"/>
                <w:kern w:val="0"/>
                <w:sz w:val="22"/>
              </w:rPr>
              <w:br w:type="textWrapping"/>
            </w:r>
            <w:r>
              <w:rPr>
                <w:rFonts w:hint="eastAsia" w:ascii="宋体" w:hAnsi="宋体" w:cs="宋体"/>
                <w:kern w:val="0"/>
                <w:sz w:val="22"/>
              </w:rPr>
              <w:t>（3）题库总知识点不少于9000个，除选择、填空、判断等基本题型外，还包含诗歌阅读、完形填空、阅读理解、辨析题、材料题、实验题、作图题等。</w:t>
            </w:r>
            <w:r>
              <w:rPr>
                <w:rFonts w:hint="eastAsia" w:ascii="宋体" w:hAnsi="宋体" w:cs="宋体"/>
                <w:kern w:val="0"/>
                <w:sz w:val="22"/>
              </w:rPr>
              <w:br w:type="textWrapping"/>
            </w:r>
            <w:r>
              <w:rPr>
                <w:rFonts w:hint="eastAsia" w:ascii="宋体" w:hAnsi="宋体" w:cs="宋体"/>
                <w:kern w:val="0"/>
                <w:sz w:val="22"/>
              </w:rPr>
              <w:t>（4）可批量选择多题并以交互式试题卡的形式插入到白板中。试题卡包含题干、答案和解析，并可一键实时展开、收起答案和解析。</w:t>
            </w:r>
            <w:r>
              <w:rPr>
                <w:rFonts w:hint="eastAsia" w:ascii="宋体" w:hAnsi="宋体" w:cs="宋体"/>
                <w:kern w:val="0"/>
                <w:sz w:val="22"/>
              </w:rPr>
              <w:br w:type="textWrapping"/>
            </w:r>
            <w:r>
              <w:rPr>
                <w:rFonts w:hint="eastAsia" w:ascii="宋体" w:hAnsi="宋体" w:cs="宋体"/>
                <w:kern w:val="0"/>
                <w:sz w:val="22"/>
              </w:rPr>
              <w:t>17.课堂小测：提供不少于40000道初中数学试题。</w:t>
            </w:r>
            <w:r>
              <w:rPr>
                <w:rFonts w:hint="eastAsia" w:ascii="宋体" w:hAnsi="宋体" w:cs="宋体"/>
                <w:kern w:val="0"/>
                <w:sz w:val="22"/>
              </w:rPr>
              <w:br w:type="textWrapping"/>
            </w:r>
            <w:r>
              <w:rPr>
                <w:rFonts w:hint="eastAsia" w:ascii="宋体" w:hAnsi="宋体" w:cs="宋体"/>
                <w:kern w:val="0"/>
                <w:sz w:val="22"/>
              </w:rPr>
              <w:t>（1）老师可根据所使用教材版本自由选择人教新版、苏科新版、北师大版、北京课改新版等不同版本试题。</w:t>
            </w:r>
            <w:r>
              <w:rPr>
                <w:rFonts w:hint="eastAsia" w:ascii="宋体" w:hAnsi="宋体" w:cs="宋体"/>
                <w:kern w:val="0"/>
                <w:sz w:val="22"/>
              </w:rPr>
              <w:br w:type="textWrapping"/>
            </w:r>
            <w:r>
              <w:rPr>
                <w:rFonts w:hint="eastAsia" w:ascii="宋体" w:hAnsi="宋体" w:cs="宋体"/>
                <w:kern w:val="0"/>
                <w:sz w:val="22"/>
              </w:rPr>
              <w:t>（2）试题按照教学进度分类，精确到每一章每一节，方便老师查找。</w:t>
            </w:r>
            <w:r>
              <w:rPr>
                <w:rFonts w:hint="eastAsia" w:ascii="宋体" w:hAnsi="宋体" w:cs="宋体"/>
                <w:kern w:val="0"/>
                <w:sz w:val="22"/>
              </w:rPr>
              <w:br w:type="textWrapping"/>
            </w:r>
            <w:r>
              <w:rPr>
                <w:rFonts w:hint="eastAsia" w:ascii="宋体" w:hAnsi="宋体" w:cs="宋体"/>
                <w:kern w:val="0"/>
                <w:sz w:val="22"/>
              </w:rPr>
              <w:t>（3）试题按照使用场景分类，分为课堂小测、课时练习、课后基础、课后提高等，方便老师在不同场景下选择。</w:t>
            </w:r>
            <w:r>
              <w:rPr>
                <w:rFonts w:hint="eastAsia" w:ascii="宋体" w:hAnsi="宋体" w:cs="宋体"/>
                <w:kern w:val="0"/>
                <w:sz w:val="22"/>
              </w:rPr>
              <w:br w:type="textWrapping"/>
            </w:r>
            <w:r>
              <w:rPr>
                <w:rFonts w:hint="eastAsia" w:ascii="宋体" w:hAnsi="宋体" w:cs="宋体"/>
                <w:kern w:val="0"/>
                <w:sz w:val="22"/>
              </w:rPr>
              <w:t>（4）题目已根据老师使用需要，组成套题，老师可一键批量选择；同时也支持老师自由组题，形成个性化套题。</w:t>
            </w:r>
            <w:r>
              <w:rPr>
                <w:rFonts w:hint="eastAsia" w:ascii="宋体" w:hAnsi="宋体" w:cs="宋体"/>
                <w:kern w:val="0"/>
                <w:sz w:val="22"/>
              </w:rPr>
              <w:br w:type="textWrapping"/>
            </w:r>
            <w:r>
              <w:rPr>
                <w:rFonts w:hint="eastAsia" w:ascii="宋体" w:hAnsi="宋体" w:cs="宋体"/>
                <w:kern w:val="0"/>
                <w:sz w:val="22"/>
              </w:rPr>
              <w:t>18.表格工具：</w:t>
            </w:r>
            <w:r>
              <w:rPr>
                <w:rFonts w:hint="eastAsia" w:ascii="宋体" w:hAnsi="宋体" w:cs="宋体"/>
                <w:kern w:val="0"/>
                <w:sz w:val="22"/>
              </w:rPr>
              <w:br w:type="textWrapping"/>
            </w:r>
            <w:r>
              <w:rPr>
                <w:rFonts w:hint="eastAsia" w:ascii="宋体" w:hAnsi="宋体" w:cs="宋体"/>
                <w:kern w:val="0"/>
                <w:sz w:val="22"/>
              </w:rPr>
              <w:t>（1）支持老师插入表格，并提供5种以上表格样式供老师选择。</w:t>
            </w:r>
            <w:r>
              <w:rPr>
                <w:rFonts w:hint="eastAsia" w:ascii="宋体" w:hAnsi="宋体" w:cs="宋体"/>
                <w:kern w:val="0"/>
                <w:sz w:val="22"/>
              </w:rPr>
              <w:br w:type="textWrapping"/>
            </w:r>
            <w:r>
              <w:rPr>
                <w:rFonts w:hint="eastAsia" w:ascii="宋体" w:hAnsi="宋体" w:cs="宋体"/>
                <w:kern w:val="0"/>
                <w:sz w:val="22"/>
              </w:rPr>
              <w:t>（2）支持表格自适应，可一键将表格的行、列调整到最合适的大小。</w:t>
            </w:r>
            <w:r>
              <w:rPr>
                <w:rFonts w:hint="eastAsia" w:ascii="宋体" w:hAnsi="宋体" w:cs="宋体"/>
                <w:kern w:val="0"/>
                <w:sz w:val="22"/>
              </w:rPr>
              <w:br w:type="textWrapping"/>
            </w:r>
            <w:r>
              <w:rPr>
                <w:rFonts w:hint="eastAsia" w:ascii="宋体" w:hAnsi="宋体" w:cs="宋体"/>
                <w:kern w:val="0"/>
                <w:sz w:val="22"/>
              </w:rPr>
              <w:t>（3）支持表格遮罩功能，可对表格中任意一格添加遮罩，在授课模式下通过点击可消除遮罩，方便老师设置互动活动。</w:t>
            </w:r>
            <w:r>
              <w:rPr>
                <w:rFonts w:hint="eastAsia" w:ascii="宋体" w:hAnsi="宋体" w:cs="宋体"/>
                <w:kern w:val="0"/>
                <w:sz w:val="22"/>
              </w:rPr>
              <w:br w:type="textWrapping"/>
            </w:r>
            <w:r>
              <w:rPr>
                <w:rFonts w:hint="eastAsia" w:ascii="宋体" w:hAnsi="宋体" w:cs="宋体"/>
                <w:kern w:val="0"/>
                <w:sz w:val="22"/>
              </w:rPr>
              <w:t>（4）在授课模式下，支持表格克隆功能，可克隆出多个相同表格，方便老师请多位同学进行答题互动。</w:t>
            </w:r>
            <w:r>
              <w:rPr>
                <w:rFonts w:hint="eastAsia" w:ascii="宋体" w:hAnsi="宋体" w:cs="宋体"/>
                <w:kern w:val="0"/>
                <w:sz w:val="22"/>
              </w:rPr>
              <w:br w:type="textWrapping"/>
            </w:r>
            <w:r>
              <w:rPr>
                <w:rFonts w:hint="eastAsia" w:ascii="宋体" w:hAnsi="宋体" w:cs="宋体"/>
                <w:kern w:val="0"/>
                <w:sz w:val="22"/>
              </w:rPr>
              <w:t>七、学生行为评价软件</w:t>
            </w:r>
            <w:r>
              <w:rPr>
                <w:rFonts w:hint="eastAsia" w:ascii="宋体" w:hAnsi="宋体" w:cs="宋体"/>
                <w:kern w:val="0"/>
                <w:sz w:val="22"/>
              </w:rPr>
              <w:br w:type="textWrapping"/>
            </w:r>
            <w:r>
              <w:rPr>
                <w:rFonts w:hint="eastAsia" w:ascii="宋体" w:hAnsi="宋体" w:cs="宋体"/>
                <w:kern w:val="0"/>
                <w:sz w:val="22"/>
              </w:rPr>
              <w:t>1.学生行为评价系统，集成三大功能模块：基础信息管理、课堂表现评价、家校互联互通，功能及操作均统一在同一软件平台同一账号体系实现。</w:t>
            </w:r>
            <w:r>
              <w:rPr>
                <w:rFonts w:hint="eastAsia" w:ascii="宋体" w:hAnsi="宋体" w:cs="宋体"/>
                <w:kern w:val="0"/>
                <w:sz w:val="22"/>
              </w:rPr>
              <w:br w:type="textWrapping"/>
            </w:r>
            <w:r>
              <w:rPr>
                <w:rFonts w:hint="eastAsia" w:ascii="宋体" w:hAnsi="宋体" w:cs="宋体"/>
                <w:kern w:val="0"/>
                <w:sz w:val="22"/>
              </w:rPr>
              <w:t>2.支持 PC客户端、PC 网页端、安卓手持终端端、苹果手持终端端登陆使用，且各个端的数据是互通的，方便用户随时随地对学生进行管理与评价。</w:t>
            </w:r>
            <w:r>
              <w:rPr>
                <w:rFonts w:hint="eastAsia" w:ascii="宋体" w:hAnsi="宋体" w:cs="宋体"/>
                <w:kern w:val="0"/>
                <w:sz w:val="22"/>
              </w:rPr>
              <w:br w:type="textWrapping"/>
            </w:r>
            <w:r>
              <w:rPr>
                <w:rFonts w:hint="eastAsia" w:ascii="宋体" w:hAnsi="宋体" w:cs="宋体"/>
                <w:kern w:val="0"/>
                <w:sz w:val="22"/>
              </w:rPr>
              <w:t>3.支持多个用户管理同一个班级，从而满足一个班级有班主任和多个任课用户的实际情况。</w:t>
            </w:r>
            <w:r>
              <w:rPr>
                <w:rFonts w:hint="eastAsia" w:ascii="宋体" w:hAnsi="宋体" w:cs="宋体"/>
                <w:kern w:val="0"/>
                <w:sz w:val="22"/>
              </w:rPr>
              <w:br w:type="textWrapping"/>
            </w:r>
            <w:r>
              <w:rPr>
                <w:rFonts w:hint="eastAsia" w:ascii="宋体" w:hAnsi="宋体" w:cs="宋体"/>
                <w:kern w:val="0"/>
                <w:sz w:val="22"/>
              </w:rPr>
              <w:t>4.支持邀请家长入班，使家长可查看到自己的孩子在学校的各种表现。</w:t>
            </w:r>
            <w:r>
              <w:rPr>
                <w:rFonts w:hint="eastAsia" w:ascii="宋体" w:hAnsi="宋体" w:cs="宋体"/>
                <w:kern w:val="0"/>
                <w:sz w:val="22"/>
              </w:rPr>
              <w:br w:type="textWrapping"/>
            </w:r>
            <w:r>
              <w:rPr>
                <w:rFonts w:hint="eastAsia" w:ascii="宋体" w:hAnsi="宋体" w:cs="宋体"/>
                <w:kern w:val="0"/>
                <w:sz w:val="22"/>
              </w:rPr>
              <w:t>5.用户可通过移动端、PC端及网页端对学生、小组及班级进行行为评价，通过卡通游戏化的方式对学生进行表扬或提醒。</w:t>
            </w:r>
            <w:r>
              <w:rPr>
                <w:rFonts w:hint="eastAsia" w:ascii="宋体" w:hAnsi="宋体" w:cs="宋体"/>
                <w:kern w:val="0"/>
                <w:sz w:val="22"/>
              </w:rPr>
              <w:br w:type="textWrapping"/>
            </w:r>
            <w:r>
              <w:rPr>
                <w:rFonts w:hint="eastAsia" w:ascii="宋体" w:hAnsi="宋体" w:cs="宋体"/>
                <w:kern w:val="0"/>
                <w:sz w:val="22"/>
              </w:rPr>
              <w:t>6.支持查看课堂表现评价统计报表，按饼状图形式展现学生课堂表现情况，支持查看班级或学生个人的评价情况，并可具体查看到每一条评价的原因、对象、分值，便于用户做统计分析。</w:t>
            </w:r>
            <w:r>
              <w:rPr>
                <w:rFonts w:hint="eastAsia" w:ascii="宋体" w:hAnsi="宋体" w:cs="宋体"/>
                <w:kern w:val="0"/>
                <w:sz w:val="22"/>
              </w:rPr>
              <w:br w:type="textWrapping"/>
            </w:r>
            <w:r>
              <w:rPr>
                <w:rFonts w:hint="eastAsia" w:ascii="宋体" w:hAnsi="宋体" w:cs="宋体"/>
                <w:kern w:val="0"/>
                <w:sz w:val="22"/>
              </w:rPr>
              <w:t>八、大小屏互动软件</w:t>
            </w:r>
            <w:r>
              <w:rPr>
                <w:rFonts w:hint="eastAsia" w:ascii="宋体" w:hAnsi="宋体" w:cs="宋体"/>
                <w:kern w:val="0"/>
                <w:sz w:val="22"/>
              </w:rPr>
              <w:br w:type="textWrapping"/>
            </w:r>
            <w:r>
              <w:rPr>
                <w:rFonts w:hint="eastAsia" w:ascii="宋体" w:hAnsi="宋体" w:cs="宋体"/>
                <w:kern w:val="0"/>
                <w:sz w:val="22"/>
              </w:rPr>
              <w:t>1.如手机、PAD等移动终端，可通过本软件与交互智能平板实现无线连接，可对连接的设备进行密码的权限管理，支持二维码扫码自连接服务器功能。</w:t>
            </w:r>
            <w:r>
              <w:rPr>
                <w:rFonts w:hint="eastAsia" w:ascii="宋体" w:hAnsi="宋体" w:cs="宋体"/>
                <w:kern w:val="0"/>
                <w:sz w:val="22"/>
              </w:rPr>
              <w:br w:type="textWrapping"/>
            </w:r>
            <w:r>
              <w:rPr>
                <w:rFonts w:hint="eastAsia" w:ascii="宋体" w:hAnsi="宋体" w:cs="宋体"/>
                <w:kern w:val="0"/>
                <w:sz w:val="22"/>
              </w:rPr>
              <w:t>2.支持多图对比展示功能，可将多位学生的作业、试卷或实验结果进行拍摄，并上传至智能平板的互动教学软件里进行对比展示，支持点评功能，可给每位同学的作品以不同的奖章。</w:t>
            </w:r>
            <w:r>
              <w:rPr>
                <w:rFonts w:hint="eastAsia" w:ascii="宋体" w:hAnsi="宋体" w:cs="宋体"/>
                <w:kern w:val="0"/>
                <w:sz w:val="22"/>
              </w:rPr>
              <w:br w:type="textWrapping"/>
            </w:r>
            <w:r>
              <w:rPr>
                <w:rFonts w:hint="eastAsia" w:ascii="宋体" w:hAnsi="宋体" w:cs="宋体"/>
                <w:kern w:val="0"/>
                <w:sz w:val="22"/>
              </w:rPr>
              <w:t>3.具备本地文件智能管理功能，可对移动终端上的文档、图片或课件自动划分类别，方便使用者快速找到相应文件，可在类别列表中将任一文件一键上传到交互智能平板中并打开，同时也可以在移动终端上对已上传至智能平板中的文件进行删除。</w:t>
            </w:r>
            <w:r>
              <w:rPr>
                <w:rFonts w:hint="eastAsia" w:ascii="宋体" w:hAnsi="宋体" w:cs="宋体"/>
                <w:kern w:val="0"/>
                <w:sz w:val="22"/>
              </w:rPr>
              <w:br w:type="textWrapping"/>
            </w:r>
            <w:r>
              <w:rPr>
                <w:rFonts w:hint="eastAsia" w:ascii="宋体" w:hAnsi="宋体" w:cs="宋体"/>
                <w:kern w:val="0"/>
                <w:sz w:val="22"/>
              </w:rPr>
              <w:t>4.图片拍摄支持普通、文档及彩图三种模式，采用文档或彩图模式拍摄时，软件可自动执行对应的优化处理，包括亮度对比度优化、色彩饱和度增强、图片边框动态识别、图片剪裁与拉伸等，提升所拍摄课本、试卷内容的展示效果。</w:t>
            </w:r>
            <w:r>
              <w:rPr>
                <w:rFonts w:hint="eastAsia" w:ascii="宋体" w:hAnsi="宋体" w:cs="宋体"/>
                <w:kern w:val="0"/>
                <w:sz w:val="22"/>
              </w:rPr>
              <w:br w:type="textWrapping"/>
            </w:r>
            <w:r>
              <w:rPr>
                <w:rFonts w:hint="eastAsia" w:ascii="宋体" w:hAnsi="宋体" w:cs="宋体"/>
                <w:kern w:val="0"/>
                <w:sz w:val="22"/>
              </w:rPr>
              <w:t>九、其它要求：</w:t>
            </w:r>
            <w:r>
              <w:rPr>
                <w:rFonts w:hint="eastAsia" w:ascii="宋体" w:hAnsi="宋体" w:cs="宋体"/>
                <w:kern w:val="0"/>
                <w:sz w:val="22"/>
              </w:rPr>
              <w:br w:type="textWrapping"/>
            </w:r>
            <w:r>
              <w:rPr>
                <w:rFonts w:hint="eastAsia" w:ascii="宋体" w:hAnsi="宋体" w:cs="宋体"/>
                <w:kern w:val="0"/>
                <w:sz w:val="22"/>
              </w:rPr>
              <w:t>1.全国24小时免费400/800等电话保修、二维码扫描保修、区域化驻地技术工程师专线保修。</w:t>
            </w:r>
            <w:r>
              <w:rPr>
                <w:rFonts w:hint="eastAsia" w:ascii="宋体" w:hAnsi="宋体" w:cs="宋体"/>
                <w:kern w:val="0"/>
                <w:sz w:val="22"/>
              </w:rPr>
              <w:br w:type="textWrapping"/>
            </w:r>
            <w:r>
              <w:rPr>
                <w:rFonts w:hint="eastAsia" w:ascii="宋体" w:hAnsi="宋体" w:cs="宋体"/>
                <w:kern w:val="0"/>
                <w:sz w:val="22"/>
              </w:rPr>
              <w:t>▲2.针对投标产品，供货时中标人提供有资质的检测机构出具的有效检测报告并加盖投标人公章。</w:t>
            </w:r>
            <w:r>
              <w:rPr>
                <w:rFonts w:hint="eastAsia" w:ascii="宋体" w:hAnsi="宋体" w:cs="宋体"/>
                <w:kern w:val="0"/>
                <w:sz w:val="22"/>
              </w:rPr>
              <w:br w:type="textWrapping"/>
            </w:r>
            <w:r>
              <w:rPr>
                <w:rFonts w:hint="eastAsia" w:ascii="宋体" w:hAnsi="宋体" w:cs="宋体"/>
                <w:kern w:val="0"/>
                <w:sz w:val="22"/>
              </w:rPr>
              <w:t>3.开机LOGO定制，开机时显示“隆安县教育局2024年配备”。</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2CFBB">
            <w:pPr>
              <w:widowControl/>
              <w:jc w:val="center"/>
              <w:rPr>
                <w:rFonts w:ascii="宋体" w:hAnsi="宋体" w:cs="宋体"/>
                <w:kern w:val="0"/>
                <w:sz w:val="22"/>
              </w:rPr>
            </w:pPr>
            <w:r>
              <w:rPr>
                <w:rFonts w:hint="eastAsia" w:ascii="宋体" w:hAnsi="宋体" w:cs="宋体"/>
                <w:kern w:val="0"/>
                <w:sz w:val="22"/>
              </w:rPr>
              <w:t>台</w:t>
            </w:r>
          </w:p>
        </w:tc>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D78C0">
            <w:pPr>
              <w:widowControl/>
              <w:jc w:val="center"/>
              <w:rPr>
                <w:rFonts w:ascii="宋体" w:hAnsi="宋体" w:cs="宋体"/>
                <w:kern w:val="0"/>
                <w:sz w:val="22"/>
              </w:rPr>
            </w:pPr>
            <w:r>
              <w:rPr>
                <w:rFonts w:hint="eastAsia" w:ascii="宋体" w:hAnsi="宋体" w:cs="宋体"/>
                <w:kern w:val="0"/>
                <w:sz w:val="22"/>
              </w:rPr>
              <w:t>2</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69351">
            <w:pPr>
              <w:widowControl/>
              <w:jc w:val="center"/>
              <w:rPr>
                <w:rFonts w:ascii="宋体" w:hAnsi="宋体" w:cs="宋体"/>
                <w:kern w:val="0"/>
                <w:sz w:val="22"/>
              </w:rPr>
            </w:pPr>
            <w:r>
              <w:rPr>
                <w:rFonts w:hint="eastAsia" w:ascii="宋体" w:hAnsi="宋体" w:cs="宋体"/>
                <w:kern w:val="0"/>
                <w:sz w:val="22"/>
              </w:rPr>
              <w:t>24000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6DC6F">
            <w:pPr>
              <w:widowControl/>
              <w:jc w:val="center"/>
              <w:rPr>
                <w:rFonts w:ascii="宋体" w:hAnsi="宋体" w:cs="宋体"/>
                <w:kern w:val="0"/>
                <w:sz w:val="22"/>
              </w:rPr>
            </w:pPr>
            <w:r>
              <w:rPr>
                <w:rFonts w:hint="eastAsia" w:ascii="宋体" w:hAnsi="宋体" w:cs="宋体"/>
                <w:kern w:val="0"/>
                <w:sz w:val="22"/>
              </w:rPr>
              <w:t>48000</w:t>
            </w:r>
          </w:p>
        </w:tc>
      </w:tr>
      <w:tr w14:paraId="7771C2B9">
        <w:tblPrEx>
          <w:tblCellMar>
            <w:top w:w="0" w:type="dxa"/>
            <w:left w:w="108" w:type="dxa"/>
            <w:bottom w:w="0" w:type="dxa"/>
            <w:right w:w="108" w:type="dxa"/>
          </w:tblCellMar>
        </w:tblPrEx>
        <w:trPr>
          <w:trHeight w:val="30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FB2ED">
            <w:pPr>
              <w:widowControl/>
              <w:jc w:val="center"/>
              <w:rPr>
                <w:rFonts w:ascii="宋体" w:hAnsi="宋体" w:cs="宋体"/>
                <w:kern w:val="0"/>
                <w:sz w:val="22"/>
              </w:rPr>
            </w:pPr>
            <w:r>
              <w:rPr>
                <w:rFonts w:hint="eastAsia" w:ascii="宋体" w:hAnsi="宋体" w:cs="宋体"/>
                <w:kern w:val="0"/>
                <w:sz w:val="22"/>
              </w:rPr>
              <w:t>10</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6FE97">
            <w:pPr>
              <w:widowControl/>
              <w:jc w:val="center"/>
              <w:rPr>
                <w:rFonts w:ascii="宋体" w:hAnsi="宋体" w:cs="宋体"/>
                <w:kern w:val="0"/>
                <w:sz w:val="22"/>
              </w:rPr>
            </w:pPr>
            <w:r>
              <w:rPr>
                <w:rFonts w:hint="eastAsia" w:ascii="宋体" w:hAnsi="宋体" w:cs="宋体"/>
                <w:kern w:val="0"/>
                <w:sz w:val="22"/>
              </w:rPr>
              <w:t>终端配套监测软件</w:t>
            </w:r>
          </w:p>
        </w:tc>
        <w:tc>
          <w:tcPr>
            <w:tcW w:w="4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1DC0E">
            <w:pPr>
              <w:widowControl/>
              <w:jc w:val="left"/>
              <w:rPr>
                <w:rFonts w:ascii="宋体" w:hAnsi="宋体" w:cs="宋体"/>
                <w:kern w:val="0"/>
                <w:sz w:val="22"/>
              </w:rPr>
            </w:pPr>
            <w:r>
              <w:rPr>
                <w:rFonts w:hint="eastAsia" w:ascii="宋体" w:hAnsi="宋体" w:cs="宋体"/>
                <w:kern w:val="0"/>
                <w:sz w:val="22"/>
              </w:rPr>
              <w:t>▲1、厂家提供终端配套监测软件后端管理平台供学校统一管理。</w:t>
            </w:r>
            <w:r>
              <w:rPr>
                <w:rFonts w:hint="eastAsia" w:ascii="宋体" w:hAnsi="宋体" w:cs="宋体"/>
                <w:kern w:val="0"/>
                <w:sz w:val="22"/>
              </w:rPr>
              <w:br w:type="textWrapping"/>
            </w:r>
            <w:r>
              <w:rPr>
                <w:rFonts w:hint="eastAsia" w:ascii="宋体" w:hAnsi="宋体" w:cs="宋体"/>
                <w:kern w:val="0"/>
                <w:sz w:val="22"/>
              </w:rPr>
              <w:t>2、Windows、Linux、Android、IOS等多种操作系统通过网页浏览器登陆操作，提供多种智能身份识别方式：支持通过账号登录、手机扫码登录等方式，方便用户使用。管理平台提供管理员移动管理平台，免安装并支持Android、IOS等多种移动操作系统，便于远程管理及告警信息通知。</w:t>
            </w:r>
            <w:r>
              <w:rPr>
                <w:rFonts w:hint="eastAsia" w:ascii="宋体" w:hAnsi="宋体" w:cs="宋体"/>
                <w:kern w:val="0"/>
                <w:sz w:val="22"/>
              </w:rPr>
              <w:br w:type="textWrapping"/>
            </w:r>
            <w:r>
              <w:rPr>
                <w:rFonts w:hint="eastAsia" w:ascii="宋体" w:hAnsi="宋体" w:cs="宋体"/>
                <w:kern w:val="0"/>
                <w:sz w:val="22"/>
              </w:rPr>
              <w:t>3、平台支持对全校智慧教室所安装的教学信息化设备进行集中运维管理和策略部署。</w:t>
            </w:r>
            <w:r>
              <w:rPr>
                <w:rFonts w:hint="eastAsia" w:ascii="宋体" w:hAnsi="宋体" w:cs="宋体"/>
                <w:kern w:val="0"/>
                <w:sz w:val="22"/>
              </w:rPr>
              <w:br w:type="textWrapping"/>
            </w:r>
            <w:r>
              <w:rPr>
                <w:rFonts w:hint="eastAsia" w:ascii="宋体" w:hAnsi="宋体" w:cs="宋体"/>
                <w:kern w:val="0"/>
                <w:sz w:val="22"/>
              </w:rPr>
              <w:t>4、管理平台可远程对选定的交互智能平板一体机推送动态文字滚动公告，可对公告文字的颜色、粗体以及播放次数、推送时间进行设置。</w:t>
            </w:r>
            <w:r>
              <w:rPr>
                <w:rFonts w:hint="eastAsia" w:ascii="宋体" w:hAnsi="宋体" w:cs="宋体"/>
                <w:kern w:val="0"/>
                <w:sz w:val="22"/>
              </w:rPr>
              <w:br w:type="textWrapping"/>
            </w:r>
            <w:r>
              <w:rPr>
                <w:rFonts w:hint="eastAsia" w:ascii="宋体" w:hAnsi="宋体" w:cs="宋体"/>
                <w:kern w:val="0"/>
                <w:sz w:val="22"/>
              </w:rPr>
              <w:t>5、管理平台可远程开启指定交互智能平板一体机倒计日功能并设定倒计日截止日期，便于重大教学安排的提醒提示。</w:t>
            </w:r>
            <w:r>
              <w:rPr>
                <w:rFonts w:hint="eastAsia" w:ascii="宋体" w:hAnsi="宋体" w:cs="宋体"/>
                <w:kern w:val="0"/>
                <w:sz w:val="22"/>
              </w:rPr>
              <w:br w:type="textWrapping"/>
            </w:r>
            <w:r>
              <w:rPr>
                <w:rFonts w:hint="eastAsia" w:ascii="宋体" w:hAnsi="宋体" w:cs="宋体"/>
                <w:kern w:val="0"/>
                <w:sz w:val="22"/>
              </w:rPr>
              <w:t>6、管理平台支持批量对交互智能平板一体机进行软件远程部署，配套专用教学软件批量部署支持静默安装。</w:t>
            </w:r>
            <w:r>
              <w:rPr>
                <w:rFonts w:hint="eastAsia" w:ascii="宋体" w:hAnsi="宋体" w:cs="宋体"/>
                <w:kern w:val="0"/>
                <w:sz w:val="22"/>
              </w:rPr>
              <w:br w:type="textWrapping"/>
            </w:r>
            <w:r>
              <w:rPr>
                <w:rFonts w:hint="eastAsia" w:ascii="宋体" w:hAnsi="宋体" w:cs="宋体"/>
                <w:kern w:val="0"/>
                <w:sz w:val="22"/>
              </w:rPr>
              <w:t>7、管理平台提供巡课值守模式，自动轮循显示处于运行状态的交互智能平板一体机使用界面。</w:t>
            </w:r>
            <w:r>
              <w:rPr>
                <w:rFonts w:hint="eastAsia" w:ascii="宋体" w:hAnsi="宋体" w:cs="宋体"/>
                <w:kern w:val="0"/>
                <w:sz w:val="22"/>
              </w:rPr>
              <w:br w:type="textWrapping"/>
            </w:r>
            <w:r>
              <w:rPr>
                <w:rFonts w:hint="eastAsia" w:ascii="宋体" w:hAnsi="宋体" w:cs="宋体"/>
                <w:kern w:val="0"/>
                <w:sz w:val="22"/>
              </w:rPr>
              <w:t>8、管理平台实时显示交互智能平板一体机异常的告警提示，并同步将异常信息推送至管理员移动端工作平台。</w:t>
            </w:r>
            <w:r>
              <w:rPr>
                <w:rFonts w:hint="eastAsia" w:ascii="宋体" w:hAnsi="宋体" w:cs="宋体"/>
                <w:kern w:val="0"/>
                <w:sz w:val="22"/>
              </w:rPr>
              <w:br w:type="textWrapping"/>
            </w:r>
            <w:r>
              <w:rPr>
                <w:rFonts w:hint="eastAsia" w:ascii="宋体" w:hAnsi="宋体" w:cs="宋体"/>
                <w:kern w:val="0"/>
                <w:sz w:val="22"/>
              </w:rPr>
              <w:t>9、管理平台根据设备日常运行状况综合生成设备健康值，可查看设备健康值排名并进行正序、反序排列。</w:t>
            </w:r>
            <w:r>
              <w:rPr>
                <w:rFonts w:hint="eastAsia" w:ascii="宋体" w:hAnsi="宋体" w:cs="宋体"/>
                <w:kern w:val="0"/>
                <w:sz w:val="22"/>
              </w:rPr>
              <w:br w:type="textWrapping"/>
            </w:r>
            <w:r>
              <w:rPr>
                <w:rFonts w:hint="eastAsia" w:ascii="宋体" w:hAnsi="宋体" w:cs="宋体"/>
                <w:kern w:val="0"/>
                <w:sz w:val="22"/>
              </w:rPr>
              <w:t>10、管理平台为学校提供专属识别代码，互联网环境下的交互智能平板一体机输入专属代码接入管理平台即可在通过管理平台对设备进行远程管理。支持按照年级、班级自定义交互智能平板一体机名称，方便管理员对应管理。</w:t>
            </w:r>
            <w:r>
              <w:rPr>
                <w:rFonts w:hint="eastAsia" w:ascii="宋体" w:hAnsi="宋体" w:cs="宋体"/>
                <w:kern w:val="0"/>
                <w:sz w:val="22"/>
              </w:rPr>
              <w:br w:type="textWrapping"/>
            </w:r>
            <w:r>
              <w:rPr>
                <w:rFonts w:hint="eastAsia" w:ascii="宋体" w:hAnsi="宋体" w:cs="宋体"/>
                <w:kern w:val="0"/>
                <w:sz w:val="22"/>
              </w:rPr>
              <w:t>11、交互智能平板一体机支持磁盘级系统还原保护，可根据教学需要自由选择磁盘分区冻结、解冻还原保护。</w:t>
            </w:r>
            <w:r>
              <w:rPr>
                <w:rFonts w:hint="eastAsia" w:ascii="宋体" w:hAnsi="宋体" w:cs="宋体"/>
                <w:kern w:val="0"/>
                <w:sz w:val="22"/>
              </w:rPr>
              <w:br w:type="textWrapping"/>
            </w:r>
            <w:r>
              <w:rPr>
                <w:rFonts w:hint="eastAsia" w:ascii="宋体" w:hAnsi="宋体" w:cs="宋体"/>
                <w:kern w:val="0"/>
                <w:sz w:val="22"/>
              </w:rPr>
              <w:t>12、可在交互智能平板一体机查看设备基本信息，如：系统、CPU、内存、硬盘、MCU、TV、触摸框等信息，方便老师管理设备。</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0B79C">
            <w:pPr>
              <w:widowControl/>
              <w:jc w:val="center"/>
              <w:rPr>
                <w:rFonts w:ascii="宋体" w:hAnsi="宋体" w:cs="宋体"/>
                <w:kern w:val="0"/>
                <w:sz w:val="22"/>
              </w:rPr>
            </w:pPr>
            <w:r>
              <w:rPr>
                <w:rFonts w:hint="eastAsia" w:ascii="宋体" w:hAnsi="宋体" w:cs="宋体"/>
                <w:kern w:val="0"/>
                <w:sz w:val="22"/>
              </w:rPr>
              <w:t>套</w:t>
            </w:r>
          </w:p>
        </w:tc>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E18AA">
            <w:pPr>
              <w:widowControl/>
              <w:jc w:val="center"/>
              <w:rPr>
                <w:rFonts w:ascii="宋体" w:hAnsi="宋体" w:cs="宋体"/>
                <w:kern w:val="0"/>
                <w:sz w:val="22"/>
              </w:rPr>
            </w:pPr>
            <w:r>
              <w:rPr>
                <w:rFonts w:hint="eastAsia" w:ascii="宋体" w:hAnsi="宋体" w:cs="宋体"/>
                <w:kern w:val="0"/>
                <w:sz w:val="22"/>
              </w:rPr>
              <w:t>2</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3E5D8">
            <w:pPr>
              <w:widowControl/>
              <w:jc w:val="center"/>
              <w:rPr>
                <w:rFonts w:ascii="宋体" w:hAnsi="宋体" w:cs="宋体"/>
                <w:kern w:val="0"/>
                <w:sz w:val="22"/>
              </w:rPr>
            </w:pPr>
            <w:r>
              <w:rPr>
                <w:rFonts w:hint="eastAsia" w:ascii="宋体" w:hAnsi="宋体" w:cs="宋体"/>
                <w:kern w:val="0"/>
                <w:sz w:val="22"/>
              </w:rPr>
              <w:t>800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FE1DD">
            <w:pPr>
              <w:widowControl/>
              <w:jc w:val="center"/>
              <w:rPr>
                <w:rFonts w:ascii="宋体" w:hAnsi="宋体" w:cs="宋体"/>
                <w:kern w:val="0"/>
                <w:sz w:val="22"/>
              </w:rPr>
            </w:pPr>
            <w:r>
              <w:rPr>
                <w:rFonts w:hint="eastAsia" w:ascii="宋体" w:hAnsi="宋体" w:cs="宋体"/>
                <w:kern w:val="0"/>
                <w:sz w:val="22"/>
              </w:rPr>
              <w:t>1600</w:t>
            </w:r>
          </w:p>
        </w:tc>
      </w:tr>
      <w:tr w14:paraId="67A53526">
        <w:tblPrEx>
          <w:tblCellMar>
            <w:top w:w="0" w:type="dxa"/>
            <w:left w:w="108" w:type="dxa"/>
            <w:bottom w:w="0" w:type="dxa"/>
            <w:right w:w="108" w:type="dxa"/>
          </w:tblCellMar>
        </w:tblPrEx>
        <w:trPr>
          <w:trHeight w:val="30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C70A6">
            <w:pPr>
              <w:widowControl/>
              <w:jc w:val="center"/>
              <w:rPr>
                <w:rFonts w:ascii="宋体" w:hAnsi="宋体" w:cs="宋体"/>
                <w:kern w:val="0"/>
                <w:sz w:val="22"/>
              </w:rPr>
            </w:pPr>
            <w:r>
              <w:rPr>
                <w:rFonts w:hint="eastAsia" w:ascii="宋体" w:hAnsi="宋体" w:cs="宋体"/>
                <w:kern w:val="0"/>
                <w:sz w:val="22"/>
              </w:rPr>
              <w:t>11</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7A4F7">
            <w:pPr>
              <w:widowControl/>
              <w:jc w:val="center"/>
              <w:rPr>
                <w:rFonts w:ascii="宋体" w:hAnsi="宋体" w:cs="宋体"/>
                <w:kern w:val="0"/>
                <w:sz w:val="22"/>
              </w:rPr>
            </w:pPr>
            <w:r>
              <w:rPr>
                <w:rFonts w:hint="eastAsia" w:ascii="宋体" w:hAnsi="宋体" w:cs="宋体"/>
                <w:kern w:val="0"/>
                <w:sz w:val="22"/>
              </w:rPr>
              <w:t>推拉黑板</w:t>
            </w:r>
          </w:p>
        </w:tc>
        <w:tc>
          <w:tcPr>
            <w:tcW w:w="4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5F88B">
            <w:pPr>
              <w:widowControl/>
              <w:jc w:val="left"/>
              <w:rPr>
                <w:rFonts w:ascii="宋体" w:hAnsi="宋体" w:cs="宋体"/>
                <w:kern w:val="0"/>
                <w:sz w:val="22"/>
              </w:rPr>
            </w:pPr>
            <w:r>
              <w:rPr>
                <w:rFonts w:hint="eastAsia" w:ascii="宋体" w:hAnsi="宋体" w:cs="宋体"/>
                <w:kern w:val="0"/>
                <w:sz w:val="22"/>
              </w:rPr>
              <w:t>1、结构：推拉板由大框及四块同等大小的书写板组装而成，书写板分内外双层结构，内层为两块固定书写板与液晶一体机正面平齐，外层为两块滑动书写板，滑动板配装刻有黑板品牌LOGO标识的挂锁，开闭自如确保液晶一体机的安全管理。（中标人提供图样，经使用人同意后方可实施）</w:t>
            </w:r>
            <w:r>
              <w:rPr>
                <w:rFonts w:hint="eastAsia" w:ascii="宋体" w:hAnsi="宋体" w:cs="宋体"/>
                <w:kern w:val="0"/>
                <w:sz w:val="22"/>
              </w:rPr>
              <w:br w:type="textWrapping"/>
            </w:r>
            <w:r>
              <w:rPr>
                <w:rFonts w:hint="eastAsia" w:ascii="宋体" w:hAnsi="宋体" w:cs="宋体"/>
                <w:kern w:val="0"/>
                <w:sz w:val="22"/>
              </w:rPr>
              <w:t>2、基本尺寸：≥4300mm×1300mm，可根据所配电子产品适当调整，确保与电子产品的有效配套。</w:t>
            </w:r>
            <w:r>
              <w:rPr>
                <w:rFonts w:hint="eastAsia" w:ascii="宋体" w:hAnsi="宋体" w:cs="宋体"/>
                <w:kern w:val="0"/>
                <w:sz w:val="22"/>
              </w:rPr>
              <w:br w:type="textWrapping"/>
            </w:r>
            <w:r>
              <w:rPr>
                <w:rFonts w:hint="eastAsia" w:ascii="宋体" w:hAnsi="宋体" w:cs="宋体"/>
                <w:kern w:val="0"/>
                <w:sz w:val="22"/>
              </w:rPr>
              <w:t>3、书写板面：采用280℃高温烤漆板面，具体面板颜色根据使用人要求定、亚光，厚度≥0.32mm，漆膜硬度6H，粗糙度Ra1.6-3.2um，光泽度≤6﹪，没有明显眩光，板面表面附有一层透明保护膜，符合GB/T 28231-2011《书写板安全卫生要求》（中标人提供图样，经使用人同意后方可实施）。</w:t>
            </w:r>
            <w:r>
              <w:rPr>
                <w:rFonts w:hint="eastAsia" w:ascii="宋体" w:hAnsi="宋体" w:cs="宋体"/>
                <w:kern w:val="0"/>
                <w:sz w:val="22"/>
              </w:rPr>
              <w:br w:type="textWrapping"/>
            </w:r>
            <w:r>
              <w:rPr>
                <w:rFonts w:hint="eastAsia" w:ascii="宋体" w:hAnsi="宋体" w:cs="宋体"/>
                <w:kern w:val="0"/>
                <w:sz w:val="22"/>
              </w:rPr>
              <w:t>4、内芯材料：高强度、吸音、聚苯乙烯泡沫板，采用国际适用工艺，书写无吱咔声，改善书写手感。</w:t>
            </w:r>
            <w:r>
              <w:rPr>
                <w:rFonts w:hint="eastAsia" w:ascii="宋体" w:hAnsi="宋体" w:cs="宋体"/>
                <w:kern w:val="0"/>
                <w:sz w:val="22"/>
              </w:rPr>
              <w:br w:type="textWrapping"/>
            </w:r>
            <w:r>
              <w:rPr>
                <w:rFonts w:hint="eastAsia" w:ascii="宋体" w:hAnsi="宋体" w:cs="宋体"/>
                <w:kern w:val="0"/>
                <w:sz w:val="22"/>
              </w:rPr>
              <w:t>5、背板：采用优质防锈热镀锌钢板，厚度≥0.25mm，流水线一次成型，间隔80mm压有20mm凹槽加强筋,确保均布承压不低于635N，凹槽造型美观、增加强度，更加耐用。</w:t>
            </w:r>
            <w:r>
              <w:rPr>
                <w:rFonts w:hint="eastAsia" w:ascii="宋体" w:hAnsi="宋体" w:cs="宋体"/>
                <w:kern w:val="0"/>
                <w:sz w:val="22"/>
              </w:rPr>
              <w:br w:type="textWrapping"/>
            </w:r>
            <w:r>
              <w:rPr>
                <w:rFonts w:hint="eastAsia" w:ascii="宋体" w:hAnsi="宋体" w:cs="宋体"/>
                <w:kern w:val="0"/>
                <w:sz w:val="22"/>
              </w:rPr>
              <w:t>6、板面与衬板粘贴：采用环保型双组份聚氨酯胶水1:1配置，使用自动化覆板流水线作业，喷胶、压固、切割下料一次成型，确保粘接牢固板面平整。</w:t>
            </w:r>
            <w:r>
              <w:rPr>
                <w:rFonts w:hint="eastAsia" w:ascii="宋体" w:hAnsi="宋体" w:cs="宋体"/>
                <w:kern w:val="0"/>
                <w:sz w:val="22"/>
              </w:rPr>
              <w:br w:type="textWrapping"/>
            </w:r>
            <w:r>
              <w:rPr>
                <w:rFonts w:hint="eastAsia" w:ascii="宋体" w:hAnsi="宋体" w:cs="宋体"/>
                <w:kern w:val="0"/>
                <w:sz w:val="22"/>
              </w:rPr>
              <w:t>7、边框：采用工业用高强度铝合金型材，电泳香槟色，模具挤压一次成型，上框规格57mm×100mm，左右框规格29mm×100mm，横（立）框采用双层加强结构，厚度≥15mm。轨道上置隐藏式平滑轮滑道，结构性解决滑轮受粉尘影响的情况，配有宽度≥30mm的粉尘槽，粉尘槽与滑动系统分离，与边框一次模具成形，防止粉尘垂直落地。</w:t>
            </w:r>
            <w:r>
              <w:rPr>
                <w:rFonts w:hint="eastAsia" w:ascii="宋体" w:hAnsi="宋体" w:cs="宋体"/>
                <w:kern w:val="0"/>
                <w:sz w:val="22"/>
              </w:rPr>
              <w:br w:type="textWrapping"/>
            </w:r>
            <w:r>
              <w:rPr>
                <w:rFonts w:hint="eastAsia" w:ascii="宋体" w:hAnsi="宋体" w:cs="宋体"/>
                <w:kern w:val="0"/>
                <w:sz w:val="22"/>
              </w:rPr>
              <w:t>◆8、包角材料：采用抗老化高强度ABS工程塑料注塑成型。规格：100mm×29mm×29mm，采用双壁成腔流线型设计，≥R25mm的圆角，正面带黑板品牌LOGO标识，无尖角毛刺，符合JY0001-2003《教学仪器设备产品一般质量要求》。</w:t>
            </w:r>
            <w:r>
              <w:rPr>
                <w:rFonts w:hint="eastAsia" w:ascii="宋体" w:hAnsi="宋体" w:cs="宋体"/>
                <w:kern w:val="0"/>
                <w:sz w:val="22"/>
              </w:rPr>
              <w:br w:type="textWrapping"/>
            </w:r>
            <w:r>
              <w:rPr>
                <w:rFonts w:hint="eastAsia" w:ascii="宋体" w:hAnsi="宋体" w:cs="宋体"/>
                <w:kern w:val="0"/>
                <w:sz w:val="22"/>
              </w:rPr>
              <w:t>9、黑板滑轮：上轨采用减震消音双组吊轮，滑轮使用高精度轴承，下轨采用双组滑块，保证滑动流畅、噪音小、前后定位精确不晃动、滑动板前后晃动小于0.5mm，经久耐用。数目各4组，上下均匀安装，推拉顺畅自如，无卡挤现象和尖锐的摩擦声，稳定性好。</w:t>
            </w:r>
            <w:r>
              <w:rPr>
                <w:rFonts w:hint="eastAsia" w:ascii="宋体" w:hAnsi="宋体" w:cs="宋体"/>
                <w:kern w:val="0"/>
                <w:sz w:val="22"/>
              </w:rPr>
              <w:br w:type="textWrapping"/>
            </w:r>
            <w:r>
              <w:rPr>
                <w:rFonts w:hint="eastAsia" w:ascii="宋体" w:hAnsi="宋体" w:cs="宋体"/>
                <w:kern w:val="0"/>
                <w:sz w:val="22"/>
              </w:rPr>
              <w:t>10、除尘装置：外下框两侧各开一个直径25mm的圆孔，配置100*80mm的抽拉式粉尘盒，粉尘盒可拆卸清洁。</w:t>
            </w:r>
            <w:r>
              <w:rPr>
                <w:rFonts w:hint="eastAsia" w:ascii="宋体" w:hAnsi="宋体" w:cs="宋体"/>
                <w:kern w:val="0"/>
                <w:sz w:val="22"/>
              </w:rPr>
              <w:br w:type="textWrapping"/>
            </w:r>
            <w:r>
              <w:rPr>
                <w:rFonts w:hint="eastAsia" w:ascii="宋体" w:hAnsi="宋体" w:cs="宋体"/>
                <w:kern w:val="0"/>
                <w:sz w:val="22"/>
              </w:rPr>
              <w:t>11、限位档：黑板边框内部两侧安装滑动板限位档，防止活动黑板开启时撞击立框。</w:t>
            </w:r>
            <w:r>
              <w:rPr>
                <w:rFonts w:hint="eastAsia" w:ascii="宋体" w:hAnsi="宋体" w:cs="宋体"/>
                <w:kern w:val="0"/>
                <w:sz w:val="22"/>
              </w:rPr>
              <w:br w:type="textWrapping"/>
            </w:r>
            <w:r>
              <w:rPr>
                <w:rFonts w:hint="eastAsia" w:ascii="宋体" w:hAnsi="宋体" w:cs="宋体"/>
                <w:kern w:val="0"/>
                <w:sz w:val="22"/>
              </w:rPr>
              <w:t>12、易维护性：一体机上下配同色同质书写板，上下可根据一体机尺寸进行微调，两侧用H型边框与固定板配合，可自由拆装。使一体机不用拆整个黑板即可直接拆装维护，减少麻烦，延长使用寿命。</w:t>
            </w:r>
            <w:r>
              <w:rPr>
                <w:rFonts w:hint="eastAsia" w:ascii="宋体" w:hAnsi="宋体" w:cs="宋体"/>
                <w:kern w:val="0"/>
                <w:sz w:val="22"/>
              </w:rPr>
              <w:br w:type="textWrapping"/>
            </w:r>
            <w:r>
              <w:rPr>
                <w:rFonts w:hint="eastAsia" w:ascii="宋体" w:hAnsi="宋体" w:cs="宋体"/>
                <w:kern w:val="0"/>
                <w:sz w:val="22"/>
              </w:rPr>
              <w:t>13、安全性：一把锁实现对滑动黑板的锁定，钥匙通用，方便实用。</w:t>
            </w:r>
            <w:r>
              <w:rPr>
                <w:rFonts w:hint="eastAsia" w:ascii="宋体" w:hAnsi="宋体" w:cs="宋体"/>
                <w:kern w:val="0"/>
                <w:sz w:val="22"/>
              </w:rPr>
              <w:br w:type="textWrapping"/>
            </w:r>
            <w:r>
              <w:rPr>
                <w:rFonts w:hint="eastAsia" w:ascii="宋体" w:hAnsi="宋体" w:cs="宋体"/>
                <w:kern w:val="0"/>
                <w:sz w:val="22"/>
              </w:rPr>
              <w:t>14、根据所选黑板，提供书写耗材一套：</w:t>
            </w:r>
            <w:r>
              <w:rPr>
                <w:rFonts w:hint="eastAsia" w:ascii="宋体" w:hAnsi="宋体" w:cs="宋体"/>
                <w:kern w:val="0"/>
                <w:sz w:val="22"/>
              </w:rPr>
              <w:br w:type="textWrapping"/>
            </w:r>
            <w:r>
              <w:rPr>
                <w:rFonts w:hint="eastAsia" w:ascii="宋体" w:hAnsi="宋体" w:cs="宋体"/>
                <w:kern w:val="0"/>
                <w:sz w:val="22"/>
              </w:rPr>
              <w:t>（1）不同颜色的水溶性粉笔各一盒，盒装≥20支/盒；专用笔套≥2支；清洗装置≥1套，专用板擦≥1个。</w:t>
            </w:r>
            <w:r>
              <w:rPr>
                <w:rFonts w:hint="eastAsia" w:ascii="宋体" w:hAnsi="宋体" w:cs="宋体"/>
                <w:kern w:val="0"/>
                <w:sz w:val="22"/>
              </w:rPr>
              <w:br w:type="textWrapping"/>
            </w:r>
            <w:r>
              <w:rPr>
                <w:rFonts w:hint="eastAsia" w:ascii="宋体" w:hAnsi="宋体" w:cs="宋体"/>
                <w:kern w:val="0"/>
                <w:sz w:val="22"/>
              </w:rPr>
              <w:t>或者</w:t>
            </w:r>
            <w:r>
              <w:rPr>
                <w:rFonts w:hint="eastAsia" w:ascii="宋体" w:hAnsi="宋体" w:cs="宋体"/>
                <w:kern w:val="0"/>
                <w:sz w:val="22"/>
              </w:rPr>
              <w:br w:type="textWrapping"/>
            </w:r>
            <w:r>
              <w:rPr>
                <w:rFonts w:hint="eastAsia" w:ascii="宋体" w:hAnsi="宋体" w:cs="宋体"/>
                <w:kern w:val="0"/>
                <w:sz w:val="22"/>
              </w:rPr>
              <w:t>（2）新型成膜墨水笔≥3支（红色蓝色黑色各1支）；环保墨水≥3瓶（红色蓝色黑色各1瓶），墨水容量每瓶100ml；板擦≥1个；黑板专用清洁毛巾 ≥1条。</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0013B">
            <w:pPr>
              <w:widowControl/>
              <w:jc w:val="center"/>
              <w:rPr>
                <w:rFonts w:ascii="宋体" w:hAnsi="宋体" w:cs="宋体"/>
                <w:kern w:val="0"/>
                <w:sz w:val="22"/>
              </w:rPr>
            </w:pPr>
            <w:r>
              <w:rPr>
                <w:rFonts w:hint="eastAsia" w:ascii="宋体" w:hAnsi="宋体" w:cs="宋体"/>
                <w:kern w:val="0"/>
                <w:sz w:val="22"/>
              </w:rPr>
              <w:t>套</w:t>
            </w:r>
          </w:p>
        </w:tc>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3FC41">
            <w:pPr>
              <w:widowControl/>
              <w:jc w:val="center"/>
              <w:rPr>
                <w:rFonts w:ascii="宋体" w:hAnsi="宋体" w:cs="宋体"/>
                <w:kern w:val="0"/>
                <w:sz w:val="22"/>
              </w:rPr>
            </w:pPr>
            <w:r>
              <w:rPr>
                <w:rFonts w:hint="eastAsia" w:ascii="宋体" w:hAnsi="宋体" w:cs="宋体"/>
                <w:kern w:val="0"/>
                <w:sz w:val="22"/>
              </w:rPr>
              <w:t>2</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9E1B1">
            <w:pPr>
              <w:widowControl/>
              <w:jc w:val="center"/>
              <w:rPr>
                <w:rFonts w:ascii="宋体" w:hAnsi="宋体" w:cs="宋体"/>
                <w:kern w:val="0"/>
                <w:sz w:val="22"/>
              </w:rPr>
            </w:pPr>
            <w:r>
              <w:rPr>
                <w:rFonts w:hint="eastAsia" w:ascii="宋体" w:hAnsi="宋体" w:cs="宋体"/>
                <w:kern w:val="0"/>
                <w:sz w:val="22"/>
              </w:rPr>
              <w:t>1300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F97FF">
            <w:pPr>
              <w:widowControl/>
              <w:jc w:val="center"/>
              <w:rPr>
                <w:rFonts w:ascii="宋体" w:hAnsi="宋体" w:cs="宋体"/>
                <w:kern w:val="0"/>
                <w:sz w:val="22"/>
              </w:rPr>
            </w:pPr>
            <w:r>
              <w:rPr>
                <w:rFonts w:hint="eastAsia" w:ascii="宋体" w:hAnsi="宋体" w:cs="宋体"/>
                <w:kern w:val="0"/>
                <w:sz w:val="22"/>
              </w:rPr>
              <w:t>2600</w:t>
            </w:r>
          </w:p>
        </w:tc>
      </w:tr>
      <w:tr w14:paraId="279E1CDF">
        <w:tblPrEx>
          <w:tblCellMar>
            <w:top w:w="0" w:type="dxa"/>
            <w:left w:w="108" w:type="dxa"/>
            <w:bottom w:w="0" w:type="dxa"/>
            <w:right w:w="108" w:type="dxa"/>
          </w:tblCellMar>
        </w:tblPrEx>
        <w:trPr>
          <w:trHeight w:val="30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F4B6D">
            <w:pPr>
              <w:widowControl/>
              <w:jc w:val="center"/>
              <w:rPr>
                <w:rFonts w:ascii="宋体" w:hAnsi="宋体" w:cs="宋体"/>
                <w:kern w:val="0"/>
                <w:sz w:val="22"/>
              </w:rPr>
            </w:pPr>
            <w:r>
              <w:rPr>
                <w:rFonts w:hint="eastAsia" w:ascii="宋体" w:hAnsi="宋体" w:cs="宋体"/>
                <w:kern w:val="0"/>
                <w:sz w:val="22"/>
              </w:rPr>
              <w:t>12</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9F6E5">
            <w:pPr>
              <w:widowControl/>
              <w:jc w:val="center"/>
              <w:rPr>
                <w:rFonts w:ascii="宋体" w:hAnsi="宋体" w:cs="宋体"/>
                <w:kern w:val="0"/>
                <w:sz w:val="22"/>
              </w:rPr>
            </w:pPr>
            <w:r>
              <w:rPr>
                <w:rFonts w:hint="eastAsia" w:ascii="宋体" w:hAnsi="宋体" w:cs="宋体"/>
                <w:kern w:val="0"/>
                <w:sz w:val="22"/>
              </w:rPr>
              <w:t>音响话筒</w:t>
            </w:r>
          </w:p>
        </w:tc>
        <w:tc>
          <w:tcPr>
            <w:tcW w:w="4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D0010">
            <w:pPr>
              <w:widowControl/>
              <w:jc w:val="left"/>
              <w:rPr>
                <w:rFonts w:ascii="宋体" w:hAnsi="宋体" w:cs="宋体"/>
                <w:kern w:val="0"/>
                <w:sz w:val="22"/>
              </w:rPr>
            </w:pPr>
            <w:r>
              <w:rPr>
                <w:rFonts w:hint="eastAsia" w:ascii="宋体" w:hAnsi="宋体" w:cs="宋体"/>
                <w:kern w:val="0"/>
                <w:sz w:val="22"/>
              </w:rPr>
              <w:t>一、音箱</w:t>
            </w:r>
            <w:r>
              <w:rPr>
                <w:rFonts w:hint="eastAsia" w:ascii="宋体" w:hAnsi="宋体" w:cs="宋体"/>
                <w:kern w:val="0"/>
                <w:sz w:val="22"/>
              </w:rPr>
              <w:br w:type="textWrapping"/>
            </w:r>
            <w:r>
              <w:rPr>
                <w:rFonts w:hint="eastAsia" w:ascii="宋体" w:hAnsi="宋体" w:cs="宋体"/>
                <w:kern w:val="0"/>
                <w:sz w:val="22"/>
              </w:rPr>
              <w:t>▲1.采用功放与有源音箱一体化设计，内置麦克风无线接收模块。</w:t>
            </w:r>
            <w:r>
              <w:rPr>
                <w:rFonts w:hint="eastAsia" w:ascii="宋体" w:hAnsi="宋体" w:cs="宋体"/>
                <w:kern w:val="0"/>
                <w:sz w:val="22"/>
              </w:rPr>
              <w:br w:type="textWrapping"/>
            </w:r>
            <w:r>
              <w:rPr>
                <w:rFonts w:hint="eastAsia" w:ascii="宋体" w:hAnsi="宋体" w:cs="宋体"/>
                <w:kern w:val="0"/>
                <w:sz w:val="22"/>
              </w:rPr>
              <w:t>2.双音箱有线连接，机箱采用塑胶材质，保护设备免受环境影响。</w:t>
            </w:r>
            <w:r>
              <w:rPr>
                <w:rFonts w:hint="eastAsia" w:ascii="宋体" w:hAnsi="宋体" w:cs="宋体"/>
                <w:kern w:val="0"/>
                <w:sz w:val="22"/>
              </w:rPr>
              <w:br w:type="textWrapping"/>
            </w:r>
            <w:r>
              <w:rPr>
                <w:rFonts w:hint="eastAsia" w:ascii="宋体" w:hAnsi="宋体" w:cs="宋体"/>
                <w:kern w:val="0"/>
                <w:sz w:val="22"/>
              </w:rPr>
              <w:t>3.输出额定功率: 2*15W，喇叭单元尺寸≥5寸。</w:t>
            </w:r>
            <w:r>
              <w:rPr>
                <w:rFonts w:hint="eastAsia" w:ascii="宋体" w:hAnsi="宋体" w:cs="宋体"/>
                <w:kern w:val="0"/>
                <w:sz w:val="22"/>
              </w:rPr>
              <w:br w:type="textWrapping"/>
            </w:r>
            <w:r>
              <w:rPr>
                <w:rFonts w:hint="eastAsia" w:ascii="宋体" w:hAnsi="宋体" w:cs="宋体"/>
                <w:kern w:val="0"/>
                <w:sz w:val="22"/>
              </w:rPr>
              <w:t>4.端口：220V电源接口*1、Line in*1、USB*1。</w:t>
            </w:r>
            <w:r>
              <w:rPr>
                <w:rFonts w:hint="eastAsia" w:ascii="宋体" w:hAnsi="宋体" w:cs="宋体"/>
                <w:kern w:val="0"/>
                <w:sz w:val="22"/>
              </w:rPr>
              <w:br w:type="textWrapping"/>
            </w:r>
            <w:r>
              <w:rPr>
                <w:rFonts w:hint="eastAsia" w:ascii="宋体" w:hAnsi="宋体" w:cs="宋体"/>
                <w:kern w:val="0"/>
                <w:sz w:val="22"/>
              </w:rPr>
              <w:t>5.麦克风和功放音箱之间采用数字U段传输技术，有效避免环境中2.4G信号干扰，例如蓝牙及WIFI设备。</w:t>
            </w:r>
            <w:r>
              <w:rPr>
                <w:rFonts w:hint="eastAsia" w:ascii="宋体" w:hAnsi="宋体" w:cs="宋体"/>
                <w:kern w:val="0"/>
                <w:sz w:val="22"/>
              </w:rPr>
              <w:br w:type="textWrapping"/>
            </w:r>
            <w:r>
              <w:rPr>
                <w:rFonts w:hint="eastAsia" w:ascii="宋体" w:hAnsi="宋体" w:cs="宋体"/>
                <w:kern w:val="0"/>
                <w:sz w:val="22"/>
              </w:rPr>
              <w:t>6.配置独立音频数字信号处理芯片，支持啸叫抑制功能。</w:t>
            </w:r>
            <w:r>
              <w:rPr>
                <w:rFonts w:hint="eastAsia" w:ascii="宋体" w:hAnsi="宋体" w:cs="宋体"/>
                <w:kern w:val="0"/>
                <w:sz w:val="22"/>
              </w:rPr>
              <w:br w:type="textWrapping"/>
            </w:r>
            <w:r>
              <w:rPr>
                <w:rFonts w:hint="eastAsia" w:ascii="宋体" w:hAnsi="宋体" w:cs="宋体"/>
                <w:kern w:val="0"/>
                <w:sz w:val="22"/>
              </w:rPr>
              <w:t>7.支持教师扩声和输入音源叠加输出，可对接录播系统实现教师扩声音频的纯净采集，避免环境杂音干扰采集效果。</w:t>
            </w:r>
            <w:r>
              <w:rPr>
                <w:rFonts w:hint="eastAsia" w:ascii="宋体" w:hAnsi="宋体" w:cs="宋体"/>
                <w:kern w:val="0"/>
                <w:sz w:val="22"/>
              </w:rPr>
              <w:br w:type="textWrapping"/>
            </w:r>
            <w:r>
              <w:rPr>
                <w:rFonts w:hint="eastAsia" w:ascii="宋体" w:hAnsi="宋体" w:cs="宋体"/>
                <w:kern w:val="0"/>
                <w:sz w:val="22"/>
              </w:rPr>
              <w:t>二、无线麦克风</w:t>
            </w:r>
            <w:r>
              <w:rPr>
                <w:rFonts w:hint="eastAsia" w:ascii="宋体" w:hAnsi="宋体" w:cs="宋体"/>
                <w:kern w:val="0"/>
                <w:sz w:val="22"/>
              </w:rPr>
              <w:br w:type="textWrapping"/>
            </w:r>
            <w:r>
              <w:rPr>
                <w:rFonts w:hint="eastAsia" w:ascii="宋体" w:hAnsi="宋体" w:cs="宋体"/>
                <w:kern w:val="0"/>
                <w:sz w:val="22"/>
              </w:rPr>
              <w:t>▲1.无线麦克风集音频发射处理器、天线、电池、拾音麦克风于一体，配合一体化有源音箱，无需任何外接辅助设备即可实现本地扩声功能。</w:t>
            </w:r>
            <w:r>
              <w:rPr>
                <w:rFonts w:hint="eastAsia" w:ascii="宋体" w:hAnsi="宋体" w:cs="宋体"/>
                <w:kern w:val="0"/>
                <w:sz w:val="22"/>
              </w:rPr>
              <w:br w:type="textWrapping"/>
            </w:r>
            <w:r>
              <w:rPr>
                <w:rFonts w:hint="eastAsia" w:ascii="宋体" w:hAnsi="宋体" w:cs="宋体"/>
                <w:kern w:val="0"/>
                <w:sz w:val="22"/>
              </w:rPr>
              <w:t>2.采用U段传输，有效避免环境中2.4G信号干扰，例如蓝牙及WIFI设备。</w:t>
            </w:r>
            <w:r>
              <w:rPr>
                <w:rFonts w:hint="eastAsia" w:ascii="宋体" w:hAnsi="宋体" w:cs="宋体"/>
                <w:kern w:val="0"/>
                <w:sz w:val="22"/>
              </w:rPr>
              <w:br w:type="textWrapping"/>
            </w:r>
            <w:r>
              <w:rPr>
                <w:rFonts w:hint="eastAsia" w:ascii="宋体" w:hAnsi="宋体" w:cs="宋体"/>
                <w:kern w:val="0"/>
                <w:sz w:val="22"/>
              </w:rPr>
              <w:t>3.采用红外对码方式连接，避免连接到其他教室音箱。可在2s内快速完成与教学扩声音箱对码，无需繁琐操作。</w:t>
            </w:r>
            <w:r>
              <w:rPr>
                <w:rFonts w:hint="eastAsia" w:ascii="宋体" w:hAnsi="宋体" w:cs="宋体"/>
                <w:kern w:val="0"/>
                <w:sz w:val="22"/>
              </w:rPr>
              <w:br w:type="textWrapping"/>
            </w:r>
            <w:r>
              <w:rPr>
                <w:rFonts w:hint="eastAsia" w:ascii="宋体" w:hAnsi="宋体" w:cs="宋体"/>
                <w:kern w:val="0"/>
                <w:sz w:val="22"/>
              </w:rPr>
              <w:t>4.配合USB麦克风接收器连接一体机，具备翻页键功能，可远程操控一体机设备进行课件软件翻页功能。</w:t>
            </w:r>
            <w:r>
              <w:rPr>
                <w:rFonts w:hint="eastAsia" w:ascii="宋体" w:hAnsi="宋体" w:cs="宋体"/>
                <w:kern w:val="0"/>
                <w:sz w:val="22"/>
              </w:rPr>
              <w:br w:type="textWrapping"/>
            </w:r>
            <w:r>
              <w:rPr>
                <w:rFonts w:hint="eastAsia" w:ascii="宋体" w:hAnsi="宋体" w:cs="宋体"/>
                <w:kern w:val="0"/>
                <w:sz w:val="22"/>
              </w:rPr>
              <w:t>5.配合USB接收器连接一体机，可通过一体机对老师的声音进行录制。</w:t>
            </w:r>
            <w:r>
              <w:rPr>
                <w:rFonts w:hint="eastAsia" w:ascii="宋体" w:hAnsi="宋体" w:cs="宋体"/>
                <w:kern w:val="0"/>
                <w:sz w:val="22"/>
              </w:rPr>
              <w:br w:type="textWrapping"/>
            </w:r>
            <w:r>
              <w:rPr>
                <w:rFonts w:hint="eastAsia" w:ascii="宋体" w:hAnsi="宋体" w:cs="宋体"/>
                <w:kern w:val="0"/>
                <w:sz w:val="22"/>
              </w:rPr>
              <w:t>6.采用触点磁吸式充电方式，充电10分钟，可扩音80分钟。</w:t>
            </w:r>
            <w:r>
              <w:rPr>
                <w:rFonts w:hint="eastAsia" w:ascii="宋体" w:hAnsi="宋体" w:cs="宋体"/>
                <w:kern w:val="0"/>
                <w:sz w:val="22"/>
              </w:rPr>
              <w:br w:type="textWrapping"/>
            </w:r>
            <w:r>
              <w:rPr>
                <w:rFonts w:hint="eastAsia" w:ascii="宋体" w:hAnsi="宋体" w:cs="宋体"/>
                <w:kern w:val="0"/>
                <w:sz w:val="22"/>
              </w:rPr>
              <w:t>7.具备磁吸式触点接口，与充电接口复用，保证整机的整洁、平整性，无易损的插入式接口。</w:t>
            </w:r>
            <w:r>
              <w:rPr>
                <w:rFonts w:hint="eastAsia" w:ascii="宋体" w:hAnsi="宋体" w:cs="宋体"/>
                <w:kern w:val="0"/>
                <w:sz w:val="22"/>
              </w:rPr>
              <w:br w:type="textWrapping"/>
            </w:r>
            <w:r>
              <w:rPr>
                <w:rFonts w:hint="eastAsia" w:ascii="宋体" w:hAnsi="宋体" w:cs="宋体"/>
                <w:kern w:val="0"/>
                <w:sz w:val="22"/>
              </w:rPr>
              <w:t>8.无遮挡情况下，有效工作距离≥10米，保证全教室覆盖。</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A4F0F">
            <w:pPr>
              <w:widowControl/>
              <w:jc w:val="center"/>
              <w:rPr>
                <w:rFonts w:ascii="宋体" w:hAnsi="宋体" w:cs="宋体"/>
                <w:kern w:val="0"/>
                <w:sz w:val="22"/>
              </w:rPr>
            </w:pPr>
            <w:r>
              <w:rPr>
                <w:rFonts w:hint="eastAsia" w:ascii="宋体" w:hAnsi="宋体" w:cs="宋体"/>
                <w:kern w:val="0"/>
                <w:sz w:val="22"/>
              </w:rPr>
              <w:t>套</w:t>
            </w:r>
          </w:p>
        </w:tc>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58ECE">
            <w:pPr>
              <w:widowControl/>
              <w:jc w:val="center"/>
              <w:rPr>
                <w:rFonts w:ascii="宋体" w:hAnsi="宋体" w:cs="宋体"/>
                <w:kern w:val="0"/>
                <w:sz w:val="22"/>
              </w:rPr>
            </w:pPr>
            <w:r>
              <w:rPr>
                <w:rFonts w:hint="eastAsia" w:ascii="宋体" w:hAnsi="宋体" w:cs="宋体"/>
                <w:kern w:val="0"/>
                <w:sz w:val="22"/>
              </w:rPr>
              <w:t>2</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B013E">
            <w:pPr>
              <w:widowControl/>
              <w:jc w:val="center"/>
              <w:rPr>
                <w:rFonts w:ascii="宋体" w:hAnsi="宋体" w:cs="宋体"/>
                <w:kern w:val="0"/>
                <w:sz w:val="22"/>
              </w:rPr>
            </w:pPr>
            <w:r>
              <w:rPr>
                <w:rFonts w:hint="eastAsia" w:ascii="宋体" w:hAnsi="宋体" w:cs="宋体"/>
                <w:kern w:val="0"/>
                <w:sz w:val="22"/>
              </w:rPr>
              <w:t>1300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BD449">
            <w:pPr>
              <w:widowControl/>
              <w:jc w:val="center"/>
              <w:rPr>
                <w:rFonts w:ascii="宋体" w:hAnsi="宋体" w:cs="宋体"/>
                <w:kern w:val="0"/>
                <w:sz w:val="22"/>
              </w:rPr>
            </w:pPr>
            <w:r>
              <w:rPr>
                <w:rFonts w:hint="eastAsia" w:ascii="宋体" w:hAnsi="宋体" w:cs="宋体"/>
                <w:kern w:val="0"/>
                <w:sz w:val="22"/>
              </w:rPr>
              <w:t>2600</w:t>
            </w:r>
          </w:p>
        </w:tc>
      </w:tr>
      <w:tr w14:paraId="2AA42088">
        <w:tblPrEx>
          <w:tblCellMar>
            <w:top w:w="0" w:type="dxa"/>
            <w:left w:w="108" w:type="dxa"/>
            <w:bottom w:w="0" w:type="dxa"/>
            <w:right w:w="108" w:type="dxa"/>
          </w:tblCellMar>
        </w:tblPrEx>
        <w:trPr>
          <w:trHeight w:val="30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E19F0">
            <w:pPr>
              <w:widowControl/>
              <w:jc w:val="center"/>
              <w:rPr>
                <w:rFonts w:ascii="宋体" w:hAnsi="宋体" w:cs="宋体"/>
                <w:kern w:val="0"/>
                <w:sz w:val="22"/>
              </w:rPr>
            </w:pPr>
            <w:r>
              <w:rPr>
                <w:rFonts w:hint="eastAsia" w:ascii="宋体" w:hAnsi="宋体" w:cs="宋体"/>
                <w:kern w:val="0"/>
                <w:sz w:val="22"/>
              </w:rPr>
              <w:t>13</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FD1D2">
            <w:pPr>
              <w:widowControl/>
              <w:jc w:val="center"/>
              <w:rPr>
                <w:rFonts w:ascii="宋体" w:hAnsi="宋体" w:cs="宋体"/>
                <w:kern w:val="0"/>
                <w:sz w:val="22"/>
              </w:rPr>
            </w:pPr>
            <w:r>
              <w:rPr>
                <w:rFonts w:hint="eastAsia" w:ascii="宋体" w:hAnsi="宋体" w:cs="宋体"/>
                <w:kern w:val="0"/>
                <w:sz w:val="22"/>
              </w:rPr>
              <w:t>教辅设备</w:t>
            </w:r>
          </w:p>
        </w:tc>
        <w:tc>
          <w:tcPr>
            <w:tcW w:w="4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ABA88">
            <w:pPr>
              <w:widowControl/>
              <w:jc w:val="left"/>
              <w:rPr>
                <w:rFonts w:ascii="宋体" w:hAnsi="宋体" w:cs="宋体"/>
                <w:kern w:val="0"/>
                <w:sz w:val="22"/>
              </w:rPr>
            </w:pPr>
            <w:r>
              <w:rPr>
                <w:rFonts w:hint="eastAsia" w:ascii="宋体" w:hAnsi="宋体" w:cs="宋体"/>
                <w:kern w:val="0"/>
                <w:sz w:val="22"/>
              </w:rPr>
              <w:t>1.电子教鞭×2支：</w:t>
            </w:r>
            <w:r>
              <w:rPr>
                <w:rFonts w:hint="eastAsia" w:ascii="宋体" w:hAnsi="宋体" w:cs="宋体"/>
                <w:kern w:val="0"/>
                <w:sz w:val="22"/>
              </w:rPr>
              <w:br w:type="textWrapping"/>
            </w:r>
            <w:r>
              <w:rPr>
                <w:rFonts w:hint="eastAsia" w:ascii="宋体" w:hAnsi="宋体" w:cs="宋体"/>
                <w:kern w:val="0"/>
                <w:sz w:val="22"/>
              </w:rPr>
              <w:t>▲（1）采用笔型设计，具有三个遥控按键（上下翻页和功能键），既可用于触摸书写，也可用于远程操控。</w:t>
            </w:r>
            <w:r>
              <w:rPr>
                <w:rFonts w:hint="eastAsia" w:ascii="宋体" w:hAnsi="宋体" w:cs="宋体"/>
                <w:kern w:val="0"/>
                <w:sz w:val="22"/>
              </w:rPr>
              <w:br w:type="textWrapping"/>
            </w:r>
            <w:r>
              <w:rPr>
                <w:rFonts w:hint="eastAsia" w:ascii="宋体" w:hAnsi="宋体" w:cs="宋体"/>
                <w:kern w:val="0"/>
                <w:sz w:val="22"/>
              </w:rPr>
              <w:t>（2）采用2.4G无线连接技术，无线接收距离最大可达15米。</w:t>
            </w:r>
            <w:r>
              <w:rPr>
                <w:rFonts w:hint="eastAsia" w:ascii="宋体" w:hAnsi="宋体" w:cs="宋体"/>
                <w:kern w:val="0"/>
                <w:sz w:val="22"/>
              </w:rPr>
              <w:br w:type="textWrapping"/>
            </w:r>
            <w:r>
              <w:rPr>
                <w:rFonts w:hint="eastAsia" w:ascii="宋体" w:hAnsi="宋体" w:cs="宋体"/>
                <w:kern w:val="0"/>
                <w:sz w:val="22"/>
              </w:rPr>
              <w:t>（3）无线接收器采用微型nano设计，并能收纳在笔上。</w:t>
            </w:r>
            <w:r>
              <w:rPr>
                <w:rFonts w:hint="eastAsia" w:ascii="宋体" w:hAnsi="宋体" w:cs="宋体"/>
                <w:kern w:val="0"/>
                <w:sz w:val="22"/>
              </w:rPr>
              <w:br w:type="textWrapping"/>
            </w:r>
            <w:r>
              <w:rPr>
                <w:rFonts w:hint="eastAsia" w:ascii="宋体" w:hAnsi="宋体" w:cs="宋体"/>
                <w:kern w:val="0"/>
                <w:sz w:val="22"/>
              </w:rPr>
              <w:t>（4）使用单节7号电池驱动，并带自动休眠节电设计。</w:t>
            </w:r>
            <w:r>
              <w:rPr>
                <w:rFonts w:hint="eastAsia" w:ascii="宋体" w:hAnsi="宋体" w:cs="宋体"/>
                <w:kern w:val="0"/>
                <w:sz w:val="22"/>
              </w:rPr>
              <w:br w:type="textWrapping"/>
            </w:r>
            <w:r>
              <w:rPr>
                <w:rFonts w:hint="eastAsia" w:ascii="宋体" w:hAnsi="宋体" w:cs="宋体"/>
                <w:kern w:val="0"/>
                <w:sz w:val="22"/>
              </w:rPr>
              <w:t>▲（5）单接收器设计，android、windows双系统同时响应。只需安装一个接收器，双系统都能响应智能笔的操作指令。</w:t>
            </w:r>
            <w:r>
              <w:rPr>
                <w:rFonts w:hint="eastAsia" w:ascii="宋体" w:hAnsi="宋体" w:cs="宋体"/>
                <w:kern w:val="0"/>
                <w:sz w:val="22"/>
              </w:rPr>
              <w:br w:type="textWrapping"/>
            </w:r>
            <w:r>
              <w:rPr>
                <w:rFonts w:hint="eastAsia" w:ascii="宋体" w:hAnsi="宋体" w:cs="宋体"/>
                <w:kern w:val="0"/>
                <w:sz w:val="22"/>
              </w:rPr>
              <w:t>（6）支持白板课件、PPT、PDF等多种格式的课件进行远程无线翻页。</w:t>
            </w:r>
            <w:r>
              <w:rPr>
                <w:rFonts w:hint="eastAsia" w:ascii="宋体" w:hAnsi="宋体" w:cs="宋体"/>
                <w:kern w:val="0"/>
                <w:sz w:val="22"/>
              </w:rPr>
              <w:br w:type="textWrapping"/>
            </w:r>
            <w:r>
              <w:rPr>
                <w:rFonts w:hint="eastAsia" w:ascii="宋体" w:hAnsi="宋体" w:cs="宋体"/>
                <w:kern w:val="0"/>
                <w:sz w:val="22"/>
              </w:rPr>
              <w:t>▲（7）功能按键可通过长按/短按实现两种快捷功能，方便教师操作。</w:t>
            </w:r>
            <w:r>
              <w:rPr>
                <w:rFonts w:hint="eastAsia" w:ascii="宋体" w:hAnsi="宋体" w:cs="宋体"/>
                <w:kern w:val="0"/>
                <w:sz w:val="22"/>
              </w:rPr>
              <w:br w:type="textWrapping"/>
            </w:r>
            <w:r>
              <w:rPr>
                <w:rFonts w:hint="eastAsia" w:ascii="宋体" w:hAnsi="宋体" w:cs="宋体"/>
                <w:kern w:val="0"/>
                <w:sz w:val="22"/>
              </w:rPr>
              <w:t>▲（8）支持自定义按键功能，可选功能包括：一键启动任意通道批注、一键启动/退出PPT播放、一键启动PPT批注、一键启动任意通道冻结与放大屏幕内容。</w:t>
            </w:r>
            <w:r>
              <w:rPr>
                <w:rFonts w:hint="eastAsia" w:ascii="宋体" w:hAnsi="宋体" w:cs="宋体"/>
                <w:kern w:val="0"/>
                <w:sz w:val="22"/>
              </w:rPr>
              <w:br w:type="textWrapping"/>
            </w:r>
            <w:r>
              <w:rPr>
                <w:rFonts w:hint="eastAsia" w:ascii="宋体" w:hAnsi="宋体" w:cs="宋体"/>
                <w:kern w:val="0"/>
                <w:sz w:val="22"/>
              </w:rPr>
              <w:t>▲2.小蜜蜂便携式扩音器×5个；</w:t>
            </w:r>
            <w:r>
              <w:rPr>
                <w:rFonts w:hint="eastAsia" w:ascii="宋体" w:hAnsi="宋体" w:cs="宋体"/>
                <w:kern w:val="0"/>
                <w:sz w:val="22"/>
              </w:rPr>
              <w:br w:type="textWrapping"/>
            </w:r>
            <w:r>
              <w:rPr>
                <w:rFonts w:hint="eastAsia" w:ascii="宋体" w:hAnsi="宋体" w:cs="宋体"/>
                <w:kern w:val="0"/>
                <w:sz w:val="22"/>
              </w:rPr>
              <w:t>3.双音圈喇叭（66mm/2欧姆）+双通道功放；</w:t>
            </w:r>
            <w:r>
              <w:rPr>
                <w:rFonts w:hint="eastAsia" w:ascii="宋体" w:hAnsi="宋体" w:cs="宋体"/>
                <w:kern w:val="0"/>
                <w:sz w:val="22"/>
              </w:rPr>
              <w:br w:type="textWrapping"/>
            </w:r>
            <w:r>
              <w:rPr>
                <w:rFonts w:hint="eastAsia" w:ascii="宋体" w:hAnsi="宋体" w:cs="宋体"/>
                <w:kern w:val="0"/>
                <w:sz w:val="22"/>
              </w:rPr>
              <w:t>▲4.3.7V/1500mAH锂离子电池，micro USB A充电口；</w:t>
            </w:r>
            <w:r>
              <w:rPr>
                <w:rFonts w:hint="eastAsia" w:ascii="宋体" w:hAnsi="宋体" w:cs="宋体"/>
                <w:kern w:val="0"/>
                <w:sz w:val="22"/>
              </w:rPr>
              <w:br w:type="textWrapping"/>
            </w:r>
            <w:r>
              <w:rPr>
                <w:rFonts w:hint="eastAsia" w:ascii="宋体" w:hAnsi="宋体" w:cs="宋体"/>
                <w:kern w:val="0"/>
                <w:sz w:val="22"/>
              </w:rPr>
              <w:t>5.AUX音频输入，MIC有线麦输入接口；</w:t>
            </w:r>
            <w:r>
              <w:rPr>
                <w:rFonts w:hint="eastAsia" w:ascii="宋体" w:hAnsi="宋体" w:cs="宋体"/>
                <w:kern w:val="0"/>
                <w:sz w:val="22"/>
              </w:rPr>
              <w:br w:type="textWrapping"/>
            </w:r>
            <w:r>
              <w:rPr>
                <w:rFonts w:hint="eastAsia" w:ascii="宋体" w:hAnsi="宋体" w:cs="宋体"/>
                <w:kern w:val="0"/>
                <w:sz w:val="22"/>
              </w:rPr>
              <w:t>6.有线麦克风头戴式，3.5MM插头线长约1米；</w:t>
            </w:r>
            <w:r>
              <w:rPr>
                <w:rFonts w:hint="eastAsia" w:ascii="宋体" w:hAnsi="宋体" w:cs="宋体"/>
                <w:kern w:val="0"/>
                <w:sz w:val="22"/>
              </w:rPr>
              <w:br w:type="textWrapping"/>
            </w:r>
            <w:r>
              <w:rPr>
                <w:rFonts w:hint="eastAsia" w:ascii="宋体" w:hAnsi="宋体" w:cs="宋体"/>
                <w:kern w:val="0"/>
                <w:sz w:val="22"/>
              </w:rPr>
              <w:t>7.信噪比≥50dB。</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2202E">
            <w:pPr>
              <w:widowControl/>
              <w:jc w:val="center"/>
              <w:rPr>
                <w:rFonts w:ascii="宋体" w:hAnsi="宋体" w:cs="宋体"/>
                <w:kern w:val="0"/>
                <w:sz w:val="22"/>
              </w:rPr>
            </w:pPr>
            <w:r>
              <w:rPr>
                <w:rFonts w:hint="eastAsia" w:ascii="宋体" w:hAnsi="宋体" w:cs="宋体"/>
                <w:kern w:val="0"/>
                <w:sz w:val="22"/>
              </w:rPr>
              <w:t>批</w:t>
            </w:r>
          </w:p>
        </w:tc>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440E4">
            <w:pPr>
              <w:widowControl/>
              <w:jc w:val="center"/>
              <w:rPr>
                <w:rFonts w:ascii="宋体" w:hAnsi="宋体" w:cs="宋体"/>
                <w:kern w:val="0"/>
                <w:sz w:val="22"/>
              </w:rPr>
            </w:pPr>
            <w:r>
              <w:rPr>
                <w:rFonts w:hint="eastAsia" w:ascii="宋体" w:hAnsi="宋体" w:cs="宋体"/>
                <w:kern w:val="0"/>
                <w:sz w:val="22"/>
              </w:rPr>
              <w:t>2</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18139">
            <w:pPr>
              <w:widowControl/>
              <w:jc w:val="center"/>
              <w:rPr>
                <w:rFonts w:ascii="宋体" w:hAnsi="宋体" w:cs="宋体"/>
                <w:kern w:val="0"/>
                <w:sz w:val="22"/>
              </w:rPr>
            </w:pPr>
            <w:r>
              <w:rPr>
                <w:rFonts w:hint="eastAsia" w:ascii="宋体" w:hAnsi="宋体" w:cs="宋体"/>
                <w:kern w:val="0"/>
                <w:sz w:val="22"/>
              </w:rPr>
              <w:t>300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3DF86">
            <w:pPr>
              <w:widowControl/>
              <w:jc w:val="center"/>
              <w:rPr>
                <w:rFonts w:ascii="宋体" w:hAnsi="宋体" w:cs="宋体"/>
                <w:kern w:val="0"/>
                <w:sz w:val="22"/>
              </w:rPr>
            </w:pPr>
            <w:r>
              <w:rPr>
                <w:rFonts w:hint="eastAsia" w:ascii="宋体" w:hAnsi="宋体" w:cs="宋体"/>
                <w:kern w:val="0"/>
                <w:sz w:val="22"/>
              </w:rPr>
              <w:t>600</w:t>
            </w:r>
          </w:p>
        </w:tc>
      </w:tr>
      <w:tr w14:paraId="2A948299">
        <w:tblPrEx>
          <w:tblCellMar>
            <w:top w:w="0" w:type="dxa"/>
            <w:left w:w="108" w:type="dxa"/>
            <w:bottom w:w="0" w:type="dxa"/>
            <w:right w:w="108" w:type="dxa"/>
          </w:tblCellMar>
        </w:tblPrEx>
        <w:trPr>
          <w:trHeight w:val="30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8E12D">
            <w:pPr>
              <w:widowControl/>
              <w:jc w:val="center"/>
              <w:rPr>
                <w:rFonts w:ascii="宋体" w:hAnsi="宋体" w:cs="宋体"/>
                <w:kern w:val="0"/>
                <w:sz w:val="22"/>
              </w:rPr>
            </w:pPr>
            <w:r>
              <w:rPr>
                <w:rFonts w:hint="eastAsia" w:ascii="宋体" w:hAnsi="宋体" w:cs="宋体"/>
                <w:kern w:val="0"/>
                <w:sz w:val="22"/>
              </w:rPr>
              <w:t>14</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59DD1">
            <w:pPr>
              <w:widowControl/>
              <w:jc w:val="center"/>
              <w:rPr>
                <w:rFonts w:ascii="宋体" w:hAnsi="宋体" w:cs="宋体"/>
                <w:kern w:val="0"/>
                <w:sz w:val="22"/>
              </w:rPr>
            </w:pPr>
            <w:r>
              <w:rPr>
                <w:rFonts w:hint="eastAsia" w:ascii="宋体" w:hAnsi="宋体" w:cs="宋体"/>
                <w:kern w:val="0"/>
                <w:sz w:val="22"/>
              </w:rPr>
              <w:t>项目集成</w:t>
            </w:r>
          </w:p>
        </w:tc>
        <w:tc>
          <w:tcPr>
            <w:tcW w:w="4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F93D8">
            <w:pPr>
              <w:widowControl/>
              <w:jc w:val="left"/>
              <w:rPr>
                <w:rFonts w:ascii="宋体" w:hAnsi="宋体" w:cs="宋体"/>
                <w:kern w:val="0"/>
                <w:sz w:val="22"/>
              </w:rPr>
            </w:pPr>
            <w:r>
              <w:rPr>
                <w:rFonts w:hint="eastAsia" w:ascii="宋体" w:hAnsi="宋体" w:cs="宋体"/>
                <w:kern w:val="0"/>
                <w:sz w:val="22"/>
              </w:rPr>
              <w:t>▲包含拆旧、布线、供电及项目集成、使用培训</w:t>
            </w:r>
            <w:r>
              <w:rPr>
                <w:rFonts w:hint="eastAsia" w:ascii="宋体" w:hAnsi="宋体" w:cs="宋体"/>
                <w:kern w:val="0"/>
                <w:sz w:val="22"/>
              </w:rPr>
              <w:br w:type="textWrapping"/>
            </w:r>
            <w:r>
              <w:rPr>
                <w:rFonts w:hint="eastAsia" w:ascii="宋体" w:hAnsi="宋体" w:cs="宋体"/>
                <w:kern w:val="0"/>
                <w:sz w:val="22"/>
              </w:rPr>
              <w:t>1.所有货物到学校的运输以及到用户指定教室的搬运；</w:t>
            </w:r>
            <w:r>
              <w:rPr>
                <w:rFonts w:hint="eastAsia" w:ascii="宋体" w:hAnsi="宋体" w:cs="宋体"/>
                <w:kern w:val="0"/>
                <w:sz w:val="22"/>
              </w:rPr>
              <w:br w:type="textWrapping"/>
            </w:r>
            <w:r>
              <w:rPr>
                <w:rFonts w:hint="eastAsia" w:ascii="宋体" w:hAnsi="宋体" w:cs="宋体"/>
                <w:kern w:val="0"/>
                <w:sz w:val="22"/>
              </w:rPr>
              <w:t>2.系统集成所需辅材辅料由中标商提供并要求符合国标标准。采用达到国标要求的空气开关、漏电保护开关、超六类网线、水晶头、电源插座、电源线（主干6平方铜芯；2.5平方铜芯）、PVC线槽、抗踩踏线槽、钉子、胶布等全部包干并安装、调试、培训直至设备正常使用；</w:t>
            </w:r>
            <w:r>
              <w:rPr>
                <w:rFonts w:hint="eastAsia" w:ascii="宋体" w:hAnsi="宋体" w:cs="宋体"/>
                <w:kern w:val="0"/>
                <w:sz w:val="22"/>
              </w:rPr>
              <w:br w:type="textWrapping"/>
            </w:r>
            <w:r>
              <w:rPr>
                <w:rFonts w:hint="eastAsia" w:ascii="宋体" w:hAnsi="宋体" w:cs="宋体"/>
                <w:kern w:val="0"/>
                <w:sz w:val="22"/>
              </w:rPr>
              <w:t>3.按所在学校授课方式进行课桌摆放及布线。</w:t>
            </w:r>
            <w:r>
              <w:rPr>
                <w:rFonts w:hint="eastAsia" w:ascii="宋体" w:hAnsi="宋体" w:cs="宋体"/>
                <w:kern w:val="0"/>
                <w:sz w:val="22"/>
              </w:rPr>
              <w:br w:type="textWrapping"/>
            </w:r>
            <w:r>
              <w:rPr>
                <w:rFonts w:hint="eastAsia" w:ascii="宋体" w:hAnsi="宋体" w:cs="宋体"/>
                <w:kern w:val="0"/>
                <w:sz w:val="22"/>
              </w:rPr>
              <w:t>4.如有开槽施工，开槽、回填等方案由使用方签字确认后实施。</w:t>
            </w:r>
            <w:r>
              <w:rPr>
                <w:rFonts w:hint="eastAsia" w:ascii="宋体" w:hAnsi="宋体" w:cs="宋体"/>
                <w:kern w:val="0"/>
                <w:sz w:val="22"/>
              </w:rPr>
              <w:br w:type="textWrapping"/>
            </w:r>
            <w:r>
              <w:rPr>
                <w:rFonts w:hint="eastAsia" w:ascii="宋体" w:hAnsi="宋体" w:cs="宋体"/>
                <w:kern w:val="0"/>
                <w:sz w:val="22"/>
              </w:rPr>
              <w:t>4.按学校要求到达每所学校对管理员及使用老师进行管理及使用培训。</w:t>
            </w:r>
            <w:r>
              <w:rPr>
                <w:rFonts w:hint="eastAsia" w:ascii="宋体" w:hAnsi="宋体" w:cs="宋体"/>
                <w:kern w:val="0"/>
                <w:sz w:val="22"/>
              </w:rPr>
              <w:br w:type="textWrapping"/>
            </w:r>
            <w:r>
              <w:rPr>
                <w:rFonts w:hint="eastAsia" w:ascii="宋体" w:hAnsi="宋体" w:cs="宋体"/>
                <w:kern w:val="0"/>
                <w:sz w:val="22"/>
              </w:rPr>
              <w:t>5.质保期不少于5年。</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FC588">
            <w:pPr>
              <w:widowControl/>
              <w:jc w:val="center"/>
              <w:rPr>
                <w:rFonts w:ascii="宋体" w:hAnsi="宋体" w:cs="宋体"/>
                <w:kern w:val="0"/>
                <w:sz w:val="22"/>
              </w:rPr>
            </w:pPr>
            <w:r>
              <w:rPr>
                <w:rFonts w:hint="eastAsia" w:ascii="宋体" w:hAnsi="宋体" w:cs="宋体"/>
                <w:kern w:val="0"/>
                <w:sz w:val="22"/>
              </w:rPr>
              <w:t>项</w:t>
            </w:r>
          </w:p>
        </w:tc>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391FC">
            <w:pPr>
              <w:widowControl/>
              <w:jc w:val="center"/>
              <w:rPr>
                <w:rFonts w:ascii="宋体" w:hAnsi="宋体" w:cs="宋体"/>
                <w:kern w:val="0"/>
                <w:sz w:val="22"/>
              </w:rPr>
            </w:pPr>
            <w:r>
              <w:rPr>
                <w:rFonts w:hint="eastAsia" w:ascii="宋体" w:hAnsi="宋体" w:cs="宋体"/>
                <w:kern w:val="0"/>
                <w:sz w:val="22"/>
              </w:rPr>
              <w:t>3</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344B6">
            <w:pPr>
              <w:widowControl/>
              <w:jc w:val="center"/>
              <w:rPr>
                <w:rFonts w:ascii="宋体" w:hAnsi="宋体" w:cs="宋体"/>
                <w:kern w:val="0"/>
                <w:sz w:val="22"/>
              </w:rPr>
            </w:pPr>
            <w:r>
              <w:rPr>
                <w:rFonts w:hint="eastAsia" w:ascii="宋体" w:hAnsi="宋体" w:cs="宋体"/>
                <w:kern w:val="0"/>
                <w:sz w:val="22"/>
              </w:rPr>
              <w:t>19720</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DEF88">
            <w:pPr>
              <w:widowControl/>
              <w:jc w:val="center"/>
              <w:rPr>
                <w:rFonts w:ascii="宋体" w:hAnsi="宋体" w:cs="宋体"/>
                <w:kern w:val="0"/>
                <w:sz w:val="22"/>
              </w:rPr>
            </w:pPr>
            <w:r>
              <w:rPr>
                <w:rFonts w:hint="eastAsia" w:ascii="宋体" w:hAnsi="宋体" w:cs="宋体"/>
                <w:kern w:val="0"/>
                <w:sz w:val="22"/>
              </w:rPr>
              <w:t>59160</w:t>
            </w:r>
          </w:p>
        </w:tc>
      </w:tr>
      <w:tr w14:paraId="634EB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1" w:hRule="atLeast"/>
        </w:trPr>
        <w:tc>
          <w:tcPr>
            <w:tcW w:w="9945" w:type="dxa"/>
            <w:gridSpan w:val="7"/>
            <w:shd w:val="clear" w:color="auto" w:fill="auto"/>
            <w:vAlign w:val="center"/>
          </w:tcPr>
          <w:tbl>
            <w:tblPr>
              <w:tblStyle w:val="22"/>
              <w:tblW w:w="10082" w:type="dxa"/>
              <w:tblInd w:w="0" w:type="dxa"/>
              <w:tblLayout w:type="fixed"/>
              <w:tblCellMar>
                <w:top w:w="0" w:type="dxa"/>
                <w:left w:w="108" w:type="dxa"/>
                <w:bottom w:w="0" w:type="dxa"/>
                <w:right w:w="108" w:type="dxa"/>
              </w:tblCellMar>
            </w:tblPr>
            <w:tblGrid>
              <w:gridCol w:w="10082"/>
            </w:tblGrid>
            <w:tr w14:paraId="58B0051B">
              <w:tblPrEx>
                <w:tblCellMar>
                  <w:top w:w="0" w:type="dxa"/>
                  <w:left w:w="108" w:type="dxa"/>
                  <w:bottom w:w="0" w:type="dxa"/>
                  <w:right w:w="108" w:type="dxa"/>
                </w:tblCellMar>
              </w:tblPrEx>
              <w:trPr>
                <w:trHeight w:val="699" w:hRule="atLeast"/>
              </w:trPr>
              <w:tc>
                <w:tcPr>
                  <w:tcW w:w="10082" w:type="dxa"/>
                  <w:tcBorders>
                    <w:top w:val="single" w:color="auto" w:sz="4" w:space="0"/>
                    <w:left w:val="single" w:color="auto" w:sz="4" w:space="0"/>
                    <w:bottom w:val="single" w:color="auto" w:sz="4" w:space="0"/>
                    <w:right w:val="single" w:color="auto" w:sz="4" w:space="0"/>
                  </w:tcBorders>
                  <w:shd w:val="clear" w:color="auto" w:fill="auto"/>
                  <w:vAlign w:val="center"/>
                </w:tcPr>
                <w:p w14:paraId="10806154">
                  <w:pPr>
                    <w:widowControl/>
                    <w:rPr>
                      <w:rFonts w:ascii="宋体" w:hAnsi="宋体" w:cs="宋体"/>
                      <w:kern w:val="0"/>
                      <w:sz w:val="20"/>
                      <w:szCs w:val="20"/>
                    </w:rPr>
                  </w:pPr>
                  <w:r>
                    <w:rPr>
                      <w:rFonts w:hint="eastAsia"/>
                      <w:b/>
                      <w:bCs/>
                    </w:rPr>
                    <w:t>商务条款</w:t>
                  </w:r>
                </w:p>
              </w:tc>
            </w:tr>
            <w:tr w14:paraId="3E1C1C68">
              <w:tblPrEx>
                <w:tblCellMar>
                  <w:top w:w="0" w:type="dxa"/>
                  <w:left w:w="108" w:type="dxa"/>
                  <w:bottom w:w="0" w:type="dxa"/>
                  <w:right w:w="108" w:type="dxa"/>
                </w:tblCellMar>
              </w:tblPrEx>
              <w:trPr>
                <w:trHeight w:val="699" w:hRule="atLeast"/>
              </w:trPr>
              <w:tc>
                <w:tcPr>
                  <w:tcW w:w="10082" w:type="dxa"/>
                  <w:tcBorders>
                    <w:top w:val="single" w:color="auto" w:sz="4" w:space="0"/>
                    <w:left w:val="single" w:color="auto" w:sz="4" w:space="0"/>
                    <w:bottom w:val="single" w:color="auto" w:sz="4" w:space="0"/>
                    <w:right w:val="single" w:color="auto" w:sz="4" w:space="0"/>
                  </w:tcBorders>
                  <w:shd w:val="clear" w:color="auto" w:fill="auto"/>
                  <w:vAlign w:val="center"/>
                </w:tcPr>
                <w:p w14:paraId="43E1298A">
                  <w:pPr>
                    <w:widowControl/>
                    <w:jc w:val="left"/>
                    <w:rPr>
                      <w:rFonts w:ascii="宋体" w:hAnsi="宋体" w:cs="宋体"/>
                      <w:kern w:val="0"/>
                      <w:sz w:val="20"/>
                      <w:szCs w:val="20"/>
                    </w:rPr>
                  </w:pPr>
                  <w:r>
                    <w:rPr>
                      <w:rFonts w:hint="eastAsia"/>
                    </w:rPr>
                    <w:t>▲一、合同签订期：自中标通知书发出之日起5日内。</w:t>
                  </w:r>
                </w:p>
              </w:tc>
            </w:tr>
            <w:tr w14:paraId="0A02CD0F">
              <w:tblPrEx>
                <w:tblCellMar>
                  <w:top w:w="0" w:type="dxa"/>
                  <w:left w:w="108" w:type="dxa"/>
                  <w:bottom w:w="0" w:type="dxa"/>
                  <w:right w:w="108" w:type="dxa"/>
                </w:tblCellMar>
              </w:tblPrEx>
              <w:trPr>
                <w:trHeight w:val="699" w:hRule="atLeast"/>
              </w:trPr>
              <w:tc>
                <w:tcPr>
                  <w:tcW w:w="10082" w:type="dxa"/>
                  <w:tcBorders>
                    <w:top w:val="single" w:color="auto" w:sz="4" w:space="0"/>
                    <w:left w:val="single" w:color="auto" w:sz="4" w:space="0"/>
                    <w:bottom w:val="single" w:color="auto" w:sz="4" w:space="0"/>
                    <w:right w:val="single" w:color="auto" w:sz="4" w:space="0"/>
                  </w:tcBorders>
                  <w:shd w:val="clear" w:color="auto" w:fill="auto"/>
                  <w:vAlign w:val="center"/>
                </w:tcPr>
                <w:p w14:paraId="602FAB4C">
                  <w:pPr>
                    <w:widowControl/>
                    <w:jc w:val="left"/>
                    <w:rPr>
                      <w:rFonts w:ascii="宋体" w:hAnsi="宋体" w:cs="宋体"/>
                      <w:kern w:val="0"/>
                      <w:sz w:val="20"/>
                      <w:szCs w:val="20"/>
                    </w:rPr>
                  </w:pPr>
                  <w:r>
                    <w:rPr>
                      <w:rFonts w:hint="eastAsia"/>
                    </w:rPr>
                    <w:t>▲二、交货时间：自签订合同之日起30日内完成供货、安装、调试、培训及验收。</w:t>
                  </w:r>
                </w:p>
              </w:tc>
            </w:tr>
            <w:tr w14:paraId="2680FA08">
              <w:tblPrEx>
                <w:tblCellMar>
                  <w:top w:w="0" w:type="dxa"/>
                  <w:left w:w="108" w:type="dxa"/>
                  <w:bottom w:w="0" w:type="dxa"/>
                  <w:right w:w="108" w:type="dxa"/>
                </w:tblCellMar>
              </w:tblPrEx>
              <w:trPr>
                <w:trHeight w:val="699" w:hRule="atLeast"/>
              </w:trPr>
              <w:tc>
                <w:tcPr>
                  <w:tcW w:w="10082" w:type="dxa"/>
                  <w:tcBorders>
                    <w:top w:val="single" w:color="auto" w:sz="4" w:space="0"/>
                    <w:left w:val="single" w:color="auto" w:sz="4" w:space="0"/>
                    <w:bottom w:val="single" w:color="auto" w:sz="4" w:space="0"/>
                    <w:right w:val="single" w:color="auto" w:sz="4" w:space="0"/>
                  </w:tcBorders>
                  <w:shd w:val="clear" w:color="auto" w:fill="auto"/>
                  <w:vAlign w:val="center"/>
                </w:tcPr>
                <w:p w14:paraId="2BC1BA05">
                  <w:pPr>
                    <w:widowControl/>
                    <w:jc w:val="left"/>
                    <w:rPr>
                      <w:rFonts w:ascii="宋体" w:hAnsi="宋体" w:cs="宋体"/>
                      <w:kern w:val="0"/>
                      <w:sz w:val="20"/>
                      <w:szCs w:val="20"/>
                    </w:rPr>
                  </w:pPr>
                  <w:r>
                    <w:rPr>
                      <w:rFonts w:hint="eastAsia"/>
                    </w:rPr>
                    <w:t>三、提交货物地点：采购人指定地点。</w:t>
                  </w:r>
                </w:p>
              </w:tc>
            </w:tr>
            <w:tr w14:paraId="777A2627">
              <w:tblPrEx>
                <w:tblCellMar>
                  <w:top w:w="0" w:type="dxa"/>
                  <w:left w:w="108" w:type="dxa"/>
                  <w:bottom w:w="0" w:type="dxa"/>
                  <w:right w:w="108" w:type="dxa"/>
                </w:tblCellMar>
              </w:tblPrEx>
              <w:trPr>
                <w:trHeight w:val="699" w:hRule="atLeast"/>
              </w:trPr>
              <w:tc>
                <w:tcPr>
                  <w:tcW w:w="10082" w:type="dxa"/>
                  <w:tcBorders>
                    <w:top w:val="single" w:color="auto" w:sz="4" w:space="0"/>
                    <w:left w:val="single" w:color="auto" w:sz="4" w:space="0"/>
                    <w:bottom w:val="single" w:color="auto" w:sz="4" w:space="0"/>
                    <w:right w:val="single" w:color="auto" w:sz="4" w:space="0"/>
                  </w:tcBorders>
                  <w:shd w:val="clear" w:color="auto" w:fill="auto"/>
                  <w:vAlign w:val="center"/>
                </w:tcPr>
                <w:p w14:paraId="07603A7B">
                  <w:pPr>
                    <w:jc w:val="left"/>
                    <w:rPr>
                      <w:rFonts w:ascii="宋体" w:hAnsi="宋体" w:cs="宋体"/>
                      <w:kern w:val="0"/>
                      <w:sz w:val="20"/>
                      <w:szCs w:val="20"/>
                    </w:rPr>
                  </w:pPr>
                  <w:r>
                    <w:rPr>
                      <w:rFonts w:hint="eastAsia"/>
                    </w:rPr>
                    <w:t>四、交货方式：现场交货。</w:t>
                  </w:r>
                </w:p>
              </w:tc>
            </w:tr>
            <w:tr w14:paraId="35DB6515">
              <w:tblPrEx>
                <w:tblCellMar>
                  <w:top w:w="0" w:type="dxa"/>
                  <w:left w:w="108" w:type="dxa"/>
                  <w:bottom w:w="0" w:type="dxa"/>
                  <w:right w:w="108" w:type="dxa"/>
                </w:tblCellMar>
              </w:tblPrEx>
              <w:trPr>
                <w:trHeight w:val="699" w:hRule="atLeast"/>
              </w:trPr>
              <w:tc>
                <w:tcPr>
                  <w:tcW w:w="10082" w:type="dxa"/>
                  <w:tcBorders>
                    <w:top w:val="single" w:color="auto" w:sz="4" w:space="0"/>
                    <w:left w:val="single" w:color="auto" w:sz="4" w:space="0"/>
                    <w:bottom w:val="single" w:color="auto" w:sz="4" w:space="0"/>
                    <w:right w:val="single" w:color="auto" w:sz="4" w:space="0"/>
                  </w:tcBorders>
                  <w:shd w:val="clear" w:color="auto" w:fill="auto"/>
                  <w:vAlign w:val="center"/>
                </w:tcPr>
                <w:p w14:paraId="26A3C6DD">
                  <w:pPr>
                    <w:jc w:val="left"/>
                  </w:pPr>
                  <w:r>
                    <w:rPr>
                      <w:rFonts w:hint="eastAsia"/>
                    </w:rPr>
                    <w:t>▲五、付款方式：本项目无预付款。中标供应商交货安装完毕后，经采购人书面验收合格，并按采购人要求提交项目请款有关资料，在财政部门审批同意用款计划后30日内，支付合同款。如因客观原因造成设备无法正常安装，乙方可在已部分供货的前提下向甲方申请支付项目进度款，甲方根据乙方供货进度并结合当时审批部门有关要求酌情办理进度款支付。</w:t>
                  </w:r>
                </w:p>
              </w:tc>
            </w:tr>
            <w:tr w14:paraId="0B8F9E9A">
              <w:tblPrEx>
                <w:tblCellMar>
                  <w:top w:w="0" w:type="dxa"/>
                  <w:left w:w="108" w:type="dxa"/>
                  <w:bottom w:w="0" w:type="dxa"/>
                  <w:right w:w="108" w:type="dxa"/>
                </w:tblCellMar>
              </w:tblPrEx>
              <w:trPr>
                <w:trHeight w:val="699" w:hRule="atLeast"/>
              </w:trPr>
              <w:tc>
                <w:tcPr>
                  <w:tcW w:w="10082" w:type="dxa"/>
                  <w:tcBorders>
                    <w:top w:val="single" w:color="auto" w:sz="4" w:space="0"/>
                    <w:left w:val="single" w:color="auto" w:sz="4" w:space="0"/>
                    <w:bottom w:val="single" w:color="auto" w:sz="4" w:space="0"/>
                    <w:right w:val="single" w:color="auto" w:sz="4" w:space="0"/>
                  </w:tcBorders>
                  <w:shd w:val="clear" w:color="auto" w:fill="auto"/>
                  <w:vAlign w:val="center"/>
                </w:tcPr>
                <w:p w14:paraId="36F639A6">
                  <w:pPr>
                    <w:jc w:val="left"/>
                  </w:pPr>
                  <w:r>
                    <w:rPr>
                      <w:rFonts w:hint="eastAsia"/>
                    </w:rPr>
                    <w:t xml:space="preserve">六、验收标准、规范： </w:t>
                  </w:r>
                </w:p>
                <w:p w14:paraId="5E188674">
                  <w:pPr>
                    <w:widowControl/>
                    <w:jc w:val="left"/>
                  </w:pPr>
                  <w:r>
                    <w:rPr>
                      <w:rFonts w:hint="eastAsia"/>
                    </w:rPr>
                    <w:t>1.符合合同要求及国家相关标准。</w:t>
                  </w:r>
                </w:p>
                <w:p w14:paraId="7BC1F58A">
                  <w:pPr>
                    <w:widowControl/>
                    <w:jc w:val="left"/>
                  </w:pPr>
                  <w:r>
                    <w:rPr>
                      <w:rFonts w:hint="eastAsia"/>
                    </w:rPr>
                    <w:t>2.参数配置符合或优于合同要求。</w:t>
                  </w:r>
                </w:p>
                <w:p w14:paraId="3654C213">
                  <w:pPr>
                    <w:widowControl/>
                    <w:jc w:val="left"/>
                  </w:pPr>
                  <w:r>
                    <w:rPr>
                      <w:rFonts w:hint="eastAsia"/>
                    </w:rPr>
                    <w:t>3.中标人提供所招标采购的货物、配套设备、所属装置等有关技术资料作为验收的参考依据。</w:t>
                  </w:r>
                </w:p>
                <w:p w14:paraId="1A2BE29A">
                  <w:pPr>
                    <w:widowControl/>
                    <w:jc w:val="left"/>
                  </w:pPr>
                  <w:r>
                    <w:rPr>
                      <w:rFonts w:hint="eastAsia"/>
                    </w:rPr>
                    <w:t>4.本项目由采购人、设备使用单位联合开展全程监理和验收工作。如验收结果不合格的，须按采购人要求及时整改，因此过程耽误交货时间导致采购人造成损失的，中标人承担由此所造成全部损失。</w:t>
                  </w:r>
                </w:p>
                <w:p w14:paraId="11C13699">
                  <w:pPr>
                    <w:widowControl/>
                    <w:jc w:val="left"/>
                  </w:pPr>
                  <w:r>
                    <w:rPr>
                      <w:rFonts w:hint="eastAsia"/>
                    </w:rPr>
                    <w:t>5.验收所产生的费用由中标人承担。</w:t>
                  </w:r>
                </w:p>
                <w:p w14:paraId="6098A6D4">
                  <w:pPr>
                    <w:widowControl/>
                    <w:jc w:val="left"/>
                  </w:pPr>
                  <w:r>
                    <w:rPr>
                      <w:rFonts w:hint="eastAsia"/>
                    </w:rPr>
                    <w:t>6.在约定的期限内完成本项目开发过程中采购人最终确认的需求，认为可以验收的，中标人以书面方式通知采购人。交付验收前，中标人须对所交付的项目进行功能和运行检测，以确认交付项目符合本项目技术参数要求。</w:t>
                  </w:r>
                </w:p>
                <w:p w14:paraId="53DA26FB">
                  <w:pPr>
                    <w:widowControl/>
                    <w:jc w:val="left"/>
                  </w:pPr>
                  <w:r>
                    <w:rPr>
                      <w:rFonts w:hint="eastAsia"/>
                    </w:rPr>
                    <w:t>7.交付验收应按本项目约定的时间进行，如因采购人的原因而导致不能按时交付，将按延期时间顺延交付时间。</w:t>
                  </w:r>
                </w:p>
              </w:tc>
            </w:tr>
            <w:tr w14:paraId="7F2402A9">
              <w:tblPrEx>
                <w:tblCellMar>
                  <w:top w:w="0" w:type="dxa"/>
                  <w:left w:w="108" w:type="dxa"/>
                  <w:bottom w:w="0" w:type="dxa"/>
                  <w:right w:w="108" w:type="dxa"/>
                </w:tblCellMar>
              </w:tblPrEx>
              <w:trPr>
                <w:trHeight w:val="699" w:hRule="atLeast"/>
              </w:trPr>
              <w:tc>
                <w:tcPr>
                  <w:tcW w:w="10082" w:type="dxa"/>
                  <w:tcBorders>
                    <w:top w:val="single" w:color="auto" w:sz="4" w:space="0"/>
                    <w:left w:val="single" w:color="auto" w:sz="4" w:space="0"/>
                    <w:bottom w:val="single" w:color="auto" w:sz="4" w:space="0"/>
                    <w:right w:val="single" w:color="auto" w:sz="4" w:space="0"/>
                  </w:tcBorders>
                  <w:shd w:val="clear" w:color="auto" w:fill="auto"/>
                  <w:vAlign w:val="center"/>
                </w:tcPr>
                <w:p w14:paraId="1A6534A7">
                  <w:pPr>
                    <w:jc w:val="left"/>
                  </w:pPr>
                  <w:r>
                    <w:rPr>
                      <w:rFonts w:hint="eastAsia"/>
                    </w:rPr>
                    <w:t>七、售后服务要求：</w:t>
                  </w:r>
                </w:p>
                <w:p w14:paraId="415C080D">
                  <w:pPr>
                    <w:jc w:val="left"/>
                  </w:pPr>
                  <w:r>
                    <w:rPr>
                      <w:rFonts w:hint="eastAsia"/>
                    </w:rPr>
                    <w:t>1. 项目整体质保期1年，个别品目质保期以采购需求一览表、投标产品技术资料表、商务条款偏离表、售后服务承诺等资料中最长的质保期为准。（自提交成果并验收合格之日起计）。</w:t>
                  </w:r>
                </w:p>
                <w:p w14:paraId="4583EB64">
                  <w:pPr>
                    <w:jc w:val="left"/>
                  </w:pPr>
                  <w:r>
                    <w:rPr>
                      <w:rFonts w:hint="eastAsia"/>
                    </w:rPr>
                    <w:t>2.响应时间：接到采购人处理问题通知后24小时内到达采购人指定现场，按国家及行业标准对故障进行及时处理；在36小时内不能解决的，供应商须在3个工作日内提供与原设备技术参数要求相同或高于原设备技术参数要求的备用产品，以保证采购人的正常工作。</w:t>
                  </w:r>
                </w:p>
                <w:p w14:paraId="26A38BB8">
                  <w:pPr>
                    <w:jc w:val="left"/>
                  </w:pPr>
                  <w:r>
                    <w:rPr>
                      <w:rFonts w:hint="eastAsia"/>
                    </w:rPr>
                    <w:t>3.售后服务技术人员要求：专职/兼职人员。</w:t>
                  </w:r>
                </w:p>
                <w:p w14:paraId="5C0E2560">
                  <w:pPr>
                    <w:jc w:val="left"/>
                  </w:pPr>
                  <w:r>
                    <w:rPr>
                      <w:rFonts w:hint="eastAsia"/>
                    </w:rPr>
                    <w:t>4.备品备件要求：中标人随时优惠提供备品备件，优惠提供产品更新、改造服务。</w:t>
                  </w:r>
                </w:p>
                <w:p w14:paraId="329ECA5C">
                  <w:pPr>
                    <w:jc w:val="left"/>
                  </w:pPr>
                  <w:r>
                    <w:rPr>
                      <w:rFonts w:hint="eastAsia"/>
                    </w:rPr>
                    <w:t>5.其他：</w:t>
                  </w:r>
                </w:p>
                <w:p w14:paraId="65BCBADB">
                  <w:pPr>
                    <w:jc w:val="left"/>
                  </w:pPr>
                  <w:r>
                    <w:rPr>
                      <w:rFonts w:hint="eastAsia"/>
                    </w:rPr>
                    <w:t>（1）在质量保证期内设备非因人为及不可抗拒因素的原因而引起损坏或质量问题，中标人应免费予以技术服务、维修或设备更换，并承担相应费用和零部件的费用，因人为因素出现的故障不在免费保修范围内，中标人也要积极帮助采购人修理，并提供优惠价格的配件和服务。超过质量保证期的货物，中标人提供终生维修、保养服务，维修时只收部件成本费。</w:t>
                  </w:r>
                </w:p>
                <w:p w14:paraId="0B174823">
                  <w:pPr>
                    <w:jc w:val="left"/>
                    <w:rPr>
                      <w:rFonts w:ascii="宋体" w:hAnsi="宋体" w:cs="宋体"/>
                      <w:kern w:val="0"/>
                      <w:sz w:val="20"/>
                      <w:szCs w:val="20"/>
                    </w:rPr>
                  </w:pPr>
                  <w:r>
                    <w:rPr>
                      <w:rFonts w:hint="eastAsia"/>
                    </w:rPr>
                    <w:t>（2）中标人根据售后服务方案开展回访、设备保养等工作后，5个工作日内向采购人提供书面巡检报告、售后情况记录汇总表和售后情况记录表（PDF版1份，纸质版1份，PDF版和纸质版须使用方签字并加盖公章）。格式自拟。</w:t>
                  </w:r>
                </w:p>
              </w:tc>
            </w:tr>
            <w:tr w14:paraId="6D87E3E1">
              <w:tblPrEx>
                <w:tblCellMar>
                  <w:top w:w="0" w:type="dxa"/>
                  <w:left w:w="108" w:type="dxa"/>
                  <w:bottom w:w="0" w:type="dxa"/>
                  <w:right w:w="108" w:type="dxa"/>
                </w:tblCellMar>
              </w:tblPrEx>
              <w:trPr>
                <w:trHeight w:val="699" w:hRule="atLeast"/>
              </w:trPr>
              <w:tc>
                <w:tcPr>
                  <w:tcW w:w="10082" w:type="dxa"/>
                  <w:tcBorders>
                    <w:top w:val="single" w:color="auto" w:sz="4" w:space="0"/>
                    <w:left w:val="single" w:color="auto" w:sz="4" w:space="0"/>
                    <w:bottom w:val="single" w:color="auto" w:sz="4" w:space="0"/>
                    <w:right w:val="single" w:color="auto" w:sz="4" w:space="0"/>
                  </w:tcBorders>
                  <w:shd w:val="clear" w:color="auto" w:fill="auto"/>
                  <w:vAlign w:val="center"/>
                </w:tcPr>
                <w:p w14:paraId="28DF4BEF">
                  <w:pPr>
                    <w:jc w:val="left"/>
                  </w:pPr>
                  <w:r>
                    <w:rPr>
                      <w:rFonts w:hint="eastAsia"/>
                    </w:rPr>
                    <w:t>八、其他要求：</w:t>
                  </w:r>
                </w:p>
                <w:p w14:paraId="55A04C8A">
                  <w:pPr>
                    <w:jc w:val="left"/>
                  </w:pPr>
                  <w:r>
                    <w:rPr>
                      <w:rFonts w:hint="eastAsia"/>
                    </w:rPr>
                    <w:t>1. 投标方所投设备（货物）产品除满足《货物需求一览表》的技术参数及性能（配置）要求外，还应当符合国家现行的相关安全、环保、使用与保管的标准及规范的规定，应取得通过资质认定的专业检测机构出具的符合相关标准的检测报告。</w:t>
                  </w:r>
                </w:p>
                <w:p w14:paraId="7B796B1D">
                  <w:pPr>
                    <w:jc w:val="left"/>
                  </w:pPr>
                  <w:r>
                    <w:rPr>
                      <w:rFonts w:hint="eastAsia"/>
                    </w:rPr>
                    <w:t>2.凡是进入学校的教学仪器设备产品（含乐器类产品），除必须的实验用化学药品外，不得含有国家明令禁止的有毒材料，各项指标要应符合国家相关安全、环保、使用与保管的标准；乐器、乐器配件以及置于室内的乐器包装物的有害物质限量应符合GB/T28489—2012的要求；体育器材所用的材料、外形和结构设计、主要零部件静负荷能力、稳定性、安全警示要求除应符合相应产品标准外，应分别符合GB19272-2011的5.2、5.3、5.4、5.5、5.6的规定；需要安装的体育器材设施应严格按照相应的国家标准或行业标准要求进行安装，同时应符合GB19272—2011的5.7的规定；单杠、双杠、秋千、肋木、平梯、爬竿、爬绳等涉及上下运动弹跳或可能从空中跌落的器材，其跌落防护应符合GB19272-2011的5.3.3；体育器材的安全使用寿命及疲劳性能、环保要求、表面质量、管理与维护应分别符合GB19272-2011的5.8、5.9、5.10和第8章的规定；器材的标志和使用说明应符合GB19272-2011的7.1、7.1.1、7.1.2、7.1.3的规定。</w:t>
                  </w:r>
                </w:p>
                <w:p w14:paraId="4B65DC00">
                  <w:pPr>
                    <w:jc w:val="left"/>
                  </w:pPr>
                  <w:r>
                    <w:rPr>
                      <w:rFonts w:hint="eastAsia"/>
                    </w:rPr>
                    <w:t>3.本项目中所有计算机或具有计算机功能的信息化设备，必须预装正版操作系统，操作系统软件价格包含在计算机硬件价格中，不单独计算。</w:t>
                  </w:r>
                </w:p>
                <w:p w14:paraId="1532D11F">
                  <w:pPr>
                    <w:jc w:val="left"/>
                  </w:pPr>
                  <w:r>
                    <w:rPr>
                      <w:rFonts w:hint="eastAsia"/>
                    </w:rPr>
                    <w:t>4.报价必须含以下部分，包括：</w:t>
                  </w:r>
                </w:p>
                <w:p w14:paraId="21395FA0">
                  <w:pPr>
                    <w:jc w:val="left"/>
                  </w:pPr>
                  <w:r>
                    <w:rPr>
                      <w:rFonts w:hint="eastAsia"/>
                    </w:rPr>
                    <w:t>（1）货物及标准附件、备品备件、专用工具的价格；</w:t>
                  </w:r>
                </w:p>
                <w:p w14:paraId="0A12D71E">
                  <w:pPr>
                    <w:jc w:val="left"/>
                  </w:pPr>
                  <w:r>
                    <w:rPr>
                      <w:rFonts w:hint="eastAsia"/>
                    </w:rPr>
                    <w:t>（2）必要的保险费用和各项税金、招标代理服务等费用；</w:t>
                  </w:r>
                </w:p>
                <w:p w14:paraId="672FAA96">
                  <w:pPr>
                    <w:jc w:val="left"/>
                  </w:pPr>
                  <w:r>
                    <w:rPr>
                      <w:rFonts w:hint="eastAsia"/>
                    </w:rPr>
                    <w:t>（3）其他：外购软件费、运输、装卸、施工（安装）、调试、仪器上架及粘贴标签、培训、技术支持、售后服务、更新升级、到现场验收、拆旧等费用，系统安装调试需要的线材、接插件、安装配件、标签等，须满足本项目建设的需要，所需费用含在设备报价中，不单独计费。</w:t>
                  </w:r>
                </w:p>
                <w:p w14:paraId="19E08EED">
                  <w:pPr>
                    <w:jc w:val="left"/>
                  </w:pPr>
                  <w:r>
                    <w:rPr>
                      <w:rFonts w:hint="eastAsia"/>
                    </w:rPr>
                    <w:t>5.实施和安装要求：</w:t>
                  </w:r>
                </w:p>
                <w:p w14:paraId="5DD012AB">
                  <w:pPr>
                    <w:jc w:val="left"/>
                  </w:pPr>
                  <w:r>
                    <w:rPr>
                      <w:rFonts w:hint="eastAsia"/>
                    </w:rPr>
                    <w:t>（1）中标人必须服从采购人现场负责人的指挥，按指定地点进行安装；</w:t>
                  </w:r>
                </w:p>
                <w:p w14:paraId="270E7B5E">
                  <w:pPr>
                    <w:jc w:val="left"/>
                  </w:pPr>
                  <w:r>
                    <w:rPr>
                      <w:rFonts w:hint="eastAsia"/>
                    </w:rPr>
                    <w:t>（2）安装过程中的所有安全保障由中标人自行负责；</w:t>
                  </w:r>
                </w:p>
                <w:p w14:paraId="03C88E21">
                  <w:pPr>
                    <w:jc w:val="left"/>
                    <w:rPr>
                      <w:rFonts w:ascii="宋体" w:hAnsi="宋体" w:cs="宋体"/>
                      <w:kern w:val="0"/>
                      <w:sz w:val="20"/>
                      <w:szCs w:val="20"/>
                    </w:rPr>
                  </w:pPr>
                  <w:r>
                    <w:rPr>
                      <w:rFonts w:hint="eastAsia"/>
                    </w:rPr>
                    <w:t>（3）严格按投标产品的安装规范要求进行安装，确保安全。</w:t>
                  </w:r>
                </w:p>
              </w:tc>
            </w:tr>
            <w:tr w14:paraId="50FA2E2C">
              <w:tblPrEx>
                <w:tblCellMar>
                  <w:top w:w="0" w:type="dxa"/>
                  <w:left w:w="108" w:type="dxa"/>
                  <w:bottom w:w="0" w:type="dxa"/>
                  <w:right w:w="108" w:type="dxa"/>
                </w:tblCellMar>
              </w:tblPrEx>
              <w:trPr>
                <w:trHeight w:val="699" w:hRule="atLeast"/>
              </w:trPr>
              <w:tc>
                <w:tcPr>
                  <w:tcW w:w="10082" w:type="dxa"/>
                  <w:tcBorders>
                    <w:top w:val="single" w:color="auto" w:sz="4" w:space="0"/>
                    <w:left w:val="single" w:color="auto" w:sz="4" w:space="0"/>
                    <w:bottom w:val="single" w:color="auto" w:sz="4" w:space="0"/>
                    <w:right w:val="single" w:color="auto" w:sz="4" w:space="0"/>
                  </w:tcBorders>
                  <w:shd w:val="clear" w:color="auto" w:fill="auto"/>
                  <w:vAlign w:val="center"/>
                </w:tcPr>
                <w:p w14:paraId="406AC991">
                  <w:r>
                    <w:rPr>
                      <w:rFonts w:hint="eastAsia"/>
                    </w:rPr>
                    <w:t>九、培训要求</w:t>
                  </w:r>
                </w:p>
                <w:p w14:paraId="171A6EC2">
                  <w:r>
                    <w:rPr>
                      <w:rFonts w:hint="eastAsia"/>
                    </w:rPr>
                    <w:t>▲</w:t>
                  </w:r>
                  <w:r>
                    <w:t>1.在项目实施完成后，中标人免费提供各个软件和硬件系统相关的应用培训，投标文件中提供详细的培训方案。培训前将培训方案报采购人确认后方可开展培训。</w:t>
                  </w:r>
                </w:p>
                <w:p w14:paraId="7F2F2457">
                  <w:r>
                    <w:t>2.中标人负责本地集中培训场地、培训教材、培训讲师以及培训所需的硬软件环境，为培训人员提供培训用中文培训教材（纸质稿和电子稿）、实习资料和讲义等相关用品。培训地点原则上在校内进行；培训时间由采购人根据需要确定，原则上集中培训至少1天，不少于50人次。培训费用及被培训人员所有费用由中标人负责。</w:t>
                  </w:r>
                </w:p>
                <w:p w14:paraId="56FC6BFE">
                  <w:r>
                    <w:t>3.免费对采购人的管理人员、应用使用人员进行集中培训。通过讲解、学员亲自体验、试用、交流等形式开展培训。确保参与培训人员，能够熟练掌握系统操作流程、各个功能使用方法和应用技巧等，能掌握硬件设备运维和平台应用技巧等。</w:t>
                  </w:r>
                </w:p>
                <w:p w14:paraId="2A6C52CE">
                  <w:r>
                    <w:rPr>
                      <w:rFonts w:hint="eastAsia"/>
                    </w:rPr>
                    <w:t>▲</w:t>
                  </w:r>
                  <w:r>
                    <w:t>4.培训结束后5个工作日内，中标人向采购人提供以下培训材料：</w:t>
                  </w:r>
                </w:p>
                <w:p w14:paraId="5587D3CF">
                  <w:r>
                    <w:rPr>
                      <w:rFonts w:hint="eastAsia"/>
                    </w:rPr>
                    <w:t>（</w:t>
                  </w:r>
                  <w:r>
                    <w:t>1）参训学员名单、签到表；</w:t>
                  </w:r>
                </w:p>
                <w:p w14:paraId="59D2D618">
                  <w:r>
                    <w:rPr>
                      <w:rFonts w:hint="eastAsia"/>
                    </w:rPr>
                    <w:t>（</w:t>
                  </w:r>
                  <w:r>
                    <w:t>2）培训具体日程安排表；</w:t>
                  </w:r>
                </w:p>
                <w:p w14:paraId="36F02915">
                  <w:r>
                    <w:rPr>
                      <w:rFonts w:hint="eastAsia"/>
                    </w:rPr>
                    <w:t>（</w:t>
                  </w:r>
                  <w:r>
                    <w:t>3）培训资料、教材、课件；</w:t>
                  </w:r>
                </w:p>
                <w:p w14:paraId="4BBF265F">
                  <w:r>
                    <w:rPr>
                      <w:rFonts w:hint="eastAsia"/>
                    </w:rPr>
                    <w:t>（</w:t>
                  </w:r>
                  <w:r>
                    <w:t>4）培训简报；</w:t>
                  </w:r>
                </w:p>
                <w:p w14:paraId="2F6A02C0">
                  <w:r>
                    <w:rPr>
                      <w:rFonts w:hint="eastAsia"/>
                    </w:rPr>
                    <w:t>（</w:t>
                  </w:r>
                  <w:r>
                    <w:t>5）培训照片（至少五张）；</w:t>
                  </w:r>
                </w:p>
                <w:p w14:paraId="73CF951D">
                  <w:r>
                    <w:rPr>
                      <w:rFonts w:hint="eastAsia"/>
                    </w:rPr>
                    <w:t>（</w:t>
                  </w:r>
                  <w:r>
                    <w:t>6）培训项目评价反馈汇总表（受训学校盖章）。</w:t>
                  </w:r>
                </w:p>
                <w:p w14:paraId="0AF01B1C">
                  <w:pPr>
                    <w:jc w:val="left"/>
                  </w:pPr>
                </w:p>
              </w:tc>
            </w:tr>
            <w:tr w14:paraId="3C624DE1">
              <w:tblPrEx>
                <w:tblCellMar>
                  <w:top w:w="0" w:type="dxa"/>
                  <w:left w:w="108" w:type="dxa"/>
                  <w:bottom w:w="0" w:type="dxa"/>
                  <w:right w:w="108" w:type="dxa"/>
                </w:tblCellMar>
              </w:tblPrEx>
              <w:trPr>
                <w:trHeight w:val="699" w:hRule="atLeast"/>
              </w:trPr>
              <w:tc>
                <w:tcPr>
                  <w:tcW w:w="10082" w:type="dxa"/>
                  <w:tcBorders>
                    <w:top w:val="single" w:color="auto" w:sz="4" w:space="0"/>
                    <w:left w:val="single" w:color="auto" w:sz="4" w:space="0"/>
                    <w:bottom w:val="single" w:color="auto" w:sz="4" w:space="0"/>
                    <w:right w:val="single" w:color="auto" w:sz="4" w:space="0"/>
                  </w:tcBorders>
                  <w:shd w:val="clear" w:color="auto" w:fill="auto"/>
                  <w:vAlign w:val="center"/>
                </w:tcPr>
                <w:p w14:paraId="253E9044">
                  <w:pPr>
                    <w:jc w:val="left"/>
                  </w:pPr>
                  <w:r>
                    <w:rPr>
                      <w:rFonts w:hint="eastAsia"/>
                    </w:rPr>
                    <w:t>十、其他说明</w:t>
                  </w:r>
                </w:p>
                <w:p w14:paraId="2C3D9940">
                  <w:pPr>
                    <w:jc w:val="left"/>
                  </w:pPr>
                  <w:r>
                    <w:rPr>
                      <w:rFonts w:hint="eastAsia"/>
                    </w:rPr>
                    <w:t>1、进口产品说明</w:t>
                  </w:r>
                </w:p>
                <w:p w14:paraId="1CE3823F">
                  <w:pPr>
                    <w:jc w:val="left"/>
                  </w:pPr>
                  <w:r>
                    <w:rPr>
                      <w:rFonts w:hint="eastAsia"/>
                    </w:rPr>
                    <w:t>本分标货物不接受进口产品（即通过中国海关报关验放进入中国境内且产自关境外的产品）参与响应，如有进口产品参与投标的，其响应文件作无效处理。</w:t>
                  </w:r>
                </w:p>
                <w:p w14:paraId="14CE218B">
                  <w:pPr>
                    <w:jc w:val="left"/>
                  </w:pPr>
                  <w:r>
                    <w:rPr>
                      <w:rFonts w:hint="eastAsia"/>
                    </w:rPr>
                    <w:t>2、与本项目有关的设计图纸、技术规范、文件等附件资料及其获取方式（如有）</w:t>
                  </w:r>
                </w:p>
                <w:p w14:paraId="1671B4D1">
                  <w:pPr>
                    <w:jc w:val="left"/>
                  </w:pPr>
                  <w:r>
                    <w:rPr>
                      <w:rFonts w:hint="eastAsia"/>
                    </w:rPr>
                    <w:t>文件或者资料名称：无</w:t>
                  </w:r>
                </w:p>
                <w:p w14:paraId="3DBE0950">
                  <w:pPr>
                    <w:jc w:val="left"/>
                  </w:pPr>
                  <w:r>
                    <w:rPr>
                      <w:rFonts w:hint="eastAsia"/>
                    </w:rPr>
                    <w:t>公布渠道或者获取方式：无</w:t>
                  </w:r>
                </w:p>
                <w:p w14:paraId="1CAF2C31">
                  <w:pPr>
                    <w:jc w:val="left"/>
                  </w:pPr>
                  <w:r>
                    <w:rPr>
                      <w:rFonts w:hint="eastAsia"/>
                    </w:rPr>
                    <w:t>3、核心产品</w:t>
                  </w:r>
                </w:p>
                <w:p w14:paraId="54968953">
                  <w:pPr>
                    <w:jc w:val="left"/>
                  </w:pPr>
                  <w:r>
                    <w:rPr>
                      <w:rFonts w:hint="eastAsia"/>
                    </w:rPr>
                    <w:t>本项目核心产品为“采购清单及技术参数”表中的“交互智能平板一体机”。</w:t>
                  </w:r>
                </w:p>
                <w:p w14:paraId="5B76553D">
                  <w:pPr>
                    <w:jc w:val="left"/>
                  </w:pPr>
                  <w:r>
                    <w:rPr>
                      <w:rFonts w:hint="eastAsia"/>
                    </w:rPr>
                    <w:t>4、其他</w:t>
                  </w:r>
                </w:p>
                <w:p w14:paraId="1F45BDE4">
                  <w:pPr>
                    <w:jc w:val="left"/>
                  </w:pPr>
                  <w:r>
                    <w:rPr>
                      <w:rFonts w:hint="eastAsia"/>
                    </w:rPr>
                    <w:t>（1）不进行演示</w:t>
                  </w:r>
                </w:p>
                <w:p w14:paraId="1D9A8FFF">
                  <w:pPr>
                    <w:jc w:val="left"/>
                  </w:pPr>
                  <w:r>
                    <w:rPr>
                      <w:rFonts w:hint="eastAsia"/>
                    </w:rPr>
                    <w:t>（2）不要求提供样品</w:t>
                  </w:r>
                </w:p>
                <w:p w14:paraId="0EDD5495">
                  <w:pPr>
                    <w:widowControl/>
                    <w:jc w:val="left"/>
                  </w:pPr>
                </w:p>
                <w:p w14:paraId="58E99BA0">
                  <w:pPr>
                    <w:widowControl/>
                    <w:jc w:val="left"/>
                  </w:pPr>
                </w:p>
                <w:p w14:paraId="0A10CDFB">
                  <w:pPr>
                    <w:widowControl/>
                    <w:jc w:val="left"/>
                  </w:pPr>
                </w:p>
                <w:p w14:paraId="761C2F72">
                  <w:pPr>
                    <w:widowControl/>
                    <w:jc w:val="left"/>
                  </w:pPr>
                </w:p>
                <w:p w14:paraId="08810CC4">
                  <w:pPr>
                    <w:widowControl/>
                    <w:jc w:val="left"/>
                  </w:pPr>
                </w:p>
                <w:p w14:paraId="4DC9BBB9">
                  <w:pPr>
                    <w:widowControl/>
                    <w:jc w:val="left"/>
                  </w:pPr>
                </w:p>
                <w:p w14:paraId="58222158">
                  <w:pPr>
                    <w:widowControl/>
                    <w:jc w:val="left"/>
                  </w:pPr>
                </w:p>
                <w:p w14:paraId="00930A32">
                  <w:pPr>
                    <w:widowControl/>
                    <w:jc w:val="left"/>
                  </w:pPr>
                </w:p>
                <w:p w14:paraId="7FD0BC74">
                  <w:pPr>
                    <w:widowControl/>
                    <w:jc w:val="left"/>
                  </w:pPr>
                </w:p>
                <w:p w14:paraId="1A58AC22">
                  <w:pPr>
                    <w:widowControl/>
                    <w:jc w:val="left"/>
                  </w:pPr>
                </w:p>
                <w:p w14:paraId="1E25874C">
                  <w:pPr>
                    <w:widowControl/>
                    <w:jc w:val="left"/>
                  </w:pPr>
                </w:p>
                <w:p w14:paraId="02D1AAD0">
                  <w:pPr>
                    <w:widowControl/>
                    <w:jc w:val="left"/>
                  </w:pPr>
                </w:p>
              </w:tc>
            </w:tr>
          </w:tbl>
          <w:p w14:paraId="1B028F02">
            <w:pPr>
              <w:widowControl/>
              <w:jc w:val="center"/>
              <w:textAlignment w:val="center"/>
              <w:rPr>
                <w:rFonts w:cs="宋体"/>
                <w:kern w:val="0"/>
                <w:sz w:val="22"/>
                <w:szCs w:val="22"/>
                <w:lang w:bidi="ar"/>
              </w:rPr>
            </w:pPr>
          </w:p>
        </w:tc>
      </w:tr>
    </w:tbl>
    <w:p w14:paraId="5F85ACC7">
      <w:pPr>
        <w:spacing w:line="360" w:lineRule="auto"/>
        <w:rPr>
          <w:rFonts w:ascii="宋体" w:hAnsi="宋体" w:cs="宋体"/>
        </w:rPr>
      </w:pPr>
    </w:p>
    <w:p w14:paraId="50E19BFC">
      <w:pPr>
        <w:spacing w:line="360" w:lineRule="auto"/>
        <w:rPr>
          <w:rFonts w:ascii="宋体" w:hAnsi="宋体" w:cs="宋体"/>
        </w:rPr>
      </w:pPr>
    </w:p>
    <w:p w14:paraId="20431897">
      <w:pPr>
        <w:spacing w:line="360" w:lineRule="auto"/>
        <w:rPr>
          <w:rFonts w:ascii="宋体" w:hAnsi="宋体" w:cs="宋体"/>
        </w:rPr>
      </w:pPr>
    </w:p>
    <w:p w14:paraId="31230847">
      <w:pPr>
        <w:spacing w:line="360" w:lineRule="auto"/>
        <w:rPr>
          <w:rFonts w:ascii="宋体" w:hAnsi="宋体" w:cs="宋体"/>
        </w:rPr>
      </w:pPr>
    </w:p>
    <w:p w14:paraId="69560025">
      <w:pPr>
        <w:spacing w:line="360" w:lineRule="auto"/>
        <w:rPr>
          <w:rFonts w:ascii="宋体" w:hAnsi="宋体" w:cs="宋体"/>
        </w:rPr>
      </w:pPr>
    </w:p>
    <w:p w14:paraId="395F861C">
      <w:pPr>
        <w:spacing w:line="360" w:lineRule="auto"/>
        <w:rPr>
          <w:rFonts w:ascii="宋体" w:hAnsi="宋体" w:cs="宋体"/>
        </w:rPr>
      </w:pPr>
    </w:p>
    <w:p w14:paraId="3B4A4633">
      <w:pPr>
        <w:spacing w:line="360" w:lineRule="auto"/>
        <w:rPr>
          <w:rFonts w:ascii="宋体" w:hAnsi="宋体" w:cs="宋体"/>
        </w:rPr>
        <w:sectPr>
          <w:footerReference r:id="rId6" w:type="default"/>
          <w:pgSz w:w="11906" w:h="16838"/>
          <w:pgMar w:top="1440" w:right="1080" w:bottom="1440" w:left="1080" w:header="720" w:footer="720" w:gutter="0"/>
          <w:cols w:space="720" w:num="1"/>
          <w:docGrid w:type="lines" w:linePitch="331" w:charSpace="0"/>
        </w:sectPr>
      </w:pPr>
    </w:p>
    <w:p w14:paraId="33BCFB8E">
      <w:pPr>
        <w:rPr>
          <w:b/>
          <w:bCs/>
          <w:sz w:val="28"/>
          <w:szCs w:val="28"/>
        </w:rPr>
      </w:pPr>
      <w:r>
        <w:rPr>
          <w:rFonts w:hint="eastAsia" w:ascii="宋体" w:hAnsi="宋体" w:cs="宋体"/>
          <w:sz w:val="32"/>
          <w:szCs w:val="32"/>
        </w:rPr>
        <w:t>附件1：</w:t>
      </w:r>
    </w:p>
    <w:p w14:paraId="52672157">
      <w:pPr>
        <w:jc w:val="center"/>
        <w:rPr>
          <w:b/>
          <w:bCs/>
        </w:rPr>
      </w:pPr>
      <w:bookmarkStart w:id="38" w:name="_Toc31173"/>
      <w:r>
        <w:rPr>
          <w:rFonts w:hint="eastAsia"/>
          <w:b/>
          <w:bCs/>
        </w:rPr>
        <w:t>节能产品政府采购品目清单</w:t>
      </w:r>
      <w:bookmarkEnd w:id="38"/>
    </w:p>
    <w:tbl>
      <w:tblPr>
        <w:tblStyle w:val="22"/>
        <w:tblW w:w="0" w:type="auto"/>
        <w:jc w:val="center"/>
        <w:tblLayout w:type="fixed"/>
        <w:tblCellMar>
          <w:top w:w="0" w:type="dxa"/>
          <w:left w:w="108" w:type="dxa"/>
          <w:bottom w:w="0" w:type="dxa"/>
          <w:right w:w="108" w:type="dxa"/>
        </w:tblCellMar>
      </w:tblPr>
      <w:tblGrid>
        <w:gridCol w:w="641"/>
        <w:gridCol w:w="1116"/>
        <w:gridCol w:w="1516"/>
        <w:gridCol w:w="1612"/>
        <w:gridCol w:w="4335"/>
      </w:tblGrid>
      <w:tr w14:paraId="1F7C54E9">
        <w:tblPrEx>
          <w:tblCellMar>
            <w:top w:w="0" w:type="dxa"/>
            <w:left w:w="108" w:type="dxa"/>
            <w:bottom w:w="0" w:type="dxa"/>
            <w:right w:w="108" w:type="dxa"/>
          </w:tblCellMar>
        </w:tblPrEx>
        <w:trPr>
          <w:trHeight w:val="555" w:hRule="atLeast"/>
          <w:jc w:val="center"/>
        </w:trPr>
        <w:tc>
          <w:tcPr>
            <w:tcW w:w="641" w:type="dxa"/>
            <w:tcBorders>
              <w:top w:val="single" w:color="000000" w:sz="8" w:space="0"/>
              <w:left w:val="single" w:color="000000" w:sz="8" w:space="0"/>
              <w:bottom w:val="single" w:color="000000" w:sz="8" w:space="0"/>
              <w:right w:val="single" w:color="000000" w:sz="8" w:space="0"/>
            </w:tcBorders>
          </w:tcPr>
          <w:p w14:paraId="250FFC2E">
            <w:pPr>
              <w:widowControl/>
              <w:jc w:val="center"/>
              <w:rPr>
                <w:rFonts w:ascii="宋体" w:hAnsi="宋体" w:cs="宋体"/>
                <w:b/>
                <w:bCs/>
                <w:kern w:val="0"/>
                <w:sz w:val="22"/>
                <w:szCs w:val="22"/>
              </w:rPr>
            </w:pPr>
            <w:r>
              <w:rPr>
                <w:rFonts w:hint="eastAsia" w:ascii="宋体" w:hAnsi="宋体" w:cs="宋体"/>
                <w:b/>
                <w:bCs/>
                <w:kern w:val="0"/>
                <w:sz w:val="22"/>
                <w:szCs w:val="22"/>
              </w:rPr>
              <w:t>品目序号</w:t>
            </w:r>
          </w:p>
        </w:tc>
        <w:tc>
          <w:tcPr>
            <w:tcW w:w="4244" w:type="dxa"/>
            <w:gridSpan w:val="3"/>
            <w:tcBorders>
              <w:top w:val="single" w:color="000000" w:sz="8" w:space="0"/>
              <w:left w:val="nil"/>
              <w:bottom w:val="single" w:color="000000" w:sz="8" w:space="0"/>
              <w:right w:val="single" w:color="000000" w:sz="8" w:space="0"/>
            </w:tcBorders>
            <w:vAlign w:val="center"/>
          </w:tcPr>
          <w:p w14:paraId="5A6A4BCA">
            <w:pPr>
              <w:widowControl/>
              <w:jc w:val="center"/>
              <w:rPr>
                <w:rFonts w:ascii="宋体" w:hAnsi="宋体" w:cs="宋体"/>
                <w:b/>
                <w:bCs/>
                <w:kern w:val="0"/>
                <w:sz w:val="22"/>
                <w:szCs w:val="22"/>
              </w:rPr>
            </w:pPr>
            <w:r>
              <w:rPr>
                <w:rFonts w:hint="eastAsia" w:ascii="宋体" w:hAnsi="宋体" w:cs="宋体"/>
                <w:b/>
                <w:bCs/>
                <w:kern w:val="0"/>
                <w:sz w:val="22"/>
                <w:szCs w:val="22"/>
              </w:rPr>
              <w:t>名称</w:t>
            </w:r>
          </w:p>
        </w:tc>
        <w:tc>
          <w:tcPr>
            <w:tcW w:w="4335" w:type="dxa"/>
            <w:tcBorders>
              <w:top w:val="single" w:color="000000" w:sz="8" w:space="0"/>
              <w:left w:val="nil"/>
              <w:bottom w:val="single" w:color="000000" w:sz="8" w:space="0"/>
              <w:right w:val="single" w:color="000000" w:sz="8" w:space="0"/>
            </w:tcBorders>
            <w:vAlign w:val="center"/>
          </w:tcPr>
          <w:p w14:paraId="616CA283">
            <w:pPr>
              <w:widowControl/>
              <w:jc w:val="center"/>
              <w:rPr>
                <w:rFonts w:ascii="宋体" w:hAnsi="宋体" w:cs="宋体"/>
                <w:b/>
                <w:bCs/>
                <w:kern w:val="0"/>
                <w:sz w:val="22"/>
                <w:szCs w:val="22"/>
              </w:rPr>
            </w:pPr>
            <w:r>
              <w:rPr>
                <w:rFonts w:hint="eastAsia" w:ascii="宋体" w:hAnsi="宋体" w:cs="宋体"/>
                <w:b/>
                <w:bCs/>
                <w:kern w:val="0"/>
                <w:sz w:val="22"/>
                <w:szCs w:val="22"/>
              </w:rPr>
              <w:t>依据的标准</w:t>
            </w:r>
          </w:p>
        </w:tc>
      </w:tr>
      <w:tr w14:paraId="49B710A0">
        <w:tblPrEx>
          <w:tblCellMar>
            <w:top w:w="0" w:type="dxa"/>
            <w:left w:w="108" w:type="dxa"/>
            <w:bottom w:w="0" w:type="dxa"/>
            <w:right w:w="108" w:type="dxa"/>
          </w:tblCellMar>
        </w:tblPrEx>
        <w:trPr>
          <w:trHeight w:val="495" w:hRule="atLeast"/>
          <w:jc w:val="center"/>
        </w:trPr>
        <w:tc>
          <w:tcPr>
            <w:tcW w:w="641" w:type="dxa"/>
            <w:vMerge w:val="restart"/>
            <w:tcBorders>
              <w:top w:val="nil"/>
              <w:left w:val="single" w:color="000000" w:sz="8" w:space="0"/>
              <w:bottom w:val="single" w:color="000000" w:sz="8" w:space="0"/>
              <w:right w:val="single" w:color="000000" w:sz="8" w:space="0"/>
            </w:tcBorders>
            <w:vAlign w:val="center"/>
          </w:tcPr>
          <w:p w14:paraId="204EB9AC">
            <w:pPr>
              <w:widowControl/>
              <w:jc w:val="center"/>
              <w:rPr>
                <w:rFonts w:ascii="宋体" w:hAnsi="宋体" w:cs="宋体"/>
                <w:kern w:val="0"/>
                <w:sz w:val="20"/>
                <w:szCs w:val="20"/>
              </w:rPr>
            </w:pPr>
            <w:r>
              <w:rPr>
                <w:rFonts w:hint="eastAsia" w:ascii="宋体" w:hAnsi="宋体" w:cs="宋体"/>
                <w:kern w:val="0"/>
                <w:sz w:val="20"/>
                <w:szCs w:val="20"/>
              </w:rPr>
              <w:t>1</w:t>
            </w:r>
          </w:p>
        </w:tc>
        <w:tc>
          <w:tcPr>
            <w:tcW w:w="1116" w:type="dxa"/>
            <w:vMerge w:val="restart"/>
            <w:tcBorders>
              <w:top w:val="nil"/>
              <w:left w:val="single" w:color="000000" w:sz="8" w:space="0"/>
              <w:bottom w:val="single" w:color="000000" w:sz="8" w:space="0"/>
              <w:right w:val="single" w:color="000000" w:sz="8" w:space="0"/>
            </w:tcBorders>
            <w:vAlign w:val="center"/>
          </w:tcPr>
          <w:p w14:paraId="49527161">
            <w:pPr>
              <w:widowControl/>
              <w:jc w:val="center"/>
              <w:rPr>
                <w:rFonts w:ascii="宋体" w:hAnsi="宋体" w:cs="宋体"/>
                <w:kern w:val="0"/>
                <w:sz w:val="20"/>
                <w:szCs w:val="20"/>
              </w:rPr>
            </w:pPr>
            <w:r>
              <w:rPr>
                <w:rFonts w:hint="eastAsia" w:ascii="宋体" w:hAnsi="宋体" w:cs="宋体"/>
                <w:kern w:val="0"/>
                <w:sz w:val="20"/>
                <w:szCs w:val="20"/>
              </w:rPr>
              <w:t>A020101计算机设备</w:t>
            </w:r>
          </w:p>
        </w:tc>
        <w:tc>
          <w:tcPr>
            <w:tcW w:w="1516" w:type="dxa"/>
            <w:tcBorders>
              <w:top w:val="nil"/>
              <w:left w:val="nil"/>
              <w:bottom w:val="single" w:color="000000" w:sz="8" w:space="0"/>
              <w:right w:val="single" w:color="000000" w:sz="8" w:space="0"/>
            </w:tcBorders>
            <w:vAlign w:val="center"/>
          </w:tcPr>
          <w:p w14:paraId="343DACE5">
            <w:pPr>
              <w:widowControl/>
              <w:jc w:val="center"/>
              <w:rPr>
                <w:rFonts w:ascii="宋体" w:hAnsi="宋体" w:cs="宋体"/>
                <w:kern w:val="0"/>
                <w:sz w:val="20"/>
                <w:szCs w:val="20"/>
              </w:rPr>
            </w:pPr>
            <w:r>
              <w:rPr>
                <w:rFonts w:hint="eastAsia" w:ascii="宋体" w:hAnsi="宋体" w:cs="宋体"/>
                <w:kern w:val="0"/>
                <w:sz w:val="20"/>
                <w:szCs w:val="20"/>
              </w:rPr>
              <w:t>★A02010104台式计算机</w:t>
            </w:r>
          </w:p>
        </w:tc>
        <w:tc>
          <w:tcPr>
            <w:tcW w:w="1612" w:type="dxa"/>
            <w:tcBorders>
              <w:top w:val="nil"/>
              <w:left w:val="nil"/>
              <w:bottom w:val="single" w:color="000000" w:sz="8" w:space="0"/>
              <w:right w:val="single" w:color="000000" w:sz="8" w:space="0"/>
            </w:tcBorders>
            <w:vAlign w:val="center"/>
          </w:tcPr>
          <w:p w14:paraId="7D3D573B">
            <w:pPr>
              <w:widowControl/>
              <w:jc w:val="center"/>
              <w:rPr>
                <w:rFonts w:ascii="宋体" w:hAnsi="宋体" w:cs="宋体"/>
                <w:kern w:val="0"/>
                <w:sz w:val="20"/>
                <w:szCs w:val="20"/>
              </w:rPr>
            </w:pPr>
            <w:r>
              <w:rPr>
                <w:rFonts w:hint="eastAsia" w:ascii="宋体" w:hAnsi="宋体" w:cs="宋体"/>
                <w:kern w:val="0"/>
                <w:sz w:val="20"/>
                <w:szCs w:val="20"/>
              </w:rPr>
              <w:t>　</w:t>
            </w:r>
          </w:p>
        </w:tc>
        <w:tc>
          <w:tcPr>
            <w:tcW w:w="4335" w:type="dxa"/>
            <w:tcBorders>
              <w:top w:val="nil"/>
              <w:left w:val="nil"/>
              <w:bottom w:val="single" w:color="000000" w:sz="8" w:space="0"/>
              <w:right w:val="single" w:color="000000" w:sz="8" w:space="0"/>
            </w:tcBorders>
            <w:vAlign w:val="center"/>
          </w:tcPr>
          <w:p w14:paraId="21D29612">
            <w:pPr>
              <w:widowControl/>
              <w:jc w:val="left"/>
              <w:rPr>
                <w:rFonts w:ascii="宋体" w:hAnsi="宋体" w:cs="宋体"/>
                <w:kern w:val="0"/>
                <w:sz w:val="20"/>
                <w:szCs w:val="20"/>
              </w:rPr>
            </w:pPr>
            <w:r>
              <w:rPr>
                <w:rFonts w:hint="eastAsia" w:ascii="宋体" w:hAnsi="宋体" w:cs="宋体"/>
                <w:kern w:val="0"/>
                <w:sz w:val="20"/>
                <w:szCs w:val="20"/>
              </w:rPr>
              <w:t>《微型计算机能效限定值及能效等级》（GB28380）</w:t>
            </w:r>
          </w:p>
        </w:tc>
      </w:tr>
      <w:tr w14:paraId="426BA46A">
        <w:tblPrEx>
          <w:tblCellMar>
            <w:top w:w="0" w:type="dxa"/>
            <w:left w:w="108" w:type="dxa"/>
            <w:bottom w:w="0" w:type="dxa"/>
            <w:right w:w="108" w:type="dxa"/>
          </w:tblCellMar>
        </w:tblPrEx>
        <w:trPr>
          <w:trHeight w:val="495" w:hRule="atLeast"/>
          <w:jc w:val="center"/>
        </w:trPr>
        <w:tc>
          <w:tcPr>
            <w:tcW w:w="641" w:type="dxa"/>
            <w:vMerge w:val="continue"/>
            <w:tcBorders>
              <w:top w:val="nil"/>
              <w:left w:val="single" w:color="000000" w:sz="8" w:space="0"/>
              <w:bottom w:val="single" w:color="000000" w:sz="8" w:space="0"/>
              <w:right w:val="single" w:color="000000" w:sz="8" w:space="0"/>
            </w:tcBorders>
            <w:vAlign w:val="center"/>
          </w:tcPr>
          <w:p w14:paraId="77D0873D">
            <w:pPr>
              <w:widowControl/>
              <w:jc w:val="left"/>
              <w:rPr>
                <w:rFonts w:ascii="宋体" w:hAnsi="宋体" w:cs="宋体"/>
                <w:kern w:val="0"/>
                <w:sz w:val="20"/>
                <w:szCs w:val="20"/>
              </w:rPr>
            </w:pPr>
          </w:p>
        </w:tc>
        <w:tc>
          <w:tcPr>
            <w:tcW w:w="1116" w:type="dxa"/>
            <w:vMerge w:val="continue"/>
            <w:tcBorders>
              <w:top w:val="nil"/>
              <w:left w:val="single" w:color="000000" w:sz="8" w:space="0"/>
              <w:bottom w:val="single" w:color="000000" w:sz="8" w:space="0"/>
              <w:right w:val="single" w:color="000000" w:sz="8" w:space="0"/>
            </w:tcBorders>
            <w:vAlign w:val="center"/>
          </w:tcPr>
          <w:p w14:paraId="1BA0D643">
            <w:pPr>
              <w:widowControl/>
              <w:jc w:val="left"/>
              <w:rPr>
                <w:rFonts w:ascii="宋体" w:hAnsi="宋体" w:cs="宋体"/>
                <w:kern w:val="0"/>
                <w:sz w:val="20"/>
                <w:szCs w:val="20"/>
              </w:rPr>
            </w:pPr>
          </w:p>
        </w:tc>
        <w:tc>
          <w:tcPr>
            <w:tcW w:w="1516" w:type="dxa"/>
            <w:tcBorders>
              <w:top w:val="nil"/>
              <w:left w:val="nil"/>
              <w:bottom w:val="single" w:color="000000" w:sz="8" w:space="0"/>
              <w:right w:val="single" w:color="000000" w:sz="8" w:space="0"/>
            </w:tcBorders>
            <w:vAlign w:val="center"/>
          </w:tcPr>
          <w:p w14:paraId="79DB59B2">
            <w:pPr>
              <w:widowControl/>
              <w:jc w:val="center"/>
              <w:rPr>
                <w:rFonts w:ascii="宋体" w:hAnsi="宋体" w:cs="宋体"/>
                <w:kern w:val="0"/>
                <w:sz w:val="20"/>
                <w:szCs w:val="20"/>
              </w:rPr>
            </w:pPr>
            <w:r>
              <w:rPr>
                <w:rFonts w:hint="eastAsia" w:ascii="宋体" w:hAnsi="宋体" w:cs="宋体"/>
                <w:kern w:val="0"/>
                <w:sz w:val="20"/>
                <w:szCs w:val="20"/>
              </w:rPr>
              <w:t>★A02010105便携式计算机</w:t>
            </w:r>
          </w:p>
        </w:tc>
        <w:tc>
          <w:tcPr>
            <w:tcW w:w="1612" w:type="dxa"/>
            <w:tcBorders>
              <w:top w:val="nil"/>
              <w:left w:val="nil"/>
              <w:bottom w:val="single" w:color="000000" w:sz="8" w:space="0"/>
              <w:right w:val="single" w:color="000000" w:sz="8" w:space="0"/>
            </w:tcBorders>
            <w:vAlign w:val="center"/>
          </w:tcPr>
          <w:p w14:paraId="10B304E0">
            <w:pPr>
              <w:widowControl/>
              <w:jc w:val="center"/>
              <w:rPr>
                <w:rFonts w:ascii="宋体" w:hAnsi="宋体" w:cs="宋体"/>
                <w:kern w:val="0"/>
                <w:sz w:val="20"/>
                <w:szCs w:val="20"/>
              </w:rPr>
            </w:pPr>
            <w:r>
              <w:rPr>
                <w:rFonts w:hint="eastAsia" w:ascii="宋体" w:hAnsi="宋体" w:cs="宋体"/>
                <w:kern w:val="0"/>
                <w:sz w:val="20"/>
                <w:szCs w:val="20"/>
              </w:rPr>
              <w:t>　</w:t>
            </w:r>
          </w:p>
        </w:tc>
        <w:tc>
          <w:tcPr>
            <w:tcW w:w="4335" w:type="dxa"/>
            <w:tcBorders>
              <w:top w:val="nil"/>
              <w:left w:val="nil"/>
              <w:bottom w:val="single" w:color="000000" w:sz="8" w:space="0"/>
              <w:right w:val="single" w:color="000000" w:sz="8" w:space="0"/>
            </w:tcBorders>
            <w:vAlign w:val="center"/>
          </w:tcPr>
          <w:p w14:paraId="71CA9E50">
            <w:pPr>
              <w:widowControl/>
              <w:jc w:val="left"/>
              <w:rPr>
                <w:rFonts w:ascii="宋体" w:hAnsi="宋体" w:cs="宋体"/>
                <w:kern w:val="0"/>
                <w:sz w:val="20"/>
                <w:szCs w:val="20"/>
              </w:rPr>
            </w:pPr>
            <w:r>
              <w:rPr>
                <w:rFonts w:hint="eastAsia" w:ascii="宋体" w:hAnsi="宋体" w:cs="宋体"/>
                <w:kern w:val="0"/>
                <w:sz w:val="20"/>
                <w:szCs w:val="20"/>
              </w:rPr>
              <w:t>《微型计算机能效限定值及能效等级》（GB28380）</w:t>
            </w:r>
          </w:p>
        </w:tc>
      </w:tr>
      <w:tr w14:paraId="0962D110">
        <w:tblPrEx>
          <w:tblCellMar>
            <w:top w:w="0" w:type="dxa"/>
            <w:left w:w="108" w:type="dxa"/>
            <w:bottom w:w="0" w:type="dxa"/>
            <w:right w:w="108" w:type="dxa"/>
          </w:tblCellMar>
        </w:tblPrEx>
        <w:trPr>
          <w:trHeight w:val="735" w:hRule="atLeast"/>
          <w:jc w:val="center"/>
        </w:trPr>
        <w:tc>
          <w:tcPr>
            <w:tcW w:w="641" w:type="dxa"/>
            <w:vMerge w:val="continue"/>
            <w:tcBorders>
              <w:top w:val="nil"/>
              <w:left w:val="single" w:color="000000" w:sz="8" w:space="0"/>
              <w:bottom w:val="single" w:color="000000" w:sz="8" w:space="0"/>
              <w:right w:val="single" w:color="000000" w:sz="8" w:space="0"/>
            </w:tcBorders>
            <w:vAlign w:val="center"/>
          </w:tcPr>
          <w:p w14:paraId="51C64112">
            <w:pPr>
              <w:widowControl/>
              <w:jc w:val="left"/>
              <w:rPr>
                <w:rFonts w:ascii="宋体" w:hAnsi="宋体" w:cs="宋体"/>
                <w:kern w:val="0"/>
                <w:sz w:val="20"/>
                <w:szCs w:val="20"/>
              </w:rPr>
            </w:pPr>
          </w:p>
        </w:tc>
        <w:tc>
          <w:tcPr>
            <w:tcW w:w="1116" w:type="dxa"/>
            <w:vMerge w:val="continue"/>
            <w:tcBorders>
              <w:top w:val="nil"/>
              <w:left w:val="single" w:color="000000" w:sz="8" w:space="0"/>
              <w:bottom w:val="single" w:color="000000" w:sz="8" w:space="0"/>
              <w:right w:val="single" w:color="000000" w:sz="8" w:space="0"/>
            </w:tcBorders>
            <w:vAlign w:val="center"/>
          </w:tcPr>
          <w:p w14:paraId="6C5D3521">
            <w:pPr>
              <w:widowControl/>
              <w:jc w:val="left"/>
              <w:rPr>
                <w:rFonts w:ascii="宋体" w:hAnsi="宋体" w:cs="宋体"/>
                <w:kern w:val="0"/>
                <w:sz w:val="20"/>
                <w:szCs w:val="20"/>
              </w:rPr>
            </w:pPr>
          </w:p>
        </w:tc>
        <w:tc>
          <w:tcPr>
            <w:tcW w:w="1516" w:type="dxa"/>
            <w:tcBorders>
              <w:top w:val="nil"/>
              <w:left w:val="nil"/>
              <w:bottom w:val="single" w:color="000000" w:sz="8" w:space="0"/>
              <w:right w:val="single" w:color="000000" w:sz="8" w:space="0"/>
            </w:tcBorders>
            <w:vAlign w:val="center"/>
          </w:tcPr>
          <w:p w14:paraId="5BAD4228">
            <w:pPr>
              <w:widowControl/>
              <w:jc w:val="center"/>
              <w:rPr>
                <w:rFonts w:ascii="宋体" w:hAnsi="宋体" w:cs="宋体"/>
                <w:kern w:val="0"/>
                <w:sz w:val="20"/>
                <w:szCs w:val="20"/>
              </w:rPr>
            </w:pPr>
            <w:r>
              <w:rPr>
                <w:rFonts w:hint="eastAsia" w:ascii="宋体" w:hAnsi="宋体" w:cs="宋体"/>
                <w:kern w:val="0"/>
                <w:sz w:val="20"/>
                <w:szCs w:val="20"/>
              </w:rPr>
              <w:t>★A02010107平板式微型计算机</w:t>
            </w:r>
          </w:p>
        </w:tc>
        <w:tc>
          <w:tcPr>
            <w:tcW w:w="1612" w:type="dxa"/>
            <w:tcBorders>
              <w:top w:val="nil"/>
              <w:left w:val="nil"/>
              <w:bottom w:val="single" w:color="000000" w:sz="8" w:space="0"/>
              <w:right w:val="single" w:color="000000" w:sz="8" w:space="0"/>
            </w:tcBorders>
            <w:vAlign w:val="center"/>
          </w:tcPr>
          <w:p w14:paraId="2FED7DEE">
            <w:pPr>
              <w:widowControl/>
              <w:jc w:val="center"/>
              <w:rPr>
                <w:rFonts w:ascii="宋体" w:hAnsi="宋体" w:cs="宋体"/>
                <w:kern w:val="0"/>
                <w:sz w:val="20"/>
                <w:szCs w:val="20"/>
              </w:rPr>
            </w:pPr>
            <w:r>
              <w:rPr>
                <w:rFonts w:hint="eastAsia" w:ascii="宋体" w:hAnsi="宋体" w:cs="宋体"/>
                <w:kern w:val="0"/>
                <w:sz w:val="20"/>
                <w:szCs w:val="20"/>
              </w:rPr>
              <w:t>　</w:t>
            </w:r>
          </w:p>
        </w:tc>
        <w:tc>
          <w:tcPr>
            <w:tcW w:w="4335" w:type="dxa"/>
            <w:tcBorders>
              <w:top w:val="nil"/>
              <w:left w:val="nil"/>
              <w:bottom w:val="single" w:color="000000" w:sz="8" w:space="0"/>
              <w:right w:val="single" w:color="000000" w:sz="8" w:space="0"/>
            </w:tcBorders>
            <w:vAlign w:val="center"/>
          </w:tcPr>
          <w:p w14:paraId="5EF455E8">
            <w:pPr>
              <w:widowControl/>
              <w:jc w:val="left"/>
              <w:rPr>
                <w:rFonts w:ascii="宋体" w:hAnsi="宋体" w:cs="宋体"/>
                <w:kern w:val="0"/>
                <w:sz w:val="20"/>
                <w:szCs w:val="20"/>
              </w:rPr>
            </w:pPr>
            <w:r>
              <w:rPr>
                <w:rFonts w:hint="eastAsia" w:ascii="宋体" w:hAnsi="宋体" w:cs="宋体"/>
                <w:kern w:val="0"/>
                <w:sz w:val="20"/>
                <w:szCs w:val="20"/>
              </w:rPr>
              <w:t>《微型计算机能效限定值及能效等级》（GB28380）</w:t>
            </w:r>
          </w:p>
        </w:tc>
      </w:tr>
      <w:tr w14:paraId="26DDE78E">
        <w:tblPrEx>
          <w:tblCellMar>
            <w:top w:w="0" w:type="dxa"/>
            <w:left w:w="108" w:type="dxa"/>
            <w:bottom w:w="0" w:type="dxa"/>
            <w:right w:w="108" w:type="dxa"/>
          </w:tblCellMar>
        </w:tblPrEx>
        <w:trPr>
          <w:trHeight w:val="495" w:hRule="atLeast"/>
          <w:jc w:val="center"/>
        </w:trPr>
        <w:tc>
          <w:tcPr>
            <w:tcW w:w="641" w:type="dxa"/>
            <w:vMerge w:val="restart"/>
            <w:tcBorders>
              <w:top w:val="nil"/>
              <w:left w:val="single" w:color="000000" w:sz="8" w:space="0"/>
              <w:bottom w:val="single" w:color="000000" w:sz="8" w:space="0"/>
              <w:right w:val="single" w:color="000000" w:sz="8" w:space="0"/>
            </w:tcBorders>
            <w:vAlign w:val="center"/>
          </w:tcPr>
          <w:p w14:paraId="6740DD1C">
            <w:pPr>
              <w:widowControl/>
              <w:jc w:val="center"/>
              <w:rPr>
                <w:rFonts w:ascii="宋体" w:hAnsi="宋体" w:cs="宋体"/>
                <w:kern w:val="0"/>
                <w:sz w:val="20"/>
                <w:szCs w:val="20"/>
              </w:rPr>
            </w:pPr>
            <w:r>
              <w:rPr>
                <w:rFonts w:hint="eastAsia" w:ascii="宋体" w:hAnsi="宋体" w:cs="宋体"/>
                <w:kern w:val="0"/>
                <w:sz w:val="20"/>
                <w:szCs w:val="20"/>
              </w:rPr>
              <w:t>2</w:t>
            </w:r>
          </w:p>
        </w:tc>
        <w:tc>
          <w:tcPr>
            <w:tcW w:w="1116" w:type="dxa"/>
            <w:vMerge w:val="restart"/>
            <w:tcBorders>
              <w:top w:val="nil"/>
              <w:left w:val="single" w:color="000000" w:sz="8" w:space="0"/>
              <w:bottom w:val="single" w:color="000000" w:sz="8" w:space="0"/>
              <w:right w:val="single" w:color="000000" w:sz="8" w:space="0"/>
            </w:tcBorders>
            <w:vAlign w:val="center"/>
          </w:tcPr>
          <w:p w14:paraId="16107F8B">
            <w:pPr>
              <w:widowControl/>
              <w:jc w:val="center"/>
              <w:rPr>
                <w:rFonts w:ascii="宋体" w:hAnsi="宋体" w:cs="宋体"/>
                <w:kern w:val="0"/>
                <w:sz w:val="20"/>
                <w:szCs w:val="20"/>
              </w:rPr>
            </w:pPr>
            <w:r>
              <w:rPr>
                <w:rFonts w:hint="eastAsia" w:ascii="宋体" w:hAnsi="宋体" w:cs="宋体"/>
                <w:kern w:val="0"/>
                <w:sz w:val="20"/>
                <w:szCs w:val="20"/>
              </w:rPr>
              <w:t>A020106输入输出设备</w:t>
            </w:r>
          </w:p>
        </w:tc>
        <w:tc>
          <w:tcPr>
            <w:tcW w:w="1516" w:type="dxa"/>
            <w:vMerge w:val="restart"/>
            <w:tcBorders>
              <w:top w:val="nil"/>
              <w:left w:val="single" w:color="000000" w:sz="8" w:space="0"/>
              <w:bottom w:val="single" w:color="000000" w:sz="8" w:space="0"/>
              <w:right w:val="single" w:color="000000" w:sz="8" w:space="0"/>
            </w:tcBorders>
            <w:vAlign w:val="center"/>
          </w:tcPr>
          <w:p w14:paraId="616375B5">
            <w:pPr>
              <w:widowControl/>
              <w:jc w:val="center"/>
              <w:rPr>
                <w:rFonts w:ascii="宋体" w:hAnsi="宋体" w:cs="宋体"/>
                <w:kern w:val="0"/>
                <w:sz w:val="20"/>
                <w:szCs w:val="20"/>
              </w:rPr>
            </w:pPr>
            <w:r>
              <w:rPr>
                <w:rFonts w:hint="eastAsia" w:ascii="宋体" w:hAnsi="宋体" w:cs="宋体"/>
                <w:kern w:val="0"/>
                <w:sz w:val="20"/>
                <w:szCs w:val="20"/>
              </w:rPr>
              <w:t>A02010601打印设备</w:t>
            </w:r>
          </w:p>
        </w:tc>
        <w:tc>
          <w:tcPr>
            <w:tcW w:w="1612" w:type="dxa"/>
            <w:tcBorders>
              <w:top w:val="nil"/>
              <w:left w:val="nil"/>
              <w:bottom w:val="single" w:color="000000" w:sz="8" w:space="0"/>
              <w:right w:val="single" w:color="000000" w:sz="8" w:space="0"/>
            </w:tcBorders>
            <w:vAlign w:val="center"/>
          </w:tcPr>
          <w:p w14:paraId="2FDEEA5D">
            <w:pPr>
              <w:widowControl/>
              <w:jc w:val="center"/>
              <w:rPr>
                <w:rFonts w:ascii="宋体" w:hAnsi="宋体" w:cs="宋体"/>
                <w:kern w:val="0"/>
                <w:sz w:val="20"/>
                <w:szCs w:val="20"/>
              </w:rPr>
            </w:pPr>
            <w:r>
              <w:rPr>
                <w:rFonts w:hint="eastAsia" w:ascii="宋体" w:hAnsi="宋体" w:cs="宋体"/>
                <w:kern w:val="0"/>
                <w:sz w:val="20"/>
                <w:szCs w:val="20"/>
              </w:rPr>
              <w:t>A0201060101喷墨打印机</w:t>
            </w:r>
          </w:p>
        </w:tc>
        <w:tc>
          <w:tcPr>
            <w:tcW w:w="4335" w:type="dxa"/>
            <w:tcBorders>
              <w:top w:val="nil"/>
              <w:left w:val="nil"/>
              <w:bottom w:val="single" w:color="000000" w:sz="8" w:space="0"/>
              <w:right w:val="single" w:color="000000" w:sz="8" w:space="0"/>
            </w:tcBorders>
            <w:vAlign w:val="center"/>
          </w:tcPr>
          <w:p w14:paraId="10D774CC">
            <w:pPr>
              <w:widowControl/>
              <w:jc w:val="left"/>
              <w:rPr>
                <w:rFonts w:ascii="宋体" w:hAnsi="宋体" w:cs="宋体"/>
                <w:kern w:val="0"/>
                <w:sz w:val="20"/>
                <w:szCs w:val="20"/>
              </w:rPr>
            </w:pPr>
            <w:r>
              <w:rPr>
                <w:rFonts w:hint="eastAsia" w:ascii="宋体" w:hAnsi="宋体" w:cs="宋体"/>
                <w:kern w:val="0"/>
                <w:sz w:val="20"/>
                <w:szCs w:val="20"/>
              </w:rPr>
              <w:t>《复印机、打印机和传真机能效限定值及能效等级》（GB21521）</w:t>
            </w:r>
          </w:p>
        </w:tc>
      </w:tr>
      <w:tr w14:paraId="246CF8F2">
        <w:tblPrEx>
          <w:tblCellMar>
            <w:top w:w="0" w:type="dxa"/>
            <w:left w:w="108" w:type="dxa"/>
            <w:bottom w:w="0" w:type="dxa"/>
            <w:right w:w="108" w:type="dxa"/>
          </w:tblCellMar>
        </w:tblPrEx>
        <w:trPr>
          <w:trHeight w:val="495" w:hRule="atLeast"/>
          <w:jc w:val="center"/>
        </w:trPr>
        <w:tc>
          <w:tcPr>
            <w:tcW w:w="641" w:type="dxa"/>
            <w:vMerge w:val="continue"/>
            <w:tcBorders>
              <w:top w:val="nil"/>
              <w:left w:val="single" w:color="000000" w:sz="8" w:space="0"/>
              <w:bottom w:val="single" w:color="000000" w:sz="8" w:space="0"/>
              <w:right w:val="single" w:color="000000" w:sz="8" w:space="0"/>
            </w:tcBorders>
            <w:vAlign w:val="center"/>
          </w:tcPr>
          <w:p w14:paraId="10DD9DC8">
            <w:pPr>
              <w:widowControl/>
              <w:jc w:val="left"/>
              <w:rPr>
                <w:rFonts w:ascii="宋体" w:hAnsi="宋体" w:cs="宋体"/>
                <w:kern w:val="0"/>
                <w:sz w:val="20"/>
                <w:szCs w:val="20"/>
              </w:rPr>
            </w:pPr>
          </w:p>
        </w:tc>
        <w:tc>
          <w:tcPr>
            <w:tcW w:w="1116" w:type="dxa"/>
            <w:vMerge w:val="continue"/>
            <w:tcBorders>
              <w:top w:val="nil"/>
              <w:left w:val="single" w:color="000000" w:sz="8" w:space="0"/>
              <w:bottom w:val="single" w:color="000000" w:sz="8" w:space="0"/>
              <w:right w:val="single" w:color="000000" w:sz="8" w:space="0"/>
            </w:tcBorders>
            <w:vAlign w:val="center"/>
          </w:tcPr>
          <w:p w14:paraId="436E3CC6">
            <w:pPr>
              <w:widowControl/>
              <w:jc w:val="left"/>
              <w:rPr>
                <w:rFonts w:ascii="宋体" w:hAnsi="宋体" w:cs="宋体"/>
                <w:kern w:val="0"/>
                <w:sz w:val="20"/>
                <w:szCs w:val="20"/>
              </w:rPr>
            </w:pPr>
          </w:p>
        </w:tc>
        <w:tc>
          <w:tcPr>
            <w:tcW w:w="1516" w:type="dxa"/>
            <w:vMerge w:val="continue"/>
            <w:tcBorders>
              <w:top w:val="nil"/>
              <w:left w:val="single" w:color="000000" w:sz="8" w:space="0"/>
              <w:bottom w:val="single" w:color="000000" w:sz="8" w:space="0"/>
              <w:right w:val="single" w:color="000000" w:sz="8" w:space="0"/>
            </w:tcBorders>
            <w:vAlign w:val="center"/>
          </w:tcPr>
          <w:p w14:paraId="5A7634DA">
            <w:pPr>
              <w:widowControl/>
              <w:jc w:val="left"/>
              <w:rPr>
                <w:rFonts w:ascii="宋体" w:hAnsi="宋体" w:cs="宋体"/>
                <w:kern w:val="0"/>
                <w:sz w:val="20"/>
                <w:szCs w:val="20"/>
              </w:rPr>
            </w:pPr>
          </w:p>
        </w:tc>
        <w:tc>
          <w:tcPr>
            <w:tcW w:w="1612" w:type="dxa"/>
            <w:tcBorders>
              <w:top w:val="nil"/>
              <w:left w:val="nil"/>
              <w:bottom w:val="single" w:color="000000" w:sz="8" w:space="0"/>
              <w:right w:val="single" w:color="000000" w:sz="8" w:space="0"/>
            </w:tcBorders>
            <w:vAlign w:val="center"/>
          </w:tcPr>
          <w:p w14:paraId="4F341A04">
            <w:pPr>
              <w:widowControl/>
              <w:jc w:val="center"/>
              <w:rPr>
                <w:rFonts w:ascii="宋体" w:hAnsi="宋体" w:cs="宋体"/>
                <w:kern w:val="0"/>
                <w:sz w:val="20"/>
                <w:szCs w:val="20"/>
              </w:rPr>
            </w:pPr>
            <w:r>
              <w:rPr>
                <w:rFonts w:hint="eastAsia" w:ascii="宋体" w:hAnsi="宋体" w:cs="宋体"/>
                <w:kern w:val="0"/>
                <w:sz w:val="20"/>
                <w:szCs w:val="20"/>
              </w:rPr>
              <w:t>★A0201060102激光打印机</w:t>
            </w:r>
          </w:p>
        </w:tc>
        <w:tc>
          <w:tcPr>
            <w:tcW w:w="4335" w:type="dxa"/>
            <w:tcBorders>
              <w:top w:val="nil"/>
              <w:left w:val="nil"/>
              <w:bottom w:val="single" w:color="000000" w:sz="8" w:space="0"/>
              <w:right w:val="single" w:color="000000" w:sz="8" w:space="0"/>
            </w:tcBorders>
            <w:vAlign w:val="center"/>
          </w:tcPr>
          <w:p w14:paraId="4DA5C69A">
            <w:pPr>
              <w:widowControl/>
              <w:jc w:val="left"/>
              <w:rPr>
                <w:rFonts w:ascii="宋体" w:hAnsi="宋体" w:cs="宋体"/>
                <w:kern w:val="0"/>
                <w:sz w:val="20"/>
                <w:szCs w:val="20"/>
              </w:rPr>
            </w:pPr>
            <w:r>
              <w:rPr>
                <w:rFonts w:hint="eastAsia" w:ascii="宋体" w:hAnsi="宋体" w:cs="宋体"/>
                <w:kern w:val="0"/>
                <w:sz w:val="20"/>
                <w:szCs w:val="20"/>
              </w:rPr>
              <w:t>《复印机、打印机和传真机能效限定值及能效等级》（GB21521）</w:t>
            </w:r>
          </w:p>
        </w:tc>
      </w:tr>
      <w:tr w14:paraId="744611FF">
        <w:tblPrEx>
          <w:tblCellMar>
            <w:top w:w="0" w:type="dxa"/>
            <w:left w:w="108" w:type="dxa"/>
            <w:bottom w:w="0" w:type="dxa"/>
            <w:right w:w="108" w:type="dxa"/>
          </w:tblCellMar>
        </w:tblPrEx>
        <w:trPr>
          <w:trHeight w:val="495" w:hRule="atLeast"/>
          <w:jc w:val="center"/>
        </w:trPr>
        <w:tc>
          <w:tcPr>
            <w:tcW w:w="641" w:type="dxa"/>
            <w:vMerge w:val="continue"/>
            <w:tcBorders>
              <w:top w:val="nil"/>
              <w:left w:val="single" w:color="000000" w:sz="8" w:space="0"/>
              <w:bottom w:val="single" w:color="000000" w:sz="8" w:space="0"/>
              <w:right w:val="single" w:color="000000" w:sz="8" w:space="0"/>
            </w:tcBorders>
            <w:vAlign w:val="center"/>
          </w:tcPr>
          <w:p w14:paraId="567495D1">
            <w:pPr>
              <w:widowControl/>
              <w:jc w:val="left"/>
              <w:rPr>
                <w:rFonts w:ascii="宋体" w:hAnsi="宋体" w:cs="宋体"/>
                <w:kern w:val="0"/>
                <w:sz w:val="20"/>
                <w:szCs w:val="20"/>
              </w:rPr>
            </w:pPr>
          </w:p>
        </w:tc>
        <w:tc>
          <w:tcPr>
            <w:tcW w:w="1116" w:type="dxa"/>
            <w:vMerge w:val="continue"/>
            <w:tcBorders>
              <w:top w:val="nil"/>
              <w:left w:val="single" w:color="000000" w:sz="8" w:space="0"/>
              <w:bottom w:val="single" w:color="000000" w:sz="8" w:space="0"/>
              <w:right w:val="single" w:color="000000" w:sz="8" w:space="0"/>
            </w:tcBorders>
            <w:vAlign w:val="center"/>
          </w:tcPr>
          <w:p w14:paraId="5B6CE8B6">
            <w:pPr>
              <w:widowControl/>
              <w:jc w:val="left"/>
              <w:rPr>
                <w:rFonts w:ascii="宋体" w:hAnsi="宋体" w:cs="宋体"/>
                <w:kern w:val="0"/>
                <w:sz w:val="20"/>
                <w:szCs w:val="20"/>
              </w:rPr>
            </w:pPr>
          </w:p>
        </w:tc>
        <w:tc>
          <w:tcPr>
            <w:tcW w:w="1516" w:type="dxa"/>
            <w:vMerge w:val="continue"/>
            <w:tcBorders>
              <w:top w:val="nil"/>
              <w:left w:val="single" w:color="000000" w:sz="8" w:space="0"/>
              <w:bottom w:val="single" w:color="000000" w:sz="8" w:space="0"/>
              <w:right w:val="single" w:color="000000" w:sz="8" w:space="0"/>
            </w:tcBorders>
            <w:vAlign w:val="center"/>
          </w:tcPr>
          <w:p w14:paraId="471ABC76">
            <w:pPr>
              <w:widowControl/>
              <w:jc w:val="left"/>
              <w:rPr>
                <w:rFonts w:ascii="宋体" w:hAnsi="宋体" w:cs="宋体"/>
                <w:kern w:val="0"/>
                <w:sz w:val="20"/>
                <w:szCs w:val="20"/>
              </w:rPr>
            </w:pPr>
          </w:p>
        </w:tc>
        <w:tc>
          <w:tcPr>
            <w:tcW w:w="1612" w:type="dxa"/>
            <w:tcBorders>
              <w:top w:val="nil"/>
              <w:left w:val="nil"/>
              <w:bottom w:val="single" w:color="000000" w:sz="8" w:space="0"/>
              <w:right w:val="single" w:color="000000" w:sz="8" w:space="0"/>
            </w:tcBorders>
            <w:vAlign w:val="center"/>
          </w:tcPr>
          <w:p w14:paraId="42E40453">
            <w:pPr>
              <w:widowControl/>
              <w:jc w:val="center"/>
              <w:rPr>
                <w:rFonts w:ascii="宋体" w:hAnsi="宋体" w:cs="宋体"/>
                <w:kern w:val="0"/>
                <w:sz w:val="20"/>
                <w:szCs w:val="20"/>
              </w:rPr>
            </w:pPr>
            <w:r>
              <w:rPr>
                <w:rFonts w:hint="eastAsia" w:ascii="宋体" w:hAnsi="宋体" w:cs="宋体"/>
                <w:kern w:val="0"/>
                <w:sz w:val="20"/>
                <w:szCs w:val="20"/>
              </w:rPr>
              <w:t>★A0201060104针式打印机</w:t>
            </w:r>
          </w:p>
        </w:tc>
        <w:tc>
          <w:tcPr>
            <w:tcW w:w="4335" w:type="dxa"/>
            <w:tcBorders>
              <w:top w:val="nil"/>
              <w:left w:val="nil"/>
              <w:bottom w:val="single" w:color="000000" w:sz="8" w:space="0"/>
              <w:right w:val="single" w:color="000000" w:sz="8" w:space="0"/>
            </w:tcBorders>
            <w:vAlign w:val="center"/>
          </w:tcPr>
          <w:p w14:paraId="2FB8C8DD">
            <w:pPr>
              <w:widowControl/>
              <w:jc w:val="left"/>
              <w:rPr>
                <w:rFonts w:ascii="宋体" w:hAnsi="宋体" w:cs="宋体"/>
                <w:kern w:val="0"/>
                <w:sz w:val="20"/>
                <w:szCs w:val="20"/>
              </w:rPr>
            </w:pPr>
            <w:r>
              <w:rPr>
                <w:rFonts w:hint="eastAsia" w:ascii="宋体" w:hAnsi="宋体" w:cs="宋体"/>
                <w:kern w:val="0"/>
                <w:sz w:val="20"/>
                <w:szCs w:val="20"/>
              </w:rPr>
              <w:t>《复印机、打印机和传真机能效限定值及能效等级》（GB21521）</w:t>
            </w:r>
          </w:p>
        </w:tc>
      </w:tr>
      <w:tr w14:paraId="21DCC2C3">
        <w:tblPrEx>
          <w:tblCellMar>
            <w:top w:w="0" w:type="dxa"/>
            <w:left w:w="108" w:type="dxa"/>
            <w:bottom w:w="0" w:type="dxa"/>
            <w:right w:w="108" w:type="dxa"/>
          </w:tblCellMar>
        </w:tblPrEx>
        <w:trPr>
          <w:trHeight w:val="495" w:hRule="atLeast"/>
          <w:jc w:val="center"/>
        </w:trPr>
        <w:tc>
          <w:tcPr>
            <w:tcW w:w="641" w:type="dxa"/>
            <w:vMerge w:val="continue"/>
            <w:tcBorders>
              <w:top w:val="nil"/>
              <w:left w:val="single" w:color="000000" w:sz="8" w:space="0"/>
              <w:bottom w:val="single" w:color="000000" w:sz="8" w:space="0"/>
              <w:right w:val="single" w:color="000000" w:sz="8" w:space="0"/>
            </w:tcBorders>
            <w:vAlign w:val="center"/>
          </w:tcPr>
          <w:p w14:paraId="71187EC4">
            <w:pPr>
              <w:widowControl/>
              <w:jc w:val="left"/>
              <w:rPr>
                <w:rFonts w:ascii="宋体" w:hAnsi="宋体" w:cs="宋体"/>
                <w:kern w:val="0"/>
                <w:sz w:val="20"/>
                <w:szCs w:val="20"/>
              </w:rPr>
            </w:pPr>
          </w:p>
        </w:tc>
        <w:tc>
          <w:tcPr>
            <w:tcW w:w="1116" w:type="dxa"/>
            <w:vMerge w:val="continue"/>
            <w:tcBorders>
              <w:top w:val="nil"/>
              <w:left w:val="single" w:color="000000" w:sz="8" w:space="0"/>
              <w:bottom w:val="single" w:color="000000" w:sz="8" w:space="0"/>
              <w:right w:val="single" w:color="000000" w:sz="8" w:space="0"/>
            </w:tcBorders>
            <w:vAlign w:val="center"/>
          </w:tcPr>
          <w:p w14:paraId="3F97363C">
            <w:pPr>
              <w:widowControl/>
              <w:jc w:val="left"/>
              <w:rPr>
                <w:rFonts w:ascii="宋体" w:hAnsi="宋体" w:cs="宋体"/>
                <w:kern w:val="0"/>
                <w:sz w:val="20"/>
                <w:szCs w:val="20"/>
              </w:rPr>
            </w:pPr>
          </w:p>
        </w:tc>
        <w:tc>
          <w:tcPr>
            <w:tcW w:w="1516" w:type="dxa"/>
            <w:tcBorders>
              <w:top w:val="nil"/>
              <w:left w:val="nil"/>
              <w:bottom w:val="single" w:color="000000" w:sz="8" w:space="0"/>
              <w:right w:val="single" w:color="000000" w:sz="8" w:space="0"/>
            </w:tcBorders>
            <w:vAlign w:val="center"/>
          </w:tcPr>
          <w:p w14:paraId="6B10E065">
            <w:pPr>
              <w:widowControl/>
              <w:jc w:val="center"/>
              <w:rPr>
                <w:rFonts w:ascii="宋体" w:hAnsi="宋体" w:cs="宋体"/>
                <w:kern w:val="0"/>
                <w:sz w:val="20"/>
                <w:szCs w:val="20"/>
              </w:rPr>
            </w:pPr>
            <w:r>
              <w:rPr>
                <w:rFonts w:hint="eastAsia" w:ascii="宋体" w:hAnsi="宋体" w:cs="宋体"/>
                <w:kern w:val="0"/>
                <w:sz w:val="20"/>
                <w:szCs w:val="20"/>
              </w:rPr>
              <w:t>A02010604显示设备</w:t>
            </w:r>
          </w:p>
        </w:tc>
        <w:tc>
          <w:tcPr>
            <w:tcW w:w="1612" w:type="dxa"/>
            <w:tcBorders>
              <w:top w:val="nil"/>
              <w:left w:val="nil"/>
              <w:bottom w:val="single" w:color="000000" w:sz="8" w:space="0"/>
              <w:right w:val="single" w:color="000000" w:sz="8" w:space="0"/>
            </w:tcBorders>
            <w:vAlign w:val="center"/>
          </w:tcPr>
          <w:p w14:paraId="6B06F6FC">
            <w:pPr>
              <w:widowControl/>
              <w:jc w:val="center"/>
              <w:rPr>
                <w:rFonts w:ascii="宋体" w:hAnsi="宋体" w:cs="宋体"/>
                <w:kern w:val="0"/>
                <w:sz w:val="20"/>
                <w:szCs w:val="20"/>
              </w:rPr>
            </w:pPr>
            <w:r>
              <w:rPr>
                <w:rFonts w:hint="eastAsia" w:ascii="宋体" w:hAnsi="宋体" w:cs="宋体"/>
                <w:kern w:val="0"/>
                <w:sz w:val="20"/>
                <w:szCs w:val="20"/>
              </w:rPr>
              <w:t>★A0201060401液晶显示器</w:t>
            </w:r>
          </w:p>
        </w:tc>
        <w:tc>
          <w:tcPr>
            <w:tcW w:w="4335" w:type="dxa"/>
            <w:tcBorders>
              <w:top w:val="nil"/>
              <w:left w:val="nil"/>
              <w:bottom w:val="single" w:color="000000" w:sz="8" w:space="0"/>
              <w:right w:val="single" w:color="000000" w:sz="8" w:space="0"/>
            </w:tcBorders>
            <w:vAlign w:val="center"/>
          </w:tcPr>
          <w:p w14:paraId="0C835827">
            <w:pPr>
              <w:widowControl/>
              <w:jc w:val="left"/>
              <w:rPr>
                <w:rFonts w:ascii="宋体" w:hAnsi="宋体" w:cs="宋体"/>
                <w:kern w:val="0"/>
                <w:sz w:val="20"/>
                <w:szCs w:val="20"/>
              </w:rPr>
            </w:pPr>
            <w:r>
              <w:rPr>
                <w:rFonts w:hint="eastAsia" w:ascii="宋体" w:hAnsi="宋体" w:cs="宋体"/>
                <w:kern w:val="0"/>
                <w:sz w:val="20"/>
                <w:szCs w:val="20"/>
              </w:rPr>
              <w:t>《计算机显示器能效限定值及能效等级》（GB21520）</w:t>
            </w:r>
          </w:p>
        </w:tc>
      </w:tr>
      <w:tr w14:paraId="50E2FA9C">
        <w:tblPrEx>
          <w:tblCellMar>
            <w:top w:w="0" w:type="dxa"/>
            <w:left w:w="108" w:type="dxa"/>
            <w:bottom w:w="0" w:type="dxa"/>
            <w:right w:w="108" w:type="dxa"/>
          </w:tblCellMar>
        </w:tblPrEx>
        <w:trPr>
          <w:trHeight w:val="975" w:hRule="atLeast"/>
          <w:jc w:val="center"/>
        </w:trPr>
        <w:tc>
          <w:tcPr>
            <w:tcW w:w="641" w:type="dxa"/>
            <w:vMerge w:val="continue"/>
            <w:tcBorders>
              <w:top w:val="nil"/>
              <w:left w:val="single" w:color="000000" w:sz="8" w:space="0"/>
              <w:bottom w:val="single" w:color="000000" w:sz="8" w:space="0"/>
              <w:right w:val="single" w:color="000000" w:sz="8" w:space="0"/>
            </w:tcBorders>
            <w:vAlign w:val="center"/>
          </w:tcPr>
          <w:p w14:paraId="7963C31C">
            <w:pPr>
              <w:widowControl/>
              <w:jc w:val="left"/>
              <w:rPr>
                <w:rFonts w:ascii="宋体" w:hAnsi="宋体" w:cs="宋体"/>
                <w:kern w:val="0"/>
                <w:sz w:val="20"/>
                <w:szCs w:val="20"/>
              </w:rPr>
            </w:pPr>
          </w:p>
        </w:tc>
        <w:tc>
          <w:tcPr>
            <w:tcW w:w="1116" w:type="dxa"/>
            <w:vMerge w:val="continue"/>
            <w:tcBorders>
              <w:top w:val="nil"/>
              <w:left w:val="single" w:color="000000" w:sz="8" w:space="0"/>
              <w:bottom w:val="single" w:color="000000" w:sz="8" w:space="0"/>
              <w:right w:val="single" w:color="000000" w:sz="8" w:space="0"/>
            </w:tcBorders>
            <w:vAlign w:val="center"/>
          </w:tcPr>
          <w:p w14:paraId="43DA9633">
            <w:pPr>
              <w:widowControl/>
              <w:jc w:val="left"/>
              <w:rPr>
                <w:rFonts w:ascii="宋体" w:hAnsi="宋体" w:cs="宋体"/>
                <w:kern w:val="0"/>
                <w:sz w:val="20"/>
                <w:szCs w:val="20"/>
              </w:rPr>
            </w:pPr>
          </w:p>
        </w:tc>
        <w:tc>
          <w:tcPr>
            <w:tcW w:w="1516" w:type="dxa"/>
            <w:tcBorders>
              <w:top w:val="nil"/>
              <w:left w:val="nil"/>
              <w:bottom w:val="single" w:color="000000" w:sz="8" w:space="0"/>
              <w:right w:val="single" w:color="000000" w:sz="8" w:space="0"/>
            </w:tcBorders>
            <w:vAlign w:val="center"/>
          </w:tcPr>
          <w:p w14:paraId="6AB76010">
            <w:pPr>
              <w:widowControl/>
              <w:jc w:val="center"/>
              <w:rPr>
                <w:rFonts w:ascii="宋体" w:hAnsi="宋体" w:cs="宋体"/>
                <w:kern w:val="0"/>
                <w:sz w:val="20"/>
                <w:szCs w:val="20"/>
              </w:rPr>
            </w:pPr>
            <w:r>
              <w:rPr>
                <w:rFonts w:hint="eastAsia" w:ascii="宋体" w:hAnsi="宋体" w:cs="宋体"/>
                <w:kern w:val="0"/>
                <w:sz w:val="20"/>
                <w:szCs w:val="20"/>
              </w:rPr>
              <w:t>A02010609图形图像输入设备</w:t>
            </w:r>
          </w:p>
        </w:tc>
        <w:tc>
          <w:tcPr>
            <w:tcW w:w="1612" w:type="dxa"/>
            <w:tcBorders>
              <w:top w:val="nil"/>
              <w:left w:val="nil"/>
              <w:bottom w:val="single" w:color="000000" w:sz="8" w:space="0"/>
              <w:right w:val="single" w:color="000000" w:sz="8" w:space="0"/>
            </w:tcBorders>
            <w:vAlign w:val="center"/>
          </w:tcPr>
          <w:p w14:paraId="2AC0C53C">
            <w:pPr>
              <w:widowControl/>
              <w:jc w:val="center"/>
              <w:rPr>
                <w:rFonts w:ascii="宋体" w:hAnsi="宋体" w:cs="宋体"/>
                <w:kern w:val="0"/>
                <w:sz w:val="20"/>
                <w:szCs w:val="20"/>
              </w:rPr>
            </w:pPr>
            <w:r>
              <w:rPr>
                <w:rFonts w:hint="eastAsia" w:ascii="宋体" w:hAnsi="宋体" w:cs="宋体"/>
                <w:kern w:val="0"/>
                <w:sz w:val="20"/>
                <w:szCs w:val="20"/>
              </w:rPr>
              <w:t>A0201060901扫描仪</w:t>
            </w:r>
          </w:p>
        </w:tc>
        <w:tc>
          <w:tcPr>
            <w:tcW w:w="4335" w:type="dxa"/>
            <w:tcBorders>
              <w:top w:val="nil"/>
              <w:left w:val="nil"/>
              <w:bottom w:val="single" w:color="000000" w:sz="8" w:space="0"/>
              <w:right w:val="single" w:color="000000" w:sz="8" w:space="0"/>
            </w:tcBorders>
            <w:vAlign w:val="center"/>
          </w:tcPr>
          <w:p w14:paraId="2895B32A">
            <w:pPr>
              <w:widowControl/>
              <w:jc w:val="left"/>
              <w:rPr>
                <w:rFonts w:ascii="宋体" w:hAnsi="宋体" w:cs="宋体"/>
                <w:kern w:val="0"/>
                <w:sz w:val="20"/>
                <w:szCs w:val="20"/>
              </w:rPr>
            </w:pPr>
            <w:r>
              <w:rPr>
                <w:rFonts w:hint="eastAsia" w:ascii="宋体" w:hAnsi="宋体" w:cs="宋体"/>
                <w:kern w:val="0"/>
                <w:sz w:val="20"/>
                <w:szCs w:val="20"/>
              </w:rPr>
              <w:t>参照《复印机、打印机和传真机能效限定值及能效等级》（GB21521中打印速度为15页/分的针式打印机相关要求中打印速度为15页/分的针式打印机相关要求）</w:t>
            </w:r>
          </w:p>
        </w:tc>
      </w:tr>
      <w:tr w14:paraId="5462E051">
        <w:tblPrEx>
          <w:tblCellMar>
            <w:top w:w="0" w:type="dxa"/>
            <w:left w:w="108" w:type="dxa"/>
            <w:bottom w:w="0" w:type="dxa"/>
            <w:right w:w="108" w:type="dxa"/>
          </w:tblCellMar>
        </w:tblPrEx>
        <w:trPr>
          <w:trHeight w:val="495" w:hRule="atLeast"/>
          <w:jc w:val="center"/>
        </w:trPr>
        <w:tc>
          <w:tcPr>
            <w:tcW w:w="641" w:type="dxa"/>
            <w:tcBorders>
              <w:top w:val="nil"/>
              <w:left w:val="single" w:color="000000" w:sz="8" w:space="0"/>
              <w:bottom w:val="single" w:color="000000" w:sz="8" w:space="0"/>
              <w:right w:val="single" w:color="000000" w:sz="8" w:space="0"/>
            </w:tcBorders>
            <w:vAlign w:val="center"/>
          </w:tcPr>
          <w:p w14:paraId="156FF533">
            <w:pPr>
              <w:widowControl/>
              <w:jc w:val="center"/>
              <w:rPr>
                <w:rFonts w:ascii="宋体" w:hAnsi="宋体" w:cs="宋体"/>
                <w:kern w:val="0"/>
                <w:sz w:val="20"/>
                <w:szCs w:val="20"/>
              </w:rPr>
            </w:pPr>
            <w:r>
              <w:rPr>
                <w:rFonts w:hint="eastAsia" w:ascii="宋体" w:hAnsi="宋体" w:cs="宋体"/>
                <w:kern w:val="0"/>
                <w:sz w:val="20"/>
                <w:szCs w:val="20"/>
              </w:rPr>
              <w:t>3</w:t>
            </w:r>
          </w:p>
        </w:tc>
        <w:tc>
          <w:tcPr>
            <w:tcW w:w="1116" w:type="dxa"/>
            <w:tcBorders>
              <w:top w:val="nil"/>
              <w:left w:val="nil"/>
              <w:bottom w:val="single" w:color="000000" w:sz="8" w:space="0"/>
              <w:right w:val="single" w:color="000000" w:sz="8" w:space="0"/>
            </w:tcBorders>
            <w:vAlign w:val="center"/>
          </w:tcPr>
          <w:p w14:paraId="4A655F36">
            <w:pPr>
              <w:widowControl/>
              <w:jc w:val="center"/>
              <w:rPr>
                <w:rFonts w:ascii="宋体" w:hAnsi="宋体" w:cs="宋体"/>
                <w:kern w:val="0"/>
                <w:sz w:val="20"/>
                <w:szCs w:val="20"/>
              </w:rPr>
            </w:pPr>
            <w:r>
              <w:rPr>
                <w:rFonts w:hint="eastAsia" w:ascii="宋体" w:hAnsi="宋体" w:cs="宋体"/>
                <w:kern w:val="0"/>
                <w:sz w:val="20"/>
                <w:szCs w:val="20"/>
              </w:rPr>
              <w:t>A020202投影仪</w:t>
            </w:r>
          </w:p>
        </w:tc>
        <w:tc>
          <w:tcPr>
            <w:tcW w:w="1516" w:type="dxa"/>
            <w:tcBorders>
              <w:top w:val="nil"/>
              <w:left w:val="nil"/>
              <w:bottom w:val="single" w:color="000000" w:sz="8" w:space="0"/>
              <w:right w:val="single" w:color="000000" w:sz="8" w:space="0"/>
            </w:tcBorders>
            <w:vAlign w:val="center"/>
          </w:tcPr>
          <w:p w14:paraId="31835B29">
            <w:pPr>
              <w:widowControl/>
              <w:jc w:val="center"/>
              <w:rPr>
                <w:rFonts w:ascii="宋体" w:hAnsi="宋体" w:cs="宋体"/>
                <w:kern w:val="0"/>
                <w:sz w:val="20"/>
                <w:szCs w:val="20"/>
              </w:rPr>
            </w:pPr>
            <w:r>
              <w:rPr>
                <w:rFonts w:hint="eastAsia" w:ascii="宋体" w:hAnsi="宋体" w:cs="宋体"/>
                <w:kern w:val="0"/>
                <w:sz w:val="20"/>
                <w:szCs w:val="20"/>
              </w:rPr>
              <w:t>　</w:t>
            </w:r>
          </w:p>
        </w:tc>
        <w:tc>
          <w:tcPr>
            <w:tcW w:w="1612" w:type="dxa"/>
            <w:tcBorders>
              <w:top w:val="nil"/>
              <w:left w:val="nil"/>
              <w:bottom w:val="single" w:color="000000" w:sz="8" w:space="0"/>
              <w:right w:val="single" w:color="000000" w:sz="8" w:space="0"/>
            </w:tcBorders>
            <w:vAlign w:val="center"/>
          </w:tcPr>
          <w:p w14:paraId="6EDA6828">
            <w:pPr>
              <w:widowControl/>
              <w:jc w:val="center"/>
              <w:rPr>
                <w:rFonts w:ascii="宋体" w:hAnsi="宋体" w:cs="宋体"/>
                <w:kern w:val="0"/>
                <w:sz w:val="20"/>
                <w:szCs w:val="20"/>
              </w:rPr>
            </w:pPr>
            <w:r>
              <w:rPr>
                <w:rFonts w:hint="eastAsia" w:ascii="宋体" w:hAnsi="宋体" w:cs="宋体"/>
                <w:kern w:val="0"/>
                <w:sz w:val="20"/>
                <w:szCs w:val="20"/>
              </w:rPr>
              <w:t>　</w:t>
            </w:r>
          </w:p>
        </w:tc>
        <w:tc>
          <w:tcPr>
            <w:tcW w:w="4335" w:type="dxa"/>
            <w:tcBorders>
              <w:top w:val="nil"/>
              <w:left w:val="nil"/>
              <w:bottom w:val="single" w:color="000000" w:sz="8" w:space="0"/>
              <w:right w:val="single" w:color="000000" w:sz="8" w:space="0"/>
            </w:tcBorders>
            <w:vAlign w:val="center"/>
          </w:tcPr>
          <w:p w14:paraId="6415DBB5">
            <w:pPr>
              <w:widowControl/>
              <w:jc w:val="left"/>
              <w:rPr>
                <w:rFonts w:ascii="宋体" w:hAnsi="宋体" w:cs="宋体"/>
                <w:kern w:val="0"/>
                <w:sz w:val="20"/>
                <w:szCs w:val="20"/>
              </w:rPr>
            </w:pPr>
            <w:r>
              <w:rPr>
                <w:rFonts w:hint="eastAsia" w:ascii="宋体" w:hAnsi="宋体" w:cs="宋体"/>
                <w:kern w:val="0"/>
                <w:sz w:val="20"/>
                <w:szCs w:val="20"/>
              </w:rPr>
              <w:t>《投影机能效限定值及能效等级》（GB32028）</w:t>
            </w:r>
          </w:p>
        </w:tc>
      </w:tr>
      <w:tr w14:paraId="5A28260A">
        <w:tblPrEx>
          <w:tblCellMar>
            <w:top w:w="0" w:type="dxa"/>
            <w:left w:w="108" w:type="dxa"/>
            <w:bottom w:w="0" w:type="dxa"/>
            <w:right w:w="108" w:type="dxa"/>
          </w:tblCellMar>
        </w:tblPrEx>
        <w:trPr>
          <w:trHeight w:val="495" w:hRule="atLeast"/>
          <w:jc w:val="center"/>
        </w:trPr>
        <w:tc>
          <w:tcPr>
            <w:tcW w:w="641" w:type="dxa"/>
            <w:tcBorders>
              <w:top w:val="nil"/>
              <w:left w:val="single" w:color="000000" w:sz="8" w:space="0"/>
              <w:bottom w:val="single" w:color="000000" w:sz="8" w:space="0"/>
              <w:right w:val="single" w:color="000000" w:sz="8" w:space="0"/>
            </w:tcBorders>
            <w:vAlign w:val="center"/>
          </w:tcPr>
          <w:p w14:paraId="6DE2B1A7">
            <w:pPr>
              <w:widowControl/>
              <w:jc w:val="center"/>
              <w:rPr>
                <w:rFonts w:ascii="宋体" w:hAnsi="宋体" w:cs="宋体"/>
                <w:kern w:val="0"/>
                <w:sz w:val="20"/>
                <w:szCs w:val="20"/>
              </w:rPr>
            </w:pPr>
            <w:r>
              <w:rPr>
                <w:rFonts w:hint="eastAsia" w:ascii="宋体" w:hAnsi="宋体" w:cs="宋体"/>
                <w:kern w:val="0"/>
                <w:sz w:val="20"/>
                <w:szCs w:val="20"/>
              </w:rPr>
              <w:t>4</w:t>
            </w:r>
          </w:p>
        </w:tc>
        <w:tc>
          <w:tcPr>
            <w:tcW w:w="1116" w:type="dxa"/>
            <w:tcBorders>
              <w:top w:val="nil"/>
              <w:left w:val="nil"/>
              <w:bottom w:val="single" w:color="000000" w:sz="8" w:space="0"/>
              <w:right w:val="single" w:color="000000" w:sz="8" w:space="0"/>
            </w:tcBorders>
            <w:vAlign w:val="center"/>
          </w:tcPr>
          <w:p w14:paraId="1B14CF46">
            <w:pPr>
              <w:widowControl/>
              <w:jc w:val="center"/>
              <w:rPr>
                <w:rFonts w:ascii="宋体" w:hAnsi="宋体" w:cs="宋体"/>
                <w:kern w:val="0"/>
                <w:sz w:val="20"/>
                <w:szCs w:val="20"/>
              </w:rPr>
            </w:pPr>
            <w:r>
              <w:rPr>
                <w:rFonts w:hint="eastAsia" w:ascii="宋体" w:hAnsi="宋体" w:cs="宋体"/>
                <w:kern w:val="0"/>
                <w:sz w:val="20"/>
                <w:szCs w:val="20"/>
              </w:rPr>
              <w:t>A020204多功能一体机</w:t>
            </w:r>
          </w:p>
        </w:tc>
        <w:tc>
          <w:tcPr>
            <w:tcW w:w="1516" w:type="dxa"/>
            <w:tcBorders>
              <w:top w:val="nil"/>
              <w:left w:val="nil"/>
              <w:bottom w:val="single" w:color="000000" w:sz="8" w:space="0"/>
              <w:right w:val="single" w:color="000000" w:sz="8" w:space="0"/>
            </w:tcBorders>
            <w:vAlign w:val="center"/>
          </w:tcPr>
          <w:p w14:paraId="7831F18D">
            <w:pPr>
              <w:widowControl/>
              <w:jc w:val="center"/>
              <w:rPr>
                <w:rFonts w:ascii="宋体" w:hAnsi="宋体" w:cs="宋体"/>
                <w:kern w:val="0"/>
                <w:sz w:val="20"/>
                <w:szCs w:val="20"/>
              </w:rPr>
            </w:pPr>
            <w:r>
              <w:rPr>
                <w:rFonts w:hint="eastAsia" w:ascii="宋体" w:hAnsi="宋体" w:cs="宋体"/>
                <w:kern w:val="0"/>
                <w:sz w:val="20"/>
                <w:szCs w:val="20"/>
              </w:rPr>
              <w:t>　</w:t>
            </w:r>
          </w:p>
        </w:tc>
        <w:tc>
          <w:tcPr>
            <w:tcW w:w="1612" w:type="dxa"/>
            <w:tcBorders>
              <w:top w:val="nil"/>
              <w:left w:val="nil"/>
              <w:bottom w:val="single" w:color="000000" w:sz="8" w:space="0"/>
              <w:right w:val="single" w:color="000000" w:sz="8" w:space="0"/>
            </w:tcBorders>
            <w:vAlign w:val="center"/>
          </w:tcPr>
          <w:p w14:paraId="2EF9F395">
            <w:pPr>
              <w:widowControl/>
              <w:jc w:val="center"/>
              <w:rPr>
                <w:rFonts w:ascii="宋体" w:hAnsi="宋体" w:cs="宋体"/>
                <w:kern w:val="0"/>
                <w:sz w:val="20"/>
                <w:szCs w:val="20"/>
              </w:rPr>
            </w:pPr>
            <w:r>
              <w:rPr>
                <w:rFonts w:hint="eastAsia" w:ascii="宋体" w:hAnsi="宋体" w:cs="宋体"/>
                <w:kern w:val="0"/>
                <w:sz w:val="20"/>
                <w:szCs w:val="20"/>
              </w:rPr>
              <w:t>　</w:t>
            </w:r>
          </w:p>
        </w:tc>
        <w:tc>
          <w:tcPr>
            <w:tcW w:w="4335" w:type="dxa"/>
            <w:tcBorders>
              <w:top w:val="nil"/>
              <w:left w:val="nil"/>
              <w:bottom w:val="single" w:color="000000" w:sz="8" w:space="0"/>
              <w:right w:val="single" w:color="000000" w:sz="8" w:space="0"/>
            </w:tcBorders>
            <w:vAlign w:val="center"/>
          </w:tcPr>
          <w:p w14:paraId="0A2244EF">
            <w:pPr>
              <w:widowControl/>
              <w:jc w:val="left"/>
              <w:rPr>
                <w:rFonts w:ascii="宋体" w:hAnsi="宋体" w:cs="宋体"/>
                <w:kern w:val="0"/>
                <w:sz w:val="20"/>
                <w:szCs w:val="20"/>
              </w:rPr>
            </w:pPr>
            <w:r>
              <w:rPr>
                <w:rFonts w:hint="eastAsia" w:ascii="宋体" w:hAnsi="宋体" w:cs="宋体"/>
                <w:kern w:val="0"/>
                <w:sz w:val="20"/>
                <w:szCs w:val="20"/>
              </w:rPr>
              <w:t>《复印机、打印机和传真机能效限定值及能效等级》（GB21521）</w:t>
            </w:r>
          </w:p>
        </w:tc>
      </w:tr>
      <w:tr w14:paraId="75ADD480">
        <w:tblPrEx>
          <w:tblCellMar>
            <w:top w:w="0" w:type="dxa"/>
            <w:left w:w="108" w:type="dxa"/>
            <w:bottom w:w="0" w:type="dxa"/>
            <w:right w:w="108" w:type="dxa"/>
          </w:tblCellMar>
        </w:tblPrEx>
        <w:trPr>
          <w:trHeight w:val="495" w:hRule="atLeast"/>
          <w:jc w:val="center"/>
        </w:trPr>
        <w:tc>
          <w:tcPr>
            <w:tcW w:w="641" w:type="dxa"/>
            <w:tcBorders>
              <w:top w:val="nil"/>
              <w:left w:val="single" w:color="000000" w:sz="8" w:space="0"/>
              <w:bottom w:val="single" w:color="000000" w:sz="8" w:space="0"/>
              <w:right w:val="single" w:color="000000" w:sz="8" w:space="0"/>
            </w:tcBorders>
            <w:vAlign w:val="center"/>
          </w:tcPr>
          <w:p w14:paraId="0D08EDA2">
            <w:pPr>
              <w:widowControl/>
              <w:jc w:val="center"/>
              <w:rPr>
                <w:rFonts w:ascii="宋体" w:hAnsi="宋体" w:cs="宋体"/>
                <w:kern w:val="0"/>
                <w:sz w:val="20"/>
                <w:szCs w:val="20"/>
              </w:rPr>
            </w:pPr>
            <w:r>
              <w:rPr>
                <w:rFonts w:hint="eastAsia" w:ascii="宋体" w:hAnsi="宋体" w:cs="宋体"/>
                <w:kern w:val="0"/>
                <w:sz w:val="20"/>
                <w:szCs w:val="20"/>
              </w:rPr>
              <w:t>5</w:t>
            </w:r>
          </w:p>
        </w:tc>
        <w:tc>
          <w:tcPr>
            <w:tcW w:w="1116" w:type="dxa"/>
            <w:tcBorders>
              <w:top w:val="nil"/>
              <w:left w:val="nil"/>
              <w:bottom w:val="single" w:color="000000" w:sz="8" w:space="0"/>
              <w:right w:val="single" w:color="000000" w:sz="8" w:space="0"/>
            </w:tcBorders>
            <w:vAlign w:val="center"/>
          </w:tcPr>
          <w:p w14:paraId="01A11EF3">
            <w:pPr>
              <w:widowControl/>
              <w:jc w:val="center"/>
              <w:rPr>
                <w:rFonts w:ascii="宋体" w:hAnsi="宋体" w:cs="宋体"/>
                <w:kern w:val="0"/>
                <w:sz w:val="20"/>
                <w:szCs w:val="20"/>
              </w:rPr>
            </w:pPr>
            <w:r>
              <w:rPr>
                <w:rFonts w:hint="eastAsia" w:ascii="宋体" w:hAnsi="宋体" w:cs="宋体"/>
                <w:kern w:val="0"/>
                <w:sz w:val="20"/>
                <w:szCs w:val="20"/>
              </w:rPr>
              <w:t>A020519泵</w:t>
            </w:r>
          </w:p>
        </w:tc>
        <w:tc>
          <w:tcPr>
            <w:tcW w:w="1516" w:type="dxa"/>
            <w:tcBorders>
              <w:top w:val="nil"/>
              <w:left w:val="nil"/>
              <w:bottom w:val="single" w:color="000000" w:sz="8" w:space="0"/>
              <w:right w:val="single" w:color="000000" w:sz="8" w:space="0"/>
            </w:tcBorders>
            <w:vAlign w:val="center"/>
          </w:tcPr>
          <w:p w14:paraId="451F8C3C">
            <w:pPr>
              <w:widowControl/>
              <w:jc w:val="center"/>
              <w:rPr>
                <w:rFonts w:ascii="宋体" w:hAnsi="宋体" w:cs="宋体"/>
                <w:kern w:val="0"/>
                <w:sz w:val="20"/>
                <w:szCs w:val="20"/>
              </w:rPr>
            </w:pPr>
            <w:r>
              <w:rPr>
                <w:rFonts w:hint="eastAsia" w:ascii="宋体" w:hAnsi="宋体" w:cs="宋体"/>
                <w:kern w:val="0"/>
                <w:sz w:val="20"/>
                <w:szCs w:val="20"/>
              </w:rPr>
              <w:t>A02051901离心泵</w:t>
            </w:r>
          </w:p>
        </w:tc>
        <w:tc>
          <w:tcPr>
            <w:tcW w:w="1612" w:type="dxa"/>
            <w:tcBorders>
              <w:top w:val="nil"/>
              <w:left w:val="nil"/>
              <w:bottom w:val="single" w:color="000000" w:sz="8" w:space="0"/>
              <w:right w:val="single" w:color="000000" w:sz="8" w:space="0"/>
            </w:tcBorders>
            <w:vAlign w:val="center"/>
          </w:tcPr>
          <w:p w14:paraId="366FA703">
            <w:pPr>
              <w:widowControl/>
              <w:jc w:val="center"/>
              <w:rPr>
                <w:rFonts w:ascii="宋体" w:hAnsi="宋体" w:cs="宋体"/>
                <w:kern w:val="0"/>
                <w:sz w:val="20"/>
                <w:szCs w:val="20"/>
              </w:rPr>
            </w:pPr>
            <w:r>
              <w:rPr>
                <w:rFonts w:hint="eastAsia" w:ascii="宋体" w:hAnsi="宋体" w:cs="宋体"/>
                <w:kern w:val="0"/>
                <w:sz w:val="20"/>
                <w:szCs w:val="20"/>
              </w:rPr>
              <w:t>　</w:t>
            </w:r>
          </w:p>
        </w:tc>
        <w:tc>
          <w:tcPr>
            <w:tcW w:w="4335" w:type="dxa"/>
            <w:tcBorders>
              <w:top w:val="nil"/>
              <w:left w:val="nil"/>
              <w:bottom w:val="single" w:color="000000" w:sz="8" w:space="0"/>
              <w:right w:val="single" w:color="000000" w:sz="8" w:space="0"/>
            </w:tcBorders>
            <w:vAlign w:val="center"/>
          </w:tcPr>
          <w:p w14:paraId="5E87D1CC">
            <w:pPr>
              <w:widowControl/>
              <w:jc w:val="left"/>
              <w:rPr>
                <w:rFonts w:ascii="宋体" w:hAnsi="宋体" w:cs="宋体"/>
                <w:kern w:val="0"/>
                <w:sz w:val="20"/>
                <w:szCs w:val="20"/>
              </w:rPr>
            </w:pPr>
            <w:r>
              <w:rPr>
                <w:rFonts w:hint="eastAsia" w:ascii="宋体" w:hAnsi="宋体" w:cs="宋体"/>
                <w:kern w:val="0"/>
                <w:sz w:val="20"/>
                <w:szCs w:val="20"/>
              </w:rPr>
              <w:t>《清水离心泵能效限定值及节能评价值》（GB19762）</w:t>
            </w:r>
          </w:p>
        </w:tc>
      </w:tr>
      <w:tr w14:paraId="00165579">
        <w:tblPrEx>
          <w:tblCellMar>
            <w:top w:w="0" w:type="dxa"/>
            <w:left w:w="108" w:type="dxa"/>
            <w:bottom w:w="0" w:type="dxa"/>
            <w:right w:w="108" w:type="dxa"/>
          </w:tblCellMar>
        </w:tblPrEx>
        <w:trPr>
          <w:trHeight w:val="735" w:hRule="atLeast"/>
          <w:jc w:val="center"/>
        </w:trPr>
        <w:tc>
          <w:tcPr>
            <w:tcW w:w="641" w:type="dxa"/>
            <w:vMerge w:val="restart"/>
            <w:tcBorders>
              <w:top w:val="nil"/>
              <w:left w:val="single" w:color="000000" w:sz="8" w:space="0"/>
              <w:bottom w:val="single" w:color="000000" w:sz="8" w:space="0"/>
              <w:right w:val="single" w:color="000000" w:sz="8" w:space="0"/>
            </w:tcBorders>
            <w:vAlign w:val="center"/>
          </w:tcPr>
          <w:p w14:paraId="38F68817">
            <w:pPr>
              <w:widowControl/>
              <w:jc w:val="center"/>
              <w:rPr>
                <w:rFonts w:ascii="宋体" w:hAnsi="宋体" w:cs="宋体"/>
                <w:kern w:val="0"/>
                <w:sz w:val="20"/>
                <w:szCs w:val="20"/>
              </w:rPr>
            </w:pPr>
            <w:r>
              <w:rPr>
                <w:rFonts w:hint="eastAsia" w:ascii="宋体" w:hAnsi="宋体" w:cs="宋体"/>
                <w:kern w:val="0"/>
                <w:sz w:val="20"/>
                <w:szCs w:val="20"/>
              </w:rPr>
              <w:t>6</w:t>
            </w:r>
          </w:p>
        </w:tc>
        <w:tc>
          <w:tcPr>
            <w:tcW w:w="1116" w:type="dxa"/>
            <w:vMerge w:val="restart"/>
            <w:tcBorders>
              <w:top w:val="nil"/>
              <w:left w:val="single" w:color="000000" w:sz="8" w:space="0"/>
              <w:bottom w:val="single" w:color="000000" w:sz="8" w:space="0"/>
              <w:right w:val="single" w:color="000000" w:sz="8" w:space="0"/>
            </w:tcBorders>
            <w:vAlign w:val="center"/>
          </w:tcPr>
          <w:p w14:paraId="540257E9">
            <w:pPr>
              <w:widowControl/>
              <w:jc w:val="center"/>
              <w:rPr>
                <w:rFonts w:ascii="宋体" w:hAnsi="宋体" w:cs="宋体"/>
                <w:kern w:val="0"/>
                <w:sz w:val="20"/>
                <w:szCs w:val="20"/>
              </w:rPr>
            </w:pPr>
            <w:r>
              <w:rPr>
                <w:rFonts w:hint="eastAsia" w:ascii="宋体" w:hAnsi="宋体" w:cs="宋体"/>
                <w:kern w:val="0"/>
                <w:sz w:val="20"/>
                <w:szCs w:val="20"/>
              </w:rPr>
              <w:t>A020523制冷空调设备</w:t>
            </w:r>
          </w:p>
        </w:tc>
        <w:tc>
          <w:tcPr>
            <w:tcW w:w="1516" w:type="dxa"/>
            <w:vMerge w:val="restart"/>
            <w:tcBorders>
              <w:top w:val="nil"/>
              <w:left w:val="single" w:color="000000" w:sz="8" w:space="0"/>
              <w:bottom w:val="single" w:color="000000" w:sz="8" w:space="0"/>
              <w:right w:val="single" w:color="000000" w:sz="8" w:space="0"/>
            </w:tcBorders>
            <w:vAlign w:val="center"/>
          </w:tcPr>
          <w:p w14:paraId="6F939D45">
            <w:pPr>
              <w:widowControl/>
              <w:jc w:val="center"/>
              <w:rPr>
                <w:rFonts w:ascii="宋体" w:hAnsi="宋体" w:cs="宋体"/>
                <w:kern w:val="0"/>
                <w:sz w:val="20"/>
                <w:szCs w:val="20"/>
              </w:rPr>
            </w:pPr>
            <w:r>
              <w:rPr>
                <w:rFonts w:hint="eastAsia" w:ascii="宋体" w:hAnsi="宋体" w:cs="宋体"/>
                <w:kern w:val="0"/>
                <w:sz w:val="20"/>
                <w:szCs w:val="20"/>
              </w:rPr>
              <w:t>★A02052301制冷压缩机</w:t>
            </w:r>
          </w:p>
        </w:tc>
        <w:tc>
          <w:tcPr>
            <w:tcW w:w="1612" w:type="dxa"/>
            <w:tcBorders>
              <w:top w:val="nil"/>
              <w:left w:val="nil"/>
              <w:bottom w:val="single" w:color="000000" w:sz="8" w:space="0"/>
              <w:right w:val="single" w:color="000000" w:sz="8" w:space="0"/>
            </w:tcBorders>
            <w:vAlign w:val="center"/>
          </w:tcPr>
          <w:p w14:paraId="63FF286B">
            <w:pPr>
              <w:widowControl/>
              <w:jc w:val="center"/>
              <w:rPr>
                <w:rFonts w:ascii="宋体" w:hAnsi="宋体" w:cs="宋体"/>
                <w:kern w:val="0"/>
                <w:sz w:val="20"/>
                <w:szCs w:val="20"/>
              </w:rPr>
            </w:pPr>
            <w:r>
              <w:rPr>
                <w:rFonts w:hint="eastAsia" w:ascii="宋体" w:hAnsi="宋体" w:cs="宋体"/>
                <w:kern w:val="0"/>
                <w:sz w:val="20"/>
                <w:szCs w:val="20"/>
              </w:rPr>
              <w:t>冷水机组</w:t>
            </w:r>
          </w:p>
        </w:tc>
        <w:tc>
          <w:tcPr>
            <w:tcW w:w="4335" w:type="dxa"/>
            <w:tcBorders>
              <w:top w:val="nil"/>
              <w:left w:val="nil"/>
              <w:bottom w:val="single" w:color="000000" w:sz="8" w:space="0"/>
              <w:right w:val="single" w:color="000000" w:sz="8" w:space="0"/>
            </w:tcBorders>
            <w:vAlign w:val="center"/>
          </w:tcPr>
          <w:p w14:paraId="07B622A6">
            <w:pPr>
              <w:widowControl/>
              <w:jc w:val="left"/>
              <w:rPr>
                <w:rFonts w:ascii="宋体" w:hAnsi="宋体" w:cs="宋体"/>
                <w:kern w:val="0"/>
                <w:sz w:val="20"/>
                <w:szCs w:val="20"/>
              </w:rPr>
            </w:pPr>
            <w:r>
              <w:rPr>
                <w:rFonts w:hint="eastAsia" w:ascii="宋体" w:hAnsi="宋体" w:cs="宋体"/>
                <w:kern w:val="0"/>
                <w:sz w:val="20"/>
                <w:szCs w:val="20"/>
              </w:rPr>
              <w:t>《冷水机组能效限定值及能效等级》（GB19577），《低环境温度空气源热泵（冷水）机组能效限定值及能效等级》（GB37480）</w:t>
            </w:r>
          </w:p>
        </w:tc>
      </w:tr>
      <w:tr w14:paraId="5BF80303">
        <w:tblPrEx>
          <w:tblCellMar>
            <w:top w:w="0" w:type="dxa"/>
            <w:left w:w="108" w:type="dxa"/>
            <w:bottom w:w="0" w:type="dxa"/>
            <w:right w:w="108" w:type="dxa"/>
          </w:tblCellMar>
        </w:tblPrEx>
        <w:trPr>
          <w:trHeight w:val="495" w:hRule="atLeast"/>
          <w:jc w:val="center"/>
        </w:trPr>
        <w:tc>
          <w:tcPr>
            <w:tcW w:w="641" w:type="dxa"/>
            <w:vMerge w:val="continue"/>
            <w:tcBorders>
              <w:top w:val="nil"/>
              <w:left w:val="single" w:color="000000" w:sz="8" w:space="0"/>
              <w:bottom w:val="single" w:color="000000" w:sz="8" w:space="0"/>
              <w:right w:val="single" w:color="000000" w:sz="8" w:space="0"/>
            </w:tcBorders>
            <w:vAlign w:val="center"/>
          </w:tcPr>
          <w:p w14:paraId="0CDC1C0B">
            <w:pPr>
              <w:widowControl/>
              <w:jc w:val="left"/>
              <w:rPr>
                <w:rFonts w:ascii="宋体" w:hAnsi="宋体" w:cs="宋体"/>
                <w:kern w:val="0"/>
                <w:sz w:val="20"/>
                <w:szCs w:val="20"/>
              </w:rPr>
            </w:pPr>
          </w:p>
        </w:tc>
        <w:tc>
          <w:tcPr>
            <w:tcW w:w="1116" w:type="dxa"/>
            <w:vMerge w:val="continue"/>
            <w:tcBorders>
              <w:top w:val="nil"/>
              <w:left w:val="single" w:color="000000" w:sz="8" w:space="0"/>
              <w:bottom w:val="single" w:color="000000" w:sz="8" w:space="0"/>
              <w:right w:val="single" w:color="000000" w:sz="8" w:space="0"/>
            </w:tcBorders>
            <w:vAlign w:val="center"/>
          </w:tcPr>
          <w:p w14:paraId="7DC47E3F">
            <w:pPr>
              <w:widowControl/>
              <w:jc w:val="left"/>
              <w:rPr>
                <w:rFonts w:ascii="宋体" w:hAnsi="宋体" w:cs="宋体"/>
                <w:kern w:val="0"/>
                <w:sz w:val="20"/>
                <w:szCs w:val="20"/>
              </w:rPr>
            </w:pPr>
          </w:p>
        </w:tc>
        <w:tc>
          <w:tcPr>
            <w:tcW w:w="1516" w:type="dxa"/>
            <w:vMerge w:val="continue"/>
            <w:tcBorders>
              <w:top w:val="nil"/>
              <w:left w:val="single" w:color="000000" w:sz="8" w:space="0"/>
              <w:bottom w:val="single" w:color="000000" w:sz="8" w:space="0"/>
              <w:right w:val="single" w:color="000000" w:sz="8" w:space="0"/>
            </w:tcBorders>
            <w:vAlign w:val="center"/>
          </w:tcPr>
          <w:p w14:paraId="3C9D84CF">
            <w:pPr>
              <w:widowControl/>
              <w:jc w:val="left"/>
              <w:rPr>
                <w:rFonts w:ascii="宋体" w:hAnsi="宋体" w:cs="宋体"/>
                <w:kern w:val="0"/>
                <w:sz w:val="20"/>
                <w:szCs w:val="20"/>
              </w:rPr>
            </w:pPr>
          </w:p>
        </w:tc>
        <w:tc>
          <w:tcPr>
            <w:tcW w:w="1612" w:type="dxa"/>
            <w:tcBorders>
              <w:top w:val="nil"/>
              <w:left w:val="nil"/>
              <w:bottom w:val="single" w:color="000000" w:sz="8" w:space="0"/>
              <w:right w:val="single" w:color="000000" w:sz="8" w:space="0"/>
            </w:tcBorders>
            <w:vAlign w:val="center"/>
          </w:tcPr>
          <w:p w14:paraId="57F9109C">
            <w:pPr>
              <w:widowControl/>
              <w:jc w:val="center"/>
              <w:rPr>
                <w:rFonts w:ascii="宋体" w:hAnsi="宋体" w:cs="宋体"/>
                <w:kern w:val="0"/>
                <w:sz w:val="20"/>
                <w:szCs w:val="20"/>
              </w:rPr>
            </w:pPr>
            <w:r>
              <w:rPr>
                <w:rFonts w:hint="eastAsia" w:ascii="宋体" w:hAnsi="宋体" w:cs="宋体"/>
                <w:kern w:val="0"/>
                <w:sz w:val="20"/>
                <w:szCs w:val="20"/>
              </w:rPr>
              <w:t>水源热泵机组</w:t>
            </w:r>
          </w:p>
        </w:tc>
        <w:tc>
          <w:tcPr>
            <w:tcW w:w="4335" w:type="dxa"/>
            <w:tcBorders>
              <w:top w:val="nil"/>
              <w:left w:val="nil"/>
              <w:bottom w:val="single" w:color="000000" w:sz="8" w:space="0"/>
              <w:right w:val="single" w:color="000000" w:sz="8" w:space="0"/>
            </w:tcBorders>
            <w:vAlign w:val="center"/>
          </w:tcPr>
          <w:p w14:paraId="4F19C0CF">
            <w:pPr>
              <w:widowControl/>
              <w:jc w:val="left"/>
              <w:rPr>
                <w:rFonts w:ascii="宋体" w:hAnsi="宋体" w:cs="宋体"/>
                <w:kern w:val="0"/>
                <w:sz w:val="20"/>
                <w:szCs w:val="20"/>
              </w:rPr>
            </w:pPr>
            <w:r>
              <w:rPr>
                <w:rFonts w:hint="eastAsia" w:ascii="宋体" w:hAnsi="宋体" w:cs="宋体"/>
                <w:kern w:val="0"/>
                <w:sz w:val="20"/>
                <w:szCs w:val="20"/>
              </w:rPr>
              <w:t>《水（地）源热泵机组能效限定值及能效等级》（GB30721）</w:t>
            </w:r>
          </w:p>
        </w:tc>
      </w:tr>
      <w:tr w14:paraId="4F0AE70F">
        <w:tblPrEx>
          <w:tblCellMar>
            <w:top w:w="0" w:type="dxa"/>
            <w:left w:w="108" w:type="dxa"/>
            <w:bottom w:w="0" w:type="dxa"/>
            <w:right w:w="108" w:type="dxa"/>
          </w:tblCellMar>
        </w:tblPrEx>
        <w:trPr>
          <w:trHeight w:val="495" w:hRule="atLeast"/>
          <w:jc w:val="center"/>
        </w:trPr>
        <w:tc>
          <w:tcPr>
            <w:tcW w:w="641" w:type="dxa"/>
            <w:vMerge w:val="continue"/>
            <w:tcBorders>
              <w:top w:val="nil"/>
              <w:left w:val="single" w:color="000000" w:sz="8" w:space="0"/>
              <w:bottom w:val="single" w:color="000000" w:sz="8" w:space="0"/>
              <w:right w:val="single" w:color="000000" w:sz="8" w:space="0"/>
            </w:tcBorders>
            <w:vAlign w:val="center"/>
          </w:tcPr>
          <w:p w14:paraId="7206487F">
            <w:pPr>
              <w:widowControl/>
              <w:jc w:val="left"/>
              <w:rPr>
                <w:rFonts w:ascii="宋体" w:hAnsi="宋体" w:cs="宋体"/>
                <w:kern w:val="0"/>
                <w:sz w:val="20"/>
                <w:szCs w:val="20"/>
              </w:rPr>
            </w:pPr>
          </w:p>
        </w:tc>
        <w:tc>
          <w:tcPr>
            <w:tcW w:w="1116" w:type="dxa"/>
            <w:vMerge w:val="continue"/>
            <w:tcBorders>
              <w:top w:val="nil"/>
              <w:left w:val="single" w:color="000000" w:sz="8" w:space="0"/>
              <w:bottom w:val="single" w:color="000000" w:sz="8" w:space="0"/>
              <w:right w:val="single" w:color="000000" w:sz="8" w:space="0"/>
            </w:tcBorders>
            <w:vAlign w:val="center"/>
          </w:tcPr>
          <w:p w14:paraId="2039E0EC">
            <w:pPr>
              <w:widowControl/>
              <w:jc w:val="left"/>
              <w:rPr>
                <w:rFonts w:ascii="宋体" w:hAnsi="宋体" w:cs="宋体"/>
                <w:kern w:val="0"/>
                <w:sz w:val="20"/>
                <w:szCs w:val="20"/>
              </w:rPr>
            </w:pPr>
          </w:p>
        </w:tc>
        <w:tc>
          <w:tcPr>
            <w:tcW w:w="1516" w:type="dxa"/>
            <w:vMerge w:val="continue"/>
            <w:tcBorders>
              <w:top w:val="nil"/>
              <w:left w:val="single" w:color="000000" w:sz="8" w:space="0"/>
              <w:bottom w:val="single" w:color="000000" w:sz="8" w:space="0"/>
              <w:right w:val="single" w:color="000000" w:sz="8" w:space="0"/>
            </w:tcBorders>
            <w:vAlign w:val="center"/>
          </w:tcPr>
          <w:p w14:paraId="520C972C">
            <w:pPr>
              <w:widowControl/>
              <w:jc w:val="left"/>
              <w:rPr>
                <w:rFonts w:ascii="宋体" w:hAnsi="宋体" w:cs="宋体"/>
                <w:kern w:val="0"/>
                <w:sz w:val="20"/>
                <w:szCs w:val="20"/>
              </w:rPr>
            </w:pPr>
          </w:p>
        </w:tc>
        <w:tc>
          <w:tcPr>
            <w:tcW w:w="1612" w:type="dxa"/>
            <w:tcBorders>
              <w:top w:val="nil"/>
              <w:left w:val="nil"/>
              <w:bottom w:val="single" w:color="000000" w:sz="8" w:space="0"/>
              <w:right w:val="single" w:color="000000" w:sz="8" w:space="0"/>
            </w:tcBorders>
            <w:vAlign w:val="center"/>
          </w:tcPr>
          <w:p w14:paraId="7DF7EFFC">
            <w:pPr>
              <w:widowControl/>
              <w:jc w:val="center"/>
              <w:rPr>
                <w:rFonts w:ascii="宋体" w:hAnsi="宋体" w:cs="宋体"/>
                <w:kern w:val="0"/>
                <w:sz w:val="20"/>
                <w:szCs w:val="20"/>
              </w:rPr>
            </w:pPr>
            <w:r>
              <w:rPr>
                <w:rFonts w:hint="eastAsia" w:ascii="宋体" w:hAnsi="宋体" w:cs="宋体"/>
                <w:kern w:val="0"/>
                <w:sz w:val="20"/>
                <w:szCs w:val="20"/>
              </w:rPr>
              <w:t>溴化锂吸收式冷水机组</w:t>
            </w:r>
          </w:p>
        </w:tc>
        <w:tc>
          <w:tcPr>
            <w:tcW w:w="4335" w:type="dxa"/>
            <w:tcBorders>
              <w:top w:val="nil"/>
              <w:left w:val="nil"/>
              <w:bottom w:val="single" w:color="000000" w:sz="8" w:space="0"/>
              <w:right w:val="single" w:color="000000" w:sz="8" w:space="0"/>
            </w:tcBorders>
            <w:vAlign w:val="center"/>
          </w:tcPr>
          <w:p w14:paraId="434CA2F2">
            <w:pPr>
              <w:widowControl/>
              <w:jc w:val="left"/>
              <w:rPr>
                <w:rFonts w:ascii="宋体" w:hAnsi="宋体" w:cs="宋体"/>
                <w:kern w:val="0"/>
                <w:sz w:val="20"/>
                <w:szCs w:val="20"/>
              </w:rPr>
            </w:pPr>
            <w:r>
              <w:rPr>
                <w:rFonts w:hint="eastAsia" w:ascii="宋体" w:hAnsi="宋体" w:cs="宋体"/>
                <w:kern w:val="0"/>
                <w:sz w:val="20"/>
                <w:szCs w:val="20"/>
              </w:rPr>
              <w:t>《溴化锂吸收式冷水机组能效限定值及能效等级》（GB29540）</w:t>
            </w:r>
          </w:p>
        </w:tc>
      </w:tr>
      <w:tr w14:paraId="21111672">
        <w:tblPrEx>
          <w:tblCellMar>
            <w:top w:w="0" w:type="dxa"/>
            <w:left w:w="108" w:type="dxa"/>
            <w:bottom w:w="0" w:type="dxa"/>
            <w:right w:w="108" w:type="dxa"/>
          </w:tblCellMar>
        </w:tblPrEx>
        <w:trPr>
          <w:trHeight w:val="735" w:hRule="atLeast"/>
          <w:jc w:val="center"/>
        </w:trPr>
        <w:tc>
          <w:tcPr>
            <w:tcW w:w="641" w:type="dxa"/>
            <w:vMerge w:val="continue"/>
            <w:tcBorders>
              <w:top w:val="nil"/>
              <w:left w:val="single" w:color="000000" w:sz="8" w:space="0"/>
              <w:bottom w:val="single" w:color="000000" w:sz="8" w:space="0"/>
              <w:right w:val="single" w:color="000000" w:sz="8" w:space="0"/>
            </w:tcBorders>
            <w:vAlign w:val="center"/>
          </w:tcPr>
          <w:p w14:paraId="399224E6">
            <w:pPr>
              <w:widowControl/>
              <w:jc w:val="left"/>
              <w:rPr>
                <w:rFonts w:ascii="宋体" w:hAnsi="宋体" w:cs="宋体"/>
                <w:kern w:val="0"/>
                <w:sz w:val="20"/>
                <w:szCs w:val="20"/>
              </w:rPr>
            </w:pPr>
          </w:p>
        </w:tc>
        <w:tc>
          <w:tcPr>
            <w:tcW w:w="1116" w:type="dxa"/>
            <w:vMerge w:val="continue"/>
            <w:tcBorders>
              <w:top w:val="nil"/>
              <w:left w:val="single" w:color="000000" w:sz="8" w:space="0"/>
              <w:bottom w:val="single" w:color="000000" w:sz="8" w:space="0"/>
              <w:right w:val="single" w:color="000000" w:sz="8" w:space="0"/>
            </w:tcBorders>
            <w:vAlign w:val="center"/>
          </w:tcPr>
          <w:p w14:paraId="12E46B4B">
            <w:pPr>
              <w:widowControl/>
              <w:jc w:val="left"/>
              <w:rPr>
                <w:rFonts w:ascii="宋体" w:hAnsi="宋体" w:cs="宋体"/>
                <w:kern w:val="0"/>
                <w:sz w:val="20"/>
                <w:szCs w:val="20"/>
              </w:rPr>
            </w:pPr>
          </w:p>
        </w:tc>
        <w:tc>
          <w:tcPr>
            <w:tcW w:w="1516" w:type="dxa"/>
            <w:vMerge w:val="restart"/>
            <w:tcBorders>
              <w:top w:val="nil"/>
              <w:left w:val="single" w:color="000000" w:sz="8" w:space="0"/>
              <w:bottom w:val="single" w:color="000000" w:sz="8" w:space="0"/>
              <w:right w:val="single" w:color="000000" w:sz="8" w:space="0"/>
            </w:tcBorders>
            <w:vAlign w:val="center"/>
          </w:tcPr>
          <w:p w14:paraId="462C4F9D">
            <w:pPr>
              <w:widowControl/>
              <w:jc w:val="center"/>
              <w:rPr>
                <w:rFonts w:ascii="宋体" w:hAnsi="宋体" w:cs="宋体"/>
                <w:kern w:val="0"/>
                <w:sz w:val="20"/>
                <w:szCs w:val="20"/>
              </w:rPr>
            </w:pPr>
            <w:r>
              <w:rPr>
                <w:rFonts w:hint="eastAsia" w:ascii="宋体" w:hAnsi="宋体" w:cs="宋体"/>
                <w:kern w:val="0"/>
                <w:sz w:val="20"/>
                <w:szCs w:val="20"/>
              </w:rPr>
              <w:t>★A02052305空调机组</w:t>
            </w:r>
          </w:p>
        </w:tc>
        <w:tc>
          <w:tcPr>
            <w:tcW w:w="1612" w:type="dxa"/>
            <w:tcBorders>
              <w:top w:val="nil"/>
              <w:left w:val="nil"/>
              <w:bottom w:val="single" w:color="000000" w:sz="8" w:space="0"/>
              <w:right w:val="single" w:color="000000" w:sz="8" w:space="0"/>
            </w:tcBorders>
            <w:vAlign w:val="center"/>
          </w:tcPr>
          <w:p w14:paraId="4FE87BFF">
            <w:pPr>
              <w:widowControl/>
              <w:jc w:val="center"/>
              <w:rPr>
                <w:rFonts w:ascii="宋体" w:hAnsi="宋体" w:cs="宋体"/>
                <w:kern w:val="0"/>
                <w:sz w:val="20"/>
                <w:szCs w:val="20"/>
              </w:rPr>
            </w:pPr>
            <w:r>
              <w:rPr>
                <w:rFonts w:hint="eastAsia" w:ascii="宋体" w:hAnsi="宋体" w:cs="宋体"/>
                <w:kern w:val="0"/>
                <w:sz w:val="20"/>
                <w:szCs w:val="20"/>
              </w:rPr>
              <w:t>多联式空调（热泵）机组（制冷量&gt;14000W)</w:t>
            </w:r>
          </w:p>
        </w:tc>
        <w:tc>
          <w:tcPr>
            <w:tcW w:w="4335" w:type="dxa"/>
            <w:tcBorders>
              <w:top w:val="nil"/>
              <w:left w:val="nil"/>
              <w:bottom w:val="single" w:color="000000" w:sz="8" w:space="0"/>
              <w:right w:val="single" w:color="000000" w:sz="8" w:space="0"/>
            </w:tcBorders>
            <w:vAlign w:val="center"/>
          </w:tcPr>
          <w:p w14:paraId="0B760DAF">
            <w:pPr>
              <w:widowControl/>
              <w:jc w:val="left"/>
              <w:rPr>
                <w:rFonts w:ascii="宋体" w:hAnsi="宋体" w:cs="宋体"/>
                <w:kern w:val="0"/>
                <w:sz w:val="20"/>
                <w:szCs w:val="20"/>
              </w:rPr>
            </w:pPr>
            <w:r>
              <w:rPr>
                <w:rFonts w:hint="eastAsia" w:ascii="宋体" w:hAnsi="宋体" w:cs="宋体"/>
                <w:kern w:val="0"/>
                <w:sz w:val="20"/>
                <w:szCs w:val="20"/>
              </w:rPr>
              <w:t>《多联式空调（热泵）机组能效限定值及能源效率等级》（GB21454）</w:t>
            </w:r>
          </w:p>
        </w:tc>
      </w:tr>
      <w:tr w14:paraId="59AA6869">
        <w:tblPrEx>
          <w:tblCellMar>
            <w:top w:w="0" w:type="dxa"/>
            <w:left w:w="108" w:type="dxa"/>
            <w:bottom w:w="0" w:type="dxa"/>
            <w:right w:w="108" w:type="dxa"/>
          </w:tblCellMar>
        </w:tblPrEx>
        <w:trPr>
          <w:trHeight w:val="735" w:hRule="atLeast"/>
          <w:jc w:val="center"/>
        </w:trPr>
        <w:tc>
          <w:tcPr>
            <w:tcW w:w="641" w:type="dxa"/>
            <w:vMerge w:val="continue"/>
            <w:tcBorders>
              <w:top w:val="nil"/>
              <w:left w:val="single" w:color="000000" w:sz="8" w:space="0"/>
              <w:bottom w:val="single" w:color="000000" w:sz="8" w:space="0"/>
              <w:right w:val="single" w:color="000000" w:sz="8" w:space="0"/>
            </w:tcBorders>
            <w:vAlign w:val="center"/>
          </w:tcPr>
          <w:p w14:paraId="26813C77">
            <w:pPr>
              <w:widowControl/>
              <w:jc w:val="left"/>
              <w:rPr>
                <w:rFonts w:ascii="宋体" w:hAnsi="宋体" w:cs="宋体"/>
                <w:kern w:val="0"/>
                <w:sz w:val="20"/>
                <w:szCs w:val="20"/>
              </w:rPr>
            </w:pPr>
          </w:p>
        </w:tc>
        <w:tc>
          <w:tcPr>
            <w:tcW w:w="1116" w:type="dxa"/>
            <w:vMerge w:val="continue"/>
            <w:tcBorders>
              <w:top w:val="nil"/>
              <w:left w:val="single" w:color="000000" w:sz="8" w:space="0"/>
              <w:bottom w:val="single" w:color="000000" w:sz="8" w:space="0"/>
              <w:right w:val="single" w:color="000000" w:sz="8" w:space="0"/>
            </w:tcBorders>
            <w:vAlign w:val="center"/>
          </w:tcPr>
          <w:p w14:paraId="0AC43F5E">
            <w:pPr>
              <w:widowControl/>
              <w:jc w:val="left"/>
              <w:rPr>
                <w:rFonts w:ascii="宋体" w:hAnsi="宋体" w:cs="宋体"/>
                <w:kern w:val="0"/>
                <w:sz w:val="20"/>
                <w:szCs w:val="20"/>
              </w:rPr>
            </w:pPr>
          </w:p>
        </w:tc>
        <w:tc>
          <w:tcPr>
            <w:tcW w:w="1516" w:type="dxa"/>
            <w:vMerge w:val="continue"/>
            <w:tcBorders>
              <w:top w:val="nil"/>
              <w:left w:val="single" w:color="000000" w:sz="8" w:space="0"/>
              <w:bottom w:val="single" w:color="000000" w:sz="8" w:space="0"/>
              <w:right w:val="single" w:color="000000" w:sz="8" w:space="0"/>
            </w:tcBorders>
            <w:vAlign w:val="center"/>
          </w:tcPr>
          <w:p w14:paraId="796F9BB2">
            <w:pPr>
              <w:widowControl/>
              <w:jc w:val="left"/>
              <w:rPr>
                <w:rFonts w:ascii="宋体" w:hAnsi="宋体" w:cs="宋体"/>
                <w:kern w:val="0"/>
                <w:sz w:val="20"/>
                <w:szCs w:val="20"/>
              </w:rPr>
            </w:pPr>
          </w:p>
        </w:tc>
        <w:tc>
          <w:tcPr>
            <w:tcW w:w="1612" w:type="dxa"/>
            <w:tcBorders>
              <w:top w:val="nil"/>
              <w:left w:val="nil"/>
              <w:bottom w:val="single" w:color="000000" w:sz="8" w:space="0"/>
              <w:right w:val="single" w:color="000000" w:sz="8" w:space="0"/>
            </w:tcBorders>
            <w:vAlign w:val="center"/>
          </w:tcPr>
          <w:p w14:paraId="34B87391">
            <w:pPr>
              <w:widowControl/>
              <w:jc w:val="center"/>
              <w:rPr>
                <w:rFonts w:ascii="宋体" w:hAnsi="宋体" w:cs="宋体"/>
                <w:kern w:val="0"/>
                <w:sz w:val="20"/>
                <w:szCs w:val="20"/>
              </w:rPr>
            </w:pPr>
            <w:r>
              <w:rPr>
                <w:rFonts w:hint="eastAsia" w:ascii="宋体" w:hAnsi="宋体" w:cs="宋体"/>
                <w:kern w:val="0"/>
                <w:sz w:val="20"/>
                <w:szCs w:val="20"/>
              </w:rPr>
              <w:t>单元式空气调节机（制冷量&gt;14000W</w:t>
            </w:r>
          </w:p>
        </w:tc>
        <w:tc>
          <w:tcPr>
            <w:tcW w:w="4335" w:type="dxa"/>
            <w:tcBorders>
              <w:top w:val="nil"/>
              <w:left w:val="nil"/>
              <w:bottom w:val="single" w:color="000000" w:sz="8" w:space="0"/>
              <w:right w:val="single" w:color="000000" w:sz="8" w:space="0"/>
            </w:tcBorders>
            <w:vAlign w:val="center"/>
          </w:tcPr>
          <w:p w14:paraId="2912B06E">
            <w:pPr>
              <w:widowControl/>
              <w:jc w:val="left"/>
              <w:rPr>
                <w:rFonts w:ascii="宋体" w:hAnsi="宋体" w:cs="宋体"/>
                <w:kern w:val="0"/>
                <w:sz w:val="20"/>
                <w:szCs w:val="20"/>
              </w:rPr>
            </w:pPr>
            <w:r>
              <w:rPr>
                <w:rFonts w:hint="eastAsia" w:ascii="宋体" w:hAnsi="宋体" w:cs="宋体"/>
                <w:kern w:val="0"/>
                <w:sz w:val="20"/>
                <w:szCs w:val="20"/>
              </w:rPr>
              <w:t>《单元式空气调节机能效限定值及能效等级》（GB19576）《风管送风式空调机组能效限定值及能效等级》（GB37479）</w:t>
            </w:r>
          </w:p>
        </w:tc>
      </w:tr>
      <w:tr w14:paraId="225979E4">
        <w:tblPrEx>
          <w:tblCellMar>
            <w:top w:w="0" w:type="dxa"/>
            <w:left w:w="108" w:type="dxa"/>
            <w:bottom w:w="0" w:type="dxa"/>
            <w:right w:w="108" w:type="dxa"/>
          </w:tblCellMar>
        </w:tblPrEx>
        <w:trPr>
          <w:trHeight w:val="735" w:hRule="atLeast"/>
          <w:jc w:val="center"/>
        </w:trPr>
        <w:tc>
          <w:tcPr>
            <w:tcW w:w="641" w:type="dxa"/>
            <w:vMerge w:val="continue"/>
            <w:tcBorders>
              <w:top w:val="nil"/>
              <w:left w:val="single" w:color="000000" w:sz="8" w:space="0"/>
              <w:bottom w:val="single" w:color="000000" w:sz="8" w:space="0"/>
              <w:right w:val="single" w:color="000000" w:sz="8" w:space="0"/>
            </w:tcBorders>
            <w:vAlign w:val="center"/>
          </w:tcPr>
          <w:p w14:paraId="7F421692">
            <w:pPr>
              <w:widowControl/>
              <w:jc w:val="left"/>
              <w:rPr>
                <w:rFonts w:ascii="宋体" w:hAnsi="宋体" w:cs="宋体"/>
                <w:kern w:val="0"/>
                <w:sz w:val="20"/>
                <w:szCs w:val="20"/>
              </w:rPr>
            </w:pPr>
          </w:p>
        </w:tc>
        <w:tc>
          <w:tcPr>
            <w:tcW w:w="1116" w:type="dxa"/>
            <w:vMerge w:val="continue"/>
            <w:tcBorders>
              <w:top w:val="nil"/>
              <w:left w:val="single" w:color="000000" w:sz="8" w:space="0"/>
              <w:bottom w:val="single" w:color="000000" w:sz="8" w:space="0"/>
              <w:right w:val="single" w:color="000000" w:sz="8" w:space="0"/>
            </w:tcBorders>
            <w:vAlign w:val="center"/>
          </w:tcPr>
          <w:p w14:paraId="4784BD85">
            <w:pPr>
              <w:widowControl/>
              <w:jc w:val="left"/>
              <w:rPr>
                <w:rFonts w:ascii="宋体" w:hAnsi="宋体" w:cs="宋体"/>
                <w:kern w:val="0"/>
                <w:sz w:val="20"/>
                <w:szCs w:val="20"/>
              </w:rPr>
            </w:pPr>
          </w:p>
        </w:tc>
        <w:tc>
          <w:tcPr>
            <w:tcW w:w="1516" w:type="dxa"/>
            <w:tcBorders>
              <w:top w:val="nil"/>
              <w:left w:val="nil"/>
              <w:bottom w:val="single" w:color="000000" w:sz="8" w:space="0"/>
              <w:right w:val="single" w:color="000000" w:sz="8" w:space="0"/>
            </w:tcBorders>
            <w:vAlign w:val="center"/>
          </w:tcPr>
          <w:p w14:paraId="2AFB6C36">
            <w:pPr>
              <w:widowControl/>
              <w:jc w:val="center"/>
              <w:rPr>
                <w:rFonts w:ascii="宋体" w:hAnsi="宋体" w:cs="宋体"/>
                <w:kern w:val="0"/>
                <w:sz w:val="20"/>
                <w:szCs w:val="20"/>
              </w:rPr>
            </w:pPr>
            <w:r>
              <w:rPr>
                <w:rFonts w:hint="eastAsia" w:ascii="宋体" w:hAnsi="宋体" w:cs="宋体"/>
                <w:kern w:val="0"/>
                <w:sz w:val="20"/>
                <w:szCs w:val="20"/>
              </w:rPr>
              <w:t>★A02052309专用制冷、空调设备</w:t>
            </w:r>
          </w:p>
        </w:tc>
        <w:tc>
          <w:tcPr>
            <w:tcW w:w="1612" w:type="dxa"/>
            <w:tcBorders>
              <w:top w:val="nil"/>
              <w:left w:val="nil"/>
              <w:bottom w:val="single" w:color="000000" w:sz="8" w:space="0"/>
              <w:right w:val="single" w:color="000000" w:sz="8" w:space="0"/>
            </w:tcBorders>
            <w:vAlign w:val="center"/>
          </w:tcPr>
          <w:p w14:paraId="0815BDFD">
            <w:pPr>
              <w:widowControl/>
              <w:jc w:val="center"/>
              <w:rPr>
                <w:rFonts w:ascii="宋体" w:hAnsi="宋体" w:cs="宋体"/>
                <w:kern w:val="0"/>
                <w:sz w:val="20"/>
                <w:szCs w:val="20"/>
              </w:rPr>
            </w:pPr>
            <w:r>
              <w:rPr>
                <w:rFonts w:hint="eastAsia" w:ascii="宋体" w:hAnsi="宋体" w:cs="宋体"/>
                <w:kern w:val="0"/>
                <w:sz w:val="20"/>
                <w:szCs w:val="20"/>
              </w:rPr>
              <w:t>机房空调</w:t>
            </w:r>
          </w:p>
        </w:tc>
        <w:tc>
          <w:tcPr>
            <w:tcW w:w="4335" w:type="dxa"/>
            <w:tcBorders>
              <w:top w:val="nil"/>
              <w:left w:val="nil"/>
              <w:bottom w:val="single" w:color="000000" w:sz="8" w:space="0"/>
              <w:right w:val="single" w:color="000000" w:sz="8" w:space="0"/>
            </w:tcBorders>
            <w:vAlign w:val="center"/>
          </w:tcPr>
          <w:p w14:paraId="577569D6">
            <w:pPr>
              <w:widowControl/>
              <w:jc w:val="left"/>
              <w:rPr>
                <w:rFonts w:ascii="宋体" w:hAnsi="宋体" w:cs="宋体"/>
                <w:kern w:val="0"/>
                <w:sz w:val="20"/>
                <w:szCs w:val="20"/>
              </w:rPr>
            </w:pPr>
            <w:r>
              <w:rPr>
                <w:rFonts w:hint="eastAsia" w:ascii="宋体" w:hAnsi="宋体" w:cs="宋体"/>
                <w:kern w:val="0"/>
                <w:sz w:val="20"/>
                <w:szCs w:val="20"/>
              </w:rPr>
              <w:t>《单元式空气调节机能效限定值及能效等级》（GB19576）</w:t>
            </w:r>
          </w:p>
        </w:tc>
      </w:tr>
      <w:tr w14:paraId="4039FCAC">
        <w:tblPrEx>
          <w:tblCellMar>
            <w:top w:w="0" w:type="dxa"/>
            <w:left w:w="108" w:type="dxa"/>
            <w:bottom w:w="0" w:type="dxa"/>
            <w:right w:w="108" w:type="dxa"/>
          </w:tblCellMar>
        </w:tblPrEx>
        <w:trPr>
          <w:trHeight w:val="735" w:hRule="atLeast"/>
          <w:jc w:val="center"/>
        </w:trPr>
        <w:tc>
          <w:tcPr>
            <w:tcW w:w="641" w:type="dxa"/>
            <w:vMerge w:val="continue"/>
            <w:tcBorders>
              <w:top w:val="nil"/>
              <w:left w:val="single" w:color="000000" w:sz="8" w:space="0"/>
              <w:bottom w:val="single" w:color="000000" w:sz="8" w:space="0"/>
              <w:right w:val="single" w:color="000000" w:sz="8" w:space="0"/>
            </w:tcBorders>
            <w:vAlign w:val="center"/>
          </w:tcPr>
          <w:p w14:paraId="777E549A">
            <w:pPr>
              <w:widowControl/>
              <w:jc w:val="left"/>
              <w:rPr>
                <w:rFonts w:ascii="宋体" w:hAnsi="宋体" w:cs="宋体"/>
                <w:kern w:val="0"/>
                <w:sz w:val="20"/>
                <w:szCs w:val="20"/>
              </w:rPr>
            </w:pPr>
          </w:p>
        </w:tc>
        <w:tc>
          <w:tcPr>
            <w:tcW w:w="1116" w:type="dxa"/>
            <w:vMerge w:val="continue"/>
            <w:tcBorders>
              <w:top w:val="nil"/>
              <w:left w:val="single" w:color="000000" w:sz="8" w:space="0"/>
              <w:bottom w:val="single" w:color="000000" w:sz="8" w:space="0"/>
              <w:right w:val="single" w:color="000000" w:sz="8" w:space="0"/>
            </w:tcBorders>
            <w:vAlign w:val="center"/>
          </w:tcPr>
          <w:p w14:paraId="61DDD918">
            <w:pPr>
              <w:widowControl/>
              <w:jc w:val="left"/>
              <w:rPr>
                <w:rFonts w:ascii="宋体" w:hAnsi="宋体" w:cs="宋体"/>
                <w:kern w:val="0"/>
                <w:sz w:val="20"/>
                <w:szCs w:val="20"/>
              </w:rPr>
            </w:pPr>
          </w:p>
        </w:tc>
        <w:tc>
          <w:tcPr>
            <w:tcW w:w="1516" w:type="dxa"/>
            <w:tcBorders>
              <w:top w:val="nil"/>
              <w:left w:val="nil"/>
              <w:bottom w:val="single" w:color="000000" w:sz="8" w:space="0"/>
              <w:right w:val="single" w:color="000000" w:sz="8" w:space="0"/>
            </w:tcBorders>
            <w:vAlign w:val="center"/>
          </w:tcPr>
          <w:p w14:paraId="3F31788C">
            <w:pPr>
              <w:widowControl/>
              <w:jc w:val="center"/>
              <w:rPr>
                <w:rFonts w:ascii="宋体" w:hAnsi="宋体" w:cs="宋体"/>
                <w:kern w:val="0"/>
                <w:sz w:val="20"/>
                <w:szCs w:val="20"/>
              </w:rPr>
            </w:pPr>
            <w:r>
              <w:rPr>
                <w:rFonts w:hint="eastAsia" w:ascii="宋体" w:hAnsi="宋体" w:cs="宋体"/>
                <w:kern w:val="0"/>
                <w:sz w:val="20"/>
                <w:szCs w:val="20"/>
              </w:rPr>
              <w:t>A02052399其他制冷空调设备</w:t>
            </w:r>
          </w:p>
        </w:tc>
        <w:tc>
          <w:tcPr>
            <w:tcW w:w="1612" w:type="dxa"/>
            <w:tcBorders>
              <w:top w:val="nil"/>
              <w:left w:val="nil"/>
              <w:bottom w:val="single" w:color="000000" w:sz="8" w:space="0"/>
              <w:right w:val="single" w:color="000000" w:sz="8" w:space="0"/>
            </w:tcBorders>
            <w:vAlign w:val="center"/>
          </w:tcPr>
          <w:p w14:paraId="5336FD37">
            <w:pPr>
              <w:widowControl/>
              <w:jc w:val="center"/>
              <w:rPr>
                <w:rFonts w:ascii="宋体" w:hAnsi="宋体" w:cs="宋体"/>
                <w:kern w:val="0"/>
                <w:sz w:val="20"/>
                <w:szCs w:val="20"/>
              </w:rPr>
            </w:pPr>
            <w:r>
              <w:rPr>
                <w:rFonts w:hint="eastAsia" w:ascii="宋体" w:hAnsi="宋体" w:cs="宋体"/>
                <w:kern w:val="0"/>
                <w:sz w:val="20"/>
                <w:szCs w:val="20"/>
              </w:rPr>
              <w:t>冷却塔</w:t>
            </w:r>
          </w:p>
        </w:tc>
        <w:tc>
          <w:tcPr>
            <w:tcW w:w="4335" w:type="dxa"/>
            <w:tcBorders>
              <w:top w:val="nil"/>
              <w:left w:val="nil"/>
              <w:bottom w:val="single" w:color="000000" w:sz="8" w:space="0"/>
              <w:right w:val="single" w:color="000000" w:sz="8" w:space="0"/>
            </w:tcBorders>
            <w:vAlign w:val="center"/>
          </w:tcPr>
          <w:p w14:paraId="51CEC06E">
            <w:pPr>
              <w:widowControl/>
              <w:jc w:val="left"/>
              <w:rPr>
                <w:rFonts w:ascii="宋体" w:hAnsi="宋体" w:cs="宋体"/>
                <w:kern w:val="0"/>
                <w:sz w:val="20"/>
                <w:szCs w:val="20"/>
              </w:rPr>
            </w:pPr>
            <w:r>
              <w:rPr>
                <w:rFonts w:hint="eastAsia" w:ascii="宋体" w:hAnsi="宋体" w:cs="宋体"/>
                <w:kern w:val="0"/>
                <w:sz w:val="20"/>
                <w:szCs w:val="20"/>
              </w:rPr>
              <w:t>《机械通风冷却塔第1部分：中小型开式冷却塔》（GB/T7190.1）；《机械通风冷却塔第2部分：大型开式冷却塔》（GB/T7190.2）</w:t>
            </w:r>
          </w:p>
        </w:tc>
      </w:tr>
      <w:tr w14:paraId="674C5CD6">
        <w:tblPrEx>
          <w:tblCellMar>
            <w:top w:w="0" w:type="dxa"/>
            <w:left w:w="108" w:type="dxa"/>
            <w:bottom w:w="0" w:type="dxa"/>
            <w:right w:w="108" w:type="dxa"/>
          </w:tblCellMar>
        </w:tblPrEx>
        <w:trPr>
          <w:trHeight w:val="495" w:hRule="atLeast"/>
          <w:jc w:val="center"/>
        </w:trPr>
        <w:tc>
          <w:tcPr>
            <w:tcW w:w="641" w:type="dxa"/>
            <w:tcBorders>
              <w:top w:val="nil"/>
              <w:left w:val="single" w:color="000000" w:sz="8" w:space="0"/>
              <w:bottom w:val="single" w:color="000000" w:sz="8" w:space="0"/>
              <w:right w:val="single" w:color="000000" w:sz="8" w:space="0"/>
            </w:tcBorders>
            <w:vAlign w:val="center"/>
          </w:tcPr>
          <w:p w14:paraId="0D719EE8">
            <w:pPr>
              <w:widowControl/>
              <w:jc w:val="center"/>
              <w:rPr>
                <w:rFonts w:ascii="宋体" w:hAnsi="宋体" w:cs="宋体"/>
                <w:kern w:val="0"/>
                <w:sz w:val="20"/>
                <w:szCs w:val="20"/>
              </w:rPr>
            </w:pPr>
            <w:r>
              <w:rPr>
                <w:rFonts w:hint="eastAsia" w:ascii="宋体" w:hAnsi="宋体" w:cs="宋体"/>
                <w:kern w:val="0"/>
                <w:sz w:val="20"/>
                <w:szCs w:val="20"/>
              </w:rPr>
              <w:t>7</w:t>
            </w:r>
          </w:p>
        </w:tc>
        <w:tc>
          <w:tcPr>
            <w:tcW w:w="1116" w:type="dxa"/>
            <w:tcBorders>
              <w:top w:val="nil"/>
              <w:left w:val="nil"/>
              <w:bottom w:val="single" w:color="000000" w:sz="8" w:space="0"/>
              <w:right w:val="single" w:color="000000" w:sz="8" w:space="0"/>
            </w:tcBorders>
            <w:vAlign w:val="center"/>
          </w:tcPr>
          <w:p w14:paraId="4A20C864">
            <w:pPr>
              <w:widowControl/>
              <w:jc w:val="center"/>
              <w:rPr>
                <w:rFonts w:ascii="宋体" w:hAnsi="宋体" w:cs="宋体"/>
                <w:kern w:val="0"/>
                <w:sz w:val="20"/>
                <w:szCs w:val="20"/>
              </w:rPr>
            </w:pPr>
            <w:r>
              <w:rPr>
                <w:rFonts w:hint="eastAsia" w:ascii="宋体" w:hAnsi="宋体" w:cs="宋体"/>
                <w:kern w:val="0"/>
                <w:sz w:val="20"/>
                <w:szCs w:val="20"/>
              </w:rPr>
              <w:t>A020601电机</w:t>
            </w:r>
          </w:p>
        </w:tc>
        <w:tc>
          <w:tcPr>
            <w:tcW w:w="1516" w:type="dxa"/>
            <w:tcBorders>
              <w:top w:val="nil"/>
              <w:left w:val="nil"/>
              <w:bottom w:val="single" w:color="000000" w:sz="8" w:space="0"/>
              <w:right w:val="single" w:color="000000" w:sz="8" w:space="0"/>
            </w:tcBorders>
            <w:vAlign w:val="center"/>
          </w:tcPr>
          <w:p w14:paraId="226E0402">
            <w:pPr>
              <w:widowControl/>
              <w:jc w:val="center"/>
              <w:rPr>
                <w:rFonts w:ascii="宋体" w:hAnsi="宋体" w:cs="宋体"/>
                <w:kern w:val="0"/>
                <w:sz w:val="20"/>
                <w:szCs w:val="20"/>
              </w:rPr>
            </w:pPr>
            <w:r>
              <w:rPr>
                <w:rFonts w:hint="eastAsia" w:ascii="宋体" w:hAnsi="宋体" w:cs="宋体"/>
                <w:kern w:val="0"/>
                <w:sz w:val="20"/>
                <w:szCs w:val="20"/>
              </w:rPr>
              <w:t>　</w:t>
            </w:r>
          </w:p>
        </w:tc>
        <w:tc>
          <w:tcPr>
            <w:tcW w:w="1612" w:type="dxa"/>
            <w:tcBorders>
              <w:top w:val="nil"/>
              <w:left w:val="nil"/>
              <w:bottom w:val="single" w:color="000000" w:sz="8" w:space="0"/>
              <w:right w:val="single" w:color="000000" w:sz="8" w:space="0"/>
            </w:tcBorders>
            <w:vAlign w:val="center"/>
          </w:tcPr>
          <w:p w14:paraId="6EAB5093">
            <w:pPr>
              <w:widowControl/>
              <w:jc w:val="center"/>
              <w:rPr>
                <w:rFonts w:ascii="宋体" w:hAnsi="宋体" w:cs="宋体"/>
                <w:kern w:val="0"/>
                <w:sz w:val="20"/>
                <w:szCs w:val="20"/>
              </w:rPr>
            </w:pPr>
            <w:r>
              <w:rPr>
                <w:rFonts w:hint="eastAsia" w:ascii="宋体" w:hAnsi="宋体" w:cs="宋体"/>
                <w:kern w:val="0"/>
                <w:sz w:val="20"/>
                <w:szCs w:val="20"/>
              </w:rPr>
              <w:t>　</w:t>
            </w:r>
          </w:p>
        </w:tc>
        <w:tc>
          <w:tcPr>
            <w:tcW w:w="4335" w:type="dxa"/>
            <w:tcBorders>
              <w:top w:val="nil"/>
              <w:left w:val="nil"/>
              <w:bottom w:val="single" w:color="000000" w:sz="8" w:space="0"/>
              <w:right w:val="single" w:color="000000" w:sz="8" w:space="0"/>
            </w:tcBorders>
            <w:vAlign w:val="center"/>
          </w:tcPr>
          <w:p w14:paraId="4C1A9DC9">
            <w:pPr>
              <w:widowControl/>
              <w:jc w:val="left"/>
              <w:rPr>
                <w:rFonts w:ascii="宋体" w:hAnsi="宋体" w:cs="宋体"/>
                <w:kern w:val="0"/>
                <w:sz w:val="20"/>
                <w:szCs w:val="20"/>
              </w:rPr>
            </w:pPr>
            <w:r>
              <w:rPr>
                <w:rFonts w:hint="eastAsia" w:ascii="宋体" w:hAnsi="宋体" w:cs="宋体"/>
                <w:kern w:val="0"/>
                <w:sz w:val="20"/>
                <w:szCs w:val="20"/>
              </w:rPr>
              <w:t>《中小型三相异步电动机能效限定值及能效等级》（GB18613）</w:t>
            </w:r>
          </w:p>
        </w:tc>
      </w:tr>
      <w:tr w14:paraId="5BF49D6A">
        <w:tblPrEx>
          <w:tblCellMar>
            <w:top w:w="0" w:type="dxa"/>
            <w:left w:w="108" w:type="dxa"/>
            <w:bottom w:w="0" w:type="dxa"/>
            <w:right w:w="108" w:type="dxa"/>
          </w:tblCellMar>
        </w:tblPrEx>
        <w:trPr>
          <w:trHeight w:val="495" w:hRule="atLeast"/>
          <w:jc w:val="center"/>
        </w:trPr>
        <w:tc>
          <w:tcPr>
            <w:tcW w:w="641" w:type="dxa"/>
            <w:tcBorders>
              <w:top w:val="nil"/>
              <w:left w:val="single" w:color="000000" w:sz="8" w:space="0"/>
              <w:bottom w:val="single" w:color="000000" w:sz="8" w:space="0"/>
              <w:right w:val="single" w:color="000000" w:sz="8" w:space="0"/>
            </w:tcBorders>
            <w:vAlign w:val="center"/>
          </w:tcPr>
          <w:p w14:paraId="6FF49F2E">
            <w:pPr>
              <w:widowControl/>
              <w:jc w:val="center"/>
              <w:rPr>
                <w:rFonts w:ascii="宋体" w:hAnsi="宋体" w:cs="宋体"/>
                <w:kern w:val="0"/>
                <w:sz w:val="20"/>
                <w:szCs w:val="20"/>
              </w:rPr>
            </w:pPr>
            <w:r>
              <w:rPr>
                <w:rFonts w:hint="eastAsia" w:ascii="宋体" w:hAnsi="宋体" w:cs="宋体"/>
                <w:kern w:val="0"/>
                <w:sz w:val="20"/>
                <w:szCs w:val="20"/>
              </w:rPr>
              <w:t>8</w:t>
            </w:r>
          </w:p>
        </w:tc>
        <w:tc>
          <w:tcPr>
            <w:tcW w:w="1116" w:type="dxa"/>
            <w:tcBorders>
              <w:top w:val="nil"/>
              <w:left w:val="nil"/>
              <w:bottom w:val="single" w:color="000000" w:sz="8" w:space="0"/>
              <w:right w:val="single" w:color="000000" w:sz="8" w:space="0"/>
            </w:tcBorders>
            <w:vAlign w:val="center"/>
          </w:tcPr>
          <w:p w14:paraId="11FD240D">
            <w:pPr>
              <w:widowControl/>
              <w:jc w:val="center"/>
              <w:rPr>
                <w:rFonts w:ascii="宋体" w:hAnsi="宋体" w:cs="宋体"/>
                <w:kern w:val="0"/>
                <w:sz w:val="20"/>
                <w:szCs w:val="20"/>
              </w:rPr>
            </w:pPr>
            <w:r>
              <w:rPr>
                <w:rFonts w:hint="eastAsia" w:ascii="宋体" w:hAnsi="宋体" w:cs="宋体"/>
                <w:kern w:val="0"/>
                <w:sz w:val="20"/>
                <w:szCs w:val="20"/>
              </w:rPr>
              <w:t>A020602变压器</w:t>
            </w:r>
          </w:p>
        </w:tc>
        <w:tc>
          <w:tcPr>
            <w:tcW w:w="1516" w:type="dxa"/>
            <w:tcBorders>
              <w:top w:val="nil"/>
              <w:left w:val="nil"/>
              <w:bottom w:val="single" w:color="000000" w:sz="8" w:space="0"/>
              <w:right w:val="single" w:color="000000" w:sz="8" w:space="0"/>
            </w:tcBorders>
            <w:vAlign w:val="center"/>
          </w:tcPr>
          <w:p w14:paraId="6584A90F">
            <w:pPr>
              <w:widowControl/>
              <w:jc w:val="center"/>
              <w:rPr>
                <w:rFonts w:ascii="宋体" w:hAnsi="宋体" w:cs="宋体"/>
                <w:kern w:val="0"/>
                <w:sz w:val="20"/>
                <w:szCs w:val="20"/>
              </w:rPr>
            </w:pPr>
            <w:r>
              <w:rPr>
                <w:rFonts w:hint="eastAsia" w:ascii="宋体" w:hAnsi="宋体" w:cs="宋体"/>
                <w:kern w:val="0"/>
                <w:sz w:val="20"/>
                <w:szCs w:val="20"/>
              </w:rPr>
              <w:t>配电变压器</w:t>
            </w:r>
          </w:p>
        </w:tc>
        <w:tc>
          <w:tcPr>
            <w:tcW w:w="1612" w:type="dxa"/>
            <w:tcBorders>
              <w:top w:val="nil"/>
              <w:left w:val="nil"/>
              <w:bottom w:val="single" w:color="000000" w:sz="8" w:space="0"/>
              <w:right w:val="single" w:color="000000" w:sz="8" w:space="0"/>
            </w:tcBorders>
            <w:vAlign w:val="center"/>
          </w:tcPr>
          <w:p w14:paraId="4DAA927A">
            <w:pPr>
              <w:widowControl/>
              <w:jc w:val="center"/>
              <w:rPr>
                <w:rFonts w:ascii="宋体" w:hAnsi="宋体" w:cs="宋体"/>
                <w:kern w:val="0"/>
                <w:sz w:val="20"/>
                <w:szCs w:val="20"/>
              </w:rPr>
            </w:pPr>
            <w:r>
              <w:rPr>
                <w:rFonts w:hint="eastAsia" w:ascii="宋体" w:hAnsi="宋体" w:cs="宋体"/>
                <w:kern w:val="0"/>
                <w:sz w:val="20"/>
                <w:szCs w:val="20"/>
              </w:rPr>
              <w:t>　</w:t>
            </w:r>
          </w:p>
        </w:tc>
        <w:tc>
          <w:tcPr>
            <w:tcW w:w="4335" w:type="dxa"/>
            <w:tcBorders>
              <w:top w:val="nil"/>
              <w:left w:val="nil"/>
              <w:bottom w:val="single" w:color="000000" w:sz="8" w:space="0"/>
              <w:right w:val="single" w:color="000000" w:sz="8" w:space="0"/>
            </w:tcBorders>
            <w:vAlign w:val="center"/>
          </w:tcPr>
          <w:p w14:paraId="25F2AAB4">
            <w:pPr>
              <w:widowControl/>
              <w:jc w:val="left"/>
              <w:rPr>
                <w:rFonts w:ascii="宋体" w:hAnsi="宋体" w:cs="宋体"/>
                <w:kern w:val="0"/>
                <w:sz w:val="20"/>
                <w:szCs w:val="20"/>
              </w:rPr>
            </w:pPr>
            <w:r>
              <w:rPr>
                <w:rFonts w:hint="eastAsia" w:ascii="宋体" w:hAnsi="宋体" w:cs="宋体"/>
                <w:kern w:val="0"/>
                <w:sz w:val="20"/>
                <w:szCs w:val="20"/>
              </w:rPr>
              <w:t>《三相配电变压器能效限定值及能效等级》（GB20052）</w:t>
            </w:r>
          </w:p>
        </w:tc>
      </w:tr>
      <w:tr w14:paraId="51751D84">
        <w:tblPrEx>
          <w:tblCellMar>
            <w:top w:w="0" w:type="dxa"/>
            <w:left w:w="108" w:type="dxa"/>
            <w:bottom w:w="0" w:type="dxa"/>
            <w:right w:w="108" w:type="dxa"/>
          </w:tblCellMar>
        </w:tblPrEx>
        <w:trPr>
          <w:trHeight w:val="495" w:hRule="atLeast"/>
          <w:jc w:val="center"/>
        </w:trPr>
        <w:tc>
          <w:tcPr>
            <w:tcW w:w="641" w:type="dxa"/>
            <w:tcBorders>
              <w:top w:val="nil"/>
              <w:left w:val="single" w:color="000000" w:sz="8" w:space="0"/>
              <w:bottom w:val="single" w:color="000000" w:sz="8" w:space="0"/>
              <w:right w:val="single" w:color="000000" w:sz="8" w:space="0"/>
            </w:tcBorders>
            <w:vAlign w:val="center"/>
          </w:tcPr>
          <w:p w14:paraId="6C23940A">
            <w:pPr>
              <w:widowControl/>
              <w:jc w:val="center"/>
              <w:rPr>
                <w:rFonts w:ascii="宋体" w:hAnsi="宋体" w:cs="宋体"/>
                <w:kern w:val="0"/>
                <w:sz w:val="20"/>
                <w:szCs w:val="20"/>
              </w:rPr>
            </w:pPr>
            <w:r>
              <w:rPr>
                <w:rFonts w:hint="eastAsia" w:ascii="宋体" w:hAnsi="宋体" w:cs="宋体"/>
                <w:kern w:val="0"/>
                <w:sz w:val="20"/>
                <w:szCs w:val="20"/>
              </w:rPr>
              <w:t>9</w:t>
            </w:r>
          </w:p>
        </w:tc>
        <w:tc>
          <w:tcPr>
            <w:tcW w:w="1116" w:type="dxa"/>
            <w:tcBorders>
              <w:top w:val="nil"/>
              <w:left w:val="nil"/>
              <w:bottom w:val="single" w:color="000000" w:sz="8" w:space="0"/>
              <w:right w:val="single" w:color="000000" w:sz="8" w:space="0"/>
            </w:tcBorders>
            <w:vAlign w:val="center"/>
          </w:tcPr>
          <w:p w14:paraId="4FB2A56E">
            <w:pPr>
              <w:widowControl/>
              <w:jc w:val="center"/>
              <w:rPr>
                <w:rFonts w:ascii="宋体" w:hAnsi="宋体" w:cs="宋体"/>
                <w:kern w:val="0"/>
                <w:sz w:val="20"/>
                <w:szCs w:val="20"/>
              </w:rPr>
            </w:pPr>
            <w:r>
              <w:rPr>
                <w:rFonts w:hint="eastAsia" w:ascii="宋体" w:hAnsi="宋体" w:cs="宋体"/>
                <w:kern w:val="0"/>
                <w:sz w:val="20"/>
                <w:szCs w:val="20"/>
              </w:rPr>
              <w:t>★A020609镇流器</w:t>
            </w:r>
          </w:p>
        </w:tc>
        <w:tc>
          <w:tcPr>
            <w:tcW w:w="1516" w:type="dxa"/>
            <w:tcBorders>
              <w:top w:val="nil"/>
              <w:left w:val="nil"/>
              <w:bottom w:val="single" w:color="000000" w:sz="8" w:space="0"/>
              <w:right w:val="single" w:color="000000" w:sz="8" w:space="0"/>
            </w:tcBorders>
            <w:vAlign w:val="center"/>
          </w:tcPr>
          <w:p w14:paraId="0A1A1CEE">
            <w:pPr>
              <w:widowControl/>
              <w:jc w:val="center"/>
              <w:rPr>
                <w:rFonts w:ascii="宋体" w:hAnsi="宋体" w:cs="宋体"/>
                <w:kern w:val="0"/>
                <w:sz w:val="20"/>
                <w:szCs w:val="20"/>
              </w:rPr>
            </w:pPr>
            <w:r>
              <w:rPr>
                <w:rFonts w:hint="eastAsia" w:ascii="宋体" w:hAnsi="宋体" w:cs="宋体"/>
                <w:kern w:val="0"/>
                <w:sz w:val="20"/>
                <w:szCs w:val="20"/>
              </w:rPr>
              <w:t>管型荧光灯镇流器</w:t>
            </w:r>
          </w:p>
        </w:tc>
        <w:tc>
          <w:tcPr>
            <w:tcW w:w="1612" w:type="dxa"/>
            <w:tcBorders>
              <w:top w:val="nil"/>
              <w:left w:val="nil"/>
              <w:bottom w:val="single" w:color="000000" w:sz="8" w:space="0"/>
              <w:right w:val="single" w:color="000000" w:sz="8" w:space="0"/>
            </w:tcBorders>
            <w:vAlign w:val="center"/>
          </w:tcPr>
          <w:p w14:paraId="6D70B839">
            <w:pPr>
              <w:widowControl/>
              <w:jc w:val="center"/>
              <w:rPr>
                <w:rFonts w:ascii="宋体" w:hAnsi="宋体" w:cs="宋体"/>
                <w:kern w:val="0"/>
                <w:sz w:val="20"/>
                <w:szCs w:val="20"/>
              </w:rPr>
            </w:pPr>
            <w:r>
              <w:rPr>
                <w:rFonts w:hint="eastAsia" w:ascii="宋体" w:hAnsi="宋体" w:cs="宋体"/>
                <w:kern w:val="0"/>
                <w:sz w:val="20"/>
                <w:szCs w:val="20"/>
              </w:rPr>
              <w:t>　</w:t>
            </w:r>
          </w:p>
        </w:tc>
        <w:tc>
          <w:tcPr>
            <w:tcW w:w="4335" w:type="dxa"/>
            <w:tcBorders>
              <w:top w:val="nil"/>
              <w:left w:val="nil"/>
              <w:bottom w:val="single" w:color="000000" w:sz="8" w:space="0"/>
              <w:right w:val="single" w:color="000000" w:sz="8" w:space="0"/>
            </w:tcBorders>
            <w:vAlign w:val="center"/>
          </w:tcPr>
          <w:p w14:paraId="5B9EA429">
            <w:pPr>
              <w:widowControl/>
              <w:jc w:val="left"/>
              <w:rPr>
                <w:rFonts w:ascii="宋体" w:hAnsi="宋体" w:cs="宋体"/>
                <w:kern w:val="0"/>
                <w:sz w:val="20"/>
                <w:szCs w:val="20"/>
              </w:rPr>
            </w:pPr>
            <w:r>
              <w:rPr>
                <w:rFonts w:hint="eastAsia" w:ascii="宋体" w:hAnsi="宋体" w:cs="宋体"/>
                <w:kern w:val="0"/>
                <w:sz w:val="20"/>
                <w:szCs w:val="20"/>
              </w:rPr>
              <w:t>《管形荧光灯镇流器能效限定值及能效等级》（GB17896）</w:t>
            </w:r>
          </w:p>
        </w:tc>
      </w:tr>
      <w:tr w14:paraId="5DDAEFF3">
        <w:tblPrEx>
          <w:tblCellMar>
            <w:top w:w="0" w:type="dxa"/>
            <w:left w:w="108" w:type="dxa"/>
            <w:bottom w:w="0" w:type="dxa"/>
            <w:right w:w="108" w:type="dxa"/>
          </w:tblCellMar>
        </w:tblPrEx>
        <w:trPr>
          <w:trHeight w:val="495" w:hRule="atLeast"/>
          <w:jc w:val="center"/>
        </w:trPr>
        <w:tc>
          <w:tcPr>
            <w:tcW w:w="641" w:type="dxa"/>
            <w:vMerge w:val="restart"/>
            <w:tcBorders>
              <w:top w:val="nil"/>
              <w:left w:val="single" w:color="000000" w:sz="8" w:space="0"/>
              <w:bottom w:val="single" w:color="000000" w:sz="8" w:space="0"/>
              <w:right w:val="single" w:color="000000" w:sz="8" w:space="0"/>
            </w:tcBorders>
            <w:vAlign w:val="center"/>
          </w:tcPr>
          <w:p w14:paraId="25792442">
            <w:pPr>
              <w:widowControl/>
              <w:jc w:val="center"/>
              <w:rPr>
                <w:rFonts w:ascii="宋体" w:hAnsi="宋体" w:cs="宋体"/>
                <w:kern w:val="0"/>
                <w:sz w:val="20"/>
                <w:szCs w:val="20"/>
              </w:rPr>
            </w:pPr>
            <w:r>
              <w:rPr>
                <w:rFonts w:hint="eastAsia" w:ascii="宋体" w:hAnsi="宋体" w:cs="宋体"/>
                <w:kern w:val="0"/>
                <w:sz w:val="20"/>
                <w:szCs w:val="20"/>
              </w:rPr>
              <w:t>10</w:t>
            </w:r>
          </w:p>
        </w:tc>
        <w:tc>
          <w:tcPr>
            <w:tcW w:w="1116" w:type="dxa"/>
            <w:vMerge w:val="restart"/>
            <w:tcBorders>
              <w:top w:val="nil"/>
              <w:left w:val="single" w:color="000000" w:sz="8" w:space="0"/>
              <w:bottom w:val="single" w:color="000000" w:sz="8" w:space="0"/>
              <w:right w:val="single" w:color="000000" w:sz="8" w:space="0"/>
            </w:tcBorders>
            <w:vAlign w:val="center"/>
          </w:tcPr>
          <w:p w14:paraId="1F3EDA67">
            <w:pPr>
              <w:widowControl/>
              <w:jc w:val="center"/>
              <w:rPr>
                <w:rFonts w:ascii="宋体" w:hAnsi="宋体" w:cs="宋体"/>
                <w:kern w:val="0"/>
                <w:sz w:val="20"/>
                <w:szCs w:val="20"/>
              </w:rPr>
            </w:pPr>
            <w:r>
              <w:rPr>
                <w:rFonts w:hint="eastAsia" w:ascii="宋体" w:hAnsi="宋体" w:cs="宋体"/>
                <w:kern w:val="0"/>
                <w:sz w:val="20"/>
                <w:szCs w:val="20"/>
              </w:rPr>
              <w:t>A020618生活用电器</w:t>
            </w:r>
          </w:p>
        </w:tc>
        <w:tc>
          <w:tcPr>
            <w:tcW w:w="1516" w:type="dxa"/>
            <w:tcBorders>
              <w:top w:val="nil"/>
              <w:left w:val="nil"/>
              <w:bottom w:val="single" w:color="000000" w:sz="8" w:space="0"/>
              <w:right w:val="single" w:color="000000" w:sz="8" w:space="0"/>
            </w:tcBorders>
            <w:vAlign w:val="center"/>
          </w:tcPr>
          <w:p w14:paraId="4F27BE56">
            <w:pPr>
              <w:widowControl/>
              <w:jc w:val="center"/>
              <w:rPr>
                <w:rFonts w:ascii="宋体" w:hAnsi="宋体" w:cs="宋体"/>
                <w:kern w:val="0"/>
                <w:sz w:val="20"/>
                <w:szCs w:val="20"/>
              </w:rPr>
            </w:pPr>
            <w:r>
              <w:rPr>
                <w:rFonts w:hint="eastAsia" w:ascii="宋体" w:hAnsi="宋体" w:cs="宋体"/>
                <w:kern w:val="0"/>
                <w:sz w:val="20"/>
                <w:szCs w:val="20"/>
              </w:rPr>
              <w:t>A0206180101电冰箱</w:t>
            </w:r>
          </w:p>
        </w:tc>
        <w:tc>
          <w:tcPr>
            <w:tcW w:w="1612" w:type="dxa"/>
            <w:tcBorders>
              <w:top w:val="nil"/>
              <w:left w:val="nil"/>
              <w:bottom w:val="single" w:color="000000" w:sz="8" w:space="0"/>
              <w:right w:val="single" w:color="000000" w:sz="8" w:space="0"/>
            </w:tcBorders>
            <w:vAlign w:val="center"/>
          </w:tcPr>
          <w:p w14:paraId="48124164">
            <w:pPr>
              <w:widowControl/>
              <w:jc w:val="center"/>
              <w:rPr>
                <w:rFonts w:ascii="宋体" w:hAnsi="宋体" w:cs="宋体"/>
                <w:kern w:val="0"/>
                <w:sz w:val="20"/>
                <w:szCs w:val="20"/>
              </w:rPr>
            </w:pPr>
            <w:r>
              <w:rPr>
                <w:rFonts w:hint="eastAsia" w:ascii="宋体" w:hAnsi="宋体" w:cs="宋体"/>
                <w:kern w:val="0"/>
                <w:sz w:val="20"/>
                <w:szCs w:val="20"/>
              </w:rPr>
              <w:t>　</w:t>
            </w:r>
          </w:p>
        </w:tc>
        <w:tc>
          <w:tcPr>
            <w:tcW w:w="4335" w:type="dxa"/>
            <w:tcBorders>
              <w:top w:val="nil"/>
              <w:left w:val="nil"/>
              <w:bottom w:val="single" w:color="000000" w:sz="8" w:space="0"/>
              <w:right w:val="single" w:color="000000" w:sz="8" w:space="0"/>
            </w:tcBorders>
            <w:vAlign w:val="center"/>
          </w:tcPr>
          <w:p w14:paraId="08FB0BFC">
            <w:pPr>
              <w:widowControl/>
              <w:jc w:val="left"/>
              <w:rPr>
                <w:rFonts w:ascii="宋体" w:hAnsi="宋体" w:cs="宋体"/>
                <w:kern w:val="0"/>
                <w:sz w:val="20"/>
                <w:szCs w:val="20"/>
              </w:rPr>
            </w:pPr>
            <w:r>
              <w:rPr>
                <w:rFonts w:hint="eastAsia" w:ascii="宋体" w:hAnsi="宋体" w:cs="宋体"/>
                <w:kern w:val="0"/>
                <w:sz w:val="20"/>
                <w:szCs w:val="20"/>
              </w:rPr>
              <w:t>《家用电冰箱耗电量限定值及能效等级》（GB 12021.2）</w:t>
            </w:r>
          </w:p>
        </w:tc>
      </w:tr>
      <w:tr w14:paraId="6DEB26D1">
        <w:tblPrEx>
          <w:tblCellMar>
            <w:top w:w="0" w:type="dxa"/>
            <w:left w:w="108" w:type="dxa"/>
            <w:bottom w:w="0" w:type="dxa"/>
            <w:right w:w="108" w:type="dxa"/>
          </w:tblCellMar>
        </w:tblPrEx>
        <w:trPr>
          <w:trHeight w:val="975" w:hRule="atLeast"/>
          <w:jc w:val="center"/>
        </w:trPr>
        <w:tc>
          <w:tcPr>
            <w:tcW w:w="641" w:type="dxa"/>
            <w:vMerge w:val="continue"/>
            <w:tcBorders>
              <w:top w:val="nil"/>
              <w:left w:val="single" w:color="000000" w:sz="8" w:space="0"/>
              <w:bottom w:val="single" w:color="000000" w:sz="8" w:space="0"/>
              <w:right w:val="single" w:color="000000" w:sz="8" w:space="0"/>
            </w:tcBorders>
            <w:vAlign w:val="center"/>
          </w:tcPr>
          <w:p w14:paraId="5B1A6771">
            <w:pPr>
              <w:widowControl/>
              <w:jc w:val="left"/>
              <w:rPr>
                <w:rFonts w:ascii="宋体" w:hAnsi="宋体" w:cs="宋体"/>
                <w:kern w:val="0"/>
                <w:sz w:val="20"/>
                <w:szCs w:val="20"/>
              </w:rPr>
            </w:pPr>
          </w:p>
        </w:tc>
        <w:tc>
          <w:tcPr>
            <w:tcW w:w="1116" w:type="dxa"/>
            <w:vMerge w:val="continue"/>
            <w:tcBorders>
              <w:top w:val="nil"/>
              <w:left w:val="single" w:color="000000" w:sz="8" w:space="0"/>
              <w:bottom w:val="single" w:color="000000" w:sz="8" w:space="0"/>
              <w:right w:val="single" w:color="000000" w:sz="8" w:space="0"/>
            </w:tcBorders>
            <w:vAlign w:val="center"/>
          </w:tcPr>
          <w:p w14:paraId="097BF1CA">
            <w:pPr>
              <w:widowControl/>
              <w:jc w:val="left"/>
              <w:rPr>
                <w:rFonts w:ascii="宋体" w:hAnsi="宋体" w:cs="宋体"/>
                <w:kern w:val="0"/>
                <w:sz w:val="20"/>
                <w:szCs w:val="20"/>
              </w:rPr>
            </w:pPr>
          </w:p>
        </w:tc>
        <w:tc>
          <w:tcPr>
            <w:tcW w:w="1516" w:type="dxa"/>
            <w:vMerge w:val="restart"/>
            <w:tcBorders>
              <w:top w:val="nil"/>
              <w:left w:val="single" w:color="000000" w:sz="8" w:space="0"/>
              <w:bottom w:val="single" w:color="000000" w:sz="8" w:space="0"/>
              <w:right w:val="single" w:color="000000" w:sz="8" w:space="0"/>
            </w:tcBorders>
            <w:vAlign w:val="center"/>
          </w:tcPr>
          <w:p w14:paraId="2A2AEE3C">
            <w:pPr>
              <w:widowControl/>
              <w:jc w:val="center"/>
              <w:rPr>
                <w:rFonts w:ascii="宋体" w:hAnsi="宋体" w:cs="宋体"/>
                <w:kern w:val="0"/>
                <w:sz w:val="20"/>
                <w:szCs w:val="20"/>
              </w:rPr>
            </w:pPr>
            <w:r>
              <w:rPr>
                <w:rFonts w:hint="eastAsia" w:ascii="宋体" w:hAnsi="宋体" w:cs="宋体"/>
                <w:kern w:val="0"/>
                <w:sz w:val="20"/>
                <w:szCs w:val="20"/>
              </w:rPr>
              <w:t>★A0206180203空调机</w:t>
            </w:r>
          </w:p>
        </w:tc>
        <w:tc>
          <w:tcPr>
            <w:tcW w:w="1612" w:type="dxa"/>
            <w:tcBorders>
              <w:top w:val="nil"/>
              <w:left w:val="nil"/>
              <w:bottom w:val="single" w:color="000000" w:sz="8" w:space="0"/>
              <w:right w:val="single" w:color="000000" w:sz="8" w:space="0"/>
            </w:tcBorders>
            <w:vAlign w:val="center"/>
          </w:tcPr>
          <w:p w14:paraId="54F547AA">
            <w:pPr>
              <w:widowControl/>
              <w:jc w:val="center"/>
              <w:rPr>
                <w:rFonts w:ascii="宋体" w:hAnsi="宋体" w:cs="宋体"/>
                <w:kern w:val="0"/>
                <w:sz w:val="20"/>
                <w:szCs w:val="20"/>
              </w:rPr>
            </w:pPr>
            <w:r>
              <w:rPr>
                <w:rFonts w:hint="eastAsia" w:ascii="宋体" w:hAnsi="宋体" w:cs="宋体"/>
                <w:kern w:val="0"/>
                <w:sz w:val="20"/>
                <w:szCs w:val="20"/>
              </w:rPr>
              <w:t>房间空气调节器</w:t>
            </w:r>
          </w:p>
        </w:tc>
        <w:tc>
          <w:tcPr>
            <w:tcW w:w="4335" w:type="dxa"/>
            <w:tcBorders>
              <w:top w:val="nil"/>
              <w:left w:val="nil"/>
              <w:bottom w:val="single" w:color="000000" w:sz="8" w:space="0"/>
              <w:right w:val="single" w:color="000000" w:sz="8" w:space="0"/>
            </w:tcBorders>
            <w:vAlign w:val="center"/>
          </w:tcPr>
          <w:p w14:paraId="5CAFB35C">
            <w:pPr>
              <w:widowControl/>
              <w:jc w:val="left"/>
              <w:rPr>
                <w:rFonts w:ascii="宋体" w:hAnsi="宋体" w:cs="宋体"/>
                <w:kern w:val="0"/>
                <w:sz w:val="20"/>
                <w:szCs w:val="20"/>
              </w:rPr>
            </w:pPr>
            <w:r>
              <w:rPr>
                <w:rFonts w:hint="eastAsia" w:ascii="宋体" w:hAnsi="宋体" w:cs="宋体"/>
                <w:kern w:val="0"/>
                <w:sz w:val="20"/>
                <w:szCs w:val="20"/>
              </w:rPr>
              <w:t>《转速可控型房间空气调节器能效限定值及能效等级》（GB21455-2013），待2019年修订发布后，按《房间空气调节器能效限定值及能效等级》GB21455-2019实施。</w:t>
            </w:r>
          </w:p>
        </w:tc>
      </w:tr>
      <w:tr w14:paraId="0C1A036B">
        <w:tblPrEx>
          <w:tblCellMar>
            <w:top w:w="0" w:type="dxa"/>
            <w:left w:w="108" w:type="dxa"/>
            <w:bottom w:w="0" w:type="dxa"/>
            <w:right w:w="108" w:type="dxa"/>
          </w:tblCellMar>
        </w:tblPrEx>
        <w:trPr>
          <w:trHeight w:val="735" w:hRule="atLeast"/>
          <w:jc w:val="center"/>
        </w:trPr>
        <w:tc>
          <w:tcPr>
            <w:tcW w:w="641" w:type="dxa"/>
            <w:vMerge w:val="continue"/>
            <w:tcBorders>
              <w:top w:val="nil"/>
              <w:left w:val="single" w:color="000000" w:sz="8" w:space="0"/>
              <w:bottom w:val="single" w:color="000000" w:sz="8" w:space="0"/>
              <w:right w:val="single" w:color="000000" w:sz="8" w:space="0"/>
            </w:tcBorders>
            <w:vAlign w:val="center"/>
          </w:tcPr>
          <w:p w14:paraId="50053C25">
            <w:pPr>
              <w:widowControl/>
              <w:jc w:val="left"/>
              <w:rPr>
                <w:rFonts w:ascii="宋体" w:hAnsi="宋体" w:cs="宋体"/>
                <w:kern w:val="0"/>
                <w:sz w:val="20"/>
                <w:szCs w:val="20"/>
              </w:rPr>
            </w:pPr>
          </w:p>
        </w:tc>
        <w:tc>
          <w:tcPr>
            <w:tcW w:w="1116" w:type="dxa"/>
            <w:vMerge w:val="continue"/>
            <w:tcBorders>
              <w:top w:val="nil"/>
              <w:left w:val="single" w:color="000000" w:sz="8" w:space="0"/>
              <w:bottom w:val="single" w:color="000000" w:sz="8" w:space="0"/>
              <w:right w:val="single" w:color="000000" w:sz="8" w:space="0"/>
            </w:tcBorders>
            <w:vAlign w:val="center"/>
          </w:tcPr>
          <w:p w14:paraId="448238D2">
            <w:pPr>
              <w:widowControl/>
              <w:jc w:val="left"/>
              <w:rPr>
                <w:rFonts w:ascii="宋体" w:hAnsi="宋体" w:cs="宋体"/>
                <w:kern w:val="0"/>
                <w:sz w:val="20"/>
                <w:szCs w:val="20"/>
              </w:rPr>
            </w:pPr>
          </w:p>
        </w:tc>
        <w:tc>
          <w:tcPr>
            <w:tcW w:w="1516" w:type="dxa"/>
            <w:vMerge w:val="continue"/>
            <w:tcBorders>
              <w:top w:val="nil"/>
              <w:left w:val="single" w:color="000000" w:sz="8" w:space="0"/>
              <w:bottom w:val="single" w:color="000000" w:sz="8" w:space="0"/>
              <w:right w:val="single" w:color="000000" w:sz="8" w:space="0"/>
            </w:tcBorders>
            <w:vAlign w:val="center"/>
          </w:tcPr>
          <w:p w14:paraId="09D54E92">
            <w:pPr>
              <w:widowControl/>
              <w:jc w:val="left"/>
              <w:rPr>
                <w:rFonts w:ascii="宋体" w:hAnsi="宋体" w:cs="宋体"/>
                <w:kern w:val="0"/>
                <w:sz w:val="20"/>
                <w:szCs w:val="20"/>
              </w:rPr>
            </w:pPr>
          </w:p>
        </w:tc>
        <w:tc>
          <w:tcPr>
            <w:tcW w:w="1612" w:type="dxa"/>
            <w:tcBorders>
              <w:top w:val="nil"/>
              <w:left w:val="nil"/>
              <w:bottom w:val="single" w:color="000000" w:sz="8" w:space="0"/>
              <w:right w:val="single" w:color="000000" w:sz="8" w:space="0"/>
            </w:tcBorders>
            <w:vAlign w:val="center"/>
          </w:tcPr>
          <w:p w14:paraId="64C151D9">
            <w:pPr>
              <w:widowControl/>
              <w:jc w:val="center"/>
              <w:rPr>
                <w:rFonts w:ascii="宋体" w:hAnsi="宋体" w:cs="宋体"/>
                <w:kern w:val="0"/>
                <w:sz w:val="20"/>
                <w:szCs w:val="20"/>
              </w:rPr>
            </w:pPr>
            <w:r>
              <w:rPr>
                <w:rFonts w:hint="eastAsia" w:ascii="宋体" w:hAnsi="宋体" w:cs="宋体"/>
                <w:kern w:val="0"/>
                <w:sz w:val="20"/>
                <w:szCs w:val="20"/>
              </w:rPr>
              <w:t>多联式空调（热泵）机组（制冷量≤ 14000W）</w:t>
            </w:r>
          </w:p>
        </w:tc>
        <w:tc>
          <w:tcPr>
            <w:tcW w:w="4335" w:type="dxa"/>
            <w:tcBorders>
              <w:top w:val="nil"/>
              <w:left w:val="nil"/>
              <w:bottom w:val="single" w:color="000000" w:sz="8" w:space="0"/>
              <w:right w:val="single" w:color="000000" w:sz="8" w:space="0"/>
            </w:tcBorders>
            <w:vAlign w:val="center"/>
          </w:tcPr>
          <w:p w14:paraId="12EA2223">
            <w:pPr>
              <w:widowControl/>
              <w:jc w:val="left"/>
              <w:rPr>
                <w:rFonts w:ascii="宋体" w:hAnsi="宋体" w:cs="宋体"/>
                <w:kern w:val="0"/>
                <w:sz w:val="20"/>
                <w:szCs w:val="20"/>
              </w:rPr>
            </w:pPr>
            <w:r>
              <w:rPr>
                <w:rFonts w:hint="eastAsia" w:ascii="宋体" w:hAnsi="宋体" w:cs="宋体"/>
                <w:kern w:val="0"/>
                <w:sz w:val="20"/>
                <w:szCs w:val="20"/>
              </w:rPr>
              <w:t>《多联式空调（热泵）机组能效限定值及能源效率等级》（GB21454）</w:t>
            </w:r>
          </w:p>
        </w:tc>
      </w:tr>
      <w:tr w14:paraId="658E2C92">
        <w:tblPrEx>
          <w:tblCellMar>
            <w:top w:w="0" w:type="dxa"/>
            <w:left w:w="108" w:type="dxa"/>
            <w:bottom w:w="0" w:type="dxa"/>
            <w:right w:w="108" w:type="dxa"/>
          </w:tblCellMar>
        </w:tblPrEx>
        <w:trPr>
          <w:trHeight w:val="735" w:hRule="atLeast"/>
          <w:jc w:val="center"/>
        </w:trPr>
        <w:tc>
          <w:tcPr>
            <w:tcW w:w="641" w:type="dxa"/>
            <w:vMerge w:val="continue"/>
            <w:tcBorders>
              <w:top w:val="nil"/>
              <w:left w:val="single" w:color="000000" w:sz="8" w:space="0"/>
              <w:bottom w:val="single" w:color="000000" w:sz="8" w:space="0"/>
              <w:right w:val="single" w:color="000000" w:sz="8" w:space="0"/>
            </w:tcBorders>
            <w:vAlign w:val="center"/>
          </w:tcPr>
          <w:p w14:paraId="0BC039C4">
            <w:pPr>
              <w:widowControl/>
              <w:jc w:val="left"/>
              <w:rPr>
                <w:rFonts w:ascii="宋体" w:hAnsi="宋体" w:cs="宋体"/>
                <w:kern w:val="0"/>
                <w:sz w:val="20"/>
                <w:szCs w:val="20"/>
              </w:rPr>
            </w:pPr>
          </w:p>
        </w:tc>
        <w:tc>
          <w:tcPr>
            <w:tcW w:w="1116" w:type="dxa"/>
            <w:vMerge w:val="continue"/>
            <w:tcBorders>
              <w:top w:val="nil"/>
              <w:left w:val="single" w:color="000000" w:sz="8" w:space="0"/>
              <w:bottom w:val="single" w:color="000000" w:sz="8" w:space="0"/>
              <w:right w:val="single" w:color="000000" w:sz="8" w:space="0"/>
            </w:tcBorders>
            <w:vAlign w:val="center"/>
          </w:tcPr>
          <w:p w14:paraId="6FBA1CD6">
            <w:pPr>
              <w:widowControl/>
              <w:jc w:val="left"/>
              <w:rPr>
                <w:rFonts w:ascii="宋体" w:hAnsi="宋体" w:cs="宋体"/>
                <w:kern w:val="0"/>
                <w:sz w:val="20"/>
                <w:szCs w:val="20"/>
              </w:rPr>
            </w:pPr>
          </w:p>
        </w:tc>
        <w:tc>
          <w:tcPr>
            <w:tcW w:w="1516" w:type="dxa"/>
            <w:vMerge w:val="continue"/>
            <w:tcBorders>
              <w:top w:val="nil"/>
              <w:left w:val="single" w:color="000000" w:sz="8" w:space="0"/>
              <w:bottom w:val="single" w:color="000000" w:sz="8" w:space="0"/>
              <w:right w:val="single" w:color="000000" w:sz="8" w:space="0"/>
            </w:tcBorders>
            <w:vAlign w:val="center"/>
          </w:tcPr>
          <w:p w14:paraId="57318FB3">
            <w:pPr>
              <w:widowControl/>
              <w:jc w:val="left"/>
              <w:rPr>
                <w:rFonts w:ascii="宋体" w:hAnsi="宋体" w:cs="宋体"/>
                <w:kern w:val="0"/>
                <w:sz w:val="20"/>
                <w:szCs w:val="20"/>
              </w:rPr>
            </w:pPr>
          </w:p>
        </w:tc>
        <w:tc>
          <w:tcPr>
            <w:tcW w:w="1612" w:type="dxa"/>
            <w:tcBorders>
              <w:top w:val="nil"/>
              <w:left w:val="nil"/>
              <w:bottom w:val="single" w:color="000000" w:sz="8" w:space="0"/>
              <w:right w:val="single" w:color="000000" w:sz="8" w:space="0"/>
            </w:tcBorders>
            <w:vAlign w:val="center"/>
          </w:tcPr>
          <w:p w14:paraId="5ABF07E2">
            <w:pPr>
              <w:widowControl/>
              <w:jc w:val="center"/>
              <w:rPr>
                <w:rFonts w:ascii="宋体" w:hAnsi="宋体" w:cs="宋体"/>
                <w:kern w:val="0"/>
                <w:sz w:val="20"/>
                <w:szCs w:val="20"/>
              </w:rPr>
            </w:pPr>
            <w:r>
              <w:rPr>
                <w:rFonts w:hint="eastAsia" w:ascii="宋体" w:hAnsi="宋体" w:cs="宋体"/>
                <w:kern w:val="0"/>
                <w:sz w:val="20"/>
                <w:szCs w:val="20"/>
              </w:rPr>
              <w:t>单元式空气调节机（制冷量≤14000W)</w:t>
            </w:r>
          </w:p>
        </w:tc>
        <w:tc>
          <w:tcPr>
            <w:tcW w:w="4335" w:type="dxa"/>
            <w:tcBorders>
              <w:top w:val="nil"/>
              <w:left w:val="nil"/>
              <w:bottom w:val="single" w:color="000000" w:sz="8" w:space="0"/>
              <w:right w:val="single" w:color="000000" w:sz="8" w:space="0"/>
            </w:tcBorders>
            <w:vAlign w:val="center"/>
          </w:tcPr>
          <w:p w14:paraId="7408E760">
            <w:pPr>
              <w:widowControl/>
              <w:jc w:val="left"/>
              <w:rPr>
                <w:rFonts w:ascii="宋体" w:hAnsi="宋体" w:cs="宋体"/>
                <w:kern w:val="0"/>
                <w:sz w:val="20"/>
                <w:szCs w:val="20"/>
              </w:rPr>
            </w:pPr>
            <w:r>
              <w:rPr>
                <w:rFonts w:hint="eastAsia" w:ascii="宋体" w:hAnsi="宋体" w:cs="宋体"/>
                <w:kern w:val="0"/>
                <w:sz w:val="20"/>
                <w:szCs w:val="20"/>
              </w:rPr>
              <w:t>《单元式空气调节机能效限定值及能源效率等级》（GB19576）《风管送风式空调机组能效限定值及能效等级》（GB37479）</w:t>
            </w:r>
          </w:p>
        </w:tc>
      </w:tr>
      <w:tr w14:paraId="53C9373F">
        <w:tblPrEx>
          <w:tblCellMar>
            <w:top w:w="0" w:type="dxa"/>
            <w:left w:w="108" w:type="dxa"/>
            <w:bottom w:w="0" w:type="dxa"/>
            <w:right w:w="108" w:type="dxa"/>
          </w:tblCellMar>
        </w:tblPrEx>
        <w:trPr>
          <w:trHeight w:val="495" w:hRule="atLeast"/>
          <w:jc w:val="center"/>
        </w:trPr>
        <w:tc>
          <w:tcPr>
            <w:tcW w:w="641" w:type="dxa"/>
            <w:vMerge w:val="continue"/>
            <w:tcBorders>
              <w:top w:val="nil"/>
              <w:left w:val="single" w:color="000000" w:sz="8" w:space="0"/>
              <w:bottom w:val="single" w:color="000000" w:sz="8" w:space="0"/>
              <w:right w:val="single" w:color="000000" w:sz="8" w:space="0"/>
            </w:tcBorders>
            <w:vAlign w:val="center"/>
          </w:tcPr>
          <w:p w14:paraId="51293F69">
            <w:pPr>
              <w:widowControl/>
              <w:jc w:val="left"/>
              <w:rPr>
                <w:rFonts w:ascii="宋体" w:hAnsi="宋体" w:cs="宋体"/>
                <w:kern w:val="0"/>
                <w:sz w:val="20"/>
                <w:szCs w:val="20"/>
              </w:rPr>
            </w:pPr>
          </w:p>
        </w:tc>
        <w:tc>
          <w:tcPr>
            <w:tcW w:w="1116" w:type="dxa"/>
            <w:vMerge w:val="continue"/>
            <w:tcBorders>
              <w:top w:val="nil"/>
              <w:left w:val="single" w:color="000000" w:sz="8" w:space="0"/>
              <w:bottom w:val="single" w:color="000000" w:sz="8" w:space="0"/>
              <w:right w:val="single" w:color="000000" w:sz="8" w:space="0"/>
            </w:tcBorders>
            <w:vAlign w:val="center"/>
          </w:tcPr>
          <w:p w14:paraId="2D4E64A0">
            <w:pPr>
              <w:widowControl/>
              <w:jc w:val="left"/>
              <w:rPr>
                <w:rFonts w:ascii="宋体" w:hAnsi="宋体" w:cs="宋体"/>
                <w:kern w:val="0"/>
                <w:sz w:val="20"/>
                <w:szCs w:val="20"/>
              </w:rPr>
            </w:pPr>
          </w:p>
        </w:tc>
        <w:tc>
          <w:tcPr>
            <w:tcW w:w="1516" w:type="dxa"/>
            <w:tcBorders>
              <w:top w:val="nil"/>
              <w:left w:val="nil"/>
              <w:bottom w:val="single" w:color="000000" w:sz="8" w:space="0"/>
              <w:right w:val="single" w:color="000000" w:sz="8" w:space="0"/>
            </w:tcBorders>
            <w:vAlign w:val="center"/>
          </w:tcPr>
          <w:p w14:paraId="2444B973">
            <w:pPr>
              <w:widowControl/>
              <w:jc w:val="center"/>
              <w:rPr>
                <w:rFonts w:ascii="宋体" w:hAnsi="宋体" w:cs="宋体"/>
                <w:kern w:val="0"/>
                <w:sz w:val="20"/>
                <w:szCs w:val="20"/>
              </w:rPr>
            </w:pPr>
            <w:r>
              <w:rPr>
                <w:rFonts w:hint="eastAsia" w:ascii="宋体" w:hAnsi="宋体" w:cs="宋体"/>
                <w:kern w:val="0"/>
                <w:sz w:val="20"/>
                <w:szCs w:val="20"/>
              </w:rPr>
              <w:t>A0206180301洗衣机</w:t>
            </w:r>
          </w:p>
        </w:tc>
        <w:tc>
          <w:tcPr>
            <w:tcW w:w="1612" w:type="dxa"/>
            <w:tcBorders>
              <w:top w:val="nil"/>
              <w:left w:val="nil"/>
              <w:bottom w:val="single" w:color="000000" w:sz="8" w:space="0"/>
              <w:right w:val="single" w:color="000000" w:sz="8" w:space="0"/>
            </w:tcBorders>
            <w:vAlign w:val="center"/>
          </w:tcPr>
          <w:p w14:paraId="02FB4557">
            <w:pPr>
              <w:widowControl/>
              <w:jc w:val="center"/>
              <w:rPr>
                <w:rFonts w:ascii="宋体" w:hAnsi="宋体" w:cs="宋体"/>
                <w:kern w:val="0"/>
                <w:sz w:val="20"/>
                <w:szCs w:val="20"/>
              </w:rPr>
            </w:pPr>
            <w:r>
              <w:rPr>
                <w:rFonts w:hint="eastAsia" w:ascii="宋体" w:hAnsi="宋体" w:cs="宋体"/>
                <w:kern w:val="0"/>
                <w:sz w:val="20"/>
                <w:szCs w:val="20"/>
              </w:rPr>
              <w:t>　</w:t>
            </w:r>
          </w:p>
        </w:tc>
        <w:tc>
          <w:tcPr>
            <w:tcW w:w="4335" w:type="dxa"/>
            <w:tcBorders>
              <w:top w:val="nil"/>
              <w:left w:val="nil"/>
              <w:bottom w:val="single" w:color="000000" w:sz="8" w:space="0"/>
              <w:right w:val="single" w:color="000000" w:sz="8" w:space="0"/>
            </w:tcBorders>
            <w:vAlign w:val="center"/>
          </w:tcPr>
          <w:p w14:paraId="106E5EDF">
            <w:pPr>
              <w:widowControl/>
              <w:jc w:val="left"/>
              <w:rPr>
                <w:rFonts w:ascii="宋体" w:hAnsi="宋体" w:cs="宋体"/>
                <w:kern w:val="0"/>
                <w:sz w:val="20"/>
                <w:szCs w:val="20"/>
              </w:rPr>
            </w:pPr>
            <w:r>
              <w:rPr>
                <w:rFonts w:hint="eastAsia" w:ascii="宋体" w:hAnsi="宋体" w:cs="宋体"/>
                <w:kern w:val="0"/>
                <w:sz w:val="20"/>
                <w:szCs w:val="20"/>
              </w:rPr>
              <w:t>《电动洗衣机能效水效限定值及等级》（GB12021.4）</w:t>
            </w:r>
          </w:p>
        </w:tc>
      </w:tr>
      <w:tr w14:paraId="39AB8F31">
        <w:tblPrEx>
          <w:tblCellMar>
            <w:top w:w="0" w:type="dxa"/>
            <w:left w:w="108" w:type="dxa"/>
            <w:bottom w:w="0" w:type="dxa"/>
            <w:right w:w="108" w:type="dxa"/>
          </w:tblCellMar>
        </w:tblPrEx>
        <w:trPr>
          <w:trHeight w:val="495" w:hRule="atLeast"/>
          <w:jc w:val="center"/>
        </w:trPr>
        <w:tc>
          <w:tcPr>
            <w:tcW w:w="641" w:type="dxa"/>
            <w:vMerge w:val="continue"/>
            <w:tcBorders>
              <w:top w:val="nil"/>
              <w:left w:val="single" w:color="000000" w:sz="8" w:space="0"/>
              <w:bottom w:val="single" w:color="000000" w:sz="8" w:space="0"/>
              <w:right w:val="single" w:color="000000" w:sz="8" w:space="0"/>
            </w:tcBorders>
            <w:vAlign w:val="center"/>
          </w:tcPr>
          <w:p w14:paraId="44C2C8F9">
            <w:pPr>
              <w:widowControl/>
              <w:jc w:val="left"/>
              <w:rPr>
                <w:rFonts w:ascii="宋体" w:hAnsi="宋体" w:cs="宋体"/>
                <w:kern w:val="0"/>
                <w:sz w:val="20"/>
                <w:szCs w:val="20"/>
              </w:rPr>
            </w:pPr>
          </w:p>
        </w:tc>
        <w:tc>
          <w:tcPr>
            <w:tcW w:w="1116" w:type="dxa"/>
            <w:vMerge w:val="continue"/>
            <w:tcBorders>
              <w:top w:val="nil"/>
              <w:left w:val="single" w:color="000000" w:sz="8" w:space="0"/>
              <w:bottom w:val="single" w:color="000000" w:sz="8" w:space="0"/>
              <w:right w:val="single" w:color="000000" w:sz="8" w:space="0"/>
            </w:tcBorders>
            <w:vAlign w:val="center"/>
          </w:tcPr>
          <w:p w14:paraId="561B63F4">
            <w:pPr>
              <w:widowControl/>
              <w:jc w:val="left"/>
              <w:rPr>
                <w:rFonts w:ascii="宋体" w:hAnsi="宋体" w:cs="宋体"/>
                <w:kern w:val="0"/>
                <w:sz w:val="20"/>
                <w:szCs w:val="20"/>
              </w:rPr>
            </w:pPr>
          </w:p>
        </w:tc>
        <w:tc>
          <w:tcPr>
            <w:tcW w:w="1516" w:type="dxa"/>
            <w:vMerge w:val="restart"/>
            <w:tcBorders>
              <w:top w:val="nil"/>
              <w:left w:val="single" w:color="000000" w:sz="8" w:space="0"/>
              <w:bottom w:val="single" w:color="000000" w:sz="8" w:space="0"/>
              <w:right w:val="single" w:color="000000" w:sz="8" w:space="0"/>
            </w:tcBorders>
            <w:vAlign w:val="center"/>
          </w:tcPr>
          <w:p w14:paraId="134782C0">
            <w:pPr>
              <w:widowControl/>
              <w:jc w:val="center"/>
              <w:rPr>
                <w:rFonts w:ascii="宋体" w:hAnsi="宋体" w:cs="宋体"/>
                <w:kern w:val="0"/>
                <w:sz w:val="20"/>
                <w:szCs w:val="20"/>
              </w:rPr>
            </w:pPr>
            <w:r>
              <w:rPr>
                <w:rFonts w:hint="eastAsia" w:ascii="宋体" w:hAnsi="宋体" w:cs="宋体"/>
                <w:kern w:val="0"/>
                <w:sz w:val="20"/>
                <w:szCs w:val="20"/>
              </w:rPr>
              <w:t>A02061808热水器</w:t>
            </w:r>
          </w:p>
        </w:tc>
        <w:tc>
          <w:tcPr>
            <w:tcW w:w="1612" w:type="dxa"/>
            <w:tcBorders>
              <w:top w:val="nil"/>
              <w:left w:val="nil"/>
              <w:bottom w:val="single" w:color="000000" w:sz="8" w:space="0"/>
              <w:right w:val="single" w:color="000000" w:sz="8" w:space="0"/>
            </w:tcBorders>
            <w:vAlign w:val="center"/>
          </w:tcPr>
          <w:p w14:paraId="6B549707">
            <w:pPr>
              <w:widowControl/>
              <w:jc w:val="center"/>
              <w:rPr>
                <w:rFonts w:ascii="宋体" w:hAnsi="宋体" w:cs="宋体"/>
                <w:kern w:val="0"/>
                <w:sz w:val="20"/>
                <w:szCs w:val="20"/>
              </w:rPr>
            </w:pPr>
            <w:r>
              <w:rPr>
                <w:rFonts w:hint="eastAsia" w:ascii="宋体" w:hAnsi="宋体" w:cs="宋体"/>
                <w:kern w:val="0"/>
                <w:sz w:val="20"/>
                <w:szCs w:val="20"/>
              </w:rPr>
              <w:t>★电热水器</w:t>
            </w:r>
          </w:p>
        </w:tc>
        <w:tc>
          <w:tcPr>
            <w:tcW w:w="4335" w:type="dxa"/>
            <w:tcBorders>
              <w:top w:val="nil"/>
              <w:left w:val="nil"/>
              <w:bottom w:val="single" w:color="000000" w:sz="8" w:space="0"/>
              <w:right w:val="single" w:color="000000" w:sz="8" w:space="0"/>
            </w:tcBorders>
            <w:vAlign w:val="center"/>
          </w:tcPr>
          <w:p w14:paraId="1535499F">
            <w:pPr>
              <w:widowControl/>
              <w:jc w:val="left"/>
              <w:rPr>
                <w:rFonts w:ascii="宋体" w:hAnsi="宋体" w:cs="宋体"/>
                <w:kern w:val="0"/>
                <w:sz w:val="20"/>
                <w:szCs w:val="20"/>
              </w:rPr>
            </w:pPr>
            <w:r>
              <w:rPr>
                <w:rFonts w:hint="eastAsia" w:ascii="宋体" w:hAnsi="宋体" w:cs="宋体"/>
                <w:kern w:val="0"/>
                <w:sz w:val="20"/>
                <w:szCs w:val="20"/>
              </w:rPr>
              <w:t>《储水式电热水器能效限定值及能效等级》（GB21519）</w:t>
            </w:r>
          </w:p>
        </w:tc>
      </w:tr>
      <w:tr w14:paraId="067E5CBF">
        <w:tblPrEx>
          <w:tblCellMar>
            <w:top w:w="0" w:type="dxa"/>
            <w:left w:w="108" w:type="dxa"/>
            <w:bottom w:w="0" w:type="dxa"/>
            <w:right w:w="108" w:type="dxa"/>
          </w:tblCellMar>
        </w:tblPrEx>
        <w:trPr>
          <w:trHeight w:val="495" w:hRule="atLeast"/>
          <w:jc w:val="center"/>
        </w:trPr>
        <w:tc>
          <w:tcPr>
            <w:tcW w:w="641" w:type="dxa"/>
            <w:vMerge w:val="continue"/>
            <w:tcBorders>
              <w:top w:val="nil"/>
              <w:left w:val="single" w:color="000000" w:sz="8" w:space="0"/>
              <w:bottom w:val="single" w:color="000000" w:sz="8" w:space="0"/>
              <w:right w:val="single" w:color="000000" w:sz="8" w:space="0"/>
            </w:tcBorders>
            <w:vAlign w:val="center"/>
          </w:tcPr>
          <w:p w14:paraId="54E40E7B">
            <w:pPr>
              <w:widowControl/>
              <w:jc w:val="left"/>
              <w:rPr>
                <w:rFonts w:ascii="宋体" w:hAnsi="宋体" w:cs="宋体"/>
                <w:kern w:val="0"/>
                <w:sz w:val="20"/>
                <w:szCs w:val="20"/>
              </w:rPr>
            </w:pPr>
          </w:p>
        </w:tc>
        <w:tc>
          <w:tcPr>
            <w:tcW w:w="1116" w:type="dxa"/>
            <w:vMerge w:val="continue"/>
            <w:tcBorders>
              <w:top w:val="nil"/>
              <w:left w:val="single" w:color="000000" w:sz="8" w:space="0"/>
              <w:bottom w:val="single" w:color="000000" w:sz="8" w:space="0"/>
              <w:right w:val="single" w:color="000000" w:sz="8" w:space="0"/>
            </w:tcBorders>
            <w:vAlign w:val="center"/>
          </w:tcPr>
          <w:p w14:paraId="3E127F67">
            <w:pPr>
              <w:widowControl/>
              <w:jc w:val="left"/>
              <w:rPr>
                <w:rFonts w:ascii="宋体" w:hAnsi="宋体" w:cs="宋体"/>
                <w:kern w:val="0"/>
                <w:sz w:val="20"/>
                <w:szCs w:val="20"/>
              </w:rPr>
            </w:pPr>
          </w:p>
        </w:tc>
        <w:tc>
          <w:tcPr>
            <w:tcW w:w="1516" w:type="dxa"/>
            <w:vMerge w:val="continue"/>
            <w:tcBorders>
              <w:top w:val="nil"/>
              <w:left w:val="single" w:color="000000" w:sz="8" w:space="0"/>
              <w:bottom w:val="single" w:color="000000" w:sz="8" w:space="0"/>
              <w:right w:val="single" w:color="000000" w:sz="8" w:space="0"/>
            </w:tcBorders>
            <w:vAlign w:val="center"/>
          </w:tcPr>
          <w:p w14:paraId="0F280B43">
            <w:pPr>
              <w:widowControl/>
              <w:jc w:val="left"/>
              <w:rPr>
                <w:rFonts w:ascii="宋体" w:hAnsi="宋体" w:cs="宋体"/>
                <w:kern w:val="0"/>
                <w:sz w:val="20"/>
                <w:szCs w:val="20"/>
              </w:rPr>
            </w:pPr>
          </w:p>
        </w:tc>
        <w:tc>
          <w:tcPr>
            <w:tcW w:w="1612" w:type="dxa"/>
            <w:tcBorders>
              <w:top w:val="nil"/>
              <w:left w:val="nil"/>
              <w:bottom w:val="single" w:color="000000" w:sz="8" w:space="0"/>
              <w:right w:val="single" w:color="000000" w:sz="8" w:space="0"/>
            </w:tcBorders>
            <w:vAlign w:val="center"/>
          </w:tcPr>
          <w:p w14:paraId="0596048D">
            <w:pPr>
              <w:widowControl/>
              <w:jc w:val="center"/>
              <w:rPr>
                <w:rFonts w:ascii="宋体" w:hAnsi="宋体" w:cs="宋体"/>
                <w:kern w:val="0"/>
                <w:sz w:val="20"/>
                <w:szCs w:val="20"/>
              </w:rPr>
            </w:pPr>
            <w:r>
              <w:rPr>
                <w:rFonts w:hint="eastAsia" w:ascii="宋体" w:hAnsi="宋体" w:cs="宋体"/>
                <w:kern w:val="0"/>
                <w:sz w:val="20"/>
                <w:szCs w:val="20"/>
              </w:rPr>
              <w:t>燃气热水器</w:t>
            </w:r>
          </w:p>
        </w:tc>
        <w:tc>
          <w:tcPr>
            <w:tcW w:w="4335" w:type="dxa"/>
            <w:tcBorders>
              <w:top w:val="nil"/>
              <w:left w:val="nil"/>
              <w:bottom w:val="single" w:color="000000" w:sz="8" w:space="0"/>
              <w:right w:val="single" w:color="000000" w:sz="8" w:space="0"/>
            </w:tcBorders>
            <w:vAlign w:val="center"/>
          </w:tcPr>
          <w:p w14:paraId="75A44C87">
            <w:pPr>
              <w:widowControl/>
              <w:jc w:val="left"/>
              <w:rPr>
                <w:rFonts w:ascii="宋体" w:hAnsi="宋体" w:cs="宋体"/>
                <w:kern w:val="0"/>
                <w:sz w:val="20"/>
                <w:szCs w:val="20"/>
              </w:rPr>
            </w:pPr>
            <w:r>
              <w:rPr>
                <w:rFonts w:hint="eastAsia" w:ascii="宋体" w:hAnsi="宋体" w:cs="宋体"/>
                <w:kern w:val="0"/>
                <w:sz w:val="20"/>
                <w:szCs w:val="20"/>
              </w:rPr>
              <w:t>《家用燃气快速热水器和燃气采暖热水炉能效限定值及能效等级》（GB20665）</w:t>
            </w:r>
          </w:p>
        </w:tc>
      </w:tr>
      <w:tr w14:paraId="6151F82B">
        <w:tblPrEx>
          <w:tblCellMar>
            <w:top w:w="0" w:type="dxa"/>
            <w:left w:w="108" w:type="dxa"/>
            <w:bottom w:w="0" w:type="dxa"/>
            <w:right w:w="108" w:type="dxa"/>
          </w:tblCellMar>
        </w:tblPrEx>
        <w:trPr>
          <w:trHeight w:val="495" w:hRule="atLeast"/>
          <w:jc w:val="center"/>
        </w:trPr>
        <w:tc>
          <w:tcPr>
            <w:tcW w:w="641" w:type="dxa"/>
            <w:vMerge w:val="continue"/>
            <w:tcBorders>
              <w:top w:val="nil"/>
              <w:left w:val="single" w:color="000000" w:sz="8" w:space="0"/>
              <w:bottom w:val="single" w:color="000000" w:sz="8" w:space="0"/>
              <w:right w:val="single" w:color="000000" w:sz="8" w:space="0"/>
            </w:tcBorders>
            <w:vAlign w:val="center"/>
          </w:tcPr>
          <w:p w14:paraId="5935E053">
            <w:pPr>
              <w:widowControl/>
              <w:jc w:val="left"/>
              <w:rPr>
                <w:rFonts w:ascii="宋体" w:hAnsi="宋体" w:cs="宋体"/>
                <w:kern w:val="0"/>
                <w:sz w:val="20"/>
                <w:szCs w:val="20"/>
              </w:rPr>
            </w:pPr>
          </w:p>
        </w:tc>
        <w:tc>
          <w:tcPr>
            <w:tcW w:w="1116" w:type="dxa"/>
            <w:vMerge w:val="continue"/>
            <w:tcBorders>
              <w:top w:val="nil"/>
              <w:left w:val="single" w:color="000000" w:sz="8" w:space="0"/>
              <w:bottom w:val="single" w:color="000000" w:sz="8" w:space="0"/>
              <w:right w:val="single" w:color="000000" w:sz="8" w:space="0"/>
            </w:tcBorders>
            <w:vAlign w:val="center"/>
          </w:tcPr>
          <w:p w14:paraId="54C8AE2D">
            <w:pPr>
              <w:widowControl/>
              <w:jc w:val="left"/>
              <w:rPr>
                <w:rFonts w:ascii="宋体" w:hAnsi="宋体" w:cs="宋体"/>
                <w:kern w:val="0"/>
                <w:sz w:val="20"/>
                <w:szCs w:val="20"/>
              </w:rPr>
            </w:pPr>
          </w:p>
        </w:tc>
        <w:tc>
          <w:tcPr>
            <w:tcW w:w="1516" w:type="dxa"/>
            <w:vMerge w:val="continue"/>
            <w:tcBorders>
              <w:top w:val="nil"/>
              <w:left w:val="single" w:color="000000" w:sz="8" w:space="0"/>
              <w:bottom w:val="single" w:color="000000" w:sz="8" w:space="0"/>
              <w:right w:val="single" w:color="000000" w:sz="8" w:space="0"/>
            </w:tcBorders>
            <w:vAlign w:val="center"/>
          </w:tcPr>
          <w:p w14:paraId="54E44359">
            <w:pPr>
              <w:widowControl/>
              <w:jc w:val="left"/>
              <w:rPr>
                <w:rFonts w:ascii="宋体" w:hAnsi="宋体" w:cs="宋体"/>
                <w:kern w:val="0"/>
                <w:sz w:val="20"/>
                <w:szCs w:val="20"/>
              </w:rPr>
            </w:pPr>
          </w:p>
        </w:tc>
        <w:tc>
          <w:tcPr>
            <w:tcW w:w="1612" w:type="dxa"/>
            <w:tcBorders>
              <w:top w:val="nil"/>
              <w:left w:val="nil"/>
              <w:bottom w:val="single" w:color="000000" w:sz="8" w:space="0"/>
              <w:right w:val="single" w:color="000000" w:sz="8" w:space="0"/>
            </w:tcBorders>
            <w:vAlign w:val="center"/>
          </w:tcPr>
          <w:p w14:paraId="1CE56759">
            <w:pPr>
              <w:widowControl/>
              <w:jc w:val="center"/>
              <w:rPr>
                <w:rFonts w:ascii="宋体" w:hAnsi="宋体" w:cs="宋体"/>
                <w:kern w:val="0"/>
                <w:sz w:val="20"/>
                <w:szCs w:val="20"/>
              </w:rPr>
            </w:pPr>
            <w:r>
              <w:rPr>
                <w:rFonts w:hint="eastAsia" w:ascii="宋体" w:hAnsi="宋体" w:cs="宋体"/>
                <w:kern w:val="0"/>
                <w:sz w:val="20"/>
                <w:szCs w:val="20"/>
              </w:rPr>
              <w:t>热泵热水器</w:t>
            </w:r>
          </w:p>
        </w:tc>
        <w:tc>
          <w:tcPr>
            <w:tcW w:w="4335" w:type="dxa"/>
            <w:tcBorders>
              <w:top w:val="nil"/>
              <w:left w:val="nil"/>
              <w:bottom w:val="single" w:color="000000" w:sz="8" w:space="0"/>
              <w:right w:val="single" w:color="000000" w:sz="8" w:space="0"/>
            </w:tcBorders>
            <w:vAlign w:val="center"/>
          </w:tcPr>
          <w:p w14:paraId="1CBC60CE">
            <w:pPr>
              <w:widowControl/>
              <w:jc w:val="left"/>
              <w:rPr>
                <w:rFonts w:ascii="宋体" w:hAnsi="宋体" w:cs="宋体"/>
                <w:kern w:val="0"/>
                <w:sz w:val="20"/>
                <w:szCs w:val="20"/>
              </w:rPr>
            </w:pPr>
            <w:r>
              <w:rPr>
                <w:rFonts w:hint="eastAsia" w:ascii="宋体" w:hAnsi="宋体" w:cs="宋体"/>
                <w:kern w:val="0"/>
                <w:sz w:val="20"/>
                <w:szCs w:val="20"/>
              </w:rPr>
              <w:t>《热泵热水机（器）能效限定值及能效等级》（GB29541）</w:t>
            </w:r>
          </w:p>
        </w:tc>
      </w:tr>
      <w:tr w14:paraId="3CC0B875">
        <w:tblPrEx>
          <w:tblCellMar>
            <w:top w:w="0" w:type="dxa"/>
            <w:left w:w="108" w:type="dxa"/>
            <w:bottom w:w="0" w:type="dxa"/>
            <w:right w:w="108" w:type="dxa"/>
          </w:tblCellMar>
        </w:tblPrEx>
        <w:trPr>
          <w:trHeight w:val="495" w:hRule="atLeast"/>
          <w:jc w:val="center"/>
        </w:trPr>
        <w:tc>
          <w:tcPr>
            <w:tcW w:w="641" w:type="dxa"/>
            <w:vMerge w:val="continue"/>
            <w:tcBorders>
              <w:top w:val="nil"/>
              <w:left w:val="single" w:color="000000" w:sz="8" w:space="0"/>
              <w:bottom w:val="single" w:color="000000" w:sz="8" w:space="0"/>
              <w:right w:val="single" w:color="000000" w:sz="8" w:space="0"/>
            </w:tcBorders>
            <w:vAlign w:val="center"/>
          </w:tcPr>
          <w:p w14:paraId="6444A404">
            <w:pPr>
              <w:widowControl/>
              <w:jc w:val="left"/>
              <w:rPr>
                <w:rFonts w:ascii="宋体" w:hAnsi="宋体" w:cs="宋体"/>
                <w:kern w:val="0"/>
                <w:sz w:val="20"/>
                <w:szCs w:val="20"/>
              </w:rPr>
            </w:pPr>
          </w:p>
        </w:tc>
        <w:tc>
          <w:tcPr>
            <w:tcW w:w="1116" w:type="dxa"/>
            <w:vMerge w:val="continue"/>
            <w:tcBorders>
              <w:top w:val="nil"/>
              <w:left w:val="single" w:color="000000" w:sz="8" w:space="0"/>
              <w:bottom w:val="single" w:color="000000" w:sz="8" w:space="0"/>
              <w:right w:val="single" w:color="000000" w:sz="8" w:space="0"/>
            </w:tcBorders>
            <w:vAlign w:val="center"/>
          </w:tcPr>
          <w:p w14:paraId="33D422CC">
            <w:pPr>
              <w:widowControl/>
              <w:jc w:val="left"/>
              <w:rPr>
                <w:rFonts w:ascii="宋体" w:hAnsi="宋体" w:cs="宋体"/>
                <w:kern w:val="0"/>
                <w:sz w:val="20"/>
                <w:szCs w:val="20"/>
              </w:rPr>
            </w:pPr>
          </w:p>
        </w:tc>
        <w:tc>
          <w:tcPr>
            <w:tcW w:w="1516" w:type="dxa"/>
            <w:vMerge w:val="continue"/>
            <w:tcBorders>
              <w:top w:val="nil"/>
              <w:left w:val="single" w:color="000000" w:sz="8" w:space="0"/>
              <w:bottom w:val="single" w:color="000000" w:sz="8" w:space="0"/>
              <w:right w:val="single" w:color="000000" w:sz="8" w:space="0"/>
            </w:tcBorders>
            <w:vAlign w:val="center"/>
          </w:tcPr>
          <w:p w14:paraId="3C8FFF79">
            <w:pPr>
              <w:widowControl/>
              <w:jc w:val="left"/>
              <w:rPr>
                <w:rFonts w:ascii="宋体" w:hAnsi="宋体" w:cs="宋体"/>
                <w:kern w:val="0"/>
                <w:sz w:val="20"/>
                <w:szCs w:val="20"/>
              </w:rPr>
            </w:pPr>
          </w:p>
        </w:tc>
        <w:tc>
          <w:tcPr>
            <w:tcW w:w="1612" w:type="dxa"/>
            <w:tcBorders>
              <w:top w:val="nil"/>
              <w:left w:val="nil"/>
              <w:bottom w:val="single" w:color="000000" w:sz="8" w:space="0"/>
              <w:right w:val="single" w:color="000000" w:sz="8" w:space="0"/>
            </w:tcBorders>
            <w:vAlign w:val="center"/>
          </w:tcPr>
          <w:p w14:paraId="77243FAD">
            <w:pPr>
              <w:widowControl/>
              <w:jc w:val="center"/>
              <w:rPr>
                <w:rFonts w:ascii="宋体" w:hAnsi="宋体" w:cs="宋体"/>
                <w:kern w:val="0"/>
                <w:sz w:val="20"/>
                <w:szCs w:val="20"/>
              </w:rPr>
            </w:pPr>
            <w:r>
              <w:rPr>
                <w:rFonts w:hint="eastAsia" w:ascii="宋体" w:hAnsi="宋体" w:cs="宋体"/>
                <w:kern w:val="0"/>
                <w:sz w:val="20"/>
                <w:szCs w:val="20"/>
              </w:rPr>
              <w:t>太阳能热水系统</w:t>
            </w:r>
          </w:p>
        </w:tc>
        <w:tc>
          <w:tcPr>
            <w:tcW w:w="4335" w:type="dxa"/>
            <w:tcBorders>
              <w:top w:val="nil"/>
              <w:left w:val="nil"/>
              <w:bottom w:val="single" w:color="000000" w:sz="8" w:space="0"/>
              <w:right w:val="single" w:color="000000" w:sz="8" w:space="0"/>
            </w:tcBorders>
            <w:vAlign w:val="center"/>
          </w:tcPr>
          <w:p w14:paraId="2E865B72">
            <w:pPr>
              <w:widowControl/>
              <w:jc w:val="left"/>
              <w:rPr>
                <w:rFonts w:ascii="宋体" w:hAnsi="宋体" w:cs="宋体"/>
                <w:kern w:val="0"/>
                <w:sz w:val="20"/>
                <w:szCs w:val="20"/>
              </w:rPr>
            </w:pPr>
            <w:r>
              <w:rPr>
                <w:rFonts w:hint="eastAsia" w:ascii="宋体" w:hAnsi="宋体" w:cs="宋体"/>
                <w:kern w:val="0"/>
                <w:sz w:val="20"/>
                <w:szCs w:val="20"/>
              </w:rPr>
              <w:t>《家用太阳能热水系统能效限定值及能效等级》（GB26969）</w:t>
            </w:r>
          </w:p>
        </w:tc>
      </w:tr>
      <w:tr w14:paraId="3DDCBE0B">
        <w:tblPrEx>
          <w:tblCellMar>
            <w:top w:w="0" w:type="dxa"/>
            <w:left w:w="108" w:type="dxa"/>
            <w:bottom w:w="0" w:type="dxa"/>
            <w:right w:w="108" w:type="dxa"/>
          </w:tblCellMar>
        </w:tblPrEx>
        <w:trPr>
          <w:trHeight w:val="495" w:hRule="atLeast"/>
          <w:jc w:val="center"/>
        </w:trPr>
        <w:tc>
          <w:tcPr>
            <w:tcW w:w="641" w:type="dxa"/>
            <w:vMerge w:val="restart"/>
            <w:tcBorders>
              <w:top w:val="nil"/>
              <w:left w:val="single" w:color="000000" w:sz="8" w:space="0"/>
              <w:bottom w:val="single" w:color="000000" w:sz="8" w:space="0"/>
              <w:right w:val="single" w:color="000000" w:sz="8" w:space="0"/>
            </w:tcBorders>
            <w:vAlign w:val="center"/>
          </w:tcPr>
          <w:p w14:paraId="2E3AA570">
            <w:pPr>
              <w:widowControl/>
              <w:jc w:val="center"/>
              <w:rPr>
                <w:rFonts w:ascii="宋体" w:hAnsi="宋体" w:cs="宋体"/>
                <w:kern w:val="0"/>
                <w:sz w:val="20"/>
                <w:szCs w:val="20"/>
              </w:rPr>
            </w:pPr>
            <w:r>
              <w:rPr>
                <w:rFonts w:hint="eastAsia" w:ascii="宋体" w:hAnsi="宋体" w:cs="宋体"/>
                <w:kern w:val="0"/>
                <w:sz w:val="20"/>
                <w:szCs w:val="20"/>
              </w:rPr>
              <w:t>11</w:t>
            </w:r>
          </w:p>
        </w:tc>
        <w:tc>
          <w:tcPr>
            <w:tcW w:w="1116" w:type="dxa"/>
            <w:vMerge w:val="restart"/>
            <w:tcBorders>
              <w:top w:val="nil"/>
              <w:left w:val="single" w:color="000000" w:sz="8" w:space="0"/>
              <w:bottom w:val="single" w:color="000000" w:sz="8" w:space="0"/>
              <w:right w:val="single" w:color="000000" w:sz="8" w:space="0"/>
            </w:tcBorders>
            <w:vAlign w:val="center"/>
          </w:tcPr>
          <w:p w14:paraId="1F60EB16">
            <w:pPr>
              <w:widowControl/>
              <w:jc w:val="center"/>
              <w:rPr>
                <w:rFonts w:ascii="宋体" w:hAnsi="宋体" w:cs="宋体"/>
                <w:kern w:val="0"/>
                <w:sz w:val="20"/>
                <w:szCs w:val="20"/>
              </w:rPr>
            </w:pPr>
            <w:r>
              <w:rPr>
                <w:rFonts w:hint="eastAsia" w:ascii="宋体" w:hAnsi="宋体" w:cs="宋体"/>
                <w:kern w:val="0"/>
                <w:sz w:val="20"/>
                <w:szCs w:val="20"/>
              </w:rPr>
              <w:t>A020619照明设备</w:t>
            </w:r>
          </w:p>
        </w:tc>
        <w:tc>
          <w:tcPr>
            <w:tcW w:w="1516" w:type="dxa"/>
            <w:tcBorders>
              <w:top w:val="nil"/>
              <w:left w:val="nil"/>
              <w:bottom w:val="single" w:color="000000" w:sz="8" w:space="0"/>
              <w:right w:val="single" w:color="000000" w:sz="8" w:space="0"/>
            </w:tcBorders>
            <w:vAlign w:val="center"/>
          </w:tcPr>
          <w:p w14:paraId="24897D31">
            <w:pPr>
              <w:widowControl/>
              <w:jc w:val="center"/>
              <w:rPr>
                <w:rFonts w:ascii="宋体" w:hAnsi="宋体" w:cs="宋体"/>
                <w:kern w:val="0"/>
                <w:sz w:val="20"/>
                <w:szCs w:val="20"/>
              </w:rPr>
            </w:pPr>
            <w:r>
              <w:rPr>
                <w:rFonts w:hint="eastAsia" w:ascii="宋体" w:hAnsi="宋体" w:cs="宋体"/>
                <w:kern w:val="0"/>
                <w:sz w:val="20"/>
                <w:szCs w:val="20"/>
              </w:rPr>
              <w:t>★普通照明用双端荧光灯</w:t>
            </w:r>
          </w:p>
        </w:tc>
        <w:tc>
          <w:tcPr>
            <w:tcW w:w="1612" w:type="dxa"/>
            <w:tcBorders>
              <w:top w:val="nil"/>
              <w:left w:val="nil"/>
              <w:bottom w:val="single" w:color="000000" w:sz="8" w:space="0"/>
              <w:right w:val="single" w:color="000000" w:sz="8" w:space="0"/>
            </w:tcBorders>
            <w:vAlign w:val="center"/>
          </w:tcPr>
          <w:p w14:paraId="16C9CD1D">
            <w:pPr>
              <w:widowControl/>
              <w:jc w:val="center"/>
              <w:rPr>
                <w:rFonts w:ascii="宋体" w:hAnsi="宋体" w:cs="宋体"/>
                <w:kern w:val="0"/>
                <w:sz w:val="20"/>
                <w:szCs w:val="20"/>
              </w:rPr>
            </w:pPr>
            <w:r>
              <w:rPr>
                <w:rFonts w:hint="eastAsia" w:ascii="宋体" w:hAnsi="宋体" w:cs="宋体"/>
                <w:kern w:val="0"/>
                <w:sz w:val="20"/>
                <w:szCs w:val="20"/>
              </w:rPr>
              <w:t>　</w:t>
            </w:r>
          </w:p>
        </w:tc>
        <w:tc>
          <w:tcPr>
            <w:tcW w:w="4335" w:type="dxa"/>
            <w:tcBorders>
              <w:top w:val="nil"/>
              <w:left w:val="nil"/>
              <w:bottom w:val="single" w:color="000000" w:sz="8" w:space="0"/>
              <w:right w:val="single" w:color="000000" w:sz="8" w:space="0"/>
            </w:tcBorders>
            <w:vAlign w:val="center"/>
          </w:tcPr>
          <w:p w14:paraId="24DB4460">
            <w:pPr>
              <w:widowControl/>
              <w:jc w:val="left"/>
              <w:rPr>
                <w:rFonts w:ascii="宋体" w:hAnsi="宋体" w:cs="宋体"/>
                <w:kern w:val="0"/>
                <w:sz w:val="20"/>
                <w:szCs w:val="20"/>
              </w:rPr>
            </w:pPr>
            <w:r>
              <w:rPr>
                <w:rFonts w:hint="eastAsia" w:ascii="宋体" w:hAnsi="宋体" w:cs="宋体"/>
                <w:kern w:val="0"/>
                <w:sz w:val="20"/>
                <w:szCs w:val="20"/>
              </w:rPr>
              <w:t>《普通照明用双端荧光灯能效限定值及能效等级》（GB19043）</w:t>
            </w:r>
          </w:p>
        </w:tc>
      </w:tr>
      <w:tr w14:paraId="428FF483">
        <w:tblPrEx>
          <w:tblCellMar>
            <w:top w:w="0" w:type="dxa"/>
            <w:left w:w="108" w:type="dxa"/>
            <w:bottom w:w="0" w:type="dxa"/>
            <w:right w:w="108" w:type="dxa"/>
          </w:tblCellMar>
        </w:tblPrEx>
        <w:trPr>
          <w:trHeight w:val="495" w:hRule="atLeast"/>
          <w:jc w:val="center"/>
        </w:trPr>
        <w:tc>
          <w:tcPr>
            <w:tcW w:w="641" w:type="dxa"/>
            <w:vMerge w:val="continue"/>
            <w:tcBorders>
              <w:top w:val="nil"/>
              <w:left w:val="single" w:color="000000" w:sz="8" w:space="0"/>
              <w:bottom w:val="single" w:color="000000" w:sz="8" w:space="0"/>
              <w:right w:val="single" w:color="000000" w:sz="8" w:space="0"/>
            </w:tcBorders>
            <w:vAlign w:val="center"/>
          </w:tcPr>
          <w:p w14:paraId="55D5A995">
            <w:pPr>
              <w:widowControl/>
              <w:jc w:val="left"/>
              <w:rPr>
                <w:rFonts w:ascii="宋体" w:hAnsi="宋体" w:cs="宋体"/>
                <w:kern w:val="0"/>
                <w:sz w:val="20"/>
                <w:szCs w:val="20"/>
              </w:rPr>
            </w:pPr>
          </w:p>
        </w:tc>
        <w:tc>
          <w:tcPr>
            <w:tcW w:w="1116" w:type="dxa"/>
            <w:vMerge w:val="continue"/>
            <w:tcBorders>
              <w:top w:val="nil"/>
              <w:left w:val="single" w:color="000000" w:sz="8" w:space="0"/>
              <w:bottom w:val="single" w:color="000000" w:sz="8" w:space="0"/>
              <w:right w:val="single" w:color="000000" w:sz="8" w:space="0"/>
            </w:tcBorders>
            <w:vAlign w:val="center"/>
          </w:tcPr>
          <w:p w14:paraId="5B6A071F">
            <w:pPr>
              <w:widowControl/>
              <w:jc w:val="left"/>
              <w:rPr>
                <w:rFonts w:ascii="宋体" w:hAnsi="宋体" w:cs="宋体"/>
                <w:kern w:val="0"/>
                <w:sz w:val="20"/>
                <w:szCs w:val="20"/>
              </w:rPr>
            </w:pPr>
          </w:p>
        </w:tc>
        <w:tc>
          <w:tcPr>
            <w:tcW w:w="1516" w:type="dxa"/>
            <w:tcBorders>
              <w:top w:val="nil"/>
              <w:left w:val="nil"/>
              <w:bottom w:val="single" w:color="000000" w:sz="8" w:space="0"/>
              <w:right w:val="single" w:color="000000" w:sz="8" w:space="0"/>
            </w:tcBorders>
            <w:vAlign w:val="center"/>
          </w:tcPr>
          <w:p w14:paraId="3957A370">
            <w:pPr>
              <w:widowControl/>
              <w:jc w:val="center"/>
              <w:rPr>
                <w:rFonts w:ascii="宋体" w:hAnsi="宋体" w:cs="宋体"/>
                <w:kern w:val="0"/>
                <w:sz w:val="20"/>
                <w:szCs w:val="20"/>
              </w:rPr>
            </w:pPr>
            <w:r>
              <w:rPr>
                <w:rFonts w:hint="eastAsia" w:ascii="宋体" w:hAnsi="宋体" w:cs="宋体"/>
                <w:kern w:val="0"/>
                <w:sz w:val="20"/>
                <w:szCs w:val="20"/>
              </w:rPr>
              <w:t>LED道路/隧道照明产品</w:t>
            </w:r>
          </w:p>
        </w:tc>
        <w:tc>
          <w:tcPr>
            <w:tcW w:w="1612" w:type="dxa"/>
            <w:tcBorders>
              <w:top w:val="nil"/>
              <w:left w:val="nil"/>
              <w:bottom w:val="single" w:color="000000" w:sz="8" w:space="0"/>
              <w:right w:val="single" w:color="000000" w:sz="8" w:space="0"/>
            </w:tcBorders>
            <w:vAlign w:val="center"/>
          </w:tcPr>
          <w:p w14:paraId="5C8699CE">
            <w:pPr>
              <w:widowControl/>
              <w:jc w:val="center"/>
              <w:rPr>
                <w:rFonts w:ascii="宋体" w:hAnsi="宋体" w:cs="宋体"/>
                <w:kern w:val="0"/>
                <w:sz w:val="20"/>
                <w:szCs w:val="20"/>
              </w:rPr>
            </w:pPr>
            <w:r>
              <w:rPr>
                <w:rFonts w:hint="eastAsia" w:ascii="宋体" w:hAnsi="宋体" w:cs="宋体"/>
                <w:kern w:val="0"/>
                <w:sz w:val="20"/>
                <w:szCs w:val="20"/>
              </w:rPr>
              <w:t>　</w:t>
            </w:r>
          </w:p>
        </w:tc>
        <w:tc>
          <w:tcPr>
            <w:tcW w:w="4335" w:type="dxa"/>
            <w:tcBorders>
              <w:top w:val="nil"/>
              <w:left w:val="nil"/>
              <w:bottom w:val="single" w:color="000000" w:sz="8" w:space="0"/>
              <w:right w:val="single" w:color="000000" w:sz="8" w:space="0"/>
            </w:tcBorders>
            <w:vAlign w:val="center"/>
          </w:tcPr>
          <w:p w14:paraId="7F452C4D">
            <w:pPr>
              <w:widowControl/>
              <w:jc w:val="left"/>
              <w:rPr>
                <w:rFonts w:ascii="宋体" w:hAnsi="宋体" w:cs="宋体"/>
                <w:kern w:val="0"/>
                <w:sz w:val="20"/>
                <w:szCs w:val="20"/>
              </w:rPr>
            </w:pPr>
            <w:r>
              <w:rPr>
                <w:rFonts w:hint="eastAsia" w:ascii="宋体" w:hAnsi="宋体" w:cs="宋体"/>
                <w:kern w:val="0"/>
                <w:sz w:val="20"/>
                <w:szCs w:val="20"/>
              </w:rPr>
              <w:t>《道路和隧道照明用LED灯具能效限定值及能效等级》（GB37478）</w:t>
            </w:r>
          </w:p>
        </w:tc>
      </w:tr>
      <w:tr w14:paraId="557D7EFC">
        <w:tblPrEx>
          <w:tblCellMar>
            <w:top w:w="0" w:type="dxa"/>
            <w:left w:w="108" w:type="dxa"/>
            <w:bottom w:w="0" w:type="dxa"/>
            <w:right w:w="108" w:type="dxa"/>
          </w:tblCellMar>
        </w:tblPrEx>
        <w:trPr>
          <w:trHeight w:val="495" w:hRule="atLeast"/>
          <w:jc w:val="center"/>
        </w:trPr>
        <w:tc>
          <w:tcPr>
            <w:tcW w:w="641" w:type="dxa"/>
            <w:vMerge w:val="continue"/>
            <w:tcBorders>
              <w:top w:val="nil"/>
              <w:left w:val="single" w:color="000000" w:sz="8" w:space="0"/>
              <w:bottom w:val="single" w:color="000000" w:sz="8" w:space="0"/>
              <w:right w:val="single" w:color="000000" w:sz="8" w:space="0"/>
            </w:tcBorders>
            <w:vAlign w:val="center"/>
          </w:tcPr>
          <w:p w14:paraId="0F280DDF">
            <w:pPr>
              <w:widowControl/>
              <w:jc w:val="left"/>
              <w:rPr>
                <w:rFonts w:ascii="宋体" w:hAnsi="宋体" w:cs="宋体"/>
                <w:kern w:val="0"/>
                <w:sz w:val="20"/>
                <w:szCs w:val="20"/>
              </w:rPr>
            </w:pPr>
          </w:p>
        </w:tc>
        <w:tc>
          <w:tcPr>
            <w:tcW w:w="1116" w:type="dxa"/>
            <w:vMerge w:val="continue"/>
            <w:tcBorders>
              <w:top w:val="nil"/>
              <w:left w:val="single" w:color="000000" w:sz="8" w:space="0"/>
              <w:bottom w:val="single" w:color="000000" w:sz="8" w:space="0"/>
              <w:right w:val="single" w:color="000000" w:sz="8" w:space="0"/>
            </w:tcBorders>
            <w:vAlign w:val="center"/>
          </w:tcPr>
          <w:p w14:paraId="44054523">
            <w:pPr>
              <w:widowControl/>
              <w:jc w:val="left"/>
              <w:rPr>
                <w:rFonts w:ascii="宋体" w:hAnsi="宋体" w:cs="宋体"/>
                <w:kern w:val="0"/>
                <w:sz w:val="20"/>
                <w:szCs w:val="20"/>
              </w:rPr>
            </w:pPr>
          </w:p>
        </w:tc>
        <w:tc>
          <w:tcPr>
            <w:tcW w:w="1516" w:type="dxa"/>
            <w:tcBorders>
              <w:top w:val="nil"/>
              <w:left w:val="nil"/>
              <w:bottom w:val="single" w:color="000000" w:sz="8" w:space="0"/>
              <w:right w:val="single" w:color="000000" w:sz="8" w:space="0"/>
            </w:tcBorders>
            <w:vAlign w:val="center"/>
          </w:tcPr>
          <w:p w14:paraId="70F65AAB">
            <w:pPr>
              <w:widowControl/>
              <w:jc w:val="center"/>
              <w:rPr>
                <w:rFonts w:ascii="宋体" w:hAnsi="宋体" w:cs="宋体"/>
                <w:kern w:val="0"/>
                <w:sz w:val="20"/>
                <w:szCs w:val="20"/>
              </w:rPr>
            </w:pPr>
            <w:r>
              <w:rPr>
                <w:rFonts w:hint="eastAsia" w:ascii="宋体" w:hAnsi="宋体" w:cs="宋体"/>
                <w:kern w:val="0"/>
                <w:sz w:val="20"/>
                <w:szCs w:val="20"/>
              </w:rPr>
              <w:t>LED筒灯</w:t>
            </w:r>
          </w:p>
        </w:tc>
        <w:tc>
          <w:tcPr>
            <w:tcW w:w="1612" w:type="dxa"/>
            <w:tcBorders>
              <w:top w:val="nil"/>
              <w:left w:val="nil"/>
              <w:bottom w:val="single" w:color="000000" w:sz="8" w:space="0"/>
              <w:right w:val="single" w:color="000000" w:sz="8" w:space="0"/>
            </w:tcBorders>
            <w:vAlign w:val="center"/>
          </w:tcPr>
          <w:p w14:paraId="22BFF3E9">
            <w:pPr>
              <w:widowControl/>
              <w:jc w:val="center"/>
              <w:rPr>
                <w:rFonts w:ascii="宋体" w:hAnsi="宋体" w:cs="宋体"/>
                <w:kern w:val="0"/>
                <w:sz w:val="20"/>
                <w:szCs w:val="20"/>
              </w:rPr>
            </w:pPr>
            <w:r>
              <w:rPr>
                <w:rFonts w:hint="eastAsia" w:ascii="宋体" w:hAnsi="宋体" w:cs="宋体"/>
                <w:kern w:val="0"/>
                <w:sz w:val="20"/>
                <w:szCs w:val="20"/>
              </w:rPr>
              <w:t>　</w:t>
            </w:r>
          </w:p>
        </w:tc>
        <w:tc>
          <w:tcPr>
            <w:tcW w:w="4335" w:type="dxa"/>
            <w:tcBorders>
              <w:top w:val="nil"/>
              <w:left w:val="nil"/>
              <w:bottom w:val="single" w:color="000000" w:sz="8" w:space="0"/>
              <w:right w:val="single" w:color="000000" w:sz="8" w:space="0"/>
            </w:tcBorders>
            <w:vAlign w:val="center"/>
          </w:tcPr>
          <w:p w14:paraId="1A5522A9">
            <w:pPr>
              <w:widowControl/>
              <w:jc w:val="left"/>
              <w:rPr>
                <w:rFonts w:ascii="宋体" w:hAnsi="宋体" w:cs="宋体"/>
                <w:kern w:val="0"/>
                <w:sz w:val="20"/>
                <w:szCs w:val="20"/>
              </w:rPr>
            </w:pPr>
            <w:r>
              <w:rPr>
                <w:rFonts w:hint="eastAsia" w:ascii="宋体" w:hAnsi="宋体" w:cs="宋体"/>
                <w:kern w:val="0"/>
                <w:sz w:val="20"/>
                <w:szCs w:val="20"/>
              </w:rPr>
              <w:t>《室内照明用LED产品能效限定值及能效等级》（GB30255）</w:t>
            </w:r>
          </w:p>
        </w:tc>
      </w:tr>
      <w:tr w14:paraId="2B995236">
        <w:tblPrEx>
          <w:tblCellMar>
            <w:top w:w="0" w:type="dxa"/>
            <w:left w:w="108" w:type="dxa"/>
            <w:bottom w:w="0" w:type="dxa"/>
            <w:right w:w="108" w:type="dxa"/>
          </w:tblCellMar>
        </w:tblPrEx>
        <w:trPr>
          <w:trHeight w:val="735" w:hRule="atLeast"/>
          <w:jc w:val="center"/>
        </w:trPr>
        <w:tc>
          <w:tcPr>
            <w:tcW w:w="641" w:type="dxa"/>
            <w:vMerge w:val="continue"/>
            <w:tcBorders>
              <w:top w:val="nil"/>
              <w:left w:val="single" w:color="000000" w:sz="8" w:space="0"/>
              <w:bottom w:val="single" w:color="000000" w:sz="8" w:space="0"/>
              <w:right w:val="single" w:color="000000" w:sz="8" w:space="0"/>
            </w:tcBorders>
            <w:vAlign w:val="center"/>
          </w:tcPr>
          <w:p w14:paraId="146168ED">
            <w:pPr>
              <w:widowControl/>
              <w:jc w:val="left"/>
              <w:rPr>
                <w:rFonts w:ascii="宋体" w:hAnsi="宋体" w:cs="宋体"/>
                <w:kern w:val="0"/>
                <w:sz w:val="20"/>
                <w:szCs w:val="20"/>
              </w:rPr>
            </w:pPr>
          </w:p>
        </w:tc>
        <w:tc>
          <w:tcPr>
            <w:tcW w:w="1116" w:type="dxa"/>
            <w:vMerge w:val="continue"/>
            <w:tcBorders>
              <w:top w:val="nil"/>
              <w:left w:val="single" w:color="000000" w:sz="8" w:space="0"/>
              <w:bottom w:val="single" w:color="000000" w:sz="8" w:space="0"/>
              <w:right w:val="single" w:color="000000" w:sz="8" w:space="0"/>
            </w:tcBorders>
            <w:vAlign w:val="center"/>
          </w:tcPr>
          <w:p w14:paraId="748FFAA1">
            <w:pPr>
              <w:widowControl/>
              <w:jc w:val="left"/>
              <w:rPr>
                <w:rFonts w:ascii="宋体" w:hAnsi="宋体" w:cs="宋体"/>
                <w:kern w:val="0"/>
                <w:sz w:val="20"/>
                <w:szCs w:val="20"/>
              </w:rPr>
            </w:pPr>
          </w:p>
        </w:tc>
        <w:tc>
          <w:tcPr>
            <w:tcW w:w="1516" w:type="dxa"/>
            <w:tcBorders>
              <w:top w:val="nil"/>
              <w:left w:val="nil"/>
              <w:bottom w:val="single" w:color="000000" w:sz="8" w:space="0"/>
              <w:right w:val="single" w:color="000000" w:sz="8" w:space="0"/>
            </w:tcBorders>
            <w:vAlign w:val="center"/>
          </w:tcPr>
          <w:p w14:paraId="7981A9A9">
            <w:pPr>
              <w:widowControl/>
              <w:jc w:val="center"/>
              <w:rPr>
                <w:rFonts w:ascii="宋体" w:hAnsi="宋体" w:cs="宋体"/>
                <w:kern w:val="0"/>
                <w:sz w:val="20"/>
                <w:szCs w:val="20"/>
              </w:rPr>
            </w:pPr>
            <w:r>
              <w:rPr>
                <w:rFonts w:hint="eastAsia" w:ascii="宋体" w:hAnsi="宋体" w:cs="宋体"/>
                <w:kern w:val="0"/>
                <w:sz w:val="20"/>
                <w:szCs w:val="20"/>
              </w:rPr>
              <w:t>普通照明用非定向自镇流LED灯</w:t>
            </w:r>
          </w:p>
        </w:tc>
        <w:tc>
          <w:tcPr>
            <w:tcW w:w="1612" w:type="dxa"/>
            <w:tcBorders>
              <w:top w:val="nil"/>
              <w:left w:val="nil"/>
              <w:bottom w:val="single" w:color="000000" w:sz="8" w:space="0"/>
              <w:right w:val="single" w:color="000000" w:sz="8" w:space="0"/>
            </w:tcBorders>
            <w:vAlign w:val="center"/>
          </w:tcPr>
          <w:p w14:paraId="798C77AB">
            <w:pPr>
              <w:widowControl/>
              <w:jc w:val="center"/>
              <w:rPr>
                <w:rFonts w:ascii="宋体" w:hAnsi="宋体" w:cs="宋体"/>
                <w:kern w:val="0"/>
                <w:sz w:val="20"/>
                <w:szCs w:val="20"/>
              </w:rPr>
            </w:pPr>
            <w:r>
              <w:rPr>
                <w:rFonts w:hint="eastAsia" w:ascii="宋体" w:hAnsi="宋体" w:cs="宋体"/>
                <w:kern w:val="0"/>
                <w:sz w:val="20"/>
                <w:szCs w:val="20"/>
              </w:rPr>
              <w:t>　</w:t>
            </w:r>
          </w:p>
        </w:tc>
        <w:tc>
          <w:tcPr>
            <w:tcW w:w="4335" w:type="dxa"/>
            <w:tcBorders>
              <w:top w:val="nil"/>
              <w:left w:val="nil"/>
              <w:bottom w:val="single" w:color="000000" w:sz="8" w:space="0"/>
              <w:right w:val="single" w:color="000000" w:sz="8" w:space="0"/>
            </w:tcBorders>
            <w:vAlign w:val="center"/>
          </w:tcPr>
          <w:p w14:paraId="33CE7829">
            <w:pPr>
              <w:widowControl/>
              <w:jc w:val="left"/>
              <w:rPr>
                <w:rFonts w:ascii="宋体" w:hAnsi="宋体" w:cs="宋体"/>
                <w:kern w:val="0"/>
                <w:sz w:val="20"/>
                <w:szCs w:val="20"/>
              </w:rPr>
            </w:pPr>
            <w:r>
              <w:rPr>
                <w:rFonts w:hint="eastAsia" w:ascii="宋体" w:hAnsi="宋体" w:cs="宋体"/>
                <w:kern w:val="0"/>
                <w:sz w:val="20"/>
                <w:szCs w:val="20"/>
              </w:rPr>
              <w:t>《室内照明用LED产品能效限定值及能效等级》（GB30255）</w:t>
            </w:r>
          </w:p>
        </w:tc>
      </w:tr>
      <w:tr w14:paraId="7484922F">
        <w:tblPrEx>
          <w:tblCellMar>
            <w:top w:w="0" w:type="dxa"/>
            <w:left w:w="108" w:type="dxa"/>
            <w:bottom w:w="0" w:type="dxa"/>
            <w:right w:w="108" w:type="dxa"/>
          </w:tblCellMar>
        </w:tblPrEx>
        <w:trPr>
          <w:trHeight w:val="735" w:hRule="atLeast"/>
          <w:jc w:val="center"/>
        </w:trPr>
        <w:tc>
          <w:tcPr>
            <w:tcW w:w="641" w:type="dxa"/>
            <w:tcBorders>
              <w:top w:val="nil"/>
              <w:left w:val="single" w:color="000000" w:sz="8" w:space="0"/>
              <w:bottom w:val="single" w:color="000000" w:sz="8" w:space="0"/>
              <w:right w:val="single" w:color="000000" w:sz="8" w:space="0"/>
            </w:tcBorders>
            <w:vAlign w:val="center"/>
          </w:tcPr>
          <w:p w14:paraId="56BEAD1E">
            <w:pPr>
              <w:widowControl/>
              <w:jc w:val="center"/>
              <w:rPr>
                <w:rFonts w:ascii="宋体" w:hAnsi="宋体" w:cs="宋体"/>
                <w:kern w:val="0"/>
                <w:sz w:val="20"/>
                <w:szCs w:val="20"/>
              </w:rPr>
            </w:pPr>
            <w:r>
              <w:rPr>
                <w:rFonts w:hint="eastAsia" w:ascii="宋体" w:hAnsi="宋体" w:cs="宋体"/>
                <w:kern w:val="0"/>
                <w:sz w:val="20"/>
                <w:szCs w:val="20"/>
              </w:rPr>
              <w:t>12</w:t>
            </w:r>
          </w:p>
        </w:tc>
        <w:tc>
          <w:tcPr>
            <w:tcW w:w="1116" w:type="dxa"/>
            <w:tcBorders>
              <w:top w:val="nil"/>
              <w:left w:val="nil"/>
              <w:bottom w:val="single" w:color="000000" w:sz="8" w:space="0"/>
              <w:right w:val="single" w:color="000000" w:sz="8" w:space="0"/>
            </w:tcBorders>
            <w:vAlign w:val="center"/>
          </w:tcPr>
          <w:p w14:paraId="3437C9A6">
            <w:pPr>
              <w:widowControl/>
              <w:jc w:val="center"/>
              <w:rPr>
                <w:rFonts w:ascii="宋体" w:hAnsi="宋体" w:cs="宋体"/>
                <w:kern w:val="0"/>
                <w:sz w:val="20"/>
                <w:szCs w:val="20"/>
              </w:rPr>
            </w:pPr>
            <w:r>
              <w:rPr>
                <w:rFonts w:hint="eastAsia" w:ascii="宋体" w:hAnsi="宋体" w:cs="宋体"/>
                <w:kern w:val="0"/>
                <w:sz w:val="20"/>
                <w:szCs w:val="20"/>
              </w:rPr>
              <w:t>★A020910电视设备</w:t>
            </w:r>
          </w:p>
        </w:tc>
        <w:tc>
          <w:tcPr>
            <w:tcW w:w="1516" w:type="dxa"/>
            <w:tcBorders>
              <w:top w:val="nil"/>
              <w:left w:val="nil"/>
              <w:bottom w:val="single" w:color="000000" w:sz="8" w:space="0"/>
              <w:right w:val="single" w:color="000000" w:sz="8" w:space="0"/>
            </w:tcBorders>
            <w:vAlign w:val="center"/>
          </w:tcPr>
          <w:p w14:paraId="0E011977">
            <w:pPr>
              <w:widowControl/>
              <w:jc w:val="center"/>
              <w:rPr>
                <w:rFonts w:ascii="宋体" w:hAnsi="宋体" w:cs="宋体"/>
                <w:kern w:val="0"/>
                <w:sz w:val="20"/>
                <w:szCs w:val="20"/>
              </w:rPr>
            </w:pPr>
            <w:r>
              <w:rPr>
                <w:rFonts w:hint="eastAsia" w:ascii="宋体" w:hAnsi="宋体" w:cs="宋体"/>
                <w:kern w:val="0"/>
                <w:sz w:val="20"/>
                <w:szCs w:val="20"/>
              </w:rPr>
              <w:t>A02091001普通电视设备（电视机）</w:t>
            </w:r>
          </w:p>
        </w:tc>
        <w:tc>
          <w:tcPr>
            <w:tcW w:w="1612" w:type="dxa"/>
            <w:tcBorders>
              <w:top w:val="nil"/>
              <w:left w:val="nil"/>
              <w:bottom w:val="single" w:color="000000" w:sz="8" w:space="0"/>
              <w:right w:val="single" w:color="000000" w:sz="8" w:space="0"/>
            </w:tcBorders>
            <w:vAlign w:val="center"/>
          </w:tcPr>
          <w:p w14:paraId="62DB50AF">
            <w:pPr>
              <w:widowControl/>
              <w:jc w:val="center"/>
              <w:rPr>
                <w:rFonts w:ascii="宋体" w:hAnsi="宋体" w:cs="宋体"/>
                <w:kern w:val="0"/>
                <w:sz w:val="20"/>
                <w:szCs w:val="20"/>
              </w:rPr>
            </w:pPr>
            <w:r>
              <w:rPr>
                <w:rFonts w:hint="eastAsia" w:ascii="宋体" w:hAnsi="宋体" w:cs="宋体"/>
                <w:kern w:val="0"/>
                <w:sz w:val="20"/>
                <w:szCs w:val="20"/>
              </w:rPr>
              <w:t>　</w:t>
            </w:r>
          </w:p>
        </w:tc>
        <w:tc>
          <w:tcPr>
            <w:tcW w:w="4335" w:type="dxa"/>
            <w:tcBorders>
              <w:top w:val="nil"/>
              <w:left w:val="nil"/>
              <w:bottom w:val="single" w:color="000000" w:sz="8" w:space="0"/>
              <w:right w:val="single" w:color="000000" w:sz="8" w:space="0"/>
            </w:tcBorders>
            <w:vAlign w:val="center"/>
          </w:tcPr>
          <w:p w14:paraId="69E8DC71">
            <w:pPr>
              <w:widowControl/>
              <w:jc w:val="left"/>
              <w:rPr>
                <w:rFonts w:ascii="宋体" w:hAnsi="宋体" w:cs="宋体"/>
                <w:kern w:val="0"/>
                <w:sz w:val="20"/>
                <w:szCs w:val="20"/>
              </w:rPr>
            </w:pPr>
            <w:r>
              <w:rPr>
                <w:rFonts w:hint="eastAsia" w:ascii="宋体" w:hAnsi="宋体" w:cs="宋体"/>
                <w:kern w:val="0"/>
                <w:sz w:val="20"/>
                <w:szCs w:val="20"/>
              </w:rPr>
              <w:t>《平板电视能效限定值及能效等级》（GB24850）</w:t>
            </w:r>
          </w:p>
        </w:tc>
      </w:tr>
      <w:tr w14:paraId="28300293">
        <w:tblPrEx>
          <w:tblCellMar>
            <w:top w:w="0" w:type="dxa"/>
            <w:left w:w="108" w:type="dxa"/>
            <w:bottom w:w="0" w:type="dxa"/>
            <w:right w:w="108" w:type="dxa"/>
          </w:tblCellMar>
        </w:tblPrEx>
        <w:trPr>
          <w:trHeight w:val="975" w:hRule="atLeast"/>
          <w:jc w:val="center"/>
        </w:trPr>
        <w:tc>
          <w:tcPr>
            <w:tcW w:w="641" w:type="dxa"/>
            <w:tcBorders>
              <w:top w:val="nil"/>
              <w:left w:val="single" w:color="000000" w:sz="8" w:space="0"/>
              <w:bottom w:val="single" w:color="000000" w:sz="8" w:space="0"/>
              <w:right w:val="single" w:color="000000" w:sz="8" w:space="0"/>
            </w:tcBorders>
            <w:vAlign w:val="center"/>
          </w:tcPr>
          <w:p w14:paraId="7956FF50">
            <w:pPr>
              <w:widowControl/>
              <w:jc w:val="center"/>
              <w:rPr>
                <w:rFonts w:ascii="宋体" w:hAnsi="宋体" w:cs="宋体"/>
                <w:kern w:val="0"/>
                <w:sz w:val="20"/>
                <w:szCs w:val="20"/>
              </w:rPr>
            </w:pPr>
            <w:r>
              <w:rPr>
                <w:rFonts w:hint="eastAsia" w:ascii="宋体" w:hAnsi="宋体" w:cs="宋体"/>
                <w:kern w:val="0"/>
                <w:sz w:val="20"/>
                <w:szCs w:val="20"/>
              </w:rPr>
              <w:t>13</w:t>
            </w:r>
          </w:p>
        </w:tc>
        <w:tc>
          <w:tcPr>
            <w:tcW w:w="1116" w:type="dxa"/>
            <w:tcBorders>
              <w:top w:val="nil"/>
              <w:left w:val="nil"/>
              <w:bottom w:val="single" w:color="000000" w:sz="8" w:space="0"/>
              <w:right w:val="single" w:color="000000" w:sz="8" w:space="0"/>
            </w:tcBorders>
            <w:vAlign w:val="center"/>
          </w:tcPr>
          <w:p w14:paraId="34F1CD1D">
            <w:pPr>
              <w:widowControl/>
              <w:jc w:val="center"/>
              <w:rPr>
                <w:rFonts w:ascii="宋体" w:hAnsi="宋体" w:cs="宋体"/>
                <w:kern w:val="0"/>
                <w:sz w:val="20"/>
                <w:szCs w:val="20"/>
              </w:rPr>
            </w:pPr>
            <w:r>
              <w:rPr>
                <w:rFonts w:hint="eastAsia" w:ascii="宋体" w:hAnsi="宋体" w:cs="宋体"/>
                <w:kern w:val="0"/>
                <w:sz w:val="20"/>
                <w:szCs w:val="20"/>
              </w:rPr>
              <w:t>★A020911视频设备</w:t>
            </w:r>
          </w:p>
        </w:tc>
        <w:tc>
          <w:tcPr>
            <w:tcW w:w="1516" w:type="dxa"/>
            <w:tcBorders>
              <w:top w:val="nil"/>
              <w:left w:val="nil"/>
              <w:bottom w:val="single" w:color="000000" w:sz="8" w:space="0"/>
              <w:right w:val="single" w:color="000000" w:sz="8" w:space="0"/>
            </w:tcBorders>
            <w:vAlign w:val="center"/>
          </w:tcPr>
          <w:p w14:paraId="26ABBB81">
            <w:pPr>
              <w:widowControl/>
              <w:jc w:val="center"/>
              <w:rPr>
                <w:rFonts w:ascii="宋体" w:hAnsi="宋体" w:cs="宋体"/>
                <w:kern w:val="0"/>
                <w:sz w:val="20"/>
                <w:szCs w:val="20"/>
              </w:rPr>
            </w:pPr>
            <w:r>
              <w:rPr>
                <w:rFonts w:hint="eastAsia" w:ascii="宋体" w:hAnsi="宋体" w:cs="宋体"/>
                <w:kern w:val="0"/>
                <w:sz w:val="20"/>
                <w:szCs w:val="20"/>
              </w:rPr>
              <w:t>A02091107视频监控设备</w:t>
            </w:r>
          </w:p>
        </w:tc>
        <w:tc>
          <w:tcPr>
            <w:tcW w:w="1612" w:type="dxa"/>
            <w:tcBorders>
              <w:top w:val="nil"/>
              <w:left w:val="nil"/>
              <w:bottom w:val="single" w:color="000000" w:sz="8" w:space="0"/>
              <w:right w:val="single" w:color="000000" w:sz="8" w:space="0"/>
            </w:tcBorders>
            <w:vAlign w:val="center"/>
          </w:tcPr>
          <w:p w14:paraId="7CC9158A">
            <w:pPr>
              <w:widowControl/>
              <w:jc w:val="center"/>
              <w:rPr>
                <w:rFonts w:ascii="宋体" w:hAnsi="宋体" w:cs="宋体"/>
                <w:kern w:val="0"/>
                <w:sz w:val="20"/>
                <w:szCs w:val="20"/>
              </w:rPr>
            </w:pPr>
            <w:r>
              <w:rPr>
                <w:rFonts w:hint="eastAsia" w:ascii="宋体" w:hAnsi="宋体" w:cs="宋体"/>
                <w:kern w:val="0"/>
                <w:sz w:val="20"/>
                <w:szCs w:val="20"/>
              </w:rPr>
              <w:t>监视器</w:t>
            </w:r>
          </w:p>
        </w:tc>
        <w:tc>
          <w:tcPr>
            <w:tcW w:w="4335" w:type="dxa"/>
            <w:tcBorders>
              <w:top w:val="nil"/>
              <w:left w:val="nil"/>
              <w:bottom w:val="single" w:color="000000" w:sz="8" w:space="0"/>
              <w:right w:val="single" w:color="000000" w:sz="8" w:space="0"/>
            </w:tcBorders>
            <w:vAlign w:val="center"/>
          </w:tcPr>
          <w:p w14:paraId="3880AA3A">
            <w:pPr>
              <w:widowControl/>
              <w:jc w:val="left"/>
              <w:rPr>
                <w:rFonts w:ascii="宋体" w:hAnsi="宋体" w:cs="宋体"/>
                <w:kern w:val="0"/>
                <w:sz w:val="20"/>
                <w:szCs w:val="20"/>
              </w:rPr>
            </w:pPr>
            <w:r>
              <w:rPr>
                <w:rFonts w:hint="eastAsia" w:ascii="宋体" w:hAnsi="宋体" w:cs="宋体"/>
                <w:kern w:val="0"/>
                <w:sz w:val="20"/>
                <w:szCs w:val="20"/>
              </w:rPr>
              <w:t>以射频信号为主要信号输入的监视器应符合《平板电视能效限定值及能效等级》（GB24850），以数字信号为主要信号输入的监视器应符合《计算机显示器能效限定值及能效等级》（GB21520）</w:t>
            </w:r>
          </w:p>
        </w:tc>
      </w:tr>
      <w:tr w14:paraId="0857E2B6">
        <w:tblPrEx>
          <w:tblCellMar>
            <w:top w:w="0" w:type="dxa"/>
            <w:left w:w="108" w:type="dxa"/>
            <w:bottom w:w="0" w:type="dxa"/>
            <w:right w:w="108" w:type="dxa"/>
          </w:tblCellMar>
        </w:tblPrEx>
        <w:trPr>
          <w:trHeight w:val="495" w:hRule="atLeast"/>
          <w:jc w:val="center"/>
        </w:trPr>
        <w:tc>
          <w:tcPr>
            <w:tcW w:w="641" w:type="dxa"/>
            <w:tcBorders>
              <w:top w:val="nil"/>
              <w:left w:val="single" w:color="000000" w:sz="8" w:space="0"/>
              <w:bottom w:val="single" w:color="000000" w:sz="8" w:space="0"/>
              <w:right w:val="single" w:color="000000" w:sz="8" w:space="0"/>
            </w:tcBorders>
            <w:vAlign w:val="center"/>
          </w:tcPr>
          <w:p w14:paraId="76E5B4DA">
            <w:pPr>
              <w:widowControl/>
              <w:jc w:val="center"/>
              <w:rPr>
                <w:rFonts w:ascii="宋体" w:hAnsi="宋体" w:cs="宋体"/>
                <w:kern w:val="0"/>
                <w:sz w:val="20"/>
                <w:szCs w:val="20"/>
              </w:rPr>
            </w:pPr>
            <w:r>
              <w:rPr>
                <w:rFonts w:hint="eastAsia" w:ascii="宋体" w:hAnsi="宋体" w:cs="宋体"/>
                <w:kern w:val="0"/>
                <w:sz w:val="20"/>
                <w:szCs w:val="20"/>
              </w:rPr>
              <w:t>14</w:t>
            </w:r>
          </w:p>
        </w:tc>
        <w:tc>
          <w:tcPr>
            <w:tcW w:w="1116" w:type="dxa"/>
            <w:tcBorders>
              <w:top w:val="nil"/>
              <w:left w:val="nil"/>
              <w:bottom w:val="single" w:color="000000" w:sz="8" w:space="0"/>
              <w:right w:val="single" w:color="000000" w:sz="8" w:space="0"/>
            </w:tcBorders>
            <w:vAlign w:val="center"/>
          </w:tcPr>
          <w:p w14:paraId="02BC9B4F">
            <w:pPr>
              <w:widowControl/>
              <w:jc w:val="center"/>
              <w:rPr>
                <w:rFonts w:ascii="宋体" w:hAnsi="宋体" w:cs="宋体"/>
                <w:kern w:val="0"/>
                <w:sz w:val="20"/>
                <w:szCs w:val="20"/>
              </w:rPr>
            </w:pPr>
            <w:r>
              <w:rPr>
                <w:rFonts w:hint="eastAsia" w:ascii="宋体" w:hAnsi="宋体" w:cs="宋体"/>
                <w:kern w:val="0"/>
                <w:sz w:val="20"/>
                <w:szCs w:val="20"/>
              </w:rPr>
              <w:t>A031210饮食炊事机械</w:t>
            </w:r>
          </w:p>
        </w:tc>
        <w:tc>
          <w:tcPr>
            <w:tcW w:w="1516" w:type="dxa"/>
            <w:tcBorders>
              <w:top w:val="nil"/>
              <w:left w:val="nil"/>
              <w:bottom w:val="single" w:color="000000" w:sz="8" w:space="0"/>
              <w:right w:val="single" w:color="000000" w:sz="8" w:space="0"/>
            </w:tcBorders>
            <w:vAlign w:val="center"/>
          </w:tcPr>
          <w:p w14:paraId="5D8C7FCA">
            <w:pPr>
              <w:widowControl/>
              <w:jc w:val="center"/>
              <w:rPr>
                <w:rFonts w:ascii="宋体" w:hAnsi="宋体" w:cs="宋体"/>
                <w:kern w:val="0"/>
                <w:sz w:val="20"/>
                <w:szCs w:val="20"/>
              </w:rPr>
            </w:pPr>
            <w:r>
              <w:rPr>
                <w:rFonts w:hint="eastAsia" w:ascii="宋体" w:hAnsi="宋体" w:cs="宋体"/>
                <w:kern w:val="0"/>
                <w:sz w:val="20"/>
                <w:szCs w:val="20"/>
              </w:rPr>
              <w:t>商用燃气灶具</w:t>
            </w:r>
          </w:p>
        </w:tc>
        <w:tc>
          <w:tcPr>
            <w:tcW w:w="1612" w:type="dxa"/>
            <w:tcBorders>
              <w:top w:val="nil"/>
              <w:left w:val="nil"/>
              <w:bottom w:val="single" w:color="000000" w:sz="8" w:space="0"/>
              <w:right w:val="single" w:color="000000" w:sz="8" w:space="0"/>
            </w:tcBorders>
            <w:vAlign w:val="center"/>
          </w:tcPr>
          <w:p w14:paraId="1BF4F121">
            <w:pPr>
              <w:widowControl/>
              <w:jc w:val="center"/>
              <w:rPr>
                <w:rFonts w:ascii="宋体" w:hAnsi="宋体" w:cs="宋体"/>
                <w:kern w:val="0"/>
                <w:sz w:val="20"/>
                <w:szCs w:val="20"/>
              </w:rPr>
            </w:pPr>
            <w:r>
              <w:rPr>
                <w:rFonts w:hint="eastAsia" w:ascii="宋体" w:hAnsi="宋体" w:cs="宋体"/>
                <w:kern w:val="0"/>
                <w:sz w:val="20"/>
                <w:szCs w:val="20"/>
              </w:rPr>
              <w:t>　</w:t>
            </w:r>
          </w:p>
        </w:tc>
        <w:tc>
          <w:tcPr>
            <w:tcW w:w="4335" w:type="dxa"/>
            <w:tcBorders>
              <w:top w:val="nil"/>
              <w:left w:val="nil"/>
              <w:bottom w:val="single" w:color="000000" w:sz="8" w:space="0"/>
              <w:right w:val="single" w:color="000000" w:sz="8" w:space="0"/>
            </w:tcBorders>
            <w:vAlign w:val="center"/>
          </w:tcPr>
          <w:p w14:paraId="3F842561">
            <w:pPr>
              <w:widowControl/>
              <w:jc w:val="left"/>
              <w:rPr>
                <w:rFonts w:ascii="宋体" w:hAnsi="宋体" w:cs="宋体"/>
                <w:kern w:val="0"/>
                <w:sz w:val="20"/>
                <w:szCs w:val="20"/>
              </w:rPr>
            </w:pPr>
            <w:r>
              <w:rPr>
                <w:rFonts w:hint="eastAsia" w:ascii="宋体" w:hAnsi="宋体" w:cs="宋体"/>
                <w:kern w:val="0"/>
                <w:sz w:val="20"/>
                <w:szCs w:val="20"/>
              </w:rPr>
              <w:t>《商用燃气灶具能效限定值及能效等级》（GB30531）</w:t>
            </w:r>
          </w:p>
        </w:tc>
      </w:tr>
      <w:tr w14:paraId="672C7320">
        <w:tblPrEx>
          <w:tblCellMar>
            <w:top w:w="0" w:type="dxa"/>
            <w:left w:w="108" w:type="dxa"/>
            <w:bottom w:w="0" w:type="dxa"/>
            <w:right w:w="108" w:type="dxa"/>
          </w:tblCellMar>
        </w:tblPrEx>
        <w:trPr>
          <w:trHeight w:val="285" w:hRule="atLeast"/>
          <w:jc w:val="center"/>
        </w:trPr>
        <w:tc>
          <w:tcPr>
            <w:tcW w:w="641" w:type="dxa"/>
            <w:vMerge w:val="restart"/>
            <w:tcBorders>
              <w:top w:val="nil"/>
              <w:left w:val="single" w:color="000000" w:sz="8" w:space="0"/>
              <w:bottom w:val="single" w:color="000000" w:sz="8" w:space="0"/>
              <w:right w:val="single" w:color="000000" w:sz="8" w:space="0"/>
            </w:tcBorders>
            <w:vAlign w:val="center"/>
          </w:tcPr>
          <w:p w14:paraId="31442B35">
            <w:pPr>
              <w:widowControl/>
              <w:jc w:val="center"/>
              <w:rPr>
                <w:rFonts w:ascii="宋体" w:hAnsi="宋体" w:cs="宋体"/>
                <w:kern w:val="0"/>
                <w:sz w:val="20"/>
                <w:szCs w:val="20"/>
              </w:rPr>
            </w:pPr>
            <w:r>
              <w:rPr>
                <w:rFonts w:hint="eastAsia" w:ascii="宋体" w:hAnsi="宋体" w:cs="宋体"/>
                <w:kern w:val="0"/>
                <w:sz w:val="20"/>
                <w:szCs w:val="20"/>
              </w:rPr>
              <w:t>15</w:t>
            </w:r>
          </w:p>
        </w:tc>
        <w:tc>
          <w:tcPr>
            <w:tcW w:w="1116" w:type="dxa"/>
            <w:vMerge w:val="restart"/>
            <w:tcBorders>
              <w:top w:val="nil"/>
              <w:left w:val="single" w:color="000000" w:sz="8" w:space="0"/>
              <w:bottom w:val="single" w:color="000000" w:sz="8" w:space="0"/>
              <w:right w:val="single" w:color="000000" w:sz="8" w:space="0"/>
            </w:tcBorders>
            <w:vAlign w:val="center"/>
          </w:tcPr>
          <w:p w14:paraId="52BFD9BF">
            <w:pPr>
              <w:widowControl/>
              <w:jc w:val="center"/>
              <w:rPr>
                <w:rFonts w:ascii="宋体" w:hAnsi="宋体" w:cs="宋体"/>
                <w:kern w:val="0"/>
                <w:sz w:val="20"/>
                <w:szCs w:val="20"/>
              </w:rPr>
            </w:pPr>
            <w:r>
              <w:rPr>
                <w:rFonts w:hint="eastAsia" w:ascii="宋体" w:hAnsi="宋体" w:cs="宋体"/>
                <w:kern w:val="0"/>
                <w:sz w:val="20"/>
                <w:szCs w:val="20"/>
              </w:rPr>
              <w:t>★A060805便器</w:t>
            </w:r>
          </w:p>
        </w:tc>
        <w:tc>
          <w:tcPr>
            <w:tcW w:w="1516" w:type="dxa"/>
            <w:tcBorders>
              <w:top w:val="nil"/>
              <w:left w:val="nil"/>
              <w:bottom w:val="single" w:color="000000" w:sz="8" w:space="0"/>
              <w:right w:val="single" w:color="000000" w:sz="8" w:space="0"/>
            </w:tcBorders>
            <w:vAlign w:val="center"/>
          </w:tcPr>
          <w:p w14:paraId="00293489">
            <w:pPr>
              <w:widowControl/>
              <w:jc w:val="center"/>
              <w:rPr>
                <w:rFonts w:ascii="宋体" w:hAnsi="宋体" w:cs="宋体"/>
                <w:kern w:val="0"/>
                <w:sz w:val="20"/>
                <w:szCs w:val="20"/>
              </w:rPr>
            </w:pPr>
            <w:r>
              <w:rPr>
                <w:rFonts w:hint="eastAsia" w:ascii="宋体" w:hAnsi="宋体" w:cs="宋体"/>
                <w:kern w:val="0"/>
                <w:sz w:val="20"/>
                <w:szCs w:val="20"/>
              </w:rPr>
              <w:t>坐便器</w:t>
            </w:r>
          </w:p>
        </w:tc>
        <w:tc>
          <w:tcPr>
            <w:tcW w:w="1612" w:type="dxa"/>
            <w:tcBorders>
              <w:top w:val="nil"/>
              <w:left w:val="nil"/>
              <w:bottom w:val="single" w:color="000000" w:sz="8" w:space="0"/>
              <w:right w:val="single" w:color="000000" w:sz="8" w:space="0"/>
            </w:tcBorders>
            <w:vAlign w:val="center"/>
          </w:tcPr>
          <w:p w14:paraId="04991454">
            <w:pPr>
              <w:widowControl/>
              <w:jc w:val="center"/>
              <w:rPr>
                <w:rFonts w:ascii="宋体" w:hAnsi="宋体" w:cs="宋体"/>
                <w:kern w:val="0"/>
                <w:sz w:val="20"/>
                <w:szCs w:val="20"/>
              </w:rPr>
            </w:pPr>
            <w:r>
              <w:rPr>
                <w:rFonts w:hint="eastAsia" w:ascii="宋体" w:hAnsi="宋体" w:cs="宋体"/>
                <w:kern w:val="0"/>
                <w:sz w:val="20"/>
                <w:szCs w:val="20"/>
              </w:rPr>
              <w:t>　</w:t>
            </w:r>
          </w:p>
        </w:tc>
        <w:tc>
          <w:tcPr>
            <w:tcW w:w="4335" w:type="dxa"/>
            <w:tcBorders>
              <w:top w:val="nil"/>
              <w:left w:val="nil"/>
              <w:bottom w:val="single" w:color="000000" w:sz="8" w:space="0"/>
              <w:right w:val="single" w:color="000000" w:sz="8" w:space="0"/>
            </w:tcBorders>
            <w:vAlign w:val="center"/>
          </w:tcPr>
          <w:p w14:paraId="4D6C6326">
            <w:pPr>
              <w:widowControl/>
              <w:jc w:val="left"/>
              <w:rPr>
                <w:rFonts w:ascii="宋体" w:hAnsi="宋体" w:cs="宋体"/>
                <w:kern w:val="0"/>
                <w:sz w:val="20"/>
                <w:szCs w:val="20"/>
              </w:rPr>
            </w:pPr>
            <w:r>
              <w:rPr>
                <w:rFonts w:hint="eastAsia" w:ascii="宋体" w:hAnsi="宋体" w:cs="宋体"/>
                <w:kern w:val="0"/>
                <w:sz w:val="20"/>
                <w:szCs w:val="20"/>
              </w:rPr>
              <w:t>《坐便器水效限定值及水效等级》（GB25502）</w:t>
            </w:r>
          </w:p>
        </w:tc>
      </w:tr>
      <w:tr w14:paraId="2B82CC00">
        <w:tblPrEx>
          <w:tblCellMar>
            <w:top w:w="0" w:type="dxa"/>
            <w:left w:w="108" w:type="dxa"/>
            <w:bottom w:w="0" w:type="dxa"/>
            <w:right w:w="108" w:type="dxa"/>
          </w:tblCellMar>
        </w:tblPrEx>
        <w:trPr>
          <w:trHeight w:val="495" w:hRule="atLeast"/>
          <w:jc w:val="center"/>
        </w:trPr>
        <w:tc>
          <w:tcPr>
            <w:tcW w:w="641" w:type="dxa"/>
            <w:vMerge w:val="continue"/>
            <w:tcBorders>
              <w:top w:val="nil"/>
              <w:left w:val="single" w:color="000000" w:sz="8" w:space="0"/>
              <w:bottom w:val="single" w:color="000000" w:sz="8" w:space="0"/>
              <w:right w:val="single" w:color="000000" w:sz="8" w:space="0"/>
            </w:tcBorders>
            <w:vAlign w:val="center"/>
          </w:tcPr>
          <w:p w14:paraId="7AE56797">
            <w:pPr>
              <w:widowControl/>
              <w:jc w:val="left"/>
              <w:rPr>
                <w:rFonts w:ascii="宋体" w:hAnsi="宋体" w:cs="宋体"/>
                <w:kern w:val="0"/>
                <w:sz w:val="20"/>
                <w:szCs w:val="20"/>
              </w:rPr>
            </w:pPr>
          </w:p>
        </w:tc>
        <w:tc>
          <w:tcPr>
            <w:tcW w:w="1116" w:type="dxa"/>
            <w:vMerge w:val="continue"/>
            <w:tcBorders>
              <w:top w:val="nil"/>
              <w:left w:val="single" w:color="000000" w:sz="8" w:space="0"/>
              <w:bottom w:val="single" w:color="000000" w:sz="8" w:space="0"/>
              <w:right w:val="single" w:color="000000" w:sz="8" w:space="0"/>
            </w:tcBorders>
            <w:vAlign w:val="center"/>
          </w:tcPr>
          <w:p w14:paraId="56C90AD8">
            <w:pPr>
              <w:widowControl/>
              <w:jc w:val="left"/>
              <w:rPr>
                <w:rFonts w:ascii="宋体" w:hAnsi="宋体" w:cs="宋体"/>
                <w:kern w:val="0"/>
                <w:sz w:val="20"/>
                <w:szCs w:val="20"/>
              </w:rPr>
            </w:pPr>
          </w:p>
        </w:tc>
        <w:tc>
          <w:tcPr>
            <w:tcW w:w="1516" w:type="dxa"/>
            <w:tcBorders>
              <w:top w:val="nil"/>
              <w:left w:val="nil"/>
              <w:bottom w:val="single" w:color="000000" w:sz="8" w:space="0"/>
              <w:right w:val="single" w:color="000000" w:sz="8" w:space="0"/>
            </w:tcBorders>
            <w:vAlign w:val="center"/>
          </w:tcPr>
          <w:p w14:paraId="1B7F288F">
            <w:pPr>
              <w:widowControl/>
              <w:jc w:val="center"/>
              <w:rPr>
                <w:rFonts w:ascii="宋体" w:hAnsi="宋体" w:cs="宋体"/>
                <w:kern w:val="0"/>
                <w:sz w:val="20"/>
                <w:szCs w:val="20"/>
              </w:rPr>
            </w:pPr>
            <w:r>
              <w:rPr>
                <w:rFonts w:hint="eastAsia" w:ascii="宋体" w:hAnsi="宋体" w:cs="宋体"/>
                <w:kern w:val="0"/>
                <w:sz w:val="20"/>
                <w:szCs w:val="20"/>
              </w:rPr>
              <w:t>蹲便器</w:t>
            </w:r>
          </w:p>
        </w:tc>
        <w:tc>
          <w:tcPr>
            <w:tcW w:w="1612" w:type="dxa"/>
            <w:tcBorders>
              <w:top w:val="nil"/>
              <w:left w:val="nil"/>
              <w:bottom w:val="single" w:color="000000" w:sz="8" w:space="0"/>
              <w:right w:val="single" w:color="000000" w:sz="8" w:space="0"/>
            </w:tcBorders>
            <w:vAlign w:val="center"/>
          </w:tcPr>
          <w:p w14:paraId="6DA255A0">
            <w:pPr>
              <w:widowControl/>
              <w:jc w:val="center"/>
              <w:rPr>
                <w:rFonts w:ascii="宋体" w:hAnsi="宋体" w:cs="宋体"/>
                <w:kern w:val="0"/>
                <w:sz w:val="20"/>
                <w:szCs w:val="20"/>
              </w:rPr>
            </w:pPr>
            <w:r>
              <w:rPr>
                <w:rFonts w:hint="eastAsia" w:ascii="宋体" w:hAnsi="宋体" w:cs="宋体"/>
                <w:kern w:val="0"/>
                <w:sz w:val="20"/>
                <w:szCs w:val="20"/>
              </w:rPr>
              <w:t>　</w:t>
            </w:r>
          </w:p>
        </w:tc>
        <w:tc>
          <w:tcPr>
            <w:tcW w:w="4335" w:type="dxa"/>
            <w:tcBorders>
              <w:top w:val="nil"/>
              <w:left w:val="nil"/>
              <w:bottom w:val="single" w:color="000000" w:sz="8" w:space="0"/>
              <w:right w:val="single" w:color="000000" w:sz="8" w:space="0"/>
            </w:tcBorders>
            <w:vAlign w:val="center"/>
          </w:tcPr>
          <w:p w14:paraId="10BACE90">
            <w:pPr>
              <w:widowControl/>
              <w:jc w:val="left"/>
              <w:rPr>
                <w:rFonts w:ascii="宋体" w:hAnsi="宋体" w:cs="宋体"/>
                <w:kern w:val="0"/>
                <w:sz w:val="20"/>
                <w:szCs w:val="20"/>
              </w:rPr>
            </w:pPr>
            <w:r>
              <w:rPr>
                <w:rFonts w:hint="eastAsia" w:ascii="宋体" w:hAnsi="宋体" w:cs="宋体"/>
                <w:kern w:val="0"/>
                <w:sz w:val="20"/>
                <w:szCs w:val="20"/>
              </w:rPr>
              <w:t>《蹲便器用水效率限定值及用水效率等级》（GB30717）</w:t>
            </w:r>
          </w:p>
        </w:tc>
      </w:tr>
      <w:tr w14:paraId="4D0BB9C2">
        <w:tblPrEx>
          <w:tblCellMar>
            <w:top w:w="0" w:type="dxa"/>
            <w:left w:w="108" w:type="dxa"/>
            <w:bottom w:w="0" w:type="dxa"/>
            <w:right w:w="108" w:type="dxa"/>
          </w:tblCellMar>
        </w:tblPrEx>
        <w:trPr>
          <w:trHeight w:val="495" w:hRule="atLeast"/>
          <w:jc w:val="center"/>
        </w:trPr>
        <w:tc>
          <w:tcPr>
            <w:tcW w:w="641" w:type="dxa"/>
            <w:vMerge w:val="continue"/>
            <w:tcBorders>
              <w:top w:val="nil"/>
              <w:left w:val="single" w:color="000000" w:sz="8" w:space="0"/>
              <w:bottom w:val="single" w:color="000000" w:sz="8" w:space="0"/>
              <w:right w:val="single" w:color="000000" w:sz="8" w:space="0"/>
            </w:tcBorders>
            <w:vAlign w:val="center"/>
          </w:tcPr>
          <w:p w14:paraId="4D2D19EF">
            <w:pPr>
              <w:widowControl/>
              <w:jc w:val="left"/>
              <w:rPr>
                <w:rFonts w:ascii="宋体" w:hAnsi="宋体" w:cs="宋体"/>
                <w:kern w:val="0"/>
                <w:sz w:val="20"/>
                <w:szCs w:val="20"/>
              </w:rPr>
            </w:pPr>
          </w:p>
        </w:tc>
        <w:tc>
          <w:tcPr>
            <w:tcW w:w="1116" w:type="dxa"/>
            <w:vMerge w:val="continue"/>
            <w:tcBorders>
              <w:top w:val="nil"/>
              <w:left w:val="single" w:color="000000" w:sz="8" w:space="0"/>
              <w:bottom w:val="single" w:color="000000" w:sz="8" w:space="0"/>
              <w:right w:val="single" w:color="000000" w:sz="8" w:space="0"/>
            </w:tcBorders>
            <w:vAlign w:val="center"/>
          </w:tcPr>
          <w:p w14:paraId="584F7C6D">
            <w:pPr>
              <w:widowControl/>
              <w:jc w:val="left"/>
              <w:rPr>
                <w:rFonts w:ascii="宋体" w:hAnsi="宋体" w:cs="宋体"/>
                <w:kern w:val="0"/>
                <w:sz w:val="20"/>
                <w:szCs w:val="20"/>
              </w:rPr>
            </w:pPr>
          </w:p>
        </w:tc>
        <w:tc>
          <w:tcPr>
            <w:tcW w:w="1516" w:type="dxa"/>
            <w:tcBorders>
              <w:top w:val="nil"/>
              <w:left w:val="nil"/>
              <w:bottom w:val="single" w:color="000000" w:sz="8" w:space="0"/>
              <w:right w:val="single" w:color="000000" w:sz="8" w:space="0"/>
            </w:tcBorders>
            <w:vAlign w:val="center"/>
          </w:tcPr>
          <w:p w14:paraId="3BA08174">
            <w:pPr>
              <w:widowControl/>
              <w:jc w:val="center"/>
              <w:rPr>
                <w:rFonts w:ascii="宋体" w:hAnsi="宋体" w:cs="宋体"/>
                <w:kern w:val="0"/>
                <w:sz w:val="20"/>
                <w:szCs w:val="20"/>
              </w:rPr>
            </w:pPr>
            <w:r>
              <w:rPr>
                <w:rFonts w:hint="eastAsia" w:ascii="宋体" w:hAnsi="宋体" w:cs="宋体"/>
                <w:kern w:val="0"/>
                <w:sz w:val="20"/>
                <w:szCs w:val="20"/>
              </w:rPr>
              <w:t>小便器</w:t>
            </w:r>
          </w:p>
        </w:tc>
        <w:tc>
          <w:tcPr>
            <w:tcW w:w="1612" w:type="dxa"/>
            <w:tcBorders>
              <w:top w:val="nil"/>
              <w:left w:val="nil"/>
              <w:bottom w:val="single" w:color="000000" w:sz="8" w:space="0"/>
              <w:right w:val="single" w:color="000000" w:sz="8" w:space="0"/>
            </w:tcBorders>
            <w:vAlign w:val="center"/>
          </w:tcPr>
          <w:p w14:paraId="410B9A28">
            <w:pPr>
              <w:widowControl/>
              <w:jc w:val="center"/>
              <w:rPr>
                <w:rFonts w:ascii="宋体" w:hAnsi="宋体" w:cs="宋体"/>
                <w:kern w:val="0"/>
                <w:sz w:val="20"/>
                <w:szCs w:val="20"/>
              </w:rPr>
            </w:pPr>
            <w:r>
              <w:rPr>
                <w:rFonts w:hint="eastAsia" w:ascii="宋体" w:hAnsi="宋体" w:cs="宋体"/>
                <w:kern w:val="0"/>
                <w:sz w:val="20"/>
                <w:szCs w:val="20"/>
              </w:rPr>
              <w:t>　</w:t>
            </w:r>
          </w:p>
        </w:tc>
        <w:tc>
          <w:tcPr>
            <w:tcW w:w="4335" w:type="dxa"/>
            <w:tcBorders>
              <w:top w:val="nil"/>
              <w:left w:val="nil"/>
              <w:bottom w:val="single" w:color="000000" w:sz="8" w:space="0"/>
              <w:right w:val="single" w:color="000000" w:sz="8" w:space="0"/>
            </w:tcBorders>
            <w:vAlign w:val="center"/>
          </w:tcPr>
          <w:p w14:paraId="2DA099EF">
            <w:pPr>
              <w:widowControl/>
              <w:jc w:val="left"/>
              <w:rPr>
                <w:rFonts w:ascii="宋体" w:hAnsi="宋体" w:cs="宋体"/>
                <w:kern w:val="0"/>
                <w:sz w:val="20"/>
                <w:szCs w:val="20"/>
              </w:rPr>
            </w:pPr>
            <w:r>
              <w:rPr>
                <w:rFonts w:hint="eastAsia" w:ascii="宋体" w:hAnsi="宋体" w:cs="宋体"/>
                <w:kern w:val="0"/>
                <w:sz w:val="20"/>
                <w:szCs w:val="20"/>
              </w:rPr>
              <w:t>《小便器用水效率限定值及用水效率等级》（GB28377）</w:t>
            </w:r>
          </w:p>
        </w:tc>
      </w:tr>
      <w:tr w14:paraId="12A63102">
        <w:tblPrEx>
          <w:tblCellMar>
            <w:top w:w="0" w:type="dxa"/>
            <w:left w:w="108" w:type="dxa"/>
            <w:bottom w:w="0" w:type="dxa"/>
            <w:right w:w="108" w:type="dxa"/>
          </w:tblCellMar>
        </w:tblPrEx>
        <w:trPr>
          <w:trHeight w:val="495" w:hRule="atLeast"/>
          <w:jc w:val="center"/>
        </w:trPr>
        <w:tc>
          <w:tcPr>
            <w:tcW w:w="641" w:type="dxa"/>
            <w:tcBorders>
              <w:top w:val="nil"/>
              <w:left w:val="single" w:color="000000" w:sz="8" w:space="0"/>
              <w:bottom w:val="single" w:color="000000" w:sz="8" w:space="0"/>
              <w:right w:val="single" w:color="000000" w:sz="8" w:space="0"/>
            </w:tcBorders>
            <w:vAlign w:val="center"/>
          </w:tcPr>
          <w:p w14:paraId="1D1AC13C">
            <w:pPr>
              <w:widowControl/>
              <w:jc w:val="center"/>
              <w:rPr>
                <w:rFonts w:ascii="宋体" w:hAnsi="宋体" w:cs="宋体"/>
                <w:kern w:val="0"/>
                <w:sz w:val="20"/>
                <w:szCs w:val="20"/>
              </w:rPr>
            </w:pPr>
            <w:r>
              <w:rPr>
                <w:rFonts w:hint="eastAsia" w:ascii="宋体" w:hAnsi="宋体" w:cs="宋体"/>
                <w:kern w:val="0"/>
                <w:sz w:val="20"/>
                <w:szCs w:val="20"/>
              </w:rPr>
              <w:t>16</w:t>
            </w:r>
          </w:p>
        </w:tc>
        <w:tc>
          <w:tcPr>
            <w:tcW w:w="1116" w:type="dxa"/>
            <w:tcBorders>
              <w:top w:val="nil"/>
              <w:left w:val="nil"/>
              <w:bottom w:val="single" w:color="000000" w:sz="8" w:space="0"/>
              <w:right w:val="single" w:color="000000" w:sz="8" w:space="0"/>
            </w:tcBorders>
            <w:vAlign w:val="center"/>
          </w:tcPr>
          <w:p w14:paraId="205410B3">
            <w:pPr>
              <w:widowControl/>
              <w:jc w:val="center"/>
              <w:rPr>
                <w:rFonts w:ascii="宋体" w:hAnsi="宋体" w:cs="宋体"/>
                <w:kern w:val="0"/>
                <w:sz w:val="20"/>
                <w:szCs w:val="20"/>
              </w:rPr>
            </w:pPr>
            <w:r>
              <w:rPr>
                <w:rFonts w:hint="eastAsia" w:ascii="宋体" w:hAnsi="宋体" w:cs="宋体"/>
                <w:kern w:val="0"/>
                <w:sz w:val="20"/>
                <w:szCs w:val="20"/>
              </w:rPr>
              <w:t>★A060806水嘴</w:t>
            </w:r>
          </w:p>
        </w:tc>
        <w:tc>
          <w:tcPr>
            <w:tcW w:w="1516" w:type="dxa"/>
            <w:tcBorders>
              <w:top w:val="nil"/>
              <w:left w:val="nil"/>
              <w:bottom w:val="single" w:color="000000" w:sz="8" w:space="0"/>
              <w:right w:val="single" w:color="000000" w:sz="8" w:space="0"/>
            </w:tcBorders>
            <w:vAlign w:val="center"/>
          </w:tcPr>
          <w:p w14:paraId="1D15DBB4">
            <w:pPr>
              <w:widowControl/>
              <w:jc w:val="center"/>
              <w:rPr>
                <w:rFonts w:ascii="宋体" w:hAnsi="宋体" w:cs="宋体"/>
                <w:kern w:val="0"/>
                <w:sz w:val="20"/>
                <w:szCs w:val="20"/>
              </w:rPr>
            </w:pPr>
            <w:r>
              <w:rPr>
                <w:rFonts w:hint="eastAsia" w:ascii="宋体" w:hAnsi="宋体" w:cs="宋体"/>
                <w:kern w:val="0"/>
                <w:sz w:val="20"/>
                <w:szCs w:val="20"/>
              </w:rPr>
              <w:t>　</w:t>
            </w:r>
          </w:p>
        </w:tc>
        <w:tc>
          <w:tcPr>
            <w:tcW w:w="1612" w:type="dxa"/>
            <w:tcBorders>
              <w:top w:val="nil"/>
              <w:left w:val="nil"/>
              <w:bottom w:val="single" w:color="000000" w:sz="8" w:space="0"/>
              <w:right w:val="single" w:color="000000" w:sz="8" w:space="0"/>
            </w:tcBorders>
            <w:vAlign w:val="center"/>
          </w:tcPr>
          <w:p w14:paraId="30C863AD">
            <w:pPr>
              <w:widowControl/>
              <w:jc w:val="center"/>
              <w:rPr>
                <w:rFonts w:ascii="宋体" w:hAnsi="宋体" w:cs="宋体"/>
                <w:kern w:val="0"/>
                <w:sz w:val="20"/>
                <w:szCs w:val="20"/>
              </w:rPr>
            </w:pPr>
            <w:r>
              <w:rPr>
                <w:rFonts w:hint="eastAsia" w:ascii="宋体" w:hAnsi="宋体" w:cs="宋体"/>
                <w:kern w:val="0"/>
                <w:sz w:val="20"/>
                <w:szCs w:val="20"/>
              </w:rPr>
              <w:t>　</w:t>
            </w:r>
          </w:p>
        </w:tc>
        <w:tc>
          <w:tcPr>
            <w:tcW w:w="4335" w:type="dxa"/>
            <w:tcBorders>
              <w:top w:val="nil"/>
              <w:left w:val="nil"/>
              <w:bottom w:val="single" w:color="000000" w:sz="8" w:space="0"/>
              <w:right w:val="single" w:color="000000" w:sz="8" w:space="0"/>
            </w:tcBorders>
            <w:vAlign w:val="center"/>
          </w:tcPr>
          <w:p w14:paraId="6A1473B3">
            <w:pPr>
              <w:widowControl/>
              <w:jc w:val="left"/>
              <w:rPr>
                <w:rFonts w:ascii="宋体" w:hAnsi="宋体" w:cs="宋体"/>
                <w:kern w:val="0"/>
                <w:sz w:val="20"/>
                <w:szCs w:val="20"/>
              </w:rPr>
            </w:pPr>
            <w:r>
              <w:rPr>
                <w:rFonts w:hint="eastAsia" w:ascii="宋体" w:hAnsi="宋体" w:cs="宋体"/>
                <w:kern w:val="0"/>
                <w:sz w:val="20"/>
                <w:szCs w:val="20"/>
              </w:rPr>
              <w:t>《水嘴用水效率限定值及用水效率等级》（GB 25501）</w:t>
            </w:r>
          </w:p>
        </w:tc>
      </w:tr>
      <w:tr w14:paraId="095EA026">
        <w:tblPrEx>
          <w:tblCellMar>
            <w:top w:w="0" w:type="dxa"/>
            <w:left w:w="108" w:type="dxa"/>
            <w:bottom w:w="0" w:type="dxa"/>
            <w:right w:w="108" w:type="dxa"/>
          </w:tblCellMar>
        </w:tblPrEx>
        <w:trPr>
          <w:trHeight w:val="495" w:hRule="atLeast"/>
          <w:jc w:val="center"/>
        </w:trPr>
        <w:tc>
          <w:tcPr>
            <w:tcW w:w="641" w:type="dxa"/>
            <w:tcBorders>
              <w:top w:val="nil"/>
              <w:left w:val="single" w:color="000000" w:sz="8" w:space="0"/>
              <w:bottom w:val="single" w:color="000000" w:sz="8" w:space="0"/>
              <w:right w:val="single" w:color="000000" w:sz="8" w:space="0"/>
            </w:tcBorders>
            <w:vAlign w:val="center"/>
          </w:tcPr>
          <w:p w14:paraId="7BB4D32A">
            <w:pPr>
              <w:widowControl/>
              <w:jc w:val="center"/>
              <w:rPr>
                <w:rFonts w:ascii="宋体" w:hAnsi="宋体" w:cs="宋体"/>
                <w:kern w:val="0"/>
                <w:sz w:val="20"/>
                <w:szCs w:val="20"/>
              </w:rPr>
            </w:pPr>
            <w:r>
              <w:rPr>
                <w:rFonts w:hint="eastAsia" w:ascii="宋体" w:hAnsi="宋体" w:cs="宋体"/>
                <w:kern w:val="0"/>
                <w:sz w:val="20"/>
                <w:szCs w:val="20"/>
              </w:rPr>
              <w:t>17</w:t>
            </w:r>
          </w:p>
        </w:tc>
        <w:tc>
          <w:tcPr>
            <w:tcW w:w="1116" w:type="dxa"/>
            <w:tcBorders>
              <w:top w:val="nil"/>
              <w:left w:val="nil"/>
              <w:bottom w:val="single" w:color="000000" w:sz="8" w:space="0"/>
              <w:right w:val="single" w:color="000000" w:sz="8" w:space="0"/>
            </w:tcBorders>
            <w:vAlign w:val="center"/>
          </w:tcPr>
          <w:p w14:paraId="6C9784CB">
            <w:pPr>
              <w:widowControl/>
              <w:jc w:val="center"/>
              <w:rPr>
                <w:rFonts w:ascii="宋体" w:hAnsi="宋体" w:cs="宋体"/>
                <w:kern w:val="0"/>
                <w:sz w:val="20"/>
                <w:szCs w:val="20"/>
              </w:rPr>
            </w:pPr>
            <w:r>
              <w:rPr>
                <w:rFonts w:hint="eastAsia" w:ascii="宋体" w:hAnsi="宋体" w:cs="宋体"/>
                <w:kern w:val="0"/>
                <w:sz w:val="20"/>
                <w:szCs w:val="20"/>
              </w:rPr>
              <w:t>A060807便器冲洗阀</w:t>
            </w:r>
          </w:p>
        </w:tc>
        <w:tc>
          <w:tcPr>
            <w:tcW w:w="1516" w:type="dxa"/>
            <w:tcBorders>
              <w:top w:val="nil"/>
              <w:left w:val="nil"/>
              <w:bottom w:val="single" w:color="000000" w:sz="8" w:space="0"/>
              <w:right w:val="single" w:color="000000" w:sz="8" w:space="0"/>
            </w:tcBorders>
            <w:vAlign w:val="center"/>
          </w:tcPr>
          <w:p w14:paraId="78969AFC">
            <w:pPr>
              <w:widowControl/>
              <w:jc w:val="center"/>
              <w:rPr>
                <w:rFonts w:ascii="宋体" w:hAnsi="宋体" w:cs="宋体"/>
                <w:kern w:val="0"/>
                <w:sz w:val="20"/>
                <w:szCs w:val="20"/>
              </w:rPr>
            </w:pPr>
            <w:r>
              <w:rPr>
                <w:rFonts w:hint="eastAsia" w:ascii="宋体" w:hAnsi="宋体" w:cs="宋体"/>
                <w:kern w:val="0"/>
                <w:sz w:val="20"/>
                <w:szCs w:val="20"/>
              </w:rPr>
              <w:t>　</w:t>
            </w:r>
          </w:p>
        </w:tc>
        <w:tc>
          <w:tcPr>
            <w:tcW w:w="1612" w:type="dxa"/>
            <w:tcBorders>
              <w:top w:val="nil"/>
              <w:left w:val="nil"/>
              <w:bottom w:val="single" w:color="000000" w:sz="8" w:space="0"/>
              <w:right w:val="single" w:color="000000" w:sz="8" w:space="0"/>
            </w:tcBorders>
            <w:vAlign w:val="center"/>
          </w:tcPr>
          <w:p w14:paraId="5E3872B9">
            <w:pPr>
              <w:widowControl/>
              <w:jc w:val="center"/>
              <w:rPr>
                <w:rFonts w:ascii="宋体" w:hAnsi="宋体" w:cs="宋体"/>
                <w:kern w:val="0"/>
                <w:sz w:val="20"/>
                <w:szCs w:val="20"/>
              </w:rPr>
            </w:pPr>
            <w:r>
              <w:rPr>
                <w:rFonts w:hint="eastAsia" w:ascii="宋体" w:hAnsi="宋体" w:cs="宋体"/>
                <w:kern w:val="0"/>
                <w:sz w:val="20"/>
                <w:szCs w:val="20"/>
              </w:rPr>
              <w:t>　</w:t>
            </w:r>
          </w:p>
        </w:tc>
        <w:tc>
          <w:tcPr>
            <w:tcW w:w="4335" w:type="dxa"/>
            <w:tcBorders>
              <w:top w:val="nil"/>
              <w:left w:val="nil"/>
              <w:bottom w:val="single" w:color="000000" w:sz="8" w:space="0"/>
              <w:right w:val="single" w:color="000000" w:sz="8" w:space="0"/>
            </w:tcBorders>
            <w:vAlign w:val="center"/>
          </w:tcPr>
          <w:p w14:paraId="148D64F9">
            <w:pPr>
              <w:widowControl/>
              <w:jc w:val="left"/>
              <w:rPr>
                <w:rFonts w:ascii="宋体" w:hAnsi="宋体" w:cs="宋体"/>
                <w:kern w:val="0"/>
                <w:sz w:val="20"/>
                <w:szCs w:val="20"/>
              </w:rPr>
            </w:pPr>
            <w:r>
              <w:rPr>
                <w:rFonts w:hint="eastAsia" w:ascii="宋体" w:hAnsi="宋体" w:cs="宋体"/>
                <w:kern w:val="0"/>
                <w:sz w:val="20"/>
                <w:szCs w:val="20"/>
              </w:rPr>
              <w:t>《便器冲洗阀用水效率限定值及用水效率等级》（GB28379）</w:t>
            </w:r>
          </w:p>
        </w:tc>
      </w:tr>
      <w:tr w14:paraId="51327490">
        <w:tblPrEx>
          <w:tblCellMar>
            <w:top w:w="0" w:type="dxa"/>
            <w:left w:w="108" w:type="dxa"/>
            <w:bottom w:w="0" w:type="dxa"/>
            <w:right w:w="108" w:type="dxa"/>
          </w:tblCellMar>
        </w:tblPrEx>
        <w:trPr>
          <w:trHeight w:val="495" w:hRule="atLeast"/>
          <w:jc w:val="center"/>
        </w:trPr>
        <w:tc>
          <w:tcPr>
            <w:tcW w:w="641" w:type="dxa"/>
            <w:tcBorders>
              <w:top w:val="nil"/>
              <w:left w:val="single" w:color="000000" w:sz="8" w:space="0"/>
              <w:bottom w:val="single" w:color="000000" w:sz="8" w:space="0"/>
              <w:right w:val="single" w:color="000000" w:sz="8" w:space="0"/>
            </w:tcBorders>
            <w:vAlign w:val="center"/>
          </w:tcPr>
          <w:p w14:paraId="42B5C8B7">
            <w:pPr>
              <w:widowControl/>
              <w:jc w:val="center"/>
              <w:rPr>
                <w:rFonts w:ascii="宋体" w:hAnsi="宋体" w:cs="宋体"/>
                <w:kern w:val="0"/>
                <w:sz w:val="20"/>
                <w:szCs w:val="20"/>
              </w:rPr>
            </w:pPr>
            <w:r>
              <w:rPr>
                <w:rFonts w:hint="eastAsia" w:ascii="宋体" w:hAnsi="宋体" w:cs="宋体"/>
                <w:kern w:val="0"/>
                <w:sz w:val="20"/>
                <w:szCs w:val="20"/>
              </w:rPr>
              <w:t>18</w:t>
            </w:r>
          </w:p>
        </w:tc>
        <w:tc>
          <w:tcPr>
            <w:tcW w:w="1116" w:type="dxa"/>
            <w:tcBorders>
              <w:top w:val="nil"/>
              <w:left w:val="nil"/>
              <w:bottom w:val="single" w:color="000000" w:sz="8" w:space="0"/>
              <w:right w:val="single" w:color="000000" w:sz="8" w:space="0"/>
            </w:tcBorders>
            <w:vAlign w:val="center"/>
          </w:tcPr>
          <w:p w14:paraId="26294171">
            <w:pPr>
              <w:widowControl/>
              <w:jc w:val="center"/>
              <w:rPr>
                <w:rFonts w:ascii="宋体" w:hAnsi="宋体" w:cs="宋体"/>
                <w:kern w:val="0"/>
                <w:sz w:val="20"/>
                <w:szCs w:val="20"/>
              </w:rPr>
            </w:pPr>
            <w:r>
              <w:rPr>
                <w:rFonts w:hint="eastAsia" w:ascii="宋体" w:hAnsi="宋体" w:cs="宋体"/>
                <w:kern w:val="0"/>
                <w:sz w:val="20"/>
                <w:szCs w:val="20"/>
              </w:rPr>
              <w:t>A060810淋浴器</w:t>
            </w:r>
          </w:p>
        </w:tc>
        <w:tc>
          <w:tcPr>
            <w:tcW w:w="1516" w:type="dxa"/>
            <w:tcBorders>
              <w:top w:val="nil"/>
              <w:left w:val="nil"/>
              <w:bottom w:val="single" w:color="000000" w:sz="8" w:space="0"/>
              <w:right w:val="single" w:color="000000" w:sz="8" w:space="0"/>
            </w:tcBorders>
            <w:vAlign w:val="center"/>
          </w:tcPr>
          <w:p w14:paraId="07A0C73C">
            <w:pPr>
              <w:widowControl/>
              <w:jc w:val="center"/>
              <w:rPr>
                <w:rFonts w:ascii="宋体" w:hAnsi="宋体" w:cs="宋体"/>
                <w:kern w:val="0"/>
                <w:sz w:val="20"/>
                <w:szCs w:val="20"/>
              </w:rPr>
            </w:pPr>
            <w:r>
              <w:rPr>
                <w:rFonts w:hint="eastAsia" w:ascii="宋体" w:hAnsi="宋体" w:cs="宋体"/>
                <w:kern w:val="0"/>
                <w:sz w:val="20"/>
                <w:szCs w:val="20"/>
              </w:rPr>
              <w:t>　</w:t>
            </w:r>
          </w:p>
        </w:tc>
        <w:tc>
          <w:tcPr>
            <w:tcW w:w="1612" w:type="dxa"/>
            <w:tcBorders>
              <w:top w:val="nil"/>
              <w:left w:val="nil"/>
              <w:bottom w:val="single" w:color="000000" w:sz="8" w:space="0"/>
              <w:right w:val="single" w:color="000000" w:sz="8" w:space="0"/>
            </w:tcBorders>
            <w:vAlign w:val="center"/>
          </w:tcPr>
          <w:p w14:paraId="3CD62E7E">
            <w:pPr>
              <w:widowControl/>
              <w:jc w:val="center"/>
              <w:rPr>
                <w:rFonts w:ascii="宋体" w:hAnsi="宋体" w:cs="宋体"/>
                <w:kern w:val="0"/>
                <w:sz w:val="20"/>
                <w:szCs w:val="20"/>
              </w:rPr>
            </w:pPr>
            <w:r>
              <w:rPr>
                <w:rFonts w:hint="eastAsia" w:ascii="宋体" w:hAnsi="宋体" w:cs="宋体"/>
                <w:kern w:val="0"/>
                <w:sz w:val="20"/>
                <w:szCs w:val="20"/>
              </w:rPr>
              <w:t>　</w:t>
            </w:r>
          </w:p>
        </w:tc>
        <w:tc>
          <w:tcPr>
            <w:tcW w:w="4335" w:type="dxa"/>
            <w:tcBorders>
              <w:top w:val="nil"/>
              <w:left w:val="nil"/>
              <w:bottom w:val="single" w:color="000000" w:sz="8" w:space="0"/>
              <w:right w:val="single" w:color="000000" w:sz="8" w:space="0"/>
            </w:tcBorders>
            <w:vAlign w:val="center"/>
          </w:tcPr>
          <w:p w14:paraId="1BE6D596">
            <w:pPr>
              <w:widowControl/>
              <w:jc w:val="left"/>
              <w:rPr>
                <w:rFonts w:ascii="宋体" w:hAnsi="宋体" w:cs="宋体"/>
                <w:kern w:val="0"/>
                <w:sz w:val="20"/>
                <w:szCs w:val="20"/>
              </w:rPr>
            </w:pPr>
            <w:r>
              <w:rPr>
                <w:rFonts w:hint="eastAsia" w:ascii="宋体" w:hAnsi="宋体" w:cs="宋体"/>
                <w:kern w:val="0"/>
                <w:sz w:val="20"/>
                <w:szCs w:val="20"/>
              </w:rPr>
              <w:t>《淋浴器用水效率限定值及用水效率等级》（GB28378）</w:t>
            </w:r>
          </w:p>
        </w:tc>
      </w:tr>
    </w:tbl>
    <w:p w14:paraId="5AFAA457">
      <w:pPr>
        <w:pStyle w:val="9"/>
        <w:spacing w:line="360" w:lineRule="auto"/>
        <w:ind w:firstLine="468"/>
        <w:rPr>
          <w:rFonts w:ascii="宋体" w:hAnsi="宋体" w:cs="宋体"/>
          <w:spacing w:val="-3"/>
          <w:szCs w:val="21"/>
        </w:rPr>
      </w:pPr>
    </w:p>
    <w:p w14:paraId="19D89903">
      <w:pPr>
        <w:pStyle w:val="9"/>
        <w:spacing w:line="360" w:lineRule="auto"/>
        <w:ind w:firstLine="468"/>
        <w:rPr>
          <w:rFonts w:ascii="宋体" w:hAnsi="宋体" w:cs="宋体"/>
          <w:spacing w:val="-3"/>
          <w:szCs w:val="21"/>
        </w:rPr>
      </w:pPr>
      <w:r>
        <w:rPr>
          <w:rFonts w:hint="eastAsia" w:ascii="宋体" w:hAnsi="宋体" w:cs="宋体"/>
          <w:spacing w:val="-3"/>
          <w:szCs w:val="21"/>
        </w:rPr>
        <w:t>注：1.节能产品认证应依据相关国家标准的最新版本，依据国家标准中二级能效（水效）指标。</w:t>
      </w:r>
    </w:p>
    <w:p w14:paraId="74981858">
      <w:pPr>
        <w:pStyle w:val="9"/>
        <w:spacing w:line="360" w:lineRule="auto"/>
        <w:ind w:firstLine="468"/>
        <w:rPr>
          <w:rFonts w:ascii="宋体" w:hAnsi="宋体" w:cs="宋体"/>
          <w:spacing w:val="-3"/>
          <w:szCs w:val="21"/>
        </w:rPr>
      </w:pPr>
      <w:r>
        <w:rPr>
          <w:rFonts w:hint="eastAsia" w:ascii="宋体" w:hAnsi="宋体" w:cs="宋体"/>
          <w:spacing w:val="-3"/>
          <w:szCs w:val="21"/>
        </w:rPr>
        <w:t xml:space="preserve">    2.以“★”标注的为政府强制采购产品。</w:t>
      </w:r>
    </w:p>
    <w:p w14:paraId="37DC7828">
      <w:pPr>
        <w:pStyle w:val="12"/>
        <w:spacing w:line="360" w:lineRule="auto"/>
        <w:jc w:val="left"/>
        <w:rPr>
          <w:rFonts w:hAnsi="宋体" w:cs="宋体"/>
          <w:sz w:val="32"/>
          <w:szCs w:val="32"/>
        </w:rPr>
      </w:pPr>
      <w:r>
        <w:rPr>
          <w:rFonts w:hint="eastAsia" w:hAnsi="宋体" w:cs="宋体"/>
        </w:rPr>
        <w:br w:type="page"/>
      </w:r>
      <w:r>
        <w:rPr>
          <w:rFonts w:hint="eastAsia" w:hAnsi="宋体" w:cs="宋体"/>
          <w:sz w:val="32"/>
          <w:szCs w:val="32"/>
        </w:rPr>
        <w:t>附件2：</w:t>
      </w:r>
    </w:p>
    <w:p w14:paraId="602EFAD6">
      <w:pPr>
        <w:jc w:val="center"/>
        <w:rPr>
          <w:b/>
          <w:bCs/>
          <w:sz w:val="28"/>
          <w:szCs w:val="28"/>
        </w:rPr>
      </w:pPr>
      <w:bookmarkStart w:id="39" w:name="_Toc16661"/>
      <w:r>
        <w:rPr>
          <w:rFonts w:hint="eastAsia"/>
          <w:b/>
          <w:bCs/>
          <w:sz w:val="28"/>
          <w:szCs w:val="28"/>
        </w:rPr>
        <w:t>中小微企业划型标准</w:t>
      </w:r>
      <w:bookmarkEnd w:id="39"/>
    </w:p>
    <w:tbl>
      <w:tblPr>
        <w:tblStyle w:val="22"/>
        <w:tblW w:w="0" w:type="auto"/>
        <w:jc w:val="center"/>
        <w:tblLayout w:type="fixed"/>
        <w:tblCellMar>
          <w:top w:w="0" w:type="dxa"/>
          <w:left w:w="108" w:type="dxa"/>
          <w:bottom w:w="0" w:type="dxa"/>
          <w:right w:w="108" w:type="dxa"/>
        </w:tblCellMar>
      </w:tblPr>
      <w:tblGrid>
        <w:gridCol w:w="1701"/>
        <w:gridCol w:w="1384"/>
        <w:gridCol w:w="913"/>
        <w:gridCol w:w="1620"/>
        <w:gridCol w:w="1440"/>
        <w:gridCol w:w="925"/>
      </w:tblGrid>
      <w:tr w14:paraId="17B5A5BE">
        <w:tblPrEx>
          <w:tblCellMar>
            <w:top w:w="0" w:type="dxa"/>
            <w:left w:w="108" w:type="dxa"/>
            <w:bottom w:w="0" w:type="dxa"/>
            <w:right w:w="108" w:type="dxa"/>
          </w:tblCellMar>
        </w:tblPrEx>
        <w:trPr>
          <w:trHeight w:val="285"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14:paraId="77C30345">
            <w:pPr>
              <w:widowControl/>
              <w:jc w:val="center"/>
              <w:rPr>
                <w:rFonts w:ascii="宋体" w:hAnsi="宋体" w:cs="宋体"/>
                <w:b/>
                <w:kern w:val="0"/>
                <w:sz w:val="24"/>
              </w:rPr>
            </w:pPr>
            <w:r>
              <w:rPr>
                <w:rFonts w:hint="eastAsia" w:ascii="宋体" w:hAnsi="宋体" w:cs="宋体"/>
                <w:b/>
                <w:kern w:val="0"/>
                <w:sz w:val="24"/>
              </w:rPr>
              <w:t>行业名称</w:t>
            </w:r>
          </w:p>
        </w:tc>
        <w:tc>
          <w:tcPr>
            <w:tcW w:w="1384" w:type="dxa"/>
            <w:tcBorders>
              <w:top w:val="single" w:color="auto" w:sz="4" w:space="0"/>
              <w:left w:val="nil"/>
              <w:bottom w:val="single" w:color="auto" w:sz="4" w:space="0"/>
              <w:right w:val="single" w:color="auto" w:sz="4" w:space="0"/>
            </w:tcBorders>
            <w:vAlign w:val="center"/>
          </w:tcPr>
          <w:p w14:paraId="271175CB">
            <w:pPr>
              <w:widowControl/>
              <w:jc w:val="center"/>
              <w:rPr>
                <w:rFonts w:ascii="宋体" w:hAnsi="宋体" w:cs="宋体"/>
                <w:b/>
                <w:kern w:val="0"/>
                <w:sz w:val="24"/>
              </w:rPr>
            </w:pPr>
            <w:r>
              <w:rPr>
                <w:rFonts w:hint="eastAsia" w:ascii="宋体" w:hAnsi="宋体" w:cs="宋体"/>
                <w:b/>
                <w:kern w:val="0"/>
                <w:sz w:val="24"/>
              </w:rPr>
              <w:t>指标名称</w:t>
            </w:r>
          </w:p>
        </w:tc>
        <w:tc>
          <w:tcPr>
            <w:tcW w:w="913" w:type="dxa"/>
            <w:tcBorders>
              <w:top w:val="single" w:color="auto" w:sz="4" w:space="0"/>
              <w:left w:val="nil"/>
              <w:bottom w:val="single" w:color="auto" w:sz="4" w:space="0"/>
              <w:right w:val="single" w:color="auto" w:sz="4" w:space="0"/>
            </w:tcBorders>
            <w:vAlign w:val="center"/>
          </w:tcPr>
          <w:p w14:paraId="7BE7527A">
            <w:pPr>
              <w:widowControl/>
              <w:jc w:val="center"/>
              <w:rPr>
                <w:rFonts w:ascii="宋体" w:hAnsi="宋体" w:cs="宋体"/>
                <w:b/>
                <w:kern w:val="0"/>
                <w:sz w:val="24"/>
              </w:rPr>
            </w:pPr>
            <w:r>
              <w:rPr>
                <w:rFonts w:hint="eastAsia" w:ascii="宋体" w:hAnsi="宋体" w:cs="宋体"/>
                <w:b/>
                <w:kern w:val="0"/>
                <w:sz w:val="24"/>
              </w:rPr>
              <w:t>计量单位</w:t>
            </w:r>
          </w:p>
        </w:tc>
        <w:tc>
          <w:tcPr>
            <w:tcW w:w="1620" w:type="dxa"/>
            <w:tcBorders>
              <w:top w:val="single" w:color="auto" w:sz="4" w:space="0"/>
              <w:left w:val="nil"/>
              <w:bottom w:val="single" w:color="auto" w:sz="4" w:space="0"/>
              <w:right w:val="single" w:color="auto" w:sz="4" w:space="0"/>
            </w:tcBorders>
            <w:vAlign w:val="center"/>
          </w:tcPr>
          <w:p w14:paraId="4E7DB24E">
            <w:pPr>
              <w:widowControl/>
              <w:jc w:val="center"/>
              <w:rPr>
                <w:rFonts w:ascii="宋体" w:hAnsi="宋体" w:cs="宋体"/>
                <w:b/>
                <w:kern w:val="0"/>
                <w:sz w:val="24"/>
              </w:rPr>
            </w:pPr>
            <w:r>
              <w:rPr>
                <w:rFonts w:hint="eastAsia" w:ascii="宋体" w:hAnsi="宋体" w:cs="宋体"/>
                <w:b/>
                <w:kern w:val="0"/>
                <w:sz w:val="24"/>
              </w:rPr>
              <w:t>中型</w:t>
            </w:r>
          </w:p>
        </w:tc>
        <w:tc>
          <w:tcPr>
            <w:tcW w:w="1440" w:type="dxa"/>
            <w:tcBorders>
              <w:top w:val="single" w:color="auto" w:sz="4" w:space="0"/>
              <w:left w:val="nil"/>
              <w:bottom w:val="single" w:color="auto" w:sz="4" w:space="0"/>
              <w:right w:val="single" w:color="auto" w:sz="4" w:space="0"/>
            </w:tcBorders>
            <w:vAlign w:val="center"/>
          </w:tcPr>
          <w:p w14:paraId="65DA7EAC">
            <w:pPr>
              <w:widowControl/>
              <w:jc w:val="center"/>
              <w:rPr>
                <w:rFonts w:ascii="宋体" w:hAnsi="宋体" w:cs="宋体"/>
                <w:b/>
                <w:kern w:val="0"/>
                <w:sz w:val="24"/>
              </w:rPr>
            </w:pPr>
            <w:r>
              <w:rPr>
                <w:rFonts w:hint="eastAsia" w:ascii="宋体" w:hAnsi="宋体" w:cs="宋体"/>
                <w:b/>
                <w:kern w:val="0"/>
                <w:sz w:val="24"/>
              </w:rPr>
              <w:t>小型</w:t>
            </w:r>
          </w:p>
        </w:tc>
        <w:tc>
          <w:tcPr>
            <w:tcW w:w="925" w:type="dxa"/>
            <w:tcBorders>
              <w:top w:val="single" w:color="auto" w:sz="4" w:space="0"/>
              <w:left w:val="nil"/>
              <w:bottom w:val="single" w:color="auto" w:sz="4" w:space="0"/>
              <w:right w:val="single" w:color="auto" w:sz="4" w:space="0"/>
            </w:tcBorders>
            <w:vAlign w:val="center"/>
          </w:tcPr>
          <w:p w14:paraId="56F96C72">
            <w:pPr>
              <w:widowControl/>
              <w:jc w:val="center"/>
              <w:rPr>
                <w:rFonts w:ascii="宋体" w:hAnsi="宋体" w:cs="宋体"/>
                <w:b/>
                <w:kern w:val="0"/>
                <w:sz w:val="24"/>
              </w:rPr>
            </w:pPr>
            <w:r>
              <w:rPr>
                <w:rFonts w:hint="eastAsia" w:ascii="宋体" w:hAnsi="宋体" w:cs="宋体"/>
                <w:b/>
                <w:kern w:val="0"/>
                <w:sz w:val="24"/>
              </w:rPr>
              <w:t>微型</w:t>
            </w:r>
          </w:p>
        </w:tc>
      </w:tr>
      <w:tr w14:paraId="458490A0">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vAlign w:val="bottom"/>
          </w:tcPr>
          <w:p w14:paraId="03E493FA">
            <w:pPr>
              <w:widowControl/>
              <w:jc w:val="center"/>
              <w:rPr>
                <w:rFonts w:ascii="宋体" w:hAnsi="宋体" w:cs="宋体"/>
                <w:b/>
                <w:bCs/>
                <w:kern w:val="0"/>
                <w:sz w:val="18"/>
                <w:szCs w:val="18"/>
              </w:rPr>
            </w:pPr>
            <w:r>
              <w:rPr>
                <w:rFonts w:hint="eastAsia" w:ascii="宋体" w:hAnsi="宋体" w:cs="宋体"/>
                <w:b/>
                <w:bCs/>
                <w:kern w:val="0"/>
                <w:sz w:val="18"/>
                <w:szCs w:val="18"/>
              </w:rPr>
              <w:t>农、林、牧、渔</w:t>
            </w:r>
          </w:p>
        </w:tc>
        <w:tc>
          <w:tcPr>
            <w:tcW w:w="1384" w:type="dxa"/>
            <w:tcBorders>
              <w:top w:val="nil"/>
              <w:left w:val="nil"/>
              <w:bottom w:val="single" w:color="auto" w:sz="4" w:space="0"/>
              <w:right w:val="single" w:color="auto" w:sz="4" w:space="0"/>
            </w:tcBorders>
            <w:vAlign w:val="center"/>
          </w:tcPr>
          <w:p w14:paraId="59F02310">
            <w:pPr>
              <w:widowControl/>
              <w:jc w:val="left"/>
              <w:rPr>
                <w:rFonts w:ascii="宋体" w:hAnsi="宋体" w:cs="宋体"/>
                <w:kern w:val="0"/>
                <w:sz w:val="18"/>
                <w:szCs w:val="18"/>
              </w:rPr>
            </w:pPr>
            <w:r>
              <w:rPr>
                <w:rFonts w:hint="eastAsia" w:ascii="宋体" w:hAnsi="宋体" w:cs="宋体"/>
                <w:kern w:val="0"/>
                <w:sz w:val="18"/>
                <w:szCs w:val="18"/>
              </w:rPr>
              <w:t>营业收入（Y）</w:t>
            </w:r>
          </w:p>
        </w:tc>
        <w:tc>
          <w:tcPr>
            <w:tcW w:w="913" w:type="dxa"/>
            <w:tcBorders>
              <w:top w:val="nil"/>
              <w:left w:val="nil"/>
              <w:bottom w:val="single" w:color="auto" w:sz="4" w:space="0"/>
              <w:right w:val="single" w:color="auto" w:sz="4" w:space="0"/>
            </w:tcBorders>
            <w:vAlign w:val="center"/>
          </w:tcPr>
          <w:p w14:paraId="5685804E">
            <w:pPr>
              <w:widowControl/>
              <w:jc w:val="left"/>
              <w:rPr>
                <w:rFonts w:ascii="宋体" w:hAnsi="宋体" w:cs="宋体"/>
                <w:kern w:val="0"/>
                <w:sz w:val="18"/>
                <w:szCs w:val="18"/>
              </w:rPr>
            </w:pPr>
            <w:r>
              <w:rPr>
                <w:rFonts w:hint="eastAsia" w:ascii="宋体" w:hAnsi="宋体" w:cs="宋体"/>
                <w:kern w:val="0"/>
                <w:sz w:val="18"/>
                <w:szCs w:val="18"/>
              </w:rPr>
              <w:t>万元</w:t>
            </w:r>
          </w:p>
        </w:tc>
        <w:tc>
          <w:tcPr>
            <w:tcW w:w="1620" w:type="dxa"/>
            <w:tcBorders>
              <w:top w:val="nil"/>
              <w:left w:val="nil"/>
              <w:bottom w:val="single" w:color="auto" w:sz="4" w:space="0"/>
              <w:right w:val="single" w:color="auto" w:sz="4" w:space="0"/>
            </w:tcBorders>
            <w:vAlign w:val="center"/>
          </w:tcPr>
          <w:p w14:paraId="63E300C1">
            <w:pPr>
              <w:widowControl/>
              <w:jc w:val="left"/>
              <w:rPr>
                <w:rFonts w:ascii="宋体" w:hAnsi="宋体" w:cs="宋体"/>
                <w:kern w:val="0"/>
                <w:sz w:val="18"/>
                <w:szCs w:val="18"/>
              </w:rPr>
            </w:pPr>
            <w:r>
              <w:rPr>
                <w:rFonts w:hint="eastAsia" w:ascii="宋体" w:hAnsi="宋体" w:cs="宋体"/>
                <w:kern w:val="0"/>
                <w:sz w:val="18"/>
                <w:szCs w:val="18"/>
              </w:rPr>
              <w:t>500≤Y＜20000</w:t>
            </w:r>
          </w:p>
        </w:tc>
        <w:tc>
          <w:tcPr>
            <w:tcW w:w="1440" w:type="dxa"/>
            <w:tcBorders>
              <w:top w:val="nil"/>
              <w:left w:val="nil"/>
              <w:bottom w:val="single" w:color="auto" w:sz="4" w:space="0"/>
              <w:right w:val="single" w:color="auto" w:sz="4" w:space="0"/>
            </w:tcBorders>
            <w:vAlign w:val="center"/>
          </w:tcPr>
          <w:p w14:paraId="0D448CAD">
            <w:pPr>
              <w:widowControl/>
              <w:jc w:val="left"/>
              <w:rPr>
                <w:rFonts w:ascii="宋体" w:hAnsi="宋体" w:cs="宋体"/>
                <w:kern w:val="0"/>
                <w:sz w:val="18"/>
                <w:szCs w:val="18"/>
              </w:rPr>
            </w:pPr>
            <w:r>
              <w:rPr>
                <w:rFonts w:hint="eastAsia" w:ascii="宋体" w:hAnsi="宋体" w:cs="宋体"/>
                <w:kern w:val="0"/>
                <w:sz w:val="18"/>
                <w:szCs w:val="18"/>
              </w:rPr>
              <w:t>50≤Y＜500</w:t>
            </w:r>
          </w:p>
        </w:tc>
        <w:tc>
          <w:tcPr>
            <w:tcW w:w="925" w:type="dxa"/>
            <w:tcBorders>
              <w:top w:val="nil"/>
              <w:left w:val="nil"/>
              <w:bottom w:val="single" w:color="auto" w:sz="4" w:space="0"/>
              <w:right w:val="single" w:color="auto" w:sz="4" w:space="0"/>
            </w:tcBorders>
            <w:vAlign w:val="center"/>
          </w:tcPr>
          <w:p w14:paraId="5EDBF313">
            <w:pPr>
              <w:widowControl/>
              <w:jc w:val="left"/>
              <w:rPr>
                <w:rFonts w:ascii="宋体" w:hAnsi="宋体" w:cs="宋体"/>
                <w:kern w:val="0"/>
                <w:sz w:val="18"/>
                <w:szCs w:val="18"/>
              </w:rPr>
            </w:pPr>
            <w:r>
              <w:rPr>
                <w:rFonts w:hint="eastAsia" w:ascii="宋体" w:hAnsi="宋体" w:cs="宋体"/>
                <w:kern w:val="0"/>
                <w:sz w:val="18"/>
                <w:szCs w:val="18"/>
              </w:rPr>
              <w:t>Y＜50</w:t>
            </w:r>
          </w:p>
        </w:tc>
      </w:tr>
      <w:tr w14:paraId="1CE68AAE">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7926594C">
            <w:pPr>
              <w:widowControl/>
              <w:jc w:val="center"/>
              <w:rPr>
                <w:rFonts w:ascii="宋体" w:hAnsi="宋体" w:cs="宋体"/>
                <w:b/>
                <w:bCs/>
                <w:kern w:val="0"/>
                <w:sz w:val="18"/>
                <w:szCs w:val="18"/>
              </w:rPr>
            </w:pPr>
            <w:r>
              <w:rPr>
                <w:rFonts w:hint="eastAsia" w:ascii="宋体" w:hAnsi="宋体" w:cs="宋体"/>
                <w:b/>
                <w:bCs/>
                <w:kern w:val="0"/>
                <w:sz w:val="18"/>
                <w:szCs w:val="18"/>
              </w:rPr>
              <w:t>工业</w:t>
            </w:r>
          </w:p>
        </w:tc>
        <w:tc>
          <w:tcPr>
            <w:tcW w:w="1384" w:type="dxa"/>
            <w:tcBorders>
              <w:top w:val="nil"/>
              <w:left w:val="nil"/>
              <w:bottom w:val="single" w:color="auto" w:sz="4" w:space="0"/>
              <w:right w:val="single" w:color="auto" w:sz="4" w:space="0"/>
            </w:tcBorders>
            <w:vAlign w:val="center"/>
          </w:tcPr>
          <w:p w14:paraId="287BBBA3">
            <w:pPr>
              <w:widowControl/>
              <w:jc w:val="left"/>
              <w:rPr>
                <w:rFonts w:ascii="宋体" w:hAnsi="宋体" w:cs="宋体"/>
                <w:kern w:val="0"/>
                <w:sz w:val="18"/>
                <w:szCs w:val="18"/>
              </w:rPr>
            </w:pPr>
            <w:r>
              <w:rPr>
                <w:rFonts w:hint="eastAsia" w:ascii="宋体" w:hAnsi="宋体" w:cs="宋体"/>
                <w:kern w:val="0"/>
                <w:sz w:val="18"/>
                <w:szCs w:val="18"/>
              </w:rPr>
              <w:t>从业人员（X）</w:t>
            </w:r>
          </w:p>
        </w:tc>
        <w:tc>
          <w:tcPr>
            <w:tcW w:w="913" w:type="dxa"/>
            <w:tcBorders>
              <w:top w:val="nil"/>
              <w:left w:val="nil"/>
              <w:bottom w:val="single" w:color="auto" w:sz="4" w:space="0"/>
              <w:right w:val="single" w:color="auto" w:sz="4" w:space="0"/>
            </w:tcBorders>
            <w:vAlign w:val="center"/>
          </w:tcPr>
          <w:p w14:paraId="3051DEFD">
            <w:pPr>
              <w:widowControl/>
              <w:jc w:val="left"/>
              <w:rPr>
                <w:rFonts w:ascii="宋体" w:hAnsi="宋体" w:cs="宋体"/>
                <w:kern w:val="0"/>
                <w:sz w:val="18"/>
                <w:szCs w:val="18"/>
              </w:rPr>
            </w:pPr>
            <w:r>
              <w:rPr>
                <w:rFonts w:hint="eastAsia" w:ascii="宋体" w:hAnsi="宋体" w:cs="宋体"/>
                <w:kern w:val="0"/>
                <w:sz w:val="18"/>
                <w:szCs w:val="18"/>
              </w:rPr>
              <w:t>人</w:t>
            </w:r>
          </w:p>
        </w:tc>
        <w:tc>
          <w:tcPr>
            <w:tcW w:w="1620" w:type="dxa"/>
            <w:tcBorders>
              <w:top w:val="nil"/>
              <w:left w:val="nil"/>
              <w:bottom w:val="single" w:color="auto" w:sz="4" w:space="0"/>
              <w:right w:val="single" w:color="auto" w:sz="4" w:space="0"/>
            </w:tcBorders>
            <w:vAlign w:val="center"/>
          </w:tcPr>
          <w:p w14:paraId="2D24D4F9">
            <w:pPr>
              <w:widowControl/>
              <w:jc w:val="left"/>
              <w:rPr>
                <w:rFonts w:ascii="宋体" w:hAnsi="宋体" w:cs="宋体"/>
                <w:kern w:val="0"/>
                <w:sz w:val="18"/>
                <w:szCs w:val="18"/>
              </w:rPr>
            </w:pPr>
            <w:r>
              <w:rPr>
                <w:rFonts w:hint="eastAsia" w:ascii="宋体" w:hAnsi="宋体" w:cs="宋体"/>
                <w:kern w:val="0"/>
                <w:sz w:val="18"/>
                <w:szCs w:val="18"/>
              </w:rPr>
              <w:t>300≤X＜1000</w:t>
            </w:r>
          </w:p>
        </w:tc>
        <w:tc>
          <w:tcPr>
            <w:tcW w:w="1440" w:type="dxa"/>
            <w:tcBorders>
              <w:top w:val="nil"/>
              <w:left w:val="nil"/>
              <w:bottom w:val="single" w:color="auto" w:sz="4" w:space="0"/>
              <w:right w:val="single" w:color="auto" w:sz="4" w:space="0"/>
            </w:tcBorders>
            <w:vAlign w:val="center"/>
          </w:tcPr>
          <w:p w14:paraId="21E8E682">
            <w:pPr>
              <w:widowControl/>
              <w:jc w:val="left"/>
              <w:rPr>
                <w:rFonts w:ascii="宋体" w:hAnsi="宋体" w:cs="宋体"/>
                <w:kern w:val="0"/>
                <w:sz w:val="18"/>
                <w:szCs w:val="18"/>
              </w:rPr>
            </w:pPr>
            <w:r>
              <w:rPr>
                <w:rFonts w:hint="eastAsia" w:ascii="宋体" w:hAnsi="宋体" w:cs="宋体"/>
                <w:kern w:val="0"/>
                <w:sz w:val="18"/>
                <w:szCs w:val="18"/>
              </w:rPr>
              <w:t>20≤X＜300</w:t>
            </w:r>
          </w:p>
        </w:tc>
        <w:tc>
          <w:tcPr>
            <w:tcW w:w="925" w:type="dxa"/>
            <w:tcBorders>
              <w:top w:val="nil"/>
              <w:left w:val="nil"/>
              <w:bottom w:val="single" w:color="auto" w:sz="4" w:space="0"/>
              <w:right w:val="single" w:color="auto" w:sz="4" w:space="0"/>
            </w:tcBorders>
            <w:vAlign w:val="center"/>
          </w:tcPr>
          <w:p w14:paraId="46DCBF66">
            <w:pPr>
              <w:widowControl/>
              <w:jc w:val="left"/>
              <w:rPr>
                <w:rFonts w:ascii="宋体" w:hAnsi="宋体" w:cs="宋体"/>
                <w:kern w:val="0"/>
                <w:sz w:val="18"/>
                <w:szCs w:val="18"/>
              </w:rPr>
            </w:pPr>
            <w:r>
              <w:rPr>
                <w:rFonts w:hint="eastAsia" w:ascii="宋体" w:hAnsi="宋体" w:cs="宋体"/>
                <w:kern w:val="0"/>
                <w:sz w:val="18"/>
                <w:szCs w:val="18"/>
              </w:rPr>
              <w:t>X＜20</w:t>
            </w:r>
          </w:p>
        </w:tc>
      </w:tr>
      <w:tr w14:paraId="78AA1F7D">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3E81C0BD">
            <w:pPr>
              <w:widowControl/>
              <w:jc w:val="left"/>
              <w:rPr>
                <w:rFonts w:ascii="宋体" w:hAnsi="宋体" w:cs="宋体"/>
                <w:b/>
                <w:bCs/>
                <w:kern w:val="0"/>
                <w:sz w:val="18"/>
                <w:szCs w:val="18"/>
              </w:rPr>
            </w:pPr>
          </w:p>
        </w:tc>
        <w:tc>
          <w:tcPr>
            <w:tcW w:w="1384" w:type="dxa"/>
            <w:tcBorders>
              <w:top w:val="nil"/>
              <w:left w:val="nil"/>
              <w:bottom w:val="single" w:color="auto" w:sz="4" w:space="0"/>
              <w:right w:val="single" w:color="auto" w:sz="4" w:space="0"/>
            </w:tcBorders>
            <w:vAlign w:val="center"/>
          </w:tcPr>
          <w:p w14:paraId="16523544">
            <w:pPr>
              <w:widowControl/>
              <w:jc w:val="left"/>
              <w:rPr>
                <w:rFonts w:ascii="宋体" w:hAnsi="宋体" w:cs="宋体"/>
                <w:kern w:val="0"/>
                <w:sz w:val="18"/>
                <w:szCs w:val="18"/>
              </w:rPr>
            </w:pPr>
            <w:r>
              <w:rPr>
                <w:rFonts w:hint="eastAsia" w:ascii="宋体" w:hAnsi="宋体" w:cs="宋体"/>
                <w:kern w:val="0"/>
                <w:sz w:val="18"/>
                <w:szCs w:val="18"/>
              </w:rPr>
              <w:t>营业收入（Y）</w:t>
            </w:r>
          </w:p>
        </w:tc>
        <w:tc>
          <w:tcPr>
            <w:tcW w:w="913" w:type="dxa"/>
            <w:tcBorders>
              <w:top w:val="nil"/>
              <w:left w:val="nil"/>
              <w:bottom w:val="single" w:color="auto" w:sz="4" w:space="0"/>
              <w:right w:val="single" w:color="auto" w:sz="4" w:space="0"/>
            </w:tcBorders>
            <w:vAlign w:val="center"/>
          </w:tcPr>
          <w:p w14:paraId="5D2073C2">
            <w:pPr>
              <w:widowControl/>
              <w:jc w:val="left"/>
              <w:rPr>
                <w:rFonts w:ascii="宋体" w:hAnsi="宋体" w:cs="宋体"/>
                <w:kern w:val="0"/>
                <w:sz w:val="18"/>
                <w:szCs w:val="18"/>
              </w:rPr>
            </w:pPr>
            <w:r>
              <w:rPr>
                <w:rFonts w:hint="eastAsia" w:ascii="宋体" w:hAnsi="宋体" w:cs="宋体"/>
                <w:kern w:val="0"/>
                <w:sz w:val="18"/>
                <w:szCs w:val="18"/>
              </w:rPr>
              <w:t>万元</w:t>
            </w:r>
          </w:p>
        </w:tc>
        <w:tc>
          <w:tcPr>
            <w:tcW w:w="1620" w:type="dxa"/>
            <w:tcBorders>
              <w:top w:val="nil"/>
              <w:left w:val="nil"/>
              <w:bottom w:val="single" w:color="auto" w:sz="4" w:space="0"/>
              <w:right w:val="single" w:color="auto" w:sz="4" w:space="0"/>
            </w:tcBorders>
            <w:vAlign w:val="center"/>
          </w:tcPr>
          <w:p w14:paraId="2AC1BE0A">
            <w:pPr>
              <w:widowControl/>
              <w:jc w:val="left"/>
              <w:rPr>
                <w:rFonts w:ascii="宋体" w:hAnsi="宋体" w:cs="宋体"/>
                <w:kern w:val="0"/>
                <w:sz w:val="18"/>
                <w:szCs w:val="18"/>
              </w:rPr>
            </w:pPr>
            <w:r>
              <w:rPr>
                <w:rFonts w:hint="eastAsia" w:ascii="宋体" w:hAnsi="宋体" w:cs="宋体"/>
                <w:kern w:val="0"/>
                <w:sz w:val="18"/>
                <w:szCs w:val="18"/>
              </w:rPr>
              <w:t>2000≤Y＜40000</w:t>
            </w:r>
          </w:p>
        </w:tc>
        <w:tc>
          <w:tcPr>
            <w:tcW w:w="1440" w:type="dxa"/>
            <w:tcBorders>
              <w:top w:val="nil"/>
              <w:left w:val="nil"/>
              <w:bottom w:val="single" w:color="auto" w:sz="4" w:space="0"/>
              <w:right w:val="single" w:color="auto" w:sz="4" w:space="0"/>
            </w:tcBorders>
            <w:vAlign w:val="center"/>
          </w:tcPr>
          <w:p w14:paraId="15A4D0FC">
            <w:pPr>
              <w:widowControl/>
              <w:jc w:val="left"/>
              <w:rPr>
                <w:rFonts w:ascii="宋体" w:hAnsi="宋体" w:cs="宋体"/>
                <w:kern w:val="0"/>
                <w:sz w:val="18"/>
                <w:szCs w:val="18"/>
              </w:rPr>
            </w:pPr>
            <w:r>
              <w:rPr>
                <w:rFonts w:hint="eastAsia" w:ascii="宋体" w:hAnsi="宋体" w:cs="宋体"/>
                <w:kern w:val="0"/>
                <w:sz w:val="18"/>
                <w:szCs w:val="18"/>
              </w:rPr>
              <w:t>300≤Y＜2000</w:t>
            </w:r>
          </w:p>
        </w:tc>
        <w:tc>
          <w:tcPr>
            <w:tcW w:w="925" w:type="dxa"/>
            <w:tcBorders>
              <w:top w:val="nil"/>
              <w:left w:val="nil"/>
              <w:bottom w:val="single" w:color="auto" w:sz="4" w:space="0"/>
              <w:right w:val="single" w:color="auto" w:sz="4" w:space="0"/>
            </w:tcBorders>
            <w:vAlign w:val="center"/>
          </w:tcPr>
          <w:p w14:paraId="69162812">
            <w:pPr>
              <w:widowControl/>
              <w:jc w:val="left"/>
              <w:rPr>
                <w:rFonts w:ascii="宋体" w:hAnsi="宋体" w:cs="宋体"/>
                <w:kern w:val="0"/>
                <w:sz w:val="18"/>
                <w:szCs w:val="18"/>
              </w:rPr>
            </w:pPr>
            <w:r>
              <w:rPr>
                <w:rFonts w:hint="eastAsia" w:ascii="宋体" w:hAnsi="宋体" w:cs="宋体"/>
                <w:kern w:val="0"/>
                <w:sz w:val="18"/>
                <w:szCs w:val="18"/>
              </w:rPr>
              <w:t>Y＜300</w:t>
            </w:r>
          </w:p>
        </w:tc>
      </w:tr>
      <w:tr w14:paraId="5F206518">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6B251608">
            <w:pPr>
              <w:widowControl/>
              <w:jc w:val="center"/>
              <w:rPr>
                <w:rFonts w:ascii="宋体" w:hAnsi="宋体" w:cs="宋体"/>
                <w:b/>
                <w:bCs/>
                <w:kern w:val="0"/>
                <w:sz w:val="18"/>
                <w:szCs w:val="18"/>
              </w:rPr>
            </w:pPr>
            <w:r>
              <w:rPr>
                <w:rFonts w:hint="eastAsia" w:ascii="宋体" w:hAnsi="宋体" w:cs="宋体"/>
                <w:b/>
                <w:bCs/>
                <w:kern w:val="0"/>
                <w:sz w:val="18"/>
                <w:szCs w:val="18"/>
              </w:rPr>
              <w:t>建筑业</w:t>
            </w:r>
          </w:p>
        </w:tc>
        <w:tc>
          <w:tcPr>
            <w:tcW w:w="1384" w:type="dxa"/>
            <w:tcBorders>
              <w:top w:val="nil"/>
              <w:left w:val="nil"/>
              <w:bottom w:val="single" w:color="auto" w:sz="4" w:space="0"/>
              <w:right w:val="single" w:color="auto" w:sz="4" w:space="0"/>
            </w:tcBorders>
            <w:vAlign w:val="center"/>
          </w:tcPr>
          <w:p w14:paraId="6EC5FC2E">
            <w:pPr>
              <w:widowControl/>
              <w:jc w:val="left"/>
              <w:rPr>
                <w:rFonts w:ascii="宋体" w:hAnsi="宋体" w:cs="宋体"/>
                <w:kern w:val="0"/>
                <w:sz w:val="18"/>
                <w:szCs w:val="18"/>
              </w:rPr>
            </w:pPr>
            <w:r>
              <w:rPr>
                <w:rFonts w:hint="eastAsia" w:ascii="宋体" w:hAnsi="宋体" w:cs="宋体"/>
                <w:kern w:val="0"/>
                <w:sz w:val="18"/>
                <w:szCs w:val="18"/>
              </w:rPr>
              <w:t>营业收入（Y）</w:t>
            </w:r>
          </w:p>
        </w:tc>
        <w:tc>
          <w:tcPr>
            <w:tcW w:w="913" w:type="dxa"/>
            <w:tcBorders>
              <w:top w:val="nil"/>
              <w:left w:val="nil"/>
              <w:bottom w:val="single" w:color="auto" w:sz="4" w:space="0"/>
              <w:right w:val="single" w:color="auto" w:sz="4" w:space="0"/>
            </w:tcBorders>
            <w:vAlign w:val="center"/>
          </w:tcPr>
          <w:p w14:paraId="353547DE">
            <w:pPr>
              <w:widowControl/>
              <w:jc w:val="left"/>
              <w:rPr>
                <w:rFonts w:ascii="宋体" w:hAnsi="宋体" w:cs="宋体"/>
                <w:kern w:val="0"/>
                <w:sz w:val="18"/>
                <w:szCs w:val="18"/>
              </w:rPr>
            </w:pPr>
            <w:r>
              <w:rPr>
                <w:rFonts w:hint="eastAsia" w:ascii="宋体" w:hAnsi="宋体" w:cs="宋体"/>
                <w:kern w:val="0"/>
                <w:sz w:val="18"/>
                <w:szCs w:val="18"/>
              </w:rPr>
              <w:t>万元</w:t>
            </w:r>
          </w:p>
        </w:tc>
        <w:tc>
          <w:tcPr>
            <w:tcW w:w="1620" w:type="dxa"/>
            <w:tcBorders>
              <w:top w:val="nil"/>
              <w:left w:val="nil"/>
              <w:bottom w:val="single" w:color="auto" w:sz="4" w:space="0"/>
              <w:right w:val="single" w:color="auto" w:sz="4" w:space="0"/>
            </w:tcBorders>
            <w:vAlign w:val="center"/>
          </w:tcPr>
          <w:p w14:paraId="31DEC025">
            <w:pPr>
              <w:widowControl/>
              <w:jc w:val="left"/>
              <w:rPr>
                <w:rFonts w:ascii="宋体" w:hAnsi="宋体" w:cs="宋体"/>
                <w:kern w:val="0"/>
                <w:sz w:val="18"/>
                <w:szCs w:val="18"/>
              </w:rPr>
            </w:pPr>
            <w:r>
              <w:rPr>
                <w:rFonts w:hint="eastAsia" w:ascii="宋体" w:hAnsi="宋体" w:cs="宋体"/>
                <w:kern w:val="0"/>
                <w:sz w:val="18"/>
                <w:szCs w:val="18"/>
              </w:rPr>
              <w:t>6000≤Y＜80000</w:t>
            </w:r>
          </w:p>
        </w:tc>
        <w:tc>
          <w:tcPr>
            <w:tcW w:w="1440" w:type="dxa"/>
            <w:tcBorders>
              <w:top w:val="nil"/>
              <w:left w:val="nil"/>
              <w:bottom w:val="single" w:color="auto" w:sz="4" w:space="0"/>
              <w:right w:val="single" w:color="auto" w:sz="4" w:space="0"/>
            </w:tcBorders>
            <w:vAlign w:val="center"/>
          </w:tcPr>
          <w:p w14:paraId="63417087">
            <w:pPr>
              <w:widowControl/>
              <w:jc w:val="left"/>
              <w:rPr>
                <w:rFonts w:ascii="宋体" w:hAnsi="宋体" w:cs="宋体"/>
                <w:kern w:val="0"/>
                <w:sz w:val="18"/>
                <w:szCs w:val="18"/>
              </w:rPr>
            </w:pPr>
            <w:r>
              <w:rPr>
                <w:rFonts w:hint="eastAsia" w:ascii="宋体" w:hAnsi="宋体" w:cs="宋体"/>
                <w:kern w:val="0"/>
                <w:sz w:val="18"/>
                <w:szCs w:val="18"/>
              </w:rPr>
              <w:t>300≤Y＜6000</w:t>
            </w:r>
          </w:p>
        </w:tc>
        <w:tc>
          <w:tcPr>
            <w:tcW w:w="925" w:type="dxa"/>
            <w:tcBorders>
              <w:top w:val="nil"/>
              <w:left w:val="nil"/>
              <w:bottom w:val="single" w:color="auto" w:sz="4" w:space="0"/>
              <w:right w:val="single" w:color="auto" w:sz="4" w:space="0"/>
            </w:tcBorders>
            <w:vAlign w:val="center"/>
          </w:tcPr>
          <w:p w14:paraId="67ADA17B">
            <w:pPr>
              <w:widowControl/>
              <w:jc w:val="left"/>
              <w:rPr>
                <w:rFonts w:ascii="宋体" w:hAnsi="宋体" w:cs="宋体"/>
                <w:kern w:val="0"/>
                <w:sz w:val="18"/>
                <w:szCs w:val="18"/>
              </w:rPr>
            </w:pPr>
            <w:r>
              <w:rPr>
                <w:rFonts w:hint="eastAsia" w:ascii="宋体" w:hAnsi="宋体" w:cs="宋体"/>
                <w:kern w:val="0"/>
                <w:sz w:val="18"/>
                <w:szCs w:val="18"/>
              </w:rPr>
              <w:t>Y＜300</w:t>
            </w:r>
          </w:p>
        </w:tc>
      </w:tr>
      <w:tr w14:paraId="1759BA79">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7F09B1F5">
            <w:pPr>
              <w:widowControl/>
              <w:jc w:val="left"/>
              <w:rPr>
                <w:rFonts w:ascii="宋体" w:hAnsi="宋体" w:cs="宋体"/>
                <w:b/>
                <w:bCs/>
                <w:kern w:val="0"/>
                <w:sz w:val="18"/>
                <w:szCs w:val="18"/>
              </w:rPr>
            </w:pPr>
          </w:p>
        </w:tc>
        <w:tc>
          <w:tcPr>
            <w:tcW w:w="1384" w:type="dxa"/>
            <w:tcBorders>
              <w:top w:val="nil"/>
              <w:left w:val="nil"/>
              <w:bottom w:val="single" w:color="auto" w:sz="4" w:space="0"/>
              <w:right w:val="single" w:color="auto" w:sz="4" w:space="0"/>
            </w:tcBorders>
            <w:vAlign w:val="center"/>
          </w:tcPr>
          <w:p w14:paraId="1166370D">
            <w:pPr>
              <w:widowControl/>
              <w:jc w:val="left"/>
              <w:rPr>
                <w:rFonts w:ascii="宋体" w:hAnsi="宋体" w:cs="宋体"/>
                <w:kern w:val="0"/>
                <w:sz w:val="18"/>
                <w:szCs w:val="18"/>
              </w:rPr>
            </w:pPr>
            <w:r>
              <w:rPr>
                <w:rFonts w:hint="eastAsia" w:ascii="宋体" w:hAnsi="宋体" w:cs="宋体"/>
                <w:kern w:val="0"/>
                <w:sz w:val="18"/>
                <w:szCs w:val="18"/>
              </w:rPr>
              <w:t>资产总额（Z）</w:t>
            </w:r>
          </w:p>
        </w:tc>
        <w:tc>
          <w:tcPr>
            <w:tcW w:w="913" w:type="dxa"/>
            <w:tcBorders>
              <w:top w:val="nil"/>
              <w:left w:val="nil"/>
              <w:bottom w:val="single" w:color="auto" w:sz="4" w:space="0"/>
              <w:right w:val="single" w:color="auto" w:sz="4" w:space="0"/>
            </w:tcBorders>
            <w:vAlign w:val="center"/>
          </w:tcPr>
          <w:p w14:paraId="539F751F">
            <w:pPr>
              <w:widowControl/>
              <w:jc w:val="left"/>
              <w:rPr>
                <w:rFonts w:ascii="宋体" w:hAnsi="宋体" w:cs="宋体"/>
                <w:kern w:val="0"/>
                <w:sz w:val="18"/>
                <w:szCs w:val="18"/>
              </w:rPr>
            </w:pPr>
            <w:r>
              <w:rPr>
                <w:rFonts w:hint="eastAsia" w:ascii="宋体" w:hAnsi="宋体" w:cs="宋体"/>
                <w:kern w:val="0"/>
                <w:sz w:val="18"/>
                <w:szCs w:val="18"/>
              </w:rPr>
              <w:t>万元</w:t>
            </w:r>
          </w:p>
        </w:tc>
        <w:tc>
          <w:tcPr>
            <w:tcW w:w="1620" w:type="dxa"/>
            <w:tcBorders>
              <w:top w:val="nil"/>
              <w:left w:val="nil"/>
              <w:bottom w:val="single" w:color="auto" w:sz="4" w:space="0"/>
              <w:right w:val="single" w:color="auto" w:sz="4" w:space="0"/>
            </w:tcBorders>
            <w:vAlign w:val="center"/>
          </w:tcPr>
          <w:p w14:paraId="6F4CC62C">
            <w:pPr>
              <w:widowControl/>
              <w:jc w:val="left"/>
              <w:rPr>
                <w:rFonts w:ascii="宋体" w:hAnsi="宋体" w:cs="宋体"/>
                <w:kern w:val="0"/>
                <w:sz w:val="18"/>
                <w:szCs w:val="18"/>
              </w:rPr>
            </w:pPr>
            <w:r>
              <w:rPr>
                <w:rFonts w:hint="eastAsia" w:ascii="宋体" w:hAnsi="宋体" w:cs="宋体"/>
                <w:kern w:val="0"/>
                <w:sz w:val="18"/>
                <w:szCs w:val="18"/>
              </w:rPr>
              <w:t>5000≤Z＜80000</w:t>
            </w:r>
          </w:p>
        </w:tc>
        <w:tc>
          <w:tcPr>
            <w:tcW w:w="1440" w:type="dxa"/>
            <w:tcBorders>
              <w:top w:val="nil"/>
              <w:left w:val="nil"/>
              <w:bottom w:val="single" w:color="auto" w:sz="4" w:space="0"/>
              <w:right w:val="single" w:color="auto" w:sz="4" w:space="0"/>
            </w:tcBorders>
            <w:vAlign w:val="center"/>
          </w:tcPr>
          <w:p w14:paraId="65B98A13">
            <w:pPr>
              <w:widowControl/>
              <w:jc w:val="left"/>
              <w:rPr>
                <w:rFonts w:ascii="宋体" w:hAnsi="宋体" w:cs="宋体"/>
                <w:kern w:val="0"/>
                <w:sz w:val="18"/>
                <w:szCs w:val="18"/>
              </w:rPr>
            </w:pPr>
            <w:r>
              <w:rPr>
                <w:rFonts w:hint="eastAsia" w:ascii="宋体" w:hAnsi="宋体" w:cs="宋体"/>
                <w:kern w:val="0"/>
                <w:sz w:val="18"/>
                <w:szCs w:val="18"/>
              </w:rPr>
              <w:t>300≤Z＜5000</w:t>
            </w:r>
          </w:p>
        </w:tc>
        <w:tc>
          <w:tcPr>
            <w:tcW w:w="925" w:type="dxa"/>
            <w:tcBorders>
              <w:top w:val="nil"/>
              <w:left w:val="nil"/>
              <w:bottom w:val="single" w:color="auto" w:sz="4" w:space="0"/>
              <w:right w:val="single" w:color="auto" w:sz="4" w:space="0"/>
            </w:tcBorders>
            <w:vAlign w:val="center"/>
          </w:tcPr>
          <w:p w14:paraId="30EEA48F">
            <w:pPr>
              <w:widowControl/>
              <w:jc w:val="left"/>
              <w:rPr>
                <w:rFonts w:ascii="宋体" w:hAnsi="宋体" w:cs="宋体"/>
                <w:kern w:val="0"/>
                <w:sz w:val="18"/>
                <w:szCs w:val="18"/>
              </w:rPr>
            </w:pPr>
            <w:r>
              <w:rPr>
                <w:rFonts w:hint="eastAsia" w:ascii="宋体" w:hAnsi="宋体" w:cs="宋体"/>
                <w:kern w:val="0"/>
                <w:sz w:val="18"/>
                <w:szCs w:val="18"/>
              </w:rPr>
              <w:t>Z＜300</w:t>
            </w:r>
          </w:p>
        </w:tc>
      </w:tr>
      <w:tr w14:paraId="56387287">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47691FFF">
            <w:pPr>
              <w:widowControl/>
              <w:jc w:val="center"/>
              <w:rPr>
                <w:rFonts w:ascii="宋体" w:hAnsi="宋体" w:cs="宋体"/>
                <w:b/>
                <w:bCs/>
                <w:kern w:val="0"/>
                <w:sz w:val="18"/>
                <w:szCs w:val="18"/>
              </w:rPr>
            </w:pPr>
            <w:r>
              <w:rPr>
                <w:rFonts w:hint="eastAsia" w:ascii="宋体" w:hAnsi="宋体" w:cs="宋体"/>
                <w:b/>
                <w:bCs/>
                <w:kern w:val="0"/>
                <w:sz w:val="18"/>
                <w:szCs w:val="18"/>
              </w:rPr>
              <w:t>批发业</w:t>
            </w:r>
          </w:p>
        </w:tc>
        <w:tc>
          <w:tcPr>
            <w:tcW w:w="1384" w:type="dxa"/>
            <w:tcBorders>
              <w:top w:val="nil"/>
              <w:left w:val="nil"/>
              <w:bottom w:val="single" w:color="auto" w:sz="4" w:space="0"/>
              <w:right w:val="single" w:color="auto" w:sz="4" w:space="0"/>
            </w:tcBorders>
            <w:vAlign w:val="center"/>
          </w:tcPr>
          <w:p w14:paraId="518D41FF">
            <w:pPr>
              <w:widowControl/>
              <w:jc w:val="left"/>
              <w:rPr>
                <w:rFonts w:ascii="宋体" w:hAnsi="宋体" w:cs="宋体"/>
                <w:kern w:val="0"/>
                <w:sz w:val="18"/>
                <w:szCs w:val="18"/>
              </w:rPr>
            </w:pPr>
            <w:r>
              <w:rPr>
                <w:rFonts w:hint="eastAsia" w:ascii="宋体" w:hAnsi="宋体" w:cs="宋体"/>
                <w:kern w:val="0"/>
                <w:sz w:val="18"/>
                <w:szCs w:val="18"/>
              </w:rPr>
              <w:t>从业人员（X）</w:t>
            </w:r>
          </w:p>
        </w:tc>
        <w:tc>
          <w:tcPr>
            <w:tcW w:w="913" w:type="dxa"/>
            <w:tcBorders>
              <w:top w:val="nil"/>
              <w:left w:val="nil"/>
              <w:bottom w:val="single" w:color="auto" w:sz="4" w:space="0"/>
              <w:right w:val="single" w:color="auto" w:sz="4" w:space="0"/>
            </w:tcBorders>
            <w:vAlign w:val="center"/>
          </w:tcPr>
          <w:p w14:paraId="1E1E9814">
            <w:pPr>
              <w:widowControl/>
              <w:jc w:val="left"/>
              <w:rPr>
                <w:rFonts w:ascii="宋体" w:hAnsi="宋体" w:cs="宋体"/>
                <w:kern w:val="0"/>
                <w:sz w:val="18"/>
                <w:szCs w:val="18"/>
              </w:rPr>
            </w:pPr>
            <w:r>
              <w:rPr>
                <w:rFonts w:hint="eastAsia" w:ascii="宋体" w:hAnsi="宋体" w:cs="宋体"/>
                <w:kern w:val="0"/>
                <w:sz w:val="18"/>
                <w:szCs w:val="18"/>
              </w:rPr>
              <w:t>人</w:t>
            </w:r>
          </w:p>
        </w:tc>
        <w:tc>
          <w:tcPr>
            <w:tcW w:w="1620" w:type="dxa"/>
            <w:tcBorders>
              <w:top w:val="nil"/>
              <w:left w:val="nil"/>
              <w:bottom w:val="single" w:color="auto" w:sz="4" w:space="0"/>
              <w:right w:val="single" w:color="auto" w:sz="4" w:space="0"/>
            </w:tcBorders>
            <w:vAlign w:val="center"/>
          </w:tcPr>
          <w:p w14:paraId="5314902B">
            <w:pPr>
              <w:widowControl/>
              <w:jc w:val="left"/>
              <w:rPr>
                <w:rFonts w:ascii="宋体" w:hAnsi="宋体" w:cs="宋体"/>
                <w:kern w:val="0"/>
                <w:sz w:val="18"/>
                <w:szCs w:val="18"/>
              </w:rPr>
            </w:pPr>
            <w:r>
              <w:rPr>
                <w:rFonts w:hint="eastAsia" w:ascii="宋体" w:hAnsi="宋体" w:cs="宋体"/>
                <w:kern w:val="0"/>
                <w:sz w:val="18"/>
                <w:szCs w:val="18"/>
              </w:rPr>
              <w:t>20≤X＜200</w:t>
            </w:r>
          </w:p>
        </w:tc>
        <w:tc>
          <w:tcPr>
            <w:tcW w:w="1440" w:type="dxa"/>
            <w:tcBorders>
              <w:top w:val="nil"/>
              <w:left w:val="nil"/>
              <w:bottom w:val="single" w:color="auto" w:sz="4" w:space="0"/>
              <w:right w:val="single" w:color="auto" w:sz="4" w:space="0"/>
            </w:tcBorders>
            <w:vAlign w:val="center"/>
          </w:tcPr>
          <w:p w14:paraId="640BAE1B">
            <w:pPr>
              <w:widowControl/>
              <w:jc w:val="left"/>
              <w:rPr>
                <w:rFonts w:ascii="宋体" w:hAnsi="宋体" w:cs="宋体"/>
                <w:kern w:val="0"/>
                <w:sz w:val="18"/>
                <w:szCs w:val="18"/>
              </w:rPr>
            </w:pPr>
            <w:r>
              <w:rPr>
                <w:rFonts w:hint="eastAsia" w:ascii="宋体" w:hAnsi="宋体" w:cs="宋体"/>
                <w:kern w:val="0"/>
                <w:sz w:val="18"/>
                <w:szCs w:val="18"/>
              </w:rPr>
              <w:t>5≤X＜20</w:t>
            </w:r>
          </w:p>
        </w:tc>
        <w:tc>
          <w:tcPr>
            <w:tcW w:w="925" w:type="dxa"/>
            <w:tcBorders>
              <w:top w:val="nil"/>
              <w:left w:val="nil"/>
              <w:bottom w:val="single" w:color="auto" w:sz="4" w:space="0"/>
              <w:right w:val="single" w:color="auto" w:sz="4" w:space="0"/>
            </w:tcBorders>
            <w:vAlign w:val="center"/>
          </w:tcPr>
          <w:p w14:paraId="354E0F1D">
            <w:pPr>
              <w:widowControl/>
              <w:jc w:val="left"/>
              <w:rPr>
                <w:rFonts w:ascii="宋体" w:hAnsi="宋体" w:cs="宋体"/>
                <w:kern w:val="0"/>
                <w:sz w:val="18"/>
                <w:szCs w:val="18"/>
              </w:rPr>
            </w:pPr>
            <w:r>
              <w:rPr>
                <w:rFonts w:hint="eastAsia" w:ascii="宋体" w:hAnsi="宋体" w:cs="宋体"/>
                <w:kern w:val="0"/>
                <w:sz w:val="18"/>
                <w:szCs w:val="18"/>
              </w:rPr>
              <w:t>X＜5</w:t>
            </w:r>
          </w:p>
        </w:tc>
      </w:tr>
      <w:tr w14:paraId="02A5BBAC">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0CE9BC69">
            <w:pPr>
              <w:widowControl/>
              <w:jc w:val="left"/>
              <w:rPr>
                <w:rFonts w:ascii="宋体" w:hAnsi="宋体" w:cs="宋体"/>
                <w:b/>
                <w:bCs/>
                <w:kern w:val="0"/>
                <w:sz w:val="18"/>
                <w:szCs w:val="18"/>
              </w:rPr>
            </w:pPr>
          </w:p>
        </w:tc>
        <w:tc>
          <w:tcPr>
            <w:tcW w:w="1384" w:type="dxa"/>
            <w:tcBorders>
              <w:top w:val="nil"/>
              <w:left w:val="nil"/>
              <w:bottom w:val="single" w:color="auto" w:sz="4" w:space="0"/>
              <w:right w:val="single" w:color="auto" w:sz="4" w:space="0"/>
            </w:tcBorders>
            <w:vAlign w:val="center"/>
          </w:tcPr>
          <w:p w14:paraId="03E1A66E">
            <w:pPr>
              <w:widowControl/>
              <w:jc w:val="left"/>
              <w:rPr>
                <w:rFonts w:ascii="宋体" w:hAnsi="宋体" w:cs="宋体"/>
                <w:kern w:val="0"/>
                <w:sz w:val="18"/>
                <w:szCs w:val="18"/>
              </w:rPr>
            </w:pPr>
            <w:r>
              <w:rPr>
                <w:rFonts w:hint="eastAsia" w:ascii="宋体" w:hAnsi="宋体" w:cs="宋体"/>
                <w:kern w:val="0"/>
                <w:sz w:val="18"/>
                <w:szCs w:val="18"/>
              </w:rPr>
              <w:t>营业收入（Y）</w:t>
            </w:r>
          </w:p>
        </w:tc>
        <w:tc>
          <w:tcPr>
            <w:tcW w:w="913" w:type="dxa"/>
            <w:tcBorders>
              <w:top w:val="nil"/>
              <w:left w:val="nil"/>
              <w:bottom w:val="single" w:color="auto" w:sz="4" w:space="0"/>
              <w:right w:val="single" w:color="auto" w:sz="4" w:space="0"/>
            </w:tcBorders>
            <w:vAlign w:val="center"/>
          </w:tcPr>
          <w:p w14:paraId="50937767">
            <w:pPr>
              <w:widowControl/>
              <w:jc w:val="left"/>
              <w:rPr>
                <w:rFonts w:ascii="宋体" w:hAnsi="宋体" w:cs="宋体"/>
                <w:kern w:val="0"/>
                <w:sz w:val="18"/>
                <w:szCs w:val="18"/>
              </w:rPr>
            </w:pPr>
            <w:r>
              <w:rPr>
                <w:rFonts w:hint="eastAsia" w:ascii="宋体" w:hAnsi="宋体" w:cs="宋体"/>
                <w:kern w:val="0"/>
                <w:sz w:val="18"/>
                <w:szCs w:val="18"/>
              </w:rPr>
              <w:t>万元</w:t>
            </w:r>
          </w:p>
        </w:tc>
        <w:tc>
          <w:tcPr>
            <w:tcW w:w="1620" w:type="dxa"/>
            <w:tcBorders>
              <w:top w:val="nil"/>
              <w:left w:val="nil"/>
              <w:bottom w:val="single" w:color="auto" w:sz="4" w:space="0"/>
              <w:right w:val="single" w:color="auto" w:sz="4" w:space="0"/>
            </w:tcBorders>
            <w:vAlign w:val="center"/>
          </w:tcPr>
          <w:p w14:paraId="619C2A25">
            <w:pPr>
              <w:widowControl/>
              <w:jc w:val="left"/>
              <w:rPr>
                <w:rFonts w:ascii="宋体" w:hAnsi="宋体" w:cs="宋体"/>
                <w:kern w:val="0"/>
                <w:sz w:val="18"/>
                <w:szCs w:val="18"/>
              </w:rPr>
            </w:pPr>
            <w:r>
              <w:rPr>
                <w:rFonts w:hint="eastAsia" w:ascii="宋体" w:hAnsi="宋体" w:cs="宋体"/>
                <w:kern w:val="0"/>
                <w:sz w:val="18"/>
                <w:szCs w:val="18"/>
              </w:rPr>
              <w:t>5000≤Y＜40000</w:t>
            </w:r>
          </w:p>
        </w:tc>
        <w:tc>
          <w:tcPr>
            <w:tcW w:w="1440" w:type="dxa"/>
            <w:tcBorders>
              <w:top w:val="nil"/>
              <w:left w:val="nil"/>
              <w:bottom w:val="single" w:color="auto" w:sz="4" w:space="0"/>
              <w:right w:val="single" w:color="auto" w:sz="4" w:space="0"/>
            </w:tcBorders>
            <w:vAlign w:val="center"/>
          </w:tcPr>
          <w:p w14:paraId="4CA112C3">
            <w:pPr>
              <w:widowControl/>
              <w:jc w:val="left"/>
              <w:rPr>
                <w:rFonts w:ascii="宋体" w:hAnsi="宋体" w:cs="宋体"/>
                <w:kern w:val="0"/>
                <w:sz w:val="18"/>
                <w:szCs w:val="18"/>
              </w:rPr>
            </w:pPr>
            <w:r>
              <w:rPr>
                <w:rFonts w:hint="eastAsia" w:ascii="宋体" w:hAnsi="宋体" w:cs="宋体"/>
                <w:kern w:val="0"/>
                <w:sz w:val="18"/>
                <w:szCs w:val="18"/>
              </w:rPr>
              <w:t>1000≤Y＜5000</w:t>
            </w:r>
          </w:p>
        </w:tc>
        <w:tc>
          <w:tcPr>
            <w:tcW w:w="925" w:type="dxa"/>
            <w:tcBorders>
              <w:top w:val="nil"/>
              <w:left w:val="nil"/>
              <w:bottom w:val="single" w:color="auto" w:sz="4" w:space="0"/>
              <w:right w:val="single" w:color="auto" w:sz="4" w:space="0"/>
            </w:tcBorders>
            <w:vAlign w:val="center"/>
          </w:tcPr>
          <w:p w14:paraId="76579213">
            <w:pPr>
              <w:widowControl/>
              <w:jc w:val="left"/>
              <w:rPr>
                <w:rFonts w:ascii="宋体" w:hAnsi="宋体" w:cs="宋体"/>
                <w:kern w:val="0"/>
                <w:sz w:val="18"/>
                <w:szCs w:val="18"/>
              </w:rPr>
            </w:pPr>
            <w:r>
              <w:rPr>
                <w:rFonts w:hint="eastAsia" w:ascii="宋体" w:hAnsi="宋体" w:cs="宋体"/>
                <w:kern w:val="0"/>
                <w:sz w:val="18"/>
                <w:szCs w:val="18"/>
              </w:rPr>
              <w:t>Y＜1000</w:t>
            </w:r>
          </w:p>
        </w:tc>
      </w:tr>
      <w:tr w14:paraId="28E4EDF0">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575A57FA">
            <w:pPr>
              <w:widowControl/>
              <w:jc w:val="center"/>
              <w:rPr>
                <w:rFonts w:ascii="宋体" w:hAnsi="宋体" w:cs="宋体"/>
                <w:b/>
                <w:bCs/>
                <w:kern w:val="0"/>
                <w:sz w:val="18"/>
                <w:szCs w:val="18"/>
              </w:rPr>
            </w:pPr>
            <w:r>
              <w:rPr>
                <w:rFonts w:hint="eastAsia" w:ascii="宋体" w:hAnsi="宋体" w:cs="宋体"/>
                <w:b/>
                <w:bCs/>
                <w:kern w:val="0"/>
                <w:sz w:val="18"/>
                <w:szCs w:val="18"/>
              </w:rPr>
              <w:t>零售业</w:t>
            </w:r>
          </w:p>
        </w:tc>
        <w:tc>
          <w:tcPr>
            <w:tcW w:w="1384" w:type="dxa"/>
            <w:tcBorders>
              <w:top w:val="nil"/>
              <w:left w:val="nil"/>
              <w:bottom w:val="single" w:color="auto" w:sz="4" w:space="0"/>
              <w:right w:val="single" w:color="auto" w:sz="4" w:space="0"/>
            </w:tcBorders>
            <w:vAlign w:val="center"/>
          </w:tcPr>
          <w:p w14:paraId="7D6EB79A">
            <w:pPr>
              <w:widowControl/>
              <w:jc w:val="left"/>
              <w:rPr>
                <w:rFonts w:ascii="宋体" w:hAnsi="宋体" w:cs="宋体"/>
                <w:kern w:val="0"/>
                <w:sz w:val="18"/>
                <w:szCs w:val="18"/>
              </w:rPr>
            </w:pPr>
            <w:r>
              <w:rPr>
                <w:rFonts w:hint="eastAsia" w:ascii="宋体" w:hAnsi="宋体" w:cs="宋体"/>
                <w:kern w:val="0"/>
                <w:sz w:val="18"/>
                <w:szCs w:val="18"/>
              </w:rPr>
              <w:t>从业人员（X）</w:t>
            </w:r>
          </w:p>
        </w:tc>
        <w:tc>
          <w:tcPr>
            <w:tcW w:w="913" w:type="dxa"/>
            <w:tcBorders>
              <w:top w:val="nil"/>
              <w:left w:val="nil"/>
              <w:bottom w:val="single" w:color="auto" w:sz="4" w:space="0"/>
              <w:right w:val="single" w:color="auto" w:sz="4" w:space="0"/>
            </w:tcBorders>
            <w:vAlign w:val="center"/>
          </w:tcPr>
          <w:p w14:paraId="2BEA2279">
            <w:pPr>
              <w:widowControl/>
              <w:jc w:val="left"/>
              <w:rPr>
                <w:rFonts w:ascii="宋体" w:hAnsi="宋体" w:cs="宋体"/>
                <w:kern w:val="0"/>
                <w:sz w:val="18"/>
                <w:szCs w:val="18"/>
              </w:rPr>
            </w:pPr>
            <w:r>
              <w:rPr>
                <w:rFonts w:hint="eastAsia" w:ascii="宋体" w:hAnsi="宋体" w:cs="宋体"/>
                <w:kern w:val="0"/>
                <w:sz w:val="18"/>
                <w:szCs w:val="18"/>
              </w:rPr>
              <w:t>人</w:t>
            </w:r>
          </w:p>
        </w:tc>
        <w:tc>
          <w:tcPr>
            <w:tcW w:w="1620" w:type="dxa"/>
            <w:tcBorders>
              <w:top w:val="nil"/>
              <w:left w:val="nil"/>
              <w:bottom w:val="single" w:color="auto" w:sz="4" w:space="0"/>
              <w:right w:val="single" w:color="auto" w:sz="4" w:space="0"/>
            </w:tcBorders>
            <w:vAlign w:val="center"/>
          </w:tcPr>
          <w:p w14:paraId="2E3B744E">
            <w:pPr>
              <w:widowControl/>
              <w:jc w:val="left"/>
              <w:rPr>
                <w:rFonts w:ascii="宋体" w:hAnsi="宋体" w:cs="宋体"/>
                <w:kern w:val="0"/>
                <w:sz w:val="18"/>
                <w:szCs w:val="18"/>
              </w:rPr>
            </w:pPr>
            <w:r>
              <w:rPr>
                <w:rFonts w:hint="eastAsia" w:ascii="宋体" w:hAnsi="宋体" w:cs="宋体"/>
                <w:kern w:val="0"/>
                <w:sz w:val="18"/>
                <w:szCs w:val="18"/>
              </w:rPr>
              <w:t>50≤X＜300</w:t>
            </w:r>
          </w:p>
        </w:tc>
        <w:tc>
          <w:tcPr>
            <w:tcW w:w="1440" w:type="dxa"/>
            <w:tcBorders>
              <w:top w:val="nil"/>
              <w:left w:val="nil"/>
              <w:bottom w:val="single" w:color="auto" w:sz="4" w:space="0"/>
              <w:right w:val="single" w:color="auto" w:sz="4" w:space="0"/>
            </w:tcBorders>
            <w:vAlign w:val="center"/>
          </w:tcPr>
          <w:p w14:paraId="5B892B4D">
            <w:pPr>
              <w:widowControl/>
              <w:jc w:val="left"/>
              <w:rPr>
                <w:rFonts w:ascii="宋体" w:hAnsi="宋体" w:cs="宋体"/>
                <w:kern w:val="0"/>
                <w:sz w:val="18"/>
                <w:szCs w:val="18"/>
              </w:rPr>
            </w:pPr>
            <w:r>
              <w:rPr>
                <w:rFonts w:hint="eastAsia" w:ascii="宋体" w:hAnsi="宋体" w:cs="宋体"/>
                <w:kern w:val="0"/>
                <w:sz w:val="18"/>
                <w:szCs w:val="18"/>
              </w:rPr>
              <w:t>10≤X＜50</w:t>
            </w:r>
          </w:p>
        </w:tc>
        <w:tc>
          <w:tcPr>
            <w:tcW w:w="925" w:type="dxa"/>
            <w:tcBorders>
              <w:top w:val="nil"/>
              <w:left w:val="nil"/>
              <w:bottom w:val="single" w:color="auto" w:sz="4" w:space="0"/>
              <w:right w:val="single" w:color="auto" w:sz="4" w:space="0"/>
            </w:tcBorders>
            <w:vAlign w:val="center"/>
          </w:tcPr>
          <w:p w14:paraId="64DA9FFD">
            <w:pPr>
              <w:widowControl/>
              <w:jc w:val="left"/>
              <w:rPr>
                <w:rFonts w:ascii="宋体" w:hAnsi="宋体" w:cs="宋体"/>
                <w:kern w:val="0"/>
                <w:sz w:val="18"/>
                <w:szCs w:val="18"/>
              </w:rPr>
            </w:pPr>
            <w:r>
              <w:rPr>
                <w:rFonts w:hint="eastAsia" w:ascii="宋体" w:hAnsi="宋体" w:cs="宋体"/>
                <w:kern w:val="0"/>
                <w:sz w:val="18"/>
                <w:szCs w:val="18"/>
              </w:rPr>
              <w:t>X＜10</w:t>
            </w:r>
          </w:p>
        </w:tc>
      </w:tr>
      <w:tr w14:paraId="2ADFBFDD">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45D42D7C">
            <w:pPr>
              <w:widowControl/>
              <w:jc w:val="left"/>
              <w:rPr>
                <w:rFonts w:ascii="宋体" w:hAnsi="宋体" w:cs="宋体"/>
                <w:b/>
                <w:bCs/>
                <w:kern w:val="0"/>
                <w:sz w:val="18"/>
                <w:szCs w:val="18"/>
              </w:rPr>
            </w:pPr>
          </w:p>
        </w:tc>
        <w:tc>
          <w:tcPr>
            <w:tcW w:w="1384" w:type="dxa"/>
            <w:tcBorders>
              <w:top w:val="nil"/>
              <w:left w:val="nil"/>
              <w:bottom w:val="single" w:color="auto" w:sz="4" w:space="0"/>
              <w:right w:val="single" w:color="auto" w:sz="4" w:space="0"/>
            </w:tcBorders>
            <w:vAlign w:val="center"/>
          </w:tcPr>
          <w:p w14:paraId="75C752F3">
            <w:pPr>
              <w:widowControl/>
              <w:jc w:val="left"/>
              <w:rPr>
                <w:rFonts w:ascii="宋体" w:hAnsi="宋体" w:cs="宋体"/>
                <w:kern w:val="0"/>
                <w:sz w:val="18"/>
                <w:szCs w:val="18"/>
              </w:rPr>
            </w:pPr>
            <w:r>
              <w:rPr>
                <w:rFonts w:hint="eastAsia" w:ascii="宋体" w:hAnsi="宋体" w:cs="宋体"/>
                <w:kern w:val="0"/>
                <w:sz w:val="18"/>
                <w:szCs w:val="18"/>
              </w:rPr>
              <w:t>营业收入（Y）</w:t>
            </w:r>
          </w:p>
        </w:tc>
        <w:tc>
          <w:tcPr>
            <w:tcW w:w="913" w:type="dxa"/>
            <w:tcBorders>
              <w:top w:val="nil"/>
              <w:left w:val="nil"/>
              <w:bottom w:val="single" w:color="auto" w:sz="4" w:space="0"/>
              <w:right w:val="single" w:color="auto" w:sz="4" w:space="0"/>
            </w:tcBorders>
            <w:vAlign w:val="center"/>
          </w:tcPr>
          <w:p w14:paraId="1ADC8753">
            <w:pPr>
              <w:widowControl/>
              <w:jc w:val="left"/>
              <w:rPr>
                <w:rFonts w:ascii="宋体" w:hAnsi="宋体" w:cs="宋体"/>
                <w:kern w:val="0"/>
                <w:sz w:val="18"/>
                <w:szCs w:val="18"/>
              </w:rPr>
            </w:pPr>
            <w:r>
              <w:rPr>
                <w:rFonts w:hint="eastAsia" w:ascii="宋体" w:hAnsi="宋体" w:cs="宋体"/>
                <w:kern w:val="0"/>
                <w:sz w:val="18"/>
                <w:szCs w:val="18"/>
              </w:rPr>
              <w:t>万元</w:t>
            </w:r>
          </w:p>
        </w:tc>
        <w:tc>
          <w:tcPr>
            <w:tcW w:w="1620" w:type="dxa"/>
            <w:tcBorders>
              <w:top w:val="nil"/>
              <w:left w:val="nil"/>
              <w:bottom w:val="single" w:color="auto" w:sz="4" w:space="0"/>
              <w:right w:val="single" w:color="auto" w:sz="4" w:space="0"/>
            </w:tcBorders>
            <w:vAlign w:val="center"/>
          </w:tcPr>
          <w:p w14:paraId="28D94531">
            <w:pPr>
              <w:widowControl/>
              <w:jc w:val="left"/>
              <w:rPr>
                <w:rFonts w:ascii="宋体" w:hAnsi="宋体" w:cs="宋体"/>
                <w:kern w:val="0"/>
                <w:sz w:val="18"/>
                <w:szCs w:val="18"/>
              </w:rPr>
            </w:pPr>
            <w:r>
              <w:rPr>
                <w:rFonts w:hint="eastAsia" w:ascii="宋体" w:hAnsi="宋体" w:cs="宋体"/>
                <w:kern w:val="0"/>
                <w:sz w:val="18"/>
                <w:szCs w:val="18"/>
              </w:rPr>
              <w:t>500≤Y＜20000</w:t>
            </w:r>
          </w:p>
        </w:tc>
        <w:tc>
          <w:tcPr>
            <w:tcW w:w="1440" w:type="dxa"/>
            <w:tcBorders>
              <w:top w:val="nil"/>
              <w:left w:val="nil"/>
              <w:bottom w:val="single" w:color="auto" w:sz="4" w:space="0"/>
              <w:right w:val="single" w:color="auto" w:sz="4" w:space="0"/>
            </w:tcBorders>
            <w:vAlign w:val="center"/>
          </w:tcPr>
          <w:p w14:paraId="69CA12D9">
            <w:pPr>
              <w:widowControl/>
              <w:jc w:val="left"/>
              <w:rPr>
                <w:rFonts w:ascii="宋体" w:hAnsi="宋体" w:cs="宋体"/>
                <w:kern w:val="0"/>
                <w:sz w:val="18"/>
                <w:szCs w:val="18"/>
              </w:rPr>
            </w:pPr>
            <w:r>
              <w:rPr>
                <w:rFonts w:hint="eastAsia" w:ascii="宋体" w:hAnsi="宋体" w:cs="宋体"/>
                <w:kern w:val="0"/>
                <w:sz w:val="18"/>
                <w:szCs w:val="18"/>
              </w:rPr>
              <w:t>100≤Y＜500</w:t>
            </w:r>
          </w:p>
        </w:tc>
        <w:tc>
          <w:tcPr>
            <w:tcW w:w="925" w:type="dxa"/>
            <w:tcBorders>
              <w:top w:val="nil"/>
              <w:left w:val="nil"/>
              <w:bottom w:val="single" w:color="auto" w:sz="4" w:space="0"/>
              <w:right w:val="single" w:color="auto" w:sz="4" w:space="0"/>
            </w:tcBorders>
            <w:vAlign w:val="center"/>
          </w:tcPr>
          <w:p w14:paraId="50AABC36">
            <w:pPr>
              <w:widowControl/>
              <w:jc w:val="left"/>
              <w:rPr>
                <w:rFonts w:ascii="宋体" w:hAnsi="宋体" w:cs="宋体"/>
                <w:kern w:val="0"/>
                <w:sz w:val="18"/>
                <w:szCs w:val="18"/>
              </w:rPr>
            </w:pPr>
            <w:r>
              <w:rPr>
                <w:rFonts w:hint="eastAsia" w:ascii="宋体" w:hAnsi="宋体" w:cs="宋体"/>
                <w:kern w:val="0"/>
                <w:sz w:val="18"/>
                <w:szCs w:val="18"/>
              </w:rPr>
              <w:t>Y＜100</w:t>
            </w:r>
          </w:p>
        </w:tc>
      </w:tr>
      <w:tr w14:paraId="21B0E57E">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42041774">
            <w:pPr>
              <w:widowControl/>
              <w:jc w:val="center"/>
              <w:rPr>
                <w:rFonts w:ascii="宋体" w:hAnsi="宋体" w:cs="宋体"/>
                <w:b/>
                <w:bCs/>
                <w:kern w:val="0"/>
                <w:sz w:val="18"/>
                <w:szCs w:val="18"/>
              </w:rPr>
            </w:pPr>
            <w:r>
              <w:rPr>
                <w:rFonts w:hint="eastAsia" w:ascii="宋体" w:hAnsi="宋体" w:cs="宋体"/>
                <w:b/>
                <w:bCs/>
                <w:kern w:val="0"/>
                <w:sz w:val="18"/>
                <w:szCs w:val="18"/>
              </w:rPr>
              <w:t>交通运输业</w:t>
            </w:r>
          </w:p>
        </w:tc>
        <w:tc>
          <w:tcPr>
            <w:tcW w:w="1384" w:type="dxa"/>
            <w:tcBorders>
              <w:top w:val="nil"/>
              <w:left w:val="nil"/>
              <w:bottom w:val="single" w:color="auto" w:sz="4" w:space="0"/>
              <w:right w:val="single" w:color="auto" w:sz="4" w:space="0"/>
            </w:tcBorders>
            <w:vAlign w:val="center"/>
          </w:tcPr>
          <w:p w14:paraId="2583CD6E">
            <w:pPr>
              <w:widowControl/>
              <w:jc w:val="left"/>
              <w:rPr>
                <w:rFonts w:ascii="宋体" w:hAnsi="宋体" w:cs="宋体"/>
                <w:kern w:val="0"/>
                <w:sz w:val="18"/>
                <w:szCs w:val="18"/>
              </w:rPr>
            </w:pPr>
            <w:r>
              <w:rPr>
                <w:rFonts w:hint="eastAsia" w:ascii="宋体" w:hAnsi="宋体" w:cs="宋体"/>
                <w:kern w:val="0"/>
                <w:sz w:val="18"/>
                <w:szCs w:val="18"/>
              </w:rPr>
              <w:t>从业人员（X）</w:t>
            </w:r>
          </w:p>
        </w:tc>
        <w:tc>
          <w:tcPr>
            <w:tcW w:w="913" w:type="dxa"/>
            <w:tcBorders>
              <w:top w:val="nil"/>
              <w:left w:val="nil"/>
              <w:bottom w:val="single" w:color="auto" w:sz="4" w:space="0"/>
              <w:right w:val="single" w:color="auto" w:sz="4" w:space="0"/>
            </w:tcBorders>
            <w:vAlign w:val="center"/>
          </w:tcPr>
          <w:p w14:paraId="1ED10188">
            <w:pPr>
              <w:widowControl/>
              <w:jc w:val="left"/>
              <w:rPr>
                <w:rFonts w:ascii="宋体" w:hAnsi="宋体" w:cs="宋体"/>
                <w:kern w:val="0"/>
                <w:sz w:val="18"/>
                <w:szCs w:val="18"/>
              </w:rPr>
            </w:pPr>
            <w:r>
              <w:rPr>
                <w:rFonts w:hint="eastAsia" w:ascii="宋体" w:hAnsi="宋体" w:cs="宋体"/>
                <w:kern w:val="0"/>
                <w:sz w:val="18"/>
                <w:szCs w:val="18"/>
              </w:rPr>
              <w:t>人</w:t>
            </w:r>
          </w:p>
        </w:tc>
        <w:tc>
          <w:tcPr>
            <w:tcW w:w="1620" w:type="dxa"/>
            <w:tcBorders>
              <w:top w:val="nil"/>
              <w:left w:val="nil"/>
              <w:bottom w:val="single" w:color="auto" w:sz="4" w:space="0"/>
              <w:right w:val="single" w:color="auto" w:sz="4" w:space="0"/>
            </w:tcBorders>
            <w:vAlign w:val="center"/>
          </w:tcPr>
          <w:p w14:paraId="580541D6">
            <w:pPr>
              <w:widowControl/>
              <w:jc w:val="left"/>
              <w:rPr>
                <w:rFonts w:ascii="宋体" w:hAnsi="宋体" w:cs="宋体"/>
                <w:kern w:val="0"/>
                <w:sz w:val="18"/>
                <w:szCs w:val="18"/>
              </w:rPr>
            </w:pPr>
            <w:r>
              <w:rPr>
                <w:rFonts w:hint="eastAsia" w:ascii="宋体" w:hAnsi="宋体" w:cs="宋体"/>
                <w:kern w:val="0"/>
                <w:sz w:val="18"/>
                <w:szCs w:val="18"/>
              </w:rPr>
              <w:t>300≤X＜1000</w:t>
            </w:r>
          </w:p>
        </w:tc>
        <w:tc>
          <w:tcPr>
            <w:tcW w:w="1440" w:type="dxa"/>
            <w:tcBorders>
              <w:top w:val="nil"/>
              <w:left w:val="nil"/>
              <w:bottom w:val="single" w:color="auto" w:sz="4" w:space="0"/>
              <w:right w:val="single" w:color="auto" w:sz="4" w:space="0"/>
            </w:tcBorders>
            <w:vAlign w:val="center"/>
          </w:tcPr>
          <w:p w14:paraId="1791F81F">
            <w:pPr>
              <w:widowControl/>
              <w:jc w:val="left"/>
              <w:rPr>
                <w:rFonts w:ascii="宋体" w:hAnsi="宋体" w:cs="宋体"/>
                <w:kern w:val="0"/>
                <w:sz w:val="18"/>
                <w:szCs w:val="18"/>
              </w:rPr>
            </w:pPr>
            <w:r>
              <w:rPr>
                <w:rFonts w:hint="eastAsia" w:ascii="宋体" w:hAnsi="宋体" w:cs="宋体"/>
                <w:kern w:val="0"/>
                <w:sz w:val="18"/>
                <w:szCs w:val="18"/>
              </w:rPr>
              <w:t>20≤X＜300</w:t>
            </w:r>
          </w:p>
        </w:tc>
        <w:tc>
          <w:tcPr>
            <w:tcW w:w="925" w:type="dxa"/>
            <w:tcBorders>
              <w:top w:val="nil"/>
              <w:left w:val="nil"/>
              <w:bottom w:val="single" w:color="auto" w:sz="4" w:space="0"/>
              <w:right w:val="single" w:color="auto" w:sz="4" w:space="0"/>
            </w:tcBorders>
            <w:vAlign w:val="center"/>
          </w:tcPr>
          <w:p w14:paraId="43FAF472">
            <w:pPr>
              <w:widowControl/>
              <w:jc w:val="left"/>
              <w:rPr>
                <w:rFonts w:ascii="宋体" w:hAnsi="宋体" w:cs="宋体"/>
                <w:kern w:val="0"/>
                <w:sz w:val="18"/>
                <w:szCs w:val="18"/>
              </w:rPr>
            </w:pPr>
            <w:r>
              <w:rPr>
                <w:rFonts w:hint="eastAsia" w:ascii="宋体" w:hAnsi="宋体" w:cs="宋体"/>
                <w:kern w:val="0"/>
                <w:sz w:val="18"/>
                <w:szCs w:val="18"/>
              </w:rPr>
              <w:t>X＜20</w:t>
            </w:r>
          </w:p>
        </w:tc>
      </w:tr>
      <w:tr w14:paraId="30B5F6C7">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4FBAC06E">
            <w:pPr>
              <w:widowControl/>
              <w:jc w:val="left"/>
              <w:rPr>
                <w:rFonts w:ascii="宋体" w:hAnsi="宋体" w:cs="宋体"/>
                <w:b/>
                <w:bCs/>
                <w:kern w:val="0"/>
                <w:sz w:val="18"/>
                <w:szCs w:val="18"/>
              </w:rPr>
            </w:pPr>
          </w:p>
        </w:tc>
        <w:tc>
          <w:tcPr>
            <w:tcW w:w="1384" w:type="dxa"/>
            <w:tcBorders>
              <w:top w:val="nil"/>
              <w:left w:val="nil"/>
              <w:bottom w:val="single" w:color="auto" w:sz="4" w:space="0"/>
              <w:right w:val="single" w:color="auto" w:sz="4" w:space="0"/>
            </w:tcBorders>
            <w:vAlign w:val="center"/>
          </w:tcPr>
          <w:p w14:paraId="350FAE15">
            <w:pPr>
              <w:widowControl/>
              <w:jc w:val="left"/>
              <w:rPr>
                <w:rFonts w:ascii="宋体" w:hAnsi="宋体" w:cs="宋体"/>
                <w:kern w:val="0"/>
                <w:sz w:val="18"/>
                <w:szCs w:val="18"/>
              </w:rPr>
            </w:pPr>
            <w:r>
              <w:rPr>
                <w:rFonts w:hint="eastAsia" w:ascii="宋体" w:hAnsi="宋体" w:cs="宋体"/>
                <w:kern w:val="0"/>
                <w:sz w:val="18"/>
                <w:szCs w:val="18"/>
              </w:rPr>
              <w:t>营业收入（Y）</w:t>
            </w:r>
          </w:p>
        </w:tc>
        <w:tc>
          <w:tcPr>
            <w:tcW w:w="913" w:type="dxa"/>
            <w:tcBorders>
              <w:top w:val="nil"/>
              <w:left w:val="nil"/>
              <w:bottom w:val="single" w:color="auto" w:sz="4" w:space="0"/>
              <w:right w:val="single" w:color="auto" w:sz="4" w:space="0"/>
            </w:tcBorders>
            <w:vAlign w:val="center"/>
          </w:tcPr>
          <w:p w14:paraId="2BA6A75B">
            <w:pPr>
              <w:widowControl/>
              <w:jc w:val="left"/>
              <w:rPr>
                <w:rFonts w:ascii="宋体" w:hAnsi="宋体" w:cs="宋体"/>
                <w:kern w:val="0"/>
                <w:sz w:val="18"/>
                <w:szCs w:val="18"/>
              </w:rPr>
            </w:pPr>
            <w:r>
              <w:rPr>
                <w:rFonts w:hint="eastAsia" w:ascii="宋体" w:hAnsi="宋体" w:cs="宋体"/>
                <w:kern w:val="0"/>
                <w:sz w:val="18"/>
                <w:szCs w:val="18"/>
              </w:rPr>
              <w:t>万元</w:t>
            </w:r>
          </w:p>
        </w:tc>
        <w:tc>
          <w:tcPr>
            <w:tcW w:w="1620" w:type="dxa"/>
            <w:tcBorders>
              <w:top w:val="nil"/>
              <w:left w:val="nil"/>
              <w:bottom w:val="single" w:color="auto" w:sz="4" w:space="0"/>
              <w:right w:val="single" w:color="auto" w:sz="4" w:space="0"/>
            </w:tcBorders>
            <w:vAlign w:val="center"/>
          </w:tcPr>
          <w:p w14:paraId="16793420">
            <w:pPr>
              <w:widowControl/>
              <w:jc w:val="left"/>
              <w:rPr>
                <w:rFonts w:ascii="宋体" w:hAnsi="宋体" w:cs="宋体"/>
                <w:kern w:val="0"/>
                <w:sz w:val="18"/>
                <w:szCs w:val="18"/>
              </w:rPr>
            </w:pPr>
            <w:r>
              <w:rPr>
                <w:rFonts w:hint="eastAsia" w:ascii="宋体" w:hAnsi="宋体" w:cs="宋体"/>
                <w:kern w:val="0"/>
                <w:sz w:val="18"/>
                <w:szCs w:val="18"/>
              </w:rPr>
              <w:t>3000≤Y＜30000</w:t>
            </w:r>
          </w:p>
        </w:tc>
        <w:tc>
          <w:tcPr>
            <w:tcW w:w="1440" w:type="dxa"/>
            <w:tcBorders>
              <w:top w:val="nil"/>
              <w:left w:val="nil"/>
              <w:bottom w:val="single" w:color="auto" w:sz="4" w:space="0"/>
              <w:right w:val="single" w:color="auto" w:sz="4" w:space="0"/>
            </w:tcBorders>
            <w:vAlign w:val="center"/>
          </w:tcPr>
          <w:p w14:paraId="68F9EAC4">
            <w:pPr>
              <w:widowControl/>
              <w:jc w:val="left"/>
              <w:rPr>
                <w:rFonts w:ascii="宋体" w:hAnsi="宋体" w:cs="宋体"/>
                <w:kern w:val="0"/>
                <w:sz w:val="18"/>
                <w:szCs w:val="18"/>
              </w:rPr>
            </w:pPr>
            <w:r>
              <w:rPr>
                <w:rFonts w:hint="eastAsia" w:ascii="宋体" w:hAnsi="宋体" w:cs="宋体"/>
                <w:kern w:val="0"/>
                <w:sz w:val="18"/>
                <w:szCs w:val="18"/>
              </w:rPr>
              <w:t>200≤Y＜3000</w:t>
            </w:r>
          </w:p>
        </w:tc>
        <w:tc>
          <w:tcPr>
            <w:tcW w:w="925" w:type="dxa"/>
            <w:tcBorders>
              <w:top w:val="nil"/>
              <w:left w:val="nil"/>
              <w:bottom w:val="single" w:color="auto" w:sz="4" w:space="0"/>
              <w:right w:val="single" w:color="auto" w:sz="4" w:space="0"/>
            </w:tcBorders>
            <w:vAlign w:val="center"/>
          </w:tcPr>
          <w:p w14:paraId="5B5667B0">
            <w:pPr>
              <w:widowControl/>
              <w:jc w:val="left"/>
              <w:rPr>
                <w:rFonts w:ascii="宋体" w:hAnsi="宋体" w:cs="宋体"/>
                <w:kern w:val="0"/>
                <w:sz w:val="18"/>
                <w:szCs w:val="18"/>
              </w:rPr>
            </w:pPr>
            <w:r>
              <w:rPr>
                <w:rFonts w:hint="eastAsia" w:ascii="宋体" w:hAnsi="宋体" w:cs="宋体"/>
                <w:kern w:val="0"/>
                <w:sz w:val="18"/>
                <w:szCs w:val="18"/>
              </w:rPr>
              <w:t>Y＜200</w:t>
            </w:r>
          </w:p>
        </w:tc>
      </w:tr>
      <w:tr w14:paraId="51CC5181">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1665914D">
            <w:pPr>
              <w:widowControl/>
              <w:jc w:val="center"/>
              <w:rPr>
                <w:rFonts w:ascii="宋体" w:hAnsi="宋体" w:cs="宋体"/>
                <w:b/>
                <w:bCs/>
                <w:kern w:val="0"/>
                <w:sz w:val="18"/>
                <w:szCs w:val="18"/>
              </w:rPr>
            </w:pPr>
            <w:r>
              <w:rPr>
                <w:rFonts w:hint="eastAsia" w:ascii="宋体" w:hAnsi="宋体" w:cs="宋体"/>
                <w:b/>
                <w:bCs/>
                <w:kern w:val="0"/>
                <w:sz w:val="18"/>
                <w:szCs w:val="18"/>
              </w:rPr>
              <w:t>仓储业</w:t>
            </w:r>
          </w:p>
        </w:tc>
        <w:tc>
          <w:tcPr>
            <w:tcW w:w="1384" w:type="dxa"/>
            <w:tcBorders>
              <w:top w:val="nil"/>
              <w:left w:val="nil"/>
              <w:bottom w:val="single" w:color="auto" w:sz="4" w:space="0"/>
              <w:right w:val="single" w:color="auto" w:sz="4" w:space="0"/>
            </w:tcBorders>
            <w:vAlign w:val="center"/>
          </w:tcPr>
          <w:p w14:paraId="1A296CA8">
            <w:pPr>
              <w:widowControl/>
              <w:jc w:val="left"/>
              <w:rPr>
                <w:rFonts w:ascii="宋体" w:hAnsi="宋体" w:cs="宋体"/>
                <w:kern w:val="0"/>
                <w:sz w:val="18"/>
                <w:szCs w:val="18"/>
              </w:rPr>
            </w:pPr>
            <w:r>
              <w:rPr>
                <w:rFonts w:hint="eastAsia" w:ascii="宋体" w:hAnsi="宋体" w:cs="宋体"/>
                <w:kern w:val="0"/>
                <w:sz w:val="18"/>
                <w:szCs w:val="18"/>
              </w:rPr>
              <w:t>从业人员（X）</w:t>
            </w:r>
          </w:p>
        </w:tc>
        <w:tc>
          <w:tcPr>
            <w:tcW w:w="913" w:type="dxa"/>
            <w:tcBorders>
              <w:top w:val="nil"/>
              <w:left w:val="nil"/>
              <w:bottom w:val="single" w:color="auto" w:sz="4" w:space="0"/>
              <w:right w:val="single" w:color="auto" w:sz="4" w:space="0"/>
            </w:tcBorders>
            <w:vAlign w:val="center"/>
          </w:tcPr>
          <w:p w14:paraId="12D5E7F9">
            <w:pPr>
              <w:widowControl/>
              <w:jc w:val="left"/>
              <w:rPr>
                <w:rFonts w:ascii="宋体" w:hAnsi="宋体" w:cs="宋体"/>
                <w:kern w:val="0"/>
                <w:sz w:val="18"/>
                <w:szCs w:val="18"/>
              </w:rPr>
            </w:pPr>
            <w:r>
              <w:rPr>
                <w:rFonts w:hint="eastAsia" w:ascii="宋体" w:hAnsi="宋体" w:cs="宋体"/>
                <w:kern w:val="0"/>
                <w:sz w:val="18"/>
                <w:szCs w:val="18"/>
              </w:rPr>
              <w:t>人</w:t>
            </w:r>
          </w:p>
        </w:tc>
        <w:tc>
          <w:tcPr>
            <w:tcW w:w="1620" w:type="dxa"/>
            <w:tcBorders>
              <w:top w:val="nil"/>
              <w:left w:val="nil"/>
              <w:bottom w:val="single" w:color="auto" w:sz="4" w:space="0"/>
              <w:right w:val="single" w:color="auto" w:sz="4" w:space="0"/>
            </w:tcBorders>
            <w:vAlign w:val="center"/>
          </w:tcPr>
          <w:p w14:paraId="00041964">
            <w:pPr>
              <w:widowControl/>
              <w:jc w:val="left"/>
              <w:rPr>
                <w:rFonts w:ascii="宋体" w:hAnsi="宋体" w:cs="宋体"/>
                <w:kern w:val="0"/>
                <w:sz w:val="18"/>
                <w:szCs w:val="18"/>
              </w:rPr>
            </w:pPr>
            <w:r>
              <w:rPr>
                <w:rFonts w:hint="eastAsia" w:ascii="宋体" w:hAnsi="宋体" w:cs="宋体"/>
                <w:kern w:val="0"/>
                <w:sz w:val="18"/>
                <w:szCs w:val="18"/>
              </w:rPr>
              <w:t>100≤X＜200</w:t>
            </w:r>
          </w:p>
        </w:tc>
        <w:tc>
          <w:tcPr>
            <w:tcW w:w="1440" w:type="dxa"/>
            <w:tcBorders>
              <w:top w:val="nil"/>
              <w:left w:val="nil"/>
              <w:bottom w:val="single" w:color="auto" w:sz="4" w:space="0"/>
              <w:right w:val="single" w:color="auto" w:sz="4" w:space="0"/>
            </w:tcBorders>
            <w:vAlign w:val="center"/>
          </w:tcPr>
          <w:p w14:paraId="106C5FFD">
            <w:pPr>
              <w:widowControl/>
              <w:jc w:val="left"/>
              <w:rPr>
                <w:rFonts w:ascii="宋体" w:hAnsi="宋体" w:cs="宋体"/>
                <w:kern w:val="0"/>
                <w:sz w:val="18"/>
                <w:szCs w:val="18"/>
              </w:rPr>
            </w:pPr>
            <w:r>
              <w:rPr>
                <w:rFonts w:hint="eastAsia" w:ascii="宋体" w:hAnsi="宋体" w:cs="宋体"/>
                <w:kern w:val="0"/>
                <w:sz w:val="18"/>
                <w:szCs w:val="18"/>
              </w:rPr>
              <w:t>20≤X＜100</w:t>
            </w:r>
          </w:p>
        </w:tc>
        <w:tc>
          <w:tcPr>
            <w:tcW w:w="925" w:type="dxa"/>
            <w:tcBorders>
              <w:top w:val="nil"/>
              <w:left w:val="nil"/>
              <w:bottom w:val="single" w:color="auto" w:sz="4" w:space="0"/>
              <w:right w:val="single" w:color="auto" w:sz="4" w:space="0"/>
            </w:tcBorders>
            <w:vAlign w:val="center"/>
          </w:tcPr>
          <w:p w14:paraId="350BF753">
            <w:pPr>
              <w:widowControl/>
              <w:jc w:val="left"/>
              <w:rPr>
                <w:rFonts w:ascii="宋体" w:hAnsi="宋体" w:cs="宋体"/>
                <w:kern w:val="0"/>
                <w:sz w:val="18"/>
                <w:szCs w:val="18"/>
              </w:rPr>
            </w:pPr>
            <w:r>
              <w:rPr>
                <w:rFonts w:hint="eastAsia" w:ascii="宋体" w:hAnsi="宋体" w:cs="宋体"/>
                <w:kern w:val="0"/>
                <w:sz w:val="18"/>
                <w:szCs w:val="18"/>
              </w:rPr>
              <w:t>X＜20</w:t>
            </w:r>
          </w:p>
        </w:tc>
      </w:tr>
      <w:tr w14:paraId="4D9FFAB8">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24ED02EA">
            <w:pPr>
              <w:widowControl/>
              <w:jc w:val="left"/>
              <w:rPr>
                <w:rFonts w:ascii="宋体" w:hAnsi="宋体" w:cs="宋体"/>
                <w:b/>
                <w:bCs/>
                <w:kern w:val="0"/>
                <w:sz w:val="18"/>
                <w:szCs w:val="18"/>
              </w:rPr>
            </w:pPr>
          </w:p>
        </w:tc>
        <w:tc>
          <w:tcPr>
            <w:tcW w:w="1384" w:type="dxa"/>
            <w:tcBorders>
              <w:top w:val="nil"/>
              <w:left w:val="nil"/>
              <w:bottom w:val="single" w:color="auto" w:sz="4" w:space="0"/>
              <w:right w:val="single" w:color="auto" w:sz="4" w:space="0"/>
            </w:tcBorders>
            <w:vAlign w:val="center"/>
          </w:tcPr>
          <w:p w14:paraId="0B0286EF">
            <w:pPr>
              <w:widowControl/>
              <w:jc w:val="left"/>
              <w:rPr>
                <w:rFonts w:ascii="宋体" w:hAnsi="宋体" w:cs="宋体"/>
                <w:kern w:val="0"/>
                <w:sz w:val="18"/>
                <w:szCs w:val="18"/>
              </w:rPr>
            </w:pPr>
            <w:r>
              <w:rPr>
                <w:rFonts w:hint="eastAsia" w:ascii="宋体" w:hAnsi="宋体" w:cs="宋体"/>
                <w:kern w:val="0"/>
                <w:sz w:val="18"/>
                <w:szCs w:val="18"/>
              </w:rPr>
              <w:t>营业收入（Y）</w:t>
            </w:r>
          </w:p>
        </w:tc>
        <w:tc>
          <w:tcPr>
            <w:tcW w:w="913" w:type="dxa"/>
            <w:tcBorders>
              <w:top w:val="nil"/>
              <w:left w:val="nil"/>
              <w:bottom w:val="single" w:color="auto" w:sz="4" w:space="0"/>
              <w:right w:val="single" w:color="auto" w:sz="4" w:space="0"/>
            </w:tcBorders>
            <w:vAlign w:val="center"/>
          </w:tcPr>
          <w:p w14:paraId="029E8985">
            <w:pPr>
              <w:widowControl/>
              <w:jc w:val="left"/>
              <w:rPr>
                <w:rFonts w:ascii="宋体" w:hAnsi="宋体" w:cs="宋体"/>
                <w:kern w:val="0"/>
                <w:sz w:val="18"/>
                <w:szCs w:val="18"/>
              </w:rPr>
            </w:pPr>
            <w:r>
              <w:rPr>
                <w:rFonts w:hint="eastAsia" w:ascii="宋体" w:hAnsi="宋体" w:cs="宋体"/>
                <w:kern w:val="0"/>
                <w:sz w:val="18"/>
                <w:szCs w:val="18"/>
              </w:rPr>
              <w:t>万元</w:t>
            </w:r>
          </w:p>
        </w:tc>
        <w:tc>
          <w:tcPr>
            <w:tcW w:w="1620" w:type="dxa"/>
            <w:tcBorders>
              <w:top w:val="nil"/>
              <w:left w:val="nil"/>
              <w:bottom w:val="single" w:color="auto" w:sz="4" w:space="0"/>
              <w:right w:val="single" w:color="auto" w:sz="4" w:space="0"/>
            </w:tcBorders>
            <w:vAlign w:val="center"/>
          </w:tcPr>
          <w:p w14:paraId="5A1D8C99">
            <w:pPr>
              <w:widowControl/>
              <w:jc w:val="left"/>
              <w:rPr>
                <w:rFonts w:ascii="宋体" w:hAnsi="宋体" w:cs="宋体"/>
                <w:kern w:val="0"/>
                <w:sz w:val="18"/>
                <w:szCs w:val="18"/>
              </w:rPr>
            </w:pPr>
            <w:r>
              <w:rPr>
                <w:rFonts w:hint="eastAsia" w:ascii="宋体" w:hAnsi="宋体" w:cs="宋体"/>
                <w:kern w:val="0"/>
                <w:sz w:val="18"/>
                <w:szCs w:val="18"/>
              </w:rPr>
              <w:t>1000≤Y＜30000</w:t>
            </w:r>
          </w:p>
        </w:tc>
        <w:tc>
          <w:tcPr>
            <w:tcW w:w="1440" w:type="dxa"/>
            <w:tcBorders>
              <w:top w:val="nil"/>
              <w:left w:val="nil"/>
              <w:bottom w:val="single" w:color="auto" w:sz="4" w:space="0"/>
              <w:right w:val="single" w:color="auto" w:sz="4" w:space="0"/>
            </w:tcBorders>
            <w:vAlign w:val="center"/>
          </w:tcPr>
          <w:p w14:paraId="5C24FEF0">
            <w:pPr>
              <w:widowControl/>
              <w:jc w:val="left"/>
              <w:rPr>
                <w:rFonts w:ascii="宋体" w:hAnsi="宋体" w:cs="宋体"/>
                <w:kern w:val="0"/>
                <w:sz w:val="18"/>
                <w:szCs w:val="18"/>
              </w:rPr>
            </w:pPr>
            <w:r>
              <w:rPr>
                <w:rFonts w:hint="eastAsia" w:ascii="宋体" w:hAnsi="宋体" w:cs="宋体"/>
                <w:kern w:val="0"/>
                <w:sz w:val="18"/>
                <w:szCs w:val="18"/>
              </w:rPr>
              <w:t>100≤Y＜1000</w:t>
            </w:r>
          </w:p>
        </w:tc>
        <w:tc>
          <w:tcPr>
            <w:tcW w:w="925" w:type="dxa"/>
            <w:tcBorders>
              <w:top w:val="nil"/>
              <w:left w:val="nil"/>
              <w:bottom w:val="single" w:color="auto" w:sz="4" w:space="0"/>
              <w:right w:val="single" w:color="auto" w:sz="4" w:space="0"/>
            </w:tcBorders>
            <w:vAlign w:val="center"/>
          </w:tcPr>
          <w:p w14:paraId="2E3140B9">
            <w:pPr>
              <w:widowControl/>
              <w:jc w:val="left"/>
              <w:rPr>
                <w:rFonts w:ascii="宋体" w:hAnsi="宋体" w:cs="宋体"/>
                <w:kern w:val="0"/>
                <w:sz w:val="18"/>
                <w:szCs w:val="18"/>
              </w:rPr>
            </w:pPr>
            <w:r>
              <w:rPr>
                <w:rFonts w:hint="eastAsia" w:ascii="宋体" w:hAnsi="宋体" w:cs="宋体"/>
                <w:kern w:val="0"/>
                <w:sz w:val="18"/>
                <w:szCs w:val="18"/>
              </w:rPr>
              <w:t>Y＜100</w:t>
            </w:r>
          </w:p>
        </w:tc>
      </w:tr>
      <w:tr w14:paraId="1311B6E4">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2C39E053">
            <w:pPr>
              <w:widowControl/>
              <w:jc w:val="center"/>
              <w:rPr>
                <w:rFonts w:ascii="宋体" w:hAnsi="宋体" w:cs="宋体"/>
                <w:b/>
                <w:bCs/>
                <w:kern w:val="0"/>
                <w:sz w:val="18"/>
                <w:szCs w:val="18"/>
              </w:rPr>
            </w:pPr>
            <w:r>
              <w:rPr>
                <w:rFonts w:hint="eastAsia" w:ascii="宋体" w:hAnsi="宋体" w:cs="宋体"/>
                <w:b/>
                <w:bCs/>
                <w:kern w:val="0"/>
                <w:sz w:val="18"/>
                <w:szCs w:val="18"/>
              </w:rPr>
              <w:t>邮政业</w:t>
            </w:r>
          </w:p>
        </w:tc>
        <w:tc>
          <w:tcPr>
            <w:tcW w:w="1384" w:type="dxa"/>
            <w:tcBorders>
              <w:top w:val="nil"/>
              <w:left w:val="nil"/>
              <w:bottom w:val="single" w:color="auto" w:sz="4" w:space="0"/>
              <w:right w:val="single" w:color="auto" w:sz="4" w:space="0"/>
            </w:tcBorders>
            <w:vAlign w:val="center"/>
          </w:tcPr>
          <w:p w14:paraId="500B81F2">
            <w:pPr>
              <w:widowControl/>
              <w:jc w:val="left"/>
              <w:rPr>
                <w:rFonts w:ascii="宋体" w:hAnsi="宋体" w:cs="宋体"/>
                <w:kern w:val="0"/>
                <w:sz w:val="18"/>
                <w:szCs w:val="18"/>
              </w:rPr>
            </w:pPr>
            <w:r>
              <w:rPr>
                <w:rFonts w:hint="eastAsia" w:ascii="宋体" w:hAnsi="宋体" w:cs="宋体"/>
                <w:kern w:val="0"/>
                <w:sz w:val="18"/>
                <w:szCs w:val="18"/>
              </w:rPr>
              <w:t>从业人员（X）</w:t>
            </w:r>
          </w:p>
        </w:tc>
        <w:tc>
          <w:tcPr>
            <w:tcW w:w="913" w:type="dxa"/>
            <w:tcBorders>
              <w:top w:val="nil"/>
              <w:left w:val="nil"/>
              <w:bottom w:val="single" w:color="auto" w:sz="4" w:space="0"/>
              <w:right w:val="single" w:color="auto" w:sz="4" w:space="0"/>
            </w:tcBorders>
            <w:vAlign w:val="center"/>
          </w:tcPr>
          <w:p w14:paraId="47EC3C38">
            <w:pPr>
              <w:widowControl/>
              <w:jc w:val="left"/>
              <w:rPr>
                <w:rFonts w:ascii="宋体" w:hAnsi="宋体" w:cs="宋体"/>
                <w:kern w:val="0"/>
                <w:sz w:val="18"/>
                <w:szCs w:val="18"/>
              </w:rPr>
            </w:pPr>
            <w:r>
              <w:rPr>
                <w:rFonts w:hint="eastAsia" w:ascii="宋体" w:hAnsi="宋体" w:cs="宋体"/>
                <w:kern w:val="0"/>
                <w:sz w:val="18"/>
                <w:szCs w:val="18"/>
              </w:rPr>
              <w:t>人</w:t>
            </w:r>
          </w:p>
        </w:tc>
        <w:tc>
          <w:tcPr>
            <w:tcW w:w="1620" w:type="dxa"/>
            <w:tcBorders>
              <w:top w:val="nil"/>
              <w:left w:val="nil"/>
              <w:bottom w:val="single" w:color="auto" w:sz="4" w:space="0"/>
              <w:right w:val="single" w:color="auto" w:sz="4" w:space="0"/>
            </w:tcBorders>
            <w:vAlign w:val="center"/>
          </w:tcPr>
          <w:p w14:paraId="619835B0">
            <w:pPr>
              <w:widowControl/>
              <w:jc w:val="left"/>
              <w:rPr>
                <w:rFonts w:ascii="宋体" w:hAnsi="宋体" w:cs="宋体"/>
                <w:kern w:val="0"/>
                <w:sz w:val="18"/>
                <w:szCs w:val="18"/>
              </w:rPr>
            </w:pPr>
            <w:r>
              <w:rPr>
                <w:rFonts w:hint="eastAsia" w:ascii="宋体" w:hAnsi="宋体" w:cs="宋体"/>
                <w:kern w:val="0"/>
                <w:sz w:val="18"/>
                <w:szCs w:val="18"/>
              </w:rPr>
              <w:t>300≤X＜1000</w:t>
            </w:r>
          </w:p>
        </w:tc>
        <w:tc>
          <w:tcPr>
            <w:tcW w:w="1440" w:type="dxa"/>
            <w:tcBorders>
              <w:top w:val="nil"/>
              <w:left w:val="nil"/>
              <w:bottom w:val="single" w:color="auto" w:sz="4" w:space="0"/>
              <w:right w:val="single" w:color="auto" w:sz="4" w:space="0"/>
            </w:tcBorders>
            <w:vAlign w:val="center"/>
          </w:tcPr>
          <w:p w14:paraId="4C57C31C">
            <w:pPr>
              <w:widowControl/>
              <w:jc w:val="left"/>
              <w:rPr>
                <w:rFonts w:ascii="宋体" w:hAnsi="宋体" w:cs="宋体"/>
                <w:kern w:val="0"/>
                <w:sz w:val="18"/>
                <w:szCs w:val="18"/>
              </w:rPr>
            </w:pPr>
            <w:r>
              <w:rPr>
                <w:rFonts w:hint="eastAsia" w:ascii="宋体" w:hAnsi="宋体" w:cs="宋体"/>
                <w:kern w:val="0"/>
                <w:sz w:val="18"/>
                <w:szCs w:val="18"/>
              </w:rPr>
              <w:t>20≤X＜300</w:t>
            </w:r>
          </w:p>
        </w:tc>
        <w:tc>
          <w:tcPr>
            <w:tcW w:w="925" w:type="dxa"/>
            <w:tcBorders>
              <w:top w:val="nil"/>
              <w:left w:val="nil"/>
              <w:bottom w:val="single" w:color="auto" w:sz="4" w:space="0"/>
              <w:right w:val="single" w:color="auto" w:sz="4" w:space="0"/>
            </w:tcBorders>
            <w:vAlign w:val="center"/>
          </w:tcPr>
          <w:p w14:paraId="2BA04FDD">
            <w:pPr>
              <w:widowControl/>
              <w:jc w:val="left"/>
              <w:rPr>
                <w:rFonts w:ascii="宋体" w:hAnsi="宋体" w:cs="宋体"/>
                <w:kern w:val="0"/>
                <w:sz w:val="18"/>
                <w:szCs w:val="18"/>
              </w:rPr>
            </w:pPr>
            <w:r>
              <w:rPr>
                <w:rFonts w:hint="eastAsia" w:ascii="宋体" w:hAnsi="宋体" w:cs="宋体"/>
                <w:kern w:val="0"/>
                <w:sz w:val="18"/>
                <w:szCs w:val="18"/>
              </w:rPr>
              <w:t>X＜20</w:t>
            </w:r>
          </w:p>
        </w:tc>
      </w:tr>
      <w:tr w14:paraId="16DD12B9">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41B67D29">
            <w:pPr>
              <w:widowControl/>
              <w:jc w:val="left"/>
              <w:rPr>
                <w:rFonts w:ascii="宋体" w:hAnsi="宋体" w:cs="宋体"/>
                <w:b/>
                <w:bCs/>
                <w:kern w:val="0"/>
                <w:sz w:val="18"/>
                <w:szCs w:val="18"/>
              </w:rPr>
            </w:pPr>
          </w:p>
        </w:tc>
        <w:tc>
          <w:tcPr>
            <w:tcW w:w="1384" w:type="dxa"/>
            <w:tcBorders>
              <w:top w:val="nil"/>
              <w:left w:val="nil"/>
              <w:bottom w:val="single" w:color="auto" w:sz="4" w:space="0"/>
              <w:right w:val="single" w:color="auto" w:sz="4" w:space="0"/>
            </w:tcBorders>
            <w:vAlign w:val="center"/>
          </w:tcPr>
          <w:p w14:paraId="547B02BD">
            <w:pPr>
              <w:widowControl/>
              <w:jc w:val="left"/>
              <w:rPr>
                <w:rFonts w:ascii="宋体" w:hAnsi="宋体" w:cs="宋体"/>
                <w:kern w:val="0"/>
                <w:sz w:val="18"/>
                <w:szCs w:val="18"/>
              </w:rPr>
            </w:pPr>
            <w:r>
              <w:rPr>
                <w:rFonts w:hint="eastAsia" w:ascii="宋体" w:hAnsi="宋体" w:cs="宋体"/>
                <w:kern w:val="0"/>
                <w:sz w:val="18"/>
                <w:szCs w:val="18"/>
              </w:rPr>
              <w:t>营业收入（Y）</w:t>
            </w:r>
          </w:p>
        </w:tc>
        <w:tc>
          <w:tcPr>
            <w:tcW w:w="913" w:type="dxa"/>
            <w:tcBorders>
              <w:top w:val="nil"/>
              <w:left w:val="nil"/>
              <w:bottom w:val="single" w:color="auto" w:sz="4" w:space="0"/>
              <w:right w:val="single" w:color="auto" w:sz="4" w:space="0"/>
            </w:tcBorders>
            <w:vAlign w:val="center"/>
          </w:tcPr>
          <w:p w14:paraId="3097B8D1">
            <w:pPr>
              <w:widowControl/>
              <w:jc w:val="left"/>
              <w:rPr>
                <w:rFonts w:ascii="宋体" w:hAnsi="宋体" w:cs="宋体"/>
                <w:kern w:val="0"/>
                <w:sz w:val="18"/>
                <w:szCs w:val="18"/>
              </w:rPr>
            </w:pPr>
            <w:r>
              <w:rPr>
                <w:rFonts w:hint="eastAsia" w:ascii="宋体" w:hAnsi="宋体" w:cs="宋体"/>
                <w:kern w:val="0"/>
                <w:sz w:val="18"/>
                <w:szCs w:val="18"/>
              </w:rPr>
              <w:t>万元</w:t>
            </w:r>
          </w:p>
        </w:tc>
        <w:tc>
          <w:tcPr>
            <w:tcW w:w="1620" w:type="dxa"/>
            <w:tcBorders>
              <w:top w:val="nil"/>
              <w:left w:val="nil"/>
              <w:bottom w:val="single" w:color="auto" w:sz="4" w:space="0"/>
              <w:right w:val="single" w:color="auto" w:sz="4" w:space="0"/>
            </w:tcBorders>
            <w:vAlign w:val="center"/>
          </w:tcPr>
          <w:p w14:paraId="26DD8E4C">
            <w:pPr>
              <w:widowControl/>
              <w:jc w:val="left"/>
              <w:rPr>
                <w:rFonts w:ascii="宋体" w:hAnsi="宋体" w:cs="宋体"/>
                <w:kern w:val="0"/>
                <w:sz w:val="18"/>
                <w:szCs w:val="18"/>
              </w:rPr>
            </w:pPr>
            <w:r>
              <w:rPr>
                <w:rFonts w:hint="eastAsia" w:ascii="宋体" w:hAnsi="宋体" w:cs="宋体"/>
                <w:kern w:val="0"/>
                <w:sz w:val="18"/>
                <w:szCs w:val="18"/>
              </w:rPr>
              <w:t>2000≤Y＜30000</w:t>
            </w:r>
          </w:p>
        </w:tc>
        <w:tc>
          <w:tcPr>
            <w:tcW w:w="1440" w:type="dxa"/>
            <w:tcBorders>
              <w:top w:val="nil"/>
              <w:left w:val="nil"/>
              <w:bottom w:val="single" w:color="auto" w:sz="4" w:space="0"/>
              <w:right w:val="single" w:color="auto" w:sz="4" w:space="0"/>
            </w:tcBorders>
            <w:vAlign w:val="center"/>
          </w:tcPr>
          <w:p w14:paraId="76F905EA">
            <w:pPr>
              <w:widowControl/>
              <w:jc w:val="left"/>
              <w:rPr>
                <w:rFonts w:ascii="宋体" w:hAnsi="宋体" w:cs="宋体"/>
                <w:kern w:val="0"/>
                <w:sz w:val="18"/>
                <w:szCs w:val="18"/>
              </w:rPr>
            </w:pPr>
            <w:r>
              <w:rPr>
                <w:rFonts w:hint="eastAsia" w:ascii="宋体" w:hAnsi="宋体" w:cs="宋体"/>
                <w:kern w:val="0"/>
                <w:sz w:val="18"/>
                <w:szCs w:val="18"/>
              </w:rPr>
              <w:t>100≤Y＜2000</w:t>
            </w:r>
          </w:p>
        </w:tc>
        <w:tc>
          <w:tcPr>
            <w:tcW w:w="925" w:type="dxa"/>
            <w:tcBorders>
              <w:top w:val="nil"/>
              <w:left w:val="nil"/>
              <w:bottom w:val="single" w:color="auto" w:sz="4" w:space="0"/>
              <w:right w:val="single" w:color="auto" w:sz="4" w:space="0"/>
            </w:tcBorders>
            <w:vAlign w:val="center"/>
          </w:tcPr>
          <w:p w14:paraId="6C25190F">
            <w:pPr>
              <w:widowControl/>
              <w:jc w:val="left"/>
              <w:rPr>
                <w:rFonts w:ascii="宋体" w:hAnsi="宋体" w:cs="宋体"/>
                <w:kern w:val="0"/>
                <w:sz w:val="18"/>
                <w:szCs w:val="18"/>
              </w:rPr>
            </w:pPr>
            <w:r>
              <w:rPr>
                <w:rFonts w:hint="eastAsia" w:ascii="宋体" w:hAnsi="宋体" w:cs="宋体"/>
                <w:kern w:val="0"/>
                <w:sz w:val="18"/>
                <w:szCs w:val="18"/>
              </w:rPr>
              <w:t>Y＜100</w:t>
            </w:r>
          </w:p>
        </w:tc>
      </w:tr>
      <w:tr w14:paraId="225873A3">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24AED144">
            <w:pPr>
              <w:widowControl/>
              <w:jc w:val="center"/>
              <w:rPr>
                <w:rFonts w:ascii="宋体" w:hAnsi="宋体" w:cs="宋体"/>
                <w:b/>
                <w:bCs/>
                <w:kern w:val="0"/>
                <w:sz w:val="18"/>
                <w:szCs w:val="18"/>
              </w:rPr>
            </w:pPr>
            <w:r>
              <w:rPr>
                <w:rFonts w:hint="eastAsia" w:ascii="宋体" w:hAnsi="宋体" w:cs="宋体"/>
                <w:b/>
                <w:bCs/>
                <w:kern w:val="0"/>
                <w:sz w:val="18"/>
                <w:szCs w:val="18"/>
              </w:rPr>
              <w:t>住宿业</w:t>
            </w:r>
          </w:p>
        </w:tc>
        <w:tc>
          <w:tcPr>
            <w:tcW w:w="1384" w:type="dxa"/>
            <w:tcBorders>
              <w:top w:val="nil"/>
              <w:left w:val="nil"/>
              <w:bottom w:val="single" w:color="auto" w:sz="4" w:space="0"/>
              <w:right w:val="single" w:color="auto" w:sz="4" w:space="0"/>
            </w:tcBorders>
            <w:vAlign w:val="center"/>
          </w:tcPr>
          <w:p w14:paraId="3CE50569">
            <w:pPr>
              <w:widowControl/>
              <w:jc w:val="left"/>
              <w:rPr>
                <w:rFonts w:ascii="宋体" w:hAnsi="宋体" w:cs="宋体"/>
                <w:kern w:val="0"/>
                <w:sz w:val="18"/>
                <w:szCs w:val="18"/>
              </w:rPr>
            </w:pPr>
            <w:r>
              <w:rPr>
                <w:rFonts w:hint="eastAsia" w:ascii="宋体" w:hAnsi="宋体" w:cs="宋体"/>
                <w:kern w:val="0"/>
                <w:sz w:val="18"/>
                <w:szCs w:val="18"/>
              </w:rPr>
              <w:t>从业人员（X）</w:t>
            </w:r>
          </w:p>
        </w:tc>
        <w:tc>
          <w:tcPr>
            <w:tcW w:w="913" w:type="dxa"/>
            <w:tcBorders>
              <w:top w:val="nil"/>
              <w:left w:val="nil"/>
              <w:bottom w:val="single" w:color="auto" w:sz="4" w:space="0"/>
              <w:right w:val="single" w:color="auto" w:sz="4" w:space="0"/>
            </w:tcBorders>
            <w:vAlign w:val="center"/>
          </w:tcPr>
          <w:p w14:paraId="62D03DF9">
            <w:pPr>
              <w:widowControl/>
              <w:jc w:val="left"/>
              <w:rPr>
                <w:rFonts w:ascii="宋体" w:hAnsi="宋体" w:cs="宋体"/>
                <w:kern w:val="0"/>
                <w:sz w:val="18"/>
                <w:szCs w:val="18"/>
              </w:rPr>
            </w:pPr>
            <w:r>
              <w:rPr>
                <w:rFonts w:hint="eastAsia" w:ascii="宋体" w:hAnsi="宋体" w:cs="宋体"/>
                <w:kern w:val="0"/>
                <w:sz w:val="18"/>
                <w:szCs w:val="18"/>
              </w:rPr>
              <w:t>人</w:t>
            </w:r>
          </w:p>
        </w:tc>
        <w:tc>
          <w:tcPr>
            <w:tcW w:w="1620" w:type="dxa"/>
            <w:tcBorders>
              <w:top w:val="nil"/>
              <w:left w:val="nil"/>
              <w:bottom w:val="single" w:color="auto" w:sz="4" w:space="0"/>
              <w:right w:val="single" w:color="auto" w:sz="4" w:space="0"/>
            </w:tcBorders>
            <w:vAlign w:val="center"/>
          </w:tcPr>
          <w:p w14:paraId="77930091">
            <w:pPr>
              <w:widowControl/>
              <w:jc w:val="left"/>
              <w:rPr>
                <w:rFonts w:ascii="宋体" w:hAnsi="宋体" w:cs="宋体"/>
                <w:kern w:val="0"/>
                <w:sz w:val="18"/>
                <w:szCs w:val="18"/>
              </w:rPr>
            </w:pPr>
            <w:r>
              <w:rPr>
                <w:rFonts w:hint="eastAsia" w:ascii="宋体" w:hAnsi="宋体" w:cs="宋体"/>
                <w:kern w:val="0"/>
                <w:sz w:val="18"/>
                <w:szCs w:val="18"/>
              </w:rPr>
              <w:t>100≤X＜300</w:t>
            </w:r>
          </w:p>
        </w:tc>
        <w:tc>
          <w:tcPr>
            <w:tcW w:w="1440" w:type="dxa"/>
            <w:tcBorders>
              <w:top w:val="nil"/>
              <w:left w:val="nil"/>
              <w:bottom w:val="single" w:color="auto" w:sz="4" w:space="0"/>
              <w:right w:val="single" w:color="auto" w:sz="4" w:space="0"/>
            </w:tcBorders>
            <w:vAlign w:val="center"/>
          </w:tcPr>
          <w:p w14:paraId="1F005B31">
            <w:pPr>
              <w:widowControl/>
              <w:jc w:val="left"/>
              <w:rPr>
                <w:rFonts w:ascii="宋体" w:hAnsi="宋体" w:cs="宋体"/>
                <w:kern w:val="0"/>
                <w:sz w:val="18"/>
                <w:szCs w:val="18"/>
              </w:rPr>
            </w:pPr>
            <w:r>
              <w:rPr>
                <w:rFonts w:hint="eastAsia" w:ascii="宋体" w:hAnsi="宋体" w:cs="宋体"/>
                <w:kern w:val="0"/>
                <w:sz w:val="18"/>
                <w:szCs w:val="18"/>
              </w:rPr>
              <w:t>10≤X＜100</w:t>
            </w:r>
          </w:p>
        </w:tc>
        <w:tc>
          <w:tcPr>
            <w:tcW w:w="925" w:type="dxa"/>
            <w:tcBorders>
              <w:top w:val="nil"/>
              <w:left w:val="nil"/>
              <w:bottom w:val="single" w:color="auto" w:sz="4" w:space="0"/>
              <w:right w:val="single" w:color="auto" w:sz="4" w:space="0"/>
            </w:tcBorders>
            <w:vAlign w:val="center"/>
          </w:tcPr>
          <w:p w14:paraId="6B34C245">
            <w:pPr>
              <w:widowControl/>
              <w:jc w:val="left"/>
              <w:rPr>
                <w:rFonts w:ascii="宋体" w:hAnsi="宋体" w:cs="宋体"/>
                <w:kern w:val="0"/>
                <w:sz w:val="18"/>
                <w:szCs w:val="18"/>
              </w:rPr>
            </w:pPr>
            <w:r>
              <w:rPr>
                <w:rFonts w:hint="eastAsia" w:ascii="宋体" w:hAnsi="宋体" w:cs="宋体"/>
                <w:kern w:val="0"/>
                <w:sz w:val="18"/>
                <w:szCs w:val="18"/>
              </w:rPr>
              <w:t>X＜10</w:t>
            </w:r>
          </w:p>
        </w:tc>
      </w:tr>
      <w:tr w14:paraId="19BABD87">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07C430AD">
            <w:pPr>
              <w:widowControl/>
              <w:jc w:val="left"/>
              <w:rPr>
                <w:rFonts w:ascii="宋体" w:hAnsi="宋体" w:cs="宋体"/>
                <w:b/>
                <w:bCs/>
                <w:kern w:val="0"/>
                <w:sz w:val="18"/>
                <w:szCs w:val="18"/>
              </w:rPr>
            </w:pPr>
          </w:p>
        </w:tc>
        <w:tc>
          <w:tcPr>
            <w:tcW w:w="1384" w:type="dxa"/>
            <w:tcBorders>
              <w:top w:val="nil"/>
              <w:left w:val="nil"/>
              <w:bottom w:val="single" w:color="auto" w:sz="4" w:space="0"/>
              <w:right w:val="single" w:color="auto" w:sz="4" w:space="0"/>
            </w:tcBorders>
            <w:vAlign w:val="center"/>
          </w:tcPr>
          <w:p w14:paraId="19B17730">
            <w:pPr>
              <w:widowControl/>
              <w:jc w:val="left"/>
              <w:rPr>
                <w:rFonts w:ascii="宋体" w:hAnsi="宋体" w:cs="宋体"/>
                <w:kern w:val="0"/>
                <w:sz w:val="18"/>
                <w:szCs w:val="18"/>
              </w:rPr>
            </w:pPr>
            <w:r>
              <w:rPr>
                <w:rFonts w:hint="eastAsia" w:ascii="宋体" w:hAnsi="宋体" w:cs="宋体"/>
                <w:kern w:val="0"/>
                <w:sz w:val="18"/>
                <w:szCs w:val="18"/>
              </w:rPr>
              <w:t>营业收入（Y）</w:t>
            </w:r>
          </w:p>
        </w:tc>
        <w:tc>
          <w:tcPr>
            <w:tcW w:w="913" w:type="dxa"/>
            <w:tcBorders>
              <w:top w:val="nil"/>
              <w:left w:val="nil"/>
              <w:bottom w:val="single" w:color="auto" w:sz="4" w:space="0"/>
              <w:right w:val="single" w:color="auto" w:sz="4" w:space="0"/>
            </w:tcBorders>
            <w:vAlign w:val="center"/>
          </w:tcPr>
          <w:p w14:paraId="79E76246">
            <w:pPr>
              <w:widowControl/>
              <w:jc w:val="left"/>
              <w:rPr>
                <w:rFonts w:ascii="宋体" w:hAnsi="宋体" w:cs="宋体"/>
                <w:kern w:val="0"/>
                <w:sz w:val="18"/>
                <w:szCs w:val="18"/>
              </w:rPr>
            </w:pPr>
            <w:r>
              <w:rPr>
                <w:rFonts w:hint="eastAsia" w:ascii="宋体" w:hAnsi="宋体" w:cs="宋体"/>
                <w:kern w:val="0"/>
                <w:sz w:val="18"/>
                <w:szCs w:val="18"/>
              </w:rPr>
              <w:t>万元</w:t>
            </w:r>
          </w:p>
        </w:tc>
        <w:tc>
          <w:tcPr>
            <w:tcW w:w="1620" w:type="dxa"/>
            <w:tcBorders>
              <w:top w:val="nil"/>
              <w:left w:val="nil"/>
              <w:bottom w:val="single" w:color="auto" w:sz="4" w:space="0"/>
              <w:right w:val="single" w:color="auto" w:sz="4" w:space="0"/>
            </w:tcBorders>
            <w:vAlign w:val="center"/>
          </w:tcPr>
          <w:p w14:paraId="5AEC7407">
            <w:pPr>
              <w:widowControl/>
              <w:jc w:val="left"/>
              <w:rPr>
                <w:rFonts w:ascii="宋体" w:hAnsi="宋体" w:cs="宋体"/>
                <w:kern w:val="0"/>
                <w:sz w:val="18"/>
                <w:szCs w:val="18"/>
              </w:rPr>
            </w:pPr>
            <w:r>
              <w:rPr>
                <w:rFonts w:hint="eastAsia" w:ascii="宋体" w:hAnsi="宋体" w:cs="宋体"/>
                <w:kern w:val="0"/>
                <w:sz w:val="18"/>
                <w:szCs w:val="18"/>
              </w:rPr>
              <w:t>2000≤Y＜10000</w:t>
            </w:r>
          </w:p>
        </w:tc>
        <w:tc>
          <w:tcPr>
            <w:tcW w:w="1440" w:type="dxa"/>
            <w:tcBorders>
              <w:top w:val="nil"/>
              <w:left w:val="nil"/>
              <w:bottom w:val="single" w:color="auto" w:sz="4" w:space="0"/>
              <w:right w:val="single" w:color="auto" w:sz="4" w:space="0"/>
            </w:tcBorders>
            <w:vAlign w:val="center"/>
          </w:tcPr>
          <w:p w14:paraId="74613E97">
            <w:pPr>
              <w:widowControl/>
              <w:jc w:val="left"/>
              <w:rPr>
                <w:rFonts w:ascii="宋体" w:hAnsi="宋体" w:cs="宋体"/>
                <w:kern w:val="0"/>
                <w:sz w:val="18"/>
                <w:szCs w:val="18"/>
              </w:rPr>
            </w:pPr>
            <w:r>
              <w:rPr>
                <w:rFonts w:hint="eastAsia" w:ascii="宋体" w:hAnsi="宋体" w:cs="宋体"/>
                <w:kern w:val="0"/>
                <w:sz w:val="18"/>
                <w:szCs w:val="18"/>
              </w:rPr>
              <w:t>100≤Y＜2000</w:t>
            </w:r>
          </w:p>
        </w:tc>
        <w:tc>
          <w:tcPr>
            <w:tcW w:w="925" w:type="dxa"/>
            <w:tcBorders>
              <w:top w:val="nil"/>
              <w:left w:val="nil"/>
              <w:bottom w:val="single" w:color="auto" w:sz="4" w:space="0"/>
              <w:right w:val="single" w:color="auto" w:sz="4" w:space="0"/>
            </w:tcBorders>
            <w:vAlign w:val="center"/>
          </w:tcPr>
          <w:p w14:paraId="217AE486">
            <w:pPr>
              <w:widowControl/>
              <w:jc w:val="left"/>
              <w:rPr>
                <w:rFonts w:ascii="宋体" w:hAnsi="宋体" w:cs="宋体"/>
                <w:kern w:val="0"/>
                <w:sz w:val="18"/>
                <w:szCs w:val="18"/>
              </w:rPr>
            </w:pPr>
            <w:r>
              <w:rPr>
                <w:rFonts w:hint="eastAsia" w:ascii="宋体" w:hAnsi="宋体" w:cs="宋体"/>
                <w:kern w:val="0"/>
                <w:sz w:val="18"/>
                <w:szCs w:val="18"/>
              </w:rPr>
              <w:t>Y＜100</w:t>
            </w:r>
          </w:p>
        </w:tc>
      </w:tr>
      <w:tr w14:paraId="3F9E5BB0">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642BE766">
            <w:pPr>
              <w:widowControl/>
              <w:jc w:val="center"/>
              <w:rPr>
                <w:rFonts w:ascii="宋体" w:hAnsi="宋体" w:cs="宋体"/>
                <w:b/>
                <w:bCs/>
                <w:kern w:val="0"/>
                <w:sz w:val="18"/>
                <w:szCs w:val="18"/>
              </w:rPr>
            </w:pPr>
            <w:r>
              <w:rPr>
                <w:rFonts w:hint="eastAsia" w:ascii="宋体" w:hAnsi="宋体" w:cs="宋体"/>
                <w:b/>
                <w:bCs/>
                <w:kern w:val="0"/>
                <w:sz w:val="18"/>
                <w:szCs w:val="18"/>
              </w:rPr>
              <w:t>餐饮业</w:t>
            </w:r>
          </w:p>
        </w:tc>
        <w:tc>
          <w:tcPr>
            <w:tcW w:w="1384" w:type="dxa"/>
            <w:tcBorders>
              <w:top w:val="nil"/>
              <w:left w:val="nil"/>
              <w:bottom w:val="single" w:color="auto" w:sz="4" w:space="0"/>
              <w:right w:val="single" w:color="auto" w:sz="4" w:space="0"/>
            </w:tcBorders>
            <w:vAlign w:val="center"/>
          </w:tcPr>
          <w:p w14:paraId="78C0D447">
            <w:pPr>
              <w:widowControl/>
              <w:jc w:val="left"/>
              <w:rPr>
                <w:rFonts w:ascii="宋体" w:hAnsi="宋体" w:cs="宋体"/>
                <w:kern w:val="0"/>
                <w:sz w:val="18"/>
                <w:szCs w:val="18"/>
              </w:rPr>
            </w:pPr>
            <w:r>
              <w:rPr>
                <w:rFonts w:hint="eastAsia" w:ascii="宋体" w:hAnsi="宋体" w:cs="宋体"/>
                <w:kern w:val="0"/>
                <w:sz w:val="18"/>
                <w:szCs w:val="18"/>
              </w:rPr>
              <w:t>从业人员（X）</w:t>
            </w:r>
          </w:p>
        </w:tc>
        <w:tc>
          <w:tcPr>
            <w:tcW w:w="913" w:type="dxa"/>
            <w:tcBorders>
              <w:top w:val="nil"/>
              <w:left w:val="nil"/>
              <w:bottom w:val="single" w:color="auto" w:sz="4" w:space="0"/>
              <w:right w:val="single" w:color="auto" w:sz="4" w:space="0"/>
            </w:tcBorders>
            <w:vAlign w:val="center"/>
          </w:tcPr>
          <w:p w14:paraId="7C5EBF63">
            <w:pPr>
              <w:widowControl/>
              <w:jc w:val="left"/>
              <w:rPr>
                <w:rFonts w:ascii="宋体" w:hAnsi="宋体" w:cs="宋体"/>
                <w:kern w:val="0"/>
                <w:sz w:val="18"/>
                <w:szCs w:val="18"/>
              </w:rPr>
            </w:pPr>
            <w:r>
              <w:rPr>
                <w:rFonts w:hint="eastAsia" w:ascii="宋体" w:hAnsi="宋体" w:cs="宋体"/>
                <w:kern w:val="0"/>
                <w:sz w:val="18"/>
                <w:szCs w:val="18"/>
              </w:rPr>
              <w:t>人</w:t>
            </w:r>
          </w:p>
        </w:tc>
        <w:tc>
          <w:tcPr>
            <w:tcW w:w="1620" w:type="dxa"/>
            <w:tcBorders>
              <w:top w:val="nil"/>
              <w:left w:val="nil"/>
              <w:bottom w:val="single" w:color="auto" w:sz="4" w:space="0"/>
              <w:right w:val="single" w:color="auto" w:sz="4" w:space="0"/>
            </w:tcBorders>
            <w:vAlign w:val="center"/>
          </w:tcPr>
          <w:p w14:paraId="57266912">
            <w:pPr>
              <w:widowControl/>
              <w:jc w:val="left"/>
              <w:rPr>
                <w:rFonts w:ascii="宋体" w:hAnsi="宋体" w:cs="宋体"/>
                <w:kern w:val="0"/>
                <w:sz w:val="18"/>
                <w:szCs w:val="18"/>
              </w:rPr>
            </w:pPr>
            <w:r>
              <w:rPr>
                <w:rFonts w:hint="eastAsia" w:ascii="宋体" w:hAnsi="宋体" w:cs="宋体"/>
                <w:kern w:val="0"/>
                <w:sz w:val="18"/>
                <w:szCs w:val="18"/>
              </w:rPr>
              <w:t>100≤X＜300</w:t>
            </w:r>
          </w:p>
        </w:tc>
        <w:tc>
          <w:tcPr>
            <w:tcW w:w="1440" w:type="dxa"/>
            <w:tcBorders>
              <w:top w:val="nil"/>
              <w:left w:val="nil"/>
              <w:bottom w:val="single" w:color="auto" w:sz="4" w:space="0"/>
              <w:right w:val="single" w:color="auto" w:sz="4" w:space="0"/>
            </w:tcBorders>
            <w:vAlign w:val="center"/>
          </w:tcPr>
          <w:p w14:paraId="21F38DA6">
            <w:pPr>
              <w:widowControl/>
              <w:jc w:val="left"/>
              <w:rPr>
                <w:rFonts w:ascii="宋体" w:hAnsi="宋体" w:cs="宋体"/>
                <w:kern w:val="0"/>
                <w:sz w:val="18"/>
                <w:szCs w:val="18"/>
              </w:rPr>
            </w:pPr>
            <w:r>
              <w:rPr>
                <w:rFonts w:hint="eastAsia" w:ascii="宋体" w:hAnsi="宋体" w:cs="宋体"/>
                <w:kern w:val="0"/>
                <w:sz w:val="18"/>
                <w:szCs w:val="18"/>
              </w:rPr>
              <w:t>10≤X＜100</w:t>
            </w:r>
          </w:p>
        </w:tc>
        <w:tc>
          <w:tcPr>
            <w:tcW w:w="925" w:type="dxa"/>
            <w:tcBorders>
              <w:top w:val="nil"/>
              <w:left w:val="nil"/>
              <w:bottom w:val="single" w:color="auto" w:sz="4" w:space="0"/>
              <w:right w:val="single" w:color="auto" w:sz="4" w:space="0"/>
            </w:tcBorders>
            <w:vAlign w:val="center"/>
          </w:tcPr>
          <w:p w14:paraId="692B18DF">
            <w:pPr>
              <w:widowControl/>
              <w:jc w:val="left"/>
              <w:rPr>
                <w:rFonts w:ascii="宋体" w:hAnsi="宋体" w:cs="宋体"/>
                <w:kern w:val="0"/>
                <w:sz w:val="18"/>
                <w:szCs w:val="18"/>
              </w:rPr>
            </w:pPr>
            <w:r>
              <w:rPr>
                <w:rFonts w:hint="eastAsia" w:ascii="宋体" w:hAnsi="宋体" w:cs="宋体"/>
                <w:kern w:val="0"/>
                <w:sz w:val="18"/>
                <w:szCs w:val="18"/>
              </w:rPr>
              <w:t>X＜10</w:t>
            </w:r>
          </w:p>
        </w:tc>
      </w:tr>
      <w:tr w14:paraId="7768561B">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4FA79416">
            <w:pPr>
              <w:widowControl/>
              <w:jc w:val="left"/>
              <w:rPr>
                <w:rFonts w:ascii="宋体" w:hAnsi="宋体" w:cs="宋体"/>
                <w:b/>
                <w:bCs/>
                <w:kern w:val="0"/>
                <w:sz w:val="18"/>
                <w:szCs w:val="18"/>
              </w:rPr>
            </w:pPr>
          </w:p>
        </w:tc>
        <w:tc>
          <w:tcPr>
            <w:tcW w:w="1384" w:type="dxa"/>
            <w:tcBorders>
              <w:top w:val="nil"/>
              <w:left w:val="nil"/>
              <w:bottom w:val="single" w:color="auto" w:sz="4" w:space="0"/>
              <w:right w:val="single" w:color="auto" w:sz="4" w:space="0"/>
            </w:tcBorders>
            <w:vAlign w:val="center"/>
          </w:tcPr>
          <w:p w14:paraId="5FA0075A">
            <w:pPr>
              <w:widowControl/>
              <w:jc w:val="left"/>
              <w:rPr>
                <w:rFonts w:ascii="宋体" w:hAnsi="宋体" w:cs="宋体"/>
                <w:kern w:val="0"/>
                <w:sz w:val="18"/>
                <w:szCs w:val="18"/>
              </w:rPr>
            </w:pPr>
            <w:r>
              <w:rPr>
                <w:rFonts w:hint="eastAsia" w:ascii="宋体" w:hAnsi="宋体" w:cs="宋体"/>
                <w:kern w:val="0"/>
                <w:sz w:val="18"/>
                <w:szCs w:val="18"/>
              </w:rPr>
              <w:t>营业收入（Y）</w:t>
            </w:r>
          </w:p>
        </w:tc>
        <w:tc>
          <w:tcPr>
            <w:tcW w:w="913" w:type="dxa"/>
            <w:tcBorders>
              <w:top w:val="nil"/>
              <w:left w:val="nil"/>
              <w:bottom w:val="single" w:color="auto" w:sz="4" w:space="0"/>
              <w:right w:val="single" w:color="auto" w:sz="4" w:space="0"/>
            </w:tcBorders>
            <w:vAlign w:val="center"/>
          </w:tcPr>
          <w:p w14:paraId="679C3F7B">
            <w:pPr>
              <w:widowControl/>
              <w:jc w:val="left"/>
              <w:rPr>
                <w:rFonts w:ascii="宋体" w:hAnsi="宋体" w:cs="宋体"/>
                <w:kern w:val="0"/>
                <w:sz w:val="18"/>
                <w:szCs w:val="18"/>
              </w:rPr>
            </w:pPr>
            <w:r>
              <w:rPr>
                <w:rFonts w:hint="eastAsia" w:ascii="宋体" w:hAnsi="宋体" w:cs="宋体"/>
                <w:kern w:val="0"/>
                <w:sz w:val="18"/>
                <w:szCs w:val="18"/>
              </w:rPr>
              <w:t>万元</w:t>
            </w:r>
          </w:p>
        </w:tc>
        <w:tc>
          <w:tcPr>
            <w:tcW w:w="1620" w:type="dxa"/>
            <w:tcBorders>
              <w:top w:val="nil"/>
              <w:left w:val="nil"/>
              <w:bottom w:val="single" w:color="auto" w:sz="4" w:space="0"/>
              <w:right w:val="single" w:color="auto" w:sz="4" w:space="0"/>
            </w:tcBorders>
            <w:vAlign w:val="center"/>
          </w:tcPr>
          <w:p w14:paraId="7310D8F5">
            <w:pPr>
              <w:widowControl/>
              <w:jc w:val="left"/>
              <w:rPr>
                <w:rFonts w:ascii="宋体" w:hAnsi="宋体" w:cs="宋体"/>
                <w:kern w:val="0"/>
                <w:sz w:val="18"/>
                <w:szCs w:val="18"/>
              </w:rPr>
            </w:pPr>
            <w:r>
              <w:rPr>
                <w:rFonts w:hint="eastAsia" w:ascii="宋体" w:hAnsi="宋体" w:cs="宋体"/>
                <w:kern w:val="0"/>
                <w:sz w:val="18"/>
                <w:szCs w:val="18"/>
              </w:rPr>
              <w:t>2000≤Y＜10000</w:t>
            </w:r>
          </w:p>
        </w:tc>
        <w:tc>
          <w:tcPr>
            <w:tcW w:w="1440" w:type="dxa"/>
            <w:tcBorders>
              <w:top w:val="nil"/>
              <w:left w:val="nil"/>
              <w:bottom w:val="single" w:color="auto" w:sz="4" w:space="0"/>
              <w:right w:val="single" w:color="auto" w:sz="4" w:space="0"/>
            </w:tcBorders>
            <w:vAlign w:val="center"/>
          </w:tcPr>
          <w:p w14:paraId="590FFF73">
            <w:pPr>
              <w:widowControl/>
              <w:jc w:val="left"/>
              <w:rPr>
                <w:rFonts w:ascii="宋体" w:hAnsi="宋体" w:cs="宋体"/>
                <w:kern w:val="0"/>
                <w:sz w:val="18"/>
                <w:szCs w:val="18"/>
              </w:rPr>
            </w:pPr>
            <w:r>
              <w:rPr>
                <w:rFonts w:hint="eastAsia" w:ascii="宋体" w:hAnsi="宋体" w:cs="宋体"/>
                <w:kern w:val="0"/>
                <w:sz w:val="18"/>
                <w:szCs w:val="18"/>
              </w:rPr>
              <w:t>100≤Y＜2000</w:t>
            </w:r>
          </w:p>
        </w:tc>
        <w:tc>
          <w:tcPr>
            <w:tcW w:w="925" w:type="dxa"/>
            <w:tcBorders>
              <w:top w:val="nil"/>
              <w:left w:val="nil"/>
              <w:bottom w:val="single" w:color="auto" w:sz="4" w:space="0"/>
              <w:right w:val="single" w:color="auto" w:sz="4" w:space="0"/>
            </w:tcBorders>
            <w:vAlign w:val="center"/>
          </w:tcPr>
          <w:p w14:paraId="553B6020">
            <w:pPr>
              <w:widowControl/>
              <w:jc w:val="left"/>
              <w:rPr>
                <w:rFonts w:ascii="宋体" w:hAnsi="宋体" w:cs="宋体"/>
                <w:kern w:val="0"/>
                <w:sz w:val="18"/>
                <w:szCs w:val="18"/>
              </w:rPr>
            </w:pPr>
            <w:r>
              <w:rPr>
                <w:rFonts w:hint="eastAsia" w:ascii="宋体" w:hAnsi="宋体" w:cs="宋体"/>
                <w:kern w:val="0"/>
                <w:sz w:val="18"/>
                <w:szCs w:val="18"/>
              </w:rPr>
              <w:t>Y＜100</w:t>
            </w:r>
          </w:p>
        </w:tc>
      </w:tr>
      <w:tr w14:paraId="1D4E5EA3">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2BD655A2">
            <w:pPr>
              <w:widowControl/>
              <w:jc w:val="center"/>
              <w:rPr>
                <w:rFonts w:ascii="宋体" w:hAnsi="宋体" w:cs="宋体"/>
                <w:b/>
                <w:bCs/>
                <w:kern w:val="0"/>
                <w:sz w:val="18"/>
                <w:szCs w:val="18"/>
              </w:rPr>
            </w:pPr>
            <w:r>
              <w:rPr>
                <w:rFonts w:hint="eastAsia" w:ascii="宋体" w:hAnsi="宋体" w:cs="宋体"/>
                <w:b/>
                <w:bCs/>
                <w:kern w:val="0"/>
                <w:sz w:val="18"/>
                <w:szCs w:val="18"/>
              </w:rPr>
              <w:t>信息传输业</w:t>
            </w:r>
          </w:p>
        </w:tc>
        <w:tc>
          <w:tcPr>
            <w:tcW w:w="1384" w:type="dxa"/>
            <w:tcBorders>
              <w:top w:val="nil"/>
              <w:left w:val="nil"/>
              <w:bottom w:val="single" w:color="auto" w:sz="4" w:space="0"/>
              <w:right w:val="single" w:color="auto" w:sz="4" w:space="0"/>
            </w:tcBorders>
            <w:vAlign w:val="center"/>
          </w:tcPr>
          <w:p w14:paraId="17B00762">
            <w:pPr>
              <w:widowControl/>
              <w:jc w:val="left"/>
              <w:rPr>
                <w:rFonts w:ascii="宋体" w:hAnsi="宋体" w:cs="宋体"/>
                <w:kern w:val="0"/>
                <w:sz w:val="18"/>
                <w:szCs w:val="18"/>
              </w:rPr>
            </w:pPr>
            <w:r>
              <w:rPr>
                <w:rFonts w:hint="eastAsia" w:ascii="宋体" w:hAnsi="宋体" w:cs="宋体"/>
                <w:kern w:val="0"/>
                <w:sz w:val="18"/>
                <w:szCs w:val="18"/>
              </w:rPr>
              <w:t>从业人员（X）</w:t>
            </w:r>
          </w:p>
        </w:tc>
        <w:tc>
          <w:tcPr>
            <w:tcW w:w="913" w:type="dxa"/>
            <w:tcBorders>
              <w:top w:val="nil"/>
              <w:left w:val="nil"/>
              <w:bottom w:val="single" w:color="auto" w:sz="4" w:space="0"/>
              <w:right w:val="single" w:color="auto" w:sz="4" w:space="0"/>
            </w:tcBorders>
            <w:vAlign w:val="center"/>
          </w:tcPr>
          <w:p w14:paraId="5B759959">
            <w:pPr>
              <w:widowControl/>
              <w:jc w:val="left"/>
              <w:rPr>
                <w:rFonts w:ascii="宋体" w:hAnsi="宋体" w:cs="宋体"/>
                <w:kern w:val="0"/>
                <w:sz w:val="18"/>
                <w:szCs w:val="18"/>
              </w:rPr>
            </w:pPr>
            <w:r>
              <w:rPr>
                <w:rFonts w:hint="eastAsia" w:ascii="宋体" w:hAnsi="宋体" w:cs="宋体"/>
                <w:kern w:val="0"/>
                <w:sz w:val="18"/>
                <w:szCs w:val="18"/>
              </w:rPr>
              <w:t>人</w:t>
            </w:r>
          </w:p>
        </w:tc>
        <w:tc>
          <w:tcPr>
            <w:tcW w:w="1620" w:type="dxa"/>
            <w:tcBorders>
              <w:top w:val="nil"/>
              <w:left w:val="nil"/>
              <w:bottom w:val="single" w:color="auto" w:sz="4" w:space="0"/>
              <w:right w:val="single" w:color="auto" w:sz="4" w:space="0"/>
            </w:tcBorders>
            <w:vAlign w:val="center"/>
          </w:tcPr>
          <w:p w14:paraId="555C96D2">
            <w:pPr>
              <w:widowControl/>
              <w:jc w:val="left"/>
              <w:rPr>
                <w:rFonts w:ascii="宋体" w:hAnsi="宋体" w:cs="宋体"/>
                <w:kern w:val="0"/>
                <w:sz w:val="18"/>
                <w:szCs w:val="18"/>
              </w:rPr>
            </w:pPr>
            <w:r>
              <w:rPr>
                <w:rFonts w:hint="eastAsia" w:ascii="宋体" w:hAnsi="宋体" w:cs="宋体"/>
                <w:kern w:val="0"/>
                <w:sz w:val="18"/>
                <w:szCs w:val="18"/>
              </w:rPr>
              <w:t>100≤X＜2000</w:t>
            </w:r>
          </w:p>
        </w:tc>
        <w:tc>
          <w:tcPr>
            <w:tcW w:w="1440" w:type="dxa"/>
            <w:tcBorders>
              <w:top w:val="nil"/>
              <w:left w:val="nil"/>
              <w:bottom w:val="single" w:color="auto" w:sz="4" w:space="0"/>
              <w:right w:val="single" w:color="auto" w:sz="4" w:space="0"/>
            </w:tcBorders>
            <w:vAlign w:val="center"/>
          </w:tcPr>
          <w:p w14:paraId="72CCC5D2">
            <w:pPr>
              <w:widowControl/>
              <w:jc w:val="left"/>
              <w:rPr>
                <w:rFonts w:ascii="宋体" w:hAnsi="宋体" w:cs="宋体"/>
                <w:kern w:val="0"/>
                <w:sz w:val="18"/>
                <w:szCs w:val="18"/>
              </w:rPr>
            </w:pPr>
            <w:r>
              <w:rPr>
                <w:rFonts w:hint="eastAsia" w:ascii="宋体" w:hAnsi="宋体" w:cs="宋体"/>
                <w:kern w:val="0"/>
                <w:sz w:val="18"/>
                <w:szCs w:val="18"/>
              </w:rPr>
              <w:t>10≤X＜100</w:t>
            </w:r>
          </w:p>
        </w:tc>
        <w:tc>
          <w:tcPr>
            <w:tcW w:w="925" w:type="dxa"/>
            <w:tcBorders>
              <w:top w:val="nil"/>
              <w:left w:val="nil"/>
              <w:bottom w:val="single" w:color="auto" w:sz="4" w:space="0"/>
              <w:right w:val="single" w:color="auto" w:sz="4" w:space="0"/>
            </w:tcBorders>
            <w:vAlign w:val="center"/>
          </w:tcPr>
          <w:p w14:paraId="41554EFF">
            <w:pPr>
              <w:widowControl/>
              <w:jc w:val="left"/>
              <w:rPr>
                <w:rFonts w:ascii="宋体" w:hAnsi="宋体" w:cs="宋体"/>
                <w:kern w:val="0"/>
                <w:sz w:val="18"/>
                <w:szCs w:val="18"/>
              </w:rPr>
            </w:pPr>
            <w:r>
              <w:rPr>
                <w:rFonts w:hint="eastAsia" w:ascii="宋体" w:hAnsi="宋体" w:cs="宋体"/>
                <w:kern w:val="0"/>
                <w:sz w:val="18"/>
                <w:szCs w:val="18"/>
              </w:rPr>
              <w:t>X＜10</w:t>
            </w:r>
          </w:p>
        </w:tc>
      </w:tr>
      <w:tr w14:paraId="3652AC5D">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4B8C3195">
            <w:pPr>
              <w:widowControl/>
              <w:jc w:val="left"/>
              <w:rPr>
                <w:rFonts w:ascii="宋体" w:hAnsi="宋体" w:cs="宋体"/>
                <w:b/>
                <w:bCs/>
                <w:kern w:val="0"/>
                <w:sz w:val="18"/>
                <w:szCs w:val="18"/>
              </w:rPr>
            </w:pPr>
          </w:p>
        </w:tc>
        <w:tc>
          <w:tcPr>
            <w:tcW w:w="1384" w:type="dxa"/>
            <w:tcBorders>
              <w:top w:val="nil"/>
              <w:left w:val="nil"/>
              <w:bottom w:val="single" w:color="auto" w:sz="4" w:space="0"/>
              <w:right w:val="single" w:color="auto" w:sz="4" w:space="0"/>
            </w:tcBorders>
            <w:vAlign w:val="center"/>
          </w:tcPr>
          <w:p w14:paraId="400FDEDC">
            <w:pPr>
              <w:widowControl/>
              <w:jc w:val="left"/>
              <w:rPr>
                <w:rFonts w:ascii="宋体" w:hAnsi="宋体" w:cs="宋体"/>
                <w:kern w:val="0"/>
                <w:sz w:val="18"/>
                <w:szCs w:val="18"/>
              </w:rPr>
            </w:pPr>
            <w:r>
              <w:rPr>
                <w:rFonts w:hint="eastAsia" w:ascii="宋体" w:hAnsi="宋体" w:cs="宋体"/>
                <w:kern w:val="0"/>
                <w:sz w:val="18"/>
                <w:szCs w:val="18"/>
              </w:rPr>
              <w:t>营业收入（Y）</w:t>
            </w:r>
          </w:p>
        </w:tc>
        <w:tc>
          <w:tcPr>
            <w:tcW w:w="913" w:type="dxa"/>
            <w:tcBorders>
              <w:top w:val="nil"/>
              <w:left w:val="nil"/>
              <w:bottom w:val="single" w:color="auto" w:sz="4" w:space="0"/>
              <w:right w:val="single" w:color="auto" w:sz="4" w:space="0"/>
            </w:tcBorders>
            <w:vAlign w:val="center"/>
          </w:tcPr>
          <w:p w14:paraId="01CB50D6">
            <w:pPr>
              <w:widowControl/>
              <w:jc w:val="left"/>
              <w:rPr>
                <w:rFonts w:ascii="宋体" w:hAnsi="宋体" w:cs="宋体"/>
                <w:kern w:val="0"/>
                <w:sz w:val="18"/>
                <w:szCs w:val="18"/>
              </w:rPr>
            </w:pPr>
            <w:r>
              <w:rPr>
                <w:rFonts w:hint="eastAsia" w:ascii="宋体" w:hAnsi="宋体" w:cs="宋体"/>
                <w:kern w:val="0"/>
                <w:sz w:val="18"/>
                <w:szCs w:val="18"/>
              </w:rPr>
              <w:t>万元</w:t>
            </w:r>
          </w:p>
        </w:tc>
        <w:tc>
          <w:tcPr>
            <w:tcW w:w="1620" w:type="dxa"/>
            <w:tcBorders>
              <w:top w:val="nil"/>
              <w:left w:val="nil"/>
              <w:bottom w:val="single" w:color="auto" w:sz="4" w:space="0"/>
              <w:right w:val="single" w:color="auto" w:sz="4" w:space="0"/>
            </w:tcBorders>
            <w:vAlign w:val="center"/>
          </w:tcPr>
          <w:p w14:paraId="7DC2EBA8">
            <w:pPr>
              <w:widowControl/>
              <w:jc w:val="left"/>
              <w:rPr>
                <w:rFonts w:ascii="宋体" w:hAnsi="宋体" w:cs="宋体"/>
                <w:kern w:val="0"/>
                <w:sz w:val="18"/>
                <w:szCs w:val="18"/>
              </w:rPr>
            </w:pPr>
            <w:r>
              <w:rPr>
                <w:rFonts w:hint="eastAsia" w:ascii="宋体" w:hAnsi="宋体" w:cs="宋体"/>
                <w:kern w:val="0"/>
                <w:sz w:val="18"/>
                <w:szCs w:val="18"/>
              </w:rPr>
              <w:t>1000≤Y＜100000</w:t>
            </w:r>
          </w:p>
        </w:tc>
        <w:tc>
          <w:tcPr>
            <w:tcW w:w="1440" w:type="dxa"/>
            <w:tcBorders>
              <w:top w:val="nil"/>
              <w:left w:val="nil"/>
              <w:bottom w:val="single" w:color="auto" w:sz="4" w:space="0"/>
              <w:right w:val="single" w:color="auto" w:sz="4" w:space="0"/>
            </w:tcBorders>
            <w:vAlign w:val="center"/>
          </w:tcPr>
          <w:p w14:paraId="0C9F0B78">
            <w:pPr>
              <w:widowControl/>
              <w:jc w:val="left"/>
              <w:rPr>
                <w:rFonts w:ascii="宋体" w:hAnsi="宋体" w:cs="宋体"/>
                <w:kern w:val="0"/>
                <w:sz w:val="18"/>
                <w:szCs w:val="18"/>
              </w:rPr>
            </w:pPr>
            <w:r>
              <w:rPr>
                <w:rFonts w:hint="eastAsia" w:ascii="宋体" w:hAnsi="宋体" w:cs="宋体"/>
                <w:kern w:val="0"/>
                <w:sz w:val="18"/>
                <w:szCs w:val="18"/>
              </w:rPr>
              <w:t>100≤Y＜1000</w:t>
            </w:r>
          </w:p>
        </w:tc>
        <w:tc>
          <w:tcPr>
            <w:tcW w:w="925" w:type="dxa"/>
            <w:tcBorders>
              <w:top w:val="nil"/>
              <w:left w:val="nil"/>
              <w:bottom w:val="single" w:color="auto" w:sz="4" w:space="0"/>
              <w:right w:val="single" w:color="auto" w:sz="4" w:space="0"/>
            </w:tcBorders>
            <w:vAlign w:val="center"/>
          </w:tcPr>
          <w:p w14:paraId="7D05487A">
            <w:pPr>
              <w:widowControl/>
              <w:jc w:val="left"/>
              <w:rPr>
                <w:rFonts w:ascii="宋体" w:hAnsi="宋体" w:cs="宋体"/>
                <w:kern w:val="0"/>
                <w:sz w:val="18"/>
                <w:szCs w:val="18"/>
              </w:rPr>
            </w:pPr>
            <w:r>
              <w:rPr>
                <w:rFonts w:hint="eastAsia" w:ascii="宋体" w:hAnsi="宋体" w:cs="宋体"/>
                <w:kern w:val="0"/>
                <w:sz w:val="18"/>
                <w:szCs w:val="18"/>
              </w:rPr>
              <w:t>Y＜100</w:t>
            </w:r>
          </w:p>
        </w:tc>
      </w:tr>
      <w:tr w14:paraId="4E7B767D">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366A8C57">
            <w:pPr>
              <w:widowControl/>
              <w:jc w:val="center"/>
              <w:rPr>
                <w:rFonts w:ascii="宋体" w:hAnsi="宋体" w:cs="宋体"/>
                <w:b/>
                <w:bCs/>
                <w:kern w:val="0"/>
                <w:sz w:val="18"/>
                <w:szCs w:val="18"/>
              </w:rPr>
            </w:pPr>
            <w:r>
              <w:rPr>
                <w:rFonts w:hint="eastAsia" w:ascii="宋体" w:hAnsi="宋体" w:cs="宋体"/>
                <w:b/>
                <w:bCs/>
                <w:kern w:val="0"/>
                <w:sz w:val="18"/>
                <w:szCs w:val="18"/>
              </w:rPr>
              <w:t>软件和信息技术服务业</w:t>
            </w:r>
          </w:p>
        </w:tc>
        <w:tc>
          <w:tcPr>
            <w:tcW w:w="1384" w:type="dxa"/>
            <w:tcBorders>
              <w:top w:val="nil"/>
              <w:left w:val="nil"/>
              <w:bottom w:val="single" w:color="auto" w:sz="4" w:space="0"/>
              <w:right w:val="single" w:color="auto" w:sz="4" w:space="0"/>
            </w:tcBorders>
            <w:vAlign w:val="center"/>
          </w:tcPr>
          <w:p w14:paraId="5C3982C9">
            <w:pPr>
              <w:widowControl/>
              <w:jc w:val="left"/>
              <w:rPr>
                <w:rFonts w:ascii="宋体" w:hAnsi="宋体" w:cs="宋体"/>
                <w:kern w:val="0"/>
                <w:sz w:val="18"/>
                <w:szCs w:val="18"/>
              </w:rPr>
            </w:pPr>
            <w:r>
              <w:rPr>
                <w:rFonts w:hint="eastAsia" w:ascii="宋体" w:hAnsi="宋体" w:cs="宋体"/>
                <w:kern w:val="0"/>
                <w:sz w:val="18"/>
                <w:szCs w:val="18"/>
              </w:rPr>
              <w:t>从业人员（X）</w:t>
            </w:r>
          </w:p>
        </w:tc>
        <w:tc>
          <w:tcPr>
            <w:tcW w:w="913" w:type="dxa"/>
            <w:tcBorders>
              <w:top w:val="nil"/>
              <w:left w:val="nil"/>
              <w:bottom w:val="single" w:color="auto" w:sz="4" w:space="0"/>
              <w:right w:val="single" w:color="auto" w:sz="4" w:space="0"/>
            </w:tcBorders>
            <w:vAlign w:val="center"/>
          </w:tcPr>
          <w:p w14:paraId="16605DC0">
            <w:pPr>
              <w:widowControl/>
              <w:jc w:val="left"/>
              <w:rPr>
                <w:rFonts w:ascii="宋体" w:hAnsi="宋体" w:cs="宋体"/>
                <w:kern w:val="0"/>
                <w:sz w:val="18"/>
                <w:szCs w:val="18"/>
              </w:rPr>
            </w:pPr>
            <w:r>
              <w:rPr>
                <w:rFonts w:hint="eastAsia" w:ascii="宋体" w:hAnsi="宋体" w:cs="宋体"/>
                <w:kern w:val="0"/>
                <w:sz w:val="18"/>
                <w:szCs w:val="18"/>
              </w:rPr>
              <w:t>人</w:t>
            </w:r>
          </w:p>
        </w:tc>
        <w:tc>
          <w:tcPr>
            <w:tcW w:w="1620" w:type="dxa"/>
            <w:tcBorders>
              <w:top w:val="nil"/>
              <w:left w:val="nil"/>
              <w:bottom w:val="single" w:color="auto" w:sz="4" w:space="0"/>
              <w:right w:val="single" w:color="auto" w:sz="4" w:space="0"/>
            </w:tcBorders>
            <w:vAlign w:val="center"/>
          </w:tcPr>
          <w:p w14:paraId="22116CE8">
            <w:pPr>
              <w:widowControl/>
              <w:jc w:val="left"/>
              <w:rPr>
                <w:rFonts w:ascii="宋体" w:hAnsi="宋体" w:cs="宋体"/>
                <w:kern w:val="0"/>
                <w:sz w:val="18"/>
                <w:szCs w:val="18"/>
              </w:rPr>
            </w:pPr>
            <w:r>
              <w:rPr>
                <w:rFonts w:hint="eastAsia" w:ascii="宋体" w:hAnsi="宋体" w:cs="宋体"/>
                <w:kern w:val="0"/>
                <w:sz w:val="18"/>
                <w:szCs w:val="18"/>
              </w:rPr>
              <w:t>100≤X＜300</w:t>
            </w:r>
          </w:p>
        </w:tc>
        <w:tc>
          <w:tcPr>
            <w:tcW w:w="1440" w:type="dxa"/>
            <w:tcBorders>
              <w:top w:val="nil"/>
              <w:left w:val="nil"/>
              <w:bottom w:val="single" w:color="auto" w:sz="4" w:space="0"/>
              <w:right w:val="single" w:color="auto" w:sz="4" w:space="0"/>
            </w:tcBorders>
            <w:vAlign w:val="center"/>
          </w:tcPr>
          <w:p w14:paraId="5A09941F">
            <w:pPr>
              <w:widowControl/>
              <w:jc w:val="left"/>
              <w:rPr>
                <w:rFonts w:ascii="宋体" w:hAnsi="宋体" w:cs="宋体"/>
                <w:kern w:val="0"/>
                <w:sz w:val="18"/>
                <w:szCs w:val="18"/>
              </w:rPr>
            </w:pPr>
            <w:r>
              <w:rPr>
                <w:rFonts w:hint="eastAsia" w:ascii="宋体" w:hAnsi="宋体" w:cs="宋体"/>
                <w:kern w:val="0"/>
                <w:sz w:val="18"/>
                <w:szCs w:val="18"/>
              </w:rPr>
              <w:t>10≤X＜100</w:t>
            </w:r>
          </w:p>
        </w:tc>
        <w:tc>
          <w:tcPr>
            <w:tcW w:w="925" w:type="dxa"/>
            <w:tcBorders>
              <w:top w:val="nil"/>
              <w:left w:val="nil"/>
              <w:bottom w:val="single" w:color="auto" w:sz="4" w:space="0"/>
              <w:right w:val="single" w:color="auto" w:sz="4" w:space="0"/>
            </w:tcBorders>
            <w:vAlign w:val="center"/>
          </w:tcPr>
          <w:p w14:paraId="27A23D08">
            <w:pPr>
              <w:widowControl/>
              <w:jc w:val="left"/>
              <w:rPr>
                <w:rFonts w:ascii="宋体" w:hAnsi="宋体" w:cs="宋体"/>
                <w:kern w:val="0"/>
                <w:sz w:val="18"/>
                <w:szCs w:val="18"/>
              </w:rPr>
            </w:pPr>
            <w:r>
              <w:rPr>
                <w:rFonts w:hint="eastAsia" w:ascii="宋体" w:hAnsi="宋体" w:cs="宋体"/>
                <w:kern w:val="0"/>
                <w:sz w:val="18"/>
                <w:szCs w:val="18"/>
              </w:rPr>
              <w:t>X＜10</w:t>
            </w:r>
          </w:p>
        </w:tc>
      </w:tr>
      <w:tr w14:paraId="35831BBD">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6313157B">
            <w:pPr>
              <w:widowControl/>
              <w:jc w:val="left"/>
              <w:rPr>
                <w:rFonts w:ascii="宋体" w:hAnsi="宋体" w:cs="宋体"/>
                <w:b/>
                <w:bCs/>
                <w:kern w:val="0"/>
                <w:sz w:val="18"/>
                <w:szCs w:val="18"/>
              </w:rPr>
            </w:pPr>
          </w:p>
        </w:tc>
        <w:tc>
          <w:tcPr>
            <w:tcW w:w="1384" w:type="dxa"/>
            <w:tcBorders>
              <w:top w:val="nil"/>
              <w:left w:val="nil"/>
              <w:bottom w:val="single" w:color="auto" w:sz="4" w:space="0"/>
              <w:right w:val="single" w:color="auto" w:sz="4" w:space="0"/>
            </w:tcBorders>
            <w:vAlign w:val="center"/>
          </w:tcPr>
          <w:p w14:paraId="5A4A2737">
            <w:pPr>
              <w:widowControl/>
              <w:jc w:val="left"/>
              <w:rPr>
                <w:rFonts w:ascii="宋体" w:hAnsi="宋体" w:cs="宋体"/>
                <w:kern w:val="0"/>
                <w:sz w:val="18"/>
                <w:szCs w:val="18"/>
              </w:rPr>
            </w:pPr>
            <w:r>
              <w:rPr>
                <w:rFonts w:hint="eastAsia" w:ascii="宋体" w:hAnsi="宋体" w:cs="宋体"/>
                <w:kern w:val="0"/>
                <w:sz w:val="18"/>
                <w:szCs w:val="18"/>
              </w:rPr>
              <w:t>营业收入（Y）</w:t>
            </w:r>
          </w:p>
        </w:tc>
        <w:tc>
          <w:tcPr>
            <w:tcW w:w="913" w:type="dxa"/>
            <w:tcBorders>
              <w:top w:val="nil"/>
              <w:left w:val="nil"/>
              <w:bottom w:val="single" w:color="auto" w:sz="4" w:space="0"/>
              <w:right w:val="single" w:color="auto" w:sz="4" w:space="0"/>
            </w:tcBorders>
            <w:vAlign w:val="center"/>
          </w:tcPr>
          <w:p w14:paraId="3071B042">
            <w:pPr>
              <w:widowControl/>
              <w:jc w:val="left"/>
              <w:rPr>
                <w:rFonts w:ascii="宋体" w:hAnsi="宋体" w:cs="宋体"/>
                <w:kern w:val="0"/>
                <w:sz w:val="18"/>
                <w:szCs w:val="18"/>
              </w:rPr>
            </w:pPr>
            <w:r>
              <w:rPr>
                <w:rFonts w:hint="eastAsia" w:ascii="宋体" w:hAnsi="宋体" w:cs="宋体"/>
                <w:kern w:val="0"/>
                <w:sz w:val="18"/>
                <w:szCs w:val="18"/>
              </w:rPr>
              <w:t>万元</w:t>
            </w:r>
          </w:p>
        </w:tc>
        <w:tc>
          <w:tcPr>
            <w:tcW w:w="1620" w:type="dxa"/>
            <w:tcBorders>
              <w:top w:val="nil"/>
              <w:left w:val="nil"/>
              <w:bottom w:val="single" w:color="auto" w:sz="4" w:space="0"/>
              <w:right w:val="single" w:color="auto" w:sz="4" w:space="0"/>
            </w:tcBorders>
            <w:vAlign w:val="center"/>
          </w:tcPr>
          <w:p w14:paraId="5F3C3078">
            <w:pPr>
              <w:widowControl/>
              <w:jc w:val="left"/>
              <w:rPr>
                <w:rFonts w:ascii="宋体" w:hAnsi="宋体" w:cs="宋体"/>
                <w:kern w:val="0"/>
                <w:sz w:val="18"/>
                <w:szCs w:val="18"/>
              </w:rPr>
            </w:pPr>
            <w:r>
              <w:rPr>
                <w:rFonts w:hint="eastAsia" w:ascii="宋体" w:hAnsi="宋体" w:cs="宋体"/>
                <w:kern w:val="0"/>
                <w:sz w:val="18"/>
                <w:szCs w:val="18"/>
              </w:rPr>
              <w:t>1000≤Y＜10000</w:t>
            </w:r>
          </w:p>
        </w:tc>
        <w:tc>
          <w:tcPr>
            <w:tcW w:w="1440" w:type="dxa"/>
            <w:tcBorders>
              <w:top w:val="nil"/>
              <w:left w:val="nil"/>
              <w:bottom w:val="single" w:color="auto" w:sz="4" w:space="0"/>
              <w:right w:val="single" w:color="auto" w:sz="4" w:space="0"/>
            </w:tcBorders>
            <w:vAlign w:val="center"/>
          </w:tcPr>
          <w:p w14:paraId="23250200">
            <w:pPr>
              <w:widowControl/>
              <w:jc w:val="left"/>
              <w:rPr>
                <w:rFonts w:ascii="宋体" w:hAnsi="宋体" w:cs="宋体"/>
                <w:kern w:val="0"/>
                <w:sz w:val="18"/>
                <w:szCs w:val="18"/>
              </w:rPr>
            </w:pPr>
            <w:r>
              <w:rPr>
                <w:rFonts w:hint="eastAsia" w:ascii="宋体" w:hAnsi="宋体" w:cs="宋体"/>
                <w:kern w:val="0"/>
                <w:sz w:val="18"/>
                <w:szCs w:val="18"/>
              </w:rPr>
              <w:t>50≤Y＜1000</w:t>
            </w:r>
          </w:p>
        </w:tc>
        <w:tc>
          <w:tcPr>
            <w:tcW w:w="925" w:type="dxa"/>
            <w:tcBorders>
              <w:top w:val="nil"/>
              <w:left w:val="nil"/>
              <w:bottom w:val="single" w:color="auto" w:sz="4" w:space="0"/>
              <w:right w:val="single" w:color="auto" w:sz="4" w:space="0"/>
            </w:tcBorders>
            <w:vAlign w:val="center"/>
          </w:tcPr>
          <w:p w14:paraId="4296FBA8">
            <w:pPr>
              <w:widowControl/>
              <w:jc w:val="left"/>
              <w:rPr>
                <w:rFonts w:ascii="宋体" w:hAnsi="宋体" w:cs="宋体"/>
                <w:kern w:val="0"/>
                <w:sz w:val="18"/>
                <w:szCs w:val="18"/>
              </w:rPr>
            </w:pPr>
            <w:r>
              <w:rPr>
                <w:rFonts w:hint="eastAsia" w:ascii="宋体" w:hAnsi="宋体" w:cs="宋体"/>
                <w:kern w:val="0"/>
                <w:sz w:val="18"/>
                <w:szCs w:val="18"/>
              </w:rPr>
              <w:t>Y＜50</w:t>
            </w:r>
          </w:p>
        </w:tc>
      </w:tr>
      <w:tr w14:paraId="60521012">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04201B5F">
            <w:pPr>
              <w:widowControl/>
              <w:jc w:val="center"/>
              <w:rPr>
                <w:rFonts w:ascii="宋体" w:hAnsi="宋体" w:cs="宋体"/>
                <w:b/>
                <w:bCs/>
                <w:kern w:val="0"/>
                <w:sz w:val="18"/>
                <w:szCs w:val="18"/>
              </w:rPr>
            </w:pPr>
            <w:r>
              <w:rPr>
                <w:rFonts w:hint="eastAsia" w:ascii="宋体" w:hAnsi="宋体" w:cs="宋体"/>
                <w:b/>
                <w:bCs/>
                <w:kern w:val="0"/>
                <w:sz w:val="18"/>
                <w:szCs w:val="18"/>
              </w:rPr>
              <w:t>房地产开发经营</w:t>
            </w:r>
          </w:p>
        </w:tc>
        <w:tc>
          <w:tcPr>
            <w:tcW w:w="1384" w:type="dxa"/>
            <w:tcBorders>
              <w:top w:val="nil"/>
              <w:left w:val="nil"/>
              <w:bottom w:val="single" w:color="auto" w:sz="4" w:space="0"/>
              <w:right w:val="single" w:color="auto" w:sz="4" w:space="0"/>
            </w:tcBorders>
            <w:vAlign w:val="center"/>
          </w:tcPr>
          <w:p w14:paraId="1B42AE0A">
            <w:pPr>
              <w:widowControl/>
              <w:jc w:val="left"/>
              <w:rPr>
                <w:rFonts w:ascii="宋体" w:hAnsi="宋体" w:cs="宋体"/>
                <w:kern w:val="0"/>
                <w:sz w:val="18"/>
                <w:szCs w:val="18"/>
              </w:rPr>
            </w:pPr>
            <w:r>
              <w:rPr>
                <w:rFonts w:hint="eastAsia" w:ascii="宋体" w:hAnsi="宋体" w:cs="宋体"/>
                <w:kern w:val="0"/>
                <w:sz w:val="18"/>
                <w:szCs w:val="18"/>
              </w:rPr>
              <w:t>营业收入（Y）</w:t>
            </w:r>
          </w:p>
        </w:tc>
        <w:tc>
          <w:tcPr>
            <w:tcW w:w="913" w:type="dxa"/>
            <w:tcBorders>
              <w:top w:val="nil"/>
              <w:left w:val="nil"/>
              <w:bottom w:val="single" w:color="auto" w:sz="4" w:space="0"/>
              <w:right w:val="single" w:color="auto" w:sz="4" w:space="0"/>
            </w:tcBorders>
            <w:vAlign w:val="center"/>
          </w:tcPr>
          <w:p w14:paraId="7FBA2F1F">
            <w:pPr>
              <w:widowControl/>
              <w:jc w:val="left"/>
              <w:rPr>
                <w:rFonts w:ascii="宋体" w:hAnsi="宋体" w:cs="宋体"/>
                <w:kern w:val="0"/>
                <w:sz w:val="18"/>
                <w:szCs w:val="18"/>
              </w:rPr>
            </w:pPr>
            <w:r>
              <w:rPr>
                <w:rFonts w:hint="eastAsia" w:ascii="宋体" w:hAnsi="宋体" w:cs="宋体"/>
                <w:kern w:val="0"/>
                <w:sz w:val="18"/>
                <w:szCs w:val="18"/>
              </w:rPr>
              <w:t>万元</w:t>
            </w:r>
          </w:p>
        </w:tc>
        <w:tc>
          <w:tcPr>
            <w:tcW w:w="1620" w:type="dxa"/>
            <w:tcBorders>
              <w:top w:val="nil"/>
              <w:left w:val="nil"/>
              <w:bottom w:val="single" w:color="auto" w:sz="4" w:space="0"/>
              <w:right w:val="single" w:color="auto" w:sz="4" w:space="0"/>
            </w:tcBorders>
            <w:vAlign w:val="center"/>
          </w:tcPr>
          <w:p w14:paraId="024CD7DE">
            <w:pPr>
              <w:widowControl/>
              <w:jc w:val="left"/>
              <w:rPr>
                <w:rFonts w:ascii="宋体" w:hAnsi="宋体" w:cs="宋体"/>
                <w:kern w:val="0"/>
                <w:sz w:val="18"/>
                <w:szCs w:val="18"/>
              </w:rPr>
            </w:pPr>
            <w:r>
              <w:rPr>
                <w:rFonts w:hint="eastAsia" w:ascii="宋体" w:hAnsi="宋体" w:cs="宋体"/>
                <w:kern w:val="0"/>
                <w:sz w:val="18"/>
                <w:szCs w:val="18"/>
              </w:rPr>
              <w:t>1000≤Y＜200000</w:t>
            </w:r>
          </w:p>
        </w:tc>
        <w:tc>
          <w:tcPr>
            <w:tcW w:w="1440" w:type="dxa"/>
            <w:tcBorders>
              <w:top w:val="nil"/>
              <w:left w:val="nil"/>
              <w:bottom w:val="single" w:color="auto" w:sz="4" w:space="0"/>
              <w:right w:val="single" w:color="auto" w:sz="4" w:space="0"/>
            </w:tcBorders>
            <w:vAlign w:val="center"/>
          </w:tcPr>
          <w:p w14:paraId="26927E9B">
            <w:pPr>
              <w:widowControl/>
              <w:jc w:val="left"/>
              <w:rPr>
                <w:rFonts w:ascii="宋体" w:hAnsi="宋体" w:cs="宋体"/>
                <w:kern w:val="0"/>
                <w:sz w:val="18"/>
                <w:szCs w:val="18"/>
              </w:rPr>
            </w:pPr>
            <w:r>
              <w:rPr>
                <w:rFonts w:hint="eastAsia" w:ascii="宋体" w:hAnsi="宋体" w:cs="宋体"/>
                <w:kern w:val="0"/>
                <w:sz w:val="18"/>
                <w:szCs w:val="18"/>
              </w:rPr>
              <w:t>100≤X＜1000</w:t>
            </w:r>
          </w:p>
        </w:tc>
        <w:tc>
          <w:tcPr>
            <w:tcW w:w="925" w:type="dxa"/>
            <w:tcBorders>
              <w:top w:val="nil"/>
              <w:left w:val="nil"/>
              <w:bottom w:val="single" w:color="auto" w:sz="4" w:space="0"/>
              <w:right w:val="single" w:color="auto" w:sz="4" w:space="0"/>
            </w:tcBorders>
            <w:vAlign w:val="center"/>
          </w:tcPr>
          <w:p w14:paraId="793AC121">
            <w:pPr>
              <w:widowControl/>
              <w:jc w:val="left"/>
              <w:rPr>
                <w:rFonts w:ascii="宋体" w:hAnsi="宋体" w:cs="宋体"/>
                <w:kern w:val="0"/>
                <w:sz w:val="18"/>
                <w:szCs w:val="18"/>
              </w:rPr>
            </w:pPr>
            <w:r>
              <w:rPr>
                <w:rFonts w:hint="eastAsia" w:ascii="宋体" w:hAnsi="宋体" w:cs="宋体"/>
                <w:kern w:val="0"/>
                <w:sz w:val="18"/>
                <w:szCs w:val="18"/>
              </w:rPr>
              <w:t>X＜100</w:t>
            </w:r>
          </w:p>
        </w:tc>
      </w:tr>
      <w:tr w14:paraId="1029AA33">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79DD99D0">
            <w:pPr>
              <w:widowControl/>
              <w:jc w:val="left"/>
              <w:rPr>
                <w:rFonts w:ascii="宋体" w:hAnsi="宋体" w:cs="宋体"/>
                <w:b/>
                <w:bCs/>
                <w:kern w:val="0"/>
                <w:sz w:val="18"/>
                <w:szCs w:val="18"/>
              </w:rPr>
            </w:pPr>
          </w:p>
        </w:tc>
        <w:tc>
          <w:tcPr>
            <w:tcW w:w="1384" w:type="dxa"/>
            <w:tcBorders>
              <w:top w:val="nil"/>
              <w:left w:val="nil"/>
              <w:bottom w:val="single" w:color="auto" w:sz="4" w:space="0"/>
              <w:right w:val="single" w:color="auto" w:sz="4" w:space="0"/>
            </w:tcBorders>
            <w:vAlign w:val="center"/>
          </w:tcPr>
          <w:p w14:paraId="6F2378EF">
            <w:pPr>
              <w:widowControl/>
              <w:jc w:val="left"/>
              <w:rPr>
                <w:rFonts w:ascii="宋体" w:hAnsi="宋体" w:cs="宋体"/>
                <w:kern w:val="0"/>
                <w:sz w:val="18"/>
                <w:szCs w:val="18"/>
              </w:rPr>
            </w:pPr>
            <w:r>
              <w:rPr>
                <w:rFonts w:hint="eastAsia" w:ascii="宋体" w:hAnsi="宋体" w:cs="宋体"/>
                <w:kern w:val="0"/>
                <w:sz w:val="18"/>
                <w:szCs w:val="18"/>
              </w:rPr>
              <w:t>资产总额（Z）</w:t>
            </w:r>
          </w:p>
        </w:tc>
        <w:tc>
          <w:tcPr>
            <w:tcW w:w="913" w:type="dxa"/>
            <w:tcBorders>
              <w:top w:val="nil"/>
              <w:left w:val="nil"/>
              <w:bottom w:val="single" w:color="auto" w:sz="4" w:space="0"/>
              <w:right w:val="single" w:color="auto" w:sz="4" w:space="0"/>
            </w:tcBorders>
            <w:vAlign w:val="center"/>
          </w:tcPr>
          <w:p w14:paraId="36DD4575">
            <w:pPr>
              <w:widowControl/>
              <w:jc w:val="left"/>
              <w:rPr>
                <w:rFonts w:ascii="宋体" w:hAnsi="宋体" w:cs="宋体"/>
                <w:kern w:val="0"/>
                <w:sz w:val="18"/>
                <w:szCs w:val="18"/>
              </w:rPr>
            </w:pPr>
            <w:r>
              <w:rPr>
                <w:rFonts w:hint="eastAsia" w:ascii="宋体" w:hAnsi="宋体" w:cs="宋体"/>
                <w:kern w:val="0"/>
                <w:sz w:val="18"/>
                <w:szCs w:val="18"/>
              </w:rPr>
              <w:t>万元</w:t>
            </w:r>
          </w:p>
        </w:tc>
        <w:tc>
          <w:tcPr>
            <w:tcW w:w="1620" w:type="dxa"/>
            <w:tcBorders>
              <w:top w:val="nil"/>
              <w:left w:val="nil"/>
              <w:bottom w:val="single" w:color="auto" w:sz="4" w:space="0"/>
              <w:right w:val="single" w:color="auto" w:sz="4" w:space="0"/>
            </w:tcBorders>
            <w:vAlign w:val="center"/>
          </w:tcPr>
          <w:p w14:paraId="4F5BEE77">
            <w:pPr>
              <w:widowControl/>
              <w:jc w:val="left"/>
              <w:rPr>
                <w:rFonts w:ascii="宋体" w:hAnsi="宋体" w:cs="宋体"/>
                <w:kern w:val="0"/>
                <w:sz w:val="18"/>
                <w:szCs w:val="18"/>
              </w:rPr>
            </w:pPr>
            <w:r>
              <w:rPr>
                <w:rFonts w:hint="eastAsia" w:ascii="宋体" w:hAnsi="宋体" w:cs="宋体"/>
                <w:kern w:val="0"/>
                <w:sz w:val="18"/>
                <w:szCs w:val="18"/>
              </w:rPr>
              <w:t>5000≤Z＜10000</w:t>
            </w:r>
          </w:p>
        </w:tc>
        <w:tc>
          <w:tcPr>
            <w:tcW w:w="1440" w:type="dxa"/>
            <w:tcBorders>
              <w:top w:val="nil"/>
              <w:left w:val="nil"/>
              <w:bottom w:val="single" w:color="auto" w:sz="4" w:space="0"/>
              <w:right w:val="single" w:color="auto" w:sz="4" w:space="0"/>
            </w:tcBorders>
            <w:vAlign w:val="center"/>
          </w:tcPr>
          <w:p w14:paraId="1D1D08DA">
            <w:pPr>
              <w:widowControl/>
              <w:jc w:val="left"/>
              <w:rPr>
                <w:rFonts w:ascii="宋体" w:hAnsi="宋体" w:cs="宋体"/>
                <w:kern w:val="0"/>
                <w:sz w:val="18"/>
                <w:szCs w:val="18"/>
              </w:rPr>
            </w:pPr>
            <w:r>
              <w:rPr>
                <w:rFonts w:hint="eastAsia" w:ascii="宋体" w:hAnsi="宋体" w:cs="宋体"/>
                <w:kern w:val="0"/>
                <w:sz w:val="18"/>
                <w:szCs w:val="18"/>
              </w:rPr>
              <w:t>2000≤Y＜5000</w:t>
            </w:r>
          </w:p>
        </w:tc>
        <w:tc>
          <w:tcPr>
            <w:tcW w:w="925" w:type="dxa"/>
            <w:tcBorders>
              <w:top w:val="nil"/>
              <w:left w:val="nil"/>
              <w:bottom w:val="single" w:color="auto" w:sz="4" w:space="0"/>
              <w:right w:val="single" w:color="auto" w:sz="4" w:space="0"/>
            </w:tcBorders>
            <w:vAlign w:val="center"/>
          </w:tcPr>
          <w:p w14:paraId="3058925C">
            <w:pPr>
              <w:widowControl/>
              <w:jc w:val="left"/>
              <w:rPr>
                <w:rFonts w:ascii="宋体" w:hAnsi="宋体" w:cs="宋体"/>
                <w:kern w:val="0"/>
                <w:sz w:val="18"/>
                <w:szCs w:val="18"/>
              </w:rPr>
            </w:pPr>
            <w:r>
              <w:rPr>
                <w:rFonts w:hint="eastAsia" w:ascii="宋体" w:hAnsi="宋体" w:cs="宋体"/>
                <w:kern w:val="0"/>
                <w:sz w:val="18"/>
                <w:szCs w:val="18"/>
              </w:rPr>
              <w:t>Y＜2000</w:t>
            </w:r>
          </w:p>
        </w:tc>
      </w:tr>
      <w:tr w14:paraId="7B7FBB5B">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05F0D640">
            <w:pPr>
              <w:widowControl/>
              <w:jc w:val="center"/>
              <w:rPr>
                <w:rFonts w:ascii="宋体" w:hAnsi="宋体" w:cs="宋体"/>
                <w:b/>
                <w:bCs/>
                <w:kern w:val="0"/>
                <w:sz w:val="18"/>
                <w:szCs w:val="18"/>
              </w:rPr>
            </w:pPr>
            <w:r>
              <w:rPr>
                <w:rFonts w:hint="eastAsia" w:ascii="宋体" w:hAnsi="宋体" w:cs="宋体"/>
                <w:b/>
                <w:bCs/>
                <w:kern w:val="0"/>
                <w:sz w:val="18"/>
                <w:szCs w:val="18"/>
              </w:rPr>
              <w:t>物业管理</w:t>
            </w:r>
          </w:p>
        </w:tc>
        <w:tc>
          <w:tcPr>
            <w:tcW w:w="1384" w:type="dxa"/>
            <w:tcBorders>
              <w:top w:val="nil"/>
              <w:left w:val="nil"/>
              <w:bottom w:val="single" w:color="auto" w:sz="4" w:space="0"/>
              <w:right w:val="single" w:color="auto" w:sz="4" w:space="0"/>
            </w:tcBorders>
            <w:vAlign w:val="center"/>
          </w:tcPr>
          <w:p w14:paraId="7482C1A8">
            <w:pPr>
              <w:widowControl/>
              <w:jc w:val="left"/>
              <w:rPr>
                <w:rFonts w:ascii="宋体" w:hAnsi="宋体" w:cs="宋体"/>
                <w:kern w:val="0"/>
                <w:sz w:val="18"/>
                <w:szCs w:val="18"/>
              </w:rPr>
            </w:pPr>
            <w:r>
              <w:rPr>
                <w:rFonts w:hint="eastAsia" w:ascii="宋体" w:hAnsi="宋体" w:cs="宋体"/>
                <w:kern w:val="0"/>
                <w:sz w:val="18"/>
                <w:szCs w:val="18"/>
              </w:rPr>
              <w:t>从业人员（X）</w:t>
            </w:r>
          </w:p>
        </w:tc>
        <w:tc>
          <w:tcPr>
            <w:tcW w:w="913" w:type="dxa"/>
            <w:tcBorders>
              <w:top w:val="nil"/>
              <w:left w:val="nil"/>
              <w:bottom w:val="single" w:color="auto" w:sz="4" w:space="0"/>
              <w:right w:val="single" w:color="auto" w:sz="4" w:space="0"/>
            </w:tcBorders>
            <w:vAlign w:val="center"/>
          </w:tcPr>
          <w:p w14:paraId="77507DB1">
            <w:pPr>
              <w:widowControl/>
              <w:jc w:val="left"/>
              <w:rPr>
                <w:rFonts w:ascii="宋体" w:hAnsi="宋体" w:cs="宋体"/>
                <w:kern w:val="0"/>
                <w:sz w:val="18"/>
                <w:szCs w:val="18"/>
              </w:rPr>
            </w:pPr>
            <w:r>
              <w:rPr>
                <w:rFonts w:hint="eastAsia" w:ascii="宋体" w:hAnsi="宋体" w:cs="宋体"/>
                <w:kern w:val="0"/>
                <w:sz w:val="18"/>
                <w:szCs w:val="18"/>
              </w:rPr>
              <w:t>人</w:t>
            </w:r>
          </w:p>
        </w:tc>
        <w:tc>
          <w:tcPr>
            <w:tcW w:w="1620" w:type="dxa"/>
            <w:tcBorders>
              <w:top w:val="nil"/>
              <w:left w:val="nil"/>
              <w:bottom w:val="single" w:color="auto" w:sz="4" w:space="0"/>
              <w:right w:val="single" w:color="auto" w:sz="4" w:space="0"/>
            </w:tcBorders>
            <w:vAlign w:val="center"/>
          </w:tcPr>
          <w:p w14:paraId="2510F8BD">
            <w:pPr>
              <w:widowControl/>
              <w:jc w:val="left"/>
              <w:rPr>
                <w:rFonts w:ascii="宋体" w:hAnsi="宋体" w:cs="宋体"/>
                <w:kern w:val="0"/>
                <w:sz w:val="18"/>
                <w:szCs w:val="18"/>
              </w:rPr>
            </w:pPr>
            <w:r>
              <w:rPr>
                <w:rFonts w:hint="eastAsia" w:ascii="宋体" w:hAnsi="宋体" w:cs="宋体"/>
                <w:kern w:val="0"/>
                <w:sz w:val="18"/>
                <w:szCs w:val="18"/>
              </w:rPr>
              <w:t>300≤X＜1000</w:t>
            </w:r>
          </w:p>
        </w:tc>
        <w:tc>
          <w:tcPr>
            <w:tcW w:w="1440" w:type="dxa"/>
            <w:tcBorders>
              <w:top w:val="nil"/>
              <w:left w:val="nil"/>
              <w:bottom w:val="single" w:color="auto" w:sz="4" w:space="0"/>
              <w:right w:val="single" w:color="auto" w:sz="4" w:space="0"/>
            </w:tcBorders>
            <w:vAlign w:val="center"/>
          </w:tcPr>
          <w:p w14:paraId="371DE255">
            <w:pPr>
              <w:widowControl/>
              <w:jc w:val="left"/>
              <w:rPr>
                <w:rFonts w:ascii="宋体" w:hAnsi="宋体" w:cs="宋体"/>
                <w:kern w:val="0"/>
                <w:sz w:val="18"/>
                <w:szCs w:val="18"/>
              </w:rPr>
            </w:pPr>
            <w:r>
              <w:rPr>
                <w:rFonts w:hint="eastAsia" w:ascii="宋体" w:hAnsi="宋体" w:cs="宋体"/>
                <w:kern w:val="0"/>
                <w:sz w:val="18"/>
                <w:szCs w:val="18"/>
              </w:rPr>
              <w:t>100≤X＜300</w:t>
            </w:r>
          </w:p>
        </w:tc>
        <w:tc>
          <w:tcPr>
            <w:tcW w:w="925" w:type="dxa"/>
            <w:tcBorders>
              <w:top w:val="nil"/>
              <w:left w:val="nil"/>
              <w:bottom w:val="single" w:color="auto" w:sz="4" w:space="0"/>
              <w:right w:val="single" w:color="auto" w:sz="4" w:space="0"/>
            </w:tcBorders>
            <w:vAlign w:val="center"/>
          </w:tcPr>
          <w:p w14:paraId="10A0EF8C">
            <w:pPr>
              <w:widowControl/>
              <w:jc w:val="left"/>
              <w:rPr>
                <w:rFonts w:ascii="宋体" w:hAnsi="宋体" w:cs="宋体"/>
                <w:kern w:val="0"/>
                <w:sz w:val="18"/>
                <w:szCs w:val="18"/>
              </w:rPr>
            </w:pPr>
            <w:r>
              <w:rPr>
                <w:rFonts w:hint="eastAsia" w:ascii="宋体" w:hAnsi="宋体" w:cs="宋体"/>
                <w:kern w:val="0"/>
                <w:sz w:val="18"/>
                <w:szCs w:val="18"/>
              </w:rPr>
              <w:t>X＜100</w:t>
            </w:r>
          </w:p>
        </w:tc>
      </w:tr>
      <w:tr w14:paraId="34809B0B">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5C5C5F0E">
            <w:pPr>
              <w:widowControl/>
              <w:jc w:val="left"/>
              <w:rPr>
                <w:rFonts w:ascii="宋体" w:hAnsi="宋体" w:cs="宋体"/>
                <w:b/>
                <w:bCs/>
                <w:kern w:val="0"/>
                <w:sz w:val="18"/>
                <w:szCs w:val="18"/>
              </w:rPr>
            </w:pPr>
          </w:p>
        </w:tc>
        <w:tc>
          <w:tcPr>
            <w:tcW w:w="1384" w:type="dxa"/>
            <w:tcBorders>
              <w:top w:val="nil"/>
              <w:left w:val="nil"/>
              <w:bottom w:val="single" w:color="auto" w:sz="4" w:space="0"/>
              <w:right w:val="single" w:color="auto" w:sz="4" w:space="0"/>
            </w:tcBorders>
            <w:vAlign w:val="center"/>
          </w:tcPr>
          <w:p w14:paraId="05BFEBD2">
            <w:pPr>
              <w:widowControl/>
              <w:jc w:val="left"/>
              <w:rPr>
                <w:rFonts w:ascii="宋体" w:hAnsi="宋体" w:cs="宋体"/>
                <w:kern w:val="0"/>
                <w:sz w:val="18"/>
                <w:szCs w:val="18"/>
              </w:rPr>
            </w:pPr>
            <w:r>
              <w:rPr>
                <w:rFonts w:hint="eastAsia" w:ascii="宋体" w:hAnsi="宋体" w:cs="宋体"/>
                <w:kern w:val="0"/>
                <w:sz w:val="18"/>
                <w:szCs w:val="18"/>
              </w:rPr>
              <w:t>营业收入（Y）</w:t>
            </w:r>
          </w:p>
        </w:tc>
        <w:tc>
          <w:tcPr>
            <w:tcW w:w="913" w:type="dxa"/>
            <w:tcBorders>
              <w:top w:val="nil"/>
              <w:left w:val="nil"/>
              <w:bottom w:val="single" w:color="auto" w:sz="4" w:space="0"/>
              <w:right w:val="single" w:color="auto" w:sz="4" w:space="0"/>
            </w:tcBorders>
            <w:vAlign w:val="center"/>
          </w:tcPr>
          <w:p w14:paraId="0BB3F935">
            <w:pPr>
              <w:widowControl/>
              <w:jc w:val="left"/>
              <w:rPr>
                <w:rFonts w:ascii="宋体" w:hAnsi="宋体" w:cs="宋体"/>
                <w:kern w:val="0"/>
                <w:sz w:val="18"/>
                <w:szCs w:val="18"/>
              </w:rPr>
            </w:pPr>
            <w:r>
              <w:rPr>
                <w:rFonts w:hint="eastAsia" w:ascii="宋体" w:hAnsi="宋体" w:cs="宋体"/>
                <w:kern w:val="0"/>
                <w:sz w:val="18"/>
                <w:szCs w:val="18"/>
              </w:rPr>
              <w:t>万元</w:t>
            </w:r>
          </w:p>
        </w:tc>
        <w:tc>
          <w:tcPr>
            <w:tcW w:w="1620" w:type="dxa"/>
            <w:tcBorders>
              <w:top w:val="nil"/>
              <w:left w:val="nil"/>
              <w:bottom w:val="single" w:color="auto" w:sz="4" w:space="0"/>
              <w:right w:val="single" w:color="auto" w:sz="4" w:space="0"/>
            </w:tcBorders>
            <w:vAlign w:val="center"/>
          </w:tcPr>
          <w:p w14:paraId="7C7B365F">
            <w:pPr>
              <w:widowControl/>
              <w:jc w:val="left"/>
              <w:rPr>
                <w:rFonts w:ascii="宋体" w:hAnsi="宋体" w:cs="宋体"/>
                <w:kern w:val="0"/>
                <w:sz w:val="18"/>
                <w:szCs w:val="18"/>
              </w:rPr>
            </w:pPr>
            <w:r>
              <w:rPr>
                <w:rFonts w:hint="eastAsia" w:ascii="宋体" w:hAnsi="宋体" w:cs="宋体"/>
                <w:kern w:val="0"/>
                <w:sz w:val="18"/>
                <w:szCs w:val="18"/>
              </w:rPr>
              <w:t>1000≤Y＜5000</w:t>
            </w:r>
          </w:p>
        </w:tc>
        <w:tc>
          <w:tcPr>
            <w:tcW w:w="1440" w:type="dxa"/>
            <w:tcBorders>
              <w:top w:val="nil"/>
              <w:left w:val="nil"/>
              <w:bottom w:val="single" w:color="auto" w:sz="4" w:space="0"/>
              <w:right w:val="single" w:color="auto" w:sz="4" w:space="0"/>
            </w:tcBorders>
            <w:vAlign w:val="center"/>
          </w:tcPr>
          <w:p w14:paraId="7664DAB3">
            <w:pPr>
              <w:widowControl/>
              <w:jc w:val="left"/>
              <w:rPr>
                <w:rFonts w:ascii="宋体" w:hAnsi="宋体" w:cs="宋体"/>
                <w:kern w:val="0"/>
                <w:sz w:val="18"/>
                <w:szCs w:val="18"/>
              </w:rPr>
            </w:pPr>
            <w:r>
              <w:rPr>
                <w:rFonts w:hint="eastAsia" w:ascii="宋体" w:hAnsi="宋体" w:cs="宋体"/>
                <w:kern w:val="0"/>
                <w:sz w:val="18"/>
                <w:szCs w:val="18"/>
              </w:rPr>
              <w:t>500≤Y＜1000</w:t>
            </w:r>
          </w:p>
        </w:tc>
        <w:tc>
          <w:tcPr>
            <w:tcW w:w="925" w:type="dxa"/>
            <w:tcBorders>
              <w:top w:val="nil"/>
              <w:left w:val="nil"/>
              <w:bottom w:val="single" w:color="auto" w:sz="4" w:space="0"/>
              <w:right w:val="single" w:color="auto" w:sz="4" w:space="0"/>
            </w:tcBorders>
            <w:vAlign w:val="center"/>
          </w:tcPr>
          <w:p w14:paraId="30ED7FC1">
            <w:pPr>
              <w:widowControl/>
              <w:jc w:val="left"/>
              <w:rPr>
                <w:rFonts w:ascii="宋体" w:hAnsi="宋体" w:cs="宋体"/>
                <w:kern w:val="0"/>
                <w:sz w:val="18"/>
                <w:szCs w:val="18"/>
              </w:rPr>
            </w:pPr>
            <w:r>
              <w:rPr>
                <w:rFonts w:hint="eastAsia" w:ascii="宋体" w:hAnsi="宋体" w:cs="宋体"/>
                <w:kern w:val="0"/>
                <w:sz w:val="18"/>
                <w:szCs w:val="18"/>
              </w:rPr>
              <w:t>Y＜500</w:t>
            </w:r>
          </w:p>
        </w:tc>
      </w:tr>
      <w:tr w14:paraId="3E495855">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493A14B9">
            <w:pPr>
              <w:widowControl/>
              <w:jc w:val="center"/>
              <w:rPr>
                <w:rFonts w:ascii="宋体" w:hAnsi="宋体" w:cs="宋体"/>
                <w:b/>
                <w:bCs/>
                <w:kern w:val="0"/>
                <w:sz w:val="18"/>
                <w:szCs w:val="18"/>
              </w:rPr>
            </w:pPr>
            <w:r>
              <w:rPr>
                <w:rFonts w:hint="eastAsia" w:ascii="宋体" w:hAnsi="宋体" w:cs="宋体"/>
                <w:b/>
                <w:bCs/>
                <w:kern w:val="0"/>
                <w:sz w:val="18"/>
                <w:szCs w:val="18"/>
              </w:rPr>
              <w:t>租赁和商务服务业</w:t>
            </w:r>
          </w:p>
        </w:tc>
        <w:tc>
          <w:tcPr>
            <w:tcW w:w="1384" w:type="dxa"/>
            <w:tcBorders>
              <w:top w:val="nil"/>
              <w:left w:val="nil"/>
              <w:bottom w:val="single" w:color="auto" w:sz="4" w:space="0"/>
              <w:right w:val="single" w:color="auto" w:sz="4" w:space="0"/>
            </w:tcBorders>
            <w:vAlign w:val="center"/>
          </w:tcPr>
          <w:p w14:paraId="3C45FF2E">
            <w:pPr>
              <w:widowControl/>
              <w:jc w:val="left"/>
              <w:rPr>
                <w:rFonts w:ascii="宋体" w:hAnsi="宋体" w:cs="宋体"/>
                <w:kern w:val="0"/>
                <w:sz w:val="18"/>
                <w:szCs w:val="18"/>
              </w:rPr>
            </w:pPr>
            <w:r>
              <w:rPr>
                <w:rFonts w:hint="eastAsia" w:ascii="宋体" w:hAnsi="宋体" w:cs="宋体"/>
                <w:kern w:val="0"/>
                <w:sz w:val="18"/>
                <w:szCs w:val="18"/>
              </w:rPr>
              <w:t>从业人员（X）</w:t>
            </w:r>
          </w:p>
        </w:tc>
        <w:tc>
          <w:tcPr>
            <w:tcW w:w="913" w:type="dxa"/>
            <w:tcBorders>
              <w:top w:val="nil"/>
              <w:left w:val="nil"/>
              <w:bottom w:val="single" w:color="auto" w:sz="4" w:space="0"/>
              <w:right w:val="single" w:color="auto" w:sz="4" w:space="0"/>
            </w:tcBorders>
            <w:vAlign w:val="center"/>
          </w:tcPr>
          <w:p w14:paraId="3948651C">
            <w:pPr>
              <w:widowControl/>
              <w:jc w:val="left"/>
              <w:rPr>
                <w:rFonts w:ascii="宋体" w:hAnsi="宋体" w:cs="宋体"/>
                <w:kern w:val="0"/>
                <w:sz w:val="18"/>
                <w:szCs w:val="18"/>
              </w:rPr>
            </w:pPr>
            <w:r>
              <w:rPr>
                <w:rFonts w:hint="eastAsia" w:ascii="宋体" w:hAnsi="宋体" w:cs="宋体"/>
                <w:kern w:val="0"/>
                <w:sz w:val="18"/>
                <w:szCs w:val="18"/>
              </w:rPr>
              <w:t>人</w:t>
            </w:r>
          </w:p>
        </w:tc>
        <w:tc>
          <w:tcPr>
            <w:tcW w:w="1620" w:type="dxa"/>
            <w:tcBorders>
              <w:top w:val="nil"/>
              <w:left w:val="nil"/>
              <w:bottom w:val="single" w:color="auto" w:sz="4" w:space="0"/>
              <w:right w:val="single" w:color="auto" w:sz="4" w:space="0"/>
            </w:tcBorders>
            <w:vAlign w:val="center"/>
          </w:tcPr>
          <w:p w14:paraId="6EEA2B4B">
            <w:pPr>
              <w:widowControl/>
              <w:jc w:val="left"/>
              <w:rPr>
                <w:rFonts w:ascii="宋体" w:hAnsi="宋体" w:cs="宋体"/>
                <w:kern w:val="0"/>
                <w:sz w:val="18"/>
                <w:szCs w:val="18"/>
              </w:rPr>
            </w:pPr>
            <w:r>
              <w:rPr>
                <w:rFonts w:hint="eastAsia" w:ascii="宋体" w:hAnsi="宋体" w:cs="宋体"/>
                <w:kern w:val="0"/>
                <w:sz w:val="18"/>
                <w:szCs w:val="18"/>
              </w:rPr>
              <w:t>100≤X＜300</w:t>
            </w:r>
          </w:p>
        </w:tc>
        <w:tc>
          <w:tcPr>
            <w:tcW w:w="1440" w:type="dxa"/>
            <w:tcBorders>
              <w:top w:val="nil"/>
              <w:left w:val="nil"/>
              <w:bottom w:val="single" w:color="auto" w:sz="4" w:space="0"/>
              <w:right w:val="single" w:color="auto" w:sz="4" w:space="0"/>
            </w:tcBorders>
            <w:vAlign w:val="center"/>
          </w:tcPr>
          <w:p w14:paraId="1F5492A0">
            <w:pPr>
              <w:widowControl/>
              <w:jc w:val="left"/>
              <w:rPr>
                <w:rFonts w:ascii="宋体" w:hAnsi="宋体" w:cs="宋体"/>
                <w:kern w:val="0"/>
                <w:sz w:val="18"/>
                <w:szCs w:val="18"/>
              </w:rPr>
            </w:pPr>
            <w:r>
              <w:rPr>
                <w:rFonts w:hint="eastAsia" w:ascii="宋体" w:hAnsi="宋体" w:cs="宋体"/>
                <w:kern w:val="0"/>
                <w:sz w:val="18"/>
                <w:szCs w:val="18"/>
              </w:rPr>
              <w:t>10≤X＜100</w:t>
            </w:r>
          </w:p>
        </w:tc>
        <w:tc>
          <w:tcPr>
            <w:tcW w:w="925" w:type="dxa"/>
            <w:tcBorders>
              <w:top w:val="nil"/>
              <w:left w:val="nil"/>
              <w:bottom w:val="single" w:color="auto" w:sz="4" w:space="0"/>
              <w:right w:val="single" w:color="auto" w:sz="4" w:space="0"/>
            </w:tcBorders>
            <w:vAlign w:val="center"/>
          </w:tcPr>
          <w:p w14:paraId="141C97C3">
            <w:pPr>
              <w:widowControl/>
              <w:jc w:val="left"/>
              <w:rPr>
                <w:rFonts w:ascii="宋体" w:hAnsi="宋体" w:cs="宋体"/>
                <w:kern w:val="0"/>
                <w:sz w:val="18"/>
                <w:szCs w:val="18"/>
              </w:rPr>
            </w:pPr>
            <w:r>
              <w:rPr>
                <w:rFonts w:hint="eastAsia" w:ascii="宋体" w:hAnsi="宋体" w:cs="宋体"/>
                <w:kern w:val="0"/>
                <w:sz w:val="18"/>
                <w:szCs w:val="18"/>
              </w:rPr>
              <w:t>X＜10</w:t>
            </w:r>
          </w:p>
        </w:tc>
      </w:tr>
      <w:tr w14:paraId="1499CEDA">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703D722E">
            <w:pPr>
              <w:widowControl/>
              <w:jc w:val="left"/>
              <w:rPr>
                <w:rFonts w:ascii="宋体" w:hAnsi="宋体" w:cs="宋体"/>
                <w:b/>
                <w:bCs/>
                <w:kern w:val="0"/>
                <w:sz w:val="18"/>
                <w:szCs w:val="18"/>
              </w:rPr>
            </w:pPr>
          </w:p>
        </w:tc>
        <w:tc>
          <w:tcPr>
            <w:tcW w:w="1384" w:type="dxa"/>
            <w:tcBorders>
              <w:top w:val="nil"/>
              <w:left w:val="nil"/>
              <w:bottom w:val="single" w:color="auto" w:sz="4" w:space="0"/>
              <w:right w:val="single" w:color="auto" w:sz="4" w:space="0"/>
            </w:tcBorders>
            <w:vAlign w:val="center"/>
          </w:tcPr>
          <w:p w14:paraId="73444FD1">
            <w:pPr>
              <w:widowControl/>
              <w:jc w:val="left"/>
              <w:rPr>
                <w:rFonts w:ascii="宋体" w:hAnsi="宋体" w:cs="宋体"/>
                <w:kern w:val="0"/>
                <w:sz w:val="18"/>
                <w:szCs w:val="18"/>
              </w:rPr>
            </w:pPr>
            <w:r>
              <w:rPr>
                <w:rFonts w:hint="eastAsia" w:ascii="宋体" w:hAnsi="宋体" w:cs="宋体"/>
                <w:kern w:val="0"/>
                <w:sz w:val="18"/>
                <w:szCs w:val="18"/>
              </w:rPr>
              <w:t>资产总额（Z）</w:t>
            </w:r>
          </w:p>
        </w:tc>
        <w:tc>
          <w:tcPr>
            <w:tcW w:w="913" w:type="dxa"/>
            <w:tcBorders>
              <w:top w:val="nil"/>
              <w:left w:val="nil"/>
              <w:bottom w:val="single" w:color="auto" w:sz="4" w:space="0"/>
              <w:right w:val="single" w:color="auto" w:sz="4" w:space="0"/>
            </w:tcBorders>
            <w:vAlign w:val="center"/>
          </w:tcPr>
          <w:p w14:paraId="7C7B220D">
            <w:pPr>
              <w:widowControl/>
              <w:jc w:val="left"/>
              <w:rPr>
                <w:rFonts w:ascii="宋体" w:hAnsi="宋体" w:cs="宋体"/>
                <w:kern w:val="0"/>
                <w:sz w:val="18"/>
                <w:szCs w:val="18"/>
              </w:rPr>
            </w:pPr>
            <w:r>
              <w:rPr>
                <w:rFonts w:hint="eastAsia" w:ascii="宋体" w:hAnsi="宋体" w:cs="宋体"/>
                <w:kern w:val="0"/>
                <w:sz w:val="18"/>
                <w:szCs w:val="18"/>
              </w:rPr>
              <w:t>万元</w:t>
            </w:r>
          </w:p>
        </w:tc>
        <w:tc>
          <w:tcPr>
            <w:tcW w:w="1620" w:type="dxa"/>
            <w:tcBorders>
              <w:top w:val="nil"/>
              <w:left w:val="nil"/>
              <w:bottom w:val="single" w:color="auto" w:sz="4" w:space="0"/>
              <w:right w:val="single" w:color="auto" w:sz="4" w:space="0"/>
            </w:tcBorders>
            <w:vAlign w:val="center"/>
          </w:tcPr>
          <w:p w14:paraId="0905BE87">
            <w:pPr>
              <w:widowControl/>
              <w:jc w:val="left"/>
              <w:rPr>
                <w:rFonts w:ascii="宋体" w:hAnsi="宋体" w:cs="宋体"/>
                <w:kern w:val="0"/>
                <w:sz w:val="18"/>
                <w:szCs w:val="18"/>
              </w:rPr>
            </w:pPr>
            <w:r>
              <w:rPr>
                <w:rFonts w:hint="eastAsia" w:ascii="宋体" w:hAnsi="宋体" w:cs="宋体"/>
                <w:kern w:val="0"/>
                <w:sz w:val="18"/>
                <w:szCs w:val="18"/>
              </w:rPr>
              <w:t>8000≤Z＜120000</w:t>
            </w:r>
          </w:p>
        </w:tc>
        <w:tc>
          <w:tcPr>
            <w:tcW w:w="1440" w:type="dxa"/>
            <w:tcBorders>
              <w:top w:val="nil"/>
              <w:left w:val="nil"/>
              <w:bottom w:val="single" w:color="auto" w:sz="4" w:space="0"/>
              <w:right w:val="single" w:color="auto" w:sz="4" w:space="0"/>
            </w:tcBorders>
            <w:vAlign w:val="center"/>
          </w:tcPr>
          <w:p w14:paraId="08F3B7D0">
            <w:pPr>
              <w:widowControl/>
              <w:jc w:val="left"/>
              <w:rPr>
                <w:rFonts w:ascii="宋体" w:hAnsi="宋体" w:cs="宋体"/>
                <w:kern w:val="0"/>
                <w:sz w:val="18"/>
                <w:szCs w:val="18"/>
              </w:rPr>
            </w:pPr>
            <w:r>
              <w:rPr>
                <w:rFonts w:hint="eastAsia" w:ascii="宋体" w:hAnsi="宋体" w:cs="宋体"/>
                <w:kern w:val="0"/>
                <w:sz w:val="18"/>
                <w:szCs w:val="18"/>
              </w:rPr>
              <w:t>100≤Z＜8000</w:t>
            </w:r>
          </w:p>
        </w:tc>
        <w:tc>
          <w:tcPr>
            <w:tcW w:w="925" w:type="dxa"/>
            <w:tcBorders>
              <w:top w:val="nil"/>
              <w:left w:val="nil"/>
              <w:bottom w:val="single" w:color="auto" w:sz="4" w:space="0"/>
              <w:right w:val="single" w:color="auto" w:sz="4" w:space="0"/>
            </w:tcBorders>
            <w:vAlign w:val="center"/>
          </w:tcPr>
          <w:p w14:paraId="547C1674">
            <w:pPr>
              <w:widowControl/>
              <w:jc w:val="left"/>
              <w:rPr>
                <w:rFonts w:ascii="宋体" w:hAnsi="宋体" w:cs="宋体"/>
                <w:kern w:val="0"/>
                <w:sz w:val="18"/>
                <w:szCs w:val="18"/>
              </w:rPr>
            </w:pPr>
            <w:r>
              <w:rPr>
                <w:rFonts w:hint="eastAsia" w:ascii="宋体" w:hAnsi="宋体" w:cs="宋体"/>
                <w:kern w:val="0"/>
                <w:sz w:val="18"/>
                <w:szCs w:val="18"/>
              </w:rPr>
              <w:t>Y＜100</w:t>
            </w:r>
          </w:p>
        </w:tc>
      </w:tr>
      <w:tr w14:paraId="1AF551C1">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vAlign w:val="bottom"/>
          </w:tcPr>
          <w:p w14:paraId="3CB79BFB">
            <w:pPr>
              <w:widowControl/>
              <w:jc w:val="center"/>
              <w:rPr>
                <w:rFonts w:ascii="宋体" w:hAnsi="宋体" w:cs="宋体"/>
                <w:b/>
                <w:bCs/>
                <w:kern w:val="0"/>
                <w:sz w:val="18"/>
                <w:szCs w:val="18"/>
              </w:rPr>
            </w:pPr>
            <w:r>
              <w:rPr>
                <w:rFonts w:hint="eastAsia" w:ascii="宋体" w:hAnsi="宋体" w:cs="宋体"/>
                <w:b/>
                <w:bCs/>
                <w:kern w:val="0"/>
                <w:sz w:val="18"/>
                <w:szCs w:val="18"/>
              </w:rPr>
              <w:t>其他未列明行业</w:t>
            </w:r>
          </w:p>
        </w:tc>
        <w:tc>
          <w:tcPr>
            <w:tcW w:w="1384" w:type="dxa"/>
            <w:tcBorders>
              <w:top w:val="nil"/>
              <w:left w:val="nil"/>
              <w:bottom w:val="single" w:color="auto" w:sz="4" w:space="0"/>
              <w:right w:val="single" w:color="auto" w:sz="4" w:space="0"/>
            </w:tcBorders>
            <w:vAlign w:val="center"/>
          </w:tcPr>
          <w:p w14:paraId="0FD40506">
            <w:pPr>
              <w:widowControl/>
              <w:jc w:val="left"/>
              <w:rPr>
                <w:rFonts w:ascii="宋体" w:hAnsi="宋体" w:cs="宋体"/>
                <w:kern w:val="0"/>
                <w:sz w:val="18"/>
                <w:szCs w:val="18"/>
              </w:rPr>
            </w:pPr>
            <w:r>
              <w:rPr>
                <w:rFonts w:hint="eastAsia" w:ascii="宋体" w:hAnsi="宋体" w:cs="宋体"/>
                <w:kern w:val="0"/>
                <w:sz w:val="18"/>
                <w:szCs w:val="18"/>
              </w:rPr>
              <w:t>从业人员（X）</w:t>
            </w:r>
          </w:p>
        </w:tc>
        <w:tc>
          <w:tcPr>
            <w:tcW w:w="913" w:type="dxa"/>
            <w:tcBorders>
              <w:top w:val="nil"/>
              <w:left w:val="nil"/>
              <w:bottom w:val="single" w:color="auto" w:sz="4" w:space="0"/>
              <w:right w:val="single" w:color="auto" w:sz="4" w:space="0"/>
            </w:tcBorders>
            <w:vAlign w:val="center"/>
          </w:tcPr>
          <w:p w14:paraId="2AFA2D7D">
            <w:pPr>
              <w:widowControl/>
              <w:jc w:val="left"/>
              <w:rPr>
                <w:rFonts w:ascii="宋体" w:hAnsi="宋体" w:cs="宋体"/>
                <w:kern w:val="0"/>
                <w:sz w:val="18"/>
                <w:szCs w:val="18"/>
              </w:rPr>
            </w:pPr>
            <w:r>
              <w:rPr>
                <w:rFonts w:hint="eastAsia" w:ascii="宋体" w:hAnsi="宋体" w:cs="宋体"/>
                <w:kern w:val="0"/>
                <w:sz w:val="18"/>
                <w:szCs w:val="18"/>
              </w:rPr>
              <w:t>人</w:t>
            </w:r>
          </w:p>
        </w:tc>
        <w:tc>
          <w:tcPr>
            <w:tcW w:w="1620" w:type="dxa"/>
            <w:tcBorders>
              <w:top w:val="nil"/>
              <w:left w:val="nil"/>
              <w:bottom w:val="single" w:color="auto" w:sz="4" w:space="0"/>
              <w:right w:val="single" w:color="auto" w:sz="4" w:space="0"/>
            </w:tcBorders>
            <w:vAlign w:val="center"/>
          </w:tcPr>
          <w:p w14:paraId="7F1A909C">
            <w:pPr>
              <w:widowControl/>
              <w:jc w:val="left"/>
              <w:rPr>
                <w:rFonts w:ascii="宋体" w:hAnsi="宋体" w:cs="宋体"/>
                <w:kern w:val="0"/>
                <w:sz w:val="18"/>
                <w:szCs w:val="18"/>
              </w:rPr>
            </w:pPr>
            <w:r>
              <w:rPr>
                <w:rFonts w:hint="eastAsia" w:ascii="宋体" w:hAnsi="宋体" w:cs="宋体"/>
                <w:kern w:val="0"/>
                <w:sz w:val="18"/>
                <w:szCs w:val="18"/>
              </w:rPr>
              <w:t>100≤X＜300</w:t>
            </w:r>
          </w:p>
        </w:tc>
        <w:tc>
          <w:tcPr>
            <w:tcW w:w="1440" w:type="dxa"/>
            <w:tcBorders>
              <w:top w:val="nil"/>
              <w:left w:val="nil"/>
              <w:bottom w:val="single" w:color="auto" w:sz="4" w:space="0"/>
              <w:right w:val="single" w:color="auto" w:sz="4" w:space="0"/>
            </w:tcBorders>
            <w:vAlign w:val="center"/>
          </w:tcPr>
          <w:p w14:paraId="2F904F37">
            <w:pPr>
              <w:widowControl/>
              <w:jc w:val="left"/>
              <w:rPr>
                <w:rFonts w:ascii="宋体" w:hAnsi="宋体" w:cs="宋体"/>
                <w:kern w:val="0"/>
                <w:sz w:val="18"/>
                <w:szCs w:val="18"/>
              </w:rPr>
            </w:pPr>
            <w:r>
              <w:rPr>
                <w:rFonts w:hint="eastAsia" w:ascii="宋体" w:hAnsi="宋体" w:cs="宋体"/>
                <w:kern w:val="0"/>
                <w:sz w:val="18"/>
                <w:szCs w:val="18"/>
              </w:rPr>
              <w:t>10≤X＜100</w:t>
            </w:r>
          </w:p>
        </w:tc>
        <w:tc>
          <w:tcPr>
            <w:tcW w:w="925" w:type="dxa"/>
            <w:tcBorders>
              <w:top w:val="nil"/>
              <w:left w:val="nil"/>
              <w:bottom w:val="single" w:color="auto" w:sz="4" w:space="0"/>
              <w:right w:val="single" w:color="auto" w:sz="4" w:space="0"/>
            </w:tcBorders>
            <w:vAlign w:val="center"/>
          </w:tcPr>
          <w:p w14:paraId="0EEF02A3">
            <w:pPr>
              <w:widowControl/>
              <w:jc w:val="left"/>
              <w:rPr>
                <w:rFonts w:ascii="宋体" w:hAnsi="宋体" w:cs="宋体"/>
                <w:kern w:val="0"/>
                <w:sz w:val="18"/>
                <w:szCs w:val="18"/>
              </w:rPr>
            </w:pPr>
            <w:r>
              <w:rPr>
                <w:rFonts w:hint="eastAsia" w:ascii="宋体" w:hAnsi="宋体" w:cs="宋体"/>
                <w:kern w:val="0"/>
                <w:sz w:val="18"/>
                <w:szCs w:val="18"/>
              </w:rPr>
              <w:t>X＜10</w:t>
            </w:r>
          </w:p>
        </w:tc>
      </w:tr>
    </w:tbl>
    <w:p w14:paraId="02FC21A1">
      <w:pPr>
        <w:spacing w:line="360" w:lineRule="auto"/>
        <w:ind w:firstLine="525" w:firstLineChars="250"/>
        <w:rPr>
          <w:rFonts w:ascii="宋体" w:hAnsi="宋体" w:cs="宋体"/>
          <w:szCs w:val="21"/>
        </w:rPr>
      </w:pPr>
      <w:r>
        <w:rPr>
          <w:rFonts w:hint="eastAsia" w:ascii="宋体" w:hAnsi="宋体" w:cs="宋体"/>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6A107322">
      <w:pPr>
        <w:pStyle w:val="12"/>
        <w:spacing w:line="360" w:lineRule="auto"/>
        <w:jc w:val="center"/>
        <w:outlineLvl w:val="0"/>
        <w:rPr>
          <w:rFonts w:hAnsi="宋体" w:cs="宋体"/>
        </w:rPr>
        <w:sectPr>
          <w:pgSz w:w="11906" w:h="16838"/>
          <w:pgMar w:top="1440" w:right="1080" w:bottom="1440" w:left="1080" w:header="720" w:footer="720" w:gutter="0"/>
          <w:cols w:space="720" w:num="1"/>
          <w:docGrid w:type="lines" w:linePitch="331" w:charSpace="0"/>
        </w:sectPr>
      </w:pPr>
    </w:p>
    <w:p w14:paraId="0526B4E3">
      <w:pPr>
        <w:pStyle w:val="12"/>
        <w:spacing w:line="360" w:lineRule="auto"/>
        <w:jc w:val="center"/>
        <w:outlineLvl w:val="0"/>
        <w:rPr>
          <w:rFonts w:hAnsi="宋体" w:cs="宋体"/>
          <w:b/>
          <w:sz w:val="36"/>
          <w:szCs w:val="36"/>
        </w:rPr>
      </w:pPr>
      <w:bookmarkStart w:id="40" w:name="_Toc532545044"/>
      <w:bookmarkStart w:id="41" w:name="_Toc8902"/>
      <w:r>
        <w:rPr>
          <w:rFonts w:hint="eastAsia" w:hAnsi="宋体" w:cs="宋体"/>
          <w:b/>
          <w:sz w:val="36"/>
        </w:rPr>
        <w:t>第三章  投标人须知</w:t>
      </w:r>
      <w:bookmarkEnd w:id="40"/>
      <w:bookmarkEnd w:id="41"/>
    </w:p>
    <w:p w14:paraId="7E51420F">
      <w:pPr>
        <w:pStyle w:val="12"/>
        <w:spacing w:line="360" w:lineRule="auto"/>
        <w:jc w:val="center"/>
        <w:outlineLvl w:val="1"/>
        <w:rPr>
          <w:rFonts w:hAnsi="宋体" w:cs="宋体"/>
          <w:b/>
          <w:sz w:val="30"/>
          <w:szCs w:val="30"/>
        </w:rPr>
      </w:pPr>
      <w:bookmarkStart w:id="42" w:name="_Toc7735"/>
      <w:r>
        <w:rPr>
          <w:rFonts w:hint="eastAsia" w:hAnsi="宋体" w:cs="宋体"/>
          <w:b/>
          <w:sz w:val="30"/>
          <w:szCs w:val="30"/>
        </w:rPr>
        <w:t>第一节 投标人须知前附表</w:t>
      </w:r>
      <w:bookmarkEnd w:id="42"/>
    </w:p>
    <w:tbl>
      <w:tblPr>
        <w:tblStyle w:val="22"/>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50"/>
        <w:gridCol w:w="1993"/>
        <w:gridCol w:w="7297"/>
      </w:tblGrid>
      <w:tr w14:paraId="54BFC3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vAlign w:val="center"/>
          </w:tcPr>
          <w:p w14:paraId="4BD5A99F">
            <w:pPr>
              <w:snapToGrid w:val="0"/>
              <w:spacing w:line="360" w:lineRule="auto"/>
              <w:jc w:val="center"/>
              <w:rPr>
                <w:rFonts w:ascii="宋体" w:hAnsi="宋体" w:cs="宋体"/>
                <w:b/>
                <w:bCs/>
                <w:szCs w:val="21"/>
              </w:rPr>
            </w:pPr>
            <w:r>
              <w:rPr>
                <w:rFonts w:hint="eastAsia" w:ascii="宋体" w:hAnsi="宋体" w:cs="宋体"/>
                <w:b/>
                <w:bCs/>
                <w:szCs w:val="21"/>
              </w:rPr>
              <w:t>条款号</w:t>
            </w:r>
          </w:p>
        </w:tc>
        <w:tc>
          <w:tcPr>
            <w:tcW w:w="1993" w:type="dxa"/>
            <w:tcBorders>
              <w:top w:val="single" w:color="auto" w:sz="4" w:space="0"/>
              <w:left w:val="single" w:color="auto" w:sz="4" w:space="0"/>
              <w:bottom w:val="single" w:color="auto" w:sz="4" w:space="0"/>
              <w:right w:val="single" w:color="auto" w:sz="4" w:space="0"/>
            </w:tcBorders>
            <w:vAlign w:val="center"/>
          </w:tcPr>
          <w:p w14:paraId="6DB1DD0B">
            <w:pPr>
              <w:snapToGrid w:val="0"/>
              <w:spacing w:line="360" w:lineRule="auto"/>
              <w:jc w:val="center"/>
              <w:rPr>
                <w:rFonts w:ascii="宋体" w:hAnsi="宋体" w:cs="宋体"/>
                <w:b/>
                <w:bCs/>
                <w:szCs w:val="21"/>
              </w:rPr>
            </w:pPr>
            <w:r>
              <w:rPr>
                <w:rFonts w:hint="eastAsia" w:ascii="宋体" w:hAnsi="宋体" w:cs="宋体"/>
                <w:b/>
                <w:bCs/>
                <w:szCs w:val="21"/>
              </w:rPr>
              <w:t>项目内容</w:t>
            </w:r>
          </w:p>
        </w:tc>
        <w:tc>
          <w:tcPr>
            <w:tcW w:w="7297" w:type="dxa"/>
            <w:tcBorders>
              <w:top w:val="single" w:color="auto" w:sz="4" w:space="0"/>
              <w:left w:val="single" w:color="auto" w:sz="4" w:space="0"/>
              <w:bottom w:val="single" w:color="auto" w:sz="4" w:space="0"/>
              <w:right w:val="single" w:color="auto" w:sz="4" w:space="0"/>
            </w:tcBorders>
            <w:vAlign w:val="center"/>
          </w:tcPr>
          <w:p w14:paraId="5E770C66">
            <w:pPr>
              <w:snapToGrid w:val="0"/>
              <w:spacing w:line="360" w:lineRule="auto"/>
              <w:jc w:val="center"/>
              <w:rPr>
                <w:rFonts w:ascii="宋体" w:hAnsi="宋体" w:cs="宋体"/>
                <w:b/>
                <w:bCs/>
                <w:szCs w:val="21"/>
              </w:rPr>
            </w:pPr>
            <w:r>
              <w:rPr>
                <w:rFonts w:hint="eastAsia" w:ascii="宋体" w:hAnsi="宋体" w:cs="宋体"/>
                <w:b/>
                <w:bCs/>
                <w:szCs w:val="21"/>
              </w:rPr>
              <w:t>编列内容</w:t>
            </w:r>
          </w:p>
        </w:tc>
      </w:tr>
      <w:tr w14:paraId="72E765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vAlign w:val="center"/>
          </w:tcPr>
          <w:p w14:paraId="29639461">
            <w:pPr>
              <w:spacing w:line="360" w:lineRule="auto"/>
              <w:rPr>
                <w:rFonts w:ascii="宋体" w:hAnsi="宋体" w:cs="宋体"/>
                <w:szCs w:val="21"/>
              </w:rPr>
            </w:pPr>
            <w:r>
              <w:rPr>
                <w:rFonts w:hint="eastAsia" w:ascii="宋体" w:hAnsi="宋体" w:cs="宋体"/>
                <w:szCs w:val="21"/>
              </w:rPr>
              <w:t>6.1</w:t>
            </w:r>
          </w:p>
        </w:tc>
        <w:tc>
          <w:tcPr>
            <w:tcW w:w="1993" w:type="dxa"/>
            <w:tcBorders>
              <w:top w:val="single" w:color="auto" w:sz="4" w:space="0"/>
              <w:left w:val="single" w:color="auto" w:sz="4" w:space="0"/>
              <w:bottom w:val="single" w:color="auto" w:sz="4" w:space="0"/>
              <w:right w:val="single" w:color="auto" w:sz="4" w:space="0"/>
            </w:tcBorders>
            <w:vAlign w:val="center"/>
          </w:tcPr>
          <w:p w14:paraId="1A9947C3">
            <w:pPr>
              <w:spacing w:line="360" w:lineRule="auto"/>
              <w:rPr>
                <w:rFonts w:ascii="宋体" w:hAnsi="宋体" w:cs="宋体"/>
                <w:szCs w:val="21"/>
              </w:rPr>
            </w:pPr>
            <w:bookmarkStart w:id="43" w:name="_9.2"/>
            <w:bookmarkEnd w:id="43"/>
            <w:bookmarkStart w:id="44" w:name="_5"/>
            <w:bookmarkEnd w:id="44"/>
            <w:bookmarkStart w:id="45" w:name="_8.1"/>
            <w:bookmarkEnd w:id="45"/>
            <w:r>
              <w:rPr>
                <w:rFonts w:hint="eastAsia" w:ascii="宋体" w:hAnsi="宋体" w:cs="宋体"/>
                <w:szCs w:val="21"/>
              </w:rPr>
              <w:t>是否接受联合体投标</w:t>
            </w:r>
          </w:p>
        </w:tc>
        <w:tc>
          <w:tcPr>
            <w:tcW w:w="7297" w:type="dxa"/>
            <w:tcBorders>
              <w:top w:val="single" w:color="auto" w:sz="4" w:space="0"/>
              <w:left w:val="single" w:color="auto" w:sz="4" w:space="0"/>
              <w:bottom w:val="single" w:color="auto" w:sz="4" w:space="0"/>
              <w:right w:val="single" w:color="auto" w:sz="4" w:space="0"/>
            </w:tcBorders>
            <w:vAlign w:val="center"/>
          </w:tcPr>
          <w:p w14:paraId="3C93AC6D">
            <w:pPr>
              <w:pStyle w:val="8"/>
              <w:spacing w:line="360" w:lineRule="auto"/>
              <w:rPr>
                <w:rFonts w:ascii="宋体" w:hAnsi="宋体" w:cs="宋体"/>
                <w:szCs w:val="21"/>
              </w:rPr>
            </w:pPr>
            <w:bookmarkStart w:id="46" w:name="PO_3000001866_PM007"/>
            <w:r>
              <w:rPr>
                <w:rFonts w:hint="eastAsia" w:ascii="宋体" w:hAnsi="宋体" w:cs="宋体"/>
                <w:szCs w:val="21"/>
              </w:rPr>
              <w:t>不允许联合体投标</w:t>
            </w:r>
            <w:bookmarkEnd w:id="46"/>
            <w:r>
              <w:rPr>
                <w:rFonts w:hint="eastAsia" w:ascii="宋体" w:hAnsi="宋体" w:cs="宋体"/>
                <w:szCs w:val="21"/>
              </w:rPr>
              <w:t>。</w:t>
            </w:r>
          </w:p>
        </w:tc>
      </w:tr>
      <w:tr w14:paraId="503706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vAlign w:val="center"/>
          </w:tcPr>
          <w:p w14:paraId="26B4289A">
            <w:pPr>
              <w:spacing w:line="360" w:lineRule="auto"/>
              <w:rPr>
                <w:rFonts w:ascii="宋体" w:hAnsi="宋体" w:cs="宋体"/>
                <w:szCs w:val="21"/>
              </w:rPr>
            </w:pPr>
            <w:r>
              <w:rPr>
                <w:rFonts w:hint="eastAsia" w:ascii="宋体" w:hAnsi="宋体" w:cs="宋体"/>
                <w:szCs w:val="21"/>
              </w:rPr>
              <w:t>6.2</w:t>
            </w:r>
          </w:p>
        </w:tc>
        <w:tc>
          <w:tcPr>
            <w:tcW w:w="1993" w:type="dxa"/>
            <w:tcBorders>
              <w:top w:val="single" w:color="auto" w:sz="4" w:space="0"/>
              <w:left w:val="single" w:color="auto" w:sz="4" w:space="0"/>
              <w:bottom w:val="single" w:color="auto" w:sz="4" w:space="0"/>
              <w:right w:val="single" w:color="auto" w:sz="4" w:space="0"/>
            </w:tcBorders>
            <w:vAlign w:val="center"/>
          </w:tcPr>
          <w:p w14:paraId="6D4878B8">
            <w:pPr>
              <w:spacing w:line="360" w:lineRule="auto"/>
              <w:rPr>
                <w:rFonts w:ascii="宋体" w:hAnsi="宋体" w:cs="宋体"/>
                <w:szCs w:val="21"/>
              </w:rPr>
            </w:pPr>
            <w:r>
              <w:rPr>
                <w:rFonts w:hint="eastAsia" w:ascii="宋体" w:hAnsi="宋体" w:cs="宋体"/>
                <w:szCs w:val="21"/>
              </w:rPr>
              <w:t>联合体投标要求</w:t>
            </w:r>
          </w:p>
        </w:tc>
        <w:tc>
          <w:tcPr>
            <w:tcW w:w="7297" w:type="dxa"/>
            <w:tcBorders>
              <w:top w:val="single" w:color="auto" w:sz="4" w:space="0"/>
              <w:left w:val="single" w:color="auto" w:sz="4" w:space="0"/>
              <w:bottom w:val="single" w:color="auto" w:sz="4" w:space="0"/>
              <w:right w:val="single" w:color="auto" w:sz="4" w:space="0"/>
            </w:tcBorders>
            <w:vAlign w:val="center"/>
          </w:tcPr>
          <w:p w14:paraId="152B86D9">
            <w:pPr>
              <w:pStyle w:val="8"/>
              <w:spacing w:line="360" w:lineRule="auto"/>
              <w:rPr>
                <w:rFonts w:ascii="宋体" w:hAnsi="宋体" w:cs="宋体"/>
                <w:szCs w:val="21"/>
              </w:rPr>
            </w:pPr>
            <w:r>
              <w:rPr>
                <w:rFonts w:hint="eastAsia" w:ascii="宋体" w:hAnsi="宋体" w:cs="宋体"/>
                <w:szCs w:val="21"/>
              </w:rPr>
              <w:t>无</w:t>
            </w:r>
          </w:p>
        </w:tc>
      </w:tr>
      <w:tr w14:paraId="47BAED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vAlign w:val="center"/>
          </w:tcPr>
          <w:p w14:paraId="1EC2276E">
            <w:pPr>
              <w:spacing w:line="360" w:lineRule="auto"/>
              <w:rPr>
                <w:rFonts w:ascii="宋体" w:hAnsi="宋体" w:cs="宋体"/>
                <w:szCs w:val="21"/>
              </w:rPr>
            </w:pPr>
            <w:r>
              <w:rPr>
                <w:rFonts w:hint="eastAsia" w:ascii="宋体" w:hAnsi="宋体" w:cs="宋体"/>
                <w:szCs w:val="21"/>
              </w:rPr>
              <w:t>7.2</w:t>
            </w:r>
          </w:p>
        </w:tc>
        <w:tc>
          <w:tcPr>
            <w:tcW w:w="1993" w:type="dxa"/>
            <w:tcBorders>
              <w:top w:val="single" w:color="auto" w:sz="4" w:space="0"/>
              <w:left w:val="single" w:color="auto" w:sz="4" w:space="0"/>
              <w:bottom w:val="single" w:color="auto" w:sz="4" w:space="0"/>
              <w:right w:val="single" w:color="auto" w:sz="4" w:space="0"/>
            </w:tcBorders>
            <w:vAlign w:val="center"/>
          </w:tcPr>
          <w:p w14:paraId="43DC96F3">
            <w:pPr>
              <w:spacing w:line="360" w:lineRule="auto"/>
              <w:rPr>
                <w:rFonts w:ascii="宋体" w:hAnsi="宋体" w:cs="宋体"/>
                <w:szCs w:val="21"/>
              </w:rPr>
            </w:pPr>
            <w:r>
              <w:rPr>
                <w:rFonts w:hint="eastAsia" w:ascii="宋体" w:hAnsi="宋体" w:cs="宋体"/>
                <w:szCs w:val="21"/>
              </w:rPr>
              <w:t>是否允许转包/分包</w:t>
            </w:r>
          </w:p>
        </w:tc>
        <w:tc>
          <w:tcPr>
            <w:tcW w:w="7297" w:type="dxa"/>
            <w:tcBorders>
              <w:top w:val="single" w:color="auto" w:sz="4" w:space="0"/>
              <w:left w:val="single" w:color="auto" w:sz="4" w:space="0"/>
              <w:bottom w:val="single" w:color="auto" w:sz="4" w:space="0"/>
              <w:right w:val="single" w:color="auto" w:sz="4" w:space="0"/>
            </w:tcBorders>
            <w:vAlign w:val="center"/>
          </w:tcPr>
          <w:p w14:paraId="21016BF9">
            <w:pPr>
              <w:pStyle w:val="8"/>
              <w:spacing w:line="360" w:lineRule="auto"/>
              <w:rPr>
                <w:rFonts w:ascii="宋体" w:hAnsi="宋体" w:cs="宋体"/>
                <w:szCs w:val="21"/>
              </w:rPr>
            </w:pPr>
            <w:bookmarkStart w:id="47" w:name="PO_3000001866_PM044"/>
            <w:r>
              <w:rPr>
                <w:rFonts w:hint="eastAsia" w:ascii="宋体" w:hAnsi="宋体" w:cs="宋体"/>
                <w:szCs w:val="21"/>
              </w:rPr>
              <w:t>不允许</w:t>
            </w:r>
            <w:bookmarkEnd w:id="47"/>
            <w:r>
              <w:rPr>
                <w:rFonts w:hint="eastAsia" w:ascii="宋体" w:hAnsi="宋体" w:cs="宋体"/>
                <w:szCs w:val="21"/>
              </w:rPr>
              <w:t>转包/分包</w:t>
            </w:r>
          </w:p>
          <w:p w14:paraId="2343EA65">
            <w:pPr>
              <w:pStyle w:val="8"/>
              <w:spacing w:line="360" w:lineRule="auto"/>
              <w:rPr>
                <w:rFonts w:ascii="宋体" w:hAnsi="宋体" w:cs="宋体"/>
                <w:szCs w:val="21"/>
              </w:rPr>
            </w:pPr>
            <w:r>
              <w:rPr>
                <w:rFonts w:hint="eastAsia" w:ascii="宋体" w:hAnsi="宋体" w:cs="宋体"/>
                <w:szCs w:val="21"/>
              </w:rPr>
              <w:t>转包/分包内容：</w:t>
            </w:r>
            <w:r>
              <w:rPr>
                <w:rFonts w:hint="eastAsia" w:ascii="宋体" w:hAnsi="宋体" w:cs="宋体"/>
                <w:szCs w:val="21"/>
                <w:u w:val="single"/>
              </w:rPr>
              <w:t xml:space="preserve">  / 。</w:t>
            </w:r>
          </w:p>
          <w:p w14:paraId="06B2B1A4">
            <w:pPr>
              <w:pStyle w:val="8"/>
              <w:spacing w:line="360" w:lineRule="auto"/>
              <w:rPr>
                <w:rFonts w:ascii="宋体" w:hAnsi="宋体" w:cs="宋体"/>
                <w:szCs w:val="21"/>
              </w:rPr>
            </w:pPr>
            <w:r>
              <w:rPr>
                <w:rFonts w:hint="eastAsia" w:ascii="宋体" w:hAnsi="宋体" w:cs="宋体"/>
                <w:szCs w:val="21"/>
              </w:rPr>
              <w:t>转包/分包金额或者比例：</w:t>
            </w:r>
            <w:r>
              <w:rPr>
                <w:rFonts w:hint="eastAsia" w:ascii="宋体" w:hAnsi="宋体" w:cs="宋体"/>
                <w:szCs w:val="21"/>
                <w:u w:val="single"/>
              </w:rPr>
              <w:t xml:space="preserve">  / 。</w:t>
            </w:r>
          </w:p>
        </w:tc>
      </w:tr>
      <w:tr w14:paraId="421601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vAlign w:val="center"/>
          </w:tcPr>
          <w:p w14:paraId="4CEF6DFB">
            <w:pPr>
              <w:spacing w:line="360" w:lineRule="auto"/>
              <w:rPr>
                <w:rFonts w:ascii="宋体" w:hAnsi="宋体" w:cs="宋体"/>
                <w:szCs w:val="21"/>
              </w:rPr>
            </w:pPr>
            <w:r>
              <w:rPr>
                <w:rFonts w:hint="eastAsia" w:ascii="宋体" w:hAnsi="宋体" w:cs="宋体"/>
                <w:szCs w:val="21"/>
              </w:rPr>
              <w:t>11.4</w:t>
            </w:r>
          </w:p>
        </w:tc>
        <w:tc>
          <w:tcPr>
            <w:tcW w:w="1993" w:type="dxa"/>
            <w:tcBorders>
              <w:top w:val="single" w:color="auto" w:sz="4" w:space="0"/>
              <w:left w:val="single" w:color="auto" w:sz="4" w:space="0"/>
              <w:bottom w:val="single" w:color="auto" w:sz="4" w:space="0"/>
              <w:right w:val="single" w:color="auto" w:sz="4" w:space="0"/>
            </w:tcBorders>
            <w:vAlign w:val="center"/>
          </w:tcPr>
          <w:p w14:paraId="317D4F1C">
            <w:pPr>
              <w:spacing w:line="360" w:lineRule="auto"/>
              <w:rPr>
                <w:rFonts w:ascii="宋体" w:hAnsi="宋体" w:cs="宋体"/>
                <w:szCs w:val="21"/>
              </w:rPr>
            </w:pPr>
            <w:r>
              <w:rPr>
                <w:rFonts w:hint="eastAsia" w:ascii="宋体" w:hAnsi="宋体" w:cs="宋体"/>
                <w:szCs w:val="21"/>
              </w:rPr>
              <w:t>媒体发布渠道</w:t>
            </w:r>
          </w:p>
        </w:tc>
        <w:tc>
          <w:tcPr>
            <w:tcW w:w="7297" w:type="dxa"/>
            <w:tcBorders>
              <w:top w:val="single" w:color="auto" w:sz="4" w:space="0"/>
              <w:left w:val="single" w:color="auto" w:sz="4" w:space="0"/>
              <w:bottom w:val="single" w:color="auto" w:sz="4" w:space="0"/>
              <w:right w:val="single" w:color="auto" w:sz="4" w:space="0"/>
            </w:tcBorders>
            <w:vAlign w:val="center"/>
          </w:tcPr>
          <w:p w14:paraId="7934C327">
            <w:pPr>
              <w:spacing w:line="360" w:lineRule="auto"/>
              <w:rPr>
                <w:rFonts w:ascii="宋体" w:hAnsi="宋体" w:cs="宋体"/>
                <w:sz w:val="28"/>
                <w:szCs w:val="18"/>
              </w:rPr>
            </w:pPr>
            <w:r>
              <w:rPr>
                <w:rFonts w:hint="eastAsia" w:ascii="宋体" w:hAnsi="宋体" w:cs="宋体"/>
                <w:szCs w:val="21"/>
              </w:rPr>
              <w:t>与本项目相关的政府采购业务澄清、更正及与之相关的事项将在采购公告中“六、其他补充事宜”中网上查询地址上发布</w:t>
            </w:r>
            <w:r>
              <w:rPr>
                <w:rFonts w:hint="eastAsia" w:ascii="宋体" w:hAnsi="宋体" w:cs="宋体"/>
                <w:kern w:val="0"/>
                <w:szCs w:val="21"/>
              </w:rPr>
              <w:t>。</w:t>
            </w:r>
          </w:p>
        </w:tc>
      </w:tr>
      <w:tr w14:paraId="5801BE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vAlign w:val="center"/>
          </w:tcPr>
          <w:p w14:paraId="708F78E7">
            <w:pPr>
              <w:spacing w:line="360" w:lineRule="auto"/>
              <w:rPr>
                <w:rFonts w:ascii="宋体" w:hAnsi="宋体" w:cs="宋体"/>
                <w:szCs w:val="21"/>
              </w:rPr>
            </w:pPr>
            <w:r>
              <w:rPr>
                <w:rFonts w:hint="eastAsia" w:ascii="宋体" w:hAnsi="宋体" w:cs="宋体"/>
                <w:szCs w:val="21"/>
              </w:rPr>
              <w:t>11.6</w:t>
            </w:r>
          </w:p>
        </w:tc>
        <w:tc>
          <w:tcPr>
            <w:tcW w:w="1993" w:type="dxa"/>
            <w:tcBorders>
              <w:top w:val="single" w:color="auto" w:sz="4" w:space="0"/>
              <w:left w:val="single" w:color="auto" w:sz="4" w:space="0"/>
              <w:bottom w:val="single" w:color="auto" w:sz="4" w:space="0"/>
              <w:right w:val="single" w:color="auto" w:sz="4" w:space="0"/>
            </w:tcBorders>
            <w:vAlign w:val="center"/>
          </w:tcPr>
          <w:p w14:paraId="33127C81">
            <w:pPr>
              <w:spacing w:line="360" w:lineRule="auto"/>
              <w:rPr>
                <w:rFonts w:ascii="宋体" w:hAnsi="宋体" w:cs="宋体"/>
                <w:szCs w:val="21"/>
              </w:rPr>
            </w:pPr>
            <w:r>
              <w:rPr>
                <w:rFonts w:hint="eastAsia" w:ascii="宋体" w:hAnsi="宋体" w:cs="宋体"/>
                <w:szCs w:val="21"/>
              </w:rPr>
              <w:t>是否组织标前答疑会</w:t>
            </w:r>
          </w:p>
        </w:tc>
        <w:tc>
          <w:tcPr>
            <w:tcW w:w="7297" w:type="dxa"/>
            <w:tcBorders>
              <w:top w:val="single" w:color="auto" w:sz="4" w:space="0"/>
              <w:left w:val="single" w:color="auto" w:sz="4" w:space="0"/>
              <w:bottom w:val="single" w:color="auto" w:sz="4" w:space="0"/>
              <w:right w:val="single" w:color="auto" w:sz="4" w:space="0"/>
            </w:tcBorders>
            <w:vAlign w:val="center"/>
          </w:tcPr>
          <w:p w14:paraId="4D31CE9B">
            <w:pPr>
              <w:snapToGrid w:val="0"/>
              <w:spacing w:line="360" w:lineRule="auto"/>
              <w:rPr>
                <w:rFonts w:ascii="宋体" w:hAnsi="宋体" w:cs="宋体"/>
                <w:b/>
                <w:bCs/>
                <w:szCs w:val="21"/>
              </w:rPr>
            </w:pPr>
            <w:r>
              <w:rPr>
                <w:rFonts w:hint="eastAsia" w:ascii="宋体" w:hAnsi="宋体" w:cs="宋体"/>
                <w:b/>
                <w:bCs/>
                <w:szCs w:val="21"/>
              </w:rPr>
              <w:t>☑不组织召开开标前答疑会</w:t>
            </w:r>
          </w:p>
          <w:p w14:paraId="0276393A">
            <w:pPr>
              <w:snapToGrid w:val="0"/>
              <w:spacing w:line="360" w:lineRule="auto"/>
              <w:rPr>
                <w:rFonts w:ascii="宋体" w:hAnsi="宋体" w:cs="宋体"/>
                <w:szCs w:val="21"/>
              </w:rPr>
            </w:pPr>
            <w:r>
              <w:rPr>
                <w:rFonts w:hint="eastAsia" w:ascii="宋体" w:hAnsi="宋体" w:cs="宋体"/>
                <w:szCs w:val="21"/>
              </w:rPr>
              <w:t>□组织召开开标前答疑会</w:t>
            </w:r>
          </w:p>
          <w:p w14:paraId="2726E3EB">
            <w:pPr>
              <w:snapToGrid w:val="0"/>
              <w:spacing w:line="360" w:lineRule="auto"/>
              <w:rPr>
                <w:rFonts w:ascii="宋体" w:hAnsi="宋体" w:cs="宋体"/>
                <w:szCs w:val="21"/>
                <w:u w:val="single"/>
              </w:rPr>
            </w:pPr>
            <w:r>
              <w:rPr>
                <w:rFonts w:hint="eastAsia" w:ascii="宋体" w:hAnsi="宋体" w:cs="宋体"/>
                <w:szCs w:val="21"/>
              </w:rPr>
              <w:t>会议开始时间：</w:t>
            </w:r>
            <w:r>
              <w:rPr>
                <w:rFonts w:hint="eastAsia" w:ascii="宋体" w:hAnsi="宋体" w:cs="宋体"/>
                <w:szCs w:val="21"/>
                <w:u w:val="single"/>
              </w:rPr>
              <w:t xml:space="preserve">  / </w:t>
            </w:r>
            <w:r>
              <w:rPr>
                <w:rFonts w:hint="eastAsia" w:ascii="宋体" w:hAnsi="宋体" w:cs="宋体"/>
                <w:szCs w:val="21"/>
              </w:rPr>
              <w:t>年</w:t>
            </w:r>
            <w:r>
              <w:rPr>
                <w:rFonts w:hint="eastAsia" w:ascii="宋体" w:hAnsi="宋体" w:cs="宋体"/>
                <w:szCs w:val="21"/>
                <w:u w:val="single"/>
              </w:rPr>
              <w:t xml:space="preserve"> / </w:t>
            </w:r>
            <w:r>
              <w:rPr>
                <w:rFonts w:hint="eastAsia" w:ascii="宋体" w:hAnsi="宋体" w:cs="宋体"/>
                <w:szCs w:val="21"/>
              </w:rPr>
              <w:t>月</w:t>
            </w:r>
            <w:r>
              <w:rPr>
                <w:rFonts w:hint="eastAsia" w:ascii="宋体" w:hAnsi="宋体" w:cs="宋体"/>
                <w:szCs w:val="21"/>
                <w:u w:val="single"/>
              </w:rPr>
              <w:t xml:space="preserve"> / </w:t>
            </w:r>
            <w:r>
              <w:rPr>
                <w:rFonts w:hint="eastAsia" w:ascii="宋体" w:hAnsi="宋体" w:cs="宋体"/>
                <w:szCs w:val="21"/>
              </w:rPr>
              <w:t xml:space="preserve">日 </w:t>
            </w:r>
            <w:r>
              <w:rPr>
                <w:rFonts w:hint="eastAsia" w:ascii="宋体" w:hAnsi="宋体" w:cs="宋体"/>
                <w:szCs w:val="21"/>
                <w:u w:val="single"/>
              </w:rPr>
              <w:t xml:space="preserve"> / </w:t>
            </w:r>
            <w:r>
              <w:rPr>
                <w:rFonts w:hint="eastAsia" w:ascii="宋体" w:hAnsi="宋体" w:cs="宋体"/>
                <w:szCs w:val="21"/>
              </w:rPr>
              <w:t>时</w:t>
            </w:r>
            <w:r>
              <w:rPr>
                <w:rFonts w:hint="eastAsia" w:ascii="宋体" w:hAnsi="宋体" w:cs="宋体"/>
                <w:szCs w:val="21"/>
                <w:u w:val="single"/>
              </w:rPr>
              <w:t xml:space="preserve"> / 分</w:t>
            </w:r>
            <w:r>
              <w:rPr>
                <w:rFonts w:hint="eastAsia" w:ascii="宋体" w:hAnsi="宋体" w:cs="宋体"/>
                <w:szCs w:val="21"/>
              </w:rPr>
              <w:t>，逾期后果自负。会议地点：</w:t>
            </w:r>
            <w:r>
              <w:rPr>
                <w:rFonts w:hint="eastAsia" w:ascii="宋体" w:hAnsi="宋体" w:cs="宋体"/>
                <w:szCs w:val="21"/>
                <w:u w:val="single"/>
              </w:rPr>
              <w:t xml:space="preserve">/              </w:t>
            </w:r>
          </w:p>
        </w:tc>
      </w:tr>
      <w:tr w14:paraId="0DE68E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0" w:type="dxa"/>
            <w:tcBorders>
              <w:left w:val="single" w:color="auto" w:sz="4" w:space="0"/>
              <w:right w:val="single" w:color="auto" w:sz="4" w:space="0"/>
            </w:tcBorders>
            <w:vAlign w:val="center"/>
          </w:tcPr>
          <w:p w14:paraId="1A8595F3">
            <w:pPr>
              <w:spacing w:line="360" w:lineRule="auto"/>
              <w:rPr>
                <w:rFonts w:ascii="宋体" w:hAnsi="宋体" w:cs="宋体"/>
                <w:szCs w:val="21"/>
              </w:rPr>
            </w:pPr>
            <w:r>
              <w:rPr>
                <w:rFonts w:hint="eastAsia" w:ascii="宋体" w:hAnsi="宋体" w:cs="宋体"/>
                <w:szCs w:val="21"/>
              </w:rPr>
              <w:t>13.1</w:t>
            </w:r>
          </w:p>
        </w:tc>
        <w:tc>
          <w:tcPr>
            <w:tcW w:w="1993" w:type="dxa"/>
            <w:tcBorders>
              <w:top w:val="single" w:color="auto" w:sz="4" w:space="0"/>
              <w:left w:val="single" w:color="auto" w:sz="4" w:space="0"/>
              <w:bottom w:val="single" w:color="auto" w:sz="4" w:space="0"/>
              <w:right w:val="single" w:color="auto" w:sz="4" w:space="0"/>
            </w:tcBorders>
            <w:vAlign w:val="center"/>
          </w:tcPr>
          <w:p w14:paraId="2D9DB620">
            <w:pPr>
              <w:snapToGrid w:val="0"/>
              <w:spacing w:line="360" w:lineRule="auto"/>
              <w:jc w:val="left"/>
              <w:rPr>
                <w:rFonts w:ascii="宋体" w:hAnsi="宋体" w:cs="宋体"/>
                <w:szCs w:val="21"/>
              </w:rPr>
            </w:pPr>
            <w:bookmarkStart w:id="48" w:name="_13.2"/>
            <w:bookmarkEnd w:id="48"/>
            <w:r>
              <w:rPr>
                <w:rFonts w:hint="eastAsia" w:ascii="宋体" w:hAnsi="宋体" w:cs="宋体"/>
                <w:szCs w:val="21"/>
              </w:rPr>
              <w:t>资格证明文件组成</w:t>
            </w:r>
          </w:p>
        </w:tc>
        <w:tc>
          <w:tcPr>
            <w:tcW w:w="7297" w:type="dxa"/>
            <w:tcBorders>
              <w:top w:val="single" w:color="auto" w:sz="4" w:space="0"/>
              <w:left w:val="single" w:color="auto" w:sz="4" w:space="0"/>
              <w:bottom w:val="single" w:color="auto" w:sz="4" w:space="0"/>
              <w:right w:val="single" w:color="auto" w:sz="4" w:space="0"/>
            </w:tcBorders>
            <w:vAlign w:val="center"/>
          </w:tcPr>
          <w:p w14:paraId="68C5B57B">
            <w:pPr>
              <w:snapToGrid w:val="0"/>
              <w:spacing w:line="360" w:lineRule="auto"/>
              <w:jc w:val="left"/>
              <w:rPr>
                <w:rFonts w:ascii="宋体" w:hAnsi="宋体" w:cs="宋体"/>
                <w:szCs w:val="21"/>
              </w:rPr>
            </w:pPr>
            <w:r>
              <w:rPr>
                <w:rFonts w:hint="eastAsia" w:ascii="宋体" w:hAnsi="宋体" w:cs="宋体"/>
                <w:szCs w:val="21"/>
              </w:rPr>
              <w:t>1、投标人为法人或者其他组织的，提供营业执照等证明文件（如营业执照或者事业单位法人证书或者执业许可证等），投标人为自然人的，提供身份证复印件。（</w:t>
            </w:r>
            <w:r>
              <w:rPr>
                <w:rFonts w:hint="eastAsia" w:ascii="宋体" w:hAnsi="宋体" w:cs="宋体"/>
                <w:b/>
                <w:szCs w:val="21"/>
              </w:rPr>
              <w:t>必须提供，否则作无效投标处理</w:t>
            </w:r>
            <w:r>
              <w:rPr>
                <w:rFonts w:hint="eastAsia" w:ascii="宋体" w:hAnsi="宋体" w:cs="宋体"/>
                <w:szCs w:val="21"/>
              </w:rPr>
              <w:t>）</w:t>
            </w:r>
          </w:p>
          <w:p w14:paraId="016D3E33">
            <w:pPr>
              <w:snapToGrid w:val="0"/>
              <w:spacing w:line="360" w:lineRule="auto"/>
              <w:jc w:val="left"/>
              <w:rPr>
                <w:rFonts w:ascii="宋体" w:hAnsi="宋体" w:cs="宋体"/>
                <w:szCs w:val="21"/>
              </w:rPr>
            </w:pPr>
            <w:r>
              <w:rPr>
                <w:rFonts w:hint="eastAsia" w:ascii="宋体" w:hAnsi="宋体" w:cs="宋体"/>
                <w:szCs w:val="21"/>
              </w:rPr>
              <w:t>2、投标人依法缴纳税收的相关材料[</w:t>
            </w:r>
            <w:r>
              <w:rPr>
                <w:rFonts w:hint="eastAsia" w:ascii="宋体" w:hAnsi="宋体" w:cs="宋体"/>
                <w:b/>
                <w:bCs/>
                <w:color w:val="C00000"/>
                <w:szCs w:val="21"/>
                <w:u w:val="single"/>
              </w:rPr>
              <w:t>投标截止日期之前半年中]连续3个月</w:t>
            </w:r>
            <w:r>
              <w:rPr>
                <w:rFonts w:hint="eastAsia" w:ascii="宋体" w:hAnsi="宋体" w:cs="宋体"/>
                <w:szCs w:val="21"/>
              </w:rPr>
              <w:t>的依法缴纳税收的凭据复印件；依法免税的供应商，必须提供相应文件证明其依法免税。从取得营业执照时间起到投标文件提交截止时间为止不足要求月数的，只需提供从取得营业执照起的依法缴纳税收相应证明文件）。（</w:t>
            </w:r>
            <w:r>
              <w:rPr>
                <w:rFonts w:hint="eastAsia" w:ascii="宋体" w:hAnsi="宋体" w:cs="宋体"/>
                <w:b/>
                <w:szCs w:val="21"/>
              </w:rPr>
              <w:t>必须提供，否则作无效投标处理</w:t>
            </w:r>
            <w:r>
              <w:rPr>
                <w:rFonts w:hint="eastAsia" w:ascii="宋体" w:hAnsi="宋体" w:cs="宋体"/>
                <w:szCs w:val="21"/>
              </w:rPr>
              <w:t>）</w:t>
            </w:r>
          </w:p>
          <w:p w14:paraId="61B36B5E">
            <w:pPr>
              <w:snapToGrid w:val="0"/>
              <w:spacing w:line="360" w:lineRule="auto"/>
              <w:jc w:val="left"/>
              <w:rPr>
                <w:rFonts w:ascii="宋体" w:hAnsi="宋体" w:cs="宋体"/>
                <w:szCs w:val="21"/>
              </w:rPr>
            </w:pPr>
            <w:r>
              <w:rPr>
                <w:rFonts w:hint="eastAsia" w:ascii="宋体" w:hAnsi="宋体" w:cs="宋体"/>
                <w:szCs w:val="21"/>
              </w:rPr>
              <w:t>3、投标人依法缴纳社会保障资金的相关材料</w:t>
            </w:r>
            <w:r>
              <w:rPr>
                <w:rFonts w:hint="eastAsia" w:ascii="宋体" w:hAnsi="宋体" w:cs="宋体"/>
                <w:b/>
                <w:bCs/>
                <w:color w:val="C00000"/>
                <w:szCs w:val="21"/>
              </w:rPr>
              <w:t>[</w:t>
            </w:r>
            <w:r>
              <w:rPr>
                <w:rFonts w:hint="eastAsia" w:ascii="宋体" w:hAnsi="宋体" w:cs="宋体"/>
                <w:b/>
                <w:bCs/>
                <w:color w:val="C00000"/>
                <w:szCs w:val="21"/>
                <w:u w:val="single"/>
              </w:rPr>
              <w:t>投标截止日期之前半年中]连续3个月</w:t>
            </w:r>
            <w:r>
              <w:rPr>
                <w:rFonts w:hint="eastAsia" w:ascii="宋体" w:hAnsi="宋体" w:cs="宋体"/>
                <w:szCs w:val="21"/>
              </w:rPr>
              <w:t>的依法缴纳社会保障资金的缴费凭证（专用收据或者社会保险缴纳清单）复印件；依法不需要缴纳社会保障资金的供应商，必须提供相应文件证明不需要缴纳社会保障资金。从取得营业执照时间起到投标文件提交截止时间为止不足要求月数的只需提供从取得营业执照起的依法缴纳社会保障资金的相应证明文件。（</w:t>
            </w:r>
            <w:r>
              <w:rPr>
                <w:rFonts w:hint="eastAsia" w:ascii="宋体" w:hAnsi="宋体" w:cs="宋体"/>
                <w:b/>
                <w:szCs w:val="21"/>
              </w:rPr>
              <w:t>必须提供，否则作无效投标处理</w:t>
            </w:r>
            <w:r>
              <w:rPr>
                <w:rFonts w:hint="eastAsia" w:ascii="宋体" w:hAnsi="宋体" w:cs="宋体"/>
                <w:szCs w:val="21"/>
              </w:rPr>
              <w:t>）</w:t>
            </w:r>
          </w:p>
          <w:p w14:paraId="190E2E52">
            <w:pPr>
              <w:snapToGrid w:val="0"/>
              <w:spacing w:line="360" w:lineRule="auto"/>
              <w:jc w:val="left"/>
              <w:rPr>
                <w:rFonts w:ascii="宋体" w:hAnsi="宋体" w:cs="宋体"/>
                <w:szCs w:val="21"/>
              </w:rPr>
            </w:pPr>
            <w:r>
              <w:rPr>
                <w:rFonts w:hint="eastAsia" w:ascii="宋体" w:hAnsi="宋体" w:cs="宋体"/>
                <w:szCs w:val="21"/>
              </w:rPr>
              <w:t>4、投标人财务状况报告：[ 2023或2022 年]财务状况报告复印件；供应商成立不满一年的应按提供截标之日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cs="宋体"/>
                <w:b/>
                <w:bCs/>
                <w:szCs w:val="21"/>
              </w:rPr>
              <w:t>（必须提供，否则作无效投标处理）</w:t>
            </w:r>
          </w:p>
          <w:p w14:paraId="6B5ADB91">
            <w:pPr>
              <w:snapToGrid w:val="0"/>
              <w:spacing w:line="360" w:lineRule="auto"/>
              <w:jc w:val="left"/>
              <w:rPr>
                <w:rFonts w:ascii="宋体" w:hAnsi="宋体" w:cs="宋体"/>
                <w:szCs w:val="21"/>
              </w:rPr>
            </w:pPr>
            <w:r>
              <w:rPr>
                <w:rFonts w:hint="eastAsia" w:ascii="宋体" w:hAnsi="宋体" w:cs="宋体"/>
                <w:szCs w:val="21"/>
              </w:rPr>
              <w:t>5、投标人直接控股、管理关系信息表（格式后附）。（</w:t>
            </w:r>
            <w:r>
              <w:rPr>
                <w:rFonts w:hint="eastAsia" w:ascii="宋体" w:hAnsi="宋体" w:cs="宋体"/>
                <w:b/>
                <w:szCs w:val="21"/>
              </w:rPr>
              <w:t>必须提供，否则作无效投标处理</w:t>
            </w:r>
            <w:r>
              <w:rPr>
                <w:rFonts w:hint="eastAsia" w:ascii="宋体" w:hAnsi="宋体" w:cs="宋体"/>
                <w:szCs w:val="21"/>
              </w:rPr>
              <w:t>）</w:t>
            </w:r>
          </w:p>
          <w:p w14:paraId="12E95F5E">
            <w:pPr>
              <w:numPr>
                <w:ilvl w:val="0"/>
                <w:numId w:val="6"/>
              </w:numPr>
              <w:snapToGrid w:val="0"/>
              <w:spacing w:line="360" w:lineRule="auto"/>
              <w:jc w:val="left"/>
              <w:rPr>
                <w:rFonts w:ascii="宋体" w:hAnsi="宋体" w:cs="宋体"/>
                <w:szCs w:val="21"/>
              </w:rPr>
            </w:pPr>
            <w:r>
              <w:rPr>
                <w:rFonts w:hint="eastAsia" w:ascii="宋体" w:hAnsi="宋体" w:cs="宋体"/>
                <w:szCs w:val="21"/>
              </w:rPr>
              <w:t>投标资格声明（格式后附）。（</w:t>
            </w:r>
            <w:r>
              <w:rPr>
                <w:rFonts w:hint="eastAsia" w:ascii="宋体" w:hAnsi="宋体" w:cs="宋体"/>
                <w:b/>
                <w:szCs w:val="21"/>
              </w:rPr>
              <w:t>必须提供，否则作无效投标处理</w:t>
            </w:r>
            <w:r>
              <w:rPr>
                <w:rFonts w:hint="eastAsia" w:ascii="宋体" w:hAnsi="宋体" w:cs="宋体"/>
                <w:szCs w:val="21"/>
              </w:rPr>
              <w:t>）</w:t>
            </w:r>
          </w:p>
          <w:p w14:paraId="0C61186D">
            <w:pPr>
              <w:numPr>
                <w:ilvl w:val="0"/>
                <w:numId w:val="0"/>
              </w:numPr>
              <w:spacing w:line="360" w:lineRule="auto"/>
              <w:rPr>
                <w:rFonts w:hint="eastAsia" w:ascii="宋体" w:hAnsi="宋体" w:cs="宋体"/>
                <w:szCs w:val="21"/>
                <w:u w:val="single"/>
              </w:rPr>
            </w:pPr>
            <w:r>
              <w:rPr>
                <w:rFonts w:hint="eastAsia" w:ascii="宋体" w:hAnsi="宋体"/>
                <w:color w:val="000000"/>
                <w:szCs w:val="21"/>
                <w:lang w:val="en-US" w:eastAsia="zh-CN"/>
              </w:rPr>
              <w:t>7、</w:t>
            </w:r>
            <w:r>
              <w:rPr>
                <w:rFonts w:hint="eastAsia" w:ascii="宋体" w:hAnsi="宋体"/>
                <w:color w:val="000000"/>
                <w:szCs w:val="21"/>
              </w:rPr>
              <w:t>A分标(1分标)</w:t>
            </w:r>
            <w:r>
              <w:rPr>
                <w:rFonts w:hint="eastAsia" w:ascii="宋体" w:hAnsi="宋体" w:cs="宋体"/>
                <w:szCs w:val="21"/>
              </w:rPr>
              <w:t>特定资格要求：</w:t>
            </w:r>
            <w:r>
              <w:rPr>
                <w:rFonts w:hint="eastAsia" w:ascii="宋体" w:hAnsi="宋体" w:cs="宋体"/>
                <w:szCs w:val="21"/>
                <w:u w:val="single"/>
              </w:rPr>
              <w:t>（1）有第二类医疗器械的，应提供有效的医疗器械经营备案凭证（经营范围包含采购的第二类医疗器械），符合《医疗器械监督管理条例》（国务院令第739号）第四十一条第二款规定的除外；如投标人符合《医疗器械监督管理条例》第四十三条“医疗器械注册人、备案人经营其注册、备案的医疗器械，无需办理医疗器械经营许可或者备案，但应当符合本条例规定的经营条件”规定的，仅需提供该医疗器械注册证（另附表格列明所投标对应产品的名称和规格型号，格式自拟）。</w:t>
            </w:r>
          </w:p>
          <w:p w14:paraId="2232017F">
            <w:pPr>
              <w:numPr>
                <w:ilvl w:val="0"/>
                <w:numId w:val="0"/>
              </w:numPr>
              <w:spacing w:line="360" w:lineRule="auto"/>
              <w:ind w:firstLine="420" w:firstLineChars="200"/>
              <w:rPr>
                <w:rFonts w:hint="eastAsia" w:ascii="宋体" w:hAnsi="宋体" w:cs="宋体"/>
                <w:szCs w:val="21"/>
                <w:u w:val="single"/>
              </w:rPr>
            </w:pPr>
            <w:r>
              <w:rPr>
                <w:rFonts w:hint="eastAsia" w:ascii="宋体" w:hAnsi="宋体" w:cs="宋体"/>
                <w:szCs w:val="21"/>
                <w:u w:val="single"/>
              </w:rPr>
              <w:t>（2）有第三类医疗器械的，应提供有效的医疗器械经营许可证（经营范围包含采购的第三类医疗器械）；如投标人符合《医疗器械监督管理条例》第四十三条“医疗器械注册人、备案人经营其注册、备案的医疗器械，无需办理医疗器械经营许可或者备案，但应当符合本条例规定的经营条件”规定的，仅需提供该医疗器械注册证（另附表格列明所投标对应产品的名称和规格型号，格式自拟）。</w:t>
            </w:r>
          </w:p>
          <w:p w14:paraId="7D268B73">
            <w:pPr>
              <w:numPr>
                <w:ilvl w:val="0"/>
                <w:numId w:val="0"/>
              </w:numPr>
              <w:spacing w:line="360" w:lineRule="auto"/>
              <w:ind w:firstLine="420" w:firstLineChars="200"/>
              <w:rPr>
                <w:rFonts w:ascii="宋体" w:hAnsi="宋体"/>
                <w:color w:val="000000"/>
                <w:szCs w:val="21"/>
              </w:rPr>
            </w:pPr>
            <w:r>
              <w:rPr>
                <w:rFonts w:hint="eastAsia" w:ascii="宋体" w:hAnsi="宋体" w:cs="宋体"/>
                <w:szCs w:val="21"/>
                <w:u w:val="single"/>
              </w:rPr>
              <w:t xml:space="preserve">（3）有第二类和第三类医疗器械的，应按上述（1）（2）要求提供；（必须提供，否则响应文件按无效响应处理） </w:t>
            </w:r>
            <w:r>
              <w:rPr>
                <w:rFonts w:hint="eastAsia" w:ascii="宋体" w:hAnsi="宋体"/>
                <w:b/>
                <w:bCs/>
                <w:color w:val="000000"/>
                <w:szCs w:val="21"/>
              </w:rPr>
              <w:t>（必须提供，否则作无效投标处理）</w:t>
            </w:r>
          </w:p>
          <w:p w14:paraId="07C9FE80">
            <w:pPr>
              <w:snapToGrid w:val="0"/>
              <w:spacing w:line="380" w:lineRule="exact"/>
              <w:ind w:firstLine="420" w:firstLineChars="200"/>
              <w:jc w:val="left"/>
              <w:rPr>
                <w:rFonts w:ascii="宋体" w:hAnsi="宋体" w:cs="宋体"/>
                <w:b/>
                <w:bCs/>
                <w:szCs w:val="21"/>
              </w:rPr>
            </w:pPr>
            <w:r>
              <w:rPr>
                <w:rFonts w:hint="eastAsia" w:ascii="宋体" w:hAnsi="宋体"/>
                <w:color w:val="000000"/>
                <w:szCs w:val="21"/>
              </w:rPr>
              <w:t>B分标(2分标)</w:t>
            </w:r>
            <w:r>
              <w:rPr>
                <w:rFonts w:hint="eastAsia" w:ascii="宋体" w:hAnsi="宋体" w:cs="宋体"/>
                <w:szCs w:val="21"/>
              </w:rPr>
              <w:t>特定资格要求：</w:t>
            </w:r>
            <w:r>
              <w:rPr>
                <w:rFonts w:hint="eastAsia" w:ascii="宋体" w:hAnsi="宋体" w:cs="宋体"/>
                <w:szCs w:val="21"/>
                <w:u w:val="single"/>
              </w:rPr>
              <w:t>投标人必须具有新闻出版管理部门颁发有效的《中华人民共和国出版物发行许可证》或《中华人民共和国出版物经营许可证》。</w:t>
            </w:r>
            <w:r>
              <w:rPr>
                <w:rFonts w:hint="eastAsia" w:ascii="宋体" w:hAnsi="宋体"/>
                <w:b/>
                <w:bCs/>
                <w:color w:val="000000"/>
                <w:szCs w:val="21"/>
              </w:rPr>
              <w:t>（必须提供，否则作无效投标处理）</w:t>
            </w:r>
          </w:p>
          <w:p w14:paraId="4E19A2A0">
            <w:pPr>
              <w:snapToGrid w:val="0"/>
              <w:spacing w:line="360" w:lineRule="auto"/>
              <w:jc w:val="left"/>
              <w:rPr>
                <w:rFonts w:ascii="宋体" w:hAnsi="宋体" w:cs="宋体"/>
                <w:b/>
                <w:bCs/>
                <w:szCs w:val="21"/>
              </w:rPr>
            </w:pPr>
            <w:r>
              <w:rPr>
                <w:rFonts w:hint="eastAsia" w:ascii="宋体" w:hAnsi="宋体" w:cs="宋体"/>
                <w:szCs w:val="21"/>
              </w:rPr>
              <w:t>8、除招标文件规定必须提供以外，投标人认为需要提供的其他证明材料。</w:t>
            </w:r>
            <w:r>
              <w:rPr>
                <w:rFonts w:hint="eastAsia" w:ascii="宋体" w:hAnsi="宋体" w:cs="宋体"/>
                <w:b/>
                <w:bCs/>
                <w:szCs w:val="21"/>
              </w:rPr>
              <w:t>（如有，请提供）</w:t>
            </w:r>
          </w:p>
          <w:p w14:paraId="21DCDA47">
            <w:pPr>
              <w:snapToGrid w:val="0"/>
              <w:spacing w:line="360" w:lineRule="auto"/>
              <w:jc w:val="left"/>
              <w:rPr>
                <w:rFonts w:ascii="宋体" w:hAnsi="宋体" w:cs="宋体"/>
                <w:b/>
                <w:szCs w:val="21"/>
              </w:rPr>
            </w:pPr>
            <w:r>
              <w:rPr>
                <w:rFonts w:hint="eastAsia" w:ascii="宋体" w:hAnsi="宋体" w:cs="宋体"/>
                <w:b/>
                <w:bCs/>
                <w:szCs w:val="21"/>
              </w:rPr>
              <w:t>注：1.</w:t>
            </w:r>
            <w:r>
              <w:rPr>
                <w:rFonts w:hint="eastAsia" w:ascii="宋体" w:hAnsi="宋体" w:cs="宋体"/>
                <w:szCs w:val="21"/>
              </w:rPr>
              <w:t xml:space="preserve"> </w:t>
            </w:r>
            <w:r>
              <w:rPr>
                <w:rFonts w:hint="eastAsia" w:ascii="宋体" w:hAnsi="宋体" w:cs="宋体"/>
                <w:b/>
                <w:bCs/>
                <w:szCs w:val="21"/>
              </w:rPr>
              <w:t>以上标明“必须提供”的材料</w:t>
            </w:r>
            <w:r>
              <w:rPr>
                <w:rFonts w:hint="eastAsia" w:ascii="宋体" w:hAnsi="宋体" w:cs="宋体"/>
                <w:b/>
                <w:szCs w:val="21"/>
              </w:rPr>
              <w:t>属于复印件的扫描件的</w:t>
            </w:r>
            <w:r>
              <w:rPr>
                <w:rFonts w:hint="eastAsia" w:ascii="宋体" w:hAnsi="宋体" w:cs="宋体"/>
                <w:b/>
                <w:bCs/>
                <w:szCs w:val="21"/>
              </w:rPr>
              <w:t>，必须加盖投标人电子公章，否则</w:t>
            </w:r>
            <w:r>
              <w:rPr>
                <w:rFonts w:hint="eastAsia" w:ascii="宋体" w:hAnsi="宋体" w:cs="宋体"/>
                <w:b/>
                <w:szCs w:val="21"/>
              </w:rPr>
              <w:t>作无效投标处理。</w:t>
            </w:r>
          </w:p>
          <w:p w14:paraId="7B9B7978">
            <w:pPr>
              <w:snapToGrid w:val="0"/>
              <w:spacing w:line="360" w:lineRule="auto"/>
              <w:ind w:firstLine="422" w:firstLineChars="200"/>
              <w:jc w:val="left"/>
              <w:rPr>
                <w:rFonts w:ascii="宋体" w:hAnsi="宋体" w:cs="宋体"/>
                <w:b/>
                <w:bCs/>
                <w:szCs w:val="21"/>
              </w:rPr>
            </w:pPr>
            <w:r>
              <w:rPr>
                <w:rFonts w:hint="eastAsia" w:ascii="宋体" w:hAnsi="宋体" w:cs="宋体"/>
                <w:b/>
                <w:szCs w:val="21"/>
              </w:rPr>
              <w:t>2</w:t>
            </w:r>
            <w:r>
              <w:rPr>
                <w:rFonts w:hint="eastAsia" w:ascii="宋体" w:hAnsi="宋体" w:cs="宋体"/>
                <w:b/>
                <w:bCs/>
                <w:szCs w:val="21"/>
              </w:rPr>
              <w:t>.联合体投标时，第1-5项资格证明文件联合体各方均必须分别提供，联合体各方分别盖章和签字，否则投标文件按无效响应处理。</w:t>
            </w:r>
          </w:p>
        </w:tc>
      </w:tr>
      <w:tr w14:paraId="247AB3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0" w:type="dxa"/>
            <w:tcBorders>
              <w:left w:val="single" w:color="auto" w:sz="4" w:space="0"/>
              <w:right w:val="single" w:color="auto" w:sz="4" w:space="0"/>
            </w:tcBorders>
            <w:vAlign w:val="center"/>
          </w:tcPr>
          <w:p w14:paraId="4CABC110">
            <w:pPr>
              <w:spacing w:line="360" w:lineRule="auto"/>
              <w:rPr>
                <w:rFonts w:ascii="宋体" w:hAnsi="宋体" w:cs="宋体"/>
                <w:szCs w:val="21"/>
              </w:rPr>
            </w:pPr>
          </w:p>
        </w:tc>
        <w:tc>
          <w:tcPr>
            <w:tcW w:w="1993" w:type="dxa"/>
            <w:tcBorders>
              <w:top w:val="single" w:color="auto" w:sz="4" w:space="0"/>
              <w:left w:val="single" w:color="auto" w:sz="4" w:space="0"/>
              <w:bottom w:val="single" w:color="auto" w:sz="4" w:space="0"/>
              <w:right w:val="single" w:color="auto" w:sz="4" w:space="0"/>
            </w:tcBorders>
            <w:vAlign w:val="center"/>
          </w:tcPr>
          <w:p w14:paraId="2D9802A3">
            <w:pPr>
              <w:snapToGrid w:val="0"/>
              <w:spacing w:line="360" w:lineRule="auto"/>
              <w:jc w:val="left"/>
              <w:rPr>
                <w:rFonts w:ascii="宋体" w:hAnsi="宋体" w:cs="宋体"/>
                <w:szCs w:val="21"/>
              </w:rPr>
            </w:pPr>
            <w:bookmarkStart w:id="49" w:name="_13.3"/>
            <w:bookmarkEnd w:id="49"/>
            <w:r>
              <w:rPr>
                <w:rFonts w:hint="eastAsia" w:ascii="宋体" w:hAnsi="宋体" w:cs="宋体"/>
                <w:szCs w:val="21"/>
              </w:rPr>
              <w:t>商务文件组成</w:t>
            </w:r>
          </w:p>
          <w:p w14:paraId="3FEA4984">
            <w:pPr>
              <w:spacing w:line="360" w:lineRule="auto"/>
              <w:rPr>
                <w:rFonts w:ascii="宋体" w:hAnsi="宋体" w:cs="宋体"/>
                <w:szCs w:val="21"/>
              </w:rPr>
            </w:pPr>
          </w:p>
        </w:tc>
        <w:tc>
          <w:tcPr>
            <w:tcW w:w="7297" w:type="dxa"/>
            <w:tcBorders>
              <w:top w:val="single" w:color="auto" w:sz="4" w:space="0"/>
              <w:left w:val="single" w:color="auto" w:sz="4" w:space="0"/>
              <w:bottom w:val="single" w:color="auto" w:sz="4" w:space="0"/>
              <w:right w:val="single" w:color="auto" w:sz="4" w:space="0"/>
            </w:tcBorders>
            <w:vAlign w:val="center"/>
          </w:tcPr>
          <w:p w14:paraId="0FB90D5F">
            <w:pPr>
              <w:snapToGrid w:val="0"/>
              <w:spacing w:line="360" w:lineRule="auto"/>
              <w:jc w:val="left"/>
              <w:rPr>
                <w:rFonts w:ascii="宋体" w:hAnsi="宋体" w:cs="宋体"/>
                <w:szCs w:val="21"/>
              </w:rPr>
            </w:pPr>
            <w:r>
              <w:rPr>
                <w:rFonts w:hint="eastAsia" w:ascii="宋体" w:hAnsi="宋体" w:cs="宋体"/>
                <w:szCs w:val="21"/>
              </w:rPr>
              <w:t>1、无串通投标行为的承诺函（格式后附）；（</w:t>
            </w:r>
            <w:r>
              <w:rPr>
                <w:rFonts w:hint="eastAsia" w:ascii="宋体" w:hAnsi="宋体" w:cs="宋体"/>
                <w:b/>
                <w:szCs w:val="21"/>
              </w:rPr>
              <w:t>必须提供，否则作无效投标处理</w:t>
            </w:r>
            <w:r>
              <w:rPr>
                <w:rFonts w:hint="eastAsia" w:ascii="宋体" w:hAnsi="宋体" w:cs="宋体"/>
                <w:szCs w:val="21"/>
              </w:rPr>
              <w:t>）</w:t>
            </w:r>
          </w:p>
          <w:p w14:paraId="1CCF7D64">
            <w:pPr>
              <w:snapToGrid w:val="0"/>
              <w:spacing w:line="360" w:lineRule="auto"/>
              <w:jc w:val="left"/>
              <w:rPr>
                <w:rFonts w:ascii="宋体" w:hAnsi="宋体" w:cs="宋体"/>
                <w:szCs w:val="21"/>
              </w:rPr>
            </w:pPr>
            <w:r>
              <w:rPr>
                <w:rFonts w:hint="eastAsia" w:ascii="宋体" w:hAnsi="宋体" w:cs="宋体"/>
                <w:szCs w:val="21"/>
              </w:rPr>
              <w:t>2、法定代表人身份证明及法定代表人有效身份证正反面复印件（格式后附）；（</w:t>
            </w:r>
            <w:r>
              <w:rPr>
                <w:rFonts w:hint="eastAsia" w:ascii="宋体" w:hAnsi="宋体" w:cs="宋体"/>
                <w:b/>
                <w:bCs/>
                <w:szCs w:val="21"/>
              </w:rPr>
              <w:t>除自然人投标外</w:t>
            </w:r>
            <w:r>
              <w:rPr>
                <w:rFonts w:hint="eastAsia" w:ascii="宋体" w:hAnsi="宋体" w:cs="宋体"/>
                <w:b/>
                <w:szCs w:val="21"/>
              </w:rPr>
              <w:t>必须提供，否则作无效投标处理</w:t>
            </w:r>
            <w:r>
              <w:rPr>
                <w:rFonts w:hint="eastAsia" w:ascii="宋体" w:hAnsi="宋体" w:cs="宋体"/>
                <w:szCs w:val="21"/>
              </w:rPr>
              <w:t>）</w:t>
            </w:r>
          </w:p>
          <w:p w14:paraId="4A1996C0">
            <w:pPr>
              <w:snapToGrid w:val="0"/>
              <w:spacing w:line="360" w:lineRule="auto"/>
              <w:jc w:val="left"/>
              <w:rPr>
                <w:rFonts w:ascii="宋体" w:hAnsi="宋体" w:cs="宋体"/>
                <w:szCs w:val="21"/>
              </w:rPr>
            </w:pPr>
            <w:r>
              <w:rPr>
                <w:rFonts w:hint="eastAsia" w:ascii="宋体" w:hAnsi="宋体" w:cs="宋体"/>
                <w:szCs w:val="21"/>
              </w:rPr>
              <w:t>3、法定代表人授权委托书及委托代理人有效身份证正反面复印件（格式后附）；（</w:t>
            </w:r>
            <w:r>
              <w:rPr>
                <w:rFonts w:hint="eastAsia" w:ascii="宋体" w:hAnsi="宋体" w:cs="宋体"/>
                <w:b/>
                <w:szCs w:val="21"/>
              </w:rPr>
              <w:t>委托时必须提供，否则作无效投标处理</w:t>
            </w:r>
            <w:r>
              <w:rPr>
                <w:rFonts w:hint="eastAsia" w:ascii="宋体" w:hAnsi="宋体" w:cs="宋体"/>
                <w:szCs w:val="21"/>
              </w:rPr>
              <w:t>）</w:t>
            </w:r>
          </w:p>
          <w:p w14:paraId="3C0C8E6F">
            <w:pPr>
              <w:snapToGrid w:val="0"/>
              <w:spacing w:line="360" w:lineRule="auto"/>
              <w:jc w:val="left"/>
              <w:rPr>
                <w:rFonts w:ascii="宋体" w:hAnsi="宋体" w:cs="宋体"/>
                <w:szCs w:val="21"/>
              </w:rPr>
            </w:pPr>
            <w:r>
              <w:rPr>
                <w:rFonts w:hint="eastAsia" w:ascii="宋体" w:hAnsi="宋体" w:cs="宋体"/>
                <w:szCs w:val="21"/>
              </w:rPr>
              <w:t>4、商务条款偏离表（格式后附）；（</w:t>
            </w:r>
            <w:r>
              <w:rPr>
                <w:rFonts w:hint="eastAsia" w:ascii="宋体" w:hAnsi="宋体" w:cs="宋体"/>
                <w:b/>
                <w:szCs w:val="21"/>
              </w:rPr>
              <w:t>必须提供，否则作无效投标处理</w:t>
            </w:r>
            <w:r>
              <w:rPr>
                <w:rFonts w:hint="eastAsia" w:ascii="宋体" w:hAnsi="宋体" w:cs="宋体"/>
                <w:szCs w:val="21"/>
              </w:rPr>
              <w:t>）</w:t>
            </w:r>
          </w:p>
          <w:p w14:paraId="01E4A0FE">
            <w:pPr>
              <w:snapToGrid w:val="0"/>
              <w:spacing w:line="360" w:lineRule="auto"/>
              <w:jc w:val="left"/>
              <w:rPr>
                <w:rFonts w:ascii="宋体" w:hAnsi="宋体" w:cs="宋体"/>
                <w:szCs w:val="21"/>
              </w:rPr>
            </w:pPr>
            <w:r>
              <w:rPr>
                <w:rFonts w:hint="eastAsia" w:ascii="宋体" w:hAnsi="宋体" w:cs="宋体"/>
                <w:szCs w:val="21"/>
              </w:rPr>
              <w:t>5、投标人情况介绍；</w:t>
            </w:r>
            <w:r>
              <w:rPr>
                <w:rFonts w:hint="eastAsia" w:ascii="宋体" w:hAnsi="宋体" w:cs="宋体"/>
                <w:b/>
                <w:bCs/>
                <w:szCs w:val="21"/>
              </w:rPr>
              <w:t>（如有，请提供）</w:t>
            </w:r>
          </w:p>
          <w:p w14:paraId="6B48FB36">
            <w:pPr>
              <w:snapToGrid w:val="0"/>
              <w:spacing w:line="360" w:lineRule="auto"/>
              <w:jc w:val="left"/>
              <w:rPr>
                <w:rFonts w:ascii="宋体" w:hAnsi="宋体" w:cs="宋体"/>
                <w:szCs w:val="21"/>
              </w:rPr>
            </w:pPr>
            <w:r>
              <w:rPr>
                <w:rFonts w:hint="eastAsia" w:ascii="宋体" w:hAnsi="宋体" w:cs="宋体"/>
                <w:szCs w:val="21"/>
              </w:rPr>
              <w:t>6、除招标文件规定必须提供以外，投标人认为需要提供的其他证明材料。（投标人根据“第二章 采购需求”及“第四章 评标方法及评标标准”提供有关证明材料）。</w:t>
            </w:r>
            <w:r>
              <w:rPr>
                <w:rFonts w:hint="eastAsia" w:ascii="宋体" w:hAnsi="宋体" w:cs="宋体"/>
                <w:b/>
                <w:bCs/>
                <w:szCs w:val="21"/>
              </w:rPr>
              <w:t>（如有，请提供）</w:t>
            </w:r>
          </w:p>
          <w:p w14:paraId="52F24898">
            <w:pPr>
              <w:snapToGrid w:val="0"/>
              <w:spacing w:line="360" w:lineRule="auto"/>
              <w:jc w:val="left"/>
              <w:rPr>
                <w:rFonts w:ascii="宋体" w:hAnsi="宋体" w:cs="宋体"/>
                <w:b/>
                <w:bCs/>
                <w:szCs w:val="21"/>
              </w:rPr>
            </w:pPr>
            <w:r>
              <w:rPr>
                <w:rFonts w:hint="eastAsia" w:ascii="宋体" w:hAnsi="宋体" w:cs="宋体"/>
                <w:b/>
                <w:bCs/>
                <w:szCs w:val="21"/>
              </w:rPr>
              <w:t>注： 1.法定代表人授权委托书必须由法定代表人及委托代理人签字并加盖投标人电子公章，否则作无效投标处理。</w:t>
            </w:r>
          </w:p>
          <w:p w14:paraId="0D52D03D">
            <w:pPr>
              <w:snapToGrid w:val="0"/>
              <w:spacing w:line="360" w:lineRule="auto"/>
              <w:ind w:firstLine="422" w:firstLineChars="200"/>
              <w:jc w:val="left"/>
              <w:rPr>
                <w:rFonts w:ascii="宋体" w:hAnsi="宋体" w:cs="宋体"/>
                <w:b/>
                <w:szCs w:val="21"/>
              </w:rPr>
            </w:pPr>
            <w:r>
              <w:rPr>
                <w:rFonts w:hint="eastAsia" w:ascii="宋体" w:hAnsi="宋体" w:cs="宋体"/>
                <w:b/>
                <w:bCs/>
                <w:szCs w:val="21"/>
              </w:rPr>
              <w:t>2.</w:t>
            </w:r>
            <w:r>
              <w:rPr>
                <w:rFonts w:hint="eastAsia" w:ascii="宋体" w:hAnsi="宋体" w:cs="宋体"/>
                <w:szCs w:val="21"/>
              </w:rPr>
              <w:t xml:space="preserve"> </w:t>
            </w:r>
            <w:r>
              <w:rPr>
                <w:rFonts w:hint="eastAsia" w:ascii="宋体" w:hAnsi="宋体" w:cs="宋体"/>
                <w:b/>
                <w:bCs/>
                <w:szCs w:val="21"/>
              </w:rPr>
              <w:t>以上标明“必须提供”的材料</w:t>
            </w:r>
            <w:r>
              <w:rPr>
                <w:rFonts w:hint="eastAsia" w:ascii="宋体" w:hAnsi="宋体" w:cs="宋体"/>
                <w:b/>
                <w:szCs w:val="21"/>
              </w:rPr>
              <w:t>属于复印件的扫描件的</w:t>
            </w:r>
            <w:r>
              <w:rPr>
                <w:rFonts w:hint="eastAsia" w:ascii="宋体" w:hAnsi="宋体" w:cs="宋体"/>
                <w:b/>
                <w:bCs/>
                <w:szCs w:val="21"/>
              </w:rPr>
              <w:t>，必须加盖投标人电子公章，否则</w:t>
            </w:r>
            <w:r>
              <w:rPr>
                <w:rFonts w:hint="eastAsia" w:ascii="宋体" w:hAnsi="宋体" w:cs="宋体"/>
                <w:b/>
                <w:szCs w:val="21"/>
              </w:rPr>
              <w:t>作无效投标处理</w:t>
            </w:r>
            <w:r>
              <w:rPr>
                <w:rFonts w:hint="eastAsia" w:ascii="宋体" w:hAnsi="宋体" w:cs="宋体"/>
                <w:b/>
                <w:bCs/>
                <w:szCs w:val="21"/>
              </w:rPr>
              <w:t>。</w:t>
            </w:r>
          </w:p>
        </w:tc>
      </w:tr>
      <w:tr w14:paraId="59500D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0" w:type="dxa"/>
            <w:vMerge w:val="restart"/>
            <w:tcBorders>
              <w:left w:val="single" w:color="auto" w:sz="4" w:space="0"/>
              <w:right w:val="single" w:color="auto" w:sz="4" w:space="0"/>
            </w:tcBorders>
            <w:vAlign w:val="center"/>
          </w:tcPr>
          <w:p w14:paraId="2D98F88E">
            <w:pPr>
              <w:spacing w:line="360" w:lineRule="auto"/>
              <w:rPr>
                <w:rFonts w:ascii="宋体" w:hAnsi="宋体" w:cs="宋体"/>
                <w:szCs w:val="21"/>
              </w:rPr>
            </w:pPr>
          </w:p>
        </w:tc>
        <w:tc>
          <w:tcPr>
            <w:tcW w:w="1993" w:type="dxa"/>
            <w:tcBorders>
              <w:top w:val="single" w:color="auto" w:sz="4" w:space="0"/>
              <w:left w:val="single" w:color="auto" w:sz="4" w:space="0"/>
              <w:bottom w:val="single" w:color="auto" w:sz="4" w:space="0"/>
              <w:right w:val="single" w:color="auto" w:sz="4" w:space="0"/>
            </w:tcBorders>
            <w:vAlign w:val="center"/>
          </w:tcPr>
          <w:p w14:paraId="7F0D8689">
            <w:pPr>
              <w:snapToGrid w:val="0"/>
              <w:spacing w:line="360" w:lineRule="auto"/>
              <w:jc w:val="left"/>
              <w:rPr>
                <w:rFonts w:ascii="宋体" w:hAnsi="宋体" w:cs="宋体"/>
                <w:szCs w:val="21"/>
              </w:rPr>
            </w:pPr>
            <w:bookmarkStart w:id="50" w:name="_13.4"/>
            <w:bookmarkEnd w:id="50"/>
            <w:r>
              <w:rPr>
                <w:rFonts w:hint="eastAsia" w:ascii="宋体" w:hAnsi="宋体" w:cs="宋体"/>
                <w:szCs w:val="21"/>
              </w:rPr>
              <w:t>技术文件组成</w:t>
            </w:r>
          </w:p>
          <w:p w14:paraId="61237A52">
            <w:pPr>
              <w:spacing w:line="360" w:lineRule="auto"/>
              <w:rPr>
                <w:rFonts w:ascii="宋体" w:hAnsi="宋体" w:cs="宋体"/>
                <w:szCs w:val="21"/>
              </w:rPr>
            </w:pPr>
          </w:p>
        </w:tc>
        <w:tc>
          <w:tcPr>
            <w:tcW w:w="7297" w:type="dxa"/>
            <w:tcBorders>
              <w:top w:val="single" w:color="auto" w:sz="4" w:space="0"/>
              <w:left w:val="single" w:color="auto" w:sz="4" w:space="0"/>
              <w:bottom w:val="single" w:color="auto" w:sz="4" w:space="0"/>
              <w:right w:val="single" w:color="auto" w:sz="4" w:space="0"/>
            </w:tcBorders>
            <w:vAlign w:val="center"/>
          </w:tcPr>
          <w:p w14:paraId="0064E550">
            <w:pPr>
              <w:numPr>
                <w:ilvl w:val="0"/>
                <w:numId w:val="7"/>
              </w:numPr>
              <w:snapToGrid w:val="0"/>
              <w:spacing w:line="360" w:lineRule="auto"/>
              <w:jc w:val="left"/>
              <w:rPr>
                <w:rFonts w:ascii="宋体" w:hAnsi="宋体" w:cs="宋体"/>
                <w:szCs w:val="21"/>
              </w:rPr>
            </w:pPr>
            <w:r>
              <w:rPr>
                <w:rFonts w:hint="eastAsia" w:ascii="宋体" w:hAnsi="宋体" w:cs="宋体"/>
                <w:szCs w:val="21"/>
              </w:rPr>
              <w:t>技术需求偏离表（格式后附）；（</w:t>
            </w:r>
            <w:r>
              <w:rPr>
                <w:rFonts w:hint="eastAsia" w:ascii="宋体" w:hAnsi="宋体" w:cs="宋体"/>
                <w:b/>
                <w:szCs w:val="21"/>
              </w:rPr>
              <w:t>必须提供，否则作无效投标处理</w:t>
            </w:r>
            <w:r>
              <w:rPr>
                <w:rFonts w:hint="eastAsia" w:ascii="宋体" w:hAnsi="宋体" w:cs="宋体"/>
                <w:szCs w:val="21"/>
              </w:rPr>
              <w:t>）</w:t>
            </w:r>
          </w:p>
          <w:p w14:paraId="37EFCD7E">
            <w:pPr>
              <w:numPr>
                <w:ilvl w:val="0"/>
                <w:numId w:val="7"/>
              </w:numPr>
              <w:snapToGrid w:val="0"/>
              <w:spacing w:line="360" w:lineRule="auto"/>
              <w:jc w:val="left"/>
              <w:rPr>
                <w:rFonts w:ascii="宋体" w:hAnsi="宋体" w:cs="宋体"/>
                <w:szCs w:val="21"/>
              </w:rPr>
            </w:pPr>
            <w:r>
              <w:rPr>
                <w:rFonts w:hint="eastAsia" w:ascii="宋体" w:hAnsi="宋体" w:cs="宋体"/>
                <w:szCs w:val="21"/>
              </w:rPr>
              <w:t>配置清单（均不含报价）；</w:t>
            </w:r>
            <w:r>
              <w:rPr>
                <w:rFonts w:hint="eastAsia" w:ascii="宋体" w:hAnsi="宋体" w:cs="宋体"/>
                <w:b/>
                <w:bCs/>
                <w:szCs w:val="21"/>
              </w:rPr>
              <w:t>（必须提供，否则响应文件作无效处理）</w:t>
            </w:r>
          </w:p>
          <w:p w14:paraId="49AD72E5">
            <w:pPr>
              <w:numPr>
                <w:ilvl w:val="0"/>
                <w:numId w:val="7"/>
              </w:numPr>
              <w:snapToGrid w:val="0"/>
              <w:spacing w:line="360" w:lineRule="auto"/>
              <w:jc w:val="left"/>
              <w:rPr>
                <w:rFonts w:ascii="宋体" w:hAnsi="宋体" w:cs="宋体"/>
                <w:b/>
                <w:bCs/>
                <w:szCs w:val="21"/>
              </w:rPr>
            </w:pPr>
            <w:r>
              <w:rPr>
                <w:rFonts w:hint="eastAsia" w:ascii="宋体" w:hAnsi="宋体" w:cs="宋体"/>
                <w:szCs w:val="21"/>
              </w:rPr>
              <w:t>项目实施方案；</w:t>
            </w:r>
            <w:r>
              <w:rPr>
                <w:rFonts w:hint="eastAsia" w:ascii="宋体" w:hAnsi="宋体" w:cs="宋体"/>
                <w:b/>
                <w:bCs/>
                <w:szCs w:val="21"/>
              </w:rPr>
              <w:t>（必须提供，否则作无效投标处理）</w:t>
            </w:r>
          </w:p>
          <w:p w14:paraId="5CA981FD">
            <w:pPr>
              <w:snapToGrid w:val="0"/>
              <w:spacing w:line="360" w:lineRule="auto"/>
              <w:jc w:val="left"/>
              <w:rPr>
                <w:rFonts w:ascii="宋体" w:hAnsi="宋体" w:cs="宋体"/>
                <w:szCs w:val="21"/>
              </w:rPr>
            </w:pPr>
            <w:r>
              <w:rPr>
                <w:rFonts w:hint="eastAsia" w:ascii="宋体" w:hAnsi="宋体" w:cs="宋体"/>
                <w:szCs w:val="21"/>
              </w:rPr>
              <w:t>4、售后服务方案；（</w:t>
            </w:r>
            <w:r>
              <w:rPr>
                <w:rFonts w:hint="eastAsia" w:ascii="宋体" w:hAnsi="宋体" w:cs="宋体"/>
                <w:b/>
                <w:szCs w:val="21"/>
              </w:rPr>
              <w:t>必须提供，否则作无效投标处理</w:t>
            </w:r>
            <w:r>
              <w:rPr>
                <w:rFonts w:hint="eastAsia" w:ascii="宋体" w:hAnsi="宋体" w:cs="宋体"/>
                <w:szCs w:val="21"/>
              </w:rPr>
              <w:t>）</w:t>
            </w:r>
          </w:p>
          <w:p w14:paraId="00C75C3D">
            <w:pPr>
              <w:snapToGrid w:val="0"/>
              <w:spacing w:line="360" w:lineRule="auto"/>
              <w:jc w:val="left"/>
              <w:rPr>
                <w:rFonts w:ascii="宋体" w:hAnsi="宋体" w:cs="宋体"/>
                <w:szCs w:val="21"/>
              </w:rPr>
            </w:pPr>
            <w:r>
              <w:rPr>
                <w:rFonts w:hint="eastAsia" w:ascii="宋体" w:hAnsi="宋体" w:cs="宋体"/>
                <w:szCs w:val="21"/>
              </w:rPr>
              <w:t>5、项目实施人员一览表；</w:t>
            </w:r>
            <w:r>
              <w:rPr>
                <w:rFonts w:hint="eastAsia" w:ascii="宋体" w:hAnsi="宋体" w:cs="宋体"/>
                <w:b/>
                <w:bCs/>
                <w:szCs w:val="21"/>
              </w:rPr>
              <w:t>（如有，请提供）</w:t>
            </w:r>
          </w:p>
          <w:p w14:paraId="5C94A942">
            <w:pPr>
              <w:snapToGrid w:val="0"/>
              <w:spacing w:line="360" w:lineRule="auto"/>
              <w:jc w:val="left"/>
              <w:rPr>
                <w:rFonts w:ascii="宋体" w:hAnsi="宋体" w:cs="宋体"/>
                <w:szCs w:val="21"/>
              </w:rPr>
            </w:pPr>
            <w:r>
              <w:rPr>
                <w:rFonts w:hint="eastAsia" w:ascii="宋体" w:hAnsi="宋体" w:cs="宋体"/>
                <w:szCs w:val="21"/>
              </w:rPr>
              <w:t>6、对本项目总体要求的理解。包括： 功能说明、性能指标及设备选型说明（质 量、性能、价格、 外观、体积等方面进行比较和选择的理由及过程）；</w:t>
            </w:r>
            <w:r>
              <w:rPr>
                <w:rFonts w:hint="eastAsia" w:ascii="宋体" w:hAnsi="宋体" w:cs="宋体"/>
                <w:b/>
                <w:bCs/>
                <w:szCs w:val="21"/>
              </w:rPr>
              <w:t>（如有，请提供）</w:t>
            </w:r>
          </w:p>
          <w:p w14:paraId="29B98263">
            <w:pPr>
              <w:snapToGrid w:val="0"/>
              <w:spacing w:line="360" w:lineRule="auto"/>
              <w:jc w:val="left"/>
              <w:rPr>
                <w:rFonts w:ascii="宋体" w:hAnsi="宋体" w:cs="宋体"/>
                <w:szCs w:val="21"/>
              </w:rPr>
            </w:pPr>
            <w:r>
              <w:rPr>
                <w:rFonts w:hint="eastAsia" w:ascii="宋体" w:hAnsi="宋体" w:cs="宋体"/>
                <w:szCs w:val="21"/>
              </w:rPr>
              <w:t>7、产品出厂标准、质量检测报告【其中有精度要求的仪器设备类政府采购项 目，应当要求投标人提供精度数据（第三方检测报告或者由采购人在投标前组织的实测获得）】；</w:t>
            </w:r>
            <w:r>
              <w:rPr>
                <w:rFonts w:hint="eastAsia" w:ascii="宋体" w:hAnsi="宋体" w:cs="宋体"/>
                <w:b/>
                <w:bCs/>
                <w:szCs w:val="21"/>
              </w:rPr>
              <w:t>（如有，请提供）</w:t>
            </w:r>
            <w:r>
              <w:rPr>
                <w:rFonts w:hint="eastAsia" w:ascii="宋体" w:hAnsi="宋体" w:cs="宋体"/>
                <w:szCs w:val="21"/>
              </w:rPr>
              <w:t xml:space="preserve">  </w:t>
            </w:r>
          </w:p>
          <w:p w14:paraId="5EFB5CB8">
            <w:pPr>
              <w:snapToGrid w:val="0"/>
              <w:spacing w:line="360" w:lineRule="auto"/>
              <w:jc w:val="left"/>
              <w:rPr>
                <w:rFonts w:ascii="宋体" w:hAnsi="宋体" w:cs="宋体"/>
                <w:szCs w:val="21"/>
              </w:rPr>
            </w:pPr>
            <w:r>
              <w:rPr>
                <w:rFonts w:hint="eastAsia" w:ascii="宋体" w:hAnsi="宋体" w:cs="宋体"/>
                <w:szCs w:val="21"/>
              </w:rPr>
              <w:t>8、优惠条件：投标人承诺给予招标人的各种优惠条件，包括售后服务、备品 备件、 专用耗材等方面的优惠；投标人不得给予赠品或者与采购无关的其他商 品、服务； 视项目情况设置是否必须提供）</w:t>
            </w:r>
            <w:r>
              <w:rPr>
                <w:rFonts w:hint="eastAsia" w:ascii="宋体" w:hAnsi="宋体" w:cs="宋体"/>
                <w:b/>
                <w:bCs/>
                <w:szCs w:val="21"/>
              </w:rPr>
              <w:t>（如有，请提供）</w:t>
            </w:r>
          </w:p>
          <w:p w14:paraId="2A9CCECC">
            <w:pPr>
              <w:snapToGrid w:val="0"/>
              <w:spacing w:line="360" w:lineRule="auto"/>
              <w:jc w:val="left"/>
              <w:rPr>
                <w:rFonts w:ascii="宋体" w:hAnsi="宋体" w:cs="宋体"/>
                <w:szCs w:val="21"/>
              </w:rPr>
            </w:pPr>
            <w:r>
              <w:rPr>
                <w:rFonts w:hint="eastAsia" w:ascii="宋体" w:hAnsi="宋体" w:cs="宋体"/>
                <w:szCs w:val="21"/>
              </w:rPr>
              <w:t xml:space="preserve">9、投标人对本项目的合理化建议和改进措施； </w:t>
            </w:r>
            <w:r>
              <w:rPr>
                <w:rFonts w:hint="eastAsia" w:ascii="宋体" w:hAnsi="宋体" w:cs="宋体"/>
                <w:b/>
                <w:bCs/>
                <w:szCs w:val="21"/>
              </w:rPr>
              <w:t>（如有，请提供）</w:t>
            </w:r>
            <w:r>
              <w:rPr>
                <w:rFonts w:hint="eastAsia" w:ascii="宋体" w:hAnsi="宋体" w:cs="宋体"/>
                <w:szCs w:val="21"/>
              </w:rPr>
              <w:t xml:space="preserve">                          10、除招标文件规定必须提供以外，投标人需要说明的其他文件和说明。</w:t>
            </w:r>
            <w:r>
              <w:rPr>
                <w:rFonts w:hint="eastAsia" w:ascii="宋体" w:hAnsi="宋体" w:cs="宋体"/>
                <w:b/>
                <w:bCs/>
                <w:szCs w:val="21"/>
              </w:rPr>
              <w:t>（如有，请提供）</w:t>
            </w:r>
          </w:p>
          <w:p w14:paraId="615DE4D1">
            <w:pPr>
              <w:snapToGrid w:val="0"/>
              <w:spacing w:line="360" w:lineRule="auto"/>
              <w:jc w:val="left"/>
              <w:rPr>
                <w:rFonts w:ascii="宋体" w:hAnsi="宋体" w:cs="宋体"/>
                <w:b/>
                <w:bCs/>
                <w:szCs w:val="21"/>
              </w:rPr>
            </w:pPr>
            <w:r>
              <w:rPr>
                <w:rFonts w:hint="eastAsia" w:ascii="宋体" w:hAnsi="宋体" w:cs="宋体"/>
                <w:b/>
                <w:bCs/>
                <w:szCs w:val="21"/>
              </w:rPr>
              <w:t>注：以上标明“必须提供”的材料</w:t>
            </w:r>
            <w:r>
              <w:rPr>
                <w:rFonts w:hint="eastAsia" w:ascii="宋体" w:hAnsi="宋体" w:cs="宋体"/>
                <w:b/>
                <w:szCs w:val="21"/>
              </w:rPr>
              <w:t>属于复印件的扫描件的</w:t>
            </w:r>
            <w:r>
              <w:rPr>
                <w:rFonts w:hint="eastAsia" w:ascii="宋体" w:hAnsi="宋体" w:cs="宋体"/>
                <w:b/>
                <w:bCs/>
                <w:szCs w:val="21"/>
              </w:rPr>
              <w:t>，必须加盖投标人电子公章，否则</w:t>
            </w:r>
            <w:r>
              <w:rPr>
                <w:rFonts w:hint="eastAsia" w:ascii="宋体" w:hAnsi="宋体" w:cs="宋体"/>
                <w:b/>
                <w:szCs w:val="21"/>
              </w:rPr>
              <w:t>作无效投标处理</w:t>
            </w:r>
            <w:r>
              <w:rPr>
                <w:rFonts w:hint="eastAsia" w:ascii="宋体" w:hAnsi="宋体" w:cs="宋体"/>
                <w:b/>
                <w:bCs/>
                <w:szCs w:val="21"/>
              </w:rPr>
              <w:t>。</w:t>
            </w:r>
          </w:p>
        </w:tc>
      </w:tr>
      <w:tr w14:paraId="034812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0" w:type="dxa"/>
            <w:vMerge w:val="continue"/>
            <w:tcBorders>
              <w:left w:val="single" w:color="auto" w:sz="4" w:space="0"/>
              <w:bottom w:val="single" w:color="auto" w:sz="4" w:space="0"/>
              <w:right w:val="single" w:color="auto" w:sz="4" w:space="0"/>
            </w:tcBorders>
            <w:vAlign w:val="center"/>
          </w:tcPr>
          <w:p w14:paraId="2402E6E6">
            <w:pPr>
              <w:spacing w:line="360" w:lineRule="auto"/>
              <w:rPr>
                <w:rFonts w:ascii="宋体" w:hAnsi="宋体" w:cs="宋体"/>
                <w:szCs w:val="21"/>
              </w:rPr>
            </w:pPr>
          </w:p>
        </w:tc>
        <w:tc>
          <w:tcPr>
            <w:tcW w:w="1993" w:type="dxa"/>
            <w:tcBorders>
              <w:top w:val="single" w:color="auto" w:sz="4" w:space="0"/>
              <w:left w:val="single" w:color="auto" w:sz="4" w:space="0"/>
              <w:bottom w:val="single" w:color="auto" w:sz="4" w:space="0"/>
              <w:right w:val="single" w:color="auto" w:sz="4" w:space="0"/>
            </w:tcBorders>
            <w:vAlign w:val="center"/>
          </w:tcPr>
          <w:p w14:paraId="539FFA88">
            <w:pPr>
              <w:snapToGrid w:val="0"/>
              <w:spacing w:line="360" w:lineRule="auto"/>
              <w:jc w:val="left"/>
              <w:rPr>
                <w:rFonts w:ascii="宋体" w:hAnsi="宋体" w:cs="宋体"/>
                <w:szCs w:val="21"/>
              </w:rPr>
            </w:pPr>
            <w:r>
              <w:rPr>
                <w:rFonts w:hint="eastAsia" w:ascii="宋体" w:hAnsi="宋体" w:cs="宋体"/>
                <w:szCs w:val="21"/>
              </w:rPr>
              <w:t>报价文件组成</w:t>
            </w:r>
          </w:p>
        </w:tc>
        <w:tc>
          <w:tcPr>
            <w:tcW w:w="7297" w:type="dxa"/>
            <w:tcBorders>
              <w:top w:val="single" w:color="auto" w:sz="4" w:space="0"/>
              <w:left w:val="single" w:color="auto" w:sz="4" w:space="0"/>
              <w:bottom w:val="single" w:color="auto" w:sz="4" w:space="0"/>
              <w:right w:val="single" w:color="auto" w:sz="4" w:space="0"/>
            </w:tcBorders>
            <w:vAlign w:val="center"/>
          </w:tcPr>
          <w:p w14:paraId="4C633EDC">
            <w:pPr>
              <w:tabs>
                <w:tab w:val="left" w:pos="459"/>
              </w:tabs>
              <w:snapToGrid w:val="0"/>
              <w:spacing w:line="360" w:lineRule="auto"/>
              <w:jc w:val="left"/>
              <w:rPr>
                <w:rFonts w:ascii="宋体" w:hAnsi="宋体" w:cs="宋体"/>
                <w:szCs w:val="21"/>
              </w:rPr>
            </w:pPr>
            <w:r>
              <w:rPr>
                <w:rFonts w:hint="eastAsia" w:ascii="宋体" w:hAnsi="宋体" w:cs="宋体"/>
                <w:szCs w:val="21"/>
              </w:rPr>
              <w:t>1、投标函（格式后附）；</w:t>
            </w:r>
            <w:r>
              <w:rPr>
                <w:rFonts w:hint="eastAsia" w:ascii="宋体" w:hAnsi="宋体" w:cs="宋体"/>
                <w:b/>
                <w:szCs w:val="21"/>
              </w:rPr>
              <w:t>（必须提供，否则作无效投标处理）</w:t>
            </w:r>
          </w:p>
          <w:p w14:paraId="1A41B8F1">
            <w:pPr>
              <w:tabs>
                <w:tab w:val="left" w:pos="459"/>
              </w:tabs>
              <w:snapToGrid w:val="0"/>
              <w:spacing w:line="360" w:lineRule="auto"/>
              <w:jc w:val="left"/>
              <w:rPr>
                <w:rFonts w:ascii="宋体" w:hAnsi="宋体" w:cs="宋体"/>
                <w:szCs w:val="21"/>
              </w:rPr>
            </w:pPr>
            <w:r>
              <w:rPr>
                <w:rFonts w:hint="eastAsia" w:ascii="宋体" w:hAnsi="宋体" w:cs="宋体"/>
                <w:szCs w:val="21"/>
              </w:rPr>
              <w:t>2、开标一览表（格式后附）；（</w:t>
            </w:r>
            <w:r>
              <w:rPr>
                <w:rFonts w:hint="eastAsia" w:ascii="宋体" w:hAnsi="宋体" w:cs="宋体"/>
                <w:b/>
                <w:szCs w:val="21"/>
              </w:rPr>
              <w:t>必须提供，否则作无效投标处理</w:t>
            </w:r>
            <w:r>
              <w:rPr>
                <w:rFonts w:hint="eastAsia" w:ascii="宋体" w:hAnsi="宋体" w:cs="宋体"/>
                <w:szCs w:val="21"/>
              </w:rPr>
              <w:t>）</w:t>
            </w:r>
          </w:p>
          <w:p w14:paraId="3707E73E">
            <w:pPr>
              <w:tabs>
                <w:tab w:val="left" w:pos="459"/>
              </w:tabs>
              <w:snapToGrid w:val="0"/>
              <w:spacing w:line="360" w:lineRule="auto"/>
              <w:jc w:val="left"/>
              <w:rPr>
                <w:rFonts w:ascii="宋体" w:hAnsi="宋体" w:cs="宋体"/>
                <w:b/>
                <w:bCs/>
                <w:szCs w:val="21"/>
              </w:rPr>
            </w:pPr>
            <w:r>
              <w:rPr>
                <w:rFonts w:hint="eastAsia" w:ascii="宋体" w:hAnsi="宋体" w:cs="宋体"/>
                <w:szCs w:val="21"/>
              </w:rPr>
              <w:t>3、中小企业声明函（格式后附）或残疾人福利性单位声明函（格式后附）或投标人属于监狱企业的证明材料；</w:t>
            </w:r>
            <w:r>
              <w:rPr>
                <w:rFonts w:hint="eastAsia" w:ascii="宋体" w:hAnsi="宋体" w:cs="宋体"/>
                <w:b/>
                <w:bCs/>
                <w:szCs w:val="21"/>
              </w:rPr>
              <w:t>（如有则提供，否则不享受价格扣除优惠政策）</w:t>
            </w:r>
          </w:p>
          <w:p w14:paraId="54FFEBD3">
            <w:pPr>
              <w:snapToGrid w:val="0"/>
              <w:spacing w:line="360" w:lineRule="auto"/>
              <w:jc w:val="left"/>
              <w:rPr>
                <w:rFonts w:ascii="宋体" w:hAnsi="宋体" w:cs="宋体"/>
                <w:szCs w:val="21"/>
              </w:rPr>
            </w:pPr>
            <w:r>
              <w:rPr>
                <w:rFonts w:hint="eastAsia" w:ascii="宋体" w:hAnsi="宋体" w:cs="宋体"/>
                <w:szCs w:val="21"/>
              </w:rPr>
              <w:t>4、投标人针对报价需要说明的其他文件和说明。</w:t>
            </w:r>
            <w:r>
              <w:rPr>
                <w:rFonts w:hint="eastAsia" w:ascii="宋体" w:hAnsi="宋体" w:cs="宋体"/>
                <w:b/>
                <w:bCs/>
                <w:szCs w:val="21"/>
              </w:rPr>
              <w:t>（如有，请提供）</w:t>
            </w:r>
          </w:p>
        </w:tc>
      </w:tr>
      <w:tr w14:paraId="1B635D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vAlign w:val="center"/>
          </w:tcPr>
          <w:p w14:paraId="473439C7">
            <w:pPr>
              <w:spacing w:line="360" w:lineRule="auto"/>
              <w:rPr>
                <w:rFonts w:ascii="宋体" w:hAnsi="宋体" w:cs="宋体"/>
                <w:szCs w:val="21"/>
              </w:rPr>
            </w:pPr>
            <w:r>
              <w:rPr>
                <w:rFonts w:hint="eastAsia" w:ascii="宋体" w:hAnsi="宋体" w:cs="宋体"/>
                <w:szCs w:val="21"/>
              </w:rPr>
              <w:t>16.2</w:t>
            </w:r>
          </w:p>
        </w:tc>
        <w:tc>
          <w:tcPr>
            <w:tcW w:w="1993" w:type="dxa"/>
            <w:tcBorders>
              <w:top w:val="single" w:color="auto" w:sz="4" w:space="0"/>
              <w:left w:val="single" w:color="auto" w:sz="4" w:space="0"/>
              <w:bottom w:val="single" w:color="auto" w:sz="4" w:space="0"/>
              <w:right w:val="single" w:color="auto" w:sz="4" w:space="0"/>
            </w:tcBorders>
            <w:vAlign w:val="center"/>
          </w:tcPr>
          <w:p w14:paraId="234B6C9A">
            <w:pPr>
              <w:spacing w:line="360" w:lineRule="auto"/>
              <w:rPr>
                <w:rFonts w:ascii="宋体" w:hAnsi="宋体" w:cs="宋体"/>
                <w:szCs w:val="21"/>
              </w:rPr>
            </w:pPr>
            <w:bookmarkStart w:id="51" w:name="_16.2"/>
            <w:bookmarkEnd w:id="51"/>
            <w:r>
              <w:rPr>
                <w:rFonts w:hint="eastAsia" w:ascii="宋体" w:hAnsi="宋体" w:cs="宋体"/>
                <w:szCs w:val="21"/>
              </w:rPr>
              <w:t>投标报价要求</w:t>
            </w:r>
          </w:p>
        </w:tc>
        <w:tc>
          <w:tcPr>
            <w:tcW w:w="7297" w:type="dxa"/>
            <w:tcBorders>
              <w:top w:val="single" w:color="auto" w:sz="4" w:space="0"/>
              <w:left w:val="single" w:color="auto" w:sz="4" w:space="0"/>
              <w:bottom w:val="single" w:color="auto" w:sz="4" w:space="0"/>
              <w:right w:val="single" w:color="auto" w:sz="4" w:space="0"/>
            </w:tcBorders>
            <w:vAlign w:val="center"/>
          </w:tcPr>
          <w:p w14:paraId="2D501F5F">
            <w:pPr>
              <w:spacing w:line="360" w:lineRule="auto"/>
              <w:ind w:firstLine="420" w:firstLineChars="200"/>
              <w:jc w:val="left"/>
              <w:rPr>
                <w:rFonts w:ascii="宋体" w:hAnsi="宋体" w:cs="宋体"/>
                <w:szCs w:val="21"/>
              </w:rPr>
            </w:pPr>
            <w:r>
              <w:rPr>
                <w:rFonts w:hint="eastAsia" w:ascii="宋体" w:hAnsi="宋体" w:cs="宋体"/>
                <w:szCs w:val="21"/>
              </w:rPr>
              <w:t>投标报价是履行合同的最终价格，必须包含：</w:t>
            </w:r>
          </w:p>
          <w:p w14:paraId="3D8C55AF">
            <w:pPr>
              <w:spacing w:line="360" w:lineRule="auto"/>
              <w:ind w:firstLine="420" w:firstLineChars="200"/>
              <w:jc w:val="left"/>
              <w:rPr>
                <w:rFonts w:ascii="宋体" w:hAnsi="宋体" w:cs="宋体"/>
                <w:szCs w:val="21"/>
              </w:rPr>
            </w:pPr>
            <w:r>
              <w:rPr>
                <w:rFonts w:hint="eastAsia" w:ascii="宋体" w:hAnsi="宋体" w:cs="宋体"/>
                <w:szCs w:val="21"/>
              </w:rPr>
              <w:t>（1）货物的价格；</w:t>
            </w:r>
          </w:p>
          <w:p w14:paraId="29224BC1">
            <w:pPr>
              <w:spacing w:line="360" w:lineRule="auto"/>
              <w:ind w:firstLine="420" w:firstLineChars="200"/>
              <w:jc w:val="left"/>
              <w:rPr>
                <w:rFonts w:ascii="宋体" w:hAnsi="宋体" w:cs="宋体"/>
                <w:szCs w:val="21"/>
              </w:rPr>
            </w:pPr>
            <w:r>
              <w:rPr>
                <w:rFonts w:hint="eastAsia" w:ascii="宋体" w:hAnsi="宋体" w:cs="宋体"/>
                <w:szCs w:val="21"/>
              </w:rPr>
              <w:t>（2）货物的标准附件、备品备件、专用工具的价格；</w:t>
            </w:r>
          </w:p>
          <w:p w14:paraId="5D3C2BE6">
            <w:pPr>
              <w:spacing w:line="360" w:lineRule="auto"/>
              <w:ind w:firstLine="420" w:firstLineChars="200"/>
              <w:jc w:val="left"/>
              <w:rPr>
                <w:rFonts w:ascii="宋体" w:hAnsi="宋体" w:cs="宋体"/>
                <w:szCs w:val="21"/>
              </w:rPr>
            </w:pPr>
            <w:r>
              <w:rPr>
                <w:rFonts w:hint="eastAsia" w:ascii="宋体" w:hAnsi="宋体" w:cs="宋体"/>
                <w:szCs w:val="21"/>
              </w:rPr>
              <w:t>（3）运输、装卸、调试、技术支持、售后服务等费用；</w:t>
            </w:r>
          </w:p>
          <w:p w14:paraId="1EA8122B">
            <w:pPr>
              <w:spacing w:line="360" w:lineRule="auto"/>
              <w:ind w:firstLine="420" w:firstLineChars="200"/>
              <w:jc w:val="left"/>
              <w:rPr>
                <w:rFonts w:ascii="宋体" w:hAnsi="宋体" w:cs="宋体"/>
                <w:szCs w:val="21"/>
              </w:rPr>
            </w:pPr>
            <w:r>
              <w:rPr>
                <w:rFonts w:hint="eastAsia" w:ascii="宋体" w:hAnsi="宋体" w:cs="宋体"/>
                <w:szCs w:val="21"/>
              </w:rPr>
              <w:t>（4）必要的保险费用和各项税费；</w:t>
            </w:r>
          </w:p>
          <w:p w14:paraId="648DD464">
            <w:pPr>
              <w:spacing w:line="360" w:lineRule="auto"/>
              <w:ind w:firstLine="420" w:firstLineChars="200"/>
              <w:jc w:val="left"/>
              <w:rPr>
                <w:rFonts w:ascii="宋体" w:hAnsi="宋体" w:cs="宋体"/>
                <w:szCs w:val="21"/>
              </w:rPr>
            </w:pPr>
            <w:r>
              <w:rPr>
                <w:rFonts w:hint="eastAsia" w:ascii="宋体" w:hAnsi="宋体" w:cs="宋体"/>
                <w:szCs w:val="21"/>
              </w:rPr>
              <w:t>（5）安装、送货上门的费用。</w:t>
            </w:r>
          </w:p>
          <w:p w14:paraId="776BE9FC">
            <w:pPr>
              <w:spacing w:line="360" w:lineRule="auto"/>
              <w:ind w:firstLine="420" w:firstLineChars="200"/>
              <w:jc w:val="left"/>
              <w:rPr>
                <w:rFonts w:ascii="宋体" w:hAnsi="宋体" w:cs="宋体"/>
                <w:szCs w:val="21"/>
              </w:rPr>
            </w:pPr>
            <w:r>
              <w:rPr>
                <w:rFonts w:hint="eastAsia" w:ascii="宋体" w:hAnsi="宋体" w:cs="宋体"/>
                <w:szCs w:val="21"/>
              </w:rPr>
              <w:t>（6）安装、开展培训（含教材费、场地租用费）、送货上门的费用；</w:t>
            </w:r>
          </w:p>
          <w:p w14:paraId="67F4500A">
            <w:pPr>
              <w:spacing w:line="360" w:lineRule="auto"/>
              <w:ind w:firstLine="420" w:firstLineChars="200"/>
              <w:jc w:val="left"/>
              <w:rPr>
                <w:rFonts w:ascii="宋体" w:hAnsi="宋体" w:cs="宋体"/>
                <w:b/>
                <w:szCs w:val="21"/>
              </w:rPr>
            </w:pPr>
            <w:r>
              <w:rPr>
                <w:rFonts w:hint="eastAsia" w:ascii="宋体" w:hAnsi="宋体" w:cs="宋体"/>
                <w:szCs w:val="21"/>
              </w:rPr>
              <w:t xml:space="preserve">（7）到现场验收的费用。    </w:t>
            </w:r>
          </w:p>
        </w:tc>
      </w:tr>
      <w:tr w14:paraId="4A1CFA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vAlign w:val="center"/>
          </w:tcPr>
          <w:p w14:paraId="7C54FF1E">
            <w:pPr>
              <w:spacing w:line="360" w:lineRule="auto"/>
              <w:rPr>
                <w:rFonts w:ascii="宋体" w:hAnsi="宋体" w:cs="宋体"/>
                <w:szCs w:val="21"/>
              </w:rPr>
            </w:pPr>
            <w:r>
              <w:rPr>
                <w:rFonts w:hint="eastAsia" w:ascii="宋体" w:hAnsi="宋体" w:cs="宋体"/>
                <w:szCs w:val="21"/>
              </w:rPr>
              <w:t>17.2</w:t>
            </w:r>
          </w:p>
        </w:tc>
        <w:tc>
          <w:tcPr>
            <w:tcW w:w="1993" w:type="dxa"/>
            <w:tcBorders>
              <w:top w:val="single" w:color="auto" w:sz="4" w:space="0"/>
              <w:left w:val="single" w:color="auto" w:sz="4" w:space="0"/>
              <w:bottom w:val="single" w:color="auto" w:sz="4" w:space="0"/>
              <w:right w:val="single" w:color="auto" w:sz="4" w:space="0"/>
            </w:tcBorders>
            <w:vAlign w:val="center"/>
          </w:tcPr>
          <w:p w14:paraId="2EB48075">
            <w:pPr>
              <w:spacing w:line="360" w:lineRule="auto"/>
              <w:rPr>
                <w:rFonts w:ascii="宋体" w:hAnsi="宋体" w:cs="宋体"/>
                <w:szCs w:val="21"/>
              </w:rPr>
            </w:pPr>
            <w:bookmarkStart w:id="52" w:name="_17.1"/>
            <w:bookmarkEnd w:id="52"/>
            <w:r>
              <w:rPr>
                <w:rFonts w:hint="eastAsia" w:ascii="宋体" w:hAnsi="宋体" w:cs="宋体"/>
                <w:szCs w:val="21"/>
              </w:rPr>
              <w:t>投标有效期</w:t>
            </w:r>
          </w:p>
        </w:tc>
        <w:tc>
          <w:tcPr>
            <w:tcW w:w="7297" w:type="dxa"/>
            <w:tcBorders>
              <w:top w:val="single" w:color="auto" w:sz="4" w:space="0"/>
              <w:left w:val="single" w:color="auto" w:sz="4" w:space="0"/>
              <w:bottom w:val="single" w:color="auto" w:sz="4" w:space="0"/>
              <w:right w:val="single" w:color="auto" w:sz="4" w:space="0"/>
            </w:tcBorders>
            <w:vAlign w:val="center"/>
          </w:tcPr>
          <w:p w14:paraId="213CA359">
            <w:pPr>
              <w:snapToGrid w:val="0"/>
              <w:spacing w:line="360" w:lineRule="auto"/>
              <w:rPr>
                <w:rFonts w:ascii="宋体" w:hAnsi="宋体" w:cs="宋体"/>
                <w:szCs w:val="21"/>
              </w:rPr>
            </w:pPr>
            <w:r>
              <w:rPr>
                <w:rFonts w:hint="eastAsia" w:ascii="宋体" w:hAnsi="宋体" w:cs="宋体"/>
                <w:szCs w:val="21"/>
              </w:rPr>
              <w:t>自投标截止之日起</w:t>
            </w:r>
            <w:r>
              <w:rPr>
                <w:rFonts w:hint="eastAsia" w:ascii="宋体" w:hAnsi="宋体" w:cs="宋体"/>
                <w:szCs w:val="21"/>
                <w:u w:val="single"/>
              </w:rPr>
              <w:t xml:space="preserve"> </w:t>
            </w:r>
            <w:bookmarkStart w:id="53" w:name="PO_3000001866_PM046"/>
            <w:r>
              <w:rPr>
                <w:rFonts w:hint="eastAsia" w:ascii="宋体" w:hAnsi="宋体" w:cs="宋体"/>
                <w:szCs w:val="21"/>
                <w:u w:val="single"/>
              </w:rPr>
              <w:t>60日历天</w:t>
            </w:r>
            <w:bookmarkEnd w:id="53"/>
            <w:r>
              <w:rPr>
                <w:rFonts w:hint="eastAsia" w:ascii="宋体" w:hAnsi="宋体" w:cs="宋体"/>
                <w:szCs w:val="21"/>
              </w:rPr>
              <w:t>日。</w:t>
            </w:r>
          </w:p>
        </w:tc>
      </w:tr>
      <w:tr w14:paraId="064AB9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vAlign w:val="center"/>
          </w:tcPr>
          <w:p w14:paraId="68612A6A">
            <w:pPr>
              <w:spacing w:line="360" w:lineRule="auto"/>
              <w:rPr>
                <w:rFonts w:ascii="宋体" w:hAnsi="宋体" w:cs="宋体"/>
                <w:szCs w:val="21"/>
              </w:rPr>
            </w:pPr>
            <w:r>
              <w:rPr>
                <w:rFonts w:hint="eastAsia" w:ascii="宋体" w:hAnsi="宋体" w:cs="宋体"/>
                <w:szCs w:val="21"/>
              </w:rPr>
              <w:t>18</w:t>
            </w:r>
          </w:p>
        </w:tc>
        <w:tc>
          <w:tcPr>
            <w:tcW w:w="1993" w:type="dxa"/>
            <w:tcBorders>
              <w:top w:val="single" w:color="auto" w:sz="4" w:space="0"/>
              <w:left w:val="single" w:color="auto" w:sz="4" w:space="0"/>
              <w:bottom w:val="single" w:color="auto" w:sz="4" w:space="0"/>
              <w:right w:val="single" w:color="auto" w:sz="4" w:space="0"/>
            </w:tcBorders>
            <w:vAlign w:val="center"/>
          </w:tcPr>
          <w:p w14:paraId="607575D7">
            <w:pPr>
              <w:spacing w:line="360" w:lineRule="auto"/>
              <w:rPr>
                <w:rFonts w:ascii="宋体" w:hAnsi="宋体" w:cs="宋体"/>
                <w:szCs w:val="21"/>
              </w:rPr>
            </w:pPr>
            <w:bookmarkStart w:id="54" w:name="_18"/>
            <w:bookmarkEnd w:id="54"/>
            <w:r>
              <w:rPr>
                <w:rFonts w:hint="eastAsia" w:ascii="宋体" w:hAnsi="宋体" w:cs="宋体"/>
                <w:szCs w:val="21"/>
              </w:rPr>
              <w:t>投标保证金金额</w:t>
            </w:r>
          </w:p>
        </w:tc>
        <w:tc>
          <w:tcPr>
            <w:tcW w:w="7297" w:type="dxa"/>
            <w:tcBorders>
              <w:top w:val="single" w:color="auto" w:sz="4" w:space="0"/>
              <w:left w:val="single" w:color="auto" w:sz="4" w:space="0"/>
              <w:bottom w:val="single" w:color="auto" w:sz="4" w:space="0"/>
              <w:right w:val="single" w:color="auto" w:sz="4" w:space="0"/>
            </w:tcBorders>
            <w:vAlign w:val="center"/>
          </w:tcPr>
          <w:p w14:paraId="2EAFD389">
            <w:pPr>
              <w:autoSpaceDE w:val="0"/>
              <w:autoSpaceDN w:val="0"/>
              <w:snapToGrid w:val="0"/>
              <w:spacing w:line="360" w:lineRule="auto"/>
              <w:textAlignment w:val="bottom"/>
              <w:rPr>
                <w:rFonts w:ascii="宋体" w:hAnsi="宋体" w:cs="宋体"/>
                <w:szCs w:val="21"/>
              </w:rPr>
            </w:pPr>
            <w:r>
              <w:rPr>
                <w:rFonts w:hint="eastAsia" w:ascii="宋体" w:hAnsi="宋体" w:cs="宋体"/>
                <w:szCs w:val="21"/>
              </w:rPr>
              <w:t>本项目不收取投标保证金。</w:t>
            </w:r>
          </w:p>
        </w:tc>
      </w:tr>
      <w:tr w14:paraId="13EB57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vAlign w:val="center"/>
          </w:tcPr>
          <w:p w14:paraId="2B2BBED7">
            <w:pPr>
              <w:spacing w:line="360" w:lineRule="auto"/>
              <w:rPr>
                <w:rFonts w:ascii="宋体" w:hAnsi="宋体" w:cs="宋体"/>
                <w:szCs w:val="21"/>
              </w:rPr>
            </w:pPr>
            <w:r>
              <w:rPr>
                <w:rFonts w:hint="eastAsia" w:ascii="宋体" w:hAnsi="宋体" w:cs="宋体"/>
                <w:szCs w:val="21"/>
              </w:rPr>
              <w:t>19.1</w:t>
            </w:r>
          </w:p>
        </w:tc>
        <w:tc>
          <w:tcPr>
            <w:tcW w:w="1993" w:type="dxa"/>
            <w:tcBorders>
              <w:top w:val="single" w:color="auto" w:sz="4" w:space="0"/>
              <w:left w:val="single" w:color="auto" w:sz="4" w:space="0"/>
              <w:bottom w:val="single" w:color="auto" w:sz="4" w:space="0"/>
              <w:right w:val="single" w:color="auto" w:sz="4" w:space="0"/>
            </w:tcBorders>
            <w:vAlign w:val="center"/>
          </w:tcPr>
          <w:p w14:paraId="09C2A85F">
            <w:pPr>
              <w:spacing w:line="360" w:lineRule="auto"/>
              <w:rPr>
                <w:rFonts w:ascii="宋体" w:hAnsi="宋体" w:cs="宋体"/>
                <w:szCs w:val="21"/>
              </w:rPr>
            </w:pPr>
            <w:r>
              <w:rPr>
                <w:rFonts w:hint="eastAsia" w:ascii="宋体" w:hAnsi="宋体" w:cs="宋体"/>
                <w:szCs w:val="21"/>
              </w:rPr>
              <w:t>投标文件编制要求</w:t>
            </w:r>
          </w:p>
        </w:tc>
        <w:tc>
          <w:tcPr>
            <w:tcW w:w="7297" w:type="dxa"/>
            <w:tcBorders>
              <w:top w:val="single" w:color="auto" w:sz="4" w:space="0"/>
              <w:left w:val="single" w:color="auto" w:sz="4" w:space="0"/>
              <w:bottom w:val="single" w:color="auto" w:sz="4" w:space="0"/>
              <w:right w:val="single" w:color="auto" w:sz="4" w:space="0"/>
            </w:tcBorders>
            <w:vAlign w:val="center"/>
          </w:tcPr>
          <w:p w14:paraId="4ECA2078">
            <w:pPr>
              <w:spacing w:line="360" w:lineRule="auto"/>
              <w:rPr>
                <w:rFonts w:ascii="宋体" w:hAnsi="宋体" w:cs="宋体"/>
                <w:b/>
                <w:szCs w:val="21"/>
                <w:u w:val="single"/>
              </w:rPr>
            </w:pPr>
            <w:r>
              <w:rPr>
                <w:rFonts w:hint="eastAsia" w:ascii="宋体" w:hAnsi="宋体" w:cs="宋体"/>
                <w:szCs w:val="21"/>
              </w:rPr>
              <w:t>投标文件应按报价文件、资格证明文件、商务文件、技术文件分别编制，报价文件、资格证明文件分别生产电子文件，商务文件和技术文件按顺序合并生成电子文件。</w:t>
            </w:r>
            <w:r>
              <w:rPr>
                <w:rFonts w:hint="eastAsia" w:ascii="宋体" w:hAnsi="宋体" w:cs="宋体"/>
                <w:b/>
                <w:szCs w:val="21"/>
                <w:u w:val="single"/>
              </w:rPr>
              <w:t>电子版投标文件制作方式见招标公告附件。</w:t>
            </w:r>
          </w:p>
        </w:tc>
      </w:tr>
      <w:tr w14:paraId="197A1E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vAlign w:val="center"/>
          </w:tcPr>
          <w:p w14:paraId="69796520">
            <w:pPr>
              <w:spacing w:line="360" w:lineRule="auto"/>
              <w:rPr>
                <w:rFonts w:ascii="宋体" w:hAnsi="宋体" w:cs="宋体"/>
                <w:szCs w:val="21"/>
              </w:rPr>
            </w:pPr>
            <w:r>
              <w:rPr>
                <w:rFonts w:hint="eastAsia" w:ascii="宋体" w:hAnsi="宋体" w:cs="宋体"/>
                <w:szCs w:val="21"/>
              </w:rPr>
              <w:t>20</w:t>
            </w:r>
          </w:p>
        </w:tc>
        <w:tc>
          <w:tcPr>
            <w:tcW w:w="1993" w:type="dxa"/>
            <w:tcBorders>
              <w:top w:val="single" w:color="auto" w:sz="4" w:space="0"/>
              <w:left w:val="single" w:color="auto" w:sz="4" w:space="0"/>
              <w:bottom w:val="single" w:color="auto" w:sz="4" w:space="0"/>
              <w:right w:val="single" w:color="auto" w:sz="4" w:space="0"/>
            </w:tcBorders>
            <w:vAlign w:val="center"/>
          </w:tcPr>
          <w:p w14:paraId="35933874">
            <w:pPr>
              <w:spacing w:line="360" w:lineRule="auto"/>
              <w:rPr>
                <w:rFonts w:ascii="宋体" w:hAnsi="宋体" w:cs="宋体"/>
                <w:szCs w:val="21"/>
              </w:rPr>
            </w:pPr>
            <w:r>
              <w:rPr>
                <w:rFonts w:hint="eastAsia" w:ascii="宋体" w:hAnsi="宋体" w:cs="宋体"/>
                <w:szCs w:val="21"/>
              </w:rPr>
              <w:t>备份投标文件</w:t>
            </w:r>
          </w:p>
        </w:tc>
        <w:tc>
          <w:tcPr>
            <w:tcW w:w="7297" w:type="dxa"/>
            <w:tcBorders>
              <w:top w:val="single" w:color="auto" w:sz="4" w:space="0"/>
              <w:left w:val="single" w:color="auto" w:sz="4" w:space="0"/>
              <w:bottom w:val="single" w:color="auto" w:sz="4" w:space="0"/>
              <w:right w:val="single" w:color="auto" w:sz="4" w:space="0"/>
            </w:tcBorders>
            <w:vAlign w:val="center"/>
          </w:tcPr>
          <w:p w14:paraId="1438267E">
            <w:pPr>
              <w:autoSpaceDE w:val="0"/>
              <w:autoSpaceDN w:val="0"/>
              <w:snapToGrid w:val="0"/>
              <w:spacing w:line="360" w:lineRule="auto"/>
              <w:textAlignment w:val="bottom"/>
              <w:rPr>
                <w:rFonts w:ascii="宋体" w:hAnsi="宋体" w:cs="宋体"/>
                <w:szCs w:val="21"/>
              </w:rPr>
            </w:pPr>
            <w:r>
              <w:rPr>
                <w:rFonts w:hint="eastAsia" w:ascii="宋体" w:hAnsi="宋体" w:cs="宋体"/>
                <w:szCs w:val="21"/>
              </w:rPr>
              <w:t>本项目不接受备份投标文件。</w:t>
            </w:r>
          </w:p>
        </w:tc>
      </w:tr>
      <w:tr w14:paraId="228FAF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950" w:type="dxa"/>
            <w:vMerge w:val="restart"/>
            <w:tcBorders>
              <w:top w:val="single" w:color="auto" w:sz="4" w:space="0"/>
              <w:left w:val="single" w:color="auto" w:sz="4" w:space="0"/>
              <w:right w:val="single" w:color="auto" w:sz="4" w:space="0"/>
            </w:tcBorders>
            <w:vAlign w:val="center"/>
          </w:tcPr>
          <w:p w14:paraId="327A6B87">
            <w:pPr>
              <w:spacing w:line="360" w:lineRule="auto"/>
              <w:rPr>
                <w:rFonts w:ascii="宋体" w:hAnsi="宋体" w:cs="宋体"/>
                <w:szCs w:val="21"/>
              </w:rPr>
            </w:pPr>
            <w:r>
              <w:rPr>
                <w:rFonts w:hint="eastAsia" w:ascii="宋体" w:hAnsi="宋体" w:cs="宋体"/>
                <w:szCs w:val="21"/>
              </w:rPr>
              <w:t>21.1</w:t>
            </w:r>
          </w:p>
        </w:tc>
        <w:tc>
          <w:tcPr>
            <w:tcW w:w="1993" w:type="dxa"/>
            <w:tcBorders>
              <w:top w:val="single" w:color="auto" w:sz="4" w:space="0"/>
              <w:left w:val="single" w:color="auto" w:sz="4" w:space="0"/>
              <w:bottom w:val="single" w:color="auto" w:sz="4" w:space="0"/>
              <w:right w:val="single" w:color="auto" w:sz="4" w:space="0"/>
            </w:tcBorders>
            <w:vAlign w:val="center"/>
          </w:tcPr>
          <w:p w14:paraId="1D89F98E">
            <w:pPr>
              <w:spacing w:line="360" w:lineRule="auto"/>
              <w:rPr>
                <w:rFonts w:ascii="宋体" w:hAnsi="宋体" w:cs="宋体"/>
                <w:szCs w:val="21"/>
              </w:rPr>
            </w:pPr>
            <w:bookmarkStart w:id="55" w:name="_21.1"/>
            <w:bookmarkEnd w:id="55"/>
            <w:r>
              <w:rPr>
                <w:rFonts w:hint="eastAsia" w:ascii="宋体" w:hAnsi="宋体" w:cs="宋体"/>
                <w:szCs w:val="21"/>
              </w:rPr>
              <w:t>投标截止时间</w:t>
            </w:r>
          </w:p>
        </w:tc>
        <w:tc>
          <w:tcPr>
            <w:tcW w:w="7297" w:type="dxa"/>
            <w:tcBorders>
              <w:top w:val="single" w:color="auto" w:sz="4" w:space="0"/>
              <w:left w:val="single" w:color="auto" w:sz="4" w:space="0"/>
              <w:bottom w:val="single" w:color="auto" w:sz="4" w:space="0"/>
              <w:right w:val="single" w:color="auto" w:sz="4" w:space="0"/>
            </w:tcBorders>
            <w:vAlign w:val="center"/>
          </w:tcPr>
          <w:p w14:paraId="4F10A393">
            <w:pPr>
              <w:snapToGrid w:val="0"/>
              <w:spacing w:line="360" w:lineRule="auto"/>
              <w:rPr>
                <w:rFonts w:ascii="宋体" w:hAnsi="宋体" w:cs="宋体"/>
                <w:szCs w:val="21"/>
                <w:u w:val="single"/>
              </w:rPr>
            </w:pPr>
            <w:r>
              <w:rPr>
                <w:rFonts w:hint="eastAsia" w:ascii="宋体" w:hAnsi="宋体" w:cs="宋体"/>
                <w:szCs w:val="21"/>
              </w:rPr>
              <w:t>详见招标公告</w:t>
            </w:r>
          </w:p>
        </w:tc>
      </w:tr>
      <w:tr w14:paraId="5BB56B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50" w:type="dxa"/>
            <w:vMerge w:val="continue"/>
            <w:tcBorders>
              <w:left w:val="single" w:color="auto" w:sz="4" w:space="0"/>
              <w:right w:val="single" w:color="auto" w:sz="4" w:space="0"/>
            </w:tcBorders>
            <w:vAlign w:val="center"/>
          </w:tcPr>
          <w:p w14:paraId="22AA0B0B">
            <w:pPr>
              <w:spacing w:line="360" w:lineRule="auto"/>
              <w:rPr>
                <w:rFonts w:ascii="宋体" w:hAnsi="宋体" w:cs="宋体"/>
                <w:szCs w:val="21"/>
              </w:rPr>
            </w:pPr>
          </w:p>
        </w:tc>
        <w:tc>
          <w:tcPr>
            <w:tcW w:w="1993" w:type="dxa"/>
            <w:tcBorders>
              <w:top w:val="single" w:color="auto" w:sz="4" w:space="0"/>
              <w:left w:val="single" w:color="auto" w:sz="4" w:space="0"/>
              <w:bottom w:val="single" w:color="auto" w:sz="4" w:space="0"/>
              <w:right w:val="single" w:color="auto" w:sz="4" w:space="0"/>
            </w:tcBorders>
            <w:vAlign w:val="center"/>
          </w:tcPr>
          <w:p w14:paraId="2C45C2A9">
            <w:pPr>
              <w:spacing w:line="360" w:lineRule="auto"/>
              <w:rPr>
                <w:rFonts w:ascii="宋体" w:hAnsi="宋体" w:cs="宋体"/>
                <w:szCs w:val="21"/>
              </w:rPr>
            </w:pPr>
            <w:r>
              <w:rPr>
                <w:rFonts w:hint="eastAsia" w:ascii="宋体" w:hAnsi="宋体" w:cs="宋体"/>
                <w:szCs w:val="21"/>
              </w:rPr>
              <w:t>投标文件提交起止时间</w:t>
            </w:r>
          </w:p>
        </w:tc>
        <w:tc>
          <w:tcPr>
            <w:tcW w:w="7297" w:type="dxa"/>
            <w:tcBorders>
              <w:top w:val="single" w:color="auto" w:sz="4" w:space="0"/>
              <w:left w:val="single" w:color="auto" w:sz="4" w:space="0"/>
              <w:bottom w:val="single" w:color="auto" w:sz="4" w:space="0"/>
              <w:right w:val="single" w:color="auto" w:sz="4" w:space="0"/>
            </w:tcBorders>
            <w:vAlign w:val="center"/>
          </w:tcPr>
          <w:p w14:paraId="495CDB52">
            <w:pPr>
              <w:snapToGrid w:val="0"/>
              <w:spacing w:line="360" w:lineRule="auto"/>
              <w:rPr>
                <w:rFonts w:ascii="宋体" w:hAnsi="宋体" w:cs="宋体"/>
                <w:szCs w:val="21"/>
              </w:rPr>
            </w:pPr>
            <w:r>
              <w:rPr>
                <w:rFonts w:hint="eastAsia" w:ascii="宋体" w:hAnsi="宋体" w:cs="宋体"/>
                <w:szCs w:val="21"/>
              </w:rPr>
              <w:t>详见招标公告</w:t>
            </w:r>
          </w:p>
        </w:tc>
      </w:tr>
      <w:tr w14:paraId="5CB379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50" w:type="dxa"/>
            <w:vMerge w:val="continue"/>
            <w:tcBorders>
              <w:left w:val="single" w:color="auto" w:sz="4" w:space="0"/>
              <w:right w:val="single" w:color="auto" w:sz="4" w:space="0"/>
            </w:tcBorders>
            <w:vAlign w:val="center"/>
          </w:tcPr>
          <w:p w14:paraId="0E5774EE">
            <w:pPr>
              <w:spacing w:line="360" w:lineRule="auto"/>
              <w:rPr>
                <w:rFonts w:ascii="宋体" w:hAnsi="宋体" w:cs="宋体"/>
                <w:szCs w:val="21"/>
              </w:rPr>
            </w:pPr>
          </w:p>
        </w:tc>
        <w:tc>
          <w:tcPr>
            <w:tcW w:w="1993" w:type="dxa"/>
            <w:tcBorders>
              <w:top w:val="single" w:color="auto" w:sz="4" w:space="0"/>
              <w:left w:val="single" w:color="auto" w:sz="4" w:space="0"/>
              <w:bottom w:val="single" w:color="auto" w:sz="4" w:space="0"/>
              <w:right w:val="single" w:color="auto" w:sz="4" w:space="0"/>
            </w:tcBorders>
            <w:vAlign w:val="center"/>
          </w:tcPr>
          <w:p w14:paraId="4D8F197B">
            <w:pPr>
              <w:spacing w:line="360" w:lineRule="auto"/>
              <w:rPr>
                <w:rFonts w:ascii="宋体" w:hAnsi="宋体" w:cs="宋体"/>
                <w:szCs w:val="21"/>
              </w:rPr>
            </w:pPr>
            <w:r>
              <w:rPr>
                <w:rFonts w:hint="eastAsia" w:ascii="宋体" w:hAnsi="宋体" w:cs="宋体"/>
                <w:szCs w:val="21"/>
              </w:rPr>
              <w:t>投标地点</w:t>
            </w:r>
          </w:p>
        </w:tc>
        <w:tc>
          <w:tcPr>
            <w:tcW w:w="7297" w:type="dxa"/>
            <w:tcBorders>
              <w:top w:val="single" w:color="auto" w:sz="4" w:space="0"/>
              <w:left w:val="single" w:color="auto" w:sz="4" w:space="0"/>
              <w:bottom w:val="single" w:color="auto" w:sz="4" w:space="0"/>
              <w:right w:val="single" w:color="auto" w:sz="4" w:space="0"/>
            </w:tcBorders>
            <w:vAlign w:val="center"/>
          </w:tcPr>
          <w:p w14:paraId="33E1C241">
            <w:pPr>
              <w:snapToGrid w:val="0"/>
              <w:spacing w:line="360" w:lineRule="auto"/>
              <w:rPr>
                <w:rFonts w:ascii="宋体" w:hAnsi="宋体" w:cs="宋体"/>
                <w:szCs w:val="21"/>
              </w:rPr>
            </w:pPr>
            <w:r>
              <w:rPr>
                <w:rFonts w:hint="eastAsia" w:ascii="宋体" w:hAnsi="宋体" w:cs="宋体"/>
                <w:szCs w:val="21"/>
              </w:rPr>
              <w:t>详见招标公告</w:t>
            </w:r>
          </w:p>
        </w:tc>
      </w:tr>
      <w:tr w14:paraId="79045A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50" w:type="dxa"/>
            <w:vMerge w:val="continue"/>
            <w:tcBorders>
              <w:left w:val="single" w:color="auto" w:sz="4" w:space="0"/>
              <w:right w:val="single" w:color="auto" w:sz="4" w:space="0"/>
            </w:tcBorders>
            <w:vAlign w:val="center"/>
          </w:tcPr>
          <w:p w14:paraId="1B1F0FD4">
            <w:pPr>
              <w:spacing w:line="360" w:lineRule="auto"/>
              <w:rPr>
                <w:rFonts w:ascii="宋体" w:hAnsi="宋体" w:cs="宋体"/>
                <w:szCs w:val="21"/>
              </w:rPr>
            </w:pPr>
          </w:p>
        </w:tc>
        <w:tc>
          <w:tcPr>
            <w:tcW w:w="1993" w:type="dxa"/>
            <w:tcBorders>
              <w:top w:val="single" w:color="auto" w:sz="4" w:space="0"/>
              <w:left w:val="single" w:color="auto" w:sz="4" w:space="0"/>
              <w:bottom w:val="single" w:color="auto" w:sz="4" w:space="0"/>
              <w:right w:val="single" w:color="auto" w:sz="4" w:space="0"/>
            </w:tcBorders>
            <w:vAlign w:val="center"/>
          </w:tcPr>
          <w:p w14:paraId="3310B5F3">
            <w:pPr>
              <w:spacing w:line="360" w:lineRule="auto"/>
              <w:rPr>
                <w:rFonts w:ascii="宋体" w:hAnsi="宋体" w:cs="宋体"/>
                <w:szCs w:val="21"/>
              </w:rPr>
            </w:pPr>
            <w:r>
              <w:rPr>
                <w:rFonts w:hint="eastAsia" w:ascii="宋体" w:hAnsi="宋体" w:cs="宋体"/>
                <w:szCs w:val="21"/>
              </w:rPr>
              <w:t>投标人递交投标样品截止时间及地点</w:t>
            </w:r>
          </w:p>
        </w:tc>
        <w:tc>
          <w:tcPr>
            <w:tcW w:w="7297" w:type="dxa"/>
            <w:tcBorders>
              <w:top w:val="single" w:color="auto" w:sz="4" w:space="0"/>
              <w:left w:val="single" w:color="auto" w:sz="4" w:space="0"/>
              <w:bottom w:val="single" w:color="auto" w:sz="4" w:space="0"/>
              <w:right w:val="single" w:color="auto" w:sz="4" w:space="0"/>
            </w:tcBorders>
            <w:vAlign w:val="center"/>
          </w:tcPr>
          <w:p w14:paraId="395E7234">
            <w:pPr>
              <w:snapToGrid w:val="0"/>
              <w:spacing w:line="360" w:lineRule="auto"/>
              <w:rPr>
                <w:rFonts w:ascii="宋体" w:hAnsi="宋体" w:cs="宋体"/>
                <w:szCs w:val="21"/>
              </w:rPr>
            </w:pPr>
            <w:r>
              <w:rPr>
                <w:rFonts w:hint="eastAsia" w:ascii="宋体" w:hAnsi="宋体" w:cs="宋体"/>
                <w:szCs w:val="21"/>
              </w:rPr>
              <w:t>/</w:t>
            </w:r>
          </w:p>
        </w:tc>
      </w:tr>
      <w:tr w14:paraId="546467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vAlign w:val="center"/>
          </w:tcPr>
          <w:p w14:paraId="24762C9A">
            <w:pPr>
              <w:spacing w:line="360" w:lineRule="auto"/>
              <w:rPr>
                <w:rFonts w:ascii="宋体" w:hAnsi="宋体" w:cs="宋体"/>
                <w:szCs w:val="21"/>
              </w:rPr>
            </w:pPr>
            <w:r>
              <w:rPr>
                <w:rFonts w:hint="eastAsia" w:ascii="宋体" w:hAnsi="宋体" w:cs="宋体"/>
                <w:szCs w:val="21"/>
              </w:rPr>
              <w:t>23</w:t>
            </w:r>
          </w:p>
        </w:tc>
        <w:tc>
          <w:tcPr>
            <w:tcW w:w="1993" w:type="dxa"/>
            <w:tcBorders>
              <w:top w:val="single" w:color="auto" w:sz="4" w:space="0"/>
              <w:left w:val="single" w:color="auto" w:sz="4" w:space="0"/>
              <w:bottom w:val="single" w:color="auto" w:sz="4" w:space="0"/>
              <w:right w:val="single" w:color="auto" w:sz="4" w:space="0"/>
            </w:tcBorders>
            <w:vAlign w:val="center"/>
          </w:tcPr>
          <w:p w14:paraId="37D245CD">
            <w:pPr>
              <w:spacing w:line="360" w:lineRule="auto"/>
              <w:rPr>
                <w:rFonts w:ascii="宋体" w:hAnsi="宋体" w:cs="宋体"/>
                <w:szCs w:val="21"/>
              </w:rPr>
            </w:pPr>
            <w:bookmarkStart w:id="56" w:name="_23"/>
            <w:bookmarkEnd w:id="56"/>
            <w:r>
              <w:rPr>
                <w:rFonts w:hint="eastAsia" w:ascii="宋体" w:hAnsi="宋体" w:cs="宋体"/>
                <w:szCs w:val="21"/>
              </w:rPr>
              <w:t>开标时间、地点</w:t>
            </w:r>
          </w:p>
        </w:tc>
        <w:tc>
          <w:tcPr>
            <w:tcW w:w="7297" w:type="dxa"/>
            <w:tcBorders>
              <w:top w:val="single" w:color="auto" w:sz="4" w:space="0"/>
              <w:left w:val="single" w:color="auto" w:sz="4" w:space="0"/>
              <w:bottom w:val="single" w:color="auto" w:sz="4" w:space="0"/>
              <w:right w:val="single" w:color="auto" w:sz="4" w:space="0"/>
            </w:tcBorders>
            <w:vAlign w:val="center"/>
          </w:tcPr>
          <w:p w14:paraId="5C1C1948">
            <w:pPr>
              <w:snapToGrid w:val="0"/>
              <w:spacing w:line="360" w:lineRule="auto"/>
              <w:rPr>
                <w:rFonts w:ascii="宋体" w:hAnsi="宋体" w:cs="宋体"/>
                <w:szCs w:val="21"/>
              </w:rPr>
            </w:pPr>
            <w:r>
              <w:rPr>
                <w:rFonts w:hint="eastAsia" w:ascii="宋体" w:hAnsi="宋体" w:cs="宋体"/>
                <w:szCs w:val="21"/>
              </w:rPr>
              <w:t xml:space="preserve">详见招标公告 </w:t>
            </w:r>
          </w:p>
        </w:tc>
      </w:tr>
      <w:tr w14:paraId="16C386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7" w:hRule="atLeast"/>
        </w:trPr>
        <w:tc>
          <w:tcPr>
            <w:tcW w:w="950" w:type="dxa"/>
            <w:vMerge w:val="restart"/>
            <w:tcBorders>
              <w:top w:val="single" w:color="auto" w:sz="4" w:space="0"/>
              <w:left w:val="single" w:color="auto" w:sz="4" w:space="0"/>
              <w:right w:val="single" w:color="auto" w:sz="4" w:space="0"/>
            </w:tcBorders>
            <w:vAlign w:val="center"/>
          </w:tcPr>
          <w:p w14:paraId="1994015E">
            <w:pPr>
              <w:spacing w:line="360" w:lineRule="auto"/>
              <w:rPr>
                <w:rFonts w:ascii="宋体" w:hAnsi="宋体" w:cs="宋体"/>
                <w:szCs w:val="21"/>
              </w:rPr>
            </w:pPr>
            <w:r>
              <w:rPr>
                <w:rFonts w:hint="eastAsia" w:ascii="宋体" w:hAnsi="宋体" w:cs="宋体"/>
                <w:szCs w:val="21"/>
              </w:rPr>
              <w:t>25.3（2）</w:t>
            </w:r>
          </w:p>
        </w:tc>
        <w:tc>
          <w:tcPr>
            <w:tcW w:w="1993" w:type="dxa"/>
            <w:tcBorders>
              <w:top w:val="single" w:color="auto" w:sz="4" w:space="0"/>
              <w:left w:val="single" w:color="auto" w:sz="4" w:space="0"/>
              <w:bottom w:val="single" w:color="auto" w:sz="4" w:space="0"/>
              <w:right w:val="single" w:color="auto" w:sz="4" w:space="0"/>
            </w:tcBorders>
            <w:vAlign w:val="center"/>
          </w:tcPr>
          <w:p w14:paraId="6276D290">
            <w:pPr>
              <w:spacing w:line="360" w:lineRule="auto"/>
              <w:rPr>
                <w:rFonts w:ascii="宋体" w:hAnsi="宋体" w:cs="宋体"/>
                <w:szCs w:val="21"/>
              </w:rPr>
            </w:pPr>
            <w:bookmarkStart w:id="57" w:name="_25.3"/>
            <w:bookmarkEnd w:id="57"/>
            <w:r>
              <w:rPr>
                <w:rFonts w:hint="eastAsia" w:ascii="宋体" w:hAnsi="宋体" w:cs="宋体"/>
                <w:szCs w:val="21"/>
              </w:rPr>
              <w:t>投标人信用查询渠道</w:t>
            </w:r>
          </w:p>
        </w:tc>
        <w:tc>
          <w:tcPr>
            <w:tcW w:w="7297" w:type="dxa"/>
            <w:tcBorders>
              <w:top w:val="single" w:color="auto" w:sz="4" w:space="0"/>
              <w:left w:val="single" w:color="auto" w:sz="4" w:space="0"/>
              <w:bottom w:val="single" w:color="auto" w:sz="4" w:space="0"/>
              <w:right w:val="single" w:color="auto" w:sz="4" w:space="0"/>
            </w:tcBorders>
            <w:vAlign w:val="center"/>
          </w:tcPr>
          <w:p w14:paraId="7E1DDA91">
            <w:pPr>
              <w:snapToGrid w:val="0"/>
              <w:spacing w:line="360" w:lineRule="auto"/>
              <w:rPr>
                <w:rFonts w:ascii="宋体" w:hAnsi="宋体" w:cs="宋体"/>
                <w:szCs w:val="21"/>
              </w:rPr>
            </w:pPr>
            <w:r>
              <w:rPr>
                <w:rFonts w:hint="eastAsia" w:ascii="宋体" w:hAnsi="宋体" w:cs="宋体"/>
                <w:szCs w:val="21"/>
              </w:rPr>
              <w:t>采购人或者采购代理机构在资格审查结束前，对投标人进行信用查询。</w:t>
            </w:r>
          </w:p>
          <w:p w14:paraId="6993DCF4">
            <w:pPr>
              <w:snapToGrid w:val="0"/>
              <w:spacing w:line="360" w:lineRule="auto"/>
              <w:rPr>
                <w:rFonts w:ascii="宋体" w:hAnsi="宋体" w:cs="宋体"/>
                <w:szCs w:val="21"/>
              </w:rPr>
            </w:pPr>
            <w:r>
              <w:rPr>
                <w:rFonts w:hint="eastAsia" w:ascii="宋体" w:hAnsi="宋体" w:cs="宋体"/>
                <w:szCs w:val="21"/>
              </w:rPr>
              <w:t>查询渠道：“信用中国”网站（www.creditchina.gov.cn) 、中国政府采购网（www.ccgp.gov.cn)。</w:t>
            </w:r>
          </w:p>
        </w:tc>
      </w:tr>
      <w:tr w14:paraId="7A52CE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950" w:type="dxa"/>
            <w:vMerge w:val="continue"/>
            <w:tcBorders>
              <w:left w:val="single" w:color="auto" w:sz="4" w:space="0"/>
              <w:right w:val="single" w:color="auto" w:sz="4" w:space="0"/>
            </w:tcBorders>
            <w:vAlign w:val="center"/>
          </w:tcPr>
          <w:p w14:paraId="40C0B084">
            <w:pPr>
              <w:spacing w:line="360" w:lineRule="auto"/>
              <w:rPr>
                <w:rFonts w:ascii="宋体" w:hAnsi="宋体" w:cs="宋体"/>
                <w:szCs w:val="21"/>
              </w:rPr>
            </w:pPr>
          </w:p>
        </w:tc>
        <w:tc>
          <w:tcPr>
            <w:tcW w:w="1993" w:type="dxa"/>
            <w:tcBorders>
              <w:top w:val="single" w:color="auto" w:sz="4" w:space="0"/>
              <w:left w:val="single" w:color="auto" w:sz="4" w:space="0"/>
              <w:bottom w:val="single" w:color="auto" w:sz="4" w:space="0"/>
              <w:right w:val="single" w:color="auto" w:sz="4" w:space="0"/>
            </w:tcBorders>
            <w:vAlign w:val="center"/>
          </w:tcPr>
          <w:p w14:paraId="342C3329">
            <w:pPr>
              <w:spacing w:line="360" w:lineRule="auto"/>
              <w:rPr>
                <w:rFonts w:ascii="宋体" w:hAnsi="宋体" w:cs="宋体"/>
                <w:szCs w:val="21"/>
              </w:rPr>
            </w:pPr>
            <w:r>
              <w:rPr>
                <w:rFonts w:hint="eastAsia" w:ascii="宋体" w:hAnsi="宋体" w:cs="宋体"/>
                <w:szCs w:val="21"/>
              </w:rPr>
              <w:t>信用查询截止时点</w:t>
            </w:r>
          </w:p>
        </w:tc>
        <w:tc>
          <w:tcPr>
            <w:tcW w:w="7297" w:type="dxa"/>
            <w:tcBorders>
              <w:top w:val="single" w:color="auto" w:sz="4" w:space="0"/>
              <w:left w:val="single" w:color="auto" w:sz="4" w:space="0"/>
              <w:bottom w:val="single" w:color="auto" w:sz="4" w:space="0"/>
              <w:right w:val="single" w:color="auto" w:sz="4" w:space="0"/>
            </w:tcBorders>
            <w:vAlign w:val="center"/>
          </w:tcPr>
          <w:p w14:paraId="46E17070">
            <w:pPr>
              <w:snapToGrid w:val="0"/>
              <w:spacing w:line="360" w:lineRule="auto"/>
              <w:rPr>
                <w:rFonts w:ascii="宋体" w:hAnsi="宋体" w:cs="宋体"/>
                <w:szCs w:val="21"/>
              </w:rPr>
            </w:pPr>
            <w:r>
              <w:rPr>
                <w:rFonts w:hint="eastAsia" w:ascii="宋体" w:hAnsi="宋体" w:cs="宋体"/>
                <w:szCs w:val="21"/>
              </w:rPr>
              <w:t>资格审查结束前</w:t>
            </w:r>
          </w:p>
        </w:tc>
      </w:tr>
      <w:tr w14:paraId="61D9F1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950" w:type="dxa"/>
            <w:vMerge w:val="continue"/>
            <w:tcBorders>
              <w:left w:val="single" w:color="auto" w:sz="4" w:space="0"/>
              <w:right w:val="single" w:color="auto" w:sz="4" w:space="0"/>
            </w:tcBorders>
            <w:vAlign w:val="center"/>
          </w:tcPr>
          <w:p w14:paraId="71C4FAF4">
            <w:pPr>
              <w:spacing w:line="360" w:lineRule="auto"/>
              <w:rPr>
                <w:rFonts w:ascii="宋体" w:hAnsi="宋体" w:cs="宋体"/>
                <w:szCs w:val="21"/>
              </w:rPr>
            </w:pPr>
          </w:p>
        </w:tc>
        <w:tc>
          <w:tcPr>
            <w:tcW w:w="1993" w:type="dxa"/>
            <w:tcBorders>
              <w:top w:val="single" w:color="auto" w:sz="4" w:space="0"/>
              <w:left w:val="single" w:color="auto" w:sz="4" w:space="0"/>
              <w:bottom w:val="single" w:color="auto" w:sz="4" w:space="0"/>
              <w:right w:val="single" w:color="auto" w:sz="4" w:space="0"/>
            </w:tcBorders>
            <w:vAlign w:val="center"/>
          </w:tcPr>
          <w:p w14:paraId="061F0DC3">
            <w:pPr>
              <w:spacing w:line="360" w:lineRule="auto"/>
              <w:rPr>
                <w:rFonts w:ascii="宋体" w:hAnsi="宋体" w:cs="宋体"/>
                <w:szCs w:val="21"/>
              </w:rPr>
            </w:pPr>
            <w:r>
              <w:rPr>
                <w:rFonts w:hint="eastAsia" w:ascii="宋体" w:hAnsi="宋体" w:cs="宋体"/>
                <w:szCs w:val="21"/>
              </w:rPr>
              <w:t>查询记录和证据留存方式</w:t>
            </w:r>
          </w:p>
        </w:tc>
        <w:tc>
          <w:tcPr>
            <w:tcW w:w="7297" w:type="dxa"/>
            <w:tcBorders>
              <w:top w:val="single" w:color="auto" w:sz="4" w:space="0"/>
              <w:left w:val="single" w:color="auto" w:sz="4" w:space="0"/>
              <w:bottom w:val="single" w:color="auto" w:sz="4" w:space="0"/>
              <w:right w:val="single" w:color="auto" w:sz="4" w:space="0"/>
            </w:tcBorders>
            <w:vAlign w:val="center"/>
          </w:tcPr>
          <w:p w14:paraId="7D8747BA">
            <w:pPr>
              <w:snapToGrid w:val="0"/>
              <w:spacing w:line="360" w:lineRule="auto"/>
              <w:rPr>
                <w:rFonts w:ascii="宋体" w:hAnsi="宋体" w:cs="宋体"/>
                <w:szCs w:val="21"/>
              </w:rPr>
            </w:pPr>
            <w:r>
              <w:rPr>
                <w:rFonts w:hint="eastAsia" w:ascii="宋体" w:hAnsi="宋体" w:cs="宋体"/>
                <w:szCs w:val="21"/>
              </w:rPr>
              <w:t>在查询网站中直接截图查询记录，截图作为在“政采云”平台作为附件上传保存。</w:t>
            </w:r>
          </w:p>
        </w:tc>
      </w:tr>
      <w:tr w14:paraId="796E75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50" w:type="dxa"/>
            <w:vMerge w:val="continue"/>
            <w:tcBorders>
              <w:left w:val="single" w:color="auto" w:sz="4" w:space="0"/>
              <w:bottom w:val="single" w:color="auto" w:sz="4" w:space="0"/>
              <w:right w:val="single" w:color="auto" w:sz="4" w:space="0"/>
            </w:tcBorders>
            <w:vAlign w:val="center"/>
          </w:tcPr>
          <w:p w14:paraId="4EB80D0D">
            <w:pPr>
              <w:spacing w:line="360" w:lineRule="auto"/>
              <w:rPr>
                <w:rFonts w:ascii="宋体" w:hAnsi="宋体" w:cs="宋体"/>
                <w:szCs w:val="21"/>
              </w:rPr>
            </w:pPr>
          </w:p>
        </w:tc>
        <w:tc>
          <w:tcPr>
            <w:tcW w:w="1993" w:type="dxa"/>
            <w:tcBorders>
              <w:top w:val="single" w:color="auto" w:sz="4" w:space="0"/>
              <w:left w:val="single" w:color="auto" w:sz="4" w:space="0"/>
              <w:bottom w:val="single" w:color="auto" w:sz="4" w:space="0"/>
              <w:right w:val="single" w:color="auto" w:sz="4" w:space="0"/>
            </w:tcBorders>
            <w:vAlign w:val="center"/>
          </w:tcPr>
          <w:p w14:paraId="061E9763">
            <w:pPr>
              <w:spacing w:line="360" w:lineRule="auto"/>
              <w:rPr>
                <w:rFonts w:ascii="宋体" w:hAnsi="宋体" w:cs="宋体"/>
                <w:szCs w:val="21"/>
              </w:rPr>
            </w:pPr>
            <w:r>
              <w:rPr>
                <w:rFonts w:hint="eastAsia" w:ascii="宋体" w:hAnsi="宋体" w:cs="宋体"/>
                <w:szCs w:val="21"/>
              </w:rPr>
              <w:t>信用信息使用规则</w:t>
            </w:r>
          </w:p>
        </w:tc>
        <w:tc>
          <w:tcPr>
            <w:tcW w:w="7297" w:type="dxa"/>
            <w:tcBorders>
              <w:top w:val="single" w:color="auto" w:sz="4" w:space="0"/>
              <w:left w:val="single" w:color="auto" w:sz="4" w:space="0"/>
              <w:bottom w:val="single" w:color="auto" w:sz="4" w:space="0"/>
              <w:right w:val="single" w:color="auto" w:sz="4" w:space="0"/>
            </w:tcBorders>
            <w:vAlign w:val="center"/>
          </w:tcPr>
          <w:p w14:paraId="30509609">
            <w:pPr>
              <w:snapToGrid w:val="0"/>
              <w:spacing w:line="360" w:lineRule="auto"/>
              <w:rPr>
                <w:rFonts w:ascii="宋体" w:hAnsi="宋体" w:cs="宋体"/>
                <w:szCs w:val="21"/>
              </w:rPr>
            </w:pPr>
            <w:r>
              <w:rPr>
                <w:rFonts w:hint="eastAsia" w:ascii="宋体" w:hAnsi="宋体" w:cs="宋体"/>
                <w:szCs w:val="21"/>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40A185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vAlign w:val="center"/>
          </w:tcPr>
          <w:p w14:paraId="45299303">
            <w:pPr>
              <w:spacing w:line="360" w:lineRule="auto"/>
              <w:rPr>
                <w:rFonts w:ascii="宋体" w:hAnsi="宋体" w:cs="宋体"/>
                <w:szCs w:val="21"/>
              </w:rPr>
            </w:pPr>
            <w:r>
              <w:rPr>
                <w:rFonts w:hint="eastAsia" w:ascii="宋体" w:hAnsi="宋体" w:cs="宋体"/>
                <w:szCs w:val="21"/>
              </w:rPr>
              <w:t>29.1</w:t>
            </w:r>
          </w:p>
        </w:tc>
        <w:tc>
          <w:tcPr>
            <w:tcW w:w="1993" w:type="dxa"/>
            <w:tcBorders>
              <w:top w:val="single" w:color="auto" w:sz="4" w:space="0"/>
              <w:left w:val="single" w:color="auto" w:sz="4" w:space="0"/>
              <w:bottom w:val="single" w:color="auto" w:sz="4" w:space="0"/>
              <w:right w:val="single" w:color="auto" w:sz="4" w:space="0"/>
            </w:tcBorders>
            <w:vAlign w:val="center"/>
          </w:tcPr>
          <w:p w14:paraId="18D6C7DD">
            <w:pPr>
              <w:spacing w:line="360" w:lineRule="auto"/>
              <w:rPr>
                <w:rFonts w:ascii="宋体" w:hAnsi="宋体" w:cs="宋体"/>
                <w:szCs w:val="21"/>
              </w:rPr>
            </w:pPr>
            <w:bookmarkStart w:id="58" w:name="_26"/>
            <w:bookmarkEnd w:id="58"/>
            <w:bookmarkStart w:id="59" w:name="_28.3"/>
            <w:bookmarkEnd w:id="59"/>
            <w:r>
              <w:rPr>
                <w:rFonts w:hint="eastAsia" w:ascii="宋体" w:hAnsi="宋体" w:cs="宋体"/>
                <w:szCs w:val="21"/>
              </w:rPr>
              <w:t>评标方法</w:t>
            </w:r>
          </w:p>
        </w:tc>
        <w:tc>
          <w:tcPr>
            <w:tcW w:w="7297" w:type="dxa"/>
            <w:tcBorders>
              <w:top w:val="single" w:color="auto" w:sz="4" w:space="0"/>
              <w:left w:val="single" w:color="auto" w:sz="4" w:space="0"/>
              <w:bottom w:val="single" w:color="auto" w:sz="4" w:space="0"/>
              <w:right w:val="single" w:color="auto" w:sz="4" w:space="0"/>
            </w:tcBorders>
            <w:vAlign w:val="center"/>
          </w:tcPr>
          <w:p w14:paraId="47A64ABA">
            <w:pPr>
              <w:autoSpaceDE w:val="0"/>
              <w:autoSpaceDN w:val="0"/>
              <w:snapToGrid w:val="0"/>
              <w:spacing w:line="360" w:lineRule="auto"/>
              <w:textAlignment w:val="bottom"/>
              <w:rPr>
                <w:rFonts w:ascii="宋体" w:hAnsi="宋体" w:cs="宋体"/>
                <w:szCs w:val="21"/>
              </w:rPr>
            </w:pPr>
            <w:r>
              <w:rPr>
                <w:rFonts w:hint="eastAsia" w:ascii="宋体" w:hAnsi="宋体" w:cs="宋体"/>
                <w:szCs w:val="21"/>
              </w:rPr>
              <w:t>☑综合评分法</w:t>
            </w:r>
          </w:p>
          <w:p w14:paraId="09BA134B">
            <w:pPr>
              <w:autoSpaceDE w:val="0"/>
              <w:autoSpaceDN w:val="0"/>
              <w:snapToGrid w:val="0"/>
              <w:spacing w:line="360" w:lineRule="auto"/>
              <w:textAlignment w:val="bottom"/>
              <w:rPr>
                <w:rFonts w:ascii="宋体" w:hAnsi="宋体" w:cs="宋体"/>
                <w:szCs w:val="21"/>
              </w:rPr>
            </w:pPr>
            <w:r>
              <w:rPr>
                <w:rFonts w:hint="eastAsia" w:ascii="宋体" w:hAnsi="宋体" w:cs="宋体"/>
                <w:szCs w:val="21"/>
              </w:rPr>
              <w:t>□最低评标价法</w:t>
            </w:r>
          </w:p>
        </w:tc>
      </w:tr>
      <w:tr w14:paraId="1F632F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50" w:type="dxa"/>
            <w:tcBorders>
              <w:top w:val="single" w:color="auto" w:sz="4" w:space="0"/>
              <w:left w:val="single" w:color="auto" w:sz="4" w:space="0"/>
              <w:right w:val="single" w:color="auto" w:sz="4" w:space="0"/>
            </w:tcBorders>
            <w:vAlign w:val="center"/>
          </w:tcPr>
          <w:p w14:paraId="28619A58">
            <w:pPr>
              <w:spacing w:line="360" w:lineRule="auto"/>
              <w:rPr>
                <w:rFonts w:ascii="宋体" w:hAnsi="宋体" w:cs="宋体"/>
                <w:szCs w:val="21"/>
              </w:rPr>
            </w:pPr>
            <w:r>
              <w:rPr>
                <w:rFonts w:hint="eastAsia" w:ascii="宋体" w:hAnsi="宋体" w:cs="宋体"/>
                <w:szCs w:val="21"/>
              </w:rPr>
              <w:t>29.2</w:t>
            </w:r>
          </w:p>
        </w:tc>
        <w:tc>
          <w:tcPr>
            <w:tcW w:w="1993" w:type="dxa"/>
            <w:tcBorders>
              <w:top w:val="single" w:color="auto" w:sz="4" w:space="0"/>
              <w:left w:val="single" w:color="auto" w:sz="4" w:space="0"/>
              <w:right w:val="single" w:color="auto" w:sz="4" w:space="0"/>
            </w:tcBorders>
            <w:vAlign w:val="center"/>
          </w:tcPr>
          <w:p w14:paraId="787F548B">
            <w:pPr>
              <w:spacing w:line="360" w:lineRule="auto"/>
              <w:rPr>
                <w:rFonts w:ascii="宋体" w:hAnsi="宋体" w:cs="宋体"/>
                <w:szCs w:val="21"/>
              </w:rPr>
            </w:pPr>
            <w:bookmarkStart w:id="60" w:name="_29.2.2（2）"/>
            <w:bookmarkEnd w:id="60"/>
            <w:r>
              <w:rPr>
                <w:rFonts w:hint="eastAsia" w:ascii="宋体" w:hAnsi="宋体" w:cs="宋体"/>
                <w:szCs w:val="21"/>
              </w:rPr>
              <w:t>允许负偏离项</w:t>
            </w:r>
          </w:p>
        </w:tc>
        <w:tc>
          <w:tcPr>
            <w:tcW w:w="7297" w:type="dxa"/>
            <w:tcBorders>
              <w:top w:val="single" w:color="auto" w:sz="4" w:space="0"/>
              <w:left w:val="single" w:color="auto" w:sz="4" w:space="0"/>
              <w:right w:val="single" w:color="auto" w:sz="4" w:space="0"/>
            </w:tcBorders>
            <w:vAlign w:val="center"/>
          </w:tcPr>
          <w:p w14:paraId="578B9C7A">
            <w:pPr>
              <w:snapToGrid w:val="0"/>
              <w:spacing w:line="360" w:lineRule="auto"/>
              <w:rPr>
                <w:rFonts w:ascii="宋体" w:hAnsi="宋体" w:cs="宋体"/>
                <w:szCs w:val="21"/>
              </w:rPr>
            </w:pPr>
            <w:r>
              <w:rPr>
                <w:rFonts w:hint="eastAsia" w:ascii="宋体" w:hAnsi="宋体" w:cs="宋体"/>
                <w:szCs w:val="21"/>
              </w:rPr>
              <w:t>A分标：商务条款评审中允许负偏离的条款数为</w:t>
            </w:r>
            <w:r>
              <w:rPr>
                <w:rFonts w:hint="eastAsia" w:ascii="宋体" w:hAnsi="宋体" w:cs="宋体"/>
                <w:szCs w:val="21"/>
                <w:u w:val="single"/>
              </w:rPr>
              <w:t xml:space="preserve"> 0  </w:t>
            </w:r>
            <w:r>
              <w:rPr>
                <w:rFonts w:hint="eastAsia" w:ascii="宋体" w:hAnsi="宋体" w:cs="宋体"/>
                <w:szCs w:val="21"/>
              </w:rPr>
              <w:t>项。</w:t>
            </w:r>
          </w:p>
          <w:p w14:paraId="17F0F4C9">
            <w:pPr>
              <w:snapToGrid w:val="0"/>
              <w:spacing w:line="360" w:lineRule="auto"/>
              <w:ind w:firstLine="840" w:firstLineChars="400"/>
              <w:rPr>
                <w:rFonts w:ascii="宋体" w:hAnsi="宋体" w:cs="宋体"/>
                <w:szCs w:val="21"/>
              </w:rPr>
            </w:pPr>
            <w:r>
              <w:rPr>
                <w:rFonts w:hint="eastAsia" w:ascii="宋体" w:hAnsi="宋体" w:cs="宋体"/>
                <w:szCs w:val="21"/>
              </w:rPr>
              <w:t>技术需求评审中允许负偏离的条款数为</w:t>
            </w:r>
            <w:r>
              <w:rPr>
                <w:rFonts w:hint="eastAsia" w:ascii="宋体" w:hAnsi="宋体" w:cs="宋体"/>
                <w:szCs w:val="21"/>
                <w:u w:val="single"/>
              </w:rPr>
              <w:t xml:space="preserve"> 5  </w:t>
            </w:r>
            <w:r>
              <w:rPr>
                <w:rFonts w:hint="eastAsia" w:ascii="宋体" w:hAnsi="宋体" w:cs="宋体"/>
                <w:szCs w:val="21"/>
              </w:rPr>
              <w:t>项。</w:t>
            </w:r>
          </w:p>
          <w:p w14:paraId="567ED905">
            <w:pPr>
              <w:snapToGrid w:val="0"/>
              <w:spacing w:line="360" w:lineRule="auto"/>
              <w:rPr>
                <w:rFonts w:ascii="宋体" w:hAnsi="宋体" w:cs="宋体"/>
                <w:szCs w:val="21"/>
              </w:rPr>
            </w:pPr>
          </w:p>
          <w:p w14:paraId="6DE674F0">
            <w:pPr>
              <w:snapToGrid w:val="0"/>
              <w:spacing w:line="360" w:lineRule="auto"/>
              <w:rPr>
                <w:rFonts w:ascii="宋体" w:hAnsi="宋体" w:cs="宋体"/>
                <w:szCs w:val="21"/>
              </w:rPr>
            </w:pPr>
            <w:r>
              <w:rPr>
                <w:rFonts w:hint="eastAsia" w:ascii="宋体" w:hAnsi="宋体" w:cs="宋体"/>
                <w:szCs w:val="21"/>
              </w:rPr>
              <w:t>B分标：商务条款评审中允许负偏离的条款数为</w:t>
            </w:r>
            <w:r>
              <w:rPr>
                <w:rFonts w:hint="eastAsia" w:ascii="宋体" w:hAnsi="宋体" w:cs="宋体"/>
                <w:szCs w:val="21"/>
                <w:u w:val="single"/>
              </w:rPr>
              <w:t xml:space="preserve"> 0  </w:t>
            </w:r>
            <w:r>
              <w:rPr>
                <w:rFonts w:hint="eastAsia" w:ascii="宋体" w:hAnsi="宋体" w:cs="宋体"/>
                <w:szCs w:val="21"/>
              </w:rPr>
              <w:t>项。</w:t>
            </w:r>
          </w:p>
          <w:p w14:paraId="6035D74D">
            <w:pPr>
              <w:snapToGrid w:val="0"/>
              <w:spacing w:line="360" w:lineRule="auto"/>
              <w:ind w:firstLine="840" w:firstLineChars="400"/>
              <w:rPr>
                <w:rFonts w:ascii="宋体" w:hAnsi="宋体" w:cs="宋体"/>
                <w:szCs w:val="21"/>
              </w:rPr>
            </w:pPr>
            <w:r>
              <w:rPr>
                <w:rFonts w:hint="eastAsia" w:ascii="宋体" w:hAnsi="宋体" w:cs="宋体"/>
                <w:szCs w:val="21"/>
              </w:rPr>
              <w:t>技术需求评审中允许负偏离的条款数为</w:t>
            </w:r>
            <w:r>
              <w:rPr>
                <w:rFonts w:hint="eastAsia" w:ascii="宋体" w:hAnsi="宋体" w:cs="宋体"/>
                <w:szCs w:val="21"/>
                <w:u w:val="single"/>
              </w:rPr>
              <w:t xml:space="preserve"> 0  </w:t>
            </w:r>
            <w:r>
              <w:rPr>
                <w:rFonts w:hint="eastAsia" w:ascii="宋体" w:hAnsi="宋体" w:cs="宋体"/>
                <w:szCs w:val="21"/>
              </w:rPr>
              <w:t>项。</w:t>
            </w:r>
          </w:p>
          <w:p w14:paraId="3150E359">
            <w:pPr>
              <w:snapToGrid w:val="0"/>
              <w:spacing w:line="360" w:lineRule="auto"/>
              <w:rPr>
                <w:rFonts w:ascii="宋体" w:hAnsi="宋体" w:cs="宋体"/>
                <w:szCs w:val="21"/>
              </w:rPr>
            </w:pPr>
          </w:p>
          <w:p w14:paraId="34E161FF">
            <w:pPr>
              <w:snapToGrid w:val="0"/>
              <w:spacing w:line="360" w:lineRule="auto"/>
              <w:rPr>
                <w:rFonts w:ascii="宋体" w:hAnsi="宋体" w:cs="宋体"/>
                <w:szCs w:val="21"/>
              </w:rPr>
            </w:pPr>
            <w:r>
              <w:rPr>
                <w:rFonts w:hint="eastAsia" w:ascii="宋体" w:hAnsi="宋体" w:cs="宋体"/>
                <w:szCs w:val="21"/>
              </w:rPr>
              <w:t>C分标：商务条款评审中允许负偏离的条款数为</w:t>
            </w:r>
            <w:r>
              <w:rPr>
                <w:rFonts w:hint="eastAsia" w:ascii="宋体" w:hAnsi="宋体" w:cs="宋体"/>
                <w:szCs w:val="21"/>
                <w:u w:val="single"/>
              </w:rPr>
              <w:t xml:space="preserve"> 0  </w:t>
            </w:r>
            <w:r>
              <w:rPr>
                <w:rFonts w:hint="eastAsia" w:ascii="宋体" w:hAnsi="宋体" w:cs="宋体"/>
                <w:szCs w:val="21"/>
              </w:rPr>
              <w:t>项。</w:t>
            </w:r>
          </w:p>
          <w:p w14:paraId="2CF44C50">
            <w:pPr>
              <w:snapToGrid w:val="0"/>
              <w:spacing w:line="360" w:lineRule="auto"/>
              <w:ind w:firstLine="840" w:firstLineChars="400"/>
              <w:rPr>
                <w:rFonts w:ascii="宋体" w:hAnsi="宋体" w:cs="宋体"/>
                <w:szCs w:val="21"/>
              </w:rPr>
            </w:pPr>
            <w:r>
              <w:rPr>
                <w:rFonts w:hint="eastAsia" w:ascii="宋体" w:hAnsi="宋体" w:cs="宋体"/>
                <w:szCs w:val="21"/>
              </w:rPr>
              <w:t>技术需求评审中允许负偏离的条款数为</w:t>
            </w:r>
            <w:r>
              <w:rPr>
                <w:rFonts w:hint="eastAsia" w:ascii="宋体" w:hAnsi="宋体" w:cs="宋体"/>
                <w:szCs w:val="21"/>
                <w:u w:val="single"/>
              </w:rPr>
              <w:t xml:space="preserve"> 0  </w:t>
            </w:r>
            <w:r>
              <w:rPr>
                <w:rFonts w:hint="eastAsia" w:ascii="宋体" w:hAnsi="宋体" w:cs="宋体"/>
                <w:szCs w:val="21"/>
              </w:rPr>
              <w:t>项。</w:t>
            </w:r>
          </w:p>
        </w:tc>
      </w:tr>
      <w:tr w14:paraId="0C8A39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vAlign w:val="center"/>
          </w:tcPr>
          <w:p w14:paraId="0EDCF1D3">
            <w:pPr>
              <w:spacing w:line="360" w:lineRule="auto"/>
              <w:rPr>
                <w:rFonts w:ascii="宋体" w:hAnsi="宋体" w:cs="宋体"/>
                <w:szCs w:val="21"/>
              </w:rPr>
            </w:pPr>
            <w:r>
              <w:rPr>
                <w:rFonts w:hint="eastAsia" w:ascii="宋体" w:hAnsi="宋体" w:cs="宋体"/>
                <w:szCs w:val="21"/>
              </w:rPr>
              <w:t>30.1</w:t>
            </w:r>
          </w:p>
        </w:tc>
        <w:tc>
          <w:tcPr>
            <w:tcW w:w="1993" w:type="dxa"/>
            <w:tcBorders>
              <w:top w:val="single" w:color="auto" w:sz="4" w:space="0"/>
              <w:left w:val="single" w:color="auto" w:sz="4" w:space="0"/>
              <w:bottom w:val="single" w:color="auto" w:sz="4" w:space="0"/>
              <w:right w:val="single" w:color="auto" w:sz="4" w:space="0"/>
            </w:tcBorders>
            <w:vAlign w:val="center"/>
          </w:tcPr>
          <w:p w14:paraId="132DC3A2">
            <w:pPr>
              <w:autoSpaceDE w:val="0"/>
              <w:autoSpaceDN w:val="0"/>
              <w:snapToGrid w:val="0"/>
              <w:spacing w:line="360" w:lineRule="auto"/>
              <w:textAlignment w:val="bottom"/>
              <w:rPr>
                <w:rFonts w:ascii="宋体" w:hAnsi="宋体" w:cs="宋体"/>
                <w:szCs w:val="21"/>
              </w:rPr>
            </w:pPr>
            <w:r>
              <w:rPr>
                <w:rFonts w:hint="eastAsia" w:ascii="宋体" w:hAnsi="宋体" w:cs="宋体"/>
                <w:szCs w:val="21"/>
              </w:rPr>
              <w:t xml:space="preserve">确定中标人时，出现中标候选人分数并列的情形，确定中标人方式 </w:t>
            </w:r>
          </w:p>
        </w:tc>
        <w:tc>
          <w:tcPr>
            <w:tcW w:w="7297" w:type="dxa"/>
            <w:tcBorders>
              <w:top w:val="single" w:color="auto" w:sz="4" w:space="0"/>
              <w:left w:val="single" w:color="auto" w:sz="4" w:space="0"/>
              <w:bottom w:val="single" w:color="auto" w:sz="4" w:space="0"/>
              <w:right w:val="single" w:color="auto" w:sz="4" w:space="0"/>
            </w:tcBorders>
            <w:vAlign w:val="center"/>
          </w:tcPr>
          <w:p w14:paraId="15503627">
            <w:pPr>
              <w:autoSpaceDE w:val="0"/>
              <w:autoSpaceDN w:val="0"/>
              <w:snapToGrid w:val="0"/>
              <w:spacing w:line="360" w:lineRule="auto"/>
              <w:textAlignment w:val="bottom"/>
              <w:rPr>
                <w:rFonts w:ascii="宋体" w:hAnsi="宋体" w:cs="宋体"/>
                <w:szCs w:val="21"/>
              </w:rPr>
            </w:pPr>
            <w:r>
              <w:rPr>
                <w:rFonts w:hint="eastAsia" w:ascii="宋体" w:hAnsi="宋体" w:cs="宋体"/>
                <w:szCs w:val="21"/>
              </w:rPr>
              <w:t xml:space="preserve">□采用最低评标价法的，投标文件满足招标文件全部实质性要求且投标报价最低的投标人为排名第一的中标候选人； </w:t>
            </w:r>
          </w:p>
          <w:p w14:paraId="17111073">
            <w:pPr>
              <w:autoSpaceDE w:val="0"/>
              <w:autoSpaceDN w:val="0"/>
              <w:snapToGrid w:val="0"/>
              <w:spacing w:line="360" w:lineRule="auto"/>
              <w:textAlignment w:val="bottom"/>
              <w:rPr>
                <w:rFonts w:ascii="宋体" w:hAnsi="宋体" w:cs="宋体"/>
                <w:b/>
                <w:szCs w:val="21"/>
              </w:rPr>
            </w:pPr>
            <w:r>
              <w:rPr>
                <w:rFonts w:hint="eastAsia" w:ascii="宋体" w:hAnsi="宋体" w:cs="宋体"/>
                <w:szCs w:val="21"/>
              </w:rPr>
              <w:t>☑采用综合评分法的，按投标报价由低到高顺序排列。得分且投标报价相同的并列。投标文件满足招标文件全部实质性要求，且按照评审因素的量化指标评审（技术性能得分较高者为先）得分最高的投标人为排名第一的中标候选人。</w:t>
            </w:r>
          </w:p>
        </w:tc>
      </w:tr>
      <w:tr w14:paraId="383BB8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vAlign w:val="center"/>
          </w:tcPr>
          <w:p w14:paraId="0E2E76F0">
            <w:pPr>
              <w:spacing w:line="360" w:lineRule="auto"/>
              <w:rPr>
                <w:rFonts w:ascii="宋体" w:hAnsi="宋体" w:cs="宋体"/>
                <w:szCs w:val="21"/>
              </w:rPr>
            </w:pPr>
            <w:r>
              <w:rPr>
                <w:rFonts w:hint="eastAsia" w:ascii="宋体" w:hAnsi="宋体" w:cs="宋体"/>
                <w:szCs w:val="21"/>
              </w:rPr>
              <w:t>30.2</w:t>
            </w:r>
          </w:p>
        </w:tc>
        <w:tc>
          <w:tcPr>
            <w:tcW w:w="1993" w:type="dxa"/>
            <w:tcBorders>
              <w:top w:val="single" w:color="auto" w:sz="4" w:space="0"/>
              <w:left w:val="single" w:color="auto" w:sz="4" w:space="0"/>
              <w:bottom w:val="single" w:color="auto" w:sz="4" w:space="0"/>
              <w:right w:val="single" w:color="auto" w:sz="4" w:space="0"/>
            </w:tcBorders>
          </w:tcPr>
          <w:p w14:paraId="4E058C6B">
            <w:pPr>
              <w:autoSpaceDE w:val="0"/>
              <w:autoSpaceDN w:val="0"/>
              <w:snapToGrid w:val="0"/>
              <w:spacing w:line="360" w:lineRule="auto"/>
              <w:textAlignment w:val="bottom"/>
              <w:rPr>
                <w:rFonts w:ascii="宋体" w:hAnsi="宋体" w:cs="宋体"/>
                <w:szCs w:val="21"/>
              </w:rPr>
            </w:pPr>
            <w:r>
              <w:rPr>
                <w:rFonts w:hint="eastAsia" w:ascii="宋体" w:hAnsi="宋体" w:cs="宋体"/>
                <w:szCs w:val="21"/>
              </w:rPr>
              <w:t>提供相同品牌产品且 通过资格审查、符合性 审查的不同投标人参 加同一合同项下投标 的中标候选人确定方 式</w:t>
            </w:r>
          </w:p>
        </w:tc>
        <w:tc>
          <w:tcPr>
            <w:tcW w:w="7297" w:type="dxa"/>
            <w:tcBorders>
              <w:top w:val="single" w:color="auto" w:sz="4" w:space="0"/>
              <w:left w:val="single" w:color="auto" w:sz="4" w:space="0"/>
              <w:bottom w:val="single" w:color="auto" w:sz="4" w:space="0"/>
              <w:right w:val="single" w:color="auto" w:sz="4" w:space="0"/>
            </w:tcBorders>
          </w:tcPr>
          <w:p w14:paraId="6FB7EE67">
            <w:pPr>
              <w:spacing w:before="174" w:line="360" w:lineRule="auto"/>
              <w:ind w:left="131" w:right="101"/>
              <w:rPr>
                <w:rFonts w:ascii="宋体" w:hAnsi="宋体" w:cs="宋体"/>
                <w:szCs w:val="21"/>
              </w:rPr>
            </w:pPr>
            <w:r>
              <w:rPr>
                <w:rFonts w:hint="eastAsia" w:ascii="宋体" w:hAnsi="宋体" w:cs="宋体"/>
                <w:spacing w:val="4"/>
                <w:szCs w:val="21"/>
              </w:rPr>
              <w:t>□随机抽取（采用最低评标价法</w:t>
            </w:r>
            <w:r>
              <w:rPr>
                <w:rFonts w:hint="eastAsia" w:ascii="宋体" w:hAnsi="宋体" w:cs="宋体"/>
                <w:spacing w:val="5"/>
                <w:szCs w:val="21"/>
              </w:rPr>
              <w:t>，</w:t>
            </w:r>
            <w:r>
              <w:rPr>
                <w:rFonts w:hint="eastAsia" w:ascii="宋体" w:hAnsi="宋体" w:cs="宋体"/>
                <w:spacing w:val="4"/>
                <w:szCs w:val="21"/>
              </w:rPr>
              <w:t>报价相同时</w:t>
            </w:r>
            <w:r>
              <w:rPr>
                <w:rFonts w:hint="eastAsia" w:ascii="宋体" w:hAnsi="宋体" w:cs="宋体"/>
                <w:spacing w:val="5"/>
                <w:szCs w:val="21"/>
              </w:rPr>
              <w:t>；</w:t>
            </w:r>
            <w:r>
              <w:rPr>
                <w:rFonts w:hint="eastAsia" w:ascii="宋体" w:hAnsi="宋体" w:cs="宋体"/>
                <w:spacing w:val="4"/>
                <w:szCs w:val="21"/>
              </w:rPr>
              <w:t>采用综合评分</w:t>
            </w:r>
            <w:r>
              <w:rPr>
                <w:rFonts w:hint="eastAsia" w:ascii="宋体" w:hAnsi="宋体" w:cs="宋体"/>
                <w:spacing w:val="3"/>
                <w:szCs w:val="21"/>
              </w:rPr>
              <w:t>法</w:t>
            </w:r>
            <w:r>
              <w:rPr>
                <w:rFonts w:hint="eastAsia" w:ascii="宋体" w:hAnsi="宋体" w:cs="宋体"/>
                <w:spacing w:val="5"/>
                <w:szCs w:val="21"/>
              </w:rPr>
              <w:t>，</w:t>
            </w:r>
            <w:r>
              <w:rPr>
                <w:rFonts w:hint="eastAsia" w:ascii="宋体" w:hAnsi="宋体" w:cs="宋体"/>
                <w:spacing w:val="3"/>
                <w:szCs w:val="21"/>
              </w:rPr>
              <w:t>评审价相</w:t>
            </w:r>
            <w:r>
              <w:rPr>
                <w:rFonts w:hint="eastAsia" w:ascii="宋体" w:hAnsi="宋体" w:cs="宋体"/>
                <w:szCs w:val="21"/>
              </w:rPr>
              <w:t>同时</w:t>
            </w:r>
            <w:r>
              <w:rPr>
                <w:rFonts w:hint="eastAsia" w:ascii="宋体" w:hAnsi="宋体" w:cs="宋体"/>
                <w:spacing w:val="-29"/>
                <w:szCs w:val="21"/>
              </w:rPr>
              <w:t>）</w:t>
            </w:r>
          </w:p>
          <w:p w14:paraId="0C88B8FC">
            <w:pPr>
              <w:spacing w:before="129" w:line="360" w:lineRule="auto"/>
              <w:ind w:firstLine="132"/>
              <w:rPr>
                <w:rFonts w:ascii="宋体" w:hAnsi="宋体" w:cs="宋体"/>
                <w:szCs w:val="21"/>
              </w:rPr>
            </w:pPr>
            <w:r>
              <w:rPr>
                <w:rFonts w:hint="eastAsia" w:ascii="宋体" w:hAnsi="宋体" w:cs="宋体"/>
                <w:spacing w:val="-13"/>
                <w:szCs w:val="21"/>
              </w:rPr>
              <w:t>☑其他</w:t>
            </w:r>
            <w:r>
              <w:rPr>
                <w:rFonts w:hint="eastAsia" w:ascii="宋体" w:hAnsi="宋体" w:cs="宋体"/>
                <w:spacing w:val="-12"/>
                <w:szCs w:val="21"/>
              </w:rPr>
              <w:t>方式</w:t>
            </w:r>
            <w:r>
              <w:rPr>
                <w:rFonts w:hint="eastAsia" w:ascii="宋体" w:hAnsi="宋体" w:cs="宋体"/>
                <w:spacing w:val="-120"/>
                <w:szCs w:val="21"/>
              </w:rPr>
              <w:t>：</w:t>
            </w:r>
            <w:r>
              <w:rPr>
                <w:rFonts w:hint="eastAsia" w:ascii="宋体" w:hAnsi="宋体" w:cs="宋体"/>
                <w:szCs w:val="21"/>
                <w:u w:val="single"/>
              </w:rPr>
              <w:t xml:space="preserve">   评审后得分最高的同品牌投标人获得中标人推荐资格。评审得分相同的，按投标报价由低到高顺序排列，投标报价最低的获得中标人推荐资格。   </w:t>
            </w:r>
          </w:p>
        </w:tc>
      </w:tr>
      <w:tr w14:paraId="648205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auto" w:sz="4" w:space="0"/>
              <w:left w:val="single" w:color="auto" w:sz="4" w:space="0"/>
              <w:bottom w:val="single" w:color="auto" w:sz="4" w:space="0"/>
              <w:right w:val="single" w:color="auto" w:sz="4" w:space="0"/>
            </w:tcBorders>
            <w:vAlign w:val="center"/>
          </w:tcPr>
          <w:p w14:paraId="4C506E4A">
            <w:pPr>
              <w:spacing w:line="360" w:lineRule="auto"/>
              <w:rPr>
                <w:rFonts w:ascii="宋体" w:hAnsi="宋体" w:cs="宋体"/>
                <w:szCs w:val="21"/>
              </w:rPr>
            </w:pPr>
            <w:r>
              <w:rPr>
                <w:rFonts w:hint="eastAsia" w:ascii="宋体" w:hAnsi="宋体" w:cs="宋体"/>
                <w:szCs w:val="21"/>
              </w:rPr>
              <w:t>35</w:t>
            </w:r>
          </w:p>
        </w:tc>
        <w:tc>
          <w:tcPr>
            <w:tcW w:w="1993" w:type="dxa"/>
            <w:tcBorders>
              <w:top w:val="single" w:color="auto" w:sz="4" w:space="0"/>
              <w:left w:val="single" w:color="auto" w:sz="4" w:space="0"/>
              <w:bottom w:val="single" w:color="auto" w:sz="4" w:space="0"/>
              <w:right w:val="single" w:color="auto" w:sz="4" w:space="0"/>
            </w:tcBorders>
            <w:vAlign w:val="center"/>
          </w:tcPr>
          <w:p w14:paraId="262E3682">
            <w:pPr>
              <w:spacing w:line="360" w:lineRule="auto"/>
              <w:rPr>
                <w:rFonts w:ascii="宋体" w:hAnsi="宋体" w:cs="宋体"/>
                <w:szCs w:val="21"/>
              </w:rPr>
            </w:pPr>
            <w:bookmarkStart w:id="61" w:name="_39.1"/>
            <w:bookmarkEnd w:id="61"/>
            <w:r>
              <w:rPr>
                <w:rFonts w:hint="eastAsia" w:ascii="宋体" w:hAnsi="宋体" w:cs="宋体"/>
                <w:szCs w:val="21"/>
              </w:rPr>
              <w:t>履约保证金金额</w:t>
            </w:r>
          </w:p>
        </w:tc>
        <w:tc>
          <w:tcPr>
            <w:tcW w:w="7297" w:type="dxa"/>
            <w:tcBorders>
              <w:top w:val="single" w:color="auto" w:sz="4" w:space="0"/>
              <w:left w:val="single" w:color="auto" w:sz="4" w:space="0"/>
              <w:bottom w:val="single" w:color="auto" w:sz="4" w:space="0"/>
              <w:right w:val="single" w:color="auto" w:sz="4" w:space="0"/>
            </w:tcBorders>
            <w:vAlign w:val="bottom"/>
          </w:tcPr>
          <w:p w14:paraId="69CD1AD8">
            <w:pPr>
              <w:autoSpaceDE w:val="0"/>
              <w:autoSpaceDN w:val="0"/>
              <w:snapToGrid w:val="0"/>
              <w:spacing w:line="360" w:lineRule="auto"/>
              <w:jc w:val="left"/>
              <w:textAlignment w:val="bottom"/>
              <w:rPr>
                <w:rFonts w:ascii="宋体" w:hAnsi="宋体" w:cs="宋体"/>
                <w:szCs w:val="21"/>
              </w:rPr>
            </w:pPr>
            <w:r>
              <w:rPr>
                <w:rFonts w:hint="eastAsia" w:ascii="宋体" w:hAnsi="宋体" w:cs="宋体"/>
                <w:szCs w:val="21"/>
              </w:rPr>
              <w:t>本项目不收取履约保证金。</w:t>
            </w:r>
          </w:p>
        </w:tc>
      </w:tr>
      <w:tr w14:paraId="32194F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vAlign w:val="center"/>
          </w:tcPr>
          <w:p w14:paraId="208B394B">
            <w:pPr>
              <w:spacing w:line="360" w:lineRule="auto"/>
              <w:rPr>
                <w:rFonts w:ascii="宋体" w:hAnsi="宋体" w:cs="宋体"/>
                <w:szCs w:val="21"/>
              </w:rPr>
            </w:pPr>
            <w:r>
              <w:rPr>
                <w:rFonts w:hint="eastAsia" w:ascii="宋体" w:hAnsi="宋体" w:cs="宋体"/>
                <w:szCs w:val="21"/>
              </w:rPr>
              <w:t>36.1</w:t>
            </w:r>
          </w:p>
        </w:tc>
        <w:tc>
          <w:tcPr>
            <w:tcW w:w="1993" w:type="dxa"/>
            <w:tcBorders>
              <w:top w:val="single" w:color="auto" w:sz="4" w:space="0"/>
              <w:left w:val="single" w:color="auto" w:sz="4" w:space="0"/>
              <w:bottom w:val="single" w:color="auto" w:sz="4" w:space="0"/>
              <w:right w:val="single" w:color="auto" w:sz="4" w:space="0"/>
            </w:tcBorders>
            <w:vAlign w:val="center"/>
          </w:tcPr>
          <w:p w14:paraId="6C134565">
            <w:pPr>
              <w:spacing w:line="360" w:lineRule="auto"/>
              <w:rPr>
                <w:rFonts w:ascii="宋体" w:hAnsi="宋体" w:cs="宋体"/>
                <w:szCs w:val="21"/>
              </w:rPr>
            </w:pPr>
            <w:bookmarkStart w:id="62" w:name="_40.1"/>
            <w:bookmarkEnd w:id="62"/>
            <w:r>
              <w:rPr>
                <w:rFonts w:hint="eastAsia" w:ascii="宋体" w:hAnsi="宋体" w:cs="宋体"/>
                <w:szCs w:val="21"/>
              </w:rPr>
              <w:t>签订电子合同携带的材料</w:t>
            </w:r>
          </w:p>
        </w:tc>
        <w:tc>
          <w:tcPr>
            <w:tcW w:w="7297" w:type="dxa"/>
            <w:tcBorders>
              <w:top w:val="single" w:color="auto" w:sz="4" w:space="0"/>
              <w:left w:val="single" w:color="auto" w:sz="4" w:space="0"/>
              <w:bottom w:val="single" w:color="auto" w:sz="4" w:space="0"/>
              <w:right w:val="single" w:color="auto" w:sz="4" w:space="0"/>
            </w:tcBorders>
            <w:vAlign w:val="center"/>
          </w:tcPr>
          <w:p w14:paraId="59A5D4F8">
            <w:pPr>
              <w:autoSpaceDE w:val="0"/>
              <w:autoSpaceDN w:val="0"/>
              <w:snapToGrid w:val="0"/>
              <w:spacing w:line="360" w:lineRule="auto"/>
              <w:textAlignment w:val="bottom"/>
              <w:rPr>
                <w:rFonts w:ascii="宋体" w:hAnsi="宋体" w:cs="宋体"/>
                <w:szCs w:val="21"/>
              </w:rPr>
            </w:pPr>
            <w:r>
              <w:rPr>
                <w:rFonts w:hint="eastAsia" w:ascii="宋体" w:hAnsi="宋体" w:cs="宋体"/>
                <w:szCs w:val="21"/>
              </w:rPr>
              <w:t>电子采购合同需要供应商通过有效CA证书进行电子签署</w:t>
            </w:r>
          </w:p>
        </w:tc>
      </w:tr>
      <w:tr w14:paraId="570168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950" w:type="dxa"/>
            <w:vMerge w:val="restart"/>
            <w:tcBorders>
              <w:top w:val="single" w:color="auto" w:sz="4" w:space="0"/>
              <w:left w:val="single" w:color="auto" w:sz="4" w:space="0"/>
              <w:right w:val="single" w:color="auto" w:sz="4" w:space="0"/>
            </w:tcBorders>
            <w:vAlign w:val="center"/>
          </w:tcPr>
          <w:p w14:paraId="2BE05D68">
            <w:pPr>
              <w:spacing w:line="360" w:lineRule="auto"/>
              <w:rPr>
                <w:rFonts w:ascii="宋体" w:hAnsi="宋体" w:cs="宋体"/>
                <w:szCs w:val="21"/>
              </w:rPr>
            </w:pPr>
            <w:r>
              <w:rPr>
                <w:rFonts w:hint="eastAsia" w:ascii="宋体" w:hAnsi="宋体" w:cs="宋体"/>
                <w:szCs w:val="21"/>
              </w:rPr>
              <w:t>38.2.1</w:t>
            </w:r>
          </w:p>
        </w:tc>
        <w:tc>
          <w:tcPr>
            <w:tcW w:w="1993" w:type="dxa"/>
            <w:tcBorders>
              <w:top w:val="single" w:color="auto" w:sz="4" w:space="0"/>
              <w:left w:val="single" w:color="auto" w:sz="4" w:space="0"/>
              <w:bottom w:val="single" w:color="auto" w:sz="4" w:space="0"/>
              <w:right w:val="single" w:color="auto" w:sz="4" w:space="0"/>
            </w:tcBorders>
            <w:vAlign w:val="center"/>
          </w:tcPr>
          <w:p w14:paraId="4398C90F">
            <w:pPr>
              <w:spacing w:line="360" w:lineRule="auto"/>
              <w:rPr>
                <w:rFonts w:ascii="宋体" w:hAnsi="宋体" w:cs="宋体"/>
                <w:szCs w:val="21"/>
              </w:rPr>
            </w:pPr>
            <w:r>
              <w:rPr>
                <w:rFonts w:hint="eastAsia" w:ascii="宋体" w:hAnsi="宋体" w:cs="宋体"/>
                <w:szCs w:val="21"/>
              </w:rPr>
              <w:t>接收质疑函方式</w:t>
            </w:r>
          </w:p>
        </w:tc>
        <w:tc>
          <w:tcPr>
            <w:tcW w:w="7297" w:type="dxa"/>
            <w:tcBorders>
              <w:top w:val="single" w:color="auto" w:sz="4" w:space="0"/>
              <w:left w:val="single" w:color="auto" w:sz="4" w:space="0"/>
              <w:bottom w:val="single" w:color="auto" w:sz="4" w:space="0"/>
              <w:right w:val="single" w:color="auto" w:sz="4" w:space="0"/>
            </w:tcBorders>
            <w:vAlign w:val="center"/>
          </w:tcPr>
          <w:p w14:paraId="403780D4">
            <w:pPr>
              <w:snapToGrid w:val="0"/>
              <w:spacing w:line="360" w:lineRule="auto"/>
              <w:rPr>
                <w:rFonts w:ascii="宋体" w:hAnsi="宋体" w:cs="宋体"/>
                <w:szCs w:val="21"/>
              </w:rPr>
            </w:pPr>
            <w:r>
              <w:rPr>
                <w:rFonts w:hint="eastAsia" w:ascii="宋体" w:hAnsi="宋体" w:cs="宋体"/>
                <w:szCs w:val="21"/>
              </w:rPr>
              <w:t>以书面形式</w:t>
            </w:r>
          </w:p>
        </w:tc>
      </w:tr>
      <w:tr w14:paraId="7C6F5E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950" w:type="dxa"/>
            <w:vMerge w:val="continue"/>
            <w:tcBorders>
              <w:left w:val="single" w:color="auto" w:sz="4" w:space="0"/>
              <w:right w:val="single" w:color="auto" w:sz="4" w:space="0"/>
            </w:tcBorders>
            <w:vAlign w:val="center"/>
          </w:tcPr>
          <w:p w14:paraId="077A8B1E">
            <w:pPr>
              <w:spacing w:line="360" w:lineRule="auto"/>
              <w:rPr>
                <w:rFonts w:ascii="宋体" w:hAnsi="宋体" w:cs="宋体"/>
                <w:szCs w:val="21"/>
              </w:rPr>
            </w:pPr>
          </w:p>
        </w:tc>
        <w:tc>
          <w:tcPr>
            <w:tcW w:w="1993" w:type="dxa"/>
            <w:tcBorders>
              <w:top w:val="single" w:color="auto" w:sz="4" w:space="0"/>
              <w:left w:val="single" w:color="auto" w:sz="4" w:space="0"/>
              <w:bottom w:val="single" w:color="auto" w:sz="4" w:space="0"/>
              <w:right w:val="single" w:color="auto" w:sz="4" w:space="0"/>
            </w:tcBorders>
            <w:vAlign w:val="center"/>
          </w:tcPr>
          <w:p w14:paraId="37180D4F">
            <w:pPr>
              <w:spacing w:line="360" w:lineRule="auto"/>
              <w:rPr>
                <w:rFonts w:ascii="宋体" w:hAnsi="宋体" w:cs="宋体"/>
                <w:szCs w:val="21"/>
              </w:rPr>
            </w:pPr>
            <w:r>
              <w:rPr>
                <w:rFonts w:hint="eastAsia" w:ascii="宋体" w:hAnsi="宋体" w:cs="宋体"/>
                <w:szCs w:val="21"/>
              </w:rPr>
              <w:t>质疑联系部门及联系方式</w:t>
            </w:r>
          </w:p>
        </w:tc>
        <w:tc>
          <w:tcPr>
            <w:tcW w:w="7297" w:type="dxa"/>
            <w:tcBorders>
              <w:top w:val="single" w:color="auto" w:sz="4" w:space="0"/>
              <w:left w:val="single" w:color="auto" w:sz="4" w:space="0"/>
              <w:bottom w:val="single" w:color="auto" w:sz="4" w:space="0"/>
              <w:right w:val="single" w:color="auto" w:sz="4" w:space="0"/>
            </w:tcBorders>
            <w:vAlign w:val="center"/>
          </w:tcPr>
          <w:p w14:paraId="756704A1">
            <w:pPr>
              <w:snapToGrid w:val="0"/>
              <w:spacing w:line="360" w:lineRule="auto"/>
              <w:rPr>
                <w:rFonts w:ascii="宋体" w:hAnsi="宋体" w:cs="宋体"/>
                <w:szCs w:val="21"/>
              </w:rPr>
            </w:pPr>
            <w:r>
              <w:rPr>
                <w:rFonts w:hint="eastAsia" w:ascii="宋体" w:hAnsi="宋体" w:cs="宋体"/>
                <w:szCs w:val="21"/>
              </w:rPr>
              <w:t>（1）</w:t>
            </w:r>
            <w:r>
              <w:rPr>
                <w:rFonts w:hint="eastAsia" w:ascii="宋体" w:hAnsi="宋体" w:cs="宋体"/>
                <w:szCs w:val="21"/>
                <w:u w:val="single"/>
              </w:rPr>
              <w:t xml:space="preserve">隆安县政府集中采购中心   </w:t>
            </w:r>
            <w:r>
              <w:rPr>
                <w:rFonts w:hint="eastAsia" w:ascii="宋体" w:hAnsi="宋体" w:cs="宋体"/>
                <w:szCs w:val="21"/>
              </w:rPr>
              <w:t>；</w:t>
            </w:r>
          </w:p>
          <w:p w14:paraId="07F9BA05">
            <w:pPr>
              <w:snapToGrid w:val="0"/>
              <w:spacing w:line="360" w:lineRule="auto"/>
              <w:rPr>
                <w:rFonts w:ascii="宋体" w:hAnsi="宋体" w:cs="宋体"/>
                <w:szCs w:val="21"/>
              </w:rPr>
            </w:pPr>
            <w:r>
              <w:rPr>
                <w:rFonts w:hint="eastAsia" w:ascii="宋体" w:hAnsi="宋体" w:cs="宋体"/>
                <w:szCs w:val="21"/>
              </w:rPr>
              <w:t>联系电话：</w:t>
            </w:r>
            <w:r>
              <w:rPr>
                <w:rFonts w:hint="eastAsia" w:ascii="宋体" w:hAnsi="宋体" w:cs="宋体"/>
                <w:szCs w:val="21"/>
                <w:u w:val="single"/>
              </w:rPr>
              <w:t>0771-6529585</w:t>
            </w:r>
            <w:r>
              <w:rPr>
                <w:rFonts w:hint="eastAsia" w:ascii="宋体" w:hAnsi="宋体" w:cs="宋体"/>
                <w:szCs w:val="21"/>
              </w:rPr>
              <w:t>，</w:t>
            </w:r>
          </w:p>
          <w:p w14:paraId="268418E8">
            <w:pPr>
              <w:snapToGrid w:val="0"/>
              <w:spacing w:line="360" w:lineRule="auto"/>
              <w:rPr>
                <w:rFonts w:ascii="宋体" w:hAnsi="宋体" w:cs="宋体"/>
                <w:szCs w:val="21"/>
              </w:rPr>
            </w:pPr>
            <w:r>
              <w:rPr>
                <w:rFonts w:hint="eastAsia" w:ascii="宋体" w:hAnsi="宋体" w:cs="宋体"/>
                <w:szCs w:val="21"/>
              </w:rPr>
              <w:t>通讯地址：</w:t>
            </w:r>
            <w:bookmarkStart w:id="63" w:name="PO_3000001866_PM035"/>
            <w:r>
              <w:rPr>
                <w:rFonts w:hint="eastAsia" w:ascii="宋体" w:hAnsi="宋体" w:cs="宋体"/>
                <w:szCs w:val="21"/>
                <w:u w:val="single"/>
              </w:rPr>
              <w:t>隆安县城厢镇城南路14号</w:t>
            </w:r>
            <w:bookmarkEnd w:id="63"/>
            <w:r>
              <w:rPr>
                <w:rFonts w:hint="eastAsia" w:ascii="宋体" w:hAnsi="宋体" w:cs="宋体"/>
                <w:szCs w:val="21"/>
              </w:rPr>
              <w:t xml:space="preserve"> </w:t>
            </w:r>
          </w:p>
          <w:p w14:paraId="5F4C5594">
            <w:pPr>
              <w:snapToGrid w:val="0"/>
              <w:spacing w:line="360" w:lineRule="auto"/>
              <w:rPr>
                <w:rFonts w:ascii="宋体" w:hAnsi="宋体" w:cs="宋体"/>
                <w:szCs w:val="21"/>
              </w:rPr>
            </w:pPr>
            <w:r>
              <w:rPr>
                <w:rFonts w:hint="eastAsia" w:ascii="宋体" w:hAnsi="宋体" w:cs="宋体"/>
                <w:szCs w:val="21"/>
              </w:rPr>
              <w:t>（2）</w:t>
            </w:r>
            <w:r>
              <w:rPr>
                <w:rFonts w:hint="eastAsia" w:ascii="宋体" w:hAnsi="宋体" w:cs="宋体"/>
                <w:szCs w:val="21"/>
                <w:u w:val="single"/>
              </w:rPr>
              <w:t xml:space="preserve">隆安县教育局   </w:t>
            </w:r>
            <w:r>
              <w:rPr>
                <w:rFonts w:hint="eastAsia" w:ascii="宋体" w:hAnsi="宋体" w:cs="宋体"/>
                <w:szCs w:val="21"/>
              </w:rPr>
              <w:t>；</w:t>
            </w:r>
          </w:p>
          <w:p w14:paraId="71738600">
            <w:pPr>
              <w:snapToGrid w:val="0"/>
              <w:spacing w:line="360" w:lineRule="auto"/>
              <w:rPr>
                <w:rFonts w:ascii="宋体" w:hAnsi="宋体" w:cs="宋体"/>
                <w:szCs w:val="21"/>
              </w:rPr>
            </w:pPr>
            <w:r>
              <w:rPr>
                <w:rFonts w:hint="eastAsia" w:ascii="宋体" w:hAnsi="宋体" w:cs="宋体"/>
                <w:szCs w:val="21"/>
              </w:rPr>
              <w:t>联系电话：</w:t>
            </w:r>
            <w:r>
              <w:rPr>
                <w:rFonts w:hint="eastAsia" w:ascii="宋体" w:hAnsi="宋体" w:cs="宋体"/>
                <w:szCs w:val="21"/>
                <w:u w:val="single"/>
              </w:rPr>
              <w:t>0771-6528701</w:t>
            </w:r>
            <w:r>
              <w:rPr>
                <w:rFonts w:hint="eastAsia" w:ascii="宋体" w:hAnsi="宋体" w:cs="宋体"/>
                <w:szCs w:val="21"/>
              </w:rPr>
              <w:t>，</w:t>
            </w:r>
          </w:p>
          <w:p w14:paraId="0E32B3D3">
            <w:pPr>
              <w:snapToGrid w:val="0"/>
              <w:spacing w:line="360" w:lineRule="auto"/>
              <w:rPr>
                <w:rFonts w:ascii="宋体" w:hAnsi="宋体" w:cs="宋体"/>
                <w:szCs w:val="21"/>
              </w:rPr>
            </w:pPr>
            <w:r>
              <w:rPr>
                <w:rFonts w:hint="eastAsia" w:ascii="宋体" w:hAnsi="宋体" w:cs="宋体"/>
                <w:szCs w:val="21"/>
              </w:rPr>
              <w:t>通讯地址：</w:t>
            </w:r>
            <w:r>
              <w:rPr>
                <w:rFonts w:hint="eastAsia" w:ascii="宋体" w:hAnsi="宋体" w:cs="宋体"/>
                <w:szCs w:val="21"/>
                <w:u w:val="single"/>
              </w:rPr>
              <w:t>隆安县江滨路22号</w:t>
            </w:r>
            <w:r>
              <w:rPr>
                <w:rFonts w:hint="eastAsia" w:ascii="宋体" w:hAnsi="宋体" w:cs="宋体"/>
                <w:szCs w:val="21"/>
              </w:rPr>
              <w:t xml:space="preserve"> </w:t>
            </w:r>
          </w:p>
        </w:tc>
      </w:tr>
      <w:tr w14:paraId="2B1AC9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950" w:type="dxa"/>
            <w:vMerge w:val="continue"/>
            <w:tcBorders>
              <w:left w:val="single" w:color="auto" w:sz="4" w:space="0"/>
              <w:bottom w:val="single" w:color="auto" w:sz="4" w:space="0"/>
              <w:right w:val="single" w:color="auto" w:sz="4" w:space="0"/>
            </w:tcBorders>
            <w:vAlign w:val="center"/>
          </w:tcPr>
          <w:p w14:paraId="71F75895">
            <w:pPr>
              <w:spacing w:line="360" w:lineRule="auto"/>
              <w:rPr>
                <w:rFonts w:ascii="宋体" w:hAnsi="宋体" w:cs="宋体"/>
                <w:szCs w:val="21"/>
              </w:rPr>
            </w:pPr>
          </w:p>
        </w:tc>
        <w:tc>
          <w:tcPr>
            <w:tcW w:w="1993" w:type="dxa"/>
            <w:tcBorders>
              <w:top w:val="single" w:color="auto" w:sz="4" w:space="0"/>
              <w:left w:val="single" w:color="auto" w:sz="4" w:space="0"/>
              <w:bottom w:val="single" w:color="auto" w:sz="4" w:space="0"/>
              <w:right w:val="single" w:color="auto" w:sz="4" w:space="0"/>
            </w:tcBorders>
            <w:vAlign w:val="center"/>
          </w:tcPr>
          <w:p w14:paraId="6C513116">
            <w:pPr>
              <w:spacing w:line="360" w:lineRule="auto"/>
              <w:rPr>
                <w:rFonts w:ascii="宋体" w:hAnsi="宋体" w:cs="宋体"/>
                <w:szCs w:val="21"/>
              </w:rPr>
            </w:pPr>
            <w:r>
              <w:rPr>
                <w:rFonts w:hint="eastAsia" w:ascii="宋体" w:hAnsi="宋体" w:cs="宋体"/>
              </w:rPr>
              <w:t>现场提交质疑办理业务时间</w:t>
            </w:r>
          </w:p>
        </w:tc>
        <w:tc>
          <w:tcPr>
            <w:tcW w:w="7297" w:type="dxa"/>
            <w:tcBorders>
              <w:top w:val="single" w:color="auto" w:sz="4" w:space="0"/>
              <w:left w:val="single" w:color="auto" w:sz="4" w:space="0"/>
              <w:bottom w:val="single" w:color="auto" w:sz="4" w:space="0"/>
              <w:right w:val="single" w:color="auto" w:sz="4" w:space="0"/>
            </w:tcBorders>
            <w:vAlign w:val="center"/>
          </w:tcPr>
          <w:p w14:paraId="4C3F0C4D">
            <w:pPr>
              <w:snapToGrid w:val="0"/>
              <w:spacing w:line="360" w:lineRule="auto"/>
              <w:rPr>
                <w:rFonts w:ascii="宋体" w:hAnsi="宋体" w:cs="宋体"/>
                <w:szCs w:val="21"/>
              </w:rPr>
            </w:pPr>
            <w:r>
              <w:rPr>
                <w:rFonts w:hint="eastAsia" w:ascii="宋体" w:hAnsi="宋体" w:cs="宋体"/>
              </w:rPr>
              <w:t>质疑期内每个工作日</w:t>
            </w:r>
            <w:r>
              <w:rPr>
                <w:rFonts w:hint="eastAsia" w:ascii="宋体" w:hAnsi="宋体" w:cs="宋体"/>
                <w:u w:val="single"/>
              </w:rPr>
              <w:t xml:space="preserve"> 9  </w:t>
            </w:r>
            <w:r>
              <w:rPr>
                <w:rFonts w:hint="eastAsia" w:ascii="宋体" w:hAnsi="宋体" w:cs="宋体"/>
              </w:rPr>
              <w:t>时</w:t>
            </w:r>
            <w:r>
              <w:rPr>
                <w:rFonts w:hint="eastAsia" w:ascii="宋体" w:hAnsi="宋体" w:cs="宋体"/>
                <w:u w:val="single"/>
              </w:rPr>
              <w:t xml:space="preserve"> 00 </w:t>
            </w:r>
            <w:r>
              <w:rPr>
                <w:rFonts w:hint="eastAsia" w:ascii="宋体" w:hAnsi="宋体" w:cs="宋体"/>
              </w:rPr>
              <w:t>分到</w:t>
            </w:r>
            <w:r>
              <w:rPr>
                <w:rFonts w:hint="eastAsia" w:ascii="宋体" w:hAnsi="宋体" w:cs="宋体"/>
                <w:u w:val="single"/>
              </w:rPr>
              <w:t xml:space="preserve"> 12  </w:t>
            </w:r>
            <w:r>
              <w:rPr>
                <w:rFonts w:hint="eastAsia" w:ascii="宋体" w:hAnsi="宋体" w:cs="宋体"/>
              </w:rPr>
              <w:t>时</w:t>
            </w:r>
            <w:r>
              <w:rPr>
                <w:rFonts w:hint="eastAsia" w:ascii="宋体" w:hAnsi="宋体" w:cs="宋体"/>
                <w:u w:val="single"/>
              </w:rPr>
              <w:t xml:space="preserve">  00 </w:t>
            </w:r>
            <w:r>
              <w:rPr>
                <w:rFonts w:hint="eastAsia" w:ascii="宋体" w:hAnsi="宋体" w:cs="宋体"/>
              </w:rPr>
              <w:t>分，</w:t>
            </w:r>
            <w:r>
              <w:rPr>
                <w:rFonts w:hint="eastAsia" w:ascii="宋体" w:hAnsi="宋体" w:cs="宋体"/>
                <w:u w:val="single"/>
              </w:rPr>
              <w:t xml:space="preserve">  15  </w:t>
            </w:r>
            <w:r>
              <w:rPr>
                <w:rFonts w:hint="eastAsia" w:ascii="宋体" w:hAnsi="宋体" w:cs="宋体"/>
              </w:rPr>
              <w:t>时</w:t>
            </w:r>
            <w:r>
              <w:rPr>
                <w:rFonts w:hint="eastAsia" w:ascii="宋体" w:hAnsi="宋体" w:cs="宋体"/>
                <w:u w:val="single"/>
              </w:rPr>
              <w:t xml:space="preserve"> 00 </w:t>
            </w:r>
            <w:r>
              <w:rPr>
                <w:rFonts w:hint="eastAsia" w:ascii="宋体" w:hAnsi="宋体" w:cs="宋体"/>
              </w:rPr>
              <w:t>分到</w:t>
            </w:r>
            <w:r>
              <w:rPr>
                <w:rFonts w:hint="eastAsia" w:ascii="宋体" w:hAnsi="宋体" w:cs="宋体"/>
                <w:u w:val="single"/>
              </w:rPr>
              <w:t xml:space="preserve"> 17    </w:t>
            </w:r>
            <w:r>
              <w:rPr>
                <w:rFonts w:hint="eastAsia" w:ascii="宋体" w:hAnsi="宋体" w:cs="宋体"/>
              </w:rPr>
              <w:t>时</w:t>
            </w:r>
            <w:r>
              <w:rPr>
                <w:rFonts w:hint="eastAsia" w:ascii="宋体" w:hAnsi="宋体" w:cs="宋体"/>
                <w:u w:val="single"/>
              </w:rPr>
              <w:t xml:space="preserve">  30 </w:t>
            </w:r>
            <w:r>
              <w:rPr>
                <w:rFonts w:hint="eastAsia" w:ascii="宋体" w:hAnsi="宋体" w:cs="宋体"/>
              </w:rPr>
              <w:t>分</w:t>
            </w:r>
          </w:p>
        </w:tc>
      </w:tr>
      <w:tr w14:paraId="51624E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950" w:type="dxa"/>
            <w:tcBorders>
              <w:left w:val="single" w:color="auto" w:sz="4" w:space="0"/>
              <w:bottom w:val="single" w:color="auto" w:sz="4" w:space="0"/>
              <w:right w:val="single" w:color="auto" w:sz="4" w:space="0"/>
            </w:tcBorders>
            <w:vAlign w:val="center"/>
          </w:tcPr>
          <w:p w14:paraId="232C8831">
            <w:pPr>
              <w:spacing w:line="360" w:lineRule="auto"/>
              <w:rPr>
                <w:rFonts w:ascii="宋体" w:hAnsi="宋体" w:cs="宋体"/>
                <w:szCs w:val="21"/>
              </w:rPr>
            </w:pPr>
            <w:r>
              <w:rPr>
                <w:rFonts w:hint="eastAsia" w:ascii="宋体" w:hAnsi="宋体" w:cs="宋体"/>
                <w:szCs w:val="21"/>
              </w:rPr>
              <w:t>38.3.1</w:t>
            </w:r>
          </w:p>
        </w:tc>
        <w:tc>
          <w:tcPr>
            <w:tcW w:w="1993" w:type="dxa"/>
            <w:tcBorders>
              <w:top w:val="single" w:color="auto" w:sz="4" w:space="0"/>
              <w:left w:val="single" w:color="auto" w:sz="4" w:space="0"/>
              <w:bottom w:val="single" w:color="auto" w:sz="4" w:space="0"/>
              <w:right w:val="single" w:color="auto" w:sz="4" w:space="0"/>
            </w:tcBorders>
            <w:vAlign w:val="center"/>
          </w:tcPr>
          <w:p w14:paraId="2EB69564">
            <w:pPr>
              <w:spacing w:line="360" w:lineRule="auto"/>
              <w:rPr>
                <w:rFonts w:ascii="宋体" w:hAnsi="宋体" w:cs="宋体"/>
              </w:rPr>
            </w:pPr>
            <w:r>
              <w:rPr>
                <w:rFonts w:hint="eastAsia" w:ascii="宋体" w:hAnsi="宋体" w:cs="宋体"/>
              </w:rPr>
              <w:t>投诉受理方式</w:t>
            </w:r>
          </w:p>
        </w:tc>
        <w:tc>
          <w:tcPr>
            <w:tcW w:w="7297" w:type="dxa"/>
            <w:tcBorders>
              <w:top w:val="single" w:color="auto" w:sz="4" w:space="0"/>
              <w:left w:val="single" w:color="auto" w:sz="4" w:space="0"/>
              <w:bottom w:val="single" w:color="auto" w:sz="4" w:space="0"/>
              <w:right w:val="single" w:color="auto" w:sz="4" w:space="0"/>
            </w:tcBorders>
            <w:vAlign w:val="center"/>
          </w:tcPr>
          <w:p w14:paraId="0071ACC6">
            <w:pPr>
              <w:snapToGrid w:val="0"/>
              <w:spacing w:line="360" w:lineRule="auto"/>
              <w:rPr>
                <w:rFonts w:ascii="宋体" w:hAnsi="宋体" w:cs="宋体"/>
              </w:rPr>
            </w:pPr>
            <w:r>
              <w:rPr>
                <w:rFonts w:hint="eastAsia" w:ascii="宋体" w:hAnsi="宋体" w:cs="宋体"/>
              </w:rPr>
              <w:t>1、受理方式：纸质方式受理，投诉书正、副本（经过质疑的事项才可投诉）。</w:t>
            </w:r>
          </w:p>
          <w:p w14:paraId="7DCB7531">
            <w:pPr>
              <w:snapToGrid w:val="0"/>
              <w:spacing w:line="360" w:lineRule="auto"/>
              <w:rPr>
                <w:rFonts w:ascii="宋体" w:hAnsi="宋体" w:cs="宋体"/>
              </w:rPr>
            </w:pPr>
            <w:r>
              <w:rPr>
                <w:rFonts w:hint="eastAsia" w:ascii="宋体" w:hAnsi="宋体" w:cs="宋体"/>
              </w:rPr>
              <w:t>2、邮寄地址：</w:t>
            </w:r>
          </w:p>
          <w:p w14:paraId="1376F98D">
            <w:pPr>
              <w:snapToGrid w:val="0"/>
              <w:spacing w:line="360" w:lineRule="auto"/>
              <w:rPr>
                <w:rFonts w:ascii="宋体" w:hAnsi="宋体" w:cs="宋体"/>
              </w:rPr>
            </w:pPr>
            <w:r>
              <w:rPr>
                <w:rFonts w:hint="eastAsia" w:ascii="宋体" w:hAnsi="宋体" w:cs="宋体"/>
              </w:rPr>
              <w:t xml:space="preserve">名称：隆安县财政局政府采购监督管理办公室 </w:t>
            </w:r>
            <w:bookmarkStart w:id="64" w:name="PO_3000001866_PM036"/>
            <w:r>
              <w:rPr>
                <w:rFonts w:hint="eastAsia" w:ascii="宋体" w:hAnsi="宋体" w:cs="宋体"/>
              </w:rPr>
              <w:t xml:space="preserve"> </w:t>
            </w:r>
            <w:bookmarkEnd w:id="64"/>
          </w:p>
          <w:p w14:paraId="4BDD842D">
            <w:pPr>
              <w:snapToGrid w:val="0"/>
              <w:spacing w:line="360" w:lineRule="auto"/>
              <w:rPr>
                <w:rFonts w:ascii="宋体" w:hAnsi="宋体" w:cs="宋体"/>
              </w:rPr>
            </w:pPr>
            <w:r>
              <w:rPr>
                <w:rFonts w:hint="eastAsia" w:ascii="宋体" w:hAnsi="宋体" w:cs="宋体"/>
              </w:rPr>
              <w:t>地址：隆安县城厢镇广场路8号</w:t>
            </w:r>
          </w:p>
          <w:p w14:paraId="6E6C3BD0">
            <w:pPr>
              <w:snapToGrid w:val="0"/>
              <w:spacing w:line="360" w:lineRule="auto"/>
              <w:rPr>
                <w:rFonts w:ascii="宋体" w:hAnsi="宋体" w:cs="宋体"/>
              </w:rPr>
            </w:pPr>
            <w:r>
              <w:rPr>
                <w:rFonts w:hint="eastAsia" w:ascii="宋体" w:hAnsi="宋体" w:cs="宋体"/>
              </w:rPr>
              <w:t>联系电话：0771-6531019</w:t>
            </w:r>
          </w:p>
        </w:tc>
      </w:tr>
      <w:tr w14:paraId="76A0B2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950" w:type="dxa"/>
            <w:vMerge w:val="restart"/>
            <w:tcBorders>
              <w:top w:val="single" w:color="auto" w:sz="4" w:space="0"/>
              <w:left w:val="single" w:color="auto" w:sz="4" w:space="0"/>
              <w:right w:val="single" w:color="auto" w:sz="4" w:space="0"/>
            </w:tcBorders>
            <w:vAlign w:val="center"/>
          </w:tcPr>
          <w:p w14:paraId="6A1B4E7E">
            <w:pPr>
              <w:spacing w:line="360" w:lineRule="auto"/>
              <w:rPr>
                <w:rFonts w:ascii="宋体" w:hAnsi="宋体" w:cs="宋体"/>
                <w:szCs w:val="21"/>
              </w:rPr>
            </w:pPr>
            <w:r>
              <w:rPr>
                <w:rFonts w:hint="eastAsia" w:ascii="宋体" w:hAnsi="宋体" w:cs="宋体"/>
                <w:szCs w:val="21"/>
              </w:rPr>
              <w:t>40</w:t>
            </w:r>
          </w:p>
        </w:tc>
        <w:tc>
          <w:tcPr>
            <w:tcW w:w="1993" w:type="dxa"/>
            <w:tcBorders>
              <w:top w:val="single" w:color="auto" w:sz="4" w:space="0"/>
              <w:left w:val="single" w:color="auto" w:sz="4" w:space="0"/>
              <w:bottom w:val="single" w:color="auto" w:sz="4" w:space="0"/>
              <w:right w:val="single" w:color="auto" w:sz="4" w:space="0"/>
            </w:tcBorders>
            <w:vAlign w:val="center"/>
          </w:tcPr>
          <w:p w14:paraId="7A9BBC9F">
            <w:pPr>
              <w:spacing w:line="360" w:lineRule="auto"/>
              <w:rPr>
                <w:rFonts w:ascii="宋体" w:hAnsi="宋体" w:cs="宋体"/>
                <w:szCs w:val="21"/>
              </w:rPr>
            </w:pPr>
            <w:bookmarkStart w:id="65" w:name="_41"/>
            <w:bookmarkEnd w:id="65"/>
            <w:bookmarkStart w:id="66" w:name="_42"/>
            <w:bookmarkEnd w:id="66"/>
            <w:r>
              <w:rPr>
                <w:rFonts w:hint="eastAsia" w:ascii="宋体" w:hAnsi="宋体" w:cs="宋体"/>
              </w:rPr>
              <w:t>采购代理费支付方式</w:t>
            </w:r>
          </w:p>
        </w:tc>
        <w:tc>
          <w:tcPr>
            <w:tcW w:w="7297" w:type="dxa"/>
            <w:tcBorders>
              <w:top w:val="single" w:color="auto" w:sz="4" w:space="0"/>
              <w:left w:val="single" w:color="auto" w:sz="4" w:space="0"/>
              <w:bottom w:val="single" w:color="auto" w:sz="4" w:space="0"/>
              <w:right w:val="single" w:color="auto" w:sz="4" w:space="0"/>
            </w:tcBorders>
            <w:vAlign w:val="center"/>
          </w:tcPr>
          <w:p w14:paraId="036C6F87">
            <w:pPr>
              <w:pStyle w:val="12"/>
              <w:snapToGrid w:val="0"/>
              <w:spacing w:line="360" w:lineRule="auto"/>
              <w:rPr>
                <w:rFonts w:hAnsi="宋体" w:cs="宋体"/>
              </w:rPr>
            </w:pPr>
            <w:r>
              <w:rPr>
                <w:rFonts w:hint="eastAsia" w:hAnsi="宋体" w:cs="宋体"/>
              </w:rPr>
              <w:t>□本项目代理服务费由</w:t>
            </w:r>
            <w:r>
              <w:rPr>
                <w:rFonts w:hint="eastAsia" w:hAnsi="宋体" w:cs="宋体"/>
                <w:u w:val="single"/>
              </w:rPr>
              <w:t>中标人</w:t>
            </w:r>
            <w:r>
              <w:rPr>
                <w:rFonts w:hint="eastAsia" w:hAnsi="宋体" w:cs="宋体"/>
              </w:rPr>
              <w:t>在领取中标通知书前，一次性向采购代理机构支付。若合同签订前未支付，视为中标人放弃中标资格。</w:t>
            </w:r>
          </w:p>
          <w:p w14:paraId="0D299C89">
            <w:pPr>
              <w:pStyle w:val="12"/>
              <w:snapToGrid w:val="0"/>
              <w:spacing w:line="360" w:lineRule="auto"/>
              <w:rPr>
                <w:rFonts w:hAnsi="宋体" w:cs="宋体"/>
              </w:rPr>
            </w:pPr>
            <w:r>
              <w:rPr>
                <w:rFonts w:hint="eastAsia" w:hAnsi="宋体" w:cs="宋体"/>
              </w:rPr>
              <w:t>□采购人支付。</w:t>
            </w:r>
          </w:p>
          <w:p w14:paraId="7A6DFDD7">
            <w:pPr>
              <w:pStyle w:val="12"/>
              <w:snapToGrid w:val="0"/>
              <w:spacing w:line="360" w:lineRule="auto"/>
              <w:rPr>
                <w:rFonts w:hAnsi="宋体" w:cs="宋体"/>
              </w:rPr>
            </w:pPr>
            <w:r>
              <w:rPr>
                <w:rFonts w:hint="eastAsia" w:hAnsi="宋体" w:cs="宋体"/>
              </w:rPr>
              <w:t>☑本项目不收取代理服务费。</w:t>
            </w:r>
          </w:p>
        </w:tc>
      </w:tr>
      <w:tr w14:paraId="408984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21" w:hRule="atLeast"/>
        </w:trPr>
        <w:tc>
          <w:tcPr>
            <w:tcW w:w="950" w:type="dxa"/>
            <w:vMerge w:val="continue"/>
            <w:tcBorders>
              <w:left w:val="single" w:color="auto" w:sz="4" w:space="0"/>
              <w:right w:val="single" w:color="auto" w:sz="4" w:space="0"/>
            </w:tcBorders>
            <w:vAlign w:val="center"/>
          </w:tcPr>
          <w:p w14:paraId="3E751972">
            <w:pPr>
              <w:spacing w:line="360" w:lineRule="auto"/>
              <w:rPr>
                <w:rFonts w:ascii="宋体" w:hAnsi="宋体" w:cs="宋体"/>
                <w:szCs w:val="21"/>
              </w:rPr>
            </w:pPr>
          </w:p>
        </w:tc>
        <w:tc>
          <w:tcPr>
            <w:tcW w:w="1993" w:type="dxa"/>
            <w:tcBorders>
              <w:top w:val="single" w:color="auto" w:sz="4" w:space="0"/>
              <w:left w:val="single" w:color="auto" w:sz="4" w:space="0"/>
              <w:bottom w:val="single" w:color="auto" w:sz="4" w:space="0"/>
              <w:right w:val="single" w:color="auto" w:sz="4" w:space="0"/>
            </w:tcBorders>
            <w:vAlign w:val="center"/>
          </w:tcPr>
          <w:p w14:paraId="5CCC93FA">
            <w:pPr>
              <w:spacing w:line="360" w:lineRule="auto"/>
              <w:rPr>
                <w:rFonts w:ascii="宋体" w:hAnsi="宋体" w:cs="宋体"/>
                <w:szCs w:val="21"/>
              </w:rPr>
            </w:pPr>
            <w:r>
              <w:rPr>
                <w:rFonts w:hint="eastAsia" w:ascii="宋体" w:hAnsi="宋体" w:cs="宋体"/>
              </w:rPr>
              <w:t>采购代理费收取标准</w:t>
            </w:r>
          </w:p>
        </w:tc>
        <w:tc>
          <w:tcPr>
            <w:tcW w:w="7297" w:type="dxa"/>
            <w:tcBorders>
              <w:top w:val="single" w:color="auto" w:sz="4" w:space="0"/>
              <w:left w:val="single" w:color="auto" w:sz="4" w:space="0"/>
              <w:bottom w:val="single" w:color="auto" w:sz="4" w:space="0"/>
              <w:right w:val="single" w:color="auto" w:sz="4" w:space="0"/>
            </w:tcBorders>
            <w:vAlign w:val="center"/>
          </w:tcPr>
          <w:p w14:paraId="0B9D9343">
            <w:pPr>
              <w:pStyle w:val="12"/>
              <w:snapToGrid w:val="0"/>
              <w:spacing w:line="360" w:lineRule="auto"/>
              <w:rPr>
                <w:rFonts w:hAnsi="宋体" w:cs="宋体"/>
                <w:u w:val="single"/>
              </w:rPr>
            </w:pPr>
            <w:r>
              <w:rPr>
                <w:rFonts w:hint="eastAsia" w:hAnsi="宋体" w:cs="宋体"/>
              </w:rPr>
              <w:t>/</w:t>
            </w:r>
          </w:p>
        </w:tc>
      </w:tr>
      <w:tr w14:paraId="0327A0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24" w:hRule="atLeast"/>
        </w:trPr>
        <w:tc>
          <w:tcPr>
            <w:tcW w:w="950" w:type="dxa"/>
            <w:vMerge w:val="continue"/>
            <w:tcBorders>
              <w:left w:val="single" w:color="auto" w:sz="4" w:space="0"/>
              <w:bottom w:val="single" w:color="auto" w:sz="4" w:space="0"/>
              <w:right w:val="single" w:color="auto" w:sz="4" w:space="0"/>
            </w:tcBorders>
            <w:vAlign w:val="center"/>
          </w:tcPr>
          <w:p w14:paraId="24AC705F">
            <w:pPr>
              <w:spacing w:line="360" w:lineRule="auto"/>
              <w:rPr>
                <w:rFonts w:ascii="宋体" w:hAnsi="宋体" w:cs="宋体"/>
                <w:szCs w:val="21"/>
              </w:rPr>
            </w:pPr>
          </w:p>
        </w:tc>
        <w:tc>
          <w:tcPr>
            <w:tcW w:w="1993" w:type="dxa"/>
            <w:tcBorders>
              <w:top w:val="single" w:color="auto" w:sz="4" w:space="0"/>
              <w:left w:val="single" w:color="auto" w:sz="4" w:space="0"/>
              <w:bottom w:val="single" w:color="auto" w:sz="4" w:space="0"/>
              <w:right w:val="single" w:color="auto" w:sz="4" w:space="0"/>
            </w:tcBorders>
            <w:vAlign w:val="center"/>
          </w:tcPr>
          <w:p w14:paraId="05511EE9">
            <w:pPr>
              <w:spacing w:line="360" w:lineRule="auto"/>
              <w:rPr>
                <w:rFonts w:ascii="宋体" w:hAnsi="宋体" w:cs="宋体"/>
                <w:szCs w:val="21"/>
              </w:rPr>
            </w:pPr>
            <w:r>
              <w:rPr>
                <w:rFonts w:hint="eastAsia" w:ascii="宋体" w:hAnsi="宋体" w:cs="宋体"/>
              </w:rPr>
              <w:t>代理服务费收款账户信息</w:t>
            </w:r>
          </w:p>
        </w:tc>
        <w:tc>
          <w:tcPr>
            <w:tcW w:w="7297" w:type="dxa"/>
            <w:tcBorders>
              <w:top w:val="single" w:color="auto" w:sz="4" w:space="0"/>
              <w:left w:val="single" w:color="auto" w:sz="4" w:space="0"/>
              <w:bottom w:val="single" w:color="auto" w:sz="4" w:space="0"/>
              <w:right w:val="single" w:color="auto" w:sz="4" w:space="0"/>
            </w:tcBorders>
            <w:vAlign w:val="center"/>
          </w:tcPr>
          <w:p w14:paraId="79FC5994">
            <w:pPr>
              <w:pStyle w:val="12"/>
              <w:snapToGrid w:val="0"/>
              <w:spacing w:line="360" w:lineRule="auto"/>
              <w:rPr>
                <w:rFonts w:hAnsi="宋体" w:cs="宋体"/>
              </w:rPr>
            </w:pPr>
            <w:r>
              <w:rPr>
                <w:rFonts w:hint="eastAsia" w:hAnsi="宋体" w:cs="宋体"/>
              </w:rPr>
              <w:t>/</w:t>
            </w:r>
          </w:p>
        </w:tc>
      </w:tr>
      <w:tr w14:paraId="164610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vAlign w:val="center"/>
          </w:tcPr>
          <w:p w14:paraId="25EF3B02">
            <w:pPr>
              <w:snapToGrid w:val="0"/>
              <w:spacing w:line="360" w:lineRule="auto"/>
              <w:jc w:val="center"/>
              <w:rPr>
                <w:rFonts w:ascii="宋体" w:hAnsi="宋体" w:cs="宋体"/>
                <w:szCs w:val="21"/>
              </w:rPr>
            </w:pPr>
            <w:r>
              <w:rPr>
                <w:rFonts w:hint="eastAsia" w:ascii="宋体" w:hAnsi="宋体" w:cs="宋体"/>
                <w:szCs w:val="21"/>
              </w:rPr>
              <w:t>41.1</w:t>
            </w:r>
          </w:p>
        </w:tc>
        <w:tc>
          <w:tcPr>
            <w:tcW w:w="1993" w:type="dxa"/>
            <w:tcBorders>
              <w:top w:val="single" w:color="auto" w:sz="4" w:space="0"/>
              <w:left w:val="single" w:color="auto" w:sz="4" w:space="0"/>
              <w:bottom w:val="single" w:color="auto" w:sz="4" w:space="0"/>
              <w:right w:val="single" w:color="auto" w:sz="4" w:space="0"/>
            </w:tcBorders>
            <w:vAlign w:val="center"/>
          </w:tcPr>
          <w:p w14:paraId="1CEB5F44">
            <w:pPr>
              <w:snapToGrid w:val="0"/>
              <w:spacing w:line="360" w:lineRule="auto"/>
              <w:rPr>
                <w:rFonts w:ascii="宋体" w:hAnsi="宋体" w:cs="宋体"/>
                <w:szCs w:val="21"/>
              </w:rPr>
            </w:pPr>
            <w:r>
              <w:rPr>
                <w:rFonts w:hint="eastAsia" w:ascii="宋体" w:hAnsi="宋体" w:cs="宋体"/>
                <w:szCs w:val="21"/>
              </w:rPr>
              <w:t>解释</w:t>
            </w:r>
          </w:p>
        </w:tc>
        <w:tc>
          <w:tcPr>
            <w:tcW w:w="7297" w:type="dxa"/>
            <w:tcBorders>
              <w:top w:val="single" w:color="auto" w:sz="4" w:space="0"/>
              <w:left w:val="single" w:color="auto" w:sz="4" w:space="0"/>
              <w:bottom w:val="single" w:color="auto" w:sz="4" w:space="0"/>
              <w:right w:val="single" w:color="auto" w:sz="4" w:space="0"/>
            </w:tcBorders>
            <w:vAlign w:val="center"/>
          </w:tcPr>
          <w:p w14:paraId="6010E137">
            <w:pPr>
              <w:snapToGrid w:val="0"/>
              <w:spacing w:line="360" w:lineRule="auto"/>
              <w:rPr>
                <w:rFonts w:ascii="宋体" w:hAnsi="宋体" w:cs="宋体"/>
                <w:b/>
                <w:szCs w:val="21"/>
              </w:rPr>
            </w:pPr>
            <w:r>
              <w:rPr>
                <w:rFonts w:hint="eastAsia" w:ascii="宋体" w:hAnsi="宋体" w:cs="宋体"/>
                <w:b/>
                <w:szCs w:val="21"/>
              </w:rPr>
              <w:t>解释权：</w:t>
            </w:r>
            <w:r>
              <w:rPr>
                <w:rFonts w:hint="eastAsia" w:ascii="宋体" w:hAnsi="宋体" w:cs="宋体"/>
                <w:szCs w:val="21"/>
              </w:rPr>
              <w:t>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Pr>
                <w:rFonts w:hint="eastAsia" w:ascii="宋体" w:hAnsi="宋体" w:cs="宋体"/>
                <w:b/>
                <w:szCs w:val="21"/>
              </w:rPr>
              <w:t>，由采购人或者采购代理机构负责解释。</w:t>
            </w:r>
          </w:p>
          <w:p w14:paraId="25456BC2">
            <w:pPr>
              <w:snapToGrid w:val="0"/>
              <w:spacing w:line="360" w:lineRule="auto"/>
              <w:rPr>
                <w:rFonts w:ascii="宋体" w:hAnsi="宋体" w:cs="宋体"/>
                <w:b/>
                <w:szCs w:val="21"/>
              </w:rPr>
            </w:pPr>
            <w:r>
              <w:rPr>
                <w:rFonts w:hint="eastAsia" w:ascii="宋体" w:hAnsi="宋体" w:cs="宋体"/>
                <w:b/>
                <w:szCs w:val="21"/>
              </w:rPr>
              <w:t>法律责任：</w:t>
            </w:r>
          </w:p>
          <w:p w14:paraId="555C0DDF">
            <w:pPr>
              <w:snapToGrid w:val="0"/>
              <w:spacing w:line="360" w:lineRule="auto"/>
              <w:rPr>
                <w:rFonts w:ascii="宋体" w:hAnsi="宋体" w:cs="宋体"/>
                <w:szCs w:val="21"/>
              </w:rPr>
            </w:pPr>
            <w:r>
              <w:rPr>
                <w:rFonts w:hint="eastAsia" w:ascii="宋体" w:hAnsi="宋体" w:cs="宋体"/>
                <w:szCs w:val="21"/>
              </w:rPr>
              <w:t>1.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p w14:paraId="7A1F99AA">
            <w:pPr>
              <w:spacing w:line="360" w:lineRule="auto"/>
              <w:rPr>
                <w:rFonts w:ascii="宋体" w:hAnsi="宋体" w:cs="宋体"/>
              </w:rPr>
            </w:pPr>
            <w:r>
              <w:rPr>
                <w:rFonts w:hint="eastAsia" w:ascii="宋体" w:hAnsi="宋体" w:cs="宋体"/>
                <w:b/>
                <w:szCs w:val="21"/>
              </w:rPr>
              <w:t>2.本项目采购代理机构应严格按照“政采云”平台项目采购全流程电子化电子开评标规程执行项目采购活动，代理机构在“政采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307334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0" w:type="dxa"/>
            <w:tcBorders>
              <w:top w:val="single" w:color="auto" w:sz="4" w:space="0"/>
              <w:left w:val="single" w:color="auto" w:sz="4" w:space="0"/>
              <w:bottom w:val="single" w:color="auto" w:sz="4" w:space="0"/>
              <w:right w:val="single" w:color="auto" w:sz="4" w:space="0"/>
            </w:tcBorders>
            <w:vAlign w:val="center"/>
          </w:tcPr>
          <w:p w14:paraId="1E668D02">
            <w:pPr>
              <w:snapToGrid w:val="0"/>
              <w:spacing w:line="360" w:lineRule="auto"/>
              <w:jc w:val="center"/>
              <w:rPr>
                <w:rFonts w:ascii="宋体" w:hAnsi="宋体" w:cs="宋体"/>
                <w:szCs w:val="21"/>
              </w:rPr>
            </w:pPr>
            <w:r>
              <w:rPr>
                <w:rFonts w:hint="eastAsia" w:ascii="宋体" w:hAnsi="宋体" w:cs="宋体"/>
                <w:szCs w:val="21"/>
              </w:rPr>
              <w:t>41.2</w:t>
            </w:r>
          </w:p>
        </w:tc>
        <w:tc>
          <w:tcPr>
            <w:tcW w:w="1993" w:type="dxa"/>
            <w:tcBorders>
              <w:top w:val="single" w:color="auto" w:sz="4" w:space="0"/>
              <w:left w:val="single" w:color="auto" w:sz="4" w:space="0"/>
              <w:bottom w:val="single" w:color="auto" w:sz="4" w:space="0"/>
              <w:right w:val="single" w:color="auto" w:sz="4" w:space="0"/>
            </w:tcBorders>
            <w:vAlign w:val="center"/>
          </w:tcPr>
          <w:p w14:paraId="715E4D55">
            <w:pPr>
              <w:snapToGrid w:val="0"/>
              <w:spacing w:line="360" w:lineRule="auto"/>
              <w:rPr>
                <w:rFonts w:ascii="宋体" w:hAnsi="宋体" w:cs="宋体"/>
                <w:szCs w:val="21"/>
              </w:rPr>
            </w:pPr>
            <w:r>
              <w:rPr>
                <w:rFonts w:hint="eastAsia" w:ascii="宋体" w:hAnsi="宋体" w:cs="宋体"/>
                <w:szCs w:val="21"/>
              </w:rPr>
              <w:t>其他释义</w:t>
            </w:r>
          </w:p>
        </w:tc>
        <w:tc>
          <w:tcPr>
            <w:tcW w:w="7297" w:type="dxa"/>
            <w:tcBorders>
              <w:top w:val="single" w:color="auto" w:sz="4" w:space="0"/>
              <w:left w:val="single" w:color="auto" w:sz="4" w:space="0"/>
              <w:bottom w:val="single" w:color="auto" w:sz="4" w:space="0"/>
              <w:right w:val="single" w:color="auto" w:sz="4" w:space="0"/>
            </w:tcBorders>
            <w:vAlign w:val="center"/>
          </w:tcPr>
          <w:p w14:paraId="4C9D7D1E">
            <w:pPr>
              <w:pStyle w:val="12"/>
              <w:snapToGrid w:val="0"/>
              <w:spacing w:line="360" w:lineRule="auto"/>
              <w:rPr>
                <w:rFonts w:hAnsi="宋体" w:cs="宋体"/>
                <w:b/>
                <w:bCs/>
              </w:rPr>
            </w:pPr>
            <w:r>
              <w:rPr>
                <w:rFonts w:hint="eastAsia" w:hAnsi="宋体" w:cs="宋体"/>
                <w:b/>
                <w:bCs/>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6ABCC3FB">
            <w:pPr>
              <w:pStyle w:val="12"/>
              <w:snapToGrid w:val="0"/>
              <w:spacing w:line="360" w:lineRule="auto"/>
              <w:rPr>
                <w:rFonts w:hAnsi="宋体" w:cs="宋体"/>
                <w:b/>
                <w:bCs/>
              </w:rPr>
            </w:pPr>
            <w:r>
              <w:rPr>
                <w:rFonts w:hint="eastAsia" w:hAnsi="宋体" w:cs="宋体"/>
                <w:b/>
                <w:bCs/>
              </w:rPr>
              <w:t>2.投标人为其他组织或者自然人时，本招标文件规定的法定代表人指负责人或者自然人。本招标文件所称负责人是指参加投标的其他组织营业执照上的负责人，本招标文件所称自然人指参与投标的自然人本人。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12476042">
            <w:pPr>
              <w:pStyle w:val="12"/>
              <w:snapToGrid w:val="0"/>
              <w:spacing w:line="360" w:lineRule="auto"/>
              <w:rPr>
                <w:rFonts w:hAnsi="宋体" w:cs="宋体"/>
                <w:b/>
                <w:bCs/>
              </w:rPr>
            </w:pPr>
            <w:r>
              <w:rPr>
                <w:rFonts w:hint="eastAsia" w:hAnsi="宋体" w:cs="宋体"/>
                <w:b/>
                <w:bCs/>
              </w:rPr>
              <w:t>3.本招标文件中描述投标人的“签字”是指投标人的法定代表人或者委托代理人亲自在文件规定签署处亲笔写上个人的名字的行为，私章、签字章、印鉴等其他形式均不能代替亲笔签字。</w:t>
            </w:r>
          </w:p>
          <w:p w14:paraId="5CD1CB1B">
            <w:pPr>
              <w:pStyle w:val="12"/>
              <w:snapToGrid w:val="0"/>
              <w:spacing w:line="360" w:lineRule="auto"/>
              <w:rPr>
                <w:rFonts w:hAnsi="宋体" w:cs="宋体"/>
                <w:b/>
                <w:bCs/>
              </w:rPr>
            </w:pPr>
            <w:r>
              <w:rPr>
                <w:rFonts w:hint="eastAsia" w:hAnsi="宋体" w:cs="宋体"/>
                <w:b/>
                <w:bCs/>
              </w:rPr>
              <w:t>4.自然人投标的，招标文件规定盖公章处由自然人摁手指指印。</w:t>
            </w:r>
          </w:p>
          <w:p w14:paraId="1C784429">
            <w:pPr>
              <w:spacing w:line="360" w:lineRule="auto"/>
              <w:jc w:val="left"/>
              <w:rPr>
                <w:rFonts w:ascii="宋体" w:hAnsi="宋体" w:cs="宋体"/>
                <w:szCs w:val="21"/>
              </w:rPr>
            </w:pPr>
            <w:r>
              <w:rPr>
                <w:rFonts w:hint="eastAsia" w:ascii="宋体" w:hAnsi="宋体" w:cs="宋体"/>
                <w:b/>
                <w:bCs/>
                <w:szCs w:val="21"/>
              </w:rPr>
              <w:t>5.本招标文件所称的“以上”“以下”“以内”“届满”，包括本数；所称的“不满”“超过”“以外”，不包括本数。</w:t>
            </w:r>
          </w:p>
        </w:tc>
      </w:tr>
    </w:tbl>
    <w:p w14:paraId="6F97DFB0">
      <w:pPr>
        <w:pStyle w:val="3"/>
        <w:spacing w:line="360" w:lineRule="auto"/>
        <w:rPr>
          <w:rFonts w:ascii="宋体" w:hAnsi="宋体" w:cs="宋体"/>
        </w:rPr>
        <w:sectPr>
          <w:pgSz w:w="11906" w:h="16838"/>
          <w:pgMar w:top="1440" w:right="1080" w:bottom="1440" w:left="1080" w:header="720" w:footer="720" w:gutter="0"/>
          <w:cols w:space="720" w:num="1"/>
          <w:docGrid w:type="lines" w:linePitch="331" w:charSpace="0"/>
        </w:sectPr>
      </w:pPr>
    </w:p>
    <w:p w14:paraId="65BE4A73">
      <w:pPr>
        <w:spacing w:line="360" w:lineRule="auto"/>
        <w:rPr>
          <w:rFonts w:ascii="宋体" w:hAnsi="宋体" w:cs="宋体"/>
        </w:rPr>
      </w:pPr>
    </w:p>
    <w:p w14:paraId="06DAF503">
      <w:pPr>
        <w:pStyle w:val="3"/>
        <w:spacing w:line="360" w:lineRule="auto"/>
        <w:jc w:val="center"/>
        <w:rPr>
          <w:rFonts w:ascii="宋体" w:hAnsi="宋体" w:cs="宋体"/>
        </w:rPr>
      </w:pPr>
      <w:bookmarkStart w:id="67" w:name="_Toc24629"/>
      <w:r>
        <w:rPr>
          <w:rFonts w:hint="eastAsia" w:ascii="宋体" w:hAnsi="宋体" w:cs="宋体"/>
        </w:rPr>
        <w:t>第二节 投标人须知正文</w:t>
      </w:r>
      <w:bookmarkEnd w:id="67"/>
    </w:p>
    <w:p w14:paraId="2780E702">
      <w:pPr>
        <w:pStyle w:val="4"/>
        <w:keepNext w:val="0"/>
        <w:keepLines w:val="0"/>
        <w:rPr>
          <w:rFonts w:cs="宋体"/>
        </w:rPr>
      </w:pPr>
      <w:bookmarkStart w:id="68" w:name="_Toc27066"/>
      <w:r>
        <w:rPr>
          <w:rFonts w:hint="eastAsia" w:cs="宋体"/>
        </w:rPr>
        <w:t>一、总  则</w:t>
      </w:r>
      <w:bookmarkEnd w:id="68"/>
    </w:p>
    <w:p w14:paraId="00388517">
      <w:pPr>
        <w:spacing w:line="360" w:lineRule="auto"/>
        <w:ind w:firstLine="480" w:firstLineChars="200"/>
        <w:rPr>
          <w:rFonts w:ascii="宋体" w:hAnsi="宋体" w:cs="宋体"/>
          <w:sz w:val="24"/>
        </w:rPr>
      </w:pPr>
      <w:bookmarkStart w:id="69" w:name="_Toc254970527"/>
      <w:bookmarkStart w:id="70" w:name="_Toc254970668"/>
      <w:r>
        <w:rPr>
          <w:rFonts w:hint="eastAsia" w:ascii="宋体" w:hAnsi="宋体" w:cs="宋体"/>
          <w:sz w:val="24"/>
        </w:rPr>
        <w:t>1.适用范围</w:t>
      </w:r>
      <w:bookmarkEnd w:id="69"/>
      <w:bookmarkEnd w:id="70"/>
    </w:p>
    <w:p w14:paraId="26376377">
      <w:pPr>
        <w:spacing w:line="360" w:lineRule="auto"/>
        <w:ind w:firstLine="420" w:firstLineChars="200"/>
        <w:rPr>
          <w:rFonts w:ascii="宋体" w:hAnsi="宋体" w:cs="宋体"/>
          <w:szCs w:val="21"/>
        </w:rPr>
      </w:pPr>
      <w:r>
        <w:rPr>
          <w:rFonts w:hint="eastAsia" w:ascii="宋体" w:hAnsi="宋体" w:cs="宋体"/>
          <w:szCs w:val="21"/>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4B3F240C">
      <w:pPr>
        <w:spacing w:line="360" w:lineRule="auto"/>
        <w:ind w:firstLine="420" w:firstLineChars="200"/>
        <w:rPr>
          <w:rFonts w:ascii="宋体" w:hAnsi="宋体" w:cs="宋体"/>
          <w:szCs w:val="21"/>
        </w:rPr>
      </w:pPr>
      <w:r>
        <w:rPr>
          <w:rFonts w:hint="eastAsia" w:ascii="宋体" w:hAnsi="宋体" w:cs="宋体"/>
          <w:szCs w:val="21"/>
        </w:rPr>
        <w:t>1.2本招标文件</w:t>
      </w:r>
      <w:r>
        <w:rPr>
          <w:rFonts w:hint="eastAsia" w:ascii="宋体" w:hAnsi="宋体" w:cs="宋体"/>
          <w:spacing w:val="-6"/>
          <w:szCs w:val="21"/>
        </w:rPr>
        <w:t>适用于本项目的所有采购程序和环节（法律、法规另有规定的，从其规定）。</w:t>
      </w:r>
    </w:p>
    <w:p w14:paraId="2A035BB9">
      <w:pPr>
        <w:spacing w:line="360" w:lineRule="auto"/>
        <w:ind w:firstLine="480" w:firstLineChars="200"/>
        <w:rPr>
          <w:rFonts w:ascii="宋体" w:hAnsi="宋体" w:cs="宋体"/>
          <w:sz w:val="24"/>
        </w:rPr>
      </w:pPr>
      <w:bookmarkStart w:id="71" w:name="_Toc254970528"/>
      <w:bookmarkStart w:id="72" w:name="_Toc254970669"/>
      <w:r>
        <w:rPr>
          <w:rFonts w:hint="eastAsia" w:ascii="宋体" w:hAnsi="宋体" w:cs="宋体"/>
          <w:sz w:val="24"/>
        </w:rPr>
        <w:t>2.定义</w:t>
      </w:r>
      <w:bookmarkEnd w:id="71"/>
      <w:bookmarkEnd w:id="72"/>
    </w:p>
    <w:p w14:paraId="21712F69">
      <w:pPr>
        <w:spacing w:line="360" w:lineRule="auto"/>
        <w:ind w:firstLine="422" w:firstLineChars="200"/>
        <w:rPr>
          <w:rFonts w:ascii="宋体" w:hAnsi="宋体" w:cs="宋体"/>
          <w:b/>
          <w:szCs w:val="21"/>
        </w:rPr>
      </w:pPr>
      <w:r>
        <w:rPr>
          <w:rFonts w:hint="eastAsia" w:ascii="宋体" w:hAnsi="宋体" w:cs="宋体"/>
          <w:b/>
          <w:szCs w:val="21"/>
        </w:rPr>
        <w:t>2.1“采购人”是指依法进行政府采购的国家机关、事业单位、团体组织。</w:t>
      </w:r>
    </w:p>
    <w:p w14:paraId="3A68260B">
      <w:pPr>
        <w:spacing w:line="360" w:lineRule="auto"/>
        <w:ind w:firstLine="422" w:firstLineChars="200"/>
        <w:rPr>
          <w:rFonts w:ascii="宋体" w:hAnsi="宋体" w:cs="宋体"/>
          <w:b/>
          <w:szCs w:val="21"/>
        </w:rPr>
      </w:pPr>
      <w:r>
        <w:rPr>
          <w:rFonts w:hint="eastAsia" w:ascii="宋体" w:hAnsi="宋体" w:cs="宋体"/>
          <w:b/>
          <w:szCs w:val="21"/>
        </w:rPr>
        <w:t>2.2“采购代理机构” 指政府采购集中采购机构和集中采购机构以外的采购代理机构。</w:t>
      </w:r>
    </w:p>
    <w:p w14:paraId="53CF4BE5">
      <w:pPr>
        <w:spacing w:line="360" w:lineRule="auto"/>
        <w:ind w:firstLine="422" w:firstLineChars="200"/>
        <w:rPr>
          <w:rFonts w:ascii="宋体" w:hAnsi="宋体" w:cs="宋体"/>
          <w:b/>
          <w:szCs w:val="21"/>
        </w:rPr>
      </w:pPr>
      <w:r>
        <w:rPr>
          <w:rFonts w:hint="eastAsia" w:ascii="宋体" w:hAnsi="宋体" w:cs="宋体"/>
          <w:b/>
          <w:szCs w:val="21"/>
        </w:rPr>
        <w:t>2.3“供应商”是指向采购人提供货物、工程或者服务的法人、其他组织或者自然人。</w:t>
      </w:r>
    </w:p>
    <w:p w14:paraId="734F1BDD">
      <w:pPr>
        <w:spacing w:line="360" w:lineRule="auto"/>
        <w:ind w:firstLine="420" w:firstLineChars="200"/>
        <w:rPr>
          <w:rFonts w:ascii="宋体" w:hAnsi="宋体" w:cs="宋体"/>
          <w:szCs w:val="21"/>
        </w:rPr>
      </w:pPr>
      <w:r>
        <w:rPr>
          <w:rFonts w:hint="eastAsia" w:ascii="宋体" w:hAnsi="宋体" w:cs="宋体"/>
          <w:szCs w:val="21"/>
        </w:rPr>
        <w:t>2.4“投标人”是指响应招标、参加投标竞争的法人、非法人组织或者自然人。</w:t>
      </w:r>
    </w:p>
    <w:p w14:paraId="63C9EC10">
      <w:pPr>
        <w:spacing w:line="360" w:lineRule="auto"/>
        <w:ind w:firstLine="422" w:firstLineChars="200"/>
        <w:rPr>
          <w:rFonts w:ascii="宋体" w:hAnsi="宋体" w:cs="宋体"/>
          <w:b/>
          <w:szCs w:val="21"/>
        </w:rPr>
      </w:pPr>
      <w:r>
        <w:rPr>
          <w:rFonts w:hint="eastAsia" w:ascii="宋体" w:hAnsi="宋体" w:cs="宋体"/>
          <w:b/>
          <w:szCs w:val="21"/>
        </w:rPr>
        <w:t>2.5“货物”是指各种形态和种类的物品，包括原材料、燃料、设备、产品等。</w:t>
      </w:r>
    </w:p>
    <w:p w14:paraId="67D09729">
      <w:pPr>
        <w:spacing w:line="360" w:lineRule="auto"/>
        <w:ind w:firstLine="422" w:firstLineChars="200"/>
        <w:rPr>
          <w:rFonts w:ascii="宋体" w:hAnsi="宋体" w:cs="宋体"/>
          <w:b/>
          <w:szCs w:val="21"/>
        </w:rPr>
      </w:pPr>
      <w:r>
        <w:rPr>
          <w:rFonts w:hint="eastAsia" w:ascii="宋体" w:hAnsi="宋体" w:cs="宋体"/>
          <w:b/>
          <w:szCs w:val="21"/>
        </w:rPr>
        <w:t>2.6“售后服务” 是指商品出售以后所提供的各种服务，包含但不限于投标人须承担的备品备件、包</w:t>
      </w:r>
    </w:p>
    <w:p w14:paraId="4DE3D3B3">
      <w:pPr>
        <w:spacing w:line="360" w:lineRule="auto"/>
        <w:ind w:firstLine="422" w:firstLineChars="200"/>
        <w:rPr>
          <w:rFonts w:ascii="宋体" w:hAnsi="宋体" w:cs="宋体"/>
          <w:b/>
          <w:szCs w:val="21"/>
        </w:rPr>
      </w:pPr>
      <w:r>
        <w:rPr>
          <w:rFonts w:hint="eastAsia" w:ascii="宋体" w:hAnsi="宋体" w:cs="宋体"/>
          <w:b/>
          <w:szCs w:val="21"/>
        </w:rPr>
        <w:t>装、运输、装卸、保险、货到就位以及安装、调试、培训、保修以及其他各种服务。</w:t>
      </w:r>
    </w:p>
    <w:p w14:paraId="3620958E">
      <w:pPr>
        <w:spacing w:line="360" w:lineRule="auto"/>
        <w:ind w:firstLine="422" w:firstLineChars="200"/>
        <w:rPr>
          <w:rFonts w:ascii="宋体" w:hAnsi="宋体" w:cs="宋体"/>
          <w:b/>
          <w:szCs w:val="21"/>
        </w:rPr>
      </w:pPr>
      <w:r>
        <w:rPr>
          <w:rFonts w:hint="eastAsia" w:ascii="宋体" w:hAnsi="宋体" w:cs="宋体"/>
          <w:b/>
          <w:szCs w:val="21"/>
        </w:rPr>
        <w:t>2.7“书面形式”是指合同书、信件和数据电文（包括电报、电传、传真、短信、电子数据交换和电子邮件）等可以有形地表现所载内容的形式。</w:t>
      </w:r>
    </w:p>
    <w:p w14:paraId="7646AECA">
      <w:pPr>
        <w:spacing w:line="360" w:lineRule="auto"/>
        <w:ind w:firstLine="422" w:firstLineChars="200"/>
        <w:rPr>
          <w:rFonts w:ascii="宋体" w:hAnsi="宋体" w:cs="宋体"/>
          <w:b/>
          <w:szCs w:val="21"/>
        </w:rPr>
      </w:pPr>
      <w:r>
        <w:rPr>
          <w:rFonts w:hint="eastAsia" w:ascii="宋体" w:hAnsi="宋体" w:cs="宋体"/>
          <w:b/>
          <w:szCs w:val="21"/>
        </w:rPr>
        <w:t>2.8“实质性要求”是指招标文件中已经指明不满足则投标无效的条款，或者不能负偏离的条款，或者采购需求中带“</w:t>
      </w:r>
      <w:r>
        <w:rPr>
          <w:rFonts w:hint="eastAsia" w:ascii="宋体" w:hAnsi="宋体" w:cs="宋体"/>
          <w:b/>
          <w:bCs/>
          <w:szCs w:val="21"/>
        </w:rPr>
        <w:t>▲</w:t>
      </w:r>
      <w:r>
        <w:rPr>
          <w:rFonts w:hint="eastAsia" w:ascii="宋体" w:hAnsi="宋体" w:cs="宋体"/>
          <w:b/>
          <w:szCs w:val="21"/>
        </w:rPr>
        <w:t>”的条款。</w:t>
      </w:r>
    </w:p>
    <w:p w14:paraId="7333B333">
      <w:pPr>
        <w:spacing w:line="360" w:lineRule="auto"/>
        <w:ind w:firstLine="420" w:firstLineChars="200"/>
        <w:rPr>
          <w:rFonts w:ascii="宋体" w:hAnsi="宋体" w:cs="宋体"/>
          <w:szCs w:val="21"/>
        </w:rPr>
      </w:pPr>
      <w:r>
        <w:rPr>
          <w:rFonts w:hint="eastAsia" w:ascii="宋体" w:hAnsi="宋体" w:cs="宋体"/>
          <w:szCs w:val="21"/>
        </w:rPr>
        <w:t>2.9“正偏离”，是指投标文件对招标文件“采购需求”中有关条款作出的响应优于条款要求并有利于采购人的情形。</w:t>
      </w:r>
    </w:p>
    <w:p w14:paraId="4CA8E772">
      <w:pPr>
        <w:spacing w:line="360" w:lineRule="auto"/>
        <w:ind w:firstLine="420" w:firstLineChars="200"/>
        <w:rPr>
          <w:rFonts w:ascii="宋体" w:hAnsi="宋体" w:cs="宋体"/>
          <w:szCs w:val="21"/>
        </w:rPr>
      </w:pPr>
      <w:r>
        <w:rPr>
          <w:rFonts w:hint="eastAsia" w:ascii="宋体" w:hAnsi="宋体" w:cs="宋体"/>
          <w:szCs w:val="21"/>
        </w:rPr>
        <w:t>2.10“负偏离”，是指投标文件对招标文件“采购需求”中有关条款作出的响应不满足条款要求，导致采购人要求不能得到满足的情形。</w:t>
      </w:r>
    </w:p>
    <w:p w14:paraId="5004421B">
      <w:pPr>
        <w:spacing w:line="360" w:lineRule="auto"/>
        <w:ind w:firstLine="420" w:firstLineChars="200"/>
        <w:rPr>
          <w:rFonts w:ascii="宋体" w:hAnsi="宋体" w:cs="宋体"/>
          <w:szCs w:val="21"/>
        </w:rPr>
      </w:pPr>
      <w:r>
        <w:rPr>
          <w:rFonts w:hint="eastAsia" w:ascii="宋体" w:hAnsi="宋体" w:cs="宋体"/>
          <w:szCs w:val="21"/>
        </w:rPr>
        <w:t>2.11“允许负偏离的条款”是指采购需求中的不属于“实质性要求”的条款。</w:t>
      </w:r>
      <w:bookmarkStart w:id="73" w:name="_Toc254970670"/>
      <w:bookmarkStart w:id="74" w:name="_Toc254970529"/>
    </w:p>
    <w:p w14:paraId="42A6A853">
      <w:pPr>
        <w:spacing w:line="360" w:lineRule="auto"/>
        <w:ind w:firstLine="480" w:firstLineChars="200"/>
        <w:rPr>
          <w:rFonts w:ascii="宋体" w:hAnsi="宋体" w:cs="宋体"/>
          <w:sz w:val="24"/>
        </w:rPr>
      </w:pPr>
      <w:r>
        <w:rPr>
          <w:rFonts w:hint="eastAsia" w:ascii="宋体" w:hAnsi="宋体" w:cs="宋体"/>
          <w:sz w:val="24"/>
        </w:rPr>
        <w:t>3.</w:t>
      </w:r>
      <w:bookmarkEnd w:id="73"/>
      <w:bookmarkEnd w:id="74"/>
      <w:r>
        <w:rPr>
          <w:rFonts w:hint="eastAsia" w:ascii="宋体" w:hAnsi="宋体" w:cs="宋体"/>
          <w:sz w:val="24"/>
        </w:rPr>
        <w:t>投标人的资格要求</w:t>
      </w:r>
    </w:p>
    <w:p w14:paraId="081E0BCC">
      <w:pPr>
        <w:spacing w:line="360" w:lineRule="auto"/>
        <w:ind w:firstLine="420" w:firstLineChars="200"/>
        <w:rPr>
          <w:rFonts w:ascii="宋体" w:hAnsi="宋体" w:cs="宋体"/>
          <w:szCs w:val="21"/>
        </w:rPr>
      </w:pPr>
      <w:r>
        <w:rPr>
          <w:rFonts w:hint="eastAsia" w:ascii="宋体" w:hAnsi="宋体" w:cs="宋体"/>
          <w:szCs w:val="21"/>
        </w:rPr>
        <w:t>投标人的资格要求详见“招标公告”。</w:t>
      </w:r>
    </w:p>
    <w:p w14:paraId="5B79C7B3">
      <w:pPr>
        <w:spacing w:line="360" w:lineRule="auto"/>
        <w:ind w:firstLine="480" w:firstLineChars="200"/>
        <w:rPr>
          <w:rFonts w:ascii="宋体" w:hAnsi="宋体" w:cs="宋体"/>
          <w:sz w:val="24"/>
        </w:rPr>
      </w:pPr>
      <w:bookmarkStart w:id="75" w:name="_Toc254970671"/>
      <w:bookmarkStart w:id="76" w:name="_Toc254970530"/>
      <w:r>
        <w:rPr>
          <w:rFonts w:hint="eastAsia" w:ascii="宋体" w:hAnsi="宋体" w:cs="宋体"/>
          <w:sz w:val="24"/>
        </w:rPr>
        <w:t>4.投标委托</w:t>
      </w:r>
      <w:bookmarkEnd w:id="75"/>
      <w:bookmarkEnd w:id="76"/>
    </w:p>
    <w:p w14:paraId="776477AC">
      <w:pPr>
        <w:spacing w:line="360" w:lineRule="auto"/>
        <w:ind w:firstLine="420" w:firstLineChars="200"/>
        <w:rPr>
          <w:rFonts w:ascii="宋体" w:hAnsi="宋体" w:cs="宋体"/>
          <w:szCs w:val="21"/>
        </w:rPr>
      </w:pPr>
      <w:r>
        <w:rPr>
          <w:rFonts w:hint="eastAsia" w:ascii="宋体" w:hAnsi="宋体" w:cs="宋体"/>
          <w:szCs w:val="21"/>
        </w:rPr>
        <w:t>投标人代表参加投标活动过程中必须携带个人有效身份证件。如投标人代表不是法定代表人，须持有法定代表人授权委托书（正本用原件，副本用复印件，按第六章要求格式填写）。</w:t>
      </w:r>
    </w:p>
    <w:p w14:paraId="13E32B20">
      <w:pPr>
        <w:spacing w:line="360" w:lineRule="auto"/>
        <w:ind w:firstLine="480" w:firstLineChars="200"/>
        <w:rPr>
          <w:rFonts w:ascii="宋体" w:hAnsi="宋体" w:cs="宋体"/>
          <w:sz w:val="24"/>
        </w:rPr>
      </w:pPr>
      <w:bookmarkStart w:id="77" w:name="_5.投标费用"/>
      <w:bookmarkEnd w:id="77"/>
      <w:bookmarkStart w:id="78" w:name="_Toc254970672"/>
      <w:bookmarkStart w:id="79" w:name="_Toc254970531"/>
      <w:r>
        <w:rPr>
          <w:rFonts w:hint="eastAsia" w:ascii="宋体" w:hAnsi="宋体" w:cs="宋体"/>
          <w:sz w:val="24"/>
        </w:rPr>
        <w:t>5.投标费用</w:t>
      </w:r>
      <w:bookmarkEnd w:id="78"/>
      <w:bookmarkEnd w:id="79"/>
    </w:p>
    <w:p w14:paraId="75C91CFE">
      <w:pPr>
        <w:spacing w:line="360" w:lineRule="auto"/>
        <w:ind w:firstLine="420" w:firstLineChars="200"/>
        <w:rPr>
          <w:rFonts w:ascii="宋体" w:hAnsi="宋体" w:cs="宋体"/>
          <w:szCs w:val="21"/>
        </w:rPr>
      </w:pPr>
      <w:r>
        <w:rPr>
          <w:rFonts w:hint="eastAsia" w:ascii="宋体" w:hAnsi="宋体" w:cs="宋体"/>
          <w:szCs w:val="21"/>
        </w:rPr>
        <w:t>投标费用：投标人应承担参与本次采购活动有关的所有费用，包括但不限于勘查现场、编制投标文件、参加澄清说明、签订合同等，不论投标结果如何，均应自行承担。</w:t>
      </w:r>
    </w:p>
    <w:p w14:paraId="7A9F6D48">
      <w:pPr>
        <w:spacing w:line="360" w:lineRule="auto"/>
        <w:ind w:firstLine="480" w:firstLineChars="200"/>
        <w:rPr>
          <w:rFonts w:ascii="宋体" w:hAnsi="宋体" w:cs="宋体"/>
          <w:sz w:val="24"/>
        </w:rPr>
      </w:pPr>
      <w:r>
        <w:rPr>
          <w:rFonts w:hint="eastAsia" w:ascii="宋体" w:hAnsi="宋体" w:cs="宋体"/>
          <w:sz w:val="24"/>
        </w:rPr>
        <w:t>6.联合体投标</w:t>
      </w:r>
    </w:p>
    <w:p w14:paraId="6BD85A10">
      <w:pPr>
        <w:spacing w:line="360" w:lineRule="auto"/>
        <w:ind w:firstLine="420" w:firstLineChars="200"/>
        <w:rPr>
          <w:rFonts w:ascii="宋体" w:hAnsi="宋体" w:cs="宋体"/>
          <w:szCs w:val="21"/>
        </w:rPr>
      </w:pPr>
      <w:r>
        <w:rPr>
          <w:rFonts w:hint="eastAsia" w:ascii="宋体" w:hAnsi="宋体" w:cs="宋体"/>
          <w:szCs w:val="21"/>
        </w:rPr>
        <w:t>6.1本项目是否接受联合体投标，详见“投标人须知前附表”。</w:t>
      </w:r>
    </w:p>
    <w:p w14:paraId="09ECCEA7">
      <w:pPr>
        <w:spacing w:line="360" w:lineRule="auto"/>
        <w:ind w:firstLine="420" w:firstLineChars="200"/>
        <w:rPr>
          <w:rFonts w:ascii="宋体" w:hAnsi="宋体" w:cs="宋体"/>
          <w:bCs/>
          <w:szCs w:val="21"/>
        </w:rPr>
      </w:pPr>
      <w:r>
        <w:rPr>
          <w:rFonts w:hint="eastAsia" w:ascii="宋体" w:hAnsi="宋体" w:cs="宋体"/>
          <w:bCs/>
          <w:szCs w:val="21"/>
        </w:rPr>
        <w:t>6.2如接受联合体投标，联合体投标要求详见“投标人须知前附表”。</w:t>
      </w:r>
    </w:p>
    <w:p w14:paraId="623AAB49">
      <w:pPr>
        <w:spacing w:line="360" w:lineRule="auto"/>
        <w:ind w:firstLine="420" w:firstLineChars="200"/>
        <w:rPr>
          <w:rFonts w:ascii="宋体" w:hAnsi="宋体" w:cs="宋体"/>
          <w:sz w:val="24"/>
          <w:shd w:val="clear" w:color="auto" w:fill="FFFFFF"/>
        </w:rPr>
      </w:pPr>
      <w:r>
        <w:rPr>
          <w:rFonts w:hint="eastAsia" w:ascii="宋体" w:hAnsi="宋体" w:cs="宋体"/>
          <w:bCs/>
          <w:szCs w:val="21"/>
        </w:rPr>
        <w:t>6.3根据《政府采购促进中小企业发展管理办法》（财库[2020]46号）第九条规定，接受大中型企业与小微企业组成联合体的采购项目，对于联合协议约定小微企业的合同份额占到合同总金额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309CE326">
      <w:pPr>
        <w:spacing w:line="360" w:lineRule="auto"/>
        <w:ind w:firstLine="480" w:firstLineChars="200"/>
        <w:rPr>
          <w:rFonts w:ascii="宋体" w:hAnsi="宋体" w:cs="宋体"/>
          <w:sz w:val="24"/>
        </w:rPr>
      </w:pPr>
      <w:r>
        <w:rPr>
          <w:rFonts w:hint="eastAsia" w:ascii="宋体" w:hAnsi="宋体" w:cs="宋体"/>
          <w:sz w:val="24"/>
        </w:rPr>
        <w:t xml:space="preserve">7.转包与分包             </w:t>
      </w:r>
    </w:p>
    <w:p w14:paraId="2FA3E5A4">
      <w:pPr>
        <w:spacing w:line="360" w:lineRule="auto"/>
        <w:ind w:firstLine="422" w:firstLineChars="200"/>
        <w:rPr>
          <w:rFonts w:ascii="宋体" w:hAnsi="宋体" w:cs="宋体"/>
          <w:b/>
          <w:szCs w:val="21"/>
        </w:rPr>
      </w:pPr>
      <w:r>
        <w:rPr>
          <w:rFonts w:hint="eastAsia" w:ascii="宋体" w:hAnsi="宋体" w:cs="宋体"/>
          <w:b/>
          <w:szCs w:val="21"/>
        </w:rPr>
        <w:t>7.1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6D0E7947">
      <w:pPr>
        <w:spacing w:line="360" w:lineRule="auto"/>
        <w:ind w:firstLine="420" w:firstLineChars="200"/>
        <w:rPr>
          <w:rFonts w:ascii="宋体" w:hAnsi="宋体" w:cs="宋体"/>
          <w:bCs/>
          <w:szCs w:val="21"/>
        </w:rPr>
      </w:pPr>
      <w:r>
        <w:rPr>
          <w:rFonts w:hint="eastAsia" w:ascii="宋体" w:hAnsi="宋体" w:cs="宋体"/>
          <w:bCs/>
          <w:szCs w:val="21"/>
        </w:rPr>
        <w:t>7.2根据《政府采购促进中小企业发展管理办法》（财库[2020]46号）第九条规定，允许大中型企业向一家或者多家小微企业分包的采购项目，对于分包意向协议约定小微企业的合同份额占到合同总金额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248E9A90">
      <w:pPr>
        <w:spacing w:line="360" w:lineRule="auto"/>
        <w:ind w:firstLine="480" w:firstLineChars="200"/>
        <w:rPr>
          <w:rFonts w:ascii="宋体" w:hAnsi="宋体" w:cs="宋体"/>
          <w:sz w:val="24"/>
        </w:rPr>
      </w:pPr>
      <w:bookmarkStart w:id="80" w:name="_Toc254970673"/>
      <w:bookmarkStart w:id="81" w:name="_Toc254970532"/>
      <w:r>
        <w:rPr>
          <w:rFonts w:hint="eastAsia" w:ascii="宋体" w:hAnsi="宋体" w:cs="宋体"/>
          <w:sz w:val="24"/>
        </w:rPr>
        <w:t>8.特别说明：</w:t>
      </w:r>
      <w:bookmarkEnd w:id="80"/>
      <w:bookmarkEnd w:id="81"/>
      <w:bookmarkStart w:id="82" w:name="_8.1提供相同品牌产品且通过资格审查、符合性审查的不同投标人参加同一合"/>
      <w:bookmarkEnd w:id="82"/>
    </w:p>
    <w:p w14:paraId="57DEFBF7">
      <w:pPr>
        <w:spacing w:line="360" w:lineRule="auto"/>
        <w:ind w:firstLine="422" w:firstLineChars="200"/>
        <w:rPr>
          <w:rFonts w:ascii="宋体" w:hAnsi="宋体" w:cs="宋体"/>
          <w:b/>
          <w:szCs w:val="21"/>
        </w:rPr>
      </w:pPr>
      <w:r>
        <w:rPr>
          <w:rFonts w:hint="eastAsia" w:ascii="宋体" w:hAnsi="宋体" w:cs="宋体"/>
          <w:b/>
          <w:szCs w:val="21"/>
        </w:rPr>
        <w:t>8.1如果本招标文件要求投标人提供资格、信誉、荣誉、业绩与企业认证等材料的，则投标人所提供的以上材料必须为投标人所拥有。</w:t>
      </w:r>
    </w:p>
    <w:p w14:paraId="60D2719C">
      <w:pPr>
        <w:spacing w:line="360" w:lineRule="auto"/>
        <w:ind w:firstLine="422" w:firstLineChars="200"/>
        <w:rPr>
          <w:rFonts w:ascii="宋体" w:hAnsi="宋体" w:cs="宋体"/>
          <w:b/>
          <w:szCs w:val="21"/>
        </w:rPr>
      </w:pPr>
      <w:r>
        <w:rPr>
          <w:rFonts w:hint="eastAsia" w:ascii="宋体" w:hAnsi="宋体" w:cs="宋体"/>
          <w:b/>
          <w:szCs w:val="21"/>
        </w:rPr>
        <w:t>8.2投标人应仔细阅读招标文件的所有内容，按照招标文件的要求提交投标文件，并对所提供的全部资料的真实性承担法律责任。</w:t>
      </w:r>
    </w:p>
    <w:p w14:paraId="5DE0DC37">
      <w:pPr>
        <w:spacing w:line="360" w:lineRule="auto"/>
        <w:ind w:firstLine="422" w:firstLineChars="200"/>
        <w:rPr>
          <w:rFonts w:ascii="宋体" w:hAnsi="宋体" w:cs="宋体"/>
          <w:b/>
          <w:szCs w:val="21"/>
        </w:rPr>
      </w:pPr>
      <w:r>
        <w:rPr>
          <w:rFonts w:hint="eastAsia" w:ascii="宋体" w:hAnsi="宋体" w:cs="宋体"/>
          <w:b/>
          <w:szCs w:val="21"/>
        </w:rPr>
        <w:t>8.3投标人在投标活动中提供任何虚假材料，将报监管部门查处；中标后发现的，中标人须依照《中华人民共和国消费者权益保护法》规定赔偿采购人，且民事赔偿并不免除违法投标人的行政与刑事责任。</w:t>
      </w:r>
    </w:p>
    <w:p w14:paraId="5F7DFD7D">
      <w:pPr>
        <w:spacing w:line="360" w:lineRule="auto"/>
        <w:ind w:firstLine="480" w:firstLineChars="200"/>
        <w:rPr>
          <w:rFonts w:ascii="宋体" w:hAnsi="宋体" w:cs="宋体"/>
          <w:sz w:val="24"/>
        </w:rPr>
      </w:pPr>
      <w:r>
        <w:rPr>
          <w:rFonts w:hint="eastAsia" w:ascii="宋体" w:hAnsi="宋体" w:cs="宋体"/>
          <w:sz w:val="24"/>
        </w:rPr>
        <w:t>9.回避与串通投标</w:t>
      </w:r>
    </w:p>
    <w:p w14:paraId="4D600177">
      <w:pPr>
        <w:spacing w:line="360" w:lineRule="auto"/>
        <w:ind w:firstLine="422" w:firstLineChars="200"/>
        <w:rPr>
          <w:rFonts w:ascii="宋体" w:hAnsi="宋体" w:cs="宋体"/>
          <w:b/>
          <w:szCs w:val="21"/>
        </w:rPr>
      </w:pPr>
      <w:r>
        <w:rPr>
          <w:rFonts w:hint="eastAsia" w:ascii="宋体" w:hAnsi="宋体" w:cs="宋体"/>
          <w:b/>
          <w:szCs w:val="21"/>
        </w:rPr>
        <w:t>9.1在政府采购活动中，采购人员及相关人员与供应商有下列利害关系之一的，应当回避：</w:t>
      </w:r>
    </w:p>
    <w:p w14:paraId="111A3460">
      <w:pPr>
        <w:spacing w:line="360" w:lineRule="auto"/>
        <w:ind w:firstLine="420" w:firstLineChars="200"/>
        <w:rPr>
          <w:rFonts w:ascii="宋体" w:hAnsi="宋体" w:cs="宋体"/>
        </w:rPr>
      </w:pPr>
      <w:r>
        <w:rPr>
          <w:rFonts w:hint="eastAsia" w:ascii="宋体" w:hAnsi="宋体" w:cs="宋体"/>
        </w:rPr>
        <w:t>（1）参加采购活动前3年内与供应商存在劳动关系；</w:t>
      </w:r>
    </w:p>
    <w:p w14:paraId="1864C549">
      <w:pPr>
        <w:spacing w:line="360" w:lineRule="auto"/>
        <w:ind w:firstLine="420" w:firstLineChars="200"/>
        <w:rPr>
          <w:rFonts w:ascii="宋体" w:hAnsi="宋体" w:cs="宋体"/>
        </w:rPr>
      </w:pPr>
      <w:r>
        <w:rPr>
          <w:rFonts w:hint="eastAsia" w:ascii="宋体" w:hAnsi="宋体" w:cs="宋体"/>
        </w:rPr>
        <w:t>（2）参加采购活动前3年内担任供应商的董事、监事；</w:t>
      </w:r>
    </w:p>
    <w:p w14:paraId="201429CA">
      <w:pPr>
        <w:spacing w:line="360" w:lineRule="auto"/>
        <w:ind w:firstLine="420" w:firstLineChars="200"/>
        <w:rPr>
          <w:rFonts w:ascii="宋体" w:hAnsi="宋体" w:cs="宋体"/>
        </w:rPr>
      </w:pPr>
      <w:r>
        <w:rPr>
          <w:rFonts w:hint="eastAsia" w:ascii="宋体" w:hAnsi="宋体" w:cs="宋体"/>
        </w:rPr>
        <w:t>（3）参加采购活动前3年内是供应商的控股股东或者实际控制人；</w:t>
      </w:r>
    </w:p>
    <w:p w14:paraId="17FC5360">
      <w:pPr>
        <w:spacing w:line="360" w:lineRule="auto"/>
        <w:ind w:firstLine="420" w:firstLineChars="200"/>
        <w:rPr>
          <w:rFonts w:ascii="宋体" w:hAnsi="宋体" w:cs="宋体"/>
        </w:rPr>
      </w:pPr>
      <w:r>
        <w:rPr>
          <w:rFonts w:hint="eastAsia" w:ascii="宋体" w:hAnsi="宋体" w:cs="宋体"/>
        </w:rPr>
        <w:t>（4）与供应商的法定代表人或者负责人有夫妻、直系血亲、三代以内旁系血亲或者近姻亲关系；</w:t>
      </w:r>
    </w:p>
    <w:p w14:paraId="747D1ABA">
      <w:pPr>
        <w:spacing w:line="360" w:lineRule="auto"/>
        <w:ind w:firstLine="420" w:firstLineChars="200"/>
        <w:rPr>
          <w:rFonts w:ascii="宋体" w:hAnsi="宋体" w:cs="宋体"/>
        </w:rPr>
      </w:pPr>
      <w:r>
        <w:rPr>
          <w:rFonts w:hint="eastAsia" w:ascii="宋体" w:hAnsi="宋体" w:cs="宋体"/>
        </w:rPr>
        <w:t>（5）与供应商有其他可能影响政府采购活动公平、公正进行的关系。</w:t>
      </w:r>
    </w:p>
    <w:p w14:paraId="14DADEB0">
      <w:pPr>
        <w:spacing w:line="360" w:lineRule="auto"/>
        <w:ind w:firstLine="420" w:firstLineChars="200"/>
        <w:rPr>
          <w:rFonts w:ascii="宋体" w:hAnsi="宋体" w:cs="宋体"/>
        </w:rPr>
      </w:pPr>
      <w:r>
        <w:rPr>
          <w:rFonts w:hint="eastAsia" w:ascii="宋体" w:hAnsi="宋体" w:cs="宋体"/>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2293DCB1">
      <w:pPr>
        <w:spacing w:line="360" w:lineRule="auto"/>
        <w:ind w:firstLine="420" w:firstLineChars="200"/>
        <w:rPr>
          <w:rFonts w:ascii="宋体" w:hAnsi="宋体" w:cs="宋体"/>
          <w:szCs w:val="21"/>
        </w:rPr>
      </w:pPr>
      <w:r>
        <w:rPr>
          <w:rFonts w:hint="eastAsia" w:ascii="宋体" w:hAnsi="宋体" w:cs="宋体"/>
          <w:szCs w:val="21"/>
        </w:rPr>
        <w:t>9.2有下列情形之一的视为投标人相互串通投标，投标文件将被视为无效：</w:t>
      </w:r>
    </w:p>
    <w:p w14:paraId="0D650FD6">
      <w:pPr>
        <w:spacing w:line="360" w:lineRule="auto"/>
        <w:ind w:firstLine="422" w:firstLineChars="200"/>
        <w:rPr>
          <w:rFonts w:ascii="宋体" w:hAnsi="宋体" w:cs="宋体"/>
          <w:b/>
        </w:rPr>
      </w:pPr>
      <w:r>
        <w:rPr>
          <w:rFonts w:hint="eastAsia" w:ascii="宋体" w:hAnsi="宋体" w:cs="宋体"/>
          <w:b/>
        </w:rPr>
        <w:t>（1）不同投标人的投标文件由同一单位或者个人编制；或者不同投标人报名的IP地址一致的；或者编制标书硬件设备CPU编号、硬盘编号、网卡地址一致的情况。</w:t>
      </w:r>
    </w:p>
    <w:p w14:paraId="00FD6101">
      <w:pPr>
        <w:spacing w:line="360" w:lineRule="auto"/>
        <w:ind w:firstLine="422" w:firstLineChars="200"/>
        <w:rPr>
          <w:rFonts w:ascii="宋体" w:hAnsi="宋体" w:cs="宋体"/>
          <w:b/>
        </w:rPr>
      </w:pPr>
      <w:r>
        <w:rPr>
          <w:rFonts w:hint="eastAsia" w:ascii="宋体" w:hAnsi="宋体" w:cs="宋体"/>
          <w:b/>
        </w:rPr>
        <w:t>（2）不同投标人委托同一单位或者个人办理投标事宜；</w:t>
      </w:r>
    </w:p>
    <w:p w14:paraId="3A6B98DC">
      <w:pPr>
        <w:spacing w:line="360" w:lineRule="auto"/>
        <w:ind w:firstLine="422" w:firstLineChars="200"/>
        <w:rPr>
          <w:rFonts w:ascii="宋体" w:hAnsi="宋体" w:cs="宋体"/>
          <w:b/>
        </w:rPr>
      </w:pPr>
      <w:r>
        <w:rPr>
          <w:rFonts w:hint="eastAsia" w:ascii="宋体" w:hAnsi="宋体" w:cs="宋体"/>
          <w:b/>
        </w:rPr>
        <w:t>（3）不同的投标人的投标文件载明的项目管理员为同一个人；</w:t>
      </w:r>
    </w:p>
    <w:p w14:paraId="1A5E40A8">
      <w:pPr>
        <w:spacing w:line="360" w:lineRule="auto"/>
        <w:ind w:firstLine="422" w:firstLineChars="200"/>
        <w:rPr>
          <w:rFonts w:ascii="宋体" w:hAnsi="宋体" w:cs="宋体"/>
          <w:b/>
        </w:rPr>
      </w:pPr>
      <w:r>
        <w:rPr>
          <w:rFonts w:hint="eastAsia" w:ascii="宋体" w:hAnsi="宋体" w:cs="宋体"/>
          <w:b/>
        </w:rPr>
        <w:t>（4）不同投标人的电子或纸质投标文件异常一致或者投标报价呈规律性差异；</w:t>
      </w:r>
    </w:p>
    <w:p w14:paraId="042F1E6F">
      <w:pPr>
        <w:spacing w:line="360" w:lineRule="auto"/>
        <w:ind w:firstLine="422" w:firstLineChars="200"/>
        <w:rPr>
          <w:rFonts w:ascii="宋体" w:hAnsi="宋体" w:cs="宋体"/>
          <w:b/>
        </w:rPr>
      </w:pPr>
      <w:r>
        <w:rPr>
          <w:rFonts w:hint="eastAsia" w:ascii="宋体" w:hAnsi="宋体" w:cs="宋体"/>
          <w:b/>
        </w:rPr>
        <w:t>（5）不同投标人的纸质投标文件相互混装；</w:t>
      </w:r>
    </w:p>
    <w:p w14:paraId="4B2276C0">
      <w:pPr>
        <w:spacing w:line="360" w:lineRule="auto"/>
        <w:ind w:firstLine="420" w:firstLineChars="200"/>
        <w:rPr>
          <w:rFonts w:ascii="宋体" w:hAnsi="宋体" w:cs="宋体"/>
          <w:szCs w:val="21"/>
        </w:rPr>
      </w:pPr>
      <w:r>
        <w:rPr>
          <w:rFonts w:hint="eastAsia" w:ascii="宋体" w:hAnsi="宋体" w:cs="宋体"/>
          <w:szCs w:val="21"/>
        </w:rPr>
        <w:t>9.3供应商有下列情形之一的，属于恶意串通行为，将报同级监督管理部门：</w:t>
      </w:r>
    </w:p>
    <w:p w14:paraId="05CBC43B">
      <w:pPr>
        <w:spacing w:line="360" w:lineRule="auto"/>
        <w:ind w:firstLine="420" w:firstLineChars="200"/>
        <w:rPr>
          <w:rFonts w:ascii="宋体" w:hAnsi="宋体" w:cs="宋体"/>
        </w:rPr>
      </w:pPr>
      <w:r>
        <w:rPr>
          <w:rFonts w:hint="eastAsia" w:ascii="宋体" w:hAnsi="宋体" w:cs="宋体"/>
        </w:rPr>
        <w:t>（1）供应商直接或者间接从采购人或者采购代理机构处获得其他供应商的相关信息并修改其投标文件或者投标文件；</w:t>
      </w:r>
    </w:p>
    <w:p w14:paraId="06222423">
      <w:pPr>
        <w:spacing w:line="360" w:lineRule="auto"/>
        <w:ind w:firstLine="420" w:firstLineChars="200"/>
        <w:rPr>
          <w:rFonts w:ascii="宋体" w:hAnsi="宋体" w:cs="宋体"/>
        </w:rPr>
      </w:pPr>
      <w:r>
        <w:rPr>
          <w:rFonts w:hint="eastAsia" w:ascii="宋体" w:hAnsi="宋体" w:cs="宋体"/>
        </w:rPr>
        <w:t>（2）供应商按照采购人或者采购代理机构的授意撤换、修改投标文件或者投标文件；</w:t>
      </w:r>
    </w:p>
    <w:p w14:paraId="39C1C4EC">
      <w:pPr>
        <w:spacing w:line="360" w:lineRule="auto"/>
        <w:ind w:firstLine="420" w:firstLineChars="200"/>
        <w:rPr>
          <w:rFonts w:ascii="宋体" w:hAnsi="宋体" w:cs="宋体"/>
        </w:rPr>
      </w:pPr>
      <w:r>
        <w:rPr>
          <w:rFonts w:hint="eastAsia" w:ascii="宋体" w:hAnsi="宋体" w:cs="宋体"/>
        </w:rPr>
        <w:t>（3）供应商之间协商报价、技术方案等投标文件或者投标文件的实质性内容；</w:t>
      </w:r>
    </w:p>
    <w:p w14:paraId="1BACF0A0">
      <w:pPr>
        <w:spacing w:line="360" w:lineRule="auto"/>
        <w:ind w:firstLine="420" w:firstLineChars="200"/>
        <w:rPr>
          <w:rFonts w:ascii="宋体" w:hAnsi="宋体" w:cs="宋体"/>
        </w:rPr>
      </w:pPr>
      <w:r>
        <w:rPr>
          <w:rFonts w:hint="eastAsia" w:ascii="宋体" w:hAnsi="宋体" w:cs="宋体"/>
        </w:rPr>
        <w:t>（4）属于同一集团、协会、商会等组织成员的供应商按照该组织要求协同参加政府采购活动；</w:t>
      </w:r>
    </w:p>
    <w:p w14:paraId="52598533">
      <w:pPr>
        <w:spacing w:line="360" w:lineRule="auto"/>
        <w:ind w:firstLine="420" w:firstLineChars="200"/>
        <w:rPr>
          <w:rFonts w:ascii="宋体" w:hAnsi="宋体" w:cs="宋体"/>
        </w:rPr>
      </w:pPr>
      <w:r>
        <w:rPr>
          <w:rFonts w:hint="eastAsia" w:ascii="宋体" w:hAnsi="宋体" w:cs="宋体"/>
        </w:rPr>
        <w:t>（5）供应商之间事先约定一致抬高或者压低投标报价，或者在招标项目中事先约定轮流以高价位或者低价位中标，或者事先约定由某一特定供应商中标，然后再参加投标；</w:t>
      </w:r>
    </w:p>
    <w:p w14:paraId="78B1CADB">
      <w:pPr>
        <w:spacing w:line="360" w:lineRule="auto"/>
        <w:ind w:firstLine="420" w:firstLineChars="200"/>
        <w:rPr>
          <w:rFonts w:ascii="宋体" w:hAnsi="宋体" w:cs="宋体"/>
        </w:rPr>
      </w:pPr>
      <w:r>
        <w:rPr>
          <w:rFonts w:hint="eastAsia" w:ascii="宋体" w:hAnsi="宋体" w:cs="宋体"/>
        </w:rPr>
        <w:t>（6）供应商之间商定部分供应商放弃参加政府采购活动或者放弃中标；</w:t>
      </w:r>
    </w:p>
    <w:p w14:paraId="51CBAFA8">
      <w:pPr>
        <w:spacing w:line="360" w:lineRule="auto"/>
        <w:ind w:firstLine="420" w:firstLineChars="200"/>
        <w:rPr>
          <w:rFonts w:ascii="宋体" w:hAnsi="宋体" w:cs="宋体"/>
        </w:rPr>
      </w:pPr>
      <w:r>
        <w:rPr>
          <w:rFonts w:hint="eastAsia" w:ascii="宋体" w:hAnsi="宋体" w:cs="宋体"/>
        </w:rPr>
        <w:t>（7）供应商与采购人或者采购代理机构之间、供应商相互之间，为谋求特定供应商中标或者排斥其他供应商的其他串通行为。</w:t>
      </w:r>
    </w:p>
    <w:p w14:paraId="45C6823C">
      <w:pPr>
        <w:pStyle w:val="12"/>
        <w:snapToGrid w:val="0"/>
        <w:spacing w:line="360" w:lineRule="auto"/>
        <w:ind w:left="2" w:leftChars="1" w:firstLine="422" w:firstLineChars="200"/>
        <w:rPr>
          <w:rFonts w:hAnsi="宋体" w:cs="宋体"/>
          <w:b/>
        </w:rPr>
      </w:pPr>
    </w:p>
    <w:p w14:paraId="174DDC03">
      <w:pPr>
        <w:pStyle w:val="4"/>
        <w:keepNext w:val="0"/>
        <w:keepLines w:val="0"/>
        <w:rPr>
          <w:rFonts w:cs="宋体"/>
        </w:rPr>
      </w:pPr>
      <w:bookmarkStart w:id="83" w:name="_Toc254970534"/>
      <w:bookmarkStart w:id="84" w:name="_Toc254970675"/>
      <w:bookmarkStart w:id="85" w:name="_Toc22879"/>
      <w:r>
        <w:rPr>
          <w:rFonts w:hint="eastAsia" w:cs="宋体"/>
        </w:rPr>
        <w:t>二、招标文件</w:t>
      </w:r>
      <w:bookmarkEnd w:id="83"/>
      <w:bookmarkEnd w:id="84"/>
      <w:bookmarkEnd w:id="85"/>
    </w:p>
    <w:p w14:paraId="5950569E">
      <w:pPr>
        <w:spacing w:line="360" w:lineRule="auto"/>
        <w:ind w:firstLine="480" w:firstLineChars="200"/>
        <w:rPr>
          <w:rFonts w:ascii="宋体" w:hAnsi="宋体" w:cs="宋体"/>
          <w:sz w:val="24"/>
        </w:rPr>
      </w:pPr>
      <w:r>
        <w:rPr>
          <w:rFonts w:hint="eastAsia" w:ascii="宋体" w:hAnsi="宋体" w:cs="宋体"/>
          <w:sz w:val="24"/>
        </w:rPr>
        <w:t>10.招标文件的组成</w:t>
      </w:r>
    </w:p>
    <w:p w14:paraId="6A7B4FFF">
      <w:pPr>
        <w:spacing w:line="360" w:lineRule="auto"/>
        <w:ind w:firstLine="420" w:firstLineChars="200"/>
        <w:rPr>
          <w:rFonts w:ascii="宋体" w:hAnsi="宋体" w:cs="宋体"/>
          <w:szCs w:val="21"/>
        </w:rPr>
      </w:pPr>
      <w:r>
        <w:rPr>
          <w:rFonts w:hint="eastAsia" w:ascii="宋体" w:hAnsi="宋体" w:cs="宋体"/>
          <w:szCs w:val="21"/>
        </w:rPr>
        <w:t>第一章 招标公告；</w:t>
      </w:r>
    </w:p>
    <w:p w14:paraId="32CD31E1">
      <w:pPr>
        <w:spacing w:line="360" w:lineRule="auto"/>
        <w:ind w:firstLine="420" w:firstLineChars="200"/>
        <w:rPr>
          <w:rFonts w:ascii="宋体" w:hAnsi="宋体" w:cs="宋体"/>
          <w:szCs w:val="21"/>
        </w:rPr>
      </w:pPr>
      <w:r>
        <w:rPr>
          <w:rFonts w:hint="eastAsia" w:ascii="宋体" w:hAnsi="宋体" w:cs="宋体"/>
          <w:szCs w:val="21"/>
        </w:rPr>
        <w:t xml:space="preserve">第二章 采购需求； </w:t>
      </w:r>
    </w:p>
    <w:p w14:paraId="5BB26697">
      <w:pPr>
        <w:spacing w:line="360" w:lineRule="auto"/>
        <w:ind w:firstLine="420" w:firstLineChars="200"/>
        <w:rPr>
          <w:rFonts w:ascii="宋体" w:hAnsi="宋体" w:cs="宋体"/>
          <w:szCs w:val="21"/>
        </w:rPr>
      </w:pPr>
      <w:r>
        <w:rPr>
          <w:rFonts w:hint="eastAsia" w:ascii="宋体" w:hAnsi="宋体" w:cs="宋体"/>
          <w:szCs w:val="21"/>
        </w:rPr>
        <w:t>第三章 投标人须知；</w:t>
      </w:r>
    </w:p>
    <w:p w14:paraId="28683070">
      <w:pPr>
        <w:spacing w:line="360" w:lineRule="auto"/>
        <w:ind w:firstLine="420" w:firstLineChars="200"/>
        <w:rPr>
          <w:rFonts w:ascii="宋体" w:hAnsi="宋体" w:cs="宋体"/>
          <w:szCs w:val="21"/>
        </w:rPr>
      </w:pPr>
      <w:r>
        <w:rPr>
          <w:rFonts w:hint="eastAsia" w:ascii="宋体" w:hAnsi="宋体" w:cs="宋体"/>
          <w:szCs w:val="21"/>
        </w:rPr>
        <w:t>第四章 评标方法及评标标准；</w:t>
      </w:r>
    </w:p>
    <w:p w14:paraId="1034F98D">
      <w:pPr>
        <w:spacing w:line="360" w:lineRule="auto"/>
        <w:ind w:firstLine="420" w:firstLineChars="200"/>
        <w:rPr>
          <w:rFonts w:ascii="宋体" w:hAnsi="宋体" w:cs="宋体"/>
          <w:szCs w:val="21"/>
        </w:rPr>
      </w:pPr>
      <w:r>
        <w:rPr>
          <w:rFonts w:hint="eastAsia" w:ascii="宋体" w:hAnsi="宋体" w:cs="宋体"/>
          <w:szCs w:val="21"/>
        </w:rPr>
        <w:t>第五章 拟签订的合同文本；</w:t>
      </w:r>
    </w:p>
    <w:p w14:paraId="588F6FE8">
      <w:pPr>
        <w:spacing w:line="360" w:lineRule="auto"/>
        <w:ind w:firstLine="420" w:firstLineChars="200"/>
        <w:rPr>
          <w:rFonts w:ascii="宋体" w:hAnsi="宋体" w:cs="宋体"/>
          <w:szCs w:val="21"/>
        </w:rPr>
      </w:pPr>
      <w:r>
        <w:rPr>
          <w:rFonts w:hint="eastAsia" w:ascii="宋体" w:hAnsi="宋体" w:cs="宋体"/>
          <w:szCs w:val="21"/>
        </w:rPr>
        <w:t>第六章 投标文件格式；</w:t>
      </w:r>
    </w:p>
    <w:p w14:paraId="75F5DB8E">
      <w:pPr>
        <w:spacing w:line="360" w:lineRule="auto"/>
        <w:ind w:firstLine="420" w:firstLineChars="200"/>
        <w:rPr>
          <w:rFonts w:ascii="宋体" w:hAnsi="宋体" w:cs="宋体"/>
          <w:szCs w:val="21"/>
        </w:rPr>
      </w:pPr>
      <w:r>
        <w:rPr>
          <w:rFonts w:hint="eastAsia" w:ascii="宋体" w:hAnsi="宋体" w:cs="宋体"/>
          <w:szCs w:val="21"/>
        </w:rPr>
        <w:t>第七章 质疑、投诉材料格式</w:t>
      </w:r>
    </w:p>
    <w:p w14:paraId="4F406834">
      <w:pPr>
        <w:spacing w:line="360" w:lineRule="auto"/>
        <w:ind w:firstLine="420" w:firstLineChars="200"/>
        <w:rPr>
          <w:rFonts w:ascii="宋体" w:hAnsi="宋体" w:cs="宋体"/>
        </w:rPr>
      </w:pPr>
      <w:r>
        <w:rPr>
          <w:rFonts w:hint="eastAsia" w:ascii="宋体" w:hAnsi="宋体" w:cs="宋体"/>
        </w:rPr>
        <w:t>根据本章第11.1项的规定对公开招标文件所做的澄清、修改，构成招标文件的组成部分。当公开招标文件与招标文件的澄清和修改就同一内容的表述不一致时，以最后澄清或修改公告为准。</w:t>
      </w:r>
    </w:p>
    <w:p w14:paraId="542C3377">
      <w:pPr>
        <w:spacing w:line="360" w:lineRule="auto"/>
        <w:ind w:firstLine="480" w:firstLineChars="200"/>
        <w:rPr>
          <w:rFonts w:ascii="宋体" w:hAnsi="宋体" w:cs="宋体"/>
          <w:sz w:val="24"/>
        </w:rPr>
      </w:pPr>
      <w:r>
        <w:rPr>
          <w:rFonts w:hint="eastAsia" w:ascii="宋体" w:hAnsi="宋体" w:cs="宋体"/>
          <w:sz w:val="24"/>
        </w:rPr>
        <w:t>11.招标文件的澄清、修改 、现场考察和答疑会</w:t>
      </w:r>
    </w:p>
    <w:p w14:paraId="099F74A3">
      <w:pPr>
        <w:spacing w:line="360" w:lineRule="auto"/>
        <w:ind w:firstLine="422" w:firstLineChars="200"/>
        <w:rPr>
          <w:rFonts w:ascii="宋体" w:hAnsi="宋体" w:cs="宋体"/>
          <w:b/>
          <w:szCs w:val="21"/>
        </w:rPr>
      </w:pPr>
      <w:r>
        <w:rPr>
          <w:rFonts w:hint="eastAsia" w:ascii="宋体" w:hAnsi="宋体" w:cs="宋体"/>
          <w:b/>
          <w:szCs w:val="21"/>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0BE0921C">
      <w:pPr>
        <w:spacing w:line="360" w:lineRule="auto"/>
        <w:ind w:firstLine="420" w:firstLineChars="200"/>
        <w:rPr>
          <w:rFonts w:ascii="宋体" w:hAnsi="宋体" w:cs="宋体"/>
        </w:rPr>
      </w:pPr>
      <w:r>
        <w:rPr>
          <w:rFonts w:hint="eastAsia" w:ascii="宋体" w:hAnsi="宋体" w:cs="宋体"/>
        </w:rPr>
        <w:t>11.2 投标人应认真审阅本公开招标文件，如有疑问，或发现其中有误或有要求不合理的，应在投标人须知前附表规定的</w:t>
      </w:r>
      <w:r>
        <w:rPr>
          <w:rFonts w:hint="eastAsia" w:ascii="宋体" w:hAnsi="宋体" w:cs="宋体"/>
          <w:kern w:val="0"/>
          <w:szCs w:val="21"/>
        </w:rPr>
        <w:t>投标截止时间</w:t>
      </w:r>
      <w:r>
        <w:rPr>
          <w:rFonts w:hint="eastAsia" w:ascii="宋体" w:hAnsi="宋体" w:cs="宋体"/>
        </w:rPr>
        <w:t>前以书面形式要求采购人或采购代理机构对招标文件予以澄清；否则，由此产生的后果由投标人自行负责。</w:t>
      </w:r>
    </w:p>
    <w:p w14:paraId="00314797">
      <w:pPr>
        <w:spacing w:line="360" w:lineRule="auto"/>
        <w:ind w:firstLine="420" w:firstLineChars="200"/>
        <w:rPr>
          <w:rFonts w:ascii="宋体" w:hAnsi="宋体" w:cs="宋体"/>
        </w:rPr>
      </w:pPr>
      <w:r>
        <w:rPr>
          <w:rFonts w:hint="eastAsia" w:ascii="宋体" w:hAnsi="宋体" w:cs="宋体"/>
        </w:rPr>
        <w:t>11.3 采购人或者采购代理机构可以对已发出的招标文件进行必要的澄清或者修改。澄清或者修改的内容可能影响投标文件编制的，采购人或者采购代理机构应当在投标截止时间至少15日前，以书面形式通知（在“</w:t>
      </w:r>
      <w:r>
        <w:rPr>
          <w:rFonts w:hint="eastAsia" w:ascii="宋体" w:hAnsi="宋体" w:cs="宋体"/>
          <w:szCs w:val="21"/>
        </w:rPr>
        <w:t>投标人须知前附表”</w:t>
      </w:r>
      <w:r>
        <w:rPr>
          <w:rFonts w:hint="eastAsia" w:ascii="宋体" w:hAnsi="宋体" w:cs="宋体"/>
        </w:rPr>
        <w:t>规定的政府采购信息发布媒体上发布更正公告及平台短信通知）所有获取招标文件的潜在投标人；不足15日的，采购人或者采购代理机构应当顺延提交投标文件的截止时间。发出的澄清或者修改不影响投标文件编制的也应在截标前3日发出。</w:t>
      </w:r>
    </w:p>
    <w:p w14:paraId="4FBA6BF9">
      <w:pPr>
        <w:spacing w:line="360" w:lineRule="auto"/>
        <w:ind w:firstLine="420" w:firstLineChars="200"/>
        <w:rPr>
          <w:rFonts w:ascii="宋体" w:hAnsi="宋体" w:cs="宋体"/>
        </w:rPr>
      </w:pPr>
      <w:r>
        <w:rPr>
          <w:rFonts w:hint="eastAsia" w:ascii="宋体" w:hAnsi="宋体" w:cs="宋体"/>
        </w:rPr>
        <w:t>11.4 采购人和采购代理机构可以视采购具体情况，变更投标截止时间和开标时间，将变更时间将在“</w:t>
      </w:r>
      <w:r>
        <w:rPr>
          <w:rFonts w:hint="eastAsia" w:ascii="宋体" w:hAnsi="宋体" w:cs="宋体"/>
          <w:szCs w:val="21"/>
        </w:rPr>
        <w:t>投标人须知前附表”</w:t>
      </w:r>
      <w:r>
        <w:rPr>
          <w:rFonts w:hint="eastAsia" w:ascii="宋体" w:hAnsi="宋体" w:cs="宋体"/>
          <w:kern w:val="0"/>
          <w:szCs w:val="21"/>
        </w:rPr>
        <w:t>规定的政府采购信息发布媒体上</w:t>
      </w:r>
      <w:r>
        <w:rPr>
          <w:rFonts w:hint="eastAsia" w:ascii="宋体" w:hAnsi="宋体" w:cs="宋体"/>
        </w:rPr>
        <w:t>发布更正公告。</w:t>
      </w:r>
    </w:p>
    <w:p w14:paraId="4AB48646">
      <w:pPr>
        <w:spacing w:line="360" w:lineRule="auto"/>
        <w:ind w:firstLine="420" w:firstLineChars="200"/>
        <w:rPr>
          <w:rFonts w:ascii="宋体" w:hAnsi="宋体" w:cs="宋体"/>
        </w:rPr>
      </w:pPr>
      <w:r>
        <w:rPr>
          <w:rFonts w:hint="eastAsia" w:ascii="宋体" w:hAnsi="宋体" w:cs="宋体"/>
        </w:rPr>
        <w:t>11.</w:t>
      </w:r>
      <w:bookmarkStart w:id="86" w:name="_Hlk53134511"/>
      <w:r>
        <w:rPr>
          <w:rFonts w:hint="eastAsia" w:ascii="宋体" w:hAnsi="宋体" w:cs="宋体"/>
        </w:rPr>
        <w:t>5采购人或者采购代理机构可以在招标文件提供期限截止后，组织已获取招标文件的潜在投标人现场考察或者召开开标前答疑会，具体详见“投标人须知前附表”。</w:t>
      </w:r>
    </w:p>
    <w:bookmarkEnd w:id="86"/>
    <w:p w14:paraId="7F00ECB8">
      <w:pPr>
        <w:pStyle w:val="4"/>
        <w:keepNext w:val="0"/>
        <w:keepLines w:val="0"/>
        <w:rPr>
          <w:rFonts w:cs="宋体"/>
        </w:rPr>
      </w:pPr>
      <w:bookmarkStart w:id="87" w:name="_Toc254970535"/>
      <w:bookmarkStart w:id="88" w:name="_Toc13765"/>
      <w:bookmarkStart w:id="89" w:name="_Toc254970676"/>
      <w:r>
        <w:rPr>
          <w:rFonts w:hint="eastAsia" w:cs="宋体"/>
        </w:rPr>
        <w:t>三、投标文件的编制</w:t>
      </w:r>
      <w:bookmarkEnd w:id="87"/>
      <w:bookmarkEnd w:id="88"/>
      <w:bookmarkEnd w:id="89"/>
    </w:p>
    <w:p w14:paraId="2A4AD1FC">
      <w:pPr>
        <w:spacing w:line="360" w:lineRule="auto"/>
        <w:ind w:firstLine="480" w:firstLineChars="200"/>
        <w:rPr>
          <w:rFonts w:ascii="宋体" w:hAnsi="宋体" w:cs="宋体"/>
          <w:sz w:val="24"/>
        </w:rPr>
      </w:pPr>
      <w:bookmarkStart w:id="90" w:name="_Toc254970536"/>
      <w:bookmarkStart w:id="91" w:name="_Toc254970677"/>
      <w:r>
        <w:rPr>
          <w:rFonts w:hint="eastAsia" w:ascii="宋体" w:hAnsi="宋体" w:cs="宋体"/>
          <w:sz w:val="24"/>
        </w:rPr>
        <w:t>12.投标文件的编制原则</w:t>
      </w:r>
    </w:p>
    <w:p w14:paraId="5D240289">
      <w:pPr>
        <w:spacing w:line="360" w:lineRule="auto"/>
        <w:ind w:firstLine="420" w:firstLineChars="200"/>
        <w:rPr>
          <w:rFonts w:ascii="宋体" w:hAnsi="宋体" w:cs="宋体"/>
          <w:szCs w:val="21"/>
        </w:rPr>
      </w:pPr>
      <w:r>
        <w:rPr>
          <w:rFonts w:hint="eastAsia" w:ascii="宋体" w:hAnsi="宋体" w:cs="宋体"/>
          <w:szCs w:val="21"/>
        </w:rPr>
        <w:t>12.1投标人必须按照招标文件的要求编制投标文件。投标文件必须对招标文件提出的要求和条件作出明确响应。</w:t>
      </w:r>
    </w:p>
    <w:p w14:paraId="5A5DB238">
      <w:pPr>
        <w:spacing w:line="360" w:lineRule="auto"/>
        <w:ind w:firstLine="420" w:firstLineChars="200"/>
        <w:rPr>
          <w:rFonts w:ascii="宋体" w:hAnsi="宋体" w:cs="宋体"/>
          <w:szCs w:val="21"/>
        </w:rPr>
      </w:pPr>
      <w:r>
        <w:rPr>
          <w:rFonts w:hint="eastAsia" w:ascii="宋体" w:hAnsi="宋体" w:cs="宋体"/>
          <w:szCs w:val="21"/>
        </w:rPr>
        <w:t>12.2投标人应根据自身实际情况如实响应招标文件，不得仅将招标文件内容简单复制粘贴作为投标响应，还应当提供相关证明材料，否则将作无效响应处理（定制采购项目不适用本条款）。对于重要技术条款或技术参数应当在投标文件中提供技术支持资料，技术支持资料以招标文件中规定的形式为准，否则将视为无效技术支持资料。</w:t>
      </w:r>
    </w:p>
    <w:p w14:paraId="4FEBF4A9">
      <w:pPr>
        <w:spacing w:line="360" w:lineRule="auto"/>
        <w:ind w:firstLine="480" w:firstLineChars="200"/>
        <w:rPr>
          <w:rFonts w:ascii="宋体" w:hAnsi="宋体" w:cs="宋体"/>
          <w:sz w:val="24"/>
        </w:rPr>
      </w:pPr>
      <w:r>
        <w:rPr>
          <w:rFonts w:hint="eastAsia" w:ascii="宋体" w:hAnsi="宋体" w:cs="宋体"/>
          <w:sz w:val="24"/>
        </w:rPr>
        <w:t>13.投标文件的组成</w:t>
      </w:r>
      <w:bookmarkEnd w:id="90"/>
      <w:bookmarkEnd w:id="91"/>
    </w:p>
    <w:p w14:paraId="156A7571">
      <w:pPr>
        <w:spacing w:line="360" w:lineRule="auto"/>
        <w:ind w:firstLine="420" w:firstLineChars="200"/>
        <w:rPr>
          <w:rFonts w:ascii="宋体" w:hAnsi="宋体" w:cs="宋体"/>
          <w:szCs w:val="21"/>
        </w:rPr>
      </w:pPr>
      <w:r>
        <w:rPr>
          <w:rFonts w:hint="eastAsia" w:ascii="宋体" w:hAnsi="宋体" w:cs="宋体"/>
          <w:szCs w:val="21"/>
        </w:rPr>
        <w:t>13.1投标文件由报价文件、资格证明文件、商务文件、技术文件四部分组成。</w:t>
      </w:r>
    </w:p>
    <w:p w14:paraId="7711E477">
      <w:pPr>
        <w:spacing w:line="360" w:lineRule="auto"/>
        <w:ind w:firstLine="420" w:firstLineChars="200"/>
        <w:rPr>
          <w:rFonts w:ascii="宋体" w:hAnsi="宋体" w:cs="宋体"/>
          <w:bCs/>
          <w:szCs w:val="21"/>
        </w:rPr>
      </w:pPr>
      <w:bookmarkStart w:id="92" w:name="_13.1报价文件:_具体材料见“投标人须知前附表”。"/>
      <w:bookmarkEnd w:id="92"/>
      <w:bookmarkStart w:id="93" w:name="_13.2资格证明文件：具体材料见“投标人须知前附表”。"/>
      <w:bookmarkEnd w:id="93"/>
      <w:r>
        <w:rPr>
          <w:rFonts w:hint="eastAsia" w:ascii="宋体" w:hAnsi="宋体" w:cs="宋体"/>
          <w:bCs/>
          <w:szCs w:val="21"/>
        </w:rPr>
        <w:t>（1）资格证明文件：具体材料见“投标人须知前附表”。</w:t>
      </w:r>
    </w:p>
    <w:p w14:paraId="74514AE4">
      <w:pPr>
        <w:spacing w:line="360" w:lineRule="auto"/>
        <w:ind w:firstLine="420" w:firstLineChars="200"/>
        <w:rPr>
          <w:rFonts w:ascii="宋体" w:hAnsi="宋体" w:cs="宋体"/>
          <w:bCs/>
          <w:szCs w:val="21"/>
        </w:rPr>
      </w:pPr>
      <w:bookmarkStart w:id="94" w:name="_13.3商务文件:_具体材料见“投标人须知前附表”。"/>
      <w:bookmarkEnd w:id="94"/>
      <w:r>
        <w:rPr>
          <w:rFonts w:hint="eastAsia" w:ascii="宋体" w:hAnsi="宋体" w:cs="宋体"/>
          <w:bCs/>
          <w:szCs w:val="21"/>
        </w:rPr>
        <w:t>（2）商务文件：具体材料见“投标人须知前附表”。</w:t>
      </w:r>
    </w:p>
    <w:p w14:paraId="43EF6DD2">
      <w:pPr>
        <w:spacing w:line="360" w:lineRule="auto"/>
        <w:ind w:firstLine="420" w:firstLineChars="200"/>
        <w:rPr>
          <w:rFonts w:ascii="宋体" w:hAnsi="宋体" w:cs="宋体"/>
          <w:bCs/>
          <w:szCs w:val="21"/>
        </w:rPr>
      </w:pPr>
      <w:bookmarkStart w:id="95" w:name="_13.4技术文件：具体材料见“投标人须知前附表”。"/>
      <w:bookmarkEnd w:id="95"/>
      <w:r>
        <w:rPr>
          <w:rFonts w:hint="eastAsia" w:ascii="宋体" w:hAnsi="宋体" w:cs="宋体"/>
          <w:bCs/>
          <w:szCs w:val="21"/>
        </w:rPr>
        <w:t xml:space="preserve">（3）技术文件：具体材料见“投标人须知前附表”。 </w:t>
      </w:r>
    </w:p>
    <w:p w14:paraId="4A8314C0">
      <w:pPr>
        <w:spacing w:line="360" w:lineRule="auto"/>
        <w:ind w:firstLine="420" w:firstLineChars="200"/>
        <w:rPr>
          <w:rFonts w:ascii="宋体" w:hAnsi="宋体" w:cs="宋体"/>
          <w:bCs/>
          <w:szCs w:val="21"/>
        </w:rPr>
      </w:pPr>
      <w:r>
        <w:rPr>
          <w:rFonts w:hint="eastAsia" w:ascii="宋体" w:hAnsi="宋体" w:cs="宋体"/>
          <w:bCs/>
          <w:szCs w:val="21"/>
        </w:rPr>
        <w:t>（4）报价文件： 具体材料见“投标人须知前附表”。</w:t>
      </w:r>
    </w:p>
    <w:p w14:paraId="3F8768B4">
      <w:pPr>
        <w:spacing w:line="360" w:lineRule="auto"/>
        <w:ind w:firstLine="420" w:firstLineChars="200"/>
        <w:rPr>
          <w:rFonts w:ascii="宋体" w:hAnsi="宋体" w:cs="宋体"/>
          <w:bCs/>
          <w:szCs w:val="21"/>
        </w:rPr>
      </w:pPr>
      <w:bookmarkStart w:id="96" w:name="_13.5投标文件电子版：具体材料见“投标人须知前附表”。"/>
      <w:bookmarkEnd w:id="96"/>
      <w:r>
        <w:rPr>
          <w:rFonts w:hint="eastAsia" w:ascii="宋体" w:hAnsi="宋体" w:cs="宋体"/>
          <w:bCs/>
          <w:szCs w:val="21"/>
        </w:rPr>
        <w:t>13.2投标文件电子版：具体要求见本节19.投标文件编制。</w:t>
      </w:r>
    </w:p>
    <w:p w14:paraId="62CCB879">
      <w:pPr>
        <w:spacing w:line="360" w:lineRule="auto"/>
        <w:ind w:firstLine="480" w:firstLineChars="200"/>
        <w:rPr>
          <w:rFonts w:ascii="宋体" w:hAnsi="宋体" w:cs="宋体"/>
          <w:sz w:val="24"/>
        </w:rPr>
      </w:pPr>
      <w:bookmarkStart w:id="97" w:name="_Toc254970537"/>
      <w:bookmarkStart w:id="98" w:name="_Toc254970678"/>
      <w:r>
        <w:rPr>
          <w:rFonts w:hint="eastAsia" w:ascii="宋体" w:hAnsi="宋体" w:cs="宋体"/>
          <w:sz w:val="24"/>
        </w:rPr>
        <w:t>14.投标文件的语言及计量</w:t>
      </w:r>
      <w:bookmarkEnd w:id="97"/>
      <w:bookmarkEnd w:id="98"/>
    </w:p>
    <w:p w14:paraId="05245CAC">
      <w:pPr>
        <w:spacing w:line="360" w:lineRule="auto"/>
        <w:ind w:firstLine="420" w:firstLineChars="200"/>
        <w:rPr>
          <w:rFonts w:ascii="宋体" w:hAnsi="宋体" w:cs="宋体"/>
          <w:bCs/>
          <w:szCs w:val="21"/>
        </w:rPr>
      </w:pPr>
      <w:r>
        <w:rPr>
          <w:rFonts w:hint="eastAsia" w:ascii="宋体" w:hAnsi="宋体" w:cs="宋体"/>
          <w:bCs/>
          <w:szCs w:val="21"/>
        </w:rPr>
        <w:t>14.1语言文字</w:t>
      </w:r>
    </w:p>
    <w:p w14:paraId="2DC9751F">
      <w:pPr>
        <w:spacing w:line="360" w:lineRule="auto"/>
        <w:ind w:firstLine="420" w:firstLineChars="200"/>
        <w:rPr>
          <w:rFonts w:ascii="宋体" w:hAnsi="宋体" w:cs="宋体"/>
          <w:bCs/>
          <w:szCs w:val="21"/>
        </w:rPr>
      </w:pPr>
      <w:r>
        <w:rPr>
          <w:rFonts w:hint="eastAsia" w:ascii="宋体" w:hAnsi="宋体" w:cs="宋体"/>
          <w:bCs/>
          <w:szCs w:val="21"/>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741FFAF6">
      <w:pPr>
        <w:spacing w:line="360" w:lineRule="auto"/>
        <w:ind w:firstLine="420" w:firstLineChars="200"/>
        <w:rPr>
          <w:rFonts w:ascii="宋体" w:hAnsi="宋体" w:cs="宋体"/>
          <w:bCs/>
          <w:szCs w:val="21"/>
        </w:rPr>
      </w:pPr>
      <w:r>
        <w:rPr>
          <w:rFonts w:hint="eastAsia" w:ascii="宋体" w:hAnsi="宋体" w:cs="宋体"/>
          <w:bCs/>
          <w:szCs w:val="21"/>
        </w:rPr>
        <w:t>14.2投标计量单位</w:t>
      </w:r>
    </w:p>
    <w:p w14:paraId="3028F79E">
      <w:pPr>
        <w:spacing w:line="360" w:lineRule="auto"/>
        <w:ind w:firstLine="420" w:firstLineChars="200"/>
        <w:rPr>
          <w:rFonts w:ascii="宋体" w:hAnsi="宋体" w:cs="宋体"/>
          <w:bCs/>
          <w:szCs w:val="21"/>
        </w:rPr>
      </w:pPr>
      <w:r>
        <w:rPr>
          <w:rFonts w:hint="eastAsia" w:ascii="宋体" w:hAnsi="宋体" w:cs="宋体"/>
          <w:bCs/>
          <w:szCs w:val="21"/>
        </w:rPr>
        <w:t>招标文件已有明确规定的，使用招标文件规定的计量单位；招标文件没有规定的，应采用中华人民共和国法定计量单位，货币种类为人民币，否则视同未响应。</w:t>
      </w:r>
    </w:p>
    <w:p w14:paraId="638017B4">
      <w:pPr>
        <w:spacing w:line="360" w:lineRule="auto"/>
        <w:ind w:firstLine="480" w:firstLineChars="200"/>
        <w:rPr>
          <w:rFonts w:ascii="宋体" w:hAnsi="宋体" w:cs="宋体"/>
          <w:sz w:val="24"/>
        </w:rPr>
      </w:pPr>
      <w:r>
        <w:rPr>
          <w:rFonts w:hint="eastAsia" w:ascii="宋体" w:hAnsi="宋体" w:cs="宋体"/>
          <w:sz w:val="24"/>
        </w:rPr>
        <w:t>15.投标的风险</w:t>
      </w:r>
    </w:p>
    <w:p w14:paraId="0253E5FD">
      <w:pPr>
        <w:spacing w:line="360" w:lineRule="auto"/>
        <w:ind w:firstLine="420" w:firstLineChars="200"/>
        <w:rPr>
          <w:rFonts w:ascii="宋体" w:hAnsi="宋体" w:cs="宋体"/>
          <w:b/>
          <w:bCs/>
        </w:rPr>
      </w:pPr>
      <w:r>
        <w:rPr>
          <w:rFonts w:hint="eastAsia" w:ascii="宋体" w:hAnsi="宋体" w:cs="宋体"/>
        </w:rPr>
        <w:t>投标文件分为资格文件、商务文件、技术文件、报价文件四部分（其中：商务文件与技术文件合并编辑成一个电子文档）。各投标人在编制投标文件时请按照招标文件规定的格式进行，混乱的编排导致投标文件被误读或评标委员会查找不到有效文件是投标人的风险。▲</w:t>
      </w:r>
      <w:r>
        <w:rPr>
          <w:rFonts w:hint="eastAsia" w:ascii="宋体" w:hAnsi="宋体" w:cs="宋体"/>
          <w:b/>
          <w:bCs/>
        </w:rPr>
        <w:t>投标文件未按规定的格式编制的（如条款中标明“格式后附”等）、没有按照招标文件要求提供全部资料、没有对招标文件作出实质性响应，投标无效；</w:t>
      </w:r>
    </w:p>
    <w:p w14:paraId="291A769C">
      <w:pPr>
        <w:spacing w:line="360" w:lineRule="auto"/>
        <w:ind w:firstLine="480" w:firstLineChars="200"/>
        <w:rPr>
          <w:rFonts w:ascii="宋体" w:hAnsi="宋体" w:cs="宋体"/>
          <w:sz w:val="24"/>
        </w:rPr>
      </w:pPr>
      <w:bookmarkStart w:id="99" w:name="_Toc254970538"/>
      <w:bookmarkStart w:id="100" w:name="_Toc254970679"/>
      <w:r>
        <w:rPr>
          <w:rFonts w:hint="eastAsia" w:ascii="宋体" w:hAnsi="宋体" w:cs="宋体"/>
          <w:sz w:val="24"/>
        </w:rPr>
        <w:t>16.投标报价</w:t>
      </w:r>
      <w:bookmarkEnd w:id="99"/>
      <w:bookmarkEnd w:id="100"/>
    </w:p>
    <w:p w14:paraId="1564F57B">
      <w:pPr>
        <w:spacing w:line="360" w:lineRule="auto"/>
        <w:ind w:firstLine="420" w:firstLineChars="200"/>
        <w:rPr>
          <w:rFonts w:ascii="宋体" w:hAnsi="宋体" w:cs="宋体"/>
          <w:bCs/>
          <w:szCs w:val="21"/>
        </w:rPr>
      </w:pPr>
      <w:r>
        <w:rPr>
          <w:rFonts w:hint="eastAsia" w:ascii="宋体" w:hAnsi="宋体" w:cs="宋体"/>
          <w:bCs/>
          <w:szCs w:val="21"/>
        </w:rPr>
        <w:t>16.1投标报价应</w:t>
      </w:r>
      <w:r>
        <w:rPr>
          <w:rFonts w:hint="eastAsia" w:ascii="宋体" w:hAnsi="宋体" w:cs="宋体"/>
          <w:bCs/>
          <w:szCs w:val="20"/>
        </w:rPr>
        <w:t>按“第六章　投标文件格式”中“开标一览表”格式填写。</w:t>
      </w:r>
    </w:p>
    <w:p w14:paraId="6B0B3720">
      <w:pPr>
        <w:spacing w:line="360" w:lineRule="auto"/>
        <w:ind w:firstLine="420" w:firstLineChars="200"/>
        <w:rPr>
          <w:rFonts w:ascii="宋体" w:hAnsi="宋体" w:cs="宋体"/>
          <w:bCs/>
          <w:szCs w:val="21"/>
        </w:rPr>
      </w:pPr>
      <w:bookmarkStart w:id="101" w:name="_16.2投标报价具体定义见投标人须知前附表。"/>
      <w:bookmarkEnd w:id="101"/>
      <w:r>
        <w:rPr>
          <w:rFonts w:hint="eastAsia" w:ascii="宋体" w:hAnsi="宋体" w:cs="宋体"/>
          <w:bCs/>
          <w:szCs w:val="21"/>
        </w:rPr>
        <w:t>16.2投标报价具体包括内容详见“投标人须知前附表”。</w:t>
      </w:r>
    </w:p>
    <w:p w14:paraId="30D5E799">
      <w:pPr>
        <w:spacing w:line="360" w:lineRule="auto"/>
        <w:ind w:firstLine="420" w:firstLineChars="200"/>
        <w:rPr>
          <w:rFonts w:ascii="宋体" w:hAnsi="宋体" w:cs="宋体"/>
          <w:bCs/>
          <w:szCs w:val="21"/>
        </w:rPr>
      </w:pPr>
      <w:r>
        <w:rPr>
          <w:rFonts w:hint="eastAsia" w:ascii="宋体" w:hAnsi="宋体" w:cs="宋体"/>
          <w:bCs/>
          <w:szCs w:val="21"/>
        </w:rPr>
        <w:t>16.3投标人必须就所投每个分标的全部内容分别作完整唯一总价报价，不得存在漏项报价；投标人必须就所投分标的单项内容作唯一报价。</w:t>
      </w:r>
    </w:p>
    <w:p w14:paraId="41F39F26">
      <w:pPr>
        <w:spacing w:line="360" w:lineRule="auto"/>
        <w:ind w:firstLine="480" w:firstLineChars="200"/>
        <w:rPr>
          <w:rFonts w:ascii="宋体" w:hAnsi="宋体" w:cs="宋体"/>
          <w:sz w:val="24"/>
        </w:rPr>
      </w:pPr>
      <w:r>
        <w:rPr>
          <w:rFonts w:hint="eastAsia" w:ascii="宋体" w:hAnsi="宋体" w:cs="宋体"/>
          <w:sz w:val="24"/>
        </w:rPr>
        <w:t>17.投标有效期</w:t>
      </w:r>
    </w:p>
    <w:p w14:paraId="2E97296F">
      <w:pPr>
        <w:spacing w:line="360" w:lineRule="auto"/>
        <w:ind w:firstLine="420" w:firstLineChars="200"/>
        <w:rPr>
          <w:rFonts w:ascii="宋体" w:hAnsi="宋体" w:cs="宋体"/>
          <w:bCs/>
          <w:szCs w:val="21"/>
        </w:rPr>
      </w:pPr>
      <w:bookmarkStart w:id="102" w:name="_17.1投标有效期应按“投标人须知中的前附表”规定的期限。"/>
      <w:bookmarkEnd w:id="102"/>
      <w:r>
        <w:rPr>
          <w:rFonts w:hint="eastAsia" w:ascii="宋体" w:hAnsi="宋体" w:cs="宋体"/>
          <w:bCs/>
          <w:szCs w:val="21"/>
        </w:rPr>
        <w:t>17.1投标有效期是指为保证采购人有足够的时间在开标后完成评标、定标、合同签订等工作而要求投标人提交的投标文件在一定时间内保持有效的期限。</w:t>
      </w:r>
    </w:p>
    <w:p w14:paraId="73EAE0FE">
      <w:pPr>
        <w:spacing w:line="360" w:lineRule="auto"/>
        <w:ind w:firstLine="420" w:firstLineChars="200"/>
        <w:rPr>
          <w:rFonts w:ascii="宋体" w:hAnsi="宋体" w:cs="宋体"/>
          <w:bCs/>
          <w:szCs w:val="21"/>
        </w:rPr>
      </w:pPr>
      <w:r>
        <w:rPr>
          <w:rFonts w:hint="eastAsia" w:ascii="宋体" w:hAnsi="宋体" w:cs="宋体"/>
          <w:bCs/>
          <w:szCs w:val="21"/>
        </w:rPr>
        <w:t>17.2</w:t>
      </w:r>
      <w:bookmarkStart w:id="103" w:name="_Toc254970681"/>
      <w:bookmarkStart w:id="104" w:name="_Toc254970540"/>
      <w:r>
        <w:rPr>
          <w:rFonts w:hint="eastAsia" w:ascii="宋体" w:hAnsi="宋体" w:cs="宋体"/>
          <w:bCs/>
          <w:szCs w:val="21"/>
        </w:rPr>
        <w:t xml:space="preserve"> 投标有效期应按规定的期限作出承诺，具体详见“投标人须知前附表”。</w:t>
      </w:r>
    </w:p>
    <w:p w14:paraId="7F5E39E9">
      <w:pPr>
        <w:spacing w:line="360" w:lineRule="auto"/>
        <w:ind w:firstLine="420" w:firstLineChars="200"/>
        <w:rPr>
          <w:rFonts w:ascii="宋体" w:hAnsi="宋体" w:cs="宋体"/>
          <w:bCs/>
          <w:szCs w:val="21"/>
        </w:rPr>
      </w:pPr>
      <w:r>
        <w:rPr>
          <w:rFonts w:hint="eastAsia" w:ascii="宋体" w:hAnsi="宋体" w:cs="宋体"/>
          <w:bCs/>
          <w:szCs w:val="21"/>
        </w:rPr>
        <w:t>17.3投标人的投标文件在投标有效期内均保持有效。</w:t>
      </w:r>
      <w:bookmarkEnd w:id="103"/>
      <w:bookmarkEnd w:id="104"/>
    </w:p>
    <w:p w14:paraId="7B7FAAA1">
      <w:pPr>
        <w:spacing w:line="360" w:lineRule="auto"/>
        <w:ind w:firstLine="480" w:firstLineChars="200"/>
        <w:rPr>
          <w:rFonts w:ascii="宋体" w:hAnsi="宋体" w:cs="宋体"/>
          <w:sz w:val="24"/>
        </w:rPr>
      </w:pPr>
      <w:bookmarkStart w:id="105" w:name="_18.投标保证金"/>
      <w:bookmarkEnd w:id="105"/>
      <w:bookmarkStart w:id="106" w:name="_Toc254970682"/>
      <w:bookmarkStart w:id="107" w:name="_Toc254970541"/>
      <w:r>
        <w:rPr>
          <w:rFonts w:hint="eastAsia" w:ascii="宋体" w:hAnsi="宋体" w:cs="宋体"/>
          <w:sz w:val="24"/>
        </w:rPr>
        <w:t>18.投标保证金</w:t>
      </w:r>
      <w:bookmarkEnd w:id="106"/>
      <w:bookmarkEnd w:id="107"/>
    </w:p>
    <w:p w14:paraId="13DA6A17">
      <w:pPr>
        <w:spacing w:line="360" w:lineRule="auto"/>
        <w:ind w:firstLine="420" w:firstLineChars="200"/>
        <w:rPr>
          <w:rFonts w:ascii="宋体" w:hAnsi="宋体" w:cs="宋体"/>
          <w:szCs w:val="21"/>
        </w:rPr>
      </w:pPr>
      <w:bookmarkStart w:id="108" w:name="_Toc254970683"/>
      <w:bookmarkStart w:id="109" w:name="_Toc254970542"/>
      <w:r>
        <w:rPr>
          <w:rFonts w:hint="eastAsia" w:ascii="宋体" w:hAnsi="宋体" w:cs="宋体"/>
          <w:szCs w:val="21"/>
        </w:rPr>
        <w:t>见“投标人须知前附表”。</w:t>
      </w:r>
    </w:p>
    <w:p w14:paraId="2D90F3CE">
      <w:pPr>
        <w:spacing w:line="360" w:lineRule="auto"/>
        <w:ind w:firstLine="480" w:firstLineChars="200"/>
        <w:rPr>
          <w:rFonts w:ascii="宋体" w:hAnsi="宋体" w:cs="宋体"/>
          <w:sz w:val="24"/>
        </w:rPr>
      </w:pPr>
      <w:r>
        <w:rPr>
          <w:rFonts w:hint="eastAsia" w:ascii="宋体" w:hAnsi="宋体" w:cs="宋体"/>
          <w:sz w:val="24"/>
        </w:rPr>
        <w:t>19.投标文件的</w:t>
      </w:r>
      <w:bookmarkEnd w:id="108"/>
      <w:bookmarkEnd w:id="109"/>
      <w:r>
        <w:rPr>
          <w:rFonts w:hint="eastAsia" w:ascii="宋体" w:hAnsi="宋体" w:cs="宋体"/>
          <w:sz w:val="24"/>
        </w:rPr>
        <w:t>编制</w:t>
      </w:r>
    </w:p>
    <w:p w14:paraId="13204438">
      <w:pPr>
        <w:spacing w:line="360" w:lineRule="auto"/>
        <w:ind w:firstLine="422" w:firstLineChars="200"/>
        <w:rPr>
          <w:rFonts w:ascii="宋体" w:hAnsi="宋体" w:cs="宋体"/>
          <w:szCs w:val="21"/>
        </w:rPr>
      </w:pPr>
      <w:r>
        <w:rPr>
          <w:rFonts w:hint="eastAsia" w:ascii="宋体" w:hAnsi="宋体" w:cs="宋体"/>
          <w:b/>
          <w:szCs w:val="21"/>
        </w:rPr>
        <w:t xml:space="preserve"> </w:t>
      </w:r>
      <w:r>
        <w:rPr>
          <w:rFonts w:hint="eastAsia" w:ascii="宋体" w:hAnsi="宋体" w:cs="宋体"/>
          <w:szCs w:val="21"/>
        </w:rPr>
        <w:t>19.1投标文件编制要求详见“投标人须知前附表”。投标人应按本招标文件规定的格式和顺序编制、装订投标文件并标注页码，投标文件内容不完整、编排混乱导致投标文件被误读、漏读或者查找不到相关内容的，由此引发的后果由投标人承担。</w:t>
      </w:r>
      <w:bookmarkStart w:id="110" w:name="_19.2投标文件应按报价文件、资格证明文件、商务文件、技术文件分别编制"/>
      <w:bookmarkEnd w:id="110"/>
      <w:r>
        <w:rPr>
          <w:rFonts w:hint="eastAsia" w:ascii="宋体" w:hAnsi="宋体" w:cs="宋体"/>
          <w:szCs w:val="21"/>
        </w:rPr>
        <w:t xml:space="preserve"> </w:t>
      </w:r>
    </w:p>
    <w:p w14:paraId="2717101B">
      <w:pPr>
        <w:pStyle w:val="28"/>
        <w:snapToGrid w:val="0"/>
        <w:spacing w:before="0"/>
        <w:ind w:firstLine="420"/>
        <w:rPr>
          <w:rFonts w:ascii="宋体" w:hAnsi="宋体" w:cs="宋体"/>
          <w:sz w:val="21"/>
          <w:szCs w:val="21"/>
        </w:rPr>
      </w:pPr>
      <w:r>
        <w:rPr>
          <w:rFonts w:hint="eastAsia" w:ascii="宋体" w:hAnsi="宋体" w:cs="宋体"/>
          <w:sz w:val="21"/>
          <w:szCs w:val="21"/>
        </w:rPr>
        <w:t>19.2投标文件按照招标文件第六章格式要求在规定位置进行签署、盖章。投标人的投标文件未按照招标文件要求签署、盖章的，</w:t>
      </w:r>
      <w:r>
        <w:rPr>
          <w:rFonts w:hint="eastAsia" w:ascii="宋体" w:hAnsi="宋体" w:cs="宋体"/>
          <w:b/>
          <w:sz w:val="21"/>
          <w:szCs w:val="21"/>
        </w:rPr>
        <w:t>其投标无效。</w:t>
      </w:r>
    </w:p>
    <w:p w14:paraId="7517CE80">
      <w:pPr>
        <w:pStyle w:val="28"/>
        <w:snapToGrid w:val="0"/>
        <w:spacing w:before="0"/>
        <w:ind w:firstLine="420"/>
        <w:rPr>
          <w:rFonts w:ascii="宋体" w:hAnsi="宋体" w:cs="宋体"/>
          <w:sz w:val="21"/>
          <w:szCs w:val="21"/>
        </w:rPr>
      </w:pPr>
      <w:r>
        <w:rPr>
          <w:rFonts w:hint="eastAsia" w:ascii="宋体" w:hAnsi="宋体" w:cs="宋体"/>
          <w:sz w:val="21"/>
          <w:szCs w:val="21"/>
        </w:rPr>
        <w:t>19.3为确保网上操作合法、有效和安全，投标人应当在投标截止时间前完成在“政采云”平台的身份认证，确保在电子投标过程中能够对相关数据电文进行加密和使用电子签名。</w:t>
      </w:r>
    </w:p>
    <w:p w14:paraId="1F1ED931">
      <w:pPr>
        <w:spacing w:line="360" w:lineRule="auto"/>
        <w:ind w:firstLine="422" w:firstLineChars="200"/>
        <w:rPr>
          <w:rFonts w:ascii="宋体" w:hAnsi="宋体" w:cs="宋体"/>
          <w:b/>
          <w:szCs w:val="21"/>
        </w:rPr>
      </w:pPr>
      <w:r>
        <w:rPr>
          <w:rFonts w:hint="eastAsia" w:ascii="宋体" w:hAnsi="宋体" w:cs="宋体"/>
          <w:b/>
          <w:szCs w:val="21"/>
        </w:rPr>
        <w:t>19.4投标文件中标注的投标人名称应与主体资格证明（如营业执照、事业单位法人证书、执业许可证、自然人身份证等）及公章一致，</w:t>
      </w:r>
      <w:r>
        <w:rPr>
          <w:rFonts w:hint="eastAsia" w:ascii="宋体" w:hAnsi="宋体" w:cs="宋体"/>
          <w:szCs w:val="21"/>
        </w:rPr>
        <w:t>否则作无效投标处理</w:t>
      </w:r>
      <w:r>
        <w:rPr>
          <w:rFonts w:hint="eastAsia" w:ascii="宋体" w:hAnsi="宋体" w:cs="宋体"/>
          <w:b/>
          <w:szCs w:val="21"/>
        </w:rPr>
        <w:t>。</w:t>
      </w:r>
    </w:p>
    <w:p w14:paraId="2480849B">
      <w:pPr>
        <w:spacing w:line="360" w:lineRule="auto"/>
        <w:ind w:firstLine="420" w:firstLineChars="200"/>
        <w:rPr>
          <w:rFonts w:ascii="宋体" w:hAnsi="宋体" w:cs="宋体"/>
          <w:szCs w:val="21"/>
        </w:rPr>
      </w:pPr>
      <w:r>
        <w:rPr>
          <w:rFonts w:hint="eastAsia" w:ascii="宋体" w:hAnsi="宋体" w:cs="宋体"/>
          <w:szCs w:val="21"/>
        </w:rPr>
        <w:t xml:space="preserve"> 19.5投标文件应避免涂改、行间插字或者删除，</w:t>
      </w:r>
      <w:r>
        <w:rPr>
          <w:rFonts w:hint="eastAsia" w:ascii="宋体" w:hAnsi="宋体" w:cs="宋体"/>
          <w:b/>
          <w:szCs w:val="21"/>
        </w:rPr>
        <w:t>否则其投标无效。</w:t>
      </w:r>
    </w:p>
    <w:p w14:paraId="186F1244">
      <w:pPr>
        <w:spacing w:line="360" w:lineRule="auto"/>
        <w:ind w:firstLine="525" w:firstLineChars="250"/>
        <w:rPr>
          <w:rFonts w:ascii="宋体" w:hAnsi="宋体" w:cs="宋体"/>
        </w:rPr>
      </w:pPr>
      <w:r>
        <w:rPr>
          <w:rFonts w:hint="eastAsia" w:ascii="宋体" w:hAnsi="宋体" w:cs="宋体"/>
        </w:rPr>
        <w:t>19.6 对招标文件的实质性要求和条件作出响应是指投标人必须对招标文件中标注为实质性要求和条件的</w:t>
      </w:r>
      <w:r>
        <w:rPr>
          <w:rFonts w:hint="eastAsia" w:ascii="宋体" w:hAnsi="宋体" w:cs="宋体"/>
          <w:szCs w:val="21"/>
        </w:rPr>
        <w:t>货物内容及要求</w:t>
      </w:r>
      <w:r>
        <w:rPr>
          <w:rFonts w:hint="eastAsia" w:ascii="宋体" w:hAnsi="宋体" w:cs="宋体"/>
        </w:rPr>
        <w:t>、商务条款及其他内容</w:t>
      </w:r>
      <w:r>
        <w:rPr>
          <w:rFonts w:hint="eastAsia" w:ascii="宋体" w:hAnsi="宋体" w:cs="宋体"/>
          <w:b/>
        </w:rPr>
        <w:t>作出满足或者优于原要求和条件的承诺</w:t>
      </w:r>
      <w:r>
        <w:rPr>
          <w:rFonts w:hint="eastAsia" w:ascii="宋体" w:hAnsi="宋体" w:cs="宋体"/>
        </w:rPr>
        <w:t>。</w:t>
      </w:r>
    </w:p>
    <w:p w14:paraId="2F3CAB18">
      <w:pPr>
        <w:spacing w:line="360" w:lineRule="auto"/>
        <w:ind w:firstLine="422" w:firstLineChars="200"/>
        <w:rPr>
          <w:rFonts w:ascii="宋体" w:hAnsi="宋体" w:cs="宋体"/>
          <w:b/>
          <w:szCs w:val="21"/>
          <w:u w:val="single"/>
        </w:rPr>
      </w:pPr>
      <w:r>
        <w:rPr>
          <w:rFonts w:hint="eastAsia" w:ascii="宋体" w:hAnsi="宋体" w:cs="宋体"/>
          <w:b/>
          <w:szCs w:val="21"/>
          <w:u w:val="single"/>
        </w:rPr>
        <w:t>19.7本项目为南宁市全流程电子化项目，异常情况见“第二节 投标人须知正文”中“四、24.2开标程序。</w:t>
      </w:r>
    </w:p>
    <w:p w14:paraId="52962E3F">
      <w:pPr>
        <w:spacing w:line="360" w:lineRule="auto"/>
        <w:ind w:firstLine="480" w:firstLineChars="200"/>
        <w:rPr>
          <w:rFonts w:ascii="宋体" w:hAnsi="宋体" w:cs="宋体"/>
          <w:sz w:val="24"/>
        </w:rPr>
      </w:pPr>
      <w:r>
        <w:rPr>
          <w:rFonts w:hint="eastAsia" w:ascii="宋体" w:hAnsi="宋体" w:cs="宋体"/>
          <w:sz w:val="24"/>
        </w:rPr>
        <w:t>20.备份投标文件</w:t>
      </w:r>
    </w:p>
    <w:p w14:paraId="0C48A4D6">
      <w:pPr>
        <w:spacing w:line="360" w:lineRule="auto"/>
        <w:ind w:firstLine="420" w:firstLineChars="200"/>
        <w:rPr>
          <w:rFonts w:ascii="宋体" w:hAnsi="宋体" w:cs="宋体"/>
          <w:sz w:val="24"/>
        </w:rPr>
      </w:pPr>
      <w:r>
        <w:rPr>
          <w:rFonts w:hint="eastAsia" w:ascii="宋体" w:hAnsi="宋体" w:cs="宋体"/>
          <w:bCs/>
          <w:szCs w:val="21"/>
        </w:rPr>
        <w:t>详见在“投标人须知前附表”。</w:t>
      </w:r>
    </w:p>
    <w:p w14:paraId="72AF0E19">
      <w:pPr>
        <w:spacing w:line="360" w:lineRule="auto"/>
        <w:ind w:firstLine="480" w:firstLineChars="200"/>
        <w:rPr>
          <w:rFonts w:ascii="宋体" w:hAnsi="宋体" w:cs="宋体"/>
          <w:sz w:val="24"/>
        </w:rPr>
      </w:pPr>
      <w:r>
        <w:rPr>
          <w:rFonts w:hint="eastAsia" w:ascii="宋体" w:hAnsi="宋体" w:cs="宋体"/>
          <w:sz w:val="24"/>
        </w:rPr>
        <w:t>21.投标文件的提交</w:t>
      </w:r>
    </w:p>
    <w:p w14:paraId="321C02A4">
      <w:pPr>
        <w:spacing w:line="360" w:lineRule="auto"/>
        <w:ind w:firstLine="420" w:firstLineChars="200"/>
        <w:rPr>
          <w:rFonts w:ascii="宋体" w:hAnsi="宋体" w:cs="宋体"/>
          <w:b/>
        </w:rPr>
      </w:pPr>
      <w:bookmarkStart w:id="111" w:name="_21.1投标人必须在“投标人须知中的前附表”规定的投标文件接收时间和投"/>
      <w:bookmarkEnd w:id="111"/>
      <w:r>
        <w:rPr>
          <w:rFonts w:hint="eastAsia" w:ascii="宋体" w:hAnsi="宋体" w:cs="宋体"/>
          <w:bCs/>
          <w:szCs w:val="21"/>
        </w:rPr>
        <w:t xml:space="preserve">21.1投标人必须在“投标人须知前附表”规定的投标文件接收时间和投标地点提交电子版投标文件。电子投标文件应在制作完成后，在投标截止时间前通过有效数字证书（CA认证锁）进行电子签章、加密，然后通过网络将加密的电子投标文件递交至“南宁市政采云平台”。 </w:t>
      </w:r>
      <w:r>
        <w:rPr>
          <w:rFonts w:hint="eastAsia" w:ascii="宋体" w:hAnsi="宋体" w:cs="宋体"/>
          <w:b/>
        </w:rPr>
        <w:t xml:space="preserve"> </w:t>
      </w:r>
    </w:p>
    <w:p w14:paraId="048796ED">
      <w:pPr>
        <w:spacing w:line="360" w:lineRule="auto"/>
        <w:ind w:firstLine="422" w:firstLineChars="200"/>
        <w:rPr>
          <w:rFonts w:ascii="宋体" w:hAnsi="宋体" w:cs="宋体"/>
          <w:b/>
          <w:szCs w:val="20"/>
        </w:rPr>
      </w:pPr>
      <w:r>
        <w:rPr>
          <w:rFonts w:hint="eastAsia" w:ascii="宋体" w:hAnsi="宋体" w:cs="宋体"/>
          <w:b/>
          <w:szCs w:val="21"/>
        </w:rPr>
        <w:t>21.2未在规定时间内提交或者未按照招标文件要求密封或者标记的电子投标文件，“政采云”平台将拒收。</w:t>
      </w:r>
    </w:p>
    <w:p w14:paraId="433E1B89">
      <w:pPr>
        <w:spacing w:line="360" w:lineRule="auto"/>
        <w:ind w:firstLine="420" w:firstLineChars="200"/>
        <w:rPr>
          <w:rFonts w:ascii="宋体" w:hAnsi="宋体" w:cs="宋体"/>
          <w:szCs w:val="21"/>
        </w:rPr>
      </w:pPr>
      <w:r>
        <w:rPr>
          <w:rFonts w:hint="eastAsia" w:ascii="宋体" w:hAnsi="宋体" w:cs="宋体"/>
          <w:szCs w:val="21"/>
        </w:rPr>
        <w:t>21.3电子版投标文件提交方式见“招标公告”中“四、提交投标文件截止时间、开标时间和地点”</w:t>
      </w:r>
      <w:r>
        <w:rPr>
          <w:rFonts w:hint="eastAsia" w:ascii="宋体" w:hAnsi="宋体" w:cs="宋体"/>
          <w:b/>
          <w:szCs w:val="21"/>
        </w:rPr>
        <w:t xml:space="preserve"> 。</w:t>
      </w:r>
    </w:p>
    <w:p w14:paraId="73EF2CE9">
      <w:pPr>
        <w:spacing w:line="360" w:lineRule="auto"/>
        <w:ind w:firstLine="480" w:firstLineChars="200"/>
        <w:rPr>
          <w:rFonts w:ascii="宋体" w:hAnsi="宋体" w:cs="宋体"/>
          <w:sz w:val="24"/>
        </w:rPr>
      </w:pPr>
      <w:r>
        <w:rPr>
          <w:rFonts w:hint="eastAsia" w:ascii="宋体" w:hAnsi="宋体" w:cs="宋体"/>
          <w:sz w:val="24"/>
        </w:rPr>
        <w:t>22. 投标文件的补充、修改、撤回与退回</w:t>
      </w:r>
      <w:bookmarkStart w:id="112" w:name="_Toc254970684"/>
      <w:bookmarkStart w:id="113" w:name="_Toc254970543"/>
    </w:p>
    <w:p w14:paraId="15D477FC">
      <w:pPr>
        <w:spacing w:line="360" w:lineRule="auto"/>
        <w:ind w:firstLine="420" w:firstLineChars="200"/>
        <w:rPr>
          <w:rFonts w:ascii="宋体" w:hAnsi="宋体" w:cs="宋体"/>
          <w:sz w:val="24"/>
        </w:rPr>
      </w:pPr>
      <w:r>
        <w:rPr>
          <w:rFonts w:hint="eastAsia" w:ascii="宋体" w:hAnsi="宋体" w:cs="宋体"/>
          <w:szCs w:val="21"/>
        </w:rPr>
        <w:t>22.1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政采云”平台将拒收。（补充、修改或者撤回方式见公告附件“电子投标文件制作与投送教程”）</w:t>
      </w:r>
    </w:p>
    <w:p w14:paraId="7912418A">
      <w:pPr>
        <w:pStyle w:val="28"/>
        <w:spacing w:before="0"/>
        <w:ind w:firstLine="420"/>
        <w:rPr>
          <w:rFonts w:ascii="宋体" w:hAnsi="宋体" w:cs="宋体"/>
          <w:sz w:val="21"/>
          <w:szCs w:val="21"/>
        </w:rPr>
      </w:pPr>
      <w:r>
        <w:rPr>
          <w:rFonts w:hint="eastAsia" w:ascii="宋体" w:hAnsi="宋体" w:cs="宋体"/>
          <w:sz w:val="21"/>
          <w:szCs w:val="21"/>
        </w:rPr>
        <w:t>22.2“政采云”平台收到投标文件，将妥善保存并即时向供应商发出确认回执通知。在投标截止时间前，除供应商补充、修改或者撤回投标文件外，任何单位和个人不得解密或提取投标文件。</w:t>
      </w:r>
    </w:p>
    <w:bookmarkEnd w:id="112"/>
    <w:bookmarkEnd w:id="113"/>
    <w:p w14:paraId="326B2A1D">
      <w:pPr>
        <w:spacing w:line="360" w:lineRule="auto"/>
        <w:ind w:firstLine="420" w:firstLineChars="200"/>
        <w:rPr>
          <w:rFonts w:ascii="宋体" w:hAnsi="宋体" w:cs="宋体"/>
          <w:szCs w:val="21"/>
        </w:rPr>
      </w:pPr>
      <w:r>
        <w:rPr>
          <w:rFonts w:hint="eastAsia" w:ascii="宋体" w:hAnsi="宋体" w:cs="宋体"/>
          <w:szCs w:val="21"/>
        </w:rPr>
        <w:t>22.3在投标截止时间止提交电子版投标文件的投标人不足3家时，电子版投标文件由代理机构在“政采云”平台操作退回，除此之外采购人和采购代理机构对已提交的投标文件概不退回。</w:t>
      </w:r>
    </w:p>
    <w:p w14:paraId="45E6E7FA">
      <w:pPr>
        <w:pStyle w:val="10"/>
        <w:snapToGrid w:val="0"/>
        <w:spacing w:line="360" w:lineRule="auto"/>
        <w:ind w:firstLine="739"/>
        <w:rPr>
          <w:rFonts w:hAnsi="宋体" w:cs="宋体"/>
          <w:snapToGrid w:val="0"/>
          <w:sz w:val="21"/>
          <w:szCs w:val="21"/>
        </w:rPr>
      </w:pPr>
    </w:p>
    <w:p w14:paraId="4C827004">
      <w:pPr>
        <w:pStyle w:val="4"/>
        <w:keepNext w:val="0"/>
        <w:keepLines w:val="0"/>
        <w:rPr>
          <w:rFonts w:cs="宋体"/>
        </w:rPr>
      </w:pPr>
      <w:bookmarkStart w:id="114" w:name="_Toc254970544"/>
      <w:bookmarkStart w:id="115" w:name="_Toc254970685"/>
      <w:bookmarkStart w:id="116" w:name="_Toc28352"/>
      <w:r>
        <w:rPr>
          <w:rFonts w:hint="eastAsia" w:cs="宋体"/>
        </w:rPr>
        <w:t>四、开    标</w:t>
      </w:r>
      <w:bookmarkEnd w:id="114"/>
      <w:bookmarkEnd w:id="115"/>
      <w:bookmarkEnd w:id="116"/>
    </w:p>
    <w:p w14:paraId="084C9ADB">
      <w:pPr>
        <w:spacing w:line="360" w:lineRule="auto"/>
        <w:ind w:firstLine="480" w:firstLineChars="200"/>
        <w:rPr>
          <w:rFonts w:ascii="宋体" w:hAnsi="宋体" w:cs="宋体"/>
          <w:sz w:val="24"/>
        </w:rPr>
      </w:pPr>
      <w:bookmarkStart w:id="117" w:name="_23.开标时间和地点"/>
      <w:bookmarkEnd w:id="117"/>
      <w:r>
        <w:rPr>
          <w:rFonts w:hint="eastAsia" w:ascii="宋体" w:hAnsi="宋体" w:cs="宋体"/>
          <w:sz w:val="24"/>
        </w:rPr>
        <w:t>23.开标时间和地点</w:t>
      </w:r>
    </w:p>
    <w:p w14:paraId="24142C37">
      <w:pPr>
        <w:spacing w:line="360" w:lineRule="auto"/>
        <w:ind w:firstLine="420" w:firstLineChars="200"/>
        <w:rPr>
          <w:rFonts w:ascii="宋体" w:hAnsi="宋体" w:cs="宋体"/>
          <w:bCs/>
        </w:rPr>
      </w:pPr>
      <w:r>
        <w:rPr>
          <w:rFonts w:hint="eastAsia" w:ascii="宋体" w:hAnsi="宋体" w:cs="宋体"/>
          <w:bCs/>
        </w:rPr>
        <w:t>23.1开标时间及地点详见“投标人须知前附表”</w:t>
      </w:r>
    </w:p>
    <w:p w14:paraId="56308470">
      <w:pPr>
        <w:spacing w:line="360" w:lineRule="auto"/>
        <w:ind w:firstLine="420" w:firstLineChars="200"/>
        <w:rPr>
          <w:rFonts w:ascii="宋体" w:hAnsi="宋体" w:cs="宋体"/>
        </w:rPr>
      </w:pPr>
      <w:r>
        <w:rPr>
          <w:rFonts w:hint="eastAsia" w:ascii="宋体" w:hAnsi="宋体" w:cs="宋体"/>
        </w:rPr>
        <w:t>23.2如</w:t>
      </w:r>
      <w:r>
        <w:rPr>
          <w:rFonts w:hint="eastAsia" w:ascii="宋体" w:hAnsi="宋体" w:cs="宋体"/>
          <w:bCs/>
        </w:rPr>
        <w:t>投标人成功解密投标文件，但未在“政采云”电子开标大厅参加开标的，视同认可开标过程和结果，</w:t>
      </w:r>
      <w:r>
        <w:rPr>
          <w:rFonts w:hint="eastAsia" w:ascii="宋体" w:hAnsi="宋体" w:cs="宋体"/>
        </w:rPr>
        <w:t>由此产生的后果由投标人自行负责。 投标人不足3家的，不得开标。</w:t>
      </w:r>
    </w:p>
    <w:p w14:paraId="356FD2BA">
      <w:pPr>
        <w:spacing w:line="360" w:lineRule="auto"/>
        <w:ind w:firstLine="480" w:firstLineChars="200"/>
        <w:rPr>
          <w:rFonts w:ascii="宋体" w:hAnsi="宋体" w:cs="宋体"/>
          <w:sz w:val="24"/>
        </w:rPr>
      </w:pPr>
      <w:r>
        <w:rPr>
          <w:rFonts w:hint="eastAsia" w:ascii="宋体" w:hAnsi="宋体" w:cs="宋体"/>
          <w:sz w:val="24"/>
        </w:rPr>
        <w:t>24.开标程序</w:t>
      </w:r>
    </w:p>
    <w:p w14:paraId="73CD51DC">
      <w:pPr>
        <w:autoSpaceDE w:val="0"/>
        <w:autoSpaceDN w:val="0"/>
        <w:adjustRightInd w:val="0"/>
        <w:spacing w:line="360" w:lineRule="auto"/>
        <w:ind w:firstLine="420" w:firstLineChars="200"/>
        <w:rPr>
          <w:rFonts w:ascii="宋体" w:hAnsi="宋体" w:cs="宋体"/>
          <w:kern w:val="0"/>
          <w:szCs w:val="21"/>
        </w:rPr>
      </w:pPr>
      <w:r>
        <w:rPr>
          <w:rFonts w:hint="eastAsia" w:ascii="宋体" w:hAnsi="宋体" w:cs="宋体"/>
          <w:bCs/>
          <w:szCs w:val="21"/>
        </w:rPr>
        <w:t>24.1</w:t>
      </w:r>
      <w:r>
        <w:rPr>
          <w:rFonts w:hint="eastAsia" w:ascii="宋体" w:hAnsi="宋体" w:cs="宋体"/>
          <w:kern w:val="0"/>
          <w:szCs w:val="21"/>
        </w:rPr>
        <w:t>开标形式：</w:t>
      </w:r>
    </w:p>
    <w:p w14:paraId="3DA0967B">
      <w:pPr>
        <w:autoSpaceDE w:val="0"/>
        <w:autoSpaceDN w:val="0"/>
        <w:adjustRightInd w:val="0"/>
        <w:spacing w:line="360" w:lineRule="auto"/>
        <w:ind w:firstLine="420" w:firstLineChars="200"/>
        <w:rPr>
          <w:rFonts w:ascii="宋体" w:hAnsi="宋体" w:cs="宋体"/>
          <w:bCs/>
          <w:szCs w:val="21"/>
        </w:rPr>
      </w:pPr>
      <w:r>
        <w:rPr>
          <w:rFonts w:hint="eastAsia" w:ascii="宋体" w:hAnsi="宋体" w:cs="宋体"/>
          <w:szCs w:val="21"/>
        </w:rPr>
        <w:t>（1）</w:t>
      </w:r>
      <w:r>
        <w:rPr>
          <w:rFonts w:hint="eastAsia" w:ascii="宋体" w:hAnsi="宋体" w:cs="宋体"/>
          <w:bCs/>
          <w:szCs w:val="21"/>
        </w:rPr>
        <w:t>开标的准备工作由采购代理机构负责落实，采购代理机构必须基于“政采云”平台选取评审专家，如采购代理机构未按规定选取专家的，视为本次开评标无效，应当重新采购；</w:t>
      </w:r>
    </w:p>
    <w:p w14:paraId="75ED34F6">
      <w:pPr>
        <w:autoSpaceDE w:val="0"/>
        <w:autoSpaceDN w:val="0"/>
        <w:adjustRightInd w:val="0"/>
        <w:spacing w:line="360" w:lineRule="auto"/>
        <w:ind w:firstLine="420" w:firstLineChars="200"/>
        <w:rPr>
          <w:rFonts w:ascii="宋体" w:hAnsi="宋体" w:cs="宋体"/>
          <w:bCs/>
          <w:szCs w:val="21"/>
        </w:rPr>
      </w:pPr>
      <w:r>
        <w:rPr>
          <w:rFonts w:hint="eastAsia" w:ascii="宋体" w:hAnsi="宋体" w:cs="宋体"/>
          <w:bCs/>
          <w:szCs w:val="21"/>
        </w:rPr>
        <w:t>（2）采购代理机构将按照招标文件规定的时间通过“政采云”平台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2D1E2839">
      <w:pPr>
        <w:autoSpaceDE w:val="0"/>
        <w:autoSpaceDN w:val="0"/>
        <w:adjustRightInd w:val="0"/>
        <w:spacing w:line="360" w:lineRule="auto"/>
        <w:ind w:firstLine="420" w:firstLineChars="200"/>
        <w:rPr>
          <w:rFonts w:ascii="宋体" w:hAnsi="宋体" w:cs="宋体"/>
          <w:bCs/>
          <w:szCs w:val="21"/>
        </w:rPr>
      </w:pPr>
      <w:r>
        <w:rPr>
          <w:rFonts w:hint="eastAsia" w:ascii="宋体" w:hAnsi="宋体" w:cs="宋体"/>
          <w:bCs/>
          <w:szCs w:val="21"/>
        </w:rPr>
        <w:t>24.2开标程序：</w:t>
      </w:r>
    </w:p>
    <w:p w14:paraId="4990D34D">
      <w:pPr>
        <w:pStyle w:val="12"/>
        <w:snapToGrid w:val="0"/>
        <w:spacing w:line="360" w:lineRule="auto"/>
        <w:ind w:firstLine="422" w:firstLineChars="200"/>
        <w:rPr>
          <w:rFonts w:hAnsi="宋体" w:cs="宋体"/>
          <w:szCs w:val="21"/>
        </w:rPr>
      </w:pPr>
      <w:r>
        <w:rPr>
          <w:rFonts w:hint="eastAsia" w:hAnsi="宋体" w:cs="宋体"/>
          <w:b/>
          <w:szCs w:val="21"/>
        </w:rPr>
        <w:t>（1）解密电子投标文件。“</w:t>
      </w:r>
      <w:r>
        <w:rPr>
          <w:rFonts w:hint="eastAsia" w:hAnsi="宋体" w:cs="宋体"/>
          <w:szCs w:val="21"/>
        </w:rPr>
        <w:t>政采云”平台按开标时间自动提取所有投标文件。采购代理机构依托“政采云”平台向各投标人发出电子加密投标文件【开始解密】通知，由投标人按招标文件规定的时间内自行进行投标文件解密。投标人的法定代表人或其委托代理人</w:t>
      </w:r>
      <w:r>
        <w:rPr>
          <w:rFonts w:hint="eastAsia" w:hAnsi="宋体" w:cs="宋体"/>
          <w:b/>
          <w:szCs w:val="21"/>
        </w:rPr>
        <w:t>须携带加密时所用的CA锁准时登录到“政采云”平台电子开标大厅签到并对电子投标文件解密</w:t>
      </w:r>
      <w:r>
        <w:rPr>
          <w:rFonts w:hint="eastAsia" w:hAnsi="宋体" w:cs="宋体"/>
          <w:szCs w:val="21"/>
        </w:rPr>
        <w:t>。开标后5分钟投标人还未进行解密的，代理机构要通知投标人。通知后，投标文件仍未按时解密，或者投标人没预留联系方式或预留联系方式无效，导致代理机构无法联系到投标人进行解密的，</w:t>
      </w:r>
      <w:r>
        <w:rPr>
          <w:rFonts w:hint="eastAsia" w:hAnsi="宋体" w:cs="宋体"/>
          <w:b/>
          <w:szCs w:val="21"/>
        </w:rPr>
        <w:t>均视为无效投标。</w:t>
      </w:r>
    </w:p>
    <w:p w14:paraId="3AB9F015">
      <w:pPr>
        <w:pStyle w:val="12"/>
        <w:snapToGrid w:val="0"/>
        <w:spacing w:line="360" w:lineRule="auto"/>
        <w:ind w:firstLine="420" w:firstLineChars="200"/>
        <w:rPr>
          <w:rFonts w:hAnsi="宋体" w:cs="宋体"/>
          <w:szCs w:val="21"/>
        </w:rPr>
      </w:pPr>
      <w:r>
        <w:rPr>
          <w:rFonts w:hint="eastAsia" w:hAnsi="宋体" w:cs="宋体"/>
          <w:szCs w:val="21"/>
        </w:rPr>
        <w:t>（解密</w:t>
      </w:r>
      <w:r>
        <w:rPr>
          <w:rFonts w:hint="eastAsia" w:hAnsi="宋体" w:cs="宋体"/>
          <w:bCs/>
          <w:szCs w:val="21"/>
        </w:rPr>
        <w:t>异常情况处理：详见本章</w:t>
      </w:r>
      <w:r>
        <w:rPr>
          <w:rFonts w:hint="eastAsia" w:hAnsi="宋体" w:cs="宋体"/>
        </w:rPr>
        <w:t>29.3 电子交易活动的中止。</w:t>
      </w:r>
      <w:r>
        <w:rPr>
          <w:rFonts w:hint="eastAsia" w:hAnsi="宋体" w:cs="宋体"/>
          <w:szCs w:val="21"/>
        </w:rPr>
        <w:t>）</w:t>
      </w:r>
    </w:p>
    <w:p w14:paraId="4A92654E">
      <w:pPr>
        <w:spacing w:line="360" w:lineRule="auto"/>
        <w:ind w:firstLine="420" w:firstLineChars="200"/>
        <w:rPr>
          <w:rFonts w:ascii="宋体" w:hAnsi="宋体" w:cs="宋体"/>
          <w:szCs w:val="21"/>
        </w:rPr>
      </w:pPr>
      <w:r>
        <w:rPr>
          <w:rFonts w:hint="eastAsia" w:ascii="宋体" w:hAnsi="宋体" w:cs="宋体"/>
          <w:szCs w:val="21"/>
        </w:rPr>
        <w:t>（2）</w:t>
      </w:r>
      <w:r>
        <w:rPr>
          <w:rFonts w:hint="eastAsia" w:ascii="宋体" w:hAnsi="宋体" w:cs="宋体"/>
          <w:b/>
          <w:szCs w:val="21"/>
        </w:rPr>
        <w:t>电子唱标。</w:t>
      </w:r>
      <w:r>
        <w:rPr>
          <w:rFonts w:hint="eastAsia" w:ascii="宋体" w:hAnsi="宋体" w:cs="宋体"/>
          <w:szCs w:val="21"/>
        </w:rPr>
        <w:t>投标文件解密结束，各投标供应商报价均在“政采云”平台远程不见面开标大厅展示；</w:t>
      </w:r>
    </w:p>
    <w:p w14:paraId="4A81832E">
      <w:pPr>
        <w:spacing w:line="360" w:lineRule="auto"/>
        <w:ind w:firstLine="420" w:firstLineChars="200"/>
        <w:rPr>
          <w:rFonts w:ascii="宋体" w:hAnsi="宋体" w:cs="宋体"/>
          <w:szCs w:val="21"/>
        </w:rPr>
      </w:pPr>
      <w:r>
        <w:rPr>
          <w:rFonts w:hint="eastAsia" w:ascii="宋体" w:hAnsi="宋体" w:cs="宋体"/>
          <w:szCs w:val="21"/>
        </w:rPr>
        <w:t>（3）</w:t>
      </w:r>
      <w:r>
        <w:rPr>
          <w:rFonts w:hint="eastAsia" w:ascii="宋体" w:hAnsi="宋体" w:cs="宋体"/>
          <w:b/>
          <w:szCs w:val="21"/>
        </w:rPr>
        <w:t>签署电子《政府采购活动现场确认声明书》。</w:t>
      </w:r>
      <w:r>
        <w:rPr>
          <w:rFonts w:hint="eastAsia" w:ascii="宋体" w:hAnsi="宋体" w:cs="宋体"/>
          <w:szCs w:val="21"/>
        </w:rPr>
        <w:t>通过邮件形式在远程不见面开标大厅发送各投标人签署电子《政府采购活动现场确认声明书》。</w:t>
      </w:r>
    </w:p>
    <w:p w14:paraId="7E78CA2A">
      <w:pPr>
        <w:spacing w:line="360" w:lineRule="auto"/>
        <w:ind w:firstLine="420" w:firstLineChars="200"/>
        <w:rPr>
          <w:rFonts w:ascii="宋体" w:hAnsi="宋体" w:cs="宋体"/>
          <w:bCs/>
          <w:szCs w:val="21"/>
        </w:rPr>
      </w:pPr>
      <w:r>
        <w:rPr>
          <w:rFonts w:hint="eastAsia" w:ascii="宋体" w:hAnsi="宋体" w:cs="宋体"/>
          <w:bCs/>
          <w:szCs w:val="21"/>
        </w:rPr>
        <w:t>（4）开标过程由采购代理机构如实记录，并电子留痕，由参加电子开标的各投标人代表对电子开标记录在开标记录公布后15分钟内进行当场校核及勘误，并线上确认，未确认的视同认可开标结果。</w:t>
      </w:r>
    </w:p>
    <w:p w14:paraId="502537C6">
      <w:pPr>
        <w:spacing w:line="360" w:lineRule="auto"/>
        <w:ind w:firstLine="420" w:firstLineChars="200"/>
        <w:rPr>
          <w:rFonts w:ascii="宋体" w:hAnsi="宋体" w:cs="宋体"/>
          <w:bCs/>
          <w:szCs w:val="21"/>
        </w:rPr>
      </w:pPr>
      <w:r>
        <w:rPr>
          <w:rFonts w:hint="eastAsia" w:ascii="宋体" w:hAnsi="宋体" w:cs="宋体"/>
          <w:bCs/>
          <w:szCs w:val="21"/>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1D48CD37">
      <w:pPr>
        <w:spacing w:line="360" w:lineRule="auto"/>
        <w:ind w:firstLine="420" w:firstLineChars="200"/>
        <w:rPr>
          <w:rFonts w:ascii="宋体" w:hAnsi="宋体" w:cs="宋体"/>
          <w:bCs/>
          <w:szCs w:val="21"/>
        </w:rPr>
      </w:pPr>
      <w:r>
        <w:rPr>
          <w:rFonts w:hint="eastAsia" w:ascii="宋体" w:hAnsi="宋体" w:cs="宋体"/>
          <w:bCs/>
          <w:szCs w:val="21"/>
        </w:rPr>
        <w:t>（6）开标结束。</w:t>
      </w:r>
    </w:p>
    <w:p w14:paraId="0192D604">
      <w:pPr>
        <w:pStyle w:val="12"/>
        <w:snapToGrid w:val="0"/>
        <w:spacing w:line="360" w:lineRule="auto"/>
        <w:ind w:firstLine="422" w:firstLineChars="200"/>
        <w:rPr>
          <w:rFonts w:hAnsi="宋体" w:cs="宋体"/>
          <w:szCs w:val="21"/>
        </w:rPr>
      </w:pPr>
      <w:r>
        <w:rPr>
          <w:rFonts w:hint="eastAsia" w:hAnsi="宋体" w:cs="宋体"/>
          <w:b/>
          <w:bCs/>
          <w:szCs w:val="21"/>
        </w:rPr>
        <w:t>特别说明：</w:t>
      </w:r>
      <w:r>
        <w:rPr>
          <w:rFonts w:hint="eastAsia" w:hAnsi="宋体" w:cs="宋体"/>
          <w:szCs w:val="21"/>
        </w:rPr>
        <w:t>如遇“政采云”平台电子化开标或评审程序调整的，按调整后执行。</w:t>
      </w:r>
    </w:p>
    <w:p w14:paraId="5181585B">
      <w:pPr>
        <w:pStyle w:val="12"/>
        <w:snapToGrid w:val="0"/>
        <w:spacing w:line="360" w:lineRule="auto"/>
        <w:ind w:left="689" w:leftChars="228" w:hanging="210" w:hangingChars="100"/>
        <w:rPr>
          <w:rFonts w:hAnsi="宋体" w:cs="宋体"/>
        </w:rPr>
      </w:pPr>
    </w:p>
    <w:p w14:paraId="69662149">
      <w:pPr>
        <w:pStyle w:val="4"/>
        <w:keepNext w:val="0"/>
        <w:keepLines w:val="0"/>
        <w:rPr>
          <w:rFonts w:cs="宋体"/>
        </w:rPr>
      </w:pPr>
      <w:bookmarkStart w:id="118" w:name="_Toc10424"/>
      <w:r>
        <w:rPr>
          <w:rFonts w:hint="eastAsia" w:cs="宋体"/>
        </w:rPr>
        <w:t>五、资格审查</w:t>
      </w:r>
      <w:bookmarkEnd w:id="118"/>
    </w:p>
    <w:p w14:paraId="16A09FA7">
      <w:pPr>
        <w:spacing w:line="360" w:lineRule="auto"/>
        <w:ind w:firstLine="480" w:firstLineChars="200"/>
        <w:rPr>
          <w:rFonts w:ascii="宋体" w:hAnsi="宋体" w:cs="宋体"/>
          <w:sz w:val="24"/>
        </w:rPr>
      </w:pPr>
      <w:r>
        <w:rPr>
          <w:rFonts w:hint="eastAsia" w:ascii="宋体" w:hAnsi="宋体" w:cs="宋体"/>
          <w:sz w:val="24"/>
        </w:rPr>
        <w:t>25.资格审查</w:t>
      </w:r>
    </w:p>
    <w:p w14:paraId="73CAA3FC">
      <w:pPr>
        <w:spacing w:line="360" w:lineRule="auto"/>
        <w:ind w:firstLine="422" w:firstLineChars="200"/>
        <w:rPr>
          <w:rFonts w:ascii="宋体" w:hAnsi="宋体" w:cs="宋体"/>
          <w:b/>
          <w:bCs/>
          <w:szCs w:val="20"/>
        </w:rPr>
      </w:pPr>
      <w:r>
        <w:rPr>
          <w:rFonts w:hint="eastAsia" w:ascii="宋体" w:hAnsi="宋体" w:cs="宋体"/>
          <w:b/>
          <w:bCs/>
          <w:szCs w:val="20"/>
        </w:rPr>
        <w:t xml:space="preserve"> 25.1开标结束后，采购人或采购机构依法通过电子投标文件对投标人的资格进行线上审查。</w:t>
      </w:r>
    </w:p>
    <w:p w14:paraId="472E4715">
      <w:pPr>
        <w:spacing w:line="360" w:lineRule="auto"/>
        <w:ind w:firstLine="422" w:firstLineChars="200"/>
        <w:rPr>
          <w:rFonts w:ascii="宋体" w:hAnsi="宋体" w:cs="宋体"/>
          <w:b/>
          <w:bCs/>
          <w:szCs w:val="20"/>
        </w:rPr>
      </w:pPr>
      <w:r>
        <w:rPr>
          <w:rFonts w:hint="eastAsia" w:ascii="宋体" w:hAnsi="宋体" w:cs="宋体"/>
          <w:b/>
          <w:bCs/>
          <w:szCs w:val="20"/>
        </w:rPr>
        <w:t xml:space="preserve"> 25.2采购人或采购机构依据法律法规和招标文件的规定，对投标人的基本资格条件、特定资格条件进行审查。</w:t>
      </w:r>
    </w:p>
    <w:p w14:paraId="15858FA2">
      <w:pPr>
        <w:spacing w:line="360" w:lineRule="auto"/>
        <w:ind w:firstLine="420" w:firstLineChars="200"/>
        <w:rPr>
          <w:rFonts w:ascii="宋体" w:hAnsi="宋体" w:cs="宋体"/>
        </w:rPr>
      </w:pPr>
      <w:r>
        <w:rPr>
          <w:rFonts w:hint="eastAsia" w:ascii="宋体" w:hAnsi="宋体" w:cs="宋体"/>
        </w:rPr>
        <w:t>25.3资格审查标准为本“招标文件”中“投标人须知前附表”13.1点载明对投标人资格要求的条件。本项目资格审查采用合格制，凡符合招标文件规定的投标人资格要求的投标人均通过资格审查。</w:t>
      </w:r>
    </w:p>
    <w:p w14:paraId="6C8EE0A3">
      <w:pPr>
        <w:spacing w:line="360" w:lineRule="auto"/>
        <w:ind w:firstLine="422" w:firstLineChars="200"/>
        <w:rPr>
          <w:rFonts w:ascii="宋体" w:hAnsi="宋体" w:cs="宋体"/>
          <w:b/>
          <w:bCs/>
          <w:szCs w:val="20"/>
        </w:rPr>
      </w:pPr>
      <w:bookmarkStart w:id="119" w:name="_25.3_投标人有下列情形之一的，资格审查不通过而导致其投标无效："/>
      <w:bookmarkEnd w:id="119"/>
      <w:r>
        <w:rPr>
          <w:rFonts w:hint="eastAsia" w:ascii="宋体" w:hAnsi="宋体" w:cs="宋体"/>
          <w:b/>
          <w:bCs/>
          <w:szCs w:val="20"/>
        </w:rPr>
        <w:t>25.4投标人有下列情形之一的，资格审查不通过，作无效投标处理：</w:t>
      </w:r>
    </w:p>
    <w:p w14:paraId="1D6716A8">
      <w:pPr>
        <w:spacing w:line="360" w:lineRule="auto"/>
        <w:ind w:firstLine="420" w:firstLineChars="200"/>
        <w:rPr>
          <w:rFonts w:ascii="宋体" w:hAnsi="宋体" w:cs="宋体"/>
        </w:rPr>
      </w:pPr>
      <w:r>
        <w:rPr>
          <w:rFonts w:hint="eastAsia" w:ascii="宋体" w:hAnsi="宋体" w:cs="宋体"/>
        </w:rPr>
        <w:t>（1）不具备招标文件中规定的资格要求的；（注：其中信用查询规则见“投标人须知前附表”，“政采云”平台已与“信用中国”平台做接口，审查专家可直接在线查询）</w:t>
      </w:r>
    </w:p>
    <w:p w14:paraId="38B874B3">
      <w:pPr>
        <w:spacing w:line="360" w:lineRule="auto"/>
        <w:ind w:firstLine="420" w:firstLineChars="200"/>
        <w:rPr>
          <w:rFonts w:ascii="宋体" w:hAnsi="宋体" w:cs="宋体"/>
        </w:rPr>
      </w:pPr>
      <w:r>
        <w:rPr>
          <w:rFonts w:hint="eastAsia" w:ascii="宋体" w:hAnsi="宋体" w:cs="宋体"/>
        </w:rPr>
        <w:t>（2）投标文件未提供任一项“投标人须知前附表”资格证明文件规定的“必须提供”的文件资料的；</w:t>
      </w:r>
    </w:p>
    <w:p w14:paraId="72B96CF9">
      <w:pPr>
        <w:spacing w:line="360" w:lineRule="auto"/>
        <w:ind w:firstLine="420" w:firstLineChars="200"/>
        <w:rPr>
          <w:rFonts w:ascii="宋体" w:hAnsi="宋体" w:cs="宋体"/>
        </w:rPr>
      </w:pPr>
      <w:r>
        <w:rPr>
          <w:rFonts w:hint="eastAsia" w:ascii="宋体" w:hAnsi="宋体" w:cs="宋体"/>
        </w:rPr>
        <w:t>（3）投标文件提供的资格证明文件出现任一项不符合“投标人须知前附表”资格证明文件规定的“必须提供”的文件资料要求或者无效的。</w:t>
      </w:r>
    </w:p>
    <w:p w14:paraId="6C3EA0CB">
      <w:pPr>
        <w:spacing w:line="360" w:lineRule="auto"/>
        <w:ind w:firstLine="420" w:firstLineChars="200"/>
        <w:rPr>
          <w:rFonts w:ascii="宋体" w:hAnsi="宋体" w:cs="宋体"/>
          <w:szCs w:val="20"/>
        </w:rPr>
      </w:pPr>
      <w:r>
        <w:rPr>
          <w:rFonts w:hint="eastAsia" w:ascii="宋体" w:hAnsi="宋体" w:cs="宋体"/>
          <w:szCs w:val="20"/>
        </w:rPr>
        <w:t>25.5资格审查的合格投标人不足3家的，不得评标。</w:t>
      </w:r>
    </w:p>
    <w:p w14:paraId="1BFB4EC8">
      <w:pPr>
        <w:pStyle w:val="4"/>
        <w:keepNext w:val="0"/>
        <w:keepLines w:val="0"/>
        <w:rPr>
          <w:rFonts w:cs="宋体"/>
        </w:rPr>
      </w:pPr>
      <w:bookmarkStart w:id="120" w:name="_Toc7622"/>
      <w:r>
        <w:rPr>
          <w:rFonts w:hint="eastAsia" w:cs="宋体"/>
        </w:rPr>
        <w:t>六、评   标</w:t>
      </w:r>
      <w:bookmarkEnd w:id="120"/>
    </w:p>
    <w:p w14:paraId="19857CE6">
      <w:pPr>
        <w:spacing w:line="360" w:lineRule="auto"/>
        <w:ind w:firstLine="480" w:firstLineChars="200"/>
        <w:rPr>
          <w:rFonts w:ascii="宋体" w:hAnsi="宋体" w:cs="宋体"/>
          <w:sz w:val="24"/>
        </w:rPr>
      </w:pPr>
      <w:bookmarkStart w:id="121" w:name="_26.组建评标委员会"/>
      <w:bookmarkEnd w:id="121"/>
      <w:r>
        <w:rPr>
          <w:rFonts w:hint="eastAsia" w:ascii="宋体" w:hAnsi="宋体" w:cs="宋体"/>
          <w:sz w:val="24"/>
        </w:rPr>
        <w:t>26.组建评标委员会</w:t>
      </w:r>
    </w:p>
    <w:p w14:paraId="0EA8037B">
      <w:pPr>
        <w:spacing w:line="360" w:lineRule="auto"/>
        <w:ind w:firstLine="420" w:firstLineChars="200"/>
        <w:rPr>
          <w:rFonts w:ascii="宋体" w:hAnsi="宋体" w:cs="宋体"/>
        </w:rPr>
      </w:pPr>
      <w:r>
        <w:rPr>
          <w:rFonts w:hint="eastAsia" w:ascii="宋体" w:hAnsi="宋体" w:cs="宋体"/>
        </w:rPr>
        <w:t>评标委员会由采购人代表和评审专家组成，人数为5人以上单数，其中评审专家不得少于成员总数的三分之二。</w:t>
      </w:r>
    </w:p>
    <w:p w14:paraId="26AAAA2C">
      <w:pPr>
        <w:spacing w:line="360" w:lineRule="auto"/>
        <w:ind w:firstLine="420" w:firstLineChars="200"/>
        <w:rPr>
          <w:rFonts w:ascii="宋体" w:hAnsi="宋体" w:cs="宋体"/>
        </w:rPr>
      </w:pPr>
      <w:r>
        <w:rPr>
          <w:rFonts w:hint="eastAsia" w:ascii="宋体" w:hAnsi="宋体" w:cs="宋体"/>
        </w:rPr>
        <w:t>参加过采购项目前期咨询论证的专家，不得参加该采购项目的评审活动。</w:t>
      </w:r>
    </w:p>
    <w:p w14:paraId="18BC395C">
      <w:pPr>
        <w:spacing w:line="360" w:lineRule="auto"/>
        <w:ind w:firstLine="480" w:firstLineChars="200"/>
        <w:rPr>
          <w:rFonts w:ascii="宋体" w:hAnsi="宋体" w:cs="宋体"/>
          <w:sz w:val="24"/>
        </w:rPr>
      </w:pPr>
      <w:r>
        <w:rPr>
          <w:rFonts w:hint="eastAsia" w:ascii="宋体" w:hAnsi="宋体" w:cs="宋体"/>
          <w:sz w:val="24"/>
        </w:rPr>
        <w:t>27.评标的依据</w:t>
      </w:r>
    </w:p>
    <w:p w14:paraId="6A253506">
      <w:pPr>
        <w:spacing w:line="360" w:lineRule="auto"/>
        <w:ind w:firstLine="420" w:firstLineChars="200"/>
        <w:rPr>
          <w:rFonts w:ascii="宋体" w:hAnsi="宋体" w:cs="宋体"/>
        </w:rPr>
      </w:pPr>
      <w:r>
        <w:rPr>
          <w:rFonts w:hint="eastAsia" w:ascii="宋体" w:hAnsi="宋体" w:cs="宋体"/>
        </w:rPr>
        <w:t>评标委员会以招标文件为依据对投标文件进行评审，“第四章 评标方法和评标标准”没有规定的方法、评审因素和标准，不作为评标依据。</w:t>
      </w:r>
    </w:p>
    <w:p w14:paraId="2F9196E0">
      <w:pPr>
        <w:spacing w:line="360" w:lineRule="auto"/>
        <w:ind w:firstLine="480" w:firstLineChars="200"/>
        <w:rPr>
          <w:rFonts w:ascii="宋体" w:hAnsi="宋体" w:cs="宋体"/>
          <w:sz w:val="24"/>
        </w:rPr>
      </w:pPr>
      <w:r>
        <w:rPr>
          <w:rFonts w:hint="eastAsia" w:ascii="宋体" w:hAnsi="宋体" w:cs="宋体"/>
          <w:sz w:val="24"/>
        </w:rPr>
        <w:t>28.评标原则</w:t>
      </w:r>
    </w:p>
    <w:p w14:paraId="0C84B64F">
      <w:pPr>
        <w:spacing w:line="360" w:lineRule="auto"/>
        <w:ind w:firstLine="420" w:firstLineChars="200"/>
        <w:rPr>
          <w:rFonts w:ascii="宋体" w:hAnsi="宋体" w:cs="宋体"/>
        </w:rPr>
      </w:pPr>
      <w:r>
        <w:rPr>
          <w:rFonts w:hint="eastAsia" w:ascii="宋体" w:hAnsi="宋体" w:cs="宋体"/>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5C1B6E6A">
      <w:pPr>
        <w:spacing w:line="360" w:lineRule="auto"/>
        <w:ind w:firstLine="420" w:firstLineChars="200"/>
        <w:rPr>
          <w:rFonts w:ascii="宋体" w:hAnsi="宋体" w:cs="宋体"/>
        </w:rPr>
      </w:pPr>
      <w:r>
        <w:rPr>
          <w:rFonts w:hint="eastAsia" w:ascii="宋体" w:hAnsi="宋体" w:cs="宋体"/>
        </w:rPr>
        <w:t>28.2评委表决。在评标过程中出现法律法规和招标文件均没有明确规定的情形时，由评标委员会现场协商解决，协商不一致的，由全体评委投票表决，以得票率二分之一以上专家的意见为准并由采购代理机构做记录。</w:t>
      </w:r>
      <w:bookmarkStart w:id="122" w:name="_28.3评标方法。本项目将按须知前附表规定的评标办法进行评标，具体评标"/>
      <w:bookmarkEnd w:id="122"/>
    </w:p>
    <w:p w14:paraId="027127B0">
      <w:pPr>
        <w:spacing w:line="360" w:lineRule="auto"/>
        <w:ind w:firstLine="420" w:firstLineChars="200"/>
        <w:rPr>
          <w:rFonts w:ascii="宋体" w:hAnsi="宋体" w:cs="宋体"/>
        </w:rPr>
      </w:pPr>
      <w:r>
        <w:rPr>
          <w:rFonts w:hint="eastAsia" w:ascii="宋体" w:hAnsi="宋体" w:cs="宋体"/>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73462DB9">
      <w:pPr>
        <w:spacing w:line="360" w:lineRule="auto"/>
        <w:ind w:firstLine="420" w:firstLineChars="200"/>
        <w:rPr>
          <w:rFonts w:ascii="宋体" w:hAnsi="宋体" w:cs="宋体"/>
        </w:rPr>
      </w:pPr>
      <w:r>
        <w:rPr>
          <w:rFonts w:hint="eastAsia" w:ascii="宋体" w:hAnsi="宋体" w:cs="宋体"/>
        </w:rPr>
        <w:t>28.4评标过程的监控。本项目电子评标过程实行网上留痕、全程录音、录像监控，投标人在评标过程中所进行的试图影响评标结果的不公正活动，可能导致其投标按无效处理。</w:t>
      </w:r>
    </w:p>
    <w:p w14:paraId="1272FDC0">
      <w:pPr>
        <w:spacing w:line="360" w:lineRule="auto"/>
        <w:ind w:firstLine="420" w:firstLineChars="200"/>
        <w:rPr>
          <w:rFonts w:ascii="宋体" w:hAnsi="宋体" w:cs="宋体"/>
          <w:sz w:val="24"/>
        </w:rPr>
      </w:pPr>
      <w:r>
        <w:rPr>
          <w:rFonts w:hint="eastAsia" w:ascii="宋体" w:hAnsi="宋体" w:cs="宋体"/>
        </w:rPr>
        <w:t>28.5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1DC003AF">
      <w:pPr>
        <w:spacing w:line="360" w:lineRule="auto"/>
        <w:ind w:firstLine="480" w:firstLineChars="200"/>
        <w:rPr>
          <w:rFonts w:ascii="宋体" w:hAnsi="宋体" w:cs="宋体"/>
          <w:sz w:val="24"/>
        </w:rPr>
      </w:pPr>
      <w:r>
        <w:rPr>
          <w:rFonts w:hint="eastAsia" w:ascii="宋体" w:hAnsi="宋体" w:cs="宋体"/>
          <w:sz w:val="24"/>
        </w:rPr>
        <w:t>29.评标方法及评标标准</w:t>
      </w:r>
    </w:p>
    <w:p w14:paraId="06C5FDBB">
      <w:pPr>
        <w:spacing w:line="360" w:lineRule="auto"/>
        <w:ind w:firstLine="420" w:firstLineChars="200"/>
        <w:rPr>
          <w:rFonts w:ascii="宋体" w:hAnsi="宋体" w:cs="宋体"/>
        </w:rPr>
      </w:pPr>
      <w:r>
        <w:rPr>
          <w:rFonts w:hint="eastAsia" w:ascii="宋体" w:hAnsi="宋体" w:cs="宋体"/>
        </w:rPr>
        <w:t>29.1本项目的评标方法详见“投标人须知前附表”。</w:t>
      </w:r>
    </w:p>
    <w:p w14:paraId="0A207950">
      <w:pPr>
        <w:spacing w:line="360" w:lineRule="auto"/>
        <w:ind w:firstLine="420" w:firstLineChars="200"/>
        <w:rPr>
          <w:rFonts w:ascii="宋体" w:hAnsi="宋体" w:cs="宋体"/>
        </w:rPr>
      </w:pPr>
      <w:r>
        <w:rPr>
          <w:rFonts w:hint="eastAsia" w:ascii="宋体" w:hAnsi="宋体" w:cs="宋体"/>
        </w:rPr>
        <w:t>29.2 评标委员会按照</w:t>
      </w:r>
      <w:r>
        <w:rPr>
          <w:rFonts w:hint="eastAsia" w:ascii="宋体" w:hAnsi="宋体" w:cs="宋体"/>
          <w:b/>
        </w:rPr>
        <w:t>“第四章 评标方法和评标标准”</w:t>
      </w:r>
      <w:r>
        <w:rPr>
          <w:rFonts w:hint="eastAsia" w:ascii="宋体" w:hAnsi="宋体" w:cs="宋体"/>
        </w:rPr>
        <w:t>规定的方法、评审因素、标准和程序对投标文件进行评审。</w:t>
      </w:r>
    </w:p>
    <w:p w14:paraId="5924B52E">
      <w:pPr>
        <w:spacing w:line="360" w:lineRule="auto"/>
        <w:ind w:firstLine="420" w:firstLineChars="200"/>
        <w:rPr>
          <w:rFonts w:ascii="宋体" w:hAnsi="宋体" w:cs="宋体"/>
        </w:rPr>
      </w:pPr>
      <w:r>
        <w:rPr>
          <w:rFonts w:hint="eastAsia" w:ascii="宋体" w:hAnsi="宋体" w:cs="宋体"/>
        </w:rPr>
        <w:t>29.3 电子交易活动的中止。采购过程中出现以下情形，导致电子交易平台无法正常运行，或者无法保证电子交易的公平、公正和安全时，采购机构可中止电子交易活动：</w:t>
      </w:r>
    </w:p>
    <w:p w14:paraId="3DEDFA18">
      <w:pPr>
        <w:spacing w:line="360" w:lineRule="auto"/>
        <w:ind w:firstLine="420" w:firstLineChars="200"/>
        <w:rPr>
          <w:rFonts w:ascii="宋体" w:hAnsi="宋体" w:cs="宋体"/>
        </w:rPr>
      </w:pPr>
      <w:r>
        <w:rPr>
          <w:rFonts w:hint="eastAsia" w:ascii="宋体" w:hAnsi="宋体" w:cs="宋体"/>
        </w:rPr>
        <w:t xml:space="preserve">（1）电子交易平台发生故障而无法登录访问的； </w:t>
      </w:r>
    </w:p>
    <w:p w14:paraId="491C733D">
      <w:pPr>
        <w:spacing w:line="360" w:lineRule="auto"/>
        <w:ind w:firstLine="420" w:firstLineChars="200"/>
        <w:rPr>
          <w:rFonts w:ascii="宋体" w:hAnsi="宋体" w:cs="宋体"/>
        </w:rPr>
      </w:pPr>
      <w:r>
        <w:rPr>
          <w:rFonts w:hint="eastAsia" w:ascii="宋体" w:hAnsi="宋体" w:cs="宋体"/>
        </w:rPr>
        <w:t>（2）电子交易平台应用或数据库出现错误，不能进行正常操作的；</w:t>
      </w:r>
    </w:p>
    <w:p w14:paraId="4B7BF7F7">
      <w:pPr>
        <w:spacing w:line="360" w:lineRule="auto"/>
        <w:ind w:firstLine="420" w:firstLineChars="200"/>
        <w:rPr>
          <w:rFonts w:ascii="宋体" w:hAnsi="宋体" w:cs="宋体"/>
        </w:rPr>
      </w:pPr>
      <w:r>
        <w:rPr>
          <w:rFonts w:hint="eastAsia" w:ascii="宋体" w:hAnsi="宋体" w:cs="宋体"/>
        </w:rPr>
        <w:t>（3）电子交易平台发现严重安全漏洞，有潜在泄密危险的；</w:t>
      </w:r>
    </w:p>
    <w:p w14:paraId="79F32925">
      <w:pPr>
        <w:spacing w:line="360" w:lineRule="auto"/>
        <w:ind w:firstLine="420" w:firstLineChars="200"/>
        <w:rPr>
          <w:rFonts w:ascii="宋体" w:hAnsi="宋体" w:cs="宋体"/>
        </w:rPr>
      </w:pPr>
      <w:r>
        <w:rPr>
          <w:rFonts w:hint="eastAsia" w:ascii="宋体" w:hAnsi="宋体" w:cs="宋体"/>
        </w:rPr>
        <w:t xml:space="preserve">（4）病毒发作导致不能进行正常操作的； </w:t>
      </w:r>
    </w:p>
    <w:p w14:paraId="207EA67C">
      <w:pPr>
        <w:spacing w:line="360" w:lineRule="auto"/>
        <w:ind w:firstLine="420" w:firstLineChars="200"/>
        <w:rPr>
          <w:rFonts w:ascii="宋体" w:hAnsi="宋体" w:cs="宋体"/>
        </w:rPr>
      </w:pPr>
      <w:r>
        <w:rPr>
          <w:rFonts w:hint="eastAsia" w:ascii="宋体" w:hAnsi="宋体" w:cs="宋体"/>
        </w:rPr>
        <w:t>（4）其他无法保证电子交易的公平、公正和安全的情况。</w:t>
      </w:r>
    </w:p>
    <w:p w14:paraId="22DD35AF">
      <w:pPr>
        <w:spacing w:line="360" w:lineRule="auto"/>
        <w:ind w:firstLine="420" w:firstLineChars="200"/>
        <w:rPr>
          <w:rFonts w:ascii="宋体" w:hAnsi="宋体" w:cs="宋体"/>
        </w:rPr>
      </w:pPr>
      <w:r>
        <w:rPr>
          <w:rFonts w:hint="eastAsia" w:ascii="宋体" w:hAnsi="宋体" w:cs="宋体"/>
        </w:rPr>
        <w:t>29.4出现以上情形，不影响采购公平、公正性的，采购组织机构可以待上述情形消除后继续组织电子交易活动；影响或可能影响采购公平、公正性的，经采购代理机构确认后，应当重新采购。采购代理机构必须对原有的资料及信息做出妥善保密处理，并报财政部门备案。</w:t>
      </w:r>
    </w:p>
    <w:p w14:paraId="541DAE7C">
      <w:pPr>
        <w:pStyle w:val="12"/>
        <w:snapToGrid w:val="0"/>
        <w:spacing w:line="360" w:lineRule="auto"/>
        <w:ind w:firstLine="420" w:firstLineChars="200"/>
        <w:rPr>
          <w:rFonts w:hAnsi="宋体" w:cs="宋体"/>
        </w:rPr>
      </w:pPr>
    </w:p>
    <w:p w14:paraId="2FF38910">
      <w:pPr>
        <w:pStyle w:val="4"/>
        <w:keepNext w:val="0"/>
        <w:keepLines w:val="0"/>
        <w:rPr>
          <w:rFonts w:cs="宋体"/>
        </w:rPr>
      </w:pPr>
      <w:bookmarkStart w:id="123" w:name="_Toc254970687"/>
      <w:bookmarkStart w:id="124" w:name="_Toc254970546"/>
      <w:bookmarkStart w:id="125" w:name="_Toc8362"/>
      <w:r>
        <w:rPr>
          <w:rFonts w:hint="eastAsia" w:cs="宋体"/>
        </w:rPr>
        <w:t>七、</w:t>
      </w:r>
      <w:bookmarkEnd w:id="123"/>
      <w:bookmarkEnd w:id="124"/>
      <w:r>
        <w:rPr>
          <w:rFonts w:hint="eastAsia" w:cs="宋体"/>
        </w:rPr>
        <w:t>中标和合同</w:t>
      </w:r>
      <w:bookmarkEnd w:id="125"/>
    </w:p>
    <w:p w14:paraId="35295854">
      <w:pPr>
        <w:spacing w:line="360" w:lineRule="auto"/>
        <w:ind w:firstLine="480" w:firstLineChars="200"/>
        <w:rPr>
          <w:rFonts w:ascii="宋体" w:hAnsi="宋体" w:cs="宋体"/>
          <w:sz w:val="24"/>
        </w:rPr>
      </w:pPr>
      <w:r>
        <w:rPr>
          <w:rFonts w:hint="eastAsia" w:ascii="宋体" w:hAnsi="宋体" w:cs="宋体"/>
          <w:sz w:val="24"/>
        </w:rPr>
        <w:t>30.确定中标人</w:t>
      </w:r>
    </w:p>
    <w:p w14:paraId="79E8A25F">
      <w:pPr>
        <w:spacing w:line="360" w:lineRule="auto"/>
        <w:ind w:firstLine="422" w:firstLineChars="200"/>
        <w:rPr>
          <w:rFonts w:ascii="宋体" w:hAnsi="宋体" w:cs="宋体"/>
          <w:b/>
          <w:bCs/>
          <w:szCs w:val="21"/>
        </w:rPr>
      </w:pPr>
      <w:r>
        <w:rPr>
          <w:rFonts w:hint="eastAsia" w:ascii="宋体" w:hAnsi="宋体" w:cs="宋体"/>
          <w:b/>
          <w:bCs/>
          <w:szCs w:val="21"/>
        </w:rPr>
        <w:t>30.1本项目授权评标委员会直接按第四章“评标方法及标准”的规定排列中标候选人顺序，并依照次序确定中标人。</w:t>
      </w:r>
    </w:p>
    <w:p w14:paraId="3A94D733">
      <w:pPr>
        <w:spacing w:line="360" w:lineRule="auto"/>
        <w:ind w:firstLine="420" w:firstLineChars="200"/>
        <w:rPr>
          <w:rFonts w:ascii="宋体" w:hAnsi="宋体" w:cs="宋体"/>
          <w:szCs w:val="21"/>
        </w:rPr>
      </w:pPr>
      <w:r>
        <w:rPr>
          <w:rFonts w:hint="eastAsia" w:ascii="宋体" w:hAnsi="宋体" w:cs="宋体"/>
          <w:szCs w:val="21"/>
        </w:rPr>
        <w:t>30.2提供相同品牌产品且通过资格审查、符合性审查的不同投标人参加同一合同项下投标的，按一家 投标人计算，采用最低评标价法则以报价最低者参与评标，采用综合评分法则以评审得分最高者获得中标人推荐资格，采用最低评标价法报价相同的或者采用综合评分法评审得分相同的，按“投标人须知前附表”规定方式确定，确定后其他同品牌投标人投标无效或不作为中标候选人。</w:t>
      </w:r>
    </w:p>
    <w:p w14:paraId="55054D15">
      <w:pPr>
        <w:spacing w:line="360" w:lineRule="auto"/>
        <w:ind w:firstLine="420" w:firstLineChars="200"/>
        <w:rPr>
          <w:rFonts w:ascii="宋体" w:hAnsi="宋体" w:cs="宋体"/>
          <w:szCs w:val="21"/>
        </w:rPr>
      </w:pPr>
      <w:r>
        <w:rPr>
          <w:rFonts w:hint="eastAsia" w:ascii="宋体" w:hAnsi="宋体" w:cs="宋体"/>
          <w:szCs w:val="21"/>
        </w:rPr>
        <w:t>30.3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0FE5CC44">
      <w:pPr>
        <w:spacing w:line="360" w:lineRule="auto"/>
        <w:ind w:firstLine="420" w:firstLineChars="200"/>
        <w:rPr>
          <w:rFonts w:ascii="宋体" w:hAnsi="宋体" w:cs="宋体"/>
          <w:szCs w:val="21"/>
        </w:rPr>
      </w:pPr>
      <w:r>
        <w:rPr>
          <w:rFonts w:hint="eastAsia" w:ascii="宋体" w:hAnsi="宋体" w:cs="宋体"/>
          <w:szCs w:val="21"/>
        </w:rPr>
        <w:t>30.4中标人无正当理由拒签合同的，根据《中华人民共和国政府采购法》第七十七条第一款规定处理。</w:t>
      </w:r>
    </w:p>
    <w:p w14:paraId="7E8C282A">
      <w:pPr>
        <w:spacing w:line="360" w:lineRule="auto"/>
        <w:ind w:firstLine="420" w:firstLineChars="200"/>
        <w:rPr>
          <w:rFonts w:ascii="宋体" w:hAnsi="宋体" w:cs="宋体"/>
          <w:szCs w:val="21"/>
        </w:rPr>
      </w:pPr>
      <w:r>
        <w:rPr>
          <w:rFonts w:hint="eastAsia" w:ascii="宋体" w:hAnsi="宋体" w:cs="宋体"/>
          <w:szCs w:val="21"/>
        </w:rPr>
        <w:t>30.5根据《中华人民共和国民法典》</w:t>
      </w:r>
      <w:r>
        <w:rPr>
          <w:rFonts w:hint="eastAsia" w:ascii="宋体" w:hAnsi="宋体" w:cs="宋体"/>
          <w:sz w:val="19"/>
          <w:szCs w:val="19"/>
        </w:rPr>
        <w:t>第五百六十三条</w:t>
      </w:r>
      <w:r>
        <w:rPr>
          <w:rFonts w:hint="eastAsia" w:ascii="宋体" w:hAnsi="宋体" w:cs="宋体"/>
          <w:szCs w:val="21"/>
        </w:rPr>
        <w:t>，因不可抗力致使不能实现合同目的的，当事人可以解除合同。</w:t>
      </w:r>
    </w:p>
    <w:p w14:paraId="53B88DC5">
      <w:pPr>
        <w:spacing w:line="360" w:lineRule="auto"/>
        <w:ind w:firstLine="480" w:firstLineChars="200"/>
        <w:rPr>
          <w:rFonts w:ascii="宋体" w:hAnsi="宋体" w:cs="宋体"/>
          <w:sz w:val="24"/>
        </w:rPr>
      </w:pPr>
      <w:r>
        <w:rPr>
          <w:rFonts w:hint="eastAsia" w:ascii="宋体" w:hAnsi="宋体" w:cs="宋体"/>
          <w:sz w:val="24"/>
        </w:rPr>
        <w:t>31. 结果公告</w:t>
      </w:r>
    </w:p>
    <w:p w14:paraId="627D8FA4">
      <w:pPr>
        <w:spacing w:line="360" w:lineRule="auto"/>
        <w:ind w:firstLine="420" w:firstLineChars="200"/>
        <w:rPr>
          <w:rFonts w:ascii="宋体" w:hAnsi="宋体" w:cs="宋体"/>
        </w:rPr>
      </w:pPr>
      <w:r>
        <w:rPr>
          <w:rFonts w:hint="eastAsia" w:ascii="宋体" w:hAnsi="宋体" w:cs="宋体"/>
          <w:szCs w:val="21"/>
        </w:rPr>
        <w:t>31.1</w:t>
      </w:r>
      <w:r>
        <w:rPr>
          <w:rFonts w:hint="eastAsia" w:ascii="宋体" w:hAnsi="宋体" w:cs="宋体"/>
        </w:rPr>
        <w:t>在中标人确定之日起2个工作日内，由采购代理机构</w:t>
      </w:r>
      <w:r>
        <w:rPr>
          <w:rFonts w:hint="eastAsia" w:ascii="宋体" w:hAnsi="宋体" w:cs="宋体"/>
          <w:b/>
          <w:szCs w:val="21"/>
        </w:rPr>
        <w:t>在招标公告发布媒体上</w:t>
      </w:r>
      <w:r>
        <w:rPr>
          <w:rFonts w:hint="eastAsia" w:ascii="宋体" w:hAnsi="宋体" w:cs="宋体"/>
        </w:rPr>
        <w:t>发布中标结果公告，中标结果公告期限为1个工作日，发布中标结果公告的同时向中标人发出中标通知书。</w:t>
      </w:r>
      <w:r>
        <w:rPr>
          <w:rFonts w:hint="eastAsia" w:ascii="宋体" w:hAnsi="宋体" w:cs="宋体"/>
          <w:b/>
          <w:szCs w:val="21"/>
        </w:rPr>
        <w:t>采购代理机构发出中标通知书前，应当对中标人信用进行核实，对列入失信被执行人、重大税收违法失信主体、政府采购严重违法失信行为记录名单及其他不符合《中华人民共和国政府采购法》第二十二条规定条件的投标人，取消其中标资格，并确定排名第二的中标候选人为中标人。</w:t>
      </w:r>
      <w:r>
        <w:rPr>
          <w:rFonts w:hint="eastAsia" w:ascii="宋体" w:hAnsi="宋体" w:cs="宋体"/>
          <w:szCs w:val="21"/>
        </w:rPr>
        <w:t>排名第二的中标候选人因前款规定的同样原因被取消中标资格的，授权的评标委员会可以确定排名第三的中标候选人为中标人，以此类推。</w:t>
      </w:r>
    </w:p>
    <w:p w14:paraId="1D7C280C">
      <w:pPr>
        <w:spacing w:line="360" w:lineRule="auto"/>
        <w:ind w:firstLine="420" w:firstLineChars="200"/>
        <w:rPr>
          <w:rFonts w:ascii="宋体" w:hAnsi="宋体" w:cs="宋体"/>
          <w:szCs w:val="21"/>
        </w:rPr>
      </w:pPr>
      <w:r>
        <w:rPr>
          <w:rFonts w:hint="eastAsia" w:ascii="宋体" w:hAnsi="宋体" w:cs="宋体"/>
          <w:szCs w:val="21"/>
        </w:rPr>
        <w:t>以上信息查询记录及相关证据与采购文件一并保存。</w:t>
      </w:r>
    </w:p>
    <w:p w14:paraId="49CB7699">
      <w:pPr>
        <w:spacing w:line="360" w:lineRule="auto"/>
        <w:ind w:firstLine="420" w:firstLineChars="200"/>
        <w:rPr>
          <w:rFonts w:ascii="宋体" w:hAnsi="宋体" w:cs="宋体"/>
          <w:szCs w:val="21"/>
        </w:rPr>
      </w:pPr>
      <w:r>
        <w:rPr>
          <w:rFonts w:hint="eastAsia" w:ascii="宋体" w:hAnsi="宋体" w:cs="宋体"/>
          <w:szCs w:val="21"/>
        </w:rPr>
        <w:t>31.2中小企业在政府采购活动过程中，请根据企业的真实情况出具《中小企业声明函》。依法享受中小企业优惠政策的，采购人或者采购代理机构在公告中标结果时，同时公告其《中小企业声明函》，接受社会监督。</w:t>
      </w:r>
    </w:p>
    <w:p w14:paraId="1DC43922">
      <w:pPr>
        <w:spacing w:line="360" w:lineRule="auto"/>
        <w:ind w:firstLine="480" w:firstLineChars="200"/>
        <w:rPr>
          <w:rFonts w:ascii="宋体" w:hAnsi="宋体" w:cs="宋体"/>
          <w:sz w:val="24"/>
        </w:rPr>
      </w:pPr>
      <w:r>
        <w:rPr>
          <w:rFonts w:hint="eastAsia" w:ascii="宋体" w:hAnsi="宋体" w:cs="宋体"/>
          <w:sz w:val="24"/>
        </w:rPr>
        <w:t>32.发出中标通知书</w:t>
      </w:r>
    </w:p>
    <w:p w14:paraId="6F66C9EA">
      <w:pPr>
        <w:spacing w:line="360" w:lineRule="auto"/>
        <w:ind w:firstLine="422" w:firstLineChars="200"/>
        <w:rPr>
          <w:rFonts w:ascii="宋体" w:hAnsi="宋体" w:cs="宋体"/>
          <w:b/>
          <w:szCs w:val="21"/>
        </w:rPr>
      </w:pPr>
      <w:r>
        <w:rPr>
          <w:rFonts w:hint="eastAsia" w:ascii="宋体" w:hAnsi="宋体" w:cs="宋体"/>
          <w:b/>
          <w:szCs w:val="21"/>
        </w:rPr>
        <w:t>32.1在发布中标公告的同时，采购代理机构向中标人通过“政采云”平台发出电子中标通知书。</w:t>
      </w:r>
    </w:p>
    <w:p w14:paraId="57FA026A">
      <w:pPr>
        <w:spacing w:line="360" w:lineRule="auto"/>
        <w:ind w:firstLine="422" w:firstLineChars="200"/>
        <w:rPr>
          <w:rFonts w:ascii="宋体" w:hAnsi="宋体" w:cs="宋体"/>
          <w:b/>
          <w:szCs w:val="21"/>
        </w:rPr>
      </w:pPr>
      <w:r>
        <w:rPr>
          <w:rFonts w:hint="eastAsia" w:ascii="宋体" w:hAnsi="宋体" w:cs="宋体"/>
          <w:b/>
          <w:szCs w:val="21"/>
        </w:rPr>
        <w:t>32.2对未通过资格审查的投标人，采购人或采购机构应当告知其未通过的原因；采用综合评分办法评审的，采购人或采购机构还应当告知未中标人本人的评审得分与排序。</w:t>
      </w:r>
    </w:p>
    <w:p w14:paraId="79A8C650">
      <w:pPr>
        <w:spacing w:line="360" w:lineRule="auto"/>
        <w:ind w:firstLine="480" w:firstLineChars="200"/>
        <w:rPr>
          <w:rFonts w:ascii="宋体" w:hAnsi="宋体" w:cs="宋体"/>
          <w:sz w:val="24"/>
        </w:rPr>
      </w:pPr>
      <w:r>
        <w:rPr>
          <w:rFonts w:hint="eastAsia" w:ascii="宋体" w:hAnsi="宋体" w:cs="宋体"/>
          <w:sz w:val="24"/>
        </w:rPr>
        <w:t>33. 无义务解释未中标原因</w:t>
      </w:r>
    </w:p>
    <w:p w14:paraId="114E507D">
      <w:pPr>
        <w:spacing w:line="360" w:lineRule="auto"/>
        <w:ind w:firstLine="422" w:firstLineChars="200"/>
        <w:rPr>
          <w:rFonts w:ascii="宋体" w:hAnsi="宋体" w:cs="宋体"/>
          <w:b/>
          <w:szCs w:val="21"/>
        </w:rPr>
      </w:pPr>
      <w:r>
        <w:rPr>
          <w:rFonts w:hint="eastAsia" w:ascii="宋体" w:hAnsi="宋体" w:cs="宋体"/>
          <w:b/>
          <w:szCs w:val="21"/>
        </w:rPr>
        <w:t>采购代理机构无义务向未中标的投标人解释未中标原因和退还投标文件。</w:t>
      </w:r>
    </w:p>
    <w:p w14:paraId="386DCAC8">
      <w:pPr>
        <w:spacing w:line="360" w:lineRule="auto"/>
        <w:ind w:firstLine="480" w:firstLineChars="200"/>
        <w:rPr>
          <w:rFonts w:ascii="宋体" w:hAnsi="宋体" w:cs="宋体"/>
          <w:sz w:val="24"/>
        </w:rPr>
      </w:pPr>
      <w:r>
        <w:rPr>
          <w:rFonts w:hint="eastAsia" w:ascii="宋体" w:hAnsi="宋体" w:cs="宋体"/>
          <w:sz w:val="24"/>
        </w:rPr>
        <w:t>34.合同授予标准</w:t>
      </w:r>
    </w:p>
    <w:p w14:paraId="19048B6B">
      <w:pPr>
        <w:spacing w:line="360" w:lineRule="auto"/>
        <w:ind w:firstLine="420" w:firstLineChars="200"/>
        <w:rPr>
          <w:rFonts w:ascii="宋体" w:hAnsi="宋体" w:cs="宋体"/>
          <w:szCs w:val="21"/>
        </w:rPr>
      </w:pPr>
      <w:r>
        <w:rPr>
          <w:rFonts w:hint="eastAsia" w:ascii="宋体" w:hAnsi="宋体" w:cs="宋体"/>
          <w:szCs w:val="21"/>
        </w:rPr>
        <w:t>合同将授予被确定实质上响应招标文件要求，具备履行合同能力的中标人（招标文件另有约定多名中标人的除外）。</w:t>
      </w:r>
    </w:p>
    <w:p w14:paraId="281DC1E0">
      <w:pPr>
        <w:spacing w:line="360" w:lineRule="auto"/>
        <w:ind w:firstLine="480" w:firstLineChars="200"/>
        <w:rPr>
          <w:rFonts w:ascii="宋体" w:hAnsi="宋体" w:cs="宋体"/>
          <w:sz w:val="24"/>
        </w:rPr>
      </w:pPr>
      <w:r>
        <w:rPr>
          <w:rFonts w:hint="eastAsia" w:ascii="宋体" w:hAnsi="宋体" w:cs="宋体"/>
          <w:sz w:val="24"/>
        </w:rPr>
        <w:t>35.履约保证金</w:t>
      </w:r>
    </w:p>
    <w:p w14:paraId="2BF1D9F7">
      <w:pPr>
        <w:spacing w:line="360" w:lineRule="auto"/>
        <w:ind w:firstLine="420" w:firstLineChars="200"/>
        <w:rPr>
          <w:rFonts w:ascii="宋体" w:hAnsi="宋体" w:cs="宋体"/>
          <w:szCs w:val="21"/>
        </w:rPr>
      </w:pPr>
      <w:bookmarkStart w:id="126" w:name="_39.1中标人须于签订合同前按本须知前附表规定的金额转账或电汇到指定账"/>
      <w:bookmarkEnd w:id="126"/>
      <w:r>
        <w:rPr>
          <w:rFonts w:hint="eastAsia" w:ascii="宋体" w:hAnsi="宋体" w:cs="宋体"/>
          <w:szCs w:val="21"/>
        </w:rPr>
        <w:t>见“投标人须知前附表”。</w:t>
      </w:r>
    </w:p>
    <w:p w14:paraId="22AF4158">
      <w:pPr>
        <w:spacing w:line="360" w:lineRule="auto"/>
        <w:ind w:firstLine="480" w:firstLineChars="200"/>
        <w:rPr>
          <w:rFonts w:ascii="宋体" w:hAnsi="宋体" w:cs="宋体"/>
          <w:sz w:val="24"/>
        </w:rPr>
      </w:pPr>
      <w:r>
        <w:rPr>
          <w:rFonts w:hint="eastAsia" w:ascii="宋体" w:hAnsi="宋体" w:cs="宋体"/>
          <w:sz w:val="24"/>
        </w:rPr>
        <w:t>36.签订合同</w:t>
      </w:r>
    </w:p>
    <w:p w14:paraId="314F7C95">
      <w:pPr>
        <w:pStyle w:val="28"/>
        <w:snapToGrid w:val="0"/>
        <w:spacing w:before="0"/>
        <w:ind w:firstLine="422"/>
        <w:rPr>
          <w:rFonts w:ascii="宋体" w:hAnsi="宋体" w:cs="宋体"/>
          <w:kern w:val="0"/>
          <w:sz w:val="21"/>
          <w:szCs w:val="21"/>
          <w:lang w:val="zh-CN"/>
        </w:rPr>
      </w:pPr>
      <w:bookmarkStart w:id="127" w:name="_40.1投标人接到中标通知书后，按须知前附表规定向采购人出示相关资格证"/>
      <w:bookmarkEnd w:id="127"/>
      <w:r>
        <w:rPr>
          <w:rFonts w:hint="eastAsia" w:ascii="宋体" w:hAnsi="宋体" w:cs="宋体"/>
          <w:b/>
          <w:sz w:val="21"/>
          <w:szCs w:val="21"/>
        </w:rPr>
        <w:t xml:space="preserve"> 36.1中标人领取电子中标通知书后，</w:t>
      </w:r>
      <w:r>
        <w:rPr>
          <w:rFonts w:hint="eastAsia" w:ascii="宋体" w:hAnsi="宋体" w:cs="宋体"/>
          <w:kern w:val="0"/>
          <w:sz w:val="21"/>
          <w:szCs w:val="21"/>
          <w:lang w:val="zh-CN"/>
        </w:rPr>
        <w:t>按规定的日期、时间、地点，由法定代表人或其授权代表与采购人代表签订电子采购合同。如中标人为联合体的，由联合体成员各方法定代表人或其授权代表与采购人代表签订合同，签订携带资料详见“投标人须知前附表”。</w:t>
      </w:r>
    </w:p>
    <w:p w14:paraId="2941777F">
      <w:pPr>
        <w:pStyle w:val="28"/>
        <w:snapToGrid w:val="0"/>
        <w:spacing w:before="0"/>
        <w:ind w:firstLine="420"/>
        <w:rPr>
          <w:rFonts w:ascii="宋体" w:hAnsi="宋体" w:cs="宋体"/>
          <w:kern w:val="0"/>
          <w:sz w:val="21"/>
          <w:szCs w:val="21"/>
          <w:lang w:val="zh-CN"/>
        </w:rPr>
      </w:pPr>
      <w:r>
        <w:rPr>
          <w:rFonts w:hint="eastAsia" w:ascii="宋体" w:hAnsi="宋体" w:cs="宋体"/>
          <w:kern w:val="0"/>
          <w:sz w:val="21"/>
          <w:szCs w:val="21"/>
          <w:lang w:val="zh-CN"/>
        </w:rPr>
        <w:t>36.2</w:t>
      </w:r>
      <w:r>
        <w:rPr>
          <w:rFonts w:hint="eastAsia" w:ascii="宋体" w:hAnsi="宋体" w:cs="宋体"/>
          <w:sz w:val="21"/>
          <w:szCs w:val="21"/>
        </w:rPr>
        <w:t>采购合同由采购人与中标人根据招标文件、投标文件等内容通过政府采购电子交易平台在线签订，自动备案。</w:t>
      </w:r>
    </w:p>
    <w:p w14:paraId="53167C56">
      <w:pPr>
        <w:pStyle w:val="28"/>
        <w:snapToGrid w:val="0"/>
        <w:spacing w:before="0"/>
        <w:ind w:firstLine="420"/>
        <w:rPr>
          <w:rFonts w:ascii="宋体" w:hAnsi="宋体" w:cs="宋体"/>
          <w:sz w:val="21"/>
          <w:szCs w:val="21"/>
        </w:rPr>
      </w:pPr>
      <w:r>
        <w:rPr>
          <w:rFonts w:hint="eastAsia" w:ascii="宋体" w:hAnsi="宋体" w:cs="宋体"/>
          <w:sz w:val="21"/>
          <w:szCs w:val="21"/>
        </w:rPr>
        <w:t>36.3签订合同时间：按中标通知书规定的时间与采购人签订合同（最长不能超过25日）。</w:t>
      </w:r>
    </w:p>
    <w:p w14:paraId="4700FF36">
      <w:pPr>
        <w:spacing w:line="360" w:lineRule="auto"/>
        <w:ind w:firstLine="420" w:firstLineChars="200"/>
        <w:rPr>
          <w:rFonts w:ascii="宋体" w:hAnsi="宋体" w:cs="宋体"/>
          <w:szCs w:val="21"/>
        </w:rPr>
      </w:pPr>
      <w:r>
        <w:rPr>
          <w:rFonts w:hint="eastAsia" w:ascii="宋体" w:hAnsi="宋体" w:cs="宋体"/>
          <w:szCs w:val="21"/>
        </w:rPr>
        <w:t>36.4中标人拒绝与采购人签订合同的，采购人可以按照评审报告推荐的中标候选人名单排序，确定下一候选人为中标人，也可以重新开展政府采购活动。如采购人无正当理由拒签合同的，给中标人造成损失的，中标人可追究采购人承担相应的法律责任。</w:t>
      </w:r>
    </w:p>
    <w:p w14:paraId="503FD132">
      <w:pPr>
        <w:spacing w:line="360" w:lineRule="auto"/>
        <w:ind w:firstLine="420" w:firstLineChars="200"/>
        <w:rPr>
          <w:rFonts w:ascii="宋体" w:hAnsi="宋体" w:cs="宋体"/>
          <w:szCs w:val="21"/>
        </w:rPr>
      </w:pPr>
      <w:r>
        <w:rPr>
          <w:rFonts w:hint="eastAsia" w:ascii="宋体" w:hAnsi="宋体" w:cs="宋体"/>
          <w:szCs w:val="21"/>
        </w:rPr>
        <w:t>36.5政府采购合同是政府采购项目验收的依据，中标人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0D635EFB">
      <w:pPr>
        <w:spacing w:line="360" w:lineRule="auto"/>
        <w:ind w:firstLine="420" w:firstLineChars="200"/>
        <w:rPr>
          <w:rFonts w:ascii="宋体" w:hAnsi="宋体" w:cs="宋体"/>
          <w:szCs w:val="21"/>
        </w:rPr>
      </w:pPr>
      <w:r>
        <w:rPr>
          <w:rFonts w:hint="eastAsia" w:ascii="宋体" w:hAnsi="宋体" w:cs="宋体"/>
          <w:szCs w:val="21"/>
        </w:rPr>
        <w:t>36.6采购人或中标人不得单方面向合同另一方提出任何招标文件没有约定的条件或不合理的要求，作为签订合同的条件；也不得协商另行订立背离招标文件和合同实质性内容的协议。</w:t>
      </w:r>
    </w:p>
    <w:p w14:paraId="13448441">
      <w:pPr>
        <w:spacing w:line="360" w:lineRule="auto"/>
        <w:ind w:firstLine="420" w:firstLineChars="200"/>
        <w:rPr>
          <w:rFonts w:ascii="宋体" w:hAnsi="宋体" w:cs="宋体"/>
          <w:szCs w:val="21"/>
        </w:rPr>
      </w:pPr>
      <w:r>
        <w:rPr>
          <w:rFonts w:hint="eastAsia" w:ascii="宋体" w:hAnsi="宋体" w:cs="宋体"/>
          <w:szCs w:val="21"/>
        </w:rPr>
        <w:t>36.7如签订合同并生效后，供应商无故拒绝或延期，除按照合同条款处理外，将承担相应的法律责任。</w:t>
      </w:r>
    </w:p>
    <w:p w14:paraId="6F7AB66F">
      <w:pPr>
        <w:spacing w:line="360" w:lineRule="auto"/>
        <w:ind w:firstLine="422" w:firstLineChars="200"/>
        <w:rPr>
          <w:rFonts w:ascii="宋体" w:hAnsi="宋体" w:cs="宋体"/>
          <w:b/>
          <w:szCs w:val="21"/>
        </w:rPr>
      </w:pPr>
      <w:r>
        <w:rPr>
          <w:rFonts w:hint="eastAsia" w:ascii="宋体" w:hAnsi="宋体" w:cs="宋体"/>
          <w:b/>
          <w:szCs w:val="21"/>
        </w:rPr>
        <w:t>36.8采购人需追加与合同标的相同的货物或者服务的，在不改变原合同条款且已报财政部门批准落实资金的前提下，可从原中标人处添购， 所签订的补充添置合同的采购资金总额不超过原采购合同金额的10%。</w:t>
      </w:r>
    </w:p>
    <w:p w14:paraId="78CC949A">
      <w:pPr>
        <w:spacing w:line="360" w:lineRule="auto"/>
        <w:ind w:firstLine="480" w:firstLineChars="200"/>
        <w:rPr>
          <w:rFonts w:ascii="宋体" w:hAnsi="宋体" w:cs="宋体"/>
          <w:sz w:val="24"/>
        </w:rPr>
      </w:pPr>
      <w:bookmarkStart w:id="128" w:name="_41.政府采购合同公告"/>
      <w:bookmarkEnd w:id="128"/>
      <w:r>
        <w:rPr>
          <w:rFonts w:hint="eastAsia" w:ascii="宋体" w:hAnsi="宋体" w:cs="宋体"/>
          <w:sz w:val="24"/>
        </w:rPr>
        <w:t>37.政府采购合同公告</w:t>
      </w:r>
    </w:p>
    <w:p w14:paraId="583BA4BE">
      <w:pPr>
        <w:spacing w:line="360" w:lineRule="auto"/>
        <w:ind w:firstLine="420" w:firstLineChars="200"/>
        <w:rPr>
          <w:rFonts w:ascii="宋体" w:hAnsi="宋体" w:cs="宋体"/>
        </w:rPr>
      </w:pPr>
      <w:r>
        <w:rPr>
          <w:rFonts w:hint="eastAsia" w:ascii="宋体" w:hAnsi="宋体" w:cs="宋体"/>
        </w:rPr>
        <w:t>采购人或者受托采购代理机构应当自政府采购合同签订之日起2个工作日内，将政府采购合同</w:t>
      </w:r>
      <w:r>
        <w:rPr>
          <w:rFonts w:hint="eastAsia" w:ascii="宋体" w:hAnsi="宋体" w:cs="宋体"/>
          <w:bCs/>
        </w:rPr>
        <w:t>在以下媒体上发布</w:t>
      </w:r>
      <w:r>
        <w:rPr>
          <w:rFonts w:hint="eastAsia" w:ascii="宋体" w:hAnsi="宋体" w:cs="宋体"/>
          <w:kern w:val="0"/>
          <w:szCs w:val="21"/>
        </w:rPr>
        <w:t xml:space="preserve"> “广西政府采购网”（http://zfcg.gxzf.gov.cn）</w:t>
      </w:r>
      <w:r>
        <w:rPr>
          <w:rFonts w:hint="eastAsia" w:ascii="宋体" w:hAnsi="宋体" w:cs="宋体"/>
        </w:rPr>
        <w:t>上公告，但政府采购合同中涉及国家秘密、商业秘密的内容除外。</w:t>
      </w:r>
    </w:p>
    <w:p w14:paraId="37C5FCF4">
      <w:pPr>
        <w:spacing w:line="360" w:lineRule="auto"/>
        <w:ind w:firstLine="480" w:firstLineChars="200"/>
        <w:rPr>
          <w:rFonts w:ascii="宋体" w:hAnsi="宋体" w:cs="宋体"/>
          <w:sz w:val="24"/>
        </w:rPr>
      </w:pPr>
      <w:r>
        <w:rPr>
          <w:rFonts w:hint="eastAsia" w:ascii="宋体" w:hAnsi="宋体" w:cs="宋体"/>
          <w:sz w:val="24"/>
        </w:rPr>
        <w:t>38. 询问、质疑和投诉</w:t>
      </w:r>
    </w:p>
    <w:p w14:paraId="7E92850D">
      <w:pPr>
        <w:spacing w:line="360" w:lineRule="auto"/>
        <w:ind w:firstLine="422" w:firstLineChars="200"/>
        <w:rPr>
          <w:rFonts w:ascii="宋体" w:hAnsi="宋体" w:cs="宋体"/>
          <w:b/>
          <w:szCs w:val="21"/>
        </w:rPr>
      </w:pPr>
      <w:r>
        <w:rPr>
          <w:rFonts w:hint="eastAsia" w:ascii="宋体" w:hAnsi="宋体" w:cs="宋体"/>
          <w:b/>
          <w:szCs w:val="21"/>
        </w:rPr>
        <w:t>38.1询问</w:t>
      </w:r>
    </w:p>
    <w:p w14:paraId="4A37F74C">
      <w:pPr>
        <w:spacing w:line="360" w:lineRule="auto"/>
        <w:ind w:firstLine="420" w:firstLineChars="200"/>
        <w:rPr>
          <w:rFonts w:ascii="宋体" w:hAnsi="宋体" w:cs="宋体"/>
          <w:bCs/>
          <w:szCs w:val="21"/>
        </w:rPr>
      </w:pPr>
      <w:r>
        <w:rPr>
          <w:rFonts w:hint="eastAsia" w:ascii="宋体" w:hAnsi="宋体" w:cs="宋体"/>
          <w:bCs/>
          <w:szCs w:val="21"/>
        </w:rPr>
        <w:t>38.1.1供应商在开标前对政府采购活动事项有疑问的，可以向采购人或采购代理机构项目负责人提出询问。</w:t>
      </w:r>
    </w:p>
    <w:p w14:paraId="2AB5FFCF">
      <w:pPr>
        <w:spacing w:line="360" w:lineRule="auto"/>
        <w:ind w:firstLine="420" w:firstLineChars="200"/>
        <w:rPr>
          <w:rFonts w:ascii="宋体" w:hAnsi="宋体" w:cs="宋体"/>
          <w:bCs/>
          <w:szCs w:val="21"/>
        </w:rPr>
      </w:pPr>
      <w:r>
        <w:rPr>
          <w:rFonts w:hint="eastAsia" w:ascii="宋体" w:hAnsi="宋体" w:cs="宋体"/>
          <w:bCs/>
          <w:szCs w:val="21"/>
        </w:rPr>
        <w:t>38.1.2采购人或采购人委托的采购代理机构自受理询问之日起3个工作日内对供应商依法提出的询问作出答复，</w:t>
      </w:r>
      <w:r>
        <w:rPr>
          <w:rFonts w:hint="eastAsia" w:ascii="宋体" w:hAnsi="宋体" w:cs="宋体"/>
        </w:rPr>
        <w:t>但答复内容不得涉及商业秘密</w:t>
      </w:r>
      <w:r>
        <w:rPr>
          <w:rFonts w:hint="eastAsia" w:ascii="宋体" w:hAnsi="宋体" w:cs="宋体"/>
          <w:bCs/>
          <w:szCs w:val="21"/>
        </w:rPr>
        <w:t>。</w:t>
      </w:r>
    </w:p>
    <w:p w14:paraId="77A7154A">
      <w:pPr>
        <w:spacing w:line="360" w:lineRule="auto"/>
        <w:ind w:firstLine="420" w:firstLineChars="200"/>
        <w:rPr>
          <w:rFonts w:ascii="宋体" w:hAnsi="宋体" w:cs="宋体"/>
          <w:bCs/>
          <w:szCs w:val="21"/>
        </w:rPr>
      </w:pPr>
      <w:r>
        <w:rPr>
          <w:rFonts w:hint="eastAsia" w:ascii="宋体" w:hAnsi="宋体" w:cs="宋体"/>
          <w:bCs/>
          <w:szCs w:val="21"/>
        </w:rPr>
        <w:t>38.1.3 询问事项可能影响中标、成交结果的，采购人应当暂停签订合同，已经签订合同的，应当中止履行合同。</w:t>
      </w:r>
    </w:p>
    <w:p w14:paraId="148703FB">
      <w:pPr>
        <w:spacing w:line="360" w:lineRule="auto"/>
        <w:ind w:firstLine="422" w:firstLineChars="200"/>
        <w:rPr>
          <w:rFonts w:ascii="宋体" w:hAnsi="宋体" w:cs="宋体"/>
          <w:szCs w:val="21"/>
        </w:rPr>
      </w:pPr>
      <w:r>
        <w:rPr>
          <w:rFonts w:hint="eastAsia" w:ascii="宋体" w:hAnsi="宋体" w:cs="宋体"/>
          <w:b/>
          <w:szCs w:val="21"/>
        </w:rPr>
        <w:t xml:space="preserve"> </w:t>
      </w:r>
      <w:r>
        <w:rPr>
          <w:rFonts w:hint="eastAsia" w:ascii="宋体" w:hAnsi="宋体" w:cs="宋体"/>
          <w:szCs w:val="21"/>
        </w:rPr>
        <w:t>38.2质疑</w:t>
      </w:r>
    </w:p>
    <w:p w14:paraId="009CD525">
      <w:pPr>
        <w:spacing w:line="360" w:lineRule="auto"/>
        <w:ind w:firstLine="420" w:firstLineChars="200"/>
        <w:rPr>
          <w:rFonts w:ascii="宋体" w:hAnsi="宋体" w:cs="宋体"/>
          <w:b/>
          <w:szCs w:val="21"/>
        </w:rPr>
      </w:pPr>
      <w:r>
        <w:rPr>
          <w:rFonts w:hint="eastAsia" w:ascii="宋体" w:hAnsi="宋体" w:cs="宋体"/>
          <w:szCs w:val="21"/>
        </w:rPr>
        <w:t>38.2.1</w:t>
      </w:r>
      <w:r>
        <w:rPr>
          <w:rFonts w:hint="eastAsia" w:ascii="宋体" w:hAnsi="宋体" w:cs="宋体"/>
          <w:b/>
          <w:szCs w:val="21"/>
        </w:rPr>
        <w:t xml:space="preserve">供应商认为招标文件、采购过程或者中标结果使自己的合法权益受到损害的，必须在知道或者应知其权益受到损害之日起7个工作日内，以书面形式向采购人、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14:paraId="13C71EA5">
      <w:pPr>
        <w:spacing w:line="360" w:lineRule="auto"/>
        <w:ind w:firstLine="420" w:firstLineChars="200"/>
        <w:rPr>
          <w:rFonts w:ascii="宋体" w:hAnsi="宋体" w:cs="宋体"/>
          <w:bCs/>
        </w:rPr>
      </w:pPr>
      <w:r>
        <w:rPr>
          <w:rFonts w:hint="eastAsia" w:ascii="宋体" w:hAnsi="宋体" w:cs="宋体"/>
          <w:bCs/>
        </w:rPr>
        <w:t>（1）潜在供应商依法获取公开招标文件后，认为采购文件使自己的权益受到损害的，应当在公开招标文件公告期限届满之日起7个工作日内提出质疑。</w:t>
      </w:r>
      <w:r>
        <w:rPr>
          <w:rFonts w:hint="eastAsia" w:ascii="宋体" w:hAnsi="宋体" w:cs="宋体"/>
        </w:rPr>
        <w:t>委托代理协议无特殊约定的，</w:t>
      </w:r>
      <w:r>
        <w:rPr>
          <w:rFonts w:hint="eastAsia" w:ascii="宋体" w:hAnsi="宋体" w:cs="宋体"/>
          <w:bCs/>
        </w:rPr>
        <w:t>对公开招标文件中采购需求（含资格要求、采购预算和评分办法）的质疑由采购人受理并负责答复；对公开招标文件中的采购执行程序的质疑由采购代理机构受理并负责答复。</w:t>
      </w:r>
    </w:p>
    <w:p w14:paraId="358F4075">
      <w:pPr>
        <w:spacing w:line="360" w:lineRule="auto"/>
        <w:ind w:firstLine="420" w:firstLineChars="200"/>
        <w:rPr>
          <w:rFonts w:ascii="宋体" w:hAnsi="宋体" w:cs="宋体"/>
          <w:bCs/>
        </w:rPr>
      </w:pPr>
      <w:r>
        <w:rPr>
          <w:rFonts w:hint="eastAsia" w:ascii="宋体" w:hAnsi="宋体" w:cs="宋体"/>
          <w:bCs/>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08B14A25">
      <w:pPr>
        <w:spacing w:line="360" w:lineRule="auto"/>
        <w:ind w:firstLine="420" w:firstLineChars="200"/>
        <w:rPr>
          <w:rFonts w:ascii="宋体" w:hAnsi="宋体" w:cs="宋体"/>
          <w:bCs/>
        </w:rPr>
      </w:pPr>
      <w:r>
        <w:rPr>
          <w:rFonts w:hint="eastAsia" w:ascii="宋体" w:hAnsi="宋体" w:cs="宋体"/>
          <w:bCs/>
        </w:rPr>
        <w:t>（3）供应商认为中标或者成交结果使自己的权益受到损害的，应当在中标或者成交结果公告期限届满之日起7个工作日内提出质疑，由采购人受理并负责答复。</w:t>
      </w:r>
    </w:p>
    <w:p w14:paraId="1557A73A">
      <w:pPr>
        <w:spacing w:line="360" w:lineRule="auto"/>
        <w:ind w:firstLine="422" w:firstLineChars="200"/>
        <w:rPr>
          <w:rFonts w:ascii="宋体" w:hAnsi="宋体" w:cs="宋体"/>
          <w:bCs/>
          <w:szCs w:val="21"/>
        </w:rPr>
      </w:pPr>
      <w:r>
        <w:rPr>
          <w:rFonts w:hint="eastAsia" w:ascii="宋体" w:hAnsi="宋体" w:cs="宋体"/>
          <w:b/>
          <w:bCs/>
          <w:szCs w:val="21"/>
        </w:rPr>
        <w:t>38.2.2</w:t>
      </w:r>
      <w:r>
        <w:rPr>
          <w:rFonts w:hint="eastAsia" w:ascii="宋体" w:hAnsi="宋体" w:cs="宋体"/>
          <w:bCs/>
          <w:szCs w:val="21"/>
        </w:rPr>
        <w:t>供应商质疑实行实名制，其质疑应当有具体的质疑事项及事实根据，质疑应当坚持依法依规、诚实信用原则，不得进行虚假、恶意质疑。</w:t>
      </w:r>
    </w:p>
    <w:p w14:paraId="3CE93BF8">
      <w:pPr>
        <w:spacing w:line="360" w:lineRule="auto"/>
        <w:ind w:firstLine="422" w:firstLineChars="200"/>
        <w:rPr>
          <w:rFonts w:ascii="宋体" w:hAnsi="宋体" w:cs="宋体"/>
          <w:bCs/>
        </w:rPr>
      </w:pPr>
      <w:r>
        <w:rPr>
          <w:rFonts w:hint="eastAsia" w:ascii="宋体" w:hAnsi="宋体" w:cs="宋体"/>
          <w:b/>
          <w:bCs/>
        </w:rPr>
        <w:t>38.2.3</w:t>
      </w:r>
      <w:r>
        <w:rPr>
          <w:rFonts w:hint="eastAsia" w:ascii="宋体" w:hAnsi="宋体" w:cs="宋体"/>
          <w:bCs/>
        </w:rPr>
        <w:t xml:space="preserve"> 质疑供应商可以委托代理人办理质疑事务。委托代理人应熟悉相关业务情况。代理人办理质疑事务时，除提交质疑书外，还应当提交质疑供应商的授权委托书和委托代理人身份证明复印件</w:t>
      </w:r>
      <w:r>
        <w:rPr>
          <w:rFonts w:hint="eastAsia" w:ascii="宋体" w:hAnsi="宋体" w:cs="宋体"/>
        </w:rPr>
        <w:t>。</w:t>
      </w:r>
    </w:p>
    <w:p w14:paraId="636C4CF7">
      <w:pPr>
        <w:spacing w:line="360" w:lineRule="auto"/>
        <w:ind w:firstLine="422" w:firstLineChars="200"/>
        <w:rPr>
          <w:rFonts w:ascii="宋体" w:hAnsi="宋体" w:cs="宋体"/>
          <w:b/>
          <w:bCs/>
        </w:rPr>
      </w:pPr>
      <w:r>
        <w:rPr>
          <w:rFonts w:hint="eastAsia" w:ascii="宋体" w:hAnsi="宋体" w:cs="宋体"/>
          <w:b/>
          <w:bCs/>
        </w:rPr>
        <w:t>38.2.4 质疑供应商提起质疑应当符合下列条件：</w:t>
      </w:r>
    </w:p>
    <w:p w14:paraId="0833C4C9">
      <w:pPr>
        <w:spacing w:line="360" w:lineRule="auto"/>
        <w:ind w:firstLine="420" w:firstLineChars="200"/>
        <w:rPr>
          <w:rFonts w:ascii="宋体" w:hAnsi="宋体" w:cs="宋体"/>
          <w:bCs/>
        </w:rPr>
      </w:pPr>
      <w:r>
        <w:rPr>
          <w:rFonts w:hint="eastAsia" w:ascii="宋体" w:hAnsi="宋体" w:cs="宋体"/>
          <w:bCs/>
        </w:rPr>
        <w:t>（1）质疑供应商是参与所质疑</w:t>
      </w:r>
      <w:r>
        <w:rPr>
          <w:rFonts w:hint="eastAsia" w:ascii="宋体" w:hAnsi="宋体" w:cs="宋体"/>
          <w:bCs/>
          <w:szCs w:val="21"/>
        </w:rPr>
        <w:t>项目</w:t>
      </w:r>
      <w:r>
        <w:rPr>
          <w:rFonts w:hint="eastAsia" w:ascii="宋体" w:hAnsi="宋体" w:cs="宋体"/>
          <w:bCs/>
        </w:rPr>
        <w:t>采购活动的供应商（潜在供应商已依法获取可质疑的采购文件的，可以对该采购文件质疑）；</w:t>
      </w:r>
    </w:p>
    <w:p w14:paraId="421C74E4">
      <w:pPr>
        <w:spacing w:line="360" w:lineRule="auto"/>
        <w:ind w:firstLine="420" w:firstLineChars="200"/>
        <w:rPr>
          <w:rFonts w:ascii="宋体" w:hAnsi="宋体" w:cs="宋体"/>
          <w:bCs/>
        </w:rPr>
      </w:pPr>
      <w:r>
        <w:rPr>
          <w:rFonts w:hint="eastAsia" w:ascii="宋体" w:hAnsi="宋体" w:cs="宋体"/>
          <w:bCs/>
        </w:rPr>
        <w:t>（2）质疑函内容符合本章第38.2.5项的规定；</w:t>
      </w:r>
    </w:p>
    <w:p w14:paraId="6C060DFC">
      <w:pPr>
        <w:spacing w:line="360" w:lineRule="auto"/>
        <w:ind w:firstLine="420" w:firstLineChars="200"/>
        <w:rPr>
          <w:rFonts w:ascii="宋体" w:hAnsi="宋体" w:cs="宋体"/>
          <w:bCs/>
        </w:rPr>
      </w:pPr>
      <w:r>
        <w:rPr>
          <w:rFonts w:hint="eastAsia" w:ascii="宋体" w:hAnsi="宋体" w:cs="宋体"/>
          <w:bCs/>
        </w:rPr>
        <w:t>（3）在质疑有效期限内提起质疑；</w:t>
      </w:r>
    </w:p>
    <w:p w14:paraId="14623B2E">
      <w:pPr>
        <w:spacing w:line="360" w:lineRule="auto"/>
        <w:ind w:firstLine="420" w:firstLineChars="200"/>
        <w:rPr>
          <w:rFonts w:ascii="宋体" w:hAnsi="宋体" w:cs="宋体"/>
          <w:bCs/>
        </w:rPr>
      </w:pPr>
      <w:r>
        <w:rPr>
          <w:rFonts w:hint="eastAsia" w:ascii="宋体" w:hAnsi="宋体" w:cs="宋体"/>
          <w:bCs/>
        </w:rPr>
        <w:t>（4）属于所质疑的采购人或采购人委托的采购代理机构组织的采购活动；</w:t>
      </w:r>
    </w:p>
    <w:p w14:paraId="229F68DB">
      <w:pPr>
        <w:spacing w:line="360" w:lineRule="auto"/>
        <w:ind w:firstLine="420" w:firstLineChars="200"/>
        <w:rPr>
          <w:rFonts w:ascii="宋体" w:hAnsi="宋体" w:cs="宋体"/>
          <w:bCs/>
        </w:rPr>
      </w:pPr>
      <w:r>
        <w:rPr>
          <w:rFonts w:hint="eastAsia" w:ascii="宋体" w:hAnsi="宋体" w:cs="宋体"/>
          <w:bCs/>
        </w:rPr>
        <w:t xml:space="preserve">（5）同一质疑事项未经采购人或采购人委托的采购代理机构质疑处理； </w:t>
      </w:r>
    </w:p>
    <w:p w14:paraId="45AB7A40">
      <w:pPr>
        <w:spacing w:line="360" w:lineRule="auto"/>
        <w:ind w:firstLine="420" w:firstLineChars="200"/>
        <w:rPr>
          <w:rFonts w:ascii="宋体" w:hAnsi="宋体" w:cs="宋体"/>
          <w:bCs/>
        </w:rPr>
      </w:pPr>
      <w:r>
        <w:rPr>
          <w:rFonts w:hint="eastAsia" w:ascii="宋体" w:hAnsi="宋体" w:cs="宋体"/>
          <w:bCs/>
        </w:rPr>
        <w:t>（6）供应商对同一采购程序环节的质疑应当在质疑有效期内一次性提出；</w:t>
      </w:r>
    </w:p>
    <w:p w14:paraId="2194EDC0">
      <w:pPr>
        <w:spacing w:line="360" w:lineRule="auto"/>
        <w:ind w:firstLine="420" w:firstLineChars="200"/>
        <w:rPr>
          <w:rFonts w:ascii="宋体" w:hAnsi="宋体" w:cs="宋体"/>
          <w:bCs/>
        </w:rPr>
      </w:pPr>
      <w:r>
        <w:rPr>
          <w:rFonts w:hint="eastAsia" w:ascii="宋体" w:hAnsi="宋体" w:cs="宋体"/>
          <w:bCs/>
        </w:rPr>
        <w:t>（7）供应商提交质疑应当提交必要的证明材料，证明材料应以合法手段取得；</w:t>
      </w:r>
    </w:p>
    <w:p w14:paraId="7CF13FF8">
      <w:pPr>
        <w:spacing w:line="360" w:lineRule="auto"/>
        <w:ind w:firstLine="420" w:firstLineChars="200"/>
        <w:rPr>
          <w:rFonts w:ascii="宋体" w:hAnsi="宋体" w:cs="宋体"/>
        </w:rPr>
      </w:pPr>
      <w:r>
        <w:rPr>
          <w:rFonts w:hint="eastAsia" w:ascii="宋体" w:hAnsi="宋体" w:cs="宋体"/>
          <w:bCs/>
        </w:rPr>
        <w:t>（8）财政部门规定的其他条件。</w:t>
      </w:r>
    </w:p>
    <w:p w14:paraId="3F8D1CAD">
      <w:pPr>
        <w:spacing w:line="360" w:lineRule="auto"/>
        <w:ind w:firstLine="420" w:firstLineChars="200"/>
        <w:rPr>
          <w:rFonts w:ascii="宋体" w:hAnsi="宋体" w:cs="宋体"/>
          <w:b/>
          <w:szCs w:val="21"/>
        </w:rPr>
      </w:pPr>
      <w:bookmarkStart w:id="129" w:name="_9.2质疑、投诉应当采用书面形式，质疑函、投诉书均应明确阐述招标文件、"/>
      <w:bookmarkEnd w:id="129"/>
      <w:r>
        <w:rPr>
          <w:rFonts w:hint="eastAsia" w:ascii="宋体" w:hAnsi="宋体" w:cs="宋体"/>
          <w:szCs w:val="21"/>
        </w:rPr>
        <w:t xml:space="preserve"> 38.2.5 </w:t>
      </w:r>
      <w:r>
        <w:rPr>
          <w:rFonts w:hint="eastAsia" w:ascii="宋体" w:hAnsi="宋体" w:cs="宋体"/>
          <w:bCs/>
        </w:rPr>
        <w:t>供应商提出质疑应当提交质疑函和必要的证明材料，针对同一采购程序环节的质疑必须在法定质疑期内一次性提出。质疑函应当包括下列内容（质疑函格式后附）：</w:t>
      </w:r>
    </w:p>
    <w:p w14:paraId="14232543">
      <w:pPr>
        <w:spacing w:line="360" w:lineRule="auto"/>
        <w:ind w:firstLine="420" w:firstLineChars="200"/>
        <w:rPr>
          <w:rFonts w:ascii="宋体" w:hAnsi="宋体" w:cs="宋体"/>
          <w:bCs/>
        </w:rPr>
      </w:pPr>
      <w:r>
        <w:rPr>
          <w:rFonts w:hint="eastAsia" w:ascii="宋体" w:hAnsi="宋体" w:cs="宋体"/>
          <w:bCs/>
        </w:rPr>
        <w:t>（1）供应商的姓名或者名称、地址、邮编、联系人及联系电话；</w:t>
      </w:r>
    </w:p>
    <w:p w14:paraId="12277604">
      <w:pPr>
        <w:spacing w:line="360" w:lineRule="auto"/>
        <w:ind w:firstLine="420" w:firstLineChars="200"/>
        <w:rPr>
          <w:rFonts w:ascii="宋体" w:hAnsi="宋体" w:cs="宋体"/>
          <w:bCs/>
        </w:rPr>
      </w:pPr>
      <w:r>
        <w:rPr>
          <w:rFonts w:hint="eastAsia" w:ascii="宋体" w:hAnsi="宋体" w:cs="宋体"/>
          <w:bCs/>
        </w:rPr>
        <w:t>（2）质疑项目的名称、编号；</w:t>
      </w:r>
    </w:p>
    <w:p w14:paraId="349CA5EF">
      <w:pPr>
        <w:spacing w:line="360" w:lineRule="auto"/>
        <w:ind w:firstLine="420" w:firstLineChars="200"/>
        <w:rPr>
          <w:rFonts w:ascii="宋体" w:hAnsi="宋体" w:cs="宋体"/>
          <w:bCs/>
        </w:rPr>
      </w:pPr>
      <w:r>
        <w:rPr>
          <w:rFonts w:hint="eastAsia" w:ascii="宋体" w:hAnsi="宋体" w:cs="宋体"/>
          <w:bCs/>
        </w:rPr>
        <w:t>（3）具体、明确的质疑事项和与质疑事项相关的请求；</w:t>
      </w:r>
    </w:p>
    <w:p w14:paraId="5EF562A3">
      <w:pPr>
        <w:spacing w:line="360" w:lineRule="auto"/>
        <w:ind w:firstLine="420" w:firstLineChars="200"/>
        <w:rPr>
          <w:rFonts w:ascii="宋体" w:hAnsi="宋体" w:cs="宋体"/>
          <w:bCs/>
        </w:rPr>
      </w:pPr>
      <w:r>
        <w:rPr>
          <w:rFonts w:hint="eastAsia" w:ascii="宋体" w:hAnsi="宋体" w:cs="宋体"/>
          <w:bCs/>
        </w:rPr>
        <w:t>（4）事实依据（列明权益受到损害的事实和理由）；</w:t>
      </w:r>
    </w:p>
    <w:p w14:paraId="713E0553">
      <w:pPr>
        <w:spacing w:line="360" w:lineRule="auto"/>
        <w:ind w:firstLine="420" w:firstLineChars="200"/>
        <w:rPr>
          <w:rFonts w:ascii="宋体" w:hAnsi="宋体" w:cs="宋体"/>
          <w:bCs/>
        </w:rPr>
      </w:pPr>
      <w:r>
        <w:rPr>
          <w:rFonts w:hint="eastAsia" w:ascii="宋体" w:hAnsi="宋体" w:cs="宋体"/>
          <w:bCs/>
        </w:rPr>
        <w:t>（5）必要的法律依据；</w:t>
      </w:r>
    </w:p>
    <w:p w14:paraId="7092C7E9">
      <w:pPr>
        <w:spacing w:line="360" w:lineRule="auto"/>
        <w:ind w:firstLine="420" w:firstLineChars="200"/>
        <w:rPr>
          <w:rFonts w:ascii="宋体" w:hAnsi="宋体" w:cs="宋体"/>
          <w:bCs/>
        </w:rPr>
      </w:pPr>
      <w:r>
        <w:rPr>
          <w:rFonts w:hint="eastAsia" w:ascii="宋体" w:hAnsi="宋体" w:cs="宋体"/>
          <w:bCs/>
        </w:rPr>
        <w:t>（6）提出质疑的日期。</w:t>
      </w:r>
    </w:p>
    <w:p w14:paraId="3BD49CB5">
      <w:pPr>
        <w:spacing w:line="360" w:lineRule="auto"/>
        <w:ind w:firstLine="420" w:firstLineChars="200"/>
        <w:rPr>
          <w:rFonts w:ascii="宋体" w:hAnsi="宋体" w:cs="宋体"/>
          <w:bCs/>
        </w:rPr>
      </w:pPr>
      <w:r>
        <w:rPr>
          <w:rFonts w:hint="eastAsia" w:ascii="宋体" w:hAnsi="宋体" w:cs="宋体"/>
          <w:bCs/>
        </w:rPr>
        <w:t>供应商为自然人的，应当由本人签字；供应商为法人或者其他组织的，应当由法定代表人、主要负责人，或者其委托代理人签字或者盖章，并加盖公章。</w:t>
      </w:r>
    </w:p>
    <w:p w14:paraId="6169520A">
      <w:pPr>
        <w:spacing w:line="360" w:lineRule="auto"/>
        <w:ind w:firstLine="422" w:firstLineChars="200"/>
        <w:rPr>
          <w:rFonts w:ascii="宋体" w:hAnsi="宋体" w:cs="宋体"/>
          <w:b/>
          <w:szCs w:val="20"/>
        </w:rPr>
      </w:pPr>
      <w:r>
        <w:rPr>
          <w:rFonts w:hint="eastAsia" w:ascii="宋体" w:hAnsi="宋体" w:cs="宋体"/>
          <w:b/>
          <w:szCs w:val="20"/>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p>
    <w:p w14:paraId="2F5C3B95">
      <w:pPr>
        <w:spacing w:line="360" w:lineRule="auto"/>
        <w:ind w:firstLine="420" w:firstLineChars="200"/>
        <w:rPr>
          <w:rFonts w:ascii="宋体" w:hAnsi="宋体" w:cs="宋体"/>
          <w:bCs/>
          <w:szCs w:val="21"/>
        </w:rPr>
      </w:pPr>
      <w:r>
        <w:rPr>
          <w:rFonts w:hint="eastAsia" w:ascii="宋体" w:hAnsi="宋体" w:cs="宋体"/>
          <w:szCs w:val="21"/>
        </w:rPr>
        <w:t>3</w:t>
      </w:r>
      <w:r>
        <w:rPr>
          <w:rFonts w:hint="eastAsia" w:ascii="宋体" w:hAnsi="宋体" w:cs="宋体"/>
          <w:bCs/>
          <w:szCs w:val="21"/>
        </w:rPr>
        <w:t>8.2.7采购人、采购代理机构认为供应商质疑不成立，或者成立但未对中标结果构成影响的，继续开展采购活动；认为供应商质疑成立且影响或者可能影响中标结果的，按照下列情况处理：</w:t>
      </w:r>
    </w:p>
    <w:p w14:paraId="09D6522A">
      <w:pPr>
        <w:spacing w:line="360" w:lineRule="auto"/>
        <w:ind w:firstLine="420" w:firstLineChars="200"/>
        <w:rPr>
          <w:rFonts w:ascii="宋体" w:hAnsi="宋体" w:cs="宋体"/>
          <w:bCs/>
        </w:rPr>
      </w:pPr>
      <w:r>
        <w:rPr>
          <w:rFonts w:hint="eastAsia" w:ascii="宋体" w:hAnsi="宋体" w:cs="宋体"/>
          <w:bCs/>
        </w:rPr>
        <w:t>　　（一）对招标文件提出的质疑，依法通过澄清或者修改可以继续开展采购活动的，澄清或者修改招标文件后继续开展采购活动；否则应当修改招标文件后重新开展采购活动。</w:t>
      </w:r>
    </w:p>
    <w:p w14:paraId="1973A910">
      <w:pPr>
        <w:spacing w:line="360" w:lineRule="auto"/>
        <w:ind w:firstLine="420" w:firstLineChars="200"/>
        <w:rPr>
          <w:rFonts w:ascii="宋体" w:hAnsi="宋体" w:cs="宋体"/>
          <w:bCs/>
        </w:rPr>
      </w:pPr>
      <w:r>
        <w:rPr>
          <w:rFonts w:hint="eastAsia" w:ascii="宋体" w:hAnsi="宋体" w:cs="宋体"/>
          <w:bCs/>
        </w:rPr>
        <w:t>　　（二）对采购过程、中标结果提出的质疑，合格供应商符合法定数量时，可以从合格的中标候选人中另行确定中标人的，应当依法另行确定中标人；否则应当重新开展采购活动。</w:t>
      </w:r>
    </w:p>
    <w:p w14:paraId="4DD28DF3">
      <w:pPr>
        <w:spacing w:line="360" w:lineRule="auto"/>
        <w:ind w:firstLine="420" w:firstLineChars="200"/>
        <w:rPr>
          <w:rFonts w:ascii="宋体" w:hAnsi="宋体" w:cs="宋体"/>
          <w:bCs/>
        </w:rPr>
      </w:pPr>
      <w:r>
        <w:rPr>
          <w:rFonts w:hint="eastAsia" w:ascii="宋体" w:hAnsi="宋体" w:cs="宋体"/>
          <w:bCs/>
        </w:rPr>
        <w:t>质疑答复导致中标结果改变的，采购人或者采购代理机构应当将有关情况书面报告本级财政部门。</w:t>
      </w:r>
    </w:p>
    <w:p w14:paraId="131302B1">
      <w:pPr>
        <w:spacing w:line="360" w:lineRule="auto"/>
        <w:ind w:firstLine="422" w:firstLineChars="200"/>
        <w:rPr>
          <w:rFonts w:ascii="宋体" w:hAnsi="宋体" w:cs="宋体"/>
          <w:b/>
        </w:rPr>
      </w:pPr>
      <w:r>
        <w:rPr>
          <w:rFonts w:hint="eastAsia" w:ascii="宋体" w:hAnsi="宋体" w:cs="宋体"/>
          <w:b/>
        </w:rPr>
        <w:t>38.3投诉</w:t>
      </w:r>
    </w:p>
    <w:p w14:paraId="0D4410B9">
      <w:pPr>
        <w:spacing w:line="360" w:lineRule="auto"/>
        <w:ind w:firstLine="422" w:firstLineChars="200"/>
        <w:rPr>
          <w:rFonts w:ascii="宋体" w:hAnsi="宋体" w:cs="宋体"/>
          <w:bCs/>
        </w:rPr>
      </w:pPr>
      <w:r>
        <w:rPr>
          <w:rFonts w:hint="eastAsia" w:ascii="宋体" w:hAnsi="宋体" w:cs="宋体"/>
          <w:b/>
        </w:rPr>
        <w:t>38.3</w:t>
      </w:r>
      <w:r>
        <w:rPr>
          <w:rFonts w:hint="eastAsia" w:ascii="宋体" w:hAnsi="宋体" w:cs="宋体"/>
          <w:bCs/>
        </w:rPr>
        <w:t>.</w:t>
      </w:r>
      <w:r>
        <w:rPr>
          <w:rFonts w:hint="eastAsia" w:ascii="宋体" w:hAnsi="宋体" w:cs="宋体"/>
          <w:b/>
          <w:bCs/>
        </w:rPr>
        <w:t xml:space="preserve">1 </w:t>
      </w:r>
      <w:r>
        <w:rPr>
          <w:rFonts w:hint="eastAsia" w:ascii="宋体" w:hAnsi="宋体" w:cs="宋体"/>
          <w:bCs/>
        </w:rPr>
        <w:t xml:space="preserve"> 供应商认为采购文件、采购过程、中标和成交结果使自己的合法权益受到损害的，应当首先依法向采购人或采购人委托的</w:t>
      </w:r>
      <w:r>
        <w:rPr>
          <w:rFonts w:hint="eastAsia" w:ascii="宋体" w:hAnsi="宋体" w:cs="宋体"/>
        </w:rPr>
        <w:t>采购代理机构</w:t>
      </w:r>
      <w:r>
        <w:rPr>
          <w:rFonts w:hint="eastAsia" w:ascii="宋体" w:hAnsi="宋体" w:cs="宋体"/>
          <w:bCs/>
        </w:rPr>
        <w:t>提出质疑。对采购人、</w:t>
      </w:r>
      <w:r>
        <w:rPr>
          <w:rFonts w:hint="eastAsia" w:ascii="宋体" w:hAnsi="宋体" w:cs="宋体"/>
        </w:rPr>
        <w:t>采购代理机构</w:t>
      </w:r>
      <w:r>
        <w:rPr>
          <w:rFonts w:hint="eastAsia" w:ascii="宋体" w:hAnsi="宋体" w:cs="宋体"/>
          <w:bCs/>
        </w:rPr>
        <w:t>的答复不满意，或者采购人、</w:t>
      </w:r>
      <w:r>
        <w:rPr>
          <w:rFonts w:hint="eastAsia" w:ascii="宋体" w:hAnsi="宋体" w:cs="宋体"/>
        </w:rPr>
        <w:t>采购代理机构</w:t>
      </w:r>
      <w:r>
        <w:rPr>
          <w:rFonts w:hint="eastAsia" w:ascii="宋体" w:hAnsi="宋体" w:cs="宋体"/>
          <w:bCs/>
        </w:rPr>
        <w:t>未在规定期限内作出答复的，供应商可以在答复期满后15个工作日内向隆安县财政局政府采购监督管理办公室提起投诉，投诉联系方式见“投标人须知前附表”。</w:t>
      </w:r>
    </w:p>
    <w:p w14:paraId="1ED5F991">
      <w:pPr>
        <w:spacing w:line="360" w:lineRule="auto"/>
        <w:ind w:firstLine="422" w:firstLineChars="200"/>
        <w:rPr>
          <w:rFonts w:ascii="宋体" w:hAnsi="宋体" w:cs="宋体"/>
          <w:bCs/>
        </w:rPr>
      </w:pPr>
      <w:r>
        <w:rPr>
          <w:rFonts w:hint="eastAsia" w:ascii="宋体" w:hAnsi="宋体" w:cs="宋体"/>
          <w:b/>
        </w:rPr>
        <w:t xml:space="preserve">38.3.2 </w:t>
      </w:r>
      <w:r>
        <w:rPr>
          <w:rFonts w:hint="eastAsia" w:ascii="宋体" w:hAnsi="宋体" w:cs="宋体"/>
        </w:rPr>
        <w:t xml:space="preserve"> 投诉人投诉时，应当提交投诉书，并按照被投诉采购人、采购代理机构和与投诉事项有关的供应商数量提供投诉书的副本。投诉书</w:t>
      </w:r>
      <w:r>
        <w:rPr>
          <w:rFonts w:hint="eastAsia" w:ascii="宋体" w:hAnsi="宋体" w:cs="宋体"/>
          <w:szCs w:val="21"/>
        </w:rPr>
        <w:t>应当包括下列主要内容</w:t>
      </w:r>
      <w:r>
        <w:rPr>
          <w:rFonts w:hint="eastAsia" w:ascii="宋体" w:hAnsi="宋体" w:cs="宋体"/>
        </w:rPr>
        <w:t>（如材料中有外文资料应同时附上对应的中文译本）</w:t>
      </w:r>
      <w:r>
        <w:rPr>
          <w:rFonts w:hint="eastAsia" w:ascii="宋体" w:hAnsi="宋体" w:cs="宋体"/>
          <w:bCs/>
        </w:rPr>
        <w:t>（投诉书格式后附）</w:t>
      </w:r>
      <w:r>
        <w:rPr>
          <w:rFonts w:hint="eastAsia" w:ascii="宋体" w:hAnsi="宋体" w:cs="宋体"/>
          <w:szCs w:val="21"/>
        </w:rPr>
        <w:t>：</w:t>
      </w:r>
    </w:p>
    <w:p w14:paraId="4EA4B850">
      <w:pPr>
        <w:spacing w:line="360" w:lineRule="auto"/>
        <w:ind w:firstLine="420" w:firstLineChars="200"/>
        <w:rPr>
          <w:rFonts w:ascii="宋体" w:hAnsi="宋体" w:cs="宋体"/>
        </w:rPr>
      </w:pPr>
      <w:r>
        <w:rPr>
          <w:rFonts w:hint="eastAsia" w:ascii="宋体" w:hAnsi="宋体" w:cs="宋体"/>
        </w:rPr>
        <w:t xml:space="preserve">（1）投诉人和被投诉人的名称、地址、邮编、联系人及联系电话等； </w:t>
      </w:r>
    </w:p>
    <w:p w14:paraId="795B9B99">
      <w:pPr>
        <w:spacing w:line="360" w:lineRule="auto"/>
        <w:ind w:firstLine="420" w:firstLineChars="200"/>
        <w:rPr>
          <w:rFonts w:ascii="宋体" w:hAnsi="宋体" w:cs="宋体"/>
        </w:rPr>
      </w:pPr>
      <w:r>
        <w:rPr>
          <w:rFonts w:hint="eastAsia" w:ascii="宋体" w:hAnsi="宋体" w:cs="宋体"/>
        </w:rPr>
        <w:t xml:space="preserve">（2）质疑和质疑答复情况及相关证明材料； </w:t>
      </w:r>
    </w:p>
    <w:p w14:paraId="75FC2D4F">
      <w:pPr>
        <w:spacing w:line="360" w:lineRule="auto"/>
        <w:ind w:firstLine="420" w:firstLineChars="200"/>
        <w:rPr>
          <w:rFonts w:ascii="宋体" w:hAnsi="宋体" w:cs="宋体"/>
        </w:rPr>
      </w:pPr>
      <w:r>
        <w:rPr>
          <w:rFonts w:hint="eastAsia" w:ascii="宋体" w:hAnsi="宋体" w:cs="宋体"/>
        </w:rPr>
        <w:t>（3）具体、明确的投诉事项和与投诉事项相关的投诉请求；</w:t>
      </w:r>
    </w:p>
    <w:p w14:paraId="270F6BFD">
      <w:pPr>
        <w:spacing w:line="360" w:lineRule="auto"/>
        <w:ind w:firstLine="420" w:firstLineChars="200"/>
        <w:rPr>
          <w:rFonts w:ascii="宋体" w:hAnsi="宋体" w:cs="宋体"/>
        </w:rPr>
      </w:pPr>
      <w:r>
        <w:rPr>
          <w:rFonts w:hint="eastAsia" w:ascii="宋体" w:hAnsi="宋体" w:cs="宋体"/>
        </w:rPr>
        <w:t>（4）事实依据；</w:t>
      </w:r>
    </w:p>
    <w:p w14:paraId="07BB9BD7">
      <w:pPr>
        <w:spacing w:line="360" w:lineRule="auto"/>
        <w:ind w:firstLine="420" w:firstLineChars="200"/>
        <w:rPr>
          <w:rFonts w:ascii="宋体" w:hAnsi="宋体" w:cs="宋体"/>
        </w:rPr>
      </w:pPr>
      <w:r>
        <w:rPr>
          <w:rFonts w:hint="eastAsia" w:ascii="宋体" w:hAnsi="宋体" w:cs="宋体"/>
        </w:rPr>
        <w:t>（5）法律依据；</w:t>
      </w:r>
    </w:p>
    <w:p w14:paraId="407632C9">
      <w:pPr>
        <w:spacing w:line="360" w:lineRule="auto"/>
        <w:ind w:firstLine="420" w:firstLineChars="200"/>
        <w:rPr>
          <w:rFonts w:ascii="宋体" w:hAnsi="宋体" w:cs="宋体"/>
        </w:rPr>
      </w:pPr>
      <w:r>
        <w:rPr>
          <w:rFonts w:hint="eastAsia" w:ascii="宋体" w:hAnsi="宋体" w:cs="宋体"/>
        </w:rPr>
        <w:t>（6）提起投诉的日期。</w:t>
      </w:r>
    </w:p>
    <w:p w14:paraId="493176BA">
      <w:pPr>
        <w:spacing w:line="360" w:lineRule="auto"/>
        <w:ind w:firstLine="420" w:firstLineChars="200"/>
        <w:rPr>
          <w:rFonts w:ascii="宋体" w:hAnsi="宋体" w:cs="宋体"/>
        </w:rPr>
      </w:pPr>
      <w:r>
        <w:rPr>
          <w:rFonts w:hint="eastAsia" w:ascii="宋体" w:hAnsi="宋体" w:cs="宋体"/>
        </w:rPr>
        <w:t>（7）附件材料：营业执照副本内页复印件【要求证件有效并清晰反映企业法人经营范围；近期连续三个月依法缴纳税收和在职职工社会保障资金证明材料（复印件）】。</w:t>
      </w:r>
      <w:r>
        <w:rPr>
          <w:rFonts w:hint="eastAsia" w:ascii="宋体" w:hAnsi="宋体" w:cs="宋体"/>
        </w:rPr>
        <w:tab/>
      </w:r>
    </w:p>
    <w:p w14:paraId="5DA9AEF4">
      <w:pPr>
        <w:spacing w:line="360" w:lineRule="auto"/>
        <w:ind w:firstLine="422" w:firstLineChars="200"/>
        <w:rPr>
          <w:rFonts w:ascii="宋体" w:hAnsi="宋体" w:cs="宋体"/>
          <w:bCs/>
        </w:rPr>
      </w:pPr>
      <w:r>
        <w:rPr>
          <w:rFonts w:hint="eastAsia" w:ascii="宋体" w:hAnsi="宋体" w:cs="宋体"/>
          <w:b/>
        </w:rPr>
        <w:t xml:space="preserve">38.3.3  </w:t>
      </w:r>
      <w:r>
        <w:rPr>
          <w:rFonts w:hint="eastAsia" w:ascii="宋体" w:hAnsi="宋体" w:cs="宋体"/>
        </w:rPr>
        <w:t>投诉人可以委托代理人办理投诉事务。</w:t>
      </w:r>
      <w:r>
        <w:rPr>
          <w:rFonts w:hint="eastAsia" w:ascii="宋体" w:hAnsi="宋体" w:cs="宋体"/>
          <w:bCs/>
        </w:rPr>
        <w:t>委托代理人应熟悉相关业务情况。</w:t>
      </w:r>
      <w:r>
        <w:rPr>
          <w:rFonts w:hint="eastAsia" w:ascii="宋体" w:hAnsi="宋体" w:cs="宋体"/>
        </w:rPr>
        <w:t>代理人办理投诉事务时，除提交投诉书外，还应当提交投诉人的授权委托书和委托代理人身份证明复印件。</w:t>
      </w:r>
    </w:p>
    <w:p w14:paraId="5892FC01">
      <w:pPr>
        <w:spacing w:line="360" w:lineRule="auto"/>
        <w:ind w:firstLine="422" w:firstLineChars="200"/>
        <w:rPr>
          <w:rFonts w:ascii="宋体" w:hAnsi="宋体" w:cs="宋体"/>
        </w:rPr>
      </w:pPr>
      <w:r>
        <w:rPr>
          <w:rFonts w:hint="eastAsia" w:ascii="宋体" w:hAnsi="宋体" w:cs="宋体"/>
          <w:b/>
        </w:rPr>
        <w:t>38.3.4</w:t>
      </w:r>
      <w:r>
        <w:rPr>
          <w:rFonts w:hint="eastAsia" w:ascii="宋体" w:hAnsi="宋体" w:cs="宋体"/>
        </w:rPr>
        <w:t xml:space="preserve">  投诉人提起投诉应当符合下列条件：</w:t>
      </w:r>
    </w:p>
    <w:p w14:paraId="176A28D5">
      <w:pPr>
        <w:spacing w:line="360" w:lineRule="auto"/>
        <w:ind w:firstLine="420" w:firstLineChars="200"/>
        <w:rPr>
          <w:rFonts w:ascii="宋体" w:hAnsi="宋体" w:cs="宋体"/>
        </w:rPr>
      </w:pPr>
      <w:r>
        <w:rPr>
          <w:rFonts w:hint="eastAsia" w:ascii="宋体" w:hAnsi="宋体" w:cs="宋体"/>
        </w:rPr>
        <w:t>（1）投诉人是参与所投诉政府采购活动的供应商；</w:t>
      </w:r>
    </w:p>
    <w:p w14:paraId="3C17CBF8">
      <w:pPr>
        <w:spacing w:line="360" w:lineRule="auto"/>
        <w:ind w:firstLine="420" w:firstLineChars="200"/>
        <w:rPr>
          <w:rFonts w:ascii="宋体" w:hAnsi="宋体" w:cs="宋体"/>
        </w:rPr>
      </w:pPr>
      <w:r>
        <w:rPr>
          <w:rFonts w:hint="eastAsia" w:ascii="宋体" w:hAnsi="宋体" w:cs="宋体"/>
        </w:rPr>
        <w:t>（2）提起投诉前已依法进行质疑；</w:t>
      </w:r>
    </w:p>
    <w:p w14:paraId="537147B5">
      <w:pPr>
        <w:spacing w:line="360" w:lineRule="auto"/>
        <w:ind w:firstLine="420" w:firstLineChars="200"/>
        <w:rPr>
          <w:rFonts w:ascii="宋体" w:hAnsi="宋体" w:cs="宋体"/>
        </w:rPr>
      </w:pPr>
      <w:r>
        <w:rPr>
          <w:rFonts w:hint="eastAsia" w:ascii="宋体" w:hAnsi="宋体" w:cs="宋体"/>
        </w:rPr>
        <w:t>（3）投诉书内容符合本章第38.3.2项的规定；</w:t>
      </w:r>
    </w:p>
    <w:p w14:paraId="3D7BA5C1">
      <w:pPr>
        <w:spacing w:line="360" w:lineRule="auto"/>
        <w:ind w:firstLine="420" w:firstLineChars="200"/>
        <w:rPr>
          <w:rFonts w:ascii="宋体" w:hAnsi="宋体" w:cs="宋体"/>
        </w:rPr>
      </w:pPr>
      <w:r>
        <w:rPr>
          <w:rFonts w:hint="eastAsia" w:ascii="宋体" w:hAnsi="宋体" w:cs="宋体"/>
        </w:rPr>
        <w:t>（4）在投诉有效期限内提起投诉；</w:t>
      </w:r>
    </w:p>
    <w:p w14:paraId="3C0ED0D3">
      <w:pPr>
        <w:spacing w:line="360" w:lineRule="auto"/>
        <w:ind w:firstLine="420" w:firstLineChars="200"/>
        <w:rPr>
          <w:rFonts w:ascii="宋体" w:hAnsi="宋体" w:cs="宋体"/>
        </w:rPr>
      </w:pPr>
      <w:r>
        <w:rPr>
          <w:rFonts w:hint="eastAsia" w:ascii="宋体" w:hAnsi="宋体" w:cs="宋体"/>
        </w:rPr>
        <w:t>（5）属于隆安县财政局政府采购监督管理办公室管辖；</w:t>
      </w:r>
    </w:p>
    <w:p w14:paraId="767D8239">
      <w:pPr>
        <w:spacing w:line="360" w:lineRule="auto"/>
        <w:ind w:firstLine="420" w:firstLineChars="200"/>
        <w:rPr>
          <w:rFonts w:ascii="宋体" w:hAnsi="宋体" w:cs="宋体"/>
        </w:rPr>
      </w:pPr>
      <w:r>
        <w:rPr>
          <w:rFonts w:hint="eastAsia" w:ascii="宋体" w:hAnsi="宋体" w:cs="宋体"/>
        </w:rPr>
        <w:t>（6）同一投诉事项未经</w:t>
      </w:r>
      <w:r>
        <w:rPr>
          <w:rFonts w:hint="eastAsia" w:ascii="宋体" w:hAnsi="宋体" w:cs="宋体"/>
          <w:bCs/>
        </w:rPr>
        <w:t>隆安县财政局政府采购监督管理办公室</w:t>
      </w:r>
      <w:r>
        <w:rPr>
          <w:rFonts w:hint="eastAsia" w:ascii="宋体" w:hAnsi="宋体" w:cs="宋体"/>
        </w:rPr>
        <w:t>投诉处理；</w:t>
      </w:r>
    </w:p>
    <w:p w14:paraId="4B7D46EE">
      <w:pPr>
        <w:spacing w:line="360" w:lineRule="auto"/>
        <w:ind w:firstLine="420" w:firstLineChars="200"/>
        <w:rPr>
          <w:rFonts w:ascii="宋体" w:hAnsi="宋体" w:cs="宋体"/>
        </w:rPr>
      </w:pPr>
      <w:r>
        <w:rPr>
          <w:rFonts w:hint="eastAsia" w:ascii="宋体" w:hAnsi="宋体" w:cs="宋体"/>
        </w:rPr>
        <w:t>（7）国务院财政部门规定的其他条件。</w:t>
      </w:r>
    </w:p>
    <w:p w14:paraId="49C563BE">
      <w:pPr>
        <w:spacing w:line="360" w:lineRule="auto"/>
        <w:ind w:firstLine="422" w:firstLineChars="200"/>
        <w:rPr>
          <w:rFonts w:ascii="宋体" w:hAnsi="宋体" w:cs="宋体"/>
        </w:rPr>
      </w:pPr>
      <w:r>
        <w:rPr>
          <w:rFonts w:hint="eastAsia" w:ascii="宋体" w:hAnsi="宋体" w:cs="宋体"/>
          <w:b/>
        </w:rPr>
        <w:t>38.3.5</w:t>
      </w:r>
      <w:r>
        <w:rPr>
          <w:rFonts w:hint="eastAsia" w:ascii="宋体" w:hAnsi="宋体" w:cs="宋体"/>
        </w:rPr>
        <w:t xml:space="preserve">  隆安县财政局政府采购监督管理办公室自受理投诉之日起30个工作日内，对投诉事项作出处理决定，并以书面形式通知投诉人、被投诉人及其他与投诉处理结果有利害关系的政府采购当事人。并将投诉结果在</w:t>
      </w:r>
      <w:r>
        <w:rPr>
          <w:rFonts w:hint="eastAsia" w:ascii="宋体" w:hAnsi="宋体" w:cs="宋体"/>
          <w:kern w:val="0"/>
          <w:szCs w:val="21"/>
        </w:rPr>
        <w:t>“广西政府采购网”（http://zfcg.gxzf.gov.cn）</w:t>
      </w:r>
      <w:r>
        <w:rPr>
          <w:rFonts w:hint="eastAsia" w:ascii="宋体" w:hAnsi="宋体" w:cs="宋体"/>
        </w:rPr>
        <w:t>发布。</w:t>
      </w:r>
    </w:p>
    <w:p w14:paraId="0184CB33">
      <w:pPr>
        <w:spacing w:line="360" w:lineRule="auto"/>
        <w:ind w:firstLine="422" w:firstLineChars="200"/>
        <w:rPr>
          <w:rFonts w:ascii="宋体" w:hAnsi="宋体" w:cs="宋体"/>
        </w:rPr>
      </w:pPr>
      <w:r>
        <w:rPr>
          <w:rFonts w:hint="eastAsia" w:ascii="宋体" w:hAnsi="宋体" w:cs="宋体"/>
          <w:b/>
        </w:rPr>
        <w:t>38.3.6</w:t>
      </w:r>
      <w:r>
        <w:rPr>
          <w:rFonts w:hint="eastAsia" w:ascii="宋体" w:hAnsi="宋体" w:cs="宋体"/>
        </w:rPr>
        <w:t xml:space="preserve">  隆安县财政局政府采购监督管理办公室在处理投诉事项期间，可以视具体情况暂停采购活动。</w:t>
      </w:r>
    </w:p>
    <w:p w14:paraId="04E19916">
      <w:pPr>
        <w:pStyle w:val="4"/>
        <w:keepNext w:val="0"/>
        <w:keepLines w:val="0"/>
        <w:rPr>
          <w:rFonts w:cs="宋体"/>
        </w:rPr>
      </w:pPr>
      <w:bookmarkStart w:id="130" w:name="_Toc20741"/>
      <w:r>
        <w:rPr>
          <w:rFonts w:hint="eastAsia" w:cs="宋体"/>
        </w:rPr>
        <w:t>八、验收</w:t>
      </w:r>
      <w:bookmarkEnd w:id="130"/>
    </w:p>
    <w:p w14:paraId="1D9A3260">
      <w:pPr>
        <w:spacing w:line="360" w:lineRule="auto"/>
        <w:ind w:firstLine="422" w:firstLineChars="200"/>
        <w:rPr>
          <w:rFonts w:ascii="宋体" w:hAnsi="宋体" w:cs="宋体"/>
          <w:b/>
        </w:rPr>
      </w:pPr>
      <w:r>
        <w:rPr>
          <w:rFonts w:hint="eastAsia" w:ascii="宋体" w:hAnsi="宋体" w:cs="宋体"/>
          <w:b/>
        </w:rPr>
        <w:t>39.验收</w:t>
      </w:r>
    </w:p>
    <w:p w14:paraId="320503A2">
      <w:pPr>
        <w:tabs>
          <w:tab w:val="left" w:pos="0"/>
        </w:tabs>
        <w:spacing w:line="360" w:lineRule="auto"/>
        <w:ind w:firstLine="480"/>
        <w:rPr>
          <w:rFonts w:ascii="宋体" w:hAnsi="宋体" w:cs="宋体"/>
        </w:rPr>
      </w:pPr>
      <w:r>
        <w:rPr>
          <w:rFonts w:hint="eastAsia" w:ascii="宋体" w:hAnsi="宋体" w:cs="宋体"/>
        </w:rPr>
        <w:t>39.1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479EB3C1">
      <w:pPr>
        <w:tabs>
          <w:tab w:val="left" w:pos="0"/>
        </w:tabs>
        <w:spacing w:line="360" w:lineRule="auto"/>
        <w:ind w:firstLine="480"/>
        <w:rPr>
          <w:rFonts w:ascii="宋体" w:hAnsi="宋体" w:cs="宋体"/>
        </w:rPr>
      </w:pPr>
      <w:r>
        <w:rPr>
          <w:rFonts w:hint="eastAsia" w:ascii="宋体" w:hAnsi="宋体" w:cs="宋体"/>
        </w:rPr>
        <w:t>39.2采购人可以邀请参加本项目的其他投标人或者第三方机构参与验收。参与验收的投标人或者第三方机构的意见作为验收书的参考资料一并存档。</w:t>
      </w:r>
    </w:p>
    <w:p w14:paraId="37153312">
      <w:pPr>
        <w:tabs>
          <w:tab w:val="left" w:pos="0"/>
        </w:tabs>
        <w:spacing w:line="360" w:lineRule="auto"/>
        <w:ind w:firstLine="480"/>
        <w:rPr>
          <w:rFonts w:ascii="宋体" w:hAnsi="宋体" w:cs="宋体"/>
        </w:rPr>
      </w:pPr>
      <w:r>
        <w:rPr>
          <w:rFonts w:hint="eastAsia" w:ascii="宋体" w:hAnsi="宋体" w:cs="宋体"/>
        </w:rPr>
        <w:t>39.3严格按照采购合同开展履约验收。采购人成立验收小组，按照采购合同的约定对供应商履约情况进行验收。验收时，按照采购合同的约定对每一项技术、货物、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7EE98C7">
      <w:pPr>
        <w:tabs>
          <w:tab w:val="left" w:pos="0"/>
        </w:tabs>
        <w:spacing w:line="360" w:lineRule="auto"/>
        <w:ind w:firstLine="480"/>
        <w:rPr>
          <w:rFonts w:ascii="宋体" w:hAnsi="宋体" w:cs="宋体"/>
        </w:rPr>
      </w:pPr>
      <w:r>
        <w:rPr>
          <w:rFonts w:hint="eastAsia" w:ascii="宋体" w:hAnsi="宋体" w:cs="宋体"/>
        </w:rPr>
        <w:t>39.4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2A6FE0D5">
      <w:pPr>
        <w:pStyle w:val="12"/>
        <w:snapToGrid w:val="0"/>
        <w:spacing w:line="360" w:lineRule="auto"/>
        <w:rPr>
          <w:rFonts w:hAnsi="宋体" w:cs="宋体"/>
        </w:rPr>
      </w:pPr>
    </w:p>
    <w:p w14:paraId="413F7879">
      <w:pPr>
        <w:pStyle w:val="4"/>
        <w:keepNext w:val="0"/>
        <w:keepLines w:val="0"/>
        <w:rPr>
          <w:rFonts w:cs="宋体"/>
        </w:rPr>
      </w:pPr>
      <w:bookmarkStart w:id="131" w:name="_八、其他事项"/>
      <w:bookmarkEnd w:id="131"/>
      <w:bookmarkStart w:id="132" w:name="_Toc14161"/>
      <w:r>
        <w:rPr>
          <w:rFonts w:hint="eastAsia" w:cs="宋体"/>
        </w:rPr>
        <w:t>九、其他事项</w:t>
      </w:r>
      <w:bookmarkEnd w:id="132"/>
    </w:p>
    <w:p w14:paraId="705069D0">
      <w:pPr>
        <w:spacing w:line="360" w:lineRule="auto"/>
        <w:ind w:firstLine="480" w:firstLineChars="200"/>
        <w:rPr>
          <w:rFonts w:ascii="宋体" w:hAnsi="宋体" w:cs="宋体"/>
          <w:sz w:val="24"/>
        </w:rPr>
      </w:pPr>
      <w:bookmarkStart w:id="133" w:name="_42.代理服务费"/>
      <w:bookmarkEnd w:id="133"/>
      <w:r>
        <w:rPr>
          <w:rFonts w:hint="eastAsia" w:ascii="宋体" w:hAnsi="宋体" w:cs="宋体"/>
          <w:sz w:val="24"/>
        </w:rPr>
        <w:t>40.代理服务费</w:t>
      </w:r>
    </w:p>
    <w:p w14:paraId="4456AFA6">
      <w:pPr>
        <w:spacing w:line="360" w:lineRule="auto"/>
        <w:ind w:firstLine="422" w:firstLineChars="200"/>
        <w:rPr>
          <w:rFonts w:ascii="宋体" w:hAnsi="宋体" w:cs="宋体"/>
          <w:b/>
          <w:szCs w:val="21"/>
        </w:rPr>
      </w:pPr>
      <w:r>
        <w:rPr>
          <w:rFonts w:hint="eastAsia" w:ascii="宋体" w:hAnsi="宋体" w:cs="宋体"/>
          <w:b/>
          <w:szCs w:val="21"/>
        </w:rPr>
        <w:t>代理服务收费标准及缴费账户详见“投标人须知前附表”，投标人为联合体的，可以由联合体中的一方或者多方共同缴纳代理服务费。</w:t>
      </w:r>
    </w:p>
    <w:p w14:paraId="08575448">
      <w:pPr>
        <w:spacing w:line="360" w:lineRule="auto"/>
        <w:ind w:firstLine="480" w:firstLineChars="200"/>
        <w:rPr>
          <w:rFonts w:ascii="宋体" w:hAnsi="宋体" w:cs="宋体"/>
          <w:sz w:val="24"/>
        </w:rPr>
      </w:pPr>
      <w:r>
        <w:rPr>
          <w:rFonts w:hint="eastAsia" w:ascii="宋体" w:hAnsi="宋体" w:cs="宋体"/>
          <w:sz w:val="24"/>
        </w:rPr>
        <w:t>41. 需要补充的其他内容</w:t>
      </w:r>
    </w:p>
    <w:p w14:paraId="33307155">
      <w:pPr>
        <w:spacing w:line="360" w:lineRule="auto"/>
        <w:ind w:firstLine="420" w:firstLineChars="200"/>
        <w:rPr>
          <w:rFonts w:ascii="宋体" w:hAnsi="宋体" w:cs="宋体"/>
        </w:rPr>
      </w:pPr>
      <w:r>
        <w:rPr>
          <w:rFonts w:hint="eastAsia" w:ascii="宋体" w:hAnsi="宋体" w:cs="宋体"/>
        </w:rPr>
        <w:t>41.1本招标文件解释规则详见“投标人须知前附表”。</w:t>
      </w:r>
    </w:p>
    <w:p w14:paraId="47FA8E27">
      <w:pPr>
        <w:spacing w:line="360" w:lineRule="auto"/>
        <w:ind w:firstLine="420" w:firstLineChars="200"/>
        <w:rPr>
          <w:rFonts w:ascii="宋体" w:hAnsi="宋体" w:cs="宋体"/>
        </w:rPr>
      </w:pPr>
      <w:r>
        <w:rPr>
          <w:rFonts w:hint="eastAsia" w:ascii="宋体" w:hAnsi="宋体" w:cs="宋体"/>
        </w:rPr>
        <w:t>41.2 其他事项详见“投标人须知前附表”。</w:t>
      </w:r>
    </w:p>
    <w:p w14:paraId="2A6673DE">
      <w:pPr>
        <w:spacing w:line="360" w:lineRule="auto"/>
        <w:ind w:firstLine="420" w:firstLineChars="200"/>
        <w:rPr>
          <w:rFonts w:ascii="宋体" w:hAnsi="宋体" w:cs="宋体"/>
        </w:rPr>
      </w:pPr>
      <w:r>
        <w:rPr>
          <w:rFonts w:hint="eastAsia" w:ascii="宋体" w:hAnsi="宋体" w:cs="宋体"/>
        </w:rPr>
        <w:t>41.3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由中小企业制造，即货物由中小企业生产且使用该中小企业商号或者注册商标， 不对其中涉及的工程承建商和服务的承接商作出要求的， 享受本文件规定的中小企业扶持政策。</w:t>
      </w:r>
    </w:p>
    <w:p w14:paraId="2352C518">
      <w:pPr>
        <w:spacing w:line="360" w:lineRule="auto"/>
        <w:ind w:firstLine="420" w:firstLineChars="200"/>
        <w:rPr>
          <w:rFonts w:ascii="宋体" w:hAnsi="宋体" w:cs="宋体"/>
        </w:rPr>
      </w:pPr>
      <w:r>
        <w:rPr>
          <w:rFonts w:hint="eastAsia" w:ascii="宋体" w:hAnsi="宋体" w:cs="宋体"/>
        </w:rPr>
        <w:t>在货物采购项目中，供应商提供的货物既有中小企业制造货物，也有大型企业制造货物的，不享受本文件规定的中小企业扶持政策。</w:t>
      </w:r>
    </w:p>
    <w:p w14:paraId="37DC5EE9">
      <w:pPr>
        <w:spacing w:line="360" w:lineRule="auto"/>
        <w:ind w:firstLine="420" w:firstLineChars="200"/>
        <w:rPr>
          <w:rFonts w:ascii="宋体" w:hAnsi="宋体" w:cs="宋体"/>
        </w:rPr>
      </w:pPr>
      <w:r>
        <w:rPr>
          <w:rFonts w:hint="eastAsia" w:ascii="宋体" w:hAnsi="宋体" w:cs="宋体"/>
        </w:rPr>
        <w:t>以联合体形式参加政府采购活动，联合体各方均为中小企业的，联合体视同中小企业。其中，联合体各方均为小微企业的，联合体视同小微企业。</w:t>
      </w:r>
    </w:p>
    <w:p w14:paraId="0E82EFC7">
      <w:pPr>
        <w:spacing w:line="360" w:lineRule="auto"/>
        <w:ind w:firstLine="420" w:firstLineChars="200"/>
        <w:rPr>
          <w:rFonts w:ascii="宋体" w:hAnsi="宋体" w:cs="宋体"/>
        </w:rPr>
      </w:pPr>
      <w:r>
        <w:rPr>
          <w:rFonts w:hint="eastAsia" w:ascii="宋体" w:hAnsi="宋体" w:cs="宋体"/>
        </w:rPr>
        <w:t>依据本文件规定享受扶持政策获得政府采购合同的，小微企业不得将合同分包给大中型企业，中型企业不得将合同分包给大型企业。</w:t>
      </w:r>
    </w:p>
    <w:p w14:paraId="547473BE">
      <w:pPr>
        <w:spacing w:line="360" w:lineRule="auto"/>
        <w:ind w:firstLine="480" w:firstLineChars="200"/>
        <w:rPr>
          <w:rFonts w:ascii="宋体" w:hAnsi="宋体" w:cs="宋体"/>
          <w:sz w:val="24"/>
        </w:rPr>
      </w:pPr>
      <w:r>
        <w:rPr>
          <w:rFonts w:hint="eastAsia" w:ascii="宋体" w:hAnsi="宋体" w:cs="宋体"/>
          <w:sz w:val="24"/>
        </w:rPr>
        <w:t>42. 政采贷相关说明</w:t>
      </w:r>
    </w:p>
    <w:p w14:paraId="2925508F">
      <w:pPr>
        <w:spacing w:line="360" w:lineRule="auto"/>
        <w:ind w:firstLine="420" w:firstLineChars="200"/>
        <w:jc w:val="left"/>
        <w:rPr>
          <w:rFonts w:ascii="宋体" w:hAnsi="宋体" w:cs="宋体"/>
        </w:rPr>
      </w:pPr>
      <w:r>
        <w:rPr>
          <w:rFonts w:hint="eastAsia" w:ascii="宋体" w:hAnsi="宋体" w:cs="宋体"/>
        </w:rPr>
        <w:t>为优化政府采购营商环境，缓解供应商资金难题，南宁市政府采购试行政府采购信用融资制度，中标人如有融资需求，可凭政府采购合同在“南宁市公共资源交易中心”官网（网址：http://www.nnggzy.org.cn）“交易信息-政府采购-政府采购信用融资”中融资银行和南宁市企业融资服务中心专栏信息申请政府采购信用融资。</w:t>
      </w:r>
      <w:r>
        <w:rPr>
          <w:rFonts w:hint="eastAsia" w:ascii="宋体" w:hAnsi="宋体" w:cs="宋体"/>
        </w:rPr>
        <w:br w:type="page"/>
      </w:r>
      <w:bookmarkStart w:id="134" w:name="_Toc532545043"/>
    </w:p>
    <w:p w14:paraId="5877F589">
      <w:pPr>
        <w:pStyle w:val="12"/>
        <w:spacing w:line="360" w:lineRule="auto"/>
        <w:jc w:val="center"/>
        <w:outlineLvl w:val="0"/>
        <w:rPr>
          <w:rFonts w:hAnsi="宋体" w:cs="宋体"/>
          <w:b/>
          <w:sz w:val="36"/>
        </w:rPr>
      </w:pPr>
      <w:bookmarkStart w:id="135" w:name="_Toc30466"/>
      <w:r>
        <w:rPr>
          <w:rFonts w:hint="eastAsia" w:hAnsi="宋体" w:cs="宋体"/>
          <w:b/>
          <w:sz w:val="36"/>
        </w:rPr>
        <w:t>第四章  评标方法</w:t>
      </w:r>
      <w:bookmarkEnd w:id="134"/>
      <w:r>
        <w:rPr>
          <w:rFonts w:hint="eastAsia" w:hAnsi="宋体" w:cs="宋体"/>
          <w:b/>
          <w:sz w:val="36"/>
        </w:rPr>
        <w:t>及评分标准</w:t>
      </w:r>
      <w:bookmarkEnd w:id="135"/>
    </w:p>
    <w:p w14:paraId="1E821BF7">
      <w:pPr>
        <w:pStyle w:val="12"/>
        <w:spacing w:line="360" w:lineRule="auto"/>
        <w:ind w:firstLine="420"/>
        <w:rPr>
          <w:rFonts w:hAnsi="宋体" w:cs="宋体"/>
          <w:bCs/>
        </w:rPr>
      </w:pPr>
      <w:r>
        <w:rPr>
          <w:rFonts w:hint="eastAsia" w:hAnsi="宋体" w:cs="宋体"/>
          <w:bCs/>
        </w:rPr>
        <w:t>注：计分方法按四舍五入取至百分位。商务技术评审因素为客观评分项的，应在评分项目或评分标准中予以标注为“客观分”。对投标人的客观评分项目，各评标专家评分应当一致。</w:t>
      </w:r>
    </w:p>
    <w:p w14:paraId="59E1C815">
      <w:pPr>
        <w:pStyle w:val="13"/>
        <w:rPr>
          <w:b/>
          <w:bCs/>
          <w:color w:val="FF0000"/>
          <w:sz w:val="28"/>
          <w:szCs w:val="28"/>
        </w:rPr>
      </w:pPr>
      <w:r>
        <w:rPr>
          <w:rFonts w:hint="eastAsia"/>
          <w:b/>
          <w:bCs/>
          <w:color w:val="FF0000"/>
          <w:sz w:val="28"/>
          <w:szCs w:val="28"/>
        </w:rPr>
        <w:t>A分标（1分标）：</w:t>
      </w:r>
    </w:p>
    <w:tbl>
      <w:tblPr>
        <w:tblStyle w:val="22"/>
        <w:tblpPr w:leftFromText="180" w:rightFromText="180" w:vertAnchor="text" w:tblpXSpec="center" w:tblpY="1"/>
        <w:tblOverlap w:val="never"/>
        <w:tblW w:w="100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715"/>
        <w:gridCol w:w="8529"/>
      </w:tblGrid>
      <w:tr w14:paraId="70CC8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497" w:type="dxa"/>
            <w:gridSpan w:val="2"/>
            <w:vAlign w:val="center"/>
          </w:tcPr>
          <w:p w14:paraId="642A468A">
            <w:pPr>
              <w:jc w:val="center"/>
              <w:rPr>
                <w:rFonts w:ascii="宋体" w:hAnsi="宋体" w:cs="宋体"/>
                <w:b/>
                <w:szCs w:val="21"/>
              </w:rPr>
            </w:pPr>
            <w:r>
              <w:rPr>
                <w:rFonts w:hint="eastAsia" w:ascii="宋体" w:hAnsi="宋体"/>
                <w:b/>
                <w:szCs w:val="21"/>
              </w:rPr>
              <w:t>评分项目</w:t>
            </w:r>
          </w:p>
        </w:tc>
        <w:tc>
          <w:tcPr>
            <w:tcW w:w="8529" w:type="dxa"/>
            <w:vAlign w:val="center"/>
          </w:tcPr>
          <w:p w14:paraId="3F645F6A">
            <w:pPr>
              <w:jc w:val="center"/>
              <w:rPr>
                <w:rFonts w:ascii="宋体" w:hAnsi="宋体"/>
                <w:b/>
                <w:szCs w:val="21"/>
              </w:rPr>
            </w:pPr>
            <w:r>
              <w:rPr>
                <w:rFonts w:hint="eastAsia" w:ascii="宋体" w:hAnsi="宋体" w:cs="宋体"/>
                <w:b/>
                <w:szCs w:val="21"/>
              </w:rPr>
              <w:t>评分细则</w:t>
            </w:r>
          </w:p>
        </w:tc>
      </w:tr>
      <w:tr w14:paraId="06C30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7" w:type="dxa"/>
            <w:gridSpan w:val="2"/>
            <w:vAlign w:val="center"/>
          </w:tcPr>
          <w:p w14:paraId="056E0B41">
            <w:pPr>
              <w:spacing w:line="360" w:lineRule="auto"/>
              <w:jc w:val="left"/>
              <w:rPr>
                <w:rFonts w:ascii="宋体" w:hAnsi="宋体" w:cs="宋体"/>
                <w:b/>
                <w:szCs w:val="21"/>
                <w:shd w:val="clear" w:color="auto" w:fill="FFFFFF"/>
              </w:rPr>
            </w:pPr>
            <w:r>
              <w:rPr>
                <w:rFonts w:hint="eastAsia" w:ascii="宋体" w:hAnsi="宋体" w:cs="宋体"/>
                <w:b/>
                <w:szCs w:val="21"/>
                <w:shd w:val="clear" w:color="auto" w:fill="FFFFFF"/>
              </w:rPr>
              <w:t>价格部分(25分)</w:t>
            </w:r>
          </w:p>
        </w:tc>
        <w:tc>
          <w:tcPr>
            <w:tcW w:w="8529" w:type="dxa"/>
            <w:vAlign w:val="center"/>
          </w:tcPr>
          <w:p w14:paraId="0B98EE00">
            <w:pPr>
              <w:snapToGrid w:val="0"/>
              <w:spacing w:line="360" w:lineRule="auto"/>
              <w:ind w:firstLine="233" w:firstLineChars="111"/>
              <w:rPr>
                <w:rFonts w:ascii="宋体" w:hAnsi="宋体"/>
                <w:bCs/>
                <w:szCs w:val="21"/>
              </w:rPr>
            </w:pPr>
            <w:r>
              <w:rPr>
                <w:rFonts w:hint="eastAsia" w:ascii="宋体" w:hAnsi="宋体"/>
                <w:bCs/>
                <w:szCs w:val="21"/>
              </w:rPr>
              <w:t>（1）评标报价为投标人的投标报价进行政策性扣除后的价格，评标报价只是作为评标时使用。最终中标人的中标金额等于投标报价。</w:t>
            </w:r>
          </w:p>
          <w:p w14:paraId="74F67B81">
            <w:pPr>
              <w:spacing w:line="400" w:lineRule="exact"/>
              <w:ind w:firstLine="420" w:firstLineChars="200"/>
              <w:rPr>
                <w:rFonts w:ascii="宋体" w:hAnsi="Courier New"/>
                <w:szCs w:val="20"/>
              </w:rPr>
            </w:pPr>
            <w:r>
              <w:rPr>
                <w:rFonts w:hint="eastAsia" w:ascii="宋体" w:hAnsi="宋体"/>
                <w:bCs/>
                <w:szCs w:val="21"/>
              </w:rPr>
              <w:t>（2）按照</w:t>
            </w:r>
            <w:r>
              <w:rPr>
                <w:rFonts w:ascii="宋体" w:hAnsi="宋体"/>
              </w:rPr>
              <w:t>《政府采购促进中小企业发展管理办法》（财库﹝2020﹞46号）</w:t>
            </w:r>
            <w:r>
              <w:rPr>
                <w:rFonts w:hint="eastAsia" w:ascii="宋体" w:hAnsi="宋体"/>
              </w:rPr>
              <w:t>及《广西壮族自治区财政厅关于进一步发挥政府采购政策功能促进企业发展的通知》（桂财采〔2022〕30号）规定</w:t>
            </w:r>
            <w:r>
              <w:rPr>
                <w:rFonts w:hint="eastAsia" w:ascii="宋体" w:hAnsi="宋体"/>
                <w:bCs/>
                <w:szCs w:val="21"/>
              </w:rPr>
              <w:t>，投标人在其投标文件中提供《中小企业声明函》，且其服务为小型和微型企业承接的，对其最后报价给予20%的扣除。</w:t>
            </w:r>
          </w:p>
          <w:p w14:paraId="48FF439F">
            <w:pPr>
              <w:snapToGrid w:val="0"/>
              <w:spacing w:line="360" w:lineRule="auto"/>
              <w:ind w:firstLine="233" w:firstLineChars="111"/>
              <w:rPr>
                <w:rFonts w:ascii="宋体" w:hAnsi="宋体"/>
                <w:bCs/>
                <w:szCs w:val="21"/>
              </w:rPr>
            </w:pPr>
            <w:r>
              <w:rPr>
                <w:rFonts w:hint="eastAsia" w:ascii="宋体" w:hAnsi="宋体"/>
                <w:bCs/>
                <w:szCs w:val="21"/>
              </w:rPr>
              <w:t>（3）按照《财政部、司法部关于政府采购支持监狱企业发展有关问题的通知》（财库〔2014〕68号）的规定，监狱企业视同小型、微型企业，享受预留份额、评审中价格扣除等促进中小企业发展的政府采购政策。</w:t>
            </w:r>
            <w:r>
              <w:rPr>
                <w:rFonts w:hint="eastAsia" w:ascii="宋体" w:hAnsi="宋体"/>
                <w:szCs w:val="21"/>
              </w:rPr>
              <w:t>监狱企业参加政府采购活动时，应当提供由省级以上监狱管理局、戒毒管理局(含新疆生产建设兵团)出具的属于监狱企业的证明文件。</w:t>
            </w:r>
            <w:r>
              <w:rPr>
                <w:rFonts w:hint="eastAsia" w:ascii="宋体" w:hAnsi="宋体"/>
                <w:bCs/>
                <w:szCs w:val="21"/>
              </w:rPr>
              <w:t>不重复享受政策。</w:t>
            </w:r>
          </w:p>
          <w:p w14:paraId="6A674A33">
            <w:pPr>
              <w:snapToGrid w:val="0"/>
              <w:spacing w:line="360" w:lineRule="auto"/>
              <w:ind w:firstLine="233" w:firstLineChars="111"/>
              <w:rPr>
                <w:rFonts w:ascii="宋体" w:hAnsi="宋体"/>
                <w:bCs/>
                <w:szCs w:val="21"/>
              </w:rPr>
            </w:pPr>
            <w:r>
              <w:rPr>
                <w:rFonts w:hint="eastAsia" w:ascii="宋体" w:hAnsi="宋体"/>
                <w:szCs w:val="21"/>
              </w:rPr>
              <w:t>（4）按照</w:t>
            </w:r>
            <w:r>
              <w:rPr>
                <w:rFonts w:hint="eastAsia" w:ascii="宋体" w:hAnsi="宋体"/>
                <w:bCs/>
                <w:szCs w:val="21"/>
              </w:rPr>
              <w:t>《关于促进残疾人就业政府采购政策的通知》（财库〔2017〕141号）的规定，残疾人福利性单位视同小型、微型企业，享受预留份额、评审中价格扣除等促进中小企业发展的政府采购政策。</w:t>
            </w:r>
            <w:r>
              <w:rPr>
                <w:rFonts w:hint="eastAsia" w:ascii="宋体" w:hAnsi="宋体"/>
                <w:szCs w:val="21"/>
              </w:rPr>
              <w:t>残疾人福利性单位参加政府采购活动时，应当提供该通知规定的《残疾人福利性单位声明函》，并对声明的真实性负责。</w:t>
            </w:r>
            <w:r>
              <w:rPr>
                <w:rFonts w:hint="eastAsia" w:ascii="宋体" w:hAnsi="宋体"/>
                <w:bCs/>
                <w:szCs w:val="21"/>
              </w:rPr>
              <w:t>残疾人福利性单位属于小型、微型企业的，不重复享受政策。</w:t>
            </w:r>
          </w:p>
          <w:p w14:paraId="051810CF">
            <w:pPr>
              <w:snapToGrid w:val="0"/>
              <w:spacing w:line="360" w:lineRule="auto"/>
              <w:ind w:firstLine="233" w:firstLineChars="111"/>
              <w:rPr>
                <w:rFonts w:ascii="宋体" w:hAnsi="宋体"/>
                <w:bCs/>
                <w:szCs w:val="21"/>
              </w:rPr>
            </w:pPr>
            <w:r>
              <w:rPr>
                <w:rFonts w:hint="eastAsia" w:ascii="宋体" w:hAnsi="宋体"/>
                <w:bCs/>
                <w:szCs w:val="21"/>
              </w:rPr>
              <w:t>（5）政策性扣除计算方法。</w:t>
            </w:r>
          </w:p>
          <w:p w14:paraId="657A55B8">
            <w:pPr>
              <w:snapToGrid w:val="0"/>
              <w:spacing w:line="360" w:lineRule="auto"/>
              <w:ind w:firstLine="443" w:firstLineChars="211"/>
              <w:rPr>
                <w:rFonts w:ascii="宋体" w:hAnsi="宋体"/>
                <w:szCs w:val="21"/>
              </w:rPr>
            </w:pPr>
            <w:r>
              <w:rPr>
                <w:rFonts w:hint="eastAsia" w:ascii="宋体" w:hAnsi="宋体"/>
                <w:bCs/>
                <w:szCs w:val="21"/>
              </w:rPr>
              <w:t>在服务采购项目中，服务由小微企业承接；对符合上述要求的投标人的投标报价给予20%的扣除，扣除后的价格为评标报价，即评标报价=投标报价×（1-2</w:t>
            </w:r>
            <w:r>
              <w:rPr>
                <w:rFonts w:ascii="宋体" w:hAnsi="宋体"/>
                <w:bCs/>
                <w:szCs w:val="21"/>
              </w:rPr>
              <w:t>0</w:t>
            </w:r>
            <w:r>
              <w:rPr>
                <w:rFonts w:hint="eastAsia" w:ascii="宋体" w:hAnsi="宋体"/>
                <w:bCs/>
                <w:szCs w:val="21"/>
              </w:rPr>
              <w:t>%）。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bCs/>
                <w:szCs w:val="21"/>
                <w:u w:val="single"/>
              </w:rPr>
              <w:t xml:space="preserve"> 6%</w:t>
            </w:r>
            <w:r>
              <w:rPr>
                <w:rFonts w:hint="eastAsia" w:ascii="宋体" w:hAnsi="宋体"/>
                <w:bCs/>
                <w:szCs w:val="21"/>
              </w:rPr>
              <w:t>的扣除，用扣除后的价格参加评审，接受分包的小微企业与分包企业之间存在直接控股、管理关系的，不享受价格扣除优惠政策。扣除后的价格为评标报价，即评标报价=投标报价×（1-</w:t>
            </w:r>
            <w:r>
              <w:rPr>
                <w:rFonts w:hint="eastAsia" w:ascii="宋体" w:hAnsi="宋体"/>
                <w:bCs/>
                <w:szCs w:val="21"/>
                <w:u w:val="single"/>
              </w:rPr>
              <w:t>6</w:t>
            </w:r>
            <w:r>
              <w:rPr>
                <w:rFonts w:hint="eastAsia" w:ascii="宋体" w:hAnsi="宋体"/>
                <w:bCs/>
                <w:szCs w:val="21"/>
              </w:rPr>
              <w:t>%）。除上述情况外，评标报价=投标报价。</w:t>
            </w:r>
          </w:p>
          <w:p w14:paraId="48F4382F">
            <w:pPr>
              <w:snapToGrid w:val="0"/>
              <w:spacing w:line="360" w:lineRule="auto"/>
              <w:ind w:firstLine="233" w:firstLineChars="111"/>
              <w:rPr>
                <w:rFonts w:ascii="宋体" w:hAnsi="宋体"/>
                <w:bCs/>
                <w:szCs w:val="21"/>
              </w:rPr>
            </w:pPr>
            <w:r>
              <w:rPr>
                <w:rFonts w:hint="eastAsia" w:ascii="宋体" w:hAnsi="宋体"/>
                <w:bCs/>
                <w:szCs w:val="21"/>
              </w:rPr>
              <w:t>（6）满足招标文件要求且评标报价最低的评标报价为评标基准价，其价格分为满分。</w:t>
            </w:r>
          </w:p>
          <w:p w14:paraId="18CD3603">
            <w:pPr>
              <w:spacing w:line="360" w:lineRule="auto"/>
              <w:ind w:firstLine="233" w:firstLineChars="111"/>
              <w:rPr>
                <w:rFonts w:ascii="宋体" w:hAnsi="宋体"/>
                <w:bCs/>
                <w:szCs w:val="21"/>
              </w:rPr>
            </w:pPr>
            <w:r>
              <w:rPr>
                <w:rFonts w:hint="eastAsia" w:ascii="宋体" w:hAnsi="宋体"/>
                <w:bCs/>
                <w:szCs w:val="21"/>
              </w:rPr>
              <w:t xml:space="preserve">（7）价格分计算公式：        </w:t>
            </w:r>
          </w:p>
          <w:p w14:paraId="68F156A6">
            <w:pPr>
              <w:ind w:firstLine="630" w:firstLineChars="300"/>
              <w:rPr>
                <w:rFonts w:hAnsi="宋体" w:cs="Courier New"/>
                <w:bCs/>
              </w:rPr>
            </w:pPr>
            <w:r>
              <w:rPr>
                <w:rFonts w:hint="eastAsia" w:hAnsi="宋体"/>
                <w:bCs/>
              </w:rPr>
              <w:t>价格分</w:t>
            </w:r>
            <w:r>
              <w:rPr>
                <w:rFonts w:hint="eastAsia" w:hAnsi="宋体" w:cs="Courier New"/>
                <w:bCs/>
              </w:rPr>
              <w:t>=(评标基准价／评标报价)×</w:t>
            </w:r>
            <w:r>
              <w:rPr>
                <w:rFonts w:hint="eastAsia" w:hAnsi="宋体"/>
                <w:bCs/>
                <w:u w:val="single"/>
              </w:rPr>
              <w:t xml:space="preserve"> 25 </w:t>
            </w:r>
            <w:r>
              <w:rPr>
                <w:rFonts w:hint="eastAsia" w:hAnsi="宋体" w:cs="Courier New"/>
                <w:bCs/>
              </w:rPr>
              <w:t>分</w:t>
            </w:r>
          </w:p>
          <w:p w14:paraId="7F831CA0">
            <w:pPr>
              <w:ind w:firstLine="630" w:firstLineChars="300"/>
              <w:rPr>
                <w:rFonts w:hAnsi="宋体" w:cs="Courier New"/>
                <w:bCs/>
              </w:rPr>
            </w:pPr>
          </w:p>
        </w:tc>
      </w:tr>
      <w:tr w14:paraId="38F49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Merge w:val="restart"/>
            <w:vAlign w:val="center"/>
          </w:tcPr>
          <w:p w14:paraId="432DBAA8">
            <w:pPr>
              <w:spacing w:line="360" w:lineRule="auto"/>
              <w:jc w:val="left"/>
              <w:rPr>
                <w:rFonts w:ascii="宋体" w:hAnsi="宋体" w:cs="宋体"/>
                <w:b/>
                <w:szCs w:val="21"/>
                <w:shd w:val="clear" w:color="auto" w:fill="FFFFFF"/>
              </w:rPr>
            </w:pPr>
            <w:r>
              <w:rPr>
                <w:rFonts w:hint="eastAsia" w:ascii="宋体" w:hAnsi="宋体" w:cs="宋体"/>
                <w:b/>
                <w:szCs w:val="21"/>
                <w:shd w:val="clear" w:color="auto" w:fill="FFFFFF"/>
              </w:rPr>
              <w:t>技术分(</w:t>
            </w:r>
            <w:r>
              <w:rPr>
                <w:rFonts w:ascii="宋体" w:hAnsi="宋体" w:cs="宋体"/>
                <w:b/>
                <w:szCs w:val="21"/>
                <w:shd w:val="clear" w:color="auto" w:fill="FFFFFF"/>
              </w:rPr>
              <w:t>4</w:t>
            </w:r>
            <w:r>
              <w:rPr>
                <w:rFonts w:hint="eastAsia" w:ascii="宋体" w:hAnsi="宋体" w:cs="宋体"/>
                <w:b/>
                <w:szCs w:val="21"/>
                <w:shd w:val="clear" w:color="auto" w:fill="FFFFFF"/>
              </w:rPr>
              <w:t>0分)</w:t>
            </w:r>
          </w:p>
        </w:tc>
        <w:tc>
          <w:tcPr>
            <w:tcW w:w="715" w:type="dxa"/>
            <w:vMerge w:val="restart"/>
            <w:vAlign w:val="center"/>
          </w:tcPr>
          <w:p w14:paraId="034F4364">
            <w:pPr>
              <w:spacing w:line="400" w:lineRule="exact"/>
              <w:jc w:val="center"/>
              <w:rPr>
                <w:rFonts w:ascii="宋体" w:hAnsi="宋体" w:cs="宋体"/>
                <w:b/>
                <w:kern w:val="0"/>
                <w:szCs w:val="21"/>
              </w:rPr>
            </w:pPr>
            <w:r>
              <w:rPr>
                <w:rFonts w:hint="eastAsia" w:ascii="宋体" w:hAnsi="宋体" w:cs="宋体"/>
                <w:b/>
                <w:kern w:val="0"/>
                <w:szCs w:val="21"/>
                <w:lang w:bidi="ar"/>
              </w:rPr>
              <w:t>货物性能分（35分）</w:t>
            </w:r>
          </w:p>
        </w:tc>
        <w:tc>
          <w:tcPr>
            <w:tcW w:w="8529" w:type="dxa"/>
            <w:vAlign w:val="center"/>
          </w:tcPr>
          <w:p w14:paraId="2EB99122">
            <w:pPr>
              <w:pStyle w:val="12"/>
              <w:spacing w:line="360" w:lineRule="auto"/>
              <w:rPr>
                <w:rFonts w:hAnsi="宋体"/>
                <w:b/>
              </w:rPr>
            </w:pPr>
            <w:r>
              <w:rPr>
                <w:rFonts w:hint="eastAsia" w:hAnsi="宋体"/>
                <w:b/>
              </w:rPr>
              <w:t>产品基本分（满分25分）</w:t>
            </w:r>
          </w:p>
          <w:p w14:paraId="6ACCB529">
            <w:pPr>
              <w:pStyle w:val="12"/>
              <w:spacing w:line="360" w:lineRule="auto"/>
              <w:rPr>
                <w:rFonts w:hAnsi="宋体"/>
                <w:bCs/>
              </w:rPr>
            </w:pPr>
            <w:r>
              <w:rPr>
                <w:rFonts w:hint="eastAsia" w:hAnsi="宋体"/>
                <w:bCs/>
              </w:rPr>
              <w:t>标注“▲”号的技术参数为主要技术参数必须满足或优于，招标文件有要求提供相关证明文件的，则必须要提供，不满足或不提供做投标无效处理。</w:t>
            </w:r>
          </w:p>
          <w:p w14:paraId="74C64C90">
            <w:pPr>
              <w:pStyle w:val="12"/>
              <w:spacing w:line="360" w:lineRule="auto"/>
              <w:rPr>
                <w:rFonts w:hAnsi="宋体"/>
                <w:bCs/>
              </w:rPr>
            </w:pPr>
            <w:r>
              <w:rPr>
                <w:rFonts w:hint="eastAsia" w:hAnsi="宋体"/>
                <w:bCs/>
              </w:rPr>
              <w:t>完全满足招标文件技术参数要求的得25分；不标注“▲”号的技术参数，出现负偏离的，每一项扣减5分，扣完25分为止。</w:t>
            </w:r>
          </w:p>
          <w:p w14:paraId="0948D46E">
            <w:pPr>
              <w:pStyle w:val="12"/>
              <w:spacing w:line="360" w:lineRule="auto"/>
              <w:rPr>
                <w:rFonts w:hAnsi="宋体"/>
                <w:bCs/>
              </w:rPr>
            </w:pPr>
            <w:r>
              <w:rPr>
                <w:rFonts w:hint="eastAsia" w:hAnsi="宋体"/>
                <w:bCs/>
              </w:rPr>
              <w:t>注：相同型号产品不重复扣分或加分。</w:t>
            </w:r>
          </w:p>
          <w:p w14:paraId="78D73D19">
            <w:pPr>
              <w:ind w:firstLine="420" w:firstLineChars="200"/>
              <w:rPr>
                <w:rFonts w:ascii="宋体" w:hAnsi="宋体"/>
                <w:szCs w:val="21"/>
              </w:rPr>
            </w:pPr>
          </w:p>
        </w:tc>
      </w:tr>
      <w:tr w14:paraId="18A5D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Merge w:val="continue"/>
            <w:vAlign w:val="center"/>
          </w:tcPr>
          <w:p w14:paraId="3A2B8026">
            <w:pPr>
              <w:spacing w:line="360" w:lineRule="auto"/>
              <w:jc w:val="left"/>
              <w:rPr>
                <w:rFonts w:ascii="宋体" w:hAnsi="宋体" w:cs="宋体"/>
                <w:b/>
                <w:szCs w:val="21"/>
                <w:shd w:val="clear" w:color="auto" w:fill="FFFFFF"/>
              </w:rPr>
            </w:pPr>
          </w:p>
        </w:tc>
        <w:tc>
          <w:tcPr>
            <w:tcW w:w="715" w:type="dxa"/>
            <w:vMerge w:val="continue"/>
            <w:vAlign w:val="center"/>
          </w:tcPr>
          <w:p w14:paraId="6A4652F9">
            <w:pPr>
              <w:spacing w:line="400" w:lineRule="exact"/>
              <w:jc w:val="center"/>
              <w:rPr>
                <w:rFonts w:ascii="宋体" w:hAnsi="宋体" w:cs="宋体"/>
                <w:b/>
                <w:kern w:val="0"/>
                <w:szCs w:val="21"/>
                <w:lang w:bidi="ar"/>
              </w:rPr>
            </w:pPr>
          </w:p>
        </w:tc>
        <w:tc>
          <w:tcPr>
            <w:tcW w:w="8529" w:type="dxa"/>
            <w:vAlign w:val="center"/>
          </w:tcPr>
          <w:p w14:paraId="4D7FCBE9">
            <w:pPr>
              <w:pStyle w:val="12"/>
              <w:spacing w:line="360" w:lineRule="auto"/>
              <w:rPr>
                <w:rFonts w:hAnsi="宋体"/>
                <w:b/>
              </w:rPr>
            </w:pPr>
            <w:r>
              <w:rPr>
                <w:rFonts w:hint="eastAsia" w:hAnsi="宋体"/>
                <w:b/>
              </w:rPr>
              <w:t>技术参数正偏离加分(满分10分)</w:t>
            </w:r>
          </w:p>
          <w:p w14:paraId="73F9798C">
            <w:r>
              <w:rPr>
                <w:rFonts w:hint="eastAsia"/>
              </w:rPr>
              <w:t>技术参数有优于招标文件要求且评标时被评标委员会接受的，每优于1项加2分，本项满分 10分。</w:t>
            </w:r>
          </w:p>
          <w:p w14:paraId="7310726E">
            <w:r>
              <w:rPr>
                <w:rFonts w:hint="eastAsia"/>
              </w:rPr>
              <w:t>注:技术参数有优于招标文件要求的，投标人须在投标文件中提供第三方具有检测资质的检测机构出具的有效检测报告复印件并加盖投标人公章作为佐证材料，否则不得分。</w:t>
            </w:r>
          </w:p>
          <w:p w14:paraId="1A54C4B7">
            <w:pPr>
              <w:rPr>
                <w:rFonts w:ascii="宋体" w:hAnsi="宋体"/>
                <w:szCs w:val="21"/>
              </w:rPr>
            </w:pPr>
          </w:p>
        </w:tc>
      </w:tr>
      <w:tr w14:paraId="1EDCE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Merge w:val="continue"/>
            <w:vAlign w:val="center"/>
          </w:tcPr>
          <w:p w14:paraId="6BC14DC9">
            <w:pPr>
              <w:jc w:val="center"/>
              <w:rPr>
                <w:rFonts w:ascii="宋体" w:hAnsi="宋体" w:cs="宋体"/>
                <w:b/>
                <w:szCs w:val="21"/>
                <w:shd w:val="clear" w:color="auto" w:fill="FFFFFF"/>
              </w:rPr>
            </w:pPr>
          </w:p>
        </w:tc>
        <w:tc>
          <w:tcPr>
            <w:tcW w:w="715" w:type="dxa"/>
            <w:vAlign w:val="center"/>
          </w:tcPr>
          <w:p w14:paraId="55EDD799">
            <w:pPr>
              <w:spacing w:line="400" w:lineRule="exact"/>
              <w:jc w:val="center"/>
              <w:rPr>
                <w:rFonts w:ascii="宋体" w:hAnsi="宋体" w:cs="宋体"/>
                <w:b/>
                <w:szCs w:val="21"/>
              </w:rPr>
            </w:pPr>
            <w:r>
              <w:rPr>
                <w:rFonts w:hint="eastAsia" w:ascii="宋体" w:hAnsi="宋体" w:cs="宋体"/>
                <w:b/>
                <w:szCs w:val="21"/>
              </w:rPr>
              <w:t>实施方案分（满分15分）</w:t>
            </w:r>
          </w:p>
        </w:tc>
        <w:tc>
          <w:tcPr>
            <w:tcW w:w="8529" w:type="dxa"/>
          </w:tcPr>
          <w:p w14:paraId="750B5F9F">
            <w:pPr>
              <w:autoSpaceDE w:val="0"/>
              <w:autoSpaceDN w:val="0"/>
              <w:adjustRightInd w:val="0"/>
              <w:spacing w:line="360" w:lineRule="auto"/>
              <w:ind w:firstLine="420" w:firstLineChars="200"/>
              <w:rPr>
                <w:rFonts w:ascii="宋体" w:hAnsi="宋体"/>
                <w:bCs/>
                <w:color w:val="000000"/>
                <w:szCs w:val="22"/>
              </w:rPr>
            </w:pPr>
            <w:r>
              <w:rPr>
                <w:rFonts w:hint="eastAsia" w:ascii="宋体" w:hAnsi="宋体"/>
                <w:bCs/>
                <w:color w:val="000000"/>
                <w:szCs w:val="22"/>
              </w:rPr>
              <w:t>一档（5分）：投标人提供项目实施方案进度安排、相关保障措施能力，有对各项关键工作安排等描述；</w:t>
            </w:r>
          </w:p>
          <w:p w14:paraId="0F73124C">
            <w:pPr>
              <w:autoSpaceDE w:val="0"/>
              <w:autoSpaceDN w:val="0"/>
              <w:adjustRightInd w:val="0"/>
              <w:spacing w:line="360" w:lineRule="auto"/>
              <w:ind w:firstLine="420" w:firstLineChars="200"/>
              <w:rPr>
                <w:rFonts w:ascii="宋体" w:hAnsi="宋体"/>
                <w:bCs/>
                <w:color w:val="000000"/>
                <w:szCs w:val="22"/>
              </w:rPr>
            </w:pPr>
            <w:r>
              <w:rPr>
                <w:rFonts w:hint="eastAsia" w:ascii="宋体" w:hAnsi="宋体"/>
                <w:bCs/>
                <w:color w:val="000000"/>
                <w:szCs w:val="22"/>
              </w:rPr>
              <w:t>二档（10分）：投标人提供的项目实施方案进度安排合理、有相关保障能力措施，对各项关键工作合理安排，对本项目的风险预见、设备安装调试等项目管理实施方案满足项目要求。</w:t>
            </w:r>
          </w:p>
          <w:p w14:paraId="538908F6">
            <w:pPr>
              <w:pStyle w:val="12"/>
              <w:spacing w:line="360" w:lineRule="auto"/>
              <w:ind w:firstLine="420" w:firstLineChars="200"/>
              <w:rPr>
                <w:rFonts w:hAnsi="宋体"/>
                <w:bCs/>
              </w:rPr>
            </w:pPr>
            <w:r>
              <w:rPr>
                <w:rFonts w:hint="eastAsia" w:hAnsi="宋体"/>
                <w:bCs/>
              </w:rPr>
              <w:t>三档（15分）：投标人提供的项目实施方案进度安排合理，且相关保障措施到位；对各项关键工作安排合理；对本项目的风险预见、风险应对措施完备，有完善的项目于解决方案；项目管理方案完整,组织机构合理，人员有保障，分工与职责明确；提出具有建设性的方案优化建议，项目方案贴近本项目实际执行内容与要求。</w:t>
            </w:r>
          </w:p>
          <w:p w14:paraId="0B6C54CE">
            <w:pPr>
              <w:widowControl/>
              <w:spacing w:line="400" w:lineRule="exact"/>
              <w:rPr>
                <w:rFonts w:ascii="宋体" w:hAnsi="宋体" w:cs="宋体"/>
                <w:szCs w:val="21"/>
                <w:lang w:bidi="ar"/>
              </w:rPr>
            </w:pPr>
            <w:r>
              <w:rPr>
                <w:rFonts w:hint="eastAsia" w:hAnsi="宋体" w:cs="新宋体"/>
                <w:b/>
                <w:bCs/>
                <w:szCs w:val="21"/>
              </w:rPr>
              <w:t>评审依据：投标文件中提供项目实施方案，由</w:t>
            </w:r>
            <w:r>
              <w:rPr>
                <w:rFonts w:hint="eastAsia" w:hAnsi="宋体"/>
                <w:b/>
                <w:szCs w:val="21"/>
              </w:rPr>
              <w:t>评标委员会判定档次</w:t>
            </w:r>
            <w:r>
              <w:rPr>
                <w:rFonts w:hint="eastAsia" w:hAnsi="宋体" w:cs="新宋体"/>
                <w:b/>
                <w:bCs/>
                <w:szCs w:val="21"/>
              </w:rPr>
              <w:t>得分。</w:t>
            </w:r>
          </w:p>
        </w:tc>
      </w:tr>
      <w:tr w14:paraId="2B70B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782" w:type="dxa"/>
            <w:vMerge w:val="restart"/>
            <w:vAlign w:val="center"/>
          </w:tcPr>
          <w:p w14:paraId="40A071DF">
            <w:pPr>
              <w:spacing w:line="360" w:lineRule="auto"/>
              <w:jc w:val="left"/>
              <w:rPr>
                <w:rFonts w:ascii="宋体" w:hAnsi="宋体" w:cs="宋体"/>
                <w:b/>
                <w:szCs w:val="21"/>
                <w:shd w:val="clear" w:color="auto" w:fill="FFFFFF"/>
              </w:rPr>
            </w:pPr>
            <w:r>
              <w:rPr>
                <w:rFonts w:hint="eastAsia" w:ascii="宋体" w:hAnsi="宋体" w:cs="宋体"/>
                <w:b/>
                <w:szCs w:val="21"/>
                <w:shd w:val="clear" w:color="auto" w:fill="FFFFFF"/>
              </w:rPr>
              <w:t>商务分(3</w:t>
            </w:r>
            <w:r>
              <w:rPr>
                <w:rFonts w:ascii="宋体" w:hAnsi="宋体" w:cs="宋体"/>
                <w:b/>
                <w:szCs w:val="21"/>
                <w:shd w:val="clear" w:color="auto" w:fill="FFFFFF"/>
              </w:rPr>
              <w:t>0</w:t>
            </w:r>
            <w:r>
              <w:rPr>
                <w:rFonts w:hint="eastAsia" w:ascii="宋体" w:hAnsi="宋体" w:cs="宋体"/>
                <w:b/>
                <w:szCs w:val="21"/>
                <w:shd w:val="clear" w:color="auto" w:fill="FFFFFF"/>
              </w:rPr>
              <w:t>分)</w:t>
            </w:r>
          </w:p>
        </w:tc>
        <w:tc>
          <w:tcPr>
            <w:tcW w:w="715" w:type="dxa"/>
            <w:vAlign w:val="center"/>
          </w:tcPr>
          <w:p w14:paraId="38BDF34A">
            <w:pPr>
              <w:spacing w:line="400" w:lineRule="exact"/>
              <w:rPr>
                <w:rFonts w:ascii="宋体" w:hAnsi="宋体" w:cs="宋体"/>
                <w:b/>
                <w:szCs w:val="21"/>
              </w:rPr>
            </w:pPr>
            <w:r>
              <w:rPr>
                <w:rFonts w:hint="eastAsia" w:ascii="宋体" w:hAnsi="宋体" w:cs="新宋体"/>
                <w:b/>
                <w:bCs/>
                <w:szCs w:val="21"/>
              </w:rPr>
              <w:t>信誉分（满分10分）</w:t>
            </w:r>
          </w:p>
        </w:tc>
        <w:tc>
          <w:tcPr>
            <w:tcW w:w="8529" w:type="dxa"/>
          </w:tcPr>
          <w:p w14:paraId="3B564954">
            <w:pPr>
              <w:widowControl/>
              <w:spacing w:line="400" w:lineRule="exact"/>
              <w:ind w:firstLine="420" w:firstLineChars="200"/>
              <w:rPr>
                <w:rFonts w:ascii="宋体" w:hAnsi="宋体" w:cs="宋体"/>
                <w:szCs w:val="21"/>
                <w:lang w:bidi="ar"/>
              </w:rPr>
            </w:pPr>
            <w:r>
              <w:rPr>
                <w:rFonts w:hint="eastAsia" w:ascii="宋体" w:hAnsi="宋体" w:cs="宋体"/>
                <w:szCs w:val="21"/>
                <w:lang w:bidi="ar"/>
              </w:rPr>
              <w:t>(1) 为确保此次采购货物后续的升级开发以及避免知识产权纠纷影响学校使用，投标人或所投核心产品制造商须通过GB/T29490的知识产权管理体系认证，须提供认证证书复印件及官网截图，得2分；</w:t>
            </w:r>
          </w:p>
          <w:p w14:paraId="4DBD36AD">
            <w:pPr>
              <w:widowControl/>
              <w:spacing w:line="400" w:lineRule="exact"/>
              <w:ind w:firstLine="420" w:firstLineChars="200"/>
              <w:rPr>
                <w:rFonts w:ascii="宋体" w:hAnsi="宋体" w:cs="宋体"/>
                <w:szCs w:val="21"/>
                <w:lang w:bidi="ar"/>
              </w:rPr>
            </w:pPr>
            <w:r>
              <w:rPr>
                <w:rFonts w:hint="eastAsia" w:ascii="宋体" w:hAnsi="宋体" w:cs="宋体"/>
                <w:szCs w:val="21"/>
                <w:lang w:bidi="ar"/>
              </w:rPr>
              <w:t>(2) 为响应国家节能减排政策号召，投标人或所投核心产品制造商通过ISO14064核准认证证书复印件及官网查询截图，得2分；</w:t>
            </w:r>
          </w:p>
          <w:p w14:paraId="53D1377C">
            <w:pPr>
              <w:widowControl/>
              <w:spacing w:line="400" w:lineRule="exact"/>
              <w:ind w:firstLine="420" w:firstLineChars="200"/>
              <w:rPr>
                <w:rFonts w:ascii="宋体" w:hAnsi="宋体" w:cs="宋体"/>
                <w:szCs w:val="21"/>
                <w:lang w:bidi="ar"/>
              </w:rPr>
            </w:pPr>
            <w:r>
              <w:rPr>
                <w:rFonts w:hint="eastAsia" w:ascii="宋体" w:hAnsi="宋体" w:cs="宋体"/>
                <w:szCs w:val="21"/>
                <w:lang w:bidi="ar"/>
              </w:rPr>
              <w:t>(3) 为确保教学环境的安全性，投标人或所投核心产品制造商通过国际电工委员会电子元器件质量评定体系（IECQ）出具的QC080000危害物质过程管理体系认证（须提供证明文件复印件及官网认证范围查询截图），得分2分</w:t>
            </w:r>
          </w:p>
          <w:p w14:paraId="0C9C825D">
            <w:pPr>
              <w:widowControl/>
              <w:spacing w:line="400" w:lineRule="exact"/>
              <w:ind w:firstLine="420" w:firstLineChars="200"/>
              <w:rPr>
                <w:rFonts w:ascii="宋体" w:hAnsi="宋体" w:cs="宋体"/>
                <w:szCs w:val="21"/>
                <w:lang w:bidi="ar"/>
              </w:rPr>
            </w:pPr>
            <w:r>
              <w:rPr>
                <w:rFonts w:hint="eastAsia" w:ascii="宋体" w:hAnsi="宋体" w:cs="宋体"/>
                <w:szCs w:val="21"/>
                <w:lang w:bidi="ar"/>
              </w:rPr>
              <w:t>(4) 为确保产品可获得体系化、全天候及时的售后服务，所投一体机制造商须通过GB/T 27922-2011商品售后服务评价认证，服务等级不低于五星级，且认证范围需包含所投产品，提供认证证书复印件及官网查询截图，得2分；</w:t>
            </w:r>
          </w:p>
          <w:p w14:paraId="3ED2B1C8">
            <w:pPr>
              <w:spacing w:line="360" w:lineRule="auto"/>
              <w:ind w:firstLine="435"/>
            </w:pPr>
            <w:r>
              <w:rPr>
                <w:rFonts w:hint="eastAsia" w:ascii="宋体" w:hAnsi="宋体" w:cs="宋体"/>
                <w:szCs w:val="21"/>
                <w:lang w:bidi="ar"/>
              </w:rPr>
              <w:t>(5) 为确保云端信息数据安全管理，所投电脑教学设备产品生产者须通过ISO 27017云服务信息安全管理体系，提供证书，得2分。</w:t>
            </w:r>
          </w:p>
        </w:tc>
      </w:tr>
      <w:tr w14:paraId="33718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782" w:type="dxa"/>
            <w:vMerge w:val="continue"/>
            <w:vAlign w:val="center"/>
          </w:tcPr>
          <w:p w14:paraId="3C812CCE">
            <w:pPr>
              <w:spacing w:line="360" w:lineRule="auto"/>
              <w:jc w:val="left"/>
              <w:rPr>
                <w:rFonts w:ascii="宋体" w:hAnsi="宋体" w:cs="宋体"/>
                <w:b/>
                <w:szCs w:val="21"/>
                <w:shd w:val="clear" w:color="auto" w:fill="FFFFFF"/>
              </w:rPr>
            </w:pPr>
          </w:p>
        </w:tc>
        <w:tc>
          <w:tcPr>
            <w:tcW w:w="715" w:type="dxa"/>
            <w:vAlign w:val="center"/>
          </w:tcPr>
          <w:p w14:paraId="30D51B40">
            <w:pPr>
              <w:spacing w:line="400" w:lineRule="exact"/>
              <w:jc w:val="center"/>
              <w:rPr>
                <w:rFonts w:ascii="宋体" w:hAnsi="宋体" w:cs="宋体"/>
                <w:b/>
                <w:kern w:val="0"/>
                <w:szCs w:val="21"/>
              </w:rPr>
            </w:pPr>
            <w:r>
              <w:rPr>
                <w:rFonts w:hint="eastAsia" w:ascii="宋体" w:hAnsi="宋体" w:cs="宋体"/>
                <w:b/>
                <w:szCs w:val="21"/>
              </w:rPr>
              <w:t>售后服务分（满分13分）</w:t>
            </w:r>
          </w:p>
        </w:tc>
        <w:tc>
          <w:tcPr>
            <w:tcW w:w="8529" w:type="dxa"/>
            <w:vAlign w:val="center"/>
          </w:tcPr>
          <w:p w14:paraId="1A346BFA">
            <w:pPr>
              <w:pStyle w:val="12"/>
              <w:spacing w:line="360" w:lineRule="auto"/>
              <w:ind w:firstLine="420" w:firstLineChars="200"/>
              <w:rPr>
                <w:rFonts w:hAnsi="宋体"/>
                <w:bCs/>
              </w:rPr>
            </w:pPr>
            <w:r>
              <w:rPr>
                <w:rFonts w:hint="eastAsia" w:hAnsi="宋体"/>
                <w:bCs/>
              </w:rPr>
              <w:t>一档（5分）：投标人针对本项目的售后服务方案，要求以售后服务承诺书内容有技术培训方案、保修期（免费软件升级期）外维修方案等。</w:t>
            </w:r>
          </w:p>
          <w:p w14:paraId="1B0C7AEA">
            <w:pPr>
              <w:pStyle w:val="12"/>
              <w:spacing w:line="360" w:lineRule="auto"/>
              <w:ind w:firstLine="420" w:firstLineChars="200"/>
              <w:rPr>
                <w:rFonts w:hAnsi="宋体"/>
                <w:bCs/>
              </w:rPr>
            </w:pPr>
            <w:r>
              <w:rPr>
                <w:rFonts w:hint="eastAsia" w:hAnsi="宋体"/>
                <w:bCs/>
              </w:rPr>
              <w:t>二档（9分）：投标人的售后方案中，售后服务承诺书内容完整、提供免费技术培训方案、保修期（免费软件升级期）外维修方案、售后服务措施，故障解决方案中维修时间超过12小时不超过24个小时，能提供备用产品用于替待使用，有安装要求及方案且描述了项目售后维护和应急保障方案的方法以及实现方式和其他优惠措施。</w:t>
            </w:r>
          </w:p>
          <w:p w14:paraId="4F1EF7A4">
            <w:pPr>
              <w:pStyle w:val="12"/>
              <w:spacing w:line="360" w:lineRule="auto"/>
              <w:ind w:firstLine="420" w:firstLineChars="200"/>
              <w:rPr>
                <w:rFonts w:hAnsi="宋体"/>
                <w:bCs/>
              </w:rPr>
            </w:pPr>
            <w:r>
              <w:rPr>
                <w:rFonts w:hint="eastAsia" w:hAnsi="宋体"/>
                <w:bCs/>
              </w:rPr>
              <w:t>三档（13分）：投标人的售后方案中，售后服务承诺书内容完整、3小时到达故障现场时间、故障出现解决方案中维修时间不超过12小时，当天能提供备用产品用于替代使用，有定期维护 (注明时间)、有免费技术培训方案、免费保修期（免费软件升级期）外维修方案、售后服务措施、其他优惠措施、安装要求及方案，应急保障方案且描述了项目售后维护和应急保障方案的方法以及实现方式，服务承诺和保障措施考虑周全完整。</w:t>
            </w:r>
          </w:p>
          <w:p w14:paraId="0E803CF3">
            <w:pPr>
              <w:rPr>
                <w:rFonts w:ascii="宋体" w:hAnsi="宋体"/>
                <w:szCs w:val="21"/>
              </w:rPr>
            </w:pPr>
            <w:r>
              <w:rPr>
                <w:rFonts w:hint="eastAsia" w:ascii="宋体" w:hAnsi="宋体" w:cs="新宋体"/>
                <w:b/>
                <w:szCs w:val="21"/>
              </w:rPr>
              <w:t>评审依据：投标文件中提供售后服务方案，由评标委员会判定档次得分</w:t>
            </w:r>
            <w:r>
              <w:rPr>
                <w:rFonts w:hint="eastAsia" w:hAnsi="宋体" w:cs="新宋体"/>
                <w:b/>
                <w:bCs/>
                <w:szCs w:val="21"/>
              </w:rPr>
              <w:t>。</w:t>
            </w:r>
          </w:p>
        </w:tc>
      </w:tr>
      <w:tr w14:paraId="09539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Merge w:val="continue"/>
            <w:vAlign w:val="center"/>
          </w:tcPr>
          <w:p w14:paraId="582BD86B">
            <w:pPr>
              <w:spacing w:line="360" w:lineRule="auto"/>
              <w:jc w:val="left"/>
              <w:rPr>
                <w:rFonts w:ascii="宋体" w:hAnsi="宋体" w:cs="宋体"/>
                <w:b/>
                <w:szCs w:val="21"/>
                <w:shd w:val="clear" w:color="auto" w:fill="FFFFFF"/>
              </w:rPr>
            </w:pPr>
          </w:p>
        </w:tc>
        <w:tc>
          <w:tcPr>
            <w:tcW w:w="715" w:type="dxa"/>
            <w:vAlign w:val="center"/>
          </w:tcPr>
          <w:p w14:paraId="6E7C5DAE">
            <w:pPr>
              <w:spacing w:line="400" w:lineRule="exact"/>
              <w:jc w:val="center"/>
              <w:rPr>
                <w:rFonts w:ascii="宋体" w:hAnsi="宋体" w:cs="宋体"/>
                <w:b/>
                <w:szCs w:val="21"/>
              </w:rPr>
            </w:pPr>
            <w:r>
              <w:rPr>
                <w:rFonts w:hint="eastAsia" w:ascii="宋体" w:hAnsi="宋体" w:cs="宋体"/>
                <w:b/>
                <w:szCs w:val="21"/>
              </w:rPr>
              <w:t>政策分（满分2）</w:t>
            </w:r>
          </w:p>
        </w:tc>
        <w:tc>
          <w:tcPr>
            <w:tcW w:w="8529" w:type="dxa"/>
            <w:vAlign w:val="center"/>
          </w:tcPr>
          <w:p w14:paraId="70CE7562">
            <w:pPr>
              <w:widowControl/>
              <w:spacing w:line="380" w:lineRule="exact"/>
              <w:jc w:val="left"/>
              <w:rPr>
                <w:rFonts w:ascii="宋体" w:hAnsi="宋体"/>
                <w:szCs w:val="21"/>
              </w:rPr>
            </w:pPr>
            <w:r>
              <w:rPr>
                <w:rFonts w:hint="eastAsia" w:ascii="宋体" w:hAnsi="宋体"/>
                <w:szCs w:val="21"/>
              </w:rPr>
              <w:t>（1）投标产品为政府采购节能产品的得1分（适用于非强制采购节能产品，以有效的政府采购节能产品认证证书复印件为准，投标产品需清晰反映在证书上）。</w:t>
            </w:r>
          </w:p>
          <w:p w14:paraId="39FB8658">
            <w:pPr>
              <w:widowControl/>
              <w:spacing w:line="380" w:lineRule="exact"/>
              <w:jc w:val="left"/>
              <w:rPr>
                <w:rFonts w:ascii="宋体" w:hAnsi="宋体"/>
                <w:szCs w:val="21"/>
              </w:rPr>
            </w:pPr>
            <w:r>
              <w:rPr>
                <w:rFonts w:hint="eastAsia" w:ascii="宋体" w:hAnsi="宋体"/>
                <w:szCs w:val="21"/>
              </w:rPr>
              <w:t>（2）投标产品为政府采购环境标志产品的得1分（以有效的政府采购环境标志产品认证证书复印件为准，投标产品需清晰反映在证书上）。</w:t>
            </w:r>
          </w:p>
          <w:p w14:paraId="5405186A">
            <w:pPr>
              <w:pStyle w:val="35"/>
              <w:spacing w:line="276" w:lineRule="auto"/>
              <w:ind w:left="420" w:hanging="420"/>
              <w:rPr>
                <w:rFonts w:ascii="宋体" w:hAnsi="宋体" w:eastAsia="宋体" w:cs="新宋体"/>
                <w:b w:val="0"/>
                <w:bCs/>
                <w:sz w:val="21"/>
                <w:szCs w:val="21"/>
              </w:rPr>
            </w:pPr>
            <w:r>
              <w:rPr>
                <w:rFonts w:hint="eastAsia" w:ascii="宋体" w:hAnsi="宋体" w:eastAsia="宋体"/>
                <w:b w:val="0"/>
                <w:sz w:val="21"/>
                <w:szCs w:val="21"/>
              </w:rPr>
              <w:t>（3）非节能、环保的产品不得分。</w:t>
            </w:r>
          </w:p>
        </w:tc>
      </w:tr>
      <w:tr w14:paraId="00F2D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782" w:type="dxa"/>
            <w:vAlign w:val="center"/>
          </w:tcPr>
          <w:p w14:paraId="437C056C">
            <w:pPr>
              <w:spacing w:line="360" w:lineRule="auto"/>
              <w:jc w:val="left"/>
              <w:rPr>
                <w:rFonts w:ascii="宋体" w:hAnsi="宋体" w:cs="宋体"/>
                <w:b/>
                <w:szCs w:val="21"/>
                <w:shd w:val="clear" w:color="auto" w:fill="FFFFFF"/>
              </w:rPr>
            </w:pPr>
          </w:p>
        </w:tc>
        <w:tc>
          <w:tcPr>
            <w:tcW w:w="715" w:type="dxa"/>
            <w:vAlign w:val="center"/>
          </w:tcPr>
          <w:p w14:paraId="72173198">
            <w:pPr>
              <w:spacing w:line="400" w:lineRule="exact"/>
              <w:jc w:val="center"/>
              <w:rPr>
                <w:rFonts w:ascii="宋体" w:hAnsi="宋体" w:cs="宋体"/>
                <w:b/>
                <w:szCs w:val="21"/>
              </w:rPr>
            </w:pPr>
            <w:r>
              <w:rPr>
                <w:rFonts w:hint="eastAsia" w:ascii="宋体" w:hAnsi="宋体" w:cs="宋体"/>
                <w:b/>
                <w:szCs w:val="21"/>
              </w:rPr>
              <w:t>诚信分（-6~0分</w:t>
            </w:r>
            <w:r>
              <w:rPr>
                <w:rFonts w:hint="eastAsia" w:ascii="宋体" w:hAnsi="宋体"/>
                <w:bCs/>
                <w:szCs w:val="21"/>
              </w:rPr>
              <w:t>）</w:t>
            </w:r>
          </w:p>
        </w:tc>
        <w:tc>
          <w:tcPr>
            <w:tcW w:w="8529" w:type="dxa"/>
            <w:vAlign w:val="center"/>
          </w:tcPr>
          <w:p w14:paraId="1C967AF2">
            <w:pPr>
              <w:pStyle w:val="35"/>
              <w:spacing w:line="276" w:lineRule="auto"/>
              <w:rPr>
                <w:rFonts w:ascii="宋体" w:hAnsi="宋体" w:eastAsia="宋体" w:cs="新宋体"/>
                <w:bCs/>
                <w:sz w:val="21"/>
                <w:szCs w:val="21"/>
              </w:rPr>
            </w:pPr>
            <w:r>
              <w:rPr>
                <w:rFonts w:hint="eastAsia" w:ascii="宋体" w:hAnsi="宋体" w:eastAsia="宋体" w:cs="新宋体"/>
                <w:b w:val="0"/>
                <w:sz w:val="21"/>
                <w:szCs w:val="21"/>
              </w:rPr>
              <w:t>投标人在截标日前一年内在政府采购活动中存在违约情况的，每次扣除3分，最高扣6分。(投标人提供出具书面说明或其他有效证明材料作为评分依据，中标后由采购人进行核查，如核查后发现未如实提供的，按提供虚假材料处理。)</w:t>
            </w:r>
          </w:p>
        </w:tc>
      </w:tr>
    </w:tbl>
    <w:p w14:paraId="6A78E1C6">
      <w:pPr>
        <w:pStyle w:val="13"/>
      </w:pPr>
    </w:p>
    <w:p w14:paraId="26B59D8A">
      <w:pPr>
        <w:pStyle w:val="13"/>
        <w:rPr>
          <w:b/>
          <w:bCs/>
          <w:color w:val="FF0000"/>
          <w:sz w:val="28"/>
          <w:szCs w:val="28"/>
        </w:rPr>
      </w:pPr>
    </w:p>
    <w:p w14:paraId="704A379B">
      <w:pPr>
        <w:pStyle w:val="13"/>
        <w:rPr>
          <w:b/>
          <w:bCs/>
          <w:color w:val="FF0000"/>
          <w:sz w:val="28"/>
          <w:szCs w:val="28"/>
        </w:rPr>
      </w:pPr>
    </w:p>
    <w:p w14:paraId="64B2833F">
      <w:pPr>
        <w:pStyle w:val="13"/>
        <w:rPr>
          <w:b/>
          <w:bCs/>
          <w:color w:val="FF0000"/>
          <w:sz w:val="28"/>
          <w:szCs w:val="28"/>
        </w:rPr>
      </w:pPr>
      <w:r>
        <w:rPr>
          <w:rFonts w:hint="eastAsia"/>
          <w:b/>
          <w:bCs/>
          <w:color w:val="FF0000"/>
          <w:sz w:val="28"/>
          <w:szCs w:val="28"/>
        </w:rPr>
        <w:t>B分标（2分标）：</w:t>
      </w:r>
    </w:p>
    <w:tbl>
      <w:tblPr>
        <w:tblStyle w:val="22"/>
        <w:tblpPr w:leftFromText="180" w:rightFromText="180" w:vertAnchor="text" w:tblpXSpec="center" w:tblpY="1"/>
        <w:tblOverlap w:val="never"/>
        <w:tblW w:w="100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715"/>
        <w:gridCol w:w="8529"/>
      </w:tblGrid>
      <w:tr w14:paraId="3C35A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497" w:type="dxa"/>
            <w:gridSpan w:val="2"/>
            <w:vAlign w:val="center"/>
          </w:tcPr>
          <w:p w14:paraId="26C5222B">
            <w:pPr>
              <w:jc w:val="center"/>
              <w:rPr>
                <w:rFonts w:ascii="宋体" w:hAnsi="宋体" w:cs="宋体"/>
                <w:b/>
                <w:szCs w:val="21"/>
              </w:rPr>
            </w:pPr>
            <w:r>
              <w:rPr>
                <w:rFonts w:hint="eastAsia" w:ascii="宋体" w:hAnsi="宋体"/>
                <w:b/>
                <w:szCs w:val="21"/>
              </w:rPr>
              <w:t>评分项目</w:t>
            </w:r>
          </w:p>
        </w:tc>
        <w:tc>
          <w:tcPr>
            <w:tcW w:w="8529" w:type="dxa"/>
            <w:vAlign w:val="center"/>
          </w:tcPr>
          <w:p w14:paraId="41F1B016">
            <w:pPr>
              <w:jc w:val="center"/>
              <w:rPr>
                <w:rFonts w:ascii="宋体" w:hAnsi="宋体"/>
                <w:b/>
                <w:szCs w:val="21"/>
              </w:rPr>
            </w:pPr>
            <w:r>
              <w:rPr>
                <w:rFonts w:hint="eastAsia" w:ascii="宋体" w:hAnsi="宋体" w:cs="宋体"/>
                <w:b/>
                <w:szCs w:val="21"/>
              </w:rPr>
              <w:t>评分细则</w:t>
            </w:r>
          </w:p>
        </w:tc>
      </w:tr>
      <w:tr w14:paraId="7B8E7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7" w:type="dxa"/>
            <w:gridSpan w:val="2"/>
            <w:vAlign w:val="center"/>
          </w:tcPr>
          <w:p w14:paraId="648111BF">
            <w:pPr>
              <w:spacing w:line="360" w:lineRule="auto"/>
              <w:jc w:val="left"/>
              <w:rPr>
                <w:rFonts w:ascii="宋体" w:hAnsi="宋体" w:cs="宋体"/>
                <w:b/>
                <w:szCs w:val="21"/>
                <w:shd w:val="clear" w:color="auto" w:fill="FFFFFF"/>
              </w:rPr>
            </w:pPr>
            <w:r>
              <w:rPr>
                <w:rFonts w:hint="eastAsia" w:ascii="宋体" w:hAnsi="宋体" w:cs="宋体"/>
                <w:b/>
                <w:szCs w:val="21"/>
                <w:shd w:val="clear" w:color="auto" w:fill="FFFFFF"/>
              </w:rPr>
              <w:t>价格部分(</w:t>
            </w:r>
            <w:r>
              <w:rPr>
                <w:rFonts w:ascii="宋体" w:hAnsi="宋体" w:cs="宋体"/>
                <w:b/>
                <w:szCs w:val="21"/>
                <w:shd w:val="clear" w:color="auto" w:fill="FFFFFF"/>
              </w:rPr>
              <w:t>3</w:t>
            </w:r>
            <w:r>
              <w:rPr>
                <w:rFonts w:hint="eastAsia" w:ascii="宋体" w:hAnsi="宋体" w:cs="宋体"/>
                <w:b/>
                <w:szCs w:val="21"/>
                <w:shd w:val="clear" w:color="auto" w:fill="FFFFFF"/>
              </w:rPr>
              <w:t>0分)</w:t>
            </w:r>
          </w:p>
        </w:tc>
        <w:tc>
          <w:tcPr>
            <w:tcW w:w="8529" w:type="dxa"/>
            <w:vAlign w:val="center"/>
          </w:tcPr>
          <w:p w14:paraId="100F4494">
            <w:pPr>
              <w:snapToGrid w:val="0"/>
              <w:spacing w:line="360" w:lineRule="auto"/>
              <w:ind w:firstLine="233" w:firstLineChars="111"/>
              <w:rPr>
                <w:rFonts w:ascii="宋体" w:hAnsi="宋体"/>
                <w:bCs/>
                <w:szCs w:val="21"/>
              </w:rPr>
            </w:pPr>
            <w:r>
              <w:rPr>
                <w:rFonts w:hint="eastAsia" w:ascii="宋体" w:hAnsi="宋体"/>
                <w:bCs/>
                <w:szCs w:val="21"/>
              </w:rPr>
              <w:t>（1）评标报价为投标人的投标报价进行政策性扣除后的价格，评标报价只是作为评标时使用。最终中标人的中标金额等于投标报价。</w:t>
            </w:r>
          </w:p>
          <w:p w14:paraId="049A10A8">
            <w:pPr>
              <w:spacing w:line="400" w:lineRule="exact"/>
              <w:ind w:firstLine="420" w:firstLineChars="200"/>
              <w:rPr>
                <w:rFonts w:ascii="宋体" w:hAnsi="Courier New"/>
                <w:szCs w:val="20"/>
              </w:rPr>
            </w:pPr>
            <w:r>
              <w:rPr>
                <w:rFonts w:hint="eastAsia" w:ascii="宋体" w:hAnsi="宋体"/>
                <w:bCs/>
                <w:szCs w:val="21"/>
              </w:rPr>
              <w:t>（2）按照</w:t>
            </w:r>
            <w:r>
              <w:rPr>
                <w:rFonts w:ascii="宋体" w:hAnsi="宋体"/>
              </w:rPr>
              <w:t>《政府采购促进中小企业发展管理办法》（财库﹝2020﹞46号）</w:t>
            </w:r>
            <w:r>
              <w:rPr>
                <w:rFonts w:hint="eastAsia" w:ascii="宋体" w:hAnsi="宋体"/>
              </w:rPr>
              <w:t>及《广西壮族自治区财政厅关于进一步发挥政府采购政策功能促进企业发展的通知》（桂财采〔2022〕30号）规定</w:t>
            </w:r>
            <w:r>
              <w:rPr>
                <w:rFonts w:hint="eastAsia" w:ascii="宋体" w:hAnsi="宋体"/>
                <w:bCs/>
                <w:szCs w:val="21"/>
              </w:rPr>
              <w:t>，投标人在其投标文件中提供《中小企业声明函》，且其服务为小型和微型企业承接的，对其最后报价给予20%的扣除。</w:t>
            </w:r>
          </w:p>
          <w:p w14:paraId="77E8BEBF">
            <w:pPr>
              <w:snapToGrid w:val="0"/>
              <w:spacing w:line="360" w:lineRule="auto"/>
              <w:ind w:firstLine="233" w:firstLineChars="111"/>
              <w:rPr>
                <w:rFonts w:ascii="宋体" w:hAnsi="宋体"/>
                <w:bCs/>
                <w:szCs w:val="21"/>
              </w:rPr>
            </w:pPr>
            <w:r>
              <w:rPr>
                <w:rFonts w:hint="eastAsia" w:ascii="宋体" w:hAnsi="宋体"/>
                <w:bCs/>
                <w:szCs w:val="21"/>
              </w:rPr>
              <w:t>（3）按照《财政部、司法部关于政府采购支持监狱企业发展有关问题的通知》（财库〔2014〕68号）的规定，监狱企业视同小型、微型企业，享受预留份额、评审中价格扣除等促进中小企业发展的政府采购政策。</w:t>
            </w:r>
            <w:r>
              <w:rPr>
                <w:rFonts w:hint="eastAsia" w:ascii="宋体" w:hAnsi="宋体"/>
                <w:szCs w:val="21"/>
              </w:rPr>
              <w:t>监狱企业参加政府采购活动时，应当提供由省级以上监狱管理局、戒毒管理局(含新疆生产建设兵团)出具的属于监狱企业的证明文件。</w:t>
            </w:r>
            <w:r>
              <w:rPr>
                <w:rFonts w:hint="eastAsia" w:ascii="宋体" w:hAnsi="宋体"/>
                <w:bCs/>
                <w:szCs w:val="21"/>
              </w:rPr>
              <w:t>不重复享受政策。</w:t>
            </w:r>
          </w:p>
          <w:p w14:paraId="3AF7BB4B">
            <w:pPr>
              <w:snapToGrid w:val="0"/>
              <w:spacing w:line="360" w:lineRule="auto"/>
              <w:ind w:firstLine="233" w:firstLineChars="111"/>
              <w:rPr>
                <w:rFonts w:ascii="宋体" w:hAnsi="宋体"/>
                <w:bCs/>
                <w:szCs w:val="21"/>
              </w:rPr>
            </w:pPr>
            <w:r>
              <w:rPr>
                <w:rFonts w:hint="eastAsia" w:ascii="宋体" w:hAnsi="宋体"/>
                <w:szCs w:val="21"/>
              </w:rPr>
              <w:t>（4）按照</w:t>
            </w:r>
            <w:r>
              <w:rPr>
                <w:rFonts w:hint="eastAsia" w:ascii="宋体" w:hAnsi="宋体"/>
                <w:bCs/>
                <w:szCs w:val="21"/>
              </w:rPr>
              <w:t>《关于促进残疾人就业政府采购政策的通知》（财库〔2017〕141号）的规定，残疾人福利性单位视同小型、微型企业，享受预留份额、评审中价格扣除等促进中小企业发展的政府采购政策。</w:t>
            </w:r>
            <w:r>
              <w:rPr>
                <w:rFonts w:hint="eastAsia" w:ascii="宋体" w:hAnsi="宋体"/>
                <w:szCs w:val="21"/>
              </w:rPr>
              <w:t>残疾人福利性单位参加政府采购活动时，应当提供该通知规定的《残疾人福利性单位声明函》，并对声明的真实性负责。</w:t>
            </w:r>
            <w:r>
              <w:rPr>
                <w:rFonts w:hint="eastAsia" w:ascii="宋体" w:hAnsi="宋体"/>
                <w:bCs/>
                <w:szCs w:val="21"/>
              </w:rPr>
              <w:t>残疾人福利性单位属于小型、微型企业的，不重复享受政策。</w:t>
            </w:r>
          </w:p>
          <w:p w14:paraId="7972020D">
            <w:pPr>
              <w:snapToGrid w:val="0"/>
              <w:spacing w:line="360" w:lineRule="auto"/>
              <w:ind w:firstLine="233" w:firstLineChars="111"/>
              <w:rPr>
                <w:rFonts w:ascii="宋体" w:hAnsi="宋体"/>
                <w:bCs/>
                <w:szCs w:val="21"/>
              </w:rPr>
            </w:pPr>
            <w:r>
              <w:rPr>
                <w:rFonts w:hint="eastAsia" w:ascii="宋体" w:hAnsi="宋体"/>
                <w:bCs/>
                <w:szCs w:val="21"/>
              </w:rPr>
              <w:t>（5）政策性扣除计算方法。</w:t>
            </w:r>
          </w:p>
          <w:p w14:paraId="76B7137F">
            <w:pPr>
              <w:snapToGrid w:val="0"/>
              <w:spacing w:line="360" w:lineRule="auto"/>
              <w:ind w:firstLine="443" w:firstLineChars="211"/>
              <w:rPr>
                <w:rFonts w:ascii="宋体" w:hAnsi="宋体"/>
                <w:szCs w:val="21"/>
              </w:rPr>
            </w:pPr>
            <w:r>
              <w:rPr>
                <w:rFonts w:hint="eastAsia" w:ascii="宋体" w:hAnsi="宋体"/>
                <w:bCs/>
                <w:szCs w:val="21"/>
              </w:rPr>
              <w:t>在服务采购项目中，服务由小微企业承接；对符合上述要求的投标人的投标报价给予20%的扣除，扣除后的价格为评标报价，即评标报价=投标报价×（1-2</w:t>
            </w:r>
            <w:r>
              <w:rPr>
                <w:rFonts w:ascii="宋体" w:hAnsi="宋体"/>
                <w:bCs/>
                <w:szCs w:val="21"/>
              </w:rPr>
              <w:t>0</w:t>
            </w:r>
            <w:r>
              <w:rPr>
                <w:rFonts w:hint="eastAsia" w:ascii="宋体" w:hAnsi="宋体"/>
                <w:bCs/>
                <w:szCs w:val="21"/>
              </w:rPr>
              <w:t>%）。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bCs/>
                <w:szCs w:val="21"/>
                <w:u w:val="single"/>
              </w:rPr>
              <w:t xml:space="preserve"> 6%</w:t>
            </w:r>
            <w:r>
              <w:rPr>
                <w:rFonts w:hint="eastAsia" w:ascii="宋体" w:hAnsi="宋体"/>
                <w:bCs/>
                <w:szCs w:val="21"/>
              </w:rPr>
              <w:t>的扣除，用扣除后的价格参加评审，接受分包的小微企业与分包企业之间存在直接控股、管理关系的，不享受价格扣除优惠政策。扣除后的价格为评标报价，即评标报价=投标报价×（1-</w:t>
            </w:r>
            <w:r>
              <w:rPr>
                <w:rFonts w:hint="eastAsia" w:ascii="宋体" w:hAnsi="宋体"/>
                <w:bCs/>
                <w:szCs w:val="21"/>
                <w:u w:val="single"/>
              </w:rPr>
              <w:t>6</w:t>
            </w:r>
            <w:r>
              <w:rPr>
                <w:rFonts w:hint="eastAsia" w:ascii="宋体" w:hAnsi="宋体"/>
                <w:bCs/>
                <w:szCs w:val="21"/>
              </w:rPr>
              <w:t>%）。除上述情况外，评标报价=投标报价。</w:t>
            </w:r>
          </w:p>
          <w:p w14:paraId="0BE7A44C">
            <w:pPr>
              <w:snapToGrid w:val="0"/>
              <w:spacing w:line="360" w:lineRule="auto"/>
              <w:ind w:firstLine="233" w:firstLineChars="111"/>
              <w:rPr>
                <w:rFonts w:ascii="宋体" w:hAnsi="宋体"/>
                <w:bCs/>
                <w:szCs w:val="21"/>
              </w:rPr>
            </w:pPr>
            <w:r>
              <w:rPr>
                <w:rFonts w:hint="eastAsia" w:ascii="宋体" w:hAnsi="宋体"/>
                <w:bCs/>
                <w:szCs w:val="21"/>
              </w:rPr>
              <w:t>（6）满足招标文件要求且评标报价最低的评标报价为评标基准价，其价格分为满分。</w:t>
            </w:r>
          </w:p>
          <w:p w14:paraId="23BD4700">
            <w:pPr>
              <w:spacing w:line="360" w:lineRule="auto"/>
              <w:ind w:firstLine="233" w:firstLineChars="111"/>
              <w:rPr>
                <w:rFonts w:ascii="宋体" w:hAnsi="宋体"/>
                <w:bCs/>
                <w:szCs w:val="21"/>
              </w:rPr>
            </w:pPr>
            <w:r>
              <w:rPr>
                <w:rFonts w:hint="eastAsia" w:ascii="宋体" w:hAnsi="宋体"/>
                <w:bCs/>
                <w:szCs w:val="21"/>
              </w:rPr>
              <w:t xml:space="preserve">（7）价格分计算公式：        </w:t>
            </w:r>
          </w:p>
          <w:p w14:paraId="4E6F0122">
            <w:pPr>
              <w:ind w:firstLine="630" w:firstLineChars="300"/>
              <w:rPr>
                <w:rFonts w:hAnsi="宋体" w:cs="Courier New"/>
                <w:bCs/>
              </w:rPr>
            </w:pPr>
            <w:r>
              <w:rPr>
                <w:rFonts w:hint="eastAsia" w:hAnsi="宋体"/>
                <w:bCs/>
              </w:rPr>
              <w:t>价格分</w:t>
            </w:r>
            <w:r>
              <w:rPr>
                <w:rFonts w:hint="eastAsia" w:hAnsi="宋体" w:cs="Courier New"/>
                <w:bCs/>
              </w:rPr>
              <w:t>=(评标基准价／评标报价)×</w:t>
            </w:r>
            <w:r>
              <w:rPr>
                <w:rFonts w:hint="eastAsia" w:hAnsi="宋体"/>
                <w:bCs/>
                <w:u w:val="single"/>
              </w:rPr>
              <w:t xml:space="preserve"> 30 </w:t>
            </w:r>
            <w:r>
              <w:rPr>
                <w:rFonts w:hint="eastAsia" w:hAnsi="宋体" w:cs="Courier New"/>
                <w:bCs/>
              </w:rPr>
              <w:t>分</w:t>
            </w:r>
          </w:p>
          <w:p w14:paraId="13EAF013">
            <w:pPr>
              <w:ind w:firstLine="630" w:firstLineChars="300"/>
              <w:rPr>
                <w:rFonts w:hAnsi="宋体" w:cs="Courier New"/>
                <w:bCs/>
              </w:rPr>
            </w:pPr>
          </w:p>
          <w:p w14:paraId="59CF8182">
            <w:pPr>
              <w:ind w:firstLine="630" w:firstLineChars="300"/>
              <w:rPr>
                <w:rFonts w:hAnsi="宋体" w:cs="Courier New"/>
                <w:bCs/>
              </w:rPr>
            </w:pPr>
          </w:p>
        </w:tc>
      </w:tr>
      <w:tr w14:paraId="37D2A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Merge w:val="restart"/>
            <w:vAlign w:val="center"/>
          </w:tcPr>
          <w:p w14:paraId="4090F207">
            <w:pPr>
              <w:spacing w:line="360" w:lineRule="auto"/>
              <w:jc w:val="left"/>
              <w:rPr>
                <w:rFonts w:ascii="宋体" w:hAnsi="宋体" w:cs="宋体"/>
                <w:b/>
                <w:szCs w:val="21"/>
                <w:shd w:val="clear" w:color="auto" w:fill="FFFFFF"/>
              </w:rPr>
            </w:pPr>
            <w:r>
              <w:rPr>
                <w:rFonts w:hint="eastAsia" w:ascii="宋体" w:hAnsi="宋体" w:cs="宋体"/>
                <w:b/>
                <w:szCs w:val="21"/>
                <w:shd w:val="clear" w:color="auto" w:fill="FFFFFF"/>
              </w:rPr>
              <w:t>技术分(50分)</w:t>
            </w:r>
          </w:p>
        </w:tc>
        <w:tc>
          <w:tcPr>
            <w:tcW w:w="715" w:type="dxa"/>
            <w:vAlign w:val="center"/>
          </w:tcPr>
          <w:p w14:paraId="6254DC97">
            <w:pPr>
              <w:spacing w:line="400" w:lineRule="exact"/>
              <w:jc w:val="center"/>
              <w:rPr>
                <w:rFonts w:ascii="宋体" w:hAnsi="宋体" w:cs="宋体"/>
                <w:b/>
                <w:kern w:val="0"/>
                <w:szCs w:val="21"/>
              </w:rPr>
            </w:pPr>
            <w:r>
              <w:rPr>
                <w:rFonts w:hint="eastAsia" w:ascii="宋体" w:hAnsi="宋体" w:cs="宋体"/>
                <w:b/>
                <w:kern w:val="0"/>
                <w:szCs w:val="21"/>
                <w:lang w:bidi="ar"/>
              </w:rPr>
              <w:t>项目实施方案（满分 15 分））</w:t>
            </w:r>
          </w:p>
        </w:tc>
        <w:tc>
          <w:tcPr>
            <w:tcW w:w="8529" w:type="dxa"/>
            <w:vAlign w:val="center"/>
          </w:tcPr>
          <w:p w14:paraId="484C27E2">
            <w:pPr>
              <w:ind w:firstLine="420" w:firstLineChars="200"/>
              <w:jc w:val="left"/>
              <w:rPr>
                <w:rFonts w:ascii="宋体" w:hAnsi="宋体"/>
                <w:szCs w:val="21"/>
              </w:rPr>
            </w:pPr>
            <w:r>
              <w:rPr>
                <w:rFonts w:hint="eastAsia" w:ascii="宋体" w:hAnsi="宋体"/>
                <w:szCs w:val="21"/>
              </w:rPr>
              <w:t>一档（5 分）：项目实施方案中有人员组织、工作内容、时间进度表等内容，基本能满足项目实施要求。</w:t>
            </w:r>
          </w:p>
          <w:p w14:paraId="75740301">
            <w:pPr>
              <w:ind w:firstLine="420" w:firstLineChars="200"/>
              <w:jc w:val="left"/>
              <w:rPr>
                <w:rFonts w:ascii="宋体" w:hAnsi="宋体"/>
                <w:szCs w:val="21"/>
              </w:rPr>
            </w:pPr>
            <w:r>
              <w:rPr>
                <w:rFonts w:hint="eastAsia" w:ascii="宋体" w:hAnsi="宋体"/>
                <w:szCs w:val="21"/>
              </w:rPr>
              <w:t>二档（10 分）：项目实施方案中有人员组织、工作内容、时间进度表、图书加工服务等内容，描述详细，满足项目实施要求，优于一档。</w:t>
            </w:r>
          </w:p>
          <w:p w14:paraId="24432091">
            <w:pPr>
              <w:ind w:firstLine="420" w:firstLineChars="200"/>
              <w:jc w:val="left"/>
              <w:rPr>
                <w:rFonts w:ascii="宋体" w:hAnsi="宋体"/>
                <w:szCs w:val="21"/>
              </w:rPr>
            </w:pPr>
            <w:r>
              <w:rPr>
                <w:rFonts w:hint="eastAsia" w:ascii="宋体" w:hAnsi="宋体"/>
                <w:szCs w:val="21"/>
              </w:rPr>
              <w:t>三档（15 分）：项目实施方案中有人员组织、工作内容、时间进度表、图书加工服务，包括书架配送及安装、图书加工编目等内容描述详细，满足供货要求，项目实施人员配备满足项目实施要求，优于二档。</w:t>
            </w:r>
          </w:p>
        </w:tc>
      </w:tr>
      <w:tr w14:paraId="3F8DC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jc w:val="center"/>
        </w:trPr>
        <w:tc>
          <w:tcPr>
            <w:tcW w:w="782" w:type="dxa"/>
            <w:vMerge w:val="continue"/>
            <w:vAlign w:val="center"/>
          </w:tcPr>
          <w:p w14:paraId="163A8C08">
            <w:pPr>
              <w:spacing w:line="360" w:lineRule="auto"/>
              <w:jc w:val="left"/>
              <w:rPr>
                <w:rFonts w:ascii="宋体" w:hAnsi="宋体" w:cs="宋体"/>
                <w:b/>
                <w:szCs w:val="21"/>
                <w:shd w:val="clear" w:color="auto" w:fill="FFFFFF"/>
              </w:rPr>
            </w:pPr>
          </w:p>
        </w:tc>
        <w:tc>
          <w:tcPr>
            <w:tcW w:w="715" w:type="dxa"/>
            <w:vAlign w:val="center"/>
          </w:tcPr>
          <w:p w14:paraId="4BCD2080">
            <w:pPr>
              <w:spacing w:line="400" w:lineRule="exact"/>
              <w:jc w:val="center"/>
              <w:rPr>
                <w:rFonts w:ascii="宋体" w:hAnsi="宋体" w:cs="宋体"/>
                <w:b/>
                <w:kern w:val="0"/>
                <w:szCs w:val="21"/>
                <w:lang w:bidi="ar"/>
              </w:rPr>
            </w:pPr>
            <w:r>
              <w:rPr>
                <w:rFonts w:hint="eastAsia" w:ascii="宋体" w:hAnsi="宋体" w:cs="宋体"/>
                <w:b/>
                <w:kern w:val="0"/>
                <w:szCs w:val="21"/>
                <w:lang w:bidi="ar"/>
              </w:rPr>
              <w:t>图书配送方案（满分 15 分）</w:t>
            </w:r>
          </w:p>
        </w:tc>
        <w:tc>
          <w:tcPr>
            <w:tcW w:w="8529" w:type="dxa"/>
            <w:vAlign w:val="center"/>
          </w:tcPr>
          <w:p w14:paraId="719D323A">
            <w:pPr>
              <w:rPr>
                <w:rFonts w:ascii="宋体" w:hAnsi="宋体"/>
                <w:szCs w:val="21"/>
              </w:rPr>
            </w:pPr>
            <w:r>
              <w:rPr>
                <w:rFonts w:hint="eastAsia" w:ascii="宋体" w:hAnsi="宋体"/>
                <w:szCs w:val="21"/>
              </w:rPr>
              <w:t>一档 （5分）：有图书配送方案，配送队伍专业、运输工具合理、运输能力等保障条件满足要求。</w:t>
            </w:r>
          </w:p>
          <w:p w14:paraId="37422273">
            <w:pPr>
              <w:rPr>
                <w:rFonts w:ascii="宋体" w:hAnsi="宋体"/>
                <w:szCs w:val="21"/>
              </w:rPr>
            </w:pPr>
            <w:r>
              <w:rPr>
                <w:rFonts w:hint="eastAsia" w:ascii="宋体" w:hAnsi="宋体"/>
                <w:szCs w:val="21"/>
              </w:rPr>
              <w:t>二档 （10 分）：图书配送方案详细，配送队伍专业、运输工具合理、运输能力等保障条件满足要求，对采购人有合理化的建议，优于一档的。</w:t>
            </w:r>
          </w:p>
          <w:p w14:paraId="3EB190BC">
            <w:pPr>
              <w:rPr>
                <w:rFonts w:ascii="宋体" w:hAnsi="宋体"/>
                <w:szCs w:val="21"/>
              </w:rPr>
            </w:pPr>
            <w:r>
              <w:rPr>
                <w:rFonts w:hint="eastAsia" w:ascii="宋体" w:hAnsi="宋体"/>
                <w:szCs w:val="21"/>
              </w:rPr>
              <w:t>三档 （15 分）：图书配送方案详细，配送队伍专业、运输工具合理、运输能力等保障条件和管理能力能更好满足要求，对采购人有合理化的建议具有很强针对性，优于二档的。</w:t>
            </w:r>
          </w:p>
        </w:tc>
      </w:tr>
      <w:tr w14:paraId="420D4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jc w:val="center"/>
        </w:trPr>
        <w:tc>
          <w:tcPr>
            <w:tcW w:w="782" w:type="dxa"/>
            <w:vMerge w:val="continue"/>
            <w:vAlign w:val="center"/>
          </w:tcPr>
          <w:p w14:paraId="7F9E3C7B">
            <w:pPr>
              <w:spacing w:line="360" w:lineRule="auto"/>
              <w:jc w:val="left"/>
              <w:rPr>
                <w:rFonts w:ascii="宋体" w:hAnsi="宋体" w:cs="宋体"/>
                <w:b/>
                <w:szCs w:val="21"/>
                <w:shd w:val="clear" w:color="auto" w:fill="FFFFFF"/>
              </w:rPr>
            </w:pPr>
          </w:p>
        </w:tc>
        <w:tc>
          <w:tcPr>
            <w:tcW w:w="715" w:type="dxa"/>
            <w:vAlign w:val="center"/>
          </w:tcPr>
          <w:p w14:paraId="3D5F1F7E">
            <w:pPr>
              <w:spacing w:line="400" w:lineRule="exact"/>
              <w:jc w:val="center"/>
              <w:rPr>
                <w:rFonts w:ascii="宋体" w:hAnsi="宋体" w:cs="宋体"/>
                <w:b/>
                <w:kern w:val="0"/>
                <w:szCs w:val="21"/>
                <w:lang w:bidi="ar"/>
              </w:rPr>
            </w:pPr>
            <w:r>
              <w:rPr>
                <w:rFonts w:hint="eastAsia" w:ascii="宋体" w:hAnsi="宋体" w:cs="宋体"/>
                <w:b/>
                <w:kern w:val="0"/>
                <w:szCs w:val="21"/>
                <w:lang w:bidi="ar"/>
              </w:rPr>
              <w:t xml:space="preserve">学校图书管理员培训、开展学校图书活动方案（满分 </w:t>
            </w:r>
            <w:r>
              <w:rPr>
                <w:rFonts w:hint="eastAsia" w:ascii="宋体" w:hAnsi="宋体" w:cs="宋体"/>
                <w:b/>
                <w:kern w:val="0"/>
                <w:szCs w:val="21"/>
                <w:lang w:val="en-US" w:eastAsia="zh-CN" w:bidi="ar"/>
              </w:rPr>
              <w:t>20</w:t>
            </w:r>
            <w:r>
              <w:rPr>
                <w:rFonts w:hint="eastAsia" w:ascii="宋体" w:hAnsi="宋体" w:cs="宋体"/>
                <w:b/>
                <w:kern w:val="0"/>
                <w:szCs w:val="21"/>
                <w:lang w:bidi="ar"/>
              </w:rPr>
              <w:t>分）</w:t>
            </w:r>
          </w:p>
        </w:tc>
        <w:tc>
          <w:tcPr>
            <w:tcW w:w="8529" w:type="dxa"/>
            <w:vAlign w:val="center"/>
          </w:tcPr>
          <w:p w14:paraId="0F0635E7">
            <w:pPr>
              <w:rPr>
                <w:rFonts w:ascii="宋体" w:hAnsi="宋体"/>
                <w:szCs w:val="21"/>
              </w:rPr>
            </w:pPr>
            <w:r>
              <w:rPr>
                <w:rFonts w:hint="eastAsia" w:ascii="宋体" w:hAnsi="宋体"/>
                <w:szCs w:val="21"/>
              </w:rPr>
              <w:t>一档（5 分）：学校图书管理员培训、开展学校图书活动方案、阅读活动方案，方案简单，具有可行性。</w:t>
            </w:r>
          </w:p>
          <w:p w14:paraId="2FAAAF78">
            <w:pPr>
              <w:rPr>
                <w:rFonts w:ascii="宋体" w:hAnsi="宋体"/>
                <w:szCs w:val="21"/>
              </w:rPr>
            </w:pPr>
            <w:r>
              <w:rPr>
                <w:rFonts w:hint="eastAsia" w:ascii="宋体" w:hAnsi="宋体"/>
                <w:szCs w:val="21"/>
              </w:rPr>
              <w:t>二档（10 分）：开展学校图书活动方案不限于少儿图书导读视频、图书馆员培训、阅读培训指导及阅读活动方案，方案详细，具有针对性和可行性，优于一档。</w:t>
            </w:r>
          </w:p>
          <w:p w14:paraId="16D655C9">
            <w:pPr>
              <w:rPr>
                <w:rFonts w:ascii="宋体" w:hAnsi="宋体"/>
                <w:szCs w:val="21"/>
              </w:rPr>
            </w:pPr>
            <w:r>
              <w:rPr>
                <w:rFonts w:hint="eastAsia" w:ascii="宋体" w:hAnsi="宋体"/>
                <w:szCs w:val="21"/>
              </w:rPr>
              <w:t>三档（15 分）：开展学校图书活动方案不限于少儿图书导读视频、图书馆员培训、阅读校本课程、阅读培训指导及阅读活动方案，方案内容丰富、多样化，具有针对性和可行性，优于二档。</w:t>
            </w:r>
          </w:p>
          <w:p w14:paraId="725889B8">
            <w:pPr>
              <w:widowControl/>
              <w:jc w:val="left"/>
            </w:pPr>
            <w:r>
              <w:rPr>
                <w:rFonts w:hint="eastAsia" w:ascii="宋体" w:hAnsi="宋体" w:cs="宋体"/>
                <w:color w:val="000000"/>
                <w:kern w:val="0"/>
                <w:szCs w:val="21"/>
                <w:lang w:bidi="ar"/>
              </w:rPr>
              <w:t>四档（</w:t>
            </w:r>
            <w:r>
              <w:rPr>
                <w:rFonts w:hint="eastAsia" w:ascii="宋体" w:hAnsi="宋体" w:cs="宋体"/>
                <w:color w:val="000000"/>
                <w:kern w:val="0"/>
                <w:szCs w:val="21"/>
                <w:lang w:val="en-US" w:eastAsia="zh-CN" w:bidi="ar"/>
              </w:rPr>
              <w:t>20</w:t>
            </w:r>
            <w:r>
              <w:rPr>
                <w:rFonts w:hint="eastAsia" w:ascii="宋体" w:hAnsi="宋体" w:cs="宋体"/>
                <w:color w:val="000000"/>
                <w:kern w:val="0"/>
                <w:szCs w:val="21"/>
                <w:lang w:bidi="ar"/>
              </w:rPr>
              <w:t xml:space="preserve"> 分）开展学校图书活动方案不限于少儿图书导读视频、图书馆员培训、阅读实物辅助、阅 读校本课程、阅读培训指导及阅读活动方案切合采购人单位特点，符合学校需求，考虑全面，具有很强针 对性和可行性，优于三档。</w:t>
            </w:r>
          </w:p>
          <w:p w14:paraId="47253846">
            <w:pPr>
              <w:rPr>
                <w:rFonts w:ascii="宋体" w:hAnsi="宋体"/>
                <w:szCs w:val="21"/>
              </w:rPr>
            </w:pPr>
          </w:p>
          <w:p w14:paraId="719E3718">
            <w:pPr>
              <w:rPr>
                <w:rFonts w:ascii="宋体" w:hAnsi="宋体"/>
                <w:szCs w:val="21"/>
              </w:rPr>
            </w:pPr>
          </w:p>
        </w:tc>
      </w:tr>
      <w:tr w14:paraId="6934A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782" w:type="dxa"/>
            <w:vMerge w:val="restart"/>
            <w:vAlign w:val="center"/>
          </w:tcPr>
          <w:p w14:paraId="5CEFEBAD">
            <w:pPr>
              <w:spacing w:line="360" w:lineRule="auto"/>
              <w:jc w:val="left"/>
              <w:rPr>
                <w:rFonts w:ascii="宋体" w:hAnsi="宋体" w:cs="宋体"/>
                <w:b/>
                <w:szCs w:val="21"/>
                <w:shd w:val="clear" w:color="auto" w:fill="FFFFFF"/>
              </w:rPr>
            </w:pPr>
            <w:r>
              <w:rPr>
                <w:rFonts w:hint="eastAsia" w:ascii="宋体" w:hAnsi="宋体" w:cs="宋体"/>
                <w:b/>
                <w:szCs w:val="21"/>
                <w:shd w:val="clear" w:color="auto" w:fill="FFFFFF"/>
              </w:rPr>
              <w:t>商务分(</w:t>
            </w:r>
            <w:r>
              <w:rPr>
                <w:rFonts w:hint="eastAsia" w:ascii="宋体" w:hAnsi="宋体" w:cs="宋体"/>
                <w:b/>
                <w:szCs w:val="21"/>
                <w:shd w:val="clear" w:color="auto" w:fill="FFFFFF"/>
                <w:lang w:val="en-US" w:eastAsia="zh-CN"/>
              </w:rPr>
              <w:t>2</w:t>
            </w:r>
            <w:r>
              <w:rPr>
                <w:rFonts w:ascii="宋体" w:hAnsi="宋体" w:cs="宋体"/>
                <w:b/>
                <w:szCs w:val="21"/>
                <w:shd w:val="clear" w:color="auto" w:fill="FFFFFF"/>
              </w:rPr>
              <w:t>0</w:t>
            </w:r>
            <w:r>
              <w:rPr>
                <w:rFonts w:hint="eastAsia" w:ascii="宋体" w:hAnsi="宋体" w:cs="宋体"/>
                <w:b/>
                <w:szCs w:val="21"/>
                <w:shd w:val="clear" w:color="auto" w:fill="FFFFFF"/>
              </w:rPr>
              <w:t>分)</w:t>
            </w:r>
          </w:p>
        </w:tc>
        <w:tc>
          <w:tcPr>
            <w:tcW w:w="715" w:type="dxa"/>
            <w:vAlign w:val="center"/>
          </w:tcPr>
          <w:p w14:paraId="6FBC8945">
            <w:pPr>
              <w:spacing w:line="400" w:lineRule="exact"/>
              <w:rPr>
                <w:rFonts w:ascii="宋体" w:hAnsi="宋体" w:cs="宋体"/>
                <w:b/>
                <w:szCs w:val="21"/>
              </w:rPr>
            </w:pPr>
            <w:r>
              <w:rPr>
                <w:rFonts w:hint="eastAsia" w:ascii="宋体" w:hAnsi="宋体" w:cs="新宋体"/>
                <w:b/>
                <w:bCs/>
                <w:szCs w:val="21"/>
              </w:rPr>
              <w:t>业绩综合分（满分</w:t>
            </w:r>
            <w:r>
              <w:rPr>
                <w:rFonts w:hint="eastAsia" w:ascii="宋体" w:hAnsi="宋体" w:cs="新宋体"/>
                <w:b/>
                <w:bCs/>
                <w:szCs w:val="21"/>
                <w:lang w:val="en-US" w:eastAsia="zh-CN"/>
              </w:rPr>
              <w:t>5</w:t>
            </w:r>
            <w:r>
              <w:rPr>
                <w:rFonts w:hint="eastAsia" w:ascii="宋体" w:hAnsi="宋体" w:cs="新宋体"/>
                <w:b/>
                <w:bCs/>
                <w:szCs w:val="21"/>
              </w:rPr>
              <w:t>分）</w:t>
            </w:r>
          </w:p>
        </w:tc>
        <w:tc>
          <w:tcPr>
            <w:tcW w:w="8529" w:type="dxa"/>
          </w:tcPr>
          <w:p w14:paraId="118D81FB">
            <w:pPr>
              <w:widowControl/>
              <w:jc w:val="left"/>
            </w:pPr>
            <w:r>
              <w:rPr>
                <w:rFonts w:hint="eastAsia" w:ascii="宋体" w:hAnsi="宋体" w:cs="宋体"/>
                <w:color w:val="000000"/>
                <w:kern w:val="0"/>
                <w:szCs w:val="21"/>
                <w:lang w:bidi="ar"/>
              </w:rPr>
              <w:t>1、投标人 2020 年以来完成同类产品销售业绩，每个得 1 分，满分</w:t>
            </w:r>
            <w:r>
              <w:rPr>
                <w:rFonts w:hint="eastAsia" w:ascii="宋体" w:hAnsi="宋体" w:cs="宋体"/>
                <w:color w:val="000000"/>
                <w:kern w:val="0"/>
                <w:szCs w:val="21"/>
                <w:lang w:val="en-US" w:eastAsia="zh-CN" w:bidi="ar"/>
              </w:rPr>
              <w:t>3</w:t>
            </w:r>
            <w:r>
              <w:rPr>
                <w:rFonts w:hint="eastAsia" w:ascii="宋体" w:hAnsi="宋体" w:cs="宋体"/>
                <w:color w:val="000000"/>
                <w:kern w:val="0"/>
                <w:szCs w:val="21"/>
                <w:lang w:bidi="ar"/>
              </w:rPr>
              <w:t xml:space="preserve">分，以中标成交通知书或签订的销售合同复印件为准，并能清晰反映所销售的货物名称、时间，否则将不予计分，（同一个编号的项 目有两个或两个以上的分标中标的只算一次）。 </w:t>
            </w:r>
          </w:p>
          <w:p w14:paraId="6D485FAB">
            <w:pPr>
              <w:widowControl/>
              <w:jc w:val="left"/>
              <w:rPr>
                <w:rFonts w:ascii="宋体" w:hAnsi="宋体" w:cs="宋体"/>
                <w:color w:val="000000"/>
                <w:kern w:val="0"/>
                <w:szCs w:val="21"/>
                <w:lang w:bidi="ar"/>
              </w:rPr>
            </w:pPr>
          </w:p>
          <w:p w14:paraId="12F6A35D">
            <w:pPr>
              <w:widowControl/>
              <w:jc w:val="left"/>
            </w:pPr>
            <w:r>
              <w:rPr>
                <w:rFonts w:hint="eastAsia" w:ascii="宋体" w:hAnsi="宋体" w:cs="宋体"/>
                <w:color w:val="000000"/>
                <w:kern w:val="0"/>
                <w:szCs w:val="21"/>
                <w:lang w:bidi="ar"/>
              </w:rPr>
              <w:t>2、分拣能力比较：拥有专业图书配发分拣设备、分拣场地得</w:t>
            </w:r>
            <w:r>
              <w:rPr>
                <w:rFonts w:hint="eastAsia" w:ascii="宋体" w:hAnsi="宋体" w:cs="宋体"/>
                <w:color w:val="000000"/>
                <w:kern w:val="0"/>
                <w:szCs w:val="21"/>
                <w:lang w:val="en-US" w:eastAsia="zh-CN" w:bidi="ar"/>
              </w:rPr>
              <w:t>2</w:t>
            </w:r>
            <w:r>
              <w:rPr>
                <w:rFonts w:hint="eastAsia" w:ascii="宋体" w:hAnsi="宋体" w:cs="宋体"/>
                <w:color w:val="000000"/>
                <w:kern w:val="0"/>
                <w:szCs w:val="21"/>
                <w:lang w:bidi="ar"/>
              </w:rPr>
              <w:t xml:space="preserve"> 分（投标人需提供房产证或房产合 同或租赁合同复印件加盖公章，否则不予计分）。</w:t>
            </w:r>
          </w:p>
          <w:p w14:paraId="2A8C9E85">
            <w:pPr>
              <w:widowControl/>
              <w:spacing w:line="400" w:lineRule="exact"/>
            </w:pPr>
          </w:p>
        </w:tc>
      </w:tr>
      <w:tr w14:paraId="049B3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4" w:hRule="atLeast"/>
          <w:jc w:val="center"/>
        </w:trPr>
        <w:tc>
          <w:tcPr>
            <w:tcW w:w="782" w:type="dxa"/>
            <w:vMerge w:val="continue"/>
            <w:vAlign w:val="center"/>
          </w:tcPr>
          <w:p w14:paraId="318C1B28">
            <w:pPr>
              <w:spacing w:line="360" w:lineRule="auto"/>
              <w:jc w:val="left"/>
              <w:rPr>
                <w:rFonts w:ascii="宋体" w:hAnsi="宋体" w:cs="宋体"/>
                <w:b/>
                <w:szCs w:val="21"/>
                <w:shd w:val="clear" w:color="auto" w:fill="FFFFFF"/>
              </w:rPr>
            </w:pPr>
          </w:p>
        </w:tc>
        <w:tc>
          <w:tcPr>
            <w:tcW w:w="715" w:type="dxa"/>
            <w:vAlign w:val="center"/>
          </w:tcPr>
          <w:p w14:paraId="5FD728E7">
            <w:pPr>
              <w:spacing w:line="400" w:lineRule="exact"/>
              <w:jc w:val="center"/>
              <w:rPr>
                <w:rFonts w:ascii="宋体" w:hAnsi="宋体" w:cs="宋体"/>
                <w:b/>
                <w:kern w:val="0"/>
                <w:szCs w:val="21"/>
              </w:rPr>
            </w:pPr>
            <w:r>
              <w:rPr>
                <w:rFonts w:hint="eastAsia" w:ascii="宋体" w:hAnsi="宋体" w:cs="宋体"/>
                <w:b/>
                <w:szCs w:val="21"/>
              </w:rPr>
              <w:t>售后服务分（满分15分）</w:t>
            </w:r>
          </w:p>
        </w:tc>
        <w:tc>
          <w:tcPr>
            <w:tcW w:w="8529" w:type="dxa"/>
            <w:vAlign w:val="center"/>
          </w:tcPr>
          <w:p w14:paraId="794A5B67">
            <w:pPr>
              <w:rPr>
                <w:rFonts w:ascii="宋体" w:hAnsi="宋体" w:cs="宋体"/>
                <w:szCs w:val="21"/>
                <w:lang w:bidi="ar"/>
              </w:rPr>
            </w:pPr>
            <w:r>
              <w:rPr>
                <w:rFonts w:hint="eastAsia" w:ascii="宋体" w:hAnsi="宋体" w:cs="宋体"/>
                <w:szCs w:val="21"/>
                <w:lang w:bidi="ar"/>
              </w:rPr>
              <w:t>一档（6 分）：投标人提供的售后服务方案对“到达故障现场时间、故障出现解决方案、定期维护、质保期维护方案”等内容的描述简单，方案不完整，基本满足项目要求”。</w:t>
            </w:r>
          </w:p>
          <w:p w14:paraId="4D5F9FA0">
            <w:pPr>
              <w:rPr>
                <w:rFonts w:ascii="宋体" w:hAnsi="宋体" w:cs="宋体"/>
                <w:szCs w:val="21"/>
                <w:lang w:bidi="ar"/>
              </w:rPr>
            </w:pPr>
            <w:r>
              <w:rPr>
                <w:rFonts w:hint="eastAsia" w:ascii="宋体" w:hAnsi="宋体" w:cs="宋体"/>
                <w:szCs w:val="21"/>
                <w:lang w:bidi="ar"/>
              </w:rPr>
              <w:t>二档（9 分）：投标人提供的售后服务方案对“到达故障现场时间、故障出现解决方案、定期维护、质保期维护方案”等内容的描述详细完整，投标人有售后服务场所，完全满足项目要求，优于一档的。</w:t>
            </w:r>
          </w:p>
          <w:p w14:paraId="7353E006">
            <w:pPr>
              <w:rPr>
                <w:rFonts w:ascii="宋体" w:hAnsi="宋体" w:cs="宋体"/>
                <w:szCs w:val="21"/>
                <w:lang w:bidi="ar"/>
              </w:rPr>
            </w:pPr>
            <w:r>
              <w:rPr>
                <w:rFonts w:hint="eastAsia" w:ascii="宋体" w:hAnsi="宋体" w:cs="宋体"/>
                <w:szCs w:val="21"/>
                <w:lang w:bidi="ar"/>
              </w:rPr>
              <w:t>三档（12 分）：售后服务方案对“到达故障现场时间、故障出现解决方案、定期维护、免费技术培训方案、质保期维护方案、其他优惠措施”等内容的描述完整，方案整体描述细致、合理、可行，保障响应措施到位，服务经验丰富，并提供售后服务热线，响应时间短，快捷、迅速，有详细的售后服务方案、售后服务流程、应急预案、质量保障，投标人有售后服务机制，能为采购人提供优质的快捷服务，优于二档。</w:t>
            </w:r>
          </w:p>
          <w:p w14:paraId="334BA270">
            <w:pPr>
              <w:rPr>
                <w:rFonts w:ascii="宋体" w:hAnsi="宋体" w:cs="宋体"/>
                <w:szCs w:val="21"/>
                <w:lang w:bidi="ar"/>
              </w:rPr>
            </w:pPr>
            <w:r>
              <w:rPr>
                <w:rFonts w:hint="eastAsia" w:ascii="宋体" w:hAnsi="宋体" w:cs="宋体"/>
                <w:szCs w:val="21"/>
                <w:lang w:bidi="ar"/>
              </w:rPr>
              <w:t>四档（15 分）：投标人提供的售后服务方案对“到达故障现场时间、故障出现解决方案、定期维护、免费技术培训方案、质保期维护方案、其他优惠措施”等内容的描述完整，方案整体描述细致、合理、可行，保障响应措施到位，服务经验丰富，并提供售后服务热线，响应时间短，快捷、迅速，有详细的售后服务方案、售后服务流程、应急预案、质量保障，投标人有完善的售后服务机制，能为采购人提供优质的快捷服务，更换有缺陷的图书方案切合招标人单位特点，符合招标人需求，考虑全面，具有很强针对性和可行性，优于三档。</w:t>
            </w:r>
          </w:p>
          <w:p w14:paraId="33BE3EDD">
            <w:pPr>
              <w:rPr>
                <w:rFonts w:ascii="宋体" w:hAnsi="宋体"/>
                <w:szCs w:val="21"/>
              </w:rPr>
            </w:pPr>
            <w:r>
              <w:rPr>
                <w:rFonts w:hint="eastAsia" w:ascii="宋体" w:hAnsi="宋体" w:cs="新宋体"/>
                <w:b/>
                <w:szCs w:val="21"/>
              </w:rPr>
              <w:t>评审依据：投标文件中提供售后服务方案，由评标委员会判定档次得分</w:t>
            </w:r>
            <w:r>
              <w:rPr>
                <w:rFonts w:hint="eastAsia" w:hAnsi="宋体" w:cs="新宋体"/>
                <w:b/>
                <w:bCs/>
                <w:szCs w:val="21"/>
              </w:rPr>
              <w:t>。</w:t>
            </w:r>
          </w:p>
        </w:tc>
      </w:tr>
      <w:tr w14:paraId="16FF2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782" w:type="dxa"/>
            <w:vAlign w:val="center"/>
          </w:tcPr>
          <w:p w14:paraId="5FA35AC8">
            <w:pPr>
              <w:spacing w:line="360" w:lineRule="auto"/>
              <w:jc w:val="left"/>
              <w:rPr>
                <w:rFonts w:ascii="宋体" w:hAnsi="宋体" w:cs="宋体"/>
                <w:b/>
                <w:szCs w:val="21"/>
                <w:shd w:val="clear" w:color="auto" w:fill="FFFFFF"/>
              </w:rPr>
            </w:pPr>
          </w:p>
        </w:tc>
        <w:tc>
          <w:tcPr>
            <w:tcW w:w="715" w:type="dxa"/>
            <w:vAlign w:val="center"/>
          </w:tcPr>
          <w:p w14:paraId="05C00211">
            <w:pPr>
              <w:spacing w:line="400" w:lineRule="exact"/>
              <w:jc w:val="center"/>
              <w:rPr>
                <w:rFonts w:ascii="宋体" w:hAnsi="宋体" w:cs="宋体"/>
                <w:b/>
                <w:szCs w:val="21"/>
              </w:rPr>
            </w:pPr>
            <w:r>
              <w:rPr>
                <w:rFonts w:hint="eastAsia" w:ascii="宋体" w:hAnsi="宋体" w:cs="宋体"/>
                <w:b/>
                <w:szCs w:val="21"/>
              </w:rPr>
              <w:t>诚信分（-6~0分</w:t>
            </w:r>
            <w:r>
              <w:rPr>
                <w:rFonts w:hint="eastAsia" w:ascii="宋体" w:hAnsi="宋体"/>
                <w:bCs/>
                <w:szCs w:val="21"/>
              </w:rPr>
              <w:t>）</w:t>
            </w:r>
          </w:p>
        </w:tc>
        <w:tc>
          <w:tcPr>
            <w:tcW w:w="8529" w:type="dxa"/>
            <w:vAlign w:val="center"/>
          </w:tcPr>
          <w:p w14:paraId="473D8542">
            <w:pPr>
              <w:pStyle w:val="35"/>
              <w:spacing w:line="276" w:lineRule="auto"/>
              <w:rPr>
                <w:rFonts w:ascii="宋体" w:hAnsi="宋体" w:eastAsia="宋体" w:cs="新宋体"/>
                <w:bCs/>
                <w:sz w:val="21"/>
                <w:szCs w:val="21"/>
              </w:rPr>
            </w:pPr>
            <w:r>
              <w:rPr>
                <w:rFonts w:hint="eastAsia" w:ascii="宋体" w:hAnsi="宋体" w:eastAsia="宋体" w:cs="新宋体"/>
                <w:b w:val="0"/>
                <w:sz w:val="21"/>
                <w:szCs w:val="21"/>
              </w:rPr>
              <w:t>投标人在截标日前一年内在政府采购活动中存在违约情况的，每次扣除3分，最高扣6分。(投标人提供出具书面说明或其他有效证明材料作为评分依据，中标后由采购人进行核查，如核查后发现未如实提供的，按提供虚假材料处理。)</w:t>
            </w:r>
          </w:p>
        </w:tc>
      </w:tr>
    </w:tbl>
    <w:p w14:paraId="2FDAC1F2"/>
    <w:p w14:paraId="5B9D0820"/>
    <w:p w14:paraId="15BD9A35">
      <w:pPr>
        <w:pStyle w:val="13"/>
      </w:pPr>
    </w:p>
    <w:p w14:paraId="6B00C722"/>
    <w:p w14:paraId="447DA30D"/>
    <w:p w14:paraId="0D6A1221"/>
    <w:p w14:paraId="63470775"/>
    <w:p w14:paraId="54ECC438"/>
    <w:p w14:paraId="176E1C9E"/>
    <w:p w14:paraId="3D6BFF1F"/>
    <w:p w14:paraId="396819C2"/>
    <w:p w14:paraId="74E0380D"/>
    <w:p w14:paraId="57C51EDF"/>
    <w:p w14:paraId="0C88990B"/>
    <w:p w14:paraId="724B5DC2"/>
    <w:p w14:paraId="2C056B7F"/>
    <w:p w14:paraId="33A80970"/>
    <w:p w14:paraId="3DC15E9A"/>
    <w:p w14:paraId="0A1F00C5">
      <w:pPr>
        <w:pStyle w:val="13"/>
        <w:rPr>
          <w:b/>
          <w:bCs/>
          <w:color w:val="FF0000"/>
          <w:sz w:val="28"/>
          <w:szCs w:val="28"/>
        </w:rPr>
      </w:pPr>
      <w:r>
        <w:rPr>
          <w:rFonts w:hint="eastAsia"/>
          <w:b/>
          <w:bCs/>
          <w:color w:val="FF0000"/>
          <w:sz w:val="28"/>
          <w:szCs w:val="28"/>
        </w:rPr>
        <w:t>C分标（3分标）：</w:t>
      </w:r>
    </w:p>
    <w:tbl>
      <w:tblPr>
        <w:tblStyle w:val="22"/>
        <w:tblpPr w:leftFromText="180" w:rightFromText="180" w:vertAnchor="text" w:tblpXSpec="center" w:tblpY="1"/>
        <w:tblOverlap w:val="never"/>
        <w:tblW w:w="100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715"/>
        <w:gridCol w:w="8529"/>
      </w:tblGrid>
      <w:tr w14:paraId="7DD27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497" w:type="dxa"/>
            <w:gridSpan w:val="2"/>
            <w:vAlign w:val="center"/>
          </w:tcPr>
          <w:p w14:paraId="082E60AF">
            <w:pPr>
              <w:jc w:val="center"/>
              <w:rPr>
                <w:rFonts w:ascii="宋体" w:hAnsi="宋体" w:cs="宋体"/>
                <w:b/>
                <w:szCs w:val="21"/>
              </w:rPr>
            </w:pPr>
            <w:r>
              <w:rPr>
                <w:rFonts w:hint="eastAsia" w:ascii="宋体" w:hAnsi="宋体"/>
                <w:b/>
                <w:szCs w:val="21"/>
              </w:rPr>
              <w:t>评分项目</w:t>
            </w:r>
          </w:p>
        </w:tc>
        <w:tc>
          <w:tcPr>
            <w:tcW w:w="8529" w:type="dxa"/>
            <w:vAlign w:val="center"/>
          </w:tcPr>
          <w:p w14:paraId="3EE2D798">
            <w:pPr>
              <w:jc w:val="center"/>
              <w:rPr>
                <w:rFonts w:ascii="宋体" w:hAnsi="宋体"/>
                <w:b/>
                <w:szCs w:val="21"/>
              </w:rPr>
            </w:pPr>
            <w:r>
              <w:rPr>
                <w:rFonts w:hint="eastAsia" w:ascii="宋体" w:hAnsi="宋体" w:cs="宋体"/>
                <w:b/>
                <w:szCs w:val="21"/>
              </w:rPr>
              <w:t>评分细则</w:t>
            </w:r>
          </w:p>
        </w:tc>
      </w:tr>
      <w:tr w14:paraId="16CCC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7" w:type="dxa"/>
            <w:gridSpan w:val="2"/>
            <w:vAlign w:val="center"/>
          </w:tcPr>
          <w:p w14:paraId="50F8BB32">
            <w:pPr>
              <w:spacing w:line="360" w:lineRule="auto"/>
              <w:jc w:val="left"/>
              <w:rPr>
                <w:rFonts w:ascii="宋体" w:hAnsi="宋体" w:cs="宋体"/>
                <w:b/>
                <w:szCs w:val="21"/>
                <w:shd w:val="clear" w:color="auto" w:fill="FFFFFF"/>
              </w:rPr>
            </w:pPr>
            <w:r>
              <w:rPr>
                <w:rFonts w:hint="eastAsia" w:ascii="宋体" w:hAnsi="宋体" w:cs="宋体"/>
                <w:b/>
                <w:szCs w:val="21"/>
                <w:shd w:val="clear" w:color="auto" w:fill="FFFFFF"/>
              </w:rPr>
              <w:t>价格部分(25分)</w:t>
            </w:r>
          </w:p>
        </w:tc>
        <w:tc>
          <w:tcPr>
            <w:tcW w:w="8529" w:type="dxa"/>
            <w:vAlign w:val="center"/>
          </w:tcPr>
          <w:p w14:paraId="4E574005">
            <w:pPr>
              <w:snapToGrid w:val="0"/>
              <w:spacing w:line="360" w:lineRule="auto"/>
              <w:ind w:firstLine="233" w:firstLineChars="111"/>
              <w:rPr>
                <w:rFonts w:ascii="宋体" w:hAnsi="宋体"/>
                <w:bCs/>
                <w:szCs w:val="21"/>
              </w:rPr>
            </w:pPr>
            <w:r>
              <w:rPr>
                <w:rFonts w:hint="eastAsia" w:ascii="宋体" w:hAnsi="宋体"/>
                <w:bCs/>
                <w:szCs w:val="21"/>
              </w:rPr>
              <w:t>（1）评标报价为投标人的投标报价进行政策性扣除后的价格，评标报价只是作为评标时使用。最终中标人的中标金额等于投标报价。</w:t>
            </w:r>
          </w:p>
          <w:p w14:paraId="7F137E78">
            <w:pPr>
              <w:spacing w:line="400" w:lineRule="exact"/>
              <w:ind w:firstLine="420" w:firstLineChars="200"/>
              <w:rPr>
                <w:rFonts w:ascii="宋体" w:hAnsi="Courier New"/>
                <w:szCs w:val="20"/>
              </w:rPr>
            </w:pPr>
            <w:r>
              <w:rPr>
                <w:rFonts w:hint="eastAsia" w:ascii="宋体" w:hAnsi="宋体"/>
                <w:bCs/>
                <w:szCs w:val="21"/>
              </w:rPr>
              <w:t>（2）按照</w:t>
            </w:r>
            <w:r>
              <w:rPr>
                <w:rFonts w:ascii="宋体" w:hAnsi="宋体"/>
              </w:rPr>
              <w:t>《政府采购促进中小企业发展管理办法》（财库﹝2020﹞46号）</w:t>
            </w:r>
            <w:r>
              <w:rPr>
                <w:rFonts w:hint="eastAsia" w:ascii="宋体" w:hAnsi="宋体"/>
              </w:rPr>
              <w:t>及《广西壮族自治区财政厅关于进一步发挥政府采购政策功能促进企业发展的通知》（桂财采〔2022〕30号）规定</w:t>
            </w:r>
            <w:r>
              <w:rPr>
                <w:rFonts w:hint="eastAsia" w:ascii="宋体" w:hAnsi="宋体"/>
                <w:bCs/>
                <w:szCs w:val="21"/>
              </w:rPr>
              <w:t>，投标人在其投标文件中提供《中小企业声明函》，且其服务为小型和微型企业承接的，对其最后报价给予20%的扣除。</w:t>
            </w:r>
          </w:p>
          <w:p w14:paraId="229CFB1B">
            <w:pPr>
              <w:snapToGrid w:val="0"/>
              <w:spacing w:line="360" w:lineRule="auto"/>
              <w:ind w:firstLine="233" w:firstLineChars="111"/>
              <w:rPr>
                <w:rFonts w:ascii="宋体" w:hAnsi="宋体"/>
                <w:bCs/>
                <w:szCs w:val="21"/>
              </w:rPr>
            </w:pPr>
            <w:r>
              <w:rPr>
                <w:rFonts w:hint="eastAsia" w:ascii="宋体" w:hAnsi="宋体"/>
                <w:bCs/>
                <w:szCs w:val="21"/>
              </w:rPr>
              <w:t>（3）按照《财政部、司法部关于政府采购支持监狱企业发展有关问题的通知》（财库〔2014〕68号）的规定，监狱企业视同小型、微型企业，享受预留份额、评审中价格扣除等促进中小企业发展的政府采购政策。</w:t>
            </w:r>
            <w:r>
              <w:rPr>
                <w:rFonts w:hint="eastAsia" w:ascii="宋体" w:hAnsi="宋体"/>
                <w:szCs w:val="21"/>
              </w:rPr>
              <w:t>监狱企业参加政府采购活动时，应当提供由省级以上监狱管理局、戒毒管理局(含新疆生产建设兵团)出具的属于监狱企业的证明文件。</w:t>
            </w:r>
            <w:r>
              <w:rPr>
                <w:rFonts w:hint="eastAsia" w:ascii="宋体" w:hAnsi="宋体"/>
                <w:bCs/>
                <w:szCs w:val="21"/>
              </w:rPr>
              <w:t>不重复享受政策。</w:t>
            </w:r>
          </w:p>
          <w:p w14:paraId="2836629D">
            <w:pPr>
              <w:snapToGrid w:val="0"/>
              <w:spacing w:line="360" w:lineRule="auto"/>
              <w:ind w:firstLine="233" w:firstLineChars="111"/>
              <w:rPr>
                <w:rFonts w:ascii="宋体" w:hAnsi="宋体"/>
                <w:bCs/>
                <w:szCs w:val="21"/>
              </w:rPr>
            </w:pPr>
            <w:r>
              <w:rPr>
                <w:rFonts w:hint="eastAsia" w:ascii="宋体" w:hAnsi="宋体"/>
                <w:szCs w:val="21"/>
              </w:rPr>
              <w:t>（4）按照</w:t>
            </w:r>
            <w:r>
              <w:rPr>
                <w:rFonts w:hint="eastAsia" w:ascii="宋体" w:hAnsi="宋体"/>
                <w:bCs/>
                <w:szCs w:val="21"/>
              </w:rPr>
              <w:t>《关于促进残疾人就业政府采购政策的通知》（财库〔2017〕141号）的规定，残疾人福利性单位视同小型、微型企业，享受预留份额、评审中价格扣除等促进中小企业发展的政府采购政策。</w:t>
            </w:r>
            <w:r>
              <w:rPr>
                <w:rFonts w:hint="eastAsia" w:ascii="宋体" w:hAnsi="宋体"/>
                <w:szCs w:val="21"/>
              </w:rPr>
              <w:t>残疾人福利性单位参加政府采购活动时，应当提供该通知规定的《残疾人福利性单位声明函》，并对声明的真实性负责。</w:t>
            </w:r>
            <w:r>
              <w:rPr>
                <w:rFonts w:hint="eastAsia" w:ascii="宋体" w:hAnsi="宋体"/>
                <w:bCs/>
                <w:szCs w:val="21"/>
              </w:rPr>
              <w:t>残疾人福利性单位属于小型、微型企业的，不重复享受政策。</w:t>
            </w:r>
          </w:p>
          <w:p w14:paraId="18F395CD">
            <w:pPr>
              <w:snapToGrid w:val="0"/>
              <w:spacing w:line="360" w:lineRule="auto"/>
              <w:ind w:firstLine="233" w:firstLineChars="111"/>
              <w:rPr>
                <w:rFonts w:ascii="宋体" w:hAnsi="宋体"/>
                <w:bCs/>
                <w:szCs w:val="21"/>
              </w:rPr>
            </w:pPr>
            <w:r>
              <w:rPr>
                <w:rFonts w:hint="eastAsia" w:ascii="宋体" w:hAnsi="宋体"/>
                <w:bCs/>
                <w:szCs w:val="21"/>
              </w:rPr>
              <w:t>（5）政策性扣除计算方法。</w:t>
            </w:r>
          </w:p>
          <w:p w14:paraId="3D8BEFBE">
            <w:pPr>
              <w:snapToGrid w:val="0"/>
              <w:spacing w:line="360" w:lineRule="auto"/>
              <w:ind w:firstLine="443" w:firstLineChars="211"/>
              <w:rPr>
                <w:rFonts w:ascii="宋体" w:hAnsi="宋体"/>
                <w:szCs w:val="21"/>
              </w:rPr>
            </w:pPr>
            <w:r>
              <w:rPr>
                <w:rFonts w:hint="eastAsia" w:ascii="宋体" w:hAnsi="宋体"/>
                <w:bCs/>
                <w:szCs w:val="21"/>
              </w:rPr>
              <w:t>在服务采购项目中，服务由小微企业承接；对符合上述要求的投标人的投标报价给予20%的扣除，扣除后的价格为评标报价，即评标报价=投标报价×（1-2</w:t>
            </w:r>
            <w:r>
              <w:rPr>
                <w:rFonts w:ascii="宋体" w:hAnsi="宋体"/>
                <w:bCs/>
                <w:szCs w:val="21"/>
              </w:rPr>
              <w:t>0</w:t>
            </w:r>
            <w:r>
              <w:rPr>
                <w:rFonts w:hint="eastAsia" w:ascii="宋体" w:hAnsi="宋体"/>
                <w:bCs/>
                <w:szCs w:val="21"/>
              </w:rPr>
              <w:t>%）。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bCs/>
                <w:szCs w:val="21"/>
                <w:u w:val="single"/>
              </w:rPr>
              <w:t xml:space="preserve"> 6%</w:t>
            </w:r>
            <w:r>
              <w:rPr>
                <w:rFonts w:hint="eastAsia" w:ascii="宋体" w:hAnsi="宋体"/>
                <w:bCs/>
                <w:szCs w:val="21"/>
              </w:rPr>
              <w:t>的扣除，用扣除后的价格参加评审，接受分包的小微企业与分包企业之间存在直接控股、管理关系的，不享受价格扣除优惠政策。扣除后的价格为评标报价，即评标报价=投标报价×（1-</w:t>
            </w:r>
            <w:r>
              <w:rPr>
                <w:rFonts w:hint="eastAsia" w:ascii="宋体" w:hAnsi="宋体"/>
                <w:bCs/>
                <w:szCs w:val="21"/>
                <w:u w:val="single"/>
              </w:rPr>
              <w:t>6</w:t>
            </w:r>
            <w:r>
              <w:rPr>
                <w:rFonts w:hint="eastAsia" w:ascii="宋体" w:hAnsi="宋体"/>
                <w:bCs/>
                <w:szCs w:val="21"/>
              </w:rPr>
              <w:t>%）。除上述情况外，评标报价=投标报价。</w:t>
            </w:r>
          </w:p>
          <w:p w14:paraId="6AF70148">
            <w:pPr>
              <w:snapToGrid w:val="0"/>
              <w:spacing w:line="360" w:lineRule="auto"/>
              <w:ind w:firstLine="233" w:firstLineChars="111"/>
              <w:rPr>
                <w:rFonts w:ascii="宋体" w:hAnsi="宋体"/>
                <w:bCs/>
                <w:szCs w:val="21"/>
              </w:rPr>
            </w:pPr>
            <w:r>
              <w:rPr>
                <w:rFonts w:hint="eastAsia" w:ascii="宋体" w:hAnsi="宋体"/>
                <w:bCs/>
                <w:szCs w:val="21"/>
              </w:rPr>
              <w:t>（6）满足招标文件要求且评标报价最低的评标报价为评标基准价，其价格分为满分。</w:t>
            </w:r>
          </w:p>
          <w:p w14:paraId="229319C9">
            <w:pPr>
              <w:spacing w:line="360" w:lineRule="auto"/>
              <w:ind w:firstLine="233" w:firstLineChars="111"/>
              <w:rPr>
                <w:rFonts w:ascii="宋体" w:hAnsi="宋体"/>
                <w:bCs/>
                <w:szCs w:val="21"/>
              </w:rPr>
            </w:pPr>
            <w:r>
              <w:rPr>
                <w:rFonts w:hint="eastAsia" w:ascii="宋体" w:hAnsi="宋体"/>
                <w:bCs/>
                <w:szCs w:val="21"/>
              </w:rPr>
              <w:t xml:space="preserve">（7）价格分计算公式：        </w:t>
            </w:r>
          </w:p>
          <w:p w14:paraId="434C36D7">
            <w:pPr>
              <w:ind w:firstLine="630" w:firstLineChars="300"/>
              <w:rPr>
                <w:rFonts w:hAnsi="宋体" w:cs="Courier New"/>
                <w:bCs/>
              </w:rPr>
            </w:pPr>
            <w:r>
              <w:rPr>
                <w:rFonts w:hint="eastAsia" w:hAnsi="宋体"/>
                <w:bCs/>
              </w:rPr>
              <w:t>价格分</w:t>
            </w:r>
            <w:r>
              <w:rPr>
                <w:rFonts w:hint="eastAsia" w:hAnsi="宋体" w:cs="Courier New"/>
                <w:bCs/>
              </w:rPr>
              <w:t>=(评标基准价／评标报价)×</w:t>
            </w:r>
            <w:r>
              <w:rPr>
                <w:rFonts w:hint="eastAsia" w:hAnsi="宋体"/>
                <w:bCs/>
                <w:u w:val="single"/>
              </w:rPr>
              <w:t xml:space="preserve"> 25 </w:t>
            </w:r>
            <w:r>
              <w:rPr>
                <w:rFonts w:hint="eastAsia" w:hAnsi="宋体" w:cs="Courier New"/>
                <w:bCs/>
              </w:rPr>
              <w:t>分</w:t>
            </w:r>
          </w:p>
          <w:p w14:paraId="45ADB182">
            <w:pPr>
              <w:ind w:firstLine="630" w:firstLineChars="300"/>
              <w:rPr>
                <w:rFonts w:hAnsi="宋体" w:cs="Courier New"/>
                <w:bCs/>
              </w:rPr>
            </w:pPr>
          </w:p>
        </w:tc>
      </w:tr>
      <w:tr w14:paraId="738E7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Merge w:val="restart"/>
            <w:vAlign w:val="center"/>
          </w:tcPr>
          <w:p w14:paraId="5E805A0E">
            <w:pPr>
              <w:spacing w:line="360" w:lineRule="auto"/>
              <w:jc w:val="left"/>
              <w:rPr>
                <w:rFonts w:ascii="宋体" w:hAnsi="宋体" w:cs="宋体"/>
                <w:b/>
                <w:szCs w:val="21"/>
                <w:shd w:val="clear" w:color="auto" w:fill="FFFFFF"/>
              </w:rPr>
            </w:pPr>
            <w:r>
              <w:rPr>
                <w:rFonts w:hint="eastAsia" w:ascii="宋体" w:hAnsi="宋体" w:cs="宋体"/>
                <w:b/>
                <w:szCs w:val="21"/>
                <w:shd w:val="clear" w:color="auto" w:fill="FFFFFF"/>
              </w:rPr>
              <w:t>技术分(</w:t>
            </w:r>
            <w:r>
              <w:rPr>
                <w:rFonts w:ascii="宋体" w:hAnsi="宋体" w:cs="宋体"/>
                <w:b/>
                <w:szCs w:val="21"/>
                <w:shd w:val="clear" w:color="auto" w:fill="FFFFFF"/>
              </w:rPr>
              <w:t>4</w:t>
            </w:r>
            <w:r>
              <w:rPr>
                <w:rFonts w:hint="eastAsia" w:ascii="宋体" w:hAnsi="宋体" w:cs="宋体"/>
                <w:b/>
                <w:szCs w:val="21"/>
                <w:shd w:val="clear" w:color="auto" w:fill="FFFFFF"/>
              </w:rPr>
              <w:t>0分)</w:t>
            </w:r>
          </w:p>
        </w:tc>
        <w:tc>
          <w:tcPr>
            <w:tcW w:w="715" w:type="dxa"/>
            <w:vMerge w:val="restart"/>
            <w:vAlign w:val="center"/>
          </w:tcPr>
          <w:p w14:paraId="14A10CE2">
            <w:pPr>
              <w:spacing w:line="400" w:lineRule="exact"/>
              <w:jc w:val="center"/>
              <w:rPr>
                <w:rFonts w:ascii="宋体" w:hAnsi="宋体" w:cs="宋体"/>
                <w:b/>
                <w:kern w:val="0"/>
                <w:szCs w:val="21"/>
              </w:rPr>
            </w:pPr>
            <w:r>
              <w:rPr>
                <w:rFonts w:hint="eastAsia" w:ascii="宋体" w:hAnsi="宋体" w:cs="宋体"/>
                <w:b/>
                <w:kern w:val="0"/>
                <w:szCs w:val="21"/>
                <w:lang w:bidi="ar"/>
              </w:rPr>
              <w:t>货物性能分（35分）</w:t>
            </w:r>
          </w:p>
        </w:tc>
        <w:tc>
          <w:tcPr>
            <w:tcW w:w="8529" w:type="dxa"/>
            <w:vAlign w:val="center"/>
          </w:tcPr>
          <w:p w14:paraId="7D84E47F">
            <w:pPr>
              <w:pStyle w:val="12"/>
              <w:spacing w:line="360" w:lineRule="auto"/>
              <w:rPr>
                <w:rFonts w:hAnsi="宋体"/>
                <w:b/>
              </w:rPr>
            </w:pPr>
            <w:r>
              <w:rPr>
                <w:rFonts w:hint="eastAsia" w:hAnsi="宋体"/>
                <w:b/>
              </w:rPr>
              <w:t>产品基本分（满分25分）</w:t>
            </w:r>
          </w:p>
          <w:p w14:paraId="3B9C706B">
            <w:pPr>
              <w:pStyle w:val="12"/>
              <w:spacing w:line="360" w:lineRule="auto"/>
              <w:rPr>
                <w:rFonts w:hAnsi="宋体"/>
                <w:bCs/>
              </w:rPr>
            </w:pPr>
            <w:r>
              <w:rPr>
                <w:rFonts w:hint="eastAsia" w:hAnsi="宋体"/>
                <w:bCs/>
              </w:rPr>
              <w:t>标注“▲”号的技术参数为主要技术参数必须满足或优于，招标文件有要求提供相关证明文件的，则必须要提供，不满足或不提供做投标无效处理。</w:t>
            </w:r>
          </w:p>
          <w:p w14:paraId="51AE11B4">
            <w:pPr>
              <w:pStyle w:val="12"/>
              <w:spacing w:line="360" w:lineRule="auto"/>
              <w:rPr>
                <w:rFonts w:hAnsi="宋体"/>
                <w:bCs/>
              </w:rPr>
            </w:pPr>
            <w:r>
              <w:rPr>
                <w:rFonts w:hint="eastAsia" w:hAnsi="宋体"/>
                <w:bCs/>
              </w:rPr>
              <w:t>完全满足招标文件技术参数要求的得25分；不标注“▲”号的技术参数，出现负偏离的，每一项扣减5分，扣完25分为止。</w:t>
            </w:r>
          </w:p>
          <w:p w14:paraId="69261345">
            <w:pPr>
              <w:pStyle w:val="12"/>
              <w:spacing w:line="360" w:lineRule="auto"/>
              <w:rPr>
                <w:rFonts w:hAnsi="宋体"/>
                <w:bCs/>
              </w:rPr>
            </w:pPr>
            <w:r>
              <w:rPr>
                <w:rFonts w:hint="eastAsia" w:hAnsi="宋体"/>
                <w:bCs/>
              </w:rPr>
              <w:t>注：相同型号产品不重复扣分或加分。</w:t>
            </w:r>
          </w:p>
          <w:p w14:paraId="2EA30978">
            <w:pPr>
              <w:ind w:firstLine="420" w:firstLineChars="200"/>
              <w:rPr>
                <w:rFonts w:ascii="宋体" w:hAnsi="宋体"/>
                <w:szCs w:val="21"/>
              </w:rPr>
            </w:pPr>
          </w:p>
        </w:tc>
      </w:tr>
      <w:tr w14:paraId="492F7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Merge w:val="continue"/>
            <w:vAlign w:val="center"/>
          </w:tcPr>
          <w:p w14:paraId="0C5238B1">
            <w:pPr>
              <w:spacing w:line="360" w:lineRule="auto"/>
              <w:jc w:val="left"/>
              <w:rPr>
                <w:rFonts w:ascii="宋体" w:hAnsi="宋体" w:cs="宋体"/>
                <w:b/>
                <w:szCs w:val="21"/>
                <w:shd w:val="clear" w:color="auto" w:fill="FFFFFF"/>
              </w:rPr>
            </w:pPr>
          </w:p>
        </w:tc>
        <w:tc>
          <w:tcPr>
            <w:tcW w:w="715" w:type="dxa"/>
            <w:vMerge w:val="continue"/>
            <w:vAlign w:val="center"/>
          </w:tcPr>
          <w:p w14:paraId="11AF033A">
            <w:pPr>
              <w:spacing w:line="400" w:lineRule="exact"/>
              <w:jc w:val="center"/>
              <w:rPr>
                <w:rFonts w:ascii="宋体" w:hAnsi="宋体" w:cs="宋体"/>
                <w:b/>
                <w:kern w:val="0"/>
                <w:szCs w:val="21"/>
                <w:lang w:bidi="ar"/>
              </w:rPr>
            </w:pPr>
          </w:p>
        </w:tc>
        <w:tc>
          <w:tcPr>
            <w:tcW w:w="8529" w:type="dxa"/>
            <w:vAlign w:val="center"/>
          </w:tcPr>
          <w:p w14:paraId="5C852428">
            <w:pPr>
              <w:pStyle w:val="12"/>
              <w:spacing w:line="360" w:lineRule="auto"/>
              <w:rPr>
                <w:rFonts w:hAnsi="宋体"/>
                <w:b/>
              </w:rPr>
            </w:pPr>
            <w:r>
              <w:rPr>
                <w:rFonts w:hint="eastAsia" w:hAnsi="宋体"/>
                <w:b/>
              </w:rPr>
              <w:t>技术参数正偏离加分(满分10分)</w:t>
            </w:r>
          </w:p>
          <w:p w14:paraId="45A569EE">
            <w:r>
              <w:rPr>
                <w:rFonts w:hint="eastAsia"/>
              </w:rPr>
              <w:t>技术参数有优于招标文件要求且评标时被评标委员会接受的，每优于1项加2分，本项满分 10分。</w:t>
            </w:r>
          </w:p>
          <w:p w14:paraId="2C8E17AD">
            <w:r>
              <w:rPr>
                <w:rFonts w:hint="eastAsia"/>
              </w:rPr>
              <w:t>注:技术参数有优于招标文件要求的，投标人须在投标文件中提供第三方具有检测资质的检测机构出具的有效检测报告复印件并加盖投标人公章作为佐证材料，否则不得分。</w:t>
            </w:r>
          </w:p>
          <w:p w14:paraId="3C52520F">
            <w:pPr>
              <w:rPr>
                <w:rFonts w:ascii="宋体" w:hAnsi="宋体"/>
                <w:szCs w:val="21"/>
              </w:rPr>
            </w:pPr>
          </w:p>
        </w:tc>
      </w:tr>
      <w:tr w14:paraId="51CD1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Merge w:val="continue"/>
            <w:vAlign w:val="center"/>
          </w:tcPr>
          <w:p w14:paraId="5409D817">
            <w:pPr>
              <w:jc w:val="center"/>
              <w:rPr>
                <w:rFonts w:ascii="宋体" w:hAnsi="宋体" w:cs="宋体"/>
                <w:b/>
                <w:szCs w:val="21"/>
                <w:shd w:val="clear" w:color="auto" w:fill="FFFFFF"/>
              </w:rPr>
            </w:pPr>
          </w:p>
        </w:tc>
        <w:tc>
          <w:tcPr>
            <w:tcW w:w="715" w:type="dxa"/>
            <w:vAlign w:val="center"/>
          </w:tcPr>
          <w:p w14:paraId="25A26892">
            <w:pPr>
              <w:spacing w:line="400" w:lineRule="exact"/>
              <w:jc w:val="center"/>
              <w:rPr>
                <w:rFonts w:ascii="宋体" w:hAnsi="宋体" w:cs="宋体"/>
                <w:b/>
                <w:szCs w:val="21"/>
              </w:rPr>
            </w:pPr>
            <w:r>
              <w:rPr>
                <w:rFonts w:hint="eastAsia" w:ascii="宋体" w:hAnsi="宋体" w:cs="宋体"/>
                <w:b/>
                <w:szCs w:val="21"/>
              </w:rPr>
              <w:t>实施方案分（满分15分）</w:t>
            </w:r>
          </w:p>
        </w:tc>
        <w:tc>
          <w:tcPr>
            <w:tcW w:w="8529" w:type="dxa"/>
          </w:tcPr>
          <w:p w14:paraId="28F9DDB5">
            <w:pPr>
              <w:autoSpaceDE w:val="0"/>
              <w:autoSpaceDN w:val="0"/>
              <w:adjustRightInd w:val="0"/>
              <w:spacing w:line="360" w:lineRule="auto"/>
              <w:ind w:firstLine="420" w:firstLineChars="200"/>
              <w:rPr>
                <w:rFonts w:ascii="宋体" w:hAnsi="宋体"/>
                <w:bCs/>
                <w:color w:val="000000"/>
                <w:szCs w:val="22"/>
              </w:rPr>
            </w:pPr>
            <w:r>
              <w:rPr>
                <w:rFonts w:hint="eastAsia" w:ascii="宋体" w:hAnsi="宋体"/>
                <w:bCs/>
                <w:color w:val="000000"/>
                <w:szCs w:val="22"/>
              </w:rPr>
              <w:t>一档（5分）：投标人提供项目实施方案进度安排、相关保障措施能力，有对各项关键工作安排等描述；</w:t>
            </w:r>
          </w:p>
          <w:p w14:paraId="206BD1EC">
            <w:pPr>
              <w:autoSpaceDE w:val="0"/>
              <w:autoSpaceDN w:val="0"/>
              <w:adjustRightInd w:val="0"/>
              <w:spacing w:line="360" w:lineRule="auto"/>
              <w:ind w:firstLine="420" w:firstLineChars="200"/>
              <w:rPr>
                <w:rFonts w:ascii="宋体" w:hAnsi="宋体"/>
                <w:bCs/>
                <w:color w:val="000000"/>
                <w:szCs w:val="22"/>
              </w:rPr>
            </w:pPr>
            <w:r>
              <w:rPr>
                <w:rFonts w:hint="eastAsia" w:ascii="宋体" w:hAnsi="宋体"/>
                <w:bCs/>
                <w:color w:val="000000"/>
                <w:szCs w:val="22"/>
              </w:rPr>
              <w:t>二档（10分）：投标人提供的项目实施方案进度安排合理、有相关保障能力措施，对各项关键工作合理安排，对本项目的风险预见、设备安装调试等项目管理实施方案满足项目要求。</w:t>
            </w:r>
          </w:p>
          <w:p w14:paraId="6927E113">
            <w:pPr>
              <w:pStyle w:val="12"/>
              <w:spacing w:line="360" w:lineRule="auto"/>
              <w:ind w:firstLine="420" w:firstLineChars="200"/>
              <w:rPr>
                <w:rFonts w:hAnsi="宋体"/>
                <w:bCs/>
              </w:rPr>
            </w:pPr>
            <w:r>
              <w:rPr>
                <w:rFonts w:hint="eastAsia" w:hAnsi="宋体"/>
                <w:bCs/>
              </w:rPr>
              <w:t>三档（15分）：投标人提供的项目实施方案进度安排合理，且相关保障措施到位；对各项关键工作安排合理；对本项目的风险预见、风险应对措施完备，有完善的项目于解决方案；项目管理方案完整,组织机构合理，人员有保障，分工与职责明确；提出具有建设性的方案优化建议，项目方案贴近本项目实际执行内容与要求。</w:t>
            </w:r>
          </w:p>
          <w:p w14:paraId="23BA65EB">
            <w:pPr>
              <w:widowControl/>
              <w:spacing w:line="400" w:lineRule="exact"/>
              <w:rPr>
                <w:rFonts w:ascii="宋体" w:hAnsi="宋体" w:cs="宋体"/>
                <w:szCs w:val="21"/>
                <w:lang w:bidi="ar"/>
              </w:rPr>
            </w:pPr>
            <w:r>
              <w:rPr>
                <w:rFonts w:hint="eastAsia" w:hAnsi="宋体" w:cs="新宋体"/>
                <w:b/>
                <w:bCs/>
                <w:szCs w:val="21"/>
              </w:rPr>
              <w:t>评审依据：投标文件中提供项目实施方案，由</w:t>
            </w:r>
            <w:r>
              <w:rPr>
                <w:rFonts w:hint="eastAsia" w:hAnsi="宋体"/>
                <w:b/>
                <w:szCs w:val="21"/>
              </w:rPr>
              <w:t>评标委员会判定档次</w:t>
            </w:r>
            <w:r>
              <w:rPr>
                <w:rFonts w:hint="eastAsia" w:hAnsi="宋体" w:cs="新宋体"/>
                <w:b/>
                <w:bCs/>
                <w:szCs w:val="21"/>
              </w:rPr>
              <w:t>得分。</w:t>
            </w:r>
          </w:p>
        </w:tc>
      </w:tr>
      <w:tr w14:paraId="61C1C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782" w:type="dxa"/>
            <w:vMerge w:val="restart"/>
            <w:vAlign w:val="center"/>
          </w:tcPr>
          <w:p w14:paraId="57535EE8">
            <w:pPr>
              <w:spacing w:line="360" w:lineRule="auto"/>
              <w:jc w:val="left"/>
              <w:rPr>
                <w:rFonts w:ascii="宋体" w:hAnsi="宋体" w:cs="宋体"/>
                <w:b/>
                <w:szCs w:val="21"/>
                <w:shd w:val="clear" w:color="auto" w:fill="FFFFFF"/>
              </w:rPr>
            </w:pPr>
            <w:r>
              <w:rPr>
                <w:rFonts w:hint="eastAsia" w:ascii="宋体" w:hAnsi="宋体" w:cs="宋体"/>
                <w:b/>
                <w:szCs w:val="21"/>
                <w:shd w:val="clear" w:color="auto" w:fill="FFFFFF"/>
              </w:rPr>
              <w:t>商务分(3</w:t>
            </w:r>
            <w:r>
              <w:rPr>
                <w:rFonts w:ascii="宋体" w:hAnsi="宋体" w:cs="宋体"/>
                <w:b/>
                <w:szCs w:val="21"/>
                <w:shd w:val="clear" w:color="auto" w:fill="FFFFFF"/>
              </w:rPr>
              <w:t>0</w:t>
            </w:r>
            <w:r>
              <w:rPr>
                <w:rFonts w:hint="eastAsia" w:ascii="宋体" w:hAnsi="宋体" w:cs="宋体"/>
                <w:b/>
                <w:szCs w:val="21"/>
                <w:shd w:val="clear" w:color="auto" w:fill="FFFFFF"/>
              </w:rPr>
              <w:t>分)</w:t>
            </w:r>
          </w:p>
        </w:tc>
        <w:tc>
          <w:tcPr>
            <w:tcW w:w="715" w:type="dxa"/>
            <w:vAlign w:val="center"/>
          </w:tcPr>
          <w:p w14:paraId="496FD5D1">
            <w:pPr>
              <w:spacing w:line="400" w:lineRule="exact"/>
              <w:rPr>
                <w:rFonts w:ascii="宋体" w:hAnsi="宋体" w:cs="宋体"/>
                <w:b/>
                <w:szCs w:val="21"/>
              </w:rPr>
            </w:pPr>
            <w:r>
              <w:rPr>
                <w:rFonts w:hint="eastAsia" w:ascii="宋体" w:hAnsi="宋体" w:cs="新宋体"/>
                <w:b/>
                <w:bCs/>
                <w:szCs w:val="21"/>
              </w:rPr>
              <w:t>信誉分（满分10分）</w:t>
            </w:r>
          </w:p>
        </w:tc>
        <w:tc>
          <w:tcPr>
            <w:tcW w:w="8529" w:type="dxa"/>
          </w:tcPr>
          <w:p w14:paraId="22F66986">
            <w:pPr>
              <w:widowControl/>
              <w:spacing w:line="400" w:lineRule="exact"/>
              <w:ind w:firstLine="420" w:firstLineChars="200"/>
              <w:rPr>
                <w:rFonts w:ascii="宋体" w:hAnsi="宋体" w:cs="宋体"/>
                <w:szCs w:val="21"/>
                <w:lang w:bidi="ar"/>
              </w:rPr>
            </w:pPr>
            <w:r>
              <w:rPr>
                <w:rFonts w:hint="eastAsia" w:ascii="宋体" w:hAnsi="宋体" w:cs="宋体"/>
                <w:szCs w:val="21"/>
                <w:lang w:bidi="ar"/>
              </w:rPr>
              <w:t>(1) 为确保此次采购货物后续的升级开发以及避免知识产权纠纷影响学校使用，投标人或所投核心产品制造商须通过GB/T29490的知识产权管理体系认证，须提供认证证书复印件及官网截图，得2分；</w:t>
            </w:r>
          </w:p>
          <w:p w14:paraId="08B6B60F">
            <w:pPr>
              <w:widowControl/>
              <w:spacing w:line="400" w:lineRule="exact"/>
              <w:ind w:firstLine="420" w:firstLineChars="200"/>
              <w:rPr>
                <w:rFonts w:ascii="宋体" w:hAnsi="宋体" w:cs="宋体"/>
                <w:szCs w:val="21"/>
                <w:lang w:bidi="ar"/>
              </w:rPr>
            </w:pPr>
            <w:r>
              <w:rPr>
                <w:rFonts w:hint="eastAsia" w:ascii="宋体" w:hAnsi="宋体" w:cs="宋体"/>
                <w:szCs w:val="21"/>
                <w:lang w:bidi="ar"/>
              </w:rPr>
              <w:t>(2) 为响应国家节能减排政策号召，投标人或所投核心产品制造商通过ISO14064核准认证证书复印件及官网查询截图，得2分；</w:t>
            </w:r>
          </w:p>
          <w:p w14:paraId="7FC4968C">
            <w:pPr>
              <w:widowControl/>
              <w:spacing w:line="400" w:lineRule="exact"/>
              <w:ind w:firstLine="420" w:firstLineChars="200"/>
              <w:rPr>
                <w:rFonts w:ascii="宋体" w:hAnsi="宋体" w:cs="宋体"/>
                <w:szCs w:val="21"/>
                <w:lang w:bidi="ar"/>
              </w:rPr>
            </w:pPr>
            <w:r>
              <w:rPr>
                <w:rFonts w:hint="eastAsia" w:ascii="宋体" w:hAnsi="宋体" w:cs="宋体"/>
                <w:szCs w:val="21"/>
                <w:lang w:bidi="ar"/>
              </w:rPr>
              <w:t>(3) 为确保教学环境的安全性，投标人或所投核心产品制造商通过国际电工委员会电子元器件质量评定体系（IECQ）出具的QC080000危害物质过程管理体系认证（须提供证明文件复印件及官网认证范围查询截图），得分2分</w:t>
            </w:r>
          </w:p>
          <w:p w14:paraId="169EC5CA">
            <w:pPr>
              <w:widowControl/>
              <w:spacing w:line="400" w:lineRule="exact"/>
              <w:ind w:firstLine="420" w:firstLineChars="200"/>
              <w:rPr>
                <w:rFonts w:ascii="宋体" w:hAnsi="宋体" w:cs="宋体"/>
                <w:szCs w:val="21"/>
                <w:lang w:bidi="ar"/>
              </w:rPr>
            </w:pPr>
            <w:r>
              <w:rPr>
                <w:rFonts w:hint="eastAsia" w:ascii="宋体" w:hAnsi="宋体" w:cs="宋体"/>
                <w:szCs w:val="21"/>
                <w:lang w:bidi="ar"/>
              </w:rPr>
              <w:t>(4) 为确保产品可获得体系化、全天候及时的售后服务，所投一体机制造商须通过GB/T 27922-2011商品售后服务评价认证，服务等级不低于五星级，且认证范围需包含所投产品，提供认证证书复印件及官网查询截图，得2分；</w:t>
            </w:r>
          </w:p>
          <w:p w14:paraId="70C52055">
            <w:pPr>
              <w:spacing w:line="360" w:lineRule="auto"/>
              <w:ind w:firstLine="435"/>
            </w:pPr>
            <w:r>
              <w:rPr>
                <w:rFonts w:hint="eastAsia" w:ascii="宋体" w:hAnsi="宋体" w:cs="宋体"/>
                <w:szCs w:val="21"/>
                <w:lang w:bidi="ar"/>
              </w:rPr>
              <w:t>(5) 为确保云端信息数据安全管理，所投电脑教学设备产品生产者须通过ISO 27017云服务信息安全管理体系，提供证书，得2分。</w:t>
            </w:r>
          </w:p>
        </w:tc>
      </w:tr>
      <w:tr w14:paraId="41F29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782" w:type="dxa"/>
            <w:vMerge w:val="continue"/>
            <w:vAlign w:val="center"/>
          </w:tcPr>
          <w:p w14:paraId="2C7D6A6A">
            <w:pPr>
              <w:spacing w:line="360" w:lineRule="auto"/>
              <w:jc w:val="left"/>
              <w:rPr>
                <w:rFonts w:ascii="宋体" w:hAnsi="宋体" w:cs="宋体"/>
                <w:b/>
                <w:szCs w:val="21"/>
                <w:shd w:val="clear" w:color="auto" w:fill="FFFFFF"/>
              </w:rPr>
            </w:pPr>
          </w:p>
        </w:tc>
        <w:tc>
          <w:tcPr>
            <w:tcW w:w="715" w:type="dxa"/>
            <w:vAlign w:val="center"/>
          </w:tcPr>
          <w:p w14:paraId="05EE2A01">
            <w:pPr>
              <w:spacing w:line="400" w:lineRule="exact"/>
              <w:jc w:val="center"/>
              <w:rPr>
                <w:rFonts w:ascii="宋体" w:hAnsi="宋体" w:cs="宋体"/>
                <w:b/>
                <w:kern w:val="0"/>
                <w:szCs w:val="21"/>
              </w:rPr>
            </w:pPr>
            <w:r>
              <w:rPr>
                <w:rFonts w:hint="eastAsia" w:ascii="宋体" w:hAnsi="宋体" w:cs="宋体"/>
                <w:b/>
                <w:szCs w:val="21"/>
              </w:rPr>
              <w:t>售后服务分（满分13分）</w:t>
            </w:r>
          </w:p>
        </w:tc>
        <w:tc>
          <w:tcPr>
            <w:tcW w:w="8529" w:type="dxa"/>
            <w:vAlign w:val="center"/>
          </w:tcPr>
          <w:p w14:paraId="13D7D5AC">
            <w:pPr>
              <w:pStyle w:val="12"/>
              <w:spacing w:line="360" w:lineRule="auto"/>
              <w:ind w:firstLine="420" w:firstLineChars="200"/>
              <w:rPr>
                <w:rFonts w:hAnsi="宋体"/>
                <w:bCs/>
              </w:rPr>
            </w:pPr>
            <w:r>
              <w:rPr>
                <w:rFonts w:hint="eastAsia" w:hAnsi="宋体"/>
                <w:bCs/>
              </w:rPr>
              <w:t>一档（5分）：投标人针对本项目的售后服务方案，要求以售后服务承诺书内容有技术培训方案、保修期（免费软件升级期）外维修方案等。</w:t>
            </w:r>
          </w:p>
          <w:p w14:paraId="1F3FD4FB">
            <w:pPr>
              <w:pStyle w:val="12"/>
              <w:spacing w:line="360" w:lineRule="auto"/>
              <w:ind w:firstLine="420" w:firstLineChars="200"/>
              <w:rPr>
                <w:rFonts w:hAnsi="宋体"/>
                <w:bCs/>
              </w:rPr>
            </w:pPr>
            <w:r>
              <w:rPr>
                <w:rFonts w:hint="eastAsia" w:hAnsi="宋体"/>
                <w:bCs/>
              </w:rPr>
              <w:t>二档（9分）：投标人的售后方案中，售后服务承诺书内容完整、提供免费技术培训方案、保修期（免费软件升级期）外维修方案、售后服务措施，故障解决方案中维修时间超过12小时不超过24个小时，能提供备用产品用于替待使用，有安装要求及方案且描述了项目售后维护和应急保障方案的方法以及实现方式和其他优惠措施。</w:t>
            </w:r>
          </w:p>
          <w:p w14:paraId="3C7679C1">
            <w:pPr>
              <w:pStyle w:val="12"/>
              <w:spacing w:line="360" w:lineRule="auto"/>
              <w:ind w:firstLine="420" w:firstLineChars="200"/>
              <w:rPr>
                <w:rFonts w:hAnsi="宋体"/>
                <w:bCs/>
              </w:rPr>
            </w:pPr>
            <w:r>
              <w:rPr>
                <w:rFonts w:hint="eastAsia" w:hAnsi="宋体"/>
                <w:bCs/>
              </w:rPr>
              <w:t>三档（13分）：投标人的售后方案中，售后服务承诺书内容完整、3小时到达故障现场时间、故障出现解决方案中维修时间不超过12小时，当天能提供备用产品用于替代使用，有定期维护 (注明时间)、有免费技术培训方案、免费保修期（免费软件升级期）外维修方案、售后服务措施、其他优惠措施、安装要求及方案，应急保障方案且描述了项目售后维护和应急保障方案的方法以及实现方式，服务承诺和保障措施考虑周全完整。</w:t>
            </w:r>
          </w:p>
          <w:p w14:paraId="580CDFE0">
            <w:pPr>
              <w:rPr>
                <w:rFonts w:ascii="宋体" w:hAnsi="宋体"/>
                <w:szCs w:val="21"/>
              </w:rPr>
            </w:pPr>
            <w:r>
              <w:rPr>
                <w:rFonts w:hint="eastAsia" w:ascii="宋体" w:hAnsi="宋体" w:cs="新宋体"/>
                <w:b/>
                <w:szCs w:val="21"/>
              </w:rPr>
              <w:t>评审依据：投标文件中提供售后服务方案，由评标委员会判定档次得分</w:t>
            </w:r>
            <w:r>
              <w:rPr>
                <w:rFonts w:hint="eastAsia" w:hAnsi="宋体" w:cs="新宋体"/>
                <w:b/>
                <w:bCs/>
                <w:szCs w:val="21"/>
              </w:rPr>
              <w:t>。</w:t>
            </w:r>
          </w:p>
        </w:tc>
      </w:tr>
      <w:tr w14:paraId="34D55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Merge w:val="continue"/>
            <w:vAlign w:val="center"/>
          </w:tcPr>
          <w:p w14:paraId="5775A7E3">
            <w:pPr>
              <w:spacing w:line="360" w:lineRule="auto"/>
              <w:jc w:val="left"/>
              <w:rPr>
                <w:rFonts w:ascii="宋体" w:hAnsi="宋体" w:cs="宋体"/>
                <w:b/>
                <w:szCs w:val="21"/>
                <w:shd w:val="clear" w:color="auto" w:fill="FFFFFF"/>
              </w:rPr>
            </w:pPr>
          </w:p>
        </w:tc>
        <w:tc>
          <w:tcPr>
            <w:tcW w:w="715" w:type="dxa"/>
            <w:vAlign w:val="center"/>
          </w:tcPr>
          <w:p w14:paraId="7E510611">
            <w:pPr>
              <w:spacing w:line="400" w:lineRule="exact"/>
              <w:jc w:val="center"/>
              <w:rPr>
                <w:rFonts w:ascii="宋体" w:hAnsi="宋体" w:cs="宋体"/>
                <w:b/>
                <w:szCs w:val="21"/>
              </w:rPr>
            </w:pPr>
            <w:r>
              <w:rPr>
                <w:rFonts w:hint="eastAsia" w:ascii="宋体" w:hAnsi="宋体" w:cs="宋体"/>
                <w:b/>
                <w:szCs w:val="21"/>
              </w:rPr>
              <w:t>政策分（满分2）</w:t>
            </w:r>
          </w:p>
        </w:tc>
        <w:tc>
          <w:tcPr>
            <w:tcW w:w="8529" w:type="dxa"/>
            <w:vAlign w:val="center"/>
          </w:tcPr>
          <w:p w14:paraId="40C8070C">
            <w:pPr>
              <w:widowControl/>
              <w:spacing w:line="380" w:lineRule="exact"/>
              <w:jc w:val="left"/>
              <w:rPr>
                <w:rFonts w:ascii="宋体" w:hAnsi="宋体"/>
                <w:szCs w:val="21"/>
              </w:rPr>
            </w:pPr>
            <w:r>
              <w:rPr>
                <w:rFonts w:hint="eastAsia" w:ascii="宋体" w:hAnsi="宋体"/>
                <w:szCs w:val="21"/>
              </w:rPr>
              <w:t>（1）投标产品为政府采购节能产品的得1分（适用于非强制采购节能产品，以有效的政府采购节能产品认证证书复印件为准，投标产品需清晰反映在证书上）。</w:t>
            </w:r>
          </w:p>
          <w:p w14:paraId="602F8EAF">
            <w:pPr>
              <w:widowControl/>
              <w:spacing w:line="380" w:lineRule="exact"/>
              <w:jc w:val="left"/>
              <w:rPr>
                <w:rFonts w:ascii="宋体" w:hAnsi="宋体"/>
                <w:szCs w:val="21"/>
              </w:rPr>
            </w:pPr>
            <w:r>
              <w:rPr>
                <w:rFonts w:hint="eastAsia" w:ascii="宋体" w:hAnsi="宋体"/>
                <w:szCs w:val="21"/>
              </w:rPr>
              <w:t>（2）投标产品为政府采购环境标志产品的得1分（以有效的政府采购环境标志产品认证证书复印件为准，投标产品需清晰反映在证书上）。</w:t>
            </w:r>
          </w:p>
          <w:p w14:paraId="296EA57D">
            <w:pPr>
              <w:pStyle w:val="35"/>
              <w:spacing w:line="276" w:lineRule="auto"/>
              <w:ind w:left="420" w:hanging="420"/>
              <w:rPr>
                <w:rFonts w:ascii="宋体" w:hAnsi="宋体" w:eastAsia="宋体" w:cs="新宋体"/>
                <w:b w:val="0"/>
                <w:bCs/>
                <w:sz w:val="21"/>
                <w:szCs w:val="21"/>
              </w:rPr>
            </w:pPr>
            <w:r>
              <w:rPr>
                <w:rFonts w:hint="eastAsia" w:ascii="宋体" w:hAnsi="宋体" w:eastAsia="宋体"/>
                <w:b w:val="0"/>
                <w:sz w:val="21"/>
                <w:szCs w:val="21"/>
              </w:rPr>
              <w:t>（3）非节能、环保的产品不得分。</w:t>
            </w:r>
          </w:p>
        </w:tc>
      </w:tr>
      <w:tr w14:paraId="02399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782" w:type="dxa"/>
            <w:vAlign w:val="center"/>
          </w:tcPr>
          <w:p w14:paraId="03488BD6">
            <w:pPr>
              <w:spacing w:line="360" w:lineRule="auto"/>
              <w:jc w:val="left"/>
              <w:rPr>
                <w:rFonts w:ascii="宋体" w:hAnsi="宋体" w:cs="宋体"/>
                <w:b/>
                <w:szCs w:val="21"/>
                <w:shd w:val="clear" w:color="auto" w:fill="FFFFFF"/>
              </w:rPr>
            </w:pPr>
          </w:p>
        </w:tc>
        <w:tc>
          <w:tcPr>
            <w:tcW w:w="715" w:type="dxa"/>
            <w:vAlign w:val="center"/>
          </w:tcPr>
          <w:p w14:paraId="29ACE0F7">
            <w:pPr>
              <w:spacing w:line="400" w:lineRule="exact"/>
              <w:jc w:val="center"/>
              <w:rPr>
                <w:rFonts w:ascii="宋体" w:hAnsi="宋体" w:cs="宋体"/>
                <w:b/>
                <w:szCs w:val="21"/>
              </w:rPr>
            </w:pPr>
            <w:r>
              <w:rPr>
                <w:rFonts w:hint="eastAsia" w:ascii="宋体" w:hAnsi="宋体" w:cs="宋体"/>
                <w:b/>
                <w:szCs w:val="21"/>
              </w:rPr>
              <w:t>诚信分（-6~0分</w:t>
            </w:r>
            <w:r>
              <w:rPr>
                <w:rFonts w:hint="eastAsia" w:ascii="宋体" w:hAnsi="宋体"/>
                <w:bCs/>
                <w:szCs w:val="21"/>
              </w:rPr>
              <w:t>）</w:t>
            </w:r>
          </w:p>
        </w:tc>
        <w:tc>
          <w:tcPr>
            <w:tcW w:w="8529" w:type="dxa"/>
            <w:vAlign w:val="center"/>
          </w:tcPr>
          <w:p w14:paraId="7962DB19">
            <w:pPr>
              <w:pStyle w:val="35"/>
              <w:spacing w:line="276" w:lineRule="auto"/>
              <w:rPr>
                <w:rFonts w:ascii="宋体" w:hAnsi="宋体" w:eastAsia="宋体" w:cs="新宋体"/>
                <w:bCs/>
                <w:sz w:val="21"/>
                <w:szCs w:val="21"/>
              </w:rPr>
            </w:pPr>
            <w:r>
              <w:rPr>
                <w:rFonts w:hint="eastAsia" w:ascii="宋体" w:hAnsi="宋体" w:eastAsia="宋体" w:cs="新宋体"/>
                <w:b w:val="0"/>
                <w:sz w:val="21"/>
                <w:szCs w:val="21"/>
              </w:rPr>
              <w:t>投标人在截标日前一年内在政府采购活动中存在违约情况的，每次扣除3分，最高扣6分。(投标人提供出具书面说明或其他有效证明材料作为评分依据，中标后由采购人进行核查，如核查后发现未如实提供的，按提供虚假材料处理。)</w:t>
            </w:r>
          </w:p>
        </w:tc>
      </w:tr>
    </w:tbl>
    <w:p w14:paraId="65A0E0F8">
      <w:pPr>
        <w:pStyle w:val="12"/>
        <w:tabs>
          <w:tab w:val="left" w:pos="2472"/>
        </w:tabs>
        <w:spacing w:line="360" w:lineRule="auto"/>
        <w:rPr>
          <w:rFonts w:hAnsi="宋体" w:cs="宋体"/>
          <w:b/>
          <w:sz w:val="36"/>
        </w:rPr>
      </w:pPr>
    </w:p>
    <w:p w14:paraId="7048ADA8">
      <w:pPr>
        <w:rPr>
          <w:rFonts w:hAnsi="宋体" w:cs="宋体"/>
          <w:b/>
          <w:sz w:val="36"/>
        </w:rPr>
      </w:pPr>
      <w:bookmarkStart w:id="136" w:name="_Toc5664"/>
      <w:r>
        <w:rPr>
          <w:rFonts w:hint="eastAsia" w:hAnsi="宋体" w:cs="宋体"/>
          <w:b/>
          <w:sz w:val="36"/>
        </w:rPr>
        <w:br w:type="page"/>
      </w:r>
    </w:p>
    <w:p w14:paraId="331407D1">
      <w:pPr>
        <w:pStyle w:val="12"/>
        <w:tabs>
          <w:tab w:val="left" w:pos="2472"/>
        </w:tabs>
        <w:spacing w:line="360" w:lineRule="auto"/>
        <w:jc w:val="center"/>
        <w:outlineLvl w:val="0"/>
        <w:rPr>
          <w:rFonts w:hAnsi="宋体" w:cs="宋体"/>
          <w:b/>
          <w:sz w:val="36"/>
        </w:rPr>
      </w:pPr>
      <w:r>
        <w:rPr>
          <w:rFonts w:hint="eastAsia" w:hAnsi="宋体" w:cs="宋体"/>
          <w:b/>
          <w:sz w:val="36"/>
        </w:rPr>
        <w:t>第五章 拟签订的合同文本</w:t>
      </w:r>
      <w:bookmarkEnd w:id="136"/>
    </w:p>
    <w:p w14:paraId="57D3D871">
      <w:pPr>
        <w:spacing w:line="360" w:lineRule="auto"/>
        <w:rPr>
          <w:rFonts w:ascii="宋体" w:hAnsi="宋体" w:cs="宋体"/>
          <w:sz w:val="24"/>
        </w:rPr>
      </w:pPr>
    </w:p>
    <w:p w14:paraId="5BFFDC7E">
      <w:pPr>
        <w:spacing w:line="360" w:lineRule="auto"/>
        <w:rPr>
          <w:rFonts w:ascii="宋体" w:hAnsi="宋体" w:cs="宋体"/>
          <w:sz w:val="24"/>
          <w:u w:val="single"/>
        </w:rPr>
      </w:pPr>
      <w:r>
        <w:rPr>
          <w:rFonts w:hint="eastAsia" w:ascii="宋体" w:hAnsi="宋体" w:cs="宋体"/>
          <w:sz w:val="24"/>
        </w:rPr>
        <w:t>“政采云”平台合同编号：</w:t>
      </w:r>
      <w:r>
        <w:rPr>
          <w:rFonts w:hint="eastAsia" w:ascii="宋体" w:hAnsi="宋体" w:cs="宋体"/>
          <w:sz w:val="24"/>
          <w:u w:val="single"/>
        </w:rPr>
        <w:t xml:space="preserve">           </w:t>
      </w:r>
    </w:p>
    <w:p w14:paraId="7577CEBE">
      <w:pPr>
        <w:spacing w:line="360" w:lineRule="auto"/>
        <w:jc w:val="center"/>
        <w:rPr>
          <w:rFonts w:ascii="宋体" w:hAnsi="宋体" w:cs="宋体"/>
          <w:b/>
          <w:bCs/>
          <w:sz w:val="52"/>
        </w:rPr>
      </w:pPr>
    </w:p>
    <w:p w14:paraId="07ACEC71">
      <w:pPr>
        <w:spacing w:line="360" w:lineRule="auto"/>
        <w:jc w:val="center"/>
        <w:rPr>
          <w:rFonts w:ascii="宋体" w:hAnsi="宋体" w:cs="宋体"/>
          <w:b/>
          <w:bCs/>
          <w:sz w:val="52"/>
        </w:rPr>
      </w:pPr>
    </w:p>
    <w:p w14:paraId="35349D85">
      <w:pPr>
        <w:spacing w:line="360" w:lineRule="auto"/>
        <w:jc w:val="center"/>
        <w:rPr>
          <w:rFonts w:ascii="宋体" w:hAnsi="宋体" w:cs="宋体"/>
          <w:b/>
          <w:bCs/>
          <w:sz w:val="52"/>
        </w:rPr>
      </w:pPr>
      <w:r>
        <w:rPr>
          <w:rFonts w:hint="eastAsia" w:ascii="宋体" w:hAnsi="宋体" w:cs="宋体"/>
          <w:b/>
          <w:bCs/>
          <w:sz w:val="52"/>
        </w:rPr>
        <w:t>南 宁 市 政 府 采 购</w:t>
      </w:r>
    </w:p>
    <w:p w14:paraId="519A492F">
      <w:pPr>
        <w:spacing w:line="360" w:lineRule="auto"/>
        <w:ind w:firstLine="420" w:firstLineChars="200"/>
        <w:rPr>
          <w:rFonts w:ascii="宋体" w:hAnsi="宋体" w:cs="宋体"/>
        </w:rPr>
      </w:pPr>
    </w:p>
    <w:p w14:paraId="66394FD6">
      <w:pPr>
        <w:spacing w:line="360" w:lineRule="auto"/>
        <w:ind w:firstLine="420" w:firstLineChars="200"/>
        <w:rPr>
          <w:rFonts w:ascii="宋体" w:hAnsi="宋体" w:cs="宋体"/>
        </w:rPr>
      </w:pPr>
      <w:r>
        <w:rPr>
          <w:rFonts w:hint="eastAsia" w:ascii="宋体" w:hAnsi="宋体" w:cs="宋体"/>
        </w:rPr>
        <w:t xml:space="preserve">                                                 </w:t>
      </w:r>
    </w:p>
    <w:p w14:paraId="717FAC32">
      <w:pPr>
        <w:spacing w:line="360" w:lineRule="auto"/>
        <w:jc w:val="center"/>
        <w:rPr>
          <w:rFonts w:ascii="宋体" w:hAnsi="宋体" w:cs="宋体"/>
          <w:b/>
          <w:bCs/>
          <w:spacing w:val="-6"/>
          <w:sz w:val="36"/>
          <w:szCs w:val="36"/>
        </w:rPr>
      </w:pPr>
      <w:r>
        <w:rPr>
          <w:rFonts w:hint="eastAsia" w:ascii="宋体" w:hAnsi="宋体" w:cs="宋体"/>
          <w:b/>
          <w:bCs/>
          <w:spacing w:val="-6"/>
          <w:sz w:val="36"/>
          <w:szCs w:val="36"/>
          <w:u w:val="single"/>
        </w:rPr>
        <w:t xml:space="preserve">                   </w:t>
      </w:r>
      <w:r>
        <w:rPr>
          <w:rFonts w:hint="eastAsia" w:ascii="宋体" w:hAnsi="宋体" w:cs="宋体"/>
          <w:b/>
          <w:bCs/>
          <w:spacing w:val="-6"/>
          <w:sz w:val="36"/>
          <w:szCs w:val="36"/>
        </w:rPr>
        <w:t>合同</w:t>
      </w:r>
    </w:p>
    <w:p w14:paraId="0087ECA1">
      <w:pPr>
        <w:spacing w:line="360" w:lineRule="auto"/>
        <w:jc w:val="center"/>
        <w:rPr>
          <w:rFonts w:ascii="宋体" w:hAnsi="宋体" w:cs="宋体"/>
          <w:b/>
          <w:bCs/>
          <w:sz w:val="44"/>
        </w:rPr>
      </w:pPr>
    </w:p>
    <w:p w14:paraId="74BA4D29">
      <w:pPr>
        <w:spacing w:line="360" w:lineRule="auto"/>
        <w:jc w:val="center"/>
        <w:rPr>
          <w:rFonts w:ascii="宋体" w:hAnsi="宋体" w:cs="宋体"/>
          <w:b/>
          <w:bCs/>
          <w:sz w:val="44"/>
        </w:rPr>
      </w:pPr>
    </w:p>
    <w:p w14:paraId="37B0B32C">
      <w:pPr>
        <w:spacing w:line="360" w:lineRule="auto"/>
        <w:ind w:firstLine="3507" w:firstLineChars="794"/>
        <w:rPr>
          <w:rFonts w:ascii="宋体" w:hAnsi="宋体" w:cs="宋体"/>
          <w:b/>
          <w:bCs/>
          <w:sz w:val="44"/>
        </w:rPr>
      </w:pPr>
    </w:p>
    <w:p w14:paraId="700104A8">
      <w:pPr>
        <w:spacing w:line="360" w:lineRule="auto"/>
        <w:ind w:firstLine="3507" w:firstLineChars="794"/>
        <w:rPr>
          <w:rFonts w:ascii="宋体" w:hAnsi="宋体" w:cs="宋体"/>
          <w:b/>
          <w:bCs/>
          <w:sz w:val="44"/>
        </w:rPr>
      </w:pPr>
    </w:p>
    <w:p w14:paraId="54E6BF05">
      <w:pPr>
        <w:spacing w:line="360" w:lineRule="auto"/>
        <w:ind w:firstLine="1995" w:firstLineChars="552"/>
        <w:rPr>
          <w:rFonts w:ascii="宋体" w:hAnsi="宋体" w:cs="宋体"/>
          <w:b/>
          <w:sz w:val="36"/>
          <w:szCs w:val="36"/>
        </w:rPr>
      </w:pPr>
      <w:r>
        <w:rPr>
          <w:rFonts w:hint="eastAsia" w:ascii="宋体" w:hAnsi="宋体" w:cs="宋体"/>
          <w:b/>
          <w:sz w:val="36"/>
          <w:szCs w:val="36"/>
        </w:rPr>
        <w:t>项目编号：</w:t>
      </w:r>
      <w:r>
        <w:rPr>
          <w:rFonts w:hint="eastAsia" w:ascii="宋体" w:hAnsi="宋体" w:cs="宋体"/>
          <w:b/>
          <w:sz w:val="36"/>
          <w:szCs w:val="36"/>
          <w:u w:val="single"/>
        </w:rPr>
        <w:t xml:space="preserve">                     </w:t>
      </w:r>
    </w:p>
    <w:p w14:paraId="6E2193D8">
      <w:pPr>
        <w:spacing w:line="360" w:lineRule="auto"/>
        <w:ind w:firstLine="1995" w:firstLineChars="552"/>
        <w:rPr>
          <w:rFonts w:ascii="宋体" w:hAnsi="宋体" w:cs="宋体"/>
          <w:b/>
          <w:sz w:val="36"/>
          <w:szCs w:val="36"/>
        </w:rPr>
      </w:pPr>
      <w:r>
        <w:rPr>
          <w:rFonts w:hint="eastAsia" w:ascii="宋体" w:hAnsi="宋体" w:cs="宋体"/>
          <w:b/>
          <w:sz w:val="36"/>
          <w:szCs w:val="36"/>
        </w:rPr>
        <w:t>计划编号：</w:t>
      </w:r>
      <w:r>
        <w:rPr>
          <w:rFonts w:hint="eastAsia" w:ascii="宋体" w:hAnsi="宋体" w:cs="宋体"/>
          <w:b/>
          <w:sz w:val="36"/>
          <w:szCs w:val="36"/>
          <w:u w:val="single"/>
        </w:rPr>
        <w:t xml:space="preserve">                      </w:t>
      </w:r>
    </w:p>
    <w:p w14:paraId="72194451">
      <w:pPr>
        <w:spacing w:line="360" w:lineRule="auto"/>
        <w:ind w:firstLine="1970" w:firstLineChars="545"/>
        <w:rPr>
          <w:rFonts w:ascii="宋体" w:hAnsi="宋体" w:cs="宋体"/>
          <w:b/>
          <w:sz w:val="36"/>
          <w:szCs w:val="36"/>
          <w:u w:val="single"/>
        </w:rPr>
      </w:pPr>
    </w:p>
    <w:p w14:paraId="46D0FBAB">
      <w:pPr>
        <w:tabs>
          <w:tab w:val="left" w:pos="7200"/>
        </w:tabs>
        <w:spacing w:line="360" w:lineRule="auto"/>
        <w:ind w:firstLine="1995" w:firstLineChars="552"/>
        <w:rPr>
          <w:rFonts w:ascii="宋体" w:hAnsi="宋体" w:cs="宋体"/>
          <w:b/>
          <w:sz w:val="36"/>
          <w:szCs w:val="36"/>
          <w:u w:val="single"/>
        </w:rPr>
      </w:pPr>
      <w:r>
        <w:rPr>
          <w:rFonts w:hint="eastAsia" w:ascii="宋体" w:hAnsi="宋体" w:cs="宋体"/>
          <w:b/>
          <w:sz w:val="36"/>
          <w:szCs w:val="36"/>
        </w:rPr>
        <w:t>采购人：</w:t>
      </w:r>
      <w:r>
        <w:rPr>
          <w:rFonts w:hint="eastAsia" w:ascii="宋体" w:hAnsi="宋体" w:cs="宋体"/>
          <w:b/>
          <w:sz w:val="36"/>
          <w:szCs w:val="36"/>
          <w:u w:val="single"/>
        </w:rPr>
        <w:t xml:space="preserve"> 隆安县教育局  </w:t>
      </w:r>
    </w:p>
    <w:p w14:paraId="1F495308">
      <w:pPr>
        <w:tabs>
          <w:tab w:val="left" w:pos="7380"/>
        </w:tabs>
        <w:spacing w:line="360" w:lineRule="auto"/>
        <w:ind w:firstLine="1995" w:firstLineChars="552"/>
        <w:rPr>
          <w:rFonts w:ascii="宋体" w:hAnsi="宋体" w:cs="宋体"/>
          <w:b/>
          <w:bCs/>
          <w:sz w:val="44"/>
        </w:rPr>
      </w:pPr>
      <w:r>
        <w:rPr>
          <w:rFonts w:hint="eastAsia" w:ascii="宋体" w:hAnsi="宋体" w:cs="宋体"/>
          <w:b/>
          <w:sz w:val="36"/>
          <w:szCs w:val="36"/>
        </w:rPr>
        <w:t>中标人：</w:t>
      </w:r>
      <w:r>
        <w:rPr>
          <w:rFonts w:hint="eastAsia" w:ascii="宋体" w:hAnsi="宋体" w:cs="宋体"/>
          <w:b/>
          <w:sz w:val="36"/>
          <w:szCs w:val="36"/>
          <w:u w:val="single"/>
        </w:rPr>
        <w:t xml:space="preserve">                   </w:t>
      </w:r>
    </w:p>
    <w:p w14:paraId="38E7965A">
      <w:pPr>
        <w:tabs>
          <w:tab w:val="left" w:pos="7380"/>
        </w:tabs>
        <w:spacing w:line="360" w:lineRule="auto"/>
        <w:rPr>
          <w:rFonts w:ascii="宋体" w:hAnsi="宋体" w:cs="宋体"/>
          <w:b/>
          <w:bCs/>
          <w:sz w:val="44"/>
        </w:rPr>
      </w:pPr>
    </w:p>
    <w:p w14:paraId="11669EE3">
      <w:pPr>
        <w:spacing w:before="120" w:line="360" w:lineRule="auto"/>
        <w:ind w:firstLine="2280" w:firstLineChars="950"/>
        <w:rPr>
          <w:rFonts w:ascii="宋体" w:hAnsi="宋体" w:cs="宋体"/>
          <w:b/>
          <w:bCs/>
          <w:sz w:val="44"/>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02CB19DF">
      <w:pPr>
        <w:snapToGrid w:val="0"/>
        <w:spacing w:line="360" w:lineRule="auto"/>
        <w:jc w:val="center"/>
        <w:rPr>
          <w:rFonts w:ascii="宋体" w:hAnsi="宋体" w:cs="宋体"/>
          <w:b/>
          <w:sz w:val="24"/>
        </w:rPr>
      </w:pPr>
      <w:r>
        <w:rPr>
          <w:rFonts w:hint="eastAsia" w:ascii="宋体" w:hAnsi="宋体" w:cs="宋体"/>
          <w:b/>
          <w:bCs/>
          <w:sz w:val="44"/>
        </w:rPr>
        <w:br w:type="page"/>
      </w:r>
      <w:r>
        <w:rPr>
          <w:rFonts w:hint="eastAsia" w:ascii="宋体" w:hAnsi="宋体" w:cs="宋体"/>
          <w:b/>
          <w:sz w:val="24"/>
        </w:rPr>
        <w:t>合同目录</w:t>
      </w:r>
    </w:p>
    <w:p w14:paraId="57F6BBEF">
      <w:pPr>
        <w:snapToGrid w:val="0"/>
        <w:spacing w:line="360" w:lineRule="auto"/>
        <w:jc w:val="center"/>
        <w:rPr>
          <w:rFonts w:ascii="宋体" w:hAnsi="宋体" w:cs="宋体"/>
          <w:b/>
          <w:bCs/>
          <w:sz w:val="44"/>
        </w:rPr>
      </w:pPr>
    </w:p>
    <w:p w14:paraId="7DF7D1CC">
      <w:pPr>
        <w:snapToGrid w:val="0"/>
        <w:spacing w:line="360" w:lineRule="auto"/>
        <w:rPr>
          <w:rFonts w:ascii="宋体" w:hAnsi="宋体" w:cs="宋体"/>
          <w:kern w:val="0"/>
          <w:sz w:val="24"/>
        </w:rPr>
      </w:pPr>
      <w:r>
        <w:rPr>
          <w:rFonts w:hint="eastAsia" w:ascii="宋体" w:hAnsi="宋体" w:cs="宋体"/>
          <w:kern w:val="0"/>
          <w:sz w:val="24"/>
        </w:rPr>
        <w:t>一、</w:t>
      </w:r>
      <w:r>
        <w:rPr>
          <w:rFonts w:hint="eastAsia" w:ascii="宋体" w:hAnsi="宋体" w:cs="宋体"/>
          <w:sz w:val="24"/>
        </w:rPr>
        <w:t>第一部分 合同书</w:t>
      </w:r>
      <w:r>
        <w:rPr>
          <w:rFonts w:hint="eastAsia" w:ascii="宋体" w:hAnsi="宋体" w:cs="宋体"/>
          <w:kern w:val="0"/>
          <w:sz w:val="24"/>
        </w:rPr>
        <w:t>……………………………………………………………（页码）</w:t>
      </w:r>
    </w:p>
    <w:p w14:paraId="5119EE0F">
      <w:pPr>
        <w:snapToGrid w:val="0"/>
        <w:spacing w:line="360" w:lineRule="auto"/>
        <w:rPr>
          <w:rFonts w:ascii="宋体" w:hAnsi="宋体" w:cs="宋体"/>
          <w:kern w:val="0"/>
          <w:sz w:val="24"/>
        </w:rPr>
      </w:pPr>
      <w:r>
        <w:rPr>
          <w:rFonts w:hint="eastAsia" w:ascii="宋体" w:hAnsi="宋体" w:cs="宋体"/>
          <w:kern w:val="0"/>
          <w:sz w:val="24"/>
        </w:rPr>
        <w:t>二、第二部分 合同一般条款……………………………………………………（页码）</w:t>
      </w:r>
    </w:p>
    <w:p w14:paraId="1AFB143A">
      <w:pPr>
        <w:snapToGrid w:val="0"/>
        <w:spacing w:line="360" w:lineRule="auto"/>
        <w:rPr>
          <w:rFonts w:ascii="宋体" w:hAnsi="宋体" w:cs="宋体"/>
          <w:kern w:val="0"/>
          <w:sz w:val="24"/>
        </w:rPr>
      </w:pPr>
      <w:r>
        <w:rPr>
          <w:rFonts w:hint="eastAsia" w:ascii="宋体" w:hAnsi="宋体" w:cs="宋体"/>
          <w:kern w:val="0"/>
          <w:sz w:val="24"/>
        </w:rPr>
        <w:t>三、第三部分 合同专用条款……………………………………………………（页码）</w:t>
      </w:r>
    </w:p>
    <w:p w14:paraId="14A1F951">
      <w:pPr>
        <w:snapToGrid w:val="0"/>
        <w:spacing w:line="360" w:lineRule="auto"/>
        <w:rPr>
          <w:rFonts w:ascii="宋体" w:hAnsi="宋体" w:cs="宋体"/>
          <w:kern w:val="0"/>
          <w:sz w:val="24"/>
        </w:rPr>
      </w:pPr>
      <w:r>
        <w:rPr>
          <w:rFonts w:hint="eastAsia" w:ascii="宋体" w:hAnsi="宋体" w:cs="宋体"/>
          <w:kern w:val="0"/>
          <w:sz w:val="24"/>
        </w:rPr>
        <w:t>四、</w:t>
      </w:r>
      <w:r>
        <w:rPr>
          <w:rFonts w:hint="eastAsia" w:ascii="宋体" w:hAnsi="宋体" w:cs="宋体"/>
          <w:sz w:val="24"/>
        </w:rPr>
        <w:t>第四部分 合同附件</w:t>
      </w:r>
      <w:r>
        <w:rPr>
          <w:rFonts w:hint="eastAsia" w:ascii="宋体" w:hAnsi="宋体" w:cs="宋体"/>
          <w:kern w:val="0"/>
          <w:sz w:val="24"/>
        </w:rPr>
        <w:t>…………………………………………………………（页码）</w:t>
      </w:r>
    </w:p>
    <w:p w14:paraId="009E11CB">
      <w:pPr>
        <w:snapToGrid w:val="0"/>
        <w:spacing w:line="360" w:lineRule="auto"/>
        <w:rPr>
          <w:rFonts w:ascii="宋体" w:hAnsi="宋体" w:cs="宋体"/>
          <w:kern w:val="0"/>
          <w:sz w:val="24"/>
        </w:rPr>
      </w:pPr>
      <w:r>
        <w:rPr>
          <w:rFonts w:hint="eastAsia" w:ascii="宋体" w:hAnsi="宋体" w:cs="宋体"/>
          <w:kern w:val="0"/>
          <w:sz w:val="24"/>
        </w:rPr>
        <w:t>4.1中标通知书 …………………………………………………………………（页码）</w:t>
      </w:r>
    </w:p>
    <w:p w14:paraId="0D96A561">
      <w:pPr>
        <w:snapToGrid w:val="0"/>
        <w:spacing w:line="360" w:lineRule="auto"/>
        <w:rPr>
          <w:rFonts w:ascii="宋体" w:hAnsi="宋体" w:cs="宋体"/>
          <w:kern w:val="0"/>
          <w:sz w:val="24"/>
        </w:rPr>
      </w:pPr>
      <w:r>
        <w:rPr>
          <w:rFonts w:hint="eastAsia" w:ascii="宋体" w:hAnsi="宋体" w:cs="宋体"/>
          <w:kern w:val="0"/>
          <w:sz w:val="24"/>
        </w:rPr>
        <w:t>4.2招标文件货物需求一览表 …………………………………………………（页码）</w:t>
      </w:r>
    </w:p>
    <w:p w14:paraId="13283A90">
      <w:pPr>
        <w:snapToGrid w:val="0"/>
        <w:spacing w:line="360" w:lineRule="auto"/>
        <w:rPr>
          <w:rFonts w:ascii="宋体" w:hAnsi="宋体" w:cs="宋体"/>
          <w:kern w:val="0"/>
          <w:sz w:val="24"/>
        </w:rPr>
      </w:pPr>
      <w:r>
        <w:rPr>
          <w:rFonts w:hint="eastAsia" w:ascii="宋体" w:hAnsi="宋体" w:cs="宋体"/>
          <w:kern w:val="0"/>
          <w:sz w:val="24"/>
        </w:rPr>
        <w:t>4.3招标文件的更改通知（如有） ……………………………………………（页码）</w:t>
      </w:r>
    </w:p>
    <w:p w14:paraId="2B0FBC20">
      <w:pPr>
        <w:snapToGrid w:val="0"/>
        <w:spacing w:line="360" w:lineRule="auto"/>
        <w:rPr>
          <w:rFonts w:ascii="宋体" w:hAnsi="宋体" w:cs="宋体"/>
          <w:kern w:val="0"/>
          <w:sz w:val="24"/>
        </w:rPr>
      </w:pPr>
      <w:r>
        <w:rPr>
          <w:rFonts w:hint="eastAsia" w:ascii="宋体" w:hAnsi="宋体" w:cs="宋体"/>
          <w:kern w:val="0"/>
          <w:sz w:val="24"/>
        </w:rPr>
        <w:t>4.4投标函 ………………………………………………………………………（页码）</w:t>
      </w:r>
    </w:p>
    <w:p w14:paraId="15E498D4">
      <w:pPr>
        <w:snapToGrid w:val="0"/>
        <w:spacing w:line="360" w:lineRule="auto"/>
        <w:rPr>
          <w:rFonts w:ascii="宋体" w:hAnsi="宋体" w:cs="宋体"/>
          <w:kern w:val="0"/>
          <w:sz w:val="24"/>
        </w:rPr>
      </w:pPr>
      <w:r>
        <w:rPr>
          <w:rFonts w:hint="eastAsia" w:ascii="宋体" w:hAnsi="宋体" w:cs="宋体"/>
          <w:kern w:val="0"/>
          <w:sz w:val="24"/>
        </w:rPr>
        <w:t>4.5开标一览表 …………………………………………………………………（页码）</w:t>
      </w:r>
    </w:p>
    <w:p w14:paraId="68DE8139">
      <w:pPr>
        <w:snapToGrid w:val="0"/>
        <w:spacing w:line="360" w:lineRule="auto"/>
        <w:rPr>
          <w:rFonts w:ascii="宋体" w:hAnsi="宋体" w:cs="宋体"/>
          <w:kern w:val="0"/>
          <w:sz w:val="24"/>
        </w:rPr>
      </w:pPr>
      <w:r>
        <w:rPr>
          <w:rFonts w:hint="eastAsia" w:ascii="宋体" w:hAnsi="宋体" w:cs="宋体"/>
          <w:kern w:val="0"/>
          <w:sz w:val="24"/>
        </w:rPr>
        <w:t>4.6投标货物技术需求偏离表 …………………………………………………（页码）</w:t>
      </w:r>
    </w:p>
    <w:p w14:paraId="29331C65">
      <w:pPr>
        <w:snapToGrid w:val="0"/>
        <w:spacing w:line="360" w:lineRule="auto"/>
        <w:rPr>
          <w:rFonts w:ascii="宋体" w:hAnsi="宋体" w:cs="宋体"/>
          <w:kern w:val="0"/>
          <w:sz w:val="24"/>
        </w:rPr>
      </w:pPr>
      <w:r>
        <w:rPr>
          <w:rFonts w:hint="eastAsia" w:ascii="宋体" w:hAnsi="宋体" w:cs="宋体"/>
          <w:kern w:val="0"/>
          <w:sz w:val="24"/>
        </w:rPr>
        <w:t>4.7商务条款偏离表 ……………………………………………………………（页码）</w:t>
      </w:r>
    </w:p>
    <w:p w14:paraId="6CFD0F75">
      <w:pPr>
        <w:snapToGrid w:val="0"/>
        <w:spacing w:line="360" w:lineRule="auto"/>
        <w:rPr>
          <w:rFonts w:ascii="宋体" w:hAnsi="宋体" w:cs="宋体"/>
          <w:kern w:val="0"/>
          <w:sz w:val="24"/>
        </w:rPr>
      </w:pPr>
      <w:r>
        <w:rPr>
          <w:rFonts w:hint="eastAsia" w:ascii="宋体" w:hAnsi="宋体" w:cs="宋体"/>
          <w:kern w:val="0"/>
          <w:sz w:val="24"/>
        </w:rPr>
        <w:t>4.8中标人澄清函（如有请提供） ……………………………………………（页码）</w:t>
      </w:r>
    </w:p>
    <w:p w14:paraId="0669E7FB">
      <w:pPr>
        <w:snapToGrid w:val="0"/>
        <w:spacing w:line="360" w:lineRule="auto"/>
        <w:rPr>
          <w:rFonts w:ascii="宋体" w:hAnsi="宋体" w:cs="宋体"/>
          <w:kern w:val="0"/>
          <w:sz w:val="24"/>
        </w:rPr>
      </w:pPr>
      <w:r>
        <w:rPr>
          <w:rFonts w:hint="eastAsia" w:ascii="宋体" w:hAnsi="宋体" w:cs="宋体"/>
          <w:kern w:val="0"/>
          <w:sz w:val="24"/>
        </w:rPr>
        <w:t>4.9其他与本合同相关的资料（如有请提供） ………………………………（页码）</w:t>
      </w:r>
    </w:p>
    <w:p w14:paraId="6985CA9B">
      <w:pPr>
        <w:snapToGrid w:val="0"/>
        <w:spacing w:line="360" w:lineRule="auto"/>
        <w:rPr>
          <w:rFonts w:ascii="宋体" w:hAnsi="宋体" w:cs="宋体"/>
          <w:kern w:val="0"/>
          <w:sz w:val="24"/>
        </w:rPr>
      </w:pPr>
    </w:p>
    <w:p w14:paraId="11120EBB">
      <w:pPr>
        <w:pStyle w:val="10"/>
        <w:spacing w:line="360" w:lineRule="auto"/>
        <w:rPr>
          <w:rFonts w:hAnsi="宋体" w:cs="宋体"/>
        </w:rPr>
        <w:sectPr>
          <w:pgSz w:w="11906" w:h="16838"/>
          <w:pgMar w:top="1440" w:right="1080" w:bottom="1440" w:left="1080" w:header="720" w:footer="720" w:gutter="0"/>
          <w:cols w:space="720" w:num="1"/>
          <w:docGrid w:type="lines" w:linePitch="331" w:charSpace="0"/>
        </w:sectPr>
      </w:pPr>
    </w:p>
    <w:p w14:paraId="4D2949A2">
      <w:pPr>
        <w:pStyle w:val="30"/>
        <w:spacing w:after="0"/>
        <w:ind w:firstLine="562"/>
        <w:jc w:val="center"/>
        <w:rPr>
          <w:rFonts w:ascii="宋体" w:hAnsi="宋体" w:cs="宋体"/>
          <w:b/>
          <w:sz w:val="28"/>
          <w:szCs w:val="28"/>
        </w:rPr>
      </w:pPr>
      <w:r>
        <w:rPr>
          <w:rFonts w:hint="eastAsia" w:ascii="宋体" w:hAnsi="宋体" w:cs="宋体"/>
          <w:b/>
          <w:sz w:val="28"/>
          <w:szCs w:val="28"/>
        </w:rPr>
        <w:t>第一部分 合同书</w:t>
      </w:r>
    </w:p>
    <w:p w14:paraId="502F8A30">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隆安县教育局  </w:t>
      </w:r>
      <w:r>
        <w:rPr>
          <w:rFonts w:hint="eastAsia" w:ascii="宋体" w:hAnsi="宋体" w:cs="宋体"/>
          <w:sz w:val="24"/>
        </w:rPr>
        <w:t>以</w:t>
      </w:r>
      <w:r>
        <w:rPr>
          <w:rFonts w:hint="eastAsia" w:ascii="宋体" w:hAnsi="宋体" w:cs="宋体"/>
          <w:sz w:val="24"/>
          <w:u w:val="single"/>
        </w:rPr>
        <w:t xml:space="preserve">   公开招标方式  </w:t>
      </w:r>
      <w:r>
        <w:rPr>
          <w:rFonts w:hint="eastAsia" w:ascii="宋体" w:hAnsi="宋体" w:cs="宋体"/>
          <w:sz w:val="24"/>
        </w:rPr>
        <w:t>对</w:t>
      </w:r>
      <w:r>
        <w:rPr>
          <w:rFonts w:hint="eastAsia" w:ascii="宋体" w:hAnsi="宋体" w:cs="宋体"/>
          <w:sz w:val="24"/>
          <w:u w:val="single"/>
        </w:rPr>
        <w:t xml:space="preserve"> 隆安县2024年改善普通高中学校办学条件设备设施采购项目（重） </w:t>
      </w:r>
      <w:r>
        <w:rPr>
          <w:rFonts w:hint="eastAsia" w:ascii="宋体" w:hAnsi="宋体" w:cs="宋体"/>
          <w:sz w:val="24"/>
        </w:rPr>
        <w:t xml:space="preserve">项目进行了采购（项目编号： </w:t>
      </w:r>
      <w:r>
        <w:rPr>
          <w:rFonts w:ascii="宋体" w:hAnsi="宋体" w:cs="宋体"/>
          <w:sz w:val="24"/>
        </w:rPr>
        <w:t xml:space="preserve">      </w:t>
      </w:r>
      <w:r>
        <w:rPr>
          <w:rFonts w:hint="eastAsia" w:ascii="宋体" w:hAnsi="宋体" w:cs="宋体"/>
          <w:sz w:val="24"/>
        </w:rPr>
        <w:t>）。经</w:t>
      </w:r>
      <w:r>
        <w:rPr>
          <w:rFonts w:hint="eastAsia" w:ascii="宋体" w:hAnsi="宋体" w:cs="宋体"/>
          <w:sz w:val="24"/>
          <w:u w:val="single"/>
        </w:rPr>
        <w:t xml:space="preserve">   项目评标委员会   </w:t>
      </w:r>
      <w:r>
        <w:rPr>
          <w:rFonts w:hint="eastAsia" w:ascii="宋体" w:hAnsi="宋体" w:cs="宋体"/>
          <w:sz w:val="24"/>
        </w:rPr>
        <w:t>评定，</w:t>
      </w:r>
      <w:r>
        <w:rPr>
          <w:rFonts w:hint="eastAsia" w:ascii="宋体" w:hAnsi="宋体" w:cs="宋体"/>
          <w:sz w:val="24"/>
          <w:u w:val="single"/>
        </w:rPr>
        <w:t xml:space="preserve">   （中标人名称）</w:t>
      </w:r>
      <w:r>
        <w:rPr>
          <w:rFonts w:hint="eastAsia" w:ascii="宋体" w:hAnsi="宋体" w:cs="宋体"/>
          <w:sz w:val="24"/>
        </w:rPr>
        <w:t>为该项目中标人。现于中标通知书发出之日起</w:t>
      </w:r>
      <w:r>
        <w:rPr>
          <w:rFonts w:hint="eastAsia" w:ascii="宋体" w:hAnsi="宋体" w:cs="宋体"/>
          <w:sz w:val="24"/>
          <w:u w:val="single"/>
        </w:rPr>
        <w:t xml:space="preserve"> </w:t>
      </w:r>
      <w:r>
        <w:rPr>
          <w:rFonts w:ascii="宋体" w:hAnsi="宋体" w:cs="宋体"/>
          <w:sz w:val="24"/>
          <w:u w:val="single"/>
        </w:rPr>
        <w:t>5</w:t>
      </w:r>
      <w:r>
        <w:rPr>
          <w:rFonts w:hint="eastAsia" w:ascii="宋体" w:hAnsi="宋体" w:cs="宋体"/>
          <w:sz w:val="24"/>
          <w:u w:val="single"/>
        </w:rPr>
        <w:t xml:space="preserve"> </w:t>
      </w:r>
      <w:r>
        <w:rPr>
          <w:rFonts w:hint="eastAsia" w:ascii="宋体" w:hAnsi="宋体" w:cs="宋体"/>
          <w:sz w:val="24"/>
        </w:rPr>
        <w:t>日内（根据项目实际情况填写，不能超过25日），按照采购文件确定的事项签订本合同。</w:t>
      </w:r>
    </w:p>
    <w:p w14:paraId="572C3684">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根据《中华人民共和国民法典》、《中华人民共和国政府采购法》等相关法律法规之规定，按照平等、自愿、公平和诚实信用的原则，经</w:t>
      </w:r>
      <w:r>
        <w:rPr>
          <w:rFonts w:hint="eastAsia" w:ascii="宋体" w:hAnsi="宋体" w:cs="宋体"/>
          <w:sz w:val="24"/>
          <w:u w:val="single"/>
        </w:rPr>
        <w:t xml:space="preserve"> 隆安县教育局 （</w:t>
      </w:r>
      <w:r>
        <w:rPr>
          <w:rFonts w:hint="eastAsia" w:ascii="宋体" w:hAnsi="宋体" w:cs="宋体"/>
          <w:sz w:val="24"/>
          <w:lang w:val="zh-CN"/>
        </w:rPr>
        <w:t>以下简称：甲方）和</w:t>
      </w:r>
      <w:r>
        <w:rPr>
          <w:rFonts w:hint="eastAsia" w:ascii="宋体" w:hAnsi="宋体" w:cs="宋体"/>
          <w:sz w:val="24"/>
          <w:u w:val="single"/>
        </w:rPr>
        <w:t xml:space="preserve">   （中标人名称）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57455FB0">
      <w:pPr>
        <w:spacing w:line="360" w:lineRule="auto"/>
        <w:ind w:firstLine="482" w:firstLineChars="200"/>
        <w:rPr>
          <w:rFonts w:ascii="宋体" w:hAnsi="宋体" w:cs="宋体"/>
          <w:b/>
          <w:sz w:val="24"/>
        </w:rPr>
      </w:pPr>
      <w:bookmarkStart w:id="137" w:name="_Toc3029"/>
      <w:bookmarkStart w:id="138" w:name="_Toc2232"/>
      <w:bookmarkStart w:id="139" w:name="_Toc24059"/>
      <w:r>
        <w:rPr>
          <w:rFonts w:hint="eastAsia" w:ascii="宋体" w:hAnsi="宋体" w:cs="宋体"/>
          <w:b/>
          <w:sz w:val="24"/>
        </w:rPr>
        <w:t>1.1 合同组成部分</w:t>
      </w:r>
      <w:bookmarkEnd w:id="137"/>
      <w:bookmarkEnd w:id="138"/>
      <w:bookmarkEnd w:id="139"/>
    </w:p>
    <w:p w14:paraId="1EC659E1">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下列文件为本合同的组成部分，并构成一个整体，需综合解释、相互补充。如果下列文件内容出现不一致的情形，在保证按照采购文件确定的事项的前提下，组成本合同的多个文件的优先适用顺序如下：</w:t>
      </w:r>
    </w:p>
    <w:p w14:paraId="7293133D">
      <w:pPr>
        <w:spacing w:line="360" w:lineRule="auto"/>
        <w:ind w:firstLine="480" w:firstLineChars="200"/>
        <w:rPr>
          <w:rFonts w:ascii="宋体" w:hAnsi="宋体" w:cs="宋体"/>
          <w:sz w:val="24"/>
        </w:rPr>
      </w:pPr>
      <w:r>
        <w:rPr>
          <w:rFonts w:hint="eastAsia" w:ascii="宋体" w:hAnsi="宋体" w:cs="宋体"/>
          <w:sz w:val="24"/>
        </w:rPr>
        <w:t>1.1.1 本合同及其补充合同、变更协议；</w:t>
      </w:r>
    </w:p>
    <w:p w14:paraId="11B8EB9B">
      <w:pPr>
        <w:spacing w:line="360" w:lineRule="auto"/>
        <w:ind w:firstLine="480" w:firstLineChars="200"/>
        <w:rPr>
          <w:rFonts w:ascii="宋体" w:hAnsi="宋体" w:cs="宋体"/>
          <w:sz w:val="24"/>
        </w:rPr>
      </w:pPr>
      <w:r>
        <w:rPr>
          <w:rFonts w:hint="eastAsia" w:ascii="宋体" w:hAnsi="宋体" w:cs="宋体"/>
          <w:sz w:val="24"/>
        </w:rPr>
        <w:t>1.1.2 中标通知书；</w:t>
      </w:r>
    </w:p>
    <w:p w14:paraId="633C85AD">
      <w:pPr>
        <w:spacing w:line="360" w:lineRule="auto"/>
        <w:ind w:firstLine="480" w:firstLineChars="200"/>
        <w:rPr>
          <w:rFonts w:ascii="宋体" w:hAnsi="宋体" w:cs="宋体"/>
          <w:sz w:val="24"/>
        </w:rPr>
      </w:pPr>
      <w:r>
        <w:rPr>
          <w:rFonts w:hint="eastAsia" w:ascii="宋体" w:hAnsi="宋体" w:cs="宋体"/>
          <w:sz w:val="24"/>
        </w:rPr>
        <w:t>1.1.3 投标文件及“投标报价”（含澄清或者说明文件）；</w:t>
      </w:r>
    </w:p>
    <w:p w14:paraId="6D3FE77B">
      <w:pPr>
        <w:spacing w:line="360" w:lineRule="auto"/>
        <w:ind w:firstLine="480" w:firstLineChars="200"/>
        <w:rPr>
          <w:rFonts w:ascii="宋体" w:hAnsi="宋体" w:cs="宋体"/>
          <w:sz w:val="24"/>
        </w:rPr>
      </w:pPr>
      <w:r>
        <w:rPr>
          <w:rFonts w:hint="eastAsia" w:ascii="宋体" w:hAnsi="宋体" w:cs="宋体"/>
          <w:sz w:val="24"/>
        </w:rPr>
        <w:t>1.1.4 招标文件（含澄清或者修改文件）；</w:t>
      </w:r>
    </w:p>
    <w:p w14:paraId="08AAF8CF">
      <w:pPr>
        <w:spacing w:line="360" w:lineRule="auto"/>
        <w:ind w:firstLine="480" w:firstLineChars="200"/>
        <w:rPr>
          <w:rFonts w:ascii="宋体" w:hAnsi="宋体" w:cs="宋体"/>
          <w:sz w:val="24"/>
        </w:rPr>
      </w:pPr>
      <w:r>
        <w:rPr>
          <w:rFonts w:hint="eastAsia" w:ascii="宋体" w:hAnsi="宋体" w:cs="宋体"/>
          <w:sz w:val="24"/>
        </w:rPr>
        <w:t>1.1.5 其他相关采购文件。</w:t>
      </w:r>
    </w:p>
    <w:p w14:paraId="537B2524">
      <w:pPr>
        <w:spacing w:line="360" w:lineRule="auto"/>
        <w:ind w:firstLine="482" w:firstLineChars="200"/>
        <w:rPr>
          <w:rFonts w:ascii="宋体" w:hAnsi="宋体" w:cs="宋体"/>
          <w:b/>
          <w:sz w:val="24"/>
        </w:rPr>
      </w:pPr>
      <w:bookmarkStart w:id="140" w:name="_Toc24300"/>
      <w:bookmarkStart w:id="141" w:name="_Toc27126"/>
      <w:bookmarkStart w:id="142" w:name="_Toc21295"/>
      <w:r>
        <w:rPr>
          <w:rFonts w:hint="eastAsia" w:ascii="宋体" w:hAnsi="宋体" w:cs="宋体"/>
          <w:b/>
          <w:sz w:val="24"/>
        </w:rPr>
        <w:t>1.2 标的物</w:t>
      </w:r>
      <w:bookmarkEnd w:id="140"/>
      <w:bookmarkEnd w:id="141"/>
      <w:bookmarkEnd w:id="142"/>
    </w:p>
    <w:p w14:paraId="7AF82CC9">
      <w:pPr>
        <w:spacing w:line="360" w:lineRule="auto"/>
        <w:ind w:firstLine="480" w:firstLineChars="200"/>
        <w:rPr>
          <w:rFonts w:ascii="宋体" w:hAnsi="宋体" w:cs="宋体"/>
          <w:sz w:val="24"/>
        </w:rPr>
      </w:pPr>
      <w:r>
        <w:rPr>
          <w:rFonts w:hint="eastAsia" w:ascii="宋体" w:hAnsi="宋体" w:cs="宋体"/>
          <w:sz w:val="24"/>
        </w:rPr>
        <w:t>1.2.1 标的物1信息</w:t>
      </w:r>
    </w:p>
    <w:p w14:paraId="74D03CFA">
      <w:pPr>
        <w:spacing w:line="360" w:lineRule="auto"/>
        <w:ind w:firstLine="480" w:firstLineChars="200"/>
        <w:rPr>
          <w:rFonts w:ascii="宋体" w:hAnsi="宋体" w:cs="宋体"/>
          <w:sz w:val="24"/>
          <w:u w:val="single"/>
        </w:rPr>
      </w:pPr>
      <w:r>
        <w:rPr>
          <w:rFonts w:hint="eastAsia" w:ascii="宋体" w:hAnsi="宋体" w:cs="宋体"/>
          <w:sz w:val="24"/>
        </w:rPr>
        <w:t>1.2.1.1名称：</w:t>
      </w:r>
      <w:r>
        <w:rPr>
          <w:rFonts w:hint="eastAsia" w:ascii="宋体" w:hAnsi="宋体" w:cs="宋体"/>
          <w:sz w:val="24"/>
          <w:u w:val="single"/>
        </w:rPr>
        <w:t xml:space="preserve">  详见合同附件：开标一览表  </w:t>
      </w:r>
      <w:r>
        <w:rPr>
          <w:rFonts w:hint="eastAsia" w:ascii="宋体" w:hAnsi="宋体" w:cs="宋体"/>
          <w:sz w:val="24"/>
        </w:rPr>
        <w:t>；</w:t>
      </w:r>
    </w:p>
    <w:p w14:paraId="32FCCDA1">
      <w:pPr>
        <w:spacing w:line="360" w:lineRule="auto"/>
        <w:ind w:firstLine="480" w:firstLineChars="200"/>
        <w:rPr>
          <w:rFonts w:ascii="宋体" w:hAnsi="宋体" w:cs="宋体"/>
          <w:sz w:val="24"/>
          <w:u w:val="single"/>
        </w:rPr>
      </w:pPr>
      <w:r>
        <w:rPr>
          <w:rFonts w:hint="eastAsia" w:ascii="宋体" w:hAnsi="宋体" w:cs="宋体"/>
          <w:sz w:val="24"/>
        </w:rPr>
        <w:t>1.2.1.2数量：</w:t>
      </w:r>
      <w:r>
        <w:rPr>
          <w:rFonts w:hint="eastAsia" w:ascii="宋体" w:hAnsi="宋体" w:cs="宋体"/>
          <w:sz w:val="24"/>
          <w:u w:val="single"/>
        </w:rPr>
        <w:t xml:space="preserve">  详见合同附件：开标一览表  </w:t>
      </w:r>
      <w:r>
        <w:rPr>
          <w:rFonts w:hint="eastAsia" w:ascii="宋体" w:hAnsi="宋体" w:cs="宋体"/>
          <w:sz w:val="24"/>
        </w:rPr>
        <w:t>；</w:t>
      </w:r>
    </w:p>
    <w:p w14:paraId="43F60DED">
      <w:pPr>
        <w:spacing w:line="360" w:lineRule="auto"/>
        <w:ind w:firstLine="480" w:firstLineChars="200"/>
        <w:rPr>
          <w:rFonts w:ascii="宋体" w:hAnsi="宋体" w:cs="宋体"/>
          <w:sz w:val="24"/>
        </w:rPr>
      </w:pPr>
      <w:r>
        <w:rPr>
          <w:rFonts w:hint="eastAsia" w:ascii="宋体" w:hAnsi="宋体" w:cs="宋体"/>
          <w:sz w:val="24"/>
        </w:rPr>
        <w:t>1.2.1.3质量：</w:t>
      </w:r>
      <w:r>
        <w:rPr>
          <w:rFonts w:hint="eastAsia" w:ascii="宋体" w:hAnsi="宋体" w:cs="宋体"/>
          <w:sz w:val="24"/>
          <w:u w:val="single"/>
        </w:rPr>
        <w:t xml:space="preserve">　详见合同附件：投标货物技术需求偏离表  </w:t>
      </w:r>
      <w:r>
        <w:rPr>
          <w:rFonts w:hint="eastAsia" w:ascii="宋体" w:hAnsi="宋体" w:cs="宋体"/>
          <w:sz w:val="24"/>
        </w:rPr>
        <w:t>。</w:t>
      </w:r>
    </w:p>
    <w:p w14:paraId="6EBA1653">
      <w:pPr>
        <w:spacing w:line="360" w:lineRule="auto"/>
        <w:ind w:firstLine="480" w:firstLineChars="200"/>
        <w:rPr>
          <w:rFonts w:ascii="宋体" w:hAnsi="宋体" w:cs="宋体"/>
          <w:sz w:val="24"/>
        </w:rPr>
      </w:pPr>
      <w:r>
        <w:rPr>
          <w:rFonts w:hint="eastAsia" w:ascii="宋体" w:hAnsi="宋体" w:cs="宋体"/>
          <w:sz w:val="24"/>
        </w:rPr>
        <w:t>……</w:t>
      </w:r>
    </w:p>
    <w:p w14:paraId="405B95AF">
      <w:pPr>
        <w:spacing w:line="360" w:lineRule="auto"/>
        <w:ind w:firstLine="482" w:firstLineChars="200"/>
        <w:rPr>
          <w:rFonts w:ascii="宋体" w:hAnsi="宋体" w:cs="宋体"/>
          <w:b/>
          <w:sz w:val="24"/>
        </w:rPr>
      </w:pPr>
      <w:bookmarkStart w:id="143" w:name="_Toc21551"/>
      <w:bookmarkStart w:id="144" w:name="_Toc23292"/>
      <w:bookmarkStart w:id="145" w:name="_Toc21631"/>
      <w:r>
        <w:rPr>
          <w:rFonts w:hint="eastAsia" w:ascii="宋体" w:hAnsi="宋体" w:cs="宋体"/>
          <w:b/>
          <w:sz w:val="24"/>
        </w:rPr>
        <w:t>1.3 价款</w:t>
      </w:r>
      <w:bookmarkEnd w:id="143"/>
      <w:bookmarkEnd w:id="144"/>
      <w:bookmarkEnd w:id="145"/>
    </w:p>
    <w:p w14:paraId="140E8D6B">
      <w:pPr>
        <w:spacing w:line="360" w:lineRule="auto"/>
        <w:ind w:firstLine="480" w:firstLineChars="200"/>
        <w:rPr>
          <w:rFonts w:ascii="宋体" w:hAnsi="宋体" w:cs="宋体"/>
          <w:sz w:val="24"/>
        </w:rPr>
      </w:pPr>
      <w:r>
        <w:rPr>
          <w:rFonts w:hint="eastAsia" w:ascii="宋体" w:hAnsi="宋体" w:cs="宋体"/>
          <w:sz w:val="24"/>
        </w:rPr>
        <w:t>本合同总价为：人民币</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元人民币，含税）。</w:t>
      </w:r>
    </w:p>
    <w:p w14:paraId="5D45345F">
      <w:pPr>
        <w:spacing w:line="360" w:lineRule="auto"/>
        <w:ind w:firstLine="480" w:firstLineChars="200"/>
        <w:rPr>
          <w:rFonts w:ascii="宋体" w:hAnsi="宋体" w:cs="宋体"/>
          <w:sz w:val="24"/>
          <w:u w:val="single"/>
        </w:rPr>
      </w:pPr>
      <w:r>
        <w:rPr>
          <w:rFonts w:hint="eastAsia" w:ascii="宋体" w:hAnsi="宋体" w:cs="宋体"/>
          <w:sz w:val="24"/>
        </w:rPr>
        <w:t>分项价格：</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06D48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08906939">
            <w:pPr>
              <w:spacing w:line="360" w:lineRule="auto"/>
              <w:jc w:val="center"/>
              <w:rPr>
                <w:rFonts w:ascii="宋体" w:hAnsi="宋体" w:cs="宋体"/>
                <w:sz w:val="24"/>
              </w:rPr>
            </w:pPr>
            <w:r>
              <w:rPr>
                <w:rFonts w:hint="eastAsia" w:ascii="宋体" w:hAnsi="宋体" w:cs="宋体"/>
                <w:sz w:val="24"/>
              </w:rPr>
              <w:t>序号</w:t>
            </w:r>
          </w:p>
        </w:tc>
        <w:tc>
          <w:tcPr>
            <w:tcW w:w="3402" w:type="dxa"/>
            <w:vAlign w:val="center"/>
          </w:tcPr>
          <w:p w14:paraId="50EB9DE7">
            <w:pPr>
              <w:spacing w:line="360" w:lineRule="auto"/>
              <w:jc w:val="center"/>
              <w:rPr>
                <w:rFonts w:ascii="宋体" w:hAnsi="宋体" w:cs="宋体"/>
                <w:sz w:val="24"/>
              </w:rPr>
            </w:pPr>
            <w:r>
              <w:rPr>
                <w:rFonts w:hint="eastAsia" w:ascii="宋体" w:hAnsi="宋体" w:cs="宋体"/>
                <w:sz w:val="24"/>
              </w:rPr>
              <w:t>分项名称</w:t>
            </w:r>
          </w:p>
        </w:tc>
        <w:tc>
          <w:tcPr>
            <w:tcW w:w="2552" w:type="dxa"/>
            <w:vAlign w:val="center"/>
          </w:tcPr>
          <w:p w14:paraId="3858ACA0">
            <w:pPr>
              <w:spacing w:line="360" w:lineRule="auto"/>
              <w:jc w:val="center"/>
              <w:rPr>
                <w:rFonts w:ascii="宋体" w:hAnsi="宋体" w:cs="宋体"/>
                <w:sz w:val="24"/>
              </w:rPr>
            </w:pPr>
            <w:r>
              <w:rPr>
                <w:rFonts w:hint="eastAsia" w:ascii="宋体" w:hAnsi="宋体" w:cs="宋体"/>
                <w:sz w:val="24"/>
              </w:rPr>
              <w:t>分项价格</w:t>
            </w:r>
          </w:p>
        </w:tc>
      </w:tr>
      <w:tr w14:paraId="33E9C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700A3F49">
            <w:pPr>
              <w:spacing w:line="360" w:lineRule="auto"/>
              <w:ind w:firstLine="480" w:firstLineChars="200"/>
              <w:rPr>
                <w:rFonts w:ascii="宋体" w:hAnsi="宋体" w:cs="宋体"/>
                <w:sz w:val="24"/>
              </w:rPr>
            </w:pPr>
          </w:p>
        </w:tc>
        <w:tc>
          <w:tcPr>
            <w:tcW w:w="3402" w:type="dxa"/>
            <w:vAlign w:val="center"/>
          </w:tcPr>
          <w:p w14:paraId="39788A04">
            <w:pPr>
              <w:spacing w:line="360" w:lineRule="auto"/>
              <w:ind w:firstLine="480" w:firstLineChars="200"/>
              <w:rPr>
                <w:rFonts w:ascii="宋体" w:hAnsi="宋体" w:cs="宋体"/>
                <w:sz w:val="24"/>
              </w:rPr>
            </w:pPr>
          </w:p>
        </w:tc>
        <w:tc>
          <w:tcPr>
            <w:tcW w:w="2552" w:type="dxa"/>
            <w:vAlign w:val="center"/>
          </w:tcPr>
          <w:p w14:paraId="5598C576">
            <w:pPr>
              <w:spacing w:line="360" w:lineRule="auto"/>
              <w:ind w:firstLine="480" w:firstLineChars="200"/>
              <w:rPr>
                <w:rFonts w:ascii="宋体" w:hAnsi="宋体" w:cs="宋体"/>
                <w:sz w:val="24"/>
              </w:rPr>
            </w:pPr>
          </w:p>
        </w:tc>
      </w:tr>
      <w:tr w14:paraId="15880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74A30575">
            <w:pPr>
              <w:spacing w:line="360" w:lineRule="auto"/>
              <w:ind w:firstLine="480" w:firstLineChars="200"/>
              <w:rPr>
                <w:rFonts w:ascii="宋体" w:hAnsi="宋体" w:cs="宋体"/>
                <w:sz w:val="24"/>
              </w:rPr>
            </w:pPr>
          </w:p>
        </w:tc>
        <w:tc>
          <w:tcPr>
            <w:tcW w:w="3402" w:type="dxa"/>
            <w:vAlign w:val="center"/>
          </w:tcPr>
          <w:p w14:paraId="24AE511E">
            <w:pPr>
              <w:spacing w:line="360" w:lineRule="auto"/>
              <w:ind w:firstLine="480" w:firstLineChars="200"/>
              <w:rPr>
                <w:rFonts w:ascii="宋体" w:hAnsi="宋体" w:cs="宋体"/>
                <w:sz w:val="24"/>
              </w:rPr>
            </w:pPr>
          </w:p>
        </w:tc>
        <w:tc>
          <w:tcPr>
            <w:tcW w:w="2552" w:type="dxa"/>
            <w:vAlign w:val="center"/>
          </w:tcPr>
          <w:p w14:paraId="0820DD73">
            <w:pPr>
              <w:spacing w:line="360" w:lineRule="auto"/>
              <w:ind w:firstLine="480" w:firstLineChars="200"/>
              <w:rPr>
                <w:rFonts w:ascii="宋体" w:hAnsi="宋体" w:cs="宋体"/>
                <w:sz w:val="24"/>
              </w:rPr>
            </w:pPr>
          </w:p>
        </w:tc>
      </w:tr>
      <w:tr w14:paraId="0A1D5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2A8647EC">
            <w:pPr>
              <w:spacing w:line="360" w:lineRule="auto"/>
              <w:ind w:firstLine="480" w:firstLineChars="200"/>
              <w:rPr>
                <w:rFonts w:ascii="宋体" w:hAnsi="宋体" w:cs="宋体"/>
                <w:sz w:val="24"/>
              </w:rPr>
            </w:pPr>
          </w:p>
        </w:tc>
        <w:tc>
          <w:tcPr>
            <w:tcW w:w="3402" w:type="dxa"/>
            <w:vAlign w:val="center"/>
          </w:tcPr>
          <w:p w14:paraId="4ED20444">
            <w:pPr>
              <w:spacing w:line="360" w:lineRule="auto"/>
              <w:ind w:firstLine="480" w:firstLineChars="200"/>
              <w:rPr>
                <w:rFonts w:ascii="宋体" w:hAnsi="宋体" w:cs="宋体"/>
                <w:sz w:val="24"/>
              </w:rPr>
            </w:pPr>
          </w:p>
        </w:tc>
        <w:tc>
          <w:tcPr>
            <w:tcW w:w="2552" w:type="dxa"/>
            <w:vAlign w:val="center"/>
          </w:tcPr>
          <w:p w14:paraId="376BDAE0">
            <w:pPr>
              <w:spacing w:line="360" w:lineRule="auto"/>
              <w:ind w:firstLine="480" w:firstLineChars="200"/>
              <w:rPr>
                <w:rFonts w:ascii="宋体" w:hAnsi="宋体" w:cs="宋体"/>
                <w:sz w:val="24"/>
              </w:rPr>
            </w:pPr>
          </w:p>
        </w:tc>
      </w:tr>
      <w:tr w14:paraId="2AC5C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41547D20">
            <w:pPr>
              <w:spacing w:line="360" w:lineRule="auto"/>
              <w:ind w:firstLine="480" w:firstLineChars="200"/>
              <w:rPr>
                <w:rFonts w:ascii="宋体" w:hAnsi="宋体" w:cs="宋体"/>
                <w:sz w:val="24"/>
              </w:rPr>
            </w:pPr>
            <w:r>
              <w:rPr>
                <w:rFonts w:hint="eastAsia" w:ascii="宋体" w:hAnsi="宋体" w:cs="宋体"/>
                <w:sz w:val="24"/>
              </w:rPr>
              <w:t>总价</w:t>
            </w:r>
          </w:p>
        </w:tc>
        <w:tc>
          <w:tcPr>
            <w:tcW w:w="2552" w:type="dxa"/>
            <w:vAlign w:val="center"/>
          </w:tcPr>
          <w:p w14:paraId="0A167B3C">
            <w:pPr>
              <w:spacing w:line="360" w:lineRule="auto"/>
              <w:ind w:firstLine="480" w:firstLineChars="200"/>
              <w:rPr>
                <w:rFonts w:ascii="宋体" w:hAnsi="宋体" w:cs="宋体"/>
                <w:sz w:val="24"/>
              </w:rPr>
            </w:pPr>
          </w:p>
        </w:tc>
      </w:tr>
    </w:tbl>
    <w:p w14:paraId="4F636954">
      <w:pPr>
        <w:spacing w:line="360" w:lineRule="auto"/>
        <w:ind w:firstLine="482" w:firstLineChars="200"/>
        <w:rPr>
          <w:rFonts w:ascii="宋体" w:hAnsi="宋体" w:cs="宋体"/>
          <w:b/>
          <w:sz w:val="24"/>
        </w:rPr>
      </w:pPr>
      <w:bookmarkStart w:id="146" w:name="_Toc22618"/>
      <w:bookmarkStart w:id="147" w:name="_Toc1814"/>
      <w:bookmarkStart w:id="148" w:name="_Toc10340"/>
      <w:r>
        <w:rPr>
          <w:rFonts w:hint="eastAsia" w:ascii="宋体" w:hAnsi="宋体" w:cs="宋体"/>
          <w:b/>
          <w:sz w:val="24"/>
        </w:rPr>
        <w:t>1.4 付款方式和发票开具方式</w:t>
      </w:r>
      <w:bookmarkEnd w:id="146"/>
      <w:bookmarkEnd w:id="147"/>
      <w:bookmarkEnd w:id="148"/>
    </w:p>
    <w:p w14:paraId="18166E7A">
      <w:pPr>
        <w:spacing w:line="360" w:lineRule="auto"/>
        <w:ind w:firstLine="480" w:firstLineChars="200"/>
        <w:rPr>
          <w:rFonts w:ascii="宋体" w:hAnsi="宋体" w:cs="宋体"/>
          <w:sz w:val="24"/>
        </w:rPr>
      </w:pPr>
      <w:r>
        <w:rPr>
          <w:rFonts w:hint="eastAsia" w:ascii="宋体" w:hAnsi="宋体" w:cs="宋体"/>
          <w:sz w:val="24"/>
        </w:rPr>
        <w:t>1.4.1 付款方式：</w:t>
      </w:r>
      <w:r>
        <w:rPr>
          <w:rFonts w:hint="eastAsia" w:ascii="宋体" w:hAnsi="宋体" w:cs="宋体"/>
          <w:sz w:val="24"/>
          <w:u w:val="single"/>
        </w:rPr>
        <w:t xml:space="preserve"> 本项目无预付款。乙方将所有设备（货物）安装调试合格并通过甲方最终验收后，向甲方提交合同总价100%金额的发票（及清单）及其它请款材料，甲方一次性支付合同款。如因客观原因造成设备无法正常安装，乙方可在已部分供货的前提下向甲方申请支付项目进度款，甲方根据乙方供货进度酌情办理进度款支付。 </w:t>
      </w:r>
      <w:r>
        <w:rPr>
          <w:rFonts w:hint="eastAsia" w:ascii="宋体" w:hAnsi="宋体" w:cs="宋体"/>
          <w:sz w:val="24"/>
        </w:rPr>
        <w:t>；</w:t>
      </w:r>
    </w:p>
    <w:p w14:paraId="747B090B">
      <w:pPr>
        <w:spacing w:line="360" w:lineRule="auto"/>
        <w:ind w:firstLine="480" w:firstLineChars="200"/>
        <w:rPr>
          <w:rFonts w:ascii="宋体" w:hAnsi="宋体" w:cs="宋体"/>
          <w:sz w:val="24"/>
        </w:rPr>
      </w:pPr>
      <w:r>
        <w:rPr>
          <w:rFonts w:hint="eastAsia" w:ascii="宋体" w:hAnsi="宋体" w:cs="宋体"/>
          <w:sz w:val="24"/>
        </w:rPr>
        <w:t>1.4.2 发票开具方式：</w:t>
      </w:r>
      <w:r>
        <w:rPr>
          <w:rFonts w:hint="eastAsia" w:ascii="宋体" w:hAnsi="宋体" w:cs="宋体"/>
          <w:sz w:val="24"/>
          <w:u w:val="single"/>
        </w:rPr>
        <w:t xml:space="preserve">                                            </w:t>
      </w:r>
      <w:r>
        <w:rPr>
          <w:rFonts w:hint="eastAsia" w:ascii="宋体" w:hAnsi="宋体" w:cs="宋体"/>
          <w:sz w:val="24"/>
        </w:rPr>
        <w:t>。</w:t>
      </w:r>
    </w:p>
    <w:p w14:paraId="02A504A3">
      <w:pPr>
        <w:spacing w:line="360" w:lineRule="auto"/>
        <w:ind w:firstLine="482" w:firstLineChars="200"/>
        <w:rPr>
          <w:rFonts w:ascii="宋体" w:hAnsi="宋体" w:cs="宋体"/>
          <w:b/>
          <w:sz w:val="24"/>
        </w:rPr>
      </w:pPr>
      <w:bookmarkStart w:id="149" w:name="_Toc32071"/>
      <w:bookmarkStart w:id="150" w:name="_Toc19304"/>
      <w:bookmarkStart w:id="151" w:name="_Toc2846"/>
      <w:r>
        <w:rPr>
          <w:rFonts w:hint="eastAsia" w:ascii="宋体" w:hAnsi="宋体" w:cs="宋体"/>
          <w:b/>
          <w:sz w:val="24"/>
        </w:rPr>
        <w:t>1.5 标的物交付期限、地点、方式</w:t>
      </w:r>
      <w:bookmarkEnd w:id="149"/>
      <w:bookmarkEnd w:id="150"/>
      <w:bookmarkEnd w:id="151"/>
      <w:r>
        <w:rPr>
          <w:rFonts w:hint="eastAsia" w:ascii="宋体" w:hAnsi="宋体" w:cs="宋体"/>
          <w:b/>
          <w:sz w:val="24"/>
        </w:rPr>
        <w:t>和质保期限</w:t>
      </w:r>
    </w:p>
    <w:p w14:paraId="5B04D122">
      <w:pPr>
        <w:spacing w:line="360" w:lineRule="auto"/>
        <w:ind w:firstLine="480" w:firstLineChars="200"/>
        <w:rPr>
          <w:rFonts w:ascii="宋体" w:hAnsi="宋体" w:cs="宋体"/>
          <w:sz w:val="24"/>
          <w:u w:val="single"/>
        </w:rPr>
      </w:pPr>
      <w:r>
        <w:rPr>
          <w:rFonts w:hint="eastAsia" w:ascii="宋体" w:hAnsi="宋体" w:cs="宋体"/>
          <w:sz w:val="24"/>
        </w:rPr>
        <w:t>1.5.1 交付期限：</w:t>
      </w:r>
      <w:r>
        <w:rPr>
          <w:rFonts w:hint="eastAsia" w:ascii="宋体" w:hAnsi="宋体" w:cs="宋体"/>
          <w:sz w:val="24"/>
          <w:u w:val="single"/>
        </w:rPr>
        <w:t xml:space="preserve">                                                 ；</w:t>
      </w:r>
    </w:p>
    <w:p w14:paraId="5DB2FD24">
      <w:pPr>
        <w:spacing w:line="360" w:lineRule="auto"/>
        <w:ind w:firstLine="480" w:firstLineChars="200"/>
        <w:rPr>
          <w:rFonts w:ascii="宋体" w:hAnsi="宋体" w:cs="宋体"/>
          <w:sz w:val="24"/>
        </w:rPr>
      </w:pPr>
      <w:r>
        <w:rPr>
          <w:rFonts w:hint="eastAsia" w:ascii="宋体" w:hAnsi="宋体" w:cs="宋体"/>
          <w:sz w:val="24"/>
        </w:rPr>
        <w:t>1.5.2 交付地点：</w:t>
      </w:r>
      <w:r>
        <w:rPr>
          <w:rFonts w:hint="eastAsia" w:ascii="宋体" w:hAnsi="宋体" w:cs="宋体"/>
          <w:sz w:val="24"/>
          <w:u w:val="single"/>
        </w:rPr>
        <w:t xml:space="preserve">                                                </w:t>
      </w:r>
      <w:r>
        <w:rPr>
          <w:rFonts w:hint="eastAsia" w:ascii="宋体" w:hAnsi="宋体" w:cs="宋体"/>
          <w:sz w:val="24"/>
        </w:rPr>
        <w:t>；</w:t>
      </w:r>
    </w:p>
    <w:p w14:paraId="443F690F">
      <w:pPr>
        <w:spacing w:line="360" w:lineRule="auto"/>
        <w:ind w:firstLine="480" w:firstLineChars="200"/>
        <w:rPr>
          <w:rFonts w:ascii="宋体" w:hAnsi="宋体" w:cs="宋体"/>
          <w:sz w:val="24"/>
        </w:rPr>
      </w:pPr>
      <w:r>
        <w:rPr>
          <w:rFonts w:hint="eastAsia" w:ascii="宋体" w:hAnsi="宋体" w:cs="宋体"/>
          <w:sz w:val="24"/>
        </w:rPr>
        <w:t>1.5.3 交付方式：</w:t>
      </w:r>
      <w:r>
        <w:rPr>
          <w:rFonts w:hint="eastAsia" w:ascii="宋体" w:hAnsi="宋体" w:cs="宋体"/>
          <w:sz w:val="24"/>
          <w:u w:val="single"/>
        </w:rPr>
        <w:t xml:space="preserve">                                        　      </w:t>
      </w:r>
      <w:r>
        <w:rPr>
          <w:rFonts w:hint="eastAsia" w:ascii="宋体" w:hAnsi="宋体" w:cs="宋体"/>
          <w:sz w:val="24"/>
        </w:rPr>
        <w:t>；</w:t>
      </w:r>
    </w:p>
    <w:p w14:paraId="251A06D6">
      <w:pPr>
        <w:spacing w:line="360" w:lineRule="auto"/>
        <w:ind w:firstLine="480" w:firstLineChars="200"/>
        <w:rPr>
          <w:rFonts w:ascii="宋体" w:hAnsi="宋体" w:cs="宋体"/>
          <w:sz w:val="24"/>
        </w:rPr>
      </w:pPr>
      <w:r>
        <w:rPr>
          <w:rFonts w:hint="eastAsia" w:ascii="宋体" w:hAnsi="宋体" w:cs="宋体"/>
          <w:sz w:val="24"/>
        </w:rPr>
        <w:t>1.5.4 货物质保期限：</w:t>
      </w:r>
      <w:r>
        <w:rPr>
          <w:rFonts w:hint="eastAsia" w:ascii="宋体" w:hAnsi="宋体" w:cs="宋体"/>
          <w:sz w:val="24"/>
          <w:u w:val="single"/>
        </w:rPr>
        <w:t xml:space="preserve">                                           </w:t>
      </w:r>
      <w:r>
        <w:rPr>
          <w:rFonts w:hint="eastAsia" w:ascii="宋体" w:hAnsi="宋体" w:cs="宋体"/>
          <w:sz w:val="24"/>
        </w:rPr>
        <w:t>。</w:t>
      </w:r>
    </w:p>
    <w:p w14:paraId="37776AC0">
      <w:pPr>
        <w:spacing w:line="360" w:lineRule="auto"/>
        <w:ind w:firstLine="482" w:firstLineChars="200"/>
        <w:rPr>
          <w:rFonts w:ascii="宋体" w:hAnsi="宋体" w:cs="宋体"/>
          <w:b/>
          <w:sz w:val="24"/>
        </w:rPr>
      </w:pPr>
      <w:bookmarkStart w:id="152" w:name="_Toc19554"/>
      <w:bookmarkStart w:id="153" w:name="_Toc27250"/>
      <w:bookmarkStart w:id="154" w:name="_Toc21423"/>
      <w:r>
        <w:rPr>
          <w:rFonts w:hint="eastAsia" w:ascii="宋体" w:hAnsi="宋体" w:cs="宋体"/>
          <w:b/>
          <w:sz w:val="24"/>
        </w:rPr>
        <w:t>1.6 违约责任</w:t>
      </w:r>
      <w:bookmarkEnd w:id="152"/>
      <w:bookmarkEnd w:id="153"/>
      <w:bookmarkEnd w:id="154"/>
    </w:p>
    <w:p w14:paraId="6119455A">
      <w:pPr>
        <w:spacing w:line="360" w:lineRule="auto"/>
        <w:ind w:firstLine="480" w:firstLineChars="200"/>
        <w:rPr>
          <w:rFonts w:ascii="宋体" w:hAnsi="宋体" w:cs="宋体"/>
          <w:sz w:val="24"/>
        </w:rPr>
      </w:pPr>
      <w:r>
        <w:rPr>
          <w:rFonts w:hint="eastAsia" w:ascii="宋体" w:hAnsi="宋体" w:cs="宋体"/>
          <w:sz w:val="24"/>
        </w:rPr>
        <w:t>1.6.1 除不可抗力外，如果乙方没有按照本合同约定的期限、地点和方式交付标的物，甲方可要求乙方支付违约金，违约金按每迟延交付标的物一日的应交付而未交付标的物价格的</w:t>
      </w:r>
      <w:r>
        <w:rPr>
          <w:rFonts w:hint="eastAsia" w:ascii="宋体" w:hAnsi="宋体" w:cs="宋体"/>
          <w:sz w:val="24"/>
          <w:u w:val="single"/>
        </w:rPr>
        <w:t xml:space="preserve">       </w:t>
      </w:r>
      <w:r>
        <w:rPr>
          <w:rFonts w:hint="eastAsia" w:ascii="宋体" w:hAnsi="宋体" w:cs="宋体"/>
          <w:sz w:val="24"/>
        </w:rPr>
        <w:t>（根据项目实际填写，一般为万分之五）计算，最高限额为本合同总价的</w:t>
      </w:r>
      <w:r>
        <w:rPr>
          <w:rFonts w:hint="eastAsia" w:ascii="宋体" w:hAnsi="宋体" w:cs="宋体"/>
          <w:sz w:val="24"/>
          <w:u w:val="single"/>
        </w:rPr>
        <w:t xml:space="preserve"> </w:t>
      </w:r>
      <w:r>
        <w:rPr>
          <w:rFonts w:ascii="宋体" w:hAnsi="宋体" w:cs="宋体"/>
          <w:sz w:val="24"/>
          <w:u w:val="single"/>
        </w:rPr>
        <w:t>20</w:t>
      </w:r>
      <w:r>
        <w:rPr>
          <w:rFonts w:hint="eastAsia" w:ascii="宋体" w:hAnsi="宋体" w:cs="宋体"/>
          <w:sz w:val="24"/>
          <w:u w:val="single"/>
        </w:rPr>
        <w:t xml:space="preserve"> </w:t>
      </w:r>
      <w:r>
        <w:rPr>
          <w:rFonts w:hint="eastAsia" w:ascii="宋体" w:hAnsi="宋体" w:cs="宋体"/>
          <w:sz w:val="24"/>
        </w:rPr>
        <w:t>%（根据项目实际填写，一般为20%）；迟延超过【</w:t>
      </w:r>
      <w:r>
        <w:rPr>
          <w:rFonts w:ascii="宋体" w:hAnsi="宋体" w:cs="宋体"/>
          <w:sz w:val="24"/>
        </w:rPr>
        <w:t>7</w:t>
      </w:r>
      <w:r>
        <w:rPr>
          <w:rFonts w:hint="eastAsia" w:ascii="宋体" w:hAnsi="宋体" w:cs="宋体"/>
          <w:sz w:val="24"/>
        </w:rPr>
        <w:t>】（根据项目实际填写）日的，甲方有权在要求乙方支付违约金的同时，书面通知乙方解除本合同，乙方应退回全部已收取的合同价款并按合同总金额的</w:t>
      </w:r>
      <w:r>
        <w:rPr>
          <w:rFonts w:hint="eastAsia" w:ascii="宋体" w:hAnsi="宋体" w:cs="宋体"/>
          <w:sz w:val="24"/>
          <w:u w:val="single"/>
        </w:rPr>
        <w:t xml:space="preserve">    </w:t>
      </w:r>
      <w:r>
        <w:rPr>
          <w:rFonts w:hint="eastAsia" w:ascii="宋体" w:hAnsi="宋体" w:cs="宋体"/>
          <w:sz w:val="24"/>
        </w:rPr>
        <w:t>（根据项目实际填写，一般为20%）向甲方支付违约金；</w:t>
      </w:r>
    </w:p>
    <w:p w14:paraId="52EAE29C">
      <w:pPr>
        <w:spacing w:line="360" w:lineRule="auto"/>
        <w:ind w:firstLine="480" w:firstLineChars="200"/>
        <w:rPr>
          <w:rFonts w:ascii="宋体" w:hAnsi="宋体" w:cs="宋体"/>
          <w:sz w:val="24"/>
        </w:rPr>
      </w:pPr>
      <w:r>
        <w:rPr>
          <w:rFonts w:hint="eastAsia" w:ascii="宋体" w:hAnsi="宋体" w:cs="宋体"/>
          <w:sz w:val="24"/>
        </w:rPr>
        <w:t>1.6.2 除不可抗力外，如果甲方没有按照本合同约定的付款方式付款，乙方可要求甲方支付违约金，违约金按每迟延付款一日的应付而未付款的</w:t>
      </w:r>
      <w:r>
        <w:rPr>
          <w:rFonts w:hint="eastAsia" w:ascii="宋体" w:hAnsi="宋体" w:cs="宋体"/>
          <w:sz w:val="24"/>
          <w:u w:val="single"/>
        </w:rPr>
        <w:t xml:space="preserve">  万分之五 </w:t>
      </w:r>
      <w:r>
        <w:rPr>
          <w:rFonts w:hint="eastAsia" w:ascii="宋体" w:hAnsi="宋体" w:cs="宋体"/>
          <w:sz w:val="24"/>
        </w:rPr>
        <w:t>（根据项目实际填写，一般为万分之五）计算，最高限额为欠付金额的</w:t>
      </w:r>
      <w:r>
        <w:rPr>
          <w:rFonts w:hint="eastAsia" w:ascii="宋体" w:hAnsi="宋体" w:cs="宋体"/>
          <w:sz w:val="24"/>
          <w:u w:val="single"/>
        </w:rPr>
        <w:t xml:space="preserve"> </w:t>
      </w:r>
      <w:r>
        <w:rPr>
          <w:rFonts w:ascii="宋体" w:hAnsi="宋体" w:cs="宋体"/>
          <w:sz w:val="24"/>
          <w:u w:val="single"/>
        </w:rPr>
        <w:t>20</w:t>
      </w:r>
      <w:r>
        <w:rPr>
          <w:rFonts w:hint="eastAsia" w:ascii="宋体" w:hAnsi="宋体" w:cs="宋体"/>
          <w:sz w:val="24"/>
          <w:u w:val="single"/>
        </w:rPr>
        <w:t xml:space="preserve"> </w:t>
      </w:r>
      <w:r>
        <w:rPr>
          <w:rFonts w:hint="eastAsia" w:ascii="宋体" w:hAnsi="宋体" w:cs="宋体"/>
          <w:sz w:val="24"/>
        </w:rPr>
        <w:t>%（根据项目实际填写，一般为20%）；迟延付款的违约金计算数额达到前述最高限额之日起，乙方有权在要求甲方支付违约金的同时，书面通知甲方解除本合同；</w:t>
      </w:r>
    </w:p>
    <w:p w14:paraId="67CF3CA6">
      <w:pPr>
        <w:spacing w:line="360" w:lineRule="auto"/>
        <w:ind w:firstLine="480" w:firstLineChars="200"/>
        <w:rPr>
          <w:rFonts w:ascii="宋体" w:hAnsi="宋体" w:cs="宋体"/>
          <w:sz w:val="24"/>
        </w:rPr>
      </w:pPr>
      <w:r>
        <w:rPr>
          <w:rFonts w:hint="eastAsia" w:ascii="宋体" w:hAnsi="宋体" w:cs="宋体"/>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7405E857">
      <w:pPr>
        <w:spacing w:line="360" w:lineRule="auto"/>
        <w:ind w:firstLine="480" w:firstLineChars="200"/>
        <w:rPr>
          <w:rFonts w:ascii="宋体" w:hAnsi="宋体" w:cs="宋体"/>
          <w:sz w:val="24"/>
          <w:u w:val="single"/>
        </w:rPr>
      </w:pPr>
      <w:r>
        <w:rPr>
          <w:rFonts w:hint="eastAsia" w:ascii="宋体" w:hAnsi="宋体" w:cs="宋体"/>
          <w:sz w:val="24"/>
        </w:rPr>
        <w:t>1.6.4乙方在质保期内未按承诺提供售后等服务的，每发生一次向甲方支付违约金额</w:t>
      </w:r>
      <w:r>
        <w:rPr>
          <w:rFonts w:hint="eastAsia" w:ascii="宋体" w:hAnsi="宋体" w:cs="宋体"/>
          <w:sz w:val="24"/>
          <w:u w:val="single"/>
        </w:rPr>
        <w:t xml:space="preserve">          </w:t>
      </w:r>
    </w:p>
    <w:p w14:paraId="376D50DF">
      <w:pPr>
        <w:spacing w:line="360" w:lineRule="auto"/>
        <w:ind w:firstLine="480" w:firstLineChars="200"/>
        <w:rPr>
          <w:rFonts w:ascii="宋体" w:hAnsi="宋体" w:cs="宋体"/>
          <w:sz w:val="24"/>
        </w:rPr>
      </w:pPr>
      <w:r>
        <w:rPr>
          <w:rFonts w:hint="eastAsia" w:ascii="宋体" w:hAnsi="宋体" w:cs="宋体"/>
          <w:sz w:val="24"/>
          <w:u w:val="single"/>
        </w:rPr>
        <w:t xml:space="preserve"> </w:t>
      </w:r>
      <w:r>
        <w:rPr>
          <w:rFonts w:ascii="宋体" w:hAnsi="宋体" w:cs="宋体"/>
          <w:sz w:val="24"/>
          <w:u w:val="single"/>
        </w:rPr>
        <w:t>2000</w:t>
      </w:r>
      <w:r>
        <w:rPr>
          <w:rFonts w:hint="eastAsia" w:ascii="宋体" w:hAnsi="宋体" w:cs="宋体"/>
          <w:sz w:val="24"/>
          <w:u w:val="single"/>
        </w:rPr>
        <w:t xml:space="preserve"> </w:t>
      </w:r>
      <w:r>
        <w:rPr>
          <w:rFonts w:hint="eastAsia" w:ascii="宋体" w:hAnsi="宋体" w:cs="宋体"/>
          <w:sz w:val="24"/>
        </w:rPr>
        <w:t>元（根据项目实际填写）。</w:t>
      </w:r>
    </w:p>
    <w:p w14:paraId="4FA87C9E">
      <w:pPr>
        <w:spacing w:line="360" w:lineRule="auto"/>
        <w:ind w:firstLine="480" w:firstLineChars="200"/>
        <w:rPr>
          <w:rFonts w:ascii="宋体" w:hAnsi="宋体" w:cs="宋体"/>
          <w:sz w:val="24"/>
        </w:rPr>
      </w:pPr>
      <w:r>
        <w:rPr>
          <w:rFonts w:hint="eastAsia" w:ascii="宋体" w:hAnsi="宋体" w:cs="宋体"/>
          <w:sz w:val="24"/>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4DBF8313">
      <w:pPr>
        <w:spacing w:line="360" w:lineRule="auto"/>
        <w:ind w:firstLine="480" w:firstLineChars="200"/>
        <w:rPr>
          <w:rFonts w:ascii="宋体" w:hAnsi="宋体" w:cs="宋体"/>
          <w:sz w:val="24"/>
        </w:rPr>
      </w:pPr>
      <w:r>
        <w:rPr>
          <w:rFonts w:hint="eastAsia" w:ascii="宋体" w:hAnsi="宋体" w:cs="宋体"/>
          <w:sz w:val="24"/>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0BF2875F">
      <w:pPr>
        <w:spacing w:line="360" w:lineRule="auto"/>
        <w:ind w:firstLine="480" w:firstLineChars="200"/>
        <w:rPr>
          <w:rFonts w:ascii="宋体" w:hAnsi="宋体" w:cs="宋体"/>
          <w:sz w:val="24"/>
        </w:rPr>
      </w:pPr>
      <w:r>
        <w:rPr>
          <w:rFonts w:hint="eastAsia" w:ascii="宋体" w:hAnsi="宋体" w:cs="宋体"/>
          <w:sz w:val="24"/>
        </w:rPr>
        <w:t>1.6.7 如果出现政府采购监督管理部门在处理投诉事项期间，书面通知甲方暂停采购活动的情形，或者询问或质疑事项可能影响中标结果的，导致甲方中止履行合同的情形，均不视为甲方违约。</w:t>
      </w:r>
    </w:p>
    <w:p w14:paraId="010A2185">
      <w:pPr>
        <w:spacing w:line="360" w:lineRule="auto"/>
        <w:ind w:firstLine="482" w:firstLineChars="200"/>
        <w:rPr>
          <w:rFonts w:ascii="宋体" w:hAnsi="宋体" w:cs="宋体"/>
          <w:b/>
          <w:sz w:val="24"/>
        </w:rPr>
      </w:pPr>
      <w:bookmarkStart w:id="155" w:name="_Toc15583"/>
      <w:bookmarkStart w:id="156" w:name="_Toc16021"/>
      <w:bookmarkStart w:id="157" w:name="_Toc28375"/>
      <w:r>
        <w:rPr>
          <w:rFonts w:hint="eastAsia" w:ascii="宋体" w:hAnsi="宋体" w:cs="宋体"/>
          <w:b/>
          <w:sz w:val="24"/>
        </w:rPr>
        <w:t>1.7 合同争议的解决</w:t>
      </w:r>
      <w:bookmarkEnd w:id="155"/>
      <w:bookmarkEnd w:id="156"/>
      <w:bookmarkEnd w:id="157"/>
    </w:p>
    <w:p w14:paraId="3317079F">
      <w:pPr>
        <w:spacing w:line="360" w:lineRule="auto"/>
        <w:ind w:firstLine="480" w:firstLineChars="200"/>
        <w:rPr>
          <w:rFonts w:ascii="宋体" w:hAnsi="宋体" w:cs="宋体"/>
          <w:sz w:val="24"/>
        </w:rPr>
      </w:pPr>
      <w:r>
        <w:rPr>
          <w:rFonts w:hint="eastAsia" w:ascii="宋体" w:hAnsi="宋体" w:cs="宋体"/>
          <w:sz w:val="24"/>
        </w:rPr>
        <w:t>本合同履行过程中发生的任何争议，双方当事人均应通过友好协商的方式和解或者调解解决；不愿和解、调解或者和解、调解不成的，可以选择下列第</w:t>
      </w:r>
      <w:r>
        <w:rPr>
          <w:rFonts w:hint="eastAsia" w:ascii="宋体" w:hAnsi="宋体" w:cs="宋体"/>
          <w:sz w:val="24"/>
          <w:u w:val="single"/>
        </w:rPr>
        <w:t xml:space="preserve"> </w:t>
      </w:r>
      <w:r>
        <w:rPr>
          <w:rFonts w:ascii="宋体" w:hAnsi="宋体" w:cs="宋体"/>
          <w:sz w:val="24"/>
          <w:u w:val="single"/>
        </w:rPr>
        <w:t>1</w:t>
      </w:r>
      <w:r>
        <w:rPr>
          <w:rFonts w:hint="eastAsia" w:ascii="宋体" w:hAnsi="宋体" w:cs="宋体"/>
          <w:sz w:val="24"/>
          <w:u w:val="single"/>
        </w:rPr>
        <w:t>.</w:t>
      </w:r>
      <w:r>
        <w:rPr>
          <w:rFonts w:ascii="宋体" w:hAnsi="宋体" w:cs="宋体"/>
          <w:sz w:val="24"/>
          <w:u w:val="single"/>
        </w:rPr>
        <w:t>7</w:t>
      </w:r>
      <w:r>
        <w:rPr>
          <w:rFonts w:hint="eastAsia" w:ascii="宋体" w:hAnsi="宋体" w:cs="宋体"/>
          <w:sz w:val="24"/>
          <w:u w:val="single"/>
        </w:rPr>
        <w:t>.</w:t>
      </w:r>
      <w:r>
        <w:rPr>
          <w:rFonts w:ascii="宋体" w:hAnsi="宋体" w:cs="宋体"/>
          <w:sz w:val="24"/>
          <w:u w:val="single"/>
        </w:rPr>
        <w:t>2</w:t>
      </w:r>
      <w:r>
        <w:rPr>
          <w:rFonts w:hint="eastAsia" w:ascii="宋体" w:hAnsi="宋体" w:cs="宋体"/>
          <w:sz w:val="24"/>
          <w:u w:val="single"/>
        </w:rPr>
        <w:t xml:space="preserve"> </w:t>
      </w:r>
      <w:r>
        <w:rPr>
          <w:rFonts w:hint="eastAsia" w:ascii="宋体" w:hAnsi="宋体" w:cs="宋体"/>
          <w:sz w:val="24"/>
        </w:rPr>
        <w:t>种方式解决：</w:t>
      </w:r>
    </w:p>
    <w:p w14:paraId="65548C17">
      <w:pPr>
        <w:spacing w:line="360" w:lineRule="auto"/>
        <w:ind w:firstLine="480" w:firstLineChars="200"/>
        <w:rPr>
          <w:rFonts w:ascii="宋体" w:hAnsi="宋体" w:cs="宋体"/>
          <w:sz w:val="24"/>
        </w:rPr>
      </w:pPr>
      <w:r>
        <w:rPr>
          <w:rFonts w:hint="eastAsia" w:ascii="宋体" w:hAnsi="宋体" w:cs="宋体"/>
          <w:sz w:val="24"/>
        </w:rPr>
        <w:t>1.7.1 将争议提交</w:t>
      </w:r>
      <w:r>
        <w:rPr>
          <w:rFonts w:hint="eastAsia" w:ascii="宋体" w:hAnsi="宋体" w:cs="宋体"/>
          <w:sz w:val="24"/>
          <w:u w:val="single"/>
        </w:rPr>
        <w:t>隆安县</w:t>
      </w:r>
      <w:r>
        <w:rPr>
          <w:rFonts w:hint="eastAsia" w:ascii="宋体" w:hAnsi="宋体" w:cs="宋体"/>
          <w:sz w:val="24"/>
        </w:rPr>
        <w:t>仲裁委员会依申请仲裁时其现行有效的仲裁规则裁决；</w:t>
      </w:r>
    </w:p>
    <w:p w14:paraId="43702214">
      <w:pPr>
        <w:spacing w:line="360" w:lineRule="auto"/>
        <w:ind w:firstLine="480" w:firstLineChars="200"/>
        <w:rPr>
          <w:rFonts w:ascii="宋体" w:hAnsi="宋体" w:cs="宋体"/>
          <w:sz w:val="24"/>
        </w:rPr>
      </w:pPr>
      <w:r>
        <w:rPr>
          <w:rFonts w:hint="eastAsia" w:ascii="宋体" w:hAnsi="宋体" w:cs="宋体"/>
          <w:sz w:val="24"/>
        </w:rPr>
        <w:t>1.7.2 向</w:t>
      </w:r>
      <w:r>
        <w:rPr>
          <w:rFonts w:hint="eastAsia" w:ascii="宋体" w:hAnsi="宋体" w:cs="宋体"/>
          <w:sz w:val="24"/>
          <w:u w:val="single"/>
        </w:rPr>
        <w:t xml:space="preserve">   甲方所在地    有管辖权的</w:t>
      </w:r>
      <w:r>
        <w:rPr>
          <w:rFonts w:hint="eastAsia" w:ascii="宋体" w:hAnsi="宋体" w:cs="宋体"/>
          <w:sz w:val="24"/>
        </w:rPr>
        <w:t>人民法院起诉。</w:t>
      </w:r>
    </w:p>
    <w:p w14:paraId="38A52FF9">
      <w:pPr>
        <w:spacing w:line="360" w:lineRule="auto"/>
        <w:ind w:firstLine="482" w:firstLineChars="200"/>
        <w:rPr>
          <w:rFonts w:ascii="宋体" w:hAnsi="宋体" w:cs="宋体"/>
          <w:b/>
          <w:sz w:val="24"/>
        </w:rPr>
      </w:pPr>
      <w:bookmarkStart w:id="158" w:name="_Toc7245"/>
      <w:bookmarkStart w:id="159" w:name="_Toc11173"/>
      <w:bookmarkStart w:id="160" w:name="_Toc15322"/>
      <w:r>
        <w:rPr>
          <w:rFonts w:hint="eastAsia" w:ascii="宋体" w:hAnsi="宋体" w:cs="宋体"/>
          <w:b/>
          <w:sz w:val="24"/>
        </w:rPr>
        <w:t>1.8 合同生效</w:t>
      </w:r>
      <w:bookmarkEnd w:id="158"/>
      <w:bookmarkEnd w:id="159"/>
      <w:bookmarkEnd w:id="160"/>
    </w:p>
    <w:p w14:paraId="3D69C557">
      <w:pPr>
        <w:spacing w:line="360" w:lineRule="auto"/>
        <w:ind w:firstLine="480" w:firstLineChars="200"/>
        <w:rPr>
          <w:rFonts w:ascii="宋体" w:hAnsi="宋体" w:cs="宋体"/>
          <w:b/>
          <w:sz w:val="24"/>
        </w:rPr>
      </w:pPr>
      <w:r>
        <w:rPr>
          <w:rFonts w:hint="eastAsia" w:ascii="宋体" w:hAnsi="宋体" w:cs="宋体"/>
          <w:sz w:val="24"/>
        </w:rPr>
        <w:t>本合同自双方当事人加盖有效电子公章时生效。</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1"/>
        <w:gridCol w:w="4981"/>
      </w:tblGrid>
      <w:tr w14:paraId="339A2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1" w:type="dxa"/>
            <w:tcBorders>
              <w:top w:val="single" w:color="auto" w:sz="4" w:space="0"/>
              <w:left w:val="single" w:color="auto" w:sz="4" w:space="0"/>
              <w:bottom w:val="single" w:color="auto" w:sz="4" w:space="0"/>
              <w:right w:val="single" w:color="auto" w:sz="4" w:space="0"/>
            </w:tcBorders>
          </w:tcPr>
          <w:p w14:paraId="2D2DA072">
            <w:pPr>
              <w:spacing w:line="360" w:lineRule="auto"/>
              <w:rPr>
                <w:rFonts w:ascii="宋体" w:hAnsi="宋体" w:cs="宋体"/>
                <w:sz w:val="24"/>
                <w:lang w:val="zh-CN"/>
              </w:rPr>
            </w:pPr>
            <w:r>
              <w:rPr>
                <w:rFonts w:hint="eastAsia" w:ascii="宋体" w:hAnsi="宋体" w:cs="宋体"/>
                <w:sz w:val="24"/>
                <w:lang w:val="zh-CN"/>
              </w:rPr>
              <w:t>甲方：</w:t>
            </w:r>
            <w:r>
              <w:rPr>
                <w:rFonts w:hint="eastAsia" w:ascii="宋体" w:hAnsi="宋体" w:cs="宋体"/>
                <w:sz w:val="24"/>
              </w:rPr>
              <w:t xml:space="preserve">      </w:t>
            </w:r>
            <w:r>
              <w:rPr>
                <w:rFonts w:hint="eastAsia" w:ascii="宋体" w:hAnsi="宋体" w:cs="宋体"/>
                <w:sz w:val="24"/>
                <w:lang w:val="zh-CN"/>
              </w:rPr>
              <w:t>（盖章）</w:t>
            </w:r>
          </w:p>
        </w:tc>
        <w:tc>
          <w:tcPr>
            <w:tcW w:w="4981" w:type="dxa"/>
            <w:tcBorders>
              <w:top w:val="single" w:color="auto" w:sz="4" w:space="0"/>
              <w:left w:val="single" w:color="auto" w:sz="4" w:space="0"/>
              <w:bottom w:val="single" w:color="auto" w:sz="4" w:space="0"/>
              <w:right w:val="single" w:color="auto" w:sz="4" w:space="0"/>
            </w:tcBorders>
          </w:tcPr>
          <w:p w14:paraId="637A9CB8">
            <w:pPr>
              <w:spacing w:line="360" w:lineRule="auto"/>
              <w:rPr>
                <w:rFonts w:ascii="宋体" w:hAnsi="宋体" w:cs="宋体"/>
                <w:sz w:val="24"/>
                <w:lang w:val="zh-CN"/>
              </w:rPr>
            </w:pPr>
            <w:r>
              <w:rPr>
                <w:rFonts w:hint="eastAsia" w:ascii="宋体" w:hAnsi="宋体" w:cs="宋体"/>
                <w:sz w:val="24"/>
                <w:lang w:val="zh-CN"/>
              </w:rPr>
              <w:t>乙方：</w:t>
            </w:r>
            <w:r>
              <w:rPr>
                <w:rFonts w:hint="eastAsia" w:ascii="宋体" w:hAnsi="宋体" w:cs="宋体"/>
                <w:sz w:val="24"/>
              </w:rPr>
              <w:t xml:space="preserve">         </w:t>
            </w:r>
            <w:r>
              <w:rPr>
                <w:rFonts w:hint="eastAsia" w:ascii="宋体" w:hAnsi="宋体" w:cs="宋体"/>
                <w:sz w:val="24"/>
                <w:lang w:val="zh-CN"/>
              </w:rPr>
              <w:t>（盖章）</w:t>
            </w:r>
          </w:p>
          <w:p w14:paraId="45100017">
            <w:pPr>
              <w:spacing w:line="360" w:lineRule="auto"/>
              <w:rPr>
                <w:rFonts w:ascii="宋体" w:hAnsi="宋体" w:cs="宋体"/>
                <w:sz w:val="24"/>
                <w:lang w:val="zh-CN"/>
              </w:rPr>
            </w:pPr>
          </w:p>
        </w:tc>
      </w:tr>
      <w:tr w14:paraId="0A875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1" w:type="dxa"/>
            <w:tcBorders>
              <w:top w:val="single" w:color="auto" w:sz="4" w:space="0"/>
              <w:left w:val="single" w:color="auto" w:sz="4" w:space="0"/>
              <w:bottom w:val="single" w:color="auto" w:sz="4" w:space="0"/>
              <w:right w:val="single" w:color="auto" w:sz="4" w:space="0"/>
            </w:tcBorders>
          </w:tcPr>
          <w:p w14:paraId="34428243">
            <w:pPr>
              <w:spacing w:line="360" w:lineRule="auto"/>
              <w:rPr>
                <w:rFonts w:ascii="宋体" w:hAnsi="宋体" w:cs="宋体"/>
                <w:sz w:val="24"/>
                <w:lang w:val="zh-CN"/>
              </w:rPr>
            </w:pPr>
            <w:r>
              <w:rPr>
                <w:rFonts w:hint="eastAsia" w:ascii="宋体" w:hAnsi="宋体" w:cs="宋体"/>
                <w:sz w:val="24"/>
                <w:lang w:val="zh-CN"/>
              </w:rPr>
              <w:t>统一社会信用代码：</w:t>
            </w:r>
            <w:r>
              <w:rPr>
                <w:rFonts w:hint="eastAsia" w:ascii="宋体" w:hAnsi="宋体" w:cs="宋体"/>
                <w:sz w:val="24"/>
              </w:rPr>
              <w:t xml:space="preserve"> </w:t>
            </w:r>
          </w:p>
        </w:tc>
        <w:tc>
          <w:tcPr>
            <w:tcW w:w="4981" w:type="dxa"/>
            <w:tcBorders>
              <w:top w:val="single" w:color="auto" w:sz="4" w:space="0"/>
              <w:left w:val="single" w:color="auto" w:sz="4" w:space="0"/>
              <w:bottom w:val="single" w:color="auto" w:sz="4" w:space="0"/>
              <w:right w:val="single" w:color="auto" w:sz="4" w:space="0"/>
            </w:tcBorders>
          </w:tcPr>
          <w:p w14:paraId="1E2BEB2E">
            <w:pPr>
              <w:spacing w:line="360" w:lineRule="auto"/>
              <w:rPr>
                <w:rFonts w:ascii="宋体" w:hAnsi="宋体" w:cs="宋体"/>
                <w:sz w:val="24"/>
                <w:lang w:val="zh-CN"/>
              </w:rPr>
            </w:pPr>
            <w:r>
              <w:rPr>
                <w:rFonts w:hint="eastAsia" w:ascii="宋体" w:hAnsi="宋体" w:cs="宋体"/>
                <w:sz w:val="24"/>
                <w:lang w:val="zh-CN"/>
              </w:rPr>
              <w:t>统一社会信用代码：</w:t>
            </w:r>
            <w:r>
              <w:rPr>
                <w:rFonts w:hint="eastAsia" w:ascii="宋体" w:hAnsi="宋体" w:cs="宋体"/>
                <w:sz w:val="24"/>
              </w:rPr>
              <w:t xml:space="preserve"> </w:t>
            </w:r>
          </w:p>
        </w:tc>
      </w:tr>
      <w:tr w14:paraId="652FE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1" w:type="dxa"/>
            <w:tcBorders>
              <w:top w:val="single" w:color="auto" w:sz="4" w:space="0"/>
              <w:left w:val="single" w:color="auto" w:sz="4" w:space="0"/>
              <w:bottom w:val="single" w:color="auto" w:sz="4" w:space="0"/>
              <w:right w:val="single" w:color="auto" w:sz="4" w:space="0"/>
            </w:tcBorders>
          </w:tcPr>
          <w:p w14:paraId="79A5A62B">
            <w:pPr>
              <w:spacing w:line="360" w:lineRule="auto"/>
              <w:rPr>
                <w:rFonts w:ascii="宋体" w:hAnsi="宋体" w:cs="宋体"/>
                <w:sz w:val="24"/>
                <w:lang w:val="zh-CN"/>
              </w:rPr>
            </w:pPr>
            <w:r>
              <w:rPr>
                <w:rFonts w:hint="eastAsia" w:ascii="宋体" w:hAnsi="宋体" w:cs="宋体"/>
                <w:sz w:val="24"/>
                <w:lang w:val="zh-CN"/>
              </w:rPr>
              <w:t>住所：</w:t>
            </w:r>
            <w:r>
              <w:rPr>
                <w:rFonts w:hint="eastAsia" w:ascii="宋体" w:hAnsi="宋体" w:cs="宋体"/>
                <w:sz w:val="24"/>
              </w:rPr>
              <w:t xml:space="preserve"> </w:t>
            </w:r>
          </w:p>
        </w:tc>
        <w:tc>
          <w:tcPr>
            <w:tcW w:w="4981" w:type="dxa"/>
            <w:tcBorders>
              <w:top w:val="single" w:color="auto" w:sz="4" w:space="0"/>
              <w:left w:val="single" w:color="auto" w:sz="4" w:space="0"/>
              <w:bottom w:val="single" w:color="auto" w:sz="4" w:space="0"/>
              <w:right w:val="single" w:color="auto" w:sz="4" w:space="0"/>
            </w:tcBorders>
          </w:tcPr>
          <w:p w14:paraId="7910BC45">
            <w:pPr>
              <w:spacing w:line="360" w:lineRule="auto"/>
              <w:rPr>
                <w:rFonts w:ascii="宋体" w:hAnsi="宋体" w:cs="宋体"/>
                <w:sz w:val="24"/>
                <w:lang w:val="zh-CN"/>
              </w:rPr>
            </w:pPr>
            <w:r>
              <w:rPr>
                <w:rFonts w:hint="eastAsia" w:ascii="宋体" w:hAnsi="宋体" w:cs="宋体"/>
                <w:sz w:val="24"/>
                <w:lang w:val="zh-CN"/>
              </w:rPr>
              <w:t>住所：</w:t>
            </w:r>
            <w:r>
              <w:rPr>
                <w:rFonts w:hint="eastAsia" w:ascii="宋体" w:hAnsi="宋体" w:cs="宋体"/>
                <w:sz w:val="24"/>
              </w:rPr>
              <w:t xml:space="preserve"> </w:t>
            </w:r>
          </w:p>
        </w:tc>
      </w:tr>
      <w:tr w14:paraId="36F4C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4981" w:type="dxa"/>
            <w:tcBorders>
              <w:top w:val="single" w:color="auto" w:sz="4" w:space="0"/>
              <w:left w:val="single" w:color="auto" w:sz="4" w:space="0"/>
              <w:bottom w:val="single" w:color="auto" w:sz="4" w:space="0"/>
              <w:right w:val="single" w:color="auto" w:sz="4" w:space="0"/>
            </w:tcBorders>
          </w:tcPr>
          <w:p w14:paraId="5C6D3F7F">
            <w:pPr>
              <w:spacing w:line="360" w:lineRule="auto"/>
              <w:rPr>
                <w:rFonts w:ascii="宋体" w:hAnsi="宋体" w:cs="宋体"/>
                <w:sz w:val="24"/>
                <w:lang w:val="zh-CN"/>
              </w:rPr>
            </w:pPr>
            <w:r>
              <w:rPr>
                <w:rFonts w:hint="eastAsia" w:ascii="宋体" w:hAnsi="宋体" w:cs="宋体"/>
                <w:sz w:val="24"/>
                <w:lang w:val="zh-CN"/>
              </w:rPr>
              <w:t>法定代表人或授权代表（签字）：</w:t>
            </w:r>
          </w:p>
        </w:tc>
        <w:tc>
          <w:tcPr>
            <w:tcW w:w="4981" w:type="dxa"/>
            <w:tcBorders>
              <w:top w:val="single" w:color="auto" w:sz="4" w:space="0"/>
              <w:left w:val="single" w:color="auto" w:sz="4" w:space="0"/>
              <w:bottom w:val="single" w:color="auto" w:sz="4" w:space="0"/>
              <w:right w:val="single" w:color="auto" w:sz="4" w:space="0"/>
            </w:tcBorders>
          </w:tcPr>
          <w:p w14:paraId="09A7A9F9">
            <w:pPr>
              <w:spacing w:line="360" w:lineRule="auto"/>
              <w:rPr>
                <w:rFonts w:ascii="宋体" w:hAnsi="宋体" w:cs="宋体"/>
                <w:sz w:val="24"/>
                <w:lang w:val="zh-CN"/>
              </w:rPr>
            </w:pPr>
            <w:r>
              <w:rPr>
                <w:rFonts w:hint="eastAsia" w:ascii="宋体" w:hAnsi="宋体" w:cs="宋体"/>
                <w:sz w:val="24"/>
                <w:lang w:val="zh-CN"/>
              </w:rPr>
              <w:t>法定代表人或授权代表（签字）：</w:t>
            </w:r>
          </w:p>
        </w:tc>
      </w:tr>
      <w:tr w14:paraId="7F8E8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1" w:type="dxa"/>
            <w:tcBorders>
              <w:top w:val="single" w:color="auto" w:sz="4" w:space="0"/>
              <w:left w:val="single" w:color="auto" w:sz="4" w:space="0"/>
              <w:bottom w:val="single" w:color="auto" w:sz="4" w:space="0"/>
              <w:right w:val="single" w:color="auto" w:sz="4" w:space="0"/>
            </w:tcBorders>
          </w:tcPr>
          <w:p w14:paraId="316DCE6F">
            <w:pPr>
              <w:spacing w:line="360" w:lineRule="auto"/>
              <w:rPr>
                <w:rFonts w:ascii="宋体" w:hAnsi="宋体" w:cs="宋体"/>
                <w:sz w:val="24"/>
                <w:lang w:val="zh-CN"/>
              </w:rPr>
            </w:pPr>
            <w:r>
              <w:rPr>
                <w:rFonts w:hint="eastAsia" w:ascii="宋体" w:hAnsi="宋体" w:cs="宋体"/>
                <w:sz w:val="24"/>
                <w:lang w:val="zh-CN"/>
              </w:rPr>
              <w:t>联系人：</w:t>
            </w:r>
          </w:p>
        </w:tc>
        <w:tc>
          <w:tcPr>
            <w:tcW w:w="4981" w:type="dxa"/>
            <w:tcBorders>
              <w:top w:val="single" w:color="auto" w:sz="4" w:space="0"/>
              <w:left w:val="single" w:color="auto" w:sz="4" w:space="0"/>
              <w:bottom w:val="single" w:color="auto" w:sz="4" w:space="0"/>
              <w:right w:val="single" w:color="auto" w:sz="4" w:space="0"/>
            </w:tcBorders>
          </w:tcPr>
          <w:p w14:paraId="167E3174">
            <w:pPr>
              <w:spacing w:line="360" w:lineRule="auto"/>
              <w:rPr>
                <w:rFonts w:ascii="宋体" w:hAnsi="宋体" w:cs="宋体"/>
                <w:sz w:val="24"/>
                <w:lang w:val="zh-CN"/>
              </w:rPr>
            </w:pPr>
            <w:r>
              <w:rPr>
                <w:rFonts w:hint="eastAsia" w:ascii="宋体" w:hAnsi="宋体" w:cs="宋体"/>
                <w:sz w:val="24"/>
                <w:lang w:val="zh-CN"/>
              </w:rPr>
              <w:t>联系人：</w:t>
            </w:r>
          </w:p>
        </w:tc>
      </w:tr>
      <w:tr w14:paraId="092E9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1" w:type="dxa"/>
            <w:tcBorders>
              <w:top w:val="single" w:color="auto" w:sz="4" w:space="0"/>
              <w:left w:val="single" w:color="auto" w:sz="4" w:space="0"/>
              <w:bottom w:val="single" w:color="auto" w:sz="4" w:space="0"/>
              <w:right w:val="single" w:color="auto" w:sz="4" w:space="0"/>
            </w:tcBorders>
          </w:tcPr>
          <w:p w14:paraId="5971C284">
            <w:pPr>
              <w:spacing w:line="360" w:lineRule="auto"/>
              <w:rPr>
                <w:rFonts w:ascii="宋体" w:hAnsi="宋体" w:cs="宋体"/>
                <w:sz w:val="24"/>
                <w:lang w:val="zh-CN"/>
              </w:rPr>
            </w:pPr>
            <w:r>
              <w:rPr>
                <w:rFonts w:hint="eastAsia" w:ascii="宋体" w:hAnsi="宋体" w:cs="宋体"/>
                <w:sz w:val="24"/>
                <w:lang w:val="zh-CN"/>
              </w:rPr>
              <w:t>约定送达地址：</w:t>
            </w:r>
            <w:r>
              <w:rPr>
                <w:rFonts w:hint="eastAsia" w:ascii="宋体" w:hAnsi="宋体" w:cs="宋体"/>
                <w:sz w:val="24"/>
              </w:rPr>
              <w:t xml:space="preserve"> </w:t>
            </w:r>
          </w:p>
        </w:tc>
        <w:tc>
          <w:tcPr>
            <w:tcW w:w="4981" w:type="dxa"/>
            <w:tcBorders>
              <w:top w:val="single" w:color="auto" w:sz="4" w:space="0"/>
              <w:left w:val="single" w:color="auto" w:sz="4" w:space="0"/>
              <w:bottom w:val="single" w:color="auto" w:sz="4" w:space="0"/>
              <w:right w:val="single" w:color="auto" w:sz="4" w:space="0"/>
            </w:tcBorders>
          </w:tcPr>
          <w:p w14:paraId="2D3D0631">
            <w:pPr>
              <w:spacing w:line="360" w:lineRule="auto"/>
              <w:rPr>
                <w:rFonts w:ascii="宋体" w:hAnsi="宋体" w:cs="宋体"/>
                <w:sz w:val="24"/>
                <w:lang w:val="zh-CN"/>
              </w:rPr>
            </w:pPr>
            <w:r>
              <w:rPr>
                <w:rFonts w:hint="eastAsia" w:ascii="宋体" w:hAnsi="宋体" w:cs="宋体"/>
                <w:sz w:val="24"/>
                <w:lang w:val="zh-CN"/>
              </w:rPr>
              <w:t>约定送达地址：</w:t>
            </w:r>
            <w:r>
              <w:rPr>
                <w:rFonts w:hint="eastAsia" w:ascii="宋体" w:hAnsi="宋体" w:cs="宋体"/>
                <w:sz w:val="24"/>
              </w:rPr>
              <w:t xml:space="preserve"> </w:t>
            </w:r>
          </w:p>
        </w:tc>
      </w:tr>
      <w:tr w14:paraId="1EAD4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1" w:type="dxa"/>
            <w:tcBorders>
              <w:top w:val="single" w:color="auto" w:sz="4" w:space="0"/>
              <w:left w:val="single" w:color="auto" w:sz="4" w:space="0"/>
              <w:bottom w:val="single" w:color="auto" w:sz="4" w:space="0"/>
              <w:right w:val="single" w:color="auto" w:sz="4" w:space="0"/>
            </w:tcBorders>
          </w:tcPr>
          <w:p w14:paraId="41B57DEA">
            <w:pPr>
              <w:spacing w:line="360" w:lineRule="auto"/>
              <w:rPr>
                <w:rFonts w:ascii="宋体" w:hAnsi="宋体" w:cs="宋体"/>
                <w:sz w:val="24"/>
                <w:lang w:val="zh-CN"/>
              </w:rPr>
            </w:pPr>
            <w:r>
              <w:rPr>
                <w:rFonts w:hint="eastAsia" w:ascii="宋体" w:hAnsi="宋体" w:cs="宋体"/>
                <w:sz w:val="24"/>
                <w:lang w:val="zh-CN"/>
              </w:rPr>
              <w:t>邮政编码：</w:t>
            </w:r>
            <w:r>
              <w:rPr>
                <w:rFonts w:hint="eastAsia" w:ascii="宋体" w:hAnsi="宋体" w:cs="宋体"/>
                <w:sz w:val="24"/>
              </w:rPr>
              <w:t xml:space="preserve"> </w:t>
            </w:r>
          </w:p>
        </w:tc>
        <w:tc>
          <w:tcPr>
            <w:tcW w:w="4981" w:type="dxa"/>
            <w:tcBorders>
              <w:top w:val="single" w:color="auto" w:sz="4" w:space="0"/>
              <w:left w:val="single" w:color="auto" w:sz="4" w:space="0"/>
              <w:bottom w:val="single" w:color="auto" w:sz="4" w:space="0"/>
              <w:right w:val="single" w:color="auto" w:sz="4" w:space="0"/>
            </w:tcBorders>
          </w:tcPr>
          <w:p w14:paraId="28C36CF0">
            <w:pPr>
              <w:spacing w:line="360" w:lineRule="auto"/>
              <w:rPr>
                <w:rFonts w:ascii="宋体" w:hAnsi="宋体" w:cs="宋体"/>
                <w:sz w:val="24"/>
                <w:lang w:val="zh-CN"/>
              </w:rPr>
            </w:pPr>
            <w:r>
              <w:rPr>
                <w:rFonts w:hint="eastAsia" w:ascii="宋体" w:hAnsi="宋体" w:cs="宋体"/>
                <w:sz w:val="24"/>
                <w:lang w:val="zh-CN"/>
              </w:rPr>
              <w:t>邮政编码：</w:t>
            </w:r>
            <w:r>
              <w:rPr>
                <w:rFonts w:hint="eastAsia" w:ascii="宋体" w:hAnsi="宋体" w:cs="宋体"/>
                <w:sz w:val="24"/>
              </w:rPr>
              <w:t xml:space="preserve"> </w:t>
            </w:r>
          </w:p>
        </w:tc>
      </w:tr>
      <w:tr w14:paraId="7D5D9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1" w:type="dxa"/>
            <w:tcBorders>
              <w:top w:val="single" w:color="auto" w:sz="4" w:space="0"/>
              <w:left w:val="single" w:color="auto" w:sz="4" w:space="0"/>
              <w:bottom w:val="single" w:color="auto" w:sz="4" w:space="0"/>
              <w:right w:val="single" w:color="auto" w:sz="4" w:space="0"/>
            </w:tcBorders>
          </w:tcPr>
          <w:p w14:paraId="0BDC664B">
            <w:pPr>
              <w:spacing w:line="360" w:lineRule="auto"/>
              <w:rPr>
                <w:rFonts w:ascii="宋体" w:hAnsi="宋体" w:cs="宋体"/>
                <w:sz w:val="24"/>
                <w:lang w:val="zh-CN"/>
              </w:rPr>
            </w:pPr>
            <w:r>
              <w:rPr>
                <w:rFonts w:hint="eastAsia" w:ascii="宋体" w:hAnsi="宋体" w:cs="宋体"/>
                <w:sz w:val="24"/>
                <w:lang w:val="zh-CN"/>
              </w:rPr>
              <w:t>电话：</w:t>
            </w:r>
            <w:r>
              <w:rPr>
                <w:rFonts w:hint="eastAsia" w:ascii="宋体" w:hAnsi="宋体" w:cs="宋体"/>
                <w:sz w:val="24"/>
              </w:rPr>
              <w:t xml:space="preserve"> </w:t>
            </w:r>
          </w:p>
        </w:tc>
        <w:tc>
          <w:tcPr>
            <w:tcW w:w="4981" w:type="dxa"/>
            <w:tcBorders>
              <w:top w:val="single" w:color="auto" w:sz="4" w:space="0"/>
              <w:left w:val="single" w:color="auto" w:sz="4" w:space="0"/>
              <w:bottom w:val="single" w:color="auto" w:sz="4" w:space="0"/>
              <w:right w:val="single" w:color="auto" w:sz="4" w:space="0"/>
            </w:tcBorders>
          </w:tcPr>
          <w:p w14:paraId="36D96346">
            <w:pPr>
              <w:spacing w:line="360" w:lineRule="auto"/>
              <w:rPr>
                <w:rFonts w:ascii="宋体" w:hAnsi="宋体" w:cs="宋体"/>
                <w:sz w:val="24"/>
                <w:lang w:val="zh-CN"/>
              </w:rPr>
            </w:pPr>
            <w:r>
              <w:rPr>
                <w:rFonts w:hint="eastAsia" w:ascii="宋体" w:hAnsi="宋体" w:cs="宋体"/>
                <w:sz w:val="24"/>
                <w:lang w:val="zh-CN"/>
              </w:rPr>
              <w:t>电话：</w:t>
            </w:r>
            <w:r>
              <w:rPr>
                <w:rFonts w:hint="eastAsia" w:ascii="宋体" w:hAnsi="宋体" w:cs="宋体"/>
                <w:sz w:val="24"/>
              </w:rPr>
              <w:t xml:space="preserve"> </w:t>
            </w:r>
          </w:p>
        </w:tc>
      </w:tr>
      <w:tr w14:paraId="7FB96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1" w:type="dxa"/>
            <w:tcBorders>
              <w:top w:val="single" w:color="auto" w:sz="4" w:space="0"/>
              <w:left w:val="single" w:color="auto" w:sz="4" w:space="0"/>
              <w:bottom w:val="single" w:color="auto" w:sz="4" w:space="0"/>
              <w:right w:val="single" w:color="auto" w:sz="4" w:space="0"/>
            </w:tcBorders>
          </w:tcPr>
          <w:p w14:paraId="0E84D285">
            <w:pPr>
              <w:spacing w:line="360" w:lineRule="auto"/>
              <w:rPr>
                <w:rFonts w:ascii="宋体" w:hAnsi="宋体" w:cs="宋体"/>
                <w:sz w:val="24"/>
              </w:rPr>
            </w:pPr>
            <w:r>
              <w:rPr>
                <w:rFonts w:hint="eastAsia" w:ascii="宋体" w:hAnsi="宋体" w:cs="宋体"/>
                <w:sz w:val="24"/>
                <w:lang w:val="zh-CN"/>
              </w:rPr>
              <w:t>传真：</w:t>
            </w:r>
            <w:r>
              <w:rPr>
                <w:rFonts w:hint="eastAsia" w:ascii="宋体" w:hAnsi="宋体" w:cs="宋体"/>
                <w:sz w:val="24"/>
              </w:rPr>
              <w:t xml:space="preserve">  </w:t>
            </w:r>
          </w:p>
        </w:tc>
        <w:tc>
          <w:tcPr>
            <w:tcW w:w="4981" w:type="dxa"/>
            <w:tcBorders>
              <w:top w:val="single" w:color="auto" w:sz="4" w:space="0"/>
              <w:left w:val="single" w:color="auto" w:sz="4" w:space="0"/>
              <w:bottom w:val="single" w:color="auto" w:sz="4" w:space="0"/>
              <w:right w:val="single" w:color="auto" w:sz="4" w:space="0"/>
            </w:tcBorders>
          </w:tcPr>
          <w:p w14:paraId="5D01BF5E">
            <w:pPr>
              <w:spacing w:line="360" w:lineRule="auto"/>
              <w:rPr>
                <w:rFonts w:ascii="宋体" w:hAnsi="宋体" w:cs="宋体"/>
                <w:sz w:val="24"/>
                <w:lang w:val="zh-CN"/>
              </w:rPr>
            </w:pPr>
            <w:r>
              <w:rPr>
                <w:rFonts w:hint="eastAsia" w:ascii="宋体" w:hAnsi="宋体" w:cs="宋体"/>
                <w:sz w:val="24"/>
                <w:lang w:val="zh-CN"/>
              </w:rPr>
              <w:t>传真：</w:t>
            </w:r>
            <w:r>
              <w:rPr>
                <w:rFonts w:hint="eastAsia" w:ascii="宋体" w:hAnsi="宋体" w:cs="宋体"/>
                <w:sz w:val="24"/>
              </w:rPr>
              <w:t xml:space="preserve">  </w:t>
            </w:r>
          </w:p>
        </w:tc>
      </w:tr>
      <w:tr w14:paraId="59F5A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1" w:type="dxa"/>
            <w:tcBorders>
              <w:top w:val="single" w:color="auto" w:sz="4" w:space="0"/>
              <w:left w:val="single" w:color="auto" w:sz="4" w:space="0"/>
              <w:bottom w:val="single" w:color="auto" w:sz="4" w:space="0"/>
              <w:right w:val="single" w:color="auto" w:sz="4" w:space="0"/>
            </w:tcBorders>
          </w:tcPr>
          <w:p w14:paraId="57FDFF3F">
            <w:pPr>
              <w:spacing w:line="360" w:lineRule="auto"/>
              <w:rPr>
                <w:rFonts w:ascii="宋体" w:hAnsi="宋体" w:cs="宋体"/>
                <w:sz w:val="24"/>
              </w:rPr>
            </w:pPr>
            <w:r>
              <w:rPr>
                <w:rFonts w:hint="eastAsia" w:ascii="宋体" w:hAnsi="宋体" w:cs="宋体"/>
                <w:sz w:val="24"/>
                <w:lang w:val="zh-CN"/>
              </w:rPr>
              <w:t>电子邮箱：</w:t>
            </w:r>
            <w:r>
              <w:rPr>
                <w:rFonts w:hint="eastAsia" w:ascii="宋体" w:hAnsi="宋体" w:cs="宋体"/>
                <w:sz w:val="24"/>
              </w:rPr>
              <w:t xml:space="preserve"> </w:t>
            </w:r>
          </w:p>
        </w:tc>
        <w:tc>
          <w:tcPr>
            <w:tcW w:w="4981" w:type="dxa"/>
            <w:tcBorders>
              <w:top w:val="single" w:color="auto" w:sz="4" w:space="0"/>
              <w:left w:val="single" w:color="auto" w:sz="4" w:space="0"/>
              <w:bottom w:val="single" w:color="auto" w:sz="4" w:space="0"/>
              <w:right w:val="single" w:color="auto" w:sz="4" w:space="0"/>
            </w:tcBorders>
          </w:tcPr>
          <w:p w14:paraId="0BAFD92A">
            <w:pPr>
              <w:spacing w:line="360" w:lineRule="auto"/>
              <w:rPr>
                <w:rFonts w:ascii="宋体" w:hAnsi="宋体" w:cs="宋体"/>
                <w:sz w:val="24"/>
              </w:rPr>
            </w:pPr>
            <w:r>
              <w:rPr>
                <w:rFonts w:hint="eastAsia" w:ascii="宋体" w:hAnsi="宋体" w:cs="宋体"/>
                <w:sz w:val="24"/>
                <w:lang w:val="zh-CN"/>
              </w:rPr>
              <w:t>电子邮箱：</w:t>
            </w:r>
            <w:r>
              <w:rPr>
                <w:rFonts w:hint="eastAsia" w:ascii="宋体" w:hAnsi="宋体" w:cs="宋体"/>
                <w:sz w:val="24"/>
              </w:rPr>
              <w:t xml:space="preserve"> </w:t>
            </w:r>
          </w:p>
        </w:tc>
      </w:tr>
      <w:tr w14:paraId="71954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1" w:type="dxa"/>
            <w:tcBorders>
              <w:top w:val="single" w:color="auto" w:sz="4" w:space="0"/>
              <w:left w:val="single" w:color="auto" w:sz="4" w:space="0"/>
              <w:bottom w:val="single" w:color="auto" w:sz="4" w:space="0"/>
              <w:right w:val="single" w:color="auto" w:sz="4" w:space="0"/>
            </w:tcBorders>
          </w:tcPr>
          <w:p w14:paraId="726E909B">
            <w:pPr>
              <w:spacing w:line="360" w:lineRule="auto"/>
              <w:rPr>
                <w:rFonts w:ascii="宋体" w:hAnsi="宋体" w:cs="宋体"/>
                <w:sz w:val="24"/>
                <w:lang w:val="zh-CN"/>
              </w:rPr>
            </w:pPr>
            <w:r>
              <w:rPr>
                <w:rFonts w:hint="eastAsia" w:ascii="宋体" w:hAnsi="宋体" w:cs="宋体"/>
                <w:sz w:val="24"/>
              </w:rPr>
              <w:t xml:space="preserve">开户银行： </w:t>
            </w:r>
          </w:p>
        </w:tc>
        <w:tc>
          <w:tcPr>
            <w:tcW w:w="4981" w:type="dxa"/>
            <w:tcBorders>
              <w:top w:val="single" w:color="auto" w:sz="4" w:space="0"/>
              <w:left w:val="single" w:color="auto" w:sz="4" w:space="0"/>
              <w:bottom w:val="single" w:color="auto" w:sz="4" w:space="0"/>
              <w:right w:val="single" w:color="auto" w:sz="4" w:space="0"/>
            </w:tcBorders>
          </w:tcPr>
          <w:p w14:paraId="22BAE951">
            <w:pPr>
              <w:spacing w:line="360" w:lineRule="auto"/>
              <w:rPr>
                <w:rFonts w:ascii="宋体" w:hAnsi="宋体" w:cs="宋体"/>
                <w:sz w:val="24"/>
                <w:lang w:val="zh-CN"/>
              </w:rPr>
            </w:pPr>
            <w:r>
              <w:rPr>
                <w:rFonts w:hint="eastAsia" w:ascii="宋体" w:hAnsi="宋体" w:cs="宋体"/>
                <w:sz w:val="24"/>
              </w:rPr>
              <w:t xml:space="preserve">开户银行： </w:t>
            </w:r>
          </w:p>
        </w:tc>
      </w:tr>
      <w:tr w14:paraId="559F9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1" w:type="dxa"/>
            <w:tcBorders>
              <w:top w:val="single" w:color="auto" w:sz="4" w:space="0"/>
              <w:left w:val="single" w:color="auto" w:sz="4" w:space="0"/>
              <w:bottom w:val="single" w:color="auto" w:sz="4" w:space="0"/>
              <w:right w:val="single" w:color="auto" w:sz="4" w:space="0"/>
            </w:tcBorders>
          </w:tcPr>
          <w:p w14:paraId="3C11DF3D">
            <w:pPr>
              <w:spacing w:line="360" w:lineRule="auto"/>
              <w:rPr>
                <w:rFonts w:ascii="宋体" w:hAnsi="宋体" w:cs="宋体"/>
                <w:sz w:val="24"/>
                <w:lang w:val="zh-CN"/>
              </w:rPr>
            </w:pPr>
            <w:r>
              <w:rPr>
                <w:rFonts w:hint="eastAsia" w:ascii="宋体" w:hAnsi="宋体" w:cs="宋体"/>
                <w:sz w:val="24"/>
              </w:rPr>
              <w:t xml:space="preserve">开户名称： </w:t>
            </w:r>
          </w:p>
        </w:tc>
        <w:tc>
          <w:tcPr>
            <w:tcW w:w="4981" w:type="dxa"/>
            <w:tcBorders>
              <w:top w:val="single" w:color="auto" w:sz="4" w:space="0"/>
              <w:left w:val="single" w:color="auto" w:sz="4" w:space="0"/>
              <w:bottom w:val="single" w:color="auto" w:sz="4" w:space="0"/>
              <w:right w:val="single" w:color="auto" w:sz="4" w:space="0"/>
            </w:tcBorders>
          </w:tcPr>
          <w:p w14:paraId="1BE660CD">
            <w:pPr>
              <w:spacing w:line="360" w:lineRule="auto"/>
              <w:rPr>
                <w:rFonts w:ascii="宋体" w:hAnsi="宋体" w:cs="宋体"/>
                <w:sz w:val="24"/>
                <w:lang w:val="zh-CN"/>
              </w:rPr>
            </w:pPr>
            <w:r>
              <w:rPr>
                <w:rFonts w:hint="eastAsia" w:ascii="宋体" w:hAnsi="宋体" w:cs="宋体"/>
                <w:sz w:val="24"/>
              </w:rPr>
              <w:t xml:space="preserve">开户名称： </w:t>
            </w:r>
          </w:p>
        </w:tc>
      </w:tr>
      <w:tr w14:paraId="7EFF2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1" w:type="dxa"/>
            <w:tcBorders>
              <w:top w:val="single" w:color="auto" w:sz="4" w:space="0"/>
              <w:left w:val="single" w:color="auto" w:sz="4" w:space="0"/>
              <w:bottom w:val="single" w:color="auto" w:sz="4" w:space="0"/>
              <w:right w:val="single" w:color="auto" w:sz="4" w:space="0"/>
            </w:tcBorders>
          </w:tcPr>
          <w:p w14:paraId="49D0569B">
            <w:pPr>
              <w:spacing w:line="360" w:lineRule="auto"/>
              <w:rPr>
                <w:rFonts w:ascii="宋体" w:hAnsi="宋体" w:cs="宋体"/>
                <w:sz w:val="24"/>
              </w:rPr>
            </w:pPr>
            <w:r>
              <w:rPr>
                <w:rFonts w:hint="eastAsia" w:ascii="宋体" w:hAnsi="宋体" w:cs="宋体"/>
                <w:sz w:val="24"/>
              </w:rPr>
              <w:t xml:space="preserve">开户账号： </w:t>
            </w:r>
          </w:p>
        </w:tc>
        <w:tc>
          <w:tcPr>
            <w:tcW w:w="4981" w:type="dxa"/>
            <w:tcBorders>
              <w:top w:val="single" w:color="auto" w:sz="4" w:space="0"/>
              <w:left w:val="single" w:color="auto" w:sz="4" w:space="0"/>
              <w:bottom w:val="single" w:color="auto" w:sz="4" w:space="0"/>
              <w:right w:val="single" w:color="auto" w:sz="4" w:space="0"/>
            </w:tcBorders>
          </w:tcPr>
          <w:p w14:paraId="0393D02D">
            <w:pPr>
              <w:spacing w:line="360" w:lineRule="auto"/>
              <w:rPr>
                <w:rFonts w:ascii="宋体" w:hAnsi="宋体" w:cs="宋体"/>
                <w:sz w:val="24"/>
                <w:lang w:val="zh-CN"/>
              </w:rPr>
            </w:pPr>
            <w:r>
              <w:rPr>
                <w:rFonts w:hint="eastAsia" w:ascii="宋体" w:hAnsi="宋体" w:cs="宋体"/>
                <w:sz w:val="24"/>
              </w:rPr>
              <w:t xml:space="preserve">开户账号： </w:t>
            </w:r>
          </w:p>
        </w:tc>
      </w:tr>
    </w:tbl>
    <w:p w14:paraId="49C6EE9B">
      <w:pPr>
        <w:spacing w:line="360" w:lineRule="auto"/>
        <w:ind w:firstLine="200"/>
        <w:rPr>
          <w:rFonts w:ascii="宋体" w:hAnsi="宋体" w:cs="宋体"/>
          <w:sz w:val="24"/>
          <w:lang w:val="zh-CN"/>
        </w:rPr>
      </w:pPr>
    </w:p>
    <w:p w14:paraId="5CB783A8">
      <w:pPr>
        <w:spacing w:line="360" w:lineRule="auto"/>
        <w:ind w:firstLine="200"/>
        <w:jc w:val="center"/>
        <w:rPr>
          <w:rFonts w:ascii="宋体" w:hAnsi="宋体" w:cs="宋体"/>
          <w:b/>
          <w:sz w:val="28"/>
          <w:szCs w:val="28"/>
        </w:rPr>
        <w:sectPr>
          <w:pgSz w:w="11906" w:h="16838"/>
          <w:pgMar w:top="1440" w:right="1080" w:bottom="1440" w:left="1080" w:header="720" w:footer="720" w:gutter="0"/>
          <w:cols w:space="720" w:num="1"/>
          <w:docGrid w:type="lines" w:linePitch="331" w:charSpace="0"/>
        </w:sectPr>
      </w:pPr>
      <w:bookmarkStart w:id="161" w:name="_Toc331685783"/>
    </w:p>
    <w:p w14:paraId="5BEF625D">
      <w:pPr>
        <w:spacing w:line="360" w:lineRule="auto"/>
        <w:ind w:firstLine="200"/>
        <w:jc w:val="center"/>
        <w:rPr>
          <w:rFonts w:ascii="宋体" w:hAnsi="宋体" w:cs="宋体"/>
          <w:b/>
          <w:sz w:val="28"/>
          <w:szCs w:val="28"/>
        </w:rPr>
      </w:pPr>
      <w:r>
        <w:rPr>
          <w:rFonts w:hint="eastAsia" w:ascii="宋体" w:hAnsi="宋体" w:cs="宋体"/>
          <w:b/>
          <w:sz w:val="28"/>
          <w:szCs w:val="28"/>
        </w:rPr>
        <w:t>第二部分 合同一般条款</w:t>
      </w:r>
      <w:bookmarkEnd w:id="161"/>
    </w:p>
    <w:p w14:paraId="2AAECFAF">
      <w:pPr>
        <w:spacing w:line="360" w:lineRule="auto"/>
        <w:ind w:firstLine="482" w:firstLineChars="200"/>
        <w:rPr>
          <w:rFonts w:ascii="宋体" w:hAnsi="宋体" w:cs="宋体"/>
          <w:b/>
          <w:sz w:val="24"/>
        </w:rPr>
      </w:pPr>
      <w:bookmarkStart w:id="162" w:name="_Ref467379101"/>
      <w:bookmarkStart w:id="163" w:name="_Ref467379195"/>
      <w:bookmarkStart w:id="164" w:name="_Ref467379214"/>
      <w:bookmarkStart w:id="165" w:name="_Ref467379094"/>
      <w:bookmarkStart w:id="166" w:name="_Toc279701240"/>
      <w:bookmarkStart w:id="167" w:name="_Toc28763"/>
      <w:bookmarkStart w:id="168" w:name="_Toc487900349"/>
      <w:bookmarkStart w:id="169" w:name="_Toc19614"/>
      <w:bookmarkStart w:id="170" w:name="_Ref467378499"/>
      <w:bookmarkStart w:id="171" w:name="_Ref467379109"/>
      <w:bookmarkStart w:id="172" w:name="_Toc16917"/>
      <w:bookmarkStart w:id="173" w:name="_Toc259093669"/>
      <w:bookmarkStart w:id="174" w:name="_Ref467378404"/>
      <w:bookmarkStart w:id="175" w:name="_Ref467379205"/>
      <w:bookmarkStart w:id="176" w:name="_Ref467378463"/>
      <w:bookmarkStart w:id="177" w:name="_Ref467379225"/>
      <w:r>
        <w:rPr>
          <w:rFonts w:hint="eastAsia" w:ascii="宋体" w:hAnsi="宋体" w:cs="宋体"/>
          <w:b/>
          <w:sz w:val="24"/>
        </w:rPr>
        <w:t>2.1 定义</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14:paraId="6A1B083D">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14:paraId="53880846">
      <w:pPr>
        <w:spacing w:line="360" w:lineRule="auto"/>
        <w:ind w:firstLine="480" w:firstLineChars="200"/>
        <w:rPr>
          <w:rFonts w:ascii="宋体" w:hAnsi="宋体" w:cs="宋体"/>
          <w:sz w:val="24"/>
        </w:rPr>
      </w:pPr>
      <w:r>
        <w:rPr>
          <w:rFonts w:hint="eastAsia" w:ascii="宋体" w:hAnsi="宋体" w:cs="宋体"/>
          <w:sz w:val="24"/>
        </w:rPr>
        <w:t>2.1.1 “合同”系指采购人和中标人签订的载明双方当事人所达成的协议，并包括所有的附件、附录和构成合同的其他文件。</w:t>
      </w:r>
    </w:p>
    <w:p w14:paraId="50A44764">
      <w:pPr>
        <w:spacing w:line="360" w:lineRule="auto"/>
        <w:ind w:firstLine="480" w:firstLineChars="200"/>
        <w:rPr>
          <w:rFonts w:ascii="宋体" w:hAnsi="宋体" w:cs="宋体"/>
          <w:sz w:val="24"/>
        </w:rPr>
      </w:pPr>
      <w:r>
        <w:rPr>
          <w:rFonts w:hint="eastAsia" w:ascii="宋体" w:hAnsi="宋体" w:cs="宋体"/>
          <w:sz w:val="24"/>
        </w:rPr>
        <w:t>2.1.2 “合同价”系指根据合同约定，中标人在完全履行合同义务后，采购人应支付给中标人的价格。</w:t>
      </w:r>
    </w:p>
    <w:p w14:paraId="1F662621">
      <w:pPr>
        <w:spacing w:line="360" w:lineRule="auto"/>
        <w:ind w:firstLine="480" w:firstLineChars="200"/>
        <w:rPr>
          <w:rFonts w:ascii="宋体" w:hAnsi="宋体" w:cs="宋体"/>
          <w:sz w:val="24"/>
        </w:rPr>
      </w:pPr>
      <w:r>
        <w:rPr>
          <w:rFonts w:hint="eastAsia" w:ascii="宋体" w:hAnsi="宋体" w:cs="宋体"/>
          <w:sz w:val="24"/>
        </w:rPr>
        <w:t>2.1.3 “标的物”系指中标人根据合同约定应向采购人交付的一切各种形态和种类的货物、服务和工程，包括但不限于原材料、燃料、设备、机械、仪表、备件、计算机软件、信息化系统、信息化维保、物业服务、产品等，并包括工具、手册等其他相关资料。</w:t>
      </w:r>
    </w:p>
    <w:p w14:paraId="7070C3EF">
      <w:pPr>
        <w:spacing w:line="360" w:lineRule="auto"/>
        <w:ind w:firstLine="480" w:firstLineChars="200"/>
        <w:rPr>
          <w:rFonts w:ascii="宋体" w:hAnsi="宋体" w:cs="宋体"/>
          <w:sz w:val="24"/>
        </w:rPr>
      </w:pPr>
      <w:bookmarkStart w:id="178" w:name="_Ref467378840"/>
      <w:r>
        <w:rPr>
          <w:rFonts w:hint="eastAsia" w:ascii="宋体" w:hAnsi="宋体" w:cs="宋体"/>
          <w:sz w:val="24"/>
        </w:rPr>
        <w:t>2.1.4 “甲方”系指与中标人签署合同的采购人</w:t>
      </w:r>
      <w:bookmarkEnd w:id="178"/>
      <w:r>
        <w:rPr>
          <w:rFonts w:hint="eastAsia" w:ascii="宋体" w:hAnsi="宋体" w:cs="宋体"/>
          <w:sz w:val="24"/>
        </w:rPr>
        <w:t>；采购人委托采购机构代表其与乙方签订合同的，采购人的授权委托书作为合同附件。</w:t>
      </w:r>
    </w:p>
    <w:p w14:paraId="180FDEAC">
      <w:pPr>
        <w:spacing w:line="360" w:lineRule="auto"/>
        <w:ind w:firstLine="480" w:firstLineChars="200"/>
        <w:rPr>
          <w:rFonts w:ascii="宋体" w:hAnsi="宋体" w:cs="宋体"/>
          <w:sz w:val="24"/>
        </w:rPr>
      </w:pPr>
      <w:bookmarkStart w:id="179" w:name="_Ref467379400"/>
      <w:r>
        <w:rPr>
          <w:rFonts w:hint="eastAsia" w:ascii="宋体" w:hAnsi="宋体" w:cs="宋体"/>
          <w:sz w:val="24"/>
        </w:rPr>
        <w:t>2.1.5 “乙方”系指根据合同约定交付标的物的</w:t>
      </w:r>
      <w:bookmarkEnd w:id="179"/>
      <w:r>
        <w:rPr>
          <w:rFonts w:hint="eastAsia" w:ascii="宋体" w:hAnsi="宋体" w:cs="宋体"/>
          <w:sz w:val="24"/>
        </w:rPr>
        <w:t>中标人；两个以上的自然人、法人或者其他组织组成一个联合体，以一个供应商的身份共同参加政府采购的，联合体各方均应为乙方或者与乙方相同地位的合同当事人，并就合同约定的事项对甲方承担连带责任。</w:t>
      </w:r>
    </w:p>
    <w:p w14:paraId="5994C7C9">
      <w:pPr>
        <w:spacing w:line="360" w:lineRule="auto"/>
        <w:ind w:firstLine="480" w:firstLineChars="200"/>
        <w:rPr>
          <w:rFonts w:ascii="宋体" w:hAnsi="宋体" w:cs="宋体"/>
          <w:sz w:val="24"/>
        </w:rPr>
      </w:pPr>
      <w:bookmarkStart w:id="180" w:name="_Ref467379436"/>
      <w:r>
        <w:rPr>
          <w:rFonts w:hint="eastAsia" w:ascii="宋体" w:hAnsi="宋体" w:cs="宋体"/>
          <w:sz w:val="24"/>
        </w:rPr>
        <w:t>2.1.6 “现场”系指合同约定标的物将要运至或者实施或者安装的地点。</w:t>
      </w:r>
      <w:bookmarkEnd w:id="180"/>
    </w:p>
    <w:p w14:paraId="6336FCF6">
      <w:pPr>
        <w:spacing w:line="360" w:lineRule="auto"/>
        <w:ind w:firstLine="482" w:firstLineChars="200"/>
        <w:rPr>
          <w:rFonts w:ascii="宋体" w:hAnsi="宋体" w:cs="宋体"/>
          <w:b/>
          <w:sz w:val="24"/>
        </w:rPr>
      </w:pPr>
      <w:bookmarkStart w:id="181" w:name="_Toc32504"/>
      <w:bookmarkStart w:id="182" w:name="_Toc13336"/>
      <w:bookmarkStart w:id="183" w:name="_Toc487900350"/>
      <w:bookmarkStart w:id="184" w:name="_Toc259093670"/>
      <w:bookmarkStart w:id="185" w:name="_Toc279701241"/>
      <w:bookmarkStart w:id="186" w:name="_Toc27635"/>
      <w:r>
        <w:rPr>
          <w:rFonts w:hint="eastAsia" w:ascii="宋体" w:hAnsi="宋体" w:cs="宋体"/>
          <w:b/>
          <w:sz w:val="24"/>
        </w:rPr>
        <w:t>2.2 技术规范</w:t>
      </w:r>
      <w:bookmarkEnd w:id="181"/>
      <w:bookmarkEnd w:id="182"/>
      <w:bookmarkEnd w:id="183"/>
      <w:bookmarkEnd w:id="184"/>
      <w:bookmarkEnd w:id="185"/>
      <w:bookmarkEnd w:id="186"/>
    </w:p>
    <w:p w14:paraId="4C109696">
      <w:pPr>
        <w:spacing w:line="360" w:lineRule="auto"/>
        <w:ind w:firstLine="480" w:firstLineChars="200"/>
        <w:rPr>
          <w:rFonts w:ascii="宋体" w:hAnsi="宋体" w:cs="宋体"/>
          <w:sz w:val="24"/>
        </w:rPr>
      </w:pPr>
      <w:r>
        <w:rPr>
          <w:rFonts w:hint="eastAsia" w:ascii="宋体" w:hAnsi="宋体" w:cs="宋体"/>
          <w:sz w:val="24"/>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378AA688">
      <w:pPr>
        <w:spacing w:line="360" w:lineRule="auto"/>
        <w:ind w:firstLine="482" w:firstLineChars="200"/>
        <w:rPr>
          <w:rFonts w:ascii="宋体" w:hAnsi="宋体" w:cs="宋体"/>
          <w:b/>
          <w:sz w:val="24"/>
        </w:rPr>
      </w:pPr>
      <w:bookmarkStart w:id="187" w:name="_Toc279701242"/>
      <w:bookmarkStart w:id="188" w:name="_Toc9829"/>
      <w:bookmarkStart w:id="189" w:name="_Toc487900351"/>
      <w:bookmarkStart w:id="190" w:name="_Toc27853"/>
      <w:bookmarkStart w:id="191" w:name="_Toc31634"/>
      <w:bookmarkStart w:id="192" w:name="_Toc259093671"/>
      <w:r>
        <w:rPr>
          <w:rFonts w:hint="eastAsia" w:ascii="宋体" w:hAnsi="宋体" w:cs="宋体"/>
          <w:b/>
          <w:sz w:val="24"/>
        </w:rPr>
        <w:t>2.3 知识产权</w:t>
      </w:r>
      <w:bookmarkEnd w:id="187"/>
      <w:bookmarkEnd w:id="188"/>
      <w:bookmarkEnd w:id="189"/>
      <w:bookmarkEnd w:id="190"/>
      <w:bookmarkEnd w:id="191"/>
      <w:bookmarkEnd w:id="192"/>
    </w:p>
    <w:p w14:paraId="6CC7C3EB">
      <w:pPr>
        <w:spacing w:line="360" w:lineRule="auto"/>
        <w:ind w:firstLine="480" w:firstLineChars="200"/>
        <w:rPr>
          <w:rFonts w:ascii="宋体" w:hAnsi="宋体" w:cs="宋体"/>
          <w:sz w:val="24"/>
        </w:rPr>
      </w:pPr>
      <w:r>
        <w:rPr>
          <w:rFonts w:hint="eastAsia" w:ascii="宋体" w:hAnsi="宋体" w:cs="宋体"/>
          <w:sz w:val="24"/>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07848A0A">
      <w:pPr>
        <w:spacing w:line="360" w:lineRule="auto"/>
        <w:ind w:firstLine="480" w:firstLineChars="200"/>
        <w:rPr>
          <w:rFonts w:ascii="宋体" w:hAnsi="宋体" w:cs="宋体"/>
          <w:sz w:val="24"/>
        </w:rPr>
      </w:pPr>
      <w:r>
        <w:rPr>
          <w:rFonts w:hint="eastAsia" w:ascii="宋体" w:hAnsi="宋体" w:cs="宋体"/>
          <w:sz w:val="24"/>
        </w:rPr>
        <w:t>2.3.2具有知识产权的计算机软件等标的物的知识产权归属，详见</w:t>
      </w:r>
      <w:r>
        <w:rPr>
          <w:rFonts w:hint="eastAsia" w:ascii="宋体" w:hAnsi="宋体" w:cs="宋体"/>
          <w:b/>
          <w:i/>
          <w:sz w:val="24"/>
          <w:u w:val="single"/>
        </w:rPr>
        <w:t>合同专用条款</w:t>
      </w:r>
      <w:r>
        <w:rPr>
          <w:rFonts w:hint="eastAsia" w:ascii="宋体" w:hAnsi="宋体" w:cs="宋体"/>
          <w:sz w:val="24"/>
        </w:rPr>
        <w:t>。</w:t>
      </w:r>
    </w:p>
    <w:p w14:paraId="26534E2F">
      <w:pPr>
        <w:spacing w:line="360" w:lineRule="auto"/>
        <w:ind w:firstLine="482" w:firstLineChars="200"/>
        <w:rPr>
          <w:rFonts w:ascii="宋体" w:hAnsi="宋体" w:cs="宋体"/>
          <w:b/>
          <w:sz w:val="24"/>
        </w:rPr>
      </w:pPr>
      <w:bookmarkStart w:id="193" w:name="_Toc29149"/>
      <w:bookmarkStart w:id="194" w:name="_Toc11932"/>
      <w:bookmarkStart w:id="195" w:name="_Toc4194"/>
      <w:r>
        <w:rPr>
          <w:rFonts w:hint="eastAsia" w:ascii="宋体" w:hAnsi="宋体" w:cs="宋体"/>
          <w:b/>
          <w:sz w:val="24"/>
        </w:rPr>
        <w:t>2.4 包装和装运</w:t>
      </w:r>
      <w:bookmarkEnd w:id="193"/>
      <w:bookmarkEnd w:id="194"/>
      <w:bookmarkEnd w:id="195"/>
    </w:p>
    <w:p w14:paraId="29A33A1F">
      <w:pPr>
        <w:spacing w:line="360" w:lineRule="auto"/>
        <w:ind w:firstLine="480" w:firstLineChars="200"/>
        <w:rPr>
          <w:rFonts w:ascii="宋体" w:hAnsi="宋体" w:cs="宋体"/>
          <w:sz w:val="24"/>
        </w:rPr>
      </w:pPr>
      <w:r>
        <w:rPr>
          <w:rFonts w:hint="eastAsia" w:ascii="宋体" w:hAnsi="宋体" w:cs="宋体"/>
          <w:sz w:val="24"/>
        </w:rPr>
        <w:t>2.4.1除</w:t>
      </w:r>
      <w:r>
        <w:rPr>
          <w:rFonts w:hint="eastAsia" w:ascii="宋体" w:hAnsi="宋体" w:cs="宋体"/>
          <w:b/>
          <w:i/>
          <w:sz w:val="24"/>
          <w:u w:val="single"/>
        </w:rPr>
        <w:t>合同专用条款</w:t>
      </w:r>
      <w:r>
        <w:rPr>
          <w:rFonts w:hint="eastAsia" w:ascii="宋体" w:hAnsi="宋体" w:cs="宋体"/>
          <w:sz w:val="24"/>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5B5A0B40">
      <w:pPr>
        <w:spacing w:line="360" w:lineRule="auto"/>
        <w:ind w:firstLine="480" w:firstLineChars="200"/>
        <w:rPr>
          <w:rFonts w:ascii="宋体" w:hAnsi="宋体" w:cs="宋体"/>
          <w:sz w:val="24"/>
        </w:rPr>
      </w:pPr>
      <w:r>
        <w:rPr>
          <w:rFonts w:hint="eastAsia" w:ascii="宋体" w:hAnsi="宋体" w:cs="宋体"/>
          <w:sz w:val="24"/>
        </w:rPr>
        <w:t>2.4.2 装运标的物的要求和通知，详见</w:t>
      </w:r>
      <w:r>
        <w:rPr>
          <w:rFonts w:hint="eastAsia" w:ascii="宋体" w:hAnsi="宋体" w:cs="宋体"/>
          <w:b/>
          <w:i/>
          <w:sz w:val="24"/>
          <w:u w:val="single"/>
        </w:rPr>
        <w:t>合同专用条款</w:t>
      </w:r>
      <w:r>
        <w:rPr>
          <w:rFonts w:hint="eastAsia" w:ascii="宋体" w:hAnsi="宋体" w:cs="宋体"/>
          <w:sz w:val="24"/>
        </w:rPr>
        <w:t>。</w:t>
      </w:r>
    </w:p>
    <w:p w14:paraId="4279732A">
      <w:pPr>
        <w:spacing w:line="360" w:lineRule="auto"/>
        <w:ind w:firstLine="482" w:firstLineChars="200"/>
        <w:rPr>
          <w:rFonts w:ascii="宋体" w:hAnsi="宋体" w:cs="宋体"/>
          <w:b/>
          <w:sz w:val="24"/>
        </w:rPr>
      </w:pPr>
      <w:bookmarkStart w:id="196" w:name="_Ref467378591"/>
      <w:bookmarkStart w:id="197" w:name="_Toc259093674"/>
      <w:bookmarkStart w:id="198" w:name="_Ref467379536"/>
      <w:bookmarkStart w:id="199" w:name="_Toc487900354"/>
      <w:bookmarkStart w:id="200" w:name="_Toc279701245"/>
      <w:bookmarkStart w:id="201" w:name="_Ref467378541"/>
      <w:bookmarkStart w:id="202" w:name="_Ref467379527"/>
      <w:bookmarkStart w:id="203" w:name="_Ref467379542"/>
      <w:bookmarkStart w:id="204" w:name="_Toc26182"/>
      <w:bookmarkStart w:id="205" w:name="_Toc30272"/>
      <w:bookmarkStart w:id="206" w:name="_Toc19074"/>
      <w:r>
        <w:rPr>
          <w:rFonts w:hint="eastAsia" w:ascii="宋体" w:hAnsi="宋体" w:cs="宋体"/>
          <w:b/>
          <w:sz w:val="24"/>
        </w:rPr>
        <w:t>2.</w:t>
      </w:r>
      <w:bookmarkEnd w:id="196"/>
      <w:bookmarkEnd w:id="197"/>
      <w:bookmarkEnd w:id="198"/>
      <w:bookmarkEnd w:id="199"/>
      <w:bookmarkEnd w:id="200"/>
      <w:bookmarkEnd w:id="201"/>
      <w:bookmarkEnd w:id="202"/>
      <w:bookmarkEnd w:id="203"/>
      <w:r>
        <w:rPr>
          <w:rFonts w:hint="eastAsia" w:ascii="宋体" w:hAnsi="宋体" w:cs="宋体"/>
          <w:b/>
          <w:sz w:val="24"/>
        </w:rPr>
        <w:t>5 履约检查和问题反馈</w:t>
      </w:r>
      <w:bookmarkEnd w:id="204"/>
      <w:bookmarkEnd w:id="205"/>
      <w:bookmarkEnd w:id="206"/>
    </w:p>
    <w:p w14:paraId="4AC352B1">
      <w:pPr>
        <w:spacing w:line="360" w:lineRule="auto"/>
        <w:ind w:firstLine="480" w:firstLineChars="200"/>
        <w:rPr>
          <w:rFonts w:ascii="宋体" w:hAnsi="宋体" w:cs="宋体"/>
          <w:sz w:val="24"/>
        </w:rPr>
      </w:pPr>
      <w:bookmarkStart w:id="207" w:name="_Ref467379657"/>
      <w:r>
        <w:rPr>
          <w:rFonts w:hint="eastAsia" w:ascii="宋体" w:hAnsi="宋体" w:cs="宋体"/>
          <w:sz w:val="24"/>
        </w:rPr>
        <w:t>2.5.1</w:t>
      </w:r>
      <w:bookmarkEnd w:id="207"/>
      <w:bookmarkStart w:id="208" w:name="_Toc186431854"/>
      <w:bookmarkStart w:id="209" w:name="_Ref467379807"/>
      <w:bookmarkStart w:id="210" w:name="_Toc487900357"/>
      <w:bookmarkStart w:id="211" w:name="_Toc279701247"/>
      <w:bookmarkStart w:id="212" w:name="_Ref467379793"/>
      <w:bookmarkStart w:id="213" w:name="_Toc259093676"/>
      <w:r>
        <w:rPr>
          <w:rFonts w:hint="eastAsia" w:ascii="宋体" w:hAnsi="宋体" w:cs="宋体"/>
          <w:sz w:val="24"/>
        </w:rPr>
        <w:t>甲方有权在其认为必要时，对乙方是否能够按照合同约定交付标的物进行履约检查，以确保乙方所交付的标的物能够依约满足甲方之项目需求，但不得因履约检查妨碍乙方的正常工作，乙方应予积极配合；</w:t>
      </w:r>
    </w:p>
    <w:p w14:paraId="46ABE044">
      <w:pPr>
        <w:spacing w:line="360" w:lineRule="auto"/>
        <w:ind w:firstLine="480" w:firstLineChars="200"/>
        <w:rPr>
          <w:rFonts w:ascii="宋体" w:hAnsi="宋体" w:cs="宋体"/>
          <w:sz w:val="24"/>
        </w:rPr>
      </w:pPr>
      <w:r>
        <w:rPr>
          <w:rFonts w:hint="eastAsia" w:ascii="宋体" w:hAnsi="宋体" w:cs="宋体"/>
          <w:sz w:val="24"/>
        </w:rPr>
        <w:t>2.5.2 合同履行期间，甲方有权将履行过程中出现的问题反馈给乙方，双方当事人应以书面形式约定需要完善和改进的内容</w:t>
      </w:r>
      <w:bookmarkEnd w:id="208"/>
      <w:bookmarkStart w:id="214" w:name="_Toc186431855"/>
      <w:r>
        <w:rPr>
          <w:rFonts w:hint="eastAsia" w:ascii="宋体" w:hAnsi="宋体" w:cs="宋体"/>
          <w:sz w:val="24"/>
        </w:rPr>
        <w:t>。</w:t>
      </w:r>
    </w:p>
    <w:bookmarkEnd w:id="214"/>
    <w:p w14:paraId="41002702">
      <w:pPr>
        <w:spacing w:line="360" w:lineRule="auto"/>
        <w:ind w:firstLine="482" w:firstLineChars="200"/>
        <w:rPr>
          <w:rFonts w:ascii="宋体" w:hAnsi="宋体" w:cs="宋体"/>
          <w:b/>
          <w:sz w:val="24"/>
        </w:rPr>
      </w:pPr>
      <w:bookmarkStart w:id="215" w:name="_Toc28451"/>
      <w:bookmarkStart w:id="216" w:name="_Toc19219"/>
      <w:bookmarkStart w:id="217" w:name="_Toc7836"/>
      <w:r>
        <w:rPr>
          <w:rFonts w:hint="eastAsia" w:ascii="宋体" w:hAnsi="宋体" w:cs="宋体"/>
          <w:b/>
          <w:sz w:val="24"/>
        </w:rPr>
        <w:t>2.6 结算方式和付款条件</w:t>
      </w:r>
      <w:bookmarkEnd w:id="209"/>
      <w:bookmarkEnd w:id="210"/>
      <w:bookmarkEnd w:id="211"/>
      <w:bookmarkEnd w:id="212"/>
      <w:bookmarkEnd w:id="213"/>
      <w:bookmarkEnd w:id="215"/>
      <w:bookmarkEnd w:id="216"/>
      <w:bookmarkEnd w:id="217"/>
    </w:p>
    <w:p w14:paraId="344D923C">
      <w:pPr>
        <w:spacing w:line="360" w:lineRule="auto"/>
        <w:ind w:firstLine="480" w:firstLineChars="200"/>
        <w:rPr>
          <w:rFonts w:ascii="宋体" w:hAnsi="宋体" w:cs="宋体"/>
          <w:sz w:val="24"/>
        </w:rPr>
      </w:pPr>
      <w:r>
        <w:rPr>
          <w:rFonts w:hint="eastAsia" w:ascii="宋体" w:hAnsi="宋体" w:cs="宋体"/>
          <w:sz w:val="24"/>
        </w:rPr>
        <w:t>详见</w:t>
      </w:r>
      <w:r>
        <w:rPr>
          <w:rFonts w:hint="eastAsia" w:ascii="宋体" w:hAnsi="宋体" w:cs="宋体"/>
          <w:b/>
          <w:i/>
          <w:sz w:val="24"/>
          <w:u w:val="single"/>
        </w:rPr>
        <w:t>合同专用条款</w:t>
      </w:r>
      <w:r>
        <w:rPr>
          <w:rFonts w:hint="eastAsia" w:ascii="宋体" w:hAnsi="宋体" w:cs="宋体"/>
          <w:sz w:val="24"/>
        </w:rPr>
        <w:t>。</w:t>
      </w:r>
    </w:p>
    <w:p w14:paraId="68A770DF">
      <w:pPr>
        <w:spacing w:line="360" w:lineRule="auto"/>
        <w:ind w:firstLine="482" w:firstLineChars="200"/>
        <w:rPr>
          <w:rFonts w:ascii="宋体" w:hAnsi="宋体" w:cs="宋体"/>
          <w:b/>
          <w:sz w:val="24"/>
        </w:rPr>
      </w:pPr>
      <w:bookmarkStart w:id="218" w:name="_Ref467379923"/>
      <w:bookmarkStart w:id="219" w:name="_Toc279701248"/>
      <w:bookmarkStart w:id="220" w:name="_Ref467379852"/>
      <w:bookmarkStart w:id="221" w:name="_Ref467379863"/>
      <w:bookmarkStart w:id="222" w:name="_Toc487900358"/>
      <w:bookmarkStart w:id="223" w:name="_Toc259093677"/>
      <w:bookmarkStart w:id="224" w:name="_Toc774"/>
      <w:bookmarkStart w:id="225" w:name="_Toc3225"/>
      <w:bookmarkStart w:id="226" w:name="_Toc16110"/>
      <w:r>
        <w:rPr>
          <w:rFonts w:hint="eastAsia" w:ascii="宋体" w:hAnsi="宋体" w:cs="宋体"/>
          <w:b/>
          <w:sz w:val="24"/>
        </w:rPr>
        <w:t>2.7 技术资料</w:t>
      </w:r>
      <w:bookmarkEnd w:id="218"/>
      <w:bookmarkEnd w:id="219"/>
      <w:bookmarkEnd w:id="220"/>
      <w:bookmarkEnd w:id="221"/>
      <w:bookmarkEnd w:id="222"/>
      <w:bookmarkEnd w:id="223"/>
      <w:r>
        <w:rPr>
          <w:rFonts w:hint="eastAsia" w:ascii="宋体" w:hAnsi="宋体" w:cs="宋体"/>
          <w:b/>
          <w:sz w:val="24"/>
        </w:rPr>
        <w:t>和保密义务</w:t>
      </w:r>
      <w:bookmarkEnd w:id="224"/>
      <w:bookmarkEnd w:id="225"/>
      <w:bookmarkEnd w:id="226"/>
    </w:p>
    <w:p w14:paraId="62D796D7">
      <w:pPr>
        <w:spacing w:line="360" w:lineRule="auto"/>
        <w:ind w:firstLine="480" w:firstLineChars="200"/>
        <w:rPr>
          <w:rFonts w:ascii="宋体" w:hAnsi="宋体" w:cs="宋体"/>
          <w:sz w:val="24"/>
        </w:rPr>
      </w:pPr>
      <w:r>
        <w:rPr>
          <w:rFonts w:hint="eastAsia" w:ascii="宋体" w:hAnsi="宋体" w:cs="宋体"/>
          <w:sz w:val="24"/>
        </w:rPr>
        <w:t>2.7.1 乙方有权依据合同约定和项目需要，向甲方了解有关情况，调阅有关资料等，甲方应予积极配合；</w:t>
      </w:r>
    </w:p>
    <w:p w14:paraId="53B022A8">
      <w:pPr>
        <w:spacing w:line="360" w:lineRule="auto"/>
        <w:ind w:firstLine="480" w:firstLineChars="200"/>
        <w:rPr>
          <w:rFonts w:ascii="宋体" w:hAnsi="宋体" w:cs="宋体"/>
          <w:sz w:val="24"/>
        </w:rPr>
      </w:pPr>
      <w:r>
        <w:rPr>
          <w:rFonts w:hint="eastAsia" w:ascii="宋体" w:hAnsi="宋体" w:cs="宋体"/>
          <w:sz w:val="24"/>
        </w:rPr>
        <w:t>2.7.2 乙方有义务妥善保管和保护由甲方提供的前款信息和资料等；</w:t>
      </w:r>
    </w:p>
    <w:p w14:paraId="7DE65130">
      <w:pPr>
        <w:spacing w:line="360" w:lineRule="auto"/>
        <w:ind w:firstLine="480" w:firstLineChars="200"/>
        <w:rPr>
          <w:rFonts w:ascii="宋体" w:hAnsi="宋体" w:cs="宋体"/>
          <w:sz w:val="24"/>
        </w:rPr>
      </w:pPr>
      <w:r>
        <w:rPr>
          <w:rFonts w:hint="eastAsia" w:ascii="宋体" w:hAnsi="宋体" w:cs="宋体"/>
          <w:sz w:val="24"/>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251040EE">
      <w:pPr>
        <w:spacing w:line="360" w:lineRule="auto"/>
        <w:ind w:firstLine="482" w:firstLineChars="200"/>
        <w:rPr>
          <w:rFonts w:ascii="宋体" w:hAnsi="宋体" w:cs="宋体"/>
          <w:b/>
          <w:sz w:val="24"/>
        </w:rPr>
      </w:pPr>
      <w:bookmarkStart w:id="227" w:name="_Toc7860"/>
      <w:r>
        <w:rPr>
          <w:rFonts w:hint="eastAsia" w:ascii="宋体" w:hAnsi="宋体" w:cs="宋体"/>
          <w:b/>
          <w:sz w:val="24"/>
        </w:rPr>
        <w:t>2.8 质量保证</w:t>
      </w:r>
      <w:bookmarkEnd w:id="227"/>
    </w:p>
    <w:p w14:paraId="3A13ECAA">
      <w:pPr>
        <w:spacing w:line="360" w:lineRule="auto"/>
        <w:ind w:firstLine="480" w:firstLineChars="200"/>
        <w:rPr>
          <w:rFonts w:ascii="宋体" w:hAnsi="宋体" w:cs="宋体"/>
          <w:sz w:val="24"/>
        </w:rPr>
      </w:pPr>
      <w:r>
        <w:rPr>
          <w:rFonts w:hint="eastAsia" w:ascii="宋体" w:hAnsi="宋体" w:cs="宋体"/>
          <w:sz w:val="24"/>
        </w:rPr>
        <w:t>2.8.1 乙方应建立和完善履行合同的内部质量保证体系，并提供相关内部规章制度给甲方，以便甲方进行监督检查；</w:t>
      </w:r>
    </w:p>
    <w:p w14:paraId="66A4C1BF">
      <w:pPr>
        <w:spacing w:line="360" w:lineRule="auto"/>
        <w:ind w:firstLine="480" w:firstLineChars="200"/>
        <w:rPr>
          <w:rFonts w:ascii="宋体" w:hAnsi="宋体" w:cs="宋体"/>
          <w:sz w:val="24"/>
        </w:rPr>
      </w:pPr>
      <w:r>
        <w:rPr>
          <w:rFonts w:hint="eastAsia" w:ascii="宋体" w:hAnsi="宋体" w:cs="宋体"/>
          <w:sz w:val="24"/>
        </w:rPr>
        <w:t>2.8.2 乙方应保证履行合同的人员数量和素质、软件和硬件设备的配置、场地、环境和设施等满足全面履行合同的要求，并应接受甲方的监督检查。</w:t>
      </w:r>
    </w:p>
    <w:p w14:paraId="119D4900">
      <w:pPr>
        <w:spacing w:line="360" w:lineRule="auto"/>
        <w:ind w:firstLine="480" w:firstLineChars="200"/>
        <w:rPr>
          <w:rFonts w:ascii="宋体" w:hAnsi="宋体" w:cs="宋体"/>
          <w:kern w:val="0"/>
          <w:sz w:val="24"/>
        </w:rPr>
      </w:pPr>
      <w:r>
        <w:rPr>
          <w:rFonts w:hint="eastAsia" w:ascii="宋体" w:hAnsi="宋体" w:cs="宋体"/>
          <w:sz w:val="24"/>
        </w:rPr>
        <w:t>2.8.3乙方应确保项目技术人员的数量和水平与投标文件一致。未经甲方书面同意，乙方不得擅自更换投标文件中注明的项目经理和技术负责人。否则</w:t>
      </w:r>
      <w:r>
        <w:rPr>
          <w:rFonts w:hint="eastAsia" w:ascii="宋体" w:hAnsi="宋体" w:cs="宋体"/>
          <w:kern w:val="0"/>
          <w:sz w:val="24"/>
        </w:rPr>
        <w:t>甲方有权放弃或终止合同，并没收履约保证金。</w:t>
      </w:r>
    </w:p>
    <w:p w14:paraId="2D59ECAD">
      <w:pPr>
        <w:spacing w:line="360" w:lineRule="auto"/>
        <w:ind w:firstLine="480" w:firstLineChars="200"/>
        <w:rPr>
          <w:rFonts w:ascii="宋体" w:hAnsi="宋体" w:cs="宋体"/>
          <w:sz w:val="24"/>
        </w:rPr>
      </w:pPr>
      <w:r>
        <w:rPr>
          <w:rFonts w:hint="eastAsia" w:ascii="宋体" w:hAnsi="宋体" w:cs="宋体"/>
          <w:sz w:val="24"/>
        </w:rPr>
        <w:t>2.8.4因乙方原因造成甲方其他系统不能正常运行，酿成重大事故（工作日系统中断一天以上）的，乙方应承担全部法律责任，并赔偿经济损失，赔偿金额为项目总价的</w:t>
      </w:r>
      <w:r>
        <w:rPr>
          <w:rFonts w:hint="eastAsia" w:ascii="宋体" w:hAnsi="宋体" w:cs="宋体"/>
          <w:sz w:val="24"/>
          <w:u w:val="single"/>
        </w:rPr>
        <w:t xml:space="preserve"> </w:t>
      </w:r>
      <w:r>
        <w:rPr>
          <w:rFonts w:ascii="宋体" w:hAnsi="宋体" w:cs="宋体"/>
          <w:sz w:val="24"/>
          <w:u w:val="single"/>
        </w:rPr>
        <w:t>30%</w:t>
      </w:r>
      <w:r>
        <w:rPr>
          <w:rFonts w:hint="eastAsia" w:ascii="宋体" w:hAnsi="宋体" w:cs="宋体"/>
          <w:sz w:val="24"/>
          <w:u w:val="single"/>
        </w:rPr>
        <w:t xml:space="preserve"> </w:t>
      </w:r>
      <w:r>
        <w:rPr>
          <w:rFonts w:hint="eastAsia" w:ascii="宋体" w:hAnsi="宋体" w:cs="宋体"/>
          <w:sz w:val="24"/>
        </w:rPr>
        <w:t>（根据项目实际情况填写，一般为30%）。</w:t>
      </w:r>
    </w:p>
    <w:p w14:paraId="3ED2BC16">
      <w:pPr>
        <w:spacing w:line="360" w:lineRule="auto"/>
        <w:ind w:firstLine="482" w:firstLineChars="200"/>
        <w:rPr>
          <w:rFonts w:ascii="宋体" w:hAnsi="宋体" w:cs="宋体"/>
          <w:b/>
          <w:sz w:val="24"/>
        </w:rPr>
      </w:pPr>
      <w:bookmarkStart w:id="228" w:name="_Toc17244"/>
      <w:bookmarkStart w:id="229" w:name="_Toc259093681"/>
      <w:bookmarkStart w:id="230" w:name="_Toc487900362"/>
      <w:bookmarkStart w:id="231" w:name="_Toc279701252"/>
      <w:r>
        <w:rPr>
          <w:rFonts w:hint="eastAsia" w:ascii="宋体" w:hAnsi="宋体" w:cs="宋体"/>
          <w:b/>
          <w:sz w:val="24"/>
        </w:rPr>
        <w:t>2.9 标的物的风险负担</w:t>
      </w:r>
      <w:bookmarkEnd w:id="228"/>
    </w:p>
    <w:p w14:paraId="501A8C06">
      <w:pPr>
        <w:spacing w:line="360" w:lineRule="auto"/>
        <w:ind w:firstLine="480" w:firstLineChars="200"/>
        <w:rPr>
          <w:rFonts w:ascii="宋体" w:hAnsi="宋体" w:cs="宋体"/>
          <w:b/>
          <w:sz w:val="24"/>
        </w:rPr>
      </w:pPr>
      <w:r>
        <w:rPr>
          <w:rFonts w:hint="eastAsia" w:ascii="宋体" w:hAnsi="宋体" w:cs="宋体"/>
          <w:sz w:val="24"/>
        </w:rPr>
        <w:t>标的物或者在途标的物或者交付给第一承运人后的标的物毁损、灭失的风险负担详见</w:t>
      </w:r>
      <w:r>
        <w:rPr>
          <w:rFonts w:hint="eastAsia" w:ascii="宋体" w:hAnsi="宋体" w:cs="宋体"/>
          <w:b/>
          <w:i/>
          <w:sz w:val="24"/>
          <w:u w:val="single"/>
        </w:rPr>
        <w:t>合同专用条款</w:t>
      </w:r>
      <w:r>
        <w:rPr>
          <w:rFonts w:hint="eastAsia" w:ascii="宋体" w:hAnsi="宋体" w:cs="宋体"/>
          <w:sz w:val="24"/>
        </w:rPr>
        <w:t>。</w:t>
      </w:r>
    </w:p>
    <w:p w14:paraId="5FE9AC1A">
      <w:pPr>
        <w:spacing w:line="360" w:lineRule="auto"/>
        <w:ind w:firstLine="482" w:firstLineChars="200"/>
        <w:rPr>
          <w:rFonts w:ascii="宋体" w:hAnsi="宋体" w:cs="宋体"/>
          <w:b/>
          <w:sz w:val="24"/>
        </w:rPr>
      </w:pPr>
      <w:bookmarkStart w:id="232" w:name="_Toc14055"/>
      <w:r>
        <w:rPr>
          <w:rFonts w:hint="eastAsia" w:ascii="宋体" w:hAnsi="宋体" w:cs="宋体"/>
          <w:b/>
          <w:sz w:val="24"/>
        </w:rPr>
        <w:t>2.10 延迟交货</w:t>
      </w:r>
      <w:bookmarkEnd w:id="229"/>
      <w:bookmarkEnd w:id="230"/>
      <w:bookmarkEnd w:id="231"/>
      <w:bookmarkEnd w:id="232"/>
      <w:r>
        <w:rPr>
          <w:rFonts w:hint="eastAsia" w:ascii="宋体" w:hAnsi="宋体" w:cs="宋体"/>
          <w:b/>
          <w:sz w:val="24"/>
        </w:rPr>
        <w:t>/交付</w:t>
      </w:r>
    </w:p>
    <w:p w14:paraId="5BD0DDCE">
      <w:pPr>
        <w:spacing w:line="360" w:lineRule="auto"/>
        <w:ind w:firstLine="480" w:firstLineChars="200"/>
        <w:rPr>
          <w:rFonts w:ascii="宋体" w:hAnsi="宋体" w:cs="宋体"/>
          <w:sz w:val="24"/>
        </w:rPr>
      </w:pPr>
      <w:r>
        <w:rPr>
          <w:rFonts w:hint="eastAsia" w:ascii="宋体" w:hAnsi="宋体" w:cs="宋体"/>
          <w:sz w:val="24"/>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31925EA0">
      <w:pPr>
        <w:spacing w:line="360" w:lineRule="auto"/>
        <w:ind w:firstLine="482" w:firstLineChars="200"/>
        <w:rPr>
          <w:rFonts w:ascii="宋体" w:hAnsi="宋体" w:cs="宋体"/>
          <w:b/>
          <w:sz w:val="24"/>
        </w:rPr>
      </w:pPr>
      <w:bookmarkStart w:id="233" w:name="_Toc7502"/>
      <w:bookmarkStart w:id="234" w:name="_Ref467378121"/>
      <w:bookmarkStart w:id="235" w:name="_Toc487900364"/>
      <w:bookmarkStart w:id="236" w:name="_Toc259093683"/>
      <w:bookmarkStart w:id="237" w:name="_Toc279701254"/>
      <w:r>
        <w:rPr>
          <w:rFonts w:hint="eastAsia" w:ascii="宋体" w:hAnsi="宋体" w:cs="宋体"/>
          <w:b/>
          <w:sz w:val="24"/>
        </w:rPr>
        <w:t>2.11 合同变更</w:t>
      </w:r>
      <w:bookmarkEnd w:id="233"/>
    </w:p>
    <w:p w14:paraId="5C86A405">
      <w:pPr>
        <w:spacing w:line="360" w:lineRule="auto"/>
        <w:ind w:firstLine="480" w:firstLineChars="200"/>
        <w:rPr>
          <w:rFonts w:ascii="宋体" w:hAnsi="宋体" w:cs="宋体"/>
          <w:sz w:val="24"/>
        </w:rPr>
      </w:pPr>
      <w:r>
        <w:rPr>
          <w:rFonts w:hint="eastAsia" w:ascii="宋体" w:hAnsi="宋体" w:cs="宋体"/>
          <w:sz w:val="24"/>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12A338E0">
      <w:pPr>
        <w:spacing w:line="360" w:lineRule="auto"/>
        <w:ind w:firstLine="480" w:firstLineChars="200"/>
        <w:rPr>
          <w:rFonts w:ascii="宋体" w:hAnsi="宋体" w:cs="宋体"/>
          <w:sz w:val="24"/>
        </w:rPr>
      </w:pPr>
      <w:r>
        <w:rPr>
          <w:rFonts w:hint="eastAsia" w:ascii="宋体" w:hAnsi="宋体" w:cs="宋体"/>
          <w:sz w:val="24"/>
        </w:rPr>
        <w:t>2.11.2 合同继续履行将损害国家利益和社会公共利益的，双方当事人应当以书面形式变更合同。有过错的一方应当承担赔偿责任，双方当事人都有过错的，各自承担相应的责任。</w:t>
      </w:r>
      <w:bookmarkStart w:id="238" w:name="_Toc259093688"/>
      <w:bookmarkStart w:id="239" w:name="_Toc487900369"/>
      <w:bookmarkStart w:id="240" w:name="_Toc279701259"/>
    </w:p>
    <w:p w14:paraId="50016DAD">
      <w:pPr>
        <w:spacing w:line="360" w:lineRule="auto"/>
        <w:ind w:firstLine="482" w:firstLineChars="200"/>
        <w:rPr>
          <w:rFonts w:ascii="宋体" w:hAnsi="宋体" w:cs="宋体"/>
          <w:b/>
          <w:sz w:val="24"/>
        </w:rPr>
      </w:pPr>
      <w:bookmarkStart w:id="241" w:name="_Toc22955"/>
      <w:bookmarkStart w:id="242" w:name="_Toc15237"/>
      <w:bookmarkStart w:id="243" w:name="_Toc10366"/>
      <w:r>
        <w:rPr>
          <w:rFonts w:hint="eastAsia" w:ascii="宋体" w:hAnsi="宋体" w:cs="宋体"/>
          <w:b/>
          <w:sz w:val="24"/>
        </w:rPr>
        <w:t>2.12 合同转让</w:t>
      </w:r>
      <w:bookmarkEnd w:id="238"/>
      <w:bookmarkEnd w:id="239"/>
      <w:bookmarkEnd w:id="240"/>
      <w:r>
        <w:rPr>
          <w:rFonts w:hint="eastAsia" w:ascii="宋体" w:hAnsi="宋体" w:cs="宋体"/>
          <w:b/>
          <w:sz w:val="24"/>
        </w:rPr>
        <w:t>和分包</w:t>
      </w:r>
      <w:bookmarkEnd w:id="241"/>
      <w:bookmarkEnd w:id="242"/>
      <w:bookmarkEnd w:id="243"/>
    </w:p>
    <w:p w14:paraId="3DD6F8F1">
      <w:pPr>
        <w:spacing w:line="360" w:lineRule="auto"/>
        <w:ind w:firstLine="480" w:firstLineChars="200"/>
        <w:rPr>
          <w:rFonts w:ascii="宋体" w:hAnsi="宋体" w:cs="宋体"/>
          <w:sz w:val="24"/>
        </w:rPr>
      </w:pPr>
      <w:r>
        <w:rPr>
          <w:rFonts w:hint="eastAsia" w:ascii="宋体" w:hAnsi="宋体" w:cs="宋体"/>
          <w:sz w:val="24"/>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316DD9A6">
      <w:pPr>
        <w:spacing w:line="360" w:lineRule="auto"/>
        <w:ind w:firstLine="482" w:firstLineChars="200"/>
        <w:rPr>
          <w:rFonts w:ascii="宋体" w:hAnsi="宋体" w:cs="宋体"/>
          <w:b/>
          <w:sz w:val="24"/>
        </w:rPr>
      </w:pPr>
      <w:bookmarkStart w:id="244" w:name="_Toc16508"/>
      <w:bookmarkStart w:id="245" w:name="_Toc13566"/>
      <w:bookmarkStart w:id="246" w:name="_Toc14066"/>
      <w:r>
        <w:rPr>
          <w:rFonts w:hint="eastAsia" w:ascii="宋体" w:hAnsi="宋体" w:cs="宋体"/>
          <w:b/>
          <w:sz w:val="24"/>
        </w:rPr>
        <w:t>2.13 不可抗力</w:t>
      </w:r>
      <w:bookmarkEnd w:id="244"/>
      <w:bookmarkEnd w:id="245"/>
      <w:bookmarkEnd w:id="246"/>
    </w:p>
    <w:p w14:paraId="09853605">
      <w:pPr>
        <w:spacing w:line="360" w:lineRule="auto"/>
        <w:ind w:firstLine="480" w:firstLineChars="200"/>
        <w:rPr>
          <w:rFonts w:ascii="宋体" w:hAnsi="宋体" w:cs="宋体"/>
          <w:sz w:val="24"/>
        </w:rPr>
      </w:pPr>
      <w:r>
        <w:rPr>
          <w:rFonts w:hint="eastAsia" w:ascii="宋体" w:hAnsi="宋体" w:cs="宋体"/>
          <w:sz w:val="24"/>
        </w:rPr>
        <w:t>2.13.1如果任何一方遭遇法律规定的不可抗力，致使合同履行受阻时，履行合同的期限应予延长，延长的期限应相当于不可抗力所影响的时间；</w:t>
      </w:r>
    </w:p>
    <w:p w14:paraId="0A737F87">
      <w:pPr>
        <w:spacing w:line="360" w:lineRule="auto"/>
        <w:ind w:firstLine="480" w:firstLineChars="200"/>
        <w:rPr>
          <w:rFonts w:ascii="宋体" w:hAnsi="宋体" w:cs="宋体"/>
          <w:sz w:val="24"/>
        </w:rPr>
      </w:pPr>
      <w:r>
        <w:rPr>
          <w:rFonts w:hint="eastAsia" w:ascii="宋体" w:hAnsi="宋体" w:cs="宋体"/>
          <w:sz w:val="24"/>
        </w:rPr>
        <w:t>2.13.2受不可抗力影响的一方在不可抗力发生后，应在</w:t>
      </w:r>
      <w:r>
        <w:rPr>
          <w:rFonts w:hint="eastAsia" w:ascii="宋体" w:hAnsi="宋体" w:cs="宋体"/>
          <w:b/>
          <w:i/>
          <w:sz w:val="24"/>
          <w:u w:val="single"/>
        </w:rPr>
        <w:t>合同专用条款</w:t>
      </w:r>
      <w:r>
        <w:rPr>
          <w:rFonts w:hint="eastAsia" w:ascii="宋体" w:hAnsi="宋体" w:cs="宋体"/>
          <w:sz w:val="24"/>
        </w:rPr>
        <w:t>约定时间内以书面形式通知对方当事人，并在</w:t>
      </w:r>
      <w:r>
        <w:rPr>
          <w:rFonts w:hint="eastAsia" w:ascii="宋体" w:hAnsi="宋体" w:cs="宋体"/>
          <w:b/>
          <w:i/>
          <w:sz w:val="24"/>
          <w:u w:val="single"/>
        </w:rPr>
        <w:t>合同专用条款</w:t>
      </w:r>
      <w:r>
        <w:rPr>
          <w:rFonts w:hint="eastAsia" w:ascii="宋体" w:hAnsi="宋体" w:cs="宋体"/>
          <w:sz w:val="24"/>
        </w:rPr>
        <w:t>约定时间内，将有关部门出具的证明文件送达对方当事人。</w:t>
      </w:r>
    </w:p>
    <w:p w14:paraId="495BBA35">
      <w:pPr>
        <w:spacing w:line="360" w:lineRule="auto"/>
        <w:ind w:firstLine="480" w:firstLineChars="200"/>
        <w:rPr>
          <w:rFonts w:ascii="宋体" w:hAnsi="宋体" w:cs="宋体"/>
          <w:sz w:val="24"/>
        </w:rPr>
      </w:pPr>
      <w:r>
        <w:rPr>
          <w:rFonts w:hint="eastAsia" w:ascii="宋体" w:hAnsi="宋体" w:cs="宋体"/>
          <w:sz w:val="24"/>
        </w:rPr>
        <w:t>2.13.3 因不可抗力致使不能实现合同目的的，当事人可以解除合同；</w:t>
      </w:r>
    </w:p>
    <w:p w14:paraId="47A97052">
      <w:pPr>
        <w:spacing w:line="360" w:lineRule="auto"/>
        <w:ind w:firstLine="480" w:firstLineChars="200"/>
        <w:rPr>
          <w:rFonts w:ascii="宋体" w:hAnsi="宋体" w:cs="宋体"/>
          <w:sz w:val="24"/>
        </w:rPr>
      </w:pPr>
      <w:r>
        <w:rPr>
          <w:rFonts w:hint="eastAsia" w:ascii="宋体" w:hAnsi="宋体" w:cs="宋体"/>
          <w:sz w:val="24"/>
        </w:rPr>
        <w:t>2.13.4 因不可抗力致使合同有变更必要的，双方当事人应在</w:t>
      </w:r>
      <w:r>
        <w:rPr>
          <w:rFonts w:hint="eastAsia" w:ascii="宋体" w:hAnsi="宋体" w:cs="宋体"/>
          <w:b/>
          <w:i/>
          <w:sz w:val="24"/>
          <w:u w:val="single"/>
        </w:rPr>
        <w:t>合同专用条款</w:t>
      </w:r>
      <w:r>
        <w:rPr>
          <w:rFonts w:hint="eastAsia" w:ascii="宋体" w:hAnsi="宋体" w:cs="宋体"/>
          <w:sz w:val="24"/>
        </w:rPr>
        <w:t>约定时间内以书面形式变更合同；</w:t>
      </w:r>
    </w:p>
    <w:p w14:paraId="620A3DD2">
      <w:pPr>
        <w:spacing w:line="360" w:lineRule="auto"/>
        <w:ind w:firstLine="482" w:firstLineChars="200"/>
        <w:rPr>
          <w:rFonts w:ascii="宋体" w:hAnsi="宋体" w:cs="宋体"/>
          <w:b/>
          <w:sz w:val="24"/>
        </w:rPr>
      </w:pPr>
      <w:bookmarkStart w:id="247" w:name="_Toc279701255"/>
      <w:bookmarkStart w:id="248" w:name="_Toc30676"/>
      <w:bookmarkStart w:id="249" w:name="_Toc6969"/>
      <w:bookmarkStart w:id="250" w:name="_Toc487900365"/>
      <w:bookmarkStart w:id="251" w:name="_Toc689"/>
      <w:bookmarkStart w:id="252" w:name="_Toc259093684"/>
      <w:r>
        <w:rPr>
          <w:rFonts w:hint="eastAsia" w:ascii="宋体" w:hAnsi="宋体" w:cs="宋体"/>
          <w:b/>
          <w:sz w:val="24"/>
        </w:rPr>
        <w:t>2.14 税费</w:t>
      </w:r>
      <w:bookmarkEnd w:id="247"/>
      <w:bookmarkEnd w:id="248"/>
      <w:bookmarkEnd w:id="249"/>
      <w:bookmarkEnd w:id="250"/>
      <w:bookmarkEnd w:id="251"/>
      <w:bookmarkEnd w:id="252"/>
    </w:p>
    <w:p w14:paraId="6B175A53">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与合同有关的一切税费，均按照中华人民共和国法律的相关规定执行。</w:t>
      </w:r>
    </w:p>
    <w:p w14:paraId="2F15C905">
      <w:pPr>
        <w:spacing w:line="360" w:lineRule="auto"/>
        <w:ind w:firstLine="482" w:firstLineChars="200"/>
        <w:rPr>
          <w:rFonts w:ascii="宋体" w:hAnsi="宋体" w:cs="宋体"/>
          <w:b/>
          <w:sz w:val="24"/>
        </w:rPr>
      </w:pPr>
      <w:bookmarkStart w:id="253" w:name="_Toc8298"/>
      <w:bookmarkStart w:id="254" w:name="_Toc7102"/>
      <w:bookmarkStart w:id="255" w:name="_Toc259093687"/>
      <w:bookmarkStart w:id="256" w:name="_Toc279701258"/>
      <w:bookmarkStart w:id="257" w:name="_Toc16959"/>
      <w:bookmarkStart w:id="258" w:name="_Toc487900368"/>
      <w:r>
        <w:rPr>
          <w:rFonts w:hint="eastAsia" w:ascii="宋体" w:hAnsi="宋体" w:cs="宋体"/>
          <w:b/>
          <w:sz w:val="24"/>
        </w:rPr>
        <w:t>2.15 乙方破产</w:t>
      </w:r>
      <w:bookmarkEnd w:id="253"/>
      <w:bookmarkEnd w:id="254"/>
      <w:bookmarkEnd w:id="255"/>
      <w:bookmarkEnd w:id="256"/>
      <w:bookmarkEnd w:id="257"/>
      <w:bookmarkEnd w:id="258"/>
    </w:p>
    <w:p w14:paraId="157A14B1">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5E17D8B2">
      <w:pPr>
        <w:spacing w:line="360" w:lineRule="auto"/>
        <w:ind w:firstLine="482" w:firstLineChars="200"/>
        <w:rPr>
          <w:rFonts w:ascii="宋体" w:hAnsi="宋体" w:cs="宋体"/>
          <w:b/>
          <w:sz w:val="24"/>
        </w:rPr>
      </w:pPr>
      <w:bookmarkStart w:id="259" w:name="_Toc6134"/>
      <w:bookmarkStart w:id="260" w:name="_Toc15387"/>
      <w:bookmarkStart w:id="261" w:name="_Toc29333"/>
      <w:r>
        <w:rPr>
          <w:rFonts w:hint="eastAsia" w:ascii="宋体" w:hAnsi="宋体" w:cs="宋体"/>
          <w:b/>
          <w:sz w:val="24"/>
        </w:rPr>
        <w:t>2.16 合同中止、终止</w:t>
      </w:r>
      <w:bookmarkEnd w:id="259"/>
      <w:bookmarkEnd w:id="260"/>
      <w:bookmarkEnd w:id="261"/>
    </w:p>
    <w:p w14:paraId="4260B805">
      <w:pPr>
        <w:spacing w:line="360" w:lineRule="auto"/>
        <w:ind w:firstLine="480" w:firstLineChars="200"/>
        <w:rPr>
          <w:rFonts w:ascii="宋体" w:hAnsi="宋体" w:cs="宋体"/>
          <w:sz w:val="24"/>
        </w:rPr>
      </w:pPr>
      <w:r>
        <w:rPr>
          <w:rFonts w:hint="eastAsia" w:ascii="宋体" w:hAnsi="宋体" w:cs="宋体"/>
          <w:sz w:val="24"/>
        </w:rPr>
        <w:t>2.16.1 双方当事人不得擅自中止或者终止合同；</w:t>
      </w:r>
    </w:p>
    <w:p w14:paraId="2783A449">
      <w:pPr>
        <w:spacing w:line="360" w:lineRule="auto"/>
        <w:ind w:firstLine="480" w:firstLineChars="200"/>
        <w:rPr>
          <w:rFonts w:ascii="宋体" w:hAnsi="宋体" w:cs="宋体"/>
          <w:sz w:val="24"/>
        </w:rPr>
      </w:pPr>
      <w:r>
        <w:rPr>
          <w:rFonts w:hint="eastAsia" w:ascii="宋体" w:hAnsi="宋体" w:cs="宋体"/>
          <w:sz w:val="24"/>
        </w:rPr>
        <w:t>2.16.2合同继续履行将损害国家利益和社会公共利益的，双方当事人应当中止或者终止合同。有过错的一方应当承担赔偿责任，双方当事人都有过错的，各自承担相应的责任。</w:t>
      </w:r>
    </w:p>
    <w:p w14:paraId="1598546E">
      <w:pPr>
        <w:spacing w:line="360" w:lineRule="auto"/>
        <w:ind w:firstLine="482" w:firstLineChars="200"/>
        <w:rPr>
          <w:rFonts w:ascii="宋体" w:hAnsi="宋体" w:cs="宋体"/>
          <w:b/>
          <w:sz w:val="24"/>
        </w:rPr>
      </w:pPr>
      <w:bookmarkStart w:id="262" w:name="_Toc14563"/>
      <w:bookmarkStart w:id="263" w:name="_Toc6596"/>
      <w:bookmarkStart w:id="264" w:name="_Toc1125"/>
      <w:r>
        <w:rPr>
          <w:rFonts w:hint="eastAsia" w:ascii="宋体" w:hAnsi="宋体" w:cs="宋体"/>
          <w:b/>
          <w:sz w:val="24"/>
        </w:rPr>
        <w:t>2.17 检验和验收</w:t>
      </w:r>
      <w:bookmarkEnd w:id="262"/>
      <w:bookmarkEnd w:id="263"/>
      <w:bookmarkEnd w:id="264"/>
    </w:p>
    <w:p w14:paraId="70233475">
      <w:pPr>
        <w:spacing w:line="360" w:lineRule="auto"/>
        <w:ind w:firstLine="480" w:firstLineChars="200"/>
        <w:rPr>
          <w:rFonts w:ascii="宋体" w:hAnsi="宋体" w:cs="宋体"/>
          <w:sz w:val="24"/>
        </w:rPr>
      </w:pPr>
      <w:r>
        <w:rPr>
          <w:rFonts w:hint="eastAsia" w:ascii="宋体" w:hAnsi="宋体" w:cs="宋体"/>
          <w:sz w:val="24"/>
        </w:rPr>
        <w:t>2.17.1标的物交付前，乙方应对标的物的质量、数量等方面进行详细、全面的检验，并向甲方出具证明标的物符合合同约定的文件；标的物交付时，乙方在</w:t>
      </w:r>
      <w:r>
        <w:rPr>
          <w:rFonts w:hint="eastAsia" w:ascii="宋体" w:hAnsi="宋体" w:cs="宋体"/>
          <w:b/>
          <w:i/>
          <w:sz w:val="24"/>
          <w:u w:val="single"/>
        </w:rPr>
        <w:t>合同专用条款</w:t>
      </w:r>
      <w:r>
        <w:rPr>
          <w:rFonts w:hint="eastAsia" w:ascii="宋体" w:hAnsi="宋体" w:cs="宋体"/>
          <w:sz w:val="24"/>
        </w:rPr>
        <w:t>约定时间内组织验收，并可依法邀请相关方参加，验收应出具验收书。</w:t>
      </w:r>
    </w:p>
    <w:p w14:paraId="1639ED14">
      <w:pPr>
        <w:spacing w:line="360" w:lineRule="auto"/>
        <w:ind w:firstLine="480" w:firstLineChars="200"/>
        <w:rPr>
          <w:rFonts w:ascii="宋体" w:hAnsi="宋体" w:cs="宋体"/>
          <w:sz w:val="24"/>
        </w:rPr>
      </w:pPr>
      <w:r>
        <w:rPr>
          <w:rFonts w:hint="eastAsia" w:ascii="宋体" w:hAnsi="宋体" w:cs="宋体"/>
          <w:sz w:val="24"/>
        </w:rPr>
        <w:t>2.17.2合同期满或者履行完毕后，甲方有权组织（包括依法邀请国家认可的质量检测机构参加）对乙方履约的验收，即：按照合同约定的技术、货物、安全标准，组织对每一项技术、货物、安全标准的履约情况的验收，并出具验收书。</w:t>
      </w:r>
    </w:p>
    <w:p w14:paraId="4E956191">
      <w:pPr>
        <w:spacing w:line="360" w:lineRule="auto"/>
        <w:ind w:firstLine="480" w:firstLineChars="200"/>
        <w:rPr>
          <w:rFonts w:ascii="宋体" w:hAnsi="宋体" w:cs="宋体"/>
          <w:sz w:val="24"/>
        </w:rPr>
      </w:pPr>
      <w:r>
        <w:rPr>
          <w:rFonts w:hint="eastAsia" w:ascii="宋体" w:hAnsi="宋体" w:cs="宋体"/>
          <w:sz w:val="24"/>
        </w:rPr>
        <w:t>2.17.3 检验和验收标准、程序等具体内容以及前述验收书的效力详见</w:t>
      </w:r>
      <w:r>
        <w:rPr>
          <w:rFonts w:hint="eastAsia" w:ascii="宋体" w:hAnsi="宋体" w:cs="宋体"/>
          <w:b/>
          <w:i/>
          <w:sz w:val="24"/>
          <w:u w:val="single"/>
        </w:rPr>
        <w:t>合同专用条款</w:t>
      </w:r>
      <w:r>
        <w:rPr>
          <w:rFonts w:hint="eastAsia" w:ascii="宋体" w:hAnsi="宋体" w:cs="宋体"/>
          <w:i/>
          <w:sz w:val="24"/>
        </w:rPr>
        <w:t>。</w:t>
      </w:r>
    </w:p>
    <w:bookmarkEnd w:id="234"/>
    <w:bookmarkEnd w:id="235"/>
    <w:bookmarkEnd w:id="236"/>
    <w:bookmarkEnd w:id="237"/>
    <w:p w14:paraId="686DDAA2">
      <w:pPr>
        <w:spacing w:line="360" w:lineRule="auto"/>
        <w:ind w:firstLine="482" w:firstLineChars="200"/>
        <w:rPr>
          <w:rFonts w:ascii="宋体" w:hAnsi="宋体" w:cs="宋体"/>
          <w:b/>
          <w:sz w:val="24"/>
        </w:rPr>
      </w:pPr>
      <w:bookmarkStart w:id="265" w:name="_Toc487900371"/>
      <w:bookmarkStart w:id="266" w:name="_Toc259093690"/>
      <w:bookmarkStart w:id="267" w:name="_Toc279701261"/>
      <w:bookmarkStart w:id="268" w:name="_Toc11284"/>
      <w:bookmarkStart w:id="269" w:name="_Toc19604"/>
      <w:bookmarkStart w:id="270" w:name="_Toc25182"/>
      <w:r>
        <w:rPr>
          <w:rFonts w:hint="eastAsia" w:ascii="宋体" w:hAnsi="宋体" w:cs="宋体"/>
          <w:b/>
          <w:sz w:val="24"/>
        </w:rPr>
        <w:t>2.18 通知</w:t>
      </w:r>
      <w:bookmarkEnd w:id="265"/>
      <w:bookmarkEnd w:id="266"/>
      <w:bookmarkEnd w:id="267"/>
      <w:r>
        <w:rPr>
          <w:rFonts w:hint="eastAsia" w:ascii="宋体" w:hAnsi="宋体" w:cs="宋体"/>
          <w:b/>
          <w:sz w:val="24"/>
        </w:rPr>
        <w:t>和送达</w:t>
      </w:r>
      <w:bookmarkEnd w:id="268"/>
      <w:bookmarkEnd w:id="269"/>
      <w:bookmarkEnd w:id="270"/>
    </w:p>
    <w:p w14:paraId="73724915">
      <w:pPr>
        <w:spacing w:line="360" w:lineRule="auto"/>
        <w:ind w:firstLine="480" w:firstLineChars="200"/>
        <w:rPr>
          <w:rFonts w:ascii="宋体" w:hAnsi="宋体" w:cs="宋体"/>
          <w:sz w:val="24"/>
        </w:rPr>
      </w:pPr>
      <w:bookmarkStart w:id="271" w:name="_Toc3135"/>
      <w:bookmarkStart w:id="272" w:name="_Toc6698"/>
      <w:bookmarkStart w:id="273" w:name="_Toc487900372"/>
      <w:bookmarkStart w:id="274" w:name="_Toc259093691"/>
      <w:bookmarkStart w:id="275" w:name="_Toc279701262"/>
      <w:r>
        <w:rPr>
          <w:rFonts w:hint="eastAsia" w:ascii="宋体" w:hAnsi="宋体" w:cs="宋体"/>
          <w:sz w:val="24"/>
        </w:rPr>
        <w:t>2.18.1 任何一方因履行合同而以合同第一部分尾部所列明的</w:t>
      </w:r>
      <w:r>
        <w:rPr>
          <w:rFonts w:hint="eastAsia" w:ascii="宋体" w:hAnsi="宋体" w:cs="宋体"/>
          <w:sz w:val="24"/>
          <w:u w:val="single"/>
        </w:rPr>
        <w:t>“约定送达地址”</w:t>
      </w:r>
      <w:r>
        <w:rPr>
          <w:rFonts w:hint="eastAsia" w:ascii="宋体" w:hAnsi="宋体" w:cs="宋体"/>
          <w:sz w:val="24"/>
        </w:rPr>
        <w:t>为收件地址的所有通知、文件、材料，均视为已向对方当事人送达；任何一方变更上述送达方式或者地址的，应于</w:t>
      </w:r>
      <w:r>
        <w:rPr>
          <w:rFonts w:hint="eastAsia" w:ascii="宋体" w:hAnsi="宋体" w:cs="宋体"/>
          <w:sz w:val="24"/>
          <w:u w:val="single"/>
        </w:rPr>
        <w:t xml:space="preserve">    </w:t>
      </w:r>
      <w:r>
        <w:rPr>
          <w:rFonts w:hint="eastAsia" w:ascii="宋体" w:hAnsi="宋体" w:cs="宋体"/>
          <w:sz w:val="24"/>
        </w:rPr>
        <w:t>个工作日（根据项目实际情况填写）内书面通知对方当事人，在对方当事人收到有关变更通知之前，变更前的约定送达方式或者地址仍视为有效。</w:t>
      </w:r>
      <w:bookmarkEnd w:id="271"/>
      <w:bookmarkEnd w:id="272"/>
    </w:p>
    <w:p w14:paraId="404BC92E">
      <w:pPr>
        <w:spacing w:line="360" w:lineRule="auto"/>
        <w:ind w:firstLine="480" w:firstLineChars="200"/>
        <w:rPr>
          <w:rFonts w:ascii="宋体" w:hAnsi="宋体" w:cs="宋体"/>
          <w:sz w:val="24"/>
        </w:rPr>
      </w:pPr>
      <w:bookmarkStart w:id="276" w:name="_Toc23128"/>
      <w:bookmarkStart w:id="277" w:name="_Toc23294"/>
      <w:r>
        <w:rPr>
          <w:rFonts w:hint="eastAsia" w:ascii="宋体" w:hAnsi="宋体" w:cs="宋体"/>
          <w:sz w:val="24"/>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76"/>
      <w:bookmarkEnd w:id="277"/>
    </w:p>
    <w:p w14:paraId="1BD231BD">
      <w:pPr>
        <w:spacing w:line="360" w:lineRule="auto"/>
        <w:ind w:firstLine="482" w:firstLineChars="200"/>
        <w:rPr>
          <w:rFonts w:ascii="宋体" w:hAnsi="宋体" w:cs="宋体"/>
          <w:b/>
          <w:sz w:val="24"/>
        </w:rPr>
      </w:pPr>
      <w:bookmarkStart w:id="278" w:name="_Toc4355"/>
      <w:bookmarkStart w:id="279" w:name="_Toc18540"/>
      <w:bookmarkStart w:id="280" w:name="_Toc30599"/>
      <w:r>
        <w:rPr>
          <w:rFonts w:hint="eastAsia" w:ascii="宋体" w:hAnsi="宋体" w:cs="宋体"/>
          <w:b/>
          <w:sz w:val="24"/>
        </w:rPr>
        <w:t>2.19 计量单位</w:t>
      </w:r>
      <w:bookmarkEnd w:id="273"/>
      <w:bookmarkEnd w:id="274"/>
      <w:bookmarkEnd w:id="275"/>
      <w:bookmarkEnd w:id="278"/>
      <w:bookmarkEnd w:id="279"/>
      <w:bookmarkEnd w:id="280"/>
    </w:p>
    <w:p w14:paraId="3166BA36">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5EDFF959">
      <w:pPr>
        <w:spacing w:line="360" w:lineRule="auto"/>
        <w:ind w:firstLine="482" w:firstLineChars="200"/>
        <w:rPr>
          <w:rFonts w:ascii="宋体" w:hAnsi="宋体" w:cs="宋体"/>
          <w:b/>
          <w:sz w:val="24"/>
        </w:rPr>
      </w:pPr>
      <w:bookmarkStart w:id="281" w:name="_Toc18567"/>
      <w:bookmarkStart w:id="282" w:name="_Toc279701263"/>
      <w:bookmarkStart w:id="283" w:name="_Toc259093692"/>
      <w:bookmarkStart w:id="284" w:name="_Toc12773"/>
      <w:bookmarkStart w:id="285" w:name="_Toc487900373"/>
      <w:bookmarkStart w:id="286" w:name="_Toc10330"/>
      <w:r>
        <w:rPr>
          <w:rFonts w:hint="eastAsia" w:ascii="宋体" w:hAnsi="宋体" w:cs="宋体"/>
          <w:b/>
          <w:sz w:val="24"/>
        </w:rPr>
        <w:t>2.20 合同使用的文字和适用的法律</w:t>
      </w:r>
      <w:bookmarkEnd w:id="281"/>
      <w:bookmarkEnd w:id="282"/>
      <w:bookmarkEnd w:id="283"/>
      <w:bookmarkEnd w:id="284"/>
      <w:bookmarkEnd w:id="285"/>
      <w:bookmarkEnd w:id="286"/>
    </w:p>
    <w:p w14:paraId="0DC0AEEE">
      <w:pPr>
        <w:spacing w:line="360" w:lineRule="auto"/>
        <w:ind w:firstLine="480" w:firstLineChars="200"/>
        <w:rPr>
          <w:rFonts w:ascii="宋体" w:hAnsi="宋体" w:cs="宋体"/>
          <w:sz w:val="24"/>
        </w:rPr>
      </w:pPr>
      <w:r>
        <w:rPr>
          <w:rFonts w:hint="eastAsia" w:ascii="宋体" w:hAnsi="宋体" w:cs="宋体"/>
          <w:sz w:val="24"/>
        </w:rPr>
        <w:t>2.20.1 合同使用汉语书就、变更和解释；</w:t>
      </w:r>
    </w:p>
    <w:p w14:paraId="022B22AD">
      <w:pPr>
        <w:spacing w:line="360" w:lineRule="auto"/>
        <w:ind w:firstLine="480" w:firstLineChars="200"/>
        <w:rPr>
          <w:rFonts w:ascii="宋体" w:hAnsi="宋体" w:cs="宋体"/>
          <w:sz w:val="24"/>
        </w:rPr>
      </w:pPr>
      <w:r>
        <w:rPr>
          <w:rFonts w:hint="eastAsia" w:ascii="宋体" w:hAnsi="宋体" w:cs="宋体"/>
          <w:sz w:val="24"/>
        </w:rPr>
        <w:t>2.20.2 合同适用中华人民共和国法律。</w:t>
      </w:r>
    </w:p>
    <w:p w14:paraId="613B30FB">
      <w:pPr>
        <w:spacing w:line="360" w:lineRule="auto"/>
        <w:ind w:firstLine="482" w:firstLineChars="200"/>
        <w:rPr>
          <w:rFonts w:ascii="宋体" w:hAnsi="宋体" w:cs="宋体"/>
          <w:b/>
          <w:sz w:val="24"/>
        </w:rPr>
      </w:pPr>
      <w:bookmarkStart w:id="287" w:name="_Toc12004"/>
      <w:bookmarkStart w:id="288" w:name="_Toc3148"/>
      <w:bookmarkStart w:id="289" w:name="_Toc279701264"/>
      <w:bookmarkStart w:id="290" w:name="_Toc16673"/>
      <w:bookmarkStart w:id="291" w:name="_Toc259093693"/>
      <w:bookmarkStart w:id="292" w:name="_Toc487900374"/>
      <w:r>
        <w:rPr>
          <w:rFonts w:hint="eastAsia" w:ascii="宋体" w:hAnsi="宋体" w:cs="宋体"/>
          <w:b/>
          <w:sz w:val="24"/>
        </w:rPr>
        <w:t>2.21 履约保证金</w:t>
      </w:r>
      <w:bookmarkEnd w:id="287"/>
      <w:bookmarkEnd w:id="288"/>
      <w:bookmarkEnd w:id="289"/>
      <w:bookmarkEnd w:id="290"/>
      <w:bookmarkEnd w:id="291"/>
    </w:p>
    <w:p w14:paraId="2DF7E0F1">
      <w:pPr>
        <w:spacing w:line="360" w:lineRule="auto"/>
        <w:ind w:firstLine="480" w:firstLineChars="200"/>
        <w:rPr>
          <w:rFonts w:ascii="宋体" w:hAnsi="宋体" w:cs="宋体"/>
          <w:snapToGrid w:val="0"/>
          <w:kern w:val="0"/>
          <w:sz w:val="24"/>
        </w:rPr>
      </w:pPr>
      <w:r>
        <w:rPr>
          <w:rFonts w:hint="eastAsia" w:ascii="宋体" w:hAnsi="宋体" w:cs="宋体"/>
          <w:sz w:val="24"/>
        </w:rPr>
        <w:t>本项目不收取履约保证金</w:t>
      </w:r>
    </w:p>
    <w:p w14:paraId="6D08B0FC">
      <w:pPr>
        <w:spacing w:line="360" w:lineRule="auto"/>
        <w:ind w:firstLine="482" w:firstLineChars="200"/>
        <w:rPr>
          <w:rFonts w:ascii="宋体" w:hAnsi="宋体" w:cs="宋体"/>
          <w:kern w:val="0"/>
          <w:sz w:val="24"/>
          <w:lang w:val="zh-CN"/>
        </w:rPr>
      </w:pPr>
      <w:r>
        <w:rPr>
          <w:rFonts w:hint="eastAsia" w:ascii="宋体" w:hAnsi="宋体" w:cs="宋体"/>
          <w:b/>
          <w:sz w:val="24"/>
        </w:rPr>
        <w:t>2.22 中小企业政策</w:t>
      </w:r>
    </w:p>
    <w:p w14:paraId="02285B53">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2.22.1本合同（□是  □否）为中小企业“政采贷”可融资合同，关于中小企业信用融资事项见采购文件“投标人须知正文”。</w:t>
      </w:r>
    </w:p>
    <w:p w14:paraId="12B27737">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 xml:space="preserve">2.22.2本合同（□是  </w:t>
      </w:r>
      <w:r>
        <w:rPr>
          <w:rFonts w:hint="eastAsia" w:ascii="宋体" w:hAnsi="宋体" w:cs="宋体"/>
          <w:kern w:val="0"/>
          <w:sz w:val="24"/>
          <w:lang w:val="zh-CN"/>
        </w:rPr>
        <w:sym w:font="Wingdings" w:char="F0FE"/>
      </w:r>
      <w:r>
        <w:rPr>
          <w:rFonts w:hint="eastAsia" w:ascii="宋体" w:hAnsi="宋体" w:cs="宋体"/>
          <w:kern w:val="0"/>
          <w:sz w:val="24"/>
          <w:lang w:val="zh-CN"/>
        </w:rPr>
        <w:t>否）为中小企业预留合同。</w:t>
      </w:r>
    </w:p>
    <w:bookmarkEnd w:id="292"/>
    <w:p w14:paraId="4E68478E">
      <w:pPr>
        <w:spacing w:line="360" w:lineRule="auto"/>
        <w:ind w:firstLine="482" w:firstLineChars="200"/>
        <w:rPr>
          <w:rFonts w:ascii="宋体" w:hAnsi="宋体" w:cs="宋体"/>
          <w:b/>
          <w:sz w:val="24"/>
        </w:rPr>
      </w:pPr>
      <w:bookmarkStart w:id="293" w:name="_Toc14001"/>
      <w:bookmarkStart w:id="294" w:name="_Toc6885"/>
      <w:bookmarkStart w:id="295" w:name="_Toc19890"/>
      <w:r>
        <w:rPr>
          <w:rFonts w:hint="eastAsia" w:ascii="宋体" w:hAnsi="宋体" w:cs="宋体"/>
          <w:b/>
          <w:sz w:val="24"/>
        </w:rPr>
        <w:t>2.23 合同份数</w:t>
      </w:r>
      <w:bookmarkEnd w:id="293"/>
      <w:bookmarkEnd w:id="294"/>
      <w:bookmarkEnd w:id="295"/>
    </w:p>
    <w:p w14:paraId="4E48758E">
      <w:pPr>
        <w:spacing w:line="360" w:lineRule="auto"/>
        <w:ind w:firstLine="480" w:firstLineChars="200"/>
        <w:rPr>
          <w:rFonts w:ascii="宋体" w:hAnsi="宋体" w:cs="宋体"/>
          <w:sz w:val="24"/>
        </w:rPr>
      </w:pPr>
      <w:r>
        <w:rPr>
          <w:rFonts w:hint="eastAsia" w:ascii="宋体" w:hAnsi="宋体" w:cs="宋体"/>
          <w:sz w:val="24"/>
        </w:rPr>
        <w:t>本合同壹式 陆 份，甲方执 肆 份，隆安县政府集中采购中心执 壹 份，乙方执 壹  份。每份均具有同等法律效力。</w:t>
      </w:r>
    </w:p>
    <w:p w14:paraId="53F1850E">
      <w:pPr>
        <w:spacing w:line="360" w:lineRule="auto"/>
        <w:jc w:val="center"/>
        <w:rPr>
          <w:rFonts w:ascii="宋体" w:hAnsi="宋体" w:cs="宋体"/>
          <w:b/>
          <w:sz w:val="28"/>
          <w:szCs w:val="28"/>
        </w:rPr>
      </w:pPr>
      <w:r>
        <w:rPr>
          <w:rFonts w:hint="eastAsia" w:ascii="宋体" w:hAnsi="宋体" w:cs="宋体"/>
        </w:rPr>
        <w:br w:type="page"/>
      </w:r>
      <w:bookmarkStart w:id="296" w:name="_Toc331685784"/>
      <w:r>
        <w:rPr>
          <w:rFonts w:hint="eastAsia" w:ascii="宋体" w:hAnsi="宋体" w:cs="宋体"/>
          <w:b/>
          <w:sz w:val="28"/>
          <w:szCs w:val="28"/>
        </w:rPr>
        <w:t>第三部分  合同专用条款</w:t>
      </w:r>
      <w:bookmarkEnd w:id="296"/>
    </w:p>
    <w:p w14:paraId="5217BCEB">
      <w:pPr>
        <w:spacing w:line="360" w:lineRule="auto"/>
        <w:ind w:firstLine="480" w:firstLineChars="200"/>
        <w:rPr>
          <w:rFonts w:ascii="宋体" w:hAnsi="宋体" w:cs="宋体"/>
          <w:sz w:val="24"/>
        </w:rPr>
      </w:pPr>
      <w:r>
        <w:rPr>
          <w:rFonts w:hint="eastAsia" w:ascii="宋体" w:hAnsi="宋体" w:cs="宋体"/>
          <w:sz w:val="24"/>
        </w:rPr>
        <w:t>本部分是对前两部分的补充和修改，如果前两部分和本部分的约定不一致，应以本部分的约定为准。本部分的条款号应与前两部分的条款号保持对应；与前两部分无对应关系的内容可另行编制条款号。</w:t>
      </w:r>
    </w:p>
    <w:p w14:paraId="4016D26E">
      <w:pPr>
        <w:spacing w:line="360" w:lineRule="auto"/>
        <w:ind w:firstLine="480" w:firstLineChars="200"/>
        <w:rPr>
          <w:rFonts w:ascii="宋体" w:hAnsi="宋体" w:cs="宋体"/>
          <w:sz w:val="24"/>
        </w:rPr>
      </w:pPr>
      <w:r>
        <w:rPr>
          <w:rFonts w:hint="eastAsia" w:ascii="宋体" w:hAnsi="宋体" w:cs="宋体"/>
          <w:sz w:val="24"/>
        </w:rPr>
        <w:t>2.3.2具有知识产权的标的物知识产权归属：</w:t>
      </w:r>
    </w:p>
    <w:p w14:paraId="0DA99914">
      <w:pPr>
        <w:spacing w:line="360" w:lineRule="auto"/>
        <w:ind w:firstLine="480" w:firstLineChars="200"/>
        <w:rPr>
          <w:rFonts w:ascii="宋体" w:hAnsi="宋体" w:cs="宋体"/>
          <w:sz w:val="24"/>
        </w:rPr>
      </w:pPr>
      <w:r>
        <w:rPr>
          <w:rFonts w:hint="eastAsia" w:ascii="宋体" w:hAnsi="宋体" w:cs="宋体"/>
          <w:sz w:val="24"/>
          <w:u w:val="single"/>
        </w:rPr>
        <w:t xml:space="preserve">                                                                 </w:t>
      </w:r>
      <w:r>
        <w:rPr>
          <w:rFonts w:hint="eastAsia" w:ascii="宋体" w:hAnsi="宋体" w:cs="宋体"/>
          <w:sz w:val="24"/>
        </w:rPr>
        <w:t xml:space="preserve">           </w:t>
      </w:r>
    </w:p>
    <w:p w14:paraId="51BB7720">
      <w:pPr>
        <w:spacing w:line="360" w:lineRule="auto"/>
        <w:ind w:firstLine="480" w:firstLineChars="200"/>
        <w:rPr>
          <w:rFonts w:ascii="宋体" w:hAnsi="宋体" w:cs="宋体"/>
          <w:sz w:val="24"/>
        </w:rPr>
      </w:pPr>
      <w:r>
        <w:rPr>
          <w:rFonts w:hint="eastAsia" w:ascii="宋体" w:hAnsi="宋体" w:cs="宋体"/>
          <w:sz w:val="24"/>
        </w:rPr>
        <w:t>2.4.1包装和装运专用条款（如果有）：</w:t>
      </w:r>
    </w:p>
    <w:p w14:paraId="4660E5C3">
      <w:pPr>
        <w:spacing w:line="360" w:lineRule="auto"/>
        <w:ind w:firstLine="480" w:firstLineChars="200"/>
        <w:rPr>
          <w:rFonts w:ascii="宋体" w:hAnsi="宋体" w:cs="宋体"/>
          <w:sz w:val="24"/>
          <w:u w:val="single"/>
        </w:rPr>
      </w:pPr>
      <w:r>
        <w:rPr>
          <w:rFonts w:hint="eastAsia" w:ascii="宋体" w:hAnsi="宋体" w:cs="宋体"/>
          <w:sz w:val="24"/>
          <w:u w:val="single"/>
        </w:rPr>
        <w:t xml:space="preserve">                                                                     </w:t>
      </w:r>
    </w:p>
    <w:p w14:paraId="30D27FBD">
      <w:pPr>
        <w:spacing w:line="360" w:lineRule="auto"/>
        <w:ind w:firstLine="480" w:firstLineChars="200"/>
        <w:rPr>
          <w:rFonts w:ascii="宋体" w:hAnsi="宋体" w:cs="宋体"/>
          <w:sz w:val="24"/>
        </w:rPr>
      </w:pPr>
      <w:r>
        <w:rPr>
          <w:rFonts w:hint="eastAsia" w:ascii="宋体" w:hAnsi="宋体" w:cs="宋体"/>
          <w:sz w:val="24"/>
        </w:rPr>
        <w:t>2.4.2装运标的物的要求和通知：</w:t>
      </w:r>
    </w:p>
    <w:p w14:paraId="7E320068">
      <w:pPr>
        <w:spacing w:line="360" w:lineRule="auto"/>
        <w:ind w:firstLine="480" w:firstLineChars="200"/>
        <w:rPr>
          <w:rFonts w:ascii="宋体" w:hAnsi="宋体" w:cs="宋体"/>
          <w:sz w:val="24"/>
          <w:u w:val="single"/>
        </w:rPr>
      </w:pPr>
      <w:r>
        <w:rPr>
          <w:rFonts w:hint="eastAsia" w:ascii="宋体" w:hAnsi="宋体" w:cs="宋体"/>
          <w:sz w:val="24"/>
          <w:u w:val="single"/>
        </w:rPr>
        <w:t xml:space="preserve">                                                                     </w:t>
      </w:r>
    </w:p>
    <w:p w14:paraId="274A68BC">
      <w:pPr>
        <w:spacing w:line="360" w:lineRule="auto"/>
        <w:ind w:firstLine="480" w:firstLineChars="200"/>
        <w:rPr>
          <w:rFonts w:ascii="宋体" w:hAnsi="宋体" w:cs="宋体"/>
          <w:b/>
          <w:sz w:val="24"/>
        </w:rPr>
      </w:pPr>
      <w:r>
        <w:rPr>
          <w:rFonts w:hint="eastAsia" w:ascii="宋体" w:hAnsi="宋体" w:cs="宋体"/>
          <w:sz w:val="24"/>
        </w:rPr>
        <w:t>2.6</w:t>
      </w:r>
      <w:r>
        <w:rPr>
          <w:rFonts w:hint="eastAsia" w:ascii="宋体" w:hAnsi="宋体" w:cs="宋体"/>
          <w:b/>
          <w:sz w:val="24"/>
        </w:rPr>
        <w:t>结算方式和付款条件</w:t>
      </w:r>
    </w:p>
    <w:p w14:paraId="3CB6D12A">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本次项目合同总价为大写人民币</w:t>
      </w:r>
      <w:r>
        <w:rPr>
          <w:rFonts w:hint="eastAsia" w:ascii="宋体" w:hAnsi="宋体" w:cs="宋体"/>
          <w:kern w:val="0"/>
          <w:sz w:val="24"/>
          <w:u w:val="single"/>
          <w:lang w:val="zh-CN"/>
        </w:rPr>
        <w:t xml:space="preserve">            （</w:t>
      </w:r>
      <w:r>
        <w:rPr>
          <w:rFonts w:hint="eastAsia" w:ascii="宋体" w:hAnsi="宋体" w:cs="宋体"/>
          <w:kern w:val="0"/>
          <w:sz w:val="24"/>
          <w:lang w:val="zh-CN"/>
        </w:rPr>
        <w:t>￥    元）。本项目采用以下勾选结算方式进行支付：</w:t>
      </w:r>
    </w:p>
    <w:p w14:paraId="1ED992FB">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□采用一次性支付方式，付款条件为：</w:t>
      </w:r>
      <w:r>
        <w:rPr>
          <w:rFonts w:hint="eastAsia" w:ascii="宋体" w:hAnsi="宋体" w:cs="宋体"/>
          <w:kern w:val="0"/>
          <w:sz w:val="24"/>
          <w:u w:val="single"/>
        </w:rPr>
        <w:t xml:space="preserve">           </w:t>
      </w:r>
    </w:p>
    <w:p w14:paraId="767F6F01">
      <w:pPr>
        <w:spacing w:line="360" w:lineRule="auto"/>
        <w:ind w:firstLine="480" w:firstLineChars="200"/>
        <w:rPr>
          <w:rFonts w:ascii="宋体" w:hAnsi="宋体" w:cs="宋体"/>
          <w:kern w:val="0"/>
          <w:sz w:val="24"/>
        </w:rPr>
      </w:pPr>
      <w:r>
        <w:rPr>
          <w:rFonts w:hint="eastAsia" w:ascii="宋体" w:hAnsi="宋体" w:cs="宋体"/>
          <w:kern w:val="0"/>
          <w:sz w:val="24"/>
          <w:lang w:val="zh-CN"/>
        </w:rPr>
        <w:t>□采用分期付款方式，付款条件为</w:t>
      </w:r>
      <w:r>
        <w:rPr>
          <w:rFonts w:hint="eastAsia" w:ascii="宋体" w:hAnsi="宋体" w:cs="宋体"/>
          <w:kern w:val="0"/>
          <w:sz w:val="24"/>
        </w:rPr>
        <w:t>：</w:t>
      </w:r>
    </w:p>
    <w:p w14:paraId="68F37FFA">
      <w:pPr>
        <w:spacing w:line="360" w:lineRule="auto"/>
        <w:ind w:firstLine="480" w:firstLineChars="200"/>
        <w:rPr>
          <w:rFonts w:ascii="宋体" w:hAnsi="宋体" w:cs="宋体"/>
          <w:kern w:val="0"/>
          <w:sz w:val="24"/>
        </w:rPr>
      </w:pPr>
      <w:r>
        <w:rPr>
          <w:rFonts w:hint="eastAsia" w:ascii="宋体" w:hAnsi="宋体" w:cs="宋体"/>
          <w:kern w:val="0"/>
          <w:sz w:val="24"/>
          <w:lang w:val="zh-CN"/>
        </w:rPr>
        <w:t>第一期付款</w:t>
      </w:r>
      <w:r>
        <w:rPr>
          <w:rFonts w:hint="eastAsia" w:ascii="宋体" w:hAnsi="宋体" w:cs="宋体"/>
          <w:kern w:val="0"/>
          <w:sz w:val="24"/>
        </w:rPr>
        <w:t>：</w:t>
      </w:r>
      <w:r>
        <w:rPr>
          <w:rFonts w:hint="eastAsia" w:ascii="宋体" w:hAnsi="宋体" w:cs="宋体"/>
          <w:kern w:val="0"/>
          <w:sz w:val="24"/>
          <w:u w:val="single"/>
        </w:rPr>
        <w:t xml:space="preserve">                                        </w:t>
      </w:r>
    </w:p>
    <w:p w14:paraId="317B3A9D">
      <w:pPr>
        <w:spacing w:line="360" w:lineRule="auto"/>
        <w:ind w:firstLine="480" w:firstLineChars="200"/>
        <w:rPr>
          <w:rFonts w:ascii="宋体" w:hAnsi="宋体" w:cs="宋体"/>
          <w:kern w:val="0"/>
          <w:sz w:val="24"/>
          <w:u w:val="single"/>
        </w:rPr>
      </w:pPr>
      <w:r>
        <w:rPr>
          <w:rFonts w:hint="eastAsia" w:ascii="宋体" w:hAnsi="宋体" w:cs="宋体"/>
          <w:kern w:val="0"/>
          <w:sz w:val="24"/>
          <w:lang w:val="zh-CN"/>
        </w:rPr>
        <w:t>第</w:t>
      </w:r>
      <w:r>
        <w:rPr>
          <w:rFonts w:hint="eastAsia" w:ascii="宋体" w:hAnsi="宋体" w:cs="宋体"/>
          <w:kern w:val="0"/>
          <w:sz w:val="24"/>
        </w:rPr>
        <w:t>二</w:t>
      </w:r>
      <w:r>
        <w:rPr>
          <w:rFonts w:hint="eastAsia" w:ascii="宋体" w:hAnsi="宋体" w:cs="宋体"/>
          <w:kern w:val="0"/>
          <w:sz w:val="24"/>
          <w:lang w:val="zh-CN"/>
        </w:rPr>
        <w:t>期付款</w:t>
      </w:r>
      <w:r>
        <w:rPr>
          <w:rFonts w:hint="eastAsia" w:ascii="宋体" w:hAnsi="宋体" w:cs="宋体"/>
          <w:kern w:val="0"/>
          <w:sz w:val="24"/>
        </w:rPr>
        <w:t>：</w:t>
      </w:r>
      <w:r>
        <w:rPr>
          <w:rFonts w:hint="eastAsia" w:ascii="宋体" w:hAnsi="宋体" w:cs="宋体"/>
          <w:kern w:val="0"/>
          <w:sz w:val="24"/>
          <w:u w:val="single"/>
        </w:rPr>
        <w:t xml:space="preserve">                                        </w:t>
      </w:r>
    </w:p>
    <w:p w14:paraId="15AF7755">
      <w:pPr>
        <w:spacing w:line="360" w:lineRule="auto"/>
        <w:ind w:firstLine="480" w:firstLineChars="200"/>
        <w:rPr>
          <w:rFonts w:ascii="宋体" w:hAnsi="宋体" w:cs="宋体"/>
          <w:kern w:val="0"/>
          <w:sz w:val="24"/>
        </w:rPr>
      </w:pPr>
      <w:r>
        <w:rPr>
          <w:rFonts w:hint="eastAsia" w:ascii="宋体" w:hAnsi="宋体" w:cs="宋体"/>
          <w:kern w:val="0"/>
          <w:sz w:val="24"/>
        </w:rPr>
        <w:t>……</w:t>
      </w:r>
    </w:p>
    <w:p w14:paraId="0386B441">
      <w:pPr>
        <w:spacing w:line="360" w:lineRule="auto"/>
        <w:ind w:firstLine="480" w:firstLineChars="200"/>
        <w:rPr>
          <w:rFonts w:ascii="宋体" w:hAnsi="宋体" w:cs="宋体"/>
          <w:kern w:val="0"/>
          <w:sz w:val="24"/>
          <w:lang w:val="zh-CN"/>
        </w:rPr>
      </w:pPr>
      <w:r>
        <w:rPr>
          <w:rFonts w:hint="eastAsia" w:ascii="宋体" w:hAnsi="宋体" w:cs="宋体"/>
          <w:sz w:val="24"/>
        </w:rPr>
        <w:t>甲方无故逾期支付货款的，按照每逾期一日支付欠付货款额度的（根据项目实际填写，一般为万分之五）</w:t>
      </w:r>
      <w:r>
        <w:rPr>
          <w:rFonts w:hint="eastAsia" w:ascii="宋体" w:hAnsi="宋体" w:cs="宋体"/>
          <w:sz w:val="24"/>
          <w:u w:val="single"/>
        </w:rPr>
        <w:t xml:space="preserve">     </w:t>
      </w:r>
      <w:r>
        <w:rPr>
          <w:rFonts w:hint="eastAsia" w:ascii="宋体" w:hAnsi="宋体" w:cs="宋体"/>
          <w:sz w:val="24"/>
        </w:rPr>
        <w:t>承担违约责任，违约金上限按照《合同书》约定执行。</w:t>
      </w:r>
    </w:p>
    <w:p w14:paraId="122B2523">
      <w:pPr>
        <w:spacing w:line="360" w:lineRule="auto"/>
        <w:ind w:firstLine="480" w:firstLineChars="200"/>
        <w:rPr>
          <w:rFonts w:ascii="宋体" w:hAnsi="宋体" w:cs="宋体"/>
          <w:b/>
          <w:sz w:val="24"/>
        </w:rPr>
      </w:pPr>
      <w:r>
        <w:rPr>
          <w:rFonts w:hint="eastAsia" w:ascii="宋体" w:hAnsi="宋体" w:cs="宋体"/>
          <w:sz w:val="24"/>
        </w:rPr>
        <w:t>2.9</w:t>
      </w:r>
      <w:r>
        <w:rPr>
          <w:rFonts w:hint="eastAsia" w:ascii="宋体" w:hAnsi="宋体" w:cs="宋体"/>
          <w:b/>
          <w:sz w:val="24"/>
        </w:rPr>
        <w:t>标的物的风险负担</w:t>
      </w:r>
    </w:p>
    <w:p w14:paraId="0B5DCD91">
      <w:pPr>
        <w:spacing w:line="360" w:lineRule="auto"/>
        <w:ind w:firstLine="480" w:firstLineChars="200"/>
        <w:rPr>
          <w:rFonts w:ascii="宋体" w:hAnsi="宋体" w:cs="宋体"/>
          <w:sz w:val="24"/>
        </w:rPr>
      </w:pPr>
      <w:r>
        <w:rPr>
          <w:rFonts w:hint="eastAsia" w:ascii="宋体" w:hAnsi="宋体" w:cs="宋体"/>
          <w:sz w:val="24"/>
        </w:rPr>
        <w:t>标的物或者在途标的物或者交付给第一承运人后的标的物毁损、灭失的风险负担：</w:t>
      </w:r>
    </w:p>
    <w:p w14:paraId="56FA5914">
      <w:pPr>
        <w:spacing w:line="360" w:lineRule="auto"/>
        <w:ind w:firstLine="480" w:firstLineChars="200"/>
        <w:rPr>
          <w:rFonts w:ascii="宋体" w:hAnsi="宋体" w:cs="宋体"/>
          <w:sz w:val="24"/>
          <w:u w:val="single"/>
        </w:rPr>
      </w:pPr>
      <w:r>
        <w:rPr>
          <w:rFonts w:hint="eastAsia" w:ascii="宋体" w:hAnsi="宋体" w:cs="宋体"/>
          <w:sz w:val="24"/>
          <w:u w:val="single"/>
        </w:rPr>
        <w:t xml:space="preserve">乙方                                                                       </w:t>
      </w:r>
    </w:p>
    <w:p w14:paraId="091B1601">
      <w:pPr>
        <w:spacing w:line="360" w:lineRule="auto"/>
        <w:ind w:firstLine="480" w:firstLineChars="200"/>
        <w:rPr>
          <w:rFonts w:ascii="宋体" w:hAnsi="宋体" w:cs="宋体"/>
          <w:sz w:val="24"/>
        </w:rPr>
      </w:pPr>
      <w:r>
        <w:rPr>
          <w:rFonts w:hint="eastAsia" w:ascii="宋体" w:hAnsi="宋体" w:cs="宋体"/>
          <w:sz w:val="24"/>
        </w:rPr>
        <w:t>2.13.2受不可抗力影响的一方在不可抗力发生后，应在</w:t>
      </w:r>
      <w:r>
        <w:rPr>
          <w:rFonts w:hint="eastAsia" w:ascii="宋体" w:hAnsi="宋体" w:cs="宋体"/>
          <w:sz w:val="24"/>
          <w:u w:val="single"/>
        </w:rPr>
        <w:t xml:space="preserve">    </w:t>
      </w:r>
      <w:r>
        <w:rPr>
          <w:rFonts w:hint="eastAsia" w:ascii="宋体" w:hAnsi="宋体" w:cs="宋体"/>
          <w:sz w:val="24"/>
        </w:rPr>
        <w:t>日内（根据项目实际填写）以书面形式通知对方当事人，并在</w:t>
      </w:r>
      <w:r>
        <w:rPr>
          <w:rFonts w:hint="eastAsia" w:ascii="宋体" w:hAnsi="宋体" w:cs="宋体"/>
          <w:sz w:val="24"/>
          <w:u w:val="single"/>
        </w:rPr>
        <w:t xml:space="preserve">   </w:t>
      </w:r>
      <w:r>
        <w:rPr>
          <w:rFonts w:hint="eastAsia" w:ascii="宋体" w:hAnsi="宋体" w:cs="宋体"/>
          <w:sz w:val="24"/>
        </w:rPr>
        <w:t>日内（根据项目实际填写），将有关部门出具的证明文件送达对方当事人。</w:t>
      </w:r>
    </w:p>
    <w:p w14:paraId="14990D7C">
      <w:pPr>
        <w:spacing w:line="360" w:lineRule="auto"/>
        <w:ind w:firstLine="480" w:firstLineChars="200"/>
        <w:rPr>
          <w:rFonts w:ascii="宋体" w:hAnsi="宋体" w:cs="宋体"/>
          <w:sz w:val="24"/>
        </w:rPr>
      </w:pPr>
      <w:r>
        <w:rPr>
          <w:rFonts w:hint="eastAsia" w:ascii="宋体" w:hAnsi="宋体" w:cs="宋体"/>
          <w:sz w:val="24"/>
        </w:rPr>
        <w:t>2.13.4因不可抗力致使合同有变更必要的，双方当事人应在</w:t>
      </w:r>
      <w:r>
        <w:rPr>
          <w:rFonts w:hint="eastAsia" w:ascii="宋体" w:hAnsi="宋体" w:cs="宋体"/>
          <w:sz w:val="24"/>
          <w:u w:val="single"/>
        </w:rPr>
        <w:t xml:space="preserve">    </w:t>
      </w:r>
      <w:r>
        <w:rPr>
          <w:rFonts w:hint="eastAsia" w:ascii="宋体" w:hAnsi="宋体" w:cs="宋体"/>
          <w:sz w:val="24"/>
        </w:rPr>
        <w:t>日内（根据项目实际填写）以书面形式变更合同；</w:t>
      </w:r>
    </w:p>
    <w:p w14:paraId="17C8A839">
      <w:pPr>
        <w:spacing w:line="360" w:lineRule="auto"/>
        <w:ind w:firstLine="480" w:firstLineChars="200"/>
        <w:rPr>
          <w:rFonts w:ascii="宋体" w:hAnsi="宋体" w:cs="宋体"/>
          <w:sz w:val="24"/>
        </w:rPr>
      </w:pPr>
      <w:r>
        <w:rPr>
          <w:rFonts w:hint="eastAsia" w:ascii="宋体" w:hAnsi="宋体" w:cs="宋体"/>
          <w:sz w:val="24"/>
        </w:rPr>
        <w:t>2.17.1标的物交付前，乙方应对标的物的质量、数量等方面进行详细、全面的检验，并向甲方出具证明标的物符合合同约定的文件；标的物交付时，乙方在</w:t>
      </w:r>
      <w:r>
        <w:rPr>
          <w:rFonts w:hint="eastAsia" w:ascii="宋体" w:hAnsi="宋体" w:cs="宋体"/>
          <w:sz w:val="24"/>
          <w:u w:val="single"/>
        </w:rPr>
        <w:t xml:space="preserve">     </w:t>
      </w:r>
      <w:r>
        <w:rPr>
          <w:rFonts w:hint="eastAsia" w:ascii="宋体" w:hAnsi="宋体" w:cs="宋体"/>
          <w:sz w:val="24"/>
        </w:rPr>
        <w:t>日内（根据项目实际填写）发起验收，并可依法邀请相关方参加，验收应出具验收书。</w:t>
      </w:r>
    </w:p>
    <w:p w14:paraId="4B93ED86">
      <w:pPr>
        <w:spacing w:line="360" w:lineRule="auto"/>
        <w:ind w:firstLine="480" w:firstLineChars="200"/>
        <w:rPr>
          <w:rFonts w:ascii="宋体" w:hAnsi="宋体" w:cs="宋体"/>
          <w:sz w:val="24"/>
        </w:rPr>
      </w:pPr>
      <w:r>
        <w:rPr>
          <w:rFonts w:hint="eastAsia" w:ascii="宋体" w:hAnsi="宋体" w:cs="宋体"/>
          <w:sz w:val="24"/>
        </w:rPr>
        <w:t>2.17.3 检验和验收标准、程序等具体内容以及前述验收书的效力：</w:t>
      </w:r>
    </w:p>
    <w:p w14:paraId="00DCDEA1">
      <w:pPr>
        <w:spacing w:line="360" w:lineRule="auto"/>
        <w:ind w:firstLine="480" w:firstLineChars="200"/>
        <w:rPr>
          <w:rFonts w:ascii="宋体" w:hAnsi="宋体" w:cs="宋体"/>
          <w:sz w:val="24"/>
          <w:u w:val="single"/>
        </w:rPr>
      </w:pPr>
      <w:r>
        <w:rPr>
          <w:rFonts w:hint="eastAsia" w:ascii="宋体" w:hAnsi="宋体" w:cs="宋体"/>
          <w:sz w:val="24"/>
          <w:u w:val="single"/>
        </w:rPr>
        <w:t xml:space="preserve">                                                                       </w:t>
      </w:r>
    </w:p>
    <w:p w14:paraId="06705406">
      <w:pPr>
        <w:spacing w:line="360" w:lineRule="auto"/>
        <w:ind w:firstLine="480" w:firstLineChars="200"/>
        <w:rPr>
          <w:rFonts w:ascii="宋体" w:hAnsi="宋体" w:cs="宋体"/>
          <w:sz w:val="24"/>
        </w:rPr>
      </w:pPr>
      <w:r>
        <w:rPr>
          <w:rFonts w:hint="eastAsia" w:ascii="宋体" w:hAnsi="宋体" w:cs="宋体"/>
          <w:sz w:val="24"/>
        </w:rPr>
        <w:t>3.1 其他：</w:t>
      </w:r>
    </w:p>
    <w:p w14:paraId="3B7910F9">
      <w:pPr>
        <w:spacing w:line="360" w:lineRule="auto"/>
        <w:ind w:firstLine="482" w:firstLineChars="200"/>
        <w:rPr>
          <w:rFonts w:ascii="宋体" w:hAnsi="宋体" w:cs="宋体"/>
          <w:b/>
          <w:sz w:val="24"/>
        </w:rPr>
      </w:pPr>
      <w:r>
        <w:rPr>
          <w:rFonts w:hint="eastAsia" w:ascii="宋体" w:hAnsi="宋体" w:cs="宋体"/>
          <w:b/>
          <w:sz w:val="24"/>
        </w:rPr>
        <w:t>项目验收：</w:t>
      </w:r>
    </w:p>
    <w:p w14:paraId="6E231A77">
      <w:pPr>
        <w:spacing w:line="360" w:lineRule="auto"/>
        <w:ind w:firstLine="480" w:firstLineChars="200"/>
        <w:rPr>
          <w:rFonts w:ascii="宋体" w:hAnsi="宋体" w:cs="宋体"/>
          <w:kern w:val="0"/>
          <w:sz w:val="24"/>
        </w:rPr>
      </w:pPr>
      <w:r>
        <w:rPr>
          <w:rFonts w:hint="eastAsia" w:ascii="宋体" w:hAnsi="宋体" w:cs="宋体"/>
          <w:kern w:val="0"/>
          <w:sz w:val="24"/>
        </w:rPr>
        <w:t>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14:paraId="58867CD4">
      <w:pPr>
        <w:spacing w:line="360" w:lineRule="auto"/>
        <w:ind w:firstLine="480" w:firstLineChars="200"/>
        <w:rPr>
          <w:rFonts w:ascii="宋体" w:hAnsi="宋体" w:cs="宋体"/>
          <w:kern w:val="0"/>
          <w:sz w:val="24"/>
        </w:rPr>
      </w:pPr>
      <w:r>
        <w:rPr>
          <w:rFonts w:hint="eastAsia" w:ascii="宋体" w:hAnsi="宋体" w:cs="宋体"/>
          <w:kern w:val="0"/>
          <w:sz w:val="24"/>
        </w:rPr>
        <w:t>2、严格按照采购合同开展履约验收。甲方成立验收小组，按照采购合同的约定对供应商履约情况进行验收，验收时，按照采购合同的约定对每一项技术、货物、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69AA1ADC">
      <w:pPr>
        <w:spacing w:line="360" w:lineRule="auto"/>
        <w:ind w:firstLine="480" w:firstLineChars="200"/>
        <w:rPr>
          <w:rFonts w:ascii="宋体" w:hAnsi="宋体" w:cs="宋体"/>
          <w:kern w:val="0"/>
          <w:sz w:val="24"/>
        </w:rPr>
      </w:pPr>
      <w:r>
        <w:rPr>
          <w:rFonts w:hint="eastAsia" w:ascii="宋体" w:hAnsi="宋体" w:cs="宋体"/>
          <w:kern w:val="0"/>
          <w:sz w:val="24"/>
        </w:rPr>
        <w:t>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02F8668E">
      <w:pPr>
        <w:spacing w:line="360" w:lineRule="auto"/>
        <w:ind w:firstLine="480" w:firstLineChars="200"/>
        <w:rPr>
          <w:rFonts w:ascii="宋体" w:hAnsi="宋体" w:cs="宋体"/>
          <w:kern w:val="0"/>
          <w:sz w:val="24"/>
        </w:rPr>
      </w:pPr>
      <w:r>
        <w:rPr>
          <w:rFonts w:hint="eastAsia" w:ascii="宋体" w:hAnsi="宋体" w:cs="宋体"/>
          <w:kern w:val="0"/>
          <w:sz w:val="24"/>
        </w:rPr>
        <w:t>4、验收产生的费用首次验收费用由甲方承担，如首次验收不合格，后续验收费用由乙方支付。</w:t>
      </w:r>
    </w:p>
    <w:p w14:paraId="2A02AB2D">
      <w:pPr>
        <w:spacing w:line="360" w:lineRule="auto"/>
        <w:ind w:firstLine="480" w:firstLineChars="200"/>
        <w:rPr>
          <w:rFonts w:ascii="宋体" w:hAnsi="宋体" w:cs="宋体"/>
          <w:sz w:val="24"/>
        </w:rPr>
      </w:pPr>
      <w:r>
        <w:rPr>
          <w:rFonts w:hint="eastAsia" w:ascii="宋体" w:hAnsi="宋体" w:cs="宋体"/>
          <w:sz w:val="24"/>
        </w:rPr>
        <w:t>5、验收内容及资料要求：</w:t>
      </w:r>
    </w:p>
    <w:p w14:paraId="6919AAED">
      <w:pPr>
        <w:spacing w:line="360" w:lineRule="auto"/>
        <w:ind w:firstLine="480" w:firstLineChars="200"/>
        <w:rPr>
          <w:rFonts w:ascii="宋体" w:hAnsi="宋体" w:cs="宋体"/>
          <w:sz w:val="24"/>
        </w:rPr>
      </w:pPr>
      <w:r>
        <w:rPr>
          <w:rFonts w:hint="eastAsia" w:ascii="宋体" w:hAnsi="宋体" w:cs="宋体"/>
          <w:sz w:val="24"/>
        </w:rPr>
        <w:t>根据采购文件确定的技术指标或者货物要求确定验收指标和标准。未进行相应约定的，应当符合国家强制性规定、政策要求、安全标准、行业或企业有关标准等。</w:t>
      </w:r>
    </w:p>
    <w:p w14:paraId="111132A4">
      <w:pPr>
        <w:tabs>
          <w:tab w:val="left" w:pos="904"/>
        </w:tabs>
        <w:snapToGrid w:val="0"/>
        <w:spacing w:line="360" w:lineRule="auto"/>
        <w:ind w:firstLine="480" w:firstLineChars="200"/>
        <w:jc w:val="left"/>
        <w:rPr>
          <w:rFonts w:ascii="宋体" w:hAnsi="宋体" w:cs="宋体"/>
          <w:sz w:val="24"/>
        </w:rPr>
      </w:pPr>
      <w:r>
        <w:rPr>
          <w:rFonts w:hint="eastAsia" w:ascii="宋体" w:hAnsi="宋体" w:cs="宋体"/>
          <w:sz w:val="24"/>
        </w:rPr>
        <w:t>5.1验收内容</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914"/>
        <w:gridCol w:w="5930"/>
      </w:tblGrid>
      <w:tr w14:paraId="78735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14:paraId="32233E58">
            <w:pPr>
              <w:widowControl/>
              <w:spacing w:line="360" w:lineRule="auto"/>
              <w:ind w:firstLine="200"/>
              <w:jc w:val="center"/>
              <w:rPr>
                <w:rFonts w:ascii="宋体" w:hAnsi="宋体" w:cs="宋体"/>
                <w:bCs/>
                <w:kern w:val="0"/>
                <w:sz w:val="24"/>
              </w:rPr>
            </w:pPr>
            <w:r>
              <w:rPr>
                <w:rFonts w:hint="eastAsia" w:ascii="宋体" w:hAnsi="宋体" w:cs="宋体"/>
                <w:bCs/>
                <w:kern w:val="0"/>
                <w:sz w:val="24"/>
              </w:rPr>
              <w:t>序号</w:t>
            </w:r>
          </w:p>
        </w:tc>
        <w:tc>
          <w:tcPr>
            <w:tcW w:w="1914" w:type="dxa"/>
            <w:vAlign w:val="center"/>
          </w:tcPr>
          <w:p w14:paraId="7D5B877C">
            <w:pPr>
              <w:widowControl/>
              <w:spacing w:line="360" w:lineRule="auto"/>
              <w:ind w:firstLine="200"/>
              <w:jc w:val="center"/>
              <w:rPr>
                <w:rFonts w:ascii="宋体" w:hAnsi="宋体" w:cs="宋体"/>
                <w:bCs/>
                <w:kern w:val="0"/>
                <w:sz w:val="24"/>
              </w:rPr>
            </w:pPr>
            <w:r>
              <w:rPr>
                <w:rFonts w:hint="eastAsia" w:ascii="宋体" w:hAnsi="宋体" w:cs="宋体"/>
                <w:bCs/>
                <w:kern w:val="0"/>
                <w:sz w:val="24"/>
              </w:rPr>
              <w:t>验收内容</w:t>
            </w:r>
          </w:p>
        </w:tc>
        <w:tc>
          <w:tcPr>
            <w:tcW w:w="5930" w:type="dxa"/>
            <w:vAlign w:val="center"/>
          </w:tcPr>
          <w:p w14:paraId="2C7417D1">
            <w:pPr>
              <w:widowControl/>
              <w:spacing w:line="360" w:lineRule="auto"/>
              <w:ind w:firstLine="200"/>
              <w:jc w:val="center"/>
              <w:rPr>
                <w:rFonts w:ascii="宋体" w:hAnsi="宋体" w:cs="宋体"/>
                <w:bCs/>
                <w:kern w:val="0"/>
                <w:sz w:val="24"/>
              </w:rPr>
            </w:pPr>
            <w:r>
              <w:rPr>
                <w:rFonts w:hint="eastAsia" w:ascii="宋体" w:hAnsi="宋体" w:cs="宋体"/>
                <w:bCs/>
                <w:kern w:val="0"/>
                <w:sz w:val="24"/>
              </w:rPr>
              <w:t xml:space="preserve"> 验收标准</w:t>
            </w:r>
          </w:p>
        </w:tc>
      </w:tr>
      <w:tr w14:paraId="1F456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73" w:type="dxa"/>
            <w:vAlign w:val="center"/>
          </w:tcPr>
          <w:p w14:paraId="0605EB2E">
            <w:pPr>
              <w:widowControl/>
              <w:spacing w:line="360" w:lineRule="auto"/>
              <w:ind w:firstLine="200"/>
              <w:jc w:val="center"/>
              <w:rPr>
                <w:rFonts w:ascii="宋体" w:hAnsi="宋体" w:cs="宋体"/>
                <w:bCs/>
                <w:kern w:val="0"/>
                <w:sz w:val="24"/>
              </w:rPr>
            </w:pPr>
            <w:r>
              <w:rPr>
                <w:rFonts w:hint="eastAsia" w:ascii="宋体" w:hAnsi="宋体" w:cs="宋体"/>
                <w:bCs/>
                <w:kern w:val="0"/>
                <w:sz w:val="24"/>
              </w:rPr>
              <w:t>1</w:t>
            </w:r>
          </w:p>
        </w:tc>
        <w:tc>
          <w:tcPr>
            <w:tcW w:w="1914" w:type="dxa"/>
            <w:vAlign w:val="center"/>
          </w:tcPr>
          <w:p w14:paraId="093D9551">
            <w:pPr>
              <w:widowControl/>
              <w:spacing w:line="360" w:lineRule="auto"/>
              <w:rPr>
                <w:rFonts w:ascii="宋体" w:hAnsi="宋体" w:cs="宋体"/>
                <w:bCs/>
                <w:kern w:val="0"/>
                <w:sz w:val="24"/>
              </w:rPr>
            </w:pPr>
            <w:r>
              <w:rPr>
                <w:rFonts w:hint="eastAsia" w:ascii="宋体" w:hAnsi="宋体" w:cs="宋体"/>
                <w:bCs/>
                <w:kern w:val="0"/>
                <w:sz w:val="24"/>
              </w:rPr>
              <w:t>交付标的物数量</w:t>
            </w:r>
          </w:p>
        </w:tc>
        <w:tc>
          <w:tcPr>
            <w:tcW w:w="5930" w:type="dxa"/>
            <w:vAlign w:val="center"/>
          </w:tcPr>
          <w:p w14:paraId="4D084F1D">
            <w:pPr>
              <w:widowControl/>
              <w:spacing w:line="360" w:lineRule="auto"/>
              <w:ind w:firstLine="200"/>
              <w:jc w:val="center"/>
              <w:rPr>
                <w:rFonts w:ascii="宋体" w:hAnsi="宋体" w:cs="宋体"/>
                <w:kern w:val="0"/>
                <w:sz w:val="24"/>
              </w:rPr>
            </w:pPr>
          </w:p>
        </w:tc>
      </w:tr>
      <w:tr w14:paraId="01767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673" w:type="dxa"/>
            <w:vAlign w:val="center"/>
          </w:tcPr>
          <w:p w14:paraId="7D327C37">
            <w:pPr>
              <w:widowControl/>
              <w:spacing w:line="360" w:lineRule="auto"/>
              <w:ind w:firstLine="200"/>
              <w:jc w:val="center"/>
              <w:rPr>
                <w:rFonts w:ascii="宋体" w:hAnsi="宋体" w:cs="宋体"/>
                <w:bCs/>
                <w:kern w:val="0"/>
                <w:sz w:val="24"/>
              </w:rPr>
            </w:pPr>
            <w:r>
              <w:rPr>
                <w:rFonts w:hint="eastAsia" w:ascii="宋体" w:hAnsi="宋体" w:cs="宋体"/>
                <w:bCs/>
                <w:kern w:val="0"/>
                <w:sz w:val="24"/>
              </w:rPr>
              <w:t>2</w:t>
            </w:r>
          </w:p>
        </w:tc>
        <w:tc>
          <w:tcPr>
            <w:tcW w:w="1914" w:type="dxa"/>
            <w:vAlign w:val="center"/>
          </w:tcPr>
          <w:p w14:paraId="54AD6496">
            <w:pPr>
              <w:widowControl/>
              <w:spacing w:line="360" w:lineRule="auto"/>
              <w:rPr>
                <w:rFonts w:ascii="宋体" w:hAnsi="宋体" w:cs="宋体"/>
                <w:bCs/>
                <w:kern w:val="0"/>
                <w:sz w:val="24"/>
              </w:rPr>
            </w:pPr>
            <w:r>
              <w:rPr>
                <w:rFonts w:hint="eastAsia" w:ascii="宋体" w:hAnsi="宋体" w:cs="宋体"/>
                <w:bCs/>
                <w:kern w:val="0"/>
                <w:sz w:val="24"/>
              </w:rPr>
              <w:t>交付标的物质量文件</w:t>
            </w:r>
          </w:p>
        </w:tc>
        <w:tc>
          <w:tcPr>
            <w:tcW w:w="5930" w:type="dxa"/>
            <w:vAlign w:val="center"/>
          </w:tcPr>
          <w:p w14:paraId="17B3C7A0">
            <w:pPr>
              <w:widowControl/>
              <w:spacing w:line="360" w:lineRule="auto"/>
              <w:ind w:firstLine="200"/>
              <w:jc w:val="center"/>
              <w:rPr>
                <w:rFonts w:ascii="宋体" w:hAnsi="宋体" w:cs="宋体"/>
                <w:kern w:val="0"/>
                <w:sz w:val="24"/>
              </w:rPr>
            </w:pPr>
          </w:p>
        </w:tc>
      </w:tr>
      <w:tr w14:paraId="03A76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673" w:type="dxa"/>
            <w:vAlign w:val="center"/>
          </w:tcPr>
          <w:p w14:paraId="36E32BF9">
            <w:pPr>
              <w:widowControl/>
              <w:spacing w:line="360" w:lineRule="auto"/>
              <w:ind w:firstLine="200"/>
              <w:jc w:val="center"/>
              <w:rPr>
                <w:rFonts w:ascii="宋体" w:hAnsi="宋体" w:cs="宋体"/>
                <w:bCs/>
                <w:kern w:val="0"/>
                <w:sz w:val="24"/>
              </w:rPr>
            </w:pPr>
            <w:r>
              <w:rPr>
                <w:rFonts w:hint="eastAsia" w:ascii="宋体" w:hAnsi="宋体" w:cs="宋体"/>
                <w:bCs/>
                <w:kern w:val="0"/>
                <w:sz w:val="24"/>
              </w:rPr>
              <w:t>4</w:t>
            </w:r>
          </w:p>
        </w:tc>
        <w:tc>
          <w:tcPr>
            <w:tcW w:w="1914" w:type="dxa"/>
            <w:vAlign w:val="center"/>
          </w:tcPr>
          <w:p w14:paraId="382161AA">
            <w:pPr>
              <w:spacing w:line="360" w:lineRule="auto"/>
              <w:rPr>
                <w:rFonts w:ascii="宋体" w:hAnsi="宋体" w:cs="宋体"/>
                <w:bCs/>
                <w:kern w:val="0"/>
                <w:sz w:val="24"/>
              </w:rPr>
            </w:pPr>
            <w:r>
              <w:rPr>
                <w:rFonts w:hint="eastAsia" w:ascii="宋体" w:hAnsi="宋体" w:cs="宋体"/>
                <w:bCs/>
                <w:kern w:val="0"/>
                <w:sz w:val="24"/>
              </w:rPr>
              <w:t xml:space="preserve">交付标的物技术、性能指标 </w:t>
            </w:r>
          </w:p>
        </w:tc>
        <w:tc>
          <w:tcPr>
            <w:tcW w:w="5930" w:type="dxa"/>
            <w:vAlign w:val="center"/>
          </w:tcPr>
          <w:p w14:paraId="4E533B3D">
            <w:pPr>
              <w:pStyle w:val="9"/>
              <w:spacing w:after="0" w:line="360" w:lineRule="auto"/>
              <w:ind w:firstLine="480"/>
              <w:jc w:val="left"/>
              <w:rPr>
                <w:rFonts w:ascii="宋体" w:hAnsi="宋体" w:cs="宋体"/>
              </w:rPr>
            </w:pPr>
          </w:p>
        </w:tc>
      </w:tr>
      <w:tr w14:paraId="39FCA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673" w:type="dxa"/>
            <w:vAlign w:val="center"/>
          </w:tcPr>
          <w:p w14:paraId="793DA65D">
            <w:pPr>
              <w:widowControl/>
              <w:spacing w:line="360" w:lineRule="auto"/>
              <w:ind w:firstLine="200"/>
              <w:jc w:val="center"/>
              <w:rPr>
                <w:rFonts w:ascii="宋体" w:hAnsi="宋体" w:cs="宋体"/>
                <w:kern w:val="0"/>
                <w:sz w:val="24"/>
              </w:rPr>
            </w:pPr>
            <w:r>
              <w:rPr>
                <w:rFonts w:hint="eastAsia" w:ascii="宋体" w:hAnsi="宋体" w:cs="宋体"/>
                <w:kern w:val="0"/>
                <w:sz w:val="24"/>
              </w:rPr>
              <w:t>5</w:t>
            </w:r>
          </w:p>
        </w:tc>
        <w:tc>
          <w:tcPr>
            <w:tcW w:w="1914" w:type="dxa"/>
            <w:vAlign w:val="center"/>
          </w:tcPr>
          <w:p w14:paraId="3480817A">
            <w:pPr>
              <w:spacing w:line="360" w:lineRule="auto"/>
              <w:rPr>
                <w:rFonts w:ascii="宋体" w:hAnsi="宋体" w:cs="宋体"/>
                <w:sz w:val="24"/>
              </w:rPr>
            </w:pPr>
            <w:r>
              <w:rPr>
                <w:rFonts w:hint="eastAsia" w:ascii="宋体" w:hAnsi="宋体" w:cs="宋体"/>
                <w:sz w:val="24"/>
              </w:rPr>
              <w:t>售后服务承诺</w:t>
            </w:r>
          </w:p>
        </w:tc>
        <w:tc>
          <w:tcPr>
            <w:tcW w:w="5930" w:type="dxa"/>
            <w:vAlign w:val="center"/>
          </w:tcPr>
          <w:p w14:paraId="5175EB57">
            <w:pPr>
              <w:widowControl/>
              <w:spacing w:line="360" w:lineRule="auto"/>
              <w:ind w:firstLine="200"/>
              <w:jc w:val="center"/>
              <w:rPr>
                <w:rFonts w:ascii="宋体" w:hAnsi="宋体" w:cs="宋体"/>
                <w:kern w:val="0"/>
                <w:sz w:val="24"/>
              </w:rPr>
            </w:pPr>
          </w:p>
        </w:tc>
      </w:tr>
      <w:tr w14:paraId="38364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673" w:type="dxa"/>
            <w:vAlign w:val="center"/>
          </w:tcPr>
          <w:p w14:paraId="1A735D8C">
            <w:pPr>
              <w:widowControl/>
              <w:spacing w:line="360" w:lineRule="auto"/>
              <w:ind w:firstLine="200"/>
              <w:jc w:val="center"/>
              <w:rPr>
                <w:rFonts w:ascii="宋体" w:hAnsi="宋体" w:cs="宋体"/>
                <w:bCs/>
                <w:kern w:val="0"/>
                <w:sz w:val="24"/>
              </w:rPr>
            </w:pPr>
            <w:r>
              <w:rPr>
                <w:rFonts w:hint="eastAsia" w:ascii="宋体" w:hAnsi="宋体" w:cs="宋体"/>
                <w:bCs/>
                <w:kern w:val="0"/>
                <w:sz w:val="24"/>
              </w:rPr>
              <w:t>6</w:t>
            </w:r>
          </w:p>
        </w:tc>
        <w:tc>
          <w:tcPr>
            <w:tcW w:w="1914" w:type="dxa"/>
            <w:vAlign w:val="center"/>
          </w:tcPr>
          <w:p w14:paraId="2E24CB96">
            <w:pPr>
              <w:widowControl/>
              <w:spacing w:line="360" w:lineRule="auto"/>
              <w:rPr>
                <w:rFonts w:ascii="宋体" w:hAnsi="宋体" w:cs="宋体"/>
                <w:bCs/>
                <w:kern w:val="0"/>
                <w:sz w:val="24"/>
              </w:rPr>
            </w:pPr>
            <w:r>
              <w:rPr>
                <w:rFonts w:hint="eastAsia" w:ascii="宋体" w:hAnsi="宋体" w:cs="宋体"/>
                <w:bCs/>
                <w:kern w:val="0"/>
                <w:sz w:val="24"/>
              </w:rPr>
              <w:t>其他工作</w:t>
            </w:r>
          </w:p>
        </w:tc>
        <w:tc>
          <w:tcPr>
            <w:tcW w:w="5930" w:type="dxa"/>
            <w:vAlign w:val="center"/>
          </w:tcPr>
          <w:p w14:paraId="62137599">
            <w:pPr>
              <w:widowControl/>
              <w:spacing w:line="360" w:lineRule="auto"/>
              <w:ind w:firstLine="200"/>
              <w:jc w:val="left"/>
              <w:rPr>
                <w:rFonts w:ascii="宋体" w:hAnsi="宋体" w:cs="宋体"/>
                <w:kern w:val="0"/>
                <w:sz w:val="24"/>
              </w:rPr>
            </w:pPr>
          </w:p>
        </w:tc>
      </w:tr>
    </w:tbl>
    <w:p w14:paraId="24BF5C04">
      <w:pPr>
        <w:tabs>
          <w:tab w:val="left" w:pos="904"/>
        </w:tabs>
        <w:snapToGrid w:val="0"/>
        <w:spacing w:line="360" w:lineRule="auto"/>
        <w:ind w:firstLine="480" w:firstLineChars="200"/>
        <w:jc w:val="left"/>
        <w:rPr>
          <w:rFonts w:ascii="宋体" w:hAnsi="宋体" w:cs="宋体"/>
          <w:sz w:val="24"/>
        </w:rPr>
      </w:pPr>
    </w:p>
    <w:p w14:paraId="1A10DAFE">
      <w:pPr>
        <w:tabs>
          <w:tab w:val="left" w:pos="904"/>
        </w:tabs>
        <w:snapToGrid w:val="0"/>
        <w:spacing w:line="360" w:lineRule="auto"/>
        <w:ind w:firstLine="480" w:firstLineChars="200"/>
        <w:jc w:val="left"/>
        <w:rPr>
          <w:rFonts w:ascii="宋体" w:hAnsi="宋体" w:cs="宋体"/>
          <w:sz w:val="24"/>
        </w:rPr>
      </w:pPr>
      <w:r>
        <w:rPr>
          <w:rFonts w:hint="eastAsia" w:ascii="宋体" w:hAnsi="宋体" w:cs="宋体"/>
          <w:sz w:val="24"/>
        </w:rPr>
        <w:t>5.2验收资料要求</w:t>
      </w:r>
    </w:p>
    <w:p w14:paraId="6CA81C88">
      <w:pPr>
        <w:tabs>
          <w:tab w:val="left" w:pos="904"/>
        </w:tabs>
        <w:snapToGrid w:val="0"/>
        <w:spacing w:line="360" w:lineRule="auto"/>
        <w:ind w:firstLine="480" w:firstLineChars="200"/>
        <w:jc w:val="left"/>
        <w:rPr>
          <w:rFonts w:ascii="宋体" w:hAnsi="宋体" w:cs="宋体"/>
          <w:sz w:val="24"/>
        </w:rPr>
      </w:pPr>
      <w:r>
        <w:rPr>
          <w:rFonts w:hint="eastAsia" w:ascii="宋体" w:hAnsi="宋体" w:cs="宋体"/>
          <w:sz w:val="24"/>
        </w:rPr>
        <w:t>验收资料要求包括（不限于）以下内容：</w:t>
      </w:r>
    </w:p>
    <w:p w14:paraId="698CA8CB">
      <w:pPr>
        <w:tabs>
          <w:tab w:val="left" w:pos="904"/>
        </w:tabs>
        <w:adjustRightInd w:val="0"/>
        <w:snapToGrid w:val="0"/>
        <w:spacing w:line="360" w:lineRule="auto"/>
        <w:ind w:firstLine="240" w:firstLineChars="100"/>
        <w:jc w:val="left"/>
        <w:rPr>
          <w:rFonts w:ascii="宋体" w:hAnsi="宋体" w:cs="宋体"/>
          <w:sz w:val="24"/>
        </w:rPr>
      </w:pPr>
      <w:r>
        <w:rPr>
          <w:rFonts w:hint="eastAsia" w:ascii="宋体" w:hAnsi="宋体" w:cs="宋体"/>
          <w:sz w:val="24"/>
        </w:rPr>
        <w:t>（1）采购文件；</w:t>
      </w:r>
    </w:p>
    <w:p w14:paraId="016307FB">
      <w:pPr>
        <w:tabs>
          <w:tab w:val="left" w:pos="904"/>
        </w:tabs>
        <w:adjustRightInd w:val="0"/>
        <w:snapToGrid w:val="0"/>
        <w:spacing w:line="360" w:lineRule="auto"/>
        <w:ind w:firstLine="240" w:firstLineChars="100"/>
        <w:jc w:val="left"/>
        <w:rPr>
          <w:rFonts w:ascii="宋体" w:hAnsi="宋体" w:cs="宋体"/>
          <w:sz w:val="24"/>
        </w:rPr>
      </w:pPr>
      <w:r>
        <w:rPr>
          <w:rFonts w:hint="eastAsia" w:ascii="宋体" w:hAnsi="宋体" w:cs="宋体"/>
          <w:sz w:val="24"/>
        </w:rPr>
        <w:t>（2）投标文件；</w:t>
      </w:r>
    </w:p>
    <w:p w14:paraId="186EAAD7">
      <w:pPr>
        <w:tabs>
          <w:tab w:val="left" w:pos="904"/>
        </w:tabs>
        <w:adjustRightInd w:val="0"/>
        <w:snapToGrid w:val="0"/>
        <w:spacing w:line="360" w:lineRule="auto"/>
        <w:ind w:firstLine="240" w:firstLineChars="100"/>
        <w:jc w:val="left"/>
        <w:rPr>
          <w:rFonts w:ascii="宋体" w:hAnsi="宋体" w:cs="宋体"/>
          <w:sz w:val="24"/>
        </w:rPr>
      </w:pPr>
      <w:r>
        <w:rPr>
          <w:rFonts w:hint="eastAsia" w:ascii="宋体" w:hAnsi="宋体" w:cs="宋体"/>
          <w:sz w:val="24"/>
        </w:rPr>
        <w:t>（3）采购合同；</w:t>
      </w:r>
    </w:p>
    <w:p w14:paraId="1FBFC877">
      <w:pPr>
        <w:tabs>
          <w:tab w:val="left" w:pos="904"/>
        </w:tabs>
        <w:adjustRightInd w:val="0"/>
        <w:snapToGrid w:val="0"/>
        <w:spacing w:line="360" w:lineRule="auto"/>
        <w:ind w:firstLine="240" w:firstLineChars="100"/>
        <w:jc w:val="left"/>
        <w:rPr>
          <w:rFonts w:ascii="宋体" w:hAnsi="宋体" w:cs="宋体"/>
          <w:sz w:val="24"/>
        </w:rPr>
      </w:pPr>
      <w:r>
        <w:rPr>
          <w:rFonts w:hint="eastAsia" w:ascii="宋体" w:hAnsi="宋体" w:cs="宋体"/>
          <w:sz w:val="24"/>
        </w:rPr>
        <w:t>（4）到货核验单（需采购核验人、 复核人及乙方交货人三方签字盖章）、产品拍照图片</w:t>
      </w:r>
    </w:p>
    <w:p w14:paraId="25543E0A">
      <w:pPr>
        <w:tabs>
          <w:tab w:val="left" w:pos="904"/>
        </w:tabs>
        <w:adjustRightInd w:val="0"/>
        <w:snapToGrid w:val="0"/>
        <w:spacing w:line="360" w:lineRule="auto"/>
        <w:ind w:firstLine="240" w:firstLineChars="100"/>
        <w:jc w:val="left"/>
        <w:rPr>
          <w:rFonts w:ascii="宋体" w:hAnsi="宋体" w:cs="宋体"/>
          <w:sz w:val="24"/>
        </w:rPr>
      </w:pPr>
      <w:r>
        <w:rPr>
          <w:rFonts w:hint="eastAsia" w:ascii="宋体" w:hAnsi="宋体" w:cs="宋体"/>
          <w:sz w:val="24"/>
        </w:rPr>
        <w:t>产品说明书、产品合格证、质量保证书原件、三包凭证、产品的检测报告、原厂质保承诺函等。</w:t>
      </w:r>
    </w:p>
    <w:p w14:paraId="35962367">
      <w:pPr>
        <w:tabs>
          <w:tab w:val="left" w:pos="904"/>
        </w:tabs>
        <w:adjustRightInd w:val="0"/>
        <w:snapToGrid w:val="0"/>
        <w:spacing w:line="360" w:lineRule="auto"/>
        <w:ind w:firstLine="240" w:firstLineChars="100"/>
        <w:jc w:val="left"/>
        <w:rPr>
          <w:rFonts w:ascii="宋体" w:hAnsi="宋体" w:cs="宋体"/>
          <w:sz w:val="24"/>
        </w:rPr>
      </w:pPr>
      <w:r>
        <w:rPr>
          <w:rFonts w:hint="eastAsia" w:ascii="宋体" w:hAnsi="宋体" w:cs="宋体"/>
          <w:sz w:val="24"/>
        </w:rPr>
        <w:t>（5）其他需提供的相关材料。</w:t>
      </w:r>
    </w:p>
    <w:p w14:paraId="3409CDFB">
      <w:pPr>
        <w:widowControl/>
        <w:spacing w:line="360" w:lineRule="auto"/>
        <w:ind w:firstLine="720" w:firstLineChars="300"/>
        <w:jc w:val="left"/>
        <w:rPr>
          <w:rFonts w:ascii="宋体" w:hAnsi="宋体" w:cs="宋体"/>
          <w:bCs/>
          <w:sz w:val="24"/>
        </w:rPr>
      </w:pPr>
    </w:p>
    <w:p w14:paraId="33FCF2B0">
      <w:pPr>
        <w:spacing w:line="360" w:lineRule="auto"/>
        <w:ind w:firstLine="480" w:firstLineChars="200"/>
        <w:rPr>
          <w:rFonts w:ascii="宋体" w:hAnsi="宋体" w:cs="宋体"/>
          <w:sz w:val="24"/>
          <w:u w:val="single"/>
        </w:rPr>
      </w:pPr>
      <w:r>
        <w:rPr>
          <w:rFonts w:hint="eastAsia" w:ascii="宋体" w:hAnsi="宋体" w:cs="宋体"/>
          <w:sz w:val="24"/>
          <w:u w:val="single"/>
        </w:rPr>
        <w:t xml:space="preserve">                                                                       </w:t>
      </w:r>
    </w:p>
    <w:p w14:paraId="2F4BFD9F">
      <w:pPr>
        <w:spacing w:line="360" w:lineRule="auto"/>
        <w:rPr>
          <w:rFonts w:ascii="宋体" w:hAnsi="宋体" w:cs="宋体"/>
        </w:rPr>
      </w:pPr>
    </w:p>
    <w:p w14:paraId="76175D8D">
      <w:pPr>
        <w:spacing w:line="360" w:lineRule="auto"/>
        <w:rPr>
          <w:rFonts w:ascii="宋体" w:hAnsi="宋体" w:cs="宋体"/>
        </w:rPr>
      </w:pPr>
    </w:p>
    <w:p w14:paraId="742623C6">
      <w:pPr>
        <w:spacing w:line="360" w:lineRule="auto"/>
        <w:rPr>
          <w:rFonts w:ascii="宋体" w:hAnsi="宋体" w:cs="宋体"/>
        </w:rPr>
      </w:pPr>
    </w:p>
    <w:p w14:paraId="5DE8EBBB">
      <w:pPr>
        <w:spacing w:line="360" w:lineRule="auto"/>
        <w:rPr>
          <w:rFonts w:ascii="宋体" w:hAnsi="宋体" w:cs="宋体"/>
        </w:rPr>
      </w:pPr>
    </w:p>
    <w:p w14:paraId="754D9539">
      <w:pPr>
        <w:spacing w:line="360" w:lineRule="auto"/>
        <w:rPr>
          <w:rFonts w:ascii="宋体" w:hAnsi="宋体" w:cs="宋体"/>
        </w:rPr>
      </w:pPr>
    </w:p>
    <w:p w14:paraId="196B1C1E">
      <w:pPr>
        <w:pStyle w:val="12"/>
        <w:spacing w:line="360" w:lineRule="auto"/>
        <w:ind w:left="178" w:leftChars="85"/>
        <w:rPr>
          <w:rFonts w:hAnsi="宋体" w:cs="宋体"/>
        </w:rPr>
      </w:pPr>
    </w:p>
    <w:p w14:paraId="45BD035D">
      <w:pPr>
        <w:pStyle w:val="12"/>
        <w:tabs>
          <w:tab w:val="left" w:pos="2472"/>
        </w:tabs>
        <w:spacing w:line="360" w:lineRule="auto"/>
        <w:jc w:val="center"/>
        <w:rPr>
          <w:rFonts w:hAnsi="宋体" w:cs="宋体"/>
          <w:b/>
          <w:sz w:val="36"/>
        </w:rPr>
      </w:pPr>
    </w:p>
    <w:p w14:paraId="740C67E8">
      <w:pPr>
        <w:pStyle w:val="12"/>
        <w:tabs>
          <w:tab w:val="left" w:pos="2472"/>
        </w:tabs>
        <w:spacing w:line="360" w:lineRule="auto"/>
        <w:jc w:val="center"/>
        <w:rPr>
          <w:rFonts w:hAnsi="宋体" w:cs="宋体"/>
          <w:b/>
          <w:sz w:val="36"/>
        </w:rPr>
      </w:pPr>
    </w:p>
    <w:p w14:paraId="3CE6E8FD">
      <w:pPr>
        <w:pStyle w:val="12"/>
        <w:tabs>
          <w:tab w:val="left" w:pos="2472"/>
        </w:tabs>
        <w:spacing w:line="360" w:lineRule="auto"/>
        <w:jc w:val="center"/>
        <w:rPr>
          <w:rFonts w:hAnsi="宋体" w:cs="宋体"/>
          <w:b/>
          <w:sz w:val="36"/>
        </w:rPr>
      </w:pPr>
    </w:p>
    <w:p w14:paraId="32A9461D">
      <w:pPr>
        <w:pStyle w:val="12"/>
        <w:tabs>
          <w:tab w:val="left" w:pos="2472"/>
        </w:tabs>
        <w:spacing w:line="360" w:lineRule="auto"/>
        <w:jc w:val="center"/>
        <w:rPr>
          <w:rFonts w:hAnsi="宋体" w:cs="宋体"/>
          <w:b/>
          <w:sz w:val="36"/>
        </w:rPr>
      </w:pPr>
    </w:p>
    <w:p w14:paraId="7EA79673">
      <w:pPr>
        <w:pStyle w:val="12"/>
        <w:tabs>
          <w:tab w:val="left" w:pos="2472"/>
        </w:tabs>
        <w:spacing w:line="360" w:lineRule="auto"/>
        <w:jc w:val="center"/>
        <w:rPr>
          <w:rFonts w:hAnsi="宋体" w:cs="宋体"/>
          <w:b/>
          <w:sz w:val="36"/>
        </w:rPr>
      </w:pPr>
    </w:p>
    <w:p w14:paraId="2CCD6E0A">
      <w:pPr>
        <w:pStyle w:val="12"/>
        <w:tabs>
          <w:tab w:val="left" w:pos="2472"/>
        </w:tabs>
        <w:spacing w:line="360" w:lineRule="auto"/>
        <w:jc w:val="center"/>
        <w:rPr>
          <w:rFonts w:hAnsi="宋体" w:cs="宋体"/>
          <w:b/>
          <w:sz w:val="36"/>
        </w:rPr>
      </w:pPr>
    </w:p>
    <w:p w14:paraId="25298FCF">
      <w:pPr>
        <w:pStyle w:val="12"/>
        <w:tabs>
          <w:tab w:val="left" w:pos="2472"/>
        </w:tabs>
        <w:spacing w:line="360" w:lineRule="auto"/>
        <w:jc w:val="center"/>
        <w:rPr>
          <w:rFonts w:hAnsi="宋体" w:cs="宋体"/>
          <w:b/>
          <w:sz w:val="36"/>
        </w:rPr>
      </w:pPr>
    </w:p>
    <w:p w14:paraId="49FC279A">
      <w:pPr>
        <w:pStyle w:val="12"/>
        <w:tabs>
          <w:tab w:val="left" w:pos="2472"/>
        </w:tabs>
        <w:spacing w:line="360" w:lineRule="auto"/>
        <w:jc w:val="center"/>
        <w:rPr>
          <w:rFonts w:hAnsi="宋体" w:cs="宋体"/>
          <w:b/>
          <w:sz w:val="36"/>
        </w:rPr>
      </w:pPr>
    </w:p>
    <w:p w14:paraId="07CAD8ED">
      <w:pPr>
        <w:pStyle w:val="12"/>
        <w:tabs>
          <w:tab w:val="left" w:pos="2472"/>
        </w:tabs>
        <w:spacing w:line="360" w:lineRule="auto"/>
        <w:jc w:val="center"/>
        <w:rPr>
          <w:rFonts w:hAnsi="宋体" w:cs="宋体"/>
          <w:b/>
          <w:sz w:val="36"/>
        </w:rPr>
      </w:pPr>
    </w:p>
    <w:p w14:paraId="7228A157">
      <w:pPr>
        <w:pStyle w:val="12"/>
        <w:tabs>
          <w:tab w:val="left" w:pos="2472"/>
        </w:tabs>
        <w:spacing w:line="360" w:lineRule="auto"/>
        <w:jc w:val="center"/>
        <w:outlineLvl w:val="0"/>
        <w:rPr>
          <w:rFonts w:hAnsi="宋体" w:cs="宋体"/>
          <w:b/>
          <w:sz w:val="36"/>
        </w:rPr>
      </w:pPr>
      <w:bookmarkStart w:id="297" w:name="_Toc15458"/>
      <w:r>
        <w:rPr>
          <w:rFonts w:hint="eastAsia" w:hAnsi="宋体" w:cs="宋体"/>
          <w:b/>
          <w:sz w:val="36"/>
        </w:rPr>
        <w:t>第六章 投标文件格式</w:t>
      </w:r>
      <w:bookmarkEnd w:id="297"/>
    </w:p>
    <w:p w14:paraId="3E06F6AD">
      <w:pPr>
        <w:pStyle w:val="12"/>
        <w:spacing w:line="360" w:lineRule="auto"/>
        <w:rPr>
          <w:rFonts w:hAnsi="宋体" w:cs="宋体"/>
        </w:rPr>
        <w:sectPr>
          <w:pgSz w:w="11906" w:h="16838"/>
          <w:pgMar w:top="1440" w:right="1080" w:bottom="1440" w:left="1080" w:header="720" w:footer="720" w:gutter="0"/>
          <w:cols w:space="720" w:num="1"/>
          <w:docGrid w:type="lines" w:linePitch="331" w:charSpace="0"/>
        </w:sectPr>
      </w:pPr>
    </w:p>
    <w:p w14:paraId="0048F7BC">
      <w:pPr>
        <w:pStyle w:val="12"/>
        <w:spacing w:line="360" w:lineRule="auto"/>
        <w:ind w:firstLine="551" w:firstLineChars="196"/>
        <w:jc w:val="center"/>
        <w:outlineLvl w:val="1"/>
        <w:rPr>
          <w:rFonts w:hAnsi="宋体" w:cs="宋体"/>
          <w:b/>
          <w:bCs/>
          <w:sz w:val="28"/>
          <w:szCs w:val="28"/>
        </w:rPr>
      </w:pPr>
      <w:bookmarkStart w:id="298" w:name="_Toc9276"/>
      <w:r>
        <w:rPr>
          <w:rFonts w:hint="eastAsia" w:hAnsi="宋体" w:cs="宋体"/>
          <w:b/>
          <w:bCs/>
          <w:sz w:val="28"/>
          <w:szCs w:val="28"/>
        </w:rPr>
        <w:t>第一节 投标文件外层包装封面</w:t>
      </w:r>
      <w:bookmarkEnd w:id="298"/>
    </w:p>
    <w:p w14:paraId="38124339">
      <w:pPr>
        <w:spacing w:before="120" w:beforeLines="50" w:after="120" w:afterLines="50" w:line="360" w:lineRule="auto"/>
        <w:jc w:val="center"/>
        <w:rPr>
          <w:rFonts w:ascii="宋体" w:hAnsi="宋体" w:cs="宋体"/>
          <w:spacing w:val="20"/>
          <w:sz w:val="44"/>
          <w:szCs w:val="44"/>
        </w:rPr>
      </w:pPr>
    </w:p>
    <w:p w14:paraId="39ADD209">
      <w:pPr>
        <w:spacing w:before="120" w:beforeLines="50" w:after="120" w:afterLines="50" w:line="360" w:lineRule="auto"/>
        <w:jc w:val="center"/>
        <w:rPr>
          <w:rFonts w:ascii="宋体" w:hAnsi="宋体" w:cs="宋体"/>
          <w:spacing w:val="20"/>
          <w:sz w:val="44"/>
          <w:szCs w:val="44"/>
        </w:rPr>
      </w:pPr>
    </w:p>
    <w:p w14:paraId="15C460C1">
      <w:pPr>
        <w:spacing w:before="120" w:beforeLines="50" w:after="120" w:afterLines="50" w:line="360" w:lineRule="auto"/>
        <w:jc w:val="center"/>
        <w:rPr>
          <w:rFonts w:ascii="宋体" w:hAnsi="宋体" w:cs="宋体"/>
          <w:spacing w:val="20"/>
          <w:sz w:val="44"/>
          <w:szCs w:val="44"/>
        </w:rPr>
      </w:pPr>
    </w:p>
    <w:p w14:paraId="069CE799">
      <w:pPr>
        <w:spacing w:before="120" w:beforeLines="50" w:after="120" w:afterLines="50" w:line="360" w:lineRule="auto"/>
        <w:jc w:val="center"/>
        <w:rPr>
          <w:rFonts w:ascii="宋体" w:hAnsi="宋体" w:cs="宋体"/>
          <w:spacing w:val="20"/>
          <w:sz w:val="44"/>
          <w:szCs w:val="44"/>
        </w:rPr>
      </w:pPr>
    </w:p>
    <w:p w14:paraId="2E766238">
      <w:pPr>
        <w:spacing w:before="120" w:beforeLines="50" w:after="120" w:afterLines="50" w:line="360" w:lineRule="auto"/>
        <w:jc w:val="center"/>
        <w:rPr>
          <w:rFonts w:ascii="宋体" w:hAnsi="宋体" w:cs="宋体"/>
          <w:spacing w:val="20"/>
          <w:sz w:val="32"/>
          <w:szCs w:val="32"/>
          <w:u w:val="single"/>
        </w:rPr>
      </w:pPr>
      <w:r>
        <w:rPr>
          <w:rFonts w:hint="eastAsia" w:ascii="宋体" w:hAnsi="宋体" w:cs="宋体"/>
          <w:spacing w:val="20"/>
          <w:sz w:val="32"/>
          <w:szCs w:val="32"/>
          <w:u w:val="single"/>
        </w:rPr>
        <w:t>（项目名称）</w:t>
      </w:r>
    </w:p>
    <w:p w14:paraId="084C22B5">
      <w:pPr>
        <w:spacing w:before="120" w:beforeLines="50" w:after="120" w:afterLines="50" w:line="360" w:lineRule="auto"/>
        <w:jc w:val="center"/>
        <w:rPr>
          <w:rFonts w:ascii="宋体" w:hAnsi="宋体" w:cs="宋体"/>
          <w:spacing w:val="40"/>
          <w:w w:val="110"/>
          <w:sz w:val="44"/>
          <w:szCs w:val="44"/>
        </w:rPr>
      </w:pPr>
    </w:p>
    <w:p w14:paraId="1C3D1619">
      <w:pPr>
        <w:spacing w:before="120" w:beforeLines="50" w:after="120" w:afterLines="50" w:line="360" w:lineRule="auto"/>
        <w:jc w:val="center"/>
        <w:rPr>
          <w:rFonts w:ascii="宋体" w:hAnsi="宋体" w:cs="宋体"/>
          <w:spacing w:val="40"/>
          <w:w w:val="110"/>
          <w:sz w:val="44"/>
          <w:szCs w:val="44"/>
        </w:rPr>
      </w:pPr>
      <w:r>
        <w:rPr>
          <w:rFonts w:hint="eastAsia" w:ascii="宋体" w:hAnsi="宋体" w:cs="宋体"/>
          <w:spacing w:val="40"/>
          <w:w w:val="110"/>
          <w:sz w:val="44"/>
          <w:szCs w:val="44"/>
        </w:rPr>
        <w:t>投标文件</w:t>
      </w:r>
    </w:p>
    <w:p w14:paraId="29B67C08">
      <w:pPr>
        <w:spacing w:line="360" w:lineRule="auto"/>
        <w:jc w:val="center"/>
        <w:rPr>
          <w:rFonts w:ascii="宋体" w:hAnsi="宋体" w:cs="宋体"/>
          <w:sz w:val="24"/>
        </w:rPr>
      </w:pPr>
      <w:r>
        <w:rPr>
          <w:rFonts w:hint="eastAsia" w:ascii="宋体" w:hAnsi="宋体" w:cs="宋体"/>
          <w:sz w:val="24"/>
        </w:rPr>
        <w:t>（电子投标文件）</w:t>
      </w:r>
    </w:p>
    <w:p w14:paraId="668F2A95">
      <w:pPr>
        <w:pStyle w:val="18"/>
        <w:spacing w:line="360" w:lineRule="auto"/>
        <w:ind w:left="560" w:hanging="560"/>
        <w:rPr>
          <w:rFonts w:ascii="宋体" w:hAnsi="宋体" w:cs="宋体"/>
        </w:rPr>
      </w:pPr>
    </w:p>
    <w:tbl>
      <w:tblPr>
        <w:tblStyle w:val="22"/>
        <w:tblW w:w="0" w:type="auto"/>
        <w:jc w:val="center"/>
        <w:tblLayout w:type="fixed"/>
        <w:tblCellMar>
          <w:top w:w="0" w:type="dxa"/>
          <w:left w:w="108" w:type="dxa"/>
          <w:bottom w:w="0" w:type="dxa"/>
          <w:right w:w="108" w:type="dxa"/>
        </w:tblCellMar>
      </w:tblPr>
      <w:tblGrid>
        <w:gridCol w:w="1601"/>
        <w:gridCol w:w="6172"/>
      </w:tblGrid>
      <w:tr w14:paraId="574C5461">
        <w:tblPrEx>
          <w:tblCellMar>
            <w:top w:w="0" w:type="dxa"/>
            <w:left w:w="108" w:type="dxa"/>
            <w:bottom w:w="0" w:type="dxa"/>
            <w:right w:w="108" w:type="dxa"/>
          </w:tblCellMar>
        </w:tblPrEx>
        <w:trPr>
          <w:jc w:val="center"/>
        </w:trPr>
        <w:tc>
          <w:tcPr>
            <w:tcW w:w="1601" w:type="dxa"/>
            <w:vAlign w:val="bottom"/>
          </w:tcPr>
          <w:p w14:paraId="03509CF4">
            <w:pPr>
              <w:spacing w:line="360" w:lineRule="auto"/>
              <w:jc w:val="distribute"/>
              <w:rPr>
                <w:rFonts w:ascii="宋体" w:hAnsi="宋体" w:cs="宋体"/>
                <w:sz w:val="24"/>
              </w:rPr>
            </w:pPr>
            <w:r>
              <w:rPr>
                <w:rFonts w:hint="eastAsia" w:ascii="宋体" w:hAnsi="宋体" w:cs="宋体"/>
                <w:sz w:val="24"/>
              </w:rPr>
              <w:t>项目名称：</w:t>
            </w:r>
          </w:p>
        </w:tc>
        <w:tc>
          <w:tcPr>
            <w:tcW w:w="6172" w:type="dxa"/>
            <w:tcBorders>
              <w:bottom w:val="single" w:color="000000" w:sz="4" w:space="0"/>
            </w:tcBorders>
            <w:vAlign w:val="bottom"/>
          </w:tcPr>
          <w:p w14:paraId="52426EE0">
            <w:pPr>
              <w:spacing w:line="360" w:lineRule="auto"/>
              <w:rPr>
                <w:rFonts w:ascii="宋体" w:hAnsi="宋体" w:cs="宋体"/>
                <w:sz w:val="24"/>
              </w:rPr>
            </w:pPr>
          </w:p>
        </w:tc>
      </w:tr>
      <w:tr w14:paraId="581189F3">
        <w:tblPrEx>
          <w:tblCellMar>
            <w:top w:w="0" w:type="dxa"/>
            <w:left w:w="108" w:type="dxa"/>
            <w:bottom w:w="0" w:type="dxa"/>
            <w:right w:w="108" w:type="dxa"/>
          </w:tblCellMar>
        </w:tblPrEx>
        <w:trPr>
          <w:jc w:val="center"/>
        </w:trPr>
        <w:tc>
          <w:tcPr>
            <w:tcW w:w="1601" w:type="dxa"/>
            <w:vAlign w:val="bottom"/>
          </w:tcPr>
          <w:p w14:paraId="26174871">
            <w:pPr>
              <w:spacing w:line="360" w:lineRule="auto"/>
              <w:jc w:val="distribute"/>
              <w:rPr>
                <w:rFonts w:ascii="宋体" w:hAnsi="宋体" w:cs="宋体"/>
                <w:sz w:val="24"/>
              </w:rPr>
            </w:pPr>
            <w:r>
              <w:rPr>
                <w:rFonts w:hint="eastAsia" w:ascii="宋体" w:hAnsi="宋体" w:cs="宋体"/>
                <w:sz w:val="24"/>
              </w:rPr>
              <w:t>采购方式：</w:t>
            </w:r>
          </w:p>
        </w:tc>
        <w:tc>
          <w:tcPr>
            <w:tcW w:w="6172" w:type="dxa"/>
            <w:tcBorders>
              <w:top w:val="single" w:color="000000" w:sz="4" w:space="0"/>
              <w:bottom w:val="single" w:color="000000" w:sz="4" w:space="0"/>
            </w:tcBorders>
            <w:vAlign w:val="bottom"/>
          </w:tcPr>
          <w:p w14:paraId="71FCF83C">
            <w:pPr>
              <w:spacing w:line="360" w:lineRule="auto"/>
              <w:rPr>
                <w:rFonts w:ascii="宋体" w:hAnsi="宋体" w:cs="宋体"/>
                <w:sz w:val="24"/>
              </w:rPr>
            </w:pPr>
            <w:bookmarkStart w:id="299" w:name="PO_3000001866_PM003"/>
            <w:r>
              <w:rPr>
                <w:rFonts w:hint="eastAsia" w:ascii="宋体" w:hAnsi="宋体" w:cs="宋体"/>
                <w:sz w:val="24"/>
              </w:rPr>
              <w:t>在线投标响应</w:t>
            </w:r>
            <w:bookmarkEnd w:id="299"/>
          </w:p>
        </w:tc>
      </w:tr>
      <w:tr w14:paraId="4B2A19AC">
        <w:tblPrEx>
          <w:tblCellMar>
            <w:top w:w="0" w:type="dxa"/>
            <w:left w:w="108" w:type="dxa"/>
            <w:bottom w:w="0" w:type="dxa"/>
            <w:right w:w="108" w:type="dxa"/>
          </w:tblCellMar>
        </w:tblPrEx>
        <w:trPr>
          <w:jc w:val="center"/>
        </w:trPr>
        <w:tc>
          <w:tcPr>
            <w:tcW w:w="1601" w:type="dxa"/>
            <w:vAlign w:val="bottom"/>
          </w:tcPr>
          <w:p w14:paraId="6F8065A7">
            <w:pPr>
              <w:spacing w:line="360" w:lineRule="auto"/>
              <w:jc w:val="distribute"/>
              <w:rPr>
                <w:rFonts w:ascii="宋体" w:hAnsi="宋体" w:cs="宋体"/>
                <w:sz w:val="24"/>
              </w:rPr>
            </w:pPr>
            <w:r>
              <w:rPr>
                <w:rFonts w:hint="eastAsia" w:ascii="宋体" w:hAnsi="宋体" w:cs="宋体"/>
                <w:sz w:val="24"/>
              </w:rPr>
              <w:t>项目编号：</w:t>
            </w:r>
          </w:p>
        </w:tc>
        <w:tc>
          <w:tcPr>
            <w:tcW w:w="6172" w:type="dxa"/>
            <w:tcBorders>
              <w:top w:val="single" w:color="000000" w:sz="4" w:space="0"/>
              <w:bottom w:val="single" w:color="000000" w:sz="4" w:space="0"/>
            </w:tcBorders>
            <w:vAlign w:val="bottom"/>
          </w:tcPr>
          <w:p w14:paraId="4AFC9174">
            <w:pPr>
              <w:spacing w:line="360" w:lineRule="auto"/>
              <w:rPr>
                <w:rFonts w:ascii="宋体" w:hAnsi="宋体" w:cs="宋体"/>
                <w:sz w:val="24"/>
              </w:rPr>
            </w:pPr>
          </w:p>
        </w:tc>
      </w:tr>
      <w:tr w14:paraId="2686D2A1">
        <w:tblPrEx>
          <w:tblCellMar>
            <w:top w:w="0" w:type="dxa"/>
            <w:left w:w="108" w:type="dxa"/>
            <w:bottom w:w="0" w:type="dxa"/>
            <w:right w:w="108" w:type="dxa"/>
          </w:tblCellMar>
        </w:tblPrEx>
        <w:trPr>
          <w:jc w:val="center"/>
        </w:trPr>
        <w:tc>
          <w:tcPr>
            <w:tcW w:w="1601" w:type="dxa"/>
            <w:vAlign w:val="bottom"/>
          </w:tcPr>
          <w:p w14:paraId="0606375B">
            <w:pPr>
              <w:spacing w:line="360" w:lineRule="auto"/>
              <w:jc w:val="distribute"/>
              <w:rPr>
                <w:rFonts w:ascii="宋体" w:hAnsi="宋体" w:cs="宋体"/>
                <w:sz w:val="24"/>
              </w:rPr>
            </w:pPr>
            <w:r>
              <w:rPr>
                <w:rFonts w:hint="eastAsia" w:ascii="宋体" w:hAnsi="宋体" w:cs="宋体"/>
                <w:sz w:val="24"/>
              </w:rPr>
              <w:t>所投分标：</w:t>
            </w:r>
          </w:p>
        </w:tc>
        <w:tc>
          <w:tcPr>
            <w:tcW w:w="6172" w:type="dxa"/>
            <w:tcBorders>
              <w:top w:val="single" w:color="000000" w:sz="4" w:space="0"/>
              <w:bottom w:val="single" w:color="000000" w:sz="4" w:space="0"/>
            </w:tcBorders>
            <w:vAlign w:val="bottom"/>
          </w:tcPr>
          <w:p w14:paraId="1A6955F3">
            <w:pPr>
              <w:spacing w:line="360" w:lineRule="auto"/>
              <w:rPr>
                <w:rFonts w:ascii="宋体" w:hAnsi="宋体" w:cs="宋体"/>
                <w:sz w:val="24"/>
              </w:rPr>
            </w:pPr>
            <w:r>
              <w:rPr>
                <w:rFonts w:hint="eastAsia" w:ascii="宋体" w:hAnsi="宋体" w:cs="宋体"/>
                <w:sz w:val="24"/>
              </w:rPr>
              <w:t>（此处有分标时填写具体分标号，无分标时填写“无”）</w:t>
            </w:r>
          </w:p>
        </w:tc>
      </w:tr>
      <w:tr w14:paraId="1677FDD3">
        <w:tblPrEx>
          <w:tblCellMar>
            <w:top w:w="0" w:type="dxa"/>
            <w:left w:w="108" w:type="dxa"/>
            <w:bottom w:w="0" w:type="dxa"/>
            <w:right w:w="108" w:type="dxa"/>
          </w:tblCellMar>
        </w:tblPrEx>
        <w:trPr>
          <w:jc w:val="center"/>
        </w:trPr>
        <w:tc>
          <w:tcPr>
            <w:tcW w:w="1601" w:type="dxa"/>
            <w:vAlign w:val="bottom"/>
          </w:tcPr>
          <w:p w14:paraId="487B3A2B">
            <w:pPr>
              <w:spacing w:line="360" w:lineRule="auto"/>
              <w:jc w:val="distribute"/>
              <w:rPr>
                <w:rFonts w:ascii="宋体" w:hAnsi="宋体" w:cs="宋体"/>
                <w:sz w:val="24"/>
              </w:rPr>
            </w:pPr>
            <w:r>
              <w:rPr>
                <w:rFonts w:hint="eastAsia" w:ascii="宋体" w:hAnsi="宋体" w:cs="宋体"/>
                <w:sz w:val="24"/>
              </w:rPr>
              <w:t>投标人名称：</w:t>
            </w:r>
          </w:p>
        </w:tc>
        <w:tc>
          <w:tcPr>
            <w:tcW w:w="6172" w:type="dxa"/>
            <w:tcBorders>
              <w:top w:val="single" w:color="000000" w:sz="4" w:space="0"/>
              <w:bottom w:val="single" w:color="000000" w:sz="4" w:space="0"/>
            </w:tcBorders>
            <w:vAlign w:val="bottom"/>
          </w:tcPr>
          <w:p w14:paraId="56081155">
            <w:pPr>
              <w:spacing w:line="360" w:lineRule="auto"/>
              <w:rPr>
                <w:rFonts w:ascii="宋体" w:hAnsi="宋体" w:cs="宋体"/>
                <w:sz w:val="24"/>
              </w:rPr>
            </w:pPr>
          </w:p>
        </w:tc>
      </w:tr>
      <w:tr w14:paraId="7F7F8EFB">
        <w:tblPrEx>
          <w:tblCellMar>
            <w:top w:w="0" w:type="dxa"/>
            <w:left w:w="108" w:type="dxa"/>
            <w:bottom w:w="0" w:type="dxa"/>
            <w:right w:w="108" w:type="dxa"/>
          </w:tblCellMar>
        </w:tblPrEx>
        <w:trPr>
          <w:jc w:val="center"/>
        </w:trPr>
        <w:tc>
          <w:tcPr>
            <w:tcW w:w="1601" w:type="dxa"/>
            <w:vAlign w:val="bottom"/>
          </w:tcPr>
          <w:p w14:paraId="4041659E">
            <w:pPr>
              <w:spacing w:line="360" w:lineRule="auto"/>
              <w:jc w:val="distribute"/>
              <w:rPr>
                <w:rFonts w:ascii="宋体" w:hAnsi="宋体" w:cs="宋体"/>
                <w:sz w:val="24"/>
              </w:rPr>
            </w:pPr>
            <w:r>
              <w:rPr>
                <w:rFonts w:hint="eastAsia" w:ascii="宋体" w:hAnsi="宋体" w:cs="宋体"/>
                <w:sz w:val="24"/>
              </w:rPr>
              <w:t>投标人地址：</w:t>
            </w:r>
          </w:p>
        </w:tc>
        <w:tc>
          <w:tcPr>
            <w:tcW w:w="6172" w:type="dxa"/>
            <w:tcBorders>
              <w:top w:val="single" w:color="000000" w:sz="4" w:space="0"/>
              <w:bottom w:val="single" w:color="000000" w:sz="4" w:space="0"/>
            </w:tcBorders>
            <w:vAlign w:val="bottom"/>
          </w:tcPr>
          <w:p w14:paraId="386CC8D3">
            <w:pPr>
              <w:spacing w:line="360" w:lineRule="auto"/>
              <w:rPr>
                <w:rFonts w:ascii="宋体" w:hAnsi="宋体" w:cs="宋体"/>
                <w:sz w:val="24"/>
              </w:rPr>
            </w:pPr>
          </w:p>
        </w:tc>
      </w:tr>
    </w:tbl>
    <w:p w14:paraId="16966B66">
      <w:pPr>
        <w:spacing w:line="360" w:lineRule="auto"/>
        <w:ind w:firstLine="4200" w:firstLineChars="1750"/>
        <w:rPr>
          <w:rFonts w:ascii="宋体" w:hAnsi="宋体" w:cs="宋体"/>
          <w:sz w:val="24"/>
        </w:rPr>
      </w:pPr>
    </w:p>
    <w:p w14:paraId="7C0C79B0">
      <w:pPr>
        <w:spacing w:line="360" w:lineRule="auto"/>
        <w:ind w:firstLine="4200" w:firstLineChars="1750"/>
        <w:rPr>
          <w:rFonts w:ascii="宋体" w:hAnsi="宋体" w:cs="宋体"/>
          <w:sz w:val="24"/>
        </w:rPr>
      </w:pPr>
    </w:p>
    <w:p w14:paraId="102260AA">
      <w:pPr>
        <w:spacing w:line="360" w:lineRule="auto"/>
        <w:ind w:firstLine="4200" w:firstLineChars="1750"/>
        <w:rPr>
          <w:rFonts w:ascii="宋体" w:hAnsi="宋体" w:cs="宋体"/>
          <w:sz w:val="24"/>
        </w:rPr>
      </w:pPr>
    </w:p>
    <w:p w14:paraId="22CF2536">
      <w:pPr>
        <w:spacing w:line="360" w:lineRule="auto"/>
        <w:ind w:firstLine="5880" w:firstLineChars="2450"/>
        <w:rPr>
          <w:rFonts w:ascii="宋体" w:hAnsi="宋体" w:cs="宋体"/>
          <w:sz w:val="24"/>
        </w:rPr>
      </w:pPr>
      <w:r>
        <w:rPr>
          <w:rFonts w:hint="eastAsia" w:ascii="宋体" w:hAnsi="宋体" w:cs="宋体"/>
          <w:sz w:val="24"/>
        </w:rPr>
        <w:t>投标截止时间前不得解密</w:t>
      </w:r>
    </w:p>
    <w:p w14:paraId="531AF077">
      <w:pPr>
        <w:spacing w:line="360" w:lineRule="auto"/>
        <w:ind w:firstLine="6480" w:firstLineChars="2700"/>
        <w:rPr>
          <w:rFonts w:ascii="宋体" w:hAnsi="宋体" w:cs="宋体"/>
          <w:sz w:val="24"/>
        </w:rPr>
        <w:sectPr>
          <w:footerReference r:id="rId7" w:type="default"/>
          <w:pgSz w:w="11907" w:h="16840"/>
          <w:pgMar w:top="1440" w:right="1080" w:bottom="1440" w:left="1080" w:header="720" w:footer="720" w:gutter="0"/>
          <w:cols w:space="720" w:num="1"/>
          <w:docGrid w:linePitch="285" w:charSpace="0"/>
        </w:sectPr>
      </w:pPr>
      <w:r>
        <w:rPr>
          <w:rFonts w:hint="eastAsia" w:ascii="宋体" w:hAnsi="宋体" w:cs="宋体"/>
          <w:sz w:val="24"/>
        </w:rPr>
        <w:t>年   月   日</w:t>
      </w:r>
    </w:p>
    <w:p w14:paraId="7D200A73">
      <w:pPr>
        <w:pStyle w:val="12"/>
        <w:spacing w:line="360" w:lineRule="auto"/>
        <w:jc w:val="center"/>
        <w:outlineLvl w:val="1"/>
        <w:rPr>
          <w:rFonts w:hAnsi="宋体" w:cs="宋体"/>
          <w:b/>
          <w:bCs/>
          <w:sz w:val="28"/>
          <w:szCs w:val="28"/>
        </w:rPr>
      </w:pPr>
      <w:bookmarkStart w:id="300" w:name="_Toc27773"/>
      <w:r>
        <w:rPr>
          <w:rFonts w:hint="eastAsia" w:hAnsi="宋体" w:cs="宋体"/>
          <w:b/>
          <w:bCs/>
          <w:sz w:val="28"/>
          <w:szCs w:val="28"/>
        </w:rPr>
        <w:t>第二节 资格证明文件格式</w:t>
      </w:r>
      <w:bookmarkEnd w:id="300"/>
    </w:p>
    <w:p w14:paraId="76D37562">
      <w:pPr>
        <w:pStyle w:val="12"/>
        <w:spacing w:line="360" w:lineRule="auto"/>
        <w:ind w:firstLine="420"/>
        <w:rPr>
          <w:rFonts w:hAnsi="宋体" w:cs="宋体"/>
          <w:sz w:val="30"/>
        </w:rPr>
      </w:pPr>
    </w:p>
    <w:p w14:paraId="08A3EA02">
      <w:pPr>
        <w:snapToGrid w:val="0"/>
        <w:spacing w:before="165" w:beforeLines="50" w:after="50" w:line="360" w:lineRule="auto"/>
        <w:rPr>
          <w:rFonts w:ascii="宋体" w:hAnsi="宋体" w:cs="宋体"/>
          <w:bCs/>
          <w:sz w:val="32"/>
          <w:szCs w:val="20"/>
        </w:rPr>
      </w:pPr>
      <w:r>
        <w:rPr>
          <w:rFonts w:hint="eastAsia" w:ascii="宋体" w:hAnsi="宋体" w:cs="宋体"/>
          <w:sz w:val="24"/>
        </w:rPr>
        <w:t xml:space="preserve">                                                         </w:t>
      </w:r>
      <w:r>
        <w:rPr>
          <w:rFonts w:hint="eastAsia" w:ascii="宋体" w:hAnsi="宋体" w:cs="宋体"/>
          <w:bCs/>
        </w:rPr>
        <w:t>电子投标文件</w:t>
      </w:r>
    </w:p>
    <w:p w14:paraId="7AF880ED">
      <w:pPr>
        <w:snapToGrid w:val="0"/>
        <w:spacing w:before="165" w:beforeLines="50" w:after="50" w:line="360" w:lineRule="auto"/>
        <w:rPr>
          <w:rFonts w:ascii="宋体" w:hAnsi="宋体" w:cs="宋体"/>
          <w:sz w:val="24"/>
          <w:szCs w:val="20"/>
        </w:rPr>
      </w:pPr>
    </w:p>
    <w:p w14:paraId="46E69B06">
      <w:pPr>
        <w:snapToGrid w:val="0"/>
        <w:spacing w:before="165" w:beforeLines="50" w:after="50" w:line="360" w:lineRule="auto"/>
        <w:jc w:val="center"/>
        <w:rPr>
          <w:rFonts w:ascii="宋体" w:hAnsi="宋体" w:cs="宋体"/>
          <w:b/>
          <w:sz w:val="24"/>
          <w:szCs w:val="20"/>
        </w:rPr>
      </w:pPr>
      <w:r>
        <w:rPr>
          <w:rFonts w:hint="eastAsia" w:ascii="宋体" w:hAnsi="宋体" w:cs="宋体"/>
          <w:b/>
          <w:sz w:val="32"/>
          <w:szCs w:val="32"/>
        </w:rPr>
        <w:t>资格证明文件（封面）</w:t>
      </w:r>
    </w:p>
    <w:p w14:paraId="0BD9F927">
      <w:pPr>
        <w:snapToGrid w:val="0"/>
        <w:spacing w:before="165" w:beforeLines="50" w:after="50" w:line="360" w:lineRule="auto"/>
        <w:rPr>
          <w:rFonts w:ascii="宋体" w:hAnsi="宋体" w:cs="宋体"/>
          <w:bCs/>
          <w:sz w:val="24"/>
          <w:szCs w:val="20"/>
        </w:rPr>
      </w:pPr>
    </w:p>
    <w:p w14:paraId="37B3FAD6">
      <w:pPr>
        <w:snapToGrid w:val="0"/>
        <w:spacing w:before="165" w:beforeLines="50" w:after="50" w:line="360" w:lineRule="auto"/>
        <w:rPr>
          <w:rFonts w:ascii="宋体" w:hAnsi="宋体" w:cs="宋体"/>
          <w:bCs/>
          <w:sz w:val="24"/>
          <w:szCs w:val="20"/>
        </w:rPr>
      </w:pPr>
    </w:p>
    <w:p w14:paraId="5E7D6533">
      <w:pPr>
        <w:snapToGrid w:val="0"/>
        <w:spacing w:before="165" w:beforeLines="50" w:after="50" w:line="360" w:lineRule="auto"/>
        <w:rPr>
          <w:rFonts w:ascii="宋体" w:hAnsi="宋体" w:cs="宋体"/>
          <w:bCs/>
          <w:sz w:val="24"/>
          <w:szCs w:val="20"/>
        </w:rPr>
      </w:pPr>
    </w:p>
    <w:p w14:paraId="7CABAB43">
      <w:pPr>
        <w:snapToGrid w:val="0"/>
        <w:spacing w:before="165" w:beforeLines="50" w:after="50" w:line="360" w:lineRule="auto"/>
        <w:rPr>
          <w:rFonts w:ascii="宋体" w:hAnsi="宋体" w:cs="宋体"/>
          <w:bCs/>
          <w:sz w:val="24"/>
          <w:szCs w:val="20"/>
        </w:rPr>
      </w:pPr>
    </w:p>
    <w:p w14:paraId="3D8425FD">
      <w:pPr>
        <w:snapToGrid w:val="0"/>
        <w:spacing w:before="165" w:beforeLines="50" w:after="50" w:line="360" w:lineRule="auto"/>
        <w:rPr>
          <w:rFonts w:ascii="宋体" w:hAnsi="宋体" w:cs="宋体"/>
          <w:bCs/>
          <w:sz w:val="24"/>
          <w:szCs w:val="20"/>
        </w:rPr>
      </w:pPr>
    </w:p>
    <w:p w14:paraId="782B64CD">
      <w:pPr>
        <w:snapToGrid w:val="0"/>
        <w:spacing w:before="165" w:beforeLines="50" w:after="50" w:line="360" w:lineRule="auto"/>
        <w:rPr>
          <w:rFonts w:ascii="宋体" w:hAnsi="宋体" w:cs="宋体"/>
          <w:bCs/>
          <w:sz w:val="24"/>
          <w:szCs w:val="20"/>
        </w:rPr>
      </w:pPr>
    </w:p>
    <w:p w14:paraId="614ABB54">
      <w:pPr>
        <w:snapToGrid w:val="0"/>
        <w:spacing w:before="165" w:beforeLines="50" w:after="50" w:line="360" w:lineRule="auto"/>
        <w:rPr>
          <w:rFonts w:ascii="宋体" w:hAnsi="宋体" w:cs="宋体"/>
          <w:bCs/>
          <w:sz w:val="24"/>
          <w:szCs w:val="20"/>
        </w:rPr>
      </w:pPr>
    </w:p>
    <w:p w14:paraId="3EFC0E40">
      <w:pPr>
        <w:snapToGrid w:val="0"/>
        <w:spacing w:before="165" w:beforeLines="50" w:after="50" w:line="360" w:lineRule="auto"/>
        <w:ind w:firstLine="540" w:firstLineChars="225"/>
        <w:rPr>
          <w:rFonts w:ascii="宋体" w:hAnsi="宋体" w:cs="宋体"/>
          <w:bCs/>
          <w:sz w:val="24"/>
        </w:rPr>
      </w:pPr>
      <w:r>
        <w:rPr>
          <w:rFonts w:hint="eastAsia" w:ascii="宋体" w:hAnsi="宋体" w:cs="宋体"/>
          <w:bCs/>
          <w:sz w:val="24"/>
        </w:rPr>
        <w:t>项目名称：</w:t>
      </w:r>
    </w:p>
    <w:p w14:paraId="751FC7A3">
      <w:pPr>
        <w:snapToGrid w:val="0"/>
        <w:spacing w:before="165" w:beforeLines="50" w:after="50" w:line="360" w:lineRule="auto"/>
        <w:ind w:firstLine="540" w:firstLineChars="225"/>
        <w:rPr>
          <w:rFonts w:ascii="宋体" w:hAnsi="宋体" w:cs="宋体"/>
          <w:bCs/>
          <w:sz w:val="24"/>
        </w:rPr>
      </w:pPr>
    </w:p>
    <w:p w14:paraId="5ECD0B3E">
      <w:pPr>
        <w:snapToGrid w:val="0"/>
        <w:spacing w:before="165" w:beforeLines="50" w:after="50" w:line="360" w:lineRule="auto"/>
        <w:ind w:firstLine="540" w:firstLineChars="225"/>
        <w:rPr>
          <w:rFonts w:ascii="宋体" w:hAnsi="宋体" w:cs="宋体"/>
          <w:bCs/>
          <w:sz w:val="24"/>
        </w:rPr>
      </w:pPr>
      <w:r>
        <w:rPr>
          <w:rFonts w:hint="eastAsia" w:ascii="宋体" w:hAnsi="宋体" w:cs="宋体"/>
          <w:bCs/>
          <w:sz w:val="24"/>
        </w:rPr>
        <w:t>项目编号：</w:t>
      </w:r>
    </w:p>
    <w:p w14:paraId="27443CA9">
      <w:pPr>
        <w:snapToGrid w:val="0"/>
        <w:spacing w:before="165" w:beforeLines="50" w:after="50" w:line="360" w:lineRule="auto"/>
        <w:ind w:firstLine="540" w:firstLineChars="225"/>
        <w:rPr>
          <w:rFonts w:ascii="宋体" w:hAnsi="宋体" w:cs="宋体"/>
          <w:bCs/>
          <w:sz w:val="24"/>
        </w:rPr>
      </w:pPr>
      <w:r>
        <w:rPr>
          <w:rFonts w:hint="eastAsia" w:ascii="宋体" w:hAnsi="宋体" w:cs="宋体"/>
          <w:bCs/>
          <w:sz w:val="24"/>
        </w:rPr>
        <w:t xml:space="preserve"> </w:t>
      </w:r>
    </w:p>
    <w:p w14:paraId="595F7650">
      <w:pPr>
        <w:snapToGrid w:val="0"/>
        <w:spacing w:before="165" w:beforeLines="50" w:after="50" w:line="360" w:lineRule="auto"/>
        <w:ind w:firstLine="540" w:firstLineChars="225"/>
        <w:rPr>
          <w:rFonts w:ascii="宋体" w:hAnsi="宋体" w:cs="宋体"/>
          <w:bCs/>
          <w:sz w:val="24"/>
        </w:rPr>
      </w:pPr>
      <w:r>
        <w:rPr>
          <w:rFonts w:hint="eastAsia" w:ascii="宋体" w:hAnsi="宋体" w:cs="宋体"/>
          <w:bCs/>
          <w:sz w:val="24"/>
        </w:rPr>
        <w:t>所投分标：（此处有分标时填写具体分标号，无分标时填写“无”）</w:t>
      </w:r>
    </w:p>
    <w:p w14:paraId="2CF7DB38">
      <w:pPr>
        <w:snapToGrid w:val="0"/>
        <w:spacing w:before="165" w:beforeLines="50" w:after="50" w:line="360" w:lineRule="auto"/>
        <w:ind w:firstLine="540" w:firstLineChars="225"/>
        <w:rPr>
          <w:rFonts w:ascii="宋体" w:hAnsi="宋体" w:cs="宋体"/>
          <w:bCs/>
          <w:sz w:val="24"/>
        </w:rPr>
      </w:pPr>
    </w:p>
    <w:p w14:paraId="1737DF19">
      <w:pPr>
        <w:snapToGrid w:val="0"/>
        <w:spacing w:before="165" w:beforeLines="50" w:after="50" w:line="360" w:lineRule="auto"/>
        <w:ind w:firstLine="540" w:firstLineChars="225"/>
        <w:rPr>
          <w:rFonts w:ascii="宋体" w:hAnsi="宋体" w:cs="宋体"/>
          <w:bCs/>
          <w:sz w:val="24"/>
        </w:rPr>
      </w:pPr>
      <w:r>
        <w:rPr>
          <w:rFonts w:hint="eastAsia" w:ascii="宋体" w:hAnsi="宋体" w:cs="宋体"/>
          <w:bCs/>
          <w:sz w:val="24"/>
        </w:rPr>
        <w:t>投标人名称：</w:t>
      </w:r>
    </w:p>
    <w:p w14:paraId="40A9F9D2">
      <w:pPr>
        <w:pStyle w:val="7"/>
        <w:snapToGrid w:val="0"/>
        <w:spacing w:before="50" w:after="50" w:line="360" w:lineRule="auto"/>
        <w:ind w:firstLine="540" w:firstLineChars="225"/>
        <w:rPr>
          <w:rFonts w:ascii="宋体" w:hAnsi="宋体" w:cs="宋体"/>
          <w:bCs/>
          <w:sz w:val="24"/>
          <w:szCs w:val="24"/>
        </w:rPr>
      </w:pPr>
    </w:p>
    <w:p w14:paraId="69862625">
      <w:pPr>
        <w:pStyle w:val="7"/>
        <w:snapToGrid w:val="0"/>
        <w:spacing w:before="50" w:after="50" w:line="360" w:lineRule="auto"/>
        <w:ind w:firstLine="960" w:firstLineChars="400"/>
        <w:rPr>
          <w:rFonts w:ascii="宋体" w:hAnsi="宋体" w:cs="宋体"/>
          <w:bCs/>
          <w:sz w:val="24"/>
          <w:szCs w:val="24"/>
        </w:rPr>
      </w:pPr>
    </w:p>
    <w:p w14:paraId="3FA95181">
      <w:pPr>
        <w:snapToGrid w:val="0"/>
        <w:spacing w:before="165" w:beforeLines="50" w:after="50" w:line="360" w:lineRule="auto"/>
        <w:ind w:firstLine="645"/>
        <w:jc w:val="center"/>
        <w:rPr>
          <w:rFonts w:ascii="宋体" w:hAnsi="宋体" w:cs="宋体"/>
          <w:sz w:val="24"/>
        </w:rPr>
      </w:pPr>
      <w:r>
        <w:rPr>
          <w:rFonts w:hint="eastAsia" w:ascii="宋体" w:hAnsi="宋体" w:cs="宋体"/>
          <w:sz w:val="24"/>
        </w:rPr>
        <w:t>年  月  日</w:t>
      </w:r>
    </w:p>
    <w:p w14:paraId="012B13C2">
      <w:pPr>
        <w:pStyle w:val="12"/>
        <w:spacing w:line="360" w:lineRule="auto"/>
        <w:ind w:firstLine="420"/>
        <w:rPr>
          <w:rFonts w:hAnsi="宋体" w:cs="宋体"/>
          <w:sz w:val="30"/>
        </w:rPr>
        <w:sectPr>
          <w:pgSz w:w="11906" w:h="16838"/>
          <w:pgMar w:top="1440" w:right="1080" w:bottom="1440" w:left="1080" w:header="720" w:footer="720" w:gutter="0"/>
          <w:cols w:space="720" w:num="1"/>
          <w:docGrid w:type="lines" w:linePitch="331" w:charSpace="0"/>
        </w:sectPr>
      </w:pPr>
    </w:p>
    <w:p w14:paraId="3FD27DDB">
      <w:pPr>
        <w:spacing w:line="360" w:lineRule="auto"/>
        <w:jc w:val="center"/>
        <w:rPr>
          <w:rFonts w:ascii="宋体" w:hAnsi="宋体" w:cs="宋体"/>
          <w:b/>
          <w:kern w:val="0"/>
          <w:sz w:val="36"/>
          <w:szCs w:val="36"/>
        </w:rPr>
      </w:pPr>
      <w:r>
        <w:rPr>
          <w:rFonts w:hint="eastAsia" w:ascii="宋体" w:hAnsi="宋体" w:cs="宋体"/>
          <w:b/>
          <w:kern w:val="0"/>
          <w:sz w:val="36"/>
          <w:szCs w:val="36"/>
        </w:rPr>
        <w:t>资格证明文件目录</w:t>
      </w:r>
    </w:p>
    <w:p w14:paraId="3DE15447">
      <w:pPr>
        <w:snapToGrid w:val="0"/>
        <w:spacing w:line="360" w:lineRule="auto"/>
        <w:rPr>
          <w:rFonts w:ascii="宋体" w:hAnsi="宋体" w:cs="宋体"/>
          <w:kern w:val="0"/>
          <w:sz w:val="24"/>
        </w:rPr>
      </w:pPr>
    </w:p>
    <w:p w14:paraId="2E9D6EF5">
      <w:pPr>
        <w:snapToGrid w:val="0"/>
        <w:spacing w:line="360" w:lineRule="auto"/>
        <w:rPr>
          <w:rFonts w:ascii="宋体" w:hAnsi="宋体" w:cs="宋体"/>
          <w:kern w:val="0"/>
          <w:sz w:val="24"/>
        </w:rPr>
      </w:pPr>
      <w:r>
        <w:rPr>
          <w:rFonts w:hint="eastAsia" w:ascii="宋体" w:hAnsi="宋体" w:cs="宋体"/>
          <w:kern w:val="0"/>
          <w:sz w:val="24"/>
        </w:rPr>
        <w:t>一、</w:t>
      </w:r>
      <w:r>
        <w:rPr>
          <w:rFonts w:hint="eastAsia" w:ascii="宋体" w:hAnsi="宋体" w:cs="宋体"/>
          <w:sz w:val="24"/>
        </w:rPr>
        <w:t>营业执照（或事业法人登记证或其他工商等登记证明材料）复印件（投标人为自然人的，须提供</w:t>
      </w:r>
      <w:r>
        <w:rPr>
          <w:rFonts w:hint="eastAsia" w:ascii="宋体" w:hAnsi="宋体" w:cs="宋体"/>
          <w:kern w:val="0"/>
          <w:sz w:val="24"/>
        </w:rPr>
        <w:t>自然人的身份证明</w:t>
      </w:r>
      <w:r>
        <w:rPr>
          <w:rFonts w:hint="eastAsia" w:ascii="宋体" w:hAnsi="宋体" w:cs="宋体"/>
          <w:sz w:val="24"/>
        </w:rPr>
        <w:t>）</w:t>
      </w:r>
      <w:r>
        <w:rPr>
          <w:rFonts w:hint="eastAsia" w:ascii="宋体" w:hAnsi="宋体" w:cs="宋体"/>
          <w:kern w:val="0"/>
          <w:sz w:val="24"/>
        </w:rPr>
        <w:t>……………………………………………………………（页码）</w:t>
      </w:r>
    </w:p>
    <w:p w14:paraId="7EAFC5D4">
      <w:pPr>
        <w:snapToGrid w:val="0"/>
        <w:spacing w:line="360" w:lineRule="auto"/>
        <w:rPr>
          <w:rFonts w:ascii="宋体" w:hAnsi="宋体" w:cs="宋体"/>
          <w:kern w:val="0"/>
          <w:sz w:val="24"/>
        </w:rPr>
      </w:pPr>
      <w:r>
        <w:rPr>
          <w:rFonts w:hint="eastAsia" w:ascii="宋体" w:hAnsi="宋体" w:cs="宋体"/>
          <w:kern w:val="0"/>
          <w:sz w:val="24"/>
        </w:rPr>
        <w:t>二、符合参与政府采购活动的资格条件依法缴纳税收、社会保障资金等方面的材料…………………………………………………………………………………………（页码）</w:t>
      </w:r>
    </w:p>
    <w:p w14:paraId="117F1CCD">
      <w:pPr>
        <w:snapToGrid w:val="0"/>
        <w:spacing w:line="360" w:lineRule="auto"/>
        <w:rPr>
          <w:rFonts w:ascii="宋体" w:hAnsi="宋体" w:cs="宋体"/>
          <w:kern w:val="0"/>
          <w:sz w:val="24"/>
        </w:rPr>
      </w:pPr>
      <w:r>
        <w:rPr>
          <w:rFonts w:hint="eastAsia" w:ascii="宋体" w:hAnsi="宋体" w:cs="宋体"/>
          <w:kern w:val="0"/>
          <w:sz w:val="24"/>
        </w:rPr>
        <w:t>三、财务状况报告方面的材料…………………………………………………………（页码）</w:t>
      </w:r>
    </w:p>
    <w:p w14:paraId="76678DAB">
      <w:pPr>
        <w:snapToGrid w:val="0"/>
        <w:spacing w:line="360" w:lineRule="auto"/>
        <w:rPr>
          <w:rFonts w:ascii="宋体" w:hAnsi="宋体" w:cs="宋体"/>
          <w:kern w:val="0"/>
          <w:sz w:val="24"/>
        </w:rPr>
      </w:pPr>
      <w:r>
        <w:rPr>
          <w:rFonts w:hint="eastAsia" w:ascii="宋体" w:hAnsi="宋体" w:cs="宋体"/>
          <w:sz w:val="24"/>
        </w:rPr>
        <w:t>四、投标人直接控股股东信息</w:t>
      </w:r>
      <w:r>
        <w:rPr>
          <w:rFonts w:hint="eastAsia" w:ascii="宋体" w:hAnsi="宋体" w:cs="宋体"/>
          <w:kern w:val="0"/>
          <w:sz w:val="24"/>
        </w:rPr>
        <w:t>…………………………………………………………（页码）</w:t>
      </w:r>
    </w:p>
    <w:p w14:paraId="1DCC9C3E">
      <w:pPr>
        <w:snapToGrid w:val="0"/>
        <w:spacing w:line="360" w:lineRule="auto"/>
        <w:rPr>
          <w:rFonts w:ascii="宋体" w:hAnsi="宋体" w:cs="宋体"/>
          <w:kern w:val="0"/>
          <w:sz w:val="24"/>
        </w:rPr>
      </w:pPr>
      <w:r>
        <w:rPr>
          <w:rFonts w:hint="eastAsia" w:ascii="宋体" w:hAnsi="宋体" w:cs="宋体"/>
          <w:sz w:val="24"/>
        </w:rPr>
        <w:t>五、投标人直接关联关系信息表</w:t>
      </w:r>
      <w:r>
        <w:rPr>
          <w:rFonts w:hint="eastAsia" w:ascii="宋体" w:hAnsi="宋体" w:cs="宋体"/>
          <w:kern w:val="0"/>
          <w:sz w:val="24"/>
        </w:rPr>
        <w:t>………………………………………………………（页码）</w:t>
      </w:r>
    </w:p>
    <w:p w14:paraId="3D1FC7F6">
      <w:pPr>
        <w:snapToGrid w:val="0"/>
        <w:spacing w:line="360" w:lineRule="auto"/>
        <w:rPr>
          <w:rFonts w:ascii="宋体" w:hAnsi="宋体" w:cs="宋体"/>
          <w:kern w:val="0"/>
          <w:sz w:val="24"/>
        </w:rPr>
      </w:pPr>
      <w:r>
        <w:rPr>
          <w:rFonts w:hint="eastAsia" w:ascii="宋体" w:hAnsi="宋体" w:cs="宋体"/>
          <w:kern w:val="0"/>
          <w:sz w:val="24"/>
        </w:rPr>
        <w:t>六、投标资格声明………………………………………………………………………（页码）</w:t>
      </w:r>
    </w:p>
    <w:p w14:paraId="7B7B26E5">
      <w:pPr>
        <w:snapToGrid w:val="0"/>
        <w:spacing w:line="360" w:lineRule="auto"/>
        <w:rPr>
          <w:rFonts w:ascii="宋体" w:hAnsi="宋体" w:cs="宋体"/>
          <w:kern w:val="0"/>
          <w:sz w:val="24"/>
        </w:rPr>
      </w:pPr>
      <w:r>
        <w:rPr>
          <w:rFonts w:hint="eastAsia" w:ascii="宋体" w:hAnsi="宋体" w:cs="宋体"/>
          <w:kern w:val="0"/>
          <w:sz w:val="24"/>
        </w:rPr>
        <w:t>七、联合体协议书（</w:t>
      </w:r>
      <w:r>
        <w:rPr>
          <w:rFonts w:hint="eastAsia" w:ascii="宋体" w:hAnsi="宋体" w:cs="宋体"/>
          <w:sz w:val="24"/>
        </w:rPr>
        <w:t>以联合体形式投标的，提供联合体协议；本项目不接受联合体投标或者投标人不以联合体形式投标的，则不需要提供</w:t>
      </w:r>
      <w:r>
        <w:rPr>
          <w:rFonts w:hint="eastAsia" w:ascii="宋体" w:hAnsi="宋体" w:cs="宋体"/>
          <w:kern w:val="0"/>
          <w:sz w:val="24"/>
        </w:rPr>
        <w:t>）……………………………………（页码）</w:t>
      </w:r>
    </w:p>
    <w:p w14:paraId="4E19261E">
      <w:pPr>
        <w:snapToGrid w:val="0"/>
        <w:spacing w:line="360" w:lineRule="auto"/>
        <w:rPr>
          <w:rFonts w:ascii="宋体" w:hAnsi="宋体" w:cs="宋体"/>
          <w:kern w:val="0"/>
          <w:sz w:val="24"/>
        </w:rPr>
      </w:pPr>
      <w:r>
        <w:rPr>
          <w:rFonts w:hint="eastAsia" w:ascii="宋体" w:hAnsi="宋体" w:cs="宋体"/>
          <w:sz w:val="24"/>
        </w:rPr>
        <w:t>八、符合特定资格或条件（如有）的有关证明材料（复印件）</w:t>
      </w:r>
      <w:r>
        <w:rPr>
          <w:rFonts w:hint="eastAsia" w:ascii="宋体" w:hAnsi="宋体" w:cs="宋体"/>
          <w:kern w:val="0"/>
          <w:sz w:val="24"/>
        </w:rPr>
        <w:t>………………………（页码）</w:t>
      </w:r>
    </w:p>
    <w:p w14:paraId="6FE3B155">
      <w:pPr>
        <w:spacing w:line="360" w:lineRule="auto"/>
        <w:rPr>
          <w:rFonts w:ascii="宋体" w:hAnsi="宋体" w:cs="宋体"/>
          <w:b/>
          <w:bCs/>
          <w:sz w:val="24"/>
        </w:rPr>
      </w:pPr>
      <w:r>
        <w:rPr>
          <w:rFonts w:hint="eastAsia" w:ascii="宋体" w:hAnsi="宋体" w:cs="宋体"/>
          <w:b/>
          <w:bCs/>
          <w:sz w:val="24"/>
        </w:rPr>
        <w:t>注：以上目录是基本格式要求，各投标人可根据自身情况进一步向下增加内容或细化。</w:t>
      </w:r>
    </w:p>
    <w:p w14:paraId="4144671E">
      <w:pPr>
        <w:pStyle w:val="12"/>
        <w:spacing w:line="360" w:lineRule="auto"/>
        <w:ind w:firstLine="420"/>
        <w:rPr>
          <w:rFonts w:hAnsi="宋体" w:cs="宋体"/>
          <w:sz w:val="30"/>
        </w:rPr>
        <w:sectPr>
          <w:pgSz w:w="11906" w:h="16838"/>
          <w:pgMar w:top="1440" w:right="1080" w:bottom="1440" w:left="1080" w:header="720" w:footer="720" w:gutter="0"/>
          <w:cols w:space="720" w:num="1"/>
          <w:docGrid w:type="lines" w:linePitch="331" w:charSpace="0"/>
        </w:sectPr>
      </w:pPr>
    </w:p>
    <w:p w14:paraId="67A7404B">
      <w:pPr>
        <w:snapToGrid w:val="0"/>
        <w:spacing w:line="360" w:lineRule="auto"/>
        <w:rPr>
          <w:rFonts w:ascii="宋体" w:hAnsi="宋体" w:cs="宋体"/>
          <w:b/>
          <w:kern w:val="0"/>
          <w:sz w:val="32"/>
          <w:szCs w:val="32"/>
          <w:lang w:val="zh-CN"/>
        </w:rPr>
      </w:pPr>
    </w:p>
    <w:p w14:paraId="32B0C189">
      <w:pPr>
        <w:spacing w:line="360" w:lineRule="auto"/>
        <w:jc w:val="center"/>
        <w:rPr>
          <w:rFonts w:ascii="宋体" w:hAnsi="宋体" w:cs="宋体"/>
          <w:b/>
          <w:sz w:val="30"/>
          <w:szCs w:val="30"/>
        </w:rPr>
      </w:pPr>
      <w:r>
        <w:rPr>
          <w:rFonts w:hint="eastAsia" w:ascii="宋体" w:hAnsi="宋体" w:cs="宋体"/>
          <w:b/>
          <w:kern w:val="0"/>
          <w:sz w:val="32"/>
          <w:szCs w:val="32"/>
          <w:lang w:val="zh-CN"/>
        </w:rPr>
        <w:t>一、</w:t>
      </w:r>
      <w:r>
        <w:rPr>
          <w:rFonts w:hint="eastAsia" w:ascii="宋体" w:hAnsi="宋体" w:cs="宋体"/>
          <w:b/>
          <w:sz w:val="30"/>
          <w:szCs w:val="30"/>
        </w:rPr>
        <w:t>营业执照（或事业法人登记证或其他工商等登记证明材料）复印件（投标人为自然人的，提供自然人的身份证明）</w:t>
      </w:r>
    </w:p>
    <w:p w14:paraId="1780D6C3">
      <w:pPr>
        <w:spacing w:line="360" w:lineRule="auto"/>
        <w:rPr>
          <w:rFonts w:ascii="宋体" w:hAnsi="宋体" w:cs="宋体"/>
          <w:b/>
          <w:sz w:val="30"/>
          <w:szCs w:val="30"/>
        </w:rPr>
      </w:pPr>
    </w:p>
    <w:p w14:paraId="15642BBC">
      <w:pPr>
        <w:snapToGrid w:val="0"/>
        <w:spacing w:line="360" w:lineRule="auto"/>
        <w:ind w:firstLine="576"/>
        <w:jc w:val="center"/>
        <w:rPr>
          <w:rFonts w:ascii="宋体" w:hAnsi="宋体" w:cs="宋体"/>
          <w:kern w:val="0"/>
          <w:sz w:val="24"/>
          <w:lang w:val="zh-CN"/>
        </w:rPr>
      </w:pPr>
      <w:r>
        <w:rPr>
          <w:rFonts w:hint="eastAsia" w:ascii="宋体" w:hAnsi="宋体" w:cs="宋体"/>
          <w:kern w:val="0"/>
          <w:sz w:val="24"/>
          <w:lang w:val="zh-CN"/>
        </w:rPr>
        <w:t xml:space="preserve">               投标人名称（电子签章）：                              </w:t>
      </w:r>
    </w:p>
    <w:p w14:paraId="1E95BB9B">
      <w:pPr>
        <w:spacing w:line="360" w:lineRule="auto"/>
        <w:jc w:val="center"/>
        <w:rPr>
          <w:rFonts w:ascii="宋体" w:hAnsi="宋体" w:cs="宋体"/>
          <w:b/>
          <w:sz w:val="30"/>
          <w:szCs w:val="30"/>
        </w:rPr>
      </w:pPr>
      <w:r>
        <w:rPr>
          <w:rFonts w:hint="eastAsia" w:ascii="宋体" w:hAnsi="宋体" w:cs="宋体"/>
          <w:kern w:val="0"/>
          <w:sz w:val="24"/>
          <w:lang w:val="zh-CN"/>
        </w:rPr>
        <w:t xml:space="preserve">                   日期：  年  月</w:t>
      </w:r>
    </w:p>
    <w:p w14:paraId="66B2B992">
      <w:pPr>
        <w:spacing w:line="360" w:lineRule="auto"/>
        <w:jc w:val="center"/>
        <w:rPr>
          <w:rFonts w:ascii="宋体" w:hAnsi="宋体" w:cs="宋体"/>
          <w:b/>
          <w:sz w:val="30"/>
          <w:szCs w:val="30"/>
        </w:rPr>
      </w:pPr>
    </w:p>
    <w:p w14:paraId="29CC4965">
      <w:pPr>
        <w:snapToGrid w:val="0"/>
        <w:spacing w:line="360" w:lineRule="auto"/>
        <w:ind w:right="480"/>
        <w:jc w:val="center"/>
        <w:rPr>
          <w:rFonts w:ascii="宋体" w:hAnsi="宋体" w:cs="宋体"/>
          <w:b/>
          <w:sz w:val="30"/>
          <w:szCs w:val="30"/>
        </w:rPr>
      </w:pPr>
    </w:p>
    <w:p w14:paraId="5533E9F4">
      <w:pPr>
        <w:snapToGrid w:val="0"/>
        <w:spacing w:line="360" w:lineRule="auto"/>
        <w:ind w:right="480"/>
        <w:jc w:val="center"/>
        <w:rPr>
          <w:rFonts w:ascii="宋体" w:hAnsi="宋体" w:cs="宋体"/>
          <w:b/>
          <w:kern w:val="0"/>
          <w:sz w:val="32"/>
          <w:szCs w:val="32"/>
        </w:rPr>
      </w:pPr>
      <w:r>
        <w:rPr>
          <w:rFonts w:hint="eastAsia" w:ascii="宋体" w:hAnsi="宋体" w:cs="宋体"/>
          <w:b/>
          <w:sz w:val="30"/>
          <w:szCs w:val="30"/>
        </w:rPr>
        <w:t>二、</w:t>
      </w:r>
      <w:r>
        <w:rPr>
          <w:rFonts w:hint="eastAsia" w:ascii="宋体" w:hAnsi="宋体" w:cs="宋体"/>
          <w:b/>
          <w:kern w:val="0"/>
          <w:sz w:val="32"/>
          <w:szCs w:val="32"/>
        </w:rPr>
        <w:t>符合参与政府采购活动的资格条件依法缴纳税收、社会保障资金等方面的材料</w:t>
      </w:r>
    </w:p>
    <w:p w14:paraId="3ECE6C6E">
      <w:pPr>
        <w:snapToGrid w:val="0"/>
        <w:spacing w:line="360" w:lineRule="auto"/>
        <w:ind w:firstLine="480" w:firstLineChars="200"/>
        <w:rPr>
          <w:rFonts w:ascii="宋体" w:hAnsi="宋体" w:cs="宋体"/>
          <w:sz w:val="24"/>
        </w:rPr>
      </w:pPr>
    </w:p>
    <w:p w14:paraId="2E8FD735">
      <w:pPr>
        <w:snapToGrid w:val="0"/>
        <w:spacing w:line="360" w:lineRule="auto"/>
        <w:rPr>
          <w:rFonts w:ascii="宋体" w:hAnsi="宋体" w:cs="宋体"/>
          <w:kern w:val="0"/>
          <w:sz w:val="24"/>
          <w:lang w:val="zh-CN"/>
        </w:rPr>
      </w:pPr>
      <w:r>
        <w:rPr>
          <w:rFonts w:hint="eastAsia" w:ascii="宋体" w:hAnsi="宋体" w:cs="宋体"/>
          <w:kern w:val="0"/>
          <w:sz w:val="24"/>
          <w:lang w:val="zh-CN"/>
        </w:rPr>
        <w:t xml:space="preserve">                                          </w:t>
      </w:r>
    </w:p>
    <w:p w14:paraId="7F614D79">
      <w:pPr>
        <w:snapToGrid w:val="0"/>
        <w:spacing w:line="360" w:lineRule="auto"/>
        <w:ind w:firstLine="5040" w:firstLineChars="2100"/>
        <w:rPr>
          <w:rFonts w:ascii="宋体" w:hAnsi="宋体" w:cs="宋体"/>
          <w:kern w:val="0"/>
          <w:sz w:val="24"/>
        </w:rPr>
      </w:pPr>
      <w:r>
        <w:rPr>
          <w:rFonts w:hint="eastAsia" w:ascii="宋体" w:hAnsi="宋体" w:cs="宋体"/>
          <w:kern w:val="0"/>
          <w:sz w:val="24"/>
          <w:lang w:val="zh-CN"/>
        </w:rPr>
        <w:t xml:space="preserve"> 投标人名称（电子签章）：</w:t>
      </w:r>
    </w:p>
    <w:p w14:paraId="5F578DC3">
      <w:pPr>
        <w:snapToGrid w:val="0"/>
        <w:spacing w:line="360" w:lineRule="auto"/>
        <w:ind w:firstLine="5160" w:firstLineChars="2150"/>
        <w:rPr>
          <w:rFonts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6E323BDC">
      <w:pPr>
        <w:snapToGrid w:val="0"/>
        <w:spacing w:line="360" w:lineRule="auto"/>
        <w:ind w:right="480"/>
        <w:jc w:val="center"/>
        <w:rPr>
          <w:rFonts w:ascii="宋体" w:hAnsi="宋体" w:cs="宋体"/>
          <w:b/>
          <w:sz w:val="30"/>
          <w:szCs w:val="30"/>
        </w:rPr>
      </w:pPr>
    </w:p>
    <w:p w14:paraId="0C140031">
      <w:pPr>
        <w:snapToGrid w:val="0"/>
        <w:spacing w:line="360" w:lineRule="auto"/>
        <w:ind w:right="480"/>
        <w:jc w:val="center"/>
        <w:rPr>
          <w:rFonts w:ascii="宋体" w:hAnsi="宋体" w:cs="宋体"/>
          <w:b/>
          <w:sz w:val="30"/>
          <w:szCs w:val="30"/>
        </w:rPr>
      </w:pPr>
    </w:p>
    <w:p w14:paraId="7811A572">
      <w:pPr>
        <w:snapToGrid w:val="0"/>
        <w:spacing w:line="360" w:lineRule="auto"/>
        <w:ind w:right="480"/>
        <w:jc w:val="center"/>
        <w:rPr>
          <w:rFonts w:ascii="宋体" w:hAnsi="宋体" w:cs="宋体"/>
          <w:b/>
          <w:kern w:val="0"/>
          <w:sz w:val="32"/>
          <w:szCs w:val="32"/>
        </w:rPr>
      </w:pPr>
      <w:r>
        <w:rPr>
          <w:rFonts w:hint="eastAsia" w:ascii="宋体" w:hAnsi="宋体" w:cs="宋体"/>
          <w:b/>
          <w:sz w:val="30"/>
          <w:szCs w:val="30"/>
        </w:rPr>
        <w:t>三、</w:t>
      </w:r>
      <w:r>
        <w:rPr>
          <w:rFonts w:hint="eastAsia" w:ascii="宋体" w:hAnsi="宋体" w:cs="宋体"/>
          <w:b/>
          <w:kern w:val="0"/>
          <w:sz w:val="32"/>
          <w:szCs w:val="32"/>
        </w:rPr>
        <w:t>财务状况报告方面的材料</w:t>
      </w:r>
    </w:p>
    <w:p w14:paraId="23E043C5">
      <w:pPr>
        <w:snapToGrid w:val="0"/>
        <w:spacing w:line="360" w:lineRule="auto"/>
        <w:ind w:firstLine="480" w:firstLineChars="200"/>
        <w:rPr>
          <w:rFonts w:ascii="宋体" w:hAnsi="宋体" w:cs="宋体"/>
          <w:sz w:val="24"/>
        </w:rPr>
      </w:pPr>
    </w:p>
    <w:p w14:paraId="52D385A3">
      <w:pPr>
        <w:snapToGrid w:val="0"/>
        <w:spacing w:line="360" w:lineRule="auto"/>
        <w:rPr>
          <w:rFonts w:ascii="宋体" w:hAnsi="宋体" w:cs="宋体"/>
          <w:kern w:val="0"/>
          <w:sz w:val="24"/>
          <w:lang w:val="zh-CN"/>
        </w:rPr>
      </w:pPr>
      <w:r>
        <w:rPr>
          <w:rFonts w:hint="eastAsia" w:ascii="宋体" w:hAnsi="宋体" w:cs="宋体"/>
          <w:kern w:val="0"/>
          <w:sz w:val="24"/>
          <w:lang w:val="zh-CN"/>
        </w:rPr>
        <w:t xml:space="preserve">                                          </w:t>
      </w:r>
    </w:p>
    <w:p w14:paraId="0A79BF46">
      <w:pPr>
        <w:snapToGrid w:val="0"/>
        <w:spacing w:line="360" w:lineRule="auto"/>
        <w:ind w:firstLine="5040" w:firstLineChars="2100"/>
        <w:rPr>
          <w:rFonts w:ascii="宋体" w:hAnsi="宋体" w:cs="宋体"/>
          <w:kern w:val="0"/>
          <w:sz w:val="24"/>
        </w:rPr>
      </w:pPr>
      <w:r>
        <w:rPr>
          <w:rFonts w:hint="eastAsia" w:ascii="宋体" w:hAnsi="宋体" w:cs="宋体"/>
          <w:kern w:val="0"/>
          <w:sz w:val="24"/>
          <w:lang w:val="zh-CN"/>
        </w:rPr>
        <w:t xml:space="preserve"> 投标人名称（电子签章）：</w:t>
      </w:r>
    </w:p>
    <w:p w14:paraId="3DF7DEA2">
      <w:pPr>
        <w:snapToGrid w:val="0"/>
        <w:spacing w:line="360" w:lineRule="auto"/>
        <w:ind w:firstLine="5160" w:firstLineChars="2150"/>
        <w:rPr>
          <w:rFonts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3F103A57">
      <w:pPr>
        <w:snapToGrid w:val="0"/>
        <w:spacing w:line="360" w:lineRule="auto"/>
        <w:ind w:firstLine="5160" w:firstLineChars="2150"/>
        <w:rPr>
          <w:rFonts w:ascii="宋体" w:hAnsi="宋体" w:cs="宋体"/>
          <w:kern w:val="0"/>
          <w:sz w:val="24"/>
          <w:lang w:val="zh-CN"/>
        </w:rPr>
      </w:pPr>
    </w:p>
    <w:p w14:paraId="3C5C1227">
      <w:pPr>
        <w:snapToGrid w:val="0"/>
        <w:spacing w:line="360" w:lineRule="auto"/>
        <w:ind w:right="480"/>
        <w:jc w:val="center"/>
        <w:rPr>
          <w:rFonts w:ascii="宋体" w:hAnsi="宋体" w:cs="宋体"/>
          <w:b/>
          <w:kern w:val="0"/>
          <w:sz w:val="32"/>
          <w:szCs w:val="32"/>
          <w:lang w:val="zh-CN"/>
        </w:rPr>
      </w:pPr>
    </w:p>
    <w:p w14:paraId="1C0D85BC">
      <w:pPr>
        <w:snapToGrid w:val="0"/>
        <w:spacing w:line="360" w:lineRule="auto"/>
        <w:ind w:right="480"/>
        <w:jc w:val="center"/>
        <w:rPr>
          <w:rFonts w:ascii="宋体" w:hAnsi="宋体" w:cs="宋体"/>
          <w:b/>
          <w:sz w:val="28"/>
          <w:szCs w:val="28"/>
        </w:rPr>
      </w:pPr>
      <w:r>
        <w:rPr>
          <w:rFonts w:hint="eastAsia" w:ascii="宋体" w:hAnsi="宋体" w:cs="宋体"/>
          <w:b/>
          <w:kern w:val="0"/>
          <w:sz w:val="32"/>
          <w:szCs w:val="32"/>
        </w:rPr>
        <w:br w:type="page"/>
      </w:r>
    </w:p>
    <w:p w14:paraId="3BBC37F4">
      <w:pPr>
        <w:snapToGrid w:val="0"/>
        <w:spacing w:before="50" w:after="165" w:afterLines="50" w:line="360" w:lineRule="auto"/>
        <w:jc w:val="center"/>
        <w:rPr>
          <w:rFonts w:ascii="宋体" w:hAnsi="宋体" w:cs="宋体"/>
          <w:b/>
          <w:kern w:val="0"/>
          <w:sz w:val="32"/>
          <w:szCs w:val="32"/>
        </w:rPr>
      </w:pPr>
      <w:r>
        <w:rPr>
          <w:rFonts w:hint="eastAsia" w:ascii="宋体" w:hAnsi="宋体" w:cs="宋体"/>
          <w:b/>
          <w:kern w:val="0"/>
          <w:sz w:val="32"/>
          <w:szCs w:val="32"/>
        </w:rPr>
        <w:t>四、投标人直接控股股东信息表</w:t>
      </w:r>
    </w:p>
    <w:tbl>
      <w:tblPr>
        <w:tblStyle w:val="22"/>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5BCC3F83">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9954470">
            <w:pPr>
              <w:spacing w:line="360" w:lineRule="auto"/>
              <w:jc w:val="center"/>
              <w:rPr>
                <w:rFonts w:ascii="宋体" w:hAnsi="宋体" w:cs="宋体"/>
                <w:b/>
                <w:bCs/>
                <w:kern w:val="0"/>
                <w:sz w:val="24"/>
              </w:rPr>
            </w:pPr>
            <w:r>
              <w:rPr>
                <w:rFonts w:hint="eastAsia" w:ascii="宋体" w:hAnsi="宋体" w:cs="宋体"/>
                <w:b/>
                <w:bCs/>
                <w:kern w:val="0"/>
                <w:sz w:val="24"/>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780BE50">
            <w:pPr>
              <w:spacing w:line="360" w:lineRule="auto"/>
              <w:jc w:val="center"/>
              <w:rPr>
                <w:rFonts w:ascii="宋体" w:hAnsi="宋体" w:cs="宋体"/>
                <w:b/>
                <w:bCs/>
                <w:kern w:val="0"/>
                <w:sz w:val="24"/>
              </w:rPr>
            </w:pPr>
            <w:r>
              <w:rPr>
                <w:rFonts w:hint="eastAsia" w:ascii="宋体" w:hAnsi="宋体" w:cs="宋体"/>
                <w:b/>
                <w:bCs/>
                <w:kern w:val="0"/>
                <w:sz w:val="24"/>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0FAA149">
            <w:pPr>
              <w:spacing w:line="360" w:lineRule="auto"/>
              <w:jc w:val="center"/>
              <w:rPr>
                <w:rFonts w:ascii="宋体" w:hAnsi="宋体" w:cs="宋体"/>
                <w:b/>
                <w:bCs/>
                <w:kern w:val="0"/>
                <w:sz w:val="24"/>
              </w:rPr>
            </w:pPr>
            <w:r>
              <w:rPr>
                <w:rFonts w:hint="eastAsia" w:ascii="宋体" w:hAnsi="宋体" w:cs="宋体"/>
                <w:b/>
                <w:bCs/>
                <w:kern w:val="0"/>
                <w:sz w:val="24"/>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F31D230">
            <w:pPr>
              <w:spacing w:line="360" w:lineRule="auto"/>
              <w:jc w:val="center"/>
              <w:rPr>
                <w:rFonts w:ascii="宋体" w:hAnsi="宋体" w:cs="宋体"/>
                <w:b/>
                <w:bCs/>
                <w:kern w:val="0"/>
                <w:sz w:val="24"/>
              </w:rPr>
            </w:pPr>
            <w:r>
              <w:rPr>
                <w:rFonts w:hint="eastAsia" w:ascii="宋体" w:hAnsi="宋体" w:cs="宋体"/>
                <w:b/>
                <w:bCs/>
                <w:kern w:val="0"/>
                <w:sz w:val="24"/>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3847FB6">
            <w:pPr>
              <w:spacing w:line="360" w:lineRule="auto"/>
              <w:jc w:val="center"/>
              <w:rPr>
                <w:rFonts w:ascii="宋体" w:hAnsi="宋体" w:cs="宋体"/>
                <w:b/>
                <w:bCs/>
                <w:kern w:val="0"/>
                <w:sz w:val="24"/>
              </w:rPr>
            </w:pPr>
            <w:r>
              <w:rPr>
                <w:rFonts w:hint="eastAsia" w:ascii="宋体" w:hAnsi="宋体" w:cs="宋体"/>
                <w:b/>
                <w:bCs/>
                <w:kern w:val="0"/>
                <w:sz w:val="24"/>
              </w:rPr>
              <w:t>备注</w:t>
            </w:r>
          </w:p>
        </w:tc>
      </w:tr>
      <w:tr w14:paraId="606B092F">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1FC634A">
            <w:pPr>
              <w:spacing w:line="360" w:lineRule="auto"/>
              <w:jc w:val="center"/>
              <w:rPr>
                <w:rFonts w:ascii="宋体" w:hAnsi="宋体" w:cs="宋体"/>
                <w:kern w:val="0"/>
                <w:sz w:val="24"/>
              </w:rPr>
            </w:pPr>
            <w:r>
              <w:rPr>
                <w:rFonts w:hint="eastAsia" w:ascii="宋体" w:hAnsi="宋体" w:cs="宋体"/>
                <w:kern w:val="0"/>
                <w:sz w:val="24"/>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94BC4DF">
            <w:pPr>
              <w:spacing w:line="360" w:lineRule="auto"/>
              <w:jc w:val="center"/>
              <w:rPr>
                <w:rFonts w:ascii="宋体" w:hAnsi="宋体" w:cs="宋体"/>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BB37653">
            <w:pPr>
              <w:spacing w:line="360" w:lineRule="auto"/>
              <w:jc w:val="center"/>
              <w:rPr>
                <w:rFonts w:ascii="宋体" w:hAnsi="宋体" w:cs="宋体"/>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15D5B54">
            <w:pPr>
              <w:spacing w:line="360" w:lineRule="auto"/>
              <w:jc w:val="center"/>
              <w:rPr>
                <w:rFonts w:ascii="宋体" w:hAnsi="宋体" w:cs="宋体"/>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C3E05BD">
            <w:pPr>
              <w:spacing w:line="360" w:lineRule="auto"/>
              <w:jc w:val="center"/>
              <w:rPr>
                <w:rFonts w:ascii="宋体" w:hAnsi="宋体" w:cs="宋体"/>
                <w:kern w:val="0"/>
                <w:sz w:val="24"/>
              </w:rPr>
            </w:pPr>
          </w:p>
        </w:tc>
      </w:tr>
      <w:tr w14:paraId="3894AE6D">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9472115">
            <w:pPr>
              <w:spacing w:line="360" w:lineRule="auto"/>
              <w:jc w:val="center"/>
              <w:rPr>
                <w:rFonts w:ascii="宋体" w:hAnsi="宋体" w:cs="宋体"/>
                <w:kern w:val="0"/>
                <w:sz w:val="24"/>
              </w:rPr>
            </w:pPr>
            <w:r>
              <w:rPr>
                <w:rFonts w:hint="eastAsia" w:ascii="宋体" w:hAnsi="宋体" w:cs="宋体"/>
                <w:kern w:val="0"/>
                <w:sz w:val="24"/>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313D03E">
            <w:pPr>
              <w:spacing w:line="360" w:lineRule="auto"/>
              <w:jc w:val="center"/>
              <w:rPr>
                <w:rFonts w:ascii="宋体" w:hAnsi="宋体" w:cs="宋体"/>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74E52A5">
            <w:pPr>
              <w:spacing w:line="360" w:lineRule="auto"/>
              <w:jc w:val="center"/>
              <w:rPr>
                <w:rFonts w:ascii="宋体" w:hAnsi="宋体" w:cs="宋体"/>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EAF4EEB">
            <w:pPr>
              <w:spacing w:line="360" w:lineRule="auto"/>
              <w:jc w:val="center"/>
              <w:rPr>
                <w:rFonts w:ascii="宋体" w:hAnsi="宋体" w:cs="宋体"/>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AA758E0">
            <w:pPr>
              <w:spacing w:line="360" w:lineRule="auto"/>
              <w:jc w:val="center"/>
              <w:rPr>
                <w:rFonts w:ascii="宋体" w:hAnsi="宋体" w:cs="宋体"/>
                <w:kern w:val="0"/>
                <w:sz w:val="24"/>
              </w:rPr>
            </w:pPr>
          </w:p>
        </w:tc>
      </w:tr>
      <w:tr w14:paraId="754D60B6">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78BA53C">
            <w:pPr>
              <w:spacing w:line="360" w:lineRule="auto"/>
              <w:jc w:val="center"/>
              <w:rPr>
                <w:rFonts w:ascii="宋体" w:hAnsi="宋体" w:cs="宋体"/>
                <w:kern w:val="0"/>
                <w:sz w:val="24"/>
              </w:rPr>
            </w:pPr>
            <w:r>
              <w:rPr>
                <w:rFonts w:hint="eastAsia" w:ascii="宋体" w:hAnsi="宋体" w:cs="宋体"/>
                <w:kern w:val="0"/>
                <w:sz w:val="24"/>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F19B40E">
            <w:pPr>
              <w:spacing w:line="360" w:lineRule="auto"/>
              <w:jc w:val="center"/>
              <w:rPr>
                <w:rFonts w:ascii="宋体" w:hAnsi="宋体" w:cs="宋体"/>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E86E2D6">
            <w:pPr>
              <w:spacing w:line="360" w:lineRule="auto"/>
              <w:jc w:val="center"/>
              <w:rPr>
                <w:rFonts w:ascii="宋体" w:hAnsi="宋体" w:cs="宋体"/>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174652C">
            <w:pPr>
              <w:spacing w:line="360" w:lineRule="auto"/>
              <w:jc w:val="center"/>
              <w:rPr>
                <w:rFonts w:ascii="宋体" w:hAnsi="宋体" w:cs="宋体"/>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D6BDBC0">
            <w:pPr>
              <w:spacing w:line="360" w:lineRule="auto"/>
              <w:jc w:val="center"/>
              <w:rPr>
                <w:rFonts w:ascii="宋体" w:hAnsi="宋体" w:cs="宋体"/>
                <w:kern w:val="0"/>
                <w:sz w:val="24"/>
              </w:rPr>
            </w:pPr>
          </w:p>
        </w:tc>
      </w:tr>
      <w:tr w14:paraId="2E44DB01">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F1E38D3">
            <w:pPr>
              <w:spacing w:line="360" w:lineRule="auto"/>
              <w:jc w:val="center"/>
              <w:rPr>
                <w:rFonts w:ascii="宋体" w:hAnsi="宋体" w:cs="宋体"/>
                <w:kern w:val="0"/>
                <w:sz w:val="24"/>
              </w:rPr>
            </w:pPr>
            <w:r>
              <w:rPr>
                <w:rFonts w:hint="eastAsia" w:ascii="宋体" w:hAnsi="宋体" w:cs="宋体"/>
                <w:kern w:val="0"/>
                <w:sz w:val="24"/>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23860BE">
            <w:pPr>
              <w:spacing w:line="360" w:lineRule="auto"/>
              <w:jc w:val="center"/>
              <w:rPr>
                <w:rFonts w:ascii="宋体" w:hAnsi="宋体" w:cs="宋体"/>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A640C21">
            <w:pPr>
              <w:spacing w:line="360" w:lineRule="auto"/>
              <w:jc w:val="center"/>
              <w:rPr>
                <w:rFonts w:ascii="宋体" w:hAnsi="宋体" w:cs="宋体"/>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6040F3F">
            <w:pPr>
              <w:spacing w:line="360" w:lineRule="auto"/>
              <w:jc w:val="center"/>
              <w:rPr>
                <w:rFonts w:ascii="宋体" w:hAnsi="宋体" w:cs="宋体"/>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0911B95">
            <w:pPr>
              <w:spacing w:line="360" w:lineRule="auto"/>
              <w:jc w:val="center"/>
              <w:rPr>
                <w:rFonts w:ascii="宋体" w:hAnsi="宋体" w:cs="宋体"/>
                <w:kern w:val="0"/>
                <w:sz w:val="24"/>
              </w:rPr>
            </w:pPr>
          </w:p>
        </w:tc>
      </w:tr>
    </w:tbl>
    <w:p w14:paraId="7314E6E5">
      <w:pPr>
        <w:snapToGrid w:val="0"/>
        <w:spacing w:line="360" w:lineRule="auto"/>
        <w:jc w:val="left"/>
        <w:rPr>
          <w:rFonts w:ascii="宋体" w:hAnsi="宋体" w:cs="宋体"/>
          <w:sz w:val="24"/>
        </w:rPr>
      </w:pPr>
      <w:r>
        <w:rPr>
          <w:rFonts w:hint="eastAsia" w:ascii="宋体" w:hAnsi="宋体" w:cs="宋体"/>
          <w:sz w:val="24"/>
        </w:rPr>
        <w:t>注：</w:t>
      </w:r>
    </w:p>
    <w:p w14:paraId="25FFBA47">
      <w:pPr>
        <w:snapToGrid w:val="0"/>
        <w:spacing w:line="360" w:lineRule="auto"/>
        <w:jc w:val="left"/>
        <w:rPr>
          <w:rFonts w:ascii="宋体" w:hAnsi="宋体" w:cs="宋体"/>
          <w:sz w:val="24"/>
        </w:rPr>
      </w:pPr>
      <w:r>
        <w:rPr>
          <w:rFonts w:hint="eastAsia" w:ascii="宋体" w:hAnsi="宋体" w:cs="宋体"/>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E047DAF">
      <w:pPr>
        <w:snapToGrid w:val="0"/>
        <w:spacing w:line="360" w:lineRule="auto"/>
        <w:jc w:val="left"/>
        <w:rPr>
          <w:rFonts w:ascii="宋体" w:hAnsi="宋体" w:cs="宋体"/>
          <w:sz w:val="24"/>
        </w:rPr>
      </w:pPr>
      <w:r>
        <w:rPr>
          <w:rFonts w:hint="eastAsia" w:ascii="宋体" w:hAnsi="宋体" w:cs="宋体"/>
          <w:sz w:val="24"/>
        </w:rPr>
        <w:t>2.本表所指的控股关系仅限于直接控股关系，不包括间接的控股关系。公司实际控制人与公司之间的关系不属于本表所指的直接控股关系。</w:t>
      </w:r>
    </w:p>
    <w:p w14:paraId="5462F86D">
      <w:pPr>
        <w:snapToGrid w:val="0"/>
        <w:spacing w:line="360" w:lineRule="auto"/>
        <w:jc w:val="left"/>
        <w:rPr>
          <w:rFonts w:ascii="宋体" w:hAnsi="宋体" w:cs="宋体"/>
          <w:sz w:val="24"/>
        </w:rPr>
      </w:pPr>
      <w:r>
        <w:rPr>
          <w:rFonts w:hint="eastAsia" w:ascii="宋体" w:hAnsi="宋体" w:cs="宋体"/>
          <w:sz w:val="24"/>
        </w:rPr>
        <w:t>3.供应商不存在直接控股股东的，则填“无”。</w:t>
      </w:r>
    </w:p>
    <w:p w14:paraId="75DBCBA4">
      <w:pPr>
        <w:snapToGrid w:val="0"/>
        <w:spacing w:line="360" w:lineRule="auto"/>
        <w:jc w:val="left"/>
        <w:rPr>
          <w:rFonts w:ascii="宋体" w:hAnsi="宋体" w:cs="宋体"/>
          <w:sz w:val="24"/>
        </w:rPr>
      </w:pPr>
    </w:p>
    <w:p w14:paraId="74502FD8">
      <w:pPr>
        <w:snapToGrid w:val="0"/>
        <w:spacing w:line="360" w:lineRule="auto"/>
        <w:jc w:val="left"/>
        <w:rPr>
          <w:rFonts w:ascii="宋体" w:hAnsi="宋体" w:cs="宋体"/>
          <w:sz w:val="24"/>
        </w:rPr>
      </w:pPr>
    </w:p>
    <w:p w14:paraId="29DCBEEA">
      <w:pPr>
        <w:snapToGrid w:val="0"/>
        <w:spacing w:line="360" w:lineRule="auto"/>
        <w:jc w:val="left"/>
        <w:rPr>
          <w:rFonts w:ascii="宋体" w:hAnsi="宋体" w:cs="宋体"/>
          <w:sz w:val="24"/>
        </w:rPr>
      </w:pPr>
    </w:p>
    <w:p w14:paraId="63014979">
      <w:pPr>
        <w:snapToGrid w:val="0"/>
        <w:spacing w:line="360" w:lineRule="auto"/>
        <w:jc w:val="left"/>
        <w:rPr>
          <w:rFonts w:ascii="宋体" w:hAnsi="宋体" w:cs="宋体"/>
          <w:sz w:val="24"/>
        </w:rPr>
      </w:pPr>
    </w:p>
    <w:p w14:paraId="00C421DA">
      <w:pPr>
        <w:snapToGrid w:val="0"/>
        <w:spacing w:line="360" w:lineRule="auto"/>
        <w:jc w:val="left"/>
        <w:rPr>
          <w:rFonts w:ascii="宋体" w:hAnsi="宋体" w:cs="宋体"/>
          <w:sz w:val="24"/>
        </w:rPr>
      </w:pPr>
    </w:p>
    <w:p w14:paraId="0A501AD6">
      <w:pPr>
        <w:snapToGrid w:val="0"/>
        <w:spacing w:line="360" w:lineRule="auto"/>
        <w:ind w:firstLine="5040" w:firstLineChars="2100"/>
        <w:rPr>
          <w:rFonts w:ascii="宋体" w:hAnsi="宋体" w:cs="宋体"/>
          <w:kern w:val="0"/>
          <w:sz w:val="24"/>
        </w:rPr>
      </w:pPr>
      <w:r>
        <w:rPr>
          <w:rFonts w:hint="eastAsia" w:ascii="宋体" w:hAnsi="宋体" w:cs="宋体"/>
          <w:kern w:val="0"/>
          <w:sz w:val="24"/>
          <w:lang w:val="zh-CN"/>
        </w:rPr>
        <w:t>投标人名称（电子签章）：</w:t>
      </w:r>
    </w:p>
    <w:p w14:paraId="6CD2149F">
      <w:pPr>
        <w:snapToGrid w:val="0"/>
        <w:spacing w:line="360" w:lineRule="auto"/>
        <w:ind w:firstLine="5160" w:firstLineChars="2150"/>
        <w:rPr>
          <w:rFonts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0CA4100E">
      <w:pPr>
        <w:snapToGrid w:val="0"/>
        <w:spacing w:line="360" w:lineRule="auto"/>
        <w:jc w:val="center"/>
        <w:rPr>
          <w:rFonts w:ascii="宋体" w:hAnsi="宋体" w:cs="宋体"/>
          <w:b/>
          <w:sz w:val="28"/>
          <w:szCs w:val="28"/>
        </w:rPr>
      </w:pPr>
      <w:r>
        <w:rPr>
          <w:rFonts w:hint="eastAsia" w:ascii="宋体" w:hAnsi="宋体" w:cs="宋体"/>
          <w:b/>
          <w:sz w:val="28"/>
          <w:szCs w:val="28"/>
        </w:rPr>
        <w:br w:type="page"/>
      </w:r>
    </w:p>
    <w:p w14:paraId="70D09900">
      <w:pPr>
        <w:snapToGrid w:val="0"/>
        <w:spacing w:line="360" w:lineRule="auto"/>
        <w:jc w:val="center"/>
        <w:rPr>
          <w:rFonts w:ascii="宋体" w:hAnsi="宋体" w:cs="宋体"/>
          <w:sz w:val="32"/>
          <w:szCs w:val="32"/>
        </w:rPr>
      </w:pPr>
      <w:r>
        <w:rPr>
          <w:rFonts w:hint="eastAsia" w:ascii="宋体" w:hAnsi="宋体" w:cs="宋体"/>
          <w:b/>
          <w:sz w:val="32"/>
          <w:szCs w:val="32"/>
        </w:rPr>
        <w:t>五、投标人直接管理关系信息表</w:t>
      </w:r>
    </w:p>
    <w:tbl>
      <w:tblPr>
        <w:tblStyle w:val="22"/>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0625E0E0">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4D83028">
            <w:pPr>
              <w:spacing w:line="360" w:lineRule="auto"/>
              <w:jc w:val="center"/>
              <w:rPr>
                <w:rFonts w:ascii="宋体" w:hAnsi="宋体" w:cs="宋体"/>
                <w:b/>
                <w:bCs/>
                <w:kern w:val="0"/>
                <w:sz w:val="24"/>
              </w:rPr>
            </w:pPr>
            <w:r>
              <w:rPr>
                <w:rFonts w:hint="eastAsia" w:ascii="宋体" w:hAnsi="宋体" w:cs="宋体"/>
                <w:b/>
                <w:bCs/>
                <w:kern w:val="0"/>
                <w:sz w:val="24"/>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BAD71F1">
            <w:pPr>
              <w:spacing w:line="360" w:lineRule="auto"/>
              <w:jc w:val="center"/>
              <w:rPr>
                <w:rFonts w:ascii="宋体" w:hAnsi="宋体" w:cs="宋体"/>
                <w:b/>
                <w:bCs/>
                <w:kern w:val="0"/>
                <w:sz w:val="24"/>
              </w:rPr>
            </w:pPr>
            <w:r>
              <w:rPr>
                <w:rFonts w:hint="eastAsia" w:ascii="宋体" w:hAnsi="宋体" w:cs="宋体"/>
                <w:b/>
                <w:bCs/>
                <w:kern w:val="0"/>
                <w:sz w:val="24"/>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D461874">
            <w:pPr>
              <w:spacing w:line="360" w:lineRule="auto"/>
              <w:jc w:val="center"/>
              <w:rPr>
                <w:rFonts w:ascii="宋体" w:hAnsi="宋体" w:cs="宋体"/>
                <w:b/>
                <w:bCs/>
                <w:kern w:val="0"/>
                <w:sz w:val="24"/>
              </w:rPr>
            </w:pPr>
            <w:r>
              <w:rPr>
                <w:rFonts w:hint="eastAsia" w:ascii="宋体" w:hAnsi="宋体" w:cs="宋体"/>
                <w:b/>
                <w:bCs/>
                <w:kern w:val="0"/>
                <w:sz w:val="24"/>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D25F6D4">
            <w:pPr>
              <w:spacing w:line="360" w:lineRule="auto"/>
              <w:jc w:val="center"/>
              <w:rPr>
                <w:rFonts w:ascii="宋体" w:hAnsi="宋体" w:cs="宋体"/>
                <w:b/>
                <w:bCs/>
                <w:kern w:val="0"/>
                <w:sz w:val="24"/>
              </w:rPr>
            </w:pPr>
            <w:r>
              <w:rPr>
                <w:rFonts w:hint="eastAsia" w:ascii="宋体" w:hAnsi="宋体" w:cs="宋体"/>
                <w:b/>
                <w:bCs/>
                <w:kern w:val="0"/>
                <w:sz w:val="24"/>
              </w:rPr>
              <w:t>备注</w:t>
            </w:r>
          </w:p>
        </w:tc>
      </w:tr>
      <w:tr w14:paraId="108E3A6D">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55EAEF3">
            <w:pPr>
              <w:spacing w:line="360" w:lineRule="auto"/>
              <w:jc w:val="center"/>
              <w:rPr>
                <w:rFonts w:ascii="宋体" w:hAnsi="宋体" w:cs="宋体"/>
                <w:kern w:val="0"/>
                <w:sz w:val="24"/>
              </w:rPr>
            </w:pPr>
            <w:r>
              <w:rPr>
                <w:rFonts w:hint="eastAsia" w:ascii="宋体" w:hAnsi="宋体" w:cs="宋体"/>
                <w:kern w:val="0"/>
                <w:sz w:val="24"/>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AD7F0CC">
            <w:pPr>
              <w:spacing w:line="360" w:lineRule="auto"/>
              <w:jc w:val="center"/>
              <w:rPr>
                <w:rFonts w:ascii="宋体" w:hAnsi="宋体" w:cs="宋体"/>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2B2492E">
            <w:pPr>
              <w:spacing w:line="360" w:lineRule="auto"/>
              <w:jc w:val="center"/>
              <w:rPr>
                <w:rFonts w:ascii="宋体" w:hAnsi="宋体" w:cs="宋体"/>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9120874">
            <w:pPr>
              <w:spacing w:line="360" w:lineRule="auto"/>
              <w:jc w:val="center"/>
              <w:rPr>
                <w:rFonts w:ascii="宋体" w:hAnsi="宋体" w:cs="宋体"/>
                <w:kern w:val="0"/>
                <w:sz w:val="24"/>
              </w:rPr>
            </w:pPr>
          </w:p>
        </w:tc>
      </w:tr>
      <w:tr w14:paraId="7E67E995">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5200A77">
            <w:pPr>
              <w:spacing w:line="360" w:lineRule="auto"/>
              <w:jc w:val="center"/>
              <w:rPr>
                <w:rFonts w:ascii="宋体" w:hAnsi="宋体" w:cs="宋体"/>
                <w:kern w:val="0"/>
                <w:sz w:val="24"/>
              </w:rPr>
            </w:pPr>
            <w:r>
              <w:rPr>
                <w:rFonts w:hint="eastAsia" w:ascii="宋体" w:hAnsi="宋体" w:cs="宋体"/>
                <w:kern w:val="0"/>
                <w:sz w:val="24"/>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262A574">
            <w:pPr>
              <w:spacing w:line="360" w:lineRule="auto"/>
              <w:jc w:val="center"/>
              <w:rPr>
                <w:rFonts w:ascii="宋体" w:hAnsi="宋体" w:cs="宋体"/>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EAF1988">
            <w:pPr>
              <w:spacing w:line="360" w:lineRule="auto"/>
              <w:jc w:val="center"/>
              <w:rPr>
                <w:rFonts w:ascii="宋体" w:hAnsi="宋体" w:cs="宋体"/>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CC4DA0E">
            <w:pPr>
              <w:spacing w:line="360" w:lineRule="auto"/>
              <w:jc w:val="center"/>
              <w:rPr>
                <w:rFonts w:ascii="宋体" w:hAnsi="宋体" w:cs="宋体"/>
                <w:kern w:val="0"/>
                <w:sz w:val="24"/>
              </w:rPr>
            </w:pPr>
          </w:p>
        </w:tc>
      </w:tr>
      <w:tr w14:paraId="796716E9">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FCC3702">
            <w:pPr>
              <w:spacing w:line="360" w:lineRule="auto"/>
              <w:jc w:val="center"/>
              <w:rPr>
                <w:rFonts w:ascii="宋体" w:hAnsi="宋体" w:cs="宋体"/>
                <w:kern w:val="0"/>
                <w:sz w:val="24"/>
              </w:rPr>
            </w:pPr>
            <w:r>
              <w:rPr>
                <w:rFonts w:hint="eastAsia" w:ascii="宋体" w:hAnsi="宋体" w:cs="宋体"/>
                <w:kern w:val="0"/>
                <w:sz w:val="24"/>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1B1DD1D">
            <w:pPr>
              <w:spacing w:line="360" w:lineRule="auto"/>
              <w:jc w:val="center"/>
              <w:rPr>
                <w:rFonts w:ascii="宋体" w:hAnsi="宋体" w:cs="宋体"/>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943874D">
            <w:pPr>
              <w:spacing w:line="360" w:lineRule="auto"/>
              <w:jc w:val="center"/>
              <w:rPr>
                <w:rFonts w:ascii="宋体" w:hAnsi="宋体" w:cs="宋体"/>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6744FC3">
            <w:pPr>
              <w:spacing w:line="360" w:lineRule="auto"/>
              <w:jc w:val="center"/>
              <w:rPr>
                <w:rFonts w:ascii="宋体" w:hAnsi="宋体" w:cs="宋体"/>
                <w:kern w:val="0"/>
                <w:sz w:val="24"/>
              </w:rPr>
            </w:pPr>
          </w:p>
        </w:tc>
      </w:tr>
      <w:tr w14:paraId="12E9004F">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471D2FD">
            <w:pPr>
              <w:spacing w:line="360" w:lineRule="auto"/>
              <w:jc w:val="center"/>
              <w:rPr>
                <w:rFonts w:ascii="宋体" w:hAnsi="宋体" w:cs="宋体"/>
                <w:kern w:val="0"/>
                <w:sz w:val="24"/>
              </w:rPr>
            </w:pPr>
            <w:r>
              <w:rPr>
                <w:rFonts w:hint="eastAsia" w:ascii="宋体" w:hAnsi="宋体" w:cs="宋体"/>
                <w:kern w:val="0"/>
                <w:sz w:val="24"/>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EE4F43C">
            <w:pPr>
              <w:spacing w:line="360" w:lineRule="auto"/>
              <w:jc w:val="center"/>
              <w:rPr>
                <w:rFonts w:ascii="宋体" w:hAnsi="宋体" w:cs="宋体"/>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12D73F7">
            <w:pPr>
              <w:spacing w:line="360" w:lineRule="auto"/>
              <w:jc w:val="center"/>
              <w:rPr>
                <w:rFonts w:ascii="宋体" w:hAnsi="宋体" w:cs="宋体"/>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5E21A02">
            <w:pPr>
              <w:spacing w:line="360" w:lineRule="auto"/>
              <w:jc w:val="center"/>
              <w:rPr>
                <w:rFonts w:ascii="宋体" w:hAnsi="宋体" w:cs="宋体"/>
                <w:kern w:val="0"/>
                <w:sz w:val="24"/>
              </w:rPr>
            </w:pPr>
          </w:p>
        </w:tc>
      </w:tr>
    </w:tbl>
    <w:p w14:paraId="103EFD72">
      <w:pPr>
        <w:snapToGrid w:val="0"/>
        <w:spacing w:line="360" w:lineRule="auto"/>
        <w:jc w:val="left"/>
        <w:rPr>
          <w:rFonts w:ascii="宋体" w:hAnsi="宋体" w:cs="宋体"/>
          <w:sz w:val="24"/>
        </w:rPr>
      </w:pPr>
      <w:r>
        <w:rPr>
          <w:rFonts w:hint="eastAsia" w:ascii="宋体" w:hAnsi="宋体" w:cs="宋体"/>
          <w:sz w:val="24"/>
        </w:rPr>
        <w:t>注：</w:t>
      </w:r>
    </w:p>
    <w:p w14:paraId="75674746">
      <w:pPr>
        <w:snapToGrid w:val="0"/>
        <w:spacing w:line="360" w:lineRule="auto"/>
        <w:ind w:firstLine="480" w:firstLineChars="200"/>
        <w:jc w:val="left"/>
        <w:rPr>
          <w:rFonts w:ascii="宋体" w:hAnsi="宋体" w:cs="宋体"/>
          <w:sz w:val="24"/>
        </w:rPr>
      </w:pPr>
      <w:r>
        <w:rPr>
          <w:rFonts w:hint="eastAsia" w:ascii="宋体" w:hAnsi="宋体" w:cs="宋体"/>
          <w:sz w:val="24"/>
        </w:rPr>
        <w:t>1.管理关系：是指不具有出资持股关系的其他单位之间存在的管理与被管理关系，如一些上下级关系的事业单位和团体组织。</w:t>
      </w:r>
    </w:p>
    <w:p w14:paraId="3DE0AFE8">
      <w:pPr>
        <w:snapToGrid w:val="0"/>
        <w:spacing w:line="360" w:lineRule="auto"/>
        <w:ind w:firstLine="480" w:firstLineChars="200"/>
        <w:jc w:val="left"/>
        <w:rPr>
          <w:rFonts w:ascii="宋体" w:hAnsi="宋体" w:cs="宋体"/>
          <w:sz w:val="24"/>
        </w:rPr>
      </w:pPr>
      <w:r>
        <w:rPr>
          <w:rFonts w:hint="eastAsia" w:ascii="宋体" w:hAnsi="宋体" w:cs="宋体"/>
          <w:sz w:val="24"/>
        </w:rPr>
        <w:t>2.</w:t>
      </w:r>
      <w:r>
        <w:rPr>
          <w:rFonts w:hint="eastAsia" w:ascii="宋体" w:hAnsi="宋体" w:cs="宋体"/>
          <w:spacing w:val="-6"/>
          <w:sz w:val="24"/>
        </w:rPr>
        <w:t>本表所指的管理关系仅限于直接管理关系，不包括间接的管理关系。</w:t>
      </w:r>
    </w:p>
    <w:p w14:paraId="2A0F619B">
      <w:pPr>
        <w:snapToGrid w:val="0"/>
        <w:spacing w:line="360" w:lineRule="auto"/>
        <w:ind w:firstLine="480" w:firstLineChars="200"/>
        <w:jc w:val="left"/>
        <w:rPr>
          <w:rFonts w:ascii="宋体" w:hAnsi="宋体" w:cs="宋体"/>
          <w:sz w:val="24"/>
        </w:rPr>
      </w:pPr>
      <w:r>
        <w:rPr>
          <w:rFonts w:hint="eastAsia" w:ascii="宋体" w:hAnsi="宋体" w:cs="宋体"/>
          <w:sz w:val="24"/>
        </w:rPr>
        <w:t>3.供应商不存在直接管理关系的，则填“无”。</w:t>
      </w:r>
    </w:p>
    <w:p w14:paraId="6915B7E6">
      <w:pPr>
        <w:snapToGrid w:val="0"/>
        <w:spacing w:line="360" w:lineRule="auto"/>
        <w:jc w:val="left"/>
        <w:rPr>
          <w:rFonts w:ascii="宋体" w:hAnsi="宋体" w:cs="宋体"/>
          <w:sz w:val="24"/>
        </w:rPr>
      </w:pPr>
    </w:p>
    <w:p w14:paraId="23C490FC">
      <w:pPr>
        <w:snapToGrid w:val="0"/>
        <w:spacing w:line="360" w:lineRule="auto"/>
        <w:jc w:val="left"/>
        <w:rPr>
          <w:rFonts w:ascii="宋体" w:hAnsi="宋体" w:cs="宋体"/>
          <w:sz w:val="24"/>
        </w:rPr>
      </w:pPr>
    </w:p>
    <w:p w14:paraId="774C60C5">
      <w:pPr>
        <w:snapToGrid w:val="0"/>
        <w:spacing w:line="360" w:lineRule="auto"/>
        <w:jc w:val="left"/>
        <w:rPr>
          <w:rFonts w:ascii="宋体" w:hAnsi="宋体" w:cs="宋体"/>
          <w:sz w:val="24"/>
        </w:rPr>
      </w:pPr>
    </w:p>
    <w:p w14:paraId="4A280A9F">
      <w:pPr>
        <w:snapToGrid w:val="0"/>
        <w:spacing w:line="360" w:lineRule="auto"/>
        <w:jc w:val="left"/>
        <w:rPr>
          <w:rFonts w:ascii="宋体" w:hAnsi="宋体" w:cs="宋体"/>
          <w:sz w:val="24"/>
        </w:rPr>
      </w:pPr>
    </w:p>
    <w:p w14:paraId="5059DA2A">
      <w:pPr>
        <w:snapToGrid w:val="0"/>
        <w:spacing w:line="360" w:lineRule="auto"/>
        <w:jc w:val="left"/>
        <w:rPr>
          <w:rFonts w:ascii="宋体" w:hAnsi="宋体" w:cs="宋体"/>
          <w:sz w:val="24"/>
        </w:rPr>
      </w:pPr>
    </w:p>
    <w:p w14:paraId="51C02823">
      <w:pPr>
        <w:snapToGrid w:val="0"/>
        <w:spacing w:line="360" w:lineRule="auto"/>
        <w:jc w:val="left"/>
        <w:rPr>
          <w:rFonts w:ascii="宋体" w:hAnsi="宋体" w:cs="宋体"/>
          <w:sz w:val="24"/>
        </w:rPr>
      </w:pPr>
    </w:p>
    <w:p w14:paraId="26453BD2">
      <w:pPr>
        <w:snapToGrid w:val="0"/>
        <w:spacing w:line="360" w:lineRule="auto"/>
        <w:jc w:val="left"/>
        <w:rPr>
          <w:rFonts w:ascii="宋体" w:hAnsi="宋体" w:cs="宋体"/>
          <w:sz w:val="24"/>
        </w:rPr>
      </w:pPr>
    </w:p>
    <w:p w14:paraId="3C10EF13">
      <w:pPr>
        <w:snapToGrid w:val="0"/>
        <w:spacing w:line="360" w:lineRule="auto"/>
        <w:jc w:val="left"/>
        <w:rPr>
          <w:rFonts w:ascii="宋体" w:hAnsi="宋体" w:cs="宋体"/>
          <w:sz w:val="24"/>
        </w:rPr>
      </w:pPr>
    </w:p>
    <w:p w14:paraId="1C37DB73">
      <w:pPr>
        <w:snapToGrid w:val="0"/>
        <w:spacing w:line="360" w:lineRule="auto"/>
        <w:ind w:firstLine="5040" w:firstLineChars="2100"/>
        <w:rPr>
          <w:rFonts w:ascii="宋体" w:hAnsi="宋体" w:cs="宋体"/>
          <w:kern w:val="0"/>
          <w:sz w:val="24"/>
        </w:rPr>
      </w:pPr>
      <w:r>
        <w:rPr>
          <w:rFonts w:hint="eastAsia" w:ascii="宋体" w:hAnsi="宋体" w:cs="宋体"/>
          <w:kern w:val="0"/>
          <w:sz w:val="24"/>
          <w:lang w:val="zh-CN"/>
        </w:rPr>
        <w:t>投标人名称（电子签章）：</w:t>
      </w:r>
    </w:p>
    <w:p w14:paraId="2253FE6F">
      <w:pPr>
        <w:snapToGrid w:val="0"/>
        <w:spacing w:line="360" w:lineRule="auto"/>
        <w:ind w:firstLine="5160" w:firstLineChars="2150"/>
        <w:rPr>
          <w:rFonts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49FEAC95">
      <w:pPr>
        <w:snapToGrid w:val="0"/>
        <w:spacing w:before="165" w:beforeLines="50" w:after="50" w:line="360" w:lineRule="auto"/>
        <w:jc w:val="left"/>
        <w:rPr>
          <w:rFonts w:ascii="宋体" w:hAnsi="宋体" w:cs="宋体"/>
          <w:b/>
          <w:sz w:val="24"/>
        </w:rPr>
      </w:pPr>
    </w:p>
    <w:p w14:paraId="21E67F2E">
      <w:pPr>
        <w:snapToGrid w:val="0"/>
        <w:spacing w:before="165" w:beforeLines="50" w:after="50" w:line="360" w:lineRule="auto"/>
        <w:jc w:val="left"/>
        <w:rPr>
          <w:rFonts w:ascii="宋体" w:hAnsi="宋体" w:cs="宋体"/>
          <w:b/>
          <w:sz w:val="24"/>
          <w:szCs w:val="20"/>
        </w:rPr>
      </w:pPr>
      <w:r>
        <w:rPr>
          <w:rFonts w:hint="eastAsia" w:ascii="宋体" w:hAnsi="宋体" w:cs="宋体"/>
          <w:b/>
          <w:sz w:val="24"/>
          <w:szCs w:val="20"/>
        </w:rPr>
        <w:t xml:space="preserve"> </w:t>
      </w:r>
    </w:p>
    <w:p w14:paraId="42EB48A4">
      <w:pPr>
        <w:snapToGrid w:val="0"/>
        <w:spacing w:before="50" w:after="165" w:afterLines="50" w:line="360" w:lineRule="auto"/>
        <w:jc w:val="center"/>
        <w:rPr>
          <w:rFonts w:ascii="宋体" w:hAnsi="宋体" w:cs="宋体"/>
          <w:b/>
          <w:sz w:val="32"/>
          <w:szCs w:val="32"/>
        </w:rPr>
        <w:sectPr>
          <w:pgSz w:w="11906" w:h="16838"/>
          <w:pgMar w:top="1440" w:right="1080" w:bottom="1440" w:left="1080" w:header="720" w:footer="720" w:gutter="0"/>
          <w:cols w:space="720" w:num="1"/>
          <w:docGrid w:type="lines" w:linePitch="331" w:charSpace="0"/>
        </w:sectPr>
      </w:pPr>
    </w:p>
    <w:p w14:paraId="28B73ED6">
      <w:pPr>
        <w:snapToGrid w:val="0"/>
        <w:spacing w:before="50" w:after="165" w:afterLines="50" w:line="360" w:lineRule="auto"/>
        <w:jc w:val="center"/>
        <w:rPr>
          <w:rFonts w:ascii="宋体" w:hAnsi="宋体" w:cs="宋体"/>
          <w:b/>
          <w:sz w:val="32"/>
          <w:szCs w:val="32"/>
        </w:rPr>
      </w:pPr>
      <w:r>
        <w:rPr>
          <w:rFonts w:hint="eastAsia" w:ascii="宋体" w:hAnsi="宋体" w:cs="宋体"/>
          <w:b/>
          <w:sz w:val="32"/>
          <w:szCs w:val="32"/>
        </w:rPr>
        <w:t>六、投标资格声明</w:t>
      </w:r>
    </w:p>
    <w:p w14:paraId="4838B4DF">
      <w:pPr>
        <w:tabs>
          <w:tab w:val="left" w:pos="7200"/>
        </w:tabs>
        <w:spacing w:line="360" w:lineRule="auto"/>
        <w:rPr>
          <w:rFonts w:ascii="宋体" w:hAnsi="宋体" w:cs="宋体"/>
          <w:szCs w:val="21"/>
          <w:u w:val="single"/>
        </w:rPr>
      </w:pPr>
      <w:r>
        <w:rPr>
          <w:rFonts w:hint="eastAsia" w:ascii="宋体" w:hAnsi="宋体" w:cs="宋体"/>
          <w:szCs w:val="21"/>
        </w:rPr>
        <w:t>致：</w:t>
      </w:r>
      <w:r>
        <w:rPr>
          <w:rFonts w:hint="eastAsia" w:ascii="宋体" w:hAnsi="宋体" w:cs="宋体"/>
          <w:szCs w:val="21"/>
          <w:u w:val="single"/>
        </w:rPr>
        <w:t xml:space="preserve"> </w:t>
      </w:r>
    </w:p>
    <w:p w14:paraId="298AB209">
      <w:pPr>
        <w:snapToGrid w:val="0"/>
        <w:spacing w:line="360" w:lineRule="auto"/>
        <w:ind w:firstLine="420" w:firstLineChars="200"/>
        <w:jc w:val="left"/>
        <w:rPr>
          <w:rFonts w:ascii="宋体" w:hAnsi="宋体" w:cs="宋体"/>
          <w:szCs w:val="21"/>
        </w:rPr>
      </w:pPr>
      <w:r>
        <w:rPr>
          <w:rFonts w:hint="eastAsia" w:ascii="宋体" w:hAnsi="宋体" w:cs="宋体"/>
          <w:szCs w:val="21"/>
        </w:rPr>
        <w:t>我方愿意参加贵方组织的_</w:t>
      </w:r>
      <w:r>
        <w:rPr>
          <w:rFonts w:hint="eastAsia" w:ascii="宋体" w:hAnsi="宋体" w:cs="宋体"/>
          <w:szCs w:val="21"/>
          <w:u w:val="single"/>
        </w:rPr>
        <w:t xml:space="preserve">           </w:t>
      </w:r>
      <w:r>
        <w:rPr>
          <w:rFonts w:hint="eastAsia" w:ascii="宋体" w:hAnsi="宋体" w:cs="宋体"/>
          <w:szCs w:val="21"/>
        </w:rPr>
        <w:t>（项目编号：</w:t>
      </w:r>
      <w:r>
        <w:rPr>
          <w:rFonts w:hint="eastAsia" w:ascii="宋体" w:hAnsi="宋体" w:cs="宋体"/>
          <w:szCs w:val="21"/>
          <w:u w:val="single"/>
        </w:rPr>
        <w:t xml:space="preserve">       </w:t>
      </w:r>
      <w:r>
        <w:rPr>
          <w:rFonts w:hint="eastAsia" w:ascii="宋体" w:hAnsi="宋体" w:cs="宋体"/>
          <w:szCs w:val="21"/>
        </w:rPr>
        <w:t>）项目的投标，为便于贵方公正、择优的确定中标人，我方就本次投标有关事项郑重声明如下：</w:t>
      </w:r>
    </w:p>
    <w:p w14:paraId="754D3C7C">
      <w:pPr>
        <w:snapToGrid w:val="0"/>
        <w:spacing w:line="360" w:lineRule="auto"/>
        <w:ind w:firstLine="420" w:firstLineChars="200"/>
        <w:jc w:val="left"/>
        <w:rPr>
          <w:rFonts w:ascii="宋体" w:hAnsi="宋体" w:cs="宋体"/>
          <w:szCs w:val="21"/>
        </w:rPr>
      </w:pPr>
      <w:r>
        <w:rPr>
          <w:rFonts w:hint="eastAsia" w:ascii="宋体" w:hAnsi="宋体" w:cs="宋体"/>
          <w:szCs w:val="21"/>
        </w:rPr>
        <w:t>1.我方承诺已经具备《中华人民共和国政府采购法》第二十二条中规定的参加政府采购活动的供应商应当具备的条件并按本项目投标文件“第三章”“第一节 投标人须知前附表”中“资格证明文件组成”完整提供证明材料。</w:t>
      </w:r>
    </w:p>
    <w:p w14:paraId="73382A57">
      <w:pPr>
        <w:snapToGrid w:val="0"/>
        <w:spacing w:line="360" w:lineRule="auto"/>
        <w:ind w:firstLine="420" w:firstLineChars="200"/>
        <w:jc w:val="left"/>
        <w:rPr>
          <w:rFonts w:ascii="宋体" w:hAnsi="宋体" w:cs="宋体"/>
          <w:szCs w:val="21"/>
        </w:rPr>
      </w:pPr>
      <w:r>
        <w:rPr>
          <w:rFonts w:hint="eastAsia" w:ascii="宋体" w:hAnsi="宋体" w:cs="宋体"/>
          <w:szCs w:val="21"/>
        </w:rPr>
        <w:t>2. 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036529BE">
      <w:pPr>
        <w:snapToGrid w:val="0"/>
        <w:spacing w:line="360" w:lineRule="auto"/>
        <w:ind w:firstLine="420" w:firstLineChars="200"/>
        <w:jc w:val="left"/>
        <w:rPr>
          <w:rFonts w:ascii="宋体" w:hAnsi="宋体" w:cs="宋体"/>
          <w:szCs w:val="21"/>
        </w:rPr>
      </w:pPr>
      <w:r>
        <w:rPr>
          <w:rFonts w:hint="eastAsia" w:ascii="宋体" w:hAnsi="宋体" w:cs="宋体"/>
          <w:szCs w:val="21"/>
        </w:rPr>
        <w:t>3.经查询，在“信用中国”和“中国政府采购网”网站我方未被列入失信被执行人、重大税收违法失信主体、政府采购严重违法失信行为记录名单。</w:t>
      </w:r>
    </w:p>
    <w:p w14:paraId="41617468">
      <w:pPr>
        <w:snapToGrid w:val="0"/>
        <w:spacing w:line="360" w:lineRule="auto"/>
        <w:ind w:firstLine="420" w:firstLineChars="200"/>
        <w:jc w:val="left"/>
        <w:rPr>
          <w:rFonts w:ascii="宋体" w:hAnsi="宋体" w:cs="宋体"/>
          <w:szCs w:val="21"/>
        </w:rPr>
      </w:pPr>
      <w:r>
        <w:rPr>
          <w:rFonts w:hint="eastAsia" w:ascii="宋体" w:hAnsi="宋体" w:cs="宋体"/>
          <w:szCs w:val="21"/>
        </w:rPr>
        <w:t xml:space="preserve">4.以上事项如有虚假或隐瞒，我方愿意承担一切后果，并不再寻求任何旨在减轻或免除法律责任的辩解。 </w:t>
      </w:r>
    </w:p>
    <w:p w14:paraId="60DFEF5E">
      <w:pPr>
        <w:tabs>
          <w:tab w:val="left" w:pos="7200"/>
        </w:tabs>
        <w:spacing w:line="360" w:lineRule="auto"/>
        <w:ind w:firstLine="270" w:firstLineChars="150"/>
        <w:rPr>
          <w:rFonts w:ascii="宋体" w:hAnsi="宋体" w:cs="宋体"/>
          <w:sz w:val="18"/>
          <w:szCs w:val="18"/>
        </w:rPr>
      </w:pPr>
      <w:r>
        <w:rPr>
          <w:rFonts w:hint="eastAsia" w:ascii="宋体" w:hAnsi="宋体" w:cs="宋体"/>
          <w:sz w:val="18"/>
          <w:szCs w:val="18"/>
        </w:rPr>
        <w:t>说明：</w:t>
      </w:r>
    </w:p>
    <w:p w14:paraId="777235BF">
      <w:pPr>
        <w:spacing w:line="360" w:lineRule="auto"/>
        <w:ind w:firstLine="360" w:firstLineChars="200"/>
        <w:jc w:val="left"/>
        <w:rPr>
          <w:rFonts w:ascii="宋体" w:hAnsi="宋体" w:cs="宋体"/>
          <w:sz w:val="18"/>
          <w:szCs w:val="18"/>
        </w:rPr>
      </w:pPr>
      <w:r>
        <w:rPr>
          <w:rFonts w:hint="eastAsia" w:ascii="宋体" w:hAnsi="宋体" w:cs="宋体"/>
          <w:sz w:val="18"/>
          <w:szCs w:val="18"/>
        </w:rPr>
        <w:t>1.投标人应当通过 “信用中国”（www.creditchina.gov.cn）和“中国政府采购网”网站（www.ccgp.gov.cn）查询投标人相关主体的信用记录。查询时间为本项目投标截止时间前10日至投标截止时间中任意一天。对列入失信被执行人、重大税收违法失信主体、政府采购严重违法失信行为记录名单的投标人，将被拒绝参与本项目政府采购活动。</w:t>
      </w:r>
    </w:p>
    <w:p w14:paraId="099FD735">
      <w:pPr>
        <w:spacing w:line="360" w:lineRule="auto"/>
        <w:ind w:firstLine="360" w:firstLineChars="200"/>
        <w:jc w:val="left"/>
        <w:rPr>
          <w:rFonts w:ascii="宋体" w:hAnsi="宋体" w:cs="宋体"/>
          <w:sz w:val="18"/>
          <w:szCs w:val="18"/>
        </w:rPr>
      </w:pPr>
      <w:r>
        <w:rPr>
          <w:rFonts w:hint="eastAsia" w:ascii="宋体" w:hAnsi="宋体" w:cs="宋体"/>
          <w:sz w:val="18"/>
          <w:szCs w:val="18"/>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60590E15">
      <w:pPr>
        <w:snapToGrid w:val="0"/>
        <w:spacing w:before="50" w:after="165" w:afterLines="50" w:line="360" w:lineRule="auto"/>
        <w:jc w:val="left"/>
        <w:rPr>
          <w:rFonts w:ascii="宋体" w:hAnsi="宋体" w:cs="宋体"/>
          <w:sz w:val="18"/>
          <w:szCs w:val="18"/>
        </w:rPr>
      </w:pPr>
      <w:r>
        <w:rPr>
          <w:rFonts w:hint="eastAsia" w:ascii="宋体" w:hAnsi="宋体" w:cs="宋体"/>
          <w:sz w:val="18"/>
          <w:szCs w:val="18"/>
        </w:rPr>
        <w:t xml:space="preserve"> </w:t>
      </w:r>
      <w:r>
        <w:rPr>
          <w:rFonts w:hint="eastAsia" w:ascii="宋体" w:hAnsi="宋体" w:cs="宋体"/>
          <w:b/>
          <w:sz w:val="18"/>
          <w:szCs w:val="18"/>
        </w:rPr>
        <w:t xml:space="preserve">  3.如为联合体投标，盖章处须加盖联合体各方公章并由联合体各方法定代表人分别签署，否则投标无效。</w:t>
      </w:r>
    </w:p>
    <w:p w14:paraId="51867D89">
      <w:pPr>
        <w:snapToGrid w:val="0"/>
        <w:spacing w:before="50" w:after="331" w:afterLines="100" w:line="360" w:lineRule="auto"/>
        <w:jc w:val="left"/>
        <w:rPr>
          <w:rFonts w:ascii="宋体" w:hAnsi="宋体" w:cs="宋体"/>
          <w:sz w:val="24"/>
        </w:rPr>
      </w:pPr>
      <w:r>
        <w:rPr>
          <w:rFonts w:hint="eastAsia" w:ascii="宋体" w:hAnsi="宋体" w:cs="宋体"/>
          <w:sz w:val="24"/>
        </w:rPr>
        <w:t xml:space="preserve">                                     </w:t>
      </w:r>
    </w:p>
    <w:p w14:paraId="5F104823">
      <w:pPr>
        <w:snapToGrid w:val="0"/>
        <w:spacing w:before="50" w:after="331" w:afterLines="100" w:line="360" w:lineRule="auto"/>
        <w:ind w:left="7428" w:leftChars="2223" w:hanging="2760" w:hangingChars="1150"/>
        <w:jc w:val="left"/>
        <w:rPr>
          <w:rFonts w:ascii="宋体" w:hAnsi="宋体" w:cs="宋体"/>
          <w:kern w:val="0"/>
          <w:sz w:val="24"/>
          <w:lang w:val="zh-CN"/>
        </w:rPr>
      </w:pPr>
      <w:r>
        <w:rPr>
          <w:rFonts w:hint="eastAsia" w:ascii="宋体" w:hAnsi="宋体" w:cs="宋体"/>
          <w:sz w:val="24"/>
        </w:rPr>
        <w:t xml:space="preserve">  </w:t>
      </w:r>
      <w:r>
        <w:rPr>
          <w:rFonts w:hint="eastAsia" w:ascii="宋体" w:hAnsi="宋体" w:cs="宋体"/>
          <w:kern w:val="0"/>
          <w:sz w:val="24"/>
          <w:lang w:val="zh-CN"/>
        </w:rPr>
        <w:t>投标人名称（电子签章）：</w:t>
      </w:r>
      <w:r>
        <w:rPr>
          <w:rFonts w:hint="eastAsia" w:ascii="宋体" w:hAnsi="宋体" w:cs="宋体"/>
          <w:szCs w:val="21"/>
        </w:rPr>
        <w:t xml:space="preserve">                                     年    月    日</w:t>
      </w:r>
    </w:p>
    <w:p w14:paraId="1AFC761A">
      <w:pPr>
        <w:pStyle w:val="12"/>
        <w:spacing w:line="360" w:lineRule="auto"/>
        <w:jc w:val="center"/>
        <w:rPr>
          <w:rFonts w:hAnsi="宋体" w:cs="宋体"/>
          <w:b/>
          <w:bCs/>
          <w:sz w:val="30"/>
          <w:szCs w:val="30"/>
        </w:rPr>
      </w:pPr>
    </w:p>
    <w:p w14:paraId="2AC31ED5">
      <w:pPr>
        <w:pStyle w:val="12"/>
        <w:spacing w:line="360" w:lineRule="auto"/>
        <w:jc w:val="center"/>
        <w:rPr>
          <w:rFonts w:hAnsi="宋体" w:cs="宋体"/>
          <w:b/>
          <w:bCs/>
          <w:sz w:val="30"/>
          <w:szCs w:val="30"/>
        </w:rPr>
        <w:sectPr>
          <w:pgSz w:w="11906" w:h="16838"/>
          <w:pgMar w:top="1440" w:right="1080" w:bottom="1440" w:left="1080" w:header="720" w:footer="720" w:gutter="0"/>
          <w:cols w:space="720" w:num="1"/>
          <w:docGrid w:type="lines" w:linePitch="331" w:charSpace="0"/>
        </w:sectPr>
      </w:pPr>
    </w:p>
    <w:p w14:paraId="001B5AA8">
      <w:pPr>
        <w:pStyle w:val="12"/>
        <w:spacing w:line="360" w:lineRule="auto"/>
        <w:jc w:val="center"/>
        <w:rPr>
          <w:rFonts w:hAnsi="宋体" w:cs="宋体"/>
        </w:rPr>
      </w:pPr>
      <w:r>
        <w:rPr>
          <w:rFonts w:hint="eastAsia" w:hAnsi="宋体" w:cs="宋体"/>
          <w:b/>
          <w:bCs/>
          <w:sz w:val="30"/>
          <w:szCs w:val="30"/>
        </w:rPr>
        <w:t>七、联合体协议书</w:t>
      </w:r>
    </w:p>
    <w:p w14:paraId="48200FAC">
      <w:pPr>
        <w:autoSpaceDE w:val="0"/>
        <w:autoSpaceDN w:val="0"/>
        <w:adjustRightInd w:val="0"/>
        <w:spacing w:line="360" w:lineRule="auto"/>
        <w:jc w:val="left"/>
        <w:rPr>
          <w:rFonts w:ascii="宋体" w:hAnsi="宋体" w:cs="宋体"/>
          <w:kern w:val="0"/>
          <w:szCs w:val="21"/>
          <w:u w:val="single"/>
        </w:rPr>
      </w:pPr>
    </w:p>
    <w:p w14:paraId="3DFE948A">
      <w:pPr>
        <w:autoSpaceDE w:val="0"/>
        <w:autoSpaceDN w:val="0"/>
        <w:adjustRightInd w:val="0"/>
        <w:spacing w:line="360" w:lineRule="auto"/>
        <w:jc w:val="left"/>
        <w:rPr>
          <w:rFonts w:ascii="宋体" w:hAnsi="宋体" w:cs="宋体"/>
          <w:kern w:val="0"/>
          <w:szCs w:val="21"/>
        </w:rPr>
      </w:pPr>
      <w:r>
        <w:rPr>
          <w:rFonts w:hint="eastAsia" w:ascii="宋体" w:hAnsi="宋体" w:cs="宋体"/>
          <w:kern w:val="0"/>
          <w:szCs w:val="21"/>
          <w:u w:val="single"/>
        </w:rPr>
        <w:t xml:space="preserve">                                                  </w:t>
      </w:r>
      <w:r>
        <w:rPr>
          <w:rFonts w:hint="eastAsia" w:ascii="宋体" w:hAnsi="宋体" w:cs="宋体"/>
          <w:kern w:val="0"/>
          <w:szCs w:val="21"/>
        </w:rPr>
        <w:t>（所有成员单位名称）自愿组成联合体，共同参加</w:t>
      </w:r>
      <w:r>
        <w:rPr>
          <w:rFonts w:hint="eastAsia" w:ascii="宋体" w:hAnsi="宋体" w:cs="宋体"/>
          <w:kern w:val="0"/>
          <w:szCs w:val="21"/>
          <w:u w:val="single"/>
        </w:rPr>
        <w:t xml:space="preserve">           </w:t>
      </w:r>
      <w:r>
        <w:rPr>
          <w:rFonts w:hint="eastAsia" w:ascii="宋体" w:hAnsi="宋体" w:cs="宋体"/>
          <w:kern w:val="0"/>
          <w:szCs w:val="21"/>
        </w:rPr>
        <w:t>组织的</w:t>
      </w:r>
      <w:r>
        <w:rPr>
          <w:rFonts w:hint="eastAsia" w:ascii="宋体" w:hAnsi="宋体" w:cs="宋体"/>
          <w:kern w:val="0"/>
          <w:szCs w:val="21"/>
          <w:u w:val="single"/>
        </w:rPr>
        <w:t xml:space="preserve">              </w:t>
      </w:r>
      <w:r>
        <w:rPr>
          <w:rFonts w:hint="eastAsia" w:ascii="宋体" w:hAnsi="宋体" w:cs="宋体"/>
          <w:kern w:val="0"/>
          <w:szCs w:val="21"/>
        </w:rPr>
        <w:t>（项目编号：</w:t>
      </w:r>
      <w:r>
        <w:rPr>
          <w:rFonts w:hint="eastAsia" w:ascii="宋体" w:hAnsi="宋体" w:cs="宋体"/>
          <w:kern w:val="0"/>
          <w:szCs w:val="21"/>
          <w:u w:val="single"/>
        </w:rPr>
        <w:t xml:space="preserve">           </w:t>
      </w:r>
      <w:r>
        <w:rPr>
          <w:rFonts w:hint="eastAsia" w:ascii="宋体" w:hAnsi="宋体" w:cs="宋体"/>
          <w:kern w:val="0"/>
          <w:szCs w:val="21"/>
        </w:rPr>
        <w:t>）投标。现就联合体投标事宜订立如下协议：</w:t>
      </w:r>
    </w:p>
    <w:p w14:paraId="058A3ABD">
      <w:pPr>
        <w:autoSpaceDE w:val="0"/>
        <w:autoSpaceDN w:val="0"/>
        <w:adjustRightInd w:val="0"/>
        <w:spacing w:line="360" w:lineRule="auto"/>
        <w:ind w:firstLine="420"/>
        <w:jc w:val="left"/>
        <w:rPr>
          <w:rFonts w:ascii="宋体" w:hAnsi="宋体" w:cs="宋体"/>
          <w:kern w:val="0"/>
          <w:szCs w:val="21"/>
        </w:rPr>
      </w:pPr>
      <w:r>
        <w:rPr>
          <w:rFonts w:hint="eastAsia" w:ascii="宋体" w:hAnsi="宋体" w:cs="宋体"/>
          <w:kern w:val="0"/>
          <w:szCs w:val="21"/>
        </w:rPr>
        <w:t>1、</w:t>
      </w:r>
      <w:r>
        <w:rPr>
          <w:rFonts w:hint="eastAsia" w:ascii="宋体" w:hAnsi="宋体" w:cs="宋体"/>
        </w:rPr>
        <w:t>________________________</w:t>
      </w:r>
      <w:r>
        <w:rPr>
          <w:rFonts w:hint="eastAsia" w:ascii="宋体" w:hAnsi="宋体" w:cs="宋体"/>
          <w:kern w:val="0"/>
          <w:szCs w:val="21"/>
        </w:rPr>
        <w:t>（某成员单位名称）为联合体名称牵头人。</w:t>
      </w:r>
    </w:p>
    <w:p w14:paraId="3C411351">
      <w:pPr>
        <w:autoSpaceDE w:val="0"/>
        <w:autoSpaceDN w:val="0"/>
        <w:adjustRightInd w:val="0"/>
        <w:spacing w:line="360" w:lineRule="auto"/>
        <w:ind w:firstLine="420"/>
        <w:jc w:val="left"/>
        <w:rPr>
          <w:rFonts w:ascii="宋体" w:hAnsi="宋体" w:cs="宋体"/>
          <w:kern w:val="0"/>
          <w:szCs w:val="21"/>
        </w:rPr>
      </w:pPr>
      <w:r>
        <w:rPr>
          <w:rFonts w:hint="eastAsia" w:ascii="宋体" w:hAnsi="宋体" w:cs="宋体"/>
          <w:kern w:val="0"/>
          <w:szCs w:val="21"/>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3312EE93">
      <w:pPr>
        <w:autoSpaceDE w:val="0"/>
        <w:autoSpaceDN w:val="0"/>
        <w:adjustRightInd w:val="0"/>
        <w:spacing w:line="360" w:lineRule="auto"/>
        <w:ind w:firstLine="420"/>
        <w:jc w:val="left"/>
        <w:rPr>
          <w:rFonts w:ascii="宋体" w:hAnsi="宋体" w:cs="宋体"/>
          <w:kern w:val="0"/>
          <w:szCs w:val="21"/>
        </w:rPr>
      </w:pPr>
      <w:r>
        <w:rPr>
          <w:rFonts w:hint="eastAsia" w:ascii="宋体" w:hAnsi="宋体" w:cs="宋体"/>
          <w:kern w:val="0"/>
          <w:szCs w:val="21"/>
        </w:rPr>
        <w:t>3、联合体牵头人在本项目中签署和盖章的一切文件和处理的一切事宜，联合体各成员均予以承认。 联合体各成员将严格按照招标文件、投标文件和合同的要求全面履行义务，并向招标人承担连带责任。</w:t>
      </w:r>
    </w:p>
    <w:p w14:paraId="7103BF80">
      <w:pPr>
        <w:autoSpaceDE w:val="0"/>
        <w:autoSpaceDN w:val="0"/>
        <w:adjustRightInd w:val="0"/>
        <w:spacing w:line="360" w:lineRule="auto"/>
        <w:ind w:firstLine="420"/>
        <w:jc w:val="left"/>
        <w:rPr>
          <w:rFonts w:ascii="宋体" w:hAnsi="宋体" w:cs="宋体"/>
          <w:kern w:val="0"/>
          <w:szCs w:val="21"/>
        </w:rPr>
      </w:pPr>
      <w:r>
        <w:rPr>
          <w:rFonts w:hint="eastAsia" w:ascii="宋体" w:hAnsi="宋体" w:cs="宋体"/>
          <w:kern w:val="0"/>
          <w:szCs w:val="21"/>
        </w:rPr>
        <w:t>4、联合体各成员单位内部的职责分工如下</w:t>
      </w:r>
      <w:r>
        <w:rPr>
          <w:rFonts w:hint="eastAsia" w:ascii="宋体" w:hAnsi="宋体" w:cs="宋体"/>
          <w:kern w:val="0"/>
          <w:szCs w:val="21"/>
          <w:u w:val="single"/>
        </w:rPr>
        <w:t xml:space="preserve">：                                     </w:t>
      </w:r>
      <w:r>
        <w:rPr>
          <w:rFonts w:hint="eastAsia" w:ascii="宋体" w:hAnsi="宋体" w:cs="宋体"/>
          <w:kern w:val="0"/>
          <w:szCs w:val="21"/>
        </w:rPr>
        <w:t>。</w:t>
      </w:r>
    </w:p>
    <w:p w14:paraId="5DA5A6A0">
      <w:pPr>
        <w:pStyle w:val="12"/>
        <w:spacing w:line="360" w:lineRule="auto"/>
        <w:ind w:firstLine="420" w:firstLineChars="200"/>
        <w:rPr>
          <w:rFonts w:hAnsi="宋体" w:cs="宋体"/>
          <w:szCs w:val="21"/>
        </w:rPr>
      </w:pPr>
      <w:r>
        <w:rPr>
          <w:rFonts w:hint="eastAsia" w:hAnsi="宋体" w:cs="宋体"/>
          <w:kern w:val="0"/>
        </w:rPr>
        <w:t>5、本联合体中</w:t>
      </w:r>
      <w:r>
        <w:rPr>
          <w:rFonts w:hint="eastAsia" w:hAnsi="宋体" w:cs="宋体"/>
          <w:kern w:val="0"/>
          <w:u w:val="single"/>
        </w:rPr>
        <w:t>，</w:t>
      </w:r>
      <w:r>
        <w:rPr>
          <w:rFonts w:hint="eastAsia" w:hAnsi="宋体" w:cs="宋体"/>
          <w:kern w:val="0"/>
          <w:szCs w:val="21"/>
          <w:u w:val="single"/>
        </w:rPr>
        <w:t xml:space="preserve">               </w:t>
      </w:r>
      <w:r>
        <w:rPr>
          <w:rFonts w:hint="eastAsia" w:hAnsi="宋体" w:cs="宋体"/>
          <w:kern w:val="0"/>
          <w:u w:val="single"/>
        </w:rPr>
        <w:t>（某成员单位名称）为</w:t>
      </w:r>
      <w:r>
        <w:rPr>
          <w:rFonts w:hint="eastAsia" w:hAnsi="宋体" w:cs="宋体"/>
          <w:kern w:val="0"/>
          <w:szCs w:val="21"/>
          <w:u w:val="single"/>
        </w:rPr>
        <w:t xml:space="preserve">         </w:t>
      </w:r>
      <w:r>
        <w:rPr>
          <w:rFonts w:hint="eastAsia" w:hAnsi="宋体" w:cs="宋体"/>
        </w:rPr>
        <w:t>（请填写：中型、小型、微型）企业，其协议合同金额占联合体协议合同总金额的</w:t>
      </w:r>
      <w:r>
        <w:rPr>
          <w:rFonts w:hint="eastAsia" w:hAnsi="宋体" w:cs="宋体"/>
          <w:kern w:val="0"/>
          <w:szCs w:val="21"/>
          <w:u w:val="single"/>
        </w:rPr>
        <w:t xml:space="preserve">       </w:t>
      </w:r>
      <w:r>
        <w:rPr>
          <w:rFonts w:hint="eastAsia" w:hAnsi="宋体" w:cs="宋体"/>
        </w:rPr>
        <w:t>%。【如联合体成员中有小型、微型企业的，请填写此条，否则无需填写；如联合体成员中有多个小型、微型企业的，请逐一列出。】</w:t>
      </w:r>
    </w:p>
    <w:p w14:paraId="79FE753A">
      <w:pPr>
        <w:autoSpaceDE w:val="0"/>
        <w:autoSpaceDN w:val="0"/>
        <w:adjustRightInd w:val="0"/>
        <w:spacing w:line="360" w:lineRule="auto"/>
        <w:ind w:firstLine="420"/>
        <w:jc w:val="left"/>
        <w:rPr>
          <w:rFonts w:ascii="宋体" w:hAnsi="宋体" w:cs="宋体"/>
          <w:kern w:val="0"/>
          <w:szCs w:val="21"/>
        </w:rPr>
      </w:pPr>
      <w:r>
        <w:rPr>
          <w:rFonts w:hint="eastAsia" w:ascii="宋体" w:hAnsi="宋体" w:cs="宋体"/>
          <w:kern w:val="0"/>
          <w:szCs w:val="21"/>
        </w:rPr>
        <w:t>6、本协议书自签署之日起生效，合同履行完毕后自动失效。</w:t>
      </w:r>
    </w:p>
    <w:p w14:paraId="69F9386C">
      <w:pPr>
        <w:autoSpaceDE w:val="0"/>
        <w:autoSpaceDN w:val="0"/>
        <w:adjustRightInd w:val="0"/>
        <w:spacing w:line="360" w:lineRule="auto"/>
        <w:ind w:firstLine="420"/>
        <w:jc w:val="left"/>
        <w:rPr>
          <w:rFonts w:ascii="宋体" w:hAnsi="宋体" w:cs="宋体"/>
          <w:kern w:val="0"/>
          <w:szCs w:val="21"/>
        </w:rPr>
      </w:pPr>
      <w:r>
        <w:rPr>
          <w:rFonts w:hint="eastAsia" w:ascii="宋体" w:hAnsi="宋体" w:cs="宋体"/>
          <w:kern w:val="0"/>
          <w:szCs w:val="21"/>
        </w:rPr>
        <w:t>7、本协议书一式</w:t>
      </w:r>
      <w:r>
        <w:rPr>
          <w:rFonts w:hint="eastAsia" w:ascii="宋体" w:hAnsi="宋体" w:cs="宋体"/>
          <w:kern w:val="0"/>
          <w:szCs w:val="21"/>
          <w:u w:val="single"/>
        </w:rPr>
        <w:t xml:space="preserve">    </w:t>
      </w:r>
      <w:r>
        <w:rPr>
          <w:rFonts w:hint="eastAsia" w:ascii="宋体" w:hAnsi="宋体" w:cs="宋体"/>
          <w:kern w:val="0"/>
          <w:szCs w:val="21"/>
        </w:rPr>
        <w:t>份，联合体成员和采购代理机构各执一份。</w:t>
      </w:r>
    </w:p>
    <w:p w14:paraId="3158EA1A">
      <w:pPr>
        <w:autoSpaceDE w:val="0"/>
        <w:autoSpaceDN w:val="0"/>
        <w:adjustRightInd w:val="0"/>
        <w:spacing w:line="360" w:lineRule="auto"/>
        <w:ind w:firstLine="420"/>
        <w:jc w:val="left"/>
        <w:rPr>
          <w:rFonts w:ascii="宋体" w:hAnsi="宋体" w:cs="宋体"/>
          <w:kern w:val="0"/>
          <w:szCs w:val="21"/>
        </w:rPr>
      </w:pPr>
      <w:r>
        <w:rPr>
          <w:rFonts w:hint="eastAsia" w:ascii="宋体" w:hAnsi="宋体" w:cs="宋体"/>
          <w:kern w:val="0"/>
          <w:szCs w:val="21"/>
        </w:rPr>
        <w:t>注：本协议书由法定代表人签字的，应附法定代表人身份证明；本协议书由委托代理人签字的，应附法定代表人授权委托书。</w:t>
      </w:r>
    </w:p>
    <w:p w14:paraId="7D103E71">
      <w:pPr>
        <w:autoSpaceDE w:val="0"/>
        <w:autoSpaceDN w:val="0"/>
        <w:adjustRightInd w:val="0"/>
        <w:spacing w:line="360" w:lineRule="auto"/>
        <w:jc w:val="left"/>
        <w:rPr>
          <w:rFonts w:ascii="宋体" w:hAnsi="宋体" w:cs="宋体"/>
          <w:kern w:val="0"/>
          <w:szCs w:val="21"/>
        </w:rPr>
      </w:pPr>
      <w:r>
        <w:rPr>
          <w:rFonts w:hint="eastAsia" w:ascii="宋体" w:hAnsi="宋体" w:cs="宋体"/>
          <w:kern w:val="0"/>
          <w:szCs w:val="21"/>
        </w:rPr>
        <w:t>牵头人名称：</w:t>
      </w:r>
      <w:r>
        <w:rPr>
          <w:rFonts w:hint="eastAsia" w:ascii="宋体" w:hAnsi="宋体" w:cs="宋体"/>
          <w:kern w:val="0"/>
          <w:szCs w:val="21"/>
          <w:u w:val="single"/>
        </w:rPr>
        <w:t xml:space="preserve">                                       </w:t>
      </w:r>
      <w:r>
        <w:rPr>
          <w:rFonts w:hint="eastAsia" w:ascii="宋体" w:hAnsi="宋体" w:cs="宋体"/>
          <w:kern w:val="0"/>
          <w:szCs w:val="21"/>
        </w:rPr>
        <w:t>（公章/电子签章）</w:t>
      </w:r>
    </w:p>
    <w:p w14:paraId="4D38014F">
      <w:pPr>
        <w:autoSpaceDE w:val="0"/>
        <w:autoSpaceDN w:val="0"/>
        <w:adjustRightInd w:val="0"/>
        <w:spacing w:line="360" w:lineRule="auto"/>
        <w:jc w:val="left"/>
        <w:rPr>
          <w:rFonts w:ascii="宋体" w:hAnsi="宋体" w:cs="宋体"/>
          <w:kern w:val="0"/>
          <w:szCs w:val="21"/>
        </w:rPr>
      </w:pPr>
      <w:r>
        <w:rPr>
          <w:rFonts w:hint="eastAsia" w:ascii="宋体" w:hAnsi="宋体" w:cs="宋体"/>
          <w:kern w:val="0"/>
          <w:szCs w:val="21"/>
        </w:rPr>
        <w:t>法定代表人或其委托代理人：</w:t>
      </w:r>
      <w:r>
        <w:rPr>
          <w:rFonts w:hint="eastAsia" w:ascii="宋体" w:hAnsi="宋体" w:cs="宋体"/>
          <w:kern w:val="0"/>
          <w:szCs w:val="21"/>
          <w:u w:val="single"/>
        </w:rPr>
        <w:t xml:space="preserve">                         </w:t>
      </w:r>
      <w:r>
        <w:rPr>
          <w:rFonts w:hint="eastAsia" w:ascii="宋体" w:hAnsi="宋体" w:cs="宋体"/>
          <w:kern w:val="0"/>
          <w:szCs w:val="21"/>
        </w:rPr>
        <w:t>（手写签名/电子签名）</w:t>
      </w:r>
    </w:p>
    <w:p w14:paraId="156270E6">
      <w:pPr>
        <w:autoSpaceDE w:val="0"/>
        <w:autoSpaceDN w:val="0"/>
        <w:adjustRightInd w:val="0"/>
        <w:spacing w:line="360" w:lineRule="auto"/>
        <w:jc w:val="left"/>
        <w:rPr>
          <w:rFonts w:ascii="宋体" w:hAnsi="宋体" w:cs="宋体"/>
          <w:kern w:val="0"/>
          <w:szCs w:val="21"/>
        </w:rPr>
      </w:pPr>
    </w:p>
    <w:p w14:paraId="6B814EE0">
      <w:pPr>
        <w:autoSpaceDE w:val="0"/>
        <w:autoSpaceDN w:val="0"/>
        <w:adjustRightInd w:val="0"/>
        <w:spacing w:line="360" w:lineRule="auto"/>
        <w:jc w:val="left"/>
        <w:rPr>
          <w:rFonts w:ascii="宋体" w:hAnsi="宋体" w:cs="宋体"/>
          <w:kern w:val="0"/>
          <w:szCs w:val="21"/>
        </w:rPr>
      </w:pPr>
      <w:r>
        <w:rPr>
          <w:rFonts w:hint="eastAsia" w:ascii="宋体" w:hAnsi="宋体" w:cs="宋体"/>
          <w:kern w:val="0"/>
          <w:szCs w:val="21"/>
        </w:rPr>
        <w:t>成员一名称：</w:t>
      </w:r>
      <w:r>
        <w:rPr>
          <w:rFonts w:hint="eastAsia" w:ascii="宋体" w:hAnsi="宋体" w:cs="宋体"/>
          <w:kern w:val="0"/>
          <w:szCs w:val="21"/>
          <w:u w:val="single"/>
        </w:rPr>
        <w:t xml:space="preserve">                                       </w:t>
      </w:r>
      <w:r>
        <w:rPr>
          <w:rFonts w:hint="eastAsia" w:ascii="宋体" w:hAnsi="宋体" w:cs="宋体"/>
          <w:kern w:val="0"/>
          <w:szCs w:val="21"/>
        </w:rPr>
        <w:t>（公章/电子签章）</w:t>
      </w:r>
    </w:p>
    <w:p w14:paraId="02AC0F5C">
      <w:pPr>
        <w:autoSpaceDE w:val="0"/>
        <w:autoSpaceDN w:val="0"/>
        <w:adjustRightInd w:val="0"/>
        <w:spacing w:line="360" w:lineRule="auto"/>
        <w:jc w:val="left"/>
        <w:rPr>
          <w:rFonts w:ascii="宋体" w:hAnsi="宋体" w:cs="宋体"/>
          <w:kern w:val="0"/>
          <w:szCs w:val="21"/>
        </w:rPr>
      </w:pPr>
      <w:r>
        <w:rPr>
          <w:rFonts w:hint="eastAsia" w:ascii="宋体" w:hAnsi="宋体" w:cs="宋体"/>
          <w:kern w:val="0"/>
          <w:szCs w:val="21"/>
        </w:rPr>
        <w:t>法定代表人或其委托代理人：</w:t>
      </w:r>
      <w:r>
        <w:rPr>
          <w:rFonts w:hint="eastAsia" w:ascii="宋体" w:hAnsi="宋体" w:cs="宋体"/>
          <w:kern w:val="0"/>
          <w:szCs w:val="21"/>
          <w:u w:val="single"/>
        </w:rPr>
        <w:t xml:space="preserve">                         </w:t>
      </w:r>
      <w:r>
        <w:rPr>
          <w:rFonts w:hint="eastAsia" w:ascii="宋体" w:hAnsi="宋体" w:cs="宋体"/>
          <w:kern w:val="0"/>
          <w:szCs w:val="21"/>
        </w:rPr>
        <w:t>（手写签名/电子签名）</w:t>
      </w:r>
    </w:p>
    <w:p w14:paraId="26CA0720">
      <w:pPr>
        <w:autoSpaceDE w:val="0"/>
        <w:autoSpaceDN w:val="0"/>
        <w:adjustRightInd w:val="0"/>
        <w:spacing w:line="360" w:lineRule="auto"/>
        <w:jc w:val="left"/>
        <w:rPr>
          <w:rFonts w:ascii="宋体" w:hAnsi="宋体" w:cs="宋体"/>
          <w:kern w:val="0"/>
          <w:szCs w:val="21"/>
        </w:rPr>
      </w:pPr>
    </w:p>
    <w:p w14:paraId="604388DB">
      <w:pPr>
        <w:autoSpaceDE w:val="0"/>
        <w:autoSpaceDN w:val="0"/>
        <w:adjustRightInd w:val="0"/>
        <w:spacing w:line="360" w:lineRule="auto"/>
        <w:jc w:val="left"/>
        <w:rPr>
          <w:rFonts w:ascii="宋体" w:hAnsi="宋体" w:cs="宋体"/>
          <w:kern w:val="0"/>
          <w:szCs w:val="21"/>
        </w:rPr>
      </w:pPr>
      <w:r>
        <w:rPr>
          <w:rFonts w:hint="eastAsia" w:ascii="宋体" w:hAnsi="宋体" w:cs="宋体"/>
          <w:kern w:val="0"/>
          <w:szCs w:val="21"/>
        </w:rPr>
        <w:t>成员二名称：</w:t>
      </w:r>
      <w:r>
        <w:rPr>
          <w:rFonts w:hint="eastAsia" w:ascii="宋体" w:hAnsi="宋体" w:cs="宋体"/>
          <w:kern w:val="0"/>
          <w:szCs w:val="21"/>
          <w:u w:val="single"/>
        </w:rPr>
        <w:t xml:space="preserve">                                       </w:t>
      </w:r>
      <w:r>
        <w:rPr>
          <w:rFonts w:hint="eastAsia" w:ascii="宋体" w:hAnsi="宋体" w:cs="宋体"/>
          <w:kern w:val="0"/>
          <w:szCs w:val="21"/>
        </w:rPr>
        <w:t>（公章/电子签章）</w:t>
      </w:r>
    </w:p>
    <w:p w14:paraId="274E4998">
      <w:pPr>
        <w:pStyle w:val="12"/>
        <w:spacing w:line="360" w:lineRule="auto"/>
        <w:rPr>
          <w:rFonts w:hAnsi="宋体" w:cs="宋体"/>
          <w:kern w:val="0"/>
          <w:szCs w:val="21"/>
        </w:rPr>
        <w:sectPr>
          <w:pgSz w:w="11906" w:h="16838"/>
          <w:pgMar w:top="1440" w:right="1080" w:bottom="1440" w:left="1080" w:header="720" w:footer="720" w:gutter="0"/>
          <w:cols w:space="720" w:num="1"/>
          <w:docGrid w:type="lines" w:linePitch="331" w:charSpace="0"/>
        </w:sectPr>
      </w:pPr>
      <w:r>
        <w:rPr>
          <w:rFonts w:hint="eastAsia" w:hAnsi="宋体" w:cs="宋体"/>
          <w:kern w:val="0"/>
          <w:szCs w:val="21"/>
        </w:rPr>
        <w:t>法定代表人或其委托代理人：</w:t>
      </w:r>
      <w:r>
        <w:rPr>
          <w:rFonts w:hint="eastAsia" w:hAnsi="宋体" w:cs="宋体"/>
          <w:kern w:val="0"/>
          <w:szCs w:val="21"/>
          <w:u w:val="single"/>
        </w:rPr>
        <w:t xml:space="preserve">                         </w:t>
      </w:r>
      <w:r>
        <w:rPr>
          <w:rFonts w:hint="eastAsia" w:hAnsi="宋体" w:cs="宋体"/>
          <w:kern w:val="0"/>
          <w:szCs w:val="21"/>
        </w:rPr>
        <w:t>（手写签名/电子签名）</w:t>
      </w:r>
    </w:p>
    <w:p w14:paraId="4080D47B">
      <w:pPr>
        <w:pStyle w:val="12"/>
        <w:spacing w:line="360" w:lineRule="auto"/>
        <w:jc w:val="center"/>
        <w:rPr>
          <w:rFonts w:hAnsi="宋体" w:cs="宋体"/>
          <w:b/>
          <w:bCs/>
          <w:sz w:val="30"/>
          <w:szCs w:val="30"/>
        </w:rPr>
      </w:pPr>
      <w:r>
        <w:rPr>
          <w:rFonts w:hint="eastAsia" w:hAnsi="宋体" w:cs="宋体"/>
          <w:b/>
          <w:bCs/>
          <w:sz w:val="30"/>
          <w:szCs w:val="30"/>
        </w:rPr>
        <w:t>八、符合特定资格或条件（如有）的有关证明材料</w:t>
      </w:r>
    </w:p>
    <w:p w14:paraId="01FB7545">
      <w:pPr>
        <w:pStyle w:val="12"/>
        <w:spacing w:line="360" w:lineRule="auto"/>
        <w:jc w:val="center"/>
        <w:rPr>
          <w:rFonts w:hAnsi="宋体" w:cs="宋体"/>
          <w:b/>
          <w:bCs/>
          <w:sz w:val="30"/>
          <w:szCs w:val="30"/>
        </w:rPr>
      </w:pPr>
    </w:p>
    <w:p w14:paraId="3529BCF8">
      <w:pPr>
        <w:pStyle w:val="12"/>
        <w:spacing w:line="360" w:lineRule="auto"/>
        <w:jc w:val="center"/>
        <w:rPr>
          <w:rFonts w:hAnsi="宋体" w:cs="宋体"/>
          <w:b/>
          <w:bCs/>
          <w:sz w:val="30"/>
          <w:szCs w:val="30"/>
        </w:rPr>
      </w:pPr>
    </w:p>
    <w:p w14:paraId="75F70709">
      <w:pPr>
        <w:snapToGrid w:val="0"/>
        <w:spacing w:line="360" w:lineRule="auto"/>
        <w:ind w:firstLine="5040" w:firstLineChars="2100"/>
        <w:rPr>
          <w:rFonts w:ascii="宋体" w:hAnsi="宋体" w:cs="宋体"/>
          <w:kern w:val="0"/>
          <w:sz w:val="24"/>
        </w:rPr>
      </w:pPr>
      <w:r>
        <w:rPr>
          <w:rFonts w:hint="eastAsia" w:ascii="宋体" w:hAnsi="宋体" w:cs="宋体"/>
          <w:kern w:val="0"/>
          <w:sz w:val="24"/>
          <w:lang w:val="zh-CN"/>
        </w:rPr>
        <w:t>投标人名称（电子签章）：</w:t>
      </w:r>
    </w:p>
    <w:p w14:paraId="7C18DC92">
      <w:pPr>
        <w:snapToGrid w:val="0"/>
        <w:spacing w:line="360" w:lineRule="auto"/>
        <w:ind w:firstLine="5160" w:firstLineChars="2150"/>
        <w:rPr>
          <w:rFonts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286BC00D">
      <w:pPr>
        <w:pStyle w:val="12"/>
        <w:spacing w:line="360" w:lineRule="auto"/>
        <w:jc w:val="center"/>
        <w:rPr>
          <w:rFonts w:hAnsi="宋体" w:cs="宋体"/>
        </w:rPr>
      </w:pPr>
    </w:p>
    <w:p w14:paraId="302D8EA8">
      <w:pPr>
        <w:autoSpaceDE w:val="0"/>
        <w:autoSpaceDN w:val="0"/>
        <w:adjustRightInd w:val="0"/>
        <w:spacing w:line="360" w:lineRule="auto"/>
        <w:jc w:val="left"/>
        <w:rPr>
          <w:rFonts w:ascii="宋体" w:hAnsi="宋体" w:cs="宋体"/>
          <w:szCs w:val="21"/>
        </w:rPr>
        <w:sectPr>
          <w:pgSz w:w="11906" w:h="16838"/>
          <w:pgMar w:top="1440" w:right="1080" w:bottom="1440" w:left="1080" w:header="720" w:footer="720" w:gutter="0"/>
          <w:cols w:space="720" w:num="1"/>
          <w:docGrid w:type="lines" w:linePitch="331" w:charSpace="0"/>
        </w:sectPr>
      </w:pPr>
    </w:p>
    <w:p w14:paraId="31967B71">
      <w:pPr>
        <w:spacing w:line="360" w:lineRule="auto"/>
        <w:rPr>
          <w:rFonts w:ascii="宋体" w:hAnsi="宋体" w:cs="宋体"/>
        </w:rPr>
      </w:pPr>
    </w:p>
    <w:p w14:paraId="6D26FB78">
      <w:pPr>
        <w:pStyle w:val="12"/>
        <w:spacing w:line="360" w:lineRule="auto"/>
        <w:jc w:val="center"/>
        <w:outlineLvl w:val="1"/>
        <w:rPr>
          <w:rFonts w:hAnsi="宋体" w:cs="宋体"/>
          <w:b/>
          <w:bCs/>
          <w:sz w:val="28"/>
          <w:szCs w:val="28"/>
        </w:rPr>
      </w:pPr>
      <w:bookmarkStart w:id="301" w:name="_Toc9533"/>
      <w:bookmarkStart w:id="302" w:name="_Toc19686838"/>
      <w:r>
        <w:rPr>
          <w:rFonts w:hint="eastAsia" w:hAnsi="宋体" w:cs="宋体"/>
          <w:b/>
          <w:bCs/>
          <w:sz w:val="28"/>
          <w:szCs w:val="28"/>
        </w:rPr>
        <w:t>第三节 商务文件格式</w:t>
      </w:r>
      <w:bookmarkEnd w:id="301"/>
      <w:bookmarkEnd w:id="302"/>
    </w:p>
    <w:p w14:paraId="12054556">
      <w:pPr>
        <w:snapToGrid w:val="0"/>
        <w:spacing w:before="165" w:beforeLines="50" w:after="50" w:line="360" w:lineRule="auto"/>
        <w:rPr>
          <w:rFonts w:ascii="宋体" w:hAnsi="宋体" w:cs="宋体"/>
          <w:sz w:val="30"/>
          <w:szCs w:val="20"/>
        </w:rPr>
      </w:pPr>
    </w:p>
    <w:p w14:paraId="46046AF9">
      <w:pPr>
        <w:snapToGrid w:val="0"/>
        <w:spacing w:before="165" w:beforeLines="50" w:after="50" w:line="360" w:lineRule="auto"/>
        <w:rPr>
          <w:rFonts w:ascii="宋体" w:hAnsi="宋体" w:cs="宋体"/>
          <w:bCs/>
          <w:sz w:val="32"/>
          <w:szCs w:val="20"/>
        </w:rPr>
      </w:pPr>
      <w:r>
        <w:rPr>
          <w:rFonts w:hint="eastAsia" w:ascii="宋体" w:hAnsi="宋体" w:cs="宋体"/>
          <w:sz w:val="24"/>
        </w:rPr>
        <w:t xml:space="preserve">                                                  </w:t>
      </w:r>
      <w:r>
        <w:rPr>
          <w:rFonts w:hint="eastAsia" w:ascii="宋体" w:hAnsi="宋体" w:cs="宋体"/>
          <w:bCs/>
        </w:rPr>
        <w:t xml:space="preserve">             电子投标文件</w:t>
      </w:r>
    </w:p>
    <w:p w14:paraId="5DA128CC">
      <w:pPr>
        <w:snapToGrid w:val="0"/>
        <w:spacing w:before="165" w:beforeLines="50" w:after="50" w:line="360" w:lineRule="auto"/>
        <w:rPr>
          <w:rFonts w:ascii="宋体" w:hAnsi="宋体" w:cs="宋体"/>
          <w:sz w:val="24"/>
          <w:szCs w:val="20"/>
        </w:rPr>
      </w:pPr>
    </w:p>
    <w:p w14:paraId="5D5C4D04">
      <w:pPr>
        <w:snapToGrid w:val="0"/>
        <w:spacing w:before="165" w:beforeLines="50" w:after="50" w:line="360" w:lineRule="auto"/>
        <w:jc w:val="center"/>
        <w:rPr>
          <w:rFonts w:ascii="宋体" w:hAnsi="宋体" w:cs="宋体"/>
          <w:b/>
          <w:sz w:val="24"/>
          <w:szCs w:val="20"/>
        </w:rPr>
      </w:pPr>
      <w:r>
        <w:rPr>
          <w:rFonts w:hint="eastAsia" w:ascii="宋体" w:hAnsi="宋体" w:cs="宋体"/>
          <w:b/>
          <w:sz w:val="32"/>
          <w:szCs w:val="32"/>
        </w:rPr>
        <w:t>商务文件（封面）</w:t>
      </w:r>
    </w:p>
    <w:p w14:paraId="51054288">
      <w:pPr>
        <w:snapToGrid w:val="0"/>
        <w:spacing w:before="165" w:beforeLines="50" w:after="50" w:line="360" w:lineRule="auto"/>
        <w:rPr>
          <w:rFonts w:ascii="宋体" w:hAnsi="宋体" w:cs="宋体"/>
          <w:bCs/>
          <w:sz w:val="24"/>
          <w:szCs w:val="20"/>
        </w:rPr>
      </w:pPr>
    </w:p>
    <w:p w14:paraId="1201DB22">
      <w:pPr>
        <w:snapToGrid w:val="0"/>
        <w:spacing w:before="165" w:beforeLines="50" w:after="50" w:line="360" w:lineRule="auto"/>
        <w:ind w:firstLine="540" w:firstLineChars="225"/>
        <w:rPr>
          <w:rFonts w:ascii="宋体" w:hAnsi="宋体" w:cs="宋体"/>
          <w:bCs/>
          <w:sz w:val="24"/>
        </w:rPr>
      </w:pPr>
      <w:r>
        <w:rPr>
          <w:rFonts w:hint="eastAsia" w:ascii="宋体" w:hAnsi="宋体" w:cs="宋体"/>
          <w:bCs/>
          <w:sz w:val="24"/>
        </w:rPr>
        <w:t>项目名称：</w:t>
      </w:r>
    </w:p>
    <w:p w14:paraId="540F6ADD">
      <w:pPr>
        <w:snapToGrid w:val="0"/>
        <w:spacing w:before="165" w:beforeLines="50" w:after="50" w:line="360" w:lineRule="auto"/>
        <w:ind w:firstLine="540" w:firstLineChars="225"/>
        <w:rPr>
          <w:rFonts w:ascii="宋体" w:hAnsi="宋体" w:cs="宋体"/>
          <w:bCs/>
          <w:sz w:val="24"/>
          <w:szCs w:val="20"/>
        </w:rPr>
      </w:pPr>
    </w:p>
    <w:p w14:paraId="703F9465">
      <w:pPr>
        <w:snapToGrid w:val="0"/>
        <w:spacing w:before="165" w:beforeLines="50" w:after="50" w:line="360" w:lineRule="auto"/>
        <w:ind w:firstLine="540" w:firstLineChars="225"/>
        <w:rPr>
          <w:rFonts w:ascii="宋体" w:hAnsi="宋体" w:cs="宋体"/>
          <w:bCs/>
          <w:sz w:val="24"/>
        </w:rPr>
      </w:pPr>
      <w:r>
        <w:rPr>
          <w:rFonts w:hint="eastAsia" w:ascii="宋体" w:hAnsi="宋体" w:cs="宋体"/>
          <w:bCs/>
          <w:sz w:val="24"/>
        </w:rPr>
        <w:t>项目编号：</w:t>
      </w:r>
    </w:p>
    <w:p w14:paraId="5873A591">
      <w:pPr>
        <w:snapToGrid w:val="0"/>
        <w:spacing w:before="165" w:beforeLines="50" w:after="50" w:line="360" w:lineRule="auto"/>
        <w:ind w:firstLine="540" w:firstLineChars="225"/>
        <w:rPr>
          <w:rFonts w:ascii="宋体" w:hAnsi="宋体" w:cs="宋体"/>
          <w:bCs/>
          <w:sz w:val="24"/>
          <w:szCs w:val="20"/>
        </w:rPr>
      </w:pPr>
      <w:r>
        <w:rPr>
          <w:rFonts w:hint="eastAsia" w:ascii="宋体" w:hAnsi="宋体" w:cs="宋体"/>
          <w:bCs/>
          <w:sz w:val="24"/>
        </w:rPr>
        <w:t xml:space="preserve"> </w:t>
      </w:r>
    </w:p>
    <w:p w14:paraId="351993A6">
      <w:pPr>
        <w:snapToGrid w:val="0"/>
        <w:spacing w:before="165" w:beforeLines="50" w:after="50" w:line="360" w:lineRule="auto"/>
        <w:ind w:firstLine="540" w:firstLineChars="225"/>
        <w:rPr>
          <w:rFonts w:ascii="宋体" w:hAnsi="宋体" w:cs="宋体"/>
          <w:bCs/>
          <w:sz w:val="24"/>
        </w:rPr>
      </w:pPr>
      <w:r>
        <w:rPr>
          <w:rFonts w:hint="eastAsia" w:ascii="宋体" w:hAnsi="宋体" w:cs="宋体"/>
          <w:bCs/>
          <w:sz w:val="24"/>
        </w:rPr>
        <w:t>所投分标：（此处有分标时填写具体分标号，无分标时填写“无”）</w:t>
      </w:r>
    </w:p>
    <w:p w14:paraId="5E048F35">
      <w:pPr>
        <w:snapToGrid w:val="0"/>
        <w:spacing w:before="165" w:beforeLines="50" w:after="50" w:line="360" w:lineRule="auto"/>
        <w:ind w:firstLine="540" w:firstLineChars="225"/>
        <w:rPr>
          <w:rFonts w:ascii="宋体" w:hAnsi="宋体" w:cs="宋体"/>
          <w:bCs/>
          <w:sz w:val="24"/>
          <w:szCs w:val="20"/>
        </w:rPr>
      </w:pPr>
    </w:p>
    <w:p w14:paraId="7FFB37EC">
      <w:pPr>
        <w:pStyle w:val="7"/>
        <w:snapToGrid w:val="0"/>
        <w:spacing w:before="50" w:after="50" w:line="360" w:lineRule="auto"/>
        <w:ind w:firstLine="540" w:firstLineChars="225"/>
        <w:rPr>
          <w:rFonts w:ascii="宋体" w:hAnsi="宋体" w:cs="宋体"/>
          <w:bCs/>
          <w:sz w:val="24"/>
          <w:szCs w:val="24"/>
        </w:rPr>
      </w:pPr>
      <w:r>
        <w:rPr>
          <w:rFonts w:hint="eastAsia" w:ascii="宋体" w:hAnsi="宋体" w:cs="宋体"/>
          <w:bCs/>
          <w:sz w:val="24"/>
          <w:szCs w:val="24"/>
        </w:rPr>
        <w:t>投标人名称：</w:t>
      </w:r>
    </w:p>
    <w:p w14:paraId="7AD0C880">
      <w:pPr>
        <w:pStyle w:val="7"/>
        <w:snapToGrid w:val="0"/>
        <w:spacing w:before="50" w:after="50" w:line="360" w:lineRule="auto"/>
        <w:ind w:firstLine="540" w:firstLineChars="225"/>
        <w:rPr>
          <w:rFonts w:ascii="宋体" w:hAnsi="宋体" w:cs="宋体"/>
          <w:bCs/>
          <w:sz w:val="24"/>
          <w:szCs w:val="24"/>
        </w:rPr>
      </w:pPr>
    </w:p>
    <w:p w14:paraId="74370D15">
      <w:pPr>
        <w:pStyle w:val="7"/>
        <w:snapToGrid w:val="0"/>
        <w:spacing w:before="50" w:after="50" w:line="360" w:lineRule="auto"/>
        <w:ind w:firstLine="540" w:firstLineChars="225"/>
        <w:rPr>
          <w:rFonts w:ascii="宋体" w:hAnsi="宋体" w:cs="宋体"/>
          <w:bCs/>
          <w:sz w:val="24"/>
          <w:szCs w:val="24"/>
        </w:rPr>
      </w:pPr>
      <w:r>
        <w:rPr>
          <w:rFonts w:hint="eastAsia" w:ascii="宋体" w:hAnsi="宋体" w:cs="宋体"/>
          <w:bCs/>
          <w:sz w:val="24"/>
          <w:szCs w:val="24"/>
        </w:rPr>
        <w:t>投标人地址：</w:t>
      </w:r>
    </w:p>
    <w:p w14:paraId="55333EEA">
      <w:pPr>
        <w:pStyle w:val="7"/>
        <w:snapToGrid w:val="0"/>
        <w:spacing w:before="50" w:after="50" w:line="360" w:lineRule="auto"/>
        <w:ind w:firstLine="960" w:firstLineChars="400"/>
        <w:rPr>
          <w:rFonts w:ascii="宋体" w:hAnsi="宋体" w:cs="宋体"/>
          <w:bCs/>
          <w:sz w:val="24"/>
          <w:szCs w:val="24"/>
        </w:rPr>
      </w:pPr>
    </w:p>
    <w:p w14:paraId="124732EE">
      <w:pPr>
        <w:snapToGrid w:val="0"/>
        <w:spacing w:before="165" w:beforeLines="50" w:after="50" w:line="360" w:lineRule="auto"/>
        <w:ind w:firstLine="645"/>
        <w:rPr>
          <w:rFonts w:ascii="宋体" w:hAnsi="宋体" w:cs="宋体"/>
          <w:sz w:val="24"/>
        </w:rPr>
      </w:pPr>
      <w:r>
        <w:rPr>
          <w:rFonts w:hint="eastAsia" w:ascii="宋体" w:hAnsi="宋体" w:cs="宋体"/>
          <w:sz w:val="24"/>
        </w:rPr>
        <w:t xml:space="preserve">                        年  月  日</w:t>
      </w:r>
    </w:p>
    <w:p w14:paraId="48533C06">
      <w:pPr>
        <w:snapToGrid w:val="0"/>
        <w:spacing w:before="165" w:beforeLines="50" w:after="50" w:line="360" w:lineRule="auto"/>
        <w:rPr>
          <w:rFonts w:ascii="宋体" w:hAnsi="宋体" w:cs="宋体"/>
          <w:sz w:val="24"/>
          <w:szCs w:val="20"/>
        </w:rPr>
      </w:pPr>
      <w:r>
        <w:rPr>
          <w:rFonts w:hint="eastAsia" w:ascii="宋体" w:hAnsi="宋体" w:cs="宋体"/>
          <w:sz w:val="24"/>
          <w:szCs w:val="20"/>
        </w:rPr>
        <w:t xml:space="preserve"> </w:t>
      </w:r>
    </w:p>
    <w:p w14:paraId="5AE000CE">
      <w:pPr>
        <w:spacing w:line="360" w:lineRule="auto"/>
        <w:ind w:right="420"/>
        <w:rPr>
          <w:rFonts w:ascii="宋体" w:hAnsi="宋体" w:cs="宋体"/>
          <w:sz w:val="24"/>
          <w:szCs w:val="20"/>
        </w:rPr>
      </w:pPr>
    </w:p>
    <w:p w14:paraId="5B767B1E">
      <w:pPr>
        <w:spacing w:line="360" w:lineRule="auto"/>
        <w:ind w:right="420"/>
        <w:rPr>
          <w:rFonts w:ascii="宋体" w:hAnsi="宋体" w:cs="宋体"/>
          <w:sz w:val="24"/>
          <w:szCs w:val="20"/>
        </w:rPr>
      </w:pPr>
    </w:p>
    <w:p w14:paraId="457F5331">
      <w:pPr>
        <w:spacing w:line="360" w:lineRule="auto"/>
        <w:rPr>
          <w:rFonts w:ascii="宋体" w:hAnsi="宋体" w:cs="宋体"/>
          <w:b/>
          <w:kern w:val="0"/>
          <w:sz w:val="24"/>
        </w:rPr>
      </w:pPr>
    </w:p>
    <w:p w14:paraId="75F1DC22">
      <w:pPr>
        <w:spacing w:line="360" w:lineRule="auto"/>
        <w:jc w:val="center"/>
        <w:rPr>
          <w:rFonts w:ascii="宋体" w:hAnsi="宋体" w:cs="宋体"/>
          <w:b/>
          <w:kern w:val="0"/>
          <w:sz w:val="28"/>
          <w:szCs w:val="28"/>
        </w:rPr>
        <w:sectPr>
          <w:pgSz w:w="11906" w:h="16838"/>
          <w:pgMar w:top="1440" w:right="1080" w:bottom="1440" w:left="1080" w:header="720" w:footer="720" w:gutter="0"/>
          <w:cols w:space="720" w:num="1"/>
          <w:docGrid w:type="lines" w:linePitch="331" w:charSpace="0"/>
        </w:sectPr>
      </w:pPr>
    </w:p>
    <w:p w14:paraId="0651A9E8">
      <w:pPr>
        <w:spacing w:line="360" w:lineRule="auto"/>
        <w:jc w:val="center"/>
        <w:rPr>
          <w:rFonts w:ascii="宋体" w:hAnsi="宋体" w:cs="宋体"/>
          <w:b/>
          <w:kern w:val="0"/>
          <w:sz w:val="28"/>
          <w:szCs w:val="28"/>
        </w:rPr>
      </w:pPr>
      <w:r>
        <w:rPr>
          <w:rFonts w:hint="eastAsia" w:ascii="宋体" w:hAnsi="宋体" w:cs="宋体"/>
          <w:b/>
          <w:kern w:val="0"/>
          <w:sz w:val="28"/>
          <w:szCs w:val="28"/>
        </w:rPr>
        <w:t>商务文件目录</w:t>
      </w:r>
    </w:p>
    <w:p w14:paraId="36853C46">
      <w:pPr>
        <w:pStyle w:val="31"/>
        <w:spacing w:line="360" w:lineRule="auto"/>
        <w:rPr>
          <w:rFonts w:ascii="宋体" w:hAnsi="宋体" w:eastAsia="宋体" w:cs="宋体"/>
        </w:rPr>
      </w:pPr>
      <w:r>
        <w:rPr>
          <w:rFonts w:hint="eastAsia" w:ascii="宋体" w:hAnsi="宋体" w:eastAsia="宋体" w:cs="宋体"/>
        </w:rPr>
        <w:t>一、无串通投标行为承诺函………………………………………………………（页码）</w:t>
      </w:r>
    </w:p>
    <w:p w14:paraId="297ABCC4">
      <w:pPr>
        <w:pStyle w:val="31"/>
        <w:spacing w:line="360" w:lineRule="auto"/>
        <w:rPr>
          <w:rFonts w:ascii="宋体" w:hAnsi="宋体" w:eastAsia="宋体" w:cs="宋体"/>
        </w:rPr>
      </w:pPr>
      <w:r>
        <w:rPr>
          <w:rFonts w:hint="eastAsia" w:ascii="宋体" w:hAnsi="宋体" w:eastAsia="宋体" w:cs="宋体"/>
        </w:rPr>
        <w:t>二、法定代表人身份证明及法定代表人有效身份证正反面复印件………（页码）</w:t>
      </w:r>
    </w:p>
    <w:p w14:paraId="56A48C95">
      <w:pPr>
        <w:pStyle w:val="31"/>
        <w:spacing w:line="360" w:lineRule="auto"/>
        <w:rPr>
          <w:rFonts w:ascii="宋体" w:hAnsi="宋体" w:eastAsia="宋体" w:cs="宋体"/>
        </w:rPr>
      </w:pPr>
      <w:r>
        <w:rPr>
          <w:rFonts w:hint="eastAsia" w:ascii="宋体" w:hAnsi="宋体" w:eastAsia="宋体" w:cs="宋体"/>
        </w:rPr>
        <w:t>三、法定代表人授权委托书（如有委托时）……………………………………（页码）</w:t>
      </w:r>
    </w:p>
    <w:p w14:paraId="60A9278E">
      <w:pPr>
        <w:pStyle w:val="31"/>
        <w:spacing w:line="360" w:lineRule="auto"/>
        <w:rPr>
          <w:rFonts w:ascii="宋体" w:hAnsi="宋体" w:eastAsia="宋体" w:cs="宋体"/>
        </w:rPr>
      </w:pPr>
      <w:r>
        <w:rPr>
          <w:rFonts w:hint="eastAsia" w:ascii="宋体" w:hAnsi="宋体" w:eastAsia="宋体" w:cs="宋体"/>
        </w:rPr>
        <w:t>四、</w:t>
      </w:r>
      <w:r>
        <w:rPr>
          <w:rFonts w:hint="eastAsia" w:ascii="宋体" w:hAnsi="宋体" w:eastAsia="宋体" w:cs="宋体"/>
          <w:lang w:val="zh-CN"/>
        </w:rPr>
        <w:t>商务条款偏离表………………………………</w:t>
      </w:r>
      <w:r>
        <w:rPr>
          <w:rFonts w:hint="eastAsia" w:ascii="宋体" w:hAnsi="宋体" w:eastAsia="宋体" w:cs="宋体"/>
        </w:rPr>
        <w:t>………………………………（页码）</w:t>
      </w:r>
    </w:p>
    <w:p w14:paraId="6A2954A1">
      <w:pPr>
        <w:pStyle w:val="31"/>
        <w:spacing w:line="360" w:lineRule="auto"/>
        <w:rPr>
          <w:rFonts w:ascii="宋体" w:hAnsi="宋体" w:eastAsia="宋体" w:cs="宋体"/>
        </w:rPr>
      </w:pPr>
      <w:bookmarkStart w:id="303" w:name="OLE_LINK7"/>
      <w:bookmarkStart w:id="304" w:name="OLE_LINK6"/>
      <w:bookmarkStart w:id="305" w:name="OLE_LINK5"/>
      <w:r>
        <w:rPr>
          <w:rFonts w:hint="eastAsia" w:ascii="宋体" w:hAnsi="宋体" w:eastAsia="宋体" w:cs="宋体"/>
        </w:rPr>
        <w:t>五、投标人情况介绍</w:t>
      </w:r>
      <w:r>
        <w:rPr>
          <w:rFonts w:hint="eastAsia" w:ascii="宋体" w:hAnsi="宋体" w:eastAsia="宋体" w:cs="宋体"/>
          <w:lang w:val="zh-CN"/>
        </w:rPr>
        <w:t>………………………………</w:t>
      </w:r>
      <w:r>
        <w:rPr>
          <w:rFonts w:hint="eastAsia" w:ascii="宋体" w:hAnsi="宋体" w:eastAsia="宋体" w:cs="宋体"/>
        </w:rPr>
        <w:t>………………………………（页码）</w:t>
      </w:r>
    </w:p>
    <w:p w14:paraId="7DC43525">
      <w:pPr>
        <w:pStyle w:val="31"/>
        <w:spacing w:line="360" w:lineRule="auto"/>
        <w:rPr>
          <w:rFonts w:ascii="宋体" w:hAnsi="宋体" w:eastAsia="宋体" w:cs="宋体"/>
        </w:rPr>
      </w:pPr>
      <w:r>
        <w:rPr>
          <w:rFonts w:hint="eastAsia" w:ascii="宋体" w:hAnsi="宋体" w:eastAsia="宋体" w:cs="宋体"/>
        </w:rPr>
        <w:t>六、投标人类似业绩的证明文件（如有要求）</w:t>
      </w:r>
      <w:r>
        <w:rPr>
          <w:rFonts w:hint="eastAsia" w:ascii="宋体" w:hAnsi="宋体" w:eastAsia="宋体" w:cs="宋体"/>
          <w:lang w:val="zh-CN"/>
        </w:rPr>
        <w:t>…………………………………</w:t>
      </w:r>
      <w:r>
        <w:rPr>
          <w:rFonts w:hint="eastAsia" w:ascii="宋体" w:hAnsi="宋体" w:eastAsia="宋体" w:cs="宋体"/>
        </w:rPr>
        <w:t>…（页码）</w:t>
      </w:r>
      <w:bookmarkEnd w:id="303"/>
      <w:bookmarkEnd w:id="304"/>
    </w:p>
    <w:p w14:paraId="5EDE930E">
      <w:pPr>
        <w:pStyle w:val="31"/>
        <w:spacing w:line="360" w:lineRule="auto"/>
        <w:rPr>
          <w:rFonts w:ascii="宋体" w:hAnsi="宋体" w:eastAsia="宋体" w:cs="宋体"/>
        </w:rPr>
      </w:pPr>
      <w:r>
        <w:rPr>
          <w:rFonts w:hint="eastAsia" w:ascii="宋体" w:hAnsi="宋体" w:eastAsia="宋体" w:cs="宋体"/>
        </w:rPr>
        <w:t>七、其他商务文件或说明</w:t>
      </w:r>
      <w:r>
        <w:rPr>
          <w:rFonts w:hint="eastAsia" w:ascii="宋体" w:hAnsi="宋体" w:eastAsia="宋体" w:cs="宋体"/>
          <w:lang w:val="zh-CN"/>
        </w:rPr>
        <w:t>…………………………………………………………</w:t>
      </w:r>
      <w:r>
        <w:rPr>
          <w:rFonts w:hint="eastAsia" w:ascii="宋体" w:hAnsi="宋体" w:eastAsia="宋体" w:cs="宋体"/>
        </w:rPr>
        <w:t>…（页码）</w:t>
      </w:r>
    </w:p>
    <w:bookmarkEnd w:id="305"/>
    <w:p w14:paraId="516557BA">
      <w:pPr>
        <w:spacing w:line="360" w:lineRule="auto"/>
        <w:rPr>
          <w:rFonts w:ascii="宋体" w:hAnsi="宋体" w:cs="宋体"/>
          <w:b/>
          <w:bCs/>
          <w:sz w:val="24"/>
        </w:rPr>
      </w:pPr>
      <w:r>
        <w:rPr>
          <w:rFonts w:hint="eastAsia" w:ascii="宋体" w:hAnsi="宋体" w:cs="宋体"/>
          <w:b/>
          <w:bCs/>
          <w:sz w:val="24"/>
        </w:rPr>
        <w:t>注：以上目录是基本格式要求，各投标人可根据自身情况进一步向下增加内容或细化。</w:t>
      </w:r>
    </w:p>
    <w:p w14:paraId="0FE0F958">
      <w:pPr>
        <w:snapToGrid w:val="0"/>
        <w:spacing w:line="360" w:lineRule="auto"/>
        <w:ind w:firstLine="420" w:firstLineChars="200"/>
        <w:jc w:val="left"/>
        <w:rPr>
          <w:rFonts w:ascii="宋体" w:hAnsi="宋体" w:cs="宋体"/>
        </w:rPr>
        <w:sectPr>
          <w:pgSz w:w="11906" w:h="16838"/>
          <w:pgMar w:top="1440" w:right="1080" w:bottom="1440" w:left="1080" w:header="720" w:footer="720" w:gutter="0"/>
          <w:cols w:space="720" w:num="1"/>
          <w:docGrid w:type="lines" w:linePitch="331" w:charSpace="0"/>
        </w:sectPr>
      </w:pPr>
    </w:p>
    <w:p w14:paraId="6E31240B">
      <w:pPr>
        <w:snapToGrid w:val="0"/>
        <w:spacing w:before="120" w:beforeLines="50" w:after="50" w:line="360" w:lineRule="auto"/>
        <w:ind w:left="420"/>
        <w:jc w:val="center"/>
        <w:rPr>
          <w:rFonts w:ascii="宋体" w:hAnsi="宋体" w:cs="宋体"/>
          <w:b/>
          <w:bCs/>
          <w:sz w:val="30"/>
          <w:szCs w:val="30"/>
        </w:rPr>
      </w:pPr>
      <w:r>
        <w:rPr>
          <w:rFonts w:hint="eastAsia" w:ascii="宋体" w:hAnsi="宋体" w:cs="宋体"/>
          <w:b/>
          <w:bCs/>
          <w:sz w:val="30"/>
          <w:szCs w:val="30"/>
        </w:rPr>
        <w:t>一、无串通投标行为承诺函</w:t>
      </w:r>
    </w:p>
    <w:p w14:paraId="66940EDB">
      <w:pPr>
        <w:snapToGrid w:val="0"/>
        <w:spacing w:before="120" w:beforeLines="50" w:after="50" w:line="360" w:lineRule="auto"/>
        <w:ind w:left="420"/>
        <w:jc w:val="center"/>
        <w:rPr>
          <w:rFonts w:ascii="宋体" w:hAnsi="宋体" w:cs="宋体"/>
          <w:b/>
          <w:sz w:val="32"/>
          <w:szCs w:val="32"/>
        </w:rPr>
      </w:pPr>
      <w:r>
        <w:rPr>
          <w:rFonts w:hint="eastAsia" w:ascii="宋体" w:hAnsi="宋体" w:cs="宋体"/>
          <w:b/>
          <w:sz w:val="32"/>
          <w:szCs w:val="32"/>
        </w:rPr>
        <w:t>投标人参加本项目无围标串通投标行为的承诺函</w:t>
      </w:r>
    </w:p>
    <w:p w14:paraId="137F8610">
      <w:pPr>
        <w:snapToGrid w:val="0"/>
        <w:spacing w:before="120" w:beforeLines="50" w:after="50" w:line="360" w:lineRule="auto"/>
        <w:rPr>
          <w:rFonts w:ascii="宋体" w:hAnsi="宋体" w:cs="宋体"/>
          <w:b/>
          <w:szCs w:val="21"/>
        </w:rPr>
      </w:pPr>
    </w:p>
    <w:p w14:paraId="00A43B7B">
      <w:pPr>
        <w:snapToGrid w:val="0"/>
        <w:spacing w:before="120" w:beforeLines="50" w:after="50" w:line="360" w:lineRule="auto"/>
        <w:jc w:val="left"/>
        <w:rPr>
          <w:rFonts w:ascii="宋体" w:hAnsi="宋体" w:cs="宋体"/>
          <w:b/>
          <w:szCs w:val="21"/>
        </w:rPr>
      </w:pPr>
      <w:r>
        <w:rPr>
          <w:rFonts w:hint="eastAsia" w:ascii="宋体" w:hAnsi="宋体" w:cs="宋体"/>
          <w:b/>
          <w:szCs w:val="21"/>
        </w:rPr>
        <w:t>一、我方承诺无下列相互串通投标的情形：</w:t>
      </w:r>
    </w:p>
    <w:p w14:paraId="35E85B6C">
      <w:pPr>
        <w:snapToGrid w:val="0"/>
        <w:spacing w:before="120" w:beforeLines="50" w:after="50" w:line="360" w:lineRule="auto"/>
        <w:ind w:firstLine="411" w:firstLineChars="196"/>
        <w:jc w:val="left"/>
        <w:rPr>
          <w:rFonts w:ascii="宋体" w:hAnsi="宋体" w:cs="宋体"/>
          <w:szCs w:val="21"/>
        </w:rPr>
      </w:pPr>
      <w:r>
        <w:rPr>
          <w:rFonts w:hint="eastAsia" w:ascii="宋体" w:hAnsi="宋体" w:cs="宋体"/>
          <w:szCs w:val="21"/>
        </w:rPr>
        <w:t>1.不同投标人的投标文件由同一单位或者个人编制；或者不同投标人报名的IP地址一致的；或者编制标书硬件设备CPU编号、硬盘编号、网卡地址一致的情况。</w:t>
      </w:r>
    </w:p>
    <w:p w14:paraId="3C32DA20">
      <w:pPr>
        <w:snapToGrid w:val="0"/>
        <w:spacing w:before="120" w:beforeLines="50" w:after="50" w:line="360" w:lineRule="auto"/>
        <w:ind w:firstLine="411" w:firstLineChars="196"/>
        <w:jc w:val="left"/>
        <w:rPr>
          <w:rFonts w:ascii="宋体" w:hAnsi="宋体" w:cs="宋体"/>
          <w:szCs w:val="21"/>
        </w:rPr>
      </w:pPr>
      <w:r>
        <w:rPr>
          <w:rFonts w:hint="eastAsia" w:ascii="宋体" w:hAnsi="宋体" w:cs="宋体"/>
          <w:szCs w:val="21"/>
        </w:rPr>
        <w:t>2.不同投标人委托同一单位或者个人办理投标事宜；</w:t>
      </w:r>
    </w:p>
    <w:p w14:paraId="0369792E">
      <w:pPr>
        <w:snapToGrid w:val="0"/>
        <w:spacing w:before="120" w:beforeLines="50" w:after="50" w:line="360" w:lineRule="auto"/>
        <w:ind w:firstLine="411" w:firstLineChars="196"/>
        <w:jc w:val="left"/>
        <w:rPr>
          <w:rFonts w:ascii="宋体" w:hAnsi="宋体" w:cs="宋体"/>
          <w:szCs w:val="21"/>
        </w:rPr>
      </w:pPr>
      <w:r>
        <w:rPr>
          <w:rFonts w:hint="eastAsia" w:ascii="宋体" w:hAnsi="宋体" w:cs="宋体"/>
          <w:szCs w:val="21"/>
        </w:rPr>
        <w:t>3.不同的投标人的投标文件载明的项目管理员为同一个人；</w:t>
      </w:r>
    </w:p>
    <w:p w14:paraId="7D0085D7">
      <w:pPr>
        <w:snapToGrid w:val="0"/>
        <w:spacing w:before="120" w:beforeLines="50" w:after="50" w:line="360" w:lineRule="auto"/>
        <w:ind w:firstLine="411" w:firstLineChars="196"/>
        <w:jc w:val="left"/>
        <w:rPr>
          <w:rFonts w:ascii="宋体" w:hAnsi="宋体" w:cs="宋体"/>
          <w:szCs w:val="21"/>
        </w:rPr>
      </w:pPr>
      <w:r>
        <w:rPr>
          <w:rFonts w:hint="eastAsia" w:ascii="宋体" w:hAnsi="宋体" w:cs="宋体"/>
          <w:szCs w:val="21"/>
        </w:rPr>
        <w:t>4.不同投标人的投标文件异常一致或者投标报价呈规律性差异；</w:t>
      </w:r>
    </w:p>
    <w:p w14:paraId="0E2CAED4">
      <w:pPr>
        <w:snapToGrid w:val="0"/>
        <w:spacing w:before="120" w:beforeLines="50" w:after="50" w:line="360" w:lineRule="auto"/>
        <w:ind w:firstLine="411" w:firstLineChars="196"/>
        <w:jc w:val="left"/>
        <w:rPr>
          <w:rFonts w:ascii="宋体" w:hAnsi="宋体" w:cs="宋体"/>
          <w:szCs w:val="21"/>
        </w:rPr>
      </w:pPr>
      <w:r>
        <w:rPr>
          <w:rFonts w:hint="eastAsia" w:ascii="宋体" w:hAnsi="宋体" w:cs="宋体"/>
          <w:szCs w:val="21"/>
        </w:rPr>
        <w:t>5.不同投标人的投标文件相互混装；</w:t>
      </w:r>
    </w:p>
    <w:p w14:paraId="7D89113C">
      <w:pPr>
        <w:snapToGrid w:val="0"/>
        <w:spacing w:before="120" w:beforeLines="50" w:after="50" w:line="360" w:lineRule="auto"/>
        <w:ind w:firstLine="411" w:firstLineChars="196"/>
        <w:jc w:val="left"/>
        <w:rPr>
          <w:rFonts w:ascii="宋体" w:hAnsi="宋体" w:cs="宋体"/>
          <w:szCs w:val="21"/>
        </w:rPr>
      </w:pPr>
      <w:r>
        <w:rPr>
          <w:rFonts w:hint="eastAsia" w:ascii="宋体" w:hAnsi="宋体" w:cs="宋体"/>
          <w:szCs w:val="21"/>
        </w:rPr>
        <w:t>6.不同投标人的投标保证金从同一单位或者个人账户转出。</w:t>
      </w:r>
    </w:p>
    <w:p w14:paraId="5AC4082E">
      <w:pPr>
        <w:snapToGrid w:val="0"/>
        <w:spacing w:before="120" w:beforeLines="50" w:after="50" w:line="360" w:lineRule="auto"/>
        <w:jc w:val="left"/>
        <w:rPr>
          <w:rFonts w:ascii="宋体" w:hAnsi="宋体" w:cs="宋体"/>
          <w:szCs w:val="21"/>
        </w:rPr>
      </w:pPr>
      <w:r>
        <w:rPr>
          <w:rFonts w:hint="eastAsia" w:ascii="宋体" w:hAnsi="宋体" w:cs="宋体"/>
          <w:b/>
          <w:szCs w:val="21"/>
        </w:rPr>
        <w:t>二、我方承诺无下列恶意串通的情形：</w:t>
      </w:r>
    </w:p>
    <w:p w14:paraId="1CD53230">
      <w:pPr>
        <w:snapToGrid w:val="0"/>
        <w:spacing w:before="120" w:beforeLines="50" w:after="50" w:line="360" w:lineRule="auto"/>
        <w:ind w:firstLine="411" w:firstLineChars="196"/>
        <w:jc w:val="left"/>
        <w:rPr>
          <w:rFonts w:ascii="宋体" w:hAnsi="宋体" w:cs="宋体"/>
          <w:szCs w:val="21"/>
        </w:rPr>
      </w:pPr>
      <w:r>
        <w:rPr>
          <w:rFonts w:hint="eastAsia" w:ascii="宋体" w:hAnsi="宋体" w:cs="宋体"/>
          <w:szCs w:val="21"/>
        </w:rPr>
        <w:t>1.投标人直接或者间接从采购人或者采购代理机构处获得其他投标人的相关信息并修改其投标文件或者投标文件；</w:t>
      </w:r>
    </w:p>
    <w:p w14:paraId="1CC42FBC">
      <w:pPr>
        <w:snapToGrid w:val="0"/>
        <w:spacing w:before="120" w:beforeLines="50" w:after="50" w:line="360" w:lineRule="auto"/>
        <w:ind w:firstLine="411" w:firstLineChars="196"/>
        <w:jc w:val="left"/>
        <w:rPr>
          <w:rFonts w:ascii="宋体" w:hAnsi="宋体" w:cs="宋体"/>
          <w:szCs w:val="21"/>
        </w:rPr>
      </w:pPr>
      <w:r>
        <w:rPr>
          <w:rFonts w:hint="eastAsia" w:ascii="宋体" w:hAnsi="宋体" w:cs="宋体"/>
          <w:szCs w:val="21"/>
        </w:rPr>
        <w:t>2.投标人按照采购人或者采购代理机构的授意撤换、修改投标文件或者投标文件；</w:t>
      </w:r>
    </w:p>
    <w:p w14:paraId="116A1340">
      <w:pPr>
        <w:snapToGrid w:val="0"/>
        <w:spacing w:before="120" w:beforeLines="50" w:after="50" w:line="360" w:lineRule="auto"/>
        <w:ind w:firstLine="411" w:firstLineChars="196"/>
        <w:jc w:val="left"/>
        <w:rPr>
          <w:rFonts w:ascii="宋体" w:hAnsi="宋体" w:cs="宋体"/>
          <w:szCs w:val="21"/>
        </w:rPr>
      </w:pPr>
      <w:r>
        <w:rPr>
          <w:rFonts w:hint="eastAsia" w:ascii="宋体" w:hAnsi="宋体" w:cs="宋体"/>
          <w:szCs w:val="21"/>
        </w:rPr>
        <w:t>3.投标人之间协商报价、技术方案等投标文件或者投标文件的实质性内容；</w:t>
      </w:r>
    </w:p>
    <w:p w14:paraId="7411887A">
      <w:pPr>
        <w:snapToGrid w:val="0"/>
        <w:spacing w:before="120" w:beforeLines="50" w:after="50" w:line="360" w:lineRule="auto"/>
        <w:ind w:firstLine="411" w:firstLineChars="196"/>
        <w:jc w:val="left"/>
        <w:rPr>
          <w:rFonts w:ascii="宋体" w:hAnsi="宋体" w:cs="宋体"/>
          <w:szCs w:val="21"/>
        </w:rPr>
      </w:pPr>
      <w:r>
        <w:rPr>
          <w:rFonts w:hint="eastAsia" w:ascii="宋体" w:hAnsi="宋体" w:cs="宋体"/>
          <w:szCs w:val="21"/>
        </w:rPr>
        <w:t>4.属于同一集团、协会、商会等组织成员的投标人按照该组织要求协同参加政府采购活动；</w:t>
      </w:r>
    </w:p>
    <w:p w14:paraId="11B85B6C">
      <w:pPr>
        <w:snapToGrid w:val="0"/>
        <w:spacing w:before="120" w:beforeLines="50" w:after="50" w:line="360" w:lineRule="auto"/>
        <w:ind w:firstLine="411" w:firstLineChars="196"/>
        <w:jc w:val="left"/>
        <w:rPr>
          <w:rFonts w:ascii="宋体" w:hAnsi="宋体" w:cs="宋体"/>
          <w:szCs w:val="21"/>
        </w:rPr>
      </w:pPr>
      <w:r>
        <w:rPr>
          <w:rFonts w:hint="eastAsia" w:ascii="宋体" w:hAnsi="宋体" w:cs="宋体"/>
          <w:szCs w:val="21"/>
        </w:rPr>
        <w:t>5.投标人之间事先约定一致抬高或者压低投标报价，或者在招标项目中事先约定轮流以高价位或者低价位中标，或者事先约定由某一特定投标人中标，然后再参加投标；</w:t>
      </w:r>
    </w:p>
    <w:p w14:paraId="03E1AED1">
      <w:pPr>
        <w:snapToGrid w:val="0"/>
        <w:spacing w:before="120" w:beforeLines="50" w:after="50" w:line="360" w:lineRule="auto"/>
        <w:ind w:firstLine="411" w:firstLineChars="196"/>
        <w:jc w:val="left"/>
        <w:rPr>
          <w:rFonts w:ascii="宋体" w:hAnsi="宋体" w:cs="宋体"/>
          <w:szCs w:val="21"/>
        </w:rPr>
      </w:pPr>
      <w:r>
        <w:rPr>
          <w:rFonts w:hint="eastAsia" w:ascii="宋体" w:hAnsi="宋体" w:cs="宋体"/>
          <w:szCs w:val="21"/>
        </w:rPr>
        <w:t>6.投标人之间商定部分投标人放弃参加政府采购活动或者放弃中标；</w:t>
      </w:r>
    </w:p>
    <w:p w14:paraId="29123442">
      <w:pPr>
        <w:snapToGrid w:val="0"/>
        <w:spacing w:before="120" w:beforeLines="50" w:after="50" w:line="360" w:lineRule="auto"/>
        <w:ind w:firstLine="411" w:firstLineChars="196"/>
        <w:jc w:val="left"/>
        <w:rPr>
          <w:rFonts w:ascii="宋体" w:hAnsi="宋体" w:cs="宋体"/>
          <w:szCs w:val="21"/>
        </w:rPr>
      </w:pPr>
      <w:r>
        <w:rPr>
          <w:rFonts w:hint="eastAsia" w:ascii="宋体" w:hAnsi="宋体" w:cs="宋体"/>
          <w:szCs w:val="21"/>
        </w:rPr>
        <w:t>7.投标人与采购人或者采购代理机构之间、投标人相互之间，为谋求特定投标人中标或者排斥其他投标人的其他串通行为。</w:t>
      </w:r>
    </w:p>
    <w:p w14:paraId="562AF547">
      <w:pPr>
        <w:snapToGrid w:val="0"/>
        <w:spacing w:before="120" w:beforeLines="50" w:after="50" w:line="360" w:lineRule="auto"/>
        <w:ind w:firstLine="413" w:firstLineChars="196"/>
        <w:jc w:val="left"/>
        <w:rPr>
          <w:rFonts w:ascii="宋体" w:hAnsi="宋体" w:cs="宋体"/>
          <w:b/>
          <w:szCs w:val="21"/>
        </w:rPr>
      </w:pPr>
      <w:r>
        <w:rPr>
          <w:rFonts w:hint="eastAsia" w:ascii="宋体" w:hAnsi="宋体" w:cs="宋体"/>
          <w:b/>
          <w:szCs w:val="21"/>
        </w:rPr>
        <w:t>以上情形一经核查属实，接受政府采购监管部门对我方认定存在围标串标行为，我方愿意承担一切后果，并不再寻求任何旨在减轻或者免除法律责任的辩解。</w:t>
      </w:r>
    </w:p>
    <w:p w14:paraId="115C11C0">
      <w:pPr>
        <w:snapToGrid w:val="0"/>
        <w:spacing w:line="360" w:lineRule="auto"/>
        <w:ind w:firstLine="4935" w:firstLineChars="2350"/>
        <w:rPr>
          <w:rFonts w:ascii="宋体" w:hAnsi="宋体" w:cs="宋体"/>
          <w:kern w:val="0"/>
          <w:sz w:val="24"/>
        </w:rPr>
      </w:pPr>
      <w:r>
        <w:rPr>
          <w:rFonts w:hint="eastAsia" w:ascii="宋体" w:hAnsi="宋体" w:cs="宋体"/>
          <w:szCs w:val="21"/>
        </w:rPr>
        <w:t xml:space="preserve">  </w:t>
      </w:r>
      <w:r>
        <w:rPr>
          <w:rFonts w:hint="eastAsia" w:ascii="宋体" w:hAnsi="宋体" w:cs="宋体"/>
          <w:kern w:val="0"/>
          <w:sz w:val="24"/>
          <w:lang w:val="zh-CN"/>
        </w:rPr>
        <w:t>投标人名称（电子签章）：</w:t>
      </w:r>
    </w:p>
    <w:p w14:paraId="638CFA08">
      <w:pPr>
        <w:snapToGrid w:val="0"/>
        <w:spacing w:line="360" w:lineRule="auto"/>
        <w:ind w:firstLine="5160" w:firstLineChars="2150"/>
        <w:rPr>
          <w:rFonts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10F8FAA7">
      <w:pPr>
        <w:pStyle w:val="12"/>
        <w:snapToGrid w:val="0"/>
        <w:spacing w:before="295" w:after="295" w:line="360" w:lineRule="auto"/>
        <w:jc w:val="center"/>
        <w:rPr>
          <w:rFonts w:hAnsi="宋体" w:cs="宋体"/>
          <w:b/>
          <w:sz w:val="24"/>
        </w:rPr>
      </w:pPr>
      <w:r>
        <w:rPr>
          <w:rFonts w:hint="eastAsia" w:hAnsi="宋体" w:cs="宋体"/>
          <w:b/>
          <w:sz w:val="24"/>
        </w:rPr>
        <w:br w:type="page"/>
      </w:r>
      <w:r>
        <w:rPr>
          <w:rFonts w:hint="eastAsia" w:hAnsi="宋体" w:cs="宋体"/>
          <w:b/>
          <w:bCs/>
          <w:sz w:val="30"/>
          <w:szCs w:val="30"/>
        </w:rPr>
        <w:t>二、法定代表人身份证明</w:t>
      </w:r>
    </w:p>
    <w:p w14:paraId="248E9797">
      <w:pPr>
        <w:spacing w:before="240" w:beforeLines="100" w:after="120" w:afterLines="50" w:line="360" w:lineRule="auto"/>
        <w:ind w:left="540"/>
        <w:jc w:val="center"/>
        <w:rPr>
          <w:rFonts w:ascii="宋体" w:hAnsi="宋体" w:cs="宋体"/>
          <w:b/>
          <w:sz w:val="32"/>
          <w:szCs w:val="32"/>
        </w:rPr>
      </w:pPr>
    </w:p>
    <w:p w14:paraId="3780E204">
      <w:pPr>
        <w:spacing w:before="240" w:beforeLines="100" w:after="120" w:afterLines="50" w:line="360" w:lineRule="auto"/>
        <w:ind w:left="540"/>
        <w:jc w:val="center"/>
        <w:rPr>
          <w:rFonts w:ascii="宋体" w:hAnsi="宋体" w:cs="宋体"/>
          <w:sz w:val="32"/>
          <w:szCs w:val="32"/>
        </w:rPr>
      </w:pPr>
      <w:r>
        <w:rPr>
          <w:rFonts w:hint="eastAsia" w:ascii="宋体" w:hAnsi="宋体" w:cs="宋体"/>
          <w:b/>
          <w:sz w:val="32"/>
          <w:szCs w:val="32"/>
        </w:rPr>
        <w:t>法定代表人身份证明</w:t>
      </w:r>
    </w:p>
    <w:p w14:paraId="752F6364">
      <w:pPr>
        <w:spacing w:line="360" w:lineRule="auto"/>
        <w:ind w:left="540"/>
        <w:rPr>
          <w:rFonts w:ascii="宋体" w:hAnsi="宋体" w:cs="宋体"/>
          <w:sz w:val="24"/>
        </w:rPr>
      </w:pPr>
      <w:r>
        <w:rPr>
          <w:rFonts w:hint="eastAsia" w:ascii="宋体" w:hAnsi="宋体" w:cs="宋体"/>
          <w:sz w:val="24"/>
        </w:rPr>
        <w:t>投 标 人：</w:t>
      </w:r>
      <w:r>
        <w:rPr>
          <w:rFonts w:hint="eastAsia" w:ascii="宋体" w:hAnsi="宋体" w:cs="宋体"/>
          <w:sz w:val="24"/>
          <w:u w:val="single"/>
        </w:rPr>
        <w:t xml:space="preserve">                                                        </w:t>
      </w:r>
    </w:p>
    <w:p w14:paraId="61D488DE">
      <w:pPr>
        <w:spacing w:line="360" w:lineRule="auto"/>
        <w:ind w:left="540"/>
        <w:rPr>
          <w:rFonts w:ascii="宋体" w:hAnsi="宋体" w:cs="宋体"/>
          <w:sz w:val="24"/>
        </w:rPr>
      </w:pPr>
      <w:r>
        <w:rPr>
          <w:rFonts w:hint="eastAsia" w:ascii="宋体" w:hAnsi="宋体" w:cs="宋体"/>
          <w:sz w:val="24"/>
        </w:rPr>
        <w:t>地    址：</w:t>
      </w:r>
      <w:r>
        <w:rPr>
          <w:rFonts w:hint="eastAsia" w:ascii="宋体" w:hAnsi="宋体" w:cs="宋体"/>
          <w:sz w:val="24"/>
          <w:u w:val="single"/>
        </w:rPr>
        <w:t xml:space="preserve">                                                        </w:t>
      </w:r>
    </w:p>
    <w:p w14:paraId="2A089188">
      <w:pPr>
        <w:spacing w:line="360" w:lineRule="auto"/>
        <w:ind w:left="540"/>
        <w:rPr>
          <w:rFonts w:ascii="宋体" w:hAnsi="宋体" w:cs="宋体"/>
          <w:sz w:val="24"/>
        </w:rPr>
      </w:pPr>
      <w:r>
        <w:rPr>
          <w:rFonts w:hint="eastAsia" w:ascii="宋体" w:hAnsi="宋体" w:cs="宋体"/>
          <w:sz w:val="24"/>
        </w:rPr>
        <w:t>姓    名：</w:t>
      </w:r>
      <w:r>
        <w:rPr>
          <w:rFonts w:hint="eastAsia" w:ascii="宋体" w:hAnsi="宋体" w:cs="宋体"/>
          <w:sz w:val="24"/>
          <w:u w:val="single"/>
        </w:rPr>
        <w:t xml:space="preserve">                          </w:t>
      </w:r>
      <w:r>
        <w:rPr>
          <w:rFonts w:hint="eastAsia" w:ascii="宋体" w:hAnsi="宋体" w:cs="宋体"/>
          <w:sz w:val="24"/>
        </w:rPr>
        <w:t>性      别：</w:t>
      </w:r>
      <w:r>
        <w:rPr>
          <w:rFonts w:hint="eastAsia" w:ascii="宋体" w:hAnsi="宋体" w:cs="宋体"/>
          <w:sz w:val="24"/>
          <w:u w:val="single"/>
        </w:rPr>
        <w:t xml:space="preserve">                </w:t>
      </w:r>
    </w:p>
    <w:p w14:paraId="180036E7">
      <w:pPr>
        <w:spacing w:line="360" w:lineRule="auto"/>
        <w:ind w:left="540"/>
        <w:rPr>
          <w:rFonts w:ascii="宋体" w:hAnsi="宋体" w:cs="宋体"/>
          <w:sz w:val="24"/>
          <w:u w:val="single"/>
        </w:rPr>
      </w:pPr>
      <w:r>
        <w:rPr>
          <w:rFonts w:hint="eastAsia" w:ascii="宋体" w:hAnsi="宋体" w:cs="宋体"/>
          <w:sz w:val="24"/>
        </w:rPr>
        <w:t>年    龄：</w:t>
      </w:r>
      <w:r>
        <w:rPr>
          <w:rFonts w:hint="eastAsia" w:ascii="宋体" w:hAnsi="宋体" w:cs="宋体"/>
          <w:sz w:val="24"/>
          <w:u w:val="single"/>
        </w:rPr>
        <w:t xml:space="preserve">                          </w:t>
      </w:r>
      <w:r>
        <w:rPr>
          <w:rFonts w:hint="eastAsia" w:ascii="宋体" w:hAnsi="宋体" w:cs="宋体"/>
          <w:sz w:val="24"/>
        </w:rPr>
        <w:t>职      务：</w:t>
      </w:r>
      <w:r>
        <w:rPr>
          <w:rFonts w:hint="eastAsia" w:ascii="宋体" w:hAnsi="宋体" w:cs="宋体"/>
          <w:sz w:val="24"/>
          <w:u w:val="single"/>
        </w:rPr>
        <w:t xml:space="preserve">                </w:t>
      </w:r>
    </w:p>
    <w:p w14:paraId="425BD258">
      <w:pPr>
        <w:spacing w:line="360" w:lineRule="auto"/>
        <w:ind w:left="540"/>
        <w:rPr>
          <w:rFonts w:ascii="宋体" w:hAnsi="宋体" w:cs="宋体"/>
          <w:sz w:val="24"/>
        </w:rPr>
      </w:pPr>
      <w:r>
        <w:rPr>
          <w:rFonts w:hint="eastAsia" w:ascii="宋体" w:hAnsi="宋体" w:cs="宋体"/>
          <w:sz w:val="24"/>
        </w:rPr>
        <w:t>身份证号码：</w:t>
      </w:r>
      <w:r>
        <w:rPr>
          <w:rFonts w:hint="eastAsia" w:ascii="宋体" w:hAnsi="宋体" w:cs="宋体"/>
          <w:sz w:val="24"/>
          <w:u w:val="single"/>
        </w:rPr>
        <w:t xml:space="preserve">                                 </w:t>
      </w:r>
    </w:p>
    <w:p w14:paraId="2350C4E3">
      <w:pPr>
        <w:spacing w:line="360" w:lineRule="auto"/>
        <w:ind w:left="540"/>
        <w:rPr>
          <w:rFonts w:ascii="宋体" w:hAnsi="宋体" w:cs="宋体"/>
          <w:sz w:val="24"/>
        </w:rPr>
      </w:pPr>
      <w:r>
        <w:rPr>
          <w:rFonts w:hint="eastAsia" w:ascii="宋体" w:hAnsi="宋体" w:cs="宋体"/>
          <w:sz w:val="24"/>
        </w:rPr>
        <w:t>系</w:t>
      </w:r>
      <w:r>
        <w:rPr>
          <w:rFonts w:hint="eastAsia" w:ascii="宋体" w:hAnsi="宋体" w:cs="宋体"/>
          <w:sz w:val="24"/>
          <w:u w:val="single"/>
        </w:rPr>
        <w:t xml:space="preserve">            （投标人名称）              </w:t>
      </w:r>
      <w:r>
        <w:rPr>
          <w:rFonts w:hint="eastAsia" w:ascii="宋体" w:hAnsi="宋体" w:cs="宋体"/>
          <w:sz w:val="24"/>
        </w:rPr>
        <w:t>的法定代表人。</w:t>
      </w:r>
    </w:p>
    <w:p w14:paraId="484900DE">
      <w:pPr>
        <w:spacing w:line="360" w:lineRule="auto"/>
        <w:ind w:left="540"/>
        <w:rPr>
          <w:rFonts w:ascii="宋体" w:hAnsi="宋体" w:cs="宋体"/>
          <w:sz w:val="24"/>
        </w:rPr>
      </w:pPr>
      <w:r>
        <w:rPr>
          <w:rFonts w:hint="eastAsia" w:ascii="宋体" w:hAnsi="宋体" w:cs="宋体"/>
          <w:sz w:val="24"/>
        </w:rPr>
        <w:t>特此证明。</w:t>
      </w:r>
    </w:p>
    <w:p w14:paraId="7AC6D182">
      <w:pPr>
        <w:spacing w:line="360" w:lineRule="auto"/>
        <w:ind w:left="540"/>
        <w:rPr>
          <w:rFonts w:ascii="宋体" w:hAnsi="宋体" w:cs="宋体"/>
          <w:sz w:val="24"/>
        </w:rPr>
      </w:pPr>
    </w:p>
    <w:p w14:paraId="6E397D8C">
      <w:pPr>
        <w:spacing w:line="360" w:lineRule="auto"/>
        <w:ind w:left="540"/>
        <w:rPr>
          <w:rFonts w:ascii="宋体" w:hAnsi="宋体" w:cs="宋体"/>
          <w:sz w:val="24"/>
        </w:rPr>
      </w:pPr>
    </w:p>
    <w:p w14:paraId="4362277C">
      <w:pPr>
        <w:spacing w:line="360" w:lineRule="auto"/>
        <w:ind w:left="540"/>
        <w:rPr>
          <w:rFonts w:ascii="宋体" w:hAnsi="宋体" w:cs="宋体"/>
          <w:sz w:val="24"/>
        </w:rPr>
      </w:pPr>
      <w:r>
        <w:rPr>
          <w:rFonts w:hint="eastAsia" w:ascii="宋体" w:hAnsi="宋体" w:cs="宋体"/>
          <w:sz w:val="24"/>
        </w:rPr>
        <w:t>附件：法定代表人有效身份证正反面复印件</w:t>
      </w:r>
    </w:p>
    <w:p w14:paraId="4A382EE9">
      <w:pPr>
        <w:spacing w:line="360" w:lineRule="auto"/>
        <w:ind w:left="540"/>
        <w:rPr>
          <w:rFonts w:ascii="宋体" w:hAnsi="宋体" w:cs="宋体"/>
          <w:sz w:val="24"/>
        </w:rPr>
      </w:pPr>
    </w:p>
    <w:p w14:paraId="0553951A">
      <w:pPr>
        <w:snapToGrid w:val="0"/>
        <w:spacing w:line="360" w:lineRule="auto"/>
        <w:ind w:firstLine="4935" w:firstLineChars="2350"/>
        <w:rPr>
          <w:rFonts w:ascii="宋体" w:hAnsi="宋体" w:cs="宋体"/>
          <w:kern w:val="0"/>
          <w:sz w:val="24"/>
        </w:rPr>
      </w:pPr>
      <w:r>
        <w:rPr>
          <w:rFonts w:hint="eastAsia" w:ascii="宋体" w:hAnsi="宋体" w:cs="宋体"/>
          <w:szCs w:val="21"/>
        </w:rPr>
        <w:t xml:space="preserve">  </w:t>
      </w:r>
      <w:r>
        <w:rPr>
          <w:rFonts w:hint="eastAsia" w:ascii="宋体" w:hAnsi="宋体" w:cs="宋体"/>
          <w:kern w:val="0"/>
          <w:sz w:val="24"/>
          <w:lang w:val="zh-CN"/>
        </w:rPr>
        <w:t>投标人名称（电子签章）：</w:t>
      </w:r>
    </w:p>
    <w:p w14:paraId="3665B890">
      <w:pPr>
        <w:snapToGrid w:val="0"/>
        <w:spacing w:line="360" w:lineRule="auto"/>
        <w:ind w:firstLine="5160" w:firstLineChars="2150"/>
        <w:rPr>
          <w:rFonts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219102C0">
      <w:pPr>
        <w:snapToGrid w:val="0"/>
        <w:spacing w:before="120" w:beforeLines="50" w:after="50" w:line="360" w:lineRule="auto"/>
        <w:jc w:val="center"/>
        <w:rPr>
          <w:rFonts w:ascii="宋体" w:hAnsi="宋体" w:cs="宋体"/>
          <w:b/>
          <w:sz w:val="24"/>
        </w:rPr>
      </w:pPr>
    </w:p>
    <w:p w14:paraId="0D46400F">
      <w:pPr>
        <w:snapToGrid w:val="0"/>
        <w:spacing w:before="120" w:beforeLines="50" w:after="50" w:line="360" w:lineRule="auto"/>
        <w:ind w:firstLine="600" w:firstLineChars="250"/>
        <w:jc w:val="left"/>
        <w:rPr>
          <w:rFonts w:ascii="宋体" w:hAnsi="宋体" w:cs="宋体"/>
          <w:sz w:val="24"/>
        </w:rPr>
      </w:pPr>
      <w:r>
        <w:rPr>
          <w:rFonts w:hint="eastAsia" w:ascii="宋体" w:hAnsi="宋体" w:cs="宋体"/>
          <w:sz w:val="24"/>
        </w:rPr>
        <w:t>注：自然人投标的无需提供</w:t>
      </w:r>
    </w:p>
    <w:p w14:paraId="21512F06">
      <w:pPr>
        <w:snapToGrid w:val="0"/>
        <w:spacing w:before="120" w:beforeLines="50" w:after="50" w:line="360" w:lineRule="auto"/>
        <w:ind w:firstLine="600" w:firstLineChars="250"/>
        <w:jc w:val="left"/>
        <w:rPr>
          <w:rFonts w:ascii="宋体" w:hAnsi="宋体" w:cs="宋体"/>
          <w:sz w:val="24"/>
        </w:rPr>
      </w:pPr>
    </w:p>
    <w:p w14:paraId="1598F3E0">
      <w:pPr>
        <w:snapToGrid w:val="0"/>
        <w:spacing w:before="120" w:beforeLines="50" w:after="50" w:line="360" w:lineRule="auto"/>
        <w:ind w:firstLine="602" w:firstLineChars="250"/>
        <w:jc w:val="left"/>
        <w:rPr>
          <w:rFonts w:ascii="宋体" w:hAnsi="宋体" w:cs="宋体"/>
          <w:b/>
          <w:sz w:val="24"/>
          <w:szCs w:val="20"/>
        </w:rPr>
      </w:pPr>
    </w:p>
    <w:tbl>
      <w:tblPr>
        <w:tblStyle w:val="22"/>
        <w:tblpPr w:leftFromText="180" w:rightFromText="180" w:vertAnchor="text" w:horzAnchor="margin" w:tblpXSpec="center" w:tblpY="116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55CBF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jc w:val="center"/>
        </w:trPr>
        <w:tc>
          <w:tcPr>
            <w:tcW w:w="8461" w:type="dxa"/>
          </w:tcPr>
          <w:p w14:paraId="728A947A">
            <w:pPr>
              <w:spacing w:line="360" w:lineRule="auto"/>
              <w:rPr>
                <w:rFonts w:ascii="宋体" w:hAnsi="宋体" w:cs="宋体"/>
                <w:b/>
                <w:sz w:val="24"/>
              </w:rPr>
            </w:pPr>
          </w:p>
          <w:p w14:paraId="0A4E97A6">
            <w:pPr>
              <w:spacing w:line="360" w:lineRule="auto"/>
              <w:rPr>
                <w:rFonts w:ascii="宋体" w:hAnsi="宋体" w:cs="宋体"/>
                <w:b/>
                <w:sz w:val="24"/>
              </w:rPr>
            </w:pPr>
            <w:r>
              <w:rPr>
                <w:rFonts w:hint="eastAsia" w:ascii="宋体" w:hAnsi="宋体" w:cs="宋体"/>
                <w:b/>
                <w:sz w:val="24"/>
              </w:rPr>
              <w:t>法定代表身份证复印件粘贴处（正、反面）</w:t>
            </w:r>
          </w:p>
        </w:tc>
      </w:tr>
    </w:tbl>
    <w:p w14:paraId="52BCD9F3">
      <w:pPr>
        <w:pStyle w:val="12"/>
        <w:snapToGrid w:val="0"/>
        <w:spacing w:before="295" w:after="295" w:line="360" w:lineRule="auto"/>
        <w:jc w:val="center"/>
        <w:rPr>
          <w:rFonts w:hAnsi="宋体" w:cs="宋体"/>
          <w:b/>
          <w:sz w:val="24"/>
        </w:rPr>
      </w:pPr>
      <w:r>
        <w:rPr>
          <w:rFonts w:hint="eastAsia" w:hAnsi="宋体" w:cs="宋体"/>
          <w:b/>
          <w:sz w:val="24"/>
        </w:rPr>
        <w:t>附件：</w:t>
      </w:r>
      <w:r>
        <w:rPr>
          <w:rFonts w:hint="eastAsia" w:hAnsi="宋体" w:cs="宋体"/>
          <w:b/>
          <w:sz w:val="24"/>
        </w:rPr>
        <w:br w:type="page"/>
      </w:r>
      <w:r>
        <w:rPr>
          <w:rFonts w:hint="eastAsia" w:hAnsi="宋体" w:cs="宋体"/>
          <w:b/>
          <w:bCs/>
          <w:sz w:val="30"/>
          <w:szCs w:val="30"/>
        </w:rPr>
        <w:t>三、法定代表人授权委托书（如有委托时）</w:t>
      </w:r>
    </w:p>
    <w:p w14:paraId="4841D506">
      <w:pPr>
        <w:snapToGrid w:val="0"/>
        <w:spacing w:before="120" w:beforeLines="50" w:after="50" w:line="360" w:lineRule="auto"/>
        <w:jc w:val="center"/>
        <w:rPr>
          <w:rFonts w:ascii="宋体" w:hAnsi="宋体" w:cs="宋体"/>
          <w:b/>
          <w:sz w:val="32"/>
          <w:szCs w:val="32"/>
        </w:rPr>
      </w:pPr>
      <w:r>
        <w:rPr>
          <w:rFonts w:hint="eastAsia" w:ascii="宋体" w:hAnsi="宋体" w:cs="宋体"/>
          <w:b/>
          <w:sz w:val="32"/>
          <w:szCs w:val="32"/>
        </w:rPr>
        <w:t>法定代表人授权委托书</w:t>
      </w:r>
    </w:p>
    <w:p w14:paraId="73575572">
      <w:pPr>
        <w:snapToGrid w:val="0"/>
        <w:spacing w:before="120" w:beforeLines="50" w:after="50" w:line="360" w:lineRule="auto"/>
        <w:jc w:val="center"/>
        <w:rPr>
          <w:rFonts w:ascii="宋体" w:hAnsi="宋体" w:cs="宋体"/>
          <w:b/>
          <w:sz w:val="24"/>
        </w:rPr>
      </w:pPr>
    </w:p>
    <w:p w14:paraId="0B52A03F">
      <w:pPr>
        <w:pStyle w:val="12"/>
        <w:spacing w:line="360" w:lineRule="auto"/>
        <w:ind w:firstLine="420" w:firstLineChars="200"/>
        <w:rPr>
          <w:rFonts w:hAnsi="宋体" w:cs="宋体"/>
        </w:rPr>
      </w:pPr>
      <w:r>
        <w:rPr>
          <w:rFonts w:hint="eastAsia" w:hAnsi="宋体" w:cs="宋体"/>
        </w:rPr>
        <w:t>致：</w:t>
      </w:r>
      <w:r>
        <w:rPr>
          <w:rFonts w:hint="eastAsia" w:hAnsi="宋体" w:cs="宋体"/>
          <w:u w:val="single"/>
        </w:rPr>
        <w:t xml:space="preserve">             </w:t>
      </w:r>
    </w:p>
    <w:p w14:paraId="735BB3EF">
      <w:pPr>
        <w:pStyle w:val="12"/>
        <w:spacing w:line="360" w:lineRule="auto"/>
        <w:ind w:firstLine="420" w:firstLineChars="200"/>
        <w:rPr>
          <w:rFonts w:hAnsi="宋体" w:cs="宋体"/>
        </w:rPr>
      </w:pPr>
      <w:r>
        <w:rPr>
          <w:rFonts w:hint="eastAsia" w:hAnsi="宋体" w:cs="宋体"/>
        </w:rPr>
        <w:t>本人</w:t>
      </w:r>
      <w:r>
        <w:rPr>
          <w:rFonts w:hint="eastAsia" w:hAnsi="宋体" w:cs="宋体"/>
          <w:u w:val="single"/>
        </w:rPr>
        <w:t xml:space="preserve">        </w:t>
      </w:r>
      <w:r>
        <w:rPr>
          <w:rFonts w:hint="eastAsia" w:hAnsi="宋体" w:cs="宋体"/>
        </w:rPr>
        <w:t>（姓名）系</w:t>
      </w:r>
      <w:r>
        <w:rPr>
          <w:rFonts w:hint="eastAsia" w:hAnsi="宋体" w:cs="宋体"/>
          <w:u w:val="single"/>
        </w:rPr>
        <w:t xml:space="preserve">                 </w:t>
      </w:r>
      <w:r>
        <w:rPr>
          <w:rFonts w:hint="eastAsia" w:hAnsi="宋体" w:cs="宋体"/>
        </w:rPr>
        <w:t>（投标人名称）的法定代表人，现授权我单位在职正式员工</w:t>
      </w:r>
      <w:r>
        <w:rPr>
          <w:rFonts w:hint="eastAsia" w:hAnsi="宋体" w:cs="宋体"/>
          <w:u w:val="single"/>
        </w:rPr>
        <w:t xml:space="preserve">        </w:t>
      </w:r>
      <w:r>
        <w:rPr>
          <w:rFonts w:hint="eastAsia" w:hAnsi="宋体" w:cs="宋体"/>
        </w:rPr>
        <w:t>（姓名和职务）为我方代理人。代理人根据授权，以我方名义签署、澄清、说明、补正、递交、撤回、修改贵方组织的</w:t>
      </w:r>
      <w:r>
        <w:rPr>
          <w:rFonts w:hint="eastAsia" w:hAnsi="宋体" w:cs="宋体"/>
          <w:u w:val="single"/>
        </w:rPr>
        <w:t xml:space="preserve">           </w:t>
      </w:r>
      <w:r>
        <w:rPr>
          <w:rFonts w:hint="eastAsia" w:hAnsi="宋体" w:cs="宋体"/>
        </w:rPr>
        <w:t>项目（项目编号：</w:t>
      </w:r>
      <w:r>
        <w:rPr>
          <w:rFonts w:hint="eastAsia" w:hAnsi="宋体" w:cs="宋体"/>
          <w:u w:val="single"/>
        </w:rPr>
        <w:t xml:space="preserve">                  </w:t>
      </w:r>
      <w:r>
        <w:rPr>
          <w:rFonts w:hint="eastAsia" w:hAnsi="宋体" w:cs="宋体"/>
        </w:rPr>
        <w:t>）的投标文件、签订合同和处理一切有关事宜，其法律后果由我方承担。</w:t>
      </w:r>
    </w:p>
    <w:p w14:paraId="71601E94">
      <w:pPr>
        <w:pStyle w:val="12"/>
        <w:spacing w:line="360" w:lineRule="auto"/>
        <w:ind w:firstLine="420" w:firstLineChars="200"/>
        <w:rPr>
          <w:rFonts w:hAnsi="宋体" w:cs="宋体"/>
        </w:rPr>
      </w:pPr>
      <w:r>
        <w:rPr>
          <w:rFonts w:hint="eastAsia" w:hAnsi="宋体" w:cs="宋体"/>
        </w:rPr>
        <w:t>本授权书于</w:t>
      </w:r>
      <w:r>
        <w:rPr>
          <w:rFonts w:hint="eastAsia" w:hAnsi="宋体" w:cs="宋体"/>
          <w:spacing w:val="10"/>
          <w:sz w:val="24"/>
          <w:u w:val="single"/>
        </w:rPr>
        <w:t xml:space="preserve">    </w:t>
      </w:r>
      <w:r>
        <w:rPr>
          <w:rFonts w:hint="eastAsia" w:hAnsi="宋体" w:cs="宋体"/>
        </w:rPr>
        <w:t>年</w:t>
      </w:r>
      <w:r>
        <w:rPr>
          <w:rFonts w:hint="eastAsia" w:hAnsi="宋体" w:cs="宋体"/>
          <w:spacing w:val="10"/>
          <w:sz w:val="24"/>
          <w:u w:val="single"/>
        </w:rPr>
        <w:t xml:space="preserve">    </w:t>
      </w:r>
      <w:r>
        <w:rPr>
          <w:rFonts w:hint="eastAsia" w:hAnsi="宋体" w:cs="宋体"/>
        </w:rPr>
        <w:t>月</w:t>
      </w:r>
      <w:r>
        <w:rPr>
          <w:rFonts w:hint="eastAsia" w:hAnsi="宋体" w:cs="宋体"/>
          <w:spacing w:val="10"/>
          <w:sz w:val="24"/>
          <w:u w:val="single"/>
        </w:rPr>
        <w:t xml:space="preserve">    </w:t>
      </w:r>
      <w:r>
        <w:rPr>
          <w:rFonts w:hint="eastAsia" w:hAnsi="宋体" w:cs="宋体"/>
        </w:rPr>
        <w:t>日签字生效，委托期限：</w:t>
      </w:r>
      <w:r>
        <w:rPr>
          <w:rFonts w:hint="eastAsia" w:hAnsi="宋体" w:cs="宋体"/>
          <w:spacing w:val="10"/>
          <w:sz w:val="24"/>
          <w:u w:val="single"/>
        </w:rPr>
        <w:t xml:space="preserve">    </w:t>
      </w:r>
      <w:r>
        <w:rPr>
          <w:rFonts w:hint="eastAsia" w:hAnsi="宋体" w:cs="宋体"/>
        </w:rPr>
        <w:t>。</w:t>
      </w:r>
    </w:p>
    <w:p w14:paraId="0353B4A6">
      <w:pPr>
        <w:pStyle w:val="12"/>
        <w:spacing w:line="360" w:lineRule="auto"/>
        <w:ind w:firstLine="420"/>
        <w:rPr>
          <w:rFonts w:hAnsi="宋体" w:cs="宋体"/>
        </w:rPr>
      </w:pPr>
      <w:r>
        <w:rPr>
          <w:rFonts w:hint="eastAsia" w:hAnsi="宋体" w:cs="宋体"/>
        </w:rPr>
        <w:t>代理人无转委托权。</w:t>
      </w:r>
    </w:p>
    <w:p w14:paraId="3A4E6805">
      <w:pPr>
        <w:pStyle w:val="12"/>
        <w:spacing w:line="360" w:lineRule="auto"/>
        <w:ind w:firstLine="420"/>
        <w:rPr>
          <w:rFonts w:hAnsi="宋体" w:cs="宋体"/>
        </w:rPr>
      </w:pPr>
    </w:p>
    <w:p w14:paraId="60108E4C">
      <w:pPr>
        <w:pStyle w:val="12"/>
        <w:spacing w:line="360" w:lineRule="auto"/>
        <w:ind w:firstLine="420"/>
        <w:rPr>
          <w:rFonts w:hAnsi="宋体" w:cs="宋体"/>
          <w:u w:val="single"/>
        </w:rPr>
      </w:pPr>
      <w:r>
        <w:rPr>
          <w:rFonts w:hint="eastAsia" w:hAnsi="宋体" w:cs="宋体"/>
        </w:rPr>
        <w:t>投标人（或联合体投标</w:t>
      </w:r>
      <w:r>
        <w:rPr>
          <w:rFonts w:hint="eastAsia" w:hAnsi="宋体" w:cs="宋体"/>
          <w:kern w:val="0"/>
          <w:szCs w:val="21"/>
        </w:rPr>
        <w:t>牵头人名称</w:t>
      </w:r>
      <w:r>
        <w:rPr>
          <w:rFonts w:hint="eastAsia" w:hAnsi="宋体" w:cs="宋体"/>
        </w:rPr>
        <w:t>）（盖单位公章）：</w:t>
      </w:r>
      <w:r>
        <w:rPr>
          <w:rFonts w:hint="eastAsia" w:hAnsi="宋体" w:cs="宋体"/>
          <w:u w:val="single"/>
        </w:rPr>
        <w:t xml:space="preserve">                                    </w:t>
      </w:r>
    </w:p>
    <w:p w14:paraId="2A8F2153">
      <w:pPr>
        <w:pStyle w:val="12"/>
        <w:spacing w:line="360" w:lineRule="auto"/>
        <w:ind w:firstLine="420"/>
        <w:rPr>
          <w:rFonts w:hAnsi="宋体" w:cs="宋体"/>
          <w:u w:val="single"/>
        </w:rPr>
      </w:pPr>
      <w:r>
        <w:rPr>
          <w:rFonts w:hint="eastAsia" w:hAnsi="宋体" w:cs="宋体"/>
        </w:rPr>
        <w:t>法定代表人（签字）：</w:t>
      </w:r>
      <w:r>
        <w:rPr>
          <w:rFonts w:hint="eastAsia" w:hAnsi="宋体" w:cs="宋体"/>
          <w:u w:val="single"/>
        </w:rPr>
        <w:t xml:space="preserve">                                </w:t>
      </w:r>
    </w:p>
    <w:p w14:paraId="3BF7B9A9">
      <w:pPr>
        <w:pStyle w:val="12"/>
        <w:spacing w:line="360" w:lineRule="auto"/>
        <w:ind w:firstLine="420"/>
        <w:rPr>
          <w:rFonts w:hAnsi="宋体" w:cs="宋体"/>
          <w:u w:val="single"/>
        </w:rPr>
      </w:pPr>
      <w:r>
        <w:rPr>
          <w:rFonts w:hint="eastAsia" w:hAnsi="宋体" w:cs="宋体"/>
        </w:rPr>
        <w:t>法定代表人身份证号码：</w:t>
      </w:r>
      <w:r>
        <w:rPr>
          <w:rFonts w:hint="eastAsia" w:hAnsi="宋体" w:cs="宋体"/>
          <w:u w:val="single"/>
        </w:rPr>
        <w:t xml:space="preserve">                                   </w:t>
      </w:r>
    </w:p>
    <w:p w14:paraId="4684A070">
      <w:pPr>
        <w:pStyle w:val="12"/>
        <w:spacing w:line="360" w:lineRule="auto"/>
        <w:ind w:firstLine="420" w:firstLineChars="200"/>
        <w:rPr>
          <w:rFonts w:hAnsi="宋体" w:cs="宋体"/>
        </w:rPr>
      </w:pPr>
      <w:r>
        <w:rPr>
          <w:rFonts w:hint="eastAsia" w:hAnsi="宋体" w:cs="宋体"/>
        </w:rPr>
        <w:t>委托代理人（签字）：</w:t>
      </w:r>
      <w:r>
        <w:rPr>
          <w:rFonts w:hint="eastAsia" w:hAnsi="宋体" w:cs="宋体"/>
          <w:u w:val="single"/>
        </w:rPr>
        <w:t xml:space="preserve">                                </w:t>
      </w:r>
    </w:p>
    <w:p w14:paraId="4122BE29">
      <w:pPr>
        <w:pStyle w:val="12"/>
        <w:spacing w:line="360" w:lineRule="auto"/>
        <w:ind w:firstLine="420"/>
        <w:rPr>
          <w:rFonts w:hAnsi="宋体" w:cs="宋体"/>
          <w:u w:val="single"/>
        </w:rPr>
      </w:pPr>
      <w:r>
        <w:rPr>
          <w:rFonts w:hint="eastAsia" w:hAnsi="宋体" w:cs="宋体"/>
        </w:rPr>
        <w:t>委托代理人身份证号码：</w:t>
      </w:r>
      <w:r>
        <w:rPr>
          <w:rFonts w:hint="eastAsia" w:hAnsi="宋体" w:cs="宋体"/>
          <w:u w:val="single"/>
        </w:rPr>
        <w:t xml:space="preserve">                                   </w:t>
      </w:r>
    </w:p>
    <w:p w14:paraId="4CCD30C1">
      <w:pPr>
        <w:pStyle w:val="12"/>
        <w:spacing w:line="360" w:lineRule="auto"/>
        <w:ind w:firstLine="420"/>
        <w:rPr>
          <w:rFonts w:hAnsi="宋体" w:cs="宋体"/>
          <w:u w:val="single"/>
        </w:rPr>
      </w:pPr>
    </w:p>
    <w:p w14:paraId="5457BA34">
      <w:pPr>
        <w:pStyle w:val="12"/>
        <w:spacing w:line="360" w:lineRule="auto"/>
        <w:ind w:firstLine="420"/>
        <w:rPr>
          <w:rFonts w:hAnsi="宋体" w:cs="宋体"/>
          <w:u w:val="single"/>
        </w:rPr>
      </w:pPr>
      <w:r>
        <w:rPr>
          <w:rFonts w:hint="eastAsia" w:hAnsi="宋体" w:cs="宋体"/>
          <w:kern w:val="0"/>
          <w:szCs w:val="21"/>
        </w:rPr>
        <w:t>成员一名称：</w:t>
      </w:r>
      <w:r>
        <w:rPr>
          <w:rFonts w:hint="eastAsia" w:hAnsi="宋体" w:cs="宋体"/>
        </w:rPr>
        <w:t>（盖单位公章）：</w:t>
      </w:r>
      <w:r>
        <w:rPr>
          <w:rFonts w:hint="eastAsia" w:hAnsi="宋体" w:cs="宋体"/>
          <w:u w:val="single"/>
        </w:rPr>
        <w:t xml:space="preserve">                                    </w:t>
      </w:r>
    </w:p>
    <w:p w14:paraId="0C7AEA65">
      <w:pPr>
        <w:pStyle w:val="12"/>
        <w:spacing w:line="360" w:lineRule="auto"/>
        <w:ind w:firstLine="420"/>
        <w:rPr>
          <w:rFonts w:hAnsi="宋体" w:cs="宋体"/>
          <w:u w:val="single"/>
        </w:rPr>
      </w:pPr>
      <w:r>
        <w:rPr>
          <w:rFonts w:hint="eastAsia" w:hAnsi="宋体" w:cs="宋体"/>
        </w:rPr>
        <w:t>法定代表人（签字）：</w:t>
      </w:r>
      <w:r>
        <w:rPr>
          <w:rFonts w:hint="eastAsia" w:hAnsi="宋体" w:cs="宋体"/>
          <w:u w:val="single"/>
        </w:rPr>
        <w:t xml:space="preserve">                                </w:t>
      </w:r>
    </w:p>
    <w:p w14:paraId="1A1B253F">
      <w:pPr>
        <w:pStyle w:val="12"/>
        <w:spacing w:line="360" w:lineRule="auto"/>
        <w:ind w:firstLine="420"/>
        <w:rPr>
          <w:rFonts w:hAnsi="宋体" w:cs="宋体"/>
          <w:u w:val="single"/>
        </w:rPr>
      </w:pPr>
    </w:p>
    <w:p w14:paraId="0F431571">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成员二名称：</w:t>
      </w:r>
      <w:r>
        <w:rPr>
          <w:rFonts w:hint="eastAsia" w:ascii="宋体" w:hAnsi="宋体" w:cs="宋体"/>
          <w:kern w:val="0"/>
          <w:szCs w:val="21"/>
          <w:u w:val="single"/>
        </w:rPr>
        <w:t xml:space="preserve">                                       </w:t>
      </w:r>
      <w:r>
        <w:rPr>
          <w:rFonts w:hint="eastAsia" w:ascii="宋体" w:hAnsi="宋体" w:cs="宋体"/>
          <w:kern w:val="0"/>
          <w:szCs w:val="21"/>
        </w:rPr>
        <w:t>（盖单位公章）</w:t>
      </w:r>
    </w:p>
    <w:p w14:paraId="0E50F9B5">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法定代表人或其委托代理人：</w:t>
      </w:r>
      <w:r>
        <w:rPr>
          <w:rFonts w:hint="eastAsia" w:ascii="宋体" w:hAnsi="宋体" w:cs="宋体"/>
          <w:kern w:val="0"/>
          <w:szCs w:val="21"/>
          <w:u w:val="single"/>
        </w:rPr>
        <w:t xml:space="preserve">                         </w:t>
      </w:r>
      <w:r>
        <w:rPr>
          <w:rFonts w:hint="eastAsia" w:ascii="宋体" w:hAnsi="宋体" w:cs="宋体"/>
          <w:kern w:val="0"/>
          <w:szCs w:val="21"/>
        </w:rPr>
        <w:t>（签字）</w:t>
      </w:r>
    </w:p>
    <w:p w14:paraId="4E1BC84C">
      <w:pPr>
        <w:pStyle w:val="12"/>
        <w:spacing w:line="360" w:lineRule="auto"/>
        <w:ind w:firstLine="420" w:firstLineChars="200"/>
        <w:rPr>
          <w:rFonts w:hAnsi="宋体" w:cs="宋体"/>
        </w:rPr>
      </w:pPr>
      <w:r>
        <w:rPr>
          <w:rFonts w:hint="eastAsia" w:hAnsi="宋体" w:cs="宋体"/>
        </w:rPr>
        <w:t>……</w:t>
      </w:r>
    </w:p>
    <w:p w14:paraId="0F8ECCA5">
      <w:pPr>
        <w:spacing w:line="360" w:lineRule="auto"/>
        <w:rPr>
          <w:rFonts w:ascii="宋体" w:hAnsi="宋体" w:cs="宋体"/>
          <w:szCs w:val="21"/>
        </w:rPr>
      </w:pPr>
      <w:r>
        <w:rPr>
          <w:rFonts w:hint="eastAsia" w:ascii="宋体" w:hAnsi="宋体" w:cs="宋体"/>
          <w:szCs w:val="21"/>
        </w:rPr>
        <w:t>注：</w:t>
      </w:r>
    </w:p>
    <w:p w14:paraId="28B3ADD4">
      <w:pPr>
        <w:spacing w:line="360" w:lineRule="auto"/>
        <w:rPr>
          <w:rFonts w:ascii="宋体" w:hAnsi="宋体" w:cs="宋体"/>
          <w:szCs w:val="21"/>
        </w:rPr>
      </w:pPr>
      <w:r>
        <w:rPr>
          <w:rFonts w:hint="eastAsia" w:ascii="宋体" w:hAnsi="宋体" w:cs="宋体"/>
          <w:szCs w:val="21"/>
        </w:rPr>
        <w:t>1.法定代表人和委托代理人必须在授权委托书上亲笔签名，不得使用印章、签名章或者其他电子制版签名代替，</w:t>
      </w:r>
      <w:r>
        <w:rPr>
          <w:rFonts w:hint="eastAsia" w:ascii="宋体" w:hAnsi="宋体" w:cs="宋体"/>
          <w:b/>
          <w:bCs/>
          <w:szCs w:val="21"/>
        </w:rPr>
        <w:t>否则作无效投标处理</w:t>
      </w:r>
      <w:r>
        <w:rPr>
          <w:rFonts w:hint="eastAsia" w:ascii="宋体" w:hAnsi="宋体" w:cs="宋体"/>
          <w:szCs w:val="21"/>
        </w:rPr>
        <w:t>；</w:t>
      </w:r>
    </w:p>
    <w:p w14:paraId="642219A8">
      <w:pPr>
        <w:spacing w:line="360" w:lineRule="auto"/>
        <w:jc w:val="left"/>
        <w:rPr>
          <w:rFonts w:ascii="宋体" w:hAnsi="宋体" w:cs="宋体"/>
          <w:szCs w:val="21"/>
        </w:rPr>
      </w:pPr>
      <w:r>
        <w:rPr>
          <w:rFonts w:hint="eastAsia" w:ascii="宋体" w:hAnsi="宋体" w:cs="宋体"/>
          <w:szCs w:val="21"/>
        </w:rPr>
        <w:t>2.以联合体形式投标的，本授权委托书应由联合体牵头人的法定代表人按上述规定签署。</w:t>
      </w:r>
    </w:p>
    <w:p w14:paraId="0A73D037">
      <w:pPr>
        <w:snapToGrid w:val="0"/>
        <w:spacing w:before="50" w:after="120" w:afterLines="50" w:line="360" w:lineRule="auto"/>
        <w:jc w:val="left"/>
        <w:rPr>
          <w:rFonts w:ascii="宋体" w:hAnsi="宋体" w:cs="宋体"/>
          <w:szCs w:val="21"/>
        </w:rPr>
      </w:pPr>
      <w:r>
        <w:rPr>
          <w:rFonts w:hint="eastAsia" w:ascii="宋体" w:hAnsi="宋体" w:cs="宋体"/>
          <w:szCs w:val="21"/>
        </w:rPr>
        <w:t>3. 供应商为其他组织或者自然人时，本招标文件规定的法定代表人指负责人或者自然人。本招标文件所称负责人是指参加投标的其他组织营业执照上的负责人，本招标文件所称自然人指参与投标的自然人本人。</w:t>
      </w:r>
    </w:p>
    <w:p w14:paraId="0DAD916D">
      <w:pPr>
        <w:snapToGrid w:val="0"/>
        <w:spacing w:before="50" w:after="120" w:afterLines="50" w:line="360" w:lineRule="auto"/>
        <w:jc w:val="left"/>
        <w:rPr>
          <w:rFonts w:ascii="宋体" w:hAnsi="宋体" w:cs="宋体"/>
          <w:szCs w:val="21"/>
        </w:rPr>
      </w:pPr>
      <w:r>
        <w:rPr>
          <w:rFonts w:hint="eastAsia" w:ascii="宋体" w:hAnsi="宋体" w:cs="宋体"/>
          <w:szCs w:val="21"/>
        </w:rPr>
        <w:t>4. 若为联合体投标须各方签字或盖章。</w:t>
      </w:r>
    </w:p>
    <w:p w14:paraId="70E983F2">
      <w:pPr>
        <w:spacing w:line="360" w:lineRule="auto"/>
        <w:rPr>
          <w:rFonts w:ascii="宋体" w:hAnsi="宋体" w:cs="宋体"/>
          <w:b/>
          <w:sz w:val="24"/>
        </w:rPr>
      </w:pPr>
    </w:p>
    <w:p w14:paraId="107E9021">
      <w:pPr>
        <w:spacing w:line="360" w:lineRule="auto"/>
        <w:rPr>
          <w:rFonts w:ascii="宋体" w:hAnsi="宋体" w:cs="宋体"/>
          <w:b/>
          <w:sz w:val="24"/>
        </w:rPr>
      </w:pPr>
      <w:r>
        <w:rPr>
          <w:rFonts w:hint="eastAsia" w:ascii="宋体" w:hAnsi="宋体" w:cs="宋体"/>
          <w:b/>
          <w:sz w:val="24"/>
        </w:rPr>
        <w:t>附件：</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5"/>
      </w:tblGrid>
      <w:tr w14:paraId="34A5E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8" w:hRule="atLeast"/>
          <w:jc w:val="center"/>
        </w:trPr>
        <w:tc>
          <w:tcPr>
            <w:tcW w:w="7985" w:type="dxa"/>
          </w:tcPr>
          <w:p w14:paraId="27F6CE7E">
            <w:pPr>
              <w:spacing w:line="360" w:lineRule="auto"/>
              <w:rPr>
                <w:rFonts w:ascii="宋体" w:hAnsi="宋体" w:cs="宋体"/>
                <w:b/>
                <w:sz w:val="24"/>
              </w:rPr>
            </w:pPr>
          </w:p>
          <w:p w14:paraId="4CAA2603">
            <w:pPr>
              <w:spacing w:line="360" w:lineRule="auto"/>
              <w:rPr>
                <w:rFonts w:ascii="宋体" w:hAnsi="宋体" w:cs="宋体"/>
                <w:b/>
                <w:sz w:val="24"/>
              </w:rPr>
            </w:pPr>
            <w:r>
              <w:rPr>
                <w:rFonts w:hint="eastAsia" w:ascii="宋体" w:hAnsi="宋体" w:cs="宋体"/>
                <w:b/>
                <w:sz w:val="24"/>
              </w:rPr>
              <w:t>全权代表身份证复印件粘贴处（正、反面）</w:t>
            </w:r>
          </w:p>
        </w:tc>
      </w:tr>
    </w:tbl>
    <w:p w14:paraId="3ED70EE9">
      <w:pPr>
        <w:snapToGrid w:val="0"/>
        <w:spacing w:before="50" w:after="120" w:afterLines="50" w:line="360" w:lineRule="auto"/>
        <w:jc w:val="left"/>
        <w:rPr>
          <w:rFonts w:ascii="宋体" w:hAnsi="宋体" w:cs="宋体"/>
          <w:szCs w:val="21"/>
        </w:rPr>
      </w:pPr>
    </w:p>
    <w:p w14:paraId="0DC10BD2">
      <w:pPr>
        <w:snapToGrid w:val="0"/>
        <w:spacing w:before="120" w:beforeLines="50" w:after="50" w:line="360" w:lineRule="auto"/>
        <w:ind w:firstLine="711" w:firstLineChars="236"/>
        <w:jc w:val="center"/>
        <w:rPr>
          <w:rFonts w:ascii="宋体" w:hAnsi="宋体" w:cs="宋体"/>
          <w:b/>
          <w:bCs/>
          <w:sz w:val="30"/>
          <w:szCs w:val="30"/>
        </w:rPr>
        <w:sectPr>
          <w:footerReference r:id="rId10" w:type="first"/>
          <w:footerReference r:id="rId8" w:type="default"/>
          <w:footerReference r:id="rId9" w:type="even"/>
          <w:pgSz w:w="11906" w:h="16838"/>
          <w:pgMar w:top="1440" w:right="1080" w:bottom="1440" w:left="1080" w:header="851" w:footer="992" w:gutter="0"/>
          <w:cols w:space="720" w:num="1"/>
          <w:docGrid w:linePitch="312" w:charSpace="0"/>
        </w:sectPr>
      </w:pPr>
    </w:p>
    <w:p w14:paraId="7A6B7393">
      <w:pPr>
        <w:snapToGrid w:val="0"/>
        <w:spacing w:before="120" w:beforeLines="50" w:after="50" w:line="360" w:lineRule="auto"/>
        <w:ind w:firstLine="711" w:firstLineChars="236"/>
        <w:jc w:val="center"/>
        <w:rPr>
          <w:rFonts w:ascii="宋体" w:hAnsi="宋体" w:cs="宋体"/>
          <w:b/>
          <w:bCs/>
          <w:sz w:val="30"/>
          <w:szCs w:val="30"/>
        </w:rPr>
      </w:pPr>
      <w:r>
        <w:rPr>
          <w:rFonts w:hint="eastAsia" w:ascii="宋体" w:hAnsi="宋体" w:cs="宋体"/>
          <w:b/>
          <w:bCs/>
          <w:sz w:val="30"/>
          <w:szCs w:val="30"/>
        </w:rPr>
        <w:t>四、商务条款偏离表</w:t>
      </w:r>
    </w:p>
    <w:p w14:paraId="3C1E59E9">
      <w:pPr>
        <w:spacing w:line="360" w:lineRule="auto"/>
        <w:jc w:val="center"/>
        <w:rPr>
          <w:rFonts w:ascii="宋体" w:hAnsi="宋体" w:cs="宋体"/>
          <w:b/>
          <w:sz w:val="24"/>
          <w:szCs w:val="20"/>
        </w:rPr>
      </w:pPr>
      <w:r>
        <w:rPr>
          <w:rFonts w:hint="eastAsia" w:ascii="宋体" w:hAnsi="宋体" w:cs="宋体"/>
          <w:sz w:val="30"/>
          <w:szCs w:val="20"/>
        </w:rPr>
        <w:t>（注：按项目需求表具体项目修改）</w:t>
      </w:r>
    </w:p>
    <w:p w14:paraId="50D6F395">
      <w:pPr>
        <w:snapToGrid w:val="0"/>
        <w:spacing w:before="50" w:line="360" w:lineRule="auto"/>
        <w:jc w:val="left"/>
        <w:rPr>
          <w:rFonts w:ascii="宋体" w:hAnsi="宋体" w:cs="宋体"/>
          <w:sz w:val="24"/>
        </w:rPr>
      </w:pPr>
    </w:p>
    <w:p w14:paraId="1D0AC7ED">
      <w:pPr>
        <w:pStyle w:val="12"/>
        <w:spacing w:line="360" w:lineRule="auto"/>
        <w:ind w:left="-424" w:leftChars="-202" w:firstLine="846"/>
        <w:rPr>
          <w:rFonts w:hAnsi="宋体" w:cs="宋体"/>
          <w:sz w:val="24"/>
          <w:szCs w:val="24"/>
        </w:rPr>
      </w:pPr>
      <w:r>
        <w:rPr>
          <w:rFonts w:hint="eastAsia" w:hAnsi="宋体" w:cs="宋体"/>
        </w:rPr>
        <w:t>请逐条对应本项目招标文件第二章“货物需求一览表”中“商务条款”的要求，详细填写相应的具体内容。“偏离说明”一栏应当选择“正偏离”、“负偏离”或“无偏离”进行填写。</w:t>
      </w:r>
    </w:p>
    <w:tbl>
      <w:tblPr>
        <w:tblStyle w:val="22"/>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35A82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vAlign w:val="center"/>
          </w:tcPr>
          <w:p w14:paraId="71288E8D">
            <w:pPr>
              <w:spacing w:line="360" w:lineRule="auto"/>
              <w:jc w:val="center"/>
              <w:rPr>
                <w:rFonts w:ascii="宋体" w:hAnsi="宋体" w:cs="宋体"/>
                <w:szCs w:val="21"/>
              </w:rPr>
            </w:pPr>
            <w:r>
              <w:rPr>
                <w:rFonts w:hint="eastAsia" w:ascii="宋体" w:hAnsi="宋体" w:cs="宋体"/>
                <w:szCs w:val="21"/>
              </w:rPr>
              <w:t>项号</w:t>
            </w:r>
          </w:p>
        </w:tc>
        <w:tc>
          <w:tcPr>
            <w:tcW w:w="3926" w:type="dxa"/>
            <w:tcBorders>
              <w:top w:val="single" w:color="auto" w:sz="4" w:space="0"/>
              <w:left w:val="single" w:color="auto" w:sz="4" w:space="0"/>
              <w:bottom w:val="single" w:color="auto" w:sz="4" w:space="0"/>
              <w:right w:val="single" w:color="auto" w:sz="4" w:space="0"/>
            </w:tcBorders>
            <w:vAlign w:val="center"/>
          </w:tcPr>
          <w:p w14:paraId="43FD15E3">
            <w:pPr>
              <w:spacing w:line="360" w:lineRule="auto"/>
              <w:jc w:val="center"/>
              <w:rPr>
                <w:rFonts w:ascii="宋体" w:hAnsi="宋体" w:cs="宋体"/>
                <w:szCs w:val="21"/>
              </w:rPr>
            </w:pPr>
            <w:r>
              <w:rPr>
                <w:rFonts w:hint="eastAsia" w:ascii="宋体" w:hAnsi="宋体" w:cs="宋体"/>
                <w:szCs w:val="21"/>
              </w:rPr>
              <w:t>招标文件的商务需求</w:t>
            </w:r>
          </w:p>
        </w:tc>
        <w:tc>
          <w:tcPr>
            <w:tcW w:w="3589" w:type="dxa"/>
            <w:tcBorders>
              <w:top w:val="single" w:color="auto" w:sz="4" w:space="0"/>
              <w:left w:val="single" w:color="auto" w:sz="4" w:space="0"/>
              <w:bottom w:val="single" w:color="auto" w:sz="4" w:space="0"/>
              <w:right w:val="single" w:color="auto" w:sz="4" w:space="0"/>
            </w:tcBorders>
            <w:vAlign w:val="center"/>
          </w:tcPr>
          <w:p w14:paraId="73D0D18A">
            <w:pPr>
              <w:spacing w:line="360" w:lineRule="auto"/>
              <w:jc w:val="center"/>
              <w:rPr>
                <w:rFonts w:ascii="宋体" w:hAnsi="宋体" w:cs="宋体"/>
                <w:szCs w:val="21"/>
              </w:rPr>
            </w:pPr>
            <w:r>
              <w:rPr>
                <w:rFonts w:hint="eastAsia" w:ascii="宋体" w:hAnsi="宋体" w:cs="宋体"/>
                <w:szCs w:val="21"/>
              </w:rPr>
              <w:t>投标文件承诺的商务条款</w:t>
            </w:r>
          </w:p>
        </w:tc>
        <w:tc>
          <w:tcPr>
            <w:tcW w:w="1274" w:type="dxa"/>
            <w:tcBorders>
              <w:top w:val="single" w:color="auto" w:sz="4" w:space="0"/>
              <w:left w:val="single" w:color="auto" w:sz="4" w:space="0"/>
              <w:bottom w:val="single" w:color="auto" w:sz="4" w:space="0"/>
              <w:right w:val="single" w:color="auto" w:sz="4" w:space="0"/>
            </w:tcBorders>
            <w:vAlign w:val="center"/>
          </w:tcPr>
          <w:p w14:paraId="5A9FE32B">
            <w:pPr>
              <w:spacing w:line="360" w:lineRule="auto"/>
              <w:jc w:val="center"/>
              <w:rPr>
                <w:rFonts w:ascii="宋体" w:hAnsi="宋体" w:cs="宋体"/>
                <w:szCs w:val="21"/>
              </w:rPr>
            </w:pPr>
            <w:r>
              <w:rPr>
                <w:rFonts w:hint="eastAsia" w:ascii="宋体" w:hAnsi="宋体" w:cs="宋体"/>
                <w:szCs w:val="21"/>
              </w:rPr>
              <w:t>偏离说明</w:t>
            </w:r>
          </w:p>
        </w:tc>
      </w:tr>
      <w:tr w14:paraId="50E83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vAlign w:val="center"/>
          </w:tcPr>
          <w:p w14:paraId="03030936">
            <w:pPr>
              <w:spacing w:line="360" w:lineRule="auto"/>
              <w:jc w:val="center"/>
              <w:rPr>
                <w:rFonts w:ascii="宋体" w:hAnsi="宋体" w:cs="宋体"/>
                <w:szCs w:val="21"/>
              </w:rPr>
            </w:pPr>
            <w:r>
              <w:rPr>
                <w:rFonts w:hint="eastAsia" w:ascii="宋体" w:hAnsi="宋体" w:cs="宋体"/>
                <w:szCs w:val="21"/>
              </w:rPr>
              <w:t>一</w:t>
            </w:r>
          </w:p>
        </w:tc>
        <w:tc>
          <w:tcPr>
            <w:tcW w:w="3926" w:type="dxa"/>
            <w:tcBorders>
              <w:top w:val="single" w:color="auto" w:sz="4" w:space="0"/>
              <w:left w:val="single" w:color="auto" w:sz="4" w:space="0"/>
              <w:bottom w:val="single" w:color="auto" w:sz="4" w:space="0"/>
              <w:right w:val="single" w:color="auto" w:sz="4" w:space="0"/>
            </w:tcBorders>
            <w:vAlign w:val="center"/>
          </w:tcPr>
          <w:p w14:paraId="2D2091EE">
            <w:pPr>
              <w:spacing w:line="360" w:lineRule="auto"/>
              <w:jc w:val="center"/>
              <w:rPr>
                <w:rFonts w:ascii="宋体" w:hAnsi="宋体" w:cs="宋体"/>
                <w:szCs w:val="21"/>
              </w:rPr>
            </w:pPr>
            <w:r>
              <w:rPr>
                <w:rFonts w:hint="eastAsia" w:ascii="宋体" w:hAnsi="宋体" w:cs="宋体"/>
                <w:szCs w:val="21"/>
              </w:rPr>
              <w:t>……</w:t>
            </w:r>
          </w:p>
        </w:tc>
        <w:tc>
          <w:tcPr>
            <w:tcW w:w="3589" w:type="dxa"/>
            <w:tcBorders>
              <w:top w:val="single" w:color="auto" w:sz="4" w:space="0"/>
              <w:left w:val="single" w:color="auto" w:sz="4" w:space="0"/>
              <w:bottom w:val="single" w:color="auto" w:sz="4" w:space="0"/>
              <w:right w:val="single" w:color="auto" w:sz="4" w:space="0"/>
            </w:tcBorders>
            <w:vAlign w:val="center"/>
          </w:tcPr>
          <w:p w14:paraId="189C5152">
            <w:pPr>
              <w:spacing w:line="360" w:lineRule="auto"/>
              <w:jc w:val="center"/>
              <w:rPr>
                <w:rFonts w:ascii="宋体" w:hAnsi="宋体" w:cs="宋体"/>
                <w:szCs w:val="21"/>
              </w:rPr>
            </w:pPr>
            <w:r>
              <w:rPr>
                <w:rFonts w:hint="eastAsia" w:ascii="宋体" w:hAnsi="宋体" w:cs="宋体"/>
                <w:szCs w:val="21"/>
              </w:rPr>
              <w:t>……</w:t>
            </w:r>
          </w:p>
        </w:tc>
        <w:tc>
          <w:tcPr>
            <w:tcW w:w="1274" w:type="dxa"/>
            <w:tcBorders>
              <w:top w:val="single" w:color="auto" w:sz="4" w:space="0"/>
              <w:left w:val="single" w:color="auto" w:sz="4" w:space="0"/>
              <w:bottom w:val="single" w:color="auto" w:sz="4" w:space="0"/>
              <w:right w:val="single" w:color="auto" w:sz="4" w:space="0"/>
            </w:tcBorders>
            <w:vAlign w:val="center"/>
          </w:tcPr>
          <w:p w14:paraId="502BD1D5">
            <w:pPr>
              <w:spacing w:line="360" w:lineRule="auto"/>
              <w:jc w:val="center"/>
              <w:rPr>
                <w:rFonts w:ascii="宋体" w:hAnsi="宋体" w:cs="宋体"/>
                <w:szCs w:val="21"/>
              </w:rPr>
            </w:pPr>
            <w:r>
              <w:rPr>
                <w:rFonts w:hint="eastAsia" w:ascii="宋体" w:hAnsi="宋体" w:cs="宋体"/>
                <w:szCs w:val="21"/>
              </w:rPr>
              <w:t>正偏离（负偏离或无偏离）</w:t>
            </w:r>
          </w:p>
        </w:tc>
      </w:tr>
      <w:tr w14:paraId="194E7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vAlign w:val="center"/>
          </w:tcPr>
          <w:p w14:paraId="2CF07A12">
            <w:pPr>
              <w:spacing w:line="360" w:lineRule="auto"/>
              <w:jc w:val="center"/>
              <w:rPr>
                <w:rFonts w:ascii="宋体" w:hAnsi="宋体" w:cs="宋体"/>
                <w:szCs w:val="21"/>
              </w:rPr>
            </w:pPr>
            <w:r>
              <w:rPr>
                <w:rFonts w:hint="eastAsia" w:ascii="宋体" w:hAnsi="宋体" w:cs="宋体"/>
                <w:szCs w:val="21"/>
              </w:rPr>
              <w:t>二</w:t>
            </w:r>
          </w:p>
        </w:tc>
        <w:tc>
          <w:tcPr>
            <w:tcW w:w="3926" w:type="dxa"/>
            <w:tcBorders>
              <w:top w:val="single" w:color="auto" w:sz="4" w:space="0"/>
              <w:left w:val="single" w:color="auto" w:sz="4" w:space="0"/>
              <w:bottom w:val="single" w:color="auto" w:sz="4" w:space="0"/>
              <w:right w:val="single" w:color="auto" w:sz="4" w:space="0"/>
            </w:tcBorders>
            <w:vAlign w:val="center"/>
          </w:tcPr>
          <w:p w14:paraId="753A7690">
            <w:pPr>
              <w:spacing w:line="360" w:lineRule="auto"/>
              <w:jc w:val="center"/>
              <w:rPr>
                <w:rFonts w:ascii="宋体" w:hAnsi="宋体" w:cs="宋体"/>
                <w:szCs w:val="21"/>
              </w:rPr>
            </w:pPr>
            <w:r>
              <w:rPr>
                <w:rFonts w:hint="eastAsia" w:ascii="宋体" w:hAnsi="宋体" w:cs="宋体"/>
                <w:szCs w:val="21"/>
              </w:rPr>
              <w:t>……</w:t>
            </w:r>
          </w:p>
        </w:tc>
        <w:tc>
          <w:tcPr>
            <w:tcW w:w="3589" w:type="dxa"/>
            <w:tcBorders>
              <w:top w:val="single" w:color="auto" w:sz="4" w:space="0"/>
              <w:left w:val="single" w:color="auto" w:sz="4" w:space="0"/>
              <w:bottom w:val="single" w:color="auto" w:sz="4" w:space="0"/>
              <w:right w:val="single" w:color="auto" w:sz="4" w:space="0"/>
            </w:tcBorders>
            <w:vAlign w:val="center"/>
          </w:tcPr>
          <w:p w14:paraId="313AED9C">
            <w:pPr>
              <w:spacing w:line="360" w:lineRule="auto"/>
              <w:jc w:val="center"/>
              <w:rPr>
                <w:rFonts w:ascii="宋体" w:hAnsi="宋体" w:cs="宋体"/>
                <w:szCs w:val="21"/>
              </w:rPr>
            </w:pPr>
            <w:r>
              <w:rPr>
                <w:rFonts w:hint="eastAsia" w:ascii="宋体" w:hAnsi="宋体" w:cs="宋体"/>
                <w:szCs w:val="21"/>
              </w:rPr>
              <w:t>……</w:t>
            </w:r>
          </w:p>
        </w:tc>
        <w:tc>
          <w:tcPr>
            <w:tcW w:w="1274" w:type="dxa"/>
            <w:tcBorders>
              <w:top w:val="single" w:color="auto" w:sz="4" w:space="0"/>
              <w:left w:val="single" w:color="auto" w:sz="4" w:space="0"/>
              <w:bottom w:val="single" w:color="auto" w:sz="4" w:space="0"/>
              <w:right w:val="single" w:color="auto" w:sz="4" w:space="0"/>
            </w:tcBorders>
            <w:vAlign w:val="center"/>
          </w:tcPr>
          <w:p w14:paraId="77CBBDDA">
            <w:pPr>
              <w:spacing w:line="360" w:lineRule="auto"/>
              <w:jc w:val="center"/>
              <w:rPr>
                <w:rFonts w:ascii="宋体" w:hAnsi="宋体" w:cs="宋体"/>
                <w:szCs w:val="21"/>
              </w:rPr>
            </w:pPr>
            <w:r>
              <w:rPr>
                <w:rFonts w:hint="eastAsia" w:ascii="宋体" w:hAnsi="宋体" w:cs="宋体"/>
                <w:szCs w:val="21"/>
              </w:rPr>
              <w:t>正偏离（负偏离或无偏离）</w:t>
            </w:r>
          </w:p>
        </w:tc>
      </w:tr>
      <w:tr w14:paraId="056E9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vAlign w:val="center"/>
          </w:tcPr>
          <w:p w14:paraId="14394A30">
            <w:pPr>
              <w:spacing w:line="360" w:lineRule="auto"/>
              <w:jc w:val="center"/>
              <w:rPr>
                <w:rFonts w:ascii="宋体" w:hAnsi="宋体" w:cs="宋体"/>
                <w:szCs w:val="21"/>
              </w:rPr>
            </w:pPr>
            <w:r>
              <w:rPr>
                <w:rFonts w:hint="eastAsia" w:ascii="宋体" w:hAnsi="宋体" w:cs="宋体"/>
                <w:szCs w:val="21"/>
              </w:rPr>
              <w:t>……</w:t>
            </w:r>
          </w:p>
        </w:tc>
        <w:tc>
          <w:tcPr>
            <w:tcW w:w="3926" w:type="dxa"/>
            <w:tcBorders>
              <w:top w:val="single" w:color="auto" w:sz="4" w:space="0"/>
              <w:left w:val="single" w:color="auto" w:sz="4" w:space="0"/>
              <w:bottom w:val="single" w:color="auto" w:sz="4" w:space="0"/>
              <w:right w:val="single" w:color="auto" w:sz="4" w:space="0"/>
            </w:tcBorders>
            <w:vAlign w:val="center"/>
          </w:tcPr>
          <w:p w14:paraId="4BE968C4">
            <w:pPr>
              <w:spacing w:line="360" w:lineRule="auto"/>
              <w:jc w:val="center"/>
              <w:rPr>
                <w:rFonts w:ascii="宋体" w:hAnsi="宋体" w:cs="宋体"/>
                <w:szCs w:val="21"/>
              </w:rPr>
            </w:pPr>
            <w:r>
              <w:rPr>
                <w:rFonts w:hint="eastAsia" w:ascii="宋体" w:hAnsi="宋体" w:cs="宋体"/>
                <w:szCs w:val="21"/>
              </w:rPr>
              <w:t>……</w:t>
            </w:r>
          </w:p>
        </w:tc>
        <w:tc>
          <w:tcPr>
            <w:tcW w:w="3589" w:type="dxa"/>
            <w:tcBorders>
              <w:top w:val="single" w:color="auto" w:sz="4" w:space="0"/>
              <w:left w:val="single" w:color="auto" w:sz="4" w:space="0"/>
              <w:bottom w:val="single" w:color="auto" w:sz="4" w:space="0"/>
              <w:right w:val="single" w:color="auto" w:sz="4" w:space="0"/>
            </w:tcBorders>
            <w:vAlign w:val="center"/>
          </w:tcPr>
          <w:p w14:paraId="498387E2">
            <w:pPr>
              <w:spacing w:line="360" w:lineRule="auto"/>
              <w:jc w:val="center"/>
              <w:rPr>
                <w:rFonts w:ascii="宋体" w:hAnsi="宋体" w:cs="宋体"/>
                <w:szCs w:val="21"/>
              </w:rPr>
            </w:pPr>
            <w:r>
              <w:rPr>
                <w:rFonts w:hint="eastAsia" w:ascii="宋体" w:hAnsi="宋体" w:cs="宋体"/>
                <w:szCs w:val="21"/>
              </w:rPr>
              <w:t>……</w:t>
            </w:r>
          </w:p>
        </w:tc>
        <w:tc>
          <w:tcPr>
            <w:tcW w:w="1274" w:type="dxa"/>
            <w:tcBorders>
              <w:top w:val="single" w:color="auto" w:sz="4" w:space="0"/>
              <w:left w:val="single" w:color="auto" w:sz="4" w:space="0"/>
              <w:bottom w:val="single" w:color="auto" w:sz="4" w:space="0"/>
              <w:right w:val="single" w:color="auto" w:sz="4" w:space="0"/>
            </w:tcBorders>
            <w:vAlign w:val="center"/>
          </w:tcPr>
          <w:p w14:paraId="3361A20F">
            <w:pPr>
              <w:spacing w:line="360" w:lineRule="auto"/>
              <w:jc w:val="center"/>
              <w:rPr>
                <w:rFonts w:ascii="宋体" w:hAnsi="宋体" w:cs="宋体"/>
                <w:szCs w:val="21"/>
              </w:rPr>
            </w:pPr>
            <w:r>
              <w:rPr>
                <w:rFonts w:hint="eastAsia" w:ascii="宋体" w:hAnsi="宋体" w:cs="宋体"/>
                <w:szCs w:val="21"/>
              </w:rPr>
              <w:t>正偏离（负偏离或无偏离）</w:t>
            </w:r>
          </w:p>
        </w:tc>
      </w:tr>
    </w:tbl>
    <w:p w14:paraId="3F15BFD3">
      <w:pPr>
        <w:pStyle w:val="12"/>
        <w:spacing w:line="360" w:lineRule="auto"/>
        <w:ind w:left="-708" w:leftChars="-337"/>
        <w:rPr>
          <w:rFonts w:hAnsi="宋体" w:cs="宋体"/>
        </w:rPr>
      </w:pPr>
    </w:p>
    <w:p w14:paraId="4BB10072">
      <w:pPr>
        <w:pStyle w:val="12"/>
        <w:spacing w:line="360" w:lineRule="auto"/>
        <w:ind w:left="-8" w:firstLine="7"/>
        <w:rPr>
          <w:rFonts w:hAnsi="宋体" w:cs="宋体"/>
        </w:rPr>
      </w:pPr>
      <w:r>
        <w:rPr>
          <w:rFonts w:hint="eastAsia" w:hAnsi="宋体" w:cs="宋体"/>
        </w:rPr>
        <w:t>注：</w:t>
      </w:r>
    </w:p>
    <w:p w14:paraId="3574FA36">
      <w:pPr>
        <w:pStyle w:val="12"/>
        <w:spacing w:line="360" w:lineRule="auto"/>
        <w:ind w:left="-8" w:firstLine="428"/>
        <w:rPr>
          <w:rFonts w:hAnsi="宋体" w:cs="宋体"/>
        </w:rPr>
      </w:pPr>
      <w:r>
        <w:rPr>
          <w:rFonts w:hint="eastAsia" w:hAnsi="宋体" w:cs="宋体"/>
        </w:rPr>
        <w:t>1.表格内容均需按要求填写并盖章，不得留空，否则按投标无效处理。</w:t>
      </w:r>
    </w:p>
    <w:p w14:paraId="2CC71B7E">
      <w:pPr>
        <w:pStyle w:val="12"/>
        <w:spacing w:line="360" w:lineRule="auto"/>
        <w:ind w:left="-8" w:firstLine="428"/>
        <w:rPr>
          <w:rFonts w:hAnsi="宋体" w:cs="宋体"/>
        </w:rPr>
      </w:pPr>
      <w:r>
        <w:rPr>
          <w:rFonts w:hint="eastAsia" w:hAnsi="宋体" w:cs="宋体"/>
        </w:rPr>
        <w:t>2.如果招标文件需求为小于或大于某个数值标准时，投标文件承诺不得直接复制招标文件需求，投标文件承诺内容应当写明投标货物具体参数或商务响应承诺的具体数值，否则按投标无效处理。</w:t>
      </w:r>
    </w:p>
    <w:p w14:paraId="577D2829">
      <w:pPr>
        <w:pStyle w:val="12"/>
        <w:spacing w:line="360" w:lineRule="auto"/>
        <w:ind w:left="-8" w:firstLine="428"/>
        <w:rPr>
          <w:rFonts w:hAnsi="宋体" w:cs="宋体"/>
        </w:rPr>
      </w:pPr>
      <w:r>
        <w:rPr>
          <w:rFonts w:hint="eastAsia" w:hAnsi="宋体" w:cs="宋体"/>
        </w:rPr>
        <w:t>3.当投标文件的商务内容低于招标文件要求时，投标人应当如实写明“负偏离”，否则视为虚假应标。</w:t>
      </w:r>
    </w:p>
    <w:p w14:paraId="2729BF59">
      <w:pPr>
        <w:pStyle w:val="12"/>
        <w:spacing w:line="360" w:lineRule="auto"/>
        <w:ind w:left="-8" w:firstLine="428"/>
        <w:rPr>
          <w:rFonts w:hAnsi="宋体" w:cs="宋体"/>
        </w:rPr>
      </w:pPr>
      <w:r>
        <w:rPr>
          <w:rFonts w:hint="eastAsia" w:hAnsi="宋体" w:cs="宋体"/>
          <w:szCs w:val="21"/>
        </w:rPr>
        <w:t>4.采购需求中带“▲”及“★”的条款，也要分别在本表“投标文件的商务需求”、“投标文件承诺的商务条款”中标记。</w:t>
      </w:r>
    </w:p>
    <w:p w14:paraId="52D857C2">
      <w:pPr>
        <w:snapToGrid w:val="0"/>
        <w:spacing w:before="50" w:after="50" w:line="360" w:lineRule="auto"/>
        <w:rPr>
          <w:rFonts w:ascii="宋体" w:hAnsi="宋体" w:cs="宋体"/>
          <w:sz w:val="24"/>
        </w:rPr>
      </w:pPr>
    </w:p>
    <w:p w14:paraId="5F9054B8">
      <w:pPr>
        <w:snapToGrid w:val="0"/>
        <w:spacing w:line="360" w:lineRule="auto"/>
        <w:ind w:firstLine="4935" w:firstLineChars="2350"/>
        <w:rPr>
          <w:rFonts w:ascii="宋体" w:hAnsi="宋体" w:cs="宋体"/>
          <w:kern w:val="0"/>
          <w:sz w:val="24"/>
        </w:rPr>
      </w:pPr>
      <w:r>
        <w:rPr>
          <w:rFonts w:hint="eastAsia" w:ascii="宋体" w:hAnsi="宋体" w:cs="宋体"/>
          <w:szCs w:val="21"/>
        </w:rPr>
        <w:t xml:space="preserve">  </w:t>
      </w:r>
      <w:r>
        <w:rPr>
          <w:rFonts w:hint="eastAsia" w:ascii="宋体" w:hAnsi="宋体" w:cs="宋体"/>
          <w:kern w:val="0"/>
          <w:sz w:val="24"/>
          <w:lang w:val="zh-CN"/>
        </w:rPr>
        <w:t>投标人名称（电子签章）：</w:t>
      </w:r>
    </w:p>
    <w:p w14:paraId="12A9AB0A">
      <w:pPr>
        <w:snapToGrid w:val="0"/>
        <w:spacing w:line="360" w:lineRule="auto"/>
        <w:ind w:firstLine="5160" w:firstLineChars="2150"/>
        <w:rPr>
          <w:rFonts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71DA8084">
      <w:pPr>
        <w:snapToGrid w:val="0"/>
        <w:spacing w:before="120" w:beforeLines="50" w:after="50" w:line="360" w:lineRule="auto"/>
        <w:ind w:firstLine="3150" w:firstLineChars="1500"/>
        <w:jc w:val="left"/>
        <w:rPr>
          <w:rFonts w:ascii="宋体" w:hAnsi="宋体" w:cs="宋体"/>
          <w:szCs w:val="21"/>
        </w:rPr>
        <w:sectPr>
          <w:pgSz w:w="11906" w:h="16838"/>
          <w:pgMar w:top="1440" w:right="1080" w:bottom="1440" w:left="1080" w:header="851" w:footer="992" w:gutter="0"/>
          <w:cols w:space="720" w:num="1"/>
          <w:docGrid w:linePitch="312" w:charSpace="0"/>
        </w:sectPr>
      </w:pPr>
    </w:p>
    <w:p w14:paraId="418C3F6F">
      <w:pPr>
        <w:snapToGrid w:val="0"/>
        <w:spacing w:before="165" w:beforeLines="50" w:after="50" w:line="360" w:lineRule="auto"/>
        <w:jc w:val="center"/>
        <w:rPr>
          <w:rFonts w:ascii="宋体" w:hAnsi="宋体" w:cs="宋体"/>
          <w:b/>
          <w:bCs/>
          <w:sz w:val="30"/>
          <w:szCs w:val="30"/>
        </w:rPr>
      </w:pPr>
      <w:r>
        <w:rPr>
          <w:rFonts w:hint="eastAsia" w:ascii="宋体" w:hAnsi="宋体" w:cs="宋体"/>
          <w:b/>
          <w:bCs/>
          <w:sz w:val="30"/>
          <w:szCs w:val="30"/>
        </w:rPr>
        <w:t>五、投标人情况介绍</w:t>
      </w:r>
    </w:p>
    <w:p w14:paraId="3EDCA855">
      <w:pPr>
        <w:spacing w:line="360" w:lineRule="auto"/>
        <w:ind w:firstLine="4048" w:firstLineChars="1687"/>
        <w:rPr>
          <w:rFonts w:ascii="宋体" w:hAnsi="宋体" w:cs="宋体"/>
          <w:kern w:val="0"/>
          <w:sz w:val="24"/>
        </w:rPr>
      </w:pPr>
      <w:r>
        <w:rPr>
          <w:rFonts w:hint="eastAsia" w:ascii="宋体" w:hAnsi="宋体" w:cs="宋体"/>
          <w:sz w:val="24"/>
        </w:rPr>
        <w:t>（格式自拟）</w:t>
      </w:r>
    </w:p>
    <w:p w14:paraId="5CC8D1DC">
      <w:pPr>
        <w:snapToGrid w:val="0"/>
        <w:spacing w:line="360" w:lineRule="auto"/>
        <w:ind w:firstLine="4935" w:firstLineChars="2350"/>
        <w:rPr>
          <w:rFonts w:ascii="宋体" w:hAnsi="宋体" w:cs="宋体"/>
          <w:szCs w:val="21"/>
        </w:rPr>
      </w:pPr>
      <w:r>
        <w:rPr>
          <w:rFonts w:hint="eastAsia" w:ascii="宋体" w:hAnsi="宋体" w:cs="宋体"/>
          <w:szCs w:val="21"/>
        </w:rPr>
        <w:t xml:space="preserve"> </w:t>
      </w:r>
    </w:p>
    <w:p w14:paraId="2E036109">
      <w:pPr>
        <w:snapToGrid w:val="0"/>
        <w:spacing w:line="360" w:lineRule="auto"/>
        <w:ind w:firstLine="4935" w:firstLineChars="2350"/>
        <w:rPr>
          <w:rFonts w:ascii="宋体" w:hAnsi="宋体" w:cs="宋体"/>
          <w:szCs w:val="21"/>
        </w:rPr>
      </w:pPr>
    </w:p>
    <w:p w14:paraId="5BCB082A">
      <w:pPr>
        <w:snapToGrid w:val="0"/>
        <w:spacing w:line="360" w:lineRule="auto"/>
        <w:ind w:firstLine="4935" w:firstLineChars="2350"/>
        <w:rPr>
          <w:rFonts w:ascii="宋体" w:hAnsi="宋体" w:cs="宋体"/>
          <w:szCs w:val="21"/>
        </w:rPr>
      </w:pPr>
    </w:p>
    <w:p w14:paraId="16D56DD5">
      <w:pPr>
        <w:snapToGrid w:val="0"/>
        <w:spacing w:line="360" w:lineRule="auto"/>
        <w:ind w:firstLine="4935" w:firstLineChars="2350"/>
        <w:rPr>
          <w:rFonts w:ascii="宋体" w:hAnsi="宋体" w:cs="宋体"/>
          <w:szCs w:val="21"/>
        </w:rPr>
      </w:pPr>
    </w:p>
    <w:p w14:paraId="48E1A075">
      <w:pPr>
        <w:spacing w:line="360" w:lineRule="auto"/>
        <w:rPr>
          <w:rFonts w:ascii="宋体" w:hAnsi="宋体" w:cs="宋体"/>
        </w:rPr>
      </w:pPr>
    </w:p>
    <w:p w14:paraId="72ABAC7F">
      <w:pPr>
        <w:snapToGrid w:val="0"/>
        <w:spacing w:line="360" w:lineRule="auto"/>
        <w:ind w:firstLine="4935" w:firstLineChars="2350"/>
        <w:rPr>
          <w:rFonts w:ascii="宋体" w:hAnsi="宋体" w:cs="宋体"/>
          <w:kern w:val="0"/>
          <w:sz w:val="24"/>
        </w:rPr>
      </w:pPr>
      <w:r>
        <w:rPr>
          <w:rFonts w:hint="eastAsia" w:ascii="宋体" w:hAnsi="宋体" w:cs="宋体"/>
          <w:szCs w:val="21"/>
        </w:rPr>
        <w:t xml:space="preserve">  </w:t>
      </w:r>
      <w:r>
        <w:rPr>
          <w:rFonts w:hint="eastAsia" w:ascii="宋体" w:hAnsi="宋体" w:cs="宋体"/>
          <w:kern w:val="0"/>
          <w:sz w:val="24"/>
          <w:lang w:val="zh-CN"/>
        </w:rPr>
        <w:t>投标人名称（电子签章）：</w:t>
      </w:r>
    </w:p>
    <w:p w14:paraId="0C6E5DFD">
      <w:pPr>
        <w:snapToGrid w:val="0"/>
        <w:spacing w:line="360" w:lineRule="auto"/>
        <w:ind w:firstLine="5160" w:firstLineChars="2150"/>
        <w:rPr>
          <w:rFonts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09F3AC52">
      <w:pPr>
        <w:snapToGrid w:val="0"/>
        <w:spacing w:before="165" w:beforeLines="50" w:after="50" w:line="360" w:lineRule="auto"/>
        <w:ind w:firstLine="602" w:firstLineChars="200"/>
        <w:jc w:val="center"/>
        <w:rPr>
          <w:rFonts w:ascii="宋体" w:hAnsi="宋体" w:cs="宋体"/>
          <w:b/>
          <w:bCs/>
          <w:sz w:val="30"/>
          <w:szCs w:val="30"/>
        </w:rPr>
      </w:pPr>
    </w:p>
    <w:p w14:paraId="310EC4C5">
      <w:pPr>
        <w:snapToGrid w:val="0"/>
        <w:spacing w:before="165" w:beforeLines="50" w:after="50" w:line="360" w:lineRule="auto"/>
        <w:ind w:firstLine="602" w:firstLineChars="200"/>
        <w:jc w:val="center"/>
        <w:rPr>
          <w:rFonts w:ascii="宋体" w:hAnsi="宋体" w:cs="宋体"/>
          <w:b/>
          <w:bCs/>
          <w:sz w:val="30"/>
          <w:szCs w:val="30"/>
        </w:rPr>
        <w:sectPr>
          <w:footerReference r:id="rId13" w:type="first"/>
          <w:footerReference r:id="rId11" w:type="default"/>
          <w:footerReference r:id="rId12" w:type="even"/>
          <w:pgSz w:w="11906" w:h="16838"/>
          <w:pgMar w:top="1440" w:right="1080" w:bottom="1440" w:left="1080" w:header="720" w:footer="720" w:gutter="0"/>
          <w:cols w:space="720" w:num="1"/>
          <w:docGrid w:type="lines" w:linePitch="331" w:charSpace="0"/>
        </w:sectPr>
      </w:pPr>
    </w:p>
    <w:p w14:paraId="5ED5F35D">
      <w:pPr>
        <w:snapToGrid w:val="0"/>
        <w:spacing w:before="165" w:beforeLines="50" w:after="50" w:line="360" w:lineRule="auto"/>
        <w:ind w:firstLine="602" w:firstLineChars="200"/>
        <w:jc w:val="center"/>
        <w:rPr>
          <w:rFonts w:ascii="宋体" w:hAnsi="宋体" w:cs="宋体"/>
          <w:b/>
          <w:bCs/>
          <w:sz w:val="30"/>
          <w:szCs w:val="30"/>
        </w:rPr>
      </w:pPr>
      <w:r>
        <w:rPr>
          <w:rFonts w:hint="eastAsia" w:ascii="宋体" w:hAnsi="宋体" w:cs="宋体"/>
          <w:b/>
          <w:bCs/>
          <w:sz w:val="30"/>
          <w:szCs w:val="30"/>
        </w:rPr>
        <w:t>六、投标人类似的业绩证明文件（如有要求）</w:t>
      </w:r>
    </w:p>
    <w:p w14:paraId="74EE0620">
      <w:pPr>
        <w:pStyle w:val="18"/>
        <w:snapToGrid w:val="0"/>
        <w:spacing w:line="360" w:lineRule="auto"/>
        <w:ind w:left="480" w:hanging="480"/>
        <w:rPr>
          <w:rFonts w:ascii="宋体" w:hAnsi="宋体" w:cs="宋体"/>
          <w:sz w:val="24"/>
        </w:rPr>
      </w:pPr>
    </w:p>
    <w:p w14:paraId="40698918">
      <w:pPr>
        <w:autoSpaceDE w:val="0"/>
        <w:autoSpaceDN w:val="0"/>
        <w:spacing w:line="360" w:lineRule="auto"/>
        <w:ind w:firstLine="120"/>
        <w:rPr>
          <w:rFonts w:ascii="宋体" w:hAnsi="宋体" w:cs="宋体"/>
          <w:sz w:val="24"/>
        </w:rPr>
      </w:pPr>
      <w:r>
        <w:rPr>
          <w:rFonts w:hint="eastAsia" w:ascii="宋体" w:hAnsi="宋体" w:cs="宋体"/>
          <w:b/>
          <w:sz w:val="24"/>
        </w:rPr>
        <w:t>附表 ：相关项目业绩一览表</w:t>
      </w:r>
    </w:p>
    <w:tbl>
      <w:tblPr>
        <w:tblStyle w:val="22"/>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28"/>
        <w:gridCol w:w="3420"/>
        <w:gridCol w:w="1715"/>
        <w:gridCol w:w="2268"/>
      </w:tblGrid>
      <w:tr w14:paraId="5CE563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2628" w:type="dxa"/>
            <w:vMerge w:val="restart"/>
            <w:tcBorders>
              <w:top w:val="single" w:color="auto" w:sz="4" w:space="0"/>
              <w:left w:val="single" w:color="auto" w:sz="4" w:space="0"/>
              <w:bottom w:val="single" w:color="auto" w:sz="4" w:space="0"/>
              <w:right w:val="single" w:color="auto" w:sz="4" w:space="0"/>
            </w:tcBorders>
            <w:vAlign w:val="center"/>
          </w:tcPr>
          <w:p w14:paraId="62073A06">
            <w:pPr>
              <w:snapToGrid w:val="0"/>
              <w:spacing w:line="360" w:lineRule="auto"/>
              <w:jc w:val="center"/>
              <w:rPr>
                <w:rFonts w:ascii="宋体" w:hAnsi="宋体" w:cs="宋体"/>
                <w:sz w:val="24"/>
              </w:rPr>
            </w:pPr>
            <w:r>
              <w:rPr>
                <w:rFonts w:hint="eastAsia" w:ascii="宋体" w:hAnsi="宋体" w:cs="宋体"/>
                <w:sz w:val="24"/>
              </w:rPr>
              <w:t>采购人名称</w:t>
            </w:r>
          </w:p>
        </w:tc>
        <w:tc>
          <w:tcPr>
            <w:tcW w:w="3420" w:type="dxa"/>
            <w:vMerge w:val="restart"/>
            <w:tcBorders>
              <w:top w:val="single" w:color="auto" w:sz="4" w:space="0"/>
              <w:left w:val="single" w:color="auto" w:sz="4" w:space="0"/>
              <w:bottom w:val="single" w:color="auto" w:sz="4" w:space="0"/>
              <w:right w:val="single" w:color="auto" w:sz="4" w:space="0"/>
            </w:tcBorders>
            <w:vAlign w:val="center"/>
          </w:tcPr>
          <w:p w14:paraId="6B0D98AB">
            <w:pPr>
              <w:snapToGrid w:val="0"/>
              <w:spacing w:line="360" w:lineRule="auto"/>
              <w:jc w:val="center"/>
              <w:rPr>
                <w:rFonts w:ascii="宋体" w:hAnsi="宋体" w:cs="宋体"/>
                <w:sz w:val="24"/>
              </w:rPr>
            </w:pPr>
            <w:r>
              <w:rPr>
                <w:rFonts w:hint="eastAsia" w:ascii="宋体" w:hAnsi="宋体" w:cs="宋体"/>
                <w:sz w:val="24"/>
              </w:rPr>
              <w:t>项目名称</w:t>
            </w:r>
          </w:p>
        </w:tc>
        <w:tc>
          <w:tcPr>
            <w:tcW w:w="1715" w:type="dxa"/>
            <w:vMerge w:val="restart"/>
            <w:tcBorders>
              <w:top w:val="single" w:color="auto" w:sz="4" w:space="0"/>
              <w:left w:val="single" w:color="auto" w:sz="4" w:space="0"/>
              <w:bottom w:val="single" w:color="auto" w:sz="4" w:space="0"/>
              <w:right w:val="single" w:color="auto" w:sz="4" w:space="0"/>
            </w:tcBorders>
            <w:vAlign w:val="center"/>
          </w:tcPr>
          <w:p w14:paraId="5755CBBE">
            <w:pPr>
              <w:snapToGrid w:val="0"/>
              <w:spacing w:line="360" w:lineRule="auto"/>
              <w:jc w:val="center"/>
              <w:rPr>
                <w:rFonts w:ascii="宋体" w:hAnsi="宋体" w:cs="宋体"/>
                <w:sz w:val="24"/>
              </w:rPr>
            </w:pPr>
            <w:r>
              <w:rPr>
                <w:rFonts w:hint="eastAsia" w:ascii="宋体" w:hAnsi="宋体" w:cs="宋体"/>
                <w:sz w:val="24"/>
              </w:rPr>
              <w:t>合同</w:t>
            </w:r>
          </w:p>
          <w:p w14:paraId="36B13C87">
            <w:pPr>
              <w:snapToGrid w:val="0"/>
              <w:spacing w:line="360" w:lineRule="auto"/>
              <w:jc w:val="center"/>
              <w:rPr>
                <w:rFonts w:ascii="宋体" w:hAnsi="宋体" w:cs="宋体"/>
                <w:sz w:val="24"/>
              </w:rPr>
            </w:pPr>
            <w:r>
              <w:rPr>
                <w:rFonts w:hint="eastAsia" w:ascii="宋体" w:hAnsi="宋体" w:cs="宋体"/>
                <w:sz w:val="24"/>
              </w:rPr>
              <w:t>金额</w:t>
            </w:r>
          </w:p>
          <w:p w14:paraId="54ADF1A5">
            <w:pPr>
              <w:snapToGrid w:val="0"/>
              <w:spacing w:line="360" w:lineRule="auto"/>
              <w:jc w:val="center"/>
              <w:rPr>
                <w:rFonts w:ascii="宋体" w:hAnsi="宋体" w:cs="宋体"/>
                <w:sz w:val="24"/>
              </w:rPr>
            </w:pPr>
            <w:r>
              <w:rPr>
                <w:rFonts w:hint="eastAsia" w:ascii="宋体" w:hAnsi="宋体" w:cs="宋体"/>
                <w:sz w:val="24"/>
              </w:rPr>
              <w:t>（万元）</w:t>
            </w:r>
          </w:p>
        </w:tc>
        <w:tc>
          <w:tcPr>
            <w:tcW w:w="2268" w:type="dxa"/>
            <w:vMerge w:val="restart"/>
            <w:tcBorders>
              <w:top w:val="single" w:color="auto" w:sz="4" w:space="0"/>
              <w:left w:val="single" w:color="auto" w:sz="4" w:space="0"/>
              <w:bottom w:val="single" w:color="auto" w:sz="4" w:space="0"/>
              <w:right w:val="single" w:color="auto" w:sz="4" w:space="0"/>
            </w:tcBorders>
            <w:vAlign w:val="center"/>
          </w:tcPr>
          <w:p w14:paraId="54E86D02">
            <w:pPr>
              <w:snapToGrid w:val="0"/>
              <w:spacing w:line="360" w:lineRule="auto"/>
              <w:jc w:val="center"/>
              <w:rPr>
                <w:rFonts w:ascii="宋体" w:hAnsi="宋体" w:cs="宋体"/>
                <w:sz w:val="24"/>
              </w:rPr>
            </w:pPr>
            <w:r>
              <w:rPr>
                <w:rFonts w:hint="eastAsia" w:ascii="宋体" w:hAnsi="宋体" w:cs="宋体"/>
                <w:sz w:val="24"/>
              </w:rPr>
              <w:t>采购人联系人及</w:t>
            </w:r>
          </w:p>
          <w:p w14:paraId="0FE5805F">
            <w:pPr>
              <w:snapToGrid w:val="0"/>
              <w:spacing w:line="360" w:lineRule="auto"/>
              <w:jc w:val="center"/>
              <w:rPr>
                <w:rFonts w:ascii="宋体" w:hAnsi="宋体" w:cs="宋体"/>
                <w:sz w:val="24"/>
              </w:rPr>
            </w:pPr>
            <w:r>
              <w:rPr>
                <w:rFonts w:hint="eastAsia" w:ascii="宋体" w:hAnsi="宋体" w:cs="宋体"/>
                <w:sz w:val="24"/>
              </w:rPr>
              <w:t>联系电话</w:t>
            </w:r>
          </w:p>
        </w:tc>
      </w:tr>
      <w:tr w14:paraId="293E0B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2628" w:type="dxa"/>
            <w:vMerge w:val="continue"/>
            <w:tcBorders>
              <w:top w:val="single" w:color="auto" w:sz="4" w:space="0"/>
              <w:left w:val="single" w:color="auto" w:sz="4" w:space="0"/>
              <w:bottom w:val="single" w:color="auto" w:sz="4" w:space="0"/>
              <w:right w:val="single" w:color="auto" w:sz="4" w:space="0"/>
            </w:tcBorders>
            <w:vAlign w:val="center"/>
          </w:tcPr>
          <w:p w14:paraId="006EA229">
            <w:pPr>
              <w:spacing w:line="360" w:lineRule="auto"/>
              <w:jc w:val="left"/>
              <w:rPr>
                <w:rFonts w:ascii="宋体" w:hAnsi="宋体" w:cs="宋体"/>
                <w:sz w:val="24"/>
              </w:rPr>
            </w:pPr>
          </w:p>
        </w:tc>
        <w:tc>
          <w:tcPr>
            <w:tcW w:w="3420" w:type="dxa"/>
            <w:vMerge w:val="continue"/>
            <w:tcBorders>
              <w:top w:val="single" w:color="auto" w:sz="4" w:space="0"/>
              <w:left w:val="single" w:color="auto" w:sz="4" w:space="0"/>
              <w:bottom w:val="single" w:color="auto" w:sz="4" w:space="0"/>
              <w:right w:val="single" w:color="auto" w:sz="4" w:space="0"/>
            </w:tcBorders>
            <w:vAlign w:val="center"/>
          </w:tcPr>
          <w:p w14:paraId="0941D8B7">
            <w:pPr>
              <w:spacing w:line="360" w:lineRule="auto"/>
              <w:jc w:val="left"/>
              <w:rPr>
                <w:rFonts w:ascii="宋体" w:hAnsi="宋体" w:cs="宋体"/>
                <w:sz w:val="24"/>
              </w:rPr>
            </w:pPr>
          </w:p>
        </w:tc>
        <w:tc>
          <w:tcPr>
            <w:tcW w:w="1715" w:type="dxa"/>
            <w:vMerge w:val="continue"/>
            <w:tcBorders>
              <w:top w:val="single" w:color="auto" w:sz="4" w:space="0"/>
              <w:left w:val="single" w:color="auto" w:sz="4" w:space="0"/>
              <w:bottom w:val="single" w:color="auto" w:sz="4" w:space="0"/>
              <w:right w:val="single" w:color="auto" w:sz="4" w:space="0"/>
            </w:tcBorders>
            <w:vAlign w:val="center"/>
          </w:tcPr>
          <w:p w14:paraId="566A377C">
            <w:pPr>
              <w:spacing w:line="360" w:lineRule="auto"/>
              <w:jc w:val="left"/>
              <w:rPr>
                <w:rFonts w:ascii="宋体" w:hAnsi="宋体" w:cs="宋体"/>
                <w:sz w:val="24"/>
              </w:rPr>
            </w:pPr>
          </w:p>
        </w:tc>
        <w:tc>
          <w:tcPr>
            <w:tcW w:w="2268" w:type="dxa"/>
            <w:vMerge w:val="continue"/>
            <w:tcBorders>
              <w:top w:val="single" w:color="auto" w:sz="4" w:space="0"/>
              <w:left w:val="single" w:color="auto" w:sz="4" w:space="0"/>
              <w:bottom w:val="single" w:color="auto" w:sz="4" w:space="0"/>
              <w:right w:val="single" w:color="auto" w:sz="4" w:space="0"/>
            </w:tcBorders>
            <w:vAlign w:val="center"/>
          </w:tcPr>
          <w:p w14:paraId="42CEB138">
            <w:pPr>
              <w:spacing w:line="360" w:lineRule="auto"/>
              <w:jc w:val="left"/>
              <w:rPr>
                <w:rFonts w:ascii="宋体" w:hAnsi="宋体" w:cs="宋体"/>
                <w:sz w:val="24"/>
              </w:rPr>
            </w:pPr>
          </w:p>
        </w:tc>
      </w:tr>
      <w:tr w14:paraId="42C255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628" w:type="dxa"/>
            <w:tcBorders>
              <w:top w:val="single" w:color="auto" w:sz="4" w:space="0"/>
              <w:left w:val="single" w:color="auto" w:sz="4" w:space="0"/>
              <w:bottom w:val="single" w:color="auto" w:sz="4" w:space="0"/>
              <w:right w:val="single" w:color="auto" w:sz="4" w:space="0"/>
            </w:tcBorders>
          </w:tcPr>
          <w:p w14:paraId="49D5F79D">
            <w:pPr>
              <w:snapToGrid w:val="0"/>
              <w:spacing w:line="360" w:lineRule="auto"/>
              <w:jc w:val="left"/>
              <w:rPr>
                <w:rFonts w:ascii="宋体" w:hAnsi="宋体" w:cs="宋体"/>
                <w:sz w:val="24"/>
              </w:rPr>
            </w:pPr>
          </w:p>
        </w:tc>
        <w:tc>
          <w:tcPr>
            <w:tcW w:w="3420" w:type="dxa"/>
            <w:tcBorders>
              <w:top w:val="single" w:color="auto" w:sz="4" w:space="0"/>
              <w:left w:val="single" w:color="auto" w:sz="4" w:space="0"/>
              <w:bottom w:val="single" w:color="auto" w:sz="4" w:space="0"/>
              <w:right w:val="single" w:color="auto" w:sz="4" w:space="0"/>
            </w:tcBorders>
          </w:tcPr>
          <w:p w14:paraId="42447AAC">
            <w:pPr>
              <w:snapToGrid w:val="0"/>
              <w:spacing w:line="360" w:lineRule="auto"/>
              <w:jc w:val="left"/>
              <w:rPr>
                <w:rFonts w:ascii="宋体" w:hAnsi="宋体" w:cs="宋体"/>
                <w:sz w:val="24"/>
              </w:rPr>
            </w:pPr>
          </w:p>
        </w:tc>
        <w:tc>
          <w:tcPr>
            <w:tcW w:w="1715" w:type="dxa"/>
            <w:tcBorders>
              <w:top w:val="single" w:color="auto" w:sz="4" w:space="0"/>
              <w:left w:val="single" w:color="auto" w:sz="4" w:space="0"/>
              <w:bottom w:val="single" w:color="auto" w:sz="4" w:space="0"/>
              <w:right w:val="single" w:color="auto" w:sz="4" w:space="0"/>
            </w:tcBorders>
          </w:tcPr>
          <w:p w14:paraId="51A2EEE9">
            <w:pPr>
              <w:snapToGrid w:val="0"/>
              <w:spacing w:line="360" w:lineRule="auto"/>
              <w:jc w:val="left"/>
              <w:rPr>
                <w:rFonts w:ascii="宋体" w:hAnsi="宋体" w:cs="宋体"/>
                <w:sz w:val="24"/>
              </w:rPr>
            </w:pPr>
          </w:p>
        </w:tc>
        <w:tc>
          <w:tcPr>
            <w:tcW w:w="2268" w:type="dxa"/>
            <w:tcBorders>
              <w:top w:val="single" w:color="auto" w:sz="4" w:space="0"/>
              <w:left w:val="single" w:color="auto" w:sz="4" w:space="0"/>
              <w:bottom w:val="single" w:color="auto" w:sz="4" w:space="0"/>
              <w:right w:val="single" w:color="auto" w:sz="4" w:space="0"/>
            </w:tcBorders>
          </w:tcPr>
          <w:p w14:paraId="43A6BF15">
            <w:pPr>
              <w:snapToGrid w:val="0"/>
              <w:spacing w:line="360" w:lineRule="auto"/>
              <w:jc w:val="left"/>
              <w:rPr>
                <w:rFonts w:ascii="宋体" w:hAnsi="宋体" w:cs="宋体"/>
                <w:sz w:val="24"/>
              </w:rPr>
            </w:pPr>
          </w:p>
        </w:tc>
      </w:tr>
      <w:tr w14:paraId="1A5C43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3B425A8C">
            <w:pPr>
              <w:snapToGrid w:val="0"/>
              <w:spacing w:before="50" w:after="165" w:afterLines="50" w:line="360" w:lineRule="auto"/>
              <w:jc w:val="left"/>
              <w:rPr>
                <w:rFonts w:ascii="宋体" w:hAnsi="宋体" w:cs="宋体"/>
                <w:sz w:val="24"/>
              </w:rPr>
            </w:pPr>
          </w:p>
        </w:tc>
        <w:tc>
          <w:tcPr>
            <w:tcW w:w="3420" w:type="dxa"/>
            <w:tcBorders>
              <w:top w:val="single" w:color="auto" w:sz="4" w:space="0"/>
              <w:left w:val="single" w:color="auto" w:sz="4" w:space="0"/>
              <w:bottom w:val="single" w:color="auto" w:sz="4" w:space="0"/>
              <w:right w:val="single" w:color="auto" w:sz="4" w:space="0"/>
            </w:tcBorders>
          </w:tcPr>
          <w:p w14:paraId="225A0186">
            <w:pPr>
              <w:snapToGrid w:val="0"/>
              <w:spacing w:before="50" w:after="165" w:afterLines="50" w:line="360" w:lineRule="auto"/>
              <w:jc w:val="left"/>
              <w:rPr>
                <w:rFonts w:ascii="宋体" w:hAnsi="宋体" w:cs="宋体"/>
                <w:sz w:val="24"/>
              </w:rPr>
            </w:pPr>
          </w:p>
        </w:tc>
        <w:tc>
          <w:tcPr>
            <w:tcW w:w="1715" w:type="dxa"/>
            <w:tcBorders>
              <w:top w:val="single" w:color="auto" w:sz="4" w:space="0"/>
              <w:left w:val="single" w:color="auto" w:sz="4" w:space="0"/>
              <w:bottom w:val="single" w:color="auto" w:sz="4" w:space="0"/>
              <w:right w:val="single" w:color="auto" w:sz="4" w:space="0"/>
            </w:tcBorders>
          </w:tcPr>
          <w:p w14:paraId="2E914D28">
            <w:pPr>
              <w:snapToGrid w:val="0"/>
              <w:spacing w:before="50" w:after="165" w:afterLines="50" w:line="360" w:lineRule="auto"/>
              <w:jc w:val="left"/>
              <w:rPr>
                <w:rFonts w:ascii="宋体" w:hAnsi="宋体" w:cs="宋体"/>
                <w:sz w:val="24"/>
              </w:rPr>
            </w:pPr>
          </w:p>
        </w:tc>
        <w:tc>
          <w:tcPr>
            <w:tcW w:w="2268" w:type="dxa"/>
            <w:tcBorders>
              <w:top w:val="single" w:color="auto" w:sz="4" w:space="0"/>
              <w:left w:val="single" w:color="auto" w:sz="4" w:space="0"/>
              <w:bottom w:val="single" w:color="auto" w:sz="4" w:space="0"/>
              <w:right w:val="single" w:color="auto" w:sz="4" w:space="0"/>
            </w:tcBorders>
          </w:tcPr>
          <w:p w14:paraId="477DB460">
            <w:pPr>
              <w:snapToGrid w:val="0"/>
              <w:spacing w:before="50" w:after="165" w:afterLines="50" w:line="360" w:lineRule="auto"/>
              <w:jc w:val="left"/>
              <w:rPr>
                <w:rFonts w:ascii="宋体" w:hAnsi="宋体" w:cs="宋体"/>
                <w:sz w:val="24"/>
              </w:rPr>
            </w:pPr>
          </w:p>
        </w:tc>
      </w:tr>
      <w:tr w14:paraId="56965D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628" w:type="dxa"/>
            <w:tcBorders>
              <w:top w:val="single" w:color="auto" w:sz="4" w:space="0"/>
              <w:left w:val="single" w:color="auto" w:sz="4" w:space="0"/>
              <w:bottom w:val="single" w:color="auto" w:sz="4" w:space="0"/>
              <w:right w:val="single" w:color="auto" w:sz="4" w:space="0"/>
            </w:tcBorders>
          </w:tcPr>
          <w:p w14:paraId="76F2C1F8">
            <w:pPr>
              <w:snapToGrid w:val="0"/>
              <w:spacing w:before="50" w:after="165" w:afterLines="50" w:line="360" w:lineRule="auto"/>
              <w:jc w:val="left"/>
              <w:rPr>
                <w:rFonts w:ascii="宋体" w:hAnsi="宋体" w:cs="宋体"/>
                <w:sz w:val="24"/>
              </w:rPr>
            </w:pPr>
          </w:p>
        </w:tc>
        <w:tc>
          <w:tcPr>
            <w:tcW w:w="3420" w:type="dxa"/>
            <w:tcBorders>
              <w:top w:val="single" w:color="auto" w:sz="4" w:space="0"/>
              <w:left w:val="single" w:color="auto" w:sz="4" w:space="0"/>
              <w:bottom w:val="single" w:color="auto" w:sz="4" w:space="0"/>
              <w:right w:val="single" w:color="auto" w:sz="4" w:space="0"/>
            </w:tcBorders>
          </w:tcPr>
          <w:p w14:paraId="67F4BCA9">
            <w:pPr>
              <w:snapToGrid w:val="0"/>
              <w:spacing w:before="50" w:after="165" w:afterLines="50" w:line="360" w:lineRule="auto"/>
              <w:jc w:val="left"/>
              <w:rPr>
                <w:rFonts w:ascii="宋体" w:hAnsi="宋体" w:cs="宋体"/>
                <w:sz w:val="24"/>
              </w:rPr>
            </w:pPr>
          </w:p>
        </w:tc>
        <w:tc>
          <w:tcPr>
            <w:tcW w:w="1715" w:type="dxa"/>
            <w:tcBorders>
              <w:top w:val="single" w:color="auto" w:sz="4" w:space="0"/>
              <w:left w:val="single" w:color="auto" w:sz="4" w:space="0"/>
              <w:bottom w:val="single" w:color="auto" w:sz="4" w:space="0"/>
              <w:right w:val="single" w:color="auto" w:sz="4" w:space="0"/>
            </w:tcBorders>
          </w:tcPr>
          <w:p w14:paraId="01F42645">
            <w:pPr>
              <w:snapToGrid w:val="0"/>
              <w:spacing w:before="50" w:after="165" w:afterLines="50" w:line="360" w:lineRule="auto"/>
              <w:jc w:val="left"/>
              <w:rPr>
                <w:rFonts w:ascii="宋体" w:hAnsi="宋体" w:cs="宋体"/>
                <w:sz w:val="24"/>
              </w:rPr>
            </w:pPr>
          </w:p>
        </w:tc>
        <w:tc>
          <w:tcPr>
            <w:tcW w:w="2268" w:type="dxa"/>
            <w:tcBorders>
              <w:top w:val="single" w:color="auto" w:sz="4" w:space="0"/>
              <w:left w:val="single" w:color="auto" w:sz="4" w:space="0"/>
              <w:bottom w:val="single" w:color="auto" w:sz="4" w:space="0"/>
              <w:right w:val="single" w:color="auto" w:sz="4" w:space="0"/>
            </w:tcBorders>
          </w:tcPr>
          <w:p w14:paraId="537E0E4B">
            <w:pPr>
              <w:snapToGrid w:val="0"/>
              <w:spacing w:before="50" w:after="165" w:afterLines="50" w:line="360" w:lineRule="auto"/>
              <w:jc w:val="left"/>
              <w:rPr>
                <w:rFonts w:ascii="宋体" w:hAnsi="宋体" w:cs="宋体"/>
                <w:sz w:val="24"/>
              </w:rPr>
            </w:pPr>
          </w:p>
        </w:tc>
      </w:tr>
      <w:tr w14:paraId="3FB266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47D80BAD">
            <w:pPr>
              <w:snapToGrid w:val="0"/>
              <w:spacing w:before="50" w:after="165" w:afterLines="50" w:line="360" w:lineRule="auto"/>
              <w:jc w:val="left"/>
              <w:rPr>
                <w:rFonts w:ascii="宋体" w:hAnsi="宋体" w:cs="宋体"/>
                <w:sz w:val="24"/>
              </w:rPr>
            </w:pPr>
          </w:p>
        </w:tc>
        <w:tc>
          <w:tcPr>
            <w:tcW w:w="3420" w:type="dxa"/>
            <w:tcBorders>
              <w:top w:val="single" w:color="auto" w:sz="4" w:space="0"/>
              <w:left w:val="single" w:color="auto" w:sz="4" w:space="0"/>
              <w:bottom w:val="single" w:color="auto" w:sz="4" w:space="0"/>
              <w:right w:val="single" w:color="auto" w:sz="4" w:space="0"/>
            </w:tcBorders>
          </w:tcPr>
          <w:p w14:paraId="51037C0C">
            <w:pPr>
              <w:snapToGrid w:val="0"/>
              <w:spacing w:before="50" w:after="165" w:afterLines="50" w:line="360" w:lineRule="auto"/>
              <w:jc w:val="left"/>
              <w:rPr>
                <w:rFonts w:ascii="宋体" w:hAnsi="宋体" w:cs="宋体"/>
                <w:sz w:val="24"/>
              </w:rPr>
            </w:pPr>
          </w:p>
        </w:tc>
        <w:tc>
          <w:tcPr>
            <w:tcW w:w="1715" w:type="dxa"/>
            <w:tcBorders>
              <w:top w:val="single" w:color="auto" w:sz="4" w:space="0"/>
              <w:left w:val="single" w:color="auto" w:sz="4" w:space="0"/>
              <w:bottom w:val="single" w:color="auto" w:sz="4" w:space="0"/>
              <w:right w:val="single" w:color="auto" w:sz="4" w:space="0"/>
            </w:tcBorders>
          </w:tcPr>
          <w:p w14:paraId="73C158E1">
            <w:pPr>
              <w:snapToGrid w:val="0"/>
              <w:spacing w:before="50" w:after="165" w:afterLines="50" w:line="360" w:lineRule="auto"/>
              <w:jc w:val="left"/>
              <w:rPr>
                <w:rFonts w:ascii="宋体" w:hAnsi="宋体" w:cs="宋体"/>
                <w:sz w:val="24"/>
              </w:rPr>
            </w:pPr>
          </w:p>
        </w:tc>
        <w:tc>
          <w:tcPr>
            <w:tcW w:w="2268" w:type="dxa"/>
            <w:tcBorders>
              <w:top w:val="single" w:color="auto" w:sz="4" w:space="0"/>
              <w:left w:val="single" w:color="auto" w:sz="4" w:space="0"/>
              <w:bottom w:val="single" w:color="auto" w:sz="4" w:space="0"/>
              <w:right w:val="single" w:color="auto" w:sz="4" w:space="0"/>
            </w:tcBorders>
          </w:tcPr>
          <w:p w14:paraId="1226F6CE">
            <w:pPr>
              <w:snapToGrid w:val="0"/>
              <w:spacing w:before="50" w:after="165" w:afterLines="50" w:line="360" w:lineRule="auto"/>
              <w:jc w:val="left"/>
              <w:rPr>
                <w:rFonts w:ascii="宋体" w:hAnsi="宋体" w:cs="宋体"/>
                <w:sz w:val="24"/>
              </w:rPr>
            </w:pPr>
          </w:p>
        </w:tc>
      </w:tr>
      <w:tr w14:paraId="1F3647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4A9CF557">
            <w:pPr>
              <w:snapToGrid w:val="0"/>
              <w:spacing w:before="50" w:after="165" w:afterLines="50" w:line="360" w:lineRule="auto"/>
              <w:jc w:val="left"/>
              <w:rPr>
                <w:rFonts w:ascii="宋体" w:hAnsi="宋体" w:cs="宋体"/>
                <w:sz w:val="24"/>
              </w:rPr>
            </w:pPr>
          </w:p>
        </w:tc>
        <w:tc>
          <w:tcPr>
            <w:tcW w:w="3420" w:type="dxa"/>
            <w:tcBorders>
              <w:top w:val="single" w:color="auto" w:sz="4" w:space="0"/>
              <w:left w:val="single" w:color="auto" w:sz="4" w:space="0"/>
              <w:bottom w:val="single" w:color="auto" w:sz="4" w:space="0"/>
              <w:right w:val="single" w:color="auto" w:sz="4" w:space="0"/>
            </w:tcBorders>
          </w:tcPr>
          <w:p w14:paraId="41FD4730">
            <w:pPr>
              <w:snapToGrid w:val="0"/>
              <w:spacing w:before="50" w:after="165" w:afterLines="50" w:line="360" w:lineRule="auto"/>
              <w:jc w:val="left"/>
              <w:rPr>
                <w:rFonts w:ascii="宋体" w:hAnsi="宋体" w:cs="宋体"/>
                <w:sz w:val="24"/>
              </w:rPr>
            </w:pPr>
          </w:p>
        </w:tc>
        <w:tc>
          <w:tcPr>
            <w:tcW w:w="1715" w:type="dxa"/>
            <w:tcBorders>
              <w:top w:val="single" w:color="auto" w:sz="4" w:space="0"/>
              <w:left w:val="single" w:color="auto" w:sz="4" w:space="0"/>
              <w:bottom w:val="single" w:color="auto" w:sz="4" w:space="0"/>
              <w:right w:val="single" w:color="auto" w:sz="4" w:space="0"/>
            </w:tcBorders>
          </w:tcPr>
          <w:p w14:paraId="67D7EFF0">
            <w:pPr>
              <w:snapToGrid w:val="0"/>
              <w:spacing w:before="50" w:after="165" w:afterLines="50" w:line="360" w:lineRule="auto"/>
              <w:jc w:val="left"/>
              <w:rPr>
                <w:rFonts w:ascii="宋体" w:hAnsi="宋体" w:cs="宋体"/>
                <w:sz w:val="24"/>
              </w:rPr>
            </w:pPr>
          </w:p>
        </w:tc>
        <w:tc>
          <w:tcPr>
            <w:tcW w:w="2268" w:type="dxa"/>
            <w:tcBorders>
              <w:top w:val="single" w:color="auto" w:sz="4" w:space="0"/>
              <w:left w:val="single" w:color="auto" w:sz="4" w:space="0"/>
              <w:bottom w:val="single" w:color="auto" w:sz="4" w:space="0"/>
              <w:right w:val="single" w:color="auto" w:sz="4" w:space="0"/>
            </w:tcBorders>
          </w:tcPr>
          <w:p w14:paraId="2407FA23">
            <w:pPr>
              <w:snapToGrid w:val="0"/>
              <w:spacing w:before="50" w:after="165" w:afterLines="50" w:line="360" w:lineRule="auto"/>
              <w:jc w:val="left"/>
              <w:rPr>
                <w:rFonts w:ascii="宋体" w:hAnsi="宋体" w:cs="宋体"/>
                <w:sz w:val="24"/>
              </w:rPr>
            </w:pPr>
          </w:p>
        </w:tc>
      </w:tr>
    </w:tbl>
    <w:p w14:paraId="7D06EC03">
      <w:pPr>
        <w:pStyle w:val="12"/>
        <w:spacing w:line="360" w:lineRule="auto"/>
        <w:ind w:left="72"/>
        <w:rPr>
          <w:rFonts w:hAnsi="宋体" w:cs="宋体"/>
        </w:rPr>
      </w:pPr>
      <w:r>
        <w:rPr>
          <w:rFonts w:hint="eastAsia" w:hAnsi="宋体" w:cs="宋体"/>
        </w:rPr>
        <w:t>注：投标人可参考上述的格式自行编制，须随表提交相应的合同复印件等材料并注明所在投标人商务技术文件页码。</w:t>
      </w:r>
    </w:p>
    <w:p w14:paraId="49D7C340">
      <w:pPr>
        <w:snapToGrid w:val="0"/>
        <w:spacing w:line="360" w:lineRule="auto"/>
        <w:ind w:firstLine="4935" w:firstLineChars="2350"/>
        <w:rPr>
          <w:rFonts w:ascii="宋体" w:hAnsi="宋体" w:cs="宋体"/>
          <w:szCs w:val="21"/>
        </w:rPr>
      </w:pPr>
      <w:r>
        <w:rPr>
          <w:rFonts w:hint="eastAsia" w:ascii="宋体" w:hAnsi="宋体" w:cs="宋体"/>
          <w:szCs w:val="21"/>
        </w:rPr>
        <w:t xml:space="preserve"> </w:t>
      </w:r>
    </w:p>
    <w:p w14:paraId="32DE9A05">
      <w:pPr>
        <w:snapToGrid w:val="0"/>
        <w:spacing w:line="360" w:lineRule="auto"/>
        <w:ind w:firstLine="4935" w:firstLineChars="2350"/>
        <w:rPr>
          <w:rFonts w:ascii="宋体" w:hAnsi="宋体" w:cs="宋体"/>
          <w:szCs w:val="21"/>
        </w:rPr>
      </w:pPr>
    </w:p>
    <w:p w14:paraId="1E1F51EE">
      <w:pPr>
        <w:snapToGrid w:val="0"/>
        <w:spacing w:line="360" w:lineRule="auto"/>
        <w:ind w:firstLine="10080" w:firstLineChars="4800"/>
        <w:rPr>
          <w:rFonts w:ascii="宋体" w:hAnsi="宋体" w:cs="宋体"/>
          <w:kern w:val="0"/>
          <w:sz w:val="24"/>
        </w:rPr>
      </w:pPr>
      <w:r>
        <w:rPr>
          <w:rFonts w:hint="eastAsia" w:ascii="宋体" w:hAnsi="宋体" w:cs="宋体"/>
          <w:szCs w:val="21"/>
        </w:rPr>
        <w:t xml:space="preserve"> </w:t>
      </w:r>
      <w:r>
        <w:rPr>
          <w:rFonts w:hint="eastAsia" w:ascii="宋体" w:hAnsi="宋体" w:cs="宋体"/>
          <w:kern w:val="0"/>
          <w:sz w:val="24"/>
          <w:lang w:val="zh-CN"/>
        </w:rPr>
        <w:t>投标人名称（电子签章）：</w:t>
      </w:r>
    </w:p>
    <w:p w14:paraId="4A53519B">
      <w:pPr>
        <w:snapToGrid w:val="0"/>
        <w:spacing w:line="360" w:lineRule="auto"/>
        <w:ind w:firstLine="10080" w:firstLineChars="4200"/>
        <w:rPr>
          <w:rFonts w:ascii="宋体" w:hAnsi="宋体" w:cs="宋体"/>
          <w:kern w:val="0"/>
          <w:sz w:val="24"/>
          <w:lang w:val="zh-CN"/>
        </w:rPr>
        <w:sectPr>
          <w:pgSz w:w="11906" w:h="16838"/>
          <w:pgMar w:top="1080" w:right="1440" w:bottom="1080" w:left="1440" w:header="720" w:footer="720" w:gutter="0"/>
          <w:cols w:space="720" w:num="1"/>
          <w:docGrid w:type="lines" w:linePitch="331" w:charSpace="0"/>
        </w:sectPr>
      </w:pP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199A0752">
      <w:pPr>
        <w:pStyle w:val="12"/>
        <w:spacing w:line="360" w:lineRule="auto"/>
        <w:jc w:val="center"/>
        <w:outlineLvl w:val="1"/>
        <w:rPr>
          <w:rFonts w:hAnsi="宋体" w:cs="宋体"/>
          <w:b/>
          <w:bCs/>
          <w:sz w:val="28"/>
          <w:szCs w:val="28"/>
        </w:rPr>
      </w:pPr>
      <w:bookmarkStart w:id="306" w:name="_Toc19686839"/>
      <w:bookmarkStart w:id="307" w:name="_Toc21416"/>
      <w:r>
        <w:rPr>
          <w:rFonts w:hint="eastAsia" w:hAnsi="宋体" w:cs="宋体"/>
          <w:b/>
          <w:bCs/>
          <w:sz w:val="28"/>
          <w:szCs w:val="28"/>
        </w:rPr>
        <w:t>第四节 技术文件格式</w:t>
      </w:r>
      <w:bookmarkEnd w:id="306"/>
      <w:bookmarkEnd w:id="307"/>
    </w:p>
    <w:p w14:paraId="743E46E5">
      <w:pPr>
        <w:snapToGrid w:val="0"/>
        <w:spacing w:before="165" w:beforeLines="50" w:after="50" w:line="360" w:lineRule="auto"/>
        <w:rPr>
          <w:rFonts w:ascii="宋体" w:hAnsi="宋体" w:cs="宋体"/>
          <w:bCs/>
          <w:sz w:val="32"/>
          <w:szCs w:val="20"/>
        </w:rPr>
      </w:pPr>
      <w:r>
        <w:rPr>
          <w:rFonts w:hint="eastAsia" w:ascii="宋体" w:hAnsi="宋体" w:cs="宋体"/>
          <w:sz w:val="24"/>
        </w:rPr>
        <w:t xml:space="preserve">                                                  </w:t>
      </w:r>
      <w:r>
        <w:rPr>
          <w:rFonts w:hint="eastAsia" w:ascii="宋体" w:hAnsi="宋体" w:cs="宋体"/>
          <w:bCs/>
        </w:rPr>
        <w:t>电子投标文件</w:t>
      </w:r>
    </w:p>
    <w:p w14:paraId="52858409">
      <w:pPr>
        <w:snapToGrid w:val="0"/>
        <w:spacing w:before="165" w:beforeLines="50" w:after="50" w:line="360" w:lineRule="auto"/>
        <w:rPr>
          <w:rFonts w:ascii="宋体" w:hAnsi="宋体" w:cs="宋体"/>
          <w:sz w:val="24"/>
          <w:szCs w:val="20"/>
        </w:rPr>
      </w:pPr>
    </w:p>
    <w:p w14:paraId="4B309AB9">
      <w:pPr>
        <w:snapToGrid w:val="0"/>
        <w:spacing w:before="165" w:beforeLines="50" w:after="50" w:line="360" w:lineRule="auto"/>
        <w:jc w:val="center"/>
        <w:rPr>
          <w:rFonts w:ascii="宋体" w:hAnsi="宋体" w:cs="宋体"/>
          <w:b/>
          <w:bCs/>
          <w:sz w:val="32"/>
          <w:szCs w:val="32"/>
        </w:rPr>
      </w:pPr>
    </w:p>
    <w:p w14:paraId="26913938">
      <w:pPr>
        <w:snapToGrid w:val="0"/>
        <w:spacing w:before="165" w:beforeLines="50" w:after="50" w:line="360" w:lineRule="auto"/>
        <w:jc w:val="center"/>
        <w:rPr>
          <w:rFonts w:ascii="宋体" w:hAnsi="宋体" w:cs="宋体"/>
          <w:b/>
          <w:bCs/>
          <w:sz w:val="32"/>
          <w:szCs w:val="32"/>
        </w:rPr>
      </w:pPr>
    </w:p>
    <w:p w14:paraId="0166BC2B">
      <w:pPr>
        <w:snapToGrid w:val="0"/>
        <w:spacing w:before="165" w:beforeLines="50" w:after="50" w:line="360" w:lineRule="auto"/>
        <w:jc w:val="center"/>
        <w:rPr>
          <w:rFonts w:ascii="宋体" w:hAnsi="宋体" w:cs="宋体"/>
          <w:b/>
          <w:bCs/>
          <w:sz w:val="32"/>
          <w:szCs w:val="32"/>
        </w:rPr>
      </w:pPr>
    </w:p>
    <w:p w14:paraId="5961B449">
      <w:pPr>
        <w:snapToGrid w:val="0"/>
        <w:spacing w:before="165" w:beforeLines="50" w:after="50" w:line="360" w:lineRule="auto"/>
        <w:jc w:val="center"/>
        <w:rPr>
          <w:rFonts w:ascii="宋体" w:hAnsi="宋体" w:cs="宋体"/>
          <w:b/>
          <w:bCs/>
          <w:sz w:val="32"/>
          <w:szCs w:val="32"/>
        </w:rPr>
      </w:pPr>
      <w:r>
        <w:rPr>
          <w:rFonts w:hint="eastAsia" w:ascii="宋体" w:hAnsi="宋体" w:cs="宋体"/>
          <w:b/>
          <w:bCs/>
          <w:sz w:val="32"/>
          <w:szCs w:val="32"/>
        </w:rPr>
        <w:t>技术文件（封面）</w:t>
      </w:r>
    </w:p>
    <w:p w14:paraId="2E033DCE">
      <w:pPr>
        <w:snapToGrid w:val="0"/>
        <w:spacing w:before="165" w:beforeLines="50" w:after="50" w:line="360" w:lineRule="auto"/>
        <w:rPr>
          <w:rFonts w:ascii="宋体" w:hAnsi="宋体" w:cs="宋体"/>
          <w:bCs/>
          <w:sz w:val="24"/>
          <w:szCs w:val="20"/>
        </w:rPr>
      </w:pPr>
    </w:p>
    <w:p w14:paraId="609E66D7">
      <w:pPr>
        <w:snapToGrid w:val="0"/>
        <w:spacing w:before="165" w:beforeLines="50" w:after="50" w:line="360" w:lineRule="auto"/>
        <w:ind w:firstLine="360" w:firstLineChars="150"/>
        <w:rPr>
          <w:rFonts w:ascii="宋体" w:hAnsi="宋体" w:cs="宋体"/>
          <w:bCs/>
          <w:sz w:val="24"/>
          <w:szCs w:val="20"/>
        </w:rPr>
      </w:pPr>
      <w:r>
        <w:rPr>
          <w:rFonts w:hint="eastAsia" w:ascii="宋体" w:hAnsi="宋体" w:cs="宋体"/>
          <w:bCs/>
          <w:sz w:val="24"/>
        </w:rPr>
        <w:t xml:space="preserve">项目名称： </w:t>
      </w:r>
    </w:p>
    <w:p w14:paraId="550122C2">
      <w:pPr>
        <w:snapToGrid w:val="0"/>
        <w:spacing w:before="165" w:beforeLines="50" w:after="50" w:line="360" w:lineRule="auto"/>
        <w:ind w:firstLine="360" w:firstLineChars="150"/>
        <w:rPr>
          <w:rFonts w:ascii="宋体" w:hAnsi="宋体" w:cs="宋体"/>
          <w:bCs/>
          <w:sz w:val="24"/>
        </w:rPr>
      </w:pPr>
      <w:r>
        <w:rPr>
          <w:rFonts w:hint="eastAsia" w:ascii="宋体" w:hAnsi="宋体" w:cs="宋体"/>
          <w:bCs/>
          <w:sz w:val="24"/>
        </w:rPr>
        <w:t xml:space="preserve">项目编号： </w:t>
      </w:r>
    </w:p>
    <w:p w14:paraId="0AC20BAF">
      <w:pPr>
        <w:snapToGrid w:val="0"/>
        <w:spacing w:before="165" w:beforeLines="50" w:after="50" w:line="360" w:lineRule="auto"/>
        <w:ind w:firstLine="360" w:firstLineChars="150"/>
        <w:rPr>
          <w:rFonts w:ascii="宋体" w:hAnsi="宋体" w:cs="宋体"/>
          <w:bCs/>
          <w:sz w:val="24"/>
        </w:rPr>
      </w:pPr>
      <w:r>
        <w:rPr>
          <w:rFonts w:hint="eastAsia" w:ascii="宋体" w:hAnsi="宋体" w:cs="宋体"/>
          <w:bCs/>
          <w:sz w:val="24"/>
        </w:rPr>
        <w:t>所投分标：（此处有分标时填写具体分标号，无分标时填写“无”）</w:t>
      </w:r>
    </w:p>
    <w:p w14:paraId="2EF3530F">
      <w:pPr>
        <w:snapToGrid w:val="0"/>
        <w:spacing w:before="165" w:beforeLines="50" w:after="50" w:line="360" w:lineRule="auto"/>
        <w:ind w:firstLine="360" w:firstLineChars="150"/>
        <w:rPr>
          <w:rFonts w:ascii="宋体" w:hAnsi="宋体" w:cs="宋体"/>
          <w:bCs/>
          <w:sz w:val="24"/>
        </w:rPr>
      </w:pPr>
      <w:r>
        <w:rPr>
          <w:rFonts w:hint="eastAsia" w:ascii="宋体" w:hAnsi="宋体" w:cs="宋体"/>
          <w:bCs/>
          <w:sz w:val="24"/>
        </w:rPr>
        <w:t>投标人名称：</w:t>
      </w:r>
    </w:p>
    <w:p w14:paraId="7EABDA4D">
      <w:pPr>
        <w:snapToGrid w:val="0"/>
        <w:spacing w:before="165" w:beforeLines="50" w:after="50" w:line="360" w:lineRule="auto"/>
        <w:ind w:firstLine="360" w:firstLineChars="150"/>
        <w:rPr>
          <w:rFonts w:ascii="宋体" w:hAnsi="宋体" w:cs="宋体"/>
          <w:bCs/>
          <w:sz w:val="24"/>
        </w:rPr>
      </w:pPr>
      <w:r>
        <w:rPr>
          <w:rFonts w:hint="eastAsia" w:ascii="宋体" w:hAnsi="宋体" w:cs="宋体"/>
          <w:bCs/>
          <w:sz w:val="24"/>
        </w:rPr>
        <w:t>投标人地址：</w:t>
      </w:r>
    </w:p>
    <w:p w14:paraId="2ACC6559">
      <w:pPr>
        <w:snapToGrid w:val="0"/>
        <w:spacing w:before="165" w:beforeLines="50" w:after="50" w:line="360" w:lineRule="auto"/>
        <w:ind w:firstLine="645"/>
        <w:jc w:val="center"/>
        <w:rPr>
          <w:rFonts w:ascii="宋体" w:hAnsi="宋体" w:cs="宋体"/>
          <w:sz w:val="24"/>
        </w:rPr>
      </w:pPr>
      <w:r>
        <w:rPr>
          <w:rFonts w:hint="eastAsia" w:ascii="宋体" w:hAnsi="宋体" w:cs="宋体"/>
          <w:sz w:val="24"/>
        </w:rPr>
        <w:t xml:space="preserve">                        年    月    日</w:t>
      </w:r>
    </w:p>
    <w:p w14:paraId="1CC84845">
      <w:pPr>
        <w:snapToGrid w:val="0"/>
        <w:spacing w:before="165" w:beforeLines="50" w:after="50" w:line="360" w:lineRule="auto"/>
        <w:ind w:firstLine="645"/>
        <w:jc w:val="center"/>
        <w:rPr>
          <w:rFonts w:ascii="宋体" w:hAnsi="宋体" w:cs="宋体"/>
          <w:sz w:val="24"/>
          <w:szCs w:val="20"/>
        </w:rPr>
      </w:pPr>
    </w:p>
    <w:p w14:paraId="4890E0E5">
      <w:pPr>
        <w:spacing w:line="360" w:lineRule="auto"/>
        <w:jc w:val="center"/>
        <w:rPr>
          <w:rFonts w:ascii="宋体" w:hAnsi="宋体" w:cs="宋体"/>
          <w:b/>
          <w:kern w:val="0"/>
          <w:sz w:val="28"/>
          <w:szCs w:val="28"/>
        </w:rPr>
        <w:sectPr>
          <w:footerReference r:id="rId16" w:type="first"/>
          <w:footerReference r:id="rId14" w:type="default"/>
          <w:footerReference r:id="rId15" w:type="even"/>
          <w:pgSz w:w="11906" w:h="16838"/>
          <w:pgMar w:top="1440" w:right="1080" w:bottom="1440" w:left="1080" w:header="720" w:footer="720" w:gutter="0"/>
          <w:cols w:space="720" w:num="1"/>
          <w:docGrid w:type="lines" w:linePitch="331" w:charSpace="0"/>
        </w:sectPr>
      </w:pPr>
    </w:p>
    <w:p w14:paraId="2A7F329B">
      <w:pPr>
        <w:spacing w:line="360" w:lineRule="auto"/>
        <w:jc w:val="center"/>
        <w:rPr>
          <w:rFonts w:ascii="宋体" w:hAnsi="宋体" w:cs="宋体"/>
          <w:b/>
          <w:kern w:val="0"/>
          <w:sz w:val="28"/>
          <w:szCs w:val="28"/>
        </w:rPr>
      </w:pPr>
      <w:r>
        <w:rPr>
          <w:rFonts w:hint="eastAsia" w:ascii="宋体" w:hAnsi="宋体" w:cs="宋体"/>
          <w:b/>
          <w:kern w:val="0"/>
          <w:sz w:val="28"/>
          <w:szCs w:val="28"/>
        </w:rPr>
        <w:t>技术文件目录</w:t>
      </w:r>
    </w:p>
    <w:p w14:paraId="65A867D1">
      <w:pPr>
        <w:pStyle w:val="31"/>
        <w:spacing w:line="360" w:lineRule="auto"/>
        <w:rPr>
          <w:rFonts w:ascii="宋体" w:hAnsi="宋体" w:eastAsia="宋体" w:cs="宋体"/>
        </w:rPr>
      </w:pPr>
      <w:r>
        <w:rPr>
          <w:rFonts w:hint="eastAsia" w:ascii="宋体" w:hAnsi="宋体" w:eastAsia="宋体" w:cs="宋体"/>
        </w:rPr>
        <w:t>一、技术需求偏离表………………</w:t>
      </w:r>
      <w:r>
        <w:rPr>
          <w:rFonts w:hint="eastAsia" w:ascii="宋体" w:hAnsi="宋体" w:eastAsia="宋体" w:cs="宋体"/>
          <w:lang w:val="zh-CN"/>
        </w:rPr>
        <w:t>…………</w:t>
      </w:r>
      <w:r>
        <w:rPr>
          <w:rFonts w:hint="eastAsia" w:ascii="宋体" w:hAnsi="宋体" w:eastAsia="宋体" w:cs="宋体"/>
        </w:rPr>
        <w:t>…………………………</w:t>
      </w:r>
      <w:r>
        <w:rPr>
          <w:rFonts w:hint="eastAsia" w:ascii="宋体" w:hAnsi="宋体" w:eastAsia="宋体" w:cs="宋体"/>
          <w:lang w:val="zh-CN"/>
        </w:rPr>
        <w:t>…</w:t>
      </w:r>
      <w:r>
        <w:rPr>
          <w:rFonts w:hint="eastAsia" w:ascii="宋体" w:hAnsi="宋体" w:eastAsia="宋体" w:cs="宋体"/>
        </w:rPr>
        <w:t>………（页码）</w:t>
      </w:r>
    </w:p>
    <w:p w14:paraId="559DFE00">
      <w:pPr>
        <w:pStyle w:val="31"/>
        <w:spacing w:line="360" w:lineRule="auto"/>
        <w:rPr>
          <w:rFonts w:ascii="宋体" w:hAnsi="宋体" w:eastAsia="宋体" w:cs="宋体"/>
        </w:rPr>
      </w:pPr>
      <w:r>
        <w:rPr>
          <w:rFonts w:hint="eastAsia" w:ascii="宋体" w:hAnsi="宋体" w:eastAsia="宋体" w:cs="宋体"/>
        </w:rPr>
        <w:t>二、项目实施方案…………………………………………………………………（页码）</w:t>
      </w:r>
    </w:p>
    <w:p w14:paraId="72B8C6C8">
      <w:pPr>
        <w:pStyle w:val="31"/>
        <w:spacing w:line="360" w:lineRule="auto"/>
        <w:rPr>
          <w:rFonts w:ascii="宋体" w:hAnsi="宋体" w:eastAsia="宋体" w:cs="宋体"/>
        </w:rPr>
      </w:pPr>
      <w:r>
        <w:rPr>
          <w:rFonts w:hint="eastAsia" w:ascii="宋体" w:hAnsi="宋体" w:eastAsia="宋体" w:cs="宋体"/>
        </w:rPr>
        <w:t>三、售后服务方案 ………………………………</w:t>
      </w:r>
      <w:r>
        <w:rPr>
          <w:rFonts w:hint="eastAsia" w:ascii="宋体" w:hAnsi="宋体" w:eastAsia="宋体" w:cs="宋体"/>
          <w:lang w:val="zh-CN"/>
        </w:rPr>
        <w:t>………</w:t>
      </w:r>
      <w:r>
        <w:rPr>
          <w:rFonts w:hint="eastAsia" w:ascii="宋体" w:hAnsi="宋体" w:eastAsia="宋体" w:cs="宋体"/>
        </w:rPr>
        <w:t>…………………………（页码）</w:t>
      </w:r>
    </w:p>
    <w:p w14:paraId="704388B3">
      <w:pPr>
        <w:pStyle w:val="31"/>
        <w:spacing w:line="360" w:lineRule="auto"/>
        <w:rPr>
          <w:rFonts w:ascii="宋体" w:hAnsi="宋体" w:eastAsia="宋体" w:cs="宋体"/>
        </w:rPr>
      </w:pPr>
      <w:r>
        <w:rPr>
          <w:rFonts w:hint="eastAsia" w:ascii="宋体" w:hAnsi="宋体" w:eastAsia="宋体" w:cs="宋体"/>
        </w:rPr>
        <w:t>四、</w:t>
      </w:r>
      <w:r>
        <w:rPr>
          <w:rFonts w:hint="eastAsia" w:ascii="宋体" w:hAnsi="宋体" w:eastAsia="宋体" w:cs="宋体"/>
          <w:lang w:val="zh-CN"/>
        </w:rPr>
        <w:t>项目实施人员一览表 ………………………………</w:t>
      </w:r>
      <w:r>
        <w:rPr>
          <w:rFonts w:hint="eastAsia" w:ascii="宋体" w:hAnsi="宋体" w:eastAsia="宋体" w:cs="宋体"/>
        </w:rPr>
        <w:t>………</w:t>
      </w:r>
      <w:r>
        <w:rPr>
          <w:rFonts w:hint="eastAsia" w:ascii="宋体" w:hAnsi="宋体" w:eastAsia="宋体" w:cs="宋体"/>
          <w:lang w:val="zh-CN"/>
        </w:rPr>
        <w:t>…</w:t>
      </w:r>
      <w:r>
        <w:rPr>
          <w:rFonts w:hint="eastAsia" w:ascii="宋体" w:hAnsi="宋体" w:eastAsia="宋体" w:cs="宋体"/>
        </w:rPr>
        <w:t>………………（页码）</w:t>
      </w:r>
    </w:p>
    <w:p w14:paraId="543E6174">
      <w:pPr>
        <w:pStyle w:val="31"/>
        <w:spacing w:line="360" w:lineRule="auto"/>
        <w:rPr>
          <w:rFonts w:ascii="宋体" w:hAnsi="宋体" w:eastAsia="宋体" w:cs="宋体"/>
        </w:rPr>
      </w:pPr>
      <w:r>
        <w:rPr>
          <w:rFonts w:hint="eastAsia" w:ascii="宋体" w:hAnsi="宋体" w:eastAsia="宋体" w:cs="宋体"/>
        </w:rPr>
        <w:t>五、对本项目总体要求的理解</w:t>
      </w:r>
      <w:r>
        <w:rPr>
          <w:rFonts w:hint="eastAsia" w:ascii="宋体" w:hAnsi="宋体" w:eastAsia="宋体" w:cs="宋体"/>
          <w:lang w:val="zh-CN"/>
        </w:rPr>
        <w:t>………………………………………………</w:t>
      </w:r>
      <w:r>
        <w:rPr>
          <w:rFonts w:hint="eastAsia" w:ascii="宋体" w:hAnsi="宋体" w:eastAsia="宋体" w:cs="宋体"/>
        </w:rPr>
        <w:t>………（页码）</w:t>
      </w:r>
    </w:p>
    <w:p w14:paraId="55B7A36D">
      <w:pPr>
        <w:pStyle w:val="31"/>
        <w:spacing w:line="360" w:lineRule="auto"/>
        <w:rPr>
          <w:rFonts w:ascii="宋体" w:hAnsi="宋体" w:eastAsia="宋体" w:cs="宋体"/>
        </w:rPr>
      </w:pPr>
      <w:r>
        <w:rPr>
          <w:rFonts w:hint="eastAsia" w:ascii="宋体" w:hAnsi="宋体" w:eastAsia="宋体" w:cs="宋体"/>
        </w:rPr>
        <w:t>六、产品出厂标准、质量检测报告</w:t>
      </w:r>
      <w:r>
        <w:rPr>
          <w:rFonts w:hint="eastAsia" w:ascii="宋体" w:hAnsi="宋体" w:eastAsia="宋体" w:cs="宋体"/>
          <w:lang w:val="zh-CN"/>
        </w:rPr>
        <w:t>…………………………………………………</w:t>
      </w:r>
      <w:r>
        <w:rPr>
          <w:rFonts w:hint="eastAsia" w:ascii="宋体" w:hAnsi="宋体" w:eastAsia="宋体" w:cs="宋体"/>
        </w:rPr>
        <w:t>（页码）</w:t>
      </w:r>
    </w:p>
    <w:p w14:paraId="3972FB54">
      <w:pPr>
        <w:pStyle w:val="31"/>
        <w:spacing w:line="360" w:lineRule="auto"/>
        <w:rPr>
          <w:rFonts w:ascii="宋体" w:hAnsi="宋体" w:eastAsia="宋体" w:cs="宋体"/>
        </w:rPr>
      </w:pPr>
      <w:r>
        <w:rPr>
          <w:rFonts w:hint="eastAsia" w:ascii="宋体" w:hAnsi="宋体" w:eastAsia="宋体" w:cs="宋体"/>
        </w:rPr>
        <w:t>七、优惠条件（如有）</w:t>
      </w:r>
      <w:r>
        <w:rPr>
          <w:rFonts w:hint="eastAsia" w:ascii="宋体" w:hAnsi="宋体" w:eastAsia="宋体" w:cs="宋体"/>
          <w:lang w:val="zh-CN"/>
        </w:rPr>
        <w:t>………………………………………………………………</w:t>
      </w:r>
      <w:r>
        <w:rPr>
          <w:rFonts w:hint="eastAsia" w:ascii="宋体" w:hAnsi="宋体" w:eastAsia="宋体" w:cs="宋体"/>
        </w:rPr>
        <w:t>（页码）</w:t>
      </w:r>
    </w:p>
    <w:p w14:paraId="226F90B7">
      <w:pPr>
        <w:pStyle w:val="31"/>
        <w:spacing w:line="360" w:lineRule="auto"/>
        <w:rPr>
          <w:rFonts w:ascii="宋体" w:hAnsi="宋体" w:eastAsia="宋体" w:cs="宋体"/>
        </w:rPr>
      </w:pPr>
      <w:r>
        <w:rPr>
          <w:rFonts w:hint="eastAsia" w:ascii="宋体" w:hAnsi="宋体" w:eastAsia="宋体" w:cs="宋体"/>
        </w:rPr>
        <w:t>八、投标人对本项目的合理化建议和改进措施（如有）</w:t>
      </w:r>
      <w:r>
        <w:rPr>
          <w:rFonts w:hint="eastAsia" w:ascii="宋体" w:hAnsi="宋体" w:eastAsia="宋体" w:cs="宋体"/>
          <w:lang w:val="zh-CN"/>
        </w:rPr>
        <w:t>…………………</w:t>
      </w:r>
      <w:r>
        <w:rPr>
          <w:rFonts w:hint="eastAsia" w:ascii="宋体" w:hAnsi="宋体" w:eastAsia="宋体" w:cs="宋体"/>
        </w:rPr>
        <w:t>……</w:t>
      </w:r>
      <w:r>
        <w:rPr>
          <w:rFonts w:hint="eastAsia" w:ascii="宋体" w:hAnsi="宋体" w:eastAsia="宋体" w:cs="宋体"/>
          <w:lang w:val="zh-CN"/>
        </w:rPr>
        <w:t>…</w:t>
      </w:r>
      <w:r>
        <w:rPr>
          <w:rFonts w:hint="eastAsia" w:ascii="宋体" w:hAnsi="宋体" w:eastAsia="宋体" w:cs="宋体"/>
        </w:rPr>
        <w:t>（页码）</w:t>
      </w:r>
    </w:p>
    <w:p w14:paraId="0A5C37DD">
      <w:pPr>
        <w:pStyle w:val="31"/>
        <w:spacing w:line="360" w:lineRule="auto"/>
        <w:rPr>
          <w:rFonts w:ascii="宋体" w:hAnsi="宋体" w:eastAsia="宋体" w:cs="宋体"/>
        </w:rPr>
      </w:pPr>
      <w:r>
        <w:rPr>
          <w:rFonts w:hint="eastAsia" w:ascii="宋体" w:hAnsi="宋体" w:eastAsia="宋体" w:cs="宋体"/>
        </w:rPr>
        <w:t>九、除招标文件规定必须提供以外，投标人需要说明的其他文件和说明（如有）</w:t>
      </w:r>
      <w:r>
        <w:rPr>
          <w:rFonts w:hint="eastAsia" w:ascii="宋体" w:hAnsi="宋体" w:eastAsia="宋体" w:cs="宋体"/>
          <w:lang w:val="zh-CN"/>
        </w:rPr>
        <w:t>……………………………………</w:t>
      </w:r>
      <w:r>
        <w:rPr>
          <w:rFonts w:hint="eastAsia" w:ascii="宋体" w:hAnsi="宋体" w:eastAsia="宋体" w:cs="宋体"/>
        </w:rPr>
        <w:t>（页码）</w:t>
      </w:r>
    </w:p>
    <w:p w14:paraId="50B39856">
      <w:pPr>
        <w:pStyle w:val="31"/>
        <w:spacing w:line="360" w:lineRule="auto"/>
        <w:ind w:firstLine="482"/>
        <w:rPr>
          <w:rFonts w:ascii="宋体" w:hAnsi="宋体" w:eastAsia="宋体" w:cs="宋体"/>
          <w:b/>
          <w:bCs/>
        </w:rPr>
      </w:pPr>
      <w:r>
        <w:rPr>
          <w:rFonts w:hint="eastAsia" w:ascii="宋体" w:hAnsi="宋体" w:eastAsia="宋体" w:cs="宋体"/>
          <w:b/>
          <w:bCs/>
        </w:rPr>
        <w:t>注：以上目录是基本格式要求，各投标人可根据自身情况进一步向下增加内容或细化。</w:t>
      </w:r>
    </w:p>
    <w:p w14:paraId="416BB324">
      <w:pPr>
        <w:snapToGrid w:val="0"/>
        <w:spacing w:before="165" w:beforeLines="50" w:after="50" w:line="360" w:lineRule="auto"/>
        <w:ind w:left="143" w:leftChars="68" w:firstLine="472" w:firstLineChars="196"/>
        <w:jc w:val="left"/>
        <w:rPr>
          <w:rFonts w:ascii="宋体" w:hAnsi="宋体" w:cs="宋体"/>
          <w:b/>
          <w:sz w:val="24"/>
        </w:rPr>
      </w:pPr>
    </w:p>
    <w:p w14:paraId="23D7C8F0">
      <w:pPr>
        <w:pStyle w:val="12"/>
        <w:spacing w:line="360" w:lineRule="auto"/>
        <w:jc w:val="center"/>
        <w:rPr>
          <w:rFonts w:hAnsi="宋体" w:cs="宋体"/>
          <w:b/>
          <w:bCs/>
          <w:sz w:val="30"/>
          <w:szCs w:val="30"/>
        </w:rPr>
        <w:sectPr>
          <w:pgSz w:w="11906" w:h="16838"/>
          <w:pgMar w:top="1440" w:right="1080" w:bottom="1440" w:left="1080" w:header="720" w:footer="720" w:gutter="0"/>
          <w:cols w:space="720" w:num="1"/>
          <w:docGrid w:type="lines" w:linePitch="331" w:charSpace="0"/>
        </w:sectPr>
      </w:pPr>
    </w:p>
    <w:p w14:paraId="7FC6549B">
      <w:pPr>
        <w:pStyle w:val="12"/>
        <w:spacing w:line="360" w:lineRule="auto"/>
        <w:jc w:val="center"/>
        <w:rPr>
          <w:rFonts w:hAnsi="宋体" w:cs="宋体"/>
          <w:b/>
          <w:bCs/>
          <w:sz w:val="30"/>
          <w:szCs w:val="30"/>
        </w:rPr>
      </w:pPr>
      <w:r>
        <w:rPr>
          <w:rFonts w:hint="eastAsia" w:hAnsi="宋体" w:cs="宋体"/>
          <w:b/>
          <w:bCs/>
          <w:sz w:val="30"/>
          <w:szCs w:val="30"/>
        </w:rPr>
        <w:t>一、技术需求偏离表</w:t>
      </w:r>
    </w:p>
    <w:p w14:paraId="2091BE1B">
      <w:pPr>
        <w:pStyle w:val="12"/>
        <w:spacing w:line="360" w:lineRule="auto"/>
        <w:ind w:firstLine="420" w:firstLineChars="200"/>
        <w:rPr>
          <w:rFonts w:hAnsi="宋体" w:cs="宋体"/>
        </w:rPr>
      </w:pPr>
    </w:p>
    <w:p w14:paraId="000BB030">
      <w:pPr>
        <w:pStyle w:val="12"/>
        <w:spacing w:line="360" w:lineRule="auto"/>
        <w:ind w:firstLine="480" w:firstLineChars="200"/>
        <w:rPr>
          <w:rFonts w:hAnsi="宋体" w:cs="宋体"/>
          <w:sz w:val="24"/>
          <w:szCs w:val="24"/>
        </w:rPr>
      </w:pPr>
      <w:r>
        <w:rPr>
          <w:rFonts w:hint="eastAsia" w:hAnsi="宋体" w:cs="宋体"/>
          <w:sz w:val="24"/>
          <w:szCs w:val="24"/>
        </w:rPr>
        <w:t>请根据所投货物的实际技术参数，本项目招标文件第二章“货物需求一览表”中的“偏离说明”一栏应当选择“正偏离”、“负偏离”或“无偏离”进行填写。</w:t>
      </w:r>
    </w:p>
    <w:tbl>
      <w:tblPr>
        <w:tblStyle w:val="22"/>
        <w:tblW w:w="10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260"/>
        <w:gridCol w:w="2310"/>
        <w:gridCol w:w="1137"/>
        <w:gridCol w:w="3676"/>
        <w:gridCol w:w="1168"/>
      </w:tblGrid>
      <w:tr w14:paraId="03E45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634" w:type="dxa"/>
            <w:vMerge w:val="restart"/>
            <w:tcBorders>
              <w:top w:val="single" w:color="auto" w:sz="4" w:space="0"/>
              <w:left w:val="single" w:color="auto" w:sz="4" w:space="0"/>
              <w:bottom w:val="single" w:color="auto" w:sz="4" w:space="0"/>
              <w:right w:val="single" w:color="auto" w:sz="4" w:space="0"/>
            </w:tcBorders>
            <w:vAlign w:val="center"/>
          </w:tcPr>
          <w:p w14:paraId="4CC4B48D">
            <w:pPr>
              <w:spacing w:line="360" w:lineRule="auto"/>
              <w:rPr>
                <w:rFonts w:ascii="宋体" w:hAnsi="宋体" w:cs="宋体"/>
                <w:szCs w:val="21"/>
              </w:rPr>
            </w:pPr>
            <w:r>
              <w:rPr>
                <w:rFonts w:hint="eastAsia" w:ascii="宋体" w:hAnsi="宋体" w:cs="宋体"/>
                <w:szCs w:val="21"/>
              </w:rPr>
              <w:t>项号</w:t>
            </w:r>
          </w:p>
        </w:tc>
        <w:tc>
          <w:tcPr>
            <w:tcW w:w="3570" w:type="dxa"/>
            <w:gridSpan w:val="2"/>
            <w:tcBorders>
              <w:top w:val="single" w:color="auto" w:sz="4" w:space="0"/>
              <w:left w:val="single" w:color="auto" w:sz="4" w:space="0"/>
              <w:bottom w:val="single" w:color="auto" w:sz="4" w:space="0"/>
              <w:right w:val="single" w:color="auto" w:sz="4" w:space="0"/>
            </w:tcBorders>
            <w:vAlign w:val="center"/>
          </w:tcPr>
          <w:p w14:paraId="2E86FD89">
            <w:pPr>
              <w:spacing w:line="360" w:lineRule="auto"/>
              <w:jc w:val="center"/>
              <w:rPr>
                <w:rFonts w:ascii="宋体" w:hAnsi="宋体" w:cs="宋体"/>
                <w:szCs w:val="21"/>
              </w:rPr>
            </w:pPr>
            <w:r>
              <w:rPr>
                <w:rFonts w:hint="eastAsia" w:ascii="宋体" w:hAnsi="宋体" w:cs="宋体"/>
                <w:szCs w:val="21"/>
              </w:rPr>
              <w:t>招标文件需求</w:t>
            </w:r>
          </w:p>
        </w:tc>
        <w:tc>
          <w:tcPr>
            <w:tcW w:w="4813" w:type="dxa"/>
            <w:gridSpan w:val="2"/>
            <w:tcBorders>
              <w:top w:val="single" w:color="auto" w:sz="4" w:space="0"/>
              <w:left w:val="single" w:color="auto" w:sz="4" w:space="0"/>
              <w:bottom w:val="single" w:color="auto" w:sz="4" w:space="0"/>
              <w:right w:val="single" w:color="auto" w:sz="4" w:space="0"/>
            </w:tcBorders>
            <w:vAlign w:val="center"/>
          </w:tcPr>
          <w:p w14:paraId="7B239637">
            <w:pPr>
              <w:spacing w:line="360" w:lineRule="auto"/>
              <w:jc w:val="center"/>
              <w:rPr>
                <w:rFonts w:ascii="宋体" w:hAnsi="宋体" w:cs="宋体"/>
                <w:szCs w:val="21"/>
              </w:rPr>
            </w:pPr>
            <w:r>
              <w:rPr>
                <w:rFonts w:hint="eastAsia" w:ascii="宋体" w:hAnsi="宋体" w:cs="宋体"/>
                <w:szCs w:val="21"/>
              </w:rPr>
              <w:t>投标文件承诺</w:t>
            </w:r>
          </w:p>
        </w:tc>
        <w:tc>
          <w:tcPr>
            <w:tcW w:w="1168" w:type="dxa"/>
            <w:vMerge w:val="restart"/>
            <w:tcBorders>
              <w:top w:val="single" w:color="auto" w:sz="4" w:space="0"/>
              <w:left w:val="single" w:color="auto" w:sz="4" w:space="0"/>
              <w:bottom w:val="single" w:color="auto" w:sz="4" w:space="0"/>
              <w:right w:val="single" w:color="auto" w:sz="4" w:space="0"/>
            </w:tcBorders>
            <w:vAlign w:val="center"/>
          </w:tcPr>
          <w:p w14:paraId="6F912BDD">
            <w:pPr>
              <w:spacing w:line="360" w:lineRule="auto"/>
              <w:rPr>
                <w:rFonts w:ascii="宋体" w:hAnsi="宋体" w:cs="宋体"/>
                <w:szCs w:val="21"/>
              </w:rPr>
            </w:pPr>
            <w:r>
              <w:rPr>
                <w:rFonts w:hint="eastAsia" w:ascii="宋体" w:hAnsi="宋体" w:cs="宋体"/>
                <w:szCs w:val="21"/>
              </w:rPr>
              <w:t>偏离说明</w:t>
            </w:r>
          </w:p>
        </w:tc>
      </w:tr>
      <w:tr w14:paraId="22D65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634" w:type="dxa"/>
            <w:vMerge w:val="continue"/>
            <w:tcBorders>
              <w:top w:val="single" w:color="auto" w:sz="4" w:space="0"/>
              <w:left w:val="single" w:color="auto" w:sz="4" w:space="0"/>
              <w:bottom w:val="single" w:color="auto" w:sz="4" w:space="0"/>
              <w:right w:val="single" w:color="auto" w:sz="4" w:space="0"/>
            </w:tcBorders>
            <w:vAlign w:val="center"/>
          </w:tcPr>
          <w:p w14:paraId="35FCA9D4">
            <w:pPr>
              <w:widowControl/>
              <w:spacing w:line="360" w:lineRule="auto"/>
              <w:jc w:val="left"/>
              <w:rPr>
                <w:rFonts w:ascii="宋体" w:hAnsi="宋体" w:cs="宋体"/>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566111DC">
            <w:pPr>
              <w:spacing w:line="360" w:lineRule="auto"/>
              <w:jc w:val="center"/>
              <w:rPr>
                <w:rFonts w:ascii="宋体" w:hAnsi="宋体" w:cs="宋体"/>
                <w:szCs w:val="21"/>
              </w:rPr>
            </w:pPr>
            <w:r>
              <w:rPr>
                <w:rFonts w:hint="eastAsia" w:ascii="宋体" w:hAnsi="宋体" w:cs="宋体"/>
                <w:szCs w:val="21"/>
              </w:rPr>
              <w:t>货物名称</w:t>
            </w:r>
          </w:p>
        </w:tc>
        <w:tc>
          <w:tcPr>
            <w:tcW w:w="2310" w:type="dxa"/>
            <w:tcBorders>
              <w:top w:val="single" w:color="auto" w:sz="4" w:space="0"/>
              <w:left w:val="single" w:color="auto" w:sz="4" w:space="0"/>
              <w:bottom w:val="single" w:color="auto" w:sz="4" w:space="0"/>
              <w:right w:val="single" w:color="auto" w:sz="4" w:space="0"/>
            </w:tcBorders>
            <w:vAlign w:val="center"/>
          </w:tcPr>
          <w:p w14:paraId="60F92C21">
            <w:pPr>
              <w:spacing w:line="360" w:lineRule="auto"/>
              <w:jc w:val="center"/>
              <w:rPr>
                <w:rFonts w:ascii="宋体" w:hAnsi="宋体" w:cs="宋体"/>
                <w:szCs w:val="21"/>
              </w:rPr>
            </w:pPr>
            <w:r>
              <w:rPr>
                <w:rFonts w:hint="eastAsia" w:ascii="宋体" w:hAnsi="宋体" w:cs="宋体"/>
                <w:szCs w:val="21"/>
              </w:rPr>
              <w:t>货物参数</w:t>
            </w:r>
          </w:p>
        </w:tc>
        <w:tc>
          <w:tcPr>
            <w:tcW w:w="1137" w:type="dxa"/>
            <w:tcBorders>
              <w:top w:val="single" w:color="auto" w:sz="4" w:space="0"/>
              <w:left w:val="single" w:color="auto" w:sz="4" w:space="0"/>
              <w:bottom w:val="single" w:color="auto" w:sz="4" w:space="0"/>
              <w:right w:val="single" w:color="auto" w:sz="4" w:space="0"/>
            </w:tcBorders>
            <w:vAlign w:val="center"/>
          </w:tcPr>
          <w:p w14:paraId="3334D8DB">
            <w:pPr>
              <w:spacing w:line="360" w:lineRule="auto"/>
              <w:jc w:val="center"/>
              <w:rPr>
                <w:rFonts w:ascii="宋体" w:hAnsi="宋体" w:cs="宋体"/>
                <w:szCs w:val="21"/>
              </w:rPr>
            </w:pPr>
            <w:r>
              <w:rPr>
                <w:rFonts w:hint="eastAsia" w:ascii="宋体" w:hAnsi="宋体" w:cs="宋体"/>
                <w:szCs w:val="21"/>
              </w:rPr>
              <w:t>货物名称</w:t>
            </w:r>
          </w:p>
        </w:tc>
        <w:tc>
          <w:tcPr>
            <w:tcW w:w="3676" w:type="dxa"/>
            <w:tcBorders>
              <w:top w:val="single" w:color="auto" w:sz="4" w:space="0"/>
              <w:left w:val="single" w:color="auto" w:sz="4" w:space="0"/>
              <w:bottom w:val="single" w:color="auto" w:sz="4" w:space="0"/>
              <w:right w:val="single" w:color="auto" w:sz="4" w:space="0"/>
            </w:tcBorders>
            <w:vAlign w:val="center"/>
          </w:tcPr>
          <w:p w14:paraId="46D47890">
            <w:pPr>
              <w:spacing w:line="360" w:lineRule="auto"/>
              <w:jc w:val="center"/>
              <w:rPr>
                <w:rFonts w:ascii="宋体" w:hAnsi="宋体" w:cs="宋体"/>
                <w:szCs w:val="21"/>
              </w:rPr>
            </w:pPr>
            <w:r>
              <w:rPr>
                <w:rFonts w:hint="eastAsia" w:ascii="宋体" w:hAnsi="宋体" w:cs="宋体"/>
                <w:szCs w:val="21"/>
              </w:rPr>
              <w:t>所提供货物的内容</w:t>
            </w:r>
          </w:p>
        </w:tc>
        <w:tc>
          <w:tcPr>
            <w:tcW w:w="1168" w:type="dxa"/>
            <w:vMerge w:val="continue"/>
            <w:tcBorders>
              <w:top w:val="single" w:color="auto" w:sz="4" w:space="0"/>
              <w:left w:val="single" w:color="auto" w:sz="4" w:space="0"/>
              <w:bottom w:val="single" w:color="auto" w:sz="4" w:space="0"/>
              <w:right w:val="single" w:color="auto" w:sz="4" w:space="0"/>
            </w:tcBorders>
            <w:vAlign w:val="center"/>
          </w:tcPr>
          <w:p w14:paraId="404604BD">
            <w:pPr>
              <w:widowControl/>
              <w:spacing w:line="360" w:lineRule="auto"/>
              <w:jc w:val="left"/>
              <w:rPr>
                <w:rFonts w:ascii="宋体" w:hAnsi="宋体" w:cs="宋体"/>
                <w:szCs w:val="21"/>
              </w:rPr>
            </w:pPr>
          </w:p>
        </w:tc>
      </w:tr>
      <w:tr w14:paraId="14712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1BD5391F">
            <w:pPr>
              <w:spacing w:line="360" w:lineRule="auto"/>
              <w:jc w:val="center"/>
              <w:rPr>
                <w:rFonts w:ascii="宋体" w:hAnsi="宋体" w:cs="宋体"/>
                <w:szCs w:val="21"/>
              </w:rPr>
            </w:pPr>
            <w:r>
              <w:rPr>
                <w:rFonts w:hint="eastAsia" w:ascii="宋体" w:hAnsi="宋体" w:cs="宋体"/>
                <w:szCs w:val="21"/>
              </w:rPr>
              <w:t>1</w:t>
            </w:r>
          </w:p>
        </w:tc>
        <w:tc>
          <w:tcPr>
            <w:tcW w:w="1260" w:type="dxa"/>
            <w:tcBorders>
              <w:top w:val="single" w:color="auto" w:sz="4" w:space="0"/>
              <w:left w:val="single" w:color="auto" w:sz="4" w:space="0"/>
              <w:bottom w:val="single" w:color="auto" w:sz="4" w:space="0"/>
              <w:right w:val="single" w:color="auto" w:sz="4" w:space="0"/>
            </w:tcBorders>
            <w:vAlign w:val="center"/>
          </w:tcPr>
          <w:p w14:paraId="3AD00215">
            <w:pPr>
              <w:spacing w:line="360" w:lineRule="auto"/>
              <w:jc w:val="center"/>
              <w:rPr>
                <w:rFonts w:ascii="宋体" w:hAnsi="宋体" w:cs="宋体"/>
                <w:szCs w:val="21"/>
              </w:rPr>
            </w:pPr>
            <w:r>
              <w:rPr>
                <w:rFonts w:hint="eastAsia" w:ascii="宋体" w:hAnsi="宋体" w:cs="宋体"/>
                <w:szCs w:val="21"/>
              </w:rPr>
              <w:t>……</w:t>
            </w:r>
          </w:p>
        </w:tc>
        <w:tc>
          <w:tcPr>
            <w:tcW w:w="2310" w:type="dxa"/>
            <w:tcBorders>
              <w:top w:val="single" w:color="auto" w:sz="4" w:space="0"/>
              <w:left w:val="single" w:color="auto" w:sz="4" w:space="0"/>
              <w:bottom w:val="single" w:color="auto" w:sz="4" w:space="0"/>
              <w:right w:val="single" w:color="auto" w:sz="4" w:space="0"/>
            </w:tcBorders>
            <w:vAlign w:val="center"/>
          </w:tcPr>
          <w:p w14:paraId="3F23A446">
            <w:pPr>
              <w:spacing w:line="360" w:lineRule="auto"/>
              <w:jc w:val="center"/>
              <w:rPr>
                <w:rFonts w:ascii="宋体" w:hAnsi="宋体" w:cs="宋体"/>
                <w:szCs w:val="21"/>
              </w:rPr>
            </w:pPr>
            <w:r>
              <w:rPr>
                <w:rFonts w:hint="eastAsia" w:ascii="宋体" w:hAnsi="宋体" w:cs="宋体"/>
                <w:szCs w:val="21"/>
              </w:rPr>
              <w:t>……</w:t>
            </w:r>
          </w:p>
        </w:tc>
        <w:tc>
          <w:tcPr>
            <w:tcW w:w="1137" w:type="dxa"/>
            <w:tcBorders>
              <w:top w:val="single" w:color="auto" w:sz="4" w:space="0"/>
              <w:left w:val="single" w:color="auto" w:sz="4" w:space="0"/>
              <w:bottom w:val="single" w:color="auto" w:sz="4" w:space="0"/>
              <w:right w:val="single" w:color="auto" w:sz="4" w:space="0"/>
            </w:tcBorders>
            <w:vAlign w:val="center"/>
          </w:tcPr>
          <w:p w14:paraId="010316B6">
            <w:pPr>
              <w:spacing w:line="360" w:lineRule="auto"/>
              <w:jc w:val="center"/>
              <w:rPr>
                <w:rFonts w:ascii="宋体" w:hAnsi="宋体" w:cs="宋体"/>
                <w:szCs w:val="21"/>
              </w:rPr>
            </w:pPr>
            <w:r>
              <w:rPr>
                <w:rFonts w:hint="eastAsia" w:ascii="宋体" w:hAnsi="宋体" w:cs="宋体"/>
                <w:szCs w:val="21"/>
              </w:rPr>
              <w:t>……</w:t>
            </w:r>
          </w:p>
        </w:tc>
        <w:tc>
          <w:tcPr>
            <w:tcW w:w="3676" w:type="dxa"/>
            <w:tcBorders>
              <w:top w:val="single" w:color="auto" w:sz="4" w:space="0"/>
              <w:left w:val="single" w:color="auto" w:sz="4" w:space="0"/>
              <w:bottom w:val="single" w:color="auto" w:sz="4" w:space="0"/>
              <w:right w:val="single" w:color="auto" w:sz="4" w:space="0"/>
            </w:tcBorders>
            <w:vAlign w:val="center"/>
          </w:tcPr>
          <w:p w14:paraId="2D1AA3DC">
            <w:pPr>
              <w:spacing w:line="360" w:lineRule="auto"/>
              <w:jc w:val="center"/>
              <w:rPr>
                <w:rFonts w:ascii="宋体" w:hAnsi="宋体" w:cs="宋体"/>
                <w:szCs w:val="21"/>
              </w:rPr>
            </w:pPr>
            <w:r>
              <w:rPr>
                <w:rFonts w:hint="eastAsia" w:ascii="宋体" w:hAnsi="宋体" w:cs="宋体"/>
                <w:szCs w:val="21"/>
              </w:rPr>
              <w:t>……</w:t>
            </w:r>
          </w:p>
        </w:tc>
        <w:tc>
          <w:tcPr>
            <w:tcW w:w="1168" w:type="dxa"/>
            <w:tcBorders>
              <w:top w:val="single" w:color="auto" w:sz="4" w:space="0"/>
              <w:left w:val="single" w:color="auto" w:sz="4" w:space="0"/>
              <w:bottom w:val="single" w:color="auto" w:sz="4" w:space="0"/>
              <w:right w:val="single" w:color="auto" w:sz="4" w:space="0"/>
            </w:tcBorders>
            <w:vAlign w:val="center"/>
          </w:tcPr>
          <w:p w14:paraId="284DDF65">
            <w:pPr>
              <w:spacing w:line="360" w:lineRule="auto"/>
              <w:jc w:val="center"/>
              <w:rPr>
                <w:rFonts w:ascii="宋体" w:hAnsi="宋体" w:cs="宋体"/>
                <w:szCs w:val="21"/>
              </w:rPr>
            </w:pPr>
            <w:r>
              <w:rPr>
                <w:rFonts w:hint="eastAsia" w:ascii="宋体" w:hAnsi="宋体" w:cs="宋体"/>
                <w:szCs w:val="21"/>
              </w:rPr>
              <w:t>正偏离（负偏离或无偏离）</w:t>
            </w:r>
          </w:p>
        </w:tc>
      </w:tr>
      <w:tr w14:paraId="7D2C0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6C801683">
            <w:pPr>
              <w:spacing w:line="360" w:lineRule="auto"/>
              <w:jc w:val="center"/>
              <w:rPr>
                <w:rFonts w:ascii="宋体" w:hAnsi="宋体" w:cs="宋体"/>
                <w:szCs w:val="21"/>
              </w:rPr>
            </w:pPr>
            <w:r>
              <w:rPr>
                <w:rFonts w:hint="eastAsia" w:ascii="宋体" w:hAnsi="宋体" w:cs="宋体"/>
                <w:szCs w:val="21"/>
              </w:rPr>
              <w:t>2</w:t>
            </w:r>
          </w:p>
        </w:tc>
        <w:tc>
          <w:tcPr>
            <w:tcW w:w="1260" w:type="dxa"/>
            <w:tcBorders>
              <w:top w:val="single" w:color="auto" w:sz="4" w:space="0"/>
              <w:left w:val="single" w:color="auto" w:sz="4" w:space="0"/>
              <w:bottom w:val="single" w:color="auto" w:sz="4" w:space="0"/>
              <w:right w:val="single" w:color="auto" w:sz="4" w:space="0"/>
            </w:tcBorders>
            <w:vAlign w:val="center"/>
          </w:tcPr>
          <w:p w14:paraId="3541CD53">
            <w:pPr>
              <w:spacing w:line="360" w:lineRule="auto"/>
              <w:jc w:val="center"/>
              <w:rPr>
                <w:rFonts w:ascii="宋体" w:hAnsi="宋体" w:cs="宋体"/>
                <w:szCs w:val="21"/>
              </w:rPr>
            </w:pPr>
            <w:r>
              <w:rPr>
                <w:rFonts w:hint="eastAsia" w:ascii="宋体" w:hAnsi="宋体" w:cs="宋体"/>
                <w:szCs w:val="21"/>
              </w:rPr>
              <w:t>……</w:t>
            </w:r>
          </w:p>
        </w:tc>
        <w:tc>
          <w:tcPr>
            <w:tcW w:w="2310" w:type="dxa"/>
            <w:tcBorders>
              <w:top w:val="single" w:color="auto" w:sz="4" w:space="0"/>
              <w:left w:val="single" w:color="auto" w:sz="4" w:space="0"/>
              <w:bottom w:val="single" w:color="auto" w:sz="4" w:space="0"/>
              <w:right w:val="single" w:color="auto" w:sz="4" w:space="0"/>
            </w:tcBorders>
            <w:vAlign w:val="center"/>
          </w:tcPr>
          <w:p w14:paraId="61A69DBF">
            <w:pPr>
              <w:spacing w:line="360" w:lineRule="auto"/>
              <w:jc w:val="center"/>
              <w:rPr>
                <w:rFonts w:ascii="宋体" w:hAnsi="宋体" w:cs="宋体"/>
                <w:szCs w:val="21"/>
              </w:rPr>
            </w:pPr>
            <w:r>
              <w:rPr>
                <w:rFonts w:hint="eastAsia" w:ascii="宋体" w:hAnsi="宋体" w:cs="宋体"/>
                <w:szCs w:val="21"/>
              </w:rPr>
              <w:t>……</w:t>
            </w:r>
          </w:p>
        </w:tc>
        <w:tc>
          <w:tcPr>
            <w:tcW w:w="1137" w:type="dxa"/>
            <w:tcBorders>
              <w:top w:val="single" w:color="auto" w:sz="4" w:space="0"/>
              <w:left w:val="single" w:color="auto" w:sz="4" w:space="0"/>
              <w:bottom w:val="single" w:color="auto" w:sz="4" w:space="0"/>
              <w:right w:val="single" w:color="auto" w:sz="4" w:space="0"/>
            </w:tcBorders>
            <w:vAlign w:val="center"/>
          </w:tcPr>
          <w:p w14:paraId="1C3320FC">
            <w:pPr>
              <w:spacing w:line="360" w:lineRule="auto"/>
              <w:jc w:val="center"/>
              <w:rPr>
                <w:rFonts w:ascii="宋体" w:hAnsi="宋体" w:cs="宋体"/>
                <w:szCs w:val="21"/>
              </w:rPr>
            </w:pPr>
            <w:r>
              <w:rPr>
                <w:rFonts w:hint="eastAsia" w:ascii="宋体" w:hAnsi="宋体" w:cs="宋体"/>
                <w:szCs w:val="21"/>
              </w:rPr>
              <w:t>……</w:t>
            </w:r>
          </w:p>
        </w:tc>
        <w:tc>
          <w:tcPr>
            <w:tcW w:w="3676" w:type="dxa"/>
            <w:tcBorders>
              <w:top w:val="single" w:color="auto" w:sz="4" w:space="0"/>
              <w:left w:val="single" w:color="auto" w:sz="4" w:space="0"/>
              <w:bottom w:val="single" w:color="auto" w:sz="4" w:space="0"/>
              <w:right w:val="single" w:color="auto" w:sz="4" w:space="0"/>
            </w:tcBorders>
            <w:vAlign w:val="center"/>
          </w:tcPr>
          <w:p w14:paraId="01177AAF">
            <w:pPr>
              <w:spacing w:line="360" w:lineRule="auto"/>
              <w:jc w:val="center"/>
              <w:rPr>
                <w:rFonts w:ascii="宋体" w:hAnsi="宋体" w:cs="宋体"/>
                <w:szCs w:val="21"/>
              </w:rPr>
            </w:pPr>
            <w:r>
              <w:rPr>
                <w:rFonts w:hint="eastAsia" w:ascii="宋体" w:hAnsi="宋体" w:cs="宋体"/>
                <w:szCs w:val="21"/>
              </w:rPr>
              <w:t>……</w:t>
            </w:r>
          </w:p>
        </w:tc>
        <w:tc>
          <w:tcPr>
            <w:tcW w:w="1168" w:type="dxa"/>
            <w:tcBorders>
              <w:top w:val="single" w:color="auto" w:sz="4" w:space="0"/>
              <w:left w:val="single" w:color="auto" w:sz="4" w:space="0"/>
              <w:bottom w:val="single" w:color="auto" w:sz="4" w:space="0"/>
              <w:right w:val="single" w:color="auto" w:sz="4" w:space="0"/>
            </w:tcBorders>
            <w:vAlign w:val="center"/>
          </w:tcPr>
          <w:p w14:paraId="515BF306">
            <w:pPr>
              <w:spacing w:line="360" w:lineRule="auto"/>
              <w:jc w:val="center"/>
              <w:rPr>
                <w:rFonts w:ascii="宋体" w:hAnsi="宋体" w:cs="宋体"/>
                <w:szCs w:val="21"/>
              </w:rPr>
            </w:pPr>
            <w:r>
              <w:rPr>
                <w:rFonts w:hint="eastAsia" w:ascii="宋体" w:hAnsi="宋体" w:cs="宋体"/>
                <w:szCs w:val="21"/>
              </w:rPr>
              <w:t>……</w:t>
            </w:r>
          </w:p>
        </w:tc>
      </w:tr>
      <w:tr w14:paraId="00B91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280037ED">
            <w:pPr>
              <w:spacing w:line="360" w:lineRule="auto"/>
              <w:jc w:val="center"/>
              <w:rPr>
                <w:rFonts w:ascii="宋体" w:hAnsi="宋体" w:cs="宋体"/>
                <w:szCs w:val="21"/>
              </w:rPr>
            </w:pPr>
            <w:r>
              <w:rPr>
                <w:rFonts w:hint="eastAsia" w:ascii="宋体" w:hAnsi="宋体" w:cs="宋体"/>
                <w:szCs w:val="21"/>
              </w:rPr>
              <w:t>3</w:t>
            </w:r>
          </w:p>
        </w:tc>
        <w:tc>
          <w:tcPr>
            <w:tcW w:w="1260" w:type="dxa"/>
            <w:tcBorders>
              <w:top w:val="single" w:color="auto" w:sz="4" w:space="0"/>
              <w:left w:val="single" w:color="auto" w:sz="4" w:space="0"/>
              <w:bottom w:val="single" w:color="auto" w:sz="4" w:space="0"/>
              <w:right w:val="single" w:color="auto" w:sz="4" w:space="0"/>
            </w:tcBorders>
            <w:vAlign w:val="center"/>
          </w:tcPr>
          <w:p w14:paraId="1C8A52C4">
            <w:pPr>
              <w:spacing w:line="360" w:lineRule="auto"/>
              <w:jc w:val="center"/>
              <w:rPr>
                <w:rFonts w:ascii="宋体" w:hAnsi="宋体" w:cs="宋体"/>
                <w:szCs w:val="21"/>
              </w:rPr>
            </w:pPr>
            <w:r>
              <w:rPr>
                <w:rFonts w:hint="eastAsia" w:ascii="宋体" w:hAnsi="宋体" w:cs="宋体"/>
                <w:szCs w:val="21"/>
              </w:rPr>
              <w:t>……</w:t>
            </w:r>
          </w:p>
        </w:tc>
        <w:tc>
          <w:tcPr>
            <w:tcW w:w="2310" w:type="dxa"/>
            <w:tcBorders>
              <w:top w:val="single" w:color="auto" w:sz="4" w:space="0"/>
              <w:left w:val="single" w:color="auto" w:sz="4" w:space="0"/>
              <w:bottom w:val="single" w:color="auto" w:sz="4" w:space="0"/>
              <w:right w:val="single" w:color="auto" w:sz="4" w:space="0"/>
            </w:tcBorders>
            <w:vAlign w:val="center"/>
          </w:tcPr>
          <w:p w14:paraId="7FD67225">
            <w:pPr>
              <w:spacing w:line="360" w:lineRule="auto"/>
              <w:jc w:val="center"/>
              <w:rPr>
                <w:rFonts w:ascii="宋体" w:hAnsi="宋体" w:cs="宋体"/>
                <w:szCs w:val="21"/>
              </w:rPr>
            </w:pPr>
            <w:r>
              <w:rPr>
                <w:rFonts w:hint="eastAsia" w:ascii="宋体" w:hAnsi="宋体" w:cs="宋体"/>
                <w:szCs w:val="21"/>
              </w:rPr>
              <w:t>……</w:t>
            </w:r>
          </w:p>
        </w:tc>
        <w:tc>
          <w:tcPr>
            <w:tcW w:w="1137" w:type="dxa"/>
            <w:tcBorders>
              <w:top w:val="single" w:color="auto" w:sz="4" w:space="0"/>
              <w:left w:val="single" w:color="auto" w:sz="4" w:space="0"/>
              <w:bottom w:val="single" w:color="auto" w:sz="4" w:space="0"/>
              <w:right w:val="single" w:color="auto" w:sz="4" w:space="0"/>
            </w:tcBorders>
            <w:vAlign w:val="center"/>
          </w:tcPr>
          <w:p w14:paraId="2FEA190C">
            <w:pPr>
              <w:spacing w:line="360" w:lineRule="auto"/>
              <w:jc w:val="center"/>
              <w:rPr>
                <w:rFonts w:ascii="宋体" w:hAnsi="宋体" w:cs="宋体"/>
                <w:szCs w:val="21"/>
              </w:rPr>
            </w:pPr>
            <w:r>
              <w:rPr>
                <w:rFonts w:hint="eastAsia" w:ascii="宋体" w:hAnsi="宋体" w:cs="宋体"/>
                <w:szCs w:val="21"/>
              </w:rPr>
              <w:t>……</w:t>
            </w:r>
          </w:p>
        </w:tc>
        <w:tc>
          <w:tcPr>
            <w:tcW w:w="3676" w:type="dxa"/>
            <w:tcBorders>
              <w:top w:val="single" w:color="auto" w:sz="4" w:space="0"/>
              <w:left w:val="single" w:color="auto" w:sz="4" w:space="0"/>
              <w:bottom w:val="single" w:color="auto" w:sz="4" w:space="0"/>
              <w:right w:val="single" w:color="auto" w:sz="4" w:space="0"/>
            </w:tcBorders>
            <w:vAlign w:val="center"/>
          </w:tcPr>
          <w:p w14:paraId="4D06785A">
            <w:pPr>
              <w:spacing w:line="360" w:lineRule="auto"/>
              <w:jc w:val="center"/>
              <w:rPr>
                <w:rFonts w:ascii="宋体" w:hAnsi="宋体" w:cs="宋体"/>
                <w:szCs w:val="21"/>
              </w:rPr>
            </w:pPr>
            <w:r>
              <w:rPr>
                <w:rFonts w:hint="eastAsia" w:ascii="宋体" w:hAnsi="宋体" w:cs="宋体"/>
                <w:szCs w:val="21"/>
              </w:rPr>
              <w:t>……</w:t>
            </w:r>
          </w:p>
        </w:tc>
        <w:tc>
          <w:tcPr>
            <w:tcW w:w="1168" w:type="dxa"/>
            <w:tcBorders>
              <w:top w:val="single" w:color="auto" w:sz="4" w:space="0"/>
              <w:left w:val="single" w:color="auto" w:sz="4" w:space="0"/>
              <w:bottom w:val="single" w:color="auto" w:sz="4" w:space="0"/>
              <w:right w:val="single" w:color="auto" w:sz="4" w:space="0"/>
            </w:tcBorders>
            <w:vAlign w:val="center"/>
          </w:tcPr>
          <w:p w14:paraId="2FAA50E5">
            <w:pPr>
              <w:spacing w:line="360" w:lineRule="auto"/>
              <w:jc w:val="center"/>
              <w:rPr>
                <w:rFonts w:ascii="宋体" w:hAnsi="宋体" w:cs="宋体"/>
                <w:szCs w:val="21"/>
              </w:rPr>
            </w:pPr>
            <w:r>
              <w:rPr>
                <w:rFonts w:hint="eastAsia" w:ascii="宋体" w:hAnsi="宋体" w:cs="宋体"/>
                <w:szCs w:val="21"/>
              </w:rPr>
              <w:t>……</w:t>
            </w:r>
          </w:p>
        </w:tc>
      </w:tr>
      <w:tr w14:paraId="0EF42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1ED38A69">
            <w:pPr>
              <w:spacing w:line="360" w:lineRule="auto"/>
              <w:jc w:val="center"/>
              <w:rPr>
                <w:rFonts w:ascii="宋体" w:hAnsi="宋体" w:cs="宋体"/>
                <w:szCs w:val="21"/>
              </w:rPr>
            </w:pPr>
            <w:r>
              <w:rPr>
                <w:rFonts w:hint="eastAsia" w:ascii="宋体" w:hAnsi="宋体" w:cs="宋体"/>
                <w:szCs w:val="21"/>
              </w:rPr>
              <w:t>……</w:t>
            </w:r>
          </w:p>
        </w:tc>
        <w:tc>
          <w:tcPr>
            <w:tcW w:w="1260" w:type="dxa"/>
            <w:tcBorders>
              <w:top w:val="single" w:color="auto" w:sz="4" w:space="0"/>
              <w:left w:val="single" w:color="auto" w:sz="4" w:space="0"/>
              <w:bottom w:val="single" w:color="auto" w:sz="4" w:space="0"/>
              <w:right w:val="single" w:color="auto" w:sz="4" w:space="0"/>
            </w:tcBorders>
            <w:vAlign w:val="center"/>
          </w:tcPr>
          <w:p w14:paraId="41C25210">
            <w:pPr>
              <w:spacing w:line="360" w:lineRule="auto"/>
              <w:jc w:val="center"/>
              <w:rPr>
                <w:rFonts w:ascii="宋体" w:hAnsi="宋体" w:cs="宋体"/>
                <w:szCs w:val="21"/>
              </w:rPr>
            </w:pPr>
            <w:r>
              <w:rPr>
                <w:rFonts w:hint="eastAsia" w:ascii="宋体" w:hAnsi="宋体" w:cs="宋体"/>
                <w:szCs w:val="21"/>
              </w:rPr>
              <w:t>……</w:t>
            </w:r>
          </w:p>
        </w:tc>
        <w:tc>
          <w:tcPr>
            <w:tcW w:w="2310" w:type="dxa"/>
            <w:tcBorders>
              <w:top w:val="single" w:color="auto" w:sz="4" w:space="0"/>
              <w:left w:val="single" w:color="auto" w:sz="4" w:space="0"/>
              <w:bottom w:val="single" w:color="auto" w:sz="4" w:space="0"/>
              <w:right w:val="single" w:color="auto" w:sz="4" w:space="0"/>
            </w:tcBorders>
            <w:vAlign w:val="center"/>
          </w:tcPr>
          <w:p w14:paraId="3B6AA49A">
            <w:pPr>
              <w:spacing w:line="360" w:lineRule="auto"/>
              <w:jc w:val="center"/>
              <w:rPr>
                <w:rFonts w:ascii="宋体" w:hAnsi="宋体" w:cs="宋体"/>
                <w:szCs w:val="21"/>
              </w:rPr>
            </w:pPr>
            <w:r>
              <w:rPr>
                <w:rFonts w:hint="eastAsia" w:ascii="宋体" w:hAnsi="宋体" w:cs="宋体"/>
                <w:szCs w:val="21"/>
              </w:rPr>
              <w:t>……</w:t>
            </w:r>
          </w:p>
        </w:tc>
        <w:tc>
          <w:tcPr>
            <w:tcW w:w="1137" w:type="dxa"/>
            <w:tcBorders>
              <w:top w:val="single" w:color="auto" w:sz="4" w:space="0"/>
              <w:left w:val="single" w:color="auto" w:sz="4" w:space="0"/>
              <w:bottom w:val="single" w:color="auto" w:sz="4" w:space="0"/>
              <w:right w:val="single" w:color="auto" w:sz="4" w:space="0"/>
            </w:tcBorders>
            <w:vAlign w:val="center"/>
          </w:tcPr>
          <w:p w14:paraId="7839668D">
            <w:pPr>
              <w:spacing w:line="360" w:lineRule="auto"/>
              <w:jc w:val="center"/>
              <w:rPr>
                <w:rFonts w:ascii="宋体" w:hAnsi="宋体" w:cs="宋体"/>
                <w:szCs w:val="21"/>
              </w:rPr>
            </w:pPr>
            <w:r>
              <w:rPr>
                <w:rFonts w:hint="eastAsia" w:ascii="宋体" w:hAnsi="宋体" w:cs="宋体"/>
                <w:szCs w:val="21"/>
              </w:rPr>
              <w:t>……</w:t>
            </w:r>
          </w:p>
        </w:tc>
        <w:tc>
          <w:tcPr>
            <w:tcW w:w="3676" w:type="dxa"/>
            <w:tcBorders>
              <w:top w:val="single" w:color="auto" w:sz="4" w:space="0"/>
              <w:left w:val="single" w:color="auto" w:sz="4" w:space="0"/>
              <w:bottom w:val="single" w:color="auto" w:sz="4" w:space="0"/>
              <w:right w:val="single" w:color="auto" w:sz="4" w:space="0"/>
            </w:tcBorders>
            <w:vAlign w:val="center"/>
          </w:tcPr>
          <w:p w14:paraId="7AEF4F54">
            <w:pPr>
              <w:spacing w:line="360" w:lineRule="auto"/>
              <w:jc w:val="center"/>
              <w:rPr>
                <w:rFonts w:ascii="宋体" w:hAnsi="宋体" w:cs="宋体"/>
                <w:szCs w:val="21"/>
              </w:rPr>
            </w:pPr>
            <w:r>
              <w:rPr>
                <w:rFonts w:hint="eastAsia" w:ascii="宋体" w:hAnsi="宋体" w:cs="宋体"/>
                <w:szCs w:val="21"/>
              </w:rPr>
              <w:t>……</w:t>
            </w:r>
          </w:p>
        </w:tc>
        <w:tc>
          <w:tcPr>
            <w:tcW w:w="1168" w:type="dxa"/>
            <w:tcBorders>
              <w:top w:val="single" w:color="auto" w:sz="4" w:space="0"/>
              <w:left w:val="single" w:color="auto" w:sz="4" w:space="0"/>
              <w:bottom w:val="single" w:color="auto" w:sz="4" w:space="0"/>
              <w:right w:val="single" w:color="auto" w:sz="4" w:space="0"/>
            </w:tcBorders>
            <w:vAlign w:val="center"/>
          </w:tcPr>
          <w:p w14:paraId="53DF0286">
            <w:pPr>
              <w:spacing w:line="360" w:lineRule="auto"/>
              <w:jc w:val="center"/>
              <w:rPr>
                <w:rFonts w:ascii="宋体" w:hAnsi="宋体" w:cs="宋体"/>
                <w:szCs w:val="21"/>
              </w:rPr>
            </w:pPr>
            <w:r>
              <w:rPr>
                <w:rFonts w:hint="eastAsia" w:ascii="宋体" w:hAnsi="宋体" w:cs="宋体"/>
                <w:szCs w:val="21"/>
              </w:rPr>
              <w:t>……</w:t>
            </w:r>
          </w:p>
        </w:tc>
      </w:tr>
    </w:tbl>
    <w:p w14:paraId="1C8EB737">
      <w:pPr>
        <w:pStyle w:val="12"/>
        <w:spacing w:line="360" w:lineRule="auto"/>
        <w:rPr>
          <w:rFonts w:hAnsi="宋体" w:cs="宋体"/>
          <w:szCs w:val="21"/>
        </w:rPr>
      </w:pPr>
      <w:r>
        <w:rPr>
          <w:rFonts w:hint="eastAsia" w:hAnsi="宋体" w:cs="宋体"/>
          <w:szCs w:val="21"/>
        </w:rPr>
        <w:t>注：</w:t>
      </w:r>
    </w:p>
    <w:p w14:paraId="50AF35B5">
      <w:pPr>
        <w:pStyle w:val="12"/>
        <w:spacing w:line="360" w:lineRule="auto"/>
        <w:ind w:firstLine="420" w:firstLineChars="200"/>
        <w:rPr>
          <w:rFonts w:hAnsi="宋体" w:cs="宋体"/>
          <w:szCs w:val="21"/>
        </w:rPr>
      </w:pPr>
      <w:r>
        <w:rPr>
          <w:rFonts w:hint="eastAsia" w:hAnsi="宋体" w:cs="宋体"/>
          <w:szCs w:val="21"/>
        </w:rPr>
        <w:t>1.表格内容均需按要求填写并盖章，不得留空，</w:t>
      </w:r>
      <w:r>
        <w:rPr>
          <w:rFonts w:hint="eastAsia" w:hAnsi="宋体" w:cs="宋体"/>
          <w:bCs/>
          <w:szCs w:val="21"/>
        </w:rPr>
        <w:t>否则按投标无效处理</w:t>
      </w:r>
      <w:r>
        <w:rPr>
          <w:rFonts w:hint="eastAsia" w:hAnsi="宋体" w:cs="宋体"/>
          <w:szCs w:val="21"/>
        </w:rPr>
        <w:t>。</w:t>
      </w:r>
    </w:p>
    <w:p w14:paraId="6787400B">
      <w:pPr>
        <w:pStyle w:val="12"/>
        <w:spacing w:line="360" w:lineRule="auto"/>
        <w:ind w:firstLine="420" w:firstLineChars="200"/>
        <w:rPr>
          <w:rFonts w:hAnsi="宋体" w:cs="宋体"/>
          <w:szCs w:val="21"/>
        </w:rPr>
      </w:pPr>
      <w:r>
        <w:rPr>
          <w:rFonts w:hint="eastAsia" w:hAnsi="宋体" w:cs="宋体"/>
          <w:bCs/>
          <w:szCs w:val="21"/>
        </w:rPr>
        <w:t>2.当投标文件的货物内容低于招标文件要求时，投标人应当如实写明“负偏离”，否则视为虚假应标。</w:t>
      </w:r>
    </w:p>
    <w:p w14:paraId="48EF4169">
      <w:pPr>
        <w:pStyle w:val="12"/>
        <w:spacing w:line="360" w:lineRule="auto"/>
        <w:ind w:firstLine="420" w:firstLineChars="200"/>
        <w:rPr>
          <w:rFonts w:hAnsi="宋体" w:cs="宋体"/>
        </w:rPr>
      </w:pPr>
      <w:r>
        <w:rPr>
          <w:rFonts w:hint="eastAsia" w:hAnsi="宋体" w:cs="宋体"/>
        </w:rPr>
        <w:t>3.</w:t>
      </w:r>
      <w:r>
        <w:rPr>
          <w:rFonts w:hint="eastAsia" w:hAnsi="宋体" w:cs="宋体"/>
          <w:szCs w:val="21"/>
        </w:rPr>
        <w:t>采购需求中带“▲”及“★”的条款，也要分别在本表“货物参数”、“所提供货物的内容”中标记。</w:t>
      </w:r>
    </w:p>
    <w:p w14:paraId="479C8108">
      <w:pPr>
        <w:snapToGrid w:val="0"/>
        <w:spacing w:line="360" w:lineRule="auto"/>
        <w:ind w:firstLine="5640" w:firstLineChars="2350"/>
        <w:rPr>
          <w:rFonts w:ascii="宋体" w:hAnsi="宋体" w:cs="宋体"/>
          <w:kern w:val="0"/>
          <w:sz w:val="24"/>
          <w:lang w:val="zh-CN"/>
        </w:rPr>
      </w:pPr>
    </w:p>
    <w:p w14:paraId="01E7864E">
      <w:pPr>
        <w:snapToGrid w:val="0"/>
        <w:spacing w:line="360" w:lineRule="auto"/>
        <w:ind w:firstLine="5640" w:firstLineChars="2350"/>
        <w:rPr>
          <w:rFonts w:ascii="宋体" w:hAnsi="宋体" w:cs="宋体"/>
          <w:kern w:val="0"/>
          <w:sz w:val="24"/>
        </w:rPr>
      </w:pPr>
      <w:r>
        <w:rPr>
          <w:rFonts w:hint="eastAsia" w:ascii="宋体" w:hAnsi="宋体" w:cs="宋体"/>
          <w:kern w:val="0"/>
          <w:sz w:val="24"/>
          <w:lang w:val="zh-CN"/>
        </w:rPr>
        <w:t>投标人名称（电子签章）：</w:t>
      </w:r>
    </w:p>
    <w:p w14:paraId="282C7ACB">
      <w:pPr>
        <w:snapToGrid w:val="0"/>
        <w:spacing w:line="360" w:lineRule="auto"/>
        <w:ind w:firstLine="5880" w:firstLineChars="2450"/>
        <w:rPr>
          <w:rFonts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629DE00F">
      <w:pPr>
        <w:snapToGrid w:val="0"/>
        <w:spacing w:before="165" w:beforeLines="50" w:after="50" w:line="360" w:lineRule="auto"/>
        <w:ind w:left="143" w:leftChars="68" w:firstLine="600" w:firstLineChars="200"/>
        <w:jc w:val="left"/>
        <w:rPr>
          <w:rFonts w:ascii="宋体" w:hAnsi="宋体" w:cs="宋体"/>
          <w:sz w:val="30"/>
          <w:szCs w:val="20"/>
        </w:rPr>
        <w:sectPr>
          <w:pgSz w:w="11906" w:h="16838"/>
          <w:pgMar w:top="1440" w:right="1080" w:bottom="1440" w:left="1080" w:header="720" w:footer="720" w:gutter="0"/>
          <w:cols w:space="720" w:num="1"/>
          <w:docGrid w:type="lines" w:linePitch="331" w:charSpace="0"/>
        </w:sectPr>
      </w:pPr>
    </w:p>
    <w:p w14:paraId="73231AE2">
      <w:pPr>
        <w:snapToGrid w:val="0"/>
        <w:spacing w:before="165" w:beforeLines="50" w:after="50" w:line="360" w:lineRule="auto"/>
        <w:jc w:val="center"/>
        <w:rPr>
          <w:rFonts w:ascii="宋体" w:hAnsi="宋体" w:cs="宋体"/>
          <w:b/>
          <w:bCs/>
          <w:sz w:val="30"/>
          <w:szCs w:val="30"/>
        </w:rPr>
      </w:pPr>
      <w:r>
        <w:rPr>
          <w:rFonts w:hint="eastAsia" w:ascii="宋体" w:hAnsi="宋体" w:cs="宋体"/>
          <w:b/>
          <w:bCs/>
          <w:sz w:val="30"/>
          <w:szCs w:val="30"/>
        </w:rPr>
        <w:t>二、项目实施方案</w:t>
      </w:r>
    </w:p>
    <w:p w14:paraId="7E8D4FC5">
      <w:pPr>
        <w:autoSpaceDE w:val="0"/>
        <w:autoSpaceDN w:val="0"/>
        <w:spacing w:line="360" w:lineRule="auto"/>
        <w:jc w:val="center"/>
        <w:rPr>
          <w:rFonts w:ascii="宋体" w:hAnsi="宋体" w:cs="宋体"/>
          <w:b/>
          <w:bCs/>
          <w:sz w:val="30"/>
          <w:szCs w:val="30"/>
        </w:rPr>
        <w:sectPr>
          <w:pgSz w:w="11906" w:h="16838"/>
          <w:pgMar w:top="1440" w:right="1080" w:bottom="1440" w:left="1080" w:header="720" w:footer="720" w:gutter="0"/>
          <w:cols w:space="720" w:num="1"/>
          <w:docGrid w:type="lines" w:linePitch="331" w:charSpace="0"/>
        </w:sectPr>
      </w:pPr>
      <w:r>
        <w:rPr>
          <w:rFonts w:hint="eastAsia" w:ascii="宋体" w:hAnsi="宋体" w:cs="宋体"/>
          <w:sz w:val="24"/>
        </w:rPr>
        <w:t>（格式仅供参考，由投标人根据采购需求及招标文件要求编制）</w:t>
      </w:r>
    </w:p>
    <w:p w14:paraId="39F5FCA8">
      <w:pPr>
        <w:snapToGrid w:val="0"/>
        <w:spacing w:before="165" w:beforeLines="50" w:after="50" w:line="360" w:lineRule="auto"/>
        <w:jc w:val="center"/>
        <w:rPr>
          <w:rFonts w:ascii="宋体" w:hAnsi="宋体" w:cs="宋体"/>
          <w:b/>
          <w:bCs/>
          <w:sz w:val="30"/>
          <w:szCs w:val="30"/>
        </w:rPr>
      </w:pPr>
      <w:r>
        <w:rPr>
          <w:rFonts w:hint="eastAsia" w:ascii="宋体" w:hAnsi="宋体" w:cs="宋体"/>
          <w:b/>
          <w:bCs/>
          <w:sz w:val="30"/>
          <w:szCs w:val="30"/>
        </w:rPr>
        <w:t>三、售后服务方案</w:t>
      </w:r>
    </w:p>
    <w:p w14:paraId="449BFB15">
      <w:pPr>
        <w:autoSpaceDE w:val="0"/>
        <w:autoSpaceDN w:val="0"/>
        <w:spacing w:line="360" w:lineRule="auto"/>
        <w:jc w:val="center"/>
        <w:rPr>
          <w:rFonts w:ascii="宋体" w:hAnsi="宋体" w:cs="宋体"/>
          <w:sz w:val="24"/>
        </w:rPr>
      </w:pPr>
      <w:r>
        <w:rPr>
          <w:rFonts w:hint="eastAsia" w:ascii="宋体" w:hAnsi="宋体" w:cs="宋体"/>
          <w:sz w:val="24"/>
        </w:rPr>
        <w:t>（格式仅供参考，由投标人根据采购需求及招标文件要求编制）</w:t>
      </w:r>
    </w:p>
    <w:p w14:paraId="2752E211">
      <w:pPr>
        <w:snapToGrid w:val="0"/>
        <w:spacing w:before="165" w:beforeLines="50" w:after="50" w:line="360" w:lineRule="auto"/>
        <w:ind w:left="142"/>
        <w:jc w:val="center"/>
        <w:rPr>
          <w:rFonts w:ascii="宋体" w:hAnsi="宋体" w:cs="宋体"/>
          <w:b/>
          <w:sz w:val="32"/>
          <w:szCs w:val="32"/>
        </w:rPr>
      </w:pPr>
    </w:p>
    <w:p w14:paraId="53683C1D">
      <w:pPr>
        <w:snapToGrid w:val="0"/>
        <w:spacing w:before="165" w:beforeLines="50" w:after="50" w:line="360" w:lineRule="auto"/>
        <w:ind w:left="142"/>
        <w:jc w:val="center"/>
        <w:rPr>
          <w:rFonts w:ascii="宋体" w:hAnsi="宋体" w:cs="宋体"/>
          <w:b/>
          <w:sz w:val="32"/>
          <w:szCs w:val="32"/>
        </w:rPr>
      </w:pPr>
      <w:r>
        <w:rPr>
          <w:rFonts w:hint="eastAsia" w:ascii="宋体" w:hAnsi="宋体" w:cs="宋体"/>
          <w:b/>
          <w:sz w:val="32"/>
          <w:szCs w:val="32"/>
        </w:rPr>
        <w:t>四、项目实施人员一览表</w:t>
      </w:r>
    </w:p>
    <w:p w14:paraId="0C03C033">
      <w:pPr>
        <w:snapToGrid w:val="0"/>
        <w:spacing w:before="165" w:beforeLines="50" w:after="50" w:line="360" w:lineRule="auto"/>
        <w:jc w:val="left"/>
        <w:rPr>
          <w:rFonts w:ascii="宋体" w:hAnsi="宋体" w:cs="宋体"/>
          <w:sz w:val="24"/>
        </w:rPr>
      </w:pPr>
      <w:r>
        <w:rPr>
          <w:rFonts w:hint="eastAsia" w:ascii="宋体" w:hAnsi="宋体" w:cs="宋体"/>
          <w:sz w:val="24"/>
        </w:rPr>
        <w:t xml:space="preserve"> </w:t>
      </w:r>
    </w:p>
    <w:p w14:paraId="1C48CE6E">
      <w:pPr>
        <w:snapToGrid w:val="0"/>
        <w:spacing w:before="165" w:beforeLines="50" w:after="50" w:line="360" w:lineRule="auto"/>
        <w:ind w:left="142"/>
        <w:jc w:val="center"/>
        <w:rPr>
          <w:rFonts w:ascii="宋体" w:hAnsi="宋体" w:cs="宋体"/>
          <w:b/>
          <w:sz w:val="32"/>
          <w:szCs w:val="32"/>
        </w:rPr>
      </w:pPr>
    </w:p>
    <w:p w14:paraId="174C94DE">
      <w:pPr>
        <w:snapToGrid w:val="0"/>
        <w:spacing w:before="165" w:beforeLines="50" w:after="50" w:line="360" w:lineRule="auto"/>
        <w:ind w:left="142"/>
        <w:jc w:val="center"/>
        <w:rPr>
          <w:rFonts w:ascii="宋体" w:hAnsi="宋体" w:cs="宋体"/>
          <w:b/>
          <w:sz w:val="32"/>
          <w:szCs w:val="32"/>
        </w:rPr>
      </w:pPr>
      <w:r>
        <w:rPr>
          <w:rFonts w:hint="eastAsia" w:ascii="宋体" w:hAnsi="宋体" w:cs="宋体"/>
          <w:b/>
          <w:sz w:val="32"/>
          <w:szCs w:val="32"/>
        </w:rPr>
        <w:t>五、对本项目总体要求的理解</w:t>
      </w:r>
    </w:p>
    <w:p w14:paraId="4E8CAF6D">
      <w:pPr>
        <w:spacing w:line="360" w:lineRule="auto"/>
        <w:jc w:val="center"/>
        <w:rPr>
          <w:rFonts w:ascii="宋体" w:hAnsi="宋体" w:cs="宋体"/>
          <w:b/>
          <w:sz w:val="32"/>
          <w:szCs w:val="32"/>
        </w:rPr>
      </w:pPr>
    </w:p>
    <w:p w14:paraId="1E2E18A0">
      <w:pPr>
        <w:spacing w:line="360" w:lineRule="auto"/>
        <w:jc w:val="center"/>
        <w:rPr>
          <w:rFonts w:ascii="宋体" w:hAnsi="宋体" w:cs="宋体"/>
          <w:b/>
          <w:sz w:val="32"/>
          <w:szCs w:val="32"/>
        </w:rPr>
      </w:pPr>
      <w:r>
        <w:rPr>
          <w:rFonts w:hint="eastAsia" w:ascii="宋体" w:hAnsi="宋体" w:cs="宋体"/>
          <w:b/>
          <w:sz w:val="32"/>
          <w:szCs w:val="32"/>
        </w:rPr>
        <w:t>六、产品出厂标准、质量检测报告</w:t>
      </w:r>
    </w:p>
    <w:p w14:paraId="62AFCC76">
      <w:pPr>
        <w:spacing w:line="360" w:lineRule="auto"/>
        <w:jc w:val="center"/>
        <w:rPr>
          <w:rFonts w:ascii="宋体" w:hAnsi="宋体" w:cs="宋体"/>
          <w:b/>
          <w:sz w:val="32"/>
          <w:szCs w:val="32"/>
        </w:rPr>
      </w:pPr>
    </w:p>
    <w:p w14:paraId="10D63BA9">
      <w:pPr>
        <w:numPr>
          <w:ilvl w:val="0"/>
          <w:numId w:val="8"/>
        </w:numPr>
        <w:spacing w:line="360" w:lineRule="auto"/>
        <w:jc w:val="center"/>
        <w:rPr>
          <w:rFonts w:ascii="宋体" w:hAnsi="宋体" w:cs="宋体"/>
          <w:b/>
          <w:sz w:val="32"/>
          <w:szCs w:val="32"/>
        </w:rPr>
      </w:pPr>
      <w:r>
        <w:rPr>
          <w:rFonts w:hint="eastAsia" w:ascii="宋体" w:hAnsi="宋体" w:cs="宋体"/>
          <w:b/>
          <w:sz w:val="32"/>
          <w:szCs w:val="32"/>
        </w:rPr>
        <w:t>优惠条件</w:t>
      </w:r>
    </w:p>
    <w:p w14:paraId="01A3F5E1">
      <w:pPr>
        <w:pStyle w:val="21"/>
        <w:numPr>
          <w:ilvl w:val="0"/>
          <w:numId w:val="8"/>
        </w:numPr>
        <w:ind w:firstLine="210"/>
      </w:pPr>
    </w:p>
    <w:p w14:paraId="2665B2A2">
      <w:pPr>
        <w:spacing w:line="360" w:lineRule="auto"/>
        <w:jc w:val="center"/>
        <w:rPr>
          <w:rFonts w:ascii="宋体" w:hAnsi="宋体" w:cs="宋体"/>
          <w:b/>
          <w:sz w:val="32"/>
          <w:szCs w:val="32"/>
        </w:rPr>
      </w:pPr>
      <w:r>
        <w:rPr>
          <w:rFonts w:hint="eastAsia" w:ascii="宋体" w:hAnsi="宋体" w:cs="宋体"/>
          <w:b/>
          <w:sz w:val="32"/>
          <w:szCs w:val="32"/>
        </w:rPr>
        <w:t>八、投标人对本项目的合理化建议和改进措施</w:t>
      </w:r>
    </w:p>
    <w:p w14:paraId="2DCA25FD">
      <w:pPr>
        <w:autoSpaceDE w:val="0"/>
        <w:autoSpaceDN w:val="0"/>
        <w:spacing w:line="360" w:lineRule="auto"/>
        <w:ind w:firstLine="120"/>
        <w:rPr>
          <w:rFonts w:ascii="宋体" w:hAnsi="宋体" w:cs="宋体"/>
          <w:sz w:val="24"/>
        </w:rPr>
      </w:pPr>
    </w:p>
    <w:p w14:paraId="66BE6064">
      <w:pPr>
        <w:spacing w:line="360" w:lineRule="auto"/>
        <w:jc w:val="center"/>
        <w:rPr>
          <w:rFonts w:ascii="宋体" w:hAnsi="宋体" w:cs="宋体"/>
          <w:b/>
          <w:sz w:val="32"/>
          <w:szCs w:val="32"/>
        </w:rPr>
      </w:pPr>
    </w:p>
    <w:p w14:paraId="044328C6">
      <w:pPr>
        <w:spacing w:line="360" w:lineRule="auto"/>
        <w:jc w:val="center"/>
        <w:rPr>
          <w:rFonts w:ascii="宋体" w:hAnsi="宋体" w:cs="宋体"/>
          <w:b/>
          <w:sz w:val="32"/>
          <w:szCs w:val="32"/>
        </w:rPr>
      </w:pPr>
    </w:p>
    <w:p w14:paraId="0AA189EC">
      <w:pPr>
        <w:spacing w:line="360" w:lineRule="auto"/>
        <w:jc w:val="center"/>
        <w:rPr>
          <w:rFonts w:ascii="宋体" w:hAnsi="宋体" w:cs="宋体"/>
          <w:b/>
          <w:sz w:val="32"/>
          <w:szCs w:val="32"/>
        </w:rPr>
      </w:pPr>
      <w:r>
        <w:rPr>
          <w:rFonts w:hint="eastAsia" w:ascii="宋体" w:hAnsi="宋体" w:cs="宋体"/>
          <w:b/>
          <w:sz w:val="32"/>
          <w:szCs w:val="32"/>
        </w:rPr>
        <w:t>九、认为需要的其他技术文件或说明</w:t>
      </w:r>
    </w:p>
    <w:p w14:paraId="074145A3">
      <w:pPr>
        <w:autoSpaceDE w:val="0"/>
        <w:autoSpaceDN w:val="0"/>
        <w:spacing w:line="360" w:lineRule="auto"/>
        <w:rPr>
          <w:rFonts w:ascii="宋体" w:hAnsi="宋体" w:cs="宋体"/>
          <w:b/>
          <w:bCs/>
          <w:sz w:val="30"/>
          <w:szCs w:val="30"/>
        </w:rPr>
      </w:pPr>
    </w:p>
    <w:p w14:paraId="74B9F55B">
      <w:pPr>
        <w:snapToGrid w:val="0"/>
        <w:spacing w:before="165" w:beforeLines="50" w:after="50" w:line="360" w:lineRule="auto"/>
        <w:jc w:val="center"/>
        <w:outlineLvl w:val="1"/>
        <w:rPr>
          <w:rFonts w:ascii="宋体" w:hAnsi="宋体" w:cs="宋体"/>
          <w:b/>
          <w:bCs/>
          <w:sz w:val="24"/>
        </w:rPr>
        <w:sectPr>
          <w:pgSz w:w="11906" w:h="16838"/>
          <w:pgMar w:top="1440" w:right="1080" w:bottom="1440" w:left="1080" w:header="720" w:footer="720" w:gutter="0"/>
          <w:cols w:space="720" w:num="1"/>
          <w:docGrid w:type="lines" w:linePitch="331" w:charSpace="0"/>
        </w:sectPr>
      </w:pPr>
    </w:p>
    <w:p w14:paraId="05A39327">
      <w:pPr>
        <w:pStyle w:val="12"/>
        <w:spacing w:line="360" w:lineRule="auto"/>
        <w:jc w:val="center"/>
        <w:outlineLvl w:val="1"/>
        <w:rPr>
          <w:rFonts w:hAnsi="宋体" w:cs="宋体"/>
          <w:b/>
          <w:bCs/>
          <w:sz w:val="28"/>
          <w:szCs w:val="28"/>
        </w:rPr>
      </w:pPr>
      <w:bookmarkStart w:id="308" w:name="_Toc22229"/>
      <w:r>
        <w:rPr>
          <w:rFonts w:hint="eastAsia" w:hAnsi="宋体" w:cs="宋体"/>
          <w:b/>
          <w:bCs/>
          <w:sz w:val="28"/>
          <w:szCs w:val="28"/>
        </w:rPr>
        <w:t>第五节 报价文件格式</w:t>
      </w:r>
      <w:bookmarkEnd w:id="308"/>
    </w:p>
    <w:p w14:paraId="10305A2B">
      <w:pPr>
        <w:snapToGrid w:val="0"/>
        <w:spacing w:before="165" w:beforeLines="50" w:after="50" w:line="360" w:lineRule="auto"/>
        <w:rPr>
          <w:rFonts w:ascii="宋体" w:hAnsi="宋体" w:cs="宋体"/>
          <w:bCs/>
          <w:sz w:val="32"/>
          <w:szCs w:val="20"/>
        </w:rPr>
      </w:pPr>
      <w:r>
        <w:rPr>
          <w:rFonts w:hint="eastAsia" w:ascii="宋体" w:hAnsi="宋体" w:cs="宋体"/>
          <w:sz w:val="24"/>
        </w:rPr>
        <w:t xml:space="preserve">                                                            </w:t>
      </w:r>
      <w:r>
        <w:rPr>
          <w:rFonts w:hint="eastAsia" w:ascii="宋体" w:hAnsi="宋体" w:cs="宋体"/>
          <w:bCs/>
        </w:rPr>
        <w:t>电子投标文件</w:t>
      </w:r>
    </w:p>
    <w:p w14:paraId="11523542">
      <w:pPr>
        <w:snapToGrid w:val="0"/>
        <w:spacing w:before="165" w:beforeLines="50" w:after="50" w:line="360" w:lineRule="auto"/>
        <w:jc w:val="center"/>
        <w:rPr>
          <w:rFonts w:ascii="宋体" w:hAnsi="宋体" w:cs="宋体"/>
          <w:bCs/>
          <w:sz w:val="24"/>
          <w:szCs w:val="20"/>
        </w:rPr>
      </w:pPr>
    </w:p>
    <w:p w14:paraId="2EF4506D">
      <w:pPr>
        <w:snapToGrid w:val="0"/>
        <w:spacing w:before="165" w:beforeLines="50" w:after="50" w:line="360" w:lineRule="auto"/>
        <w:jc w:val="center"/>
        <w:rPr>
          <w:rFonts w:ascii="宋体" w:hAnsi="宋体" w:cs="宋体"/>
          <w:b/>
          <w:bCs/>
          <w:sz w:val="32"/>
          <w:szCs w:val="32"/>
        </w:rPr>
      </w:pPr>
      <w:r>
        <w:rPr>
          <w:rFonts w:hint="eastAsia" w:ascii="宋体" w:hAnsi="宋体" w:cs="宋体"/>
          <w:b/>
          <w:bCs/>
          <w:sz w:val="32"/>
          <w:szCs w:val="32"/>
        </w:rPr>
        <w:t>报价文件（封面）</w:t>
      </w:r>
    </w:p>
    <w:p w14:paraId="268CD050">
      <w:pPr>
        <w:snapToGrid w:val="0"/>
        <w:spacing w:before="165" w:beforeLines="50" w:after="50" w:line="360" w:lineRule="auto"/>
        <w:rPr>
          <w:rFonts w:ascii="宋体" w:hAnsi="宋体" w:cs="宋体"/>
          <w:bCs/>
          <w:sz w:val="24"/>
          <w:szCs w:val="20"/>
        </w:rPr>
      </w:pPr>
    </w:p>
    <w:p w14:paraId="3BCCCE46">
      <w:pPr>
        <w:snapToGrid w:val="0"/>
        <w:spacing w:before="165" w:beforeLines="50" w:after="50" w:line="360" w:lineRule="auto"/>
        <w:rPr>
          <w:rFonts w:ascii="宋体" w:hAnsi="宋体" w:cs="宋体"/>
          <w:bCs/>
          <w:sz w:val="24"/>
          <w:szCs w:val="20"/>
        </w:rPr>
      </w:pPr>
    </w:p>
    <w:p w14:paraId="4C566E76">
      <w:pPr>
        <w:snapToGrid w:val="0"/>
        <w:spacing w:before="165" w:beforeLines="50" w:after="50" w:line="360" w:lineRule="auto"/>
        <w:rPr>
          <w:rFonts w:ascii="宋体" w:hAnsi="宋体" w:cs="宋体"/>
          <w:bCs/>
          <w:sz w:val="24"/>
          <w:szCs w:val="20"/>
        </w:rPr>
      </w:pPr>
    </w:p>
    <w:p w14:paraId="2C896CBE">
      <w:pPr>
        <w:snapToGrid w:val="0"/>
        <w:spacing w:before="165" w:beforeLines="50" w:after="50" w:line="360" w:lineRule="auto"/>
        <w:ind w:firstLine="360" w:firstLineChars="150"/>
        <w:rPr>
          <w:rFonts w:ascii="宋体" w:hAnsi="宋体" w:cs="宋体"/>
          <w:bCs/>
          <w:sz w:val="24"/>
        </w:rPr>
      </w:pPr>
      <w:r>
        <w:rPr>
          <w:rFonts w:hint="eastAsia" w:ascii="宋体" w:hAnsi="宋体" w:cs="宋体"/>
          <w:bCs/>
          <w:sz w:val="24"/>
        </w:rPr>
        <w:t>项目名称：</w:t>
      </w:r>
    </w:p>
    <w:p w14:paraId="470F4DB0">
      <w:pPr>
        <w:snapToGrid w:val="0"/>
        <w:spacing w:before="165" w:beforeLines="50" w:after="50" w:line="360" w:lineRule="auto"/>
        <w:ind w:firstLine="360" w:firstLineChars="150"/>
        <w:rPr>
          <w:rFonts w:ascii="宋体" w:hAnsi="宋体" w:cs="宋体"/>
          <w:bCs/>
          <w:sz w:val="24"/>
        </w:rPr>
      </w:pPr>
    </w:p>
    <w:p w14:paraId="0DD022C6">
      <w:pPr>
        <w:snapToGrid w:val="0"/>
        <w:spacing w:before="165" w:beforeLines="50" w:after="50" w:line="360" w:lineRule="auto"/>
        <w:ind w:firstLine="360" w:firstLineChars="150"/>
        <w:rPr>
          <w:rFonts w:ascii="宋体" w:hAnsi="宋体" w:cs="宋体"/>
          <w:bCs/>
          <w:sz w:val="24"/>
        </w:rPr>
      </w:pPr>
      <w:r>
        <w:rPr>
          <w:rFonts w:hint="eastAsia" w:ascii="宋体" w:hAnsi="宋体" w:cs="宋体"/>
          <w:bCs/>
          <w:sz w:val="24"/>
        </w:rPr>
        <w:t xml:space="preserve">项目编号： </w:t>
      </w:r>
    </w:p>
    <w:p w14:paraId="196CB012">
      <w:pPr>
        <w:snapToGrid w:val="0"/>
        <w:spacing w:before="165" w:beforeLines="50" w:after="50" w:line="360" w:lineRule="auto"/>
        <w:ind w:firstLine="360" w:firstLineChars="150"/>
        <w:rPr>
          <w:rFonts w:ascii="宋体" w:hAnsi="宋体" w:cs="宋体"/>
          <w:bCs/>
          <w:sz w:val="24"/>
        </w:rPr>
      </w:pPr>
    </w:p>
    <w:p w14:paraId="3258498E">
      <w:pPr>
        <w:snapToGrid w:val="0"/>
        <w:spacing w:before="165" w:beforeLines="50" w:after="50" w:line="360" w:lineRule="auto"/>
        <w:ind w:firstLine="360" w:firstLineChars="150"/>
        <w:rPr>
          <w:rFonts w:ascii="宋体" w:hAnsi="宋体" w:cs="宋体"/>
          <w:bCs/>
          <w:sz w:val="24"/>
        </w:rPr>
      </w:pPr>
      <w:r>
        <w:rPr>
          <w:rFonts w:hint="eastAsia" w:ascii="宋体" w:hAnsi="宋体" w:cs="宋体"/>
          <w:bCs/>
          <w:sz w:val="24"/>
        </w:rPr>
        <w:t>所投分标：（此处有分标时填写具体分标号，无分标时填写“无”）</w:t>
      </w:r>
    </w:p>
    <w:p w14:paraId="7A89E396">
      <w:pPr>
        <w:snapToGrid w:val="0"/>
        <w:spacing w:before="165" w:beforeLines="50" w:after="50" w:line="360" w:lineRule="auto"/>
        <w:ind w:firstLine="360" w:firstLineChars="150"/>
        <w:rPr>
          <w:rFonts w:ascii="宋体" w:hAnsi="宋体" w:cs="宋体"/>
          <w:bCs/>
          <w:sz w:val="24"/>
        </w:rPr>
      </w:pPr>
    </w:p>
    <w:p w14:paraId="2E52A301">
      <w:pPr>
        <w:snapToGrid w:val="0"/>
        <w:spacing w:before="165" w:beforeLines="50" w:after="50" w:line="360" w:lineRule="auto"/>
        <w:ind w:firstLine="360" w:firstLineChars="150"/>
        <w:rPr>
          <w:rFonts w:ascii="宋体" w:hAnsi="宋体" w:cs="宋体"/>
          <w:bCs/>
          <w:sz w:val="24"/>
        </w:rPr>
      </w:pPr>
      <w:r>
        <w:rPr>
          <w:rFonts w:hint="eastAsia" w:ascii="宋体" w:hAnsi="宋体" w:cs="宋体"/>
          <w:bCs/>
          <w:sz w:val="24"/>
        </w:rPr>
        <w:t>投标人名称：</w:t>
      </w:r>
    </w:p>
    <w:p w14:paraId="75EDE847">
      <w:pPr>
        <w:snapToGrid w:val="0"/>
        <w:spacing w:before="165" w:beforeLines="50" w:after="50" w:line="360" w:lineRule="auto"/>
        <w:ind w:firstLine="360" w:firstLineChars="150"/>
        <w:rPr>
          <w:rFonts w:ascii="宋体" w:hAnsi="宋体" w:cs="宋体"/>
          <w:bCs/>
          <w:sz w:val="24"/>
        </w:rPr>
      </w:pPr>
    </w:p>
    <w:p w14:paraId="349DDCFB">
      <w:pPr>
        <w:snapToGrid w:val="0"/>
        <w:spacing w:before="165" w:beforeLines="50" w:after="50" w:line="360" w:lineRule="auto"/>
        <w:ind w:firstLine="360" w:firstLineChars="150"/>
        <w:rPr>
          <w:rFonts w:ascii="宋体" w:hAnsi="宋体" w:cs="宋体"/>
          <w:bCs/>
          <w:sz w:val="24"/>
        </w:rPr>
      </w:pPr>
      <w:r>
        <w:rPr>
          <w:rFonts w:hint="eastAsia" w:ascii="宋体" w:hAnsi="宋体" w:cs="宋体"/>
          <w:bCs/>
          <w:sz w:val="24"/>
        </w:rPr>
        <w:t>投标人地址：</w:t>
      </w:r>
    </w:p>
    <w:p w14:paraId="10C689B5">
      <w:pPr>
        <w:pStyle w:val="7"/>
        <w:snapToGrid w:val="0"/>
        <w:spacing w:before="50" w:after="50" w:line="360" w:lineRule="auto"/>
        <w:ind w:firstLine="960" w:firstLineChars="400"/>
        <w:rPr>
          <w:rFonts w:ascii="宋体" w:hAnsi="宋体" w:cs="宋体"/>
          <w:bCs/>
          <w:sz w:val="24"/>
          <w:szCs w:val="24"/>
        </w:rPr>
      </w:pPr>
    </w:p>
    <w:p w14:paraId="36706AC7">
      <w:pPr>
        <w:snapToGrid w:val="0"/>
        <w:spacing w:before="165" w:beforeLines="50" w:after="50" w:line="360" w:lineRule="auto"/>
        <w:rPr>
          <w:rFonts w:ascii="宋体" w:hAnsi="宋体" w:cs="宋体"/>
          <w:sz w:val="24"/>
        </w:rPr>
        <w:sectPr>
          <w:pgSz w:w="11906" w:h="16838"/>
          <w:pgMar w:top="1440" w:right="1080" w:bottom="1440" w:left="1080" w:header="720" w:footer="720" w:gutter="0"/>
          <w:cols w:space="720" w:num="1"/>
          <w:docGrid w:type="lines" w:linePitch="331" w:charSpace="0"/>
        </w:sectPr>
      </w:pPr>
      <w:r>
        <w:rPr>
          <w:rFonts w:hint="eastAsia" w:ascii="宋体" w:hAnsi="宋体" w:cs="宋体"/>
          <w:sz w:val="24"/>
        </w:rPr>
        <w:t xml:space="preserve">                                                       年  月  日</w:t>
      </w:r>
    </w:p>
    <w:p w14:paraId="5FB6DA88">
      <w:pPr>
        <w:spacing w:line="360" w:lineRule="auto"/>
        <w:rPr>
          <w:rFonts w:ascii="宋体" w:hAnsi="宋体" w:cs="宋体"/>
        </w:rPr>
      </w:pPr>
    </w:p>
    <w:p w14:paraId="769F3179">
      <w:pPr>
        <w:snapToGrid w:val="0"/>
        <w:spacing w:before="165" w:beforeLines="50" w:after="50" w:line="360" w:lineRule="auto"/>
        <w:jc w:val="center"/>
        <w:rPr>
          <w:rFonts w:ascii="宋体" w:hAnsi="宋体" w:cs="宋体"/>
          <w:b/>
          <w:bCs/>
          <w:sz w:val="32"/>
          <w:szCs w:val="32"/>
        </w:rPr>
      </w:pPr>
      <w:r>
        <w:rPr>
          <w:rFonts w:hint="eastAsia" w:ascii="宋体" w:hAnsi="宋体" w:cs="宋体"/>
          <w:b/>
          <w:bCs/>
          <w:sz w:val="32"/>
          <w:szCs w:val="32"/>
        </w:rPr>
        <w:t>报价文件目录</w:t>
      </w:r>
    </w:p>
    <w:p w14:paraId="400B92F1">
      <w:pPr>
        <w:spacing w:line="360" w:lineRule="auto"/>
        <w:rPr>
          <w:rFonts w:ascii="宋体" w:hAnsi="宋体" w:cs="宋体"/>
        </w:rPr>
      </w:pPr>
    </w:p>
    <w:p w14:paraId="12DE9D46">
      <w:pPr>
        <w:pStyle w:val="31"/>
        <w:spacing w:line="360" w:lineRule="auto"/>
        <w:rPr>
          <w:rFonts w:ascii="宋体" w:hAnsi="宋体" w:eastAsia="宋体" w:cs="宋体"/>
          <w:lang w:val="zh-CN"/>
        </w:rPr>
      </w:pPr>
      <w:r>
        <w:rPr>
          <w:rFonts w:hint="eastAsia" w:ascii="宋体" w:hAnsi="宋体" w:eastAsia="宋体" w:cs="宋体"/>
          <w:lang w:val="zh-CN"/>
        </w:rPr>
        <w:t>一、投标函………………………………………………………（页码）</w:t>
      </w:r>
    </w:p>
    <w:p w14:paraId="053EED59">
      <w:pPr>
        <w:pStyle w:val="31"/>
        <w:spacing w:line="360" w:lineRule="auto"/>
        <w:rPr>
          <w:rFonts w:ascii="宋体" w:hAnsi="宋体" w:eastAsia="宋体" w:cs="宋体"/>
          <w:lang w:val="zh-CN"/>
        </w:rPr>
      </w:pPr>
      <w:r>
        <w:rPr>
          <w:rFonts w:hint="eastAsia" w:ascii="宋体" w:hAnsi="宋体" w:eastAsia="宋体" w:cs="宋体"/>
          <w:lang w:val="zh-CN"/>
        </w:rPr>
        <w:t>二、开标一览表…………………………………………………（页码）</w:t>
      </w:r>
    </w:p>
    <w:p w14:paraId="3CF0885B">
      <w:pPr>
        <w:pStyle w:val="31"/>
        <w:spacing w:line="360" w:lineRule="auto"/>
        <w:rPr>
          <w:rFonts w:ascii="宋体" w:hAnsi="宋体" w:eastAsia="宋体" w:cs="宋体"/>
          <w:lang w:val="zh-CN"/>
        </w:rPr>
      </w:pPr>
      <w:r>
        <w:rPr>
          <w:rFonts w:hint="eastAsia" w:ascii="宋体" w:hAnsi="宋体" w:eastAsia="宋体" w:cs="宋体"/>
          <w:lang w:val="zh-CN"/>
        </w:rPr>
        <w:t>三、中小企业声明函或残疾人福利性单位声明函或投标人属于监狱企业的证明材料……………………………………………（页码）</w:t>
      </w:r>
    </w:p>
    <w:p w14:paraId="386EEBDB">
      <w:pPr>
        <w:pStyle w:val="31"/>
        <w:spacing w:line="360" w:lineRule="auto"/>
        <w:rPr>
          <w:rFonts w:ascii="宋体" w:hAnsi="宋体" w:eastAsia="宋体" w:cs="宋体"/>
          <w:lang w:val="zh-CN"/>
        </w:rPr>
        <w:sectPr>
          <w:pgSz w:w="11906" w:h="16838"/>
          <w:pgMar w:top="1440" w:right="1080" w:bottom="1440" w:left="1080" w:header="720" w:footer="720" w:gutter="0"/>
          <w:cols w:space="720" w:num="1"/>
          <w:docGrid w:type="lines" w:linePitch="331" w:charSpace="0"/>
        </w:sectPr>
      </w:pPr>
      <w:r>
        <w:rPr>
          <w:rFonts w:hint="eastAsia" w:ascii="宋体" w:hAnsi="宋体" w:eastAsia="宋体" w:cs="宋体"/>
          <w:lang w:val="zh-CN"/>
        </w:rPr>
        <w:t>四、投标人针对报价需要说明的其他文件和说明…………………………（页码）</w:t>
      </w:r>
    </w:p>
    <w:p w14:paraId="159A85B6">
      <w:pPr>
        <w:pStyle w:val="12"/>
        <w:spacing w:line="360" w:lineRule="auto"/>
        <w:jc w:val="center"/>
        <w:rPr>
          <w:rFonts w:hAnsi="宋体" w:cs="宋体"/>
          <w:b/>
          <w:bCs/>
          <w:sz w:val="30"/>
          <w:szCs w:val="30"/>
        </w:rPr>
      </w:pPr>
      <w:r>
        <w:rPr>
          <w:rFonts w:hint="eastAsia" w:hAnsi="宋体" w:cs="宋体"/>
          <w:b/>
          <w:bCs/>
          <w:sz w:val="30"/>
          <w:szCs w:val="30"/>
        </w:rPr>
        <w:t>一、投标函</w:t>
      </w:r>
    </w:p>
    <w:p w14:paraId="5C819343">
      <w:pPr>
        <w:pStyle w:val="12"/>
        <w:spacing w:line="360" w:lineRule="auto"/>
        <w:ind w:firstLine="420" w:firstLineChars="200"/>
        <w:rPr>
          <w:rFonts w:hAnsi="宋体" w:cs="宋体"/>
          <w:u w:val="single"/>
        </w:rPr>
      </w:pPr>
      <w:r>
        <w:rPr>
          <w:rFonts w:hint="eastAsia" w:hAnsi="宋体" w:cs="宋体"/>
        </w:rPr>
        <w:t>致：</w:t>
      </w:r>
      <w:r>
        <w:rPr>
          <w:rFonts w:hint="eastAsia" w:hAnsi="宋体" w:cs="宋体"/>
          <w:u w:val="single"/>
        </w:rPr>
        <w:t xml:space="preserve">                     </w:t>
      </w:r>
    </w:p>
    <w:p w14:paraId="66868150">
      <w:pPr>
        <w:pStyle w:val="12"/>
        <w:spacing w:line="360" w:lineRule="auto"/>
        <w:ind w:firstLine="420" w:firstLineChars="200"/>
        <w:rPr>
          <w:rFonts w:hAnsi="宋体" w:cs="宋体"/>
        </w:rPr>
      </w:pPr>
      <w:r>
        <w:rPr>
          <w:rFonts w:hint="eastAsia" w:hAnsi="宋体" w:cs="宋体"/>
        </w:rPr>
        <w:t>我方已仔细阅读了贵方组织的</w:t>
      </w:r>
      <w:r>
        <w:rPr>
          <w:rFonts w:hint="eastAsia" w:hAnsi="宋体" w:cs="宋体"/>
          <w:u w:val="single"/>
        </w:rPr>
        <w:t xml:space="preserve">             </w:t>
      </w:r>
      <w:r>
        <w:rPr>
          <w:rFonts w:hint="eastAsia" w:hAnsi="宋体" w:cs="宋体"/>
        </w:rPr>
        <w:t>项目（项目编号：</w:t>
      </w:r>
      <w:r>
        <w:rPr>
          <w:rFonts w:hint="eastAsia" w:hAnsi="宋体" w:cs="宋体"/>
          <w:u w:val="single"/>
        </w:rPr>
        <w:t xml:space="preserve">             </w:t>
      </w:r>
      <w:r>
        <w:rPr>
          <w:rFonts w:hint="eastAsia" w:hAnsi="宋体" w:cs="宋体"/>
        </w:rPr>
        <w:t>）的招标文件的全部内容，授权</w:t>
      </w:r>
      <w:r>
        <w:rPr>
          <w:rFonts w:hint="eastAsia" w:hAnsi="宋体" w:cs="宋体"/>
          <w:u w:val="single"/>
        </w:rPr>
        <w:t xml:space="preserve">                      （</w:t>
      </w:r>
      <w:r>
        <w:rPr>
          <w:rFonts w:hint="eastAsia" w:hAnsi="宋体" w:cs="宋体"/>
        </w:rPr>
        <w:t>全权代表姓名）</w:t>
      </w:r>
      <w:r>
        <w:rPr>
          <w:rFonts w:hint="eastAsia" w:hAnsi="宋体" w:cs="宋体"/>
          <w:u w:val="single"/>
        </w:rPr>
        <w:t xml:space="preserve">          </w:t>
      </w:r>
      <w:r>
        <w:rPr>
          <w:rFonts w:hint="eastAsia" w:hAnsi="宋体" w:cs="宋体"/>
        </w:rPr>
        <w:t xml:space="preserve"> （职务、职称）为全权代表，现正式递交下述文件参加贵方组织的本次政府采购活动： </w:t>
      </w:r>
    </w:p>
    <w:p w14:paraId="7C259B21">
      <w:pPr>
        <w:pStyle w:val="12"/>
        <w:spacing w:line="360" w:lineRule="auto"/>
        <w:ind w:firstLine="420" w:firstLineChars="200"/>
        <w:rPr>
          <w:rFonts w:hAnsi="宋体" w:cs="宋体"/>
        </w:rPr>
      </w:pPr>
      <w:r>
        <w:rPr>
          <w:rFonts w:hint="eastAsia" w:hAnsi="宋体" w:cs="宋体"/>
        </w:rPr>
        <w:t>一、报价文件电子版一份（包含按投标人须知前附表要求提交的全部文件）；</w:t>
      </w:r>
    </w:p>
    <w:p w14:paraId="1E128C7A">
      <w:pPr>
        <w:pStyle w:val="12"/>
        <w:spacing w:line="360" w:lineRule="auto"/>
        <w:ind w:firstLine="482"/>
        <w:rPr>
          <w:rFonts w:hAnsi="宋体" w:cs="宋体"/>
        </w:rPr>
      </w:pPr>
      <w:r>
        <w:rPr>
          <w:rFonts w:hint="eastAsia" w:hAnsi="宋体" w:cs="宋体"/>
        </w:rPr>
        <w:t>二、资格文件电子版一份（包含按投标人须知前附表要求提交的全部文件）；</w:t>
      </w:r>
    </w:p>
    <w:p w14:paraId="03FB84B0">
      <w:pPr>
        <w:pStyle w:val="12"/>
        <w:spacing w:line="360" w:lineRule="auto"/>
        <w:ind w:firstLine="482"/>
        <w:rPr>
          <w:rFonts w:hAnsi="宋体" w:cs="宋体"/>
        </w:rPr>
      </w:pPr>
      <w:r>
        <w:rPr>
          <w:rFonts w:hint="eastAsia" w:hAnsi="宋体" w:cs="宋体"/>
        </w:rPr>
        <w:t>三、技术文件电子版一份（包含按投标人须知前附表要求提交的全部文件）；</w:t>
      </w:r>
    </w:p>
    <w:p w14:paraId="39FF285A">
      <w:pPr>
        <w:pStyle w:val="12"/>
        <w:spacing w:line="360" w:lineRule="auto"/>
        <w:ind w:firstLine="482"/>
        <w:rPr>
          <w:rFonts w:hAnsi="宋体" w:cs="宋体"/>
        </w:rPr>
      </w:pPr>
      <w:r>
        <w:rPr>
          <w:rFonts w:hint="eastAsia" w:hAnsi="宋体" w:cs="宋体"/>
        </w:rPr>
        <w:t>四、商务文件电子版一份（包含按投标人须知前附表要求提交的全部文件）；</w:t>
      </w:r>
    </w:p>
    <w:p w14:paraId="7D88B554">
      <w:pPr>
        <w:pStyle w:val="12"/>
        <w:spacing w:line="360" w:lineRule="auto"/>
        <w:ind w:firstLine="482"/>
        <w:rPr>
          <w:rFonts w:hAnsi="宋体" w:cs="宋体"/>
        </w:rPr>
      </w:pPr>
      <w:r>
        <w:rPr>
          <w:rFonts w:hint="eastAsia" w:hAnsi="宋体" w:cs="宋体"/>
        </w:rPr>
        <w:t>据此函，签字人兹宣布：</w:t>
      </w:r>
    </w:p>
    <w:p w14:paraId="705D3F2A">
      <w:pPr>
        <w:pStyle w:val="12"/>
        <w:spacing w:line="360" w:lineRule="auto"/>
        <w:ind w:firstLine="420" w:firstLineChars="200"/>
        <w:rPr>
          <w:rFonts w:hAnsi="宋体" w:cs="宋体"/>
        </w:rPr>
      </w:pPr>
      <w:r>
        <w:rPr>
          <w:rFonts w:hint="eastAsia" w:hAnsi="宋体" w:cs="宋体"/>
        </w:rPr>
        <w:t>1、我方愿意以（大写）人民币</w:t>
      </w:r>
      <w:r>
        <w:rPr>
          <w:rFonts w:hint="eastAsia" w:hAnsi="宋体" w:cs="宋体"/>
          <w:u w:val="single"/>
        </w:rPr>
        <w:t xml:space="preserve">              </w:t>
      </w:r>
      <w:r>
        <w:rPr>
          <w:rFonts w:hint="eastAsia" w:hAnsi="宋体" w:cs="宋体"/>
        </w:rPr>
        <w:t>元 (￥</w:t>
      </w:r>
      <w:r>
        <w:rPr>
          <w:rFonts w:hint="eastAsia" w:hAnsi="宋体" w:cs="宋体"/>
          <w:u w:val="single"/>
        </w:rPr>
        <w:t xml:space="preserve">          </w:t>
      </w:r>
      <w:r>
        <w:rPr>
          <w:rFonts w:hint="eastAsia" w:hAnsi="宋体" w:cs="宋体"/>
        </w:rPr>
        <w:t>元）的投标总报价，提交货物时间（无分标时填写）</w:t>
      </w:r>
      <w:r>
        <w:rPr>
          <w:rFonts w:hint="eastAsia" w:hAnsi="宋体" w:cs="宋体"/>
          <w:u w:val="single"/>
        </w:rPr>
        <w:t xml:space="preserve">              </w:t>
      </w:r>
      <w:r>
        <w:rPr>
          <w:rFonts w:hint="eastAsia" w:hAnsi="宋体" w:cs="宋体"/>
        </w:rPr>
        <w:t>，提供本项目招标文件第二章“货物需求一览表”中的相应的采购内容。</w:t>
      </w:r>
    </w:p>
    <w:p w14:paraId="5141EBC9">
      <w:pPr>
        <w:pStyle w:val="12"/>
        <w:spacing w:line="360" w:lineRule="auto"/>
        <w:ind w:firstLine="420" w:firstLineChars="200"/>
        <w:rPr>
          <w:rFonts w:hAnsi="宋体" w:cs="宋体"/>
          <w:u w:val="single"/>
        </w:rPr>
      </w:pPr>
      <w:r>
        <w:rPr>
          <w:rFonts w:hint="eastAsia" w:hAnsi="宋体" w:cs="宋体"/>
        </w:rPr>
        <w:t>2、我方同意自本项目招标文件“第三章 投标人须知”第一节 投标人须知前附表 第21.2项规定的投标截止时间（开标时间）起遵循本投标函，并承诺在“投标人须知前附表”第17.2项规定的投标有效期内不修改、撤销投标文件。</w:t>
      </w:r>
    </w:p>
    <w:p w14:paraId="76830D28">
      <w:pPr>
        <w:pStyle w:val="12"/>
        <w:spacing w:line="360" w:lineRule="auto"/>
        <w:ind w:firstLine="420" w:firstLineChars="200"/>
        <w:rPr>
          <w:rFonts w:hAnsi="宋体" w:cs="宋体"/>
          <w:u w:val="single"/>
        </w:rPr>
      </w:pPr>
      <w:r>
        <w:rPr>
          <w:rFonts w:hint="eastAsia" w:hAnsi="宋体" w:cs="宋体"/>
        </w:rPr>
        <w:t>3、我方所递交的投标文件及有关资料都是内容完整、真实和准确的。</w:t>
      </w:r>
    </w:p>
    <w:p w14:paraId="314515E2">
      <w:pPr>
        <w:pStyle w:val="12"/>
        <w:spacing w:line="360" w:lineRule="auto"/>
        <w:ind w:firstLine="482"/>
        <w:rPr>
          <w:rFonts w:hAnsi="宋体" w:cs="宋体"/>
        </w:rPr>
      </w:pPr>
      <w:r>
        <w:rPr>
          <w:rFonts w:hint="eastAsia" w:hAnsi="宋体" w:cs="宋体"/>
        </w:rPr>
        <w:t>4、</w:t>
      </w:r>
      <w:r>
        <w:rPr>
          <w:rFonts w:hint="eastAsia" w:hAnsi="宋体" w:cs="宋体"/>
          <w:szCs w:val="21"/>
        </w:rPr>
        <w:t>如本项目采购内容涉及须符合国家强制规定的，我方承诺我方本次投标（包括资格条件和所投产品）均符合国家有关强制规定。</w:t>
      </w:r>
    </w:p>
    <w:p w14:paraId="2C317943">
      <w:pPr>
        <w:pStyle w:val="12"/>
        <w:spacing w:line="360" w:lineRule="auto"/>
        <w:ind w:firstLine="420" w:firstLineChars="200"/>
        <w:rPr>
          <w:rFonts w:hAnsi="宋体" w:cs="宋体"/>
        </w:rPr>
      </w:pPr>
      <w:r>
        <w:rPr>
          <w:rFonts w:hint="eastAsia" w:hAnsi="宋体" w:cs="宋体"/>
        </w:rPr>
        <w:t>5、如我方中标，我方承诺在收到中标通知书后，在中标通知书规定的期限内，根据招标文件、我方的投标文件及有关澄清承诺书的要求按第五章“拟签订的合同文本”与采购人订立书面合同，并按照合同约定承担完成合同的责任和义务。</w:t>
      </w:r>
    </w:p>
    <w:p w14:paraId="4E8BD3CC">
      <w:pPr>
        <w:pStyle w:val="12"/>
        <w:spacing w:line="360" w:lineRule="auto"/>
        <w:ind w:firstLine="420" w:firstLineChars="200"/>
        <w:rPr>
          <w:rFonts w:hAnsi="宋体" w:cs="宋体"/>
        </w:rPr>
      </w:pPr>
      <w:r>
        <w:rPr>
          <w:rFonts w:hint="eastAsia" w:hAnsi="宋体" w:cs="宋体"/>
        </w:rPr>
        <w:t>6、我方已详细审核招标文件，我方知道必须放弃提出含糊不清或误解问题的权利。</w:t>
      </w:r>
    </w:p>
    <w:p w14:paraId="33100EE3">
      <w:pPr>
        <w:pStyle w:val="12"/>
        <w:spacing w:line="360" w:lineRule="auto"/>
        <w:ind w:firstLine="420" w:firstLineChars="200"/>
        <w:rPr>
          <w:rFonts w:hAnsi="宋体" w:cs="宋体"/>
        </w:rPr>
      </w:pPr>
      <w:r>
        <w:rPr>
          <w:rFonts w:hint="eastAsia" w:hAnsi="宋体" w:cs="宋体"/>
        </w:rPr>
        <w:t>7、我方同意应贵方要求提供与本投标有关的任何数据或资料。若贵方需要，我方愿意提供我方作出的一切承诺的证明材料。</w:t>
      </w:r>
    </w:p>
    <w:p w14:paraId="090FCEC9">
      <w:pPr>
        <w:pStyle w:val="12"/>
        <w:spacing w:line="360" w:lineRule="auto"/>
        <w:ind w:firstLine="420" w:firstLineChars="200"/>
        <w:rPr>
          <w:rFonts w:hAnsi="宋体" w:cs="宋体"/>
        </w:rPr>
      </w:pPr>
      <w:r>
        <w:rPr>
          <w:rFonts w:hint="eastAsia" w:hAnsi="宋体" w:cs="宋体"/>
        </w:rPr>
        <w:t>8、我方完全理解贵方不一定接受投标报价最低的投标人为中标人的行为。</w:t>
      </w:r>
    </w:p>
    <w:p w14:paraId="763DB116">
      <w:pPr>
        <w:pStyle w:val="12"/>
        <w:spacing w:line="360" w:lineRule="auto"/>
        <w:ind w:firstLine="420" w:firstLineChars="200"/>
        <w:rPr>
          <w:rFonts w:hAnsi="宋体" w:cs="宋体"/>
        </w:rPr>
      </w:pPr>
      <w:r>
        <w:rPr>
          <w:rFonts w:hint="eastAsia" w:hAnsi="宋体" w:cs="宋体"/>
        </w:rPr>
        <w:t>9、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6E9C8CD">
      <w:pPr>
        <w:pStyle w:val="12"/>
        <w:numPr>
          <w:ilvl w:val="0"/>
          <w:numId w:val="9"/>
        </w:numPr>
        <w:spacing w:line="360" w:lineRule="auto"/>
        <w:rPr>
          <w:rFonts w:hAnsi="宋体" w:cs="宋体"/>
        </w:rPr>
      </w:pPr>
      <w:r>
        <w:rPr>
          <w:rFonts w:hint="eastAsia" w:hAnsi="宋体" w:cs="宋体"/>
        </w:rPr>
        <w:t>提供虚假材料谋取中标、成交的；</w:t>
      </w:r>
    </w:p>
    <w:p w14:paraId="043BF5A7">
      <w:pPr>
        <w:pStyle w:val="12"/>
        <w:numPr>
          <w:ilvl w:val="0"/>
          <w:numId w:val="9"/>
        </w:numPr>
        <w:spacing w:line="360" w:lineRule="auto"/>
        <w:rPr>
          <w:rFonts w:hAnsi="宋体" w:cs="宋体"/>
        </w:rPr>
      </w:pPr>
      <w:r>
        <w:rPr>
          <w:rFonts w:hint="eastAsia" w:hAnsi="宋体" w:cs="宋体"/>
        </w:rPr>
        <w:t>采取不正当手段诋毁、排挤其他供应商的；</w:t>
      </w:r>
    </w:p>
    <w:p w14:paraId="195D8C0B">
      <w:pPr>
        <w:pStyle w:val="12"/>
        <w:numPr>
          <w:ilvl w:val="0"/>
          <w:numId w:val="9"/>
        </w:numPr>
        <w:spacing w:line="360" w:lineRule="auto"/>
        <w:rPr>
          <w:rFonts w:hAnsi="宋体" w:cs="宋体"/>
        </w:rPr>
      </w:pPr>
      <w:r>
        <w:rPr>
          <w:rFonts w:hint="eastAsia" w:hAnsi="宋体" w:cs="宋体"/>
        </w:rPr>
        <w:t>与采购人、其他供应商或者采购代理机构恶意串通的；</w:t>
      </w:r>
    </w:p>
    <w:p w14:paraId="4419044D">
      <w:pPr>
        <w:pStyle w:val="12"/>
        <w:numPr>
          <w:ilvl w:val="0"/>
          <w:numId w:val="9"/>
        </w:numPr>
        <w:spacing w:line="360" w:lineRule="auto"/>
        <w:rPr>
          <w:rFonts w:hAnsi="宋体" w:cs="宋体"/>
        </w:rPr>
      </w:pPr>
      <w:r>
        <w:rPr>
          <w:rFonts w:hint="eastAsia" w:hAnsi="宋体" w:cs="宋体"/>
        </w:rPr>
        <w:t>向采购人、采购代理机构行贿或者提供其他不正当利益的；</w:t>
      </w:r>
    </w:p>
    <w:p w14:paraId="13182CF4">
      <w:pPr>
        <w:pStyle w:val="12"/>
        <w:numPr>
          <w:ilvl w:val="0"/>
          <w:numId w:val="9"/>
        </w:numPr>
        <w:spacing w:line="360" w:lineRule="auto"/>
        <w:rPr>
          <w:rFonts w:hAnsi="宋体" w:cs="宋体"/>
        </w:rPr>
      </w:pPr>
      <w:r>
        <w:rPr>
          <w:rFonts w:hint="eastAsia" w:hAnsi="宋体" w:cs="宋体"/>
        </w:rPr>
        <w:t>在招标采购过程中与采购人进行协商谈判的；</w:t>
      </w:r>
    </w:p>
    <w:p w14:paraId="62C9C06B">
      <w:pPr>
        <w:pStyle w:val="12"/>
        <w:numPr>
          <w:ilvl w:val="0"/>
          <w:numId w:val="9"/>
        </w:numPr>
        <w:spacing w:line="360" w:lineRule="auto"/>
        <w:rPr>
          <w:rFonts w:hAnsi="宋体" w:cs="宋体"/>
        </w:rPr>
      </w:pPr>
      <w:r>
        <w:rPr>
          <w:rFonts w:hint="eastAsia" w:hAnsi="宋体" w:cs="宋体"/>
        </w:rPr>
        <w:t>拒绝有关部门监督检查或提供虚假情况的。</w:t>
      </w:r>
    </w:p>
    <w:p w14:paraId="7DE4FB1F">
      <w:pPr>
        <w:pStyle w:val="12"/>
        <w:spacing w:line="360" w:lineRule="auto"/>
        <w:ind w:left="420"/>
        <w:rPr>
          <w:rFonts w:hAnsi="宋体" w:cs="宋体"/>
        </w:rPr>
      </w:pPr>
      <w:r>
        <w:rPr>
          <w:rFonts w:hint="eastAsia" w:hAnsi="宋体" w:cs="宋体"/>
        </w:rPr>
        <w:t>10、我方及由本人担任法定代表人的其他机构最近三年内被处罚的违法行为有：</w:t>
      </w:r>
      <w:r>
        <w:rPr>
          <w:rFonts w:hint="eastAsia" w:hAnsi="宋体" w:cs="宋体"/>
          <w:u w:val="single"/>
        </w:rPr>
        <w:t xml:space="preserve">                                        </w:t>
      </w:r>
    </w:p>
    <w:p w14:paraId="3B3308B7">
      <w:pPr>
        <w:pStyle w:val="12"/>
        <w:spacing w:line="360" w:lineRule="auto"/>
        <w:ind w:left="420"/>
        <w:rPr>
          <w:rFonts w:hAnsi="宋体" w:cs="宋体"/>
        </w:rPr>
      </w:pPr>
      <w:r>
        <w:rPr>
          <w:rFonts w:hint="eastAsia" w:hAnsi="宋体" w:cs="宋体"/>
          <w:u w:val="single"/>
        </w:rPr>
        <w:t xml:space="preserve">                                                                                                                        </w:t>
      </w:r>
    </w:p>
    <w:p w14:paraId="17402826">
      <w:pPr>
        <w:pStyle w:val="12"/>
        <w:spacing w:line="360" w:lineRule="auto"/>
        <w:ind w:firstLine="420"/>
        <w:rPr>
          <w:rFonts w:hAnsi="宋体" w:cs="宋体"/>
        </w:rPr>
      </w:pPr>
      <w:r>
        <w:rPr>
          <w:rFonts w:hint="eastAsia" w:hAnsi="宋体" w:cs="宋体"/>
        </w:rPr>
        <w:t>11、以上事项如有虚假或隐瞒，我方愿意承担一切后果，并不再寻求任何旨在减轻或免除法律责任的辩解。</w:t>
      </w:r>
    </w:p>
    <w:p w14:paraId="031F278D">
      <w:pPr>
        <w:pStyle w:val="12"/>
        <w:spacing w:line="360" w:lineRule="auto"/>
        <w:ind w:firstLine="420"/>
        <w:rPr>
          <w:rFonts w:hAnsi="宋体" w:cs="宋体"/>
        </w:rPr>
      </w:pPr>
      <w:r>
        <w:rPr>
          <w:rFonts w:hint="eastAsia" w:hAnsi="宋体" w:cs="宋体"/>
        </w:rPr>
        <w:t>12、与本投标有关的一切正式往来信函请寄：</w:t>
      </w:r>
      <w:r>
        <w:rPr>
          <w:rFonts w:hint="eastAsia" w:hAnsi="宋体" w:cs="宋体"/>
          <w:u w:val="single"/>
        </w:rPr>
        <w:t xml:space="preserve"> </w:t>
      </w:r>
    </w:p>
    <w:p w14:paraId="2E02245B">
      <w:pPr>
        <w:pStyle w:val="12"/>
        <w:spacing w:line="360" w:lineRule="auto"/>
        <w:ind w:firstLine="420"/>
        <w:rPr>
          <w:rFonts w:hAnsi="宋体" w:cs="宋体"/>
        </w:rPr>
      </w:pPr>
      <w:r>
        <w:rPr>
          <w:rFonts w:hint="eastAsia" w:hAnsi="宋体" w:cs="宋体"/>
        </w:rPr>
        <w:t>地址：</w:t>
      </w:r>
      <w:r>
        <w:rPr>
          <w:rFonts w:hint="eastAsia" w:hAnsi="宋体" w:cs="宋体"/>
          <w:u w:val="single"/>
        </w:rPr>
        <w:t xml:space="preserve">                                                        </w:t>
      </w:r>
      <w:r>
        <w:rPr>
          <w:rFonts w:hint="eastAsia" w:hAnsi="宋体" w:cs="宋体"/>
        </w:rPr>
        <w:t xml:space="preserve"> </w:t>
      </w:r>
    </w:p>
    <w:p w14:paraId="52CEC044">
      <w:pPr>
        <w:pStyle w:val="12"/>
        <w:spacing w:line="360" w:lineRule="auto"/>
        <w:ind w:firstLine="420"/>
        <w:rPr>
          <w:rFonts w:hAnsi="宋体" w:cs="宋体"/>
          <w:u w:val="single"/>
        </w:rPr>
      </w:pPr>
      <w:r>
        <w:rPr>
          <w:rFonts w:hint="eastAsia" w:hAnsi="宋体" w:cs="宋体"/>
        </w:rPr>
        <w:t>电话：</w:t>
      </w:r>
      <w:r>
        <w:rPr>
          <w:rFonts w:hint="eastAsia" w:hAnsi="宋体" w:cs="宋体"/>
          <w:u w:val="single"/>
        </w:rPr>
        <w:t xml:space="preserve">                                      　　　　　　　　　</w:t>
      </w:r>
    </w:p>
    <w:p w14:paraId="7E075E4C">
      <w:pPr>
        <w:pStyle w:val="12"/>
        <w:spacing w:line="360" w:lineRule="auto"/>
        <w:ind w:firstLine="420"/>
        <w:rPr>
          <w:rFonts w:hAnsi="宋体" w:cs="宋体"/>
        </w:rPr>
      </w:pPr>
      <w:r>
        <w:rPr>
          <w:rFonts w:hint="eastAsia" w:hAnsi="宋体" w:cs="宋体"/>
        </w:rPr>
        <w:t>传真：</w:t>
      </w:r>
      <w:r>
        <w:rPr>
          <w:rFonts w:hint="eastAsia" w:hAnsi="宋体" w:cs="宋体"/>
          <w:u w:val="single"/>
        </w:rPr>
        <w:t>　　　　　　　　　　　　　　　　　　　　　　　　　　　　</w:t>
      </w:r>
    </w:p>
    <w:p w14:paraId="2C6A5746">
      <w:pPr>
        <w:pStyle w:val="12"/>
        <w:spacing w:line="360" w:lineRule="auto"/>
        <w:ind w:firstLine="420"/>
        <w:rPr>
          <w:rFonts w:hAnsi="宋体" w:cs="宋体"/>
          <w:u w:val="single"/>
        </w:rPr>
      </w:pPr>
      <w:r>
        <w:rPr>
          <w:rFonts w:hint="eastAsia" w:hAnsi="宋体" w:cs="宋体"/>
        </w:rPr>
        <w:t>邮政编码：</w:t>
      </w:r>
      <w:r>
        <w:rPr>
          <w:rFonts w:hint="eastAsia" w:hAnsi="宋体" w:cs="宋体"/>
          <w:u w:val="single"/>
        </w:rPr>
        <w:t xml:space="preserve">                                                    </w:t>
      </w:r>
    </w:p>
    <w:p w14:paraId="0B2C8AF0">
      <w:pPr>
        <w:pStyle w:val="12"/>
        <w:spacing w:line="360" w:lineRule="auto"/>
        <w:ind w:firstLine="420"/>
        <w:rPr>
          <w:rFonts w:hAnsi="宋体" w:cs="宋体"/>
          <w:u w:val="single"/>
        </w:rPr>
      </w:pPr>
      <w:r>
        <w:rPr>
          <w:rFonts w:hint="eastAsia" w:hAnsi="宋体" w:cs="宋体"/>
        </w:rPr>
        <w:t>开户名称：</w:t>
      </w:r>
      <w:r>
        <w:rPr>
          <w:rFonts w:hint="eastAsia" w:hAnsi="宋体" w:cs="宋体"/>
          <w:u w:val="single"/>
        </w:rPr>
        <w:t xml:space="preserve">                                                    </w:t>
      </w:r>
    </w:p>
    <w:p w14:paraId="0304A760">
      <w:pPr>
        <w:pStyle w:val="12"/>
        <w:spacing w:line="360" w:lineRule="auto"/>
        <w:ind w:firstLine="420"/>
        <w:rPr>
          <w:rFonts w:hAnsi="宋体" w:cs="宋体"/>
          <w:u w:val="single"/>
        </w:rPr>
      </w:pPr>
      <w:r>
        <w:rPr>
          <w:rFonts w:hint="eastAsia" w:hAnsi="宋体" w:cs="宋体"/>
        </w:rPr>
        <w:t>开户银行：</w:t>
      </w:r>
      <w:r>
        <w:rPr>
          <w:rFonts w:hint="eastAsia" w:hAnsi="宋体" w:cs="宋体"/>
          <w:u w:val="single"/>
        </w:rPr>
        <w:t xml:space="preserve">                                                    </w:t>
      </w:r>
    </w:p>
    <w:p w14:paraId="396C7D76">
      <w:pPr>
        <w:pStyle w:val="12"/>
        <w:spacing w:line="360" w:lineRule="auto"/>
        <w:ind w:firstLine="420"/>
        <w:rPr>
          <w:rFonts w:hAnsi="宋体" w:cs="宋体"/>
          <w:u w:val="single"/>
        </w:rPr>
      </w:pPr>
      <w:r>
        <w:rPr>
          <w:rFonts w:hint="eastAsia" w:hAnsi="宋体" w:cs="宋体"/>
        </w:rPr>
        <w:t>银行账号：</w:t>
      </w:r>
      <w:r>
        <w:rPr>
          <w:rFonts w:hint="eastAsia" w:hAnsi="宋体" w:cs="宋体"/>
          <w:u w:val="single"/>
        </w:rPr>
        <w:t xml:space="preserve">                                                    </w:t>
      </w:r>
    </w:p>
    <w:p w14:paraId="3FE9D3F8">
      <w:pPr>
        <w:snapToGrid w:val="0"/>
        <w:spacing w:line="360" w:lineRule="auto"/>
        <w:ind w:firstLine="5040" w:firstLineChars="2100"/>
        <w:rPr>
          <w:rFonts w:ascii="宋体" w:hAnsi="宋体" w:cs="宋体"/>
          <w:kern w:val="0"/>
          <w:sz w:val="24"/>
        </w:rPr>
      </w:pPr>
      <w:r>
        <w:rPr>
          <w:rFonts w:hint="eastAsia" w:ascii="宋体" w:hAnsi="宋体" w:cs="宋体"/>
          <w:kern w:val="0"/>
          <w:sz w:val="24"/>
          <w:lang w:val="zh-CN"/>
        </w:rPr>
        <w:t>投标人名称（电子签章）：</w:t>
      </w:r>
    </w:p>
    <w:p w14:paraId="34AD794B">
      <w:pPr>
        <w:snapToGrid w:val="0"/>
        <w:spacing w:line="360" w:lineRule="auto"/>
        <w:ind w:firstLine="5160" w:firstLineChars="2150"/>
        <w:rPr>
          <w:rFonts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014304C1">
      <w:pPr>
        <w:snapToGrid w:val="0"/>
        <w:spacing w:line="360" w:lineRule="auto"/>
        <w:ind w:firstLine="5160" w:firstLineChars="2150"/>
        <w:rPr>
          <w:rFonts w:ascii="宋体" w:hAnsi="宋体" w:cs="宋体"/>
          <w:kern w:val="0"/>
          <w:sz w:val="24"/>
          <w:lang w:val="zh-CN"/>
        </w:rPr>
        <w:sectPr>
          <w:pgSz w:w="11906" w:h="16838"/>
          <w:pgMar w:top="1440" w:right="1080" w:bottom="1440" w:left="1080" w:header="720" w:footer="720" w:gutter="0"/>
          <w:cols w:space="720" w:num="1"/>
          <w:docGrid w:type="lines" w:linePitch="331" w:charSpace="0"/>
        </w:sectPr>
      </w:pPr>
    </w:p>
    <w:p w14:paraId="043BAC39">
      <w:pPr>
        <w:pStyle w:val="12"/>
        <w:spacing w:line="360" w:lineRule="auto"/>
        <w:jc w:val="center"/>
        <w:rPr>
          <w:rFonts w:hAnsi="宋体" w:cs="宋体"/>
          <w:b/>
          <w:sz w:val="30"/>
          <w:szCs w:val="30"/>
        </w:rPr>
      </w:pPr>
      <w:r>
        <w:rPr>
          <w:rFonts w:hint="eastAsia" w:hAnsi="宋体" w:cs="宋体"/>
          <w:sz w:val="30"/>
        </w:rPr>
        <w:t>二、</w:t>
      </w:r>
      <w:r>
        <w:rPr>
          <w:rFonts w:hint="eastAsia" w:hAnsi="宋体" w:cs="宋体"/>
          <w:b/>
          <w:sz w:val="30"/>
          <w:szCs w:val="30"/>
        </w:rPr>
        <w:t>开标一览表（</w:t>
      </w:r>
      <w:r>
        <w:rPr>
          <w:rFonts w:hint="eastAsia" w:hAnsi="宋体" w:cs="宋体"/>
          <w:b/>
          <w:kern w:val="0"/>
          <w:sz w:val="24"/>
          <w:lang w:val="zh-CN"/>
        </w:rPr>
        <w:t>单位均为人民币元）</w:t>
      </w:r>
    </w:p>
    <w:p w14:paraId="15545370">
      <w:pPr>
        <w:snapToGrid w:val="0"/>
        <w:spacing w:before="50" w:after="50" w:line="360" w:lineRule="auto"/>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rPr>
        <w:t xml:space="preserve">  </w:t>
      </w:r>
    </w:p>
    <w:p w14:paraId="01BEFBB3">
      <w:pPr>
        <w:snapToGrid w:val="0"/>
        <w:spacing w:before="50" w:after="50" w:line="360" w:lineRule="auto"/>
        <w:rPr>
          <w:rFonts w:ascii="宋体" w:hAnsi="宋体" w:cs="宋体"/>
          <w:sz w:val="24"/>
        </w:rPr>
      </w:pPr>
      <w:bookmarkStart w:id="312" w:name="_GoBack"/>
      <w:r>
        <w:rPr>
          <w:rFonts w:hint="eastAsia" w:ascii="宋体" w:hAnsi="宋体" w:cs="宋体"/>
          <w:sz w:val="24"/>
        </w:rPr>
        <w:t>项目编号</w:t>
      </w:r>
      <w:bookmarkEnd w:id="312"/>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rPr>
        <w:t xml:space="preserve"> </w:t>
      </w:r>
    </w:p>
    <w:p w14:paraId="7790651A">
      <w:pPr>
        <w:pStyle w:val="12"/>
        <w:spacing w:line="360" w:lineRule="auto"/>
        <w:rPr>
          <w:rFonts w:hAnsi="宋体" w:cs="宋体"/>
          <w:b/>
          <w:sz w:val="32"/>
        </w:rPr>
      </w:pPr>
      <w:r>
        <w:rPr>
          <w:rFonts w:hint="eastAsia" w:hAnsi="宋体" w:cs="宋体"/>
          <w:sz w:val="24"/>
        </w:rPr>
        <w:t>投标人名称：</w:t>
      </w:r>
      <w:r>
        <w:rPr>
          <w:rFonts w:hint="eastAsia" w:hAnsi="宋体" w:cs="宋体"/>
          <w:sz w:val="24"/>
          <w:u w:val="single"/>
        </w:rPr>
        <w:t xml:space="preserve">                     </w:t>
      </w:r>
      <w:r>
        <w:rPr>
          <w:rFonts w:hint="eastAsia" w:hAnsi="宋体" w:cs="宋体"/>
          <w:sz w:val="24"/>
        </w:rPr>
        <w:t xml:space="preserve">   </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118"/>
        <w:gridCol w:w="1281"/>
        <w:gridCol w:w="1725"/>
        <w:gridCol w:w="728"/>
        <w:gridCol w:w="1535"/>
        <w:gridCol w:w="1702"/>
        <w:gridCol w:w="899"/>
      </w:tblGrid>
      <w:tr w14:paraId="7970F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650" w:type="dxa"/>
            <w:tcBorders>
              <w:top w:val="single" w:color="auto" w:sz="4" w:space="0"/>
              <w:left w:val="single" w:color="auto" w:sz="4" w:space="0"/>
              <w:bottom w:val="single" w:color="auto" w:sz="4" w:space="0"/>
              <w:right w:val="single" w:color="auto" w:sz="4" w:space="0"/>
            </w:tcBorders>
            <w:vAlign w:val="center"/>
          </w:tcPr>
          <w:p w14:paraId="38A61AB4">
            <w:pPr>
              <w:spacing w:line="360" w:lineRule="auto"/>
              <w:jc w:val="center"/>
              <w:rPr>
                <w:rFonts w:ascii="宋体" w:hAnsi="宋体" w:cs="宋体"/>
                <w:szCs w:val="22"/>
              </w:rPr>
            </w:pPr>
            <w:r>
              <w:rPr>
                <w:rFonts w:hint="eastAsia" w:ascii="宋体" w:hAnsi="宋体" w:cs="宋体"/>
                <w:szCs w:val="22"/>
              </w:rPr>
              <w:t>序号</w:t>
            </w:r>
          </w:p>
        </w:tc>
        <w:tc>
          <w:tcPr>
            <w:tcW w:w="1118" w:type="dxa"/>
            <w:tcBorders>
              <w:top w:val="single" w:color="auto" w:sz="4" w:space="0"/>
              <w:left w:val="single" w:color="auto" w:sz="4" w:space="0"/>
              <w:bottom w:val="single" w:color="auto" w:sz="4" w:space="0"/>
              <w:right w:val="single" w:color="auto" w:sz="4" w:space="0"/>
            </w:tcBorders>
            <w:vAlign w:val="center"/>
          </w:tcPr>
          <w:p w14:paraId="5B646558">
            <w:pPr>
              <w:spacing w:line="360" w:lineRule="auto"/>
              <w:jc w:val="center"/>
              <w:rPr>
                <w:rFonts w:ascii="宋体" w:hAnsi="宋体" w:cs="宋体"/>
                <w:szCs w:val="22"/>
              </w:rPr>
            </w:pPr>
            <w:r>
              <w:rPr>
                <w:rFonts w:hint="eastAsia" w:ascii="宋体" w:hAnsi="宋体" w:cs="宋体"/>
                <w:szCs w:val="22"/>
              </w:rPr>
              <w:t>货物名称</w:t>
            </w:r>
          </w:p>
        </w:tc>
        <w:tc>
          <w:tcPr>
            <w:tcW w:w="1281" w:type="dxa"/>
            <w:tcBorders>
              <w:top w:val="single" w:color="auto" w:sz="4" w:space="0"/>
              <w:left w:val="single" w:color="auto" w:sz="4" w:space="0"/>
              <w:bottom w:val="single" w:color="auto" w:sz="4" w:space="0"/>
              <w:right w:val="single" w:color="auto" w:sz="4" w:space="0"/>
            </w:tcBorders>
            <w:vAlign w:val="center"/>
          </w:tcPr>
          <w:p w14:paraId="55EC581F">
            <w:pPr>
              <w:spacing w:line="360" w:lineRule="auto"/>
              <w:jc w:val="center"/>
              <w:rPr>
                <w:rFonts w:ascii="宋体" w:hAnsi="宋体" w:cs="宋体"/>
                <w:szCs w:val="22"/>
              </w:rPr>
            </w:pPr>
            <w:r>
              <w:rPr>
                <w:rFonts w:hint="eastAsia" w:ascii="宋体" w:hAnsi="宋体" w:cs="宋体"/>
                <w:szCs w:val="22"/>
              </w:rPr>
              <w:t>规格型号</w:t>
            </w:r>
          </w:p>
        </w:tc>
        <w:tc>
          <w:tcPr>
            <w:tcW w:w="1725" w:type="dxa"/>
            <w:tcBorders>
              <w:top w:val="single" w:color="auto" w:sz="4" w:space="0"/>
              <w:left w:val="single" w:color="auto" w:sz="4" w:space="0"/>
              <w:bottom w:val="single" w:color="auto" w:sz="4" w:space="0"/>
              <w:right w:val="single" w:color="auto" w:sz="4" w:space="0"/>
            </w:tcBorders>
            <w:vAlign w:val="center"/>
          </w:tcPr>
          <w:p w14:paraId="14F0F8E9">
            <w:pPr>
              <w:spacing w:line="360" w:lineRule="auto"/>
              <w:jc w:val="center"/>
              <w:rPr>
                <w:rFonts w:hint="eastAsia" w:ascii="宋体" w:hAnsi="宋体" w:eastAsia="宋体" w:cs="宋体"/>
                <w:szCs w:val="22"/>
                <w:lang w:eastAsia="zh-CN"/>
              </w:rPr>
            </w:pPr>
            <w:r>
              <w:rPr>
                <w:rFonts w:hint="eastAsia" w:ascii="宋体" w:hAnsi="宋体" w:cs="宋体"/>
                <w:szCs w:val="22"/>
                <w:lang w:val="en-US" w:eastAsia="zh-CN"/>
              </w:rPr>
              <w:t>品牌（如有）</w:t>
            </w:r>
          </w:p>
        </w:tc>
        <w:tc>
          <w:tcPr>
            <w:tcW w:w="728" w:type="dxa"/>
            <w:tcBorders>
              <w:top w:val="single" w:color="auto" w:sz="4" w:space="0"/>
              <w:left w:val="single" w:color="auto" w:sz="4" w:space="0"/>
              <w:bottom w:val="single" w:color="auto" w:sz="4" w:space="0"/>
              <w:right w:val="single" w:color="auto" w:sz="4" w:space="0"/>
            </w:tcBorders>
            <w:vAlign w:val="center"/>
          </w:tcPr>
          <w:p w14:paraId="6911477C">
            <w:pPr>
              <w:spacing w:line="360" w:lineRule="auto"/>
              <w:jc w:val="center"/>
              <w:rPr>
                <w:rFonts w:ascii="宋体" w:hAnsi="宋体" w:cs="宋体"/>
                <w:szCs w:val="22"/>
              </w:rPr>
            </w:pPr>
            <w:r>
              <w:rPr>
                <w:rFonts w:hint="eastAsia" w:ascii="宋体" w:hAnsi="宋体" w:cs="宋体"/>
                <w:szCs w:val="22"/>
              </w:rPr>
              <w:t>数量①</w:t>
            </w:r>
          </w:p>
        </w:tc>
        <w:tc>
          <w:tcPr>
            <w:tcW w:w="1535" w:type="dxa"/>
            <w:tcBorders>
              <w:top w:val="single" w:color="auto" w:sz="4" w:space="0"/>
              <w:left w:val="single" w:color="auto" w:sz="4" w:space="0"/>
              <w:bottom w:val="single" w:color="auto" w:sz="4" w:space="0"/>
              <w:right w:val="single" w:color="auto" w:sz="4" w:space="0"/>
            </w:tcBorders>
            <w:vAlign w:val="center"/>
          </w:tcPr>
          <w:p w14:paraId="4727C3C6">
            <w:pPr>
              <w:spacing w:line="360" w:lineRule="auto"/>
              <w:jc w:val="center"/>
              <w:rPr>
                <w:rFonts w:ascii="宋体" w:hAnsi="宋体" w:cs="宋体"/>
                <w:szCs w:val="22"/>
              </w:rPr>
            </w:pPr>
            <w:r>
              <w:rPr>
                <w:rFonts w:hint="eastAsia" w:ascii="宋体" w:hAnsi="宋体" w:cs="宋体"/>
                <w:szCs w:val="22"/>
              </w:rPr>
              <w:t>单价（元）②</w:t>
            </w:r>
          </w:p>
        </w:tc>
        <w:tc>
          <w:tcPr>
            <w:tcW w:w="1702" w:type="dxa"/>
            <w:tcBorders>
              <w:top w:val="single" w:color="auto" w:sz="4" w:space="0"/>
              <w:left w:val="single" w:color="auto" w:sz="4" w:space="0"/>
              <w:bottom w:val="single" w:color="auto" w:sz="4" w:space="0"/>
              <w:right w:val="single" w:color="auto" w:sz="4" w:space="0"/>
            </w:tcBorders>
            <w:vAlign w:val="center"/>
          </w:tcPr>
          <w:p w14:paraId="3A05C07F">
            <w:pPr>
              <w:spacing w:line="360" w:lineRule="auto"/>
              <w:jc w:val="center"/>
              <w:rPr>
                <w:rFonts w:ascii="宋体" w:hAnsi="宋体" w:cs="宋体"/>
                <w:szCs w:val="22"/>
              </w:rPr>
            </w:pPr>
            <w:r>
              <w:rPr>
                <w:rFonts w:hint="eastAsia" w:ascii="宋体" w:hAnsi="宋体" w:cs="宋体"/>
                <w:szCs w:val="21"/>
              </w:rPr>
              <w:t>分项报价</w:t>
            </w:r>
            <w:r>
              <w:rPr>
                <w:rFonts w:hint="eastAsia" w:ascii="宋体" w:hAnsi="宋体" w:cs="宋体"/>
                <w:szCs w:val="22"/>
              </w:rPr>
              <w:t>（元）</w:t>
            </w:r>
          </w:p>
          <w:p w14:paraId="24C40CBB">
            <w:pPr>
              <w:spacing w:line="360" w:lineRule="auto"/>
              <w:jc w:val="center"/>
              <w:rPr>
                <w:rFonts w:ascii="宋体" w:hAnsi="宋体" w:cs="宋体"/>
                <w:szCs w:val="22"/>
              </w:rPr>
            </w:pPr>
            <w:r>
              <w:rPr>
                <w:rFonts w:hint="eastAsia" w:ascii="宋体" w:hAnsi="宋体" w:cs="宋体"/>
                <w:szCs w:val="22"/>
              </w:rPr>
              <w:t>③＝①×②</w:t>
            </w:r>
          </w:p>
        </w:tc>
        <w:tc>
          <w:tcPr>
            <w:tcW w:w="899" w:type="dxa"/>
            <w:tcBorders>
              <w:top w:val="single" w:color="auto" w:sz="4" w:space="0"/>
              <w:left w:val="single" w:color="auto" w:sz="4" w:space="0"/>
              <w:bottom w:val="single" w:color="auto" w:sz="4" w:space="0"/>
              <w:right w:val="single" w:color="auto" w:sz="4" w:space="0"/>
            </w:tcBorders>
            <w:vAlign w:val="center"/>
          </w:tcPr>
          <w:p w14:paraId="023A253D">
            <w:pPr>
              <w:spacing w:line="360" w:lineRule="auto"/>
              <w:jc w:val="center"/>
              <w:rPr>
                <w:rFonts w:ascii="宋体" w:hAnsi="宋体" w:cs="宋体"/>
                <w:szCs w:val="22"/>
              </w:rPr>
            </w:pPr>
            <w:r>
              <w:rPr>
                <w:rFonts w:hint="eastAsia" w:ascii="宋体" w:hAnsi="宋体" w:cs="宋体"/>
                <w:szCs w:val="22"/>
              </w:rPr>
              <w:t>备注</w:t>
            </w:r>
          </w:p>
        </w:tc>
      </w:tr>
      <w:tr w14:paraId="14EE1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650" w:type="dxa"/>
            <w:tcBorders>
              <w:top w:val="single" w:color="auto" w:sz="4" w:space="0"/>
              <w:left w:val="single" w:color="auto" w:sz="4" w:space="0"/>
              <w:bottom w:val="single" w:color="auto" w:sz="4" w:space="0"/>
              <w:right w:val="single" w:color="auto" w:sz="4" w:space="0"/>
            </w:tcBorders>
            <w:vAlign w:val="center"/>
          </w:tcPr>
          <w:p w14:paraId="0C488128">
            <w:pPr>
              <w:spacing w:line="360" w:lineRule="auto"/>
              <w:jc w:val="center"/>
              <w:rPr>
                <w:rFonts w:ascii="宋体" w:hAnsi="宋体" w:cs="宋体"/>
                <w:szCs w:val="22"/>
              </w:rPr>
            </w:pPr>
            <w:r>
              <w:rPr>
                <w:rFonts w:hint="eastAsia" w:ascii="宋体" w:hAnsi="宋体" w:cs="宋体"/>
                <w:szCs w:val="22"/>
              </w:rPr>
              <w:t>1</w:t>
            </w:r>
          </w:p>
        </w:tc>
        <w:tc>
          <w:tcPr>
            <w:tcW w:w="1118" w:type="dxa"/>
            <w:tcBorders>
              <w:top w:val="single" w:color="auto" w:sz="4" w:space="0"/>
              <w:left w:val="single" w:color="auto" w:sz="4" w:space="0"/>
              <w:bottom w:val="single" w:color="auto" w:sz="4" w:space="0"/>
              <w:right w:val="single" w:color="auto" w:sz="4" w:space="0"/>
            </w:tcBorders>
            <w:vAlign w:val="center"/>
          </w:tcPr>
          <w:p w14:paraId="1A0C1460">
            <w:pPr>
              <w:spacing w:line="360" w:lineRule="auto"/>
              <w:jc w:val="center"/>
              <w:rPr>
                <w:rFonts w:ascii="宋体" w:hAnsi="宋体" w:cs="宋体"/>
                <w:szCs w:val="22"/>
              </w:rPr>
            </w:pPr>
          </w:p>
        </w:tc>
        <w:tc>
          <w:tcPr>
            <w:tcW w:w="1281" w:type="dxa"/>
            <w:tcBorders>
              <w:top w:val="single" w:color="auto" w:sz="4" w:space="0"/>
              <w:left w:val="single" w:color="auto" w:sz="4" w:space="0"/>
              <w:bottom w:val="single" w:color="auto" w:sz="4" w:space="0"/>
              <w:right w:val="single" w:color="auto" w:sz="4" w:space="0"/>
            </w:tcBorders>
            <w:vAlign w:val="center"/>
          </w:tcPr>
          <w:p w14:paraId="271918A4">
            <w:pPr>
              <w:spacing w:line="360" w:lineRule="auto"/>
              <w:jc w:val="center"/>
              <w:rPr>
                <w:rFonts w:ascii="宋体" w:hAnsi="宋体" w:cs="宋体"/>
                <w:szCs w:val="22"/>
              </w:rPr>
            </w:pPr>
          </w:p>
        </w:tc>
        <w:tc>
          <w:tcPr>
            <w:tcW w:w="1725" w:type="dxa"/>
            <w:tcBorders>
              <w:top w:val="single" w:color="auto" w:sz="4" w:space="0"/>
              <w:left w:val="single" w:color="auto" w:sz="4" w:space="0"/>
              <w:bottom w:val="single" w:color="auto" w:sz="4" w:space="0"/>
              <w:right w:val="single" w:color="auto" w:sz="4" w:space="0"/>
            </w:tcBorders>
            <w:vAlign w:val="center"/>
          </w:tcPr>
          <w:p w14:paraId="56F7AAE1">
            <w:pPr>
              <w:spacing w:line="360" w:lineRule="auto"/>
              <w:jc w:val="center"/>
              <w:rPr>
                <w:rFonts w:ascii="宋体" w:hAnsi="宋体" w:cs="宋体"/>
                <w:szCs w:val="22"/>
              </w:rPr>
            </w:pPr>
          </w:p>
        </w:tc>
        <w:tc>
          <w:tcPr>
            <w:tcW w:w="728" w:type="dxa"/>
            <w:tcBorders>
              <w:top w:val="single" w:color="auto" w:sz="4" w:space="0"/>
              <w:left w:val="single" w:color="auto" w:sz="4" w:space="0"/>
              <w:bottom w:val="single" w:color="auto" w:sz="4" w:space="0"/>
              <w:right w:val="single" w:color="auto" w:sz="4" w:space="0"/>
            </w:tcBorders>
            <w:vAlign w:val="center"/>
          </w:tcPr>
          <w:p w14:paraId="5D4C1ED7">
            <w:pPr>
              <w:spacing w:line="360" w:lineRule="auto"/>
              <w:jc w:val="center"/>
              <w:rPr>
                <w:rFonts w:ascii="宋体" w:hAnsi="宋体" w:cs="宋体"/>
                <w:szCs w:val="22"/>
              </w:rPr>
            </w:pPr>
          </w:p>
        </w:tc>
        <w:tc>
          <w:tcPr>
            <w:tcW w:w="1535" w:type="dxa"/>
            <w:tcBorders>
              <w:top w:val="single" w:color="auto" w:sz="4" w:space="0"/>
              <w:left w:val="single" w:color="auto" w:sz="4" w:space="0"/>
              <w:bottom w:val="single" w:color="auto" w:sz="4" w:space="0"/>
              <w:right w:val="single" w:color="auto" w:sz="4" w:space="0"/>
            </w:tcBorders>
            <w:vAlign w:val="center"/>
          </w:tcPr>
          <w:p w14:paraId="7B425700">
            <w:pPr>
              <w:spacing w:line="360" w:lineRule="auto"/>
              <w:jc w:val="center"/>
              <w:rPr>
                <w:rFonts w:ascii="宋体" w:hAnsi="宋体" w:cs="宋体"/>
                <w:szCs w:val="22"/>
              </w:rPr>
            </w:pPr>
          </w:p>
        </w:tc>
        <w:tc>
          <w:tcPr>
            <w:tcW w:w="1702" w:type="dxa"/>
            <w:tcBorders>
              <w:top w:val="single" w:color="auto" w:sz="4" w:space="0"/>
              <w:left w:val="single" w:color="auto" w:sz="4" w:space="0"/>
              <w:bottom w:val="single" w:color="auto" w:sz="4" w:space="0"/>
              <w:right w:val="single" w:color="auto" w:sz="4" w:space="0"/>
            </w:tcBorders>
            <w:vAlign w:val="center"/>
          </w:tcPr>
          <w:p w14:paraId="5E322598">
            <w:pPr>
              <w:spacing w:line="360" w:lineRule="auto"/>
              <w:jc w:val="center"/>
              <w:rPr>
                <w:rFonts w:ascii="宋体" w:hAnsi="宋体" w:cs="宋体"/>
                <w:szCs w:val="22"/>
              </w:rPr>
            </w:pPr>
          </w:p>
        </w:tc>
        <w:tc>
          <w:tcPr>
            <w:tcW w:w="899" w:type="dxa"/>
            <w:tcBorders>
              <w:top w:val="single" w:color="auto" w:sz="4" w:space="0"/>
              <w:left w:val="single" w:color="auto" w:sz="4" w:space="0"/>
              <w:bottom w:val="single" w:color="auto" w:sz="4" w:space="0"/>
              <w:right w:val="single" w:color="auto" w:sz="4" w:space="0"/>
            </w:tcBorders>
          </w:tcPr>
          <w:p w14:paraId="62151035">
            <w:pPr>
              <w:spacing w:line="360" w:lineRule="auto"/>
              <w:jc w:val="center"/>
              <w:rPr>
                <w:rFonts w:ascii="宋体" w:hAnsi="宋体" w:cs="宋体"/>
                <w:szCs w:val="22"/>
              </w:rPr>
            </w:pPr>
          </w:p>
        </w:tc>
      </w:tr>
      <w:tr w14:paraId="07AAB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650" w:type="dxa"/>
            <w:tcBorders>
              <w:top w:val="single" w:color="auto" w:sz="4" w:space="0"/>
              <w:left w:val="single" w:color="auto" w:sz="4" w:space="0"/>
              <w:bottom w:val="single" w:color="auto" w:sz="4" w:space="0"/>
              <w:right w:val="single" w:color="auto" w:sz="4" w:space="0"/>
            </w:tcBorders>
            <w:vAlign w:val="center"/>
          </w:tcPr>
          <w:p w14:paraId="3FE52612">
            <w:pPr>
              <w:spacing w:line="360" w:lineRule="auto"/>
              <w:jc w:val="center"/>
              <w:rPr>
                <w:rFonts w:ascii="宋体" w:hAnsi="宋体" w:cs="宋体"/>
                <w:szCs w:val="22"/>
              </w:rPr>
            </w:pPr>
            <w:r>
              <w:rPr>
                <w:rFonts w:hint="eastAsia" w:ascii="宋体" w:hAnsi="宋体" w:cs="宋体"/>
                <w:szCs w:val="22"/>
              </w:rPr>
              <w:t>2</w:t>
            </w:r>
          </w:p>
        </w:tc>
        <w:tc>
          <w:tcPr>
            <w:tcW w:w="1118" w:type="dxa"/>
            <w:tcBorders>
              <w:top w:val="single" w:color="auto" w:sz="4" w:space="0"/>
              <w:left w:val="single" w:color="auto" w:sz="4" w:space="0"/>
              <w:bottom w:val="single" w:color="auto" w:sz="4" w:space="0"/>
              <w:right w:val="single" w:color="auto" w:sz="4" w:space="0"/>
            </w:tcBorders>
            <w:vAlign w:val="center"/>
          </w:tcPr>
          <w:p w14:paraId="158D45C2">
            <w:pPr>
              <w:spacing w:line="360" w:lineRule="auto"/>
              <w:jc w:val="center"/>
              <w:rPr>
                <w:rFonts w:ascii="宋体" w:hAnsi="宋体" w:cs="宋体"/>
                <w:szCs w:val="22"/>
              </w:rPr>
            </w:pPr>
          </w:p>
        </w:tc>
        <w:tc>
          <w:tcPr>
            <w:tcW w:w="1281" w:type="dxa"/>
            <w:tcBorders>
              <w:top w:val="single" w:color="auto" w:sz="4" w:space="0"/>
              <w:left w:val="single" w:color="auto" w:sz="4" w:space="0"/>
              <w:bottom w:val="single" w:color="auto" w:sz="4" w:space="0"/>
              <w:right w:val="single" w:color="auto" w:sz="4" w:space="0"/>
            </w:tcBorders>
            <w:vAlign w:val="center"/>
          </w:tcPr>
          <w:p w14:paraId="07B90C27">
            <w:pPr>
              <w:spacing w:line="360" w:lineRule="auto"/>
              <w:jc w:val="center"/>
              <w:rPr>
                <w:rFonts w:ascii="宋体" w:hAnsi="宋体" w:cs="宋体"/>
                <w:szCs w:val="22"/>
              </w:rPr>
            </w:pPr>
          </w:p>
        </w:tc>
        <w:tc>
          <w:tcPr>
            <w:tcW w:w="1725" w:type="dxa"/>
            <w:tcBorders>
              <w:top w:val="single" w:color="auto" w:sz="4" w:space="0"/>
              <w:left w:val="single" w:color="auto" w:sz="4" w:space="0"/>
              <w:bottom w:val="single" w:color="auto" w:sz="4" w:space="0"/>
              <w:right w:val="single" w:color="auto" w:sz="4" w:space="0"/>
            </w:tcBorders>
            <w:vAlign w:val="center"/>
          </w:tcPr>
          <w:p w14:paraId="18BE16E8">
            <w:pPr>
              <w:spacing w:line="360" w:lineRule="auto"/>
              <w:jc w:val="center"/>
              <w:rPr>
                <w:rFonts w:ascii="宋体" w:hAnsi="宋体" w:cs="宋体"/>
                <w:szCs w:val="22"/>
              </w:rPr>
            </w:pPr>
          </w:p>
        </w:tc>
        <w:tc>
          <w:tcPr>
            <w:tcW w:w="728" w:type="dxa"/>
            <w:tcBorders>
              <w:top w:val="single" w:color="auto" w:sz="4" w:space="0"/>
              <w:left w:val="single" w:color="auto" w:sz="4" w:space="0"/>
              <w:bottom w:val="single" w:color="auto" w:sz="4" w:space="0"/>
              <w:right w:val="single" w:color="auto" w:sz="4" w:space="0"/>
            </w:tcBorders>
            <w:vAlign w:val="center"/>
          </w:tcPr>
          <w:p w14:paraId="6E453215">
            <w:pPr>
              <w:spacing w:line="360" w:lineRule="auto"/>
              <w:jc w:val="center"/>
              <w:rPr>
                <w:rFonts w:ascii="宋体" w:hAnsi="宋体" w:cs="宋体"/>
                <w:szCs w:val="22"/>
              </w:rPr>
            </w:pPr>
          </w:p>
        </w:tc>
        <w:tc>
          <w:tcPr>
            <w:tcW w:w="1535" w:type="dxa"/>
            <w:tcBorders>
              <w:top w:val="single" w:color="auto" w:sz="4" w:space="0"/>
              <w:left w:val="single" w:color="auto" w:sz="4" w:space="0"/>
              <w:bottom w:val="single" w:color="auto" w:sz="4" w:space="0"/>
              <w:right w:val="single" w:color="auto" w:sz="4" w:space="0"/>
            </w:tcBorders>
            <w:vAlign w:val="center"/>
          </w:tcPr>
          <w:p w14:paraId="5E4E17ED">
            <w:pPr>
              <w:spacing w:line="360" w:lineRule="auto"/>
              <w:jc w:val="center"/>
              <w:rPr>
                <w:rFonts w:ascii="宋体" w:hAnsi="宋体" w:cs="宋体"/>
                <w:szCs w:val="22"/>
              </w:rPr>
            </w:pPr>
          </w:p>
        </w:tc>
        <w:tc>
          <w:tcPr>
            <w:tcW w:w="1702" w:type="dxa"/>
            <w:tcBorders>
              <w:top w:val="single" w:color="auto" w:sz="4" w:space="0"/>
              <w:left w:val="single" w:color="auto" w:sz="4" w:space="0"/>
              <w:bottom w:val="single" w:color="auto" w:sz="4" w:space="0"/>
              <w:right w:val="single" w:color="auto" w:sz="4" w:space="0"/>
            </w:tcBorders>
            <w:vAlign w:val="center"/>
          </w:tcPr>
          <w:p w14:paraId="5BC14AAE">
            <w:pPr>
              <w:spacing w:line="360" w:lineRule="auto"/>
              <w:jc w:val="center"/>
              <w:rPr>
                <w:rFonts w:ascii="宋体" w:hAnsi="宋体" w:cs="宋体"/>
                <w:szCs w:val="22"/>
              </w:rPr>
            </w:pPr>
          </w:p>
        </w:tc>
        <w:tc>
          <w:tcPr>
            <w:tcW w:w="899" w:type="dxa"/>
            <w:tcBorders>
              <w:top w:val="single" w:color="auto" w:sz="4" w:space="0"/>
              <w:left w:val="single" w:color="auto" w:sz="4" w:space="0"/>
              <w:bottom w:val="single" w:color="auto" w:sz="4" w:space="0"/>
              <w:right w:val="single" w:color="auto" w:sz="4" w:space="0"/>
            </w:tcBorders>
          </w:tcPr>
          <w:p w14:paraId="31100DB6">
            <w:pPr>
              <w:spacing w:line="360" w:lineRule="auto"/>
              <w:jc w:val="center"/>
              <w:rPr>
                <w:rFonts w:ascii="宋体" w:hAnsi="宋体" w:cs="宋体"/>
                <w:szCs w:val="22"/>
              </w:rPr>
            </w:pPr>
          </w:p>
        </w:tc>
      </w:tr>
      <w:tr w14:paraId="1DDD8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650" w:type="dxa"/>
            <w:tcBorders>
              <w:top w:val="single" w:color="auto" w:sz="4" w:space="0"/>
              <w:left w:val="single" w:color="auto" w:sz="4" w:space="0"/>
              <w:bottom w:val="single" w:color="auto" w:sz="4" w:space="0"/>
              <w:right w:val="single" w:color="auto" w:sz="4" w:space="0"/>
            </w:tcBorders>
            <w:vAlign w:val="center"/>
          </w:tcPr>
          <w:p w14:paraId="3268FE9F">
            <w:pPr>
              <w:spacing w:line="360" w:lineRule="auto"/>
              <w:jc w:val="center"/>
              <w:rPr>
                <w:rFonts w:ascii="宋体" w:hAnsi="宋体" w:cs="宋体"/>
                <w:szCs w:val="22"/>
              </w:rPr>
            </w:pPr>
            <w:r>
              <w:rPr>
                <w:rFonts w:hint="eastAsia" w:ascii="宋体" w:hAnsi="宋体" w:cs="宋体"/>
                <w:szCs w:val="22"/>
              </w:rPr>
              <w:t>3</w:t>
            </w:r>
          </w:p>
        </w:tc>
        <w:tc>
          <w:tcPr>
            <w:tcW w:w="1118" w:type="dxa"/>
            <w:tcBorders>
              <w:top w:val="single" w:color="auto" w:sz="4" w:space="0"/>
              <w:left w:val="single" w:color="auto" w:sz="4" w:space="0"/>
              <w:bottom w:val="single" w:color="auto" w:sz="4" w:space="0"/>
              <w:right w:val="single" w:color="auto" w:sz="4" w:space="0"/>
            </w:tcBorders>
            <w:vAlign w:val="center"/>
          </w:tcPr>
          <w:p w14:paraId="5BF9A0C8">
            <w:pPr>
              <w:spacing w:line="360" w:lineRule="auto"/>
              <w:jc w:val="center"/>
              <w:rPr>
                <w:rFonts w:ascii="宋体" w:hAnsi="宋体" w:cs="宋体"/>
                <w:szCs w:val="22"/>
              </w:rPr>
            </w:pPr>
          </w:p>
        </w:tc>
        <w:tc>
          <w:tcPr>
            <w:tcW w:w="1281" w:type="dxa"/>
            <w:tcBorders>
              <w:top w:val="single" w:color="auto" w:sz="4" w:space="0"/>
              <w:left w:val="single" w:color="auto" w:sz="4" w:space="0"/>
              <w:bottom w:val="single" w:color="auto" w:sz="4" w:space="0"/>
              <w:right w:val="single" w:color="auto" w:sz="4" w:space="0"/>
            </w:tcBorders>
            <w:vAlign w:val="center"/>
          </w:tcPr>
          <w:p w14:paraId="77EEC8DF">
            <w:pPr>
              <w:spacing w:line="360" w:lineRule="auto"/>
              <w:jc w:val="center"/>
              <w:rPr>
                <w:rFonts w:ascii="宋体" w:hAnsi="宋体" w:cs="宋体"/>
                <w:szCs w:val="22"/>
              </w:rPr>
            </w:pPr>
          </w:p>
        </w:tc>
        <w:tc>
          <w:tcPr>
            <w:tcW w:w="1725" w:type="dxa"/>
            <w:tcBorders>
              <w:top w:val="single" w:color="auto" w:sz="4" w:space="0"/>
              <w:left w:val="single" w:color="auto" w:sz="4" w:space="0"/>
              <w:bottom w:val="single" w:color="auto" w:sz="4" w:space="0"/>
              <w:right w:val="single" w:color="auto" w:sz="4" w:space="0"/>
            </w:tcBorders>
            <w:vAlign w:val="center"/>
          </w:tcPr>
          <w:p w14:paraId="06C51C9A">
            <w:pPr>
              <w:spacing w:line="360" w:lineRule="auto"/>
              <w:jc w:val="center"/>
              <w:rPr>
                <w:rFonts w:ascii="宋体" w:hAnsi="宋体" w:cs="宋体"/>
                <w:szCs w:val="22"/>
              </w:rPr>
            </w:pPr>
          </w:p>
        </w:tc>
        <w:tc>
          <w:tcPr>
            <w:tcW w:w="728" w:type="dxa"/>
            <w:tcBorders>
              <w:top w:val="single" w:color="auto" w:sz="4" w:space="0"/>
              <w:left w:val="single" w:color="auto" w:sz="4" w:space="0"/>
              <w:bottom w:val="single" w:color="auto" w:sz="4" w:space="0"/>
              <w:right w:val="single" w:color="auto" w:sz="4" w:space="0"/>
            </w:tcBorders>
            <w:vAlign w:val="center"/>
          </w:tcPr>
          <w:p w14:paraId="29031C8D">
            <w:pPr>
              <w:spacing w:line="360" w:lineRule="auto"/>
              <w:jc w:val="center"/>
              <w:rPr>
                <w:rFonts w:ascii="宋体" w:hAnsi="宋体" w:cs="宋体"/>
                <w:szCs w:val="22"/>
              </w:rPr>
            </w:pPr>
          </w:p>
        </w:tc>
        <w:tc>
          <w:tcPr>
            <w:tcW w:w="1535" w:type="dxa"/>
            <w:tcBorders>
              <w:top w:val="single" w:color="auto" w:sz="4" w:space="0"/>
              <w:left w:val="single" w:color="auto" w:sz="4" w:space="0"/>
              <w:bottom w:val="single" w:color="auto" w:sz="4" w:space="0"/>
              <w:right w:val="single" w:color="auto" w:sz="4" w:space="0"/>
            </w:tcBorders>
            <w:vAlign w:val="center"/>
          </w:tcPr>
          <w:p w14:paraId="54842C90">
            <w:pPr>
              <w:spacing w:line="360" w:lineRule="auto"/>
              <w:jc w:val="center"/>
              <w:rPr>
                <w:rFonts w:ascii="宋体" w:hAnsi="宋体" w:cs="宋体"/>
                <w:szCs w:val="22"/>
              </w:rPr>
            </w:pPr>
          </w:p>
        </w:tc>
        <w:tc>
          <w:tcPr>
            <w:tcW w:w="1702" w:type="dxa"/>
            <w:tcBorders>
              <w:top w:val="single" w:color="auto" w:sz="4" w:space="0"/>
              <w:left w:val="single" w:color="auto" w:sz="4" w:space="0"/>
              <w:bottom w:val="single" w:color="auto" w:sz="4" w:space="0"/>
              <w:right w:val="single" w:color="auto" w:sz="4" w:space="0"/>
            </w:tcBorders>
            <w:vAlign w:val="center"/>
          </w:tcPr>
          <w:p w14:paraId="3B372F2E">
            <w:pPr>
              <w:spacing w:line="360" w:lineRule="auto"/>
              <w:jc w:val="center"/>
              <w:rPr>
                <w:rFonts w:ascii="宋体" w:hAnsi="宋体" w:cs="宋体"/>
                <w:szCs w:val="22"/>
              </w:rPr>
            </w:pPr>
          </w:p>
        </w:tc>
        <w:tc>
          <w:tcPr>
            <w:tcW w:w="899" w:type="dxa"/>
            <w:tcBorders>
              <w:top w:val="single" w:color="auto" w:sz="4" w:space="0"/>
              <w:left w:val="single" w:color="auto" w:sz="4" w:space="0"/>
              <w:bottom w:val="single" w:color="auto" w:sz="4" w:space="0"/>
              <w:right w:val="single" w:color="auto" w:sz="4" w:space="0"/>
            </w:tcBorders>
          </w:tcPr>
          <w:p w14:paraId="1D58122A">
            <w:pPr>
              <w:spacing w:line="360" w:lineRule="auto"/>
              <w:jc w:val="center"/>
              <w:rPr>
                <w:rFonts w:ascii="宋体" w:hAnsi="宋体" w:cs="宋体"/>
                <w:szCs w:val="22"/>
              </w:rPr>
            </w:pPr>
          </w:p>
        </w:tc>
      </w:tr>
      <w:tr w14:paraId="51C20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650" w:type="dxa"/>
            <w:tcBorders>
              <w:top w:val="single" w:color="auto" w:sz="4" w:space="0"/>
              <w:left w:val="single" w:color="auto" w:sz="4" w:space="0"/>
              <w:bottom w:val="single" w:color="auto" w:sz="4" w:space="0"/>
              <w:right w:val="single" w:color="auto" w:sz="4" w:space="0"/>
            </w:tcBorders>
            <w:vAlign w:val="center"/>
          </w:tcPr>
          <w:p w14:paraId="3AB5BD82">
            <w:pPr>
              <w:spacing w:line="360" w:lineRule="auto"/>
              <w:jc w:val="center"/>
              <w:rPr>
                <w:rFonts w:ascii="宋体" w:hAnsi="宋体" w:cs="宋体"/>
                <w:szCs w:val="22"/>
              </w:rPr>
            </w:pPr>
            <w:r>
              <w:rPr>
                <w:rFonts w:hint="eastAsia" w:ascii="宋体" w:hAnsi="宋体" w:cs="宋体"/>
                <w:szCs w:val="22"/>
              </w:rPr>
              <w:t>……</w:t>
            </w:r>
          </w:p>
        </w:tc>
        <w:tc>
          <w:tcPr>
            <w:tcW w:w="1118" w:type="dxa"/>
            <w:tcBorders>
              <w:top w:val="single" w:color="auto" w:sz="4" w:space="0"/>
              <w:left w:val="single" w:color="auto" w:sz="4" w:space="0"/>
              <w:bottom w:val="single" w:color="auto" w:sz="4" w:space="0"/>
              <w:right w:val="single" w:color="auto" w:sz="4" w:space="0"/>
            </w:tcBorders>
            <w:vAlign w:val="center"/>
          </w:tcPr>
          <w:p w14:paraId="1FE89356">
            <w:pPr>
              <w:spacing w:line="360" w:lineRule="auto"/>
              <w:jc w:val="center"/>
              <w:rPr>
                <w:rFonts w:ascii="宋体" w:hAnsi="宋体" w:cs="宋体"/>
                <w:szCs w:val="22"/>
              </w:rPr>
            </w:pPr>
          </w:p>
        </w:tc>
        <w:tc>
          <w:tcPr>
            <w:tcW w:w="1281" w:type="dxa"/>
            <w:tcBorders>
              <w:top w:val="single" w:color="auto" w:sz="4" w:space="0"/>
              <w:left w:val="single" w:color="auto" w:sz="4" w:space="0"/>
              <w:bottom w:val="single" w:color="auto" w:sz="4" w:space="0"/>
              <w:right w:val="single" w:color="auto" w:sz="4" w:space="0"/>
            </w:tcBorders>
            <w:vAlign w:val="center"/>
          </w:tcPr>
          <w:p w14:paraId="26C77989">
            <w:pPr>
              <w:spacing w:line="360" w:lineRule="auto"/>
              <w:jc w:val="center"/>
              <w:rPr>
                <w:rFonts w:ascii="宋体" w:hAnsi="宋体" w:cs="宋体"/>
                <w:szCs w:val="22"/>
              </w:rPr>
            </w:pPr>
          </w:p>
        </w:tc>
        <w:tc>
          <w:tcPr>
            <w:tcW w:w="1725" w:type="dxa"/>
            <w:tcBorders>
              <w:top w:val="single" w:color="auto" w:sz="4" w:space="0"/>
              <w:left w:val="single" w:color="auto" w:sz="4" w:space="0"/>
              <w:bottom w:val="single" w:color="auto" w:sz="4" w:space="0"/>
              <w:right w:val="single" w:color="auto" w:sz="4" w:space="0"/>
            </w:tcBorders>
            <w:vAlign w:val="center"/>
          </w:tcPr>
          <w:p w14:paraId="279D672E">
            <w:pPr>
              <w:spacing w:line="360" w:lineRule="auto"/>
              <w:jc w:val="center"/>
              <w:rPr>
                <w:rFonts w:ascii="宋体" w:hAnsi="宋体" w:cs="宋体"/>
                <w:szCs w:val="22"/>
              </w:rPr>
            </w:pPr>
          </w:p>
        </w:tc>
        <w:tc>
          <w:tcPr>
            <w:tcW w:w="728" w:type="dxa"/>
            <w:tcBorders>
              <w:top w:val="single" w:color="auto" w:sz="4" w:space="0"/>
              <w:left w:val="single" w:color="auto" w:sz="4" w:space="0"/>
              <w:bottom w:val="single" w:color="auto" w:sz="4" w:space="0"/>
              <w:right w:val="single" w:color="auto" w:sz="4" w:space="0"/>
            </w:tcBorders>
            <w:vAlign w:val="center"/>
          </w:tcPr>
          <w:p w14:paraId="364CEB0D">
            <w:pPr>
              <w:spacing w:line="360" w:lineRule="auto"/>
              <w:jc w:val="center"/>
              <w:rPr>
                <w:rFonts w:ascii="宋体" w:hAnsi="宋体" w:cs="宋体"/>
                <w:szCs w:val="22"/>
              </w:rPr>
            </w:pPr>
          </w:p>
        </w:tc>
        <w:tc>
          <w:tcPr>
            <w:tcW w:w="1535" w:type="dxa"/>
            <w:tcBorders>
              <w:top w:val="single" w:color="auto" w:sz="4" w:space="0"/>
              <w:left w:val="single" w:color="auto" w:sz="4" w:space="0"/>
              <w:bottom w:val="single" w:color="auto" w:sz="4" w:space="0"/>
              <w:right w:val="single" w:color="auto" w:sz="4" w:space="0"/>
            </w:tcBorders>
            <w:vAlign w:val="center"/>
          </w:tcPr>
          <w:p w14:paraId="15A88D3C">
            <w:pPr>
              <w:spacing w:line="360" w:lineRule="auto"/>
              <w:jc w:val="center"/>
              <w:rPr>
                <w:rFonts w:ascii="宋体" w:hAnsi="宋体" w:cs="宋体"/>
                <w:szCs w:val="22"/>
              </w:rPr>
            </w:pPr>
          </w:p>
        </w:tc>
        <w:tc>
          <w:tcPr>
            <w:tcW w:w="1702" w:type="dxa"/>
            <w:tcBorders>
              <w:top w:val="single" w:color="auto" w:sz="4" w:space="0"/>
              <w:left w:val="single" w:color="auto" w:sz="4" w:space="0"/>
              <w:bottom w:val="single" w:color="auto" w:sz="4" w:space="0"/>
              <w:right w:val="single" w:color="auto" w:sz="4" w:space="0"/>
            </w:tcBorders>
            <w:vAlign w:val="center"/>
          </w:tcPr>
          <w:p w14:paraId="16475A3C">
            <w:pPr>
              <w:spacing w:line="360" w:lineRule="auto"/>
              <w:jc w:val="center"/>
              <w:rPr>
                <w:rFonts w:ascii="宋体" w:hAnsi="宋体" w:cs="宋体"/>
                <w:szCs w:val="22"/>
              </w:rPr>
            </w:pPr>
          </w:p>
        </w:tc>
        <w:tc>
          <w:tcPr>
            <w:tcW w:w="899" w:type="dxa"/>
            <w:tcBorders>
              <w:top w:val="single" w:color="auto" w:sz="4" w:space="0"/>
              <w:left w:val="single" w:color="auto" w:sz="4" w:space="0"/>
              <w:bottom w:val="single" w:color="auto" w:sz="4" w:space="0"/>
              <w:right w:val="single" w:color="auto" w:sz="4" w:space="0"/>
            </w:tcBorders>
          </w:tcPr>
          <w:p w14:paraId="23CEA9F0">
            <w:pPr>
              <w:spacing w:line="360" w:lineRule="auto"/>
              <w:jc w:val="center"/>
              <w:rPr>
                <w:rFonts w:ascii="宋体" w:hAnsi="宋体" w:cs="宋体"/>
                <w:szCs w:val="22"/>
              </w:rPr>
            </w:pPr>
          </w:p>
        </w:tc>
      </w:tr>
      <w:tr w14:paraId="0192D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638" w:type="dxa"/>
            <w:gridSpan w:val="8"/>
            <w:tcBorders>
              <w:top w:val="single" w:color="auto" w:sz="4" w:space="0"/>
              <w:left w:val="single" w:color="auto" w:sz="4" w:space="0"/>
              <w:bottom w:val="single" w:color="auto" w:sz="4" w:space="0"/>
              <w:right w:val="single" w:color="auto" w:sz="4" w:space="0"/>
            </w:tcBorders>
          </w:tcPr>
          <w:p w14:paraId="66B20B96">
            <w:pPr>
              <w:spacing w:line="360" w:lineRule="auto"/>
              <w:jc w:val="left"/>
              <w:rPr>
                <w:rFonts w:ascii="宋体" w:hAnsi="宋体" w:cs="宋体"/>
                <w:szCs w:val="22"/>
              </w:rPr>
            </w:pPr>
            <w:r>
              <w:rPr>
                <w:rFonts w:hint="eastAsia" w:ascii="宋体" w:hAnsi="宋体" w:cs="宋体"/>
                <w:szCs w:val="22"/>
              </w:rPr>
              <w:t>报价合计（包含税费等所有费用）：</w:t>
            </w:r>
            <w:r>
              <w:rPr>
                <w:rFonts w:hint="eastAsia" w:ascii="宋体" w:hAnsi="宋体" w:cs="宋体"/>
                <w:szCs w:val="22"/>
                <w:u w:val="single"/>
              </w:rPr>
              <w:t>（大写）人民币               （￥             元）</w:t>
            </w:r>
          </w:p>
        </w:tc>
      </w:tr>
    </w:tbl>
    <w:p w14:paraId="58F876D3">
      <w:pPr>
        <w:snapToGrid w:val="0"/>
        <w:spacing w:before="50" w:after="50"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 xml:space="preserve">注： </w:t>
      </w:r>
    </w:p>
    <w:p w14:paraId="41F370D3">
      <w:pPr>
        <w:snapToGrid w:val="0"/>
        <w:spacing w:before="50" w:after="50"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1、 投标人需按本表格式填写，不得自行更改，也不得留空， 如有多分标，按分标分别提供开标一览表，必须加盖投标人有效电子公章，</w:t>
      </w:r>
      <w:r>
        <w:rPr>
          <w:rFonts w:hint="eastAsia" w:ascii="宋体" w:hAnsi="宋体" w:cs="宋体"/>
          <w:b/>
          <w:kern w:val="0"/>
          <w:sz w:val="24"/>
          <w:lang w:val="zh-CN"/>
        </w:rPr>
        <w:t>否则其投标作无效投标处理。</w:t>
      </w:r>
    </w:p>
    <w:p w14:paraId="67354352">
      <w:pPr>
        <w:snapToGrid w:val="0"/>
        <w:spacing w:before="50" w:after="50"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2、本表内容均不能涂改，</w:t>
      </w:r>
      <w:r>
        <w:rPr>
          <w:rFonts w:hint="eastAsia" w:ascii="宋体" w:hAnsi="宋体" w:cs="宋体"/>
          <w:b/>
          <w:kern w:val="0"/>
          <w:sz w:val="24"/>
          <w:lang w:val="zh-CN"/>
        </w:rPr>
        <w:t>否则其投标作无效投标处理。</w:t>
      </w:r>
    </w:p>
    <w:p w14:paraId="0F767533">
      <w:pPr>
        <w:snapToGrid w:val="0"/>
        <w:spacing w:before="50" w:after="50" w:line="360" w:lineRule="auto"/>
        <w:ind w:firstLine="480" w:firstLineChars="200"/>
        <w:jc w:val="left"/>
        <w:rPr>
          <w:rFonts w:ascii="宋体" w:hAnsi="宋体" w:cs="宋体"/>
          <w:b/>
          <w:kern w:val="0"/>
          <w:sz w:val="24"/>
          <w:lang w:val="zh-CN"/>
        </w:rPr>
      </w:pPr>
      <w:r>
        <w:rPr>
          <w:rFonts w:hint="eastAsia" w:ascii="宋体" w:hAnsi="宋体" w:cs="宋体"/>
          <w:kern w:val="0"/>
          <w:sz w:val="24"/>
          <w:lang w:val="zh-CN"/>
        </w:rPr>
        <w:t>3、如为联合体投标，“投标人名称”处必须列明联合体各方名称，并标注联合体牵头人名称，且盖章处须加盖联合体各方公章，</w:t>
      </w:r>
      <w:r>
        <w:rPr>
          <w:rFonts w:hint="eastAsia" w:ascii="宋体" w:hAnsi="宋体" w:cs="宋体"/>
          <w:b/>
          <w:kern w:val="0"/>
          <w:sz w:val="24"/>
          <w:lang w:val="zh-CN"/>
        </w:rPr>
        <w:t>否则其投标作无效投标处理。</w:t>
      </w:r>
    </w:p>
    <w:p w14:paraId="0C471E3B">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4、以上表格要求细分项目及报价，在“规格型号”一栏中，填写具体货物规格和型号，</w:t>
      </w:r>
      <w:r>
        <w:rPr>
          <w:rFonts w:hint="eastAsia" w:ascii="宋体" w:hAnsi="宋体" w:cs="宋体"/>
          <w:b/>
          <w:kern w:val="0"/>
          <w:sz w:val="24"/>
          <w:lang w:val="zh-CN"/>
        </w:rPr>
        <w:t>否则其投标作无效投标处理。</w:t>
      </w:r>
    </w:p>
    <w:p w14:paraId="7834D4B6">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5、特别提示：采购机构将对项目名称和项目编号，中标人名称、地址和中标金额，主要中标标的的名称、规格型号、数量、单价等予以公示。</w:t>
      </w:r>
    </w:p>
    <w:p w14:paraId="4B1C56A1">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szCs w:val="22"/>
          <w:lang w:val="zh-CN"/>
        </w:rPr>
        <w:t>6、</w:t>
      </w:r>
      <w:r>
        <w:rPr>
          <w:rFonts w:hint="eastAsia" w:ascii="宋体" w:hAnsi="宋体" w:cs="宋体"/>
          <w:kern w:val="0"/>
          <w:sz w:val="24"/>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3F1C2FAF">
      <w:pPr>
        <w:snapToGrid w:val="0"/>
        <w:spacing w:line="360" w:lineRule="auto"/>
        <w:ind w:firstLine="5040" w:firstLineChars="2100"/>
        <w:rPr>
          <w:rFonts w:ascii="宋体" w:hAnsi="宋体" w:cs="宋体"/>
          <w:kern w:val="0"/>
          <w:sz w:val="24"/>
          <w:lang w:val="zh-CN"/>
        </w:rPr>
      </w:pPr>
    </w:p>
    <w:p w14:paraId="7DE006AF">
      <w:pPr>
        <w:snapToGrid w:val="0"/>
        <w:spacing w:line="360" w:lineRule="auto"/>
        <w:ind w:firstLine="5040" w:firstLineChars="2100"/>
        <w:rPr>
          <w:rFonts w:ascii="宋体" w:hAnsi="宋体" w:cs="宋体"/>
          <w:kern w:val="0"/>
          <w:sz w:val="24"/>
        </w:rPr>
      </w:pPr>
      <w:r>
        <w:rPr>
          <w:rFonts w:hint="eastAsia" w:ascii="宋体" w:hAnsi="宋体" w:cs="宋体"/>
          <w:kern w:val="0"/>
          <w:sz w:val="24"/>
          <w:lang w:val="zh-CN"/>
        </w:rPr>
        <w:t>投标人名称（电子签章）：</w:t>
      </w:r>
    </w:p>
    <w:p w14:paraId="138BC7CD">
      <w:pPr>
        <w:snapToGrid w:val="0"/>
        <w:spacing w:line="360" w:lineRule="auto"/>
        <w:ind w:firstLine="5160" w:firstLineChars="2150"/>
        <w:rPr>
          <w:rFonts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1A85D96F">
      <w:pPr>
        <w:pStyle w:val="12"/>
        <w:spacing w:line="360" w:lineRule="auto"/>
        <w:ind w:firstLine="450" w:firstLineChars="150"/>
        <w:rPr>
          <w:rFonts w:hAnsi="宋体" w:cs="宋体"/>
          <w:sz w:val="30"/>
        </w:rPr>
        <w:sectPr>
          <w:pgSz w:w="11906" w:h="16838"/>
          <w:pgMar w:top="1440" w:right="1080" w:bottom="1440" w:left="1080" w:header="720" w:footer="720" w:gutter="0"/>
          <w:cols w:space="720" w:num="1"/>
          <w:docGrid w:type="lines" w:linePitch="331" w:charSpace="0"/>
        </w:sectPr>
      </w:pPr>
    </w:p>
    <w:p w14:paraId="119C7F7D">
      <w:pPr>
        <w:pStyle w:val="12"/>
        <w:spacing w:line="360" w:lineRule="auto"/>
        <w:jc w:val="center"/>
        <w:rPr>
          <w:rFonts w:hAnsi="宋体" w:cs="宋体"/>
          <w:b/>
          <w:sz w:val="30"/>
          <w:szCs w:val="30"/>
        </w:rPr>
      </w:pPr>
      <w:r>
        <w:rPr>
          <w:rFonts w:hint="eastAsia" w:hAnsi="宋体" w:cs="宋体"/>
          <w:b/>
          <w:sz w:val="30"/>
          <w:szCs w:val="30"/>
        </w:rPr>
        <w:t>三、中小企业声明函</w:t>
      </w:r>
    </w:p>
    <w:p w14:paraId="4458B65C">
      <w:pPr>
        <w:pStyle w:val="10"/>
        <w:spacing w:line="360" w:lineRule="auto"/>
        <w:ind w:firstLine="0"/>
        <w:rPr>
          <w:rFonts w:hAnsi="宋体" w:cs="宋体"/>
          <w:sz w:val="24"/>
          <w:szCs w:val="24"/>
        </w:rPr>
      </w:pPr>
      <w:r>
        <w:rPr>
          <w:rFonts w:hint="eastAsia" w:hAnsi="宋体" w:cs="宋体"/>
          <w:sz w:val="24"/>
          <w:szCs w:val="24"/>
        </w:rPr>
        <w:t>说明：</w:t>
      </w:r>
    </w:p>
    <w:p w14:paraId="2DF35C89">
      <w:pPr>
        <w:pStyle w:val="10"/>
        <w:spacing w:line="360" w:lineRule="auto"/>
        <w:ind w:firstLine="464" w:firstLineChars="200"/>
        <w:rPr>
          <w:rFonts w:hAnsi="宋体" w:cs="宋体"/>
          <w:sz w:val="24"/>
          <w:szCs w:val="24"/>
        </w:rPr>
      </w:pPr>
      <w:r>
        <w:rPr>
          <w:rFonts w:hint="eastAsia" w:hAnsi="宋体" w:cs="宋体"/>
          <w:sz w:val="24"/>
          <w:szCs w:val="24"/>
        </w:rPr>
        <w:t>1、本声明函主要供参加政府采购活动的中小企业填写，非中小企业无需填写。</w:t>
      </w:r>
    </w:p>
    <w:p w14:paraId="095E3DB9">
      <w:pPr>
        <w:pStyle w:val="10"/>
        <w:spacing w:line="360" w:lineRule="auto"/>
        <w:ind w:firstLine="464" w:firstLineChars="200"/>
        <w:rPr>
          <w:rFonts w:hAnsi="宋体" w:cs="宋体"/>
          <w:sz w:val="24"/>
          <w:szCs w:val="24"/>
        </w:rPr>
      </w:pPr>
      <w:r>
        <w:rPr>
          <w:rFonts w:hint="eastAsia" w:hAnsi="宋体" w:cs="宋体"/>
          <w:sz w:val="24"/>
          <w:szCs w:val="24"/>
        </w:rPr>
        <w:t>2、小型、微型企业提供中型企业提供的货物的，视同为中型企业。</w:t>
      </w:r>
    </w:p>
    <w:p w14:paraId="478FD71F">
      <w:pPr>
        <w:pStyle w:val="10"/>
        <w:spacing w:line="360" w:lineRule="auto"/>
        <w:ind w:firstLine="464" w:firstLineChars="200"/>
        <w:rPr>
          <w:rFonts w:hAnsi="宋体" w:cs="宋体"/>
          <w:sz w:val="24"/>
          <w:szCs w:val="24"/>
        </w:rPr>
      </w:pPr>
    </w:p>
    <w:p w14:paraId="1C9BE65E">
      <w:pPr>
        <w:pStyle w:val="9"/>
        <w:spacing w:line="360" w:lineRule="auto"/>
        <w:ind w:left="-2" w:leftChars="-1" w:right="142"/>
        <w:contextualSpacing/>
        <w:rPr>
          <w:rFonts w:ascii="宋体" w:hAnsi="宋体" w:cs="宋体"/>
          <w:kern w:val="24"/>
          <w:sz w:val="24"/>
        </w:rPr>
      </w:pPr>
      <w:r>
        <w:rPr>
          <w:rFonts w:hint="eastAsia" w:ascii="宋体" w:hAnsi="宋体" w:cs="宋体"/>
          <w:kern w:val="24"/>
          <w:sz w:val="24"/>
        </w:rPr>
        <w:t>本公司郑重声明，根据《政府采购促进中小企业发展暂行办法》（财库[2011]181号）的规定，本公司为_</w:t>
      </w:r>
      <w:r>
        <w:rPr>
          <w:rFonts w:hint="eastAsia" w:ascii="宋体" w:hAnsi="宋体" w:cs="宋体"/>
          <w:kern w:val="24"/>
          <w:sz w:val="24"/>
          <w:u w:val="single"/>
        </w:rPr>
        <w:t xml:space="preserve">        </w:t>
      </w:r>
      <w:r>
        <w:rPr>
          <w:rFonts w:hint="eastAsia" w:ascii="宋体" w:hAnsi="宋体" w:cs="宋体"/>
          <w:kern w:val="24"/>
          <w:sz w:val="24"/>
        </w:rPr>
        <w:t>_（请填写：中型、小型、微型）企业。即，本公司同时满足以下条件：</w:t>
      </w:r>
    </w:p>
    <w:p w14:paraId="59FF2934">
      <w:pPr>
        <w:pStyle w:val="9"/>
        <w:spacing w:line="360" w:lineRule="auto"/>
        <w:ind w:left="-426" w:leftChars="-203" w:right="142" w:firstLine="480" w:firstLineChars="200"/>
        <w:contextualSpacing/>
        <w:rPr>
          <w:rFonts w:ascii="宋体" w:hAnsi="宋体" w:cs="宋体"/>
          <w:kern w:val="24"/>
          <w:sz w:val="24"/>
        </w:rPr>
      </w:pPr>
      <w:r>
        <w:rPr>
          <w:rFonts w:hint="eastAsia" w:ascii="宋体" w:hAnsi="宋体" w:cs="宋体"/>
          <w:kern w:val="24"/>
          <w:sz w:val="24"/>
        </w:rPr>
        <w:t>　　1.根据《工业和信息化部、国家统计局、国家发展和改革委员会、财政部关于印发中小企业划型标准规定的通知》（工信部联企业[2011]300号）规定的划分标准，本公司为_微型_（请填写：中型、小型、微型）企业。</w:t>
      </w:r>
    </w:p>
    <w:p w14:paraId="09B0F20F">
      <w:pPr>
        <w:pStyle w:val="9"/>
        <w:spacing w:line="360" w:lineRule="auto"/>
        <w:ind w:left="-426" w:leftChars="-203" w:right="142" w:firstLine="480" w:firstLineChars="200"/>
        <w:contextualSpacing/>
        <w:rPr>
          <w:rFonts w:ascii="宋体" w:hAnsi="宋体" w:cs="宋体"/>
          <w:kern w:val="24"/>
          <w:sz w:val="24"/>
        </w:rPr>
      </w:pPr>
      <w:r>
        <w:rPr>
          <w:rFonts w:hint="eastAsia" w:ascii="宋体" w:hAnsi="宋体" w:cs="宋体"/>
          <w:kern w:val="24"/>
          <w:sz w:val="24"/>
        </w:rPr>
        <w:t>　　2.本公司参加_</w:t>
      </w:r>
      <w:r>
        <w:rPr>
          <w:rFonts w:hint="eastAsia" w:ascii="宋体" w:hAnsi="宋体" w:cs="宋体"/>
          <w:kern w:val="24"/>
          <w:sz w:val="24"/>
          <w:u w:val="single"/>
        </w:rPr>
        <w:t xml:space="preserve">            </w:t>
      </w:r>
      <w:r>
        <w:rPr>
          <w:rFonts w:hint="eastAsia" w:ascii="宋体" w:hAnsi="宋体" w:cs="宋体"/>
          <w:kern w:val="24"/>
          <w:sz w:val="24"/>
        </w:rPr>
        <w:t xml:space="preserve"> 单位的__</w:t>
      </w:r>
      <w:r>
        <w:rPr>
          <w:rFonts w:hint="eastAsia" w:ascii="宋体" w:hAnsi="宋体" w:cs="宋体"/>
          <w:kern w:val="24"/>
          <w:sz w:val="24"/>
          <w:u w:val="single"/>
        </w:rPr>
        <w:t xml:space="preserve">                </w:t>
      </w:r>
      <w:r>
        <w:rPr>
          <w:rFonts w:hint="eastAsia" w:ascii="宋体" w:hAnsi="宋体" w:cs="宋体"/>
          <w:kern w:val="24"/>
          <w:sz w:val="24"/>
        </w:rPr>
        <w:t>_项目采购活动提供本企业制造的货物，由本企业承担工程、提供服务，或者提供其他_微型 （请填写：中型、小型、微型）企业制造的货物。本条所称货物不包括使用大型企业注册商标的货物。</w:t>
      </w:r>
    </w:p>
    <w:p w14:paraId="246C3AEF">
      <w:pPr>
        <w:pStyle w:val="9"/>
        <w:spacing w:line="360" w:lineRule="auto"/>
        <w:ind w:left="-426" w:leftChars="-203" w:right="142" w:firstLine="480" w:firstLineChars="200"/>
        <w:contextualSpacing/>
        <w:rPr>
          <w:rFonts w:ascii="宋体" w:hAnsi="宋体" w:cs="宋体"/>
          <w:kern w:val="24"/>
          <w:sz w:val="24"/>
        </w:rPr>
      </w:pPr>
      <w:r>
        <w:rPr>
          <w:rFonts w:hint="eastAsia" w:ascii="宋体" w:hAnsi="宋体" w:cs="宋体"/>
          <w:kern w:val="24"/>
          <w:sz w:val="24"/>
        </w:rPr>
        <w:t>本公司对上述声明的真实性负责。如有虚假，将依法承担相应责任。</w:t>
      </w:r>
    </w:p>
    <w:p w14:paraId="256CBBEF">
      <w:pPr>
        <w:pStyle w:val="12"/>
        <w:spacing w:line="360" w:lineRule="auto"/>
        <w:ind w:firstLine="480" w:firstLineChars="200"/>
        <w:rPr>
          <w:rFonts w:hAnsi="宋体" w:cs="宋体"/>
          <w:sz w:val="24"/>
          <w:szCs w:val="24"/>
        </w:rPr>
      </w:pPr>
    </w:p>
    <w:p w14:paraId="20C43AFF">
      <w:pPr>
        <w:snapToGrid w:val="0"/>
        <w:spacing w:line="360" w:lineRule="auto"/>
        <w:ind w:firstLine="5040" w:firstLineChars="2100"/>
        <w:rPr>
          <w:rFonts w:ascii="宋体" w:hAnsi="宋体" w:cs="宋体"/>
          <w:kern w:val="0"/>
          <w:sz w:val="24"/>
        </w:rPr>
      </w:pPr>
      <w:r>
        <w:rPr>
          <w:rFonts w:hint="eastAsia" w:ascii="宋体" w:hAnsi="宋体" w:cs="宋体"/>
          <w:kern w:val="0"/>
          <w:sz w:val="24"/>
          <w:lang w:val="zh-CN"/>
        </w:rPr>
        <w:t>投标人名称（电子签章）：</w:t>
      </w:r>
    </w:p>
    <w:p w14:paraId="1DF6B814">
      <w:pPr>
        <w:snapToGrid w:val="0"/>
        <w:spacing w:line="360" w:lineRule="auto"/>
        <w:ind w:firstLine="5160" w:firstLineChars="2150"/>
        <w:rPr>
          <w:rFonts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210AA93A">
      <w:pPr>
        <w:pStyle w:val="12"/>
        <w:spacing w:line="360" w:lineRule="auto"/>
        <w:ind w:firstLine="420" w:firstLineChars="200"/>
        <w:rPr>
          <w:rFonts w:hAnsi="宋体" w:cs="宋体"/>
          <w:szCs w:val="21"/>
        </w:rPr>
      </w:pPr>
    </w:p>
    <w:p w14:paraId="50EA1BC4">
      <w:pPr>
        <w:snapToGrid w:val="0"/>
        <w:spacing w:before="50" w:after="165" w:afterLines="50" w:line="360" w:lineRule="auto"/>
        <w:jc w:val="left"/>
        <w:rPr>
          <w:rFonts w:ascii="宋体" w:hAnsi="宋体" w:cs="宋体"/>
          <w:sz w:val="20"/>
        </w:rPr>
      </w:pPr>
      <w:r>
        <w:rPr>
          <w:rFonts w:hint="eastAsia" w:ascii="宋体" w:hAnsi="宋体" w:cs="宋体"/>
          <w:sz w:val="20"/>
        </w:rPr>
        <w:t>注：</w:t>
      </w:r>
    </w:p>
    <w:p w14:paraId="7360470F">
      <w:pPr>
        <w:numPr>
          <w:ilvl w:val="0"/>
          <w:numId w:val="10"/>
        </w:numPr>
        <w:snapToGrid w:val="0"/>
        <w:spacing w:before="50" w:after="165" w:afterLines="50" w:line="360" w:lineRule="auto"/>
        <w:jc w:val="left"/>
        <w:rPr>
          <w:rFonts w:ascii="宋体" w:hAnsi="宋体" w:cs="宋体"/>
          <w:sz w:val="20"/>
        </w:rPr>
      </w:pPr>
      <w:r>
        <w:rPr>
          <w:rFonts w:hint="eastAsia" w:ascii="宋体" w:hAnsi="宋体" w:cs="宋体"/>
          <w:sz w:val="20"/>
        </w:rPr>
        <w:t>从业人员、营业收入、资产总额填报上一年度数据，无上一年度数据的新成立企业可不填报。</w:t>
      </w:r>
    </w:p>
    <w:p w14:paraId="00E75846">
      <w:pPr>
        <w:snapToGrid w:val="0"/>
        <w:spacing w:before="50" w:after="165" w:afterLines="50" w:line="360" w:lineRule="auto"/>
        <w:ind w:firstLine="300" w:firstLineChars="150"/>
        <w:jc w:val="left"/>
        <w:rPr>
          <w:rFonts w:ascii="宋体" w:hAnsi="宋体" w:cs="宋体"/>
          <w:sz w:val="20"/>
        </w:rPr>
        <w:sectPr>
          <w:pgSz w:w="11906" w:h="16838"/>
          <w:pgMar w:top="1440" w:right="1080" w:bottom="1440" w:left="1080" w:header="720" w:footer="720" w:gutter="0"/>
          <w:cols w:space="720" w:num="1"/>
          <w:docGrid w:type="lines" w:linePitch="331" w:charSpace="0"/>
        </w:sectPr>
      </w:pPr>
      <w:r>
        <w:rPr>
          <w:rFonts w:hint="eastAsia" w:ascii="宋体" w:hAnsi="宋体" w:cs="宋体"/>
          <w:sz w:val="20"/>
        </w:rPr>
        <w:t>2、请根据自己的真实情况出具《中小企业声明函》。依法享受中小企业优惠政策的，采购人或者采购代理机构在公告中标结果时，同时公告其《中小企业声明函》，接受社会监督。</w:t>
      </w:r>
    </w:p>
    <w:p w14:paraId="13DE32E6">
      <w:pPr>
        <w:pStyle w:val="12"/>
        <w:spacing w:line="360" w:lineRule="auto"/>
        <w:jc w:val="center"/>
        <w:rPr>
          <w:rFonts w:hAnsi="宋体" w:cs="宋体"/>
          <w:b/>
          <w:sz w:val="30"/>
          <w:szCs w:val="30"/>
        </w:rPr>
      </w:pPr>
      <w:r>
        <w:rPr>
          <w:rFonts w:hint="eastAsia" w:hAnsi="宋体" w:cs="宋体"/>
          <w:b/>
          <w:sz w:val="30"/>
          <w:szCs w:val="30"/>
        </w:rPr>
        <w:t>残疾人福利性单位声明函（如有）</w:t>
      </w:r>
    </w:p>
    <w:p w14:paraId="1665AB83">
      <w:pPr>
        <w:pStyle w:val="12"/>
        <w:spacing w:line="360" w:lineRule="auto"/>
        <w:jc w:val="center"/>
        <w:rPr>
          <w:rFonts w:hAnsi="宋体" w:cs="宋体"/>
          <w:b/>
          <w:sz w:val="30"/>
          <w:szCs w:val="30"/>
        </w:rPr>
      </w:pPr>
    </w:p>
    <w:p w14:paraId="310EDED2">
      <w:pPr>
        <w:pStyle w:val="12"/>
        <w:spacing w:line="360" w:lineRule="auto"/>
        <w:jc w:val="left"/>
        <w:rPr>
          <w:rFonts w:hAnsi="宋体" w:cs="宋体"/>
          <w:sz w:val="24"/>
          <w:szCs w:val="24"/>
        </w:rPr>
      </w:pPr>
      <w:r>
        <w:rPr>
          <w:rFonts w:hint="eastAsia" w:hAnsi="宋体" w:cs="宋体"/>
          <w:sz w:val="30"/>
          <w:szCs w:val="30"/>
        </w:rPr>
        <w:t xml:space="preserve">   </w:t>
      </w:r>
      <w:r>
        <w:rPr>
          <w:rFonts w:hint="eastAsia" w:hAnsi="宋体" w:cs="宋体"/>
          <w:sz w:val="24"/>
          <w:szCs w:val="24"/>
        </w:rPr>
        <w:t>本公司郑重声明，根据《财政部 民政部 中国残疾人联合会关于促进残疾人就业政府采购政策的通知》（财库〔2017〕 141号）的规定，本公司为符合条件的残疾人福利性单位，且本公司参加</w:t>
      </w:r>
      <w:r>
        <w:rPr>
          <w:rFonts w:hint="eastAsia" w:hAnsi="宋体" w:cs="宋体"/>
          <w:sz w:val="24"/>
          <w:szCs w:val="24"/>
          <w:u w:val="single"/>
        </w:rPr>
        <w:t xml:space="preserve"> 隆安县教育局 </w:t>
      </w:r>
      <w:r>
        <w:rPr>
          <w:rFonts w:hint="eastAsia" w:hAnsi="宋体" w:cs="宋体"/>
          <w:sz w:val="24"/>
          <w:szCs w:val="24"/>
        </w:rPr>
        <w:t>单位的</w:t>
      </w:r>
      <w:r>
        <w:rPr>
          <w:rFonts w:hint="eastAsia" w:hAnsi="宋体" w:cs="宋体"/>
          <w:sz w:val="24"/>
          <w:szCs w:val="24"/>
          <w:u w:val="single"/>
        </w:rPr>
        <w:t xml:space="preserve">                </w:t>
      </w:r>
      <w:r>
        <w:rPr>
          <w:rFonts w:hint="eastAsia" w:hAnsi="宋体" w:cs="宋体"/>
          <w:sz w:val="24"/>
          <w:szCs w:val="24"/>
        </w:rPr>
        <w:t>项目采购活动提供本公司制造的货物（由本公司承担工程/提供服务），或者提供其他残疾人福利性单位制造的货物（不包括使用非残疾人福利性单位注册商标的货物）。</w:t>
      </w:r>
    </w:p>
    <w:p w14:paraId="00E54973">
      <w:pPr>
        <w:pStyle w:val="12"/>
        <w:spacing w:line="360" w:lineRule="auto"/>
        <w:ind w:firstLine="480" w:firstLineChars="200"/>
        <w:jc w:val="left"/>
        <w:rPr>
          <w:rFonts w:hAnsi="宋体" w:cs="宋体"/>
          <w:sz w:val="24"/>
          <w:szCs w:val="24"/>
        </w:rPr>
      </w:pPr>
      <w:r>
        <w:rPr>
          <w:rFonts w:hint="eastAsia" w:hAnsi="宋体" w:cs="宋体"/>
          <w:sz w:val="24"/>
          <w:szCs w:val="24"/>
        </w:rPr>
        <w:t>本公司对上述声明的真实性负责。如有虚假，将依法承担相应责任。</w:t>
      </w:r>
    </w:p>
    <w:p w14:paraId="367DDF28">
      <w:pPr>
        <w:pStyle w:val="12"/>
        <w:spacing w:line="360" w:lineRule="auto"/>
        <w:jc w:val="left"/>
        <w:rPr>
          <w:rFonts w:hAnsi="宋体" w:cs="宋体"/>
          <w:b/>
          <w:szCs w:val="21"/>
        </w:rPr>
      </w:pPr>
    </w:p>
    <w:p w14:paraId="68880485">
      <w:pPr>
        <w:pStyle w:val="12"/>
        <w:spacing w:line="360" w:lineRule="auto"/>
        <w:jc w:val="left"/>
        <w:rPr>
          <w:rFonts w:hAnsi="宋体" w:cs="宋体"/>
          <w:b/>
          <w:szCs w:val="21"/>
        </w:rPr>
      </w:pPr>
    </w:p>
    <w:p w14:paraId="49BBA6C7">
      <w:pPr>
        <w:snapToGrid w:val="0"/>
        <w:spacing w:line="360" w:lineRule="auto"/>
        <w:ind w:left="5137" w:leftChars="1736" w:hanging="1491" w:hangingChars="825"/>
        <w:rPr>
          <w:rFonts w:ascii="宋体" w:hAnsi="宋体" w:cs="宋体"/>
          <w:kern w:val="0"/>
          <w:sz w:val="24"/>
        </w:rPr>
      </w:pPr>
      <w:r>
        <w:rPr>
          <w:rFonts w:hint="eastAsia" w:ascii="宋体" w:hAnsi="宋体" w:cs="宋体"/>
          <w:b/>
          <w:sz w:val="18"/>
          <w:szCs w:val="18"/>
        </w:rPr>
        <w:t xml:space="preserve">                                                                    </w:t>
      </w:r>
      <w:r>
        <w:rPr>
          <w:rFonts w:hint="eastAsia" w:ascii="宋体" w:hAnsi="宋体" w:cs="宋体"/>
          <w:kern w:val="0"/>
          <w:sz w:val="24"/>
          <w:lang w:val="zh-CN"/>
        </w:rPr>
        <w:t>投标人名称（电子签章）：</w:t>
      </w:r>
    </w:p>
    <w:p w14:paraId="786D7841">
      <w:pPr>
        <w:snapToGrid w:val="0"/>
        <w:spacing w:line="360" w:lineRule="auto"/>
        <w:ind w:firstLine="5160" w:firstLineChars="2150"/>
        <w:rPr>
          <w:rFonts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2B909D93">
      <w:pPr>
        <w:pStyle w:val="12"/>
        <w:spacing w:line="360" w:lineRule="auto"/>
        <w:ind w:left="5132" w:leftChars="1979" w:hanging="976" w:hangingChars="488"/>
        <w:rPr>
          <w:rFonts w:hAnsi="宋体" w:cs="宋体"/>
          <w:sz w:val="20"/>
        </w:rPr>
      </w:pPr>
    </w:p>
    <w:p w14:paraId="24EC998F">
      <w:pPr>
        <w:spacing w:line="360" w:lineRule="auto"/>
        <w:ind w:right="420" w:firstLine="480" w:firstLineChars="200"/>
        <w:rPr>
          <w:rFonts w:ascii="宋体" w:hAnsi="宋体" w:cs="宋体"/>
          <w:sz w:val="24"/>
        </w:rPr>
      </w:pPr>
      <w:r>
        <w:rPr>
          <w:rFonts w:hint="eastAsia" w:ascii="宋体" w:hAnsi="宋体" w:cs="宋体"/>
          <w:sz w:val="24"/>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14:paraId="5B4B29FB">
      <w:pPr>
        <w:snapToGrid w:val="0"/>
        <w:spacing w:before="50" w:after="165" w:afterLines="50" w:line="360" w:lineRule="auto"/>
        <w:jc w:val="left"/>
        <w:rPr>
          <w:rFonts w:ascii="宋体" w:hAnsi="宋体" w:cs="宋体"/>
          <w:sz w:val="20"/>
        </w:rPr>
        <w:sectPr>
          <w:pgSz w:w="11906" w:h="16838"/>
          <w:pgMar w:top="1440" w:right="1080" w:bottom="1440" w:left="1080" w:header="720" w:footer="720" w:gutter="0"/>
          <w:cols w:space="720" w:num="1"/>
          <w:docGrid w:type="lines" w:linePitch="331" w:charSpace="0"/>
        </w:sectPr>
      </w:pPr>
    </w:p>
    <w:p w14:paraId="076F9AB3">
      <w:pPr>
        <w:snapToGrid w:val="0"/>
        <w:spacing w:before="50" w:after="165" w:afterLines="50" w:line="360" w:lineRule="auto"/>
        <w:jc w:val="left"/>
        <w:rPr>
          <w:rFonts w:ascii="宋体" w:hAnsi="宋体" w:cs="宋体"/>
          <w:sz w:val="20"/>
        </w:rPr>
      </w:pPr>
    </w:p>
    <w:p w14:paraId="0C59AC5B">
      <w:pPr>
        <w:pStyle w:val="12"/>
        <w:tabs>
          <w:tab w:val="left" w:pos="2472"/>
        </w:tabs>
        <w:spacing w:line="360" w:lineRule="auto"/>
        <w:jc w:val="center"/>
        <w:rPr>
          <w:rFonts w:hAnsi="宋体" w:cs="宋体"/>
          <w:b/>
          <w:sz w:val="36"/>
        </w:rPr>
      </w:pPr>
    </w:p>
    <w:p w14:paraId="4A8026FF">
      <w:pPr>
        <w:pStyle w:val="12"/>
        <w:tabs>
          <w:tab w:val="left" w:pos="2472"/>
        </w:tabs>
        <w:spacing w:line="360" w:lineRule="auto"/>
        <w:jc w:val="center"/>
        <w:rPr>
          <w:rFonts w:hAnsi="宋体" w:cs="宋体"/>
          <w:b/>
          <w:sz w:val="36"/>
        </w:rPr>
      </w:pPr>
    </w:p>
    <w:p w14:paraId="3CB0AB98">
      <w:pPr>
        <w:pStyle w:val="12"/>
        <w:tabs>
          <w:tab w:val="left" w:pos="2472"/>
        </w:tabs>
        <w:spacing w:line="360" w:lineRule="auto"/>
        <w:jc w:val="center"/>
        <w:rPr>
          <w:rFonts w:hAnsi="宋体" w:cs="宋体"/>
          <w:b/>
          <w:sz w:val="36"/>
        </w:rPr>
      </w:pPr>
    </w:p>
    <w:p w14:paraId="60F23BBD">
      <w:pPr>
        <w:pStyle w:val="12"/>
        <w:tabs>
          <w:tab w:val="left" w:pos="2472"/>
        </w:tabs>
        <w:spacing w:line="360" w:lineRule="auto"/>
        <w:jc w:val="center"/>
        <w:rPr>
          <w:rFonts w:hAnsi="宋体" w:cs="宋体"/>
          <w:b/>
          <w:sz w:val="36"/>
        </w:rPr>
      </w:pPr>
    </w:p>
    <w:p w14:paraId="14C5A5EE">
      <w:pPr>
        <w:pStyle w:val="12"/>
        <w:tabs>
          <w:tab w:val="left" w:pos="2472"/>
        </w:tabs>
        <w:spacing w:line="360" w:lineRule="auto"/>
        <w:jc w:val="center"/>
        <w:rPr>
          <w:rFonts w:hAnsi="宋体" w:cs="宋体"/>
          <w:b/>
          <w:sz w:val="36"/>
        </w:rPr>
      </w:pPr>
    </w:p>
    <w:p w14:paraId="0AA6575A">
      <w:pPr>
        <w:pStyle w:val="12"/>
        <w:tabs>
          <w:tab w:val="left" w:pos="2472"/>
        </w:tabs>
        <w:spacing w:line="360" w:lineRule="auto"/>
        <w:jc w:val="center"/>
        <w:rPr>
          <w:rFonts w:hAnsi="宋体" w:cs="宋体"/>
          <w:b/>
          <w:sz w:val="36"/>
        </w:rPr>
      </w:pPr>
    </w:p>
    <w:p w14:paraId="2FEE4D1D">
      <w:pPr>
        <w:pStyle w:val="12"/>
        <w:tabs>
          <w:tab w:val="left" w:pos="2472"/>
        </w:tabs>
        <w:spacing w:line="360" w:lineRule="auto"/>
        <w:jc w:val="center"/>
        <w:rPr>
          <w:rFonts w:hAnsi="宋体" w:cs="宋体"/>
          <w:b/>
          <w:sz w:val="36"/>
        </w:rPr>
      </w:pPr>
    </w:p>
    <w:p w14:paraId="61280C6B">
      <w:pPr>
        <w:pStyle w:val="12"/>
        <w:tabs>
          <w:tab w:val="left" w:pos="2472"/>
        </w:tabs>
        <w:spacing w:line="360" w:lineRule="auto"/>
        <w:jc w:val="center"/>
        <w:rPr>
          <w:rFonts w:hAnsi="宋体" w:cs="宋体"/>
          <w:b/>
          <w:sz w:val="36"/>
        </w:rPr>
      </w:pPr>
    </w:p>
    <w:p w14:paraId="6185B510">
      <w:pPr>
        <w:pStyle w:val="12"/>
        <w:tabs>
          <w:tab w:val="left" w:pos="2472"/>
        </w:tabs>
        <w:spacing w:line="360" w:lineRule="auto"/>
        <w:jc w:val="center"/>
        <w:rPr>
          <w:rFonts w:hAnsi="宋体" w:cs="宋体"/>
          <w:b/>
          <w:sz w:val="36"/>
        </w:rPr>
      </w:pPr>
    </w:p>
    <w:p w14:paraId="62A289FB">
      <w:pPr>
        <w:pStyle w:val="12"/>
        <w:tabs>
          <w:tab w:val="left" w:pos="2472"/>
        </w:tabs>
        <w:spacing w:line="360" w:lineRule="auto"/>
        <w:jc w:val="center"/>
        <w:rPr>
          <w:rFonts w:hAnsi="宋体" w:cs="宋体"/>
          <w:b/>
          <w:sz w:val="36"/>
        </w:rPr>
      </w:pPr>
    </w:p>
    <w:p w14:paraId="0BB7A38B">
      <w:pPr>
        <w:pStyle w:val="12"/>
        <w:tabs>
          <w:tab w:val="left" w:pos="2472"/>
        </w:tabs>
        <w:spacing w:line="360" w:lineRule="auto"/>
        <w:jc w:val="center"/>
        <w:rPr>
          <w:rFonts w:hAnsi="宋体" w:cs="宋体"/>
          <w:b/>
          <w:sz w:val="36"/>
        </w:rPr>
      </w:pPr>
    </w:p>
    <w:p w14:paraId="2E19C07B">
      <w:pPr>
        <w:pStyle w:val="12"/>
        <w:tabs>
          <w:tab w:val="left" w:pos="2472"/>
        </w:tabs>
        <w:spacing w:line="360" w:lineRule="auto"/>
        <w:jc w:val="center"/>
        <w:outlineLvl w:val="0"/>
        <w:rPr>
          <w:rFonts w:hAnsi="宋体" w:cs="宋体"/>
          <w:b/>
          <w:sz w:val="36"/>
        </w:rPr>
      </w:pPr>
      <w:bookmarkStart w:id="309" w:name="_Toc6325"/>
      <w:r>
        <w:rPr>
          <w:rFonts w:hint="eastAsia" w:hAnsi="宋体" w:cs="宋体"/>
          <w:b/>
          <w:sz w:val="36"/>
        </w:rPr>
        <w:t>第七章 质疑、投诉，证明材料格式</w:t>
      </w:r>
      <w:bookmarkEnd w:id="309"/>
    </w:p>
    <w:p w14:paraId="26F47A47">
      <w:pPr>
        <w:snapToGrid w:val="0"/>
        <w:spacing w:before="50" w:after="165" w:afterLines="50" w:line="360" w:lineRule="auto"/>
        <w:ind w:firstLine="300" w:firstLineChars="150"/>
        <w:jc w:val="left"/>
        <w:rPr>
          <w:rFonts w:ascii="宋体" w:hAnsi="宋体" w:cs="宋体"/>
          <w:sz w:val="20"/>
        </w:rPr>
        <w:sectPr>
          <w:pgSz w:w="11906" w:h="16838"/>
          <w:pgMar w:top="1440" w:right="1080" w:bottom="1440" w:left="1080" w:header="720" w:footer="720" w:gutter="0"/>
          <w:cols w:space="720" w:num="1"/>
          <w:docGrid w:type="lines" w:linePitch="331" w:charSpace="0"/>
        </w:sectPr>
      </w:pPr>
    </w:p>
    <w:p w14:paraId="24692AE3">
      <w:pPr>
        <w:adjustRightInd w:val="0"/>
        <w:snapToGrid w:val="0"/>
        <w:spacing w:line="360" w:lineRule="auto"/>
        <w:rPr>
          <w:rFonts w:ascii="宋体" w:hAnsi="宋体" w:cs="宋体"/>
          <w:b/>
          <w:bCs/>
          <w:sz w:val="28"/>
          <w:szCs w:val="28"/>
        </w:rPr>
      </w:pPr>
    </w:p>
    <w:p w14:paraId="2EA24E04">
      <w:pPr>
        <w:pStyle w:val="3"/>
        <w:spacing w:line="360" w:lineRule="auto"/>
        <w:jc w:val="center"/>
        <w:rPr>
          <w:rFonts w:ascii="宋体" w:hAnsi="宋体" w:cs="宋体"/>
          <w:b w:val="0"/>
        </w:rPr>
      </w:pPr>
      <w:bookmarkStart w:id="310" w:name="_Toc19666"/>
      <w:r>
        <w:rPr>
          <w:rFonts w:hint="eastAsia" w:ascii="宋体" w:hAnsi="宋体" w:cs="宋体"/>
          <w:b w:val="0"/>
        </w:rPr>
        <w:t>第一节 质疑函（格式）</w:t>
      </w:r>
      <w:bookmarkEnd w:id="310"/>
    </w:p>
    <w:p w14:paraId="59B5877A">
      <w:pPr>
        <w:spacing w:line="360" w:lineRule="auto"/>
        <w:jc w:val="center"/>
        <w:rPr>
          <w:rFonts w:ascii="宋体" w:hAnsi="宋体" w:cs="宋体"/>
          <w:b/>
          <w:bCs/>
          <w:sz w:val="44"/>
          <w:szCs w:val="44"/>
        </w:rPr>
      </w:pPr>
      <w:r>
        <w:rPr>
          <w:rFonts w:hint="eastAsia" w:ascii="宋体" w:hAnsi="宋体" w:cs="宋体"/>
          <w:b/>
          <w:bCs/>
          <w:sz w:val="44"/>
          <w:szCs w:val="44"/>
        </w:rPr>
        <w:t>质疑函范本</w:t>
      </w:r>
    </w:p>
    <w:p w14:paraId="31EB1507">
      <w:pPr>
        <w:adjustRightInd w:val="0"/>
        <w:snapToGrid w:val="0"/>
        <w:spacing w:before="331" w:beforeLines="100" w:line="360" w:lineRule="auto"/>
        <w:rPr>
          <w:rFonts w:ascii="宋体" w:hAnsi="宋体" w:cs="宋体"/>
          <w:bCs/>
          <w:sz w:val="32"/>
          <w:szCs w:val="32"/>
        </w:rPr>
      </w:pPr>
      <w:r>
        <w:rPr>
          <w:rFonts w:hint="eastAsia" w:ascii="宋体" w:hAnsi="宋体" w:cs="宋体"/>
          <w:bCs/>
          <w:sz w:val="32"/>
          <w:szCs w:val="32"/>
        </w:rPr>
        <w:t>一、质疑供应商基本信息</w:t>
      </w:r>
    </w:p>
    <w:p w14:paraId="1467369E">
      <w:pPr>
        <w:adjustRightInd w:val="0"/>
        <w:snapToGrid w:val="0"/>
        <w:spacing w:line="360" w:lineRule="auto"/>
        <w:rPr>
          <w:rFonts w:ascii="宋体" w:hAnsi="宋体" w:cs="宋体"/>
          <w:sz w:val="32"/>
          <w:szCs w:val="32"/>
          <w:u w:val="dotted"/>
        </w:rPr>
      </w:pPr>
      <w:r>
        <w:rPr>
          <w:rFonts w:hint="eastAsia" w:ascii="宋体" w:hAnsi="宋体" w:cs="宋体"/>
          <w:sz w:val="32"/>
          <w:szCs w:val="32"/>
        </w:rPr>
        <w:t>质疑供应商：</w:t>
      </w:r>
      <w:r>
        <w:rPr>
          <w:rFonts w:hint="eastAsia" w:ascii="宋体" w:hAnsi="宋体" w:cs="宋体"/>
          <w:sz w:val="32"/>
          <w:szCs w:val="32"/>
          <w:u w:val="dotted"/>
        </w:rPr>
        <w:t xml:space="preserve">                                        </w:t>
      </w:r>
    </w:p>
    <w:p w14:paraId="53FA5FE2">
      <w:pPr>
        <w:adjustRightInd w:val="0"/>
        <w:snapToGrid w:val="0"/>
        <w:spacing w:line="360" w:lineRule="auto"/>
        <w:rPr>
          <w:rFonts w:ascii="宋体" w:hAnsi="宋体" w:cs="宋体"/>
          <w:sz w:val="32"/>
          <w:szCs w:val="32"/>
        </w:rPr>
      </w:pPr>
      <w:r>
        <w:rPr>
          <w:rFonts w:hint="eastAsia" w:ascii="宋体" w:hAnsi="宋体" w:cs="宋体"/>
          <w:sz w:val="32"/>
          <w:szCs w:val="32"/>
        </w:rPr>
        <w:t>地址：</w:t>
      </w:r>
      <w:r>
        <w:rPr>
          <w:rFonts w:hint="eastAsia" w:ascii="宋体" w:hAnsi="宋体" w:cs="宋体"/>
          <w:sz w:val="32"/>
          <w:szCs w:val="32"/>
          <w:u w:val="dotted"/>
        </w:rPr>
        <w:t xml:space="preserve">                          </w:t>
      </w:r>
      <w:r>
        <w:rPr>
          <w:rFonts w:hint="eastAsia" w:ascii="宋体" w:hAnsi="宋体" w:cs="宋体"/>
          <w:sz w:val="32"/>
          <w:szCs w:val="32"/>
        </w:rPr>
        <w:t>邮编：</w:t>
      </w:r>
      <w:r>
        <w:rPr>
          <w:rFonts w:hint="eastAsia" w:ascii="宋体" w:hAnsi="宋体" w:cs="宋体"/>
          <w:sz w:val="32"/>
          <w:szCs w:val="32"/>
          <w:u w:val="dotted"/>
        </w:rPr>
        <w:t xml:space="preserve">                                                   </w:t>
      </w:r>
    </w:p>
    <w:p w14:paraId="30B4E1C3">
      <w:pPr>
        <w:adjustRightInd w:val="0"/>
        <w:snapToGrid w:val="0"/>
        <w:spacing w:line="360" w:lineRule="auto"/>
        <w:rPr>
          <w:rFonts w:ascii="宋体" w:hAnsi="宋体" w:cs="宋体"/>
          <w:sz w:val="32"/>
          <w:szCs w:val="32"/>
        </w:rPr>
      </w:pPr>
      <w:r>
        <w:rPr>
          <w:rFonts w:hint="eastAsia" w:ascii="宋体" w:hAnsi="宋体" w:cs="宋体"/>
          <w:sz w:val="32"/>
          <w:szCs w:val="32"/>
        </w:rPr>
        <w:t>联系人：</w:t>
      </w:r>
      <w:r>
        <w:rPr>
          <w:rFonts w:hint="eastAsia" w:ascii="宋体" w:hAnsi="宋体" w:cs="宋体"/>
          <w:sz w:val="32"/>
          <w:szCs w:val="32"/>
          <w:u w:val="dotted"/>
        </w:rPr>
        <w:t xml:space="preserve">                      </w:t>
      </w:r>
      <w:r>
        <w:rPr>
          <w:rFonts w:hint="eastAsia" w:ascii="宋体" w:hAnsi="宋体" w:cs="宋体"/>
          <w:sz w:val="32"/>
          <w:szCs w:val="32"/>
        </w:rPr>
        <w:t>联系电话：</w:t>
      </w:r>
      <w:r>
        <w:rPr>
          <w:rFonts w:hint="eastAsia" w:ascii="宋体" w:hAnsi="宋体" w:cs="宋体"/>
          <w:sz w:val="32"/>
          <w:szCs w:val="32"/>
          <w:u w:val="dotted"/>
        </w:rPr>
        <w:t xml:space="preserve">                              </w:t>
      </w:r>
    </w:p>
    <w:p w14:paraId="1AA0D4E4">
      <w:pPr>
        <w:adjustRightInd w:val="0"/>
        <w:snapToGrid w:val="0"/>
        <w:spacing w:line="360" w:lineRule="auto"/>
        <w:rPr>
          <w:rFonts w:ascii="宋体" w:hAnsi="宋体" w:cs="宋体"/>
          <w:sz w:val="32"/>
          <w:szCs w:val="32"/>
          <w:u w:val="dotted"/>
        </w:rPr>
      </w:pPr>
      <w:r>
        <w:rPr>
          <w:rFonts w:hint="eastAsia" w:ascii="宋体" w:hAnsi="宋体" w:cs="宋体"/>
          <w:sz w:val="32"/>
          <w:szCs w:val="32"/>
        </w:rPr>
        <w:t>授权代表：</w:t>
      </w:r>
      <w:r>
        <w:rPr>
          <w:rFonts w:hint="eastAsia" w:ascii="宋体" w:hAnsi="宋体" w:cs="宋体"/>
          <w:sz w:val="32"/>
          <w:szCs w:val="32"/>
          <w:u w:val="dotted"/>
        </w:rPr>
        <w:t xml:space="preserve">                                          </w:t>
      </w:r>
    </w:p>
    <w:p w14:paraId="46BCEB3F">
      <w:pPr>
        <w:adjustRightInd w:val="0"/>
        <w:snapToGrid w:val="0"/>
        <w:spacing w:line="360" w:lineRule="auto"/>
        <w:rPr>
          <w:rFonts w:ascii="宋体" w:hAnsi="宋体" w:cs="宋体"/>
          <w:sz w:val="32"/>
          <w:szCs w:val="32"/>
        </w:rPr>
      </w:pPr>
      <w:r>
        <w:rPr>
          <w:rFonts w:hint="eastAsia" w:ascii="宋体" w:hAnsi="宋体" w:cs="宋体"/>
          <w:sz w:val="32"/>
          <w:szCs w:val="32"/>
        </w:rPr>
        <w:t>联系电话：</w:t>
      </w:r>
      <w:r>
        <w:rPr>
          <w:rFonts w:hint="eastAsia" w:ascii="宋体" w:hAnsi="宋体" w:cs="宋体"/>
          <w:sz w:val="32"/>
          <w:szCs w:val="32"/>
          <w:u w:val="dotted"/>
        </w:rPr>
        <w:t xml:space="preserve">                                           </w:t>
      </w:r>
      <w:r>
        <w:rPr>
          <w:rFonts w:hint="eastAsia" w:ascii="宋体" w:hAnsi="宋体" w:cs="宋体"/>
          <w:sz w:val="32"/>
          <w:szCs w:val="32"/>
        </w:rPr>
        <w:t xml:space="preserve"> </w:t>
      </w:r>
    </w:p>
    <w:p w14:paraId="2CD5C541">
      <w:pPr>
        <w:adjustRightInd w:val="0"/>
        <w:snapToGrid w:val="0"/>
        <w:spacing w:line="360" w:lineRule="auto"/>
        <w:rPr>
          <w:rFonts w:ascii="宋体" w:hAnsi="宋体" w:cs="宋体"/>
          <w:sz w:val="32"/>
          <w:szCs w:val="32"/>
        </w:rPr>
      </w:pPr>
      <w:r>
        <w:rPr>
          <w:rFonts w:hint="eastAsia" w:ascii="宋体" w:hAnsi="宋体" w:cs="宋体"/>
          <w:sz w:val="32"/>
          <w:szCs w:val="32"/>
        </w:rPr>
        <w:t xml:space="preserve">地址： </w:t>
      </w:r>
      <w:r>
        <w:rPr>
          <w:rFonts w:hint="eastAsia" w:ascii="宋体" w:hAnsi="宋体" w:cs="宋体"/>
          <w:sz w:val="32"/>
          <w:szCs w:val="32"/>
          <w:u w:val="dotted"/>
        </w:rPr>
        <w:t xml:space="preserve">                        </w:t>
      </w:r>
      <w:r>
        <w:rPr>
          <w:rFonts w:hint="eastAsia" w:ascii="宋体" w:hAnsi="宋体" w:cs="宋体"/>
          <w:sz w:val="32"/>
          <w:szCs w:val="32"/>
        </w:rPr>
        <w:t>邮编：</w:t>
      </w:r>
      <w:r>
        <w:rPr>
          <w:rFonts w:hint="eastAsia" w:ascii="宋体" w:hAnsi="宋体" w:cs="宋体"/>
          <w:sz w:val="32"/>
          <w:szCs w:val="32"/>
          <w:u w:val="dotted"/>
        </w:rPr>
        <w:t xml:space="preserve">                                                </w:t>
      </w:r>
    </w:p>
    <w:p w14:paraId="08306EF6">
      <w:pPr>
        <w:adjustRightInd w:val="0"/>
        <w:snapToGrid w:val="0"/>
        <w:spacing w:line="360" w:lineRule="auto"/>
        <w:rPr>
          <w:rFonts w:ascii="宋体" w:hAnsi="宋体" w:cs="宋体"/>
          <w:bCs/>
          <w:sz w:val="32"/>
          <w:szCs w:val="32"/>
        </w:rPr>
      </w:pPr>
      <w:r>
        <w:rPr>
          <w:rFonts w:hint="eastAsia" w:ascii="宋体" w:hAnsi="宋体" w:cs="宋体"/>
          <w:bCs/>
          <w:sz w:val="32"/>
          <w:szCs w:val="32"/>
        </w:rPr>
        <w:t>二、质疑项目基本情况</w:t>
      </w:r>
    </w:p>
    <w:p w14:paraId="6F0574A5">
      <w:pPr>
        <w:adjustRightInd w:val="0"/>
        <w:snapToGrid w:val="0"/>
        <w:spacing w:line="360" w:lineRule="auto"/>
        <w:rPr>
          <w:rFonts w:ascii="宋体" w:hAnsi="宋体" w:cs="宋体"/>
          <w:sz w:val="32"/>
          <w:szCs w:val="32"/>
        </w:rPr>
      </w:pPr>
      <w:r>
        <w:rPr>
          <w:rFonts w:hint="eastAsia" w:ascii="宋体" w:hAnsi="宋体" w:cs="宋体"/>
          <w:sz w:val="32"/>
          <w:szCs w:val="32"/>
        </w:rPr>
        <w:t>质疑项目的名称：</w:t>
      </w:r>
      <w:r>
        <w:rPr>
          <w:rFonts w:hint="eastAsia" w:ascii="宋体" w:hAnsi="宋体" w:cs="宋体"/>
          <w:sz w:val="32"/>
          <w:szCs w:val="32"/>
          <w:u w:val="dotted"/>
        </w:rPr>
        <w:t xml:space="preserve">   隆安县都结乡中心小学等19所学校“三个课堂”设备采购     </w:t>
      </w:r>
    </w:p>
    <w:p w14:paraId="4BAE2F62">
      <w:pPr>
        <w:adjustRightInd w:val="0"/>
        <w:snapToGrid w:val="0"/>
        <w:spacing w:line="360" w:lineRule="auto"/>
        <w:rPr>
          <w:rFonts w:ascii="宋体" w:hAnsi="宋体" w:cs="宋体"/>
          <w:sz w:val="32"/>
          <w:szCs w:val="32"/>
        </w:rPr>
      </w:pPr>
      <w:r>
        <w:rPr>
          <w:rFonts w:hint="eastAsia" w:ascii="宋体" w:hAnsi="宋体" w:cs="宋体"/>
          <w:sz w:val="32"/>
          <w:szCs w:val="32"/>
        </w:rPr>
        <w:t>质疑项目的编号：</w:t>
      </w:r>
      <w:r>
        <w:rPr>
          <w:rFonts w:hint="eastAsia" w:ascii="宋体" w:hAnsi="宋体" w:cs="宋体"/>
          <w:sz w:val="32"/>
          <w:szCs w:val="32"/>
          <w:u w:val="dotted"/>
        </w:rPr>
        <w:t xml:space="preserve">NNZC2022-G1-*****-XYGC </w:t>
      </w:r>
      <w:r>
        <w:rPr>
          <w:rFonts w:hint="eastAsia" w:ascii="宋体" w:hAnsi="宋体" w:cs="宋体"/>
          <w:sz w:val="32"/>
          <w:szCs w:val="32"/>
        </w:rPr>
        <w:t>包号：</w:t>
      </w:r>
      <w:r>
        <w:rPr>
          <w:rFonts w:hint="eastAsia" w:ascii="宋体" w:hAnsi="宋体" w:cs="宋体"/>
          <w:sz w:val="32"/>
          <w:szCs w:val="32"/>
          <w:u w:val="dotted"/>
        </w:rPr>
        <w:t xml:space="preserve">                 </w:t>
      </w:r>
    </w:p>
    <w:p w14:paraId="4B48B817">
      <w:pPr>
        <w:adjustRightInd w:val="0"/>
        <w:snapToGrid w:val="0"/>
        <w:spacing w:line="360" w:lineRule="auto"/>
        <w:rPr>
          <w:rFonts w:ascii="宋体" w:hAnsi="宋体" w:cs="宋体"/>
          <w:sz w:val="32"/>
          <w:szCs w:val="32"/>
          <w:u w:val="dotted"/>
        </w:rPr>
      </w:pPr>
      <w:r>
        <w:rPr>
          <w:rFonts w:hint="eastAsia" w:ascii="宋体" w:hAnsi="宋体" w:cs="宋体"/>
          <w:sz w:val="32"/>
          <w:szCs w:val="32"/>
        </w:rPr>
        <w:t>采购人名称：</w:t>
      </w:r>
      <w:r>
        <w:rPr>
          <w:rFonts w:hint="eastAsia" w:ascii="宋体" w:hAnsi="宋体" w:cs="宋体"/>
          <w:sz w:val="32"/>
          <w:szCs w:val="32"/>
          <w:u w:val="dotted"/>
        </w:rPr>
        <w:t xml:space="preserve">     隆安县教育局  </w:t>
      </w:r>
    </w:p>
    <w:p w14:paraId="36105BA9">
      <w:pPr>
        <w:adjustRightInd w:val="0"/>
        <w:snapToGrid w:val="0"/>
        <w:spacing w:line="360" w:lineRule="auto"/>
        <w:rPr>
          <w:rFonts w:ascii="宋体" w:hAnsi="宋体" w:cs="宋体"/>
          <w:sz w:val="32"/>
          <w:szCs w:val="32"/>
        </w:rPr>
      </w:pPr>
      <w:r>
        <w:rPr>
          <w:rFonts w:hint="eastAsia" w:ascii="宋体" w:hAnsi="宋体" w:cs="宋体"/>
          <w:sz w:val="32"/>
          <w:szCs w:val="32"/>
        </w:rPr>
        <w:t>采购文件获取日期：</w:t>
      </w:r>
      <w:r>
        <w:rPr>
          <w:rFonts w:hint="eastAsia" w:ascii="宋体" w:hAnsi="宋体" w:cs="宋体"/>
          <w:sz w:val="32"/>
          <w:szCs w:val="32"/>
          <w:u w:val="dotted"/>
        </w:rPr>
        <w:t xml:space="preserve">                                           </w:t>
      </w:r>
    </w:p>
    <w:p w14:paraId="077750F2">
      <w:pPr>
        <w:adjustRightInd w:val="0"/>
        <w:snapToGrid w:val="0"/>
        <w:spacing w:line="360" w:lineRule="auto"/>
        <w:rPr>
          <w:rFonts w:ascii="宋体" w:hAnsi="宋体" w:cs="宋体"/>
          <w:bCs/>
          <w:sz w:val="32"/>
          <w:szCs w:val="32"/>
        </w:rPr>
      </w:pPr>
      <w:r>
        <w:rPr>
          <w:rFonts w:hint="eastAsia" w:ascii="宋体" w:hAnsi="宋体" w:cs="宋体"/>
          <w:bCs/>
          <w:sz w:val="32"/>
          <w:szCs w:val="32"/>
        </w:rPr>
        <w:t>三、质疑事项具体内容</w:t>
      </w:r>
    </w:p>
    <w:p w14:paraId="3C36CC12">
      <w:pPr>
        <w:adjustRightInd w:val="0"/>
        <w:snapToGrid w:val="0"/>
        <w:spacing w:line="360" w:lineRule="auto"/>
        <w:rPr>
          <w:rFonts w:ascii="宋体" w:hAnsi="宋体" w:cs="宋体"/>
          <w:sz w:val="32"/>
          <w:szCs w:val="32"/>
          <w:u w:val="dotted"/>
        </w:rPr>
      </w:pPr>
      <w:r>
        <w:rPr>
          <w:rFonts w:hint="eastAsia" w:ascii="宋体" w:hAnsi="宋体" w:cs="宋体"/>
          <w:sz w:val="32"/>
          <w:szCs w:val="32"/>
        </w:rPr>
        <w:t>质疑事项1：</w:t>
      </w:r>
      <w:r>
        <w:rPr>
          <w:rFonts w:hint="eastAsia" w:ascii="宋体" w:hAnsi="宋体" w:cs="宋体"/>
          <w:sz w:val="32"/>
          <w:szCs w:val="32"/>
          <w:u w:val="dotted"/>
        </w:rPr>
        <w:t xml:space="preserve">                                         </w:t>
      </w:r>
    </w:p>
    <w:p w14:paraId="5711E527">
      <w:pPr>
        <w:adjustRightInd w:val="0"/>
        <w:snapToGrid w:val="0"/>
        <w:spacing w:line="360" w:lineRule="auto"/>
        <w:rPr>
          <w:rFonts w:ascii="宋体" w:hAnsi="宋体" w:cs="宋体"/>
          <w:sz w:val="32"/>
          <w:szCs w:val="32"/>
          <w:u w:val="dotted"/>
        </w:rPr>
      </w:pPr>
      <w:r>
        <w:rPr>
          <w:rFonts w:hint="eastAsia" w:ascii="宋体" w:hAnsi="宋体" w:cs="宋体"/>
          <w:sz w:val="32"/>
          <w:szCs w:val="32"/>
        </w:rPr>
        <w:t>事实依据：</w:t>
      </w:r>
      <w:r>
        <w:rPr>
          <w:rFonts w:hint="eastAsia" w:ascii="宋体" w:hAnsi="宋体" w:cs="宋体"/>
          <w:sz w:val="32"/>
          <w:szCs w:val="32"/>
          <w:u w:val="dotted"/>
        </w:rPr>
        <w:t xml:space="preserve">                                          </w:t>
      </w:r>
    </w:p>
    <w:p w14:paraId="128FACCD">
      <w:pPr>
        <w:adjustRightInd w:val="0"/>
        <w:snapToGrid w:val="0"/>
        <w:spacing w:line="360" w:lineRule="auto"/>
        <w:rPr>
          <w:rFonts w:ascii="宋体" w:hAnsi="宋体" w:cs="宋体"/>
          <w:sz w:val="32"/>
          <w:szCs w:val="32"/>
        </w:rPr>
      </w:pPr>
      <w:r>
        <w:rPr>
          <w:rFonts w:hint="eastAsia" w:ascii="宋体" w:hAnsi="宋体" w:cs="宋体"/>
          <w:sz w:val="32"/>
          <w:szCs w:val="32"/>
          <w:u w:val="dotted"/>
        </w:rPr>
        <w:t xml:space="preserve">                                                       </w:t>
      </w:r>
    </w:p>
    <w:p w14:paraId="48701464">
      <w:pPr>
        <w:adjustRightInd w:val="0"/>
        <w:snapToGrid w:val="0"/>
        <w:spacing w:line="360" w:lineRule="auto"/>
        <w:rPr>
          <w:rFonts w:ascii="宋体" w:hAnsi="宋体" w:cs="宋体"/>
          <w:sz w:val="32"/>
          <w:szCs w:val="32"/>
          <w:u w:val="dotted"/>
        </w:rPr>
      </w:pPr>
      <w:r>
        <w:rPr>
          <w:rFonts w:hint="eastAsia" w:ascii="宋体" w:hAnsi="宋体" w:cs="宋体"/>
          <w:sz w:val="32"/>
          <w:szCs w:val="32"/>
        </w:rPr>
        <w:t>法律依据：</w:t>
      </w:r>
      <w:r>
        <w:rPr>
          <w:rFonts w:hint="eastAsia" w:ascii="宋体" w:hAnsi="宋体" w:cs="宋体"/>
          <w:sz w:val="32"/>
          <w:szCs w:val="32"/>
          <w:u w:val="dotted"/>
        </w:rPr>
        <w:t xml:space="preserve">                                          </w:t>
      </w:r>
    </w:p>
    <w:p w14:paraId="26077F2C">
      <w:pPr>
        <w:adjustRightInd w:val="0"/>
        <w:snapToGrid w:val="0"/>
        <w:spacing w:line="360" w:lineRule="auto"/>
        <w:rPr>
          <w:rFonts w:ascii="宋体" w:hAnsi="宋体" w:cs="宋体"/>
          <w:sz w:val="32"/>
          <w:szCs w:val="32"/>
          <w:u w:val="dotted"/>
        </w:rPr>
      </w:pPr>
      <w:r>
        <w:rPr>
          <w:rFonts w:hint="eastAsia" w:ascii="宋体" w:hAnsi="宋体" w:cs="宋体"/>
          <w:sz w:val="32"/>
          <w:szCs w:val="32"/>
          <w:u w:val="dotted"/>
        </w:rPr>
        <w:t xml:space="preserve">                                                     </w:t>
      </w:r>
    </w:p>
    <w:p w14:paraId="504E4BD5">
      <w:pPr>
        <w:adjustRightInd w:val="0"/>
        <w:snapToGrid w:val="0"/>
        <w:spacing w:line="360" w:lineRule="auto"/>
        <w:rPr>
          <w:rFonts w:ascii="宋体" w:hAnsi="宋体" w:cs="宋体"/>
          <w:sz w:val="32"/>
          <w:szCs w:val="32"/>
          <w:u w:val="dotted"/>
        </w:rPr>
      </w:pPr>
      <w:r>
        <w:rPr>
          <w:rFonts w:hint="eastAsia" w:ascii="宋体" w:hAnsi="宋体" w:cs="宋体"/>
          <w:sz w:val="32"/>
          <w:szCs w:val="32"/>
        </w:rPr>
        <w:t>质疑事项2</w:t>
      </w:r>
    </w:p>
    <w:p w14:paraId="05C43DFD">
      <w:pPr>
        <w:adjustRightInd w:val="0"/>
        <w:snapToGrid w:val="0"/>
        <w:spacing w:line="360" w:lineRule="auto"/>
        <w:rPr>
          <w:rFonts w:ascii="宋体" w:hAnsi="宋体" w:cs="宋体"/>
          <w:sz w:val="32"/>
          <w:szCs w:val="32"/>
        </w:rPr>
      </w:pPr>
      <w:r>
        <w:rPr>
          <w:rFonts w:hint="eastAsia" w:ascii="宋体" w:hAnsi="宋体" w:cs="宋体"/>
          <w:sz w:val="32"/>
          <w:szCs w:val="32"/>
        </w:rPr>
        <w:t>……</w:t>
      </w:r>
    </w:p>
    <w:p w14:paraId="192B9523">
      <w:pPr>
        <w:adjustRightInd w:val="0"/>
        <w:snapToGrid w:val="0"/>
        <w:spacing w:line="360" w:lineRule="auto"/>
        <w:rPr>
          <w:rFonts w:ascii="宋体" w:hAnsi="宋体" w:cs="宋体"/>
          <w:bCs/>
          <w:sz w:val="32"/>
          <w:szCs w:val="32"/>
        </w:rPr>
      </w:pPr>
      <w:r>
        <w:rPr>
          <w:rFonts w:hint="eastAsia" w:ascii="宋体" w:hAnsi="宋体" w:cs="宋体"/>
          <w:bCs/>
          <w:sz w:val="32"/>
          <w:szCs w:val="32"/>
        </w:rPr>
        <w:t>四、与质疑事项相关的质疑请求</w:t>
      </w:r>
    </w:p>
    <w:p w14:paraId="2EFD5265">
      <w:pPr>
        <w:adjustRightInd w:val="0"/>
        <w:snapToGrid w:val="0"/>
        <w:spacing w:line="360" w:lineRule="auto"/>
        <w:rPr>
          <w:rFonts w:ascii="宋体" w:hAnsi="宋体" w:cs="宋体"/>
          <w:sz w:val="32"/>
          <w:szCs w:val="32"/>
          <w:u w:val="dotted"/>
        </w:rPr>
      </w:pPr>
      <w:r>
        <w:rPr>
          <w:rFonts w:hint="eastAsia" w:ascii="宋体" w:hAnsi="宋体" w:cs="宋体"/>
          <w:sz w:val="32"/>
          <w:szCs w:val="32"/>
        </w:rPr>
        <w:t>请求：</w:t>
      </w:r>
      <w:r>
        <w:rPr>
          <w:rFonts w:hint="eastAsia" w:ascii="宋体" w:hAnsi="宋体" w:cs="宋体"/>
          <w:sz w:val="32"/>
          <w:szCs w:val="32"/>
          <w:u w:val="dotted"/>
        </w:rPr>
        <w:t xml:space="preserve">                                               </w:t>
      </w:r>
    </w:p>
    <w:p w14:paraId="28B0A574">
      <w:pPr>
        <w:spacing w:line="360" w:lineRule="auto"/>
        <w:rPr>
          <w:rFonts w:ascii="宋体" w:hAnsi="宋体" w:cs="宋体"/>
          <w:sz w:val="30"/>
          <w:szCs w:val="30"/>
        </w:rPr>
      </w:pPr>
      <w:r>
        <w:rPr>
          <w:rFonts w:hint="eastAsia" w:ascii="宋体" w:hAnsi="宋体" w:cs="宋体"/>
          <w:sz w:val="30"/>
          <w:szCs w:val="30"/>
        </w:rPr>
        <w:t xml:space="preserve">签字（签章）：                   公章：                      </w:t>
      </w:r>
    </w:p>
    <w:p w14:paraId="3AEC2EF5">
      <w:pPr>
        <w:spacing w:line="360" w:lineRule="auto"/>
        <w:rPr>
          <w:rFonts w:ascii="宋体" w:hAnsi="宋体" w:cs="宋体"/>
          <w:sz w:val="30"/>
          <w:szCs w:val="30"/>
        </w:rPr>
      </w:pPr>
      <w:r>
        <w:rPr>
          <w:rFonts w:hint="eastAsia" w:ascii="宋体" w:hAnsi="宋体" w:cs="宋体"/>
          <w:sz w:val="30"/>
          <w:szCs w:val="30"/>
        </w:rPr>
        <w:t xml:space="preserve">日期：    </w:t>
      </w:r>
    </w:p>
    <w:p w14:paraId="7C382097">
      <w:pPr>
        <w:adjustRightInd w:val="0"/>
        <w:snapToGrid w:val="0"/>
        <w:spacing w:line="360" w:lineRule="auto"/>
        <w:rPr>
          <w:rFonts w:ascii="宋体" w:hAnsi="宋体" w:cs="宋体"/>
          <w:sz w:val="32"/>
          <w:szCs w:val="32"/>
        </w:rPr>
      </w:pPr>
    </w:p>
    <w:p w14:paraId="3143D29E">
      <w:pPr>
        <w:spacing w:line="360" w:lineRule="auto"/>
        <w:rPr>
          <w:rFonts w:ascii="宋体" w:hAnsi="宋体" w:cs="宋体"/>
          <w:b/>
          <w:sz w:val="32"/>
          <w:szCs w:val="32"/>
        </w:rPr>
      </w:pPr>
    </w:p>
    <w:p w14:paraId="3970050E">
      <w:pPr>
        <w:spacing w:line="360" w:lineRule="auto"/>
        <w:rPr>
          <w:rFonts w:ascii="宋体" w:hAnsi="宋体" w:cs="宋体"/>
          <w:b/>
          <w:sz w:val="32"/>
          <w:szCs w:val="32"/>
        </w:rPr>
      </w:pPr>
      <w:r>
        <w:rPr>
          <w:rFonts w:hint="eastAsia" w:ascii="宋体" w:hAnsi="宋体" w:cs="宋体"/>
          <w:b/>
          <w:sz w:val="32"/>
          <w:szCs w:val="32"/>
        </w:rPr>
        <w:t>质疑函制作说明：</w:t>
      </w:r>
    </w:p>
    <w:p w14:paraId="51B9349B">
      <w:pPr>
        <w:widowControl/>
        <w:spacing w:line="360" w:lineRule="auto"/>
        <w:ind w:firstLine="640" w:firstLineChars="200"/>
        <w:jc w:val="left"/>
        <w:rPr>
          <w:rFonts w:ascii="宋体" w:hAnsi="宋体" w:cs="宋体"/>
          <w:sz w:val="32"/>
          <w:szCs w:val="32"/>
        </w:rPr>
      </w:pPr>
      <w:r>
        <w:rPr>
          <w:rFonts w:hint="eastAsia" w:ascii="宋体" w:hAnsi="宋体" w:cs="宋体"/>
          <w:sz w:val="32"/>
          <w:szCs w:val="32"/>
        </w:rPr>
        <w:t>1.供应商提出质疑时，应提交质疑函和必要的证明材料。</w:t>
      </w:r>
    </w:p>
    <w:p w14:paraId="25A0D023">
      <w:pPr>
        <w:widowControl/>
        <w:spacing w:line="360" w:lineRule="auto"/>
        <w:ind w:firstLine="640" w:firstLineChars="200"/>
        <w:jc w:val="left"/>
        <w:rPr>
          <w:rFonts w:ascii="宋体" w:hAnsi="宋体" w:cs="宋体"/>
          <w:sz w:val="32"/>
          <w:szCs w:val="32"/>
        </w:rPr>
      </w:pPr>
      <w:r>
        <w:rPr>
          <w:rFonts w:hint="eastAsia" w:ascii="宋体" w:hAnsi="宋体" w:cs="宋体"/>
          <w:sz w:val="32"/>
          <w:szCs w:val="32"/>
        </w:rPr>
        <w:t>2.质疑供应商若委托代理人进行质疑的，质疑函应按要求列明“授权代表”的有关内容，并在附件中提交由质疑</w:t>
      </w:r>
      <w:r>
        <w:rPr>
          <w:rFonts w:hint="eastAsia" w:ascii="宋体" w:hAnsi="宋体" w:cs="宋体"/>
          <w:kern w:val="0"/>
          <w:sz w:val="32"/>
          <w:szCs w:val="32"/>
        </w:rPr>
        <w:t>供应商签署的授权委托书。授权委托书应载明代理人的姓名或者名称、代理事项、具体权限、期限和相关事项。</w:t>
      </w:r>
    </w:p>
    <w:p w14:paraId="1E917661">
      <w:pPr>
        <w:widowControl/>
        <w:spacing w:line="360" w:lineRule="auto"/>
        <w:ind w:firstLine="640" w:firstLineChars="200"/>
        <w:jc w:val="left"/>
        <w:rPr>
          <w:rFonts w:ascii="宋体" w:hAnsi="宋体" w:cs="宋体"/>
          <w:sz w:val="32"/>
          <w:szCs w:val="32"/>
        </w:rPr>
      </w:pPr>
      <w:r>
        <w:rPr>
          <w:rFonts w:hint="eastAsia" w:ascii="宋体" w:hAnsi="宋体" w:cs="宋体"/>
          <w:sz w:val="32"/>
          <w:szCs w:val="32"/>
        </w:rPr>
        <w:t>3.质疑供应商若对项目的某一分包进行质疑，质疑函中应列明具体分包号。</w:t>
      </w:r>
    </w:p>
    <w:p w14:paraId="6BF29E81">
      <w:pPr>
        <w:widowControl/>
        <w:spacing w:line="360" w:lineRule="auto"/>
        <w:ind w:firstLine="640" w:firstLineChars="200"/>
        <w:jc w:val="left"/>
        <w:rPr>
          <w:rFonts w:ascii="宋体" w:hAnsi="宋体" w:cs="宋体"/>
          <w:sz w:val="32"/>
          <w:szCs w:val="32"/>
        </w:rPr>
      </w:pPr>
      <w:r>
        <w:rPr>
          <w:rFonts w:hint="eastAsia" w:ascii="宋体" w:hAnsi="宋体" w:cs="宋体"/>
          <w:sz w:val="32"/>
          <w:szCs w:val="32"/>
        </w:rPr>
        <w:t>4.质疑函的质疑事项应具体、明确，并有必要的事实依据和法律依据。</w:t>
      </w:r>
    </w:p>
    <w:p w14:paraId="30CD124C">
      <w:pPr>
        <w:widowControl/>
        <w:spacing w:line="360" w:lineRule="auto"/>
        <w:ind w:firstLine="640" w:firstLineChars="200"/>
        <w:jc w:val="left"/>
        <w:rPr>
          <w:rFonts w:ascii="宋体" w:hAnsi="宋体" w:cs="宋体"/>
          <w:sz w:val="32"/>
          <w:szCs w:val="32"/>
        </w:rPr>
      </w:pPr>
      <w:r>
        <w:rPr>
          <w:rFonts w:hint="eastAsia" w:ascii="宋体" w:hAnsi="宋体" w:cs="宋体"/>
          <w:sz w:val="32"/>
          <w:szCs w:val="32"/>
        </w:rPr>
        <w:t>5.质疑函的质疑请求应与质疑事项相关。</w:t>
      </w:r>
    </w:p>
    <w:p w14:paraId="032A9B35">
      <w:pPr>
        <w:widowControl/>
        <w:spacing w:line="360" w:lineRule="auto"/>
        <w:ind w:firstLine="640" w:firstLineChars="200"/>
        <w:jc w:val="left"/>
        <w:rPr>
          <w:rFonts w:ascii="宋体" w:hAnsi="宋体" w:cs="宋体"/>
          <w:sz w:val="32"/>
          <w:szCs w:val="32"/>
        </w:rPr>
      </w:pPr>
      <w:r>
        <w:rPr>
          <w:rFonts w:hint="eastAsia" w:ascii="宋体" w:hAnsi="宋体" w:cs="宋体"/>
          <w:sz w:val="32"/>
          <w:szCs w:val="32"/>
        </w:rPr>
        <w:t>6.质疑供应商为自然人的，质疑函应由本人签字；质疑供应商为法人或者其他组织的，质疑函应由法定代表人、主要负责人，或者其授权代表签字或者盖章，并加盖公章。</w:t>
      </w:r>
    </w:p>
    <w:p w14:paraId="11F1166D">
      <w:pPr>
        <w:widowControl/>
        <w:spacing w:line="360" w:lineRule="auto"/>
        <w:ind w:firstLine="600" w:firstLineChars="200"/>
        <w:jc w:val="left"/>
        <w:rPr>
          <w:rFonts w:ascii="宋体" w:hAnsi="宋体" w:cs="宋体"/>
          <w:sz w:val="30"/>
          <w:szCs w:val="30"/>
        </w:rPr>
      </w:pPr>
    </w:p>
    <w:p w14:paraId="5138BFC5">
      <w:pPr>
        <w:snapToGrid w:val="0"/>
        <w:spacing w:before="50" w:after="165" w:afterLines="50" w:line="360" w:lineRule="auto"/>
        <w:ind w:firstLine="480" w:firstLineChars="200"/>
        <w:jc w:val="left"/>
        <w:rPr>
          <w:rFonts w:ascii="宋体" w:hAnsi="宋体" w:cs="宋体"/>
          <w:kern w:val="0"/>
          <w:sz w:val="24"/>
        </w:rPr>
        <w:sectPr>
          <w:pgSz w:w="11906" w:h="16838"/>
          <w:pgMar w:top="1440" w:right="1080" w:bottom="1440" w:left="1080" w:header="720" w:footer="720" w:gutter="0"/>
          <w:cols w:space="720" w:num="1"/>
          <w:docGrid w:type="lines" w:linePitch="331" w:charSpace="0"/>
        </w:sectPr>
      </w:pPr>
    </w:p>
    <w:p w14:paraId="39D31396">
      <w:pPr>
        <w:pStyle w:val="3"/>
        <w:spacing w:line="360" w:lineRule="auto"/>
        <w:jc w:val="center"/>
        <w:rPr>
          <w:rFonts w:ascii="宋体" w:hAnsi="宋体" w:cs="宋体"/>
          <w:b w:val="0"/>
        </w:rPr>
      </w:pPr>
      <w:bookmarkStart w:id="311" w:name="_Toc28529"/>
      <w:r>
        <w:rPr>
          <w:rFonts w:hint="eastAsia" w:ascii="宋体" w:hAnsi="宋体" w:cs="宋体"/>
          <w:b w:val="0"/>
        </w:rPr>
        <w:t>第二节 投诉书（格式）</w:t>
      </w:r>
      <w:bookmarkEnd w:id="311"/>
    </w:p>
    <w:p w14:paraId="5D063E72">
      <w:pPr>
        <w:spacing w:line="360" w:lineRule="auto"/>
        <w:jc w:val="center"/>
        <w:rPr>
          <w:rFonts w:ascii="宋体" w:hAnsi="宋体" w:cs="宋体"/>
          <w:b/>
          <w:sz w:val="44"/>
          <w:szCs w:val="44"/>
        </w:rPr>
      </w:pPr>
      <w:r>
        <w:rPr>
          <w:rFonts w:hint="eastAsia" w:ascii="宋体" w:hAnsi="宋体" w:cs="宋体"/>
          <w:b/>
          <w:sz w:val="44"/>
          <w:szCs w:val="44"/>
        </w:rPr>
        <w:t>投诉书范本</w:t>
      </w:r>
    </w:p>
    <w:p w14:paraId="49C83034">
      <w:pPr>
        <w:spacing w:line="360" w:lineRule="auto"/>
        <w:rPr>
          <w:rFonts w:ascii="宋体" w:hAnsi="宋体" w:cs="宋体"/>
          <w:sz w:val="32"/>
          <w:szCs w:val="32"/>
        </w:rPr>
      </w:pPr>
      <w:r>
        <w:rPr>
          <w:rFonts w:hint="eastAsia" w:ascii="宋体" w:hAnsi="宋体" w:cs="宋体"/>
          <w:sz w:val="32"/>
          <w:szCs w:val="32"/>
        </w:rPr>
        <w:t>一、投诉相关主体基本情况</w:t>
      </w:r>
    </w:p>
    <w:p w14:paraId="6E91D984">
      <w:pPr>
        <w:spacing w:line="360" w:lineRule="auto"/>
        <w:rPr>
          <w:rFonts w:ascii="宋体" w:hAnsi="宋体" w:cs="宋体"/>
          <w:sz w:val="32"/>
          <w:szCs w:val="32"/>
          <w:u w:val="dotted"/>
        </w:rPr>
      </w:pPr>
      <w:r>
        <w:rPr>
          <w:rFonts w:hint="eastAsia" w:ascii="宋体" w:hAnsi="宋体" w:cs="宋体"/>
          <w:sz w:val="32"/>
          <w:szCs w:val="32"/>
        </w:rPr>
        <w:t>投诉人：</w:t>
      </w:r>
      <w:r>
        <w:rPr>
          <w:rFonts w:hint="eastAsia" w:ascii="宋体" w:hAnsi="宋体" w:cs="宋体"/>
          <w:sz w:val="32"/>
          <w:szCs w:val="32"/>
          <w:u w:val="dotted"/>
        </w:rPr>
        <w:t xml:space="preserve">                                               </w:t>
      </w:r>
    </w:p>
    <w:p w14:paraId="62D331A5">
      <w:pPr>
        <w:spacing w:line="360" w:lineRule="auto"/>
        <w:rPr>
          <w:rFonts w:ascii="宋体" w:hAnsi="宋体" w:cs="宋体"/>
          <w:sz w:val="32"/>
          <w:szCs w:val="32"/>
          <w:u w:val="single"/>
        </w:rPr>
      </w:pPr>
      <w:r>
        <w:rPr>
          <w:rFonts w:hint="eastAsia" w:ascii="宋体" w:hAnsi="宋体" w:cs="宋体"/>
          <w:sz w:val="32"/>
          <w:szCs w:val="32"/>
        </w:rPr>
        <w:t>地     址：</w:t>
      </w:r>
      <w:r>
        <w:rPr>
          <w:rFonts w:hint="eastAsia" w:ascii="宋体" w:hAnsi="宋体" w:cs="宋体"/>
          <w:sz w:val="32"/>
          <w:szCs w:val="32"/>
          <w:u w:val="dotted"/>
        </w:rPr>
        <w:t xml:space="preserve">                             </w:t>
      </w:r>
      <w:r>
        <w:rPr>
          <w:rFonts w:hint="eastAsia" w:ascii="宋体" w:hAnsi="宋体" w:cs="宋体"/>
          <w:sz w:val="32"/>
          <w:szCs w:val="32"/>
        </w:rPr>
        <w:t>邮编：</w:t>
      </w:r>
      <w:r>
        <w:rPr>
          <w:rFonts w:hint="eastAsia" w:ascii="宋体" w:hAnsi="宋体" w:cs="宋体"/>
          <w:sz w:val="32"/>
          <w:szCs w:val="32"/>
          <w:u w:val="dotted"/>
        </w:rPr>
        <w:t xml:space="preserve">         </w:t>
      </w:r>
      <w:r>
        <w:rPr>
          <w:rFonts w:hint="eastAsia" w:ascii="宋体" w:hAnsi="宋体" w:cs="宋体"/>
          <w:sz w:val="32"/>
          <w:szCs w:val="32"/>
          <w:u w:val="single"/>
        </w:rPr>
        <w:t xml:space="preserve">   </w:t>
      </w:r>
    </w:p>
    <w:p w14:paraId="76521EA9">
      <w:pPr>
        <w:tabs>
          <w:tab w:val="left" w:pos="6510"/>
        </w:tabs>
        <w:spacing w:line="360" w:lineRule="auto"/>
        <w:jc w:val="left"/>
        <w:rPr>
          <w:rFonts w:ascii="宋体" w:hAnsi="宋体" w:cs="宋体"/>
          <w:sz w:val="32"/>
          <w:szCs w:val="32"/>
        </w:rPr>
      </w:pPr>
      <w:r>
        <w:rPr>
          <w:rFonts w:hint="eastAsia" w:ascii="宋体" w:hAnsi="宋体" w:cs="宋体"/>
          <w:sz w:val="32"/>
          <w:szCs w:val="32"/>
        </w:rPr>
        <w:t>法定代表人/主要负责人：</w:t>
      </w:r>
      <w:r>
        <w:rPr>
          <w:rFonts w:hint="eastAsia" w:ascii="宋体" w:hAnsi="宋体" w:cs="宋体"/>
          <w:sz w:val="32"/>
          <w:szCs w:val="32"/>
          <w:u w:val="dotted"/>
        </w:rPr>
        <w:t xml:space="preserve">                                   </w:t>
      </w:r>
      <w:r>
        <w:rPr>
          <w:rFonts w:hint="eastAsia" w:ascii="宋体" w:hAnsi="宋体" w:cs="宋体"/>
          <w:sz w:val="32"/>
          <w:szCs w:val="32"/>
        </w:rPr>
        <w:t xml:space="preserve">  </w:t>
      </w:r>
    </w:p>
    <w:p w14:paraId="7984735F">
      <w:pPr>
        <w:tabs>
          <w:tab w:val="left" w:pos="6510"/>
        </w:tabs>
        <w:spacing w:line="360" w:lineRule="auto"/>
        <w:rPr>
          <w:rFonts w:ascii="宋体" w:hAnsi="宋体" w:cs="宋体"/>
          <w:sz w:val="32"/>
          <w:szCs w:val="32"/>
          <w:u w:val="dotted"/>
        </w:rPr>
      </w:pPr>
      <w:r>
        <w:rPr>
          <w:rFonts w:hint="eastAsia" w:ascii="宋体" w:hAnsi="宋体" w:cs="宋体"/>
          <w:sz w:val="32"/>
          <w:szCs w:val="32"/>
        </w:rPr>
        <w:t>联系电话：</w:t>
      </w:r>
      <w:r>
        <w:rPr>
          <w:rFonts w:hint="eastAsia" w:ascii="宋体" w:hAnsi="宋体" w:cs="宋体"/>
          <w:sz w:val="32"/>
          <w:szCs w:val="32"/>
          <w:u w:val="dotted"/>
        </w:rPr>
        <w:t xml:space="preserve">                                             </w:t>
      </w:r>
    </w:p>
    <w:p w14:paraId="3996B020">
      <w:pPr>
        <w:spacing w:line="360" w:lineRule="auto"/>
        <w:rPr>
          <w:rFonts w:ascii="宋体" w:hAnsi="宋体" w:cs="宋体"/>
          <w:sz w:val="32"/>
          <w:szCs w:val="32"/>
          <w:u w:val="dotted"/>
        </w:rPr>
      </w:pPr>
      <w:r>
        <w:rPr>
          <w:rFonts w:hint="eastAsia" w:ascii="宋体" w:hAnsi="宋体" w:cs="宋体"/>
          <w:sz w:val="32"/>
          <w:szCs w:val="32"/>
        </w:rPr>
        <w:t>授权代表：</w:t>
      </w:r>
      <w:r>
        <w:rPr>
          <w:rFonts w:hint="eastAsia" w:ascii="宋体" w:hAnsi="宋体" w:cs="宋体"/>
          <w:sz w:val="32"/>
          <w:szCs w:val="32"/>
          <w:u w:val="dotted"/>
        </w:rPr>
        <w:t xml:space="preserve">             </w:t>
      </w:r>
      <w:r>
        <w:rPr>
          <w:rFonts w:hint="eastAsia" w:ascii="宋体" w:hAnsi="宋体" w:cs="宋体"/>
          <w:sz w:val="32"/>
          <w:szCs w:val="32"/>
        </w:rPr>
        <w:t>联系电话</w:t>
      </w:r>
      <w:r>
        <w:rPr>
          <w:rFonts w:hint="eastAsia" w:ascii="宋体" w:hAnsi="宋体" w:cs="宋体"/>
          <w:sz w:val="32"/>
          <w:szCs w:val="32"/>
          <w:u w:val="dotted"/>
        </w:rPr>
        <w:t xml:space="preserve">：                  </w:t>
      </w:r>
    </w:p>
    <w:p w14:paraId="5D2F65CA">
      <w:pPr>
        <w:spacing w:line="360" w:lineRule="auto"/>
        <w:rPr>
          <w:rFonts w:ascii="宋体" w:hAnsi="宋体" w:cs="宋体"/>
          <w:sz w:val="32"/>
          <w:szCs w:val="32"/>
          <w:u w:val="dotted"/>
        </w:rPr>
      </w:pPr>
      <w:r>
        <w:rPr>
          <w:rFonts w:hint="eastAsia" w:ascii="宋体" w:hAnsi="宋体" w:cs="宋体"/>
          <w:sz w:val="32"/>
          <w:szCs w:val="32"/>
        </w:rPr>
        <w:t>地     址：</w:t>
      </w:r>
      <w:r>
        <w:rPr>
          <w:rFonts w:hint="eastAsia" w:ascii="宋体" w:hAnsi="宋体" w:cs="宋体"/>
          <w:sz w:val="32"/>
          <w:szCs w:val="32"/>
          <w:u w:val="dotted"/>
        </w:rPr>
        <w:t xml:space="preserve">                             </w:t>
      </w:r>
      <w:r>
        <w:rPr>
          <w:rFonts w:hint="eastAsia" w:ascii="宋体" w:hAnsi="宋体" w:cs="宋体"/>
          <w:sz w:val="32"/>
          <w:szCs w:val="32"/>
        </w:rPr>
        <w:t>邮编：</w:t>
      </w:r>
      <w:r>
        <w:rPr>
          <w:rFonts w:hint="eastAsia" w:ascii="宋体" w:hAnsi="宋体" w:cs="宋体"/>
          <w:sz w:val="32"/>
          <w:szCs w:val="32"/>
          <w:u w:val="dotted"/>
        </w:rPr>
        <w:t xml:space="preserve">         </w:t>
      </w:r>
      <w:r>
        <w:rPr>
          <w:rFonts w:hint="eastAsia" w:ascii="宋体" w:hAnsi="宋体" w:cs="宋体"/>
          <w:sz w:val="32"/>
          <w:szCs w:val="32"/>
          <w:u w:val="single"/>
        </w:rPr>
        <w:t xml:space="preserve"> </w:t>
      </w:r>
      <w:r>
        <w:rPr>
          <w:rFonts w:hint="eastAsia" w:ascii="宋体" w:hAnsi="宋体" w:cs="宋体"/>
          <w:sz w:val="32"/>
          <w:szCs w:val="32"/>
          <w:u w:val="dotted"/>
        </w:rPr>
        <w:t xml:space="preserve">                   </w:t>
      </w:r>
    </w:p>
    <w:p w14:paraId="5C2C7E8A">
      <w:pPr>
        <w:spacing w:line="360" w:lineRule="auto"/>
        <w:rPr>
          <w:rFonts w:ascii="宋体" w:hAnsi="宋体" w:cs="宋体"/>
          <w:sz w:val="32"/>
          <w:szCs w:val="32"/>
          <w:u w:val="single"/>
        </w:rPr>
      </w:pPr>
      <w:r>
        <w:rPr>
          <w:rFonts w:hint="eastAsia" w:ascii="宋体" w:hAnsi="宋体" w:cs="宋体"/>
          <w:sz w:val="32"/>
          <w:szCs w:val="32"/>
        </w:rPr>
        <w:t>被投诉人1：</w:t>
      </w:r>
      <w:r>
        <w:rPr>
          <w:rFonts w:hint="eastAsia" w:ascii="宋体" w:hAnsi="宋体" w:cs="宋体"/>
          <w:sz w:val="32"/>
          <w:szCs w:val="32"/>
          <w:u w:val="dotted"/>
        </w:rPr>
        <w:t xml:space="preserve">                                           </w:t>
      </w:r>
      <w:r>
        <w:rPr>
          <w:rFonts w:hint="eastAsia" w:ascii="宋体" w:hAnsi="宋体" w:cs="宋体"/>
          <w:sz w:val="32"/>
          <w:szCs w:val="32"/>
          <w:u w:val="single"/>
        </w:rPr>
        <w:t xml:space="preserve">  </w:t>
      </w:r>
    </w:p>
    <w:p w14:paraId="45CEBFEB">
      <w:pPr>
        <w:spacing w:line="360" w:lineRule="auto"/>
        <w:rPr>
          <w:rFonts w:ascii="宋体" w:hAnsi="宋体" w:cs="宋体"/>
          <w:sz w:val="32"/>
          <w:szCs w:val="32"/>
          <w:u w:val="single"/>
        </w:rPr>
      </w:pPr>
      <w:r>
        <w:rPr>
          <w:rFonts w:hint="eastAsia" w:ascii="宋体" w:hAnsi="宋体" w:cs="宋体"/>
          <w:sz w:val="32"/>
          <w:szCs w:val="32"/>
        </w:rPr>
        <w:t>地     址：</w:t>
      </w:r>
      <w:r>
        <w:rPr>
          <w:rFonts w:hint="eastAsia" w:ascii="宋体" w:hAnsi="宋体" w:cs="宋体"/>
          <w:sz w:val="32"/>
          <w:szCs w:val="32"/>
          <w:u w:val="dotted"/>
        </w:rPr>
        <w:t xml:space="preserve">                             </w:t>
      </w:r>
      <w:r>
        <w:rPr>
          <w:rFonts w:hint="eastAsia" w:ascii="宋体" w:hAnsi="宋体" w:cs="宋体"/>
          <w:sz w:val="32"/>
          <w:szCs w:val="32"/>
        </w:rPr>
        <w:t>邮编：</w:t>
      </w:r>
      <w:r>
        <w:rPr>
          <w:rFonts w:hint="eastAsia" w:ascii="宋体" w:hAnsi="宋体" w:cs="宋体"/>
          <w:sz w:val="32"/>
          <w:szCs w:val="32"/>
          <w:u w:val="dotted"/>
        </w:rPr>
        <w:t xml:space="preserve">          </w:t>
      </w:r>
      <w:r>
        <w:rPr>
          <w:rFonts w:hint="eastAsia" w:ascii="宋体" w:hAnsi="宋体" w:cs="宋体"/>
          <w:sz w:val="32"/>
          <w:szCs w:val="32"/>
          <w:u w:val="single"/>
        </w:rPr>
        <w:t xml:space="preserve"> </w:t>
      </w:r>
    </w:p>
    <w:p w14:paraId="3C178D4E">
      <w:pPr>
        <w:spacing w:line="360" w:lineRule="auto"/>
        <w:rPr>
          <w:rFonts w:ascii="宋体" w:hAnsi="宋体" w:cs="宋体"/>
          <w:sz w:val="32"/>
          <w:szCs w:val="32"/>
          <w:u w:val="single"/>
        </w:rPr>
      </w:pPr>
      <w:r>
        <w:rPr>
          <w:rFonts w:hint="eastAsia" w:ascii="宋体" w:hAnsi="宋体" w:cs="宋体"/>
          <w:sz w:val="32"/>
          <w:szCs w:val="32"/>
        </w:rPr>
        <w:t>联系人：</w:t>
      </w:r>
      <w:r>
        <w:rPr>
          <w:rFonts w:hint="eastAsia" w:ascii="宋体" w:hAnsi="宋体" w:cs="宋体"/>
          <w:sz w:val="32"/>
          <w:szCs w:val="32"/>
          <w:u w:val="dotted"/>
        </w:rPr>
        <w:t xml:space="preserve">               </w:t>
      </w:r>
      <w:r>
        <w:rPr>
          <w:rFonts w:hint="eastAsia" w:ascii="宋体" w:hAnsi="宋体" w:cs="宋体"/>
          <w:sz w:val="32"/>
          <w:szCs w:val="32"/>
        </w:rPr>
        <w:t>联系电话：</w:t>
      </w:r>
      <w:r>
        <w:rPr>
          <w:rFonts w:hint="eastAsia" w:ascii="宋体" w:hAnsi="宋体" w:cs="宋体"/>
          <w:sz w:val="32"/>
          <w:szCs w:val="32"/>
          <w:u w:val="dotted"/>
        </w:rPr>
        <w:t xml:space="preserve">                      </w:t>
      </w:r>
      <w:r>
        <w:rPr>
          <w:rFonts w:hint="eastAsia" w:ascii="宋体" w:hAnsi="宋体" w:cs="宋体"/>
          <w:sz w:val="32"/>
          <w:szCs w:val="32"/>
          <w:u w:val="single"/>
        </w:rPr>
        <w:t xml:space="preserve"> </w:t>
      </w:r>
    </w:p>
    <w:p w14:paraId="3AB8D7E6">
      <w:pPr>
        <w:spacing w:line="360" w:lineRule="auto"/>
        <w:rPr>
          <w:rFonts w:ascii="宋体" w:hAnsi="宋体" w:cs="宋体"/>
          <w:sz w:val="32"/>
          <w:szCs w:val="32"/>
        </w:rPr>
      </w:pPr>
      <w:r>
        <w:rPr>
          <w:rFonts w:hint="eastAsia" w:ascii="宋体" w:hAnsi="宋体" w:cs="宋体"/>
          <w:sz w:val="32"/>
          <w:szCs w:val="32"/>
        </w:rPr>
        <w:t>被投诉人2</w:t>
      </w:r>
    </w:p>
    <w:p w14:paraId="0B7BDACA">
      <w:pPr>
        <w:spacing w:line="360" w:lineRule="auto"/>
        <w:rPr>
          <w:rFonts w:ascii="宋体" w:hAnsi="宋体" w:cs="宋体"/>
          <w:sz w:val="32"/>
          <w:szCs w:val="32"/>
          <w:u w:val="dotted"/>
        </w:rPr>
      </w:pPr>
      <w:r>
        <w:rPr>
          <w:rFonts w:hint="eastAsia" w:ascii="宋体" w:hAnsi="宋体" w:cs="宋体"/>
          <w:sz w:val="32"/>
          <w:szCs w:val="32"/>
        </w:rPr>
        <w:t>……</w:t>
      </w:r>
    </w:p>
    <w:p w14:paraId="0BE88674">
      <w:pPr>
        <w:spacing w:line="360" w:lineRule="auto"/>
        <w:rPr>
          <w:rFonts w:ascii="宋体" w:hAnsi="宋体" w:cs="宋体"/>
          <w:sz w:val="32"/>
          <w:szCs w:val="32"/>
          <w:u w:val="single"/>
        </w:rPr>
      </w:pPr>
      <w:r>
        <w:rPr>
          <w:rFonts w:hint="eastAsia" w:ascii="宋体" w:hAnsi="宋体" w:cs="宋体"/>
          <w:sz w:val="32"/>
          <w:szCs w:val="32"/>
        </w:rPr>
        <w:t>相关供应商：</w:t>
      </w:r>
      <w:r>
        <w:rPr>
          <w:rFonts w:hint="eastAsia" w:ascii="宋体" w:hAnsi="宋体" w:cs="宋体"/>
          <w:sz w:val="32"/>
          <w:szCs w:val="32"/>
          <w:u w:val="dotted"/>
        </w:rPr>
        <w:t xml:space="preserve">                                           </w:t>
      </w:r>
      <w:r>
        <w:rPr>
          <w:rFonts w:hint="eastAsia" w:ascii="宋体" w:hAnsi="宋体" w:cs="宋体"/>
          <w:sz w:val="32"/>
          <w:szCs w:val="32"/>
          <w:u w:val="single"/>
        </w:rPr>
        <w:t xml:space="preserve">    </w:t>
      </w:r>
    </w:p>
    <w:p w14:paraId="2EE2E4A9">
      <w:pPr>
        <w:spacing w:line="360" w:lineRule="auto"/>
        <w:rPr>
          <w:rFonts w:ascii="宋体" w:hAnsi="宋体" w:cs="宋体"/>
          <w:sz w:val="32"/>
          <w:szCs w:val="32"/>
          <w:u w:val="single"/>
        </w:rPr>
      </w:pPr>
      <w:r>
        <w:rPr>
          <w:rFonts w:hint="eastAsia" w:ascii="宋体" w:hAnsi="宋体" w:cs="宋体"/>
          <w:sz w:val="32"/>
          <w:szCs w:val="32"/>
        </w:rPr>
        <w:t>地     址：</w:t>
      </w:r>
      <w:r>
        <w:rPr>
          <w:rFonts w:hint="eastAsia" w:ascii="宋体" w:hAnsi="宋体" w:cs="宋体"/>
          <w:sz w:val="32"/>
          <w:szCs w:val="32"/>
          <w:u w:val="dotted"/>
        </w:rPr>
        <w:t xml:space="preserve">                             </w:t>
      </w:r>
      <w:r>
        <w:rPr>
          <w:rFonts w:hint="eastAsia" w:ascii="宋体" w:hAnsi="宋体" w:cs="宋体"/>
          <w:sz w:val="32"/>
          <w:szCs w:val="32"/>
        </w:rPr>
        <w:t>邮编：</w:t>
      </w:r>
      <w:r>
        <w:rPr>
          <w:rFonts w:hint="eastAsia" w:ascii="宋体" w:hAnsi="宋体" w:cs="宋体"/>
          <w:sz w:val="32"/>
          <w:szCs w:val="32"/>
          <w:u w:val="dotted"/>
        </w:rPr>
        <w:t xml:space="preserve">          </w:t>
      </w:r>
      <w:r>
        <w:rPr>
          <w:rFonts w:hint="eastAsia" w:ascii="宋体" w:hAnsi="宋体" w:cs="宋体"/>
          <w:sz w:val="32"/>
          <w:szCs w:val="32"/>
          <w:u w:val="single"/>
        </w:rPr>
        <w:t xml:space="preserve"> </w:t>
      </w:r>
    </w:p>
    <w:p w14:paraId="6F237434">
      <w:pPr>
        <w:spacing w:line="360" w:lineRule="auto"/>
        <w:rPr>
          <w:rFonts w:ascii="宋体" w:hAnsi="宋体" w:cs="宋体"/>
          <w:sz w:val="32"/>
          <w:szCs w:val="32"/>
          <w:u w:val="single"/>
        </w:rPr>
      </w:pPr>
      <w:r>
        <w:rPr>
          <w:rFonts w:hint="eastAsia" w:ascii="宋体" w:hAnsi="宋体" w:cs="宋体"/>
          <w:sz w:val="32"/>
          <w:szCs w:val="32"/>
        </w:rPr>
        <w:t>联系人：</w:t>
      </w:r>
      <w:r>
        <w:rPr>
          <w:rFonts w:hint="eastAsia" w:ascii="宋体" w:hAnsi="宋体" w:cs="宋体"/>
          <w:sz w:val="32"/>
          <w:szCs w:val="32"/>
          <w:u w:val="dotted"/>
        </w:rPr>
        <w:t xml:space="preserve">               </w:t>
      </w:r>
      <w:r>
        <w:rPr>
          <w:rFonts w:hint="eastAsia" w:ascii="宋体" w:hAnsi="宋体" w:cs="宋体"/>
          <w:sz w:val="32"/>
          <w:szCs w:val="32"/>
        </w:rPr>
        <w:t>联系电话：</w:t>
      </w:r>
      <w:r>
        <w:rPr>
          <w:rFonts w:hint="eastAsia" w:ascii="宋体" w:hAnsi="宋体" w:cs="宋体"/>
          <w:sz w:val="32"/>
          <w:szCs w:val="32"/>
          <w:u w:val="dotted"/>
        </w:rPr>
        <w:t xml:space="preserve">                      </w:t>
      </w:r>
      <w:r>
        <w:rPr>
          <w:rFonts w:hint="eastAsia" w:ascii="宋体" w:hAnsi="宋体" w:cs="宋体"/>
          <w:sz w:val="32"/>
          <w:szCs w:val="32"/>
          <w:u w:val="single"/>
        </w:rPr>
        <w:t xml:space="preserve">      </w:t>
      </w:r>
    </w:p>
    <w:p w14:paraId="636D3F45">
      <w:pPr>
        <w:spacing w:line="360" w:lineRule="auto"/>
        <w:rPr>
          <w:rFonts w:ascii="宋体" w:hAnsi="宋体" w:cs="宋体"/>
          <w:sz w:val="32"/>
          <w:szCs w:val="32"/>
        </w:rPr>
      </w:pPr>
      <w:r>
        <w:rPr>
          <w:rFonts w:hint="eastAsia" w:ascii="宋体" w:hAnsi="宋体" w:cs="宋体"/>
          <w:sz w:val="32"/>
          <w:szCs w:val="32"/>
        </w:rPr>
        <w:t>二、投诉项目基本情况</w:t>
      </w:r>
    </w:p>
    <w:p w14:paraId="55411029">
      <w:pPr>
        <w:spacing w:line="360" w:lineRule="auto"/>
        <w:rPr>
          <w:rFonts w:ascii="宋体" w:hAnsi="宋体" w:cs="宋体"/>
          <w:sz w:val="32"/>
          <w:szCs w:val="32"/>
          <w:u w:val="dotted"/>
        </w:rPr>
      </w:pPr>
      <w:r>
        <w:rPr>
          <w:rFonts w:hint="eastAsia" w:ascii="宋体" w:hAnsi="宋体" w:cs="宋体"/>
          <w:sz w:val="32"/>
          <w:szCs w:val="32"/>
        </w:rPr>
        <w:t>采购项目名称：</w:t>
      </w:r>
      <w:r>
        <w:rPr>
          <w:rFonts w:hint="eastAsia" w:ascii="宋体" w:hAnsi="宋体" w:cs="宋体"/>
          <w:sz w:val="32"/>
          <w:szCs w:val="32"/>
          <w:u w:val="dotted"/>
        </w:rPr>
        <w:t xml:space="preserve"> 隆安县都结乡中心小学等19所学校“三个课堂”设备采购   </w:t>
      </w:r>
    </w:p>
    <w:p w14:paraId="38BFEB0F">
      <w:pPr>
        <w:spacing w:line="360" w:lineRule="auto"/>
        <w:rPr>
          <w:rFonts w:ascii="宋体" w:hAnsi="宋体" w:cs="宋体"/>
          <w:sz w:val="32"/>
          <w:szCs w:val="32"/>
          <w:u w:val="single"/>
        </w:rPr>
      </w:pPr>
      <w:r>
        <w:rPr>
          <w:rFonts w:hint="eastAsia" w:ascii="宋体" w:hAnsi="宋体" w:cs="宋体"/>
          <w:sz w:val="32"/>
          <w:szCs w:val="32"/>
        </w:rPr>
        <w:t>采购项目编号：</w:t>
      </w:r>
      <w:r>
        <w:rPr>
          <w:rFonts w:hint="eastAsia" w:ascii="宋体" w:hAnsi="宋体" w:cs="宋体"/>
          <w:sz w:val="32"/>
          <w:szCs w:val="32"/>
          <w:u w:val="dotted"/>
        </w:rPr>
        <w:t xml:space="preserve"> NNZC2022-G1-*****-XYGC  </w:t>
      </w:r>
      <w:r>
        <w:rPr>
          <w:rFonts w:hint="eastAsia" w:ascii="宋体" w:hAnsi="宋体" w:cs="宋体"/>
          <w:sz w:val="32"/>
          <w:szCs w:val="32"/>
        </w:rPr>
        <w:t>包号：</w:t>
      </w:r>
      <w:r>
        <w:rPr>
          <w:rFonts w:hint="eastAsia" w:ascii="宋体" w:hAnsi="宋体" w:cs="宋体"/>
          <w:sz w:val="32"/>
          <w:szCs w:val="32"/>
          <w:u w:val="dotted"/>
        </w:rPr>
        <w:t xml:space="preserve">              </w:t>
      </w:r>
    </w:p>
    <w:p w14:paraId="16603E35">
      <w:pPr>
        <w:spacing w:line="360" w:lineRule="auto"/>
        <w:rPr>
          <w:rFonts w:ascii="宋体" w:hAnsi="宋体" w:cs="宋体"/>
          <w:sz w:val="32"/>
          <w:szCs w:val="32"/>
        </w:rPr>
      </w:pPr>
      <w:r>
        <w:rPr>
          <w:rFonts w:hint="eastAsia" w:ascii="宋体" w:hAnsi="宋体" w:cs="宋体"/>
          <w:sz w:val="32"/>
          <w:szCs w:val="32"/>
        </w:rPr>
        <w:t>采购人名称：</w:t>
      </w:r>
      <w:r>
        <w:rPr>
          <w:rFonts w:hint="eastAsia" w:ascii="宋体" w:hAnsi="宋体" w:cs="宋体"/>
          <w:sz w:val="32"/>
          <w:szCs w:val="32"/>
          <w:u w:val="dotted"/>
        </w:rPr>
        <w:t xml:space="preserve">  隆安县教育局</w:t>
      </w:r>
      <w:r>
        <w:rPr>
          <w:rFonts w:hint="eastAsia" w:ascii="宋体" w:hAnsi="宋体" w:cs="宋体"/>
          <w:sz w:val="32"/>
          <w:szCs w:val="32"/>
          <w:u w:val="single"/>
        </w:rPr>
        <w:t xml:space="preserve">  </w:t>
      </w:r>
    </w:p>
    <w:p w14:paraId="0029349D">
      <w:pPr>
        <w:spacing w:line="360" w:lineRule="auto"/>
        <w:rPr>
          <w:rFonts w:ascii="宋体" w:hAnsi="宋体" w:cs="宋体"/>
          <w:sz w:val="32"/>
          <w:szCs w:val="32"/>
          <w:u w:val="single"/>
        </w:rPr>
      </w:pPr>
      <w:r>
        <w:rPr>
          <w:rFonts w:hint="eastAsia" w:ascii="宋体" w:hAnsi="宋体" w:cs="宋体"/>
          <w:sz w:val="32"/>
          <w:szCs w:val="32"/>
        </w:rPr>
        <w:t>代理机构名称：</w:t>
      </w:r>
      <w:r>
        <w:rPr>
          <w:rFonts w:hint="eastAsia" w:ascii="宋体" w:hAnsi="宋体" w:cs="宋体"/>
          <w:sz w:val="32"/>
          <w:szCs w:val="32"/>
          <w:u w:val="dotted"/>
        </w:rPr>
        <w:t xml:space="preserve">                                         </w:t>
      </w:r>
    </w:p>
    <w:p w14:paraId="7DB7BEEA">
      <w:pPr>
        <w:spacing w:line="360" w:lineRule="auto"/>
        <w:rPr>
          <w:rFonts w:ascii="宋体" w:hAnsi="宋体" w:cs="宋体"/>
          <w:sz w:val="32"/>
          <w:szCs w:val="32"/>
          <w:u w:val="dotted"/>
        </w:rPr>
      </w:pPr>
      <w:r>
        <w:rPr>
          <w:rFonts w:hint="eastAsia" w:ascii="宋体" w:hAnsi="宋体" w:cs="宋体"/>
          <w:sz w:val="32"/>
          <w:szCs w:val="32"/>
        </w:rPr>
        <w:t>采购文件公告：</w:t>
      </w:r>
      <w:r>
        <w:rPr>
          <w:rFonts w:hint="eastAsia" w:ascii="宋体" w:hAnsi="宋体" w:cs="宋体"/>
          <w:sz w:val="32"/>
          <w:szCs w:val="32"/>
          <w:u w:val="dotted"/>
        </w:rPr>
        <w:t xml:space="preserve">是/否 </w:t>
      </w:r>
      <w:r>
        <w:rPr>
          <w:rFonts w:hint="eastAsia" w:ascii="宋体" w:hAnsi="宋体" w:cs="宋体"/>
          <w:sz w:val="32"/>
          <w:szCs w:val="32"/>
        </w:rPr>
        <w:t>公告期限：</w:t>
      </w:r>
      <w:r>
        <w:rPr>
          <w:rFonts w:hint="eastAsia" w:ascii="宋体" w:hAnsi="宋体" w:cs="宋体"/>
          <w:sz w:val="32"/>
          <w:szCs w:val="32"/>
          <w:u w:val="dotted"/>
        </w:rPr>
        <w:t xml:space="preserve">                                 </w:t>
      </w:r>
    </w:p>
    <w:p w14:paraId="1016E592">
      <w:pPr>
        <w:spacing w:line="360" w:lineRule="auto"/>
        <w:rPr>
          <w:rFonts w:ascii="宋体" w:hAnsi="宋体" w:cs="宋体"/>
          <w:sz w:val="32"/>
          <w:szCs w:val="32"/>
          <w:u w:val="single"/>
        </w:rPr>
      </w:pPr>
      <w:r>
        <w:rPr>
          <w:rFonts w:hint="eastAsia" w:ascii="宋体" w:hAnsi="宋体" w:cs="宋体"/>
          <w:sz w:val="32"/>
          <w:szCs w:val="32"/>
        </w:rPr>
        <w:t>采购结果公告：</w:t>
      </w:r>
      <w:r>
        <w:rPr>
          <w:rFonts w:hint="eastAsia" w:ascii="宋体" w:hAnsi="宋体" w:cs="宋体"/>
          <w:sz w:val="32"/>
          <w:szCs w:val="32"/>
          <w:u w:val="dotted"/>
        </w:rPr>
        <w:t xml:space="preserve">是/否 </w:t>
      </w:r>
      <w:r>
        <w:rPr>
          <w:rFonts w:hint="eastAsia" w:ascii="宋体" w:hAnsi="宋体" w:cs="宋体"/>
          <w:sz w:val="32"/>
          <w:szCs w:val="32"/>
        </w:rPr>
        <w:t>公告期限：</w:t>
      </w:r>
      <w:r>
        <w:rPr>
          <w:rFonts w:hint="eastAsia" w:ascii="宋体" w:hAnsi="宋体" w:cs="宋体"/>
          <w:sz w:val="32"/>
          <w:szCs w:val="32"/>
          <w:u w:val="dotted"/>
        </w:rPr>
        <w:t xml:space="preserve">                        </w:t>
      </w:r>
    </w:p>
    <w:p w14:paraId="52BD2797">
      <w:pPr>
        <w:spacing w:line="360" w:lineRule="auto"/>
        <w:rPr>
          <w:rFonts w:ascii="宋体" w:hAnsi="宋体" w:cs="宋体"/>
          <w:sz w:val="32"/>
          <w:szCs w:val="32"/>
        </w:rPr>
      </w:pPr>
      <w:r>
        <w:rPr>
          <w:rFonts w:hint="eastAsia" w:ascii="宋体" w:hAnsi="宋体" w:cs="宋体"/>
          <w:sz w:val="32"/>
          <w:szCs w:val="32"/>
        </w:rPr>
        <w:t>三、质疑基本情况</w:t>
      </w:r>
    </w:p>
    <w:p w14:paraId="6B5EEDA4">
      <w:pPr>
        <w:spacing w:line="360" w:lineRule="auto"/>
        <w:ind w:firstLine="640" w:firstLineChars="200"/>
        <w:rPr>
          <w:rFonts w:ascii="宋体" w:hAnsi="宋体" w:cs="宋体"/>
          <w:sz w:val="32"/>
          <w:szCs w:val="32"/>
          <w:u w:val="dotted"/>
        </w:rPr>
      </w:pPr>
      <w:r>
        <w:rPr>
          <w:rFonts w:hint="eastAsia" w:ascii="宋体" w:hAnsi="宋体" w:cs="宋体"/>
          <w:sz w:val="32"/>
          <w:szCs w:val="32"/>
        </w:rPr>
        <w:t>投诉人于</w:t>
      </w:r>
      <w:r>
        <w:rPr>
          <w:rFonts w:hint="eastAsia" w:ascii="宋体" w:hAnsi="宋体" w:cs="宋体"/>
          <w:sz w:val="32"/>
          <w:szCs w:val="32"/>
          <w:u w:val="dotted"/>
        </w:rPr>
        <w:t xml:space="preserve">   </w:t>
      </w:r>
      <w:r>
        <w:rPr>
          <w:rFonts w:hint="eastAsia" w:ascii="宋体" w:hAnsi="宋体" w:cs="宋体"/>
          <w:sz w:val="32"/>
          <w:szCs w:val="32"/>
        </w:rPr>
        <w:t>年</w:t>
      </w:r>
      <w:r>
        <w:rPr>
          <w:rFonts w:hint="eastAsia" w:ascii="宋体" w:hAnsi="宋体" w:cs="宋体"/>
          <w:sz w:val="32"/>
          <w:szCs w:val="32"/>
          <w:u w:val="dotted"/>
        </w:rPr>
        <w:t xml:space="preserve">   </w:t>
      </w:r>
      <w:r>
        <w:rPr>
          <w:rFonts w:hint="eastAsia" w:ascii="宋体" w:hAnsi="宋体" w:cs="宋体"/>
          <w:sz w:val="32"/>
          <w:szCs w:val="32"/>
        </w:rPr>
        <w:t>月</w:t>
      </w:r>
      <w:r>
        <w:rPr>
          <w:rFonts w:hint="eastAsia" w:ascii="宋体" w:hAnsi="宋体" w:cs="宋体"/>
          <w:sz w:val="32"/>
          <w:szCs w:val="32"/>
          <w:u w:val="dotted"/>
        </w:rPr>
        <w:t xml:space="preserve">  </w:t>
      </w:r>
      <w:r>
        <w:rPr>
          <w:rFonts w:hint="eastAsia" w:ascii="宋体" w:hAnsi="宋体" w:cs="宋体"/>
          <w:sz w:val="32"/>
          <w:szCs w:val="32"/>
        </w:rPr>
        <w:t>日，向</w:t>
      </w:r>
      <w:r>
        <w:rPr>
          <w:rFonts w:hint="eastAsia" w:ascii="宋体" w:hAnsi="宋体" w:cs="宋体"/>
          <w:sz w:val="32"/>
          <w:szCs w:val="32"/>
          <w:u w:val="dotted"/>
        </w:rPr>
        <w:t xml:space="preserve">                   </w:t>
      </w:r>
      <w:r>
        <w:rPr>
          <w:rFonts w:hint="eastAsia" w:ascii="宋体" w:hAnsi="宋体" w:cs="宋体"/>
          <w:sz w:val="32"/>
          <w:szCs w:val="32"/>
        </w:rPr>
        <w:t>提出质疑，质疑事项为：</w:t>
      </w:r>
      <w:r>
        <w:rPr>
          <w:rFonts w:hint="eastAsia" w:ascii="宋体" w:hAnsi="宋体" w:cs="宋体"/>
          <w:sz w:val="32"/>
          <w:szCs w:val="32"/>
          <w:u w:val="dotted"/>
        </w:rPr>
        <w:t xml:space="preserve">                                </w:t>
      </w:r>
    </w:p>
    <w:p w14:paraId="707F7CAB">
      <w:pPr>
        <w:spacing w:line="360" w:lineRule="auto"/>
        <w:rPr>
          <w:rFonts w:ascii="宋体" w:hAnsi="宋体" w:cs="宋体"/>
          <w:sz w:val="32"/>
          <w:szCs w:val="32"/>
          <w:u w:val="dotted"/>
        </w:rPr>
      </w:pPr>
      <w:r>
        <w:rPr>
          <w:rFonts w:hint="eastAsia" w:ascii="宋体" w:hAnsi="宋体" w:cs="宋体"/>
          <w:sz w:val="32"/>
          <w:szCs w:val="32"/>
          <w:u w:val="dotted"/>
        </w:rPr>
        <w:t xml:space="preserve">                                                     </w:t>
      </w:r>
      <w:r>
        <w:rPr>
          <w:rFonts w:hint="eastAsia" w:ascii="宋体" w:hAnsi="宋体" w:cs="宋体"/>
          <w:sz w:val="32"/>
          <w:szCs w:val="32"/>
        </w:rPr>
        <w:t xml:space="preserve">  </w:t>
      </w:r>
    </w:p>
    <w:p w14:paraId="2F47A2C0">
      <w:pPr>
        <w:spacing w:line="360" w:lineRule="auto"/>
        <w:ind w:firstLine="480" w:firstLineChars="150"/>
        <w:rPr>
          <w:rFonts w:ascii="宋体" w:hAnsi="宋体" w:cs="宋体"/>
          <w:sz w:val="32"/>
          <w:szCs w:val="32"/>
        </w:rPr>
      </w:pPr>
      <w:r>
        <w:rPr>
          <w:rFonts w:hint="eastAsia" w:ascii="宋体" w:hAnsi="宋体" w:cs="宋体"/>
          <w:sz w:val="32"/>
          <w:szCs w:val="32"/>
          <w:u w:val="dotted"/>
        </w:rPr>
        <w:t>采购人/代理机构</w:t>
      </w:r>
      <w:r>
        <w:rPr>
          <w:rFonts w:hint="eastAsia" w:ascii="宋体" w:hAnsi="宋体" w:cs="宋体"/>
          <w:sz w:val="32"/>
          <w:szCs w:val="32"/>
        </w:rPr>
        <w:t>于</w:t>
      </w:r>
      <w:r>
        <w:rPr>
          <w:rFonts w:hint="eastAsia" w:ascii="宋体" w:hAnsi="宋体" w:cs="宋体"/>
          <w:sz w:val="32"/>
          <w:szCs w:val="32"/>
          <w:u w:val="dotted"/>
        </w:rPr>
        <w:t xml:space="preserve">   </w:t>
      </w:r>
      <w:r>
        <w:rPr>
          <w:rFonts w:hint="eastAsia" w:ascii="宋体" w:hAnsi="宋体" w:cs="宋体"/>
          <w:sz w:val="32"/>
          <w:szCs w:val="32"/>
        </w:rPr>
        <w:t>年</w:t>
      </w:r>
      <w:r>
        <w:rPr>
          <w:rFonts w:hint="eastAsia" w:ascii="宋体" w:hAnsi="宋体" w:cs="宋体"/>
          <w:sz w:val="32"/>
          <w:szCs w:val="32"/>
          <w:u w:val="dotted"/>
        </w:rPr>
        <w:t xml:space="preserve">   </w:t>
      </w:r>
      <w:r>
        <w:rPr>
          <w:rFonts w:hint="eastAsia" w:ascii="宋体" w:hAnsi="宋体" w:cs="宋体"/>
          <w:sz w:val="32"/>
          <w:szCs w:val="32"/>
        </w:rPr>
        <w:t>月</w:t>
      </w:r>
      <w:r>
        <w:rPr>
          <w:rFonts w:hint="eastAsia" w:ascii="宋体" w:hAnsi="宋体" w:cs="宋体"/>
          <w:sz w:val="32"/>
          <w:szCs w:val="32"/>
          <w:u w:val="dotted"/>
        </w:rPr>
        <w:t xml:space="preserve">   </w:t>
      </w:r>
      <w:r>
        <w:rPr>
          <w:rFonts w:hint="eastAsia" w:ascii="宋体" w:hAnsi="宋体" w:cs="宋体"/>
          <w:sz w:val="32"/>
          <w:szCs w:val="32"/>
        </w:rPr>
        <w:t>日，就质疑事项作出了答复/没有在法定期限内作出答复。</w:t>
      </w:r>
    </w:p>
    <w:p w14:paraId="1DC3132E">
      <w:pPr>
        <w:spacing w:line="360" w:lineRule="auto"/>
        <w:rPr>
          <w:rFonts w:ascii="宋体" w:hAnsi="宋体" w:cs="宋体"/>
          <w:sz w:val="32"/>
          <w:szCs w:val="32"/>
        </w:rPr>
      </w:pPr>
      <w:r>
        <w:rPr>
          <w:rFonts w:hint="eastAsia" w:ascii="宋体" w:hAnsi="宋体" w:cs="宋体"/>
          <w:sz w:val="32"/>
          <w:szCs w:val="32"/>
        </w:rPr>
        <w:t>四、投诉事项具体内容</w:t>
      </w:r>
    </w:p>
    <w:p w14:paraId="38F97D55">
      <w:pPr>
        <w:spacing w:line="360" w:lineRule="auto"/>
        <w:rPr>
          <w:rFonts w:ascii="宋体" w:hAnsi="宋体" w:cs="宋体"/>
          <w:sz w:val="32"/>
          <w:szCs w:val="32"/>
          <w:u w:val="single"/>
        </w:rPr>
      </w:pPr>
      <w:r>
        <w:rPr>
          <w:rFonts w:hint="eastAsia" w:ascii="宋体" w:hAnsi="宋体" w:cs="宋体"/>
          <w:sz w:val="32"/>
          <w:szCs w:val="32"/>
        </w:rPr>
        <w:t>投诉事项 1：</w:t>
      </w:r>
      <w:r>
        <w:rPr>
          <w:rFonts w:hint="eastAsia" w:ascii="宋体" w:hAnsi="宋体" w:cs="宋体"/>
          <w:sz w:val="32"/>
          <w:szCs w:val="32"/>
          <w:u w:val="dotted"/>
        </w:rPr>
        <w:t xml:space="preserve">                                       </w:t>
      </w:r>
    </w:p>
    <w:p w14:paraId="439277AD">
      <w:pPr>
        <w:spacing w:line="360" w:lineRule="auto"/>
        <w:rPr>
          <w:rFonts w:ascii="宋体" w:hAnsi="宋体" w:cs="宋体"/>
          <w:sz w:val="32"/>
          <w:szCs w:val="32"/>
        </w:rPr>
      </w:pPr>
      <w:r>
        <w:rPr>
          <w:rFonts w:hint="eastAsia" w:ascii="宋体" w:hAnsi="宋体" w:cs="宋体"/>
          <w:sz w:val="32"/>
          <w:szCs w:val="32"/>
        </w:rPr>
        <w:t>事实依据：</w:t>
      </w:r>
      <w:r>
        <w:rPr>
          <w:rFonts w:hint="eastAsia" w:ascii="宋体" w:hAnsi="宋体" w:cs="宋体"/>
          <w:sz w:val="32"/>
          <w:szCs w:val="32"/>
          <w:u w:val="dotted"/>
        </w:rPr>
        <w:t xml:space="preserve">                                         </w:t>
      </w:r>
    </w:p>
    <w:p w14:paraId="3AA07F96">
      <w:pPr>
        <w:spacing w:line="360" w:lineRule="auto"/>
        <w:rPr>
          <w:rFonts w:ascii="宋体" w:hAnsi="宋体" w:cs="宋体"/>
          <w:sz w:val="32"/>
          <w:szCs w:val="32"/>
          <w:u w:val="dotted"/>
        </w:rPr>
      </w:pPr>
      <w:r>
        <w:rPr>
          <w:rFonts w:hint="eastAsia" w:ascii="宋体" w:hAnsi="宋体" w:cs="宋体"/>
          <w:sz w:val="32"/>
          <w:szCs w:val="32"/>
          <w:u w:val="dotted"/>
        </w:rPr>
        <w:t xml:space="preserve">                                                      </w:t>
      </w:r>
    </w:p>
    <w:p w14:paraId="41DA7CEB">
      <w:pPr>
        <w:spacing w:line="360" w:lineRule="auto"/>
        <w:rPr>
          <w:rFonts w:ascii="宋体" w:hAnsi="宋体" w:cs="宋体"/>
          <w:sz w:val="32"/>
          <w:szCs w:val="32"/>
          <w:u w:val="single"/>
        </w:rPr>
      </w:pPr>
      <w:r>
        <w:rPr>
          <w:rFonts w:hint="eastAsia" w:ascii="宋体" w:hAnsi="宋体" w:cs="宋体"/>
          <w:sz w:val="32"/>
          <w:szCs w:val="32"/>
        </w:rPr>
        <w:t>法律依据：</w:t>
      </w:r>
      <w:r>
        <w:rPr>
          <w:rFonts w:hint="eastAsia" w:ascii="宋体" w:hAnsi="宋体" w:cs="宋体"/>
          <w:sz w:val="32"/>
          <w:szCs w:val="32"/>
          <w:u w:val="dotted"/>
        </w:rPr>
        <w:t xml:space="preserve">                                          </w:t>
      </w:r>
    </w:p>
    <w:p w14:paraId="6FA69DE9">
      <w:pPr>
        <w:spacing w:line="360" w:lineRule="auto"/>
        <w:rPr>
          <w:rFonts w:ascii="宋体" w:hAnsi="宋体" w:cs="宋体"/>
          <w:sz w:val="32"/>
          <w:szCs w:val="32"/>
          <w:u w:val="dotted"/>
        </w:rPr>
      </w:pPr>
      <w:r>
        <w:rPr>
          <w:rFonts w:hint="eastAsia" w:ascii="宋体" w:hAnsi="宋体" w:cs="宋体"/>
          <w:sz w:val="32"/>
          <w:szCs w:val="32"/>
          <w:u w:val="dotted"/>
        </w:rPr>
        <w:t xml:space="preserve">                                                      </w:t>
      </w:r>
    </w:p>
    <w:p w14:paraId="676118DA">
      <w:pPr>
        <w:spacing w:line="360" w:lineRule="auto"/>
        <w:rPr>
          <w:rFonts w:ascii="宋体" w:hAnsi="宋体" w:cs="宋体"/>
          <w:sz w:val="32"/>
          <w:szCs w:val="32"/>
        </w:rPr>
      </w:pPr>
      <w:r>
        <w:rPr>
          <w:rFonts w:hint="eastAsia" w:ascii="宋体" w:hAnsi="宋体" w:cs="宋体"/>
          <w:sz w:val="32"/>
          <w:szCs w:val="32"/>
        </w:rPr>
        <w:t>投诉事项2</w:t>
      </w:r>
    </w:p>
    <w:p w14:paraId="7F31DFFF">
      <w:pPr>
        <w:spacing w:line="360" w:lineRule="auto"/>
        <w:rPr>
          <w:rFonts w:ascii="宋体" w:hAnsi="宋体" w:cs="宋体"/>
          <w:sz w:val="32"/>
          <w:szCs w:val="32"/>
          <w:u w:val="dotted"/>
        </w:rPr>
      </w:pPr>
      <w:r>
        <w:rPr>
          <w:rFonts w:hint="eastAsia" w:ascii="宋体" w:hAnsi="宋体" w:cs="宋体"/>
          <w:sz w:val="32"/>
          <w:szCs w:val="32"/>
        </w:rPr>
        <w:t>……</w:t>
      </w:r>
    </w:p>
    <w:p w14:paraId="1123BE97">
      <w:pPr>
        <w:spacing w:line="360" w:lineRule="auto"/>
        <w:rPr>
          <w:rFonts w:ascii="宋体" w:hAnsi="宋体" w:cs="宋体"/>
          <w:sz w:val="32"/>
          <w:szCs w:val="32"/>
        </w:rPr>
      </w:pPr>
      <w:r>
        <w:rPr>
          <w:rFonts w:hint="eastAsia" w:ascii="宋体" w:hAnsi="宋体" w:cs="宋体"/>
          <w:sz w:val="32"/>
          <w:szCs w:val="32"/>
        </w:rPr>
        <w:t>五、与投诉事项相关的投诉请求</w:t>
      </w:r>
    </w:p>
    <w:p w14:paraId="47960023">
      <w:pPr>
        <w:spacing w:line="360" w:lineRule="auto"/>
        <w:rPr>
          <w:rFonts w:ascii="宋体" w:hAnsi="宋体" w:cs="宋体"/>
          <w:sz w:val="32"/>
          <w:szCs w:val="32"/>
        </w:rPr>
      </w:pPr>
      <w:r>
        <w:rPr>
          <w:rFonts w:hint="eastAsia" w:ascii="宋体" w:hAnsi="宋体" w:cs="宋体"/>
          <w:sz w:val="32"/>
          <w:szCs w:val="32"/>
        </w:rPr>
        <w:t>请求：</w:t>
      </w:r>
      <w:r>
        <w:rPr>
          <w:rFonts w:hint="eastAsia" w:ascii="宋体" w:hAnsi="宋体" w:cs="宋体"/>
          <w:sz w:val="32"/>
          <w:szCs w:val="32"/>
          <w:u w:val="dotted"/>
        </w:rPr>
        <w:t xml:space="preserve">                                              </w:t>
      </w:r>
      <w:r>
        <w:rPr>
          <w:rFonts w:hint="eastAsia" w:ascii="宋体" w:hAnsi="宋体" w:cs="宋体"/>
          <w:sz w:val="32"/>
          <w:szCs w:val="32"/>
        </w:rPr>
        <w:t xml:space="preserve"> </w:t>
      </w:r>
    </w:p>
    <w:p w14:paraId="716B7A42">
      <w:pPr>
        <w:spacing w:line="360" w:lineRule="auto"/>
        <w:rPr>
          <w:rFonts w:ascii="宋体" w:hAnsi="宋体" w:cs="宋体"/>
          <w:sz w:val="32"/>
          <w:szCs w:val="32"/>
          <w:u w:val="single"/>
        </w:rPr>
      </w:pPr>
      <w:r>
        <w:rPr>
          <w:rFonts w:hint="eastAsia" w:ascii="宋体" w:hAnsi="宋体" w:cs="宋体"/>
          <w:sz w:val="32"/>
          <w:szCs w:val="32"/>
        </w:rPr>
        <w:t xml:space="preserve">                                                                                                    </w:t>
      </w:r>
    </w:p>
    <w:p w14:paraId="40C8C5DC">
      <w:pPr>
        <w:spacing w:line="360" w:lineRule="auto"/>
        <w:rPr>
          <w:rFonts w:ascii="宋体" w:hAnsi="宋体" w:cs="宋体"/>
          <w:sz w:val="32"/>
          <w:szCs w:val="32"/>
        </w:rPr>
      </w:pPr>
      <w:r>
        <w:rPr>
          <w:rFonts w:hint="eastAsia" w:ascii="宋体" w:hAnsi="宋体" w:cs="宋体"/>
          <w:sz w:val="32"/>
          <w:szCs w:val="32"/>
        </w:rPr>
        <w:t xml:space="preserve">签字（签章）：                   公章：                      </w:t>
      </w:r>
    </w:p>
    <w:p w14:paraId="351ADF65">
      <w:pPr>
        <w:spacing w:line="360" w:lineRule="auto"/>
        <w:rPr>
          <w:rFonts w:ascii="宋体" w:hAnsi="宋体" w:cs="宋体"/>
          <w:sz w:val="32"/>
          <w:szCs w:val="32"/>
        </w:rPr>
      </w:pPr>
      <w:r>
        <w:rPr>
          <w:rFonts w:hint="eastAsia" w:ascii="宋体" w:hAnsi="宋体" w:cs="宋体"/>
          <w:sz w:val="32"/>
          <w:szCs w:val="32"/>
        </w:rPr>
        <w:t xml:space="preserve">日期：    </w:t>
      </w:r>
    </w:p>
    <w:p w14:paraId="44905E82">
      <w:pPr>
        <w:spacing w:line="360" w:lineRule="auto"/>
        <w:rPr>
          <w:rFonts w:ascii="宋体" w:hAnsi="宋体" w:cs="宋体"/>
          <w:b/>
          <w:sz w:val="32"/>
          <w:szCs w:val="32"/>
        </w:rPr>
      </w:pPr>
    </w:p>
    <w:p w14:paraId="2C2BD65C">
      <w:pPr>
        <w:spacing w:line="360" w:lineRule="auto"/>
        <w:rPr>
          <w:rFonts w:ascii="宋体" w:hAnsi="宋体" w:cs="宋体"/>
          <w:b/>
          <w:sz w:val="32"/>
          <w:szCs w:val="32"/>
        </w:rPr>
      </w:pPr>
      <w:r>
        <w:rPr>
          <w:rFonts w:hint="eastAsia" w:ascii="宋体" w:hAnsi="宋体" w:cs="宋体"/>
          <w:b/>
          <w:sz w:val="32"/>
          <w:szCs w:val="32"/>
        </w:rPr>
        <w:t>投诉书制作说明：</w:t>
      </w:r>
    </w:p>
    <w:p w14:paraId="7674EE67">
      <w:pPr>
        <w:widowControl/>
        <w:spacing w:line="360" w:lineRule="auto"/>
        <w:ind w:firstLine="640" w:firstLineChars="200"/>
        <w:rPr>
          <w:rFonts w:ascii="宋体" w:hAnsi="宋体" w:cs="宋体"/>
          <w:kern w:val="0"/>
          <w:sz w:val="32"/>
          <w:szCs w:val="32"/>
        </w:rPr>
      </w:pPr>
      <w:r>
        <w:rPr>
          <w:rFonts w:hint="eastAsia" w:ascii="宋体" w:hAnsi="宋体" w:cs="宋体"/>
          <w:sz w:val="32"/>
          <w:szCs w:val="32"/>
        </w:rPr>
        <w:t>1.投诉人提起投诉时，应当提交投诉书和必要的证明材料，并按照被投诉人和与投诉事项有关的供应商数量提供投诉书副本。</w:t>
      </w:r>
    </w:p>
    <w:p w14:paraId="7C67111D">
      <w:pPr>
        <w:widowControl/>
        <w:spacing w:line="360" w:lineRule="auto"/>
        <w:ind w:firstLine="640" w:firstLineChars="200"/>
        <w:jc w:val="left"/>
        <w:rPr>
          <w:rFonts w:ascii="宋体" w:hAnsi="宋体" w:cs="宋体"/>
          <w:kern w:val="0"/>
          <w:sz w:val="32"/>
          <w:szCs w:val="32"/>
        </w:rPr>
      </w:pPr>
      <w:r>
        <w:rPr>
          <w:rFonts w:hint="eastAsia" w:ascii="宋体" w:hAnsi="宋体" w:cs="宋体"/>
          <w:sz w:val="32"/>
          <w:szCs w:val="32"/>
        </w:rPr>
        <w:t>2.投诉人若委托代理人进行投诉的，投诉书应按照要求列明“授权代表”的有关内容，并在附件中提交由</w:t>
      </w:r>
      <w:r>
        <w:rPr>
          <w:rFonts w:hint="eastAsia" w:ascii="宋体" w:hAnsi="宋体" w:cs="宋体"/>
          <w:kern w:val="0"/>
          <w:sz w:val="32"/>
          <w:szCs w:val="32"/>
        </w:rPr>
        <w:t>投诉人签署的授权委托书。授权委托书应当载明代理人的姓名或者名称、代理事项、具体权限、期限和相关事项。</w:t>
      </w:r>
    </w:p>
    <w:p w14:paraId="2E0CBE3F">
      <w:pPr>
        <w:widowControl/>
        <w:spacing w:line="360" w:lineRule="auto"/>
        <w:ind w:firstLine="640" w:firstLineChars="200"/>
        <w:jc w:val="left"/>
        <w:rPr>
          <w:rFonts w:ascii="宋体" w:hAnsi="宋体" w:cs="宋体"/>
          <w:sz w:val="32"/>
          <w:szCs w:val="32"/>
        </w:rPr>
      </w:pPr>
      <w:r>
        <w:rPr>
          <w:rFonts w:hint="eastAsia" w:ascii="宋体" w:hAnsi="宋体" w:cs="宋体"/>
          <w:sz w:val="32"/>
          <w:szCs w:val="32"/>
        </w:rPr>
        <w:t>3.投诉人若对项目的某一分包进行投诉，投诉书应列明具体分包号。</w:t>
      </w:r>
    </w:p>
    <w:p w14:paraId="4318F4B3">
      <w:pPr>
        <w:widowControl/>
        <w:spacing w:line="360" w:lineRule="auto"/>
        <w:ind w:firstLine="640" w:firstLineChars="200"/>
        <w:jc w:val="left"/>
        <w:rPr>
          <w:rFonts w:ascii="宋体" w:hAnsi="宋体" w:cs="宋体"/>
          <w:sz w:val="32"/>
          <w:szCs w:val="32"/>
        </w:rPr>
      </w:pPr>
      <w:r>
        <w:rPr>
          <w:rFonts w:hint="eastAsia" w:ascii="宋体" w:hAnsi="宋体" w:cs="宋体"/>
          <w:sz w:val="32"/>
          <w:szCs w:val="32"/>
        </w:rPr>
        <w:t>4.投诉书应简要列明质疑事项，质疑函、质疑答复等作为附件材料提供。</w:t>
      </w:r>
    </w:p>
    <w:p w14:paraId="77BF208C">
      <w:pPr>
        <w:widowControl/>
        <w:spacing w:line="360" w:lineRule="auto"/>
        <w:ind w:firstLine="640" w:firstLineChars="200"/>
        <w:jc w:val="left"/>
        <w:rPr>
          <w:rFonts w:ascii="宋体" w:hAnsi="宋体" w:cs="宋体"/>
          <w:sz w:val="32"/>
          <w:szCs w:val="32"/>
        </w:rPr>
      </w:pPr>
      <w:r>
        <w:rPr>
          <w:rFonts w:hint="eastAsia" w:ascii="宋体" w:hAnsi="宋体" w:cs="宋体"/>
          <w:sz w:val="32"/>
          <w:szCs w:val="32"/>
        </w:rPr>
        <w:t>5.投诉书的投诉事项应具体、明确，并有必要的事实依据和法律依据。</w:t>
      </w:r>
    </w:p>
    <w:p w14:paraId="257181BB">
      <w:pPr>
        <w:widowControl/>
        <w:spacing w:line="360" w:lineRule="auto"/>
        <w:ind w:firstLine="640" w:firstLineChars="200"/>
        <w:jc w:val="left"/>
        <w:rPr>
          <w:rFonts w:ascii="宋体" w:hAnsi="宋体" w:cs="宋体"/>
          <w:sz w:val="32"/>
          <w:szCs w:val="32"/>
        </w:rPr>
      </w:pPr>
      <w:r>
        <w:rPr>
          <w:rFonts w:hint="eastAsia" w:ascii="宋体" w:hAnsi="宋体" w:cs="宋体"/>
          <w:sz w:val="32"/>
          <w:szCs w:val="32"/>
        </w:rPr>
        <w:t>6.投诉书的投诉请求应与投诉事项相关。</w:t>
      </w:r>
    </w:p>
    <w:p w14:paraId="0FA00AC9">
      <w:pPr>
        <w:widowControl/>
        <w:spacing w:line="360" w:lineRule="auto"/>
        <w:ind w:firstLine="640" w:firstLineChars="200"/>
        <w:jc w:val="left"/>
        <w:rPr>
          <w:rFonts w:ascii="宋体" w:hAnsi="宋体" w:cs="宋体"/>
        </w:rPr>
      </w:pPr>
      <w:r>
        <w:rPr>
          <w:rFonts w:hint="eastAsia" w:ascii="宋体" w:hAnsi="宋体" w:cs="宋体"/>
          <w:sz w:val="32"/>
          <w:szCs w:val="32"/>
        </w:rPr>
        <w:t>7.投诉人为自然人的，投诉书应当由本人签字；投诉人为法人或者其他组织的，投诉书应当由法定代表人、主要负责人，或者其授权代表签字或者盖章，并加盖公章。</w:t>
      </w:r>
    </w:p>
    <w:p w14:paraId="0C23C35C"/>
    <w:sectPr>
      <w:footerReference r:id="rId19" w:type="first"/>
      <w:footerReference r:id="rId17" w:type="default"/>
      <w:footerReference r:id="rId18" w:type="even"/>
      <w:pgSz w:w="11906" w:h="16838"/>
      <w:pgMar w:top="1440" w:right="1080" w:bottom="1440" w:left="1080" w:header="720" w:footer="720" w:gutter="0"/>
      <w:cols w:space="72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A00002EF" w:usb1="4000004B" w:usb2="00000000" w:usb3="00000000" w:csb0="200000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楷体">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09BB8">
    <w:pPr>
      <w:pStyle w:val="15"/>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0B217">
    <w:pPr>
      <w:pStyle w:val="15"/>
      <w:framePr w:wrap="around" w:vAnchor="text" w:hAnchor="margin" w:xAlign="center" w:y="1"/>
      <w:ind w:left="560" w:hanging="560"/>
      <w:rPr>
        <w:rStyle w:val="25"/>
      </w:rPr>
    </w:pPr>
    <w:r>
      <w:fldChar w:fldCharType="begin"/>
    </w:r>
    <w:r>
      <w:rPr>
        <w:rStyle w:val="25"/>
      </w:rPr>
      <w:instrText xml:space="preserve">PAGE  </w:instrText>
    </w:r>
    <w:r>
      <w:fldChar w:fldCharType="end"/>
    </w:r>
  </w:p>
  <w:p w14:paraId="7A905F00">
    <w:pPr>
      <w:pStyle w:val="15"/>
      <w:ind w:left="560" w:hanging="5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67EF5">
    <w:pPr>
      <w:pStyle w:val="15"/>
      <w:framePr w:wrap="around" w:vAnchor="text" w:hAnchor="margin" w:xAlign="right" w:y="1"/>
      <w:ind w:left="560" w:hanging="560"/>
      <w:rPr>
        <w:rStyle w:val="25"/>
      </w:rPr>
    </w:pPr>
    <w:r>
      <w:fldChar w:fldCharType="begin"/>
    </w:r>
    <w:r>
      <w:rPr>
        <w:rStyle w:val="25"/>
      </w:rPr>
      <w:instrText xml:space="preserve">PAGE  </w:instrText>
    </w:r>
    <w:r>
      <w:fldChar w:fldCharType="separate"/>
    </w:r>
    <w:r>
      <w:rPr>
        <w:rStyle w:val="25"/>
      </w:rPr>
      <w:t>122</w:t>
    </w:r>
    <w:r>
      <w:fldChar w:fldCharType="end"/>
    </w:r>
  </w:p>
  <w:p w14:paraId="61F5A5C0">
    <w:pPr>
      <w:pStyle w:val="15"/>
      <w:ind w:left="560" w:right="360" w:hanging="560"/>
      <w:jc w:val="both"/>
    </w:pPr>
    <w:r>
      <w:rPr>
        <w:rFonts w:hint="eastAsia"/>
      </w:rPr>
      <w:t>121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31504">
    <w:pPr>
      <w:pStyle w:val="15"/>
      <w:ind w:left="560" w:hanging="560"/>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3F1EED">
                          <w:pPr>
                            <w:pStyle w:val="15"/>
                          </w:pPr>
                          <w:r>
                            <w:fldChar w:fldCharType="begin"/>
                          </w:r>
                          <w:r>
                            <w:instrText xml:space="preserve"> PAGE  \* MERGEFORMAT </w:instrText>
                          </w:r>
                          <w:r>
                            <w:fldChar w:fldCharType="separate"/>
                          </w:r>
                          <w:r>
                            <w:t>358</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613F1EED">
                    <w:pPr>
                      <w:pStyle w:val="15"/>
                    </w:pPr>
                    <w:r>
                      <w:fldChar w:fldCharType="begin"/>
                    </w:r>
                    <w:r>
                      <w:instrText xml:space="preserve"> PAGE  \* MERGEFORMAT </w:instrText>
                    </w:r>
                    <w:r>
                      <w:fldChar w:fldCharType="separate"/>
                    </w:r>
                    <w:r>
                      <w:t>358</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AC240">
    <w:pPr>
      <w:pStyle w:val="15"/>
      <w:framePr w:wrap="around" w:vAnchor="text" w:hAnchor="margin" w:xAlign="center" w:y="1"/>
      <w:ind w:left="560" w:hanging="560"/>
      <w:rPr>
        <w:rStyle w:val="25"/>
      </w:rPr>
    </w:pPr>
    <w:r>
      <w:fldChar w:fldCharType="begin"/>
    </w:r>
    <w:r>
      <w:rPr>
        <w:rStyle w:val="25"/>
      </w:rPr>
      <w:instrText xml:space="preserve">PAGE  </w:instrText>
    </w:r>
    <w:r>
      <w:fldChar w:fldCharType="end"/>
    </w:r>
  </w:p>
  <w:p w14:paraId="3E329DF2">
    <w:pPr>
      <w:pStyle w:val="15"/>
      <w:ind w:left="560" w:hanging="56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0BB00">
    <w:pPr>
      <w:pStyle w:val="15"/>
      <w:framePr w:wrap="around" w:vAnchor="text" w:hAnchor="margin" w:xAlign="right" w:y="1"/>
      <w:ind w:left="560" w:hanging="560"/>
      <w:rPr>
        <w:rStyle w:val="25"/>
      </w:rPr>
    </w:pPr>
    <w:r>
      <w:fldChar w:fldCharType="begin"/>
    </w:r>
    <w:r>
      <w:rPr>
        <w:rStyle w:val="25"/>
      </w:rPr>
      <w:instrText xml:space="preserve">PAGE  </w:instrText>
    </w:r>
    <w:r>
      <w:fldChar w:fldCharType="separate"/>
    </w:r>
    <w:r>
      <w:rPr>
        <w:rStyle w:val="25"/>
      </w:rPr>
      <w:t>122</w:t>
    </w:r>
    <w:r>
      <w:fldChar w:fldCharType="end"/>
    </w:r>
  </w:p>
  <w:p w14:paraId="6CCCA5BD">
    <w:pPr>
      <w:pStyle w:val="15"/>
      <w:ind w:left="560" w:right="360" w:hanging="560"/>
      <w:jc w:val="both"/>
    </w:pPr>
    <w:r>
      <w:rPr>
        <w:rFonts w:hint="eastAsia"/>
      </w:rPr>
      <w:t>121</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C56E9">
    <w:pPr>
      <w:pStyle w:val="15"/>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193E76">
                          <w:pPr>
                            <w:pStyle w:val="15"/>
                          </w:pPr>
                          <w:r>
                            <w:fldChar w:fldCharType="begin"/>
                          </w:r>
                          <w:r>
                            <w:instrText xml:space="preserve"> PAGE  \* MERGEFORMAT </w:instrText>
                          </w:r>
                          <w:r>
                            <w:fldChar w:fldCharType="separate"/>
                          </w:r>
                          <w:r>
                            <w:t>361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B193E76">
                    <w:pPr>
                      <w:pStyle w:val="15"/>
                    </w:pPr>
                    <w:r>
                      <w:fldChar w:fldCharType="begin"/>
                    </w:r>
                    <w:r>
                      <w:instrText xml:space="preserve"> PAGE  \* MERGEFORMAT </w:instrText>
                    </w:r>
                    <w:r>
                      <w:fldChar w:fldCharType="separate"/>
                    </w:r>
                    <w:r>
                      <w:t>361</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23DFD">
    <w:pPr>
      <w:pStyle w:val="15"/>
      <w:framePr w:wrap="around" w:vAnchor="text" w:hAnchor="margin" w:xAlign="center" w:y="1"/>
      <w:rPr>
        <w:rStyle w:val="25"/>
      </w:rPr>
    </w:pPr>
    <w:r>
      <w:fldChar w:fldCharType="begin"/>
    </w:r>
    <w:r>
      <w:rPr>
        <w:rStyle w:val="25"/>
      </w:rPr>
      <w:instrText xml:space="preserve">PAGE  </w:instrText>
    </w:r>
    <w:r>
      <w:fldChar w:fldCharType="end"/>
    </w:r>
  </w:p>
  <w:p w14:paraId="14446C5E">
    <w:pPr>
      <w:pStyle w:val="15"/>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9CDD3">
    <w:pPr>
      <w:pStyle w:val="15"/>
      <w:framePr w:wrap="around" w:vAnchor="text" w:hAnchor="margin" w:xAlign="right" w:y="1"/>
      <w:rPr>
        <w:rStyle w:val="25"/>
      </w:rPr>
    </w:pPr>
    <w:r>
      <w:fldChar w:fldCharType="begin"/>
    </w:r>
    <w:r>
      <w:rPr>
        <w:rStyle w:val="25"/>
      </w:rPr>
      <w:instrText xml:space="preserve">PAGE  </w:instrText>
    </w:r>
    <w:r>
      <w:fldChar w:fldCharType="separate"/>
    </w:r>
    <w:r>
      <w:rPr>
        <w:rStyle w:val="25"/>
      </w:rPr>
      <w:t>122</w:t>
    </w:r>
    <w:r>
      <w:fldChar w:fldCharType="end"/>
    </w:r>
  </w:p>
  <w:p w14:paraId="76CADE16">
    <w:pPr>
      <w:pStyle w:val="15"/>
      <w:ind w:right="360"/>
      <w:jc w:val="both"/>
    </w:pPr>
    <w:r>
      <w:rPr>
        <w:rFonts w:hint="eastAsia"/>
      </w:rPr>
      <w:t>121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A9146">
    <w:pPr>
      <w:pStyle w:val="15"/>
      <w:framePr w:wrap="around" w:vAnchor="text" w:hAnchor="margin" w:xAlign="center" w:y="1"/>
      <w:rPr>
        <w:rStyle w:val="25"/>
        <w:sz w:val="21"/>
      </w:rPr>
    </w:pPr>
    <w:r>
      <w:rPr>
        <w:sz w:val="21"/>
      </w:rPr>
      <w:fldChar w:fldCharType="begin"/>
    </w:r>
    <w:r>
      <w:rPr>
        <w:rStyle w:val="25"/>
        <w:sz w:val="21"/>
      </w:rPr>
      <w:instrText xml:space="preserve">PAGE  </w:instrText>
    </w:r>
    <w:r>
      <w:rPr>
        <w:sz w:val="21"/>
      </w:rPr>
      <w:fldChar w:fldCharType="separate"/>
    </w:r>
    <w:r>
      <w:rPr>
        <w:rStyle w:val="25"/>
        <w:sz w:val="21"/>
      </w:rPr>
      <w:t>0</w:t>
    </w:r>
    <w:r>
      <w:rPr>
        <w:sz w:val="21"/>
      </w:rPr>
      <w:fldChar w:fldCharType="end"/>
    </w:r>
  </w:p>
  <w:p w14:paraId="41D4A416">
    <w:pPr>
      <w:pStyle w:val="15"/>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88C13">
    <w:pPr>
      <w:pStyle w:val="15"/>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619004">
                          <w:pPr>
                            <w:pStyle w:val="15"/>
                          </w:pPr>
                          <w:r>
                            <w:fldChar w:fldCharType="begin"/>
                          </w:r>
                          <w:r>
                            <w:instrText xml:space="preserve"> PAGE  \* MERGEFORMAT </w:instrText>
                          </w:r>
                          <w:r>
                            <w:fldChar w:fldCharType="separate"/>
                          </w:r>
                          <w:r>
                            <w:t>5</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9619004">
                    <w:pPr>
                      <w:pStyle w:val="15"/>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08870342"/>
    </w:sdtPr>
    <w:sdtContent>
      <w:p w14:paraId="6BBAE786">
        <w:pPr>
          <w:pStyle w:val="15"/>
          <w:jc w:val="center"/>
        </w:pPr>
        <w:r>
          <w:fldChar w:fldCharType="begin"/>
        </w:r>
        <w:r>
          <w:instrText xml:space="preserve">PAGE   \* MERGEFORMAT</w:instrText>
        </w:r>
        <w:r>
          <w:fldChar w:fldCharType="separate"/>
        </w:r>
        <w:r>
          <w:rPr>
            <w:lang w:val="zh-CN"/>
          </w:rPr>
          <w:t>229</w:t>
        </w:r>
        <w:r>
          <w:fldChar w:fldCharType="end"/>
        </w:r>
      </w:p>
    </w:sdtContent>
  </w:sdt>
  <w:p w14:paraId="5D70FDFE">
    <w:pPr>
      <w:pStyle w:val="1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3F376">
    <w:pPr>
      <w:pStyle w:val="15"/>
      <w:ind w:left="560" w:hanging="5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DAC65A5">
                          <w:pPr>
                            <w:pStyle w:val="15"/>
                          </w:pPr>
                          <w:r>
                            <w:fldChar w:fldCharType="begin"/>
                          </w:r>
                          <w:r>
                            <w:instrText xml:space="preserve"> PAGE  \* MERGEFORMAT </w:instrText>
                          </w:r>
                          <w:r>
                            <w:fldChar w:fldCharType="separate"/>
                          </w:r>
                          <w:r>
                            <w:t>334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3DAC65A5">
                    <w:pPr>
                      <w:pStyle w:val="15"/>
                    </w:pPr>
                    <w:r>
                      <w:fldChar w:fldCharType="begin"/>
                    </w:r>
                    <w:r>
                      <w:instrText xml:space="preserve"> PAGE  \* MERGEFORMAT </w:instrText>
                    </w:r>
                    <w:r>
                      <w:fldChar w:fldCharType="separate"/>
                    </w:r>
                    <w:r>
                      <w:t>334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99574">
    <w:pPr>
      <w:pStyle w:val="15"/>
      <w:ind w:left="560" w:hanging="5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9494FB">
                          <w:pPr>
                            <w:pStyle w:val="15"/>
                          </w:pPr>
                          <w:r>
                            <w:fldChar w:fldCharType="begin"/>
                          </w:r>
                          <w:r>
                            <w:instrText xml:space="preserve"> PAGE  \* MERGEFORMAT </w:instrText>
                          </w:r>
                          <w:r>
                            <w:fldChar w:fldCharType="separate"/>
                          </w:r>
                          <w:r>
                            <w:t>340</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059494FB">
                    <w:pPr>
                      <w:pStyle w:val="15"/>
                    </w:pPr>
                    <w:r>
                      <w:fldChar w:fldCharType="begin"/>
                    </w:r>
                    <w:r>
                      <w:instrText xml:space="preserve"> PAGE  \* MERGEFORMAT </w:instrText>
                    </w:r>
                    <w:r>
                      <w:fldChar w:fldCharType="separate"/>
                    </w:r>
                    <w:r>
                      <w:t>340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157B4">
    <w:pPr>
      <w:pStyle w:val="15"/>
      <w:framePr w:wrap="around" w:vAnchor="text" w:hAnchor="margin" w:xAlign="center" w:y="1"/>
      <w:ind w:left="560" w:hanging="560"/>
      <w:rPr>
        <w:rStyle w:val="25"/>
      </w:rPr>
    </w:pPr>
    <w:r>
      <w:fldChar w:fldCharType="begin"/>
    </w:r>
    <w:r>
      <w:rPr>
        <w:rStyle w:val="25"/>
      </w:rPr>
      <w:instrText xml:space="preserve">PAGE  </w:instrText>
    </w:r>
    <w:r>
      <w:fldChar w:fldCharType="end"/>
    </w:r>
  </w:p>
  <w:p w14:paraId="48C6F51A">
    <w:pPr>
      <w:pStyle w:val="15"/>
      <w:ind w:left="560" w:hanging="5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99726">
    <w:pPr>
      <w:pStyle w:val="15"/>
      <w:framePr w:wrap="around" w:vAnchor="text" w:hAnchor="margin" w:xAlign="right" w:y="1"/>
      <w:ind w:left="560" w:hanging="560"/>
      <w:rPr>
        <w:rStyle w:val="25"/>
      </w:rPr>
    </w:pPr>
    <w:r>
      <w:fldChar w:fldCharType="begin"/>
    </w:r>
    <w:r>
      <w:rPr>
        <w:rStyle w:val="25"/>
      </w:rPr>
      <w:instrText xml:space="preserve">PAGE  </w:instrText>
    </w:r>
    <w:r>
      <w:fldChar w:fldCharType="separate"/>
    </w:r>
    <w:r>
      <w:rPr>
        <w:rStyle w:val="25"/>
      </w:rPr>
      <w:t>122</w:t>
    </w:r>
    <w:r>
      <w:fldChar w:fldCharType="end"/>
    </w:r>
  </w:p>
  <w:p w14:paraId="20711ABF">
    <w:pPr>
      <w:pStyle w:val="15"/>
      <w:ind w:left="560" w:right="360" w:hanging="560"/>
      <w:jc w:val="both"/>
    </w:pPr>
    <w:r>
      <w:rPr>
        <w:rFonts w:hint="eastAsia"/>
      </w:rPr>
      <w:t>121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4BA3C">
    <w:pPr>
      <w:pStyle w:val="15"/>
      <w:ind w:left="560" w:hanging="56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BB6988">
                          <w:pPr>
                            <w:pStyle w:val="15"/>
                          </w:pPr>
                          <w:r>
                            <w:fldChar w:fldCharType="begin"/>
                          </w:r>
                          <w:r>
                            <w:instrText xml:space="preserve"> PAGE  \* MERGEFORMAT </w:instrText>
                          </w:r>
                          <w:r>
                            <w:fldChar w:fldCharType="separate"/>
                          </w:r>
                          <w:r>
                            <w:t>342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14:paraId="35BB6988">
                    <w:pPr>
                      <w:pStyle w:val="15"/>
                    </w:pPr>
                    <w:r>
                      <w:fldChar w:fldCharType="begin"/>
                    </w:r>
                    <w:r>
                      <w:instrText xml:space="preserve"> PAGE  \* MERGEFORMAT </w:instrText>
                    </w:r>
                    <w:r>
                      <w:fldChar w:fldCharType="separate"/>
                    </w:r>
                    <w:r>
                      <w:t>342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FDC56C"/>
    <w:multiLevelType w:val="singleLevel"/>
    <w:tmpl w:val="BDFDC56C"/>
    <w:lvl w:ilvl="0" w:tentative="0">
      <w:start w:val="1"/>
      <w:numFmt w:val="decimal"/>
      <w:lvlText w:val="%1."/>
      <w:lvlJc w:val="left"/>
      <w:pPr>
        <w:tabs>
          <w:tab w:val="left" w:pos="312"/>
        </w:tabs>
      </w:pPr>
    </w:lvl>
  </w:abstractNum>
  <w:abstractNum w:abstractNumId="1">
    <w:nsid w:val="C5AE78F3"/>
    <w:multiLevelType w:val="singleLevel"/>
    <w:tmpl w:val="C5AE78F3"/>
    <w:lvl w:ilvl="0" w:tentative="0">
      <w:start w:val="7"/>
      <w:numFmt w:val="chineseCounting"/>
      <w:suff w:val="nothing"/>
      <w:lvlText w:val="%1、"/>
      <w:lvlJc w:val="left"/>
      <w:rPr>
        <w:rFonts w:hint="eastAsia"/>
      </w:rPr>
    </w:lvl>
  </w:abstractNum>
  <w:abstractNum w:abstractNumId="2">
    <w:nsid w:val="D6CD6F83"/>
    <w:multiLevelType w:val="singleLevel"/>
    <w:tmpl w:val="D6CD6F83"/>
    <w:lvl w:ilvl="0" w:tentative="0">
      <w:start w:val="1"/>
      <w:numFmt w:val="decimal"/>
      <w:suff w:val="nothing"/>
      <w:lvlText w:val="%1、"/>
      <w:lvlJc w:val="left"/>
    </w:lvl>
  </w:abstractNum>
  <w:abstractNum w:abstractNumId="3">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34444808"/>
    <w:multiLevelType w:val="multilevel"/>
    <w:tmpl w:val="34444808"/>
    <w:lvl w:ilvl="0" w:tentative="0">
      <w:start w:val="1"/>
      <w:numFmt w:val="decimal"/>
      <w:lvlText w:val="%1、"/>
      <w:lvlJc w:val="left"/>
      <w:pPr>
        <w:ind w:left="660" w:hanging="360"/>
      </w:pPr>
      <w:rPr>
        <w:rFonts w:hint="default"/>
      </w:rPr>
    </w:lvl>
    <w:lvl w:ilvl="1" w:tentative="0">
      <w:start w:val="1"/>
      <w:numFmt w:val="lowerLetter"/>
      <w:lvlText w:val="%2)"/>
      <w:lvlJc w:val="left"/>
      <w:pPr>
        <w:ind w:left="1140" w:hanging="420"/>
      </w:pPr>
    </w:lvl>
    <w:lvl w:ilvl="2" w:tentative="0">
      <w:start w:val="1"/>
      <w:numFmt w:val="lowerRoman"/>
      <w:lvlText w:val="%3."/>
      <w:lvlJc w:val="right"/>
      <w:pPr>
        <w:ind w:left="1560" w:hanging="420"/>
      </w:pPr>
    </w:lvl>
    <w:lvl w:ilvl="3" w:tentative="0">
      <w:start w:val="1"/>
      <w:numFmt w:val="decimal"/>
      <w:lvlText w:val="%4."/>
      <w:lvlJc w:val="left"/>
      <w:pPr>
        <w:ind w:left="1980" w:hanging="420"/>
      </w:pPr>
    </w:lvl>
    <w:lvl w:ilvl="4" w:tentative="0">
      <w:start w:val="1"/>
      <w:numFmt w:val="lowerLetter"/>
      <w:lvlText w:val="%5)"/>
      <w:lvlJc w:val="left"/>
      <w:pPr>
        <w:ind w:left="2400" w:hanging="420"/>
      </w:pPr>
    </w:lvl>
    <w:lvl w:ilvl="5" w:tentative="0">
      <w:start w:val="1"/>
      <w:numFmt w:val="lowerRoman"/>
      <w:lvlText w:val="%6."/>
      <w:lvlJc w:val="right"/>
      <w:pPr>
        <w:ind w:left="2820" w:hanging="420"/>
      </w:pPr>
    </w:lvl>
    <w:lvl w:ilvl="6" w:tentative="0">
      <w:start w:val="1"/>
      <w:numFmt w:val="decimal"/>
      <w:lvlText w:val="%7."/>
      <w:lvlJc w:val="left"/>
      <w:pPr>
        <w:ind w:left="3240" w:hanging="420"/>
      </w:pPr>
    </w:lvl>
    <w:lvl w:ilvl="7" w:tentative="0">
      <w:start w:val="1"/>
      <w:numFmt w:val="lowerLetter"/>
      <w:lvlText w:val="%8)"/>
      <w:lvlJc w:val="left"/>
      <w:pPr>
        <w:ind w:left="3660" w:hanging="420"/>
      </w:pPr>
    </w:lvl>
    <w:lvl w:ilvl="8" w:tentative="0">
      <w:start w:val="1"/>
      <w:numFmt w:val="lowerRoman"/>
      <w:lvlText w:val="%9."/>
      <w:lvlJc w:val="right"/>
      <w:pPr>
        <w:ind w:left="4080" w:hanging="420"/>
      </w:pPr>
    </w:lvl>
  </w:abstractNum>
  <w:abstractNum w:abstractNumId="5">
    <w:nsid w:val="41367BD3"/>
    <w:multiLevelType w:val="multilevel"/>
    <w:tmpl w:val="41367BD3"/>
    <w:lvl w:ilvl="0" w:tentative="0">
      <w:start w:val="6"/>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9F9218D"/>
    <w:multiLevelType w:val="multilevel"/>
    <w:tmpl w:val="49F9218D"/>
    <w:lvl w:ilvl="0" w:tentative="0">
      <w:start w:val="1"/>
      <w:numFmt w:val="decimal"/>
      <w:pStyle w:val="32"/>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5379745"/>
    <w:multiLevelType w:val="singleLevel"/>
    <w:tmpl w:val="55379745"/>
    <w:lvl w:ilvl="0" w:tentative="0">
      <w:start w:val="6"/>
      <w:numFmt w:val="chineseCounting"/>
      <w:suff w:val="nothing"/>
      <w:lvlText w:val="%1、"/>
      <w:lvlJc w:val="left"/>
      <w:rPr>
        <w:rFonts w:hint="eastAsia"/>
      </w:rPr>
    </w:lvl>
  </w:abstractNum>
  <w:abstractNum w:abstractNumId="8">
    <w:nsid w:val="61237E62"/>
    <w:multiLevelType w:val="singleLevel"/>
    <w:tmpl w:val="61237E62"/>
    <w:lvl w:ilvl="0" w:tentative="0">
      <w:start w:val="1"/>
      <w:numFmt w:val="decimal"/>
      <w:lvlText w:val="%1."/>
      <w:lvlJc w:val="left"/>
      <w:pPr>
        <w:tabs>
          <w:tab w:val="left" w:pos="312"/>
        </w:tabs>
      </w:pPr>
    </w:lvl>
  </w:abstractNum>
  <w:abstractNum w:abstractNumId="9">
    <w:nsid w:val="704FD9C0"/>
    <w:multiLevelType w:val="singleLevel"/>
    <w:tmpl w:val="704FD9C0"/>
    <w:lvl w:ilvl="0" w:tentative="0">
      <w:start w:val="2"/>
      <w:numFmt w:val="decimal"/>
      <w:lvlText w:val="%1."/>
      <w:lvlJc w:val="left"/>
      <w:pPr>
        <w:tabs>
          <w:tab w:val="left" w:pos="312"/>
        </w:tabs>
      </w:pPr>
    </w:lvl>
  </w:abstractNum>
  <w:num w:numId="1">
    <w:abstractNumId w:val="6"/>
  </w:num>
  <w:num w:numId="2">
    <w:abstractNumId w:val="9"/>
  </w:num>
  <w:num w:numId="3">
    <w:abstractNumId w:val="7"/>
  </w:num>
  <w:num w:numId="4">
    <w:abstractNumId w:val="8"/>
  </w:num>
  <w:num w:numId="5">
    <w:abstractNumId w:val="0"/>
  </w:num>
  <w:num w:numId="6">
    <w:abstractNumId w:val="5"/>
  </w:num>
  <w:num w:numId="7">
    <w:abstractNumId w:val="2"/>
  </w:num>
  <w:num w:numId="8">
    <w:abstractNumId w:val="1"/>
  </w:num>
  <w:num w:numId="9">
    <w:abstractNumId w:val="3"/>
    <w:lvlOverride w:ilvl="0">
      <w:startOverride w:val="1"/>
    </w:lvlOverride>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RkNTZmMmU5ZjQzODdhMTg4MWRkNDgxYmRjMjljZDEifQ=="/>
  </w:docVars>
  <w:rsids>
    <w:rsidRoot w:val="096317E4"/>
    <w:rsid w:val="00075193"/>
    <w:rsid w:val="001A0283"/>
    <w:rsid w:val="0023510A"/>
    <w:rsid w:val="00255699"/>
    <w:rsid w:val="004D58FD"/>
    <w:rsid w:val="00501EE6"/>
    <w:rsid w:val="005102A3"/>
    <w:rsid w:val="008041EF"/>
    <w:rsid w:val="008347D6"/>
    <w:rsid w:val="00874558"/>
    <w:rsid w:val="008E1419"/>
    <w:rsid w:val="0091453E"/>
    <w:rsid w:val="009235DF"/>
    <w:rsid w:val="00927160"/>
    <w:rsid w:val="009A2FCF"/>
    <w:rsid w:val="00A04241"/>
    <w:rsid w:val="00A41511"/>
    <w:rsid w:val="00BB26F4"/>
    <w:rsid w:val="00BB2DF9"/>
    <w:rsid w:val="00BD06A9"/>
    <w:rsid w:val="00BD6A27"/>
    <w:rsid w:val="00BE1572"/>
    <w:rsid w:val="00BE30C1"/>
    <w:rsid w:val="00D92BF7"/>
    <w:rsid w:val="00E249DB"/>
    <w:rsid w:val="00FE6ADC"/>
    <w:rsid w:val="025C340F"/>
    <w:rsid w:val="02B40E52"/>
    <w:rsid w:val="02E352E7"/>
    <w:rsid w:val="02F2620D"/>
    <w:rsid w:val="02F92D08"/>
    <w:rsid w:val="03D63E32"/>
    <w:rsid w:val="03FB485E"/>
    <w:rsid w:val="04387860"/>
    <w:rsid w:val="04447FB3"/>
    <w:rsid w:val="04B769D7"/>
    <w:rsid w:val="050D17B5"/>
    <w:rsid w:val="052E2B3A"/>
    <w:rsid w:val="065E4C1C"/>
    <w:rsid w:val="07905B50"/>
    <w:rsid w:val="085F360E"/>
    <w:rsid w:val="08B1198F"/>
    <w:rsid w:val="08B4645C"/>
    <w:rsid w:val="08DD43F8"/>
    <w:rsid w:val="092764A8"/>
    <w:rsid w:val="096317E4"/>
    <w:rsid w:val="099178DE"/>
    <w:rsid w:val="09B4084C"/>
    <w:rsid w:val="0A9A31BC"/>
    <w:rsid w:val="0AAA37AF"/>
    <w:rsid w:val="0AC27AB4"/>
    <w:rsid w:val="0B1F443B"/>
    <w:rsid w:val="0CE95111"/>
    <w:rsid w:val="0D2B0762"/>
    <w:rsid w:val="0D551328"/>
    <w:rsid w:val="0D7505C0"/>
    <w:rsid w:val="0DB56E7F"/>
    <w:rsid w:val="0DF2408F"/>
    <w:rsid w:val="0E084E96"/>
    <w:rsid w:val="0E1368C9"/>
    <w:rsid w:val="0E15476E"/>
    <w:rsid w:val="0E303356"/>
    <w:rsid w:val="0EF863A6"/>
    <w:rsid w:val="0F51041C"/>
    <w:rsid w:val="0F78784A"/>
    <w:rsid w:val="0F8808D4"/>
    <w:rsid w:val="0F9718DF"/>
    <w:rsid w:val="0FC1695C"/>
    <w:rsid w:val="0FF02D9D"/>
    <w:rsid w:val="1142587A"/>
    <w:rsid w:val="121759FD"/>
    <w:rsid w:val="12E92B58"/>
    <w:rsid w:val="12FE1E05"/>
    <w:rsid w:val="13024D3D"/>
    <w:rsid w:val="13797498"/>
    <w:rsid w:val="13F66B18"/>
    <w:rsid w:val="141C6386"/>
    <w:rsid w:val="142B0848"/>
    <w:rsid w:val="149D60A8"/>
    <w:rsid w:val="14FC21E4"/>
    <w:rsid w:val="151237B6"/>
    <w:rsid w:val="15394E16"/>
    <w:rsid w:val="158324F8"/>
    <w:rsid w:val="15E826E0"/>
    <w:rsid w:val="160E21CF"/>
    <w:rsid w:val="163523CD"/>
    <w:rsid w:val="16470370"/>
    <w:rsid w:val="16623A3D"/>
    <w:rsid w:val="16873A35"/>
    <w:rsid w:val="16892307"/>
    <w:rsid w:val="16F763AA"/>
    <w:rsid w:val="1706796F"/>
    <w:rsid w:val="177644D0"/>
    <w:rsid w:val="17901F96"/>
    <w:rsid w:val="18B45B17"/>
    <w:rsid w:val="19053372"/>
    <w:rsid w:val="19221A9A"/>
    <w:rsid w:val="193006AE"/>
    <w:rsid w:val="193E7535"/>
    <w:rsid w:val="19757876"/>
    <w:rsid w:val="19A32DB5"/>
    <w:rsid w:val="1A420699"/>
    <w:rsid w:val="1A462224"/>
    <w:rsid w:val="1AD45E89"/>
    <w:rsid w:val="1B207D76"/>
    <w:rsid w:val="1B6C2D6A"/>
    <w:rsid w:val="1CA35EFD"/>
    <w:rsid w:val="1CC5747C"/>
    <w:rsid w:val="1D7A3E1C"/>
    <w:rsid w:val="1E392547"/>
    <w:rsid w:val="1EBD29E4"/>
    <w:rsid w:val="1EF04B68"/>
    <w:rsid w:val="1FD97FC7"/>
    <w:rsid w:val="204213F3"/>
    <w:rsid w:val="20560998"/>
    <w:rsid w:val="22114593"/>
    <w:rsid w:val="23983C4E"/>
    <w:rsid w:val="23A411CC"/>
    <w:rsid w:val="23B5021B"/>
    <w:rsid w:val="23BC14BC"/>
    <w:rsid w:val="23CD191B"/>
    <w:rsid w:val="23DA7B95"/>
    <w:rsid w:val="240C4027"/>
    <w:rsid w:val="24AA6EC4"/>
    <w:rsid w:val="250B5AC7"/>
    <w:rsid w:val="253A32B3"/>
    <w:rsid w:val="25405BF6"/>
    <w:rsid w:val="25566A31"/>
    <w:rsid w:val="25740E92"/>
    <w:rsid w:val="258778A8"/>
    <w:rsid w:val="26351451"/>
    <w:rsid w:val="263D4931"/>
    <w:rsid w:val="26871A1E"/>
    <w:rsid w:val="26C07516"/>
    <w:rsid w:val="26D0702D"/>
    <w:rsid w:val="271866BD"/>
    <w:rsid w:val="274912B9"/>
    <w:rsid w:val="277D576B"/>
    <w:rsid w:val="27E16518"/>
    <w:rsid w:val="2864136E"/>
    <w:rsid w:val="28866BF1"/>
    <w:rsid w:val="28C84A03"/>
    <w:rsid w:val="291D4F7D"/>
    <w:rsid w:val="292C7328"/>
    <w:rsid w:val="294343DE"/>
    <w:rsid w:val="2A24397F"/>
    <w:rsid w:val="2A6E1F85"/>
    <w:rsid w:val="2A7A79DB"/>
    <w:rsid w:val="2B2A4199"/>
    <w:rsid w:val="2B7B6852"/>
    <w:rsid w:val="2BD11A41"/>
    <w:rsid w:val="2C2E09A7"/>
    <w:rsid w:val="2C8965FC"/>
    <w:rsid w:val="2CD71115"/>
    <w:rsid w:val="2E4758DE"/>
    <w:rsid w:val="2E871EC5"/>
    <w:rsid w:val="2E9E6358"/>
    <w:rsid w:val="2F974FF1"/>
    <w:rsid w:val="30274161"/>
    <w:rsid w:val="307D6477"/>
    <w:rsid w:val="309F4982"/>
    <w:rsid w:val="30E61159"/>
    <w:rsid w:val="31436C4B"/>
    <w:rsid w:val="31D10829"/>
    <w:rsid w:val="31E63BA8"/>
    <w:rsid w:val="31FD5FB6"/>
    <w:rsid w:val="32136105"/>
    <w:rsid w:val="3260395B"/>
    <w:rsid w:val="32791C9C"/>
    <w:rsid w:val="332C1A8F"/>
    <w:rsid w:val="33AD7952"/>
    <w:rsid w:val="33B741D4"/>
    <w:rsid w:val="33CA0AD0"/>
    <w:rsid w:val="33FA7BB1"/>
    <w:rsid w:val="34A613AE"/>
    <w:rsid w:val="34D06B0B"/>
    <w:rsid w:val="35053BD8"/>
    <w:rsid w:val="35157FBF"/>
    <w:rsid w:val="35E25A1F"/>
    <w:rsid w:val="35F034EA"/>
    <w:rsid w:val="35FD171E"/>
    <w:rsid w:val="36154A5C"/>
    <w:rsid w:val="36D30B9F"/>
    <w:rsid w:val="37E460C8"/>
    <w:rsid w:val="38520166"/>
    <w:rsid w:val="38F17A02"/>
    <w:rsid w:val="38F848ED"/>
    <w:rsid w:val="39322FCA"/>
    <w:rsid w:val="399E1A0E"/>
    <w:rsid w:val="39FA4695"/>
    <w:rsid w:val="3A1C4C98"/>
    <w:rsid w:val="3A500759"/>
    <w:rsid w:val="3A5169AB"/>
    <w:rsid w:val="3A7601BF"/>
    <w:rsid w:val="3A8F750B"/>
    <w:rsid w:val="3AA103FD"/>
    <w:rsid w:val="3AA1245D"/>
    <w:rsid w:val="3ABF73A5"/>
    <w:rsid w:val="3AE96BE3"/>
    <w:rsid w:val="3B3F2CA7"/>
    <w:rsid w:val="3B42070B"/>
    <w:rsid w:val="3B4E2EEA"/>
    <w:rsid w:val="3B502BC7"/>
    <w:rsid w:val="3B7842CC"/>
    <w:rsid w:val="3B81176B"/>
    <w:rsid w:val="3BBC22EC"/>
    <w:rsid w:val="3BF99A41"/>
    <w:rsid w:val="3C141340"/>
    <w:rsid w:val="3C1527FF"/>
    <w:rsid w:val="3C331B44"/>
    <w:rsid w:val="3C611ECE"/>
    <w:rsid w:val="3CBC0226"/>
    <w:rsid w:val="3D1867A7"/>
    <w:rsid w:val="3D2C2DB7"/>
    <w:rsid w:val="3D8A5D30"/>
    <w:rsid w:val="3DF2553B"/>
    <w:rsid w:val="3DFE03C3"/>
    <w:rsid w:val="3E001CAF"/>
    <w:rsid w:val="3E135D25"/>
    <w:rsid w:val="3E1C2E2C"/>
    <w:rsid w:val="3E432B60"/>
    <w:rsid w:val="3E4E3DFC"/>
    <w:rsid w:val="3E6A158B"/>
    <w:rsid w:val="3ECB124E"/>
    <w:rsid w:val="3ED74FA5"/>
    <w:rsid w:val="3F7321D1"/>
    <w:rsid w:val="40372BB2"/>
    <w:rsid w:val="40907B01"/>
    <w:rsid w:val="40E12FDD"/>
    <w:rsid w:val="410E4516"/>
    <w:rsid w:val="41C04416"/>
    <w:rsid w:val="41D35EF7"/>
    <w:rsid w:val="42424E2B"/>
    <w:rsid w:val="42F36125"/>
    <w:rsid w:val="43394978"/>
    <w:rsid w:val="43E44484"/>
    <w:rsid w:val="441D72ED"/>
    <w:rsid w:val="44653DB3"/>
    <w:rsid w:val="44962037"/>
    <w:rsid w:val="451505D5"/>
    <w:rsid w:val="454660D7"/>
    <w:rsid w:val="462907DC"/>
    <w:rsid w:val="469575BC"/>
    <w:rsid w:val="47032343"/>
    <w:rsid w:val="47320ABD"/>
    <w:rsid w:val="474A22AA"/>
    <w:rsid w:val="47ED75E7"/>
    <w:rsid w:val="48D26575"/>
    <w:rsid w:val="493C1D4E"/>
    <w:rsid w:val="49CA4A8E"/>
    <w:rsid w:val="4A0D3F70"/>
    <w:rsid w:val="4A93367C"/>
    <w:rsid w:val="4ADD3E3E"/>
    <w:rsid w:val="4B9C784B"/>
    <w:rsid w:val="4BAF1BF0"/>
    <w:rsid w:val="4BD91CCE"/>
    <w:rsid w:val="4CCD0192"/>
    <w:rsid w:val="4CF1409E"/>
    <w:rsid w:val="4D1B3555"/>
    <w:rsid w:val="4E151645"/>
    <w:rsid w:val="4E254D8D"/>
    <w:rsid w:val="4E296E9F"/>
    <w:rsid w:val="4E2F5148"/>
    <w:rsid w:val="4E8A2033"/>
    <w:rsid w:val="4E8C06FB"/>
    <w:rsid w:val="4EE01C53"/>
    <w:rsid w:val="4EEC23A6"/>
    <w:rsid w:val="4FC544EA"/>
    <w:rsid w:val="503E7C3B"/>
    <w:rsid w:val="50AD0B62"/>
    <w:rsid w:val="50D73169"/>
    <w:rsid w:val="514566E6"/>
    <w:rsid w:val="520E5B9A"/>
    <w:rsid w:val="52132BB8"/>
    <w:rsid w:val="52600A28"/>
    <w:rsid w:val="527F4B4D"/>
    <w:rsid w:val="52F61524"/>
    <w:rsid w:val="534D4075"/>
    <w:rsid w:val="53C04BC3"/>
    <w:rsid w:val="53E611C8"/>
    <w:rsid w:val="544039ED"/>
    <w:rsid w:val="5594129E"/>
    <w:rsid w:val="56052829"/>
    <w:rsid w:val="566E5E35"/>
    <w:rsid w:val="56C77AA6"/>
    <w:rsid w:val="56E30533"/>
    <w:rsid w:val="571C4E7A"/>
    <w:rsid w:val="58167669"/>
    <w:rsid w:val="594D7699"/>
    <w:rsid w:val="5A13112F"/>
    <w:rsid w:val="5A4D5A42"/>
    <w:rsid w:val="5A7F512D"/>
    <w:rsid w:val="5AA13277"/>
    <w:rsid w:val="5ADC59C5"/>
    <w:rsid w:val="5BCD448E"/>
    <w:rsid w:val="5C101004"/>
    <w:rsid w:val="5C305CA6"/>
    <w:rsid w:val="5C38208A"/>
    <w:rsid w:val="5C5B705E"/>
    <w:rsid w:val="5C8468D6"/>
    <w:rsid w:val="5D0A3648"/>
    <w:rsid w:val="5E5D1226"/>
    <w:rsid w:val="5F0D28B7"/>
    <w:rsid w:val="5F9D3940"/>
    <w:rsid w:val="5F9F5213"/>
    <w:rsid w:val="602D2580"/>
    <w:rsid w:val="60455DBA"/>
    <w:rsid w:val="6084265C"/>
    <w:rsid w:val="62532084"/>
    <w:rsid w:val="6273175C"/>
    <w:rsid w:val="62886432"/>
    <w:rsid w:val="632117EE"/>
    <w:rsid w:val="634A36E8"/>
    <w:rsid w:val="634B4C36"/>
    <w:rsid w:val="637472EE"/>
    <w:rsid w:val="63B219B9"/>
    <w:rsid w:val="63CC1398"/>
    <w:rsid w:val="63E06B94"/>
    <w:rsid w:val="64103D2D"/>
    <w:rsid w:val="648E42F6"/>
    <w:rsid w:val="64EB7A20"/>
    <w:rsid w:val="654C2095"/>
    <w:rsid w:val="66212AD3"/>
    <w:rsid w:val="66554FD0"/>
    <w:rsid w:val="666D7055"/>
    <w:rsid w:val="668877D1"/>
    <w:rsid w:val="66CE1624"/>
    <w:rsid w:val="66DE0D17"/>
    <w:rsid w:val="66F86F35"/>
    <w:rsid w:val="679B7614"/>
    <w:rsid w:val="67A33875"/>
    <w:rsid w:val="682D1784"/>
    <w:rsid w:val="683C10FB"/>
    <w:rsid w:val="689A0C6D"/>
    <w:rsid w:val="68A42C26"/>
    <w:rsid w:val="68CA50AF"/>
    <w:rsid w:val="6917406C"/>
    <w:rsid w:val="6974326C"/>
    <w:rsid w:val="69D16911"/>
    <w:rsid w:val="6A445335"/>
    <w:rsid w:val="6B5F6F20"/>
    <w:rsid w:val="6B9325E0"/>
    <w:rsid w:val="6BC404DB"/>
    <w:rsid w:val="6BD06690"/>
    <w:rsid w:val="6C2E204E"/>
    <w:rsid w:val="6C612740"/>
    <w:rsid w:val="6D3010AF"/>
    <w:rsid w:val="6D414401"/>
    <w:rsid w:val="6D604233"/>
    <w:rsid w:val="6D6535A5"/>
    <w:rsid w:val="6EB1590B"/>
    <w:rsid w:val="6EE031AD"/>
    <w:rsid w:val="6F4440CD"/>
    <w:rsid w:val="6FA8325A"/>
    <w:rsid w:val="706622EA"/>
    <w:rsid w:val="71630796"/>
    <w:rsid w:val="71A379E4"/>
    <w:rsid w:val="72273C90"/>
    <w:rsid w:val="72DD1E82"/>
    <w:rsid w:val="731F6641"/>
    <w:rsid w:val="73553DC1"/>
    <w:rsid w:val="73BB0416"/>
    <w:rsid w:val="73D544F8"/>
    <w:rsid w:val="74E67714"/>
    <w:rsid w:val="74F11DAB"/>
    <w:rsid w:val="75F91880"/>
    <w:rsid w:val="768E31AA"/>
    <w:rsid w:val="76CB3467"/>
    <w:rsid w:val="76E61C4D"/>
    <w:rsid w:val="770C71DA"/>
    <w:rsid w:val="776B2153"/>
    <w:rsid w:val="786E4DF4"/>
    <w:rsid w:val="78FF6FF6"/>
    <w:rsid w:val="797A3EC4"/>
    <w:rsid w:val="79892B16"/>
    <w:rsid w:val="79D55FA9"/>
    <w:rsid w:val="7A374E5C"/>
    <w:rsid w:val="7A54153E"/>
    <w:rsid w:val="7B7470FC"/>
    <w:rsid w:val="7B9E41B3"/>
    <w:rsid w:val="7C3D3992"/>
    <w:rsid w:val="7C5C0BAE"/>
    <w:rsid w:val="7CE734C6"/>
    <w:rsid w:val="7CEC7892"/>
    <w:rsid w:val="7D2D1604"/>
    <w:rsid w:val="7D4F15A2"/>
    <w:rsid w:val="7DB87774"/>
    <w:rsid w:val="7DBA1CF9"/>
    <w:rsid w:val="7DBF4A57"/>
    <w:rsid w:val="7DF06F0E"/>
    <w:rsid w:val="7E4B40E5"/>
    <w:rsid w:val="7E5F1300"/>
    <w:rsid w:val="7E8B5F74"/>
    <w:rsid w:val="7EFB3DBC"/>
    <w:rsid w:val="7F213556"/>
    <w:rsid w:val="7F3A4122"/>
    <w:rsid w:val="7F5D748B"/>
    <w:rsid w:val="7FBD5F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iPriority="39"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240" w:after="240" w:line="360" w:lineRule="auto"/>
      <w:jc w:val="center"/>
      <w:outlineLvl w:val="0"/>
    </w:pPr>
    <w:rPr>
      <w:b/>
      <w:kern w:val="44"/>
      <w:sz w:val="32"/>
    </w:rPr>
  </w:style>
  <w:style w:type="paragraph" w:styleId="3">
    <w:name w:val="heading 2"/>
    <w:basedOn w:val="1"/>
    <w:next w:val="1"/>
    <w:semiHidden/>
    <w:unhideWhenUsed/>
    <w:qFormat/>
    <w:uiPriority w:val="0"/>
    <w:pPr>
      <w:keepNext/>
      <w:keepLines/>
      <w:spacing w:before="120" w:after="120"/>
      <w:jc w:val="left"/>
      <w:outlineLvl w:val="1"/>
    </w:pPr>
    <w:rPr>
      <w:rFonts w:ascii="Arial" w:hAnsi="Arial"/>
      <w:b/>
      <w:sz w:val="30"/>
    </w:rPr>
  </w:style>
  <w:style w:type="paragraph" w:styleId="4">
    <w:name w:val="heading 3"/>
    <w:basedOn w:val="1"/>
    <w:next w:val="1"/>
    <w:link w:val="27"/>
    <w:semiHidden/>
    <w:unhideWhenUsed/>
    <w:qFormat/>
    <w:uiPriority w:val="0"/>
    <w:pPr>
      <w:keepNext/>
      <w:keepLines/>
      <w:spacing w:before="120" w:after="120"/>
      <w:jc w:val="center"/>
      <w:outlineLvl w:val="2"/>
    </w:pPr>
    <w:rPr>
      <w:rFonts w:ascii="宋体" w:hAnsi="宋体"/>
      <w:b/>
      <w:sz w:val="24"/>
    </w:rPr>
  </w:style>
  <w:style w:type="paragraph" w:styleId="5">
    <w:name w:val="heading 4"/>
    <w:basedOn w:val="1"/>
    <w:next w:val="1"/>
    <w:semiHidden/>
    <w:unhideWhenUsed/>
    <w:qFormat/>
    <w:uiPriority w:val="0"/>
    <w:pPr>
      <w:keepNext/>
      <w:keepLines/>
      <w:spacing w:before="120" w:after="120"/>
      <w:jc w:val="left"/>
      <w:outlineLvl w:val="3"/>
    </w:pPr>
    <w:rPr>
      <w:rFonts w:ascii="Arial" w:hAnsi="Arial"/>
      <w:b/>
      <w:sz w:val="28"/>
    </w:rPr>
  </w:style>
  <w:style w:type="paragraph" w:styleId="6">
    <w:name w:val="heading 5"/>
    <w:basedOn w:val="1"/>
    <w:next w:val="1"/>
    <w:semiHidden/>
    <w:unhideWhenUsed/>
    <w:qFormat/>
    <w:uiPriority w:val="0"/>
    <w:pPr>
      <w:keepNext/>
      <w:keepLines/>
      <w:spacing w:before="120" w:after="120"/>
      <w:outlineLvl w:val="4"/>
    </w:pPr>
    <w:rPr>
      <w:b/>
      <w:sz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8">
    <w:name w:val="annotation text"/>
    <w:basedOn w:val="1"/>
    <w:qFormat/>
    <w:uiPriority w:val="99"/>
    <w:pPr>
      <w:jc w:val="left"/>
    </w:pPr>
  </w:style>
  <w:style w:type="paragraph" w:styleId="9">
    <w:name w:val="Body Text"/>
    <w:basedOn w:val="1"/>
    <w:next w:val="1"/>
    <w:qFormat/>
    <w:uiPriority w:val="0"/>
    <w:pPr>
      <w:spacing w:after="120"/>
    </w:pPr>
  </w:style>
  <w:style w:type="paragraph" w:styleId="10">
    <w:name w:val="Body Text Indent"/>
    <w:basedOn w:val="1"/>
    <w:qFormat/>
    <w:uiPriority w:val="0"/>
    <w:pPr>
      <w:spacing w:line="200" w:lineRule="exact"/>
      <w:ind w:firstLine="301"/>
    </w:pPr>
    <w:rPr>
      <w:rFonts w:ascii="宋体" w:hAnsi="Courier New"/>
      <w:spacing w:val="-4"/>
      <w:sz w:val="18"/>
      <w:szCs w:val="20"/>
    </w:rPr>
  </w:style>
  <w:style w:type="paragraph" w:styleId="11">
    <w:name w:val="toc 3"/>
    <w:basedOn w:val="1"/>
    <w:next w:val="1"/>
    <w:qFormat/>
    <w:uiPriority w:val="0"/>
    <w:pPr>
      <w:jc w:val="left"/>
    </w:pPr>
    <w:rPr>
      <w:rFonts w:ascii="Calibri" w:hAnsi="Calibri"/>
      <w:smallCaps/>
      <w:sz w:val="22"/>
      <w:szCs w:val="22"/>
    </w:rPr>
  </w:style>
  <w:style w:type="paragraph" w:styleId="12">
    <w:name w:val="Plain Text"/>
    <w:basedOn w:val="1"/>
    <w:next w:val="1"/>
    <w:link w:val="34"/>
    <w:qFormat/>
    <w:uiPriority w:val="0"/>
    <w:rPr>
      <w:rFonts w:ascii="宋体" w:hAnsi="Courier New"/>
      <w:szCs w:val="20"/>
    </w:rPr>
  </w:style>
  <w:style w:type="paragraph" w:styleId="13">
    <w:name w:val="toc 8"/>
    <w:basedOn w:val="1"/>
    <w:next w:val="1"/>
    <w:unhideWhenUsed/>
    <w:qFormat/>
    <w:uiPriority w:val="39"/>
    <w:pPr>
      <w:jc w:val="left"/>
    </w:pPr>
    <w:rPr>
      <w:rFonts w:ascii="Calibri" w:hAnsi="Calibri"/>
      <w:sz w:val="22"/>
      <w:szCs w:val="22"/>
    </w:rPr>
  </w:style>
  <w:style w:type="paragraph" w:styleId="14">
    <w:name w:val="Date"/>
    <w:basedOn w:val="1"/>
    <w:next w:val="1"/>
    <w:qFormat/>
    <w:uiPriority w:val="0"/>
    <w:pPr>
      <w:ind w:left="100" w:leftChars="2500"/>
    </w:pPr>
  </w:style>
  <w:style w:type="paragraph" w:styleId="15">
    <w:name w:val="footer"/>
    <w:basedOn w:val="1"/>
    <w:next w:val="1"/>
    <w:link w:val="36"/>
    <w:qFormat/>
    <w:uiPriority w:val="99"/>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0"/>
    <w:pPr>
      <w:spacing w:before="360" w:after="360"/>
      <w:jc w:val="left"/>
    </w:pPr>
    <w:rPr>
      <w:rFonts w:ascii="Calibri" w:hAnsi="Calibri"/>
      <w:b/>
      <w:bCs/>
      <w:caps/>
      <w:sz w:val="22"/>
      <w:szCs w:val="22"/>
      <w:u w:val="single"/>
    </w:rPr>
  </w:style>
  <w:style w:type="paragraph" w:styleId="18">
    <w:name w:val="List"/>
    <w:basedOn w:val="1"/>
    <w:qFormat/>
    <w:uiPriority w:val="0"/>
    <w:pPr>
      <w:ind w:left="200" w:hanging="200" w:hangingChars="200"/>
    </w:pPr>
    <w:rPr>
      <w:sz w:val="28"/>
    </w:rPr>
  </w:style>
  <w:style w:type="paragraph" w:styleId="19">
    <w:name w:val="toc 2"/>
    <w:basedOn w:val="1"/>
    <w:next w:val="1"/>
    <w:qFormat/>
    <w:uiPriority w:val="0"/>
    <w:pPr>
      <w:jc w:val="left"/>
    </w:pPr>
    <w:rPr>
      <w:rFonts w:ascii="Calibri" w:hAnsi="Calibri"/>
      <w:b/>
      <w:bCs/>
      <w:smallCaps/>
      <w:sz w:val="22"/>
      <w:szCs w:val="22"/>
    </w:rPr>
  </w:style>
  <w:style w:type="paragraph" w:styleId="20">
    <w:name w:val="Title"/>
    <w:basedOn w:val="1"/>
    <w:next w:val="1"/>
    <w:qFormat/>
    <w:uiPriority w:val="10"/>
    <w:pPr>
      <w:spacing w:before="240" w:after="60"/>
      <w:jc w:val="center"/>
      <w:outlineLvl w:val="0"/>
    </w:pPr>
    <w:rPr>
      <w:rFonts w:ascii="Cambria" w:hAnsi="Cambria"/>
      <w:b/>
      <w:bCs/>
      <w:sz w:val="32"/>
      <w:szCs w:val="32"/>
    </w:rPr>
  </w:style>
  <w:style w:type="paragraph" w:styleId="21">
    <w:name w:val="Body Text First Indent"/>
    <w:basedOn w:val="9"/>
    <w:qFormat/>
    <w:uiPriority w:val="0"/>
    <w:pPr>
      <w:ind w:firstLine="420" w:firstLineChars="100"/>
    </w:pPr>
  </w:style>
  <w:style w:type="table" w:styleId="23">
    <w:name w:val="Table Grid"/>
    <w:basedOn w:val="2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page number"/>
    <w:qFormat/>
    <w:uiPriority w:val="0"/>
  </w:style>
  <w:style w:type="character" w:styleId="26">
    <w:name w:val="Hyperlink"/>
    <w:qFormat/>
    <w:uiPriority w:val="0"/>
    <w:rPr>
      <w:color w:val="0000FF"/>
      <w:u w:val="single"/>
    </w:rPr>
  </w:style>
  <w:style w:type="character" w:customStyle="1" w:styleId="27">
    <w:name w:val="标题 3 Char"/>
    <w:link w:val="4"/>
    <w:qFormat/>
    <w:uiPriority w:val="0"/>
    <w:rPr>
      <w:rFonts w:ascii="宋体" w:hAnsi="宋体" w:eastAsia="宋体" w:cs="Times New Roman"/>
      <w:b/>
      <w:sz w:val="24"/>
    </w:rPr>
  </w:style>
  <w:style w:type="paragraph" w:customStyle="1" w:styleId="28">
    <w:name w:val="正文2"/>
    <w:basedOn w:val="1"/>
    <w:qFormat/>
    <w:uiPriority w:val="0"/>
    <w:pPr>
      <w:adjustRightInd w:val="0"/>
      <w:spacing w:before="156" w:line="360" w:lineRule="auto"/>
      <w:ind w:firstLine="510" w:firstLineChars="200"/>
    </w:pPr>
    <w:rPr>
      <w:sz w:val="24"/>
      <w:szCs w:val="20"/>
    </w:rPr>
  </w:style>
  <w:style w:type="paragraph" w:customStyle="1" w:styleId="29">
    <w:name w:val="首行缩进"/>
    <w:basedOn w:val="1"/>
    <w:qFormat/>
    <w:uiPriority w:val="0"/>
    <w:pPr>
      <w:ind w:firstLine="480" w:firstLineChars="200"/>
    </w:pPr>
  </w:style>
  <w:style w:type="paragraph" w:customStyle="1" w:styleId="30">
    <w:name w:val="正文缩进1"/>
    <w:basedOn w:val="1"/>
    <w:next w:val="10"/>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31">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32">
    <w:name w:val="自建标题样式"/>
    <w:basedOn w:val="33"/>
    <w:qFormat/>
    <w:uiPriority w:val="0"/>
    <w:pPr>
      <w:numPr>
        <w:ilvl w:val="0"/>
        <w:numId w:val="1"/>
      </w:numPr>
      <w:ind w:firstLine="0" w:firstLineChars="0"/>
      <w:jc w:val="left"/>
    </w:pPr>
    <w:rPr>
      <w:rFonts w:ascii="仿宋_GB2312" w:eastAsia="仿宋_GB2312"/>
      <w:b/>
      <w:sz w:val="32"/>
      <w:szCs w:val="32"/>
    </w:rPr>
  </w:style>
  <w:style w:type="paragraph" w:styleId="33">
    <w:name w:val="List Paragraph"/>
    <w:basedOn w:val="1"/>
    <w:qFormat/>
    <w:uiPriority w:val="34"/>
    <w:pPr>
      <w:ind w:firstLine="420" w:firstLineChars="200"/>
    </w:pPr>
  </w:style>
  <w:style w:type="character" w:customStyle="1" w:styleId="34">
    <w:name w:val="纯文本 Char"/>
    <w:link w:val="12"/>
    <w:qFormat/>
    <w:uiPriority w:val="0"/>
    <w:rPr>
      <w:rFonts w:ascii="宋体" w:hAnsi="Courier New" w:eastAsia="宋体" w:cs="Times New Roman"/>
      <w:kern w:val="2"/>
      <w:sz w:val="21"/>
    </w:rPr>
  </w:style>
  <w:style w:type="paragraph" w:customStyle="1" w:styleId="35">
    <w:name w:val="Char"/>
    <w:basedOn w:val="1"/>
    <w:qFormat/>
    <w:uiPriority w:val="0"/>
    <w:rPr>
      <w:rFonts w:ascii="仿宋_GB2312" w:eastAsia="仿宋_GB2312"/>
      <w:b/>
      <w:sz w:val="32"/>
      <w:szCs w:val="32"/>
    </w:rPr>
  </w:style>
  <w:style w:type="character" w:customStyle="1" w:styleId="36">
    <w:name w:val="页脚 Char"/>
    <w:basedOn w:val="24"/>
    <w:link w:val="15"/>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0" Type="http://schemas.openxmlformats.org/officeDocument/2006/relationships/fontTable" Target="fontTable.xml"/><Relationship Id="rId3" Type="http://schemas.openxmlformats.org/officeDocument/2006/relationships/footer" Target="foot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7.png"/><Relationship Id="rId26" Type="http://schemas.openxmlformats.org/officeDocument/2006/relationships/image" Target="media/image6.png"/><Relationship Id="rId25" Type="http://schemas.openxmlformats.org/officeDocument/2006/relationships/image" Target="media/image5.png"/><Relationship Id="rId24" Type="http://schemas.openxmlformats.org/officeDocument/2006/relationships/image" Target="media/image4.jpeg"/><Relationship Id="rId23" Type="http://schemas.openxmlformats.org/officeDocument/2006/relationships/image" Target="media/image3.jpeg"/><Relationship Id="rId22" Type="http://schemas.openxmlformats.org/officeDocument/2006/relationships/image" Target="media/image2.png"/><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353</Pages>
  <Words>357</Words>
  <Characters>432</Characters>
  <Lines>553</Lines>
  <Paragraphs>566</Paragraphs>
  <TotalTime>24</TotalTime>
  <ScaleCrop>false</ScaleCrop>
  <LinksUpToDate>false</LinksUpToDate>
  <CharactersWithSpaces>528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2023-09-25T04:56:00Z</dcterms:created>
  <dc:creator>Administrator</dc:creator>
  <cp:lastModifiedBy>蜗牛、</cp:lastModifiedBy>
  <dcterms:modified xsi:type="dcterms:W3CDTF">2025-04-15T08:03:34Z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B159379EDF92A2FF3A0411653AF82885_43</vt:lpwstr>
  </property>
  <property fmtid="{D5CDD505-2E9C-101B-9397-08002B2CF9AE}" pid="4" name="KSOTemplateDocerSaveRecord">
    <vt:lpwstr>eyJoZGlkIjoiYjRkNTZmMmU5ZjQzODdhMTg4MWRkNDgxYmRjMjljZDEiLCJ1c2VySWQiOiI5MzU5NzY0OTcifQ==</vt:lpwstr>
  </property>
</Properties>
</file>